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16006" w14:textId="77777777" w:rsidR="00062751" w:rsidRDefault="004B45B4" w:rsidP="00062751">
      <w:pPr>
        <w:tabs>
          <w:tab w:val="left" w:pos="5580"/>
          <w:tab w:val="left" w:pos="9498"/>
        </w:tabs>
        <w:ind w:left="-2884" w:right="-569" w:firstLine="8838"/>
        <w:rPr>
          <w:b/>
        </w:rPr>
      </w:pPr>
      <w:r w:rsidRPr="00D00103">
        <w:rPr>
          <w:b/>
        </w:rPr>
        <w:tab/>
      </w:r>
      <w:r w:rsidRPr="00D00103">
        <w:rPr>
          <w:b/>
        </w:rPr>
        <w:tab/>
      </w:r>
    </w:p>
    <w:p w14:paraId="73B145C0" w14:textId="5FF9295C" w:rsidR="00062751" w:rsidRPr="00D00103" w:rsidRDefault="00062751" w:rsidP="00062751">
      <w:pPr>
        <w:tabs>
          <w:tab w:val="left" w:pos="5580"/>
          <w:tab w:val="left" w:pos="9498"/>
        </w:tabs>
        <w:ind w:left="-2884" w:right="-569" w:firstLine="8554"/>
      </w:pPr>
      <w:r w:rsidRPr="00D00103">
        <w:t xml:space="preserve">Приложение № </w:t>
      </w:r>
      <w:r>
        <w:t>1</w:t>
      </w:r>
      <w:r>
        <w:t xml:space="preserve"> </w:t>
      </w:r>
      <w:r w:rsidRPr="00D00103">
        <w:t xml:space="preserve">к протоколу № </w:t>
      </w:r>
      <w:r>
        <w:t>81</w:t>
      </w:r>
    </w:p>
    <w:p w14:paraId="72CDC976" w14:textId="77777777" w:rsidR="00062751" w:rsidRPr="00D00103" w:rsidRDefault="00062751" w:rsidP="00062751">
      <w:pPr>
        <w:tabs>
          <w:tab w:val="left" w:pos="5580"/>
          <w:tab w:val="left" w:pos="9498"/>
        </w:tabs>
        <w:ind w:left="-2884" w:right="-569" w:firstLine="8554"/>
      </w:pPr>
      <w:r w:rsidRPr="00D00103">
        <w:t>заседания правления Региональной</w:t>
      </w:r>
    </w:p>
    <w:p w14:paraId="5BB6B7AA" w14:textId="77777777" w:rsidR="00062751" w:rsidRPr="00D00103" w:rsidRDefault="00062751" w:rsidP="00062751">
      <w:pPr>
        <w:tabs>
          <w:tab w:val="left" w:pos="5580"/>
          <w:tab w:val="left" w:pos="9498"/>
        </w:tabs>
        <w:ind w:left="-2884" w:right="-569" w:firstLine="8554"/>
      </w:pPr>
      <w:r w:rsidRPr="00D00103">
        <w:t>энергетической комиссии</w:t>
      </w:r>
    </w:p>
    <w:p w14:paraId="0BB0E215" w14:textId="12DF94A6" w:rsidR="00062751" w:rsidRDefault="00062751" w:rsidP="00062751">
      <w:pPr>
        <w:tabs>
          <w:tab w:val="left" w:pos="5580"/>
          <w:tab w:val="left" w:pos="9498"/>
        </w:tabs>
        <w:ind w:left="-2884" w:right="-569" w:firstLine="8554"/>
      </w:pPr>
      <w:r w:rsidRPr="00D00103">
        <w:t xml:space="preserve">Кузбасса от </w:t>
      </w:r>
      <w:r>
        <w:t>24</w:t>
      </w:r>
      <w:r w:rsidRPr="00D00103">
        <w:t>.</w:t>
      </w:r>
      <w:r>
        <w:t>11</w:t>
      </w:r>
      <w:r w:rsidRPr="00D00103">
        <w:t>.2022</w:t>
      </w:r>
    </w:p>
    <w:p w14:paraId="26565CCD" w14:textId="77777777" w:rsidR="00062751" w:rsidRDefault="00062751" w:rsidP="00062751">
      <w:pPr>
        <w:tabs>
          <w:tab w:val="left" w:pos="5580"/>
          <w:tab w:val="left" w:pos="9498"/>
        </w:tabs>
        <w:ind w:left="-2884" w:right="-569" w:firstLine="8554"/>
      </w:pPr>
    </w:p>
    <w:p w14:paraId="2C7442C4" w14:textId="77777777" w:rsidR="00062751" w:rsidRPr="00062751" w:rsidRDefault="00062751" w:rsidP="00062751">
      <w:pPr>
        <w:keepNext/>
        <w:jc w:val="center"/>
        <w:outlineLvl w:val="0"/>
        <w:rPr>
          <w:b/>
          <w:iCs/>
          <w:color w:val="000000"/>
          <w:sz w:val="28"/>
          <w:szCs w:val="28"/>
        </w:rPr>
      </w:pPr>
      <w:bookmarkStart w:id="0" w:name="_Hlt483802884"/>
      <w:r w:rsidRPr="00062751">
        <w:rPr>
          <w:b/>
          <w:iCs/>
          <w:color w:val="000000"/>
          <w:sz w:val="28"/>
          <w:szCs w:val="28"/>
        </w:rPr>
        <w:t>Экспертное заключение</w:t>
      </w:r>
    </w:p>
    <w:p w14:paraId="0332361E" w14:textId="77777777" w:rsidR="00062751" w:rsidRPr="00062751" w:rsidRDefault="00062751" w:rsidP="00062751">
      <w:pPr>
        <w:keepNext/>
        <w:jc w:val="center"/>
        <w:outlineLvl w:val="0"/>
        <w:rPr>
          <w:b/>
          <w:iCs/>
          <w:sz w:val="28"/>
          <w:szCs w:val="28"/>
        </w:rPr>
      </w:pPr>
      <w:r w:rsidRPr="00062751">
        <w:rPr>
          <w:b/>
          <w:iCs/>
          <w:sz w:val="28"/>
          <w:szCs w:val="28"/>
        </w:rPr>
        <w:t>Региональной энергетической комиссии Кузбасса</w:t>
      </w:r>
    </w:p>
    <w:bookmarkEnd w:id="0"/>
    <w:p w14:paraId="3852D95E" w14:textId="77777777" w:rsidR="00062751" w:rsidRPr="00062751" w:rsidRDefault="00062751" w:rsidP="00062751">
      <w:pPr>
        <w:jc w:val="center"/>
        <w:rPr>
          <w:color w:val="000000"/>
          <w:sz w:val="28"/>
          <w:szCs w:val="28"/>
        </w:rPr>
      </w:pPr>
      <w:r w:rsidRPr="00062751">
        <w:rPr>
          <w:color w:val="000000"/>
          <w:sz w:val="28"/>
          <w:szCs w:val="28"/>
        </w:rPr>
        <w:t>по материалам, представленным</w:t>
      </w:r>
      <w:r w:rsidRPr="00062751">
        <w:rPr>
          <w:b/>
          <w:color w:val="000000"/>
          <w:sz w:val="28"/>
          <w:szCs w:val="28"/>
        </w:rPr>
        <w:t xml:space="preserve"> </w:t>
      </w:r>
      <w:r w:rsidRPr="00062751">
        <w:rPr>
          <w:b/>
          <w:bCs/>
          <w:kern w:val="32"/>
          <w:sz w:val="28"/>
          <w:szCs w:val="28"/>
          <w:lang w:eastAsia="en-US"/>
        </w:rPr>
        <w:t>ООО «</w:t>
      </w:r>
      <w:proofErr w:type="spellStart"/>
      <w:r w:rsidRPr="00062751">
        <w:rPr>
          <w:b/>
          <w:bCs/>
          <w:kern w:val="32"/>
          <w:sz w:val="28"/>
          <w:szCs w:val="28"/>
          <w:lang w:eastAsia="en-US"/>
        </w:rPr>
        <w:t>Экопром</w:t>
      </w:r>
      <w:proofErr w:type="spellEnd"/>
      <w:r w:rsidRPr="00062751">
        <w:rPr>
          <w:b/>
          <w:bCs/>
          <w:kern w:val="32"/>
          <w:sz w:val="28"/>
          <w:szCs w:val="28"/>
          <w:lang w:eastAsia="en-US"/>
        </w:rPr>
        <w:t>» (Кемеровский городской округ)</w:t>
      </w:r>
      <w:r w:rsidRPr="00062751">
        <w:rPr>
          <w:color w:val="000000"/>
          <w:sz w:val="28"/>
          <w:szCs w:val="28"/>
        </w:rPr>
        <w:t>, для корректировки необходимой валовой выручки и утвержденных предельных</w:t>
      </w:r>
      <w:r w:rsidRPr="00062751">
        <w:rPr>
          <w:sz w:val="28"/>
          <w:szCs w:val="28"/>
        </w:rPr>
        <w:t xml:space="preserve"> тарифов </w:t>
      </w:r>
      <w:r w:rsidRPr="00062751">
        <w:rPr>
          <w:color w:val="000000"/>
          <w:sz w:val="28"/>
          <w:szCs w:val="28"/>
        </w:rPr>
        <w:t xml:space="preserve">на </w:t>
      </w:r>
      <w:r w:rsidRPr="00062751">
        <w:rPr>
          <w:sz w:val="28"/>
          <w:szCs w:val="28"/>
        </w:rPr>
        <w:t>захоронение твердых коммунальных отходов</w:t>
      </w:r>
      <w:r w:rsidRPr="00062751">
        <w:rPr>
          <w:color w:val="000000"/>
          <w:sz w:val="28"/>
          <w:szCs w:val="28"/>
        </w:rPr>
        <w:t xml:space="preserve"> </w:t>
      </w:r>
    </w:p>
    <w:p w14:paraId="5D69B507" w14:textId="77777777" w:rsidR="00062751" w:rsidRPr="00062751" w:rsidRDefault="00062751" w:rsidP="00062751">
      <w:pPr>
        <w:jc w:val="center"/>
        <w:rPr>
          <w:color w:val="000000"/>
          <w:sz w:val="28"/>
          <w:szCs w:val="28"/>
        </w:rPr>
      </w:pPr>
      <w:r w:rsidRPr="00062751">
        <w:rPr>
          <w:color w:val="000000"/>
          <w:sz w:val="28"/>
          <w:szCs w:val="28"/>
        </w:rPr>
        <w:t>на 2023 год</w:t>
      </w:r>
    </w:p>
    <w:p w14:paraId="3B52C222" w14:textId="77777777" w:rsidR="00062751" w:rsidRPr="00062751" w:rsidRDefault="00062751" w:rsidP="00062751">
      <w:pPr>
        <w:jc w:val="both"/>
        <w:rPr>
          <w:i/>
          <w:color w:val="FF0000"/>
          <w:szCs w:val="29"/>
        </w:rPr>
      </w:pPr>
    </w:p>
    <w:p w14:paraId="70EE5E1A" w14:textId="77777777" w:rsidR="00062751" w:rsidRPr="00062751" w:rsidRDefault="00062751" w:rsidP="00062751">
      <w:pPr>
        <w:ind w:firstLine="709"/>
        <w:jc w:val="both"/>
        <w:rPr>
          <w:color w:val="000000"/>
          <w:sz w:val="4"/>
          <w:szCs w:val="4"/>
        </w:rPr>
      </w:pPr>
    </w:p>
    <w:p w14:paraId="039CFDCA" w14:textId="77777777" w:rsidR="00062751" w:rsidRPr="00062751" w:rsidRDefault="00062751" w:rsidP="00062751">
      <w:pPr>
        <w:ind w:firstLine="709"/>
        <w:jc w:val="both"/>
        <w:rPr>
          <w:color w:val="000000"/>
          <w:sz w:val="28"/>
          <w:szCs w:val="28"/>
        </w:rPr>
      </w:pPr>
      <w:r w:rsidRPr="00062751">
        <w:rPr>
          <w:sz w:val="28"/>
          <w:szCs w:val="28"/>
        </w:rPr>
        <w:t>Рассмотрев представленные</w:t>
      </w:r>
      <w:r w:rsidRPr="00062751">
        <w:rPr>
          <w:color w:val="000000"/>
          <w:sz w:val="28"/>
          <w:szCs w:val="28"/>
        </w:rPr>
        <w:t xml:space="preserve"> организацией предложения </w:t>
      </w:r>
      <w:r w:rsidRPr="00062751">
        <w:rPr>
          <w:sz w:val="28"/>
          <w:szCs w:val="28"/>
        </w:rPr>
        <w:t>по корректировке необходимой валовой выручки и утвержденных предельных тарифов на захоронение твердых коммунальных отходов</w:t>
      </w:r>
      <w:r w:rsidRPr="00062751">
        <w:rPr>
          <w:color w:val="000000"/>
          <w:sz w:val="28"/>
          <w:szCs w:val="28"/>
        </w:rPr>
        <w:t>, отмечает, что они отражают экономическую ситуацию в организации в сложившихся условиях хозяйствования.</w:t>
      </w:r>
    </w:p>
    <w:p w14:paraId="38C0E90D" w14:textId="77777777" w:rsidR="00062751" w:rsidRPr="00062751" w:rsidRDefault="00062751" w:rsidP="00062751">
      <w:pPr>
        <w:ind w:firstLine="709"/>
        <w:jc w:val="both"/>
        <w:rPr>
          <w:color w:val="000000"/>
          <w:sz w:val="28"/>
          <w:szCs w:val="28"/>
        </w:rPr>
      </w:pPr>
    </w:p>
    <w:p w14:paraId="5BB97A2D" w14:textId="77777777" w:rsidR="00062751" w:rsidRPr="00062751" w:rsidRDefault="00062751" w:rsidP="00062751">
      <w:pPr>
        <w:ind w:firstLine="709"/>
        <w:jc w:val="both"/>
        <w:rPr>
          <w:color w:val="000000"/>
          <w:sz w:val="28"/>
          <w:szCs w:val="28"/>
        </w:rPr>
      </w:pPr>
      <w:r w:rsidRPr="00062751">
        <w:rPr>
          <w:color w:val="000000"/>
          <w:sz w:val="28"/>
          <w:szCs w:val="28"/>
        </w:rPr>
        <w:t>ООО «</w:t>
      </w:r>
      <w:proofErr w:type="spellStart"/>
      <w:r w:rsidRPr="00062751">
        <w:rPr>
          <w:color w:val="000000"/>
          <w:sz w:val="28"/>
          <w:szCs w:val="28"/>
        </w:rPr>
        <w:t>Экопром</w:t>
      </w:r>
      <w:proofErr w:type="spellEnd"/>
      <w:r w:rsidRPr="00062751">
        <w:rPr>
          <w:color w:val="000000"/>
          <w:sz w:val="28"/>
          <w:szCs w:val="28"/>
        </w:rPr>
        <w:t xml:space="preserve">» (г. Кемерово) обратилось в Региональную энергетическую комиссию Кузбасса (далее – РЭК Кузбасса) с заявлением о корректировке необходимой валовой выручки и </w:t>
      </w:r>
      <w:r w:rsidRPr="00062751">
        <w:rPr>
          <w:sz w:val="28"/>
          <w:szCs w:val="28"/>
        </w:rPr>
        <w:t xml:space="preserve">утвержденных предельных тарифов на захоронение твердых коммунальных отходов </w:t>
      </w:r>
      <w:r w:rsidRPr="00062751">
        <w:rPr>
          <w:color w:val="000000"/>
          <w:sz w:val="28"/>
          <w:szCs w:val="28"/>
        </w:rPr>
        <w:t>на 2023 год (</w:t>
      </w:r>
      <w:proofErr w:type="spellStart"/>
      <w:r w:rsidRPr="00062751">
        <w:rPr>
          <w:color w:val="000000"/>
          <w:sz w:val="28"/>
          <w:szCs w:val="28"/>
        </w:rPr>
        <w:t>вх</w:t>
      </w:r>
      <w:proofErr w:type="spellEnd"/>
      <w:r w:rsidRPr="00062751">
        <w:rPr>
          <w:color w:val="000000"/>
          <w:sz w:val="28"/>
          <w:szCs w:val="28"/>
        </w:rPr>
        <w:t xml:space="preserve">. от 31.08.2022 № 5324). Согласно представленному заявлению организацией было предложено скорректировать плановую необходимую валовую выручку 2023 года на сумму 27989,22 </w:t>
      </w:r>
      <w:proofErr w:type="spellStart"/>
      <w:r w:rsidRPr="00062751">
        <w:rPr>
          <w:color w:val="000000"/>
          <w:sz w:val="28"/>
          <w:szCs w:val="28"/>
        </w:rPr>
        <w:t>тыс.руб</w:t>
      </w:r>
      <w:proofErr w:type="spellEnd"/>
      <w:r w:rsidRPr="00062751">
        <w:rPr>
          <w:color w:val="000000"/>
          <w:sz w:val="28"/>
          <w:szCs w:val="28"/>
        </w:rPr>
        <w:t>. и утвердить тарифы на захоронение твердых коммунальных отходов на 2023 год с учетом корректировки в размере 1010,95 руб./т.</w:t>
      </w:r>
    </w:p>
    <w:p w14:paraId="7591041C" w14:textId="77777777" w:rsidR="00062751" w:rsidRPr="00062751" w:rsidRDefault="00062751" w:rsidP="00062751">
      <w:pPr>
        <w:ind w:firstLine="709"/>
        <w:jc w:val="both"/>
        <w:rPr>
          <w:sz w:val="28"/>
          <w:szCs w:val="28"/>
        </w:rPr>
      </w:pPr>
      <w:r w:rsidRPr="00062751">
        <w:rPr>
          <w:sz w:val="28"/>
          <w:szCs w:val="28"/>
        </w:rPr>
        <w:t>На основании представленного заявления с учетом дополнительно представленных материалов (</w:t>
      </w:r>
      <w:proofErr w:type="spellStart"/>
      <w:r w:rsidRPr="00062751">
        <w:rPr>
          <w:sz w:val="28"/>
          <w:szCs w:val="28"/>
        </w:rPr>
        <w:t>вх</w:t>
      </w:r>
      <w:proofErr w:type="spellEnd"/>
      <w:r w:rsidRPr="00062751">
        <w:rPr>
          <w:sz w:val="28"/>
          <w:szCs w:val="28"/>
        </w:rPr>
        <w:t>. от 08.09.2022 № 5486) было открыто дело «О корректировке необходимой валовой выручки и утвержденных предельных тарифов на услугу захоронения твердых коммунальных отходов на 2023 год, оказываемую ООО «</w:t>
      </w:r>
      <w:proofErr w:type="spellStart"/>
      <w:r w:rsidRPr="00062751">
        <w:rPr>
          <w:sz w:val="28"/>
          <w:szCs w:val="28"/>
        </w:rPr>
        <w:t>Экопром</w:t>
      </w:r>
      <w:proofErr w:type="spellEnd"/>
      <w:r w:rsidRPr="00062751">
        <w:rPr>
          <w:sz w:val="28"/>
          <w:szCs w:val="28"/>
        </w:rPr>
        <w:t>» (г. Кемерово)»</w:t>
      </w:r>
      <w:r w:rsidRPr="00062751">
        <w:rPr>
          <w:sz w:val="28"/>
        </w:rPr>
        <w:t xml:space="preserve"> </w:t>
      </w:r>
      <w:r w:rsidRPr="00062751">
        <w:rPr>
          <w:sz w:val="28"/>
          <w:szCs w:val="28"/>
        </w:rPr>
        <w:t>за № 77-ТКО.</w:t>
      </w:r>
    </w:p>
    <w:p w14:paraId="5757985D" w14:textId="77777777" w:rsidR="00062751" w:rsidRPr="00062751" w:rsidRDefault="00062751" w:rsidP="00062751">
      <w:pPr>
        <w:ind w:firstLine="709"/>
        <w:jc w:val="both"/>
        <w:rPr>
          <w:color w:val="000000"/>
          <w:sz w:val="28"/>
          <w:szCs w:val="28"/>
        </w:rPr>
      </w:pPr>
      <w:r w:rsidRPr="00062751">
        <w:rPr>
          <w:color w:val="000000"/>
          <w:sz w:val="28"/>
          <w:szCs w:val="28"/>
        </w:rPr>
        <w:t xml:space="preserve">В процессе рассмотрения материалов тарифного дела </w:t>
      </w:r>
      <w:r w:rsidRPr="00062751">
        <w:rPr>
          <w:b/>
          <w:color w:val="000000"/>
          <w:sz w:val="28"/>
          <w:szCs w:val="28"/>
          <w:u w:val="single"/>
        </w:rPr>
        <w:t>регулирующим органом были сделаны следующие запросы дополнительных материалов</w:t>
      </w:r>
      <w:r w:rsidRPr="00062751">
        <w:rPr>
          <w:color w:val="000000"/>
          <w:sz w:val="28"/>
          <w:szCs w:val="28"/>
        </w:rPr>
        <w:t>:</w:t>
      </w:r>
    </w:p>
    <w:p w14:paraId="567CFABB" w14:textId="77777777" w:rsidR="00062751" w:rsidRPr="00062751" w:rsidRDefault="00062751" w:rsidP="00062751">
      <w:pPr>
        <w:ind w:firstLine="709"/>
        <w:jc w:val="both"/>
        <w:rPr>
          <w:sz w:val="28"/>
          <w:szCs w:val="28"/>
        </w:rPr>
      </w:pPr>
      <w:r w:rsidRPr="00062751">
        <w:rPr>
          <w:sz w:val="28"/>
          <w:szCs w:val="28"/>
        </w:rPr>
        <w:t>- исх. от 08.09.2022 № М-10-79/3124-02.</w:t>
      </w:r>
    </w:p>
    <w:p w14:paraId="13ABB4B3" w14:textId="77777777" w:rsidR="00062751" w:rsidRPr="00062751" w:rsidRDefault="00062751" w:rsidP="00062751">
      <w:pPr>
        <w:ind w:firstLine="709"/>
        <w:jc w:val="both"/>
        <w:rPr>
          <w:sz w:val="28"/>
          <w:szCs w:val="28"/>
        </w:rPr>
      </w:pPr>
      <w:r w:rsidRPr="00062751">
        <w:rPr>
          <w:sz w:val="28"/>
          <w:szCs w:val="28"/>
        </w:rPr>
        <w:t>Дополнительные материалы были представлены ООО «</w:t>
      </w:r>
      <w:proofErr w:type="spellStart"/>
      <w:r w:rsidRPr="00062751">
        <w:rPr>
          <w:sz w:val="28"/>
          <w:szCs w:val="28"/>
        </w:rPr>
        <w:t>Экопром</w:t>
      </w:r>
      <w:proofErr w:type="spellEnd"/>
      <w:r w:rsidRPr="00062751">
        <w:rPr>
          <w:sz w:val="28"/>
          <w:szCs w:val="28"/>
        </w:rPr>
        <w:t>» следующими письмами:</w:t>
      </w:r>
    </w:p>
    <w:p w14:paraId="3D3FE58F" w14:textId="77777777" w:rsidR="00062751" w:rsidRPr="00062751" w:rsidRDefault="00062751" w:rsidP="00062751">
      <w:pPr>
        <w:ind w:firstLine="709"/>
        <w:jc w:val="both"/>
        <w:rPr>
          <w:color w:val="FF0000"/>
          <w:sz w:val="28"/>
          <w:szCs w:val="28"/>
        </w:rPr>
      </w:pPr>
      <w:r w:rsidRPr="00062751">
        <w:rPr>
          <w:sz w:val="28"/>
          <w:szCs w:val="28"/>
        </w:rPr>
        <w:t xml:space="preserve">- исх. от 08.09.2022 № 197, </w:t>
      </w:r>
      <w:proofErr w:type="spellStart"/>
      <w:r w:rsidRPr="00062751">
        <w:rPr>
          <w:sz w:val="28"/>
          <w:szCs w:val="28"/>
        </w:rPr>
        <w:t>вх</w:t>
      </w:r>
      <w:proofErr w:type="spellEnd"/>
      <w:r w:rsidRPr="00062751">
        <w:rPr>
          <w:sz w:val="28"/>
          <w:szCs w:val="28"/>
        </w:rPr>
        <w:t>. от 08.09.2022 № 5486;</w:t>
      </w:r>
    </w:p>
    <w:p w14:paraId="57567112" w14:textId="77777777" w:rsidR="00062751" w:rsidRPr="00062751" w:rsidRDefault="00062751" w:rsidP="00062751">
      <w:pPr>
        <w:ind w:firstLine="709"/>
        <w:jc w:val="both"/>
        <w:rPr>
          <w:sz w:val="28"/>
          <w:szCs w:val="28"/>
        </w:rPr>
      </w:pPr>
      <w:r w:rsidRPr="00062751">
        <w:rPr>
          <w:sz w:val="28"/>
          <w:szCs w:val="28"/>
        </w:rPr>
        <w:t xml:space="preserve">- исх. от 20.09.2022 № 202, </w:t>
      </w:r>
      <w:proofErr w:type="spellStart"/>
      <w:r w:rsidRPr="00062751">
        <w:rPr>
          <w:sz w:val="28"/>
          <w:szCs w:val="28"/>
        </w:rPr>
        <w:t>вх</w:t>
      </w:r>
      <w:proofErr w:type="spellEnd"/>
      <w:r w:rsidRPr="00062751">
        <w:rPr>
          <w:sz w:val="28"/>
          <w:szCs w:val="28"/>
        </w:rPr>
        <w:t>. от 20.09.2022 № 5703.</w:t>
      </w:r>
    </w:p>
    <w:p w14:paraId="2A3C9C60" w14:textId="77777777" w:rsidR="00062751" w:rsidRPr="00062751" w:rsidRDefault="00062751" w:rsidP="00062751">
      <w:pPr>
        <w:ind w:firstLine="709"/>
        <w:jc w:val="both"/>
        <w:rPr>
          <w:color w:val="FF0000"/>
          <w:sz w:val="28"/>
          <w:szCs w:val="28"/>
        </w:rPr>
      </w:pPr>
    </w:p>
    <w:p w14:paraId="7247EABC" w14:textId="77777777" w:rsidR="00062751" w:rsidRPr="00062751" w:rsidRDefault="00062751" w:rsidP="00062751">
      <w:pPr>
        <w:ind w:firstLine="709"/>
        <w:jc w:val="both"/>
        <w:rPr>
          <w:sz w:val="28"/>
          <w:szCs w:val="28"/>
        </w:rPr>
      </w:pPr>
      <w:r w:rsidRPr="00062751">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4C0522A9" w14:textId="77777777" w:rsidR="00062751" w:rsidRPr="00062751" w:rsidRDefault="00062751" w:rsidP="00062751">
      <w:pPr>
        <w:ind w:firstLine="709"/>
        <w:jc w:val="both"/>
        <w:rPr>
          <w:sz w:val="28"/>
          <w:szCs w:val="28"/>
        </w:rPr>
      </w:pPr>
      <w:r w:rsidRPr="00062751">
        <w:rPr>
          <w:sz w:val="28"/>
          <w:szCs w:val="28"/>
        </w:rPr>
        <w:tab/>
        <w:t>1. Гражданский кодекс Российской Федерации;</w:t>
      </w:r>
      <w:r w:rsidRPr="00062751">
        <w:rPr>
          <w:sz w:val="28"/>
          <w:szCs w:val="28"/>
        </w:rPr>
        <w:tab/>
      </w:r>
      <w:r w:rsidRPr="00062751">
        <w:rPr>
          <w:sz w:val="28"/>
          <w:szCs w:val="28"/>
        </w:rPr>
        <w:tab/>
      </w:r>
      <w:r w:rsidRPr="00062751">
        <w:rPr>
          <w:sz w:val="28"/>
          <w:szCs w:val="28"/>
        </w:rPr>
        <w:tab/>
      </w:r>
    </w:p>
    <w:p w14:paraId="7C0F8AAD" w14:textId="77777777" w:rsidR="00062751" w:rsidRPr="00062751" w:rsidRDefault="00062751" w:rsidP="00062751">
      <w:pPr>
        <w:ind w:firstLine="709"/>
        <w:jc w:val="both"/>
        <w:rPr>
          <w:sz w:val="28"/>
          <w:szCs w:val="28"/>
        </w:rPr>
      </w:pPr>
      <w:r w:rsidRPr="00062751">
        <w:rPr>
          <w:sz w:val="28"/>
          <w:szCs w:val="28"/>
        </w:rPr>
        <w:t>2. Налоговый кодекс Российской Федерации;</w:t>
      </w:r>
      <w:r w:rsidRPr="00062751">
        <w:rPr>
          <w:sz w:val="28"/>
          <w:szCs w:val="28"/>
        </w:rPr>
        <w:tab/>
      </w:r>
      <w:r w:rsidRPr="00062751">
        <w:rPr>
          <w:sz w:val="28"/>
          <w:szCs w:val="28"/>
        </w:rPr>
        <w:tab/>
      </w:r>
      <w:r w:rsidRPr="00062751">
        <w:rPr>
          <w:sz w:val="28"/>
          <w:szCs w:val="28"/>
        </w:rPr>
        <w:tab/>
      </w:r>
    </w:p>
    <w:p w14:paraId="7B481484" w14:textId="77777777" w:rsidR="00062751" w:rsidRPr="00062751" w:rsidRDefault="00062751" w:rsidP="00062751">
      <w:pPr>
        <w:ind w:firstLine="709"/>
        <w:jc w:val="both"/>
        <w:rPr>
          <w:sz w:val="28"/>
          <w:szCs w:val="28"/>
        </w:rPr>
      </w:pPr>
      <w:r w:rsidRPr="00062751">
        <w:rPr>
          <w:sz w:val="28"/>
          <w:szCs w:val="28"/>
        </w:rPr>
        <w:t>3. Федеральный закон от 17.08.1995 № 147-ФЗ «О естественных монополиях»;</w:t>
      </w:r>
      <w:r w:rsidRPr="00062751">
        <w:rPr>
          <w:sz w:val="28"/>
          <w:szCs w:val="28"/>
        </w:rPr>
        <w:tab/>
      </w:r>
      <w:r w:rsidRPr="00062751">
        <w:rPr>
          <w:sz w:val="28"/>
          <w:szCs w:val="28"/>
        </w:rPr>
        <w:tab/>
      </w:r>
      <w:r w:rsidRPr="00062751">
        <w:rPr>
          <w:sz w:val="28"/>
          <w:szCs w:val="28"/>
        </w:rPr>
        <w:tab/>
      </w:r>
    </w:p>
    <w:p w14:paraId="17480DF5" w14:textId="77777777" w:rsidR="00062751" w:rsidRPr="00062751" w:rsidRDefault="00062751" w:rsidP="00062751">
      <w:pPr>
        <w:ind w:firstLine="709"/>
        <w:jc w:val="both"/>
        <w:rPr>
          <w:sz w:val="28"/>
          <w:szCs w:val="28"/>
        </w:rPr>
      </w:pPr>
      <w:r w:rsidRPr="00062751">
        <w:rPr>
          <w:sz w:val="28"/>
          <w:szCs w:val="28"/>
        </w:rPr>
        <w:lastRenderedPageBreak/>
        <w:t>4. Федеральный закон от 26.07.2006 № 135-ФЗ «О защите конкуренции»;</w:t>
      </w:r>
      <w:r w:rsidRPr="00062751">
        <w:rPr>
          <w:sz w:val="28"/>
          <w:szCs w:val="28"/>
        </w:rPr>
        <w:tab/>
      </w:r>
      <w:r w:rsidRPr="00062751">
        <w:rPr>
          <w:sz w:val="28"/>
          <w:szCs w:val="28"/>
        </w:rPr>
        <w:tab/>
      </w:r>
      <w:r w:rsidRPr="00062751">
        <w:rPr>
          <w:sz w:val="28"/>
          <w:szCs w:val="28"/>
        </w:rPr>
        <w:tab/>
      </w:r>
    </w:p>
    <w:p w14:paraId="424C292D" w14:textId="77777777" w:rsidR="00062751" w:rsidRPr="00062751" w:rsidRDefault="00062751" w:rsidP="00062751">
      <w:pPr>
        <w:ind w:firstLine="709"/>
        <w:jc w:val="both"/>
        <w:rPr>
          <w:sz w:val="28"/>
          <w:szCs w:val="28"/>
        </w:rPr>
      </w:pPr>
      <w:r w:rsidRPr="00062751">
        <w:rPr>
          <w:sz w:val="28"/>
          <w:szCs w:val="28"/>
        </w:rPr>
        <w:t>5. Федеральный закон от 24.06.1998 № 89-ФЗ «Об отходах производства и потребления»;</w:t>
      </w:r>
      <w:r w:rsidRPr="00062751">
        <w:rPr>
          <w:sz w:val="28"/>
          <w:szCs w:val="28"/>
        </w:rPr>
        <w:tab/>
      </w:r>
      <w:r w:rsidRPr="00062751">
        <w:rPr>
          <w:sz w:val="28"/>
          <w:szCs w:val="28"/>
        </w:rPr>
        <w:tab/>
      </w:r>
      <w:r w:rsidRPr="00062751">
        <w:rPr>
          <w:sz w:val="28"/>
          <w:szCs w:val="28"/>
        </w:rPr>
        <w:tab/>
      </w:r>
    </w:p>
    <w:p w14:paraId="7ED46D86" w14:textId="77777777" w:rsidR="00062751" w:rsidRPr="00062751" w:rsidRDefault="00062751" w:rsidP="00062751">
      <w:pPr>
        <w:ind w:firstLine="709"/>
        <w:jc w:val="both"/>
        <w:rPr>
          <w:sz w:val="28"/>
          <w:szCs w:val="28"/>
        </w:rPr>
      </w:pPr>
      <w:r w:rsidRPr="00062751">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62751">
        <w:rPr>
          <w:sz w:val="28"/>
          <w:szCs w:val="28"/>
        </w:rPr>
        <w:tab/>
      </w:r>
      <w:r w:rsidRPr="00062751">
        <w:rPr>
          <w:sz w:val="28"/>
          <w:szCs w:val="28"/>
        </w:rPr>
        <w:tab/>
      </w:r>
      <w:r w:rsidRPr="00062751">
        <w:rPr>
          <w:sz w:val="28"/>
          <w:szCs w:val="28"/>
        </w:rPr>
        <w:tab/>
      </w:r>
    </w:p>
    <w:p w14:paraId="367AA724" w14:textId="77777777" w:rsidR="00062751" w:rsidRPr="00062751" w:rsidRDefault="00062751" w:rsidP="00062751">
      <w:pPr>
        <w:ind w:firstLine="709"/>
        <w:jc w:val="both"/>
        <w:rPr>
          <w:sz w:val="28"/>
          <w:szCs w:val="28"/>
        </w:rPr>
      </w:pPr>
      <w:r w:rsidRPr="00062751">
        <w:rPr>
          <w:sz w:val="28"/>
          <w:szCs w:val="28"/>
        </w:rPr>
        <w:t>7. Постановление Правительства РФ от 30.05.2016 № 484 «О ценообразовании в области обращения с твердыми коммунальными отходами»;</w:t>
      </w:r>
      <w:r w:rsidRPr="00062751">
        <w:rPr>
          <w:sz w:val="28"/>
          <w:szCs w:val="28"/>
        </w:rPr>
        <w:tab/>
      </w:r>
      <w:r w:rsidRPr="00062751">
        <w:rPr>
          <w:sz w:val="28"/>
          <w:szCs w:val="28"/>
        </w:rPr>
        <w:tab/>
      </w:r>
      <w:r w:rsidRPr="00062751">
        <w:rPr>
          <w:sz w:val="28"/>
          <w:szCs w:val="28"/>
        </w:rPr>
        <w:tab/>
      </w:r>
    </w:p>
    <w:p w14:paraId="1A6AD47E" w14:textId="77777777" w:rsidR="00062751" w:rsidRPr="00062751" w:rsidRDefault="00062751" w:rsidP="00062751">
      <w:pPr>
        <w:ind w:firstLine="709"/>
        <w:jc w:val="both"/>
        <w:rPr>
          <w:sz w:val="28"/>
          <w:szCs w:val="28"/>
        </w:rPr>
      </w:pPr>
      <w:r w:rsidRPr="00062751">
        <w:rPr>
          <w:sz w:val="28"/>
          <w:szCs w:val="28"/>
        </w:rPr>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0F669309" w14:textId="77777777" w:rsidR="00062751" w:rsidRPr="00062751" w:rsidRDefault="00062751" w:rsidP="00062751">
      <w:pPr>
        <w:ind w:firstLine="709"/>
        <w:jc w:val="both"/>
        <w:rPr>
          <w:color w:val="FF0000"/>
          <w:sz w:val="28"/>
          <w:szCs w:val="28"/>
        </w:rPr>
      </w:pPr>
      <w:r w:rsidRPr="00062751">
        <w:rPr>
          <w:color w:val="FF0000"/>
          <w:sz w:val="28"/>
          <w:szCs w:val="28"/>
        </w:rPr>
        <w:tab/>
      </w:r>
      <w:r w:rsidRPr="00062751">
        <w:rPr>
          <w:sz w:val="28"/>
          <w:szCs w:val="28"/>
        </w:rPr>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062751">
        <w:rPr>
          <w:color w:val="FF0000"/>
          <w:sz w:val="28"/>
          <w:szCs w:val="28"/>
        </w:rPr>
        <w:tab/>
      </w:r>
      <w:r w:rsidRPr="00062751">
        <w:rPr>
          <w:color w:val="FF0000"/>
          <w:sz w:val="28"/>
          <w:szCs w:val="28"/>
        </w:rPr>
        <w:tab/>
      </w:r>
      <w:r w:rsidRPr="00062751">
        <w:rPr>
          <w:color w:val="FF0000"/>
          <w:sz w:val="28"/>
          <w:szCs w:val="28"/>
        </w:rPr>
        <w:tab/>
      </w:r>
    </w:p>
    <w:p w14:paraId="6D2368A7" w14:textId="77777777" w:rsidR="00062751" w:rsidRPr="00062751" w:rsidRDefault="00062751" w:rsidP="00062751">
      <w:pPr>
        <w:ind w:firstLine="709"/>
        <w:jc w:val="both"/>
        <w:rPr>
          <w:sz w:val="28"/>
          <w:szCs w:val="28"/>
        </w:rPr>
      </w:pPr>
      <w:r w:rsidRPr="00062751">
        <w:rPr>
          <w:sz w:val="28"/>
          <w:szCs w:val="28"/>
        </w:rPr>
        <w:t>10. Приказ Минстроя России от 25.12.2014 № 22/</w:t>
      </w:r>
      <w:proofErr w:type="spellStart"/>
      <w:r w:rsidRPr="00062751">
        <w:rPr>
          <w:sz w:val="28"/>
          <w:szCs w:val="28"/>
        </w:rPr>
        <w:t>пр</w:t>
      </w:r>
      <w:proofErr w:type="spellEnd"/>
      <w:r w:rsidRPr="00062751">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062751">
        <w:rPr>
          <w:sz w:val="28"/>
          <w:szCs w:val="28"/>
        </w:rPr>
        <w:tab/>
      </w:r>
      <w:r w:rsidRPr="00062751">
        <w:rPr>
          <w:sz w:val="28"/>
          <w:szCs w:val="28"/>
        </w:rPr>
        <w:tab/>
      </w:r>
      <w:r w:rsidRPr="00062751">
        <w:rPr>
          <w:sz w:val="28"/>
          <w:szCs w:val="28"/>
        </w:rPr>
        <w:tab/>
      </w:r>
    </w:p>
    <w:p w14:paraId="0272CB34" w14:textId="77777777" w:rsidR="00062751" w:rsidRPr="00062751" w:rsidRDefault="00062751" w:rsidP="00062751">
      <w:pPr>
        <w:ind w:firstLine="709"/>
        <w:jc w:val="both"/>
        <w:rPr>
          <w:sz w:val="28"/>
          <w:szCs w:val="28"/>
        </w:rPr>
      </w:pPr>
      <w:r w:rsidRPr="00062751">
        <w:rPr>
          <w:sz w:val="28"/>
          <w:szCs w:val="28"/>
        </w:rPr>
        <w:t>11. Иные нормативные правовые акты Российской Федерации.</w:t>
      </w:r>
    </w:p>
    <w:p w14:paraId="08EA392D" w14:textId="77777777" w:rsidR="00062751" w:rsidRPr="00062751" w:rsidRDefault="00062751" w:rsidP="00062751">
      <w:pPr>
        <w:ind w:firstLine="709"/>
        <w:jc w:val="both"/>
        <w:rPr>
          <w:color w:val="000000"/>
          <w:sz w:val="28"/>
          <w:szCs w:val="28"/>
        </w:rPr>
      </w:pPr>
    </w:p>
    <w:p w14:paraId="1CA01811" w14:textId="77777777" w:rsidR="00062751" w:rsidRPr="00062751" w:rsidRDefault="00062751" w:rsidP="00062751">
      <w:pPr>
        <w:ind w:firstLine="709"/>
        <w:jc w:val="both"/>
        <w:rPr>
          <w:sz w:val="28"/>
          <w:szCs w:val="28"/>
        </w:rPr>
      </w:pPr>
      <w:r w:rsidRPr="00062751">
        <w:rPr>
          <w:color w:val="000000"/>
          <w:sz w:val="28"/>
          <w:szCs w:val="28"/>
        </w:rPr>
        <w:t xml:space="preserve">Расчет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w:t>
      </w:r>
      <w:r w:rsidRPr="00062751">
        <w:rPr>
          <w:sz w:val="28"/>
          <w:szCs w:val="28"/>
        </w:rPr>
        <w:t>утверждение тарифов производится на 2023 год.</w:t>
      </w:r>
    </w:p>
    <w:p w14:paraId="44C80ECC" w14:textId="77777777" w:rsidR="00062751" w:rsidRPr="00062751" w:rsidRDefault="00062751" w:rsidP="00062751">
      <w:pPr>
        <w:ind w:firstLine="709"/>
        <w:jc w:val="both"/>
        <w:rPr>
          <w:sz w:val="28"/>
          <w:szCs w:val="28"/>
        </w:rPr>
      </w:pPr>
    </w:p>
    <w:p w14:paraId="49EC6F67" w14:textId="77777777" w:rsidR="00062751" w:rsidRPr="00062751" w:rsidRDefault="00062751" w:rsidP="00062751">
      <w:pPr>
        <w:autoSpaceDE w:val="0"/>
        <w:autoSpaceDN w:val="0"/>
        <w:adjustRightInd w:val="0"/>
        <w:ind w:right="-2" w:firstLine="709"/>
        <w:jc w:val="both"/>
        <w:rPr>
          <w:bCs/>
          <w:sz w:val="28"/>
          <w:szCs w:val="28"/>
        </w:rPr>
      </w:pPr>
      <w:r w:rsidRPr="00062751">
        <w:rPr>
          <w:bCs/>
          <w:sz w:val="28"/>
          <w:szCs w:val="28"/>
        </w:rPr>
        <w:t>При этом корректировка 2023 года осуществляется с учетом особенностей, предусмотренных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согласно которому:</w:t>
      </w:r>
    </w:p>
    <w:p w14:paraId="0E7AA8EC" w14:textId="77777777" w:rsidR="00062751" w:rsidRPr="00062751" w:rsidRDefault="00062751" w:rsidP="00062751">
      <w:pPr>
        <w:autoSpaceDE w:val="0"/>
        <w:autoSpaceDN w:val="0"/>
        <w:adjustRightInd w:val="0"/>
        <w:ind w:firstLine="709"/>
        <w:jc w:val="both"/>
        <w:rPr>
          <w:bCs/>
          <w:sz w:val="28"/>
          <w:szCs w:val="28"/>
        </w:rPr>
      </w:pPr>
      <w:r w:rsidRPr="00062751">
        <w:rPr>
          <w:bCs/>
          <w:sz w:val="28"/>
          <w:szCs w:val="28"/>
        </w:rPr>
        <w:t xml:space="preserve">Пункт 3. Исполнительным органам субъектов Российской Федерации в </w:t>
      </w:r>
      <w:r w:rsidRPr="00062751">
        <w:rPr>
          <w:sz w:val="28"/>
          <w:szCs w:val="28"/>
        </w:rPr>
        <w:t xml:space="preserve">области государственного регулирования тарифов не позднее 15 дней со дня </w:t>
      </w:r>
      <w:r w:rsidRPr="00062751">
        <w:rPr>
          <w:sz w:val="28"/>
          <w:szCs w:val="28"/>
        </w:rPr>
        <w:lastRenderedPageBreak/>
        <w:t xml:space="preserve">вступления в силу настоящего постановления установить (скорректировать) </w:t>
      </w:r>
      <w:r w:rsidRPr="00062751">
        <w:rPr>
          <w:sz w:val="28"/>
          <w:szCs w:val="28"/>
          <w:u w:val="single"/>
        </w:rPr>
        <w:t>на 2023 год без календарной разбивки и ввести в действие с 1 декабря 2022 г.:</w:t>
      </w:r>
      <w:r w:rsidRPr="00062751">
        <w:rPr>
          <w:bCs/>
          <w:sz w:val="28"/>
          <w:szCs w:val="28"/>
        </w:rPr>
        <w:t xml:space="preserve"> </w:t>
      </w:r>
    </w:p>
    <w:p w14:paraId="12AF2BCC" w14:textId="77777777" w:rsidR="00062751" w:rsidRPr="00062751" w:rsidRDefault="00062751" w:rsidP="00062751">
      <w:pPr>
        <w:autoSpaceDE w:val="0"/>
        <w:autoSpaceDN w:val="0"/>
        <w:adjustRightInd w:val="0"/>
        <w:ind w:firstLine="709"/>
        <w:jc w:val="both"/>
        <w:rPr>
          <w:bCs/>
          <w:sz w:val="28"/>
          <w:szCs w:val="28"/>
        </w:rPr>
      </w:pPr>
      <w:r w:rsidRPr="00062751">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652FDE3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786CCB27" w14:textId="77777777" w:rsidR="00062751" w:rsidRPr="00062751" w:rsidRDefault="00062751" w:rsidP="00062751">
      <w:pPr>
        <w:ind w:firstLine="709"/>
        <w:jc w:val="both"/>
        <w:rPr>
          <w:color w:val="000000"/>
          <w:sz w:val="28"/>
          <w:szCs w:val="28"/>
        </w:rPr>
      </w:pPr>
      <w:r w:rsidRPr="00062751">
        <w:rPr>
          <w:sz w:val="28"/>
          <w:szCs w:val="28"/>
        </w:rPr>
        <w:t xml:space="preserve">4.16. </w:t>
      </w:r>
      <w:r w:rsidRPr="00062751">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062751">
        <w:rPr>
          <w:sz w:val="28"/>
          <w:szCs w:val="28"/>
        </w:rPr>
        <w:t>используются годовые планируемые на 2023 год параметры для расчета указанных регулируемых цен (тарифов).</w:t>
      </w:r>
    </w:p>
    <w:p w14:paraId="00BA9BF2" w14:textId="77777777" w:rsidR="00062751" w:rsidRPr="00062751" w:rsidRDefault="00062751" w:rsidP="00062751">
      <w:pPr>
        <w:ind w:firstLine="709"/>
        <w:jc w:val="both"/>
        <w:rPr>
          <w:color w:val="000000"/>
          <w:sz w:val="28"/>
          <w:szCs w:val="16"/>
        </w:rPr>
      </w:pPr>
    </w:p>
    <w:p w14:paraId="11FD414C" w14:textId="77777777" w:rsidR="00062751" w:rsidRPr="00062751" w:rsidRDefault="00062751" w:rsidP="00062751">
      <w:pPr>
        <w:jc w:val="center"/>
        <w:rPr>
          <w:b/>
          <w:sz w:val="32"/>
          <w:szCs w:val="32"/>
          <w:u w:val="single"/>
        </w:rPr>
      </w:pPr>
      <w:r w:rsidRPr="00062751">
        <w:rPr>
          <w:b/>
          <w:sz w:val="32"/>
          <w:szCs w:val="32"/>
          <w:u w:val="single"/>
        </w:rPr>
        <w:t>Общая характеристика организации</w:t>
      </w:r>
    </w:p>
    <w:p w14:paraId="3BBEC4CC" w14:textId="77777777" w:rsidR="00062751" w:rsidRPr="00062751" w:rsidRDefault="00062751" w:rsidP="00062751">
      <w:pPr>
        <w:jc w:val="center"/>
        <w:rPr>
          <w:b/>
          <w:sz w:val="14"/>
          <w:szCs w:val="10"/>
          <w:u w:val="single"/>
        </w:rPr>
      </w:pPr>
    </w:p>
    <w:p w14:paraId="20909054" w14:textId="77777777" w:rsidR="00062751" w:rsidRPr="00062751" w:rsidRDefault="00062751" w:rsidP="00062751">
      <w:pPr>
        <w:ind w:firstLine="709"/>
        <w:jc w:val="both"/>
        <w:rPr>
          <w:color w:val="000000"/>
          <w:sz w:val="28"/>
          <w:szCs w:val="28"/>
        </w:rPr>
      </w:pPr>
      <w:r w:rsidRPr="00062751">
        <w:rPr>
          <w:color w:val="000000"/>
          <w:sz w:val="28"/>
          <w:szCs w:val="28"/>
        </w:rPr>
        <w:t>ООО «</w:t>
      </w:r>
      <w:proofErr w:type="spellStart"/>
      <w:r w:rsidRPr="00062751">
        <w:rPr>
          <w:color w:val="000000"/>
          <w:sz w:val="28"/>
          <w:szCs w:val="28"/>
        </w:rPr>
        <w:t>Экопром</w:t>
      </w:r>
      <w:proofErr w:type="spellEnd"/>
      <w:r w:rsidRPr="00062751">
        <w:rPr>
          <w:color w:val="000000"/>
          <w:sz w:val="28"/>
          <w:szCs w:val="28"/>
        </w:rPr>
        <w:t>» (далее – организация, предприятие) было образовано в 2014 году. Согласно Уставу, предприятие вправе осуществлять любую деятельность, не запрещенную законодательством Российской Федерации.</w:t>
      </w:r>
    </w:p>
    <w:p w14:paraId="64FDA9F3" w14:textId="77777777" w:rsidR="00062751" w:rsidRPr="00062751" w:rsidRDefault="00062751" w:rsidP="00062751">
      <w:pPr>
        <w:ind w:firstLine="709"/>
        <w:jc w:val="both"/>
        <w:rPr>
          <w:sz w:val="28"/>
          <w:szCs w:val="28"/>
        </w:rPr>
      </w:pPr>
      <w:r w:rsidRPr="00062751">
        <w:rPr>
          <w:sz w:val="28"/>
          <w:szCs w:val="28"/>
        </w:rPr>
        <w:t>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 367 от 26.09.2016 г. (далее – Территориальная схема), на перспективном полигоне ТКО Кемеровского муниципального округа планируется прием отходов г. Кемерово,                               г. Березовский, Кемеровского муниципального округа, Топкинского муниципального округа.</w:t>
      </w:r>
    </w:p>
    <w:p w14:paraId="726DBB65" w14:textId="77777777" w:rsidR="00062751" w:rsidRPr="00062751" w:rsidRDefault="00062751" w:rsidP="00062751">
      <w:pPr>
        <w:ind w:firstLine="709"/>
        <w:jc w:val="both"/>
        <w:rPr>
          <w:sz w:val="28"/>
          <w:szCs w:val="28"/>
        </w:rPr>
      </w:pPr>
      <w:r w:rsidRPr="00062751">
        <w:rPr>
          <w:sz w:val="28"/>
          <w:szCs w:val="28"/>
        </w:rPr>
        <w:t>ООО «</w:t>
      </w:r>
      <w:proofErr w:type="spellStart"/>
      <w:r w:rsidRPr="00062751">
        <w:rPr>
          <w:sz w:val="28"/>
          <w:szCs w:val="28"/>
        </w:rPr>
        <w:t>Экопром</w:t>
      </w:r>
      <w:proofErr w:type="spellEnd"/>
      <w:r w:rsidRPr="00062751">
        <w:rPr>
          <w:sz w:val="28"/>
          <w:szCs w:val="28"/>
        </w:rPr>
        <w:t xml:space="preserve">» для осуществления деятельности в области обращения с твердыми коммунальными отходами (далее – ТКО) в соответствии с утвержденной инвестиционной программой осуществлено строительство </w:t>
      </w:r>
      <w:r w:rsidRPr="00062751">
        <w:rPr>
          <w:sz w:val="28"/>
          <w:szCs w:val="28"/>
          <w:lang w:val="en-US"/>
        </w:rPr>
        <w:t>I</w:t>
      </w:r>
      <w:r w:rsidRPr="00062751">
        <w:rPr>
          <w:sz w:val="28"/>
          <w:szCs w:val="28"/>
        </w:rPr>
        <w:t xml:space="preserve"> очереди полигона промышленных и коммунальных отходов (далее – полигон ПКО), в том числе:</w:t>
      </w:r>
    </w:p>
    <w:p w14:paraId="76BB1603" w14:textId="77777777" w:rsidR="00062751" w:rsidRPr="00062751" w:rsidRDefault="00062751" w:rsidP="00062751">
      <w:pPr>
        <w:ind w:firstLine="709"/>
        <w:jc w:val="both"/>
        <w:rPr>
          <w:sz w:val="28"/>
          <w:szCs w:val="28"/>
        </w:rPr>
      </w:pPr>
      <w:r w:rsidRPr="00062751">
        <w:rPr>
          <w:sz w:val="28"/>
          <w:szCs w:val="28"/>
        </w:rPr>
        <w:t>- участок складирования (карты №№ 1-4);</w:t>
      </w:r>
    </w:p>
    <w:p w14:paraId="024868E7" w14:textId="77777777" w:rsidR="00062751" w:rsidRPr="00062751" w:rsidRDefault="00062751" w:rsidP="00062751">
      <w:pPr>
        <w:ind w:firstLine="709"/>
        <w:jc w:val="both"/>
        <w:rPr>
          <w:sz w:val="28"/>
          <w:szCs w:val="28"/>
        </w:rPr>
      </w:pPr>
      <w:r w:rsidRPr="00062751">
        <w:rPr>
          <w:sz w:val="28"/>
          <w:szCs w:val="28"/>
        </w:rPr>
        <w:lastRenderedPageBreak/>
        <w:t>- площадка крупногабаритного мусора (далее – КГМ);</w:t>
      </w:r>
    </w:p>
    <w:p w14:paraId="2EED2A7B" w14:textId="77777777" w:rsidR="00062751" w:rsidRPr="00062751" w:rsidRDefault="00062751" w:rsidP="00062751">
      <w:pPr>
        <w:ind w:firstLine="709"/>
        <w:jc w:val="both"/>
        <w:rPr>
          <w:sz w:val="28"/>
          <w:szCs w:val="28"/>
        </w:rPr>
      </w:pPr>
      <w:r w:rsidRPr="00062751">
        <w:rPr>
          <w:sz w:val="28"/>
          <w:szCs w:val="28"/>
        </w:rPr>
        <w:t>- ванна для обеззараживания колес;</w:t>
      </w:r>
    </w:p>
    <w:p w14:paraId="5B836BE1" w14:textId="77777777" w:rsidR="00062751" w:rsidRPr="00062751" w:rsidRDefault="00062751" w:rsidP="00062751">
      <w:pPr>
        <w:ind w:firstLine="709"/>
        <w:jc w:val="both"/>
        <w:rPr>
          <w:sz w:val="28"/>
          <w:szCs w:val="28"/>
        </w:rPr>
      </w:pPr>
      <w:r w:rsidRPr="00062751">
        <w:rPr>
          <w:sz w:val="28"/>
          <w:szCs w:val="28"/>
        </w:rPr>
        <w:t>- стоянка легковых автомобилей;</w:t>
      </w:r>
    </w:p>
    <w:p w14:paraId="5BCE743F" w14:textId="77777777" w:rsidR="00062751" w:rsidRPr="00062751" w:rsidRDefault="00062751" w:rsidP="00062751">
      <w:pPr>
        <w:ind w:firstLine="709"/>
        <w:jc w:val="both"/>
        <w:rPr>
          <w:sz w:val="28"/>
          <w:szCs w:val="28"/>
        </w:rPr>
      </w:pPr>
      <w:r w:rsidRPr="00062751">
        <w:rPr>
          <w:sz w:val="28"/>
          <w:szCs w:val="28"/>
        </w:rPr>
        <w:t>- трансформаторная подстанция;</w:t>
      </w:r>
    </w:p>
    <w:p w14:paraId="1A4E891A" w14:textId="77777777" w:rsidR="00062751" w:rsidRPr="00062751" w:rsidRDefault="00062751" w:rsidP="00062751">
      <w:pPr>
        <w:ind w:firstLine="709"/>
        <w:jc w:val="both"/>
        <w:rPr>
          <w:sz w:val="28"/>
          <w:szCs w:val="28"/>
        </w:rPr>
      </w:pPr>
      <w:r w:rsidRPr="00062751">
        <w:rPr>
          <w:sz w:val="28"/>
          <w:szCs w:val="28"/>
        </w:rPr>
        <w:t>- контрольно-пропускной пункт;</w:t>
      </w:r>
    </w:p>
    <w:p w14:paraId="51EE79B8" w14:textId="77777777" w:rsidR="00062751" w:rsidRPr="00062751" w:rsidRDefault="00062751" w:rsidP="00062751">
      <w:pPr>
        <w:ind w:firstLine="709"/>
        <w:jc w:val="both"/>
        <w:rPr>
          <w:sz w:val="28"/>
          <w:szCs w:val="28"/>
        </w:rPr>
      </w:pPr>
      <w:r w:rsidRPr="00062751">
        <w:rPr>
          <w:sz w:val="28"/>
          <w:szCs w:val="28"/>
        </w:rPr>
        <w:t>- весовая;</w:t>
      </w:r>
    </w:p>
    <w:p w14:paraId="44C0686D" w14:textId="77777777" w:rsidR="00062751" w:rsidRPr="00062751" w:rsidRDefault="00062751" w:rsidP="00062751">
      <w:pPr>
        <w:ind w:firstLine="709"/>
        <w:jc w:val="both"/>
        <w:rPr>
          <w:sz w:val="28"/>
          <w:szCs w:val="28"/>
        </w:rPr>
      </w:pPr>
      <w:r w:rsidRPr="00062751">
        <w:rPr>
          <w:sz w:val="28"/>
          <w:szCs w:val="28"/>
        </w:rPr>
        <w:t>- ограждение административно-хозяйственной зоны;</w:t>
      </w:r>
    </w:p>
    <w:p w14:paraId="2472FC9C" w14:textId="77777777" w:rsidR="00062751" w:rsidRPr="00062751" w:rsidRDefault="00062751" w:rsidP="00062751">
      <w:pPr>
        <w:ind w:firstLine="709"/>
        <w:jc w:val="both"/>
        <w:rPr>
          <w:sz w:val="28"/>
          <w:szCs w:val="28"/>
        </w:rPr>
      </w:pPr>
      <w:r w:rsidRPr="00062751">
        <w:rPr>
          <w:sz w:val="28"/>
          <w:szCs w:val="28"/>
        </w:rPr>
        <w:t>- сети электроснабжения и электроосвещения.</w:t>
      </w:r>
    </w:p>
    <w:p w14:paraId="6A51AC6F" w14:textId="77777777" w:rsidR="00062751" w:rsidRPr="00062751" w:rsidRDefault="00062751" w:rsidP="00062751">
      <w:pPr>
        <w:ind w:firstLine="709"/>
        <w:jc w:val="both"/>
        <w:rPr>
          <w:sz w:val="28"/>
          <w:szCs w:val="28"/>
        </w:rPr>
      </w:pPr>
      <w:r w:rsidRPr="00062751">
        <w:rPr>
          <w:sz w:val="28"/>
          <w:szCs w:val="28"/>
        </w:rPr>
        <w:t xml:space="preserve">Строительство </w:t>
      </w:r>
      <w:r w:rsidRPr="00062751">
        <w:rPr>
          <w:sz w:val="28"/>
          <w:szCs w:val="28"/>
          <w:lang w:val="en-US"/>
        </w:rPr>
        <w:t>I</w:t>
      </w:r>
      <w:r w:rsidRPr="00062751">
        <w:rPr>
          <w:sz w:val="28"/>
          <w:szCs w:val="28"/>
        </w:rPr>
        <w:t xml:space="preserve"> очереди полигона ПКО производилось в соответствии с проектной документацией, разработанной ООО «</w:t>
      </w:r>
      <w:proofErr w:type="spellStart"/>
      <w:r w:rsidRPr="00062751">
        <w:rPr>
          <w:sz w:val="28"/>
          <w:szCs w:val="28"/>
        </w:rPr>
        <w:t>Сибшахтостройпроект</w:t>
      </w:r>
      <w:proofErr w:type="spellEnd"/>
      <w:r w:rsidRPr="00062751">
        <w:rPr>
          <w:sz w:val="28"/>
          <w:szCs w:val="28"/>
        </w:rPr>
        <w:t>». Полигон является специализированным сооружением, предназначенным для:</w:t>
      </w:r>
    </w:p>
    <w:p w14:paraId="5A510E44" w14:textId="77777777" w:rsidR="00062751" w:rsidRPr="00062751" w:rsidRDefault="00062751" w:rsidP="00062751">
      <w:pPr>
        <w:ind w:firstLine="709"/>
        <w:jc w:val="both"/>
        <w:rPr>
          <w:sz w:val="28"/>
          <w:szCs w:val="28"/>
        </w:rPr>
      </w:pPr>
      <w:r w:rsidRPr="00062751">
        <w:rPr>
          <w:sz w:val="28"/>
          <w:szCs w:val="28"/>
        </w:rPr>
        <w:t>- приема, обработки и размещения твердых коммунальных отходов и крупногабаритного мусора;</w:t>
      </w:r>
    </w:p>
    <w:p w14:paraId="729D2EC7" w14:textId="77777777" w:rsidR="00062751" w:rsidRPr="00062751" w:rsidRDefault="00062751" w:rsidP="00062751">
      <w:pPr>
        <w:ind w:firstLine="709"/>
        <w:jc w:val="both"/>
        <w:rPr>
          <w:sz w:val="28"/>
          <w:szCs w:val="28"/>
        </w:rPr>
      </w:pPr>
      <w:r w:rsidRPr="00062751">
        <w:rPr>
          <w:sz w:val="28"/>
          <w:szCs w:val="28"/>
        </w:rPr>
        <w:t>- приема и размещения промышленных отходов.</w:t>
      </w:r>
    </w:p>
    <w:p w14:paraId="13186D99" w14:textId="77777777" w:rsidR="00062751" w:rsidRPr="00062751" w:rsidRDefault="00062751" w:rsidP="00062751">
      <w:pPr>
        <w:ind w:firstLine="709"/>
        <w:jc w:val="both"/>
        <w:rPr>
          <w:sz w:val="28"/>
          <w:szCs w:val="28"/>
        </w:rPr>
      </w:pPr>
      <w:r w:rsidRPr="00062751">
        <w:rPr>
          <w:sz w:val="28"/>
          <w:szCs w:val="28"/>
        </w:rPr>
        <w:t>Полигон ПКО расположен на территории Кемеровского муниципального округа, в 2-х км. западнее г. Кемерово и немного более 1 км. севернее п. Пригородный.</w:t>
      </w:r>
    </w:p>
    <w:p w14:paraId="2B31503D" w14:textId="77777777" w:rsidR="00062751" w:rsidRPr="00062751" w:rsidRDefault="00062751" w:rsidP="00062751">
      <w:pPr>
        <w:ind w:firstLine="709"/>
        <w:jc w:val="both"/>
        <w:rPr>
          <w:sz w:val="28"/>
          <w:szCs w:val="28"/>
        </w:rPr>
      </w:pPr>
      <w:r w:rsidRPr="00062751">
        <w:rPr>
          <w:sz w:val="28"/>
          <w:szCs w:val="28"/>
        </w:rPr>
        <w:t xml:space="preserve">Основное сооружение полигона – участок складирования ПКО. Площадь участка складирования разбита на две очереди эксплуатации, из которых </w:t>
      </w:r>
      <w:r w:rsidRPr="00062751">
        <w:rPr>
          <w:sz w:val="28"/>
          <w:szCs w:val="28"/>
          <w:lang w:val="en-US"/>
        </w:rPr>
        <w:t>I</w:t>
      </w:r>
      <w:r w:rsidRPr="00062751">
        <w:rPr>
          <w:sz w:val="28"/>
          <w:szCs w:val="28"/>
        </w:rPr>
        <w:t xml:space="preserve"> очередь включает в себя пусковой комплекс. Площадь участка складирования полигона ПКО – 29,8 га. </w:t>
      </w:r>
    </w:p>
    <w:p w14:paraId="1DDFFCD8" w14:textId="77777777" w:rsidR="00062751" w:rsidRPr="00062751" w:rsidRDefault="00062751" w:rsidP="00062751">
      <w:pPr>
        <w:ind w:firstLine="709"/>
        <w:jc w:val="both"/>
        <w:rPr>
          <w:sz w:val="28"/>
          <w:szCs w:val="28"/>
        </w:rPr>
      </w:pPr>
      <w:r w:rsidRPr="00062751">
        <w:rPr>
          <w:sz w:val="28"/>
          <w:szCs w:val="28"/>
        </w:rPr>
        <w:t xml:space="preserve">Основание участка складирования запроектировано каскадно-террасной с общим понижением, повторяющим уклон естественного рельефа, для создания благоприятных условий отведения фильтрата. Проблема защиты почв и грунтовых вод от загрязнения фильтратом решена путем сооружения водонепроницаемого (противофильтрационного экрана) с использованием </w:t>
      </w:r>
      <w:proofErr w:type="spellStart"/>
      <w:r w:rsidRPr="00062751">
        <w:rPr>
          <w:sz w:val="28"/>
          <w:szCs w:val="28"/>
        </w:rPr>
        <w:t>геомембраны</w:t>
      </w:r>
      <w:proofErr w:type="spellEnd"/>
      <w:r w:rsidRPr="00062751">
        <w:rPr>
          <w:sz w:val="28"/>
          <w:szCs w:val="28"/>
        </w:rPr>
        <w:t xml:space="preserve"> и защитного слоя из уплотненного суглинка.</w:t>
      </w:r>
    </w:p>
    <w:p w14:paraId="34F3A54A" w14:textId="77777777" w:rsidR="00062751" w:rsidRPr="00062751" w:rsidRDefault="00062751" w:rsidP="00062751">
      <w:pPr>
        <w:ind w:firstLine="709"/>
        <w:jc w:val="both"/>
        <w:rPr>
          <w:sz w:val="28"/>
          <w:szCs w:val="28"/>
        </w:rPr>
      </w:pPr>
      <w:r w:rsidRPr="00062751">
        <w:rPr>
          <w:sz w:val="28"/>
          <w:szCs w:val="28"/>
        </w:rPr>
        <w:t>Все работы по складированию, уплотнению и изоляции ТКО на полигоне выполняются механизированным способом.</w:t>
      </w:r>
    </w:p>
    <w:p w14:paraId="0218D1EB" w14:textId="77777777" w:rsidR="00062751" w:rsidRPr="00062751" w:rsidRDefault="00062751" w:rsidP="00062751">
      <w:pPr>
        <w:ind w:firstLine="709"/>
        <w:jc w:val="both"/>
        <w:rPr>
          <w:sz w:val="28"/>
          <w:szCs w:val="28"/>
        </w:rPr>
      </w:pPr>
      <w:r w:rsidRPr="00062751">
        <w:rPr>
          <w:sz w:val="28"/>
          <w:szCs w:val="28"/>
        </w:rPr>
        <w:t xml:space="preserve">Доставка ТКО на полигон осуществляется специализированным транспортом. Доставляемые на полигон отходы подлежат учету по объему в неуплотненном состоянии и по массе. Для этого на въезде в административно-хозяйственную зону построена весовая, оборудованная автомобильными весами с платформой длиной 9 м. </w:t>
      </w:r>
    </w:p>
    <w:p w14:paraId="0D39C32C" w14:textId="77777777" w:rsidR="00062751" w:rsidRPr="00062751" w:rsidRDefault="00062751" w:rsidP="00062751">
      <w:pPr>
        <w:ind w:firstLine="709"/>
        <w:jc w:val="both"/>
        <w:rPr>
          <w:sz w:val="28"/>
          <w:szCs w:val="28"/>
        </w:rPr>
      </w:pPr>
      <w:r w:rsidRPr="00062751">
        <w:rPr>
          <w:sz w:val="28"/>
          <w:szCs w:val="28"/>
        </w:rPr>
        <w:t>Мусоровозам, доставляющим ПКО на полигон, разрешается въезд на рабочую карту. Въезд, проезд и выезд автомашин по территории полигона осуществляется по установленным маршрутам. Мусоровозы доставляют отходы к рабочей карте. Рабочие карты разбиваются на участки с организацией одновременных работ на разных участках мусоровозов, бульдозеров и катков-уплотнителей. Карты для захоронения ТКО заполняются с максимально быстрым набором мощности слоя до 8 м. для предотвращения образования фильтрата.</w:t>
      </w:r>
    </w:p>
    <w:p w14:paraId="7C011532" w14:textId="77777777" w:rsidR="00062751" w:rsidRPr="00062751" w:rsidRDefault="00062751" w:rsidP="00062751">
      <w:pPr>
        <w:ind w:firstLine="709"/>
        <w:jc w:val="both"/>
        <w:rPr>
          <w:sz w:val="28"/>
          <w:szCs w:val="28"/>
        </w:rPr>
      </w:pPr>
      <w:r w:rsidRPr="00062751">
        <w:rPr>
          <w:sz w:val="28"/>
          <w:szCs w:val="28"/>
        </w:rPr>
        <w:lastRenderedPageBreak/>
        <w:t xml:space="preserve"> Кроме того, в границах карты выделяются отдельные участки складирования ТКО и ПО.</w:t>
      </w:r>
    </w:p>
    <w:p w14:paraId="5097286C" w14:textId="77777777" w:rsidR="00062751" w:rsidRPr="00062751" w:rsidRDefault="00062751" w:rsidP="00062751">
      <w:pPr>
        <w:ind w:firstLine="709"/>
        <w:jc w:val="both"/>
        <w:rPr>
          <w:sz w:val="28"/>
          <w:szCs w:val="28"/>
        </w:rPr>
      </w:pPr>
      <w:r w:rsidRPr="00062751">
        <w:rPr>
          <w:sz w:val="28"/>
          <w:szCs w:val="28"/>
        </w:rPr>
        <w:t>Выгруженные из машины ПКО, сдвигаются бульдозерами на рабочую карту, создавая слой высотой 0,5 м. За счет уплотненных слоев создается вал с пологим откосом высотой 2 м. над уровнем площадки разгрузки мусоровозов. Вал следующей рабочей карты «надвигают» к предыдущему (складирование методом «надвиг»). При этом методе отходы укладывают снизу-вверх. Уложенные и уплотненные слои ПКО высотой 2 м. подлежат изоляции. Слой изоляции составляет 0,25 м. Изоляция отходов осуществляется в летний период ежесуточно, при температуре ниже 5°С – не позднее трех суток со времени складирования ПКО.</w:t>
      </w:r>
    </w:p>
    <w:p w14:paraId="51F69F4F" w14:textId="77777777" w:rsidR="00062751" w:rsidRPr="00062751" w:rsidRDefault="00062751" w:rsidP="00062751">
      <w:pPr>
        <w:ind w:firstLine="709"/>
        <w:jc w:val="both"/>
        <w:rPr>
          <w:sz w:val="28"/>
          <w:szCs w:val="28"/>
        </w:rPr>
      </w:pPr>
      <w:r w:rsidRPr="00062751">
        <w:rPr>
          <w:sz w:val="28"/>
          <w:szCs w:val="28"/>
        </w:rPr>
        <w:t>Промежуточная (внутренняя) изоляция уплотненных слоев отходов осуществляется в первую очередь с использованием измельченного КГМ (фракцией до 250 мм), ПО, отсева при условии их пригодности, либо ранее вынутым местным грунтом. Формирование внешних изолирующих слоев по откосам уплотненных отходов и верхним площадкам заполненного до проектной отметки участка складирования осуществляется только ранее вынутым местным грунтом – суглинком, временное хранение которого предусмотрено на территории полигона. Использование грунта предварительно снятого плодородного слоя почвы для изоляции не допускается.</w:t>
      </w:r>
    </w:p>
    <w:p w14:paraId="7D4A7F00" w14:textId="77777777" w:rsidR="00062751" w:rsidRPr="00062751" w:rsidRDefault="00062751" w:rsidP="00062751">
      <w:pPr>
        <w:ind w:firstLine="709"/>
        <w:jc w:val="both"/>
        <w:rPr>
          <w:sz w:val="28"/>
          <w:szCs w:val="28"/>
        </w:rPr>
      </w:pPr>
      <w:r w:rsidRPr="00062751">
        <w:rPr>
          <w:sz w:val="28"/>
          <w:szCs w:val="28"/>
        </w:rPr>
        <w:t>Крупногабаритный мусор транспортируется специализированным транспортом в зону складирования на площадке переработки КГМ, затем загружается в измельчитель погрузчиком. Переработанный, измельченный КГМ транспортируется на участок складирования полигона для дальнейшего захоронения и использования на изолирующие слои.</w:t>
      </w:r>
    </w:p>
    <w:p w14:paraId="2DF71305" w14:textId="77777777" w:rsidR="00062751" w:rsidRPr="00062751" w:rsidRDefault="00062751" w:rsidP="00062751">
      <w:pPr>
        <w:ind w:firstLine="709"/>
        <w:jc w:val="both"/>
        <w:rPr>
          <w:sz w:val="28"/>
          <w:szCs w:val="28"/>
        </w:rPr>
      </w:pPr>
      <w:r w:rsidRPr="00062751">
        <w:rPr>
          <w:sz w:val="28"/>
          <w:szCs w:val="28"/>
        </w:rPr>
        <w:t>Для исключения распространения инфекции на выезде с территории полигона, напротив ворот предусмотрена контрольно-дезинфицирующая зона с устройством железобетонной ванны для обеззараживания колес, заполненная 3%-</w:t>
      </w:r>
      <w:proofErr w:type="spellStart"/>
      <w:r w:rsidRPr="00062751">
        <w:rPr>
          <w:sz w:val="28"/>
          <w:szCs w:val="28"/>
        </w:rPr>
        <w:t>ным</w:t>
      </w:r>
      <w:proofErr w:type="spellEnd"/>
      <w:r w:rsidRPr="00062751">
        <w:rPr>
          <w:sz w:val="28"/>
          <w:szCs w:val="28"/>
        </w:rPr>
        <w:t xml:space="preserve"> раствором лизола и опилками. Размеры ванны                    8,0˟3,0 ˟0,3 м.</w:t>
      </w:r>
    </w:p>
    <w:p w14:paraId="7AA16F92" w14:textId="77777777" w:rsidR="00062751" w:rsidRPr="00062751" w:rsidRDefault="00062751" w:rsidP="00062751">
      <w:pPr>
        <w:ind w:firstLine="709"/>
        <w:jc w:val="both"/>
        <w:rPr>
          <w:sz w:val="28"/>
          <w:szCs w:val="28"/>
        </w:rPr>
      </w:pPr>
      <w:r w:rsidRPr="00062751">
        <w:rPr>
          <w:sz w:val="28"/>
          <w:szCs w:val="28"/>
        </w:rPr>
        <w:t xml:space="preserve">На </w:t>
      </w:r>
      <w:r w:rsidRPr="00062751">
        <w:rPr>
          <w:sz w:val="28"/>
          <w:szCs w:val="28"/>
          <w:lang w:val="en-US"/>
        </w:rPr>
        <w:t>II</w:t>
      </w:r>
      <w:r w:rsidRPr="00062751">
        <w:rPr>
          <w:sz w:val="28"/>
          <w:szCs w:val="28"/>
        </w:rPr>
        <w:t xml:space="preserve"> этапе проектом предусмотрено строительство комплекса сортировки ТКО.</w:t>
      </w:r>
    </w:p>
    <w:p w14:paraId="1E421C31" w14:textId="77777777" w:rsidR="00062751" w:rsidRPr="00062751" w:rsidRDefault="00062751" w:rsidP="00062751">
      <w:pPr>
        <w:ind w:firstLine="709"/>
        <w:jc w:val="both"/>
        <w:rPr>
          <w:sz w:val="28"/>
          <w:szCs w:val="28"/>
        </w:rPr>
      </w:pPr>
    </w:p>
    <w:p w14:paraId="694049DB" w14:textId="77777777" w:rsidR="00062751" w:rsidRPr="00062751" w:rsidRDefault="00062751" w:rsidP="00062751">
      <w:pPr>
        <w:ind w:firstLine="709"/>
        <w:jc w:val="both"/>
        <w:rPr>
          <w:sz w:val="28"/>
          <w:szCs w:val="28"/>
        </w:rPr>
      </w:pPr>
      <w:r w:rsidRPr="00062751">
        <w:rPr>
          <w:sz w:val="28"/>
          <w:szCs w:val="28"/>
        </w:rPr>
        <w:t>Договоры аренды земельных участков от 30.12.2014 № 09-</w:t>
      </w:r>
      <w:proofErr w:type="gramStart"/>
      <w:r w:rsidRPr="00062751">
        <w:rPr>
          <w:sz w:val="28"/>
          <w:szCs w:val="28"/>
        </w:rPr>
        <w:t xml:space="preserve">6181,   </w:t>
      </w:r>
      <w:proofErr w:type="gramEnd"/>
      <w:r w:rsidRPr="00062751">
        <w:rPr>
          <w:sz w:val="28"/>
          <w:szCs w:val="28"/>
        </w:rPr>
        <w:t xml:space="preserve">             от 30.12.2014 № 09-6182, от 17.03.2016 № 09-6651 с КУМИ Кемеровского муниципального округа закрепляют за организацией право временного владения и пользования земельными участками, на которых расположены основные производственные мощности. </w:t>
      </w:r>
    </w:p>
    <w:p w14:paraId="625E5064" w14:textId="77777777" w:rsidR="00062751" w:rsidRPr="00062751" w:rsidRDefault="00062751" w:rsidP="00062751">
      <w:pPr>
        <w:ind w:firstLine="709"/>
        <w:jc w:val="both"/>
        <w:rPr>
          <w:sz w:val="28"/>
          <w:szCs w:val="28"/>
        </w:rPr>
      </w:pPr>
      <w:r w:rsidRPr="00062751">
        <w:rPr>
          <w:sz w:val="28"/>
          <w:szCs w:val="28"/>
        </w:rPr>
        <w:t xml:space="preserve">Федеральной службой по надзору в сфере природопользования организации выдана лицензия (от 19.08.2020 № (42) – 9535 – СОУР) на осуществление деятельности по сбору, транспортированию, обработке, утилизации, обезвреживанию, размещению отходов </w:t>
      </w:r>
      <w:r w:rsidRPr="00062751">
        <w:rPr>
          <w:sz w:val="28"/>
          <w:szCs w:val="28"/>
          <w:lang w:val="en-US"/>
        </w:rPr>
        <w:t>I</w:t>
      </w:r>
      <w:r w:rsidRPr="00062751">
        <w:rPr>
          <w:sz w:val="28"/>
          <w:szCs w:val="28"/>
        </w:rPr>
        <w:t>-</w:t>
      </w:r>
      <w:r w:rsidRPr="00062751">
        <w:rPr>
          <w:sz w:val="28"/>
          <w:szCs w:val="28"/>
          <w:lang w:val="en-US"/>
        </w:rPr>
        <w:t>IV</w:t>
      </w:r>
      <w:r w:rsidRPr="00062751">
        <w:rPr>
          <w:sz w:val="28"/>
          <w:szCs w:val="28"/>
        </w:rPr>
        <w:t xml:space="preserve"> классов опасности </w:t>
      </w:r>
      <w:r w:rsidRPr="00062751">
        <w:rPr>
          <w:sz w:val="28"/>
          <w:szCs w:val="28"/>
        </w:rPr>
        <w:lastRenderedPageBreak/>
        <w:t xml:space="preserve">(вид работ (услуг), выполняемых (оказываемых) в составе лицензируемого вида деятельности – сбор отходов </w:t>
      </w:r>
      <w:r w:rsidRPr="00062751">
        <w:rPr>
          <w:sz w:val="28"/>
          <w:szCs w:val="28"/>
          <w:lang w:val="en-US"/>
        </w:rPr>
        <w:t>III</w:t>
      </w:r>
      <w:r w:rsidRPr="00062751">
        <w:rPr>
          <w:sz w:val="28"/>
          <w:szCs w:val="28"/>
        </w:rPr>
        <w:t xml:space="preserve"> класса опасности, размещение отходов </w:t>
      </w:r>
      <w:r w:rsidRPr="00062751">
        <w:rPr>
          <w:sz w:val="28"/>
          <w:szCs w:val="28"/>
          <w:lang w:val="en-US"/>
        </w:rPr>
        <w:t>III</w:t>
      </w:r>
      <w:r w:rsidRPr="00062751">
        <w:rPr>
          <w:sz w:val="28"/>
          <w:szCs w:val="28"/>
        </w:rPr>
        <w:t xml:space="preserve"> класса опасности, сбор отходов </w:t>
      </w:r>
      <w:r w:rsidRPr="00062751">
        <w:rPr>
          <w:sz w:val="28"/>
          <w:szCs w:val="28"/>
          <w:lang w:val="en-US"/>
        </w:rPr>
        <w:t>IV</w:t>
      </w:r>
      <w:r w:rsidRPr="00062751">
        <w:rPr>
          <w:sz w:val="28"/>
          <w:szCs w:val="28"/>
        </w:rPr>
        <w:t xml:space="preserve"> класса опасности, обработка отходов </w:t>
      </w:r>
      <w:r w:rsidRPr="00062751">
        <w:rPr>
          <w:sz w:val="28"/>
          <w:szCs w:val="28"/>
          <w:lang w:val="en-US"/>
        </w:rPr>
        <w:t>IV</w:t>
      </w:r>
      <w:r w:rsidRPr="00062751">
        <w:rPr>
          <w:sz w:val="28"/>
          <w:szCs w:val="28"/>
        </w:rPr>
        <w:t xml:space="preserve"> класса опасности, утилизация отходов </w:t>
      </w:r>
      <w:r w:rsidRPr="00062751">
        <w:rPr>
          <w:sz w:val="28"/>
          <w:szCs w:val="28"/>
          <w:lang w:val="en-US"/>
        </w:rPr>
        <w:t>IV</w:t>
      </w:r>
      <w:r w:rsidRPr="00062751">
        <w:rPr>
          <w:sz w:val="28"/>
          <w:szCs w:val="28"/>
        </w:rPr>
        <w:t xml:space="preserve"> класса опасности, размещение отходов </w:t>
      </w:r>
      <w:r w:rsidRPr="00062751">
        <w:rPr>
          <w:sz w:val="28"/>
          <w:szCs w:val="28"/>
          <w:lang w:val="en-US"/>
        </w:rPr>
        <w:t>IV</w:t>
      </w:r>
      <w:r w:rsidRPr="00062751">
        <w:rPr>
          <w:sz w:val="28"/>
          <w:szCs w:val="28"/>
        </w:rPr>
        <w:t xml:space="preserve"> класса опасности), выданная на основании решения лицензирующего органа от 19.08.2020 № 969-рд.</w:t>
      </w:r>
    </w:p>
    <w:p w14:paraId="573EF381" w14:textId="77777777" w:rsidR="00062751" w:rsidRPr="00062751" w:rsidRDefault="00062751" w:rsidP="00062751">
      <w:pPr>
        <w:ind w:firstLine="709"/>
        <w:jc w:val="both"/>
        <w:rPr>
          <w:color w:val="000000"/>
          <w:sz w:val="28"/>
          <w:szCs w:val="28"/>
        </w:rPr>
      </w:pPr>
    </w:p>
    <w:p w14:paraId="25107A46" w14:textId="77777777" w:rsidR="00062751" w:rsidRPr="00062751" w:rsidRDefault="00062751" w:rsidP="00062751">
      <w:pPr>
        <w:jc w:val="center"/>
        <w:rPr>
          <w:b/>
          <w:sz w:val="32"/>
          <w:szCs w:val="32"/>
          <w:u w:val="single"/>
        </w:rPr>
      </w:pPr>
      <w:r w:rsidRPr="00062751">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42FA42D" w14:textId="77777777" w:rsidR="00062751" w:rsidRPr="00062751" w:rsidRDefault="00062751" w:rsidP="00062751">
      <w:pPr>
        <w:jc w:val="center"/>
        <w:rPr>
          <w:b/>
          <w:sz w:val="14"/>
          <w:szCs w:val="10"/>
          <w:u w:val="single"/>
        </w:rPr>
      </w:pPr>
    </w:p>
    <w:p w14:paraId="32BA1689" w14:textId="77777777" w:rsidR="00062751" w:rsidRPr="00062751" w:rsidRDefault="00062751" w:rsidP="00062751">
      <w:pPr>
        <w:ind w:firstLine="709"/>
        <w:jc w:val="both"/>
        <w:rPr>
          <w:sz w:val="28"/>
          <w:szCs w:val="28"/>
        </w:rPr>
      </w:pPr>
      <w:r w:rsidRPr="00062751">
        <w:rPr>
          <w:sz w:val="28"/>
          <w:szCs w:val="28"/>
        </w:rPr>
        <w:t>Материалы организации по корректировке тарифов на 2023 год подготовлены в соответствии с требованиями Правила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27FF447C" w14:textId="77777777" w:rsidR="00062751" w:rsidRPr="00062751" w:rsidRDefault="00062751" w:rsidP="00062751">
      <w:pPr>
        <w:ind w:firstLine="709"/>
        <w:jc w:val="both"/>
        <w:rPr>
          <w:color w:val="FF0000"/>
          <w:sz w:val="28"/>
          <w:szCs w:val="28"/>
        </w:rPr>
      </w:pPr>
    </w:p>
    <w:p w14:paraId="06F3242A" w14:textId="77777777" w:rsidR="00062751" w:rsidRPr="00062751" w:rsidRDefault="00062751" w:rsidP="00062751">
      <w:pPr>
        <w:ind w:firstLine="709"/>
        <w:jc w:val="center"/>
        <w:rPr>
          <w:b/>
          <w:sz w:val="32"/>
          <w:szCs w:val="32"/>
          <w:u w:val="single"/>
        </w:rPr>
      </w:pPr>
      <w:r w:rsidRPr="00062751">
        <w:rPr>
          <w:b/>
          <w:sz w:val="32"/>
          <w:szCs w:val="32"/>
          <w:u w:val="single"/>
        </w:rPr>
        <w:t xml:space="preserve">Оценка достоверности данных, приведенных                                        </w:t>
      </w:r>
    </w:p>
    <w:p w14:paraId="38BF0DF0" w14:textId="77777777" w:rsidR="00062751" w:rsidRPr="00062751" w:rsidRDefault="00062751" w:rsidP="00062751">
      <w:pPr>
        <w:ind w:firstLine="709"/>
        <w:jc w:val="center"/>
        <w:rPr>
          <w:b/>
          <w:sz w:val="32"/>
          <w:szCs w:val="32"/>
          <w:u w:val="single"/>
        </w:rPr>
      </w:pPr>
      <w:r w:rsidRPr="00062751">
        <w:rPr>
          <w:b/>
          <w:sz w:val="32"/>
          <w:szCs w:val="32"/>
          <w:u w:val="single"/>
        </w:rPr>
        <w:t xml:space="preserve">в предложениях об установлении тарифов </w:t>
      </w:r>
    </w:p>
    <w:p w14:paraId="14869040" w14:textId="77777777" w:rsidR="00062751" w:rsidRPr="00062751" w:rsidRDefault="00062751" w:rsidP="00062751">
      <w:pPr>
        <w:ind w:firstLine="709"/>
        <w:jc w:val="center"/>
        <w:rPr>
          <w:b/>
          <w:sz w:val="14"/>
          <w:szCs w:val="10"/>
          <w:u w:val="single"/>
        </w:rPr>
      </w:pPr>
    </w:p>
    <w:p w14:paraId="0958957C" w14:textId="77777777" w:rsidR="00062751" w:rsidRPr="00062751" w:rsidRDefault="00062751" w:rsidP="00062751">
      <w:pPr>
        <w:ind w:firstLine="709"/>
        <w:jc w:val="both"/>
        <w:rPr>
          <w:sz w:val="28"/>
          <w:szCs w:val="28"/>
        </w:rPr>
      </w:pPr>
      <w:r w:rsidRPr="00062751">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w:t>
      </w:r>
      <w:r w:rsidRPr="00062751">
        <w:rPr>
          <w:sz w:val="28"/>
          <w:szCs w:val="28"/>
          <w:u w:val="single"/>
        </w:rPr>
        <w:t>Ответственность за достоверность информации несет руководитель организации</w:t>
      </w:r>
      <w:r w:rsidRPr="00062751">
        <w:rPr>
          <w:sz w:val="28"/>
          <w:szCs w:val="28"/>
        </w:rPr>
        <w:t>.</w:t>
      </w:r>
    </w:p>
    <w:p w14:paraId="266B6C4C" w14:textId="77777777" w:rsidR="00062751" w:rsidRPr="00062751" w:rsidRDefault="00062751" w:rsidP="00062751">
      <w:pPr>
        <w:ind w:firstLine="709"/>
        <w:jc w:val="both"/>
        <w:rPr>
          <w:sz w:val="28"/>
          <w:szCs w:val="28"/>
        </w:rPr>
      </w:pPr>
      <w:r w:rsidRPr="00062751">
        <w:rPr>
          <w:sz w:val="28"/>
          <w:szCs w:val="28"/>
        </w:rPr>
        <w:t xml:space="preserve">Проделанная в процессе проведения экспертизы работа </w:t>
      </w:r>
      <w:r w:rsidRPr="00062751">
        <w:rPr>
          <w:sz w:val="28"/>
          <w:szCs w:val="28"/>
          <w:u w:val="single"/>
        </w:rPr>
        <w:t>не означает</w:t>
      </w:r>
      <w:r w:rsidRPr="00062751">
        <w:rPr>
          <w:sz w:val="28"/>
          <w:szCs w:val="28"/>
        </w:rPr>
        <w:t xml:space="preserve">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2023 год.</w:t>
      </w:r>
    </w:p>
    <w:p w14:paraId="02266692" w14:textId="77777777" w:rsidR="00062751" w:rsidRPr="00062751" w:rsidRDefault="00062751" w:rsidP="00062751">
      <w:pPr>
        <w:ind w:firstLine="709"/>
        <w:jc w:val="both"/>
        <w:rPr>
          <w:sz w:val="28"/>
          <w:szCs w:val="28"/>
        </w:rPr>
      </w:pPr>
      <w:r w:rsidRPr="00062751">
        <w:rPr>
          <w:sz w:val="28"/>
          <w:szCs w:val="28"/>
        </w:rPr>
        <w:t>Экспертная оценка экономической обоснованности расходов на услуги захоронения твердых коммунальных отходов, принимаемых для расчета НВВ и тарифов на 2023 год, производилась на основе анализа общих смет расходов в экономических элементах.</w:t>
      </w:r>
    </w:p>
    <w:p w14:paraId="1639A30B" w14:textId="77777777" w:rsidR="00062751" w:rsidRPr="00062751" w:rsidRDefault="00062751" w:rsidP="00062751">
      <w:pPr>
        <w:ind w:firstLine="709"/>
        <w:jc w:val="both"/>
        <w:rPr>
          <w:sz w:val="28"/>
          <w:szCs w:val="28"/>
        </w:rPr>
      </w:pPr>
      <w:r w:rsidRPr="00062751">
        <w:rPr>
          <w:sz w:val="28"/>
          <w:szCs w:val="28"/>
        </w:rPr>
        <w:lastRenderedPageBreak/>
        <w:t xml:space="preserve">Деятельность предприятия </w:t>
      </w:r>
      <w:r w:rsidRPr="00062751">
        <w:rPr>
          <w:sz w:val="28"/>
          <w:szCs w:val="28"/>
          <w:u w:val="single"/>
        </w:rPr>
        <w:t>в части организации и проведения закупочных процедур</w:t>
      </w:r>
      <w:r w:rsidRPr="00062751">
        <w:rPr>
          <w:sz w:val="28"/>
          <w:szCs w:val="28"/>
        </w:rPr>
        <w:t xml:space="preserve"> регламентируется Положением «О закупках товаров, работ, услуг для нужд ООО «</w:t>
      </w:r>
      <w:proofErr w:type="spellStart"/>
      <w:r w:rsidRPr="00062751">
        <w:rPr>
          <w:sz w:val="28"/>
          <w:szCs w:val="28"/>
        </w:rPr>
        <w:t>Экопром</w:t>
      </w:r>
      <w:proofErr w:type="spellEnd"/>
      <w:r w:rsidRPr="00062751">
        <w:rPr>
          <w:sz w:val="28"/>
          <w:szCs w:val="28"/>
        </w:rPr>
        <w:t>» (редакция 1/2021), утвержденным общим собранием участников ООО «</w:t>
      </w:r>
      <w:proofErr w:type="spellStart"/>
      <w:r w:rsidRPr="00062751">
        <w:rPr>
          <w:sz w:val="28"/>
          <w:szCs w:val="28"/>
        </w:rPr>
        <w:t>Экопром</w:t>
      </w:r>
      <w:proofErr w:type="spellEnd"/>
      <w:r w:rsidRPr="00062751">
        <w:rPr>
          <w:sz w:val="28"/>
          <w:szCs w:val="28"/>
        </w:rPr>
        <w:t>» (протокол от 21.06.2021                 № 19)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3C3092B9" w14:textId="77777777" w:rsidR="00062751" w:rsidRPr="00062751" w:rsidRDefault="00062751" w:rsidP="00062751">
      <w:pPr>
        <w:ind w:firstLine="709"/>
        <w:jc w:val="both"/>
        <w:rPr>
          <w:sz w:val="28"/>
          <w:szCs w:val="28"/>
        </w:rPr>
      </w:pPr>
    </w:p>
    <w:p w14:paraId="2E7996C1" w14:textId="77777777" w:rsidR="00062751" w:rsidRPr="00062751" w:rsidRDefault="00062751" w:rsidP="00062751">
      <w:pPr>
        <w:jc w:val="center"/>
        <w:rPr>
          <w:b/>
          <w:sz w:val="32"/>
          <w:szCs w:val="32"/>
          <w:u w:val="single"/>
        </w:rPr>
      </w:pPr>
      <w:r w:rsidRPr="00062751">
        <w:rPr>
          <w:b/>
          <w:sz w:val="32"/>
          <w:szCs w:val="32"/>
          <w:u w:val="single"/>
        </w:rPr>
        <w:t>Оценка имущественного и финансового состояния организации</w:t>
      </w:r>
    </w:p>
    <w:p w14:paraId="099931E6" w14:textId="77777777" w:rsidR="00062751" w:rsidRPr="00062751" w:rsidRDefault="00062751" w:rsidP="00062751">
      <w:pPr>
        <w:jc w:val="center"/>
        <w:rPr>
          <w:b/>
          <w:sz w:val="14"/>
          <w:szCs w:val="10"/>
          <w:u w:val="single"/>
        </w:rPr>
      </w:pPr>
    </w:p>
    <w:p w14:paraId="551BF87B" w14:textId="77777777" w:rsidR="00062751" w:rsidRPr="00062751" w:rsidRDefault="00062751" w:rsidP="00062751">
      <w:pPr>
        <w:ind w:firstLine="709"/>
        <w:jc w:val="both"/>
        <w:rPr>
          <w:color w:val="000000"/>
          <w:sz w:val="28"/>
          <w:szCs w:val="28"/>
        </w:rPr>
      </w:pPr>
      <w:r w:rsidRPr="00062751">
        <w:rPr>
          <w:color w:val="000000"/>
          <w:sz w:val="28"/>
          <w:szCs w:val="28"/>
        </w:rPr>
        <w:t>Как уже было отмечено ранее, основным видом деятельности рассматриваемого предприятия является оказание услуг в области обращения с твердыми коммунальными отходами. Кроме того, организация занимается оказанием прочих услуг.</w:t>
      </w:r>
    </w:p>
    <w:p w14:paraId="2D185BCE" w14:textId="77777777" w:rsidR="00062751" w:rsidRPr="00062751" w:rsidRDefault="00062751" w:rsidP="00062751">
      <w:pPr>
        <w:ind w:firstLine="709"/>
        <w:jc w:val="both"/>
        <w:rPr>
          <w:color w:val="000000"/>
          <w:sz w:val="28"/>
          <w:szCs w:val="28"/>
        </w:rPr>
      </w:pPr>
      <w:r w:rsidRPr="00062751">
        <w:rPr>
          <w:color w:val="000000"/>
          <w:sz w:val="28"/>
          <w:szCs w:val="28"/>
        </w:rPr>
        <w:t xml:space="preserve">Данное предприятие осуществляет регулируемый вид деятельности с октября 2020 года и тарифы на захоронение твердых коммунальных отходов </w:t>
      </w:r>
      <w:r w:rsidRPr="00062751">
        <w:rPr>
          <w:color w:val="000000"/>
          <w:sz w:val="28"/>
          <w:szCs w:val="28"/>
          <w:u w:val="single"/>
        </w:rPr>
        <w:t>впервые утверждены</w:t>
      </w:r>
      <w:r w:rsidRPr="00062751">
        <w:rPr>
          <w:color w:val="000000"/>
          <w:sz w:val="28"/>
          <w:szCs w:val="28"/>
        </w:rPr>
        <w:t xml:space="preserve"> на период с 22.10.2020 по 31.12.2021. Оценка динамики показателей по статьям расходов проводилась на основе представленных бухгалтерских регистров за 2021 год.</w:t>
      </w:r>
    </w:p>
    <w:p w14:paraId="1A86AE80" w14:textId="77777777" w:rsidR="00062751" w:rsidRPr="00062751" w:rsidRDefault="00062751" w:rsidP="00062751">
      <w:pPr>
        <w:ind w:firstLine="709"/>
        <w:jc w:val="both"/>
        <w:rPr>
          <w:color w:val="000000"/>
          <w:sz w:val="28"/>
          <w:szCs w:val="28"/>
        </w:rPr>
      </w:pPr>
      <w:r w:rsidRPr="00062751">
        <w:rPr>
          <w:color w:val="000000"/>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2021 года по сравнению с предыдущим периодом на </w:t>
      </w:r>
      <w:r w:rsidRPr="00062751">
        <w:rPr>
          <w:b/>
          <w:i/>
          <w:color w:val="000000"/>
          <w:sz w:val="28"/>
          <w:szCs w:val="28"/>
        </w:rPr>
        <w:t>79153,00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Это обусловлено увеличением стоимости основных средств (на </w:t>
      </w:r>
      <w:r w:rsidRPr="00062751">
        <w:rPr>
          <w:b/>
          <w:i/>
          <w:color w:val="000000"/>
          <w:sz w:val="28"/>
          <w:szCs w:val="28"/>
        </w:rPr>
        <w:t>96677,00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3BE134F9" w14:textId="77777777" w:rsidR="00062751" w:rsidRPr="00062751" w:rsidRDefault="00062751" w:rsidP="00062751">
      <w:pPr>
        <w:ind w:firstLine="709"/>
        <w:jc w:val="both"/>
        <w:rPr>
          <w:color w:val="000000"/>
          <w:sz w:val="28"/>
          <w:szCs w:val="28"/>
        </w:rPr>
      </w:pPr>
      <w:r w:rsidRPr="00062751">
        <w:rPr>
          <w:color w:val="000000"/>
          <w:sz w:val="28"/>
          <w:szCs w:val="28"/>
        </w:rPr>
        <w:t xml:space="preserve">В составе оборотных активов также наблюдаются изменения. По сравнению с предыдущим периодом в 2021 году оборотные активы снизились на </w:t>
      </w:r>
      <w:r w:rsidRPr="00062751">
        <w:rPr>
          <w:b/>
          <w:i/>
          <w:color w:val="000000"/>
          <w:sz w:val="28"/>
          <w:szCs w:val="28"/>
        </w:rPr>
        <w:t>109551,00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Основным фактором для снижения стало уменьшение суммы денежных средств и денежных эквивалентов на </w:t>
      </w:r>
      <w:r w:rsidRPr="00062751">
        <w:rPr>
          <w:b/>
          <w:i/>
          <w:color w:val="000000"/>
          <w:sz w:val="28"/>
          <w:szCs w:val="28"/>
        </w:rPr>
        <w:t>103803,00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49BA1171" w14:textId="77777777" w:rsidR="00062751" w:rsidRPr="00062751" w:rsidRDefault="00062751" w:rsidP="00062751">
      <w:pPr>
        <w:ind w:firstLine="709"/>
        <w:jc w:val="both"/>
        <w:rPr>
          <w:color w:val="000000"/>
          <w:sz w:val="28"/>
          <w:szCs w:val="28"/>
        </w:rPr>
      </w:pPr>
      <w:r w:rsidRPr="00062751">
        <w:rPr>
          <w:color w:val="000000"/>
          <w:sz w:val="28"/>
          <w:szCs w:val="28"/>
        </w:rPr>
        <w:t xml:space="preserve">При анализе Отчета о финансовых результатах предприятия (форма             № 2) было выявлено увеличение выручки в 2021 году по сравнению с 2020 годом на </w:t>
      </w:r>
      <w:r w:rsidRPr="00062751">
        <w:rPr>
          <w:b/>
          <w:i/>
          <w:color w:val="000000"/>
          <w:sz w:val="28"/>
          <w:szCs w:val="28"/>
        </w:rPr>
        <w:t>121826,00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При этом себестоимость продаж выросла на </w:t>
      </w:r>
      <w:r w:rsidRPr="00062751">
        <w:rPr>
          <w:b/>
          <w:i/>
          <w:color w:val="000000"/>
          <w:sz w:val="28"/>
          <w:szCs w:val="28"/>
        </w:rPr>
        <w:t>50377,00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Чистая прибыль предприятия составила </w:t>
      </w:r>
      <w:r w:rsidRPr="00062751">
        <w:rPr>
          <w:b/>
          <w:i/>
          <w:color w:val="000000"/>
          <w:sz w:val="28"/>
          <w:szCs w:val="28"/>
        </w:rPr>
        <w:t>9926,00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(в предыдущий период убыток организации равнялся </w:t>
      </w:r>
      <w:r w:rsidRPr="00062751">
        <w:rPr>
          <w:b/>
          <w:i/>
          <w:color w:val="000000"/>
          <w:sz w:val="28"/>
          <w:szCs w:val="28"/>
        </w:rPr>
        <w:t>25160,00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023C05DB" w14:textId="77777777" w:rsidR="00062751" w:rsidRPr="00062751" w:rsidRDefault="00062751" w:rsidP="00062751">
      <w:pPr>
        <w:ind w:firstLine="709"/>
        <w:jc w:val="both"/>
        <w:rPr>
          <w:color w:val="000000"/>
          <w:sz w:val="28"/>
          <w:szCs w:val="28"/>
        </w:rPr>
      </w:pPr>
    </w:p>
    <w:p w14:paraId="53B941F4" w14:textId="77777777" w:rsidR="00062751" w:rsidRPr="00062751" w:rsidRDefault="00062751" w:rsidP="00062751">
      <w:pPr>
        <w:ind w:firstLine="709"/>
        <w:jc w:val="both"/>
        <w:rPr>
          <w:color w:val="000000"/>
          <w:sz w:val="28"/>
          <w:szCs w:val="28"/>
        </w:rPr>
      </w:pPr>
      <w:r w:rsidRPr="00062751">
        <w:rPr>
          <w:color w:val="000000"/>
          <w:sz w:val="28"/>
          <w:szCs w:val="28"/>
        </w:rPr>
        <w:t>На предприятии ведется раздельный учет доходов и расходов в разрезе регулируемых видов деятельности.</w:t>
      </w:r>
    </w:p>
    <w:p w14:paraId="05240B9B" w14:textId="77777777" w:rsidR="00062751" w:rsidRPr="00062751" w:rsidRDefault="00062751" w:rsidP="00062751">
      <w:pPr>
        <w:ind w:firstLine="709"/>
        <w:jc w:val="both"/>
        <w:rPr>
          <w:color w:val="000000"/>
          <w:sz w:val="28"/>
          <w:szCs w:val="28"/>
        </w:rPr>
      </w:pPr>
      <w:r w:rsidRPr="00062751">
        <w:rPr>
          <w:color w:val="000000"/>
          <w:sz w:val="28"/>
          <w:szCs w:val="28"/>
        </w:rPr>
        <w:t>Для подтверждения фактических доходов организации за 2021 год ООО «</w:t>
      </w:r>
      <w:proofErr w:type="spellStart"/>
      <w:r w:rsidRPr="00062751">
        <w:rPr>
          <w:color w:val="000000"/>
          <w:sz w:val="28"/>
          <w:szCs w:val="28"/>
        </w:rPr>
        <w:t>Экопром</w:t>
      </w:r>
      <w:proofErr w:type="spellEnd"/>
      <w:r w:rsidRPr="00062751">
        <w:rPr>
          <w:color w:val="000000"/>
          <w:sz w:val="28"/>
          <w:szCs w:val="28"/>
        </w:rPr>
        <w:t xml:space="preserve">» в материалах тарифного дела представлены </w:t>
      </w:r>
      <w:proofErr w:type="spellStart"/>
      <w:r w:rsidRPr="00062751">
        <w:rPr>
          <w:color w:val="000000"/>
          <w:sz w:val="28"/>
          <w:szCs w:val="28"/>
        </w:rPr>
        <w:t>оборотно</w:t>
      </w:r>
      <w:proofErr w:type="spellEnd"/>
      <w:r w:rsidRPr="00062751">
        <w:rPr>
          <w:color w:val="000000"/>
          <w:sz w:val="28"/>
          <w:szCs w:val="28"/>
        </w:rPr>
        <w:t xml:space="preserve">-сальдовые ведомости по счету 90 и 91.1. Выручка от реализации оказываемой услуги по счету 90.1 за 2021 год составила </w:t>
      </w:r>
      <w:r w:rsidRPr="00062751">
        <w:rPr>
          <w:b/>
          <w:i/>
          <w:color w:val="000000"/>
          <w:sz w:val="28"/>
          <w:szCs w:val="28"/>
        </w:rPr>
        <w:t xml:space="preserve">130288,94 </w:t>
      </w:r>
      <w:r w:rsidRPr="00062751">
        <w:rPr>
          <w:color w:val="000000"/>
          <w:sz w:val="28"/>
          <w:szCs w:val="28"/>
        </w:rPr>
        <w:t>тыс. руб.</w:t>
      </w:r>
    </w:p>
    <w:p w14:paraId="52DDFB3F" w14:textId="77777777" w:rsidR="00062751" w:rsidRPr="00062751" w:rsidRDefault="00062751" w:rsidP="00062751">
      <w:pPr>
        <w:ind w:firstLine="709"/>
        <w:jc w:val="both"/>
        <w:rPr>
          <w:sz w:val="28"/>
          <w:szCs w:val="28"/>
        </w:rPr>
      </w:pPr>
      <w:r w:rsidRPr="00062751">
        <w:rPr>
          <w:sz w:val="28"/>
          <w:szCs w:val="28"/>
        </w:rPr>
        <w:t xml:space="preserve">Сведения о фактических расходах организации на оказание услуг в сфере обращения с ТКО за прошедший период, в том числе по статьям </w:t>
      </w:r>
      <w:r w:rsidRPr="00062751">
        <w:rPr>
          <w:sz w:val="28"/>
          <w:szCs w:val="28"/>
        </w:rPr>
        <w:lastRenderedPageBreak/>
        <w:t xml:space="preserve">(группам) расходов, представлены в приложении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 xml:space="preserve">. </w:t>
      </w:r>
      <w:r w:rsidRPr="00062751">
        <w:rPr>
          <w:sz w:val="28"/>
          <w:szCs w:val="28"/>
          <w:lang w:val="en-US"/>
        </w:rPr>
        <w:t>TBO</w:t>
      </w:r>
      <w:r w:rsidRPr="00062751">
        <w:rPr>
          <w:sz w:val="28"/>
          <w:szCs w:val="28"/>
        </w:rPr>
        <w:t xml:space="preserve">.6.42. Расходы предприятия за 2021 год, представленные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TBO</w:t>
      </w:r>
      <w:r w:rsidRPr="00062751">
        <w:rPr>
          <w:sz w:val="28"/>
          <w:szCs w:val="28"/>
        </w:rPr>
        <w:t xml:space="preserve">.6.42, составили </w:t>
      </w:r>
      <w:r w:rsidRPr="00062751">
        <w:rPr>
          <w:b/>
          <w:i/>
          <w:color w:val="000000"/>
          <w:sz w:val="28"/>
          <w:szCs w:val="28"/>
        </w:rPr>
        <w:t xml:space="preserve">153228,59 </w:t>
      </w:r>
      <w:r w:rsidRPr="00062751">
        <w:rPr>
          <w:color w:val="000000"/>
          <w:sz w:val="28"/>
          <w:szCs w:val="28"/>
        </w:rPr>
        <w:t>тыс. руб.</w:t>
      </w:r>
    </w:p>
    <w:p w14:paraId="28FC73BC" w14:textId="77777777" w:rsidR="00062751" w:rsidRPr="00062751" w:rsidRDefault="00062751" w:rsidP="00062751">
      <w:pPr>
        <w:ind w:firstLine="709"/>
        <w:jc w:val="both"/>
        <w:rPr>
          <w:color w:val="000000"/>
          <w:sz w:val="28"/>
          <w:szCs w:val="28"/>
        </w:rPr>
      </w:pPr>
    </w:p>
    <w:p w14:paraId="77F0B096" w14:textId="77777777" w:rsidR="00062751" w:rsidRPr="00062751" w:rsidRDefault="00062751" w:rsidP="00062751">
      <w:pPr>
        <w:ind w:firstLine="709"/>
        <w:jc w:val="both"/>
        <w:rPr>
          <w:color w:val="000000"/>
          <w:sz w:val="28"/>
          <w:szCs w:val="28"/>
        </w:rPr>
      </w:pPr>
      <w:r w:rsidRPr="00062751">
        <w:rPr>
          <w:color w:val="000000"/>
          <w:sz w:val="28"/>
          <w:szCs w:val="28"/>
        </w:rPr>
        <w:t>На предприятии применяется общая система налогообложения.</w:t>
      </w:r>
    </w:p>
    <w:p w14:paraId="67B35AA8" w14:textId="77777777" w:rsidR="00062751" w:rsidRPr="00062751" w:rsidRDefault="00062751" w:rsidP="00062751">
      <w:pPr>
        <w:autoSpaceDE w:val="0"/>
        <w:autoSpaceDN w:val="0"/>
        <w:adjustRightInd w:val="0"/>
        <w:ind w:firstLine="709"/>
        <w:jc w:val="both"/>
        <w:rPr>
          <w:sz w:val="28"/>
          <w:szCs w:val="28"/>
        </w:rPr>
      </w:pPr>
      <w:r w:rsidRPr="00062751">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062751">
        <w:rPr>
          <w:sz w:val="28"/>
          <w:szCs w:val="28"/>
        </w:rPr>
        <w:t xml:space="preserve">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TBO</w:t>
      </w:r>
      <w:r w:rsidRPr="00062751">
        <w:rPr>
          <w:sz w:val="28"/>
          <w:szCs w:val="28"/>
        </w:rPr>
        <w:t>.6.42.</w:t>
      </w:r>
    </w:p>
    <w:p w14:paraId="66A9DC16" w14:textId="77777777" w:rsidR="00062751" w:rsidRPr="00062751" w:rsidRDefault="00062751" w:rsidP="00062751">
      <w:pPr>
        <w:autoSpaceDE w:val="0"/>
        <w:autoSpaceDN w:val="0"/>
        <w:adjustRightInd w:val="0"/>
        <w:ind w:firstLine="709"/>
        <w:jc w:val="both"/>
        <w:rPr>
          <w:color w:val="000000"/>
          <w:sz w:val="28"/>
          <w:szCs w:val="28"/>
        </w:rPr>
      </w:pPr>
      <w:r w:rsidRPr="00062751">
        <w:rPr>
          <w:color w:val="000000"/>
          <w:sz w:val="28"/>
          <w:szCs w:val="28"/>
        </w:rPr>
        <w:t xml:space="preserve">Расчеты конкретных статей расходов, основание расчетов, приводятся далее в экспертном заключении при анализе соответствующих статей расходов. </w:t>
      </w:r>
    </w:p>
    <w:p w14:paraId="1D6D17E7" w14:textId="77777777" w:rsidR="00062751" w:rsidRPr="00062751" w:rsidRDefault="00062751" w:rsidP="00062751">
      <w:pPr>
        <w:autoSpaceDE w:val="0"/>
        <w:autoSpaceDN w:val="0"/>
        <w:adjustRightInd w:val="0"/>
        <w:ind w:firstLine="709"/>
        <w:jc w:val="both"/>
        <w:rPr>
          <w:color w:val="000000"/>
          <w:sz w:val="28"/>
          <w:szCs w:val="28"/>
        </w:rPr>
      </w:pPr>
    </w:p>
    <w:p w14:paraId="7D3ABF92" w14:textId="77777777" w:rsidR="00062751" w:rsidRPr="00062751" w:rsidRDefault="00062751" w:rsidP="00062751">
      <w:pPr>
        <w:autoSpaceDN w:val="0"/>
        <w:jc w:val="center"/>
        <w:rPr>
          <w:b/>
          <w:sz w:val="32"/>
          <w:szCs w:val="32"/>
          <w:u w:val="single"/>
        </w:rPr>
      </w:pPr>
      <w:r w:rsidRPr="00062751">
        <w:rPr>
          <w:b/>
          <w:sz w:val="32"/>
          <w:szCs w:val="32"/>
          <w:u w:val="single"/>
        </w:rPr>
        <w:t>Корректировка необходимой валовой выручки</w:t>
      </w:r>
    </w:p>
    <w:p w14:paraId="51D44F41" w14:textId="77777777" w:rsidR="00062751" w:rsidRPr="00062751" w:rsidRDefault="00062751" w:rsidP="00062751">
      <w:pPr>
        <w:autoSpaceDN w:val="0"/>
        <w:jc w:val="center"/>
        <w:rPr>
          <w:b/>
          <w:sz w:val="32"/>
          <w:szCs w:val="32"/>
          <w:u w:val="single"/>
        </w:rPr>
      </w:pPr>
      <w:r w:rsidRPr="00062751">
        <w:rPr>
          <w:b/>
          <w:sz w:val="32"/>
          <w:szCs w:val="32"/>
          <w:u w:val="single"/>
        </w:rPr>
        <w:t>и утвержденных тарифов на 2023 год</w:t>
      </w:r>
    </w:p>
    <w:p w14:paraId="58F15D55" w14:textId="77777777" w:rsidR="00062751" w:rsidRPr="00062751" w:rsidRDefault="00062751" w:rsidP="00062751">
      <w:pPr>
        <w:autoSpaceDN w:val="0"/>
        <w:jc w:val="center"/>
        <w:rPr>
          <w:b/>
          <w:sz w:val="16"/>
          <w:szCs w:val="32"/>
          <w:u w:val="single"/>
        </w:rPr>
      </w:pPr>
    </w:p>
    <w:p w14:paraId="3E967539" w14:textId="77777777" w:rsidR="00062751" w:rsidRPr="00062751" w:rsidRDefault="00062751" w:rsidP="00062751">
      <w:pPr>
        <w:widowControl w:val="0"/>
        <w:tabs>
          <w:tab w:val="left" w:pos="709"/>
        </w:tabs>
        <w:autoSpaceDE w:val="0"/>
        <w:autoSpaceDN w:val="0"/>
        <w:adjustRightInd w:val="0"/>
        <w:jc w:val="both"/>
        <w:rPr>
          <w:sz w:val="28"/>
          <w:szCs w:val="28"/>
        </w:rPr>
      </w:pPr>
      <w:r w:rsidRPr="00062751">
        <w:rPr>
          <w:sz w:val="28"/>
          <w:szCs w:val="28"/>
        </w:rPr>
        <w:tab/>
        <w:t>Постановлением Региональной энергетической комиссии Кузбасса от 16.12.2021 № 735 ООО «</w:t>
      </w:r>
      <w:proofErr w:type="spellStart"/>
      <w:r w:rsidRPr="00062751">
        <w:rPr>
          <w:sz w:val="28"/>
          <w:szCs w:val="28"/>
        </w:rPr>
        <w:t>Экопром</w:t>
      </w:r>
      <w:proofErr w:type="spellEnd"/>
      <w:r w:rsidRPr="00062751">
        <w:rPr>
          <w:sz w:val="28"/>
          <w:szCs w:val="28"/>
        </w:rPr>
        <w:t>» установлены долгосрочные параметры регулирования тарифов в области обращения с твердыми коммунальными отходами на период 2022-2024 годы.</w:t>
      </w:r>
    </w:p>
    <w:p w14:paraId="2D1BE267" w14:textId="77777777" w:rsidR="00062751" w:rsidRPr="00062751" w:rsidRDefault="00062751" w:rsidP="00062751">
      <w:pPr>
        <w:widowControl w:val="0"/>
        <w:tabs>
          <w:tab w:val="left" w:pos="709"/>
        </w:tabs>
        <w:autoSpaceDE w:val="0"/>
        <w:autoSpaceDN w:val="0"/>
        <w:adjustRightInd w:val="0"/>
        <w:ind w:firstLine="709"/>
        <w:jc w:val="both"/>
        <w:rPr>
          <w:sz w:val="28"/>
          <w:szCs w:val="28"/>
        </w:rPr>
      </w:pPr>
      <w:r w:rsidRPr="00062751">
        <w:rPr>
          <w:sz w:val="28"/>
          <w:szCs w:val="28"/>
        </w:rPr>
        <w:t>Постановлением Региональной энергетической комиссии Кузбасса от 16.12.2021 № 736 ООО «</w:t>
      </w:r>
      <w:proofErr w:type="spellStart"/>
      <w:r w:rsidRPr="00062751">
        <w:rPr>
          <w:sz w:val="28"/>
          <w:szCs w:val="28"/>
        </w:rPr>
        <w:t>Экопром</w:t>
      </w:r>
      <w:proofErr w:type="spellEnd"/>
      <w:r w:rsidRPr="00062751">
        <w:rPr>
          <w:sz w:val="28"/>
          <w:szCs w:val="28"/>
        </w:rPr>
        <w:t>»:</w:t>
      </w:r>
    </w:p>
    <w:p w14:paraId="21C942F7" w14:textId="77777777" w:rsidR="00062751" w:rsidRPr="00062751" w:rsidRDefault="00062751" w:rsidP="00062751">
      <w:pPr>
        <w:widowControl w:val="0"/>
        <w:tabs>
          <w:tab w:val="left" w:pos="709"/>
        </w:tabs>
        <w:autoSpaceDE w:val="0"/>
        <w:autoSpaceDN w:val="0"/>
        <w:adjustRightInd w:val="0"/>
        <w:ind w:firstLine="709"/>
        <w:jc w:val="both"/>
        <w:rPr>
          <w:sz w:val="28"/>
          <w:szCs w:val="28"/>
        </w:rPr>
      </w:pPr>
      <w:r w:rsidRPr="00062751">
        <w:rPr>
          <w:sz w:val="28"/>
          <w:szCs w:val="28"/>
        </w:rPr>
        <w:t>утверждена производственная программа в области обращения с твердыми коммунальными отходами;</w:t>
      </w:r>
    </w:p>
    <w:p w14:paraId="411AC463" w14:textId="77777777" w:rsidR="00062751" w:rsidRPr="00062751" w:rsidRDefault="00062751" w:rsidP="00062751">
      <w:pPr>
        <w:widowControl w:val="0"/>
        <w:tabs>
          <w:tab w:val="left" w:pos="709"/>
        </w:tabs>
        <w:autoSpaceDE w:val="0"/>
        <w:autoSpaceDN w:val="0"/>
        <w:adjustRightInd w:val="0"/>
        <w:ind w:firstLine="709"/>
        <w:jc w:val="both"/>
        <w:rPr>
          <w:sz w:val="28"/>
          <w:szCs w:val="28"/>
        </w:rPr>
      </w:pPr>
      <w:r w:rsidRPr="00062751">
        <w:rPr>
          <w:sz w:val="28"/>
          <w:szCs w:val="28"/>
        </w:rPr>
        <w:t xml:space="preserve">утверждены предельные </w:t>
      </w:r>
      <w:proofErr w:type="spellStart"/>
      <w:r w:rsidRPr="00062751">
        <w:rPr>
          <w:sz w:val="28"/>
          <w:szCs w:val="28"/>
        </w:rPr>
        <w:t>одноставочные</w:t>
      </w:r>
      <w:proofErr w:type="spellEnd"/>
      <w:r w:rsidRPr="00062751">
        <w:rPr>
          <w:sz w:val="28"/>
          <w:szCs w:val="28"/>
        </w:rPr>
        <w:t xml:space="preserve"> тарифы на захоронение твердых коммунальных отходов с применением метода индексации.</w:t>
      </w:r>
    </w:p>
    <w:p w14:paraId="3AECEED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2E92B480"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пункту 56 Основ ценообразования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4D234D8B" w14:textId="77777777" w:rsidR="00062751" w:rsidRPr="00062751" w:rsidRDefault="00062751" w:rsidP="00062751">
      <w:pPr>
        <w:tabs>
          <w:tab w:val="left" w:pos="284"/>
        </w:tabs>
        <w:ind w:firstLine="709"/>
        <w:jc w:val="right"/>
        <w:rPr>
          <w:sz w:val="28"/>
          <w:szCs w:val="28"/>
        </w:rPr>
      </w:pPr>
    </w:p>
    <w:p w14:paraId="5E62AC6E" w14:textId="77777777" w:rsidR="00062751" w:rsidRPr="00062751" w:rsidRDefault="00062751" w:rsidP="00062751">
      <w:pPr>
        <w:tabs>
          <w:tab w:val="left" w:pos="284"/>
        </w:tabs>
        <w:ind w:firstLine="709"/>
        <w:jc w:val="right"/>
        <w:rPr>
          <w:sz w:val="28"/>
          <w:szCs w:val="28"/>
        </w:rPr>
      </w:pPr>
      <w:r w:rsidRPr="00062751">
        <w:rPr>
          <w:sz w:val="28"/>
          <w:szCs w:val="28"/>
        </w:rPr>
        <w:lastRenderedPageBreak/>
        <w:t>Таблица 1</w:t>
      </w:r>
    </w:p>
    <w:p w14:paraId="0A7DD720" w14:textId="77777777" w:rsidR="00062751" w:rsidRPr="00062751" w:rsidRDefault="00062751" w:rsidP="00062751">
      <w:pPr>
        <w:jc w:val="center"/>
        <w:rPr>
          <w:b/>
          <w:sz w:val="28"/>
          <w:szCs w:val="28"/>
        </w:rPr>
      </w:pPr>
      <w:r w:rsidRPr="00062751">
        <w:rPr>
          <w:b/>
          <w:sz w:val="28"/>
          <w:szCs w:val="28"/>
        </w:rPr>
        <w:t>Долгосрочные параметры</w:t>
      </w:r>
    </w:p>
    <w:p w14:paraId="18B28DF7" w14:textId="77777777" w:rsidR="00062751" w:rsidRPr="00062751" w:rsidRDefault="00062751" w:rsidP="00062751">
      <w:pPr>
        <w:jc w:val="center"/>
        <w:rPr>
          <w:b/>
          <w:sz w:val="28"/>
          <w:szCs w:val="28"/>
        </w:rPr>
      </w:pPr>
      <w:r w:rsidRPr="00062751">
        <w:rPr>
          <w:b/>
          <w:sz w:val="28"/>
          <w:szCs w:val="28"/>
        </w:rPr>
        <w:t xml:space="preserve"> регулирования тарифов на захоронение твердых коммунальных отходов ООО «</w:t>
      </w:r>
      <w:proofErr w:type="spellStart"/>
      <w:r w:rsidRPr="00062751">
        <w:rPr>
          <w:b/>
          <w:sz w:val="28"/>
          <w:szCs w:val="28"/>
        </w:rPr>
        <w:t>Экопром</w:t>
      </w:r>
      <w:proofErr w:type="spellEnd"/>
      <w:r w:rsidRPr="00062751">
        <w:rPr>
          <w:b/>
          <w:sz w:val="28"/>
          <w:szCs w:val="28"/>
        </w:rPr>
        <w:t>» (Кемеровский городской округ)</w:t>
      </w:r>
    </w:p>
    <w:p w14:paraId="14FCFE12" w14:textId="77777777" w:rsidR="00062751" w:rsidRPr="00062751" w:rsidRDefault="00062751" w:rsidP="00062751">
      <w:pPr>
        <w:jc w:val="center"/>
        <w:rPr>
          <w:b/>
          <w:sz w:val="28"/>
          <w:szCs w:val="28"/>
        </w:rPr>
      </w:pPr>
      <w:r w:rsidRPr="00062751">
        <w:rPr>
          <w:b/>
          <w:sz w:val="28"/>
          <w:szCs w:val="28"/>
        </w:rPr>
        <w:t>на период с 01.01.2022 по 31.12.2024</w:t>
      </w:r>
    </w:p>
    <w:p w14:paraId="48ABBB00" w14:textId="77777777" w:rsidR="00062751" w:rsidRPr="00062751" w:rsidRDefault="00062751" w:rsidP="00062751">
      <w:pPr>
        <w:jc w:val="center"/>
        <w:rPr>
          <w:b/>
          <w:sz w:val="10"/>
          <w:szCs w:val="10"/>
        </w:rPr>
      </w:pPr>
    </w:p>
    <w:tbl>
      <w:tblPr>
        <w:tblW w:w="98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1236"/>
        <w:gridCol w:w="2087"/>
        <w:gridCol w:w="2062"/>
        <w:gridCol w:w="2475"/>
      </w:tblGrid>
      <w:tr w:rsidR="00062751" w:rsidRPr="00062751" w14:paraId="15831D7D" w14:textId="77777777" w:rsidTr="005F7EF8">
        <w:trPr>
          <w:trHeight w:val="2264"/>
        </w:trPr>
        <w:tc>
          <w:tcPr>
            <w:tcW w:w="2036" w:type="dxa"/>
            <w:shd w:val="clear" w:color="auto" w:fill="auto"/>
            <w:vAlign w:val="center"/>
          </w:tcPr>
          <w:p w14:paraId="7F31CD42" w14:textId="77777777" w:rsidR="00062751" w:rsidRPr="00062751" w:rsidRDefault="00062751" w:rsidP="00062751">
            <w:pPr>
              <w:tabs>
                <w:tab w:val="left" w:pos="0"/>
              </w:tabs>
              <w:jc w:val="center"/>
              <w:rPr>
                <w:sz w:val="28"/>
                <w:szCs w:val="28"/>
              </w:rPr>
            </w:pPr>
            <w:r w:rsidRPr="00062751">
              <w:rPr>
                <w:sz w:val="28"/>
                <w:szCs w:val="28"/>
              </w:rPr>
              <w:t>Наименование услуги</w:t>
            </w:r>
          </w:p>
        </w:tc>
        <w:tc>
          <w:tcPr>
            <w:tcW w:w="1236" w:type="dxa"/>
            <w:shd w:val="clear" w:color="auto" w:fill="auto"/>
            <w:vAlign w:val="center"/>
          </w:tcPr>
          <w:p w14:paraId="349C4A26" w14:textId="77777777" w:rsidR="00062751" w:rsidRPr="00062751" w:rsidRDefault="00062751" w:rsidP="00062751">
            <w:pPr>
              <w:tabs>
                <w:tab w:val="left" w:pos="0"/>
              </w:tabs>
              <w:jc w:val="center"/>
              <w:rPr>
                <w:sz w:val="28"/>
                <w:szCs w:val="28"/>
              </w:rPr>
            </w:pPr>
            <w:r w:rsidRPr="00062751">
              <w:rPr>
                <w:sz w:val="28"/>
                <w:szCs w:val="28"/>
              </w:rPr>
              <w:t>Период</w:t>
            </w:r>
          </w:p>
        </w:tc>
        <w:tc>
          <w:tcPr>
            <w:tcW w:w="2087" w:type="dxa"/>
            <w:shd w:val="clear" w:color="auto" w:fill="auto"/>
            <w:vAlign w:val="center"/>
          </w:tcPr>
          <w:p w14:paraId="6AD5604E" w14:textId="77777777" w:rsidR="00062751" w:rsidRPr="00062751" w:rsidRDefault="00062751" w:rsidP="00062751">
            <w:pPr>
              <w:tabs>
                <w:tab w:val="left" w:pos="0"/>
              </w:tabs>
              <w:jc w:val="center"/>
              <w:rPr>
                <w:sz w:val="28"/>
                <w:szCs w:val="28"/>
              </w:rPr>
            </w:pPr>
            <w:r w:rsidRPr="00062751">
              <w:rPr>
                <w:sz w:val="28"/>
                <w:szCs w:val="28"/>
              </w:rPr>
              <w:t>Базовый уровень операционных</w:t>
            </w:r>
          </w:p>
          <w:p w14:paraId="16DC7BA3" w14:textId="77777777" w:rsidR="00062751" w:rsidRPr="00062751" w:rsidRDefault="00062751" w:rsidP="00062751">
            <w:pPr>
              <w:tabs>
                <w:tab w:val="left" w:pos="0"/>
              </w:tabs>
              <w:jc w:val="center"/>
              <w:rPr>
                <w:sz w:val="28"/>
                <w:szCs w:val="28"/>
              </w:rPr>
            </w:pPr>
            <w:r w:rsidRPr="00062751">
              <w:rPr>
                <w:sz w:val="28"/>
                <w:szCs w:val="28"/>
              </w:rPr>
              <w:t>расходов,</w:t>
            </w:r>
          </w:p>
          <w:p w14:paraId="237FD3E3" w14:textId="77777777" w:rsidR="00062751" w:rsidRPr="00062751" w:rsidRDefault="00062751" w:rsidP="00062751">
            <w:pPr>
              <w:tabs>
                <w:tab w:val="left" w:pos="0"/>
              </w:tabs>
              <w:jc w:val="center"/>
              <w:rPr>
                <w:sz w:val="28"/>
                <w:szCs w:val="28"/>
              </w:rPr>
            </w:pPr>
            <w:r w:rsidRPr="00062751">
              <w:rPr>
                <w:sz w:val="28"/>
                <w:szCs w:val="28"/>
              </w:rPr>
              <w:t>тыс. руб.</w:t>
            </w:r>
          </w:p>
        </w:tc>
        <w:tc>
          <w:tcPr>
            <w:tcW w:w="2062" w:type="dxa"/>
            <w:shd w:val="clear" w:color="auto" w:fill="auto"/>
            <w:vAlign w:val="center"/>
          </w:tcPr>
          <w:p w14:paraId="79F083BA" w14:textId="77777777" w:rsidR="00062751" w:rsidRPr="00062751" w:rsidRDefault="00062751" w:rsidP="00062751">
            <w:pPr>
              <w:tabs>
                <w:tab w:val="left" w:pos="0"/>
              </w:tabs>
              <w:jc w:val="center"/>
              <w:rPr>
                <w:sz w:val="28"/>
                <w:szCs w:val="28"/>
              </w:rPr>
            </w:pPr>
            <w:r w:rsidRPr="00062751">
              <w:rPr>
                <w:sz w:val="28"/>
                <w:szCs w:val="28"/>
              </w:rPr>
              <w:t>Индекс эффективности операционных расходов, %</w:t>
            </w:r>
          </w:p>
        </w:tc>
        <w:tc>
          <w:tcPr>
            <w:tcW w:w="2475" w:type="dxa"/>
            <w:shd w:val="clear" w:color="auto" w:fill="auto"/>
            <w:vAlign w:val="center"/>
          </w:tcPr>
          <w:p w14:paraId="1AFA75BA" w14:textId="77777777" w:rsidR="00062751" w:rsidRPr="00062751" w:rsidRDefault="00062751" w:rsidP="00062751">
            <w:pPr>
              <w:tabs>
                <w:tab w:val="left" w:pos="0"/>
              </w:tabs>
              <w:jc w:val="center"/>
              <w:rPr>
                <w:sz w:val="28"/>
                <w:szCs w:val="28"/>
                <w:highlight w:val="yellow"/>
              </w:rPr>
            </w:pPr>
            <w:r w:rsidRPr="00062751">
              <w:rPr>
                <w:sz w:val="28"/>
                <w:szCs w:val="28"/>
              </w:rPr>
              <w:t xml:space="preserve">Показатели энергосбережения и энергетической эффективности (удельный расход электрической энергии, </w:t>
            </w:r>
            <w:r w:rsidRPr="00062751">
              <w:rPr>
                <w:color w:val="000000"/>
                <w:sz w:val="28"/>
                <w:szCs w:val="28"/>
              </w:rPr>
              <w:t>кВт*ч/т)</w:t>
            </w:r>
          </w:p>
        </w:tc>
      </w:tr>
      <w:tr w:rsidR="00062751" w:rsidRPr="00062751" w14:paraId="30E924A9" w14:textId="77777777" w:rsidTr="005F7EF8">
        <w:trPr>
          <w:trHeight w:val="414"/>
        </w:trPr>
        <w:tc>
          <w:tcPr>
            <w:tcW w:w="2036" w:type="dxa"/>
            <w:vMerge w:val="restart"/>
            <w:shd w:val="clear" w:color="auto" w:fill="auto"/>
            <w:vAlign w:val="center"/>
          </w:tcPr>
          <w:p w14:paraId="620F11BC" w14:textId="77777777" w:rsidR="00062751" w:rsidRPr="00062751" w:rsidRDefault="00062751" w:rsidP="00062751">
            <w:pPr>
              <w:tabs>
                <w:tab w:val="left" w:pos="0"/>
              </w:tabs>
              <w:rPr>
                <w:sz w:val="28"/>
                <w:szCs w:val="28"/>
              </w:rPr>
            </w:pPr>
            <w:r w:rsidRPr="00062751">
              <w:rPr>
                <w:sz w:val="28"/>
                <w:szCs w:val="28"/>
              </w:rPr>
              <w:t>Захоронение твердых коммунальных отходов</w:t>
            </w:r>
          </w:p>
        </w:tc>
        <w:tc>
          <w:tcPr>
            <w:tcW w:w="1236" w:type="dxa"/>
            <w:shd w:val="clear" w:color="auto" w:fill="auto"/>
            <w:vAlign w:val="center"/>
          </w:tcPr>
          <w:p w14:paraId="77284484" w14:textId="77777777" w:rsidR="00062751" w:rsidRPr="00062751" w:rsidRDefault="00062751" w:rsidP="00062751">
            <w:pPr>
              <w:tabs>
                <w:tab w:val="left" w:pos="0"/>
              </w:tabs>
              <w:jc w:val="center"/>
              <w:rPr>
                <w:sz w:val="28"/>
                <w:szCs w:val="28"/>
              </w:rPr>
            </w:pPr>
            <w:r w:rsidRPr="00062751">
              <w:rPr>
                <w:sz w:val="28"/>
                <w:szCs w:val="28"/>
              </w:rPr>
              <w:t>2022</w:t>
            </w:r>
          </w:p>
        </w:tc>
        <w:tc>
          <w:tcPr>
            <w:tcW w:w="2087" w:type="dxa"/>
            <w:shd w:val="clear" w:color="auto" w:fill="auto"/>
            <w:vAlign w:val="center"/>
          </w:tcPr>
          <w:p w14:paraId="5ED97962" w14:textId="77777777" w:rsidR="00062751" w:rsidRPr="00062751" w:rsidRDefault="00062751" w:rsidP="00062751">
            <w:pPr>
              <w:jc w:val="center"/>
              <w:rPr>
                <w:sz w:val="28"/>
                <w:szCs w:val="28"/>
              </w:rPr>
            </w:pPr>
            <w:r w:rsidRPr="00062751">
              <w:rPr>
                <w:sz w:val="28"/>
                <w:szCs w:val="28"/>
              </w:rPr>
              <w:t>51776,67</w:t>
            </w:r>
          </w:p>
        </w:tc>
        <w:tc>
          <w:tcPr>
            <w:tcW w:w="2062" w:type="dxa"/>
            <w:shd w:val="clear" w:color="auto" w:fill="auto"/>
            <w:vAlign w:val="center"/>
          </w:tcPr>
          <w:p w14:paraId="58128123" w14:textId="77777777" w:rsidR="00062751" w:rsidRPr="00062751" w:rsidRDefault="00062751" w:rsidP="00062751">
            <w:pPr>
              <w:tabs>
                <w:tab w:val="left" w:pos="0"/>
              </w:tabs>
              <w:jc w:val="center"/>
              <w:rPr>
                <w:sz w:val="28"/>
                <w:szCs w:val="28"/>
              </w:rPr>
            </w:pPr>
            <w:r w:rsidRPr="00062751">
              <w:rPr>
                <w:sz w:val="28"/>
                <w:szCs w:val="28"/>
              </w:rPr>
              <w:t>х</w:t>
            </w:r>
          </w:p>
        </w:tc>
        <w:tc>
          <w:tcPr>
            <w:tcW w:w="2475" w:type="dxa"/>
            <w:shd w:val="clear" w:color="auto" w:fill="auto"/>
            <w:vAlign w:val="center"/>
          </w:tcPr>
          <w:p w14:paraId="58F10211" w14:textId="77777777" w:rsidR="00062751" w:rsidRPr="00062751" w:rsidRDefault="00062751" w:rsidP="00062751">
            <w:pPr>
              <w:tabs>
                <w:tab w:val="left" w:pos="0"/>
              </w:tabs>
              <w:jc w:val="center"/>
              <w:rPr>
                <w:sz w:val="28"/>
                <w:szCs w:val="28"/>
              </w:rPr>
            </w:pPr>
            <w:r w:rsidRPr="00062751">
              <w:rPr>
                <w:sz w:val="28"/>
                <w:szCs w:val="28"/>
              </w:rPr>
              <w:t>0,64</w:t>
            </w:r>
          </w:p>
        </w:tc>
      </w:tr>
      <w:tr w:rsidR="00062751" w:rsidRPr="00062751" w14:paraId="0101426B" w14:textId="77777777" w:rsidTr="005F7EF8">
        <w:trPr>
          <w:trHeight w:val="414"/>
        </w:trPr>
        <w:tc>
          <w:tcPr>
            <w:tcW w:w="2036" w:type="dxa"/>
            <w:vMerge/>
            <w:shd w:val="clear" w:color="auto" w:fill="auto"/>
            <w:vAlign w:val="center"/>
          </w:tcPr>
          <w:p w14:paraId="7B30431A" w14:textId="77777777" w:rsidR="00062751" w:rsidRPr="00062751" w:rsidRDefault="00062751" w:rsidP="00062751">
            <w:pPr>
              <w:tabs>
                <w:tab w:val="left" w:pos="0"/>
              </w:tabs>
              <w:jc w:val="center"/>
              <w:rPr>
                <w:sz w:val="28"/>
                <w:szCs w:val="28"/>
              </w:rPr>
            </w:pPr>
          </w:p>
        </w:tc>
        <w:tc>
          <w:tcPr>
            <w:tcW w:w="1236" w:type="dxa"/>
            <w:shd w:val="clear" w:color="auto" w:fill="auto"/>
            <w:vAlign w:val="center"/>
          </w:tcPr>
          <w:p w14:paraId="058B493D" w14:textId="77777777" w:rsidR="00062751" w:rsidRPr="00062751" w:rsidRDefault="00062751" w:rsidP="00062751">
            <w:pPr>
              <w:tabs>
                <w:tab w:val="left" w:pos="0"/>
              </w:tabs>
              <w:jc w:val="center"/>
              <w:rPr>
                <w:sz w:val="28"/>
                <w:szCs w:val="28"/>
              </w:rPr>
            </w:pPr>
            <w:r w:rsidRPr="00062751">
              <w:rPr>
                <w:sz w:val="28"/>
                <w:szCs w:val="28"/>
              </w:rPr>
              <w:t>2023</w:t>
            </w:r>
          </w:p>
        </w:tc>
        <w:tc>
          <w:tcPr>
            <w:tcW w:w="2087" w:type="dxa"/>
            <w:shd w:val="clear" w:color="auto" w:fill="auto"/>
          </w:tcPr>
          <w:p w14:paraId="4B856853" w14:textId="77777777" w:rsidR="00062751" w:rsidRPr="00062751" w:rsidRDefault="00062751" w:rsidP="00062751">
            <w:pPr>
              <w:jc w:val="center"/>
            </w:pPr>
            <w:r w:rsidRPr="00062751">
              <w:rPr>
                <w:sz w:val="28"/>
                <w:szCs w:val="28"/>
              </w:rPr>
              <w:t>х</w:t>
            </w:r>
          </w:p>
        </w:tc>
        <w:tc>
          <w:tcPr>
            <w:tcW w:w="2062" w:type="dxa"/>
            <w:shd w:val="clear" w:color="auto" w:fill="auto"/>
            <w:vAlign w:val="center"/>
          </w:tcPr>
          <w:p w14:paraId="580016B6" w14:textId="77777777" w:rsidR="00062751" w:rsidRPr="00062751" w:rsidRDefault="00062751" w:rsidP="00062751">
            <w:pPr>
              <w:tabs>
                <w:tab w:val="left" w:pos="0"/>
              </w:tabs>
              <w:jc w:val="center"/>
              <w:rPr>
                <w:sz w:val="28"/>
                <w:szCs w:val="28"/>
              </w:rPr>
            </w:pPr>
            <w:r w:rsidRPr="00062751">
              <w:rPr>
                <w:sz w:val="28"/>
                <w:szCs w:val="28"/>
              </w:rPr>
              <w:t>1</w:t>
            </w:r>
          </w:p>
        </w:tc>
        <w:tc>
          <w:tcPr>
            <w:tcW w:w="2475" w:type="dxa"/>
            <w:shd w:val="clear" w:color="auto" w:fill="auto"/>
            <w:vAlign w:val="center"/>
          </w:tcPr>
          <w:p w14:paraId="167426CD" w14:textId="77777777" w:rsidR="00062751" w:rsidRPr="00062751" w:rsidRDefault="00062751" w:rsidP="00062751">
            <w:pPr>
              <w:tabs>
                <w:tab w:val="left" w:pos="0"/>
              </w:tabs>
              <w:jc w:val="center"/>
              <w:rPr>
                <w:sz w:val="28"/>
                <w:szCs w:val="28"/>
              </w:rPr>
            </w:pPr>
            <w:r w:rsidRPr="00062751">
              <w:rPr>
                <w:sz w:val="28"/>
                <w:szCs w:val="28"/>
              </w:rPr>
              <w:t>0,41</w:t>
            </w:r>
          </w:p>
        </w:tc>
      </w:tr>
      <w:tr w:rsidR="00062751" w:rsidRPr="00062751" w14:paraId="11B2797E" w14:textId="77777777" w:rsidTr="005F7EF8">
        <w:trPr>
          <w:trHeight w:val="414"/>
        </w:trPr>
        <w:tc>
          <w:tcPr>
            <w:tcW w:w="2036" w:type="dxa"/>
            <w:vMerge/>
            <w:shd w:val="clear" w:color="auto" w:fill="auto"/>
            <w:vAlign w:val="center"/>
          </w:tcPr>
          <w:p w14:paraId="285DC256" w14:textId="77777777" w:rsidR="00062751" w:rsidRPr="00062751" w:rsidRDefault="00062751" w:rsidP="00062751">
            <w:pPr>
              <w:tabs>
                <w:tab w:val="left" w:pos="0"/>
              </w:tabs>
              <w:jc w:val="center"/>
              <w:rPr>
                <w:sz w:val="28"/>
                <w:szCs w:val="28"/>
              </w:rPr>
            </w:pPr>
            <w:bookmarkStart w:id="1" w:name="_Hlk41564186"/>
          </w:p>
        </w:tc>
        <w:tc>
          <w:tcPr>
            <w:tcW w:w="1236" w:type="dxa"/>
            <w:shd w:val="clear" w:color="auto" w:fill="auto"/>
            <w:vAlign w:val="center"/>
          </w:tcPr>
          <w:p w14:paraId="2FF53150" w14:textId="77777777" w:rsidR="00062751" w:rsidRPr="00062751" w:rsidRDefault="00062751" w:rsidP="00062751">
            <w:pPr>
              <w:tabs>
                <w:tab w:val="left" w:pos="0"/>
              </w:tabs>
              <w:jc w:val="center"/>
              <w:rPr>
                <w:sz w:val="28"/>
                <w:szCs w:val="28"/>
              </w:rPr>
            </w:pPr>
            <w:r w:rsidRPr="00062751">
              <w:rPr>
                <w:sz w:val="28"/>
                <w:szCs w:val="28"/>
              </w:rPr>
              <w:t>2024</w:t>
            </w:r>
          </w:p>
        </w:tc>
        <w:tc>
          <w:tcPr>
            <w:tcW w:w="2087" w:type="dxa"/>
            <w:shd w:val="clear" w:color="auto" w:fill="auto"/>
          </w:tcPr>
          <w:p w14:paraId="6C71A7C2" w14:textId="77777777" w:rsidR="00062751" w:rsidRPr="00062751" w:rsidRDefault="00062751" w:rsidP="00062751">
            <w:pPr>
              <w:jc w:val="center"/>
              <w:rPr>
                <w:sz w:val="28"/>
                <w:szCs w:val="28"/>
              </w:rPr>
            </w:pPr>
            <w:r w:rsidRPr="00062751">
              <w:rPr>
                <w:sz w:val="28"/>
                <w:szCs w:val="28"/>
              </w:rPr>
              <w:t>х</w:t>
            </w:r>
          </w:p>
        </w:tc>
        <w:tc>
          <w:tcPr>
            <w:tcW w:w="2062" w:type="dxa"/>
            <w:shd w:val="clear" w:color="auto" w:fill="auto"/>
            <w:vAlign w:val="center"/>
          </w:tcPr>
          <w:p w14:paraId="5F3DAFEE" w14:textId="77777777" w:rsidR="00062751" w:rsidRPr="00062751" w:rsidRDefault="00062751" w:rsidP="00062751">
            <w:pPr>
              <w:tabs>
                <w:tab w:val="left" w:pos="0"/>
              </w:tabs>
              <w:jc w:val="center"/>
              <w:rPr>
                <w:sz w:val="28"/>
                <w:szCs w:val="28"/>
              </w:rPr>
            </w:pPr>
            <w:r w:rsidRPr="00062751">
              <w:rPr>
                <w:sz w:val="28"/>
                <w:szCs w:val="28"/>
              </w:rPr>
              <w:t>1</w:t>
            </w:r>
          </w:p>
        </w:tc>
        <w:tc>
          <w:tcPr>
            <w:tcW w:w="2475" w:type="dxa"/>
            <w:shd w:val="clear" w:color="auto" w:fill="auto"/>
            <w:vAlign w:val="center"/>
          </w:tcPr>
          <w:p w14:paraId="5C9315A6" w14:textId="77777777" w:rsidR="00062751" w:rsidRPr="00062751" w:rsidRDefault="00062751" w:rsidP="00062751">
            <w:pPr>
              <w:tabs>
                <w:tab w:val="left" w:pos="0"/>
              </w:tabs>
              <w:jc w:val="center"/>
              <w:rPr>
                <w:sz w:val="28"/>
                <w:szCs w:val="28"/>
              </w:rPr>
            </w:pPr>
            <w:r w:rsidRPr="00062751">
              <w:rPr>
                <w:sz w:val="28"/>
                <w:szCs w:val="28"/>
              </w:rPr>
              <w:t>0,87</w:t>
            </w:r>
          </w:p>
        </w:tc>
      </w:tr>
      <w:bookmarkEnd w:id="1"/>
    </w:tbl>
    <w:p w14:paraId="06EB97BD" w14:textId="77777777" w:rsidR="00062751" w:rsidRPr="00062751" w:rsidRDefault="00062751" w:rsidP="00062751">
      <w:pPr>
        <w:jc w:val="both"/>
        <w:rPr>
          <w:color w:val="000000"/>
          <w:sz w:val="28"/>
          <w:szCs w:val="28"/>
        </w:rPr>
      </w:pPr>
    </w:p>
    <w:p w14:paraId="1728F3A5" w14:textId="77777777" w:rsidR="00062751" w:rsidRPr="00062751" w:rsidRDefault="00062751" w:rsidP="00062751">
      <w:pPr>
        <w:jc w:val="both"/>
        <w:rPr>
          <w:color w:val="000000"/>
          <w:sz w:val="28"/>
          <w:szCs w:val="28"/>
        </w:rPr>
      </w:pPr>
    </w:p>
    <w:p w14:paraId="1917CD72" w14:textId="77777777" w:rsidR="00062751" w:rsidRPr="00062751" w:rsidRDefault="00062751" w:rsidP="00062751">
      <w:pPr>
        <w:ind w:firstLine="709"/>
        <w:jc w:val="both"/>
        <w:rPr>
          <w:sz w:val="20"/>
          <w:szCs w:val="28"/>
        </w:rPr>
      </w:pPr>
    </w:p>
    <w:p w14:paraId="41315359" w14:textId="77777777" w:rsidR="00062751" w:rsidRPr="00062751" w:rsidRDefault="00062751" w:rsidP="00062751">
      <w:pPr>
        <w:tabs>
          <w:tab w:val="left" w:pos="284"/>
        </w:tabs>
        <w:jc w:val="center"/>
        <w:rPr>
          <w:b/>
          <w:color w:val="000000"/>
          <w:sz w:val="36"/>
          <w:szCs w:val="28"/>
          <w:u w:val="single"/>
        </w:rPr>
      </w:pPr>
      <w:r w:rsidRPr="00062751">
        <w:rPr>
          <w:b/>
          <w:sz w:val="36"/>
          <w:szCs w:val="28"/>
          <w:u w:val="single"/>
        </w:rPr>
        <w:t>Захоронение твердых коммунальных отходов</w:t>
      </w:r>
    </w:p>
    <w:p w14:paraId="1C575B5F" w14:textId="77777777" w:rsidR="00062751" w:rsidRPr="00062751" w:rsidRDefault="00062751" w:rsidP="00062751">
      <w:pPr>
        <w:tabs>
          <w:tab w:val="left" w:pos="284"/>
        </w:tabs>
        <w:ind w:left="1069" w:firstLine="709"/>
        <w:rPr>
          <w:b/>
          <w:color w:val="000000"/>
          <w:sz w:val="20"/>
          <w:szCs w:val="28"/>
          <w:highlight w:val="yellow"/>
          <w:u w:val="single"/>
        </w:rPr>
      </w:pPr>
    </w:p>
    <w:p w14:paraId="5E58FD6A" w14:textId="77777777" w:rsidR="00062751" w:rsidRPr="00062751" w:rsidRDefault="00062751" w:rsidP="00062751">
      <w:pPr>
        <w:autoSpaceDN w:val="0"/>
        <w:jc w:val="center"/>
        <w:rPr>
          <w:b/>
          <w:sz w:val="32"/>
          <w:szCs w:val="32"/>
        </w:rPr>
      </w:pPr>
      <w:r w:rsidRPr="00062751">
        <w:rPr>
          <w:b/>
          <w:sz w:val="32"/>
          <w:szCs w:val="32"/>
        </w:rPr>
        <w:t>Корректировка необходимой валовой выручки</w:t>
      </w:r>
    </w:p>
    <w:p w14:paraId="16FEA44D" w14:textId="77777777" w:rsidR="00062751" w:rsidRPr="00062751" w:rsidRDefault="00062751" w:rsidP="00062751">
      <w:pPr>
        <w:widowControl w:val="0"/>
        <w:autoSpaceDE w:val="0"/>
        <w:autoSpaceDN w:val="0"/>
        <w:adjustRightInd w:val="0"/>
        <w:ind w:firstLine="709"/>
        <w:jc w:val="center"/>
        <w:rPr>
          <w:b/>
          <w:sz w:val="20"/>
          <w:szCs w:val="28"/>
          <w:u w:val="single"/>
        </w:rPr>
      </w:pPr>
    </w:p>
    <w:p w14:paraId="41F1DAD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Корректировка необходимой валовой выручки осуществляется в соответствии с главой </w:t>
      </w:r>
      <w:r w:rsidRPr="00062751">
        <w:rPr>
          <w:rFonts w:eastAsia="Calibri"/>
          <w:sz w:val="28"/>
          <w:szCs w:val="28"/>
          <w:lang w:val="en-US" w:eastAsia="en-US"/>
        </w:rPr>
        <w:t>IV</w:t>
      </w:r>
      <w:r w:rsidRPr="00062751">
        <w:rPr>
          <w:rFonts w:eastAsia="Calibri"/>
          <w:sz w:val="28"/>
          <w:szCs w:val="28"/>
          <w:lang w:eastAsia="en-US"/>
        </w:rPr>
        <w:t xml:space="preserve"> Методических указаний.</w:t>
      </w:r>
    </w:p>
    <w:p w14:paraId="76644A4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w:t>
      </w:r>
      <w:proofErr w:type="spellStart"/>
      <w:r w:rsidRPr="00062751">
        <w:rPr>
          <w:sz w:val="28"/>
          <w:szCs w:val="28"/>
        </w:rPr>
        <w:t>ННВ</w:t>
      </w:r>
      <w:r w:rsidRPr="00062751">
        <w:rPr>
          <w:sz w:val="28"/>
          <w:szCs w:val="28"/>
          <w:vertAlign w:val="subscript"/>
        </w:rPr>
        <w:t>i</w:t>
      </w:r>
      <w:proofErr w:type="spellEnd"/>
      <w:r w:rsidRPr="00062751">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00829B81" w14:textId="77777777" w:rsidR="00062751" w:rsidRPr="00062751" w:rsidRDefault="00062751" w:rsidP="00062751">
      <w:pPr>
        <w:autoSpaceDE w:val="0"/>
        <w:autoSpaceDN w:val="0"/>
        <w:adjustRightInd w:val="0"/>
        <w:ind w:firstLine="709"/>
        <w:jc w:val="both"/>
        <w:rPr>
          <w:sz w:val="28"/>
          <w:szCs w:val="28"/>
        </w:rPr>
      </w:pPr>
    </w:p>
    <w:p w14:paraId="2D945458" w14:textId="77777777" w:rsidR="00062751" w:rsidRPr="00062751" w:rsidRDefault="00062751" w:rsidP="00062751">
      <w:pPr>
        <w:autoSpaceDE w:val="0"/>
        <w:autoSpaceDN w:val="0"/>
        <w:adjustRightInd w:val="0"/>
        <w:ind w:firstLine="709"/>
        <w:jc w:val="center"/>
        <w:rPr>
          <w:sz w:val="28"/>
          <w:szCs w:val="28"/>
        </w:rPr>
      </w:pPr>
      <w:r w:rsidRPr="00062751">
        <w:rPr>
          <w:noProof/>
          <w:position w:val="-38"/>
          <w:sz w:val="28"/>
          <w:szCs w:val="28"/>
        </w:rPr>
        <w:drawing>
          <wp:inline distT="0" distB="0" distL="0" distR="0" wp14:anchorId="406C7619" wp14:editId="1BFB6F81">
            <wp:extent cx="3949065" cy="6756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065" cy="675640"/>
                    </a:xfrm>
                    <a:prstGeom prst="rect">
                      <a:avLst/>
                    </a:prstGeom>
                    <a:noFill/>
                    <a:ln>
                      <a:noFill/>
                    </a:ln>
                  </pic:spPr>
                </pic:pic>
              </a:graphicData>
            </a:graphic>
          </wp:inline>
        </w:drawing>
      </w:r>
    </w:p>
    <w:p w14:paraId="2E747B7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45B0DB0F"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17F17A36" wp14:editId="25EA34FF">
            <wp:extent cx="622935" cy="331470"/>
            <wp:effectExtent l="0" t="0" r="571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062751">
        <w:rPr>
          <w:sz w:val="28"/>
          <w:szCs w:val="28"/>
        </w:rPr>
        <w:t xml:space="preserve"> - плановая необходимая валовая выручка на i-й год, скорректированная в соответствии с </w:t>
      </w:r>
      <w:hyperlink r:id="rId10" w:history="1">
        <w:r w:rsidRPr="00062751">
          <w:rPr>
            <w:sz w:val="28"/>
            <w:szCs w:val="28"/>
          </w:rPr>
          <w:t>пунктом 45</w:t>
        </w:r>
      </w:hyperlink>
      <w:r w:rsidRPr="00062751">
        <w:rPr>
          <w:sz w:val="28"/>
          <w:szCs w:val="28"/>
        </w:rPr>
        <w:t xml:space="preserve"> Методических указаний, тыс. руб.;</w:t>
      </w:r>
    </w:p>
    <w:p w14:paraId="2CD09C5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24FFEA23" wp14:editId="08C60FD8">
            <wp:extent cx="808355" cy="33147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355" cy="331470"/>
                    </a:xfrm>
                    <a:prstGeom prst="rect">
                      <a:avLst/>
                    </a:prstGeom>
                    <a:noFill/>
                    <a:ln>
                      <a:noFill/>
                    </a:ln>
                  </pic:spPr>
                </pic:pic>
              </a:graphicData>
            </a:graphic>
          </wp:inline>
        </w:drawing>
      </w:r>
      <w:r w:rsidRPr="00062751">
        <w:rPr>
          <w:sz w:val="28"/>
          <w:szCs w:val="28"/>
        </w:rPr>
        <w:t xml:space="preserve"> - размер корректировки необходимой валовой выручки в (i-2)-м году, рассчитываемый в соответствии с </w:t>
      </w:r>
      <w:hyperlink r:id="rId12" w:history="1">
        <w:r w:rsidRPr="00062751">
          <w:rPr>
            <w:sz w:val="28"/>
            <w:szCs w:val="28"/>
          </w:rPr>
          <w:t>пунктом 48</w:t>
        </w:r>
      </w:hyperlink>
      <w:r w:rsidRPr="00062751">
        <w:rPr>
          <w:sz w:val="28"/>
          <w:szCs w:val="28"/>
        </w:rPr>
        <w:t xml:space="preserve"> Методических указаний, тыс. руб.;</w:t>
      </w:r>
    </w:p>
    <w:p w14:paraId="5A0A7525"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ИПЦ</w:t>
      </w:r>
      <w:r w:rsidRPr="00062751">
        <w:rPr>
          <w:sz w:val="28"/>
          <w:szCs w:val="28"/>
          <w:vertAlign w:val="subscript"/>
        </w:rPr>
        <w:t>i-1</w:t>
      </w:r>
      <w:r w:rsidRPr="00062751">
        <w:rPr>
          <w:sz w:val="28"/>
          <w:szCs w:val="28"/>
        </w:rPr>
        <w:t xml:space="preserve">, </w:t>
      </w:r>
      <w:proofErr w:type="spellStart"/>
      <w:r w:rsidRPr="00062751">
        <w:rPr>
          <w:sz w:val="28"/>
          <w:szCs w:val="28"/>
        </w:rPr>
        <w:t>ИПЦ</w:t>
      </w:r>
      <w:r w:rsidRPr="00062751">
        <w:rPr>
          <w:sz w:val="28"/>
          <w:szCs w:val="28"/>
          <w:vertAlign w:val="subscript"/>
        </w:rPr>
        <w:t>i</w:t>
      </w:r>
      <w:proofErr w:type="spellEnd"/>
      <w:r w:rsidRPr="00062751">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5E3CE77A"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315A7DC1" wp14:editId="77971600">
            <wp:extent cx="410845" cy="318135"/>
            <wp:effectExtent l="0" t="0" r="825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sidRPr="00062751">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14" w:history="1">
        <w:r w:rsidRPr="00062751">
          <w:rPr>
            <w:sz w:val="28"/>
            <w:szCs w:val="28"/>
          </w:rPr>
          <w:t>пунктом 49</w:t>
        </w:r>
      </w:hyperlink>
      <w:r w:rsidRPr="00062751">
        <w:rPr>
          <w:sz w:val="28"/>
          <w:szCs w:val="28"/>
        </w:rPr>
        <w:t xml:space="preserve"> Методических указаний, тыс. руб.;</w:t>
      </w:r>
    </w:p>
    <w:p w14:paraId="618927C2"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7A33E360" wp14:editId="33A6D0F0">
            <wp:extent cx="569595" cy="31813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 cy="318135"/>
                    </a:xfrm>
                    <a:prstGeom prst="rect">
                      <a:avLst/>
                    </a:prstGeom>
                    <a:noFill/>
                    <a:ln>
                      <a:noFill/>
                    </a:ln>
                  </pic:spPr>
                </pic:pic>
              </a:graphicData>
            </a:graphic>
          </wp:inline>
        </w:drawing>
      </w:r>
      <w:r w:rsidRPr="00062751">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w:t>
      </w:r>
      <w:proofErr w:type="spellStart"/>
      <w:r w:rsidRPr="00062751">
        <w:rPr>
          <w:sz w:val="28"/>
          <w:szCs w:val="28"/>
        </w:rPr>
        <w:t>муниципально</w:t>
      </w:r>
      <w:proofErr w:type="spellEnd"/>
      <w:r w:rsidRPr="00062751">
        <w:rPr>
          <w:sz w:val="28"/>
          <w:szCs w:val="28"/>
        </w:rPr>
        <w:t xml:space="preserve">-частном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16" w:history="1">
        <w:r w:rsidRPr="00062751">
          <w:rPr>
            <w:sz w:val="28"/>
            <w:szCs w:val="28"/>
          </w:rPr>
          <w:t>пунктом 50</w:t>
        </w:r>
      </w:hyperlink>
      <w:r w:rsidRPr="00062751">
        <w:rPr>
          <w:sz w:val="28"/>
          <w:szCs w:val="28"/>
        </w:rPr>
        <w:t xml:space="preserve"> Методических указаний, тыс. руб.</w:t>
      </w:r>
    </w:p>
    <w:p w14:paraId="65C721A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целях установления НВВ на 1-й и 2-й год долгосрочного периода регулирования при расчете показателя </w:t>
      </w:r>
      <w:r w:rsidRPr="00062751">
        <w:rPr>
          <w:noProof/>
          <w:position w:val="-12"/>
          <w:sz w:val="28"/>
          <w:szCs w:val="28"/>
        </w:rPr>
        <w:drawing>
          <wp:inline distT="0" distB="0" distL="0" distR="0" wp14:anchorId="21AA52CB" wp14:editId="1E36F3CA">
            <wp:extent cx="808355" cy="33147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355" cy="331470"/>
                    </a:xfrm>
                    <a:prstGeom prst="rect">
                      <a:avLst/>
                    </a:prstGeom>
                    <a:noFill/>
                    <a:ln>
                      <a:noFill/>
                    </a:ln>
                  </pic:spPr>
                </pic:pic>
              </a:graphicData>
            </a:graphic>
          </wp:inline>
        </w:drawing>
      </w:r>
      <w:r w:rsidRPr="00062751">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2362FE4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Методических указаний показатель </w:t>
      </w:r>
      <w:r w:rsidRPr="00062751">
        <w:rPr>
          <w:noProof/>
          <w:position w:val="-12"/>
          <w:sz w:val="28"/>
          <w:szCs w:val="28"/>
        </w:rPr>
        <w:drawing>
          <wp:inline distT="0" distB="0" distL="0" distR="0" wp14:anchorId="3D334F25" wp14:editId="74701235">
            <wp:extent cx="808355" cy="33147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355" cy="331470"/>
                    </a:xfrm>
                    <a:prstGeom prst="rect">
                      <a:avLst/>
                    </a:prstGeom>
                    <a:noFill/>
                    <a:ln>
                      <a:noFill/>
                    </a:ln>
                  </pic:spPr>
                </pic:pic>
              </a:graphicData>
            </a:graphic>
          </wp:inline>
        </w:drawing>
      </w:r>
      <w:r w:rsidRPr="00062751">
        <w:rPr>
          <w:sz w:val="28"/>
          <w:szCs w:val="28"/>
        </w:rPr>
        <w:t>учитывается при установлении НВВ начиная с 3-го года первого долгосрочного периода регулирования.</w:t>
      </w:r>
    </w:p>
    <w:p w14:paraId="27C0BD63"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282E342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пункту 45 Методических указаний в целях корректировки долгосрочного тарифа в соответствии с </w:t>
      </w:r>
      <w:hyperlink r:id="rId17" w:history="1">
        <w:r w:rsidRPr="00062751">
          <w:rPr>
            <w:sz w:val="28"/>
            <w:szCs w:val="28"/>
          </w:rPr>
          <w:t>пунктом 58</w:t>
        </w:r>
      </w:hyperlink>
      <w:r w:rsidRPr="00062751">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062751">
        <w:rPr>
          <w:noProof/>
          <w:position w:val="-12"/>
          <w:sz w:val="28"/>
          <w:szCs w:val="28"/>
        </w:rPr>
        <w:drawing>
          <wp:inline distT="0" distB="0" distL="0" distR="0" wp14:anchorId="0A777E4F" wp14:editId="25354457">
            <wp:extent cx="622935" cy="331470"/>
            <wp:effectExtent l="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062751">
        <w:rPr>
          <w:sz w:val="28"/>
          <w:szCs w:val="28"/>
        </w:rPr>
        <w:t>, по формуле:</w:t>
      </w:r>
    </w:p>
    <w:p w14:paraId="0F9407C0" w14:textId="77777777" w:rsidR="00062751" w:rsidRPr="00062751" w:rsidRDefault="00062751" w:rsidP="00062751">
      <w:pPr>
        <w:autoSpaceDE w:val="0"/>
        <w:autoSpaceDN w:val="0"/>
        <w:adjustRightInd w:val="0"/>
        <w:ind w:firstLine="709"/>
        <w:jc w:val="both"/>
        <w:rPr>
          <w:sz w:val="28"/>
          <w:szCs w:val="28"/>
        </w:rPr>
      </w:pPr>
    </w:p>
    <w:p w14:paraId="3CFA1815" w14:textId="77777777" w:rsidR="00062751" w:rsidRPr="00062751" w:rsidRDefault="00062751" w:rsidP="00062751">
      <w:pPr>
        <w:autoSpaceDE w:val="0"/>
        <w:autoSpaceDN w:val="0"/>
        <w:adjustRightInd w:val="0"/>
        <w:ind w:firstLine="709"/>
        <w:jc w:val="center"/>
        <w:rPr>
          <w:sz w:val="28"/>
          <w:szCs w:val="28"/>
        </w:rPr>
      </w:pPr>
      <w:r w:rsidRPr="00062751">
        <w:rPr>
          <w:noProof/>
          <w:position w:val="-38"/>
          <w:sz w:val="28"/>
          <w:szCs w:val="28"/>
        </w:rPr>
        <w:drawing>
          <wp:inline distT="0" distB="0" distL="0" distR="0" wp14:anchorId="078B7475" wp14:editId="0BFF5E7C">
            <wp:extent cx="3803650" cy="67564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3650" cy="675640"/>
                    </a:xfrm>
                    <a:prstGeom prst="rect">
                      <a:avLst/>
                    </a:prstGeom>
                    <a:noFill/>
                    <a:ln>
                      <a:noFill/>
                    </a:ln>
                  </pic:spPr>
                </pic:pic>
              </a:graphicData>
            </a:graphic>
          </wp:inline>
        </w:drawing>
      </w:r>
    </w:p>
    <w:p w14:paraId="617AB47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3B6A4D70"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lastRenderedPageBreak/>
        <w:drawing>
          <wp:inline distT="0" distB="0" distL="0" distR="0" wp14:anchorId="5ED87471" wp14:editId="30F7F223">
            <wp:extent cx="463550" cy="33147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062751">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21" w:history="1">
        <w:r w:rsidRPr="00062751">
          <w:rPr>
            <w:sz w:val="28"/>
            <w:szCs w:val="28"/>
          </w:rPr>
          <w:t>формуле (3)</w:t>
        </w:r>
      </w:hyperlink>
      <w:r w:rsidRPr="00062751">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7829A67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3310EF73" wp14:editId="2BBED43D">
            <wp:extent cx="476885" cy="33147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062751">
        <w:rPr>
          <w:sz w:val="28"/>
          <w:szCs w:val="28"/>
        </w:rPr>
        <w:t xml:space="preserve"> - скорректированные неподконтрольные расходы в i-м году, определяемые в соответствии с </w:t>
      </w:r>
      <w:hyperlink r:id="rId23" w:history="1">
        <w:r w:rsidRPr="00062751">
          <w:rPr>
            <w:sz w:val="28"/>
            <w:szCs w:val="28"/>
          </w:rPr>
          <w:t>пунктом 32</w:t>
        </w:r>
      </w:hyperlink>
      <w:r w:rsidRPr="00062751">
        <w:rPr>
          <w:sz w:val="28"/>
          <w:szCs w:val="28"/>
        </w:rPr>
        <w:t xml:space="preserve"> Методических указаний в целях корректировки долгосрочного тарифа в соответствии с </w:t>
      </w:r>
      <w:hyperlink r:id="rId24" w:history="1">
        <w:r w:rsidRPr="00062751">
          <w:rPr>
            <w:sz w:val="28"/>
            <w:szCs w:val="28"/>
          </w:rPr>
          <w:t>пунктом 58</w:t>
        </w:r>
      </w:hyperlink>
      <w:r w:rsidRPr="00062751">
        <w:rPr>
          <w:sz w:val="28"/>
          <w:szCs w:val="28"/>
        </w:rPr>
        <w:t xml:space="preserve"> Основ ценообразования, тыс. руб.;</w:t>
      </w:r>
    </w:p>
    <w:p w14:paraId="70E408D5"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52E0EA3F" wp14:editId="198754AC">
            <wp:extent cx="463550" cy="33147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062751">
        <w:rPr>
          <w:sz w:val="28"/>
          <w:szCs w:val="28"/>
        </w:rPr>
        <w:t xml:space="preserve"> - скорректированные расходы на приобретение энергетических ресурсов в i-м году, определяемые в соответствии с </w:t>
      </w:r>
      <w:hyperlink r:id="rId26" w:history="1">
        <w:r w:rsidRPr="00062751">
          <w:rPr>
            <w:sz w:val="28"/>
            <w:szCs w:val="28"/>
          </w:rPr>
          <w:t>пунктом 33</w:t>
        </w:r>
      </w:hyperlink>
      <w:r w:rsidRPr="00062751">
        <w:rPr>
          <w:sz w:val="28"/>
          <w:szCs w:val="28"/>
        </w:rPr>
        <w:t xml:space="preserve">  Методических указаний в целях корректировки долгосрочного тарифа в соответствии с </w:t>
      </w:r>
      <w:hyperlink r:id="rId27" w:history="1">
        <w:r w:rsidRPr="00062751">
          <w:rPr>
            <w:sz w:val="28"/>
            <w:szCs w:val="28"/>
          </w:rPr>
          <w:t>пунктом 58</w:t>
        </w:r>
      </w:hyperlink>
      <w:r w:rsidRPr="00062751">
        <w:rPr>
          <w:sz w:val="28"/>
          <w:szCs w:val="28"/>
        </w:rPr>
        <w:t xml:space="preserve"> Основ ценообразования, тыс. руб.;</w:t>
      </w:r>
    </w:p>
    <w:p w14:paraId="7733B8E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77C7FF88" wp14:editId="4EA2F553">
            <wp:extent cx="357505" cy="33147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062751">
        <w:rPr>
          <w:sz w:val="28"/>
          <w:szCs w:val="28"/>
        </w:rPr>
        <w:t xml:space="preserve"> - скорректированные в целях корректировки долгосрочного тарифа в соответствии с </w:t>
      </w:r>
      <w:hyperlink r:id="rId29" w:history="1">
        <w:r w:rsidRPr="00062751">
          <w:rPr>
            <w:sz w:val="28"/>
            <w:szCs w:val="28"/>
          </w:rPr>
          <w:t>пунктом 58</w:t>
        </w:r>
      </w:hyperlink>
      <w:r w:rsidRPr="00062751">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30" w:history="1">
        <w:r w:rsidRPr="00062751">
          <w:rPr>
            <w:sz w:val="28"/>
            <w:szCs w:val="28"/>
          </w:rPr>
          <w:t>пунктом 34</w:t>
        </w:r>
      </w:hyperlink>
      <w:r w:rsidRPr="00062751">
        <w:rPr>
          <w:sz w:val="28"/>
          <w:szCs w:val="28"/>
        </w:rPr>
        <w:t xml:space="preserve"> Методических указаний, тыс. руб.;</w:t>
      </w:r>
    </w:p>
    <w:p w14:paraId="16497AEB"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5CAA40CD" wp14:editId="0A84D58A">
            <wp:extent cx="476885" cy="3314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062751">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32" w:history="1">
        <w:r w:rsidRPr="00062751">
          <w:rPr>
            <w:sz w:val="28"/>
            <w:szCs w:val="28"/>
          </w:rPr>
          <w:t>35</w:t>
        </w:r>
      </w:hyperlink>
      <w:r w:rsidRPr="00062751">
        <w:rPr>
          <w:sz w:val="28"/>
          <w:szCs w:val="28"/>
        </w:rPr>
        <w:t xml:space="preserve"> Методических указаний на i-й год, тыс. руб.</w:t>
      </w:r>
    </w:p>
    <w:p w14:paraId="1BFD4CB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33" w:history="1">
        <w:r w:rsidRPr="00062751">
          <w:rPr>
            <w:sz w:val="28"/>
            <w:szCs w:val="28"/>
          </w:rPr>
          <w:t>пункта 54</w:t>
        </w:r>
      </w:hyperlink>
      <w:r w:rsidRPr="00062751">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w:t>
      </w:r>
      <w:proofErr w:type="spellStart"/>
      <w:r w:rsidRPr="00062751">
        <w:rPr>
          <w:sz w:val="28"/>
          <w:szCs w:val="28"/>
        </w:rPr>
        <w:t>КВ</w:t>
      </w:r>
      <w:r w:rsidRPr="00062751">
        <w:rPr>
          <w:sz w:val="28"/>
          <w:szCs w:val="28"/>
          <w:vertAlign w:val="subscript"/>
        </w:rPr>
        <w:t>i</w:t>
      </w:r>
      <w:proofErr w:type="spellEnd"/>
      <w:r w:rsidRPr="00062751">
        <w:rPr>
          <w:sz w:val="28"/>
          <w:szCs w:val="28"/>
        </w:rPr>
        <w:t>);</w:t>
      </w:r>
    </w:p>
    <w:p w14:paraId="5F758716" w14:textId="77777777" w:rsidR="00062751" w:rsidRPr="00062751" w:rsidRDefault="00062751" w:rsidP="00062751">
      <w:pPr>
        <w:autoSpaceDE w:val="0"/>
        <w:autoSpaceDN w:val="0"/>
        <w:adjustRightInd w:val="0"/>
        <w:ind w:firstLine="709"/>
        <w:jc w:val="both"/>
        <w:rPr>
          <w:sz w:val="28"/>
          <w:szCs w:val="28"/>
        </w:rPr>
      </w:pPr>
      <w:proofErr w:type="spellStart"/>
      <w:r w:rsidRPr="00062751">
        <w:rPr>
          <w:sz w:val="28"/>
          <w:szCs w:val="28"/>
        </w:rPr>
        <w:t>РП</w:t>
      </w:r>
      <w:r w:rsidRPr="00062751">
        <w:rPr>
          <w:sz w:val="28"/>
          <w:szCs w:val="28"/>
          <w:vertAlign w:val="subscript"/>
        </w:rPr>
        <w:t>i</w:t>
      </w:r>
      <w:proofErr w:type="spellEnd"/>
      <w:r w:rsidRPr="00062751">
        <w:rPr>
          <w:sz w:val="28"/>
          <w:szCs w:val="28"/>
        </w:rPr>
        <w:t xml:space="preserve"> - расчетная предпринимательская прибыль, определенная в соответствии с </w:t>
      </w:r>
      <w:hyperlink r:id="rId34" w:history="1">
        <w:r w:rsidRPr="00062751">
          <w:rPr>
            <w:sz w:val="28"/>
            <w:szCs w:val="28"/>
          </w:rPr>
          <w:t>пунктом 36</w:t>
        </w:r>
      </w:hyperlink>
      <w:r w:rsidRPr="00062751">
        <w:rPr>
          <w:sz w:val="28"/>
          <w:szCs w:val="28"/>
        </w:rPr>
        <w:t xml:space="preserve"> Методических указаний, тыс. руб.;</w:t>
      </w:r>
    </w:p>
    <w:p w14:paraId="3ACC3913"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2500B32D" wp14:editId="26E686FD">
            <wp:extent cx="688975" cy="33147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36" w:history="1">
        <w:r w:rsidRPr="00062751">
          <w:rPr>
            <w:sz w:val="28"/>
            <w:szCs w:val="28"/>
          </w:rPr>
          <w:t>пунктом 37</w:t>
        </w:r>
      </w:hyperlink>
      <w:r w:rsidRPr="00062751">
        <w:rPr>
          <w:sz w:val="28"/>
          <w:szCs w:val="28"/>
        </w:rPr>
        <w:t xml:space="preserve"> Методических указаний, тыс. руб.</w:t>
      </w:r>
    </w:p>
    <w:p w14:paraId="47B65ED3"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74D54FE1" wp14:editId="36665EE1">
            <wp:extent cx="543560" cy="318135"/>
            <wp:effectExtent l="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560" cy="318135"/>
                    </a:xfrm>
                    <a:prstGeom prst="rect">
                      <a:avLst/>
                    </a:prstGeom>
                    <a:noFill/>
                    <a:ln>
                      <a:noFill/>
                    </a:ln>
                  </pic:spPr>
                </pic:pic>
              </a:graphicData>
            </a:graphic>
          </wp:inline>
        </w:drawing>
      </w:r>
      <w:r w:rsidRPr="00062751">
        <w:rPr>
          <w:sz w:val="28"/>
          <w:szCs w:val="28"/>
        </w:rPr>
        <w:t xml:space="preserve"> - величина, определяемая на i-й год первого долгосрочного периода регулирования в соответствии с </w:t>
      </w:r>
      <w:hyperlink r:id="rId38" w:history="1">
        <w:r w:rsidRPr="00062751">
          <w:rPr>
            <w:sz w:val="28"/>
            <w:szCs w:val="28"/>
          </w:rPr>
          <w:t>пунктом 38</w:t>
        </w:r>
      </w:hyperlink>
      <w:r w:rsidRPr="00062751">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3A60A51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соответствии с пунктом 58 Основ ценообразования корректировка тарифов осуществляется по результатам истекшего года в соответствии с </w:t>
      </w:r>
      <w:r w:rsidRPr="00062751">
        <w:rPr>
          <w:sz w:val="28"/>
          <w:szCs w:val="28"/>
        </w:rPr>
        <w:lastRenderedPageBreak/>
        <w:t>формулой корректировки необходимой валовой выручки, установленной в методических указаниях и включающей следующие показатели:</w:t>
      </w:r>
    </w:p>
    <w:p w14:paraId="28AA0E1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1EEA6A2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1F855E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F046E09"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77FE376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w:t>
      </w:r>
      <w:proofErr w:type="spellStart"/>
      <w:r w:rsidRPr="00062751">
        <w:rPr>
          <w:sz w:val="28"/>
          <w:szCs w:val="28"/>
        </w:rPr>
        <w:t>муниципально</w:t>
      </w:r>
      <w:proofErr w:type="spellEnd"/>
      <w:r w:rsidRPr="00062751">
        <w:rPr>
          <w:sz w:val="28"/>
          <w:szCs w:val="28"/>
        </w:rPr>
        <w:t>-частном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6EA0F02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е) учет расходов, предусмотренных пунктом 11 Основ ценообразования.</w:t>
      </w:r>
    </w:p>
    <w:p w14:paraId="2F29810D" w14:textId="77777777" w:rsidR="00062751" w:rsidRPr="00062751" w:rsidRDefault="00062751" w:rsidP="00062751">
      <w:pPr>
        <w:ind w:firstLine="709"/>
        <w:jc w:val="both"/>
        <w:rPr>
          <w:sz w:val="28"/>
          <w:szCs w:val="28"/>
        </w:rPr>
      </w:pPr>
    </w:p>
    <w:p w14:paraId="66489FD2" w14:textId="77777777" w:rsidR="00062751" w:rsidRPr="00062751" w:rsidRDefault="00062751" w:rsidP="00062751">
      <w:pPr>
        <w:ind w:firstLine="709"/>
        <w:jc w:val="both"/>
        <w:rPr>
          <w:sz w:val="28"/>
          <w:szCs w:val="28"/>
        </w:rPr>
      </w:pPr>
      <w:r w:rsidRPr="00062751">
        <w:rPr>
          <w:sz w:val="28"/>
          <w:szCs w:val="28"/>
        </w:rPr>
        <w:t>При расчете статей расходов специалистом использовались:</w:t>
      </w:r>
    </w:p>
    <w:p w14:paraId="0B281BCD"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индекс потребительских цен</w:t>
      </w:r>
      <w:r w:rsidRPr="00062751">
        <w:rPr>
          <w:sz w:val="28"/>
          <w:szCs w:val="28"/>
        </w:rPr>
        <w:t xml:space="preserve"> на 2022 год – 113,9%, на 2023 год – 106% (далее – ИПЦ Минэкономразвития России); </w:t>
      </w:r>
    </w:p>
    <w:p w14:paraId="1CBF3927" w14:textId="77777777" w:rsidR="00062751" w:rsidRPr="00062751" w:rsidRDefault="00062751" w:rsidP="00062751">
      <w:pPr>
        <w:ind w:firstLine="709"/>
        <w:jc w:val="both"/>
        <w:rPr>
          <w:sz w:val="28"/>
          <w:szCs w:val="28"/>
        </w:rPr>
      </w:pPr>
      <w:r w:rsidRPr="00062751">
        <w:rPr>
          <w:sz w:val="28"/>
          <w:szCs w:val="28"/>
          <w:u w:val="single"/>
        </w:rPr>
        <w:t>индекс цен производителей электрической энергии</w:t>
      </w:r>
      <w:r w:rsidRPr="00062751">
        <w:rPr>
          <w:sz w:val="28"/>
          <w:szCs w:val="28"/>
        </w:rPr>
        <w:t xml:space="preserve"> на 2022 год – 104,5%, на 2023 год – 108% (далее – ИЦП Минэкономразвития России).</w:t>
      </w:r>
    </w:p>
    <w:p w14:paraId="6F00510D" w14:textId="77777777" w:rsidR="00062751" w:rsidRPr="00062751" w:rsidRDefault="00062751" w:rsidP="00062751">
      <w:pPr>
        <w:ind w:firstLine="709"/>
        <w:jc w:val="both"/>
        <w:rPr>
          <w:sz w:val="28"/>
          <w:szCs w:val="28"/>
        </w:rPr>
      </w:pPr>
      <w:bookmarkStart w:id="2" w:name="_Hlk88808634"/>
      <w:r w:rsidRPr="00062751">
        <w:rPr>
          <w:sz w:val="28"/>
          <w:szCs w:val="28"/>
        </w:rPr>
        <w:t xml:space="preserve">Вышеуказанные индексы приняты согласно </w:t>
      </w:r>
      <w:r w:rsidRPr="00062751">
        <w:rPr>
          <w:rFonts w:eastAsia="Calibri"/>
          <w:sz w:val="28"/>
          <w:szCs w:val="28"/>
        </w:rPr>
        <w:t xml:space="preserve">основных параметров прогноза социально-экономического развития Российской Федерации на 2023 - 2025 годы, определенных в базовом варианте Прогноза социально-экономического развития Российской Федерации на 2023 год и на плановый период 2024 и 2025 годов, опубликованном 28.09.2022г. на официальном сайте Министерства экономического развития Российской Федерации (далее - </w:t>
      </w:r>
      <w:r w:rsidRPr="00062751">
        <w:rPr>
          <w:sz w:val="28"/>
          <w:szCs w:val="28"/>
        </w:rPr>
        <w:t>прогноз Минэкономразвития России).</w:t>
      </w:r>
    </w:p>
    <w:bookmarkEnd w:id="2"/>
    <w:p w14:paraId="7A324F4A" w14:textId="77777777" w:rsidR="00062751" w:rsidRPr="00062751" w:rsidRDefault="00062751" w:rsidP="00062751">
      <w:pPr>
        <w:tabs>
          <w:tab w:val="left" w:pos="1134"/>
        </w:tabs>
        <w:ind w:firstLine="709"/>
        <w:jc w:val="both"/>
        <w:rPr>
          <w:sz w:val="28"/>
          <w:szCs w:val="28"/>
        </w:rPr>
      </w:pPr>
    </w:p>
    <w:p w14:paraId="7718B58D" w14:textId="77777777" w:rsidR="00062751" w:rsidRPr="00062751" w:rsidRDefault="00062751" w:rsidP="00062751">
      <w:pPr>
        <w:tabs>
          <w:tab w:val="left" w:pos="1134"/>
        </w:tabs>
        <w:ind w:firstLine="709"/>
        <w:jc w:val="both"/>
        <w:rPr>
          <w:sz w:val="28"/>
          <w:szCs w:val="28"/>
        </w:rPr>
      </w:pPr>
      <w:r w:rsidRPr="00062751">
        <w:rPr>
          <w:sz w:val="28"/>
          <w:szCs w:val="28"/>
        </w:rPr>
        <w:t xml:space="preserve">Кроме того, </w:t>
      </w:r>
      <w:r w:rsidRPr="00062751">
        <w:rPr>
          <w:b/>
          <w:sz w:val="28"/>
          <w:szCs w:val="28"/>
          <w:u w:val="single"/>
        </w:rPr>
        <w:t>необходимо отметить</w:t>
      </w:r>
      <w:r w:rsidRPr="00062751">
        <w:rPr>
          <w:sz w:val="28"/>
          <w:szCs w:val="28"/>
        </w:rPr>
        <w:t>:</w:t>
      </w:r>
    </w:p>
    <w:p w14:paraId="09F9E32E" w14:textId="77777777" w:rsidR="00062751" w:rsidRPr="00062751" w:rsidRDefault="00062751" w:rsidP="00062751">
      <w:pPr>
        <w:ind w:firstLine="709"/>
        <w:jc w:val="both"/>
        <w:rPr>
          <w:sz w:val="28"/>
          <w:szCs w:val="28"/>
        </w:rPr>
      </w:pPr>
      <w:r w:rsidRPr="00062751">
        <w:rPr>
          <w:sz w:val="28"/>
          <w:szCs w:val="28"/>
        </w:rPr>
        <w:t xml:space="preserve">В соответствии с п. 10 Основ ценообразования в случае </w:t>
      </w:r>
      <w:r w:rsidRPr="00062751">
        <w:rPr>
          <w:sz w:val="28"/>
          <w:szCs w:val="28"/>
          <w:u w:val="single"/>
        </w:rPr>
        <w:t>если регулируемая организация</w:t>
      </w:r>
      <w:r w:rsidRPr="00062751">
        <w:rPr>
          <w:sz w:val="28"/>
          <w:szCs w:val="28"/>
        </w:rPr>
        <w:t xml:space="preserve"> кроме регулируемых видов деятельности в области </w:t>
      </w:r>
      <w:r w:rsidRPr="00062751">
        <w:rPr>
          <w:sz w:val="28"/>
          <w:szCs w:val="28"/>
        </w:rPr>
        <w:lastRenderedPageBreak/>
        <w:t xml:space="preserve">обращения с твердыми коммунальными отходами </w:t>
      </w:r>
      <w:r w:rsidRPr="00062751">
        <w:rPr>
          <w:sz w:val="28"/>
          <w:szCs w:val="28"/>
          <w:u w:val="single"/>
        </w:rPr>
        <w:t>осуществляет нерегулируемые виды деятельности</w:t>
      </w:r>
      <w:r w:rsidRPr="00062751">
        <w:rPr>
          <w:sz w:val="28"/>
          <w:szCs w:val="28"/>
        </w:rPr>
        <w:t xml:space="preserve">, </w:t>
      </w:r>
      <w:r w:rsidRPr="00062751">
        <w:rPr>
          <w:sz w:val="28"/>
          <w:szCs w:val="28"/>
          <w:u w:val="single"/>
        </w:rPr>
        <w:t xml:space="preserve">расходы на осуществление нерегулируемых видов деятельности и полученная в ходе их осуществления прибыль (убытки) при установлении тарифов </w:t>
      </w:r>
      <w:r w:rsidRPr="00062751">
        <w:rPr>
          <w:b/>
          <w:sz w:val="28"/>
          <w:szCs w:val="28"/>
          <w:u w:val="single"/>
        </w:rPr>
        <w:t>не учитываются</w:t>
      </w:r>
      <w:r w:rsidRPr="00062751">
        <w:rPr>
          <w:sz w:val="28"/>
          <w:szCs w:val="28"/>
        </w:rPr>
        <w:t>, за исключением расходов на осуществление нерегулируемых видов деятельности, которые учитываются в составе единого тарифа на услугу регионального оператора по обращению с твердыми коммунальными отходами.</w:t>
      </w:r>
    </w:p>
    <w:p w14:paraId="528D000D" w14:textId="77777777" w:rsidR="00062751" w:rsidRPr="00062751" w:rsidRDefault="00062751" w:rsidP="00062751">
      <w:pPr>
        <w:ind w:firstLine="709"/>
        <w:jc w:val="both"/>
        <w:rPr>
          <w:sz w:val="28"/>
          <w:szCs w:val="28"/>
        </w:rPr>
      </w:pPr>
      <w:r w:rsidRPr="00062751">
        <w:rPr>
          <w:sz w:val="28"/>
          <w:szCs w:val="28"/>
        </w:rPr>
        <w:t>На основании вышеизложенного и в связи с тем, что на полигоне, обслуживаемом ООО «</w:t>
      </w:r>
      <w:proofErr w:type="spellStart"/>
      <w:r w:rsidRPr="00062751">
        <w:rPr>
          <w:sz w:val="28"/>
          <w:szCs w:val="28"/>
        </w:rPr>
        <w:t>Экопром</w:t>
      </w:r>
      <w:proofErr w:type="spellEnd"/>
      <w:r w:rsidRPr="00062751">
        <w:rPr>
          <w:sz w:val="28"/>
          <w:szCs w:val="28"/>
        </w:rPr>
        <w:t xml:space="preserve">», помимо ТКО также ведется прием промышленных отходов (нерегулируемый вид деятельности), все расходы по статьям затрат в составе необходимой валовой выручки рассчитаны регулятором </w:t>
      </w:r>
      <w:r w:rsidRPr="00062751">
        <w:rPr>
          <w:b/>
          <w:sz w:val="28"/>
          <w:szCs w:val="28"/>
          <w:u w:val="single"/>
        </w:rPr>
        <w:t>в доле на захоронение ТКО – 92,51%</w:t>
      </w:r>
      <w:r w:rsidRPr="00062751">
        <w:rPr>
          <w:sz w:val="28"/>
          <w:szCs w:val="28"/>
        </w:rPr>
        <w:t xml:space="preserve">. Доля принята регулятором на уровне фактической доли промышленных отходов в общем объеме отходов, поступивших на полигон за 2021 год (в соответствии с данными </w:t>
      </w:r>
      <w:proofErr w:type="spellStart"/>
      <w:r w:rsidRPr="00062751">
        <w:rPr>
          <w:sz w:val="28"/>
          <w:szCs w:val="28"/>
        </w:rPr>
        <w:t>оборотно</w:t>
      </w:r>
      <w:proofErr w:type="spellEnd"/>
      <w:r w:rsidRPr="00062751">
        <w:rPr>
          <w:sz w:val="28"/>
          <w:szCs w:val="28"/>
        </w:rPr>
        <w:t>-сальдовой ведомости по счету 90.01).</w:t>
      </w:r>
    </w:p>
    <w:p w14:paraId="0647D03D" w14:textId="77777777" w:rsidR="00062751" w:rsidRPr="00062751" w:rsidRDefault="00062751" w:rsidP="00062751">
      <w:pPr>
        <w:ind w:firstLine="709"/>
        <w:jc w:val="both"/>
        <w:rPr>
          <w:sz w:val="28"/>
          <w:szCs w:val="28"/>
        </w:rPr>
      </w:pPr>
    </w:p>
    <w:p w14:paraId="0C0C5BA7" w14:textId="77777777" w:rsidR="00062751" w:rsidRPr="00062751" w:rsidRDefault="00062751" w:rsidP="00062751">
      <w:pPr>
        <w:ind w:firstLine="709"/>
        <w:jc w:val="both"/>
        <w:rPr>
          <w:sz w:val="28"/>
          <w:szCs w:val="28"/>
        </w:rPr>
      </w:pPr>
    </w:p>
    <w:p w14:paraId="5124BE94" w14:textId="77777777" w:rsidR="00062751" w:rsidRPr="00062751" w:rsidRDefault="00062751" w:rsidP="00062751">
      <w:pPr>
        <w:autoSpaceDE w:val="0"/>
        <w:autoSpaceDN w:val="0"/>
        <w:adjustRightInd w:val="0"/>
        <w:spacing w:before="38"/>
        <w:ind w:firstLine="1157"/>
        <w:rPr>
          <w:b/>
          <w:bCs/>
          <w:sz w:val="28"/>
          <w:szCs w:val="28"/>
        </w:rPr>
      </w:pPr>
      <w:r w:rsidRPr="00062751">
        <w:rPr>
          <w:b/>
          <w:bCs/>
          <w:sz w:val="28"/>
          <w:szCs w:val="28"/>
        </w:rPr>
        <w:t xml:space="preserve">Анализ экономической обоснованности расходов на 2023 год </w:t>
      </w:r>
    </w:p>
    <w:p w14:paraId="09B0145A" w14:textId="77777777" w:rsidR="00062751" w:rsidRPr="00062751" w:rsidRDefault="00062751" w:rsidP="00062751">
      <w:pPr>
        <w:autoSpaceDE w:val="0"/>
        <w:autoSpaceDN w:val="0"/>
        <w:adjustRightInd w:val="0"/>
        <w:spacing w:before="38"/>
        <w:ind w:firstLine="709"/>
        <w:jc w:val="both"/>
        <w:rPr>
          <w:bCs/>
          <w:sz w:val="20"/>
          <w:szCs w:val="28"/>
        </w:rPr>
      </w:pPr>
    </w:p>
    <w:p w14:paraId="43097957" w14:textId="77777777" w:rsidR="00062751" w:rsidRPr="00062751" w:rsidRDefault="00062751" w:rsidP="00062751">
      <w:pPr>
        <w:autoSpaceDE w:val="0"/>
        <w:autoSpaceDN w:val="0"/>
        <w:adjustRightInd w:val="0"/>
        <w:spacing w:before="38"/>
        <w:ind w:firstLine="709"/>
        <w:rPr>
          <w:b/>
          <w:bCs/>
          <w:sz w:val="28"/>
          <w:szCs w:val="28"/>
          <w:u w:val="single"/>
        </w:rPr>
      </w:pPr>
      <w:r w:rsidRPr="00062751">
        <w:rPr>
          <w:b/>
          <w:bCs/>
          <w:sz w:val="28"/>
          <w:szCs w:val="28"/>
          <w:u w:val="single"/>
        </w:rPr>
        <w:t>Операционные расходы</w:t>
      </w:r>
    </w:p>
    <w:p w14:paraId="5D80E4BB" w14:textId="77777777" w:rsidR="00062751" w:rsidRPr="00062751" w:rsidRDefault="00062751" w:rsidP="00062751">
      <w:pPr>
        <w:ind w:firstLine="709"/>
        <w:jc w:val="both"/>
        <w:rPr>
          <w:sz w:val="28"/>
          <w:szCs w:val="28"/>
        </w:rPr>
      </w:pPr>
      <w:r w:rsidRPr="00062751">
        <w:rPr>
          <w:sz w:val="28"/>
          <w:szCs w:val="28"/>
        </w:rPr>
        <w:t>В соответствии с п. 30 Методических указаний операционные (подконтрольные) расходы рассчитываются по формуле:</w:t>
      </w:r>
    </w:p>
    <w:p w14:paraId="34D3C9E1" w14:textId="77777777" w:rsidR="00062751" w:rsidRPr="00062751" w:rsidRDefault="00062751" w:rsidP="00062751">
      <w:pPr>
        <w:ind w:firstLine="709"/>
        <w:jc w:val="both"/>
        <w:rPr>
          <w:sz w:val="28"/>
          <w:szCs w:val="28"/>
        </w:rPr>
      </w:pPr>
      <w:r w:rsidRPr="00062751">
        <w:rPr>
          <w:noProof/>
          <w:sz w:val="28"/>
          <w:szCs w:val="28"/>
        </w:rPr>
        <w:drawing>
          <wp:inline distT="0" distB="0" distL="0" distR="0" wp14:anchorId="1052A632" wp14:editId="4DBE9871">
            <wp:extent cx="5048885" cy="609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885" cy="609600"/>
                    </a:xfrm>
                    <a:prstGeom prst="rect">
                      <a:avLst/>
                    </a:prstGeom>
                    <a:noFill/>
                    <a:ln>
                      <a:noFill/>
                    </a:ln>
                  </pic:spPr>
                </pic:pic>
              </a:graphicData>
            </a:graphic>
          </wp:inline>
        </w:drawing>
      </w:r>
    </w:p>
    <w:p w14:paraId="3BF47E73" w14:textId="77777777" w:rsidR="00062751" w:rsidRPr="00062751" w:rsidRDefault="00062751" w:rsidP="00062751">
      <w:pPr>
        <w:spacing w:before="120"/>
        <w:ind w:firstLine="709"/>
        <w:jc w:val="both"/>
        <w:rPr>
          <w:sz w:val="28"/>
          <w:szCs w:val="28"/>
        </w:rPr>
      </w:pPr>
      <w:r w:rsidRPr="00062751">
        <w:rPr>
          <w:sz w:val="28"/>
          <w:szCs w:val="28"/>
        </w:rPr>
        <w:t>где:</w:t>
      </w:r>
    </w:p>
    <w:p w14:paraId="2DA3E715" w14:textId="77777777" w:rsidR="00062751" w:rsidRPr="00062751" w:rsidRDefault="00062751" w:rsidP="00062751">
      <w:pPr>
        <w:spacing w:before="120"/>
        <w:ind w:firstLine="709"/>
        <w:jc w:val="both"/>
        <w:rPr>
          <w:sz w:val="28"/>
          <w:szCs w:val="28"/>
        </w:rPr>
      </w:pPr>
      <w:proofErr w:type="spellStart"/>
      <w:r w:rsidRPr="00062751">
        <w:rPr>
          <w:sz w:val="32"/>
          <w:szCs w:val="28"/>
        </w:rPr>
        <w:t>ОР</w:t>
      </w:r>
      <w:r w:rsidRPr="00062751">
        <w:rPr>
          <w:sz w:val="32"/>
          <w:szCs w:val="28"/>
          <w:vertAlign w:val="subscript"/>
        </w:rPr>
        <w:t>i</w:t>
      </w:r>
      <w:proofErr w:type="spellEnd"/>
      <w:r w:rsidRPr="00062751">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03E4DA4A" w14:textId="77777777" w:rsidR="00062751" w:rsidRPr="00062751" w:rsidRDefault="00062751" w:rsidP="00062751">
      <w:pPr>
        <w:spacing w:before="120"/>
        <w:ind w:firstLine="709"/>
        <w:jc w:val="both"/>
        <w:rPr>
          <w:sz w:val="28"/>
          <w:szCs w:val="28"/>
        </w:rPr>
      </w:pPr>
      <w:proofErr w:type="spellStart"/>
      <w:r w:rsidRPr="00062751">
        <w:rPr>
          <w:sz w:val="32"/>
          <w:szCs w:val="28"/>
        </w:rPr>
        <w:t>ИЭР</w:t>
      </w:r>
      <w:r w:rsidRPr="00062751">
        <w:rPr>
          <w:sz w:val="32"/>
          <w:szCs w:val="28"/>
          <w:vertAlign w:val="subscript"/>
        </w:rPr>
        <w:t>i</w:t>
      </w:r>
      <w:proofErr w:type="spellEnd"/>
      <w:r w:rsidRPr="00062751">
        <w:rPr>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7D96EB32" w14:textId="77777777" w:rsidR="00062751" w:rsidRPr="00062751" w:rsidRDefault="00062751" w:rsidP="00062751">
      <w:pPr>
        <w:spacing w:before="120"/>
        <w:ind w:firstLine="709"/>
        <w:jc w:val="both"/>
        <w:rPr>
          <w:sz w:val="28"/>
          <w:szCs w:val="28"/>
        </w:rPr>
      </w:pPr>
      <w:proofErr w:type="spellStart"/>
      <w:r w:rsidRPr="00062751">
        <w:rPr>
          <w:sz w:val="32"/>
          <w:szCs w:val="28"/>
        </w:rPr>
        <w:t>ИПЦ</w:t>
      </w:r>
      <w:r w:rsidRPr="00062751">
        <w:rPr>
          <w:sz w:val="32"/>
          <w:szCs w:val="28"/>
          <w:vertAlign w:val="subscript"/>
        </w:rPr>
        <w:t>i</w:t>
      </w:r>
      <w:proofErr w:type="spellEnd"/>
      <w:r w:rsidRPr="00062751">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1C9E4B6" w14:textId="77777777" w:rsidR="00062751" w:rsidRPr="00062751" w:rsidRDefault="00062751" w:rsidP="00062751">
      <w:pPr>
        <w:spacing w:before="120"/>
        <w:ind w:firstLine="709"/>
        <w:jc w:val="both"/>
        <w:rPr>
          <w:sz w:val="28"/>
          <w:szCs w:val="28"/>
        </w:rPr>
      </w:pPr>
      <w:proofErr w:type="spellStart"/>
      <w:r w:rsidRPr="00062751">
        <w:rPr>
          <w:sz w:val="32"/>
          <w:szCs w:val="28"/>
        </w:rPr>
        <w:t>W</w:t>
      </w:r>
      <w:r w:rsidRPr="00062751">
        <w:rPr>
          <w:sz w:val="32"/>
          <w:szCs w:val="28"/>
          <w:vertAlign w:val="subscript"/>
        </w:rPr>
        <w:t>i</w:t>
      </w:r>
      <w:proofErr w:type="spellEnd"/>
      <w:r w:rsidRPr="00062751">
        <w:rPr>
          <w:sz w:val="32"/>
          <w:szCs w:val="28"/>
        </w:rPr>
        <w:t>, W</w:t>
      </w:r>
      <w:r w:rsidRPr="00062751">
        <w:rPr>
          <w:sz w:val="32"/>
          <w:szCs w:val="28"/>
          <w:vertAlign w:val="subscript"/>
        </w:rPr>
        <w:t>i-1</w:t>
      </w:r>
      <w:r w:rsidRPr="00062751">
        <w:rPr>
          <w:sz w:val="32"/>
          <w:szCs w:val="28"/>
        </w:rPr>
        <w:t xml:space="preserve"> </w:t>
      </w:r>
      <w:r w:rsidRPr="00062751">
        <w:rPr>
          <w:sz w:val="28"/>
          <w:szCs w:val="28"/>
        </w:rPr>
        <w:t>- количество твердых коммунальных отходов, поступающих на объект в году i, (i-1), тонн.</w:t>
      </w:r>
    </w:p>
    <w:p w14:paraId="5957E438" w14:textId="77777777" w:rsidR="00062751" w:rsidRPr="00062751" w:rsidRDefault="00062751" w:rsidP="00062751">
      <w:pPr>
        <w:autoSpaceDE w:val="0"/>
        <w:autoSpaceDN w:val="0"/>
        <w:adjustRightInd w:val="0"/>
        <w:spacing w:before="38"/>
        <w:ind w:firstLine="709"/>
        <w:jc w:val="both"/>
        <w:rPr>
          <w:bCs/>
          <w:sz w:val="28"/>
          <w:szCs w:val="28"/>
        </w:rPr>
      </w:pPr>
    </w:p>
    <w:p w14:paraId="1BDB2AD6" w14:textId="77777777" w:rsidR="00062751" w:rsidRPr="00062751" w:rsidRDefault="00062751" w:rsidP="00062751">
      <w:pPr>
        <w:autoSpaceDE w:val="0"/>
        <w:autoSpaceDN w:val="0"/>
        <w:adjustRightInd w:val="0"/>
        <w:spacing w:before="38"/>
        <w:ind w:firstLine="709"/>
        <w:jc w:val="both"/>
        <w:rPr>
          <w:sz w:val="28"/>
          <w:szCs w:val="28"/>
        </w:rPr>
      </w:pPr>
      <w:r w:rsidRPr="00062751">
        <w:rPr>
          <w:bCs/>
          <w:sz w:val="28"/>
          <w:szCs w:val="28"/>
        </w:rPr>
        <w:lastRenderedPageBreak/>
        <w:t>Операционные расходы</w:t>
      </w:r>
      <w:r w:rsidRPr="00062751">
        <w:rPr>
          <w:b/>
          <w:bCs/>
          <w:sz w:val="28"/>
          <w:szCs w:val="28"/>
        </w:rPr>
        <w:t xml:space="preserve"> </w:t>
      </w:r>
      <w:r w:rsidRPr="00062751">
        <w:rPr>
          <w:b/>
          <w:sz w:val="28"/>
          <w:szCs w:val="28"/>
          <w:u w:val="single"/>
        </w:rPr>
        <w:t>утверждены</w:t>
      </w:r>
      <w:r w:rsidRPr="00062751">
        <w:rPr>
          <w:sz w:val="28"/>
          <w:szCs w:val="28"/>
        </w:rPr>
        <w:t xml:space="preserve"> РЭК Кузбасса на 2023 год в размере 82807,85 тыс. руб. </w:t>
      </w:r>
    </w:p>
    <w:p w14:paraId="42071C3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При расчете Операционных расходов на 2023 год регулятором использовались следующие показатели:</w:t>
      </w:r>
    </w:p>
    <w:p w14:paraId="25D19CCE" w14:textId="77777777" w:rsidR="00062751" w:rsidRPr="00062751" w:rsidRDefault="00062751" w:rsidP="00062751">
      <w:pPr>
        <w:autoSpaceDE w:val="0"/>
        <w:autoSpaceDN w:val="0"/>
        <w:adjustRightInd w:val="0"/>
        <w:spacing w:before="38"/>
        <w:ind w:firstLine="709"/>
        <w:jc w:val="both"/>
        <w:rPr>
          <w:sz w:val="28"/>
          <w:szCs w:val="28"/>
        </w:rPr>
      </w:pPr>
      <w:r w:rsidRPr="00062751">
        <w:rPr>
          <w:sz w:val="28"/>
          <w:szCs w:val="28"/>
        </w:rPr>
        <w:t xml:space="preserve">- операционные расходы в области захоронения твердых коммунальных отходов 2022 года в размере 51776,67 тыс. руб.; </w:t>
      </w:r>
    </w:p>
    <w:p w14:paraId="7579613A" w14:textId="77777777" w:rsidR="00062751" w:rsidRPr="00062751" w:rsidRDefault="00062751" w:rsidP="00A126D2">
      <w:pPr>
        <w:widowControl w:val="0"/>
        <w:numPr>
          <w:ilvl w:val="0"/>
          <w:numId w:val="4"/>
        </w:numPr>
        <w:tabs>
          <w:tab w:val="left" w:pos="715"/>
        </w:tabs>
        <w:autoSpaceDE w:val="0"/>
        <w:autoSpaceDN w:val="0"/>
        <w:adjustRightInd w:val="0"/>
        <w:jc w:val="both"/>
        <w:rPr>
          <w:sz w:val="28"/>
          <w:szCs w:val="28"/>
        </w:rPr>
      </w:pPr>
      <w:r w:rsidRPr="00062751">
        <w:rPr>
          <w:sz w:val="28"/>
          <w:szCs w:val="28"/>
        </w:rPr>
        <w:t>индекс эффективности операционных расходов 1%;</w:t>
      </w:r>
    </w:p>
    <w:p w14:paraId="4C93D878" w14:textId="77777777" w:rsidR="00062751" w:rsidRPr="00062751" w:rsidRDefault="00062751" w:rsidP="00A126D2">
      <w:pPr>
        <w:widowControl w:val="0"/>
        <w:numPr>
          <w:ilvl w:val="0"/>
          <w:numId w:val="4"/>
        </w:numPr>
        <w:tabs>
          <w:tab w:val="left" w:pos="710"/>
        </w:tabs>
        <w:autoSpaceDE w:val="0"/>
        <w:autoSpaceDN w:val="0"/>
        <w:adjustRightInd w:val="0"/>
        <w:jc w:val="both"/>
        <w:rPr>
          <w:sz w:val="28"/>
          <w:szCs w:val="28"/>
        </w:rPr>
      </w:pPr>
      <w:r w:rsidRPr="00062751">
        <w:rPr>
          <w:sz w:val="28"/>
          <w:szCs w:val="28"/>
        </w:rPr>
        <w:t>индекс потребительских цен на 2023 год – 104%;</w:t>
      </w:r>
    </w:p>
    <w:p w14:paraId="5EE44ABC" w14:textId="77777777" w:rsidR="00062751" w:rsidRPr="00062751" w:rsidRDefault="00062751" w:rsidP="00A126D2">
      <w:pPr>
        <w:widowControl w:val="0"/>
        <w:numPr>
          <w:ilvl w:val="0"/>
          <w:numId w:val="4"/>
        </w:numPr>
        <w:tabs>
          <w:tab w:val="left" w:pos="715"/>
        </w:tabs>
        <w:autoSpaceDE w:val="0"/>
        <w:autoSpaceDN w:val="0"/>
        <w:adjustRightInd w:val="0"/>
        <w:jc w:val="both"/>
        <w:rPr>
          <w:sz w:val="28"/>
          <w:szCs w:val="28"/>
        </w:rPr>
      </w:pPr>
      <w:r w:rsidRPr="00062751">
        <w:rPr>
          <w:sz w:val="28"/>
          <w:szCs w:val="28"/>
        </w:rPr>
        <w:t xml:space="preserve">количество твердых коммунальных отходов, </w:t>
      </w:r>
      <w:r w:rsidRPr="00062751">
        <w:rPr>
          <w:bCs/>
          <w:sz w:val="28"/>
          <w:szCs w:val="28"/>
        </w:rPr>
        <w:t xml:space="preserve">поступающих на объект в 2023 году 275018,21 </w:t>
      </w:r>
      <w:r w:rsidRPr="00062751">
        <w:rPr>
          <w:sz w:val="28"/>
          <w:szCs w:val="28"/>
        </w:rPr>
        <w:t xml:space="preserve">тонн, в 2022 году 177048,66 тонн, в соответствии с Территориальной схемой. </w:t>
      </w:r>
    </w:p>
    <w:p w14:paraId="7713F1A6" w14:textId="77777777" w:rsidR="00062751" w:rsidRPr="00062751" w:rsidRDefault="00062751" w:rsidP="00062751">
      <w:pPr>
        <w:autoSpaceDE w:val="0"/>
        <w:autoSpaceDN w:val="0"/>
        <w:adjustRightInd w:val="0"/>
        <w:ind w:firstLine="709"/>
        <w:jc w:val="both"/>
        <w:rPr>
          <w:sz w:val="28"/>
          <w:szCs w:val="28"/>
        </w:rPr>
      </w:pPr>
    </w:p>
    <w:p w14:paraId="532A67F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Базовый уровень операционных расходов на первый год долгосрочного периода регулирования определяется методом экономически обоснованных расходов (затрат) в соответствии с пунктом 31 Методических указаний.</w:t>
      </w:r>
    </w:p>
    <w:p w14:paraId="1CE32F8C" w14:textId="77777777" w:rsidR="00062751" w:rsidRPr="00062751" w:rsidRDefault="00062751" w:rsidP="00062751">
      <w:pPr>
        <w:autoSpaceDE w:val="0"/>
        <w:autoSpaceDN w:val="0"/>
        <w:adjustRightInd w:val="0"/>
        <w:ind w:firstLine="709"/>
        <w:jc w:val="both"/>
        <w:rPr>
          <w:sz w:val="28"/>
          <w:szCs w:val="28"/>
        </w:rPr>
      </w:pPr>
    </w:p>
    <w:p w14:paraId="52A3C5E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При корректировке 2023 года Операционные расходы предложены предприятием в размере 72199,95 </w:t>
      </w:r>
      <w:proofErr w:type="spellStart"/>
      <w:r w:rsidRPr="00062751">
        <w:rPr>
          <w:sz w:val="28"/>
          <w:szCs w:val="28"/>
        </w:rPr>
        <w:t>тыс.руб</w:t>
      </w:r>
      <w:proofErr w:type="spellEnd"/>
      <w:r w:rsidRPr="00062751">
        <w:rPr>
          <w:sz w:val="28"/>
          <w:szCs w:val="28"/>
        </w:rPr>
        <w:t>.</w:t>
      </w:r>
    </w:p>
    <w:p w14:paraId="6FEC2A06" w14:textId="77777777" w:rsidR="00062751" w:rsidRPr="00062751" w:rsidRDefault="00062751" w:rsidP="00062751">
      <w:pPr>
        <w:tabs>
          <w:tab w:val="left" w:pos="715"/>
        </w:tabs>
        <w:autoSpaceDE w:val="0"/>
        <w:autoSpaceDN w:val="0"/>
        <w:adjustRightInd w:val="0"/>
        <w:ind w:firstLine="709"/>
        <w:jc w:val="both"/>
        <w:rPr>
          <w:sz w:val="28"/>
          <w:szCs w:val="28"/>
        </w:rPr>
      </w:pPr>
      <w:r w:rsidRPr="00062751">
        <w:rPr>
          <w:sz w:val="28"/>
          <w:szCs w:val="28"/>
        </w:rPr>
        <w:tab/>
      </w:r>
    </w:p>
    <w:p w14:paraId="521512BA" w14:textId="77777777" w:rsidR="00062751" w:rsidRPr="00062751" w:rsidRDefault="00062751" w:rsidP="00062751">
      <w:pPr>
        <w:shd w:val="clear" w:color="auto" w:fill="FFFFFF"/>
        <w:tabs>
          <w:tab w:val="left" w:pos="715"/>
        </w:tabs>
        <w:autoSpaceDE w:val="0"/>
        <w:autoSpaceDN w:val="0"/>
        <w:adjustRightInd w:val="0"/>
        <w:ind w:firstLine="709"/>
        <w:jc w:val="both"/>
        <w:rPr>
          <w:sz w:val="28"/>
          <w:szCs w:val="28"/>
        </w:rPr>
      </w:pPr>
      <w:r w:rsidRPr="00062751">
        <w:rPr>
          <w:color w:val="FF0000"/>
          <w:sz w:val="28"/>
          <w:szCs w:val="28"/>
        </w:rPr>
        <w:tab/>
      </w:r>
      <w:r w:rsidRPr="00062751">
        <w:rPr>
          <w:sz w:val="28"/>
          <w:szCs w:val="28"/>
        </w:rPr>
        <w:t xml:space="preserve">При </w:t>
      </w:r>
      <w:r w:rsidRPr="00062751">
        <w:rPr>
          <w:b/>
          <w:sz w:val="28"/>
          <w:szCs w:val="28"/>
          <w:u w:val="single"/>
        </w:rPr>
        <w:t>корректировке</w:t>
      </w:r>
      <w:r w:rsidRPr="00062751">
        <w:rPr>
          <w:sz w:val="28"/>
          <w:szCs w:val="28"/>
        </w:rPr>
        <w:t xml:space="preserve"> Операционных расходов на 2023 год регулятором использовались следующие показатели:</w:t>
      </w:r>
    </w:p>
    <w:p w14:paraId="0D7C4ECD" w14:textId="77777777" w:rsidR="00062751" w:rsidRPr="00062751" w:rsidRDefault="00062751" w:rsidP="00062751">
      <w:pPr>
        <w:autoSpaceDE w:val="0"/>
        <w:autoSpaceDN w:val="0"/>
        <w:adjustRightInd w:val="0"/>
        <w:spacing w:before="38"/>
        <w:ind w:firstLine="709"/>
        <w:jc w:val="both"/>
        <w:rPr>
          <w:sz w:val="28"/>
          <w:szCs w:val="28"/>
        </w:rPr>
      </w:pPr>
      <w:r w:rsidRPr="00062751">
        <w:rPr>
          <w:sz w:val="28"/>
          <w:szCs w:val="28"/>
        </w:rPr>
        <w:t xml:space="preserve">- операционные расходы в области захоронения твердых коммунальных отходов 2022 года в размере 51776,67 тыс. руб.; </w:t>
      </w:r>
    </w:p>
    <w:p w14:paraId="74E7D128" w14:textId="77777777" w:rsidR="00062751" w:rsidRPr="00062751" w:rsidRDefault="00062751" w:rsidP="00062751">
      <w:pPr>
        <w:autoSpaceDE w:val="0"/>
        <w:autoSpaceDN w:val="0"/>
        <w:adjustRightInd w:val="0"/>
        <w:spacing w:before="38"/>
        <w:ind w:firstLine="709"/>
        <w:jc w:val="both"/>
        <w:rPr>
          <w:color w:val="FF0000"/>
          <w:sz w:val="28"/>
          <w:szCs w:val="28"/>
        </w:rPr>
      </w:pPr>
      <w:r w:rsidRPr="00062751">
        <w:rPr>
          <w:sz w:val="28"/>
          <w:szCs w:val="28"/>
        </w:rPr>
        <w:t xml:space="preserve">- индекс потребительских цен на 2023 год – 106%, согласно </w:t>
      </w:r>
      <w:r w:rsidRPr="00062751">
        <w:rPr>
          <w:rFonts w:eastAsia="Calibri"/>
          <w:sz w:val="28"/>
          <w:szCs w:val="28"/>
        </w:rPr>
        <w:t>прогнозу Минэкономразвития России;</w:t>
      </w:r>
    </w:p>
    <w:p w14:paraId="7C4FDEB1" w14:textId="77777777" w:rsidR="00062751" w:rsidRPr="00062751" w:rsidRDefault="00062751" w:rsidP="00A126D2">
      <w:pPr>
        <w:widowControl w:val="0"/>
        <w:numPr>
          <w:ilvl w:val="0"/>
          <w:numId w:val="4"/>
        </w:numPr>
        <w:shd w:val="clear" w:color="auto" w:fill="FFFFFF"/>
        <w:tabs>
          <w:tab w:val="left" w:pos="715"/>
        </w:tabs>
        <w:autoSpaceDE w:val="0"/>
        <w:autoSpaceDN w:val="0"/>
        <w:adjustRightInd w:val="0"/>
        <w:jc w:val="both"/>
        <w:rPr>
          <w:sz w:val="28"/>
          <w:szCs w:val="28"/>
        </w:rPr>
      </w:pPr>
      <w:r w:rsidRPr="00062751">
        <w:rPr>
          <w:sz w:val="28"/>
          <w:szCs w:val="28"/>
        </w:rPr>
        <w:t>индекс эффективности операционных расходов 1%;</w:t>
      </w:r>
    </w:p>
    <w:p w14:paraId="1F1F338C" w14:textId="77777777" w:rsidR="00062751" w:rsidRPr="00062751" w:rsidRDefault="00062751" w:rsidP="00A126D2">
      <w:pPr>
        <w:widowControl w:val="0"/>
        <w:numPr>
          <w:ilvl w:val="0"/>
          <w:numId w:val="4"/>
        </w:numPr>
        <w:shd w:val="clear" w:color="auto" w:fill="FFFFFF"/>
        <w:tabs>
          <w:tab w:val="left" w:pos="715"/>
        </w:tabs>
        <w:autoSpaceDE w:val="0"/>
        <w:autoSpaceDN w:val="0"/>
        <w:adjustRightInd w:val="0"/>
        <w:jc w:val="both"/>
        <w:rPr>
          <w:sz w:val="28"/>
          <w:szCs w:val="28"/>
        </w:rPr>
      </w:pPr>
      <w:r w:rsidRPr="00062751">
        <w:rPr>
          <w:sz w:val="28"/>
          <w:szCs w:val="28"/>
        </w:rPr>
        <w:t xml:space="preserve">количество твердых коммунальных отходов, </w:t>
      </w:r>
      <w:r w:rsidRPr="00062751">
        <w:rPr>
          <w:bCs/>
          <w:sz w:val="28"/>
          <w:szCs w:val="28"/>
        </w:rPr>
        <w:t xml:space="preserve">поступающих на объект в 2023 году 232160,00 </w:t>
      </w:r>
      <w:r w:rsidRPr="00062751">
        <w:rPr>
          <w:sz w:val="28"/>
          <w:szCs w:val="28"/>
        </w:rPr>
        <w:t xml:space="preserve">тонн, в 2022 году 177048,66 тонн, в соответствии с актуализированной Территориальной схемой. </w:t>
      </w:r>
    </w:p>
    <w:p w14:paraId="0B095675" w14:textId="77777777" w:rsidR="00062751" w:rsidRPr="00062751" w:rsidRDefault="00062751" w:rsidP="00062751">
      <w:pPr>
        <w:shd w:val="clear" w:color="auto" w:fill="FFFFFF"/>
        <w:autoSpaceDE w:val="0"/>
        <w:autoSpaceDN w:val="0"/>
        <w:adjustRightInd w:val="0"/>
        <w:ind w:firstLine="709"/>
        <w:jc w:val="both"/>
        <w:rPr>
          <w:sz w:val="28"/>
          <w:szCs w:val="28"/>
        </w:rPr>
      </w:pPr>
    </w:p>
    <w:p w14:paraId="00467CC2" w14:textId="77777777" w:rsidR="00062751" w:rsidRPr="00062751" w:rsidRDefault="00062751" w:rsidP="00062751">
      <w:pPr>
        <w:shd w:val="clear" w:color="auto" w:fill="FFFFFF"/>
        <w:autoSpaceDE w:val="0"/>
        <w:autoSpaceDN w:val="0"/>
        <w:adjustRightInd w:val="0"/>
        <w:ind w:firstLine="709"/>
        <w:jc w:val="both"/>
        <w:rPr>
          <w:b/>
          <w:sz w:val="28"/>
          <w:szCs w:val="28"/>
        </w:rPr>
      </w:pPr>
      <w:r w:rsidRPr="00062751">
        <w:rPr>
          <w:sz w:val="28"/>
          <w:szCs w:val="28"/>
        </w:rPr>
        <w:t xml:space="preserve">Таким образом, в процессе экспертизы </w:t>
      </w:r>
      <w:r w:rsidRPr="00062751">
        <w:rPr>
          <w:b/>
          <w:sz w:val="28"/>
          <w:szCs w:val="28"/>
        </w:rPr>
        <w:t>операционные расходы на 2023 год</w:t>
      </w:r>
      <w:r w:rsidRPr="00062751">
        <w:rPr>
          <w:b/>
          <w:color w:val="FF0000"/>
          <w:sz w:val="28"/>
          <w:szCs w:val="28"/>
        </w:rPr>
        <w:t xml:space="preserve"> </w:t>
      </w:r>
      <w:r w:rsidRPr="00062751">
        <w:rPr>
          <w:sz w:val="28"/>
          <w:szCs w:val="28"/>
        </w:rPr>
        <w:t>определены в сумме 71247,56 тыс. руб.:</w:t>
      </w:r>
    </w:p>
    <w:p w14:paraId="2B2CBF12" w14:textId="77777777" w:rsidR="00062751" w:rsidRPr="00062751" w:rsidRDefault="00062751" w:rsidP="00062751">
      <w:pPr>
        <w:shd w:val="clear" w:color="auto" w:fill="FFFFFF"/>
        <w:autoSpaceDE w:val="0"/>
        <w:autoSpaceDN w:val="0"/>
        <w:adjustRightInd w:val="0"/>
        <w:ind w:firstLine="709"/>
        <w:jc w:val="both"/>
        <w:rPr>
          <w:szCs w:val="28"/>
        </w:rPr>
      </w:pPr>
      <w:r w:rsidRPr="00062751">
        <w:rPr>
          <w:noProof/>
          <w:position w:val="-12"/>
          <w:sz w:val="28"/>
          <w:szCs w:val="28"/>
        </w:rPr>
        <w:drawing>
          <wp:inline distT="0" distB="0" distL="0" distR="0" wp14:anchorId="23EAFD72" wp14:editId="0909C274">
            <wp:extent cx="463550" cy="3314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062751">
        <w:rPr>
          <w:sz w:val="28"/>
          <w:szCs w:val="28"/>
        </w:rPr>
        <w:t xml:space="preserve">= 51776,67 х [(1-1%/100%) х (1+0,06)] х (232160,00/177048,66) </w:t>
      </w:r>
      <w:proofErr w:type="gramStart"/>
      <w:r w:rsidRPr="00062751">
        <w:rPr>
          <w:sz w:val="28"/>
          <w:szCs w:val="28"/>
        </w:rPr>
        <w:t>=  =</w:t>
      </w:r>
      <w:proofErr w:type="gramEnd"/>
      <w:r w:rsidRPr="00062751">
        <w:rPr>
          <w:sz w:val="28"/>
          <w:szCs w:val="28"/>
        </w:rPr>
        <w:t xml:space="preserve"> 71247,56 тыс. руб.</w:t>
      </w:r>
    </w:p>
    <w:p w14:paraId="6EAAEFE7" w14:textId="77777777" w:rsidR="00062751" w:rsidRPr="00062751" w:rsidRDefault="00062751" w:rsidP="00062751">
      <w:pPr>
        <w:jc w:val="both"/>
        <w:rPr>
          <w:sz w:val="28"/>
          <w:szCs w:val="28"/>
        </w:rPr>
      </w:pPr>
    </w:p>
    <w:p w14:paraId="2EC25B64" w14:textId="77777777" w:rsidR="00062751" w:rsidRPr="00062751" w:rsidRDefault="00062751" w:rsidP="00062751">
      <w:pPr>
        <w:tabs>
          <w:tab w:val="left" w:pos="709"/>
        </w:tabs>
        <w:jc w:val="both"/>
        <w:rPr>
          <w:sz w:val="28"/>
          <w:szCs w:val="28"/>
        </w:rPr>
      </w:pPr>
    </w:p>
    <w:p w14:paraId="7138E983" w14:textId="77777777" w:rsidR="00062751" w:rsidRPr="00062751" w:rsidRDefault="00062751" w:rsidP="00062751">
      <w:pPr>
        <w:tabs>
          <w:tab w:val="left" w:pos="709"/>
        </w:tabs>
        <w:jc w:val="both"/>
        <w:rPr>
          <w:b/>
          <w:sz w:val="32"/>
          <w:szCs w:val="32"/>
          <w:u w:val="single"/>
        </w:rPr>
      </w:pPr>
      <w:r w:rsidRPr="00062751">
        <w:rPr>
          <w:b/>
          <w:sz w:val="32"/>
          <w:szCs w:val="32"/>
        </w:rPr>
        <w:tab/>
      </w:r>
      <w:r w:rsidRPr="00062751">
        <w:rPr>
          <w:b/>
          <w:sz w:val="28"/>
          <w:szCs w:val="32"/>
          <w:u w:val="single"/>
        </w:rPr>
        <w:t>Расходы на приобретение энергетических ресурсов</w:t>
      </w:r>
    </w:p>
    <w:p w14:paraId="2F632CCB" w14:textId="77777777" w:rsidR="00062751" w:rsidRPr="00062751" w:rsidRDefault="00062751" w:rsidP="00062751">
      <w:pPr>
        <w:tabs>
          <w:tab w:val="left" w:pos="1134"/>
        </w:tabs>
        <w:ind w:firstLine="709"/>
        <w:jc w:val="center"/>
        <w:rPr>
          <w:b/>
          <w:sz w:val="14"/>
          <w:szCs w:val="32"/>
          <w:u w:val="single"/>
        </w:rPr>
      </w:pPr>
    </w:p>
    <w:p w14:paraId="0ABA384C"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В соответствии с п.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250E7934" w14:textId="77777777" w:rsidR="00062751" w:rsidRPr="00062751" w:rsidRDefault="00062751" w:rsidP="00062751">
      <w:pPr>
        <w:autoSpaceDE w:val="0"/>
        <w:autoSpaceDN w:val="0"/>
        <w:adjustRightInd w:val="0"/>
        <w:jc w:val="center"/>
        <w:rPr>
          <w:sz w:val="28"/>
          <w:szCs w:val="28"/>
        </w:rPr>
      </w:pPr>
      <w:r w:rsidRPr="00062751">
        <w:rPr>
          <w:noProof/>
          <w:sz w:val="28"/>
          <w:szCs w:val="28"/>
        </w:rPr>
        <w:lastRenderedPageBreak/>
        <w:drawing>
          <wp:inline distT="0" distB="0" distL="0" distR="0" wp14:anchorId="56758CEB" wp14:editId="76ABF6B9">
            <wp:extent cx="2981960" cy="344805"/>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1960" cy="344805"/>
                    </a:xfrm>
                    <a:prstGeom prst="rect">
                      <a:avLst/>
                    </a:prstGeom>
                    <a:noFill/>
                    <a:ln>
                      <a:noFill/>
                    </a:ln>
                  </pic:spPr>
                </pic:pic>
              </a:graphicData>
            </a:graphic>
          </wp:inline>
        </w:drawing>
      </w:r>
    </w:p>
    <w:p w14:paraId="374C7F35"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где:</w:t>
      </w:r>
    </w:p>
    <w:p w14:paraId="0CB8DA64" w14:textId="77777777" w:rsidR="00062751" w:rsidRPr="00062751" w:rsidRDefault="00062751" w:rsidP="00062751">
      <w:pPr>
        <w:autoSpaceDE w:val="0"/>
        <w:autoSpaceDN w:val="0"/>
        <w:adjustRightInd w:val="0"/>
        <w:ind w:firstLine="720"/>
        <w:jc w:val="both"/>
        <w:rPr>
          <w:sz w:val="28"/>
          <w:szCs w:val="28"/>
        </w:rPr>
      </w:pPr>
      <w:proofErr w:type="spellStart"/>
      <w:proofErr w:type="gramStart"/>
      <w:r w:rsidRPr="00062751">
        <w:rPr>
          <w:sz w:val="32"/>
          <w:szCs w:val="28"/>
        </w:rPr>
        <w:t>V</w:t>
      </w:r>
      <w:r w:rsidRPr="00062751">
        <w:rPr>
          <w:sz w:val="32"/>
          <w:szCs w:val="28"/>
          <w:vertAlign w:val="subscript"/>
        </w:rPr>
        <w:t>i,z</w:t>
      </w:r>
      <w:proofErr w:type="spellEnd"/>
      <w:proofErr w:type="gramEnd"/>
      <w:r w:rsidRPr="00062751">
        <w:rPr>
          <w:sz w:val="28"/>
          <w:szCs w:val="28"/>
          <w:vertAlign w:val="subscript"/>
        </w:rPr>
        <w:t xml:space="preserve"> </w:t>
      </w:r>
      <w:r w:rsidRPr="00062751">
        <w:rPr>
          <w:sz w:val="28"/>
          <w:szCs w:val="28"/>
        </w:rPr>
        <w:t>-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2A9EE268" w14:textId="77777777" w:rsidR="00062751" w:rsidRPr="00062751" w:rsidRDefault="00062751" w:rsidP="00062751">
      <w:pPr>
        <w:autoSpaceDE w:val="0"/>
        <w:autoSpaceDN w:val="0"/>
        <w:adjustRightInd w:val="0"/>
        <w:ind w:firstLine="720"/>
        <w:jc w:val="both"/>
        <w:rPr>
          <w:sz w:val="28"/>
          <w:szCs w:val="28"/>
        </w:rPr>
      </w:pPr>
      <w:proofErr w:type="spellStart"/>
      <w:r w:rsidRPr="00062751">
        <w:rPr>
          <w:sz w:val="32"/>
          <w:szCs w:val="28"/>
        </w:rPr>
        <w:t>ЦР</w:t>
      </w:r>
      <w:proofErr w:type="gramStart"/>
      <w:r w:rsidRPr="00062751">
        <w:rPr>
          <w:sz w:val="32"/>
          <w:szCs w:val="28"/>
          <w:vertAlign w:val="subscript"/>
        </w:rPr>
        <w:t>i,z</w:t>
      </w:r>
      <w:proofErr w:type="spellEnd"/>
      <w:proofErr w:type="gramEnd"/>
      <w:r w:rsidRPr="00062751">
        <w:rPr>
          <w:sz w:val="28"/>
          <w:szCs w:val="28"/>
        </w:rPr>
        <w:t xml:space="preserve"> - плановая (расчетная) стоимость покупки единицы z-го энергетического ресурса в i-м расчетном периоде регулирования.</w:t>
      </w:r>
    </w:p>
    <w:p w14:paraId="2C606C7A"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В расходы на приобретение энергетических ресурсов включаются расходы:</w:t>
      </w:r>
    </w:p>
    <w:p w14:paraId="0A2E3CBF"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на электроэнергию (мощность);</w:t>
      </w:r>
    </w:p>
    <w:p w14:paraId="2ADD163F"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на тепловую энергию и теплоноситель;</w:t>
      </w:r>
    </w:p>
    <w:p w14:paraId="7EAB44D3"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на горячее и холодное водоснабжение и водоотведение;</w:t>
      </w:r>
    </w:p>
    <w:p w14:paraId="0B7C5FF8"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на природный газ;</w:t>
      </w:r>
    </w:p>
    <w:p w14:paraId="3D7A76C0"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на иные виды топлива.</w:t>
      </w:r>
    </w:p>
    <w:p w14:paraId="1E2A6C6F"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5C8E9924"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Плановые (расчетные) цены на энергетические ресурсы определяются на основе данных, предусмотренных пунктом 14 Основ ценообразования.</w:t>
      </w:r>
    </w:p>
    <w:p w14:paraId="6595EA78"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p>
    <w:p w14:paraId="4350E91E" w14:textId="77777777" w:rsidR="00062751" w:rsidRPr="00062751" w:rsidRDefault="00062751" w:rsidP="00062751">
      <w:pPr>
        <w:tabs>
          <w:tab w:val="left" w:pos="859"/>
        </w:tabs>
        <w:autoSpaceDE w:val="0"/>
        <w:autoSpaceDN w:val="0"/>
        <w:adjustRightInd w:val="0"/>
        <w:ind w:firstLine="709"/>
        <w:jc w:val="both"/>
        <w:rPr>
          <w:color w:val="000000"/>
          <w:sz w:val="28"/>
          <w:szCs w:val="28"/>
        </w:rPr>
      </w:pPr>
      <w:r w:rsidRPr="00062751">
        <w:rPr>
          <w:bCs/>
          <w:sz w:val="28"/>
          <w:szCs w:val="28"/>
        </w:rPr>
        <w:t>Расходы на электрическую энергию</w:t>
      </w:r>
      <w:r w:rsidRPr="00062751">
        <w:rPr>
          <w:b/>
          <w:bCs/>
          <w:sz w:val="28"/>
          <w:szCs w:val="28"/>
        </w:rPr>
        <w:t xml:space="preserve"> </w:t>
      </w:r>
      <w:r w:rsidRPr="00062751">
        <w:rPr>
          <w:sz w:val="28"/>
          <w:szCs w:val="28"/>
        </w:rPr>
        <w:t xml:space="preserve">регулирующим органом на 2023 год </w:t>
      </w:r>
      <w:r w:rsidRPr="00062751">
        <w:rPr>
          <w:b/>
          <w:sz w:val="28"/>
          <w:szCs w:val="28"/>
          <w:u w:val="single"/>
        </w:rPr>
        <w:t>утверждены</w:t>
      </w:r>
      <w:r w:rsidRPr="00062751">
        <w:rPr>
          <w:sz w:val="28"/>
          <w:szCs w:val="28"/>
        </w:rPr>
        <w:t xml:space="preserve"> в размере 557,52 </w:t>
      </w:r>
      <w:proofErr w:type="spellStart"/>
      <w:r w:rsidRPr="00062751">
        <w:rPr>
          <w:sz w:val="28"/>
          <w:szCs w:val="28"/>
        </w:rPr>
        <w:t>тыс.руб</w:t>
      </w:r>
      <w:proofErr w:type="spellEnd"/>
      <w:r w:rsidRPr="00062751">
        <w:rPr>
          <w:sz w:val="28"/>
          <w:szCs w:val="28"/>
        </w:rPr>
        <w:t xml:space="preserve">. </w:t>
      </w:r>
      <w:r w:rsidRPr="00062751">
        <w:rPr>
          <w:color w:val="000000"/>
          <w:sz w:val="28"/>
          <w:szCs w:val="28"/>
        </w:rPr>
        <w:t>(объем электрической энергии – 112,85 тыс. кВт*ч в год, цена – 4,94 руб./кВт*ч).</w:t>
      </w:r>
    </w:p>
    <w:p w14:paraId="120BF07A" w14:textId="77777777" w:rsidR="00062751" w:rsidRPr="00062751" w:rsidRDefault="00062751" w:rsidP="00062751">
      <w:pPr>
        <w:tabs>
          <w:tab w:val="left" w:pos="1134"/>
        </w:tabs>
        <w:ind w:firstLine="709"/>
        <w:jc w:val="center"/>
        <w:rPr>
          <w:b/>
          <w:sz w:val="28"/>
          <w:szCs w:val="32"/>
          <w:u w:val="single"/>
        </w:rPr>
      </w:pPr>
    </w:p>
    <w:p w14:paraId="6F154438" w14:textId="77777777" w:rsidR="00062751" w:rsidRPr="00062751" w:rsidRDefault="00062751" w:rsidP="00062751">
      <w:pPr>
        <w:tabs>
          <w:tab w:val="left" w:pos="709"/>
        </w:tabs>
        <w:autoSpaceDE w:val="0"/>
        <w:autoSpaceDN w:val="0"/>
        <w:adjustRightInd w:val="0"/>
        <w:jc w:val="both"/>
        <w:rPr>
          <w:color w:val="000000"/>
          <w:sz w:val="28"/>
          <w:szCs w:val="28"/>
        </w:rPr>
      </w:pPr>
      <w:r w:rsidRPr="00062751">
        <w:rPr>
          <w:bCs/>
          <w:sz w:val="28"/>
          <w:szCs w:val="28"/>
        </w:rPr>
        <w:tab/>
        <w:t>О</w:t>
      </w:r>
      <w:r w:rsidRPr="00062751">
        <w:rPr>
          <w:sz w:val="28"/>
          <w:szCs w:val="28"/>
        </w:rPr>
        <w:t xml:space="preserve">рганизацией расходы на электрическую энергию в целях корректировки </w:t>
      </w:r>
      <w:r w:rsidRPr="00062751">
        <w:rPr>
          <w:b/>
          <w:sz w:val="28"/>
          <w:szCs w:val="28"/>
        </w:rPr>
        <w:t>предложены</w:t>
      </w:r>
      <w:r w:rsidRPr="00062751">
        <w:rPr>
          <w:sz w:val="28"/>
          <w:szCs w:val="28"/>
        </w:rPr>
        <w:t xml:space="preserve"> в размере 1289,44 тыс. руб. </w:t>
      </w:r>
      <w:r w:rsidRPr="00062751">
        <w:rPr>
          <w:color w:val="000000"/>
          <w:sz w:val="28"/>
          <w:szCs w:val="28"/>
        </w:rPr>
        <w:t>(объем электрической энергии – 239,33 тыс. кВт*ч в год, цена – 5,39 руб./кВт*ч).</w:t>
      </w:r>
    </w:p>
    <w:p w14:paraId="1DE718A0"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p>
    <w:p w14:paraId="45A86467"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Поставка электрической энергии </w:t>
      </w:r>
      <w:r w:rsidRPr="00062751">
        <w:rPr>
          <w:sz w:val="28"/>
          <w:szCs w:val="28"/>
        </w:rPr>
        <w:t>осуществляется</w:t>
      </w:r>
      <w:r w:rsidRPr="00062751">
        <w:rPr>
          <w:color w:val="000000"/>
          <w:sz w:val="28"/>
          <w:szCs w:val="28"/>
        </w:rPr>
        <w:t xml:space="preserve"> ПАО «</w:t>
      </w:r>
      <w:proofErr w:type="spellStart"/>
      <w:r w:rsidRPr="00062751">
        <w:rPr>
          <w:color w:val="000000"/>
          <w:sz w:val="28"/>
          <w:szCs w:val="28"/>
        </w:rPr>
        <w:t>Кузбассэнергосбыт</w:t>
      </w:r>
      <w:proofErr w:type="spellEnd"/>
      <w:r w:rsidRPr="00062751">
        <w:rPr>
          <w:color w:val="000000"/>
          <w:sz w:val="28"/>
          <w:szCs w:val="28"/>
        </w:rPr>
        <w:t>».</w:t>
      </w:r>
    </w:p>
    <w:p w14:paraId="682098AF"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В качестве обосновывающих документов в материалах тарифного дела представлены:</w:t>
      </w:r>
    </w:p>
    <w:p w14:paraId="458E668A"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договор энергоснабжения от 01.11.2019 № 500608 с ПАО «</w:t>
      </w:r>
      <w:proofErr w:type="spellStart"/>
      <w:r w:rsidRPr="00062751">
        <w:rPr>
          <w:sz w:val="28"/>
          <w:szCs w:val="28"/>
        </w:rPr>
        <w:t>Кузбассэнергосбыт</w:t>
      </w:r>
      <w:proofErr w:type="spellEnd"/>
      <w:r w:rsidRPr="00062751">
        <w:rPr>
          <w:sz w:val="28"/>
          <w:szCs w:val="28"/>
        </w:rPr>
        <w:t xml:space="preserve">» (том 2 стр. 26-61); </w:t>
      </w:r>
    </w:p>
    <w:p w14:paraId="0300845E"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счета-фактуры за январь-июль 2022 года (том 62 стр. 83);</w:t>
      </w:r>
    </w:p>
    <w:p w14:paraId="45E2C185"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расчет энергопотребления по объектам (том 2 стр. 16);</w:t>
      </w:r>
    </w:p>
    <w:p w14:paraId="2726EE13"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lastRenderedPageBreak/>
        <w:t>- расчет электроэнергии на 2023 год (том 2 стр. 13-14);</w:t>
      </w:r>
    </w:p>
    <w:p w14:paraId="1B8828D2" w14:textId="77777777" w:rsidR="00062751" w:rsidRPr="00062751" w:rsidRDefault="00062751" w:rsidP="00062751">
      <w:pPr>
        <w:tabs>
          <w:tab w:val="left" w:pos="1134"/>
          <w:tab w:val="left" w:pos="9356"/>
          <w:tab w:val="left" w:pos="9781"/>
          <w:tab w:val="left" w:pos="9923"/>
        </w:tabs>
        <w:ind w:firstLine="709"/>
        <w:jc w:val="both"/>
        <w:rPr>
          <w:color w:val="FF0000"/>
          <w:sz w:val="28"/>
          <w:szCs w:val="28"/>
        </w:rPr>
      </w:pPr>
      <w:r w:rsidRPr="00062751">
        <w:rPr>
          <w:color w:val="000000"/>
          <w:sz w:val="28"/>
          <w:szCs w:val="28"/>
        </w:rPr>
        <w:t>- расчет средневзвешенного тарифа на электрическую энергию за январь-июль 2022 года (том 2 стр. 15).</w:t>
      </w:r>
    </w:p>
    <w:p w14:paraId="5192B291"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Н</w:t>
      </w:r>
      <w:r w:rsidRPr="00062751">
        <w:rPr>
          <w:sz w:val="28"/>
          <w:szCs w:val="28"/>
        </w:rPr>
        <w:t xml:space="preserve">а запрос регулятора </w:t>
      </w:r>
      <w:r w:rsidRPr="00062751">
        <w:rPr>
          <w:color w:val="000000"/>
          <w:sz w:val="28"/>
          <w:szCs w:val="28"/>
        </w:rPr>
        <w:t>(исх. от 08.09.2022 № Ч-10-79/3124-02) в составе дополнительных материалов (</w:t>
      </w:r>
      <w:proofErr w:type="spellStart"/>
      <w:r w:rsidRPr="00062751">
        <w:rPr>
          <w:color w:val="000000"/>
          <w:sz w:val="28"/>
          <w:szCs w:val="28"/>
        </w:rPr>
        <w:t>вх</w:t>
      </w:r>
      <w:proofErr w:type="spellEnd"/>
      <w:r w:rsidRPr="00062751">
        <w:rPr>
          <w:color w:val="000000"/>
          <w:sz w:val="28"/>
          <w:szCs w:val="28"/>
        </w:rPr>
        <w:t>. от 20.09.2022 № 5703) предприятием представлены:</w:t>
      </w:r>
    </w:p>
    <w:p w14:paraId="03D939F3"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расчет средневзвешенного тарифа на электрическую энергию за 2021 год (том 6 стр. 32);</w:t>
      </w:r>
    </w:p>
    <w:p w14:paraId="3F90C78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счета-фактуры за потребленную электрическую энергию за 2021 год с расшифровками (том 6 стр. 33-91).</w:t>
      </w:r>
    </w:p>
    <w:p w14:paraId="3042DB2F"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Анализ представленных материалов показал, что предложение предприятия в расчете на год значительно отличается от фактически потребляемого значения. </w:t>
      </w:r>
      <w:r w:rsidRPr="00062751">
        <w:rPr>
          <w:color w:val="000000"/>
          <w:sz w:val="28"/>
          <w:szCs w:val="28"/>
          <w:u w:val="single"/>
        </w:rPr>
        <w:t>Обоснование заявленного увеличения в представленных материалах отсутствует</w:t>
      </w:r>
      <w:r w:rsidRPr="00062751">
        <w:rPr>
          <w:color w:val="000000"/>
          <w:sz w:val="28"/>
          <w:szCs w:val="28"/>
        </w:rPr>
        <w:t xml:space="preserve">. </w:t>
      </w:r>
    </w:p>
    <w:p w14:paraId="0FDF77D0" w14:textId="77777777" w:rsidR="00062751" w:rsidRPr="00062751" w:rsidRDefault="00062751" w:rsidP="00062751">
      <w:pPr>
        <w:tabs>
          <w:tab w:val="left" w:pos="1134"/>
        </w:tabs>
        <w:ind w:firstLine="709"/>
        <w:jc w:val="both"/>
        <w:rPr>
          <w:sz w:val="28"/>
          <w:szCs w:val="28"/>
        </w:rPr>
      </w:pPr>
    </w:p>
    <w:p w14:paraId="0B0422F5" w14:textId="77777777" w:rsidR="00062751" w:rsidRPr="00062751" w:rsidRDefault="00062751" w:rsidP="00062751">
      <w:pPr>
        <w:tabs>
          <w:tab w:val="left" w:pos="709"/>
        </w:tabs>
        <w:autoSpaceDE w:val="0"/>
        <w:autoSpaceDN w:val="0"/>
        <w:adjustRightInd w:val="0"/>
        <w:jc w:val="both"/>
        <w:rPr>
          <w:color w:val="000000"/>
          <w:sz w:val="28"/>
          <w:szCs w:val="28"/>
        </w:rPr>
      </w:pPr>
      <w:r w:rsidRPr="00062751">
        <w:rPr>
          <w:sz w:val="28"/>
          <w:szCs w:val="28"/>
        </w:rPr>
        <w:tab/>
        <w:t xml:space="preserve">В процессе экспертизы </w:t>
      </w:r>
      <w:r w:rsidRPr="00062751">
        <w:rPr>
          <w:b/>
          <w:sz w:val="28"/>
          <w:szCs w:val="28"/>
        </w:rPr>
        <w:t>определены</w:t>
      </w:r>
      <w:r w:rsidRPr="00062751">
        <w:rPr>
          <w:sz w:val="28"/>
          <w:szCs w:val="28"/>
        </w:rPr>
        <w:t xml:space="preserve"> расходы в сумме 514,33 тыс. руб. (объем электроэнергии (95,27 тыс. кВт*ч в год) рассчитан в соответствии с утвержденным на 2023 год удельным расходом электрической энергии –  0,41 кВт*ч/т и плановым объемом захоронения твердых коммунальных отходов 232160,00 т, цена на электроэнергию принята по фактическому средневзвешенному тарифу 2021 года (4,7841 руб./кВт*ч) с учетом ИЦП Минэкономразвития России на 2022 год 104,5% и на 2023 год 108% в размере 5,40 руб./кВт*ч).</w:t>
      </w:r>
    </w:p>
    <w:p w14:paraId="38BDD3EA" w14:textId="77777777" w:rsidR="00062751" w:rsidRPr="00062751" w:rsidRDefault="00062751" w:rsidP="00062751">
      <w:pPr>
        <w:tabs>
          <w:tab w:val="left" w:pos="426"/>
          <w:tab w:val="left" w:pos="709"/>
          <w:tab w:val="left" w:pos="9356"/>
          <w:tab w:val="left" w:pos="9781"/>
          <w:tab w:val="left" w:pos="9923"/>
        </w:tabs>
        <w:ind w:firstLine="567"/>
        <w:jc w:val="both"/>
        <w:rPr>
          <w:color w:val="000000"/>
          <w:sz w:val="28"/>
          <w:szCs w:val="28"/>
        </w:rPr>
      </w:pPr>
    </w:p>
    <w:p w14:paraId="657799B6" w14:textId="77777777" w:rsidR="00062751" w:rsidRPr="00062751" w:rsidRDefault="00062751" w:rsidP="00062751">
      <w:pPr>
        <w:tabs>
          <w:tab w:val="left" w:pos="1134"/>
        </w:tabs>
        <w:ind w:left="709"/>
        <w:jc w:val="both"/>
        <w:rPr>
          <w:color w:val="FF0000"/>
          <w:sz w:val="28"/>
          <w:szCs w:val="28"/>
        </w:rPr>
      </w:pPr>
    </w:p>
    <w:p w14:paraId="3850D5ED" w14:textId="77777777" w:rsidR="00062751" w:rsidRPr="00062751" w:rsidRDefault="00062751" w:rsidP="00062751">
      <w:pPr>
        <w:tabs>
          <w:tab w:val="left" w:pos="709"/>
        </w:tabs>
        <w:rPr>
          <w:szCs w:val="28"/>
        </w:rPr>
      </w:pPr>
      <w:r w:rsidRPr="00062751">
        <w:rPr>
          <w:b/>
          <w:sz w:val="28"/>
          <w:szCs w:val="32"/>
        </w:rPr>
        <w:tab/>
      </w:r>
      <w:r w:rsidRPr="00062751">
        <w:rPr>
          <w:b/>
          <w:sz w:val="28"/>
          <w:szCs w:val="32"/>
          <w:u w:val="single"/>
        </w:rPr>
        <w:t>Амортизация основных средств и нематериальных активов</w:t>
      </w:r>
    </w:p>
    <w:p w14:paraId="102BB3C7" w14:textId="77777777" w:rsidR="00062751" w:rsidRPr="00062751" w:rsidRDefault="00062751" w:rsidP="00062751">
      <w:pPr>
        <w:tabs>
          <w:tab w:val="left" w:pos="709"/>
        </w:tabs>
        <w:jc w:val="both"/>
        <w:rPr>
          <w:sz w:val="14"/>
          <w:szCs w:val="28"/>
        </w:rPr>
      </w:pPr>
    </w:p>
    <w:p w14:paraId="779C8220" w14:textId="77777777" w:rsidR="00062751" w:rsidRPr="00062751" w:rsidRDefault="00062751" w:rsidP="00062751">
      <w:pPr>
        <w:tabs>
          <w:tab w:val="left" w:pos="709"/>
        </w:tabs>
        <w:ind w:firstLine="720"/>
        <w:jc w:val="both"/>
        <w:rPr>
          <w:sz w:val="28"/>
          <w:szCs w:val="28"/>
        </w:rPr>
      </w:pPr>
      <w:r w:rsidRPr="00062751">
        <w:rPr>
          <w:sz w:val="28"/>
          <w:szCs w:val="28"/>
        </w:rPr>
        <w:t>В соответствии с п. 34 Методических указаний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A39059A" w14:textId="77777777" w:rsidR="00062751" w:rsidRPr="00062751" w:rsidRDefault="00062751" w:rsidP="00062751">
      <w:pPr>
        <w:tabs>
          <w:tab w:val="left" w:pos="709"/>
        </w:tabs>
        <w:ind w:firstLine="720"/>
        <w:jc w:val="both"/>
        <w:rPr>
          <w:sz w:val="28"/>
          <w:szCs w:val="28"/>
        </w:rPr>
      </w:pPr>
      <w:r w:rsidRPr="00062751">
        <w:rPr>
          <w:sz w:val="28"/>
          <w:szCs w:val="28"/>
        </w:rPr>
        <w:t xml:space="preserve">При этом согласно п. 34 Основ ценообразования расходы на амортизацию основных средств и нематериальных активов для расчета тарифов определяются на уровне, равном </w:t>
      </w:r>
      <w:r w:rsidRPr="00062751">
        <w:rPr>
          <w:sz w:val="28"/>
          <w:szCs w:val="28"/>
          <w:u w:val="single"/>
        </w:rPr>
        <w:t>сумме отношений стоимости амортизируемых активов регулируемой организации к сроку полезного использования таких активов</w:t>
      </w:r>
      <w:r w:rsidRPr="00062751">
        <w:rPr>
          <w:sz w:val="28"/>
          <w:szCs w:val="28"/>
        </w:rPr>
        <w:t>, принадлежащих ей на праве собственности или на ином законном основании.</w:t>
      </w:r>
    </w:p>
    <w:p w14:paraId="0898C814" w14:textId="77777777" w:rsidR="00062751" w:rsidRPr="00062751" w:rsidRDefault="00062751" w:rsidP="00062751">
      <w:pPr>
        <w:tabs>
          <w:tab w:val="left" w:pos="709"/>
        </w:tabs>
        <w:ind w:firstLine="720"/>
        <w:jc w:val="both"/>
        <w:rPr>
          <w:sz w:val="28"/>
          <w:szCs w:val="28"/>
        </w:rPr>
      </w:pPr>
      <w:r w:rsidRPr="00062751">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w:t>
      </w:r>
      <w:r w:rsidRPr="00062751">
        <w:rPr>
          <w:sz w:val="28"/>
          <w:szCs w:val="28"/>
        </w:rPr>
        <w:lastRenderedPageBreak/>
        <w:t>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684066A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Расходы на амортизацию основных средств </w:t>
      </w:r>
      <w:r w:rsidRPr="00062751">
        <w:rPr>
          <w:b/>
          <w:sz w:val="28"/>
          <w:szCs w:val="28"/>
          <w:u w:val="single"/>
        </w:rPr>
        <w:t>утверждены</w:t>
      </w:r>
      <w:r w:rsidRPr="00062751">
        <w:rPr>
          <w:sz w:val="28"/>
          <w:szCs w:val="28"/>
        </w:rPr>
        <w:t xml:space="preserve"> регулирующим органом на 2023 год в размере 27867,80 тыс. руб. Предприятием в целях корректировки </w:t>
      </w:r>
      <w:r w:rsidRPr="00062751">
        <w:rPr>
          <w:b/>
          <w:sz w:val="28"/>
          <w:szCs w:val="28"/>
          <w:u w:val="single"/>
        </w:rPr>
        <w:t>предложены</w:t>
      </w:r>
      <w:r w:rsidRPr="00062751">
        <w:rPr>
          <w:sz w:val="28"/>
          <w:szCs w:val="28"/>
        </w:rPr>
        <w:t xml:space="preserve"> затраты в размере 28343,84 тыс. руб.</w:t>
      </w:r>
    </w:p>
    <w:p w14:paraId="09AF082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p>
    <w:p w14:paraId="1AD7D6A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В качестве обосновывающих документов предприятием представлены:</w:t>
      </w:r>
    </w:p>
    <w:p w14:paraId="6553418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расчет амортизационных отчислений на плановый период (том 2 стр. 382-384);</w:t>
      </w:r>
    </w:p>
    <w:p w14:paraId="4606997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ведомость амортизации ОС на 2022 год (том 2 стр. 385);</w:t>
      </w:r>
    </w:p>
    <w:p w14:paraId="063B0D0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карточка счета 08 за 2022 год (том 2 стр. 386);</w:t>
      </w:r>
    </w:p>
    <w:p w14:paraId="226F9D5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инвентарная книга (том 2 стр. 392-393);</w:t>
      </w:r>
    </w:p>
    <w:p w14:paraId="2EF4A7C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ведомость амортизации ОС за 2021 год (том 4 стр. 3-4);</w:t>
      </w:r>
    </w:p>
    <w:p w14:paraId="7AD4DFC5"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разрешение на ввод объекта в эксплуатацию с актами приемки законченного строительства (том 4 стр. 8-42);</w:t>
      </w:r>
    </w:p>
    <w:p w14:paraId="5399730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приказы о вводе объектов в эксплуатацию (том 4 стр. 5-7).</w:t>
      </w:r>
    </w:p>
    <w:p w14:paraId="40DF24D1"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Н</w:t>
      </w:r>
      <w:r w:rsidRPr="00062751">
        <w:rPr>
          <w:sz w:val="28"/>
          <w:szCs w:val="28"/>
        </w:rPr>
        <w:t xml:space="preserve">а запрос регулятора </w:t>
      </w:r>
      <w:r w:rsidRPr="00062751">
        <w:rPr>
          <w:color w:val="000000"/>
          <w:sz w:val="28"/>
          <w:szCs w:val="28"/>
        </w:rPr>
        <w:t>(исх. от 08.09.2022 № Ч-10-79/3124-02) в составе дополнительных материалов (</w:t>
      </w:r>
      <w:proofErr w:type="spellStart"/>
      <w:r w:rsidRPr="00062751">
        <w:rPr>
          <w:color w:val="000000"/>
          <w:sz w:val="28"/>
          <w:szCs w:val="28"/>
        </w:rPr>
        <w:t>вх</w:t>
      </w:r>
      <w:proofErr w:type="spellEnd"/>
      <w:r w:rsidRPr="00062751">
        <w:rPr>
          <w:color w:val="000000"/>
          <w:sz w:val="28"/>
          <w:szCs w:val="28"/>
        </w:rPr>
        <w:t>. от 20.09.2022 № 5703) предприятием представлены:</w:t>
      </w:r>
    </w:p>
    <w:p w14:paraId="4B944C2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ОСВ по счетам 01, 02, 08 по состоянию на 31.12.2021 и на текущую дату (том 6 стр. 26-31);</w:t>
      </w:r>
    </w:p>
    <w:p w14:paraId="13395E8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свод инвентарных карточек по объектам основных средств (том 6 стр. 115), сами инвентарные карточки были представлены дополнительно в электронном виде.</w:t>
      </w:r>
    </w:p>
    <w:p w14:paraId="1AEC91BA" w14:textId="77777777" w:rsidR="00062751" w:rsidRPr="00062751" w:rsidRDefault="00062751" w:rsidP="00062751">
      <w:pPr>
        <w:autoSpaceDE w:val="0"/>
        <w:autoSpaceDN w:val="0"/>
        <w:adjustRightInd w:val="0"/>
        <w:ind w:firstLine="709"/>
        <w:jc w:val="both"/>
        <w:rPr>
          <w:sz w:val="28"/>
          <w:szCs w:val="28"/>
        </w:rPr>
      </w:pPr>
    </w:p>
    <w:p w14:paraId="009F4BE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Расчет амортизационных отчислений был произведен регулятором по каждому объекту основных средств на основании данных инвентарных карточек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Расчет представлен в Таблице 2.</w:t>
      </w:r>
    </w:p>
    <w:p w14:paraId="7A2F0998" w14:textId="77777777" w:rsidR="00062751" w:rsidRPr="00062751" w:rsidRDefault="00062751" w:rsidP="00062751">
      <w:pPr>
        <w:autoSpaceDE w:val="0"/>
        <w:autoSpaceDN w:val="0"/>
        <w:adjustRightInd w:val="0"/>
        <w:jc w:val="center"/>
        <w:rPr>
          <w:sz w:val="28"/>
          <w:szCs w:val="28"/>
        </w:rPr>
      </w:pPr>
      <w:r w:rsidRPr="00062751">
        <w:rPr>
          <w:sz w:val="28"/>
          <w:szCs w:val="28"/>
        </w:rPr>
        <w:t xml:space="preserve">                                                                                                                    Таблица 2</w:t>
      </w:r>
    </w:p>
    <w:p w14:paraId="79900D05" w14:textId="77777777" w:rsidR="00062751" w:rsidRPr="00062751" w:rsidRDefault="00062751" w:rsidP="00062751">
      <w:pPr>
        <w:autoSpaceDE w:val="0"/>
        <w:autoSpaceDN w:val="0"/>
        <w:adjustRightInd w:val="0"/>
        <w:jc w:val="center"/>
      </w:pPr>
      <w:r w:rsidRPr="00062751">
        <w:rPr>
          <w:noProof/>
        </w:rPr>
        <w:lastRenderedPageBreak/>
        <w:drawing>
          <wp:inline distT="0" distB="0" distL="0" distR="0" wp14:anchorId="3E2511DD" wp14:editId="2F2B3276">
            <wp:extent cx="5937250" cy="377698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3776980"/>
                    </a:xfrm>
                    <a:prstGeom prst="rect">
                      <a:avLst/>
                    </a:prstGeom>
                    <a:noFill/>
                    <a:ln>
                      <a:noFill/>
                    </a:ln>
                  </pic:spPr>
                </pic:pic>
              </a:graphicData>
            </a:graphic>
          </wp:inline>
        </w:drawing>
      </w:r>
    </w:p>
    <w:p w14:paraId="2650677D" w14:textId="77777777" w:rsidR="00062751" w:rsidRPr="00062751" w:rsidRDefault="00062751" w:rsidP="00062751">
      <w:pPr>
        <w:autoSpaceDE w:val="0"/>
        <w:autoSpaceDN w:val="0"/>
        <w:adjustRightInd w:val="0"/>
        <w:jc w:val="center"/>
      </w:pPr>
    </w:p>
    <w:p w14:paraId="759EE4D3" w14:textId="77777777" w:rsidR="00062751" w:rsidRPr="00062751" w:rsidRDefault="00062751" w:rsidP="00062751">
      <w:pPr>
        <w:autoSpaceDE w:val="0"/>
        <w:autoSpaceDN w:val="0"/>
        <w:adjustRightInd w:val="0"/>
        <w:jc w:val="center"/>
        <w:rPr>
          <w:sz w:val="28"/>
          <w:szCs w:val="28"/>
        </w:rPr>
      </w:pPr>
      <w:r w:rsidRPr="00062751">
        <w:rPr>
          <w:noProof/>
        </w:rPr>
        <w:drawing>
          <wp:inline distT="0" distB="0" distL="0" distR="0" wp14:anchorId="273BB747" wp14:editId="38F2F38A">
            <wp:extent cx="5937250" cy="3458845"/>
            <wp:effectExtent l="0" t="0" r="6350"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3458845"/>
                    </a:xfrm>
                    <a:prstGeom prst="rect">
                      <a:avLst/>
                    </a:prstGeom>
                    <a:noFill/>
                    <a:ln>
                      <a:noFill/>
                    </a:ln>
                  </pic:spPr>
                </pic:pic>
              </a:graphicData>
            </a:graphic>
          </wp:inline>
        </w:drawing>
      </w:r>
    </w:p>
    <w:p w14:paraId="6BBD5841" w14:textId="77777777" w:rsidR="00062751" w:rsidRPr="00062751" w:rsidRDefault="00062751" w:rsidP="00062751">
      <w:pPr>
        <w:tabs>
          <w:tab w:val="left" w:pos="709"/>
        </w:tabs>
        <w:ind w:firstLine="709"/>
        <w:jc w:val="both"/>
        <w:rPr>
          <w:sz w:val="28"/>
          <w:szCs w:val="28"/>
        </w:rPr>
      </w:pPr>
      <w:r w:rsidRPr="00062751">
        <w:rPr>
          <w:color w:val="000000"/>
          <w:sz w:val="28"/>
          <w:szCs w:val="28"/>
        </w:rPr>
        <w:t xml:space="preserve">Затраты на 2023 год учтены в доле на захоронение ТКО (92,51%) в размере 27292,10 </w:t>
      </w:r>
      <w:proofErr w:type="spellStart"/>
      <w:r w:rsidRPr="00062751">
        <w:rPr>
          <w:color w:val="000000"/>
          <w:sz w:val="28"/>
          <w:szCs w:val="28"/>
        </w:rPr>
        <w:t>тыс.руб</w:t>
      </w:r>
      <w:proofErr w:type="spellEnd"/>
      <w:r w:rsidRPr="00062751">
        <w:rPr>
          <w:color w:val="000000"/>
          <w:sz w:val="28"/>
          <w:szCs w:val="28"/>
        </w:rPr>
        <w:t>.</w:t>
      </w:r>
    </w:p>
    <w:p w14:paraId="59EF9B24" w14:textId="77777777" w:rsidR="00062751" w:rsidRPr="00062751" w:rsidRDefault="00062751" w:rsidP="00062751">
      <w:pPr>
        <w:tabs>
          <w:tab w:val="left" w:pos="1134"/>
        </w:tabs>
        <w:ind w:left="709"/>
        <w:jc w:val="both"/>
        <w:rPr>
          <w:color w:val="FF0000"/>
          <w:sz w:val="28"/>
          <w:szCs w:val="28"/>
        </w:rPr>
      </w:pPr>
    </w:p>
    <w:p w14:paraId="581F92B6" w14:textId="77777777" w:rsidR="00062751" w:rsidRPr="00062751" w:rsidRDefault="00062751" w:rsidP="00062751">
      <w:pPr>
        <w:ind w:firstLine="709"/>
        <w:rPr>
          <w:b/>
          <w:color w:val="000000"/>
          <w:sz w:val="28"/>
          <w:szCs w:val="32"/>
          <w:u w:val="single"/>
        </w:rPr>
      </w:pPr>
      <w:r w:rsidRPr="00062751">
        <w:rPr>
          <w:b/>
          <w:sz w:val="28"/>
          <w:szCs w:val="32"/>
          <w:u w:val="single"/>
        </w:rPr>
        <w:t>Неподконтрольные расходы</w:t>
      </w:r>
    </w:p>
    <w:p w14:paraId="4E4C39C4" w14:textId="77777777" w:rsidR="00062751" w:rsidRPr="00062751" w:rsidRDefault="00062751" w:rsidP="00062751">
      <w:pPr>
        <w:autoSpaceDE w:val="0"/>
        <w:autoSpaceDN w:val="0"/>
        <w:adjustRightInd w:val="0"/>
        <w:ind w:firstLine="540"/>
        <w:jc w:val="both"/>
        <w:rPr>
          <w:sz w:val="14"/>
          <w:szCs w:val="28"/>
        </w:rPr>
      </w:pPr>
    </w:p>
    <w:p w14:paraId="5D50F26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В соответствии с п. 32 Методических указаний неподконтрольные расходы включают в себя:</w:t>
      </w:r>
    </w:p>
    <w:p w14:paraId="056FA62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2746902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5915A59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2E7DDE15"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4) сбытовые расходы, определяемые в соответствии с пунктом 20 Методических указаний;</w:t>
      </w:r>
    </w:p>
    <w:p w14:paraId="2DBD91C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5C8DC04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451646D9"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02A8D19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217E6B9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Указанные расходы определяются методом экономически обоснованных расходов (затрат) в соответствии с главой III Методических указаний.</w:t>
      </w:r>
    </w:p>
    <w:p w14:paraId="09F388B6" w14:textId="77777777" w:rsidR="00062751" w:rsidRPr="00062751" w:rsidRDefault="00062751" w:rsidP="00062751">
      <w:pPr>
        <w:autoSpaceDE w:val="0"/>
        <w:autoSpaceDN w:val="0"/>
        <w:adjustRightInd w:val="0"/>
        <w:ind w:firstLine="709"/>
        <w:jc w:val="both"/>
        <w:rPr>
          <w:sz w:val="28"/>
          <w:szCs w:val="28"/>
        </w:rPr>
      </w:pPr>
    </w:p>
    <w:p w14:paraId="5ED05F5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Неподконтрольные расходы на 2023 год по статьям затрат определены на следующем уровне:</w:t>
      </w:r>
    </w:p>
    <w:p w14:paraId="7AE699C4" w14:textId="77777777" w:rsidR="00062751" w:rsidRPr="00062751" w:rsidRDefault="00062751" w:rsidP="00062751">
      <w:pPr>
        <w:jc w:val="center"/>
        <w:rPr>
          <w:b/>
          <w:color w:val="000000"/>
          <w:sz w:val="28"/>
          <w:szCs w:val="32"/>
          <w:u w:val="single"/>
        </w:rPr>
      </w:pPr>
    </w:p>
    <w:p w14:paraId="7BA5FC7F" w14:textId="77777777" w:rsidR="00062751" w:rsidRPr="00062751" w:rsidRDefault="00062751" w:rsidP="00062751">
      <w:pPr>
        <w:tabs>
          <w:tab w:val="left" w:pos="709"/>
        </w:tabs>
        <w:jc w:val="both"/>
        <w:rPr>
          <w:b/>
          <w:color w:val="000000"/>
          <w:sz w:val="28"/>
          <w:szCs w:val="32"/>
        </w:rPr>
      </w:pPr>
      <w:r w:rsidRPr="00062751">
        <w:rPr>
          <w:color w:val="000000"/>
          <w:sz w:val="28"/>
          <w:szCs w:val="32"/>
        </w:rPr>
        <w:tab/>
        <w:t>По статье</w:t>
      </w:r>
      <w:r w:rsidRPr="00062751">
        <w:rPr>
          <w:b/>
          <w:color w:val="000000"/>
          <w:sz w:val="28"/>
          <w:szCs w:val="32"/>
        </w:rPr>
        <w:t xml:space="preserve"> «Расходы на арендную плату» </w:t>
      </w:r>
      <w:r w:rsidRPr="00062751">
        <w:rPr>
          <w:bCs/>
          <w:sz w:val="28"/>
          <w:szCs w:val="28"/>
        </w:rPr>
        <w:t>регулирующим органом</w:t>
      </w:r>
      <w:r w:rsidRPr="00062751">
        <w:rPr>
          <w:sz w:val="28"/>
          <w:szCs w:val="28"/>
        </w:rPr>
        <w:t xml:space="preserve"> расходы на 2023 год утверждены в размере 1899,19 тыс. руб., предприятием в целях корректировки затраты по данной статье предложены в размере 1899,19 </w:t>
      </w:r>
      <w:proofErr w:type="spellStart"/>
      <w:r w:rsidRPr="00062751">
        <w:rPr>
          <w:sz w:val="28"/>
          <w:szCs w:val="28"/>
        </w:rPr>
        <w:t>тыс.руб</w:t>
      </w:r>
      <w:proofErr w:type="spellEnd"/>
      <w:r w:rsidRPr="00062751">
        <w:rPr>
          <w:sz w:val="28"/>
          <w:szCs w:val="28"/>
        </w:rPr>
        <w:t>.</w:t>
      </w:r>
    </w:p>
    <w:p w14:paraId="29D47D90" w14:textId="77777777" w:rsidR="00062751" w:rsidRPr="00062751" w:rsidRDefault="00062751" w:rsidP="00062751">
      <w:pPr>
        <w:tabs>
          <w:tab w:val="left" w:pos="709"/>
        </w:tabs>
        <w:ind w:firstLine="720"/>
        <w:jc w:val="both"/>
        <w:rPr>
          <w:sz w:val="28"/>
          <w:szCs w:val="28"/>
        </w:rPr>
      </w:pPr>
      <w:r w:rsidRPr="00062751">
        <w:rPr>
          <w:sz w:val="28"/>
          <w:szCs w:val="28"/>
        </w:rPr>
        <w:lastRenderedPageBreak/>
        <w:t>Согласно п. 51 Методических указаний расходы на арендную плату, концессионную плату и лизинговые платежи учитываются в составе неподконтрольных расходов, если договор аренды (концессии, лизинга) заключен в отношении объектов, используемых для обработки, обезвреживания, захоронения твердых коммунальных отходов.</w:t>
      </w:r>
    </w:p>
    <w:p w14:paraId="57E1C6AB" w14:textId="77777777" w:rsidR="00062751" w:rsidRPr="00062751" w:rsidRDefault="00062751" w:rsidP="00062751">
      <w:pPr>
        <w:tabs>
          <w:tab w:val="left" w:pos="709"/>
        </w:tabs>
        <w:ind w:firstLine="720"/>
        <w:jc w:val="both"/>
        <w:rPr>
          <w:sz w:val="28"/>
          <w:szCs w:val="28"/>
        </w:rPr>
      </w:pPr>
      <w:r w:rsidRPr="00062751">
        <w:rPr>
          <w:sz w:val="28"/>
          <w:szCs w:val="28"/>
        </w:rPr>
        <w:t>В остальных случаях расходы на арендную плату, концессионную плату и лизинговые платежи включаются в состав операционных расходов.</w:t>
      </w:r>
    </w:p>
    <w:p w14:paraId="0B8F614C" w14:textId="77777777" w:rsidR="00062751" w:rsidRPr="00062751" w:rsidRDefault="00062751" w:rsidP="00062751">
      <w:pPr>
        <w:tabs>
          <w:tab w:val="left" w:pos="709"/>
        </w:tabs>
        <w:ind w:firstLine="720"/>
        <w:jc w:val="both"/>
        <w:rPr>
          <w:sz w:val="28"/>
          <w:szCs w:val="28"/>
        </w:rPr>
      </w:pPr>
    </w:p>
    <w:p w14:paraId="1694458D" w14:textId="77777777" w:rsidR="00062751" w:rsidRPr="00062751" w:rsidRDefault="00062751" w:rsidP="00062751">
      <w:pPr>
        <w:tabs>
          <w:tab w:val="left" w:pos="709"/>
        </w:tabs>
        <w:ind w:firstLine="720"/>
        <w:jc w:val="both"/>
        <w:rPr>
          <w:sz w:val="28"/>
          <w:szCs w:val="28"/>
        </w:rPr>
      </w:pPr>
      <w:r w:rsidRPr="00062751">
        <w:rPr>
          <w:sz w:val="28"/>
          <w:szCs w:val="28"/>
        </w:rPr>
        <w:t>В соответствии с п. 35 Методических указаний расходы на арендную плату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513CFAC1" w14:textId="77777777" w:rsidR="00062751" w:rsidRPr="00062751" w:rsidRDefault="00062751" w:rsidP="00062751">
      <w:pPr>
        <w:tabs>
          <w:tab w:val="left" w:pos="709"/>
        </w:tabs>
        <w:ind w:firstLine="720"/>
        <w:jc w:val="both"/>
        <w:rPr>
          <w:sz w:val="28"/>
          <w:szCs w:val="28"/>
        </w:rPr>
      </w:pPr>
      <w:r w:rsidRPr="00062751">
        <w:rPr>
          <w:sz w:val="28"/>
          <w:szCs w:val="28"/>
        </w:rPr>
        <w:t>Экономически обоснованный размер арендной платы за имущество, являющееся основными средствами производственного назначения, определяется исходя из принципа возмещения арендодателю расходов на амортизацию (размер которой определяется в соответствии с пунктом 34 Методических указаний),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Экономически обоснованный размер арендной платы не может превышать размер, установленный в конкурсной документации или документации об аукционе, если арендная плата являлась критерием конкурса или аукциона на заключение соответствующего договора.</w:t>
      </w:r>
    </w:p>
    <w:p w14:paraId="2B6C915C" w14:textId="77777777" w:rsidR="00062751" w:rsidRPr="00062751" w:rsidRDefault="00062751" w:rsidP="00062751">
      <w:pPr>
        <w:tabs>
          <w:tab w:val="left" w:pos="709"/>
        </w:tabs>
        <w:ind w:firstLine="720"/>
        <w:jc w:val="both"/>
        <w:rPr>
          <w:sz w:val="28"/>
          <w:szCs w:val="28"/>
        </w:rPr>
      </w:pPr>
      <w:r w:rsidRPr="00062751">
        <w:rPr>
          <w:sz w:val="28"/>
          <w:szCs w:val="28"/>
        </w:rPr>
        <w:t>Экономически обоснованный размер арендной платы за имущество, не являющееся основными средствами производственного назначения, и арендной платы за землю определяется исходя из экономически обоснованного объема арендуемого имущества (земли) и цены, определенной в соответствии с пунктом 14 Методических указаний.</w:t>
      </w:r>
    </w:p>
    <w:p w14:paraId="7F1148B1" w14:textId="77777777" w:rsidR="00062751" w:rsidRPr="00062751" w:rsidRDefault="00062751" w:rsidP="00062751">
      <w:pPr>
        <w:tabs>
          <w:tab w:val="left" w:pos="709"/>
        </w:tabs>
        <w:jc w:val="both"/>
        <w:rPr>
          <w:sz w:val="28"/>
          <w:szCs w:val="28"/>
        </w:rPr>
      </w:pPr>
      <w:r w:rsidRPr="00062751">
        <w:rPr>
          <w:sz w:val="28"/>
          <w:szCs w:val="28"/>
        </w:rPr>
        <w:tab/>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551E9913" w14:textId="77777777" w:rsidR="00062751" w:rsidRPr="00062751" w:rsidRDefault="00062751" w:rsidP="00062751">
      <w:pPr>
        <w:tabs>
          <w:tab w:val="left" w:pos="1134"/>
        </w:tabs>
        <w:ind w:firstLine="709"/>
        <w:jc w:val="both"/>
        <w:rPr>
          <w:sz w:val="28"/>
          <w:szCs w:val="28"/>
        </w:rPr>
      </w:pPr>
    </w:p>
    <w:p w14:paraId="11E3419A" w14:textId="77777777" w:rsidR="00062751" w:rsidRPr="00062751" w:rsidRDefault="00062751" w:rsidP="00062751">
      <w:pPr>
        <w:tabs>
          <w:tab w:val="left" w:pos="709"/>
          <w:tab w:val="left" w:pos="9356"/>
          <w:tab w:val="left" w:pos="9781"/>
          <w:tab w:val="left" w:pos="9923"/>
        </w:tabs>
        <w:jc w:val="both"/>
        <w:rPr>
          <w:sz w:val="28"/>
          <w:szCs w:val="28"/>
        </w:rPr>
      </w:pPr>
      <w:r w:rsidRPr="00062751">
        <w:rPr>
          <w:sz w:val="28"/>
          <w:szCs w:val="28"/>
        </w:rPr>
        <w:tab/>
        <w:t>В данной статье предприятием заявлены расходы на аренду земельных участков. В качестве обосновывающих документов в материалах тарифного дела представлены:</w:t>
      </w:r>
    </w:p>
    <w:p w14:paraId="5658604D" w14:textId="77777777" w:rsidR="00062751" w:rsidRPr="00062751" w:rsidRDefault="00062751" w:rsidP="00062751">
      <w:pPr>
        <w:tabs>
          <w:tab w:val="left" w:pos="709"/>
          <w:tab w:val="left" w:pos="9356"/>
          <w:tab w:val="left" w:pos="9781"/>
          <w:tab w:val="left" w:pos="9923"/>
        </w:tabs>
        <w:jc w:val="both"/>
        <w:rPr>
          <w:sz w:val="28"/>
          <w:szCs w:val="28"/>
        </w:rPr>
      </w:pPr>
      <w:r w:rsidRPr="00062751">
        <w:rPr>
          <w:sz w:val="28"/>
          <w:szCs w:val="28"/>
        </w:rPr>
        <w:tab/>
        <w:t>- договор аренды земельного участка от 30.12.2014 № 09-6181 с КУМИ Кемеровского муниципального района (том 1 стр. 253-270);</w:t>
      </w:r>
    </w:p>
    <w:p w14:paraId="17733C06" w14:textId="77777777" w:rsidR="00062751" w:rsidRPr="00062751" w:rsidRDefault="00062751" w:rsidP="00062751">
      <w:pPr>
        <w:tabs>
          <w:tab w:val="left" w:pos="709"/>
          <w:tab w:val="left" w:pos="9356"/>
          <w:tab w:val="left" w:pos="9781"/>
          <w:tab w:val="left" w:pos="9923"/>
        </w:tabs>
        <w:jc w:val="both"/>
        <w:rPr>
          <w:sz w:val="28"/>
          <w:szCs w:val="28"/>
        </w:rPr>
      </w:pPr>
      <w:r w:rsidRPr="00062751">
        <w:rPr>
          <w:sz w:val="28"/>
          <w:szCs w:val="28"/>
        </w:rPr>
        <w:lastRenderedPageBreak/>
        <w:tab/>
        <w:t>- договор аренды земельного участка от 30.12.2014 № 09-6182 с КУМИ Кемеровского муниципального района (том 1 стр. 216-234);</w:t>
      </w:r>
    </w:p>
    <w:p w14:paraId="3AD261AF" w14:textId="77777777" w:rsidR="00062751" w:rsidRPr="00062751" w:rsidRDefault="00062751" w:rsidP="00062751">
      <w:pPr>
        <w:tabs>
          <w:tab w:val="left" w:pos="709"/>
          <w:tab w:val="left" w:pos="9356"/>
          <w:tab w:val="left" w:pos="9781"/>
          <w:tab w:val="left" w:pos="9923"/>
        </w:tabs>
        <w:jc w:val="both"/>
        <w:rPr>
          <w:sz w:val="28"/>
          <w:szCs w:val="28"/>
        </w:rPr>
      </w:pPr>
      <w:r w:rsidRPr="00062751">
        <w:rPr>
          <w:sz w:val="28"/>
          <w:szCs w:val="28"/>
        </w:rPr>
        <w:tab/>
        <w:t>- договор аренды земельного участка от 17.03.2016 № 09-6651 с КУМИ Кемеровского муниципального района (том 1 стр. 235-252);</w:t>
      </w:r>
    </w:p>
    <w:p w14:paraId="33FA568F" w14:textId="77777777" w:rsidR="00062751" w:rsidRPr="00062751" w:rsidRDefault="00062751" w:rsidP="00062751">
      <w:pPr>
        <w:tabs>
          <w:tab w:val="left" w:pos="709"/>
          <w:tab w:val="left" w:pos="9356"/>
          <w:tab w:val="left" w:pos="9781"/>
          <w:tab w:val="left" w:pos="9923"/>
        </w:tabs>
        <w:jc w:val="both"/>
        <w:rPr>
          <w:sz w:val="28"/>
          <w:szCs w:val="28"/>
        </w:rPr>
      </w:pPr>
      <w:r w:rsidRPr="00062751">
        <w:rPr>
          <w:sz w:val="28"/>
          <w:szCs w:val="28"/>
        </w:rPr>
        <w:tab/>
        <w:t>Все договоры представлены с протоколами рассмотрения заявок претендентов на участие в торгах.</w:t>
      </w:r>
    </w:p>
    <w:p w14:paraId="25D77994" w14:textId="77777777" w:rsidR="00062751" w:rsidRPr="00062751" w:rsidRDefault="00062751" w:rsidP="00062751">
      <w:pPr>
        <w:tabs>
          <w:tab w:val="left" w:pos="709"/>
        </w:tabs>
        <w:jc w:val="both"/>
        <w:rPr>
          <w:sz w:val="28"/>
          <w:szCs w:val="28"/>
        </w:rPr>
      </w:pPr>
      <w:r w:rsidRPr="00062751">
        <w:rPr>
          <w:sz w:val="28"/>
          <w:szCs w:val="28"/>
        </w:rPr>
        <w:tab/>
      </w:r>
      <w:r w:rsidRPr="00062751">
        <w:rPr>
          <w:sz w:val="28"/>
          <w:szCs w:val="28"/>
        </w:rPr>
        <w:tab/>
        <w:t>Все представленные договоры аренды земельных участков заключены по результатам проведения конкурсных процедур, в связи с чем расходы по данной статье приняты регулятором на уровне размеров арендной платы, предусмотренной представленными договорами. Расчет представлен в Таблице 3.</w:t>
      </w:r>
    </w:p>
    <w:p w14:paraId="565FDD22" w14:textId="77777777" w:rsidR="00062751" w:rsidRPr="00062751" w:rsidRDefault="00062751" w:rsidP="00062751">
      <w:pPr>
        <w:tabs>
          <w:tab w:val="left" w:pos="709"/>
          <w:tab w:val="left" w:pos="9356"/>
          <w:tab w:val="left" w:pos="9781"/>
          <w:tab w:val="left" w:pos="9923"/>
        </w:tabs>
        <w:jc w:val="center"/>
        <w:rPr>
          <w:sz w:val="28"/>
          <w:szCs w:val="28"/>
        </w:rPr>
      </w:pPr>
      <w:r w:rsidRPr="00062751">
        <w:rPr>
          <w:sz w:val="28"/>
          <w:szCs w:val="28"/>
        </w:rPr>
        <w:t xml:space="preserve">                                                                       Таблица 3</w:t>
      </w:r>
    </w:p>
    <w:p w14:paraId="36B34E4C" w14:textId="77777777" w:rsidR="00062751" w:rsidRPr="00062751" w:rsidRDefault="00062751" w:rsidP="00062751">
      <w:pPr>
        <w:tabs>
          <w:tab w:val="left" w:pos="709"/>
          <w:tab w:val="left" w:pos="9356"/>
          <w:tab w:val="left" w:pos="9781"/>
          <w:tab w:val="left" w:pos="9923"/>
        </w:tabs>
        <w:jc w:val="center"/>
        <w:rPr>
          <w:color w:val="000000"/>
          <w:sz w:val="28"/>
          <w:szCs w:val="28"/>
        </w:rPr>
      </w:pPr>
      <w:r w:rsidRPr="00062751">
        <w:rPr>
          <w:noProof/>
        </w:rPr>
        <w:drawing>
          <wp:inline distT="0" distB="0" distL="0" distR="0" wp14:anchorId="5B75B951" wp14:editId="4E533D81">
            <wp:extent cx="3949065" cy="2849245"/>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9065" cy="2849245"/>
                    </a:xfrm>
                    <a:prstGeom prst="rect">
                      <a:avLst/>
                    </a:prstGeom>
                    <a:noFill/>
                    <a:ln>
                      <a:noFill/>
                    </a:ln>
                  </pic:spPr>
                </pic:pic>
              </a:graphicData>
            </a:graphic>
          </wp:inline>
        </w:drawing>
      </w:r>
    </w:p>
    <w:p w14:paraId="17CF977F" w14:textId="77777777" w:rsidR="00062751" w:rsidRPr="00062751" w:rsidRDefault="00062751" w:rsidP="00062751">
      <w:pPr>
        <w:tabs>
          <w:tab w:val="left" w:pos="709"/>
        </w:tabs>
        <w:ind w:firstLine="709"/>
        <w:jc w:val="both"/>
        <w:rPr>
          <w:sz w:val="28"/>
          <w:szCs w:val="28"/>
        </w:rPr>
      </w:pPr>
      <w:r w:rsidRPr="00062751">
        <w:rPr>
          <w:color w:val="000000"/>
          <w:sz w:val="28"/>
          <w:szCs w:val="28"/>
        </w:rPr>
        <w:t xml:space="preserve">Затраты на 2023 год учтены в доле на захоронение ТКО (92,51%) в размере 1860,38 </w:t>
      </w:r>
      <w:proofErr w:type="spellStart"/>
      <w:r w:rsidRPr="00062751">
        <w:rPr>
          <w:color w:val="000000"/>
          <w:sz w:val="28"/>
          <w:szCs w:val="28"/>
        </w:rPr>
        <w:t>тыс.руб</w:t>
      </w:r>
      <w:proofErr w:type="spellEnd"/>
      <w:r w:rsidRPr="00062751">
        <w:rPr>
          <w:color w:val="000000"/>
          <w:sz w:val="28"/>
          <w:szCs w:val="28"/>
        </w:rPr>
        <w:t>.</w:t>
      </w:r>
    </w:p>
    <w:p w14:paraId="11F3AD78" w14:textId="77777777" w:rsidR="00062751" w:rsidRPr="00062751" w:rsidRDefault="00062751" w:rsidP="00062751">
      <w:pPr>
        <w:tabs>
          <w:tab w:val="left" w:pos="709"/>
        </w:tabs>
        <w:jc w:val="both"/>
        <w:rPr>
          <w:sz w:val="28"/>
          <w:szCs w:val="28"/>
        </w:rPr>
      </w:pPr>
    </w:p>
    <w:p w14:paraId="4C528F43" w14:textId="77777777" w:rsidR="00062751" w:rsidRPr="00062751" w:rsidRDefault="00062751" w:rsidP="00062751">
      <w:pPr>
        <w:tabs>
          <w:tab w:val="left" w:pos="709"/>
        </w:tabs>
        <w:jc w:val="both"/>
        <w:rPr>
          <w:b/>
          <w:color w:val="000000"/>
          <w:sz w:val="28"/>
          <w:szCs w:val="32"/>
        </w:rPr>
      </w:pPr>
      <w:r w:rsidRPr="00062751">
        <w:rPr>
          <w:color w:val="000000"/>
          <w:sz w:val="28"/>
          <w:szCs w:val="32"/>
        </w:rPr>
        <w:tab/>
        <w:t>По статье</w:t>
      </w:r>
      <w:r w:rsidRPr="00062751">
        <w:rPr>
          <w:b/>
          <w:color w:val="000000"/>
          <w:sz w:val="28"/>
          <w:szCs w:val="32"/>
        </w:rPr>
        <w:t xml:space="preserve"> «Расходы, связанные с оплатой налогов, сборов и других обязательных платежей»: </w:t>
      </w:r>
    </w:p>
    <w:p w14:paraId="164EDFCC" w14:textId="77777777" w:rsidR="00062751" w:rsidRPr="00062751" w:rsidRDefault="00062751" w:rsidP="00062751">
      <w:pPr>
        <w:tabs>
          <w:tab w:val="left" w:pos="709"/>
        </w:tabs>
        <w:ind w:firstLine="720"/>
        <w:jc w:val="both"/>
        <w:rPr>
          <w:sz w:val="28"/>
          <w:szCs w:val="28"/>
        </w:rPr>
      </w:pPr>
      <w:r w:rsidRPr="00062751">
        <w:rPr>
          <w:sz w:val="28"/>
          <w:szCs w:val="28"/>
        </w:rPr>
        <w:t>При определении размера расходов, связанных с уплатой налогов и сборов учитываются:</w:t>
      </w:r>
    </w:p>
    <w:p w14:paraId="6AEC6282" w14:textId="77777777" w:rsidR="00062751" w:rsidRPr="00062751" w:rsidRDefault="00062751" w:rsidP="00062751">
      <w:pPr>
        <w:tabs>
          <w:tab w:val="left" w:pos="709"/>
        </w:tabs>
        <w:ind w:firstLine="720"/>
        <w:jc w:val="both"/>
        <w:rPr>
          <w:sz w:val="28"/>
          <w:szCs w:val="28"/>
        </w:rPr>
      </w:pPr>
      <w:r w:rsidRPr="00062751">
        <w:rPr>
          <w:sz w:val="28"/>
          <w:szCs w:val="28"/>
        </w:rPr>
        <w:t>налог на прибыль;</w:t>
      </w:r>
    </w:p>
    <w:p w14:paraId="098C076C" w14:textId="77777777" w:rsidR="00062751" w:rsidRPr="00062751" w:rsidRDefault="00062751" w:rsidP="00062751">
      <w:pPr>
        <w:tabs>
          <w:tab w:val="left" w:pos="709"/>
        </w:tabs>
        <w:ind w:firstLine="720"/>
        <w:jc w:val="both"/>
        <w:rPr>
          <w:sz w:val="28"/>
          <w:szCs w:val="28"/>
        </w:rPr>
      </w:pPr>
      <w:r w:rsidRPr="00062751">
        <w:rPr>
          <w:sz w:val="28"/>
          <w:szCs w:val="28"/>
        </w:rPr>
        <w:t>налог на имущество организаций;</w:t>
      </w:r>
    </w:p>
    <w:p w14:paraId="5C0566D1" w14:textId="77777777" w:rsidR="00062751" w:rsidRPr="00062751" w:rsidRDefault="00062751" w:rsidP="00062751">
      <w:pPr>
        <w:tabs>
          <w:tab w:val="left" w:pos="709"/>
        </w:tabs>
        <w:ind w:firstLine="720"/>
        <w:jc w:val="both"/>
        <w:rPr>
          <w:sz w:val="28"/>
          <w:szCs w:val="28"/>
        </w:rPr>
      </w:pPr>
      <w:r w:rsidRPr="00062751">
        <w:rPr>
          <w:sz w:val="28"/>
          <w:szCs w:val="28"/>
        </w:rPr>
        <w:t>земельный налог;</w:t>
      </w:r>
    </w:p>
    <w:p w14:paraId="56463CB0" w14:textId="77777777" w:rsidR="00062751" w:rsidRPr="00062751" w:rsidRDefault="00062751" w:rsidP="00062751">
      <w:pPr>
        <w:tabs>
          <w:tab w:val="left" w:pos="709"/>
        </w:tabs>
        <w:ind w:firstLine="720"/>
        <w:jc w:val="both"/>
        <w:rPr>
          <w:sz w:val="28"/>
          <w:szCs w:val="28"/>
        </w:rPr>
      </w:pPr>
      <w:r w:rsidRPr="00062751">
        <w:rPr>
          <w:sz w:val="28"/>
          <w:szCs w:val="28"/>
        </w:rPr>
        <w:t>транспортный налог;</w:t>
      </w:r>
    </w:p>
    <w:p w14:paraId="5F9300D4" w14:textId="77777777" w:rsidR="00062751" w:rsidRPr="00062751" w:rsidRDefault="00062751" w:rsidP="00062751">
      <w:pPr>
        <w:tabs>
          <w:tab w:val="left" w:pos="709"/>
        </w:tabs>
        <w:ind w:firstLine="720"/>
        <w:jc w:val="both"/>
        <w:rPr>
          <w:sz w:val="28"/>
          <w:szCs w:val="28"/>
        </w:rPr>
      </w:pPr>
      <w:r w:rsidRPr="00062751">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2593BD81" w14:textId="77777777" w:rsidR="00062751" w:rsidRPr="00062751" w:rsidRDefault="00062751" w:rsidP="00062751">
      <w:pPr>
        <w:tabs>
          <w:tab w:val="left" w:pos="709"/>
        </w:tabs>
        <w:jc w:val="both"/>
        <w:rPr>
          <w:sz w:val="28"/>
          <w:szCs w:val="28"/>
        </w:rPr>
      </w:pPr>
      <w:r w:rsidRPr="00062751">
        <w:rPr>
          <w:sz w:val="28"/>
          <w:szCs w:val="28"/>
        </w:rPr>
        <w:tab/>
        <w:t>При расчете налога на прибыль регулируемой организации сумма амортизации основных средств и нематериальных активов определяется в соответствии с Налоговым кодексом Российской Федерации.</w:t>
      </w:r>
    </w:p>
    <w:p w14:paraId="2FD9B456" w14:textId="77777777" w:rsidR="00062751" w:rsidRPr="00062751" w:rsidRDefault="00062751" w:rsidP="00062751">
      <w:pPr>
        <w:tabs>
          <w:tab w:val="left" w:pos="1134"/>
        </w:tabs>
        <w:ind w:firstLine="709"/>
        <w:jc w:val="both"/>
        <w:rPr>
          <w:sz w:val="28"/>
          <w:szCs w:val="28"/>
        </w:rPr>
      </w:pPr>
    </w:p>
    <w:p w14:paraId="4DE8231B" w14:textId="77777777" w:rsidR="00062751" w:rsidRPr="00062751" w:rsidRDefault="00062751" w:rsidP="00062751">
      <w:pPr>
        <w:tabs>
          <w:tab w:val="left" w:pos="709"/>
        </w:tabs>
        <w:jc w:val="both"/>
        <w:rPr>
          <w:b/>
          <w:color w:val="000000"/>
          <w:sz w:val="28"/>
          <w:szCs w:val="32"/>
        </w:rPr>
      </w:pPr>
      <w:r w:rsidRPr="00062751">
        <w:rPr>
          <w:bCs/>
          <w:sz w:val="28"/>
          <w:szCs w:val="28"/>
        </w:rPr>
        <w:tab/>
        <w:t>Регулирующим органом</w:t>
      </w:r>
      <w:r w:rsidRPr="00062751">
        <w:rPr>
          <w:sz w:val="28"/>
          <w:szCs w:val="28"/>
        </w:rPr>
        <w:t xml:space="preserve"> расходы по статье на 2023 год утверждены в размере 6569,51 тыс. руб. (в том числе, «Транспортный налог» - 8,85 </w:t>
      </w:r>
      <w:proofErr w:type="spellStart"/>
      <w:r w:rsidRPr="00062751">
        <w:rPr>
          <w:sz w:val="28"/>
          <w:szCs w:val="28"/>
        </w:rPr>
        <w:t>тыс.руб</w:t>
      </w:r>
      <w:proofErr w:type="spellEnd"/>
      <w:r w:rsidRPr="00062751">
        <w:rPr>
          <w:sz w:val="28"/>
          <w:szCs w:val="28"/>
        </w:rPr>
        <w:t xml:space="preserve">., «Налог на имущество» - 6560,66 </w:t>
      </w:r>
      <w:proofErr w:type="spellStart"/>
      <w:r w:rsidRPr="00062751">
        <w:rPr>
          <w:sz w:val="28"/>
          <w:szCs w:val="28"/>
        </w:rPr>
        <w:t>тыс.руб</w:t>
      </w:r>
      <w:proofErr w:type="spellEnd"/>
      <w:r w:rsidRPr="00062751">
        <w:rPr>
          <w:sz w:val="28"/>
          <w:szCs w:val="28"/>
        </w:rPr>
        <w:t xml:space="preserve">.), предприятием в целях корректировки затраты по данной статье предложены в размере 7549,34 </w:t>
      </w:r>
      <w:proofErr w:type="spellStart"/>
      <w:r w:rsidRPr="00062751">
        <w:rPr>
          <w:sz w:val="28"/>
          <w:szCs w:val="28"/>
        </w:rPr>
        <w:t>тыс.руб</w:t>
      </w:r>
      <w:proofErr w:type="spellEnd"/>
      <w:r w:rsidRPr="00062751">
        <w:rPr>
          <w:sz w:val="28"/>
          <w:szCs w:val="28"/>
        </w:rPr>
        <w:t xml:space="preserve">. (в том числе, «Транспортный налог» - 8,86 </w:t>
      </w:r>
      <w:proofErr w:type="spellStart"/>
      <w:r w:rsidRPr="00062751">
        <w:rPr>
          <w:sz w:val="28"/>
          <w:szCs w:val="28"/>
        </w:rPr>
        <w:t>тыс.руб</w:t>
      </w:r>
      <w:proofErr w:type="spellEnd"/>
      <w:r w:rsidRPr="00062751">
        <w:rPr>
          <w:sz w:val="28"/>
          <w:szCs w:val="28"/>
        </w:rPr>
        <w:t xml:space="preserve">., «Налог на имущество» - 7540,48 </w:t>
      </w:r>
      <w:proofErr w:type="spellStart"/>
      <w:r w:rsidRPr="00062751">
        <w:rPr>
          <w:sz w:val="28"/>
          <w:szCs w:val="28"/>
        </w:rPr>
        <w:t>тыс.руб</w:t>
      </w:r>
      <w:proofErr w:type="spellEnd"/>
      <w:r w:rsidRPr="00062751">
        <w:rPr>
          <w:sz w:val="28"/>
          <w:szCs w:val="28"/>
        </w:rPr>
        <w:t>.)</w:t>
      </w:r>
    </w:p>
    <w:p w14:paraId="5D9790CF"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1A9B326A" w14:textId="77777777" w:rsidR="00062751" w:rsidRPr="00062751" w:rsidRDefault="00062751" w:rsidP="00062751">
      <w:pPr>
        <w:tabs>
          <w:tab w:val="left" w:pos="1134"/>
        </w:tabs>
        <w:ind w:firstLine="709"/>
        <w:jc w:val="both"/>
        <w:rPr>
          <w:sz w:val="28"/>
          <w:szCs w:val="28"/>
        </w:rPr>
      </w:pPr>
      <w:r w:rsidRPr="00062751">
        <w:rPr>
          <w:sz w:val="28"/>
          <w:szCs w:val="28"/>
        </w:rPr>
        <w:t xml:space="preserve">По результатам проведенного анализа расходы по статье приняты в расчет в соответствии с действующим законодательством в размере 7412,17 </w:t>
      </w:r>
      <w:proofErr w:type="spellStart"/>
      <w:r w:rsidRPr="00062751">
        <w:rPr>
          <w:sz w:val="28"/>
          <w:szCs w:val="28"/>
        </w:rPr>
        <w:t>тыс.руб</w:t>
      </w:r>
      <w:proofErr w:type="spellEnd"/>
      <w:r w:rsidRPr="00062751">
        <w:rPr>
          <w:sz w:val="28"/>
          <w:szCs w:val="28"/>
        </w:rPr>
        <w:t>., в том числе:</w:t>
      </w:r>
    </w:p>
    <w:p w14:paraId="4EE9BE7C" w14:textId="77777777" w:rsidR="00062751" w:rsidRPr="00062751" w:rsidRDefault="00062751" w:rsidP="00062751">
      <w:pPr>
        <w:tabs>
          <w:tab w:val="left" w:pos="709"/>
        </w:tabs>
        <w:ind w:firstLine="709"/>
        <w:jc w:val="both"/>
        <w:rPr>
          <w:sz w:val="28"/>
          <w:szCs w:val="28"/>
        </w:rPr>
      </w:pPr>
      <w:r w:rsidRPr="00062751">
        <w:rPr>
          <w:sz w:val="28"/>
          <w:szCs w:val="28"/>
        </w:rPr>
        <w:t xml:space="preserve">- по статье </w:t>
      </w:r>
      <w:r w:rsidRPr="00062751">
        <w:rPr>
          <w:sz w:val="28"/>
          <w:szCs w:val="28"/>
          <w:u w:val="single"/>
        </w:rPr>
        <w:t>«Транспортный налог»</w:t>
      </w:r>
      <w:r w:rsidRPr="00062751">
        <w:rPr>
          <w:sz w:val="28"/>
          <w:szCs w:val="28"/>
        </w:rPr>
        <w:t xml:space="preserve"> - 8,67 </w:t>
      </w:r>
      <w:proofErr w:type="spellStart"/>
      <w:r w:rsidRPr="00062751">
        <w:rPr>
          <w:sz w:val="28"/>
          <w:szCs w:val="28"/>
        </w:rPr>
        <w:t>тыс.руб</w:t>
      </w:r>
      <w:proofErr w:type="spellEnd"/>
      <w:r w:rsidRPr="00062751">
        <w:rPr>
          <w:sz w:val="28"/>
          <w:szCs w:val="28"/>
        </w:rPr>
        <w:t>. В данной статье учтен транспортный налог на каток-уплотнитель TANA E 380. Налог рассчитан регулятором на основании положений главы 28 Налогового кодекса Российской Федерации, исходя из ставки налога (0,025 тыс. руб./л. с.) и мощности транспортного средства (375 л. с. по данным предприятия):</w:t>
      </w:r>
    </w:p>
    <w:p w14:paraId="783D7ACD" w14:textId="77777777" w:rsidR="00062751" w:rsidRPr="00062751" w:rsidRDefault="00062751" w:rsidP="00062751">
      <w:pPr>
        <w:tabs>
          <w:tab w:val="left" w:pos="709"/>
        </w:tabs>
        <w:ind w:firstLine="709"/>
        <w:jc w:val="both"/>
        <w:rPr>
          <w:sz w:val="28"/>
          <w:szCs w:val="28"/>
        </w:rPr>
      </w:pPr>
    </w:p>
    <w:p w14:paraId="699D0FEB" w14:textId="77777777" w:rsidR="00062751" w:rsidRPr="00062751" w:rsidRDefault="00062751" w:rsidP="00062751">
      <w:pPr>
        <w:tabs>
          <w:tab w:val="left" w:pos="709"/>
        </w:tabs>
        <w:ind w:firstLine="709"/>
        <w:jc w:val="both"/>
        <w:rPr>
          <w:sz w:val="28"/>
          <w:szCs w:val="28"/>
        </w:rPr>
      </w:pPr>
      <w:r w:rsidRPr="00062751">
        <w:rPr>
          <w:sz w:val="28"/>
          <w:szCs w:val="28"/>
        </w:rPr>
        <w:t xml:space="preserve">0,025 тыс. руб./л. с. * 375 л. с. = 9,375 </w:t>
      </w:r>
      <w:proofErr w:type="spellStart"/>
      <w:r w:rsidRPr="00062751">
        <w:rPr>
          <w:sz w:val="28"/>
          <w:szCs w:val="28"/>
        </w:rPr>
        <w:t>тыс.руб</w:t>
      </w:r>
      <w:proofErr w:type="spellEnd"/>
      <w:r w:rsidRPr="00062751">
        <w:rPr>
          <w:sz w:val="28"/>
          <w:szCs w:val="28"/>
        </w:rPr>
        <w:t>.</w:t>
      </w:r>
    </w:p>
    <w:p w14:paraId="4978978B" w14:textId="77777777" w:rsidR="00062751" w:rsidRPr="00062751" w:rsidRDefault="00062751" w:rsidP="00062751">
      <w:pPr>
        <w:tabs>
          <w:tab w:val="left" w:pos="709"/>
        </w:tabs>
        <w:ind w:firstLine="709"/>
        <w:jc w:val="both"/>
        <w:rPr>
          <w:sz w:val="28"/>
          <w:szCs w:val="28"/>
        </w:rPr>
      </w:pPr>
    </w:p>
    <w:p w14:paraId="325A7BED" w14:textId="77777777" w:rsidR="00062751" w:rsidRPr="00062751" w:rsidRDefault="00062751" w:rsidP="00062751">
      <w:pPr>
        <w:tabs>
          <w:tab w:val="left" w:pos="709"/>
        </w:tabs>
        <w:ind w:firstLine="709"/>
        <w:jc w:val="both"/>
        <w:rPr>
          <w:sz w:val="28"/>
          <w:szCs w:val="28"/>
        </w:rPr>
      </w:pPr>
      <w:r w:rsidRPr="00062751">
        <w:rPr>
          <w:sz w:val="28"/>
          <w:szCs w:val="28"/>
        </w:rPr>
        <w:t xml:space="preserve"> </w:t>
      </w:r>
      <w:r w:rsidRPr="00062751">
        <w:rPr>
          <w:color w:val="000000"/>
          <w:sz w:val="28"/>
          <w:szCs w:val="28"/>
        </w:rPr>
        <w:t xml:space="preserve">Затраты учтены в доле на захоронение ТКО – 92,51% и составили 8,67 </w:t>
      </w:r>
      <w:proofErr w:type="spellStart"/>
      <w:r w:rsidRPr="00062751">
        <w:rPr>
          <w:color w:val="000000"/>
          <w:sz w:val="28"/>
          <w:szCs w:val="28"/>
        </w:rPr>
        <w:t>тыс.руб</w:t>
      </w:r>
      <w:proofErr w:type="spellEnd"/>
      <w:r w:rsidRPr="00062751">
        <w:rPr>
          <w:color w:val="000000"/>
          <w:sz w:val="28"/>
          <w:szCs w:val="28"/>
        </w:rPr>
        <w:t>.</w:t>
      </w:r>
    </w:p>
    <w:p w14:paraId="5450F110" w14:textId="77777777" w:rsidR="00062751" w:rsidRPr="00062751" w:rsidRDefault="00062751" w:rsidP="00062751">
      <w:pPr>
        <w:tabs>
          <w:tab w:val="left" w:pos="709"/>
        </w:tabs>
        <w:jc w:val="both"/>
        <w:rPr>
          <w:sz w:val="28"/>
          <w:szCs w:val="28"/>
        </w:rPr>
      </w:pPr>
    </w:p>
    <w:p w14:paraId="403CD4F8" w14:textId="77777777" w:rsidR="00062751" w:rsidRPr="00062751" w:rsidRDefault="00062751" w:rsidP="00062751">
      <w:pPr>
        <w:tabs>
          <w:tab w:val="left" w:pos="709"/>
        </w:tabs>
        <w:jc w:val="both"/>
        <w:rPr>
          <w:sz w:val="28"/>
          <w:szCs w:val="28"/>
        </w:rPr>
      </w:pPr>
      <w:r w:rsidRPr="00062751">
        <w:rPr>
          <w:sz w:val="28"/>
          <w:szCs w:val="28"/>
        </w:rPr>
        <w:tab/>
        <w:t xml:space="preserve">- по статье </w:t>
      </w:r>
      <w:r w:rsidRPr="00062751">
        <w:rPr>
          <w:sz w:val="28"/>
          <w:szCs w:val="28"/>
          <w:u w:val="single"/>
        </w:rPr>
        <w:t>«Налог на имущество»</w:t>
      </w:r>
      <w:r w:rsidRPr="00062751">
        <w:rPr>
          <w:sz w:val="28"/>
          <w:szCs w:val="28"/>
        </w:rPr>
        <w:t xml:space="preserve"> - 7403,49 </w:t>
      </w:r>
      <w:proofErr w:type="spellStart"/>
      <w:r w:rsidRPr="00062751">
        <w:rPr>
          <w:sz w:val="28"/>
          <w:szCs w:val="28"/>
        </w:rPr>
        <w:t>тыс.руб</w:t>
      </w:r>
      <w:proofErr w:type="spellEnd"/>
      <w:r w:rsidRPr="00062751">
        <w:rPr>
          <w:sz w:val="28"/>
          <w:szCs w:val="28"/>
        </w:rPr>
        <w:t xml:space="preserve">. Расходы на уплату «Налога на имущество» были рассчитаны регулятором в соответствии с Налоговым кодексом Российской Федерации, исходя из имеющихся данных о стоимости имущества и рассчитанной величины амортизационных отчислений. Расчет налога на имущество на 2023 год представлен в Таблице 4. </w:t>
      </w:r>
    </w:p>
    <w:p w14:paraId="78C305FB" w14:textId="77777777" w:rsidR="00062751" w:rsidRPr="00062751" w:rsidRDefault="00062751" w:rsidP="00062751">
      <w:pPr>
        <w:tabs>
          <w:tab w:val="left" w:pos="709"/>
        </w:tabs>
        <w:jc w:val="both"/>
        <w:rPr>
          <w:sz w:val="28"/>
          <w:szCs w:val="28"/>
        </w:rPr>
      </w:pPr>
      <w:r w:rsidRPr="00062751">
        <w:rPr>
          <w:sz w:val="28"/>
          <w:szCs w:val="28"/>
        </w:rPr>
        <w:t xml:space="preserve">                                                                                             Таблица 4</w:t>
      </w:r>
    </w:p>
    <w:p w14:paraId="6CC970DB" w14:textId="77777777" w:rsidR="00062751" w:rsidRPr="00062751" w:rsidRDefault="00062751" w:rsidP="00062751">
      <w:pPr>
        <w:tabs>
          <w:tab w:val="left" w:pos="709"/>
        </w:tabs>
        <w:jc w:val="center"/>
        <w:rPr>
          <w:sz w:val="28"/>
          <w:szCs w:val="28"/>
        </w:rPr>
      </w:pPr>
      <w:r w:rsidRPr="00062751">
        <w:rPr>
          <w:noProof/>
          <w:szCs w:val="20"/>
        </w:rPr>
        <w:lastRenderedPageBreak/>
        <w:drawing>
          <wp:inline distT="0" distB="0" distL="0" distR="0" wp14:anchorId="6A6B58F9" wp14:editId="334143DD">
            <wp:extent cx="4002405" cy="40417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2405" cy="4041775"/>
                    </a:xfrm>
                    <a:prstGeom prst="rect">
                      <a:avLst/>
                    </a:prstGeom>
                    <a:noFill/>
                    <a:ln>
                      <a:noFill/>
                    </a:ln>
                  </pic:spPr>
                </pic:pic>
              </a:graphicData>
            </a:graphic>
          </wp:inline>
        </w:drawing>
      </w:r>
    </w:p>
    <w:p w14:paraId="06FB795F" w14:textId="77777777" w:rsidR="00062751" w:rsidRPr="00062751" w:rsidRDefault="00062751" w:rsidP="00062751">
      <w:pPr>
        <w:tabs>
          <w:tab w:val="left" w:pos="709"/>
        </w:tabs>
        <w:ind w:firstLine="709"/>
        <w:jc w:val="both"/>
        <w:rPr>
          <w:color w:val="000000"/>
          <w:sz w:val="28"/>
          <w:szCs w:val="28"/>
        </w:rPr>
      </w:pPr>
      <w:r w:rsidRPr="00062751">
        <w:rPr>
          <w:color w:val="000000"/>
          <w:sz w:val="28"/>
          <w:szCs w:val="28"/>
        </w:rPr>
        <w:t xml:space="preserve">Затраты учтены в доле на захоронение ТКО – 92,51% и составили 7403,49 </w:t>
      </w:r>
      <w:proofErr w:type="spellStart"/>
      <w:r w:rsidRPr="00062751">
        <w:rPr>
          <w:color w:val="000000"/>
          <w:sz w:val="28"/>
          <w:szCs w:val="28"/>
        </w:rPr>
        <w:t>тыс.руб</w:t>
      </w:r>
      <w:proofErr w:type="spellEnd"/>
      <w:r w:rsidRPr="00062751">
        <w:rPr>
          <w:color w:val="000000"/>
          <w:sz w:val="28"/>
          <w:szCs w:val="28"/>
        </w:rPr>
        <w:t>.</w:t>
      </w:r>
    </w:p>
    <w:p w14:paraId="786BF611" w14:textId="77777777" w:rsidR="00062751" w:rsidRPr="00062751" w:rsidRDefault="00062751" w:rsidP="00062751">
      <w:pPr>
        <w:tabs>
          <w:tab w:val="left" w:pos="709"/>
        </w:tabs>
        <w:jc w:val="both"/>
        <w:rPr>
          <w:sz w:val="28"/>
          <w:szCs w:val="28"/>
        </w:rPr>
      </w:pPr>
    </w:p>
    <w:p w14:paraId="60CBF218" w14:textId="77777777" w:rsidR="00062751" w:rsidRPr="00062751" w:rsidRDefault="00062751" w:rsidP="00062751">
      <w:pPr>
        <w:ind w:firstLine="709"/>
        <w:jc w:val="both"/>
        <w:rPr>
          <w:color w:val="000000"/>
          <w:sz w:val="28"/>
          <w:szCs w:val="32"/>
        </w:rPr>
      </w:pPr>
      <w:r w:rsidRPr="00062751">
        <w:rPr>
          <w:color w:val="000000"/>
          <w:sz w:val="28"/>
          <w:szCs w:val="32"/>
        </w:rPr>
        <w:t xml:space="preserve">По статье </w:t>
      </w:r>
      <w:r w:rsidRPr="00062751">
        <w:rPr>
          <w:b/>
          <w:color w:val="000000"/>
          <w:sz w:val="28"/>
          <w:szCs w:val="32"/>
        </w:rPr>
        <w:t>«Расходы на плату за негативное воздействие на окружающую среду при размещении твердых коммунальных отходов»</w:t>
      </w:r>
      <w:r w:rsidRPr="00062751">
        <w:rPr>
          <w:color w:val="000000"/>
          <w:sz w:val="28"/>
          <w:szCs w:val="32"/>
        </w:rPr>
        <w:t>:</w:t>
      </w:r>
    </w:p>
    <w:p w14:paraId="0B136FBE" w14:textId="77777777" w:rsidR="00062751" w:rsidRPr="00062751" w:rsidRDefault="00062751" w:rsidP="00062751">
      <w:pPr>
        <w:tabs>
          <w:tab w:val="left" w:pos="709"/>
        </w:tabs>
        <w:jc w:val="both"/>
        <w:rPr>
          <w:sz w:val="14"/>
          <w:szCs w:val="28"/>
        </w:rPr>
      </w:pPr>
    </w:p>
    <w:p w14:paraId="03B28A85" w14:textId="77777777" w:rsidR="00062751" w:rsidRPr="00062751" w:rsidRDefault="00062751" w:rsidP="00062751">
      <w:pPr>
        <w:autoSpaceDE w:val="0"/>
        <w:autoSpaceDN w:val="0"/>
        <w:adjustRightInd w:val="0"/>
        <w:jc w:val="both"/>
        <w:rPr>
          <w:sz w:val="28"/>
          <w:szCs w:val="28"/>
        </w:rPr>
      </w:pPr>
      <w:r w:rsidRPr="00062751">
        <w:rPr>
          <w:sz w:val="28"/>
          <w:szCs w:val="28"/>
        </w:rPr>
        <w:tab/>
      </w:r>
      <w:r w:rsidRPr="00062751">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45" w:history="1">
        <w:r w:rsidRPr="00062751">
          <w:rPr>
            <w:bCs/>
            <w:sz w:val="28"/>
            <w:szCs w:val="28"/>
          </w:rPr>
          <w:t>пунктом 55.1</w:t>
        </w:r>
      </w:hyperlink>
      <w:r w:rsidRPr="00062751">
        <w:rPr>
          <w:bCs/>
          <w:sz w:val="28"/>
          <w:szCs w:val="28"/>
        </w:rPr>
        <w:t xml:space="preserve"> Основ ценообразования.</w:t>
      </w:r>
    </w:p>
    <w:p w14:paraId="7378B028" w14:textId="77777777" w:rsidR="00062751" w:rsidRPr="00062751" w:rsidRDefault="00062751" w:rsidP="00062751">
      <w:pPr>
        <w:tabs>
          <w:tab w:val="left" w:pos="709"/>
        </w:tabs>
        <w:ind w:firstLine="720"/>
        <w:jc w:val="both"/>
        <w:rPr>
          <w:sz w:val="28"/>
          <w:szCs w:val="28"/>
        </w:rPr>
      </w:pPr>
      <w:r w:rsidRPr="00062751">
        <w:rPr>
          <w:sz w:val="28"/>
          <w:szCs w:val="28"/>
        </w:rPr>
        <w:t>При этом п. 43(1) Основ ценообразования предусмотрено, что расходы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ставок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780AF64C" w14:textId="77777777" w:rsidR="00062751" w:rsidRPr="00062751" w:rsidRDefault="00062751" w:rsidP="00062751">
      <w:pPr>
        <w:tabs>
          <w:tab w:val="left" w:pos="709"/>
        </w:tabs>
        <w:jc w:val="both"/>
        <w:rPr>
          <w:sz w:val="28"/>
          <w:szCs w:val="28"/>
        </w:rPr>
      </w:pPr>
      <w:r w:rsidRPr="00062751">
        <w:rPr>
          <w:sz w:val="28"/>
          <w:szCs w:val="28"/>
        </w:rPr>
        <w:tab/>
        <w:t xml:space="preserve">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w:t>
      </w:r>
      <w:r w:rsidRPr="00062751">
        <w:rPr>
          <w:sz w:val="28"/>
          <w:szCs w:val="28"/>
        </w:rPr>
        <w:lastRenderedPageBreak/>
        <w:t>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5797C6E8" w14:textId="77777777" w:rsidR="00062751" w:rsidRPr="00062751" w:rsidRDefault="00062751" w:rsidP="00062751">
      <w:pPr>
        <w:tabs>
          <w:tab w:val="left" w:pos="709"/>
        </w:tabs>
        <w:jc w:val="both"/>
        <w:rPr>
          <w:bCs/>
          <w:sz w:val="28"/>
          <w:szCs w:val="28"/>
        </w:rPr>
      </w:pPr>
      <w:r w:rsidRPr="00062751">
        <w:rPr>
          <w:bCs/>
          <w:sz w:val="28"/>
          <w:szCs w:val="28"/>
        </w:rPr>
        <w:tab/>
      </w:r>
    </w:p>
    <w:p w14:paraId="74B69183" w14:textId="77777777" w:rsidR="00062751" w:rsidRPr="00062751" w:rsidRDefault="00062751" w:rsidP="00062751">
      <w:pPr>
        <w:tabs>
          <w:tab w:val="left" w:pos="709"/>
        </w:tabs>
        <w:jc w:val="both"/>
        <w:rPr>
          <w:b/>
          <w:color w:val="000000"/>
          <w:sz w:val="28"/>
          <w:szCs w:val="32"/>
        </w:rPr>
      </w:pPr>
      <w:r w:rsidRPr="00062751">
        <w:rPr>
          <w:bCs/>
          <w:sz w:val="28"/>
          <w:szCs w:val="28"/>
        </w:rPr>
        <w:tab/>
        <w:t>Регулирующим органом</w:t>
      </w:r>
      <w:r w:rsidRPr="00062751">
        <w:rPr>
          <w:sz w:val="28"/>
          <w:szCs w:val="28"/>
        </w:rPr>
        <w:t xml:space="preserve"> расходы по статье на 2023 год утверждены в размере 23398,39 тыс. руб., предприятием в целях корректировки затраты по данной статье предложены в размере 19809,40 </w:t>
      </w:r>
      <w:proofErr w:type="spellStart"/>
      <w:r w:rsidRPr="00062751">
        <w:rPr>
          <w:sz w:val="28"/>
          <w:szCs w:val="28"/>
        </w:rPr>
        <w:t>тыс.руб</w:t>
      </w:r>
      <w:proofErr w:type="spellEnd"/>
      <w:r w:rsidRPr="00062751">
        <w:rPr>
          <w:sz w:val="28"/>
          <w:szCs w:val="28"/>
        </w:rPr>
        <w:t>.</w:t>
      </w:r>
    </w:p>
    <w:p w14:paraId="1AF949A0"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688A3C7D" w14:textId="77777777" w:rsidR="00062751" w:rsidRPr="00062751" w:rsidRDefault="00062751" w:rsidP="00062751">
      <w:pPr>
        <w:tabs>
          <w:tab w:val="left" w:pos="709"/>
        </w:tabs>
        <w:autoSpaceDE w:val="0"/>
        <w:autoSpaceDN w:val="0"/>
        <w:adjustRightInd w:val="0"/>
        <w:ind w:firstLine="709"/>
        <w:jc w:val="both"/>
        <w:rPr>
          <w:sz w:val="28"/>
          <w:szCs w:val="28"/>
        </w:rPr>
      </w:pPr>
      <w:r w:rsidRPr="00062751">
        <w:rPr>
          <w:sz w:val="28"/>
          <w:szCs w:val="28"/>
        </w:rPr>
        <w:t>Расходы по данной статье рассчитаны исходя из объемов, принятых регулятором в расчет на 2023 год в соответствии с актуализированной Территориальной схемой обращения с отходами производства и потребления, в том числе твердыми коммунальными отходами, Кемеровской области в долях по IV классу опасности (63,17%) со ставкой 95,00 руб./тонна и по V классу опасности (36,83%) со ставкой 17,30 руб./тонна и коэффициентом 1,19 (доли приняты по факту 2021 года в соответствии с представленной налоговой декларацией).</w:t>
      </w:r>
    </w:p>
    <w:p w14:paraId="1A3F7E8C" w14:textId="77777777" w:rsidR="00062751" w:rsidRPr="00062751" w:rsidRDefault="00062751" w:rsidP="00062751">
      <w:pPr>
        <w:tabs>
          <w:tab w:val="left" w:pos="709"/>
        </w:tabs>
        <w:autoSpaceDE w:val="0"/>
        <w:autoSpaceDN w:val="0"/>
        <w:adjustRightInd w:val="0"/>
        <w:ind w:firstLine="709"/>
        <w:jc w:val="both"/>
        <w:rPr>
          <w:sz w:val="28"/>
          <w:szCs w:val="28"/>
        </w:rPr>
      </w:pPr>
      <w:r w:rsidRPr="00062751">
        <w:rPr>
          <w:sz w:val="28"/>
          <w:szCs w:val="28"/>
        </w:rPr>
        <w:t>Ставки по плате за негативное воздействие на окружающую среду (за размещение ТКО IV и V классов опасности) приняты регулятором в соответствии с постановлениями Правительства РФ:</w:t>
      </w:r>
    </w:p>
    <w:p w14:paraId="10E6935C" w14:textId="77777777" w:rsidR="00062751" w:rsidRPr="00062751" w:rsidRDefault="00062751" w:rsidP="00062751">
      <w:pPr>
        <w:tabs>
          <w:tab w:val="left" w:pos="709"/>
        </w:tabs>
        <w:autoSpaceDE w:val="0"/>
        <w:autoSpaceDN w:val="0"/>
        <w:adjustRightInd w:val="0"/>
        <w:ind w:firstLine="709"/>
        <w:jc w:val="both"/>
        <w:rPr>
          <w:sz w:val="28"/>
          <w:szCs w:val="28"/>
        </w:rPr>
      </w:pPr>
      <w:r w:rsidRPr="00062751">
        <w:rPr>
          <w:sz w:val="28"/>
          <w:szCs w:val="28"/>
        </w:rPr>
        <w:t>от 13.09.2016 № 913 «О ставках платы за негативное воздействие на окружающую среду и дополнительных коэффициентах»;</w:t>
      </w:r>
    </w:p>
    <w:p w14:paraId="78AFE35F" w14:textId="77777777" w:rsidR="00062751" w:rsidRPr="00062751" w:rsidRDefault="00062751" w:rsidP="00062751">
      <w:pPr>
        <w:tabs>
          <w:tab w:val="left" w:pos="709"/>
        </w:tabs>
        <w:autoSpaceDE w:val="0"/>
        <w:autoSpaceDN w:val="0"/>
        <w:adjustRightInd w:val="0"/>
        <w:ind w:firstLine="709"/>
        <w:jc w:val="both"/>
        <w:rPr>
          <w:sz w:val="28"/>
          <w:szCs w:val="28"/>
        </w:rPr>
      </w:pPr>
      <w:r w:rsidRPr="00062751">
        <w:rPr>
          <w:sz w:val="28"/>
          <w:szCs w:val="28"/>
        </w:rPr>
        <w:t>от 01.03.2022 № 274 «О применении в 2022 году ставок платы за негативное воздействие на окружающую среду»;</w:t>
      </w:r>
    </w:p>
    <w:p w14:paraId="0EB2A123" w14:textId="77777777" w:rsidR="00062751" w:rsidRPr="00062751" w:rsidRDefault="00062751" w:rsidP="00062751">
      <w:pPr>
        <w:tabs>
          <w:tab w:val="left" w:pos="709"/>
        </w:tabs>
        <w:jc w:val="both"/>
        <w:rPr>
          <w:sz w:val="28"/>
          <w:szCs w:val="28"/>
        </w:rPr>
      </w:pPr>
      <w:r w:rsidRPr="00062751">
        <w:rPr>
          <w:sz w:val="28"/>
          <w:szCs w:val="28"/>
        </w:rPr>
        <w:tab/>
        <w:t>от 29.06.2018 № 758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w:t>
      </w:r>
    </w:p>
    <w:p w14:paraId="75DC654C" w14:textId="77777777" w:rsidR="00062751" w:rsidRPr="00062751" w:rsidRDefault="00062751" w:rsidP="00062751">
      <w:pPr>
        <w:tabs>
          <w:tab w:val="left" w:pos="709"/>
        </w:tabs>
        <w:jc w:val="both"/>
        <w:rPr>
          <w:sz w:val="28"/>
          <w:szCs w:val="28"/>
        </w:rPr>
      </w:pPr>
      <w:r w:rsidRPr="00062751">
        <w:rPr>
          <w:sz w:val="28"/>
          <w:szCs w:val="28"/>
        </w:rPr>
        <w:tab/>
      </w:r>
    </w:p>
    <w:p w14:paraId="23270D8C" w14:textId="77777777" w:rsidR="00062751" w:rsidRPr="00062751" w:rsidRDefault="00062751" w:rsidP="00062751">
      <w:pPr>
        <w:tabs>
          <w:tab w:val="left" w:pos="709"/>
        </w:tabs>
        <w:ind w:firstLine="709"/>
        <w:jc w:val="both"/>
        <w:rPr>
          <w:color w:val="000000"/>
          <w:sz w:val="28"/>
          <w:szCs w:val="28"/>
        </w:rPr>
      </w:pPr>
      <w:r w:rsidRPr="00062751">
        <w:rPr>
          <w:color w:val="000000"/>
          <w:sz w:val="28"/>
          <w:szCs w:val="28"/>
        </w:rPr>
        <w:t>Расходы на 2023 год приняты регулятором на следующем уровне:</w:t>
      </w:r>
    </w:p>
    <w:p w14:paraId="2C3F6DEE" w14:textId="77777777" w:rsidR="00062751" w:rsidRPr="00062751" w:rsidRDefault="00062751" w:rsidP="00062751">
      <w:pPr>
        <w:tabs>
          <w:tab w:val="left" w:pos="709"/>
        </w:tabs>
        <w:autoSpaceDE w:val="0"/>
        <w:autoSpaceDN w:val="0"/>
        <w:adjustRightInd w:val="0"/>
        <w:ind w:firstLine="709"/>
        <w:jc w:val="both"/>
        <w:rPr>
          <w:sz w:val="14"/>
          <w:szCs w:val="28"/>
        </w:rPr>
      </w:pPr>
    </w:p>
    <w:p w14:paraId="18691489" w14:textId="77777777" w:rsidR="00062751" w:rsidRPr="00062751" w:rsidRDefault="00062751" w:rsidP="00062751">
      <w:pPr>
        <w:tabs>
          <w:tab w:val="left" w:pos="709"/>
        </w:tabs>
        <w:autoSpaceDE w:val="0"/>
        <w:autoSpaceDN w:val="0"/>
        <w:adjustRightInd w:val="0"/>
        <w:ind w:firstLine="709"/>
        <w:jc w:val="both"/>
        <w:rPr>
          <w:sz w:val="28"/>
          <w:szCs w:val="28"/>
        </w:rPr>
      </w:pPr>
      <w:r w:rsidRPr="00062751">
        <w:rPr>
          <w:sz w:val="28"/>
          <w:szCs w:val="28"/>
        </w:rPr>
        <w:t xml:space="preserve">((232160,00 т. * 63,17% * 95,00 руб./т) + (232160,00 т. * 36,83% </w:t>
      </w:r>
      <w:proofErr w:type="gramStart"/>
      <w:r w:rsidRPr="00062751">
        <w:rPr>
          <w:sz w:val="28"/>
          <w:szCs w:val="28"/>
        </w:rPr>
        <w:t>*  *</w:t>
      </w:r>
      <w:proofErr w:type="gramEnd"/>
      <w:r w:rsidRPr="00062751">
        <w:rPr>
          <w:sz w:val="28"/>
          <w:szCs w:val="28"/>
        </w:rPr>
        <w:t xml:space="preserve">17,30 руб./т * 1,19)) / 1000 = 15692,95 </w:t>
      </w:r>
      <w:proofErr w:type="spellStart"/>
      <w:r w:rsidRPr="00062751">
        <w:rPr>
          <w:sz w:val="28"/>
          <w:szCs w:val="28"/>
        </w:rPr>
        <w:t>тыс.руб</w:t>
      </w:r>
      <w:proofErr w:type="spellEnd"/>
      <w:r w:rsidRPr="00062751">
        <w:rPr>
          <w:sz w:val="28"/>
          <w:szCs w:val="28"/>
        </w:rPr>
        <w:t>.</w:t>
      </w:r>
    </w:p>
    <w:p w14:paraId="124593C7" w14:textId="77777777" w:rsidR="00062751" w:rsidRPr="00062751" w:rsidRDefault="00062751" w:rsidP="00062751">
      <w:pPr>
        <w:tabs>
          <w:tab w:val="left" w:pos="709"/>
        </w:tabs>
        <w:autoSpaceDE w:val="0"/>
        <w:autoSpaceDN w:val="0"/>
        <w:adjustRightInd w:val="0"/>
        <w:ind w:firstLine="709"/>
        <w:jc w:val="both"/>
        <w:rPr>
          <w:sz w:val="28"/>
          <w:szCs w:val="28"/>
        </w:rPr>
      </w:pPr>
    </w:p>
    <w:p w14:paraId="12430220" w14:textId="77777777" w:rsidR="00062751" w:rsidRPr="00062751" w:rsidRDefault="00062751" w:rsidP="00062751">
      <w:pPr>
        <w:tabs>
          <w:tab w:val="left" w:pos="709"/>
        </w:tabs>
        <w:jc w:val="both"/>
        <w:rPr>
          <w:sz w:val="14"/>
          <w:szCs w:val="28"/>
        </w:rPr>
      </w:pPr>
      <w:r w:rsidRPr="00062751">
        <w:rPr>
          <w:b/>
          <w:sz w:val="28"/>
          <w:szCs w:val="28"/>
        </w:rPr>
        <w:tab/>
      </w:r>
      <w:r w:rsidRPr="00062751">
        <w:rPr>
          <w:b/>
          <w:sz w:val="28"/>
          <w:szCs w:val="28"/>
          <w:u w:val="single"/>
        </w:rPr>
        <w:t>«Недополученные доходы / выпадающие расходы»</w:t>
      </w:r>
    </w:p>
    <w:p w14:paraId="2FB54E62"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В соответствии с п.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или имеет недополученные доходы прошлых периодов регулирования, такие расходы (недополученные доходы), а также расходы, связанные с обслуживанием </w:t>
      </w:r>
      <w:r w:rsidRPr="00062751">
        <w:rPr>
          <w:color w:val="000000"/>
          <w:sz w:val="28"/>
          <w:szCs w:val="28"/>
        </w:rPr>
        <w:lastRenderedPageBreak/>
        <w:t xml:space="preserve">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w:t>
      </w:r>
      <w:r w:rsidRPr="00062751">
        <w:rPr>
          <w:color w:val="000000"/>
          <w:sz w:val="28"/>
          <w:szCs w:val="28"/>
          <w:u w:val="single"/>
        </w:rPr>
        <w:t>не позднее чем на третий годовой период регулирования</w:t>
      </w:r>
      <w:r w:rsidRPr="00062751">
        <w:rPr>
          <w:color w:val="000000"/>
          <w:sz w:val="28"/>
          <w:szCs w:val="28"/>
        </w:rPr>
        <w:t>,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598CC763" w14:textId="77777777" w:rsidR="00062751" w:rsidRPr="00062751" w:rsidRDefault="00062751" w:rsidP="00062751">
      <w:pPr>
        <w:tabs>
          <w:tab w:val="left" w:pos="1134"/>
        </w:tabs>
        <w:ind w:firstLine="709"/>
        <w:jc w:val="both"/>
        <w:rPr>
          <w:sz w:val="28"/>
          <w:szCs w:val="28"/>
        </w:rPr>
      </w:pPr>
    </w:p>
    <w:p w14:paraId="08CA0D3D" w14:textId="77777777" w:rsidR="00062751" w:rsidRPr="00062751" w:rsidRDefault="00062751" w:rsidP="00062751">
      <w:pPr>
        <w:ind w:firstLine="709"/>
        <w:jc w:val="both"/>
        <w:rPr>
          <w:sz w:val="28"/>
          <w:szCs w:val="28"/>
        </w:rPr>
      </w:pPr>
      <w:r w:rsidRPr="00062751">
        <w:rPr>
          <w:sz w:val="28"/>
          <w:szCs w:val="28"/>
        </w:rPr>
        <w:t xml:space="preserve">По статье </w:t>
      </w:r>
      <w:r w:rsidRPr="00062751">
        <w:rPr>
          <w:b/>
          <w:sz w:val="28"/>
          <w:szCs w:val="28"/>
        </w:rPr>
        <w:t>«Недополученные доходы».</w:t>
      </w:r>
    </w:p>
    <w:p w14:paraId="4A6AA2B1" w14:textId="77777777" w:rsidR="00062751" w:rsidRPr="00062751" w:rsidRDefault="00062751" w:rsidP="00062751">
      <w:pPr>
        <w:ind w:firstLine="709"/>
        <w:jc w:val="both"/>
        <w:rPr>
          <w:sz w:val="28"/>
          <w:szCs w:val="28"/>
        </w:rPr>
      </w:pPr>
      <w:r w:rsidRPr="00062751">
        <w:rPr>
          <w:bCs/>
          <w:sz w:val="28"/>
          <w:szCs w:val="28"/>
        </w:rPr>
        <w:t>Регулирующим органом</w:t>
      </w:r>
      <w:r w:rsidRPr="00062751">
        <w:rPr>
          <w:sz w:val="28"/>
          <w:szCs w:val="28"/>
        </w:rPr>
        <w:t xml:space="preserve"> затраты по данной статье на 2023 год утверждены в размере 7077,23 </w:t>
      </w:r>
      <w:proofErr w:type="spellStart"/>
      <w:r w:rsidRPr="00062751">
        <w:rPr>
          <w:sz w:val="28"/>
          <w:szCs w:val="28"/>
        </w:rPr>
        <w:t>тыс.руб</w:t>
      </w:r>
      <w:proofErr w:type="spellEnd"/>
      <w:r w:rsidRPr="00062751">
        <w:rPr>
          <w:sz w:val="28"/>
          <w:szCs w:val="28"/>
        </w:rPr>
        <w:t xml:space="preserve">., предприятием в целях корректировки расходы по статье заявлены в сумме 8428,31 </w:t>
      </w:r>
      <w:proofErr w:type="spellStart"/>
      <w:r w:rsidRPr="00062751">
        <w:rPr>
          <w:sz w:val="28"/>
          <w:szCs w:val="28"/>
        </w:rPr>
        <w:t>тыс.руб</w:t>
      </w:r>
      <w:proofErr w:type="spellEnd"/>
      <w:r w:rsidRPr="00062751">
        <w:rPr>
          <w:sz w:val="28"/>
          <w:szCs w:val="28"/>
        </w:rPr>
        <w:t>.</w:t>
      </w:r>
    </w:p>
    <w:p w14:paraId="77F04FB7" w14:textId="77777777" w:rsidR="00062751" w:rsidRPr="00062751" w:rsidRDefault="00062751" w:rsidP="00062751">
      <w:pPr>
        <w:tabs>
          <w:tab w:val="left" w:pos="1134"/>
        </w:tabs>
        <w:ind w:firstLine="709"/>
        <w:jc w:val="both"/>
        <w:rPr>
          <w:sz w:val="28"/>
          <w:szCs w:val="28"/>
        </w:rPr>
      </w:pPr>
      <w:r w:rsidRPr="00062751">
        <w:rPr>
          <w:sz w:val="28"/>
          <w:szCs w:val="28"/>
        </w:rPr>
        <w:t xml:space="preserve">В данной статье предприятием заявлены недополученные доходы, возникшие в связи со снижением объема принятых твердых коммунальных отходов по сравнению с плановыми значениями за период с 22.10.2020 по 31.12.2020 в сумме 7077,23 </w:t>
      </w:r>
      <w:proofErr w:type="spellStart"/>
      <w:r w:rsidRPr="00062751">
        <w:rPr>
          <w:sz w:val="28"/>
          <w:szCs w:val="28"/>
        </w:rPr>
        <w:t>тыс.руб</w:t>
      </w:r>
      <w:proofErr w:type="spellEnd"/>
      <w:r w:rsidRPr="00062751">
        <w:rPr>
          <w:sz w:val="28"/>
          <w:szCs w:val="28"/>
        </w:rPr>
        <w:t xml:space="preserve">. и за 2021 год в сумме 1351,08 </w:t>
      </w:r>
      <w:proofErr w:type="spellStart"/>
      <w:r w:rsidRPr="00062751">
        <w:rPr>
          <w:sz w:val="28"/>
          <w:szCs w:val="28"/>
        </w:rPr>
        <w:t>тыс.руб</w:t>
      </w:r>
      <w:proofErr w:type="spellEnd"/>
      <w:r w:rsidRPr="00062751">
        <w:rPr>
          <w:sz w:val="28"/>
          <w:szCs w:val="28"/>
        </w:rPr>
        <w:t>.</w:t>
      </w:r>
    </w:p>
    <w:p w14:paraId="592F2381" w14:textId="77777777" w:rsidR="00062751" w:rsidRPr="00062751" w:rsidRDefault="00062751" w:rsidP="00062751">
      <w:pPr>
        <w:tabs>
          <w:tab w:val="left" w:pos="1134"/>
        </w:tabs>
        <w:ind w:firstLine="709"/>
        <w:jc w:val="both"/>
        <w:rPr>
          <w:sz w:val="28"/>
          <w:szCs w:val="28"/>
        </w:rPr>
      </w:pPr>
      <w:r w:rsidRPr="00062751">
        <w:rPr>
          <w:sz w:val="28"/>
          <w:szCs w:val="28"/>
        </w:rPr>
        <w:t xml:space="preserve">Недополученные доходы организации за период с 22.10.2020 по 31.12.2020 определены регулятором при установлении тарифов на 2022-2024 годы в размере 7077,23 </w:t>
      </w:r>
      <w:proofErr w:type="spellStart"/>
      <w:r w:rsidRPr="00062751">
        <w:rPr>
          <w:sz w:val="28"/>
          <w:szCs w:val="28"/>
        </w:rPr>
        <w:t>тыс.руб</w:t>
      </w:r>
      <w:proofErr w:type="spellEnd"/>
      <w:r w:rsidRPr="00062751">
        <w:rPr>
          <w:sz w:val="28"/>
          <w:szCs w:val="28"/>
        </w:rPr>
        <w:t>. и перенесены к учету в 2023 году в соответствии с п. 12 Методических указаний.</w:t>
      </w:r>
    </w:p>
    <w:p w14:paraId="0071E7CE" w14:textId="77777777" w:rsidR="00062751" w:rsidRPr="00062751" w:rsidRDefault="00062751" w:rsidP="00062751">
      <w:pPr>
        <w:tabs>
          <w:tab w:val="left" w:pos="1134"/>
        </w:tabs>
        <w:ind w:firstLine="709"/>
        <w:jc w:val="both"/>
        <w:rPr>
          <w:sz w:val="28"/>
          <w:szCs w:val="28"/>
        </w:rPr>
      </w:pPr>
    </w:p>
    <w:p w14:paraId="2CD67871" w14:textId="77777777" w:rsidR="00062751" w:rsidRPr="00062751" w:rsidRDefault="00062751" w:rsidP="00062751">
      <w:pPr>
        <w:tabs>
          <w:tab w:val="left" w:pos="1134"/>
        </w:tabs>
        <w:ind w:firstLine="709"/>
        <w:jc w:val="both"/>
        <w:rPr>
          <w:sz w:val="28"/>
          <w:szCs w:val="28"/>
        </w:rPr>
      </w:pPr>
      <w:r w:rsidRPr="00062751">
        <w:rPr>
          <w:sz w:val="28"/>
          <w:szCs w:val="28"/>
        </w:rPr>
        <w:t xml:space="preserve">Фактические объемы принятых отходов и полученная выручка за 2021 год подтверждены ОСВ по счету 90 (с расшифровкой по объемам ОСВ представлена дополнительно в электронном виде). Недополученные доходы за 2021 год в сумме 1351,08 </w:t>
      </w:r>
      <w:proofErr w:type="spellStart"/>
      <w:r w:rsidRPr="00062751">
        <w:rPr>
          <w:sz w:val="28"/>
          <w:szCs w:val="28"/>
        </w:rPr>
        <w:t>тыс.руб</w:t>
      </w:r>
      <w:proofErr w:type="spellEnd"/>
      <w:r w:rsidRPr="00062751">
        <w:rPr>
          <w:sz w:val="28"/>
          <w:szCs w:val="28"/>
        </w:rPr>
        <w:t>. приняты по расчету регулятора (Таблица 5).</w:t>
      </w:r>
    </w:p>
    <w:p w14:paraId="3AD76024"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5</w:t>
      </w:r>
    </w:p>
    <w:p w14:paraId="7390294B" w14:textId="77777777" w:rsidR="00062751" w:rsidRPr="00062751" w:rsidRDefault="00062751" w:rsidP="00062751">
      <w:pPr>
        <w:tabs>
          <w:tab w:val="left" w:pos="1134"/>
        </w:tabs>
        <w:jc w:val="center"/>
        <w:rPr>
          <w:sz w:val="28"/>
          <w:szCs w:val="28"/>
        </w:rPr>
      </w:pPr>
      <w:r w:rsidRPr="00062751">
        <w:rPr>
          <w:noProof/>
        </w:rPr>
        <w:drawing>
          <wp:inline distT="0" distB="0" distL="0" distR="0" wp14:anchorId="69D55557" wp14:editId="3837E590">
            <wp:extent cx="4850130" cy="1431290"/>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0130" cy="1431290"/>
                    </a:xfrm>
                    <a:prstGeom prst="rect">
                      <a:avLst/>
                    </a:prstGeom>
                    <a:noFill/>
                    <a:ln>
                      <a:noFill/>
                    </a:ln>
                  </pic:spPr>
                </pic:pic>
              </a:graphicData>
            </a:graphic>
          </wp:inline>
        </w:drawing>
      </w:r>
    </w:p>
    <w:p w14:paraId="7C8D0D17" w14:textId="77777777" w:rsidR="00062751" w:rsidRPr="00062751" w:rsidRDefault="00062751" w:rsidP="00062751">
      <w:pPr>
        <w:tabs>
          <w:tab w:val="left" w:pos="1134"/>
        </w:tabs>
        <w:ind w:firstLine="709"/>
        <w:jc w:val="both"/>
        <w:rPr>
          <w:sz w:val="28"/>
          <w:szCs w:val="28"/>
        </w:rPr>
      </w:pPr>
    </w:p>
    <w:p w14:paraId="4A3C2C75" w14:textId="77777777" w:rsidR="00062751" w:rsidRPr="00062751" w:rsidRDefault="00062751" w:rsidP="00062751">
      <w:pPr>
        <w:tabs>
          <w:tab w:val="left" w:pos="1134"/>
        </w:tabs>
        <w:ind w:firstLine="709"/>
        <w:jc w:val="both"/>
        <w:rPr>
          <w:sz w:val="28"/>
          <w:szCs w:val="28"/>
        </w:rPr>
      </w:pPr>
      <w:r w:rsidRPr="00062751">
        <w:rPr>
          <w:sz w:val="28"/>
          <w:szCs w:val="28"/>
        </w:rPr>
        <w:t xml:space="preserve">Общая сумма расходов по статье составила 8428,31 </w:t>
      </w:r>
      <w:proofErr w:type="spellStart"/>
      <w:r w:rsidRPr="00062751">
        <w:rPr>
          <w:sz w:val="28"/>
          <w:szCs w:val="28"/>
        </w:rPr>
        <w:t>тыс.руб</w:t>
      </w:r>
      <w:proofErr w:type="spellEnd"/>
      <w:r w:rsidRPr="00062751">
        <w:rPr>
          <w:sz w:val="28"/>
          <w:szCs w:val="28"/>
        </w:rPr>
        <w:t>.</w:t>
      </w:r>
    </w:p>
    <w:p w14:paraId="01825D26" w14:textId="77777777" w:rsidR="00062751" w:rsidRPr="00062751" w:rsidRDefault="00062751" w:rsidP="00062751">
      <w:pPr>
        <w:jc w:val="center"/>
        <w:rPr>
          <w:b/>
          <w:color w:val="000000"/>
          <w:sz w:val="32"/>
          <w:szCs w:val="32"/>
          <w:u w:val="single"/>
        </w:rPr>
      </w:pPr>
    </w:p>
    <w:p w14:paraId="013C29B7" w14:textId="77777777" w:rsidR="00062751" w:rsidRPr="00062751" w:rsidRDefault="00062751" w:rsidP="00062751">
      <w:pPr>
        <w:tabs>
          <w:tab w:val="left" w:pos="709"/>
        </w:tabs>
        <w:ind w:firstLine="720"/>
        <w:jc w:val="both"/>
        <w:rPr>
          <w:b/>
          <w:sz w:val="28"/>
          <w:szCs w:val="28"/>
        </w:rPr>
      </w:pPr>
      <w:r w:rsidRPr="00062751">
        <w:rPr>
          <w:sz w:val="28"/>
          <w:szCs w:val="28"/>
        </w:rPr>
        <w:t xml:space="preserve">По статье </w:t>
      </w:r>
      <w:r w:rsidRPr="00062751">
        <w:rPr>
          <w:b/>
          <w:sz w:val="28"/>
          <w:szCs w:val="28"/>
        </w:rPr>
        <w:t>«Экономически обоснованные расходы, не учтенные при установлении регулируемых тарифов в предыдущие периоды регулирования».</w:t>
      </w:r>
    </w:p>
    <w:p w14:paraId="7C18F9B7" w14:textId="77777777" w:rsidR="00062751" w:rsidRPr="00062751" w:rsidRDefault="00062751" w:rsidP="00062751">
      <w:pPr>
        <w:tabs>
          <w:tab w:val="left" w:pos="709"/>
        </w:tabs>
        <w:ind w:firstLine="720"/>
        <w:jc w:val="both"/>
        <w:rPr>
          <w:sz w:val="28"/>
          <w:szCs w:val="28"/>
        </w:rPr>
      </w:pPr>
      <w:r w:rsidRPr="00062751">
        <w:rPr>
          <w:bCs/>
          <w:sz w:val="28"/>
          <w:szCs w:val="28"/>
        </w:rPr>
        <w:t>Регулирующим органом</w:t>
      </w:r>
      <w:r w:rsidRPr="00062751">
        <w:rPr>
          <w:sz w:val="28"/>
          <w:szCs w:val="28"/>
        </w:rPr>
        <w:t xml:space="preserve"> затраты по данной статье на 2023 год не утверждены, предприятием в целях корректировки расходы по статье заявлены в сумме 49505,98 </w:t>
      </w:r>
      <w:proofErr w:type="spellStart"/>
      <w:r w:rsidRPr="00062751">
        <w:rPr>
          <w:sz w:val="28"/>
          <w:szCs w:val="28"/>
        </w:rPr>
        <w:t>тыс.руб</w:t>
      </w:r>
      <w:proofErr w:type="spellEnd"/>
      <w:r w:rsidRPr="00062751">
        <w:rPr>
          <w:sz w:val="28"/>
          <w:szCs w:val="28"/>
        </w:rPr>
        <w:t>., в том числе:</w:t>
      </w:r>
    </w:p>
    <w:p w14:paraId="6530DB92" w14:textId="77777777" w:rsidR="00062751" w:rsidRPr="00062751" w:rsidRDefault="00062751" w:rsidP="00062751">
      <w:pPr>
        <w:tabs>
          <w:tab w:val="left" w:pos="709"/>
        </w:tabs>
        <w:ind w:firstLine="720"/>
        <w:jc w:val="both"/>
        <w:rPr>
          <w:sz w:val="28"/>
          <w:szCs w:val="28"/>
        </w:rPr>
      </w:pPr>
      <w:r w:rsidRPr="00062751">
        <w:rPr>
          <w:sz w:val="28"/>
          <w:szCs w:val="28"/>
        </w:rPr>
        <w:lastRenderedPageBreak/>
        <w:t xml:space="preserve">8890,21 </w:t>
      </w:r>
      <w:proofErr w:type="spellStart"/>
      <w:r w:rsidRPr="00062751">
        <w:rPr>
          <w:sz w:val="28"/>
          <w:szCs w:val="28"/>
        </w:rPr>
        <w:t>тыс.руб</w:t>
      </w:r>
      <w:proofErr w:type="spellEnd"/>
      <w:r w:rsidRPr="00062751">
        <w:rPr>
          <w:sz w:val="28"/>
          <w:szCs w:val="28"/>
        </w:rPr>
        <w:t>. – расходы по статьям затрат, входящим в себестоимость;</w:t>
      </w:r>
    </w:p>
    <w:p w14:paraId="1E646BE6" w14:textId="77777777" w:rsidR="00062751" w:rsidRPr="00062751" w:rsidRDefault="00062751" w:rsidP="00062751">
      <w:pPr>
        <w:tabs>
          <w:tab w:val="left" w:pos="709"/>
        </w:tabs>
        <w:ind w:firstLine="720"/>
        <w:jc w:val="both"/>
        <w:rPr>
          <w:sz w:val="28"/>
          <w:szCs w:val="28"/>
        </w:rPr>
      </w:pPr>
      <w:r w:rsidRPr="00062751">
        <w:rPr>
          <w:sz w:val="28"/>
          <w:szCs w:val="28"/>
        </w:rPr>
        <w:t xml:space="preserve">40615,67 </w:t>
      </w:r>
      <w:proofErr w:type="spellStart"/>
      <w:r w:rsidRPr="00062751">
        <w:rPr>
          <w:sz w:val="28"/>
          <w:szCs w:val="28"/>
        </w:rPr>
        <w:t>тыс.руб</w:t>
      </w:r>
      <w:proofErr w:type="spellEnd"/>
      <w:r w:rsidRPr="00062751">
        <w:rPr>
          <w:sz w:val="28"/>
          <w:szCs w:val="28"/>
        </w:rPr>
        <w:t>. – средства на возврат займов и кредитов, привлекаемых на реализацию мероприятий инвестиционной программы.</w:t>
      </w:r>
    </w:p>
    <w:p w14:paraId="0D8C13B3" w14:textId="77777777" w:rsidR="00062751" w:rsidRPr="00062751" w:rsidRDefault="00062751" w:rsidP="00062751">
      <w:pPr>
        <w:tabs>
          <w:tab w:val="left" w:pos="709"/>
        </w:tabs>
        <w:ind w:firstLine="720"/>
        <w:jc w:val="both"/>
        <w:rPr>
          <w:sz w:val="28"/>
          <w:szCs w:val="28"/>
        </w:rPr>
      </w:pPr>
      <w:r w:rsidRPr="00062751">
        <w:rPr>
          <w:sz w:val="28"/>
          <w:szCs w:val="28"/>
        </w:rPr>
        <w:t>В данной статье предприятием заявлен фактический перерасход средств по ряду статьей затрат за 2021 год по сравнению с расходами, учтенными регулятором при формировании необходимой валовой выручки на 2021 год.</w:t>
      </w:r>
    </w:p>
    <w:p w14:paraId="51DC75E5" w14:textId="77777777" w:rsidR="00062751" w:rsidRPr="00062751" w:rsidRDefault="00062751" w:rsidP="00062751">
      <w:pPr>
        <w:tabs>
          <w:tab w:val="left" w:pos="709"/>
        </w:tabs>
        <w:ind w:firstLine="720"/>
        <w:jc w:val="both"/>
        <w:rPr>
          <w:sz w:val="28"/>
          <w:szCs w:val="28"/>
        </w:rPr>
      </w:pPr>
      <w:r w:rsidRPr="00062751">
        <w:rPr>
          <w:sz w:val="28"/>
          <w:szCs w:val="28"/>
        </w:rPr>
        <w:t>Предприятием представлен расчет заявленных расходов с приложением обосновывающих документов (том 4 стр. 1-203).</w:t>
      </w:r>
    </w:p>
    <w:p w14:paraId="11A3B10E" w14:textId="77777777" w:rsidR="00062751" w:rsidRPr="00062751" w:rsidRDefault="00062751" w:rsidP="00062751">
      <w:pPr>
        <w:tabs>
          <w:tab w:val="left" w:pos="709"/>
        </w:tabs>
        <w:ind w:firstLine="720"/>
        <w:jc w:val="both"/>
        <w:rPr>
          <w:sz w:val="28"/>
          <w:szCs w:val="28"/>
        </w:rPr>
      </w:pPr>
      <w:r w:rsidRPr="00062751">
        <w:rPr>
          <w:sz w:val="28"/>
          <w:szCs w:val="28"/>
        </w:rPr>
        <w:t xml:space="preserve">По результатам проведенного анализа </w:t>
      </w:r>
      <w:r w:rsidRPr="00062751">
        <w:rPr>
          <w:sz w:val="28"/>
          <w:szCs w:val="28"/>
          <w:u w:val="single"/>
        </w:rPr>
        <w:t>необходимо отметить следующее</w:t>
      </w:r>
      <w:r w:rsidRPr="00062751">
        <w:rPr>
          <w:sz w:val="28"/>
          <w:szCs w:val="28"/>
        </w:rPr>
        <w:t>:</w:t>
      </w:r>
    </w:p>
    <w:p w14:paraId="4FCC17EA" w14:textId="77777777" w:rsidR="00062751" w:rsidRPr="00062751" w:rsidRDefault="00062751" w:rsidP="00062751">
      <w:pPr>
        <w:tabs>
          <w:tab w:val="left" w:pos="709"/>
        </w:tabs>
        <w:ind w:firstLine="720"/>
        <w:jc w:val="both"/>
        <w:rPr>
          <w:sz w:val="28"/>
          <w:szCs w:val="28"/>
        </w:rPr>
      </w:pPr>
      <w:r w:rsidRPr="00062751">
        <w:rPr>
          <w:sz w:val="28"/>
          <w:szCs w:val="28"/>
        </w:rPr>
        <w:t>1) Заявленные предприятием экономически обоснованные расходы, не учтенные при установлении регулируемых тарифов на 2021 год, по статьям затрат, входящим в себестоимость, учтены регулятором в статье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в соответствии с п. 38 Методических указаний.</w:t>
      </w:r>
    </w:p>
    <w:p w14:paraId="63BE3DD4" w14:textId="77777777" w:rsidR="00062751" w:rsidRPr="00062751" w:rsidRDefault="00062751" w:rsidP="00062751">
      <w:pPr>
        <w:tabs>
          <w:tab w:val="left" w:pos="709"/>
        </w:tabs>
        <w:ind w:firstLine="720"/>
        <w:jc w:val="both"/>
        <w:rPr>
          <w:sz w:val="28"/>
          <w:szCs w:val="28"/>
        </w:rPr>
      </w:pPr>
    </w:p>
    <w:p w14:paraId="1456D558" w14:textId="77777777" w:rsidR="00062751" w:rsidRPr="00062751" w:rsidRDefault="00062751" w:rsidP="00062751">
      <w:pPr>
        <w:tabs>
          <w:tab w:val="left" w:pos="709"/>
        </w:tabs>
        <w:ind w:firstLine="720"/>
        <w:jc w:val="both"/>
        <w:rPr>
          <w:sz w:val="28"/>
          <w:szCs w:val="28"/>
        </w:rPr>
      </w:pPr>
      <w:r w:rsidRPr="00062751">
        <w:rPr>
          <w:sz w:val="28"/>
          <w:szCs w:val="28"/>
        </w:rPr>
        <w:t>2) В процессе экспертизы регулятором в данной статье учтены экономически обоснованные расходы, понесенные организацией в результате фактического перерасхода средств по статье «Нормативная прибыль» за 2021 год по сравнению с учтенными в плановом порядке расходами.</w:t>
      </w:r>
    </w:p>
    <w:p w14:paraId="624356F3"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Так, при установлении тарифов на 2021 год в расходах по статье «Нормативная прибыль» регулятором были </w:t>
      </w:r>
      <w:r w:rsidRPr="00062751">
        <w:rPr>
          <w:b/>
          <w:sz w:val="28"/>
          <w:szCs w:val="28"/>
        </w:rPr>
        <w:t>учтены</w:t>
      </w:r>
      <w:r w:rsidRPr="00062751">
        <w:rPr>
          <w:sz w:val="28"/>
          <w:szCs w:val="28"/>
        </w:rPr>
        <w:t xml:space="preserve"> средства на погашение заемных средств (основного долга и процентов), использованных на реализацию мероприятий инвестиционной программы, по договору займа от 01.08.2019 № 19/07/29-РИ с ООО «РИИР Инвест» в размере 26760,18 </w:t>
      </w:r>
      <w:proofErr w:type="spellStart"/>
      <w:r w:rsidRPr="00062751">
        <w:rPr>
          <w:sz w:val="28"/>
          <w:szCs w:val="28"/>
        </w:rPr>
        <w:t>тыс.руб</w:t>
      </w:r>
      <w:proofErr w:type="spellEnd"/>
      <w:r w:rsidRPr="00062751">
        <w:rPr>
          <w:sz w:val="28"/>
          <w:szCs w:val="28"/>
        </w:rPr>
        <w:t xml:space="preserve">. </w:t>
      </w:r>
    </w:p>
    <w:p w14:paraId="4C6B9B24"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Однако, фактически платежи по данному договору предприятием не осуществлялись в связи с заключением Соглашения от 10.11.2020 № 10/11/20-РИ о новации долгового обязательства в вексельное обязательство.</w:t>
      </w:r>
    </w:p>
    <w:p w14:paraId="572B9F60"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u w:val="single"/>
        </w:rPr>
        <w:t>Вместе с тем, предприятием был заключен новый кредитный договор с АО «МСП Банк» от 10.11.2020 № 12Р-К-5835/20</w:t>
      </w:r>
      <w:r w:rsidRPr="00062751">
        <w:rPr>
          <w:sz w:val="28"/>
          <w:szCs w:val="28"/>
        </w:rPr>
        <w:t xml:space="preserve"> (подробные пояснения представлены в настоящем экспертном заключении при описании статьи «Нормативная прибыль»).</w:t>
      </w:r>
    </w:p>
    <w:p w14:paraId="3F8E03E9"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Анализ представленных документов показал, что фактически в 2021 году ООО «</w:t>
      </w:r>
      <w:proofErr w:type="spellStart"/>
      <w:r w:rsidRPr="00062751">
        <w:rPr>
          <w:sz w:val="28"/>
          <w:szCs w:val="28"/>
        </w:rPr>
        <w:t>Экопром</w:t>
      </w:r>
      <w:proofErr w:type="spellEnd"/>
      <w:r w:rsidRPr="00062751">
        <w:rPr>
          <w:sz w:val="28"/>
          <w:szCs w:val="28"/>
        </w:rPr>
        <w:t>» было осуществлено:</w:t>
      </w:r>
    </w:p>
    <w:p w14:paraId="4638D9E9"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- 12 платежей по уплате процентов (по кредитному договору от 10.11.2020 № 12Р-К-5835/20 с АО «МСП Банк» (том 4 стр. 188-203)) на общую сумму 23162,78 </w:t>
      </w:r>
      <w:proofErr w:type="spellStart"/>
      <w:r w:rsidRPr="00062751">
        <w:rPr>
          <w:sz w:val="28"/>
          <w:szCs w:val="28"/>
        </w:rPr>
        <w:t>тыс.руб</w:t>
      </w:r>
      <w:proofErr w:type="spellEnd"/>
      <w:r w:rsidRPr="00062751">
        <w:rPr>
          <w:sz w:val="28"/>
          <w:szCs w:val="28"/>
        </w:rPr>
        <w:t>. Данная сумма подтверждена представленными платежными поручениями (том 4 стр. 154-187);</w:t>
      </w:r>
    </w:p>
    <w:p w14:paraId="0E0C9870"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- 11 платежей по уплате основного долга (по кредитному договору от 10.11.2020 № 12Р-К-5835/20 с АО «МСП Банк» (том 4 стр. 188-203)) на общую </w:t>
      </w:r>
      <w:r w:rsidRPr="00062751">
        <w:rPr>
          <w:sz w:val="28"/>
          <w:szCs w:val="28"/>
        </w:rPr>
        <w:lastRenderedPageBreak/>
        <w:t xml:space="preserve">сумму 63324,07 </w:t>
      </w:r>
      <w:proofErr w:type="spellStart"/>
      <w:r w:rsidRPr="00062751">
        <w:rPr>
          <w:sz w:val="28"/>
          <w:szCs w:val="28"/>
        </w:rPr>
        <w:t>тыс.руб</w:t>
      </w:r>
      <w:proofErr w:type="spellEnd"/>
      <w:r w:rsidRPr="00062751">
        <w:rPr>
          <w:sz w:val="28"/>
          <w:szCs w:val="28"/>
        </w:rPr>
        <w:t>. Данная сумма подтверждена представленными платежными поручениями (том 4 стр. 154-187).</w:t>
      </w:r>
    </w:p>
    <w:p w14:paraId="1440BD88"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В декабре 2021 года кредит АО «МСП Банк» был погашен в связи с </w:t>
      </w:r>
      <w:proofErr w:type="spellStart"/>
      <w:r w:rsidRPr="00062751">
        <w:rPr>
          <w:sz w:val="28"/>
          <w:szCs w:val="28"/>
        </w:rPr>
        <w:t>перекредитованием</w:t>
      </w:r>
      <w:proofErr w:type="spellEnd"/>
      <w:r w:rsidRPr="00062751">
        <w:rPr>
          <w:sz w:val="28"/>
          <w:szCs w:val="28"/>
        </w:rPr>
        <w:t xml:space="preserve"> и заключением нового договора с ПАО «Сбербанк России» (том 3 стр. 1-50) (подробные пояснения представлены в настоящем экспертном заключении при описании статьи «Нормативная прибыль»).</w:t>
      </w:r>
    </w:p>
    <w:p w14:paraId="12B3D0C4"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b/>
          <w:sz w:val="28"/>
          <w:szCs w:val="28"/>
          <w:u w:val="single"/>
        </w:rPr>
        <w:t>Необходимо также отметить</w:t>
      </w:r>
      <w:r w:rsidRPr="00062751">
        <w:rPr>
          <w:sz w:val="28"/>
          <w:szCs w:val="28"/>
        </w:rPr>
        <w:t>, что при расчете расходов по данной статье:</w:t>
      </w:r>
    </w:p>
    <w:p w14:paraId="175CB830"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 полное погашение кредита АО «МСП Банк», осуществленное в декабре 2021 года, </w:t>
      </w:r>
      <w:r w:rsidRPr="00062751">
        <w:rPr>
          <w:sz w:val="28"/>
          <w:szCs w:val="28"/>
          <w:u w:val="single"/>
        </w:rPr>
        <w:t>не учитывалось</w:t>
      </w:r>
      <w:r w:rsidRPr="00062751">
        <w:rPr>
          <w:sz w:val="28"/>
          <w:szCs w:val="28"/>
        </w:rPr>
        <w:t>;</w:t>
      </w:r>
    </w:p>
    <w:p w14:paraId="5B12B9C4"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 процентная ставка по кредитному договору от 10.11.2020 № 12Р-К-5835/20 с АО «МСП Банк» 7,75% </w:t>
      </w:r>
      <w:r w:rsidRPr="00062751">
        <w:rPr>
          <w:sz w:val="28"/>
          <w:szCs w:val="28"/>
          <w:u w:val="single"/>
        </w:rPr>
        <w:t>не превышает</w:t>
      </w:r>
      <w:r w:rsidRPr="00062751">
        <w:rPr>
          <w:sz w:val="28"/>
          <w:szCs w:val="28"/>
        </w:rPr>
        <w:t xml:space="preserve"> максимально допустимый уровень процентной ставки, рассчитанный в соответствии с п. 12 Методических указаний:</w:t>
      </w:r>
    </w:p>
    <w:p w14:paraId="786D741C"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на дату заключения договора займа от 10.11.2020 № 12Р-К-5835/20 ключевая ставка Центрального банка Российской Федерации составляла 4,25%. С учетом увеличения ключевой ставки на 4% максимально допустимая процентная ставка для расчета расходов по данной статье составит 4,25% + 4% = 8,25%;</w:t>
      </w:r>
    </w:p>
    <w:p w14:paraId="1A0C4332"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  общая сумма фактически понесенных расходов на возврат займов и начисленных процентов за 2021 год </w:t>
      </w:r>
      <w:r w:rsidRPr="00062751">
        <w:rPr>
          <w:sz w:val="28"/>
          <w:szCs w:val="28"/>
          <w:u w:val="single"/>
        </w:rPr>
        <w:t>уменьшена</w:t>
      </w:r>
      <w:r w:rsidRPr="00062751">
        <w:rPr>
          <w:sz w:val="28"/>
          <w:szCs w:val="28"/>
        </w:rPr>
        <w:t xml:space="preserve"> на сумму фактических расходов по амортизации основных средств за 2021 год в соответствии с п. 35 Методических указаний.</w:t>
      </w:r>
    </w:p>
    <w:p w14:paraId="637A93BA"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Подробный расчет расходов по данной статье представлен в Таблице 6.</w:t>
      </w:r>
    </w:p>
    <w:p w14:paraId="70823A1B"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                                                                                                Таблица 6</w:t>
      </w:r>
    </w:p>
    <w:p w14:paraId="4EFC2175" w14:textId="77777777" w:rsidR="00062751" w:rsidRPr="00062751" w:rsidRDefault="00062751" w:rsidP="00062751">
      <w:pPr>
        <w:tabs>
          <w:tab w:val="left" w:pos="1134"/>
          <w:tab w:val="left" w:pos="9356"/>
          <w:tab w:val="left" w:pos="9781"/>
          <w:tab w:val="left" w:pos="9923"/>
        </w:tabs>
        <w:jc w:val="center"/>
        <w:rPr>
          <w:sz w:val="28"/>
          <w:szCs w:val="28"/>
        </w:rPr>
      </w:pPr>
      <w:r w:rsidRPr="00062751">
        <w:rPr>
          <w:noProof/>
        </w:rPr>
        <w:lastRenderedPageBreak/>
        <w:drawing>
          <wp:inline distT="0" distB="0" distL="0" distR="0" wp14:anchorId="536EA1EC" wp14:editId="5646C80E">
            <wp:extent cx="5062220" cy="4068445"/>
            <wp:effectExtent l="0" t="0" r="508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2220" cy="4068445"/>
                    </a:xfrm>
                    <a:prstGeom prst="rect">
                      <a:avLst/>
                    </a:prstGeom>
                    <a:noFill/>
                    <a:ln>
                      <a:noFill/>
                    </a:ln>
                  </pic:spPr>
                </pic:pic>
              </a:graphicData>
            </a:graphic>
          </wp:inline>
        </w:drawing>
      </w:r>
    </w:p>
    <w:p w14:paraId="399C64E3"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3FD73B12"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Таким образом, отклонение фактически понесенных затрат от плановых составит:</w:t>
      </w:r>
    </w:p>
    <w:p w14:paraId="3F01FCE1" w14:textId="77777777" w:rsidR="00062751" w:rsidRPr="00062751" w:rsidRDefault="00062751" w:rsidP="00062751">
      <w:pPr>
        <w:tabs>
          <w:tab w:val="left" w:pos="709"/>
          <w:tab w:val="left" w:pos="9356"/>
          <w:tab w:val="left" w:pos="9781"/>
          <w:tab w:val="left" w:pos="9923"/>
        </w:tabs>
        <w:jc w:val="both"/>
        <w:rPr>
          <w:sz w:val="28"/>
          <w:szCs w:val="28"/>
        </w:rPr>
      </w:pPr>
    </w:p>
    <w:p w14:paraId="4A4F0753" w14:textId="77777777" w:rsidR="00062751" w:rsidRPr="00062751" w:rsidRDefault="00062751" w:rsidP="00062751">
      <w:pPr>
        <w:tabs>
          <w:tab w:val="left" w:pos="709"/>
          <w:tab w:val="left" w:pos="9356"/>
          <w:tab w:val="left" w:pos="9781"/>
          <w:tab w:val="left" w:pos="9923"/>
        </w:tabs>
        <w:jc w:val="both"/>
        <w:rPr>
          <w:sz w:val="28"/>
          <w:szCs w:val="28"/>
        </w:rPr>
      </w:pPr>
      <w:r w:rsidRPr="00062751">
        <w:rPr>
          <w:sz w:val="28"/>
          <w:szCs w:val="28"/>
        </w:rPr>
        <w:tab/>
        <w:t xml:space="preserve">67157,02 </w:t>
      </w:r>
      <w:proofErr w:type="spellStart"/>
      <w:r w:rsidRPr="00062751">
        <w:rPr>
          <w:sz w:val="28"/>
          <w:szCs w:val="28"/>
        </w:rPr>
        <w:t>тыс.руб</w:t>
      </w:r>
      <w:proofErr w:type="spellEnd"/>
      <w:r w:rsidRPr="00062751">
        <w:rPr>
          <w:sz w:val="28"/>
          <w:szCs w:val="28"/>
        </w:rPr>
        <w:t xml:space="preserve">. – 26760,18 </w:t>
      </w:r>
      <w:proofErr w:type="spellStart"/>
      <w:r w:rsidRPr="00062751">
        <w:rPr>
          <w:sz w:val="28"/>
          <w:szCs w:val="28"/>
        </w:rPr>
        <w:t>тыс.руб</w:t>
      </w:r>
      <w:proofErr w:type="spellEnd"/>
      <w:r w:rsidRPr="00062751">
        <w:rPr>
          <w:sz w:val="28"/>
          <w:szCs w:val="28"/>
        </w:rPr>
        <w:t xml:space="preserve">. = 40396,84 </w:t>
      </w:r>
      <w:proofErr w:type="spellStart"/>
      <w:r w:rsidRPr="00062751">
        <w:rPr>
          <w:sz w:val="28"/>
          <w:szCs w:val="28"/>
        </w:rPr>
        <w:t>тыс.руб</w:t>
      </w:r>
      <w:proofErr w:type="spellEnd"/>
      <w:r w:rsidRPr="00062751">
        <w:rPr>
          <w:sz w:val="28"/>
          <w:szCs w:val="28"/>
        </w:rPr>
        <w:t>.</w:t>
      </w:r>
    </w:p>
    <w:p w14:paraId="54D8CED9"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1C84308D"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Данная сумма </w:t>
      </w:r>
      <w:r w:rsidRPr="00062751">
        <w:rPr>
          <w:sz w:val="28"/>
          <w:szCs w:val="28"/>
          <w:u w:val="single"/>
        </w:rPr>
        <w:t>подлежит учету</w:t>
      </w:r>
      <w:r w:rsidRPr="00062751">
        <w:rPr>
          <w:sz w:val="28"/>
          <w:szCs w:val="28"/>
        </w:rPr>
        <w:t xml:space="preserve"> в составе необходимой валовой выручки в соответствии с п. 12 Основ ценообразования. Расходы по статье на 2023 год приняты регулятором в размере 40396,84 </w:t>
      </w:r>
      <w:proofErr w:type="spellStart"/>
      <w:r w:rsidRPr="00062751">
        <w:rPr>
          <w:sz w:val="28"/>
          <w:szCs w:val="28"/>
        </w:rPr>
        <w:t>тыс.руб</w:t>
      </w:r>
      <w:proofErr w:type="spellEnd"/>
      <w:r w:rsidRPr="00062751">
        <w:rPr>
          <w:sz w:val="28"/>
          <w:szCs w:val="28"/>
        </w:rPr>
        <w:t>.</w:t>
      </w:r>
    </w:p>
    <w:p w14:paraId="16476346" w14:textId="77777777" w:rsidR="00062751" w:rsidRPr="00062751" w:rsidRDefault="00062751" w:rsidP="00062751">
      <w:pPr>
        <w:tabs>
          <w:tab w:val="left" w:pos="709"/>
        </w:tabs>
        <w:ind w:firstLine="720"/>
        <w:jc w:val="both"/>
        <w:rPr>
          <w:color w:val="000000"/>
          <w:sz w:val="28"/>
          <w:szCs w:val="28"/>
        </w:rPr>
      </w:pPr>
    </w:p>
    <w:p w14:paraId="4BB823EF" w14:textId="77777777" w:rsidR="00062751" w:rsidRPr="00062751" w:rsidRDefault="00062751" w:rsidP="00062751">
      <w:pPr>
        <w:tabs>
          <w:tab w:val="left" w:pos="709"/>
        </w:tabs>
        <w:ind w:firstLine="720"/>
        <w:jc w:val="both"/>
        <w:rPr>
          <w:color w:val="000000"/>
          <w:sz w:val="28"/>
          <w:szCs w:val="28"/>
        </w:rPr>
      </w:pPr>
    </w:p>
    <w:p w14:paraId="724767CE" w14:textId="77777777" w:rsidR="00062751" w:rsidRPr="00062751" w:rsidRDefault="00062751" w:rsidP="00062751">
      <w:pPr>
        <w:ind w:firstLine="709"/>
        <w:rPr>
          <w:b/>
          <w:color w:val="000000"/>
          <w:sz w:val="32"/>
          <w:szCs w:val="32"/>
          <w:u w:val="single"/>
        </w:rPr>
      </w:pPr>
      <w:r w:rsidRPr="00062751">
        <w:rPr>
          <w:b/>
          <w:color w:val="000000"/>
          <w:sz w:val="28"/>
          <w:szCs w:val="32"/>
          <w:u w:val="single"/>
        </w:rPr>
        <w:t>Нормативная прибыль</w:t>
      </w:r>
    </w:p>
    <w:p w14:paraId="38663DD3" w14:textId="77777777" w:rsidR="00062751" w:rsidRPr="00062751" w:rsidRDefault="00062751" w:rsidP="00062751">
      <w:pPr>
        <w:tabs>
          <w:tab w:val="left" w:pos="709"/>
        </w:tabs>
        <w:jc w:val="both"/>
        <w:rPr>
          <w:sz w:val="14"/>
          <w:szCs w:val="28"/>
        </w:rPr>
      </w:pPr>
    </w:p>
    <w:p w14:paraId="455EA863" w14:textId="77777777" w:rsidR="00062751" w:rsidRPr="00062751" w:rsidRDefault="00062751" w:rsidP="00062751">
      <w:pPr>
        <w:tabs>
          <w:tab w:val="left" w:pos="1134"/>
        </w:tabs>
        <w:ind w:firstLine="709"/>
        <w:jc w:val="both"/>
        <w:rPr>
          <w:sz w:val="28"/>
          <w:szCs w:val="28"/>
          <w:u w:val="single"/>
        </w:rPr>
      </w:pPr>
      <w:r w:rsidRPr="00062751">
        <w:rPr>
          <w:sz w:val="28"/>
          <w:szCs w:val="28"/>
        </w:rPr>
        <w:t xml:space="preserve">В соответствии с п. 35 Методических указаний </w:t>
      </w:r>
      <w:r w:rsidRPr="00062751">
        <w:rPr>
          <w:sz w:val="28"/>
          <w:szCs w:val="28"/>
          <w:u w:val="single"/>
        </w:rPr>
        <w:t>нормативная прибыль на i-й год определяется в соответствии с пунктами 24 и 24(1) Методических указаний с учетом особенностей, предусмотренных пунктом 54 Основ ценообразования.</w:t>
      </w:r>
    </w:p>
    <w:p w14:paraId="5B6EA48C" w14:textId="77777777" w:rsidR="00062751" w:rsidRPr="00062751" w:rsidRDefault="00062751" w:rsidP="00062751">
      <w:pPr>
        <w:tabs>
          <w:tab w:val="left" w:pos="1134"/>
        </w:tabs>
        <w:ind w:firstLine="709"/>
        <w:jc w:val="both"/>
        <w:rPr>
          <w:sz w:val="28"/>
          <w:szCs w:val="28"/>
        </w:rPr>
      </w:pPr>
      <w:r w:rsidRPr="00062751">
        <w:rPr>
          <w:sz w:val="28"/>
          <w:szCs w:val="28"/>
        </w:rPr>
        <w:t xml:space="preserve">П. 24 Методических указаний предусмотрено, что учитываемая при определении необходимой валовой выручки </w:t>
      </w:r>
      <w:r w:rsidRPr="00062751">
        <w:rPr>
          <w:sz w:val="28"/>
          <w:szCs w:val="28"/>
          <w:u w:val="single"/>
        </w:rPr>
        <w:t>нормативная прибыль включает в себ</w:t>
      </w:r>
      <w:r w:rsidRPr="00062751">
        <w:rPr>
          <w:sz w:val="28"/>
          <w:szCs w:val="28"/>
        </w:rPr>
        <w:t>я:</w:t>
      </w:r>
    </w:p>
    <w:p w14:paraId="3EAB6CBF" w14:textId="77777777" w:rsidR="00062751" w:rsidRPr="00062751" w:rsidRDefault="00062751" w:rsidP="00062751">
      <w:pPr>
        <w:tabs>
          <w:tab w:val="left" w:pos="1134"/>
        </w:tabs>
        <w:ind w:firstLine="709"/>
        <w:jc w:val="both"/>
        <w:rPr>
          <w:sz w:val="28"/>
          <w:szCs w:val="28"/>
        </w:rPr>
      </w:pPr>
      <w:r w:rsidRPr="00062751">
        <w:rPr>
          <w:sz w:val="28"/>
          <w:szCs w:val="28"/>
        </w:rPr>
        <w:t>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подпунктом 2 настоящего пункта;</w:t>
      </w:r>
    </w:p>
    <w:p w14:paraId="5177A5B7" w14:textId="77777777" w:rsidR="00062751" w:rsidRPr="00062751" w:rsidRDefault="00062751" w:rsidP="00062751">
      <w:pPr>
        <w:tabs>
          <w:tab w:val="left" w:pos="1134"/>
        </w:tabs>
        <w:ind w:firstLine="709"/>
        <w:jc w:val="both"/>
        <w:rPr>
          <w:sz w:val="28"/>
          <w:szCs w:val="28"/>
        </w:rPr>
      </w:pPr>
      <w:r w:rsidRPr="00062751">
        <w:rPr>
          <w:sz w:val="28"/>
          <w:szCs w:val="28"/>
        </w:rPr>
        <w:lastRenderedPageBreak/>
        <w:t>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пункта 12 Методических указаний;</w:t>
      </w:r>
    </w:p>
    <w:p w14:paraId="761D3E82" w14:textId="77777777" w:rsidR="00062751" w:rsidRPr="00062751" w:rsidRDefault="00062751" w:rsidP="00062751">
      <w:pPr>
        <w:tabs>
          <w:tab w:val="left" w:pos="1134"/>
        </w:tabs>
        <w:ind w:firstLine="709"/>
        <w:jc w:val="both"/>
        <w:rPr>
          <w:sz w:val="28"/>
          <w:szCs w:val="28"/>
        </w:rPr>
      </w:pPr>
      <w:r w:rsidRPr="00062751">
        <w:rPr>
          <w:sz w:val="28"/>
          <w:szCs w:val="28"/>
        </w:rPr>
        <w:t>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AF40A0B" w14:textId="77777777" w:rsidR="00062751" w:rsidRPr="00062751" w:rsidRDefault="00062751" w:rsidP="00062751">
      <w:pPr>
        <w:tabs>
          <w:tab w:val="left" w:pos="1134"/>
        </w:tabs>
        <w:ind w:firstLine="709"/>
        <w:jc w:val="both"/>
        <w:rPr>
          <w:sz w:val="28"/>
          <w:szCs w:val="28"/>
        </w:rPr>
      </w:pPr>
    </w:p>
    <w:p w14:paraId="5F323BE9" w14:textId="77777777" w:rsidR="00062751" w:rsidRPr="00062751" w:rsidRDefault="00062751" w:rsidP="00062751">
      <w:pPr>
        <w:tabs>
          <w:tab w:val="left" w:pos="1134"/>
        </w:tabs>
        <w:ind w:firstLine="709"/>
        <w:jc w:val="both"/>
        <w:rPr>
          <w:sz w:val="28"/>
          <w:szCs w:val="28"/>
        </w:rPr>
      </w:pPr>
      <w:r w:rsidRPr="00062751">
        <w:rPr>
          <w:sz w:val="28"/>
          <w:szCs w:val="28"/>
        </w:rPr>
        <w:t>Согласно п. 54 Основ ценообразования величина нормативной прибыли регулируемой организации с применением метода индексации определяется в соответствии с пунктом 38 Основ ценообразования с учетом особенностей, предусмотренных настоящим пунктом.</w:t>
      </w:r>
    </w:p>
    <w:p w14:paraId="25313369" w14:textId="77777777" w:rsidR="00062751" w:rsidRPr="00062751" w:rsidRDefault="00062751" w:rsidP="00062751">
      <w:pPr>
        <w:tabs>
          <w:tab w:val="left" w:pos="1134"/>
        </w:tabs>
        <w:ind w:firstLine="709"/>
        <w:jc w:val="both"/>
        <w:rPr>
          <w:sz w:val="28"/>
          <w:szCs w:val="28"/>
        </w:rPr>
      </w:pPr>
      <w:r w:rsidRPr="00062751">
        <w:rPr>
          <w:sz w:val="28"/>
          <w:szCs w:val="28"/>
        </w:rPr>
        <w:t>При определении величины нормативной прибыли регулируемой организации расходы на капитальные вложения (инвестиции) на период регулирования рассчитываются в экономически обоснованном размере с учетом утвержденной в установленном порядке инвестиционной программы такой организации на соответствующий год и определенных указанной инвестиционной программой источников финансирования.</w:t>
      </w:r>
    </w:p>
    <w:p w14:paraId="6B8E0DD9" w14:textId="77777777" w:rsidR="00062751" w:rsidRPr="00062751" w:rsidRDefault="00062751" w:rsidP="00062751">
      <w:pPr>
        <w:tabs>
          <w:tab w:val="left" w:pos="1134"/>
        </w:tabs>
        <w:ind w:firstLine="709"/>
        <w:jc w:val="both"/>
        <w:rPr>
          <w:sz w:val="28"/>
          <w:szCs w:val="28"/>
        </w:rPr>
      </w:pPr>
      <w:r w:rsidRPr="00062751">
        <w:rPr>
          <w:sz w:val="28"/>
          <w:szCs w:val="28"/>
        </w:rPr>
        <w:t>При определении величины расходов на капитальные вложения (инвестиции) в составе нормативной прибыли регулируемой организации не учитываются расходы, финансируемые за счет надбавок к ценам (тарифам) для потребителей услуг организаций коммунального комплекса, установленных в соответствии с Федеральным законом «Об основах регулирования тарифов организаций коммунального комплекса», амортизации, заемных средств, средств бюджетов бюджетной системы Российской Федерации.</w:t>
      </w:r>
    </w:p>
    <w:p w14:paraId="43B61B58" w14:textId="77777777" w:rsidR="00062751" w:rsidRPr="00062751" w:rsidRDefault="00062751" w:rsidP="00062751">
      <w:pPr>
        <w:tabs>
          <w:tab w:val="left" w:pos="1134"/>
        </w:tabs>
        <w:ind w:firstLine="709"/>
        <w:jc w:val="both"/>
        <w:rPr>
          <w:sz w:val="28"/>
          <w:szCs w:val="28"/>
        </w:rPr>
      </w:pPr>
      <w:r w:rsidRPr="00062751">
        <w:rPr>
          <w:sz w:val="28"/>
          <w:szCs w:val="28"/>
        </w:rPr>
        <w:t xml:space="preserve">При определении расходов на возврат займов и кредитов, привлекаемых на реализацию мероприятий инвестиционной программы регулируемой организации, </w:t>
      </w:r>
      <w:r w:rsidRPr="00062751">
        <w:rPr>
          <w:b/>
          <w:sz w:val="28"/>
          <w:szCs w:val="28"/>
        </w:rPr>
        <w:t>не учитываются расходы на возврат займов и кредитов, финансируемые за счет амортизации</w:t>
      </w:r>
      <w:r w:rsidRPr="00062751">
        <w:rPr>
          <w:sz w:val="28"/>
          <w:szCs w:val="28"/>
        </w:rPr>
        <w:t>.</w:t>
      </w:r>
    </w:p>
    <w:p w14:paraId="3C43CCD2" w14:textId="77777777" w:rsidR="00062751" w:rsidRPr="00062751" w:rsidRDefault="00062751" w:rsidP="00062751">
      <w:pPr>
        <w:tabs>
          <w:tab w:val="left" w:pos="1134"/>
        </w:tabs>
        <w:ind w:firstLine="709"/>
        <w:jc w:val="both"/>
        <w:rPr>
          <w:sz w:val="28"/>
          <w:szCs w:val="28"/>
        </w:rPr>
      </w:pPr>
    </w:p>
    <w:p w14:paraId="10156391" w14:textId="77777777" w:rsidR="00062751" w:rsidRPr="00062751" w:rsidRDefault="00062751" w:rsidP="00062751">
      <w:pPr>
        <w:tabs>
          <w:tab w:val="left" w:pos="1134"/>
        </w:tabs>
        <w:ind w:firstLine="709"/>
        <w:jc w:val="both"/>
        <w:rPr>
          <w:sz w:val="28"/>
          <w:szCs w:val="28"/>
        </w:rPr>
      </w:pPr>
      <w:r w:rsidRPr="00062751">
        <w:rPr>
          <w:sz w:val="28"/>
          <w:szCs w:val="28"/>
        </w:rPr>
        <w:t>Нормативная прибыль рассчитывается по формуле (согласно п. 35 Методических указаний):</w:t>
      </w:r>
    </w:p>
    <w:p w14:paraId="1F996BE6" w14:textId="77777777" w:rsidR="00062751" w:rsidRPr="00062751" w:rsidRDefault="00062751" w:rsidP="00062751">
      <w:pPr>
        <w:tabs>
          <w:tab w:val="left" w:pos="1134"/>
        </w:tabs>
        <w:ind w:firstLine="709"/>
        <w:jc w:val="both"/>
        <w:rPr>
          <w:sz w:val="14"/>
          <w:szCs w:val="28"/>
        </w:rPr>
      </w:pPr>
    </w:p>
    <w:p w14:paraId="5BCD0F33" w14:textId="77777777" w:rsidR="00062751" w:rsidRPr="00062751" w:rsidRDefault="00062751" w:rsidP="00062751">
      <w:pPr>
        <w:tabs>
          <w:tab w:val="left" w:pos="1134"/>
        </w:tabs>
        <w:ind w:firstLine="709"/>
        <w:jc w:val="both"/>
        <w:rPr>
          <w:sz w:val="28"/>
          <w:szCs w:val="28"/>
        </w:rPr>
      </w:pPr>
      <w:r w:rsidRPr="00062751">
        <w:rPr>
          <w:noProof/>
          <w:position w:val="-12"/>
        </w:rPr>
        <w:drawing>
          <wp:inline distT="0" distB="0" distL="0" distR="0" wp14:anchorId="74759B72" wp14:editId="5ED966DD">
            <wp:extent cx="5420360" cy="33147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0360" cy="331470"/>
                    </a:xfrm>
                    <a:prstGeom prst="rect">
                      <a:avLst/>
                    </a:prstGeom>
                    <a:noFill/>
                    <a:ln>
                      <a:noFill/>
                    </a:ln>
                  </pic:spPr>
                </pic:pic>
              </a:graphicData>
            </a:graphic>
          </wp:inline>
        </w:drawing>
      </w:r>
    </w:p>
    <w:p w14:paraId="64CCFDA7" w14:textId="77777777" w:rsidR="00062751" w:rsidRPr="00062751" w:rsidRDefault="00062751" w:rsidP="00062751">
      <w:pPr>
        <w:tabs>
          <w:tab w:val="left" w:pos="1134"/>
        </w:tabs>
        <w:ind w:firstLine="709"/>
        <w:jc w:val="both"/>
        <w:rPr>
          <w:sz w:val="14"/>
          <w:szCs w:val="28"/>
        </w:rPr>
      </w:pPr>
    </w:p>
    <w:p w14:paraId="272BDF9D" w14:textId="77777777" w:rsidR="00062751" w:rsidRPr="00062751" w:rsidRDefault="00062751" w:rsidP="00062751">
      <w:pPr>
        <w:tabs>
          <w:tab w:val="left" w:pos="1134"/>
        </w:tabs>
        <w:ind w:firstLine="709"/>
        <w:jc w:val="both"/>
        <w:rPr>
          <w:sz w:val="28"/>
          <w:szCs w:val="28"/>
        </w:rPr>
      </w:pPr>
      <w:r w:rsidRPr="00062751">
        <w:rPr>
          <w:sz w:val="28"/>
          <w:szCs w:val="28"/>
        </w:rPr>
        <w:t>где:</w:t>
      </w:r>
    </w:p>
    <w:p w14:paraId="592E4BBF" w14:textId="77777777" w:rsidR="00062751" w:rsidRPr="00062751" w:rsidRDefault="00062751" w:rsidP="00062751">
      <w:pPr>
        <w:tabs>
          <w:tab w:val="left" w:pos="1134"/>
        </w:tabs>
        <w:ind w:firstLine="709"/>
        <w:jc w:val="both"/>
        <w:rPr>
          <w:sz w:val="28"/>
          <w:szCs w:val="28"/>
        </w:rPr>
      </w:pPr>
      <w:proofErr w:type="spellStart"/>
      <w:r w:rsidRPr="00062751">
        <w:rPr>
          <w:sz w:val="32"/>
          <w:szCs w:val="28"/>
        </w:rPr>
        <w:lastRenderedPageBreak/>
        <w:t>КВ</w:t>
      </w:r>
      <w:r w:rsidRPr="00062751">
        <w:rPr>
          <w:sz w:val="32"/>
          <w:szCs w:val="28"/>
          <w:vertAlign w:val="subscript"/>
        </w:rPr>
        <w:t>i</w:t>
      </w:r>
      <w:proofErr w:type="spellEnd"/>
      <w:r w:rsidRPr="00062751">
        <w:rPr>
          <w:sz w:val="28"/>
          <w:szCs w:val="28"/>
        </w:rPr>
        <w:t xml:space="preserve"> - расходы на капитальные вложения (инвестиции), рассчитываемые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тыс. руб.</w:t>
      </w:r>
    </w:p>
    <w:p w14:paraId="601CC3B0" w14:textId="77777777" w:rsidR="00062751" w:rsidRPr="00062751" w:rsidRDefault="00062751" w:rsidP="00062751">
      <w:pPr>
        <w:tabs>
          <w:tab w:val="left" w:pos="142"/>
        </w:tabs>
        <w:autoSpaceDE w:val="0"/>
        <w:autoSpaceDN w:val="0"/>
        <w:adjustRightInd w:val="0"/>
        <w:jc w:val="both"/>
        <w:rPr>
          <w:sz w:val="28"/>
          <w:szCs w:val="28"/>
        </w:rPr>
      </w:pPr>
      <w:r w:rsidRPr="00062751">
        <w:rPr>
          <w:position w:val="-12"/>
          <w:sz w:val="28"/>
          <w:szCs w:val="28"/>
        </w:rPr>
        <w:tab/>
      </w:r>
      <w:r w:rsidRPr="00062751">
        <w:rPr>
          <w:position w:val="-12"/>
          <w:sz w:val="28"/>
          <w:szCs w:val="28"/>
        </w:rPr>
        <w:tab/>
      </w:r>
      <w:r w:rsidRPr="00062751">
        <w:rPr>
          <w:noProof/>
          <w:position w:val="-12"/>
          <w:sz w:val="28"/>
          <w:szCs w:val="28"/>
        </w:rPr>
        <w:drawing>
          <wp:inline distT="0" distB="0" distL="0" distR="0" wp14:anchorId="554C0F44" wp14:editId="61F27B84">
            <wp:extent cx="516890" cy="3314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062751">
        <w:rPr>
          <w:sz w:val="28"/>
          <w:szCs w:val="28"/>
        </w:rPr>
        <w:t>- 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12 Методических указаний, тыс. руб.</w:t>
      </w:r>
    </w:p>
    <w:p w14:paraId="4A8C26F4" w14:textId="77777777" w:rsidR="00062751" w:rsidRPr="00062751" w:rsidRDefault="00062751" w:rsidP="00062751">
      <w:pPr>
        <w:tabs>
          <w:tab w:val="left" w:pos="1134"/>
        </w:tabs>
        <w:ind w:firstLine="709"/>
        <w:jc w:val="both"/>
        <w:rPr>
          <w:sz w:val="28"/>
          <w:szCs w:val="28"/>
        </w:rPr>
      </w:pPr>
      <w:r w:rsidRPr="00062751">
        <w:rPr>
          <w:sz w:val="28"/>
          <w:szCs w:val="28"/>
        </w:rPr>
        <w:t>При определении расходов на возврат займов и кредитов, привлекаемых на реализацию мероприятий инвестиционной программы, не учитываются расходы на возврат займов и кредитов на реализацию мероприятий инвестиционной программы, финансируемые за счет амортизации;</w:t>
      </w:r>
    </w:p>
    <w:p w14:paraId="7DBF4DAE" w14:textId="77777777" w:rsidR="00062751" w:rsidRPr="00062751" w:rsidRDefault="00062751" w:rsidP="00062751">
      <w:pPr>
        <w:tabs>
          <w:tab w:val="left" w:pos="1134"/>
        </w:tabs>
        <w:ind w:firstLine="709"/>
        <w:jc w:val="both"/>
        <w:rPr>
          <w:sz w:val="28"/>
          <w:szCs w:val="28"/>
        </w:rPr>
      </w:pPr>
      <w:proofErr w:type="spellStart"/>
      <w:r w:rsidRPr="00062751">
        <w:rPr>
          <w:sz w:val="32"/>
          <w:szCs w:val="28"/>
        </w:rPr>
        <w:t>КД</w:t>
      </w:r>
      <w:r w:rsidRPr="00062751">
        <w:rPr>
          <w:sz w:val="32"/>
          <w:szCs w:val="28"/>
          <w:vertAlign w:val="subscript"/>
        </w:rPr>
        <w:t>i</w:t>
      </w:r>
      <w:proofErr w:type="spellEnd"/>
      <w:r w:rsidRPr="00062751">
        <w:rPr>
          <w:sz w:val="28"/>
          <w:szCs w:val="28"/>
        </w:rPr>
        <w:t xml:space="preserve"> - величина экономически обоснованных расходов на выплаты, предусмотренные коллективными договорами,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F1413C2"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2E7972A9" wp14:editId="043092F7">
            <wp:extent cx="715645" cy="33147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5645" cy="331470"/>
                    </a:xfrm>
                    <a:prstGeom prst="rect">
                      <a:avLst/>
                    </a:prstGeom>
                    <a:noFill/>
                    <a:ln>
                      <a:noFill/>
                    </a:ln>
                  </pic:spPr>
                </pic:pic>
              </a:graphicData>
            </a:graphic>
          </wp:inline>
        </w:drawing>
      </w:r>
      <w:r w:rsidRPr="00062751">
        <w:rPr>
          <w:sz w:val="28"/>
          <w:szCs w:val="28"/>
        </w:rPr>
        <w:t xml:space="preserve"> - расходы на капитальные вложения (инвестиции), компенсация которых осуществляется с учетом требований пункта 24(1) Методических указаний в году i, тыс. руб.;</w:t>
      </w:r>
    </w:p>
    <w:p w14:paraId="3046C395"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5682D1D7" wp14:editId="73B90336">
            <wp:extent cx="887730" cy="33147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7730" cy="331470"/>
                    </a:xfrm>
                    <a:prstGeom prst="rect">
                      <a:avLst/>
                    </a:prstGeom>
                    <a:noFill/>
                    <a:ln>
                      <a:noFill/>
                    </a:ln>
                  </pic:spPr>
                </pic:pic>
              </a:graphicData>
            </a:graphic>
          </wp:inline>
        </w:drawing>
      </w:r>
      <w:r w:rsidRPr="00062751">
        <w:rPr>
          <w:sz w:val="28"/>
          <w:szCs w:val="28"/>
        </w:rPr>
        <w:t>- расходы на возврат займов и кредитов, компенсация которых осуществляется с учетом требований пунктов 12 и 24(1) Методических указаний в году i, тыс. руб.</w:t>
      </w:r>
    </w:p>
    <w:p w14:paraId="25C9F742" w14:textId="77777777" w:rsidR="00062751" w:rsidRPr="00062751" w:rsidRDefault="00062751" w:rsidP="00062751">
      <w:pPr>
        <w:tabs>
          <w:tab w:val="left" w:pos="1134"/>
        </w:tabs>
        <w:ind w:firstLine="709"/>
        <w:jc w:val="both"/>
        <w:rPr>
          <w:sz w:val="28"/>
          <w:szCs w:val="28"/>
        </w:rPr>
      </w:pPr>
    </w:p>
    <w:p w14:paraId="501F676E" w14:textId="77777777" w:rsidR="00062751" w:rsidRPr="00062751" w:rsidRDefault="00062751" w:rsidP="00062751">
      <w:pPr>
        <w:tabs>
          <w:tab w:val="left" w:pos="1134"/>
        </w:tabs>
        <w:ind w:firstLine="709"/>
        <w:jc w:val="both"/>
        <w:rPr>
          <w:sz w:val="28"/>
          <w:szCs w:val="28"/>
        </w:rPr>
      </w:pPr>
      <w:r w:rsidRPr="00062751">
        <w:rPr>
          <w:bCs/>
          <w:sz w:val="28"/>
          <w:szCs w:val="28"/>
        </w:rPr>
        <w:t>Регулирующим органом</w:t>
      </w:r>
      <w:r w:rsidRPr="00062751">
        <w:rPr>
          <w:sz w:val="28"/>
          <w:szCs w:val="28"/>
        </w:rPr>
        <w:t xml:space="preserve"> расходы по статье </w:t>
      </w:r>
      <w:r w:rsidRPr="00062751">
        <w:rPr>
          <w:b/>
          <w:sz w:val="28"/>
          <w:szCs w:val="28"/>
          <w:u w:val="single"/>
        </w:rPr>
        <w:t>утверждены</w:t>
      </w:r>
      <w:r w:rsidRPr="00062751">
        <w:rPr>
          <w:sz w:val="28"/>
          <w:szCs w:val="28"/>
        </w:rPr>
        <w:t xml:space="preserve"> на 2023 год в размере 49026,69 тыс. руб., предприятием в целях корректировки </w:t>
      </w:r>
      <w:r w:rsidRPr="00062751">
        <w:rPr>
          <w:b/>
          <w:sz w:val="28"/>
          <w:szCs w:val="28"/>
          <w:u w:val="single"/>
        </w:rPr>
        <w:t>предложены</w:t>
      </w:r>
      <w:r w:rsidRPr="00062751">
        <w:rPr>
          <w:sz w:val="28"/>
          <w:szCs w:val="28"/>
        </w:rPr>
        <w:t xml:space="preserve"> затраты в размере 36224,44 тыс. руб.</w:t>
      </w:r>
    </w:p>
    <w:p w14:paraId="5FCFD999"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43DBBF56"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В данной статье предприятием заявлены расходы на погашение заемных средств (основного долга и процентов), использованных на реализацию мероприятий инвестиционной программы. В качестве обосновывающих документов организацией представлены:</w:t>
      </w:r>
    </w:p>
    <w:p w14:paraId="604830A4"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договор об открытии невозобновляемой кредитной линии от 10.11.2020 № 12Р-К-5835/20 с АО «МСП Банк» (том 4 стр. 188-203);</w:t>
      </w:r>
    </w:p>
    <w:p w14:paraId="4C7EDAB8"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договор об открытии невозобновляемой кредитной линии от 02.12.2021 № 38В0603 с ПАО «Сбербанк России» (том 3 стр. 1-50);</w:t>
      </w:r>
    </w:p>
    <w:p w14:paraId="3999A833"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lastRenderedPageBreak/>
        <w:t>- расчет выплаты процентов и основного долга по договору от 02.12.2021 № 38В0603 с ПАО «Сбербанк России» (том 2 стр. 400).</w:t>
      </w:r>
    </w:p>
    <w:p w14:paraId="56D680D2"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7E18DF63"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Фактическое перечисление денежных средств по договору подтверждено ОСВ по счету 51 (представлено дополнительно в электронном виде).</w:t>
      </w:r>
    </w:p>
    <w:p w14:paraId="1B3ED6C6"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54C21C81"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b/>
          <w:sz w:val="28"/>
          <w:szCs w:val="28"/>
          <w:u w:val="single"/>
        </w:rPr>
        <w:t>Необходимо отметить</w:t>
      </w:r>
      <w:r w:rsidRPr="00062751">
        <w:rPr>
          <w:sz w:val="28"/>
          <w:szCs w:val="28"/>
        </w:rPr>
        <w:t>:</w:t>
      </w:r>
    </w:p>
    <w:p w14:paraId="35CC7202"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При тарифном регулировании на 2020 – 2021 годы в составе необходимой валовой выручки учитывались расходы на погашение заемных средств (основного долга и процентов), использованных на реализацию мероприятий инвестиционной программы, по договору займа от 01.08.2019 № 19/07/29-РИ с ООО «РИИР Инвест» со сроком действия </w:t>
      </w:r>
      <w:r w:rsidRPr="00062751">
        <w:rPr>
          <w:sz w:val="28"/>
          <w:szCs w:val="28"/>
          <w:u w:val="single"/>
        </w:rPr>
        <w:t>до 31.07.2024</w:t>
      </w:r>
      <w:r w:rsidRPr="00062751">
        <w:rPr>
          <w:sz w:val="28"/>
          <w:szCs w:val="28"/>
        </w:rPr>
        <w:t xml:space="preserve">. </w:t>
      </w:r>
    </w:p>
    <w:p w14:paraId="7F3E74D7"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В ноябре 2020 года между ООО «</w:t>
      </w:r>
      <w:proofErr w:type="spellStart"/>
      <w:r w:rsidRPr="00062751">
        <w:rPr>
          <w:sz w:val="28"/>
          <w:szCs w:val="28"/>
        </w:rPr>
        <w:t>Экопром</w:t>
      </w:r>
      <w:proofErr w:type="spellEnd"/>
      <w:r w:rsidRPr="00062751">
        <w:rPr>
          <w:sz w:val="28"/>
          <w:szCs w:val="28"/>
        </w:rPr>
        <w:t xml:space="preserve">» и ООО «РИИР Инвест» было заключено Соглашение от 10.11.2020 № 10/11/20-РИ (представлено в предыдущем тарифном деле об установлении тарифов на 2022-2024 годы) о новации долгового обязательства в вексельное обязательство. По данному документу </w:t>
      </w:r>
      <w:r w:rsidRPr="00062751">
        <w:rPr>
          <w:sz w:val="28"/>
          <w:szCs w:val="28"/>
          <w:u w:val="single"/>
        </w:rPr>
        <w:t xml:space="preserve">платежи по </w:t>
      </w:r>
      <w:r w:rsidRPr="00062751">
        <w:rPr>
          <w:color w:val="000000"/>
          <w:sz w:val="28"/>
          <w:szCs w:val="28"/>
          <w:u w:val="single"/>
        </w:rPr>
        <w:t xml:space="preserve">договору </w:t>
      </w:r>
      <w:r w:rsidRPr="00062751">
        <w:rPr>
          <w:sz w:val="28"/>
          <w:szCs w:val="28"/>
          <w:u w:val="single"/>
        </w:rPr>
        <w:t xml:space="preserve">с ООО «РИИР Инвест» должны быть возобновлены </w:t>
      </w:r>
      <w:r w:rsidRPr="00062751">
        <w:rPr>
          <w:b/>
          <w:sz w:val="28"/>
          <w:szCs w:val="28"/>
          <w:u w:val="single"/>
        </w:rPr>
        <w:t>не ранее 10.02.2026</w:t>
      </w:r>
      <w:r w:rsidRPr="00062751">
        <w:rPr>
          <w:sz w:val="28"/>
          <w:szCs w:val="28"/>
        </w:rPr>
        <w:t xml:space="preserve">. </w:t>
      </w:r>
    </w:p>
    <w:p w14:paraId="1A154C33"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sz w:val="28"/>
          <w:szCs w:val="28"/>
        </w:rPr>
        <w:t xml:space="preserve">В связи с чем на плановый период 2022 – 2024 гг. в составе «Нормативной прибыли» </w:t>
      </w:r>
      <w:r w:rsidRPr="00062751">
        <w:rPr>
          <w:sz w:val="28"/>
          <w:szCs w:val="28"/>
          <w:u w:val="single"/>
        </w:rPr>
        <w:t xml:space="preserve">регулятором учитывались расходы на возврат заемных средств </w:t>
      </w:r>
      <w:r w:rsidRPr="00062751">
        <w:rPr>
          <w:b/>
          <w:sz w:val="28"/>
          <w:szCs w:val="28"/>
          <w:u w:val="single"/>
        </w:rPr>
        <w:t>только</w:t>
      </w:r>
      <w:r w:rsidRPr="00062751">
        <w:rPr>
          <w:sz w:val="28"/>
          <w:szCs w:val="28"/>
          <w:u w:val="single"/>
        </w:rPr>
        <w:t xml:space="preserve"> по договору от 10.11.2020 № 12Р-К-5835/20 с АО «МСП Банк»</w:t>
      </w:r>
      <w:r w:rsidRPr="00062751">
        <w:rPr>
          <w:sz w:val="28"/>
          <w:szCs w:val="28"/>
        </w:rPr>
        <w:t>.</w:t>
      </w:r>
    </w:p>
    <w:p w14:paraId="3E19102D" w14:textId="77777777" w:rsidR="00062751" w:rsidRPr="00062751" w:rsidRDefault="00062751" w:rsidP="00062751">
      <w:pPr>
        <w:ind w:firstLine="709"/>
        <w:jc w:val="both"/>
        <w:rPr>
          <w:sz w:val="28"/>
          <w:szCs w:val="28"/>
          <w:u w:val="single"/>
        </w:rPr>
      </w:pPr>
      <w:r w:rsidRPr="00062751">
        <w:rPr>
          <w:sz w:val="28"/>
          <w:szCs w:val="28"/>
        </w:rPr>
        <w:t xml:space="preserve">В декабре 2021 года кредит АО «МСП Банк» был </w:t>
      </w:r>
      <w:r w:rsidRPr="00062751">
        <w:rPr>
          <w:b/>
          <w:sz w:val="28"/>
          <w:szCs w:val="28"/>
        </w:rPr>
        <w:t>погашен</w:t>
      </w:r>
      <w:r w:rsidRPr="00062751">
        <w:rPr>
          <w:sz w:val="28"/>
          <w:szCs w:val="28"/>
        </w:rPr>
        <w:t xml:space="preserve"> в связи с </w:t>
      </w:r>
      <w:proofErr w:type="spellStart"/>
      <w:r w:rsidRPr="00062751">
        <w:rPr>
          <w:sz w:val="28"/>
          <w:szCs w:val="28"/>
        </w:rPr>
        <w:t>перекредитованием</w:t>
      </w:r>
      <w:proofErr w:type="spellEnd"/>
      <w:r w:rsidRPr="00062751">
        <w:rPr>
          <w:sz w:val="28"/>
          <w:szCs w:val="28"/>
        </w:rPr>
        <w:t xml:space="preserve"> и </w:t>
      </w:r>
      <w:r w:rsidRPr="00062751">
        <w:rPr>
          <w:sz w:val="28"/>
          <w:szCs w:val="28"/>
          <w:u w:val="single"/>
        </w:rPr>
        <w:t>заключением нового договора</w:t>
      </w:r>
      <w:r w:rsidRPr="00062751">
        <w:rPr>
          <w:sz w:val="28"/>
          <w:szCs w:val="28"/>
        </w:rPr>
        <w:t xml:space="preserve"> об открытии невозобновляемой кредитной линии от 02.12.2021 № 38В0603 </w:t>
      </w:r>
      <w:r w:rsidRPr="00062751">
        <w:rPr>
          <w:sz w:val="28"/>
          <w:szCs w:val="28"/>
          <w:u w:val="single"/>
        </w:rPr>
        <w:t xml:space="preserve">с ПАО «Сбербанк России» на срок </w:t>
      </w:r>
      <w:r w:rsidRPr="00062751">
        <w:rPr>
          <w:b/>
          <w:sz w:val="28"/>
          <w:szCs w:val="28"/>
          <w:u w:val="single"/>
        </w:rPr>
        <w:t>до 30.11.2028</w:t>
      </w:r>
      <w:r w:rsidRPr="00062751">
        <w:rPr>
          <w:sz w:val="28"/>
          <w:szCs w:val="28"/>
        </w:rPr>
        <w:t xml:space="preserve"> (том 3 стр. 1-50). Также между ООО «</w:t>
      </w:r>
      <w:proofErr w:type="spellStart"/>
      <w:r w:rsidRPr="00062751">
        <w:rPr>
          <w:sz w:val="28"/>
          <w:szCs w:val="28"/>
        </w:rPr>
        <w:t>Экопром</w:t>
      </w:r>
      <w:proofErr w:type="spellEnd"/>
      <w:r w:rsidRPr="00062751">
        <w:rPr>
          <w:sz w:val="28"/>
          <w:szCs w:val="28"/>
        </w:rPr>
        <w:t xml:space="preserve">» и ООО «РИИР Инвест» было заключено Соглашение от 01.03.2022 № 02/03/22-РИ о новации вексельного обязательства в долговое. В связи с чем, часть кредитных средств, полученных от ПАО «Сбербанк», в размере 100000,00 </w:t>
      </w:r>
      <w:proofErr w:type="spellStart"/>
      <w:r w:rsidRPr="00062751">
        <w:rPr>
          <w:sz w:val="28"/>
          <w:szCs w:val="28"/>
        </w:rPr>
        <w:t>тыс.руб</w:t>
      </w:r>
      <w:proofErr w:type="spellEnd"/>
      <w:r w:rsidRPr="00062751">
        <w:rPr>
          <w:sz w:val="28"/>
          <w:szCs w:val="28"/>
        </w:rPr>
        <w:t>. была потрачена на частичное погашение долга перед ООО «РИИР Инвест».</w:t>
      </w:r>
    </w:p>
    <w:p w14:paraId="628E6B68" w14:textId="77777777" w:rsidR="00062751" w:rsidRPr="00062751" w:rsidRDefault="00062751" w:rsidP="00062751">
      <w:pPr>
        <w:ind w:firstLine="709"/>
        <w:jc w:val="both"/>
        <w:rPr>
          <w:sz w:val="28"/>
          <w:szCs w:val="28"/>
        </w:rPr>
      </w:pPr>
      <w:r w:rsidRPr="00062751">
        <w:rPr>
          <w:sz w:val="28"/>
          <w:szCs w:val="28"/>
        </w:rPr>
        <w:t xml:space="preserve">На основании вышеизложенного при корректировке тарифов на 2023 год в составе необходимой валовой выручки по статье «Нормативная прибыль» регулирующим органом </w:t>
      </w:r>
      <w:r w:rsidRPr="00062751">
        <w:rPr>
          <w:b/>
          <w:sz w:val="28"/>
          <w:szCs w:val="28"/>
        </w:rPr>
        <w:t>учитывались</w:t>
      </w:r>
      <w:r w:rsidRPr="00062751">
        <w:rPr>
          <w:sz w:val="28"/>
          <w:szCs w:val="28"/>
        </w:rPr>
        <w:t xml:space="preserve"> расходы на выплаты </w:t>
      </w:r>
      <w:r w:rsidRPr="00062751">
        <w:rPr>
          <w:b/>
          <w:sz w:val="28"/>
          <w:szCs w:val="28"/>
          <w:u w:val="single"/>
        </w:rPr>
        <w:t>по кредитному договору от 02.12.2021 № 38В0603 с ПАО «Сбербанк России»</w:t>
      </w:r>
      <w:r w:rsidRPr="00062751">
        <w:rPr>
          <w:sz w:val="28"/>
          <w:szCs w:val="28"/>
        </w:rPr>
        <w:t>.</w:t>
      </w:r>
    </w:p>
    <w:p w14:paraId="0CBB658D" w14:textId="77777777" w:rsidR="00062751" w:rsidRPr="00062751" w:rsidRDefault="00062751" w:rsidP="00062751">
      <w:pPr>
        <w:ind w:firstLine="709"/>
        <w:jc w:val="both"/>
        <w:rPr>
          <w:sz w:val="28"/>
          <w:szCs w:val="28"/>
          <w:u w:val="single"/>
        </w:rPr>
      </w:pPr>
    </w:p>
    <w:p w14:paraId="0C3393DD" w14:textId="77777777" w:rsidR="00062751" w:rsidRPr="00062751" w:rsidRDefault="00062751" w:rsidP="00062751">
      <w:pPr>
        <w:ind w:firstLine="709"/>
        <w:jc w:val="both"/>
        <w:rPr>
          <w:sz w:val="28"/>
          <w:szCs w:val="28"/>
        </w:rPr>
      </w:pPr>
      <w:r w:rsidRPr="00062751">
        <w:rPr>
          <w:sz w:val="28"/>
          <w:szCs w:val="28"/>
          <w:u w:val="single"/>
        </w:rPr>
        <w:t>Заемные средства</w:t>
      </w:r>
      <w:r w:rsidRPr="00062751">
        <w:rPr>
          <w:sz w:val="28"/>
          <w:szCs w:val="28"/>
        </w:rPr>
        <w:t xml:space="preserve"> являлись </w:t>
      </w:r>
      <w:r w:rsidRPr="00062751">
        <w:rPr>
          <w:b/>
          <w:sz w:val="28"/>
          <w:szCs w:val="28"/>
          <w:u w:val="single"/>
        </w:rPr>
        <w:t>источником финансирования</w:t>
      </w:r>
      <w:r w:rsidRPr="00062751">
        <w:rPr>
          <w:sz w:val="28"/>
          <w:szCs w:val="28"/>
        </w:rPr>
        <w:t xml:space="preserve"> мероприятий по строительству полигона промышленных и коммунальных отходов в соответствии с </w:t>
      </w:r>
      <w:r w:rsidRPr="00062751">
        <w:rPr>
          <w:sz w:val="28"/>
          <w:szCs w:val="28"/>
          <w:u w:val="single"/>
        </w:rPr>
        <w:t>Инвестиционной программой</w:t>
      </w:r>
      <w:r w:rsidRPr="00062751">
        <w:rPr>
          <w:sz w:val="28"/>
          <w:szCs w:val="28"/>
        </w:rPr>
        <w:t xml:space="preserve"> в области обращения с ТКО, </w:t>
      </w:r>
      <w:r w:rsidRPr="00062751">
        <w:rPr>
          <w:b/>
          <w:sz w:val="28"/>
          <w:szCs w:val="28"/>
          <w:u w:val="single"/>
        </w:rPr>
        <w:t>утвержденной</w:t>
      </w:r>
      <w:r w:rsidRPr="00062751">
        <w:rPr>
          <w:sz w:val="28"/>
          <w:szCs w:val="28"/>
        </w:rPr>
        <w:t xml:space="preserve"> ООО «</w:t>
      </w:r>
      <w:proofErr w:type="spellStart"/>
      <w:r w:rsidRPr="00062751">
        <w:rPr>
          <w:sz w:val="28"/>
          <w:szCs w:val="28"/>
        </w:rPr>
        <w:t>Экопром</w:t>
      </w:r>
      <w:proofErr w:type="spellEnd"/>
      <w:r w:rsidRPr="00062751">
        <w:rPr>
          <w:sz w:val="28"/>
          <w:szCs w:val="28"/>
        </w:rPr>
        <w:t xml:space="preserve">» постановлением региональной энергетической комиссии Кемеровской области от 17.09.2019 № 273 «Об </w:t>
      </w:r>
      <w:r w:rsidRPr="00062751">
        <w:rPr>
          <w:sz w:val="28"/>
          <w:szCs w:val="28"/>
        </w:rPr>
        <w:lastRenderedPageBreak/>
        <w:t>утверждении инвестиционной программы ООО «</w:t>
      </w:r>
      <w:proofErr w:type="spellStart"/>
      <w:r w:rsidRPr="00062751">
        <w:rPr>
          <w:sz w:val="28"/>
          <w:szCs w:val="28"/>
        </w:rPr>
        <w:t>Экопром</w:t>
      </w:r>
      <w:proofErr w:type="spellEnd"/>
      <w:r w:rsidRPr="00062751">
        <w:rPr>
          <w:sz w:val="28"/>
          <w:szCs w:val="28"/>
        </w:rPr>
        <w:t>» в области обращения с твердыми коммунальными отходами на 2019 - 2021 годы».</w:t>
      </w:r>
    </w:p>
    <w:p w14:paraId="31BC3D42" w14:textId="77777777" w:rsidR="00062751" w:rsidRPr="00062751" w:rsidRDefault="00062751" w:rsidP="00062751">
      <w:pPr>
        <w:tabs>
          <w:tab w:val="left" w:pos="709"/>
        </w:tabs>
        <w:ind w:firstLine="709"/>
        <w:jc w:val="both"/>
        <w:rPr>
          <w:sz w:val="28"/>
          <w:szCs w:val="28"/>
        </w:rPr>
      </w:pPr>
      <w:r w:rsidRPr="00062751">
        <w:rPr>
          <w:sz w:val="28"/>
          <w:szCs w:val="28"/>
        </w:rPr>
        <w:t xml:space="preserve">Согласно п. 35 Методических указаний </w:t>
      </w:r>
      <w:r w:rsidRPr="00062751">
        <w:rPr>
          <w:b/>
          <w:sz w:val="28"/>
          <w:szCs w:val="28"/>
          <w:u w:val="single"/>
        </w:rPr>
        <w:t>средства на возврат займов и кредитов</w:t>
      </w:r>
      <w:r w:rsidRPr="00062751">
        <w:rPr>
          <w:sz w:val="28"/>
          <w:szCs w:val="28"/>
          <w:u w:val="single"/>
        </w:rPr>
        <w:t xml:space="preserve">, привлекаемых на реализацию мероприятий инвестиционной программы, определяются, исходя </w:t>
      </w:r>
      <w:r w:rsidRPr="00062751">
        <w:rPr>
          <w:b/>
          <w:sz w:val="28"/>
          <w:szCs w:val="28"/>
          <w:u w:val="single"/>
        </w:rPr>
        <w:t>из срока их возврата</w:t>
      </w:r>
      <w:r w:rsidRPr="00062751">
        <w:rPr>
          <w:sz w:val="28"/>
          <w:szCs w:val="28"/>
          <w:u w:val="single"/>
        </w:rPr>
        <w:t xml:space="preserve">, предусмотренного договорами займа и кредитными договорами, а также </w:t>
      </w:r>
      <w:r w:rsidRPr="00062751">
        <w:rPr>
          <w:b/>
          <w:sz w:val="28"/>
          <w:szCs w:val="28"/>
          <w:u w:val="single"/>
        </w:rPr>
        <w:t>проценты по таким займам и кредитам</w:t>
      </w:r>
      <w:r w:rsidRPr="00062751">
        <w:rPr>
          <w:sz w:val="28"/>
          <w:szCs w:val="28"/>
        </w:rPr>
        <w:t>, размер которых определен с учетом положений, предусмотренных пунктом 12 Методических указаний.</w:t>
      </w:r>
    </w:p>
    <w:p w14:paraId="1D86DAC1" w14:textId="77777777" w:rsidR="00062751" w:rsidRPr="00062751" w:rsidRDefault="00062751" w:rsidP="00062751">
      <w:pPr>
        <w:tabs>
          <w:tab w:val="left" w:pos="709"/>
        </w:tabs>
        <w:ind w:firstLine="709"/>
        <w:jc w:val="both"/>
        <w:rPr>
          <w:sz w:val="28"/>
          <w:szCs w:val="28"/>
        </w:rPr>
      </w:pPr>
      <w:r w:rsidRPr="00062751">
        <w:rPr>
          <w:sz w:val="28"/>
          <w:szCs w:val="28"/>
        </w:rPr>
        <w:t xml:space="preserve">При определении расходов на возврат займов и кредитов, привлекаемых на реализацию мероприятий инвестиционной программы, </w:t>
      </w:r>
      <w:r w:rsidRPr="00062751">
        <w:rPr>
          <w:b/>
          <w:sz w:val="28"/>
          <w:szCs w:val="28"/>
          <w:u w:val="single"/>
        </w:rPr>
        <w:t>не учитываются</w:t>
      </w:r>
      <w:r w:rsidRPr="00062751">
        <w:rPr>
          <w:sz w:val="28"/>
          <w:szCs w:val="28"/>
          <w:u w:val="single"/>
        </w:rPr>
        <w:t xml:space="preserve"> расходы на возврат займов и кредитов на реализацию мероприятий инвестиционной программы, финансируемые </w:t>
      </w:r>
      <w:r w:rsidRPr="00062751">
        <w:rPr>
          <w:b/>
          <w:sz w:val="28"/>
          <w:szCs w:val="28"/>
          <w:u w:val="single"/>
        </w:rPr>
        <w:t>за счет амортизации</w:t>
      </w:r>
      <w:r w:rsidRPr="00062751">
        <w:rPr>
          <w:sz w:val="28"/>
          <w:szCs w:val="28"/>
        </w:rPr>
        <w:t>.</w:t>
      </w:r>
    </w:p>
    <w:p w14:paraId="5982E66B" w14:textId="77777777" w:rsidR="00062751" w:rsidRPr="00062751" w:rsidRDefault="00062751" w:rsidP="00062751">
      <w:pPr>
        <w:tabs>
          <w:tab w:val="left" w:pos="709"/>
        </w:tabs>
        <w:ind w:firstLine="709"/>
        <w:jc w:val="both"/>
        <w:rPr>
          <w:sz w:val="28"/>
          <w:szCs w:val="28"/>
        </w:rPr>
      </w:pPr>
      <w:r w:rsidRPr="00062751">
        <w:rPr>
          <w:sz w:val="28"/>
          <w:szCs w:val="28"/>
        </w:rPr>
        <w:t xml:space="preserve">В соответствии с п. 12 Методических указаний расходы, связанные с обслуживанием заемных средств, учитываются в размере, рассчитанном исходя из ставки процента, равной </w:t>
      </w:r>
      <w:r w:rsidRPr="00062751">
        <w:rPr>
          <w:b/>
          <w:sz w:val="28"/>
          <w:szCs w:val="28"/>
        </w:rPr>
        <w:t>ключевой ставке</w:t>
      </w:r>
      <w:r w:rsidRPr="00062751">
        <w:rPr>
          <w:sz w:val="28"/>
          <w:szCs w:val="28"/>
        </w:rPr>
        <w:t xml:space="preserve"> Центрального банка Российской Федерации, </w:t>
      </w:r>
      <w:r w:rsidRPr="00062751">
        <w:rPr>
          <w:b/>
          <w:sz w:val="28"/>
          <w:szCs w:val="28"/>
        </w:rPr>
        <w:t>действующей на дату привлечения таких средств</w:t>
      </w:r>
      <w:r w:rsidRPr="00062751">
        <w:rPr>
          <w:sz w:val="28"/>
          <w:szCs w:val="28"/>
        </w:rPr>
        <w:t xml:space="preserve"> (заключения договора займа, кредитного договора), </w:t>
      </w:r>
      <w:r w:rsidRPr="00062751">
        <w:rPr>
          <w:b/>
          <w:sz w:val="28"/>
          <w:szCs w:val="28"/>
        </w:rPr>
        <w:t>увеличенной на 4 процентных пункта</w:t>
      </w:r>
      <w:r w:rsidRPr="00062751">
        <w:rPr>
          <w:sz w:val="28"/>
          <w:szCs w:val="28"/>
        </w:rPr>
        <w:t>.</w:t>
      </w:r>
    </w:p>
    <w:p w14:paraId="0DCE7B94" w14:textId="77777777" w:rsidR="00062751" w:rsidRPr="00062751" w:rsidRDefault="00062751" w:rsidP="00062751">
      <w:pPr>
        <w:tabs>
          <w:tab w:val="left" w:pos="709"/>
        </w:tabs>
        <w:ind w:firstLine="709"/>
        <w:jc w:val="both"/>
        <w:rPr>
          <w:b/>
          <w:sz w:val="28"/>
          <w:szCs w:val="28"/>
        </w:rPr>
      </w:pPr>
      <w:r w:rsidRPr="00062751">
        <w:rPr>
          <w:sz w:val="28"/>
          <w:szCs w:val="28"/>
        </w:rPr>
        <w:t xml:space="preserve">На дату заключения договора займа от 02.12.2021 № 38В0603 с ПАО «Сбербанк России» ключевая ставка Центрального банка Российской Федерации составляла 7,50%. С учетом увеличения ключевой ставки на 4% максимально возможная процентная ставка для расчета расходов по данной статье составит 7,50% + 4% = </w:t>
      </w:r>
      <w:r w:rsidRPr="00062751">
        <w:rPr>
          <w:b/>
          <w:sz w:val="28"/>
          <w:szCs w:val="28"/>
        </w:rPr>
        <w:t xml:space="preserve">11,50%. </w:t>
      </w:r>
      <w:r w:rsidRPr="00062751">
        <w:rPr>
          <w:sz w:val="28"/>
          <w:szCs w:val="28"/>
        </w:rPr>
        <w:t>При этом ст. 4 (</w:t>
      </w:r>
      <w:proofErr w:type="spellStart"/>
      <w:r w:rsidRPr="00062751">
        <w:rPr>
          <w:sz w:val="28"/>
          <w:szCs w:val="28"/>
        </w:rPr>
        <w:t>п.п</w:t>
      </w:r>
      <w:proofErr w:type="spellEnd"/>
      <w:r w:rsidRPr="00062751">
        <w:rPr>
          <w:sz w:val="28"/>
          <w:szCs w:val="28"/>
        </w:rPr>
        <w:t xml:space="preserve">. 4.1.1) договора от 02.12.2021 № 38В0603 предусмотрена процентная ставка в размере </w:t>
      </w:r>
      <w:r w:rsidRPr="00062751">
        <w:rPr>
          <w:b/>
          <w:sz w:val="28"/>
          <w:szCs w:val="28"/>
        </w:rPr>
        <w:t>11,50%</w:t>
      </w:r>
      <w:r w:rsidRPr="00062751">
        <w:rPr>
          <w:sz w:val="28"/>
          <w:szCs w:val="28"/>
        </w:rPr>
        <w:t xml:space="preserve"> годовых. Следовательно, процентная ставка по договору займа </w:t>
      </w:r>
      <w:r w:rsidRPr="00062751">
        <w:rPr>
          <w:b/>
          <w:sz w:val="28"/>
          <w:szCs w:val="28"/>
          <w:u w:val="single"/>
        </w:rPr>
        <w:t>не превышает</w:t>
      </w:r>
      <w:r w:rsidRPr="00062751">
        <w:rPr>
          <w:sz w:val="28"/>
          <w:szCs w:val="28"/>
        </w:rPr>
        <w:t xml:space="preserve"> максимально допустимый уровень процентной ставки, рассчитанный в соответствии с п. 12 Методических указаний. При расчете расходов по данной статье регулятором использовалась процентная ставка, предусмотренная ст. 4 (</w:t>
      </w:r>
      <w:proofErr w:type="spellStart"/>
      <w:r w:rsidRPr="00062751">
        <w:rPr>
          <w:sz w:val="28"/>
          <w:szCs w:val="28"/>
        </w:rPr>
        <w:t>п.п</w:t>
      </w:r>
      <w:proofErr w:type="spellEnd"/>
      <w:r w:rsidRPr="00062751">
        <w:rPr>
          <w:sz w:val="28"/>
          <w:szCs w:val="28"/>
        </w:rPr>
        <w:t>. 4.1.1) договора от 02.12.2021 № 38В0603.</w:t>
      </w:r>
    </w:p>
    <w:p w14:paraId="45679509" w14:textId="77777777" w:rsidR="00062751" w:rsidRPr="00062751" w:rsidRDefault="00062751" w:rsidP="00062751">
      <w:pPr>
        <w:tabs>
          <w:tab w:val="left" w:pos="709"/>
        </w:tabs>
        <w:ind w:firstLine="709"/>
        <w:jc w:val="both"/>
        <w:rPr>
          <w:sz w:val="28"/>
          <w:szCs w:val="28"/>
        </w:rPr>
      </w:pPr>
      <w:r w:rsidRPr="00062751">
        <w:rPr>
          <w:sz w:val="28"/>
          <w:szCs w:val="28"/>
        </w:rPr>
        <w:t xml:space="preserve">Погашение суммы основного долга в соответствии с представленным графиком платежей к договору займа от 02.12.2021 № 38В0603 производится </w:t>
      </w:r>
      <w:r w:rsidRPr="00062751">
        <w:rPr>
          <w:sz w:val="28"/>
          <w:szCs w:val="28"/>
          <w:u w:val="single"/>
        </w:rPr>
        <w:t>ежемесячно</w:t>
      </w:r>
      <w:r w:rsidRPr="00062751">
        <w:rPr>
          <w:sz w:val="28"/>
          <w:szCs w:val="28"/>
        </w:rPr>
        <w:t>, начиная с 25.04.2022. Размер платежа, согласно ст. 6 договора от 02.12.2021 № 38В0603, рассчитывается в долях от размера ссудной задолженности на дату окончания периода задолженности. Доли для расчета представлены в ст. 6 договора от 02.12.2021 № 38В0603.</w:t>
      </w:r>
    </w:p>
    <w:p w14:paraId="31CD63EB" w14:textId="77777777" w:rsidR="00062751" w:rsidRPr="00062751" w:rsidRDefault="00062751" w:rsidP="00062751">
      <w:pPr>
        <w:tabs>
          <w:tab w:val="left" w:pos="709"/>
        </w:tabs>
        <w:ind w:firstLine="709"/>
        <w:jc w:val="both"/>
        <w:rPr>
          <w:sz w:val="28"/>
          <w:szCs w:val="28"/>
        </w:rPr>
      </w:pPr>
    </w:p>
    <w:p w14:paraId="2F7F0C8F" w14:textId="77777777" w:rsidR="00062751" w:rsidRPr="00062751" w:rsidRDefault="00062751" w:rsidP="00062751">
      <w:pPr>
        <w:tabs>
          <w:tab w:val="left" w:pos="709"/>
        </w:tabs>
        <w:ind w:firstLine="709"/>
        <w:jc w:val="both"/>
        <w:rPr>
          <w:sz w:val="28"/>
          <w:szCs w:val="28"/>
        </w:rPr>
      </w:pPr>
      <w:r w:rsidRPr="00062751">
        <w:rPr>
          <w:sz w:val="28"/>
          <w:szCs w:val="28"/>
        </w:rPr>
        <w:t xml:space="preserve">На основании вышеизложенного расходы по данной статье </w:t>
      </w:r>
      <w:r w:rsidRPr="00062751">
        <w:rPr>
          <w:b/>
          <w:sz w:val="28"/>
          <w:szCs w:val="28"/>
          <w:u w:val="single"/>
        </w:rPr>
        <w:t>на 2023 год</w:t>
      </w:r>
      <w:r w:rsidRPr="00062751">
        <w:rPr>
          <w:sz w:val="28"/>
          <w:szCs w:val="28"/>
        </w:rPr>
        <w:t xml:space="preserve"> рассчитаны РЭК Кузбасса, исходя из суммы остатка основного долга на начало 2023 года по данным предприятия (том 2 стр. 400) 349268,87 </w:t>
      </w:r>
      <w:proofErr w:type="spellStart"/>
      <w:r w:rsidRPr="00062751">
        <w:rPr>
          <w:sz w:val="28"/>
          <w:szCs w:val="28"/>
        </w:rPr>
        <w:t>тыс.руб</w:t>
      </w:r>
      <w:proofErr w:type="spellEnd"/>
      <w:r w:rsidRPr="00062751">
        <w:rPr>
          <w:sz w:val="28"/>
          <w:szCs w:val="28"/>
        </w:rPr>
        <w:t>. и процентной ставки 11,50% годовых.</w:t>
      </w:r>
    </w:p>
    <w:p w14:paraId="381189CA" w14:textId="77777777" w:rsidR="00062751" w:rsidRPr="00062751" w:rsidRDefault="00062751" w:rsidP="00062751">
      <w:pPr>
        <w:tabs>
          <w:tab w:val="left" w:pos="709"/>
        </w:tabs>
        <w:ind w:firstLine="709"/>
        <w:jc w:val="both"/>
        <w:rPr>
          <w:sz w:val="28"/>
          <w:szCs w:val="28"/>
        </w:rPr>
      </w:pPr>
      <w:r w:rsidRPr="00062751">
        <w:rPr>
          <w:b/>
          <w:sz w:val="28"/>
          <w:szCs w:val="28"/>
          <w:u w:val="single"/>
        </w:rPr>
        <w:t>Необходимо также отметить</w:t>
      </w:r>
      <w:r w:rsidRPr="00062751">
        <w:rPr>
          <w:sz w:val="28"/>
          <w:szCs w:val="28"/>
        </w:rPr>
        <w:t xml:space="preserve">, что затраченные на строительство объектов средства </w:t>
      </w:r>
      <w:r w:rsidRPr="00062751">
        <w:rPr>
          <w:sz w:val="28"/>
          <w:szCs w:val="28"/>
          <w:u w:val="single"/>
        </w:rPr>
        <w:t>погашаются</w:t>
      </w:r>
      <w:r w:rsidRPr="00062751">
        <w:rPr>
          <w:sz w:val="28"/>
          <w:szCs w:val="28"/>
        </w:rPr>
        <w:t xml:space="preserve">, в том числе, </w:t>
      </w:r>
      <w:r w:rsidRPr="00062751">
        <w:rPr>
          <w:sz w:val="28"/>
          <w:szCs w:val="28"/>
          <w:u w:val="single"/>
        </w:rPr>
        <w:t>начислением амортизации</w:t>
      </w:r>
      <w:r w:rsidRPr="00062751">
        <w:rPr>
          <w:sz w:val="28"/>
          <w:szCs w:val="28"/>
        </w:rPr>
        <w:t xml:space="preserve">, в связи с чем часть возврата средств, затраченных на строительство полигона </w:t>
      </w:r>
      <w:r w:rsidRPr="00062751">
        <w:rPr>
          <w:sz w:val="28"/>
          <w:szCs w:val="28"/>
        </w:rPr>
        <w:lastRenderedPageBreak/>
        <w:t xml:space="preserve">промышленных и коммунальных отходов, уже учтена регулятором в составе статьи «Амортизация основных средств». Таким образом, </w:t>
      </w:r>
      <w:r w:rsidRPr="00062751">
        <w:rPr>
          <w:sz w:val="28"/>
          <w:szCs w:val="28"/>
          <w:u w:val="single"/>
        </w:rPr>
        <w:t>общая сумма расходов по статье «Нормативная прибыль»</w:t>
      </w:r>
      <w:r w:rsidRPr="00062751">
        <w:rPr>
          <w:sz w:val="28"/>
          <w:szCs w:val="28"/>
        </w:rPr>
        <w:t xml:space="preserve"> (на возврат займов и начисленных процентов) на плановый период </w:t>
      </w:r>
      <w:r w:rsidRPr="00062751">
        <w:rPr>
          <w:b/>
          <w:sz w:val="28"/>
          <w:szCs w:val="28"/>
          <w:u w:val="single"/>
        </w:rPr>
        <w:t>уменьшена</w:t>
      </w:r>
      <w:r w:rsidRPr="00062751">
        <w:rPr>
          <w:sz w:val="28"/>
          <w:szCs w:val="28"/>
          <w:u w:val="single"/>
        </w:rPr>
        <w:t xml:space="preserve"> на сумму расходов, уже учтенных регулятором в статье «Амортизация основных средств»</w:t>
      </w:r>
      <w:r w:rsidRPr="00062751">
        <w:rPr>
          <w:sz w:val="28"/>
          <w:szCs w:val="28"/>
        </w:rPr>
        <w:t>.</w:t>
      </w:r>
    </w:p>
    <w:p w14:paraId="13DFDAEF" w14:textId="77777777" w:rsidR="00062751" w:rsidRPr="00062751" w:rsidRDefault="00062751" w:rsidP="00062751">
      <w:pPr>
        <w:tabs>
          <w:tab w:val="left" w:pos="709"/>
        </w:tabs>
        <w:ind w:firstLine="709"/>
        <w:jc w:val="both"/>
        <w:rPr>
          <w:sz w:val="28"/>
          <w:szCs w:val="28"/>
        </w:rPr>
      </w:pPr>
      <w:r w:rsidRPr="00062751">
        <w:rPr>
          <w:sz w:val="28"/>
          <w:szCs w:val="28"/>
        </w:rPr>
        <w:t xml:space="preserve"> Подробный расчет расходов по данной статье представлен в Таблице 7.</w:t>
      </w:r>
    </w:p>
    <w:p w14:paraId="0DDEC06B" w14:textId="77777777" w:rsidR="00062751" w:rsidRPr="00062751" w:rsidRDefault="00062751" w:rsidP="00062751">
      <w:pPr>
        <w:tabs>
          <w:tab w:val="left" w:pos="709"/>
        </w:tabs>
        <w:ind w:firstLine="709"/>
        <w:jc w:val="both"/>
        <w:rPr>
          <w:sz w:val="28"/>
          <w:szCs w:val="28"/>
        </w:rPr>
      </w:pPr>
      <w:r w:rsidRPr="00062751">
        <w:rPr>
          <w:sz w:val="28"/>
          <w:szCs w:val="28"/>
        </w:rPr>
        <w:t xml:space="preserve">                                                                                                        Таблица 7</w:t>
      </w:r>
    </w:p>
    <w:p w14:paraId="35888830" w14:textId="77777777" w:rsidR="00062751" w:rsidRPr="00062751" w:rsidRDefault="00062751" w:rsidP="00062751">
      <w:pPr>
        <w:tabs>
          <w:tab w:val="left" w:pos="709"/>
        </w:tabs>
        <w:jc w:val="both"/>
        <w:rPr>
          <w:sz w:val="28"/>
          <w:szCs w:val="28"/>
        </w:rPr>
      </w:pPr>
      <w:r w:rsidRPr="00062751">
        <w:rPr>
          <w:noProof/>
        </w:rPr>
        <w:drawing>
          <wp:inline distT="0" distB="0" distL="0" distR="0" wp14:anchorId="1BBD3438" wp14:editId="4488F6B9">
            <wp:extent cx="5937250" cy="2173605"/>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2173605"/>
                    </a:xfrm>
                    <a:prstGeom prst="rect">
                      <a:avLst/>
                    </a:prstGeom>
                    <a:noFill/>
                    <a:ln>
                      <a:noFill/>
                    </a:ln>
                  </pic:spPr>
                </pic:pic>
              </a:graphicData>
            </a:graphic>
          </wp:inline>
        </w:drawing>
      </w:r>
    </w:p>
    <w:p w14:paraId="51DD5F92" w14:textId="77777777" w:rsidR="00062751" w:rsidRPr="00062751" w:rsidRDefault="00062751" w:rsidP="00062751">
      <w:pPr>
        <w:tabs>
          <w:tab w:val="left" w:pos="709"/>
        </w:tabs>
        <w:jc w:val="both"/>
        <w:rPr>
          <w:color w:val="000000"/>
          <w:sz w:val="28"/>
          <w:szCs w:val="28"/>
        </w:rPr>
      </w:pPr>
    </w:p>
    <w:p w14:paraId="34A83E7B" w14:textId="77777777" w:rsidR="00062751" w:rsidRPr="00062751" w:rsidRDefault="00062751" w:rsidP="00062751">
      <w:pPr>
        <w:tabs>
          <w:tab w:val="left" w:pos="709"/>
        </w:tabs>
        <w:jc w:val="both"/>
        <w:rPr>
          <w:color w:val="000000"/>
          <w:sz w:val="28"/>
          <w:szCs w:val="28"/>
        </w:rPr>
      </w:pPr>
      <w:r w:rsidRPr="00062751">
        <w:rPr>
          <w:noProof/>
        </w:rPr>
        <w:drawing>
          <wp:inline distT="0" distB="0" distL="0" distR="0" wp14:anchorId="556E01C1" wp14:editId="78462E30">
            <wp:extent cx="5937250" cy="38417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384175"/>
                    </a:xfrm>
                    <a:prstGeom prst="rect">
                      <a:avLst/>
                    </a:prstGeom>
                    <a:noFill/>
                    <a:ln>
                      <a:noFill/>
                    </a:ln>
                  </pic:spPr>
                </pic:pic>
              </a:graphicData>
            </a:graphic>
          </wp:inline>
        </w:drawing>
      </w:r>
    </w:p>
    <w:p w14:paraId="3571B160" w14:textId="77777777" w:rsidR="00062751" w:rsidRPr="00062751" w:rsidRDefault="00062751" w:rsidP="00062751">
      <w:pPr>
        <w:tabs>
          <w:tab w:val="left" w:pos="709"/>
        </w:tabs>
        <w:ind w:firstLine="709"/>
        <w:jc w:val="both"/>
        <w:rPr>
          <w:sz w:val="28"/>
          <w:szCs w:val="28"/>
        </w:rPr>
      </w:pPr>
      <w:r w:rsidRPr="00062751">
        <w:rPr>
          <w:color w:val="000000"/>
          <w:sz w:val="28"/>
          <w:szCs w:val="28"/>
        </w:rPr>
        <w:t>Затраты учтены в доле на захоронение ТКО – 92,51%.</w:t>
      </w:r>
      <w:r w:rsidRPr="00062751">
        <w:rPr>
          <w:sz w:val="28"/>
          <w:szCs w:val="28"/>
        </w:rPr>
        <w:t xml:space="preserve"> Общая сумма расходов по статье составила 35764,82 </w:t>
      </w:r>
      <w:proofErr w:type="spellStart"/>
      <w:r w:rsidRPr="00062751">
        <w:rPr>
          <w:sz w:val="28"/>
          <w:szCs w:val="28"/>
        </w:rPr>
        <w:t>тыс.руб</w:t>
      </w:r>
      <w:proofErr w:type="spellEnd"/>
      <w:r w:rsidRPr="00062751">
        <w:rPr>
          <w:sz w:val="28"/>
          <w:szCs w:val="28"/>
        </w:rPr>
        <w:t>.</w:t>
      </w:r>
    </w:p>
    <w:p w14:paraId="65AE8EA8" w14:textId="77777777" w:rsidR="00062751" w:rsidRPr="00062751" w:rsidRDefault="00062751" w:rsidP="00062751">
      <w:pPr>
        <w:jc w:val="center"/>
        <w:rPr>
          <w:b/>
          <w:color w:val="000000"/>
          <w:sz w:val="28"/>
          <w:szCs w:val="32"/>
          <w:u w:val="single"/>
        </w:rPr>
      </w:pPr>
    </w:p>
    <w:p w14:paraId="74A3BA9D" w14:textId="77777777" w:rsidR="00062751" w:rsidRPr="00062751" w:rsidRDefault="00062751" w:rsidP="00062751">
      <w:pPr>
        <w:jc w:val="center"/>
        <w:rPr>
          <w:b/>
          <w:color w:val="000000"/>
          <w:sz w:val="28"/>
          <w:szCs w:val="32"/>
          <w:u w:val="single"/>
        </w:rPr>
      </w:pPr>
    </w:p>
    <w:p w14:paraId="483B1557" w14:textId="77777777" w:rsidR="00062751" w:rsidRPr="00062751" w:rsidRDefault="00062751" w:rsidP="00062751">
      <w:pPr>
        <w:ind w:firstLine="709"/>
        <w:rPr>
          <w:b/>
          <w:color w:val="000000"/>
          <w:sz w:val="32"/>
          <w:szCs w:val="32"/>
          <w:u w:val="single"/>
        </w:rPr>
      </w:pPr>
      <w:r w:rsidRPr="00062751">
        <w:rPr>
          <w:b/>
          <w:color w:val="000000"/>
          <w:sz w:val="28"/>
          <w:szCs w:val="32"/>
          <w:u w:val="single"/>
        </w:rPr>
        <w:t>Расчетная предпринимательская прибыль</w:t>
      </w:r>
    </w:p>
    <w:p w14:paraId="1DAE91A2" w14:textId="77777777" w:rsidR="00062751" w:rsidRPr="00062751" w:rsidRDefault="00062751" w:rsidP="00062751">
      <w:pPr>
        <w:tabs>
          <w:tab w:val="left" w:pos="709"/>
        </w:tabs>
        <w:jc w:val="both"/>
        <w:rPr>
          <w:sz w:val="28"/>
          <w:szCs w:val="28"/>
        </w:rPr>
      </w:pPr>
      <w:r w:rsidRPr="00062751">
        <w:rPr>
          <w:sz w:val="28"/>
          <w:szCs w:val="28"/>
        </w:rPr>
        <w:tab/>
        <w:t xml:space="preserve">В соответствии с п. 36 Методических указаний расчетная предпринимательская прибыль регулируемой организации определяется в размере </w:t>
      </w:r>
      <w:r w:rsidRPr="00062751">
        <w:rPr>
          <w:sz w:val="28"/>
          <w:szCs w:val="28"/>
          <w:u w:val="single"/>
        </w:rPr>
        <w:t>5 процентов текущих расходов</w:t>
      </w:r>
      <w:r w:rsidRPr="00062751">
        <w:rPr>
          <w:sz w:val="28"/>
          <w:szCs w:val="28"/>
        </w:rPr>
        <w:t xml:space="preserve"> на каждый год долгосрочного периода регулирования, определенных в соответствии с пунктом 46 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4D15C453" w14:textId="77777777" w:rsidR="00062751" w:rsidRPr="00062751" w:rsidRDefault="00062751" w:rsidP="00062751">
      <w:pPr>
        <w:tabs>
          <w:tab w:val="left" w:pos="709"/>
        </w:tabs>
        <w:jc w:val="both"/>
        <w:rPr>
          <w:sz w:val="28"/>
          <w:szCs w:val="28"/>
        </w:rPr>
      </w:pPr>
      <w:r w:rsidRPr="00062751">
        <w:rPr>
          <w:sz w:val="28"/>
          <w:szCs w:val="28"/>
        </w:rPr>
        <w:tab/>
        <w:t>Согласно п.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57198123" w14:textId="77777777" w:rsidR="00062751" w:rsidRPr="00062751" w:rsidRDefault="00062751" w:rsidP="00062751">
      <w:pPr>
        <w:tabs>
          <w:tab w:val="left" w:pos="1134"/>
        </w:tabs>
        <w:ind w:firstLine="709"/>
        <w:jc w:val="both"/>
        <w:rPr>
          <w:sz w:val="28"/>
          <w:szCs w:val="28"/>
        </w:rPr>
      </w:pPr>
    </w:p>
    <w:p w14:paraId="087C0584" w14:textId="77777777" w:rsidR="00062751" w:rsidRPr="00062751" w:rsidRDefault="00062751" w:rsidP="00062751">
      <w:pPr>
        <w:tabs>
          <w:tab w:val="left" w:pos="1134"/>
          <w:tab w:val="left" w:pos="9356"/>
          <w:tab w:val="left" w:pos="9781"/>
          <w:tab w:val="left" w:pos="9923"/>
        </w:tabs>
        <w:ind w:firstLine="709"/>
        <w:jc w:val="both"/>
        <w:rPr>
          <w:sz w:val="28"/>
          <w:szCs w:val="28"/>
        </w:rPr>
      </w:pPr>
      <w:r w:rsidRPr="00062751">
        <w:rPr>
          <w:bCs/>
          <w:sz w:val="28"/>
          <w:szCs w:val="28"/>
        </w:rPr>
        <w:t>Регулирующим органом</w:t>
      </w:r>
      <w:r w:rsidRPr="00062751">
        <w:rPr>
          <w:sz w:val="28"/>
          <w:szCs w:val="28"/>
        </w:rPr>
        <w:t xml:space="preserve"> расходы по статье </w:t>
      </w:r>
      <w:r w:rsidRPr="00062751">
        <w:rPr>
          <w:b/>
          <w:sz w:val="28"/>
          <w:szCs w:val="28"/>
          <w:u w:val="single"/>
        </w:rPr>
        <w:t>утверждены</w:t>
      </w:r>
      <w:r w:rsidRPr="00062751">
        <w:rPr>
          <w:sz w:val="28"/>
          <w:szCs w:val="28"/>
        </w:rPr>
        <w:t xml:space="preserve"> на 2023 год в размере 7507,75 тыс. руб., предприятием в целях корректировки </w:t>
      </w:r>
      <w:r w:rsidRPr="00062751">
        <w:rPr>
          <w:b/>
          <w:sz w:val="28"/>
          <w:szCs w:val="28"/>
          <w:u w:val="single"/>
        </w:rPr>
        <w:t>предложены</w:t>
      </w:r>
      <w:r w:rsidRPr="00062751">
        <w:rPr>
          <w:sz w:val="28"/>
          <w:szCs w:val="28"/>
        </w:rPr>
        <w:t xml:space="preserve"> затраты в размере 9451,27 тыс. руб.</w:t>
      </w:r>
    </w:p>
    <w:p w14:paraId="18EC5EB7" w14:textId="77777777" w:rsidR="00062751" w:rsidRPr="00062751" w:rsidRDefault="00062751" w:rsidP="00062751">
      <w:pPr>
        <w:tabs>
          <w:tab w:val="left" w:pos="709"/>
        </w:tabs>
        <w:jc w:val="both"/>
        <w:rPr>
          <w:sz w:val="28"/>
          <w:szCs w:val="28"/>
        </w:rPr>
      </w:pPr>
    </w:p>
    <w:p w14:paraId="3EFA4A14" w14:textId="77777777" w:rsidR="00062751" w:rsidRPr="00062751" w:rsidRDefault="00062751" w:rsidP="00062751">
      <w:pPr>
        <w:tabs>
          <w:tab w:val="left" w:pos="709"/>
        </w:tabs>
        <w:ind w:firstLine="709"/>
        <w:jc w:val="both"/>
        <w:rPr>
          <w:sz w:val="28"/>
          <w:szCs w:val="28"/>
        </w:rPr>
      </w:pPr>
      <w:r w:rsidRPr="00062751">
        <w:rPr>
          <w:sz w:val="28"/>
          <w:szCs w:val="28"/>
        </w:rPr>
        <w:tab/>
        <w:t xml:space="preserve">Расходы по статье приняты по расчету регулятора в соответствии с п. 36 Методических указаний в размере 5 % от включаемых в необходимую </w:t>
      </w:r>
      <w:r w:rsidRPr="00062751">
        <w:rPr>
          <w:sz w:val="28"/>
          <w:szCs w:val="28"/>
        </w:rPr>
        <w:lastRenderedPageBreak/>
        <w:t xml:space="preserve">валовую выручку текущих расходов и расходов на амортизацию основных средств и нематериальных активов. Общая сумма расходов по статье на 2023 год составила 8641,65 </w:t>
      </w:r>
      <w:proofErr w:type="spellStart"/>
      <w:r w:rsidRPr="00062751">
        <w:rPr>
          <w:sz w:val="28"/>
          <w:szCs w:val="28"/>
        </w:rPr>
        <w:t>тыс.руб</w:t>
      </w:r>
      <w:proofErr w:type="spellEnd"/>
      <w:r w:rsidRPr="00062751">
        <w:rPr>
          <w:sz w:val="28"/>
          <w:szCs w:val="28"/>
        </w:rPr>
        <w:t>.</w:t>
      </w:r>
    </w:p>
    <w:p w14:paraId="22F8B291" w14:textId="77777777" w:rsidR="00062751" w:rsidRPr="00062751" w:rsidRDefault="00062751" w:rsidP="00062751">
      <w:pPr>
        <w:tabs>
          <w:tab w:val="left" w:pos="709"/>
        </w:tabs>
        <w:jc w:val="both"/>
        <w:rPr>
          <w:sz w:val="28"/>
          <w:szCs w:val="28"/>
        </w:rPr>
      </w:pPr>
    </w:p>
    <w:p w14:paraId="39E71B39" w14:textId="77777777" w:rsidR="00062751" w:rsidRPr="00062751" w:rsidRDefault="00062751" w:rsidP="00062751">
      <w:pPr>
        <w:tabs>
          <w:tab w:val="left" w:pos="709"/>
        </w:tabs>
        <w:jc w:val="both"/>
        <w:rPr>
          <w:sz w:val="28"/>
          <w:szCs w:val="28"/>
        </w:rPr>
      </w:pPr>
    </w:p>
    <w:p w14:paraId="720C3C89" w14:textId="77777777" w:rsidR="00062751" w:rsidRPr="00062751" w:rsidRDefault="00062751" w:rsidP="00062751">
      <w:pPr>
        <w:shd w:val="clear" w:color="auto" w:fill="FFFFFF"/>
        <w:tabs>
          <w:tab w:val="left" w:pos="709"/>
        </w:tabs>
        <w:autoSpaceDE w:val="0"/>
        <w:autoSpaceDN w:val="0"/>
        <w:adjustRightInd w:val="0"/>
        <w:jc w:val="both"/>
        <w:rPr>
          <w:b/>
          <w:bCs/>
          <w:sz w:val="32"/>
          <w:szCs w:val="28"/>
          <w:u w:val="single"/>
        </w:rPr>
      </w:pPr>
      <w:r w:rsidRPr="00062751">
        <w:rPr>
          <w:b/>
          <w:bCs/>
          <w:sz w:val="28"/>
          <w:szCs w:val="28"/>
        </w:rPr>
        <w:tab/>
      </w:r>
      <w:r w:rsidRPr="00062751">
        <w:rPr>
          <w:b/>
          <w:bCs/>
          <w:sz w:val="28"/>
          <w:szCs w:val="28"/>
          <w:u w:val="single"/>
        </w:rPr>
        <w:t>Величина изменения необходимой валовой выручки, проводимого в целях сглаживания</w:t>
      </w:r>
    </w:p>
    <w:p w14:paraId="5A7B4403" w14:textId="77777777" w:rsidR="00062751" w:rsidRPr="00062751" w:rsidRDefault="00062751" w:rsidP="00062751">
      <w:pPr>
        <w:shd w:val="clear" w:color="auto" w:fill="FFFFFF"/>
        <w:tabs>
          <w:tab w:val="left" w:pos="709"/>
        </w:tabs>
        <w:autoSpaceDE w:val="0"/>
        <w:autoSpaceDN w:val="0"/>
        <w:adjustRightInd w:val="0"/>
        <w:ind w:firstLine="709"/>
        <w:jc w:val="center"/>
        <w:rPr>
          <w:bCs/>
          <w:sz w:val="14"/>
          <w:szCs w:val="28"/>
        </w:rPr>
      </w:pPr>
    </w:p>
    <w:p w14:paraId="45ED04D3" w14:textId="77777777" w:rsidR="00062751" w:rsidRPr="00062751" w:rsidRDefault="00062751" w:rsidP="00062751">
      <w:pPr>
        <w:shd w:val="clear" w:color="auto" w:fill="FFFFFF"/>
        <w:autoSpaceDE w:val="0"/>
        <w:autoSpaceDN w:val="0"/>
        <w:adjustRightInd w:val="0"/>
        <w:ind w:firstLine="709"/>
        <w:jc w:val="both"/>
        <w:rPr>
          <w:sz w:val="28"/>
          <w:szCs w:val="28"/>
        </w:rPr>
      </w:pPr>
      <w:r w:rsidRPr="00062751">
        <w:rPr>
          <w:sz w:val="28"/>
          <w:szCs w:val="28"/>
        </w:rPr>
        <w:t>В соответствии с п.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30DEF569" w14:textId="77777777" w:rsidR="00062751" w:rsidRPr="00062751" w:rsidRDefault="00062751" w:rsidP="00062751">
      <w:pPr>
        <w:shd w:val="clear" w:color="auto" w:fill="FFFFFF"/>
        <w:autoSpaceDE w:val="0"/>
        <w:autoSpaceDN w:val="0"/>
        <w:adjustRightInd w:val="0"/>
        <w:ind w:firstLine="709"/>
        <w:jc w:val="both"/>
        <w:rPr>
          <w:sz w:val="14"/>
          <w:szCs w:val="28"/>
        </w:rPr>
      </w:pPr>
    </w:p>
    <w:p w14:paraId="7479800D" w14:textId="77777777" w:rsidR="00062751" w:rsidRPr="00062751" w:rsidRDefault="00062751" w:rsidP="00062751">
      <w:pPr>
        <w:shd w:val="clear" w:color="auto" w:fill="FFFFFF"/>
        <w:autoSpaceDE w:val="0"/>
        <w:autoSpaceDN w:val="0"/>
        <w:adjustRightInd w:val="0"/>
        <w:ind w:firstLine="709"/>
        <w:jc w:val="center"/>
        <w:rPr>
          <w:b/>
          <w:bCs/>
          <w:sz w:val="28"/>
          <w:szCs w:val="28"/>
        </w:rPr>
      </w:pPr>
      <w:r w:rsidRPr="00062751">
        <w:rPr>
          <w:b/>
          <w:bCs/>
          <w:noProof/>
          <w:position w:val="-17"/>
          <w:sz w:val="28"/>
          <w:szCs w:val="28"/>
        </w:rPr>
        <w:drawing>
          <wp:inline distT="0" distB="0" distL="0" distR="0" wp14:anchorId="3766E8EA" wp14:editId="02022E0E">
            <wp:extent cx="4678045" cy="397510"/>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8045" cy="397510"/>
                    </a:xfrm>
                    <a:prstGeom prst="rect">
                      <a:avLst/>
                    </a:prstGeom>
                    <a:noFill/>
                    <a:ln>
                      <a:noFill/>
                    </a:ln>
                  </pic:spPr>
                </pic:pic>
              </a:graphicData>
            </a:graphic>
          </wp:inline>
        </w:drawing>
      </w:r>
    </w:p>
    <w:p w14:paraId="74327ACA" w14:textId="77777777" w:rsidR="00062751" w:rsidRPr="00062751" w:rsidRDefault="00062751" w:rsidP="00062751">
      <w:pPr>
        <w:shd w:val="clear" w:color="auto" w:fill="FFFFFF"/>
        <w:autoSpaceDE w:val="0"/>
        <w:autoSpaceDN w:val="0"/>
        <w:adjustRightInd w:val="0"/>
        <w:ind w:firstLine="709"/>
        <w:jc w:val="both"/>
        <w:outlineLvl w:val="0"/>
        <w:rPr>
          <w:b/>
          <w:bCs/>
          <w:sz w:val="14"/>
          <w:szCs w:val="28"/>
        </w:rPr>
      </w:pPr>
    </w:p>
    <w:p w14:paraId="4F9D9231" w14:textId="77777777" w:rsidR="00062751" w:rsidRPr="00062751" w:rsidRDefault="00062751" w:rsidP="00062751">
      <w:pPr>
        <w:shd w:val="clear" w:color="auto" w:fill="FFFFFF"/>
        <w:autoSpaceDE w:val="0"/>
        <w:autoSpaceDN w:val="0"/>
        <w:adjustRightInd w:val="0"/>
        <w:ind w:firstLine="709"/>
        <w:jc w:val="center"/>
        <w:rPr>
          <w:b/>
          <w:bCs/>
          <w:sz w:val="28"/>
          <w:szCs w:val="28"/>
        </w:rPr>
      </w:pPr>
      <w:r w:rsidRPr="00062751">
        <w:rPr>
          <w:b/>
          <w:bCs/>
          <w:noProof/>
          <w:position w:val="-33"/>
          <w:sz w:val="28"/>
          <w:szCs w:val="28"/>
        </w:rPr>
        <w:drawing>
          <wp:inline distT="0" distB="0" distL="0" distR="0" wp14:anchorId="28AD88C8" wp14:editId="24653541">
            <wp:extent cx="4373245" cy="60960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73245" cy="609600"/>
                    </a:xfrm>
                    <a:prstGeom prst="rect">
                      <a:avLst/>
                    </a:prstGeom>
                    <a:noFill/>
                    <a:ln>
                      <a:noFill/>
                    </a:ln>
                  </pic:spPr>
                </pic:pic>
              </a:graphicData>
            </a:graphic>
          </wp:inline>
        </w:drawing>
      </w:r>
    </w:p>
    <w:p w14:paraId="6AFE308C" w14:textId="77777777" w:rsidR="00062751" w:rsidRPr="00062751" w:rsidRDefault="00062751" w:rsidP="00062751">
      <w:pPr>
        <w:shd w:val="clear" w:color="auto" w:fill="FFFFFF"/>
        <w:autoSpaceDE w:val="0"/>
        <w:autoSpaceDN w:val="0"/>
        <w:adjustRightInd w:val="0"/>
        <w:ind w:firstLine="709"/>
        <w:jc w:val="both"/>
        <w:rPr>
          <w:bCs/>
          <w:sz w:val="28"/>
          <w:szCs w:val="28"/>
        </w:rPr>
      </w:pPr>
      <w:r w:rsidRPr="00062751">
        <w:rPr>
          <w:bCs/>
          <w:sz w:val="28"/>
          <w:szCs w:val="28"/>
        </w:rPr>
        <w:t>где:</w:t>
      </w:r>
    </w:p>
    <w:p w14:paraId="34996764" w14:textId="77777777" w:rsidR="00062751" w:rsidRPr="00062751" w:rsidRDefault="00062751" w:rsidP="00062751">
      <w:pPr>
        <w:shd w:val="clear" w:color="auto" w:fill="FFFFFF"/>
        <w:autoSpaceDE w:val="0"/>
        <w:autoSpaceDN w:val="0"/>
        <w:adjustRightInd w:val="0"/>
        <w:ind w:firstLine="709"/>
        <w:jc w:val="both"/>
        <w:rPr>
          <w:bCs/>
          <w:sz w:val="28"/>
          <w:szCs w:val="28"/>
        </w:rPr>
      </w:pPr>
      <w:r w:rsidRPr="00062751">
        <w:rPr>
          <w:bCs/>
          <w:noProof/>
          <w:position w:val="-12"/>
          <w:sz w:val="28"/>
          <w:szCs w:val="28"/>
        </w:rPr>
        <w:drawing>
          <wp:inline distT="0" distB="0" distL="0" distR="0" wp14:anchorId="59B8CBDD" wp14:editId="2171C18B">
            <wp:extent cx="688975" cy="3314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b/>
          <w:bCs/>
          <w:sz w:val="28"/>
          <w:szCs w:val="28"/>
        </w:rPr>
        <w:t xml:space="preserve"> - </w:t>
      </w:r>
      <w:r w:rsidRPr="00062751">
        <w:rPr>
          <w:bCs/>
          <w:sz w:val="28"/>
          <w:szCs w:val="28"/>
        </w:rPr>
        <w:t>величина изменения необходимой валовой выручки на год i, производимого в целях сглаживания тарифов;</w:t>
      </w:r>
    </w:p>
    <w:p w14:paraId="7C203CF8" w14:textId="77777777" w:rsidR="00062751" w:rsidRPr="00062751" w:rsidRDefault="00062751" w:rsidP="00062751">
      <w:pPr>
        <w:shd w:val="clear" w:color="auto" w:fill="FFFFFF"/>
        <w:autoSpaceDE w:val="0"/>
        <w:autoSpaceDN w:val="0"/>
        <w:adjustRightInd w:val="0"/>
        <w:ind w:firstLine="709"/>
        <w:jc w:val="both"/>
        <w:rPr>
          <w:bCs/>
          <w:sz w:val="28"/>
          <w:szCs w:val="28"/>
        </w:rPr>
      </w:pPr>
      <w:r w:rsidRPr="00062751">
        <w:rPr>
          <w:bCs/>
          <w:noProof/>
          <w:position w:val="-12"/>
          <w:sz w:val="28"/>
          <w:szCs w:val="28"/>
        </w:rPr>
        <w:drawing>
          <wp:inline distT="0" distB="0" distL="0" distR="0" wp14:anchorId="241AA653" wp14:editId="2D6B73CD">
            <wp:extent cx="742315" cy="33147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2315" cy="331470"/>
                    </a:xfrm>
                    <a:prstGeom prst="rect">
                      <a:avLst/>
                    </a:prstGeom>
                    <a:noFill/>
                    <a:ln>
                      <a:noFill/>
                    </a:ln>
                  </pic:spPr>
                </pic:pic>
              </a:graphicData>
            </a:graphic>
          </wp:inline>
        </w:drawing>
      </w:r>
      <w:r w:rsidRPr="00062751">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BCFE788" w14:textId="77777777" w:rsidR="00062751" w:rsidRPr="00062751" w:rsidRDefault="00062751" w:rsidP="00062751">
      <w:pPr>
        <w:shd w:val="clear" w:color="auto" w:fill="FFFFFF"/>
        <w:autoSpaceDE w:val="0"/>
        <w:autoSpaceDN w:val="0"/>
        <w:adjustRightInd w:val="0"/>
        <w:ind w:firstLine="709"/>
        <w:jc w:val="both"/>
        <w:rPr>
          <w:bCs/>
          <w:sz w:val="28"/>
          <w:szCs w:val="28"/>
        </w:rPr>
      </w:pPr>
      <w:r w:rsidRPr="00062751">
        <w:rPr>
          <w:bCs/>
          <w:sz w:val="32"/>
          <w:szCs w:val="28"/>
        </w:rPr>
        <w:t xml:space="preserve">НД </w:t>
      </w:r>
      <w:r w:rsidRPr="00062751">
        <w:rPr>
          <w:bCs/>
          <w:sz w:val="28"/>
          <w:szCs w:val="28"/>
        </w:rPr>
        <w:t>- норма доходности на капитал, инвестированный после начала долгосрочного периода регулирования;</w:t>
      </w:r>
    </w:p>
    <w:p w14:paraId="71F24CE8" w14:textId="77777777" w:rsidR="00062751" w:rsidRPr="00062751" w:rsidRDefault="00062751" w:rsidP="00062751">
      <w:pPr>
        <w:shd w:val="clear" w:color="auto" w:fill="FFFFFF"/>
        <w:autoSpaceDE w:val="0"/>
        <w:autoSpaceDN w:val="0"/>
        <w:adjustRightInd w:val="0"/>
        <w:ind w:firstLine="709"/>
        <w:jc w:val="both"/>
        <w:rPr>
          <w:bCs/>
          <w:sz w:val="28"/>
          <w:szCs w:val="28"/>
        </w:rPr>
      </w:pPr>
      <w:r w:rsidRPr="00062751">
        <w:rPr>
          <w:bCs/>
          <w:noProof/>
          <w:position w:val="-14"/>
          <w:sz w:val="28"/>
          <w:szCs w:val="28"/>
        </w:rPr>
        <w:drawing>
          <wp:inline distT="0" distB="0" distL="0" distR="0" wp14:anchorId="0E465B6A" wp14:editId="3C2DA01D">
            <wp:extent cx="702310" cy="3575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062751">
        <w:rPr>
          <w:bCs/>
          <w:sz w:val="28"/>
          <w:szCs w:val="28"/>
        </w:rPr>
        <w:t xml:space="preserve"> - величина сглаживания необходимой валовой выручки, определенная органом регулирования;</w:t>
      </w:r>
    </w:p>
    <w:p w14:paraId="777D4DE6" w14:textId="77777777" w:rsidR="00062751" w:rsidRPr="00062751" w:rsidRDefault="00062751" w:rsidP="00062751">
      <w:pPr>
        <w:shd w:val="clear" w:color="auto" w:fill="FFFFFF"/>
        <w:autoSpaceDE w:val="0"/>
        <w:autoSpaceDN w:val="0"/>
        <w:adjustRightInd w:val="0"/>
        <w:ind w:firstLine="709"/>
        <w:jc w:val="both"/>
        <w:rPr>
          <w:bCs/>
          <w:sz w:val="28"/>
          <w:szCs w:val="28"/>
        </w:rPr>
      </w:pPr>
      <w:r w:rsidRPr="00062751">
        <w:rPr>
          <w:bCs/>
          <w:noProof/>
          <w:position w:val="-12"/>
          <w:sz w:val="28"/>
          <w:szCs w:val="28"/>
        </w:rPr>
        <w:drawing>
          <wp:inline distT="0" distB="0" distL="0" distR="0" wp14:anchorId="3D6451A0" wp14:editId="4C9C3FD7">
            <wp:extent cx="622935" cy="33147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062751">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D2266DE" w14:textId="77777777" w:rsidR="00062751" w:rsidRPr="00062751" w:rsidRDefault="00062751" w:rsidP="00062751">
      <w:pPr>
        <w:shd w:val="clear" w:color="auto" w:fill="FFFFFF"/>
        <w:autoSpaceDE w:val="0"/>
        <w:autoSpaceDN w:val="0"/>
        <w:adjustRightInd w:val="0"/>
        <w:ind w:firstLine="709"/>
        <w:jc w:val="both"/>
        <w:rPr>
          <w:bCs/>
          <w:color w:val="7030A0"/>
          <w:sz w:val="28"/>
          <w:szCs w:val="28"/>
        </w:rPr>
      </w:pPr>
    </w:p>
    <w:p w14:paraId="4BD1254B" w14:textId="77777777" w:rsidR="00062751" w:rsidRPr="00062751" w:rsidRDefault="00062751" w:rsidP="00062751">
      <w:pPr>
        <w:shd w:val="clear" w:color="auto" w:fill="FFFFFF"/>
        <w:autoSpaceDE w:val="0"/>
        <w:autoSpaceDN w:val="0"/>
        <w:adjustRightInd w:val="0"/>
        <w:ind w:firstLine="709"/>
        <w:jc w:val="both"/>
        <w:rPr>
          <w:sz w:val="28"/>
          <w:szCs w:val="28"/>
        </w:rPr>
      </w:pPr>
      <w:r w:rsidRPr="00062751">
        <w:rPr>
          <w:bCs/>
          <w:sz w:val="28"/>
          <w:szCs w:val="28"/>
        </w:rPr>
        <w:t>Регулирующим органом</w:t>
      </w:r>
      <w:r w:rsidRPr="00062751">
        <w:rPr>
          <w:sz w:val="28"/>
          <w:szCs w:val="28"/>
        </w:rPr>
        <w:t xml:space="preserve"> расходы по статье на 2023 год не утверждены, предприятием в целях корректировки затраты по статье на 2023 год не предложены. </w:t>
      </w:r>
    </w:p>
    <w:p w14:paraId="31909580" w14:textId="77777777" w:rsidR="00062751" w:rsidRPr="00062751" w:rsidRDefault="00062751" w:rsidP="00062751">
      <w:pPr>
        <w:tabs>
          <w:tab w:val="left" w:pos="709"/>
        </w:tabs>
        <w:jc w:val="both"/>
        <w:rPr>
          <w:sz w:val="28"/>
          <w:szCs w:val="28"/>
        </w:rPr>
      </w:pPr>
      <w:r w:rsidRPr="00062751">
        <w:rPr>
          <w:sz w:val="28"/>
          <w:szCs w:val="28"/>
        </w:rPr>
        <w:tab/>
        <w:t xml:space="preserve">Величина показателя </w:t>
      </w:r>
      <w:r w:rsidRPr="00062751">
        <w:rPr>
          <w:bCs/>
          <w:noProof/>
          <w:position w:val="-12"/>
          <w:sz w:val="28"/>
          <w:szCs w:val="28"/>
        </w:rPr>
        <w:drawing>
          <wp:inline distT="0" distB="0" distL="0" distR="0" wp14:anchorId="2149F758" wp14:editId="2DA2B573">
            <wp:extent cx="688975" cy="3314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sz w:val="28"/>
          <w:szCs w:val="28"/>
        </w:rPr>
        <w:t xml:space="preserve">на 2023 год равна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12C40E85" w14:textId="77777777" w:rsidR="00062751" w:rsidRPr="00062751" w:rsidRDefault="00062751" w:rsidP="00062751">
      <w:pPr>
        <w:shd w:val="clear" w:color="auto" w:fill="FFFFFF"/>
        <w:tabs>
          <w:tab w:val="left" w:pos="709"/>
        </w:tabs>
        <w:autoSpaceDE w:val="0"/>
        <w:autoSpaceDN w:val="0"/>
        <w:adjustRightInd w:val="0"/>
        <w:jc w:val="center"/>
        <w:rPr>
          <w:b/>
          <w:bCs/>
          <w:sz w:val="32"/>
          <w:szCs w:val="28"/>
          <w:u w:val="single"/>
        </w:rPr>
      </w:pPr>
    </w:p>
    <w:p w14:paraId="066DAE94" w14:textId="77777777" w:rsidR="00062751" w:rsidRPr="00062751" w:rsidRDefault="00062751" w:rsidP="00062751">
      <w:pPr>
        <w:shd w:val="clear" w:color="auto" w:fill="FFFFFF"/>
        <w:tabs>
          <w:tab w:val="left" w:pos="709"/>
        </w:tabs>
        <w:autoSpaceDE w:val="0"/>
        <w:autoSpaceDN w:val="0"/>
        <w:adjustRightInd w:val="0"/>
        <w:jc w:val="both"/>
        <w:rPr>
          <w:bCs/>
          <w:sz w:val="32"/>
          <w:szCs w:val="28"/>
        </w:rPr>
      </w:pPr>
      <w:r w:rsidRPr="00062751">
        <w:rPr>
          <w:b/>
          <w:bCs/>
          <w:sz w:val="28"/>
          <w:szCs w:val="28"/>
        </w:rPr>
        <w:tab/>
      </w:r>
      <w:r w:rsidRPr="00062751">
        <w:rPr>
          <w:b/>
          <w:bCs/>
          <w:sz w:val="28"/>
          <w:szCs w:val="28"/>
          <w:u w:val="single"/>
        </w:rPr>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38CF2853" w14:textId="77777777" w:rsidR="00062751" w:rsidRPr="00062751" w:rsidRDefault="00062751" w:rsidP="00062751">
      <w:pPr>
        <w:tabs>
          <w:tab w:val="left" w:pos="709"/>
        </w:tabs>
        <w:jc w:val="both"/>
        <w:rPr>
          <w:sz w:val="14"/>
          <w:szCs w:val="28"/>
        </w:rPr>
      </w:pPr>
    </w:p>
    <w:p w14:paraId="7E4AD9B5" w14:textId="77777777" w:rsidR="00062751" w:rsidRPr="00062751" w:rsidRDefault="00062751" w:rsidP="00062751">
      <w:pPr>
        <w:autoSpaceDE w:val="0"/>
        <w:autoSpaceDN w:val="0"/>
        <w:adjustRightInd w:val="0"/>
        <w:ind w:firstLine="720"/>
        <w:jc w:val="both"/>
        <w:rPr>
          <w:sz w:val="28"/>
          <w:szCs w:val="28"/>
        </w:rPr>
      </w:pPr>
      <w:r w:rsidRPr="00062751">
        <w:rPr>
          <w:sz w:val="28"/>
          <w:szCs w:val="28"/>
        </w:rPr>
        <w:lastRenderedPageBreak/>
        <w:t>В соответствии с п. 38. Методических указаний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r w:rsidRPr="00062751">
        <w:rPr>
          <w:noProof/>
          <w:position w:val="-11"/>
          <w:sz w:val="28"/>
          <w:szCs w:val="28"/>
        </w:rPr>
        <w:drawing>
          <wp:inline distT="0" distB="0" distL="0" distR="0" wp14:anchorId="5617C562" wp14:editId="68FC1AD0">
            <wp:extent cx="702310" cy="318135"/>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2310" cy="318135"/>
                    </a:xfrm>
                    <a:prstGeom prst="rect">
                      <a:avLst/>
                    </a:prstGeom>
                    <a:noFill/>
                    <a:ln>
                      <a:noFill/>
                    </a:ln>
                  </pic:spPr>
                </pic:pic>
              </a:graphicData>
            </a:graphic>
          </wp:inline>
        </w:drawing>
      </w:r>
      <w:r w:rsidRPr="00062751">
        <w:rPr>
          <w:sz w:val="28"/>
          <w:szCs w:val="28"/>
        </w:rPr>
        <w:t>, рассчитывается по формуле (9) и может принимать как положительные, так и отрицательные значения.</w:t>
      </w:r>
    </w:p>
    <w:p w14:paraId="188EE1A1" w14:textId="77777777" w:rsidR="00062751" w:rsidRPr="00062751" w:rsidRDefault="00062751" w:rsidP="00062751">
      <w:pPr>
        <w:tabs>
          <w:tab w:val="left" w:pos="709"/>
        </w:tabs>
        <w:ind w:firstLine="720"/>
        <w:jc w:val="both"/>
        <w:rPr>
          <w:sz w:val="14"/>
          <w:szCs w:val="28"/>
        </w:rPr>
      </w:pPr>
    </w:p>
    <w:p w14:paraId="3C728E1E" w14:textId="77777777" w:rsidR="00062751" w:rsidRPr="00062751" w:rsidRDefault="00062751" w:rsidP="00062751">
      <w:pPr>
        <w:tabs>
          <w:tab w:val="left" w:pos="709"/>
        </w:tabs>
        <w:jc w:val="center"/>
        <w:rPr>
          <w:sz w:val="28"/>
          <w:szCs w:val="28"/>
        </w:rPr>
      </w:pPr>
      <w:r w:rsidRPr="00062751">
        <w:rPr>
          <w:bCs/>
          <w:noProof/>
          <w:position w:val="-12"/>
          <w:sz w:val="28"/>
          <w:szCs w:val="28"/>
        </w:rPr>
        <w:drawing>
          <wp:inline distT="0" distB="0" distL="0" distR="0" wp14:anchorId="2A9D9214" wp14:editId="79F9CE0C">
            <wp:extent cx="3140710" cy="3448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0710" cy="344805"/>
                    </a:xfrm>
                    <a:prstGeom prst="rect">
                      <a:avLst/>
                    </a:prstGeom>
                    <a:noFill/>
                    <a:ln>
                      <a:noFill/>
                    </a:ln>
                  </pic:spPr>
                </pic:pic>
              </a:graphicData>
            </a:graphic>
          </wp:inline>
        </w:drawing>
      </w:r>
    </w:p>
    <w:p w14:paraId="11C2EA52" w14:textId="77777777" w:rsidR="00062751" w:rsidRPr="00062751" w:rsidRDefault="00062751" w:rsidP="00062751">
      <w:pPr>
        <w:tabs>
          <w:tab w:val="left" w:pos="709"/>
        </w:tabs>
        <w:ind w:firstLine="720"/>
        <w:jc w:val="both"/>
        <w:rPr>
          <w:sz w:val="28"/>
          <w:szCs w:val="28"/>
        </w:rPr>
      </w:pPr>
      <w:r w:rsidRPr="00062751">
        <w:rPr>
          <w:sz w:val="28"/>
          <w:szCs w:val="28"/>
        </w:rPr>
        <w:t>где:</w:t>
      </w:r>
    </w:p>
    <w:p w14:paraId="7DA401F5" w14:textId="77777777" w:rsidR="00062751" w:rsidRPr="00062751" w:rsidRDefault="00062751" w:rsidP="00062751">
      <w:pPr>
        <w:autoSpaceDE w:val="0"/>
        <w:autoSpaceDN w:val="0"/>
        <w:adjustRightInd w:val="0"/>
        <w:ind w:firstLine="720"/>
        <w:jc w:val="both"/>
        <w:rPr>
          <w:sz w:val="28"/>
          <w:szCs w:val="28"/>
        </w:rPr>
      </w:pPr>
      <w:r w:rsidRPr="00062751">
        <w:rPr>
          <w:noProof/>
          <w:position w:val="-12"/>
          <w:sz w:val="28"/>
          <w:szCs w:val="28"/>
        </w:rPr>
        <w:drawing>
          <wp:inline distT="0" distB="0" distL="0" distR="0" wp14:anchorId="7F6298D1" wp14:editId="048D90E0">
            <wp:extent cx="463550" cy="3314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062751">
        <w:rPr>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17EC20B9" w14:textId="77777777" w:rsidR="00062751" w:rsidRPr="00062751" w:rsidRDefault="00062751" w:rsidP="00062751">
      <w:pPr>
        <w:tabs>
          <w:tab w:val="left" w:pos="709"/>
        </w:tabs>
        <w:ind w:firstLine="720"/>
        <w:jc w:val="both"/>
        <w:rPr>
          <w:sz w:val="28"/>
          <w:szCs w:val="28"/>
        </w:rPr>
      </w:pPr>
      <w:r w:rsidRPr="00062751">
        <w:rPr>
          <w:sz w:val="28"/>
          <w:szCs w:val="28"/>
        </w:rPr>
        <w:t>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пунктом 2 Основ ценообразования;</w:t>
      </w:r>
    </w:p>
    <w:p w14:paraId="58B0117A" w14:textId="77777777" w:rsidR="00062751" w:rsidRPr="00062751" w:rsidRDefault="00062751" w:rsidP="00062751">
      <w:pPr>
        <w:autoSpaceDE w:val="0"/>
        <w:autoSpaceDN w:val="0"/>
        <w:adjustRightInd w:val="0"/>
        <w:ind w:firstLine="720"/>
        <w:jc w:val="both"/>
        <w:rPr>
          <w:sz w:val="28"/>
          <w:szCs w:val="28"/>
        </w:rPr>
      </w:pPr>
      <w:r w:rsidRPr="00062751">
        <w:rPr>
          <w:noProof/>
          <w:position w:val="-12"/>
          <w:sz w:val="28"/>
          <w:szCs w:val="28"/>
        </w:rPr>
        <w:drawing>
          <wp:inline distT="0" distB="0" distL="0" distR="0" wp14:anchorId="45FB9A18" wp14:editId="605377D0">
            <wp:extent cx="437515" cy="33147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7515" cy="331470"/>
                    </a:xfrm>
                    <a:prstGeom prst="rect">
                      <a:avLst/>
                    </a:prstGeom>
                    <a:noFill/>
                    <a:ln>
                      <a:noFill/>
                    </a:ln>
                  </pic:spPr>
                </pic:pic>
              </a:graphicData>
            </a:graphic>
          </wp:inline>
        </w:drawing>
      </w:r>
      <w:r w:rsidRPr="00062751">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759B5EF7" w14:textId="77777777" w:rsidR="00062751" w:rsidRPr="00062751" w:rsidRDefault="00062751" w:rsidP="00062751">
      <w:pPr>
        <w:autoSpaceDE w:val="0"/>
        <w:autoSpaceDN w:val="0"/>
        <w:adjustRightInd w:val="0"/>
        <w:ind w:firstLine="720"/>
        <w:jc w:val="both"/>
        <w:rPr>
          <w:sz w:val="28"/>
          <w:szCs w:val="28"/>
        </w:rPr>
      </w:pPr>
    </w:p>
    <w:p w14:paraId="64972E47" w14:textId="77777777" w:rsidR="00062751" w:rsidRPr="00062751" w:rsidRDefault="00062751" w:rsidP="00062751">
      <w:pPr>
        <w:tabs>
          <w:tab w:val="left" w:pos="709"/>
        </w:tabs>
        <w:ind w:firstLine="720"/>
        <w:jc w:val="both"/>
        <w:rPr>
          <w:sz w:val="28"/>
          <w:szCs w:val="28"/>
        </w:rPr>
      </w:pPr>
      <w:r w:rsidRPr="00062751">
        <w:rPr>
          <w:bCs/>
          <w:sz w:val="28"/>
          <w:szCs w:val="28"/>
        </w:rPr>
        <w:t>Регулирующим органом</w:t>
      </w:r>
      <w:r w:rsidRPr="00062751">
        <w:rPr>
          <w:sz w:val="28"/>
          <w:szCs w:val="28"/>
        </w:rPr>
        <w:t xml:space="preserve"> расходы по статье на 2023 год не утверждены, </w:t>
      </w:r>
      <w:r w:rsidRPr="00062751">
        <w:rPr>
          <w:color w:val="000000"/>
          <w:sz w:val="28"/>
          <w:szCs w:val="28"/>
        </w:rPr>
        <w:t xml:space="preserve">организацией для учета в </w:t>
      </w:r>
      <w:r w:rsidRPr="00062751">
        <w:rPr>
          <w:sz w:val="28"/>
          <w:szCs w:val="28"/>
        </w:rPr>
        <w:t>необходимой валовой выручке</w:t>
      </w:r>
      <w:r w:rsidRPr="00062751">
        <w:rPr>
          <w:color w:val="000000"/>
          <w:sz w:val="28"/>
          <w:szCs w:val="28"/>
        </w:rPr>
        <w:t xml:space="preserve"> расходы по данной статье </w:t>
      </w:r>
      <w:r w:rsidRPr="00062751">
        <w:rPr>
          <w:sz w:val="28"/>
          <w:szCs w:val="28"/>
        </w:rPr>
        <w:t>заявлены в статье «Экономически обоснованные расходы, не учтенные при установлении регулируемых тарифов в предыдущие периоды регулирования».</w:t>
      </w:r>
    </w:p>
    <w:p w14:paraId="16D74013" w14:textId="77777777" w:rsidR="00062751" w:rsidRPr="00062751" w:rsidRDefault="00062751" w:rsidP="00062751">
      <w:pPr>
        <w:widowControl w:val="0"/>
        <w:autoSpaceDE w:val="0"/>
        <w:autoSpaceDN w:val="0"/>
        <w:adjustRightInd w:val="0"/>
        <w:ind w:firstLine="709"/>
        <w:jc w:val="both"/>
        <w:rPr>
          <w:rFonts w:eastAsia="Calibri"/>
          <w:sz w:val="28"/>
          <w:szCs w:val="28"/>
          <w:lang w:eastAsia="en-US"/>
        </w:rPr>
      </w:pPr>
      <w:r w:rsidRPr="00062751">
        <w:rPr>
          <w:sz w:val="28"/>
          <w:szCs w:val="28"/>
        </w:rPr>
        <w:t xml:space="preserve">Таким образом, фактически предприятием заявлен только показатель </w:t>
      </w:r>
      <w:r w:rsidRPr="00062751">
        <w:rPr>
          <w:noProof/>
          <w:position w:val="-12"/>
          <w:sz w:val="28"/>
          <w:szCs w:val="28"/>
        </w:rPr>
        <w:drawing>
          <wp:inline distT="0" distB="0" distL="0" distR="0" wp14:anchorId="7D285262" wp14:editId="0EED620E">
            <wp:extent cx="463550" cy="3314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062751">
        <w:rPr>
          <w:sz w:val="28"/>
          <w:szCs w:val="28"/>
        </w:rPr>
        <w:t xml:space="preserve">, то есть </w:t>
      </w:r>
      <w:r w:rsidRPr="00062751">
        <w:rPr>
          <w:rFonts w:eastAsia="Calibri"/>
          <w:sz w:val="28"/>
          <w:szCs w:val="28"/>
          <w:lang w:eastAsia="en-US"/>
        </w:rPr>
        <w:t>экономически обоснованные расходы регулируемой организации за 2021 год, не возмещенные регулируемой организации (не учтенные в тарифах на 2021 год).</w:t>
      </w:r>
    </w:p>
    <w:p w14:paraId="5AC1CA0E"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отраженный предприятием в шаблоне формата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TKO</w:t>
      </w:r>
      <w:r w:rsidRPr="00062751">
        <w:rPr>
          <w:sz w:val="28"/>
          <w:szCs w:val="28"/>
        </w:rPr>
        <w:t xml:space="preserve">.6.42 фактический перерасход по ряду статьей затрат </w:t>
      </w:r>
      <w:r w:rsidRPr="00062751">
        <w:rPr>
          <w:rFonts w:eastAsia="Calibri"/>
          <w:sz w:val="28"/>
          <w:szCs w:val="28"/>
          <w:lang w:eastAsia="en-US"/>
        </w:rPr>
        <w:t>за 2021 год</w:t>
      </w:r>
      <w:r w:rsidRPr="00062751">
        <w:rPr>
          <w:sz w:val="28"/>
          <w:szCs w:val="28"/>
        </w:rPr>
        <w:t xml:space="preserve">, сложился, главным образом, </w:t>
      </w:r>
      <w:r w:rsidRPr="00062751">
        <w:rPr>
          <w:sz w:val="28"/>
          <w:szCs w:val="28"/>
          <w:u w:val="single"/>
        </w:rPr>
        <w:t>по контролируемым статьям</w:t>
      </w:r>
      <w:r w:rsidRPr="00062751">
        <w:rPr>
          <w:sz w:val="28"/>
          <w:szCs w:val="28"/>
        </w:rPr>
        <w:t xml:space="preserve"> и возник в связи с </w:t>
      </w:r>
      <w:r w:rsidRPr="00062751">
        <w:rPr>
          <w:sz w:val="28"/>
          <w:szCs w:val="28"/>
          <w:u w:val="single"/>
        </w:rPr>
        <w:t>неэффективным использованием тарифного источника</w:t>
      </w:r>
      <w:r w:rsidRPr="00062751">
        <w:rPr>
          <w:sz w:val="28"/>
          <w:szCs w:val="28"/>
        </w:rPr>
        <w:t xml:space="preserve">. Часть расходов, превышающих плановые значения, </w:t>
      </w:r>
      <w:r w:rsidRPr="00062751">
        <w:rPr>
          <w:sz w:val="28"/>
          <w:szCs w:val="28"/>
        </w:rPr>
        <w:lastRenderedPageBreak/>
        <w:t xml:space="preserve">подтвержденная данными представленных </w:t>
      </w:r>
      <w:proofErr w:type="spellStart"/>
      <w:r w:rsidRPr="00062751">
        <w:rPr>
          <w:sz w:val="28"/>
          <w:szCs w:val="28"/>
        </w:rPr>
        <w:t>оборотно</w:t>
      </w:r>
      <w:proofErr w:type="spellEnd"/>
      <w:r w:rsidRPr="00062751">
        <w:rPr>
          <w:sz w:val="28"/>
          <w:szCs w:val="28"/>
        </w:rPr>
        <w:t xml:space="preserve">-сальдовых ведомостей по счетам бухгалтерского учета и возникшая в связи с разницей в значениях фактической и плановой доли между ТКО и ПО, учтены регулятором при расчете показателя </w:t>
      </w:r>
      <w:r w:rsidRPr="00062751">
        <w:rPr>
          <w:noProof/>
          <w:position w:val="-12"/>
          <w:sz w:val="28"/>
          <w:szCs w:val="28"/>
        </w:rPr>
        <w:drawing>
          <wp:inline distT="0" distB="0" distL="0" distR="0" wp14:anchorId="43D76EA7" wp14:editId="3ABCE605">
            <wp:extent cx="463550" cy="3314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062751">
        <w:rPr>
          <w:sz w:val="28"/>
          <w:szCs w:val="28"/>
        </w:rPr>
        <w:t xml:space="preserve">, размер которого составил 7778,81 </w:t>
      </w:r>
      <w:proofErr w:type="spellStart"/>
      <w:r w:rsidRPr="00062751">
        <w:rPr>
          <w:sz w:val="28"/>
          <w:szCs w:val="28"/>
        </w:rPr>
        <w:t>тыс.руб</w:t>
      </w:r>
      <w:proofErr w:type="spellEnd"/>
      <w:r w:rsidRPr="00062751">
        <w:rPr>
          <w:sz w:val="28"/>
          <w:szCs w:val="28"/>
        </w:rPr>
        <w:t>. Подробный расчет представлен в Приложении 1 к экспертному заключению.</w:t>
      </w:r>
    </w:p>
    <w:p w14:paraId="57715AEB" w14:textId="77777777" w:rsidR="00062751" w:rsidRPr="00062751" w:rsidRDefault="00062751" w:rsidP="00062751">
      <w:pPr>
        <w:widowControl w:val="0"/>
        <w:autoSpaceDE w:val="0"/>
        <w:autoSpaceDN w:val="0"/>
        <w:adjustRightInd w:val="0"/>
        <w:ind w:firstLine="709"/>
        <w:jc w:val="both"/>
        <w:rPr>
          <w:sz w:val="16"/>
          <w:szCs w:val="28"/>
        </w:rPr>
      </w:pPr>
    </w:p>
    <w:p w14:paraId="32B9CF6D"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В процессе экспертизы также было выявлено фактическое </w:t>
      </w:r>
      <w:r w:rsidRPr="00062751">
        <w:rPr>
          <w:b/>
          <w:sz w:val="28"/>
          <w:szCs w:val="28"/>
          <w:u w:val="single"/>
        </w:rPr>
        <w:t>неосвоение</w:t>
      </w:r>
      <w:r w:rsidRPr="00062751">
        <w:rPr>
          <w:sz w:val="28"/>
          <w:szCs w:val="28"/>
        </w:rPr>
        <w:t xml:space="preserve"> части средств, учтенных регулятором в составе необходимой валовой выручки при расчете тарифов на </w:t>
      </w:r>
      <w:r w:rsidRPr="00062751">
        <w:rPr>
          <w:rFonts w:eastAsia="Calibri"/>
          <w:sz w:val="28"/>
          <w:szCs w:val="28"/>
          <w:lang w:eastAsia="en-US"/>
        </w:rPr>
        <w:t>2021 год</w:t>
      </w:r>
      <w:r w:rsidRPr="00062751">
        <w:rPr>
          <w:sz w:val="28"/>
          <w:szCs w:val="28"/>
        </w:rPr>
        <w:t xml:space="preserve">. Недостижение плановых показателей подтверждено представленными </w:t>
      </w:r>
      <w:proofErr w:type="spellStart"/>
      <w:r w:rsidRPr="00062751">
        <w:rPr>
          <w:sz w:val="28"/>
          <w:szCs w:val="28"/>
        </w:rPr>
        <w:t>оборотно</w:t>
      </w:r>
      <w:proofErr w:type="spellEnd"/>
      <w:r w:rsidRPr="00062751">
        <w:rPr>
          <w:sz w:val="28"/>
          <w:szCs w:val="28"/>
        </w:rPr>
        <w:t>-сальдовыми ведомостями по счетам бухгалтерского учета, а также первичной документацией. Неосвоение плановых расходов учтено регулятором при расчете показателя</w:t>
      </w:r>
      <w:r w:rsidRPr="00062751">
        <w:rPr>
          <w:noProof/>
          <w:position w:val="-12"/>
          <w:sz w:val="28"/>
          <w:szCs w:val="28"/>
        </w:rPr>
        <w:drawing>
          <wp:inline distT="0" distB="0" distL="0" distR="0" wp14:anchorId="7BD11020" wp14:editId="1E649250">
            <wp:extent cx="437515" cy="33147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7515" cy="331470"/>
                    </a:xfrm>
                    <a:prstGeom prst="rect">
                      <a:avLst/>
                    </a:prstGeom>
                    <a:noFill/>
                    <a:ln>
                      <a:noFill/>
                    </a:ln>
                  </pic:spPr>
                </pic:pic>
              </a:graphicData>
            </a:graphic>
          </wp:inline>
        </w:drawing>
      </w:r>
      <w:r w:rsidRPr="00062751">
        <w:rPr>
          <w:sz w:val="28"/>
          <w:szCs w:val="28"/>
        </w:rPr>
        <w:t xml:space="preserve">, размер которого составил 30999,86 </w:t>
      </w:r>
      <w:proofErr w:type="spellStart"/>
      <w:r w:rsidRPr="00062751">
        <w:rPr>
          <w:sz w:val="28"/>
          <w:szCs w:val="28"/>
        </w:rPr>
        <w:t>тыс.руб</w:t>
      </w:r>
      <w:proofErr w:type="spellEnd"/>
      <w:r w:rsidRPr="00062751">
        <w:rPr>
          <w:sz w:val="28"/>
          <w:szCs w:val="28"/>
        </w:rPr>
        <w:t>. Подробный расчет представлен в Приложении 1 к экспертному заключению.</w:t>
      </w:r>
    </w:p>
    <w:p w14:paraId="1D574B36"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Таким образом, показатель</w:t>
      </w:r>
      <w:r w:rsidRPr="00062751">
        <w:rPr>
          <w:noProof/>
          <w:position w:val="-11"/>
          <w:sz w:val="28"/>
          <w:szCs w:val="28"/>
        </w:rPr>
        <w:drawing>
          <wp:inline distT="0" distB="0" distL="0" distR="0" wp14:anchorId="134DD61D" wp14:editId="2C1BE237">
            <wp:extent cx="702310" cy="318135"/>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2310" cy="318135"/>
                    </a:xfrm>
                    <a:prstGeom prst="rect">
                      <a:avLst/>
                    </a:prstGeom>
                    <a:noFill/>
                    <a:ln>
                      <a:noFill/>
                    </a:ln>
                  </pic:spPr>
                </pic:pic>
              </a:graphicData>
            </a:graphic>
          </wp:inline>
        </w:drawing>
      </w:r>
      <w:r w:rsidRPr="00062751">
        <w:rPr>
          <w:rFonts w:eastAsia="Calibri"/>
          <w:noProof/>
          <w:position w:val="-11"/>
          <w:sz w:val="28"/>
          <w:szCs w:val="28"/>
        </w:rPr>
        <w:t xml:space="preserve"> </w:t>
      </w:r>
      <w:r w:rsidRPr="00062751">
        <w:rPr>
          <w:sz w:val="28"/>
          <w:szCs w:val="28"/>
        </w:rPr>
        <w:t>составит:</w:t>
      </w:r>
    </w:p>
    <w:p w14:paraId="38ED1C73" w14:textId="77777777" w:rsidR="00062751" w:rsidRPr="00062751" w:rsidRDefault="00062751" w:rsidP="00062751">
      <w:pPr>
        <w:widowControl w:val="0"/>
        <w:autoSpaceDE w:val="0"/>
        <w:autoSpaceDN w:val="0"/>
        <w:adjustRightInd w:val="0"/>
        <w:ind w:firstLine="709"/>
        <w:jc w:val="both"/>
        <w:rPr>
          <w:sz w:val="20"/>
          <w:szCs w:val="28"/>
        </w:rPr>
      </w:pPr>
    </w:p>
    <w:p w14:paraId="7B694CB4"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rFonts w:eastAsia="Calibri"/>
          <w:noProof/>
          <w:position w:val="-11"/>
          <w:sz w:val="32"/>
          <w:szCs w:val="32"/>
          <w:lang w:eastAsia="en-US"/>
        </w:rPr>
        <w:t>∆РЕЗ</w:t>
      </w:r>
      <w:r w:rsidRPr="00062751">
        <w:rPr>
          <w:rFonts w:eastAsia="Calibri"/>
          <w:noProof/>
          <w:position w:val="-11"/>
          <w:sz w:val="32"/>
          <w:szCs w:val="32"/>
          <w:vertAlign w:val="subscript"/>
          <w:lang w:val="en-US" w:eastAsia="en-US"/>
        </w:rPr>
        <w:t>i</w:t>
      </w:r>
      <w:r w:rsidRPr="00062751">
        <w:rPr>
          <w:rFonts w:eastAsia="Calibri"/>
          <w:noProof/>
          <w:position w:val="-11"/>
          <w:sz w:val="28"/>
          <w:szCs w:val="28"/>
          <w:vertAlign w:val="subscript"/>
          <w:lang w:eastAsia="en-US"/>
        </w:rPr>
        <w:t xml:space="preserve">  </w:t>
      </w:r>
      <w:r w:rsidRPr="00062751">
        <w:rPr>
          <w:rFonts w:eastAsia="Calibri"/>
          <w:noProof/>
          <w:position w:val="-11"/>
          <w:sz w:val="28"/>
          <w:szCs w:val="28"/>
          <w:lang w:eastAsia="en-US"/>
        </w:rPr>
        <w:t>= 7778,81 тыс.руб. – 30999,86 тыс.руб.  = (-23221,05) тыс. руб.</w:t>
      </w:r>
    </w:p>
    <w:p w14:paraId="11B088EF" w14:textId="77777777" w:rsidR="00062751" w:rsidRPr="00062751" w:rsidRDefault="00062751" w:rsidP="00062751">
      <w:pPr>
        <w:widowControl w:val="0"/>
        <w:autoSpaceDE w:val="0"/>
        <w:autoSpaceDN w:val="0"/>
        <w:adjustRightInd w:val="0"/>
        <w:ind w:firstLine="709"/>
        <w:jc w:val="both"/>
        <w:rPr>
          <w:sz w:val="28"/>
          <w:szCs w:val="28"/>
        </w:rPr>
      </w:pPr>
    </w:p>
    <w:p w14:paraId="3C81EFE6"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Расходы по статье на 2023 год приняты регулятором в сумме                        </w:t>
      </w:r>
      <w:proofErr w:type="gramStart"/>
      <w:r w:rsidRPr="00062751">
        <w:rPr>
          <w:sz w:val="28"/>
          <w:szCs w:val="28"/>
        </w:rPr>
        <w:t xml:space="preserve">   (</w:t>
      </w:r>
      <w:proofErr w:type="gramEnd"/>
      <w:r w:rsidRPr="00062751">
        <w:rPr>
          <w:sz w:val="28"/>
          <w:szCs w:val="28"/>
        </w:rPr>
        <w:t xml:space="preserve">-23221,05) </w:t>
      </w:r>
      <w:proofErr w:type="spellStart"/>
      <w:r w:rsidRPr="00062751">
        <w:rPr>
          <w:sz w:val="28"/>
          <w:szCs w:val="28"/>
        </w:rPr>
        <w:t>тыс.руб</w:t>
      </w:r>
      <w:proofErr w:type="spellEnd"/>
      <w:r w:rsidRPr="00062751">
        <w:rPr>
          <w:sz w:val="28"/>
          <w:szCs w:val="28"/>
        </w:rPr>
        <w:t>.</w:t>
      </w:r>
    </w:p>
    <w:p w14:paraId="5FDD116F" w14:textId="77777777" w:rsidR="00062751" w:rsidRPr="00062751" w:rsidRDefault="00062751" w:rsidP="00062751">
      <w:pPr>
        <w:autoSpaceDE w:val="0"/>
        <w:autoSpaceDN w:val="0"/>
        <w:adjustRightInd w:val="0"/>
        <w:ind w:firstLine="709"/>
        <w:jc w:val="both"/>
        <w:rPr>
          <w:sz w:val="28"/>
          <w:szCs w:val="28"/>
        </w:rPr>
      </w:pPr>
    </w:p>
    <w:p w14:paraId="3EF2C915" w14:textId="77777777" w:rsidR="00062751" w:rsidRPr="00062751" w:rsidRDefault="00062751" w:rsidP="00062751">
      <w:pPr>
        <w:autoSpaceDE w:val="0"/>
        <w:autoSpaceDN w:val="0"/>
        <w:adjustRightInd w:val="0"/>
        <w:ind w:firstLine="709"/>
        <w:jc w:val="both"/>
        <w:rPr>
          <w:sz w:val="28"/>
          <w:szCs w:val="28"/>
        </w:rPr>
      </w:pPr>
    </w:p>
    <w:p w14:paraId="03190AD7" w14:textId="77777777" w:rsidR="00062751" w:rsidRPr="00062751" w:rsidRDefault="00062751" w:rsidP="00062751">
      <w:pPr>
        <w:autoSpaceDE w:val="0"/>
        <w:autoSpaceDN w:val="0"/>
        <w:adjustRightInd w:val="0"/>
        <w:ind w:firstLine="709"/>
        <w:jc w:val="both"/>
        <w:rPr>
          <w:b/>
          <w:sz w:val="28"/>
          <w:szCs w:val="28"/>
          <w:u w:val="single"/>
        </w:rPr>
      </w:pPr>
      <w:r w:rsidRPr="00062751">
        <w:rPr>
          <w:b/>
          <w:sz w:val="28"/>
          <w:szCs w:val="28"/>
          <w:u w:val="single"/>
        </w:rPr>
        <w:t>Размер отклонения значений, учтенных при установлении тарифов, от фактических значений параметров расчета тарифов</w:t>
      </w:r>
    </w:p>
    <w:p w14:paraId="72C19645"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07AECFCE" w14:textId="77777777" w:rsidR="00062751" w:rsidRPr="00062751" w:rsidRDefault="00062751" w:rsidP="00062751">
      <w:pPr>
        <w:autoSpaceDE w:val="0"/>
        <w:autoSpaceDN w:val="0"/>
        <w:adjustRightInd w:val="0"/>
        <w:ind w:firstLine="709"/>
        <w:jc w:val="center"/>
        <w:rPr>
          <w:sz w:val="28"/>
          <w:szCs w:val="28"/>
        </w:rPr>
      </w:pPr>
      <w:r w:rsidRPr="00062751">
        <w:rPr>
          <w:noProof/>
          <w:position w:val="-12"/>
          <w:sz w:val="28"/>
          <w:szCs w:val="28"/>
        </w:rPr>
        <w:drawing>
          <wp:inline distT="0" distB="0" distL="0" distR="0" wp14:anchorId="44C21CFD" wp14:editId="65DEFAE9">
            <wp:extent cx="3843020" cy="3448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43020" cy="344805"/>
                    </a:xfrm>
                    <a:prstGeom prst="rect">
                      <a:avLst/>
                    </a:prstGeom>
                    <a:noFill/>
                    <a:ln>
                      <a:noFill/>
                    </a:ln>
                  </pic:spPr>
                </pic:pic>
              </a:graphicData>
            </a:graphic>
          </wp:inline>
        </w:drawing>
      </w:r>
    </w:p>
    <w:p w14:paraId="5866CA4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7A6A1732"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364CB727" wp14:editId="381B2C55">
            <wp:extent cx="675640" cy="3314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5640" cy="331470"/>
                    </a:xfrm>
                    <a:prstGeom prst="rect">
                      <a:avLst/>
                    </a:prstGeom>
                    <a:noFill/>
                    <a:ln>
                      <a:noFill/>
                    </a:ln>
                  </pic:spPr>
                </pic:pic>
              </a:graphicData>
            </a:graphic>
          </wp:inline>
        </w:drawing>
      </w:r>
      <w:r w:rsidRPr="00062751">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66" w:history="1">
        <w:r w:rsidRPr="00062751">
          <w:rPr>
            <w:sz w:val="28"/>
            <w:szCs w:val="28"/>
          </w:rPr>
          <w:t>пунктом 51</w:t>
        </w:r>
      </w:hyperlink>
      <w:r w:rsidRPr="00062751">
        <w:rPr>
          <w:sz w:val="28"/>
          <w:szCs w:val="28"/>
        </w:rPr>
        <w:t xml:space="preserve"> Методических указаний;</w:t>
      </w:r>
    </w:p>
    <w:p w14:paraId="5308D578"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05809891" wp14:editId="3169A46E">
            <wp:extent cx="516890" cy="3181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6890" cy="318135"/>
                    </a:xfrm>
                    <a:prstGeom prst="rect">
                      <a:avLst/>
                    </a:prstGeom>
                    <a:noFill/>
                    <a:ln>
                      <a:noFill/>
                    </a:ln>
                  </pic:spPr>
                </pic:pic>
              </a:graphicData>
            </a:graphic>
          </wp:inline>
        </w:drawing>
      </w:r>
      <w:r w:rsidRPr="00062751">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Методическими указаниями, без учета уровня собираемости платежей.</w:t>
      </w:r>
    </w:p>
    <w:p w14:paraId="14F243A0" w14:textId="77777777" w:rsidR="00062751" w:rsidRPr="00062751" w:rsidRDefault="00062751" w:rsidP="00062751">
      <w:pPr>
        <w:autoSpaceDE w:val="0"/>
        <w:autoSpaceDN w:val="0"/>
        <w:adjustRightInd w:val="0"/>
        <w:ind w:firstLine="709"/>
        <w:jc w:val="both"/>
        <w:rPr>
          <w:sz w:val="28"/>
          <w:szCs w:val="28"/>
        </w:rPr>
      </w:pPr>
    </w:p>
    <w:p w14:paraId="2D18FB3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w:t>
      </w:r>
      <w:r w:rsidRPr="00062751">
        <w:rPr>
          <w:sz w:val="28"/>
          <w:szCs w:val="28"/>
        </w:rPr>
        <w:lastRenderedPageBreak/>
        <w:t xml:space="preserve">параметров расчета тарифов взамен прогнозных, </w:t>
      </w:r>
      <w:r w:rsidRPr="00062751">
        <w:rPr>
          <w:noProof/>
          <w:position w:val="-12"/>
          <w:sz w:val="28"/>
          <w:szCs w:val="28"/>
        </w:rPr>
        <w:drawing>
          <wp:inline distT="0" distB="0" distL="0" distR="0" wp14:anchorId="3CD5DAD1" wp14:editId="73384902">
            <wp:extent cx="688975" cy="3314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sz w:val="28"/>
          <w:szCs w:val="28"/>
        </w:rPr>
        <w:t>, рассчитывается по формуле:</w:t>
      </w:r>
    </w:p>
    <w:p w14:paraId="326B09C9" w14:textId="77777777" w:rsidR="00062751" w:rsidRPr="00062751" w:rsidRDefault="00062751" w:rsidP="00062751">
      <w:pPr>
        <w:autoSpaceDE w:val="0"/>
        <w:autoSpaceDN w:val="0"/>
        <w:adjustRightInd w:val="0"/>
        <w:ind w:firstLine="709"/>
        <w:jc w:val="center"/>
        <w:rPr>
          <w:sz w:val="28"/>
          <w:szCs w:val="28"/>
        </w:rPr>
      </w:pPr>
      <w:r w:rsidRPr="00062751">
        <w:rPr>
          <w:noProof/>
          <w:position w:val="-38"/>
          <w:sz w:val="28"/>
          <w:szCs w:val="28"/>
        </w:rPr>
        <w:drawing>
          <wp:inline distT="0" distB="0" distL="0" distR="0" wp14:anchorId="5155BDB3" wp14:editId="615B4C20">
            <wp:extent cx="5513070" cy="6756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3070" cy="675640"/>
                    </a:xfrm>
                    <a:prstGeom prst="rect">
                      <a:avLst/>
                    </a:prstGeom>
                    <a:noFill/>
                    <a:ln>
                      <a:noFill/>
                    </a:ln>
                  </pic:spPr>
                </pic:pic>
              </a:graphicData>
            </a:graphic>
          </wp:inline>
        </w:drawing>
      </w:r>
    </w:p>
    <w:p w14:paraId="4F63277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29ED7944"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06844823" wp14:editId="1BD01865">
            <wp:extent cx="516890" cy="3314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062751">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062751">
          <w:rPr>
            <w:sz w:val="28"/>
            <w:szCs w:val="28"/>
          </w:rPr>
          <w:t>формулой 22</w:t>
        </w:r>
      </w:hyperlink>
      <w:r w:rsidRPr="00062751">
        <w:rPr>
          <w:sz w:val="28"/>
          <w:szCs w:val="28"/>
        </w:rPr>
        <w:t xml:space="preserve"> пункта 52 Методических указаний, тыс. руб.;</w:t>
      </w:r>
    </w:p>
    <w:p w14:paraId="1651DD4E"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19449E94" wp14:editId="78845CF8">
            <wp:extent cx="530225" cy="33147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062751">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5DA3A445"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08EF81B2" wp14:editId="674F36D8">
            <wp:extent cx="516890" cy="3314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062751">
        <w:rPr>
          <w:sz w:val="28"/>
          <w:szCs w:val="28"/>
        </w:rPr>
        <w:t xml:space="preserve"> - расходы на приобретение энергетических ресурсов в (i-2)-м году, определенные в соответствии с </w:t>
      </w:r>
      <w:hyperlink w:anchor="Par50" w:history="1">
        <w:r w:rsidRPr="00062751">
          <w:rPr>
            <w:sz w:val="28"/>
            <w:szCs w:val="28"/>
          </w:rPr>
          <w:t>формулой 23</w:t>
        </w:r>
      </w:hyperlink>
      <w:r w:rsidRPr="00062751">
        <w:rPr>
          <w:sz w:val="28"/>
          <w:szCs w:val="28"/>
        </w:rPr>
        <w:t xml:space="preserve"> пункта 52 Методических указаний, тыс. руб.;</w:t>
      </w:r>
    </w:p>
    <w:p w14:paraId="69E1C7FA"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64F7EA9D" wp14:editId="15F06354">
            <wp:extent cx="410845" cy="33147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0845" cy="331470"/>
                    </a:xfrm>
                    <a:prstGeom prst="rect">
                      <a:avLst/>
                    </a:prstGeom>
                    <a:noFill/>
                    <a:ln>
                      <a:noFill/>
                    </a:ln>
                  </pic:spPr>
                </pic:pic>
              </a:graphicData>
            </a:graphic>
          </wp:inline>
        </w:drawing>
      </w:r>
      <w:r w:rsidRPr="00062751">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15C1A4A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421F3C45" wp14:editId="43580A18">
            <wp:extent cx="530225" cy="3314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062751">
        <w:rPr>
          <w:sz w:val="28"/>
          <w:szCs w:val="28"/>
        </w:rPr>
        <w:t xml:space="preserve"> - фактическая нормативная прибыль на (i-2)-й год, тыс. руб.;</w:t>
      </w:r>
    </w:p>
    <w:p w14:paraId="40D6648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РП</w:t>
      </w:r>
      <w:r w:rsidRPr="00062751">
        <w:rPr>
          <w:sz w:val="28"/>
          <w:szCs w:val="28"/>
          <w:vertAlign w:val="subscript"/>
        </w:rPr>
        <w:t>i-2</w:t>
      </w:r>
      <w:r w:rsidRPr="00062751">
        <w:rPr>
          <w:sz w:val="28"/>
          <w:szCs w:val="28"/>
        </w:rPr>
        <w:t xml:space="preserve"> - расчетная предпринимательская прибыль, учтенная при установлении тарифов на (i-2)-й год, тыс. руб.;</w:t>
      </w:r>
    </w:p>
    <w:p w14:paraId="7BDC2C71"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23880B32" wp14:editId="352233CA">
            <wp:extent cx="808355" cy="3314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8355" cy="331470"/>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48A1E63C"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7C298FD1" wp14:editId="617F310C">
            <wp:extent cx="688975" cy="3181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8975" cy="318135"/>
                    </a:xfrm>
                    <a:prstGeom prst="rect">
                      <a:avLst/>
                    </a:prstGeom>
                    <a:noFill/>
                    <a:ln>
                      <a:noFill/>
                    </a:ln>
                  </pic:spPr>
                </pic:pic>
              </a:graphicData>
            </a:graphic>
          </wp:inline>
        </w:drawing>
      </w:r>
      <w:r w:rsidRPr="00062751">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060A56F4"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67897764" wp14:editId="1FB635F6">
            <wp:extent cx="543560" cy="31813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560" cy="318135"/>
                    </a:xfrm>
                    <a:prstGeom prst="rect">
                      <a:avLst/>
                    </a:prstGeom>
                    <a:noFill/>
                    <a:ln>
                      <a:noFill/>
                    </a:ln>
                  </pic:spPr>
                </pic:pic>
              </a:graphicData>
            </a:graphic>
          </wp:inline>
        </w:drawing>
      </w:r>
      <w:r w:rsidRPr="00062751">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55B6893C"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2C40D0CC" wp14:editId="4D96DEF3">
            <wp:extent cx="688975" cy="318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88975" cy="318135"/>
                    </a:xfrm>
                    <a:prstGeom prst="rect">
                      <a:avLst/>
                    </a:prstGeom>
                    <a:noFill/>
                    <a:ln>
                      <a:noFill/>
                    </a:ln>
                  </pic:spPr>
                </pic:pic>
              </a:graphicData>
            </a:graphic>
          </wp:inline>
        </w:drawing>
      </w:r>
      <w:r w:rsidRPr="00062751">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w:t>
      </w:r>
      <w:r w:rsidRPr="00062751">
        <w:rPr>
          <w:sz w:val="28"/>
          <w:szCs w:val="28"/>
        </w:rPr>
        <w:lastRenderedPageBreak/>
        <w:t xml:space="preserve">партнерстве, </w:t>
      </w:r>
      <w:proofErr w:type="spellStart"/>
      <w:r w:rsidRPr="00062751">
        <w:rPr>
          <w:sz w:val="28"/>
          <w:szCs w:val="28"/>
        </w:rPr>
        <w:t>муниципально</w:t>
      </w:r>
      <w:proofErr w:type="spellEnd"/>
      <w:r w:rsidRPr="00062751">
        <w:rPr>
          <w:sz w:val="28"/>
          <w:szCs w:val="28"/>
        </w:rPr>
        <w:t>-частном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56BB9E49"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76B4280A" w14:textId="77777777" w:rsidR="00062751" w:rsidRPr="00062751" w:rsidRDefault="00062751" w:rsidP="00062751">
      <w:pPr>
        <w:autoSpaceDE w:val="0"/>
        <w:autoSpaceDN w:val="0"/>
        <w:adjustRightInd w:val="0"/>
        <w:spacing w:before="280"/>
        <w:ind w:firstLine="709"/>
        <w:jc w:val="both"/>
        <w:rPr>
          <w:sz w:val="28"/>
          <w:szCs w:val="28"/>
        </w:rPr>
      </w:pPr>
      <w:r w:rsidRPr="00062751">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870F972" w14:textId="77777777" w:rsidR="00062751" w:rsidRPr="00062751" w:rsidRDefault="00062751" w:rsidP="00062751">
      <w:pPr>
        <w:autoSpaceDE w:val="0"/>
        <w:autoSpaceDN w:val="0"/>
        <w:adjustRightInd w:val="0"/>
        <w:ind w:firstLine="709"/>
        <w:jc w:val="center"/>
        <w:rPr>
          <w:sz w:val="28"/>
          <w:szCs w:val="28"/>
        </w:rPr>
      </w:pPr>
      <w:r w:rsidRPr="00062751">
        <w:rPr>
          <w:noProof/>
          <w:position w:val="-42"/>
          <w:sz w:val="28"/>
          <w:szCs w:val="28"/>
        </w:rPr>
        <w:drawing>
          <wp:inline distT="0" distB="0" distL="0" distR="0" wp14:anchorId="2FF3FD00" wp14:editId="3E3DB1FB">
            <wp:extent cx="5102225" cy="715645"/>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02225" cy="715645"/>
                    </a:xfrm>
                    <a:prstGeom prst="rect">
                      <a:avLst/>
                    </a:prstGeom>
                    <a:noFill/>
                    <a:ln>
                      <a:noFill/>
                    </a:ln>
                  </pic:spPr>
                </pic:pic>
              </a:graphicData>
            </a:graphic>
          </wp:inline>
        </w:drawing>
      </w:r>
    </w:p>
    <w:p w14:paraId="211E8752" w14:textId="77777777" w:rsidR="00062751" w:rsidRPr="00062751" w:rsidRDefault="00062751" w:rsidP="00062751">
      <w:pPr>
        <w:autoSpaceDE w:val="0"/>
        <w:autoSpaceDN w:val="0"/>
        <w:adjustRightInd w:val="0"/>
        <w:ind w:firstLine="709"/>
        <w:jc w:val="center"/>
        <w:rPr>
          <w:sz w:val="28"/>
          <w:szCs w:val="28"/>
        </w:rPr>
      </w:pPr>
      <w:r w:rsidRPr="00062751">
        <w:rPr>
          <w:noProof/>
          <w:position w:val="-36"/>
          <w:sz w:val="28"/>
          <w:szCs w:val="28"/>
        </w:rPr>
        <w:drawing>
          <wp:inline distT="0" distB="0" distL="0" distR="0" wp14:anchorId="5FE1C0E0" wp14:editId="72B13148">
            <wp:extent cx="3339465" cy="6362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39465" cy="636270"/>
                    </a:xfrm>
                    <a:prstGeom prst="rect">
                      <a:avLst/>
                    </a:prstGeom>
                    <a:noFill/>
                    <a:ln>
                      <a:noFill/>
                    </a:ln>
                  </pic:spPr>
                </pic:pic>
              </a:graphicData>
            </a:graphic>
          </wp:inline>
        </w:drawing>
      </w:r>
    </w:p>
    <w:p w14:paraId="2B3A26D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70F0B59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i0 - первый год текущего долгосрочного периода регулирования;</w:t>
      </w:r>
    </w:p>
    <w:p w14:paraId="5D7401A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12BC842E" wp14:editId="65279746">
            <wp:extent cx="516890" cy="3314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062751">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67057B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ОР</w:t>
      </w:r>
      <w:r w:rsidRPr="00062751">
        <w:rPr>
          <w:sz w:val="28"/>
          <w:szCs w:val="28"/>
          <w:vertAlign w:val="subscript"/>
        </w:rPr>
        <w:t>i0</w:t>
      </w:r>
      <w:r w:rsidRPr="00062751">
        <w:rPr>
          <w:sz w:val="28"/>
          <w:szCs w:val="28"/>
        </w:rPr>
        <w:t xml:space="preserve"> - базовый уровень операционных расходов, установленный на долгосрочный период регулирования в соответствии с </w:t>
      </w:r>
      <w:hyperlink r:id="rId82" w:history="1">
        <w:r w:rsidRPr="00062751">
          <w:rPr>
            <w:sz w:val="28"/>
            <w:szCs w:val="28"/>
          </w:rPr>
          <w:t>пунктом 31</w:t>
        </w:r>
      </w:hyperlink>
      <w:r w:rsidRPr="00062751">
        <w:rPr>
          <w:sz w:val="28"/>
          <w:szCs w:val="28"/>
        </w:rPr>
        <w:t xml:space="preserve"> Методических указаний, тыс. руб.;</w:t>
      </w:r>
    </w:p>
    <w:p w14:paraId="5EE288A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ИЭР - индекс эффективности операционных расходов, выраженный в процентах;</w:t>
      </w:r>
    </w:p>
    <w:p w14:paraId="33A097AD" w14:textId="77777777" w:rsidR="00062751" w:rsidRPr="00062751" w:rsidRDefault="00062751" w:rsidP="00062751">
      <w:pPr>
        <w:autoSpaceDE w:val="0"/>
        <w:autoSpaceDN w:val="0"/>
        <w:adjustRightInd w:val="0"/>
        <w:ind w:firstLine="709"/>
        <w:jc w:val="both"/>
        <w:rPr>
          <w:sz w:val="28"/>
          <w:szCs w:val="28"/>
        </w:rPr>
      </w:pPr>
      <w:r w:rsidRPr="00062751">
        <w:rPr>
          <w:noProof/>
          <w:position w:val="-14"/>
          <w:sz w:val="28"/>
          <w:szCs w:val="28"/>
        </w:rPr>
        <w:drawing>
          <wp:inline distT="0" distB="0" distL="0" distR="0" wp14:anchorId="3AE34BF8" wp14:editId="3CE64661">
            <wp:extent cx="622935" cy="35750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062751">
        <w:rPr>
          <w:sz w:val="28"/>
          <w:szCs w:val="28"/>
        </w:rPr>
        <w:t xml:space="preserve">, </w:t>
      </w:r>
      <w:proofErr w:type="spellStart"/>
      <w:r w:rsidRPr="00062751">
        <w:rPr>
          <w:sz w:val="28"/>
          <w:szCs w:val="28"/>
        </w:rPr>
        <w:t>ИПЦ</w:t>
      </w:r>
      <w:r w:rsidRPr="00062751">
        <w:rPr>
          <w:sz w:val="28"/>
          <w:szCs w:val="28"/>
          <w:vertAlign w:val="subscript"/>
        </w:rPr>
        <w:t>j</w:t>
      </w:r>
      <w:proofErr w:type="spellEnd"/>
      <w:r w:rsidRPr="00062751">
        <w:rPr>
          <w:sz w:val="28"/>
          <w:szCs w:val="28"/>
        </w:rPr>
        <w:t xml:space="preserve"> - соответственно фактический и прогнозный индексы изменения потребительских цен в j-м году;</w:t>
      </w:r>
    </w:p>
    <w:p w14:paraId="32E7A61C" w14:textId="77777777" w:rsidR="00062751" w:rsidRPr="00062751" w:rsidRDefault="00062751" w:rsidP="00062751">
      <w:pPr>
        <w:autoSpaceDE w:val="0"/>
        <w:autoSpaceDN w:val="0"/>
        <w:adjustRightInd w:val="0"/>
        <w:ind w:firstLine="709"/>
        <w:jc w:val="both"/>
        <w:rPr>
          <w:sz w:val="28"/>
          <w:szCs w:val="28"/>
        </w:rPr>
      </w:pPr>
      <w:proofErr w:type="spellStart"/>
      <w:r w:rsidRPr="00062751">
        <w:rPr>
          <w:sz w:val="28"/>
          <w:szCs w:val="28"/>
        </w:rPr>
        <w:t>W</w:t>
      </w:r>
      <w:r w:rsidRPr="00062751">
        <w:rPr>
          <w:sz w:val="28"/>
          <w:szCs w:val="28"/>
          <w:vertAlign w:val="subscript"/>
        </w:rPr>
        <w:t>j</w:t>
      </w:r>
      <w:proofErr w:type="spellEnd"/>
      <w:r w:rsidRPr="00062751">
        <w:rPr>
          <w:sz w:val="28"/>
          <w:szCs w:val="28"/>
        </w:rPr>
        <w:t>, W</w:t>
      </w:r>
      <w:r w:rsidRPr="00062751">
        <w:rPr>
          <w:sz w:val="28"/>
          <w:szCs w:val="28"/>
          <w:vertAlign w:val="subscript"/>
        </w:rPr>
        <w:t>j-1</w:t>
      </w:r>
      <w:r w:rsidRPr="00062751">
        <w:rPr>
          <w:sz w:val="28"/>
          <w:szCs w:val="28"/>
        </w:rPr>
        <w:t xml:space="preserve"> - количество твердых коммунальных отходов, поступающих на объект в году i, (i-1), тонн;</w:t>
      </w:r>
    </w:p>
    <w:p w14:paraId="7BDC46FA"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6926D68B" wp14:editId="12019480">
            <wp:extent cx="516890" cy="3314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062751">
        <w:rPr>
          <w:sz w:val="28"/>
          <w:szCs w:val="28"/>
        </w:rPr>
        <w:t xml:space="preserve"> - расходы на приобретение энергетических ресурсов в году (i-2), тыс. руб.;</w:t>
      </w:r>
    </w:p>
    <w:p w14:paraId="4C9BD79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V</w:t>
      </w:r>
      <w:r w:rsidRPr="00062751">
        <w:rPr>
          <w:sz w:val="28"/>
          <w:szCs w:val="28"/>
          <w:vertAlign w:val="subscript"/>
        </w:rPr>
        <w:t>i-</w:t>
      </w:r>
      <w:proofErr w:type="gramStart"/>
      <w:r w:rsidRPr="00062751">
        <w:rPr>
          <w:sz w:val="28"/>
          <w:szCs w:val="28"/>
          <w:vertAlign w:val="subscript"/>
        </w:rPr>
        <w:t>2,z</w:t>
      </w:r>
      <w:proofErr w:type="gramEnd"/>
      <w:r w:rsidRPr="00062751">
        <w:rPr>
          <w:sz w:val="28"/>
          <w:szCs w:val="28"/>
        </w:rPr>
        <w:t xml:space="preserve"> - объем потребления z-го энергетического ресурса, учтенный при установлении тарифов в (i-2)-м году.</w:t>
      </w:r>
    </w:p>
    <w:p w14:paraId="11AB600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случае, если удельный расход энергетического ресурса установлен в соответствии с </w:t>
      </w:r>
      <w:hyperlink r:id="rId85" w:history="1">
        <w:r w:rsidRPr="00062751">
          <w:rPr>
            <w:sz w:val="28"/>
            <w:szCs w:val="28"/>
          </w:rPr>
          <w:t>пунктом 56</w:t>
        </w:r>
      </w:hyperlink>
      <w:r w:rsidRPr="00062751">
        <w:rPr>
          <w:sz w:val="28"/>
          <w:szCs w:val="28"/>
        </w:rPr>
        <w:t xml:space="preserve"> Основ ценообразования в качестве долгосрочного </w:t>
      </w:r>
      <w:r w:rsidRPr="00062751">
        <w:rPr>
          <w:sz w:val="28"/>
          <w:szCs w:val="28"/>
        </w:rPr>
        <w:lastRenderedPageBreak/>
        <w:t>параметра регулирования при определении показателя V</w:t>
      </w:r>
      <w:r w:rsidRPr="00062751">
        <w:rPr>
          <w:sz w:val="28"/>
          <w:szCs w:val="28"/>
          <w:vertAlign w:val="subscript"/>
        </w:rPr>
        <w:t>i-2,z</w:t>
      </w:r>
      <w:r w:rsidRPr="00062751">
        <w:rPr>
          <w:sz w:val="28"/>
          <w:szCs w:val="28"/>
        </w:rPr>
        <w:t xml:space="preserve"> используется значение долгосрочного параметра регулирования;</w:t>
      </w:r>
    </w:p>
    <w:p w14:paraId="768EC22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61AAAB98" wp14:editId="6B85CFCA">
            <wp:extent cx="490220" cy="3314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062751">
        <w:rPr>
          <w:sz w:val="28"/>
          <w:szCs w:val="28"/>
        </w:rPr>
        <w:t xml:space="preserve"> - фактический объем и (или) масса твердых коммунальных отходов в (i-2)-м году, тыс. тонн (тыс. куб. м);</w:t>
      </w:r>
    </w:p>
    <w:p w14:paraId="5DBB506C"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078175F7" wp14:editId="0C9748B2">
            <wp:extent cx="410845" cy="3314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0845" cy="331470"/>
                    </a:xfrm>
                    <a:prstGeom prst="rect">
                      <a:avLst/>
                    </a:prstGeom>
                    <a:noFill/>
                    <a:ln>
                      <a:noFill/>
                    </a:ln>
                  </pic:spPr>
                </pic:pic>
              </a:graphicData>
            </a:graphic>
          </wp:inline>
        </w:drawing>
      </w:r>
      <w:r w:rsidRPr="00062751">
        <w:rPr>
          <w:sz w:val="28"/>
          <w:szCs w:val="28"/>
        </w:rPr>
        <w:t xml:space="preserve"> - объем и (или) масса твердых коммунальных отходов, учтенный при установлении тарифов на (i-2)-й год, тыс. тонн (тыс. куб. м);</w:t>
      </w:r>
    </w:p>
    <w:p w14:paraId="76091B9E" w14:textId="77777777" w:rsidR="00062751" w:rsidRPr="00062751" w:rsidRDefault="00062751" w:rsidP="00062751">
      <w:pPr>
        <w:autoSpaceDE w:val="0"/>
        <w:autoSpaceDN w:val="0"/>
        <w:adjustRightInd w:val="0"/>
        <w:ind w:firstLine="709"/>
        <w:jc w:val="both"/>
        <w:rPr>
          <w:sz w:val="28"/>
          <w:szCs w:val="28"/>
        </w:rPr>
      </w:pPr>
      <w:r w:rsidRPr="00062751">
        <w:rPr>
          <w:noProof/>
          <w:position w:val="-14"/>
          <w:sz w:val="28"/>
          <w:szCs w:val="28"/>
        </w:rPr>
        <w:drawing>
          <wp:inline distT="0" distB="0" distL="0" distR="0" wp14:anchorId="22CC7E7A" wp14:editId="1A1CCF70">
            <wp:extent cx="622935" cy="35750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062751">
        <w:rPr>
          <w:sz w:val="28"/>
          <w:szCs w:val="28"/>
        </w:rPr>
        <w:t xml:space="preserve"> - фактическая стоимость покупки единицы z-го энергетического ресурса в i-м году.</w:t>
      </w:r>
    </w:p>
    <w:p w14:paraId="56757B2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Также, согласно п. 47 Методических указаний, в целях установления НВВ на 1-й и 2-й год долгосрочного периода регулирования при расчете показателя </w:t>
      </w:r>
      <w:r w:rsidRPr="00062751">
        <w:rPr>
          <w:noProof/>
          <w:position w:val="-12"/>
          <w:sz w:val="28"/>
          <w:szCs w:val="28"/>
        </w:rPr>
        <w:drawing>
          <wp:inline distT="0" distB="0" distL="0" distR="0" wp14:anchorId="5E4EA93E" wp14:editId="0ABF9A26">
            <wp:extent cx="808355" cy="3314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355" cy="331470"/>
                    </a:xfrm>
                    <a:prstGeom prst="rect">
                      <a:avLst/>
                    </a:prstGeom>
                    <a:noFill/>
                    <a:ln>
                      <a:noFill/>
                    </a:ln>
                  </pic:spPr>
                </pic:pic>
              </a:graphicData>
            </a:graphic>
          </wp:inline>
        </w:drawing>
      </w:r>
      <w:r w:rsidRPr="00062751">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7403541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При </w:t>
      </w:r>
      <w:r w:rsidRPr="00062751">
        <w:rPr>
          <w:sz w:val="28"/>
          <w:szCs w:val="28"/>
          <w:u w:val="single"/>
        </w:rPr>
        <w:t xml:space="preserve">корректировке долгосрочных тарифов </w:t>
      </w:r>
      <w:r w:rsidRPr="00062751">
        <w:rPr>
          <w:b/>
          <w:sz w:val="28"/>
          <w:szCs w:val="28"/>
          <w:u w:val="single"/>
        </w:rPr>
        <w:t>в первый</w:t>
      </w:r>
      <w:r w:rsidRPr="00062751">
        <w:rPr>
          <w:sz w:val="28"/>
          <w:szCs w:val="28"/>
          <w:u w:val="single"/>
        </w:rPr>
        <w:t xml:space="preserve"> долгосрочный период регулирования</w:t>
      </w:r>
      <w:r w:rsidRPr="00062751">
        <w:rPr>
          <w:sz w:val="28"/>
          <w:szCs w:val="28"/>
        </w:rPr>
        <w:t xml:space="preserve"> рассчитанный в соответствии с положениями Методических указаний показатель </w:t>
      </w:r>
      <w:r w:rsidRPr="00062751">
        <w:rPr>
          <w:noProof/>
          <w:position w:val="-12"/>
          <w:sz w:val="28"/>
          <w:szCs w:val="28"/>
        </w:rPr>
        <w:drawing>
          <wp:inline distT="0" distB="0" distL="0" distR="0" wp14:anchorId="7389697C" wp14:editId="79A0B766">
            <wp:extent cx="808355" cy="3314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355" cy="331470"/>
                    </a:xfrm>
                    <a:prstGeom prst="rect">
                      <a:avLst/>
                    </a:prstGeom>
                    <a:noFill/>
                    <a:ln>
                      <a:noFill/>
                    </a:ln>
                  </pic:spPr>
                </pic:pic>
              </a:graphicData>
            </a:graphic>
          </wp:inline>
        </w:drawing>
      </w:r>
      <w:r w:rsidRPr="00062751">
        <w:rPr>
          <w:sz w:val="28"/>
          <w:szCs w:val="28"/>
          <w:u w:val="single"/>
        </w:rPr>
        <w:t xml:space="preserve">учитывается при установлении НВВ начиная </w:t>
      </w:r>
      <w:r w:rsidRPr="00062751">
        <w:rPr>
          <w:b/>
          <w:sz w:val="28"/>
          <w:szCs w:val="28"/>
          <w:u w:val="single"/>
        </w:rPr>
        <w:t>с 3-го года первого долгосрочного периода</w:t>
      </w:r>
      <w:r w:rsidRPr="00062751">
        <w:rPr>
          <w:sz w:val="28"/>
          <w:szCs w:val="28"/>
          <w:u w:val="single"/>
        </w:rPr>
        <w:t xml:space="preserve"> регулирования</w:t>
      </w:r>
      <w:r w:rsidRPr="00062751">
        <w:rPr>
          <w:sz w:val="28"/>
          <w:szCs w:val="28"/>
        </w:rPr>
        <w:t>.</w:t>
      </w:r>
    </w:p>
    <w:p w14:paraId="3EBD37DE" w14:textId="77777777" w:rsidR="00062751" w:rsidRPr="00062751" w:rsidRDefault="00062751" w:rsidP="00062751">
      <w:pPr>
        <w:autoSpaceDE w:val="0"/>
        <w:autoSpaceDN w:val="0"/>
        <w:adjustRightInd w:val="0"/>
        <w:ind w:firstLine="709"/>
        <w:jc w:val="both"/>
        <w:rPr>
          <w:sz w:val="28"/>
          <w:szCs w:val="28"/>
        </w:rPr>
      </w:pPr>
    </w:p>
    <w:p w14:paraId="7C1506E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В связи с тем, что для ООО «</w:t>
      </w:r>
      <w:proofErr w:type="spellStart"/>
      <w:r w:rsidRPr="00062751">
        <w:rPr>
          <w:sz w:val="28"/>
          <w:szCs w:val="28"/>
        </w:rPr>
        <w:t>Экопром</w:t>
      </w:r>
      <w:proofErr w:type="spellEnd"/>
      <w:r w:rsidRPr="00062751">
        <w:rPr>
          <w:sz w:val="28"/>
          <w:szCs w:val="28"/>
        </w:rPr>
        <w:t xml:space="preserve">» </w:t>
      </w:r>
      <w:r w:rsidRPr="00062751">
        <w:rPr>
          <w:sz w:val="28"/>
          <w:szCs w:val="28"/>
          <w:u w:val="single"/>
        </w:rPr>
        <w:t xml:space="preserve">долгосрочный период 2022-2024гг. является </w:t>
      </w:r>
      <w:r w:rsidRPr="00062751">
        <w:rPr>
          <w:b/>
          <w:sz w:val="28"/>
          <w:szCs w:val="28"/>
          <w:u w:val="single"/>
        </w:rPr>
        <w:t>первым долгосрочным периодом регулирования</w:t>
      </w:r>
      <w:r w:rsidRPr="00062751">
        <w:rPr>
          <w:sz w:val="28"/>
          <w:szCs w:val="28"/>
        </w:rPr>
        <w:t xml:space="preserve">, а 2023 год, соответственно, </w:t>
      </w:r>
      <w:r w:rsidRPr="00062751">
        <w:rPr>
          <w:b/>
          <w:sz w:val="28"/>
          <w:szCs w:val="28"/>
          <w:u w:val="single"/>
        </w:rPr>
        <w:t>2-м годом</w:t>
      </w:r>
      <w:r w:rsidRPr="00062751">
        <w:rPr>
          <w:sz w:val="28"/>
          <w:szCs w:val="28"/>
          <w:u w:val="single"/>
        </w:rPr>
        <w:t xml:space="preserve"> первого долгосрочного периода</w:t>
      </w:r>
      <w:r w:rsidRPr="00062751">
        <w:rPr>
          <w:sz w:val="28"/>
          <w:szCs w:val="28"/>
        </w:rPr>
        <w:t xml:space="preserve"> регулирования, размер отклонения значений, учтенных при установлении тарифов, от фактических значений параметров расчета тарифов </w:t>
      </w:r>
      <w:r w:rsidRPr="00062751">
        <w:rPr>
          <w:noProof/>
          <w:position w:val="-12"/>
          <w:sz w:val="28"/>
          <w:szCs w:val="28"/>
        </w:rPr>
        <w:drawing>
          <wp:inline distT="0" distB="0" distL="0" distR="0" wp14:anchorId="25A8BFEA" wp14:editId="55D73139">
            <wp:extent cx="808355" cy="3314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355" cy="331470"/>
                    </a:xfrm>
                    <a:prstGeom prst="rect">
                      <a:avLst/>
                    </a:prstGeom>
                    <a:noFill/>
                    <a:ln>
                      <a:noFill/>
                    </a:ln>
                  </pic:spPr>
                </pic:pic>
              </a:graphicData>
            </a:graphic>
          </wp:inline>
        </w:drawing>
      </w:r>
      <w:r w:rsidRPr="00062751">
        <w:rPr>
          <w:sz w:val="28"/>
          <w:szCs w:val="28"/>
        </w:rPr>
        <w:t>на 2023 год для ООО «</w:t>
      </w:r>
      <w:proofErr w:type="spellStart"/>
      <w:r w:rsidRPr="00062751">
        <w:rPr>
          <w:sz w:val="28"/>
          <w:szCs w:val="28"/>
        </w:rPr>
        <w:t>Экопром</w:t>
      </w:r>
      <w:proofErr w:type="spellEnd"/>
      <w:r w:rsidRPr="00062751">
        <w:rPr>
          <w:sz w:val="28"/>
          <w:szCs w:val="28"/>
        </w:rPr>
        <w:t>» не рассчитывается.</w:t>
      </w:r>
    </w:p>
    <w:p w14:paraId="4DB6C228" w14:textId="77777777" w:rsidR="00062751" w:rsidRPr="00062751" w:rsidRDefault="00062751" w:rsidP="00062751">
      <w:pPr>
        <w:autoSpaceDE w:val="0"/>
        <w:autoSpaceDN w:val="0"/>
        <w:adjustRightInd w:val="0"/>
        <w:ind w:firstLine="709"/>
        <w:jc w:val="both"/>
        <w:rPr>
          <w:sz w:val="28"/>
          <w:szCs w:val="28"/>
        </w:rPr>
      </w:pPr>
    </w:p>
    <w:p w14:paraId="77434448" w14:textId="77777777" w:rsidR="00062751" w:rsidRPr="00062751" w:rsidRDefault="00062751" w:rsidP="00062751">
      <w:pPr>
        <w:autoSpaceDE w:val="0"/>
        <w:autoSpaceDN w:val="0"/>
        <w:adjustRightInd w:val="0"/>
        <w:ind w:firstLine="709"/>
        <w:jc w:val="both"/>
        <w:rPr>
          <w:sz w:val="28"/>
          <w:szCs w:val="28"/>
        </w:rPr>
      </w:pPr>
    </w:p>
    <w:p w14:paraId="6A9F707F" w14:textId="77777777" w:rsidR="00062751" w:rsidRPr="00062751" w:rsidRDefault="00062751" w:rsidP="00062751">
      <w:pPr>
        <w:autoSpaceDE w:val="0"/>
        <w:autoSpaceDN w:val="0"/>
        <w:adjustRightInd w:val="0"/>
        <w:ind w:firstLine="709"/>
        <w:jc w:val="both"/>
        <w:rPr>
          <w:b/>
          <w:sz w:val="28"/>
          <w:szCs w:val="28"/>
          <w:u w:val="single"/>
        </w:rPr>
      </w:pPr>
      <w:r w:rsidRPr="00062751">
        <w:rPr>
          <w:b/>
          <w:sz w:val="28"/>
          <w:szCs w:val="28"/>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01AB992C"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энергетической утилизации,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2F1FE914" w14:textId="77777777" w:rsidR="00062751" w:rsidRPr="00062751" w:rsidRDefault="00062751" w:rsidP="00062751">
      <w:pPr>
        <w:autoSpaceDE w:val="0"/>
        <w:autoSpaceDN w:val="0"/>
        <w:adjustRightInd w:val="0"/>
        <w:jc w:val="center"/>
        <w:rPr>
          <w:sz w:val="28"/>
          <w:szCs w:val="28"/>
        </w:rPr>
      </w:pPr>
      <w:r w:rsidRPr="00062751">
        <w:rPr>
          <w:noProof/>
          <w:position w:val="-36"/>
          <w:sz w:val="28"/>
          <w:szCs w:val="28"/>
        </w:rPr>
        <w:drawing>
          <wp:inline distT="0" distB="0" distL="0" distR="0" wp14:anchorId="3B8840E8" wp14:editId="752EDF04">
            <wp:extent cx="3710305" cy="63627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10305" cy="636270"/>
                    </a:xfrm>
                    <a:prstGeom prst="rect">
                      <a:avLst/>
                    </a:prstGeom>
                    <a:noFill/>
                    <a:ln>
                      <a:noFill/>
                    </a:ln>
                  </pic:spPr>
                </pic:pic>
              </a:graphicData>
            </a:graphic>
          </wp:inline>
        </w:drawing>
      </w:r>
    </w:p>
    <w:p w14:paraId="763D71AA" w14:textId="77777777" w:rsidR="00062751" w:rsidRPr="00062751" w:rsidRDefault="00062751" w:rsidP="00062751">
      <w:pPr>
        <w:autoSpaceDE w:val="0"/>
        <w:autoSpaceDN w:val="0"/>
        <w:adjustRightInd w:val="0"/>
        <w:ind w:firstLine="540"/>
        <w:jc w:val="both"/>
        <w:rPr>
          <w:sz w:val="28"/>
          <w:szCs w:val="28"/>
        </w:rPr>
      </w:pPr>
      <w:r w:rsidRPr="00062751">
        <w:rPr>
          <w:sz w:val="28"/>
          <w:szCs w:val="28"/>
        </w:rPr>
        <w:lastRenderedPageBreak/>
        <w:t>где:</w:t>
      </w:r>
    </w:p>
    <w:p w14:paraId="2E3E8FF4"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222E9B62" wp14:editId="710BCD0C">
            <wp:extent cx="530225" cy="3314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062751">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1254D99"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6CC64C61" wp14:editId="0E6D0B5E">
            <wp:extent cx="569595" cy="33147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062751">
        <w:rPr>
          <w:sz w:val="28"/>
          <w:szCs w:val="28"/>
        </w:rPr>
        <w:t xml:space="preserve"> - объем фактического исполнения инвестиционной программы по объектам, используемым для обработки, обезвреживания, энергетической утилизации, захоронения твердых коммунальных отходов в (i-2)-м году по стоимости, определенной в инвестиционной программе соответствующего периода, тыс. руб.;</w:t>
      </w:r>
    </w:p>
    <w:p w14:paraId="7F1EA4C5"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0859DECF" wp14:editId="7AC54D83">
            <wp:extent cx="569595" cy="33147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062751">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55A410A0"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 xml:space="preserve">При расчете показателей </w:t>
      </w:r>
      <w:r w:rsidRPr="00062751">
        <w:rPr>
          <w:noProof/>
          <w:position w:val="-12"/>
          <w:sz w:val="28"/>
          <w:szCs w:val="28"/>
        </w:rPr>
        <w:drawing>
          <wp:inline distT="0" distB="0" distL="0" distR="0" wp14:anchorId="7E3BA222" wp14:editId="50C7E2D1">
            <wp:extent cx="530225" cy="3314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062751">
        <w:rPr>
          <w:sz w:val="28"/>
          <w:szCs w:val="28"/>
        </w:rPr>
        <w:t xml:space="preserve">, </w:t>
      </w:r>
      <w:r w:rsidRPr="00062751">
        <w:rPr>
          <w:noProof/>
          <w:position w:val="-12"/>
          <w:sz w:val="28"/>
          <w:szCs w:val="28"/>
        </w:rPr>
        <w:drawing>
          <wp:inline distT="0" distB="0" distL="0" distR="0" wp14:anchorId="1F555E7E" wp14:editId="2916D733">
            <wp:extent cx="569595" cy="33147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062751">
        <w:rPr>
          <w:sz w:val="28"/>
          <w:szCs w:val="28"/>
        </w:rPr>
        <w:t xml:space="preserve">, </w:t>
      </w:r>
      <w:r w:rsidRPr="00062751">
        <w:rPr>
          <w:noProof/>
          <w:position w:val="-12"/>
          <w:sz w:val="28"/>
          <w:szCs w:val="28"/>
        </w:rPr>
        <w:drawing>
          <wp:inline distT="0" distB="0" distL="0" distR="0" wp14:anchorId="6C4A87AE" wp14:editId="02441B58">
            <wp:extent cx="569595" cy="33147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062751">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121EBC18" w14:textId="77777777" w:rsidR="00062751" w:rsidRPr="00062751" w:rsidRDefault="00062751" w:rsidP="00062751">
      <w:pPr>
        <w:autoSpaceDE w:val="0"/>
        <w:autoSpaceDN w:val="0"/>
        <w:adjustRightInd w:val="0"/>
        <w:ind w:firstLine="709"/>
        <w:jc w:val="both"/>
        <w:rPr>
          <w:sz w:val="28"/>
          <w:szCs w:val="28"/>
        </w:rPr>
      </w:pPr>
    </w:p>
    <w:p w14:paraId="4022A2C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Инвестиционная программа в сфере обращения с твердыми коммунальными отходами ООО «</w:t>
      </w:r>
      <w:proofErr w:type="spellStart"/>
      <w:r w:rsidRPr="00062751">
        <w:rPr>
          <w:sz w:val="28"/>
          <w:szCs w:val="28"/>
        </w:rPr>
        <w:t>Экопром</w:t>
      </w:r>
      <w:proofErr w:type="spellEnd"/>
      <w:r w:rsidRPr="00062751">
        <w:rPr>
          <w:sz w:val="28"/>
          <w:szCs w:val="28"/>
        </w:rPr>
        <w:t>» на плановый период не утверждена.</w:t>
      </w:r>
    </w:p>
    <w:p w14:paraId="0BCAD59B" w14:textId="77777777" w:rsidR="00062751" w:rsidRPr="00062751" w:rsidRDefault="00062751" w:rsidP="00062751">
      <w:pPr>
        <w:autoSpaceDE w:val="0"/>
        <w:autoSpaceDN w:val="0"/>
        <w:adjustRightInd w:val="0"/>
        <w:ind w:firstLine="709"/>
        <w:jc w:val="both"/>
        <w:rPr>
          <w:sz w:val="28"/>
          <w:szCs w:val="28"/>
        </w:rPr>
      </w:pPr>
      <w:r w:rsidRPr="00062751">
        <w:rPr>
          <w:rFonts w:eastAsia="Calibri"/>
          <w:sz w:val="28"/>
          <w:szCs w:val="28"/>
          <w:lang w:eastAsia="en-US"/>
        </w:rPr>
        <w:t xml:space="preserve">При корректировке НВВ на 2023 год показатель </w:t>
      </w:r>
      <w:r w:rsidRPr="00062751">
        <w:rPr>
          <w:b/>
          <w:noProof/>
          <w:position w:val="-11"/>
          <w:sz w:val="28"/>
          <w:szCs w:val="28"/>
        </w:rPr>
        <w:drawing>
          <wp:inline distT="0" distB="0" distL="0" distR="0" wp14:anchorId="09D9BFA3" wp14:editId="01997A55">
            <wp:extent cx="437515" cy="33147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515" cy="331470"/>
                    </a:xfrm>
                    <a:prstGeom prst="rect">
                      <a:avLst/>
                    </a:prstGeom>
                    <a:noFill/>
                    <a:ln>
                      <a:noFill/>
                    </a:ln>
                  </pic:spPr>
                </pic:pic>
              </a:graphicData>
            </a:graphic>
          </wp:inline>
        </w:drawing>
      </w:r>
      <w:r w:rsidRPr="00062751">
        <w:rPr>
          <w:rFonts w:eastAsia="Calibri"/>
          <w:sz w:val="28"/>
          <w:szCs w:val="28"/>
          <w:lang w:eastAsia="en-US"/>
        </w:rPr>
        <w:t xml:space="preserve">  равен нулю.</w:t>
      </w:r>
    </w:p>
    <w:p w14:paraId="7F7148B6" w14:textId="77777777" w:rsidR="00062751" w:rsidRPr="00062751" w:rsidRDefault="00062751" w:rsidP="00062751">
      <w:pPr>
        <w:autoSpaceDE w:val="0"/>
        <w:autoSpaceDN w:val="0"/>
        <w:adjustRightInd w:val="0"/>
        <w:jc w:val="both"/>
        <w:rPr>
          <w:sz w:val="28"/>
          <w:szCs w:val="28"/>
        </w:rPr>
      </w:pPr>
    </w:p>
    <w:p w14:paraId="37FF712B" w14:textId="77777777" w:rsidR="00062751" w:rsidRPr="00062751" w:rsidRDefault="00062751" w:rsidP="00062751">
      <w:pPr>
        <w:autoSpaceDE w:val="0"/>
        <w:autoSpaceDN w:val="0"/>
        <w:adjustRightInd w:val="0"/>
        <w:ind w:firstLine="709"/>
        <w:jc w:val="both"/>
        <w:rPr>
          <w:b/>
          <w:sz w:val="28"/>
          <w:szCs w:val="28"/>
          <w:u w:val="single"/>
        </w:rPr>
      </w:pPr>
      <w:r w:rsidRPr="00062751">
        <w:rPr>
          <w:b/>
          <w:sz w:val="28"/>
          <w:szCs w:val="28"/>
          <w:u w:val="single"/>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w:t>
      </w:r>
      <w:proofErr w:type="spellStart"/>
      <w:r w:rsidRPr="00062751">
        <w:rPr>
          <w:b/>
          <w:sz w:val="28"/>
          <w:szCs w:val="28"/>
          <w:u w:val="single"/>
        </w:rPr>
        <w:t>муниципально</w:t>
      </w:r>
      <w:proofErr w:type="spellEnd"/>
      <w:r w:rsidRPr="00062751">
        <w:rPr>
          <w:b/>
          <w:sz w:val="28"/>
          <w:szCs w:val="28"/>
          <w:u w:val="single"/>
        </w:rPr>
        <w:t>-частном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5DA54C9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w:t>
      </w:r>
      <w:proofErr w:type="spellStart"/>
      <w:r w:rsidRPr="00062751">
        <w:rPr>
          <w:sz w:val="28"/>
          <w:szCs w:val="28"/>
        </w:rPr>
        <w:t>муниципально</w:t>
      </w:r>
      <w:proofErr w:type="spellEnd"/>
      <w:r w:rsidRPr="00062751">
        <w:rPr>
          <w:sz w:val="28"/>
          <w:szCs w:val="28"/>
        </w:rPr>
        <w:t xml:space="preserve">-частном партнерстве, по договору аренды </w:t>
      </w:r>
      <w:r w:rsidRPr="00062751">
        <w:rPr>
          <w:sz w:val="28"/>
          <w:szCs w:val="28"/>
        </w:rPr>
        <w:lastRenderedPageBreak/>
        <w:t>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определяется по формуле:</w:t>
      </w:r>
    </w:p>
    <w:p w14:paraId="29794CF9" w14:textId="77777777" w:rsidR="00062751" w:rsidRPr="00062751" w:rsidRDefault="00062751" w:rsidP="00062751">
      <w:pPr>
        <w:autoSpaceDE w:val="0"/>
        <w:autoSpaceDN w:val="0"/>
        <w:adjustRightInd w:val="0"/>
        <w:ind w:firstLine="709"/>
        <w:jc w:val="center"/>
        <w:rPr>
          <w:sz w:val="28"/>
          <w:szCs w:val="28"/>
        </w:rPr>
      </w:pPr>
      <w:r w:rsidRPr="00062751">
        <w:rPr>
          <w:noProof/>
          <w:position w:val="-64"/>
          <w:sz w:val="28"/>
          <w:szCs w:val="28"/>
        </w:rPr>
        <w:drawing>
          <wp:inline distT="0" distB="0" distL="0" distR="0" wp14:anchorId="77F6B621" wp14:editId="4EB607D4">
            <wp:extent cx="3949065" cy="993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49065" cy="993775"/>
                    </a:xfrm>
                    <a:prstGeom prst="rect">
                      <a:avLst/>
                    </a:prstGeom>
                    <a:noFill/>
                    <a:ln>
                      <a:noFill/>
                    </a:ln>
                  </pic:spPr>
                </pic:pic>
              </a:graphicData>
            </a:graphic>
          </wp:inline>
        </w:drawing>
      </w:r>
    </w:p>
    <w:p w14:paraId="2D8AC4C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3FACA5D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1. А</w:t>
      </w:r>
      <w:r w:rsidRPr="00062751">
        <w:rPr>
          <w:sz w:val="28"/>
          <w:szCs w:val="28"/>
          <w:vertAlign w:val="subscript"/>
        </w:rPr>
        <w:t>i-2</w:t>
      </w:r>
      <w:r w:rsidRPr="00062751">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5D6414BB" w14:textId="77777777" w:rsidR="00062751" w:rsidRPr="00062751" w:rsidRDefault="00062751" w:rsidP="00062751">
      <w:pPr>
        <w:autoSpaceDE w:val="0"/>
        <w:autoSpaceDN w:val="0"/>
        <w:adjustRightInd w:val="0"/>
        <w:ind w:firstLine="709"/>
        <w:jc w:val="center"/>
        <w:rPr>
          <w:sz w:val="28"/>
          <w:szCs w:val="28"/>
        </w:rPr>
      </w:pPr>
      <w:r w:rsidRPr="00062751">
        <w:rPr>
          <w:noProof/>
          <w:position w:val="-38"/>
          <w:sz w:val="28"/>
          <w:szCs w:val="28"/>
        </w:rPr>
        <w:drawing>
          <wp:inline distT="0" distB="0" distL="0" distR="0" wp14:anchorId="38572775" wp14:editId="02918C5F">
            <wp:extent cx="3021330" cy="67564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21330" cy="675640"/>
                    </a:xfrm>
                    <a:prstGeom prst="rect">
                      <a:avLst/>
                    </a:prstGeom>
                    <a:noFill/>
                    <a:ln>
                      <a:noFill/>
                    </a:ln>
                  </pic:spPr>
                </pic:pic>
              </a:graphicData>
            </a:graphic>
          </wp:inline>
        </w:drawing>
      </w:r>
    </w:p>
    <w:p w14:paraId="637C370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2F57F35E"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24C2DC53" wp14:editId="628B1E64">
            <wp:extent cx="370840" cy="3314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062751">
        <w:rPr>
          <w:sz w:val="28"/>
          <w:szCs w:val="28"/>
        </w:rPr>
        <w:t xml:space="preserve"> - фактическое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плановых и фактических значений показателей эффективности объектов, используемых для обработки, обезвреживания, энергетической утилизации и захоронения твердых коммунальных отходов, утвержденными постановлением Правительства Российской Федерации от 16 мая 2016 г. № 424;</w:t>
      </w:r>
    </w:p>
    <w:p w14:paraId="5C201F3C"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0E19C2B0" wp14:editId="0D4EA40C">
            <wp:extent cx="424180" cy="331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062751">
        <w:rPr>
          <w:sz w:val="28"/>
          <w:szCs w:val="28"/>
        </w:rPr>
        <w:t xml:space="preserve"> - плановое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575B2294" w14:textId="77777777" w:rsidR="00062751" w:rsidRPr="00062751" w:rsidRDefault="00062751" w:rsidP="00062751">
      <w:pPr>
        <w:autoSpaceDE w:val="0"/>
        <w:autoSpaceDN w:val="0"/>
        <w:adjustRightInd w:val="0"/>
        <w:ind w:firstLine="709"/>
        <w:jc w:val="both"/>
        <w:rPr>
          <w:sz w:val="28"/>
          <w:szCs w:val="28"/>
        </w:rPr>
      </w:pPr>
      <w:proofErr w:type="spellStart"/>
      <w:r w:rsidRPr="00062751">
        <w:rPr>
          <w:sz w:val="28"/>
          <w:szCs w:val="28"/>
        </w:rPr>
        <w:t>b</w:t>
      </w:r>
      <w:r w:rsidRPr="00062751">
        <w:rPr>
          <w:sz w:val="28"/>
          <w:szCs w:val="28"/>
          <w:vertAlign w:val="subscript"/>
        </w:rPr>
        <w:t>j</w:t>
      </w:r>
      <w:proofErr w:type="spellEnd"/>
      <w:r w:rsidRPr="00062751">
        <w:rPr>
          <w:sz w:val="28"/>
          <w:szCs w:val="28"/>
        </w:rPr>
        <w:t xml:space="preserve"> - весовой коэффициент, определяемый с учетом следующего:</w:t>
      </w:r>
    </w:p>
    <w:p w14:paraId="5E4A632D" w14:textId="77777777" w:rsidR="00062751" w:rsidRPr="00062751" w:rsidRDefault="00062751" w:rsidP="00062751">
      <w:pPr>
        <w:autoSpaceDE w:val="0"/>
        <w:autoSpaceDN w:val="0"/>
        <w:adjustRightInd w:val="0"/>
        <w:ind w:firstLine="709"/>
        <w:jc w:val="center"/>
        <w:rPr>
          <w:sz w:val="28"/>
          <w:szCs w:val="28"/>
        </w:rPr>
      </w:pPr>
      <w:r w:rsidRPr="00062751">
        <w:rPr>
          <w:noProof/>
          <w:position w:val="-35"/>
          <w:sz w:val="28"/>
          <w:szCs w:val="28"/>
        </w:rPr>
        <w:drawing>
          <wp:inline distT="0" distB="0" distL="0" distR="0" wp14:anchorId="1CF80620" wp14:editId="720FC214">
            <wp:extent cx="781685" cy="6229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81685" cy="622935"/>
                    </a:xfrm>
                    <a:prstGeom prst="rect">
                      <a:avLst/>
                    </a:prstGeom>
                    <a:noFill/>
                    <a:ln>
                      <a:noFill/>
                    </a:ln>
                  </pic:spPr>
                </pic:pic>
              </a:graphicData>
            </a:graphic>
          </wp:inline>
        </w:drawing>
      </w:r>
    </w:p>
    <w:p w14:paraId="66CBA64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2. </w:t>
      </w:r>
      <w:proofErr w:type="gramStart"/>
      <w:r w:rsidRPr="00062751">
        <w:rPr>
          <w:sz w:val="28"/>
          <w:szCs w:val="28"/>
        </w:rPr>
        <w:t>П</w:t>
      </w:r>
      <w:r w:rsidRPr="00062751">
        <w:rPr>
          <w:sz w:val="28"/>
          <w:szCs w:val="28"/>
          <w:vertAlign w:val="subscript"/>
        </w:rPr>
        <w:t>кор,i</w:t>
      </w:r>
      <w:proofErr w:type="gramEnd"/>
      <w:r w:rsidRPr="00062751">
        <w:rPr>
          <w:sz w:val="28"/>
          <w:szCs w:val="28"/>
          <w:vertAlign w:val="subscript"/>
        </w:rPr>
        <w:t>-2</w:t>
      </w:r>
      <w:r w:rsidRPr="00062751">
        <w:rPr>
          <w:sz w:val="28"/>
          <w:szCs w:val="28"/>
        </w:rPr>
        <w:t xml:space="preserve"> - максимальная корректировка i-го года, определяемая следующим образом:</w:t>
      </w:r>
    </w:p>
    <w:p w14:paraId="2DB64E4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для 2017 года: </w:t>
      </w:r>
      <w:proofErr w:type="spellStart"/>
      <w:r w:rsidRPr="00062751">
        <w:rPr>
          <w:sz w:val="28"/>
          <w:szCs w:val="28"/>
        </w:rPr>
        <w:t>П</w:t>
      </w:r>
      <w:r w:rsidRPr="00062751">
        <w:rPr>
          <w:sz w:val="28"/>
          <w:szCs w:val="28"/>
          <w:vertAlign w:val="subscript"/>
        </w:rPr>
        <w:t>кор</w:t>
      </w:r>
      <w:proofErr w:type="spellEnd"/>
      <w:r w:rsidRPr="00062751">
        <w:rPr>
          <w:sz w:val="28"/>
          <w:szCs w:val="28"/>
          <w:vertAlign w:val="subscript"/>
        </w:rPr>
        <w:t xml:space="preserve"> 2017</w:t>
      </w:r>
      <w:r w:rsidRPr="00062751">
        <w:rPr>
          <w:sz w:val="28"/>
          <w:szCs w:val="28"/>
        </w:rPr>
        <w:t xml:space="preserve"> = 1;</w:t>
      </w:r>
    </w:p>
    <w:p w14:paraId="45E5CFE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для 2018 года: </w:t>
      </w:r>
      <w:proofErr w:type="spellStart"/>
      <w:r w:rsidRPr="00062751">
        <w:rPr>
          <w:sz w:val="28"/>
          <w:szCs w:val="28"/>
        </w:rPr>
        <w:t>П</w:t>
      </w:r>
      <w:r w:rsidRPr="00062751">
        <w:rPr>
          <w:sz w:val="28"/>
          <w:szCs w:val="28"/>
          <w:vertAlign w:val="subscript"/>
        </w:rPr>
        <w:t>кор</w:t>
      </w:r>
      <w:proofErr w:type="spellEnd"/>
      <w:r w:rsidRPr="00062751">
        <w:rPr>
          <w:sz w:val="28"/>
          <w:szCs w:val="28"/>
          <w:vertAlign w:val="subscript"/>
        </w:rPr>
        <w:t xml:space="preserve"> 2018</w:t>
      </w:r>
      <w:r w:rsidRPr="00062751">
        <w:rPr>
          <w:sz w:val="28"/>
          <w:szCs w:val="28"/>
        </w:rPr>
        <w:t xml:space="preserve"> = 1;</w:t>
      </w:r>
    </w:p>
    <w:p w14:paraId="1C6505F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для 2019 года: </w:t>
      </w:r>
      <w:proofErr w:type="spellStart"/>
      <w:r w:rsidRPr="00062751">
        <w:rPr>
          <w:sz w:val="28"/>
          <w:szCs w:val="28"/>
        </w:rPr>
        <w:t>П</w:t>
      </w:r>
      <w:r w:rsidRPr="00062751">
        <w:rPr>
          <w:sz w:val="28"/>
          <w:szCs w:val="28"/>
          <w:vertAlign w:val="subscript"/>
        </w:rPr>
        <w:t>кор</w:t>
      </w:r>
      <w:proofErr w:type="spellEnd"/>
      <w:r w:rsidRPr="00062751">
        <w:rPr>
          <w:sz w:val="28"/>
          <w:szCs w:val="28"/>
          <w:vertAlign w:val="subscript"/>
        </w:rPr>
        <w:t xml:space="preserve"> 2019</w:t>
      </w:r>
      <w:r w:rsidRPr="00062751">
        <w:rPr>
          <w:sz w:val="28"/>
          <w:szCs w:val="28"/>
        </w:rPr>
        <w:t xml:space="preserve"> = 2;</w:t>
      </w:r>
    </w:p>
    <w:p w14:paraId="6AA3A289"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начиная с 2020 года: </w:t>
      </w:r>
      <w:proofErr w:type="spellStart"/>
      <w:r w:rsidRPr="00062751">
        <w:rPr>
          <w:sz w:val="28"/>
          <w:szCs w:val="28"/>
        </w:rPr>
        <w:t>П</w:t>
      </w:r>
      <w:r w:rsidRPr="00062751">
        <w:rPr>
          <w:sz w:val="28"/>
          <w:szCs w:val="28"/>
          <w:vertAlign w:val="subscript"/>
        </w:rPr>
        <w:t>кор</w:t>
      </w:r>
      <w:proofErr w:type="spellEnd"/>
      <w:r w:rsidRPr="00062751">
        <w:rPr>
          <w:sz w:val="28"/>
          <w:szCs w:val="28"/>
          <w:vertAlign w:val="subscript"/>
        </w:rPr>
        <w:t xml:space="preserve"> 2020</w:t>
      </w:r>
      <w:r w:rsidRPr="00062751">
        <w:rPr>
          <w:sz w:val="28"/>
          <w:szCs w:val="28"/>
        </w:rPr>
        <w:t xml:space="preserve"> = 3.</w:t>
      </w:r>
    </w:p>
    <w:p w14:paraId="229F43A1"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52F2338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lastRenderedPageBreak/>
        <w:t>Плановые и фактические значения показателей эффективности объектов, используемых для захоронения твердых коммунальных отходов, представлены в Таблице 8.</w:t>
      </w:r>
      <w:r w:rsidRPr="00062751">
        <w:rPr>
          <w:rFonts w:eastAsia="Calibri"/>
          <w:sz w:val="28"/>
          <w:szCs w:val="28"/>
          <w:highlight w:val="yellow"/>
          <w:lang w:eastAsia="en-US"/>
        </w:rPr>
        <w:t xml:space="preserve"> </w:t>
      </w:r>
    </w:p>
    <w:p w14:paraId="30AEC8A9" w14:textId="77777777" w:rsidR="00062751" w:rsidRPr="00062751" w:rsidRDefault="00062751" w:rsidP="00062751">
      <w:pPr>
        <w:autoSpaceDE w:val="0"/>
        <w:autoSpaceDN w:val="0"/>
        <w:adjustRightInd w:val="0"/>
        <w:jc w:val="right"/>
        <w:rPr>
          <w:rFonts w:eastAsia="Calibri"/>
          <w:sz w:val="28"/>
          <w:szCs w:val="28"/>
          <w:lang w:eastAsia="en-US"/>
        </w:rPr>
      </w:pPr>
      <w:r w:rsidRPr="00062751">
        <w:rPr>
          <w:rFonts w:eastAsia="Calibri"/>
          <w:sz w:val="28"/>
          <w:szCs w:val="28"/>
          <w:lang w:eastAsia="en-US"/>
        </w:rPr>
        <w:t>Таблица 8</w:t>
      </w:r>
    </w:p>
    <w:p w14:paraId="3C54CB58" w14:textId="77777777" w:rsidR="00062751" w:rsidRPr="00062751" w:rsidRDefault="00062751" w:rsidP="00062751">
      <w:pPr>
        <w:autoSpaceDE w:val="0"/>
        <w:autoSpaceDN w:val="0"/>
        <w:adjustRightInd w:val="0"/>
        <w:jc w:val="both"/>
        <w:rPr>
          <w:sz w:val="28"/>
          <w:szCs w:val="28"/>
        </w:rPr>
      </w:pPr>
      <w:r w:rsidRPr="00062751">
        <w:rPr>
          <w:noProof/>
        </w:rPr>
        <w:drawing>
          <wp:inline distT="0" distB="0" distL="0" distR="0" wp14:anchorId="61956BE7" wp14:editId="3C5979D3">
            <wp:extent cx="5937250" cy="1457960"/>
            <wp:effectExtent l="0" t="0" r="635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7250" cy="1457960"/>
                    </a:xfrm>
                    <a:prstGeom prst="rect">
                      <a:avLst/>
                    </a:prstGeom>
                    <a:noFill/>
                    <a:ln>
                      <a:noFill/>
                    </a:ln>
                  </pic:spPr>
                </pic:pic>
              </a:graphicData>
            </a:graphic>
          </wp:inline>
        </w:drawing>
      </w:r>
    </w:p>
    <w:p w14:paraId="1C09C18B" w14:textId="77777777" w:rsidR="00062751" w:rsidRPr="00062751" w:rsidRDefault="00062751" w:rsidP="00062751">
      <w:pPr>
        <w:autoSpaceDE w:val="0"/>
        <w:autoSpaceDN w:val="0"/>
        <w:adjustRightInd w:val="0"/>
        <w:ind w:firstLine="540"/>
        <w:jc w:val="both"/>
        <w:rPr>
          <w:sz w:val="28"/>
          <w:szCs w:val="28"/>
        </w:rPr>
      </w:pPr>
      <w:r w:rsidRPr="00062751">
        <w:rPr>
          <w:rFonts w:eastAsia="Calibri"/>
          <w:sz w:val="28"/>
          <w:szCs w:val="28"/>
          <w:lang w:eastAsia="en-US"/>
        </w:rPr>
        <w:t xml:space="preserve">При корректировке НВВ на 2023 год показатель </w:t>
      </w:r>
      <w:r w:rsidRPr="00062751">
        <w:rPr>
          <w:rFonts w:eastAsia="Calibri"/>
          <w:noProof/>
          <w:position w:val="-11"/>
          <w:sz w:val="28"/>
          <w:szCs w:val="28"/>
        </w:rPr>
        <w:drawing>
          <wp:inline distT="0" distB="0" distL="0" distR="0" wp14:anchorId="4FA365A0" wp14:editId="4A7E7A06">
            <wp:extent cx="569595" cy="264795"/>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9595" cy="264795"/>
                    </a:xfrm>
                    <a:prstGeom prst="rect">
                      <a:avLst/>
                    </a:prstGeom>
                    <a:noFill/>
                    <a:ln>
                      <a:noFill/>
                    </a:ln>
                  </pic:spPr>
                </pic:pic>
              </a:graphicData>
            </a:graphic>
          </wp:inline>
        </w:drawing>
      </w:r>
      <w:r w:rsidRPr="00062751">
        <w:rPr>
          <w:rFonts w:eastAsia="Calibri"/>
          <w:sz w:val="28"/>
          <w:szCs w:val="28"/>
          <w:lang w:eastAsia="en-US"/>
        </w:rPr>
        <w:t xml:space="preserve">  равен нулю.</w:t>
      </w:r>
    </w:p>
    <w:p w14:paraId="3D52AB6B" w14:textId="77777777" w:rsidR="00062751" w:rsidRPr="00062751" w:rsidRDefault="00062751" w:rsidP="00062751">
      <w:pPr>
        <w:autoSpaceDE w:val="0"/>
        <w:autoSpaceDN w:val="0"/>
        <w:adjustRightInd w:val="0"/>
        <w:ind w:firstLine="709"/>
        <w:jc w:val="both"/>
        <w:rPr>
          <w:sz w:val="28"/>
          <w:szCs w:val="28"/>
        </w:rPr>
      </w:pPr>
    </w:p>
    <w:p w14:paraId="2786EB02" w14:textId="77777777" w:rsidR="00062751" w:rsidRPr="00062751" w:rsidRDefault="00062751" w:rsidP="00062751">
      <w:pPr>
        <w:autoSpaceDE w:val="0"/>
        <w:autoSpaceDN w:val="0"/>
        <w:adjustRightInd w:val="0"/>
        <w:ind w:firstLine="709"/>
        <w:jc w:val="both"/>
        <w:rPr>
          <w:sz w:val="28"/>
          <w:szCs w:val="28"/>
        </w:rPr>
      </w:pPr>
    </w:p>
    <w:p w14:paraId="7DF27BF9" w14:textId="77777777" w:rsidR="00062751" w:rsidRPr="00062751" w:rsidRDefault="00062751" w:rsidP="00062751">
      <w:pPr>
        <w:shd w:val="clear" w:color="auto" w:fill="FFFFFF"/>
        <w:autoSpaceDE w:val="0"/>
        <w:autoSpaceDN w:val="0"/>
        <w:adjustRightInd w:val="0"/>
        <w:ind w:firstLine="709"/>
        <w:jc w:val="both"/>
        <w:rPr>
          <w:color w:val="000000"/>
          <w:sz w:val="28"/>
          <w:szCs w:val="28"/>
        </w:rPr>
      </w:pPr>
      <w:r w:rsidRPr="00062751">
        <w:rPr>
          <w:color w:val="000000"/>
          <w:sz w:val="28"/>
          <w:szCs w:val="28"/>
        </w:rPr>
        <w:t xml:space="preserve">Исходя из анализа экономической обоснованности расходов скорректированная </w:t>
      </w:r>
      <w:r w:rsidRPr="00062751">
        <w:rPr>
          <w:color w:val="000000"/>
          <w:sz w:val="28"/>
          <w:szCs w:val="28"/>
          <w:u w:val="single"/>
        </w:rPr>
        <w:t>величина необходимой валовой выручки по захоронению твердых коммунальных отходов ООО «</w:t>
      </w:r>
      <w:proofErr w:type="spellStart"/>
      <w:r w:rsidRPr="00062751">
        <w:rPr>
          <w:color w:val="000000"/>
          <w:sz w:val="28"/>
          <w:szCs w:val="28"/>
          <w:u w:val="single"/>
        </w:rPr>
        <w:t>Экопром</w:t>
      </w:r>
      <w:proofErr w:type="spellEnd"/>
      <w:r w:rsidRPr="00062751">
        <w:rPr>
          <w:color w:val="000000"/>
          <w:sz w:val="28"/>
          <w:szCs w:val="28"/>
          <w:u w:val="single"/>
        </w:rPr>
        <w:t>» на 2023 год составляет:</w:t>
      </w:r>
      <w:r w:rsidRPr="00062751">
        <w:rPr>
          <w:color w:val="000000"/>
          <w:sz w:val="28"/>
          <w:szCs w:val="28"/>
        </w:rPr>
        <w:t xml:space="preserve"> </w:t>
      </w:r>
    </w:p>
    <w:p w14:paraId="5A8AEDE6" w14:textId="77777777" w:rsidR="00062751" w:rsidRPr="00062751" w:rsidRDefault="00062751" w:rsidP="00062751">
      <w:pPr>
        <w:shd w:val="clear" w:color="auto" w:fill="FFFFFF"/>
        <w:autoSpaceDE w:val="0"/>
        <w:autoSpaceDN w:val="0"/>
        <w:adjustRightInd w:val="0"/>
        <w:ind w:firstLine="709"/>
        <w:jc w:val="both"/>
        <w:rPr>
          <w:color w:val="000000"/>
          <w:sz w:val="14"/>
          <w:szCs w:val="28"/>
        </w:rPr>
      </w:pPr>
    </w:p>
    <w:p w14:paraId="1ED586DE" w14:textId="77777777" w:rsidR="00062751" w:rsidRPr="00062751" w:rsidRDefault="00062751" w:rsidP="00062751">
      <w:pPr>
        <w:shd w:val="clear" w:color="auto" w:fill="FFFFFF"/>
        <w:autoSpaceDE w:val="0"/>
        <w:autoSpaceDN w:val="0"/>
        <w:adjustRightInd w:val="0"/>
        <w:jc w:val="both"/>
        <w:rPr>
          <w:b/>
          <w:color w:val="000000"/>
          <w:position w:val="-12"/>
          <w:sz w:val="28"/>
          <w:szCs w:val="26"/>
        </w:rPr>
      </w:pPr>
      <w:r w:rsidRPr="00062751">
        <w:rPr>
          <w:b/>
          <w:position w:val="-12"/>
          <w:sz w:val="28"/>
          <w:szCs w:val="28"/>
        </w:rPr>
        <w:t xml:space="preserve">      </w:t>
      </w:r>
      <w:r w:rsidRPr="00062751">
        <w:rPr>
          <w:b/>
          <w:noProof/>
          <w:position w:val="-12"/>
          <w:sz w:val="28"/>
          <w:szCs w:val="28"/>
        </w:rPr>
        <w:drawing>
          <wp:inline distT="0" distB="0" distL="0" distR="0" wp14:anchorId="711C1C48" wp14:editId="5E75E9C5">
            <wp:extent cx="622935" cy="33147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062751">
        <w:rPr>
          <w:b/>
          <w:sz w:val="28"/>
          <w:szCs w:val="28"/>
        </w:rPr>
        <w:t xml:space="preserve"> </w:t>
      </w:r>
      <w:r w:rsidRPr="00062751">
        <w:rPr>
          <w:b/>
          <w:sz w:val="26"/>
          <w:szCs w:val="26"/>
        </w:rPr>
        <w:t xml:space="preserve">= </w:t>
      </w:r>
      <w:r w:rsidRPr="00062751">
        <w:rPr>
          <w:b/>
          <w:sz w:val="28"/>
          <w:szCs w:val="26"/>
        </w:rPr>
        <w:t>71247,56 + 73790,64 + 514,33 + 27292,10 + 35764,82 + 8641,65 + + 0 + (-23221,05) = 194030,04</w:t>
      </w:r>
      <w:r w:rsidRPr="00062751">
        <w:rPr>
          <w:b/>
          <w:color w:val="FF0000"/>
          <w:sz w:val="28"/>
          <w:szCs w:val="26"/>
        </w:rPr>
        <w:t xml:space="preserve"> </w:t>
      </w:r>
      <w:r w:rsidRPr="00062751">
        <w:rPr>
          <w:b/>
          <w:sz w:val="28"/>
          <w:szCs w:val="26"/>
        </w:rPr>
        <w:t>тыс. руб.</w:t>
      </w:r>
    </w:p>
    <w:p w14:paraId="00A3C539" w14:textId="77777777" w:rsidR="00062751" w:rsidRPr="00062751" w:rsidRDefault="00062751" w:rsidP="00062751">
      <w:pPr>
        <w:autoSpaceDE w:val="0"/>
        <w:autoSpaceDN w:val="0"/>
        <w:adjustRightInd w:val="0"/>
        <w:ind w:firstLine="709"/>
        <w:jc w:val="both"/>
        <w:rPr>
          <w:sz w:val="28"/>
          <w:szCs w:val="28"/>
        </w:rPr>
      </w:pPr>
    </w:p>
    <w:p w14:paraId="25D1D5A1" w14:textId="77777777" w:rsidR="00062751" w:rsidRPr="00062751" w:rsidRDefault="00062751" w:rsidP="00062751">
      <w:pPr>
        <w:autoSpaceDE w:val="0"/>
        <w:autoSpaceDN w:val="0"/>
        <w:adjustRightInd w:val="0"/>
        <w:ind w:firstLine="709"/>
        <w:jc w:val="both"/>
        <w:rPr>
          <w:sz w:val="28"/>
          <w:szCs w:val="28"/>
        </w:rPr>
      </w:pPr>
    </w:p>
    <w:p w14:paraId="7DFD449F" w14:textId="77777777" w:rsidR="00062751" w:rsidRPr="00062751" w:rsidRDefault="00062751" w:rsidP="00062751">
      <w:pPr>
        <w:autoSpaceDE w:val="0"/>
        <w:autoSpaceDN w:val="0"/>
        <w:adjustRightInd w:val="0"/>
        <w:ind w:firstLine="709"/>
        <w:jc w:val="both"/>
        <w:rPr>
          <w:sz w:val="28"/>
          <w:szCs w:val="28"/>
        </w:rPr>
      </w:pPr>
      <w:r w:rsidRPr="00062751">
        <w:rPr>
          <w:b/>
          <w:sz w:val="28"/>
          <w:szCs w:val="28"/>
          <w:u w:val="single"/>
        </w:rPr>
        <w:t>Величина необходимой валовой выручки</w:t>
      </w:r>
      <w:r w:rsidRPr="00062751">
        <w:rPr>
          <w:sz w:val="28"/>
          <w:szCs w:val="28"/>
        </w:rPr>
        <w:t xml:space="preserve"> </w:t>
      </w:r>
      <w:r w:rsidRPr="00062751">
        <w:rPr>
          <w:sz w:val="28"/>
          <w:szCs w:val="28"/>
          <w:u w:val="single"/>
        </w:rPr>
        <w:t>по услуге захоронения твердых коммунальных отходов</w:t>
      </w:r>
      <w:r w:rsidRPr="00062751">
        <w:rPr>
          <w:sz w:val="28"/>
          <w:szCs w:val="28"/>
        </w:rPr>
        <w:t xml:space="preserve"> ООО «</w:t>
      </w:r>
      <w:proofErr w:type="spellStart"/>
      <w:r w:rsidRPr="00062751">
        <w:rPr>
          <w:sz w:val="28"/>
          <w:szCs w:val="28"/>
        </w:rPr>
        <w:t>Экопром</w:t>
      </w:r>
      <w:proofErr w:type="spellEnd"/>
      <w:r w:rsidRPr="00062751">
        <w:rPr>
          <w:sz w:val="28"/>
          <w:szCs w:val="28"/>
        </w:rPr>
        <w:t>» (Кемеровский городской округ) на 2023 год составляет:</w:t>
      </w:r>
    </w:p>
    <w:p w14:paraId="783E89DF" w14:textId="77777777" w:rsidR="00062751" w:rsidRPr="00062751" w:rsidRDefault="00062751" w:rsidP="00062751">
      <w:pPr>
        <w:autoSpaceDE w:val="0"/>
        <w:autoSpaceDN w:val="0"/>
        <w:adjustRightInd w:val="0"/>
        <w:ind w:firstLine="709"/>
        <w:jc w:val="both"/>
        <w:rPr>
          <w:sz w:val="28"/>
          <w:szCs w:val="28"/>
        </w:rPr>
      </w:pPr>
    </w:p>
    <w:p w14:paraId="123C2D38" w14:textId="77777777" w:rsidR="00062751" w:rsidRPr="00062751" w:rsidRDefault="00062751" w:rsidP="00062751">
      <w:pPr>
        <w:autoSpaceDE w:val="0"/>
        <w:autoSpaceDN w:val="0"/>
        <w:adjustRightInd w:val="0"/>
        <w:ind w:firstLine="709"/>
        <w:jc w:val="both"/>
        <w:rPr>
          <w:b/>
          <w:sz w:val="28"/>
          <w:szCs w:val="28"/>
        </w:rPr>
      </w:pPr>
      <w:r w:rsidRPr="00062751">
        <w:rPr>
          <w:b/>
          <w:sz w:val="28"/>
          <w:szCs w:val="28"/>
        </w:rPr>
        <w:t>НВВ</w:t>
      </w:r>
      <w:r w:rsidRPr="00062751">
        <w:rPr>
          <w:b/>
          <w:sz w:val="28"/>
          <w:szCs w:val="28"/>
          <w:vertAlign w:val="subscript"/>
        </w:rPr>
        <w:t>2023</w:t>
      </w:r>
      <w:r w:rsidRPr="00062751">
        <w:rPr>
          <w:b/>
          <w:sz w:val="28"/>
          <w:szCs w:val="28"/>
        </w:rPr>
        <w:t xml:space="preserve"> = 194030,04 + 0 * (1 + 0,139) * (1 + 0,06) + 0 - 0 = 194030,04 </w:t>
      </w:r>
      <w:proofErr w:type="spellStart"/>
      <w:r w:rsidRPr="00062751">
        <w:rPr>
          <w:b/>
          <w:sz w:val="28"/>
          <w:szCs w:val="28"/>
        </w:rPr>
        <w:t>тыс.руб</w:t>
      </w:r>
      <w:proofErr w:type="spellEnd"/>
      <w:r w:rsidRPr="00062751">
        <w:rPr>
          <w:b/>
          <w:sz w:val="28"/>
          <w:szCs w:val="28"/>
        </w:rPr>
        <w:t>.</w:t>
      </w:r>
    </w:p>
    <w:p w14:paraId="299F84E7" w14:textId="77777777" w:rsidR="00062751" w:rsidRPr="00062751" w:rsidRDefault="00062751" w:rsidP="00062751">
      <w:pPr>
        <w:autoSpaceDE w:val="0"/>
        <w:autoSpaceDN w:val="0"/>
        <w:adjustRightInd w:val="0"/>
        <w:ind w:firstLine="709"/>
        <w:jc w:val="both"/>
        <w:rPr>
          <w:b/>
          <w:sz w:val="28"/>
          <w:szCs w:val="28"/>
        </w:rPr>
      </w:pPr>
    </w:p>
    <w:p w14:paraId="67BA574D" w14:textId="77777777" w:rsidR="00062751" w:rsidRPr="00062751" w:rsidRDefault="00062751" w:rsidP="00062751">
      <w:pPr>
        <w:tabs>
          <w:tab w:val="left" w:pos="567"/>
        </w:tabs>
        <w:autoSpaceDE w:val="0"/>
        <w:autoSpaceDN w:val="0"/>
        <w:adjustRightInd w:val="0"/>
        <w:ind w:firstLine="709"/>
        <w:jc w:val="both"/>
        <w:rPr>
          <w:sz w:val="28"/>
          <w:szCs w:val="28"/>
        </w:rPr>
      </w:pPr>
      <w:r w:rsidRPr="00062751">
        <w:rPr>
          <w:bCs/>
          <w:sz w:val="28"/>
          <w:szCs w:val="28"/>
        </w:rPr>
        <w:t xml:space="preserve">Распределение НВВ по периодам календарной разбивки не производится в соответствии с постановлением Правительства РФ от 14.11.2022 № 2053. </w:t>
      </w:r>
    </w:p>
    <w:p w14:paraId="72B40674" w14:textId="77777777" w:rsidR="00062751" w:rsidRPr="00062751" w:rsidRDefault="00062751" w:rsidP="00062751">
      <w:pPr>
        <w:autoSpaceDE w:val="0"/>
        <w:autoSpaceDN w:val="0"/>
        <w:adjustRightInd w:val="0"/>
        <w:ind w:firstLine="709"/>
        <w:jc w:val="both"/>
        <w:rPr>
          <w:b/>
          <w:sz w:val="28"/>
          <w:szCs w:val="28"/>
        </w:rPr>
      </w:pPr>
    </w:p>
    <w:p w14:paraId="7F68760A" w14:textId="77777777" w:rsidR="00062751" w:rsidRPr="00062751" w:rsidRDefault="00062751" w:rsidP="00062751">
      <w:pPr>
        <w:tabs>
          <w:tab w:val="left" w:pos="567"/>
        </w:tabs>
        <w:autoSpaceDE w:val="0"/>
        <w:autoSpaceDN w:val="0"/>
        <w:adjustRightInd w:val="0"/>
        <w:ind w:firstLine="709"/>
        <w:jc w:val="both"/>
        <w:rPr>
          <w:bCs/>
          <w:sz w:val="14"/>
          <w:szCs w:val="28"/>
        </w:rPr>
      </w:pPr>
    </w:p>
    <w:p w14:paraId="65855F08" w14:textId="77777777" w:rsidR="00062751" w:rsidRPr="00062751" w:rsidRDefault="00062751" w:rsidP="00062751">
      <w:pPr>
        <w:autoSpaceDN w:val="0"/>
        <w:jc w:val="center"/>
        <w:rPr>
          <w:b/>
          <w:sz w:val="32"/>
          <w:szCs w:val="28"/>
          <w:u w:val="single"/>
        </w:rPr>
      </w:pPr>
      <w:r w:rsidRPr="00062751">
        <w:rPr>
          <w:b/>
          <w:sz w:val="32"/>
          <w:szCs w:val="28"/>
          <w:u w:val="single"/>
        </w:rPr>
        <w:t xml:space="preserve">Расчетный объем и (или) </w:t>
      </w:r>
    </w:p>
    <w:p w14:paraId="489BAA6B" w14:textId="77777777" w:rsidR="00062751" w:rsidRPr="00062751" w:rsidRDefault="00062751" w:rsidP="00062751">
      <w:pPr>
        <w:jc w:val="center"/>
        <w:rPr>
          <w:b/>
          <w:sz w:val="32"/>
          <w:szCs w:val="32"/>
          <w:u w:val="single"/>
        </w:rPr>
      </w:pPr>
      <w:r w:rsidRPr="00062751">
        <w:rPr>
          <w:b/>
          <w:sz w:val="32"/>
          <w:szCs w:val="28"/>
          <w:u w:val="single"/>
        </w:rPr>
        <w:t>масса твердых коммунальных отходов</w:t>
      </w:r>
    </w:p>
    <w:p w14:paraId="16E5B605" w14:textId="77777777" w:rsidR="00062751" w:rsidRPr="00062751" w:rsidRDefault="00062751" w:rsidP="00062751">
      <w:pPr>
        <w:jc w:val="center"/>
        <w:rPr>
          <w:color w:val="FF0000"/>
          <w:sz w:val="14"/>
          <w:szCs w:val="28"/>
        </w:rPr>
      </w:pPr>
    </w:p>
    <w:p w14:paraId="0584ADEB" w14:textId="77777777" w:rsidR="00062751" w:rsidRPr="00062751" w:rsidRDefault="00062751" w:rsidP="00062751">
      <w:pPr>
        <w:ind w:firstLine="709"/>
        <w:jc w:val="both"/>
        <w:rPr>
          <w:sz w:val="28"/>
          <w:szCs w:val="28"/>
        </w:rPr>
      </w:pPr>
      <w:r w:rsidRPr="00062751">
        <w:rPr>
          <w:sz w:val="28"/>
          <w:szCs w:val="28"/>
        </w:rPr>
        <w:t xml:space="preserve">В соответствии с п.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w:t>
      </w:r>
      <w:r w:rsidRPr="00062751">
        <w:rPr>
          <w:sz w:val="28"/>
          <w:szCs w:val="28"/>
        </w:rPr>
        <w:lastRenderedPageBreak/>
        <w:t>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4E10CA84" w14:textId="77777777" w:rsidR="00062751" w:rsidRPr="00062751" w:rsidRDefault="00062751" w:rsidP="00062751">
      <w:pPr>
        <w:ind w:firstLine="709"/>
        <w:jc w:val="both"/>
        <w:rPr>
          <w:sz w:val="28"/>
          <w:szCs w:val="28"/>
        </w:rPr>
      </w:pPr>
      <w:r w:rsidRPr="00062751">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753601FE" w14:textId="77777777" w:rsidR="00062751" w:rsidRPr="00062751" w:rsidRDefault="00062751" w:rsidP="00062751">
      <w:pPr>
        <w:ind w:firstLine="709"/>
        <w:jc w:val="both"/>
      </w:pPr>
      <w:r w:rsidRPr="00062751">
        <w:t xml:space="preserve"> </w:t>
      </w:r>
    </w:p>
    <w:p w14:paraId="33F75786" w14:textId="77777777" w:rsidR="00062751" w:rsidRPr="00062751" w:rsidRDefault="00062751" w:rsidP="00062751">
      <w:pPr>
        <w:ind w:firstLine="709"/>
        <w:jc w:val="both"/>
        <w:rPr>
          <w:sz w:val="28"/>
          <w:szCs w:val="28"/>
        </w:rPr>
      </w:pPr>
      <w:r w:rsidRPr="00062751">
        <w:rPr>
          <w:sz w:val="28"/>
          <w:szCs w:val="28"/>
        </w:rPr>
        <w:t xml:space="preserve">Регулирующим органом утвержден объем захоронения ТКО на 2023 год в размере 275018,21 т, предприятием в целях корректировки предложен объем в размере 232160,00 т. </w:t>
      </w:r>
    </w:p>
    <w:p w14:paraId="32E57909" w14:textId="77777777" w:rsidR="00062751" w:rsidRPr="00062751" w:rsidRDefault="00062751" w:rsidP="00062751">
      <w:pPr>
        <w:ind w:firstLine="709"/>
        <w:jc w:val="both"/>
        <w:rPr>
          <w:sz w:val="28"/>
          <w:szCs w:val="28"/>
        </w:rPr>
      </w:pPr>
      <w:r w:rsidRPr="00062751">
        <w:rPr>
          <w:sz w:val="28"/>
          <w:szCs w:val="28"/>
        </w:rPr>
        <w:t xml:space="preserve">Согласно представленным расчетам, предприятием объемы ТКО предлагается принять в соответствии со значениями, предусмотренными актуализированной Территориальной схемой обращения с отходами производства и потребления. </w:t>
      </w:r>
    </w:p>
    <w:p w14:paraId="28612171" w14:textId="77777777" w:rsidR="00062751" w:rsidRPr="00062751" w:rsidRDefault="00062751" w:rsidP="00062751">
      <w:pPr>
        <w:ind w:firstLine="709"/>
        <w:jc w:val="both"/>
        <w:rPr>
          <w:sz w:val="28"/>
          <w:szCs w:val="28"/>
        </w:rPr>
      </w:pPr>
      <w:r w:rsidRPr="00062751">
        <w:rPr>
          <w:sz w:val="28"/>
          <w:szCs w:val="28"/>
        </w:rPr>
        <w:t xml:space="preserve">В связи с тем, что данное предприятие осуществляет регулируемый вид деятельности в сфере обращения с ТКО с октября 2020 года, </w:t>
      </w:r>
      <w:r w:rsidRPr="00062751">
        <w:rPr>
          <w:color w:val="000000"/>
          <w:sz w:val="28"/>
          <w:szCs w:val="28"/>
        </w:rPr>
        <w:t>оценить динамику объемов за последние 3 года в соответствии с п. 14 Методических указаний не представляется возможным.</w:t>
      </w:r>
    </w:p>
    <w:p w14:paraId="314CB75B" w14:textId="77777777" w:rsidR="00062751" w:rsidRPr="00062751" w:rsidRDefault="00062751" w:rsidP="00062751">
      <w:pPr>
        <w:ind w:firstLine="709"/>
        <w:jc w:val="both"/>
        <w:rPr>
          <w:sz w:val="28"/>
          <w:szCs w:val="28"/>
        </w:rPr>
      </w:pPr>
      <w:r w:rsidRPr="00062751">
        <w:rPr>
          <w:color w:val="000000"/>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062751">
        <w:rPr>
          <w:color w:val="000000"/>
          <w:sz w:val="28"/>
          <w:szCs w:val="28"/>
          <w:u w:val="single"/>
        </w:rPr>
        <w:t>показатели объемов на 2023 год</w:t>
      </w:r>
      <w:r w:rsidRPr="00062751">
        <w:rPr>
          <w:color w:val="000000"/>
          <w:sz w:val="28"/>
          <w:szCs w:val="28"/>
        </w:rPr>
        <w:t xml:space="preserve"> с</w:t>
      </w:r>
      <w:r w:rsidRPr="00062751">
        <w:rPr>
          <w:sz w:val="28"/>
          <w:szCs w:val="28"/>
        </w:rPr>
        <w:t>огласно данных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(в редакции постановления Правительства Кемеровской области – Кузбасса от 19.10.2022 № 696) (далее – Территориальная схема).</w:t>
      </w:r>
      <w:r w:rsidRPr="00062751">
        <w:rPr>
          <w:color w:val="FF0000"/>
          <w:sz w:val="28"/>
          <w:szCs w:val="28"/>
        </w:rPr>
        <w:t xml:space="preserve"> </w:t>
      </w:r>
      <w:r w:rsidRPr="00062751">
        <w:rPr>
          <w:sz w:val="28"/>
          <w:szCs w:val="28"/>
        </w:rPr>
        <w:t xml:space="preserve">В частности, регулятором использовалось Приложение Б2 «Сводная информация об объектах инфраструктуры», показатель - завезено отходов, поступивших на перспективный полигон в Кемеровском районе, на 2023 год в размере </w:t>
      </w:r>
      <w:r w:rsidRPr="00062751">
        <w:rPr>
          <w:b/>
          <w:i/>
          <w:sz w:val="28"/>
          <w:szCs w:val="28"/>
          <w:u w:val="single"/>
        </w:rPr>
        <w:t>232160,00</w:t>
      </w:r>
      <w:r w:rsidRPr="00062751">
        <w:rPr>
          <w:sz w:val="28"/>
          <w:szCs w:val="28"/>
          <w:u w:val="single"/>
        </w:rPr>
        <w:t xml:space="preserve"> тонн.</w:t>
      </w:r>
    </w:p>
    <w:p w14:paraId="6722E696" w14:textId="77777777" w:rsidR="00062751" w:rsidRPr="00062751" w:rsidRDefault="00062751" w:rsidP="00062751">
      <w:pPr>
        <w:ind w:firstLine="709"/>
        <w:jc w:val="both"/>
        <w:rPr>
          <w:sz w:val="28"/>
          <w:szCs w:val="28"/>
        </w:rPr>
      </w:pPr>
      <w:r w:rsidRPr="00062751">
        <w:rPr>
          <w:sz w:val="28"/>
          <w:szCs w:val="28"/>
        </w:rPr>
        <w:t xml:space="preserve"> </w:t>
      </w:r>
    </w:p>
    <w:p w14:paraId="40F5021A" w14:textId="77777777" w:rsidR="00062751" w:rsidRPr="00062751" w:rsidRDefault="00062751" w:rsidP="00062751">
      <w:pPr>
        <w:ind w:firstLine="709"/>
        <w:jc w:val="both"/>
        <w:rPr>
          <w:sz w:val="14"/>
          <w:szCs w:val="28"/>
          <w:u w:val="single"/>
        </w:rPr>
      </w:pPr>
    </w:p>
    <w:p w14:paraId="125E71B8" w14:textId="77777777" w:rsidR="00062751" w:rsidRPr="00062751" w:rsidRDefault="00062751" w:rsidP="00062751">
      <w:pPr>
        <w:tabs>
          <w:tab w:val="left" w:pos="1134"/>
        </w:tabs>
        <w:jc w:val="center"/>
        <w:rPr>
          <w:b/>
          <w:sz w:val="32"/>
          <w:szCs w:val="32"/>
          <w:u w:val="single"/>
        </w:rPr>
      </w:pPr>
      <w:r w:rsidRPr="00062751">
        <w:rPr>
          <w:b/>
          <w:sz w:val="32"/>
          <w:szCs w:val="32"/>
          <w:u w:val="single"/>
        </w:rPr>
        <w:t xml:space="preserve">Тарифы на захоронение твердых коммунальных отходов </w:t>
      </w:r>
    </w:p>
    <w:p w14:paraId="4C3D6441" w14:textId="77777777" w:rsidR="00062751" w:rsidRPr="00062751" w:rsidRDefault="00062751" w:rsidP="00062751">
      <w:pPr>
        <w:tabs>
          <w:tab w:val="left" w:pos="1134"/>
        </w:tabs>
        <w:jc w:val="center"/>
        <w:rPr>
          <w:b/>
          <w:sz w:val="16"/>
          <w:szCs w:val="16"/>
          <w:u w:val="single"/>
        </w:rPr>
      </w:pPr>
    </w:p>
    <w:p w14:paraId="6A3BE53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В соответствии с п.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16D5FD8D" w14:textId="77777777" w:rsidR="00062751" w:rsidRPr="00062751" w:rsidRDefault="00062751" w:rsidP="00062751">
      <w:pPr>
        <w:ind w:firstLine="709"/>
        <w:jc w:val="both"/>
        <w:rPr>
          <w:sz w:val="28"/>
          <w:szCs w:val="28"/>
        </w:rPr>
      </w:pPr>
      <w:r w:rsidRPr="00062751">
        <w:rPr>
          <w:sz w:val="28"/>
          <w:szCs w:val="28"/>
        </w:rPr>
        <w:t xml:space="preserve">Согласно п. 8 Методических указаний тарифы устанавливаются с календарной разбивкой по полугодиям исходя из </w:t>
      </w:r>
      <w:proofErr w:type="spellStart"/>
      <w:r w:rsidRPr="00062751">
        <w:rPr>
          <w:sz w:val="28"/>
          <w:szCs w:val="28"/>
        </w:rPr>
        <w:t>непревышения</w:t>
      </w:r>
      <w:proofErr w:type="spellEnd"/>
      <w:r w:rsidRPr="00062751">
        <w:rPr>
          <w:sz w:val="28"/>
          <w:szCs w:val="28"/>
        </w:rPr>
        <w:t xml:space="preserve">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2A6CBA07" w14:textId="77777777" w:rsidR="00062751" w:rsidRPr="00062751" w:rsidRDefault="00062751" w:rsidP="00062751">
      <w:pPr>
        <w:ind w:firstLine="709"/>
        <w:jc w:val="both"/>
        <w:rPr>
          <w:sz w:val="28"/>
          <w:szCs w:val="28"/>
        </w:rPr>
      </w:pPr>
      <w:r w:rsidRPr="00062751">
        <w:rPr>
          <w:sz w:val="28"/>
          <w:szCs w:val="28"/>
        </w:rPr>
        <w:t>Учитывая результаты проведенного анализа, предлагается Региональной энергетической комиссии Кузбасса утвердить для организации предельные тарифы на захоронение твердых коммунальных отходов:</w:t>
      </w:r>
    </w:p>
    <w:p w14:paraId="2829740A" w14:textId="77777777" w:rsidR="00062751" w:rsidRPr="00062751" w:rsidRDefault="00062751" w:rsidP="00062751">
      <w:pPr>
        <w:ind w:firstLine="709"/>
        <w:jc w:val="right"/>
        <w:rPr>
          <w:sz w:val="28"/>
        </w:rPr>
      </w:pPr>
      <w:r w:rsidRPr="00062751">
        <w:rPr>
          <w:sz w:val="28"/>
        </w:rPr>
        <w:t>Таблица 9</w:t>
      </w:r>
    </w:p>
    <w:p w14:paraId="595560C6" w14:textId="77777777" w:rsidR="00062751" w:rsidRPr="00062751" w:rsidRDefault="00062751" w:rsidP="00062751">
      <w:pPr>
        <w:jc w:val="center"/>
        <w:rPr>
          <w:sz w:val="28"/>
          <w:szCs w:val="28"/>
        </w:rPr>
      </w:pPr>
      <w:r w:rsidRPr="00062751">
        <w:rPr>
          <w:sz w:val="28"/>
          <w:szCs w:val="28"/>
        </w:rPr>
        <w:t>Предельные тарифы</w:t>
      </w:r>
    </w:p>
    <w:p w14:paraId="3B6E6E29" w14:textId="77777777" w:rsidR="00062751" w:rsidRPr="00062751" w:rsidRDefault="00062751" w:rsidP="00062751">
      <w:pPr>
        <w:jc w:val="center"/>
        <w:rPr>
          <w:sz w:val="28"/>
          <w:szCs w:val="28"/>
        </w:rPr>
      </w:pPr>
      <w:r w:rsidRPr="00062751">
        <w:rPr>
          <w:sz w:val="28"/>
          <w:szCs w:val="28"/>
        </w:rPr>
        <w:t xml:space="preserve"> на захоронение твердых коммунальных отходов </w:t>
      </w:r>
    </w:p>
    <w:p w14:paraId="1684F9C2" w14:textId="77777777" w:rsidR="00062751" w:rsidRPr="00062751" w:rsidRDefault="00062751" w:rsidP="00062751">
      <w:pPr>
        <w:jc w:val="center"/>
        <w:rPr>
          <w:sz w:val="28"/>
          <w:szCs w:val="28"/>
        </w:rPr>
      </w:pPr>
      <w:r w:rsidRPr="00062751">
        <w:rPr>
          <w:sz w:val="28"/>
          <w:szCs w:val="28"/>
        </w:rPr>
        <w:t>ООО «</w:t>
      </w:r>
      <w:proofErr w:type="spellStart"/>
      <w:r w:rsidRPr="00062751">
        <w:rPr>
          <w:sz w:val="28"/>
          <w:szCs w:val="28"/>
        </w:rPr>
        <w:t>Экопром</w:t>
      </w:r>
      <w:proofErr w:type="spellEnd"/>
      <w:r w:rsidRPr="00062751">
        <w:rPr>
          <w:sz w:val="28"/>
          <w:szCs w:val="28"/>
        </w:rPr>
        <w:t>» (Кемеровский городской округ) с 01.12.2022 по 31.12.2023</w:t>
      </w:r>
    </w:p>
    <w:p w14:paraId="066E394F" w14:textId="77777777" w:rsidR="00062751" w:rsidRPr="00062751" w:rsidRDefault="00062751" w:rsidP="00062751">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693"/>
      </w:tblGrid>
      <w:tr w:rsidR="00062751" w:rsidRPr="00062751" w14:paraId="60B819C8" w14:textId="77777777" w:rsidTr="005F7EF8">
        <w:trPr>
          <w:trHeight w:val="1218"/>
          <w:jc w:val="center"/>
        </w:trPr>
        <w:tc>
          <w:tcPr>
            <w:tcW w:w="2943" w:type="dxa"/>
            <w:shd w:val="clear" w:color="auto" w:fill="auto"/>
            <w:vAlign w:val="center"/>
          </w:tcPr>
          <w:p w14:paraId="4D993728" w14:textId="77777777" w:rsidR="00062751" w:rsidRPr="00062751" w:rsidRDefault="00062751" w:rsidP="00062751">
            <w:pPr>
              <w:jc w:val="center"/>
              <w:rPr>
                <w:color w:val="FF0000"/>
                <w:sz w:val="28"/>
                <w:szCs w:val="28"/>
              </w:rPr>
            </w:pPr>
            <w:r w:rsidRPr="00062751">
              <w:rPr>
                <w:sz w:val="28"/>
                <w:szCs w:val="28"/>
              </w:rPr>
              <w:t>Предприятие</w:t>
            </w:r>
          </w:p>
        </w:tc>
        <w:tc>
          <w:tcPr>
            <w:tcW w:w="2127" w:type="dxa"/>
            <w:shd w:val="clear" w:color="auto" w:fill="auto"/>
            <w:vAlign w:val="center"/>
          </w:tcPr>
          <w:p w14:paraId="09E5E0DC" w14:textId="77777777" w:rsidR="00062751" w:rsidRPr="00062751" w:rsidRDefault="00062751" w:rsidP="00062751">
            <w:pPr>
              <w:jc w:val="center"/>
              <w:rPr>
                <w:sz w:val="28"/>
                <w:szCs w:val="28"/>
              </w:rPr>
            </w:pPr>
            <w:r w:rsidRPr="00062751">
              <w:rPr>
                <w:sz w:val="28"/>
                <w:szCs w:val="28"/>
              </w:rPr>
              <w:t>Тариф, руб./т.</w:t>
            </w:r>
          </w:p>
        </w:tc>
        <w:tc>
          <w:tcPr>
            <w:tcW w:w="2693" w:type="dxa"/>
            <w:shd w:val="clear" w:color="auto" w:fill="auto"/>
            <w:vAlign w:val="center"/>
          </w:tcPr>
          <w:p w14:paraId="52F01DE7" w14:textId="77777777" w:rsidR="00062751" w:rsidRPr="00062751" w:rsidRDefault="00062751" w:rsidP="00062751">
            <w:pPr>
              <w:jc w:val="center"/>
              <w:rPr>
                <w:sz w:val="28"/>
                <w:szCs w:val="28"/>
              </w:rPr>
            </w:pPr>
            <w:r w:rsidRPr="00062751">
              <w:rPr>
                <w:sz w:val="28"/>
                <w:szCs w:val="28"/>
              </w:rPr>
              <w:t>Рост к предыдущему периоду*, %</w:t>
            </w:r>
          </w:p>
        </w:tc>
      </w:tr>
      <w:tr w:rsidR="00062751" w:rsidRPr="00062751" w14:paraId="6DF3F853" w14:textId="77777777" w:rsidTr="005F7EF8">
        <w:trPr>
          <w:trHeight w:val="416"/>
          <w:jc w:val="center"/>
        </w:trPr>
        <w:tc>
          <w:tcPr>
            <w:tcW w:w="2943" w:type="dxa"/>
            <w:shd w:val="clear" w:color="auto" w:fill="auto"/>
            <w:vAlign w:val="center"/>
          </w:tcPr>
          <w:p w14:paraId="11C1F8F5" w14:textId="77777777" w:rsidR="00062751" w:rsidRPr="00062751" w:rsidRDefault="00062751" w:rsidP="00062751">
            <w:pPr>
              <w:jc w:val="center"/>
              <w:rPr>
                <w:sz w:val="28"/>
                <w:szCs w:val="28"/>
              </w:rPr>
            </w:pPr>
            <w:r w:rsidRPr="00062751">
              <w:rPr>
                <w:sz w:val="28"/>
                <w:szCs w:val="28"/>
              </w:rPr>
              <w:t>ООО «</w:t>
            </w:r>
            <w:proofErr w:type="spellStart"/>
            <w:r w:rsidRPr="00062751">
              <w:rPr>
                <w:sz w:val="28"/>
                <w:szCs w:val="28"/>
              </w:rPr>
              <w:t>Экопром</w:t>
            </w:r>
            <w:proofErr w:type="spellEnd"/>
            <w:r w:rsidRPr="00062751">
              <w:rPr>
                <w:sz w:val="28"/>
                <w:szCs w:val="28"/>
              </w:rPr>
              <w:t>»</w:t>
            </w:r>
          </w:p>
        </w:tc>
        <w:tc>
          <w:tcPr>
            <w:tcW w:w="2127" w:type="dxa"/>
            <w:shd w:val="clear" w:color="auto" w:fill="auto"/>
            <w:vAlign w:val="center"/>
          </w:tcPr>
          <w:p w14:paraId="597886AD" w14:textId="77777777" w:rsidR="00062751" w:rsidRPr="00062751" w:rsidRDefault="00062751" w:rsidP="00062751">
            <w:pPr>
              <w:jc w:val="center"/>
              <w:rPr>
                <w:sz w:val="28"/>
                <w:szCs w:val="28"/>
              </w:rPr>
            </w:pPr>
            <w:r w:rsidRPr="00062751">
              <w:rPr>
                <w:sz w:val="28"/>
                <w:szCs w:val="28"/>
              </w:rPr>
              <w:t>835,76</w:t>
            </w:r>
          </w:p>
        </w:tc>
        <w:tc>
          <w:tcPr>
            <w:tcW w:w="2693" w:type="dxa"/>
            <w:shd w:val="clear" w:color="auto" w:fill="auto"/>
            <w:vAlign w:val="center"/>
          </w:tcPr>
          <w:p w14:paraId="7FD3731C" w14:textId="77777777" w:rsidR="00062751" w:rsidRPr="00062751" w:rsidRDefault="00062751" w:rsidP="00062751">
            <w:pPr>
              <w:jc w:val="center"/>
              <w:rPr>
                <w:sz w:val="28"/>
                <w:szCs w:val="28"/>
              </w:rPr>
            </w:pPr>
            <w:r w:rsidRPr="00062751">
              <w:rPr>
                <w:sz w:val="28"/>
                <w:szCs w:val="28"/>
              </w:rPr>
              <w:t>-19,0</w:t>
            </w:r>
          </w:p>
        </w:tc>
      </w:tr>
    </w:tbl>
    <w:p w14:paraId="438A6B6F" w14:textId="77777777" w:rsidR="00062751" w:rsidRPr="00062751" w:rsidRDefault="00062751" w:rsidP="00062751">
      <w:pPr>
        <w:tabs>
          <w:tab w:val="left" w:pos="709"/>
        </w:tabs>
        <w:jc w:val="both"/>
        <w:rPr>
          <w:sz w:val="28"/>
          <w:szCs w:val="28"/>
        </w:rPr>
      </w:pPr>
      <w:r w:rsidRPr="00062751">
        <w:rPr>
          <w:sz w:val="28"/>
          <w:szCs w:val="28"/>
        </w:rPr>
        <w:tab/>
      </w:r>
    </w:p>
    <w:p w14:paraId="30484EBA" w14:textId="77777777" w:rsidR="00062751" w:rsidRPr="00062751" w:rsidRDefault="00062751" w:rsidP="00062751">
      <w:pPr>
        <w:tabs>
          <w:tab w:val="left" w:pos="709"/>
        </w:tabs>
        <w:jc w:val="both"/>
        <w:rPr>
          <w:sz w:val="28"/>
          <w:szCs w:val="28"/>
        </w:rPr>
      </w:pPr>
      <w:r w:rsidRPr="00062751">
        <w:rPr>
          <w:sz w:val="28"/>
          <w:szCs w:val="28"/>
        </w:rPr>
        <w:tab/>
        <w:t xml:space="preserve">* </w:t>
      </w:r>
      <w:proofErr w:type="spellStart"/>
      <w:r w:rsidRPr="00062751">
        <w:rPr>
          <w:sz w:val="28"/>
          <w:szCs w:val="28"/>
        </w:rPr>
        <w:t>справочно</w:t>
      </w:r>
      <w:proofErr w:type="spellEnd"/>
      <w:r w:rsidRPr="00062751">
        <w:rPr>
          <w:sz w:val="28"/>
          <w:szCs w:val="28"/>
        </w:rPr>
        <w:t>: тарифы, установленные органом регулирования в предыдущем периоде регулирования:</w:t>
      </w:r>
    </w:p>
    <w:p w14:paraId="61010165" w14:textId="77777777" w:rsidR="00062751" w:rsidRPr="00062751" w:rsidRDefault="00062751" w:rsidP="00062751">
      <w:pPr>
        <w:tabs>
          <w:tab w:val="left" w:pos="709"/>
        </w:tabs>
        <w:jc w:val="both"/>
        <w:rPr>
          <w:sz w:val="28"/>
          <w:szCs w:val="28"/>
        </w:rPr>
      </w:pPr>
      <w:r w:rsidRPr="00062751">
        <w:rPr>
          <w:sz w:val="28"/>
          <w:szCs w:val="28"/>
        </w:rPr>
        <w:tab/>
        <w:t>- с 01.01.2022 по 30.06.2022 – 726,41 руб./т.</w:t>
      </w:r>
    </w:p>
    <w:p w14:paraId="7E9F78FF" w14:textId="77777777" w:rsidR="00062751" w:rsidRPr="00062751" w:rsidRDefault="00062751" w:rsidP="00062751">
      <w:pPr>
        <w:tabs>
          <w:tab w:val="left" w:pos="709"/>
        </w:tabs>
        <w:jc w:val="both"/>
        <w:rPr>
          <w:sz w:val="28"/>
          <w:szCs w:val="28"/>
        </w:rPr>
      </w:pPr>
      <w:r w:rsidRPr="00062751">
        <w:rPr>
          <w:sz w:val="28"/>
          <w:szCs w:val="28"/>
        </w:rPr>
        <w:tab/>
        <w:t>- с 01.07.2022 по 30.11.2022 – 1031,54 руб./ т.</w:t>
      </w:r>
    </w:p>
    <w:p w14:paraId="46F1D1C3" w14:textId="77777777" w:rsidR="00062751" w:rsidRPr="00062751" w:rsidRDefault="00062751" w:rsidP="00062751">
      <w:pPr>
        <w:tabs>
          <w:tab w:val="left" w:pos="709"/>
        </w:tabs>
        <w:jc w:val="both"/>
        <w:rPr>
          <w:sz w:val="28"/>
          <w:szCs w:val="28"/>
        </w:rPr>
      </w:pPr>
    </w:p>
    <w:p w14:paraId="4608FAE2" w14:textId="77777777" w:rsidR="00062751" w:rsidRPr="00062751" w:rsidRDefault="00062751" w:rsidP="00062751">
      <w:pPr>
        <w:tabs>
          <w:tab w:val="left" w:pos="709"/>
        </w:tabs>
        <w:jc w:val="both"/>
        <w:rPr>
          <w:sz w:val="28"/>
          <w:szCs w:val="28"/>
        </w:rPr>
      </w:pPr>
    </w:p>
    <w:p w14:paraId="618D9028" w14:textId="77777777" w:rsidR="00062751" w:rsidRPr="00062751" w:rsidRDefault="00062751" w:rsidP="00062751">
      <w:pPr>
        <w:tabs>
          <w:tab w:val="left" w:pos="709"/>
        </w:tabs>
        <w:jc w:val="both"/>
        <w:rPr>
          <w:sz w:val="28"/>
          <w:szCs w:val="28"/>
        </w:rPr>
      </w:pPr>
    </w:p>
    <w:p w14:paraId="0EE0497E" w14:textId="77777777" w:rsidR="00062751" w:rsidRPr="00062751" w:rsidRDefault="00062751" w:rsidP="00062751">
      <w:pPr>
        <w:tabs>
          <w:tab w:val="left" w:pos="709"/>
        </w:tabs>
        <w:jc w:val="both"/>
        <w:rPr>
          <w:sz w:val="28"/>
          <w:szCs w:val="28"/>
        </w:rPr>
      </w:pPr>
    </w:p>
    <w:p w14:paraId="4D701D05" w14:textId="77777777" w:rsidR="00062751" w:rsidRPr="00062751" w:rsidRDefault="00062751" w:rsidP="00062751">
      <w:pPr>
        <w:tabs>
          <w:tab w:val="left" w:pos="709"/>
        </w:tabs>
        <w:jc w:val="both"/>
        <w:rPr>
          <w:sz w:val="28"/>
          <w:szCs w:val="28"/>
        </w:rPr>
      </w:pPr>
    </w:p>
    <w:p w14:paraId="61163623" w14:textId="77777777" w:rsidR="00062751" w:rsidRPr="00062751" w:rsidRDefault="00062751" w:rsidP="00062751">
      <w:pPr>
        <w:tabs>
          <w:tab w:val="left" w:pos="709"/>
        </w:tabs>
        <w:jc w:val="both"/>
        <w:rPr>
          <w:sz w:val="28"/>
          <w:szCs w:val="28"/>
        </w:rPr>
      </w:pPr>
    </w:p>
    <w:p w14:paraId="2C27B714" w14:textId="77777777" w:rsidR="00062751" w:rsidRPr="00062751" w:rsidRDefault="00062751" w:rsidP="00062751">
      <w:pPr>
        <w:tabs>
          <w:tab w:val="left" w:pos="709"/>
        </w:tabs>
        <w:jc w:val="both"/>
        <w:rPr>
          <w:sz w:val="28"/>
          <w:szCs w:val="28"/>
        </w:rPr>
      </w:pPr>
    </w:p>
    <w:p w14:paraId="0AA7565B" w14:textId="77777777" w:rsidR="00062751" w:rsidRPr="00062751" w:rsidRDefault="00062751" w:rsidP="00062751"/>
    <w:p w14:paraId="50A89D9A" w14:textId="77777777" w:rsidR="00062751" w:rsidRPr="00062751" w:rsidRDefault="00062751" w:rsidP="00062751">
      <w:pPr>
        <w:sectPr w:rsidR="00062751" w:rsidRPr="00062751" w:rsidSect="00E54B42">
          <w:headerReference w:type="default" r:id="rId100"/>
          <w:footerReference w:type="even" r:id="rId101"/>
          <w:footerReference w:type="default" r:id="rId102"/>
          <w:pgSz w:w="11906" w:h="16838" w:code="9"/>
          <w:pgMar w:top="567" w:right="851" w:bottom="992" w:left="1701" w:header="720" w:footer="720" w:gutter="0"/>
          <w:cols w:space="720"/>
          <w:titlePg/>
          <w:docGrid w:linePitch="326"/>
        </w:sectPr>
      </w:pPr>
    </w:p>
    <w:p w14:paraId="6FB2EDCA" w14:textId="77777777" w:rsidR="00062751" w:rsidRPr="00062751" w:rsidRDefault="00062751" w:rsidP="00062751">
      <w:pPr>
        <w:tabs>
          <w:tab w:val="left" w:pos="709"/>
        </w:tabs>
        <w:jc w:val="right"/>
        <w:rPr>
          <w:sz w:val="28"/>
          <w:szCs w:val="28"/>
        </w:rPr>
      </w:pPr>
      <w:r w:rsidRPr="00062751">
        <w:rPr>
          <w:noProof/>
          <w:szCs w:val="20"/>
        </w:rPr>
        <w:lastRenderedPageBreak/>
        <mc:AlternateContent>
          <mc:Choice Requires="wps">
            <w:drawing>
              <wp:anchor distT="45720" distB="45720" distL="114300" distR="114300" simplePos="0" relativeHeight="251659264" behindDoc="0" locked="0" layoutInCell="1" allowOverlap="1" wp14:anchorId="6C960EE5" wp14:editId="53C64959">
                <wp:simplePos x="0" y="0"/>
                <wp:positionH relativeFrom="column">
                  <wp:posOffset>4445635</wp:posOffset>
                </wp:positionH>
                <wp:positionV relativeFrom="paragraph">
                  <wp:posOffset>-369570</wp:posOffset>
                </wp:positionV>
                <wp:extent cx="450850" cy="258445"/>
                <wp:effectExtent l="0" t="1905" r="0" b="0"/>
                <wp:wrapSquare wrapText="bothSides"/>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58445"/>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0E8B774B" w14:textId="77777777" w:rsidR="00062751" w:rsidRPr="00576BF3" w:rsidRDefault="00062751" w:rsidP="00062751">
                            <w:pPr>
                              <w:rPr>
                                <w:color w:val="808080"/>
                              </w:rPr>
                            </w:pPr>
                            <w:r>
                              <w:rPr>
                                <w:color w:val="808080"/>
                              </w:rPr>
                              <w:t>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960EE5" id="_x0000_t202" coordsize="21600,21600" o:spt="202" path="m,l,21600r21600,l21600,xe">
                <v:stroke joinstyle="miter"/>
                <v:path gradientshapeok="t" o:connecttype="rect"/>
              </v:shapetype>
              <v:shape id="Надпись 91" o:spid="_x0000_s1026" type="#_x0000_t202" style="position:absolute;left:0;text-align:left;margin-left:350.05pt;margin-top:-29.1pt;width:35.5pt;height:2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" stroked="f" strokeweight="1.25pt">
                <v:textbox>
                  <w:txbxContent>
                    <w:p w14:paraId="0E8B774B" w14:textId="77777777" w:rsidR="00062751" w:rsidRPr="00576BF3" w:rsidRDefault="00062751" w:rsidP="00062751">
                      <w:pPr>
                        <w:rPr>
                          <w:color w:val="808080"/>
                        </w:rPr>
                      </w:pPr>
                      <w:r>
                        <w:rPr>
                          <w:color w:val="808080"/>
                        </w:rPr>
                        <w:t>43</w:t>
                      </w:r>
                    </w:p>
                  </w:txbxContent>
                </v:textbox>
                <w10:wrap type="square"/>
              </v:shape>
            </w:pict>
          </mc:Fallback>
        </mc:AlternateContent>
      </w:r>
      <w:r w:rsidRPr="00062751">
        <w:rPr>
          <w:sz w:val="28"/>
          <w:szCs w:val="28"/>
        </w:rPr>
        <w:t>Приложение 1 к экспертному заключению</w:t>
      </w:r>
    </w:p>
    <w:p w14:paraId="3E595E36" w14:textId="77777777" w:rsidR="00062751" w:rsidRPr="00062751" w:rsidRDefault="00062751" w:rsidP="00062751">
      <w:pPr>
        <w:tabs>
          <w:tab w:val="left" w:pos="709"/>
        </w:tabs>
        <w:rPr>
          <w:szCs w:val="20"/>
        </w:rPr>
      </w:pPr>
    </w:p>
    <w:p w14:paraId="058012F7" w14:textId="77777777" w:rsidR="00062751" w:rsidRPr="00062751" w:rsidRDefault="00062751" w:rsidP="00062751">
      <w:pPr>
        <w:tabs>
          <w:tab w:val="left" w:pos="709"/>
        </w:tabs>
        <w:jc w:val="center"/>
        <w:rPr>
          <w:szCs w:val="20"/>
        </w:rPr>
      </w:pPr>
      <w:r w:rsidRPr="00062751">
        <w:rPr>
          <w:noProof/>
          <w:szCs w:val="20"/>
        </w:rPr>
        <w:drawing>
          <wp:inline distT="0" distB="0" distL="0" distR="0" wp14:anchorId="78F8B35F" wp14:editId="78062DC2">
            <wp:extent cx="5939790" cy="3712845"/>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790" cy="3712845"/>
                    </a:xfrm>
                    <a:prstGeom prst="rect">
                      <a:avLst/>
                    </a:prstGeom>
                    <a:noFill/>
                    <a:ln>
                      <a:noFill/>
                    </a:ln>
                  </pic:spPr>
                </pic:pic>
              </a:graphicData>
            </a:graphic>
          </wp:inline>
        </w:drawing>
      </w:r>
    </w:p>
    <w:p w14:paraId="1D643CF0" w14:textId="77777777" w:rsidR="00062751" w:rsidRPr="00062751" w:rsidRDefault="00062751" w:rsidP="00062751">
      <w:pPr>
        <w:tabs>
          <w:tab w:val="left" w:pos="709"/>
        </w:tabs>
        <w:jc w:val="center"/>
        <w:rPr>
          <w:szCs w:val="20"/>
        </w:rPr>
      </w:pPr>
      <w:r w:rsidRPr="00062751">
        <w:rPr>
          <w:noProof/>
          <w:szCs w:val="20"/>
        </w:rPr>
        <w:drawing>
          <wp:inline distT="0" distB="0" distL="0" distR="0" wp14:anchorId="20165B32" wp14:editId="14B5606A">
            <wp:extent cx="5939790" cy="3957320"/>
            <wp:effectExtent l="0" t="0" r="381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9790" cy="3957320"/>
                    </a:xfrm>
                    <a:prstGeom prst="rect">
                      <a:avLst/>
                    </a:prstGeom>
                    <a:noFill/>
                    <a:ln>
                      <a:noFill/>
                    </a:ln>
                  </pic:spPr>
                </pic:pic>
              </a:graphicData>
            </a:graphic>
          </wp:inline>
        </w:drawing>
      </w:r>
    </w:p>
    <w:p w14:paraId="2982874D" w14:textId="77777777" w:rsidR="00062751" w:rsidRPr="00062751" w:rsidRDefault="00062751" w:rsidP="00062751">
      <w:pPr>
        <w:tabs>
          <w:tab w:val="left" w:pos="709"/>
        </w:tabs>
        <w:jc w:val="center"/>
        <w:rPr>
          <w:sz w:val="28"/>
          <w:szCs w:val="28"/>
        </w:rPr>
      </w:pPr>
      <w:r w:rsidRPr="00062751">
        <w:rPr>
          <w:noProof/>
          <w:szCs w:val="20"/>
        </w:rPr>
        <w:lastRenderedPageBreak/>
        <w:drawing>
          <wp:inline distT="0" distB="0" distL="0" distR="0" wp14:anchorId="0D406E6B" wp14:editId="7BD8C347">
            <wp:extent cx="5939790" cy="373761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9790" cy="3737610"/>
                    </a:xfrm>
                    <a:prstGeom prst="rect">
                      <a:avLst/>
                    </a:prstGeom>
                    <a:noFill/>
                    <a:ln>
                      <a:noFill/>
                    </a:ln>
                  </pic:spPr>
                </pic:pic>
              </a:graphicData>
            </a:graphic>
          </wp:inline>
        </w:drawing>
      </w:r>
    </w:p>
    <w:p w14:paraId="0F8D4CB9" w14:textId="77777777" w:rsidR="00062751" w:rsidRPr="00062751" w:rsidRDefault="00062751" w:rsidP="00062751"/>
    <w:p w14:paraId="3AC50E14" w14:textId="77777777" w:rsidR="00062751" w:rsidRPr="00062751" w:rsidRDefault="00062751" w:rsidP="00062751"/>
    <w:p w14:paraId="34B9E9F0" w14:textId="77777777" w:rsidR="00062751" w:rsidRPr="00062751" w:rsidRDefault="00062751" w:rsidP="00062751"/>
    <w:p w14:paraId="5B505967" w14:textId="77777777" w:rsidR="00062751" w:rsidRPr="00062751" w:rsidRDefault="00062751" w:rsidP="00062751"/>
    <w:p w14:paraId="3482AD9E" w14:textId="77777777" w:rsidR="00062751" w:rsidRPr="00062751" w:rsidRDefault="00062751" w:rsidP="00062751"/>
    <w:p w14:paraId="144B6124" w14:textId="77777777" w:rsidR="00062751" w:rsidRPr="00062751" w:rsidRDefault="00062751" w:rsidP="00062751"/>
    <w:p w14:paraId="2ADA5448" w14:textId="77777777" w:rsidR="00062751" w:rsidRPr="00062751" w:rsidRDefault="00062751" w:rsidP="00062751"/>
    <w:p w14:paraId="14E01C76" w14:textId="77777777" w:rsidR="00062751" w:rsidRPr="00062751" w:rsidRDefault="00062751" w:rsidP="00062751"/>
    <w:p w14:paraId="74B08739" w14:textId="77777777" w:rsidR="00062751" w:rsidRPr="00062751" w:rsidRDefault="00062751" w:rsidP="00062751"/>
    <w:p w14:paraId="334083ED" w14:textId="77777777" w:rsidR="00062751" w:rsidRPr="00062751" w:rsidRDefault="00062751" w:rsidP="00062751"/>
    <w:p w14:paraId="4D11FC6E" w14:textId="77777777" w:rsidR="00062751" w:rsidRPr="00062751" w:rsidRDefault="00062751" w:rsidP="00062751"/>
    <w:p w14:paraId="460DDFED" w14:textId="77777777" w:rsidR="00062751" w:rsidRPr="00062751" w:rsidRDefault="00062751" w:rsidP="00062751"/>
    <w:p w14:paraId="1D546A61" w14:textId="77777777" w:rsidR="00062751" w:rsidRPr="00062751" w:rsidRDefault="00062751" w:rsidP="00062751"/>
    <w:p w14:paraId="4A81D890" w14:textId="77777777" w:rsidR="00062751" w:rsidRPr="00062751" w:rsidRDefault="00062751" w:rsidP="00062751"/>
    <w:p w14:paraId="725DF788" w14:textId="77777777" w:rsidR="00062751" w:rsidRPr="00062751" w:rsidRDefault="00062751" w:rsidP="00062751"/>
    <w:p w14:paraId="19EE19D7" w14:textId="77777777" w:rsidR="00062751" w:rsidRPr="00062751" w:rsidRDefault="00062751" w:rsidP="00062751"/>
    <w:p w14:paraId="5E620347" w14:textId="77777777" w:rsidR="00062751" w:rsidRPr="00062751" w:rsidRDefault="00062751" w:rsidP="00062751"/>
    <w:p w14:paraId="7124A124" w14:textId="77777777" w:rsidR="00062751" w:rsidRPr="00062751" w:rsidRDefault="00062751" w:rsidP="00062751"/>
    <w:p w14:paraId="2546E6EE" w14:textId="77777777" w:rsidR="00062751" w:rsidRPr="00062751" w:rsidRDefault="00062751" w:rsidP="00062751"/>
    <w:p w14:paraId="2C15EDE3" w14:textId="77777777" w:rsidR="00062751" w:rsidRPr="00062751" w:rsidRDefault="00062751" w:rsidP="00062751"/>
    <w:p w14:paraId="6053E47F" w14:textId="77777777" w:rsidR="00062751" w:rsidRPr="00062751" w:rsidRDefault="00062751" w:rsidP="00062751"/>
    <w:p w14:paraId="0D71BD79" w14:textId="77777777" w:rsidR="00062751" w:rsidRPr="00062751" w:rsidRDefault="00062751" w:rsidP="00062751"/>
    <w:p w14:paraId="5F7E7C8F" w14:textId="77777777" w:rsidR="00062751" w:rsidRPr="00062751" w:rsidRDefault="00062751" w:rsidP="00062751"/>
    <w:p w14:paraId="127D5D3B" w14:textId="77777777" w:rsidR="00062751" w:rsidRPr="00062751" w:rsidRDefault="00062751" w:rsidP="00062751"/>
    <w:p w14:paraId="6E6E6DC2" w14:textId="77777777" w:rsidR="00062751" w:rsidRPr="00062751" w:rsidRDefault="00062751" w:rsidP="00062751"/>
    <w:p w14:paraId="1D7596B4" w14:textId="77777777" w:rsidR="00062751" w:rsidRPr="00062751" w:rsidRDefault="00062751" w:rsidP="00062751"/>
    <w:p w14:paraId="4323282B" w14:textId="77777777" w:rsidR="00062751" w:rsidRPr="00062751" w:rsidRDefault="00062751" w:rsidP="00062751"/>
    <w:p w14:paraId="36C8DCFA" w14:textId="77777777" w:rsidR="00062751" w:rsidRPr="00062751" w:rsidRDefault="00062751" w:rsidP="00062751"/>
    <w:p w14:paraId="52D2371D" w14:textId="77777777" w:rsidR="00062751" w:rsidRPr="00062751" w:rsidRDefault="00062751" w:rsidP="00062751"/>
    <w:p w14:paraId="65993AA2" w14:textId="77777777" w:rsidR="00062751" w:rsidRPr="00062751" w:rsidRDefault="00062751" w:rsidP="00062751">
      <w:pPr>
        <w:tabs>
          <w:tab w:val="left" w:pos="0"/>
        </w:tabs>
        <w:ind w:left="3119"/>
        <w:jc w:val="center"/>
        <w:rPr>
          <w:color w:val="000000"/>
          <w:sz w:val="28"/>
          <w:szCs w:val="28"/>
        </w:rPr>
      </w:pPr>
      <w:r w:rsidRPr="00062751">
        <w:rPr>
          <w:sz w:val="28"/>
          <w:szCs w:val="28"/>
        </w:rPr>
        <w:lastRenderedPageBreak/>
        <w:t>«Приложение № 1</w:t>
      </w:r>
      <w:r w:rsidRPr="00062751">
        <w:rPr>
          <w:sz w:val="28"/>
          <w:szCs w:val="28"/>
        </w:rPr>
        <w:br/>
        <w:t>к постановлению Региональной энергетической комиссии Кузбасса</w:t>
      </w:r>
      <w:r w:rsidRPr="00062751">
        <w:rPr>
          <w:sz w:val="28"/>
          <w:szCs w:val="28"/>
        </w:rPr>
        <w:br/>
      </w:r>
      <w:r w:rsidRPr="00062751">
        <w:rPr>
          <w:color w:val="000000" w:themeColor="text1"/>
          <w:sz w:val="28"/>
          <w:szCs w:val="28"/>
        </w:rPr>
        <w:t xml:space="preserve">от «16» декабря </w:t>
      </w:r>
      <w:r w:rsidRPr="00062751">
        <w:rPr>
          <w:sz w:val="28"/>
          <w:szCs w:val="28"/>
        </w:rPr>
        <w:t>2021 г. № 736</w:t>
      </w:r>
    </w:p>
    <w:p w14:paraId="426B56A8" w14:textId="77777777" w:rsidR="00062751" w:rsidRPr="00062751" w:rsidRDefault="00062751" w:rsidP="00062751">
      <w:pPr>
        <w:tabs>
          <w:tab w:val="left" w:pos="0"/>
          <w:tab w:val="left" w:pos="3052"/>
        </w:tabs>
        <w:ind w:left="3544"/>
      </w:pPr>
      <w:r w:rsidRPr="00062751">
        <w:tab/>
      </w:r>
    </w:p>
    <w:p w14:paraId="2AE843E6" w14:textId="77777777" w:rsidR="00062751" w:rsidRPr="00062751" w:rsidRDefault="00062751" w:rsidP="00062751">
      <w:pPr>
        <w:tabs>
          <w:tab w:val="left" w:pos="3052"/>
        </w:tabs>
      </w:pPr>
    </w:p>
    <w:p w14:paraId="2B81925E" w14:textId="77777777" w:rsidR="00062751" w:rsidRPr="00062751" w:rsidRDefault="00062751" w:rsidP="00062751">
      <w:pPr>
        <w:tabs>
          <w:tab w:val="left" w:pos="3052"/>
        </w:tabs>
        <w:jc w:val="center"/>
        <w:rPr>
          <w:b/>
          <w:bCs/>
          <w:sz w:val="28"/>
          <w:szCs w:val="28"/>
        </w:rPr>
      </w:pPr>
      <w:r w:rsidRPr="00062751">
        <w:rPr>
          <w:b/>
          <w:bCs/>
          <w:sz w:val="28"/>
          <w:szCs w:val="28"/>
        </w:rPr>
        <w:t>Производственная программа</w:t>
      </w:r>
    </w:p>
    <w:p w14:paraId="24D8E263" w14:textId="77777777" w:rsidR="00062751" w:rsidRPr="00062751" w:rsidRDefault="00062751" w:rsidP="00062751">
      <w:pPr>
        <w:tabs>
          <w:tab w:val="left" w:pos="3052"/>
        </w:tabs>
        <w:jc w:val="center"/>
        <w:rPr>
          <w:b/>
          <w:sz w:val="28"/>
          <w:szCs w:val="28"/>
        </w:rPr>
      </w:pPr>
      <w:r w:rsidRPr="00062751">
        <w:rPr>
          <w:b/>
          <w:sz w:val="28"/>
          <w:szCs w:val="28"/>
        </w:rPr>
        <w:t>ООО «</w:t>
      </w:r>
      <w:proofErr w:type="spellStart"/>
      <w:r w:rsidRPr="00062751">
        <w:rPr>
          <w:b/>
          <w:sz w:val="28"/>
          <w:szCs w:val="28"/>
        </w:rPr>
        <w:t>Экопром</w:t>
      </w:r>
      <w:proofErr w:type="spellEnd"/>
      <w:r w:rsidRPr="00062751">
        <w:rPr>
          <w:b/>
          <w:sz w:val="28"/>
          <w:szCs w:val="28"/>
        </w:rPr>
        <w:t>» (Кемеровский городской округ)</w:t>
      </w:r>
    </w:p>
    <w:p w14:paraId="2F71B952" w14:textId="77777777" w:rsidR="00062751" w:rsidRPr="00062751" w:rsidRDefault="00062751" w:rsidP="00062751">
      <w:pPr>
        <w:tabs>
          <w:tab w:val="left" w:pos="3052"/>
        </w:tabs>
        <w:jc w:val="center"/>
        <w:rPr>
          <w:b/>
          <w:bCs/>
          <w:sz w:val="28"/>
          <w:szCs w:val="28"/>
        </w:rPr>
      </w:pPr>
      <w:r w:rsidRPr="00062751">
        <w:rPr>
          <w:b/>
          <w:bCs/>
          <w:sz w:val="28"/>
          <w:szCs w:val="28"/>
        </w:rPr>
        <w:t>в области обращения с твердыми коммунальными отходами</w:t>
      </w:r>
    </w:p>
    <w:p w14:paraId="38DF51F6" w14:textId="77777777" w:rsidR="00062751" w:rsidRPr="00062751" w:rsidRDefault="00062751" w:rsidP="00062751">
      <w:pPr>
        <w:jc w:val="center"/>
      </w:pPr>
    </w:p>
    <w:p w14:paraId="6A5815AB" w14:textId="77777777" w:rsidR="00062751" w:rsidRPr="00062751" w:rsidRDefault="00062751" w:rsidP="00062751">
      <w:pPr>
        <w:jc w:val="center"/>
        <w:rPr>
          <w:sz w:val="28"/>
          <w:szCs w:val="28"/>
        </w:rPr>
      </w:pPr>
      <w:r w:rsidRPr="00062751">
        <w:rPr>
          <w:sz w:val="28"/>
          <w:szCs w:val="28"/>
        </w:rPr>
        <w:t>Раздел 1. Паспорт производственной программы</w:t>
      </w:r>
    </w:p>
    <w:p w14:paraId="50443004" w14:textId="77777777" w:rsidR="00062751" w:rsidRPr="00062751" w:rsidRDefault="00062751" w:rsidP="00062751">
      <w:pPr>
        <w:jc w:val="center"/>
        <w:rPr>
          <w:sz w:val="28"/>
          <w:szCs w:val="28"/>
        </w:rPr>
      </w:pPr>
    </w:p>
    <w:tbl>
      <w:tblPr>
        <w:tblStyle w:val="ae"/>
        <w:tblW w:w="10207" w:type="dxa"/>
        <w:tblInd w:w="-714" w:type="dxa"/>
        <w:tblLook w:val="04A0" w:firstRow="1" w:lastRow="0" w:firstColumn="1" w:lastColumn="0" w:noHBand="0" w:noVBand="1"/>
      </w:tblPr>
      <w:tblGrid>
        <w:gridCol w:w="5103"/>
        <w:gridCol w:w="5104"/>
      </w:tblGrid>
      <w:tr w:rsidR="00062751" w:rsidRPr="00062751" w14:paraId="7C17FB61" w14:textId="77777777" w:rsidTr="005F7EF8">
        <w:trPr>
          <w:trHeight w:val="1099"/>
        </w:trPr>
        <w:tc>
          <w:tcPr>
            <w:tcW w:w="5103" w:type="dxa"/>
            <w:vAlign w:val="center"/>
          </w:tcPr>
          <w:p w14:paraId="62F2DCB2" w14:textId="77777777" w:rsidR="00062751" w:rsidRPr="00062751" w:rsidRDefault="00062751" w:rsidP="00062751">
            <w:pPr>
              <w:rPr>
                <w:sz w:val="28"/>
                <w:szCs w:val="28"/>
              </w:rPr>
            </w:pPr>
            <w:r w:rsidRPr="00062751">
              <w:rPr>
                <w:sz w:val="28"/>
                <w:szCs w:val="28"/>
              </w:rPr>
              <w:t>Наименование организации</w:t>
            </w:r>
          </w:p>
        </w:tc>
        <w:tc>
          <w:tcPr>
            <w:tcW w:w="5104" w:type="dxa"/>
            <w:vAlign w:val="center"/>
          </w:tcPr>
          <w:p w14:paraId="1A09914D" w14:textId="77777777" w:rsidR="00062751" w:rsidRPr="00062751" w:rsidRDefault="00062751" w:rsidP="00062751">
            <w:pPr>
              <w:rPr>
                <w:sz w:val="28"/>
                <w:szCs w:val="28"/>
              </w:rPr>
            </w:pPr>
            <w:r w:rsidRPr="00062751">
              <w:rPr>
                <w:sz w:val="28"/>
                <w:szCs w:val="28"/>
              </w:rPr>
              <w:t>ООО «</w:t>
            </w:r>
            <w:proofErr w:type="spellStart"/>
            <w:r w:rsidRPr="00062751">
              <w:rPr>
                <w:sz w:val="28"/>
                <w:szCs w:val="28"/>
              </w:rPr>
              <w:t>Экопром</w:t>
            </w:r>
            <w:proofErr w:type="spellEnd"/>
            <w:r w:rsidRPr="00062751">
              <w:rPr>
                <w:sz w:val="28"/>
                <w:szCs w:val="28"/>
              </w:rPr>
              <w:t>»</w:t>
            </w:r>
          </w:p>
        </w:tc>
      </w:tr>
      <w:tr w:rsidR="00062751" w:rsidRPr="00062751" w14:paraId="7BF675AB" w14:textId="77777777" w:rsidTr="005F7EF8">
        <w:trPr>
          <w:trHeight w:val="1109"/>
        </w:trPr>
        <w:tc>
          <w:tcPr>
            <w:tcW w:w="5103" w:type="dxa"/>
            <w:vAlign w:val="center"/>
          </w:tcPr>
          <w:p w14:paraId="3F13B239" w14:textId="77777777" w:rsidR="00062751" w:rsidRPr="00062751" w:rsidRDefault="00062751" w:rsidP="00062751">
            <w:pPr>
              <w:rPr>
                <w:sz w:val="28"/>
                <w:szCs w:val="28"/>
              </w:rPr>
            </w:pPr>
            <w:r w:rsidRPr="00062751">
              <w:rPr>
                <w:sz w:val="28"/>
                <w:szCs w:val="28"/>
              </w:rPr>
              <w:t>Юридический адрес, почтовый адрес</w:t>
            </w:r>
          </w:p>
        </w:tc>
        <w:tc>
          <w:tcPr>
            <w:tcW w:w="5104" w:type="dxa"/>
            <w:vAlign w:val="center"/>
          </w:tcPr>
          <w:p w14:paraId="71A90374" w14:textId="77777777" w:rsidR="00062751" w:rsidRPr="00062751" w:rsidRDefault="00062751" w:rsidP="00062751">
            <w:pPr>
              <w:rPr>
                <w:color w:val="FF0000"/>
                <w:sz w:val="28"/>
                <w:szCs w:val="28"/>
              </w:rPr>
            </w:pPr>
            <w:r w:rsidRPr="00062751">
              <w:rPr>
                <w:sz w:val="28"/>
                <w:szCs w:val="28"/>
              </w:rPr>
              <w:t xml:space="preserve">650004, Кемеровская </w:t>
            </w:r>
            <w:proofErr w:type="gramStart"/>
            <w:r w:rsidRPr="00062751">
              <w:rPr>
                <w:sz w:val="28"/>
                <w:szCs w:val="28"/>
              </w:rPr>
              <w:t xml:space="preserve">область,   </w:t>
            </w:r>
            <w:proofErr w:type="gramEnd"/>
            <w:r w:rsidRPr="00062751">
              <w:rPr>
                <w:sz w:val="28"/>
                <w:szCs w:val="28"/>
              </w:rPr>
              <w:t xml:space="preserve">                        г. Кемерово, ул. Сибирская, д. 35А, офис 4</w:t>
            </w:r>
          </w:p>
        </w:tc>
      </w:tr>
      <w:tr w:rsidR="00062751" w:rsidRPr="00062751" w14:paraId="467598C2" w14:textId="77777777" w:rsidTr="005F7EF8">
        <w:trPr>
          <w:trHeight w:val="1109"/>
        </w:trPr>
        <w:tc>
          <w:tcPr>
            <w:tcW w:w="5103" w:type="dxa"/>
            <w:vAlign w:val="center"/>
          </w:tcPr>
          <w:p w14:paraId="390D1D21" w14:textId="77777777" w:rsidR="00062751" w:rsidRPr="00062751" w:rsidRDefault="00062751" w:rsidP="00062751">
            <w:pPr>
              <w:rPr>
                <w:sz w:val="28"/>
                <w:szCs w:val="28"/>
              </w:rPr>
            </w:pPr>
            <w:r w:rsidRPr="00062751">
              <w:rPr>
                <w:sz w:val="28"/>
                <w:szCs w:val="28"/>
              </w:rPr>
              <w:t xml:space="preserve">Лицо, ответственное за разработку производственной программы </w:t>
            </w:r>
          </w:p>
        </w:tc>
        <w:tc>
          <w:tcPr>
            <w:tcW w:w="5104" w:type="dxa"/>
            <w:vAlign w:val="center"/>
          </w:tcPr>
          <w:p w14:paraId="47234624" w14:textId="77777777" w:rsidR="00062751" w:rsidRPr="00062751" w:rsidRDefault="00062751" w:rsidP="00062751">
            <w:pPr>
              <w:rPr>
                <w:sz w:val="28"/>
                <w:szCs w:val="28"/>
              </w:rPr>
            </w:pPr>
            <w:r w:rsidRPr="00062751">
              <w:rPr>
                <w:sz w:val="28"/>
                <w:szCs w:val="28"/>
              </w:rPr>
              <w:t xml:space="preserve">Генеральный директор </w:t>
            </w:r>
          </w:p>
          <w:p w14:paraId="2F46B409" w14:textId="77777777" w:rsidR="00062751" w:rsidRPr="00062751" w:rsidRDefault="00062751" w:rsidP="00062751">
            <w:pPr>
              <w:rPr>
                <w:sz w:val="28"/>
                <w:szCs w:val="28"/>
              </w:rPr>
            </w:pPr>
            <w:proofErr w:type="spellStart"/>
            <w:r w:rsidRPr="00062751">
              <w:rPr>
                <w:sz w:val="28"/>
                <w:szCs w:val="28"/>
              </w:rPr>
              <w:t>Янушкявичюс</w:t>
            </w:r>
            <w:proofErr w:type="spellEnd"/>
            <w:r w:rsidRPr="00062751">
              <w:rPr>
                <w:sz w:val="28"/>
                <w:szCs w:val="28"/>
              </w:rPr>
              <w:t xml:space="preserve"> </w:t>
            </w:r>
            <w:proofErr w:type="spellStart"/>
            <w:r w:rsidRPr="00062751">
              <w:rPr>
                <w:sz w:val="28"/>
                <w:szCs w:val="28"/>
              </w:rPr>
              <w:t>Ромуалдас</w:t>
            </w:r>
            <w:proofErr w:type="spellEnd"/>
            <w:r w:rsidRPr="00062751">
              <w:rPr>
                <w:sz w:val="28"/>
                <w:szCs w:val="28"/>
              </w:rPr>
              <w:t xml:space="preserve"> </w:t>
            </w:r>
            <w:proofErr w:type="spellStart"/>
            <w:r w:rsidRPr="00062751">
              <w:rPr>
                <w:sz w:val="28"/>
                <w:szCs w:val="28"/>
              </w:rPr>
              <w:t>Ромуальдо</w:t>
            </w:r>
            <w:proofErr w:type="spellEnd"/>
          </w:p>
        </w:tc>
      </w:tr>
      <w:tr w:rsidR="00062751" w:rsidRPr="00062751" w14:paraId="197372AE" w14:textId="77777777" w:rsidTr="005F7EF8">
        <w:trPr>
          <w:trHeight w:val="1109"/>
        </w:trPr>
        <w:tc>
          <w:tcPr>
            <w:tcW w:w="5103" w:type="dxa"/>
            <w:vAlign w:val="center"/>
          </w:tcPr>
          <w:p w14:paraId="28721C00" w14:textId="77777777" w:rsidR="00062751" w:rsidRPr="00062751" w:rsidRDefault="00062751" w:rsidP="00062751">
            <w:pPr>
              <w:rPr>
                <w:sz w:val="28"/>
                <w:szCs w:val="28"/>
              </w:rPr>
            </w:pPr>
            <w:r w:rsidRPr="00062751">
              <w:rPr>
                <w:sz w:val="28"/>
                <w:szCs w:val="28"/>
              </w:rPr>
              <w:t>Контактная информация лица, ответственного за разработку производственной программы</w:t>
            </w:r>
          </w:p>
        </w:tc>
        <w:tc>
          <w:tcPr>
            <w:tcW w:w="5104" w:type="dxa"/>
            <w:vAlign w:val="center"/>
          </w:tcPr>
          <w:p w14:paraId="3CA8F774" w14:textId="77777777" w:rsidR="00062751" w:rsidRPr="00062751" w:rsidRDefault="00062751" w:rsidP="00062751">
            <w:pPr>
              <w:rPr>
                <w:sz w:val="28"/>
                <w:szCs w:val="28"/>
              </w:rPr>
            </w:pPr>
            <w:r w:rsidRPr="00062751">
              <w:rPr>
                <w:sz w:val="28"/>
                <w:szCs w:val="28"/>
              </w:rPr>
              <w:t>8(3842) 57-02-52</w:t>
            </w:r>
          </w:p>
          <w:p w14:paraId="3929F39C" w14:textId="77777777" w:rsidR="00062751" w:rsidRPr="00062751" w:rsidRDefault="00062751" w:rsidP="00062751">
            <w:pPr>
              <w:rPr>
                <w:sz w:val="28"/>
                <w:szCs w:val="28"/>
              </w:rPr>
            </w:pPr>
            <w:r w:rsidRPr="00062751">
              <w:rPr>
                <w:sz w:val="28"/>
                <w:szCs w:val="28"/>
              </w:rPr>
              <w:t xml:space="preserve">электронная почта </w:t>
            </w:r>
            <w:r w:rsidRPr="00062751">
              <w:rPr>
                <w:sz w:val="28"/>
                <w:szCs w:val="28"/>
                <w:lang w:val="en-US"/>
              </w:rPr>
              <w:t>info</w:t>
            </w:r>
            <w:r w:rsidRPr="00062751">
              <w:rPr>
                <w:sz w:val="28"/>
                <w:szCs w:val="28"/>
              </w:rPr>
              <w:t>@</w:t>
            </w:r>
            <w:proofErr w:type="spellStart"/>
            <w:r w:rsidRPr="00062751">
              <w:rPr>
                <w:sz w:val="28"/>
                <w:szCs w:val="28"/>
                <w:lang w:val="en-US"/>
              </w:rPr>
              <w:t>ecoprom</w:t>
            </w:r>
            <w:proofErr w:type="spellEnd"/>
            <w:r w:rsidRPr="00062751">
              <w:rPr>
                <w:sz w:val="28"/>
                <w:szCs w:val="28"/>
              </w:rPr>
              <w:t>.</w:t>
            </w:r>
            <w:r w:rsidRPr="00062751">
              <w:rPr>
                <w:sz w:val="28"/>
                <w:szCs w:val="28"/>
                <w:lang w:val="en-US"/>
              </w:rPr>
              <w:t>pro</w:t>
            </w:r>
          </w:p>
        </w:tc>
      </w:tr>
      <w:tr w:rsidR="00062751" w:rsidRPr="00062751" w14:paraId="68901315" w14:textId="77777777" w:rsidTr="005F7EF8">
        <w:tc>
          <w:tcPr>
            <w:tcW w:w="5103" w:type="dxa"/>
            <w:vAlign w:val="center"/>
          </w:tcPr>
          <w:p w14:paraId="7D0329DD" w14:textId="77777777" w:rsidR="00062751" w:rsidRPr="00062751" w:rsidRDefault="00062751" w:rsidP="00062751">
            <w:pPr>
              <w:rPr>
                <w:sz w:val="28"/>
                <w:szCs w:val="28"/>
              </w:rPr>
            </w:pPr>
            <w:r w:rsidRPr="00062751">
              <w:rPr>
                <w:sz w:val="28"/>
                <w:szCs w:val="28"/>
              </w:rPr>
              <w:t>Наименование уполномоченного органа, утвердившего производственную программу</w:t>
            </w:r>
          </w:p>
        </w:tc>
        <w:tc>
          <w:tcPr>
            <w:tcW w:w="5104" w:type="dxa"/>
            <w:vAlign w:val="center"/>
          </w:tcPr>
          <w:p w14:paraId="7D6A0D60" w14:textId="77777777" w:rsidR="00062751" w:rsidRPr="00062751" w:rsidRDefault="00062751" w:rsidP="00062751">
            <w:pPr>
              <w:rPr>
                <w:sz w:val="28"/>
                <w:szCs w:val="28"/>
              </w:rPr>
            </w:pPr>
            <w:r w:rsidRPr="00062751">
              <w:rPr>
                <w:sz w:val="28"/>
                <w:szCs w:val="28"/>
              </w:rPr>
              <w:t>Региональная энергетическая комиссия</w:t>
            </w:r>
            <w:r w:rsidRPr="00062751">
              <w:rPr>
                <w:sz w:val="28"/>
                <w:szCs w:val="28"/>
                <w:lang w:val="en-US"/>
              </w:rPr>
              <w:t xml:space="preserve"> </w:t>
            </w:r>
            <w:r w:rsidRPr="00062751">
              <w:rPr>
                <w:sz w:val="28"/>
                <w:szCs w:val="28"/>
              </w:rPr>
              <w:t>Кузбасса</w:t>
            </w:r>
          </w:p>
        </w:tc>
      </w:tr>
      <w:tr w:rsidR="00062751" w:rsidRPr="00062751" w14:paraId="4DB462C4" w14:textId="77777777" w:rsidTr="005F7EF8">
        <w:tc>
          <w:tcPr>
            <w:tcW w:w="5103" w:type="dxa"/>
            <w:vAlign w:val="center"/>
          </w:tcPr>
          <w:p w14:paraId="7A390C87" w14:textId="77777777" w:rsidR="00062751" w:rsidRPr="00062751" w:rsidRDefault="00062751" w:rsidP="00062751">
            <w:pPr>
              <w:rPr>
                <w:sz w:val="28"/>
                <w:szCs w:val="28"/>
              </w:rPr>
            </w:pPr>
            <w:r w:rsidRPr="00062751">
              <w:rPr>
                <w:sz w:val="28"/>
                <w:szCs w:val="28"/>
              </w:rPr>
              <w:t>Юридический адрес, почтовый адрес уполномоченного органа, утвердившего программу</w:t>
            </w:r>
          </w:p>
        </w:tc>
        <w:tc>
          <w:tcPr>
            <w:tcW w:w="5104" w:type="dxa"/>
            <w:vAlign w:val="center"/>
          </w:tcPr>
          <w:p w14:paraId="79A29991" w14:textId="77777777" w:rsidR="00062751" w:rsidRPr="00062751" w:rsidRDefault="00062751" w:rsidP="00062751">
            <w:pPr>
              <w:rPr>
                <w:sz w:val="28"/>
                <w:szCs w:val="28"/>
              </w:rPr>
            </w:pPr>
            <w:r w:rsidRPr="00062751">
              <w:rPr>
                <w:sz w:val="28"/>
                <w:szCs w:val="28"/>
              </w:rPr>
              <w:t xml:space="preserve">650000, г. Кемерово, </w:t>
            </w:r>
          </w:p>
          <w:p w14:paraId="6DEA39B2" w14:textId="77777777" w:rsidR="00062751" w:rsidRPr="00062751" w:rsidRDefault="00062751" w:rsidP="00062751">
            <w:pPr>
              <w:rPr>
                <w:sz w:val="28"/>
                <w:szCs w:val="28"/>
              </w:rPr>
            </w:pPr>
            <w:r w:rsidRPr="00062751">
              <w:rPr>
                <w:sz w:val="28"/>
                <w:szCs w:val="28"/>
              </w:rPr>
              <w:t>ул. Н. Островского, д. 32</w:t>
            </w:r>
          </w:p>
        </w:tc>
      </w:tr>
      <w:tr w:rsidR="00062751" w:rsidRPr="00062751" w14:paraId="718EEF91" w14:textId="77777777" w:rsidTr="005F7EF8">
        <w:trPr>
          <w:trHeight w:val="922"/>
        </w:trPr>
        <w:tc>
          <w:tcPr>
            <w:tcW w:w="5103" w:type="dxa"/>
            <w:vAlign w:val="center"/>
          </w:tcPr>
          <w:p w14:paraId="1C3DD1D9" w14:textId="77777777" w:rsidR="00062751" w:rsidRPr="00062751" w:rsidRDefault="00062751" w:rsidP="00062751">
            <w:pPr>
              <w:rPr>
                <w:sz w:val="28"/>
                <w:szCs w:val="28"/>
              </w:rPr>
            </w:pPr>
            <w:r w:rsidRPr="00062751">
              <w:rPr>
                <w:sz w:val="28"/>
                <w:szCs w:val="28"/>
              </w:rPr>
              <w:t>Должностное лицо, утвердившее производственную программу</w:t>
            </w:r>
          </w:p>
        </w:tc>
        <w:tc>
          <w:tcPr>
            <w:tcW w:w="5104" w:type="dxa"/>
            <w:vAlign w:val="center"/>
          </w:tcPr>
          <w:p w14:paraId="0AA820BE" w14:textId="77777777" w:rsidR="00062751" w:rsidRPr="00062751" w:rsidRDefault="00062751" w:rsidP="00062751">
            <w:pPr>
              <w:rPr>
                <w:sz w:val="28"/>
                <w:szCs w:val="28"/>
              </w:rPr>
            </w:pPr>
            <w:r w:rsidRPr="00062751">
              <w:rPr>
                <w:sz w:val="28"/>
                <w:szCs w:val="28"/>
              </w:rPr>
              <w:t>Председатель РЭК Кузбасса</w:t>
            </w:r>
          </w:p>
          <w:p w14:paraId="6EFCC142" w14:textId="77777777" w:rsidR="00062751" w:rsidRPr="00062751" w:rsidRDefault="00062751" w:rsidP="00062751">
            <w:pPr>
              <w:rPr>
                <w:sz w:val="28"/>
                <w:szCs w:val="28"/>
              </w:rPr>
            </w:pPr>
            <w:r w:rsidRPr="00062751">
              <w:rPr>
                <w:sz w:val="28"/>
                <w:szCs w:val="28"/>
              </w:rPr>
              <w:t>Малюта Дмитрий Владимирович</w:t>
            </w:r>
          </w:p>
        </w:tc>
      </w:tr>
      <w:tr w:rsidR="00062751" w:rsidRPr="00062751" w14:paraId="44EE7D6E" w14:textId="77777777" w:rsidTr="005F7EF8">
        <w:tc>
          <w:tcPr>
            <w:tcW w:w="5103" w:type="dxa"/>
            <w:vAlign w:val="center"/>
          </w:tcPr>
          <w:p w14:paraId="138991C7" w14:textId="77777777" w:rsidR="00062751" w:rsidRPr="00062751" w:rsidRDefault="00062751" w:rsidP="00062751">
            <w:pPr>
              <w:rPr>
                <w:sz w:val="28"/>
                <w:szCs w:val="28"/>
              </w:rPr>
            </w:pPr>
            <w:r w:rsidRPr="00062751">
              <w:rPr>
                <w:sz w:val="28"/>
                <w:szCs w:val="28"/>
              </w:rPr>
              <w:t>Контактная информация лица, ответственного за утверждение производственной программы</w:t>
            </w:r>
          </w:p>
        </w:tc>
        <w:tc>
          <w:tcPr>
            <w:tcW w:w="5104" w:type="dxa"/>
            <w:vAlign w:val="center"/>
          </w:tcPr>
          <w:p w14:paraId="1FAA3BC3" w14:textId="77777777" w:rsidR="00062751" w:rsidRPr="00062751" w:rsidRDefault="00062751" w:rsidP="00062751">
            <w:pPr>
              <w:rPr>
                <w:sz w:val="28"/>
                <w:szCs w:val="28"/>
              </w:rPr>
            </w:pPr>
            <w:r w:rsidRPr="00062751">
              <w:rPr>
                <w:sz w:val="28"/>
                <w:szCs w:val="28"/>
              </w:rPr>
              <w:t>8(3842) 36-28-28,</w:t>
            </w:r>
          </w:p>
          <w:p w14:paraId="60C371B8" w14:textId="77777777" w:rsidR="00062751" w:rsidRPr="00062751" w:rsidRDefault="00062751" w:rsidP="00062751">
            <w:pPr>
              <w:rPr>
                <w:sz w:val="28"/>
                <w:szCs w:val="28"/>
              </w:rPr>
            </w:pPr>
            <w:r w:rsidRPr="00062751">
              <w:rPr>
                <w:sz w:val="28"/>
                <w:szCs w:val="28"/>
              </w:rPr>
              <w:t xml:space="preserve">электронная почта </w:t>
            </w:r>
            <w:hyperlink r:id="rId106" w:history="1">
              <w:r w:rsidRPr="00062751">
                <w:rPr>
                  <w:sz w:val="28"/>
                  <w:szCs w:val="28"/>
                </w:rPr>
                <w:t>delo@recko.ru</w:t>
              </w:r>
            </w:hyperlink>
          </w:p>
        </w:tc>
      </w:tr>
      <w:tr w:rsidR="00062751" w:rsidRPr="00062751" w14:paraId="220AFE29" w14:textId="77777777" w:rsidTr="005F7EF8">
        <w:trPr>
          <w:trHeight w:val="864"/>
        </w:trPr>
        <w:tc>
          <w:tcPr>
            <w:tcW w:w="5103" w:type="dxa"/>
            <w:vAlign w:val="center"/>
          </w:tcPr>
          <w:p w14:paraId="0C4EB9C9" w14:textId="77777777" w:rsidR="00062751" w:rsidRPr="00062751" w:rsidRDefault="00062751" w:rsidP="00062751">
            <w:pPr>
              <w:rPr>
                <w:sz w:val="28"/>
                <w:szCs w:val="28"/>
              </w:rPr>
            </w:pPr>
            <w:r w:rsidRPr="00062751">
              <w:rPr>
                <w:sz w:val="28"/>
                <w:szCs w:val="28"/>
              </w:rPr>
              <w:t>Период реализации</w:t>
            </w:r>
          </w:p>
        </w:tc>
        <w:tc>
          <w:tcPr>
            <w:tcW w:w="5104" w:type="dxa"/>
            <w:vAlign w:val="center"/>
          </w:tcPr>
          <w:p w14:paraId="4339F8CF" w14:textId="77777777" w:rsidR="00062751" w:rsidRPr="00062751" w:rsidRDefault="00062751" w:rsidP="00062751">
            <w:pPr>
              <w:rPr>
                <w:sz w:val="28"/>
                <w:szCs w:val="28"/>
              </w:rPr>
            </w:pPr>
            <w:r w:rsidRPr="00062751">
              <w:rPr>
                <w:bCs/>
                <w:sz w:val="28"/>
                <w:szCs w:val="28"/>
              </w:rPr>
              <w:t>с 01.01.2022 по 31.12.2024</w:t>
            </w:r>
          </w:p>
        </w:tc>
      </w:tr>
    </w:tbl>
    <w:p w14:paraId="1AC52005" w14:textId="77777777" w:rsidR="00062751" w:rsidRPr="00062751" w:rsidRDefault="00062751" w:rsidP="00062751">
      <w:pPr>
        <w:jc w:val="center"/>
        <w:rPr>
          <w:sz w:val="28"/>
          <w:szCs w:val="28"/>
        </w:rPr>
      </w:pPr>
    </w:p>
    <w:p w14:paraId="176A3157" w14:textId="77777777" w:rsidR="00062751" w:rsidRPr="00062751" w:rsidRDefault="00062751" w:rsidP="00062751">
      <w:pPr>
        <w:jc w:val="center"/>
        <w:rPr>
          <w:sz w:val="28"/>
          <w:szCs w:val="28"/>
        </w:rPr>
      </w:pPr>
    </w:p>
    <w:p w14:paraId="5FF3A20E" w14:textId="77777777" w:rsidR="00062751" w:rsidRPr="00062751" w:rsidRDefault="00062751" w:rsidP="00062751">
      <w:pPr>
        <w:jc w:val="center"/>
        <w:rPr>
          <w:sz w:val="28"/>
          <w:szCs w:val="28"/>
        </w:rPr>
      </w:pPr>
    </w:p>
    <w:p w14:paraId="209CEFEB" w14:textId="77777777" w:rsidR="00062751" w:rsidRPr="00062751" w:rsidRDefault="00062751" w:rsidP="00062751">
      <w:pPr>
        <w:jc w:val="center"/>
        <w:rPr>
          <w:sz w:val="28"/>
          <w:szCs w:val="28"/>
        </w:rPr>
      </w:pPr>
    </w:p>
    <w:p w14:paraId="3FACD560" w14:textId="77777777" w:rsidR="00062751" w:rsidRPr="00062751" w:rsidRDefault="00062751" w:rsidP="00062751">
      <w:pPr>
        <w:jc w:val="center"/>
        <w:rPr>
          <w:sz w:val="28"/>
          <w:szCs w:val="28"/>
        </w:rPr>
      </w:pPr>
      <w:r w:rsidRPr="00062751">
        <w:rPr>
          <w:sz w:val="28"/>
          <w:szCs w:val="28"/>
        </w:rPr>
        <w:t>Раздел 2. Перечень мероприятий производственной программы</w:t>
      </w:r>
      <w:r w:rsidRPr="00062751">
        <w:rPr>
          <w:color w:val="FF0000"/>
          <w:sz w:val="28"/>
          <w:szCs w:val="28"/>
        </w:rPr>
        <w:t xml:space="preserve"> </w:t>
      </w:r>
    </w:p>
    <w:p w14:paraId="648296E5" w14:textId="77777777" w:rsidR="00062751" w:rsidRPr="00062751" w:rsidRDefault="00062751" w:rsidP="00062751">
      <w:pPr>
        <w:jc w:val="center"/>
        <w:rPr>
          <w:sz w:val="28"/>
          <w:szCs w:val="28"/>
        </w:rPr>
      </w:pPr>
    </w:p>
    <w:tbl>
      <w:tblPr>
        <w:tblStyle w:val="ae"/>
        <w:tblW w:w="9640" w:type="dxa"/>
        <w:jc w:val="center"/>
        <w:tblLayout w:type="fixed"/>
        <w:tblLook w:val="04A0" w:firstRow="1" w:lastRow="0" w:firstColumn="1" w:lastColumn="0" w:noHBand="0" w:noVBand="1"/>
      </w:tblPr>
      <w:tblGrid>
        <w:gridCol w:w="3403"/>
        <w:gridCol w:w="992"/>
        <w:gridCol w:w="1451"/>
        <w:gridCol w:w="1983"/>
        <w:gridCol w:w="980"/>
        <w:gridCol w:w="831"/>
      </w:tblGrid>
      <w:tr w:rsidR="00062751" w:rsidRPr="00062751" w14:paraId="44DA5F26" w14:textId="77777777" w:rsidTr="005F7EF8">
        <w:trPr>
          <w:trHeight w:val="706"/>
          <w:jc w:val="center"/>
        </w:trPr>
        <w:tc>
          <w:tcPr>
            <w:tcW w:w="3403" w:type="dxa"/>
            <w:vMerge w:val="restart"/>
            <w:vAlign w:val="center"/>
          </w:tcPr>
          <w:p w14:paraId="00E3B2ED" w14:textId="77777777" w:rsidR="00062751" w:rsidRPr="00062751" w:rsidRDefault="00062751" w:rsidP="00062751">
            <w:pPr>
              <w:rPr>
                <w:sz w:val="28"/>
                <w:szCs w:val="28"/>
              </w:rPr>
            </w:pPr>
            <w:r w:rsidRPr="00062751">
              <w:rPr>
                <w:sz w:val="28"/>
                <w:szCs w:val="28"/>
              </w:rPr>
              <w:t>Наименование мероприятия</w:t>
            </w:r>
          </w:p>
        </w:tc>
        <w:tc>
          <w:tcPr>
            <w:tcW w:w="992" w:type="dxa"/>
            <w:vMerge w:val="restart"/>
            <w:vAlign w:val="center"/>
          </w:tcPr>
          <w:p w14:paraId="3A53D882" w14:textId="77777777" w:rsidR="00062751" w:rsidRPr="00062751" w:rsidRDefault="00062751" w:rsidP="00062751">
            <w:pPr>
              <w:rPr>
                <w:sz w:val="28"/>
                <w:szCs w:val="28"/>
              </w:rPr>
            </w:pPr>
            <w:r w:rsidRPr="00062751">
              <w:rPr>
                <w:sz w:val="28"/>
                <w:szCs w:val="28"/>
              </w:rPr>
              <w:t xml:space="preserve">Срок </w:t>
            </w:r>
            <w:proofErr w:type="spellStart"/>
            <w:r w:rsidRPr="00062751">
              <w:rPr>
                <w:sz w:val="28"/>
                <w:szCs w:val="28"/>
              </w:rPr>
              <w:t>реали-зации</w:t>
            </w:r>
            <w:proofErr w:type="spellEnd"/>
          </w:p>
        </w:tc>
        <w:tc>
          <w:tcPr>
            <w:tcW w:w="1451" w:type="dxa"/>
            <w:vMerge w:val="restart"/>
          </w:tcPr>
          <w:p w14:paraId="3DA5C5B9" w14:textId="77777777" w:rsidR="00062751" w:rsidRPr="00062751" w:rsidRDefault="00062751" w:rsidP="00062751">
            <w:pPr>
              <w:rPr>
                <w:sz w:val="28"/>
                <w:szCs w:val="28"/>
              </w:rPr>
            </w:pPr>
            <w:proofErr w:type="spellStart"/>
            <w:r w:rsidRPr="00062751">
              <w:rPr>
                <w:sz w:val="28"/>
                <w:szCs w:val="28"/>
              </w:rPr>
              <w:t>Финан-совые</w:t>
            </w:r>
            <w:proofErr w:type="spellEnd"/>
            <w:r w:rsidRPr="00062751">
              <w:rPr>
                <w:sz w:val="28"/>
                <w:szCs w:val="28"/>
              </w:rPr>
              <w:t xml:space="preserve"> </w:t>
            </w:r>
            <w:proofErr w:type="gramStart"/>
            <w:r w:rsidRPr="00062751">
              <w:rPr>
                <w:sz w:val="28"/>
                <w:szCs w:val="28"/>
              </w:rPr>
              <w:t>потреб-</w:t>
            </w:r>
            <w:proofErr w:type="spellStart"/>
            <w:r w:rsidRPr="00062751">
              <w:rPr>
                <w:sz w:val="28"/>
                <w:szCs w:val="28"/>
              </w:rPr>
              <w:t>ности</w:t>
            </w:r>
            <w:proofErr w:type="spellEnd"/>
            <w:proofErr w:type="gramEnd"/>
            <w:r w:rsidRPr="00062751">
              <w:rPr>
                <w:sz w:val="28"/>
                <w:szCs w:val="28"/>
              </w:rPr>
              <w:t>, тыс. руб. (без НДС)</w:t>
            </w:r>
          </w:p>
        </w:tc>
        <w:tc>
          <w:tcPr>
            <w:tcW w:w="3794" w:type="dxa"/>
            <w:gridSpan w:val="3"/>
            <w:vAlign w:val="center"/>
          </w:tcPr>
          <w:p w14:paraId="1B9F2EFD" w14:textId="77777777" w:rsidR="00062751" w:rsidRPr="00062751" w:rsidRDefault="00062751" w:rsidP="00062751">
            <w:pPr>
              <w:rPr>
                <w:sz w:val="28"/>
                <w:szCs w:val="28"/>
              </w:rPr>
            </w:pPr>
            <w:r w:rsidRPr="00062751">
              <w:rPr>
                <w:sz w:val="28"/>
                <w:szCs w:val="28"/>
              </w:rPr>
              <w:t>Ожидаемый эффект</w:t>
            </w:r>
          </w:p>
        </w:tc>
      </w:tr>
      <w:tr w:rsidR="00062751" w:rsidRPr="00062751" w14:paraId="74B19E74" w14:textId="77777777" w:rsidTr="005F7EF8">
        <w:trPr>
          <w:trHeight w:val="844"/>
          <w:jc w:val="center"/>
        </w:trPr>
        <w:tc>
          <w:tcPr>
            <w:tcW w:w="3403" w:type="dxa"/>
            <w:vMerge/>
          </w:tcPr>
          <w:p w14:paraId="08811A56" w14:textId="77777777" w:rsidR="00062751" w:rsidRPr="00062751" w:rsidRDefault="00062751" w:rsidP="00062751">
            <w:pPr>
              <w:rPr>
                <w:sz w:val="28"/>
                <w:szCs w:val="28"/>
              </w:rPr>
            </w:pPr>
          </w:p>
        </w:tc>
        <w:tc>
          <w:tcPr>
            <w:tcW w:w="992" w:type="dxa"/>
            <w:vMerge/>
          </w:tcPr>
          <w:p w14:paraId="5BDC0D70" w14:textId="77777777" w:rsidR="00062751" w:rsidRPr="00062751" w:rsidRDefault="00062751" w:rsidP="00062751">
            <w:pPr>
              <w:rPr>
                <w:sz w:val="28"/>
                <w:szCs w:val="28"/>
              </w:rPr>
            </w:pPr>
          </w:p>
        </w:tc>
        <w:tc>
          <w:tcPr>
            <w:tcW w:w="1451" w:type="dxa"/>
            <w:vMerge/>
          </w:tcPr>
          <w:p w14:paraId="23FC645F" w14:textId="77777777" w:rsidR="00062751" w:rsidRPr="00062751" w:rsidRDefault="00062751" w:rsidP="00062751">
            <w:pPr>
              <w:rPr>
                <w:sz w:val="28"/>
                <w:szCs w:val="28"/>
              </w:rPr>
            </w:pPr>
          </w:p>
        </w:tc>
        <w:tc>
          <w:tcPr>
            <w:tcW w:w="1983" w:type="dxa"/>
            <w:vAlign w:val="center"/>
          </w:tcPr>
          <w:p w14:paraId="24A34C75" w14:textId="77777777" w:rsidR="00062751" w:rsidRPr="00062751" w:rsidRDefault="00062751" w:rsidP="00062751">
            <w:pPr>
              <w:rPr>
                <w:sz w:val="28"/>
                <w:szCs w:val="28"/>
              </w:rPr>
            </w:pPr>
            <w:r w:rsidRPr="00062751">
              <w:rPr>
                <w:sz w:val="28"/>
                <w:szCs w:val="28"/>
              </w:rPr>
              <w:t>Наименование показателей</w:t>
            </w:r>
          </w:p>
        </w:tc>
        <w:tc>
          <w:tcPr>
            <w:tcW w:w="980" w:type="dxa"/>
            <w:vAlign w:val="center"/>
          </w:tcPr>
          <w:p w14:paraId="27B8E3F8" w14:textId="77777777" w:rsidR="00062751" w:rsidRPr="00062751" w:rsidRDefault="00062751" w:rsidP="00062751">
            <w:pPr>
              <w:rPr>
                <w:sz w:val="28"/>
                <w:szCs w:val="28"/>
              </w:rPr>
            </w:pPr>
            <w:r w:rsidRPr="00062751">
              <w:rPr>
                <w:sz w:val="28"/>
                <w:szCs w:val="28"/>
              </w:rPr>
              <w:t>тыс. руб.</w:t>
            </w:r>
          </w:p>
        </w:tc>
        <w:tc>
          <w:tcPr>
            <w:tcW w:w="831" w:type="dxa"/>
            <w:vAlign w:val="center"/>
          </w:tcPr>
          <w:p w14:paraId="7B0E7529" w14:textId="77777777" w:rsidR="00062751" w:rsidRPr="00062751" w:rsidRDefault="00062751" w:rsidP="00062751">
            <w:pPr>
              <w:rPr>
                <w:sz w:val="28"/>
                <w:szCs w:val="28"/>
              </w:rPr>
            </w:pPr>
            <w:r w:rsidRPr="00062751">
              <w:rPr>
                <w:sz w:val="28"/>
                <w:szCs w:val="28"/>
              </w:rPr>
              <w:t>%</w:t>
            </w:r>
          </w:p>
        </w:tc>
      </w:tr>
      <w:tr w:rsidR="00062751" w:rsidRPr="00062751" w14:paraId="168C1A9B" w14:textId="77777777" w:rsidTr="005F7EF8">
        <w:trPr>
          <w:jc w:val="center"/>
        </w:trPr>
        <w:tc>
          <w:tcPr>
            <w:tcW w:w="9640" w:type="dxa"/>
            <w:gridSpan w:val="6"/>
          </w:tcPr>
          <w:p w14:paraId="5D18AC05" w14:textId="77777777" w:rsidR="00062751" w:rsidRPr="00062751" w:rsidRDefault="00062751" w:rsidP="00062751">
            <w:pPr>
              <w:rPr>
                <w:sz w:val="28"/>
                <w:szCs w:val="28"/>
              </w:rPr>
            </w:pPr>
            <w:r w:rsidRPr="00062751">
              <w:rPr>
                <w:sz w:val="28"/>
                <w:szCs w:val="28"/>
              </w:rPr>
              <w:t>Захоронение твердых коммунальных отходов</w:t>
            </w:r>
          </w:p>
        </w:tc>
      </w:tr>
      <w:tr w:rsidR="00062751" w:rsidRPr="00062751" w14:paraId="0427611E" w14:textId="77777777" w:rsidTr="005F7EF8">
        <w:trPr>
          <w:trHeight w:val="479"/>
          <w:jc w:val="center"/>
        </w:trPr>
        <w:tc>
          <w:tcPr>
            <w:tcW w:w="3403" w:type="dxa"/>
            <w:vAlign w:val="center"/>
          </w:tcPr>
          <w:p w14:paraId="17E5572C" w14:textId="77777777" w:rsidR="00062751" w:rsidRPr="00062751" w:rsidRDefault="00062751" w:rsidP="00062751">
            <w:pPr>
              <w:rPr>
                <w:color w:val="FF0000"/>
                <w:sz w:val="28"/>
                <w:szCs w:val="28"/>
                <w:lang w:val="en-US"/>
              </w:rPr>
            </w:pPr>
            <w:r w:rsidRPr="00062751">
              <w:rPr>
                <w:color w:val="000000" w:themeColor="text1"/>
                <w:sz w:val="28"/>
                <w:szCs w:val="28"/>
                <w:lang w:val="en-US"/>
              </w:rPr>
              <w:t>-</w:t>
            </w:r>
          </w:p>
        </w:tc>
        <w:tc>
          <w:tcPr>
            <w:tcW w:w="992" w:type="dxa"/>
            <w:vAlign w:val="center"/>
          </w:tcPr>
          <w:p w14:paraId="544DE290" w14:textId="77777777" w:rsidR="00062751" w:rsidRPr="00062751" w:rsidRDefault="00062751" w:rsidP="00062751">
            <w:pPr>
              <w:rPr>
                <w:sz w:val="28"/>
                <w:szCs w:val="28"/>
                <w:lang w:val="en-US"/>
              </w:rPr>
            </w:pPr>
            <w:r w:rsidRPr="00062751">
              <w:rPr>
                <w:sz w:val="28"/>
                <w:szCs w:val="28"/>
                <w:lang w:val="en-US"/>
              </w:rPr>
              <w:t>-</w:t>
            </w:r>
          </w:p>
        </w:tc>
        <w:tc>
          <w:tcPr>
            <w:tcW w:w="1451" w:type="dxa"/>
            <w:vAlign w:val="center"/>
          </w:tcPr>
          <w:p w14:paraId="4AF99543" w14:textId="77777777" w:rsidR="00062751" w:rsidRPr="00062751" w:rsidRDefault="00062751" w:rsidP="00062751">
            <w:pPr>
              <w:rPr>
                <w:sz w:val="28"/>
                <w:szCs w:val="28"/>
                <w:lang w:val="en-US"/>
              </w:rPr>
            </w:pPr>
            <w:r w:rsidRPr="00062751">
              <w:rPr>
                <w:sz w:val="28"/>
                <w:szCs w:val="28"/>
                <w:lang w:val="en-US"/>
              </w:rPr>
              <w:t>-</w:t>
            </w:r>
          </w:p>
        </w:tc>
        <w:tc>
          <w:tcPr>
            <w:tcW w:w="1983" w:type="dxa"/>
            <w:vAlign w:val="center"/>
          </w:tcPr>
          <w:p w14:paraId="63E01B35" w14:textId="77777777" w:rsidR="00062751" w:rsidRPr="00062751" w:rsidRDefault="00062751" w:rsidP="00062751">
            <w:pPr>
              <w:rPr>
                <w:sz w:val="20"/>
                <w:szCs w:val="20"/>
                <w:lang w:val="en-US"/>
              </w:rPr>
            </w:pPr>
            <w:r w:rsidRPr="00062751">
              <w:rPr>
                <w:sz w:val="20"/>
                <w:szCs w:val="20"/>
                <w:lang w:val="en-US"/>
              </w:rPr>
              <w:t>-</w:t>
            </w:r>
          </w:p>
        </w:tc>
        <w:tc>
          <w:tcPr>
            <w:tcW w:w="980" w:type="dxa"/>
            <w:vAlign w:val="center"/>
          </w:tcPr>
          <w:p w14:paraId="2780A15D" w14:textId="77777777" w:rsidR="00062751" w:rsidRPr="00062751" w:rsidRDefault="00062751" w:rsidP="00062751">
            <w:pPr>
              <w:rPr>
                <w:sz w:val="28"/>
                <w:szCs w:val="28"/>
              </w:rPr>
            </w:pPr>
            <w:r w:rsidRPr="00062751">
              <w:rPr>
                <w:sz w:val="28"/>
                <w:szCs w:val="28"/>
              </w:rPr>
              <w:t>-</w:t>
            </w:r>
          </w:p>
        </w:tc>
        <w:tc>
          <w:tcPr>
            <w:tcW w:w="831" w:type="dxa"/>
            <w:vAlign w:val="center"/>
          </w:tcPr>
          <w:p w14:paraId="0CBB2FD9" w14:textId="77777777" w:rsidR="00062751" w:rsidRPr="00062751" w:rsidRDefault="00062751" w:rsidP="00062751">
            <w:r w:rsidRPr="00062751">
              <w:rPr>
                <w:sz w:val="28"/>
                <w:szCs w:val="28"/>
              </w:rPr>
              <w:t>-</w:t>
            </w:r>
          </w:p>
        </w:tc>
      </w:tr>
    </w:tbl>
    <w:p w14:paraId="75C561BC" w14:textId="77777777" w:rsidR="00062751" w:rsidRPr="00062751" w:rsidRDefault="00062751" w:rsidP="00062751">
      <w:pPr>
        <w:jc w:val="center"/>
        <w:rPr>
          <w:sz w:val="28"/>
          <w:szCs w:val="28"/>
        </w:rPr>
      </w:pPr>
    </w:p>
    <w:p w14:paraId="30435F16" w14:textId="77777777" w:rsidR="00062751" w:rsidRPr="00062751" w:rsidRDefault="00062751" w:rsidP="00062751">
      <w:pPr>
        <w:jc w:val="center"/>
        <w:rPr>
          <w:sz w:val="28"/>
          <w:szCs w:val="28"/>
        </w:rPr>
      </w:pPr>
    </w:p>
    <w:p w14:paraId="23A39726" w14:textId="77777777" w:rsidR="00062751" w:rsidRPr="00062751" w:rsidRDefault="00062751" w:rsidP="00062751">
      <w:pPr>
        <w:rPr>
          <w:sz w:val="28"/>
          <w:szCs w:val="28"/>
        </w:rPr>
      </w:pPr>
    </w:p>
    <w:p w14:paraId="55EA6392" w14:textId="77777777" w:rsidR="00062751" w:rsidRPr="00062751" w:rsidRDefault="00062751" w:rsidP="00062751">
      <w:pPr>
        <w:jc w:val="center"/>
        <w:rPr>
          <w:sz w:val="28"/>
          <w:szCs w:val="28"/>
        </w:rPr>
      </w:pPr>
      <w:r w:rsidRPr="00062751">
        <w:rPr>
          <w:sz w:val="28"/>
          <w:szCs w:val="28"/>
        </w:rPr>
        <w:t>Раздел 3. Планируемые объемы, размещаемых твердых</w:t>
      </w:r>
    </w:p>
    <w:p w14:paraId="1BFABEEB" w14:textId="77777777" w:rsidR="00062751" w:rsidRPr="00062751" w:rsidRDefault="00062751" w:rsidP="00062751">
      <w:pPr>
        <w:jc w:val="center"/>
        <w:rPr>
          <w:sz w:val="28"/>
          <w:szCs w:val="28"/>
        </w:rPr>
      </w:pPr>
      <w:r w:rsidRPr="00062751">
        <w:rPr>
          <w:sz w:val="28"/>
          <w:szCs w:val="28"/>
        </w:rPr>
        <w:t>коммунальных отходов</w:t>
      </w:r>
    </w:p>
    <w:p w14:paraId="7D7AFFE7" w14:textId="77777777" w:rsidR="00062751" w:rsidRPr="00062751" w:rsidRDefault="00062751" w:rsidP="00062751">
      <w:pPr>
        <w:jc w:val="center"/>
        <w:rPr>
          <w:sz w:val="28"/>
          <w:szCs w:val="28"/>
        </w:rPr>
      </w:pPr>
    </w:p>
    <w:tbl>
      <w:tblPr>
        <w:tblStyle w:val="ae"/>
        <w:tblW w:w="9493" w:type="dxa"/>
        <w:jc w:val="center"/>
        <w:tblLayout w:type="fixed"/>
        <w:tblLook w:val="04A0" w:firstRow="1" w:lastRow="0" w:firstColumn="1" w:lastColumn="0" w:noHBand="0" w:noVBand="1"/>
      </w:tblPr>
      <w:tblGrid>
        <w:gridCol w:w="2126"/>
        <w:gridCol w:w="851"/>
        <w:gridCol w:w="1271"/>
        <w:gridCol w:w="1276"/>
        <w:gridCol w:w="1417"/>
        <w:gridCol w:w="1276"/>
        <w:gridCol w:w="1276"/>
      </w:tblGrid>
      <w:tr w:rsidR="00062751" w:rsidRPr="00062751" w14:paraId="0A79E40F" w14:textId="77777777" w:rsidTr="005F7EF8">
        <w:trPr>
          <w:trHeight w:val="308"/>
          <w:jc w:val="center"/>
        </w:trPr>
        <w:tc>
          <w:tcPr>
            <w:tcW w:w="2126" w:type="dxa"/>
            <w:vMerge w:val="restart"/>
            <w:vAlign w:val="center"/>
          </w:tcPr>
          <w:p w14:paraId="72B84C82" w14:textId="77777777" w:rsidR="00062751" w:rsidRPr="00062751" w:rsidRDefault="00062751" w:rsidP="00062751">
            <w:pPr>
              <w:rPr>
                <w:sz w:val="28"/>
                <w:szCs w:val="28"/>
              </w:rPr>
            </w:pPr>
            <w:r w:rsidRPr="00062751">
              <w:rPr>
                <w:sz w:val="28"/>
                <w:szCs w:val="28"/>
              </w:rPr>
              <w:t>Наименование показателя</w:t>
            </w:r>
          </w:p>
        </w:tc>
        <w:tc>
          <w:tcPr>
            <w:tcW w:w="851" w:type="dxa"/>
            <w:vMerge w:val="restart"/>
            <w:vAlign w:val="center"/>
          </w:tcPr>
          <w:p w14:paraId="235C005A" w14:textId="77777777" w:rsidR="00062751" w:rsidRPr="00062751" w:rsidRDefault="00062751" w:rsidP="00062751">
            <w:pPr>
              <w:jc w:val="both"/>
              <w:rPr>
                <w:sz w:val="28"/>
                <w:szCs w:val="28"/>
              </w:rPr>
            </w:pPr>
            <w:r w:rsidRPr="00062751">
              <w:rPr>
                <w:sz w:val="28"/>
                <w:szCs w:val="28"/>
              </w:rPr>
              <w:t>Ед. изм.</w:t>
            </w:r>
          </w:p>
        </w:tc>
        <w:tc>
          <w:tcPr>
            <w:tcW w:w="2547" w:type="dxa"/>
            <w:gridSpan w:val="2"/>
            <w:vAlign w:val="center"/>
          </w:tcPr>
          <w:p w14:paraId="1B86508B" w14:textId="77777777" w:rsidR="00062751" w:rsidRPr="00062751" w:rsidRDefault="00062751" w:rsidP="00062751">
            <w:pPr>
              <w:rPr>
                <w:sz w:val="28"/>
                <w:szCs w:val="28"/>
              </w:rPr>
            </w:pPr>
            <w:r w:rsidRPr="00062751">
              <w:rPr>
                <w:sz w:val="28"/>
                <w:szCs w:val="28"/>
              </w:rPr>
              <w:t>2022 год</w:t>
            </w:r>
          </w:p>
        </w:tc>
        <w:tc>
          <w:tcPr>
            <w:tcW w:w="1417" w:type="dxa"/>
            <w:vAlign w:val="center"/>
          </w:tcPr>
          <w:p w14:paraId="0ACCA1CA" w14:textId="77777777" w:rsidR="00062751" w:rsidRPr="00062751" w:rsidRDefault="00062751" w:rsidP="00062751">
            <w:pPr>
              <w:rPr>
                <w:sz w:val="28"/>
                <w:szCs w:val="28"/>
              </w:rPr>
            </w:pPr>
            <w:r w:rsidRPr="00062751">
              <w:rPr>
                <w:sz w:val="28"/>
                <w:szCs w:val="28"/>
              </w:rPr>
              <w:t>2023 год</w:t>
            </w:r>
          </w:p>
        </w:tc>
        <w:tc>
          <w:tcPr>
            <w:tcW w:w="2552" w:type="dxa"/>
            <w:gridSpan w:val="2"/>
            <w:vAlign w:val="center"/>
          </w:tcPr>
          <w:p w14:paraId="67678C2F" w14:textId="77777777" w:rsidR="00062751" w:rsidRPr="00062751" w:rsidRDefault="00062751" w:rsidP="00062751">
            <w:pPr>
              <w:rPr>
                <w:sz w:val="28"/>
                <w:szCs w:val="28"/>
              </w:rPr>
            </w:pPr>
            <w:r w:rsidRPr="00062751">
              <w:rPr>
                <w:sz w:val="28"/>
                <w:szCs w:val="28"/>
              </w:rPr>
              <w:t>2024 год</w:t>
            </w:r>
          </w:p>
        </w:tc>
      </w:tr>
      <w:tr w:rsidR="00062751" w:rsidRPr="00062751" w14:paraId="31429467" w14:textId="77777777" w:rsidTr="005F7EF8">
        <w:trPr>
          <w:trHeight w:val="824"/>
          <w:jc w:val="center"/>
        </w:trPr>
        <w:tc>
          <w:tcPr>
            <w:tcW w:w="2126" w:type="dxa"/>
            <w:vMerge/>
          </w:tcPr>
          <w:p w14:paraId="012EC608" w14:textId="77777777" w:rsidR="00062751" w:rsidRPr="00062751" w:rsidRDefault="00062751" w:rsidP="00062751">
            <w:pPr>
              <w:rPr>
                <w:sz w:val="28"/>
                <w:szCs w:val="28"/>
              </w:rPr>
            </w:pPr>
          </w:p>
        </w:tc>
        <w:tc>
          <w:tcPr>
            <w:tcW w:w="851" w:type="dxa"/>
            <w:vMerge/>
          </w:tcPr>
          <w:p w14:paraId="7A6FC551" w14:textId="77777777" w:rsidR="00062751" w:rsidRPr="00062751" w:rsidRDefault="00062751" w:rsidP="00062751">
            <w:pPr>
              <w:rPr>
                <w:sz w:val="28"/>
                <w:szCs w:val="28"/>
              </w:rPr>
            </w:pPr>
          </w:p>
        </w:tc>
        <w:tc>
          <w:tcPr>
            <w:tcW w:w="1271" w:type="dxa"/>
            <w:vAlign w:val="center"/>
          </w:tcPr>
          <w:p w14:paraId="2CF1BF45" w14:textId="77777777" w:rsidR="00062751" w:rsidRPr="00062751" w:rsidRDefault="00062751" w:rsidP="00062751">
            <w:pPr>
              <w:rPr>
                <w:sz w:val="28"/>
                <w:szCs w:val="28"/>
              </w:rPr>
            </w:pPr>
            <w:r w:rsidRPr="00062751">
              <w:rPr>
                <w:sz w:val="22"/>
                <w:szCs w:val="22"/>
              </w:rPr>
              <w:t>с 01.01.    по 30.06.</w:t>
            </w:r>
          </w:p>
        </w:tc>
        <w:tc>
          <w:tcPr>
            <w:tcW w:w="1276" w:type="dxa"/>
            <w:vAlign w:val="center"/>
          </w:tcPr>
          <w:p w14:paraId="51438F69" w14:textId="77777777" w:rsidR="00062751" w:rsidRPr="00062751" w:rsidRDefault="00062751" w:rsidP="00062751">
            <w:pPr>
              <w:rPr>
                <w:sz w:val="28"/>
                <w:szCs w:val="28"/>
              </w:rPr>
            </w:pPr>
            <w:r w:rsidRPr="00062751">
              <w:rPr>
                <w:sz w:val="22"/>
                <w:szCs w:val="22"/>
              </w:rPr>
              <w:t>с 01.07.    по 31.12.</w:t>
            </w:r>
          </w:p>
        </w:tc>
        <w:tc>
          <w:tcPr>
            <w:tcW w:w="1417" w:type="dxa"/>
            <w:vAlign w:val="center"/>
          </w:tcPr>
          <w:p w14:paraId="27E184B7" w14:textId="77777777" w:rsidR="00062751" w:rsidRPr="00062751" w:rsidRDefault="00062751" w:rsidP="00062751">
            <w:pPr>
              <w:rPr>
                <w:sz w:val="22"/>
                <w:szCs w:val="22"/>
              </w:rPr>
            </w:pPr>
            <w:r w:rsidRPr="00062751">
              <w:rPr>
                <w:sz w:val="22"/>
                <w:szCs w:val="22"/>
              </w:rPr>
              <w:t xml:space="preserve">с 01.01.    </w:t>
            </w:r>
          </w:p>
          <w:p w14:paraId="11AD2498" w14:textId="77777777" w:rsidR="00062751" w:rsidRPr="00062751" w:rsidRDefault="00062751" w:rsidP="00062751">
            <w:pPr>
              <w:rPr>
                <w:sz w:val="28"/>
                <w:szCs w:val="28"/>
              </w:rPr>
            </w:pPr>
            <w:r w:rsidRPr="00062751">
              <w:rPr>
                <w:sz w:val="22"/>
                <w:szCs w:val="22"/>
              </w:rPr>
              <w:t>по 31.12.</w:t>
            </w:r>
          </w:p>
        </w:tc>
        <w:tc>
          <w:tcPr>
            <w:tcW w:w="1276" w:type="dxa"/>
            <w:vAlign w:val="center"/>
          </w:tcPr>
          <w:p w14:paraId="3A6192F7" w14:textId="77777777" w:rsidR="00062751" w:rsidRPr="00062751" w:rsidRDefault="00062751" w:rsidP="00062751">
            <w:pPr>
              <w:rPr>
                <w:sz w:val="28"/>
                <w:szCs w:val="28"/>
              </w:rPr>
            </w:pPr>
            <w:r w:rsidRPr="00062751">
              <w:rPr>
                <w:sz w:val="22"/>
                <w:szCs w:val="22"/>
              </w:rPr>
              <w:t>с 01.01.    по 30.06.</w:t>
            </w:r>
          </w:p>
        </w:tc>
        <w:tc>
          <w:tcPr>
            <w:tcW w:w="1276" w:type="dxa"/>
            <w:vAlign w:val="center"/>
          </w:tcPr>
          <w:p w14:paraId="4C4FECF7" w14:textId="77777777" w:rsidR="00062751" w:rsidRPr="00062751" w:rsidRDefault="00062751" w:rsidP="00062751">
            <w:pPr>
              <w:rPr>
                <w:sz w:val="28"/>
                <w:szCs w:val="28"/>
              </w:rPr>
            </w:pPr>
            <w:r w:rsidRPr="00062751">
              <w:rPr>
                <w:sz w:val="22"/>
                <w:szCs w:val="22"/>
              </w:rPr>
              <w:t>с 01.07.    по 31.12.</w:t>
            </w:r>
          </w:p>
        </w:tc>
      </w:tr>
      <w:tr w:rsidR="00062751" w:rsidRPr="00062751" w14:paraId="1B389932" w14:textId="77777777" w:rsidTr="005F7EF8">
        <w:trPr>
          <w:trHeight w:val="253"/>
          <w:jc w:val="center"/>
        </w:trPr>
        <w:tc>
          <w:tcPr>
            <w:tcW w:w="2126" w:type="dxa"/>
          </w:tcPr>
          <w:p w14:paraId="6243F0A2" w14:textId="77777777" w:rsidR="00062751" w:rsidRPr="00062751" w:rsidRDefault="00062751" w:rsidP="00062751">
            <w:pPr>
              <w:rPr>
                <w:sz w:val="28"/>
                <w:szCs w:val="28"/>
              </w:rPr>
            </w:pPr>
            <w:r w:rsidRPr="00062751">
              <w:rPr>
                <w:sz w:val="28"/>
                <w:szCs w:val="28"/>
              </w:rPr>
              <w:t>1</w:t>
            </w:r>
          </w:p>
        </w:tc>
        <w:tc>
          <w:tcPr>
            <w:tcW w:w="851" w:type="dxa"/>
          </w:tcPr>
          <w:p w14:paraId="6373600D" w14:textId="77777777" w:rsidR="00062751" w:rsidRPr="00062751" w:rsidRDefault="00062751" w:rsidP="00062751">
            <w:pPr>
              <w:rPr>
                <w:sz w:val="28"/>
                <w:szCs w:val="28"/>
              </w:rPr>
            </w:pPr>
            <w:r w:rsidRPr="00062751">
              <w:rPr>
                <w:sz w:val="28"/>
                <w:szCs w:val="28"/>
              </w:rPr>
              <w:t>2</w:t>
            </w:r>
          </w:p>
        </w:tc>
        <w:tc>
          <w:tcPr>
            <w:tcW w:w="1271" w:type="dxa"/>
            <w:vAlign w:val="center"/>
          </w:tcPr>
          <w:p w14:paraId="5C38AD76" w14:textId="77777777" w:rsidR="00062751" w:rsidRPr="00062751" w:rsidRDefault="00062751" w:rsidP="00062751">
            <w:pPr>
              <w:rPr>
                <w:sz w:val="28"/>
                <w:szCs w:val="28"/>
              </w:rPr>
            </w:pPr>
            <w:r w:rsidRPr="00062751">
              <w:rPr>
                <w:sz w:val="28"/>
                <w:szCs w:val="28"/>
              </w:rPr>
              <w:t>3</w:t>
            </w:r>
          </w:p>
        </w:tc>
        <w:tc>
          <w:tcPr>
            <w:tcW w:w="1276" w:type="dxa"/>
          </w:tcPr>
          <w:p w14:paraId="05636070" w14:textId="77777777" w:rsidR="00062751" w:rsidRPr="00062751" w:rsidRDefault="00062751" w:rsidP="00062751">
            <w:pPr>
              <w:rPr>
                <w:sz w:val="28"/>
                <w:szCs w:val="28"/>
              </w:rPr>
            </w:pPr>
            <w:r w:rsidRPr="00062751">
              <w:rPr>
                <w:sz w:val="28"/>
                <w:szCs w:val="28"/>
              </w:rPr>
              <w:t>4</w:t>
            </w:r>
          </w:p>
        </w:tc>
        <w:tc>
          <w:tcPr>
            <w:tcW w:w="1417" w:type="dxa"/>
          </w:tcPr>
          <w:p w14:paraId="507750A0" w14:textId="77777777" w:rsidR="00062751" w:rsidRPr="00062751" w:rsidRDefault="00062751" w:rsidP="00062751">
            <w:pPr>
              <w:rPr>
                <w:sz w:val="28"/>
                <w:szCs w:val="28"/>
              </w:rPr>
            </w:pPr>
            <w:r w:rsidRPr="00062751">
              <w:rPr>
                <w:sz w:val="28"/>
                <w:szCs w:val="28"/>
              </w:rPr>
              <w:t>5</w:t>
            </w:r>
          </w:p>
        </w:tc>
        <w:tc>
          <w:tcPr>
            <w:tcW w:w="1276" w:type="dxa"/>
            <w:vAlign w:val="center"/>
          </w:tcPr>
          <w:p w14:paraId="0C5CDCD9" w14:textId="77777777" w:rsidR="00062751" w:rsidRPr="00062751" w:rsidRDefault="00062751" w:rsidP="00062751">
            <w:pPr>
              <w:rPr>
                <w:sz w:val="28"/>
                <w:szCs w:val="28"/>
              </w:rPr>
            </w:pPr>
            <w:r w:rsidRPr="00062751">
              <w:rPr>
                <w:sz w:val="28"/>
                <w:szCs w:val="28"/>
              </w:rPr>
              <w:t>6</w:t>
            </w:r>
          </w:p>
        </w:tc>
        <w:tc>
          <w:tcPr>
            <w:tcW w:w="1276" w:type="dxa"/>
            <w:vAlign w:val="center"/>
          </w:tcPr>
          <w:p w14:paraId="619138B0" w14:textId="77777777" w:rsidR="00062751" w:rsidRPr="00062751" w:rsidRDefault="00062751" w:rsidP="00062751">
            <w:pPr>
              <w:rPr>
                <w:sz w:val="28"/>
                <w:szCs w:val="28"/>
              </w:rPr>
            </w:pPr>
            <w:r w:rsidRPr="00062751">
              <w:rPr>
                <w:sz w:val="28"/>
                <w:szCs w:val="28"/>
              </w:rPr>
              <w:t>7</w:t>
            </w:r>
          </w:p>
        </w:tc>
      </w:tr>
      <w:tr w:rsidR="00062751" w:rsidRPr="00062751" w14:paraId="6900A273" w14:textId="77777777" w:rsidTr="005F7EF8">
        <w:trPr>
          <w:trHeight w:val="439"/>
          <w:jc w:val="center"/>
        </w:trPr>
        <w:tc>
          <w:tcPr>
            <w:tcW w:w="2126" w:type="dxa"/>
            <w:vAlign w:val="center"/>
          </w:tcPr>
          <w:p w14:paraId="6559E429" w14:textId="77777777" w:rsidR="00062751" w:rsidRPr="00062751" w:rsidRDefault="00062751" w:rsidP="00062751">
            <w:pPr>
              <w:rPr>
                <w:sz w:val="28"/>
                <w:szCs w:val="28"/>
              </w:rPr>
            </w:pPr>
            <w:r w:rsidRPr="00062751">
              <w:rPr>
                <w:sz w:val="28"/>
                <w:szCs w:val="28"/>
              </w:rPr>
              <w:t xml:space="preserve">Объем захоронения твердых коммунальных отходов </w:t>
            </w:r>
          </w:p>
        </w:tc>
        <w:tc>
          <w:tcPr>
            <w:tcW w:w="851" w:type="dxa"/>
            <w:vAlign w:val="center"/>
          </w:tcPr>
          <w:p w14:paraId="4492E04C" w14:textId="77777777" w:rsidR="00062751" w:rsidRPr="00062751" w:rsidRDefault="00062751" w:rsidP="00062751">
            <w:pPr>
              <w:rPr>
                <w:sz w:val="28"/>
                <w:szCs w:val="28"/>
                <w:vertAlign w:val="superscript"/>
              </w:rPr>
            </w:pPr>
            <w:r w:rsidRPr="00062751">
              <w:rPr>
                <w:sz w:val="28"/>
                <w:szCs w:val="28"/>
              </w:rPr>
              <w:t>т</w:t>
            </w:r>
          </w:p>
        </w:tc>
        <w:tc>
          <w:tcPr>
            <w:tcW w:w="1271" w:type="dxa"/>
            <w:vAlign w:val="center"/>
          </w:tcPr>
          <w:p w14:paraId="51B3908F" w14:textId="77777777" w:rsidR="00062751" w:rsidRPr="00062751" w:rsidRDefault="00062751" w:rsidP="00062751">
            <w:pPr>
              <w:rPr>
                <w:color w:val="000000" w:themeColor="text1"/>
                <w:szCs w:val="26"/>
              </w:rPr>
            </w:pPr>
            <w:r w:rsidRPr="00062751">
              <w:rPr>
                <w:color w:val="000000" w:themeColor="text1"/>
                <w:szCs w:val="26"/>
              </w:rPr>
              <w:t>88524,33</w:t>
            </w:r>
          </w:p>
        </w:tc>
        <w:tc>
          <w:tcPr>
            <w:tcW w:w="1276" w:type="dxa"/>
            <w:vAlign w:val="center"/>
          </w:tcPr>
          <w:p w14:paraId="70BDACB1" w14:textId="77777777" w:rsidR="00062751" w:rsidRPr="00062751" w:rsidRDefault="00062751" w:rsidP="00062751">
            <w:pPr>
              <w:rPr>
                <w:color w:val="000000" w:themeColor="text1"/>
                <w:szCs w:val="26"/>
              </w:rPr>
            </w:pPr>
            <w:r w:rsidRPr="00062751">
              <w:rPr>
                <w:color w:val="000000" w:themeColor="text1"/>
                <w:szCs w:val="26"/>
              </w:rPr>
              <w:t>88524,33</w:t>
            </w:r>
          </w:p>
        </w:tc>
        <w:tc>
          <w:tcPr>
            <w:tcW w:w="1417" w:type="dxa"/>
            <w:vAlign w:val="center"/>
          </w:tcPr>
          <w:p w14:paraId="3796EDF9" w14:textId="77777777" w:rsidR="00062751" w:rsidRPr="00062751" w:rsidRDefault="00062751" w:rsidP="00062751">
            <w:pPr>
              <w:rPr>
                <w:color w:val="000000" w:themeColor="text1"/>
                <w:szCs w:val="26"/>
              </w:rPr>
            </w:pPr>
            <w:r w:rsidRPr="00062751">
              <w:rPr>
                <w:color w:val="000000" w:themeColor="text1"/>
                <w:szCs w:val="26"/>
              </w:rPr>
              <w:t>232160,00</w:t>
            </w:r>
          </w:p>
        </w:tc>
        <w:tc>
          <w:tcPr>
            <w:tcW w:w="1276" w:type="dxa"/>
            <w:vAlign w:val="center"/>
          </w:tcPr>
          <w:p w14:paraId="3434440C" w14:textId="77777777" w:rsidR="00062751" w:rsidRPr="00062751" w:rsidRDefault="00062751" w:rsidP="00062751">
            <w:pPr>
              <w:rPr>
                <w:color w:val="000000" w:themeColor="text1"/>
                <w:szCs w:val="26"/>
              </w:rPr>
            </w:pPr>
            <w:r w:rsidRPr="00062751">
              <w:rPr>
                <w:color w:val="000000" w:themeColor="text1"/>
                <w:szCs w:val="26"/>
              </w:rPr>
              <w:t>64497,81</w:t>
            </w:r>
          </w:p>
        </w:tc>
        <w:tc>
          <w:tcPr>
            <w:tcW w:w="1276" w:type="dxa"/>
            <w:vAlign w:val="center"/>
          </w:tcPr>
          <w:p w14:paraId="54234AFD" w14:textId="77777777" w:rsidR="00062751" w:rsidRPr="00062751" w:rsidRDefault="00062751" w:rsidP="00062751">
            <w:pPr>
              <w:rPr>
                <w:color w:val="000000" w:themeColor="text1"/>
                <w:szCs w:val="26"/>
              </w:rPr>
            </w:pPr>
            <w:r w:rsidRPr="00062751">
              <w:rPr>
                <w:color w:val="000000" w:themeColor="text1"/>
                <w:szCs w:val="26"/>
              </w:rPr>
              <w:t>64497,81</w:t>
            </w:r>
          </w:p>
        </w:tc>
      </w:tr>
    </w:tbl>
    <w:p w14:paraId="58650E1C" w14:textId="77777777" w:rsidR="00062751" w:rsidRPr="00062751" w:rsidRDefault="00062751" w:rsidP="00062751">
      <w:pPr>
        <w:jc w:val="both"/>
        <w:rPr>
          <w:sz w:val="28"/>
          <w:szCs w:val="28"/>
        </w:rPr>
      </w:pPr>
    </w:p>
    <w:p w14:paraId="37DB3D6F" w14:textId="77777777" w:rsidR="00062751" w:rsidRPr="00062751" w:rsidRDefault="00062751" w:rsidP="00062751">
      <w:pPr>
        <w:jc w:val="both"/>
        <w:rPr>
          <w:sz w:val="28"/>
          <w:szCs w:val="28"/>
        </w:rPr>
        <w:sectPr w:rsidR="00062751" w:rsidRPr="00062751" w:rsidSect="00195D6B">
          <w:headerReference w:type="default" r:id="rId107"/>
          <w:headerReference w:type="first" r:id="rId108"/>
          <w:pgSz w:w="11906" w:h="16838"/>
          <w:pgMar w:top="851" w:right="1418" w:bottom="284" w:left="1559" w:header="709" w:footer="709" w:gutter="0"/>
          <w:cols w:space="708"/>
          <w:docGrid w:linePitch="360"/>
        </w:sectPr>
      </w:pPr>
    </w:p>
    <w:p w14:paraId="70D0AF6D" w14:textId="77777777" w:rsidR="00062751" w:rsidRPr="00062751" w:rsidRDefault="00062751" w:rsidP="00062751">
      <w:pPr>
        <w:jc w:val="center"/>
        <w:rPr>
          <w:bCs/>
          <w:color w:val="000000"/>
          <w:sz w:val="28"/>
          <w:szCs w:val="28"/>
        </w:rPr>
      </w:pPr>
      <w:r w:rsidRPr="00062751">
        <w:rPr>
          <w:bCs/>
          <w:color w:val="000000"/>
          <w:sz w:val="28"/>
          <w:szCs w:val="28"/>
        </w:rPr>
        <w:lastRenderedPageBreak/>
        <w:t>Раздел 4. Объем финансовых потребностей, необходимых для реализации производственной программы</w:t>
      </w:r>
    </w:p>
    <w:p w14:paraId="10E6DC37" w14:textId="77777777" w:rsidR="00062751" w:rsidRPr="00062751" w:rsidRDefault="00062751" w:rsidP="00062751">
      <w:pPr>
        <w:jc w:val="center"/>
        <w:rPr>
          <w:bCs/>
          <w:color w:val="000000"/>
          <w:sz w:val="28"/>
          <w:szCs w:val="28"/>
        </w:rPr>
      </w:pPr>
    </w:p>
    <w:tbl>
      <w:tblPr>
        <w:tblStyle w:val="ae"/>
        <w:tblW w:w="8921" w:type="dxa"/>
        <w:jc w:val="center"/>
        <w:tblLayout w:type="fixed"/>
        <w:tblLook w:val="04A0" w:firstRow="1" w:lastRow="0" w:firstColumn="1" w:lastColumn="0" w:noHBand="0" w:noVBand="1"/>
      </w:tblPr>
      <w:tblGrid>
        <w:gridCol w:w="2547"/>
        <w:gridCol w:w="1271"/>
        <w:gridCol w:w="1276"/>
        <w:gridCol w:w="1275"/>
        <w:gridCol w:w="1276"/>
        <w:gridCol w:w="1276"/>
      </w:tblGrid>
      <w:tr w:rsidR="00062751" w:rsidRPr="00062751" w14:paraId="61F2F5E0" w14:textId="77777777" w:rsidTr="005F7EF8">
        <w:trPr>
          <w:trHeight w:val="308"/>
          <w:jc w:val="center"/>
        </w:trPr>
        <w:tc>
          <w:tcPr>
            <w:tcW w:w="2547" w:type="dxa"/>
            <w:vMerge w:val="restart"/>
            <w:vAlign w:val="center"/>
          </w:tcPr>
          <w:p w14:paraId="039AE7F3" w14:textId="77777777" w:rsidR="00062751" w:rsidRPr="00062751" w:rsidRDefault="00062751" w:rsidP="00062751">
            <w:pPr>
              <w:rPr>
                <w:sz w:val="28"/>
                <w:szCs w:val="28"/>
              </w:rPr>
            </w:pPr>
            <w:r w:rsidRPr="00062751">
              <w:rPr>
                <w:sz w:val="28"/>
                <w:szCs w:val="28"/>
              </w:rPr>
              <w:t>Наименование показателя</w:t>
            </w:r>
          </w:p>
        </w:tc>
        <w:tc>
          <w:tcPr>
            <w:tcW w:w="2547" w:type="dxa"/>
            <w:gridSpan w:val="2"/>
            <w:vAlign w:val="center"/>
          </w:tcPr>
          <w:p w14:paraId="68C11111" w14:textId="77777777" w:rsidR="00062751" w:rsidRPr="00062751" w:rsidRDefault="00062751" w:rsidP="00062751">
            <w:pPr>
              <w:rPr>
                <w:sz w:val="28"/>
                <w:szCs w:val="28"/>
              </w:rPr>
            </w:pPr>
            <w:r w:rsidRPr="00062751">
              <w:rPr>
                <w:sz w:val="28"/>
                <w:szCs w:val="28"/>
              </w:rPr>
              <w:t>2022 год</w:t>
            </w:r>
          </w:p>
        </w:tc>
        <w:tc>
          <w:tcPr>
            <w:tcW w:w="1275" w:type="dxa"/>
            <w:vAlign w:val="center"/>
          </w:tcPr>
          <w:p w14:paraId="51B8B76E" w14:textId="77777777" w:rsidR="00062751" w:rsidRPr="00062751" w:rsidRDefault="00062751" w:rsidP="00062751">
            <w:pPr>
              <w:rPr>
                <w:sz w:val="28"/>
                <w:szCs w:val="28"/>
              </w:rPr>
            </w:pPr>
            <w:r w:rsidRPr="00062751">
              <w:rPr>
                <w:sz w:val="28"/>
                <w:szCs w:val="28"/>
              </w:rPr>
              <w:t>2023 год</w:t>
            </w:r>
          </w:p>
        </w:tc>
        <w:tc>
          <w:tcPr>
            <w:tcW w:w="2552" w:type="dxa"/>
            <w:gridSpan w:val="2"/>
            <w:vAlign w:val="center"/>
          </w:tcPr>
          <w:p w14:paraId="3661D346" w14:textId="77777777" w:rsidR="00062751" w:rsidRPr="00062751" w:rsidRDefault="00062751" w:rsidP="00062751">
            <w:pPr>
              <w:rPr>
                <w:sz w:val="28"/>
                <w:szCs w:val="28"/>
              </w:rPr>
            </w:pPr>
            <w:r w:rsidRPr="00062751">
              <w:rPr>
                <w:sz w:val="28"/>
                <w:szCs w:val="28"/>
              </w:rPr>
              <w:t>2024 год</w:t>
            </w:r>
          </w:p>
        </w:tc>
      </w:tr>
      <w:tr w:rsidR="00062751" w:rsidRPr="00062751" w14:paraId="26411692" w14:textId="77777777" w:rsidTr="005F7EF8">
        <w:trPr>
          <w:trHeight w:val="824"/>
          <w:jc w:val="center"/>
        </w:trPr>
        <w:tc>
          <w:tcPr>
            <w:tcW w:w="2547" w:type="dxa"/>
            <w:vMerge/>
          </w:tcPr>
          <w:p w14:paraId="40CF7D39" w14:textId="77777777" w:rsidR="00062751" w:rsidRPr="00062751" w:rsidRDefault="00062751" w:rsidP="00062751">
            <w:pPr>
              <w:rPr>
                <w:sz w:val="28"/>
                <w:szCs w:val="28"/>
              </w:rPr>
            </w:pPr>
          </w:p>
        </w:tc>
        <w:tc>
          <w:tcPr>
            <w:tcW w:w="1271" w:type="dxa"/>
            <w:vAlign w:val="center"/>
          </w:tcPr>
          <w:p w14:paraId="7303CE4B" w14:textId="77777777" w:rsidR="00062751" w:rsidRPr="00062751" w:rsidRDefault="00062751" w:rsidP="00062751">
            <w:pPr>
              <w:rPr>
                <w:sz w:val="28"/>
                <w:szCs w:val="28"/>
              </w:rPr>
            </w:pPr>
            <w:r w:rsidRPr="00062751">
              <w:rPr>
                <w:sz w:val="22"/>
                <w:szCs w:val="22"/>
              </w:rPr>
              <w:t>с 01.01.    по 30.06.</w:t>
            </w:r>
          </w:p>
        </w:tc>
        <w:tc>
          <w:tcPr>
            <w:tcW w:w="1276" w:type="dxa"/>
            <w:vAlign w:val="center"/>
          </w:tcPr>
          <w:p w14:paraId="740E043C" w14:textId="77777777" w:rsidR="00062751" w:rsidRPr="00062751" w:rsidRDefault="00062751" w:rsidP="00062751">
            <w:pPr>
              <w:rPr>
                <w:sz w:val="28"/>
                <w:szCs w:val="28"/>
              </w:rPr>
            </w:pPr>
            <w:r w:rsidRPr="00062751">
              <w:rPr>
                <w:sz w:val="22"/>
                <w:szCs w:val="22"/>
              </w:rPr>
              <w:t>с 01.07.    по 31.12.</w:t>
            </w:r>
          </w:p>
        </w:tc>
        <w:tc>
          <w:tcPr>
            <w:tcW w:w="1275" w:type="dxa"/>
            <w:vAlign w:val="center"/>
          </w:tcPr>
          <w:p w14:paraId="58C56EB3" w14:textId="77777777" w:rsidR="00062751" w:rsidRPr="00062751" w:rsidRDefault="00062751" w:rsidP="00062751">
            <w:pPr>
              <w:rPr>
                <w:sz w:val="28"/>
                <w:szCs w:val="28"/>
              </w:rPr>
            </w:pPr>
            <w:r w:rsidRPr="00062751">
              <w:rPr>
                <w:sz w:val="22"/>
                <w:szCs w:val="22"/>
              </w:rPr>
              <w:t>с 01.01.    по 31.12.</w:t>
            </w:r>
          </w:p>
        </w:tc>
        <w:tc>
          <w:tcPr>
            <w:tcW w:w="1276" w:type="dxa"/>
            <w:vAlign w:val="center"/>
          </w:tcPr>
          <w:p w14:paraId="2934C170" w14:textId="77777777" w:rsidR="00062751" w:rsidRPr="00062751" w:rsidRDefault="00062751" w:rsidP="00062751">
            <w:pPr>
              <w:rPr>
                <w:sz w:val="28"/>
                <w:szCs w:val="28"/>
              </w:rPr>
            </w:pPr>
            <w:r w:rsidRPr="00062751">
              <w:rPr>
                <w:sz w:val="22"/>
                <w:szCs w:val="22"/>
              </w:rPr>
              <w:t>с 01.01.    по 30.06.</w:t>
            </w:r>
          </w:p>
        </w:tc>
        <w:tc>
          <w:tcPr>
            <w:tcW w:w="1276" w:type="dxa"/>
            <w:vAlign w:val="center"/>
          </w:tcPr>
          <w:p w14:paraId="67EDBB8E" w14:textId="77777777" w:rsidR="00062751" w:rsidRPr="00062751" w:rsidRDefault="00062751" w:rsidP="00062751">
            <w:pPr>
              <w:rPr>
                <w:sz w:val="28"/>
                <w:szCs w:val="28"/>
              </w:rPr>
            </w:pPr>
            <w:r w:rsidRPr="00062751">
              <w:rPr>
                <w:sz w:val="22"/>
                <w:szCs w:val="22"/>
              </w:rPr>
              <w:t>с 01.07.    по 31.12.</w:t>
            </w:r>
          </w:p>
        </w:tc>
      </w:tr>
      <w:tr w:rsidR="00062751" w:rsidRPr="00062751" w14:paraId="47DD8D0B" w14:textId="77777777" w:rsidTr="005F7EF8">
        <w:trPr>
          <w:trHeight w:val="253"/>
          <w:jc w:val="center"/>
        </w:trPr>
        <w:tc>
          <w:tcPr>
            <w:tcW w:w="2547" w:type="dxa"/>
          </w:tcPr>
          <w:p w14:paraId="2A0BACAB" w14:textId="77777777" w:rsidR="00062751" w:rsidRPr="00062751" w:rsidRDefault="00062751" w:rsidP="00062751">
            <w:pPr>
              <w:rPr>
                <w:sz w:val="28"/>
                <w:szCs w:val="28"/>
              </w:rPr>
            </w:pPr>
            <w:r w:rsidRPr="00062751">
              <w:rPr>
                <w:sz w:val="28"/>
                <w:szCs w:val="28"/>
              </w:rPr>
              <w:t>1</w:t>
            </w:r>
          </w:p>
        </w:tc>
        <w:tc>
          <w:tcPr>
            <w:tcW w:w="1271" w:type="dxa"/>
            <w:vAlign w:val="center"/>
          </w:tcPr>
          <w:p w14:paraId="1CEBD67E" w14:textId="77777777" w:rsidR="00062751" w:rsidRPr="00062751" w:rsidRDefault="00062751" w:rsidP="00062751">
            <w:pPr>
              <w:rPr>
                <w:sz w:val="28"/>
                <w:szCs w:val="28"/>
              </w:rPr>
            </w:pPr>
            <w:r w:rsidRPr="00062751">
              <w:rPr>
                <w:sz w:val="28"/>
                <w:szCs w:val="28"/>
              </w:rPr>
              <w:t>2</w:t>
            </w:r>
          </w:p>
        </w:tc>
        <w:tc>
          <w:tcPr>
            <w:tcW w:w="1276" w:type="dxa"/>
          </w:tcPr>
          <w:p w14:paraId="1E90665C" w14:textId="77777777" w:rsidR="00062751" w:rsidRPr="00062751" w:rsidRDefault="00062751" w:rsidP="00062751">
            <w:pPr>
              <w:rPr>
                <w:sz w:val="28"/>
                <w:szCs w:val="28"/>
              </w:rPr>
            </w:pPr>
            <w:r w:rsidRPr="00062751">
              <w:rPr>
                <w:sz w:val="28"/>
                <w:szCs w:val="28"/>
              </w:rPr>
              <w:t>3</w:t>
            </w:r>
          </w:p>
        </w:tc>
        <w:tc>
          <w:tcPr>
            <w:tcW w:w="1275" w:type="dxa"/>
          </w:tcPr>
          <w:p w14:paraId="24B38EF2" w14:textId="77777777" w:rsidR="00062751" w:rsidRPr="00062751" w:rsidRDefault="00062751" w:rsidP="00062751">
            <w:pPr>
              <w:rPr>
                <w:sz w:val="28"/>
                <w:szCs w:val="28"/>
              </w:rPr>
            </w:pPr>
            <w:r w:rsidRPr="00062751">
              <w:rPr>
                <w:sz w:val="28"/>
                <w:szCs w:val="28"/>
              </w:rPr>
              <w:t>4</w:t>
            </w:r>
          </w:p>
        </w:tc>
        <w:tc>
          <w:tcPr>
            <w:tcW w:w="1276" w:type="dxa"/>
            <w:vAlign w:val="center"/>
          </w:tcPr>
          <w:p w14:paraId="177FA43F" w14:textId="77777777" w:rsidR="00062751" w:rsidRPr="00062751" w:rsidRDefault="00062751" w:rsidP="00062751">
            <w:pPr>
              <w:rPr>
                <w:sz w:val="28"/>
                <w:szCs w:val="28"/>
              </w:rPr>
            </w:pPr>
            <w:r w:rsidRPr="00062751">
              <w:rPr>
                <w:sz w:val="28"/>
                <w:szCs w:val="28"/>
              </w:rPr>
              <w:t>5</w:t>
            </w:r>
          </w:p>
        </w:tc>
        <w:tc>
          <w:tcPr>
            <w:tcW w:w="1276" w:type="dxa"/>
            <w:vAlign w:val="center"/>
          </w:tcPr>
          <w:p w14:paraId="16CCBF8F" w14:textId="77777777" w:rsidR="00062751" w:rsidRPr="00062751" w:rsidRDefault="00062751" w:rsidP="00062751">
            <w:pPr>
              <w:rPr>
                <w:sz w:val="28"/>
                <w:szCs w:val="28"/>
              </w:rPr>
            </w:pPr>
            <w:r w:rsidRPr="00062751">
              <w:rPr>
                <w:sz w:val="28"/>
                <w:szCs w:val="28"/>
              </w:rPr>
              <w:t>6</w:t>
            </w:r>
          </w:p>
        </w:tc>
      </w:tr>
      <w:tr w:rsidR="00062751" w:rsidRPr="00062751" w14:paraId="7E845B80" w14:textId="77777777" w:rsidTr="005F7EF8">
        <w:trPr>
          <w:trHeight w:val="439"/>
          <w:jc w:val="center"/>
        </w:trPr>
        <w:tc>
          <w:tcPr>
            <w:tcW w:w="2547" w:type="dxa"/>
            <w:vAlign w:val="center"/>
          </w:tcPr>
          <w:p w14:paraId="1978AC66" w14:textId="77777777" w:rsidR="00062751" w:rsidRPr="00062751" w:rsidRDefault="00062751" w:rsidP="00062751">
            <w:pPr>
              <w:rPr>
                <w:sz w:val="28"/>
                <w:szCs w:val="28"/>
              </w:rPr>
            </w:pPr>
            <w:r w:rsidRPr="00062751">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1" w:type="dxa"/>
            <w:vAlign w:val="center"/>
          </w:tcPr>
          <w:p w14:paraId="457A90E2" w14:textId="77777777" w:rsidR="00062751" w:rsidRPr="00062751" w:rsidRDefault="00062751" w:rsidP="00062751">
            <w:pPr>
              <w:rPr>
                <w:color w:val="000000" w:themeColor="text1"/>
                <w:szCs w:val="28"/>
              </w:rPr>
            </w:pPr>
            <w:r w:rsidRPr="00062751">
              <w:rPr>
                <w:color w:val="000000" w:themeColor="text1"/>
                <w:szCs w:val="28"/>
              </w:rPr>
              <w:t>64304,96</w:t>
            </w:r>
          </w:p>
        </w:tc>
        <w:tc>
          <w:tcPr>
            <w:tcW w:w="1276" w:type="dxa"/>
            <w:vAlign w:val="center"/>
          </w:tcPr>
          <w:p w14:paraId="0A15010D" w14:textId="77777777" w:rsidR="00062751" w:rsidRPr="00062751" w:rsidRDefault="00062751" w:rsidP="00062751">
            <w:pPr>
              <w:rPr>
                <w:color w:val="000000" w:themeColor="text1"/>
                <w:szCs w:val="28"/>
              </w:rPr>
            </w:pPr>
            <w:r w:rsidRPr="00062751">
              <w:rPr>
                <w:color w:val="000000" w:themeColor="text1"/>
                <w:szCs w:val="28"/>
              </w:rPr>
              <w:t>91316,39</w:t>
            </w:r>
          </w:p>
        </w:tc>
        <w:tc>
          <w:tcPr>
            <w:tcW w:w="1275" w:type="dxa"/>
            <w:vAlign w:val="center"/>
          </w:tcPr>
          <w:p w14:paraId="62D6061E" w14:textId="77777777" w:rsidR="00062751" w:rsidRPr="00062751" w:rsidRDefault="00062751" w:rsidP="00062751">
            <w:pPr>
              <w:rPr>
                <w:color w:val="000000" w:themeColor="text1"/>
                <w:szCs w:val="28"/>
              </w:rPr>
            </w:pPr>
            <w:r w:rsidRPr="00062751">
              <w:rPr>
                <w:color w:val="000000" w:themeColor="text1"/>
                <w:szCs w:val="28"/>
              </w:rPr>
              <w:t>194030,04</w:t>
            </w:r>
          </w:p>
        </w:tc>
        <w:tc>
          <w:tcPr>
            <w:tcW w:w="1276" w:type="dxa"/>
            <w:vAlign w:val="center"/>
          </w:tcPr>
          <w:p w14:paraId="47B5A828" w14:textId="77777777" w:rsidR="00062751" w:rsidRPr="00062751" w:rsidRDefault="00062751" w:rsidP="00062751">
            <w:pPr>
              <w:rPr>
                <w:color w:val="000000" w:themeColor="text1"/>
                <w:szCs w:val="28"/>
              </w:rPr>
            </w:pPr>
            <w:r w:rsidRPr="00062751">
              <w:rPr>
                <w:color w:val="000000" w:themeColor="text1"/>
                <w:szCs w:val="28"/>
              </w:rPr>
              <w:t>48478,49</w:t>
            </w:r>
          </w:p>
        </w:tc>
        <w:tc>
          <w:tcPr>
            <w:tcW w:w="1276" w:type="dxa"/>
            <w:vAlign w:val="center"/>
          </w:tcPr>
          <w:p w14:paraId="1F00D8A8" w14:textId="77777777" w:rsidR="00062751" w:rsidRPr="00062751" w:rsidRDefault="00062751" w:rsidP="00062751">
            <w:pPr>
              <w:rPr>
                <w:color w:val="000000" w:themeColor="text1"/>
                <w:szCs w:val="28"/>
              </w:rPr>
            </w:pPr>
            <w:r w:rsidRPr="00062751">
              <w:rPr>
                <w:color w:val="000000" w:themeColor="text1"/>
                <w:szCs w:val="28"/>
              </w:rPr>
              <w:t>86709,57</w:t>
            </w:r>
          </w:p>
        </w:tc>
      </w:tr>
    </w:tbl>
    <w:p w14:paraId="36B73FBA" w14:textId="77777777" w:rsidR="00062751" w:rsidRPr="00062751" w:rsidRDefault="00062751" w:rsidP="00062751">
      <w:pPr>
        <w:jc w:val="center"/>
        <w:rPr>
          <w:bCs/>
          <w:color w:val="000000"/>
          <w:sz w:val="28"/>
          <w:szCs w:val="28"/>
        </w:rPr>
      </w:pPr>
    </w:p>
    <w:p w14:paraId="2F1490B9" w14:textId="77777777" w:rsidR="00062751" w:rsidRPr="00062751" w:rsidRDefault="00062751" w:rsidP="00062751">
      <w:pPr>
        <w:ind w:left="-567"/>
        <w:jc w:val="center"/>
        <w:rPr>
          <w:bCs/>
          <w:color w:val="000000"/>
          <w:sz w:val="28"/>
          <w:szCs w:val="28"/>
        </w:rPr>
      </w:pPr>
    </w:p>
    <w:p w14:paraId="4300CDFE" w14:textId="77777777" w:rsidR="00062751" w:rsidRPr="00062751" w:rsidRDefault="00062751" w:rsidP="00062751">
      <w:pPr>
        <w:ind w:left="-567"/>
        <w:jc w:val="center"/>
        <w:rPr>
          <w:bCs/>
          <w:color w:val="000000"/>
          <w:sz w:val="28"/>
          <w:szCs w:val="28"/>
        </w:rPr>
      </w:pPr>
    </w:p>
    <w:p w14:paraId="10EB5960" w14:textId="77777777" w:rsidR="00062751" w:rsidRPr="00062751" w:rsidRDefault="00062751" w:rsidP="00062751">
      <w:pPr>
        <w:ind w:left="-567"/>
        <w:jc w:val="center"/>
        <w:rPr>
          <w:bCs/>
          <w:color w:val="000000"/>
          <w:sz w:val="28"/>
          <w:szCs w:val="28"/>
        </w:rPr>
      </w:pPr>
    </w:p>
    <w:p w14:paraId="2FD07205" w14:textId="77777777" w:rsidR="00062751" w:rsidRPr="00062751" w:rsidRDefault="00062751" w:rsidP="00062751">
      <w:pPr>
        <w:ind w:left="-567"/>
        <w:jc w:val="center"/>
        <w:rPr>
          <w:bCs/>
          <w:color w:val="000000"/>
          <w:sz w:val="28"/>
          <w:szCs w:val="28"/>
        </w:rPr>
      </w:pPr>
    </w:p>
    <w:p w14:paraId="6AB301DB" w14:textId="77777777" w:rsidR="00062751" w:rsidRPr="00062751" w:rsidRDefault="00062751" w:rsidP="00062751">
      <w:pPr>
        <w:ind w:left="-567"/>
        <w:jc w:val="center"/>
        <w:rPr>
          <w:bCs/>
          <w:color w:val="000000"/>
          <w:sz w:val="28"/>
          <w:szCs w:val="28"/>
        </w:rPr>
      </w:pPr>
    </w:p>
    <w:p w14:paraId="705B18CE" w14:textId="77777777" w:rsidR="00062751" w:rsidRPr="00062751" w:rsidRDefault="00062751" w:rsidP="00062751">
      <w:pPr>
        <w:jc w:val="center"/>
        <w:rPr>
          <w:bCs/>
          <w:color w:val="000000"/>
          <w:sz w:val="28"/>
          <w:szCs w:val="28"/>
        </w:rPr>
      </w:pPr>
      <w:r w:rsidRPr="00062751">
        <w:rPr>
          <w:bCs/>
          <w:color w:val="000000"/>
          <w:sz w:val="28"/>
          <w:szCs w:val="28"/>
        </w:rPr>
        <w:t>Раздел 5. График реализации мероприятий производственной программы</w:t>
      </w:r>
    </w:p>
    <w:p w14:paraId="71D38667" w14:textId="77777777" w:rsidR="00062751" w:rsidRPr="00062751" w:rsidRDefault="00062751" w:rsidP="00062751">
      <w:pPr>
        <w:ind w:left="-567"/>
        <w:jc w:val="center"/>
        <w:rPr>
          <w:bCs/>
          <w:color w:val="000000"/>
          <w:sz w:val="28"/>
          <w:szCs w:val="28"/>
        </w:rPr>
      </w:pPr>
    </w:p>
    <w:tbl>
      <w:tblPr>
        <w:tblStyle w:val="ae"/>
        <w:tblW w:w="9777" w:type="dxa"/>
        <w:jc w:val="center"/>
        <w:tblLook w:val="04A0" w:firstRow="1" w:lastRow="0" w:firstColumn="1" w:lastColumn="0" w:noHBand="0" w:noVBand="1"/>
      </w:tblPr>
      <w:tblGrid>
        <w:gridCol w:w="3539"/>
        <w:gridCol w:w="2977"/>
        <w:gridCol w:w="3261"/>
      </w:tblGrid>
      <w:tr w:rsidR="00062751" w:rsidRPr="00062751" w14:paraId="382F9A0A" w14:textId="77777777" w:rsidTr="005F7EF8">
        <w:trPr>
          <w:trHeight w:val="914"/>
          <w:jc w:val="center"/>
        </w:trPr>
        <w:tc>
          <w:tcPr>
            <w:tcW w:w="3539" w:type="dxa"/>
            <w:vAlign w:val="center"/>
          </w:tcPr>
          <w:p w14:paraId="5AD80917" w14:textId="77777777" w:rsidR="00062751" w:rsidRPr="00062751" w:rsidRDefault="00062751" w:rsidP="00062751">
            <w:pPr>
              <w:rPr>
                <w:bCs/>
                <w:color w:val="000000"/>
                <w:sz w:val="28"/>
                <w:szCs w:val="28"/>
              </w:rPr>
            </w:pPr>
            <w:r w:rsidRPr="00062751">
              <w:rPr>
                <w:bCs/>
                <w:color w:val="000000"/>
                <w:sz w:val="28"/>
                <w:szCs w:val="28"/>
              </w:rPr>
              <w:t>Наименование мероприятия</w:t>
            </w:r>
          </w:p>
        </w:tc>
        <w:tc>
          <w:tcPr>
            <w:tcW w:w="2977" w:type="dxa"/>
            <w:vAlign w:val="center"/>
          </w:tcPr>
          <w:p w14:paraId="2CE191F2" w14:textId="77777777" w:rsidR="00062751" w:rsidRPr="00062751" w:rsidRDefault="00062751" w:rsidP="00062751">
            <w:pPr>
              <w:rPr>
                <w:bCs/>
                <w:color w:val="000000"/>
                <w:sz w:val="28"/>
                <w:szCs w:val="28"/>
              </w:rPr>
            </w:pPr>
            <w:r w:rsidRPr="00062751">
              <w:rPr>
                <w:bCs/>
                <w:color w:val="000000"/>
                <w:sz w:val="28"/>
                <w:szCs w:val="28"/>
              </w:rPr>
              <w:t>Дата начала    реализации мероприятий</w:t>
            </w:r>
          </w:p>
        </w:tc>
        <w:tc>
          <w:tcPr>
            <w:tcW w:w="3261" w:type="dxa"/>
            <w:vAlign w:val="center"/>
          </w:tcPr>
          <w:p w14:paraId="64A8BB8A" w14:textId="77777777" w:rsidR="00062751" w:rsidRPr="00062751" w:rsidRDefault="00062751" w:rsidP="00062751">
            <w:pPr>
              <w:rPr>
                <w:bCs/>
                <w:color w:val="000000"/>
                <w:sz w:val="28"/>
                <w:szCs w:val="28"/>
              </w:rPr>
            </w:pPr>
            <w:r w:rsidRPr="00062751">
              <w:rPr>
                <w:bCs/>
                <w:color w:val="000000"/>
                <w:sz w:val="28"/>
                <w:szCs w:val="28"/>
              </w:rPr>
              <w:t>Дата окончания реализации мероприятий</w:t>
            </w:r>
          </w:p>
        </w:tc>
      </w:tr>
      <w:tr w:rsidR="00062751" w:rsidRPr="00062751" w14:paraId="699C57AC" w14:textId="77777777" w:rsidTr="005F7EF8">
        <w:trPr>
          <w:trHeight w:val="1409"/>
          <w:jc w:val="center"/>
        </w:trPr>
        <w:tc>
          <w:tcPr>
            <w:tcW w:w="3539" w:type="dxa"/>
            <w:vAlign w:val="center"/>
          </w:tcPr>
          <w:p w14:paraId="1535439B" w14:textId="77777777" w:rsidR="00062751" w:rsidRPr="00062751" w:rsidRDefault="00062751" w:rsidP="00062751">
            <w:pPr>
              <w:rPr>
                <w:bCs/>
                <w:color w:val="000000"/>
                <w:sz w:val="28"/>
                <w:szCs w:val="28"/>
              </w:rPr>
            </w:pPr>
            <w:r w:rsidRPr="00062751">
              <w:rPr>
                <w:bCs/>
                <w:color w:val="000000"/>
                <w:sz w:val="28"/>
                <w:szCs w:val="28"/>
              </w:rPr>
              <w:t>Бесперебойное захоронение твердых коммунальных отходов</w:t>
            </w:r>
          </w:p>
        </w:tc>
        <w:tc>
          <w:tcPr>
            <w:tcW w:w="2977" w:type="dxa"/>
            <w:vAlign w:val="center"/>
          </w:tcPr>
          <w:p w14:paraId="376F6035" w14:textId="77777777" w:rsidR="00062751" w:rsidRPr="00062751" w:rsidRDefault="00062751" w:rsidP="00062751">
            <w:pPr>
              <w:rPr>
                <w:bCs/>
                <w:color w:val="000000" w:themeColor="text1"/>
                <w:sz w:val="28"/>
                <w:szCs w:val="28"/>
              </w:rPr>
            </w:pPr>
            <w:r w:rsidRPr="00062751">
              <w:rPr>
                <w:bCs/>
                <w:color w:val="000000" w:themeColor="text1"/>
                <w:sz w:val="28"/>
                <w:szCs w:val="28"/>
              </w:rPr>
              <w:t xml:space="preserve">01.01.2022 </w:t>
            </w:r>
          </w:p>
        </w:tc>
        <w:tc>
          <w:tcPr>
            <w:tcW w:w="3261" w:type="dxa"/>
            <w:vAlign w:val="center"/>
          </w:tcPr>
          <w:p w14:paraId="46CAB55C" w14:textId="77777777" w:rsidR="00062751" w:rsidRPr="00062751" w:rsidRDefault="00062751" w:rsidP="00062751">
            <w:pPr>
              <w:rPr>
                <w:bCs/>
                <w:color w:val="000000" w:themeColor="text1"/>
                <w:sz w:val="28"/>
                <w:szCs w:val="28"/>
              </w:rPr>
            </w:pPr>
            <w:r w:rsidRPr="00062751">
              <w:rPr>
                <w:bCs/>
                <w:color w:val="000000" w:themeColor="text1"/>
                <w:sz w:val="28"/>
                <w:szCs w:val="28"/>
              </w:rPr>
              <w:t>31.12.20</w:t>
            </w:r>
            <w:r w:rsidRPr="00062751">
              <w:rPr>
                <w:bCs/>
                <w:color w:val="000000" w:themeColor="text1"/>
                <w:sz w:val="28"/>
                <w:szCs w:val="28"/>
                <w:lang w:val="en-US"/>
              </w:rPr>
              <w:t>2</w:t>
            </w:r>
            <w:r w:rsidRPr="00062751">
              <w:rPr>
                <w:bCs/>
                <w:color w:val="000000" w:themeColor="text1"/>
                <w:sz w:val="28"/>
                <w:szCs w:val="28"/>
              </w:rPr>
              <w:t>4</w:t>
            </w:r>
          </w:p>
        </w:tc>
      </w:tr>
    </w:tbl>
    <w:p w14:paraId="2DDC45BD" w14:textId="77777777" w:rsidR="00062751" w:rsidRPr="00062751" w:rsidRDefault="00062751" w:rsidP="00062751">
      <w:pPr>
        <w:ind w:left="-567"/>
        <w:jc w:val="center"/>
        <w:rPr>
          <w:bCs/>
          <w:color w:val="000000"/>
          <w:sz w:val="28"/>
          <w:szCs w:val="28"/>
        </w:rPr>
      </w:pPr>
    </w:p>
    <w:p w14:paraId="766C3ED8" w14:textId="77777777" w:rsidR="00062751" w:rsidRPr="00062751" w:rsidRDefault="00062751" w:rsidP="00062751">
      <w:pPr>
        <w:ind w:left="-567"/>
        <w:jc w:val="center"/>
        <w:rPr>
          <w:bCs/>
          <w:color w:val="000000"/>
          <w:sz w:val="28"/>
          <w:szCs w:val="28"/>
        </w:rPr>
      </w:pPr>
    </w:p>
    <w:p w14:paraId="31B3E6D8" w14:textId="77777777" w:rsidR="00062751" w:rsidRPr="00062751" w:rsidRDefault="00062751" w:rsidP="00062751">
      <w:pPr>
        <w:ind w:left="-567"/>
        <w:jc w:val="center"/>
        <w:rPr>
          <w:bCs/>
          <w:color w:val="000000"/>
          <w:sz w:val="28"/>
          <w:szCs w:val="28"/>
        </w:rPr>
      </w:pPr>
    </w:p>
    <w:p w14:paraId="5DABC867" w14:textId="77777777" w:rsidR="00062751" w:rsidRPr="00062751" w:rsidRDefault="00062751" w:rsidP="00062751">
      <w:pPr>
        <w:ind w:left="-567"/>
        <w:jc w:val="center"/>
        <w:rPr>
          <w:bCs/>
          <w:color w:val="000000"/>
          <w:sz w:val="28"/>
          <w:szCs w:val="28"/>
        </w:rPr>
      </w:pPr>
    </w:p>
    <w:p w14:paraId="223412C1" w14:textId="77777777" w:rsidR="00062751" w:rsidRPr="00062751" w:rsidRDefault="00062751" w:rsidP="00062751">
      <w:pPr>
        <w:ind w:left="-567"/>
        <w:jc w:val="center"/>
        <w:rPr>
          <w:bCs/>
          <w:color w:val="000000"/>
          <w:sz w:val="28"/>
          <w:szCs w:val="28"/>
        </w:rPr>
      </w:pPr>
    </w:p>
    <w:p w14:paraId="42C028D7" w14:textId="77777777" w:rsidR="00062751" w:rsidRPr="00062751" w:rsidRDefault="00062751" w:rsidP="00062751">
      <w:pPr>
        <w:ind w:left="-567"/>
        <w:jc w:val="center"/>
        <w:rPr>
          <w:bCs/>
          <w:color w:val="000000"/>
          <w:sz w:val="28"/>
          <w:szCs w:val="28"/>
        </w:rPr>
      </w:pPr>
    </w:p>
    <w:p w14:paraId="60EB98D2" w14:textId="77777777" w:rsidR="00062751" w:rsidRPr="00062751" w:rsidRDefault="00062751" w:rsidP="00062751">
      <w:pPr>
        <w:ind w:left="-567"/>
        <w:jc w:val="center"/>
        <w:rPr>
          <w:bCs/>
          <w:color w:val="000000"/>
          <w:sz w:val="28"/>
          <w:szCs w:val="28"/>
        </w:rPr>
      </w:pPr>
    </w:p>
    <w:p w14:paraId="49528C87" w14:textId="77777777" w:rsidR="00062751" w:rsidRPr="00062751" w:rsidRDefault="00062751" w:rsidP="00062751">
      <w:pPr>
        <w:ind w:left="-567"/>
        <w:jc w:val="center"/>
        <w:rPr>
          <w:bCs/>
          <w:color w:val="000000"/>
          <w:sz w:val="28"/>
          <w:szCs w:val="28"/>
        </w:rPr>
      </w:pPr>
    </w:p>
    <w:p w14:paraId="7EE5E185" w14:textId="77777777" w:rsidR="00062751" w:rsidRPr="00062751" w:rsidRDefault="00062751" w:rsidP="00062751">
      <w:pPr>
        <w:ind w:left="-567"/>
        <w:jc w:val="center"/>
        <w:rPr>
          <w:bCs/>
          <w:color w:val="000000"/>
          <w:sz w:val="28"/>
          <w:szCs w:val="28"/>
        </w:rPr>
      </w:pPr>
    </w:p>
    <w:p w14:paraId="54099A49" w14:textId="77777777" w:rsidR="00062751" w:rsidRPr="00062751" w:rsidRDefault="00062751" w:rsidP="00062751">
      <w:pPr>
        <w:ind w:left="-567"/>
        <w:jc w:val="center"/>
        <w:rPr>
          <w:bCs/>
          <w:color w:val="000000"/>
          <w:sz w:val="28"/>
          <w:szCs w:val="28"/>
        </w:rPr>
      </w:pPr>
    </w:p>
    <w:p w14:paraId="0F70BCD0" w14:textId="77777777" w:rsidR="00062751" w:rsidRPr="00062751" w:rsidRDefault="00062751" w:rsidP="00062751">
      <w:pPr>
        <w:jc w:val="center"/>
        <w:rPr>
          <w:bCs/>
          <w:color w:val="000000"/>
          <w:sz w:val="28"/>
          <w:szCs w:val="28"/>
        </w:rPr>
      </w:pPr>
      <w:r w:rsidRPr="00062751">
        <w:rPr>
          <w:bCs/>
          <w:color w:val="000000"/>
          <w:sz w:val="28"/>
          <w:szCs w:val="28"/>
        </w:rPr>
        <w:t>Раздел 6. Показатели эффективности объектов,</w:t>
      </w:r>
    </w:p>
    <w:p w14:paraId="73082651" w14:textId="77777777" w:rsidR="00062751" w:rsidRPr="00062751" w:rsidRDefault="00062751" w:rsidP="00062751">
      <w:pPr>
        <w:jc w:val="center"/>
        <w:rPr>
          <w:bCs/>
          <w:color w:val="000000"/>
          <w:sz w:val="28"/>
          <w:szCs w:val="28"/>
        </w:rPr>
      </w:pPr>
      <w:r w:rsidRPr="00062751">
        <w:rPr>
          <w:bCs/>
          <w:color w:val="000000"/>
          <w:sz w:val="28"/>
          <w:szCs w:val="28"/>
        </w:rPr>
        <w:t xml:space="preserve"> используемых для захоронения твердых коммунальных отходов</w:t>
      </w:r>
    </w:p>
    <w:p w14:paraId="1AB2D874" w14:textId="77777777" w:rsidR="00062751" w:rsidRPr="00062751" w:rsidRDefault="00062751" w:rsidP="00062751">
      <w:pPr>
        <w:ind w:left="-567"/>
        <w:jc w:val="center"/>
        <w:rPr>
          <w:bCs/>
          <w:color w:val="000000"/>
          <w:sz w:val="28"/>
          <w:szCs w:val="28"/>
        </w:rPr>
      </w:pPr>
    </w:p>
    <w:tbl>
      <w:tblPr>
        <w:tblStyle w:val="ae"/>
        <w:tblW w:w="10343" w:type="dxa"/>
        <w:jc w:val="center"/>
        <w:tblLayout w:type="fixed"/>
        <w:tblLook w:val="04A0" w:firstRow="1" w:lastRow="0" w:firstColumn="1" w:lastColumn="0" w:noHBand="0" w:noVBand="1"/>
      </w:tblPr>
      <w:tblGrid>
        <w:gridCol w:w="993"/>
        <w:gridCol w:w="3113"/>
        <w:gridCol w:w="1134"/>
        <w:gridCol w:w="1701"/>
        <w:gridCol w:w="1134"/>
        <w:gridCol w:w="1134"/>
        <w:gridCol w:w="1134"/>
      </w:tblGrid>
      <w:tr w:rsidR="00062751" w:rsidRPr="00062751" w14:paraId="058FA389" w14:textId="77777777" w:rsidTr="005F7EF8">
        <w:trPr>
          <w:jc w:val="center"/>
        </w:trPr>
        <w:tc>
          <w:tcPr>
            <w:tcW w:w="993" w:type="dxa"/>
            <w:vAlign w:val="center"/>
          </w:tcPr>
          <w:p w14:paraId="5A26AAB0" w14:textId="77777777" w:rsidR="00062751" w:rsidRPr="00062751" w:rsidRDefault="00062751" w:rsidP="00062751">
            <w:pPr>
              <w:rPr>
                <w:bCs/>
                <w:color w:val="000000"/>
                <w:sz w:val="28"/>
                <w:szCs w:val="28"/>
              </w:rPr>
            </w:pPr>
            <w:r w:rsidRPr="00062751">
              <w:rPr>
                <w:bCs/>
                <w:color w:val="000000"/>
                <w:sz w:val="28"/>
                <w:szCs w:val="28"/>
              </w:rPr>
              <w:t>№ п/п</w:t>
            </w:r>
          </w:p>
        </w:tc>
        <w:tc>
          <w:tcPr>
            <w:tcW w:w="3113" w:type="dxa"/>
            <w:vAlign w:val="center"/>
          </w:tcPr>
          <w:p w14:paraId="186F05E5" w14:textId="77777777" w:rsidR="00062751" w:rsidRPr="00062751" w:rsidRDefault="00062751" w:rsidP="00062751">
            <w:pPr>
              <w:rPr>
                <w:bCs/>
                <w:color w:val="000000"/>
                <w:sz w:val="28"/>
                <w:szCs w:val="28"/>
              </w:rPr>
            </w:pPr>
            <w:r w:rsidRPr="00062751">
              <w:rPr>
                <w:bCs/>
                <w:color w:val="000000"/>
                <w:sz w:val="28"/>
                <w:szCs w:val="28"/>
              </w:rPr>
              <w:t>Наименование показателя</w:t>
            </w:r>
          </w:p>
        </w:tc>
        <w:tc>
          <w:tcPr>
            <w:tcW w:w="1134" w:type="dxa"/>
            <w:vAlign w:val="center"/>
          </w:tcPr>
          <w:p w14:paraId="7641E181" w14:textId="77777777" w:rsidR="00062751" w:rsidRPr="00062751" w:rsidRDefault="00062751" w:rsidP="00062751">
            <w:pPr>
              <w:rPr>
                <w:bCs/>
                <w:color w:val="000000"/>
                <w:sz w:val="28"/>
                <w:szCs w:val="28"/>
              </w:rPr>
            </w:pPr>
            <w:r w:rsidRPr="00062751">
              <w:rPr>
                <w:bCs/>
                <w:color w:val="000000"/>
                <w:sz w:val="28"/>
                <w:szCs w:val="28"/>
              </w:rPr>
              <w:t>Факт 2020 год</w:t>
            </w:r>
          </w:p>
        </w:tc>
        <w:tc>
          <w:tcPr>
            <w:tcW w:w="1701" w:type="dxa"/>
            <w:vAlign w:val="center"/>
          </w:tcPr>
          <w:p w14:paraId="5874FE5C" w14:textId="77777777" w:rsidR="00062751" w:rsidRPr="00062751" w:rsidRDefault="00062751" w:rsidP="00062751">
            <w:pPr>
              <w:rPr>
                <w:bCs/>
                <w:color w:val="000000"/>
                <w:sz w:val="28"/>
                <w:szCs w:val="28"/>
              </w:rPr>
            </w:pPr>
            <w:r w:rsidRPr="00062751">
              <w:rPr>
                <w:bCs/>
                <w:color w:val="000000"/>
                <w:sz w:val="28"/>
                <w:szCs w:val="28"/>
              </w:rPr>
              <w:t>Ожидаемые значения 2021 год</w:t>
            </w:r>
          </w:p>
        </w:tc>
        <w:tc>
          <w:tcPr>
            <w:tcW w:w="1134" w:type="dxa"/>
            <w:vAlign w:val="center"/>
          </w:tcPr>
          <w:p w14:paraId="1B4EE9DD" w14:textId="77777777" w:rsidR="00062751" w:rsidRPr="00062751" w:rsidRDefault="00062751" w:rsidP="00062751">
            <w:pPr>
              <w:rPr>
                <w:bCs/>
                <w:color w:val="000000"/>
                <w:sz w:val="28"/>
                <w:szCs w:val="28"/>
              </w:rPr>
            </w:pPr>
            <w:r w:rsidRPr="00062751">
              <w:rPr>
                <w:bCs/>
                <w:color w:val="000000"/>
                <w:sz w:val="28"/>
                <w:szCs w:val="28"/>
              </w:rPr>
              <w:t>План 2022 год</w:t>
            </w:r>
          </w:p>
        </w:tc>
        <w:tc>
          <w:tcPr>
            <w:tcW w:w="1134" w:type="dxa"/>
            <w:vAlign w:val="center"/>
          </w:tcPr>
          <w:p w14:paraId="3D6E7FFA" w14:textId="77777777" w:rsidR="00062751" w:rsidRPr="00062751" w:rsidRDefault="00062751" w:rsidP="00062751">
            <w:pPr>
              <w:rPr>
                <w:bCs/>
                <w:color w:val="000000"/>
                <w:sz w:val="28"/>
                <w:szCs w:val="28"/>
              </w:rPr>
            </w:pPr>
            <w:r w:rsidRPr="00062751">
              <w:rPr>
                <w:bCs/>
                <w:color w:val="000000"/>
                <w:sz w:val="28"/>
                <w:szCs w:val="28"/>
              </w:rPr>
              <w:t>План 2023 год</w:t>
            </w:r>
          </w:p>
        </w:tc>
        <w:tc>
          <w:tcPr>
            <w:tcW w:w="1134" w:type="dxa"/>
          </w:tcPr>
          <w:p w14:paraId="5330789B" w14:textId="77777777" w:rsidR="00062751" w:rsidRPr="00062751" w:rsidRDefault="00062751" w:rsidP="00062751">
            <w:pPr>
              <w:rPr>
                <w:bCs/>
                <w:color w:val="000000"/>
                <w:sz w:val="28"/>
                <w:szCs w:val="28"/>
              </w:rPr>
            </w:pPr>
            <w:r w:rsidRPr="00062751">
              <w:rPr>
                <w:bCs/>
                <w:color w:val="000000"/>
                <w:sz w:val="28"/>
                <w:szCs w:val="28"/>
              </w:rPr>
              <w:t>План 2024 год</w:t>
            </w:r>
          </w:p>
        </w:tc>
      </w:tr>
      <w:tr w:rsidR="00062751" w:rsidRPr="00062751" w14:paraId="38ED6363" w14:textId="77777777" w:rsidTr="005F7EF8">
        <w:trPr>
          <w:jc w:val="center"/>
        </w:trPr>
        <w:tc>
          <w:tcPr>
            <w:tcW w:w="993" w:type="dxa"/>
          </w:tcPr>
          <w:p w14:paraId="72816E59" w14:textId="77777777" w:rsidR="00062751" w:rsidRPr="00062751" w:rsidRDefault="00062751" w:rsidP="00062751">
            <w:pPr>
              <w:rPr>
                <w:bCs/>
                <w:color w:val="000000"/>
                <w:sz w:val="28"/>
                <w:szCs w:val="28"/>
              </w:rPr>
            </w:pPr>
            <w:r w:rsidRPr="00062751">
              <w:rPr>
                <w:bCs/>
                <w:color w:val="000000"/>
                <w:sz w:val="28"/>
                <w:szCs w:val="28"/>
              </w:rPr>
              <w:t>1</w:t>
            </w:r>
          </w:p>
        </w:tc>
        <w:tc>
          <w:tcPr>
            <w:tcW w:w="3113" w:type="dxa"/>
          </w:tcPr>
          <w:p w14:paraId="6A733348" w14:textId="77777777" w:rsidR="00062751" w:rsidRPr="00062751" w:rsidRDefault="00062751" w:rsidP="00062751">
            <w:pPr>
              <w:rPr>
                <w:bCs/>
                <w:color w:val="000000"/>
                <w:sz w:val="28"/>
                <w:szCs w:val="28"/>
              </w:rPr>
            </w:pPr>
            <w:r w:rsidRPr="00062751">
              <w:rPr>
                <w:bCs/>
                <w:color w:val="000000"/>
                <w:sz w:val="28"/>
                <w:szCs w:val="28"/>
              </w:rPr>
              <w:t>2</w:t>
            </w:r>
          </w:p>
        </w:tc>
        <w:tc>
          <w:tcPr>
            <w:tcW w:w="1134" w:type="dxa"/>
          </w:tcPr>
          <w:p w14:paraId="6083412C" w14:textId="77777777" w:rsidR="00062751" w:rsidRPr="00062751" w:rsidRDefault="00062751" w:rsidP="00062751">
            <w:pPr>
              <w:rPr>
                <w:bCs/>
                <w:color w:val="000000"/>
                <w:sz w:val="28"/>
                <w:szCs w:val="28"/>
              </w:rPr>
            </w:pPr>
            <w:r w:rsidRPr="00062751">
              <w:rPr>
                <w:bCs/>
                <w:color w:val="000000"/>
                <w:sz w:val="28"/>
                <w:szCs w:val="28"/>
              </w:rPr>
              <w:t>3</w:t>
            </w:r>
          </w:p>
        </w:tc>
        <w:tc>
          <w:tcPr>
            <w:tcW w:w="1701" w:type="dxa"/>
          </w:tcPr>
          <w:p w14:paraId="26682408" w14:textId="77777777" w:rsidR="00062751" w:rsidRPr="00062751" w:rsidRDefault="00062751" w:rsidP="00062751">
            <w:pPr>
              <w:rPr>
                <w:bCs/>
                <w:color w:val="000000"/>
                <w:sz w:val="28"/>
                <w:szCs w:val="28"/>
              </w:rPr>
            </w:pPr>
            <w:r w:rsidRPr="00062751">
              <w:rPr>
                <w:bCs/>
                <w:color w:val="000000"/>
                <w:sz w:val="28"/>
                <w:szCs w:val="28"/>
              </w:rPr>
              <w:t>4</w:t>
            </w:r>
          </w:p>
        </w:tc>
        <w:tc>
          <w:tcPr>
            <w:tcW w:w="1134" w:type="dxa"/>
          </w:tcPr>
          <w:p w14:paraId="043B01BB" w14:textId="77777777" w:rsidR="00062751" w:rsidRPr="00062751" w:rsidRDefault="00062751" w:rsidP="00062751">
            <w:pPr>
              <w:rPr>
                <w:bCs/>
                <w:color w:val="000000"/>
                <w:sz w:val="28"/>
                <w:szCs w:val="28"/>
              </w:rPr>
            </w:pPr>
            <w:r w:rsidRPr="00062751">
              <w:rPr>
                <w:bCs/>
                <w:color w:val="000000"/>
                <w:sz w:val="28"/>
                <w:szCs w:val="28"/>
              </w:rPr>
              <w:t>5</w:t>
            </w:r>
          </w:p>
        </w:tc>
        <w:tc>
          <w:tcPr>
            <w:tcW w:w="1134" w:type="dxa"/>
          </w:tcPr>
          <w:p w14:paraId="66BE0699" w14:textId="77777777" w:rsidR="00062751" w:rsidRPr="00062751" w:rsidRDefault="00062751" w:rsidP="00062751">
            <w:pPr>
              <w:rPr>
                <w:bCs/>
                <w:color w:val="000000"/>
                <w:sz w:val="28"/>
                <w:szCs w:val="28"/>
              </w:rPr>
            </w:pPr>
            <w:r w:rsidRPr="00062751">
              <w:rPr>
                <w:bCs/>
                <w:color w:val="000000"/>
                <w:sz w:val="28"/>
                <w:szCs w:val="28"/>
              </w:rPr>
              <w:t>6</w:t>
            </w:r>
          </w:p>
        </w:tc>
        <w:tc>
          <w:tcPr>
            <w:tcW w:w="1134" w:type="dxa"/>
          </w:tcPr>
          <w:p w14:paraId="2310071B" w14:textId="77777777" w:rsidR="00062751" w:rsidRPr="00062751" w:rsidRDefault="00062751" w:rsidP="00062751">
            <w:pPr>
              <w:rPr>
                <w:bCs/>
                <w:color w:val="000000"/>
                <w:sz w:val="28"/>
                <w:szCs w:val="28"/>
              </w:rPr>
            </w:pPr>
            <w:r w:rsidRPr="00062751">
              <w:rPr>
                <w:bCs/>
                <w:color w:val="000000"/>
                <w:sz w:val="28"/>
                <w:szCs w:val="28"/>
              </w:rPr>
              <w:t>7</w:t>
            </w:r>
          </w:p>
        </w:tc>
      </w:tr>
      <w:tr w:rsidR="00062751" w:rsidRPr="00062751" w14:paraId="5F975690" w14:textId="77777777" w:rsidTr="005F7EF8">
        <w:trPr>
          <w:jc w:val="center"/>
        </w:trPr>
        <w:tc>
          <w:tcPr>
            <w:tcW w:w="10343" w:type="dxa"/>
            <w:gridSpan w:val="7"/>
          </w:tcPr>
          <w:p w14:paraId="060A98DF" w14:textId="77777777" w:rsidR="00062751" w:rsidRPr="00062751" w:rsidRDefault="00062751" w:rsidP="00062751">
            <w:pPr>
              <w:rPr>
                <w:bCs/>
                <w:color w:val="000000"/>
                <w:sz w:val="28"/>
                <w:szCs w:val="28"/>
              </w:rPr>
            </w:pPr>
            <w:r w:rsidRPr="00062751">
              <w:rPr>
                <w:bCs/>
                <w:color w:val="000000"/>
                <w:sz w:val="28"/>
                <w:szCs w:val="28"/>
              </w:rPr>
              <w:t>Захоронение твердых коммунальных отходов</w:t>
            </w:r>
          </w:p>
        </w:tc>
      </w:tr>
      <w:tr w:rsidR="00062751" w:rsidRPr="00062751" w14:paraId="0A0386EA" w14:textId="77777777" w:rsidTr="005F7EF8">
        <w:trPr>
          <w:trHeight w:val="1664"/>
          <w:jc w:val="center"/>
        </w:trPr>
        <w:tc>
          <w:tcPr>
            <w:tcW w:w="993" w:type="dxa"/>
            <w:vAlign w:val="center"/>
          </w:tcPr>
          <w:p w14:paraId="4BE0AAF4" w14:textId="77777777" w:rsidR="00062751" w:rsidRPr="00062751" w:rsidRDefault="00062751" w:rsidP="00062751">
            <w:pPr>
              <w:rPr>
                <w:bCs/>
                <w:color w:val="000000"/>
                <w:sz w:val="28"/>
                <w:szCs w:val="28"/>
              </w:rPr>
            </w:pPr>
            <w:r w:rsidRPr="00062751">
              <w:rPr>
                <w:bCs/>
                <w:color w:val="000000"/>
                <w:sz w:val="28"/>
                <w:szCs w:val="28"/>
              </w:rPr>
              <w:t>1.</w:t>
            </w:r>
          </w:p>
        </w:tc>
        <w:tc>
          <w:tcPr>
            <w:tcW w:w="3113" w:type="dxa"/>
            <w:vAlign w:val="center"/>
          </w:tcPr>
          <w:p w14:paraId="050B27EA" w14:textId="77777777" w:rsidR="00062751" w:rsidRPr="00062751" w:rsidRDefault="00062751" w:rsidP="00062751">
            <w:pPr>
              <w:rPr>
                <w:color w:val="000000" w:themeColor="text1"/>
                <w:sz w:val="22"/>
                <w:szCs w:val="22"/>
              </w:rPr>
            </w:pPr>
            <w:r w:rsidRPr="00062751">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1806E43F" w14:textId="77777777" w:rsidR="00062751" w:rsidRPr="00062751" w:rsidRDefault="00062751" w:rsidP="00062751">
            <w:pPr>
              <w:rPr>
                <w:bCs/>
                <w:color w:val="000000"/>
                <w:sz w:val="28"/>
                <w:szCs w:val="28"/>
              </w:rPr>
            </w:pPr>
            <w:r w:rsidRPr="00062751">
              <w:rPr>
                <w:bCs/>
                <w:color w:val="000000"/>
                <w:sz w:val="28"/>
                <w:szCs w:val="28"/>
              </w:rPr>
              <w:t>-</w:t>
            </w:r>
          </w:p>
        </w:tc>
        <w:tc>
          <w:tcPr>
            <w:tcW w:w="1701" w:type="dxa"/>
            <w:vAlign w:val="center"/>
          </w:tcPr>
          <w:p w14:paraId="5B6F0D1E" w14:textId="77777777" w:rsidR="00062751" w:rsidRPr="00062751" w:rsidRDefault="00062751" w:rsidP="00062751">
            <w:pPr>
              <w:rPr>
                <w:bCs/>
                <w:color w:val="000000"/>
                <w:sz w:val="28"/>
                <w:szCs w:val="28"/>
                <w:lang w:val="en-US"/>
              </w:rPr>
            </w:pPr>
            <w:r w:rsidRPr="00062751">
              <w:rPr>
                <w:bCs/>
                <w:color w:val="000000"/>
                <w:sz w:val="28"/>
                <w:szCs w:val="28"/>
                <w:lang w:val="en-US"/>
              </w:rPr>
              <w:t>0</w:t>
            </w:r>
          </w:p>
        </w:tc>
        <w:tc>
          <w:tcPr>
            <w:tcW w:w="1134" w:type="dxa"/>
            <w:vAlign w:val="center"/>
          </w:tcPr>
          <w:p w14:paraId="4E5715A2" w14:textId="77777777" w:rsidR="00062751" w:rsidRPr="00062751" w:rsidRDefault="00062751" w:rsidP="00062751">
            <w:pPr>
              <w:rPr>
                <w:bCs/>
                <w:color w:val="000000"/>
                <w:sz w:val="28"/>
                <w:szCs w:val="28"/>
              </w:rPr>
            </w:pPr>
            <w:r w:rsidRPr="00062751">
              <w:rPr>
                <w:bCs/>
                <w:color w:val="000000"/>
                <w:sz w:val="28"/>
                <w:szCs w:val="28"/>
              </w:rPr>
              <w:t>0</w:t>
            </w:r>
          </w:p>
        </w:tc>
        <w:tc>
          <w:tcPr>
            <w:tcW w:w="1134" w:type="dxa"/>
            <w:vAlign w:val="center"/>
          </w:tcPr>
          <w:p w14:paraId="7DE5CA9B" w14:textId="77777777" w:rsidR="00062751" w:rsidRPr="00062751" w:rsidRDefault="00062751" w:rsidP="00062751">
            <w:pPr>
              <w:rPr>
                <w:bCs/>
                <w:color w:val="000000"/>
                <w:sz w:val="28"/>
                <w:szCs w:val="28"/>
              </w:rPr>
            </w:pPr>
            <w:r w:rsidRPr="00062751">
              <w:rPr>
                <w:bCs/>
                <w:color w:val="000000"/>
                <w:sz w:val="28"/>
                <w:szCs w:val="28"/>
              </w:rPr>
              <w:t>0</w:t>
            </w:r>
          </w:p>
        </w:tc>
        <w:tc>
          <w:tcPr>
            <w:tcW w:w="1134" w:type="dxa"/>
            <w:vAlign w:val="center"/>
          </w:tcPr>
          <w:p w14:paraId="739A8594" w14:textId="77777777" w:rsidR="00062751" w:rsidRPr="00062751" w:rsidRDefault="00062751" w:rsidP="00062751">
            <w:pPr>
              <w:rPr>
                <w:bCs/>
                <w:color w:val="000000"/>
                <w:sz w:val="28"/>
                <w:szCs w:val="28"/>
              </w:rPr>
            </w:pPr>
            <w:r w:rsidRPr="00062751">
              <w:rPr>
                <w:bCs/>
                <w:color w:val="000000"/>
                <w:sz w:val="28"/>
                <w:szCs w:val="28"/>
                <w:lang w:val="en-US"/>
              </w:rPr>
              <w:t>0</w:t>
            </w:r>
          </w:p>
        </w:tc>
      </w:tr>
      <w:tr w:rsidR="00062751" w:rsidRPr="00062751" w14:paraId="3B1DB1E3" w14:textId="77777777" w:rsidTr="005F7EF8">
        <w:trPr>
          <w:trHeight w:val="1361"/>
          <w:jc w:val="center"/>
        </w:trPr>
        <w:tc>
          <w:tcPr>
            <w:tcW w:w="993" w:type="dxa"/>
            <w:vAlign w:val="center"/>
          </w:tcPr>
          <w:p w14:paraId="445B7422" w14:textId="77777777" w:rsidR="00062751" w:rsidRPr="00062751" w:rsidRDefault="00062751" w:rsidP="00062751">
            <w:pPr>
              <w:rPr>
                <w:bCs/>
                <w:color w:val="000000"/>
                <w:sz w:val="28"/>
                <w:szCs w:val="28"/>
              </w:rPr>
            </w:pPr>
            <w:r w:rsidRPr="00062751">
              <w:rPr>
                <w:bCs/>
                <w:color w:val="000000"/>
                <w:sz w:val="28"/>
                <w:szCs w:val="28"/>
              </w:rPr>
              <w:t>2.</w:t>
            </w:r>
          </w:p>
        </w:tc>
        <w:tc>
          <w:tcPr>
            <w:tcW w:w="3113" w:type="dxa"/>
            <w:vAlign w:val="center"/>
          </w:tcPr>
          <w:p w14:paraId="03830DE1" w14:textId="77777777" w:rsidR="00062751" w:rsidRPr="00062751" w:rsidRDefault="00062751" w:rsidP="00062751">
            <w:pPr>
              <w:rPr>
                <w:color w:val="000000" w:themeColor="text1"/>
                <w:sz w:val="22"/>
                <w:szCs w:val="22"/>
              </w:rPr>
            </w:pPr>
            <w:r w:rsidRPr="00062751">
              <w:rPr>
                <w:color w:val="000000" w:themeColor="text1"/>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55B815D4" w14:textId="77777777" w:rsidR="00062751" w:rsidRPr="00062751" w:rsidRDefault="00062751" w:rsidP="00062751">
            <w:pPr>
              <w:rPr>
                <w:bCs/>
                <w:color w:val="000000"/>
                <w:sz w:val="28"/>
                <w:szCs w:val="28"/>
              </w:rPr>
            </w:pPr>
            <w:r w:rsidRPr="00062751">
              <w:rPr>
                <w:bCs/>
                <w:color w:val="000000"/>
                <w:sz w:val="28"/>
                <w:szCs w:val="28"/>
              </w:rPr>
              <w:t>-</w:t>
            </w:r>
          </w:p>
        </w:tc>
        <w:tc>
          <w:tcPr>
            <w:tcW w:w="1701" w:type="dxa"/>
            <w:vAlign w:val="center"/>
          </w:tcPr>
          <w:p w14:paraId="122A3C7C" w14:textId="77777777" w:rsidR="00062751" w:rsidRPr="00062751" w:rsidRDefault="00062751" w:rsidP="00062751">
            <w:pPr>
              <w:rPr>
                <w:bCs/>
                <w:sz w:val="28"/>
                <w:szCs w:val="28"/>
              </w:rPr>
            </w:pPr>
            <w:r w:rsidRPr="00062751">
              <w:rPr>
                <w:bCs/>
                <w:sz w:val="28"/>
                <w:szCs w:val="28"/>
              </w:rPr>
              <w:t>0</w:t>
            </w:r>
          </w:p>
        </w:tc>
        <w:tc>
          <w:tcPr>
            <w:tcW w:w="1134" w:type="dxa"/>
            <w:vAlign w:val="center"/>
          </w:tcPr>
          <w:p w14:paraId="795F2C0C" w14:textId="77777777" w:rsidR="00062751" w:rsidRPr="00062751" w:rsidRDefault="00062751" w:rsidP="00062751">
            <w:pPr>
              <w:rPr>
                <w:bCs/>
                <w:sz w:val="28"/>
                <w:szCs w:val="28"/>
              </w:rPr>
            </w:pPr>
            <w:r w:rsidRPr="00062751">
              <w:rPr>
                <w:bCs/>
                <w:sz w:val="28"/>
                <w:szCs w:val="28"/>
              </w:rPr>
              <w:t>0</w:t>
            </w:r>
          </w:p>
        </w:tc>
        <w:tc>
          <w:tcPr>
            <w:tcW w:w="1134" w:type="dxa"/>
            <w:vAlign w:val="center"/>
          </w:tcPr>
          <w:p w14:paraId="5329C1BE" w14:textId="77777777" w:rsidR="00062751" w:rsidRPr="00062751" w:rsidRDefault="00062751" w:rsidP="00062751">
            <w:pPr>
              <w:rPr>
                <w:bCs/>
                <w:sz w:val="28"/>
                <w:szCs w:val="28"/>
                <w:lang w:val="en-US"/>
              </w:rPr>
            </w:pPr>
            <w:r w:rsidRPr="00062751">
              <w:rPr>
                <w:bCs/>
                <w:sz w:val="28"/>
                <w:szCs w:val="28"/>
                <w:lang w:val="en-US"/>
              </w:rPr>
              <w:t>0</w:t>
            </w:r>
          </w:p>
        </w:tc>
        <w:tc>
          <w:tcPr>
            <w:tcW w:w="1134" w:type="dxa"/>
            <w:vAlign w:val="center"/>
          </w:tcPr>
          <w:p w14:paraId="03FA79C2" w14:textId="77777777" w:rsidR="00062751" w:rsidRPr="00062751" w:rsidRDefault="00062751" w:rsidP="00062751">
            <w:pPr>
              <w:rPr>
                <w:bCs/>
                <w:sz w:val="28"/>
                <w:szCs w:val="28"/>
                <w:lang w:val="en-US"/>
              </w:rPr>
            </w:pPr>
            <w:r w:rsidRPr="00062751">
              <w:rPr>
                <w:bCs/>
                <w:color w:val="000000"/>
                <w:sz w:val="28"/>
                <w:szCs w:val="28"/>
                <w:lang w:val="en-US"/>
              </w:rPr>
              <w:t>0</w:t>
            </w:r>
          </w:p>
        </w:tc>
      </w:tr>
    </w:tbl>
    <w:p w14:paraId="7D3E23F5" w14:textId="77777777" w:rsidR="00062751" w:rsidRPr="00062751" w:rsidRDefault="00062751" w:rsidP="00062751">
      <w:pPr>
        <w:ind w:left="-567"/>
        <w:jc w:val="center"/>
        <w:rPr>
          <w:bCs/>
          <w:color w:val="000000"/>
          <w:sz w:val="28"/>
          <w:szCs w:val="28"/>
        </w:rPr>
      </w:pPr>
    </w:p>
    <w:p w14:paraId="53F66DAE" w14:textId="77777777" w:rsidR="00062751" w:rsidRPr="00062751" w:rsidRDefault="00062751" w:rsidP="00062751">
      <w:pPr>
        <w:ind w:left="-567"/>
        <w:jc w:val="center"/>
        <w:rPr>
          <w:bCs/>
          <w:color w:val="000000"/>
          <w:sz w:val="28"/>
          <w:szCs w:val="28"/>
        </w:rPr>
      </w:pPr>
    </w:p>
    <w:p w14:paraId="2FDA99D5" w14:textId="77777777" w:rsidR="00062751" w:rsidRPr="00062751" w:rsidRDefault="00062751" w:rsidP="00062751">
      <w:pPr>
        <w:ind w:left="-567"/>
        <w:jc w:val="center"/>
        <w:rPr>
          <w:bCs/>
          <w:color w:val="000000"/>
          <w:sz w:val="28"/>
          <w:szCs w:val="28"/>
        </w:rPr>
      </w:pPr>
    </w:p>
    <w:p w14:paraId="704C5040" w14:textId="77777777" w:rsidR="00062751" w:rsidRPr="00062751" w:rsidRDefault="00062751" w:rsidP="00062751">
      <w:pPr>
        <w:jc w:val="center"/>
        <w:rPr>
          <w:bCs/>
          <w:color w:val="000000"/>
          <w:sz w:val="28"/>
          <w:szCs w:val="28"/>
        </w:rPr>
      </w:pPr>
      <w:r w:rsidRPr="00062751">
        <w:rPr>
          <w:bCs/>
          <w:color w:val="000000"/>
          <w:sz w:val="28"/>
          <w:szCs w:val="28"/>
        </w:rPr>
        <w:t xml:space="preserve">    Раздел 7. Отчет об исполнении производственной программы</w:t>
      </w:r>
    </w:p>
    <w:p w14:paraId="3AAF9937" w14:textId="77777777" w:rsidR="00062751" w:rsidRPr="00062751" w:rsidRDefault="00062751" w:rsidP="00062751">
      <w:pPr>
        <w:jc w:val="center"/>
        <w:rPr>
          <w:bCs/>
          <w:color w:val="000000"/>
          <w:sz w:val="28"/>
          <w:szCs w:val="28"/>
        </w:rPr>
      </w:pPr>
      <w:r w:rsidRPr="00062751">
        <w:rPr>
          <w:bCs/>
          <w:color w:val="000000"/>
          <w:sz w:val="28"/>
          <w:szCs w:val="28"/>
        </w:rPr>
        <w:t xml:space="preserve">за </w:t>
      </w:r>
      <w:r w:rsidRPr="00062751">
        <w:rPr>
          <w:bCs/>
          <w:color w:val="000000"/>
          <w:sz w:val="28"/>
          <w:szCs w:val="28"/>
          <w:lang w:val="en-US"/>
        </w:rPr>
        <w:t>20</w:t>
      </w:r>
      <w:r w:rsidRPr="00062751">
        <w:rPr>
          <w:bCs/>
          <w:color w:val="000000"/>
          <w:sz w:val="28"/>
          <w:szCs w:val="28"/>
        </w:rPr>
        <w:t>20-2021 годы</w:t>
      </w:r>
    </w:p>
    <w:p w14:paraId="7D95B775" w14:textId="77777777" w:rsidR="00062751" w:rsidRPr="00062751" w:rsidRDefault="00062751" w:rsidP="00062751">
      <w:pPr>
        <w:ind w:left="-567"/>
        <w:jc w:val="center"/>
        <w:rPr>
          <w:bCs/>
          <w:color w:val="000000"/>
          <w:sz w:val="28"/>
          <w:szCs w:val="28"/>
        </w:rPr>
      </w:pPr>
    </w:p>
    <w:tbl>
      <w:tblPr>
        <w:tblStyle w:val="ae"/>
        <w:tblW w:w="9467" w:type="dxa"/>
        <w:jc w:val="center"/>
        <w:tblLook w:val="04A0" w:firstRow="1" w:lastRow="0" w:firstColumn="1" w:lastColumn="0" w:noHBand="0" w:noVBand="1"/>
      </w:tblPr>
      <w:tblGrid>
        <w:gridCol w:w="5935"/>
        <w:gridCol w:w="3532"/>
      </w:tblGrid>
      <w:tr w:rsidR="00062751" w:rsidRPr="00062751" w14:paraId="56882892" w14:textId="77777777" w:rsidTr="005F7EF8">
        <w:trPr>
          <w:jc w:val="center"/>
        </w:trPr>
        <w:tc>
          <w:tcPr>
            <w:tcW w:w="5935" w:type="dxa"/>
            <w:vAlign w:val="center"/>
          </w:tcPr>
          <w:p w14:paraId="73ABF398" w14:textId="77777777" w:rsidR="00062751" w:rsidRPr="00062751" w:rsidRDefault="00062751" w:rsidP="00062751">
            <w:pPr>
              <w:rPr>
                <w:bCs/>
                <w:color w:val="000000"/>
                <w:sz w:val="28"/>
                <w:szCs w:val="28"/>
              </w:rPr>
            </w:pPr>
            <w:r w:rsidRPr="00062751">
              <w:rPr>
                <w:bCs/>
                <w:color w:val="000000"/>
                <w:sz w:val="28"/>
                <w:szCs w:val="28"/>
              </w:rPr>
              <w:t>Наименование показателя</w:t>
            </w:r>
          </w:p>
        </w:tc>
        <w:tc>
          <w:tcPr>
            <w:tcW w:w="3532" w:type="dxa"/>
            <w:vAlign w:val="center"/>
          </w:tcPr>
          <w:p w14:paraId="26AD043C" w14:textId="77777777" w:rsidR="00062751" w:rsidRPr="00062751" w:rsidRDefault="00062751" w:rsidP="00062751">
            <w:pPr>
              <w:rPr>
                <w:bCs/>
                <w:color w:val="000000"/>
                <w:sz w:val="28"/>
                <w:szCs w:val="28"/>
              </w:rPr>
            </w:pPr>
            <w:r w:rsidRPr="00062751">
              <w:rPr>
                <w:bCs/>
                <w:color w:val="000000"/>
                <w:sz w:val="28"/>
                <w:szCs w:val="28"/>
              </w:rPr>
              <w:t>Фактическое значение показателя, тыс. руб.</w:t>
            </w:r>
          </w:p>
        </w:tc>
      </w:tr>
      <w:tr w:rsidR="00062751" w:rsidRPr="00062751" w14:paraId="6B92B206" w14:textId="77777777" w:rsidTr="005F7EF8">
        <w:trPr>
          <w:jc w:val="center"/>
        </w:trPr>
        <w:tc>
          <w:tcPr>
            <w:tcW w:w="9467" w:type="dxa"/>
            <w:gridSpan w:val="2"/>
            <w:vAlign w:val="center"/>
          </w:tcPr>
          <w:p w14:paraId="40893A69" w14:textId="77777777" w:rsidR="00062751" w:rsidRPr="00062751" w:rsidRDefault="00062751" w:rsidP="00062751">
            <w:pPr>
              <w:rPr>
                <w:bCs/>
                <w:color w:val="000000"/>
                <w:sz w:val="28"/>
                <w:szCs w:val="28"/>
              </w:rPr>
            </w:pPr>
            <w:r w:rsidRPr="00062751">
              <w:rPr>
                <w:bCs/>
                <w:color w:val="000000"/>
                <w:sz w:val="28"/>
                <w:szCs w:val="28"/>
              </w:rPr>
              <w:t>2020 год</w:t>
            </w:r>
          </w:p>
        </w:tc>
      </w:tr>
      <w:tr w:rsidR="00062751" w:rsidRPr="00062751" w14:paraId="01ED5EC6" w14:textId="77777777" w:rsidTr="005F7EF8">
        <w:trPr>
          <w:jc w:val="center"/>
        </w:trPr>
        <w:tc>
          <w:tcPr>
            <w:tcW w:w="5935" w:type="dxa"/>
          </w:tcPr>
          <w:p w14:paraId="75C46EE3" w14:textId="77777777" w:rsidR="00062751" w:rsidRPr="00062751" w:rsidRDefault="00062751" w:rsidP="00062751">
            <w:pPr>
              <w:rPr>
                <w:bCs/>
                <w:sz w:val="28"/>
                <w:szCs w:val="28"/>
              </w:rPr>
            </w:pPr>
            <w:r w:rsidRPr="00062751">
              <w:rPr>
                <w:bCs/>
                <w:sz w:val="28"/>
                <w:szCs w:val="28"/>
              </w:rPr>
              <w:t>-</w:t>
            </w:r>
          </w:p>
        </w:tc>
        <w:tc>
          <w:tcPr>
            <w:tcW w:w="3532" w:type="dxa"/>
            <w:vAlign w:val="center"/>
          </w:tcPr>
          <w:p w14:paraId="0BDEEB16" w14:textId="77777777" w:rsidR="00062751" w:rsidRPr="00062751" w:rsidRDefault="00062751" w:rsidP="00062751">
            <w:pPr>
              <w:rPr>
                <w:bCs/>
                <w:sz w:val="28"/>
                <w:szCs w:val="28"/>
              </w:rPr>
            </w:pPr>
            <w:r w:rsidRPr="00062751">
              <w:rPr>
                <w:bCs/>
                <w:sz w:val="28"/>
                <w:szCs w:val="28"/>
              </w:rPr>
              <w:t>-</w:t>
            </w:r>
          </w:p>
        </w:tc>
      </w:tr>
      <w:tr w:rsidR="00062751" w:rsidRPr="00062751" w14:paraId="2493F8A9" w14:textId="77777777" w:rsidTr="005F7EF8">
        <w:trPr>
          <w:jc w:val="center"/>
        </w:trPr>
        <w:tc>
          <w:tcPr>
            <w:tcW w:w="9467" w:type="dxa"/>
            <w:gridSpan w:val="2"/>
            <w:vAlign w:val="center"/>
          </w:tcPr>
          <w:p w14:paraId="0A5972C0" w14:textId="77777777" w:rsidR="00062751" w:rsidRPr="00062751" w:rsidRDefault="00062751" w:rsidP="00062751">
            <w:pPr>
              <w:rPr>
                <w:bCs/>
                <w:color w:val="000000"/>
                <w:sz w:val="28"/>
                <w:szCs w:val="28"/>
              </w:rPr>
            </w:pPr>
            <w:r w:rsidRPr="00062751">
              <w:rPr>
                <w:bCs/>
                <w:color w:val="000000"/>
                <w:sz w:val="28"/>
                <w:szCs w:val="28"/>
              </w:rPr>
              <w:t>2021 год</w:t>
            </w:r>
          </w:p>
        </w:tc>
      </w:tr>
      <w:tr w:rsidR="00062751" w:rsidRPr="00062751" w14:paraId="774E20F1" w14:textId="77777777" w:rsidTr="005F7EF8">
        <w:trPr>
          <w:jc w:val="center"/>
        </w:trPr>
        <w:tc>
          <w:tcPr>
            <w:tcW w:w="5935" w:type="dxa"/>
          </w:tcPr>
          <w:p w14:paraId="5BB72BBF" w14:textId="77777777" w:rsidR="00062751" w:rsidRPr="00062751" w:rsidRDefault="00062751" w:rsidP="00062751">
            <w:pPr>
              <w:rPr>
                <w:bCs/>
                <w:sz w:val="28"/>
                <w:szCs w:val="28"/>
              </w:rPr>
            </w:pPr>
            <w:r w:rsidRPr="00062751">
              <w:rPr>
                <w:bCs/>
                <w:sz w:val="28"/>
                <w:szCs w:val="28"/>
              </w:rPr>
              <w:t>-</w:t>
            </w:r>
          </w:p>
        </w:tc>
        <w:tc>
          <w:tcPr>
            <w:tcW w:w="3532" w:type="dxa"/>
            <w:vAlign w:val="center"/>
          </w:tcPr>
          <w:p w14:paraId="1D163078" w14:textId="77777777" w:rsidR="00062751" w:rsidRPr="00062751" w:rsidRDefault="00062751" w:rsidP="00062751">
            <w:pPr>
              <w:rPr>
                <w:bCs/>
                <w:sz w:val="28"/>
                <w:szCs w:val="28"/>
              </w:rPr>
            </w:pPr>
            <w:r w:rsidRPr="00062751">
              <w:rPr>
                <w:bCs/>
                <w:sz w:val="28"/>
                <w:szCs w:val="28"/>
              </w:rPr>
              <w:t>-</w:t>
            </w:r>
          </w:p>
        </w:tc>
      </w:tr>
    </w:tbl>
    <w:p w14:paraId="0B52A3FB" w14:textId="77777777" w:rsidR="00062751" w:rsidRPr="00062751" w:rsidRDefault="00062751" w:rsidP="00062751">
      <w:pPr>
        <w:ind w:left="-567"/>
        <w:jc w:val="center"/>
        <w:rPr>
          <w:bCs/>
          <w:sz w:val="28"/>
          <w:szCs w:val="28"/>
        </w:rPr>
      </w:pPr>
    </w:p>
    <w:p w14:paraId="7C699358" w14:textId="77777777" w:rsidR="00062751" w:rsidRPr="00062751" w:rsidRDefault="00062751" w:rsidP="00062751">
      <w:pPr>
        <w:jc w:val="both"/>
        <w:rPr>
          <w:sz w:val="28"/>
          <w:szCs w:val="28"/>
        </w:rPr>
      </w:pPr>
    </w:p>
    <w:p w14:paraId="79469BE3" w14:textId="77777777" w:rsidR="00062751" w:rsidRPr="00062751" w:rsidRDefault="00062751" w:rsidP="00062751">
      <w:pPr>
        <w:jc w:val="both"/>
        <w:rPr>
          <w:sz w:val="28"/>
          <w:szCs w:val="28"/>
        </w:rPr>
      </w:pPr>
    </w:p>
    <w:p w14:paraId="24D75CA9" w14:textId="77777777" w:rsidR="00062751" w:rsidRPr="00062751" w:rsidRDefault="00062751" w:rsidP="00062751"/>
    <w:p w14:paraId="750A8959" w14:textId="77777777" w:rsidR="00062751" w:rsidRPr="00062751" w:rsidRDefault="00062751" w:rsidP="00062751"/>
    <w:p w14:paraId="3043FFE3" w14:textId="77777777" w:rsidR="00062751" w:rsidRPr="00062751" w:rsidRDefault="00062751" w:rsidP="00062751"/>
    <w:p w14:paraId="3BBC7850" w14:textId="77777777" w:rsidR="00062751" w:rsidRPr="00062751" w:rsidRDefault="00062751" w:rsidP="00062751"/>
    <w:p w14:paraId="48606E87" w14:textId="77777777" w:rsidR="00062751" w:rsidRPr="00062751" w:rsidRDefault="00062751" w:rsidP="00062751">
      <w:pPr>
        <w:sectPr w:rsidR="00062751" w:rsidRPr="00062751" w:rsidSect="008F2FE3">
          <w:pgSz w:w="11906" w:h="16838"/>
          <w:pgMar w:top="568" w:right="850" w:bottom="851" w:left="1701" w:header="708" w:footer="708" w:gutter="0"/>
          <w:cols w:space="708"/>
          <w:docGrid w:linePitch="360"/>
        </w:sectPr>
      </w:pPr>
    </w:p>
    <w:p w14:paraId="367D063D" w14:textId="77777777" w:rsidR="00062751" w:rsidRPr="00062751" w:rsidRDefault="00062751" w:rsidP="00062751"/>
    <w:p w14:paraId="756519CA" w14:textId="77777777" w:rsidR="00062751" w:rsidRPr="00062751" w:rsidRDefault="00062751" w:rsidP="00062751">
      <w:r w:rsidRPr="00062751">
        <w:rPr>
          <w:noProof/>
        </w:rPr>
        <w:drawing>
          <wp:inline distT="0" distB="0" distL="0" distR="0" wp14:anchorId="45C874C7" wp14:editId="3634C50B">
            <wp:extent cx="9791533" cy="5234608"/>
            <wp:effectExtent l="0" t="0" r="635"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800710" cy="5239514"/>
                    </a:xfrm>
                    <a:prstGeom prst="rect">
                      <a:avLst/>
                    </a:prstGeom>
                    <a:noFill/>
                    <a:ln>
                      <a:noFill/>
                    </a:ln>
                  </pic:spPr>
                </pic:pic>
              </a:graphicData>
            </a:graphic>
          </wp:inline>
        </w:drawing>
      </w:r>
    </w:p>
    <w:p w14:paraId="429B4D19" w14:textId="77777777" w:rsidR="00062751" w:rsidRPr="00062751" w:rsidRDefault="00062751" w:rsidP="00062751">
      <w:r w:rsidRPr="00062751">
        <w:rPr>
          <w:noProof/>
        </w:rPr>
        <w:lastRenderedPageBreak/>
        <w:drawing>
          <wp:inline distT="0" distB="0" distL="0" distR="0" wp14:anchorId="21780D2A" wp14:editId="159DD9C1">
            <wp:extent cx="9791700" cy="5483860"/>
            <wp:effectExtent l="0" t="0" r="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91700" cy="5483860"/>
                    </a:xfrm>
                    <a:prstGeom prst="rect">
                      <a:avLst/>
                    </a:prstGeom>
                    <a:noFill/>
                    <a:ln>
                      <a:noFill/>
                    </a:ln>
                  </pic:spPr>
                </pic:pic>
              </a:graphicData>
            </a:graphic>
          </wp:inline>
        </w:drawing>
      </w:r>
    </w:p>
    <w:p w14:paraId="5AE99584" w14:textId="77777777" w:rsidR="00062751" w:rsidRPr="00062751" w:rsidRDefault="00062751" w:rsidP="00062751"/>
    <w:p w14:paraId="4E19D633" w14:textId="77777777" w:rsidR="00062751" w:rsidRPr="00062751" w:rsidRDefault="00062751" w:rsidP="00062751">
      <w:r w:rsidRPr="00062751">
        <w:rPr>
          <w:noProof/>
        </w:rPr>
        <w:lastRenderedPageBreak/>
        <w:drawing>
          <wp:inline distT="0" distB="0" distL="0" distR="0" wp14:anchorId="63B77E41" wp14:editId="117365D9">
            <wp:extent cx="9791700" cy="5340626"/>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95508" cy="5342703"/>
                    </a:xfrm>
                    <a:prstGeom prst="rect">
                      <a:avLst/>
                    </a:prstGeom>
                    <a:noFill/>
                    <a:ln>
                      <a:noFill/>
                    </a:ln>
                  </pic:spPr>
                </pic:pic>
              </a:graphicData>
            </a:graphic>
          </wp:inline>
        </w:drawing>
      </w:r>
    </w:p>
    <w:p w14:paraId="503B35EC" w14:textId="77777777" w:rsidR="00062751" w:rsidRPr="00062751" w:rsidRDefault="00062751" w:rsidP="00062751"/>
    <w:p w14:paraId="0A907EF2" w14:textId="77777777" w:rsidR="00062751" w:rsidRPr="00062751" w:rsidRDefault="00062751" w:rsidP="00062751"/>
    <w:p w14:paraId="6462C614" w14:textId="77777777" w:rsidR="00062751" w:rsidRPr="00062751" w:rsidRDefault="00062751" w:rsidP="00062751">
      <w:r w:rsidRPr="00062751">
        <w:rPr>
          <w:noProof/>
        </w:rPr>
        <w:lastRenderedPageBreak/>
        <w:drawing>
          <wp:inline distT="0" distB="0" distL="0" distR="0" wp14:anchorId="1316EE55" wp14:editId="71C1E4B4">
            <wp:extent cx="9791700" cy="576326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91700" cy="5763260"/>
                    </a:xfrm>
                    <a:prstGeom prst="rect">
                      <a:avLst/>
                    </a:prstGeom>
                    <a:noFill/>
                    <a:ln>
                      <a:noFill/>
                    </a:ln>
                  </pic:spPr>
                </pic:pic>
              </a:graphicData>
            </a:graphic>
          </wp:inline>
        </w:drawing>
      </w:r>
    </w:p>
    <w:p w14:paraId="3C55E800" w14:textId="77777777" w:rsidR="00062751" w:rsidRPr="00062751" w:rsidRDefault="00062751" w:rsidP="00062751">
      <w:r w:rsidRPr="00062751">
        <w:rPr>
          <w:noProof/>
        </w:rPr>
        <w:lastRenderedPageBreak/>
        <w:drawing>
          <wp:inline distT="0" distB="0" distL="0" distR="0" wp14:anchorId="366FC594" wp14:editId="78FB7FBA">
            <wp:extent cx="9739630" cy="6209665"/>
            <wp:effectExtent l="0" t="0" r="0" b="63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39630" cy="6209665"/>
                    </a:xfrm>
                    <a:prstGeom prst="rect">
                      <a:avLst/>
                    </a:prstGeom>
                    <a:noFill/>
                    <a:ln>
                      <a:noFill/>
                    </a:ln>
                  </pic:spPr>
                </pic:pic>
              </a:graphicData>
            </a:graphic>
          </wp:inline>
        </w:drawing>
      </w:r>
    </w:p>
    <w:p w14:paraId="46B20FB5" w14:textId="77777777" w:rsidR="00062751" w:rsidRPr="00062751" w:rsidRDefault="00062751" w:rsidP="00062751">
      <w:r w:rsidRPr="00062751">
        <w:rPr>
          <w:noProof/>
        </w:rPr>
        <w:lastRenderedPageBreak/>
        <w:drawing>
          <wp:inline distT="0" distB="0" distL="0" distR="0" wp14:anchorId="635FEEEA" wp14:editId="725D7A05">
            <wp:extent cx="9791700" cy="215836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91700" cy="2158365"/>
                    </a:xfrm>
                    <a:prstGeom prst="rect">
                      <a:avLst/>
                    </a:prstGeom>
                    <a:noFill/>
                    <a:ln>
                      <a:noFill/>
                    </a:ln>
                  </pic:spPr>
                </pic:pic>
              </a:graphicData>
            </a:graphic>
          </wp:inline>
        </w:drawing>
      </w:r>
    </w:p>
    <w:p w14:paraId="38116613" w14:textId="77777777" w:rsidR="00062751" w:rsidRPr="00062751" w:rsidRDefault="00062751" w:rsidP="00062751"/>
    <w:p w14:paraId="0E85C025" w14:textId="77777777" w:rsidR="00062751" w:rsidRPr="00062751" w:rsidRDefault="00062751" w:rsidP="00062751"/>
    <w:p w14:paraId="3C290BBB" w14:textId="77777777" w:rsidR="00062751" w:rsidRPr="00062751" w:rsidRDefault="00062751" w:rsidP="00062751"/>
    <w:p w14:paraId="0DB3D8EE" w14:textId="77777777" w:rsidR="00062751" w:rsidRPr="00062751" w:rsidRDefault="00062751" w:rsidP="00062751"/>
    <w:p w14:paraId="4795EDB0" w14:textId="77777777" w:rsidR="00062751" w:rsidRPr="00062751" w:rsidRDefault="00062751" w:rsidP="00062751"/>
    <w:p w14:paraId="5DCC60DD" w14:textId="77777777" w:rsidR="00062751" w:rsidRPr="00062751" w:rsidRDefault="00062751" w:rsidP="00062751"/>
    <w:p w14:paraId="04ACD5A8" w14:textId="77777777" w:rsidR="00062751" w:rsidRPr="00062751" w:rsidRDefault="00062751" w:rsidP="00062751"/>
    <w:p w14:paraId="758D3990" w14:textId="77777777" w:rsidR="00062751" w:rsidRPr="00062751" w:rsidRDefault="00062751" w:rsidP="00062751"/>
    <w:p w14:paraId="45E6379B" w14:textId="77777777" w:rsidR="00062751" w:rsidRPr="00062751" w:rsidRDefault="00062751" w:rsidP="00062751"/>
    <w:p w14:paraId="2BF01D89" w14:textId="77777777" w:rsidR="00062751" w:rsidRPr="00062751" w:rsidRDefault="00062751" w:rsidP="00062751"/>
    <w:p w14:paraId="35A9DDA6" w14:textId="77777777" w:rsidR="00062751" w:rsidRPr="00062751" w:rsidRDefault="00062751" w:rsidP="00062751"/>
    <w:p w14:paraId="50A8EAB7" w14:textId="77777777" w:rsidR="00062751" w:rsidRPr="00062751" w:rsidRDefault="00062751" w:rsidP="00062751"/>
    <w:p w14:paraId="7B415E45" w14:textId="77777777" w:rsidR="00062751" w:rsidRPr="00062751" w:rsidRDefault="00062751" w:rsidP="00062751"/>
    <w:p w14:paraId="15CA7D92" w14:textId="77777777" w:rsidR="00062751" w:rsidRPr="00062751" w:rsidRDefault="00062751" w:rsidP="00062751"/>
    <w:p w14:paraId="1440114D" w14:textId="77777777" w:rsidR="00062751" w:rsidRPr="00062751" w:rsidRDefault="00062751" w:rsidP="00062751"/>
    <w:p w14:paraId="78E4607B" w14:textId="77777777" w:rsidR="00062751" w:rsidRPr="00062751" w:rsidRDefault="00062751" w:rsidP="00062751"/>
    <w:p w14:paraId="6C5640A6" w14:textId="77777777" w:rsidR="00062751" w:rsidRPr="00062751" w:rsidRDefault="00062751" w:rsidP="00062751"/>
    <w:p w14:paraId="43FB04C9" w14:textId="77777777" w:rsidR="00062751" w:rsidRPr="00062751" w:rsidRDefault="00062751" w:rsidP="00062751"/>
    <w:p w14:paraId="0FF35CD4" w14:textId="77777777" w:rsidR="00062751" w:rsidRPr="00062751" w:rsidRDefault="00062751" w:rsidP="00062751"/>
    <w:p w14:paraId="063CE146" w14:textId="77777777" w:rsidR="00062751" w:rsidRPr="00062751" w:rsidRDefault="00062751" w:rsidP="00062751"/>
    <w:p w14:paraId="689AED01" w14:textId="77777777" w:rsidR="00062751" w:rsidRPr="00062751" w:rsidRDefault="00062751" w:rsidP="00062751">
      <w:pPr>
        <w:tabs>
          <w:tab w:val="left" w:pos="0"/>
        </w:tabs>
        <w:ind w:left="3119"/>
        <w:jc w:val="center"/>
        <w:rPr>
          <w:sz w:val="28"/>
          <w:szCs w:val="28"/>
        </w:rPr>
        <w:sectPr w:rsidR="00062751" w:rsidRPr="00062751" w:rsidSect="00A771B2">
          <w:pgSz w:w="16838" w:h="11906" w:orient="landscape"/>
          <w:pgMar w:top="1276" w:right="567" w:bottom="851" w:left="851" w:header="709" w:footer="709" w:gutter="0"/>
          <w:cols w:space="708"/>
          <w:docGrid w:linePitch="360"/>
        </w:sectPr>
      </w:pPr>
    </w:p>
    <w:p w14:paraId="1A833082" w14:textId="77777777" w:rsidR="00062751" w:rsidRPr="00062751" w:rsidRDefault="00062751" w:rsidP="00062751">
      <w:pPr>
        <w:tabs>
          <w:tab w:val="left" w:pos="0"/>
        </w:tabs>
        <w:ind w:left="3119"/>
        <w:jc w:val="center"/>
        <w:rPr>
          <w:color w:val="000000"/>
          <w:sz w:val="28"/>
          <w:szCs w:val="28"/>
        </w:rPr>
      </w:pPr>
      <w:r w:rsidRPr="00062751">
        <w:rPr>
          <w:sz w:val="28"/>
          <w:szCs w:val="28"/>
        </w:rPr>
        <w:lastRenderedPageBreak/>
        <w:t xml:space="preserve">Приложение № 2 </w:t>
      </w:r>
      <w:r w:rsidRPr="00062751">
        <w:rPr>
          <w:sz w:val="28"/>
          <w:szCs w:val="28"/>
        </w:rPr>
        <w:br/>
        <w:t>к постановлению Региональной энергетической комиссии Кузбасса</w:t>
      </w:r>
      <w:r w:rsidRPr="00062751">
        <w:rPr>
          <w:sz w:val="28"/>
          <w:szCs w:val="28"/>
        </w:rPr>
        <w:br/>
        <w:t xml:space="preserve">от «16» </w:t>
      </w:r>
      <w:r w:rsidRPr="00062751">
        <w:rPr>
          <w:color w:val="000000" w:themeColor="text1"/>
          <w:sz w:val="28"/>
          <w:szCs w:val="28"/>
        </w:rPr>
        <w:t xml:space="preserve">декабря </w:t>
      </w:r>
      <w:r w:rsidRPr="00062751">
        <w:rPr>
          <w:sz w:val="28"/>
          <w:szCs w:val="28"/>
        </w:rPr>
        <w:t>2021 г. № 736</w:t>
      </w:r>
    </w:p>
    <w:p w14:paraId="35E8A958" w14:textId="77777777" w:rsidR="00062751" w:rsidRPr="00062751" w:rsidRDefault="00062751" w:rsidP="00062751">
      <w:pPr>
        <w:tabs>
          <w:tab w:val="left" w:pos="0"/>
          <w:tab w:val="left" w:pos="3052"/>
        </w:tabs>
        <w:ind w:left="3119" w:firstLine="567"/>
      </w:pPr>
      <w:r w:rsidRPr="00062751">
        <w:tab/>
      </w:r>
    </w:p>
    <w:p w14:paraId="39B55EB3" w14:textId="77777777" w:rsidR="00062751" w:rsidRPr="00062751" w:rsidRDefault="00062751" w:rsidP="00062751">
      <w:pPr>
        <w:tabs>
          <w:tab w:val="left" w:pos="0"/>
          <w:tab w:val="left" w:pos="3052"/>
        </w:tabs>
        <w:ind w:left="3544"/>
      </w:pPr>
    </w:p>
    <w:p w14:paraId="7DFEC8AC" w14:textId="77777777" w:rsidR="00062751" w:rsidRPr="00062751" w:rsidRDefault="00062751" w:rsidP="00062751">
      <w:pPr>
        <w:tabs>
          <w:tab w:val="left" w:pos="0"/>
          <w:tab w:val="left" w:pos="3052"/>
        </w:tabs>
        <w:ind w:left="3544"/>
      </w:pPr>
    </w:p>
    <w:p w14:paraId="326571E9" w14:textId="77777777" w:rsidR="00062751" w:rsidRPr="00062751" w:rsidRDefault="00062751" w:rsidP="00062751">
      <w:pPr>
        <w:jc w:val="center"/>
        <w:rPr>
          <w:b/>
          <w:sz w:val="28"/>
          <w:szCs w:val="28"/>
        </w:rPr>
      </w:pPr>
      <w:r w:rsidRPr="00062751">
        <w:rPr>
          <w:b/>
          <w:sz w:val="28"/>
          <w:szCs w:val="28"/>
        </w:rPr>
        <w:t xml:space="preserve">Предельные тарифы </w:t>
      </w:r>
    </w:p>
    <w:p w14:paraId="78CFC232" w14:textId="77777777" w:rsidR="00062751" w:rsidRPr="00062751" w:rsidRDefault="00062751" w:rsidP="00062751">
      <w:pPr>
        <w:jc w:val="center"/>
        <w:rPr>
          <w:b/>
          <w:sz w:val="28"/>
          <w:szCs w:val="28"/>
        </w:rPr>
      </w:pPr>
      <w:r w:rsidRPr="00062751">
        <w:rPr>
          <w:b/>
          <w:sz w:val="28"/>
          <w:szCs w:val="28"/>
        </w:rPr>
        <w:t xml:space="preserve">на захоронение твердых коммунальных отходов </w:t>
      </w:r>
    </w:p>
    <w:p w14:paraId="5559EE1A" w14:textId="77777777" w:rsidR="00062751" w:rsidRPr="00062751" w:rsidRDefault="00062751" w:rsidP="00062751">
      <w:pPr>
        <w:jc w:val="center"/>
        <w:rPr>
          <w:b/>
          <w:sz w:val="28"/>
          <w:szCs w:val="28"/>
        </w:rPr>
      </w:pPr>
      <w:r w:rsidRPr="00062751">
        <w:rPr>
          <w:b/>
          <w:sz w:val="28"/>
          <w:szCs w:val="28"/>
        </w:rPr>
        <w:t>ООО «</w:t>
      </w:r>
      <w:proofErr w:type="spellStart"/>
      <w:r w:rsidRPr="00062751">
        <w:rPr>
          <w:b/>
          <w:sz w:val="28"/>
          <w:szCs w:val="28"/>
        </w:rPr>
        <w:t>Экопром</w:t>
      </w:r>
      <w:proofErr w:type="spellEnd"/>
      <w:r w:rsidRPr="00062751">
        <w:rPr>
          <w:b/>
          <w:sz w:val="28"/>
          <w:szCs w:val="28"/>
        </w:rPr>
        <w:t>» (Кемеровский городской округ)</w:t>
      </w:r>
    </w:p>
    <w:p w14:paraId="761031AF" w14:textId="77777777" w:rsidR="00062751" w:rsidRPr="00062751" w:rsidRDefault="00062751" w:rsidP="00062751">
      <w:pPr>
        <w:jc w:val="center"/>
        <w:rPr>
          <w:b/>
          <w:sz w:val="28"/>
          <w:szCs w:val="28"/>
        </w:rPr>
      </w:pPr>
      <w:r w:rsidRPr="00062751">
        <w:rPr>
          <w:b/>
          <w:sz w:val="28"/>
          <w:szCs w:val="28"/>
        </w:rPr>
        <w:t xml:space="preserve">на период с </w:t>
      </w:r>
      <w:r w:rsidRPr="00062751">
        <w:rPr>
          <w:b/>
          <w:color w:val="000000" w:themeColor="text1"/>
          <w:sz w:val="28"/>
          <w:szCs w:val="28"/>
        </w:rPr>
        <w:t>01.01.</w:t>
      </w:r>
      <w:r w:rsidRPr="00062751">
        <w:rPr>
          <w:b/>
          <w:sz w:val="28"/>
          <w:szCs w:val="28"/>
        </w:rPr>
        <w:t>2022 по 31.12.2024</w:t>
      </w:r>
    </w:p>
    <w:p w14:paraId="664F0966" w14:textId="77777777" w:rsidR="00062751" w:rsidRPr="00062751" w:rsidRDefault="00062751" w:rsidP="00062751">
      <w:pPr>
        <w:jc w:val="center"/>
        <w:rPr>
          <w:b/>
          <w:sz w:val="28"/>
          <w:szCs w:val="28"/>
        </w:rPr>
      </w:pPr>
    </w:p>
    <w:p w14:paraId="01286D98" w14:textId="77777777" w:rsidR="00062751" w:rsidRPr="00062751" w:rsidRDefault="00062751" w:rsidP="00062751">
      <w:pPr>
        <w:jc w:val="center"/>
        <w:rPr>
          <w:b/>
          <w:sz w:val="28"/>
          <w:szCs w:val="28"/>
        </w:rPr>
      </w:pPr>
    </w:p>
    <w:tbl>
      <w:tblPr>
        <w:tblStyle w:val="ae"/>
        <w:tblW w:w="9491" w:type="dxa"/>
        <w:jc w:val="center"/>
        <w:tblLayout w:type="fixed"/>
        <w:tblLook w:val="04A0" w:firstRow="1" w:lastRow="0" w:firstColumn="1" w:lastColumn="0" w:noHBand="0" w:noVBand="1"/>
      </w:tblPr>
      <w:tblGrid>
        <w:gridCol w:w="2545"/>
        <w:gridCol w:w="1270"/>
        <w:gridCol w:w="1283"/>
        <w:gridCol w:w="1843"/>
        <w:gridCol w:w="1275"/>
        <w:gridCol w:w="1275"/>
      </w:tblGrid>
      <w:tr w:rsidR="00062751" w:rsidRPr="00062751" w14:paraId="458905FC" w14:textId="77777777" w:rsidTr="005F7EF8">
        <w:trPr>
          <w:trHeight w:val="308"/>
          <w:jc w:val="center"/>
        </w:trPr>
        <w:tc>
          <w:tcPr>
            <w:tcW w:w="2545" w:type="dxa"/>
            <w:vMerge w:val="restart"/>
            <w:vAlign w:val="center"/>
          </w:tcPr>
          <w:p w14:paraId="0701040A" w14:textId="77777777" w:rsidR="00062751" w:rsidRPr="00062751" w:rsidRDefault="00062751" w:rsidP="00062751">
            <w:pPr>
              <w:rPr>
                <w:sz w:val="28"/>
                <w:szCs w:val="28"/>
              </w:rPr>
            </w:pPr>
            <w:r w:rsidRPr="00062751">
              <w:rPr>
                <w:sz w:val="28"/>
                <w:szCs w:val="28"/>
              </w:rPr>
              <w:t>Наименование услуги</w:t>
            </w:r>
          </w:p>
        </w:tc>
        <w:tc>
          <w:tcPr>
            <w:tcW w:w="6946" w:type="dxa"/>
            <w:gridSpan w:val="5"/>
            <w:vAlign w:val="center"/>
          </w:tcPr>
          <w:p w14:paraId="4D04A05E" w14:textId="77777777" w:rsidR="00062751" w:rsidRPr="00062751" w:rsidRDefault="00062751" w:rsidP="00062751">
            <w:pPr>
              <w:rPr>
                <w:sz w:val="28"/>
                <w:szCs w:val="28"/>
              </w:rPr>
            </w:pPr>
            <w:r w:rsidRPr="00062751">
              <w:rPr>
                <w:color w:val="000000"/>
                <w:sz w:val="28"/>
                <w:szCs w:val="28"/>
              </w:rPr>
              <w:t>Тариф, руб./т (без НДС)</w:t>
            </w:r>
          </w:p>
        </w:tc>
      </w:tr>
      <w:tr w:rsidR="00062751" w:rsidRPr="00062751" w14:paraId="6A1ED1E1" w14:textId="77777777" w:rsidTr="005F7EF8">
        <w:trPr>
          <w:trHeight w:val="308"/>
          <w:jc w:val="center"/>
        </w:trPr>
        <w:tc>
          <w:tcPr>
            <w:tcW w:w="2545" w:type="dxa"/>
            <w:vMerge/>
            <w:vAlign w:val="center"/>
          </w:tcPr>
          <w:p w14:paraId="34B76FD0" w14:textId="77777777" w:rsidR="00062751" w:rsidRPr="00062751" w:rsidRDefault="00062751" w:rsidP="00062751">
            <w:pPr>
              <w:rPr>
                <w:sz w:val="28"/>
                <w:szCs w:val="28"/>
              </w:rPr>
            </w:pPr>
          </w:p>
        </w:tc>
        <w:tc>
          <w:tcPr>
            <w:tcW w:w="2553" w:type="dxa"/>
            <w:gridSpan w:val="2"/>
            <w:vAlign w:val="center"/>
          </w:tcPr>
          <w:p w14:paraId="7C493B2D" w14:textId="77777777" w:rsidR="00062751" w:rsidRPr="00062751" w:rsidRDefault="00062751" w:rsidP="00062751">
            <w:pPr>
              <w:rPr>
                <w:sz w:val="28"/>
                <w:szCs w:val="28"/>
              </w:rPr>
            </w:pPr>
            <w:r w:rsidRPr="00062751">
              <w:rPr>
                <w:sz w:val="28"/>
                <w:szCs w:val="28"/>
              </w:rPr>
              <w:t>2022 год</w:t>
            </w:r>
          </w:p>
        </w:tc>
        <w:tc>
          <w:tcPr>
            <w:tcW w:w="1843" w:type="dxa"/>
            <w:vMerge w:val="restart"/>
            <w:vAlign w:val="center"/>
          </w:tcPr>
          <w:p w14:paraId="20702B87" w14:textId="77777777" w:rsidR="00062751" w:rsidRPr="00062751" w:rsidRDefault="00062751" w:rsidP="00062751">
            <w:pPr>
              <w:rPr>
                <w:sz w:val="22"/>
                <w:szCs w:val="22"/>
              </w:rPr>
            </w:pPr>
            <w:r w:rsidRPr="00062751">
              <w:rPr>
                <w:sz w:val="22"/>
                <w:szCs w:val="22"/>
              </w:rPr>
              <w:t xml:space="preserve">с 01.12.2022    </w:t>
            </w:r>
          </w:p>
          <w:p w14:paraId="0A42AF64" w14:textId="77777777" w:rsidR="00062751" w:rsidRPr="00062751" w:rsidRDefault="00062751" w:rsidP="00062751">
            <w:pPr>
              <w:rPr>
                <w:sz w:val="28"/>
                <w:szCs w:val="28"/>
              </w:rPr>
            </w:pPr>
            <w:r w:rsidRPr="00062751">
              <w:rPr>
                <w:sz w:val="22"/>
                <w:szCs w:val="22"/>
              </w:rPr>
              <w:t>по 31.12.2023</w:t>
            </w:r>
          </w:p>
        </w:tc>
        <w:tc>
          <w:tcPr>
            <w:tcW w:w="2550" w:type="dxa"/>
            <w:gridSpan w:val="2"/>
            <w:vAlign w:val="center"/>
          </w:tcPr>
          <w:p w14:paraId="3B4F3E89" w14:textId="77777777" w:rsidR="00062751" w:rsidRPr="00062751" w:rsidRDefault="00062751" w:rsidP="00062751">
            <w:pPr>
              <w:rPr>
                <w:sz w:val="28"/>
                <w:szCs w:val="28"/>
              </w:rPr>
            </w:pPr>
            <w:r w:rsidRPr="00062751">
              <w:rPr>
                <w:sz w:val="28"/>
                <w:szCs w:val="28"/>
              </w:rPr>
              <w:t>2024 год</w:t>
            </w:r>
          </w:p>
        </w:tc>
      </w:tr>
      <w:tr w:rsidR="00062751" w:rsidRPr="00062751" w14:paraId="5A306D80" w14:textId="77777777" w:rsidTr="005F7EF8">
        <w:trPr>
          <w:trHeight w:val="824"/>
          <w:jc w:val="center"/>
        </w:trPr>
        <w:tc>
          <w:tcPr>
            <w:tcW w:w="2545" w:type="dxa"/>
            <w:vMerge/>
          </w:tcPr>
          <w:p w14:paraId="3B6682D9" w14:textId="77777777" w:rsidR="00062751" w:rsidRPr="00062751" w:rsidRDefault="00062751" w:rsidP="00062751">
            <w:pPr>
              <w:rPr>
                <w:sz w:val="28"/>
                <w:szCs w:val="28"/>
              </w:rPr>
            </w:pPr>
          </w:p>
        </w:tc>
        <w:tc>
          <w:tcPr>
            <w:tcW w:w="1270" w:type="dxa"/>
            <w:vAlign w:val="center"/>
          </w:tcPr>
          <w:p w14:paraId="66B69E10" w14:textId="77777777" w:rsidR="00062751" w:rsidRPr="00062751" w:rsidRDefault="00062751" w:rsidP="00062751">
            <w:pPr>
              <w:rPr>
                <w:sz w:val="28"/>
                <w:szCs w:val="28"/>
              </w:rPr>
            </w:pPr>
            <w:r w:rsidRPr="00062751">
              <w:rPr>
                <w:sz w:val="22"/>
                <w:szCs w:val="22"/>
              </w:rPr>
              <w:t>с 01.01.    по 30.06.</w:t>
            </w:r>
          </w:p>
        </w:tc>
        <w:tc>
          <w:tcPr>
            <w:tcW w:w="1283" w:type="dxa"/>
            <w:vAlign w:val="center"/>
          </w:tcPr>
          <w:p w14:paraId="06DAC6D9" w14:textId="77777777" w:rsidR="00062751" w:rsidRPr="00062751" w:rsidRDefault="00062751" w:rsidP="00062751">
            <w:pPr>
              <w:rPr>
                <w:sz w:val="28"/>
                <w:szCs w:val="28"/>
              </w:rPr>
            </w:pPr>
            <w:r w:rsidRPr="00062751">
              <w:rPr>
                <w:sz w:val="22"/>
                <w:szCs w:val="22"/>
              </w:rPr>
              <w:t>с 01.07.    по 30.11.</w:t>
            </w:r>
          </w:p>
        </w:tc>
        <w:tc>
          <w:tcPr>
            <w:tcW w:w="1843" w:type="dxa"/>
            <w:vMerge/>
            <w:vAlign w:val="center"/>
          </w:tcPr>
          <w:p w14:paraId="120B300D" w14:textId="77777777" w:rsidR="00062751" w:rsidRPr="00062751" w:rsidRDefault="00062751" w:rsidP="00062751">
            <w:pPr>
              <w:rPr>
                <w:sz w:val="28"/>
                <w:szCs w:val="28"/>
              </w:rPr>
            </w:pPr>
          </w:p>
        </w:tc>
        <w:tc>
          <w:tcPr>
            <w:tcW w:w="1275" w:type="dxa"/>
            <w:vAlign w:val="center"/>
          </w:tcPr>
          <w:p w14:paraId="523F258F" w14:textId="77777777" w:rsidR="00062751" w:rsidRPr="00062751" w:rsidRDefault="00062751" w:rsidP="00062751">
            <w:pPr>
              <w:rPr>
                <w:sz w:val="28"/>
                <w:szCs w:val="28"/>
              </w:rPr>
            </w:pPr>
            <w:r w:rsidRPr="00062751">
              <w:rPr>
                <w:sz w:val="22"/>
                <w:szCs w:val="22"/>
              </w:rPr>
              <w:t>с 01.01.    по 30.06.</w:t>
            </w:r>
          </w:p>
        </w:tc>
        <w:tc>
          <w:tcPr>
            <w:tcW w:w="1275" w:type="dxa"/>
            <w:vAlign w:val="center"/>
          </w:tcPr>
          <w:p w14:paraId="5B90B9B0" w14:textId="77777777" w:rsidR="00062751" w:rsidRPr="00062751" w:rsidRDefault="00062751" w:rsidP="00062751">
            <w:pPr>
              <w:rPr>
                <w:sz w:val="28"/>
                <w:szCs w:val="28"/>
              </w:rPr>
            </w:pPr>
            <w:r w:rsidRPr="00062751">
              <w:rPr>
                <w:sz w:val="22"/>
                <w:szCs w:val="22"/>
              </w:rPr>
              <w:t>с 01.07.    по 31.12.</w:t>
            </w:r>
          </w:p>
        </w:tc>
      </w:tr>
      <w:tr w:rsidR="00062751" w:rsidRPr="00062751" w14:paraId="788E3109" w14:textId="77777777" w:rsidTr="005F7EF8">
        <w:trPr>
          <w:trHeight w:val="439"/>
          <w:jc w:val="center"/>
        </w:trPr>
        <w:tc>
          <w:tcPr>
            <w:tcW w:w="2545" w:type="dxa"/>
            <w:vAlign w:val="center"/>
          </w:tcPr>
          <w:p w14:paraId="0EE5BC2B" w14:textId="77777777" w:rsidR="00062751" w:rsidRPr="00062751" w:rsidRDefault="00062751" w:rsidP="00062751">
            <w:pPr>
              <w:rPr>
                <w:sz w:val="28"/>
                <w:szCs w:val="28"/>
              </w:rPr>
            </w:pPr>
            <w:r w:rsidRPr="00062751">
              <w:rPr>
                <w:sz w:val="28"/>
                <w:szCs w:val="28"/>
              </w:rPr>
              <w:t>Захоронение твердых коммунальных отходов</w:t>
            </w:r>
          </w:p>
        </w:tc>
        <w:tc>
          <w:tcPr>
            <w:tcW w:w="1270" w:type="dxa"/>
            <w:vAlign w:val="center"/>
          </w:tcPr>
          <w:p w14:paraId="1E7069FB" w14:textId="77777777" w:rsidR="00062751" w:rsidRPr="00062751" w:rsidRDefault="00062751" w:rsidP="00062751">
            <w:pPr>
              <w:rPr>
                <w:color w:val="000000" w:themeColor="text1"/>
                <w:sz w:val="28"/>
                <w:szCs w:val="28"/>
              </w:rPr>
            </w:pPr>
            <w:r w:rsidRPr="00062751">
              <w:rPr>
                <w:color w:val="000000" w:themeColor="text1"/>
                <w:sz w:val="28"/>
                <w:szCs w:val="28"/>
              </w:rPr>
              <w:t>726,41</w:t>
            </w:r>
          </w:p>
        </w:tc>
        <w:tc>
          <w:tcPr>
            <w:tcW w:w="1283" w:type="dxa"/>
            <w:vAlign w:val="center"/>
          </w:tcPr>
          <w:p w14:paraId="599E8A0A" w14:textId="77777777" w:rsidR="00062751" w:rsidRPr="00062751" w:rsidRDefault="00062751" w:rsidP="00062751">
            <w:pPr>
              <w:rPr>
                <w:color w:val="000000" w:themeColor="text1"/>
                <w:sz w:val="28"/>
                <w:szCs w:val="28"/>
              </w:rPr>
            </w:pPr>
            <w:r w:rsidRPr="00062751">
              <w:rPr>
                <w:color w:val="000000" w:themeColor="text1"/>
                <w:sz w:val="28"/>
                <w:szCs w:val="28"/>
              </w:rPr>
              <w:t>1031,54</w:t>
            </w:r>
          </w:p>
        </w:tc>
        <w:tc>
          <w:tcPr>
            <w:tcW w:w="1843" w:type="dxa"/>
            <w:vAlign w:val="center"/>
          </w:tcPr>
          <w:p w14:paraId="322282E4" w14:textId="77777777" w:rsidR="00062751" w:rsidRPr="00062751" w:rsidRDefault="00062751" w:rsidP="00062751">
            <w:pPr>
              <w:rPr>
                <w:color w:val="000000" w:themeColor="text1"/>
                <w:sz w:val="28"/>
                <w:szCs w:val="28"/>
              </w:rPr>
            </w:pPr>
            <w:r w:rsidRPr="00062751">
              <w:rPr>
                <w:color w:val="000000" w:themeColor="text1"/>
                <w:sz w:val="28"/>
                <w:szCs w:val="28"/>
              </w:rPr>
              <w:t>835,76</w:t>
            </w:r>
          </w:p>
        </w:tc>
        <w:tc>
          <w:tcPr>
            <w:tcW w:w="1275" w:type="dxa"/>
            <w:vAlign w:val="center"/>
          </w:tcPr>
          <w:p w14:paraId="710435D3" w14:textId="77777777" w:rsidR="00062751" w:rsidRPr="00062751" w:rsidRDefault="00062751" w:rsidP="00062751">
            <w:pPr>
              <w:rPr>
                <w:color w:val="000000" w:themeColor="text1"/>
                <w:sz w:val="28"/>
                <w:szCs w:val="28"/>
              </w:rPr>
            </w:pPr>
            <w:r w:rsidRPr="00062751">
              <w:rPr>
                <w:color w:val="000000" w:themeColor="text1"/>
                <w:sz w:val="28"/>
                <w:szCs w:val="28"/>
              </w:rPr>
              <w:t>751,63</w:t>
            </w:r>
          </w:p>
        </w:tc>
        <w:tc>
          <w:tcPr>
            <w:tcW w:w="1275" w:type="dxa"/>
            <w:vAlign w:val="center"/>
          </w:tcPr>
          <w:p w14:paraId="4991C70E" w14:textId="77777777" w:rsidR="00062751" w:rsidRPr="00062751" w:rsidRDefault="00062751" w:rsidP="00062751">
            <w:pPr>
              <w:rPr>
                <w:color w:val="000000" w:themeColor="text1"/>
                <w:sz w:val="28"/>
                <w:szCs w:val="28"/>
              </w:rPr>
            </w:pPr>
            <w:r w:rsidRPr="00062751">
              <w:rPr>
                <w:color w:val="000000" w:themeColor="text1"/>
                <w:sz w:val="28"/>
                <w:szCs w:val="28"/>
              </w:rPr>
              <w:t>1344,38</w:t>
            </w:r>
          </w:p>
        </w:tc>
      </w:tr>
    </w:tbl>
    <w:p w14:paraId="01FC1505" w14:textId="77777777" w:rsidR="00062751" w:rsidRPr="00062751" w:rsidRDefault="00062751" w:rsidP="00062751">
      <w:pPr>
        <w:ind w:firstLine="709"/>
        <w:jc w:val="right"/>
        <w:rPr>
          <w:sz w:val="28"/>
          <w:szCs w:val="28"/>
        </w:rPr>
        <w:sectPr w:rsidR="00062751" w:rsidRPr="00062751" w:rsidSect="00AE6E61">
          <w:pgSz w:w="11906" w:h="16838"/>
          <w:pgMar w:top="567" w:right="851" w:bottom="851" w:left="1276" w:header="709" w:footer="709" w:gutter="0"/>
          <w:cols w:space="708"/>
          <w:docGrid w:linePitch="360"/>
        </w:sectPr>
      </w:pPr>
    </w:p>
    <w:p w14:paraId="3EBEFFE9" w14:textId="77777777" w:rsidR="00062751" w:rsidRPr="00062751" w:rsidRDefault="00062751" w:rsidP="00062751">
      <w:pPr>
        <w:ind w:firstLine="709"/>
        <w:jc w:val="right"/>
        <w:rPr>
          <w:sz w:val="28"/>
          <w:szCs w:val="28"/>
        </w:rPr>
      </w:pPr>
    </w:p>
    <w:p w14:paraId="28787BC4" w14:textId="54295DAF" w:rsidR="00062751" w:rsidRPr="00D00103" w:rsidRDefault="00062751" w:rsidP="00062751">
      <w:pPr>
        <w:tabs>
          <w:tab w:val="left" w:pos="5580"/>
          <w:tab w:val="left" w:pos="9498"/>
        </w:tabs>
        <w:ind w:left="-2884" w:right="-569" w:firstLine="8554"/>
      </w:pPr>
      <w:r w:rsidRPr="00D00103">
        <w:t xml:space="preserve">Приложение № </w:t>
      </w:r>
      <w:r>
        <w:t>2</w:t>
      </w:r>
      <w:r>
        <w:t xml:space="preserve"> </w:t>
      </w:r>
      <w:r w:rsidRPr="00D00103">
        <w:t xml:space="preserve">к протоколу № </w:t>
      </w:r>
      <w:r>
        <w:t>81</w:t>
      </w:r>
    </w:p>
    <w:p w14:paraId="3130CF05" w14:textId="77777777" w:rsidR="00062751" w:rsidRPr="00D00103" w:rsidRDefault="00062751" w:rsidP="00062751">
      <w:pPr>
        <w:tabs>
          <w:tab w:val="left" w:pos="5580"/>
          <w:tab w:val="left" w:pos="9498"/>
        </w:tabs>
        <w:ind w:left="-2884" w:right="-569" w:firstLine="8554"/>
      </w:pPr>
      <w:r w:rsidRPr="00D00103">
        <w:t>заседания правления Региональной</w:t>
      </w:r>
    </w:p>
    <w:p w14:paraId="3882C1DE" w14:textId="77777777" w:rsidR="00062751" w:rsidRPr="00D00103" w:rsidRDefault="00062751" w:rsidP="00062751">
      <w:pPr>
        <w:tabs>
          <w:tab w:val="left" w:pos="5580"/>
          <w:tab w:val="left" w:pos="9498"/>
        </w:tabs>
        <w:ind w:left="-2884" w:right="-569" w:firstLine="8554"/>
      </w:pPr>
      <w:r w:rsidRPr="00D00103">
        <w:t>энергетической комиссии</w:t>
      </w:r>
    </w:p>
    <w:p w14:paraId="0B542D54" w14:textId="6446D63D" w:rsidR="00062751" w:rsidRDefault="00062751" w:rsidP="00062751">
      <w:pPr>
        <w:tabs>
          <w:tab w:val="left" w:pos="5580"/>
          <w:tab w:val="left" w:pos="9498"/>
        </w:tabs>
        <w:ind w:left="-2884" w:right="-569" w:firstLine="8554"/>
      </w:pPr>
      <w:r w:rsidRPr="00D00103">
        <w:t xml:space="preserve">Кузбасса от </w:t>
      </w:r>
      <w:r>
        <w:t>24</w:t>
      </w:r>
      <w:r w:rsidRPr="00D00103">
        <w:t>.</w:t>
      </w:r>
      <w:r>
        <w:t>11</w:t>
      </w:r>
      <w:r w:rsidRPr="00D00103">
        <w:t>.2022</w:t>
      </w:r>
    </w:p>
    <w:p w14:paraId="0C95BB8E" w14:textId="77777777" w:rsidR="00062751" w:rsidRDefault="00062751" w:rsidP="00062751">
      <w:pPr>
        <w:tabs>
          <w:tab w:val="left" w:pos="5580"/>
          <w:tab w:val="left" w:pos="9498"/>
        </w:tabs>
        <w:ind w:left="-2884" w:right="-569" w:firstLine="8554"/>
      </w:pPr>
    </w:p>
    <w:p w14:paraId="6F3CA4F0" w14:textId="77777777" w:rsidR="00062751" w:rsidRPr="00062751" w:rsidRDefault="00062751" w:rsidP="00062751">
      <w:pPr>
        <w:keepNext/>
        <w:jc w:val="center"/>
        <w:outlineLvl w:val="0"/>
        <w:rPr>
          <w:b/>
          <w:iCs/>
          <w:color w:val="000000"/>
          <w:sz w:val="28"/>
          <w:szCs w:val="28"/>
        </w:rPr>
      </w:pPr>
      <w:r w:rsidRPr="00062751">
        <w:rPr>
          <w:b/>
          <w:iCs/>
          <w:noProof/>
          <w:color w:val="000000"/>
          <w:sz w:val="28"/>
          <w:szCs w:val="28"/>
        </w:rPr>
        <mc:AlternateContent>
          <mc:Choice Requires="wps">
            <w:drawing>
              <wp:anchor distT="0" distB="0" distL="114300" distR="114300" simplePos="0" relativeHeight="251661312" behindDoc="0" locked="0" layoutInCell="1" allowOverlap="1" wp14:anchorId="19FB25E8" wp14:editId="52E9EDA0">
                <wp:simplePos x="0" y="0"/>
                <wp:positionH relativeFrom="column">
                  <wp:posOffset>2855595</wp:posOffset>
                </wp:positionH>
                <wp:positionV relativeFrom="paragraph">
                  <wp:posOffset>-370205</wp:posOffset>
                </wp:positionV>
                <wp:extent cx="230505" cy="214630"/>
                <wp:effectExtent l="1905" t="0" r="0" b="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5462C" id="Прямоугольник 188" o:spid="_x0000_s1026" style="position:absolute;margin-left:224.85pt;margin-top:-29.15pt;width:18.1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" stroked="f"/>
            </w:pict>
          </mc:Fallback>
        </mc:AlternateContent>
      </w:r>
      <w:r w:rsidRPr="00062751">
        <w:rPr>
          <w:b/>
          <w:iCs/>
          <w:color w:val="000000"/>
          <w:sz w:val="28"/>
          <w:szCs w:val="28"/>
        </w:rPr>
        <w:t>Экспертное заключение</w:t>
      </w:r>
    </w:p>
    <w:p w14:paraId="049088D9" w14:textId="77777777" w:rsidR="00062751" w:rsidRPr="00062751" w:rsidRDefault="00062751" w:rsidP="00062751">
      <w:pPr>
        <w:keepNext/>
        <w:jc w:val="center"/>
        <w:outlineLvl w:val="0"/>
        <w:rPr>
          <w:b/>
          <w:iCs/>
          <w:sz w:val="28"/>
          <w:szCs w:val="28"/>
        </w:rPr>
      </w:pPr>
      <w:r w:rsidRPr="00062751">
        <w:rPr>
          <w:b/>
          <w:iCs/>
          <w:sz w:val="28"/>
          <w:szCs w:val="28"/>
        </w:rPr>
        <w:t>Региональной энергетической комиссии Кузбасса</w:t>
      </w:r>
    </w:p>
    <w:p w14:paraId="37DE9179" w14:textId="77777777" w:rsidR="00062751" w:rsidRPr="00062751" w:rsidRDefault="00062751" w:rsidP="00062751">
      <w:pPr>
        <w:jc w:val="center"/>
        <w:rPr>
          <w:color w:val="000000"/>
          <w:sz w:val="28"/>
          <w:szCs w:val="28"/>
        </w:rPr>
      </w:pPr>
      <w:r w:rsidRPr="00062751">
        <w:rPr>
          <w:color w:val="000000"/>
          <w:sz w:val="28"/>
          <w:szCs w:val="28"/>
        </w:rPr>
        <w:t>по материалам, представленным</w:t>
      </w:r>
      <w:r w:rsidRPr="00062751">
        <w:rPr>
          <w:b/>
          <w:color w:val="000000"/>
          <w:sz w:val="28"/>
          <w:szCs w:val="28"/>
        </w:rPr>
        <w:t xml:space="preserve"> МКП НГО </w:t>
      </w:r>
      <w:r w:rsidRPr="00062751">
        <w:rPr>
          <w:b/>
          <w:bCs/>
          <w:kern w:val="32"/>
          <w:sz w:val="28"/>
          <w:szCs w:val="28"/>
          <w:lang w:eastAsia="en-US"/>
        </w:rPr>
        <w:t>«Водопроводно-канализационное хозяйство» (Новокузнецкий городской округ)</w:t>
      </w:r>
      <w:r w:rsidRPr="00062751">
        <w:rPr>
          <w:color w:val="000000"/>
          <w:sz w:val="28"/>
          <w:szCs w:val="28"/>
        </w:rPr>
        <w:t xml:space="preserve">, </w:t>
      </w:r>
    </w:p>
    <w:p w14:paraId="707FA1FA" w14:textId="77777777" w:rsidR="00062751" w:rsidRPr="00062751" w:rsidRDefault="00062751" w:rsidP="00062751">
      <w:pPr>
        <w:jc w:val="center"/>
        <w:rPr>
          <w:color w:val="000000"/>
          <w:sz w:val="28"/>
          <w:szCs w:val="28"/>
        </w:rPr>
      </w:pPr>
      <w:r w:rsidRPr="00062751">
        <w:rPr>
          <w:color w:val="000000"/>
          <w:sz w:val="28"/>
          <w:szCs w:val="28"/>
        </w:rPr>
        <w:t xml:space="preserve">для корректировки </w:t>
      </w:r>
      <w:r w:rsidRPr="00062751">
        <w:rPr>
          <w:sz w:val="28"/>
          <w:szCs w:val="28"/>
        </w:rPr>
        <w:t xml:space="preserve">необходимой валовой выручки и установленных тарифов </w:t>
      </w:r>
      <w:r w:rsidRPr="00062751">
        <w:rPr>
          <w:color w:val="000000"/>
          <w:sz w:val="28"/>
          <w:szCs w:val="28"/>
        </w:rPr>
        <w:t xml:space="preserve">на </w:t>
      </w:r>
      <w:r w:rsidRPr="00062751">
        <w:rPr>
          <w:sz w:val="28"/>
          <w:szCs w:val="28"/>
        </w:rPr>
        <w:t>питьевую воду</w:t>
      </w:r>
      <w:r w:rsidRPr="00062751">
        <w:rPr>
          <w:color w:val="000000"/>
          <w:sz w:val="28"/>
          <w:szCs w:val="28"/>
        </w:rPr>
        <w:t xml:space="preserve">, реализуемую на потребительском рынке пос. </w:t>
      </w:r>
      <w:proofErr w:type="spellStart"/>
      <w:r w:rsidRPr="00062751">
        <w:rPr>
          <w:color w:val="000000"/>
          <w:sz w:val="28"/>
          <w:szCs w:val="28"/>
        </w:rPr>
        <w:t>Абагур</w:t>
      </w:r>
      <w:proofErr w:type="spellEnd"/>
      <w:r w:rsidRPr="00062751">
        <w:rPr>
          <w:color w:val="000000"/>
          <w:sz w:val="28"/>
          <w:szCs w:val="28"/>
        </w:rPr>
        <w:t>-Лесной, на 2023 год</w:t>
      </w:r>
    </w:p>
    <w:p w14:paraId="6B75D78C" w14:textId="77777777" w:rsidR="00062751" w:rsidRPr="00062751" w:rsidRDefault="00062751" w:rsidP="00062751">
      <w:pPr>
        <w:tabs>
          <w:tab w:val="left" w:pos="10206"/>
        </w:tabs>
        <w:ind w:firstLine="709"/>
        <w:jc w:val="center"/>
        <w:rPr>
          <w:color w:val="000000"/>
          <w:szCs w:val="28"/>
        </w:rPr>
      </w:pPr>
    </w:p>
    <w:p w14:paraId="22DB0D13" w14:textId="77777777" w:rsidR="00062751" w:rsidRPr="00062751" w:rsidRDefault="00062751" w:rsidP="00062751">
      <w:pPr>
        <w:jc w:val="both"/>
        <w:rPr>
          <w:i/>
          <w:color w:val="FF0000"/>
          <w:szCs w:val="29"/>
        </w:rPr>
      </w:pPr>
    </w:p>
    <w:p w14:paraId="48914514" w14:textId="77777777" w:rsidR="00062751" w:rsidRPr="00062751" w:rsidRDefault="00062751" w:rsidP="00062751">
      <w:pPr>
        <w:ind w:firstLine="709"/>
        <w:jc w:val="both"/>
        <w:rPr>
          <w:color w:val="000000"/>
          <w:sz w:val="4"/>
          <w:szCs w:val="4"/>
        </w:rPr>
      </w:pPr>
    </w:p>
    <w:p w14:paraId="0813EC6E" w14:textId="77777777" w:rsidR="00062751" w:rsidRPr="00062751" w:rsidRDefault="00062751" w:rsidP="00062751">
      <w:pPr>
        <w:ind w:firstLine="709"/>
        <w:jc w:val="both"/>
        <w:rPr>
          <w:color w:val="000000"/>
          <w:sz w:val="28"/>
          <w:szCs w:val="28"/>
        </w:rPr>
      </w:pPr>
      <w:r w:rsidRPr="00062751">
        <w:rPr>
          <w:sz w:val="28"/>
          <w:szCs w:val="28"/>
        </w:rPr>
        <w:t>Рассмотрев представленные</w:t>
      </w:r>
      <w:r w:rsidRPr="00062751">
        <w:rPr>
          <w:color w:val="000000"/>
          <w:sz w:val="28"/>
          <w:szCs w:val="28"/>
        </w:rPr>
        <w:t xml:space="preserve"> организацией предложения </w:t>
      </w:r>
      <w:r w:rsidRPr="00062751">
        <w:rPr>
          <w:sz w:val="28"/>
          <w:szCs w:val="28"/>
        </w:rPr>
        <w:t>по корректировке необходимой валовой выручки и установленных тарифов на питьевую воду</w:t>
      </w:r>
      <w:r w:rsidRPr="00062751">
        <w:rPr>
          <w:color w:val="000000"/>
          <w:sz w:val="28"/>
          <w:szCs w:val="28"/>
        </w:rPr>
        <w:t xml:space="preserve">, реализуемую на потребительском рынке пос. </w:t>
      </w:r>
      <w:proofErr w:type="spellStart"/>
      <w:r w:rsidRPr="00062751">
        <w:rPr>
          <w:color w:val="000000"/>
          <w:sz w:val="28"/>
          <w:szCs w:val="28"/>
        </w:rPr>
        <w:t>Абагур</w:t>
      </w:r>
      <w:proofErr w:type="spellEnd"/>
      <w:r w:rsidRPr="00062751">
        <w:rPr>
          <w:color w:val="000000"/>
          <w:sz w:val="28"/>
          <w:szCs w:val="28"/>
        </w:rPr>
        <w:t>-Лесной, отмечено, что они отражают экономическую ситуацию в организации в сложившихся условиях хозяйствования.</w:t>
      </w:r>
    </w:p>
    <w:p w14:paraId="7F61FB78" w14:textId="77777777" w:rsidR="00062751" w:rsidRPr="00062751" w:rsidRDefault="00062751" w:rsidP="00062751">
      <w:pPr>
        <w:ind w:firstLine="709"/>
        <w:jc w:val="both"/>
        <w:rPr>
          <w:color w:val="000000"/>
          <w:sz w:val="28"/>
          <w:szCs w:val="28"/>
        </w:rPr>
      </w:pPr>
    </w:p>
    <w:p w14:paraId="6CF91DAE" w14:textId="70300662" w:rsidR="00062751" w:rsidRPr="00062751" w:rsidRDefault="00062751" w:rsidP="00062751">
      <w:pPr>
        <w:ind w:firstLine="709"/>
        <w:jc w:val="both"/>
        <w:rPr>
          <w:color w:val="000000"/>
          <w:sz w:val="28"/>
          <w:szCs w:val="28"/>
        </w:rPr>
      </w:pPr>
      <w:r w:rsidRPr="00062751">
        <w:rPr>
          <w:color w:val="000000"/>
          <w:sz w:val="28"/>
          <w:szCs w:val="28"/>
        </w:rPr>
        <w:t xml:space="preserve">МКП НГО «Водопроводно-канализационное хозяйство» (г. Новокузнецк) (далее – МКП НГО «ВКХ») обратилось в Региональную энергетическую комиссию Кузбасса (далее – РЭК Кузбасса) с заявлением о </w:t>
      </w:r>
      <w:r w:rsidRPr="00062751">
        <w:rPr>
          <w:sz w:val="28"/>
          <w:szCs w:val="28"/>
        </w:rPr>
        <w:t>корректировке необходимой валовой выручки (далее – НВВ) и установленных тарифов на питьевую воду</w:t>
      </w:r>
      <w:r w:rsidRPr="00062751">
        <w:rPr>
          <w:color w:val="000000"/>
          <w:sz w:val="28"/>
          <w:szCs w:val="28"/>
        </w:rPr>
        <w:t xml:space="preserve"> на 2023 год (исх. от 28.04.2022 № 126, </w:t>
      </w:r>
      <w:proofErr w:type="spellStart"/>
      <w:r w:rsidRPr="00062751">
        <w:rPr>
          <w:color w:val="000000"/>
          <w:sz w:val="28"/>
          <w:szCs w:val="28"/>
        </w:rPr>
        <w:t>вх</w:t>
      </w:r>
      <w:proofErr w:type="spellEnd"/>
      <w:r w:rsidRPr="00062751">
        <w:rPr>
          <w:color w:val="000000"/>
          <w:sz w:val="28"/>
          <w:szCs w:val="28"/>
        </w:rPr>
        <w:t xml:space="preserve">. от 04.05.2022 № 2946). Согласно представленному заявлению организацией было предложено скорректировать плановую необходимую валовую выручку 2023 года на сумму 5420,17 </w:t>
      </w:r>
      <w:proofErr w:type="spellStart"/>
      <w:r w:rsidRPr="00062751">
        <w:rPr>
          <w:color w:val="000000"/>
          <w:sz w:val="28"/>
          <w:szCs w:val="28"/>
        </w:rPr>
        <w:t>тыс.руб</w:t>
      </w:r>
      <w:proofErr w:type="spellEnd"/>
      <w:r w:rsidRPr="00062751">
        <w:rPr>
          <w:color w:val="000000"/>
          <w:sz w:val="28"/>
          <w:szCs w:val="28"/>
        </w:rPr>
        <w:t>. и установить тарифы в сфере холодного водоснабжения питьевой водой на 2023 год с учетом корректировки в размере 163,67 руб./м3.</w:t>
      </w:r>
    </w:p>
    <w:p w14:paraId="2BF49C6A" w14:textId="77777777" w:rsidR="00062751" w:rsidRPr="00062751" w:rsidRDefault="00062751" w:rsidP="00062751">
      <w:pPr>
        <w:ind w:firstLine="709"/>
        <w:jc w:val="both"/>
        <w:rPr>
          <w:sz w:val="28"/>
          <w:szCs w:val="28"/>
        </w:rPr>
      </w:pPr>
      <w:r w:rsidRPr="00062751">
        <w:rPr>
          <w:sz w:val="28"/>
          <w:szCs w:val="28"/>
        </w:rPr>
        <w:t>Письмом исх. от 28.09.2022 № 354 (</w:t>
      </w:r>
      <w:proofErr w:type="spellStart"/>
      <w:r w:rsidRPr="00062751">
        <w:rPr>
          <w:sz w:val="28"/>
          <w:szCs w:val="28"/>
        </w:rPr>
        <w:t>вх</w:t>
      </w:r>
      <w:proofErr w:type="spellEnd"/>
      <w:r w:rsidRPr="00062751">
        <w:rPr>
          <w:sz w:val="28"/>
          <w:szCs w:val="28"/>
        </w:rPr>
        <w:t>. от 03.10.2022 № 5994) МКП НГО «ВКХ» в адрес РЭК Кузбасса были представлены скорректированное заявление и расчеты тарифов.</w:t>
      </w:r>
      <w:r w:rsidRPr="00062751">
        <w:rPr>
          <w:color w:val="000000"/>
          <w:sz w:val="28"/>
          <w:szCs w:val="28"/>
        </w:rPr>
        <w:t xml:space="preserve"> Согласно представленному заявлению организацией было предложено скорректировать плановую необходимую валовую выручку 2023 года на сумму 5527,04 </w:t>
      </w:r>
      <w:proofErr w:type="spellStart"/>
      <w:r w:rsidRPr="00062751">
        <w:rPr>
          <w:color w:val="000000"/>
          <w:sz w:val="28"/>
          <w:szCs w:val="28"/>
        </w:rPr>
        <w:t>тыс.руб</w:t>
      </w:r>
      <w:proofErr w:type="spellEnd"/>
      <w:r w:rsidRPr="00062751">
        <w:rPr>
          <w:color w:val="000000"/>
          <w:sz w:val="28"/>
          <w:szCs w:val="28"/>
        </w:rPr>
        <w:t>. и установить тарифы в сфере холодного водоснабжения питьевой водой на 2023 год с учетом корректировки в размере 165,86 руб./м3.</w:t>
      </w:r>
    </w:p>
    <w:p w14:paraId="62216041" w14:textId="77777777" w:rsidR="00062751" w:rsidRPr="00062751" w:rsidRDefault="00062751" w:rsidP="00062751">
      <w:pPr>
        <w:ind w:firstLine="709"/>
        <w:jc w:val="both"/>
        <w:rPr>
          <w:sz w:val="28"/>
          <w:szCs w:val="28"/>
        </w:rPr>
      </w:pPr>
      <w:r w:rsidRPr="00062751">
        <w:rPr>
          <w:sz w:val="28"/>
          <w:szCs w:val="28"/>
        </w:rPr>
        <w:t>На основании представленного заявления с учетом дополнительно представленных материалов (</w:t>
      </w:r>
      <w:proofErr w:type="spellStart"/>
      <w:r w:rsidRPr="00062751">
        <w:rPr>
          <w:sz w:val="28"/>
          <w:szCs w:val="28"/>
        </w:rPr>
        <w:t>вх</w:t>
      </w:r>
      <w:proofErr w:type="spellEnd"/>
      <w:r w:rsidRPr="00062751">
        <w:rPr>
          <w:sz w:val="28"/>
          <w:szCs w:val="28"/>
        </w:rPr>
        <w:t>. от 22.09.2022 № 5770, от 03.10.2022 № 5994) регулятором было открыто дело «О корректировке необходимой валовой выручки и установленных тарифов на услугу холодного водоснабжения на 2023 год, оказываемую МКП НГО «ВКХ» (г. Новокузнецк)</w:t>
      </w:r>
      <w:r w:rsidRPr="00062751">
        <w:rPr>
          <w:bCs/>
          <w:sz w:val="28"/>
        </w:rPr>
        <w:t xml:space="preserve">» </w:t>
      </w:r>
      <w:r w:rsidRPr="00062751">
        <w:rPr>
          <w:sz w:val="28"/>
          <w:szCs w:val="28"/>
        </w:rPr>
        <w:t>за № 83-ВС.</w:t>
      </w:r>
    </w:p>
    <w:p w14:paraId="35767DF9" w14:textId="77777777" w:rsidR="00062751" w:rsidRPr="00062751" w:rsidRDefault="00062751" w:rsidP="00062751">
      <w:pPr>
        <w:ind w:firstLine="709"/>
        <w:jc w:val="both"/>
        <w:rPr>
          <w:sz w:val="28"/>
          <w:szCs w:val="28"/>
        </w:rPr>
      </w:pPr>
      <w:r w:rsidRPr="00062751">
        <w:rPr>
          <w:sz w:val="28"/>
          <w:szCs w:val="28"/>
        </w:rPr>
        <w:t>В процессе рассмотрения тарифного дела регулятором в адрес предприятия были направлены следующие запросы дополнительных материалов:</w:t>
      </w:r>
    </w:p>
    <w:p w14:paraId="1DCB8390" w14:textId="77777777" w:rsidR="00062751" w:rsidRPr="00062751" w:rsidRDefault="00062751" w:rsidP="00062751">
      <w:pPr>
        <w:ind w:firstLine="709"/>
        <w:jc w:val="both"/>
        <w:rPr>
          <w:sz w:val="28"/>
          <w:szCs w:val="28"/>
        </w:rPr>
      </w:pPr>
      <w:r w:rsidRPr="00062751">
        <w:rPr>
          <w:sz w:val="28"/>
          <w:szCs w:val="28"/>
        </w:rPr>
        <w:t>- исх. от 13.05.2022 № М-10-79/1623-02;</w:t>
      </w:r>
    </w:p>
    <w:p w14:paraId="2382F771" w14:textId="77777777" w:rsidR="00062751" w:rsidRPr="00062751" w:rsidRDefault="00062751" w:rsidP="00062751">
      <w:pPr>
        <w:ind w:firstLine="709"/>
        <w:jc w:val="both"/>
        <w:rPr>
          <w:sz w:val="28"/>
          <w:szCs w:val="28"/>
        </w:rPr>
      </w:pPr>
      <w:r w:rsidRPr="00062751">
        <w:rPr>
          <w:sz w:val="28"/>
          <w:szCs w:val="28"/>
        </w:rPr>
        <w:t>- исх. от 13.05.2022 № М-10-79/1624-02;</w:t>
      </w:r>
    </w:p>
    <w:p w14:paraId="725B7281" w14:textId="77777777" w:rsidR="00062751" w:rsidRPr="00062751" w:rsidRDefault="00062751" w:rsidP="00062751">
      <w:pPr>
        <w:ind w:firstLine="709"/>
        <w:jc w:val="both"/>
        <w:rPr>
          <w:sz w:val="28"/>
          <w:szCs w:val="28"/>
        </w:rPr>
      </w:pPr>
      <w:r w:rsidRPr="00062751">
        <w:rPr>
          <w:sz w:val="28"/>
          <w:szCs w:val="28"/>
        </w:rPr>
        <w:t>- исх. от 04.10.2022 № М-10-79/3450-02.</w:t>
      </w:r>
    </w:p>
    <w:p w14:paraId="3944B181"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lastRenderedPageBreak/>
        <w:t xml:space="preserve">В процессе рассмотрения тарифного дела </w:t>
      </w:r>
      <w:r w:rsidRPr="00062751">
        <w:rPr>
          <w:color w:val="000000"/>
          <w:sz w:val="28"/>
          <w:szCs w:val="28"/>
        </w:rPr>
        <w:t xml:space="preserve">о корректировке необходимой валовой выручки и </w:t>
      </w:r>
      <w:r w:rsidRPr="00062751">
        <w:rPr>
          <w:sz w:val="28"/>
          <w:szCs w:val="28"/>
        </w:rPr>
        <w:t xml:space="preserve">установленных тарифов </w:t>
      </w:r>
      <w:r w:rsidRPr="00062751">
        <w:rPr>
          <w:color w:val="000000"/>
          <w:sz w:val="28"/>
          <w:szCs w:val="28"/>
        </w:rPr>
        <w:t xml:space="preserve">на </w:t>
      </w:r>
      <w:r w:rsidRPr="00062751">
        <w:rPr>
          <w:sz w:val="28"/>
          <w:szCs w:val="28"/>
        </w:rPr>
        <w:t>питьевую воду</w:t>
      </w:r>
      <w:r w:rsidRPr="00062751">
        <w:rPr>
          <w:color w:val="000000"/>
          <w:sz w:val="28"/>
          <w:szCs w:val="28"/>
        </w:rPr>
        <w:t xml:space="preserve"> на 2023 год </w:t>
      </w:r>
      <w:r w:rsidRPr="00062751">
        <w:rPr>
          <w:sz w:val="28"/>
          <w:szCs w:val="28"/>
        </w:rPr>
        <w:t>МКП НГО «ВКХ» в адрес регулирующего органа предприятием были направлены следующие ответы на запросы регулятора:</w:t>
      </w:r>
    </w:p>
    <w:p w14:paraId="1B5A7868" w14:textId="77777777" w:rsidR="00062751" w:rsidRPr="00062751" w:rsidRDefault="00062751" w:rsidP="00062751">
      <w:pPr>
        <w:ind w:firstLine="709"/>
        <w:jc w:val="both"/>
        <w:rPr>
          <w:sz w:val="28"/>
          <w:szCs w:val="28"/>
        </w:rPr>
      </w:pPr>
      <w:r w:rsidRPr="00062751">
        <w:rPr>
          <w:sz w:val="28"/>
          <w:szCs w:val="28"/>
        </w:rPr>
        <w:t>- письмо МКП НГО «ВКХ» от 10.06.2022 № 200 (</w:t>
      </w:r>
      <w:proofErr w:type="spellStart"/>
      <w:r w:rsidRPr="00062751">
        <w:rPr>
          <w:sz w:val="28"/>
          <w:szCs w:val="28"/>
        </w:rPr>
        <w:t>вх</w:t>
      </w:r>
      <w:proofErr w:type="spellEnd"/>
      <w:r w:rsidRPr="00062751">
        <w:rPr>
          <w:sz w:val="28"/>
          <w:szCs w:val="28"/>
        </w:rPr>
        <w:t>. от 17.06.2022 № 3793) - частичный ответ на запрос регулятора от 13.05.2022 № М-10-79/1623-02;</w:t>
      </w:r>
    </w:p>
    <w:p w14:paraId="78C9FFC0" w14:textId="77777777" w:rsidR="00062751" w:rsidRPr="00062751" w:rsidRDefault="00062751" w:rsidP="00062751">
      <w:pPr>
        <w:ind w:firstLine="709"/>
        <w:jc w:val="both"/>
        <w:rPr>
          <w:sz w:val="28"/>
          <w:szCs w:val="28"/>
        </w:rPr>
      </w:pPr>
      <w:r w:rsidRPr="00062751">
        <w:rPr>
          <w:sz w:val="28"/>
          <w:szCs w:val="28"/>
        </w:rPr>
        <w:t>- письмо МКП НГО «ВКХ» от 19.09.2022 № 332 (</w:t>
      </w:r>
      <w:proofErr w:type="spellStart"/>
      <w:r w:rsidRPr="00062751">
        <w:rPr>
          <w:sz w:val="28"/>
          <w:szCs w:val="28"/>
        </w:rPr>
        <w:t>вх</w:t>
      </w:r>
      <w:proofErr w:type="spellEnd"/>
      <w:r w:rsidRPr="00062751">
        <w:rPr>
          <w:sz w:val="28"/>
          <w:szCs w:val="28"/>
        </w:rPr>
        <w:t xml:space="preserve">. от 22.09.2022 № 5770) - частичный ответ на запросы регулятора от 13.05.2022 №№ М-10-79/1624-02, М-10-79/1623-02; </w:t>
      </w:r>
    </w:p>
    <w:p w14:paraId="78655E02" w14:textId="77777777" w:rsidR="00062751" w:rsidRPr="00062751" w:rsidRDefault="00062751" w:rsidP="00062751">
      <w:pPr>
        <w:ind w:firstLine="709"/>
        <w:jc w:val="both"/>
        <w:rPr>
          <w:sz w:val="28"/>
          <w:szCs w:val="28"/>
        </w:rPr>
      </w:pPr>
      <w:r w:rsidRPr="00062751">
        <w:rPr>
          <w:sz w:val="28"/>
          <w:szCs w:val="28"/>
        </w:rPr>
        <w:t>- письмо МКП НГО «ВКХ» от 28.09.2022 № 354 (</w:t>
      </w:r>
      <w:proofErr w:type="spellStart"/>
      <w:r w:rsidRPr="00062751">
        <w:rPr>
          <w:sz w:val="28"/>
          <w:szCs w:val="28"/>
        </w:rPr>
        <w:t>вх</w:t>
      </w:r>
      <w:proofErr w:type="spellEnd"/>
      <w:r w:rsidRPr="00062751">
        <w:rPr>
          <w:sz w:val="28"/>
          <w:szCs w:val="28"/>
        </w:rPr>
        <w:t>. от 03.10.2022 № 5994) - частичный ответ на запросы регулятора от 13.05.2022 №№ М-10-79/1624-02, М-10-79/1623-02;</w:t>
      </w:r>
    </w:p>
    <w:p w14:paraId="63D47D44" w14:textId="77777777" w:rsidR="00062751" w:rsidRPr="00062751" w:rsidRDefault="00062751" w:rsidP="00062751">
      <w:pPr>
        <w:ind w:firstLine="709"/>
        <w:jc w:val="both"/>
        <w:rPr>
          <w:sz w:val="28"/>
          <w:szCs w:val="28"/>
        </w:rPr>
      </w:pPr>
      <w:r w:rsidRPr="00062751">
        <w:rPr>
          <w:sz w:val="28"/>
          <w:szCs w:val="28"/>
        </w:rPr>
        <w:t>- письмо МКП НГО «ВКХ» от 13.10.2022 № 389 (</w:t>
      </w:r>
      <w:proofErr w:type="spellStart"/>
      <w:r w:rsidRPr="00062751">
        <w:rPr>
          <w:sz w:val="28"/>
          <w:szCs w:val="28"/>
        </w:rPr>
        <w:t>вх</w:t>
      </w:r>
      <w:proofErr w:type="spellEnd"/>
      <w:r w:rsidRPr="00062751">
        <w:rPr>
          <w:sz w:val="28"/>
          <w:szCs w:val="28"/>
        </w:rPr>
        <w:t>. от 17.10.2022 № 6305) - ответ на запрос регулятора от 04.10.2022 № М-10-79/3450-02.</w:t>
      </w:r>
    </w:p>
    <w:p w14:paraId="69D6945C" w14:textId="77777777" w:rsidR="00062751" w:rsidRPr="00062751" w:rsidRDefault="00062751" w:rsidP="00062751">
      <w:pPr>
        <w:ind w:firstLine="709"/>
        <w:jc w:val="both"/>
        <w:rPr>
          <w:sz w:val="28"/>
          <w:szCs w:val="28"/>
        </w:rPr>
      </w:pPr>
    </w:p>
    <w:p w14:paraId="68067485" w14:textId="77777777" w:rsidR="00062751" w:rsidRPr="00062751" w:rsidRDefault="00062751" w:rsidP="00062751">
      <w:pPr>
        <w:ind w:firstLine="709"/>
        <w:jc w:val="both"/>
        <w:rPr>
          <w:color w:val="000000"/>
          <w:sz w:val="28"/>
          <w:szCs w:val="28"/>
        </w:rPr>
      </w:pP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что запрашиваемые регулятором дополнительные материалы представлены предприятием </w:t>
      </w:r>
      <w:r w:rsidRPr="00062751">
        <w:rPr>
          <w:rFonts w:eastAsia="Calibri"/>
          <w:b/>
          <w:sz w:val="28"/>
          <w:szCs w:val="28"/>
          <w:u w:val="single"/>
          <w:lang w:eastAsia="en-US"/>
        </w:rPr>
        <w:t>не в полном объеме</w:t>
      </w:r>
      <w:r w:rsidRPr="00062751">
        <w:rPr>
          <w:rFonts w:eastAsia="Calibri"/>
          <w:sz w:val="28"/>
          <w:szCs w:val="28"/>
          <w:lang w:eastAsia="en-US"/>
        </w:rPr>
        <w:t xml:space="preserve">. Кроме того, все ответы на запросы представлены предприятием со значительным </w:t>
      </w:r>
      <w:r w:rsidRPr="00062751">
        <w:rPr>
          <w:rFonts w:eastAsia="Calibri"/>
          <w:b/>
          <w:sz w:val="28"/>
          <w:szCs w:val="28"/>
          <w:lang w:eastAsia="en-US"/>
        </w:rPr>
        <w:t>нарушением сроков</w:t>
      </w:r>
      <w:r w:rsidRPr="00062751">
        <w:rPr>
          <w:rFonts w:eastAsia="Calibri"/>
          <w:sz w:val="28"/>
          <w:szCs w:val="28"/>
          <w:lang w:eastAsia="en-US"/>
        </w:rPr>
        <w:t>, указанных в запросах. При этом сроки предоставления документов были обозначены регулятором в</w:t>
      </w:r>
      <w:r w:rsidRPr="00062751">
        <w:rPr>
          <w:sz w:val="28"/>
          <w:szCs w:val="28"/>
        </w:rPr>
        <w:t xml:space="preserve"> соответствии с п. 20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w:t>
      </w:r>
      <w:r w:rsidRPr="00062751">
        <w:rPr>
          <w:rFonts w:eastAsia="Calibri"/>
          <w:sz w:val="28"/>
          <w:szCs w:val="28"/>
          <w:lang w:eastAsia="en-US"/>
        </w:rPr>
        <w:t xml:space="preserve">. </w:t>
      </w:r>
    </w:p>
    <w:p w14:paraId="5AB1101F" w14:textId="77777777" w:rsidR="00062751" w:rsidRPr="00062751" w:rsidRDefault="00062751" w:rsidP="00062751">
      <w:pPr>
        <w:ind w:firstLine="709"/>
        <w:jc w:val="both"/>
        <w:rPr>
          <w:sz w:val="28"/>
          <w:szCs w:val="28"/>
        </w:rPr>
      </w:pPr>
    </w:p>
    <w:p w14:paraId="55C44E20" w14:textId="77777777" w:rsidR="00062751" w:rsidRPr="00062751" w:rsidRDefault="00062751" w:rsidP="00062751">
      <w:pPr>
        <w:ind w:firstLine="709"/>
        <w:jc w:val="both"/>
        <w:rPr>
          <w:sz w:val="28"/>
          <w:szCs w:val="28"/>
        </w:rPr>
      </w:pPr>
      <w:r w:rsidRPr="00062751">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66F60BCC" w14:textId="77777777" w:rsidR="00062751" w:rsidRPr="00062751" w:rsidRDefault="00062751" w:rsidP="00062751">
      <w:pPr>
        <w:ind w:firstLine="709"/>
        <w:jc w:val="both"/>
        <w:rPr>
          <w:sz w:val="28"/>
          <w:szCs w:val="28"/>
        </w:rPr>
      </w:pPr>
      <w:r w:rsidRPr="00062751">
        <w:rPr>
          <w:sz w:val="28"/>
          <w:szCs w:val="28"/>
        </w:rPr>
        <w:tab/>
        <w:t>1. Гражданский кодекс Российской Федерации;</w:t>
      </w:r>
      <w:r w:rsidRPr="00062751">
        <w:rPr>
          <w:sz w:val="28"/>
          <w:szCs w:val="28"/>
        </w:rPr>
        <w:tab/>
      </w:r>
      <w:r w:rsidRPr="00062751">
        <w:rPr>
          <w:sz w:val="28"/>
          <w:szCs w:val="28"/>
        </w:rPr>
        <w:tab/>
      </w:r>
      <w:r w:rsidRPr="00062751">
        <w:rPr>
          <w:sz w:val="28"/>
          <w:szCs w:val="28"/>
        </w:rPr>
        <w:tab/>
      </w:r>
    </w:p>
    <w:p w14:paraId="082F79B7" w14:textId="77777777" w:rsidR="00062751" w:rsidRPr="00062751" w:rsidRDefault="00062751" w:rsidP="00062751">
      <w:pPr>
        <w:ind w:firstLine="709"/>
        <w:jc w:val="both"/>
        <w:rPr>
          <w:sz w:val="28"/>
          <w:szCs w:val="28"/>
        </w:rPr>
      </w:pPr>
      <w:r w:rsidRPr="00062751">
        <w:rPr>
          <w:sz w:val="28"/>
          <w:szCs w:val="28"/>
        </w:rPr>
        <w:t>2. Налоговый кодекс Российской Федерации;</w:t>
      </w:r>
      <w:r w:rsidRPr="00062751">
        <w:rPr>
          <w:sz w:val="28"/>
          <w:szCs w:val="28"/>
        </w:rPr>
        <w:tab/>
      </w:r>
      <w:r w:rsidRPr="00062751">
        <w:rPr>
          <w:sz w:val="28"/>
          <w:szCs w:val="28"/>
        </w:rPr>
        <w:tab/>
      </w:r>
      <w:r w:rsidRPr="00062751">
        <w:rPr>
          <w:sz w:val="28"/>
          <w:szCs w:val="28"/>
        </w:rPr>
        <w:tab/>
      </w:r>
    </w:p>
    <w:p w14:paraId="205D0479" w14:textId="77777777" w:rsidR="00062751" w:rsidRPr="00062751" w:rsidRDefault="00062751" w:rsidP="00062751">
      <w:pPr>
        <w:ind w:firstLine="709"/>
        <w:jc w:val="both"/>
        <w:rPr>
          <w:sz w:val="28"/>
          <w:szCs w:val="28"/>
        </w:rPr>
      </w:pPr>
      <w:r w:rsidRPr="00062751">
        <w:rPr>
          <w:sz w:val="28"/>
          <w:szCs w:val="28"/>
        </w:rPr>
        <w:t>3. Федеральный закон от 17.08.1995 № 147-ФЗ «О естественных монополиях»;</w:t>
      </w:r>
      <w:r w:rsidRPr="00062751">
        <w:rPr>
          <w:sz w:val="28"/>
          <w:szCs w:val="28"/>
        </w:rPr>
        <w:tab/>
      </w:r>
      <w:r w:rsidRPr="00062751">
        <w:rPr>
          <w:sz w:val="28"/>
          <w:szCs w:val="28"/>
        </w:rPr>
        <w:tab/>
      </w:r>
      <w:r w:rsidRPr="00062751">
        <w:rPr>
          <w:sz w:val="28"/>
          <w:szCs w:val="28"/>
        </w:rPr>
        <w:tab/>
      </w:r>
    </w:p>
    <w:p w14:paraId="2B816921" w14:textId="77777777" w:rsidR="00062751" w:rsidRPr="00062751" w:rsidRDefault="00062751" w:rsidP="00062751">
      <w:pPr>
        <w:ind w:firstLine="709"/>
        <w:jc w:val="both"/>
        <w:rPr>
          <w:sz w:val="28"/>
          <w:szCs w:val="28"/>
        </w:rPr>
      </w:pPr>
      <w:r w:rsidRPr="00062751">
        <w:rPr>
          <w:sz w:val="28"/>
          <w:szCs w:val="28"/>
        </w:rPr>
        <w:t>4. Федеральный закон от 26.07.2006 № 135-ФЗ «О защите конкуренции»;</w:t>
      </w:r>
      <w:r w:rsidRPr="00062751">
        <w:rPr>
          <w:sz w:val="28"/>
          <w:szCs w:val="28"/>
        </w:rPr>
        <w:tab/>
      </w:r>
      <w:r w:rsidRPr="00062751">
        <w:rPr>
          <w:sz w:val="28"/>
          <w:szCs w:val="28"/>
        </w:rPr>
        <w:tab/>
      </w:r>
      <w:r w:rsidRPr="00062751">
        <w:rPr>
          <w:sz w:val="28"/>
          <w:szCs w:val="28"/>
        </w:rPr>
        <w:tab/>
      </w:r>
    </w:p>
    <w:p w14:paraId="1EAAE24B" w14:textId="77777777" w:rsidR="00062751" w:rsidRPr="00062751" w:rsidRDefault="00062751" w:rsidP="00062751">
      <w:pPr>
        <w:ind w:firstLine="709"/>
        <w:jc w:val="both"/>
        <w:rPr>
          <w:sz w:val="28"/>
          <w:szCs w:val="28"/>
        </w:rPr>
      </w:pPr>
      <w:r w:rsidRPr="00062751">
        <w:rPr>
          <w:sz w:val="28"/>
          <w:szCs w:val="28"/>
        </w:rPr>
        <w:t>5. Федеральный закон от 07.12.2011 № 416-ФЗ «О водоснабжении и водоотведении»;</w:t>
      </w:r>
      <w:r w:rsidRPr="00062751">
        <w:rPr>
          <w:sz w:val="28"/>
          <w:szCs w:val="28"/>
        </w:rPr>
        <w:tab/>
      </w:r>
      <w:r w:rsidRPr="00062751">
        <w:rPr>
          <w:sz w:val="28"/>
          <w:szCs w:val="28"/>
        </w:rPr>
        <w:tab/>
      </w:r>
      <w:r w:rsidRPr="00062751">
        <w:rPr>
          <w:sz w:val="28"/>
          <w:szCs w:val="28"/>
        </w:rPr>
        <w:tab/>
      </w:r>
    </w:p>
    <w:p w14:paraId="1CB81FC7" w14:textId="77777777" w:rsidR="00062751" w:rsidRPr="00062751" w:rsidRDefault="00062751" w:rsidP="00062751">
      <w:pPr>
        <w:ind w:firstLine="709"/>
        <w:jc w:val="both"/>
        <w:rPr>
          <w:sz w:val="28"/>
          <w:szCs w:val="28"/>
        </w:rPr>
      </w:pPr>
      <w:r w:rsidRPr="00062751">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62751">
        <w:rPr>
          <w:sz w:val="28"/>
          <w:szCs w:val="28"/>
        </w:rPr>
        <w:tab/>
      </w:r>
      <w:r w:rsidRPr="00062751">
        <w:rPr>
          <w:sz w:val="28"/>
          <w:szCs w:val="28"/>
        </w:rPr>
        <w:tab/>
      </w:r>
      <w:r w:rsidRPr="00062751">
        <w:rPr>
          <w:sz w:val="28"/>
          <w:szCs w:val="28"/>
        </w:rPr>
        <w:tab/>
      </w:r>
    </w:p>
    <w:p w14:paraId="5EA7E889" w14:textId="77777777" w:rsidR="00062751" w:rsidRPr="00062751" w:rsidRDefault="00062751" w:rsidP="00062751">
      <w:pPr>
        <w:ind w:firstLine="709"/>
        <w:jc w:val="both"/>
        <w:rPr>
          <w:sz w:val="28"/>
          <w:szCs w:val="28"/>
        </w:rPr>
      </w:pPr>
      <w:r w:rsidRPr="00062751">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062751">
        <w:rPr>
          <w:sz w:val="28"/>
          <w:szCs w:val="28"/>
        </w:rPr>
        <w:tab/>
      </w:r>
      <w:r w:rsidRPr="00062751">
        <w:rPr>
          <w:sz w:val="28"/>
          <w:szCs w:val="28"/>
        </w:rPr>
        <w:tab/>
      </w:r>
      <w:r w:rsidRPr="00062751">
        <w:rPr>
          <w:sz w:val="28"/>
          <w:szCs w:val="28"/>
        </w:rPr>
        <w:tab/>
      </w:r>
    </w:p>
    <w:p w14:paraId="6A90C867" w14:textId="77777777" w:rsidR="00062751" w:rsidRPr="00062751" w:rsidRDefault="00062751" w:rsidP="00062751">
      <w:pPr>
        <w:ind w:firstLine="709"/>
        <w:jc w:val="both"/>
        <w:rPr>
          <w:sz w:val="28"/>
          <w:szCs w:val="28"/>
        </w:rPr>
      </w:pPr>
      <w:r w:rsidRPr="00062751">
        <w:rPr>
          <w:sz w:val="28"/>
          <w:szCs w:val="28"/>
        </w:rPr>
        <w:lastRenderedPageBreak/>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4F650231" w14:textId="77777777" w:rsidR="00062751" w:rsidRPr="00062751" w:rsidRDefault="00062751" w:rsidP="00062751">
      <w:pPr>
        <w:ind w:firstLine="709"/>
        <w:jc w:val="both"/>
        <w:rPr>
          <w:sz w:val="28"/>
          <w:szCs w:val="28"/>
        </w:rPr>
      </w:pPr>
      <w:r w:rsidRPr="00062751">
        <w:rPr>
          <w:sz w:val="28"/>
          <w:szCs w:val="28"/>
        </w:rPr>
        <w:tab/>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062751">
        <w:rPr>
          <w:sz w:val="28"/>
          <w:szCs w:val="28"/>
        </w:rPr>
        <w:tab/>
      </w:r>
      <w:r w:rsidRPr="00062751">
        <w:rPr>
          <w:sz w:val="28"/>
          <w:szCs w:val="28"/>
        </w:rPr>
        <w:tab/>
      </w:r>
      <w:r w:rsidRPr="00062751">
        <w:rPr>
          <w:sz w:val="28"/>
          <w:szCs w:val="28"/>
        </w:rPr>
        <w:tab/>
      </w:r>
    </w:p>
    <w:p w14:paraId="7111E56B" w14:textId="77777777" w:rsidR="00062751" w:rsidRPr="00062751" w:rsidRDefault="00062751" w:rsidP="00062751">
      <w:pPr>
        <w:ind w:firstLine="709"/>
        <w:jc w:val="both"/>
        <w:rPr>
          <w:sz w:val="28"/>
          <w:szCs w:val="28"/>
        </w:rPr>
      </w:pPr>
      <w:r w:rsidRPr="00062751">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062751">
        <w:rPr>
          <w:sz w:val="28"/>
          <w:szCs w:val="28"/>
        </w:rPr>
        <w:tab/>
      </w:r>
      <w:r w:rsidRPr="00062751">
        <w:rPr>
          <w:sz w:val="28"/>
          <w:szCs w:val="28"/>
        </w:rPr>
        <w:tab/>
      </w:r>
      <w:r w:rsidRPr="00062751">
        <w:rPr>
          <w:sz w:val="28"/>
          <w:szCs w:val="28"/>
        </w:rPr>
        <w:tab/>
      </w:r>
    </w:p>
    <w:p w14:paraId="569B2EFC" w14:textId="77777777" w:rsidR="00062751" w:rsidRPr="00062751" w:rsidRDefault="00062751" w:rsidP="00062751">
      <w:pPr>
        <w:ind w:firstLine="709"/>
        <w:jc w:val="both"/>
        <w:rPr>
          <w:sz w:val="28"/>
          <w:szCs w:val="28"/>
        </w:rPr>
      </w:pPr>
      <w:r w:rsidRPr="00062751">
        <w:rPr>
          <w:sz w:val="28"/>
          <w:szCs w:val="28"/>
        </w:rPr>
        <w:t>11. Приказ Минстроя России от 25.12.2014 № 22/</w:t>
      </w:r>
      <w:proofErr w:type="spellStart"/>
      <w:r w:rsidRPr="00062751">
        <w:rPr>
          <w:sz w:val="28"/>
          <w:szCs w:val="28"/>
        </w:rPr>
        <w:t>пр</w:t>
      </w:r>
      <w:proofErr w:type="spellEnd"/>
      <w:r w:rsidRPr="00062751">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062751">
        <w:rPr>
          <w:sz w:val="28"/>
          <w:szCs w:val="28"/>
        </w:rPr>
        <w:tab/>
      </w:r>
      <w:r w:rsidRPr="00062751">
        <w:rPr>
          <w:sz w:val="28"/>
          <w:szCs w:val="28"/>
        </w:rPr>
        <w:tab/>
      </w:r>
      <w:r w:rsidRPr="00062751">
        <w:rPr>
          <w:sz w:val="28"/>
          <w:szCs w:val="28"/>
        </w:rPr>
        <w:tab/>
      </w:r>
    </w:p>
    <w:p w14:paraId="1A664FCB" w14:textId="77777777" w:rsidR="00062751" w:rsidRPr="00062751" w:rsidRDefault="00062751" w:rsidP="00062751">
      <w:pPr>
        <w:ind w:firstLine="709"/>
        <w:jc w:val="both"/>
        <w:rPr>
          <w:sz w:val="28"/>
          <w:szCs w:val="28"/>
        </w:rPr>
      </w:pPr>
      <w:r w:rsidRPr="00062751">
        <w:rPr>
          <w:sz w:val="28"/>
          <w:szCs w:val="28"/>
        </w:rPr>
        <w:t>12. Приказ Минстроя России от 04.04.2014 № 162/</w:t>
      </w:r>
      <w:proofErr w:type="spellStart"/>
      <w:r w:rsidRPr="00062751">
        <w:rPr>
          <w:sz w:val="28"/>
          <w:szCs w:val="28"/>
        </w:rPr>
        <w:t>пр</w:t>
      </w:r>
      <w:proofErr w:type="spellEnd"/>
      <w:r w:rsidRPr="00062751">
        <w:rPr>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062751">
        <w:rPr>
          <w:sz w:val="28"/>
          <w:szCs w:val="28"/>
        </w:rPr>
        <w:tab/>
      </w:r>
      <w:r w:rsidRPr="00062751">
        <w:rPr>
          <w:sz w:val="28"/>
          <w:szCs w:val="28"/>
        </w:rPr>
        <w:tab/>
      </w:r>
      <w:r w:rsidRPr="00062751">
        <w:rPr>
          <w:sz w:val="28"/>
          <w:szCs w:val="28"/>
        </w:rPr>
        <w:tab/>
        <w:t>13. Приказ Минстроя России от 23.03.2020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w:t>
      </w:r>
      <w:r w:rsidRPr="00062751">
        <w:rPr>
          <w:sz w:val="28"/>
          <w:szCs w:val="28"/>
        </w:rPr>
        <w:tab/>
      </w:r>
      <w:r w:rsidRPr="00062751">
        <w:rPr>
          <w:sz w:val="28"/>
          <w:szCs w:val="28"/>
        </w:rPr>
        <w:tab/>
      </w:r>
      <w:r w:rsidRPr="00062751">
        <w:rPr>
          <w:sz w:val="28"/>
          <w:szCs w:val="28"/>
        </w:rPr>
        <w:tab/>
      </w:r>
    </w:p>
    <w:p w14:paraId="620FD4D8" w14:textId="77777777" w:rsidR="00062751" w:rsidRPr="00062751" w:rsidRDefault="00062751" w:rsidP="00062751">
      <w:pPr>
        <w:ind w:firstLine="709"/>
        <w:jc w:val="both"/>
        <w:rPr>
          <w:sz w:val="28"/>
          <w:szCs w:val="28"/>
        </w:rPr>
      </w:pPr>
      <w:r w:rsidRPr="00062751">
        <w:rPr>
          <w:sz w:val="28"/>
          <w:szCs w:val="28"/>
        </w:rPr>
        <w:t>14. Иные нормативные правовые акты Российской Федерации.</w:t>
      </w:r>
    </w:p>
    <w:p w14:paraId="146541DB" w14:textId="77777777" w:rsidR="00062751" w:rsidRPr="00062751" w:rsidRDefault="00062751" w:rsidP="00062751">
      <w:pPr>
        <w:ind w:firstLine="709"/>
        <w:jc w:val="both"/>
        <w:rPr>
          <w:sz w:val="28"/>
          <w:szCs w:val="28"/>
        </w:rPr>
      </w:pPr>
    </w:p>
    <w:p w14:paraId="0B9C2ACE" w14:textId="77777777" w:rsidR="00062751" w:rsidRPr="00062751" w:rsidRDefault="00062751" w:rsidP="00062751">
      <w:pPr>
        <w:ind w:firstLine="709"/>
        <w:jc w:val="both"/>
        <w:rPr>
          <w:color w:val="000000"/>
          <w:sz w:val="28"/>
          <w:szCs w:val="28"/>
        </w:rPr>
      </w:pPr>
      <w:r w:rsidRPr="00062751">
        <w:rPr>
          <w:color w:val="000000"/>
          <w:sz w:val="28"/>
          <w:szCs w:val="28"/>
        </w:rPr>
        <w:t xml:space="preserve">Расчет корректировки НВВ и тарифов произведен специалистом в соответствии с </w:t>
      </w:r>
      <w:r w:rsidRPr="00062751">
        <w:rPr>
          <w:sz w:val="28"/>
          <w:szCs w:val="28"/>
        </w:rPr>
        <w:t xml:space="preserve">главой </w:t>
      </w:r>
      <w:r w:rsidRPr="00062751">
        <w:rPr>
          <w:sz w:val="28"/>
        </w:rPr>
        <w:t>VII</w:t>
      </w:r>
      <w:r w:rsidRPr="00062751">
        <w:rPr>
          <w:color w:val="000000"/>
          <w:sz w:val="28"/>
          <w:szCs w:val="28"/>
        </w:rPr>
        <w:t xml:space="preserve">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2023 год.</w:t>
      </w:r>
    </w:p>
    <w:p w14:paraId="0122D5D0" w14:textId="77777777" w:rsidR="00062751" w:rsidRPr="00062751" w:rsidRDefault="00062751" w:rsidP="00062751">
      <w:pPr>
        <w:ind w:firstLine="709"/>
        <w:jc w:val="both"/>
        <w:rPr>
          <w:color w:val="000000"/>
          <w:sz w:val="28"/>
          <w:szCs w:val="28"/>
        </w:rPr>
      </w:pPr>
    </w:p>
    <w:p w14:paraId="30715026" w14:textId="77777777" w:rsidR="00062751" w:rsidRPr="00062751" w:rsidRDefault="00062751" w:rsidP="00062751">
      <w:pPr>
        <w:autoSpaceDE w:val="0"/>
        <w:autoSpaceDN w:val="0"/>
        <w:adjustRightInd w:val="0"/>
        <w:ind w:right="-2" w:firstLine="709"/>
        <w:jc w:val="both"/>
        <w:rPr>
          <w:bCs/>
          <w:sz w:val="28"/>
          <w:szCs w:val="28"/>
        </w:rPr>
      </w:pPr>
      <w:r w:rsidRPr="00062751">
        <w:rPr>
          <w:bCs/>
          <w:sz w:val="28"/>
          <w:szCs w:val="28"/>
        </w:rPr>
        <w:t>При этом корректировка 2023 года осуществляется с учетом особенностей, предусмотренных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согласно которому:</w:t>
      </w:r>
    </w:p>
    <w:p w14:paraId="061C9581" w14:textId="77777777" w:rsidR="00062751" w:rsidRPr="00062751" w:rsidRDefault="00062751" w:rsidP="00062751">
      <w:pPr>
        <w:autoSpaceDE w:val="0"/>
        <w:autoSpaceDN w:val="0"/>
        <w:adjustRightInd w:val="0"/>
        <w:ind w:firstLine="709"/>
        <w:jc w:val="both"/>
        <w:rPr>
          <w:bCs/>
          <w:sz w:val="28"/>
          <w:szCs w:val="28"/>
        </w:rPr>
      </w:pPr>
      <w:r w:rsidRPr="00062751">
        <w:rPr>
          <w:bCs/>
          <w:sz w:val="28"/>
          <w:szCs w:val="28"/>
        </w:rPr>
        <w:t xml:space="preserve">Пункт 3. Исполнительным органам субъектов Российской Федерации в </w:t>
      </w:r>
      <w:r w:rsidRPr="00062751">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062751">
        <w:rPr>
          <w:sz w:val="28"/>
          <w:szCs w:val="28"/>
          <w:u w:val="single"/>
        </w:rPr>
        <w:t>на 2023 год без календарной разбивки и ввести в действие с 1 декабря 2022 г.:</w:t>
      </w:r>
      <w:r w:rsidRPr="00062751">
        <w:rPr>
          <w:bCs/>
          <w:sz w:val="28"/>
          <w:szCs w:val="28"/>
        </w:rPr>
        <w:t xml:space="preserve"> </w:t>
      </w:r>
    </w:p>
    <w:p w14:paraId="11A030B9" w14:textId="77777777" w:rsidR="00062751" w:rsidRPr="00062751" w:rsidRDefault="00062751" w:rsidP="00062751">
      <w:pPr>
        <w:autoSpaceDE w:val="0"/>
        <w:autoSpaceDN w:val="0"/>
        <w:adjustRightInd w:val="0"/>
        <w:ind w:firstLine="709"/>
        <w:jc w:val="both"/>
        <w:rPr>
          <w:bCs/>
          <w:sz w:val="28"/>
          <w:szCs w:val="28"/>
        </w:rPr>
      </w:pPr>
      <w:r w:rsidRPr="00062751">
        <w:rPr>
          <w:bCs/>
          <w:sz w:val="28"/>
          <w:szCs w:val="28"/>
        </w:rPr>
        <w:t xml:space="preserve">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w:t>
      </w:r>
      <w:r w:rsidRPr="00062751">
        <w:rPr>
          <w:bCs/>
          <w:sz w:val="28"/>
          <w:szCs w:val="28"/>
        </w:rPr>
        <w:lastRenderedPageBreak/>
        <w:t>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4979E38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641AFB69"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4.16. </w:t>
      </w:r>
      <w:r w:rsidRPr="00062751">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062751">
        <w:rPr>
          <w:sz w:val="28"/>
          <w:szCs w:val="28"/>
        </w:rPr>
        <w:t>используются годовые планируемые на 2023 год параметры для расчета указанных регулируемых цен (тарифов).</w:t>
      </w:r>
    </w:p>
    <w:p w14:paraId="7A2BDE3B" w14:textId="77777777" w:rsidR="00062751" w:rsidRPr="00062751" w:rsidRDefault="00062751" w:rsidP="00062751">
      <w:pPr>
        <w:ind w:firstLine="709"/>
        <w:jc w:val="both"/>
        <w:rPr>
          <w:color w:val="000000"/>
          <w:sz w:val="28"/>
          <w:szCs w:val="28"/>
        </w:rPr>
      </w:pPr>
    </w:p>
    <w:p w14:paraId="7FF97DA2" w14:textId="77777777" w:rsidR="00062751" w:rsidRPr="00062751" w:rsidRDefault="00062751" w:rsidP="00062751">
      <w:pPr>
        <w:jc w:val="center"/>
        <w:rPr>
          <w:b/>
          <w:sz w:val="32"/>
          <w:szCs w:val="32"/>
          <w:u w:val="single"/>
        </w:rPr>
      </w:pPr>
      <w:r w:rsidRPr="00062751">
        <w:rPr>
          <w:b/>
          <w:sz w:val="32"/>
          <w:szCs w:val="32"/>
          <w:u w:val="single"/>
        </w:rPr>
        <w:t>Общая характеристика организации</w:t>
      </w:r>
    </w:p>
    <w:p w14:paraId="2155A7F7" w14:textId="77777777" w:rsidR="00062751" w:rsidRPr="00062751" w:rsidRDefault="00062751" w:rsidP="00062751">
      <w:pPr>
        <w:jc w:val="center"/>
        <w:rPr>
          <w:b/>
          <w:sz w:val="20"/>
          <w:szCs w:val="10"/>
          <w:u w:val="single"/>
        </w:rPr>
      </w:pPr>
    </w:p>
    <w:p w14:paraId="6E1968CC" w14:textId="77777777" w:rsidR="00062751" w:rsidRPr="00062751" w:rsidRDefault="00062751" w:rsidP="00062751">
      <w:pPr>
        <w:ind w:firstLine="709"/>
        <w:jc w:val="both"/>
        <w:rPr>
          <w:color w:val="000000"/>
          <w:sz w:val="28"/>
          <w:szCs w:val="28"/>
        </w:rPr>
      </w:pPr>
      <w:r w:rsidRPr="00062751">
        <w:rPr>
          <w:color w:val="000000"/>
          <w:sz w:val="28"/>
          <w:szCs w:val="28"/>
        </w:rPr>
        <w:t>Муниципальное казенное предприятие Новокузнецкого городского округа «Водопроводно-канализационное хозяйство» образовано 31.10.2018 (распоряжение администрации города Новокузнецка от 31.10.2018 № 1589) в целях обеспечения бесперебойного снабжения населения Новокузнецкого городского округа и иных потребителей водой и оказания услуг по водоотведению, а также выполнения работ, сопутствующих предоставлению услуг водоснабжения и водоотведения.</w:t>
      </w:r>
    </w:p>
    <w:p w14:paraId="5FD6518B" w14:textId="77777777" w:rsidR="00062751" w:rsidRPr="00062751" w:rsidRDefault="00062751" w:rsidP="00062751">
      <w:pPr>
        <w:ind w:firstLine="709"/>
        <w:jc w:val="both"/>
        <w:rPr>
          <w:color w:val="000000"/>
          <w:sz w:val="28"/>
          <w:szCs w:val="28"/>
        </w:rPr>
      </w:pPr>
      <w:r w:rsidRPr="00062751">
        <w:rPr>
          <w:color w:val="000000"/>
          <w:sz w:val="28"/>
          <w:szCs w:val="28"/>
        </w:rPr>
        <w:t>Основным видом деятельности предприятия, согласно Уставу, является забор, очистка и распределение воды. Также предприятие оказывает услуги по сбору и обработке сточных вод, строительству инженерных коммуникаций для водоснабжения и водоотведения, газоснабжения, производство санитарно-технических работ, монтаж отопительных систем и систем кондиционирования воздуха. Кроме того, предприятие занимается оказанием прочих видов деятельности.</w:t>
      </w:r>
    </w:p>
    <w:p w14:paraId="3C033004" w14:textId="77777777" w:rsidR="00062751" w:rsidRPr="00062751" w:rsidRDefault="00062751" w:rsidP="00062751">
      <w:pPr>
        <w:ind w:firstLine="709"/>
        <w:jc w:val="both"/>
        <w:rPr>
          <w:color w:val="000000"/>
          <w:sz w:val="28"/>
          <w:szCs w:val="28"/>
        </w:rPr>
      </w:pPr>
      <w:r w:rsidRPr="00062751">
        <w:rPr>
          <w:color w:val="000000"/>
          <w:sz w:val="28"/>
          <w:szCs w:val="28"/>
        </w:rPr>
        <w:t xml:space="preserve">МКП НГО «ВКХ» осуществляет деятельность на территории Новокузнецкого городского округа. </w:t>
      </w:r>
      <w:r w:rsidRPr="00062751">
        <w:rPr>
          <w:b/>
          <w:color w:val="000000"/>
          <w:sz w:val="28"/>
          <w:szCs w:val="28"/>
          <w:u w:val="single"/>
        </w:rPr>
        <w:t>С 01.01.2021</w:t>
      </w:r>
      <w:r w:rsidRPr="00062751">
        <w:rPr>
          <w:color w:val="000000"/>
          <w:sz w:val="28"/>
          <w:szCs w:val="28"/>
        </w:rPr>
        <w:t xml:space="preserve"> в целях обеспечения надлежащего содержания объектов водоснабжения поселка </w:t>
      </w:r>
      <w:proofErr w:type="spellStart"/>
      <w:r w:rsidRPr="00062751">
        <w:rPr>
          <w:color w:val="000000"/>
          <w:sz w:val="28"/>
          <w:szCs w:val="28"/>
        </w:rPr>
        <w:t>Абагур</w:t>
      </w:r>
      <w:proofErr w:type="spellEnd"/>
      <w:r w:rsidRPr="00062751">
        <w:rPr>
          <w:color w:val="000000"/>
          <w:sz w:val="28"/>
          <w:szCs w:val="28"/>
        </w:rPr>
        <w:t xml:space="preserve">-Лесной Новокузнецкого городского округа, данные объекты были </w:t>
      </w:r>
      <w:r w:rsidRPr="00062751">
        <w:rPr>
          <w:color w:val="000000"/>
          <w:sz w:val="28"/>
          <w:szCs w:val="28"/>
          <w:u w:val="single"/>
        </w:rPr>
        <w:t>переданы предприятию Комитетом по управлению муниципальным имуществом города Новокузнецка на праве оперативного управления</w:t>
      </w:r>
      <w:r w:rsidRPr="00062751">
        <w:rPr>
          <w:color w:val="000000"/>
          <w:sz w:val="28"/>
          <w:szCs w:val="28"/>
        </w:rPr>
        <w:t xml:space="preserve"> согласно приказу                            от 05.11.2020 № 673.</w:t>
      </w:r>
    </w:p>
    <w:p w14:paraId="6155E038" w14:textId="77777777" w:rsidR="00062751" w:rsidRPr="00062751" w:rsidRDefault="00062751" w:rsidP="00062751">
      <w:pPr>
        <w:tabs>
          <w:tab w:val="left" w:pos="1134"/>
        </w:tabs>
        <w:ind w:firstLine="709"/>
        <w:jc w:val="both"/>
        <w:rPr>
          <w:sz w:val="28"/>
          <w:szCs w:val="28"/>
        </w:rPr>
      </w:pPr>
      <w:r w:rsidRPr="00062751">
        <w:rPr>
          <w:sz w:val="28"/>
          <w:szCs w:val="28"/>
        </w:rPr>
        <w:t>В предыдущие периоды регулирования (до 31.12.2020) объекты данной централизованной системы холодного водоснабжения находились в эксплуатации ООО «</w:t>
      </w:r>
      <w:proofErr w:type="spellStart"/>
      <w:r w:rsidRPr="00062751">
        <w:rPr>
          <w:sz w:val="28"/>
          <w:szCs w:val="28"/>
        </w:rPr>
        <w:t>Комсервис</w:t>
      </w:r>
      <w:proofErr w:type="spellEnd"/>
      <w:r w:rsidRPr="00062751">
        <w:rPr>
          <w:sz w:val="28"/>
          <w:szCs w:val="28"/>
        </w:rPr>
        <w:t>» в соответствии с заключенным концессионным соглашением.</w:t>
      </w:r>
    </w:p>
    <w:p w14:paraId="3687AB39" w14:textId="77777777" w:rsidR="00062751" w:rsidRPr="00062751" w:rsidRDefault="00062751" w:rsidP="00062751">
      <w:pPr>
        <w:ind w:firstLine="709"/>
        <w:jc w:val="both"/>
        <w:rPr>
          <w:b/>
          <w:color w:val="000000"/>
          <w:sz w:val="28"/>
          <w:szCs w:val="28"/>
        </w:rPr>
      </w:pPr>
    </w:p>
    <w:p w14:paraId="0DC06C3F" w14:textId="77777777" w:rsidR="00062751" w:rsidRPr="00062751" w:rsidRDefault="00062751" w:rsidP="00062751">
      <w:pPr>
        <w:ind w:firstLine="709"/>
        <w:jc w:val="both"/>
        <w:rPr>
          <w:b/>
          <w:color w:val="000000"/>
          <w:sz w:val="28"/>
          <w:szCs w:val="28"/>
        </w:rPr>
      </w:pPr>
      <w:r w:rsidRPr="00062751">
        <w:rPr>
          <w:b/>
          <w:color w:val="000000"/>
          <w:sz w:val="28"/>
          <w:szCs w:val="28"/>
        </w:rPr>
        <w:t xml:space="preserve">Водоснабжение поселка </w:t>
      </w:r>
      <w:proofErr w:type="spellStart"/>
      <w:r w:rsidRPr="00062751">
        <w:rPr>
          <w:b/>
          <w:color w:val="000000"/>
          <w:sz w:val="28"/>
          <w:szCs w:val="28"/>
        </w:rPr>
        <w:t>Абагур</w:t>
      </w:r>
      <w:proofErr w:type="spellEnd"/>
      <w:r w:rsidRPr="00062751">
        <w:rPr>
          <w:b/>
          <w:color w:val="000000"/>
          <w:sz w:val="28"/>
          <w:szCs w:val="28"/>
        </w:rPr>
        <w:t xml:space="preserve">-Лесной </w:t>
      </w:r>
    </w:p>
    <w:p w14:paraId="2A056BC1" w14:textId="77777777" w:rsidR="00062751" w:rsidRPr="00062751" w:rsidRDefault="00062751" w:rsidP="00062751">
      <w:pPr>
        <w:ind w:firstLine="709"/>
        <w:jc w:val="both"/>
        <w:rPr>
          <w:color w:val="000000"/>
          <w:sz w:val="28"/>
          <w:szCs w:val="28"/>
        </w:rPr>
      </w:pPr>
      <w:r w:rsidRPr="00062751">
        <w:rPr>
          <w:color w:val="000000"/>
          <w:sz w:val="28"/>
          <w:szCs w:val="28"/>
        </w:rPr>
        <w:t xml:space="preserve">Хозяйственно-питьевое водоснабжение поселка </w:t>
      </w:r>
      <w:proofErr w:type="spellStart"/>
      <w:r w:rsidRPr="00062751">
        <w:rPr>
          <w:color w:val="000000"/>
          <w:sz w:val="28"/>
          <w:szCs w:val="28"/>
        </w:rPr>
        <w:t>Абагур</w:t>
      </w:r>
      <w:proofErr w:type="spellEnd"/>
      <w:r w:rsidRPr="00062751">
        <w:rPr>
          <w:color w:val="000000"/>
          <w:sz w:val="28"/>
          <w:szCs w:val="28"/>
        </w:rPr>
        <w:t>-Лесной осуществляется из 7 рабочих скважин:</w:t>
      </w:r>
    </w:p>
    <w:p w14:paraId="2D038DCD" w14:textId="77777777" w:rsidR="00062751" w:rsidRPr="00062751" w:rsidRDefault="00062751" w:rsidP="00A126D2">
      <w:pPr>
        <w:numPr>
          <w:ilvl w:val="0"/>
          <w:numId w:val="5"/>
        </w:numPr>
        <w:jc w:val="both"/>
        <w:rPr>
          <w:color w:val="000000"/>
          <w:sz w:val="28"/>
          <w:szCs w:val="28"/>
        </w:rPr>
      </w:pPr>
      <w:r w:rsidRPr="00062751">
        <w:rPr>
          <w:color w:val="000000"/>
          <w:sz w:val="28"/>
          <w:szCs w:val="28"/>
        </w:rPr>
        <w:t>«Скважина № 3»;</w:t>
      </w:r>
    </w:p>
    <w:p w14:paraId="7C63BE45" w14:textId="77777777" w:rsidR="00062751" w:rsidRPr="00062751" w:rsidRDefault="00062751" w:rsidP="00A126D2">
      <w:pPr>
        <w:numPr>
          <w:ilvl w:val="0"/>
          <w:numId w:val="5"/>
        </w:numPr>
        <w:jc w:val="both"/>
        <w:rPr>
          <w:color w:val="000000"/>
          <w:sz w:val="28"/>
          <w:szCs w:val="28"/>
        </w:rPr>
      </w:pPr>
      <w:r w:rsidRPr="00062751">
        <w:rPr>
          <w:color w:val="000000"/>
          <w:sz w:val="28"/>
          <w:szCs w:val="28"/>
        </w:rPr>
        <w:t>«Скважина № 5»;</w:t>
      </w:r>
    </w:p>
    <w:p w14:paraId="1987643D" w14:textId="77777777" w:rsidR="00062751" w:rsidRPr="00062751" w:rsidRDefault="00062751" w:rsidP="00A126D2">
      <w:pPr>
        <w:numPr>
          <w:ilvl w:val="0"/>
          <w:numId w:val="5"/>
        </w:numPr>
        <w:jc w:val="both"/>
        <w:rPr>
          <w:color w:val="000000"/>
          <w:sz w:val="28"/>
          <w:szCs w:val="28"/>
        </w:rPr>
      </w:pPr>
      <w:r w:rsidRPr="00062751">
        <w:rPr>
          <w:color w:val="000000"/>
          <w:sz w:val="28"/>
          <w:szCs w:val="28"/>
        </w:rPr>
        <w:t xml:space="preserve">«Скважина на ул. </w:t>
      </w:r>
      <w:proofErr w:type="spellStart"/>
      <w:r w:rsidRPr="00062751">
        <w:rPr>
          <w:color w:val="000000"/>
          <w:sz w:val="28"/>
          <w:szCs w:val="28"/>
        </w:rPr>
        <w:t>Земнухова</w:t>
      </w:r>
      <w:proofErr w:type="spellEnd"/>
      <w:r w:rsidRPr="00062751">
        <w:rPr>
          <w:color w:val="000000"/>
          <w:sz w:val="28"/>
          <w:szCs w:val="28"/>
        </w:rPr>
        <w:t>»;</w:t>
      </w:r>
    </w:p>
    <w:p w14:paraId="7A1D45B5" w14:textId="77777777" w:rsidR="00062751" w:rsidRPr="00062751" w:rsidRDefault="00062751" w:rsidP="00A126D2">
      <w:pPr>
        <w:numPr>
          <w:ilvl w:val="0"/>
          <w:numId w:val="5"/>
        </w:numPr>
        <w:jc w:val="both"/>
        <w:rPr>
          <w:color w:val="000000"/>
          <w:sz w:val="28"/>
          <w:szCs w:val="28"/>
        </w:rPr>
      </w:pPr>
      <w:r w:rsidRPr="00062751">
        <w:rPr>
          <w:color w:val="000000"/>
          <w:sz w:val="28"/>
          <w:szCs w:val="28"/>
        </w:rPr>
        <w:t>«Скважина на ул. Азотная»;</w:t>
      </w:r>
    </w:p>
    <w:p w14:paraId="500830E1" w14:textId="77777777" w:rsidR="00062751" w:rsidRPr="00062751" w:rsidRDefault="00062751" w:rsidP="00A126D2">
      <w:pPr>
        <w:numPr>
          <w:ilvl w:val="0"/>
          <w:numId w:val="5"/>
        </w:numPr>
        <w:jc w:val="both"/>
        <w:rPr>
          <w:color w:val="000000"/>
          <w:sz w:val="28"/>
          <w:szCs w:val="28"/>
        </w:rPr>
      </w:pPr>
      <w:r w:rsidRPr="00062751">
        <w:rPr>
          <w:color w:val="000000"/>
          <w:sz w:val="28"/>
          <w:szCs w:val="28"/>
        </w:rPr>
        <w:t>«Скважина на ул. Ясная, 83»;</w:t>
      </w:r>
    </w:p>
    <w:p w14:paraId="654818F4" w14:textId="77777777" w:rsidR="00062751" w:rsidRPr="00062751" w:rsidRDefault="00062751" w:rsidP="00A126D2">
      <w:pPr>
        <w:numPr>
          <w:ilvl w:val="0"/>
          <w:numId w:val="5"/>
        </w:numPr>
        <w:jc w:val="both"/>
        <w:rPr>
          <w:color w:val="000000"/>
          <w:sz w:val="28"/>
          <w:szCs w:val="28"/>
        </w:rPr>
      </w:pPr>
      <w:r w:rsidRPr="00062751">
        <w:rPr>
          <w:color w:val="000000"/>
          <w:sz w:val="28"/>
          <w:szCs w:val="28"/>
        </w:rPr>
        <w:t>«Скважина на ул. Ясная, 56»;</w:t>
      </w:r>
    </w:p>
    <w:p w14:paraId="19F23417" w14:textId="77777777" w:rsidR="00062751" w:rsidRPr="00062751" w:rsidRDefault="00062751" w:rsidP="00A126D2">
      <w:pPr>
        <w:numPr>
          <w:ilvl w:val="0"/>
          <w:numId w:val="5"/>
        </w:numPr>
        <w:jc w:val="both"/>
        <w:rPr>
          <w:color w:val="000000"/>
          <w:sz w:val="28"/>
          <w:szCs w:val="28"/>
        </w:rPr>
      </w:pPr>
      <w:r w:rsidRPr="00062751">
        <w:rPr>
          <w:color w:val="000000"/>
          <w:sz w:val="28"/>
          <w:szCs w:val="28"/>
        </w:rPr>
        <w:t>«Скважина на ул. Пинская».</w:t>
      </w:r>
    </w:p>
    <w:p w14:paraId="7BC51BF6" w14:textId="77777777" w:rsidR="00062751" w:rsidRPr="00062751" w:rsidRDefault="00062751" w:rsidP="00062751">
      <w:pPr>
        <w:ind w:firstLine="709"/>
        <w:jc w:val="both"/>
        <w:rPr>
          <w:color w:val="000000"/>
          <w:sz w:val="28"/>
          <w:szCs w:val="28"/>
        </w:rPr>
      </w:pPr>
      <w:r w:rsidRPr="00062751">
        <w:rPr>
          <w:color w:val="000000"/>
          <w:sz w:val="28"/>
          <w:szCs w:val="28"/>
        </w:rPr>
        <w:t>Вода из скважин поступает на РЧВ водопроводных насосных станций или непосредственно потребителям в водопроводные сети.</w:t>
      </w:r>
    </w:p>
    <w:p w14:paraId="53CEA2C1" w14:textId="77777777" w:rsidR="00062751" w:rsidRPr="00062751" w:rsidRDefault="00062751" w:rsidP="00062751">
      <w:pPr>
        <w:ind w:firstLine="709"/>
        <w:jc w:val="both"/>
        <w:rPr>
          <w:color w:val="000000"/>
          <w:sz w:val="28"/>
          <w:szCs w:val="28"/>
        </w:rPr>
      </w:pPr>
      <w:r w:rsidRPr="00062751">
        <w:rPr>
          <w:color w:val="000000"/>
          <w:sz w:val="28"/>
          <w:szCs w:val="28"/>
        </w:rPr>
        <w:t>Общая протяженность переданных водопроводных сетей составляет 10,026 км.</w:t>
      </w:r>
    </w:p>
    <w:p w14:paraId="39469FA7" w14:textId="77777777" w:rsidR="00062751" w:rsidRPr="00062751" w:rsidRDefault="00062751" w:rsidP="00062751">
      <w:pPr>
        <w:ind w:firstLine="709"/>
        <w:jc w:val="both"/>
        <w:rPr>
          <w:color w:val="000000"/>
          <w:sz w:val="28"/>
          <w:szCs w:val="28"/>
        </w:rPr>
      </w:pPr>
    </w:p>
    <w:p w14:paraId="6567A5D4" w14:textId="77777777" w:rsidR="00062751" w:rsidRPr="00062751" w:rsidRDefault="00062751" w:rsidP="00062751">
      <w:pPr>
        <w:ind w:firstLine="709"/>
        <w:jc w:val="both"/>
        <w:rPr>
          <w:sz w:val="28"/>
          <w:szCs w:val="28"/>
        </w:rPr>
      </w:pPr>
      <w:r w:rsidRPr="00062751">
        <w:rPr>
          <w:sz w:val="28"/>
          <w:szCs w:val="28"/>
        </w:rPr>
        <w:t xml:space="preserve">МКП НГО «ВКХ» осуществляет регулируемую деятельность в сфере холодного водоснабжения на территории пос. </w:t>
      </w:r>
      <w:proofErr w:type="spellStart"/>
      <w:r w:rsidRPr="00062751">
        <w:rPr>
          <w:sz w:val="28"/>
          <w:szCs w:val="28"/>
        </w:rPr>
        <w:t>Абагур</w:t>
      </w:r>
      <w:proofErr w:type="spellEnd"/>
      <w:r w:rsidRPr="00062751">
        <w:rPr>
          <w:sz w:val="28"/>
          <w:szCs w:val="28"/>
        </w:rPr>
        <w:t>-Лесной Новокузнецкого городского округа.</w:t>
      </w:r>
    </w:p>
    <w:p w14:paraId="54519FE3" w14:textId="77777777" w:rsidR="00062751" w:rsidRPr="00062751" w:rsidRDefault="00062751" w:rsidP="00062751">
      <w:pPr>
        <w:ind w:firstLine="709"/>
        <w:jc w:val="both"/>
        <w:rPr>
          <w:sz w:val="28"/>
          <w:szCs w:val="28"/>
        </w:rPr>
      </w:pPr>
      <w:r w:rsidRPr="00062751">
        <w:rPr>
          <w:sz w:val="28"/>
          <w:szCs w:val="28"/>
        </w:rPr>
        <w:t>Схема холодного водоснабжения Новокузнецкого городского округа утверждена постановлением администрации города Новокузнецка от 14.09.2017 № 146 «Об утверждении Схемы водоснабжения и водоотведения в административных границах г. Новокузнецка на период до 2023 г. и определении гарантирующих организаций на территории муниципального образования «Новокузнецкий городской округ».</w:t>
      </w:r>
    </w:p>
    <w:p w14:paraId="5A6FBA8E" w14:textId="77777777" w:rsidR="00062751" w:rsidRPr="00062751" w:rsidRDefault="00062751" w:rsidP="00062751">
      <w:pPr>
        <w:ind w:firstLine="709"/>
        <w:jc w:val="both"/>
        <w:rPr>
          <w:sz w:val="28"/>
          <w:szCs w:val="28"/>
        </w:rPr>
      </w:pPr>
      <w:r w:rsidRPr="00062751">
        <w:rPr>
          <w:sz w:val="28"/>
          <w:szCs w:val="28"/>
        </w:rPr>
        <w:t>Программа в области энергосбережения и повышения энергетической эффективности на 2023 год предприятием не представлена.</w:t>
      </w:r>
    </w:p>
    <w:p w14:paraId="0B54B36E" w14:textId="77777777" w:rsidR="00062751" w:rsidRPr="00062751" w:rsidRDefault="00062751" w:rsidP="00062751">
      <w:pPr>
        <w:ind w:firstLine="709"/>
        <w:jc w:val="both"/>
        <w:rPr>
          <w:sz w:val="28"/>
          <w:szCs w:val="28"/>
        </w:rPr>
      </w:pPr>
    </w:p>
    <w:p w14:paraId="4B742E45" w14:textId="77777777" w:rsidR="00062751" w:rsidRPr="00062751" w:rsidRDefault="00062751" w:rsidP="00062751">
      <w:pPr>
        <w:jc w:val="center"/>
        <w:rPr>
          <w:b/>
          <w:sz w:val="32"/>
          <w:szCs w:val="32"/>
          <w:u w:val="single"/>
        </w:rPr>
      </w:pPr>
      <w:r w:rsidRPr="00062751">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31FE675" w14:textId="77777777" w:rsidR="00062751" w:rsidRPr="00062751" w:rsidRDefault="00062751" w:rsidP="00062751">
      <w:pPr>
        <w:jc w:val="center"/>
        <w:rPr>
          <w:b/>
          <w:sz w:val="18"/>
          <w:szCs w:val="10"/>
          <w:u w:val="single"/>
        </w:rPr>
      </w:pPr>
    </w:p>
    <w:p w14:paraId="39D8E4BB" w14:textId="77777777" w:rsidR="00062751" w:rsidRPr="00062751" w:rsidRDefault="00062751" w:rsidP="00062751">
      <w:pPr>
        <w:ind w:firstLine="709"/>
        <w:jc w:val="both"/>
        <w:rPr>
          <w:sz w:val="28"/>
          <w:szCs w:val="28"/>
        </w:rPr>
      </w:pPr>
      <w:r w:rsidRPr="00062751">
        <w:rPr>
          <w:sz w:val="28"/>
          <w:szCs w:val="28"/>
        </w:rPr>
        <w:t xml:space="preserve">Материалы организации по корректировке тарифов на 2023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062751">
        <w:rPr>
          <w:sz w:val="28"/>
          <w:szCs w:val="28"/>
        </w:rPr>
        <w:t xml:space="preserve">   «</w:t>
      </w:r>
      <w:proofErr w:type="gramEnd"/>
      <w:r w:rsidRPr="00062751">
        <w:rPr>
          <w:sz w:val="28"/>
          <w:szCs w:val="28"/>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50CBA5AF" w14:textId="77777777" w:rsidR="00062751" w:rsidRPr="00062751" w:rsidRDefault="00062751" w:rsidP="00062751">
      <w:pPr>
        <w:jc w:val="center"/>
        <w:rPr>
          <w:b/>
          <w:sz w:val="32"/>
          <w:szCs w:val="32"/>
          <w:u w:val="single"/>
        </w:rPr>
      </w:pPr>
      <w:r w:rsidRPr="00062751">
        <w:rPr>
          <w:b/>
          <w:sz w:val="32"/>
          <w:szCs w:val="32"/>
          <w:u w:val="single"/>
        </w:rPr>
        <w:t>Оценка достоверности данных, приведенных</w:t>
      </w:r>
    </w:p>
    <w:p w14:paraId="2FA01CEB" w14:textId="77777777" w:rsidR="00062751" w:rsidRPr="00062751" w:rsidRDefault="00062751" w:rsidP="00062751">
      <w:pPr>
        <w:jc w:val="center"/>
        <w:rPr>
          <w:b/>
          <w:sz w:val="32"/>
          <w:szCs w:val="32"/>
          <w:u w:val="single"/>
        </w:rPr>
      </w:pPr>
      <w:r w:rsidRPr="00062751">
        <w:rPr>
          <w:b/>
          <w:sz w:val="32"/>
          <w:szCs w:val="32"/>
          <w:u w:val="single"/>
        </w:rPr>
        <w:t>в предложениях об установлении тарифов</w:t>
      </w:r>
    </w:p>
    <w:p w14:paraId="2C821DE4" w14:textId="77777777" w:rsidR="00062751" w:rsidRPr="00062751" w:rsidRDefault="00062751" w:rsidP="00062751">
      <w:pPr>
        <w:ind w:firstLine="709"/>
        <w:jc w:val="center"/>
        <w:rPr>
          <w:b/>
          <w:sz w:val="14"/>
          <w:szCs w:val="10"/>
          <w:u w:val="single"/>
        </w:rPr>
      </w:pPr>
    </w:p>
    <w:p w14:paraId="16C1885A" w14:textId="77777777" w:rsidR="00062751" w:rsidRPr="00062751" w:rsidRDefault="00062751" w:rsidP="00062751">
      <w:pPr>
        <w:ind w:firstLine="709"/>
        <w:jc w:val="both"/>
        <w:rPr>
          <w:sz w:val="28"/>
          <w:szCs w:val="28"/>
        </w:rPr>
      </w:pPr>
      <w:r w:rsidRPr="00062751">
        <w:rPr>
          <w:sz w:val="28"/>
          <w:szCs w:val="28"/>
        </w:rPr>
        <w:lastRenderedPageBreak/>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99893FA" w14:textId="77777777" w:rsidR="00062751" w:rsidRPr="00062751" w:rsidRDefault="00062751" w:rsidP="00062751">
      <w:pPr>
        <w:ind w:firstLine="709"/>
        <w:jc w:val="both"/>
        <w:rPr>
          <w:sz w:val="28"/>
          <w:szCs w:val="28"/>
        </w:rPr>
      </w:pPr>
      <w:r w:rsidRPr="00062751">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2023 год.</w:t>
      </w:r>
    </w:p>
    <w:p w14:paraId="0D71A8E7" w14:textId="77777777" w:rsidR="00062751" w:rsidRPr="00062751" w:rsidRDefault="00062751" w:rsidP="00062751">
      <w:pPr>
        <w:ind w:firstLine="709"/>
        <w:jc w:val="both"/>
        <w:rPr>
          <w:sz w:val="28"/>
          <w:szCs w:val="28"/>
        </w:rPr>
      </w:pPr>
      <w:r w:rsidRPr="00062751">
        <w:rPr>
          <w:sz w:val="28"/>
          <w:szCs w:val="28"/>
        </w:rPr>
        <w:t>Экспертная оценка экономической обоснованности расходов на холодное водоснабжение питьевой водой, принимаемых для корректировки НВВ и расчета тарифов на 2023 год, производилась на основе анализа общих смет расходов в экономических элементах.</w:t>
      </w:r>
    </w:p>
    <w:p w14:paraId="5C69598B" w14:textId="77777777" w:rsidR="00062751" w:rsidRPr="00062751" w:rsidRDefault="00062751" w:rsidP="00062751">
      <w:pPr>
        <w:ind w:firstLine="709"/>
        <w:jc w:val="both"/>
        <w:rPr>
          <w:sz w:val="28"/>
          <w:szCs w:val="28"/>
        </w:rPr>
      </w:pPr>
      <w:r w:rsidRPr="00062751">
        <w:rPr>
          <w:sz w:val="28"/>
          <w:szCs w:val="28"/>
        </w:rPr>
        <w:t>Специалистом принимались во внимание предоставленные организацией данные бухгалтерских регистров за 2021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509D091B" w14:textId="77777777" w:rsidR="00062751" w:rsidRPr="00062751" w:rsidRDefault="00062751" w:rsidP="00062751">
      <w:pPr>
        <w:ind w:firstLine="709"/>
        <w:jc w:val="both"/>
        <w:rPr>
          <w:sz w:val="28"/>
          <w:szCs w:val="28"/>
        </w:rPr>
      </w:pPr>
      <w:r w:rsidRPr="00062751">
        <w:rPr>
          <w:sz w:val="28"/>
          <w:szCs w:val="28"/>
        </w:rPr>
        <w:t xml:space="preserve">Деятельность предприятия </w:t>
      </w:r>
      <w:r w:rsidRPr="00062751">
        <w:rPr>
          <w:sz w:val="28"/>
          <w:szCs w:val="28"/>
          <w:u w:val="single"/>
        </w:rPr>
        <w:t>в части организации и проведения закупочных процедур</w:t>
      </w:r>
      <w:r w:rsidRPr="00062751">
        <w:rPr>
          <w:sz w:val="28"/>
          <w:szCs w:val="28"/>
        </w:rPr>
        <w:t xml:space="preserve"> регламентируется Положением «О закупках товаров, работ, услуг МКП НГО «ВКХ», утвержденным приказом директора МКП НГО «ВКХ» (от 03.12.2018 № 2)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337321F5" w14:textId="77777777" w:rsidR="00062751" w:rsidRPr="00062751" w:rsidRDefault="00062751" w:rsidP="00062751">
      <w:pPr>
        <w:ind w:firstLine="709"/>
        <w:jc w:val="both"/>
        <w:rPr>
          <w:sz w:val="28"/>
          <w:szCs w:val="28"/>
        </w:rPr>
      </w:pPr>
    </w:p>
    <w:p w14:paraId="62EA82FA" w14:textId="77777777" w:rsidR="00062751" w:rsidRPr="00062751" w:rsidRDefault="00062751" w:rsidP="00062751">
      <w:pPr>
        <w:jc w:val="center"/>
        <w:rPr>
          <w:b/>
          <w:sz w:val="32"/>
          <w:szCs w:val="32"/>
          <w:u w:val="single"/>
        </w:rPr>
      </w:pPr>
      <w:r w:rsidRPr="00062751">
        <w:rPr>
          <w:b/>
          <w:sz w:val="32"/>
          <w:szCs w:val="32"/>
          <w:u w:val="single"/>
        </w:rPr>
        <w:t>Оценка имущественного и финансового состояния организации</w:t>
      </w:r>
    </w:p>
    <w:p w14:paraId="59AF9BE4" w14:textId="77777777" w:rsidR="00062751" w:rsidRPr="00062751" w:rsidRDefault="00062751" w:rsidP="00062751">
      <w:pPr>
        <w:jc w:val="center"/>
        <w:rPr>
          <w:b/>
          <w:sz w:val="14"/>
          <w:szCs w:val="10"/>
          <w:u w:val="single"/>
        </w:rPr>
      </w:pPr>
    </w:p>
    <w:p w14:paraId="40FC6952" w14:textId="77777777" w:rsidR="00062751" w:rsidRPr="00062751" w:rsidRDefault="00062751" w:rsidP="00062751">
      <w:pPr>
        <w:ind w:firstLine="709"/>
        <w:jc w:val="both"/>
        <w:rPr>
          <w:color w:val="000000"/>
          <w:sz w:val="28"/>
          <w:szCs w:val="28"/>
        </w:rPr>
      </w:pPr>
      <w:r w:rsidRPr="00062751">
        <w:rPr>
          <w:color w:val="000000"/>
          <w:sz w:val="28"/>
          <w:szCs w:val="28"/>
        </w:rPr>
        <w:t>Как уже было отмечено ранее, основным видом деятельности рассматриваемого предприятия является оказание услуг в сфере водоснабжения и водоотведения. Кроме того, организация занимается оказанием прочих услуг.</w:t>
      </w:r>
    </w:p>
    <w:p w14:paraId="2E61536B" w14:textId="77777777" w:rsidR="00062751" w:rsidRPr="00062751" w:rsidRDefault="00062751" w:rsidP="00062751">
      <w:pPr>
        <w:ind w:firstLine="709"/>
        <w:jc w:val="both"/>
        <w:rPr>
          <w:color w:val="000000"/>
          <w:sz w:val="28"/>
          <w:szCs w:val="28"/>
        </w:rPr>
      </w:pPr>
      <w:r w:rsidRPr="00062751">
        <w:rPr>
          <w:color w:val="000000"/>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2021 года по сравнению с предыдущим периодом                        на </w:t>
      </w:r>
      <w:r w:rsidRPr="00062751">
        <w:rPr>
          <w:b/>
          <w:i/>
          <w:color w:val="000000"/>
          <w:sz w:val="28"/>
          <w:szCs w:val="28"/>
        </w:rPr>
        <w:t>2450,00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Это обусловлено, главным образом, увеличением суммы отложенных налоговых активов (на </w:t>
      </w:r>
      <w:r w:rsidRPr="00062751">
        <w:rPr>
          <w:b/>
          <w:i/>
          <w:color w:val="000000"/>
          <w:sz w:val="28"/>
          <w:szCs w:val="28"/>
        </w:rPr>
        <w:t>4881,00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66CA0789" w14:textId="77777777" w:rsidR="00062751" w:rsidRPr="00062751" w:rsidRDefault="00062751" w:rsidP="00062751">
      <w:pPr>
        <w:ind w:firstLine="709"/>
        <w:jc w:val="both"/>
        <w:rPr>
          <w:color w:val="000000"/>
          <w:sz w:val="28"/>
          <w:szCs w:val="28"/>
        </w:rPr>
      </w:pPr>
      <w:r w:rsidRPr="00062751">
        <w:rPr>
          <w:color w:val="000000"/>
          <w:sz w:val="28"/>
          <w:szCs w:val="28"/>
        </w:rPr>
        <w:t xml:space="preserve">В составе оборотных активов также наблюдаются изменения. По сравнению с предыдущим периодом в 2021 году оборотные активы увеличились на </w:t>
      </w:r>
      <w:r w:rsidRPr="00062751">
        <w:rPr>
          <w:b/>
          <w:i/>
          <w:color w:val="000000"/>
          <w:sz w:val="28"/>
          <w:szCs w:val="28"/>
        </w:rPr>
        <w:t>5699,00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Основным фактором для роста стало увеличение дебиторской </w:t>
      </w:r>
      <w:r w:rsidRPr="00062751">
        <w:rPr>
          <w:color w:val="000000"/>
          <w:sz w:val="28"/>
          <w:szCs w:val="28"/>
        </w:rPr>
        <w:lastRenderedPageBreak/>
        <w:t xml:space="preserve">задолженности на </w:t>
      </w:r>
      <w:r w:rsidRPr="00062751">
        <w:rPr>
          <w:b/>
          <w:i/>
          <w:color w:val="000000"/>
          <w:sz w:val="28"/>
          <w:szCs w:val="28"/>
        </w:rPr>
        <w:t>5527,00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при уменьшении стоимости запасов на </w:t>
      </w:r>
      <w:r w:rsidRPr="00062751">
        <w:rPr>
          <w:b/>
          <w:i/>
          <w:color w:val="000000"/>
          <w:sz w:val="28"/>
          <w:szCs w:val="28"/>
        </w:rPr>
        <w:t>49,00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6F900089" w14:textId="77777777" w:rsidR="00062751" w:rsidRPr="00062751" w:rsidRDefault="00062751" w:rsidP="00062751">
      <w:pPr>
        <w:ind w:firstLine="709"/>
        <w:jc w:val="both"/>
        <w:rPr>
          <w:b/>
          <w:i/>
          <w:color w:val="000000"/>
          <w:sz w:val="28"/>
          <w:szCs w:val="28"/>
        </w:rPr>
      </w:pPr>
      <w:r w:rsidRPr="00062751">
        <w:rPr>
          <w:color w:val="000000"/>
          <w:sz w:val="28"/>
          <w:szCs w:val="28"/>
        </w:rPr>
        <w:t xml:space="preserve">При анализе Отчета о финансовых результатах предприятия (форма               № 2) было выявлено уменьшение выручки в 2021 году по сравнению с 2020 годом на </w:t>
      </w:r>
      <w:r w:rsidRPr="00062751">
        <w:rPr>
          <w:b/>
          <w:i/>
          <w:color w:val="000000"/>
          <w:sz w:val="28"/>
          <w:szCs w:val="28"/>
        </w:rPr>
        <w:t>9785,00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При этом себестоимость продаж выросла                        на </w:t>
      </w:r>
      <w:r w:rsidRPr="00062751">
        <w:rPr>
          <w:b/>
          <w:i/>
          <w:color w:val="000000"/>
          <w:sz w:val="28"/>
          <w:szCs w:val="28"/>
        </w:rPr>
        <w:t>1661,00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Убыток предприятия составил </w:t>
      </w:r>
      <w:r w:rsidRPr="00062751">
        <w:rPr>
          <w:b/>
          <w:i/>
          <w:color w:val="000000"/>
          <w:sz w:val="28"/>
          <w:szCs w:val="28"/>
        </w:rPr>
        <w:t>20214,00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(в предыдущий период убыток организации равнялся </w:t>
      </w:r>
      <w:r w:rsidRPr="00062751">
        <w:rPr>
          <w:b/>
          <w:i/>
          <w:color w:val="000000"/>
          <w:sz w:val="28"/>
          <w:szCs w:val="28"/>
        </w:rPr>
        <w:t>16671,00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02718BF2" w14:textId="77777777" w:rsidR="00062751" w:rsidRPr="00062751" w:rsidRDefault="00062751" w:rsidP="00062751">
      <w:pPr>
        <w:ind w:firstLine="709"/>
        <w:jc w:val="both"/>
        <w:rPr>
          <w:color w:val="000000"/>
          <w:sz w:val="28"/>
          <w:szCs w:val="28"/>
        </w:rPr>
      </w:pPr>
    </w:p>
    <w:p w14:paraId="59128646" w14:textId="77777777" w:rsidR="00062751" w:rsidRPr="00062751" w:rsidRDefault="00062751" w:rsidP="00062751">
      <w:pPr>
        <w:ind w:firstLine="709"/>
        <w:jc w:val="both"/>
        <w:rPr>
          <w:color w:val="000000"/>
          <w:sz w:val="28"/>
          <w:szCs w:val="28"/>
        </w:rPr>
      </w:pPr>
      <w:r w:rsidRPr="00062751">
        <w:rPr>
          <w:color w:val="000000"/>
          <w:sz w:val="28"/>
          <w:szCs w:val="28"/>
        </w:rPr>
        <w:t xml:space="preserve">Выручка от реализации оказываемой услуги за 2021 год по счету 90.01 (с учетом </w:t>
      </w:r>
      <w:r w:rsidRPr="00062751">
        <w:rPr>
          <w:sz w:val="28"/>
          <w:szCs w:val="28"/>
        </w:rPr>
        <w:t>начисленной компенсации между экономически обоснованными тарифами и платежами граждан, возмещаемая из бюджета муниципального образования)</w:t>
      </w:r>
      <w:r w:rsidRPr="00062751">
        <w:rPr>
          <w:color w:val="000000"/>
          <w:sz w:val="28"/>
          <w:szCs w:val="28"/>
        </w:rPr>
        <w:t xml:space="preserve"> составила </w:t>
      </w:r>
      <w:r w:rsidRPr="00062751">
        <w:rPr>
          <w:b/>
          <w:i/>
          <w:color w:val="000000"/>
          <w:sz w:val="28"/>
          <w:szCs w:val="28"/>
        </w:rPr>
        <w:t xml:space="preserve">1554,25 </w:t>
      </w:r>
      <w:proofErr w:type="spellStart"/>
      <w:r w:rsidRPr="00062751">
        <w:rPr>
          <w:color w:val="000000"/>
          <w:sz w:val="28"/>
          <w:szCs w:val="28"/>
        </w:rPr>
        <w:t>тыс.руб</w:t>
      </w:r>
      <w:proofErr w:type="spellEnd"/>
      <w:r w:rsidRPr="00062751">
        <w:rPr>
          <w:color w:val="000000"/>
          <w:sz w:val="28"/>
          <w:szCs w:val="28"/>
        </w:rPr>
        <w:t>.</w:t>
      </w:r>
    </w:p>
    <w:p w14:paraId="36B61096" w14:textId="77777777" w:rsidR="00062751" w:rsidRPr="00062751" w:rsidRDefault="00062751" w:rsidP="00062751">
      <w:pPr>
        <w:ind w:firstLine="709"/>
        <w:jc w:val="both"/>
        <w:rPr>
          <w:color w:val="000000"/>
          <w:sz w:val="28"/>
          <w:szCs w:val="28"/>
        </w:rPr>
      </w:pPr>
      <w:r w:rsidRPr="00062751">
        <w:rPr>
          <w:sz w:val="28"/>
          <w:szCs w:val="28"/>
        </w:rPr>
        <w:t xml:space="preserve">Сведения о фактических расходах организации на оказание услуги в сфере холодного водоснабжения за прошедший период, в том числе по статьям (группам) расходов, представлены в приложении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r w:rsidRPr="00062751">
        <w:rPr>
          <w:color w:val="000000"/>
          <w:sz w:val="28"/>
          <w:szCs w:val="28"/>
        </w:rPr>
        <w:t xml:space="preserve">  Расходы предприятия по данной услуге за 2021 год составили </w:t>
      </w:r>
      <w:r w:rsidRPr="00062751">
        <w:rPr>
          <w:b/>
          <w:i/>
          <w:color w:val="000000"/>
          <w:sz w:val="28"/>
          <w:szCs w:val="28"/>
        </w:rPr>
        <w:t xml:space="preserve">2941,96 </w:t>
      </w:r>
      <w:proofErr w:type="spellStart"/>
      <w:r w:rsidRPr="00062751">
        <w:rPr>
          <w:color w:val="000000"/>
          <w:sz w:val="28"/>
          <w:szCs w:val="28"/>
        </w:rPr>
        <w:t>тыс.руб</w:t>
      </w:r>
      <w:proofErr w:type="spellEnd"/>
      <w:r w:rsidRPr="00062751">
        <w:rPr>
          <w:color w:val="000000"/>
          <w:sz w:val="28"/>
          <w:szCs w:val="28"/>
        </w:rPr>
        <w:t>.</w:t>
      </w:r>
    </w:p>
    <w:p w14:paraId="01A71D38" w14:textId="77777777" w:rsidR="00062751" w:rsidRPr="00062751" w:rsidRDefault="00062751" w:rsidP="00062751">
      <w:pPr>
        <w:ind w:firstLine="709"/>
        <w:jc w:val="both"/>
        <w:rPr>
          <w:color w:val="000000"/>
          <w:sz w:val="28"/>
          <w:szCs w:val="28"/>
        </w:rPr>
      </w:pPr>
      <w:r w:rsidRPr="00062751">
        <w:rPr>
          <w:color w:val="000000"/>
          <w:sz w:val="28"/>
          <w:szCs w:val="28"/>
        </w:rPr>
        <w:t xml:space="preserve">При этом </w:t>
      </w:r>
      <w:r w:rsidRPr="00062751">
        <w:rPr>
          <w:b/>
          <w:color w:val="000000"/>
          <w:sz w:val="28"/>
          <w:szCs w:val="28"/>
          <w:u w:val="single"/>
        </w:rPr>
        <w:t>необходимо отметить</w:t>
      </w:r>
      <w:r w:rsidRPr="00062751">
        <w:rPr>
          <w:color w:val="000000"/>
          <w:sz w:val="28"/>
          <w:szCs w:val="28"/>
        </w:rPr>
        <w:t xml:space="preserve">, что фактические расходы за 2021 год, представленные предприятием </w:t>
      </w:r>
      <w:r w:rsidRPr="00062751">
        <w:rPr>
          <w:sz w:val="28"/>
          <w:szCs w:val="28"/>
        </w:rPr>
        <w:t xml:space="preserve">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 xml:space="preserve">.6.42 </w:t>
      </w:r>
      <w:r w:rsidRPr="00062751">
        <w:rPr>
          <w:sz w:val="28"/>
          <w:szCs w:val="28"/>
          <w:u w:val="single"/>
        </w:rPr>
        <w:t>не совпадают</w:t>
      </w:r>
      <w:r w:rsidRPr="00062751">
        <w:rPr>
          <w:sz w:val="28"/>
          <w:szCs w:val="28"/>
        </w:rPr>
        <w:t xml:space="preserve"> с данными представленных бухгалтерских регистров (в частности – </w:t>
      </w:r>
      <w:proofErr w:type="spellStart"/>
      <w:r w:rsidRPr="00062751">
        <w:rPr>
          <w:sz w:val="28"/>
          <w:szCs w:val="28"/>
        </w:rPr>
        <w:t>оборотно</w:t>
      </w:r>
      <w:proofErr w:type="spellEnd"/>
      <w:r w:rsidRPr="00062751">
        <w:rPr>
          <w:sz w:val="28"/>
          <w:szCs w:val="28"/>
        </w:rPr>
        <w:t>-сальдовая ведомость по счету 26).</w:t>
      </w:r>
    </w:p>
    <w:p w14:paraId="03188ED7" w14:textId="77777777" w:rsidR="00062751" w:rsidRPr="00062751" w:rsidRDefault="00062751" w:rsidP="00062751">
      <w:pPr>
        <w:ind w:firstLine="709"/>
        <w:jc w:val="both"/>
        <w:rPr>
          <w:color w:val="000000"/>
          <w:sz w:val="28"/>
          <w:szCs w:val="28"/>
        </w:rPr>
      </w:pPr>
      <w:r w:rsidRPr="00062751">
        <w:rPr>
          <w:color w:val="000000"/>
          <w:sz w:val="28"/>
          <w:szCs w:val="28"/>
        </w:rPr>
        <w:t xml:space="preserve">На предприятии </w:t>
      </w:r>
      <w:r w:rsidRPr="00062751">
        <w:rPr>
          <w:color w:val="000000"/>
          <w:sz w:val="28"/>
          <w:szCs w:val="28"/>
          <w:u w:val="single"/>
        </w:rPr>
        <w:t>ведется раздельный учет</w:t>
      </w:r>
      <w:r w:rsidRPr="00062751">
        <w:rPr>
          <w:color w:val="000000"/>
          <w:sz w:val="28"/>
          <w:szCs w:val="28"/>
        </w:rPr>
        <w:t xml:space="preserve"> доходов и расходов по регулируемым видам деятельности. Механизмы распределения расходов между регулируемыми видами деятельности, а также порядок распределения косвенных расходов закреплены </w:t>
      </w:r>
      <w:r w:rsidRPr="00062751">
        <w:rPr>
          <w:color w:val="000000"/>
          <w:sz w:val="28"/>
          <w:szCs w:val="28"/>
          <w:u w:val="single"/>
        </w:rPr>
        <w:t>в учетной политике предприятия</w:t>
      </w:r>
      <w:r w:rsidRPr="00062751">
        <w:rPr>
          <w:color w:val="000000"/>
          <w:sz w:val="28"/>
          <w:szCs w:val="28"/>
        </w:rPr>
        <w:t>, утвержденной приказом от 30.12.2021 № 18.</w:t>
      </w:r>
    </w:p>
    <w:p w14:paraId="602C8900" w14:textId="77777777" w:rsidR="00062751" w:rsidRPr="00062751" w:rsidRDefault="00062751" w:rsidP="00062751">
      <w:pPr>
        <w:ind w:firstLine="709"/>
        <w:jc w:val="both"/>
        <w:rPr>
          <w:color w:val="000000"/>
          <w:sz w:val="28"/>
          <w:szCs w:val="28"/>
        </w:rPr>
      </w:pPr>
      <w:r w:rsidRPr="00062751">
        <w:rPr>
          <w:color w:val="000000"/>
          <w:sz w:val="28"/>
          <w:szCs w:val="28"/>
        </w:rPr>
        <w:t>На предприятии применяется общая система налогообложения.</w:t>
      </w:r>
    </w:p>
    <w:p w14:paraId="2790A180" w14:textId="77777777" w:rsidR="00062751" w:rsidRPr="00062751" w:rsidRDefault="00062751" w:rsidP="00062751">
      <w:pPr>
        <w:ind w:firstLine="709"/>
        <w:jc w:val="both"/>
        <w:rPr>
          <w:color w:val="000000"/>
          <w:sz w:val="28"/>
          <w:szCs w:val="28"/>
        </w:rPr>
      </w:pPr>
    </w:p>
    <w:p w14:paraId="72906438" w14:textId="77777777" w:rsidR="00062751" w:rsidRPr="00062751" w:rsidRDefault="00062751" w:rsidP="00062751">
      <w:pPr>
        <w:ind w:firstLine="709"/>
        <w:jc w:val="both"/>
        <w:rPr>
          <w:sz w:val="28"/>
          <w:szCs w:val="28"/>
        </w:rPr>
      </w:pPr>
      <w:r w:rsidRPr="00062751">
        <w:rPr>
          <w:color w:val="000000"/>
          <w:sz w:val="28"/>
          <w:szCs w:val="28"/>
        </w:rPr>
        <w:t>Сравнительный анализ динамики необходимой</w:t>
      </w:r>
      <w:r w:rsidRPr="00062751">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062751">
        <w:rPr>
          <w:sz w:val="28"/>
          <w:szCs w:val="28"/>
        </w:rPr>
        <w:t xml:space="preserve">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2861A571" w14:textId="77777777" w:rsidR="00062751" w:rsidRPr="00062751" w:rsidRDefault="00062751" w:rsidP="00062751">
      <w:pPr>
        <w:autoSpaceDE w:val="0"/>
        <w:autoSpaceDN w:val="0"/>
        <w:adjustRightInd w:val="0"/>
        <w:ind w:firstLine="709"/>
        <w:jc w:val="both"/>
        <w:rPr>
          <w:sz w:val="28"/>
          <w:szCs w:val="28"/>
        </w:rPr>
      </w:pPr>
    </w:p>
    <w:p w14:paraId="4514A582" w14:textId="77777777" w:rsidR="00062751" w:rsidRPr="00062751" w:rsidRDefault="00062751" w:rsidP="00062751">
      <w:pPr>
        <w:autoSpaceDE w:val="0"/>
        <w:autoSpaceDN w:val="0"/>
        <w:adjustRightInd w:val="0"/>
        <w:ind w:firstLine="709"/>
        <w:jc w:val="both"/>
        <w:rPr>
          <w:sz w:val="28"/>
          <w:szCs w:val="28"/>
        </w:rPr>
      </w:pPr>
    </w:p>
    <w:p w14:paraId="441E54AD" w14:textId="77777777" w:rsidR="00062751" w:rsidRPr="00062751" w:rsidRDefault="00062751" w:rsidP="00062751">
      <w:pPr>
        <w:autoSpaceDN w:val="0"/>
        <w:jc w:val="center"/>
        <w:rPr>
          <w:b/>
          <w:sz w:val="32"/>
          <w:szCs w:val="32"/>
          <w:u w:val="single"/>
        </w:rPr>
      </w:pPr>
      <w:r w:rsidRPr="00062751">
        <w:rPr>
          <w:b/>
          <w:sz w:val="32"/>
          <w:szCs w:val="32"/>
          <w:u w:val="single"/>
        </w:rPr>
        <w:t>Корректировка необходимой валовой выручки</w:t>
      </w:r>
    </w:p>
    <w:p w14:paraId="5AA352A1" w14:textId="77777777" w:rsidR="00062751" w:rsidRPr="00062751" w:rsidRDefault="00062751" w:rsidP="00062751">
      <w:pPr>
        <w:autoSpaceDN w:val="0"/>
        <w:jc w:val="center"/>
        <w:rPr>
          <w:b/>
          <w:sz w:val="32"/>
          <w:szCs w:val="32"/>
          <w:u w:val="single"/>
        </w:rPr>
      </w:pPr>
      <w:r w:rsidRPr="00062751">
        <w:rPr>
          <w:b/>
          <w:sz w:val="32"/>
          <w:szCs w:val="32"/>
          <w:u w:val="single"/>
        </w:rPr>
        <w:t>и установленных тарифов на 2023 год</w:t>
      </w:r>
    </w:p>
    <w:p w14:paraId="46A5C5E7" w14:textId="77777777" w:rsidR="00062751" w:rsidRPr="00062751" w:rsidRDefault="00062751" w:rsidP="00062751">
      <w:pPr>
        <w:tabs>
          <w:tab w:val="left" w:pos="1134"/>
        </w:tabs>
        <w:jc w:val="center"/>
        <w:rPr>
          <w:b/>
          <w:sz w:val="14"/>
          <w:szCs w:val="32"/>
          <w:u w:val="single"/>
        </w:rPr>
      </w:pPr>
      <w:r w:rsidRPr="00062751">
        <w:rPr>
          <w:b/>
          <w:sz w:val="32"/>
          <w:szCs w:val="32"/>
          <w:u w:val="single"/>
        </w:rPr>
        <w:t xml:space="preserve"> </w:t>
      </w:r>
    </w:p>
    <w:p w14:paraId="60A5F978" w14:textId="77777777" w:rsidR="00062751" w:rsidRPr="00062751" w:rsidRDefault="00062751" w:rsidP="00062751">
      <w:pPr>
        <w:widowControl w:val="0"/>
        <w:tabs>
          <w:tab w:val="left" w:pos="709"/>
        </w:tabs>
        <w:autoSpaceDE w:val="0"/>
        <w:autoSpaceDN w:val="0"/>
        <w:adjustRightInd w:val="0"/>
        <w:jc w:val="both"/>
        <w:rPr>
          <w:sz w:val="28"/>
          <w:szCs w:val="28"/>
        </w:rPr>
      </w:pPr>
      <w:r w:rsidRPr="00062751">
        <w:rPr>
          <w:sz w:val="28"/>
          <w:szCs w:val="28"/>
        </w:rPr>
        <w:tab/>
        <w:t xml:space="preserve">Постановлением Региональной энергетической комиссии </w:t>
      </w:r>
      <w:r w:rsidRPr="00062751">
        <w:rPr>
          <w:bCs/>
          <w:kern w:val="32"/>
          <w:sz w:val="28"/>
          <w:szCs w:val="28"/>
          <w:lang w:eastAsia="en-US"/>
        </w:rPr>
        <w:t xml:space="preserve">Кузбасса </w:t>
      </w:r>
      <w:r w:rsidRPr="00062751">
        <w:rPr>
          <w:sz w:val="28"/>
          <w:szCs w:val="28"/>
        </w:rPr>
        <w:t>от 11.11.2021 № 520 МКП НГО «ВКХ» установлены</w:t>
      </w:r>
      <w:r w:rsidRPr="00062751">
        <w:rPr>
          <w:bCs/>
          <w:kern w:val="32"/>
          <w:sz w:val="28"/>
          <w:szCs w:val="28"/>
        </w:rPr>
        <w:t xml:space="preserve"> долгосрочные параметры регулирования тарифов</w:t>
      </w:r>
      <w:r w:rsidRPr="00062751">
        <w:rPr>
          <w:sz w:val="28"/>
          <w:szCs w:val="28"/>
        </w:rPr>
        <w:t xml:space="preserve"> </w:t>
      </w:r>
      <w:r w:rsidRPr="00062751">
        <w:rPr>
          <w:bCs/>
          <w:kern w:val="32"/>
          <w:sz w:val="28"/>
          <w:szCs w:val="28"/>
        </w:rPr>
        <w:t xml:space="preserve">на питьевую воду для потребителей пос. </w:t>
      </w:r>
      <w:proofErr w:type="spellStart"/>
      <w:r w:rsidRPr="00062751">
        <w:rPr>
          <w:bCs/>
          <w:kern w:val="32"/>
          <w:sz w:val="28"/>
          <w:szCs w:val="28"/>
        </w:rPr>
        <w:t>Абагур</w:t>
      </w:r>
      <w:proofErr w:type="spellEnd"/>
      <w:r w:rsidRPr="00062751">
        <w:rPr>
          <w:bCs/>
          <w:kern w:val="32"/>
          <w:sz w:val="28"/>
          <w:szCs w:val="28"/>
        </w:rPr>
        <w:t>-Лесной на период с 01.01.2022 по 31.12.2024.</w:t>
      </w:r>
    </w:p>
    <w:p w14:paraId="5A606688" w14:textId="77777777" w:rsidR="00062751" w:rsidRPr="00062751" w:rsidRDefault="00062751" w:rsidP="00062751">
      <w:pPr>
        <w:widowControl w:val="0"/>
        <w:tabs>
          <w:tab w:val="left" w:pos="284"/>
        </w:tabs>
        <w:autoSpaceDE w:val="0"/>
        <w:autoSpaceDN w:val="0"/>
        <w:adjustRightInd w:val="0"/>
        <w:ind w:firstLine="709"/>
        <w:jc w:val="both"/>
        <w:rPr>
          <w:sz w:val="28"/>
          <w:szCs w:val="28"/>
        </w:rPr>
      </w:pPr>
      <w:r w:rsidRPr="00062751">
        <w:rPr>
          <w:sz w:val="28"/>
          <w:szCs w:val="28"/>
        </w:rPr>
        <w:t>Постановлением Региональной энергетической комиссии Кузбасса</w:t>
      </w:r>
      <w:r w:rsidRPr="00062751">
        <w:rPr>
          <w:bCs/>
          <w:kern w:val="32"/>
          <w:sz w:val="28"/>
          <w:szCs w:val="28"/>
          <w:lang w:eastAsia="en-US"/>
        </w:rPr>
        <w:t xml:space="preserve"> </w:t>
      </w:r>
      <w:r w:rsidRPr="00062751">
        <w:rPr>
          <w:sz w:val="28"/>
          <w:szCs w:val="28"/>
        </w:rPr>
        <w:t>от 11.11.2021 № 521</w:t>
      </w:r>
      <w:r w:rsidRPr="00062751">
        <w:rPr>
          <w:bCs/>
          <w:kern w:val="32"/>
          <w:sz w:val="28"/>
          <w:szCs w:val="28"/>
          <w:lang w:eastAsia="en-US"/>
        </w:rPr>
        <w:t xml:space="preserve"> </w:t>
      </w:r>
      <w:r w:rsidRPr="00062751">
        <w:rPr>
          <w:sz w:val="28"/>
          <w:szCs w:val="28"/>
        </w:rPr>
        <w:t>МКП НГО «ВКХ»:</w:t>
      </w:r>
    </w:p>
    <w:p w14:paraId="3F4A4580" w14:textId="77777777" w:rsidR="00062751" w:rsidRPr="00062751" w:rsidRDefault="00062751" w:rsidP="00062751">
      <w:pPr>
        <w:widowControl w:val="0"/>
        <w:tabs>
          <w:tab w:val="left" w:pos="284"/>
        </w:tabs>
        <w:autoSpaceDE w:val="0"/>
        <w:autoSpaceDN w:val="0"/>
        <w:adjustRightInd w:val="0"/>
        <w:ind w:firstLine="709"/>
        <w:jc w:val="both"/>
        <w:rPr>
          <w:sz w:val="28"/>
          <w:szCs w:val="28"/>
        </w:rPr>
      </w:pPr>
      <w:r w:rsidRPr="00062751">
        <w:rPr>
          <w:sz w:val="28"/>
          <w:szCs w:val="28"/>
        </w:rPr>
        <w:t xml:space="preserve">утверждена производственная программа в сфере холодного водоснабжения </w:t>
      </w:r>
      <w:r w:rsidRPr="00062751">
        <w:rPr>
          <w:sz w:val="28"/>
          <w:szCs w:val="28"/>
        </w:rPr>
        <w:lastRenderedPageBreak/>
        <w:t>питьевой водой;</w:t>
      </w:r>
    </w:p>
    <w:p w14:paraId="1F590E07" w14:textId="77777777" w:rsidR="00062751" w:rsidRPr="00062751" w:rsidRDefault="00062751" w:rsidP="00062751">
      <w:pPr>
        <w:widowControl w:val="0"/>
        <w:tabs>
          <w:tab w:val="left" w:pos="284"/>
        </w:tabs>
        <w:autoSpaceDE w:val="0"/>
        <w:autoSpaceDN w:val="0"/>
        <w:adjustRightInd w:val="0"/>
        <w:ind w:firstLine="709"/>
        <w:jc w:val="both"/>
        <w:rPr>
          <w:sz w:val="28"/>
          <w:szCs w:val="28"/>
        </w:rPr>
      </w:pPr>
      <w:r w:rsidRPr="00062751">
        <w:rPr>
          <w:sz w:val="28"/>
          <w:szCs w:val="28"/>
        </w:rPr>
        <w:t xml:space="preserve">установлены </w:t>
      </w:r>
      <w:proofErr w:type="spellStart"/>
      <w:r w:rsidRPr="00062751">
        <w:rPr>
          <w:sz w:val="28"/>
          <w:szCs w:val="28"/>
        </w:rPr>
        <w:t>одноставочные</w:t>
      </w:r>
      <w:proofErr w:type="spellEnd"/>
      <w:r w:rsidRPr="00062751">
        <w:rPr>
          <w:sz w:val="28"/>
          <w:szCs w:val="28"/>
        </w:rPr>
        <w:t xml:space="preserve"> тарифы на питьевую воду </w:t>
      </w:r>
      <w:r w:rsidRPr="00062751">
        <w:rPr>
          <w:bCs/>
          <w:kern w:val="32"/>
          <w:sz w:val="28"/>
          <w:szCs w:val="28"/>
        </w:rPr>
        <w:t xml:space="preserve">для потребителей пос. </w:t>
      </w:r>
      <w:proofErr w:type="spellStart"/>
      <w:r w:rsidRPr="00062751">
        <w:rPr>
          <w:bCs/>
          <w:kern w:val="32"/>
          <w:sz w:val="28"/>
          <w:szCs w:val="28"/>
        </w:rPr>
        <w:t>Абагур</w:t>
      </w:r>
      <w:proofErr w:type="spellEnd"/>
      <w:r w:rsidRPr="00062751">
        <w:rPr>
          <w:bCs/>
          <w:kern w:val="32"/>
          <w:sz w:val="28"/>
          <w:szCs w:val="28"/>
        </w:rPr>
        <w:t>-Лесной</w:t>
      </w:r>
      <w:r w:rsidRPr="00062751">
        <w:rPr>
          <w:sz w:val="28"/>
          <w:szCs w:val="28"/>
        </w:rPr>
        <w:t xml:space="preserve">, с применением метода индексации. </w:t>
      </w:r>
    </w:p>
    <w:p w14:paraId="367BE3CE" w14:textId="77777777" w:rsidR="00062751" w:rsidRPr="00062751" w:rsidRDefault="00062751" w:rsidP="00062751">
      <w:pPr>
        <w:widowControl w:val="0"/>
        <w:tabs>
          <w:tab w:val="left" w:pos="284"/>
        </w:tabs>
        <w:autoSpaceDE w:val="0"/>
        <w:autoSpaceDN w:val="0"/>
        <w:adjustRightInd w:val="0"/>
        <w:ind w:firstLine="709"/>
        <w:jc w:val="both"/>
        <w:rPr>
          <w:bCs/>
          <w:kern w:val="32"/>
          <w:sz w:val="22"/>
          <w:szCs w:val="28"/>
        </w:rPr>
      </w:pPr>
    </w:p>
    <w:p w14:paraId="49DF37B1" w14:textId="77777777" w:rsidR="00062751" w:rsidRPr="00062751" w:rsidRDefault="00062751" w:rsidP="00062751">
      <w:pPr>
        <w:widowControl w:val="0"/>
        <w:tabs>
          <w:tab w:val="left" w:pos="284"/>
        </w:tabs>
        <w:autoSpaceDE w:val="0"/>
        <w:autoSpaceDN w:val="0"/>
        <w:adjustRightInd w:val="0"/>
        <w:ind w:firstLine="709"/>
        <w:jc w:val="both"/>
        <w:rPr>
          <w:sz w:val="28"/>
          <w:szCs w:val="28"/>
        </w:rPr>
      </w:pPr>
      <w:r w:rsidRPr="00062751">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062751">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136863AF" w14:textId="77777777" w:rsidR="00062751" w:rsidRPr="00062751" w:rsidRDefault="00062751" w:rsidP="00062751">
      <w:pPr>
        <w:widowControl w:val="0"/>
        <w:tabs>
          <w:tab w:val="left" w:pos="284"/>
        </w:tabs>
        <w:autoSpaceDE w:val="0"/>
        <w:autoSpaceDN w:val="0"/>
        <w:adjustRightInd w:val="0"/>
        <w:ind w:firstLine="709"/>
        <w:jc w:val="both"/>
        <w:rPr>
          <w:color w:val="000000"/>
          <w:sz w:val="28"/>
          <w:szCs w:val="28"/>
        </w:rPr>
      </w:pPr>
      <w:r w:rsidRPr="00062751">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26C4F702" w14:textId="77777777" w:rsidR="00062751" w:rsidRPr="00062751" w:rsidRDefault="00062751" w:rsidP="00062751">
      <w:pPr>
        <w:tabs>
          <w:tab w:val="left" w:pos="1134"/>
        </w:tabs>
        <w:ind w:firstLine="709"/>
        <w:jc w:val="right"/>
        <w:rPr>
          <w:sz w:val="28"/>
          <w:szCs w:val="28"/>
        </w:rPr>
      </w:pPr>
    </w:p>
    <w:p w14:paraId="6D44D7AC" w14:textId="77777777" w:rsidR="00062751" w:rsidRPr="00062751" w:rsidRDefault="00062751" w:rsidP="00062751">
      <w:pPr>
        <w:tabs>
          <w:tab w:val="left" w:pos="1134"/>
        </w:tabs>
        <w:ind w:firstLine="709"/>
        <w:jc w:val="right"/>
        <w:rPr>
          <w:sz w:val="28"/>
          <w:szCs w:val="28"/>
        </w:rPr>
      </w:pPr>
      <w:r w:rsidRPr="00062751">
        <w:rPr>
          <w:sz w:val="28"/>
          <w:szCs w:val="28"/>
        </w:rPr>
        <w:t>Таблица 1</w:t>
      </w:r>
    </w:p>
    <w:p w14:paraId="0512DA6C" w14:textId="77777777" w:rsidR="00062751" w:rsidRPr="00062751" w:rsidRDefault="00062751" w:rsidP="00062751">
      <w:pPr>
        <w:jc w:val="center"/>
        <w:rPr>
          <w:b/>
          <w:sz w:val="8"/>
          <w:szCs w:val="28"/>
        </w:rPr>
      </w:pPr>
    </w:p>
    <w:p w14:paraId="3F521B4E" w14:textId="77777777" w:rsidR="00062751" w:rsidRPr="00062751" w:rsidRDefault="00062751" w:rsidP="00062751">
      <w:pPr>
        <w:jc w:val="center"/>
        <w:rPr>
          <w:b/>
          <w:sz w:val="8"/>
          <w:szCs w:val="28"/>
        </w:rPr>
      </w:pPr>
    </w:p>
    <w:p w14:paraId="4BEE5068" w14:textId="77777777" w:rsidR="00062751" w:rsidRPr="00062751" w:rsidRDefault="00062751" w:rsidP="00062751">
      <w:pPr>
        <w:jc w:val="center"/>
        <w:rPr>
          <w:b/>
          <w:sz w:val="28"/>
          <w:szCs w:val="28"/>
        </w:rPr>
      </w:pPr>
      <w:r w:rsidRPr="00062751">
        <w:rPr>
          <w:b/>
          <w:sz w:val="28"/>
          <w:szCs w:val="28"/>
        </w:rPr>
        <w:t>Долгосрочные параметры</w:t>
      </w:r>
    </w:p>
    <w:p w14:paraId="108F9427" w14:textId="77777777" w:rsidR="00062751" w:rsidRPr="00062751" w:rsidRDefault="00062751" w:rsidP="00062751">
      <w:pPr>
        <w:jc w:val="center"/>
        <w:rPr>
          <w:b/>
          <w:sz w:val="28"/>
          <w:szCs w:val="28"/>
        </w:rPr>
      </w:pPr>
      <w:r w:rsidRPr="00062751">
        <w:rPr>
          <w:b/>
          <w:sz w:val="28"/>
          <w:szCs w:val="28"/>
        </w:rPr>
        <w:t xml:space="preserve"> регулирования тарифов на питьевую воду</w:t>
      </w:r>
    </w:p>
    <w:p w14:paraId="6F3364FF" w14:textId="77777777" w:rsidR="00062751" w:rsidRPr="00062751" w:rsidRDefault="00062751" w:rsidP="00062751">
      <w:pPr>
        <w:jc w:val="center"/>
        <w:rPr>
          <w:b/>
          <w:sz w:val="28"/>
          <w:szCs w:val="28"/>
        </w:rPr>
      </w:pPr>
      <w:r w:rsidRPr="00062751">
        <w:rPr>
          <w:b/>
          <w:sz w:val="28"/>
          <w:szCs w:val="28"/>
        </w:rPr>
        <w:t xml:space="preserve">Муниципальному казенному предприятию Новокузнецкого городского округа «Водопроводно-канализационное хозяйство» (Новокузнецкий городской </w:t>
      </w:r>
      <w:proofErr w:type="gramStart"/>
      <w:r w:rsidRPr="00062751">
        <w:rPr>
          <w:b/>
          <w:sz w:val="28"/>
          <w:szCs w:val="28"/>
        </w:rPr>
        <w:t>округ)*</w:t>
      </w:r>
      <w:proofErr w:type="gramEnd"/>
      <w:r w:rsidRPr="00062751">
        <w:rPr>
          <w:b/>
          <w:sz w:val="28"/>
          <w:szCs w:val="28"/>
        </w:rPr>
        <w:t xml:space="preserve"> </w:t>
      </w:r>
    </w:p>
    <w:p w14:paraId="21B679C2" w14:textId="77777777" w:rsidR="00062751" w:rsidRPr="00062751" w:rsidRDefault="00062751" w:rsidP="00062751">
      <w:pPr>
        <w:jc w:val="center"/>
        <w:rPr>
          <w:b/>
          <w:sz w:val="28"/>
          <w:szCs w:val="28"/>
        </w:rPr>
      </w:pPr>
      <w:r w:rsidRPr="00062751">
        <w:rPr>
          <w:b/>
          <w:sz w:val="28"/>
          <w:szCs w:val="28"/>
        </w:rPr>
        <w:t>на период с 01.01.2022 по 31.12.2024</w:t>
      </w:r>
    </w:p>
    <w:p w14:paraId="7069C956" w14:textId="77777777" w:rsidR="00062751" w:rsidRPr="00062751" w:rsidRDefault="00062751" w:rsidP="00062751">
      <w:pPr>
        <w:jc w:val="center"/>
        <w:rPr>
          <w:b/>
          <w:sz w:val="28"/>
          <w:szCs w:val="28"/>
        </w:rPr>
      </w:pPr>
    </w:p>
    <w:tbl>
      <w:tblPr>
        <w:tblW w:w="109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1843"/>
        <w:gridCol w:w="1842"/>
        <w:gridCol w:w="1701"/>
        <w:gridCol w:w="1134"/>
        <w:gridCol w:w="1559"/>
      </w:tblGrid>
      <w:tr w:rsidR="00062751" w:rsidRPr="00062751" w14:paraId="557D7CB4" w14:textId="77777777" w:rsidTr="005F7EF8">
        <w:trPr>
          <w:trHeight w:val="922"/>
        </w:trPr>
        <w:tc>
          <w:tcPr>
            <w:tcW w:w="1843" w:type="dxa"/>
            <w:vMerge w:val="restart"/>
            <w:shd w:val="clear" w:color="auto" w:fill="auto"/>
            <w:vAlign w:val="center"/>
          </w:tcPr>
          <w:p w14:paraId="255DDB7C" w14:textId="77777777" w:rsidR="00062751" w:rsidRPr="00062751" w:rsidRDefault="00062751" w:rsidP="00062751">
            <w:pPr>
              <w:tabs>
                <w:tab w:val="left" w:pos="0"/>
              </w:tabs>
              <w:jc w:val="center"/>
            </w:pPr>
            <w:r w:rsidRPr="00062751">
              <w:t>Наименование услуги</w:t>
            </w:r>
          </w:p>
        </w:tc>
        <w:tc>
          <w:tcPr>
            <w:tcW w:w="992" w:type="dxa"/>
            <w:vMerge w:val="restart"/>
            <w:shd w:val="clear" w:color="auto" w:fill="auto"/>
            <w:vAlign w:val="center"/>
          </w:tcPr>
          <w:p w14:paraId="1CB9E59D" w14:textId="77777777" w:rsidR="00062751" w:rsidRPr="00062751" w:rsidRDefault="00062751" w:rsidP="00062751">
            <w:pPr>
              <w:tabs>
                <w:tab w:val="left" w:pos="0"/>
              </w:tabs>
              <w:jc w:val="center"/>
            </w:pPr>
            <w:r w:rsidRPr="00062751">
              <w:t>Период</w:t>
            </w:r>
          </w:p>
        </w:tc>
        <w:tc>
          <w:tcPr>
            <w:tcW w:w="1843" w:type="dxa"/>
            <w:vMerge w:val="restart"/>
            <w:shd w:val="clear" w:color="auto" w:fill="auto"/>
            <w:vAlign w:val="center"/>
          </w:tcPr>
          <w:p w14:paraId="22AA690A" w14:textId="77777777" w:rsidR="00062751" w:rsidRPr="00062751" w:rsidRDefault="00062751" w:rsidP="00062751">
            <w:pPr>
              <w:tabs>
                <w:tab w:val="left" w:pos="0"/>
              </w:tabs>
              <w:jc w:val="center"/>
            </w:pPr>
            <w:r w:rsidRPr="00062751">
              <w:t>Базовый уровень операционных</w:t>
            </w:r>
          </w:p>
          <w:p w14:paraId="7E8C7687" w14:textId="77777777" w:rsidR="00062751" w:rsidRPr="00062751" w:rsidRDefault="00062751" w:rsidP="00062751">
            <w:pPr>
              <w:tabs>
                <w:tab w:val="left" w:pos="0"/>
              </w:tabs>
              <w:jc w:val="center"/>
            </w:pPr>
            <w:r w:rsidRPr="00062751">
              <w:t>расходов,</w:t>
            </w:r>
          </w:p>
          <w:p w14:paraId="6DAC0756" w14:textId="77777777" w:rsidR="00062751" w:rsidRPr="00062751" w:rsidRDefault="00062751" w:rsidP="00062751">
            <w:pPr>
              <w:tabs>
                <w:tab w:val="left" w:pos="0"/>
              </w:tabs>
              <w:jc w:val="center"/>
            </w:pPr>
            <w:r w:rsidRPr="00062751">
              <w:t>тыс. руб.</w:t>
            </w:r>
          </w:p>
        </w:tc>
        <w:tc>
          <w:tcPr>
            <w:tcW w:w="1842" w:type="dxa"/>
            <w:vMerge w:val="restart"/>
            <w:shd w:val="clear" w:color="auto" w:fill="auto"/>
            <w:vAlign w:val="center"/>
          </w:tcPr>
          <w:p w14:paraId="7BA25677" w14:textId="77777777" w:rsidR="00062751" w:rsidRPr="00062751" w:rsidRDefault="00062751" w:rsidP="00062751">
            <w:pPr>
              <w:tabs>
                <w:tab w:val="left" w:pos="0"/>
              </w:tabs>
              <w:jc w:val="center"/>
            </w:pPr>
            <w:r w:rsidRPr="00062751">
              <w:t>Индекс эффективности операционных расходов, %</w:t>
            </w:r>
          </w:p>
        </w:tc>
        <w:tc>
          <w:tcPr>
            <w:tcW w:w="1701" w:type="dxa"/>
            <w:vMerge w:val="restart"/>
            <w:shd w:val="clear" w:color="auto" w:fill="auto"/>
            <w:vAlign w:val="center"/>
          </w:tcPr>
          <w:p w14:paraId="1DDC068C" w14:textId="77777777" w:rsidR="00062751" w:rsidRPr="00062751" w:rsidRDefault="00062751" w:rsidP="00062751">
            <w:pPr>
              <w:tabs>
                <w:tab w:val="left" w:pos="0"/>
              </w:tabs>
              <w:jc w:val="center"/>
            </w:pPr>
            <w:r w:rsidRPr="00062751">
              <w:t>Нормативный уровень прибыли, %</w:t>
            </w:r>
          </w:p>
        </w:tc>
        <w:tc>
          <w:tcPr>
            <w:tcW w:w="2693" w:type="dxa"/>
            <w:gridSpan w:val="2"/>
            <w:shd w:val="clear" w:color="auto" w:fill="auto"/>
            <w:vAlign w:val="center"/>
          </w:tcPr>
          <w:p w14:paraId="1CF3F151" w14:textId="77777777" w:rsidR="00062751" w:rsidRPr="00062751" w:rsidRDefault="00062751" w:rsidP="00062751">
            <w:pPr>
              <w:tabs>
                <w:tab w:val="left" w:pos="0"/>
              </w:tabs>
              <w:jc w:val="center"/>
            </w:pPr>
            <w:r w:rsidRPr="00062751">
              <w:t>Показатели энергосбережения и энергетической эффективности</w:t>
            </w:r>
          </w:p>
        </w:tc>
      </w:tr>
      <w:tr w:rsidR="00062751" w:rsidRPr="00062751" w14:paraId="329D9FC9" w14:textId="77777777" w:rsidTr="005F7EF8">
        <w:trPr>
          <w:trHeight w:val="897"/>
        </w:trPr>
        <w:tc>
          <w:tcPr>
            <w:tcW w:w="1843" w:type="dxa"/>
            <w:vMerge/>
            <w:shd w:val="clear" w:color="auto" w:fill="auto"/>
            <w:vAlign w:val="center"/>
          </w:tcPr>
          <w:p w14:paraId="4A25DBC8" w14:textId="77777777" w:rsidR="00062751" w:rsidRPr="00062751" w:rsidRDefault="00062751" w:rsidP="00062751">
            <w:pPr>
              <w:tabs>
                <w:tab w:val="left" w:pos="0"/>
              </w:tabs>
              <w:jc w:val="center"/>
            </w:pPr>
          </w:p>
        </w:tc>
        <w:tc>
          <w:tcPr>
            <w:tcW w:w="992" w:type="dxa"/>
            <w:vMerge/>
            <w:shd w:val="clear" w:color="auto" w:fill="auto"/>
          </w:tcPr>
          <w:p w14:paraId="296D720E" w14:textId="77777777" w:rsidR="00062751" w:rsidRPr="00062751" w:rsidRDefault="00062751" w:rsidP="00062751">
            <w:pPr>
              <w:tabs>
                <w:tab w:val="left" w:pos="0"/>
              </w:tabs>
              <w:jc w:val="center"/>
            </w:pPr>
          </w:p>
        </w:tc>
        <w:tc>
          <w:tcPr>
            <w:tcW w:w="1843" w:type="dxa"/>
            <w:vMerge/>
            <w:shd w:val="clear" w:color="auto" w:fill="auto"/>
          </w:tcPr>
          <w:p w14:paraId="66BD5A3A" w14:textId="77777777" w:rsidR="00062751" w:rsidRPr="00062751" w:rsidRDefault="00062751" w:rsidP="00062751">
            <w:pPr>
              <w:tabs>
                <w:tab w:val="left" w:pos="0"/>
              </w:tabs>
              <w:jc w:val="center"/>
            </w:pPr>
          </w:p>
        </w:tc>
        <w:tc>
          <w:tcPr>
            <w:tcW w:w="1842" w:type="dxa"/>
            <w:vMerge/>
            <w:shd w:val="clear" w:color="auto" w:fill="auto"/>
          </w:tcPr>
          <w:p w14:paraId="093B466E" w14:textId="77777777" w:rsidR="00062751" w:rsidRPr="00062751" w:rsidRDefault="00062751" w:rsidP="00062751">
            <w:pPr>
              <w:tabs>
                <w:tab w:val="left" w:pos="0"/>
              </w:tabs>
              <w:jc w:val="center"/>
            </w:pPr>
          </w:p>
        </w:tc>
        <w:tc>
          <w:tcPr>
            <w:tcW w:w="1701" w:type="dxa"/>
            <w:vMerge/>
            <w:shd w:val="clear" w:color="auto" w:fill="auto"/>
            <w:vAlign w:val="center"/>
          </w:tcPr>
          <w:p w14:paraId="420997E4" w14:textId="77777777" w:rsidR="00062751" w:rsidRPr="00062751" w:rsidRDefault="00062751" w:rsidP="00062751">
            <w:pPr>
              <w:tabs>
                <w:tab w:val="left" w:pos="0"/>
              </w:tabs>
              <w:jc w:val="center"/>
            </w:pPr>
          </w:p>
        </w:tc>
        <w:tc>
          <w:tcPr>
            <w:tcW w:w="1134" w:type="dxa"/>
            <w:shd w:val="clear" w:color="auto" w:fill="auto"/>
          </w:tcPr>
          <w:p w14:paraId="0514ECEF" w14:textId="77777777" w:rsidR="00062751" w:rsidRPr="00062751" w:rsidRDefault="00062751" w:rsidP="00062751">
            <w:pPr>
              <w:tabs>
                <w:tab w:val="left" w:pos="0"/>
              </w:tabs>
              <w:jc w:val="center"/>
            </w:pPr>
            <w:r w:rsidRPr="00062751">
              <w:t>Уровень потерь воды, %</w:t>
            </w:r>
          </w:p>
        </w:tc>
        <w:tc>
          <w:tcPr>
            <w:tcW w:w="1559" w:type="dxa"/>
            <w:shd w:val="clear" w:color="auto" w:fill="auto"/>
          </w:tcPr>
          <w:p w14:paraId="0ED23DE8" w14:textId="77777777" w:rsidR="00062751" w:rsidRPr="00062751" w:rsidRDefault="00062751" w:rsidP="00062751">
            <w:pPr>
              <w:tabs>
                <w:tab w:val="left" w:pos="0"/>
              </w:tabs>
              <w:jc w:val="center"/>
            </w:pPr>
            <w:r w:rsidRPr="00062751">
              <w:t xml:space="preserve">Удельный расход </w:t>
            </w:r>
            <w:proofErr w:type="spellStart"/>
            <w:proofErr w:type="gramStart"/>
            <w:r w:rsidRPr="00062751">
              <w:t>электри</w:t>
            </w:r>
            <w:proofErr w:type="spellEnd"/>
            <w:r w:rsidRPr="00062751">
              <w:t>-ческой</w:t>
            </w:r>
            <w:proofErr w:type="gramEnd"/>
            <w:r w:rsidRPr="00062751">
              <w:t xml:space="preserve"> </w:t>
            </w:r>
            <w:r w:rsidRPr="00062751">
              <w:lastRenderedPageBreak/>
              <w:t xml:space="preserve">энергии, </w:t>
            </w:r>
            <w:r w:rsidRPr="00062751">
              <w:rPr>
                <w:color w:val="000000"/>
              </w:rPr>
              <w:t>кВт*ч/м</w:t>
            </w:r>
            <w:r w:rsidRPr="00062751">
              <w:rPr>
                <w:color w:val="000000"/>
                <w:vertAlign w:val="superscript"/>
              </w:rPr>
              <w:t>3</w:t>
            </w:r>
          </w:p>
        </w:tc>
      </w:tr>
      <w:tr w:rsidR="00062751" w:rsidRPr="00062751" w14:paraId="678AE30F" w14:textId="77777777" w:rsidTr="005F7EF8">
        <w:tc>
          <w:tcPr>
            <w:tcW w:w="1843" w:type="dxa"/>
            <w:vMerge w:val="restart"/>
            <w:shd w:val="clear" w:color="auto" w:fill="auto"/>
            <w:vAlign w:val="center"/>
          </w:tcPr>
          <w:p w14:paraId="6407A5D4" w14:textId="77777777" w:rsidR="00062751" w:rsidRPr="00062751" w:rsidRDefault="00062751" w:rsidP="00062751">
            <w:pPr>
              <w:tabs>
                <w:tab w:val="left" w:pos="0"/>
              </w:tabs>
            </w:pPr>
            <w:r w:rsidRPr="00062751">
              <w:lastRenderedPageBreak/>
              <w:t>Питьевая вода</w:t>
            </w:r>
          </w:p>
        </w:tc>
        <w:tc>
          <w:tcPr>
            <w:tcW w:w="992" w:type="dxa"/>
            <w:shd w:val="clear" w:color="auto" w:fill="auto"/>
          </w:tcPr>
          <w:p w14:paraId="14719E9E" w14:textId="77777777" w:rsidR="00062751" w:rsidRPr="00062751" w:rsidRDefault="00062751" w:rsidP="00062751">
            <w:pPr>
              <w:tabs>
                <w:tab w:val="left" w:pos="0"/>
              </w:tabs>
              <w:jc w:val="center"/>
            </w:pPr>
            <w:r w:rsidRPr="00062751">
              <w:t>2022</w:t>
            </w:r>
          </w:p>
        </w:tc>
        <w:tc>
          <w:tcPr>
            <w:tcW w:w="1843" w:type="dxa"/>
            <w:shd w:val="clear" w:color="auto" w:fill="auto"/>
            <w:vAlign w:val="center"/>
          </w:tcPr>
          <w:p w14:paraId="65DEDCC0" w14:textId="77777777" w:rsidR="00062751" w:rsidRPr="00062751" w:rsidRDefault="00062751" w:rsidP="00062751">
            <w:pPr>
              <w:tabs>
                <w:tab w:val="left" w:pos="0"/>
              </w:tabs>
              <w:jc w:val="center"/>
            </w:pPr>
            <w:r w:rsidRPr="00062751">
              <w:t>1904,99</w:t>
            </w:r>
          </w:p>
        </w:tc>
        <w:tc>
          <w:tcPr>
            <w:tcW w:w="1842" w:type="dxa"/>
            <w:shd w:val="clear" w:color="auto" w:fill="auto"/>
            <w:vAlign w:val="center"/>
          </w:tcPr>
          <w:p w14:paraId="31C7AB49" w14:textId="77777777" w:rsidR="00062751" w:rsidRPr="00062751" w:rsidRDefault="00062751" w:rsidP="00062751">
            <w:pPr>
              <w:tabs>
                <w:tab w:val="left" w:pos="0"/>
              </w:tabs>
              <w:jc w:val="center"/>
            </w:pPr>
            <w:r w:rsidRPr="00062751">
              <w:t>х</w:t>
            </w:r>
          </w:p>
        </w:tc>
        <w:tc>
          <w:tcPr>
            <w:tcW w:w="1701" w:type="dxa"/>
            <w:shd w:val="clear" w:color="auto" w:fill="auto"/>
          </w:tcPr>
          <w:p w14:paraId="5402DAD2" w14:textId="77777777" w:rsidR="00062751" w:rsidRPr="00062751" w:rsidRDefault="00062751" w:rsidP="00062751">
            <w:pPr>
              <w:jc w:val="center"/>
            </w:pPr>
            <w:r w:rsidRPr="00062751">
              <w:t>х</w:t>
            </w:r>
          </w:p>
        </w:tc>
        <w:tc>
          <w:tcPr>
            <w:tcW w:w="1134" w:type="dxa"/>
            <w:shd w:val="clear" w:color="auto" w:fill="auto"/>
            <w:vAlign w:val="center"/>
          </w:tcPr>
          <w:p w14:paraId="0C919930" w14:textId="77777777" w:rsidR="00062751" w:rsidRPr="00062751" w:rsidRDefault="00062751" w:rsidP="00062751">
            <w:pPr>
              <w:tabs>
                <w:tab w:val="left" w:pos="0"/>
              </w:tabs>
              <w:jc w:val="center"/>
            </w:pPr>
            <w:r w:rsidRPr="00062751">
              <w:t>44,88</w:t>
            </w:r>
          </w:p>
        </w:tc>
        <w:tc>
          <w:tcPr>
            <w:tcW w:w="1559" w:type="dxa"/>
            <w:shd w:val="clear" w:color="auto" w:fill="auto"/>
            <w:vAlign w:val="center"/>
          </w:tcPr>
          <w:p w14:paraId="48AE7352" w14:textId="77777777" w:rsidR="00062751" w:rsidRPr="00062751" w:rsidRDefault="00062751" w:rsidP="00062751">
            <w:pPr>
              <w:tabs>
                <w:tab w:val="left" w:pos="0"/>
              </w:tabs>
              <w:jc w:val="center"/>
            </w:pPr>
            <w:r w:rsidRPr="00062751">
              <w:t>1,02</w:t>
            </w:r>
          </w:p>
        </w:tc>
      </w:tr>
      <w:tr w:rsidR="00062751" w:rsidRPr="00062751" w14:paraId="36B28219" w14:textId="77777777" w:rsidTr="005F7EF8">
        <w:tc>
          <w:tcPr>
            <w:tcW w:w="1843" w:type="dxa"/>
            <w:vMerge/>
            <w:shd w:val="clear" w:color="auto" w:fill="auto"/>
            <w:vAlign w:val="center"/>
          </w:tcPr>
          <w:p w14:paraId="5635A139" w14:textId="77777777" w:rsidR="00062751" w:rsidRPr="00062751" w:rsidRDefault="00062751" w:rsidP="00062751">
            <w:pPr>
              <w:tabs>
                <w:tab w:val="left" w:pos="0"/>
              </w:tabs>
              <w:jc w:val="center"/>
            </w:pPr>
          </w:p>
        </w:tc>
        <w:tc>
          <w:tcPr>
            <w:tcW w:w="992" w:type="dxa"/>
            <w:shd w:val="clear" w:color="auto" w:fill="auto"/>
          </w:tcPr>
          <w:p w14:paraId="6276DB53" w14:textId="77777777" w:rsidR="00062751" w:rsidRPr="00062751" w:rsidRDefault="00062751" w:rsidP="00062751">
            <w:pPr>
              <w:tabs>
                <w:tab w:val="left" w:pos="0"/>
              </w:tabs>
              <w:jc w:val="center"/>
            </w:pPr>
            <w:r w:rsidRPr="00062751">
              <w:t>2023</w:t>
            </w:r>
          </w:p>
        </w:tc>
        <w:tc>
          <w:tcPr>
            <w:tcW w:w="1843" w:type="dxa"/>
            <w:shd w:val="clear" w:color="auto" w:fill="auto"/>
            <w:vAlign w:val="center"/>
          </w:tcPr>
          <w:p w14:paraId="04C8F445" w14:textId="77777777" w:rsidR="00062751" w:rsidRPr="00062751" w:rsidRDefault="00062751" w:rsidP="00062751">
            <w:pPr>
              <w:jc w:val="center"/>
            </w:pPr>
            <w:r w:rsidRPr="00062751">
              <w:t>х</w:t>
            </w:r>
          </w:p>
        </w:tc>
        <w:tc>
          <w:tcPr>
            <w:tcW w:w="1842" w:type="dxa"/>
            <w:shd w:val="clear" w:color="auto" w:fill="auto"/>
            <w:vAlign w:val="center"/>
          </w:tcPr>
          <w:p w14:paraId="2C4FAADF" w14:textId="77777777" w:rsidR="00062751" w:rsidRPr="00062751" w:rsidRDefault="00062751" w:rsidP="00062751">
            <w:pPr>
              <w:tabs>
                <w:tab w:val="left" w:pos="0"/>
              </w:tabs>
              <w:jc w:val="center"/>
            </w:pPr>
            <w:r w:rsidRPr="00062751">
              <w:t>1</w:t>
            </w:r>
          </w:p>
        </w:tc>
        <w:tc>
          <w:tcPr>
            <w:tcW w:w="1701" w:type="dxa"/>
            <w:shd w:val="clear" w:color="auto" w:fill="auto"/>
          </w:tcPr>
          <w:p w14:paraId="075B0282" w14:textId="77777777" w:rsidR="00062751" w:rsidRPr="00062751" w:rsidRDefault="00062751" w:rsidP="00062751">
            <w:pPr>
              <w:jc w:val="center"/>
            </w:pPr>
            <w:r w:rsidRPr="00062751">
              <w:t>х</w:t>
            </w:r>
          </w:p>
        </w:tc>
        <w:tc>
          <w:tcPr>
            <w:tcW w:w="1134" w:type="dxa"/>
            <w:shd w:val="clear" w:color="auto" w:fill="auto"/>
            <w:vAlign w:val="center"/>
          </w:tcPr>
          <w:p w14:paraId="497BF25E" w14:textId="77777777" w:rsidR="00062751" w:rsidRPr="00062751" w:rsidRDefault="00062751" w:rsidP="00062751">
            <w:pPr>
              <w:tabs>
                <w:tab w:val="left" w:pos="0"/>
              </w:tabs>
              <w:jc w:val="center"/>
            </w:pPr>
            <w:r w:rsidRPr="00062751">
              <w:t>44,88</w:t>
            </w:r>
          </w:p>
        </w:tc>
        <w:tc>
          <w:tcPr>
            <w:tcW w:w="1559" w:type="dxa"/>
            <w:shd w:val="clear" w:color="auto" w:fill="auto"/>
            <w:vAlign w:val="center"/>
          </w:tcPr>
          <w:p w14:paraId="330DE261" w14:textId="77777777" w:rsidR="00062751" w:rsidRPr="00062751" w:rsidRDefault="00062751" w:rsidP="00062751">
            <w:pPr>
              <w:tabs>
                <w:tab w:val="left" w:pos="0"/>
              </w:tabs>
              <w:jc w:val="center"/>
            </w:pPr>
            <w:r w:rsidRPr="00062751">
              <w:t>1,02</w:t>
            </w:r>
          </w:p>
        </w:tc>
      </w:tr>
      <w:tr w:rsidR="00062751" w:rsidRPr="00062751" w14:paraId="36187275" w14:textId="77777777" w:rsidTr="005F7EF8">
        <w:tc>
          <w:tcPr>
            <w:tcW w:w="1843" w:type="dxa"/>
            <w:vMerge/>
            <w:shd w:val="clear" w:color="auto" w:fill="auto"/>
            <w:vAlign w:val="center"/>
          </w:tcPr>
          <w:p w14:paraId="7935D145" w14:textId="77777777" w:rsidR="00062751" w:rsidRPr="00062751" w:rsidRDefault="00062751" w:rsidP="00062751">
            <w:pPr>
              <w:tabs>
                <w:tab w:val="left" w:pos="0"/>
              </w:tabs>
              <w:jc w:val="center"/>
            </w:pPr>
          </w:p>
        </w:tc>
        <w:tc>
          <w:tcPr>
            <w:tcW w:w="992" w:type="dxa"/>
            <w:shd w:val="clear" w:color="auto" w:fill="auto"/>
          </w:tcPr>
          <w:p w14:paraId="20AA3C41" w14:textId="77777777" w:rsidR="00062751" w:rsidRPr="00062751" w:rsidRDefault="00062751" w:rsidP="00062751">
            <w:pPr>
              <w:tabs>
                <w:tab w:val="left" w:pos="0"/>
              </w:tabs>
              <w:jc w:val="center"/>
            </w:pPr>
            <w:r w:rsidRPr="00062751">
              <w:t>2024</w:t>
            </w:r>
          </w:p>
        </w:tc>
        <w:tc>
          <w:tcPr>
            <w:tcW w:w="1843" w:type="dxa"/>
            <w:shd w:val="clear" w:color="auto" w:fill="auto"/>
            <w:vAlign w:val="center"/>
          </w:tcPr>
          <w:p w14:paraId="3DD64A94" w14:textId="77777777" w:rsidR="00062751" w:rsidRPr="00062751" w:rsidRDefault="00062751" w:rsidP="00062751">
            <w:pPr>
              <w:jc w:val="center"/>
            </w:pPr>
            <w:r w:rsidRPr="00062751">
              <w:t>х</w:t>
            </w:r>
          </w:p>
        </w:tc>
        <w:tc>
          <w:tcPr>
            <w:tcW w:w="1842" w:type="dxa"/>
            <w:shd w:val="clear" w:color="auto" w:fill="auto"/>
            <w:vAlign w:val="center"/>
          </w:tcPr>
          <w:p w14:paraId="60F7D5BF" w14:textId="77777777" w:rsidR="00062751" w:rsidRPr="00062751" w:rsidRDefault="00062751" w:rsidP="00062751">
            <w:pPr>
              <w:tabs>
                <w:tab w:val="left" w:pos="0"/>
              </w:tabs>
              <w:jc w:val="center"/>
            </w:pPr>
            <w:r w:rsidRPr="00062751">
              <w:t>1</w:t>
            </w:r>
          </w:p>
        </w:tc>
        <w:tc>
          <w:tcPr>
            <w:tcW w:w="1701" w:type="dxa"/>
            <w:shd w:val="clear" w:color="auto" w:fill="auto"/>
          </w:tcPr>
          <w:p w14:paraId="1ECFF341" w14:textId="77777777" w:rsidR="00062751" w:rsidRPr="00062751" w:rsidRDefault="00062751" w:rsidP="00062751">
            <w:pPr>
              <w:jc w:val="center"/>
            </w:pPr>
            <w:r w:rsidRPr="00062751">
              <w:t>х</w:t>
            </w:r>
          </w:p>
        </w:tc>
        <w:tc>
          <w:tcPr>
            <w:tcW w:w="1134" w:type="dxa"/>
            <w:shd w:val="clear" w:color="auto" w:fill="auto"/>
            <w:vAlign w:val="center"/>
          </w:tcPr>
          <w:p w14:paraId="2AB3C98D" w14:textId="77777777" w:rsidR="00062751" w:rsidRPr="00062751" w:rsidRDefault="00062751" w:rsidP="00062751">
            <w:pPr>
              <w:tabs>
                <w:tab w:val="left" w:pos="0"/>
              </w:tabs>
              <w:jc w:val="center"/>
            </w:pPr>
            <w:r w:rsidRPr="00062751">
              <w:t>44,88</w:t>
            </w:r>
          </w:p>
        </w:tc>
        <w:tc>
          <w:tcPr>
            <w:tcW w:w="1559" w:type="dxa"/>
            <w:shd w:val="clear" w:color="auto" w:fill="auto"/>
            <w:vAlign w:val="center"/>
          </w:tcPr>
          <w:p w14:paraId="4E47DDE5" w14:textId="77777777" w:rsidR="00062751" w:rsidRPr="00062751" w:rsidRDefault="00062751" w:rsidP="00062751">
            <w:pPr>
              <w:tabs>
                <w:tab w:val="left" w:pos="0"/>
              </w:tabs>
              <w:jc w:val="center"/>
            </w:pPr>
            <w:r w:rsidRPr="00062751">
              <w:t>1,02</w:t>
            </w:r>
          </w:p>
        </w:tc>
      </w:tr>
    </w:tbl>
    <w:p w14:paraId="62EBCB4B" w14:textId="77777777" w:rsidR="00062751" w:rsidRPr="00062751" w:rsidRDefault="00062751" w:rsidP="00062751">
      <w:pPr>
        <w:ind w:firstLine="708"/>
        <w:jc w:val="both"/>
        <w:rPr>
          <w:sz w:val="28"/>
          <w:szCs w:val="28"/>
        </w:rPr>
      </w:pPr>
      <w:r w:rsidRPr="00062751">
        <w:rPr>
          <w:color w:val="000000"/>
          <w:sz w:val="28"/>
          <w:szCs w:val="28"/>
        </w:rPr>
        <w:t xml:space="preserve">* Для потребителей пос. </w:t>
      </w:r>
      <w:proofErr w:type="spellStart"/>
      <w:r w:rsidRPr="00062751">
        <w:rPr>
          <w:color w:val="000000"/>
          <w:sz w:val="28"/>
          <w:szCs w:val="28"/>
        </w:rPr>
        <w:t>Абагур</w:t>
      </w:r>
      <w:proofErr w:type="spellEnd"/>
      <w:r w:rsidRPr="00062751">
        <w:rPr>
          <w:color w:val="000000"/>
          <w:sz w:val="28"/>
          <w:szCs w:val="28"/>
        </w:rPr>
        <w:t>-Лесной Новокузнецкого городского округа.</w:t>
      </w:r>
    </w:p>
    <w:p w14:paraId="0AE2DF74" w14:textId="77777777" w:rsidR="00062751" w:rsidRPr="00062751" w:rsidRDefault="00062751" w:rsidP="00062751">
      <w:pPr>
        <w:ind w:firstLine="709"/>
        <w:jc w:val="both"/>
        <w:rPr>
          <w:color w:val="FF0000"/>
          <w:sz w:val="28"/>
          <w:szCs w:val="28"/>
        </w:rPr>
      </w:pPr>
    </w:p>
    <w:p w14:paraId="3CA32B80"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5AC8967B" w14:textId="77777777" w:rsidR="00062751" w:rsidRPr="00062751" w:rsidRDefault="00062751" w:rsidP="00062751">
      <w:pPr>
        <w:tabs>
          <w:tab w:val="left" w:pos="835"/>
        </w:tabs>
        <w:autoSpaceDE w:val="0"/>
        <w:autoSpaceDN w:val="0"/>
        <w:adjustRightInd w:val="0"/>
        <w:ind w:firstLine="709"/>
        <w:jc w:val="both"/>
        <w:rPr>
          <w:sz w:val="28"/>
          <w:szCs w:val="28"/>
        </w:rPr>
      </w:pPr>
      <w:r w:rsidRPr="00062751">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5C41C360"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1F119C8"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976FAAC"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647BA3B3"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062751">
        <w:rPr>
          <w:sz w:val="28"/>
          <w:szCs w:val="28"/>
        </w:rPr>
        <w:br/>
        <w:t>муниципальной собственности, по реализации инвестиционной программы,</w:t>
      </w:r>
      <w:r w:rsidRPr="00062751">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643F6BF"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285DECBB" w14:textId="77777777" w:rsidR="00062751" w:rsidRPr="00062751" w:rsidRDefault="00062751" w:rsidP="00062751">
      <w:pPr>
        <w:tabs>
          <w:tab w:val="left" w:pos="1134"/>
        </w:tabs>
        <w:ind w:firstLine="709"/>
        <w:jc w:val="both"/>
        <w:rPr>
          <w:sz w:val="28"/>
          <w:szCs w:val="28"/>
        </w:rPr>
      </w:pPr>
    </w:p>
    <w:p w14:paraId="364F98C7" w14:textId="77777777" w:rsidR="00062751" w:rsidRPr="00062751" w:rsidRDefault="00062751" w:rsidP="00062751">
      <w:pPr>
        <w:autoSpaceDN w:val="0"/>
        <w:jc w:val="center"/>
        <w:rPr>
          <w:b/>
          <w:sz w:val="32"/>
          <w:szCs w:val="32"/>
          <w:u w:val="single"/>
        </w:rPr>
      </w:pPr>
      <w:r w:rsidRPr="00062751">
        <w:rPr>
          <w:b/>
          <w:sz w:val="32"/>
          <w:szCs w:val="32"/>
          <w:u w:val="single"/>
        </w:rPr>
        <w:t>Корректировка необходимой валовой выручки</w:t>
      </w:r>
    </w:p>
    <w:p w14:paraId="26A4D1C7" w14:textId="77777777" w:rsidR="00062751" w:rsidRPr="00062751" w:rsidRDefault="00062751" w:rsidP="00062751">
      <w:pPr>
        <w:widowControl w:val="0"/>
        <w:autoSpaceDE w:val="0"/>
        <w:autoSpaceDN w:val="0"/>
        <w:adjustRightInd w:val="0"/>
        <w:ind w:firstLine="709"/>
        <w:jc w:val="center"/>
        <w:rPr>
          <w:b/>
          <w:sz w:val="20"/>
          <w:szCs w:val="28"/>
          <w:u w:val="single"/>
        </w:rPr>
      </w:pPr>
    </w:p>
    <w:p w14:paraId="1C107DB6"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Корректировка необходимой валовой выручки осуществляется в соответствии с главой </w:t>
      </w:r>
      <w:r w:rsidRPr="00062751">
        <w:rPr>
          <w:rFonts w:eastAsia="Calibri"/>
          <w:sz w:val="28"/>
          <w:szCs w:val="28"/>
          <w:lang w:val="en-US" w:eastAsia="en-US"/>
        </w:rPr>
        <w:t>VII</w:t>
      </w:r>
      <w:r w:rsidRPr="00062751">
        <w:rPr>
          <w:rFonts w:eastAsia="Calibri"/>
          <w:sz w:val="28"/>
          <w:szCs w:val="28"/>
          <w:lang w:eastAsia="en-US"/>
        </w:rPr>
        <w:t xml:space="preserve"> Методических указаний.</w:t>
      </w:r>
    </w:p>
    <w:p w14:paraId="3FB36E5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062751">
        <w:rPr>
          <w:b/>
          <w:sz w:val="28"/>
          <w:szCs w:val="28"/>
          <w:u w:val="single"/>
        </w:rPr>
        <w:t>ежегодно</w:t>
      </w:r>
      <w:r w:rsidRPr="00062751">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w:t>
      </w:r>
      <w:r w:rsidRPr="00062751">
        <w:rPr>
          <w:sz w:val="28"/>
          <w:szCs w:val="28"/>
        </w:rPr>
        <w:lastRenderedPageBreak/>
        <w:t>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619D7E96"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720E1F0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Корректировка необходимой валовой выручки </w:t>
      </w:r>
      <w:r w:rsidRPr="00062751">
        <w:rPr>
          <w:sz w:val="28"/>
          <w:szCs w:val="28"/>
          <w:u w:val="single"/>
        </w:rPr>
        <w:t>при методе индексации</w:t>
      </w:r>
      <w:r w:rsidRPr="00062751">
        <w:rPr>
          <w:sz w:val="28"/>
          <w:szCs w:val="28"/>
        </w:rPr>
        <w:t xml:space="preserve"> рассчитывается по формуле (32) Методических указаний:</w:t>
      </w:r>
    </w:p>
    <w:p w14:paraId="22CA1868" w14:textId="77777777" w:rsidR="00062751" w:rsidRPr="00062751" w:rsidRDefault="00062751" w:rsidP="00062751">
      <w:pPr>
        <w:autoSpaceDE w:val="0"/>
        <w:autoSpaceDN w:val="0"/>
        <w:adjustRightInd w:val="0"/>
        <w:ind w:firstLine="709"/>
        <w:jc w:val="both"/>
        <w:rPr>
          <w:sz w:val="28"/>
          <w:szCs w:val="28"/>
        </w:rPr>
      </w:pPr>
    </w:p>
    <w:p w14:paraId="3E1709CD" w14:textId="77777777" w:rsidR="00062751" w:rsidRPr="00062751" w:rsidRDefault="00062751" w:rsidP="00062751">
      <w:pPr>
        <w:autoSpaceDE w:val="0"/>
        <w:autoSpaceDN w:val="0"/>
        <w:adjustRightInd w:val="0"/>
        <w:ind w:left="-567"/>
        <w:jc w:val="both"/>
        <w:rPr>
          <w:sz w:val="28"/>
          <w:szCs w:val="28"/>
        </w:rPr>
      </w:pPr>
      <w:r w:rsidRPr="00062751">
        <w:rPr>
          <w:noProof/>
          <w:position w:val="-4"/>
        </w:rPr>
        <w:drawing>
          <wp:inline distT="0" distB="0" distL="0" distR="0" wp14:anchorId="734E03BD" wp14:editId="12F26A17">
            <wp:extent cx="5939790" cy="236220"/>
            <wp:effectExtent l="0" t="0" r="381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236220"/>
                    </a:xfrm>
                    <a:prstGeom prst="rect">
                      <a:avLst/>
                    </a:prstGeom>
                    <a:noFill/>
                    <a:ln>
                      <a:noFill/>
                    </a:ln>
                  </pic:spPr>
                </pic:pic>
              </a:graphicData>
            </a:graphic>
          </wp:inline>
        </w:drawing>
      </w:r>
    </w:p>
    <w:p w14:paraId="14DFC3E9" w14:textId="77777777" w:rsidR="00062751" w:rsidRPr="00062751" w:rsidRDefault="00062751" w:rsidP="00062751">
      <w:pPr>
        <w:autoSpaceDE w:val="0"/>
        <w:autoSpaceDN w:val="0"/>
        <w:adjustRightInd w:val="0"/>
        <w:ind w:firstLine="709"/>
        <w:jc w:val="both"/>
        <w:rPr>
          <w:sz w:val="16"/>
          <w:szCs w:val="28"/>
        </w:rPr>
      </w:pPr>
    </w:p>
    <w:p w14:paraId="676B6B3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1EFD8902"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78DCB4B7" wp14:editId="460DD1CF">
            <wp:extent cx="622935" cy="331470"/>
            <wp:effectExtent l="0" t="0" r="571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062751">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F7DCBA5"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1B36B975" wp14:editId="1D758D61">
            <wp:extent cx="476885" cy="33147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062751">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17FA6271"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41BD8DD7" wp14:editId="1FF75583">
            <wp:extent cx="490220" cy="33147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062751">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B9F594C"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6E984559" wp14:editId="62A96177">
            <wp:extent cx="463550" cy="33147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062751">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B31A70E"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170CEF12" wp14:editId="663C3B09">
            <wp:extent cx="476885" cy="33147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062751">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AE29409"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2FB1BCA2" wp14:editId="509E7010">
            <wp:extent cx="357505" cy="33147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062751">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155EFD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693DEE27" wp14:editId="07E62DEE">
            <wp:extent cx="622935" cy="33147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062751">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68DEEB63"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lastRenderedPageBreak/>
        <w:drawing>
          <wp:inline distT="0" distB="0" distL="0" distR="0" wp14:anchorId="247CBC2F" wp14:editId="604C1DCE">
            <wp:extent cx="516890" cy="3181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6890" cy="318135"/>
                    </a:xfrm>
                    <a:prstGeom prst="rect">
                      <a:avLst/>
                    </a:prstGeom>
                    <a:noFill/>
                    <a:ln>
                      <a:noFill/>
                    </a:ln>
                  </pic:spPr>
                </pic:pic>
              </a:graphicData>
            </a:graphic>
          </wp:inline>
        </w:drawing>
      </w:r>
      <w:r w:rsidRPr="00062751">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AF91E77"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632053A8" wp14:editId="6A363C7B">
            <wp:extent cx="675640" cy="31813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75640" cy="318135"/>
                    </a:xfrm>
                    <a:prstGeom prst="rect">
                      <a:avLst/>
                    </a:prstGeom>
                    <a:noFill/>
                    <a:ln>
                      <a:noFill/>
                    </a:ln>
                  </pic:spPr>
                </pic:pic>
              </a:graphicData>
            </a:graphic>
          </wp:inline>
        </w:drawing>
      </w:r>
      <w:r w:rsidRPr="00062751">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2128B7A"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3DBB1C77" wp14:editId="4E3FDCA4">
            <wp:extent cx="848360" cy="331470"/>
            <wp:effectExtent l="0" t="0" r="889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48360" cy="331470"/>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2C7DB5C4"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03007080" wp14:editId="42E887B6">
            <wp:extent cx="821690" cy="33147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21690" cy="331470"/>
                    </a:xfrm>
                    <a:prstGeom prst="rect">
                      <a:avLst/>
                    </a:prstGeom>
                    <a:noFill/>
                    <a:ln>
                      <a:noFill/>
                    </a:ln>
                  </pic:spPr>
                </pic:pic>
              </a:graphicData>
            </a:graphic>
          </wp:inline>
        </w:drawing>
      </w:r>
      <w:r w:rsidRPr="00062751">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6DB2F000" w14:textId="77777777" w:rsidR="00062751" w:rsidRPr="00062751" w:rsidRDefault="00062751" w:rsidP="00062751">
      <w:pPr>
        <w:autoSpaceDE w:val="0"/>
        <w:autoSpaceDN w:val="0"/>
        <w:adjustRightInd w:val="0"/>
        <w:ind w:firstLine="540"/>
        <w:jc w:val="both"/>
        <w:rPr>
          <w:sz w:val="28"/>
          <w:szCs w:val="28"/>
        </w:rPr>
      </w:pPr>
    </w:p>
    <w:p w14:paraId="04AE1B00" w14:textId="77777777" w:rsidR="00062751" w:rsidRPr="00062751" w:rsidRDefault="00062751" w:rsidP="00062751">
      <w:pPr>
        <w:ind w:firstLine="567"/>
        <w:jc w:val="both"/>
        <w:rPr>
          <w:sz w:val="28"/>
          <w:szCs w:val="28"/>
        </w:rPr>
      </w:pPr>
      <w:r w:rsidRPr="00062751">
        <w:rPr>
          <w:sz w:val="28"/>
          <w:szCs w:val="28"/>
        </w:rPr>
        <w:t>При расчете статей расходов специалистом использовались:</w:t>
      </w:r>
    </w:p>
    <w:p w14:paraId="264E912A" w14:textId="77777777" w:rsidR="00062751" w:rsidRPr="00062751" w:rsidRDefault="00062751" w:rsidP="00062751">
      <w:pPr>
        <w:ind w:firstLine="567"/>
        <w:jc w:val="both"/>
        <w:rPr>
          <w:sz w:val="28"/>
          <w:szCs w:val="28"/>
        </w:rPr>
      </w:pPr>
      <w:r w:rsidRPr="00062751">
        <w:rPr>
          <w:sz w:val="28"/>
          <w:szCs w:val="28"/>
          <w:u w:val="single"/>
        </w:rPr>
        <w:t>индексы потребительских цен</w:t>
      </w:r>
      <w:r w:rsidRPr="00062751">
        <w:rPr>
          <w:sz w:val="28"/>
          <w:szCs w:val="28"/>
        </w:rPr>
        <w:t xml:space="preserve"> на 2022 год – 113,9%, на 2023 год – 106% (далее – ИПЦ Минэкономразвития России); </w:t>
      </w:r>
    </w:p>
    <w:p w14:paraId="2F23BAA5" w14:textId="77777777" w:rsidR="00062751" w:rsidRPr="00062751" w:rsidRDefault="00062751" w:rsidP="00062751">
      <w:pPr>
        <w:ind w:firstLine="567"/>
        <w:jc w:val="both"/>
        <w:rPr>
          <w:sz w:val="28"/>
          <w:szCs w:val="28"/>
        </w:rPr>
      </w:pPr>
      <w:r w:rsidRPr="00062751">
        <w:rPr>
          <w:sz w:val="28"/>
          <w:szCs w:val="28"/>
          <w:u w:val="single"/>
        </w:rPr>
        <w:t>индексы цен производителей электрической энергии</w:t>
      </w:r>
      <w:r w:rsidRPr="00062751">
        <w:rPr>
          <w:sz w:val="28"/>
          <w:szCs w:val="28"/>
        </w:rPr>
        <w:t xml:space="preserve"> на 2022 год – 104,5%, на 2023 год – 108% (далее – ИЦП Минэкономразвития России).</w:t>
      </w:r>
    </w:p>
    <w:p w14:paraId="08BC233D" w14:textId="77777777" w:rsidR="00062751" w:rsidRPr="00062751" w:rsidRDefault="00062751" w:rsidP="00062751">
      <w:pPr>
        <w:ind w:firstLine="709"/>
        <w:jc w:val="both"/>
        <w:rPr>
          <w:sz w:val="28"/>
          <w:szCs w:val="28"/>
        </w:rPr>
      </w:pPr>
      <w:r w:rsidRPr="00062751">
        <w:rPr>
          <w:sz w:val="28"/>
          <w:szCs w:val="28"/>
        </w:rPr>
        <w:t xml:space="preserve">Вышеуказанные индексы приняты согласно </w:t>
      </w:r>
      <w:r w:rsidRPr="00062751">
        <w:rPr>
          <w:rFonts w:eastAsia="Calibri"/>
          <w:sz w:val="28"/>
          <w:szCs w:val="28"/>
        </w:rPr>
        <w:t xml:space="preserve">основных параметров прогноза социально-экономического развития Российской Федерации на 2023 - 2025 годы, определенных в базовом варианте Прогноза социально-экономического развития Российской Федерации на 2023 год и на плановый период 2024 и 2025 годов, опубликованном 28.09.2022г. на официальном сайте Министерства экономического развития Российской Федерации (далее - </w:t>
      </w:r>
      <w:r w:rsidRPr="00062751">
        <w:rPr>
          <w:sz w:val="28"/>
          <w:szCs w:val="28"/>
        </w:rPr>
        <w:t>прогноз Минэкономразвития России).</w:t>
      </w:r>
    </w:p>
    <w:p w14:paraId="34A07FBA" w14:textId="77777777" w:rsidR="00062751" w:rsidRPr="00062751" w:rsidRDefault="00062751" w:rsidP="00062751">
      <w:pPr>
        <w:ind w:firstLine="709"/>
        <w:jc w:val="both"/>
        <w:rPr>
          <w:sz w:val="28"/>
          <w:szCs w:val="28"/>
        </w:rPr>
      </w:pPr>
    </w:p>
    <w:p w14:paraId="0C50CEA0" w14:textId="77777777" w:rsidR="00062751" w:rsidRPr="00062751" w:rsidRDefault="00062751" w:rsidP="00062751">
      <w:pPr>
        <w:autoSpaceDE w:val="0"/>
        <w:autoSpaceDN w:val="0"/>
        <w:adjustRightInd w:val="0"/>
        <w:spacing w:before="38"/>
        <w:ind w:firstLine="1157"/>
        <w:rPr>
          <w:b/>
          <w:bCs/>
          <w:sz w:val="28"/>
          <w:szCs w:val="28"/>
        </w:rPr>
      </w:pPr>
      <w:r w:rsidRPr="00062751">
        <w:rPr>
          <w:b/>
          <w:bCs/>
          <w:sz w:val="28"/>
          <w:szCs w:val="28"/>
        </w:rPr>
        <w:t xml:space="preserve">Анализ экономической обоснованности расходов на 2023 год </w:t>
      </w:r>
    </w:p>
    <w:p w14:paraId="1313919E" w14:textId="77777777" w:rsidR="00062751" w:rsidRPr="00062751" w:rsidRDefault="00062751" w:rsidP="00062751">
      <w:pPr>
        <w:autoSpaceDE w:val="0"/>
        <w:autoSpaceDN w:val="0"/>
        <w:adjustRightInd w:val="0"/>
        <w:spacing w:before="38"/>
        <w:ind w:firstLine="709"/>
        <w:jc w:val="both"/>
        <w:rPr>
          <w:bCs/>
          <w:sz w:val="20"/>
          <w:szCs w:val="28"/>
        </w:rPr>
      </w:pPr>
    </w:p>
    <w:p w14:paraId="70C6046E" w14:textId="77777777" w:rsidR="00062751" w:rsidRPr="00062751" w:rsidRDefault="00062751" w:rsidP="00062751">
      <w:pPr>
        <w:autoSpaceDE w:val="0"/>
        <w:autoSpaceDN w:val="0"/>
        <w:adjustRightInd w:val="0"/>
        <w:spacing w:before="38"/>
        <w:ind w:firstLine="709"/>
        <w:jc w:val="both"/>
        <w:rPr>
          <w:b/>
          <w:bCs/>
          <w:sz w:val="28"/>
          <w:szCs w:val="28"/>
          <w:u w:val="single"/>
        </w:rPr>
      </w:pPr>
      <w:r w:rsidRPr="00062751">
        <w:rPr>
          <w:b/>
          <w:bCs/>
          <w:sz w:val="28"/>
          <w:szCs w:val="28"/>
          <w:u w:val="single"/>
        </w:rPr>
        <w:lastRenderedPageBreak/>
        <w:t>Операционные расходы</w:t>
      </w:r>
    </w:p>
    <w:p w14:paraId="77A4EC5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Согласно п. 95 Методических указаний операционные расходы определяются по формуле:</w:t>
      </w:r>
    </w:p>
    <w:p w14:paraId="0D0BB387" w14:textId="77777777" w:rsidR="00062751" w:rsidRPr="00062751" w:rsidRDefault="00062751" w:rsidP="00062751">
      <w:pPr>
        <w:widowControl w:val="0"/>
        <w:autoSpaceDE w:val="0"/>
        <w:autoSpaceDN w:val="0"/>
        <w:ind w:firstLine="284"/>
        <w:jc w:val="center"/>
        <w:rPr>
          <w:sz w:val="28"/>
          <w:szCs w:val="28"/>
        </w:rPr>
      </w:pPr>
      <w:r w:rsidRPr="00062751">
        <w:rPr>
          <w:noProof/>
          <w:position w:val="-33"/>
        </w:rPr>
        <w:drawing>
          <wp:inline distT="0" distB="0" distL="0" distR="0" wp14:anchorId="6DAB2736" wp14:editId="5A0C2825">
            <wp:extent cx="5937250" cy="596265"/>
            <wp:effectExtent l="0" t="0" r="63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37250" cy="596265"/>
                    </a:xfrm>
                    <a:prstGeom prst="rect">
                      <a:avLst/>
                    </a:prstGeom>
                    <a:noFill/>
                    <a:ln>
                      <a:noFill/>
                    </a:ln>
                  </pic:spPr>
                </pic:pic>
              </a:graphicData>
            </a:graphic>
          </wp:inline>
        </w:drawing>
      </w:r>
    </w:p>
    <w:p w14:paraId="14F3078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4A73A1F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i0 - первый год текущего долгосрочного периода регулирования;</w:t>
      </w:r>
    </w:p>
    <w:p w14:paraId="5118C90F"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1F6CF214" wp14:editId="318FAC8D">
            <wp:extent cx="476885" cy="33147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062751">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3EE61FDD" w14:textId="77777777" w:rsidR="00062751" w:rsidRPr="00062751" w:rsidRDefault="00062751" w:rsidP="00062751">
      <w:pPr>
        <w:autoSpaceDE w:val="0"/>
        <w:autoSpaceDN w:val="0"/>
        <w:adjustRightInd w:val="0"/>
        <w:ind w:firstLine="709"/>
        <w:jc w:val="both"/>
        <w:rPr>
          <w:sz w:val="28"/>
          <w:szCs w:val="28"/>
        </w:rPr>
      </w:pPr>
      <w:r w:rsidRPr="00062751">
        <w:rPr>
          <w:sz w:val="32"/>
          <w:szCs w:val="28"/>
        </w:rPr>
        <w:t>ОР</w:t>
      </w:r>
      <w:r w:rsidRPr="00062751">
        <w:rPr>
          <w:sz w:val="28"/>
          <w:szCs w:val="28"/>
          <w:vertAlign w:val="subscript"/>
        </w:rPr>
        <w:t>i0</w:t>
      </w:r>
      <w:r w:rsidRPr="00062751">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D612BD7" w14:textId="77777777" w:rsidR="00062751" w:rsidRPr="00062751" w:rsidRDefault="00062751" w:rsidP="00062751">
      <w:pPr>
        <w:autoSpaceDE w:val="0"/>
        <w:autoSpaceDN w:val="0"/>
        <w:adjustRightInd w:val="0"/>
        <w:ind w:firstLine="709"/>
        <w:jc w:val="both"/>
        <w:rPr>
          <w:sz w:val="28"/>
          <w:szCs w:val="28"/>
        </w:rPr>
      </w:pPr>
      <w:r w:rsidRPr="00062751">
        <w:rPr>
          <w:sz w:val="32"/>
          <w:szCs w:val="28"/>
        </w:rPr>
        <w:t>ИЭР</w:t>
      </w:r>
      <w:r w:rsidRPr="00062751">
        <w:rPr>
          <w:sz w:val="28"/>
          <w:szCs w:val="28"/>
        </w:rPr>
        <w:t xml:space="preserve"> - индекс эффективности операционных расходов, установленный на j-й год и выраженный в процентах;</w:t>
      </w:r>
    </w:p>
    <w:p w14:paraId="33DBA6AE" w14:textId="77777777" w:rsidR="00062751" w:rsidRPr="00062751" w:rsidRDefault="00062751" w:rsidP="00062751">
      <w:pPr>
        <w:autoSpaceDE w:val="0"/>
        <w:autoSpaceDN w:val="0"/>
        <w:adjustRightInd w:val="0"/>
        <w:ind w:firstLine="709"/>
        <w:jc w:val="both"/>
        <w:rPr>
          <w:sz w:val="28"/>
          <w:szCs w:val="28"/>
        </w:rPr>
      </w:pPr>
      <w:r w:rsidRPr="00062751">
        <w:rPr>
          <w:noProof/>
          <w:position w:val="-14"/>
          <w:sz w:val="28"/>
          <w:szCs w:val="28"/>
        </w:rPr>
        <w:drawing>
          <wp:inline distT="0" distB="0" distL="0" distR="0" wp14:anchorId="6FDB7B68" wp14:editId="521A2AFC">
            <wp:extent cx="675640" cy="35750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sidRPr="00062751">
        <w:rPr>
          <w:sz w:val="28"/>
          <w:szCs w:val="28"/>
        </w:rPr>
        <w:t xml:space="preserve"> - скорректированный прогнозный индекс изменения потребительских цен в j-м году;</w:t>
      </w:r>
    </w:p>
    <w:p w14:paraId="0C96374F" w14:textId="77777777" w:rsidR="00062751" w:rsidRPr="00062751" w:rsidRDefault="00062751" w:rsidP="00062751">
      <w:pPr>
        <w:autoSpaceDE w:val="0"/>
        <w:autoSpaceDN w:val="0"/>
        <w:adjustRightInd w:val="0"/>
        <w:ind w:firstLine="709"/>
        <w:jc w:val="both"/>
        <w:rPr>
          <w:sz w:val="28"/>
          <w:szCs w:val="28"/>
        </w:rPr>
      </w:pPr>
      <w:r w:rsidRPr="00062751">
        <w:rPr>
          <w:noProof/>
          <w:position w:val="-14"/>
          <w:sz w:val="28"/>
          <w:szCs w:val="28"/>
        </w:rPr>
        <w:drawing>
          <wp:inline distT="0" distB="0" distL="0" distR="0" wp14:anchorId="50EFD618" wp14:editId="1BF53AAD">
            <wp:extent cx="649605" cy="35750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9605" cy="357505"/>
                    </a:xfrm>
                    <a:prstGeom prst="rect">
                      <a:avLst/>
                    </a:prstGeom>
                    <a:noFill/>
                    <a:ln>
                      <a:noFill/>
                    </a:ln>
                  </pic:spPr>
                </pic:pic>
              </a:graphicData>
            </a:graphic>
          </wp:inline>
        </w:drawing>
      </w:r>
      <w:r w:rsidRPr="00062751">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9D479D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Индекс изменения количества активов рассчитывается по формуле:</w:t>
      </w:r>
    </w:p>
    <w:p w14:paraId="6753D48C" w14:textId="77777777" w:rsidR="00062751" w:rsidRPr="00062751" w:rsidRDefault="00062751" w:rsidP="00062751">
      <w:pPr>
        <w:autoSpaceDE w:val="0"/>
        <w:autoSpaceDN w:val="0"/>
        <w:adjustRightInd w:val="0"/>
        <w:jc w:val="both"/>
        <w:outlineLvl w:val="0"/>
        <w:rPr>
          <w:sz w:val="28"/>
          <w:szCs w:val="28"/>
        </w:rPr>
      </w:pPr>
    </w:p>
    <w:p w14:paraId="160DE0CB" w14:textId="77777777" w:rsidR="00062751" w:rsidRPr="00062751" w:rsidRDefault="00062751" w:rsidP="00062751">
      <w:pPr>
        <w:autoSpaceDE w:val="0"/>
        <w:autoSpaceDN w:val="0"/>
        <w:adjustRightInd w:val="0"/>
        <w:jc w:val="center"/>
        <w:rPr>
          <w:sz w:val="28"/>
          <w:szCs w:val="28"/>
        </w:rPr>
      </w:pPr>
      <w:r w:rsidRPr="00062751">
        <w:rPr>
          <w:noProof/>
          <w:position w:val="-32"/>
          <w:sz w:val="28"/>
          <w:szCs w:val="28"/>
        </w:rPr>
        <w:drawing>
          <wp:inline distT="0" distB="0" distL="0" distR="0" wp14:anchorId="29D8BE2A" wp14:editId="7B041763">
            <wp:extent cx="5738495" cy="582930"/>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8495" cy="582930"/>
                    </a:xfrm>
                    <a:prstGeom prst="rect">
                      <a:avLst/>
                    </a:prstGeom>
                    <a:noFill/>
                    <a:ln>
                      <a:noFill/>
                    </a:ln>
                  </pic:spPr>
                </pic:pic>
              </a:graphicData>
            </a:graphic>
          </wp:inline>
        </w:drawing>
      </w:r>
      <w:r w:rsidRPr="00062751">
        <w:rPr>
          <w:sz w:val="28"/>
          <w:szCs w:val="28"/>
        </w:rPr>
        <w:t>, (8.1)</w:t>
      </w:r>
    </w:p>
    <w:p w14:paraId="2D758EB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11F1849D"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670231C4" wp14:editId="5A3C0F55">
            <wp:extent cx="582930" cy="318135"/>
            <wp:effectExtent l="0" t="0" r="762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sidRPr="00062751">
        <w:rPr>
          <w:sz w:val="28"/>
          <w:szCs w:val="28"/>
        </w:rPr>
        <w:t xml:space="preserve"> - индекс изменения количества активов в году i;</w:t>
      </w:r>
    </w:p>
    <w:p w14:paraId="797924FE"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4D2515A2" wp14:editId="22BBB4F4">
            <wp:extent cx="410845" cy="318135"/>
            <wp:effectExtent l="0" t="0" r="825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sidRPr="00062751">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78D19B0"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1619CAF6" wp14:editId="768BFC6E">
            <wp:extent cx="742315" cy="318135"/>
            <wp:effectExtent l="0" t="0" r="63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42315" cy="318135"/>
                    </a:xfrm>
                    <a:prstGeom prst="rect">
                      <a:avLst/>
                    </a:prstGeom>
                    <a:noFill/>
                    <a:ln>
                      <a:noFill/>
                    </a:ln>
                  </pic:spPr>
                </pic:pic>
              </a:graphicData>
            </a:graphic>
          </wp:inline>
        </w:drawing>
      </w:r>
      <w:r w:rsidRPr="00062751">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B1F40B1"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73600996" wp14:editId="465CA29F">
            <wp:extent cx="503555" cy="31813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sidRPr="00062751">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9019247" w14:textId="77777777" w:rsidR="00062751" w:rsidRPr="00062751" w:rsidRDefault="00062751" w:rsidP="00062751">
      <w:pPr>
        <w:autoSpaceDE w:val="0"/>
        <w:autoSpaceDN w:val="0"/>
        <w:adjustRightInd w:val="0"/>
        <w:ind w:firstLine="539"/>
        <w:jc w:val="both"/>
        <w:rPr>
          <w:sz w:val="28"/>
          <w:szCs w:val="28"/>
        </w:rPr>
      </w:pPr>
    </w:p>
    <w:p w14:paraId="0C558EAE" w14:textId="77777777" w:rsidR="00062751" w:rsidRPr="00062751" w:rsidRDefault="00062751" w:rsidP="00062751">
      <w:pPr>
        <w:autoSpaceDE w:val="0"/>
        <w:autoSpaceDN w:val="0"/>
        <w:adjustRightInd w:val="0"/>
        <w:spacing w:before="38"/>
        <w:ind w:firstLine="709"/>
        <w:jc w:val="both"/>
        <w:rPr>
          <w:sz w:val="28"/>
          <w:szCs w:val="28"/>
        </w:rPr>
      </w:pPr>
      <w:r w:rsidRPr="00062751">
        <w:rPr>
          <w:bCs/>
          <w:sz w:val="28"/>
          <w:szCs w:val="28"/>
        </w:rPr>
        <w:lastRenderedPageBreak/>
        <w:t>Операционные расходы</w:t>
      </w:r>
      <w:r w:rsidRPr="00062751">
        <w:rPr>
          <w:b/>
          <w:bCs/>
          <w:sz w:val="28"/>
          <w:szCs w:val="28"/>
        </w:rPr>
        <w:t xml:space="preserve"> </w:t>
      </w:r>
      <w:r w:rsidRPr="00062751">
        <w:rPr>
          <w:b/>
          <w:sz w:val="28"/>
          <w:szCs w:val="28"/>
          <w:u w:val="single"/>
        </w:rPr>
        <w:t>утверждены</w:t>
      </w:r>
      <w:r w:rsidRPr="00062751">
        <w:rPr>
          <w:sz w:val="28"/>
          <w:szCs w:val="28"/>
        </w:rPr>
        <w:t xml:space="preserve"> регулирующим органом на 2023 год в размере 1961,37 тыс. руб.</w:t>
      </w:r>
    </w:p>
    <w:p w14:paraId="494F575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При расчете Операционных расходов на 2023 год регулятором использовались следующие показатели:</w:t>
      </w:r>
    </w:p>
    <w:p w14:paraId="03D786CC" w14:textId="77777777" w:rsidR="00062751" w:rsidRPr="00062751" w:rsidRDefault="00062751" w:rsidP="00A126D2">
      <w:pPr>
        <w:widowControl w:val="0"/>
        <w:numPr>
          <w:ilvl w:val="0"/>
          <w:numId w:val="4"/>
        </w:numPr>
        <w:tabs>
          <w:tab w:val="left" w:pos="710"/>
        </w:tabs>
        <w:autoSpaceDE w:val="0"/>
        <w:autoSpaceDN w:val="0"/>
        <w:adjustRightInd w:val="0"/>
        <w:jc w:val="both"/>
        <w:rPr>
          <w:sz w:val="28"/>
          <w:szCs w:val="28"/>
        </w:rPr>
      </w:pPr>
      <w:r w:rsidRPr="00062751">
        <w:rPr>
          <w:sz w:val="28"/>
          <w:szCs w:val="28"/>
        </w:rPr>
        <w:t>базовый уровень операционных расходов 2022 года – 1904,99 тыс. руб.;</w:t>
      </w:r>
    </w:p>
    <w:p w14:paraId="7E5AE4D2" w14:textId="77777777" w:rsidR="00062751" w:rsidRPr="00062751" w:rsidRDefault="00062751" w:rsidP="00A126D2">
      <w:pPr>
        <w:widowControl w:val="0"/>
        <w:numPr>
          <w:ilvl w:val="0"/>
          <w:numId w:val="4"/>
        </w:numPr>
        <w:tabs>
          <w:tab w:val="left" w:pos="710"/>
        </w:tabs>
        <w:autoSpaceDE w:val="0"/>
        <w:autoSpaceDN w:val="0"/>
        <w:adjustRightInd w:val="0"/>
        <w:jc w:val="both"/>
        <w:rPr>
          <w:sz w:val="28"/>
          <w:szCs w:val="28"/>
        </w:rPr>
      </w:pPr>
      <w:r w:rsidRPr="00062751">
        <w:rPr>
          <w:sz w:val="28"/>
          <w:szCs w:val="28"/>
        </w:rPr>
        <w:t>индекс потребительских цен на 2023 год – 104%;</w:t>
      </w:r>
    </w:p>
    <w:p w14:paraId="00094CA5" w14:textId="77777777" w:rsidR="00062751" w:rsidRPr="00062751" w:rsidRDefault="00062751" w:rsidP="00A126D2">
      <w:pPr>
        <w:widowControl w:val="0"/>
        <w:numPr>
          <w:ilvl w:val="0"/>
          <w:numId w:val="4"/>
        </w:numPr>
        <w:tabs>
          <w:tab w:val="left" w:pos="715"/>
        </w:tabs>
        <w:autoSpaceDE w:val="0"/>
        <w:autoSpaceDN w:val="0"/>
        <w:adjustRightInd w:val="0"/>
        <w:jc w:val="both"/>
        <w:rPr>
          <w:sz w:val="28"/>
          <w:szCs w:val="28"/>
        </w:rPr>
      </w:pPr>
      <w:r w:rsidRPr="00062751">
        <w:rPr>
          <w:sz w:val="28"/>
          <w:szCs w:val="28"/>
        </w:rPr>
        <w:t>индекс эффективности операционных расходов 1%;</w:t>
      </w:r>
    </w:p>
    <w:p w14:paraId="7FCE0F42" w14:textId="77777777" w:rsidR="00062751" w:rsidRPr="00062751" w:rsidRDefault="00062751" w:rsidP="00A126D2">
      <w:pPr>
        <w:widowControl w:val="0"/>
        <w:numPr>
          <w:ilvl w:val="0"/>
          <w:numId w:val="4"/>
        </w:numPr>
        <w:tabs>
          <w:tab w:val="left" w:pos="715"/>
        </w:tabs>
        <w:autoSpaceDE w:val="0"/>
        <w:autoSpaceDN w:val="0"/>
        <w:adjustRightInd w:val="0"/>
        <w:jc w:val="both"/>
        <w:rPr>
          <w:sz w:val="28"/>
          <w:szCs w:val="28"/>
        </w:rPr>
      </w:pPr>
      <w:r w:rsidRPr="00062751">
        <w:rPr>
          <w:sz w:val="28"/>
          <w:szCs w:val="28"/>
        </w:rPr>
        <w:t>индекс изменения количества активов 0%.</w:t>
      </w:r>
    </w:p>
    <w:p w14:paraId="1F2C5576" w14:textId="77777777" w:rsidR="00062751" w:rsidRPr="00062751" w:rsidRDefault="00062751" w:rsidP="00062751">
      <w:pPr>
        <w:tabs>
          <w:tab w:val="left" w:pos="715"/>
        </w:tabs>
        <w:autoSpaceDE w:val="0"/>
        <w:autoSpaceDN w:val="0"/>
        <w:adjustRightInd w:val="0"/>
        <w:jc w:val="both"/>
        <w:rPr>
          <w:sz w:val="28"/>
          <w:szCs w:val="28"/>
        </w:rPr>
      </w:pPr>
      <w:r w:rsidRPr="00062751">
        <w:rPr>
          <w:sz w:val="28"/>
          <w:szCs w:val="28"/>
        </w:rPr>
        <w:tab/>
      </w:r>
    </w:p>
    <w:p w14:paraId="02D74226" w14:textId="77777777" w:rsidR="00062751" w:rsidRPr="00062751" w:rsidRDefault="00062751" w:rsidP="00062751">
      <w:pPr>
        <w:tabs>
          <w:tab w:val="left" w:pos="715"/>
        </w:tabs>
        <w:autoSpaceDE w:val="0"/>
        <w:autoSpaceDN w:val="0"/>
        <w:adjustRightInd w:val="0"/>
        <w:jc w:val="both"/>
        <w:rPr>
          <w:sz w:val="28"/>
          <w:szCs w:val="28"/>
        </w:rPr>
      </w:pPr>
      <w:r w:rsidRPr="00062751">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7115AB6" w14:textId="77777777" w:rsidR="00062751" w:rsidRPr="00062751" w:rsidRDefault="00062751" w:rsidP="00062751">
      <w:pPr>
        <w:widowControl w:val="0"/>
        <w:tabs>
          <w:tab w:val="left" w:pos="715"/>
        </w:tabs>
        <w:autoSpaceDE w:val="0"/>
        <w:autoSpaceDN w:val="0"/>
        <w:adjustRightInd w:val="0"/>
        <w:ind w:left="709"/>
        <w:jc w:val="both"/>
        <w:rPr>
          <w:sz w:val="28"/>
          <w:szCs w:val="28"/>
        </w:rPr>
      </w:pPr>
    </w:p>
    <w:p w14:paraId="0FD1C6B9" w14:textId="77777777" w:rsidR="00062751" w:rsidRPr="00062751" w:rsidRDefault="00062751" w:rsidP="00062751">
      <w:pPr>
        <w:autoSpaceDE w:val="0"/>
        <w:autoSpaceDN w:val="0"/>
        <w:adjustRightInd w:val="0"/>
        <w:spacing w:before="58"/>
        <w:ind w:firstLine="709"/>
        <w:jc w:val="both"/>
        <w:rPr>
          <w:sz w:val="28"/>
          <w:szCs w:val="28"/>
        </w:rPr>
      </w:pPr>
      <w:r w:rsidRPr="00062751">
        <w:rPr>
          <w:sz w:val="28"/>
          <w:szCs w:val="28"/>
        </w:rPr>
        <w:t xml:space="preserve">При </w:t>
      </w:r>
      <w:r w:rsidRPr="00062751">
        <w:rPr>
          <w:b/>
          <w:sz w:val="28"/>
          <w:szCs w:val="28"/>
          <w:u w:val="single"/>
        </w:rPr>
        <w:t>корректировке</w:t>
      </w:r>
      <w:r w:rsidRPr="00062751">
        <w:rPr>
          <w:sz w:val="28"/>
          <w:szCs w:val="28"/>
        </w:rPr>
        <w:t xml:space="preserve"> Операционных расходов на 2023 год РЭК Кузбасса использовались следующие показатели:</w:t>
      </w:r>
    </w:p>
    <w:p w14:paraId="7DC16013" w14:textId="77777777" w:rsidR="00062751" w:rsidRPr="00062751" w:rsidRDefault="00062751" w:rsidP="00A126D2">
      <w:pPr>
        <w:widowControl w:val="0"/>
        <w:numPr>
          <w:ilvl w:val="0"/>
          <w:numId w:val="4"/>
        </w:numPr>
        <w:tabs>
          <w:tab w:val="left" w:pos="710"/>
        </w:tabs>
        <w:autoSpaceDE w:val="0"/>
        <w:autoSpaceDN w:val="0"/>
        <w:adjustRightInd w:val="0"/>
        <w:jc w:val="both"/>
        <w:rPr>
          <w:sz w:val="28"/>
          <w:szCs w:val="28"/>
        </w:rPr>
      </w:pPr>
      <w:r w:rsidRPr="00062751">
        <w:rPr>
          <w:sz w:val="28"/>
          <w:szCs w:val="28"/>
        </w:rPr>
        <w:t>базовый уровень операционных расходов 2022 года – 1904,99 тыс. руб.;</w:t>
      </w:r>
    </w:p>
    <w:p w14:paraId="7E8FB3EE" w14:textId="77777777" w:rsidR="00062751" w:rsidRPr="00062751" w:rsidRDefault="00062751" w:rsidP="00A126D2">
      <w:pPr>
        <w:widowControl w:val="0"/>
        <w:numPr>
          <w:ilvl w:val="0"/>
          <w:numId w:val="4"/>
        </w:numPr>
        <w:tabs>
          <w:tab w:val="left" w:pos="715"/>
        </w:tabs>
        <w:autoSpaceDE w:val="0"/>
        <w:autoSpaceDN w:val="0"/>
        <w:adjustRightInd w:val="0"/>
        <w:jc w:val="both"/>
        <w:rPr>
          <w:sz w:val="28"/>
          <w:szCs w:val="28"/>
        </w:rPr>
      </w:pPr>
      <w:r w:rsidRPr="00062751">
        <w:rPr>
          <w:sz w:val="28"/>
          <w:szCs w:val="28"/>
        </w:rPr>
        <w:t>индекс потребительских цен на 2023 год – 106% согласно прогнозу Минэкономразвития России;</w:t>
      </w:r>
    </w:p>
    <w:p w14:paraId="69F6BB8D" w14:textId="77777777" w:rsidR="00062751" w:rsidRPr="00062751" w:rsidRDefault="00062751" w:rsidP="00A126D2">
      <w:pPr>
        <w:widowControl w:val="0"/>
        <w:numPr>
          <w:ilvl w:val="0"/>
          <w:numId w:val="4"/>
        </w:numPr>
        <w:tabs>
          <w:tab w:val="left" w:pos="715"/>
        </w:tabs>
        <w:autoSpaceDE w:val="0"/>
        <w:autoSpaceDN w:val="0"/>
        <w:adjustRightInd w:val="0"/>
        <w:jc w:val="both"/>
        <w:rPr>
          <w:sz w:val="28"/>
          <w:szCs w:val="28"/>
        </w:rPr>
      </w:pPr>
      <w:r w:rsidRPr="00062751">
        <w:rPr>
          <w:sz w:val="28"/>
          <w:szCs w:val="28"/>
        </w:rPr>
        <w:t>индекс эффективности операционных расходов 1%;</w:t>
      </w:r>
    </w:p>
    <w:p w14:paraId="3986076F" w14:textId="77777777" w:rsidR="00062751" w:rsidRPr="00062751" w:rsidRDefault="00062751" w:rsidP="00A126D2">
      <w:pPr>
        <w:widowControl w:val="0"/>
        <w:numPr>
          <w:ilvl w:val="0"/>
          <w:numId w:val="4"/>
        </w:numPr>
        <w:tabs>
          <w:tab w:val="left" w:pos="715"/>
        </w:tabs>
        <w:autoSpaceDE w:val="0"/>
        <w:autoSpaceDN w:val="0"/>
        <w:adjustRightInd w:val="0"/>
        <w:jc w:val="both"/>
        <w:rPr>
          <w:sz w:val="28"/>
          <w:szCs w:val="28"/>
        </w:rPr>
      </w:pPr>
      <w:r w:rsidRPr="00062751">
        <w:rPr>
          <w:sz w:val="28"/>
          <w:szCs w:val="28"/>
        </w:rPr>
        <w:t>индекс изменения количества активов 0%.</w:t>
      </w:r>
    </w:p>
    <w:p w14:paraId="65D806C9" w14:textId="77777777" w:rsidR="00062751" w:rsidRPr="00062751" w:rsidRDefault="00062751" w:rsidP="00062751">
      <w:pPr>
        <w:autoSpaceDE w:val="0"/>
        <w:autoSpaceDN w:val="0"/>
        <w:adjustRightInd w:val="0"/>
        <w:spacing w:before="58"/>
        <w:ind w:firstLine="709"/>
        <w:jc w:val="both"/>
        <w:rPr>
          <w:sz w:val="28"/>
          <w:szCs w:val="28"/>
        </w:rPr>
      </w:pPr>
    </w:p>
    <w:p w14:paraId="2B89489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Таким образом, в процессе экспертизы </w:t>
      </w:r>
      <w:r w:rsidRPr="00062751">
        <w:rPr>
          <w:b/>
          <w:sz w:val="28"/>
          <w:szCs w:val="28"/>
          <w:u w:val="single"/>
        </w:rPr>
        <w:t>операционные расходы на 2023 год определены</w:t>
      </w:r>
      <w:r w:rsidRPr="00062751">
        <w:rPr>
          <w:sz w:val="28"/>
          <w:szCs w:val="28"/>
        </w:rPr>
        <w:t xml:space="preserve"> в сумме 1999,09 тыс. руб.</w:t>
      </w:r>
    </w:p>
    <w:p w14:paraId="4CB21D66" w14:textId="77777777" w:rsidR="00062751" w:rsidRPr="00062751" w:rsidRDefault="00062751" w:rsidP="00062751">
      <w:pPr>
        <w:autoSpaceDE w:val="0"/>
        <w:autoSpaceDN w:val="0"/>
        <w:adjustRightInd w:val="0"/>
        <w:rPr>
          <w:sz w:val="28"/>
          <w:szCs w:val="28"/>
        </w:rPr>
      </w:pPr>
    </w:p>
    <w:p w14:paraId="681E9E68" w14:textId="77777777" w:rsidR="00062751" w:rsidRPr="00062751" w:rsidRDefault="00062751" w:rsidP="00062751">
      <w:pPr>
        <w:autoSpaceDE w:val="0"/>
        <w:autoSpaceDN w:val="0"/>
        <w:adjustRightInd w:val="0"/>
        <w:jc w:val="both"/>
        <w:rPr>
          <w:sz w:val="28"/>
          <w:szCs w:val="28"/>
        </w:rPr>
      </w:pPr>
      <w:r w:rsidRPr="00062751">
        <w:rPr>
          <w:sz w:val="28"/>
          <w:szCs w:val="28"/>
        </w:rPr>
        <w:t xml:space="preserve">       ОР</w:t>
      </w:r>
      <w:r w:rsidRPr="00062751">
        <w:rPr>
          <w:sz w:val="20"/>
        </w:rPr>
        <w:t>2023</w:t>
      </w:r>
      <w:r w:rsidRPr="00062751">
        <w:rPr>
          <w:sz w:val="28"/>
          <w:szCs w:val="28"/>
        </w:rPr>
        <w:t xml:space="preserve"> = 1904,99 х [(1- 1%/100%) х (1+0,06) х (1+0)] = 1999,09 тыс. руб.</w:t>
      </w:r>
    </w:p>
    <w:p w14:paraId="79AFD924" w14:textId="77777777" w:rsidR="00062751" w:rsidRPr="00062751" w:rsidRDefault="00062751" w:rsidP="00062751">
      <w:pPr>
        <w:autoSpaceDE w:val="0"/>
        <w:autoSpaceDN w:val="0"/>
        <w:adjustRightInd w:val="0"/>
        <w:ind w:firstLine="709"/>
        <w:rPr>
          <w:sz w:val="28"/>
          <w:szCs w:val="28"/>
        </w:rPr>
      </w:pPr>
    </w:p>
    <w:p w14:paraId="6A2A205A" w14:textId="77777777" w:rsidR="00062751" w:rsidRPr="00062751" w:rsidRDefault="00062751" w:rsidP="00062751">
      <w:pPr>
        <w:autoSpaceDE w:val="0"/>
        <w:autoSpaceDN w:val="0"/>
        <w:adjustRightInd w:val="0"/>
        <w:ind w:firstLine="709"/>
        <w:jc w:val="both"/>
        <w:rPr>
          <w:sz w:val="28"/>
          <w:szCs w:val="28"/>
        </w:rPr>
      </w:pPr>
    </w:p>
    <w:p w14:paraId="6D281AA6" w14:textId="77777777" w:rsidR="00062751" w:rsidRPr="00062751" w:rsidRDefault="00062751" w:rsidP="00062751">
      <w:pPr>
        <w:widowControl w:val="0"/>
        <w:tabs>
          <w:tab w:val="left" w:pos="709"/>
        </w:tabs>
        <w:autoSpaceDE w:val="0"/>
        <w:autoSpaceDN w:val="0"/>
        <w:adjustRightInd w:val="0"/>
        <w:jc w:val="both"/>
        <w:rPr>
          <w:b/>
          <w:bCs/>
          <w:sz w:val="28"/>
          <w:szCs w:val="28"/>
        </w:rPr>
      </w:pPr>
      <w:r w:rsidRPr="00062751">
        <w:rPr>
          <w:b/>
          <w:bCs/>
          <w:sz w:val="28"/>
          <w:szCs w:val="28"/>
        </w:rPr>
        <w:tab/>
      </w:r>
      <w:r w:rsidRPr="00062751">
        <w:rPr>
          <w:b/>
          <w:bCs/>
          <w:sz w:val="28"/>
          <w:szCs w:val="28"/>
          <w:u w:val="single"/>
        </w:rPr>
        <w:t>Расходы на электрическую энергию</w:t>
      </w:r>
      <w:r w:rsidRPr="00062751">
        <w:rPr>
          <w:b/>
          <w:bCs/>
          <w:sz w:val="28"/>
          <w:szCs w:val="28"/>
        </w:rPr>
        <w:t xml:space="preserve"> </w:t>
      </w:r>
    </w:p>
    <w:p w14:paraId="3693391B"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4902A2BD"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052A1603" w14:textId="77777777" w:rsidR="00062751" w:rsidRPr="00062751" w:rsidRDefault="00062751" w:rsidP="00062751">
      <w:pPr>
        <w:autoSpaceDE w:val="0"/>
        <w:autoSpaceDN w:val="0"/>
        <w:adjustRightInd w:val="0"/>
        <w:ind w:firstLine="709"/>
        <w:jc w:val="center"/>
        <w:rPr>
          <w:rFonts w:eastAsia="Calibri"/>
          <w:sz w:val="28"/>
          <w:szCs w:val="28"/>
          <w:lang w:eastAsia="en-US"/>
        </w:rPr>
      </w:pPr>
      <w:r w:rsidRPr="00062751">
        <w:rPr>
          <w:noProof/>
          <w:position w:val="-12"/>
        </w:rPr>
        <w:drawing>
          <wp:inline distT="0" distB="0" distL="0" distR="0" wp14:anchorId="6AD79396" wp14:editId="6B45DBEC">
            <wp:extent cx="2305685" cy="33147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3A9B3367" w14:textId="77777777" w:rsidR="00062751" w:rsidRPr="00062751" w:rsidRDefault="00062751" w:rsidP="00062751">
      <w:pPr>
        <w:autoSpaceDE w:val="0"/>
        <w:autoSpaceDN w:val="0"/>
        <w:adjustRightInd w:val="0"/>
        <w:jc w:val="both"/>
        <w:rPr>
          <w:rFonts w:eastAsia="Calibri"/>
          <w:b/>
          <w:bCs/>
          <w:sz w:val="16"/>
          <w:szCs w:val="28"/>
          <w:lang w:eastAsia="en-US"/>
        </w:rPr>
      </w:pPr>
    </w:p>
    <w:p w14:paraId="6F0FC6BD" w14:textId="77777777" w:rsidR="00062751" w:rsidRPr="00062751" w:rsidRDefault="00062751" w:rsidP="00062751">
      <w:pPr>
        <w:autoSpaceDE w:val="0"/>
        <w:autoSpaceDN w:val="0"/>
        <w:adjustRightInd w:val="0"/>
        <w:ind w:firstLine="540"/>
        <w:jc w:val="center"/>
        <w:rPr>
          <w:position w:val="-12"/>
        </w:rPr>
      </w:pPr>
      <w:r w:rsidRPr="00062751">
        <w:rPr>
          <w:noProof/>
          <w:position w:val="-12"/>
        </w:rPr>
        <w:drawing>
          <wp:inline distT="0" distB="0" distL="0" distR="0" wp14:anchorId="7212E571" wp14:editId="59F911DE">
            <wp:extent cx="3074670" cy="33147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4B483613"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sz w:val="28"/>
          <w:szCs w:val="28"/>
          <w:lang w:eastAsia="en-US"/>
        </w:rPr>
        <w:t>где:</w:t>
      </w:r>
    </w:p>
    <w:p w14:paraId="2C4F42A8"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432F4831" wp14:editId="07F151C7">
            <wp:extent cx="530225" cy="33147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062751">
        <w:rPr>
          <w:sz w:val="28"/>
          <w:szCs w:val="28"/>
        </w:rPr>
        <w:t xml:space="preserve"> - удельное потребление электрической энергии в i-м году, установленное на соответствующий год, тыс. кВтч/куб. м;</w:t>
      </w:r>
    </w:p>
    <w:p w14:paraId="77BCF301"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4FDAE7D4" wp14:editId="1BFC941F">
            <wp:extent cx="357505" cy="33147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062751">
        <w:rPr>
          <w:sz w:val="28"/>
          <w:szCs w:val="28"/>
        </w:rPr>
        <w:t xml:space="preserve"> - скорректированный объем поданной воды (принятых сточных вод) в i-м году, тыс. куб. м;</w:t>
      </w:r>
    </w:p>
    <w:p w14:paraId="26C3749C"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lastRenderedPageBreak/>
        <w:drawing>
          <wp:inline distT="0" distB="0" distL="0" distR="0" wp14:anchorId="43CB3683" wp14:editId="65F723D8">
            <wp:extent cx="490220" cy="33147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062751">
        <w:rPr>
          <w:sz w:val="28"/>
          <w:szCs w:val="28"/>
        </w:rPr>
        <w:t xml:space="preserve"> - скорректированная цена на электрическую энергию, определяемая в i-м году, руб./кВт час.</w:t>
      </w:r>
    </w:p>
    <w:p w14:paraId="335D5944"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p>
    <w:p w14:paraId="1F366251"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Оборудование организации потребляет электрическую энергию по уровням напряжения НН, СН2. Поставка электрической энергии осуществляется:</w:t>
      </w:r>
    </w:p>
    <w:p w14:paraId="0466846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ООО «</w:t>
      </w:r>
      <w:proofErr w:type="spellStart"/>
      <w:r w:rsidRPr="00062751">
        <w:rPr>
          <w:color w:val="000000"/>
          <w:sz w:val="28"/>
          <w:szCs w:val="28"/>
        </w:rPr>
        <w:t>Металлэнергофинанс</w:t>
      </w:r>
      <w:proofErr w:type="spellEnd"/>
      <w:r w:rsidRPr="00062751">
        <w:rPr>
          <w:color w:val="000000"/>
          <w:sz w:val="28"/>
          <w:szCs w:val="28"/>
        </w:rPr>
        <w:t>» по договору энергоснабжения от 01.01.2019 № 1882/35;</w:t>
      </w:r>
    </w:p>
    <w:p w14:paraId="6BF17DF6" w14:textId="2BFE622A"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ПАО «</w:t>
      </w:r>
      <w:proofErr w:type="spellStart"/>
      <w:r w:rsidRPr="00062751">
        <w:rPr>
          <w:color w:val="000000"/>
          <w:sz w:val="28"/>
          <w:szCs w:val="28"/>
        </w:rPr>
        <w:t>Кузбассэнергосбыт</w:t>
      </w:r>
      <w:proofErr w:type="spellEnd"/>
      <w:r w:rsidRPr="00062751">
        <w:rPr>
          <w:color w:val="000000"/>
          <w:sz w:val="28"/>
          <w:szCs w:val="28"/>
        </w:rPr>
        <w:t>» по договору энергоснабжения от 01.01.2020 № 103817/161.</w:t>
      </w:r>
    </w:p>
    <w:p w14:paraId="2A7A48D2"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В качестве обосновывающих документов в материалах тарифного дела представлены (том 5 стр. 1095-1311, том 6 стр. 1312-1490):</w:t>
      </w:r>
    </w:p>
    <w:p w14:paraId="30485CE8"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расчет затрат на электрическую энергию на 2023-2027 годы;</w:t>
      </w:r>
    </w:p>
    <w:p w14:paraId="63210818"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расход электроэнергии за 2021 год;</w:t>
      </w:r>
    </w:p>
    <w:p w14:paraId="05407C6E"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proofErr w:type="spellStart"/>
      <w:r w:rsidRPr="00062751">
        <w:rPr>
          <w:color w:val="000000"/>
          <w:sz w:val="28"/>
          <w:szCs w:val="28"/>
        </w:rPr>
        <w:t>оборотно</w:t>
      </w:r>
      <w:proofErr w:type="spellEnd"/>
      <w:r w:rsidRPr="00062751">
        <w:rPr>
          <w:color w:val="000000"/>
          <w:sz w:val="28"/>
          <w:szCs w:val="28"/>
        </w:rPr>
        <w:t>-сальдовые ведомости и карточки счета 20 за 2019-2021 годы;</w:t>
      </w:r>
    </w:p>
    <w:p w14:paraId="15F2372B"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счета-фактуры за потребленную электрическую энергию за 2019-2021 годы; </w:t>
      </w:r>
    </w:p>
    <w:p w14:paraId="083B30BC"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копии договоров энергоснабжения.</w:t>
      </w:r>
    </w:p>
    <w:p w14:paraId="61C9540B"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При этом, исходя из представленных документов, ПАО «</w:t>
      </w:r>
      <w:proofErr w:type="spellStart"/>
      <w:r w:rsidRPr="00062751">
        <w:rPr>
          <w:color w:val="000000"/>
          <w:sz w:val="28"/>
          <w:szCs w:val="28"/>
        </w:rPr>
        <w:t>Кузбассэнергосбыт</w:t>
      </w:r>
      <w:proofErr w:type="spellEnd"/>
      <w:r w:rsidRPr="00062751">
        <w:rPr>
          <w:color w:val="000000"/>
          <w:sz w:val="28"/>
          <w:szCs w:val="28"/>
        </w:rPr>
        <w:t>» поставляет предприятию электрическую энергию по уровням напряжения НН и СН2, ООО «</w:t>
      </w:r>
      <w:proofErr w:type="spellStart"/>
      <w:r w:rsidRPr="00062751">
        <w:rPr>
          <w:color w:val="000000"/>
          <w:sz w:val="28"/>
          <w:szCs w:val="28"/>
        </w:rPr>
        <w:t>Металлэнергофинанс</w:t>
      </w:r>
      <w:proofErr w:type="spellEnd"/>
      <w:r w:rsidRPr="00062751">
        <w:rPr>
          <w:color w:val="000000"/>
          <w:sz w:val="28"/>
          <w:szCs w:val="28"/>
        </w:rPr>
        <w:t>» - только по уровню напряжения СН2.</w:t>
      </w:r>
    </w:p>
    <w:p w14:paraId="03AA093C" w14:textId="77777777" w:rsidR="00062751" w:rsidRPr="00062751" w:rsidRDefault="00062751" w:rsidP="00062751">
      <w:pPr>
        <w:tabs>
          <w:tab w:val="left" w:pos="1134"/>
        </w:tabs>
        <w:ind w:firstLine="709"/>
        <w:jc w:val="both"/>
        <w:rPr>
          <w:color w:val="000000"/>
          <w:sz w:val="28"/>
          <w:szCs w:val="28"/>
        </w:rPr>
      </w:pPr>
      <w:r w:rsidRPr="00062751">
        <w:rPr>
          <w:b/>
          <w:sz w:val="28"/>
          <w:szCs w:val="28"/>
          <w:u w:val="single"/>
        </w:rPr>
        <w:t>Необходимо отметить</w:t>
      </w:r>
      <w:r w:rsidRPr="00062751">
        <w:rPr>
          <w:sz w:val="28"/>
          <w:szCs w:val="28"/>
        </w:rPr>
        <w:t xml:space="preserve">, что МКП НГО «ВКХ» были представлены расшифровки к счетам-фактурам на электрическую энергию по поставщику </w:t>
      </w:r>
      <w:r w:rsidRPr="00062751">
        <w:rPr>
          <w:color w:val="000000"/>
          <w:sz w:val="28"/>
          <w:szCs w:val="28"/>
        </w:rPr>
        <w:t>ПАО «</w:t>
      </w:r>
      <w:proofErr w:type="spellStart"/>
      <w:r w:rsidRPr="00062751">
        <w:rPr>
          <w:color w:val="000000"/>
          <w:sz w:val="28"/>
          <w:szCs w:val="28"/>
        </w:rPr>
        <w:t>Кузбассэнергосбыт</w:t>
      </w:r>
      <w:proofErr w:type="spellEnd"/>
      <w:r w:rsidRPr="00062751">
        <w:rPr>
          <w:color w:val="000000"/>
          <w:sz w:val="28"/>
          <w:szCs w:val="28"/>
        </w:rPr>
        <w:t>». Расшифровки к счетам-фактурам поставщика ООО «</w:t>
      </w:r>
      <w:proofErr w:type="spellStart"/>
      <w:r w:rsidRPr="00062751">
        <w:rPr>
          <w:color w:val="000000"/>
          <w:sz w:val="28"/>
          <w:szCs w:val="28"/>
        </w:rPr>
        <w:t>Металлэнергофинанс</w:t>
      </w:r>
      <w:proofErr w:type="spellEnd"/>
      <w:r w:rsidRPr="00062751">
        <w:rPr>
          <w:color w:val="000000"/>
          <w:sz w:val="28"/>
          <w:szCs w:val="28"/>
        </w:rPr>
        <w:t xml:space="preserve">» предприятием в адрес регулятора направлены не были. </w:t>
      </w:r>
    </w:p>
    <w:p w14:paraId="2D30F11B" w14:textId="77777777" w:rsidR="00062751" w:rsidRPr="00062751" w:rsidRDefault="00062751" w:rsidP="00062751">
      <w:pPr>
        <w:ind w:firstLine="720"/>
        <w:jc w:val="both"/>
        <w:rPr>
          <w:b/>
          <w:sz w:val="28"/>
          <w:szCs w:val="28"/>
          <w:u w:val="single"/>
        </w:rPr>
      </w:pPr>
      <w:r w:rsidRPr="00062751">
        <w:rPr>
          <w:sz w:val="28"/>
          <w:szCs w:val="28"/>
        </w:rPr>
        <w:t xml:space="preserve">Расчет расходов на оказание услуг по регулируемым видам деятельности в соответствии с Методическими указаниями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r w:rsidRPr="00062751">
        <w:rPr>
          <w:sz w:val="28"/>
          <w:szCs w:val="28"/>
        </w:rPr>
        <w:t xml:space="preserve"> представлен по письменному запросу регулятора (исх. от 13.05.2022 № М-10-79/1624-02) письмом от 28.09.2022 № 354 (</w:t>
      </w:r>
      <w:proofErr w:type="spellStart"/>
      <w:r w:rsidRPr="00062751">
        <w:rPr>
          <w:sz w:val="28"/>
          <w:szCs w:val="28"/>
        </w:rPr>
        <w:t>вх</w:t>
      </w:r>
      <w:proofErr w:type="spellEnd"/>
      <w:r w:rsidRPr="00062751">
        <w:rPr>
          <w:sz w:val="28"/>
          <w:szCs w:val="28"/>
        </w:rPr>
        <w:t>. от 03.10.2022 № 5994).</w:t>
      </w:r>
    </w:p>
    <w:p w14:paraId="499E5606" w14:textId="77777777" w:rsidR="00062751" w:rsidRPr="00062751" w:rsidRDefault="00062751" w:rsidP="00062751">
      <w:pPr>
        <w:ind w:firstLine="720"/>
        <w:jc w:val="both"/>
        <w:rPr>
          <w:color w:val="000000"/>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20). </w:t>
      </w:r>
    </w:p>
    <w:p w14:paraId="5A570D61" w14:textId="77777777" w:rsidR="00062751" w:rsidRPr="00062751" w:rsidRDefault="00062751" w:rsidP="00062751">
      <w:pPr>
        <w:tabs>
          <w:tab w:val="left" w:pos="1134"/>
          <w:tab w:val="left" w:pos="9356"/>
          <w:tab w:val="left" w:pos="9781"/>
          <w:tab w:val="left" w:pos="9923"/>
        </w:tabs>
        <w:ind w:firstLine="709"/>
        <w:jc w:val="both"/>
        <w:rPr>
          <w:sz w:val="28"/>
          <w:szCs w:val="28"/>
        </w:rPr>
      </w:pPr>
    </w:p>
    <w:p w14:paraId="58A91CFA"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Cs/>
          <w:sz w:val="28"/>
          <w:szCs w:val="28"/>
        </w:rPr>
        <w:t>Расходы на электрическую энергию</w:t>
      </w:r>
      <w:r w:rsidRPr="00062751">
        <w:rPr>
          <w:b/>
          <w:bCs/>
          <w:sz w:val="28"/>
          <w:szCs w:val="28"/>
        </w:rPr>
        <w:t xml:space="preserve"> </w:t>
      </w:r>
      <w:r w:rsidRPr="00062751">
        <w:rPr>
          <w:sz w:val="28"/>
          <w:szCs w:val="28"/>
        </w:rPr>
        <w:t xml:space="preserve">регулирующим органом на 2023 год </w:t>
      </w:r>
      <w:r w:rsidRPr="00062751">
        <w:rPr>
          <w:b/>
          <w:sz w:val="28"/>
          <w:szCs w:val="28"/>
          <w:u w:val="single"/>
        </w:rPr>
        <w:t>утверждены</w:t>
      </w:r>
      <w:r w:rsidRPr="00062751">
        <w:rPr>
          <w:sz w:val="28"/>
          <w:szCs w:val="28"/>
        </w:rPr>
        <w:t xml:space="preserve"> в размере 551,02 </w:t>
      </w:r>
      <w:proofErr w:type="spellStart"/>
      <w:r w:rsidRPr="00062751">
        <w:rPr>
          <w:sz w:val="28"/>
          <w:szCs w:val="28"/>
        </w:rPr>
        <w:t>тыс.руб</w:t>
      </w:r>
      <w:proofErr w:type="spellEnd"/>
      <w:r w:rsidRPr="00062751">
        <w:rPr>
          <w:sz w:val="28"/>
          <w:szCs w:val="28"/>
        </w:rPr>
        <w:t xml:space="preserve">., в том числе: </w:t>
      </w:r>
    </w:p>
    <w:p w14:paraId="6AC97B62"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227,26 </w:t>
      </w:r>
      <w:proofErr w:type="spellStart"/>
      <w:r w:rsidRPr="00062751">
        <w:rPr>
          <w:color w:val="000000"/>
          <w:sz w:val="28"/>
          <w:szCs w:val="28"/>
        </w:rPr>
        <w:t>тыс.руб</w:t>
      </w:r>
      <w:proofErr w:type="spellEnd"/>
      <w:r w:rsidRPr="00062751">
        <w:rPr>
          <w:color w:val="000000"/>
          <w:sz w:val="28"/>
          <w:szCs w:val="28"/>
        </w:rPr>
        <w:t>. (объем электрической энергии – 33,46 тыс. кВт*ч в год, цена – 6,79 руб./кВт*ч);</w:t>
      </w:r>
    </w:p>
    <w:p w14:paraId="4E8F5344"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323,76 </w:t>
      </w:r>
      <w:proofErr w:type="spellStart"/>
      <w:r w:rsidRPr="00062751">
        <w:rPr>
          <w:color w:val="000000"/>
          <w:sz w:val="28"/>
          <w:szCs w:val="28"/>
        </w:rPr>
        <w:t>тыс.руб</w:t>
      </w:r>
      <w:proofErr w:type="spellEnd"/>
      <w:r w:rsidRPr="00062751">
        <w:rPr>
          <w:color w:val="000000"/>
          <w:sz w:val="28"/>
          <w:szCs w:val="28"/>
        </w:rPr>
        <w:t>. (объем электрической энергии – 65,61 тыс. кВт*ч в год, цена – 4,93 руб./кВт*ч).</w:t>
      </w:r>
    </w:p>
    <w:p w14:paraId="6B7A2A7F" w14:textId="77777777" w:rsidR="00062751" w:rsidRPr="00062751" w:rsidRDefault="00062751" w:rsidP="00062751">
      <w:pPr>
        <w:tabs>
          <w:tab w:val="left" w:pos="859"/>
        </w:tabs>
        <w:autoSpaceDE w:val="0"/>
        <w:autoSpaceDN w:val="0"/>
        <w:adjustRightInd w:val="0"/>
        <w:ind w:firstLine="709"/>
        <w:jc w:val="both"/>
        <w:rPr>
          <w:color w:val="000000"/>
          <w:sz w:val="28"/>
          <w:szCs w:val="28"/>
        </w:rPr>
      </w:pPr>
    </w:p>
    <w:p w14:paraId="48BD3F53"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Cs/>
          <w:sz w:val="28"/>
          <w:szCs w:val="28"/>
        </w:rPr>
        <w:t>О</w:t>
      </w:r>
      <w:r w:rsidRPr="00062751">
        <w:rPr>
          <w:sz w:val="28"/>
          <w:szCs w:val="28"/>
        </w:rPr>
        <w:t xml:space="preserve">рганизацией расходы на электрическую энергию в целях корректировки </w:t>
      </w:r>
      <w:r w:rsidRPr="00062751">
        <w:rPr>
          <w:b/>
          <w:sz w:val="28"/>
          <w:szCs w:val="28"/>
          <w:u w:val="single"/>
        </w:rPr>
        <w:t>предложены</w:t>
      </w:r>
      <w:r w:rsidRPr="00062751">
        <w:rPr>
          <w:sz w:val="28"/>
          <w:szCs w:val="28"/>
        </w:rPr>
        <w:t xml:space="preserve"> в размере 574,28 тыс. руб.</w:t>
      </w:r>
      <w:r w:rsidRPr="00062751">
        <w:rPr>
          <w:color w:val="000000"/>
          <w:sz w:val="28"/>
          <w:szCs w:val="28"/>
        </w:rPr>
        <w:t xml:space="preserve">, </w:t>
      </w:r>
      <w:r w:rsidRPr="00062751">
        <w:rPr>
          <w:sz w:val="28"/>
          <w:szCs w:val="28"/>
        </w:rPr>
        <w:t xml:space="preserve">в том числе: </w:t>
      </w:r>
    </w:p>
    <w:p w14:paraId="1F33304A"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lastRenderedPageBreak/>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247,33 </w:t>
      </w:r>
      <w:proofErr w:type="spellStart"/>
      <w:r w:rsidRPr="00062751">
        <w:rPr>
          <w:color w:val="000000"/>
          <w:sz w:val="28"/>
          <w:szCs w:val="28"/>
        </w:rPr>
        <w:t>тыс.руб</w:t>
      </w:r>
      <w:proofErr w:type="spellEnd"/>
      <w:r w:rsidRPr="00062751">
        <w:rPr>
          <w:color w:val="000000"/>
          <w:sz w:val="28"/>
          <w:szCs w:val="28"/>
        </w:rPr>
        <w:t>. (объем электрической энергии – 35,04 тыс. кВт*ч в год, цена – 7,06 руб./кВт*ч);</w:t>
      </w:r>
    </w:p>
    <w:p w14:paraId="09D05842" w14:textId="77777777" w:rsidR="00062751" w:rsidRPr="00062751" w:rsidRDefault="00062751" w:rsidP="00062751">
      <w:pPr>
        <w:tabs>
          <w:tab w:val="left" w:pos="709"/>
        </w:tabs>
        <w:autoSpaceDE w:val="0"/>
        <w:autoSpaceDN w:val="0"/>
        <w:adjustRightInd w:val="0"/>
        <w:jc w:val="both"/>
        <w:rPr>
          <w:color w:val="000000"/>
          <w:sz w:val="28"/>
          <w:szCs w:val="28"/>
        </w:rPr>
      </w:pPr>
      <w:r w:rsidRPr="00062751">
        <w:rPr>
          <w:color w:val="000000"/>
          <w:sz w:val="28"/>
          <w:szCs w:val="28"/>
        </w:rPr>
        <w:tab/>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326,95 </w:t>
      </w:r>
      <w:proofErr w:type="spellStart"/>
      <w:r w:rsidRPr="00062751">
        <w:rPr>
          <w:color w:val="000000"/>
          <w:sz w:val="28"/>
          <w:szCs w:val="28"/>
        </w:rPr>
        <w:t>тыс.руб</w:t>
      </w:r>
      <w:proofErr w:type="spellEnd"/>
      <w:r w:rsidRPr="00062751">
        <w:rPr>
          <w:color w:val="000000"/>
          <w:sz w:val="28"/>
          <w:szCs w:val="28"/>
        </w:rPr>
        <w:t>. (объем электрической энергии – 61,30 тыс. кВт*ч в год, цена – 5,33 руб./кВт*ч).</w:t>
      </w:r>
    </w:p>
    <w:p w14:paraId="18D6997F" w14:textId="77777777" w:rsidR="00062751" w:rsidRPr="00062751" w:rsidRDefault="00062751" w:rsidP="00062751">
      <w:pPr>
        <w:tabs>
          <w:tab w:val="left" w:pos="709"/>
        </w:tabs>
        <w:autoSpaceDE w:val="0"/>
        <w:autoSpaceDN w:val="0"/>
        <w:adjustRightInd w:val="0"/>
        <w:jc w:val="both"/>
        <w:rPr>
          <w:sz w:val="28"/>
          <w:szCs w:val="28"/>
        </w:rPr>
      </w:pPr>
    </w:p>
    <w:p w14:paraId="7BCB557B" w14:textId="77777777" w:rsidR="00062751" w:rsidRPr="00062751" w:rsidRDefault="00062751" w:rsidP="00062751">
      <w:pPr>
        <w:tabs>
          <w:tab w:val="left" w:pos="709"/>
        </w:tabs>
        <w:autoSpaceDE w:val="0"/>
        <w:autoSpaceDN w:val="0"/>
        <w:adjustRightInd w:val="0"/>
        <w:jc w:val="both"/>
        <w:rPr>
          <w:sz w:val="28"/>
          <w:szCs w:val="28"/>
        </w:rPr>
      </w:pPr>
      <w:r w:rsidRPr="00062751">
        <w:rPr>
          <w:sz w:val="28"/>
          <w:szCs w:val="28"/>
        </w:rPr>
        <w:tab/>
        <w:t xml:space="preserve">В процессе экспертизы </w:t>
      </w:r>
      <w:r w:rsidRPr="00062751">
        <w:rPr>
          <w:b/>
          <w:sz w:val="28"/>
          <w:szCs w:val="28"/>
          <w:u w:val="single"/>
        </w:rPr>
        <w:t>определены</w:t>
      </w:r>
      <w:r w:rsidRPr="00062751">
        <w:rPr>
          <w:sz w:val="28"/>
          <w:szCs w:val="28"/>
        </w:rPr>
        <w:t xml:space="preserve"> расходы в сумме 580,65 тыс. руб., в том числе:</w:t>
      </w:r>
    </w:p>
    <w:p w14:paraId="429B404D" w14:textId="77777777" w:rsidR="00062751" w:rsidRPr="00062751" w:rsidRDefault="00062751" w:rsidP="00062751">
      <w:pPr>
        <w:tabs>
          <w:tab w:val="left" w:pos="709"/>
        </w:tabs>
        <w:autoSpaceDE w:val="0"/>
        <w:autoSpaceDN w:val="0"/>
        <w:adjustRightInd w:val="0"/>
        <w:jc w:val="both"/>
        <w:rPr>
          <w:sz w:val="28"/>
          <w:szCs w:val="28"/>
        </w:rPr>
      </w:pPr>
      <w:r w:rsidRPr="00062751">
        <w:rPr>
          <w:color w:val="000000"/>
          <w:sz w:val="28"/>
          <w:szCs w:val="28"/>
        </w:rPr>
        <w:tab/>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233,96 </w:t>
      </w:r>
      <w:proofErr w:type="spellStart"/>
      <w:r w:rsidRPr="00062751">
        <w:rPr>
          <w:color w:val="000000"/>
          <w:sz w:val="28"/>
          <w:szCs w:val="28"/>
        </w:rPr>
        <w:t>тыс.руб</w:t>
      </w:r>
      <w:proofErr w:type="spellEnd"/>
      <w:r w:rsidRPr="00062751">
        <w:rPr>
          <w:color w:val="000000"/>
          <w:sz w:val="28"/>
          <w:szCs w:val="28"/>
        </w:rPr>
        <w:t>.</w:t>
      </w:r>
      <w:r w:rsidRPr="00062751">
        <w:rPr>
          <w:sz w:val="28"/>
          <w:szCs w:val="28"/>
        </w:rPr>
        <w:t xml:space="preserve"> (объем электроэнергии в размере </w:t>
      </w:r>
      <w:r w:rsidRPr="00062751">
        <w:rPr>
          <w:color w:val="000000"/>
          <w:sz w:val="28"/>
          <w:szCs w:val="28"/>
        </w:rPr>
        <w:t>33,15 тыс. кВт*ч в год</w:t>
      </w:r>
      <w:r w:rsidRPr="00062751">
        <w:rPr>
          <w:sz w:val="28"/>
          <w:szCs w:val="28"/>
        </w:rPr>
        <w:t xml:space="preserve"> рассчитан в соответствии с утвержденным на 2023 год удельным расходом электрической энергии – 1,02 кВт*ч/м3, цена на электроэнергию принята по предложению организации </w:t>
      </w:r>
      <w:r w:rsidRPr="00062751">
        <w:rPr>
          <w:color w:val="000000"/>
          <w:sz w:val="28"/>
          <w:szCs w:val="28"/>
        </w:rPr>
        <w:t>7,06 руб./кВт*ч</w:t>
      </w:r>
      <w:r w:rsidRPr="00062751">
        <w:rPr>
          <w:sz w:val="28"/>
          <w:szCs w:val="28"/>
        </w:rPr>
        <w:t>);</w:t>
      </w:r>
    </w:p>
    <w:p w14:paraId="58FEA41C" w14:textId="77777777" w:rsidR="00062751" w:rsidRPr="00062751" w:rsidRDefault="00062751" w:rsidP="00062751">
      <w:pPr>
        <w:tabs>
          <w:tab w:val="left" w:pos="709"/>
        </w:tabs>
        <w:autoSpaceDE w:val="0"/>
        <w:autoSpaceDN w:val="0"/>
        <w:adjustRightInd w:val="0"/>
        <w:jc w:val="both"/>
        <w:rPr>
          <w:color w:val="000000"/>
          <w:sz w:val="28"/>
          <w:szCs w:val="28"/>
        </w:rPr>
      </w:pPr>
      <w:r w:rsidRPr="00062751">
        <w:rPr>
          <w:color w:val="000000"/>
          <w:sz w:val="28"/>
          <w:szCs w:val="28"/>
        </w:rPr>
        <w:tab/>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346,69 </w:t>
      </w:r>
      <w:proofErr w:type="spellStart"/>
      <w:r w:rsidRPr="00062751">
        <w:rPr>
          <w:color w:val="000000"/>
          <w:sz w:val="28"/>
          <w:szCs w:val="28"/>
        </w:rPr>
        <w:t>тыс.руб</w:t>
      </w:r>
      <w:proofErr w:type="spellEnd"/>
      <w:r w:rsidRPr="00062751">
        <w:rPr>
          <w:color w:val="000000"/>
          <w:sz w:val="28"/>
          <w:szCs w:val="28"/>
        </w:rPr>
        <w:t>.</w:t>
      </w:r>
      <w:r w:rsidRPr="00062751">
        <w:rPr>
          <w:sz w:val="28"/>
          <w:szCs w:val="28"/>
        </w:rPr>
        <w:t xml:space="preserve"> (объем электроэнергии в размере </w:t>
      </w:r>
      <w:r w:rsidRPr="00062751">
        <w:rPr>
          <w:color w:val="000000"/>
          <w:sz w:val="28"/>
          <w:szCs w:val="28"/>
        </w:rPr>
        <w:t>65,00 тыс. кВт*ч в год</w:t>
      </w:r>
      <w:r w:rsidRPr="00062751">
        <w:rPr>
          <w:sz w:val="28"/>
          <w:szCs w:val="28"/>
        </w:rPr>
        <w:t xml:space="preserve"> рассчитан в соответствии с утвержденным на 2023 год удельным расходом электрической энергии – 1,02 кВт*ч/м3, цена на электроэнергию принята по предложению организации </w:t>
      </w:r>
      <w:r w:rsidRPr="00062751">
        <w:rPr>
          <w:color w:val="000000"/>
          <w:sz w:val="28"/>
          <w:szCs w:val="28"/>
        </w:rPr>
        <w:t>5,33 руб./кВт*ч</w:t>
      </w:r>
      <w:r w:rsidRPr="00062751">
        <w:rPr>
          <w:sz w:val="28"/>
          <w:szCs w:val="28"/>
        </w:rPr>
        <w:t>).</w:t>
      </w:r>
    </w:p>
    <w:p w14:paraId="3BEAB3B8" w14:textId="77777777" w:rsidR="00062751" w:rsidRPr="00062751" w:rsidRDefault="00062751" w:rsidP="00062751">
      <w:pPr>
        <w:tabs>
          <w:tab w:val="left" w:pos="1134"/>
          <w:tab w:val="left" w:pos="9356"/>
          <w:tab w:val="left" w:pos="9781"/>
          <w:tab w:val="left" w:pos="9923"/>
        </w:tabs>
        <w:jc w:val="center"/>
        <w:rPr>
          <w:color w:val="000000"/>
          <w:sz w:val="28"/>
          <w:szCs w:val="28"/>
        </w:rPr>
      </w:pPr>
    </w:p>
    <w:p w14:paraId="35FD62C0" w14:textId="77777777" w:rsidR="00062751" w:rsidRPr="00062751" w:rsidRDefault="00062751" w:rsidP="00062751">
      <w:pPr>
        <w:tabs>
          <w:tab w:val="left" w:pos="1134"/>
          <w:tab w:val="left" w:pos="9356"/>
          <w:tab w:val="left" w:pos="9781"/>
          <w:tab w:val="left" w:pos="9923"/>
        </w:tabs>
        <w:jc w:val="center"/>
        <w:rPr>
          <w:color w:val="000000"/>
          <w:sz w:val="28"/>
          <w:szCs w:val="28"/>
        </w:rPr>
      </w:pPr>
    </w:p>
    <w:p w14:paraId="54C22F79" w14:textId="77777777" w:rsidR="00062751" w:rsidRPr="00062751" w:rsidRDefault="00062751" w:rsidP="00062751">
      <w:pPr>
        <w:autoSpaceDE w:val="0"/>
        <w:autoSpaceDN w:val="0"/>
        <w:adjustRightInd w:val="0"/>
        <w:ind w:firstLine="709"/>
        <w:jc w:val="both"/>
        <w:rPr>
          <w:b/>
          <w:sz w:val="28"/>
          <w:szCs w:val="28"/>
          <w:u w:val="single"/>
        </w:rPr>
      </w:pPr>
      <w:r w:rsidRPr="00062751">
        <w:rPr>
          <w:b/>
          <w:sz w:val="28"/>
          <w:szCs w:val="28"/>
          <w:u w:val="single"/>
        </w:rPr>
        <w:t xml:space="preserve">Амортизация </w:t>
      </w:r>
    </w:p>
    <w:p w14:paraId="38A418F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A5F683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Согласно п. 43 Основ ценообразования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092D082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F9F812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452AE16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19170325"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Амортизация по объектам основных средств и нематериальных активов, </w:t>
      </w:r>
      <w:r w:rsidRPr="00062751">
        <w:rPr>
          <w:b/>
          <w:sz w:val="28"/>
          <w:szCs w:val="28"/>
        </w:rPr>
        <w:t>построенным за счет средств бюджетов бюджетной системы</w:t>
      </w:r>
      <w:r w:rsidRPr="00062751">
        <w:rPr>
          <w:sz w:val="28"/>
          <w:szCs w:val="28"/>
        </w:rPr>
        <w:t xml:space="preserve"> Российской Федерации (выделяемых непосредственно регулируемой организации или опосредованно через третьих лиц), </w:t>
      </w:r>
      <w:r w:rsidRPr="00062751">
        <w:rPr>
          <w:b/>
          <w:sz w:val="28"/>
          <w:szCs w:val="28"/>
          <w:u w:val="single"/>
        </w:rPr>
        <w:t>не учитывается</w:t>
      </w:r>
      <w:r w:rsidRPr="00062751">
        <w:rPr>
          <w:b/>
          <w:sz w:val="28"/>
          <w:szCs w:val="28"/>
        </w:rPr>
        <w:t xml:space="preserve"> для целей тарифного регулирования</w:t>
      </w:r>
      <w:r w:rsidRPr="00062751">
        <w:rPr>
          <w:sz w:val="28"/>
          <w:szCs w:val="28"/>
        </w:rPr>
        <w:t>,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22E04F2D" w14:textId="77777777" w:rsidR="00062751" w:rsidRPr="00062751" w:rsidRDefault="00062751" w:rsidP="00062751">
      <w:pPr>
        <w:autoSpaceDE w:val="0"/>
        <w:autoSpaceDN w:val="0"/>
        <w:adjustRightInd w:val="0"/>
        <w:ind w:firstLine="709"/>
        <w:jc w:val="both"/>
        <w:rPr>
          <w:sz w:val="28"/>
          <w:szCs w:val="28"/>
        </w:rPr>
      </w:pPr>
    </w:p>
    <w:p w14:paraId="124A35AF" w14:textId="77777777" w:rsidR="00062751" w:rsidRPr="00062751" w:rsidRDefault="00062751" w:rsidP="00062751">
      <w:pPr>
        <w:widowControl w:val="0"/>
        <w:tabs>
          <w:tab w:val="left" w:pos="709"/>
        </w:tabs>
        <w:autoSpaceDE w:val="0"/>
        <w:autoSpaceDN w:val="0"/>
        <w:adjustRightInd w:val="0"/>
        <w:jc w:val="both"/>
        <w:rPr>
          <w:sz w:val="28"/>
          <w:szCs w:val="28"/>
        </w:rPr>
      </w:pPr>
      <w:r w:rsidRPr="00062751">
        <w:rPr>
          <w:sz w:val="28"/>
          <w:szCs w:val="28"/>
        </w:rPr>
        <w:tab/>
        <w:t xml:space="preserve">На 2023 год расходы по данной статье регулирующим органом </w:t>
      </w:r>
      <w:r w:rsidRPr="00062751">
        <w:rPr>
          <w:b/>
          <w:sz w:val="28"/>
          <w:szCs w:val="28"/>
          <w:u w:val="single"/>
        </w:rPr>
        <w:t>не утверждены</w:t>
      </w:r>
      <w:r w:rsidRPr="00062751">
        <w:rPr>
          <w:sz w:val="28"/>
          <w:szCs w:val="28"/>
        </w:rPr>
        <w:t xml:space="preserve">, организацией в целях корректировки затраты по данной статье заявлены в размере 51,67 </w:t>
      </w:r>
      <w:proofErr w:type="spellStart"/>
      <w:r w:rsidRPr="00062751">
        <w:rPr>
          <w:sz w:val="28"/>
          <w:szCs w:val="28"/>
        </w:rPr>
        <w:t>тыс.руб</w:t>
      </w:r>
      <w:proofErr w:type="spellEnd"/>
      <w:r w:rsidRPr="00062751">
        <w:rPr>
          <w:sz w:val="28"/>
          <w:szCs w:val="28"/>
        </w:rPr>
        <w:t>.</w:t>
      </w:r>
    </w:p>
    <w:p w14:paraId="43FA473A" w14:textId="77777777" w:rsidR="00062751" w:rsidRPr="00062751" w:rsidRDefault="00062751" w:rsidP="00062751">
      <w:pPr>
        <w:widowControl w:val="0"/>
        <w:tabs>
          <w:tab w:val="left" w:pos="1134"/>
        </w:tabs>
        <w:autoSpaceDE w:val="0"/>
        <w:autoSpaceDN w:val="0"/>
        <w:adjustRightInd w:val="0"/>
        <w:ind w:firstLine="709"/>
        <w:jc w:val="both"/>
        <w:rPr>
          <w:sz w:val="28"/>
          <w:szCs w:val="28"/>
        </w:rPr>
      </w:pPr>
      <w:r w:rsidRPr="00062751">
        <w:rPr>
          <w:sz w:val="28"/>
          <w:szCs w:val="28"/>
        </w:rPr>
        <w:t xml:space="preserve">В соответствии с п. 28 Методических указаний амортизация по объектам основных средств и нематериальных активов, </w:t>
      </w:r>
      <w:r w:rsidRPr="00062751">
        <w:rPr>
          <w:b/>
          <w:sz w:val="28"/>
          <w:szCs w:val="28"/>
        </w:rPr>
        <w:t>построенным за счет средств бюджетов бюджетной системы</w:t>
      </w:r>
      <w:r w:rsidRPr="00062751">
        <w:rPr>
          <w:sz w:val="28"/>
          <w:szCs w:val="28"/>
        </w:rPr>
        <w:t xml:space="preserve"> Российской Федерации (выделяемых непосредственно регулируемой организации или опосредованно через третьих лиц), </w:t>
      </w:r>
      <w:r w:rsidRPr="00062751">
        <w:rPr>
          <w:b/>
          <w:sz w:val="28"/>
          <w:szCs w:val="28"/>
          <w:u w:val="single"/>
        </w:rPr>
        <w:t>не учитывается</w:t>
      </w:r>
      <w:r w:rsidRPr="00062751">
        <w:rPr>
          <w:b/>
          <w:sz w:val="28"/>
          <w:szCs w:val="28"/>
        </w:rPr>
        <w:t xml:space="preserve"> для целей тарифного регулирования</w:t>
      </w:r>
      <w:r w:rsidRPr="00062751">
        <w:rPr>
          <w:sz w:val="28"/>
          <w:szCs w:val="28"/>
        </w:rPr>
        <w:t>,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738B4EF0" w14:textId="77777777" w:rsidR="00062751" w:rsidRPr="00062751" w:rsidRDefault="00062751" w:rsidP="00062751">
      <w:pPr>
        <w:widowControl w:val="0"/>
        <w:tabs>
          <w:tab w:val="left" w:pos="1134"/>
        </w:tabs>
        <w:autoSpaceDE w:val="0"/>
        <w:autoSpaceDN w:val="0"/>
        <w:adjustRightInd w:val="0"/>
        <w:ind w:firstLine="709"/>
        <w:jc w:val="both"/>
        <w:rPr>
          <w:sz w:val="28"/>
          <w:szCs w:val="28"/>
        </w:rPr>
      </w:pPr>
      <w:r w:rsidRPr="00062751">
        <w:rPr>
          <w:sz w:val="28"/>
          <w:szCs w:val="28"/>
        </w:rPr>
        <w:t>Инвестиционная программа в сфере холодного водоснабжения МКП НГО «ВКХ» отсутствует.</w:t>
      </w:r>
    </w:p>
    <w:p w14:paraId="42604958" w14:textId="77777777" w:rsidR="00062751" w:rsidRPr="00062751" w:rsidRDefault="00062751" w:rsidP="00062751">
      <w:pPr>
        <w:tabs>
          <w:tab w:val="left" w:pos="2835"/>
        </w:tabs>
        <w:ind w:firstLine="709"/>
        <w:jc w:val="both"/>
        <w:rPr>
          <w:sz w:val="28"/>
          <w:szCs w:val="28"/>
        </w:rPr>
      </w:pPr>
      <w:r w:rsidRPr="00062751">
        <w:rPr>
          <w:rFonts w:eastAsia="Calibri"/>
          <w:sz w:val="28"/>
          <w:szCs w:val="28"/>
          <w:lang w:eastAsia="en-US"/>
        </w:rPr>
        <w:t xml:space="preserve">На основании вышеизложенного, в связи с тем, что муниципальное имущество в сфере холодного водоснабжения было создано за счет бюджетных средств (собственник - Новокузнецкий городской округ), в соответствии с п. 28 Методических указаний заявленные расходы по данной статье </w:t>
      </w:r>
      <w:r w:rsidRPr="00062751">
        <w:rPr>
          <w:rFonts w:eastAsia="Calibri"/>
          <w:b/>
          <w:sz w:val="28"/>
          <w:szCs w:val="28"/>
          <w:u w:val="single"/>
          <w:lang w:eastAsia="en-US"/>
        </w:rPr>
        <w:t>на 2023 год</w:t>
      </w:r>
      <w:r w:rsidRPr="00062751">
        <w:rPr>
          <w:rFonts w:eastAsia="Calibri"/>
          <w:sz w:val="28"/>
          <w:szCs w:val="28"/>
          <w:u w:val="single"/>
          <w:lang w:eastAsia="en-US"/>
        </w:rPr>
        <w:t xml:space="preserve"> </w:t>
      </w:r>
      <w:r w:rsidRPr="00062751">
        <w:rPr>
          <w:b/>
          <w:sz w:val="28"/>
          <w:szCs w:val="28"/>
          <w:u w:val="single"/>
        </w:rPr>
        <w:t>отклонены</w:t>
      </w:r>
      <w:r w:rsidRPr="00062751">
        <w:rPr>
          <w:sz w:val="28"/>
          <w:szCs w:val="28"/>
        </w:rPr>
        <w:t xml:space="preserve"> регулирующим органом.</w:t>
      </w:r>
    </w:p>
    <w:p w14:paraId="02EA8E10" w14:textId="77777777" w:rsidR="00062751" w:rsidRPr="00062751" w:rsidRDefault="00062751" w:rsidP="00062751">
      <w:pPr>
        <w:widowControl w:val="0"/>
        <w:tabs>
          <w:tab w:val="left" w:pos="709"/>
        </w:tabs>
        <w:autoSpaceDE w:val="0"/>
        <w:autoSpaceDN w:val="0"/>
        <w:adjustRightInd w:val="0"/>
        <w:jc w:val="both"/>
        <w:rPr>
          <w:b/>
          <w:bCs/>
          <w:sz w:val="28"/>
          <w:szCs w:val="28"/>
        </w:rPr>
      </w:pPr>
    </w:p>
    <w:p w14:paraId="7B58AE29" w14:textId="77777777" w:rsidR="00062751" w:rsidRPr="00062751" w:rsidRDefault="00062751" w:rsidP="00062751">
      <w:pPr>
        <w:widowControl w:val="0"/>
        <w:tabs>
          <w:tab w:val="left" w:pos="709"/>
        </w:tabs>
        <w:autoSpaceDE w:val="0"/>
        <w:autoSpaceDN w:val="0"/>
        <w:adjustRightInd w:val="0"/>
        <w:jc w:val="both"/>
        <w:rPr>
          <w:b/>
          <w:bCs/>
          <w:sz w:val="28"/>
          <w:szCs w:val="28"/>
        </w:rPr>
      </w:pPr>
      <w:r w:rsidRPr="00062751">
        <w:rPr>
          <w:b/>
          <w:bCs/>
          <w:sz w:val="28"/>
          <w:szCs w:val="28"/>
        </w:rPr>
        <w:tab/>
      </w:r>
    </w:p>
    <w:p w14:paraId="141E5D80" w14:textId="77777777" w:rsidR="00062751" w:rsidRPr="00062751" w:rsidRDefault="00062751" w:rsidP="00062751">
      <w:pPr>
        <w:widowControl w:val="0"/>
        <w:tabs>
          <w:tab w:val="left" w:pos="709"/>
        </w:tabs>
        <w:autoSpaceDE w:val="0"/>
        <w:autoSpaceDN w:val="0"/>
        <w:adjustRightInd w:val="0"/>
        <w:jc w:val="both"/>
        <w:rPr>
          <w:b/>
          <w:bCs/>
          <w:sz w:val="28"/>
          <w:szCs w:val="28"/>
          <w:u w:val="single"/>
        </w:rPr>
      </w:pPr>
      <w:r w:rsidRPr="00062751">
        <w:rPr>
          <w:b/>
          <w:bCs/>
          <w:sz w:val="28"/>
          <w:szCs w:val="28"/>
        </w:rPr>
        <w:tab/>
      </w:r>
      <w:r w:rsidRPr="00062751">
        <w:rPr>
          <w:b/>
          <w:bCs/>
          <w:sz w:val="28"/>
          <w:szCs w:val="28"/>
          <w:u w:val="single"/>
        </w:rPr>
        <w:t xml:space="preserve">Неподконтрольные расходы </w:t>
      </w:r>
    </w:p>
    <w:p w14:paraId="6BF5B29E"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ab/>
        <w:t>Неподконтрольные расходы в соответствии с Методическими указаниями включают в себя:</w:t>
      </w:r>
    </w:p>
    <w:p w14:paraId="4BD23D4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B868E0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402D72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C054A7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2057EE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7E26A6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419401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7BBCB0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8) расходы на концессионную плату;</w:t>
      </w:r>
    </w:p>
    <w:p w14:paraId="4A68B950"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062751">
        <w:rPr>
          <w:sz w:val="28"/>
          <w:szCs w:val="28"/>
        </w:rPr>
        <w:t>концедента</w:t>
      </w:r>
      <w:proofErr w:type="spellEnd"/>
      <w:r w:rsidRPr="00062751">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062751">
        <w:rPr>
          <w:sz w:val="28"/>
          <w:szCs w:val="28"/>
        </w:rPr>
        <w:t>концедентом</w:t>
      </w:r>
      <w:proofErr w:type="spellEnd"/>
      <w:r w:rsidRPr="00062751">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062751">
        <w:rPr>
          <w:sz w:val="28"/>
          <w:szCs w:val="28"/>
        </w:rPr>
        <w:t>концеденту</w:t>
      </w:r>
      <w:proofErr w:type="spellEnd"/>
      <w:r w:rsidRPr="00062751">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062751">
        <w:rPr>
          <w:sz w:val="28"/>
          <w:szCs w:val="28"/>
        </w:rPr>
        <w:t>концедент</w:t>
      </w:r>
      <w:proofErr w:type="spellEnd"/>
      <w:r w:rsidRPr="00062751">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E9A0FE0" w14:textId="77777777" w:rsidR="00062751" w:rsidRPr="00062751" w:rsidRDefault="00062751" w:rsidP="00062751">
      <w:pPr>
        <w:tabs>
          <w:tab w:val="left" w:pos="709"/>
        </w:tabs>
        <w:jc w:val="both"/>
        <w:rPr>
          <w:sz w:val="28"/>
          <w:szCs w:val="28"/>
        </w:rPr>
      </w:pPr>
      <w:r w:rsidRPr="00062751">
        <w:rPr>
          <w:sz w:val="28"/>
          <w:szCs w:val="28"/>
        </w:rPr>
        <w:tab/>
        <w:t>10) расходы на реагенты.</w:t>
      </w:r>
    </w:p>
    <w:p w14:paraId="675FC7BC" w14:textId="77777777" w:rsidR="00062751" w:rsidRPr="00062751" w:rsidRDefault="00062751" w:rsidP="00062751">
      <w:pPr>
        <w:widowControl w:val="0"/>
        <w:tabs>
          <w:tab w:val="left" w:pos="709"/>
        </w:tabs>
        <w:autoSpaceDE w:val="0"/>
        <w:autoSpaceDN w:val="0"/>
        <w:adjustRightInd w:val="0"/>
        <w:jc w:val="both"/>
        <w:rPr>
          <w:sz w:val="28"/>
          <w:szCs w:val="28"/>
        </w:rPr>
      </w:pPr>
    </w:p>
    <w:p w14:paraId="607E5C73" w14:textId="77777777" w:rsidR="00062751" w:rsidRPr="00062751" w:rsidRDefault="00062751" w:rsidP="00062751">
      <w:pPr>
        <w:widowControl w:val="0"/>
        <w:tabs>
          <w:tab w:val="left" w:pos="709"/>
        </w:tabs>
        <w:autoSpaceDE w:val="0"/>
        <w:autoSpaceDN w:val="0"/>
        <w:adjustRightInd w:val="0"/>
        <w:jc w:val="both"/>
        <w:rPr>
          <w:sz w:val="28"/>
          <w:szCs w:val="28"/>
        </w:rPr>
      </w:pPr>
      <w:r w:rsidRPr="00062751">
        <w:rPr>
          <w:sz w:val="28"/>
          <w:szCs w:val="28"/>
        </w:rPr>
        <w:lastRenderedPageBreak/>
        <w:tab/>
        <w:t>Неподконтрольные расходы на 2023 год по статьям затрат определены на следующем уровне:</w:t>
      </w:r>
    </w:p>
    <w:p w14:paraId="6AAD89DB" w14:textId="77777777" w:rsidR="00062751" w:rsidRPr="00062751" w:rsidRDefault="00062751" w:rsidP="00062751">
      <w:pPr>
        <w:widowControl w:val="0"/>
        <w:tabs>
          <w:tab w:val="left" w:pos="709"/>
        </w:tabs>
        <w:autoSpaceDE w:val="0"/>
        <w:autoSpaceDN w:val="0"/>
        <w:adjustRightInd w:val="0"/>
        <w:jc w:val="both"/>
        <w:rPr>
          <w:sz w:val="28"/>
          <w:szCs w:val="28"/>
        </w:rPr>
      </w:pPr>
    </w:p>
    <w:p w14:paraId="1E8E8DD9"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32"/>
        </w:rPr>
        <w:tab/>
        <w:t>По статье</w:t>
      </w:r>
      <w:r w:rsidRPr="00062751">
        <w:rPr>
          <w:b/>
          <w:color w:val="000000"/>
          <w:sz w:val="28"/>
          <w:szCs w:val="32"/>
        </w:rPr>
        <w:t xml:space="preserve"> «Реагенты» </w:t>
      </w:r>
      <w:r w:rsidRPr="00062751">
        <w:rPr>
          <w:bCs/>
          <w:sz w:val="28"/>
          <w:szCs w:val="28"/>
        </w:rPr>
        <w:t>регулирующим органом</w:t>
      </w:r>
      <w:r w:rsidRPr="00062751">
        <w:rPr>
          <w:sz w:val="28"/>
          <w:szCs w:val="28"/>
        </w:rPr>
        <w:t xml:space="preserve"> расходы на 2023 год не утверждены</w:t>
      </w:r>
      <w:r w:rsidRPr="00062751">
        <w:rPr>
          <w:color w:val="000000"/>
          <w:sz w:val="28"/>
          <w:szCs w:val="28"/>
        </w:rPr>
        <w:t>.</w:t>
      </w:r>
    </w:p>
    <w:p w14:paraId="5DE477E6" w14:textId="77777777" w:rsidR="00062751" w:rsidRPr="00062751" w:rsidRDefault="00062751" w:rsidP="00062751">
      <w:pPr>
        <w:tabs>
          <w:tab w:val="left" w:pos="709"/>
        </w:tabs>
        <w:autoSpaceDE w:val="0"/>
        <w:autoSpaceDN w:val="0"/>
        <w:adjustRightInd w:val="0"/>
        <w:jc w:val="both"/>
        <w:rPr>
          <w:sz w:val="28"/>
          <w:szCs w:val="28"/>
        </w:rPr>
      </w:pPr>
      <w:r w:rsidRPr="00062751">
        <w:rPr>
          <w:bCs/>
          <w:sz w:val="28"/>
          <w:szCs w:val="28"/>
        </w:rPr>
        <w:tab/>
      </w:r>
      <w:r w:rsidRPr="00062751">
        <w:rPr>
          <w:bCs/>
          <w:sz w:val="28"/>
          <w:szCs w:val="28"/>
        </w:rPr>
        <w:tab/>
        <w:t>О</w:t>
      </w:r>
      <w:r w:rsidRPr="00062751">
        <w:rPr>
          <w:sz w:val="28"/>
          <w:szCs w:val="28"/>
        </w:rPr>
        <w:t xml:space="preserve">рганизацией расходы на реагенты в целях корректировки </w:t>
      </w:r>
      <w:r w:rsidRPr="00062751">
        <w:rPr>
          <w:b/>
          <w:sz w:val="28"/>
          <w:szCs w:val="28"/>
          <w:u w:val="single"/>
        </w:rPr>
        <w:t>предложены</w:t>
      </w:r>
      <w:r w:rsidRPr="00062751">
        <w:rPr>
          <w:sz w:val="28"/>
          <w:szCs w:val="28"/>
        </w:rPr>
        <w:t xml:space="preserve"> в размере 4,90 тыс. руб., в том числе:</w:t>
      </w:r>
    </w:p>
    <w:p w14:paraId="20D8A9FE"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расходы в размере 4,90 </w:t>
      </w:r>
      <w:proofErr w:type="spellStart"/>
      <w:r w:rsidRPr="00062751">
        <w:rPr>
          <w:color w:val="000000"/>
          <w:sz w:val="28"/>
          <w:szCs w:val="28"/>
        </w:rPr>
        <w:t>тыс.руб</w:t>
      </w:r>
      <w:proofErr w:type="spellEnd"/>
      <w:r w:rsidRPr="00062751">
        <w:rPr>
          <w:color w:val="000000"/>
          <w:sz w:val="28"/>
          <w:szCs w:val="28"/>
        </w:rPr>
        <w:t>. (количество реагента – 45,15 кг в год, цена – 108,47 руб./кг).</w:t>
      </w:r>
    </w:p>
    <w:p w14:paraId="32FE3D48" w14:textId="77777777" w:rsidR="00062751" w:rsidRPr="00062751" w:rsidRDefault="00062751" w:rsidP="00062751">
      <w:pPr>
        <w:tabs>
          <w:tab w:val="left" w:pos="709"/>
        </w:tabs>
        <w:autoSpaceDE w:val="0"/>
        <w:autoSpaceDN w:val="0"/>
        <w:adjustRightInd w:val="0"/>
        <w:jc w:val="both"/>
        <w:rPr>
          <w:sz w:val="28"/>
          <w:szCs w:val="28"/>
        </w:rPr>
      </w:pPr>
      <w:r w:rsidRPr="00062751">
        <w:rPr>
          <w:sz w:val="28"/>
          <w:szCs w:val="28"/>
        </w:rPr>
        <w:tab/>
      </w:r>
    </w:p>
    <w:p w14:paraId="5E81BBFC"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5 стр. 1083-1094):</w:t>
      </w:r>
    </w:p>
    <w:p w14:paraId="3215A1AB" w14:textId="77777777" w:rsidR="00062751" w:rsidRPr="00062751" w:rsidRDefault="00062751" w:rsidP="00062751">
      <w:pPr>
        <w:ind w:firstLine="720"/>
        <w:jc w:val="both"/>
        <w:rPr>
          <w:sz w:val="28"/>
          <w:szCs w:val="28"/>
        </w:rPr>
      </w:pPr>
      <w:r w:rsidRPr="00062751">
        <w:rPr>
          <w:sz w:val="28"/>
          <w:szCs w:val="28"/>
        </w:rPr>
        <w:t>- расчет затрат на реагенты на 2023 год (по форме предприятия);</w:t>
      </w:r>
    </w:p>
    <w:p w14:paraId="02E7DEEA" w14:textId="77777777" w:rsidR="00062751" w:rsidRPr="00062751" w:rsidRDefault="00062751" w:rsidP="00062751">
      <w:pPr>
        <w:ind w:firstLine="720"/>
        <w:jc w:val="both"/>
        <w:rPr>
          <w:sz w:val="28"/>
          <w:szCs w:val="28"/>
        </w:rPr>
      </w:pPr>
      <w:r w:rsidRPr="00062751">
        <w:rPr>
          <w:sz w:val="28"/>
          <w:szCs w:val="28"/>
        </w:rPr>
        <w:t>- затраты на дезинфекцию объектов и обеззараживание питьевой воды;</w:t>
      </w:r>
    </w:p>
    <w:p w14:paraId="145F568E"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и карточки счета 20 за 2019-2021 годы;</w:t>
      </w:r>
    </w:p>
    <w:p w14:paraId="28884B20" w14:textId="77777777" w:rsidR="00062751" w:rsidRPr="00062751" w:rsidRDefault="00062751" w:rsidP="00062751">
      <w:pPr>
        <w:ind w:firstLine="720"/>
        <w:jc w:val="both"/>
        <w:rPr>
          <w:b/>
          <w:sz w:val="28"/>
          <w:szCs w:val="28"/>
          <w:u w:val="single"/>
        </w:rPr>
      </w:pPr>
      <w:r w:rsidRPr="00062751">
        <w:rPr>
          <w:sz w:val="28"/>
          <w:szCs w:val="28"/>
        </w:rPr>
        <w:t>- анализ счета 10.01.</w:t>
      </w:r>
      <w:r w:rsidRPr="00062751">
        <w:rPr>
          <w:b/>
          <w:sz w:val="28"/>
          <w:szCs w:val="28"/>
          <w:u w:val="single"/>
        </w:rPr>
        <w:t xml:space="preserve"> </w:t>
      </w:r>
    </w:p>
    <w:p w14:paraId="0FB6C453" w14:textId="77777777" w:rsidR="00062751" w:rsidRPr="00062751" w:rsidRDefault="00062751" w:rsidP="00062751">
      <w:pPr>
        <w:ind w:firstLine="720"/>
        <w:jc w:val="both"/>
        <w:rPr>
          <w:sz w:val="28"/>
          <w:szCs w:val="28"/>
        </w:rPr>
      </w:pPr>
      <w:r w:rsidRPr="00062751">
        <w:rPr>
          <w:sz w:val="28"/>
          <w:szCs w:val="28"/>
        </w:rPr>
        <w:t xml:space="preserve">Дополнительно по письменному запросу регулятора (исх. от 13.05.2022 № М-10-79/1623-02) предприятием были представлены анализ счета 10 за 2021 год, карточка счета 20 за 2021 год (содержащая данные о фактическом списании реагентов в производство), авансовые отчеты и чеки, акты на списание материалов и пояснительная записка. При этом обоснование предлагаемого объема реагентов на плановый период (с приложением подтверждающих документов) по запросу регулятора предприятием </w:t>
      </w:r>
      <w:r w:rsidRPr="00062751">
        <w:rPr>
          <w:b/>
          <w:sz w:val="28"/>
          <w:szCs w:val="28"/>
          <w:u w:val="single"/>
        </w:rPr>
        <w:t>не представлено</w:t>
      </w:r>
      <w:r w:rsidRPr="00062751">
        <w:rPr>
          <w:sz w:val="28"/>
          <w:szCs w:val="28"/>
        </w:rPr>
        <w:t>.</w:t>
      </w:r>
    </w:p>
    <w:p w14:paraId="71965261"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года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20, карточка счета 20). </w:t>
      </w:r>
    </w:p>
    <w:p w14:paraId="2EE35637"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626F42F0" w14:textId="77777777" w:rsidR="00062751" w:rsidRPr="00062751" w:rsidRDefault="00062751" w:rsidP="00062751">
      <w:pPr>
        <w:ind w:firstLine="720"/>
        <w:jc w:val="both"/>
        <w:rPr>
          <w:sz w:val="28"/>
          <w:szCs w:val="28"/>
        </w:rPr>
      </w:pPr>
      <w:r w:rsidRPr="00062751">
        <w:rPr>
          <w:sz w:val="28"/>
          <w:szCs w:val="28"/>
        </w:rPr>
        <w:t xml:space="preserve">1) Договоры на поставку реагентов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6167CB8D" w14:textId="77777777" w:rsidR="00062751" w:rsidRPr="00062751" w:rsidRDefault="00062751" w:rsidP="00062751">
      <w:pPr>
        <w:tabs>
          <w:tab w:val="left" w:pos="709"/>
        </w:tabs>
        <w:autoSpaceDE w:val="0"/>
        <w:autoSpaceDN w:val="0"/>
        <w:adjustRightInd w:val="0"/>
        <w:jc w:val="both"/>
        <w:rPr>
          <w:sz w:val="28"/>
          <w:szCs w:val="28"/>
        </w:rPr>
      </w:pPr>
      <w:r w:rsidRPr="00062751">
        <w:rPr>
          <w:sz w:val="28"/>
          <w:szCs w:val="28"/>
        </w:rPr>
        <w:tab/>
        <w:t xml:space="preserve">2) Обоснование необходимости увеличения расходов по вышеуказанной статье от фактических затрат 2021 года предприятием в материалах тарифного дела </w:t>
      </w:r>
      <w:r w:rsidRPr="00062751">
        <w:rPr>
          <w:b/>
          <w:sz w:val="28"/>
          <w:szCs w:val="28"/>
          <w:u w:val="single"/>
        </w:rPr>
        <w:t>не представлено</w:t>
      </w:r>
      <w:r w:rsidRPr="00062751">
        <w:rPr>
          <w:sz w:val="28"/>
          <w:szCs w:val="28"/>
        </w:rPr>
        <w:t xml:space="preserve">. </w:t>
      </w:r>
      <w:r w:rsidRPr="00062751">
        <w:rPr>
          <w:sz w:val="28"/>
          <w:szCs w:val="28"/>
          <w:u w:val="single"/>
        </w:rPr>
        <w:t>Заявленные предприятием объемы реагентов и цены на плановый период экономически не обоснованы и не подтверждены документально</w:t>
      </w:r>
      <w:r w:rsidRPr="00062751">
        <w:rPr>
          <w:sz w:val="28"/>
          <w:szCs w:val="28"/>
        </w:rPr>
        <w:t>.</w:t>
      </w:r>
    </w:p>
    <w:p w14:paraId="65F8BC4F" w14:textId="77777777" w:rsidR="00062751" w:rsidRPr="00062751" w:rsidRDefault="00062751" w:rsidP="00062751">
      <w:pPr>
        <w:tabs>
          <w:tab w:val="left" w:pos="709"/>
        </w:tabs>
        <w:autoSpaceDE w:val="0"/>
        <w:autoSpaceDN w:val="0"/>
        <w:adjustRightInd w:val="0"/>
        <w:jc w:val="both"/>
        <w:rPr>
          <w:sz w:val="28"/>
          <w:szCs w:val="28"/>
        </w:rPr>
      </w:pPr>
      <w:r w:rsidRPr="00062751">
        <w:rPr>
          <w:sz w:val="28"/>
          <w:szCs w:val="28"/>
        </w:rPr>
        <w:tab/>
        <w:t xml:space="preserve">В результате проведенного анализа было выявлено, что реагенты, в том числе, гипохлорит кальция, на объектах холодного водоснабжения пос. </w:t>
      </w:r>
      <w:proofErr w:type="spellStart"/>
      <w:r w:rsidRPr="00062751">
        <w:rPr>
          <w:sz w:val="28"/>
          <w:szCs w:val="28"/>
        </w:rPr>
        <w:t>Абагур</w:t>
      </w:r>
      <w:proofErr w:type="spellEnd"/>
      <w:r w:rsidRPr="00062751">
        <w:rPr>
          <w:sz w:val="28"/>
          <w:szCs w:val="28"/>
        </w:rPr>
        <w:t xml:space="preserve">-Лесной предприятием </w:t>
      </w:r>
      <w:r w:rsidRPr="00062751">
        <w:rPr>
          <w:b/>
          <w:sz w:val="28"/>
          <w:szCs w:val="28"/>
          <w:u w:val="single"/>
        </w:rPr>
        <w:t>не используются</w:t>
      </w:r>
      <w:r w:rsidRPr="00062751">
        <w:rPr>
          <w:sz w:val="28"/>
          <w:szCs w:val="28"/>
        </w:rPr>
        <w:t>, списание в производство отсутствует.</w:t>
      </w:r>
    </w:p>
    <w:p w14:paraId="125D059C" w14:textId="77777777" w:rsidR="00062751" w:rsidRPr="00062751" w:rsidRDefault="00062751" w:rsidP="00062751">
      <w:pPr>
        <w:tabs>
          <w:tab w:val="left" w:pos="709"/>
        </w:tabs>
        <w:autoSpaceDE w:val="0"/>
        <w:autoSpaceDN w:val="0"/>
        <w:adjustRightInd w:val="0"/>
        <w:jc w:val="both"/>
        <w:rPr>
          <w:sz w:val="28"/>
          <w:szCs w:val="28"/>
        </w:rPr>
      </w:pPr>
      <w:r w:rsidRPr="00062751">
        <w:rPr>
          <w:sz w:val="28"/>
          <w:szCs w:val="28"/>
        </w:rPr>
        <w:tab/>
        <w:t xml:space="preserve">На основании вышеизложенного в процессе экспертизы расходы на покупку </w:t>
      </w:r>
      <w:r w:rsidRPr="00062751">
        <w:rPr>
          <w:i/>
          <w:color w:val="000000"/>
          <w:sz w:val="28"/>
          <w:szCs w:val="28"/>
          <w:u w:val="single"/>
        </w:rPr>
        <w:t>гипохлорита кальция на</w:t>
      </w:r>
      <w:r w:rsidRPr="00062751">
        <w:rPr>
          <w:color w:val="000000"/>
          <w:sz w:val="28"/>
          <w:szCs w:val="28"/>
        </w:rPr>
        <w:t xml:space="preserve"> 2023 год</w:t>
      </w:r>
      <w:r w:rsidRPr="00062751">
        <w:rPr>
          <w:sz w:val="28"/>
          <w:szCs w:val="28"/>
        </w:rPr>
        <w:t xml:space="preserve"> </w:t>
      </w:r>
      <w:r w:rsidRPr="00062751">
        <w:rPr>
          <w:b/>
          <w:sz w:val="28"/>
          <w:szCs w:val="28"/>
          <w:u w:val="single"/>
        </w:rPr>
        <w:t>определены</w:t>
      </w:r>
      <w:r w:rsidRPr="00062751">
        <w:rPr>
          <w:sz w:val="28"/>
          <w:szCs w:val="28"/>
        </w:rPr>
        <w:t xml:space="preserve"> в сумме 0,00 тыс. руб.</w:t>
      </w:r>
    </w:p>
    <w:p w14:paraId="15ACDC29" w14:textId="77777777" w:rsidR="00062751" w:rsidRPr="00062751" w:rsidRDefault="00062751" w:rsidP="00062751">
      <w:pPr>
        <w:widowControl w:val="0"/>
        <w:tabs>
          <w:tab w:val="left" w:pos="709"/>
        </w:tabs>
        <w:autoSpaceDE w:val="0"/>
        <w:autoSpaceDN w:val="0"/>
        <w:adjustRightInd w:val="0"/>
        <w:jc w:val="both"/>
        <w:rPr>
          <w:sz w:val="28"/>
          <w:szCs w:val="28"/>
        </w:rPr>
      </w:pPr>
    </w:p>
    <w:p w14:paraId="2386C3F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По статье </w:t>
      </w:r>
      <w:r w:rsidRPr="00062751">
        <w:rPr>
          <w:b/>
          <w:bCs/>
          <w:sz w:val="28"/>
          <w:szCs w:val="28"/>
        </w:rPr>
        <w:t>«Расходы на покупную тепловую энергию»:</w:t>
      </w:r>
    </w:p>
    <w:p w14:paraId="0419E2D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 xml:space="preserve">Регулирующим органом затраты по статье на 2023 год не утверждены, предприятием в целях корректировки предложены затраты в размере 36,96 тыс. руб. </w:t>
      </w:r>
    </w:p>
    <w:p w14:paraId="701FCD02"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1563-1656):</w:t>
      </w:r>
    </w:p>
    <w:p w14:paraId="0F08B872" w14:textId="77777777" w:rsidR="00062751" w:rsidRPr="00062751" w:rsidRDefault="00062751" w:rsidP="00062751">
      <w:pPr>
        <w:ind w:firstLine="720"/>
        <w:jc w:val="both"/>
        <w:rPr>
          <w:sz w:val="28"/>
          <w:szCs w:val="28"/>
        </w:rPr>
      </w:pPr>
      <w:r w:rsidRPr="00062751">
        <w:rPr>
          <w:sz w:val="28"/>
          <w:szCs w:val="28"/>
        </w:rPr>
        <w:t>- расчет затрат на горячую воду и отопление на 2023 год (по форме предприятия);</w:t>
      </w:r>
    </w:p>
    <w:p w14:paraId="5C98A47C" w14:textId="77777777" w:rsidR="00062751" w:rsidRPr="00062751" w:rsidRDefault="00062751" w:rsidP="00062751">
      <w:pPr>
        <w:ind w:firstLine="720"/>
        <w:jc w:val="both"/>
        <w:rPr>
          <w:sz w:val="28"/>
          <w:szCs w:val="28"/>
        </w:rPr>
      </w:pPr>
      <w:r w:rsidRPr="00062751">
        <w:rPr>
          <w:sz w:val="28"/>
          <w:szCs w:val="28"/>
        </w:rPr>
        <w:t>- свод фактических затрат за 2021 год;</w:t>
      </w:r>
    </w:p>
    <w:p w14:paraId="66EB164A" w14:textId="77777777" w:rsidR="00062751" w:rsidRPr="00062751" w:rsidRDefault="00062751" w:rsidP="00062751">
      <w:pPr>
        <w:ind w:firstLine="720"/>
        <w:jc w:val="both"/>
        <w:rPr>
          <w:sz w:val="28"/>
          <w:szCs w:val="28"/>
        </w:rPr>
      </w:pPr>
      <w:r w:rsidRPr="00062751">
        <w:rPr>
          <w:sz w:val="28"/>
          <w:szCs w:val="28"/>
        </w:rPr>
        <w:t>- постановление РЭК Кузбасса от 17.12.2021 № 790;</w:t>
      </w:r>
    </w:p>
    <w:p w14:paraId="63C30EA4" w14:textId="77777777" w:rsidR="00062751" w:rsidRPr="00062751" w:rsidRDefault="00062751" w:rsidP="00062751">
      <w:pPr>
        <w:ind w:firstLine="720"/>
        <w:jc w:val="both"/>
        <w:rPr>
          <w:sz w:val="28"/>
          <w:szCs w:val="28"/>
        </w:rPr>
      </w:pPr>
      <w:r w:rsidRPr="00062751">
        <w:rPr>
          <w:sz w:val="28"/>
          <w:szCs w:val="28"/>
        </w:rPr>
        <w:t>- счета-фактуры на покупку горячей воды и тепловой энергии за 2021 год;</w:t>
      </w:r>
    </w:p>
    <w:p w14:paraId="4D1589C9" w14:textId="77777777" w:rsidR="00062751" w:rsidRPr="00062751" w:rsidRDefault="00062751" w:rsidP="00062751">
      <w:pPr>
        <w:ind w:firstLine="720"/>
        <w:jc w:val="both"/>
        <w:rPr>
          <w:sz w:val="28"/>
          <w:szCs w:val="28"/>
        </w:rPr>
      </w:pPr>
      <w:r w:rsidRPr="00062751">
        <w:rPr>
          <w:sz w:val="28"/>
          <w:szCs w:val="28"/>
        </w:rPr>
        <w:t>- договор с ООО «</w:t>
      </w:r>
      <w:proofErr w:type="spellStart"/>
      <w:r w:rsidRPr="00062751">
        <w:rPr>
          <w:sz w:val="28"/>
          <w:szCs w:val="28"/>
        </w:rPr>
        <w:t>СибЭнерго</w:t>
      </w:r>
      <w:proofErr w:type="spellEnd"/>
      <w:r w:rsidRPr="00062751">
        <w:rPr>
          <w:sz w:val="28"/>
          <w:szCs w:val="28"/>
        </w:rPr>
        <w:t>» от 13.02.2019 № 9750/62.</w:t>
      </w:r>
    </w:p>
    <w:p w14:paraId="4E53C68D"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отраженные в бухгалтерских регистрах (</w:t>
      </w:r>
      <w:proofErr w:type="spellStart"/>
      <w:r w:rsidRPr="00062751">
        <w:rPr>
          <w:sz w:val="28"/>
          <w:szCs w:val="28"/>
        </w:rPr>
        <w:t>оборотно</w:t>
      </w:r>
      <w:proofErr w:type="spellEnd"/>
      <w:r w:rsidRPr="00062751">
        <w:rPr>
          <w:sz w:val="28"/>
          <w:szCs w:val="28"/>
        </w:rPr>
        <w:t xml:space="preserve">-сальдовая ведомость по счету 20), не совпадают с выставленными счетами-фактурами. </w:t>
      </w:r>
    </w:p>
    <w:p w14:paraId="7EF4E397"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13CC05EE" w14:textId="77777777" w:rsidR="00062751" w:rsidRPr="00062751" w:rsidRDefault="00062751" w:rsidP="00062751">
      <w:pPr>
        <w:ind w:firstLine="720"/>
        <w:jc w:val="both"/>
        <w:rPr>
          <w:sz w:val="28"/>
          <w:szCs w:val="28"/>
        </w:rPr>
      </w:pPr>
      <w:r w:rsidRPr="00062751">
        <w:rPr>
          <w:sz w:val="28"/>
          <w:szCs w:val="28"/>
        </w:rPr>
        <w:t xml:space="preserve">1) Договоры на покупку тепловой энергии и горячей воды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 xml:space="preserve"> (несмотря на письменный запрос регулятора исх. от 13.05.2022 № М-10-79/1624-02).</w:t>
      </w:r>
    </w:p>
    <w:p w14:paraId="150C287F" w14:textId="77777777" w:rsidR="00062751" w:rsidRPr="00062751" w:rsidRDefault="00062751" w:rsidP="00062751">
      <w:pPr>
        <w:ind w:firstLine="720"/>
        <w:jc w:val="both"/>
        <w:rPr>
          <w:sz w:val="28"/>
          <w:szCs w:val="28"/>
        </w:rPr>
      </w:pPr>
      <w:r w:rsidRPr="00062751">
        <w:rPr>
          <w:sz w:val="28"/>
          <w:szCs w:val="28"/>
        </w:rPr>
        <w:t xml:space="preserve">2) Содержащиеся в материалах тарифного дела счета-фактуры за 2021 год представлены </w:t>
      </w:r>
      <w:r w:rsidRPr="00062751">
        <w:rPr>
          <w:b/>
          <w:sz w:val="28"/>
          <w:szCs w:val="28"/>
        </w:rPr>
        <w:t>в неподдающемся прочтению виде</w:t>
      </w:r>
      <w:r w:rsidRPr="00062751">
        <w:rPr>
          <w:sz w:val="28"/>
          <w:szCs w:val="28"/>
        </w:rPr>
        <w:t>. По письменному запросу регулятора исх. от 13.05.2022 № М-10-79/1623-02 письмом от 10.06.2022 № 200 (</w:t>
      </w:r>
      <w:proofErr w:type="spellStart"/>
      <w:r w:rsidRPr="00062751">
        <w:rPr>
          <w:sz w:val="28"/>
          <w:szCs w:val="28"/>
        </w:rPr>
        <w:t>вх</w:t>
      </w:r>
      <w:proofErr w:type="spellEnd"/>
      <w:r w:rsidRPr="00062751">
        <w:rPr>
          <w:sz w:val="28"/>
          <w:szCs w:val="28"/>
        </w:rPr>
        <w:t xml:space="preserve">. от 17.06.2022 № 3793) предприятием повторно представлены копии счетов-фактур за покупную тепловую энергию и горячую воду за 2021 год. Однако, в процессе анализа было выявлено, что повторный пакет документов </w:t>
      </w:r>
      <w:r w:rsidRPr="00062751">
        <w:rPr>
          <w:sz w:val="28"/>
          <w:szCs w:val="28"/>
          <w:u w:val="single"/>
        </w:rPr>
        <w:t>не содержит</w:t>
      </w:r>
      <w:r w:rsidRPr="00062751">
        <w:rPr>
          <w:sz w:val="28"/>
          <w:szCs w:val="28"/>
        </w:rPr>
        <w:t xml:space="preserve"> корректировочных счетов-фактур, проведенных в 2021 году за предыдущие месяцы. Для расчета регулятором использовались совокупно представленные материалы, которые удалось идентифицировать.</w:t>
      </w:r>
    </w:p>
    <w:p w14:paraId="0E7A49FC" w14:textId="77777777" w:rsidR="00062751" w:rsidRPr="00062751" w:rsidRDefault="00062751" w:rsidP="00062751">
      <w:pPr>
        <w:ind w:firstLine="720"/>
        <w:jc w:val="both"/>
        <w:rPr>
          <w:sz w:val="28"/>
          <w:szCs w:val="28"/>
        </w:rPr>
      </w:pPr>
      <w:r w:rsidRPr="00062751">
        <w:rPr>
          <w:sz w:val="28"/>
          <w:szCs w:val="28"/>
        </w:rPr>
        <w:t xml:space="preserve">В данной статье учтены расходы на покупку тепловой энергии. При расчете регулятором использовались фактические данные в соответствии с представленными документами за 2021 год. </w:t>
      </w:r>
    </w:p>
    <w:p w14:paraId="047504B8"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w:t>
      </w:r>
      <w:r w:rsidRPr="00062751">
        <w:rPr>
          <w:b/>
          <w:sz w:val="28"/>
          <w:szCs w:val="28"/>
        </w:rPr>
        <w:t>объемов</w:t>
      </w:r>
      <w:r w:rsidRPr="00062751">
        <w:rPr>
          <w:sz w:val="28"/>
          <w:szCs w:val="28"/>
        </w:rPr>
        <w:t xml:space="preserve"> покупной тепловой энергии от фактических 2021 года предприятием в материалах тарифного дела </w:t>
      </w:r>
      <w:r w:rsidRPr="00062751">
        <w:rPr>
          <w:b/>
          <w:sz w:val="28"/>
          <w:szCs w:val="28"/>
          <w:u w:val="single"/>
        </w:rPr>
        <w:t>не представлено</w:t>
      </w:r>
      <w:r w:rsidRPr="00062751">
        <w:rPr>
          <w:sz w:val="28"/>
          <w:szCs w:val="28"/>
        </w:rPr>
        <w:t xml:space="preserve">. </w:t>
      </w:r>
    </w:p>
    <w:p w14:paraId="1842B4DA" w14:textId="77777777" w:rsidR="00062751" w:rsidRPr="00062751" w:rsidRDefault="00062751" w:rsidP="00062751">
      <w:pPr>
        <w:tabs>
          <w:tab w:val="left" w:pos="709"/>
        </w:tabs>
        <w:jc w:val="both"/>
        <w:rPr>
          <w:sz w:val="28"/>
          <w:szCs w:val="28"/>
        </w:rPr>
      </w:pPr>
      <w:r w:rsidRPr="00062751">
        <w:rPr>
          <w:sz w:val="28"/>
          <w:szCs w:val="28"/>
        </w:rPr>
        <w:tab/>
        <w:t xml:space="preserve">На основании вышеизложенного, проанализировав все представленные документы, регулятор полагает экономически обоснованным принять расходы по данной статье на 2023 год в размере </w:t>
      </w:r>
      <w:r w:rsidRPr="00062751">
        <w:rPr>
          <w:b/>
          <w:i/>
          <w:sz w:val="28"/>
          <w:szCs w:val="28"/>
        </w:rPr>
        <w:t>20,08</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5220D6E7"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объем тепловой энергии на 2023 год рассчитан регулятором, как среднегодовое значение, исходя из представленных фактических объемов тепловой энергии за 2021 год (с учетом сезонности графика оказания данных услуг).</w:t>
      </w:r>
    </w:p>
    <w:p w14:paraId="50E12F3D"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стоимость услуг на 2023 год принята регулятором на уровне тарифов, утвержденных регулирующим органом для поставщика тепловой энергии на 2023 год:</w:t>
      </w:r>
    </w:p>
    <w:p w14:paraId="69DE1066"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lastRenderedPageBreak/>
        <w:t>постановление РЭК Кузбасса от 17.12.2021 № 790 «Об установлении ООО «</w:t>
      </w:r>
      <w:proofErr w:type="spellStart"/>
      <w:r w:rsidRPr="00062751">
        <w:rPr>
          <w:color w:val="000000"/>
          <w:sz w:val="28"/>
          <w:szCs w:val="28"/>
        </w:rPr>
        <w:t>СибЭнерго</w:t>
      </w:r>
      <w:proofErr w:type="spellEnd"/>
      <w:r w:rsidRPr="00062751">
        <w:rPr>
          <w:color w:val="000000"/>
          <w:sz w:val="28"/>
          <w:szCs w:val="28"/>
        </w:rPr>
        <w:t>» долгосрочных тарифов на горячую воду в открытой системе теплоснабжения (горячего водоснабжения), реализуемую на потребительском рынке Новокузнецкого городского округа, на 2022 - 2026 годы» (далее – постановление РЭК Кузбасса от 17.12.2021 № 790).</w:t>
      </w:r>
    </w:p>
    <w:p w14:paraId="0727FFB6"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Подробный расчет представлен в Таблице 2.</w:t>
      </w:r>
    </w:p>
    <w:p w14:paraId="248996C0"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Таблица 2</w:t>
      </w:r>
    </w:p>
    <w:p w14:paraId="4D690EFA" w14:textId="77777777" w:rsidR="00062751" w:rsidRPr="00062751" w:rsidRDefault="00062751" w:rsidP="00062751">
      <w:pPr>
        <w:tabs>
          <w:tab w:val="left" w:pos="1134"/>
          <w:tab w:val="left" w:pos="9356"/>
          <w:tab w:val="left" w:pos="9781"/>
          <w:tab w:val="left" w:pos="9923"/>
        </w:tabs>
        <w:jc w:val="center"/>
        <w:rPr>
          <w:color w:val="000000"/>
          <w:sz w:val="28"/>
          <w:szCs w:val="28"/>
        </w:rPr>
      </w:pPr>
      <w:r w:rsidRPr="00062751">
        <w:rPr>
          <w:noProof/>
        </w:rPr>
        <w:drawing>
          <wp:inline distT="0" distB="0" distL="0" distR="0" wp14:anchorId="5526F0A8" wp14:editId="51EB390B">
            <wp:extent cx="3790315" cy="2690495"/>
            <wp:effectExtent l="0" t="0" r="63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90315" cy="2690495"/>
                    </a:xfrm>
                    <a:prstGeom prst="rect">
                      <a:avLst/>
                    </a:prstGeom>
                    <a:noFill/>
                    <a:ln>
                      <a:noFill/>
                    </a:ln>
                  </pic:spPr>
                </pic:pic>
              </a:graphicData>
            </a:graphic>
          </wp:inline>
        </w:drawing>
      </w:r>
    </w:p>
    <w:p w14:paraId="527074BF" w14:textId="77777777" w:rsidR="00062751" w:rsidRPr="00062751" w:rsidRDefault="00062751" w:rsidP="00062751">
      <w:pPr>
        <w:tabs>
          <w:tab w:val="left" w:pos="709"/>
        </w:tabs>
        <w:jc w:val="both"/>
        <w:rPr>
          <w:sz w:val="28"/>
          <w:szCs w:val="28"/>
        </w:rPr>
      </w:pPr>
    </w:p>
    <w:p w14:paraId="3F3B9AC1" w14:textId="77777777" w:rsidR="00062751" w:rsidRPr="00062751" w:rsidRDefault="00062751" w:rsidP="00062751">
      <w:pPr>
        <w:tabs>
          <w:tab w:val="left" w:pos="709"/>
        </w:tabs>
        <w:autoSpaceDE w:val="0"/>
        <w:autoSpaceDN w:val="0"/>
        <w:adjustRightInd w:val="0"/>
        <w:ind w:firstLine="709"/>
        <w:jc w:val="both"/>
        <w:rPr>
          <w:b/>
          <w:bCs/>
          <w:sz w:val="28"/>
          <w:szCs w:val="28"/>
        </w:rPr>
      </w:pPr>
      <w:r w:rsidRPr="00062751">
        <w:rPr>
          <w:sz w:val="28"/>
          <w:szCs w:val="28"/>
        </w:rPr>
        <w:t xml:space="preserve">По статье </w:t>
      </w:r>
      <w:r w:rsidRPr="00062751">
        <w:rPr>
          <w:b/>
          <w:bCs/>
          <w:sz w:val="28"/>
          <w:szCs w:val="28"/>
        </w:rPr>
        <w:t xml:space="preserve">«Расходы, связанные с оплатой налогов и сборов»: </w:t>
      </w:r>
    </w:p>
    <w:p w14:paraId="6CACB002"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При определении размера расходов, связанных с уплатой налогов и сборов, учитываются:</w:t>
      </w:r>
    </w:p>
    <w:p w14:paraId="37E92B06"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налог на прибыль;</w:t>
      </w:r>
    </w:p>
    <w:p w14:paraId="0724470C"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налог на имущество организаций;</w:t>
      </w:r>
    </w:p>
    <w:p w14:paraId="15C63DE0"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земельный налог;</w:t>
      </w:r>
    </w:p>
    <w:p w14:paraId="71407BC9"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водный налог и плата за пользование водным объектом;</w:t>
      </w:r>
    </w:p>
    <w:p w14:paraId="51D9BDD0"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транспортный налог;</w:t>
      </w:r>
    </w:p>
    <w:p w14:paraId="2953AEB4"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A61F693"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B3D2E4E" w14:textId="77777777" w:rsidR="00062751" w:rsidRPr="00062751" w:rsidRDefault="00062751" w:rsidP="00062751">
      <w:pPr>
        <w:tabs>
          <w:tab w:val="left" w:pos="709"/>
        </w:tabs>
        <w:autoSpaceDE w:val="0"/>
        <w:autoSpaceDN w:val="0"/>
        <w:adjustRightInd w:val="0"/>
        <w:ind w:firstLine="709"/>
        <w:jc w:val="both"/>
        <w:rPr>
          <w:sz w:val="28"/>
          <w:szCs w:val="28"/>
        </w:rPr>
      </w:pPr>
      <w:r w:rsidRPr="00062751">
        <w:rPr>
          <w:sz w:val="28"/>
          <w:szCs w:val="28"/>
        </w:rPr>
        <w:t xml:space="preserve">Регулирующим органом расходы по статье утверждены на 2023 год в размере 48,55 тыс. руб. («Водный налог» - 41,93 </w:t>
      </w:r>
      <w:proofErr w:type="spellStart"/>
      <w:r w:rsidRPr="00062751">
        <w:rPr>
          <w:sz w:val="28"/>
          <w:szCs w:val="28"/>
        </w:rPr>
        <w:t>тыс.руб</w:t>
      </w:r>
      <w:proofErr w:type="spellEnd"/>
      <w:r w:rsidRPr="00062751">
        <w:rPr>
          <w:sz w:val="28"/>
          <w:szCs w:val="28"/>
        </w:rPr>
        <w:t xml:space="preserve">., «Налог на имущество» - 6,62 </w:t>
      </w:r>
      <w:proofErr w:type="spellStart"/>
      <w:r w:rsidRPr="00062751">
        <w:rPr>
          <w:sz w:val="28"/>
          <w:szCs w:val="28"/>
        </w:rPr>
        <w:t>тыс.руб</w:t>
      </w:r>
      <w:proofErr w:type="spellEnd"/>
      <w:r w:rsidRPr="00062751">
        <w:rPr>
          <w:sz w:val="28"/>
          <w:szCs w:val="28"/>
        </w:rPr>
        <w:t xml:space="preserve">.), предприятием в целях корректировки предложены затраты в размере 149,43 тыс. руб. («Водный налог» - 135,58 </w:t>
      </w:r>
      <w:proofErr w:type="spellStart"/>
      <w:r w:rsidRPr="00062751">
        <w:rPr>
          <w:sz w:val="28"/>
          <w:szCs w:val="28"/>
        </w:rPr>
        <w:t>тыс.руб</w:t>
      </w:r>
      <w:proofErr w:type="spellEnd"/>
      <w:r w:rsidRPr="00062751">
        <w:rPr>
          <w:sz w:val="28"/>
          <w:szCs w:val="28"/>
        </w:rPr>
        <w:t xml:space="preserve">., «Налог на имущество» - 13,86 </w:t>
      </w:r>
      <w:proofErr w:type="spellStart"/>
      <w:r w:rsidRPr="00062751">
        <w:rPr>
          <w:sz w:val="28"/>
          <w:szCs w:val="28"/>
        </w:rPr>
        <w:t>тыс.руб</w:t>
      </w:r>
      <w:proofErr w:type="spellEnd"/>
      <w:r w:rsidRPr="00062751">
        <w:rPr>
          <w:sz w:val="28"/>
          <w:szCs w:val="28"/>
        </w:rPr>
        <w:t>.).</w:t>
      </w:r>
    </w:p>
    <w:p w14:paraId="25265C6D" w14:textId="77777777" w:rsidR="00062751" w:rsidRPr="00062751" w:rsidRDefault="00062751" w:rsidP="00062751">
      <w:pPr>
        <w:ind w:firstLine="720"/>
        <w:jc w:val="both"/>
        <w:rPr>
          <w:sz w:val="28"/>
          <w:szCs w:val="28"/>
        </w:rPr>
      </w:pPr>
      <w:r w:rsidRPr="00062751">
        <w:rPr>
          <w:sz w:val="28"/>
          <w:szCs w:val="28"/>
        </w:rPr>
        <w:lastRenderedPageBreak/>
        <w:t>В качестве обосновывающих документов в материалах тарифного дела организацией представлены (том 12 стр. 2735-2756):</w:t>
      </w:r>
    </w:p>
    <w:p w14:paraId="4BB47F43" w14:textId="77777777" w:rsidR="00062751" w:rsidRPr="00062751" w:rsidRDefault="00062751" w:rsidP="00062751">
      <w:pPr>
        <w:ind w:firstLine="720"/>
        <w:jc w:val="both"/>
        <w:rPr>
          <w:sz w:val="28"/>
          <w:szCs w:val="28"/>
        </w:rPr>
      </w:pPr>
      <w:r w:rsidRPr="00062751">
        <w:rPr>
          <w:sz w:val="28"/>
          <w:szCs w:val="28"/>
        </w:rPr>
        <w:t>- расчет налога на имущество;</w:t>
      </w:r>
    </w:p>
    <w:p w14:paraId="668319FC" w14:textId="77777777" w:rsidR="00062751" w:rsidRPr="00062751" w:rsidRDefault="00062751" w:rsidP="00062751">
      <w:pPr>
        <w:ind w:firstLine="720"/>
        <w:jc w:val="both"/>
        <w:rPr>
          <w:sz w:val="28"/>
          <w:szCs w:val="28"/>
        </w:rPr>
      </w:pPr>
      <w:r w:rsidRPr="00062751">
        <w:rPr>
          <w:sz w:val="28"/>
          <w:szCs w:val="28"/>
        </w:rPr>
        <w:t>- расчет среднегодовой стоимости;</w:t>
      </w:r>
    </w:p>
    <w:p w14:paraId="4E88C0EC" w14:textId="77777777" w:rsidR="00062751" w:rsidRPr="00062751" w:rsidRDefault="00062751" w:rsidP="00062751">
      <w:pPr>
        <w:ind w:firstLine="720"/>
        <w:jc w:val="both"/>
        <w:rPr>
          <w:sz w:val="28"/>
          <w:szCs w:val="28"/>
        </w:rPr>
      </w:pPr>
      <w:r w:rsidRPr="00062751">
        <w:rPr>
          <w:sz w:val="28"/>
          <w:szCs w:val="28"/>
        </w:rPr>
        <w:t>- справки-расчеты налога на имущество за 2021 год и 1 квартал 2022г.;</w:t>
      </w:r>
    </w:p>
    <w:p w14:paraId="6F5DF88B" w14:textId="77777777" w:rsidR="00062751" w:rsidRPr="00062751" w:rsidRDefault="00062751" w:rsidP="00062751">
      <w:pPr>
        <w:ind w:firstLine="720"/>
        <w:jc w:val="both"/>
        <w:rPr>
          <w:sz w:val="28"/>
          <w:szCs w:val="28"/>
        </w:rPr>
      </w:pPr>
      <w:r w:rsidRPr="00062751">
        <w:rPr>
          <w:sz w:val="28"/>
          <w:szCs w:val="28"/>
        </w:rPr>
        <w:t>- расчет водного налога;</w:t>
      </w:r>
    </w:p>
    <w:p w14:paraId="0314F266" w14:textId="77777777" w:rsidR="00062751" w:rsidRPr="00062751" w:rsidRDefault="00062751" w:rsidP="00062751">
      <w:pPr>
        <w:ind w:firstLine="720"/>
        <w:jc w:val="both"/>
        <w:rPr>
          <w:sz w:val="28"/>
          <w:szCs w:val="28"/>
        </w:rPr>
      </w:pPr>
      <w:r w:rsidRPr="00062751">
        <w:rPr>
          <w:sz w:val="28"/>
          <w:szCs w:val="28"/>
        </w:rPr>
        <w:t>- расчет долей;</w:t>
      </w:r>
    </w:p>
    <w:p w14:paraId="55A3D6F2" w14:textId="77777777" w:rsidR="00062751" w:rsidRPr="00062751" w:rsidRDefault="00062751" w:rsidP="00062751">
      <w:pPr>
        <w:ind w:firstLine="720"/>
        <w:jc w:val="both"/>
        <w:rPr>
          <w:sz w:val="28"/>
          <w:szCs w:val="28"/>
        </w:rPr>
      </w:pPr>
      <w:r w:rsidRPr="00062751">
        <w:rPr>
          <w:sz w:val="28"/>
          <w:szCs w:val="28"/>
        </w:rPr>
        <w:t>- повышающие коэффициенты;</w:t>
      </w:r>
    </w:p>
    <w:p w14:paraId="0979DBFC"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по счету 68 за 2019-2021 годы.</w:t>
      </w:r>
    </w:p>
    <w:p w14:paraId="22F90367" w14:textId="77777777" w:rsidR="00062751" w:rsidRPr="00062751" w:rsidRDefault="00062751" w:rsidP="00062751">
      <w:pPr>
        <w:ind w:firstLine="720"/>
        <w:jc w:val="both"/>
        <w:rPr>
          <w:sz w:val="28"/>
          <w:szCs w:val="28"/>
        </w:rPr>
      </w:pPr>
      <w:r w:rsidRPr="00062751">
        <w:rPr>
          <w:sz w:val="28"/>
          <w:szCs w:val="28"/>
        </w:rPr>
        <w:t>Также предприятием представлены налоговые декларации по налогу на имущество за 2019-2021 годы (том 2 стр. 484-494) и по водному налогу за 2019-2021 годы (том 3 стр. 527-757, том 4 стр. 759-857).</w:t>
      </w:r>
    </w:p>
    <w:p w14:paraId="46044A61" w14:textId="77777777" w:rsidR="00062751" w:rsidRPr="00062751" w:rsidRDefault="00062751" w:rsidP="00062751">
      <w:pPr>
        <w:tabs>
          <w:tab w:val="left" w:pos="709"/>
        </w:tabs>
        <w:autoSpaceDE w:val="0"/>
        <w:autoSpaceDN w:val="0"/>
        <w:adjustRightInd w:val="0"/>
        <w:ind w:firstLine="709"/>
        <w:jc w:val="both"/>
        <w:rPr>
          <w:sz w:val="28"/>
          <w:szCs w:val="28"/>
        </w:rPr>
      </w:pPr>
      <w:r w:rsidRPr="00062751">
        <w:rPr>
          <w:sz w:val="28"/>
          <w:szCs w:val="28"/>
        </w:rPr>
        <w:t>В процессе экспертизы определены расходы в сумме 49,53 тыс. руб., в том числе:</w:t>
      </w:r>
    </w:p>
    <w:p w14:paraId="2DA63B6A" w14:textId="77777777" w:rsidR="00062751" w:rsidRPr="00062751" w:rsidRDefault="00062751" w:rsidP="00062751">
      <w:pPr>
        <w:ind w:firstLine="709"/>
        <w:jc w:val="both"/>
        <w:rPr>
          <w:sz w:val="28"/>
          <w:szCs w:val="28"/>
        </w:rPr>
      </w:pPr>
      <w:r w:rsidRPr="00062751">
        <w:rPr>
          <w:sz w:val="28"/>
          <w:szCs w:val="28"/>
        </w:rPr>
        <w:t>-</w:t>
      </w:r>
      <w:r w:rsidRPr="00062751">
        <w:rPr>
          <w:sz w:val="28"/>
          <w:szCs w:val="28"/>
        </w:rPr>
        <w:tab/>
        <w:t xml:space="preserve">По статье </w:t>
      </w:r>
      <w:r w:rsidRPr="00062751">
        <w:rPr>
          <w:b/>
          <w:bCs/>
          <w:sz w:val="28"/>
          <w:szCs w:val="28"/>
        </w:rPr>
        <w:t xml:space="preserve">«Водный налог» </w:t>
      </w:r>
      <w:r w:rsidRPr="00062751">
        <w:rPr>
          <w:sz w:val="28"/>
          <w:szCs w:val="28"/>
        </w:rPr>
        <w:t>регулирующим органом утверждены затраты на 2023 год в размере 41,93 тыс. руб., предприятием в целях корректировки предложены затраты в размере 135,58 тыс. руб.</w:t>
      </w:r>
    </w:p>
    <w:p w14:paraId="5D42129E"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w:t>
      </w:r>
    </w:p>
    <w:p w14:paraId="4AD131AE" w14:textId="77777777" w:rsidR="00062751" w:rsidRPr="00062751" w:rsidRDefault="00062751" w:rsidP="00062751">
      <w:pPr>
        <w:ind w:firstLine="720"/>
        <w:jc w:val="both"/>
        <w:rPr>
          <w:sz w:val="28"/>
          <w:szCs w:val="28"/>
        </w:rPr>
      </w:pPr>
      <w:r w:rsidRPr="00062751">
        <w:rPr>
          <w:sz w:val="28"/>
          <w:szCs w:val="28"/>
        </w:rPr>
        <w:t>- расчет водного налога на 2023 год предприятием</w:t>
      </w:r>
      <w:r w:rsidRPr="00062751">
        <w:rPr>
          <w:b/>
          <w:sz w:val="28"/>
          <w:szCs w:val="28"/>
          <w:u w:val="single"/>
        </w:rPr>
        <w:t xml:space="preserve"> выполнен некорректно</w:t>
      </w:r>
      <w:r w:rsidRPr="00062751">
        <w:rPr>
          <w:sz w:val="28"/>
          <w:szCs w:val="28"/>
        </w:rPr>
        <w:t xml:space="preserve">. Так, согласно представленному расчету (том 12 стр. 2752), предприятием использованы ставки водного налога, не соответствующие Налоговому кодексу РФ. </w:t>
      </w:r>
    </w:p>
    <w:p w14:paraId="566BCAD5"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 в результате анализа представленных налоговых деклараций, было выявлено начисление водного налога по повышенным ставкам за сверхлимитный забор воды из скважин, возникший вследствие </w:t>
      </w:r>
      <w:r w:rsidRPr="00062751">
        <w:rPr>
          <w:sz w:val="28"/>
          <w:szCs w:val="28"/>
          <w:u w:val="single"/>
        </w:rPr>
        <w:t>отсутствия лицензий и иной разрешительной документации</w:t>
      </w:r>
      <w:r w:rsidRPr="00062751">
        <w:rPr>
          <w:sz w:val="28"/>
          <w:szCs w:val="28"/>
        </w:rPr>
        <w:t>. Применение повышенных ставок при расчете водного налога на плановый период 2023 год является некорректным, экономически необоснованным и не предусмотрено Методическими указаниями.</w:t>
      </w:r>
    </w:p>
    <w:p w14:paraId="0051396E"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w:t>
      </w:r>
      <w:r w:rsidRPr="00062751">
        <w:rPr>
          <w:sz w:val="28"/>
          <w:szCs w:val="28"/>
          <w:u w:val="single"/>
        </w:rPr>
        <w:t>расчеты предприятия не могут быть приняты к учету, как достоверный источник ввиду не соответствия действующему законодательству</w:t>
      </w:r>
      <w:r w:rsidRPr="00062751">
        <w:rPr>
          <w:sz w:val="28"/>
          <w:szCs w:val="28"/>
        </w:rPr>
        <w:t xml:space="preserve">. </w:t>
      </w:r>
    </w:p>
    <w:p w14:paraId="4714E197" w14:textId="77777777" w:rsidR="00062751" w:rsidRPr="00062751" w:rsidRDefault="00062751" w:rsidP="00062751">
      <w:pPr>
        <w:tabs>
          <w:tab w:val="left" w:pos="730"/>
        </w:tabs>
        <w:autoSpaceDE w:val="0"/>
        <w:autoSpaceDN w:val="0"/>
        <w:adjustRightInd w:val="0"/>
        <w:ind w:firstLine="709"/>
        <w:jc w:val="both"/>
        <w:rPr>
          <w:sz w:val="28"/>
          <w:szCs w:val="28"/>
        </w:rPr>
      </w:pPr>
    </w:p>
    <w:p w14:paraId="071F3347"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sz w:val="28"/>
          <w:szCs w:val="28"/>
        </w:rPr>
        <w:t>В процессе экспертизы расходы по данной статье определены в сумме 42,27 тыс. руб., (водный налог рассчитан регулятором, исходя из планового объема поднятой воды 96008,20 м3 и ставок водного налога в соответствии со ст. 333.12 Налогового кодекса РФ (с учетом коэффициента увеличения ставок 3,52 на 2023 год)). Подробный расчет представлен в Таблице 3.</w:t>
      </w:r>
    </w:p>
    <w:p w14:paraId="52FEEF5A"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sz w:val="28"/>
          <w:szCs w:val="28"/>
        </w:rPr>
        <w:t xml:space="preserve">                                                                                                         Таблица 3</w:t>
      </w:r>
    </w:p>
    <w:p w14:paraId="19313141" w14:textId="77777777" w:rsidR="00062751" w:rsidRPr="00062751" w:rsidRDefault="00062751" w:rsidP="00062751">
      <w:pPr>
        <w:tabs>
          <w:tab w:val="left" w:pos="730"/>
        </w:tabs>
        <w:autoSpaceDE w:val="0"/>
        <w:autoSpaceDN w:val="0"/>
        <w:adjustRightInd w:val="0"/>
        <w:jc w:val="both"/>
        <w:rPr>
          <w:sz w:val="28"/>
          <w:szCs w:val="28"/>
        </w:rPr>
      </w:pPr>
      <w:r w:rsidRPr="00062751">
        <w:rPr>
          <w:noProof/>
        </w:rPr>
        <w:lastRenderedPageBreak/>
        <w:drawing>
          <wp:inline distT="0" distB="0" distL="0" distR="0" wp14:anchorId="47F836EF" wp14:editId="186043CC">
            <wp:extent cx="5937250" cy="1219200"/>
            <wp:effectExtent l="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7250" cy="1219200"/>
                    </a:xfrm>
                    <a:prstGeom prst="rect">
                      <a:avLst/>
                    </a:prstGeom>
                    <a:noFill/>
                    <a:ln>
                      <a:noFill/>
                    </a:ln>
                  </pic:spPr>
                </pic:pic>
              </a:graphicData>
            </a:graphic>
          </wp:inline>
        </w:drawing>
      </w:r>
    </w:p>
    <w:p w14:paraId="0F3B5120" w14:textId="77777777" w:rsidR="00062751" w:rsidRPr="00062751" w:rsidRDefault="00062751" w:rsidP="00062751">
      <w:pPr>
        <w:ind w:firstLine="709"/>
        <w:jc w:val="both"/>
        <w:rPr>
          <w:sz w:val="28"/>
          <w:szCs w:val="28"/>
        </w:rPr>
      </w:pPr>
    </w:p>
    <w:p w14:paraId="71A3E92D"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rPr>
        <w:tab/>
        <w:t xml:space="preserve">По статье </w:t>
      </w:r>
      <w:r w:rsidRPr="00062751">
        <w:rPr>
          <w:b/>
          <w:bCs/>
          <w:sz w:val="28"/>
          <w:szCs w:val="28"/>
        </w:rPr>
        <w:t xml:space="preserve">«Налог на имущество» </w:t>
      </w:r>
      <w:r w:rsidRPr="00062751">
        <w:rPr>
          <w:sz w:val="28"/>
          <w:szCs w:val="28"/>
        </w:rPr>
        <w:t>регулирующим органом утверждены затраты на 2023 год в размере 6,62 тыс. руб., предприятием в целях корректировки предложены затраты в размере 13,86 тыс. руб.</w:t>
      </w:r>
    </w:p>
    <w:p w14:paraId="38355829" w14:textId="77777777" w:rsidR="00062751" w:rsidRPr="00062751" w:rsidRDefault="00062751" w:rsidP="00062751">
      <w:pPr>
        <w:tabs>
          <w:tab w:val="left" w:pos="1134"/>
        </w:tabs>
        <w:ind w:firstLine="709"/>
        <w:jc w:val="both"/>
        <w:rPr>
          <w:sz w:val="28"/>
          <w:szCs w:val="28"/>
        </w:rPr>
      </w:pPr>
      <w:r w:rsidRPr="00062751">
        <w:rPr>
          <w:sz w:val="28"/>
          <w:szCs w:val="28"/>
        </w:rPr>
        <w:t xml:space="preserve">Затраты по статье на 2023 год приняты регулятором в сумме 7,26 </w:t>
      </w:r>
      <w:proofErr w:type="spellStart"/>
      <w:r w:rsidRPr="00062751">
        <w:rPr>
          <w:sz w:val="28"/>
          <w:szCs w:val="28"/>
        </w:rPr>
        <w:t>тыс.руб</w:t>
      </w:r>
      <w:proofErr w:type="spellEnd"/>
      <w:r w:rsidRPr="00062751">
        <w:rPr>
          <w:sz w:val="28"/>
          <w:szCs w:val="28"/>
        </w:rPr>
        <w:t xml:space="preserve">. и были рассчитаны регулятором в соответствии с Налоговым кодексом РФ, исходя из имеющихся данных об остаточной стоимости имущества </w:t>
      </w:r>
      <w:r w:rsidRPr="00062751">
        <w:rPr>
          <w:sz w:val="28"/>
          <w:szCs w:val="28"/>
          <w:u w:val="single"/>
        </w:rPr>
        <w:t xml:space="preserve">по объектам холодного водоснабжения пос. </w:t>
      </w:r>
      <w:proofErr w:type="spellStart"/>
      <w:r w:rsidRPr="00062751">
        <w:rPr>
          <w:sz w:val="28"/>
          <w:szCs w:val="28"/>
          <w:u w:val="single"/>
        </w:rPr>
        <w:t>Абагур</w:t>
      </w:r>
      <w:proofErr w:type="spellEnd"/>
      <w:r w:rsidRPr="00062751">
        <w:rPr>
          <w:sz w:val="28"/>
          <w:szCs w:val="28"/>
          <w:u w:val="single"/>
        </w:rPr>
        <w:t>-Лесной</w:t>
      </w:r>
      <w:r w:rsidRPr="00062751">
        <w:rPr>
          <w:sz w:val="28"/>
          <w:szCs w:val="28"/>
        </w:rPr>
        <w:t xml:space="preserve">, </w:t>
      </w:r>
      <w:r w:rsidRPr="00062751">
        <w:rPr>
          <w:color w:val="000000"/>
          <w:sz w:val="28"/>
          <w:szCs w:val="28"/>
        </w:rPr>
        <w:t>на основании представленной предприятием справки-расчета налога на имущество за 2021 год</w:t>
      </w:r>
      <w:r w:rsidRPr="00062751">
        <w:rPr>
          <w:sz w:val="28"/>
          <w:szCs w:val="28"/>
        </w:rPr>
        <w:t xml:space="preserve"> и начисленной величины амортизационных отчислений. Подробный расчет представлен в Таблице 4.</w:t>
      </w:r>
    </w:p>
    <w:p w14:paraId="7183FDA0"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4</w:t>
      </w:r>
    </w:p>
    <w:p w14:paraId="6FA5D011" w14:textId="77777777" w:rsidR="00062751" w:rsidRPr="00062751" w:rsidRDefault="00062751" w:rsidP="00062751">
      <w:pPr>
        <w:tabs>
          <w:tab w:val="left" w:pos="1134"/>
        </w:tabs>
        <w:jc w:val="center"/>
        <w:rPr>
          <w:sz w:val="28"/>
          <w:szCs w:val="28"/>
        </w:rPr>
      </w:pPr>
      <w:r w:rsidRPr="00062751">
        <w:rPr>
          <w:noProof/>
        </w:rPr>
        <w:drawing>
          <wp:inline distT="0" distB="0" distL="0" distR="0" wp14:anchorId="40159BD6" wp14:editId="18083976">
            <wp:extent cx="3034665" cy="3498850"/>
            <wp:effectExtent l="0" t="0" r="0" b="63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4665" cy="3498850"/>
                    </a:xfrm>
                    <a:prstGeom prst="rect">
                      <a:avLst/>
                    </a:prstGeom>
                    <a:noFill/>
                    <a:ln>
                      <a:noFill/>
                    </a:ln>
                  </pic:spPr>
                </pic:pic>
              </a:graphicData>
            </a:graphic>
          </wp:inline>
        </w:drawing>
      </w:r>
    </w:p>
    <w:p w14:paraId="472C2093" w14:textId="77777777" w:rsidR="00062751" w:rsidRPr="00062751" w:rsidRDefault="00062751" w:rsidP="00062751">
      <w:pPr>
        <w:tabs>
          <w:tab w:val="left" w:pos="1134"/>
        </w:tabs>
        <w:jc w:val="center"/>
        <w:rPr>
          <w:sz w:val="28"/>
          <w:szCs w:val="28"/>
        </w:rPr>
      </w:pPr>
      <w:r w:rsidRPr="00062751">
        <w:rPr>
          <w:b/>
          <w:sz w:val="32"/>
          <w:szCs w:val="32"/>
          <w:u w:val="single"/>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p w14:paraId="02EA7FBF" w14:textId="77777777" w:rsidR="00062751" w:rsidRPr="00062751" w:rsidRDefault="00062751" w:rsidP="00062751">
      <w:pPr>
        <w:tabs>
          <w:tab w:val="left" w:pos="1134"/>
        </w:tabs>
        <w:ind w:left="709"/>
        <w:jc w:val="both"/>
        <w:rPr>
          <w:sz w:val="14"/>
          <w:szCs w:val="28"/>
        </w:rPr>
      </w:pPr>
    </w:p>
    <w:p w14:paraId="79337BC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Регулирующим органом затраты по статье на 2023 год не утверждены, предприятием в целях корректировки предложены затраты в размере 170,90 тыс. руб. </w:t>
      </w:r>
    </w:p>
    <w:p w14:paraId="472086BE" w14:textId="77777777" w:rsidR="00062751" w:rsidRPr="00062751" w:rsidRDefault="00062751" w:rsidP="00062751">
      <w:pPr>
        <w:tabs>
          <w:tab w:val="left" w:pos="1134"/>
        </w:tabs>
        <w:ind w:firstLine="709"/>
        <w:jc w:val="both"/>
        <w:rPr>
          <w:sz w:val="28"/>
          <w:szCs w:val="28"/>
        </w:rPr>
      </w:pPr>
      <w:r w:rsidRPr="00062751">
        <w:rPr>
          <w:sz w:val="28"/>
          <w:szCs w:val="28"/>
        </w:rPr>
        <w:t xml:space="preserve">При этом, в первоначально направленном заявлении и обосновывающих материалах расходы по данной статье предприятием не были заявлены. Данные </w:t>
      </w:r>
      <w:r w:rsidRPr="00062751">
        <w:rPr>
          <w:sz w:val="28"/>
          <w:szCs w:val="28"/>
        </w:rPr>
        <w:lastRenderedPageBreak/>
        <w:t>расходы предложены к учету в составе дополнительных материалов к письму от 28.09.2022 № 354 (</w:t>
      </w:r>
      <w:proofErr w:type="spellStart"/>
      <w:r w:rsidRPr="00062751">
        <w:rPr>
          <w:sz w:val="28"/>
          <w:szCs w:val="28"/>
        </w:rPr>
        <w:t>вх</w:t>
      </w:r>
      <w:proofErr w:type="spellEnd"/>
      <w:r w:rsidRPr="00062751">
        <w:rPr>
          <w:sz w:val="28"/>
          <w:szCs w:val="28"/>
        </w:rPr>
        <w:t>. от 03.10.2022 № 5994).</w:t>
      </w:r>
    </w:p>
    <w:p w14:paraId="45DE04C2"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предложено учесть расходы на возврат займов и процентов по ним за 2019-2021 годы.</w:t>
      </w:r>
    </w:p>
    <w:p w14:paraId="7169693B" w14:textId="77777777" w:rsidR="00062751" w:rsidRPr="00062751" w:rsidRDefault="00062751" w:rsidP="00062751">
      <w:pPr>
        <w:ind w:firstLine="720"/>
        <w:jc w:val="both"/>
        <w:rPr>
          <w:sz w:val="28"/>
          <w:szCs w:val="28"/>
        </w:rPr>
      </w:pPr>
      <w:r w:rsidRPr="00062751">
        <w:rPr>
          <w:sz w:val="28"/>
          <w:szCs w:val="28"/>
        </w:rPr>
        <w:t xml:space="preserve">В качестве обосновывающих документов в материалах тарифного дела организацией представлены (приложение к письму </w:t>
      </w:r>
      <w:proofErr w:type="spellStart"/>
      <w:r w:rsidRPr="00062751">
        <w:rPr>
          <w:sz w:val="28"/>
          <w:szCs w:val="28"/>
        </w:rPr>
        <w:t>вх</w:t>
      </w:r>
      <w:proofErr w:type="spellEnd"/>
      <w:r w:rsidRPr="00062751">
        <w:rPr>
          <w:sz w:val="28"/>
          <w:szCs w:val="28"/>
        </w:rPr>
        <w:t>. от 03.10.2022 № 5994 стр. 160-186):</w:t>
      </w:r>
    </w:p>
    <w:p w14:paraId="73F6E5B4" w14:textId="77777777" w:rsidR="00062751" w:rsidRPr="00062751" w:rsidRDefault="00062751" w:rsidP="00062751">
      <w:pPr>
        <w:ind w:firstLine="720"/>
        <w:jc w:val="both"/>
        <w:rPr>
          <w:sz w:val="28"/>
          <w:szCs w:val="28"/>
        </w:rPr>
      </w:pPr>
      <w:r w:rsidRPr="00062751">
        <w:rPr>
          <w:sz w:val="28"/>
          <w:szCs w:val="28"/>
        </w:rPr>
        <w:t>- свод затрат по выплате займов и процентов;</w:t>
      </w:r>
    </w:p>
    <w:p w14:paraId="61D73289" w14:textId="77777777" w:rsidR="00062751" w:rsidRPr="00062751" w:rsidRDefault="00062751" w:rsidP="00062751">
      <w:pPr>
        <w:ind w:firstLine="720"/>
        <w:jc w:val="both"/>
        <w:rPr>
          <w:sz w:val="28"/>
          <w:szCs w:val="28"/>
        </w:rPr>
      </w:pPr>
      <w:r w:rsidRPr="00062751">
        <w:rPr>
          <w:sz w:val="28"/>
          <w:szCs w:val="28"/>
        </w:rPr>
        <w:t>- реестр документов;</w:t>
      </w:r>
    </w:p>
    <w:p w14:paraId="17BA8D42" w14:textId="77777777" w:rsidR="00062751" w:rsidRPr="00062751" w:rsidRDefault="00062751" w:rsidP="00062751">
      <w:pPr>
        <w:ind w:firstLine="720"/>
        <w:jc w:val="both"/>
        <w:rPr>
          <w:sz w:val="28"/>
          <w:szCs w:val="28"/>
        </w:rPr>
      </w:pPr>
      <w:r w:rsidRPr="00062751">
        <w:rPr>
          <w:sz w:val="28"/>
          <w:szCs w:val="28"/>
        </w:rPr>
        <w:t>- проценты по займам за 2019-2021 годы;</w:t>
      </w:r>
    </w:p>
    <w:p w14:paraId="6AC9EE7F" w14:textId="77777777" w:rsidR="00062751" w:rsidRPr="00062751" w:rsidRDefault="00062751" w:rsidP="00062751">
      <w:pPr>
        <w:ind w:firstLine="720"/>
        <w:jc w:val="both"/>
        <w:rPr>
          <w:sz w:val="28"/>
          <w:szCs w:val="28"/>
        </w:rPr>
      </w:pPr>
      <w:r w:rsidRPr="00062751">
        <w:rPr>
          <w:sz w:val="28"/>
          <w:szCs w:val="28"/>
        </w:rPr>
        <w:t>- ОСВ по счету 91.02 за 2019-2021 годы;</w:t>
      </w:r>
    </w:p>
    <w:p w14:paraId="5FCF6FF4" w14:textId="77777777" w:rsidR="00062751" w:rsidRPr="00062751" w:rsidRDefault="00062751" w:rsidP="00062751">
      <w:pPr>
        <w:ind w:firstLine="720"/>
        <w:jc w:val="both"/>
        <w:rPr>
          <w:sz w:val="28"/>
          <w:szCs w:val="28"/>
        </w:rPr>
      </w:pPr>
      <w:r w:rsidRPr="00062751">
        <w:rPr>
          <w:sz w:val="28"/>
          <w:szCs w:val="28"/>
        </w:rPr>
        <w:t>- договоры о предоставлении займов.</w:t>
      </w:r>
    </w:p>
    <w:p w14:paraId="3406BA2F" w14:textId="77777777" w:rsidR="00062751" w:rsidRPr="00062751" w:rsidRDefault="00062751" w:rsidP="00062751">
      <w:pPr>
        <w:ind w:firstLine="720"/>
        <w:jc w:val="both"/>
        <w:rPr>
          <w:sz w:val="28"/>
          <w:szCs w:val="28"/>
        </w:rPr>
      </w:pPr>
      <w:r w:rsidRPr="00062751">
        <w:rPr>
          <w:sz w:val="28"/>
          <w:szCs w:val="28"/>
        </w:rPr>
        <w:t>Для обоснования заявленных расходов регулятором в адрес МКП НГО «ВКХ» был направлен запрос о предоставлении дополнительных материалов исх. от 04.10.2022 № М-10-79/3450-02. В ответном письме от 13.10.2022 № 389 (</w:t>
      </w:r>
      <w:proofErr w:type="spellStart"/>
      <w:r w:rsidRPr="00062751">
        <w:rPr>
          <w:sz w:val="28"/>
          <w:szCs w:val="28"/>
        </w:rPr>
        <w:t>вх</w:t>
      </w:r>
      <w:proofErr w:type="spellEnd"/>
      <w:r w:rsidRPr="00062751">
        <w:rPr>
          <w:sz w:val="28"/>
          <w:szCs w:val="28"/>
        </w:rPr>
        <w:t>. от 17.10.2022 № 6305) предприятием представлены:</w:t>
      </w:r>
    </w:p>
    <w:p w14:paraId="01216F0D" w14:textId="77777777" w:rsidR="00062751" w:rsidRPr="00062751" w:rsidRDefault="00062751" w:rsidP="00062751">
      <w:pPr>
        <w:ind w:firstLine="720"/>
        <w:jc w:val="both"/>
        <w:rPr>
          <w:sz w:val="28"/>
          <w:szCs w:val="28"/>
        </w:rPr>
      </w:pPr>
      <w:r w:rsidRPr="00062751">
        <w:rPr>
          <w:sz w:val="28"/>
          <w:szCs w:val="28"/>
        </w:rPr>
        <w:t>- заполненные приложения по форме регулятора;</w:t>
      </w:r>
    </w:p>
    <w:p w14:paraId="7AADEE41" w14:textId="77777777" w:rsidR="00062751" w:rsidRPr="00062751" w:rsidRDefault="00062751" w:rsidP="00062751">
      <w:pPr>
        <w:ind w:firstLine="720"/>
        <w:jc w:val="both"/>
        <w:rPr>
          <w:sz w:val="28"/>
          <w:szCs w:val="28"/>
        </w:rPr>
      </w:pPr>
      <w:r w:rsidRPr="00062751">
        <w:rPr>
          <w:sz w:val="28"/>
          <w:szCs w:val="28"/>
        </w:rPr>
        <w:t>- ОСВ и карточки счета по счетам 66, 76 за 2019-2021 годы;</w:t>
      </w:r>
    </w:p>
    <w:p w14:paraId="7D9A3E14" w14:textId="77777777" w:rsidR="00062751" w:rsidRPr="00062751" w:rsidRDefault="00062751" w:rsidP="00062751">
      <w:pPr>
        <w:ind w:firstLine="720"/>
        <w:jc w:val="both"/>
        <w:rPr>
          <w:sz w:val="28"/>
          <w:szCs w:val="28"/>
        </w:rPr>
      </w:pPr>
      <w:r w:rsidRPr="00062751">
        <w:rPr>
          <w:sz w:val="28"/>
          <w:szCs w:val="28"/>
        </w:rPr>
        <w:t>- платежные поручения за 2019-2021 годы;</w:t>
      </w:r>
    </w:p>
    <w:p w14:paraId="214C846C" w14:textId="77777777" w:rsidR="00062751" w:rsidRPr="00062751" w:rsidRDefault="00062751" w:rsidP="00062751">
      <w:pPr>
        <w:ind w:firstLine="720"/>
        <w:jc w:val="both"/>
        <w:rPr>
          <w:sz w:val="28"/>
          <w:szCs w:val="28"/>
        </w:rPr>
      </w:pPr>
      <w:r w:rsidRPr="00062751">
        <w:rPr>
          <w:sz w:val="28"/>
          <w:szCs w:val="28"/>
        </w:rPr>
        <w:t>- решения арбитражных судов;</w:t>
      </w:r>
    </w:p>
    <w:p w14:paraId="0F80E028" w14:textId="77777777" w:rsidR="00062751" w:rsidRPr="00062751" w:rsidRDefault="00062751" w:rsidP="00062751">
      <w:pPr>
        <w:ind w:firstLine="720"/>
        <w:jc w:val="both"/>
        <w:rPr>
          <w:sz w:val="28"/>
          <w:szCs w:val="28"/>
        </w:rPr>
      </w:pPr>
      <w:r w:rsidRPr="00062751">
        <w:rPr>
          <w:sz w:val="28"/>
          <w:szCs w:val="28"/>
        </w:rPr>
        <w:t>- бухгалтерские справки;</w:t>
      </w:r>
    </w:p>
    <w:p w14:paraId="5E24057E" w14:textId="77777777" w:rsidR="00062751" w:rsidRPr="00062751" w:rsidRDefault="00062751" w:rsidP="00062751">
      <w:pPr>
        <w:ind w:firstLine="720"/>
        <w:jc w:val="both"/>
        <w:rPr>
          <w:sz w:val="28"/>
          <w:szCs w:val="28"/>
        </w:rPr>
      </w:pPr>
      <w:r w:rsidRPr="00062751">
        <w:rPr>
          <w:sz w:val="28"/>
          <w:szCs w:val="28"/>
        </w:rPr>
        <w:t>- ОСВ по счету 90, 91 за 2019-2021 годы, в том числе помесячно;</w:t>
      </w:r>
    </w:p>
    <w:p w14:paraId="26F39DFF" w14:textId="77777777" w:rsidR="00062751" w:rsidRPr="00062751" w:rsidRDefault="00062751" w:rsidP="00062751">
      <w:pPr>
        <w:ind w:firstLine="720"/>
        <w:jc w:val="both"/>
        <w:rPr>
          <w:sz w:val="28"/>
          <w:szCs w:val="28"/>
        </w:rPr>
      </w:pPr>
      <w:r w:rsidRPr="00062751">
        <w:rPr>
          <w:sz w:val="28"/>
          <w:szCs w:val="28"/>
        </w:rPr>
        <w:t>- отчеты о финансовых результатах за 2019-2021 годы;</w:t>
      </w:r>
    </w:p>
    <w:p w14:paraId="6B0116B3" w14:textId="77777777" w:rsidR="00062751" w:rsidRPr="00062751" w:rsidRDefault="00062751" w:rsidP="00062751">
      <w:pPr>
        <w:ind w:firstLine="720"/>
        <w:jc w:val="both"/>
        <w:rPr>
          <w:sz w:val="28"/>
          <w:szCs w:val="28"/>
        </w:rPr>
      </w:pPr>
      <w:r w:rsidRPr="00062751">
        <w:rPr>
          <w:sz w:val="28"/>
          <w:szCs w:val="28"/>
        </w:rPr>
        <w:t>- пояснительная записка.</w:t>
      </w:r>
    </w:p>
    <w:p w14:paraId="23D0D3C7" w14:textId="77777777" w:rsidR="00062751" w:rsidRPr="00062751" w:rsidRDefault="00062751" w:rsidP="00062751">
      <w:pPr>
        <w:ind w:firstLine="720"/>
        <w:jc w:val="both"/>
        <w:rPr>
          <w:sz w:val="28"/>
          <w:szCs w:val="28"/>
        </w:rPr>
      </w:pPr>
    </w:p>
    <w:p w14:paraId="1D5951C9" w14:textId="77777777" w:rsidR="00062751" w:rsidRPr="00062751" w:rsidRDefault="00062751" w:rsidP="00062751">
      <w:pPr>
        <w:ind w:firstLine="720"/>
        <w:jc w:val="both"/>
        <w:rPr>
          <w:sz w:val="28"/>
          <w:szCs w:val="28"/>
        </w:rPr>
      </w:pPr>
      <w:r w:rsidRPr="00062751">
        <w:rPr>
          <w:sz w:val="28"/>
          <w:szCs w:val="28"/>
          <w:u w:val="single"/>
        </w:rPr>
        <w:t xml:space="preserve">Заявленные предприятием расходы </w:t>
      </w:r>
      <w:r w:rsidRPr="00062751">
        <w:rPr>
          <w:b/>
          <w:sz w:val="28"/>
          <w:szCs w:val="28"/>
          <w:u w:val="single"/>
        </w:rPr>
        <w:t>рассчитаны некорректно</w:t>
      </w:r>
      <w:r w:rsidRPr="00062751">
        <w:rPr>
          <w:sz w:val="28"/>
          <w:szCs w:val="28"/>
          <w:u w:val="single"/>
        </w:rPr>
        <w:t xml:space="preserve"> по следующим основаниям</w:t>
      </w:r>
      <w:r w:rsidRPr="00062751">
        <w:rPr>
          <w:sz w:val="28"/>
          <w:szCs w:val="28"/>
        </w:rPr>
        <w:t>:</w:t>
      </w:r>
    </w:p>
    <w:p w14:paraId="06A3535B" w14:textId="77777777" w:rsidR="00062751" w:rsidRPr="00062751" w:rsidRDefault="00062751" w:rsidP="00062751">
      <w:pPr>
        <w:ind w:firstLine="720"/>
        <w:jc w:val="both"/>
        <w:rPr>
          <w:sz w:val="28"/>
          <w:szCs w:val="28"/>
        </w:rPr>
      </w:pPr>
      <w:r w:rsidRPr="00062751">
        <w:rPr>
          <w:sz w:val="28"/>
          <w:szCs w:val="28"/>
        </w:rPr>
        <w:t xml:space="preserve">1) В соответствии с п. 12 Методических указаний, в случае если регулируемая организация </w:t>
      </w:r>
      <w:r w:rsidRPr="00062751">
        <w:rPr>
          <w:b/>
          <w:sz w:val="28"/>
          <w:szCs w:val="28"/>
        </w:rPr>
        <w:t xml:space="preserve">в течение </w:t>
      </w:r>
      <w:r w:rsidRPr="00062751">
        <w:rPr>
          <w:b/>
          <w:sz w:val="28"/>
          <w:szCs w:val="28"/>
          <w:u w:val="single"/>
        </w:rPr>
        <w:t>истекшего периода</w:t>
      </w:r>
      <w:r w:rsidRPr="00062751">
        <w:rPr>
          <w:b/>
          <w:sz w:val="28"/>
          <w:szCs w:val="28"/>
        </w:rPr>
        <w:t xml:space="preserve"> регулирования</w:t>
      </w:r>
      <w:r w:rsidRPr="00062751">
        <w:rPr>
          <w:sz w:val="28"/>
          <w:szCs w:val="28"/>
        </w:rPr>
        <w:t xml:space="preserve">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w:t>
      </w:r>
      <w:r w:rsidRPr="00062751">
        <w:rPr>
          <w:b/>
          <w:sz w:val="28"/>
          <w:szCs w:val="28"/>
          <w:u w:val="single"/>
        </w:rPr>
        <w:t>расходы, связанные с обслуживанием заемных средств</w:t>
      </w:r>
      <w:r w:rsidRPr="00062751">
        <w:rPr>
          <w:sz w:val="28"/>
          <w:szCs w:val="28"/>
        </w:rPr>
        <w:t xml:space="preserve"> и собственных средств, направляемых на покрытие недостатка средств, </w:t>
      </w:r>
      <w:r w:rsidRPr="00062751">
        <w:rPr>
          <w:sz w:val="28"/>
          <w:szCs w:val="28"/>
          <w:u w:val="single"/>
        </w:rPr>
        <w:t>учитываются органом регулирования тарифов</w:t>
      </w:r>
      <w:r w:rsidRPr="00062751">
        <w:rPr>
          <w:sz w:val="28"/>
          <w:szCs w:val="28"/>
        </w:rPr>
        <w:t xml:space="preserve"> при установлении тарифов для такой регулируемой организации в полном объеме </w:t>
      </w:r>
      <w:r w:rsidRPr="00062751">
        <w:rPr>
          <w:sz w:val="28"/>
          <w:szCs w:val="28"/>
          <w:u w:val="single"/>
        </w:rPr>
        <w:t>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r w:rsidRPr="00062751">
        <w:rPr>
          <w:sz w:val="28"/>
          <w:szCs w:val="28"/>
        </w:rPr>
        <w:t>.</w:t>
      </w:r>
    </w:p>
    <w:p w14:paraId="42C17A8A"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заявлены расходы по данной статье за 2019-2021 годы. При этом </w:t>
      </w:r>
      <w:r w:rsidRPr="00062751">
        <w:rPr>
          <w:rFonts w:eastAsia="Calibri"/>
          <w:sz w:val="28"/>
          <w:szCs w:val="28"/>
          <w:u w:val="single"/>
          <w:lang w:eastAsia="en-US"/>
        </w:rPr>
        <w:t xml:space="preserve">истекшим периодом регулирования для предприятия при установлении тарифов на 2023 год является </w:t>
      </w:r>
      <w:r w:rsidRPr="00062751">
        <w:rPr>
          <w:rFonts w:eastAsia="Calibri"/>
          <w:b/>
          <w:sz w:val="28"/>
          <w:szCs w:val="28"/>
          <w:u w:val="single"/>
          <w:lang w:eastAsia="en-US"/>
        </w:rPr>
        <w:t>2021 год</w:t>
      </w:r>
      <w:r w:rsidRPr="00062751">
        <w:rPr>
          <w:rFonts w:eastAsia="Calibri"/>
          <w:sz w:val="28"/>
          <w:szCs w:val="28"/>
          <w:lang w:eastAsia="en-US"/>
        </w:rPr>
        <w:t xml:space="preserve">. Учет затрат за 2019-2020 годы при </w:t>
      </w:r>
      <w:r w:rsidRPr="00062751">
        <w:rPr>
          <w:rFonts w:eastAsia="Calibri"/>
          <w:sz w:val="28"/>
          <w:szCs w:val="28"/>
          <w:lang w:eastAsia="en-US"/>
        </w:rPr>
        <w:lastRenderedPageBreak/>
        <w:t xml:space="preserve">установлении тарифов на 2023-2027 годы </w:t>
      </w:r>
      <w:r w:rsidRPr="00062751">
        <w:rPr>
          <w:rFonts w:eastAsia="Calibri"/>
          <w:b/>
          <w:sz w:val="28"/>
          <w:szCs w:val="28"/>
          <w:u w:val="single"/>
          <w:lang w:eastAsia="en-US"/>
        </w:rPr>
        <w:t>не предусмотрен Методическими указаниями</w:t>
      </w:r>
      <w:r w:rsidRPr="00062751">
        <w:rPr>
          <w:rFonts w:eastAsia="Calibri"/>
          <w:sz w:val="28"/>
          <w:szCs w:val="28"/>
          <w:lang w:eastAsia="en-US"/>
        </w:rPr>
        <w:t xml:space="preserve">. Данные расходы за 2019-2020 годы </w:t>
      </w:r>
      <w:r w:rsidRPr="00062751">
        <w:rPr>
          <w:rFonts w:eastAsia="Calibri"/>
          <w:sz w:val="28"/>
          <w:szCs w:val="28"/>
          <w:u w:val="single"/>
          <w:lang w:eastAsia="en-US"/>
        </w:rPr>
        <w:t xml:space="preserve">предприятию необходимо было заявлять </w:t>
      </w:r>
      <w:r w:rsidRPr="00062751">
        <w:rPr>
          <w:rFonts w:eastAsia="Calibri"/>
          <w:b/>
          <w:sz w:val="28"/>
          <w:szCs w:val="28"/>
          <w:u w:val="single"/>
          <w:lang w:eastAsia="en-US"/>
        </w:rPr>
        <w:t>своевременно</w:t>
      </w:r>
      <w:r w:rsidRPr="00062751">
        <w:rPr>
          <w:rFonts w:eastAsia="Calibri"/>
          <w:sz w:val="28"/>
          <w:szCs w:val="28"/>
          <w:lang w:eastAsia="en-US"/>
        </w:rPr>
        <w:t xml:space="preserve"> при установлении/корректировке тарифов на 2021-2022 годы соответственно. Необходимо отметить, что МКП НГО «ВКХ» </w:t>
      </w:r>
      <w:r w:rsidRPr="00062751">
        <w:rPr>
          <w:rFonts w:eastAsia="Calibri"/>
          <w:b/>
          <w:sz w:val="28"/>
          <w:szCs w:val="28"/>
          <w:u w:val="single"/>
          <w:lang w:eastAsia="en-US"/>
        </w:rPr>
        <w:t>было не лишено возможности</w:t>
      </w:r>
      <w:r w:rsidRPr="00062751">
        <w:rPr>
          <w:rFonts w:eastAsia="Calibri"/>
          <w:sz w:val="28"/>
          <w:szCs w:val="28"/>
          <w:lang w:eastAsia="en-US"/>
        </w:rPr>
        <w:t xml:space="preserve"> заявить данные расходы в периоды, предусмотренные Методическими указаниями. Однако, предприятие данные затраты в составе предыдущих тарифных дел </w:t>
      </w:r>
      <w:r w:rsidRPr="00062751">
        <w:rPr>
          <w:rFonts w:eastAsia="Calibri"/>
          <w:b/>
          <w:sz w:val="28"/>
          <w:szCs w:val="28"/>
          <w:u w:val="single"/>
          <w:lang w:eastAsia="en-US"/>
        </w:rPr>
        <w:t>не заявляло</w:t>
      </w:r>
      <w:r w:rsidRPr="00062751">
        <w:rPr>
          <w:rFonts w:eastAsia="Calibri"/>
          <w:sz w:val="28"/>
          <w:szCs w:val="28"/>
          <w:lang w:eastAsia="en-US"/>
        </w:rPr>
        <w:t>.</w:t>
      </w:r>
    </w:p>
    <w:p w14:paraId="1386C79E"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Более того, деятельность в сфере холодного водоснабжения для потребителей пос. </w:t>
      </w:r>
      <w:proofErr w:type="spellStart"/>
      <w:r w:rsidRPr="00062751">
        <w:rPr>
          <w:rFonts w:eastAsia="Calibri"/>
          <w:sz w:val="28"/>
          <w:szCs w:val="28"/>
          <w:lang w:eastAsia="en-US"/>
        </w:rPr>
        <w:t>Абагур</w:t>
      </w:r>
      <w:proofErr w:type="spellEnd"/>
      <w:r w:rsidRPr="00062751">
        <w:rPr>
          <w:rFonts w:eastAsia="Calibri"/>
          <w:sz w:val="28"/>
          <w:szCs w:val="28"/>
          <w:lang w:eastAsia="en-US"/>
        </w:rPr>
        <w:t xml:space="preserve">-Лесной МКП НГО «ВКХ» </w:t>
      </w:r>
      <w:r w:rsidRPr="00062751">
        <w:rPr>
          <w:rFonts w:eastAsia="Calibri"/>
          <w:b/>
          <w:sz w:val="28"/>
          <w:szCs w:val="28"/>
          <w:u w:val="single"/>
          <w:lang w:eastAsia="en-US"/>
        </w:rPr>
        <w:t>осуществляет только с 2021 года</w:t>
      </w:r>
      <w:r w:rsidRPr="00062751">
        <w:rPr>
          <w:rFonts w:eastAsia="Calibri"/>
          <w:sz w:val="28"/>
          <w:szCs w:val="28"/>
          <w:lang w:eastAsia="en-US"/>
        </w:rPr>
        <w:t>. Следовательно, все расходы и обязательства за период 2019-2020 гг. не имеют отношения к данному тарифу.</w:t>
      </w:r>
    </w:p>
    <w:p w14:paraId="34A4B6D1"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2) Анализ представленных документов показал, что на протяжении 2019-2021 годов МКП НГО «ВКХ» было заключено несколько договоров займов с Новокузнецким городским фондом «Жилищное строительство» (далее – НГФ «Жилищное строительство»). Договоры были оформлены как на получение денежных средств, так и на получение вещей (материалы). Сроки предоставления займов во всех представленных договорах не превышают нескольких месяцев.</w:t>
      </w:r>
    </w:p>
    <w:p w14:paraId="2E062F2B"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обязательства по договорам не исполняло. В связи с чем, по истечении предусмотренных договорами сроков, НГФ «Жилищное строительство» обращался в Арбитражный суд. Согласно представленным решениям суда, к данным процессам было привлечено муниципальное образование Новокузнецкий городской округ в лице Комитета ЖКХ администрации города Новокузнецка в качестве лица, несущего </w:t>
      </w:r>
      <w:r w:rsidRPr="00062751">
        <w:rPr>
          <w:rFonts w:eastAsia="Calibri"/>
          <w:b/>
          <w:sz w:val="28"/>
          <w:szCs w:val="28"/>
          <w:u w:val="single"/>
          <w:lang w:eastAsia="en-US"/>
        </w:rPr>
        <w:t>субсидиарную ответственность</w:t>
      </w:r>
      <w:r w:rsidRPr="00062751">
        <w:rPr>
          <w:rFonts w:eastAsia="Calibri"/>
          <w:sz w:val="28"/>
          <w:szCs w:val="28"/>
          <w:lang w:eastAsia="en-US"/>
        </w:rPr>
        <w:t xml:space="preserve"> по обязательствам МКП НГО «ВКХ» (так как последнее является муниципальным казенным предприятием).</w:t>
      </w:r>
    </w:p>
    <w:p w14:paraId="3E4C43C9"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Итогом всех судебных процессов, согласно представленным решениям, стало удовлетворение исковых требований НГФ «Жилищное строительство» и </w:t>
      </w:r>
      <w:r w:rsidRPr="00062751">
        <w:rPr>
          <w:rFonts w:eastAsia="Calibri"/>
          <w:b/>
          <w:sz w:val="28"/>
          <w:szCs w:val="28"/>
          <w:lang w:eastAsia="en-US"/>
        </w:rPr>
        <w:t>взыскание</w:t>
      </w:r>
      <w:r w:rsidRPr="00062751">
        <w:rPr>
          <w:rFonts w:eastAsia="Calibri"/>
          <w:sz w:val="28"/>
          <w:szCs w:val="28"/>
          <w:lang w:eastAsia="en-US"/>
        </w:rPr>
        <w:t xml:space="preserve"> с МКП НГО «ВКХ» и </w:t>
      </w:r>
      <w:proofErr w:type="spellStart"/>
      <w:r w:rsidRPr="00062751">
        <w:rPr>
          <w:rFonts w:eastAsia="Calibri"/>
          <w:b/>
          <w:sz w:val="28"/>
          <w:szCs w:val="28"/>
          <w:u w:val="single"/>
          <w:lang w:eastAsia="en-US"/>
        </w:rPr>
        <w:t>субсидиарно</w:t>
      </w:r>
      <w:proofErr w:type="spellEnd"/>
      <w:r w:rsidRPr="00062751">
        <w:rPr>
          <w:rFonts w:eastAsia="Calibri"/>
          <w:b/>
          <w:sz w:val="28"/>
          <w:szCs w:val="28"/>
          <w:lang w:eastAsia="en-US"/>
        </w:rPr>
        <w:t xml:space="preserve"> с муниципального образования Новокузнецкий городской округ</w:t>
      </w:r>
      <w:r w:rsidRPr="00062751">
        <w:rPr>
          <w:rFonts w:eastAsia="Calibri"/>
          <w:sz w:val="28"/>
          <w:szCs w:val="28"/>
          <w:lang w:eastAsia="en-US"/>
        </w:rPr>
        <w:t xml:space="preserve"> в лице Комитета ЖКХ администрации города Новокузнецка всех невыплаченных сумм займов и процентов.</w:t>
      </w:r>
    </w:p>
    <w:p w14:paraId="0ED15495"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По итогам вышеуказанных судебных процессов долги МКП НГО «ВКХ» по договорам займов перед НГФ «Жилищное строительство» были погашены Комитетом ЖКХ администрации города Новокузнецка, что подтверждается представленными в составе дополнительных материалов (</w:t>
      </w:r>
      <w:proofErr w:type="spellStart"/>
      <w:r w:rsidRPr="00062751">
        <w:rPr>
          <w:sz w:val="28"/>
          <w:szCs w:val="28"/>
        </w:rPr>
        <w:t>вх</w:t>
      </w:r>
      <w:proofErr w:type="spellEnd"/>
      <w:r w:rsidRPr="00062751">
        <w:rPr>
          <w:sz w:val="28"/>
          <w:szCs w:val="28"/>
        </w:rPr>
        <w:t xml:space="preserve">. от 17.10.2022 № 6305) </w:t>
      </w:r>
      <w:r w:rsidRPr="00062751">
        <w:rPr>
          <w:rFonts w:eastAsia="Calibri"/>
          <w:sz w:val="28"/>
          <w:szCs w:val="28"/>
          <w:lang w:eastAsia="en-US"/>
        </w:rPr>
        <w:t>платежными поручениями за 2019-2021 годы.</w:t>
      </w:r>
    </w:p>
    <w:p w14:paraId="0FA69473"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Таким образом, </w:t>
      </w:r>
      <w:r w:rsidRPr="00062751">
        <w:rPr>
          <w:rFonts w:eastAsia="Calibri"/>
          <w:b/>
          <w:sz w:val="28"/>
          <w:szCs w:val="28"/>
          <w:lang w:eastAsia="en-US"/>
        </w:rPr>
        <w:t xml:space="preserve">МКП НГО «ВКХ» </w:t>
      </w:r>
      <w:r w:rsidRPr="00062751">
        <w:rPr>
          <w:rFonts w:eastAsia="Calibri"/>
          <w:b/>
          <w:sz w:val="28"/>
          <w:szCs w:val="28"/>
          <w:u w:val="single"/>
          <w:lang w:eastAsia="en-US"/>
        </w:rPr>
        <w:t>не несло</w:t>
      </w:r>
      <w:r w:rsidRPr="00062751">
        <w:rPr>
          <w:rFonts w:eastAsia="Calibri"/>
          <w:b/>
          <w:sz w:val="28"/>
          <w:szCs w:val="28"/>
          <w:lang w:eastAsia="en-US"/>
        </w:rPr>
        <w:t xml:space="preserve"> заявленные расходы</w:t>
      </w:r>
      <w:r w:rsidRPr="00062751">
        <w:rPr>
          <w:rFonts w:eastAsia="Calibri"/>
          <w:sz w:val="28"/>
          <w:szCs w:val="28"/>
          <w:lang w:eastAsia="en-US"/>
        </w:rPr>
        <w:t xml:space="preserve"> по возврату основного долга и основной части процентов по представленным договорам, что подтверждается бухгалтерской отчетностью предприятия. Займы и основная часть процентов были </w:t>
      </w:r>
      <w:r w:rsidRPr="00062751">
        <w:rPr>
          <w:rFonts w:eastAsia="Calibri"/>
          <w:b/>
          <w:sz w:val="28"/>
          <w:szCs w:val="28"/>
          <w:u w:val="single"/>
          <w:lang w:eastAsia="en-US"/>
        </w:rPr>
        <w:t>погашены за счет бюджетных средств</w:t>
      </w:r>
      <w:r w:rsidRPr="00062751">
        <w:rPr>
          <w:rFonts w:eastAsia="Calibri"/>
          <w:sz w:val="28"/>
          <w:szCs w:val="28"/>
          <w:lang w:eastAsia="en-US"/>
        </w:rPr>
        <w:t xml:space="preserve">. Следовательно, </w:t>
      </w:r>
      <w:r w:rsidRPr="00062751">
        <w:rPr>
          <w:rFonts w:eastAsia="Calibri"/>
          <w:b/>
          <w:sz w:val="28"/>
          <w:szCs w:val="28"/>
          <w:u w:val="single"/>
          <w:lang w:eastAsia="en-US"/>
        </w:rPr>
        <w:t>не подлежат учету</w:t>
      </w:r>
      <w:r w:rsidRPr="00062751">
        <w:rPr>
          <w:rFonts w:eastAsia="Calibri"/>
          <w:sz w:val="28"/>
          <w:szCs w:val="28"/>
          <w:lang w:eastAsia="en-US"/>
        </w:rPr>
        <w:t xml:space="preserve"> в составе необходимой валовой выручки МКП НГО «ВКХ».</w:t>
      </w:r>
    </w:p>
    <w:p w14:paraId="0499BBB9"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p>
    <w:p w14:paraId="18C367AD"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u w:val="single"/>
          <w:lang w:eastAsia="en-US"/>
        </w:rPr>
        <w:lastRenderedPageBreak/>
        <w:t>В части определения фактических расходов</w:t>
      </w:r>
      <w:r w:rsidRPr="00062751">
        <w:rPr>
          <w:u w:val="single"/>
        </w:rPr>
        <w:t xml:space="preserve"> </w:t>
      </w:r>
      <w:r w:rsidRPr="00062751">
        <w:rPr>
          <w:rFonts w:eastAsia="Calibri"/>
          <w:sz w:val="28"/>
          <w:szCs w:val="28"/>
          <w:u w:val="single"/>
          <w:lang w:eastAsia="en-US"/>
        </w:rPr>
        <w:t>на возврат займов и кредитов, процентов по займам и кредитам</w:t>
      </w:r>
      <w:r w:rsidRPr="00062751">
        <w:rPr>
          <w:rFonts w:eastAsia="Calibri"/>
          <w:sz w:val="28"/>
          <w:szCs w:val="28"/>
          <w:lang w:eastAsia="en-US"/>
        </w:rPr>
        <w:t xml:space="preserve"> самого МКП НГО «ВКХ» </w:t>
      </w: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что, согласно ОСВ по счету 91.02, предприятием за период 2019-2021 года была выплачена только часть процентов по договорам займов в размере 280,26 </w:t>
      </w:r>
      <w:proofErr w:type="spellStart"/>
      <w:r w:rsidRPr="00062751">
        <w:rPr>
          <w:rFonts w:eastAsia="Calibri"/>
          <w:sz w:val="28"/>
          <w:szCs w:val="28"/>
          <w:lang w:eastAsia="en-US"/>
        </w:rPr>
        <w:t>тыс.руб</w:t>
      </w:r>
      <w:proofErr w:type="spellEnd"/>
      <w:r w:rsidRPr="00062751">
        <w:rPr>
          <w:rFonts w:eastAsia="Calibri"/>
          <w:sz w:val="28"/>
          <w:szCs w:val="28"/>
          <w:lang w:eastAsia="en-US"/>
        </w:rPr>
        <w:t xml:space="preserve">. за 2019 год, 18,53 </w:t>
      </w:r>
      <w:proofErr w:type="spellStart"/>
      <w:r w:rsidRPr="00062751">
        <w:rPr>
          <w:rFonts w:eastAsia="Calibri"/>
          <w:sz w:val="28"/>
          <w:szCs w:val="28"/>
          <w:lang w:eastAsia="en-US"/>
        </w:rPr>
        <w:t>тыс.руб</w:t>
      </w:r>
      <w:proofErr w:type="spellEnd"/>
      <w:r w:rsidRPr="00062751">
        <w:rPr>
          <w:rFonts w:eastAsia="Calibri"/>
          <w:sz w:val="28"/>
          <w:szCs w:val="28"/>
          <w:lang w:eastAsia="en-US"/>
        </w:rPr>
        <w:t xml:space="preserve">. за 2020 год, 82,88 </w:t>
      </w:r>
      <w:proofErr w:type="spellStart"/>
      <w:r w:rsidRPr="00062751">
        <w:rPr>
          <w:rFonts w:eastAsia="Calibri"/>
          <w:sz w:val="28"/>
          <w:szCs w:val="28"/>
          <w:lang w:eastAsia="en-US"/>
        </w:rPr>
        <w:t>тыс.руб</w:t>
      </w:r>
      <w:proofErr w:type="spellEnd"/>
      <w:r w:rsidRPr="00062751">
        <w:rPr>
          <w:rFonts w:eastAsia="Calibri"/>
          <w:sz w:val="28"/>
          <w:szCs w:val="28"/>
          <w:lang w:eastAsia="en-US"/>
        </w:rPr>
        <w:t>. за 2021 год.</w:t>
      </w:r>
    </w:p>
    <w:p w14:paraId="1B6D058E"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При этом, расходы, понесенные за 2019-2020 годы при установлении тарифов на 2023 год не могут быть учтены в соответствии с Методическими указаниями по основания, указанным выше.</w:t>
      </w:r>
    </w:p>
    <w:p w14:paraId="407AEAC8" w14:textId="77777777" w:rsidR="00062751" w:rsidRPr="00062751" w:rsidRDefault="00062751" w:rsidP="00062751">
      <w:pPr>
        <w:tabs>
          <w:tab w:val="left" w:pos="709"/>
        </w:tabs>
        <w:jc w:val="both"/>
        <w:rPr>
          <w:sz w:val="28"/>
          <w:szCs w:val="28"/>
        </w:rPr>
      </w:pPr>
      <w:r w:rsidRPr="00062751">
        <w:rPr>
          <w:rFonts w:eastAsia="Calibri"/>
          <w:sz w:val="28"/>
          <w:szCs w:val="28"/>
          <w:lang w:eastAsia="en-US"/>
        </w:rPr>
        <w:tab/>
        <w:t xml:space="preserve">На основании вышеизложенного, </w:t>
      </w:r>
      <w:r w:rsidRPr="00062751">
        <w:rPr>
          <w:sz w:val="28"/>
          <w:szCs w:val="28"/>
        </w:rPr>
        <w:t xml:space="preserve">проанализировав все представленные документы, регулятор полагает экономически обоснованным принять расходы по данной статье </w:t>
      </w:r>
      <w:r w:rsidRPr="00062751">
        <w:rPr>
          <w:b/>
          <w:sz w:val="28"/>
          <w:szCs w:val="28"/>
        </w:rPr>
        <w:t>в размере фактически понесенных затрат МКП НГО «ВКХ» на уплату процентов по займам за 2021 год</w:t>
      </w:r>
      <w:r w:rsidRPr="00062751">
        <w:rPr>
          <w:sz w:val="28"/>
          <w:szCs w:val="28"/>
        </w:rPr>
        <w:t xml:space="preserve"> (в соответствии с ОСВ по счету 91.02 - 82,88 </w:t>
      </w:r>
      <w:proofErr w:type="spellStart"/>
      <w:r w:rsidRPr="00062751">
        <w:rPr>
          <w:sz w:val="28"/>
          <w:szCs w:val="28"/>
        </w:rPr>
        <w:t>тыс.руб</w:t>
      </w:r>
      <w:proofErr w:type="spellEnd"/>
      <w:r w:rsidRPr="00062751">
        <w:rPr>
          <w:sz w:val="28"/>
          <w:szCs w:val="28"/>
        </w:rPr>
        <w:t xml:space="preserve">.) в доле на вид деятельности – холодное водоснабжение для потребителей пос. </w:t>
      </w:r>
      <w:proofErr w:type="spellStart"/>
      <w:r w:rsidRPr="00062751">
        <w:rPr>
          <w:sz w:val="28"/>
          <w:szCs w:val="28"/>
        </w:rPr>
        <w:t>Абагур</w:t>
      </w:r>
      <w:proofErr w:type="spellEnd"/>
      <w:r w:rsidRPr="00062751">
        <w:rPr>
          <w:sz w:val="28"/>
          <w:szCs w:val="28"/>
        </w:rPr>
        <w:t xml:space="preserve">-Лесной 0,0843 (доля рассчитана пропорционально выручке от реализации за 2021 год). </w:t>
      </w:r>
    </w:p>
    <w:p w14:paraId="468DDE76" w14:textId="77777777" w:rsidR="00062751" w:rsidRPr="00062751" w:rsidRDefault="00062751" w:rsidP="00062751">
      <w:pPr>
        <w:tabs>
          <w:tab w:val="left" w:pos="709"/>
        </w:tabs>
        <w:jc w:val="both"/>
        <w:rPr>
          <w:sz w:val="28"/>
          <w:szCs w:val="28"/>
        </w:rPr>
      </w:pPr>
      <w:r w:rsidRPr="00062751">
        <w:rPr>
          <w:sz w:val="28"/>
          <w:szCs w:val="28"/>
        </w:rPr>
        <w:tab/>
        <w:t xml:space="preserve">Расходы по статье на </w:t>
      </w:r>
      <w:r w:rsidRPr="00062751">
        <w:rPr>
          <w:b/>
          <w:sz w:val="28"/>
          <w:szCs w:val="28"/>
        </w:rPr>
        <w:t>2023 год</w:t>
      </w:r>
      <w:r w:rsidRPr="00062751">
        <w:rPr>
          <w:sz w:val="28"/>
          <w:szCs w:val="28"/>
        </w:rPr>
        <w:t xml:space="preserve"> приняты регулятором в размере </w:t>
      </w:r>
      <w:r w:rsidRPr="00062751">
        <w:rPr>
          <w:b/>
          <w:i/>
          <w:sz w:val="28"/>
          <w:szCs w:val="28"/>
        </w:rPr>
        <w:t>6,99</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4B9C2C9C" w14:textId="77777777" w:rsidR="00062751" w:rsidRPr="00062751" w:rsidRDefault="00062751" w:rsidP="00062751">
      <w:pPr>
        <w:jc w:val="both"/>
        <w:rPr>
          <w:sz w:val="28"/>
          <w:szCs w:val="28"/>
        </w:rPr>
      </w:pPr>
    </w:p>
    <w:p w14:paraId="41682B0C" w14:textId="77777777" w:rsidR="00062751" w:rsidRPr="00062751" w:rsidRDefault="00062751" w:rsidP="00062751">
      <w:pPr>
        <w:tabs>
          <w:tab w:val="left" w:pos="709"/>
        </w:tabs>
        <w:autoSpaceDE w:val="0"/>
        <w:autoSpaceDN w:val="0"/>
        <w:adjustRightInd w:val="0"/>
        <w:ind w:firstLine="709"/>
        <w:jc w:val="both"/>
        <w:rPr>
          <w:b/>
          <w:sz w:val="28"/>
          <w:szCs w:val="28"/>
        </w:rPr>
      </w:pPr>
      <w:r w:rsidRPr="00062751">
        <w:rPr>
          <w:b/>
          <w:sz w:val="28"/>
          <w:szCs w:val="28"/>
          <w:u w:val="single"/>
        </w:rPr>
        <w:t>«Недополученные доходы / выпадающие расходы»</w:t>
      </w:r>
    </w:p>
    <w:p w14:paraId="5448450C" w14:textId="77777777" w:rsidR="00062751" w:rsidRPr="00062751" w:rsidRDefault="00062751" w:rsidP="00062751">
      <w:pPr>
        <w:autoSpaceDE w:val="0"/>
        <w:autoSpaceDN w:val="0"/>
        <w:adjustRightInd w:val="0"/>
        <w:ind w:firstLine="709"/>
        <w:jc w:val="both"/>
        <w:rPr>
          <w:sz w:val="28"/>
          <w:szCs w:val="28"/>
        </w:rPr>
      </w:pPr>
      <w:r w:rsidRPr="00062751">
        <w:rPr>
          <w:b/>
          <w:sz w:val="28"/>
          <w:szCs w:val="32"/>
        </w:rPr>
        <w:tab/>
      </w:r>
      <w:r w:rsidRPr="00062751">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38DC774" w14:textId="77777777" w:rsidR="00062751" w:rsidRPr="00062751" w:rsidRDefault="00062751" w:rsidP="00062751">
      <w:pPr>
        <w:tabs>
          <w:tab w:val="left" w:pos="709"/>
        </w:tabs>
        <w:autoSpaceDE w:val="0"/>
        <w:autoSpaceDN w:val="0"/>
        <w:adjustRightInd w:val="0"/>
        <w:ind w:firstLine="709"/>
        <w:jc w:val="both"/>
        <w:rPr>
          <w:sz w:val="28"/>
          <w:szCs w:val="32"/>
        </w:rPr>
      </w:pPr>
    </w:p>
    <w:p w14:paraId="2129B523" w14:textId="77777777" w:rsidR="00062751" w:rsidRPr="00062751" w:rsidRDefault="00062751" w:rsidP="00062751">
      <w:pPr>
        <w:tabs>
          <w:tab w:val="left" w:pos="709"/>
        </w:tabs>
        <w:autoSpaceDE w:val="0"/>
        <w:autoSpaceDN w:val="0"/>
        <w:adjustRightInd w:val="0"/>
        <w:ind w:firstLine="709"/>
        <w:jc w:val="both"/>
        <w:rPr>
          <w:sz w:val="28"/>
          <w:szCs w:val="32"/>
        </w:rPr>
      </w:pPr>
      <w:r w:rsidRPr="00062751">
        <w:rPr>
          <w:sz w:val="28"/>
          <w:szCs w:val="32"/>
        </w:rPr>
        <w:t xml:space="preserve">По статье </w:t>
      </w:r>
      <w:r w:rsidRPr="00062751">
        <w:rPr>
          <w:b/>
          <w:sz w:val="28"/>
          <w:szCs w:val="32"/>
        </w:rPr>
        <w:t>«Отклонение фактически достигнутого объема поданной воды или принятых сточных вод»</w:t>
      </w:r>
    </w:p>
    <w:p w14:paraId="5816CD44" w14:textId="77777777" w:rsidR="00062751" w:rsidRPr="00062751" w:rsidRDefault="00062751" w:rsidP="00062751">
      <w:pPr>
        <w:tabs>
          <w:tab w:val="left" w:pos="709"/>
        </w:tabs>
        <w:autoSpaceDE w:val="0"/>
        <w:autoSpaceDN w:val="0"/>
        <w:adjustRightInd w:val="0"/>
        <w:ind w:firstLine="709"/>
        <w:jc w:val="both"/>
        <w:rPr>
          <w:sz w:val="28"/>
          <w:szCs w:val="32"/>
        </w:rPr>
      </w:pPr>
      <w:r w:rsidRPr="00062751">
        <w:rPr>
          <w:bCs/>
          <w:sz w:val="28"/>
          <w:szCs w:val="32"/>
        </w:rPr>
        <w:t>Регулирующим органом</w:t>
      </w:r>
      <w:r w:rsidRPr="00062751">
        <w:rPr>
          <w:sz w:val="28"/>
          <w:szCs w:val="32"/>
        </w:rPr>
        <w:t xml:space="preserve"> затраты по данной статье на 2023 год не утверждены, предприятием в целях корректировки расходы по статье заявлены в размере 1111,24 </w:t>
      </w:r>
      <w:proofErr w:type="spellStart"/>
      <w:r w:rsidRPr="00062751">
        <w:rPr>
          <w:sz w:val="28"/>
          <w:szCs w:val="32"/>
        </w:rPr>
        <w:t>тыс.руб</w:t>
      </w:r>
      <w:proofErr w:type="spellEnd"/>
      <w:r w:rsidRPr="00062751">
        <w:rPr>
          <w:sz w:val="28"/>
          <w:szCs w:val="32"/>
        </w:rPr>
        <w:t>.</w:t>
      </w:r>
    </w:p>
    <w:p w14:paraId="7DCD8377"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учтены доходы организации, не полученные в связи со снижением объемов реализации питьевой воды за 2021 год по сравнению с плановыми. В качестве обосновывающих документов предприятием представлены расчетные таблицы (том 12 стр. 2764), ОСВ по счету 90.01 за 2021 год (том 12 стр. 2767) и постановления РЭК Кузбасса об установлении тарифов МКП НГО «ВКХ» на 2019-2021 годы (том 12 стр. 2769-2779).</w:t>
      </w:r>
    </w:p>
    <w:p w14:paraId="50395D4C" w14:textId="77777777" w:rsidR="00062751" w:rsidRPr="00062751" w:rsidRDefault="00062751" w:rsidP="00062751">
      <w:pPr>
        <w:ind w:firstLine="720"/>
        <w:jc w:val="both"/>
        <w:rPr>
          <w:sz w:val="28"/>
          <w:szCs w:val="28"/>
        </w:rPr>
      </w:pPr>
      <w:r w:rsidRPr="00062751">
        <w:rPr>
          <w:b/>
          <w:sz w:val="28"/>
          <w:szCs w:val="28"/>
          <w:u w:val="single"/>
        </w:rPr>
        <w:t>Необходимо отметить следующее:</w:t>
      </w:r>
    </w:p>
    <w:p w14:paraId="43BD0A32" w14:textId="77777777" w:rsidR="00062751" w:rsidRPr="00062751" w:rsidRDefault="00062751" w:rsidP="00062751">
      <w:pPr>
        <w:ind w:firstLine="720"/>
        <w:jc w:val="both"/>
        <w:rPr>
          <w:sz w:val="28"/>
          <w:szCs w:val="28"/>
        </w:rPr>
      </w:pPr>
      <w:r w:rsidRPr="00062751">
        <w:rPr>
          <w:rFonts w:hint="eastAsia"/>
          <w:sz w:val="28"/>
          <w:szCs w:val="28"/>
        </w:rPr>
        <w:lastRenderedPageBreak/>
        <w:t>П</w:t>
      </w:r>
      <w:r w:rsidRPr="00062751">
        <w:rPr>
          <w:sz w:val="28"/>
          <w:szCs w:val="28"/>
        </w:rPr>
        <w:t xml:space="preserve">. 2 </w:t>
      </w:r>
      <w:r w:rsidRPr="00062751">
        <w:rPr>
          <w:rFonts w:hint="eastAsia"/>
          <w:sz w:val="28"/>
          <w:szCs w:val="28"/>
        </w:rPr>
        <w:t>Основ</w:t>
      </w:r>
      <w:r w:rsidRPr="00062751">
        <w:rPr>
          <w:sz w:val="28"/>
          <w:szCs w:val="28"/>
        </w:rPr>
        <w:t xml:space="preserve"> </w:t>
      </w:r>
      <w:r w:rsidRPr="00062751">
        <w:rPr>
          <w:rFonts w:hint="eastAsia"/>
          <w:sz w:val="28"/>
          <w:szCs w:val="28"/>
        </w:rPr>
        <w:t>ценообразования</w:t>
      </w:r>
      <w:r w:rsidRPr="00062751">
        <w:rPr>
          <w:sz w:val="28"/>
          <w:szCs w:val="28"/>
        </w:rPr>
        <w:t xml:space="preserve"> </w:t>
      </w:r>
      <w:r w:rsidRPr="00062751">
        <w:rPr>
          <w:rFonts w:hint="eastAsia"/>
          <w:sz w:val="28"/>
          <w:szCs w:val="28"/>
        </w:rPr>
        <w:t>дает</w:t>
      </w:r>
      <w:r w:rsidRPr="00062751">
        <w:rPr>
          <w:sz w:val="28"/>
          <w:szCs w:val="28"/>
        </w:rPr>
        <w:t xml:space="preserve"> </w:t>
      </w:r>
      <w:r w:rsidRPr="00062751">
        <w:rPr>
          <w:rFonts w:hint="eastAsia"/>
          <w:sz w:val="28"/>
          <w:szCs w:val="28"/>
        </w:rPr>
        <w:t>определение</w:t>
      </w:r>
      <w:r w:rsidRPr="00062751">
        <w:rPr>
          <w:sz w:val="28"/>
          <w:szCs w:val="28"/>
        </w:rPr>
        <w:t xml:space="preserve"> </w:t>
      </w:r>
      <w:r w:rsidRPr="00062751">
        <w:rPr>
          <w:rFonts w:hint="eastAsia"/>
          <w:sz w:val="28"/>
          <w:szCs w:val="28"/>
        </w:rPr>
        <w:t>недополученных</w:t>
      </w:r>
      <w:r w:rsidRPr="00062751">
        <w:rPr>
          <w:sz w:val="28"/>
          <w:szCs w:val="28"/>
        </w:rPr>
        <w:t xml:space="preserve"> </w:t>
      </w:r>
      <w:r w:rsidRPr="00062751">
        <w:rPr>
          <w:rFonts w:hint="eastAsia"/>
          <w:sz w:val="28"/>
          <w:szCs w:val="28"/>
        </w:rPr>
        <w:t>доходов</w:t>
      </w:r>
      <w:r w:rsidRPr="00062751">
        <w:rPr>
          <w:sz w:val="28"/>
          <w:szCs w:val="28"/>
        </w:rPr>
        <w:t xml:space="preserve"> – </w:t>
      </w:r>
      <w:r w:rsidRPr="00062751">
        <w:rPr>
          <w:rFonts w:hint="eastAsia"/>
          <w:sz w:val="28"/>
          <w:szCs w:val="28"/>
        </w:rPr>
        <w:t>это</w:t>
      </w:r>
      <w:r w:rsidRPr="00062751">
        <w:rPr>
          <w:sz w:val="28"/>
          <w:szCs w:val="28"/>
        </w:rPr>
        <w:t xml:space="preserve"> </w:t>
      </w:r>
      <w:r w:rsidRPr="00062751">
        <w:rPr>
          <w:rFonts w:hint="eastAsia"/>
          <w:sz w:val="28"/>
          <w:szCs w:val="28"/>
        </w:rPr>
        <w:t>доходы</w:t>
      </w:r>
      <w:r w:rsidRPr="00062751">
        <w:rPr>
          <w:sz w:val="28"/>
          <w:szCs w:val="28"/>
        </w:rPr>
        <w:t xml:space="preserve"> </w:t>
      </w:r>
      <w:r w:rsidRPr="00062751">
        <w:rPr>
          <w:rFonts w:hint="eastAsia"/>
          <w:sz w:val="28"/>
          <w:szCs w:val="28"/>
        </w:rPr>
        <w:t>регулируемой</w:t>
      </w:r>
      <w:r w:rsidRPr="00062751">
        <w:rPr>
          <w:sz w:val="28"/>
          <w:szCs w:val="28"/>
        </w:rPr>
        <w:t xml:space="preserve"> </w:t>
      </w:r>
      <w:r w:rsidRPr="00062751">
        <w:rPr>
          <w:rFonts w:hint="eastAsia"/>
          <w:sz w:val="28"/>
          <w:szCs w:val="28"/>
        </w:rPr>
        <w:t>организации</w:t>
      </w:r>
      <w:r w:rsidRPr="00062751">
        <w:rPr>
          <w:sz w:val="28"/>
          <w:szCs w:val="28"/>
        </w:rPr>
        <w:t xml:space="preserve">, </w:t>
      </w:r>
      <w:r w:rsidRPr="00062751">
        <w:rPr>
          <w:rFonts w:hint="eastAsia"/>
          <w:sz w:val="28"/>
          <w:szCs w:val="28"/>
        </w:rPr>
        <w:t>не</w:t>
      </w:r>
      <w:r w:rsidRPr="00062751">
        <w:rPr>
          <w:sz w:val="28"/>
          <w:szCs w:val="28"/>
        </w:rPr>
        <w:t xml:space="preserve"> </w:t>
      </w:r>
      <w:r w:rsidRPr="00062751">
        <w:rPr>
          <w:rFonts w:hint="eastAsia"/>
          <w:sz w:val="28"/>
          <w:szCs w:val="28"/>
        </w:rPr>
        <w:t>полученные</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предыдущие</w:t>
      </w:r>
      <w:r w:rsidRPr="00062751">
        <w:rPr>
          <w:sz w:val="28"/>
          <w:szCs w:val="28"/>
        </w:rPr>
        <w:t xml:space="preserve"> </w:t>
      </w:r>
      <w:r w:rsidRPr="00062751">
        <w:rPr>
          <w:rFonts w:hint="eastAsia"/>
          <w:sz w:val="28"/>
          <w:szCs w:val="28"/>
        </w:rPr>
        <w:t>периоды</w:t>
      </w:r>
      <w:r w:rsidRPr="00062751">
        <w:rPr>
          <w:sz w:val="28"/>
          <w:szCs w:val="28"/>
        </w:rPr>
        <w:t xml:space="preserve"> </w:t>
      </w:r>
      <w:r w:rsidRPr="00062751">
        <w:rPr>
          <w:rFonts w:hint="eastAsia"/>
          <w:sz w:val="28"/>
          <w:szCs w:val="28"/>
        </w:rPr>
        <w:t>регулирования</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связи</w:t>
      </w:r>
      <w:r w:rsidRPr="00062751">
        <w:rPr>
          <w:sz w:val="28"/>
          <w:szCs w:val="28"/>
        </w:rPr>
        <w:t xml:space="preserve"> </w:t>
      </w:r>
      <w:r w:rsidRPr="00062751">
        <w:rPr>
          <w:rFonts w:hint="eastAsia"/>
          <w:sz w:val="28"/>
          <w:szCs w:val="28"/>
        </w:rPr>
        <w:t>со</w:t>
      </w:r>
      <w:r w:rsidRPr="00062751">
        <w:rPr>
          <w:sz w:val="28"/>
          <w:szCs w:val="28"/>
        </w:rPr>
        <w:t xml:space="preserve"> </w:t>
      </w:r>
      <w:r w:rsidRPr="00062751">
        <w:rPr>
          <w:rFonts w:hint="eastAsia"/>
          <w:sz w:val="28"/>
          <w:szCs w:val="28"/>
        </w:rPr>
        <w:t>снижением</w:t>
      </w:r>
      <w:r w:rsidRPr="00062751">
        <w:rPr>
          <w:sz w:val="28"/>
          <w:szCs w:val="28"/>
        </w:rPr>
        <w:t xml:space="preserve"> (</w:t>
      </w:r>
      <w:r w:rsidRPr="00062751">
        <w:rPr>
          <w:rFonts w:hint="eastAsia"/>
          <w:b/>
          <w:sz w:val="28"/>
          <w:szCs w:val="28"/>
        </w:rPr>
        <w:t>по</w:t>
      </w:r>
      <w:r w:rsidRPr="00062751">
        <w:rPr>
          <w:b/>
          <w:sz w:val="28"/>
          <w:szCs w:val="28"/>
        </w:rPr>
        <w:t xml:space="preserve"> </w:t>
      </w:r>
      <w:r w:rsidRPr="00062751">
        <w:rPr>
          <w:rFonts w:hint="eastAsia"/>
          <w:b/>
          <w:sz w:val="28"/>
          <w:szCs w:val="28"/>
        </w:rPr>
        <w:t>причинам</w:t>
      </w:r>
      <w:r w:rsidRPr="00062751">
        <w:rPr>
          <w:b/>
          <w:sz w:val="28"/>
          <w:szCs w:val="28"/>
        </w:rPr>
        <w:t xml:space="preserve">, </w:t>
      </w:r>
      <w:r w:rsidRPr="00062751">
        <w:rPr>
          <w:rFonts w:hint="eastAsia"/>
          <w:b/>
          <w:sz w:val="28"/>
          <w:szCs w:val="28"/>
        </w:rPr>
        <w:t>не</w:t>
      </w:r>
      <w:r w:rsidRPr="00062751">
        <w:rPr>
          <w:b/>
          <w:sz w:val="28"/>
          <w:szCs w:val="28"/>
        </w:rPr>
        <w:t xml:space="preserve"> </w:t>
      </w:r>
      <w:r w:rsidRPr="00062751">
        <w:rPr>
          <w:rFonts w:hint="eastAsia"/>
          <w:b/>
          <w:sz w:val="28"/>
          <w:szCs w:val="28"/>
        </w:rPr>
        <w:t>зависящим</w:t>
      </w:r>
      <w:r w:rsidRPr="00062751">
        <w:rPr>
          <w:b/>
          <w:sz w:val="28"/>
          <w:szCs w:val="28"/>
        </w:rPr>
        <w:t xml:space="preserve"> </w:t>
      </w:r>
      <w:r w:rsidRPr="00062751">
        <w:rPr>
          <w:rFonts w:hint="eastAsia"/>
          <w:b/>
          <w:sz w:val="28"/>
          <w:szCs w:val="28"/>
        </w:rPr>
        <w:t>от</w:t>
      </w:r>
      <w:r w:rsidRPr="00062751">
        <w:rPr>
          <w:b/>
          <w:sz w:val="28"/>
          <w:szCs w:val="28"/>
        </w:rPr>
        <w:t xml:space="preserve"> </w:t>
      </w:r>
      <w:r w:rsidRPr="00062751">
        <w:rPr>
          <w:rFonts w:hint="eastAsia"/>
          <w:b/>
          <w:sz w:val="28"/>
          <w:szCs w:val="28"/>
        </w:rPr>
        <w:t>регулируемой</w:t>
      </w:r>
      <w:r w:rsidRPr="00062751">
        <w:rPr>
          <w:b/>
          <w:sz w:val="28"/>
          <w:szCs w:val="28"/>
        </w:rPr>
        <w:t xml:space="preserve"> </w:t>
      </w:r>
      <w:r w:rsidRPr="00062751">
        <w:rPr>
          <w:rFonts w:hint="eastAsia"/>
          <w:b/>
          <w:sz w:val="28"/>
          <w:szCs w:val="28"/>
        </w:rPr>
        <w:t>организации</w:t>
      </w:r>
      <w:r w:rsidRPr="00062751">
        <w:rPr>
          <w:sz w:val="28"/>
          <w:szCs w:val="28"/>
        </w:rPr>
        <w:t xml:space="preserve">) </w:t>
      </w:r>
      <w:r w:rsidRPr="00062751">
        <w:rPr>
          <w:rFonts w:hint="eastAsia"/>
          <w:sz w:val="28"/>
          <w:szCs w:val="28"/>
        </w:rPr>
        <w:t>объема</w:t>
      </w:r>
      <w:r w:rsidRPr="00062751">
        <w:rPr>
          <w:sz w:val="28"/>
          <w:szCs w:val="28"/>
        </w:rPr>
        <w:t xml:space="preserve"> </w:t>
      </w:r>
      <w:r w:rsidRPr="00062751">
        <w:rPr>
          <w:rFonts w:hint="eastAsia"/>
          <w:sz w:val="28"/>
          <w:szCs w:val="28"/>
        </w:rPr>
        <w:t>поданной</w:t>
      </w:r>
      <w:r w:rsidRPr="00062751">
        <w:rPr>
          <w:sz w:val="28"/>
          <w:szCs w:val="28"/>
        </w:rPr>
        <w:t xml:space="preserve"> </w:t>
      </w:r>
      <w:r w:rsidRPr="00062751">
        <w:rPr>
          <w:rFonts w:hint="eastAsia"/>
          <w:sz w:val="28"/>
          <w:szCs w:val="28"/>
        </w:rPr>
        <w:t>воды</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или</w:t>
      </w:r>
      <w:r w:rsidRPr="00062751">
        <w:rPr>
          <w:sz w:val="28"/>
          <w:szCs w:val="28"/>
        </w:rPr>
        <w:t xml:space="preserve">) </w:t>
      </w:r>
      <w:r w:rsidRPr="00062751">
        <w:rPr>
          <w:rFonts w:hint="eastAsia"/>
          <w:sz w:val="28"/>
          <w:szCs w:val="28"/>
        </w:rPr>
        <w:t>принятых</w:t>
      </w:r>
      <w:r w:rsidRPr="00062751">
        <w:rPr>
          <w:sz w:val="28"/>
          <w:szCs w:val="28"/>
        </w:rPr>
        <w:t xml:space="preserve"> </w:t>
      </w:r>
      <w:r w:rsidRPr="00062751">
        <w:rPr>
          <w:rFonts w:hint="eastAsia"/>
          <w:sz w:val="28"/>
          <w:szCs w:val="28"/>
        </w:rPr>
        <w:t>сточных</w:t>
      </w:r>
      <w:r w:rsidRPr="00062751">
        <w:rPr>
          <w:sz w:val="28"/>
          <w:szCs w:val="28"/>
        </w:rPr>
        <w:t xml:space="preserve"> </w:t>
      </w:r>
      <w:r w:rsidRPr="00062751">
        <w:rPr>
          <w:rFonts w:hint="eastAsia"/>
          <w:sz w:val="28"/>
          <w:szCs w:val="28"/>
        </w:rPr>
        <w:t>вод</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сравнению</w:t>
      </w:r>
      <w:r w:rsidRPr="00062751">
        <w:rPr>
          <w:sz w:val="28"/>
          <w:szCs w:val="28"/>
        </w:rPr>
        <w:t xml:space="preserve"> </w:t>
      </w:r>
      <w:r w:rsidRPr="00062751">
        <w:rPr>
          <w:rFonts w:hint="eastAsia"/>
          <w:sz w:val="28"/>
          <w:szCs w:val="28"/>
        </w:rPr>
        <w:t>с</w:t>
      </w:r>
      <w:r w:rsidRPr="00062751">
        <w:rPr>
          <w:sz w:val="28"/>
          <w:szCs w:val="28"/>
        </w:rPr>
        <w:t xml:space="preserve"> </w:t>
      </w:r>
      <w:r w:rsidRPr="00062751">
        <w:rPr>
          <w:rFonts w:hint="eastAsia"/>
          <w:sz w:val="28"/>
          <w:szCs w:val="28"/>
        </w:rPr>
        <w:t>объемом</w:t>
      </w:r>
      <w:r w:rsidRPr="00062751">
        <w:rPr>
          <w:sz w:val="28"/>
          <w:szCs w:val="28"/>
        </w:rPr>
        <w:t xml:space="preserve"> </w:t>
      </w:r>
      <w:r w:rsidRPr="00062751">
        <w:rPr>
          <w:rFonts w:hint="eastAsia"/>
          <w:sz w:val="28"/>
          <w:szCs w:val="28"/>
        </w:rPr>
        <w:t>поданной</w:t>
      </w:r>
      <w:r w:rsidRPr="00062751">
        <w:rPr>
          <w:sz w:val="28"/>
          <w:szCs w:val="28"/>
        </w:rPr>
        <w:t xml:space="preserve"> </w:t>
      </w:r>
      <w:r w:rsidRPr="00062751">
        <w:rPr>
          <w:rFonts w:hint="eastAsia"/>
          <w:sz w:val="28"/>
          <w:szCs w:val="28"/>
        </w:rPr>
        <w:t>воды</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или</w:t>
      </w:r>
      <w:r w:rsidRPr="00062751">
        <w:rPr>
          <w:sz w:val="28"/>
          <w:szCs w:val="28"/>
        </w:rPr>
        <w:t xml:space="preserve">) </w:t>
      </w:r>
      <w:r w:rsidRPr="00062751">
        <w:rPr>
          <w:rFonts w:hint="eastAsia"/>
          <w:sz w:val="28"/>
          <w:szCs w:val="28"/>
        </w:rPr>
        <w:t>принятых</w:t>
      </w:r>
      <w:r w:rsidRPr="00062751">
        <w:rPr>
          <w:sz w:val="28"/>
          <w:szCs w:val="28"/>
        </w:rPr>
        <w:t xml:space="preserve"> </w:t>
      </w:r>
      <w:r w:rsidRPr="00062751">
        <w:rPr>
          <w:rFonts w:hint="eastAsia"/>
          <w:sz w:val="28"/>
          <w:szCs w:val="28"/>
        </w:rPr>
        <w:t>сточных</w:t>
      </w:r>
      <w:r w:rsidRPr="00062751">
        <w:rPr>
          <w:sz w:val="28"/>
          <w:szCs w:val="28"/>
        </w:rPr>
        <w:t xml:space="preserve"> </w:t>
      </w:r>
      <w:r w:rsidRPr="00062751">
        <w:rPr>
          <w:rFonts w:hint="eastAsia"/>
          <w:sz w:val="28"/>
          <w:szCs w:val="28"/>
        </w:rPr>
        <w:t>вод</w:t>
      </w:r>
      <w:r w:rsidRPr="00062751">
        <w:rPr>
          <w:sz w:val="28"/>
          <w:szCs w:val="28"/>
        </w:rPr>
        <w:t xml:space="preserve">, </w:t>
      </w:r>
      <w:r w:rsidRPr="00062751">
        <w:rPr>
          <w:rFonts w:hint="eastAsia"/>
          <w:sz w:val="28"/>
          <w:szCs w:val="28"/>
        </w:rPr>
        <w:t>применяемым</w:t>
      </w:r>
      <w:r w:rsidRPr="00062751">
        <w:rPr>
          <w:sz w:val="28"/>
          <w:szCs w:val="28"/>
        </w:rPr>
        <w:t xml:space="preserve"> </w:t>
      </w:r>
      <w:r w:rsidRPr="00062751">
        <w:rPr>
          <w:rFonts w:hint="eastAsia"/>
          <w:sz w:val="28"/>
          <w:szCs w:val="28"/>
        </w:rPr>
        <w:t>для</w:t>
      </w:r>
      <w:r w:rsidRPr="00062751">
        <w:rPr>
          <w:sz w:val="28"/>
          <w:szCs w:val="28"/>
        </w:rPr>
        <w:t xml:space="preserve"> </w:t>
      </w:r>
      <w:r w:rsidRPr="00062751">
        <w:rPr>
          <w:rFonts w:hint="eastAsia"/>
          <w:sz w:val="28"/>
          <w:szCs w:val="28"/>
        </w:rPr>
        <w:t>расчета</w:t>
      </w:r>
      <w:r w:rsidRPr="00062751">
        <w:rPr>
          <w:sz w:val="28"/>
          <w:szCs w:val="28"/>
        </w:rPr>
        <w:t xml:space="preserve"> </w:t>
      </w:r>
      <w:r w:rsidRPr="00062751">
        <w:rPr>
          <w:rFonts w:hint="eastAsia"/>
          <w:sz w:val="28"/>
          <w:szCs w:val="28"/>
        </w:rPr>
        <w:t>при</w:t>
      </w:r>
      <w:r w:rsidRPr="00062751">
        <w:rPr>
          <w:sz w:val="28"/>
          <w:szCs w:val="28"/>
        </w:rPr>
        <w:t xml:space="preserve"> </w:t>
      </w:r>
      <w:r w:rsidRPr="00062751">
        <w:rPr>
          <w:rFonts w:hint="eastAsia"/>
          <w:sz w:val="28"/>
          <w:szCs w:val="28"/>
        </w:rPr>
        <w:t>установлении</w:t>
      </w:r>
      <w:r w:rsidRPr="00062751">
        <w:rPr>
          <w:sz w:val="28"/>
          <w:szCs w:val="28"/>
        </w:rPr>
        <w:t xml:space="preserve"> </w:t>
      </w:r>
      <w:r w:rsidRPr="00062751">
        <w:rPr>
          <w:rFonts w:hint="eastAsia"/>
          <w:sz w:val="28"/>
          <w:szCs w:val="28"/>
        </w:rPr>
        <w:t>тарифов</w:t>
      </w:r>
      <w:r w:rsidRPr="00062751">
        <w:rPr>
          <w:sz w:val="28"/>
          <w:szCs w:val="28"/>
        </w:rPr>
        <w:t>.</w:t>
      </w:r>
    </w:p>
    <w:p w14:paraId="463CF4FC" w14:textId="77777777" w:rsidR="00062751" w:rsidRPr="00062751" w:rsidRDefault="00062751" w:rsidP="00062751">
      <w:pPr>
        <w:ind w:firstLine="720"/>
        <w:jc w:val="both"/>
        <w:rPr>
          <w:sz w:val="28"/>
          <w:szCs w:val="28"/>
        </w:rPr>
      </w:pPr>
      <w:r w:rsidRPr="00062751">
        <w:rPr>
          <w:rFonts w:hint="eastAsia"/>
          <w:sz w:val="28"/>
          <w:szCs w:val="28"/>
        </w:rPr>
        <w:t>Исходя</w:t>
      </w:r>
      <w:r w:rsidRPr="00062751">
        <w:rPr>
          <w:sz w:val="28"/>
          <w:szCs w:val="28"/>
        </w:rPr>
        <w:t xml:space="preserve"> </w:t>
      </w:r>
      <w:r w:rsidRPr="00062751">
        <w:rPr>
          <w:rFonts w:hint="eastAsia"/>
          <w:sz w:val="28"/>
          <w:szCs w:val="28"/>
        </w:rPr>
        <w:t>из</w:t>
      </w:r>
      <w:r w:rsidRPr="00062751">
        <w:rPr>
          <w:sz w:val="28"/>
          <w:szCs w:val="28"/>
        </w:rPr>
        <w:t xml:space="preserve"> </w:t>
      </w:r>
      <w:r w:rsidRPr="00062751">
        <w:rPr>
          <w:rFonts w:hint="eastAsia"/>
          <w:sz w:val="28"/>
          <w:szCs w:val="28"/>
        </w:rPr>
        <w:t>вышеуказанного</w:t>
      </w:r>
      <w:r w:rsidRPr="00062751">
        <w:rPr>
          <w:sz w:val="28"/>
          <w:szCs w:val="28"/>
        </w:rPr>
        <w:t xml:space="preserve"> </w:t>
      </w:r>
      <w:r w:rsidRPr="00062751">
        <w:rPr>
          <w:rFonts w:hint="eastAsia"/>
          <w:sz w:val="28"/>
          <w:szCs w:val="28"/>
        </w:rPr>
        <w:t>пункта</w:t>
      </w:r>
      <w:r w:rsidRPr="00062751">
        <w:rPr>
          <w:sz w:val="28"/>
          <w:szCs w:val="28"/>
        </w:rPr>
        <w:t xml:space="preserve"> </w:t>
      </w:r>
      <w:r w:rsidRPr="00062751">
        <w:rPr>
          <w:rFonts w:hint="eastAsia"/>
          <w:sz w:val="28"/>
          <w:szCs w:val="28"/>
        </w:rPr>
        <w:t>Основ</w:t>
      </w:r>
      <w:r w:rsidRPr="00062751">
        <w:rPr>
          <w:sz w:val="28"/>
          <w:szCs w:val="28"/>
        </w:rPr>
        <w:t xml:space="preserve"> </w:t>
      </w:r>
      <w:r w:rsidRPr="00062751">
        <w:rPr>
          <w:rFonts w:hint="eastAsia"/>
          <w:sz w:val="28"/>
          <w:szCs w:val="28"/>
        </w:rPr>
        <w:t>ценообразования</w:t>
      </w:r>
      <w:r w:rsidRPr="00062751">
        <w:rPr>
          <w:sz w:val="28"/>
          <w:szCs w:val="28"/>
        </w:rPr>
        <w:t xml:space="preserve">, </w:t>
      </w:r>
      <w:r w:rsidRPr="00062751">
        <w:rPr>
          <w:rFonts w:hint="eastAsia"/>
          <w:sz w:val="28"/>
          <w:szCs w:val="28"/>
        </w:rPr>
        <w:t>следует</w:t>
      </w:r>
      <w:r w:rsidRPr="00062751">
        <w:rPr>
          <w:sz w:val="28"/>
          <w:szCs w:val="28"/>
        </w:rPr>
        <w:t xml:space="preserve">, </w:t>
      </w:r>
      <w:r w:rsidRPr="00062751">
        <w:rPr>
          <w:rFonts w:hint="eastAsia"/>
          <w:sz w:val="28"/>
          <w:szCs w:val="28"/>
        </w:rPr>
        <w:t>что</w:t>
      </w:r>
      <w:r w:rsidRPr="00062751">
        <w:rPr>
          <w:sz w:val="28"/>
          <w:szCs w:val="28"/>
        </w:rPr>
        <w:t xml:space="preserve"> </w:t>
      </w:r>
      <w:r w:rsidRPr="00062751">
        <w:rPr>
          <w:rFonts w:hint="eastAsia"/>
          <w:sz w:val="28"/>
          <w:szCs w:val="28"/>
        </w:rPr>
        <w:t>недополученные</w:t>
      </w:r>
      <w:r w:rsidRPr="00062751">
        <w:rPr>
          <w:sz w:val="28"/>
          <w:szCs w:val="28"/>
        </w:rPr>
        <w:t xml:space="preserve"> </w:t>
      </w:r>
      <w:r w:rsidRPr="00062751">
        <w:rPr>
          <w:rFonts w:hint="eastAsia"/>
          <w:sz w:val="28"/>
          <w:szCs w:val="28"/>
        </w:rPr>
        <w:t>доходы</w:t>
      </w:r>
      <w:r w:rsidRPr="00062751">
        <w:rPr>
          <w:sz w:val="28"/>
          <w:szCs w:val="28"/>
        </w:rPr>
        <w:t xml:space="preserve"> </w:t>
      </w:r>
      <w:r w:rsidRPr="00062751">
        <w:rPr>
          <w:rFonts w:hint="eastAsia"/>
          <w:sz w:val="28"/>
          <w:szCs w:val="28"/>
        </w:rPr>
        <w:t>от</w:t>
      </w:r>
      <w:r w:rsidRPr="00062751">
        <w:rPr>
          <w:sz w:val="28"/>
          <w:szCs w:val="28"/>
        </w:rPr>
        <w:t xml:space="preserve"> </w:t>
      </w:r>
      <w:r w:rsidRPr="00062751">
        <w:rPr>
          <w:rFonts w:hint="eastAsia"/>
          <w:sz w:val="28"/>
          <w:szCs w:val="28"/>
        </w:rPr>
        <w:t>снижения</w:t>
      </w:r>
      <w:r w:rsidRPr="00062751">
        <w:rPr>
          <w:sz w:val="28"/>
          <w:szCs w:val="28"/>
        </w:rPr>
        <w:t xml:space="preserve"> </w:t>
      </w:r>
      <w:r w:rsidRPr="00062751">
        <w:rPr>
          <w:rFonts w:hint="eastAsia"/>
          <w:sz w:val="28"/>
          <w:szCs w:val="28"/>
        </w:rPr>
        <w:t>объемов</w:t>
      </w:r>
      <w:r w:rsidRPr="00062751">
        <w:rPr>
          <w:sz w:val="28"/>
          <w:szCs w:val="28"/>
        </w:rPr>
        <w:t xml:space="preserve"> </w:t>
      </w:r>
      <w:r w:rsidRPr="00062751">
        <w:rPr>
          <w:rFonts w:hint="eastAsia"/>
          <w:sz w:val="28"/>
          <w:szCs w:val="28"/>
        </w:rPr>
        <w:t>реализации</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сравнению</w:t>
      </w:r>
      <w:r w:rsidRPr="00062751">
        <w:rPr>
          <w:sz w:val="28"/>
          <w:szCs w:val="28"/>
        </w:rPr>
        <w:t xml:space="preserve"> </w:t>
      </w:r>
      <w:r w:rsidRPr="00062751">
        <w:rPr>
          <w:rFonts w:hint="eastAsia"/>
          <w:sz w:val="28"/>
          <w:szCs w:val="28"/>
        </w:rPr>
        <w:t>с</w:t>
      </w:r>
      <w:r w:rsidRPr="00062751">
        <w:rPr>
          <w:sz w:val="28"/>
          <w:szCs w:val="28"/>
        </w:rPr>
        <w:t xml:space="preserve"> </w:t>
      </w:r>
      <w:r w:rsidRPr="00062751">
        <w:rPr>
          <w:rFonts w:hint="eastAsia"/>
          <w:sz w:val="28"/>
          <w:szCs w:val="28"/>
        </w:rPr>
        <w:t>плановыми</w:t>
      </w:r>
      <w:r w:rsidRPr="00062751">
        <w:rPr>
          <w:sz w:val="28"/>
          <w:szCs w:val="28"/>
        </w:rPr>
        <w:t xml:space="preserve"> </w:t>
      </w:r>
      <w:r w:rsidRPr="00062751">
        <w:rPr>
          <w:rFonts w:hint="eastAsia"/>
          <w:sz w:val="28"/>
          <w:szCs w:val="28"/>
        </w:rPr>
        <w:t>значениями</w:t>
      </w:r>
      <w:r w:rsidRPr="00062751">
        <w:rPr>
          <w:sz w:val="28"/>
          <w:szCs w:val="28"/>
        </w:rPr>
        <w:t xml:space="preserve"> </w:t>
      </w:r>
      <w:r w:rsidRPr="00062751">
        <w:rPr>
          <w:rFonts w:hint="eastAsia"/>
          <w:sz w:val="28"/>
          <w:szCs w:val="28"/>
        </w:rPr>
        <w:t>могут</w:t>
      </w:r>
      <w:r w:rsidRPr="00062751">
        <w:rPr>
          <w:sz w:val="28"/>
          <w:szCs w:val="28"/>
        </w:rPr>
        <w:t xml:space="preserve"> </w:t>
      </w:r>
      <w:r w:rsidRPr="00062751">
        <w:rPr>
          <w:rFonts w:hint="eastAsia"/>
          <w:sz w:val="28"/>
          <w:szCs w:val="28"/>
        </w:rPr>
        <w:t>быть</w:t>
      </w:r>
      <w:r w:rsidRPr="00062751">
        <w:rPr>
          <w:sz w:val="28"/>
          <w:szCs w:val="28"/>
        </w:rPr>
        <w:t xml:space="preserve"> </w:t>
      </w:r>
      <w:r w:rsidRPr="00062751">
        <w:rPr>
          <w:rFonts w:hint="eastAsia"/>
          <w:sz w:val="28"/>
          <w:szCs w:val="28"/>
        </w:rPr>
        <w:t>приняты</w:t>
      </w:r>
      <w:r w:rsidRPr="00062751">
        <w:rPr>
          <w:sz w:val="28"/>
          <w:szCs w:val="28"/>
        </w:rPr>
        <w:t xml:space="preserve"> </w:t>
      </w:r>
      <w:r w:rsidRPr="00062751">
        <w:rPr>
          <w:rFonts w:hint="eastAsia"/>
          <w:sz w:val="28"/>
          <w:szCs w:val="28"/>
        </w:rPr>
        <w:t>к</w:t>
      </w:r>
      <w:r w:rsidRPr="00062751">
        <w:rPr>
          <w:sz w:val="28"/>
          <w:szCs w:val="28"/>
        </w:rPr>
        <w:t xml:space="preserve"> </w:t>
      </w:r>
      <w:r w:rsidRPr="00062751">
        <w:rPr>
          <w:rFonts w:hint="eastAsia"/>
          <w:sz w:val="28"/>
          <w:szCs w:val="28"/>
        </w:rPr>
        <w:t>учету</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случае</w:t>
      </w:r>
      <w:r w:rsidRPr="00062751">
        <w:rPr>
          <w:sz w:val="28"/>
          <w:szCs w:val="28"/>
        </w:rPr>
        <w:t xml:space="preserve">, </w:t>
      </w:r>
      <w:r w:rsidRPr="00062751">
        <w:rPr>
          <w:rFonts w:hint="eastAsia"/>
          <w:sz w:val="28"/>
          <w:szCs w:val="28"/>
          <w:u w:val="single"/>
        </w:rPr>
        <w:t>если</w:t>
      </w:r>
      <w:r w:rsidRPr="00062751">
        <w:rPr>
          <w:sz w:val="28"/>
          <w:szCs w:val="28"/>
          <w:u w:val="single"/>
        </w:rPr>
        <w:t xml:space="preserve"> </w:t>
      </w:r>
      <w:r w:rsidRPr="00062751">
        <w:rPr>
          <w:rFonts w:hint="eastAsia"/>
          <w:sz w:val="28"/>
          <w:szCs w:val="28"/>
          <w:u w:val="single"/>
        </w:rPr>
        <w:t>фактическое</w:t>
      </w:r>
      <w:r w:rsidRPr="00062751">
        <w:rPr>
          <w:sz w:val="28"/>
          <w:szCs w:val="28"/>
          <w:u w:val="single"/>
        </w:rPr>
        <w:t xml:space="preserve"> </w:t>
      </w:r>
      <w:r w:rsidRPr="00062751">
        <w:rPr>
          <w:rFonts w:hint="eastAsia"/>
          <w:sz w:val="28"/>
          <w:szCs w:val="28"/>
          <w:u w:val="single"/>
        </w:rPr>
        <w:t>снижение</w:t>
      </w:r>
      <w:r w:rsidRPr="00062751">
        <w:rPr>
          <w:sz w:val="28"/>
          <w:szCs w:val="28"/>
          <w:u w:val="single"/>
        </w:rPr>
        <w:t xml:space="preserve"> </w:t>
      </w:r>
      <w:r w:rsidRPr="00062751">
        <w:rPr>
          <w:rFonts w:hint="eastAsia"/>
          <w:sz w:val="28"/>
          <w:szCs w:val="28"/>
          <w:u w:val="single"/>
        </w:rPr>
        <w:t>объемов</w:t>
      </w:r>
      <w:r w:rsidRPr="00062751">
        <w:rPr>
          <w:sz w:val="28"/>
          <w:szCs w:val="28"/>
          <w:u w:val="single"/>
        </w:rPr>
        <w:t xml:space="preserve"> </w:t>
      </w:r>
      <w:r w:rsidRPr="00062751">
        <w:rPr>
          <w:rFonts w:hint="eastAsia"/>
          <w:sz w:val="28"/>
          <w:szCs w:val="28"/>
          <w:u w:val="single"/>
        </w:rPr>
        <w:t>реализации</w:t>
      </w:r>
      <w:r w:rsidRPr="00062751">
        <w:rPr>
          <w:sz w:val="28"/>
          <w:szCs w:val="28"/>
          <w:u w:val="single"/>
        </w:rPr>
        <w:t xml:space="preserve"> </w:t>
      </w:r>
      <w:r w:rsidRPr="00062751">
        <w:rPr>
          <w:rFonts w:hint="eastAsia"/>
          <w:sz w:val="28"/>
          <w:szCs w:val="28"/>
          <w:u w:val="single"/>
        </w:rPr>
        <w:t>возникло</w:t>
      </w:r>
      <w:r w:rsidRPr="00062751">
        <w:rPr>
          <w:sz w:val="28"/>
          <w:szCs w:val="28"/>
          <w:u w:val="single"/>
        </w:rPr>
        <w:t xml:space="preserve"> </w:t>
      </w:r>
      <w:r w:rsidRPr="00062751">
        <w:rPr>
          <w:rFonts w:hint="eastAsia"/>
          <w:sz w:val="28"/>
          <w:szCs w:val="28"/>
          <w:u w:val="single"/>
        </w:rPr>
        <w:t>по</w:t>
      </w:r>
      <w:r w:rsidRPr="00062751">
        <w:rPr>
          <w:sz w:val="28"/>
          <w:szCs w:val="28"/>
          <w:u w:val="single"/>
        </w:rPr>
        <w:t xml:space="preserve"> </w:t>
      </w:r>
      <w:r w:rsidRPr="00062751">
        <w:rPr>
          <w:rFonts w:hint="eastAsia"/>
          <w:sz w:val="28"/>
          <w:szCs w:val="28"/>
          <w:u w:val="single"/>
        </w:rPr>
        <w:t>причинам</w:t>
      </w:r>
      <w:r w:rsidRPr="00062751">
        <w:rPr>
          <w:sz w:val="28"/>
          <w:szCs w:val="28"/>
          <w:u w:val="single"/>
        </w:rPr>
        <w:t xml:space="preserve">, </w:t>
      </w:r>
      <w:r w:rsidRPr="00062751">
        <w:rPr>
          <w:rFonts w:hint="eastAsia"/>
          <w:b/>
          <w:sz w:val="28"/>
          <w:szCs w:val="28"/>
          <w:u w:val="single"/>
        </w:rPr>
        <w:t>не</w:t>
      </w:r>
      <w:r w:rsidRPr="00062751">
        <w:rPr>
          <w:b/>
          <w:sz w:val="28"/>
          <w:szCs w:val="28"/>
          <w:u w:val="single"/>
        </w:rPr>
        <w:t xml:space="preserve"> </w:t>
      </w:r>
      <w:r w:rsidRPr="00062751">
        <w:rPr>
          <w:rFonts w:hint="eastAsia"/>
          <w:b/>
          <w:sz w:val="28"/>
          <w:szCs w:val="28"/>
          <w:u w:val="single"/>
        </w:rPr>
        <w:t>зависящим</w:t>
      </w:r>
      <w:r w:rsidRPr="00062751">
        <w:rPr>
          <w:sz w:val="28"/>
          <w:szCs w:val="28"/>
          <w:u w:val="single"/>
        </w:rPr>
        <w:t xml:space="preserve"> </w:t>
      </w:r>
      <w:r w:rsidRPr="00062751">
        <w:rPr>
          <w:rFonts w:hint="eastAsia"/>
          <w:sz w:val="28"/>
          <w:szCs w:val="28"/>
          <w:u w:val="single"/>
        </w:rPr>
        <w:t>от</w:t>
      </w:r>
      <w:r w:rsidRPr="00062751">
        <w:rPr>
          <w:sz w:val="28"/>
          <w:szCs w:val="28"/>
          <w:u w:val="single"/>
        </w:rPr>
        <w:t xml:space="preserve"> </w:t>
      </w:r>
      <w:r w:rsidRPr="00062751">
        <w:rPr>
          <w:rFonts w:hint="eastAsia"/>
          <w:sz w:val="28"/>
          <w:szCs w:val="28"/>
          <w:u w:val="single"/>
        </w:rPr>
        <w:t>регулируемой</w:t>
      </w:r>
      <w:r w:rsidRPr="00062751">
        <w:rPr>
          <w:sz w:val="28"/>
          <w:szCs w:val="28"/>
          <w:u w:val="single"/>
        </w:rPr>
        <w:t xml:space="preserve"> </w:t>
      </w:r>
      <w:r w:rsidRPr="00062751">
        <w:rPr>
          <w:rFonts w:hint="eastAsia"/>
          <w:sz w:val="28"/>
          <w:szCs w:val="28"/>
          <w:u w:val="single"/>
        </w:rPr>
        <w:t>организации</w:t>
      </w:r>
      <w:r w:rsidRPr="00062751">
        <w:rPr>
          <w:sz w:val="28"/>
          <w:szCs w:val="28"/>
        </w:rPr>
        <w:t>.</w:t>
      </w:r>
    </w:p>
    <w:p w14:paraId="2B8F32B4" w14:textId="77777777" w:rsidR="00062751" w:rsidRPr="00062751" w:rsidRDefault="00062751" w:rsidP="00062751">
      <w:pPr>
        <w:ind w:firstLine="720"/>
        <w:jc w:val="both"/>
        <w:rPr>
          <w:sz w:val="28"/>
          <w:szCs w:val="28"/>
        </w:rPr>
      </w:pPr>
      <w:r w:rsidRPr="00062751">
        <w:rPr>
          <w:rFonts w:hint="eastAsia"/>
          <w:sz w:val="28"/>
          <w:szCs w:val="28"/>
        </w:rPr>
        <w:t>На</w:t>
      </w:r>
      <w:r w:rsidRPr="00062751">
        <w:rPr>
          <w:sz w:val="28"/>
          <w:szCs w:val="28"/>
        </w:rPr>
        <w:t xml:space="preserve"> </w:t>
      </w:r>
      <w:r w:rsidRPr="00062751">
        <w:rPr>
          <w:rFonts w:hint="eastAsia"/>
          <w:sz w:val="28"/>
          <w:szCs w:val="28"/>
        </w:rPr>
        <w:t>основании</w:t>
      </w:r>
      <w:r w:rsidRPr="00062751">
        <w:rPr>
          <w:sz w:val="28"/>
          <w:szCs w:val="28"/>
        </w:rPr>
        <w:t xml:space="preserve"> </w:t>
      </w:r>
      <w:r w:rsidRPr="00062751">
        <w:rPr>
          <w:rFonts w:hint="eastAsia"/>
          <w:sz w:val="28"/>
          <w:szCs w:val="28"/>
        </w:rPr>
        <w:t>вышеизложенного</w:t>
      </w:r>
      <w:r w:rsidRPr="00062751">
        <w:rPr>
          <w:sz w:val="28"/>
          <w:szCs w:val="28"/>
        </w:rPr>
        <w:t xml:space="preserve"> </w:t>
      </w:r>
      <w:r w:rsidRPr="00062751">
        <w:rPr>
          <w:rFonts w:hint="eastAsia"/>
          <w:sz w:val="28"/>
          <w:szCs w:val="28"/>
        </w:rPr>
        <w:t>регулятором в рамках запроса дополнительных материалов</w:t>
      </w:r>
      <w:r w:rsidRPr="00062751">
        <w:rPr>
          <w:sz w:val="28"/>
          <w:szCs w:val="28"/>
        </w:rPr>
        <w:t xml:space="preserve"> (исх. от 13.05.2022 № М-10-79/1623-02) были также запрошены у МКП НГО «ВКХ» </w:t>
      </w:r>
      <w:r w:rsidRPr="00062751">
        <w:rPr>
          <w:rFonts w:hint="eastAsia"/>
          <w:sz w:val="28"/>
          <w:szCs w:val="28"/>
        </w:rPr>
        <w:t>документы</w:t>
      </w:r>
      <w:r w:rsidRPr="00062751">
        <w:rPr>
          <w:sz w:val="28"/>
          <w:szCs w:val="28"/>
        </w:rPr>
        <w:t xml:space="preserve">, </w:t>
      </w:r>
      <w:r w:rsidRPr="00062751">
        <w:rPr>
          <w:rFonts w:hint="eastAsia"/>
          <w:sz w:val="28"/>
          <w:szCs w:val="28"/>
        </w:rPr>
        <w:t>подтверждающие</w:t>
      </w:r>
      <w:r w:rsidRPr="00062751">
        <w:rPr>
          <w:sz w:val="28"/>
          <w:szCs w:val="28"/>
        </w:rPr>
        <w:t xml:space="preserve">, </w:t>
      </w:r>
      <w:r w:rsidRPr="00062751">
        <w:rPr>
          <w:rFonts w:hint="eastAsia"/>
          <w:sz w:val="28"/>
          <w:szCs w:val="28"/>
        </w:rPr>
        <w:t>что</w:t>
      </w:r>
      <w:r w:rsidRPr="00062751">
        <w:rPr>
          <w:sz w:val="28"/>
          <w:szCs w:val="28"/>
        </w:rPr>
        <w:t xml:space="preserve"> </w:t>
      </w:r>
      <w:r w:rsidRPr="00062751">
        <w:rPr>
          <w:rFonts w:hint="eastAsia"/>
          <w:sz w:val="28"/>
          <w:szCs w:val="28"/>
        </w:rPr>
        <w:t>снижение</w:t>
      </w:r>
      <w:r w:rsidRPr="00062751">
        <w:rPr>
          <w:sz w:val="28"/>
          <w:szCs w:val="28"/>
        </w:rPr>
        <w:t xml:space="preserve"> </w:t>
      </w:r>
      <w:r w:rsidRPr="00062751">
        <w:rPr>
          <w:rFonts w:hint="eastAsia"/>
          <w:sz w:val="28"/>
          <w:szCs w:val="28"/>
        </w:rPr>
        <w:t>объемов</w:t>
      </w:r>
      <w:r w:rsidRPr="00062751">
        <w:rPr>
          <w:sz w:val="28"/>
          <w:szCs w:val="28"/>
        </w:rPr>
        <w:t xml:space="preserve"> </w:t>
      </w:r>
      <w:r w:rsidRPr="00062751">
        <w:rPr>
          <w:rFonts w:hint="eastAsia"/>
          <w:sz w:val="28"/>
          <w:szCs w:val="28"/>
        </w:rPr>
        <w:t>реализации</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сфере</w:t>
      </w:r>
      <w:r w:rsidRPr="00062751">
        <w:rPr>
          <w:sz w:val="28"/>
          <w:szCs w:val="28"/>
        </w:rPr>
        <w:t xml:space="preserve"> </w:t>
      </w:r>
      <w:r w:rsidRPr="00062751">
        <w:rPr>
          <w:rFonts w:hint="eastAsia"/>
          <w:sz w:val="28"/>
          <w:szCs w:val="28"/>
        </w:rPr>
        <w:t>холодного</w:t>
      </w:r>
      <w:r w:rsidRPr="00062751">
        <w:rPr>
          <w:sz w:val="28"/>
          <w:szCs w:val="28"/>
        </w:rPr>
        <w:t xml:space="preserve"> </w:t>
      </w:r>
      <w:r w:rsidRPr="00062751">
        <w:rPr>
          <w:rFonts w:hint="eastAsia"/>
          <w:sz w:val="28"/>
          <w:szCs w:val="28"/>
        </w:rPr>
        <w:t>водоснабжения</w:t>
      </w:r>
      <w:r w:rsidRPr="00062751">
        <w:rPr>
          <w:sz w:val="28"/>
          <w:szCs w:val="28"/>
        </w:rPr>
        <w:t xml:space="preserve">, </w:t>
      </w:r>
      <w:r w:rsidRPr="00062751">
        <w:rPr>
          <w:rFonts w:hint="eastAsia"/>
          <w:sz w:val="28"/>
          <w:szCs w:val="28"/>
        </w:rPr>
        <w:t>повлекшее</w:t>
      </w:r>
      <w:r w:rsidRPr="00062751">
        <w:rPr>
          <w:sz w:val="28"/>
          <w:szCs w:val="28"/>
        </w:rPr>
        <w:t xml:space="preserve"> </w:t>
      </w:r>
      <w:r w:rsidRPr="00062751">
        <w:rPr>
          <w:rFonts w:hint="eastAsia"/>
          <w:sz w:val="28"/>
          <w:szCs w:val="28"/>
        </w:rPr>
        <w:t>возникновение</w:t>
      </w:r>
      <w:r w:rsidRPr="00062751">
        <w:rPr>
          <w:sz w:val="28"/>
          <w:szCs w:val="28"/>
        </w:rPr>
        <w:t xml:space="preserve"> </w:t>
      </w:r>
      <w:r w:rsidRPr="00062751">
        <w:rPr>
          <w:rFonts w:hint="eastAsia"/>
          <w:sz w:val="28"/>
          <w:szCs w:val="28"/>
        </w:rPr>
        <w:t>недополученных</w:t>
      </w:r>
      <w:r w:rsidRPr="00062751">
        <w:rPr>
          <w:sz w:val="28"/>
          <w:szCs w:val="28"/>
        </w:rPr>
        <w:t xml:space="preserve"> </w:t>
      </w:r>
      <w:r w:rsidRPr="00062751">
        <w:rPr>
          <w:rFonts w:hint="eastAsia"/>
          <w:sz w:val="28"/>
          <w:szCs w:val="28"/>
        </w:rPr>
        <w:t>доходов</w:t>
      </w:r>
      <w:r w:rsidRPr="00062751">
        <w:rPr>
          <w:sz w:val="28"/>
          <w:szCs w:val="28"/>
        </w:rPr>
        <w:t xml:space="preserve"> </w:t>
      </w:r>
      <w:r w:rsidRPr="00062751">
        <w:rPr>
          <w:rFonts w:hint="eastAsia"/>
          <w:sz w:val="28"/>
          <w:szCs w:val="28"/>
        </w:rPr>
        <w:t>за</w:t>
      </w:r>
      <w:r w:rsidRPr="00062751">
        <w:rPr>
          <w:sz w:val="28"/>
          <w:szCs w:val="28"/>
        </w:rPr>
        <w:t xml:space="preserve"> </w:t>
      </w:r>
      <w:r w:rsidRPr="00062751">
        <w:rPr>
          <w:rFonts w:hint="eastAsia"/>
          <w:sz w:val="28"/>
          <w:szCs w:val="28"/>
        </w:rPr>
        <w:t>предыдущий</w:t>
      </w:r>
      <w:r w:rsidRPr="00062751">
        <w:rPr>
          <w:sz w:val="28"/>
          <w:szCs w:val="28"/>
        </w:rPr>
        <w:t xml:space="preserve"> </w:t>
      </w:r>
      <w:r w:rsidRPr="00062751">
        <w:rPr>
          <w:rFonts w:hint="eastAsia"/>
          <w:sz w:val="28"/>
          <w:szCs w:val="28"/>
        </w:rPr>
        <w:t>период</w:t>
      </w:r>
      <w:r w:rsidRPr="00062751">
        <w:rPr>
          <w:sz w:val="28"/>
          <w:szCs w:val="28"/>
        </w:rPr>
        <w:t xml:space="preserve"> </w:t>
      </w:r>
      <w:r w:rsidRPr="00062751">
        <w:rPr>
          <w:rFonts w:hint="eastAsia"/>
          <w:sz w:val="28"/>
          <w:szCs w:val="28"/>
        </w:rPr>
        <w:t>регулирования</w:t>
      </w:r>
      <w:r w:rsidRPr="00062751">
        <w:rPr>
          <w:sz w:val="28"/>
          <w:szCs w:val="28"/>
        </w:rPr>
        <w:t xml:space="preserve">, </w:t>
      </w:r>
      <w:r w:rsidRPr="00062751">
        <w:rPr>
          <w:rFonts w:hint="eastAsia"/>
          <w:sz w:val="28"/>
          <w:szCs w:val="28"/>
        </w:rPr>
        <w:t>произошло</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независящим</w:t>
      </w:r>
      <w:r w:rsidRPr="00062751">
        <w:rPr>
          <w:sz w:val="28"/>
          <w:szCs w:val="28"/>
        </w:rPr>
        <w:t xml:space="preserve"> </w:t>
      </w:r>
      <w:r w:rsidRPr="00062751">
        <w:rPr>
          <w:rFonts w:hint="eastAsia"/>
          <w:sz w:val="28"/>
          <w:szCs w:val="28"/>
        </w:rPr>
        <w:t>от</w:t>
      </w:r>
      <w:r w:rsidRPr="00062751">
        <w:rPr>
          <w:sz w:val="28"/>
          <w:szCs w:val="28"/>
        </w:rPr>
        <w:t xml:space="preserve"> </w:t>
      </w:r>
      <w:r w:rsidRPr="00062751">
        <w:rPr>
          <w:rFonts w:hint="eastAsia"/>
          <w:sz w:val="28"/>
          <w:szCs w:val="28"/>
        </w:rPr>
        <w:t>регулируемой</w:t>
      </w:r>
      <w:r w:rsidRPr="00062751">
        <w:rPr>
          <w:sz w:val="28"/>
          <w:szCs w:val="28"/>
        </w:rPr>
        <w:t xml:space="preserve"> </w:t>
      </w:r>
      <w:r w:rsidRPr="00062751">
        <w:rPr>
          <w:rFonts w:hint="eastAsia"/>
          <w:sz w:val="28"/>
          <w:szCs w:val="28"/>
        </w:rPr>
        <w:t>организации</w:t>
      </w:r>
      <w:r w:rsidRPr="00062751">
        <w:rPr>
          <w:sz w:val="28"/>
          <w:szCs w:val="28"/>
        </w:rPr>
        <w:t xml:space="preserve"> </w:t>
      </w:r>
      <w:r w:rsidRPr="00062751">
        <w:rPr>
          <w:rFonts w:hint="eastAsia"/>
          <w:sz w:val="28"/>
          <w:szCs w:val="28"/>
        </w:rPr>
        <w:t>причинам</w:t>
      </w:r>
      <w:r w:rsidRPr="00062751">
        <w:rPr>
          <w:sz w:val="28"/>
          <w:szCs w:val="28"/>
        </w:rPr>
        <w:t xml:space="preserve">. Запрашиваемые документы предприятием в адрес регулятора </w:t>
      </w:r>
      <w:r w:rsidRPr="00062751">
        <w:rPr>
          <w:b/>
          <w:sz w:val="28"/>
          <w:szCs w:val="28"/>
          <w:u w:val="single"/>
        </w:rPr>
        <w:t>не представлены</w:t>
      </w:r>
      <w:r w:rsidRPr="00062751">
        <w:rPr>
          <w:sz w:val="28"/>
          <w:szCs w:val="28"/>
        </w:rPr>
        <w:t>.</w:t>
      </w:r>
    </w:p>
    <w:p w14:paraId="2F98DDFC" w14:textId="77777777" w:rsidR="00062751" w:rsidRPr="00062751" w:rsidRDefault="00062751" w:rsidP="00062751">
      <w:pPr>
        <w:ind w:firstLine="720"/>
        <w:jc w:val="both"/>
        <w:rPr>
          <w:sz w:val="28"/>
          <w:szCs w:val="28"/>
        </w:rPr>
      </w:pPr>
      <w:r w:rsidRPr="00062751">
        <w:rPr>
          <w:sz w:val="28"/>
          <w:szCs w:val="28"/>
        </w:rPr>
        <w:t xml:space="preserve">В составе дополнительных материалов </w:t>
      </w:r>
      <w:proofErr w:type="spellStart"/>
      <w:r w:rsidRPr="00062751">
        <w:rPr>
          <w:sz w:val="28"/>
          <w:szCs w:val="28"/>
        </w:rPr>
        <w:t>вх</w:t>
      </w:r>
      <w:proofErr w:type="spellEnd"/>
      <w:r w:rsidRPr="00062751">
        <w:rPr>
          <w:sz w:val="28"/>
          <w:szCs w:val="28"/>
        </w:rPr>
        <w:t>. от 03.10.2022 № 5994 (стр. 187), представленных в ответ на запрос регулятора исх. от 13.05.2022 № М-10-79/1623-02, содержится пояснительная записка, в которой отражено, что причинами снижения объемов реализации являются:</w:t>
      </w:r>
    </w:p>
    <w:p w14:paraId="1688E80A" w14:textId="77777777" w:rsidR="00062751" w:rsidRPr="00062751" w:rsidRDefault="00062751" w:rsidP="00062751">
      <w:pPr>
        <w:ind w:firstLine="720"/>
        <w:jc w:val="both"/>
        <w:rPr>
          <w:sz w:val="28"/>
          <w:szCs w:val="28"/>
        </w:rPr>
      </w:pPr>
      <w:r w:rsidRPr="00062751">
        <w:rPr>
          <w:sz w:val="28"/>
          <w:szCs w:val="28"/>
        </w:rPr>
        <w:t>- установка приборов учета потребителями;</w:t>
      </w:r>
    </w:p>
    <w:p w14:paraId="1D3A72CB" w14:textId="77777777" w:rsidR="00062751" w:rsidRPr="00062751" w:rsidRDefault="00062751" w:rsidP="00062751">
      <w:pPr>
        <w:ind w:firstLine="720"/>
        <w:jc w:val="both"/>
        <w:rPr>
          <w:sz w:val="28"/>
          <w:szCs w:val="28"/>
        </w:rPr>
      </w:pPr>
      <w:r w:rsidRPr="00062751">
        <w:rPr>
          <w:sz w:val="28"/>
          <w:szCs w:val="28"/>
        </w:rPr>
        <w:t>- переход потребителей на использование собственных скважин;</w:t>
      </w:r>
    </w:p>
    <w:p w14:paraId="6652A132" w14:textId="77777777" w:rsidR="00062751" w:rsidRPr="00062751" w:rsidRDefault="00062751" w:rsidP="00062751">
      <w:pPr>
        <w:ind w:firstLine="720"/>
        <w:jc w:val="both"/>
        <w:rPr>
          <w:sz w:val="28"/>
          <w:szCs w:val="28"/>
        </w:rPr>
      </w:pPr>
      <w:r w:rsidRPr="00062751">
        <w:rPr>
          <w:sz w:val="28"/>
          <w:szCs w:val="28"/>
        </w:rPr>
        <w:t>- переселение из ветхого жилья.</w:t>
      </w:r>
    </w:p>
    <w:p w14:paraId="0AFEF800" w14:textId="77777777" w:rsidR="00062751" w:rsidRPr="00062751" w:rsidRDefault="00062751" w:rsidP="00062751">
      <w:pPr>
        <w:ind w:firstLine="720"/>
        <w:jc w:val="both"/>
        <w:rPr>
          <w:sz w:val="28"/>
          <w:szCs w:val="28"/>
        </w:rPr>
      </w:pPr>
      <w:r w:rsidRPr="00062751">
        <w:rPr>
          <w:sz w:val="28"/>
          <w:szCs w:val="28"/>
        </w:rPr>
        <w:t xml:space="preserve">Данные доводы </w:t>
      </w:r>
      <w:r w:rsidRPr="00062751">
        <w:rPr>
          <w:b/>
          <w:sz w:val="28"/>
          <w:szCs w:val="28"/>
          <w:u w:val="single"/>
        </w:rPr>
        <w:t>не подкреплены</w:t>
      </w:r>
      <w:r w:rsidRPr="00062751">
        <w:rPr>
          <w:sz w:val="28"/>
          <w:szCs w:val="28"/>
        </w:rPr>
        <w:t xml:space="preserve"> подтверждающими документами. Каких-либо документов о сокращении числа потребителей ввиду их перехода на собственные скважины или переселение в адрес регулятора предприятием </w:t>
      </w:r>
      <w:r w:rsidRPr="00062751">
        <w:rPr>
          <w:b/>
          <w:sz w:val="28"/>
          <w:szCs w:val="28"/>
          <w:u w:val="single"/>
        </w:rPr>
        <w:t>не предоставлялось</w:t>
      </w:r>
      <w:r w:rsidRPr="00062751">
        <w:rPr>
          <w:sz w:val="28"/>
          <w:szCs w:val="28"/>
        </w:rPr>
        <w:t xml:space="preserve">. </w:t>
      </w:r>
    </w:p>
    <w:p w14:paraId="727CBCA3"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регулятор считает, что заявленное предприятием ежегодное значительное </w:t>
      </w:r>
      <w:r w:rsidRPr="00062751">
        <w:rPr>
          <w:sz w:val="28"/>
          <w:szCs w:val="28"/>
          <w:u w:val="single"/>
        </w:rPr>
        <w:t>снижение объемов не может быть признано достоверным</w:t>
      </w:r>
      <w:r w:rsidRPr="00062751">
        <w:rPr>
          <w:sz w:val="28"/>
          <w:szCs w:val="28"/>
        </w:rPr>
        <w:t xml:space="preserve"> при отсутствии документов, подтверждающих причины снижения объемов реализации.</w:t>
      </w:r>
    </w:p>
    <w:p w14:paraId="365DB299" w14:textId="77777777" w:rsidR="00062751" w:rsidRPr="00062751" w:rsidRDefault="00062751" w:rsidP="00062751">
      <w:pPr>
        <w:tabs>
          <w:tab w:val="left" w:pos="874"/>
        </w:tabs>
        <w:autoSpaceDE w:val="0"/>
        <w:autoSpaceDN w:val="0"/>
        <w:adjustRightInd w:val="0"/>
        <w:ind w:firstLine="709"/>
        <w:jc w:val="both"/>
        <w:rPr>
          <w:b/>
          <w:sz w:val="28"/>
          <w:szCs w:val="28"/>
        </w:rPr>
      </w:pPr>
      <w:r w:rsidRPr="00062751">
        <w:rPr>
          <w:sz w:val="28"/>
          <w:szCs w:val="28"/>
        </w:rPr>
        <w:t xml:space="preserve">На основании вышеизложенного, расходы по данной статье регулятором </w:t>
      </w:r>
      <w:r w:rsidRPr="00062751">
        <w:rPr>
          <w:b/>
          <w:sz w:val="28"/>
          <w:szCs w:val="28"/>
          <w:u w:val="single"/>
        </w:rPr>
        <w:t>отклонены</w:t>
      </w:r>
      <w:r w:rsidRPr="00062751">
        <w:rPr>
          <w:sz w:val="28"/>
          <w:szCs w:val="28"/>
        </w:rPr>
        <w:t>.</w:t>
      </w:r>
    </w:p>
    <w:p w14:paraId="43997B50" w14:textId="77777777" w:rsidR="00062751" w:rsidRPr="00062751" w:rsidRDefault="00062751" w:rsidP="00062751">
      <w:pPr>
        <w:autoSpaceDE w:val="0"/>
        <w:autoSpaceDN w:val="0"/>
        <w:adjustRightInd w:val="0"/>
        <w:ind w:firstLine="709"/>
        <w:jc w:val="both"/>
        <w:rPr>
          <w:sz w:val="28"/>
          <w:szCs w:val="28"/>
        </w:rPr>
      </w:pPr>
    </w:p>
    <w:p w14:paraId="721C7CD5" w14:textId="77777777" w:rsidR="00062751" w:rsidRPr="00062751" w:rsidRDefault="00062751" w:rsidP="00062751">
      <w:pPr>
        <w:autoSpaceDE w:val="0"/>
        <w:autoSpaceDN w:val="0"/>
        <w:adjustRightInd w:val="0"/>
        <w:ind w:firstLine="709"/>
        <w:jc w:val="both"/>
        <w:rPr>
          <w:sz w:val="28"/>
          <w:szCs w:val="28"/>
        </w:rPr>
      </w:pPr>
    </w:p>
    <w:p w14:paraId="49EDF03D" w14:textId="77777777" w:rsidR="00062751" w:rsidRPr="00062751" w:rsidRDefault="00062751" w:rsidP="00062751">
      <w:pPr>
        <w:tabs>
          <w:tab w:val="left" w:pos="874"/>
        </w:tabs>
        <w:autoSpaceDE w:val="0"/>
        <w:autoSpaceDN w:val="0"/>
        <w:adjustRightInd w:val="0"/>
        <w:spacing w:before="53"/>
        <w:ind w:firstLine="709"/>
        <w:jc w:val="both"/>
        <w:rPr>
          <w:b/>
          <w:sz w:val="28"/>
          <w:szCs w:val="28"/>
          <w:u w:val="single"/>
        </w:rPr>
      </w:pPr>
      <w:r w:rsidRPr="00062751">
        <w:rPr>
          <w:b/>
          <w:sz w:val="28"/>
          <w:szCs w:val="28"/>
          <w:u w:val="single"/>
        </w:rPr>
        <w:t xml:space="preserve">Нормативная прибыль </w:t>
      </w:r>
    </w:p>
    <w:p w14:paraId="48262D8D" w14:textId="77777777" w:rsidR="00062751" w:rsidRPr="00062751" w:rsidRDefault="00062751" w:rsidP="00062751">
      <w:pPr>
        <w:tabs>
          <w:tab w:val="left" w:pos="1134"/>
        </w:tabs>
        <w:ind w:firstLine="709"/>
        <w:jc w:val="both"/>
        <w:rPr>
          <w:bCs/>
          <w:sz w:val="28"/>
          <w:szCs w:val="28"/>
        </w:rPr>
      </w:pPr>
      <w:r w:rsidRPr="00062751">
        <w:rPr>
          <w:bCs/>
          <w:sz w:val="28"/>
          <w:szCs w:val="28"/>
        </w:rPr>
        <w:t xml:space="preserve">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w:t>
      </w:r>
      <w:r w:rsidRPr="00062751">
        <w:rPr>
          <w:bCs/>
          <w:sz w:val="28"/>
          <w:szCs w:val="28"/>
        </w:rPr>
        <w:lastRenderedPageBreak/>
        <w:t>соответствии с законодательством Российской Федерации не ранее 1 января 2014 г.</w:t>
      </w:r>
    </w:p>
    <w:p w14:paraId="7BAE4872" w14:textId="77777777" w:rsidR="00062751" w:rsidRPr="00062751" w:rsidRDefault="00062751" w:rsidP="00062751">
      <w:pPr>
        <w:tabs>
          <w:tab w:val="left" w:pos="1134"/>
        </w:tabs>
        <w:ind w:firstLine="709"/>
        <w:jc w:val="both"/>
        <w:rPr>
          <w:bCs/>
          <w:sz w:val="28"/>
          <w:szCs w:val="28"/>
        </w:rPr>
      </w:pPr>
      <w:r w:rsidRPr="00062751">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81E2F87" w14:textId="77777777" w:rsidR="00062751" w:rsidRPr="00062751" w:rsidRDefault="00062751" w:rsidP="00062751">
      <w:pPr>
        <w:tabs>
          <w:tab w:val="left" w:pos="1134"/>
        </w:tabs>
        <w:ind w:firstLine="709"/>
        <w:jc w:val="both"/>
        <w:rPr>
          <w:bCs/>
          <w:sz w:val="28"/>
          <w:szCs w:val="28"/>
        </w:rPr>
      </w:pPr>
    </w:p>
    <w:p w14:paraId="69124075" w14:textId="77777777" w:rsidR="00062751" w:rsidRPr="00062751" w:rsidRDefault="00062751" w:rsidP="00062751">
      <w:pPr>
        <w:tabs>
          <w:tab w:val="left" w:pos="1134"/>
        </w:tabs>
        <w:jc w:val="center"/>
        <w:rPr>
          <w:position w:val="-11"/>
          <w:sz w:val="28"/>
        </w:rPr>
      </w:pPr>
      <w:r w:rsidRPr="00062751">
        <w:rPr>
          <w:noProof/>
          <w:position w:val="-11"/>
          <w:sz w:val="28"/>
        </w:rPr>
        <w:drawing>
          <wp:inline distT="0" distB="0" distL="0" distR="0" wp14:anchorId="0E9119BE" wp14:editId="6F955880">
            <wp:extent cx="3379470" cy="3841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7C3FB05A" w14:textId="77777777" w:rsidR="00062751" w:rsidRPr="00062751" w:rsidRDefault="00062751" w:rsidP="00062751">
      <w:pPr>
        <w:tabs>
          <w:tab w:val="left" w:pos="1134"/>
        </w:tabs>
        <w:jc w:val="center"/>
        <w:rPr>
          <w:position w:val="-11"/>
          <w:sz w:val="14"/>
        </w:rPr>
      </w:pPr>
    </w:p>
    <w:p w14:paraId="325D6375" w14:textId="77777777" w:rsidR="00062751" w:rsidRPr="00062751" w:rsidRDefault="00062751" w:rsidP="00062751">
      <w:pPr>
        <w:tabs>
          <w:tab w:val="left" w:pos="1134"/>
        </w:tabs>
        <w:jc w:val="center"/>
        <w:rPr>
          <w:bCs/>
          <w:sz w:val="28"/>
          <w:szCs w:val="28"/>
        </w:rPr>
      </w:pPr>
      <w:r w:rsidRPr="00062751">
        <w:rPr>
          <w:noProof/>
          <w:position w:val="-11"/>
        </w:rPr>
        <w:drawing>
          <wp:inline distT="0" distB="0" distL="0" distR="0" wp14:anchorId="4F711578" wp14:editId="405176E2">
            <wp:extent cx="2504440" cy="37084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43BD5599" w14:textId="77777777" w:rsidR="00062751" w:rsidRPr="00062751" w:rsidRDefault="00062751" w:rsidP="00062751">
      <w:pPr>
        <w:tabs>
          <w:tab w:val="left" w:pos="1134"/>
        </w:tabs>
        <w:ind w:firstLine="709"/>
        <w:jc w:val="both"/>
        <w:rPr>
          <w:bCs/>
          <w:sz w:val="28"/>
          <w:szCs w:val="28"/>
        </w:rPr>
      </w:pPr>
      <w:r w:rsidRPr="00062751">
        <w:rPr>
          <w:bCs/>
          <w:sz w:val="28"/>
          <w:szCs w:val="28"/>
        </w:rPr>
        <w:t>где:</w:t>
      </w:r>
    </w:p>
    <w:p w14:paraId="51899D1B" w14:textId="77777777" w:rsidR="00062751" w:rsidRPr="00062751" w:rsidRDefault="00062751" w:rsidP="00062751">
      <w:pPr>
        <w:tabs>
          <w:tab w:val="left" w:pos="1134"/>
        </w:tabs>
        <w:ind w:firstLine="709"/>
        <w:jc w:val="both"/>
        <w:rPr>
          <w:bCs/>
          <w:sz w:val="28"/>
          <w:szCs w:val="28"/>
        </w:rPr>
      </w:pPr>
      <w:r w:rsidRPr="00062751">
        <w:rPr>
          <w:noProof/>
          <w:position w:val="-9"/>
        </w:rPr>
        <w:drawing>
          <wp:inline distT="0" distB="0" distL="0" distR="0" wp14:anchorId="104A9139" wp14:editId="17B1F85F">
            <wp:extent cx="384175" cy="31813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4175" cy="318135"/>
                    </a:xfrm>
                    <a:prstGeom prst="rect">
                      <a:avLst/>
                    </a:prstGeom>
                    <a:noFill/>
                    <a:ln>
                      <a:noFill/>
                    </a:ln>
                  </pic:spPr>
                </pic:pic>
              </a:graphicData>
            </a:graphic>
          </wp:inline>
        </w:drawing>
      </w:r>
      <w:r w:rsidRPr="00062751">
        <w:rPr>
          <w:bCs/>
          <w:sz w:val="28"/>
          <w:szCs w:val="28"/>
        </w:rPr>
        <w:t xml:space="preserve"> - величина нормативной прибыли, тыс. руб.;</w:t>
      </w:r>
    </w:p>
    <w:p w14:paraId="275CFC70" w14:textId="77777777" w:rsidR="00062751" w:rsidRPr="00062751" w:rsidRDefault="00062751" w:rsidP="00062751">
      <w:pPr>
        <w:tabs>
          <w:tab w:val="left" w:pos="1134"/>
        </w:tabs>
        <w:ind w:firstLine="709"/>
        <w:jc w:val="both"/>
        <w:rPr>
          <w:bCs/>
          <w:sz w:val="28"/>
          <w:szCs w:val="28"/>
        </w:rPr>
      </w:pPr>
      <w:r w:rsidRPr="00062751">
        <w:rPr>
          <w:noProof/>
          <w:position w:val="-11"/>
        </w:rPr>
        <w:drawing>
          <wp:inline distT="0" distB="0" distL="0" distR="0" wp14:anchorId="219224FD" wp14:editId="7EA1B488">
            <wp:extent cx="424180" cy="33147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062751">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354D102E" w14:textId="77777777" w:rsidR="00062751" w:rsidRPr="00062751" w:rsidRDefault="00062751" w:rsidP="00062751">
      <w:pPr>
        <w:tabs>
          <w:tab w:val="left" w:pos="1134"/>
        </w:tabs>
        <w:ind w:firstLine="709"/>
        <w:jc w:val="both"/>
        <w:rPr>
          <w:bCs/>
          <w:sz w:val="28"/>
          <w:szCs w:val="28"/>
        </w:rPr>
      </w:pPr>
      <w:r w:rsidRPr="00062751">
        <w:rPr>
          <w:noProof/>
        </w:rPr>
        <w:drawing>
          <wp:inline distT="0" distB="0" distL="0" distR="0" wp14:anchorId="1C97AF35" wp14:editId="02294A04">
            <wp:extent cx="238760" cy="2387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62751">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8729717" w14:textId="77777777" w:rsidR="00062751" w:rsidRPr="00062751" w:rsidRDefault="00062751" w:rsidP="00062751">
      <w:pPr>
        <w:tabs>
          <w:tab w:val="left" w:pos="1134"/>
        </w:tabs>
        <w:ind w:firstLine="709"/>
        <w:jc w:val="both"/>
        <w:rPr>
          <w:bCs/>
          <w:sz w:val="28"/>
          <w:szCs w:val="28"/>
        </w:rPr>
      </w:pPr>
      <w:r w:rsidRPr="00062751">
        <w:rPr>
          <w:noProof/>
          <w:position w:val="-11"/>
        </w:rPr>
        <w:drawing>
          <wp:inline distT="0" distB="0" distL="0" distR="0" wp14:anchorId="0509330E" wp14:editId="4CF84B06">
            <wp:extent cx="675640" cy="33147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75640" cy="331470"/>
                    </a:xfrm>
                    <a:prstGeom prst="rect">
                      <a:avLst/>
                    </a:prstGeom>
                    <a:noFill/>
                    <a:ln>
                      <a:noFill/>
                    </a:ln>
                  </pic:spPr>
                </pic:pic>
              </a:graphicData>
            </a:graphic>
          </wp:inline>
        </w:drawing>
      </w:r>
      <w:r w:rsidRPr="00062751">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F1B3A28" w14:textId="77777777" w:rsidR="00062751" w:rsidRPr="00062751" w:rsidRDefault="00062751" w:rsidP="00062751">
      <w:pPr>
        <w:tabs>
          <w:tab w:val="left" w:pos="1134"/>
        </w:tabs>
        <w:ind w:firstLine="709"/>
        <w:jc w:val="both"/>
        <w:rPr>
          <w:bCs/>
          <w:sz w:val="28"/>
          <w:szCs w:val="28"/>
        </w:rPr>
      </w:pPr>
      <w:proofErr w:type="spellStart"/>
      <w:r w:rsidRPr="00062751">
        <w:rPr>
          <w:sz w:val="32"/>
        </w:rPr>
        <w:t>КВ</w:t>
      </w:r>
      <w:r w:rsidRPr="00062751">
        <w:t>i</w:t>
      </w:r>
      <w:proofErr w:type="spellEnd"/>
      <w:r w:rsidRPr="00062751">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292BA1E" w14:textId="77777777" w:rsidR="00062751" w:rsidRPr="00062751" w:rsidRDefault="00062751" w:rsidP="00062751">
      <w:pPr>
        <w:tabs>
          <w:tab w:val="left" w:pos="1134"/>
        </w:tabs>
        <w:ind w:firstLine="709"/>
        <w:jc w:val="both"/>
        <w:rPr>
          <w:bCs/>
          <w:sz w:val="28"/>
          <w:szCs w:val="28"/>
        </w:rPr>
      </w:pPr>
      <w:r w:rsidRPr="00062751">
        <w:rPr>
          <w:noProof/>
          <w:position w:val="-11"/>
        </w:rPr>
        <w:lastRenderedPageBreak/>
        <w:drawing>
          <wp:inline distT="0" distB="0" distL="0" distR="0" wp14:anchorId="6C62F2B8" wp14:editId="2B066DB0">
            <wp:extent cx="543560" cy="34480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3560" cy="344805"/>
                    </a:xfrm>
                    <a:prstGeom prst="rect">
                      <a:avLst/>
                    </a:prstGeom>
                    <a:noFill/>
                    <a:ln>
                      <a:noFill/>
                    </a:ln>
                  </pic:spPr>
                </pic:pic>
              </a:graphicData>
            </a:graphic>
          </wp:inline>
        </w:drawing>
      </w:r>
      <w:r w:rsidRPr="00062751">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71FAE377" w14:textId="77777777" w:rsidR="00062751" w:rsidRPr="00062751" w:rsidRDefault="00062751" w:rsidP="00062751">
      <w:pPr>
        <w:tabs>
          <w:tab w:val="left" w:pos="1134"/>
        </w:tabs>
        <w:ind w:firstLine="709"/>
        <w:jc w:val="both"/>
        <w:rPr>
          <w:sz w:val="28"/>
          <w:szCs w:val="28"/>
        </w:rPr>
      </w:pPr>
      <w:proofErr w:type="spellStart"/>
      <w:r w:rsidRPr="00062751">
        <w:rPr>
          <w:bCs/>
          <w:sz w:val="32"/>
          <w:szCs w:val="28"/>
        </w:rPr>
        <w:t>КД</w:t>
      </w:r>
      <w:r w:rsidRPr="00062751">
        <w:rPr>
          <w:bCs/>
          <w:sz w:val="28"/>
          <w:szCs w:val="28"/>
        </w:rPr>
        <w:t>i</w:t>
      </w:r>
      <w:proofErr w:type="spellEnd"/>
      <w:r w:rsidRPr="00062751">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40F552E0" w14:textId="77777777" w:rsidR="00062751" w:rsidRPr="00062751" w:rsidRDefault="00062751" w:rsidP="00062751">
      <w:pPr>
        <w:tabs>
          <w:tab w:val="left" w:pos="1134"/>
        </w:tabs>
        <w:ind w:firstLine="709"/>
        <w:jc w:val="both"/>
        <w:rPr>
          <w:sz w:val="28"/>
          <w:szCs w:val="28"/>
        </w:rPr>
      </w:pPr>
    </w:p>
    <w:p w14:paraId="1E7944F4" w14:textId="77777777" w:rsidR="00062751" w:rsidRPr="00062751" w:rsidRDefault="00062751" w:rsidP="00062751">
      <w:pPr>
        <w:tabs>
          <w:tab w:val="left" w:pos="1134"/>
        </w:tabs>
        <w:ind w:firstLine="709"/>
        <w:jc w:val="both"/>
        <w:rPr>
          <w:sz w:val="28"/>
          <w:szCs w:val="28"/>
        </w:rPr>
      </w:pPr>
      <w:r w:rsidRPr="00062751">
        <w:rPr>
          <w:sz w:val="28"/>
          <w:szCs w:val="28"/>
        </w:rPr>
        <w:t xml:space="preserve">В соответствии с </w:t>
      </w:r>
      <w:proofErr w:type="spellStart"/>
      <w:r w:rsidRPr="00062751">
        <w:rPr>
          <w:sz w:val="28"/>
          <w:szCs w:val="28"/>
        </w:rPr>
        <w:t>п.п</w:t>
      </w:r>
      <w:proofErr w:type="spellEnd"/>
      <w:r w:rsidRPr="00062751">
        <w:rPr>
          <w:sz w:val="28"/>
          <w:szCs w:val="28"/>
        </w:rPr>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2D56F57F" w14:textId="77777777" w:rsidR="00062751" w:rsidRPr="00062751" w:rsidRDefault="00062751" w:rsidP="00062751">
      <w:pPr>
        <w:tabs>
          <w:tab w:val="left" w:pos="874"/>
        </w:tabs>
        <w:autoSpaceDE w:val="0"/>
        <w:autoSpaceDN w:val="0"/>
        <w:adjustRightInd w:val="0"/>
        <w:spacing w:before="53"/>
        <w:ind w:firstLine="709"/>
        <w:jc w:val="both"/>
        <w:rPr>
          <w:b/>
          <w:sz w:val="28"/>
          <w:szCs w:val="28"/>
        </w:rPr>
      </w:pPr>
    </w:p>
    <w:p w14:paraId="7C14CD1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На 2023 год расходы по данной статье регулирующим органом </w:t>
      </w:r>
      <w:r w:rsidRPr="00062751">
        <w:rPr>
          <w:b/>
          <w:sz w:val="28"/>
          <w:szCs w:val="28"/>
          <w:u w:val="single"/>
        </w:rPr>
        <w:t>не утверждены</w:t>
      </w:r>
      <w:r w:rsidRPr="00062751">
        <w:rPr>
          <w:sz w:val="28"/>
          <w:szCs w:val="28"/>
        </w:rPr>
        <w:t xml:space="preserve">, организацией в целях корректировки затраты по данной статье </w:t>
      </w:r>
      <w:r w:rsidRPr="00062751">
        <w:rPr>
          <w:b/>
          <w:sz w:val="28"/>
          <w:szCs w:val="28"/>
          <w:u w:val="single"/>
        </w:rPr>
        <w:t>не предложены</w:t>
      </w:r>
      <w:r w:rsidRPr="00062751">
        <w:rPr>
          <w:sz w:val="28"/>
          <w:szCs w:val="28"/>
        </w:rPr>
        <w:t>.</w:t>
      </w:r>
    </w:p>
    <w:p w14:paraId="450D0841" w14:textId="77777777" w:rsidR="00062751" w:rsidRPr="00062751" w:rsidRDefault="00062751" w:rsidP="00062751">
      <w:pPr>
        <w:tabs>
          <w:tab w:val="left" w:pos="730"/>
        </w:tabs>
        <w:autoSpaceDE w:val="0"/>
        <w:autoSpaceDN w:val="0"/>
        <w:adjustRightInd w:val="0"/>
        <w:ind w:firstLine="709"/>
        <w:jc w:val="both"/>
        <w:rPr>
          <w:szCs w:val="28"/>
        </w:rPr>
      </w:pPr>
      <w:r w:rsidRPr="00062751">
        <w:rPr>
          <w:sz w:val="28"/>
          <w:szCs w:val="28"/>
        </w:rPr>
        <w:t>Инвестиционная программа в сфере холодного водоснабжения на 2022-2024 годы для МКП НГО «ВКХ» не утверждена.</w:t>
      </w:r>
    </w:p>
    <w:p w14:paraId="20028D3E" w14:textId="77777777" w:rsidR="00062751" w:rsidRPr="00062751" w:rsidRDefault="00062751" w:rsidP="00062751">
      <w:pPr>
        <w:tabs>
          <w:tab w:val="left" w:pos="1134"/>
        </w:tabs>
        <w:ind w:firstLine="709"/>
        <w:jc w:val="both"/>
        <w:rPr>
          <w:b/>
          <w:sz w:val="28"/>
          <w:szCs w:val="28"/>
          <w:u w:val="single"/>
        </w:rPr>
      </w:pPr>
    </w:p>
    <w:p w14:paraId="1CF13F05" w14:textId="77777777" w:rsidR="00062751" w:rsidRPr="00062751" w:rsidRDefault="00062751" w:rsidP="00062751">
      <w:pPr>
        <w:tabs>
          <w:tab w:val="left" w:pos="1134"/>
        </w:tabs>
        <w:ind w:firstLine="709"/>
        <w:jc w:val="both"/>
        <w:rPr>
          <w:b/>
          <w:sz w:val="28"/>
          <w:szCs w:val="28"/>
          <w:u w:val="single"/>
        </w:rPr>
      </w:pPr>
    </w:p>
    <w:p w14:paraId="6E0B5ED5" w14:textId="77777777" w:rsidR="00062751" w:rsidRPr="00062751" w:rsidRDefault="00062751" w:rsidP="00062751">
      <w:pPr>
        <w:tabs>
          <w:tab w:val="left" w:pos="1134"/>
        </w:tabs>
        <w:ind w:firstLine="709"/>
        <w:jc w:val="both"/>
        <w:rPr>
          <w:sz w:val="28"/>
          <w:szCs w:val="28"/>
        </w:rPr>
      </w:pPr>
      <w:r w:rsidRPr="00062751">
        <w:rPr>
          <w:b/>
          <w:sz w:val="28"/>
          <w:szCs w:val="28"/>
          <w:u w:val="single"/>
        </w:rPr>
        <w:t>Расчетная предпринимательская прибыль</w:t>
      </w:r>
    </w:p>
    <w:p w14:paraId="4541FE2D" w14:textId="77777777" w:rsidR="00062751" w:rsidRPr="00062751" w:rsidRDefault="00062751" w:rsidP="00062751">
      <w:pPr>
        <w:tabs>
          <w:tab w:val="left" w:pos="1134"/>
        </w:tabs>
        <w:ind w:firstLine="709"/>
        <w:jc w:val="both"/>
        <w:rPr>
          <w:bCs/>
          <w:sz w:val="28"/>
          <w:szCs w:val="28"/>
        </w:rPr>
      </w:pPr>
      <w:r w:rsidRPr="00062751">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FC0D44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Расчетная предпринимательская прибыль гарантирующей организации рассчитывается по формуле:</w:t>
      </w:r>
    </w:p>
    <w:p w14:paraId="739D3A2D" w14:textId="77777777" w:rsidR="00062751" w:rsidRPr="00062751" w:rsidRDefault="00062751" w:rsidP="00062751">
      <w:pPr>
        <w:autoSpaceDE w:val="0"/>
        <w:autoSpaceDN w:val="0"/>
        <w:adjustRightInd w:val="0"/>
        <w:jc w:val="both"/>
        <w:outlineLvl w:val="0"/>
        <w:rPr>
          <w:sz w:val="18"/>
          <w:szCs w:val="28"/>
        </w:rPr>
      </w:pPr>
    </w:p>
    <w:p w14:paraId="71CDD6FE" w14:textId="77777777" w:rsidR="00062751" w:rsidRPr="00062751" w:rsidRDefault="00062751" w:rsidP="00062751">
      <w:pPr>
        <w:autoSpaceDE w:val="0"/>
        <w:autoSpaceDN w:val="0"/>
        <w:adjustRightInd w:val="0"/>
        <w:jc w:val="center"/>
        <w:rPr>
          <w:sz w:val="28"/>
          <w:szCs w:val="28"/>
        </w:rPr>
      </w:pPr>
      <w:r w:rsidRPr="00062751">
        <w:rPr>
          <w:noProof/>
          <w:position w:val="-14"/>
          <w:sz w:val="28"/>
          <w:szCs w:val="28"/>
        </w:rPr>
        <w:drawing>
          <wp:inline distT="0" distB="0" distL="0" distR="0" wp14:anchorId="30AAC1B2" wp14:editId="21D58B74">
            <wp:extent cx="2385695" cy="35750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sidRPr="00062751">
        <w:rPr>
          <w:sz w:val="28"/>
          <w:szCs w:val="28"/>
        </w:rPr>
        <w:t>,</w:t>
      </w:r>
    </w:p>
    <w:p w14:paraId="00BDB7D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0942D721" w14:textId="77777777" w:rsidR="00062751" w:rsidRPr="00062751" w:rsidRDefault="00062751" w:rsidP="00062751">
      <w:pPr>
        <w:autoSpaceDE w:val="0"/>
        <w:autoSpaceDN w:val="0"/>
        <w:adjustRightInd w:val="0"/>
        <w:ind w:firstLine="539"/>
        <w:jc w:val="both"/>
        <w:rPr>
          <w:sz w:val="18"/>
          <w:szCs w:val="28"/>
        </w:rPr>
      </w:pPr>
    </w:p>
    <w:p w14:paraId="6443B18D" w14:textId="77777777" w:rsidR="00062751" w:rsidRPr="00062751" w:rsidRDefault="00062751" w:rsidP="00062751">
      <w:pPr>
        <w:autoSpaceDE w:val="0"/>
        <w:autoSpaceDN w:val="0"/>
        <w:adjustRightInd w:val="0"/>
        <w:ind w:firstLine="709"/>
        <w:jc w:val="both"/>
        <w:rPr>
          <w:sz w:val="28"/>
          <w:szCs w:val="28"/>
        </w:rPr>
      </w:pPr>
      <w:r w:rsidRPr="00062751">
        <w:rPr>
          <w:noProof/>
          <w:position w:val="-8"/>
          <w:sz w:val="28"/>
          <w:szCs w:val="28"/>
        </w:rPr>
        <w:drawing>
          <wp:inline distT="0" distB="0" distL="0" distR="0" wp14:anchorId="1853A70D" wp14:editId="5C3C6341">
            <wp:extent cx="357505" cy="27813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sidRPr="00062751">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w:t>
      </w:r>
      <w:r w:rsidRPr="00062751">
        <w:rPr>
          <w:sz w:val="28"/>
          <w:szCs w:val="28"/>
        </w:rPr>
        <w:lastRenderedPageBreak/>
        <w:t>унитарным предприятием, устанавливается в размере менее 5% по предложению такой организации;</w:t>
      </w:r>
    </w:p>
    <w:p w14:paraId="13FF6C25"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13B8A409" wp14:editId="2D79A491">
            <wp:extent cx="357505" cy="318135"/>
            <wp:effectExtent l="0" t="0" r="444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062751">
        <w:rPr>
          <w:sz w:val="28"/>
          <w:szCs w:val="28"/>
        </w:rPr>
        <w:t xml:space="preserve"> - расходы на выплаты по договорам займа и кредитным договорам, включая возврат сумм основного долга и процентов по </w:t>
      </w:r>
      <w:proofErr w:type="gramStart"/>
      <w:r w:rsidRPr="00062751">
        <w:rPr>
          <w:sz w:val="28"/>
          <w:szCs w:val="28"/>
        </w:rPr>
        <w:t xml:space="preserve">ним,   </w:t>
      </w:r>
      <w:proofErr w:type="gramEnd"/>
      <w:r w:rsidRPr="00062751">
        <w:rPr>
          <w:sz w:val="28"/>
          <w:szCs w:val="28"/>
        </w:rPr>
        <w:t xml:space="preserve">             тыс. руб.</w:t>
      </w:r>
    </w:p>
    <w:p w14:paraId="48E47140"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Расходы по данной статье на 2023 год регулятором </w:t>
      </w:r>
      <w:r w:rsidRPr="00062751">
        <w:rPr>
          <w:sz w:val="28"/>
          <w:szCs w:val="28"/>
          <w:u w:val="single"/>
        </w:rPr>
        <w:t>не утверждены</w:t>
      </w:r>
      <w:r w:rsidRPr="00062751">
        <w:rPr>
          <w:sz w:val="28"/>
          <w:szCs w:val="28"/>
        </w:rPr>
        <w:t xml:space="preserve">, предприятием в целях корректировки </w:t>
      </w:r>
      <w:r w:rsidRPr="00062751">
        <w:rPr>
          <w:sz w:val="28"/>
          <w:szCs w:val="28"/>
          <w:u w:val="single"/>
        </w:rPr>
        <w:t>не заявлены</w:t>
      </w:r>
      <w:r w:rsidRPr="00062751">
        <w:rPr>
          <w:sz w:val="28"/>
          <w:szCs w:val="28"/>
        </w:rPr>
        <w:t xml:space="preserve">. </w:t>
      </w:r>
    </w:p>
    <w:p w14:paraId="7ED98BB9" w14:textId="77777777" w:rsidR="00062751" w:rsidRPr="00062751" w:rsidRDefault="00062751" w:rsidP="00062751">
      <w:pPr>
        <w:autoSpaceDE w:val="0"/>
        <w:autoSpaceDN w:val="0"/>
        <w:adjustRightInd w:val="0"/>
        <w:ind w:firstLine="709"/>
        <w:jc w:val="both"/>
        <w:rPr>
          <w:sz w:val="28"/>
          <w:szCs w:val="28"/>
        </w:rPr>
      </w:pPr>
    </w:p>
    <w:p w14:paraId="7AD2327D" w14:textId="77777777" w:rsidR="00062751" w:rsidRPr="00062751" w:rsidRDefault="00062751" w:rsidP="00062751">
      <w:pPr>
        <w:autoSpaceDE w:val="0"/>
        <w:autoSpaceDN w:val="0"/>
        <w:adjustRightInd w:val="0"/>
        <w:ind w:firstLine="709"/>
        <w:jc w:val="both"/>
        <w:rPr>
          <w:sz w:val="28"/>
          <w:szCs w:val="28"/>
        </w:rPr>
      </w:pPr>
    </w:p>
    <w:p w14:paraId="6CE7D008" w14:textId="77777777" w:rsidR="00062751" w:rsidRPr="00062751" w:rsidRDefault="00062751" w:rsidP="00062751">
      <w:pPr>
        <w:tabs>
          <w:tab w:val="left" w:pos="709"/>
        </w:tabs>
        <w:autoSpaceDE w:val="0"/>
        <w:autoSpaceDN w:val="0"/>
        <w:adjustRightInd w:val="0"/>
        <w:ind w:firstLine="709"/>
        <w:rPr>
          <w:b/>
          <w:sz w:val="28"/>
          <w:szCs w:val="28"/>
          <w:u w:val="single"/>
        </w:rPr>
      </w:pPr>
      <w:r w:rsidRPr="00062751">
        <w:rPr>
          <w:b/>
          <w:sz w:val="28"/>
          <w:szCs w:val="28"/>
          <w:u w:val="single"/>
        </w:rPr>
        <w:t>Корректировки необходимой валовой выручки</w:t>
      </w:r>
    </w:p>
    <w:p w14:paraId="1424AF08" w14:textId="77777777" w:rsidR="00062751" w:rsidRPr="00062751" w:rsidRDefault="00062751" w:rsidP="00062751">
      <w:pPr>
        <w:tabs>
          <w:tab w:val="left" w:pos="709"/>
        </w:tabs>
        <w:autoSpaceDE w:val="0"/>
        <w:autoSpaceDN w:val="0"/>
        <w:adjustRightInd w:val="0"/>
        <w:ind w:firstLine="709"/>
        <w:rPr>
          <w:b/>
          <w:sz w:val="28"/>
          <w:szCs w:val="28"/>
          <w:u w:val="single"/>
        </w:rPr>
      </w:pPr>
    </w:p>
    <w:p w14:paraId="5E5B7D94" w14:textId="77777777" w:rsidR="00062751" w:rsidRPr="00062751" w:rsidRDefault="00062751" w:rsidP="00062751">
      <w:pPr>
        <w:tabs>
          <w:tab w:val="left" w:pos="998"/>
        </w:tabs>
        <w:autoSpaceDE w:val="0"/>
        <w:autoSpaceDN w:val="0"/>
        <w:adjustRightInd w:val="0"/>
        <w:ind w:firstLine="709"/>
        <w:jc w:val="both"/>
        <w:rPr>
          <w:b/>
          <w:sz w:val="28"/>
          <w:szCs w:val="28"/>
        </w:rPr>
      </w:pPr>
      <w:r w:rsidRPr="00062751">
        <w:rPr>
          <w:b/>
          <w:sz w:val="28"/>
          <w:szCs w:val="28"/>
        </w:rPr>
        <w:t>«Корректировка необходимой валовой выручки в целях сглаживания тарифов»</w:t>
      </w:r>
    </w:p>
    <w:p w14:paraId="76ED6F0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Расходы по данной статье на 2023 год регулятором </w:t>
      </w:r>
      <w:r w:rsidRPr="00062751">
        <w:rPr>
          <w:sz w:val="28"/>
          <w:szCs w:val="28"/>
          <w:u w:val="single"/>
        </w:rPr>
        <w:t>не утверждены</w:t>
      </w:r>
      <w:r w:rsidRPr="00062751">
        <w:rPr>
          <w:sz w:val="28"/>
          <w:szCs w:val="28"/>
        </w:rPr>
        <w:t xml:space="preserve">, предприятием в целях корректировки </w:t>
      </w:r>
      <w:r w:rsidRPr="00062751">
        <w:rPr>
          <w:sz w:val="28"/>
          <w:szCs w:val="28"/>
          <w:u w:val="single"/>
        </w:rPr>
        <w:t>не заявлены</w:t>
      </w:r>
      <w:r w:rsidRPr="00062751">
        <w:rPr>
          <w:sz w:val="28"/>
          <w:szCs w:val="28"/>
        </w:rPr>
        <w:t xml:space="preserve">. </w:t>
      </w:r>
    </w:p>
    <w:p w14:paraId="0DC95EB3" w14:textId="77777777" w:rsidR="00062751" w:rsidRPr="00062751" w:rsidRDefault="00062751" w:rsidP="00062751">
      <w:pPr>
        <w:ind w:firstLine="709"/>
        <w:jc w:val="both"/>
        <w:rPr>
          <w:sz w:val="28"/>
          <w:szCs w:val="28"/>
        </w:rPr>
      </w:pPr>
      <w:r w:rsidRPr="00062751">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может быть произведена корректировка общей суммы необходимой валовой выручки. Формула для расчета величины сглаживания необходимой валовой выручки представлена п. 42 Методических указаний:</w:t>
      </w:r>
    </w:p>
    <w:p w14:paraId="0142B5F3" w14:textId="77777777" w:rsidR="00062751" w:rsidRPr="00062751" w:rsidRDefault="00062751" w:rsidP="00062751">
      <w:pPr>
        <w:ind w:firstLine="709"/>
        <w:jc w:val="both"/>
        <w:rPr>
          <w:sz w:val="2"/>
          <w:szCs w:val="28"/>
        </w:rPr>
      </w:pPr>
    </w:p>
    <w:p w14:paraId="774AD23D" w14:textId="77777777" w:rsidR="00062751" w:rsidRPr="00062751" w:rsidRDefault="00062751" w:rsidP="00062751">
      <w:pPr>
        <w:ind w:firstLine="709"/>
        <w:jc w:val="center"/>
        <w:rPr>
          <w:position w:val="-16"/>
        </w:rPr>
      </w:pPr>
      <w:r w:rsidRPr="00062751">
        <w:rPr>
          <w:noProof/>
          <w:position w:val="-16"/>
        </w:rPr>
        <w:drawing>
          <wp:inline distT="0" distB="0" distL="0" distR="0" wp14:anchorId="2EAB2A77" wp14:editId="7788DE42">
            <wp:extent cx="3418840" cy="397510"/>
            <wp:effectExtent l="0" t="0" r="0"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18840" cy="397510"/>
                    </a:xfrm>
                    <a:prstGeom prst="rect">
                      <a:avLst/>
                    </a:prstGeom>
                    <a:noFill/>
                    <a:ln>
                      <a:noFill/>
                    </a:ln>
                  </pic:spPr>
                </pic:pic>
              </a:graphicData>
            </a:graphic>
          </wp:inline>
        </w:drawing>
      </w:r>
      <w:r w:rsidRPr="00062751">
        <w:rPr>
          <w:position w:val="-16"/>
        </w:rPr>
        <w:t>,</w:t>
      </w:r>
    </w:p>
    <w:p w14:paraId="0C705963" w14:textId="77777777" w:rsidR="00062751" w:rsidRPr="00062751" w:rsidRDefault="00062751" w:rsidP="00062751">
      <w:pPr>
        <w:ind w:firstLine="709"/>
        <w:jc w:val="both"/>
        <w:rPr>
          <w:sz w:val="28"/>
          <w:szCs w:val="28"/>
        </w:rPr>
      </w:pPr>
      <w:r w:rsidRPr="00062751">
        <w:rPr>
          <w:sz w:val="28"/>
          <w:szCs w:val="28"/>
        </w:rPr>
        <w:t>где:</w:t>
      </w:r>
    </w:p>
    <w:p w14:paraId="4D21E748" w14:textId="77777777" w:rsidR="00062751" w:rsidRPr="00062751" w:rsidRDefault="00062751" w:rsidP="00062751">
      <w:pPr>
        <w:ind w:firstLine="709"/>
        <w:jc w:val="both"/>
        <w:rPr>
          <w:sz w:val="16"/>
          <w:szCs w:val="28"/>
        </w:rPr>
      </w:pPr>
    </w:p>
    <w:p w14:paraId="28B2977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58C391AC" wp14:editId="61B84B86">
            <wp:extent cx="662305" cy="35750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6696FB1" w14:textId="77777777" w:rsidR="00062751" w:rsidRPr="00062751" w:rsidRDefault="00062751" w:rsidP="00062751">
      <w:pPr>
        <w:autoSpaceDE w:val="0"/>
        <w:autoSpaceDN w:val="0"/>
        <w:adjustRightInd w:val="0"/>
        <w:ind w:firstLine="540"/>
        <w:jc w:val="both"/>
        <w:rPr>
          <w:sz w:val="18"/>
          <w:szCs w:val="28"/>
        </w:rPr>
      </w:pPr>
    </w:p>
    <w:p w14:paraId="75EED3BB" w14:textId="77777777" w:rsidR="00062751" w:rsidRPr="00062751" w:rsidRDefault="00062751" w:rsidP="00062751">
      <w:pPr>
        <w:autoSpaceDE w:val="0"/>
        <w:autoSpaceDN w:val="0"/>
        <w:adjustRightInd w:val="0"/>
        <w:ind w:firstLine="709"/>
        <w:jc w:val="both"/>
        <w:rPr>
          <w:sz w:val="28"/>
          <w:szCs w:val="28"/>
        </w:rPr>
      </w:pPr>
      <w:r w:rsidRPr="00062751">
        <w:rPr>
          <w:noProof/>
          <w:position w:val="-14"/>
          <w:sz w:val="28"/>
          <w:szCs w:val="28"/>
        </w:rPr>
        <w:drawing>
          <wp:inline distT="0" distB="0" distL="0" distR="0" wp14:anchorId="76363DED" wp14:editId="19F29CAB">
            <wp:extent cx="702310" cy="35750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062751">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663DA57E"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0B71116F" wp14:editId="0BB6837A">
            <wp:extent cx="622935" cy="35750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062751">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602B6A7" w14:textId="77777777" w:rsidR="00062751" w:rsidRPr="00062751" w:rsidRDefault="00062751" w:rsidP="00062751">
      <w:pPr>
        <w:tabs>
          <w:tab w:val="left" w:pos="816"/>
        </w:tabs>
        <w:autoSpaceDE w:val="0"/>
        <w:autoSpaceDN w:val="0"/>
        <w:adjustRightInd w:val="0"/>
        <w:ind w:firstLine="576"/>
        <w:jc w:val="both"/>
        <w:rPr>
          <w:sz w:val="28"/>
          <w:szCs w:val="28"/>
        </w:rPr>
      </w:pPr>
      <w:r w:rsidRPr="00062751">
        <w:rPr>
          <w:sz w:val="28"/>
          <w:szCs w:val="28"/>
        </w:rPr>
        <w:t xml:space="preserve"> </w:t>
      </w:r>
    </w:p>
    <w:p w14:paraId="11260361" w14:textId="77777777" w:rsidR="00062751" w:rsidRPr="00062751" w:rsidRDefault="00062751" w:rsidP="00062751">
      <w:pPr>
        <w:tabs>
          <w:tab w:val="left" w:pos="1134"/>
        </w:tabs>
        <w:ind w:firstLine="709"/>
        <w:jc w:val="both"/>
        <w:rPr>
          <w:sz w:val="28"/>
          <w:szCs w:val="28"/>
        </w:rPr>
      </w:pPr>
      <w:r w:rsidRPr="00062751">
        <w:rPr>
          <w:sz w:val="28"/>
          <w:szCs w:val="28"/>
        </w:rPr>
        <w:t xml:space="preserve">При корректировке 2023 года необходимость в сглаживании необходимой валовой выручки отсутствует, в связи с чем расходы по данной статье учтены в сумме 0,00 </w:t>
      </w:r>
      <w:proofErr w:type="spellStart"/>
      <w:r w:rsidRPr="00062751">
        <w:rPr>
          <w:sz w:val="28"/>
          <w:szCs w:val="28"/>
        </w:rPr>
        <w:t>тыс.руб</w:t>
      </w:r>
      <w:proofErr w:type="spellEnd"/>
      <w:r w:rsidRPr="00062751">
        <w:rPr>
          <w:sz w:val="28"/>
          <w:szCs w:val="28"/>
        </w:rPr>
        <w:t>.</w:t>
      </w:r>
    </w:p>
    <w:p w14:paraId="7A5C6A7D"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466E3DD6" w14:textId="77777777" w:rsidR="00062751" w:rsidRPr="00062751" w:rsidRDefault="00062751" w:rsidP="00062751">
      <w:pPr>
        <w:widowControl w:val="0"/>
        <w:autoSpaceDE w:val="0"/>
        <w:autoSpaceDN w:val="0"/>
        <w:adjustRightInd w:val="0"/>
        <w:ind w:firstLine="709"/>
        <w:jc w:val="both"/>
        <w:rPr>
          <w:b/>
          <w:sz w:val="28"/>
          <w:szCs w:val="28"/>
        </w:rPr>
      </w:pPr>
      <w:r w:rsidRPr="00062751">
        <w:rPr>
          <w:b/>
          <w:sz w:val="28"/>
          <w:szCs w:val="28"/>
        </w:rPr>
        <w:lastRenderedPageBreak/>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0E472179"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32"/>
        </w:rPr>
        <w:t xml:space="preserve">Регулирующим органом расходы по статье на 2023 год не утверждены. </w:t>
      </w:r>
      <w:r w:rsidRPr="00062751">
        <w:rPr>
          <w:sz w:val="28"/>
          <w:szCs w:val="28"/>
        </w:rPr>
        <w:t>Организацией расходы по данной статье для учета в необходимой валовой выручке не заявлены.</w:t>
      </w:r>
    </w:p>
    <w:p w14:paraId="59DBD38E" w14:textId="77777777" w:rsidR="00062751" w:rsidRPr="00062751" w:rsidRDefault="00062751" w:rsidP="00062751">
      <w:pPr>
        <w:widowControl w:val="0"/>
        <w:autoSpaceDE w:val="0"/>
        <w:autoSpaceDN w:val="0"/>
        <w:adjustRightInd w:val="0"/>
        <w:ind w:firstLine="709"/>
        <w:jc w:val="both"/>
        <w:rPr>
          <w:bCs/>
          <w:sz w:val="28"/>
          <w:szCs w:val="28"/>
        </w:rPr>
      </w:pPr>
    </w:p>
    <w:p w14:paraId="614FDC0E" w14:textId="77777777" w:rsidR="00062751" w:rsidRPr="00062751" w:rsidRDefault="00062751" w:rsidP="00062751">
      <w:pPr>
        <w:widowControl w:val="0"/>
        <w:autoSpaceDE w:val="0"/>
        <w:autoSpaceDN w:val="0"/>
        <w:adjustRightInd w:val="0"/>
        <w:ind w:firstLine="709"/>
        <w:jc w:val="both"/>
        <w:rPr>
          <w:bCs/>
          <w:sz w:val="28"/>
          <w:szCs w:val="28"/>
        </w:rPr>
      </w:pPr>
      <w:r w:rsidRPr="00062751">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4FB9ED63" w14:textId="77777777" w:rsidR="00062751" w:rsidRPr="00062751" w:rsidRDefault="00062751" w:rsidP="00062751">
      <w:pPr>
        <w:widowControl w:val="0"/>
        <w:autoSpaceDE w:val="0"/>
        <w:autoSpaceDN w:val="0"/>
        <w:adjustRightInd w:val="0"/>
        <w:ind w:firstLine="709"/>
        <w:jc w:val="both"/>
        <w:rPr>
          <w:bCs/>
          <w:sz w:val="12"/>
          <w:szCs w:val="28"/>
        </w:rPr>
      </w:pPr>
    </w:p>
    <w:p w14:paraId="2AD4C2D0" w14:textId="77777777" w:rsidR="00062751" w:rsidRPr="00062751" w:rsidRDefault="00062751" w:rsidP="00062751">
      <w:pPr>
        <w:autoSpaceDE w:val="0"/>
        <w:autoSpaceDN w:val="0"/>
        <w:adjustRightInd w:val="0"/>
        <w:jc w:val="center"/>
        <w:rPr>
          <w:rFonts w:eastAsia="Calibri"/>
          <w:sz w:val="28"/>
          <w:szCs w:val="28"/>
          <w:lang w:eastAsia="en-US"/>
        </w:rPr>
      </w:pPr>
      <w:r w:rsidRPr="00062751">
        <w:rPr>
          <w:rFonts w:eastAsia="Calibri"/>
          <w:noProof/>
          <w:position w:val="-12"/>
          <w:sz w:val="28"/>
          <w:szCs w:val="28"/>
        </w:rPr>
        <w:drawing>
          <wp:inline distT="0" distB="0" distL="0" distR="0" wp14:anchorId="73DEA2FA" wp14:editId="3F1F51D9">
            <wp:extent cx="2795905" cy="331470"/>
            <wp:effectExtent l="0" t="0" r="444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95905" cy="331470"/>
                    </a:xfrm>
                    <a:prstGeom prst="rect">
                      <a:avLst/>
                    </a:prstGeom>
                    <a:noFill/>
                    <a:ln>
                      <a:noFill/>
                    </a:ln>
                  </pic:spPr>
                </pic:pic>
              </a:graphicData>
            </a:graphic>
          </wp:inline>
        </w:drawing>
      </w:r>
    </w:p>
    <w:p w14:paraId="3F4262DB"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sz w:val="28"/>
          <w:szCs w:val="28"/>
          <w:lang w:eastAsia="en-US"/>
        </w:rPr>
        <w:t>где:</w:t>
      </w:r>
    </w:p>
    <w:p w14:paraId="70D7355C"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2"/>
          <w:sz w:val="28"/>
          <w:szCs w:val="28"/>
        </w:rPr>
        <w:drawing>
          <wp:inline distT="0" distB="0" distL="0" distR="0" wp14:anchorId="2F93C395" wp14:editId="52C2E51F">
            <wp:extent cx="688975" cy="33147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настоящих Методических указаний;</w:t>
      </w:r>
    </w:p>
    <w:p w14:paraId="0B270768"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2"/>
          <w:sz w:val="28"/>
          <w:szCs w:val="28"/>
        </w:rPr>
        <w:drawing>
          <wp:inline distT="0" distB="0" distL="0" distR="0" wp14:anchorId="19DCC6BB" wp14:editId="45C0C010">
            <wp:extent cx="516890" cy="33147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062751">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7353D35B"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sz w:val="28"/>
          <w:szCs w:val="28"/>
          <w:lang w:eastAsia="en-US"/>
        </w:rPr>
        <w:t xml:space="preserve">В случае если на i-2 год применялся метод экономически обоснованных расходов, то </w:t>
      </w:r>
      <w:r w:rsidRPr="00062751">
        <w:rPr>
          <w:rFonts w:eastAsia="Calibri"/>
          <w:noProof/>
          <w:position w:val="-12"/>
          <w:sz w:val="28"/>
          <w:szCs w:val="28"/>
        </w:rPr>
        <w:drawing>
          <wp:inline distT="0" distB="0" distL="0" distR="0" wp14:anchorId="0E94EE46" wp14:editId="02859959">
            <wp:extent cx="821690" cy="33147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21690" cy="331470"/>
                    </a:xfrm>
                    <a:prstGeom prst="rect">
                      <a:avLst/>
                    </a:prstGeom>
                    <a:noFill/>
                    <a:ln>
                      <a:noFill/>
                    </a:ln>
                  </pic:spPr>
                </pic:pic>
              </a:graphicData>
            </a:graphic>
          </wp:inline>
        </w:drawing>
      </w:r>
      <w:r w:rsidRPr="00062751">
        <w:rPr>
          <w:rFonts w:eastAsia="Calibri"/>
          <w:sz w:val="28"/>
          <w:szCs w:val="28"/>
          <w:lang w:eastAsia="en-US"/>
        </w:rPr>
        <w:t xml:space="preserve"> определяется по формуле (33.1)</w:t>
      </w:r>
    </w:p>
    <w:p w14:paraId="71E03B33" w14:textId="77777777" w:rsidR="00062751" w:rsidRPr="00062751" w:rsidRDefault="00062751" w:rsidP="00062751">
      <w:pPr>
        <w:widowControl w:val="0"/>
        <w:autoSpaceDE w:val="0"/>
        <w:autoSpaceDN w:val="0"/>
        <w:adjustRightInd w:val="0"/>
        <w:jc w:val="both"/>
        <w:outlineLvl w:val="0"/>
        <w:rPr>
          <w:bCs/>
          <w:sz w:val="2"/>
          <w:szCs w:val="28"/>
        </w:rPr>
      </w:pPr>
    </w:p>
    <w:p w14:paraId="424BF828" w14:textId="77777777" w:rsidR="00062751" w:rsidRPr="00062751" w:rsidRDefault="00062751" w:rsidP="00062751">
      <w:pPr>
        <w:autoSpaceDE w:val="0"/>
        <w:autoSpaceDN w:val="0"/>
        <w:adjustRightInd w:val="0"/>
        <w:jc w:val="center"/>
        <w:rPr>
          <w:rFonts w:eastAsia="Calibri"/>
          <w:sz w:val="28"/>
          <w:szCs w:val="28"/>
          <w:lang w:eastAsia="en-US"/>
        </w:rPr>
      </w:pPr>
      <w:bookmarkStart w:id="3" w:name="Par2"/>
      <w:bookmarkEnd w:id="3"/>
      <w:r w:rsidRPr="00062751">
        <w:rPr>
          <w:rFonts w:eastAsia="Calibri"/>
          <w:noProof/>
          <w:position w:val="-12"/>
          <w:sz w:val="28"/>
          <w:szCs w:val="28"/>
        </w:rPr>
        <w:drawing>
          <wp:inline distT="0" distB="0" distL="0" distR="0" wp14:anchorId="5A589B5C" wp14:editId="144D02D3">
            <wp:extent cx="2319020" cy="331470"/>
            <wp:effectExtent l="0" t="0" r="508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19020" cy="331470"/>
                    </a:xfrm>
                    <a:prstGeom prst="rect">
                      <a:avLst/>
                    </a:prstGeom>
                    <a:noFill/>
                    <a:ln>
                      <a:noFill/>
                    </a:ln>
                  </pic:spPr>
                </pic:pic>
              </a:graphicData>
            </a:graphic>
          </wp:inline>
        </w:drawing>
      </w:r>
    </w:p>
    <w:p w14:paraId="777BEE45" w14:textId="77777777" w:rsidR="00062751" w:rsidRPr="00062751" w:rsidRDefault="00062751" w:rsidP="00062751">
      <w:pPr>
        <w:autoSpaceDE w:val="0"/>
        <w:autoSpaceDN w:val="0"/>
        <w:adjustRightInd w:val="0"/>
        <w:jc w:val="both"/>
        <w:rPr>
          <w:rFonts w:eastAsia="Calibri"/>
          <w:sz w:val="10"/>
          <w:szCs w:val="28"/>
          <w:lang w:eastAsia="en-US"/>
        </w:rPr>
      </w:pPr>
    </w:p>
    <w:p w14:paraId="6870C1CD" w14:textId="77777777" w:rsidR="00062751" w:rsidRPr="00062751" w:rsidRDefault="00062751" w:rsidP="00062751">
      <w:pPr>
        <w:autoSpaceDE w:val="0"/>
        <w:autoSpaceDN w:val="0"/>
        <w:adjustRightInd w:val="0"/>
        <w:jc w:val="center"/>
        <w:rPr>
          <w:rFonts w:eastAsia="Calibri"/>
          <w:sz w:val="28"/>
          <w:szCs w:val="28"/>
          <w:lang w:eastAsia="en-US"/>
        </w:rPr>
      </w:pPr>
      <w:r w:rsidRPr="00062751">
        <w:rPr>
          <w:rFonts w:eastAsia="Calibri"/>
          <w:noProof/>
          <w:position w:val="-12"/>
          <w:sz w:val="28"/>
          <w:szCs w:val="28"/>
        </w:rPr>
        <w:drawing>
          <wp:inline distT="0" distB="0" distL="0" distR="0" wp14:anchorId="6972206E" wp14:editId="5A531C9D">
            <wp:extent cx="2901950" cy="33147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01950" cy="331470"/>
                    </a:xfrm>
                    <a:prstGeom prst="rect">
                      <a:avLst/>
                    </a:prstGeom>
                    <a:noFill/>
                    <a:ln>
                      <a:noFill/>
                    </a:ln>
                  </pic:spPr>
                </pic:pic>
              </a:graphicData>
            </a:graphic>
          </wp:inline>
        </w:drawing>
      </w:r>
    </w:p>
    <w:p w14:paraId="48C7D5AD"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sz w:val="28"/>
          <w:szCs w:val="28"/>
          <w:lang w:eastAsia="en-US"/>
        </w:rPr>
        <w:t>где:</w:t>
      </w:r>
    </w:p>
    <w:p w14:paraId="355D1F85"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1"/>
          <w:sz w:val="28"/>
          <w:szCs w:val="28"/>
        </w:rPr>
        <w:drawing>
          <wp:inline distT="0" distB="0" distL="0" distR="0" wp14:anchorId="417D8827" wp14:editId="07DD2733">
            <wp:extent cx="742315" cy="318135"/>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2315" cy="318135"/>
                    </a:xfrm>
                    <a:prstGeom prst="rect">
                      <a:avLst/>
                    </a:prstGeom>
                    <a:noFill/>
                    <a:ln>
                      <a:noFill/>
                    </a:ln>
                  </pic:spPr>
                </pic:pic>
              </a:graphicData>
            </a:graphic>
          </wp:inline>
        </w:drawing>
      </w:r>
      <w:r w:rsidRPr="00062751">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508F0AB5"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2"/>
          <w:sz w:val="28"/>
          <w:szCs w:val="28"/>
        </w:rPr>
        <w:drawing>
          <wp:inline distT="0" distB="0" distL="0" distR="0" wp14:anchorId="4A3579A3" wp14:editId="00883F34">
            <wp:extent cx="596265" cy="33147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6265" cy="331470"/>
                    </a:xfrm>
                    <a:prstGeom prst="rect">
                      <a:avLst/>
                    </a:prstGeom>
                    <a:noFill/>
                    <a:ln>
                      <a:noFill/>
                    </a:ln>
                  </pic:spPr>
                </pic:pic>
              </a:graphicData>
            </a:graphic>
          </wp:inline>
        </w:drawing>
      </w:r>
      <w:r w:rsidRPr="00062751">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w:t>
      </w:r>
      <w:r w:rsidRPr="00062751">
        <w:rPr>
          <w:rFonts w:eastAsia="Calibri"/>
          <w:sz w:val="28"/>
          <w:szCs w:val="28"/>
          <w:lang w:eastAsia="en-US"/>
        </w:rPr>
        <w:lastRenderedPageBreak/>
        <w:t>определяемые при i = 1, 2 (за исключением расходов, связанных с реализацией утвержденных инвестиционных программ), тыс. руб.;</w:t>
      </w:r>
    </w:p>
    <w:p w14:paraId="1A9A8FFB" w14:textId="77777777" w:rsidR="00062751" w:rsidRPr="00062751" w:rsidRDefault="00062751" w:rsidP="00062751">
      <w:pPr>
        <w:autoSpaceDE w:val="0"/>
        <w:autoSpaceDN w:val="0"/>
        <w:adjustRightInd w:val="0"/>
        <w:ind w:firstLine="539"/>
        <w:jc w:val="both"/>
        <w:rPr>
          <w:rFonts w:eastAsia="Calibri"/>
          <w:sz w:val="28"/>
          <w:szCs w:val="28"/>
          <w:lang w:eastAsia="en-US"/>
        </w:rPr>
      </w:pPr>
      <w:r w:rsidRPr="00062751">
        <w:rPr>
          <w:rFonts w:eastAsia="Calibri"/>
          <w:noProof/>
          <w:position w:val="-12"/>
          <w:sz w:val="28"/>
          <w:szCs w:val="28"/>
        </w:rPr>
        <w:drawing>
          <wp:inline distT="0" distB="0" distL="0" distR="0" wp14:anchorId="05ED7154" wp14:editId="01216947">
            <wp:extent cx="596265" cy="33147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6265" cy="331470"/>
                    </a:xfrm>
                    <a:prstGeom prst="rect">
                      <a:avLst/>
                    </a:prstGeom>
                    <a:noFill/>
                    <a:ln>
                      <a:noFill/>
                    </a:ln>
                  </pic:spPr>
                </pic:pic>
              </a:graphicData>
            </a:graphic>
          </wp:inline>
        </w:drawing>
      </w:r>
      <w:r w:rsidRPr="00062751">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36925BF0" w14:textId="77777777" w:rsidR="00062751" w:rsidRPr="00062751" w:rsidRDefault="00062751" w:rsidP="00062751">
      <w:pPr>
        <w:widowControl w:val="0"/>
        <w:autoSpaceDE w:val="0"/>
        <w:autoSpaceDN w:val="0"/>
        <w:adjustRightInd w:val="0"/>
        <w:ind w:firstLine="709"/>
        <w:jc w:val="both"/>
        <w:rPr>
          <w:rFonts w:eastAsia="Calibri"/>
          <w:sz w:val="28"/>
          <w:szCs w:val="28"/>
          <w:lang w:eastAsia="en-US"/>
        </w:rPr>
      </w:pPr>
      <w:r w:rsidRPr="00062751">
        <w:rPr>
          <w:sz w:val="28"/>
          <w:szCs w:val="28"/>
        </w:rPr>
        <w:t xml:space="preserve">Показатель </w:t>
      </w:r>
      <w:r w:rsidRPr="00062751">
        <w:rPr>
          <w:rFonts w:eastAsia="Calibri"/>
          <w:noProof/>
          <w:position w:val="-12"/>
          <w:sz w:val="28"/>
          <w:szCs w:val="28"/>
        </w:rPr>
        <w:drawing>
          <wp:inline distT="0" distB="0" distL="0" distR="0" wp14:anchorId="79D08BE2" wp14:editId="50935BC8">
            <wp:extent cx="596265" cy="33147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6265" cy="331470"/>
                    </a:xfrm>
                    <a:prstGeom prst="rect">
                      <a:avLst/>
                    </a:prstGeom>
                    <a:noFill/>
                    <a:ln>
                      <a:noFill/>
                    </a:ln>
                  </pic:spPr>
                </pic:pic>
              </a:graphicData>
            </a:graphic>
          </wp:inline>
        </w:drawing>
      </w:r>
      <w:r w:rsidRPr="00062751">
        <w:rPr>
          <w:sz w:val="28"/>
          <w:szCs w:val="28"/>
        </w:rPr>
        <w:t xml:space="preserve"> предприятием </w:t>
      </w:r>
      <w:r w:rsidRPr="00062751">
        <w:rPr>
          <w:b/>
          <w:sz w:val="28"/>
          <w:szCs w:val="28"/>
          <w:u w:val="single"/>
        </w:rPr>
        <w:t>не заявлен</w:t>
      </w:r>
      <w:r w:rsidRPr="00062751">
        <w:rPr>
          <w:sz w:val="28"/>
          <w:szCs w:val="28"/>
        </w:rPr>
        <w:t xml:space="preserve">. </w:t>
      </w:r>
      <w:r w:rsidRPr="00062751">
        <w:rPr>
          <w:rFonts w:eastAsia="Calibri"/>
          <w:sz w:val="28"/>
          <w:szCs w:val="28"/>
          <w:lang w:eastAsia="en-US"/>
        </w:rPr>
        <w:t xml:space="preserve">Экономически обоснованные расходы регулируемой организации за 2021 год, не возмещенные регулируемой организации (не учтенные в тарифах), в составе других статьей затрат на 2023 год </w:t>
      </w:r>
      <w:r w:rsidRPr="00062751">
        <w:rPr>
          <w:rFonts w:eastAsia="Calibri"/>
          <w:b/>
          <w:sz w:val="28"/>
          <w:szCs w:val="28"/>
          <w:u w:val="single"/>
          <w:lang w:eastAsia="en-US"/>
        </w:rPr>
        <w:t>предприятием также не заявлены</w:t>
      </w:r>
      <w:r w:rsidRPr="00062751">
        <w:rPr>
          <w:rFonts w:eastAsia="Calibri"/>
          <w:sz w:val="28"/>
          <w:szCs w:val="28"/>
          <w:lang w:eastAsia="en-US"/>
        </w:rPr>
        <w:t>.</w:t>
      </w:r>
    </w:p>
    <w:p w14:paraId="27DDD22B"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отраженные предприятием в шаблоне формата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 xml:space="preserve">.6.42 фактические расходы 2021 года </w:t>
      </w:r>
      <w:r w:rsidRPr="00062751">
        <w:rPr>
          <w:sz w:val="28"/>
          <w:szCs w:val="28"/>
          <w:u w:val="single"/>
        </w:rPr>
        <w:t xml:space="preserve">не соответствуют данными представленных </w:t>
      </w:r>
      <w:proofErr w:type="spellStart"/>
      <w:r w:rsidRPr="00062751">
        <w:rPr>
          <w:sz w:val="28"/>
          <w:szCs w:val="28"/>
          <w:u w:val="single"/>
        </w:rPr>
        <w:t>оборотно</w:t>
      </w:r>
      <w:proofErr w:type="spellEnd"/>
      <w:r w:rsidRPr="00062751">
        <w:rPr>
          <w:sz w:val="28"/>
          <w:szCs w:val="28"/>
          <w:u w:val="single"/>
        </w:rPr>
        <w:t>-сальдовых ведомостей</w:t>
      </w:r>
      <w:r w:rsidRPr="00062751">
        <w:rPr>
          <w:sz w:val="28"/>
          <w:szCs w:val="28"/>
        </w:rPr>
        <w:t xml:space="preserve"> по счетам бухгалтерского учета («Административные расходы»). В связи с чем, экономически обоснованные расходы, не учтенные органом регулирования при формировании необходимой валовой выручки МКП НГО «ВКХ» по итогу 2021 года, </w:t>
      </w:r>
      <w:r w:rsidRPr="00062751">
        <w:rPr>
          <w:b/>
          <w:sz w:val="28"/>
          <w:szCs w:val="28"/>
          <w:u w:val="single"/>
        </w:rPr>
        <w:t xml:space="preserve">приняты по расчету регулятора </w:t>
      </w:r>
      <w:r w:rsidRPr="00062751">
        <w:rPr>
          <w:sz w:val="28"/>
          <w:szCs w:val="28"/>
        </w:rPr>
        <w:t xml:space="preserve">в соответствии с представленными ОСВ за 2021 год. Расчет представлен в Приложении 1 к экспертному заключению. Показатель </w:t>
      </w:r>
      <w:r w:rsidRPr="00062751">
        <w:rPr>
          <w:rFonts w:eastAsia="Calibri"/>
          <w:noProof/>
          <w:position w:val="-12"/>
          <w:sz w:val="28"/>
          <w:szCs w:val="28"/>
        </w:rPr>
        <w:drawing>
          <wp:inline distT="0" distB="0" distL="0" distR="0" wp14:anchorId="4034F32E" wp14:editId="4A61F84A">
            <wp:extent cx="596265" cy="33147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6265" cy="331470"/>
                    </a:xfrm>
                    <a:prstGeom prst="rect">
                      <a:avLst/>
                    </a:prstGeom>
                    <a:noFill/>
                    <a:ln>
                      <a:noFill/>
                    </a:ln>
                  </pic:spPr>
                </pic:pic>
              </a:graphicData>
            </a:graphic>
          </wp:inline>
        </w:drawing>
      </w:r>
      <w:r w:rsidRPr="00062751">
        <w:rPr>
          <w:sz w:val="28"/>
          <w:szCs w:val="28"/>
        </w:rPr>
        <w:t xml:space="preserve"> равен 1266,10 </w:t>
      </w:r>
      <w:proofErr w:type="spellStart"/>
      <w:r w:rsidRPr="00062751">
        <w:rPr>
          <w:sz w:val="28"/>
          <w:szCs w:val="28"/>
        </w:rPr>
        <w:t>тыс.руб</w:t>
      </w:r>
      <w:proofErr w:type="spellEnd"/>
      <w:r w:rsidRPr="00062751">
        <w:rPr>
          <w:sz w:val="28"/>
          <w:szCs w:val="28"/>
        </w:rPr>
        <w:t>.</w:t>
      </w:r>
    </w:p>
    <w:p w14:paraId="03D47625" w14:textId="77777777" w:rsidR="00062751" w:rsidRPr="00062751" w:rsidRDefault="00062751" w:rsidP="00062751">
      <w:pPr>
        <w:widowControl w:val="0"/>
        <w:autoSpaceDE w:val="0"/>
        <w:autoSpaceDN w:val="0"/>
        <w:adjustRightInd w:val="0"/>
        <w:ind w:firstLine="709"/>
        <w:jc w:val="both"/>
        <w:rPr>
          <w:sz w:val="16"/>
          <w:szCs w:val="28"/>
        </w:rPr>
      </w:pPr>
    </w:p>
    <w:p w14:paraId="08C5179A"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В процессе экспертизы было также выявлено фактическое </w:t>
      </w:r>
      <w:r w:rsidRPr="00062751">
        <w:rPr>
          <w:b/>
          <w:sz w:val="28"/>
          <w:szCs w:val="28"/>
          <w:u w:val="single"/>
        </w:rPr>
        <w:t>неосвоение</w:t>
      </w:r>
      <w:r w:rsidRPr="00062751">
        <w:rPr>
          <w:sz w:val="28"/>
          <w:szCs w:val="28"/>
        </w:rPr>
        <w:t xml:space="preserve"> части средств, учтенных регулятором в составе необходимой валовой выручки при расчете тарифов на 2021 год. Подробный расчет показателя </w:t>
      </w:r>
      <w:r w:rsidRPr="00062751">
        <w:rPr>
          <w:rFonts w:eastAsia="Calibri"/>
          <w:noProof/>
          <w:position w:val="-12"/>
          <w:sz w:val="28"/>
          <w:szCs w:val="28"/>
        </w:rPr>
        <w:drawing>
          <wp:inline distT="0" distB="0" distL="0" distR="0" wp14:anchorId="2B7EFAC9" wp14:editId="4167CAEF">
            <wp:extent cx="596265" cy="33147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6265" cy="331470"/>
                    </a:xfrm>
                    <a:prstGeom prst="rect">
                      <a:avLst/>
                    </a:prstGeom>
                    <a:noFill/>
                    <a:ln>
                      <a:noFill/>
                    </a:ln>
                  </pic:spPr>
                </pic:pic>
              </a:graphicData>
            </a:graphic>
          </wp:inline>
        </w:drawing>
      </w:r>
      <w:r w:rsidRPr="00062751">
        <w:rPr>
          <w:rFonts w:eastAsia="Calibri"/>
          <w:noProof/>
          <w:position w:val="-12"/>
          <w:sz w:val="28"/>
          <w:szCs w:val="28"/>
        </w:rPr>
        <w:t xml:space="preserve"> </w:t>
      </w:r>
      <w:r w:rsidRPr="00062751">
        <w:rPr>
          <w:sz w:val="28"/>
          <w:szCs w:val="28"/>
        </w:rPr>
        <w:t>представлен в Приложении 1 к экспертному заключению.</w:t>
      </w:r>
    </w:p>
    <w:p w14:paraId="0C271E3B"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По результатам проведенного анализа показатель </w:t>
      </w:r>
      <w:r w:rsidRPr="00062751">
        <w:rPr>
          <w:rFonts w:eastAsia="Calibri"/>
          <w:noProof/>
          <w:position w:val="-12"/>
          <w:sz w:val="28"/>
          <w:szCs w:val="28"/>
        </w:rPr>
        <w:drawing>
          <wp:inline distT="0" distB="0" distL="0" distR="0" wp14:anchorId="45E10B77" wp14:editId="6581A97F">
            <wp:extent cx="596265" cy="33147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6265" cy="331470"/>
                    </a:xfrm>
                    <a:prstGeom prst="rect">
                      <a:avLst/>
                    </a:prstGeom>
                    <a:noFill/>
                    <a:ln>
                      <a:noFill/>
                    </a:ln>
                  </pic:spPr>
                </pic:pic>
              </a:graphicData>
            </a:graphic>
          </wp:inline>
        </w:drawing>
      </w:r>
      <w:r w:rsidRPr="00062751">
        <w:rPr>
          <w:sz w:val="28"/>
          <w:szCs w:val="28"/>
        </w:rPr>
        <w:t xml:space="preserve"> равен                 </w:t>
      </w:r>
      <w:proofErr w:type="gramStart"/>
      <w:r w:rsidRPr="00062751">
        <w:rPr>
          <w:sz w:val="28"/>
          <w:szCs w:val="28"/>
        </w:rPr>
        <w:t xml:space="preserve">   (</w:t>
      </w:r>
      <w:proofErr w:type="gramEnd"/>
      <w:r w:rsidRPr="00062751">
        <w:rPr>
          <w:sz w:val="28"/>
          <w:szCs w:val="28"/>
        </w:rPr>
        <w:t xml:space="preserve">-2100,02) </w:t>
      </w:r>
      <w:proofErr w:type="spellStart"/>
      <w:r w:rsidRPr="00062751">
        <w:rPr>
          <w:sz w:val="28"/>
          <w:szCs w:val="28"/>
        </w:rPr>
        <w:t>тыс.руб</w:t>
      </w:r>
      <w:proofErr w:type="spellEnd"/>
      <w:r w:rsidRPr="00062751">
        <w:rPr>
          <w:sz w:val="28"/>
          <w:szCs w:val="28"/>
        </w:rPr>
        <w:t>.</w:t>
      </w:r>
    </w:p>
    <w:p w14:paraId="53BF6226"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Таким образом, показатель </w:t>
      </w:r>
      <w:r w:rsidRPr="00062751">
        <w:rPr>
          <w:rFonts w:eastAsia="Calibri"/>
          <w:noProof/>
          <w:position w:val="-11"/>
          <w:sz w:val="28"/>
          <w:szCs w:val="28"/>
        </w:rPr>
        <w:drawing>
          <wp:inline distT="0" distB="0" distL="0" distR="0" wp14:anchorId="3A50621A" wp14:editId="38D047AD">
            <wp:extent cx="742315" cy="318135"/>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2315" cy="318135"/>
                    </a:xfrm>
                    <a:prstGeom prst="rect">
                      <a:avLst/>
                    </a:prstGeom>
                    <a:noFill/>
                    <a:ln>
                      <a:noFill/>
                    </a:ln>
                  </pic:spPr>
                </pic:pic>
              </a:graphicData>
            </a:graphic>
          </wp:inline>
        </w:drawing>
      </w:r>
      <w:r w:rsidRPr="00062751">
        <w:rPr>
          <w:rFonts w:eastAsia="Calibri"/>
          <w:noProof/>
          <w:position w:val="-11"/>
          <w:sz w:val="28"/>
          <w:szCs w:val="28"/>
        </w:rPr>
        <w:t xml:space="preserve"> </w:t>
      </w:r>
      <w:r w:rsidRPr="00062751">
        <w:rPr>
          <w:sz w:val="28"/>
          <w:szCs w:val="28"/>
        </w:rPr>
        <w:t>составит:</w:t>
      </w:r>
    </w:p>
    <w:p w14:paraId="702525CA" w14:textId="77777777" w:rsidR="00062751" w:rsidRPr="00062751" w:rsidRDefault="00062751" w:rsidP="00062751">
      <w:pPr>
        <w:widowControl w:val="0"/>
        <w:autoSpaceDE w:val="0"/>
        <w:autoSpaceDN w:val="0"/>
        <w:adjustRightInd w:val="0"/>
        <w:ind w:firstLine="709"/>
        <w:jc w:val="both"/>
        <w:rPr>
          <w:sz w:val="20"/>
          <w:szCs w:val="28"/>
        </w:rPr>
      </w:pPr>
    </w:p>
    <w:p w14:paraId="5C27BC5A"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rFonts w:eastAsia="Calibri"/>
          <w:noProof/>
          <w:position w:val="-11"/>
          <w:sz w:val="32"/>
          <w:szCs w:val="32"/>
          <w:lang w:eastAsia="en-US"/>
        </w:rPr>
        <w:t>∆РЕЗ</w:t>
      </w:r>
      <w:r w:rsidRPr="00062751">
        <w:rPr>
          <w:rFonts w:eastAsia="Calibri"/>
          <w:noProof/>
          <w:position w:val="-11"/>
          <w:sz w:val="32"/>
          <w:szCs w:val="32"/>
          <w:vertAlign w:val="subscript"/>
          <w:lang w:val="en-US" w:eastAsia="en-US"/>
        </w:rPr>
        <w:t>i</w:t>
      </w:r>
      <w:r w:rsidRPr="00062751">
        <w:rPr>
          <w:rFonts w:eastAsia="Calibri"/>
          <w:noProof/>
          <w:position w:val="-11"/>
          <w:sz w:val="32"/>
          <w:szCs w:val="32"/>
          <w:vertAlign w:val="subscript"/>
          <w:lang w:eastAsia="en-US"/>
        </w:rPr>
        <w:t>-2</w:t>
      </w:r>
      <w:r w:rsidRPr="00062751">
        <w:rPr>
          <w:rFonts w:eastAsia="Calibri"/>
          <w:noProof/>
          <w:position w:val="-11"/>
          <w:sz w:val="28"/>
          <w:szCs w:val="28"/>
          <w:vertAlign w:val="subscript"/>
          <w:lang w:eastAsia="en-US"/>
        </w:rPr>
        <w:t xml:space="preserve"> </w:t>
      </w:r>
      <w:r w:rsidRPr="00062751">
        <w:rPr>
          <w:rFonts w:eastAsia="Calibri"/>
          <w:noProof/>
          <w:position w:val="-11"/>
          <w:sz w:val="28"/>
          <w:szCs w:val="28"/>
          <w:lang w:eastAsia="en-US"/>
        </w:rPr>
        <w:t>= 1266,10 + (-2100,02) = -833,92 тыс. руб.</w:t>
      </w:r>
    </w:p>
    <w:p w14:paraId="7B71C034" w14:textId="77777777" w:rsidR="00062751" w:rsidRPr="00062751" w:rsidRDefault="00062751" w:rsidP="00062751">
      <w:pPr>
        <w:widowControl w:val="0"/>
        <w:autoSpaceDE w:val="0"/>
        <w:autoSpaceDN w:val="0"/>
        <w:adjustRightInd w:val="0"/>
        <w:ind w:firstLine="709"/>
        <w:jc w:val="both"/>
        <w:rPr>
          <w:sz w:val="28"/>
          <w:szCs w:val="28"/>
        </w:rPr>
      </w:pPr>
    </w:p>
    <w:p w14:paraId="55E7803A"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На основании вышеизложенного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по услуге холодного водоснабжения пос. </w:t>
      </w:r>
      <w:proofErr w:type="spellStart"/>
      <w:r w:rsidRPr="00062751">
        <w:rPr>
          <w:sz w:val="28"/>
          <w:szCs w:val="28"/>
        </w:rPr>
        <w:t>Абагур</w:t>
      </w:r>
      <w:proofErr w:type="spellEnd"/>
      <w:r w:rsidRPr="00062751">
        <w:rPr>
          <w:sz w:val="28"/>
          <w:szCs w:val="28"/>
        </w:rPr>
        <w:t>-Лесной, рассчитанная по итогу 2021 года составила (-833,92) тыс. руб.</w:t>
      </w:r>
    </w:p>
    <w:p w14:paraId="2D2F1C4B" w14:textId="77777777" w:rsidR="00062751" w:rsidRPr="00062751" w:rsidRDefault="00062751" w:rsidP="00062751">
      <w:pPr>
        <w:tabs>
          <w:tab w:val="left" w:pos="816"/>
        </w:tabs>
        <w:autoSpaceDE w:val="0"/>
        <w:autoSpaceDN w:val="0"/>
        <w:adjustRightInd w:val="0"/>
        <w:ind w:firstLine="576"/>
        <w:jc w:val="both"/>
        <w:rPr>
          <w:sz w:val="28"/>
          <w:szCs w:val="28"/>
        </w:rPr>
      </w:pPr>
    </w:p>
    <w:p w14:paraId="035D4051" w14:textId="77777777" w:rsidR="00062751" w:rsidRPr="00062751" w:rsidRDefault="00062751" w:rsidP="00062751">
      <w:pPr>
        <w:autoSpaceDE w:val="0"/>
        <w:autoSpaceDN w:val="0"/>
        <w:adjustRightInd w:val="0"/>
        <w:ind w:firstLine="709"/>
        <w:jc w:val="both"/>
        <w:rPr>
          <w:rFonts w:eastAsia="Calibri"/>
          <w:b/>
          <w:sz w:val="28"/>
          <w:szCs w:val="28"/>
          <w:lang w:eastAsia="en-US"/>
        </w:rPr>
      </w:pPr>
      <w:r w:rsidRPr="00062751">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2B791973" w14:textId="77777777" w:rsidR="00062751" w:rsidRPr="00062751" w:rsidRDefault="00062751" w:rsidP="00062751">
      <w:pPr>
        <w:ind w:firstLine="709"/>
        <w:jc w:val="both"/>
        <w:rPr>
          <w:sz w:val="28"/>
          <w:szCs w:val="28"/>
        </w:rPr>
      </w:pPr>
      <w:r w:rsidRPr="00062751">
        <w:rPr>
          <w:sz w:val="28"/>
          <w:szCs w:val="32"/>
        </w:rPr>
        <w:lastRenderedPageBreak/>
        <w:t xml:space="preserve">Регулирующим органом расходы по статье на 2023 год не утверждены. </w:t>
      </w:r>
      <w:r w:rsidRPr="00062751">
        <w:rPr>
          <w:sz w:val="28"/>
          <w:szCs w:val="28"/>
        </w:rPr>
        <w:t>Организацией расходы по данной статье для учета в необходимой валовой выручке не заявлены.</w:t>
      </w:r>
    </w:p>
    <w:p w14:paraId="5FD2293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C832388" w14:textId="77777777" w:rsidR="00062751" w:rsidRPr="00062751" w:rsidRDefault="00062751" w:rsidP="00062751">
      <w:pPr>
        <w:autoSpaceDE w:val="0"/>
        <w:autoSpaceDN w:val="0"/>
        <w:adjustRightInd w:val="0"/>
        <w:ind w:firstLine="709"/>
        <w:jc w:val="center"/>
        <w:rPr>
          <w:rFonts w:eastAsia="Calibri"/>
          <w:sz w:val="28"/>
          <w:szCs w:val="28"/>
          <w:lang w:eastAsia="en-US"/>
        </w:rPr>
      </w:pPr>
      <w:r w:rsidRPr="00062751">
        <w:rPr>
          <w:rFonts w:eastAsia="Calibri"/>
          <w:noProof/>
          <w:sz w:val="28"/>
          <w:szCs w:val="28"/>
          <w:lang w:eastAsia="en-US"/>
        </w:rPr>
        <w:drawing>
          <wp:inline distT="0" distB="0" distL="0" distR="0" wp14:anchorId="295A9596" wp14:editId="132957E3">
            <wp:extent cx="3034665" cy="63627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6DF6CD0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где:</w:t>
      </w:r>
    </w:p>
    <w:p w14:paraId="30238CD6"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341D6260" wp14:editId="6653DE94">
            <wp:extent cx="543560" cy="33147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3560" cy="331470"/>
                    </a:xfrm>
                    <a:prstGeom prst="rect">
                      <a:avLst/>
                    </a:prstGeom>
                    <a:noFill/>
                    <a:ln>
                      <a:noFill/>
                    </a:ln>
                  </pic:spPr>
                </pic:pic>
              </a:graphicData>
            </a:graphic>
          </wp:inline>
        </w:drawing>
      </w:r>
      <w:r w:rsidRPr="00062751">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EDEAFC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3A8ECE93" wp14:editId="1397AC15">
            <wp:extent cx="569595" cy="331470"/>
            <wp:effectExtent l="0" t="0" r="190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062751">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00959EE"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3CB14A77" wp14:editId="788290D7">
            <wp:extent cx="569595" cy="331470"/>
            <wp:effectExtent l="0" t="0" r="190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062751">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1CBB8A2"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При корректировке НВВ на 2023 год показатель </w:t>
      </w:r>
      <w:r w:rsidRPr="00062751">
        <w:rPr>
          <w:noProof/>
          <w:position w:val="-11"/>
          <w:sz w:val="28"/>
          <w:szCs w:val="28"/>
        </w:rPr>
        <w:drawing>
          <wp:inline distT="0" distB="0" distL="0" distR="0" wp14:anchorId="43FB9199" wp14:editId="250D8069">
            <wp:extent cx="476885" cy="3048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885" cy="304800"/>
                    </a:xfrm>
                    <a:prstGeom prst="rect">
                      <a:avLst/>
                    </a:prstGeom>
                    <a:noFill/>
                    <a:ln>
                      <a:noFill/>
                    </a:ln>
                  </pic:spPr>
                </pic:pic>
              </a:graphicData>
            </a:graphic>
          </wp:inline>
        </w:drawing>
      </w:r>
      <w:r w:rsidRPr="00062751">
        <w:rPr>
          <w:rFonts w:eastAsia="Calibri"/>
          <w:sz w:val="28"/>
          <w:szCs w:val="28"/>
          <w:lang w:eastAsia="en-US"/>
        </w:rPr>
        <w:t xml:space="preserve">  равен нулю.</w:t>
      </w:r>
    </w:p>
    <w:p w14:paraId="1F76E908"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2FD6AB01" w14:textId="77777777" w:rsidR="00062751" w:rsidRPr="00062751" w:rsidRDefault="00062751" w:rsidP="00062751">
      <w:pPr>
        <w:autoSpaceDE w:val="0"/>
        <w:autoSpaceDN w:val="0"/>
        <w:adjustRightInd w:val="0"/>
        <w:ind w:firstLine="709"/>
        <w:jc w:val="both"/>
        <w:rPr>
          <w:rFonts w:eastAsia="Calibri"/>
          <w:b/>
          <w:sz w:val="28"/>
          <w:szCs w:val="28"/>
          <w:lang w:eastAsia="en-US"/>
        </w:rPr>
      </w:pPr>
      <w:r w:rsidRPr="00062751">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96B09B2" w14:textId="77777777" w:rsidR="00062751" w:rsidRPr="00062751" w:rsidRDefault="00062751" w:rsidP="00062751">
      <w:pPr>
        <w:ind w:firstLine="709"/>
        <w:jc w:val="both"/>
        <w:rPr>
          <w:sz w:val="28"/>
          <w:szCs w:val="28"/>
        </w:rPr>
      </w:pPr>
      <w:r w:rsidRPr="00062751">
        <w:rPr>
          <w:sz w:val="28"/>
          <w:szCs w:val="32"/>
        </w:rPr>
        <w:t xml:space="preserve">Регулирующим органом расходы по статье на 2023 год не утверждены. </w:t>
      </w:r>
      <w:r w:rsidRPr="00062751">
        <w:rPr>
          <w:sz w:val="28"/>
          <w:szCs w:val="28"/>
        </w:rPr>
        <w:t>Организацией расходы по данной статье для учета в необходимой валовой выручке не заявлены.</w:t>
      </w:r>
    </w:p>
    <w:p w14:paraId="7A5FE4AD"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w:t>
      </w:r>
      <w:r w:rsidRPr="00062751">
        <w:rPr>
          <w:rFonts w:eastAsia="Calibri"/>
          <w:sz w:val="28"/>
          <w:szCs w:val="28"/>
          <w:lang w:eastAsia="en-US"/>
        </w:rPr>
        <w:lastRenderedPageBreak/>
        <w:t>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4BD4BA15" w14:textId="77777777" w:rsidR="00062751" w:rsidRPr="00062751" w:rsidRDefault="00062751" w:rsidP="00062751">
      <w:pPr>
        <w:autoSpaceDE w:val="0"/>
        <w:autoSpaceDN w:val="0"/>
        <w:adjustRightInd w:val="0"/>
        <w:ind w:firstLine="709"/>
        <w:jc w:val="both"/>
        <w:rPr>
          <w:rFonts w:eastAsia="Calibri"/>
          <w:sz w:val="4"/>
          <w:szCs w:val="28"/>
          <w:lang w:eastAsia="en-US"/>
        </w:rPr>
      </w:pPr>
    </w:p>
    <w:p w14:paraId="3AF38D93" w14:textId="77777777" w:rsidR="00062751" w:rsidRPr="00062751" w:rsidRDefault="00062751" w:rsidP="00062751">
      <w:pPr>
        <w:autoSpaceDE w:val="0"/>
        <w:autoSpaceDN w:val="0"/>
        <w:adjustRightInd w:val="0"/>
        <w:ind w:firstLine="284"/>
        <w:jc w:val="both"/>
        <w:rPr>
          <w:rFonts w:eastAsia="Calibri"/>
          <w:sz w:val="28"/>
          <w:szCs w:val="28"/>
          <w:lang w:eastAsia="en-US"/>
        </w:rPr>
      </w:pPr>
      <w:r w:rsidRPr="00062751">
        <w:rPr>
          <w:rFonts w:eastAsia="Calibri"/>
          <w:noProof/>
          <w:sz w:val="28"/>
          <w:szCs w:val="28"/>
          <w:lang w:eastAsia="en-US"/>
        </w:rPr>
        <w:drawing>
          <wp:inline distT="0" distB="0" distL="0" distR="0" wp14:anchorId="12041038" wp14:editId="40EEE02D">
            <wp:extent cx="5367020" cy="596265"/>
            <wp:effectExtent l="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67020" cy="596265"/>
                    </a:xfrm>
                    <a:prstGeom prst="rect">
                      <a:avLst/>
                    </a:prstGeom>
                    <a:noFill/>
                    <a:ln>
                      <a:noFill/>
                    </a:ln>
                  </pic:spPr>
                </pic:pic>
              </a:graphicData>
            </a:graphic>
          </wp:inline>
        </w:drawing>
      </w:r>
      <w:r w:rsidRPr="00062751">
        <w:rPr>
          <w:rFonts w:eastAsia="Calibri"/>
          <w:sz w:val="28"/>
          <w:szCs w:val="28"/>
          <w:lang w:eastAsia="en-US"/>
        </w:rPr>
        <w:t>, (36)</w:t>
      </w:r>
    </w:p>
    <w:p w14:paraId="2C8B00FE"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где:</w:t>
      </w:r>
    </w:p>
    <w:p w14:paraId="6BB1D9C7"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271B0227" wp14:editId="522E69E9">
            <wp:extent cx="370840" cy="31813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062751">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062751">
        <w:rPr>
          <w:rFonts w:eastAsia="Calibri"/>
          <w:sz w:val="28"/>
          <w:szCs w:val="28"/>
          <w:lang w:eastAsia="en-US"/>
        </w:rPr>
        <w:t>пр</w:t>
      </w:r>
      <w:proofErr w:type="spellEnd"/>
      <w:r w:rsidRPr="00062751">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20FC8867"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59A1DE05" wp14:editId="31CF3F82">
            <wp:extent cx="582930" cy="331470"/>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062751">
        <w:rPr>
          <w:rFonts w:eastAsia="Calibri"/>
          <w:sz w:val="28"/>
          <w:szCs w:val="28"/>
          <w:lang w:eastAsia="en-US"/>
        </w:rPr>
        <w:t xml:space="preserve"> - максимальный процент корректировки i-го года, определяемый следующим образом:</w:t>
      </w:r>
    </w:p>
    <w:p w14:paraId="13099A7B"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2015 года: </w:t>
      </w:r>
      <w:r w:rsidRPr="00062751">
        <w:rPr>
          <w:rFonts w:eastAsia="Calibri"/>
          <w:noProof/>
          <w:sz w:val="28"/>
          <w:szCs w:val="28"/>
          <w:lang w:eastAsia="en-US"/>
        </w:rPr>
        <w:drawing>
          <wp:inline distT="0" distB="0" distL="0" distR="0" wp14:anchorId="76C421F5" wp14:editId="5D57BBFF">
            <wp:extent cx="688975" cy="33147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1%;</w:t>
      </w:r>
    </w:p>
    <w:p w14:paraId="727829F6"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2016 года: </w:t>
      </w:r>
      <w:r w:rsidRPr="00062751">
        <w:rPr>
          <w:rFonts w:eastAsia="Calibri"/>
          <w:noProof/>
          <w:sz w:val="28"/>
          <w:szCs w:val="28"/>
          <w:lang w:eastAsia="en-US"/>
        </w:rPr>
        <w:drawing>
          <wp:inline distT="0" distB="0" distL="0" distR="0" wp14:anchorId="09D4198E" wp14:editId="28E50FFD">
            <wp:extent cx="688975" cy="33147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1%;</w:t>
      </w:r>
    </w:p>
    <w:p w14:paraId="06EEB4F0"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2017 года: </w:t>
      </w:r>
      <w:r w:rsidRPr="00062751">
        <w:rPr>
          <w:rFonts w:eastAsia="Calibri"/>
          <w:noProof/>
          <w:sz w:val="28"/>
          <w:szCs w:val="28"/>
          <w:lang w:eastAsia="en-US"/>
        </w:rPr>
        <w:drawing>
          <wp:inline distT="0" distB="0" distL="0" distR="0" wp14:anchorId="76A3279C" wp14:editId="6C338F8B">
            <wp:extent cx="688975" cy="33147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2%;</w:t>
      </w:r>
    </w:p>
    <w:p w14:paraId="0EA00454"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начиная с 2018 года: </w:t>
      </w:r>
      <w:r w:rsidRPr="00062751">
        <w:rPr>
          <w:rFonts w:eastAsia="Calibri"/>
          <w:noProof/>
          <w:sz w:val="28"/>
          <w:szCs w:val="28"/>
          <w:lang w:eastAsia="en-US"/>
        </w:rPr>
        <w:drawing>
          <wp:inline distT="0" distB="0" distL="0" distR="0" wp14:anchorId="1116BBB7" wp14:editId="302C0478">
            <wp:extent cx="662305" cy="3314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62305" cy="331470"/>
                    </a:xfrm>
                    <a:prstGeom prst="rect">
                      <a:avLst/>
                    </a:prstGeom>
                    <a:noFill/>
                    <a:ln>
                      <a:noFill/>
                    </a:ln>
                  </pic:spPr>
                </pic:pic>
              </a:graphicData>
            </a:graphic>
          </wp:inline>
        </w:drawing>
      </w:r>
      <w:r w:rsidRPr="00062751">
        <w:rPr>
          <w:rFonts w:eastAsia="Calibri"/>
          <w:sz w:val="28"/>
          <w:szCs w:val="28"/>
          <w:lang w:eastAsia="en-US"/>
        </w:rPr>
        <w:t xml:space="preserve"> = 3%.</w:t>
      </w:r>
    </w:p>
    <w:p w14:paraId="2BD2B347" w14:textId="77777777" w:rsidR="00062751" w:rsidRPr="00062751" w:rsidRDefault="00062751" w:rsidP="00062751">
      <w:pPr>
        <w:autoSpaceDE w:val="0"/>
        <w:autoSpaceDN w:val="0"/>
        <w:adjustRightInd w:val="0"/>
        <w:ind w:firstLine="709"/>
        <w:jc w:val="both"/>
        <w:rPr>
          <w:rFonts w:eastAsia="Calibri"/>
          <w:sz w:val="14"/>
          <w:szCs w:val="28"/>
          <w:lang w:eastAsia="en-US"/>
        </w:rPr>
      </w:pPr>
    </w:p>
    <w:p w14:paraId="4D347D70" w14:textId="77777777" w:rsidR="00062751" w:rsidRPr="00062751" w:rsidRDefault="00062751" w:rsidP="00062751">
      <w:pPr>
        <w:autoSpaceDE w:val="0"/>
        <w:autoSpaceDN w:val="0"/>
        <w:adjustRightInd w:val="0"/>
        <w:ind w:firstLine="709"/>
        <w:jc w:val="both"/>
        <w:rPr>
          <w:rFonts w:eastAsia="Calibri"/>
          <w:sz w:val="28"/>
          <w:szCs w:val="28"/>
          <w:highlight w:val="yellow"/>
          <w:lang w:eastAsia="en-US"/>
        </w:rPr>
      </w:pPr>
      <w:r w:rsidRPr="00062751">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питьевой водой представлены в Таблице 5.</w:t>
      </w:r>
      <w:r w:rsidRPr="00062751">
        <w:rPr>
          <w:rFonts w:eastAsia="Calibri"/>
          <w:sz w:val="28"/>
          <w:szCs w:val="28"/>
          <w:highlight w:val="yellow"/>
          <w:lang w:eastAsia="en-US"/>
        </w:rPr>
        <w:t xml:space="preserve"> </w:t>
      </w:r>
    </w:p>
    <w:p w14:paraId="71BD18F0" w14:textId="77777777" w:rsidR="00062751" w:rsidRPr="00062751" w:rsidRDefault="00062751" w:rsidP="00062751">
      <w:pPr>
        <w:autoSpaceDE w:val="0"/>
        <w:autoSpaceDN w:val="0"/>
        <w:adjustRightInd w:val="0"/>
        <w:rPr>
          <w:rFonts w:eastAsia="Calibri"/>
          <w:sz w:val="28"/>
          <w:szCs w:val="28"/>
          <w:lang w:eastAsia="en-US"/>
        </w:rPr>
      </w:pPr>
      <w:r w:rsidRPr="00062751">
        <w:rPr>
          <w:rFonts w:eastAsia="Calibri"/>
          <w:sz w:val="28"/>
          <w:szCs w:val="28"/>
          <w:lang w:eastAsia="en-US"/>
        </w:rPr>
        <w:t xml:space="preserve">                                                                                                         Таблица 5</w:t>
      </w:r>
    </w:p>
    <w:p w14:paraId="7E729490" w14:textId="77777777" w:rsidR="00062751" w:rsidRPr="00062751" w:rsidRDefault="00062751" w:rsidP="00062751">
      <w:pPr>
        <w:autoSpaceDE w:val="0"/>
        <w:autoSpaceDN w:val="0"/>
        <w:adjustRightInd w:val="0"/>
        <w:jc w:val="center"/>
        <w:rPr>
          <w:rFonts w:eastAsia="Calibri"/>
        </w:rPr>
      </w:pPr>
      <w:r w:rsidRPr="00062751">
        <w:rPr>
          <w:rFonts w:eastAsia="Calibri"/>
          <w:noProof/>
        </w:rPr>
        <w:lastRenderedPageBreak/>
        <w:drawing>
          <wp:inline distT="0" distB="0" distL="0" distR="0" wp14:anchorId="23B430C9" wp14:editId="52C0438B">
            <wp:extent cx="4956175" cy="5407025"/>
            <wp:effectExtent l="0" t="0" r="0" b="317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56175" cy="5407025"/>
                    </a:xfrm>
                    <a:prstGeom prst="rect">
                      <a:avLst/>
                    </a:prstGeom>
                    <a:noFill/>
                    <a:ln>
                      <a:noFill/>
                    </a:ln>
                  </pic:spPr>
                </pic:pic>
              </a:graphicData>
            </a:graphic>
          </wp:inline>
        </w:drawing>
      </w:r>
    </w:p>
    <w:p w14:paraId="0CBA4F6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что расчет фактических показателей за 2021 год, отраженных в Таблице 5, в изначально представленных материалах тарифного дела отсутствовал. </w:t>
      </w:r>
    </w:p>
    <w:p w14:paraId="6283E17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sz w:val="28"/>
          <w:szCs w:val="28"/>
        </w:rPr>
        <w:t>Расчет фактических показателей надежности, качества, энергетической эффективности объектов централизованных систем холодного водоснабжения за 2021 год (с указанием механизма расчета и с приложением обосновывающих материалов) предприятием представлен н</w:t>
      </w:r>
      <w:r w:rsidRPr="00062751">
        <w:rPr>
          <w:rFonts w:eastAsia="Calibri"/>
          <w:sz w:val="28"/>
          <w:szCs w:val="28"/>
          <w:lang w:eastAsia="en-US"/>
        </w:rPr>
        <w:t>а запрос регулятора исх. от 13.05.2022 № М-10-79/1623-02 в</w:t>
      </w:r>
      <w:r w:rsidRPr="00062751">
        <w:rPr>
          <w:sz w:val="28"/>
          <w:szCs w:val="28"/>
        </w:rPr>
        <w:t xml:space="preserve"> составе дополнительных материалов (</w:t>
      </w:r>
      <w:proofErr w:type="spellStart"/>
      <w:r w:rsidRPr="00062751">
        <w:rPr>
          <w:sz w:val="28"/>
          <w:szCs w:val="28"/>
        </w:rPr>
        <w:t>вх</w:t>
      </w:r>
      <w:proofErr w:type="spellEnd"/>
      <w:r w:rsidRPr="00062751">
        <w:rPr>
          <w:sz w:val="28"/>
          <w:szCs w:val="28"/>
        </w:rPr>
        <w:t xml:space="preserve">. от 17.06.2022 № 3793). Предприятием также представлена пояснительная записка, в которой указано, что лабораторные анализы на объектах холодного водоснабжения в 2021 году МКП НГО «ВКХ» </w:t>
      </w:r>
      <w:r w:rsidRPr="00062751">
        <w:rPr>
          <w:sz w:val="28"/>
          <w:szCs w:val="28"/>
          <w:u w:val="single"/>
        </w:rPr>
        <w:t>не проводились</w:t>
      </w:r>
      <w:r w:rsidRPr="00062751">
        <w:rPr>
          <w:sz w:val="28"/>
          <w:szCs w:val="28"/>
        </w:rPr>
        <w:t xml:space="preserve">. Без проведения лабораторных анализов предприятие не может обладать достоверными сведениями о качестве подаваемой воды. Следовательно, данные о долях проб, не соответствующих установленным требованиям, являются неопределенными. </w:t>
      </w:r>
    </w:p>
    <w:p w14:paraId="786DE9B9" w14:textId="77777777" w:rsidR="00062751" w:rsidRPr="00062751" w:rsidRDefault="00062751" w:rsidP="00062751">
      <w:pPr>
        <w:autoSpaceDE w:val="0"/>
        <w:autoSpaceDN w:val="0"/>
        <w:adjustRightInd w:val="0"/>
        <w:ind w:firstLine="709"/>
        <w:jc w:val="both"/>
        <w:rPr>
          <w:sz w:val="28"/>
          <w:szCs w:val="28"/>
        </w:rPr>
      </w:pPr>
    </w:p>
    <w:p w14:paraId="2BAC4755"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соответствии с п. 20 </w:t>
      </w:r>
      <w:hyperlink r:id="rId179" w:history="1">
        <w:r w:rsidRPr="00062751">
          <w:rPr>
            <w:sz w:val="28"/>
            <w:szCs w:val="28"/>
          </w:rPr>
          <w:t>порядк</w:t>
        </w:r>
      </w:hyperlink>
      <w:r w:rsidRPr="00062751">
        <w:rPr>
          <w:sz w:val="28"/>
          <w:szCs w:val="28"/>
        </w:rPr>
        <w:t xml:space="preserve">а и правил определения плановых значений и фактических значений показателей надежности, качества, энергетической </w:t>
      </w:r>
      <w:r w:rsidRPr="00062751">
        <w:rPr>
          <w:sz w:val="28"/>
          <w:szCs w:val="28"/>
        </w:rPr>
        <w:lastRenderedPageBreak/>
        <w:t>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w:t>
      </w:r>
      <w:proofErr w:type="spellStart"/>
      <w:r w:rsidRPr="00062751">
        <w:rPr>
          <w:sz w:val="28"/>
          <w:szCs w:val="28"/>
        </w:rPr>
        <w:t>пр</w:t>
      </w:r>
      <w:proofErr w:type="spellEnd"/>
      <w:r w:rsidRPr="00062751">
        <w:rPr>
          <w:sz w:val="28"/>
          <w:szCs w:val="28"/>
        </w:rPr>
        <w:t xml:space="preserve"> </w:t>
      </w:r>
      <w:r w:rsidRPr="00062751">
        <w:rPr>
          <w:sz w:val="28"/>
          <w:szCs w:val="28"/>
          <w:u w:val="single"/>
        </w:rPr>
        <w:t>агрегированный показатель надежности, качества, энергетической эффективности</w:t>
      </w:r>
      <w:r w:rsidRPr="00062751">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0B395BBA" w14:textId="77777777" w:rsidR="00062751" w:rsidRPr="00062751" w:rsidRDefault="00062751" w:rsidP="00062751">
      <w:pPr>
        <w:autoSpaceDE w:val="0"/>
        <w:autoSpaceDN w:val="0"/>
        <w:adjustRightInd w:val="0"/>
        <w:ind w:firstLine="540"/>
        <w:jc w:val="both"/>
        <w:outlineLvl w:val="0"/>
        <w:rPr>
          <w:sz w:val="12"/>
          <w:szCs w:val="28"/>
        </w:rPr>
      </w:pPr>
    </w:p>
    <w:p w14:paraId="3280ABDD" w14:textId="77777777" w:rsidR="00062751" w:rsidRPr="00062751" w:rsidRDefault="00062751" w:rsidP="00062751">
      <w:pPr>
        <w:autoSpaceDE w:val="0"/>
        <w:autoSpaceDN w:val="0"/>
        <w:adjustRightInd w:val="0"/>
        <w:jc w:val="center"/>
        <w:rPr>
          <w:sz w:val="28"/>
          <w:szCs w:val="28"/>
        </w:rPr>
      </w:pPr>
      <w:r w:rsidRPr="00062751">
        <w:rPr>
          <w:noProof/>
          <w:position w:val="-39"/>
          <w:sz w:val="28"/>
          <w:szCs w:val="28"/>
        </w:rPr>
        <w:drawing>
          <wp:inline distT="0" distB="0" distL="0" distR="0" wp14:anchorId="34EC1200" wp14:editId="5F7B500E">
            <wp:extent cx="2239645" cy="675640"/>
            <wp:effectExtent l="0" t="0" r="825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39645" cy="675640"/>
                    </a:xfrm>
                    <a:prstGeom prst="rect">
                      <a:avLst/>
                    </a:prstGeom>
                    <a:noFill/>
                    <a:ln>
                      <a:noFill/>
                    </a:ln>
                  </pic:spPr>
                </pic:pic>
              </a:graphicData>
            </a:graphic>
          </wp:inline>
        </w:drawing>
      </w:r>
      <w:r w:rsidRPr="00062751">
        <w:rPr>
          <w:sz w:val="28"/>
          <w:szCs w:val="28"/>
        </w:rPr>
        <w:t>,</w:t>
      </w:r>
    </w:p>
    <w:p w14:paraId="0D4E071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0572D3F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 - агрегированный показатель качества, надежности и энергетической эффективности;</w:t>
      </w:r>
    </w:p>
    <w:p w14:paraId="213AD066"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18BB22EC" wp14:editId="5E37788C">
            <wp:extent cx="225425" cy="331470"/>
            <wp:effectExtent l="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5425" cy="331470"/>
                    </a:xfrm>
                    <a:prstGeom prst="rect">
                      <a:avLst/>
                    </a:prstGeom>
                    <a:noFill/>
                    <a:ln>
                      <a:noFill/>
                    </a:ln>
                  </pic:spPr>
                </pic:pic>
              </a:graphicData>
            </a:graphic>
          </wp:inline>
        </w:drawing>
      </w:r>
      <w:r w:rsidRPr="00062751">
        <w:rPr>
          <w:sz w:val="28"/>
          <w:szCs w:val="28"/>
        </w:rPr>
        <w:t xml:space="preserve"> - фактическое значение i-го показателя в j периоде регулирования;</w:t>
      </w:r>
    </w:p>
    <w:p w14:paraId="6859A3D5"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11187146" wp14:editId="71BE38CF">
            <wp:extent cx="264795" cy="318135"/>
            <wp:effectExtent l="0" t="0" r="190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062751">
        <w:rPr>
          <w:sz w:val="28"/>
          <w:szCs w:val="28"/>
        </w:rPr>
        <w:t xml:space="preserve"> - плановое значение i-го показателя в j периоде регулирования;</w:t>
      </w:r>
    </w:p>
    <w:p w14:paraId="51EF06DB"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299647C0" wp14:editId="054B4F9E">
            <wp:extent cx="212090" cy="31813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2090" cy="318135"/>
                    </a:xfrm>
                    <a:prstGeom prst="rect">
                      <a:avLst/>
                    </a:prstGeom>
                    <a:noFill/>
                    <a:ln>
                      <a:noFill/>
                    </a:ln>
                  </pic:spPr>
                </pic:pic>
              </a:graphicData>
            </a:graphic>
          </wp:inline>
        </w:drawing>
      </w:r>
      <w:r w:rsidRPr="00062751">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59E6EFA6" w14:textId="77777777" w:rsidR="00062751" w:rsidRPr="00062751" w:rsidRDefault="00062751" w:rsidP="00062751">
      <w:pPr>
        <w:tabs>
          <w:tab w:val="num" w:pos="0"/>
        </w:tabs>
        <w:ind w:firstLine="709"/>
        <w:jc w:val="both"/>
        <w:rPr>
          <w:rFonts w:ascii="Tahoma" w:hAnsi="Tahoma" w:cs="Tahoma"/>
          <w:color w:val="FF0000"/>
          <w:sz w:val="16"/>
          <w:szCs w:val="16"/>
        </w:rPr>
      </w:pPr>
    </w:p>
    <w:p w14:paraId="0B84A952" w14:textId="77777777" w:rsidR="00062751" w:rsidRPr="00062751" w:rsidRDefault="00062751" w:rsidP="00062751">
      <w:pPr>
        <w:tabs>
          <w:tab w:val="left" w:pos="1134"/>
        </w:tabs>
        <w:ind w:firstLine="709"/>
        <w:jc w:val="both"/>
        <w:rPr>
          <w:sz w:val="28"/>
          <w:szCs w:val="28"/>
        </w:rPr>
      </w:pPr>
      <w:r w:rsidRPr="00062751">
        <w:rPr>
          <w:sz w:val="28"/>
          <w:szCs w:val="28"/>
        </w:rPr>
        <w:t xml:space="preserve">В связи с недостижением регулируемой организацией по итогам 2021 года уровня утвержденных </w:t>
      </w:r>
      <w:r w:rsidRPr="00062751">
        <w:rPr>
          <w:b/>
          <w:sz w:val="28"/>
          <w:szCs w:val="28"/>
          <w:u w:val="single"/>
        </w:rPr>
        <w:t>плановых значений показателей надежности и качества</w:t>
      </w:r>
      <w:r w:rsidRPr="00062751">
        <w:rPr>
          <w:sz w:val="28"/>
          <w:szCs w:val="28"/>
        </w:rPr>
        <w:t xml:space="preserve"> объектов централизованных систем водоснабжения,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proofErr w:type="spellStart"/>
      <w:r w:rsidRPr="00062751">
        <w:rPr>
          <w:sz w:val="28"/>
          <w:szCs w:val="28"/>
          <w:vertAlign w:val="subscript"/>
          <w:lang w:val="en-US"/>
        </w:rPr>
        <w:t>i</w:t>
      </w:r>
      <w:proofErr w:type="spellEnd"/>
      <w:r w:rsidRPr="00062751">
        <w:rPr>
          <w:sz w:val="28"/>
          <w:szCs w:val="28"/>
        </w:rPr>
        <w:t>).</w:t>
      </w:r>
    </w:p>
    <w:p w14:paraId="7B60657C" w14:textId="77777777" w:rsidR="00062751" w:rsidRPr="00062751" w:rsidRDefault="00062751" w:rsidP="00062751">
      <w:pPr>
        <w:tabs>
          <w:tab w:val="left" w:pos="1134"/>
        </w:tabs>
        <w:ind w:firstLine="709"/>
        <w:jc w:val="both"/>
        <w:rPr>
          <w:sz w:val="28"/>
          <w:szCs w:val="28"/>
        </w:rPr>
      </w:pPr>
      <w:r w:rsidRPr="00062751">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6.</w:t>
      </w:r>
    </w:p>
    <w:p w14:paraId="3C2236D1" w14:textId="77777777" w:rsidR="00062751" w:rsidRPr="00062751" w:rsidRDefault="00062751" w:rsidP="00062751">
      <w:pPr>
        <w:tabs>
          <w:tab w:val="left" w:pos="1134"/>
        </w:tabs>
        <w:ind w:firstLine="709"/>
        <w:jc w:val="center"/>
        <w:rPr>
          <w:sz w:val="28"/>
          <w:szCs w:val="28"/>
        </w:rPr>
      </w:pPr>
      <w:r w:rsidRPr="00062751">
        <w:rPr>
          <w:sz w:val="28"/>
          <w:szCs w:val="28"/>
        </w:rPr>
        <w:t xml:space="preserve">                                                                                                        Таблица 6</w:t>
      </w:r>
    </w:p>
    <w:p w14:paraId="079DB1A4" w14:textId="77777777" w:rsidR="00062751" w:rsidRPr="00062751" w:rsidRDefault="00062751" w:rsidP="00062751">
      <w:pPr>
        <w:tabs>
          <w:tab w:val="left" w:pos="1134"/>
        </w:tabs>
        <w:jc w:val="center"/>
        <w:rPr>
          <w:sz w:val="28"/>
          <w:szCs w:val="28"/>
        </w:rPr>
      </w:pPr>
      <w:r w:rsidRPr="00062751">
        <w:rPr>
          <w:noProof/>
        </w:rPr>
        <w:lastRenderedPageBreak/>
        <w:drawing>
          <wp:inline distT="0" distB="0" distL="0" distR="0" wp14:anchorId="353A2316" wp14:editId="1260CFCC">
            <wp:extent cx="5937250" cy="2544445"/>
            <wp:effectExtent l="0" t="0" r="6350" b="825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7250" cy="2544445"/>
                    </a:xfrm>
                    <a:prstGeom prst="rect">
                      <a:avLst/>
                    </a:prstGeom>
                    <a:noFill/>
                    <a:ln>
                      <a:noFill/>
                    </a:ln>
                  </pic:spPr>
                </pic:pic>
              </a:graphicData>
            </a:graphic>
          </wp:inline>
        </w:drawing>
      </w:r>
    </w:p>
    <w:p w14:paraId="47B49F85" w14:textId="77777777" w:rsidR="00062751" w:rsidRPr="00062751" w:rsidRDefault="00062751" w:rsidP="00062751">
      <w:pPr>
        <w:tabs>
          <w:tab w:val="left" w:pos="1134"/>
        </w:tabs>
        <w:ind w:firstLine="709"/>
        <w:jc w:val="both"/>
        <w:rPr>
          <w:sz w:val="28"/>
          <w:szCs w:val="28"/>
        </w:rPr>
      </w:pPr>
      <w:r w:rsidRPr="00062751">
        <w:rPr>
          <w:sz w:val="28"/>
          <w:szCs w:val="28"/>
        </w:rPr>
        <w:t xml:space="preserve">По данному расчету агрегированный показатель в сфере холодного водоснабжения питьевой водой пос. </w:t>
      </w:r>
      <w:proofErr w:type="spellStart"/>
      <w:r w:rsidRPr="00062751">
        <w:rPr>
          <w:sz w:val="28"/>
          <w:szCs w:val="28"/>
        </w:rPr>
        <w:t>Абагур</w:t>
      </w:r>
      <w:proofErr w:type="spellEnd"/>
      <w:r w:rsidRPr="00062751">
        <w:rPr>
          <w:sz w:val="28"/>
          <w:szCs w:val="28"/>
        </w:rPr>
        <w:t>-Лесной составил:</w:t>
      </w:r>
    </w:p>
    <w:p w14:paraId="77587AF8" w14:textId="77777777" w:rsidR="00062751" w:rsidRPr="00062751" w:rsidRDefault="00062751" w:rsidP="00062751">
      <w:pPr>
        <w:tabs>
          <w:tab w:val="left" w:pos="1134"/>
        </w:tabs>
        <w:ind w:firstLine="709"/>
        <w:jc w:val="both"/>
        <w:rPr>
          <w:sz w:val="18"/>
          <w:szCs w:val="28"/>
        </w:rPr>
      </w:pPr>
    </w:p>
    <w:p w14:paraId="18726B24" w14:textId="77777777" w:rsidR="00062751" w:rsidRPr="00062751" w:rsidRDefault="00062751" w:rsidP="00062751">
      <w:pPr>
        <w:tabs>
          <w:tab w:val="left" w:pos="1134"/>
        </w:tabs>
        <w:ind w:firstLine="709"/>
        <w:jc w:val="both"/>
        <w:rPr>
          <w:sz w:val="28"/>
          <w:szCs w:val="28"/>
        </w:rPr>
      </w:pPr>
      <w:r w:rsidRPr="00062751">
        <w:rPr>
          <w:sz w:val="28"/>
          <w:szCs w:val="28"/>
        </w:rPr>
        <w:t xml:space="preserve">А = (1,00 * 0,333) + (1,00 * 0,333) + (0,0 * 0,333) = 0,667 </w:t>
      </w:r>
    </w:p>
    <w:p w14:paraId="7884FF0B" w14:textId="77777777" w:rsidR="00062751" w:rsidRPr="00062751" w:rsidRDefault="00062751" w:rsidP="00062751">
      <w:pPr>
        <w:tabs>
          <w:tab w:val="left" w:pos="1134"/>
        </w:tabs>
        <w:ind w:firstLine="709"/>
        <w:jc w:val="both"/>
        <w:rPr>
          <w:sz w:val="16"/>
          <w:szCs w:val="28"/>
        </w:rPr>
      </w:pPr>
    </w:p>
    <w:p w14:paraId="21394754" w14:textId="77777777" w:rsidR="00062751" w:rsidRPr="00062751" w:rsidRDefault="00062751" w:rsidP="00062751">
      <w:pPr>
        <w:tabs>
          <w:tab w:val="left" w:pos="1134"/>
        </w:tabs>
        <w:ind w:firstLine="709"/>
        <w:jc w:val="both"/>
        <w:rPr>
          <w:sz w:val="28"/>
          <w:szCs w:val="28"/>
        </w:rPr>
      </w:pPr>
      <w:r w:rsidRPr="00062751">
        <w:rPr>
          <w:sz w:val="28"/>
          <w:szCs w:val="28"/>
        </w:rPr>
        <w:t xml:space="preserve">Значение 0,667 </w:t>
      </w:r>
      <w:proofErr w:type="gramStart"/>
      <w:r w:rsidRPr="00062751">
        <w:rPr>
          <w:sz w:val="28"/>
          <w:szCs w:val="28"/>
        </w:rPr>
        <w:t>&lt; 1</w:t>
      </w:r>
      <w:proofErr w:type="gramEnd"/>
      <w:r w:rsidRPr="00062751">
        <w:rPr>
          <w:sz w:val="28"/>
          <w:szCs w:val="28"/>
        </w:rPr>
        <w:t>, поэтому по условиям формулы агрегированного показателя для дальнейшего расчета принимается меньшее из значений, то есть 0,667.</w:t>
      </w:r>
    </w:p>
    <w:p w14:paraId="2D721E95" w14:textId="77777777" w:rsidR="00062751" w:rsidRPr="00062751" w:rsidRDefault="00062751" w:rsidP="00062751">
      <w:pPr>
        <w:tabs>
          <w:tab w:val="left" w:pos="1134"/>
        </w:tabs>
        <w:ind w:firstLine="709"/>
        <w:jc w:val="both"/>
        <w:rPr>
          <w:sz w:val="16"/>
          <w:szCs w:val="28"/>
        </w:rPr>
      </w:pPr>
    </w:p>
    <w:p w14:paraId="0E0C1565" w14:textId="77777777" w:rsidR="00062751" w:rsidRPr="00062751" w:rsidRDefault="00062751" w:rsidP="00062751">
      <w:pPr>
        <w:tabs>
          <w:tab w:val="left" w:pos="1134"/>
        </w:tabs>
        <w:ind w:firstLine="709"/>
        <w:jc w:val="both"/>
        <w:rPr>
          <w:sz w:val="28"/>
          <w:szCs w:val="28"/>
        </w:rPr>
      </w:pPr>
      <w:r w:rsidRPr="00062751">
        <w:rPr>
          <w:sz w:val="28"/>
          <w:szCs w:val="28"/>
        </w:rPr>
        <w:t>По условиям первой части формулы расчета ΔЦП</w:t>
      </w:r>
      <w:proofErr w:type="spellStart"/>
      <w:r w:rsidRPr="00062751">
        <w:rPr>
          <w:sz w:val="28"/>
          <w:szCs w:val="28"/>
          <w:vertAlign w:val="subscript"/>
          <w:lang w:val="en-US"/>
        </w:rPr>
        <w:t>i</w:t>
      </w:r>
      <w:proofErr w:type="spellEnd"/>
      <w:r w:rsidRPr="00062751">
        <w:rPr>
          <w:sz w:val="28"/>
          <w:szCs w:val="28"/>
          <w:vertAlign w:val="subscript"/>
        </w:rPr>
        <w:t xml:space="preserve"> </w:t>
      </w:r>
      <w:r w:rsidRPr="00062751">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062751">
        <w:rPr>
          <w:sz w:val="28"/>
          <w:szCs w:val="28"/>
          <w:vertAlign w:val="subscript"/>
        </w:rPr>
        <w:t>кор2023</w:t>
      </w:r>
      <w:r w:rsidRPr="00062751">
        <w:rPr>
          <w:sz w:val="28"/>
          <w:szCs w:val="28"/>
        </w:rPr>
        <w:t xml:space="preserve"> / 100. Таким образом получаем следующее значение:</w:t>
      </w:r>
    </w:p>
    <w:p w14:paraId="009D8050" w14:textId="77777777" w:rsidR="00062751" w:rsidRPr="00062751" w:rsidRDefault="00062751" w:rsidP="00062751">
      <w:pPr>
        <w:tabs>
          <w:tab w:val="left" w:pos="1134"/>
        </w:tabs>
        <w:ind w:firstLine="709"/>
        <w:jc w:val="both"/>
        <w:rPr>
          <w:sz w:val="18"/>
          <w:szCs w:val="28"/>
        </w:rPr>
      </w:pPr>
    </w:p>
    <w:p w14:paraId="35502E84" w14:textId="77777777" w:rsidR="00062751" w:rsidRPr="00062751" w:rsidRDefault="00062751" w:rsidP="00062751">
      <w:pPr>
        <w:tabs>
          <w:tab w:val="left" w:pos="1134"/>
        </w:tabs>
        <w:ind w:firstLine="709"/>
        <w:jc w:val="both"/>
        <w:rPr>
          <w:sz w:val="28"/>
          <w:szCs w:val="28"/>
        </w:rPr>
      </w:pPr>
      <w:r w:rsidRPr="00062751">
        <w:rPr>
          <w:sz w:val="28"/>
          <w:szCs w:val="28"/>
        </w:rPr>
        <w:t>(1 – А) = (1 – 0,667) = 0,333</w:t>
      </w:r>
    </w:p>
    <w:p w14:paraId="6015534C" w14:textId="77777777" w:rsidR="00062751" w:rsidRPr="00062751" w:rsidRDefault="00062751" w:rsidP="00062751">
      <w:pPr>
        <w:tabs>
          <w:tab w:val="left" w:pos="1134"/>
        </w:tabs>
        <w:ind w:firstLine="709"/>
        <w:jc w:val="both"/>
        <w:rPr>
          <w:sz w:val="14"/>
          <w:szCs w:val="28"/>
        </w:rPr>
      </w:pPr>
    </w:p>
    <w:p w14:paraId="2D296BAE" w14:textId="77777777" w:rsidR="00062751" w:rsidRPr="00062751" w:rsidRDefault="00062751" w:rsidP="00062751">
      <w:pPr>
        <w:tabs>
          <w:tab w:val="left" w:pos="1134"/>
        </w:tabs>
        <w:ind w:firstLine="709"/>
        <w:jc w:val="both"/>
        <w:rPr>
          <w:sz w:val="28"/>
          <w:szCs w:val="28"/>
        </w:rPr>
      </w:pPr>
      <w:r w:rsidRPr="00062751">
        <w:rPr>
          <w:sz w:val="28"/>
          <w:szCs w:val="28"/>
        </w:rPr>
        <w:t>П</w:t>
      </w:r>
      <w:r w:rsidRPr="00062751">
        <w:rPr>
          <w:sz w:val="28"/>
          <w:szCs w:val="28"/>
          <w:vertAlign w:val="subscript"/>
        </w:rPr>
        <w:t>кор2023</w:t>
      </w:r>
      <w:r w:rsidRPr="00062751">
        <w:rPr>
          <w:sz w:val="28"/>
          <w:szCs w:val="28"/>
        </w:rPr>
        <w:t xml:space="preserve"> / 100 = 3 / 100 = 0,03</w:t>
      </w:r>
    </w:p>
    <w:p w14:paraId="2914C4EF" w14:textId="77777777" w:rsidR="00062751" w:rsidRPr="00062751" w:rsidRDefault="00062751" w:rsidP="00062751">
      <w:pPr>
        <w:tabs>
          <w:tab w:val="left" w:pos="1134"/>
        </w:tabs>
        <w:ind w:firstLine="709"/>
        <w:jc w:val="both"/>
        <w:rPr>
          <w:sz w:val="14"/>
          <w:szCs w:val="28"/>
        </w:rPr>
      </w:pPr>
    </w:p>
    <w:p w14:paraId="1CD3CCAF" w14:textId="77777777" w:rsidR="00062751" w:rsidRPr="00062751" w:rsidRDefault="00062751" w:rsidP="00062751">
      <w:pPr>
        <w:tabs>
          <w:tab w:val="left" w:pos="1134"/>
        </w:tabs>
        <w:ind w:firstLine="709"/>
        <w:jc w:val="both"/>
        <w:rPr>
          <w:sz w:val="28"/>
          <w:szCs w:val="28"/>
        </w:rPr>
      </w:pPr>
      <w:proofErr w:type="gramStart"/>
      <w:r w:rsidRPr="00062751">
        <w:rPr>
          <w:sz w:val="28"/>
          <w:szCs w:val="28"/>
        </w:rPr>
        <w:t>0,333 &gt;</w:t>
      </w:r>
      <w:proofErr w:type="gramEnd"/>
      <w:r w:rsidRPr="00062751">
        <w:rPr>
          <w:sz w:val="28"/>
          <w:szCs w:val="28"/>
        </w:rPr>
        <w:t xml:space="preserve"> 0,03</w:t>
      </w:r>
    </w:p>
    <w:p w14:paraId="04601079" w14:textId="77777777" w:rsidR="00062751" w:rsidRPr="00062751" w:rsidRDefault="00062751" w:rsidP="00062751">
      <w:pPr>
        <w:tabs>
          <w:tab w:val="left" w:pos="1134"/>
        </w:tabs>
        <w:ind w:firstLine="709"/>
        <w:jc w:val="both"/>
        <w:rPr>
          <w:sz w:val="18"/>
          <w:szCs w:val="28"/>
        </w:rPr>
      </w:pPr>
    </w:p>
    <w:p w14:paraId="74649C97" w14:textId="77777777" w:rsidR="00062751" w:rsidRPr="00062751" w:rsidRDefault="00062751" w:rsidP="00062751">
      <w:pPr>
        <w:tabs>
          <w:tab w:val="left" w:pos="1134"/>
        </w:tabs>
        <w:ind w:firstLine="709"/>
        <w:jc w:val="both"/>
        <w:rPr>
          <w:sz w:val="28"/>
          <w:szCs w:val="28"/>
        </w:rPr>
      </w:pPr>
      <w:r w:rsidRPr="00062751">
        <w:rPr>
          <w:sz w:val="28"/>
          <w:szCs w:val="28"/>
        </w:rPr>
        <w:t>Следовательно, при определении ΔЦП</w:t>
      </w:r>
      <w:proofErr w:type="spellStart"/>
      <w:r w:rsidRPr="00062751">
        <w:rPr>
          <w:sz w:val="28"/>
          <w:szCs w:val="28"/>
          <w:vertAlign w:val="subscript"/>
          <w:lang w:val="en-US"/>
        </w:rPr>
        <w:t>i</w:t>
      </w:r>
      <w:proofErr w:type="spellEnd"/>
      <w:r w:rsidRPr="00062751">
        <w:rPr>
          <w:sz w:val="28"/>
          <w:szCs w:val="28"/>
          <w:vertAlign w:val="subscript"/>
        </w:rPr>
        <w:t xml:space="preserve"> </w:t>
      </w:r>
      <w:r w:rsidRPr="00062751">
        <w:rPr>
          <w:sz w:val="28"/>
          <w:szCs w:val="28"/>
        </w:rPr>
        <w:t>необходимо использовать наименьшее из полученных выше значений – 3% от необходимой валовой выручки 2021 года.</w:t>
      </w:r>
    </w:p>
    <w:p w14:paraId="52D83441" w14:textId="77777777" w:rsidR="00062751" w:rsidRPr="00062751" w:rsidRDefault="00062751" w:rsidP="00062751">
      <w:pPr>
        <w:tabs>
          <w:tab w:val="left" w:pos="1134"/>
        </w:tabs>
        <w:ind w:firstLine="709"/>
        <w:jc w:val="both"/>
        <w:rPr>
          <w:sz w:val="28"/>
          <w:szCs w:val="28"/>
        </w:rPr>
      </w:pPr>
    </w:p>
    <w:p w14:paraId="4B5994ED" w14:textId="77777777" w:rsidR="00062751" w:rsidRPr="00062751" w:rsidRDefault="00062751" w:rsidP="00062751">
      <w:pPr>
        <w:tabs>
          <w:tab w:val="left" w:pos="1134"/>
        </w:tabs>
        <w:ind w:firstLine="709"/>
        <w:jc w:val="both"/>
        <w:rPr>
          <w:sz w:val="28"/>
          <w:szCs w:val="28"/>
        </w:rPr>
      </w:pPr>
      <w:r w:rsidRPr="00062751">
        <w:rPr>
          <w:sz w:val="28"/>
          <w:szCs w:val="28"/>
        </w:rPr>
        <w:t>ΔЦП</w:t>
      </w:r>
      <w:proofErr w:type="spellStart"/>
      <w:r w:rsidRPr="00062751">
        <w:rPr>
          <w:sz w:val="28"/>
          <w:szCs w:val="28"/>
          <w:vertAlign w:val="subscript"/>
          <w:lang w:val="en-US"/>
        </w:rPr>
        <w:t>i</w:t>
      </w:r>
      <w:proofErr w:type="spellEnd"/>
      <w:r w:rsidRPr="00062751">
        <w:rPr>
          <w:sz w:val="28"/>
          <w:szCs w:val="28"/>
        </w:rPr>
        <w:t xml:space="preserve"> = 3 / 100 * (3312,64 * 113,9% * 106%) = 119,98 </w:t>
      </w:r>
      <w:proofErr w:type="spellStart"/>
      <w:r w:rsidRPr="00062751">
        <w:rPr>
          <w:sz w:val="28"/>
          <w:szCs w:val="28"/>
        </w:rPr>
        <w:t>тыс.руб</w:t>
      </w:r>
      <w:proofErr w:type="spellEnd"/>
      <w:r w:rsidRPr="00062751">
        <w:rPr>
          <w:sz w:val="28"/>
          <w:szCs w:val="28"/>
        </w:rPr>
        <w:t>., где</w:t>
      </w:r>
    </w:p>
    <w:p w14:paraId="46B336D7" w14:textId="77777777" w:rsidR="00062751" w:rsidRPr="00062751" w:rsidRDefault="00062751" w:rsidP="00062751">
      <w:pPr>
        <w:tabs>
          <w:tab w:val="left" w:pos="1134"/>
        </w:tabs>
        <w:ind w:firstLine="709"/>
        <w:jc w:val="both"/>
        <w:rPr>
          <w:sz w:val="28"/>
          <w:szCs w:val="28"/>
        </w:rPr>
      </w:pPr>
    </w:p>
    <w:p w14:paraId="644BC1C7" w14:textId="77777777" w:rsidR="00062751" w:rsidRPr="00062751" w:rsidRDefault="00062751" w:rsidP="00062751">
      <w:pPr>
        <w:tabs>
          <w:tab w:val="left" w:pos="1134"/>
        </w:tabs>
        <w:ind w:firstLine="709"/>
        <w:jc w:val="both"/>
        <w:rPr>
          <w:sz w:val="28"/>
          <w:szCs w:val="28"/>
        </w:rPr>
      </w:pPr>
      <w:r w:rsidRPr="00062751">
        <w:rPr>
          <w:sz w:val="28"/>
          <w:szCs w:val="28"/>
        </w:rPr>
        <w:t xml:space="preserve">3312,64 </w:t>
      </w:r>
      <w:proofErr w:type="spellStart"/>
      <w:r w:rsidRPr="00062751">
        <w:rPr>
          <w:sz w:val="28"/>
          <w:szCs w:val="28"/>
        </w:rPr>
        <w:t>тыс.руб</w:t>
      </w:r>
      <w:proofErr w:type="spellEnd"/>
      <w:r w:rsidRPr="00062751">
        <w:rPr>
          <w:sz w:val="28"/>
          <w:szCs w:val="28"/>
        </w:rPr>
        <w:t>. – плановая необходимая валовая выручка по холодному водоснабжения на 2021 год;</w:t>
      </w:r>
    </w:p>
    <w:p w14:paraId="4955C9CE" w14:textId="77777777" w:rsidR="00062751" w:rsidRPr="00062751" w:rsidRDefault="00062751" w:rsidP="00062751">
      <w:pPr>
        <w:tabs>
          <w:tab w:val="left" w:pos="1134"/>
        </w:tabs>
        <w:ind w:firstLine="709"/>
        <w:jc w:val="both"/>
        <w:rPr>
          <w:sz w:val="28"/>
          <w:szCs w:val="28"/>
        </w:rPr>
      </w:pPr>
      <w:r w:rsidRPr="00062751">
        <w:rPr>
          <w:sz w:val="28"/>
          <w:szCs w:val="28"/>
        </w:rPr>
        <w:t>113,9 % - ИПЦ Минэкономразвития России на 2022 год;</w:t>
      </w:r>
    </w:p>
    <w:p w14:paraId="7B2BCDDB" w14:textId="77777777" w:rsidR="00062751" w:rsidRPr="00062751" w:rsidRDefault="00062751" w:rsidP="00062751">
      <w:pPr>
        <w:tabs>
          <w:tab w:val="left" w:pos="1134"/>
        </w:tabs>
        <w:ind w:firstLine="709"/>
        <w:jc w:val="both"/>
        <w:rPr>
          <w:sz w:val="28"/>
          <w:szCs w:val="28"/>
        </w:rPr>
      </w:pPr>
      <w:r w:rsidRPr="00062751">
        <w:rPr>
          <w:sz w:val="28"/>
          <w:szCs w:val="28"/>
        </w:rPr>
        <w:t>106 % - ИПЦ Минэкономразвития России на 2023 год.</w:t>
      </w:r>
    </w:p>
    <w:p w14:paraId="5A854B95" w14:textId="77777777" w:rsidR="00062751" w:rsidRPr="00062751" w:rsidRDefault="00062751" w:rsidP="00062751">
      <w:pPr>
        <w:tabs>
          <w:tab w:val="left" w:pos="1134"/>
        </w:tabs>
        <w:ind w:firstLine="709"/>
        <w:jc w:val="both"/>
        <w:rPr>
          <w:sz w:val="28"/>
          <w:szCs w:val="28"/>
        </w:rPr>
      </w:pPr>
    </w:p>
    <w:p w14:paraId="46B18B3D" w14:textId="77777777" w:rsidR="00062751" w:rsidRPr="00062751" w:rsidRDefault="00062751" w:rsidP="00062751">
      <w:pPr>
        <w:tabs>
          <w:tab w:val="left" w:pos="1134"/>
        </w:tabs>
        <w:ind w:firstLine="709"/>
        <w:jc w:val="both"/>
        <w:rPr>
          <w:sz w:val="28"/>
          <w:szCs w:val="28"/>
        </w:rPr>
      </w:pPr>
      <w:r w:rsidRPr="00062751">
        <w:rPr>
          <w:sz w:val="28"/>
          <w:szCs w:val="28"/>
        </w:rPr>
        <w:t xml:space="preserve">Полученная сумма подлежит исключению из необходимой валовой выручки 2023 года. Расходов по данной на 2023 год по расчету регулятора составили </w:t>
      </w:r>
      <w:r w:rsidRPr="00062751">
        <w:rPr>
          <w:b/>
          <w:i/>
          <w:sz w:val="28"/>
          <w:szCs w:val="28"/>
        </w:rPr>
        <w:t>(-119,98)</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24378385"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00BD4F6D"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799CAE5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Исходя из анализа экономической обоснованности расходов </w:t>
      </w:r>
      <w:r w:rsidRPr="00062751">
        <w:rPr>
          <w:b/>
          <w:sz w:val="28"/>
          <w:szCs w:val="28"/>
          <w:u w:val="single"/>
        </w:rPr>
        <w:t>скорректированная величина необходимой валовой выручки</w:t>
      </w:r>
      <w:r w:rsidRPr="00062751">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МКП НГО «ВКХ» (Новокузнецкий городской округ) </w:t>
      </w:r>
      <w:r w:rsidRPr="00062751">
        <w:rPr>
          <w:b/>
          <w:sz w:val="28"/>
          <w:szCs w:val="28"/>
          <w:u w:val="single"/>
        </w:rPr>
        <w:t>на 2023 год</w:t>
      </w:r>
      <w:r w:rsidRPr="00062751">
        <w:rPr>
          <w:sz w:val="28"/>
          <w:szCs w:val="28"/>
        </w:rPr>
        <w:t xml:space="preserve"> составляет:</w:t>
      </w:r>
    </w:p>
    <w:p w14:paraId="0AD9EE3F" w14:textId="77777777" w:rsidR="00062751" w:rsidRPr="00062751" w:rsidRDefault="00062751" w:rsidP="00062751">
      <w:pPr>
        <w:autoSpaceDE w:val="0"/>
        <w:autoSpaceDN w:val="0"/>
        <w:adjustRightInd w:val="0"/>
        <w:ind w:firstLine="709"/>
        <w:jc w:val="both"/>
        <w:rPr>
          <w:sz w:val="28"/>
          <w:szCs w:val="28"/>
        </w:rPr>
      </w:pPr>
    </w:p>
    <w:p w14:paraId="6595986A" w14:textId="77777777" w:rsidR="00062751" w:rsidRPr="00062751" w:rsidRDefault="00062751" w:rsidP="00062751">
      <w:pPr>
        <w:tabs>
          <w:tab w:val="left" w:pos="567"/>
        </w:tabs>
        <w:autoSpaceDE w:val="0"/>
        <w:autoSpaceDN w:val="0"/>
        <w:adjustRightInd w:val="0"/>
        <w:ind w:firstLine="709"/>
        <w:jc w:val="both"/>
        <w:rPr>
          <w:bCs/>
          <w:sz w:val="28"/>
          <w:szCs w:val="28"/>
        </w:rPr>
      </w:pPr>
      <w:proofErr w:type="spellStart"/>
      <w:r w:rsidRPr="00062751">
        <w:rPr>
          <w:b/>
          <w:bCs/>
          <w:sz w:val="28"/>
          <w:szCs w:val="28"/>
        </w:rPr>
        <w:t>НВВ</w:t>
      </w:r>
      <w:r w:rsidRPr="00062751">
        <w:rPr>
          <w:b/>
          <w:bCs/>
          <w:sz w:val="28"/>
          <w:szCs w:val="28"/>
          <w:vertAlign w:val="superscript"/>
        </w:rPr>
        <w:t>ск</w:t>
      </w:r>
      <w:proofErr w:type="spellEnd"/>
      <w:r w:rsidRPr="00062751">
        <w:rPr>
          <w:b/>
          <w:bCs/>
          <w:sz w:val="28"/>
          <w:szCs w:val="28"/>
        </w:rPr>
        <w:t xml:space="preserve"> </w:t>
      </w:r>
      <w:r w:rsidRPr="00062751">
        <w:rPr>
          <w:b/>
          <w:bCs/>
          <w:sz w:val="28"/>
          <w:szCs w:val="28"/>
          <w:vertAlign w:val="subscript"/>
        </w:rPr>
        <w:t>2023</w:t>
      </w:r>
      <w:r w:rsidRPr="00062751">
        <w:rPr>
          <w:b/>
          <w:bCs/>
          <w:sz w:val="28"/>
          <w:szCs w:val="28"/>
        </w:rPr>
        <w:t xml:space="preserve"> = 1999,09 + 76,59 + 580,65 + 0 + 0 + 0 + 0 – 119,98 + 0 +                     + (-833,92) = 1702,43 тыс. руб.</w:t>
      </w:r>
      <w:r w:rsidRPr="00062751">
        <w:rPr>
          <w:bCs/>
          <w:sz w:val="28"/>
          <w:szCs w:val="28"/>
        </w:rPr>
        <w:t>,</w:t>
      </w:r>
    </w:p>
    <w:p w14:paraId="3704F6D2" w14:textId="77777777" w:rsidR="00062751" w:rsidRPr="00062751" w:rsidRDefault="00062751" w:rsidP="00062751">
      <w:pPr>
        <w:tabs>
          <w:tab w:val="left" w:pos="567"/>
        </w:tabs>
        <w:autoSpaceDE w:val="0"/>
        <w:autoSpaceDN w:val="0"/>
        <w:adjustRightInd w:val="0"/>
        <w:ind w:firstLine="709"/>
        <w:jc w:val="both"/>
        <w:rPr>
          <w:bCs/>
          <w:sz w:val="28"/>
          <w:szCs w:val="28"/>
        </w:rPr>
      </w:pPr>
    </w:p>
    <w:p w14:paraId="547DA7BC" w14:textId="77777777" w:rsidR="00062751" w:rsidRPr="00062751" w:rsidRDefault="00062751" w:rsidP="00062751">
      <w:pPr>
        <w:tabs>
          <w:tab w:val="left" w:pos="567"/>
        </w:tabs>
        <w:autoSpaceDE w:val="0"/>
        <w:autoSpaceDN w:val="0"/>
        <w:adjustRightInd w:val="0"/>
        <w:ind w:firstLine="709"/>
        <w:jc w:val="both"/>
        <w:rPr>
          <w:sz w:val="28"/>
          <w:szCs w:val="28"/>
        </w:rPr>
      </w:pPr>
      <w:r w:rsidRPr="00062751">
        <w:rPr>
          <w:bCs/>
          <w:sz w:val="28"/>
          <w:szCs w:val="28"/>
        </w:rPr>
        <w:t xml:space="preserve">Распределение НВВ по периодам календарной разбивки не производится в соответствии с постановлением Правительства РФ </w:t>
      </w:r>
      <w:r w:rsidRPr="00062751">
        <w:rPr>
          <w:bCs/>
          <w:kern w:val="32"/>
          <w:sz w:val="28"/>
          <w:szCs w:val="28"/>
        </w:rPr>
        <w:t>от 14.11.2022 № 2053</w:t>
      </w:r>
      <w:r w:rsidRPr="00062751">
        <w:rPr>
          <w:bCs/>
          <w:sz w:val="28"/>
          <w:szCs w:val="28"/>
        </w:rPr>
        <w:t xml:space="preserve">. </w:t>
      </w:r>
    </w:p>
    <w:p w14:paraId="7398C224" w14:textId="77777777" w:rsidR="00062751" w:rsidRPr="00062751" w:rsidRDefault="00062751" w:rsidP="00062751">
      <w:pPr>
        <w:tabs>
          <w:tab w:val="left" w:pos="567"/>
        </w:tabs>
        <w:autoSpaceDE w:val="0"/>
        <w:autoSpaceDN w:val="0"/>
        <w:adjustRightInd w:val="0"/>
        <w:ind w:firstLine="709"/>
        <w:jc w:val="both"/>
        <w:rPr>
          <w:bCs/>
          <w:sz w:val="28"/>
          <w:szCs w:val="28"/>
        </w:rPr>
      </w:pPr>
    </w:p>
    <w:p w14:paraId="465CE008" w14:textId="77777777" w:rsidR="00062751" w:rsidRPr="00062751" w:rsidRDefault="00062751" w:rsidP="00062751">
      <w:pPr>
        <w:tabs>
          <w:tab w:val="left" w:pos="567"/>
        </w:tabs>
        <w:autoSpaceDE w:val="0"/>
        <w:autoSpaceDN w:val="0"/>
        <w:adjustRightInd w:val="0"/>
        <w:ind w:firstLine="709"/>
        <w:jc w:val="both"/>
        <w:rPr>
          <w:bCs/>
          <w:sz w:val="28"/>
          <w:szCs w:val="28"/>
        </w:rPr>
      </w:pPr>
    </w:p>
    <w:p w14:paraId="740B5D9B" w14:textId="77777777" w:rsidR="00062751" w:rsidRPr="00062751" w:rsidRDefault="00062751" w:rsidP="00062751">
      <w:pPr>
        <w:autoSpaceDN w:val="0"/>
        <w:jc w:val="center"/>
        <w:rPr>
          <w:b/>
          <w:sz w:val="32"/>
          <w:szCs w:val="32"/>
          <w:u w:val="single"/>
        </w:rPr>
      </w:pPr>
      <w:r w:rsidRPr="00062751">
        <w:rPr>
          <w:b/>
          <w:sz w:val="32"/>
          <w:szCs w:val="32"/>
          <w:u w:val="single"/>
        </w:rPr>
        <w:t>Натуральные показатели по питьевой воде</w:t>
      </w:r>
    </w:p>
    <w:p w14:paraId="7313072E" w14:textId="77777777" w:rsidR="00062751" w:rsidRPr="00062751" w:rsidRDefault="00062751" w:rsidP="00062751">
      <w:pPr>
        <w:widowControl w:val="0"/>
        <w:tabs>
          <w:tab w:val="left" w:pos="284"/>
        </w:tabs>
        <w:autoSpaceDE w:val="0"/>
        <w:autoSpaceDN w:val="0"/>
        <w:adjustRightInd w:val="0"/>
        <w:ind w:left="1069"/>
        <w:rPr>
          <w:b/>
          <w:color w:val="000000"/>
          <w:sz w:val="14"/>
          <w:szCs w:val="28"/>
          <w:highlight w:val="yellow"/>
          <w:u w:val="single"/>
        </w:rPr>
      </w:pPr>
    </w:p>
    <w:p w14:paraId="3C0763ED" w14:textId="77777777" w:rsidR="00062751" w:rsidRPr="00062751" w:rsidRDefault="00062751" w:rsidP="00062751">
      <w:pPr>
        <w:ind w:firstLine="709"/>
        <w:jc w:val="both"/>
        <w:rPr>
          <w:color w:val="000000"/>
          <w:sz w:val="28"/>
          <w:szCs w:val="28"/>
        </w:rPr>
      </w:pPr>
      <w:r w:rsidRPr="00062751">
        <w:rPr>
          <w:sz w:val="28"/>
          <w:szCs w:val="28"/>
        </w:rPr>
        <w:t>Регулирующим органом утвержден объем реализации питьевой воды на 2023 год в размере 53419,98 м3, предприятием в целях корректировки предложен объем в размере 48764,00 м3 (корректировка от утвержденного объема составляет 4655,98 м3 в сторону уменьшения).</w:t>
      </w:r>
    </w:p>
    <w:p w14:paraId="02914A73" w14:textId="77777777" w:rsidR="00062751" w:rsidRPr="00062751" w:rsidRDefault="00062751" w:rsidP="00062751">
      <w:pPr>
        <w:ind w:firstLine="709"/>
        <w:jc w:val="both"/>
        <w:rPr>
          <w:color w:val="000000"/>
          <w:sz w:val="28"/>
          <w:szCs w:val="28"/>
        </w:rPr>
      </w:pPr>
      <w:r w:rsidRPr="00062751">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AE1DEF8" w14:textId="77777777" w:rsidR="00062751" w:rsidRPr="00062751" w:rsidRDefault="00062751" w:rsidP="00062751">
      <w:pPr>
        <w:ind w:firstLine="709"/>
        <w:jc w:val="both"/>
        <w:rPr>
          <w:color w:val="000000"/>
          <w:sz w:val="28"/>
          <w:szCs w:val="28"/>
        </w:rPr>
      </w:pPr>
      <w:r w:rsidRPr="00062751">
        <w:rPr>
          <w:color w:val="000000"/>
          <w:sz w:val="28"/>
          <w:szCs w:val="28"/>
        </w:rPr>
        <w:t>В соответствии с п. 5 Методических указаний объем отпускаемой воды определяется по формулам:</w:t>
      </w:r>
    </w:p>
    <w:p w14:paraId="6633849E" w14:textId="77777777" w:rsidR="00062751" w:rsidRPr="00062751" w:rsidRDefault="00062751" w:rsidP="00062751">
      <w:pPr>
        <w:ind w:firstLine="709"/>
        <w:jc w:val="both"/>
        <w:rPr>
          <w:color w:val="000000"/>
          <w:sz w:val="28"/>
          <w:szCs w:val="28"/>
        </w:rPr>
      </w:pPr>
    </w:p>
    <w:p w14:paraId="61739EE7" w14:textId="77777777" w:rsidR="00062751" w:rsidRPr="00062751" w:rsidRDefault="00062751" w:rsidP="00062751">
      <w:pPr>
        <w:ind w:firstLine="709"/>
        <w:jc w:val="center"/>
        <w:rPr>
          <w:position w:val="-12"/>
        </w:rPr>
      </w:pPr>
      <w:r w:rsidRPr="00062751">
        <w:rPr>
          <w:noProof/>
          <w:position w:val="-12"/>
        </w:rPr>
        <w:drawing>
          <wp:inline distT="0" distB="0" distL="0" distR="0" wp14:anchorId="27107F8E" wp14:editId="3EFA3823">
            <wp:extent cx="2862580" cy="35750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p>
    <w:p w14:paraId="2BA3E746" w14:textId="77777777" w:rsidR="00062751" w:rsidRPr="00062751" w:rsidRDefault="00062751" w:rsidP="00062751">
      <w:pPr>
        <w:ind w:firstLine="709"/>
        <w:rPr>
          <w:position w:val="-12"/>
          <w:sz w:val="14"/>
        </w:rPr>
      </w:pPr>
    </w:p>
    <w:p w14:paraId="49EC3CB9" w14:textId="77777777" w:rsidR="00062751" w:rsidRPr="00062751" w:rsidRDefault="00062751" w:rsidP="00062751">
      <w:pPr>
        <w:ind w:firstLine="709"/>
        <w:jc w:val="center"/>
        <w:rPr>
          <w:color w:val="000000"/>
          <w:sz w:val="28"/>
          <w:szCs w:val="28"/>
        </w:rPr>
      </w:pPr>
      <w:r w:rsidRPr="00062751">
        <w:rPr>
          <w:noProof/>
          <w:position w:val="-36"/>
        </w:rPr>
        <w:drawing>
          <wp:inline distT="0" distB="0" distL="0" distR="0" wp14:anchorId="2048707B" wp14:editId="160FE964">
            <wp:extent cx="3180715" cy="64960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p>
    <w:p w14:paraId="06E26C50" w14:textId="77777777" w:rsidR="00062751" w:rsidRPr="00062751" w:rsidRDefault="00062751" w:rsidP="00062751">
      <w:pPr>
        <w:ind w:firstLine="709"/>
        <w:jc w:val="both"/>
        <w:rPr>
          <w:color w:val="000000"/>
          <w:sz w:val="14"/>
          <w:szCs w:val="28"/>
        </w:rPr>
      </w:pPr>
    </w:p>
    <w:p w14:paraId="3761EA24"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где:</w:t>
      </w:r>
    </w:p>
    <w:p w14:paraId="42603FF1" w14:textId="77777777" w:rsidR="00062751" w:rsidRPr="00062751" w:rsidRDefault="00062751" w:rsidP="00062751">
      <w:pPr>
        <w:autoSpaceDE w:val="0"/>
        <w:autoSpaceDN w:val="0"/>
        <w:adjustRightInd w:val="0"/>
        <w:ind w:firstLine="540"/>
        <w:jc w:val="both"/>
        <w:rPr>
          <w:sz w:val="28"/>
          <w:szCs w:val="28"/>
        </w:rPr>
      </w:pPr>
      <w:r w:rsidRPr="00062751">
        <w:rPr>
          <w:noProof/>
          <w:position w:val="-11"/>
          <w:sz w:val="28"/>
          <w:szCs w:val="28"/>
        </w:rPr>
        <w:drawing>
          <wp:inline distT="0" distB="0" distL="0" distR="0" wp14:anchorId="7B795879" wp14:editId="79440E2B">
            <wp:extent cx="264795" cy="318135"/>
            <wp:effectExtent l="0" t="0" r="190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062751">
        <w:rPr>
          <w:sz w:val="28"/>
          <w:szCs w:val="28"/>
        </w:rPr>
        <w:t xml:space="preserve"> - объем воды, отпускаемой абонентам (планируемой к отпуску) в году i, тыс. куб. м;</w:t>
      </w:r>
    </w:p>
    <w:p w14:paraId="0181EABA"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lastRenderedPageBreak/>
        <w:drawing>
          <wp:inline distT="0" distB="0" distL="0" distR="0" wp14:anchorId="42E07D55" wp14:editId="39350D81">
            <wp:extent cx="357505" cy="3314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06275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016A3CE" w14:textId="77777777" w:rsidR="00062751" w:rsidRPr="00062751" w:rsidRDefault="00062751" w:rsidP="00062751">
      <w:pPr>
        <w:autoSpaceDE w:val="0"/>
        <w:autoSpaceDN w:val="0"/>
        <w:adjustRightInd w:val="0"/>
        <w:ind w:firstLine="540"/>
        <w:jc w:val="both"/>
        <w:rPr>
          <w:sz w:val="10"/>
          <w:szCs w:val="28"/>
        </w:rPr>
      </w:pPr>
    </w:p>
    <w:p w14:paraId="2F97058E"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4353EFB8" wp14:editId="0620483A">
            <wp:extent cx="424180" cy="3314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06275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FBCF75F" w14:textId="77777777" w:rsidR="00062751" w:rsidRPr="00062751" w:rsidRDefault="00062751" w:rsidP="00062751">
      <w:pPr>
        <w:autoSpaceDE w:val="0"/>
        <w:autoSpaceDN w:val="0"/>
        <w:adjustRightInd w:val="0"/>
        <w:ind w:firstLine="540"/>
        <w:jc w:val="both"/>
        <w:rPr>
          <w:sz w:val="10"/>
          <w:szCs w:val="28"/>
        </w:rPr>
      </w:pPr>
    </w:p>
    <w:p w14:paraId="1F6AC8BC" w14:textId="77777777" w:rsidR="00062751" w:rsidRPr="00062751" w:rsidRDefault="00062751" w:rsidP="00062751">
      <w:pPr>
        <w:autoSpaceDE w:val="0"/>
        <w:autoSpaceDN w:val="0"/>
        <w:adjustRightInd w:val="0"/>
        <w:ind w:firstLine="540"/>
        <w:jc w:val="both"/>
        <w:rPr>
          <w:sz w:val="28"/>
          <w:szCs w:val="28"/>
        </w:rPr>
      </w:pPr>
      <w:r w:rsidRPr="00062751">
        <w:rPr>
          <w:noProof/>
          <w:position w:val="-11"/>
          <w:sz w:val="28"/>
          <w:szCs w:val="28"/>
        </w:rPr>
        <w:drawing>
          <wp:inline distT="0" distB="0" distL="0" distR="0" wp14:anchorId="1F7F9F81" wp14:editId="7E16E7CF">
            <wp:extent cx="198755" cy="31813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sidRPr="0006275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EA3AA3D" w14:textId="77777777" w:rsidR="00062751" w:rsidRPr="00062751" w:rsidRDefault="00062751" w:rsidP="00062751">
      <w:pPr>
        <w:ind w:firstLine="709"/>
        <w:jc w:val="both"/>
        <w:rPr>
          <w:sz w:val="28"/>
          <w:szCs w:val="28"/>
        </w:rPr>
      </w:pPr>
    </w:p>
    <w:p w14:paraId="47C6CD1D" w14:textId="77777777" w:rsidR="00062751" w:rsidRPr="00062751" w:rsidRDefault="00062751" w:rsidP="00062751">
      <w:pPr>
        <w:ind w:firstLine="709"/>
        <w:jc w:val="both"/>
        <w:rPr>
          <w:color w:val="000000"/>
          <w:sz w:val="28"/>
          <w:szCs w:val="28"/>
        </w:rPr>
      </w:pPr>
      <w:r w:rsidRPr="00062751">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r w:rsidRPr="00062751">
        <w:rPr>
          <w:b/>
          <w:color w:val="000000"/>
          <w:sz w:val="28"/>
          <w:szCs w:val="28"/>
          <w:u w:val="single"/>
        </w:rPr>
        <w:t>реализации питьевой воды</w:t>
      </w:r>
      <w:r w:rsidRPr="00062751">
        <w:rPr>
          <w:color w:val="000000"/>
          <w:sz w:val="28"/>
          <w:szCs w:val="28"/>
        </w:rPr>
        <w:t xml:space="preserve"> на уровне расчетных значений в соответствии с Методическими указаниями.</w:t>
      </w:r>
    </w:p>
    <w:p w14:paraId="30B79B0B" w14:textId="77777777" w:rsidR="00062751" w:rsidRPr="00062751" w:rsidRDefault="00062751" w:rsidP="00062751">
      <w:pPr>
        <w:ind w:firstLine="709"/>
        <w:jc w:val="both"/>
        <w:rPr>
          <w:color w:val="000000"/>
          <w:sz w:val="28"/>
          <w:szCs w:val="28"/>
        </w:rPr>
      </w:pPr>
      <w:r w:rsidRPr="00062751">
        <w:rPr>
          <w:color w:val="000000"/>
          <w:sz w:val="28"/>
          <w:szCs w:val="28"/>
        </w:rPr>
        <w:t xml:space="preserve">Для расчета объемов реализации питьевой воды, согласно Методическим указаниям, специалисту необходимо использовать данные за последний отчетный год (2021) и три предыдущих года (2018-2020). </w:t>
      </w:r>
    </w:p>
    <w:p w14:paraId="0EC3AFBE" w14:textId="77777777" w:rsidR="00062751" w:rsidRPr="00062751" w:rsidRDefault="00062751" w:rsidP="00062751">
      <w:pPr>
        <w:ind w:firstLine="709"/>
        <w:jc w:val="both"/>
        <w:rPr>
          <w:color w:val="000000"/>
          <w:sz w:val="28"/>
          <w:szCs w:val="28"/>
        </w:rPr>
      </w:pPr>
      <w:r w:rsidRPr="00062751">
        <w:rPr>
          <w:color w:val="000000"/>
          <w:sz w:val="28"/>
          <w:szCs w:val="28"/>
        </w:rPr>
        <w:t xml:space="preserve">При этом </w:t>
      </w:r>
      <w:r w:rsidRPr="00062751">
        <w:rPr>
          <w:b/>
          <w:color w:val="000000"/>
          <w:sz w:val="28"/>
          <w:szCs w:val="28"/>
          <w:u w:val="single"/>
        </w:rPr>
        <w:t>необходимо отметить</w:t>
      </w:r>
      <w:r w:rsidRPr="00062751">
        <w:rPr>
          <w:color w:val="000000"/>
          <w:sz w:val="28"/>
          <w:szCs w:val="28"/>
        </w:rPr>
        <w:t xml:space="preserve">, что данные об объемах реализации питьевой воды </w:t>
      </w:r>
      <w:r w:rsidRPr="00062751">
        <w:rPr>
          <w:b/>
          <w:color w:val="000000"/>
          <w:sz w:val="28"/>
          <w:szCs w:val="28"/>
          <w:u w:val="single"/>
        </w:rPr>
        <w:t>за 2020 год у регулятора отсутствуют</w:t>
      </w:r>
      <w:r w:rsidRPr="00062751">
        <w:rPr>
          <w:color w:val="000000"/>
          <w:sz w:val="28"/>
          <w:szCs w:val="28"/>
        </w:rPr>
        <w:t xml:space="preserve">. МКП НГО «ВКХ» осуществляет регулируемую деятельность в сфере холодного водоснабжения на территории пос. </w:t>
      </w:r>
      <w:proofErr w:type="spellStart"/>
      <w:r w:rsidRPr="00062751">
        <w:rPr>
          <w:color w:val="000000"/>
          <w:sz w:val="28"/>
          <w:szCs w:val="28"/>
        </w:rPr>
        <w:t>Абагур</w:t>
      </w:r>
      <w:proofErr w:type="spellEnd"/>
      <w:r w:rsidRPr="00062751">
        <w:rPr>
          <w:color w:val="000000"/>
          <w:sz w:val="28"/>
          <w:szCs w:val="28"/>
        </w:rPr>
        <w:t xml:space="preserve">-Лесной </w:t>
      </w:r>
      <w:r w:rsidRPr="00062751">
        <w:rPr>
          <w:b/>
          <w:color w:val="000000"/>
          <w:sz w:val="28"/>
          <w:szCs w:val="28"/>
          <w:u w:val="single"/>
        </w:rPr>
        <w:t>только с 2021 года</w:t>
      </w:r>
      <w:r w:rsidRPr="00062751">
        <w:rPr>
          <w:color w:val="000000"/>
          <w:sz w:val="28"/>
          <w:szCs w:val="28"/>
        </w:rPr>
        <w:t>. Отчетные формы в соответствии со Стандартами раскрытия информации в сфере водоснабжения и водоотведения за 2020 год ООО «</w:t>
      </w:r>
      <w:proofErr w:type="spellStart"/>
      <w:r w:rsidRPr="00062751">
        <w:rPr>
          <w:color w:val="000000"/>
          <w:sz w:val="28"/>
          <w:szCs w:val="28"/>
        </w:rPr>
        <w:t>Комсервис</w:t>
      </w:r>
      <w:proofErr w:type="spellEnd"/>
      <w:r w:rsidRPr="00062751">
        <w:rPr>
          <w:color w:val="000000"/>
          <w:sz w:val="28"/>
          <w:szCs w:val="28"/>
        </w:rPr>
        <w:t xml:space="preserve">» (организация, осуществлявшая эксплуатацию данных централизованных систем до их передачи МКП НГО «ВКХ») в орган регулирования </w:t>
      </w:r>
      <w:r w:rsidRPr="00062751">
        <w:rPr>
          <w:color w:val="000000"/>
          <w:sz w:val="28"/>
          <w:szCs w:val="28"/>
          <w:u w:val="single"/>
        </w:rPr>
        <w:t>не предоставляло</w:t>
      </w:r>
      <w:r w:rsidRPr="00062751">
        <w:rPr>
          <w:color w:val="000000"/>
          <w:sz w:val="28"/>
          <w:szCs w:val="28"/>
        </w:rPr>
        <w:t xml:space="preserve">. Бухгалтерская и статистическая отчетность, в которой отражены данные об объемах реализации, за 2020 год в предыдущих тарифных делах </w:t>
      </w:r>
      <w:r w:rsidRPr="00062751">
        <w:rPr>
          <w:color w:val="000000"/>
          <w:sz w:val="28"/>
          <w:szCs w:val="28"/>
          <w:u w:val="single"/>
        </w:rPr>
        <w:t>не предоставлялась</w:t>
      </w:r>
      <w:r w:rsidRPr="00062751">
        <w:rPr>
          <w:color w:val="000000"/>
          <w:sz w:val="28"/>
          <w:szCs w:val="28"/>
        </w:rPr>
        <w:t xml:space="preserve">. </w:t>
      </w:r>
    </w:p>
    <w:p w14:paraId="0439CF17" w14:textId="77777777" w:rsidR="00062751" w:rsidRPr="00062751" w:rsidRDefault="00062751" w:rsidP="00062751">
      <w:pPr>
        <w:ind w:firstLine="709"/>
        <w:jc w:val="both"/>
        <w:rPr>
          <w:color w:val="000000"/>
          <w:sz w:val="28"/>
          <w:szCs w:val="28"/>
        </w:rPr>
      </w:pPr>
      <w:r w:rsidRPr="00062751">
        <w:rPr>
          <w:color w:val="000000"/>
          <w:sz w:val="28"/>
          <w:szCs w:val="28"/>
        </w:rPr>
        <w:t>В связи с чем, для расчета объемов реализации питьевой воды специалистом использовались сведения о фактических объемах реализованной воды за 2021 год, в соответствии с представленной в материалах тарифного дела информацией, а также данные о фактических объемах реализованной воды за 2018-2019гг., представленные в предыдущих тарифных делах.</w:t>
      </w:r>
    </w:p>
    <w:p w14:paraId="38CA4846" w14:textId="77777777" w:rsidR="00062751" w:rsidRPr="00062751" w:rsidRDefault="00062751" w:rsidP="00062751">
      <w:pPr>
        <w:ind w:firstLine="709"/>
        <w:jc w:val="both"/>
        <w:rPr>
          <w:color w:val="000000"/>
          <w:sz w:val="28"/>
          <w:szCs w:val="28"/>
        </w:rPr>
      </w:pPr>
      <w:r w:rsidRPr="00062751">
        <w:rPr>
          <w:color w:val="000000"/>
          <w:sz w:val="28"/>
          <w:szCs w:val="28"/>
        </w:rPr>
        <w:t>При определении темпа изменения объемов реализации воды в соответствии с п. 5 Методических указаний регулятором принимались во внимание следующие моменты:</w:t>
      </w:r>
    </w:p>
    <w:p w14:paraId="434371A2" w14:textId="77777777" w:rsidR="00062751" w:rsidRPr="00062751" w:rsidRDefault="00062751" w:rsidP="00062751">
      <w:pPr>
        <w:ind w:firstLine="709"/>
        <w:jc w:val="both"/>
        <w:rPr>
          <w:color w:val="000000"/>
          <w:sz w:val="28"/>
          <w:szCs w:val="28"/>
        </w:rPr>
      </w:pPr>
      <w:r w:rsidRPr="00062751">
        <w:rPr>
          <w:color w:val="000000"/>
          <w:sz w:val="28"/>
          <w:szCs w:val="28"/>
        </w:rPr>
        <w:lastRenderedPageBreak/>
        <w:t xml:space="preserve">1. </w:t>
      </w:r>
      <w:r w:rsidRPr="00062751">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w:t>
      </w:r>
      <w:r w:rsidRPr="00062751">
        <w:rPr>
          <w:sz w:val="28"/>
          <w:szCs w:val="28"/>
          <w:u w:val="single"/>
        </w:rPr>
        <w:t>рассчитывается без учета этих лет</w:t>
      </w:r>
      <w:r w:rsidRPr="00062751">
        <w:rPr>
          <w:sz w:val="28"/>
          <w:szCs w:val="28"/>
        </w:rPr>
        <w:t xml:space="preserve">. </w:t>
      </w:r>
    </w:p>
    <w:p w14:paraId="0D6B2347" w14:textId="77777777" w:rsidR="00062751" w:rsidRPr="00062751" w:rsidRDefault="00062751" w:rsidP="00062751">
      <w:pPr>
        <w:ind w:firstLine="709"/>
        <w:jc w:val="both"/>
        <w:rPr>
          <w:sz w:val="28"/>
          <w:szCs w:val="28"/>
        </w:rPr>
      </w:pPr>
      <w:r w:rsidRPr="00062751">
        <w:rPr>
          <w:color w:val="000000"/>
          <w:sz w:val="28"/>
          <w:szCs w:val="28"/>
        </w:rPr>
        <w:t>2. Т</w:t>
      </w:r>
      <w:r w:rsidRPr="00062751">
        <w:rPr>
          <w:sz w:val="28"/>
          <w:szCs w:val="28"/>
        </w:rPr>
        <w:t xml:space="preserve">емп изменения (снижения) потребления воды (пропуска сточных вод) </w:t>
      </w:r>
      <w:r w:rsidRPr="00062751">
        <w:rPr>
          <w:sz w:val="28"/>
          <w:szCs w:val="28"/>
          <w:u w:val="single"/>
        </w:rPr>
        <w:t>не должен превышать 5 процентов в год</w:t>
      </w:r>
      <w:r w:rsidRPr="00062751">
        <w:rPr>
          <w:sz w:val="28"/>
          <w:szCs w:val="28"/>
        </w:rPr>
        <w:t>. В связи с тем, что фактическое изменение объемов питьевой воды в предыдущие годы составило более 5%, специалистом при расчете принималось значение 5% в соответствии с Методическими указаниями.</w:t>
      </w:r>
    </w:p>
    <w:p w14:paraId="623522F2" w14:textId="77777777" w:rsidR="00062751" w:rsidRPr="00062751" w:rsidRDefault="00062751" w:rsidP="00062751">
      <w:pPr>
        <w:ind w:firstLine="709"/>
        <w:jc w:val="both"/>
        <w:rPr>
          <w:sz w:val="28"/>
          <w:szCs w:val="28"/>
        </w:rPr>
      </w:pPr>
      <w:r w:rsidRPr="00062751">
        <w:rPr>
          <w:sz w:val="28"/>
          <w:szCs w:val="28"/>
        </w:rPr>
        <w:t xml:space="preserve">Представленный предприятием расчет не соответствует Методическим указаниям. Заявленное предприятием плановое снижение объемов на 5% не обосновано и не может быть спрогнозировано предприятием при отсутствии сложившейся отрицательной динамики за последние 3 года. Информация </w:t>
      </w:r>
      <w:r w:rsidRPr="00062751">
        <w:rPr>
          <w:sz w:val="28"/>
          <w:szCs w:val="28"/>
          <w:u w:val="single"/>
        </w:rPr>
        <w:t>о планируемом изменении количества абонентов</w:t>
      </w:r>
      <w:r w:rsidRPr="00062751">
        <w:rPr>
          <w:sz w:val="28"/>
          <w:szCs w:val="28"/>
        </w:rPr>
        <w:t xml:space="preserve"> на 2023 год регулятору не предоставлялась, нет документов, подтверждающих выбытие абонентов или писем (уведомлений) о планируемом снижении объема потребления воды. </w:t>
      </w:r>
    </w:p>
    <w:p w14:paraId="2B8A9B0C" w14:textId="77777777" w:rsidR="00062751" w:rsidRPr="00062751" w:rsidRDefault="00062751" w:rsidP="00062751">
      <w:pPr>
        <w:ind w:firstLine="709"/>
        <w:jc w:val="both"/>
        <w:rPr>
          <w:b/>
          <w:sz w:val="28"/>
          <w:szCs w:val="28"/>
          <w:u w:val="single"/>
        </w:rPr>
      </w:pPr>
    </w:p>
    <w:p w14:paraId="7F6ADBDE" w14:textId="77777777" w:rsidR="00062751" w:rsidRPr="00062751" w:rsidRDefault="00062751" w:rsidP="00062751">
      <w:pPr>
        <w:ind w:firstLine="709"/>
        <w:jc w:val="both"/>
        <w:rPr>
          <w:sz w:val="28"/>
          <w:szCs w:val="28"/>
        </w:rPr>
      </w:pPr>
      <w:r w:rsidRPr="00062751">
        <w:rPr>
          <w:b/>
          <w:sz w:val="28"/>
          <w:szCs w:val="28"/>
          <w:u w:val="single"/>
        </w:rPr>
        <w:t>Расчет объемов в сфере холодного водоснабжения</w:t>
      </w:r>
      <w:r w:rsidRPr="00062751">
        <w:rPr>
          <w:sz w:val="28"/>
          <w:szCs w:val="28"/>
        </w:rPr>
        <w:t>:</w:t>
      </w:r>
    </w:p>
    <w:p w14:paraId="4181E2E9"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отпущенной питьевой воды по категории потребителей </w:t>
      </w:r>
      <w:r w:rsidRPr="00062751">
        <w:rPr>
          <w:b/>
          <w:color w:val="000000"/>
          <w:sz w:val="28"/>
          <w:szCs w:val="28"/>
          <w:u w:val="single"/>
        </w:rPr>
        <w:t>«Население»</w:t>
      </w:r>
      <w:r w:rsidRPr="00062751">
        <w:rPr>
          <w:color w:val="000000"/>
          <w:sz w:val="28"/>
          <w:szCs w:val="28"/>
        </w:rPr>
        <w:t xml:space="preserve"> в соответствии с вышеуказанными формулами Методических указаний представлен в Таблице 7:</w:t>
      </w:r>
    </w:p>
    <w:p w14:paraId="2EEAE9E0" w14:textId="77777777" w:rsidR="00062751" w:rsidRPr="00062751" w:rsidRDefault="00062751" w:rsidP="00062751">
      <w:pPr>
        <w:ind w:firstLine="709"/>
        <w:jc w:val="right"/>
        <w:rPr>
          <w:color w:val="000000"/>
          <w:sz w:val="28"/>
          <w:szCs w:val="28"/>
        </w:rPr>
      </w:pPr>
      <w:r w:rsidRPr="00062751">
        <w:rPr>
          <w:color w:val="000000"/>
          <w:sz w:val="28"/>
          <w:szCs w:val="28"/>
        </w:rPr>
        <w:t>Таблица 7</w:t>
      </w:r>
    </w:p>
    <w:p w14:paraId="051AF911" w14:textId="77777777" w:rsidR="00062751" w:rsidRPr="00062751" w:rsidRDefault="00062751" w:rsidP="00062751">
      <w:pPr>
        <w:jc w:val="both"/>
      </w:pPr>
      <w:r w:rsidRPr="00062751">
        <w:rPr>
          <w:noProof/>
        </w:rPr>
        <w:drawing>
          <wp:inline distT="0" distB="0" distL="0" distR="0" wp14:anchorId="4FC7E922" wp14:editId="43479DC9">
            <wp:extent cx="5937250" cy="1537335"/>
            <wp:effectExtent l="0" t="0" r="6350" b="571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7250" cy="1537335"/>
                    </a:xfrm>
                    <a:prstGeom prst="rect">
                      <a:avLst/>
                    </a:prstGeom>
                    <a:noFill/>
                    <a:ln>
                      <a:noFill/>
                    </a:ln>
                  </pic:spPr>
                </pic:pic>
              </a:graphicData>
            </a:graphic>
          </wp:inline>
        </w:drawing>
      </w:r>
    </w:p>
    <w:p w14:paraId="76D1A79C" w14:textId="77777777" w:rsidR="00062751" w:rsidRPr="00062751" w:rsidRDefault="00062751" w:rsidP="00062751">
      <w:pPr>
        <w:ind w:firstLine="709"/>
        <w:jc w:val="both"/>
        <w:rPr>
          <w:color w:val="000000"/>
          <w:sz w:val="16"/>
          <w:szCs w:val="28"/>
          <w:u w:val="single"/>
        </w:rPr>
      </w:pPr>
    </w:p>
    <w:p w14:paraId="641812D7"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отпущенной питьевой воды по категории потребителей </w:t>
      </w:r>
      <w:r w:rsidRPr="00062751">
        <w:rPr>
          <w:b/>
          <w:color w:val="000000"/>
          <w:sz w:val="28"/>
          <w:szCs w:val="28"/>
          <w:u w:val="single"/>
        </w:rPr>
        <w:t>«Бюджетные организации»</w:t>
      </w:r>
      <w:r w:rsidRPr="00062751">
        <w:rPr>
          <w:color w:val="000000"/>
          <w:sz w:val="28"/>
          <w:szCs w:val="28"/>
        </w:rPr>
        <w:t xml:space="preserve"> в соответствии с вышеуказанными формулами Методических указаний представлен в Таблице 8:</w:t>
      </w:r>
    </w:p>
    <w:p w14:paraId="0A97B606" w14:textId="77777777" w:rsidR="00062751" w:rsidRPr="00062751" w:rsidRDefault="00062751" w:rsidP="00062751">
      <w:pPr>
        <w:jc w:val="right"/>
        <w:rPr>
          <w:color w:val="000000"/>
          <w:sz w:val="28"/>
          <w:szCs w:val="28"/>
        </w:rPr>
      </w:pPr>
    </w:p>
    <w:p w14:paraId="792EB794" w14:textId="77777777" w:rsidR="00062751" w:rsidRPr="00062751" w:rsidRDefault="00062751" w:rsidP="00062751">
      <w:pPr>
        <w:jc w:val="right"/>
        <w:rPr>
          <w:color w:val="000000"/>
          <w:sz w:val="28"/>
          <w:szCs w:val="28"/>
        </w:rPr>
      </w:pPr>
    </w:p>
    <w:p w14:paraId="104599D6" w14:textId="77777777" w:rsidR="00062751" w:rsidRPr="00062751" w:rsidRDefault="00062751" w:rsidP="00062751">
      <w:pPr>
        <w:jc w:val="right"/>
        <w:rPr>
          <w:color w:val="000000"/>
          <w:sz w:val="28"/>
          <w:szCs w:val="28"/>
        </w:rPr>
      </w:pPr>
      <w:r w:rsidRPr="00062751">
        <w:rPr>
          <w:color w:val="000000"/>
          <w:sz w:val="28"/>
          <w:szCs w:val="28"/>
        </w:rPr>
        <w:t>Таблица 8</w:t>
      </w:r>
    </w:p>
    <w:p w14:paraId="592B5DF7" w14:textId="77777777" w:rsidR="00062751" w:rsidRPr="00062751" w:rsidRDefault="00062751" w:rsidP="00062751">
      <w:pPr>
        <w:jc w:val="both"/>
        <w:rPr>
          <w:color w:val="000000"/>
          <w:sz w:val="28"/>
          <w:szCs w:val="28"/>
        </w:rPr>
      </w:pPr>
      <w:r w:rsidRPr="00062751">
        <w:rPr>
          <w:noProof/>
        </w:rPr>
        <w:drawing>
          <wp:inline distT="0" distB="0" distL="0" distR="0" wp14:anchorId="2D7CF918" wp14:editId="2E6CD5BA">
            <wp:extent cx="5937250" cy="1603375"/>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7250" cy="1603375"/>
                    </a:xfrm>
                    <a:prstGeom prst="rect">
                      <a:avLst/>
                    </a:prstGeom>
                    <a:noFill/>
                    <a:ln>
                      <a:noFill/>
                    </a:ln>
                  </pic:spPr>
                </pic:pic>
              </a:graphicData>
            </a:graphic>
          </wp:inline>
        </w:drawing>
      </w:r>
    </w:p>
    <w:p w14:paraId="6FC0A18C" w14:textId="77777777" w:rsidR="00062751" w:rsidRPr="00062751" w:rsidRDefault="00062751" w:rsidP="00062751">
      <w:pPr>
        <w:ind w:firstLine="709"/>
        <w:jc w:val="both"/>
        <w:rPr>
          <w:color w:val="000000"/>
          <w:sz w:val="28"/>
          <w:szCs w:val="28"/>
          <w:u w:val="single"/>
        </w:rPr>
      </w:pPr>
    </w:p>
    <w:p w14:paraId="4C026960" w14:textId="77777777" w:rsidR="00062751" w:rsidRPr="00062751" w:rsidRDefault="00062751" w:rsidP="00062751">
      <w:pPr>
        <w:ind w:firstLine="709"/>
        <w:jc w:val="both"/>
        <w:rPr>
          <w:color w:val="000000"/>
          <w:sz w:val="28"/>
          <w:szCs w:val="28"/>
        </w:rPr>
      </w:pPr>
      <w:r w:rsidRPr="00062751">
        <w:rPr>
          <w:color w:val="000000"/>
          <w:sz w:val="28"/>
          <w:szCs w:val="28"/>
          <w:u w:val="single"/>
        </w:rPr>
        <w:lastRenderedPageBreak/>
        <w:t xml:space="preserve">Расчет объема отпущенной питьевой воды по категории потребителей </w:t>
      </w:r>
      <w:r w:rsidRPr="00062751">
        <w:rPr>
          <w:b/>
          <w:color w:val="000000"/>
          <w:sz w:val="28"/>
          <w:szCs w:val="28"/>
          <w:u w:val="single"/>
        </w:rPr>
        <w:t>«Прочие потребители»</w:t>
      </w:r>
      <w:r w:rsidRPr="00062751">
        <w:rPr>
          <w:color w:val="000000"/>
          <w:sz w:val="28"/>
          <w:szCs w:val="28"/>
        </w:rPr>
        <w:t xml:space="preserve"> в соответствии с вышеуказанными формулами Методических указаний представлен в Таблице 9:</w:t>
      </w:r>
    </w:p>
    <w:p w14:paraId="139168E9" w14:textId="77777777" w:rsidR="00062751" w:rsidRPr="00062751" w:rsidRDefault="00062751" w:rsidP="00062751">
      <w:pPr>
        <w:ind w:firstLine="709"/>
        <w:jc w:val="right"/>
        <w:rPr>
          <w:color w:val="000000"/>
          <w:sz w:val="28"/>
          <w:szCs w:val="28"/>
        </w:rPr>
      </w:pPr>
      <w:r w:rsidRPr="00062751">
        <w:rPr>
          <w:color w:val="000000"/>
          <w:sz w:val="28"/>
          <w:szCs w:val="28"/>
        </w:rPr>
        <w:t>Таблица 9</w:t>
      </w:r>
    </w:p>
    <w:p w14:paraId="4C726EBD" w14:textId="77777777" w:rsidR="00062751" w:rsidRPr="00062751" w:rsidRDefault="00062751" w:rsidP="00062751">
      <w:pPr>
        <w:jc w:val="both"/>
        <w:rPr>
          <w:color w:val="000000"/>
          <w:sz w:val="28"/>
          <w:szCs w:val="28"/>
        </w:rPr>
      </w:pPr>
      <w:r w:rsidRPr="00062751">
        <w:rPr>
          <w:noProof/>
        </w:rPr>
        <w:drawing>
          <wp:inline distT="0" distB="0" distL="0" distR="0" wp14:anchorId="20500967" wp14:editId="39857D2D">
            <wp:extent cx="5937250" cy="1603375"/>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37250" cy="1603375"/>
                    </a:xfrm>
                    <a:prstGeom prst="rect">
                      <a:avLst/>
                    </a:prstGeom>
                    <a:noFill/>
                    <a:ln>
                      <a:noFill/>
                    </a:ln>
                  </pic:spPr>
                </pic:pic>
              </a:graphicData>
            </a:graphic>
          </wp:inline>
        </w:drawing>
      </w:r>
    </w:p>
    <w:p w14:paraId="5D0F160F" w14:textId="77777777" w:rsidR="00062751" w:rsidRPr="00062751" w:rsidRDefault="00062751" w:rsidP="00062751">
      <w:pPr>
        <w:ind w:firstLine="709"/>
        <w:jc w:val="both"/>
        <w:rPr>
          <w:color w:val="000000"/>
          <w:sz w:val="28"/>
          <w:szCs w:val="28"/>
        </w:rPr>
      </w:pPr>
    </w:p>
    <w:p w14:paraId="26CE2FA4" w14:textId="77777777" w:rsidR="00062751" w:rsidRPr="00062751" w:rsidRDefault="00062751" w:rsidP="00062751">
      <w:pPr>
        <w:ind w:firstLine="709"/>
        <w:jc w:val="both"/>
        <w:rPr>
          <w:color w:val="000000"/>
          <w:sz w:val="28"/>
          <w:szCs w:val="28"/>
        </w:rPr>
      </w:pPr>
      <w:r w:rsidRPr="00062751">
        <w:rPr>
          <w:color w:val="000000"/>
          <w:sz w:val="28"/>
          <w:szCs w:val="28"/>
        </w:rPr>
        <w:t>Корректировка объемов реализации питьевой воды                                    МКП НГО «ВКХ» на 2023 год представлена в Таблице 10:</w:t>
      </w:r>
    </w:p>
    <w:p w14:paraId="4F067986" w14:textId="77777777" w:rsidR="00062751" w:rsidRPr="00062751" w:rsidRDefault="00062751" w:rsidP="00062751">
      <w:pPr>
        <w:ind w:firstLine="709"/>
        <w:jc w:val="both"/>
        <w:rPr>
          <w:sz w:val="28"/>
          <w:szCs w:val="28"/>
        </w:rPr>
      </w:pPr>
      <w:r w:rsidRPr="00062751">
        <w:rPr>
          <w:sz w:val="28"/>
          <w:szCs w:val="28"/>
        </w:rPr>
        <w:t xml:space="preserve">                                                                                                        Таблица 10</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062751" w:rsidRPr="00062751" w14:paraId="2265830A" w14:textId="77777777" w:rsidTr="005F7EF8">
        <w:tc>
          <w:tcPr>
            <w:tcW w:w="2694" w:type="dxa"/>
            <w:vMerge w:val="restart"/>
            <w:shd w:val="clear" w:color="auto" w:fill="auto"/>
            <w:vAlign w:val="center"/>
          </w:tcPr>
          <w:p w14:paraId="4670E671" w14:textId="77777777" w:rsidR="00062751" w:rsidRPr="00062751" w:rsidRDefault="00062751" w:rsidP="00062751">
            <w:pPr>
              <w:tabs>
                <w:tab w:val="left" w:pos="10206"/>
              </w:tabs>
              <w:jc w:val="center"/>
            </w:pPr>
          </w:p>
        </w:tc>
        <w:tc>
          <w:tcPr>
            <w:tcW w:w="7547" w:type="dxa"/>
            <w:gridSpan w:val="5"/>
            <w:shd w:val="clear" w:color="auto" w:fill="auto"/>
            <w:vAlign w:val="center"/>
          </w:tcPr>
          <w:p w14:paraId="744551F1" w14:textId="77777777" w:rsidR="00062751" w:rsidRPr="00062751" w:rsidRDefault="00062751" w:rsidP="00062751">
            <w:pPr>
              <w:tabs>
                <w:tab w:val="left" w:pos="10206"/>
              </w:tabs>
              <w:jc w:val="center"/>
              <w:rPr>
                <w:vertAlign w:val="superscript"/>
              </w:rPr>
            </w:pPr>
            <w:r w:rsidRPr="00062751">
              <w:t>Отпущено воды по категориям потребителей, м</w:t>
            </w:r>
            <w:r w:rsidRPr="00062751">
              <w:rPr>
                <w:vertAlign w:val="superscript"/>
              </w:rPr>
              <w:t>3</w:t>
            </w:r>
          </w:p>
        </w:tc>
      </w:tr>
      <w:tr w:rsidR="00062751" w:rsidRPr="00062751" w14:paraId="18478B50" w14:textId="77777777" w:rsidTr="005F7EF8">
        <w:trPr>
          <w:trHeight w:val="827"/>
        </w:trPr>
        <w:tc>
          <w:tcPr>
            <w:tcW w:w="2694" w:type="dxa"/>
            <w:vMerge/>
            <w:shd w:val="clear" w:color="auto" w:fill="auto"/>
            <w:vAlign w:val="center"/>
          </w:tcPr>
          <w:p w14:paraId="2B60CD1B" w14:textId="77777777" w:rsidR="00062751" w:rsidRPr="00062751" w:rsidRDefault="00062751" w:rsidP="00062751">
            <w:pPr>
              <w:tabs>
                <w:tab w:val="left" w:pos="10206"/>
              </w:tabs>
              <w:jc w:val="center"/>
            </w:pPr>
          </w:p>
        </w:tc>
        <w:tc>
          <w:tcPr>
            <w:tcW w:w="1489" w:type="dxa"/>
            <w:shd w:val="clear" w:color="auto" w:fill="auto"/>
            <w:vAlign w:val="center"/>
          </w:tcPr>
          <w:p w14:paraId="3BA960AC" w14:textId="77777777" w:rsidR="00062751" w:rsidRPr="00062751" w:rsidRDefault="00062751" w:rsidP="00062751">
            <w:pPr>
              <w:tabs>
                <w:tab w:val="left" w:pos="10206"/>
              </w:tabs>
              <w:jc w:val="center"/>
            </w:pPr>
            <w:r w:rsidRPr="00062751">
              <w:t>Население</w:t>
            </w:r>
          </w:p>
        </w:tc>
        <w:tc>
          <w:tcPr>
            <w:tcW w:w="1543" w:type="dxa"/>
            <w:shd w:val="clear" w:color="auto" w:fill="auto"/>
            <w:vAlign w:val="center"/>
          </w:tcPr>
          <w:p w14:paraId="6BEE747B" w14:textId="77777777" w:rsidR="00062751" w:rsidRPr="00062751" w:rsidRDefault="00062751" w:rsidP="00062751">
            <w:pPr>
              <w:tabs>
                <w:tab w:val="left" w:pos="10206"/>
              </w:tabs>
              <w:jc w:val="center"/>
            </w:pPr>
            <w:r w:rsidRPr="00062751">
              <w:t>Бюджетные потребители</w:t>
            </w:r>
          </w:p>
        </w:tc>
        <w:tc>
          <w:tcPr>
            <w:tcW w:w="1543" w:type="dxa"/>
            <w:shd w:val="clear" w:color="auto" w:fill="auto"/>
            <w:vAlign w:val="center"/>
          </w:tcPr>
          <w:p w14:paraId="35F79642" w14:textId="77777777" w:rsidR="00062751" w:rsidRPr="00062751" w:rsidRDefault="00062751" w:rsidP="00062751">
            <w:pPr>
              <w:tabs>
                <w:tab w:val="left" w:pos="10206"/>
              </w:tabs>
              <w:jc w:val="center"/>
            </w:pPr>
            <w:r w:rsidRPr="00062751">
              <w:t>Прочие потребители</w:t>
            </w:r>
          </w:p>
        </w:tc>
        <w:tc>
          <w:tcPr>
            <w:tcW w:w="1595" w:type="dxa"/>
            <w:shd w:val="clear" w:color="auto" w:fill="auto"/>
            <w:vAlign w:val="center"/>
          </w:tcPr>
          <w:p w14:paraId="764C3A50" w14:textId="77777777" w:rsidR="00062751" w:rsidRPr="00062751" w:rsidRDefault="00062751" w:rsidP="00062751">
            <w:pPr>
              <w:widowControl w:val="0"/>
              <w:autoSpaceDE w:val="0"/>
              <w:autoSpaceDN w:val="0"/>
              <w:adjustRightInd w:val="0"/>
              <w:jc w:val="center"/>
            </w:pPr>
            <w:r w:rsidRPr="00062751">
              <w:t>Собственные нужды производства</w:t>
            </w:r>
          </w:p>
        </w:tc>
        <w:tc>
          <w:tcPr>
            <w:tcW w:w="1377" w:type="dxa"/>
            <w:shd w:val="clear" w:color="auto" w:fill="auto"/>
            <w:vAlign w:val="center"/>
          </w:tcPr>
          <w:p w14:paraId="6566152F" w14:textId="77777777" w:rsidR="00062751" w:rsidRPr="00062751" w:rsidRDefault="00062751" w:rsidP="00062751">
            <w:pPr>
              <w:tabs>
                <w:tab w:val="left" w:pos="10206"/>
              </w:tabs>
              <w:jc w:val="center"/>
            </w:pPr>
            <w:r w:rsidRPr="00062751">
              <w:t>Всего:</w:t>
            </w:r>
          </w:p>
        </w:tc>
      </w:tr>
      <w:tr w:rsidR="00062751" w:rsidRPr="00062751" w14:paraId="333E3BBB" w14:textId="77777777" w:rsidTr="005F7EF8">
        <w:tc>
          <w:tcPr>
            <w:tcW w:w="10241" w:type="dxa"/>
            <w:gridSpan w:val="6"/>
            <w:shd w:val="clear" w:color="auto" w:fill="auto"/>
            <w:vAlign w:val="center"/>
          </w:tcPr>
          <w:p w14:paraId="0BB82A5F" w14:textId="77777777" w:rsidR="00062751" w:rsidRPr="00062751" w:rsidRDefault="00062751" w:rsidP="00062751">
            <w:pPr>
              <w:tabs>
                <w:tab w:val="left" w:pos="10206"/>
              </w:tabs>
              <w:jc w:val="center"/>
            </w:pPr>
            <w:r w:rsidRPr="00062751">
              <w:t>2023 год</w:t>
            </w:r>
          </w:p>
        </w:tc>
      </w:tr>
      <w:tr w:rsidR="00062751" w:rsidRPr="00062751" w14:paraId="678E0188" w14:textId="77777777" w:rsidTr="005F7EF8">
        <w:tc>
          <w:tcPr>
            <w:tcW w:w="2694" w:type="dxa"/>
            <w:shd w:val="clear" w:color="auto" w:fill="auto"/>
            <w:vAlign w:val="center"/>
          </w:tcPr>
          <w:p w14:paraId="758637C4" w14:textId="77777777" w:rsidR="00062751" w:rsidRPr="00062751" w:rsidRDefault="00062751" w:rsidP="00062751">
            <w:pPr>
              <w:tabs>
                <w:tab w:val="left" w:pos="10206"/>
              </w:tabs>
              <w:jc w:val="center"/>
            </w:pPr>
            <w:r w:rsidRPr="00062751">
              <w:t>Утверждено РЭК Кузбасса</w:t>
            </w:r>
          </w:p>
        </w:tc>
        <w:tc>
          <w:tcPr>
            <w:tcW w:w="1489" w:type="dxa"/>
            <w:shd w:val="clear" w:color="auto" w:fill="auto"/>
            <w:vAlign w:val="center"/>
          </w:tcPr>
          <w:p w14:paraId="39165B4E" w14:textId="77777777" w:rsidR="00062751" w:rsidRPr="00062751" w:rsidRDefault="00062751" w:rsidP="00062751">
            <w:pPr>
              <w:tabs>
                <w:tab w:val="left" w:pos="10206"/>
              </w:tabs>
              <w:jc w:val="center"/>
            </w:pPr>
            <w:r w:rsidRPr="00062751">
              <w:t>42529,31</w:t>
            </w:r>
          </w:p>
        </w:tc>
        <w:tc>
          <w:tcPr>
            <w:tcW w:w="1543" w:type="dxa"/>
            <w:shd w:val="clear" w:color="auto" w:fill="auto"/>
            <w:vAlign w:val="center"/>
          </w:tcPr>
          <w:p w14:paraId="29B997FA" w14:textId="77777777" w:rsidR="00062751" w:rsidRPr="00062751" w:rsidRDefault="00062751" w:rsidP="00062751">
            <w:pPr>
              <w:tabs>
                <w:tab w:val="left" w:pos="10206"/>
              </w:tabs>
              <w:jc w:val="center"/>
            </w:pPr>
            <w:r w:rsidRPr="00062751">
              <w:t>1412,00</w:t>
            </w:r>
          </w:p>
        </w:tc>
        <w:tc>
          <w:tcPr>
            <w:tcW w:w="1543" w:type="dxa"/>
            <w:shd w:val="clear" w:color="auto" w:fill="auto"/>
            <w:vAlign w:val="center"/>
          </w:tcPr>
          <w:p w14:paraId="50082717" w14:textId="77777777" w:rsidR="00062751" w:rsidRPr="00062751" w:rsidRDefault="00062751" w:rsidP="00062751">
            <w:pPr>
              <w:tabs>
                <w:tab w:val="left" w:pos="10206"/>
              </w:tabs>
              <w:jc w:val="center"/>
            </w:pPr>
            <w:r w:rsidRPr="00062751">
              <w:t>9478,67</w:t>
            </w:r>
          </w:p>
        </w:tc>
        <w:tc>
          <w:tcPr>
            <w:tcW w:w="1595" w:type="dxa"/>
            <w:shd w:val="clear" w:color="auto" w:fill="auto"/>
            <w:vAlign w:val="center"/>
          </w:tcPr>
          <w:p w14:paraId="63D06BF4" w14:textId="77777777" w:rsidR="00062751" w:rsidRPr="00062751" w:rsidRDefault="00062751" w:rsidP="00062751">
            <w:pPr>
              <w:tabs>
                <w:tab w:val="left" w:pos="10206"/>
              </w:tabs>
              <w:jc w:val="center"/>
            </w:pPr>
            <w:r w:rsidRPr="00062751">
              <w:t>-</w:t>
            </w:r>
          </w:p>
        </w:tc>
        <w:tc>
          <w:tcPr>
            <w:tcW w:w="1377" w:type="dxa"/>
            <w:shd w:val="clear" w:color="auto" w:fill="auto"/>
            <w:vAlign w:val="center"/>
          </w:tcPr>
          <w:p w14:paraId="4DCA5E3C" w14:textId="77777777" w:rsidR="00062751" w:rsidRPr="00062751" w:rsidRDefault="00062751" w:rsidP="00062751">
            <w:pPr>
              <w:tabs>
                <w:tab w:val="left" w:pos="10206"/>
              </w:tabs>
              <w:jc w:val="center"/>
            </w:pPr>
            <w:r w:rsidRPr="00062751">
              <w:t>53419,98</w:t>
            </w:r>
          </w:p>
        </w:tc>
      </w:tr>
      <w:tr w:rsidR="00062751" w:rsidRPr="00062751" w14:paraId="55902898" w14:textId="77777777" w:rsidTr="005F7EF8">
        <w:tc>
          <w:tcPr>
            <w:tcW w:w="2694" w:type="dxa"/>
            <w:shd w:val="clear" w:color="auto" w:fill="auto"/>
            <w:vAlign w:val="center"/>
          </w:tcPr>
          <w:p w14:paraId="4DDDA129" w14:textId="77777777" w:rsidR="00062751" w:rsidRPr="00062751" w:rsidRDefault="00062751" w:rsidP="00062751">
            <w:pPr>
              <w:tabs>
                <w:tab w:val="left" w:pos="10206"/>
              </w:tabs>
              <w:jc w:val="center"/>
            </w:pPr>
            <w:r w:rsidRPr="00062751">
              <w:t>Предложение организации в целях корректировки</w:t>
            </w:r>
          </w:p>
        </w:tc>
        <w:tc>
          <w:tcPr>
            <w:tcW w:w="1489" w:type="dxa"/>
            <w:shd w:val="clear" w:color="auto" w:fill="auto"/>
            <w:vAlign w:val="center"/>
          </w:tcPr>
          <w:p w14:paraId="4A7C8B2B" w14:textId="77777777" w:rsidR="00062751" w:rsidRPr="00062751" w:rsidRDefault="00062751" w:rsidP="00062751">
            <w:pPr>
              <w:tabs>
                <w:tab w:val="left" w:pos="10206"/>
              </w:tabs>
              <w:jc w:val="center"/>
            </w:pPr>
            <w:r w:rsidRPr="00062751">
              <w:t>38419,00</w:t>
            </w:r>
          </w:p>
        </w:tc>
        <w:tc>
          <w:tcPr>
            <w:tcW w:w="1543" w:type="dxa"/>
            <w:shd w:val="clear" w:color="auto" w:fill="auto"/>
            <w:vAlign w:val="center"/>
          </w:tcPr>
          <w:p w14:paraId="26F3D254" w14:textId="77777777" w:rsidR="00062751" w:rsidRPr="00062751" w:rsidRDefault="00062751" w:rsidP="00062751">
            <w:pPr>
              <w:tabs>
                <w:tab w:val="left" w:pos="10206"/>
              </w:tabs>
              <w:jc w:val="center"/>
            </w:pPr>
            <w:r w:rsidRPr="00062751">
              <w:t>1532,00</w:t>
            </w:r>
          </w:p>
        </w:tc>
        <w:tc>
          <w:tcPr>
            <w:tcW w:w="1543" w:type="dxa"/>
            <w:shd w:val="clear" w:color="auto" w:fill="auto"/>
            <w:vAlign w:val="center"/>
          </w:tcPr>
          <w:p w14:paraId="72D8B4F5" w14:textId="77777777" w:rsidR="00062751" w:rsidRPr="00062751" w:rsidRDefault="00062751" w:rsidP="00062751">
            <w:pPr>
              <w:tabs>
                <w:tab w:val="left" w:pos="10206"/>
              </w:tabs>
              <w:jc w:val="center"/>
            </w:pPr>
            <w:r w:rsidRPr="00062751">
              <w:t>8813,00</w:t>
            </w:r>
          </w:p>
        </w:tc>
        <w:tc>
          <w:tcPr>
            <w:tcW w:w="1595" w:type="dxa"/>
            <w:shd w:val="clear" w:color="auto" w:fill="auto"/>
            <w:vAlign w:val="center"/>
          </w:tcPr>
          <w:p w14:paraId="7EA3100A" w14:textId="77777777" w:rsidR="00062751" w:rsidRPr="00062751" w:rsidRDefault="00062751" w:rsidP="00062751">
            <w:pPr>
              <w:tabs>
                <w:tab w:val="left" w:pos="10206"/>
              </w:tabs>
              <w:jc w:val="center"/>
            </w:pPr>
            <w:r w:rsidRPr="00062751">
              <w:t>-</w:t>
            </w:r>
          </w:p>
        </w:tc>
        <w:tc>
          <w:tcPr>
            <w:tcW w:w="1377" w:type="dxa"/>
            <w:shd w:val="clear" w:color="auto" w:fill="auto"/>
            <w:vAlign w:val="center"/>
          </w:tcPr>
          <w:p w14:paraId="50AB4558" w14:textId="77777777" w:rsidR="00062751" w:rsidRPr="00062751" w:rsidRDefault="00062751" w:rsidP="00062751">
            <w:pPr>
              <w:tabs>
                <w:tab w:val="left" w:pos="10206"/>
              </w:tabs>
              <w:jc w:val="center"/>
            </w:pPr>
            <w:r w:rsidRPr="00062751">
              <w:t>48764,00</w:t>
            </w:r>
          </w:p>
        </w:tc>
      </w:tr>
      <w:tr w:rsidR="00062751" w:rsidRPr="00062751" w14:paraId="58CC8B3C" w14:textId="77777777" w:rsidTr="005F7EF8">
        <w:tc>
          <w:tcPr>
            <w:tcW w:w="2694" w:type="dxa"/>
            <w:shd w:val="clear" w:color="auto" w:fill="auto"/>
            <w:vAlign w:val="center"/>
          </w:tcPr>
          <w:p w14:paraId="16723114" w14:textId="77777777" w:rsidR="00062751" w:rsidRPr="00062751" w:rsidRDefault="00062751" w:rsidP="00062751">
            <w:pPr>
              <w:tabs>
                <w:tab w:val="left" w:pos="10206"/>
              </w:tabs>
              <w:jc w:val="center"/>
            </w:pPr>
            <w:r w:rsidRPr="00062751">
              <w:t xml:space="preserve">Предложение РЭК Кузбасса в целях корректировки </w:t>
            </w:r>
          </w:p>
        </w:tc>
        <w:tc>
          <w:tcPr>
            <w:tcW w:w="1489" w:type="dxa"/>
            <w:shd w:val="clear" w:color="auto" w:fill="auto"/>
            <w:vAlign w:val="center"/>
          </w:tcPr>
          <w:p w14:paraId="35D18849" w14:textId="77777777" w:rsidR="00062751" w:rsidRPr="00062751" w:rsidRDefault="00062751" w:rsidP="00062751">
            <w:pPr>
              <w:tabs>
                <w:tab w:val="left" w:pos="10206"/>
              </w:tabs>
              <w:jc w:val="center"/>
            </w:pPr>
            <w:r w:rsidRPr="00062751">
              <w:t>41693,36</w:t>
            </w:r>
          </w:p>
        </w:tc>
        <w:tc>
          <w:tcPr>
            <w:tcW w:w="1543" w:type="dxa"/>
            <w:shd w:val="clear" w:color="auto" w:fill="auto"/>
            <w:vAlign w:val="center"/>
          </w:tcPr>
          <w:p w14:paraId="42661EF4" w14:textId="77777777" w:rsidR="00062751" w:rsidRPr="00062751" w:rsidRDefault="00062751" w:rsidP="00062751">
            <w:pPr>
              <w:tabs>
                <w:tab w:val="left" w:pos="10206"/>
              </w:tabs>
              <w:jc w:val="center"/>
            </w:pPr>
            <w:r w:rsidRPr="00062751">
              <w:t>1662,05</w:t>
            </w:r>
          </w:p>
        </w:tc>
        <w:tc>
          <w:tcPr>
            <w:tcW w:w="1543" w:type="dxa"/>
            <w:shd w:val="clear" w:color="auto" w:fill="auto"/>
            <w:vAlign w:val="center"/>
          </w:tcPr>
          <w:p w14:paraId="62BE4696" w14:textId="77777777" w:rsidR="00062751" w:rsidRPr="00062751" w:rsidRDefault="00062751" w:rsidP="00062751">
            <w:pPr>
              <w:tabs>
                <w:tab w:val="left" w:pos="10206"/>
              </w:tabs>
              <w:jc w:val="center"/>
            </w:pPr>
            <w:r w:rsidRPr="00062751">
              <w:t>9564,31</w:t>
            </w:r>
          </w:p>
        </w:tc>
        <w:tc>
          <w:tcPr>
            <w:tcW w:w="1595" w:type="dxa"/>
            <w:shd w:val="clear" w:color="auto" w:fill="auto"/>
            <w:vAlign w:val="center"/>
          </w:tcPr>
          <w:p w14:paraId="38A6E16D" w14:textId="77777777" w:rsidR="00062751" w:rsidRPr="00062751" w:rsidRDefault="00062751" w:rsidP="00062751">
            <w:pPr>
              <w:tabs>
                <w:tab w:val="left" w:pos="10206"/>
              </w:tabs>
              <w:jc w:val="center"/>
            </w:pPr>
            <w:r w:rsidRPr="00062751">
              <w:t>-</w:t>
            </w:r>
          </w:p>
        </w:tc>
        <w:tc>
          <w:tcPr>
            <w:tcW w:w="1377" w:type="dxa"/>
            <w:shd w:val="clear" w:color="auto" w:fill="auto"/>
            <w:vAlign w:val="center"/>
          </w:tcPr>
          <w:p w14:paraId="7522F2E1" w14:textId="77777777" w:rsidR="00062751" w:rsidRPr="00062751" w:rsidRDefault="00062751" w:rsidP="00062751">
            <w:pPr>
              <w:tabs>
                <w:tab w:val="left" w:pos="10206"/>
              </w:tabs>
              <w:jc w:val="center"/>
            </w:pPr>
            <w:r w:rsidRPr="00062751">
              <w:t>52919,72</w:t>
            </w:r>
          </w:p>
        </w:tc>
      </w:tr>
    </w:tbl>
    <w:p w14:paraId="3A067369" w14:textId="77777777" w:rsidR="00062751" w:rsidRPr="00062751" w:rsidRDefault="00062751" w:rsidP="00062751">
      <w:pPr>
        <w:ind w:firstLine="709"/>
        <w:jc w:val="both"/>
        <w:rPr>
          <w:sz w:val="28"/>
          <w:szCs w:val="28"/>
        </w:rPr>
      </w:pPr>
    </w:p>
    <w:p w14:paraId="24864B3A" w14:textId="77777777" w:rsidR="00062751" w:rsidRPr="00062751" w:rsidRDefault="00062751" w:rsidP="00062751">
      <w:pPr>
        <w:ind w:firstLine="709"/>
        <w:jc w:val="both"/>
        <w:rPr>
          <w:sz w:val="28"/>
          <w:szCs w:val="28"/>
        </w:rPr>
      </w:pPr>
      <w:r w:rsidRPr="00062751">
        <w:rPr>
          <w:sz w:val="28"/>
          <w:szCs w:val="28"/>
        </w:rPr>
        <w:t xml:space="preserve">По расчету регулирующего органа планируемый   объем   реализации питьевой воды по категориям потребителей на 2023 год составил </w:t>
      </w:r>
      <w:r w:rsidRPr="00062751">
        <w:rPr>
          <w:b/>
          <w:i/>
          <w:sz w:val="28"/>
          <w:szCs w:val="28"/>
        </w:rPr>
        <w:t xml:space="preserve">52919,72 </w:t>
      </w:r>
      <w:r w:rsidRPr="00062751">
        <w:rPr>
          <w:sz w:val="28"/>
          <w:szCs w:val="28"/>
        </w:rPr>
        <w:t>м</w:t>
      </w:r>
      <w:r w:rsidRPr="00062751">
        <w:rPr>
          <w:sz w:val="28"/>
          <w:szCs w:val="28"/>
          <w:vertAlign w:val="superscript"/>
        </w:rPr>
        <w:t>3</w:t>
      </w:r>
      <w:r w:rsidRPr="00062751">
        <w:rPr>
          <w:sz w:val="28"/>
          <w:szCs w:val="28"/>
        </w:rPr>
        <w:t>.</w:t>
      </w:r>
    </w:p>
    <w:p w14:paraId="4F00BFDE" w14:textId="77777777" w:rsidR="00062751" w:rsidRPr="00062751" w:rsidRDefault="00062751" w:rsidP="00062751">
      <w:pPr>
        <w:ind w:firstLine="709"/>
        <w:jc w:val="both"/>
        <w:rPr>
          <w:color w:val="000000"/>
          <w:sz w:val="28"/>
          <w:szCs w:val="28"/>
        </w:rPr>
      </w:pPr>
    </w:p>
    <w:p w14:paraId="6ACD92A5" w14:textId="77777777" w:rsidR="00062751" w:rsidRPr="00062751" w:rsidRDefault="00062751" w:rsidP="00062751">
      <w:pPr>
        <w:ind w:firstLine="709"/>
        <w:jc w:val="both"/>
        <w:rPr>
          <w:color w:val="000000"/>
          <w:sz w:val="28"/>
          <w:szCs w:val="28"/>
        </w:rPr>
      </w:pPr>
      <w:r w:rsidRPr="00062751">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6B7FAC77" w14:textId="77777777" w:rsidR="00062751" w:rsidRPr="00062751" w:rsidRDefault="00062751" w:rsidP="00062751">
      <w:pPr>
        <w:ind w:firstLine="709"/>
        <w:jc w:val="both"/>
        <w:rPr>
          <w:color w:val="000000"/>
          <w:sz w:val="28"/>
          <w:szCs w:val="28"/>
        </w:rPr>
      </w:pPr>
      <w:r w:rsidRPr="00062751">
        <w:rPr>
          <w:color w:val="000000"/>
          <w:sz w:val="28"/>
          <w:szCs w:val="28"/>
        </w:rPr>
        <w:t xml:space="preserve">- </w:t>
      </w:r>
      <w:r w:rsidRPr="00062751">
        <w:rPr>
          <w:color w:val="000000"/>
          <w:sz w:val="28"/>
          <w:szCs w:val="28"/>
          <w:u w:val="single"/>
        </w:rPr>
        <w:t>объем поднятой воды</w:t>
      </w:r>
      <w:r w:rsidRPr="00062751">
        <w:rPr>
          <w:color w:val="000000"/>
          <w:sz w:val="28"/>
          <w:szCs w:val="28"/>
        </w:rPr>
        <w:t xml:space="preserve"> в размере 96008,20 м3 принят на уровне фактических значений 2021 года, подтвержденных данными налоговых деклараций по водному налогу за 1-4 кварталы 2021 года (с корректировкой регулятора в целях соблюдения уровня потерь воды, утвержденного долгосрочными параметрами регулирования тарифов);</w:t>
      </w:r>
    </w:p>
    <w:p w14:paraId="1C083A0F" w14:textId="77777777" w:rsidR="00062751" w:rsidRPr="00062751" w:rsidRDefault="00062751" w:rsidP="00062751">
      <w:pPr>
        <w:ind w:firstLine="709"/>
        <w:jc w:val="both"/>
        <w:rPr>
          <w:color w:val="000000"/>
          <w:sz w:val="28"/>
          <w:szCs w:val="28"/>
        </w:rPr>
      </w:pPr>
      <w:r w:rsidRPr="00062751">
        <w:rPr>
          <w:color w:val="000000"/>
          <w:sz w:val="28"/>
          <w:szCs w:val="28"/>
        </w:rPr>
        <w:t xml:space="preserve">- </w:t>
      </w:r>
      <w:r w:rsidRPr="00062751">
        <w:rPr>
          <w:color w:val="000000"/>
          <w:sz w:val="28"/>
          <w:szCs w:val="28"/>
          <w:u w:val="single"/>
        </w:rPr>
        <w:t>расход воды на нужды предприятия</w:t>
      </w:r>
      <w:r w:rsidRPr="00062751">
        <w:rPr>
          <w:color w:val="000000"/>
          <w:sz w:val="28"/>
          <w:szCs w:val="28"/>
        </w:rPr>
        <w:t xml:space="preserve"> в размере 0,00 м3 принят на уровне фактических значений 2021 года;</w:t>
      </w:r>
    </w:p>
    <w:p w14:paraId="02A8096D" w14:textId="77777777" w:rsidR="00062751" w:rsidRPr="00062751" w:rsidRDefault="00062751" w:rsidP="00062751">
      <w:pPr>
        <w:ind w:firstLine="709"/>
        <w:jc w:val="both"/>
        <w:rPr>
          <w:color w:val="000000"/>
          <w:sz w:val="28"/>
          <w:szCs w:val="28"/>
        </w:rPr>
      </w:pPr>
      <w:r w:rsidRPr="00062751">
        <w:rPr>
          <w:color w:val="000000"/>
          <w:sz w:val="28"/>
          <w:szCs w:val="28"/>
        </w:rPr>
        <w:lastRenderedPageBreak/>
        <w:t xml:space="preserve">- </w:t>
      </w:r>
      <w:r w:rsidRPr="00062751">
        <w:rPr>
          <w:color w:val="000000"/>
          <w:sz w:val="28"/>
          <w:szCs w:val="28"/>
          <w:u w:val="single"/>
        </w:rPr>
        <w:t>объем потерь воды</w:t>
      </w:r>
      <w:r w:rsidRPr="00062751">
        <w:rPr>
          <w:color w:val="000000"/>
          <w:sz w:val="28"/>
          <w:szCs w:val="28"/>
        </w:rPr>
        <w:t xml:space="preserve"> в размере 43088,48 м3 (44,88%) принят в соответствии с утвержденными долгосрочными параметрами регулирования тарифов на 2022-2024гг.</w:t>
      </w:r>
    </w:p>
    <w:p w14:paraId="037E4204" w14:textId="77777777" w:rsidR="00062751" w:rsidRPr="00062751" w:rsidRDefault="00062751" w:rsidP="00062751">
      <w:pPr>
        <w:ind w:firstLine="709"/>
        <w:jc w:val="both"/>
        <w:rPr>
          <w:color w:val="000000"/>
          <w:sz w:val="28"/>
          <w:szCs w:val="28"/>
        </w:rPr>
      </w:pPr>
      <w:r w:rsidRPr="00062751">
        <w:rPr>
          <w:color w:val="000000"/>
          <w:sz w:val="28"/>
          <w:szCs w:val="28"/>
        </w:rPr>
        <w:t>Баланс холодного водоснабжения представлен в Таблице 11.</w:t>
      </w:r>
    </w:p>
    <w:p w14:paraId="1DB73567" w14:textId="77777777" w:rsidR="00062751" w:rsidRPr="00062751" w:rsidRDefault="00062751" w:rsidP="00062751">
      <w:pPr>
        <w:ind w:firstLine="709"/>
        <w:jc w:val="both"/>
        <w:rPr>
          <w:color w:val="000000"/>
          <w:sz w:val="28"/>
          <w:szCs w:val="28"/>
        </w:rPr>
      </w:pPr>
      <w:r w:rsidRPr="00062751">
        <w:rPr>
          <w:color w:val="000000"/>
          <w:sz w:val="28"/>
          <w:szCs w:val="28"/>
        </w:rPr>
        <w:t xml:space="preserve">                                                                                        Таблица 11</w:t>
      </w:r>
    </w:p>
    <w:p w14:paraId="18885F64" w14:textId="77777777" w:rsidR="00062751" w:rsidRPr="00062751" w:rsidRDefault="00062751" w:rsidP="00062751">
      <w:pPr>
        <w:jc w:val="center"/>
        <w:rPr>
          <w:color w:val="000000"/>
          <w:sz w:val="28"/>
          <w:szCs w:val="28"/>
        </w:rPr>
      </w:pPr>
      <w:r w:rsidRPr="00062751">
        <w:rPr>
          <w:noProof/>
        </w:rPr>
        <w:drawing>
          <wp:inline distT="0" distB="0" distL="0" distR="0" wp14:anchorId="511FE922" wp14:editId="503FA99F">
            <wp:extent cx="4479290" cy="3366135"/>
            <wp:effectExtent l="0" t="0" r="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79290" cy="3366135"/>
                    </a:xfrm>
                    <a:prstGeom prst="rect">
                      <a:avLst/>
                    </a:prstGeom>
                    <a:noFill/>
                    <a:ln>
                      <a:noFill/>
                    </a:ln>
                  </pic:spPr>
                </pic:pic>
              </a:graphicData>
            </a:graphic>
          </wp:inline>
        </w:drawing>
      </w:r>
    </w:p>
    <w:p w14:paraId="42C045A6" w14:textId="77777777" w:rsidR="00062751" w:rsidRPr="00062751" w:rsidRDefault="00062751" w:rsidP="00062751">
      <w:pPr>
        <w:tabs>
          <w:tab w:val="left" w:pos="1134"/>
        </w:tabs>
        <w:ind w:firstLine="709"/>
        <w:jc w:val="both"/>
        <w:rPr>
          <w:sz w:val="28"/>
          <w:szCs w:val="28"/>
        </w:rPr>
      </w:pPr>
    </w:p>
    <w:p w14:paraId="653CC9FB" w14:textId="77777777" w:rsidR="00062751" w:rsidRPr="00062751" w:rsidRDefault="00062751" w:rsidP="00062751">
      <w:pPr>
        <w:tabs>
          <w:tab w:val="num" w:pos="0"/>
        </w:tabs>
        <w:ind w:firstLine="709"/>
        <w:jc w:val="both"/>
        <w:rPr>
          <w:rFonts w:ascii="Tahoma" w:hAnsi="Tahoma" w:cs="Tahoma"/>
          <w:color w:val="FF0000"/>
          <w:sz w:val="16"/>
          <w:szCs w:val="16"/>
        </w:rPr>
      </w:pPr>
    </w:p>
    <w:p w14:paraId="681D8E14" w14:textId="77777777" w:rsidR="00062751" w:rsidRPr="00062751" w:rsidRDefault="00062751" w:rsidP="00062751">
      <w:pPr>
        <w:tabs>
          <w:tab w:val="num" w:pos="0"/>
        </w:tabs>
        <w:ind w:firstLine="709"/>
        <w:jc w:val="both"/>
        <w:rPr>
          <w:rFonts w:ascii="Tahoma" w:hAnsi="Tahoma" w:cs="Tahoma"/>
          <w:color w:val="FF0000"/>
          <w:sz w:val="16"/>
          <w:szCs w:val="16"/>
        </w:rPr>
      </w:pPr>
    </w:p>
    <w:p w14:paraId="50E084AF" w14:textId="77777777" w:rsidR="00062751" w:rsidRPr="00062751" w:rsidRDefault="00062751" w:rsidP="00062751">
      <w:pPr>
        <w:tabs>
          <w:tab w:val="left" w:pos="1134"/>
        </w:tabs>
        <w:jc w:val="center"/>
        <w:rPr>
          <w:b/>
          <w:sz w:val="32"/>
          <w:szCs w:val="32"/>
          <w:u w:val="single"/>
        </w:rPr>
      </w:pPr>
      <w:r w:rsidRPr="00062751">
        <w:rPr>
          <w:b/>
          <w:sz w:val="32"/>
          <w:szCs w:val="32"/>
          <w:u w:val="single"/>
        </w:rPr>
        <w:t xml:space="preserve">Тарифы на питьевую воду </w:t>
      </w:r>
    </w:p>
    <w:p w14:paraId="504F0B3C" w14:textId="77777777" w:rsidR="00062751" w:rsidRPr="00062751" w:rsidRDefault="00062751" w:rsidP="00062751">
      <w:pPr>
        <w:tabs>
          <w:tab w:val="left" w:pos="1134"/>
        </w:tabs>
        <w:jc w:val="center"/>
        <w:rPr>
          <w:b/>
          <w:sz w:val="16"/>
          <w:szCs w:val="16"/>
          <w:u w:val="single"/>
        </w:rPr>
      </w:pPr>
    </w:p>
    <w:p w14:paraId="036ED897" w14:textId="77777777" w:rsidR="00062751" w:rsidRPr="00062751" w:rsidRDefault="00062751" w:rsidP="00062751">
      <w:pPr>
        <w:autoSpaceDE w:val="0"/>
        <w:autoSpaceDN w:val="0"/>
        <w:adjustRightInd w:val="0"/>
        <w:ind w:firstLine="708"/>
        <w:jc w:val="both"/>
        <w:rPr>
          <w:rFonts w:eastAsia="Calibri"/>
          <w:sz w:val="28"/>
          <w:szCs w:val="28"/>
          <w:lang w:eastAsia="en-US"/>
        </w:rPr>
      </w:pPr>
      <w:r w:rsidRPr="00062751">
        <w:rPr>
          <w:rFonts w:eastAsia="Calibri"/>
          <w:sz w:val="28"/>
          <w:szCs w:val="28"/>
          <w:lang w:eastAsia="en-US"/>
        </w:rPr>
        <w:t xml:space="preserve">В соответствии с п. 96 Методических указаний тарифы регулируемых организаций на питьевую воду, без дифференциации в виде </w:t>
      </w:r>
      <w:proofErr w:type="spellStart"/>
      <w:r w:rsidRPr="00062751">
        <w:rPr>
          <w:rFonts w:eastAsia="Calibri"/>
          <w:sz w:val="28"/>
          <w:szCs w:val="28"/>
          <w:lang w:eastAsia="en-US"/>
        </w:rPr>
        <w:t>одноставочных</w:t>
      </w:r>
      <w:proofErr w:type="spellEnd"/>
      <w:r w:rsidRPr="00062751">
        <w:rPr>
          <w:rFonts w:eastAsia="Calibri"/>
          <w:sz w:val="28"/>
          <w:szCs w:val="28"/>
          <w:lang w:eastAsia="en-US"/>
        </w:rPr>
        <w:t xml:space="preserve"> тарифов рассчитываются в соответствии с формулой:</w:t>
      </w:r>
    </w:p>
    <w:p w14:paraId="4E77B986" w14:textId="77777777" w:rsidR="00062751" w:rsidRPr="00062751" w:rsidRDefault="00062751" w:rsidP="00062751">
      <w:pPr>
        <w:autoSpaceDE w:val="0"/>
        <w:autoSpaceDN w:val="0"/>
        <w:adjustRightInd w:val="0"/>
        <w:ind w:firstLine="708"/>
        <w:jc w:val="both"/>
        <w:rPr>
          <w:rFonts w:eastAsia="Calibri"/>
          <w:sz w:val="12"/>
          <w:szCs w:val="28"/>
          <w:lang w:eastAsia="en-US"/>
        </w:rPr>
      </w:pPr>
    </w:p>
    <w:p w14:paraId="62152B03" w14:textId="77777777" w:rsidR="00062751" w:rsidRPr="00062751" w:rsidRDefault="00062751" w:rsidP="00062751">
      <w:pPr>
        <w:autoSpaceDE w:val="0"/>
        <w:autoSpaceDN w:val="0"/>
        <w:adjustRightInd w:val="0"/>
        <w:jc w:val="center"/>
        <w:rPr>
          <w:rFonts w:eastAsia="Calibri"/>
          <w:sz w:val="28"/>
          <w:szCs w:val="28"/>
          <w:lang w:eastAsia="en-US"/>
        </w:rPr>
      </w:pPr>
      <w:r w:rsidRPr="00062751">
        <w:rPr>
          <w:rFonts w:eastAsia="Calibri"/>
          <w:noProof/>
          <w:position w:val="-33"/>
          <w:sz w:val="28"/>
          <w:szCs w:val="28"/>
        </w:rPr>
        <w:drawing>
          <wp:inline distT="0" distB="0" distL="0" distR="0" wp14:anchorId="355B24A9" wp14:editId="049A3074">
            <wp:extent cx="954405" cy="58293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4405" cy="582930"/>
                    </a:xfrm>
                    <a:prstGeom prst="rect">
                      <a:avLst/>
                    </a:prstGeom>
                    <a:noFill/>
                    <a:ln>
                      <a:noFill/>
                    </a:ln>
                  </pic:spPr>
                </pic:pic>
              </a:graphicData>
            </a:graphic>
          </wp:inline>
        </w:drawing>
      </w:r>
    </w:p>
    <w:p w14:paraId="611FEA0E"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sz w:val="28"/>
          <w:szCs w:val="28"/>
          <w:lang w:eastAsia="en-US"/>
        </w:rPr>
        <w:t>где:</w:t>
      </w:r>
    </w:p>
    <w:p w14:paraId="2062FE5E"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1"/>
          <w:sz w:val="28"/>
          <w:szCs w:val="28"/>
        </w:rPr>
        <w:drawing>
          <wp:inline distT="0" distB="0" distL="0" distR="0" wp14:anchorId="2A418970" wp14:editId="2F42697A">
            <wp:extent cx="238760" cy="30480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38760" cy="304800"/>
                    </a:xfrm>
                    <a:prstGeom prst="rect">
                      <a:avLst/>
                    </a:prstGeom>
                    <a:noFill/>
                    <a:ln>
                      <a:noFill/>
                    </a:ln>
                  </pic:spPr>
                </pic:pic>
              </a:graphicData>
            </a:graphic>
          </wp:inline>
        </w:drawing>
      </w:r>
      <w:r w:rsidRPr="00062751">
        <w:rPr>
          <w:rFonts w:eastAsia="Calibri"/>
          <w:sz w:val="28"/>
          <w:szCs w:val="28"/>
          <w:lang w:eastAsia="en-US"/>
        </w:rPr>
        <w:t xml:space="preserve"> - тариф регулируемой организации, устанавливаемый на i-</w:t>
      </w:r>
      <w:proofErr w:type="spellStart"/>
      <w:r w:rsidRPr="00062751">
        <w:rPr>
          <w:rFonts w:eastAsia="Calibri"/>
          <w:sz w:val="28"/>
          <w:szCs w:val="28"/>
          <w:lang w:eastAsia="en-US"/>
        </w:rPr>
        <w:t>ый</w:t>
      </w:r>
      <w:proofErr w:type="spellEnd"/>
      <w:r w:rsidRPr="00062751">
        <w:rPr>
          <w:rFonts w:eastAsia="Calibri"/>
          <w:sz w:val="28"/>
          <w:szCs w:val="28"/>
          <w:lang w:eastAsia="en-US"/>
        </w:rPr>
        <w:t xml:space="preserve"> год, руб./куб. м;</w:t>
      </w:r>
    </w:p>
    <w:p w14:paraId="10C5297A"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1"/>
          <w:sz w:val="28"/>
          <w:szCs w:val="28"/>
        </w:rPr>
        <w:drawing>
          <wp:inline distT="0" distB="0" distL="0" distR="0" wp14:anchorId="21D5345B" wp14:editId="0B464208">
            <wp:extent cx="543560" cy="304800"/>
            <wp:effectExtent l="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43560" cy="304800"/>
                    </a:xfrm>
                    <a:prstGeom prst="rect">
                      <a:avLst/>
                    </a:prstGeom>
                    <a:noFill/>
                    <a:ln>
                      <a:noFill/>
                    </a:ln>
                  </pic:spPr>
                </pic:pic>
              </a:graphicData>
            </a:graphic>
          </wp:inline>
        </w:drawing>
      </w:r>
      <w:r w:rsidRPr="00062751">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062751">
        <w:rPr>
          <w:rFonts w:eastAsia="Calibri"/>
          <w:sz w:val="28"/>
          <w:szCs w:val="28"/>
          <w:lang w:eastAsia="en-US"/>
        </w:rPr>
        <w:t>ый</w:t>
      </w:r>
      <w:proofErr w:type="spellEnd"/>
      <w:r w:rsidRPr="00062751">
        <w:rPr>
          <w:rFonts w:eastAsia="Calibri"/>
          <w:sz w:val="28"/>
          <w:szCs w:val="28"/>
          <w:lang w:eastAsia="en-US"/>
        </w:rPr>
        <w:t xml:space="preserve"> год, руб.;</w:t>
      </w:r>
    </w:p>
    <w:p w14:paraId="76D4F22D"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1"/>
          <w:sz w:val="28"/>
          <w:szCs w:val="28"/>
        </w:rPr>
        <w:drawing>
          <wp:inline distT="0" distB="0" distL="0" distR="0" wp14:anchorId="215FDE83" wp14:editId="75E80481">
            <wp:extent cx="252095" cy="31813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2095" cy="318135"/>
                    </a:xfrm>
                    <a:prstGeom prst="rect">
                      <a:avLst/>
                    </a:prstGeom>
                    <a:noFill/>
                    <a:ln>
                      <a:noFill/>
                    </a:ln>
                  </pic:spPr>
                </pic:pic>
              </a:graphicData>
            </a:graphic>
          </wp:inline>
        </w:drawing>
      </w:r>
      <w:r w:rsidRPr="00062751">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25BA5C7" w14:textId="77777777" w:rsidR="00062751" w:rsidRPr="00062751" w:rsidRDefault="00062751" w:rsidP="00062751">
      <w:pPr>
        <w:ind w:firstLine="709"/>
        <w:jc w:val="both"/>
        <w:rPr>
          <w:sz w:val="28"/>
          <w:szCs w:val="28"/>
        </w:rPr>
      </w:pPr>
    </w:p>
    <w:p w14:paraId="70F39FD4" w14:textId="77777777" w:rsidR="00062751" w:rsidRPr="00062751" w:rsidRDefault="00062751" w:rsidP="00062751">
      <w:pPr>
        <w:ind w:firstLine="709"/>
        <w:jc w:val="both"/>
        <w:rPr>
          <w:sz w:val="28"/>
          <w:szCs w:val="28"/>
        </w:rPr>
      </w:pPr>
      <w:r w:rsidRPr="00062751">
        <w:rPr>
          <w:sz w:val="28"/>
          <w:szCs w:val="28"/>
        </w:rPr>
        <w:lastRenderedPageBreak/>
        <w:t>Учитывая результаты анализа и экономические интересы производителя и потребителей питьевой воды, рекомендую Региональной энергетической комиссии Кузбасса установить для организации тарифы на питьевую воду:</w:t>
      </w:r>
    </w:p>
    <w:p w14:paraId="4D476E5E" w14:textId="77777777" w:rsidR="00062751" w:rsidRPr="00062751" w:rsidRDefault="00062751" w:rsidP="00062751">
      <w:pPr>
        <w:keepNext/>
        <w:tabs>
          <w:tab w:val="left" w:pos="7655"/>
        </w:tabs>
        <w:ind w:firstLine="709"/>
        <w:jc w:val="right"/>
        <w:outlineLvl w:val="3"/>
        <w:rPr>
          <w:bCs/>
          <w:sz w:val="28"/>
          <w:szCs w:val="28"/>
        </w:rPr>
      </w:pPr>
      <w:r w:rsidRPr="00062751">
        <w:rPr>
          <w:bCs/>
          <w:sz w:val="28"/>
          <w:szCs w:val="28"/>
        </w:rPr>
        <w:t>Таблица 12</w:t>
      </w:r>
    </w:p>
    <w:p w14:paraId="4861EAC8" w14:textId="77777777" w:rsidR="00062751" w:rsidRPr="00062751" w:rsidRDefault="00062751" w:rsidP="00062751">
      <w:pPr>
        <w:jc w:val="center"/>
        <w:rPr>
          <w:sz w:val="28"/>
          <w:szCs w:val="28"/>
        </w:rPr>
      </w:pPr>
      <w:r w:rsidRPr="00062751">
        <w:rPr>
          <w:sz w:val="28"/>
          <w:szCs w:val="28"/>
        </w:rPr>
        <w:t xml:space="preserve">Тарифы на питьевую воду, реализуемую </w:t>
      </w:r>
    </w:p>
    <w:p w14:paraId="6F78E44D" w14:textId="77777777" w:rsidR="00062751" w:rsidRPr="00062751" w:rsidRDefault="00062751" w:rsidP="00062751">
      <w:pPr>
        <w:jc w:val="center"/>
        <w:rPr>
          <w:sz w:val="28"/>
          <w:szCs w:val="28"/>
        </w:rPr>
      </w:pPr>
      <w:r w:rsidRPr="00062751">
        <w:rPr>
          <w:sz w:val="28"/>
          <w:szCs w:val="28"/>
        </w:rPr>
        <w:t xml:space="preserve">МКП НГО «ВКХ» (Новокузнецкий городской округ) </w:t>
      </w:r>
    </w:p>
    <w:p w14:paraId="0BDB6286" w14:textId="77777777" w:rsidR="00062751" w:rsidRPr="00062751" w:rsidRDefault="00062751" w:rsidP="00062751">
      <w:pPr>
        <w:jc w:val="center"/>
        <w:rPr>
          <w:sz w:val="28"/>
          <w:szCs w:val="28"/>
        </w:rPr>
      </w:pPr>
      <w:r w:rsidRPr="00062751">
        <w:rPr>
          <w:sz w:val="28"/>
          <w:szCs w:val="28"/>
        </w:rPr>
        <w:t xml:space="preserve">на потребительском рынке пос. </w:t>
      </w:r>
      <w:proofErr w:type="spellStart"/>
      <w:r w:rsidRPr="00062751">
        <w:rPr>
          <w:sz w:val="28"/>
          <w:szCs w:val="28"/>
        </w:rPr>
        <w:t>Абагур</w:t>
      </w:r>
      <w:proofErr w:type="spellEnd"/>
      <w:r w:rsidRPr="00062751">
        <w:rPr>
          <w:sz w:val="28"/>
          <w:szCs w:val="28"/>
        </w:rPr>
        <w:t>-Лесной с 01.12.2022 по 31.12.2023</w:t>
      </w:r>
    </w:p>
    <w:p w14:paraId="7A5F6E97" w14:textId="77777777" w:rsidR="00062751" w:rsidRPr="00062751" w:rsidRDefault="00062751" w:rsidP="00062751">
      <w:pPr>
        <w:jc w:val="center"/>
        <w:rPr>
          <w:color w:val="FF0000"/>
          <w:sz w:val="1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1996"/>
      </w:tblGrid>
      <w:tr w:rsidR="00062751" w:rsidRPr="00062751" w14:paraId="4DFD309B" w14:textId="77777777" w:rsidTr="005F7EF8">
        <w:trPr>
          <w:trHeight w:val="1066"/>
          <w:jc w:val="center"/>
        </w:trPr>
        <w:tc>
          <w:tcPr>
            <w:tcW w:w="2518" w:type="dxa"/>
            <w:shd w:val="clear" w:color="auto" w:fill="auto"/>
            <w:vAlign w:val="center"/>
          </w:tcPr>
          <w:p w14:paraId="3A2294BC" w14:textId="77777777" w:rsidR="00062751" w:rsidRPr="00062751" w:rsidRDefault="00062751" w:rsidP="00062751">
            <w:pPr>
              <w:jc w:val="center"/>
              <w:rPr>
                <w:color w:val="FF0000"/>
                <w:sz w:val="28"/>
                <w:szCs w:val="28"/>
              </w:rPr>
            </w:pPr>
            <w:r w:rsidRPr="00062751">
              <w:rPr>
                <w:sz w:val="28"/>
                <w:szCs w:val="28"/>
              </w:rPr>
              <w:t>Предприятие</w:t>
            </w:r>
          </w:p>
        </w:tc>
        <w:tc>
          <w:tcPr>
            <w:tcW w:w="2126" w:type="dxa"/>
            <w:shd w:val="clear" w:color="auto" w:fill="auto"/>
            <w:vAlign w:val="center"/>
          </w:tcPr>
          <w:p w14:paraId="5BB0D021" w14:textId="77777777" w:rsidR="00062751" w:rsidRPr="00062751" w:rsidRDefault="00062751" w:rsidP="00062751">
            <w:pPr>
              <w:jc w:val="center"/>
              <w:rPr>
                <w:sz w:val="28"/>
                <w:szCs w:val="28"/>
              </w:rPr>
            </w:pPr>
            <w:r w:rsidRPr="00062751">
              <w:rPr>
                <w:sz w:val="28"/>
                <w:szCs w:val="28"/>
              </w:rPr>
              <w:t>Тарифы, руб./м</w:t>
            </w:r>
            <w:r w:rsidRPr="00062751">
              <w:rPr>
                <w:sz w:val="28"/>
                <w:szCs w:val="28"/>
                <w:vertAlign w:val="superscript"/>
              </w:rPr>
              <w:t>3</w:t>
            </w:r>
          </w:p>
        </w:tc>
        <w:tc>
          <w:tcPr>
            <w:tcW w:w="1996" w:type="dxa"/>
            <w:shd w:val="clear" w:color="auto" w:fill="auto"/>
            <w:vAlign w:val="center"/>
          </w:tcPr>
          <w:p w14:paraId="292D680B" w14:textId="77777777" w:rsidR="00062751" w:rsidRPr="00062751" w:rsidRDefault="00062751" w:rsidP="00062751">
            <w:pPr>
              <w:jc w:val="center"/>
              <w:rPr>
                <w:sz w:val="28"/>
                <w:szCs w:val="28"/>
              </w:rPr>
            </w:pPr>
            <w:r w:rsidRPr="00062751">
              <w:rPr>
                <w:sz w:val="28"/>
                <w:szCs w:val="28"/>
              </w:rPr>
              <w:t>Изменение к предыдущему периоду*, %</w:t>
            </w:r>
          </w:p>
        </w:tc>
      </w:tr>
      <w:tr w:rsidR="00062751" w:rsidRPr="00062751" w14:paraId="22FE4206" w14:textId="77777777" w:rsidTr="005F7EF8">
        <w:trPr>
          <w:trHeight w:val="616"/>
          <w:jc w:val="center"/>
        </w:trPr>
        <w:tc>
          <w:tcPr>
            <w:tcW w:w="2518" w:type="dxa"/>
            <w:tcBorders>
              <w:top w:val="single" w:sz="4" w:space="0" w:color="auto"/>
            </w:tcBorders>
            <w:shd w:val="clear" w:color="auto" w:fill="auto"/>
            <w:vAlign w:val="center"/>
          </w:tcPr>
          <w:p w14:paraId="053E9682" w14:textId="77777777" w:rsidR="00062751" w:rsidRPr="00062751" w:rsidRDefault="00062751" w:rsidP="00062751">
            <w:pPr>
              <w:jc w:val="center"/>
              <w:rPr>
                <w:sz w:val="28"/>
                <w:szCs w:val="28"/>
              </w:rPr>
            </w:pPr>
            <w:r w:rsidRPr="00062751">
              <w:rPr>
                <w:sz w:val="28"/>
                <w:szCs w:val="28"/>
              </w:rPr>
              <w:t xml:space="preserve">МКП НГО «ВКХ» </w:t>
            </w:r>
          </w:p>
        </w:tc>
        <w:tc>
          <w:tcPr>
            <w:tcW w:w="2126" w:type="dxa"/>
            <w:shd w:val="clear" w:color="auto" w:fill="auto"/>
            <w:vAlign w:val="center"/>
          </w:tcPr>
          <w:p w14:paraId="4D20B7CB" w14:textId="77777777" w:rsidR="00062751" w:rsidRPr="00062751" w:rsidRDefault="00062751" w:rsidP="00062751">
            <w:pPr>
              <w:jc w:val="center"/>
              <w:rPr>
                <w:sz w:val="28"/>
                <w:szCs w:val="28"/>
              </w:rPr>
            </w:pPr>
            <w:r w:rsidRPr="00062751">
              <w:rPr>
                <w:sz w:val="28"/>
                <w:szCs w:val="28"/>
              </w:rPr>
              <w:t>32,17</w:t>
            </w:r>
          </w:p>
        </w:tc>
        <w:tc>
          <w:tcPr>
            <w:tcW w:w="1996" w:type="dxa"/>
            <w:shd w:val="clear" w:color="auto" w:fill="auto"/>
            <w:vAlign w:val="center"/>
          </w:tcPr>
          <w:p w14:paraId="7B37B3EB" w14:textId="77777777" w:rsidR="00062751" w:rsidRPr="00062751" w:rsidRDefault="00062751" w:rsidP="00062751">
            <w:pPr>
              <w:jc w:val="center"/>
              <w:rPr>
                <w:sz w:val="28"/>
                <w:szCs w:val="28"/>
              </w:rPr>
            </w:pPr>
            <w:r w:rsidRPr="00062751">
              <w:rPr>
                <w:sz w:val="28"/>
                <w:szCs w:val="28"/>
              </w:rPr>
              <w:t>-37,2</w:t>
            </w:r>
          </w:p>
        </w:tc>
      </w:tr>
    </w:tbl>
    <w:p w14:paraId="0F379934" w14:textId="77777777" w:rsidR="00062751" w:rsidRPr="00062751" w:rsidRDefault="00062751" w:rsidP="00062751">
      <w:pPr>
        <w:tabs>
          <w:tab w:val="left" w:pos="709"/>
        </w:tabs>
        <w:jc w:val="both"/>
        <w:rPr>
          <w:sz w:val="28"/>
          <w:szCs w:val="28"/>
        </w:rPr>
      </w:pPr>
      <w:r w:rsidRPr="00062751">
        <w:rPr>
          <w:sz w:val="28"/>
          <w:szCs w:val="28"/>
        </w:rPr>
        <w:tab/>
        <w:t xml:space="preserve">* </w:t>
      </w:r>
      <w:proofErr w:type="spellStart"/>
      <w:r w:rsidRPr="00062751">
        <w:rPr>
          <w:sz w:val="28"/>
          <w:szCs w:val="28"/>
        </w:rPr>
        <w:t>справочно</w:t>
      </w:r>
      <w:proofErr w:type="spellEnd"/>
      <w:r w:rsidRPr="00062751">
        <w:rPr>
          <w:sz w:val="28"/>
          <w:szCs w:val="28"/>
        </w:rPr>
        <w:t>: тарифы, установленные органом регулирования в предыдущем периоде регулирования:</w:t>
      </w:r>
    </w:p>
    <w:p w14:paraId="62FD1C22" w14:textId="77777777" w:rsidR="00062751" w:rsidRPr="00062751" w:rsidRDefault="00062751" w:rsidP="00062751">
      <w:pPr>
        <w:tabs>
          <w:tab w:val="left" w:pos="709"/>
        </w:tabs>
        <w:jc w:val="both"/>
        <w:rPr>
          <w:sz w:val="28"/>
          <w:szCs w:val="28"/>
        </w:rPr>
      </w:pPr>
      <w:r w:rsidRPr="00062751">
        <w:rPr>
          <w:sz w:val="28"/>
          <w:szCs w:val="28"/>
        </w:rPr>
        <w:tab/>
        <w:t>- с 01.01.2022 по 30.06.2022 – 41,60 руб./ м</w:t>
      </w:r>
      <w:r w:rsidRPr="00062751">
        <w:rPr>
          <w:sz w:val="28"/>
          <w:szCs w:val="28"/>
          <w:vertAlign w:val="superscript"/>
        </w:rPr>
        <w:t>3</w:t>
      </w:r>
    </w:p>
    <w:p w14:paraId="232D1FB1" w14:textId="77777777" w:rsidR="00062751" w:rsidRPr="00062751" w:rsidRDefault="00062751" w:rsidP="00062751">
      <w:pPr>
        <w:tabs>
          <w:tab w:val="left" w:pos="709"/>
        </w:tabs>
        <w:jc w:val="both"/>
        <w:rPr>
          <w:sz w:val="28"/>
          <w:szCs w:val="28"/>
        </w:rPr>
      </w:pPr>
      <w:r w:rsidRPr="00062751">
        <w:rPr>
          <w:sz w:val="28"/>
          <w:szCs w:val="28"/>
        </w:rPr>
        <w:tab/>
        <w:t>- с 01.07.2022 по 30.11.2022 – 51,20 руб./ м</w:t>
      </w:r>
      <w:r w:rsidRPr="00062751">
        <w:rPr>
          <w:sz w:val="28"/>
          <w:szCs w:val="28"/>
          <w:vertAlign w:val="superscript"/>
        </w:rPr>
        <w:t>3</w:t>
      </w:r>
      <w:r w:rsidRPr="00062751">
        <w:rPr>
          <w:sz w:val="28"/>
          <w:szCs w:val="28"/>
        </w:rPr>
        <w:t>.</w:t>
      </w:r>
    </w:p>
    <w:p w14:paraId="15258CE4" w14:textId="77777777" w:rsidR="00062751" w:rsidRPr="00062751" w:rsidRDefault="00062751" w:rsidP="00062751">
      <w:pPr>
        <w:tabs>
          <w:tab w:val="left" w:pos="709"/>
        </w:tabs>
        <w:jc w:val="both"/>
        <w:rPr>
          <w:sz w:val="28"/>
          <w:szCs w:val="28"/>
        </w:rPr>
      </w:pPr>
    </w:p>
    <w:p w14:paraId="5C9AB429" w14:textId="77777777" w:rsidR="00062751" w:rsidRPr="00062751" w:rsidRDefault="00062751" w:rsidP="00062751">
      <w:pPr>
        <w:tabs>
          <w:tab w:val="left" w:pos="709"/>
        </w:tabs>
        <w:jc w:val="both"/>
        <w:rPr>
          <w:sz w:val="28"/>
          <w:szCs w:val="28"/>
        </w:rPr>
      </w:pPr>
    </w:p>
    <w:p w14:paraId="35FE5E9D" w14:textId="77777777" w:rsidR="00062751" w:rsidRPr="00062751" w:rsidRDefault="00062751" w:rsidP="00062751">
      <w:pPr>
        <w:tabs>
          <w:tab w:val="left" w:pos="709"/>
        </w:tabs>
        <w:jc w:val="both"/>
        <w:rPr>
          <w:sz w:val="28"/>
          <w:szCs w:val="28"/>
        </w:rPr>
      </w:pPr>
    </w:p>
    <w:p w14:paraId="7A807F14" w14:textId="77777777" w:rsidR="00062751" w:rsidRPr="00062751" w:rsidRDefault="00062751" w:rsidP="00062751">
      <w:pPr>
        <w:tabs>
          <w:tab w:val="left" w:pos="709"/>
        </w:tabs>
        <w:jc w:val="both"/>
        <w:rPr>
          <w:sz w:val="28"/>
          <w:szCs w:val="28"/>
        </w:rPr>
      </w:pPr>
      <w:r w:rsidRPr="00062751">
        <w:rPr>
          <w:sz w:val="28"/>
          <w:szCs w:val="28"/>
        </w:rPr>
        <w:tab/>
      </w:r>
    </w:p>
    <w:p w14:paraId="2E981E80" w14:textId="77777777" w:rsidR="00062751" w:rsidRPr="00062751" w:rsidRDefault="00062751" w:rsidP="00062751">
      <w:pPr>
        <w:tabs>
          <w:tab w:val="left" w:pos="709"/>
        </w:tabs>
        <w:jc w:val="both"/>
        <w:rPr>
          <w:sz w:val="28"/>
          <w:szCs w:val="28"/>
        </w:rPr>
      </w:pPr>
    </w:p>
    <w:p w14:paraId="1CD6CE46" w14:textId="77777777" w:rsidR="00062751" w:rsidRPr="00062751" w:rsidRDefault="00062751" w:rsidP="00062751">
      <w:pPr>
        <w:tabs>
          <w:tab w:val="left" w:pos="709"/>
        </w:tabs>
        <w:jc w:val="both"/>
        <w:rPr>
          <w:sz w:val="28"/>
          <w:szCs w:val="28"/>
        </w:rPr>
      </w:pPr>
    </w:p>
    <w:p w14:paraId="77B408A0" w14:textId="77777777" w:rsidR="00062751" w:rsidRPr="00062751" w:rsidRDefault="00062751" w:rsidP="00062751">
      <w:pPr>
        <w:tabs>
          <w:tab w:val="left" w:pos="709"/>
        </w:tabs>
        <w:jc w:val="both"/>
        <w:rPr>
          <w:sz w:val="28"/>
          <w:szCs w:val="28"/>
        </w:rPr>
      </w:pPr>
    </w:p>
    <w:p w14:paraId="50BBE0FA" w14:textId="77777777" w:rsidR="00062751" w:rsidRPr="00062751" w:rsidRDefault="00062751" w:rsidP="00062751">
      <w:pPr>
        <w:tabs>
          <w:tab w:val="left" w:pos="709"/>
        </w:tabs>
        <w:jc w:val="both"/>
        <w:rPr>
          <w:sz w:val="28"/>
          <w:szCs w:val="28"/>
        </w:rPr>
      </w:pPr>
    </w:p>
    <w:p w14:paraId="52B2C497" w14:textId="77777777" w:rsidR="00062751" w:rsidRPr="00062751" w:rsidRDefault="00062751" w:rsidP="00062751">
      <w:pPr>
        <w:tabs>
          <w:tab w:val="left" w:pos="709"/>
        </w:tabs>
        <w:jc w:val="both"/>
        <w:rPr>
          <w:sz w:val="28"/>
          <w:szCs w:val="28"/>
        </w:rPr>
      </w:pPr>
    </w:p>
    <w:p w14:paraId="2F2CB2AB" w14:textId="77777777" w:rsidR="00062751" w:rsidRPr="00062751" w:rsidRDefault="00062751" w:rsidP="00062751">
      <w:pPr>
        <w:tabs>
          <w:tab w:val="left" w:pos="709"/>
        </w:tabs>
        <w:jc w:val="both"/>
        <w:rPr>
          <w:sz w:val="28"/>
          <w:szCs w:val="28"/>
        </w:rPr>
      </w:pPr>
    </w:p>
    <w:p w14:paraId="60CF0D7B" w14:textId="77777777" w:rsidR="00062751" w:rsidRPr="00062751" w:rsidRDefault="00062751" w:rsidP="00062751">
      <w:pPr>
        <w:tabs>
          <w:tab w:val="left" w:pos="709"/>
        </w:tabs>
        <w:jc w:val="both"/>
        <w:rPr>
          <w:sz w:val="28"/>
          <w:szCs w:val="28"/>
        </w:rPr>
      </w:pPr>
    </w:p>
    <w:p w14:paraId="02450CD7" w14:textId="77777777" w:rsidR="00062751" w:rsidRPr="00062751" w:rsidRDefault="00062751" w:rsidP="00062751">
      <w:pPr>
        <w:tabs>
          <w:tab w:val="left" w:pos="709"/>
        </w:tabs>
        <w:jc w:val="both"/>
        <w:rPr>
          <w:sz w:val="28"/>
          <w:szCs w:val="28"/>
        </w:rPr>
      </w:pPr>
    </w:p>
    <w:p w14:paraId="2E0A4FD3" w14:textId="77777777" w:rsidR="00062751" w:rsidRPr="00062751" w:rsidRDefault="00062751" w:rsidP="00062751">
      <w:pPr>
        <w:tabs>
          <w:tab w:val="left" w:pos="709"/>
        </w:tabs>
        <w:jc w:val="both"/>
        <w:rPr>
          <w:sz w:val="28"/>
          <w:szCs w:val="28"/>
        </w:rPr>
      </w:pPr>
    </w:p>
    <w:p w14:paraId="5CA52293" w14:textId="77777777" w:rsidR="00062751" w:rsidRPr="00062751" w:rsidRDefault="00062751" w:rsidP="00062751">
      <w:pPr>
        <w:tabs>
          <w:tab w:val="left" w:pos="709"/>
        </w:tabs>
        <w:jc w:val="both"/>
        <w:rPr>
          <w:sz w:val="28"/>
          <w:szCs w:val="28"/>
        </w:rPr>
      </w:pPr>
    </w:p>
    <w:p w14:paraId="462C58D7" w14:textId="77777777" w:rsidR="00062751" w:rsidRPr="00062751" w:rsidRDefault="00062751" w:rsidP="00062751">
      <w:pPr>
        <w:tabs>
          <w:tab w:val="left" w:pos="709"/>
        </w:tabs>
        <w:jc w:val="both"/>
        <w:rPr>
          <w:sz w:val="28"/>
          <w:szCs w:val="28"/>
        </w:rPr>
      </w:pPr>
    </w:p>
    <w:p w14:paraId="2E58F81D" w14:textId="77777777" w:rsidR="00062751" w:rsidRPr="00062751" w:rsidRDefault="00062751" w:rsidP="00062751">
      <w:pPr>
        <w:tabs>
          <w:tab w:val="left" w:pos="709"/>
        </w:tabs>
        <w:jc w:val="both"/>
        <w:rPr>
          <w:sz w:val="28"/>
          <w:szCs w:val="28"/>
        </w:rPr>
      </w:pPr>
    </w:p>
    <w:p w14:paraId="2633395E" w14:textId="77777777" w:rsidR="00062751" w:rsidRPr="00062751" w:rsidRDefault="00062751" w:rsidP="00062751">
      <w:pPr>
        <w:tabs>
          <w:tab w:val="left" w:pos="709"/>
        </w:tabs>
        <w:jc w:val="both"/>
        <w:rPr>
          <w:sz w:val="28"/>
          <w:szCs w:val="28"/>
        </w:rPr>
      </w:pPr>
    </w:p>
    <w:p w14:paraId="162C93E8" w14:textId="77777777" w:rsidR="00062751" w:rsidRPr="00062751" w:rsidRDefault="00062751" w:rsidP="00062751">
      <w:pPr>
        <w:tabs>
          <w:tab w:val="left" w:pos="709"/>
        </w:tabs>
        <w:jc w:val="both"/>
        <w:rPr>
          <w:sz w:val="28"/>
          <w:szCs w:val="28"/>
        </w:rPr>
      </w:pPr>
    </w:p>
    <w:p w14:paraId="4732ED11" w14:textId="77777777" w:rsidR="00062751" w:rsidRPr="00062751" w:rsidRDefault="00062751" w:rsidP="00062751">
      <w:pPr>
        <w:tabs>
          <w:tab w:val="left" w:pos="709"/>
        </w:tabs>
        <w:jc w:val="right"/>
        <w:rPr>
          <w:sz w:val="28"/>
          <w:szCs w:val="28"/>
        </w:rPr>
      </w:pPr>
      <w:r w:rsidRPr="00062751">
        <w:rPr>
          <w:sz w:val="28"/>
          <w:szCs w:val="28"/>
        </w:rPr>
        <w:t>Приложение № 1 к экспертному заключению</w:t>
      </w:r>
    </w:p>
    <w:p w14:paraId="07BD9173" w14:textId="77777777" w:rsidR="00062751" w:rsidRPr="00062751" w:rsidRDefault="00062751" w:rsidP="00062751">
      <w:pPr>
        <w:tabs>
          <w:tab w:val="left" w:pos="709"/>
        </w:tabs>
        <w:jc w:val="right"/>
        <w:rPr>
          <w:sz w:val="28"/>
          <w:szCs w:val="28"/>
        </w:rPr>
      </w:pPr>
    </w:p>
    <w:p w14:paraId="0E81AE50" w14:textId="77777777" w:rsidR="00062751" w:rsidRPr="00062751" w:rsidRDefault="00062751" w:rsidP="00062751">
      <w:pPr>
        <w:tabs>
          <w:tab w:val="left" w:pos="709"/>
        </w:tabs>
        <w:jc w:val="center"/>
        <w:rPr>
          <w:sz w:val="28"/>
          <w:szCs w:val="28"/>
        </w:rPr>
      </w:pPr>
      <w:r w:rsidRPr="00062751">
        <w:rPr>
          <w:noProof/>
          <w:szCs w:val="20"/>
        </w:rPr>
        <w:lastRenderedPageBreak/>
        <w:drawing>
          <wp:inline distT="0" distB="0" distL="0" distR="0" wp14:anchorId="6101BC8D" wp14:editId="1AAB5873">
            <wp:extent cx="5939790" cy="4590415"/>
            <wp:effectExtent l="0" t="0" r="381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39790" cy="4590415"/>
                    </a:xfrm>
                    <a:prstGeom prst="rect">
                      <a:avLst/>
                    </a:prstGeom>
                    <a:noFill/>
                    <a:ln>
                      <a:noFill/>
                    </a:ln>
                  </pic:spPr>
                </pic:pic>
              </a:graphicData>
            </a:graphic>
          </wp:inline>
        </w:drawing>
      </w:r>
    </w:p>
    <w:p w14:paraId="2008FC1F" w14:textId="77777777" w:rsidR="00062751" w:rsidRPr="00062751" w:rsidRDefault="00062751" w:rsidP="00062751">
      <w:pPr>
        <w:jc w:val="both"/>
        <w:rPr>
          <w:bCs/>
        </w:rPr>
      </w:pPr>
    </w:p>
    <w:p w14:paraId="13BCE890" w14:textId="77777777" w:rsidR="00062751" w:rsidRPr="00062751" w:rsidRDefault="00062751" w:rsidP="00062751">
      <w:pPr>
        <w:jc w:val="both"/>
        <w:rPr>
          <w:bCs/>
        </w:rPr>
      </w:pPr>
    </w:p>
    <w:p w14:paraId="513291BC" w14:textId="77777777" w:rsidR="00062751" w:rsidRPr="00062751" w:rsidRDefault="00062751" w:rsidP="00062751">
      <w:pPr>
        <w:jc w:val="both"/>
        <w:rPr>
          <w:bCs/>
        </w:rPr>
      </w:pPr>
    </w:p>
    <w:p w14:paraId="1C0DC6B2" w14:textId="77777777" w:rsidR="00062751" w:rsidRPr="00062751" w:rsidRDefault="00062751" w:rsidP="00062751">
      <w:pPr>
        <w:jc w:val="both"/>
        <w:rPr>
          <w:bCs/>
        </w:rPr>
      </w:pPr>
    </w:p>
    <w:p w14:paraId="578C55A2" w14:textId="77777777" w:rsidR="00062751" w:rsidRPr="00062751" w:rsidRDefault="00062751" w:rsidP="00062751">
      <w:pPr>
        <w:jc w:val="both"/>
        <w:rPr>
          <w:bCs/>
        </w:rPr>
      </w:pPr>
    </w:p>
    <w:p w14:paraId="3DBDFFD1" w14:textId="77777777" w:rsidR="00062751" w:rsidRPr="00062751" w:rsidRDefault="00062751" w:rsidP="00062751">
      <w:pPr>
        <w:jc w:val="both"/>
        <w:rPr>
          <w:bCs/>
        </w:rPr>
      </w:pPr>
    </w:p>
    <w:p w14:paraId="3D0BD835" w14:textId="77777777" w:rsidR="00062751" w:rsidRPr="00062751" w:rsidRDefault="00062751" w:rsidP="00062751">
      <w:pPr>
        <w:jc w:val="both"/>
        <w:rPr>
          <w:bCs/>
        </w:rPr>
      </w:pPr>
    </w:p>
    <w:p w14:paraId="0A723695" w14:textId="77777777" w:rsidR="00062751" w:rsidRPr="00062751" w:rsidRDefault="00062751" w:rsidP="00062751">
      <w:pPr>
        <w:jc w:val="both"/>
        <w:rPr>
          <w:bCs/>
        </w:rPr>
      </w:pPr>
    </w:p>
    <w:p w14:paraId="5AA4B6FD" w14:textId="77777777" w:rsidR="00062751" w:rsidRPr="00062751" w:rsidRDefault="00062751" w:rsidP="00062751">
      <w:pPr>
        <w:jc w:val="both"/>
        <w:rPr>
          <w:bCs/>
        </w:rPr>
      </w:pPr>
    </w:p>
    <w:p w14:paraId="7C0CDEF9" w14:textId="77777777" w:rsidR="00062751" w:rsidRPr="00062751" w:rsidRDefault="00062751" w:rsidP="00062751">
      <w:pPr>
        <w:jc w:val="both"/>
        <w:rPr>
          <w:bCs/>
        </w:rPr>
      </w:pPr>
    </w:p>
    <w:p w14:paraId="14D2F936" w14:textId="77777777" w:rsidR="00062751" w:rsidRPr="00062751" w:rsidRDefault="00062751" w:rsidP="00062751">
      <w:pPr>
        <w:jc w:val="both"/>
        <w:rPr>
          <w:bCs/>
        </w:rPr>
      </w:pPr>
    </w:p>
    <w:p w14:paraId="7CAF3EBE" w14:textId="77777777" w:rsidR="00062751" w:rsidRPr="00062751" w:rsidRDefault="00062751" w:rsidP="00062751">
      <w:pPr>
        <w:jc w:val="both"/>
        <w:rPr>
          <w:bCs/>
        </w:rPr>
      </w:pPr>
    </w:p>
    <w:p w14:paraId="6A06ECB7" w14:textId="77777777" w:rsidR="00062751" w:rsidRPr="00062751" w:rsidRDefault="00062751" w:rsidP="00062751">
      <w:pPr>
        <w:jc w:val="both"/>
        <w:rPr>
          <w:bCs/>
        </w:rPr>
      </w:pPr>
    </w:p>
    <w:p w14:paraId="26B425B0" w14:textId="77777777" w:rsidR="00062751" w:rsidRPr="00062751" w:rsidRDefault="00062751" w:rsidP="00062751">
      <w:pPr>
        <w:jc w:val="both"/>
        <w:rPr>
          <w:bCs/>
        </w:rPr>
      </w:pPr>
    </w:p>
    <w:p w14:paraId="6816986B" w14:textId="77777777" w:rsidR="00062751" w:rsidRPr="00062751" w:rsidRDefault="00062751" w:rsidP="00062751">
      <w:pPr>
        <w:jc w:val="both"/>
        <w:rPr>
          <w:bCs/>
        </w:rPr>
      </w:pPr>
    </w:p>
    <w:p w14:paraId="45E225A6" w14:textId="77777777" w:rsidR="00062751" w:rsidRPr="00062751" w:rsidRDefault="00062751" w:rsidP="00062751">
      <w:pPr>
        <w:jc w:val="both"/>
        <w:rPr>
          <w:bCs/>
        </w:rPr>
      </w:pPr>
    </w:p>
    <w:p w14:paraId="0FCB36E9" w14:textId="77777777" w:rsidR="00062751" w:rsidRPr="00062751" w:rsidRDefault="00062751" w:rsidP="00062751">
      <w:pPr>
        <w:jc w:val="both"/>
        <w:rPr>
          <w:bCs/>
        </w:rPr>
      </w:pPr>
    </w:p>
    <w:p w14:paraId="020647D0" w14:textId="77777777" w:rsidR="00062751" w:rsidRPr="00062751" w:rsidRDefault="00062751" w:rsidP="00062751">
      <w:pPr>
        <w:jc w:val="both"/>
        <w:rPr>
          <w:bCs/>
        </w:rPr>
      </w:pPr>
    </w:p>
    <w:p w14:paraId="45FDAEC2" w14:textId="77777777" w:rsidR="00062751" w:rsidRPr="00062751" w:rsidRDefault="00062751" w:rsidP="00062751">
      <w:pPr>
        <w:jc w:val="both"/>
        <w:rPr>
          <w:bCs/>
        </w:rPr>
      </w:pPr>
    </w:p>
    <w:p w14:paraId="30262B29" w14:textId="77777777" w:rsidR="00062751" w:rsidRPr="00062751" w:rsidRDefault="00062751" w:rsidP="00062751">
      <w:pPr>
        <w:jc w:val="both"/>
        <w:rPr>
          <w:bCs/>
        </w:rPr>
      </w:pPr>
    </w:p>
    <w:p w14:paraId="435296D7" w14:textId="77777777" w:rsidR="00062751" w:rsidRPr="00062751" w:rsidRDefault="00062751" w:rsidP="00062751">
      <w:pPr>
        <w:jc w:val="both"/>
        <w:rPr>
          <w:bCs/>
        </w:rPr>
      </w:pPr>
    </w:p>
    <w:p w14:paraId="527192DE" w14:textId="77777777" w:rsidR="00062751" w:rsidRPr="00062751" w:rsidRDefault="00062751" w:rsidP="00062751">
      <w:pPr>
        <w:jc w:val="both"/>
        <w:rPr>
          <w:bCs/>
        </w:rPr>
      </w:pPr>
    </w:p>
    <w:p w14:paraId="6A1C238A" w14:textId="77777777" w:rsidR="00062751" w:rsidRPr="00062751" w:rsidRDefault="00062751" w:rsidP="00062751">
      <w:pPr>
        <w:jc w:val="both"/>
        <w:rPr>
          <w:bCs/>
        </w:rPr>
      </w:pPr>
    </w:p>
    <w:p w14:paraId="548C5D9E" w14:textId="77777777" w:rsidR="00062751" w:rsidRPr="00062751" w:rsidRDefault="00062751" w:rsidP="00062751">
      <w:pPr>
        <w:tabs>
          <w:tab w:val="left" w:pos="0"/>
        </w:tabs>
        <w:ind w:left="3119"/>
        <w:jc w:val="center"/>
        <w:rPr>
          <w:color w:val="000000"/>
          <w:sz w:val="28"/>
          <w:szCs w:val="28"/>
        </w:rPr>
      </w:pPr>
      <w:r w:rsidRPr="00062751">
        <w:rPr>
          <w:sz w:val="28"/>
          <w:szCs w:val="28"/>
        </w:rPr>
        <w:lastRenderedPageBreak/>
        <w:t>«Приложение № 1</w:t>
      </w:r>
      <w:r w:rsidRPr="00062751">
        <w:rPr>
          <w:sz w:val="28"/>
          <w:szCs w:val="28"/>
        </w:rPr>
        <w:br/>
        <w:t>к постановлению Региональной энергетической комиссии Кузбасса</w:t>
      </w:r>
      <w:r w:rsidRPr="00062751">
        <w:rPr>
          <w:sz w:val="28"/>
          <w:szCs w:val="28"/>
        </w:rPr>
        <w:br/>
        <w:t xml:space="preserve">от «11» ноября 2021 г. № 521  </w:t>
      </w:r>
      <w:r w:rsidRPr="00062751">
        <w:rPr>
          <w:color w:val="FF0000"/>
          <w:sz w:val="28"/>
          <w:szCs w:val="28"/>
        </w:rPr>
        <w:t xml:space="preserve">   </w:t>
      </w:r>
    </w:p>
    <w:p w14:paraId="27F0533D" w14:textId="77777777" w:rsidR="00062751" w:rsidRPr="00062751" w:rsidRDefault="00062751" w:rsidP="00062751">
      <w:pPr>
        <w:tabs>
          <w:tab w:val="left" w:pos="0"/>
        </w:tabs>
        <w:ind w:left="3119"/>
        <w:jc w:val="center"/>
        <w:rPr>
          <w:color w:val="000000"/>
          <w:sz w:val="28"/>
          <w:szCs w:val="28"/>
        </w:rPr>
      </w:pPr>
    </w:p>
    <w:p w14:paraId="49B600A9" w14:textId="77777777" w:rsidR="00062751" w:rsidRPr="00062751" w:rsidRDefault="00062751" w:rsidP="00062751">
      <w:pPr>
        <w:tabs>
          <w:tab w:val="left" w:pos="0"/>
          <w:tab w:val="left" w:pos="3052"/>
        </w:tabs>
        <w:ind w:left="3544"/>
        <w:rPr>
          <w:b/>
          <w:bCs/>
          <w:sz w:val="28"/>
          <w:szCs w:val="28"/>
        </w:rPr>
      </w:pPr>
      <w:r w:rsidRPr="00062751">
        <w:tab/>
      </w:r>
      <w:r w:rsidRPr="00062751">
        <w:rPr>
          <w:b/>
          <w:bCs/>
          <w:sz w:val="28"/>
          <w:szCs w:val="28"/>
        </w:rPr>
        <w:t xml:space="preserve">Производственная программа </w:t>
      </w:r>
    </w:p>
    <w:p w14:paraId="66442165" w14:textId="77777777" w:rsidR="00062751" w:rsidRPr="00062751" w:rsidRDefault="00062751" w:rsidP="00062751">
      <w:pPr>
        <w:tabs>
          <w:tab w:val="left" w:pos="3052"/>
        </w:tabs>
        <w:jc w:val="center"/>
        <w:rPr>
          <w:b/>
          <w:sz w:val="28"/>
          <w:szCs w:val="28"/>
        </w:rPr>
      </w:pPr>
      <w:r w:rsidRPr="00062751">
        <w:rPr>
          <w:b/>
          <w:sz w:val="28"/>
          <w:szCs w:val="28"/>
        </w:rPr>
        <w:t xml:space="preserve">Муниципального казенного предприятия Новокузнецкого городского округа «Водопроводно-канализационное хозяйство» </w:t>
      </w:r>
    </w:p>
    <w:p w14:paraId="5EC1FCE7" w14:textId="77777777" w:rsidR="00062751" w:rsidRPr="00062751" w:rsidRDefault="00062751" w:rsidP="00062751">
      <w:pPr>
        <w:tabs>
          <w:tab w:val="left" w:pos="3052"/>
        </w:tabs>
        <w:jc w:val="center"/>
        <w:rPr>
          <w:b/>
          <w:color w:val="FF0000"/>
          <w:sz w:val="28"/>
          <w:szCs w:val="28"/>
        </w:rPr>
      </w:pPr>
      <w:r w:rsidRPr="00062751">
        <w:rPr>
          <w:b/>
          <w:sz w:val="28"/>
          <w:szCs w:val="28"/>
        </w:rPr>
        <w:t>(Новокузнецкий городской округ)</w:t>
      </w:r>
      <w:r w:rsidRPr="00062751">
        <w:rPr>
          <w:b/>
          <w:color w:val="FF0000"/>
          <w:sz w:val="28"/>
          <w:szCs w:val="28"/>
        </w:rPr>
        <w:t xml:space="preserve"> </w:t>
      </w:r>
      <w:r w:rsidRPr="00062751">
        <w:rPr>
          <w:b/>
          <w:bCs/>
          <w:sz w:val="28"/>
          <w:szCs w:val="28"/>
        </w:rPr>
        <w:t>в сфере холодного водоснабжения</w:t>
      </w:r>
      <w:r w:rsidRPr="00062751">
        <w:rPr>
          <w:b/>
          <w:color w:val="FF0000"/>
          <w:sz w:val="28"/>
          <w:szCs w:val="28"/>
        </w:rPr>
        <w:t xml:space="preserve"> </w:t>
      </w:r>
      <w:r w:rsidRPr="00062751">
        <w:rPr>
          <w:b/>
          <w:bCs/>
          <w:sz w:val="28"/>
          <w:szCs w:val="28"/>
        </w:rPr>
        <w:t>на период с 01.01.2022 по 31.12.2024</w:t>
      </w:r>
    </w:p>
    <w:p w14:paraId="53100242" w14:textId="77777777" w:rsidR="00062751" w:rsidRPr="00062751" w:rsidRDefault="00062751" w:rsidP="00062751">
      <w:pPr>
        <w:rPr>
          <w:b/>
        </w:rPr>
      </w:pPr>
    </w:p>
    <w:p w14:paraId="28337DBD" w14:textId="77777777" w:rsidR="00062751" w:rsidRPr="00062751" w:rsidRDefault="00062751" w:rsidP="00062751"/>
    <w:p w14:paraId="5A6B7461" w14:textId="77777777" w:rsidR="00062751" w:rsidRPr="00062751" w:rsidRDefault="00062751" w:rsidP="00062751">
      <w:pPr>
        <w:jc w:val="center"/>
        <w:rPr>
          <w:sz w:val="28"/>
          <w:szCs w:val="28"/>
        </w:rPr>
      </w:pPr>
      <w:r w:rsidRPr="00062751">
        <w:rPr>
          <w:sz w:val="28"/>
          <w:szCs w:val="28"/>
        </w:rPr>
        <w:t>Раздел 1. Паспорт производственной программы</w:t>
      </w:r>
    </w:p>
    <w:p w14:paraId="675C9A55" w14:textId="77777777" w:rsidR="00062751" w:rsidRPr="00062751" w:rsidRDefault="00062751" w:rsidP="00062751">
      <w:pPr>
        <w:jc w:val="center"/>
        <w:rPr>
          <w:sz w:val="28"/>
          <w:szCs w:val="28"/>
        </w:rPr>
      </w:pPr>
    </w:p>
    <w:tbl>
      <w:tblPr>
        <w:tblStyle w:val="ae"/>
        <w:tblW w:w="10207" w:type="dxa"/>
        <w:tblInd w:w="-5" w:type="dxa"/>
        <w:tblLook w:val="04A0" w:firstRow="1" w:lastRow="0" w:firstColumn="1" w:lastColumn="0" w:noHBand="0" w:noVBand="1"/>
      </w:tblPr>
      <w:tblGrid>
        <w:gridCol w:w="5103"/>
        <w:gridCol w:w="5104"/>
      </w:tblGrid>
      <w:tr w:rsidR="00062751" w:rsidRPr="00062751" w14:paraId="399C031A" w14:textId="77777777" w:rsidTr="005F7EF8">
        <w:trPr>
          <w:trHeight w:val="1221"/>
        </w:trPr>
        <w:tc>
          <w:tcPr>
            <w:tcW w:w="5103" w:type="dxa"/>
            <w:vAlign w:val="center"/>
          </w:tcPr>
          <w:p w14:paraId="66999AB3" w14:textId="77777777" w:rsidR="00062751" w:rsidRPr="00062751" w:rsidRDefault="00062751" w:rsidP="00062751">
            <w:pPr>
              <w:rPr>
                <w:sz w:val="28"/>
                <w:szCs w:val="28"/>
              </w:rPr>
            </w:pPr>
            <w:r w:rsidRPr="00062751">
              <w:rPr>
                <w:sz w:val="28"/>
                <w:szCs w:val="28"/>
              </w:rPr>
              <w:t>Наименование организации</w:t>
            </w:r>
          </w:p>
        </w:tc>
        <w:tc>
          <w:tcPr>
            <w:tcW w:w="5104" w:type="dxa"/>
            <w:vAlign w:val="center"/>
          </w:tcPr>
          <w:p w14:paraId="2DD0AD7B" w14:textId="77777777" w:rsidR="00062751" w:rsidRPr="00062751" w:rsidRDefault="00062751" w:rsidP="00062751">
            <w:pPr>
              <w:rPr>
                <w:sz w:val="28"/>
                <w:szCs w:val="28"/>
              </w:rPr>
            </w:pPr>
            <w:r w:rsidRPr="00062751">
              <w:rPr>
                <w:sz w:val="28"/>
                <w:szCs w:val="28"/>
              </w:rPr>
              <w:t xml:space="preserve">Муниципальное казенное предприятие Новокузнецкого городского округа «Водопроводно-канализационное хозяйство» </w:t>
            </w:r>
          </w:p>
        </w:tc>
      </w:tr>
      <w:tr w:rsidR="00062751" w:rsidRPr="00062751" w14:paraId="586B4A0B" w14:textId="77777777" w:rsidTr="005F7EF8">
        <w:trPr>
          <w:trHeight w:val="1109"/>
        </w:trPr>
        <w:tc>
          <w:tcPr>
            <w:tcW w:w="5103" w:type="dxa"/>
            <w:vAlign w:val="center"/>
          </w:tcPr>
          <w:p w14:paraId="312FD7DC" w14:textId="77777777" w:rsidR="00062751" w:rsidRPr="00062751" w:rsidRDefault="00062751" w:rsidP="00062751">
            <w:pPr>
              <w:rPr>
                <w:sz w:val="28"/>
                <w:szCs w:val="28"/>
              </w:rPr>
            </w:pPr>
            <w:r w:rsidRPr="00062751">
              <w:rPr>
                <w:sz w:val="28"/>
                <w:szCs w:val="28"/>
              </w:rPr>
              <w:t>Юридический адрес, почтовый адрес</w:t>
            </w:r>
          </w:p>
        </w:tc>
        <w:tc>
          <w:tcPr>
            <w:tcW w:w="5104" w:type="dxa"/>
            <w:vAlign w:val="center"/>
          </w:tcPr>
          <w:p w14:paraId="1378DD7B" w14:textId="77777777" w:rsidR="00062751" w:rsidRPr="00062751" w:rsidRDefault="00062751" w:rsidP="00062751">
            <w:pPr>
              <w:rPr>
                <w:sz w:val="28"/>
                <w:szCs w:val="28"/>
              </w:rPr>
            </w:pPr>
            <w:r w:rsidRPr="00062751">
              <w:rPr>
                <w:sz w:val="28"/>
                <w:szCs w:val="28"/>
              </w:rPr>
              <w:t xml:space="preserve">654041, Кемеровская </w:t>
            </w:r>
            <w:proofErr w:type="gramStart"/>
            <w:r w:rsidRPr="00062751">
              <w:rPr>
                <w:sz w:val="28"/>
                <w:szCs w:val="28"/>
              </w:rPr>
              <w:t xml:space="preserve">область,   </w:t>
            </w:r>
            <w:proofErr w:type="gramEnd"/>
            <w:r w:rsidRPr="00062751">
              <w:rPr>
                <w:sz w:val="28"/>
                <w:szCs w:val="28"/>
              </w:rPr>
              <w:t xml:space="preserve">                    г. Новокузнецк, ул. Сеченова, д. 19а</w:t>
            </w:r>
          </w:p>
          <w:p w14:paraId="1ED560E6" w14:textId="77777777" w:rsidR="00062751" w:rsidRPr="00062751" w:rsidRDefault="00062751" w:rsidP="00062751">
            <w:pPr>
              <w:rPr>
                <w:sz w:val="28"/>
                <w:szCs w:val="28"/>
              </w:rPr>
            </w:pPr>
            <w:r w:rsidRPr="00062751">
              <w:rPr>
                <w:sz w:val="28"/>
                <w:szCs w:val="28"/>
              </w:rPr>
              <w:t>654027, Кемеровская область,</w:t>
            </w:r>
          </w:p>
          <w:p w14:paraId="7AF30748" w14:textId="77777777" w:rsidR="00062751" w:rsidRPr="00062751" w:rsidRDefault="00062751" w:rsidP="00062751">
            <w:pPr>
              <w:rPr>
                <w:sz w:val="28"/>
                <w:szCs w:val="28"/>
              </w:rPr>
            </w:pPr>
            <w:r w:rsidRPr="00062751">
              <w:rPr>
                <w:sz w:val="28"/>
                <w:szCs w:val="28"/>
              </w:rPr>
              <w:t>г. Новокузнецк, ул. Лазо, д.6</w:t>
            </w:r>
          </w:p>
        </w:tc>
      </w:tr>
      <w:tr w:rsidR="00062751" w:rsidRPr="00062751" w14:paraId="23C677C8" w14:textId="77777777" w:rsidTr="005F7EF8">
        <w:tc>
          <w:tcPr>
            <w:tcW w:w="5103" w:type="dxa"/>
            <w:vAlign w:val="center"/>
          </w:tcPr>
          <w:p w14:paraId="27046FA0" w14:textId="77777777" w:rsidR="00062751" w:rsidRPr="00062751" w:rsidRDefault="00062751" w:rsidP="00062751">
            <w:pPr>
              <w:rPr>
                <w:sz w:val="28"/>
                <w:szCs w:val="28"/>
              </w:rPr>
            </w:pPr>
            <w:r w:rsidRPr="00062751">
              <w:rPr>
                <w:sz w:val="28"/>
                <w:szCs w:val="28"/>
              </w:rPr>
              <w:t>Наименование уполномоченного органа, утвердившего производственную программу</w:t>
            </w:r>
          </w:p>
        </w:tc>
        <w:tc>
          <w:tcPr>
            <w:tcW w:w="5104" w:type="dxa"/>
            <w:vAlign w:val="center"/>
          </w:tcPr>
          <w:p w14:paraId="703B089E" w14:textId="77777777" w:rsidR="00062751" w:rsidRPr="00062751" w:rsidRDefault="00062751" w:rsidP="00062751">
            <w:pPr>
              <w:rPr>
                <w:sz w:val="28"/>
                <w:szCs w:val="28"/>
              </w:rPr>
            </w:pPr>
            <w:r w:rsidRPr="00062751">
              <w:rPr>
                <w:sz w:val="28"/>
                <w:szCs w:val="28"/>
              </w:rPr>
              <w:t>Региональная энергетическая комиссия Кузбасса</w:t>
            </w:r>
          </w:p>
        </w:tc>
      </w:tr>
      <w:tr w:rsidR="00062751" w:rsidRPr="00062751" w14:paraId="6122E2C4" w14:textId="77777777" w:rsidTr="005F7EF8">
        <w:tc>
          <w:tcPr>
            <w:tcW w:w="5103" w:type="dxa"/>
            <w:vAlign w:val="center"/>
          </w:tcPr>
          <w:p w14:paraId="0FEDFA2B" w14:textId="77777777" w:rsidR="00062751" w:rsidRPr="00062751" w:rsidRDefault="00062751" w:rsidP="00062751">
            <w:pPr>
              <w:rPr>
                <w:sz w:val="28"/>
                <w:szCs w:val="28"/>
              </w:rPr>
            </w:pPr>
            <w:r w:rsidRPr="00062751">
              <w:rPr>
                <w:sz w:val="28"/>
                <w:szCs w:val="28"/>
              </w:rPr>
              <w:t>Юридический адрес, почтовый адрес уполномоченного органа, утвердившего программу</w:t>
            </w:r>
          </w:p>
        </w:tc>
        <w:tc>
          <w:tcPr>
            <w:tcW w:w="5104" w:type="dxa"/>
            <w:vAlign w:val="center"/>
          </w:tcPr>
          <w:p w14:paraId="37A2F42D" w14:textId="77777777" w:rsidR="00062751" w:rsidRPr="00062751" w:rsidRDefault="00062751" w:rsidP="00062751">
            <w:pPr>
              <w:rPr>
                <w:sz w:val="28"/>
                <w:szCs w:val="28"/>
              </w:rPr>
            </w:pPr>
            <w:r w:rsidRPr="00062751">
              <w:rPr>
                <w:sz w:val="28"/>
                <w:szCs w:val="28"/>
              </w:rPr>
              <w:t>650993, г. Кемерово,</w:t>
            </w:r>
          </w:p>
          <w:p w14:paraId="017E30CD" w14:textId="77777777" w:rsidR="00062751" w:rsidRPr="00062751" w:rsidRDefault="00062751" w:rsidP="00062751">
            <w:pPr>
              <w:rPr>
                <w:sz w:val="28"/>
                <w:szCs w:val="28"/>
              </w:rPr>
            </w:pPr>
            <w:r w:rsidRPr="00062751">
              <w:rPr>
                <w:sz w:val="28"/>
                <w:szCs w:val="28"/>
              </w:rPr>
              <w:t xml:space="preserve"> ул. Н. Островского, д. 32</w:t>
            </w:r>
          </w:p>
        </w:tc>
      </w:tr>
    </w:tbl>
    <w:p w14:paraId="12625F2F" w14:textId="77777777" w:rsidR="00062751" w:rsidRPr="00062751" w:rsidRDefault="00062751" w:rsidP="00062751">
      <w:pPr>
        <w:jc w:val="center"/>
        <w:rPr>
          <w:sz w:val="28"/>
          <w:szCs w:val="28"/>
        </w:rPr>
      </w:pPr>
    </w:p>
    <w:p w14:paraId="62EA552E" w14:textId="77777777" w:rsidR="00062751" w:rsidRPr="00062751" w:rsidRDefault="00062751" w:rsidP="00062751">
      <w:pPr>
        <w:jc w:val="center"/>
        <w:rPr>
          <w:sz w:val="28"/>
          <w:szCs w:val="28"/>
        </w:rPr>
      </w:pPr>
    </w:p>
    <w:p w14:paraId="52D2AE03" w14:textId="77777777" w:rsidR="00062751" w:rsidRPr="00062751" w:rsidRDefault="00062751" w:rsidP="00062751">
      <w:pPr>
        <w:jc w:val="center"/>
        <w:rPr>
          <w:sz w:val="28"/>
          <w:szCs w:val="28"/>
        </w:rPr>
      </w:pPr>
      <w:r w:rsidRPr="00062751">
        <w:rPr>
          <w:sz w:val="28"/>
          <w:szCs w:val="28"/>
        </w:rPr>
        <w:t>Раздел 2. Перечень плановых мероприятий по ремонту объектов централизованных систем холодного водоснабжения</w:t>
      </w:r>
    </w:p>
    <w:p w14:paraId="776A7CEE" w14:textId="77777777" w:rsidR="00062751" w:rsidRPr="00062751" w:rsidRDefault="00062751" w:rsidP="00062751">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062751" w:rsidRPr="00062751" w14:paraId="7585AB4E" w14:textId="77777777" w:rsidTr="005F7EF8">
        <w:trPr>
          <w:trHeight w:val="706"/>
        </w:trPr>
        <w:tc>
          <w:tcPr>
            <w:tcW w:w="3334" w:type="dxa"/>
            <w:vMerge w:val="restart"/>
            <w:vAlign w:val="center"/>
          </w:tcPr>
          <w:p w14:paraId="4B47C07A" w14:textId="77777777" w:rsidR="00062751" w:rsidRPr="00062751" w:rsidRDefault="00062751" w:rsidP="00062751">
            <w:pPr>
              <w:rPr>
                <w:sz w:val="28"/>
                <w:szCs w:val="28"/>
              </w:rPr>
            </w:pPr>
            <w:r w:rsidRPr="00062751">
              <w:rPr>
                <w:sz w:val="28"/>
                <w:szCs w:val="28"/>
              </w:rPr>
              <w:t>Наименование мероприятия</w:t>
            </w:r>
          </w:p>
        </w:tc>
        <w:tc>
          <w:tcPr>
            <w:tcW w:w="992" w:type="dxa"/>
            <w:vMerge w:val="restart"/>
            <w:vAlign w:val="center"/>
          </w:tcPr>
          <w:p w14:paraId="1AAFF8A4" w14:textId="77777777" w:rsidR="00062751" w:rsidRPr="00062751" w:rsidRDefault="00062751" w:rsidP="00062751">
            <w:pPr>
              <w:rPr>
                <w:sz w:val="28"/>
                <w:szCs w:val="28"/>
              </w:rPr>
            </w:pPr>
            <w:r w:rsidRPr="00062751">
              <w:rPr>
                <w:sz w:val="28"/>
                <w:szCs w:val="28"/>
              </w:rPr>
              <w:t xml:space="preserve">Срок </w:t>
            </w:r>
            <w:proofErr w:type="spellStart"/>
            <w:r w:rsidRPr="00062751">
              <w:rPr>
                <w:sz w:val="28"/>
                <w:szCs w:val="28"/>
              </w:rPr>
              <w:t>реали-зации</w:t>
            </w:r>
            <w:proofErr w:type="spellEnd"/>
          </w:p>
        </w:tc>
        <w:tc>
          <w:tcPr>
            <w:tcW w:w="1451" w:type="dxa"/>
            <w:vMerge w:val="restart"/>
          </w:tcPr>
          <w:p w14:paraId="6BE269C4" w14:textId="77777777" w:rsidR="00062751" w:rsidRPr="00062751" w:rsidRDefault="00062751" w:rsidP="00062751">
            <w:pPr>
              <w:rPr>
                <w:sz w:val="28"/>
                <w:szCs w:val="28"/>
              </w:rPr>
            </w:pPr>
            <w:proofErr w:type="spellStart"/>
            <w:r w:rsidRPr="00062751">
              <w:rPr>
                <w:sz w:val="28"/>
                <w:szCs w:val="28"/>
              </w:rPr>
              <w:t>Финан-совые</w:t>
            </w:r>
            <w:proofErr w:type="spellEnd"/>
            <w:r w:rsidRPr="00062751">
              <w:rPr>
                <w:sz w:val="28"/>
                <w:szCs w:val="28"/>
              </w:rPr>
              <w:t xml:space="preserve"> </w:t>
            </w:r>
            <w:proofErr w:type="gramStart"/>
            <w:r w:rsidRPr="00062751">
              <w:rPr>
                <w:sz w:val="28"/>
                <w:szCs w:val="28"/>
              </w:rPr>
              <w:t>потреб-</w:t>
            </w:r>
            <w:proofErr w:type="spellStart"/>
            <w:r w:rsidRPr="00062751">
              <w:rPr>
                <w:sz w:val="28"/>
                <w:szCs w:val="28"/>
              </w:rPr>
              <w:t>ности</w:t>
            </w:r>
            <w:proofErr w:type="spellEnd"/>
            <w:proofErr w:type="gramEnd"/>
            <w:r w:rsidRPr="00062751">
              <w:rPr>
                <w:sz w:val="28"/>
                <w:szCs w:val="28"/>
              </w:rPr>
              <w:t>, тыс. руб. (без НДС)</w:t>
            </w:r>
          </w:p>
        </w:tc>
        <w:tc>
          <w:tcPr>
            <w:tcW w:w="4430" w:type="dxa"/>
            <w:gridSpan w:val="3"/>
            <w:vAlign w:val="center"/>
          </w:tcPr>
          <w:p w14:paraId="68007B43" w14:textId="77777777" w:rsidR="00062751" w:rsidRPr="00062751" w:rsidRDefault="00062751" w:rsidP="00062751">
            <w:pPr>
              <w:rPr>
                <w:sz w:val="28"/>
                <w:szCs w:val="28"/>
              </w:rPr>
            </w:pPr>
            <w:r w:rsidRPr="00062751">
              <w:rPr>
                <w:sz w:val="28"/>
                <w:szCs w:val="28"/>
              </w:rPr>
              <w:t>Ожидаемый эффект</w:t>
            </w:r>
          </w:p>
        </w:tc>
      </w:tr>
      <w:tr w:rsidR="00062751" w:rsidRPr="00062751" w14:paraId="1507F36C" w14:textId="77777777" w:rsidTr="005F7EF8">
        <w:trPr>
          <w:trHeight w:val="844"/>
        </w:trPr>
        <w:tc>
          <w:tcPr>
            <w:tcW w:w="3334" w:type="dxa"/>
            <w:vMerge/>
          </w:tcPr>
          <w:p w14:paraId="2409B3BE" w14:textId="77777777" w:rsidR="00062751" w:rsidRPr="00062751" w:rsidRDefault="00062751" w:rsidP="00062751">
            <w:pPr>
              <w:rPr>
                <w:sz w:val="28"/>
                <w:szCs w:val="28"/>
              </w:rPr>
            </w:pPr>
          </w:p>
        </w:tc>
        <w:tc>
          <w:tcPr>
            <w:tcW w:w="992" w:type="dxa"/>
            <w:vMerge/>
          </w:tcPr>
          <w:p w14:paraId="234142C9" w14:textId="77777777" w:rsidR="00062751" w:rsidRPr="00062751" w:rsidRDefault="00062751" w:rsidP="00062751">
            <w:pPr>
              <w:rPr>
                <w:sz w:val="28"/>
                <w:szCs w:val="28"/>
              </w:rPr>
            </w:pPr>
          </w:p>
        </w:tc>
        <w:tc>
          <w:tcPr>
            <w:tcW w:w="1451" w:type="dxa"/>
            <w:vMerge/>
          </w:tcPr>
          <w:p w14:paraId="19ABECCB" w14:textId="77777777" w:rsidR="00062751" w:rsidRPr="00062751" w:rsidRDefault="00062751" w:rsidP="00062751">
            <w:pPr>
              <w:rPr>
                <w:sz w:val="28"/>
                <w:szCs w:val="28"/>
              </w:rPr>
            </w:pPr>
          </w:p>
        </w:tc>
        <w:tc>
          <w:tcPr>
            <w:tcW w:w="2162" w:type="dxa"/>
            <w:vAlign w:val="center"/>
          </w:tcPr>
          <w:p w14:paraId="73A7DE11" w14:textId="77777777" w:rsidR="00062751" w:rsidRPr="00062751" w:rsidRDefault="00062751" w:rsidP="00062751">
            <w:pPr>
              <w:rPr>
                <w:sz w:val="28"/>
                <w:szCs w:val="28"/>
              </w:rPr>
            </w:pPr>
            <w:r w:rsidRPr="00062751">
              <w:rPr>
                <w:sz w:val="28"/>
                <w:szCs w:val="28"/>
              </w:rPr>
              <w:t>Наименование показателей</w:t>
            </w:r>
          </w:p>
        </w:tc>
        <w:tc>
          <w:tcPr>
            <w:tcW w:w="1134" w:type="dxa"/>
            <w:vAlign w:val="center"/>
          </w:tcPr>
          <w:p w14:paraId="09FF2678" w14:textId="77777777" w:rsidR="00062751" w:rsidRPr="00062751" w:rsidRDefault="00062751" w:rsidP="00062751">
            <w:pPr>
              <w:rPr>
                <w:sz w:val="28"/>
                <w:szCs w:val="28"/>
              </w:rPr>
            </w:pPr>
            <w:r w:rsidRPr="00062751">
              <w:rPr>
                <w:sz w:val="28"/>
                <w:szCs w:val="28"/>
              </w:rPr>
              <w:t>тыс. руб.</w:t>
            </w:r>
          </w:p>
        </w:tc>
        <w:tc>
          <w:tcPr>
            <w:tcW w:w="1134" w:type="dxa"/>
            <w:vAlign w:val="center"/>
          </w:tcPr>
          <w:p w14:paraId="1C73797A" w14:textId="77777777" w:rsidR="00062751" w:rsidRPr="00062751" w:rsidRDefault="00062751" w:rsidP="00062751">
            <w:pPr>
              <w:rPr>
                <w:sz w:val="28"/>
                <w:szCs w:val="28"/>
              </w:rPr>
            </w:pPr>
            <w:r w:rsidRPr="00062751">
              <w:rPr>
                <w:sz w:val="28"/>
                <w:szCs w:val="28"/>
              </w:rPr>
              <w:t>%</w:t>
            </w:r>
          </w:p>
        </w:tc>
      </w:tr>
      <w:tr w:rsidR="00062751" w:rsidRPr="00062751" w14:paraId="6DABB337" w14:textId="77777777" w:rsidTr="005F7EF8">
        <w:tc>
          <w:tcPr>
            <w:tcW w:w="10207" w:type="dxa"/>
            <w:gridSpan w:val="6"/>
          </w:tcPr>
          <w:p w14:paraId="6D122F41" w14:textId="77777777" w:rsidR="00062751" w:rsidRPr="00062751" w:rsidRDefault="00062751" w:rsidP="00062751">
            <w:pPr>
              <w:rPr>
                <w:color w:val="000000" w:themeColor="text1"/>
                <w:sz w:val="28"/>
                <w:szCs w:val="28"/>
              </w:rPr>
            </w:pPr>
            <w:r w:rsidRPr="00062751">
              <w:rPr>
                <w:color w:val="000000" w:themeColor="text1"/>
                <w:sz w:val="28"/>
                <w:szCs w:val="28"/>
              </w:rPr>
              <w:t>Холодное водоснабжение питьевой водой</w:t>
            </w:r>
          </w:p>
        </w:tc>
      </w:tr>
      <w:tr w:rsidR="00062751" w:rsidRPr="00062751" w14:paraId="3DD01733" w14:textId="77777777" w:rsidTr="005F7EF8">
        <w:tc>
          <w:tcPr>
            <w:tcW w:w="3334" w:type="dxa"/>
            <w:vAlign w:val="center"/>
          </w:tcPr>
          <w:p w14:paraId="6F0746AE"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992" w:type="dxa"/>
            <w:vAlign w:val="center"/>
          </w:tcPr>
          <w:p w14:paraId="052F6B3D"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451" w:type="dxa"/>
            <w:vAlign w:val="center"/>
          </w:tcPr>
          <w:p w14:paraId="0731B78A"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2162" w:type="dxa"/>
            <w:vAlign w:val="center"/>
          </w:tcPr>
          <w:p w14:paraId="195ADB56"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4D9D408B"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24C1E738" w14:textId="77777777" w:rsidR="00062751" w:rsidRPr="00062751" w:rsidRDefault="00062751" w:rsidP="00062751">
            <w:pPr>
              <w:rPr>
                <w:color w:val="000000" w:themeColor="text1"/>
                <w:sz w:val="28"/>
                <w:szCs w:val="28"/>
              </w:rPr>
            </w:pPr>
            <w:r w:rsidRPr="00062751">
              <w:rPr>
                <w:color w:val="000000" w:themeColor="text1"/>
                <w:sz w:val="28"/>
                <w:szCs w:val="28"/>
              </w:rPr>
              <w:t>-</w:t>
            </w:r>
          </w:p>
        </w:tc>
      </w:tr>
    </w:tbl>
    <w:p w14:paraId="7316E0C8" w14:textId="77777777" w:rsidR="00062751" w:rsidRPr="00062751" w:rsidRDefault="00062751" w:rsidP="00062751">
      <w:pPr>
        <w:jc w:val="center"/>
        <w:rPr>
          <w:sz w:val="28"/>
          <w:szCs w:val="28"/>
        </w:rPr>
      </w:pPr>
    </w:p>
    <w:p w14:paraId="4FBA5004" w14:textId="77777777" w:rsidR="00062751" w:rsidRPr="00062751" w:rsidRDefault="00062751" w:rsidP="00062751">
      <w:pPr>
        <w:jc w:val="center"/>
        <w:rPr>
          <w:sz w:val="28"/>
          <w:szCs w:val="28"/>
        </w:rPr>
      </w:pPr>
    </w:p>
    <w:p w14:paraId="399C90EE" w14:textId="77777777" w:rsidR="00062751" w:rsidRPr="00062751" w:rsidRDefault="00062751" w:rsidP="00062751">
      <w:pPr>
        <w:jc w:val="center"/>
        <w:rPr>
          <w:sz w:val="28"/>
          <w:szCs w:val="28"/>
        </w:rPr>
      </w:pPr>
    </w:p>
    <w:p w14:paraId="4670CE61" w14:textId="77777777" w:rsidR="00062751" w:rsidRPr="00062751" w:rsidRDefault="00062751" w:rsidP="00062751">
      <w:pPr>
        <w:jc w:val="center"/>
        <w:rPr>
          <w:sz w:val="28"/>
          <w:szCs w:val="28"/>
        </w:rPr>
      </w:pPr>
      <w:r w:rsidRPr="00062751">
        <w:rPr>
          <w:sz w:val="28"/>
          <w:szCs w:val="28"/>
        </w:rPr>
        <w:t>Раздел 3. Перечень плановых мероприятий, направленных на улучшение качества питьевой воды</w:t>
      </w:r>
    </w:p>
    <w:p w14:paraId="70AA49DC" w14:textId="77777777" w:rsidR="00062751" w:rsidRPr="00062751" w:rsidRDefault="00062751" w:rsidP="00062751">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062751" w:rsidRPr="00062751" w14:paraId="6C8E67B5" w14:textId="77777777" w:rsidTr="005F7EF8">
        <w:trPr>
          <w:trHeight w:val="706"/>
        </w:trPr>
        <w:tc>
          <w:tcPr>
            <w:tcW w:w="3334" w:type="dxa"/>
            <w:vMerge w:val="restart"/>
            <w:vAlign w:val="center"/>
          </w:tcPr>
          <w:p w14:paraId="4FE068F8" w14:textId="77777777" w:rsidR="00062751" w:rsidRPr="00062751" w:rsidRDefault="00062751" w:rsidP="00062751">
            <w:pPr>
              <w:rPr>
                <w:sz w:val="28"/>
                <w:szCs w:val="28"/>
              </w:rPr>
            </w:pPr>
            <w:r w:rsidRPr="00062751">
              <w:rPr>
                <w:sz w:val="28"/>
                <w:szCs w:val="28"/>
              </w:rPr>
              <w:t>Наименование мероприятия</w:t>
            </w:r>
          </w:p>
        </w:tc>
        <w:tc>
          <w:tcPr>
            <w:tcW w:w="992" w:type="dxa"/>
            <w:vMerge w:val="restart"/>
            <w:vAlign w:val="center"/>
          </w:tcPr>
          <w:p w14:paraId="6F27C93C" w14:textId="77777777" w:rsidR="00062751" w:rsidRPr="00062751" w:rsidRDefault="00062751" w:rsidP="00062751">
            <w:pPr>
              <w:rPr>
                <w:sz w:val="28"/>
                <w:szCs w:val="28"/>
              </w:rPr>
            </w:pPr>
            <w:r w:rsidRPr="00062751">
              <w:rPr>
                <w:sz w:val="28"/>
                <w:szCs w:val="28"/>
              </w:rPr>
              <w:t xml:space="preserve">Срок </w:t>
            </w:r>
            <w:proofErr w:type="spellStart"/>
            <w:r w:rsidRPr="00062751">
              <w:rPr>
                <w:sz w:val="28"/>
                <w:szCs w:val="28"/>
              </w:rPr>
              <w:t>реали-зации</w:t>
            </w:r>
            <w:proofErr w:type="spellEnd"/>
          </w:p>
        </w:tc>
        <w:tc>
          <w:tcPr>
            <w:tcW w:w="1451" w:type="dxa"/>
            <w:vMerge w:val="restart"/>
          </w:tcPr>
          <w:p w14:paraId="645FE626" w14:textId="77777777" w:rsidR="00062751" w:rsidRPr="00062751" w:rsidRDefault="00062751" w:rsidP="00062751">
            <w:pPr>
              <w:rPr>
                <w:sz w:val="28"/>
                <w:szCs w:val="28"/>
              </w:rPr>
            </w:pPr>
            <w:proofErr w:type="spellStart"/>
            <w:r w:rsidRPr="00062751">
              <w:rPr>
                <w:sz w:val="28"/>
                <w:szCs w:val="28"/>
              </w:rPr>
              <w:t>Финан-совые</w:t>
            </w:r>
            <w:proofErr w:type="spellEnd"/>
            <w:r w:rsidRPr="00062751">
              <w:rPr>
                <w:sz w:val="28"/>
                <w:szCs w:val="28"/>
              </w:rPr>
              <w:t xml:space="preserve"> </w:t>
            </w:r>
            <w:proofErr w:type="gramStart"/>
            <w:r w:rsidRPr="00062751">
              <w:rPr>
                <w:sz w:val="28"/>
                <w:szCs w:val="28"/>
              </w:rPr>
              <w:t>потреб-</w:t>
            </w:r>
            <w:proofErr w:type="spellStart"/>
            <w:r w:rsidRPr="00062751">
              <w:rPr>
                <w:sz w:val="28"/>
                <w:szCs w:val="28"/>
              </w:rPr>
              <w:t>ности</w:t>
            </w:r>
            <w:proofErr w:type="spellEnd"/>
            <w:proofErr w:type="gramEnd"/>
            <w:r w:rsidRPr="00062751">
              <w:rPr>
                <w:sz w:val="28"/>
                <w:szCs w:val="28"/>
              </w:rPr>
              <w:t>, тыс. руб. (без НДС)</w:t>
            </w:r>
          </w:p>
        </w:tc>
        <w:tc>
          <w:tcPr>
            <w:tcW w:w="4430" w:type="dxa"/>
            <w:gridSpan w:val="3"/>
            <w:vAlign w:val="center"/>
          </w:tcPr>
          <w:p w14:paraId="4E0D3A9D" w14:textId="77777777" w:rsidR="00062751" w:rsidRPr="00062751" w:rsidRDefault="00062751" w:rsidP="00062751">
            <w:pPr>
              <w:rPr>
                <w:sz w:val="28"/>
                <w:szCs w:val="28"/>
              </w:rPr>
            </w:pPr>
            <w:r w:rsidRPr="00062751">
              <w:rPr>
                <w:sz w:val="28"/>
                <w:szCs w:val="28"/>
              </w:rPr>
              <w:t>Ожидаемый эффект</w:t>
            </w:r>
          </w:p>
        </w:tc>
      </w:tr>
      <w:tr w:rsidR="00062751" w:rsidRPr="00062751" w14:paraId="22CEAF51" w14:textId="77777777" w:rsidTr="005F7EF8">
        <w:trPr>
          <w:trHeight w:val="844"/>
        </w:trPr>
        <w:tc>
          <w:tcPr>
            <w:tcW w:w="3334" w:type="dxa"/>
            <w:vMerge/>
          </w:tcPr>
          <w:p w14:paraId="2E2D8051" w14:textId="77777777" w:rsidR="00062751" w:rsidRPr="00062751" w:rsidRDefault="00062751" w:rsidP="00062751">
            <w:pPr>
              <w:rPr>
                <w:sz w:val="28"/>
                <w:szCs w:val="28"/>
              </w:rPr>
            </w:pPr>
          </w:p>
        </w:tc>
        <w:tc>
          <w:tcPr>
            <w:tcW w:w="992" w:type="dxa"/>
            <w:vMerge/>
          </w:tcPr>
          <w:p w14:paraId="22A07D1E" w14:textId="77777777" w:rsidR="00062751" w:rsidRPr="00062751" w:rsidRDefault="00062751" w:rsidP="00062751">
            <w:pPr>
              <w:rPr>
                <w:sz w:val="28"/>
                <w:szCs w:val="28"/>
              </w:rPr>
            </w:pPr>
          </w:p>
        </w:tc>
        <w:tc>
          <w:tcPr>
            <w:tcW w:w="1451" w:type="dxa"/>
            <w:vMerge/>
          </w:tcPr>
          <w:p w14:paraId="01ECABA3" w14:textId="77777777" w:rsidR="00062751" w:rsidRPr="00062751" w:rsidRDefault="00062751" w:rsidP="00062751">
            <w:pPr>
              <w:rPr>
                <w:sz w:val="28"/>
                <w:szCs w:val="28"/>
              </w:rPr>
            </w:pPr>
          </w:p>
        </w:tc>
        <w:tc>
          <w:tcPr>
            <w:tcW w:w="2162" w:type="dxa"/>
            <w:vAlign w:val="center"/>
          </w:tcPr>
          <w:p w14:paraId="6F81477B" w14:textId="77777777" w:rsidR="00062751" w:rsidRPr="00062751" w:rsidRDefault="00062751" w:rsidP="00062751">
            <w:pPr>
              <w:rPr>
                <w:sz w:val="28"/>
                <w:szCs w:val="28"/>
              </w:rPr>
            </w:pPr>
            <w:r w:rsidRPr="00062751">
              <w:rPr>
                <w:sz w:val="28"/>
                <w:szCs w:val="28"/>
              </w:rPr>
              <w:t>Наименование показателей</w:t>
            </w:r>
          </w:p>
        </w:tc>
        <w:tc>
          <w:tcPr>
            <w:tcW w:w="1134" w:type="dxa"/>
            <w:vAlign w:val="center"/>
          </w:tcPr>
          <w:p w14:paraId="4DA02D86" w14:textId="77777777" w:rsidR="00062751" w:rsidRPr="00062751" w:rsidRDefault="00062751" w:rsidP="00062751">
            <w:pPr>
              <w:rPr>
                <w:sz w:val="28"/>
                <w:szCs w:val="28"/>
              </w:rPr>
            </w:pPr>
            <w:r w:rsidRPr="00062751">
              <w:rPr>
                <w:sz w:val="28"/>
                <w:szCs w:val="28"/>
              </w:rPr>
              <w:t>тыс. руб.</w:t>
            </w:r>
          </w:p>
        </w:tc>
        <w:tc>
          <w:tcPr>
            <w:tcW w:w="1134" w:type="dxa"/>
            <w:vAlign w:val="center"/>
          </w:tcPr>
          <w:p w14:paraId="14FF578E" w14:textId="77777777" w:rsidR="00062751" w:rsidRPr="00062751" w:rsidRDefault="00062751" w:rsidP="00062751">
            <w:pPr>
              <w:rPr>
                <w:sz w:val="28"/>
                <w:szCs w:val="28"/>
              </w:rPr>
            </w:pPr>
            <w:r w:rsidRPr="00062751">
              <w:rPr>
                <w:sz w:val="28"/>
                <w:szCs w:val="28"/>
              </w:rPr>
              <w:t>%</w:t>
            </w:r>
          </w:p>
        </w:tc>
      </w:tr>
      <w:tr w:rsidR="00062751" w:rsidRPr="00062751" w14:paraId="1F739498" w14:textId="77777777" w:rsidTr="005F7EF8">
        <w:tc>
          <w:tcPr>
            <w:tcW w:w="10207" w:type="dxa"/>
            <w:gridSpan w:val="6"/>
          </w:tcPr>
          <w:p w14:paraId="6E2869E6" w14:textId="77777777" w:rsidR="00062751" w:rsidRPr="00062751" w:rsidRDefault="00062751" w:rsidP="00062751">
            <w:pPr>
              <w:rPr>
                <w:color w:val="000000" w:themeColor="text1"/>
                <w:sz w:val="28"/>
                <w:szCs w:val="28"/>
              </w:rPr>
            </w:pPr>
            <w:r w:rsidRPr="00062751">
              <w:rPr>
                <w:color w:val="000000" w:themeColor="text1"/>
                <w:sz w:val="28"/>
                <w:szCs w:val="28"/>
              </w:rPr>
              <w:t>Холодное водоснабжение питьевой водой</w:t>
            </w:r>
          </w:p>
        </w:tc>
      </w:tr>
      <w:tr w:rsidR="00062751" w:rsidRPr="00062751" w14:paraId="0F48C704" w14:textId="77777777" w:rsidTr="005F7EF8">
        <w:tc>
          <w:tcPr>
            <w:tcW w:w="3334" w:type="dxa"/>
            <w:vAlign w:val="center"/>
          </w:tcPr>
          <w:p w14:paraId="30183E65"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992" w:type="dxa"/>
            <w:vAlign w:val="center"/>
          </w:tcPr>
          <w:p w14:paraId="2D1E84DB"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451" w:type="dxa"/>
            <w:vAlign w:val="center"/>
          </w:tcPr>
          <w:p w14:paraId="06DB8913"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2162" w:type="dxa"/>
            <w:vAlign w:val="center"/>
          </w:tcPr>
          <w:p w14:paraId="2F264444"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6A15BE8A"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5F3BAC2B" w14:textId="77777777" w:rsidR="00062751" w:rsidRPr="00062751" w:rsidRDefault="00062751" w:rsidP="00062751">
            <w:pPr>
              <w:rPr>
                <w:color w:val="000000" w:themeColor="text1"/>
                <w:sz w:val="28"/>
                <w:szCs w:val="28"/>
              </w:rPr>
            </w:pPr>
            <w:r w:rsidRPr="00062751">
              <w:rPr>
                <w:color w:val="000000" w:themeColor="text1"/>
                <w:sz w:val="28"/>
                <w:szCs w:val="28"/>
              </w:rPr>
              <w:t>-</w:t>
            </w:r>
          </w:p>
        </w:tc>
      </w:tr>
    </w:tbl>
    <w:p w14:paraId="76078C50" w14:textId="77777777" w:rsidR="00062751" w:rsidRPr="00062751" w:rsidRDefault="00062751" w:rsidP="00062751">
      <w:pPr>
        <w:jc w:val="center"/>
        <w:rPr>
          <w:sz w:val="28"/>
          <w:szCs w:val="28"/>
        </w:rPr>
      </w:pPr>
    </w:p>
    <w:p w14:paraId="1A9ECB2E" w14:textId="77777777" w:rsidR="00062751" w:rsidRPr="00062751" w:rsidRDefault="00062751" w:rsidP="00062751">
      <w:pPr>
        <w:jc w:val="center"/>
        <w:rPr>
          <w:sz w:val="28"/>
          <w:szCs w:val="28"/>
        </w:rPr>
      </w:pPr>
    </w:p>
    <w:p w14:paraId="58E56FC3" w14:textId="77777777" w:rsidR="00062751" w:rsidRPr="00062751" w:rsidRDefault="00062751" w:rsidP="00062751">
      <w:pPr>
        <w:jc w:val="center"/>
        <w:rPr>
          <w:sz w:val="28"/>
          <w:szCs w:val="28"/>
        </w:rPr>
      </w:pPr>
    </w:p>
    <w:p w14:paraId="74FD73B0" w14:textId="77777777" w:rsidR="00062751" w:rsidRPr="00062751" w:rsidRDefault="00062751" w:rsidP="00062751">
      <w:pPr>
        <w:jc w:val="center"/>
        <w:rPr>
          <w:sz w:val="28"/>
          <w:szCs w:val="28"/>
        </w:rPr>
      </w:pPr>
    </w:p>
    <w:p w14:paraId="3A4C1DB3" w14:textId="77777777" w:rsidR="00062751" w:rsidRPr="00062751" w:rsidRDefault="00062751" w:rsidP="00062751">
      <w:pPr>
        <w:jc w:val="center"/>
        <w:rPr>
          <w:sz w:val="28"/>
          <w:szCs w:val="28"/>
        </w:rPr>
      </w:pPr>
      <w:r w:rsidRPr="00062751">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151C321F" w14:textId="77777777" w:rsidR="00062751" w:rsidRPr="00062751" w:rsidRDefault="00062751" w:rsidP="00062751">
      <w:pPr>
        <w:jc w:val="center"/>
        <w:rPr>
          <w:sz w:val="28"/>
          <w:szCs w:val="28"/>
        </w:rPr>
      </w:pPr>
      <w:r w:rsidRPr="00062751">
        <w:rPr>
          <w:sz w:val="28"/>
          <w:szCs w:val="28"/>
        </w:rPr>
        <w:t xml:space="preserve">(в том числе по снижению потерь воды при транспортировке)                             </w:t>
      </w:r>
    </w:p>
    <w:p w14:paraId="75BB9DC9" w14:textId="77777777" w:rsidR="00062751" w:rsidRPr="00062751" w:rsidRDefault="00062751" w:rsidP="00062751">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062751" w:rsidRPr="00062751" w14:paraId="04F33327" w14:textId="77777777" w:rsidTr="005F7EF8">
        <w:trPr>
          <w:trHeight w:val="706"/>
        </w:trPr>
        <w:tc>
          <w:tcPr>
            <w:tcW w:w="3334" w:type="dxa"/>
            <w:vMerge w:val="restart"/>
            <w:vAlign w:val="center"/>
          </w:tcPr>
          <w:p w14:paraId="39A10FA5" w14:textId="77777777" w:rsidR="00062751" w:rsidRPr="00062751" w:rsidRDefault="00062751" w:rsidP="00062751">
            <w:pPr>
              <w:rPr>
                <w:sz w:val="28"/>
                <w:szCs w:val="28"/>
              </w:rPr>
            </w:pPr>
            <w:r w:rsidRPr="00062751">
              <w:rPr>
                <w:sz w:val="28"/>
                <w:szCs w:val="28"/>
              </w:rPr>
              <w:t>Наименование мероприятия</w:t>
            </w:r>
          </w:p>
        </w:tc>
        <w:tc>
          <w:tcPr>
            <w:tcW w:w="992" w:type="dxa"/>
            <w:vMerge w:val="restart"/>
            <w:vAlign w:val="center"/>
          </w:tcPr>
          <w:p w14:paraId="72E20EDF" w14:textId="77777777" w:rsidR="00062751" w:rsidRPr="00062751" w:rsidRDefault="00062751" w:rsidP="00062751">
            <w:pPr>
              <w:rPr>
                <w:sz w:val="28"/>
                <w:szCs w:val="28"/>
              </w:rPr>
            </w:pPr>
            <w:r w:rsidRPr="00062751">
              <w:rPr>
                <w:sz w:val="28"/>
                <w:szCs w:val="28"/>
              </w:rPr>
              <w:t xml:space="preserve">Срок </w:t>
            </w:r>
            <w:proofErr w:type="spellStart"/>
            <w:r w:rsidRPr="00062751">
              <w:rPr>
                <w:sz w:val="28"/>
                <w:szCs w:val="28"/>
              </w:rPr>
              <w:t>реали-зации</w:t>
            </w:r>
            <w:proofErr w:type="spellEnd"/>
          </w:p>
        </w:tc>
        <w:tc>
          <w:tcPr>
            <w:tcW w:w="1451" w:type="dxa"/>
            <w:vMerge w:val="restart"/>
          </w:tcPr>
          <w:p w14:paraId="65616A5C" w14:textId="77777777" w:rsidR="00062751" w:rsidRPr="00062751" w:rsidRDefault="00062751" w:rsidP="00062751">
            <w:pPr>
              <w:rPr>
                <w:sz w:val="28"/>
                <w:szCs w:val="28"/>
              </w:rPr>
            </w:pPr>
            <w:proofErr w:type="spellStart"/>
            <w:r w:rsidRPr="00062751">
              <w:rPr>
                <w:sz w:val="28"/>
                <w:szCs w:val="28"/>
              </w:rPr>
              <w:t>Финан-совые</w:t>
            </w:r>
            <w:proofErr w:type="spellEnd"/>
            <w:r w:rsidRPr="00062751">
              <w:rPr>
                <w:sz w:val="28"/>
                <w:szCs w:val="28"/>
              </w:rPr>
              <w:t xml:space="preserve"> </w:t>
            </w:r>
            <w:proofErr w:type="gramStart"/>
            <w:r w:rsidRPr="00062751">
              <w:rPr>
                <w:sz w:val="28"/>
                <w:szCs w:val="28"/>
              </w:rPr>
              <w:t>потреб-</w:t>
            </w:r>
            <w:proofErr w:type="spellStart"/>
            <w:r w:rsidRPr="00062751">
              <w:rPr>
                <w:sz w:val="28"/>
                <w:szCs w:val="28"/>
              </w:rPr>
              <w:t>ности</w:t>
            </w:r>
            <w:proofErr w:type="spellEnd"/>
            <w:proofErr w:type="gramEnd"/>
            <w:r w:rsidRPr="00062751">
              <w:rPr>
                <w:sz w:val="28"/>
                <w:szCs w:val="28"/>
              </w:rPr>
              <w:t>, тыс. руб. (без НДС)</w:t>
            </w:r>
          </w:p>
        </w:tc>
        <w:tc>
          <w:tcPr>
            <w:tcW w:w="4430" w:type="dxa"/>
            <w:gridSpan w:val="3"/>
            <w:vAlign w:val="center"/>
          </w:tcPr>
          <w:p w14:paraId="653A343F" w14:textId="77777777" w:rsidR="00062751" w:rsidRPr="00062751" w:rsidRDefault="00062751" w:rsidP="00062751">
            <w:pPr>
              <w:rPr>
                <w:sz w:val="28"/>
                <w:szCs w:val="28"/>
              </w:rPr>
            </w:pPr>
            <w:r w:rsidRPr="00062751">
              <w:rPr>
                <w:sz w:val="28"/>
                <w:szCs w:val="28"/>
              </w:rPr>
              <w:t>Ожидаемый эффект</w:t>
            </w:r>
          </w:p>
        </w:tc>
      </w:tr>
      <w:tr w:rsidR="00062751" w:rsidRPr="00062751" w14:paraId="440A254E" w14:textId="77777777" w:rsidTr="005F7EF8">
        <w:trPr>
          <w:trHeight w:val="844"/>
        </w:trPr>
        <w:tc>
          <w:tcPr>
            <w:tcW w:w="3334" w:type="dxa"/>
            <w:vMerge/>
          </w:tcPr>
          <w:p w14:paraId="00FDFF9E" w14:textId="77777777" w:rsidR="00062751" w:rsidRPr="00062751" w:rsidRDefault="00062751" w:rsidP="00062751">
            <w:pPr>
              <w:rPr>
                <w:sz w:val="28"/>
                <w:szCs w:val="28"/>
              </w:rPr>
            </w:pPr>
          </w:p>
        </w:tc>
        <w:tc>
          <w:tcPr>
            <w:tcW w:w="992" w:type="dxa"/>
            <w:vMerge/>
          </w:tcPr>
          <w:p w14:paraId="2B43F677" w14:textId="77777777" w:rsidR="00062751" w:rsidRPr="00062751" w:rsidRDefault="00062751" w:rsidP="00062751">
            <w:pPr>
              <w:rPr>
                <w:sz w:val="28"/>
                <w:szCs w:val="28"/>
              </w:rPr>
            </w:pPr>
          </w:p>
        </w:tc>
        <w:tc>
          <w:tcPr>
            <w:tcW w:w="1451" w:type="dxa"/>
            <w:vMerge/>
          </w:tcPr>
          <w:p w14:paraId="6952F132" w14:textId="77777777" w:rsidR="00062751" w:rsidRPr="00062751" w:rsidRDefault="00062751" w:rsidP="00062751">
            <w:pPr>
              <w:rPr>
                <w:sz w:val="28"/>
                <w:szCs w:val="28"/>
              </w:rPr>
            </w:pPr>
          </w:p>
        </w:tc>
        <w:tc>
          <w:tcPr>
            <w:tcW w:w="2162" w:type="dxa"/>
            <w:vAlign w:val="center"/>
          </w:tcPr>
          <w:p w14:paraId="2DFBF8D3" w14:textId="77777777" w:rsidR="00062751" w:rsidRPr="00062751" w:rsidRDefault="00062751" w:rsidP="00062751">
            <w:pPr>
              <w:rPr>
                <w:sz w:val="28"/>
                <w:szCs w:val="28"/>
              </w:rPr>
            </w:pPr>
            <w:r w:rsidRPr="00062751">
              <w:rPr>
                <w:sz w:val="28"/>
                <w:szCs w:val="28"/>
              </w:rPr>
              <w:t>Наименование показателей</w:t>
            </w:r>
          </w:p>
        </w:tc>
        <w:tc>
          <w:tcPr>
            <w:tcW w:w="1134" w:type="dxa"/>
            <w:vAlign w:val="center"/>
          </w:tcPr>
          <w:p w14:paraId="368576CB" w14:textId="77777777" w:rsidR="00062751" w:rsidRPr="00062751" w:rsidRDefault="00062751" w:rsidP="00062751">
            <w:pPr>
              <w:rPr>
                <w:sz w:val="28"/>
                <w:szCs w:val="28"/>
              </w:rPr>
            </w:pPr>
            <w:r w:rsidRPr="00062751">
              <w:rPr>
                <w:sz w:val="28"/>
                <w:szCs w:val="28"/>
              </w:rPr>
              <w:t>тыс. руб.</w:t>
            </w:r>
          </w:p>
        </w:tc>
        <w:tc>
          <w:tcPr>
            <w:tcW w:w="1134" w:type="dxa"/>
            <w:vAlign w:val="center"/>
          </w:tcPr>
          <w:p w14:paraId="392B0FCE" w14:textId="77777777" w:rsidR="00062751" w:rsidRPr="00062751" w:rsidRDefault="00062751" w:rsidP="00062751">
            <w:pPr>
              <w:rPr>
                <w:sz w:val="28"/>
                <w:szCs w:val="28"/>
              </w:rPr>
            </w:pPr>
            <w:r w:rsidRPr="00062751">
              <w:rPr>
                <w:sz w:val="28"/>
                <w:szCs w:val="28"/>
              </w:rPr>
              <w:t>%</w:t>
            </w:r>
          </w:p>
        </w:tc>
      </w:tr>
      <w:tr w:rsidR="00062751" w:rsidRPr="00062751" w14:paraId="1DC16800" w14:textId="77777777" w:rsidTr="005F7EF8">
        <w:tc>
          <w:tcPr>
            <w:tcW w:w="10207" w:type="dxa"/>
            <w:gridSpan w:val="6"/>
          </w:tcPr>
          <w:p w14:paraId="54460883" w14:textId="77777777" w:rsidR="00062751" w:rsidRPr="00062751" w:rsidRDefault="00062751" w:rsidP="00062751">
            <w:pPr>
              <w:rPr>
                <w:color w:val="000000" w:themeColor="text1"/>
                <w:sz w:val="28"/>
                <w:szCs w:val="28"/>
              </w:rPr>
            </w:pPr>
            <w:r w:rsidRPr="00062751">
              <w:rPr>
                <w:color w:val="000000" w:themeColor="text1"/>
                <w:sz w:val="28"/>
                <w:szCs w:val="28"/>
              </w:rPr>
              <w:t>Холодное водоснабжение питьевой водой</w:t>
            </w:r>
          </w:p>
        </w:tc>
      </w:tr>
      <w:tr w:rsidR="00062751" w:rsidRPr="00062751" w14:paraId="30387BBD" w14:textId="77777777" w:rsidTr="005F7EF8">
        <w:tc>
          <w:tcPr>
            <w:tcW w:w="3334" w:type="dxa"/>
            <w:vAlign w:val="center"/>
          </w:tcPr>
          <w:p w14:paraId="1FBF9CBF"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992" w:type="dxa"/>
            <w:vAlign w:val="center"/>
          </w:tcPr>
          <w:p w14:paraId="14ED0F93"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451" w:type="dxa"/>
            <w:vAlign w:val="center"/>
          </w:tcPr>
          <w:p w14:paraId="657B391E"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2162" w:type="dxa"/>
            <w:vAlign w:val="center"/>
          </w:tcPr>
          <w:p w14:paraId="434B0F03"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318BBB22"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5896E769" w14:textId="77777777" w:rsidR="00062751" w:rsidRPr="00062751" w:rsidRDefault="00062751" w:rsidP="00062751">
            <w:pPr>
              <w:rPr>
                <w:color w:val="000000" w:themeColor="text1"/>
                <w:sz w:val="28"/>
                <w:szCs w:val="28"/>
              </w:rPr>
            </w:pPr>
            <w:r w:rsidRPr="00062751">
              <w:rPr>
                <w:color w:val="000000" w:themeColor="text1"/>
                <w:sz w:val="28"/>
                <w:szCs w:val="28"/>
              </w:rPr>
              <w:t>-</w:t>
            </w:r>
          </w:p>
        </w:tc>
      </w:tr>
    </w:tbl>
    <w:p w14:paraId="01EFDE47" w14:textId="77777777" w:rsidR="00062751" w:rsidRPr="00062751" w:rsidRDefault="00062751" w:rsidP="00062751">
      <w:pPr>
        <w:jc w:val="center"/>
        <w:rPr>
          <w:sz w:val="28"/>
          <w:szCs w:val="28"/>
        </w:rPr>
      </w:pPr>
    </w:p>
    <w:p w14:paraId="6A2EEA62" w14:textId="77777777" w:rsidR="00062751" w:rsidRPr="00062751" w:rsidRDefault="00062751" w:rsidP="00062751">
      <w:pPr>
        <w:jc w:val="center"/>
        <w:rPr>
          <w:sz w:val="28"/>
          <w:szCs w:val="28"/>
        </w:rPr>
      </w:pPr>
    </w:p>
    <w:p w14:paraId="24E2B255" w14:textId="77777777" w:rsidR="00062751" w:rsidRPr="00062751" w:rsidRDefault="00062751" w:rsidP="00062751">
      <w:pPr>
        <w:jc w:val="center"/>
        <w:rPr>
          <w:sz w:val="28"/>
          <w:szCs w:val="28"/>
        </w:rPr>
      </w:pPr>
    </w:p>
    <w:p w14:paraId="27E0339B" w14:textId="77777777" w:rsidR="00062751" w:rsidRPr="00062751" w:rsidRDefault="00062751" w:rsidP="00062751">
      <w:pPr>
        <w:jc w:val="center"/>
        <w:rPr>
          <w:sz w:val="28"/>
          <w:szCs w:val="28"/>
        </w:rPr>
      </w:pPr>
    </w:p>
    <w:p w14:paraId="5F289B25" w14:textId="77777777" w:rsidR="00062751" w:rsidRPr="00062751" w:rsidRDefault="00062751" w:rsidP="00062751">
      <w:pPr>
        <w:jc w:val="center"/>
        <w:rPr>
          <w:sz w:val="28"/>
          <w:szCs w:val="28"/>
        </w:rPr>
      </w:pPr>
    </w:p>
    <w:p w14:paraId="33D4D27A" w14:textId="77777777" w:rsidR="00062751" w:rsidRPr="00062751" w:rsidRDefault="00062751" w:rsidP="00062751">
      <w:pPr>
        <w:jc w:val="center"/>
        <w:rPr>
          <w:sz w:val="28"/>
          <w:szCs w:val="28"/>
        </w:rPr>
      </w:pPr>
    </w:p>
    <w:p w14:paraId="069B6BB7" w14:textId="77777777" w:rsidR="00062751" w:rsidRPr="00062751" w:rsidRDefault="00062751" w:rsidP="00062751">
      <w:pPr>
        <w:jc w:val="center"/>
        <w:rPr>
          <w:sz w:val="28"/>
          <w:szCs w:val="28"/>
        </w:rPr>
      </w:pPr>
    </w:p>
    <w:p w14:paraId="137FF358" w14:textId="77777777" w:rsidR="00062751" w:rsidRPr="00062751" w:rsidRDefault="00062751" w:rsidP="00062751">
      <w:pPr>
        <w:jc w:val="center"/>
        <w:rPr>
          <w:sz w:val="28"/>
          <w:szCs w:val="28"/>
        </w:rPr>
      </w:pPr>
    </w:p>
    <w:p w14:paraId="2EA742B9" w14:textId="77777777" w:rsidR="00062751" w:rsidRPr="00062751" w:rsidRDefault="00062751" w:rsidP="00062751">
      <w:pPr>
        <w:jc w:val="center"/>
        <w:rPr>
          <w:sz w:val="28"/>
          <w:szCs w:val="28"/>
        </w:rPr>
      </w:pPr>
    </w:p>
    <w:p w14:paraId="61B77F2F" w14:textId="77777777" w:rsidR="00062751" w:rsidRPr="00062751" w:rsidRDefault="00062751" w:rsidP="00062751">
      <w:pPr>
        <w:jc w:val="center"/>
        <w:rPr>
          <w:sz w:val="28"/>
          <w:szCs w:val="28"/>
        </w:rPr>
      </w:pPr>
    </w:p>
    <w:p w14:paraId="57970EF5" w14:textId="77777777" w:rsidR="00062751" w:rsidRPr="00062751" w:rsidRDefault="00062751" w:rsidP="00062751">
      <w:pPr>
        <w:jc w:val="center"/>
        <w:rPr>
          <w:sz w:val="28"/>
          <w:szCs w:val="28"/>
        </w:rPr>
      </w:pPr>
    </w:p>
    <w:p w14:paraId="5925A186" w14:textId="77777777" w:rsidR="00062751" w:rsidRPr="00062751" w:rsidRDefault="00062751" w:rsidP="00062751">
      <w:pPr>
        <w:jc w:val="center"/>
        <w:rPr>
          <w:sz w:val="28"/>
          <w:szCs w:val="28"/>
        </w:rPr>
      </w:pPr>
    </w:p>
    <w:p w14:paraId="13B26753" w14:textId="77777777" w:rsidR="00062751" w:rsidRPr="00062751" w:rsidRDefault="00062751" w:rsidP="00062751">
      <w:pPr>
        <w:jc w:val="center"/>
        <w:rPr>
          <w:sz w:val="28"/>
          <w:szCs w:val="28"/>
        </w:rPr>
      </w:pPr>
    </w:p>
    <w:p w14:paraId="5908A3F9" w14:textId="77777777" w:rsidR="00FB150E" w:rsidRDefault="00FB150E" w:rsidP="00062751">
      <w:pPr>
        <w:jc w:val="center"/>
        <w:rPr>
          <w:sz w:val="28"/>
          <w:szCs w:val="28"/>
        </w:rPr>
        <w:sectPr w:rsidR="00FB150E" w:rsidSect="00091686">
          <w:headerReference w:type="default" r:id="rId200"/>
          <w:footerReference w:type="even" r:id="rId201"/>
          <w:footerReference w:type="default" r:id="rId202"/>
          <w:headerReference w:type="first" r:id="rId203"/>
          <w:pgSz w:w="11906" w:h="16838" w:code="9"/>
          <w:pgMar w:top="567" w:right="851" w:bottom="426" w:left="1134" w:header="720" w:footer="720" w:gutter="0"/>
          <w:cols w:space="720"/>
          <w:titlePg/>
          <w:docGrid w:linePitch="326"/>
        </w:sectPr>
      </w:pPr>
    </w:p>
    <w:p w14:paraId="3E32A63B" w14:textId="77777777" w:rsidR="00062751" w:rsidRPr="00062751" w:rsidRDefault="00062751" w:rsidP="00062751">
      <w:pPr>
        <w:jc w:val="center"/>
        <w:rPr>
          <w:sz w:val="28"/>
          <w:szCs w:val="28"/>
        </w:rPr>
      </w:pPr>
    </w:p>
    <w:p w14:paraId="381FFF6C" w14:textId="77777777" w:rsidR="00062751" w:rsidRPr="00062751" w:rsidRDefault="00062751" w:rsidP="00062751">
      <w:pPr>
        <w:jc w:val="center"/>
        <w:rPr>
          <w:sz w:val="28"/>
          <w:szCs w:val="28"/>
        </w:rPr>
      </w:pPr>
      <w:r w:rsidRPr="00062751">
        <w:rPr>
          <w:sz w:val="28"/>
          <w:szCs w:val="28"/>
        </w:rPr>
        <w:t xml:space="preserve">Раздел 5. Планируемые объемы подачи питьевой воды </w:t>
      </w:r>
    </w:p>
    <w:p w14:paraId="3E96B1D8" w14:textId="77777777" w:rsidR="00062751" w:rsidRPr="00062751" w:rsidRDefault="00062751" w:rsidP="00062751">
      <w:pPr>
        <w:jc w:val="center"/>
        <w:rPr>
          <w:sz w:val="28"/>
          <w:szCs w:val="28"/>
        </w:rPr>
      </w:pPr>
    </w:p>
    <w:tbl>
      <w:tblPr>
        <w:tblStyle w:val="ae"/>
        <w:tblW w:w="10207" w:type="dxa"/>
        <w:jc w:val="center"/>
        <w:tblLayout w:type="fixed"/>
        <w:tblLook w:val="04A0" w:firstRow="1" w:lastRow="0" w:firstColumn="1" w:lastColumn="0" w:noHBand="0" w:noVBand="1"/>
      </w:tblPr>
      <w:tblGrid>
        <w:gridCol w:w="992"/>
        <w:gridCol w:w="2552"/>
        <w:gridCol w:w="709"/>
        <w:gridCol w:w="1134"/>
        <w:gridCol w:w="1134"/>
        <w:gridCol w:w="1276"/>
        <w:gridCol w:w="1134"/>
        <w:gridCol w:w="1276"/>
      </w:tblGrid>
      <w:tr w:rsidR="00062751" w:rsidRPr="00062751" w14:paraId="239D2B0C" w14:textId="77777777" w:rsidTr="005F7EF8">
        <w:trPr>
          <w:trHeight w:val="747"/>
          <w:jc w:val="center"/>
        </w:trPr>
        <w:tc>
          <w:tcPr>
            <w:tcW w:w="992" w:type="dxa"/>
            <w:vMerge w:val="restart"/>
            <w:vAlign w:val="center"/>
          </w:tcPr>
          <w:p w14:paraId="36317C9E" w14:textId="77777777" w:rsidR="00062751" w:rsidRPr="00062751" w:rsidRDefault="00062751" w:rsidP="00062751">
            <w:pPr>
              <w:rPr>
                <w:color w:val="000000" w:themeColor="text1"/>
              </w:rPr>
            </w:pPr>
            <w:r w:rsidRPr="00062751">
              <w:rPr>
                <w:color w:val="000000" w:themeColor="text1"/>
              </w:rPr>
              <w:t>№ п/п</w:t>
            </w:r>
          </w:p>
        </w:tc>
        <w:tc>
          <w:tcPr>
            <w:tcW w:w="2552" w:type="dxa"/>
            <w:vMerge w:val="restart"/>
            <w:vAlign w:val="center"/>
          </w:tcPr>
          <w:p w14:paraId="23868860" w14:textId="77777777" w:rsidR="00062751" w:rsidRPr="00062751" w:rsidRDefault="00062751" w:rsidP="00062751">
            <w:pPr>
              <w:rPr>
                <w:color w:val="000000" w:themeColor="text1"/>
              </w:rPr>
            </w:pPr>
            <w:r w:rsidRPr="00062751">
              <w:rPr>
                <w:color w:val="000000" w:themeColor="text1"/>
              </w:rPr>
              <w:t>Наименование показателя</w:t>
            </w:r>
          </w:p>
        </w:tc>
        <w:tc>
          <w:tcPr>
            <w:tcW w:w="709" w:type="dxa"/>
            <w:vMerge w:val="restart"/>
            <w:vAlign w:val="center"/>
          </w:tcPr>
          <w:p w14:paraId="7B2A8F95" w14:textId="77777777" w:rsidR="00062751" w:rsidRPr="00062751" w:rsidRDefault="00062751" w:rsidP="00062751">
            <w:pPr>
              <w:rPr>
                <w:color w:val="000000" w:themeColor="text1"/>
              </w:rPr>
            </w:pPr>
            <w:r w:rsidRPr="00062751">
              <w:rPr>
                <w:color w:val="000000" w:themeColor="text1"/>
              </w:rPr>
              <w:t>Ед. изм.</w:t>
            </w:r>
          </w:p>
        </w:tc>
        <w:tc>
          <w:tcPr>
            <w:tcW w:w="2268" w:type="dxa"/>
            <w:gridSpan w:val="2"/>
            <w:vAlign w:val="center"/>
          </w:tcPr>
          <w:p w14:paraId="2AD336A0" w14:textId="77777777" w:rsidR="00062751" w:rsidRPr="00062751" w:rsidRDefault="00062751" w:rsidP="00062751">
            <w:pPr>
              <w:rPr>
                <w:sz w:val="28"/>
                <w:szCs w:val="28"/>
              </w:rPr>
            </w:pPr>
            <w:r w:rsidRPr="00062751">
              <w:rPr>
                <w:sz w:val="28"/>
                <w:szCs w:val="28"/>
              </w:rPr>
              <w:t>2022 год</w:t>
            </w:r>
          </w:p>
        </w:tc>
        <w:tc>
          <w:tcPr>
            <w:tcW w:w="1276" w:type="dxa"/>
            <w:vAlign w:val="center"/>
          </w:tcPr>
          <w:p w14:paraId="03E35665" w14:textId="77777777" w:rsidR="00062751" w:rsidRPr="00062751" w:rsidRDefault="00062751" w:rsidP="00062751">
            <w:pPr>
              <w:rPr>
                <w:sz w:val="28"/>
                <w:szCs w:val="28"/>
              </w:rPr>
            </w:pPr>
            <w:r w:rsidRPr="00062751">
              <w:rPr>
                <w:sz w:val="28"/>
                <w:szCs w:val="28"/>
              </w:rPr>
              <w:t>2023 год</w:t>
            </w:r>
          </w:p>
        </w:tc>
        <w:tc>
          <w:tcPr>
            <w:tcW w:w="2410" w:type="dxa"/>
            <w:gridSpan w:val="2"/>
            <w:vAlign w:val="center"/>
          </w:tcPr>
          <w:p w14:paraId="437611FF" w14:textId="77777777" w:rsidR="00062751" w:rsidRPr="00062751" w:rsidRDefault="00062751" w:rsidP="00062751">
            <w:pPr>
              <w:rPr>
                <w:sz w:val="28"/>
                <w:szCs w:val="28"/>
              </w:rPr>
            </w:pPr>
            <w:r w:rsidRPr="00062751">
              <w:rPr>
                <w:sz w:val="28"/>
                <w:szCs w:val="28"/>
              </w:rPr>
              <w:t>2024 год</w:t>
            </w:r>
          </w:p>
        </w:tc>
      </w:tr>
      <w:tr w:rsidR="00062751" w:rsidRPr="00062751" w14:paraId="5133B656" w14:textId="77777777" w:rsidTr="005F7EF8">
        <w:trPr>
          <w:trHeight w:val="1010"/>
          <w:jc w:val="center"/>
        </w:trPr>
        <w:tc>
          <w:tcPr>
            <w:tcW w:w="992" w:type="dxa"/>
            <w:vMerge/>
          </w:tcPr>
          <w:p w14:paraId="5F8922CE" w14:textId="77777777" w:rsidR="00062751" w:rsidRPr="00062751" w:rsidRDefault="00062751" w:rsidP="00062751">
            <w:pPr>
              <w:jc w:val="both"/>
              <w:rPr>
                <w:color w:val="000000" w:themeColor="text1"/>
              </w:rPr>
            </w:pPr>
          </w:p>
        </w:tc>
        <w:tc>
          <w:tcPr>
            <w:tcW w:w="2552" w:type="dxa"/>
            <w:vMerge/>
          </w:tcPr>
          <w:p w14:paraId="2B092290" w14:textId="77777777" w:rsidR="00062751" w:rsidRPr="00062751" w:rsidRDefault="00062751" w:rsidP="00062751">
            <w:pPr>
              <w:jc w:val="both"/>
              <w:rPr>
                <w:color w:val="000000" w:themeColor="text1"/>
              </w:rPr>
            </w:pPr>
          </w:p>
        </w:tc>
        <w:tc>
          <w:tcPr>
            <w:tcW w:w="709" w:type="dxa"/>
            <w:vMerge/>
          </w:tcPr>
          <w:p w14:paraId="187FAD1B" w14:textId="77777777" w:rsidR="00062751" w:rsidRPr="00062751" w:rsidRDefault="00062751" w:rsidP="00062751">
            <w:pPr>
              <w:jc w:val="both"/>
              <w:rPr>
                <w:color w:val="000000" w:themeColor="text1"/>
              </w:rPr>
            </w:pPr>
          </w:p>
        </w:tc>
        <w:tc>
          <w:tcPr>
            <w:tcW w:w="1134" w:type="dxa"/>
            <w:vAlign w:val="center"/>
          </w:tcPr>
          <w:p w14:paraId="7520A086" w14:textId="77777777" w:rsidR="00062751" w:rsidRPr="00062751" w:rsidRDefault="00062751" w:rsidP="00062751">
            <w:r w:rsidRPr="00062751">
              <w:t>с 01.01.    по 30.06.</w:t>
            </w:r>
          </w:p>
        </w:tc>
        <w:tc>
          <w:tcPr>
            <w:tcW w:w="1134" w:type="dxa"/>
            <w:vAlign w:val="center"/>
          </w:tcPr>
          <w:p w14:paraId="7FBB2BF6" w14:textId="77777777" w:rsidR="00062751" w:rsidRPr="00062751" w:rsidRDefault="00062751" w:rsidP="00062751">
            <w:r w:rsidRPr="00062751">
              <w:t>с 01.07.     по 31.12.</w:t>
            </w:r>
          </w:p>
        </w:tc>
        <w:tc>
          <w:tcPr>
            <w:tcW w:w="1276" w:type="dxa"/>
            <w:vAlign w:val="center"/>
          </w:tcPr>
          <w:p w14:paraId="4A92832A" w14:textId="77777777" w:rsidR="00062751" w:rsidRPr="00062751" w:rsidRDefault="00062751" w:rsidP="00062751">
            <w:r w:rsidRPr="00062751">
              <w:t>с 01.01.    по 31.12.</w:t>
            </w:r>
          </w:p>
        </w:tc>
        <w:tc>
          <w:tcPr>
            <w:tcW w:w="1134" w:type="dxa"/>
            <w:vAlign w:val="center"/>
          </w:tcPr>
          <w:p w14:paraId="71BEB367" w14:textId="77777777" w:rsidR="00062751" w:rsidRPr="00062751" w:rsidRDefault="00062751" w:rsidP="00062751">
            <w:r w:rsidRPr="00062751">
              <w:t>с 01.01.    по 30.06.</w:t>
            </w:r>
          </w:p>
        </w:tc>
        <w:tc>
          <w:tcPr>
            <w:tcW w:w="1276" w:type="dxa"/>
            <w:vAlign w:val="center"/>
          </w:tcPr>
          <w:p w14:paraId="3BF56BC2" w14:textId="77777777" w:rsidR="00062751" w:rsidRPr="00062751" w:rsidRDefault="00062751" w:rsidP="00062751">
            <w:r w:rsidRPr="00062751">
              <w:t>с 01.07.     по 31.12.</w:t>
            </w:r>
          </w:p>
        </w:tc>
      </w:tr>
      <w:tr w:rsidR="00062751" w:rsidRPr="00062751" w14:paraId="1EF40E1D" w14:textId="77777777" w:rsidTr="005F7EF8">
        <w:trPr>
          <w:trHeight w:val="253"/>
          <w:jc w:val="center"/>
        </w:trPr>
        <w:tc>
          <w:tcPr>
            <w:tcW w:w="992" w:type="dxa"/>
          </w:tcPr>
          <w:p w14:paraId="47E6D84F" w14:textId="77777777" w:rsidR="00062751" w:rsidRPr="00062751" w:rsidRDefault="00062751" w:rsidP="00062751">
            <w:pPr>
              <w:rPr>
                <w:color w:val="000000" w:themeColor="text1"/>
              </w:rPr>
            </w:pPr>
            <w:r w:rsidRPr="00062751">
              <w:rPr>
                <w:color w:val="000000" w:themeColor="text1"/>
              </w:rPr>
              <w:t>1</w:t>
            </w:r>
          </w:p>
        </w:tc>
        <w:tc>
          <w:tcPr>
            <w:tcW w:w="2552" w:type="dxa"/>
          </w:tcPr>
          <w:p w14:paraId="7E052B15" w14:textId="77777777" w:rsidR="00062751" w:rsidRPr="00062751" w:rsidRDefault="00062751" w:rsidP="00062751">
            <w:pPr>
              <w:rPr>
                <w:color w:val="000000" w:themeColor="text1"/>
              </w:rPr>
            </w:pPr>
            <w:r w:rsidRPr="00062751">
              <w:rPr>
                <w:color w:val="000000" w:themeColor="text1"/>
              </w:rPr>
              <w:t>2</w:t>
            </w:r>
          </w:p>
        </w:tc>
        <w:tc>
          <w:tcPr>
            <w:tcW w:w="709" w:type="dxa"/>
          </w:tcPr>
          <w:p w14:paraId="2752C369" w14:textId="77777777" w:rsidR="00062751" w:rsidRPr="00062751" w:rsidRDefault="00062751" w:rsidP="00062751">
            <w:pPr>
              <w:rPr>
                <w:color w:val="000000" w:themeColor="text1"/>
              </w:rPr>
            </w:pPr>
            <w:r w:rsidRPr="00062751">
              <w:rPr>
                <w:color w:val="000000" w:themeColor="text1"/>
              </w:rPr>
              <w:t>3</w:t>
            </w:r>
          </w:p>
        </w:tc>
        <w:tc>
          <w:tcPr>
            <w:tcW w:w="1134" w:type="dxa"/>
            <w:vAlign w:val="center"/>
          </w:tcPr>
          <w:p w14:paraId="2D1F5382" w14:textId="77777777" w:rsidR="00062751" w:rsidRPr="00062751" w:rsidRDefault="00062751" w:rsidP="00062751">
            <w:pPr>
              <w:rPr>
                <w:color w:val="000000" w:themeColor="text1"/>
              </w:rPr>
            </w:pPr>
            <w:r w:rsidRPr="00062751">
              <w:rPr>
                <w:color w:val="000000" w:themeColor="text1"/>
              </w:rPr>
              <w:t>4</w:t>
            </w:r>
          </w:p>
        </w:tc>
        <w:tc>
          <w:tcPr>
            <w:tcW w:w="1134" w:type="dxa"/>
            <w:vAlign w:val="center"/>
          </w:tcPr>
          <w:p w14:paraId="25D37D31" w14:textId="77777777" w:rsidR="00062751" w:rsidRPr="00062751" w:rsidRDefault="00062751" w:rsidP="00062751">
            <w:pPr>
              <w:rPr>
                <w:color w:val="000000" w:themeColor="text1"/>
              </w:rPr>
            </w:pPr>
            <w:r w:rsidRPr="00062751">
              <w:rPr>
                <w:color w:val="000000" w:themeColor="text1"/>
              </w:rPr>
              <w:t>5</w:t>
            </w:r>
          </w:p>
        </w:tc>
        <w:tc>
          <w:tcPr>
            <w:tcW w:w="1276" w:type="dxa"/>
          </w:tcPr>
          <w:p w14:paraId="3D7687E9" w14:textId="77777777" w:rsidR="00062751" w:rsidRPr="00062751" w:rsidRDefault="00062751" w:rsidP="00062751">
            <w:pPr>
              <w:rPr>
                <w:color w:val="000000" w:themeColor="text1"/>
              </w:rPr>
            </w:pPr>
            <w:r w:rsidRPr="00062751">
              <w:rPr>
                <w:color w:val="000000" w:themeColor="text1"/>
              </w:rPr>
              <w:t>6</w:t>
            </w:r>
          </w:p>
        </w:tc>
        <w:tc>
          <w:tcPr>
            <w:tcW w:w="1134" w:type="dxa"/>
          </w:tcPr>
          <w:p w14:paraId="0748B796" w14:textId="77777777" w:rsidR="00062751" w:rsidRPr="00062751" w:rsidRDefault="00062751" w:rsidP="00062751">
            <w:pPr>
              <w:rPr>
                <w:color w:val="000000" w:themeColor="text1"/>
              </w:rPr>
            </w:pPr>
            <w:r w:rsidRPr="00062751">
              <w:rPr>
                <w:color w:val="000000" w:themeColor="text1"/>
              </w:rPr>
              <w:t>7</w:t>
            </w:r>
          </w:p>
        </w:tc>
        <w:tc>
          <w:tcPr>
            <w:tcW w:w="1276" w:type="dxa"/>
          </w:tcPr>
          <w:p w14:paraId="0BB7A2FA" w14:textId="77777777" w:rsidR="00062751" w:rsidRPr="00062751" w:rsidRDefault="00062751" w:rsidP="00062751">
            <w:pPr>
              <w:rPr>
                <w:color w:val="000000" w:themeColor="text1"/>
              </w:rPr>
            </w:pPr>
            <w:r w:rsidRPr="00062751">
              <w:rPr>
                <w:color w:val="000000" w:themeColor="text1"/>
              </w:rPr>
              <w:t>8</w:t>
            </w:r>
          </w:p>
        </w:tc>
      </w:tr>
      <w:tr w:rsidR="00062751" w:rsidRPr="00062751" w14:paraId="69543838" w14:textId="77777777" w:rsidTr="005F7EF8">
        <w:trPr>
          <w:trHeight w:val="664"/>
          <w:jc w:val="center"/>
        </w:trPr>
        <w:tc>
          <w:tcPr>
            <w:tcW w:w="10207" w:type="dxa"/>
            <w:gridSpan w:val="8"/>
            <w:vAlign w:val="center"/>
          </w:tcPr>
          <w:p w14:paraId="13CE3858" w14:textId="77777777" w:rsidR="00062751" w:rsidRPr="00062751" w:rsidRDefault="00062751" w:rsidP="00062751">
            <w:pPr>
              <w:rPr>
                <w:color w:val="000000" w:themeColor="text1"/>
              </w:rPr>
            </w:pPr>
            <w:r w:rsidRPr="00062751">
              <w:rPr>
                <w:color w:val="000000" w:themeColor="text1"/>
                <w:sz w:val="28"/>
              </w:rPr>
              <w:t>Холодное водоснабжение питьевой водой</w:t>
            </w:r>
          </w:p>
        </w:tc>
      </w:tr>
      <w:tr w:rsidR="00062751" w:rsidRPr="00062751" w14:paraId="7B95668C" w14:textId="77777777" w:rsidTr="005F7EF8">
        <w:trPr>
          <w:trHeight w:val="439"/>
          <w:jc w:val="center"/>
        </w:trPr>
        <w:tc>
          <w:tcPr>
            <w:tcW w:w="992" w:type="dxa"/>
            <w:vAlign w:val="center"/>
          </w:tcPr>
          <w:p w14:paraId="5EFDBBA5" w14:textId="77777777" w:rsidR="00062751" w:rsidRPr="00062751" w:rsidRDefault="00062751" w:rsidP="00062751">
            <w:pPr>
              <w:rPr>
                <w:color w:val="000000" w:themeColor="text1"/>
              </w:rPr>
            </w:pPr>
            <w:r w:rsidRPr="00062751">
              <w:rPr>
                <w:color w:val="000000" w:themeColor="text1"/>
              </w:rPr>
              <w:t>1.</w:t>
            </w:r>
          </w:p>
        </w:tc>
        <w:tc>
          <w:tcPr>
            <w:tcW w:w="2552" w:type="dxa"/>
            <w:vAlign w:val="center"/>
          </w:tcPr>
          <w:p w14:paraId="47149A15" w14:textId="77777777" w:rsidR="00062751" w:rsidRPr="00062751" w:rsidRDefault="00062751" w:rsidP="00062751">
            <w:pPr>
              <w:rPr>
                <w:color w:val="000000" w:themeColor="text1"/>
              </w:rPr>
            </w:pPr>
            <w:r w:rsidRPr="00062751">
              <w:rPr>
                <w:color w:val="000000" w:themeColor="text1"/>
              </w:rPr>
              <w:t>Поднято воды</w:t>
            </w:r>
          </w:p>
        </w:tc>
        <w:tc>
          <w:tcPr>
            <w:tcW w:w="709" w:type="dxa"/>
            <w:vAlign w:val="center"/>
          </w:tcPr>
          <w:p w14:paraId="7C67FC1B" w14:textId="77777777" w:rsidR="00062751" w:rsidRPr="00062751" w:rsidRDefault="00062751" w:rsidP="00062751">
            <w:pPr>
              <w:rPr>
                <w:color w:val="000000" w:themeColor="text1"/>
                <w:vertAlign w:val="superscript"/>
              </w:rPr>
            </w:pPr>
            <w:r w:rsidRPr="00062751">
              <w:rPr>
                <w:color w:val="000000" w:themeColor="text1"/>
              </w:rPr>
              <w:t>м</w:t>
            </w:r>
            <w:r w:rsidRPr="00062751">
              <w:rPr>
                <w:color w:val="000000" w:themeColor="text1"/>
                <w:vertAlign w:val="superscript"/>
              </w:rPr>
              <w:t>3</w:t>
            </w:r>
          </w:p>
        </w:tc>
        <w:tc>
          <w:tcPr>
            <w:tcW w:w="1134" w:type="dxa"/>
            <w:vAlign w:val="center"/>
          </w:tcPr>
          <w:p w14:paraId="3C3F87E7"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c>
          <w:tcPr>
            <w:tcW w:w="1134" w:type="dxa"/>
            <w:vAlign w:val="center"/>
          </w:tcPr>
          <w:p w14:paraId="6C4D7890"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c>
          <w:tcPr>
            <w:tcW w:w="1276" w:type="dxa"/>
            <w:vAlign w:val="center"/>
          </w:tcPr>
          <w:p w14:paraId="73172FBC" w14:textId="77777777" w:rsidR="00062751" w:rsidRPr="00062751" w:rsidRDefault="00062751" w:rsidP="00062751">
            <w:pPr>
              <w:rPr>
                <w:color w:val="000000" w:themeColor="text1"/>
                <w:sz w:val="20"/>
                <w:szCs w:val="20"/>
              </w:rPr>
            </w:pPr>
            <w:r w:rsidRPr="00062751">
              <w:rPr>
                <w:color w:val="000000" w:themeColor="text1"/>
                <w:sz w:val="20"/>
                <w:szCs w:val="20"/>
              </w:rPr>
              <w:t>96008,20</w:t>
            </w:r>
          </w:p>
        </w:tc>
        <w:tc>
          <w:tcPr>
            <w:tcW w:w="1134" w:type="dxa"/>
            <w:vAlign w:val="center"/>
          </w:tcPr>
          <w:p w14:paraId="5B8F3036"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c>
          <w:tcPr>
            <w:tcW w:w="1276" w:type="dxa"/>
            <w:vAlign w:val="center"/>
          </w:tcPr>
          <w:p w14:paraId="1F397DA2"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r>
      <w:tr w:rsidR="00062751" w:rsidRPr="00062751" w14:paraId="6FE723F2" w14:textId="77777777" w:rsidTr="005F7EF8">
        <w:trPr>
          <w:trHeight w:val="389"/>
          <w:jc w:val="center"/>
        </w:trPr>
        <w:tc>
          <w:tcPr>
            <w:tcW w:w="992" w:type="dxa"/>
            <w:vAlign w:val="center"/>
          </w:tcPr>
          <w:p w14:paraId="2D8BF9A1" w14:textId="77777777" w:rsidR="00062751" w:rsidRPr="00062751" w:rsidRDefault="00062751" w:rsidP="00062751">
            <w:pPr>
              <w:rPr>
                <w:color w:val="000000" w:themeColor="text1"/>
              </w:rPr>
            </w:pPr>
            <w:r w:rsidRPr="00062751">
              <w:rPr>
                <w:color w:val="000000" w:themeColor="text1"/>
              </w:rPr>
              <w:t>2.</w:t>
            </w:r>
          </w:p>
        </w:tc>
        <w:tc>
          <w:tcPr>
            <w:tcW w:w="2552" w:type="dxa"/>
            <w:vAlign w:val="center"/>
          </w:tcPr>
          <w:p w14:paraId="6DF45733" w14:textId="77777777" w:rsidR="00062751" w:rsidRPr="00062751" w:rsidRDefault="00062751" w:rsidP="00062751">
            <w:pPr>
              <w:rPr>
                <w:color w:val="000000" w:themeColor="text1"/>
              </w:rPr>
            </w:pPr>
            <w:r w:rsidRPr="00062751">
              <w:rPr>
                <w:color w:val="000000" w:themeColor="text1"/>
              </w:rPr>
              <w:t>Получено со стороны</w:t>
            </w:r>
          </w:p>
        </w:tc>
        <w:tc>
          <w:tcPr>
            <w:tcW w:w="709" w:type="dxa"/>
            <w:vAlign w:val="center"/>
          </w:tcPr>
          <w:p w14:paraId="51C224D4"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200BC909"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7F2C26F2"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5BDF1975"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18E08DF9"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79B35595" w14:textId="77777777" w:rsidR="00062751" w:rsidRPr="00062751" w:rsidRDefault="00062751" w:rsidP="00062751">
            <w:pPr>
              <w:rPr>
                <w:color w:val="000000" w:themeColor="text1"/>
                <w:sz w:val="20"/>
                <w:szCs w:val="20"/>
              </w:rPr>
            </w:pPr>
            <w:r w:rsidRPr="00062751">
              <w:rPr>
                <w:color w:val="000000" w:themeColor="text1"/>
                <w:sz w:val="20"/>
                <w:szCs w:val="20"/>
              </w:rPr>
              <w:t>-</w:t>
            </w:r>
          </w:p>
        </w:tc>
      </w:tr>
      <w:tr w:rsidR="00062751" w:rsidRPr="00062751" w14:paraId="35501B9B" w14:textId="77777777" w:rsidTr="005F7EF8">
        <w:trPr>
          <w:trHeight w:val="392"/>
          <w:jc w:val="center"/>
        </w:trPr>
        <w:tc>
          <w:tcPr>
            <w:tcW w:w="992" w:type="dxa"/>
            <w:vAlign w:val="center"/>
          </w:tcPr>
          <w:p w14:paraId="115AEDA2" w14:textId="77777777" w:rsidR="00062751" w:rsidRPr="00062751" w:rsidRDefault="00062751" w:rsidP="00062751">
            <w:pPr>
              <w:rPr>
                <w:color w:val="000000" w:themeColor="text1"/>
              </w:rPr>
            </w:pPr>
            <w:r w:rsidRPr="00062751">
              <w:rPr>
                <w:color w:val="000000" w:themeColor="text1"/>
              </w:rPr>
              <w:t>3.</w:t>
            </w:r>
          </w:p>
        </w:tc>
        <w:tc>
          <w:tcPr>
            <w:tcW w:w="2552" w:type="dxa"/>
            <w:vAlign w:val="center"/>
          </w:tcPr>
          <w:p w14:paraId="685B16EC" w14:textId="77777777" w:rsidR="00062751" w:rsidRPr="00062751" w:rsidRDefault="00062751" w:rsidP="00062751">
            <w:pPr>
              <w:rPr>
                <w:color w:val="000000" w:themeColor="text1"/>
              </w:rPr>
            </w:pPr>
            <w:r w:rsidRPr="00062751">
              <w:rPr>
                <w:color w:val="000000" w:themeColor="text1"/>
              </w:rPr>
              <w:t>Расход воды на коммунально-бытовые нужды</w:t>
            </w:r>
          </w:p>
        </w:tc>
        <w:tc>
          <w:tcPr>
            <w:tcW w:w="709" w:type="dxa"/>
            <w:vAlign w:val="center"/>
          </w:tcPr>
          <w:p w14:paraId="098B48FC"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3F7B9894"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039945FA"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2A1E43FD"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66231547"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6AF432DC" w14:textId="77777777" w:rsidR="00062751" w:rsidRPr="00062751" w:rsidRDefault="00062751" w:rsidP="00062751">
            <w:pPr>
              <w:rPr>
                <w:color w:val="000000" w:themeColor="text1"/>
                <w:sz w:val="20"/>
                <w:szCs w:val="20"/>
              </w:rPr>
            </w:pPr>
            <w:r w:rsidRPr="00062751">
              <w:rPr>
                <w:color w:val="000000" w:themeColor="text1"/>
                <w:sz w:val="20"/>
                <w:szCs w:val="20"/>
              </w:rPr>
              <w:t>-</w:t>
            </w:r>
          </w:p>
        </w:tc>
      </w:tr>
      <w:tr w:rsidR="00062751" w:rsidRPr="00062751" w14:paraId="1C82EB6C" w14:textId="77777777" w:rsidTr="005F7EF8">
        <w:trPr>
          <w:trHeight w:val="413"/>
          <w:jc w:val="center"/>
        </w:trPr>
        <w:tc>
          <w:tcPr>
            <w:tcW w:w="992" w:type="dxa"/>
            <w:vAlign w:val="center"/>
          </w:tcPr>
          <w:p w14:paraId="5D3FE28C" w14:textId="77777777" w:rsidR="00062751" w:rsidRPr="00062751" w:rsidRDefault="00062751" w:rsidP="00062751">
            <w:pPr>
              <w:rPr>
                <w:color w:val="000000" w:themeColor="text1"/>
              </w:rPr>
            </w:pPr>
            <w:r w:rsidRPr="00062751">
              <w:rPr>
                <w:color w:val="000000" w:themeColor="text1"/>
              </w:rPr>
              <w:t>4.</w:t>
            </w:r>
          </w:p>
        </w:tc>
        <w:tc>
          <w:tcPr>
            <w:tcW w:w="2552" w:type="dxa"/>
            <w:vAlign w:val="center"/>
          </w:tcPr>
          <w:p w14:paraId="76E2FB82" w14:textId="77777777" w:rsidR="00062751" w:rsidRPr="00062751" w:rsidRDefault="00062751" w:rsidP="00062751">
            <w:pPr>
              <w:rPr>
                <w:color w:val="000000" w:themeColor="text1"/>
              </w:rPr>
            </w:pPr>
            <w:r w:rsidRPr="00062751">
              <w:rPr>
                <w:color w:val="000000" w:themeColor="text1"/>
              </w:rPr>
              <w:t>Расход воды на нужды предприятия:</w:t>
            </w:r>
          </w:p>
        </w:tc>
        <w:tc>
          <w:tcPr>
            <w:tcW w:w="709" w:type="dxa"/>
            <w:vAlign w:val="center"/>
          </w:tcPr>
          <w:p w14:paraId="7CD7A495"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77D1D9CB"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489D2FB7"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513C59C5"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134CAFB0"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7FFCB399" w14:textId="77777777" w:rsidR="00062751" w:rsidRPr="00062751" w:rsidRDefault="00062751" w:rsidP="00062751">
            <w:pPr>
              <w:rPr>
                <w:color w:val="000000" w:themeColor="text1"/>
                <w:sz w:val="20"/>
                <w:szCs w:val="20"/>
              </w:rPr>
            </w:pPr>
            <w:r w:rsidRPr="00062751">
              <w:rPr>
                <w:color w:val="000000" w:themeColor="text1"/>
                <w:sz w:val="20"/>
                <w:szCs w:val="20"/>
              </w:rPr>
              <w:t>-</w:t>
            </w:r>
          </w:p>
        </w:tc>
      </w:tr>
      <w:tr w:rsidR="00062751" w:rsidRPr="00062751" w14:paraId="663126FD" w14:textId="77777777" w:rsidTr="005F7EF8">
        <w:trPr>
          <w:trHeight w:val="405"/>
          <w:jc w:val="center"/>
        </w:trPr>
        <w:tc>
          <w:tcPr>
            <w:tcW w:w="992" w:type="dxa"/>
            <w:vAlign w:val="center"/>
          </w:tcPr>
          <w:p w14:paraId="658E4501" w14:textId="77777777" w:rsidR="00062751" w:rsidRPr="00062751" w:rsidRDefault="00062751" w:rsidP="00062751">
            <w:pPr>
              <w:rPr>
                <w:color w:val="000000" w:themeColor="text1"/>
              </w:rPr>
            </w:pPr>
            <w:r w:rsidRPr="00062751">
              <w:rPr>
                <w:color w:val="000000" w:themeColor="text1"/>
              </w:rPr>
              <w:t>4.1.</w:t>
            </w:r>
          </w:p>
        </w:tc>
        <w:tc>
          <w:tcPr>
            <w:tcW w:w="2552" w:type="dxa"/>
            <w:vAlign w:val="center"/>
          </w:tcPr>
          <w:p w14:paraId="1DFA2F1A" w14:textId="77777777" w:rsidR="00062751" w:rsidRPr="00062751" w:rsidRDefault="00062751" w:rsidP="00062751">
            <w:pPr>
              <w:rPr>
                <w:color w:val="000000" w:themeColor="text1"/>
              </w:rPr>
            </w:pPr>
            <w:r w:rsidRPr="00062751">
              <w:rPr>
                <w:color w:val="000000" w:themeColor="text1"/>
              </w:rPr>
              <w:t>- на очистные сооружения</w:t>
            </w:r>
          </w:p>
        </w:tc>
        <w:tc>
          <w:tcPr>
            <w:tcW w:w="709" w:type="dxa"/>
            <w:vAlign w:val="center"/>
          </w:tcPr>
          <w:p w14:paraId="21EDB5F7"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376A7D14"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0B4D3286"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2B97F262"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7F3A59D0"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7C9473F3" w14:textId="77777777" w:rsidR="00062751" w:rsidRPr="00062751" w:rsidRDefault="00062751" w:rsidP="00062751">
            <w:pPr>
              <w:rPr>
                <w:color w:val="000000" w:themeColor="text1"/>
                <w:sz w:val="20"/>
                <w:szCs w:val="20"/>
              </w:rPr>
            </w:pPr>
            <w:r w:rsidRPr="00062751">
              <w:rPr>
                <w:color w:val="000000" w:themeColor="text1"/>
                <w:sz w:val="20"/>
                <w:szCs w:val="20"/>
              </w:rPr>
              <w:t>-</w:t>
            </w:r>
          </w:p>
        </w:tc>
      </w:tr>
      <w:tr w:rsidR="00062751" w:rsidRPr="00062751" w14:paraId="653698F9" w14:textId="77777777" w:rsidTr="005F7EF8">
        <w:trPr>
          <w:trHeight w:val="424"/>
          <w:jc w:val="center"/>
        </w:trPr>
        <w:tc>
          <w:tcPr>
            <w:tcW w:w="992" w:type="dxa"/>
            <w:vAlign w:val="center"/>
          </w:tcPr>
          <w:p w14:paraId="06B19F8A" w14:textId="77777777" w:rsidR="00062751" w:rsidRPr="00062751" w:rsidRDefault="00062751" w:rsidP="00062751">
            <w:pPr>
              <w:rPr>
                <w:color w:val="000000" w:themeColor="text1"/>
              </w:rPr>
            </w:pPr>
            <w:r w:rsidRPr="00062751">
              <w:rPr>
                <w:color w:val="000000" w:themeColor="text1"/>
              </w:rPr>
              <w:t>4.2.</w:t>
            </w:r>
          </w:p>
        </w:tc>
        <w:tc>
          <w:tcPr>
            <w:tcW w:w="2552" w:type="dxa"/>
            <w:vAlign w:val="center"/>
          </w:tcPr>
          <w:p w14:paraId="67422CA0" w14:textId="77777777" w:rsidR="00062751" w:rsidRPr="00062751" w:rsidRDefault="00062751" w:rsidP="00062751">
            <w:pPr>
              <w:rPr>
                <w:color w:val="000000" w:themeColor="text1"/>
              </w:rPr>
            </w:pPr>
            <w:r w:rsidRPr="00062751">
              <w:rPr>
                <w:color w:val="000000" w:themeColor="text1"/>
              </w:rPr>
              <w:t>- на промывку сетей</w:t>
            </w:r>
          </w:p>
        </w:tc>
        <w:tc>
          <w:tcPr>
            <w:tcW w:w="709" w:type="dxa"/>
            <w:vAlign w:val="center"/>
          </w:tcPr>
          <w:p w14:paraId="70B6D881"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319CB9A9"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648B5857"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50C8FA8A"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4940606A"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45BFAC02" w14:textId="77777777" w:rsidR="00062751" w:rsidRPr="00062751" w:rsidRDefault="00062751" w:rsidP="00062751">
            <w:pPr>
              <w:rPr>
                <w:color w:val="000000" w:themeColor="text1"/>
                <w:sz w:val="20"/>
                <w:szCs w:val="20"/>
              </w:rPr>
            </w:pPr>
            <w:r w:rsidRPr="00062751">
              <w:rPr>
                <w:color w:val="000000" w:themeColor="text1"/>
                <w:sz w:val="20"/>
                <w:szCs w:val="20"/>
              </w:rPr>
              <w:t>-</w:t>
            </w:r>
          </w:p>
        </w:tc>
      </w:tr>
      <w:tr w:rsidR="00062751" w:rsidRPr="00062751" w14:paraId="497E30A6" w14:textId="77777777" w:rsidTr="005F7EF8">
        <w:trPr>
          <w:trHeight w:val="385"/>
          <w:jc w:val="center"/>
        </w:trPr>
        <w:tc>
          <w:tcPr>
            <w:tcW w:w="992" w:type="dxa"/>
            <w:vAlign w:val="center"/>
          </w:tcPr>
          <w:p w14:paraId="7A9776E6" w14:textId="77777777" w:rsidR="00062751" w:rsidRPr="00062751" w:rsidRDefault="00062751" w:rsidP="00062751">
            <w:pPr>
              <w:rPr>
                <w:color w:val="000000" w:themeColor="text1"/>
              </w:rPr>
            </w:pPr>
            <w:r w:rsidRPr="00062751">
              <w:rPr>
                <w:color w:val="000000" w:themeColor="text1"/>
              </w:rPr>
              <w:t>4.3.</w:t>
            </w:r>
          </w:p>
        </w:tc>
        <w:tc>
          <w:tcPr>
            <w:tcW w:w="2552" w:type="dxa"/>
            <w:vAlign w:val="center"/>
          </w:tcPr>
          <w:p w14:paraId="1FB94BB8" w14:textId="77777777" w:rsidR="00062751" w:rsidRPr="00062751" w:rsidRDefault="00062751" w:rsidP="00062751">
            <w:pPr>
              <w:rPr>
                <w:color w:val="000000" w:themeColor="text1"/>
              </w:rPr>
            </w:pPr>
            <w:r w:rsidRPr="00062751">
              <w:rPr>
                <w:color w:val="000000" w:themeColor="text1"/>
              </w:rPr>
              <w:t>- прочие</w:t>
            </w:r>
          </w:p>
        </w:tc>
        <w:tc>
          <w:tcPr>
            <w:tcW w:w="709" w:type="dxa"/>
            <w:vAlign w:val="center"/>
          </w:tcPr>
          <w:p w14:paraId="229A968E"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1F8E8EB8"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3B05E71C"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6C7FF4D6"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03E0A384"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5BEDB679" w14:textId="77777777" w:rsidR="00062751" w:rsidRPr="00062751" w:rsidRDefault="00062751" w:rsidP="00062751">
            <w:pPr>
              <w:rPr>
                <w:color w:val="000000" w:themeColor="text1"/>
                <w:sz w:val="20"/>
                <w:szCs w:val="20"/>
              </w:rPr>
            </w:pPr>
            <w:r w:rsidRPr="00062751">
              <w:rPr>
                <w:color w:val="000000" w:themeColor="text1"/>
                <w:sz w:val="20"/>
                <w:szCs w:val="20"/>
              </w:rPr>
              <w:t>-</w:t>
            </w:r>
          </w:p>
        </w:tc>
      </w:tr>
      <w:tr w:rsidR="00062751" w:rsidRPr="00062751" w14:paraId="4815A6B8" w14:textId="77777777" w:rsidTr="005F7EF8">
        <w:trPr>
          <w:trHeight w:val="424"/>
          <w:jc w:val="center"/>
        </w:trPr>
        <w:tc>
          <w:tcPr>
            <w:tcW w:w="992" w:type="dxa"/>
            <w:vAlign w:val="center"/>
          </w:tcPr>
          <w:p w14:paraId="091D3157" w14:textId="77777777" w:rsidR="00062751" w:rsidRPr="00062751" w:rsidRDefault="00062751" w:rsidP="00062751">
            <w:pPr>
              <w:rPr>
                <w:color w:val="000000" w:themeColor="text1"/>
              </w:rPr>
            </w:pPr>
            <w:r w:rsidRPr="00062751">
              <w:rPr>
                <w:color w:val="000000" w:themeColor="text1"/>
              </w:rPr>
              <w:t>5.</w:t>
            </w:r>
          </w:p>
        </w:tc>
        <w:tc>
          <w:tcPr>
            <w:tcW w:w="2552" w:type="dxa"/>
            <w:vAlign w:val="center"/>
          </w:tcPr>
          <w:p w14:paraId="3FFA92B3" w14:textId="77777777" w:rsidR="00062751" w:rsidRPr="00062751" w:rsidRDefault="00062751" w:rsidP="00062751">
            <w:r w:rsidRPr="00062751">
              <w:t>Объем пропущенной воды через очистные сооружения</w:t>
            </w:r>
          </w:p>
        </w:tc>
        <w:tc>
          <w:tcPr>
            <w:tcW w:w="709" w:type="dxa"/>
            <w:vAlign w:val="center"/>
          </w:tcPr>
          <w:p w14:paraId="0ADAAA6F"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01C909CB"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18895D55"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68CE3C47"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4AEB5BB0"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42295E5B" w14:textId="77777777" w:rsidR="00062751" w:rsidRPr="00062751" w:rsidRDefault="00062751" w:rsidP="00062751">
            <w:pPr>
              <w:rPr>
                <w:color w:val="000000" w:themeColor="text1"/>
                <w:sz w:val="20"/>
                <w:szCs w:val="20"/>
              </w:rPr>
            </w:pPr>
            <w:r w:rsidRPr="00062751">
              <w:rPr>
                <w:color w:val="000000" w:themeColor="text1"/>
                <w:sz w:val="20"/>
                <w:szCs w:val="20"/>
              </w:rPr>
              <w:t>-</w:t>
            </w:r>
          </w:p>
        </w:tc>
      </w:tr>
      <w:tr w:rsidR="00062751" w:rsidRPr="00062751" w14:paraId="05B127EA" w14:textId="77777777" w:rsidTr="005F7EF8">
        <w:trPr>
          <w:trHeight w:val="424"/>
          <w:jc w:val="center"/>
        </w:trPr>
        <w:tc>
          <w:tcPr>
            <w:tcW w:w="992" w:type="dxa"/>
            <w:vAlign w:val="center"/>
          </w:tcPr>
          <w:p w14:paraId="01A9BCA3" w14:textId="77777777" w:rsidR="00062751" w:rsidRPr="00062751" w:rsidRDefault="00062751" w:rsidP="00062751">
            <w:pPr>
              <w:rPr>
                <w:color w:val="000000" w:themeColor="text1"/>
              </w:rPr>
            </w:pPr>
            <w:r w:rsidRPr="00062751">
              <w:rPr>
                <w:color w:val="000000" w:themeColor="text1"/>
              </w:rPr>
              <w:t>6.</w:t>
            </w:r>
          </w:p>
        </w:tc>
        <w:tc>
          <w:tcPr>
            <w:tcW w:w="2552" w:type="dxa"/>
            <w:vAlign w:val="center"/>
          </w:tcPr>
          <w:p w14:paraId="67B659E2" w14:textId="77777777" w:rsidR="00062751" w:rsidRPr="00062751" w:rsidRDefault="00062751" w:rsidP="00062751">
            <w:pPr>
              <w:rPr>
                <w:color w:val="000000" w:themeColor="text1"/>
              </w:rPr>
            </w:pPr>
            <w:r w:rsidRPr="00062751">
              <w:rPr>
                <w:color w:val="000000" w:themeColor="text1"/>
              </w:rPr>
              <w:t>Подано воды в сеть</w:t>
            </w:r>
          </w:p>
        </w:tc>
        <w:tc>
          <w:tcPr>
            <w:tcW w:w="709" w:type="dxa"/>
            <w:vAlign w:val="center"/>
          </w:tcPr>
          <w:p w14:paraId="59A3146F"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6053C9C1"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c>
          <w:tcPr>
            <w:tcW w:w="1134" w:type="dxa"/>
            <w:vAlign w:val="center"/>
          </w:tcPr>
          <w:p w14:paraId="096FCC61"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c>
          <w:tcPr>
            <w:tcW w:w="1276" w:type="dxa"/>
            <w:vAlign w:val="center"/>
          </w:tcPr>
          <w:p w14:paraId="210061DC" w14:textId="77777777" w:rsidR="00062751" w:rsidRPr="00062751" w:rsidRDefault="00062751" w:rsidP="00062751">
            <w:pPr>
              <w:rPr>
                <w:color w:val="000000" w:themeColor="text1"/>
                <w:sz w:val="20"/>
                <w:szCs w:val="20"/>
              </w:rPr>
            </w:pPr>
            <w:r w:rsidRPr="00062751">
              <w:rPr>
                <w:color w:val="000000" w:themeColor="text1"/>
                <w:sz w:val="20"/>
                <w:szCs w:val="20"/>
              </w:rPr>
              <w:t>96008,20</w:t>
            </w:r>
          </w:p>
        </w:tc>
        <w:tc>
          <w:tcPr>
            <w:tcW w:w="1134" w:type="dxa"/>
            <w:vAlign w:val="center"/>
          </w:tcPr>
          <w:p w14:paraId="26B6E660"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c>
          <w:tcPr>
            <w:tcW w:w="1276" w:type="dxa"/>
            <w:vAlign w:val="center"/>
          </w:tcPr>
          <w:p w14:paraId="51B0C638" w14:textId="77777777" w:rsidR="00062751" w:rsidRPr="00062751" w:rsidRDefault="00062751" w:rsidP="00062751">
            <w:pPr>
              <w:rPr>
                <w:color w:val="000000" w:themeColor="text1"/>
                <w:sz w:val="20"/>
                <w:szCs w:val="20"/>
              </w:rPr>
            </w:pPr>
            <w:r w:rsidRPr="00062751">
              <w:rPr>
                <w:color w:val="000000" w:themeColor="text1"/>
                <w:sz w:val="20"/>
                <w:szCs w:val="20"/>
              </w:rPr>
              <w:t>48461,33</w:t>
            </w:r>
          </w:p>
        </w:tc>
      </w:tr>
      <w:tr w:rsidR="00062751" w:rsidRPr="00062751" w14:paraId="74978B6E" w14:textId="77777777" w:rsidTr="005F7EF8">
        <w:trPr>
          <w:trHeight w:val="447"/>
          <w:jc w:val="center"/>
        </w:trPr>
        <w:tc>
          <w:tcPr>
            <w:tcW w:w="992" w:type="dxa"/>
            <w:vAlign w:val="center"/>
          </w:tcPr>
          <w:p w14:paraId="7855001D" w14:textId="77777777" w:rsidR="00062751" w:rsidRPr="00062751" w:rsidRDefault="00062751" w:rsidP="00062751">
            <w:pPr>
              <w:rPr>
                <w:color w:val="000000" w:themeColor="text1"/>
              </w:rPr>
            </w:pPr>
            <w:r w:rsidRPr="00062751">
              <w:rPr>
                <w:color w:val="000000" w:themeColor="text1"/>
              </w:rPr>
              <w:t>7.</w:t>
            </w:r>
          </w:p>
        </w:tc>
        <w:tc>
          <w:tcPr>
            <w:tcW w:w="2552" w:type="dxa"/>
            <w:vAlign w:val="center"/>
          </w:tcPr>
          <w:p w14:paraId="6FF25D01" w14:textId="77777777" w:rsidR="00062751" w:rsidRPr="00062751" w:rsidRDefault="00062751" w:rsidP="00062751">
            <w:pPr>
              <w:rPr>
                <w:color w:val="000000" w:themeColor="text1"/>
              </w:rPr>
            </w:pPr>
            <w:r w:rsidRPr="00062751">
              <w:rPr>
                <w:color w:val="000000" w:themeColor="text1"/>
              </w:rPr>
              <w:t>Потери воды</w:t>
            </w:r>
          </w:p>
        </w:tc>
        <w:tc>
          <w:tcPr>
            <w:tcW w:w="709" w:type="dxa"/>
            <w:vAlign w:val="center"/>
          </w:tcPr>
          <w:p w14:paraId="3FE6F4F6"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1A50561D" w14:textId="77777777" w:rsidR="00062751" w:rsidRPr="00062751" w:rsidRDefault="00062751" w:rsidP="00062751">
            <w:pPr>
              <w:rPr>
                <w:color w:val="000000" w:themeColor="text1"/>
                <w:sz w:val="20"/>
                <w:szCs w:val="20"/>
              </w:rPr>
            </w:pPr>
            <w:r w:rsidRPr="00062751">
              <w:rPr>
                <w:color w:val="000000" w:themeColor="text1"/>
                <w:sz w:val="20"/>
                <w:szCs w:val="20"/>
              </w:rPr>
              <w:t>21751,34</w:t>
            </w:r>
          </w:p>
        </w:tc>
        <w:tc>
          <w:tcPr>
            <w:tcW w:w="1134" w:type="dxa"/>
            <w:vAlign w:val="center"/>
          </w:tcPr>
          <w:p w14:paraId="17045AB9" w14:textId="77777777" w:rsidR="00062751" w:rsidRPr="00062751" w:rsidRDefault="00062751" w:rsidP="00062751">
            <w:pPr>
              <w:rPr>
                <w:color w:val="000000" w:themeColor="text1"/>
                <w:sz w:val="20"/>
                <w:szCs w:val="20"/>
              </w:rPr>
            </w:pPr>
            <w:r w:rsidRPr="00062751">
              <w:rPr>
                <w:color w:val="000000" w:themeColor="text1"/>
                <w:sz w:val="20"/>
                <w:szCs w:val="20"/>
              </w:rPr>
              <w:t>21751,34</w:t>
            </w:r>
          </w:p>
        </w:tc>
        <w:tc>
          <w:tcPr>
            <w:tcW w:w="1276" w:type="dxa"/>
            <w:vAlign w:val="center"/>
          </w:tcPr>
          <w:p w14:paraId="1D1929ED" w14:textId="77777777" w:rsidR="00062751" w:rsidRPr="00062751" w:rsidRDefault="00062751" w:rsidP="00062751">
            <w:pPr>
              <w:rPr>
                <w:color w:val="000000" w:themeColor="text1"/>
                <w:sz w:val="20"/>
                <w:szCs w:val="20"/>
              </w:rPr>
            </w:pPr>
            <w:r w:rsidRPr="00062751">
              <w:rPr>
                <w:color w:val="000000" w:themeColor="text1"/>
                <w:sz w:val="20"/>
                <w:szCs w:val="20"/>
              </w:rPr>
              <w:t>43088,48</w:t>
            </w:r>
          </w:p>
        </w:tc>
        <w:tc>
          <w:tcPr>
            <w:tcW w:w="1134" w:type="dxa"/>
            <w:vAlign w:val="center"/>
          </w:tcPr>
          <w:p w14:paraId="696A1DD8" w14:textId="77777777" w:rsidR="00062751" w:rsidRPr="00062751" w:rsidRDefault="00062751" w:rsidP="00062751">
            <w:pPr>
              <w:rPr>
                <w:color w:val="000000" w:themeColor="text1"/>
                <w:sz w:val="20"/>
                <w:szCs w:val="20"/>
              </w:rPr>
            </w:pPr>
            <w:r w:rsidRPr="00062751">
              <w:rPr>
                <w:color w:val="000000" w:themeColor="text1"/>
                <w:sz w:val="20"/>
                <w:szCs w:val="20"/>
              </w:rPr>
              <w:t>21751,34</w:t>
            </w:r>
          </w:p>
        </w:tc>
        <w:tc>
          <w:tcPr>
            <w:tcW w:w="1276" w:type="dxa"/>
            <w:vAlign w:val="center"/>
          </w:tcPr>
          <w:p w14:paraId="2707E2E1" w14:textId="77777777" w:rsidR="00062751" w:rsidRPr="00062751" w:rsidRDefault="00062751" w:rsidP="00062751">
            <w:pPr>
              <w:rPr>
                <w:color w:val="000000" w:themeColor="text1"/>
                <w:sz w:val="20"/>
                <w:szCs w:val="20"/>
              </w:rPr>
            </w:pPr>
            <w:r w:rsidRPr="00062751">
              <w:rPr>
                <w:color w:val="000000" w:themeColor="text1"/>
                <w:sz w:val="20"/>
                <w:szCs w:val="20"/>
              </w:rPr>
              <w:t>21751,34</w:t>
            </w:r>
          </w:p>
        </w:tc>
      </w:tr>
      <w:tr w:rsidR="00062751" w:rsidRPr="00062751" w14:paraId="2BF8177E" w14:textId="77777777" w:rsidTr="005F7EF8">
        <w:trPr>
          <w:trHeight w:val="379"/>
          <w:jc w:val="center"/>
        </w:trPr>
        <w:tc>
          <w:tcPr>
            <w:tcW w:w="992" w:type="dxa"/>
            <w:vAlign w:val="center"/>
          </w:tcPr>
          <w:p w14:paraId="74CCF5EA" w14:textId="77777777" w:rsidR="00062751" w:rsidRPr="00062751" w:rsidRDefault="00062751" w:rsidP="00062751">
            <w:pPr>
              <w:rPr>
                <w:color w:val="000000" w:themeColor="text1"/>
              </w:rPr>
            </w:pPr>
            <w:r w:rsidRPr="00062751">
              <w:rPr>
                <w:color w:val="000000" w:themeColor="text1"/>
              </w:rPr>
              <w:t>8.</w:t>
            </w:r>
          </w:p>
        </w:tc>
        <w:tc>
          <w:tcPr>
            <w:tcW w:w="2552" w:type="dxa"/>
            <w:vAlign w:val="center"/>
          </w:tcPr>
          <w:p w14:paraId="7603150E" w14:textId="77777777" w:rsidR="00062751" w:rsidRPr="00062751" w:rsidRDefault="00062751" w:rsidP="00062751">
            <w:pPr>
              <w:rPr>
                <w:color w:val="000000" w:themeColor="text1"/>
              </w:rPr>
            </w:pPr>
            <w:r w:rsidRPr="00062751">
              <w:rPr>
                <w:color w:val="000000" w:themeColor="text1"/>
              </w:rPr>
              <w:t>Уровень потерь к объему поданной воды в сеть</w:t>
            </w:r>
          </w:p>
        </w:tc>
        <w:tc>
          <w:tcPr>
            <w:tcW w:w="709" w:type="dxa"/>
            <w:vAlign w:val="center"/>
          </w:tcPr>
          <w:p w14:paraId="6F4BAE72" w14:textId="77777777" w:rsidR="00062751" w:rsidRPr="00062751" w:rsidRDefault="00062751" w:rsidP="00062751">
            <w:pPr>
              <w:rPr>
                <w:color w:val="000000" w:themeColor="text1"/>
              </w:rPr>
            </w:pPr>
            <w:r w:rsidRPr="00062751">
              <w:rPr>
                <w:color w:val="000000" w:themeColor="text1"/>
              </w:rPr>
              <w:t>%</w:t>
            </w:r>
          </w:p>
        </w:tc>
        <w:tc>
          <w:tcPr>
            <w:tcW w:w="1134" w:type="dxa"/>
            <w:vAlign w:val="center"/>
          </w:tcPr>
          <w:p w14:paraId="45704F10" w14:textId="77777777" w:rsidR="00062751" w:rsidRPr="00062751" w:rsidRDefault="00062751" w:rsidP="00062751">
            <w:pPr>
              <w:rPr>
                <w:color w:val="000000" w:themeColor="text1"/>
                <w:sz w:val="20"/>
                <w:szCs w:val="20"/>
              </w:rPr>
            </w:pPr>
            <w:r w:rsidRPr="00062751">
              <w:rPr>
                <w:color w:val="000000" w:themeColor="text1"/>
                <w:sz w:val="20"/>
                <w:szCs w:val="20"/>
              </w:rPr>
              <w:t>44,88</w:t>
            </w:r>
          </w:p>
        </w:tc>
        <w:tc>
          <w:tcPr>
            <w:tcW w:w="1134" w:type="dxa"/>
            <w:vAlign w:val="center"/>
          </w:tcPr>
          <w:p w14:paraId="0095F833" w14:textId="77777777" w:rsidR="00062751" w:rsidRPr="00062751" w:rsidRDefault="00062751" w:rsidP="00062751">
            <w:pPr>
              <w:rPr>
                <w:color w:val="000000" w:themeColor="text1"/>
                <w:sz w:val="20"/>
                <w:szCs w:val="20"/>
              </w:rPr>
            </w:pPr>
            <w:r w:rsidRPr="00062751">
              <w:rPr>
                <w:color w:val="000000" w:themeColor="text1"/>
                <w:sz w:val="20"/>
                <w:szCs w:val="20"/>
              </w:rPr>
              <w:t>44,88</w:t>
            </w:r>
          </w:p>
        </w:tc>
        <w:tc>
          <w:tcPr>
            <w:tcW w:w="1276" w:type="dxa"/>
            <w:vAlign w:val="center"/>
          </w:tcPr>
          <w:p w14:paraId="145F78C6" w14:textId="77777777" w:rsidR="00062751" w:rsidRPr="00062751" w:rsidRDefault="00062751" w:rsidP="00062751">
            <w:pPr>
              <w:rPr>
                <w:color w:val="000000" w:themeColor="text1"/>
                <w:sz w:val="20"/>
                <w:szCs w:val="20"/>
              </w:rPr>
            </w:pPr>
            <w:r w:rsidRPr="00062751">
              <w:rPr>
                <w:color w:val="000000" w:themeColor="text1"/>
                <w:sz w:val="20"/>
                <w:szCs w:val="20"/>
              </w:rPr>
              <w:t>44,88</w:t>
            </w:r>
          </w:p>
        </w:tc>
        <w:tc>
          <w:tcPr>
            <w:tcW w:w="1134" w:type="dxa"/>
            <w:vAlign w:val="center"/>
          </w:tcPr>
          <w:p w14:paraId="2DA8F8E8" w14:textId="77777777" w:rsidR="00062751" w:rsidRPr="00062751" w:rsidRDefault="00062751" w:rsidP="00062751">
            <w:pPr>
              <w:rPr>
                <w:color w:val="000000" w:themeColor="text1"/>
                <w:sz w:val="20"/>
                <w:szCs w:val="20"/>
              </w:rPr>
            </w:pPr>
            <w:r w:rsidRPr="00062751">
              <w:rPr>
                <w:color w:val="000000" w:themeColor="text1"/>
                <w:sz w:val="20"/>
                <w:szCs w:val="20"/>
              </w:rPr>
              <w:t>44,88</w:t>
            </w:r>
          </w:p>
        </w:tc>
        <w:tc>
          <w:tcPr>
            <w:tcW w:w="1276" w:type="dxa"/>
            <w:vAlign w:val="center"/>
          </w:tcPr>
          <w:p w14:paraId="4661AB5E" w14:textId="77777777" w:rsidR="00062751" w:rsidRPr="00062751" w:rsidRDefault="00062751" w:rsidP="00062751">
            <w:pPr>
              <w:rPr>
                <w:color w:val="000000" w:themeColor="text1"/>
                <w:sz w:val="20"/>
                <w:szCs w:val="20"/>
              </w:rPr>
            </w:pPr>
            <w:r w:rsidRPr="00062751">
              <w:rPr>
                <w:color w:val="000000" w:themeColor="text1"/>
                <w:sz w:val="20"/>
                <w:szCs w:val="20"/>
              </w:rPr>
              <w:t>44,88</w:t>
            </w:r>
          </w:p>
        </w:tc>
      </w:tr>
      <w:tr w:rsidR="00062751" w:rsidRPr="00062751" w14:paraId="4BC6BF5A" w14:textId="77777777" w:rsidTr="005F7EF8">
        <w:trPr>
          <w:trHeight w:val="426"/>
          <w:jc w:val="center"/>
        </w:trPr>
        <w:tc>
          <w:tcPr>
            <w:tcW w:w="992" w:type="dxa"/>
            <w:vAlign w:val="center"/>
          </w:tcPr>
          <w:p w14:paraId="67AA12F0" w14:textId="77777777" w:rsidR="00062751" w:rsidRPr="00062751" w:rsidRDefault="00062751" w:rsidP="00062751">
            <w:pPr>
              <w:rPr>
                <w:color w:val="000000" w:themeColor="text1"/>
              </w:rPr>
            </w:pPr>
            <w:r w:rsidRPr="00062751">
              <w:rPr>
                <w:color w:val="000000" w:themeColor="text1"/>
              </w:rPr>
              <w:t>9.</w:t>
            </w:r>
          </w:p>
        </w:tc>
        <w:tc>
          <w:tcPr>
            <w:tcW w:w="2552" w:type="dxa"/>
            <w:vAlign w:val="center"/>
          </w:tcPr>
          <w:p w14:paraId="02A57D0C" w14:textId="77777777" w:rsidR="00062751" w:rsidRPr="00062751" w:rsidRDefault="00062751" w:rsidP="00062751">
            <w:pPr>
              <w:rPr>
                <w:color w:val="000000" w:themeColor="text1"/>
              </w:rPr>
            </w:pPr>
            <w:r w:rsidRPr="00062751">
              <w:rPr>
                <w:color w:val="000000" w:themeColor="text1"/>
              </w:rPr>
              <w:t>Отпущено воды по категориям потребителей</w:t>
            </w:r>
          </w:p>
        </w:tc>
        <w:tc>
          <w:tcPr>
            <w:tcW w:w="709" w:type="dxa"/>
            <w:vAlign w:val="center"/>
          </w:tcPr>
          <w:p w14:paraId="21BAF281"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1BF5FABC"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c>
          <w:tcPr>
            <w:tcW w:w="1134" w:type="dxa"/>
            <w:vAlign w:val="center"/>
          </w:tcPr>
          <w:p w14:paraId="46A0CDCC"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c>
          <w:tcPr>
            <w:tcW w:w="1276" w:type="dxa"/>
            <w:vAlign w:val="center"/>
          </w:tcPr>
          <w:p w14:paraId="2203DA3C" w14:textId="77777777" w:rsidR="00062751" w:rsidRPr="00062751" w:rsidRDefault="00062751" w:rsidP="00062751">
            <w:pPr>
              <w:rPr>
                <w:color w:val="000000" w:themeColor="text1"/>
                <w:sz w:val="20"/>
                <w:szCs w:val="20"/>
              </w:rPr>
            </w:pPr>
            <w:r w:rsidRPr="00062751">
              <w:rPr>
                <w:color w:val="000000" w:themeColor="text1"/>
                <w:sz w:val="20"/>
                <w:szCs w:val="20"/>
              </w:rPr>
              <w:t>52919,72</w:t>
            </w:r>
          </w:p>
        </w:tc>
        <w:tc>
          <w:tcPr>
            <w:tcW w:w="1134" w:type="dxa"/>
            <w:vAlign w:val="center"/>
          </w:tcPr>
          <w:p w14:paraId="08D80272"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c>
          <w:tcPr>
            <w:tcW w:w="1276" w:type="dxa"/>
            <w:vAlign w:val="center"/>
          </w:tcPr>
          <w:p w14:paraId="61E2904D"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r>
      <w:tr w:rsidR="00062751" w:rsidRPr="00062751" w14:paraId="27B179D3" w14:textId="77777777" w:rsidTr="005F7EF8">
        <w:trPr>
          <w:trHeight w:val="431"/>
          <w:jc w:val="center"/>
        </w:trPr>
        <w:tc>
          <w:tcPr>
            <w:tcW w:w="992" w:type="dxa"/>
            <w:vAlign w:val="center"/>
          </w:tcPr>
          <w:p w14:paraId="22A7B052" w14:textId="77777777" w:rsidR="00062751" w:rsidRPr="00062751" w:rsidRDefault="00062751" w:rsidP="00062751">
            <w:pPr>
              <w:rPr>
                <w:color w:val="000000" w:themeColor="text1"/>
              </w:rPr>
            </w:pPr>
            <w:r w:rsidRPr="00062751">
              <w:rPr>
                <w:color w:val="000000" w:themeColor="text1"/>
              </w:rPr>
              <w:t>9.1.</w:t>
            </w:r>
          </w:p>
        </w:tc>
        <w:tc>
          <w:tcPr>
            <w:tcW w:w="2552" w:type="dxa"/>
            <w:vAlign w:val="center"/>
          </w:tcPr>
          <w:p w14:paraId="1623FE5A" w14:textId="77777777" w:rsidR="00062751" w:rsidRPr="00062751" w:rsidRDefault="00062751" w:rsidP="00062751">
            <w:pPr>
              <w:rPr>
                <w:color w:val="000000" w:themeColor="text1"/>
              </w:rPr>
            </w:pPr>
            <w:r w:rsidRPr="00062751">
              <w:rPr>
                <w:color w:val="000000" w:themeColor="text1"/>
              </w:rPr>
              <w:t>Потребительский рынок</w:t>
            </w:r>
          </w:p>
        </w:tc>
        <w:tc>
          <w:tcPr>
            <w:tcW w:w="709" w:type="dxa"/>
            <w:vAlign w:val="center"/>
          </w:tcPr>
          <w:p w14:paraId="7DE17DE3"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4EA75A56"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c>
          <w:tcPr>
            <w:tcW w:w="1134" w:type="dxa"/>
            <w:vAlign w:val="center"/>
          </w:tcPr>
          <w:p w14:paraId="05416C3D"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c>
          <w:tcPr>
            <w:tcW w:w="1276" w:type="dxa"/>
            <w:vAlign w:val="center"/>
          </w:tcPr>
          <w:p w14:paraId="39E20F37" w14:textId="77777777" w:rsidR="00062751" w:rsidRPr="00062751" w:rsidRDefault="00062751" w:rsidP="00062751">
            <w:pPr>
              <w:rPr>
                <w:color w:val="000000" w:themeColor="text1"/>
                <w:sz w:val="20"/>
                <w:szCs w:val="20"/>
              </w:rPr>
            </w:pPr>
            <w:r w:rsidRPr="00062751">
              <w:rPr>
                <w:color w:val="000000" w:themeColor="text1"/>
                <w:sz w:val="20"/>
                <w:szCs w:val="20"/>
              </w:rPr>
              <w:t>52919,72</w:t>
            </w:r>
          </w:p>
        </w:tc>
        <w:tc>
          <w:tcPr>
            <w:tcW w:w="1134" w:type="dxa"/>
            <w:vAlign w:val="center"/>
          </w:tcPr>
          <w:p w14:paraId="306E8D85"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c>
          <w:tcPr>
            <w:tcW w:w="1276" w:type="dxa"/>
            <w:vAlign w:val="center"/>
          </w:tcPr>
          <w:p w14:paraId="1C37E74F" w14:textId="77777777" w:rsidR="00062751" w:rsidRPr="00062751" w:rsidRDefault="00062751" w:rsidP="00062751">
            <w:pPr>
              <w:rPr>
                <w:color w:val="000000" w:themeColor="text1"/>
                <w:sz w:val="20"/>
                <w:szCs w:val="20"/>
              </w:rPr>
            </w:pPr>
            <w:r w:rsidRPr="00062751">
              <w:rPr>
                <w:color w:val="000000" w:themeColor="text1"/>
                <w:sz w:val="20"/>
                <w:szCs w:val="20"/>
              </w:rPr>
              <w:t>26709,99</w:t>
            </w:r>
          </w:p>
        </w:tc>
      </w:tr>
      <w:tr w:rsidR="00062751" w:rsidRPr="00062751" w14:paraId="0C41C921" w14:textId="77777777" w:rsidTr="005F7EF8">
        <w:trPr>
          <w:trHeight w:val="325"/>
          <w:jc w:val="center"/>
        </w:trPr>
        <w:tc>
          <w:tcPr>
            <w:tcW w:w="992" w:type="dxa"/>
            <w:vAlign w:val="center"/>
          </w:tcPr>
          <w:p w14:paraId="5E9B4900" w14:textId="77777777" w:rsidR="00062751" w:rsidRPr="00062751" w:rsidRDefault="00062751" w:rsidP="00062751">
            <w:pPr>
              <w:rPr>
                <w:color w:val="000000" w:themeColor="text1"/>
              </w:rPr>
            </w:pPr>
            <w:r w:rsidRPr="00062751">
              <w:rPr>
                <w:color w:val="000000" w:themeColor="text1"/>
              </w:rPr>
              <w:t>9.1.1.</w:t>
            </w:r>
          </w:p>
        </w:tc>
        <w:tc>
          <w:tcPr>
            <w:tcW w:w="2552" w:type="dxa"/>
            <w:vAlign w:val="center"/>
          </w:tcPr>
          <w:p w14:paraId="064C6B6E" w14:textId="77777777" w:rsidR="00062751" w:rsidRPr="00062751" w:rsidRDefault="00062751" w:rsidP="00062751">
            <w:pPr>
              <w:rPr>
                <w:color w:val="000000" w:themeColor="text1"/>
              </w:rPr>
            </w:pPr>
            <w:r w:rsidRPr="00062751">
              <w:rPr>
                <w:color w:val="000000" w:themeColor="text1"/>
              </w:rPr>
              <w:t>- население</w:t>
            </w:r>
          </w:p>
        </w:tc>
        <w:tc>
          <w:tcPr>
            <w:tcW w:w="709" w:type="dxa"/>
            <w:vAlign w:val="center"/>
          </w:tcPr>
          <w:p w14:paraId="3CC21A0D"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7D6E3C4F" w14:textId="77777777" w:rsidR="00062751" w:rsidRPr="00062751" w:rsidRDefault="00062751" w:rsidP="00062751">
            <w:pPr>
              <w:rPr>
                <w:color w:val="000000" w:themeColor="text1"/>
                <w:sz w:val="20"/>
                <w:szCs w:val="20"/>
              </w:rPr>
            </w:pPr>
            <w:r w:rsidRPr="00062751">
              <w:rPr>
                <w:color w:val="000000" w:themeColor="text1"/>
                <w:sz w:val="20"/>
                <w:szCs w:val="20"/>
              </w:rPr>
              <w:t>21264,66</w:t>
            </w:r>
          </w:p>
        </w:tc>
        <w:tc>
          <w:tcPr>
            <w:tcW w:w="1134" w:type="dxa"/>
            <w:vAlign w:val="center"/>
          </w:tcPr>
          <w:p w14:paraId="090CAFDE" w14:textId="77777777" w:rsidR="00062751" w:rsidRPr="00062751" w:rsidRDefault="00062751" w:rsidP="00062751">
            <w:pPr>
              <w:rPr>
                <w:color w:val="000000" w:themeColor="text1"/>
                <w:sz w:val="20"/>
                <w:szCs w:val="20"/>
              </w:rPr>
            </w:pPr>
            <w:r w:rsidRPr="00062751">
              <w:rPr>
                <w:color w:val="000000" w:themeColor="text1"/>
                <w:sz w:val="20"/>
                <w:szCs w:val="20"/>
              </w:rPr>
              <w:t>21264,66</w:t>
            </w:r>
          </w:p>
        </w:tc>
        <w:tc>
          <w:tcPr>
            <w:tcW w:w="1276" w:type="dxa"/>
            <w:vAlign w:val="center"/>
          </w:tcPr>
          <w:p w14:paraId="46C39337" w14:textId="77777777" w:rsidR="00062751" w:rsidRPr="00062751" w:rsidRDefault="00062751" w:rsidP="00062751">
            <w:pPr>
              <w:rPr>
                <w:color w:val="000000" w:themeColor="text1"/>
                <w:sz w:val="20"/>
                <w:szCs w:val="20"/>
              </w:rPr>
            </w:pPr>
            <w:r w:rsidRPr="00062751">
              <w:rPr>
                <w:color w:val="000000" w:themeColor="text1"/>
                <w:sz w:val="20"/>
                <w:szCs w:val="20"/>
              </w:rPr>
              <w:t>41693,36</w:t>
            </w:r>
          </w:p>
        </w:tc>
        <w:tc>
          <w:tcPr>
            <w:tcW w:w="1134" w:type="dxa"/>
            <w:vAlign w:val="center"/>
          </w:tcPr>
          <w:p w14:paraId="57F38E54" w14:textId="77777777" w:rsidR="00062751" w:rsidRPr="00062751" w:rsidRDefault="00062751" w:rsidP="00062751">
            <w:pPr>
              <w:rPr>
                <w:color w:val="000000" w:themeColor="text1"/>
                <w:sz w:val="20"/>
                <w:szCs w:val="20"/>
              </w:rPr>
            </w:pPr>
            <w:r w:rsidRPr="00062751">
              <w:rPr>
                <w:color w:val="000000" w:themeColor="text1"/>
                <w:sz w:val="20"/>
                <w:szCs w:val="20"/>
              </w:rPr>
              <w:t>21264,66</w:t>
            </w:r>
          </w:p>
        </w:tc>
        <w:tc>
          <w:tcPr>
            <w:tcW w:w="1276" w:type="dxa"/>
            <w:vAlign w:val="center"/>
          </w:tcPr>
          <w:p w14:paraId="35A81531" w14:textId="77777777" w:rsidR="00062751" w:rsidRPr="00062751" w:rsidRDefault="00062751" w:rsidP="00062751">
            <w:pPr>
              <w:rPr>
                <w:color w:val="000000" w:themeColor="text1"/>
                <w:sz w:val="20"/>
                <w:szCs w:val="20"/>
              </w:rPr>
            </w:pPr>
            <w:r w:rsidRPr="00062751">
              <w:rPr>
                <w:color w:val="000000" w:themeColor="text1"/>
                <w:sz w:val="20"/>
                <w:szCs w:val="20"/>
              </w:rPr>
              <w:t>21264,66</w:t>
            </w:r>
          </w:p>
        </w:tc>
      </w:tr>
      <w:tr w:rsidR="00062751" w:rsidRPr="00062751" w14:paraId="5DE1F228" w14:textId="77777777" w:rsidTr="005F7EF8">
        <w:trPr>
          <w:trHeight w:val="358"/>
          <w:jc w:val="center"/>
        </w:trPr>
        <w:tc>
          <w:tcPr>
            <w:tcW w:w="992" w:type="dxa"/>
            <w:vAlign w:val="center"/>
          </w:tcPr>
          <w:p w14:paraId="52CD9FAC" w14:textId="77777777" w:rsidR="00062751" w:rsidRPr="00062751" w:rsidRDefault="00062751" w:rsidP="00062751">
            <w:pPr>
              <w:rPr>
                <w:color w:val="000000" w:themeColor="text1"/>
              </w:rPr>
            </w:pPr>
            <w:r w:rsidRPr="00062751">
              <w:rPr>
                <w:color w:val="000000" w:themeColor="text1"/>
              </w:rPr>
              <w:t>9.1.2.</w:t>
            </w:r>
          </w:p>
        </w:tc>
        <w:tc>
          <w:tcPr>
            <w:tcW w:w="2552" w:type="dxa"/>
            <w:vAlign w:val="center"/>
          </w:tcPr>
          <w:p w14:paraId="35737B87" w14:textId="77777777" w:rsidR="00062751" w:rsidRPr="00062751" w:rsidRDefault="00062751" w:rsidP="00062751">
            <w:pPr>
              <w:rPr>
                <w:color w:val="000000" w:themeColor="text1"/>
              </w:rPr>
            </w:pPr>
            <w:r w:rsidRPr="00062751">
              <w:rPr>
                <w:color w:val="000000" w:themeColor="text1"/>
              </w:rPr>
              <w:t>- прочие потребители</w:t>
            </w:r>
          </w:p>
        </w:tc>
        <w:tc>
          <w:tcPr>
            <w:tcW w:w="709" w:type="dxa"/>
            <w:vAlign w:val="center"/>
          </w:tcPr>
          <w:p w14:paraId="2A56AF0E"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5A866ABA" w14:textId="77777777" w:rsidR="00062751" w:rsidRPr="00062751" w:rsidRDefault="00062751" w:rsidP="00062751">
            <w:pPr>
              <w:rPr>
                <w:color w:val="000000" w:themeColor="text1"/>
                <w:sz w:val="20"/>
                <w:szCs w:val="20"/>
              </w:rPr>
            </w:pPr>
            <w:r w:rsidRPr="00062751">
              <w:rPr>
                <w:color w:val="000000" w:themeColor="text1"/>
                <w:sz w:val="20"/>
                <w:szCs w:val="20"/>
              </w:rPr>
              <w:t>5445,33</w:t>
            </w:r>
          </w:p>
        </w:tc>
        <w:tc>
          <w:tcPr>
            <w:tcW w:w="1134" w:type="dxa"/>
            <w:vAlign w:val="center"/>
          </w:tcPr>
          <w:p w14:paraId="71B935B6" w14:textId="77777777" w:rsidR="00062751" w:rsidRPr="00062751" w:rsidRDefault="00062751" w:rsidP="00062751">
            <w:pPr>
              <w:rPr>
                <w:color w:val="000000" w:themeColor="text1"/>
                <w:sz w:val="20"/>
                <w:szCs w:val="20"/>
              </w:rPr>
            </w:pPr>
            <w:r w:rsidRPr="00062751">
              <w:rPr>
                <w:color w:val="000000" w:themeColor="text1"/>
                <w:sz w:val="20"/>
                <w:szCs w:val="20"/>
              </w:rPr>
              <w:t>5445,33</w:t>
            </w:r>
          </w:p>
        </w:tc>
        <w:tc>
          <w:tcPr>
            <w:tcW w:w="1276" w:type="dxa"/>
            <w:vAlign w:val="center"/>
          </w:tcPr>
          <w:p w14:paraId="694E86A5" w14:textId="77777777" w:rsidR="00062751" w:rsidRPr="00062751" w:rsidRDefault="00062751" w:rsidP="00062751">
            <w:pPr>
              <w:rPr>
                <w:color w:val="000000" w:themeColor="text1"/>
                <w:sz w:val="20"/>
                <w:szCs w:val="20"/>
              </w:rPr>
            </w:pPr>
            <w:r w:rsidRPr="00062751">
              <w:rPr>
                <w:color w:val="000000" w:themeColor="text1"/>
                <w:sz w:val="20"/>
                <w:szCs w:val="20"/>
              </w:rPr>
              <w:t>11226,36</w:t>
            </w:r>
          </w:p>
        </w:tc>
        <w:tc>
          <w:tcPr>
            <w:tcW w:w="1134" w:type="dxa"/>
            <w:vAlign w:val="center"/>
          </w:tcPr>
          <w:p w14:paraId="049047C7" w14:textId="77777777" w:rsidR="00062751" w:rsidRPr="00062751" w:rsidRDefault="00062751" w:rsidP="00062751">
            <w:pPr>
              <w:rPr>
                <w:color w:val="000000" w:themeColor="text1"/>
                <w:sz w:val="20"/>
                <w:szCs w:val="20"/>
              </w:rPr>
            </w:pPr>
            <w:r w:rsidRPr="00062751">
              <w:rPr>
                <w:color w:val="000000" w:themeColor="text1"/>
                <w:sz w:val="20"/>
                <w:szCs w:val="20"/>
              </w:rPr>
              <w:t>5445,33</w:t>
            </w:r>
          </w:p>
        </w:tc>
        <w:tc>
          <w:tcPr>
            <w:tcW w:w="1276" w:type="dxa"/>
            <w:vAlign w:val="center"/>
          </w:tcPr>
          <w:p w14:paraId="2E1E5CFC" w14:textId="77777777" w:rsidR="00062751" w:rsidRPr="00062751" w:rsidRDefault="00062751" w:rsidP="00062751">
            <w:pPr>
              <w:rPr>
                <w:color w:val="000000" w:themeColor="text1"/>
                <w:sz w:val="20"/>
                <w:szCs w:val="20"/>
              </w:rPr>
            </w:pPr>
            <w:r w:rsidRPr="00062751">
              <w:rPr>
                <w:color w:val="000000" w:themeColor="text1"/>
                <w:sz w:val="20"/>
                <w:szCs w:val="20"/>
              </w:rPr>
              <w:t>5445,33</w:t>
            </w:r>
          </w:p>
        </w:tc>
      </w:tr>
      <w:tr w:rsidR="00062751" w:rsidRPr="00062751" w14:paraId="4B6716B7" w14:textId="77777777" w:rsidTr="005F7EF8">
        <w:trPr>
          <w:trHeight w:val="369"/>
          <w:jc w:val="center"/>
        </w:trPr>
        <w:tc>
          <w:tcPr>
            <w:tcW w:w="992" w:type="dxa"/>
            <w:vAlign w:val="center"/>
          </w:tcPr>
          <w:p w14:paraId="4013D4BA" w14:textId="77777777" w:rsidR="00062751" w:rsidRPr="00062751" w:rsidRDefault="00062751" w:rsidP="00062751">
            <w:pPr>
              <w:rPr>
                <w:color w:val="000000" w:themeColor="text1"/>
              </w:rPr>
            </w:pPr>
            <w:r w:rsidRPr="00062751">
              <w:rPr>
                <w:color w:val="000000" w:themeColor="text1"/>
              </w:rPr>
              <w:t>9.2.</w:t>
            </w:r>
          </w:p>
        </w:tc>
        <w:tc>
          <w:tcPr>
            <w:tcW w:w="2552" w:type="dxa"/>
            <w:vAlign w:val="center"/>
          </w:tcPr>
          <w:p w14:paraId="53D4C87F" w14:textId="77777777" w:rsidR="00062751" w:rsidRPr="00062751" w:rsidRDefault="00062751" w:rsidP="00062751">
            <w:pPr>
              <w:rPr>
                <w:color w:val="000000" w:themeColor="text1"/>
              </w:rPr>
            </w:pPr>
            <w:r w:rsidRPr="00062751">
              <w:rPr>
                <w:color w:val="000000" w:themeColor="text1"/>
              </w:rPr>
              <w:t>Собственные нужды производства</w:t>
            </w:r>
          </w:p>
        </w:tc>
        <w:tc>
          <w:tcPr>
            <w:tcW w:w="709" w:type="dxa"/>
            <w:vAlign w:val="center"/>
          </w:tcPr>
          <w:p w14:paraId="251CA3AE" w14:textId="77777777" w:rsidR="00062751" w:rsidRPr="00062751" w:rsidRDefault="00062751" w:rsidP="00062751">
            <w:pPr>
              <w:rPr>
                <w:color w:val="000000" w:themeColor="text1"/>
              </w:rPr>
            </w:pPr>
            <w:r w:rsidRPr="00062751">
              <w:rPr>
                <w:color w:val="000000" w:themeColor="text1"/>
              </w:rPr>
              <w:t>м</w:t>
            </w:r>
            <w:r w:rsidRPr="00062751">
              <w:rPr>
                <w:color w:val="000000" w:themeColor="text1"/>
                <w:vertAlign w:val="superscript"/>
              </w:rPr>
              <w:t>3</w:t>
            </w:r>
          </w:p>
        </w:tc>
        <w:tc>
          <w:tcPr>
            <w:tcW w:w="1134" w:type="dxa"/>
            <w:vAlign w:val="center"/>
          </w:tcPr>
          <w:p w14:paraId="56C00122"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1EF854AA"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37D4B308"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134" w:type="dxa"/>
            <w:vAlign w:val="center"/>
          </w:tcPr>
          <w:p w14:paraId="75E5195D" w14:textId="77777777" w:rsidR="00062751" w:rsidRPr="00062751" w:rsidRDefault="00062751" w:rsidP="00062751">
            <w:pPr>
              <w:rPr>
                <w:color w:val="000000" w:themeColor="text1"/>
                <w:sz w:val="20"/>
                <w:szCs w:val="20"/>
              </w:rPr>
            </w:pPr>
            <w:r w:rsidRPr="00062751">
              <w:rPr>
                <w:color w:val="000000" w:themeColor="text1"/>
                <w:sz w:val="20"/>
                <w:szCs w:val="20"/>
              </w:rPr>
              <w:t>-</w:t>
            </w:r>
          </w:p>
        </w:tc>
        <w:tc>
          <w:tcPr>
            <w:tcW w:w="1276" w:type="dxa"/>
            <w:vAlign w:val="center"/>
          </w:tcPr>
          <w:p w14:paraId="710AEE5B" w14:textId="77777777" w:rsidR="00062751" w:rsidRPr="00062751" w:rsidRDefault="00062751" w:rsidP="00062751">
            <w:pPr>
              <w:rPr>
                <w:color w:val="000000" w:themeColor="text1"/>
                <w:sz w:val="20"/>
                <w:szCs w:val="20"/>
              </w:rPr>
            </w:pPr>
            <w:r w:rsidRPr="00062751">
              <w:rPr>
                <w:color w:val="000000" w:themeColor="text1"/>
                <w:sz w:val="20"/>
                <w:szCs w:val="20"/>
              </w:rPr>
              <w:t>-</w:t>
            </w:r>
          </w:p>
        </w:tc>
      </w:tr>
    </w:tbl>
    <w:p w14:paraId="4CDF357C" w14:textId="77777777" w:rsidR="00062751" w:rsidRPr="00062751" w:rsidRDefault="00062751" w:rsidP="00062751">
      <w:pPr>
        <w:jc w:val="both"/>
        <w:rPr>
          <w:sz w:val="28"/>
          <w:szCs w:val="28"/>
        </w:rPr>
      </w:pPr>
    </w:p>
    <w:p w14:paraId="2A13A912" w14:textId="77777777" w:rsidR="00062751" w:rsidRPr="00062751" w:rsidRDefault="00062751" w:rsidP="00062751">
      <w:pPr>
        <w:jc w:val="both"/>
        <w:rPr>
          <w:sz w:val="28"/>
          <w:szCs w:val="28"/>
        </w:rPr>
      </w:pPr>
    </w:p>
    <w:p w14:paraId="4F49D4E8" w14:textId="77777777" w:rsidR="00062751" w:rsidRPr="00062751" w:rsidRDefault="00062751" w:rsidP="00062751">
      <w:pPr>
        <w:jc w:val="both"/>
        <w:rPr>
          <w:sz w:val="28"/>
          <w:szCs w:val="28"/>
        </w:rPr>
      </w:pPr>
    </w:p>
    <w:p w14:paraId="5E79990D" w14:textId="77777777" w:rsidR="00062751" w:rsidRPr="00062751" w:rsidRDefault="00062751" w:rsidP="00062751">
      <w:pPr>
        <w:jc w:val="both"/>
        <w:rPr>
          <w:sz w:val="28"/>
          <w:szCs w:val="28"/>
        </w:rPr>
      </w:pPr>
    </w:p>
    <w:p w14:paraId="79F18094" w14:textId="77777777" w:rsidR="00062751" w:rsidRPr="00062751" w:rsidRDefault="00062751" w:rsidP="00062751">
      <w:pPr>
        <w:jc w:val="both"/>
        <w:rPr>
          <w:sz w:val="28"/>
          <w:szCs w:val="28"/>
        </w:rPr>
      </w:pPr>
    </w:p>
    <w:p w14:paraId="40DEAD72" w14:textId="77777777" w:rsidR="00062751" w:rsidRPr="00062751" w:rsidRDefault="00062751" w:rsidP="00062751">
      <w:pPr>
        <w:jc w:val="both"/>
        <w:rPr>
          <w:sz w:val="28"/>
          <w:szCs w:val="28"/>
        </w:rPr>
      </w:pPr>
    </w:p>
    <w:p w14:paraId="39B0B5AC" w14:textId="77777777" w:rsidR="00062751" w:rsidRPr="00062751" w:rsidRDefault="00062751" w:rsidP="00062751">
      <w:pPr>
        <w:jc w:val="both"/>
        <w:rPr>
          <w:sz w:val="28"/>
          <w:szCs w:val="28"/>
        </w:rPr>
      </w:pPr>
    </w:p>
    <w:p w14:paraId="4B36575C" w14:textId="77777777" w:rsidR="00062751" w:rsidRPr="00062751" w:rsidRDefault="00062751" w:rsidP="00062751">
      <w:pPr>
        <w:jc w:val="both"/>
        <w:rPr>
          <w:sz w:val="28"/>
          <w:szCs w:val="28"/>
        </w:rPr>
      </w:pPr>
    </w:p>
    <w:p w14:paraId="7EC23005" w14:textId="77777777" w:rsidR="00062751" w:rsidRPr="00062751" w:rsidRDefault="00062751" w:rsidP="00062751">
      <w:pPr>
        <w:tabs>
          <w:tab w:val="left" w:pos="142"/>
        </w:tabs>
        <w:jc w:val="center"/>
        <w:rPr>
          <w:bCs/>
          <w:color w:val="000000"/>
          <w:sz w:val="28"/>
          <w:szCs w:val="28"/>
        </w:rPr>
      </w:pPr>
      <w:r w:rsidRPr="00062751">
        <w:rPr>
          <w:bCs/>
          <w:color w:val="000000"/>
          <w:sz w:val="28"/>
          <w:szCs w:val="28"/>
        </w:rPr>
        <w:t>Раздел 6. Объем финансовых потребностей, необходимых для реализации производственной программы</w:t>
      </w:r>
    </w:p>
    <w:p w14:paraId="7AB93A95" w14:textId="77777777" w:rsidR="00062751" w:rsidRPr="00062751" w:rsidRDefault="00062751" w:rsidP="00062751">
      <w:pPr>
        <w:ind w:left="-567"/>
        <w:jc w:val="center"/>
        <w:rPr>
          <w:bCs/>
          <w:color w:val="000000"/>
          <w:sz w:val="28"/>
          <w:szCs w:val="28"/>
        </w:rPr>
      </w:pPr>
    </w:p>
    <w:tbl>
      <w:tblPr>
        <w:tblStyle w:val="ae"/>
        <w:tblW w:w="9498" w:type="dxa"/>
        <w:jc w:val="center"/>
        <w:tblLook w:val="04A0" w:firstRow="1" w:lastRow="0" w:firstColumn="1" w:lastColumn="0" w:noHBand="0" w:noVBand="1"/>
      </w:tblPr>
      <w:tblGrid>
        <w:gridCol w:w="2978"/>
        <w:gridCol w:w="1276"/>
        <w:gridCol w:w="1275"/>
        <w:gridCol w:w="1418"/>
        <w:gridCol w:w="1276"/>
        <w:gridCol w:w="1275"/>
      </w:tblGrid>
      <w:tr w:rsidR="00062751" w:rsidRPr="00062751" w14:paraId="46163FA5" w14:textId="77777777" w:rsidTr="005F7EF8">
        <w:trPr>
          <w:jc w:val="center"/>
        </w:trPr>
        <w:tc>
          <w:tcPr>
            <w:tcW w:w="2978" w:type="dxa"/>
            <w:vMerge w:val="restart"/>
            <w:vAlign w:val="center"/>
          </w:tcPr>
          <w:p w14:paraId="2F094F41" w14:textId="77777777" w:rsidR="00062751" w:rsidRPr="00062751" w:rsidRDefault="00062751" w:rsidP="00062751">
            <w:pPr>
              <w:rPr>
                <w:bCs/>
                <w:color w:val="000000"/>
                <w:sz w:val="28"/>
                <w:szCs w:val="28"/>
              </w:rPr>
            </w:pPr>
            <w:r w:rsidRPr="00062751">
              <w:rPr>
                <w:bCs/>
                <w:color w:val="000000"/>
                <w:sz w:val="28"/>
                <w:szCs w:val="28"/>
              </w:rPr>
              <w:t>Наименование показателя</w:t>
            </w:r>
          </w:p>
        </w:tc>
        <w:tc>
          <w:tcPr>
            <w:tcW w:w="2551" w:type="dxa"/>
            <w:gridSpan w:val="2"/>
          </w:tcPr>
          <w:p w14:paraId="13324476" w14:textId="77777777" w:rsidR="00062751" w:rsidRPr="00062751" w:rsidRDefault="00062751" w:rsidP="00062751">
            <w:pPr>
              <w:rPr>
                <w:bCs/>
                <w:color w:val="000000"/>
                <w:sz w:val="28"/>
                <w:szCs w:val="28"/>
              </w:rPr>
            </w:pPr>
            <w:r w:rsidRPr="00062751">
              <w:rPr>
                <w:bCs/>
                <w:color w:val="000000"/>
                <w:sz w:val="28"/>
                <w:szCs w:val="28"/>
              </w:rPr>
              <w:t>2022 год</w:t>
            </w:r>
          </w:p>
        </w:tc>
        <w:tc>
          <w:tcPr>
            <w:tcW w:w="1418" w:type="dxa"/>
          </w:tcPr>
          <w:p w14:paraId="0A79202A" w14:textId="77777777" w:rsidR="00062751" w:rsidRPr="00062751" w:rsidRDefault="00062751" w:rsidP="00062751">
            <w:pPr>
              <w:rPr>
                <w:bCs/>
                <w:color w:val="000000"/>
                <w:sz w:val="28"/>
                <w:szCs w:val="28"/>
              </w:rPr>
            </w:pPr>
            <w:r w:rsidRPr="00062751">
              <w:rPr>
                <w:bCs/>
                <w:color w:val="000000"/>
                <w:sz w:val="28"/>
                <w:szCs w:val="28"/>
              </w:rPr>
              <w:t>2023 год</w:t>
            </w:r>
          </w:p>
        </w:tc>
        <w:tc>
          <w:tcPr>
            <w:tcW w:w="2551" w:type="dxa"/>
            <w:gridSpan w:val="2"/>
          </w:tcPr>
          <w:p w14:paraId="63D38EB2" w14:textId="77777777" w:rsidR="00062751" w:rsidRPr="00062751" w:rsidRDefault="00062751" w:rsidP="00062751">
            <w:pPr>
              <w:rPr>
                <w:bCs/>
                <w:color w:val="000000"/>
                <w:sz w:val="28"/>
                <w:szCs w:val="28"/>
              </w:rPr>
            </w:pPr>
            <w:r w:rsidRPr="00062751">
              <w:rPr>
                <w:bCs/>
                <w:color w:val="000000"/>
                <w:sz w:val="28"/>
                <w:szCs w:val="28"/>
              </w:rPr>
              <w:t>2024 год</w:t>
            </w:r>
          </w:p>
        </w:tc>
      </w:tr>
      <w:tr w:rsidR="00062751" w:rsidRPr="00062751" w14:paraId="78FE0E13" w14:textId="77777777" w:rsidTr="005F7EF8">
        <w:trPr>
          <w:trHeight w:val="554"/>
          <w:jc w:val="center"/>
        </w:trPr>
        <w:tc>
          <w:tcPr>
            <w:tcW w:w="2978" w:type="dxa"/>
            <w:vMerge/>
          </w:tcPr>
          <w:p w14:paraId="5E9475E1" w14:textId="77777777" w:rsidR="00062751" w:rsidRPr="00062751" w:rsidRDefault="00062751" w:rsidP="00062751">
            <w:pPr>
              <w:rPr>
                <w:bCs/>
                <w:color w:val="000000"/>
                <w:sz w:val="28"/>
                <w:szCs w:val="28"/>
              </w:rPr>
            </w:pPr>
          </w:p>
        </w:tc>
        <w:tc>
          <w:tcPr>
            <w:tcW w:w="1276" w:type="dxa"/>
            <w:vAlign w:val="center"/>
          </w:tcPr>
          <w:p w14:paraId="007B29E2" w14:textId="77777777" w:rsidR="00062751" w:rsidRPr="00062751" w:rsidRDefault="00062751" w:rsidP="00062751">
            <w:r w:rsidRPr="00062751">
              <w:t>с 01.01.    по 30.06.</w:t>
            </w:r>
          </w:p>
        </w:tc>
        <w:tc>
          <w:tcPr>
            <w:tcW w:w="1275" w:type="dxa"/>
          </w:tcPr>
          <w:p w14:paraId="10028138" w14:textId="77777777" w:rsidR="00062751" w:rsidRPr="00062751" w:rsidRDefault="00062751" w:rsidP="00062751">
            <w:pPr>
              <w:rPr>
                <w:bCs/>
                <w:color w:val="000000"/>
                <w:sz w:val="28"/>
                <w:szCs w:val="28"/>
              </w:rPr>
            </w:pPr>
            <w:r w:rsidRPr="00062751">
              <w:t>с 01.07.     по 31.12.</w:t>
            </w:r>
          </w:p>
        </w:tc>
        <w:tc>
          <w:tcPr>
            <w:tcW w:w="1418" w:type="dxa"/>
            <w:vAlign w:val="center"/>
          </w:tcPr>
          <w:p w14:paraId="4B240B13" w14:textId="77777777" w:rsidR="00062751" w:rsidRPr="00062751" w:rsidRDefault="00062751" w:rsidP="00062751">
            <w:r w:rsidRPr="00062751">
              <w:t>с 01.01.    по 31.12.</w:t>
            </w:r>
          </w:p>
        </w:tc>
        <w:tc>
          <w:tcPr>
            <w:tcW w:w="1276" w:type="dxa"/>
            <w:vAlign w:val="center"/>
          </w:tcPr>
          <w:p w14:paraId="40C9B30E" w14:textId="77777777" w:rsidR="00062751" w:rsidRPr="00062751" w:rsidRDefault="00062751" w:rsidP="00062751">
            <w:r w:rsidRPr="00062751">
              <w:t>с 01.01.    по 30.06.</w:t>
            </w:r>
          </w:p>
        </w:tc>
        <w:tc>
          <w:tcPr>
            <w:tcW w:w="1275" w:type="dxa"/>
          </w:tcPr>
          <w:p w14:paraId="14E6E579" w14:textId="77777777" w:rsidR="00062751" w:rsidRPr="00062751" w:rsidRDefault="00062751" w:rsidP="00062751">
            <w:pPr>
              <w:rPr>
                <w:bCs/>
                <w:color w:val="000000"/>
                <w:sz w:val="28"/>
                <w:szCs w:val="28"/>
              </w:rPr>
            </w:pPr>
            <w:r w:rsidRPr="00062751">
              <w:t>с 01.07.     по 31.12.</w:t>
            </w:r>
          </w:p>
        </w:tc>
      </w:tr>
      <w:tr w:rsidR="00062751" w:rsidRPr="00062751" w14:paraId="7FC8458E" w14:textId="77777777" w:rsidTr="005F7EF8">
        <w:trPr>
          <w:jc w:val="center"/>
        </w:trPr>
        <w:tc>
          <w:tcPr>
            <w:tcW w:w="2978" w:type="dxa"/>
          </w:tcPr>
          <w:p w14:paraId="456ED4CE" w14:textId="77777777" w:rsidR="00062751" w:rsidRPr="00062751" w:rsidRDefault="00062751" w:rsidP="00062751">
            <w:pPr>
              <w:rPr>
                <w:bCs/>
                <w:color w:val="000000"/>
                <w:sz w:val="28"/>
                <w:szCs w:val="28"/>
              </w:rPr>
            </w:pPr>
            <w:r w:rsidRPr="00062751">
              <w:rPr>
                <w:bCs/>
                <w:color w:val="000000"/>
                <w:sz w:val="28"/>
                <w:szCs w:val="28"/>
              </w:rPr>
              <w:t>1</w:t>
            </w:r>
          </w:p>
        </w:tc>
        <w:tc>
          <w:tcPr>
            <w:tcW w:w="1276" w:type="dxa"/>
          </w:tcPr>
          <w:p w14:paraId="47E6BDE0" w14:textId="77777777" w:rsidR="00062751" w:rsidRPr="00062751" w:rsidRDefault="00062751" w:rsidP="00062751">
            <w:pPr>
              <w:rPr>
                <w:bCs/>
                <w:color w:val="000000"/>
                <w:sz w:val="28"/>
                <w:szCs w:val="28"/>
              </w:rPr>
            </w:pPr>
            <w:r w:rsidRPr="00062751">
              <w:rPr>
                <w:bCs/>
                <w:color w:val="000000"/>
                <w:sz w:val="28"/>
                <w:szCs w:val="28"/>
              </w:rPr>
              <w:t>2</w:t>
            </w:r>
          </w:p>
        </w:tc>
        <w:tc>
          <w:tcPr>
            <w:tcW w:w="1275" w:type="dxa"/>
          </w:tcPr>
          <w:p w14:paraId="7A0F0872" w14:textId="77777777" w:rsidR="00062751" w:rsidRPr="00062751" w:rsidRDefault="00062751" w:rsidP="00062751">
            <w:pPr>
              <w:rPr>
                <w:bCs/>
                <w:color w:val="000000"/>
                <w:sz w:val="28"/>
                <w:szCs w:val="28"/>
              </w:rPr>
            </w:pPr>
            <w:r w:rsidRPr="00062751">
              <w:rPr>
                <w:bCs/>
                <w:color w:val="000000"/>
                <w:sz w:val="28"/>
                <w:szCs w:val="28"/>
              </w:rPr>
              <w:t>3</w:t>
            </w:r>
          </w:p>
        </w:tc>
        <w:tc>
          <w:tcPr>
            <w:tcW w:w="1418" w:type="dxa"/>
          </w:tcPr>
          <w:p w14:paraId="2DC407F5" w14:textId="77777777" w:rsidR="00062751" w:rsidRPr="00062751" w:rsidRDefault="00062751" w:rsidP="00062751">
            <w:pPr>
              <w:rPr>
                <w:bCs/>
                <w:color w:val="000000"/>
                <w:sz w:val="28"/>
                <w:szCs w:val="28"/>
              </w:rPr>
            </w:pPr>
            <w:r w:rsidRPr="00062751">
              <w:rPr>
                <w:bCs/>
                <w:color w:val="000000"/>
                <w:sz w:val="28"/>
                <w:szCs w:val="28"/>
              </w:rPr>
              <w:t>4</w:t>
            </w:r>
          </w:p>
        </w:tc>
        <w:tc>
          <w:tcPr>
            <w:tcW w:w="1276" w:type="dxa"/>
          </w:tcPr>
          <w:p w14:paraId="5472164C" w14:textId="77777777" w:rsidR="00062751" w:rsidRPr="00062751" w:rsidRDefault="00062751" w:rsidP="00062751">
            <w:pPr>
              <w:rPr>
                <w:bCs/>
                <w:color w:val="000000"/>
                <w:sz w:val="28"/>
                <w:szCs w:val="28"/>
              </w:rPr>
            </w:pPr>
            <w:r w:rsidRPr="00062751">
              <w:rPr>
                <w:bCs/>
                <w:color w:val="000000"/>
                <w:sz w:val="28"/>
                <w:szCs w:val="28"/>
              </w:rPr>
              <w:t>5</w:t>
            </w:r>
          </w:p>
        </w:tc>
        <w:tc>
          <w:tcPr>
            <w:tcW w:w="1275" w:type="dxa"/>
          </w:tcPr>
          <w:p w14:paraId="37CE48B6" w14:textId="77777777" w:rsidR="00062751" w:rsidRPr="00062751" w:rsidRDefault="00062751" w:rsidP="00062751">
            <w:pPr>
              <w:rPr>
                <w:bCs/>
                <w:color w:val="000000"/>
                <w:sz w:val="28"/>
                <w:szCs w:val="28"/>
              </w:rPr>
            </w:pPr>
            <w:r w:rsidRPr="00062751">
              <w:rPr>
                <w:bCs/>
                <w:color w:val="000000"/>
                <w:sz w:val="28"/>
                <w:szCs w:val="28"/>
              </w:rPr>
              <w:t>6</w:t>
            </w:r>
          </w:p>
        </w:tc>
      </w:tr>
      <w:tr w:rsidR="00062751" w:rsidRPr="00062751" w14:paraId="09E9A33F" w14:textId="77777777" w:rsidTr="005F7EF8">
        <w:trPr>
          <w:jc w:val="center"/>
        </w:trPr>
        <w:tc>
          <w:tcPr>
            <w:tcW w:w="2978" w:type="dxa"/>
            <w:vAlign w:val="center"/>
          </w:tcPr>
          <w:p w14:paraId="412157D0" w14:textId="77777777" w:rsidR="00062751" w:rsidRPr="00062751" w:rsidRDefault="00062751" w:rsidP="00062751">
            <w:pPr>
              <w:rPr>
                <w:bCs/>
                <w:color w:val="000000"/>
                <w:sz w:val="28"/>
                <w:szCs w:val="28"/>
              </w:rPr>
            </w:pPr>
            <w:r w:rsidRPr="00062751">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3732B0E3" w14:textId="77777777" w:rsidR="00062751" w:rsidRPr="00062751" w:rsidRDefault="00062751" w:rsidP="00062751">
            <w:pPr>
              <w:rPr>
                <w:bCs/>
                <w:color w:val="000000"/>
                <w:sz w:val="28"/>
              </w:rPr>
            </w:pPr>
            <w:r w:rsidRPr="00062751">
              <w:rPr>
                <w:bCs/>
                <w:color w:val="000000"/>
                <w:sz w:val="28"/>
              </w:rPr>
              <w:t>1111,14</w:t>
            </w:r>
          </w:p>
        </w:tc>
        <w:tc>
          <w:tcPr>
            <w:tcW w:w="1275" w:type="dxa"/>
            <w:vAlign w:val="center"/>
          </w:tcPr>
          <w:p w14:paraId="2EB8C4A4" w14:textId="77777777" w:rsidR="00062751" w:rsidRPr="00062751" w:rsidRDefault="00062751" w:rsidP="00062751">
            <w:pPr>
              <w:rPr>
                <w:bCs/>
                <w:color w:val="000000"/>
                <w:sz w:val="28"/>
              </w:rPr>
            </w:pPr>
            <w:r w:rsidRPr="00062751">
              <w:rPr>
                <w:bCs/>
                <w:color w:val="000000"/>
                <w:sz w:val="28"/>
              </w:rPr>
              <w:t>1367,55</w:t>
            </w:r>
          </w:p>
        </w:tc>
        <w:tc>
          <w:tcPr>
            <w:tcW w:w="1418" w:type="dxa"/>
            <w:vAlign w:val="center"/>
          </w:tcPr>
          <w:p w14:paraId="015C88B2" w14:textId="77777777" w:rsidR="00062751" w:rsidRPr="00062751" w:rsidRDefault="00062751" w:rsidP="00062751">
            <w:pPr>
              <w:rPr>
                <w:bCs/>
                <w:color w:val="000000"/>
                <w:sz w:val="28"/>
              </w:rPr>
            </w:pPr>
            <w:r w:rsidRPr="00062751">
              <w:rPr>
                <w:bCs/>
                <w:color w:val="000000"/>
                <w:sz w:val="28"/>
              </w:rPr>
              <w:t>1702,43</w:t>
            </w:r>
          </w:p>
        </w:tc>
        <w:tc>
          <w:tcPr>
            <w:tcW w:w="1276" w:type="dxa"/>
            <w:vAlign w:val="center"/>
          </w:tcPr>
          <w:p w14:paraId="55F4C238" w14:textId="77777777" w:rsidR="00062751" w:rsidRPr="00062751" w:rsidRDefault="00062751" w:rsidP="00062751">
            <w:pPr>
              <w:rPr>
                <w:bCs/>
                <w:color w:val="000000"/>
                <w:sz w:val="28"/>
              </w:rPr>
            </w:pPr>
            <w:r w:rsidRPr="00062751">
              <w:rPr>
                <w:bCs/>
                <w:color w:val="000000"/>
                <w:sz w:val="28"/>
              </w:rPr>
              <w:t>1280,48</w:t>
            </w:r>
          </w:p>
        </w:tc>
        <w:tc>
          <w:tcPr>
            <w:tcW w:w="1275" w:type="dxa"/>
            <w:vAlign w:val="center"/>
          </w:tcPr>
          <w:p w14:paraId="29CBC8F8" w14:textId="77777777" w:rsidR="00062751" w:rsidRPr="00062751" w:rsidRDefault="00062751" w:rsidP="00062751">
            <w:pPr>
              <w:rPr>
                <w:bCs/>
                <w:color w:val="000000"/>
                <w:sz w:val="28"/>
              </w:rPr>
            </w:pPr>
            <w:r w:rsidRPr="00062751">
              <w:rPr>
                <w:bCs/>
                <w:color w:val="000000"/>
                <w:sz w:val="28"/>
              </w:rPr>
              <w:t>1353,13</w:t>
            </w:r>
          </w:p>
        </w:tc>
      </w:tr>
    </w:tbl>
    <w:p w14:paraId="6328507F" w14:textId="77777777" w:rsidR="00062751" w:rsidRPr="00062751" w:rsidRDefault="00062751" w:rsidP="00062751">
      <w:pPr>
        <w:ind w:left="-567"/>
        <w:jc w:val="center"/>
        <w:rPr>
          <w:bCs/>
          <w:color w:val="000000"/>
          <w:sz w:val="28"/>
          <w:szCs w:val="28"/>
        </w:rPr>
      </w:pPr>
    </w:p>
    <w:p w14:paraId="1CA50336" w14:textId="77777777" w:rsidR="00062751" w:rsidRPr="00062751" w:rsidRDefault="00062751" w:rsidP="00062751">
      <w:pPr>
        <w:ind w:left="-567"/>
        <w:jc w:val="center"/>
        <w:rPr>
          <w:bCs/>
          <w:color w:val="000000"/>
          <w:sz w:val="28"/>
          <w:szCs w:val="28"/>
        </w:rPr>
      </w:pPr>
    </w:p>
    <w:p w14:paraId="0178F7C0" w14:textId="77777777" w:rsidR="00062751" w:rsidRPr="00062751" w:rsidRDefault="00062751" w:rsidP="00062751">
      <w:pPr>
        <w:ind w:left="-567"/>
        <w:jc w:val="center"/>
        <w:rPr>
          <w:bCs/>
          <w:color w:val="000000"/>
          <w:sz w:val="28"/>
          <w:szCs w:val="28"/>
        </w:rPr>
      </w:pPr>
    </w:p>
    <w:p w14:paraId="18C53F05" w14:textId="77777777" w:rsidR="00062751" w:rsidRPr="00062751" w:rsidRDefault="00062751" w:rsidP="00062751">
      <w:pPr>
        <w:ind w:left="-567"/>
        <w:jc w:val="center"/>
        <w:rPr>
          <w:bCs/>
          <w:color w:val="000000"/>
          <w:sz w:val="28"/>
          <w:szCs w:val="28"/>
        </w:rPr>
      </w:pPr>
    </w:p>
    <w:p w14:paraId="620F541E" w14:textId="77777777" w:rsidR="00062751" w:rsidRPr="00062751" w:rsidRDefault="00062751" w:rsidP="00062751">
      <w:pPr>
        <w:ind w:left="-567"/>
        <w:jc w:val="center"/>
        <w:rPr>
          <w:bCs/>
          <w:color w:val="000000"/>
          <w:sz w:val="28"/>
          <w:szCs w:val="28"/>
        </w:rPr>
      </w:pPr>
    </w:p>
    <w:p w14:paraId="011AFC2D" w14:textId="77777777" w:rsidR="00062751" w:rsidRPr="00062751" w:rsidRDefault="00062751" w:rsidP="00062751">
      <w:pPr>
        <w:ind w:left="-567"/>
        <w:jc w:val="center"/>
        <w:rPr>
          <w:bCs/>
          <w:color w:val="000000"/>
          <w:sz w:val="28"/>
          <w:szCs w:val="28"/>
        </w:rPr>
      </w:pPr>
      <w:r w:rsidRPr="00062751">
        <w:rPr>
          <w:bCs/>
          <w:color w:val="000000"/>
          <w:sz w:val="28"/>
          <w:szCs w:val="28"/>
        </w:rPr>
        <w:t>Раздел 7. График реализации мероприятий производственной программы</w:t>
      </w:r>
    </w:p>
    <w:p w14:paraId="0348EA1F" w14:textId="77777777" w:rsidR="00062751" w:rsidRPr="00062751" w:rsidRDefault="00062751" w:rsidP="00062751">
      <w:pPr>
        <w:ind w:left="-567"/>
        <w:jc w:val="center"/>
        <w:rPr>
          <w:bCs/>
          <w:color w:val="000000"/>
          <w:sz w:val="28"/>
          <w:szCs w:val="28"/>
        </w:rPr>
      </w:pPr>
    </w:p>
    <w:tbl>
      <w:tblPr>
        <w:tblStyle w:val="ae"/>
        <w:tblW w:w="10060" w:type="dxa"/>
        <w:tblInd w:w="137" w:type="dxa"/>
        <w:tblLook w:val="04A0" w:firstRow="1" w:lastRow="0" w:firstColumn="1" w:lastColumn="0" w:noHBand="0" w:noVBand="1"/>
      </w:tblPr>
      <w:tblGrid>
        <w:gridCol w:w="3539"/>
        <w:gridCol w:w="3260"/>
        <w:gridCol w:w="3261"/>
      </w:tblGrid>
      <w:tr w:rsidR="00062751" w:rsidRPr="00062751" w14:paraId="657430D5" w14:textId="77777777" w:rsidTr="005F7EF8">
        <w:trPr>
          <w:trHeight w:val="914"/>
        </w:trPr>
        <w:tc>
          <w:tcPr>
            <w:tcW w:w="3539" w:type="dxa"/>
            <w:vAlign w:val="center"/>
          </w:tcPr>
          <w:p w14:paraId="1F4A5B57" w14:textId="77777777" w:rsidR="00062751" w:rsidRPr="00062751" w:rsidRDefault="00062751" w:rsidP="00062751">
            <w:pPr>
              <w:rPr>
                <w:bCs/>
                <w:color w:val="000000"/>
                <w:sz w:val="28"/>
                <w:szCs w:val="28"/>
              </w:rPr>
            </w:pPr>
            <w:r w:rsidRPr="00062751">
              <w:rPr>
                <w:bCs/>
                <w:color w:val="000000"/>
                <w:sz w:val="28"/>
                <w:szCs w:val="28"/>
              </w:rPr>
              <w:t>Наименование мероприятия</w:t>
            </w:r>
          </w:p>
        </w:tc>
        <w:tc>
          <w:tcPr>
            <w:tcW w:w="3260" w:type="dxa"/>
            <w:vAlign w:val="center"/>
          </w:tcPr>
          <w:p w14:paraId="029EE0CD" w14:textId="77777777" w:rsidR="00062751" w:rsidRPr="00062751" w:rsidRDefault="00062751" w:rsidP="00062751">
            <w:pPr>
              <w:rPr>
                <w:bCs/>
                <w:color w:val="000000"/>
                <w:sz w:val="28"/>
                <w:szCs w:val="28"/>
              </w:rPr>
            </w:pPr>
            <w:r w:rsidRPr="00062751">
              <w:rPr>
                <w:bCs/>
                <w:color w:val="000000"/>
                <w:sz w:val="28"/>
                <w:szCs w:val="28"/>
              </w:rPr>
              <w:t>Дата начала    реализации мероприятий</w:t>
            </w:r>
          </w:p>
        </w:tc>
        <w:tc>
          <w:tcPr>
            <w:tcW w:w="3261" w:type="dxa"/>
            <w:vAlign w:val="center"/>
          </w:tcPr>
          <w:p w14:paraId="2422C88B" w14:textId="77777777" w:rsidR="00062751" w:rsidRPr="00062751" w:rsidRDefault="00062751" w:rsidP="00062751">
            <w:pPr>
              <w:rPr>
                <w:bCs/>
                <w:color w:val="000000"/>
                <w:sz w:val="28"/>
                <w:szCs w:val="28"/>
              </w:rPr>
            </w:pPr>
            <w:r w:rsidRPr="00062751">
              <w:rPr>
                <w:bCs/>
                <w:color w:val="000000"/>
                <w:sz w:val="28"/>
                <w:szCs w:val="28"/>
              </w:rPr>
              <w:t>Дата окончания реализации мероприятий</w:t>
            </w:r>
          </w:p>
        </w:tc>
      </w:tr>
      <w:tr w:rsidR="00062751" w:rsidRPr="00062751" w14:paraId="7EFDB7EB" w14:textId="77777777" w:rsidTr="005F7EF8">
        <w:trPr>
          <w:trHeight w:val="1408"/>
        </w:trPr>
        <w:tc>
          <w:tcPr>
            <w:tcW w:w="3539" w:type="dxa"/>
            <w:vAlign w:val="center"/>
          </w:tcPr>
          <w:p w14:paraId="35825AA5" w14:textId="77777777" w:rsidR="00062751" w:rsidRPr="00062751" w:rsidRDefault="00062751" w:rsidP="00062751">
            <w:pPr>
              <w:rPr>
                <w:bCs/>
                <w:color w:val="000000"/>
                <w:sz w:val="28"/>
                <w:szCs w:val="28"/>
              </w:rPr>
            </w:pPr>
            <w:r w:rsidRPr="00062751">
              <w:rPr>
                <w:bCs/>
                <w:color w:val="000000"/>
                <w:sz w:val="28"/>
                <w:szCs w:val="28"/>
              </w:rPr>
              <w:t xml:space="preserve">Бесперебойное </w:t>
            </w:r>
            <w:r w:rsidRPr="00062751">
              <w:rPr>
                <w:bCs/>
                <w:sz w:val="28"/>
                <w:szCs w:val="28"/>
              </w:rPr>
              <w:t xml:space="preserve">холодное водоснабжение </w:t>
            </w:r>
          </w:p>
        </w:tc>
        <w:tc>
          <w:tcPr>
            <w:tcW w:w="3260" w:type="dxa"/>
            <w:vAlign w:val="center"/>
          </w:tcPr>
          <w:p w14:paraId="64DC4674" w14:textId="77777777" w:rsidR="00062751" w:rsidRPr="00062751" w:rsidRDefault="00062751" w:rsidP="00062751">
            <w:pPr>
              <w:rPr>
                <w:bCs/>
                <w:color w:val="000000"/>
                <w:sz w:val="28"/>
                <w:szCs w:val="28"/>
              </w:rPr>
            </w:pPr>
            <w:r w:rsidRPr="00062751">
              <w:rPr>
                <w:bCs/>
                <w:color w:val="000000"/>
                <w:sz w:val="28"/>
                <w:szCs w:val="28"/>
              </w:rPr>
              <w:t>01.01.2022</w:t>
            </w:r>
          </w:p>
        </w:tc>
        <w:tc>
          <w:tcPr>
            <w:tcW w:w="3261" w:type="dxa"/>
            <w:vAlign w:val="center"/>
          </w:tcPr>
          <w:p w14:paraId="7187BA29" w14:textId="77777777" w:rsidR="00062751" w:rsidRPr="00062751" w:rsidRDefault="00062751" w:rsidP="00062751">
            <w:pPr>
              <w:rPr>
                <w:bCs/>
                <w:color w:val="000000"/>
                <w:sz w:val="28"/>
                <w:szCs w:val="28"/>
              </w:rPr>
            </w:pPr>
            <w:r w:rsidRPr="00062751">
              <w:rPr>
                <w:bCs/>
                <w:color w:val="000000"/>
                <w:sz w:val="28"/>
                <w:szCs w:val="28"/>
              </w:rPr>
              <w:t>31.12.2024</w:t>
            </w:r>
          </w:p>
        </w:tc>
      </w:tr>
    </w:tbl>
    <w:p w14:paraId="6685AA7B" w14:textId="77777777" w:rsidR="00062751" w:rsidRPr="00062751" w:rsidRDefault="00062751" w:rsidP="00062751">
      <w:pPr>
        <w:ind w:left="-567"/>
        <w:jc w:val="center"/>
        <w:rPr>
          <w:bCs/>
          <w:color w:val="000000"/>
          <w:sz w:val="28"/>
          <w:szCs w:val="28"/>
        </w:rPr>
      </w:pPr>
    </w:p>
    <w:p w14:paraId="30EA111E" w14:textId="77777777" w:rsidR="00062751" w:rsidRPr="00062751" w:rsidRDefault="00062751" w:rsidP="00062751">
      <w:pPr>
        <w:ind w:left="-567"/>
        <w:jc w:val="center"/>
        <w:rPr>
          <w:bCs/>
          <w:color w:val="000000"/>
          <w:sz w:val="28"/>
          <w:szCs w:val="28"/>
        </w:rPr>
      </w:pPr>
    </w:p>
    <w:p w14:paraId="1E9F7CF9" w14:textId="77777777" w:rsidR="00062751" w:rsidRPr="00062751" w:rsidRDefault="00062751" w:rsidP="00062751">
      <w:pPr>
        <w:ind w:left="-567"/>
        <w:jc w:val="center"/>
        <w:rPr>
          <w:bCs/>
          <w:color w:val="000000"/>
          <w:sz w:val="28"/>
          <w:szCs w:val="28"/>
        </w:rPr>
      </w:pPr>
    </w:p>
    <w:p w14:paraId="678A2476" w14:textId="77777777" w:rsidR="00062751" w:rsidRPr="00062751" w:rsidRDefault="00062751" w:rsidP="00062751">
      <w:pPr>
        <w:ind w:left="-567"/>
        <w:jc w:val="center"/>
        <w:rPr>
          <w:bCs/>
          <w:color w:val="000000"/>
          <w:sz w:val="28"/>
          <w:szCs w:val="28"/>
        </w:rPr>
      </w:pPr>
    </w:p>
    <w:p w14:paraId="39A5B210" w14:textId="77777777" w:rsidR="00062751" w:rsidRPr="00062751" w:rsidRDefault="00062751" w:rsidP="00062751">
      <w:pPr>
        <w:ind w:left="-567"/>
        <w:jc w:val="center"/>
        <w:rPr>
          <w:bCs/>
          <w:color w:val="000000"/>
          <w:sz w:val="28"/>
          <w:szCs w:val="28"/>
        </w:rPr>
      </w:pPr>
    </w:p>
    <w:p w14:paraId="24ACD892" w14:textId="77777777" w:rsidR="00062751" w:rsidRPr="00062751" w:rsidRDefault="00062751" w:rsidP="00062751">
      <w:pPr>
        <w:ind w:left="-567"/>
        <w:jc w:val="center"/>
        <w:rPr>
          <w:bCs/>
          <w:color w:val="000000"/>
          <w:sz w:val="28"/>
          <w:szCs w:val="28"/>
        </w:rPr>
      </w:pPr>
    </w:p>
    <w:p w14:paraId="15FD1AD4" w14:textId="77777777" w:rsidR="00062751" w:rsidRPr="00062751" w:rsidRDefault="00062751" w:rsidP="00062751">
      <w:pPr>
        <w:ind w:left="-567"/>
        <w:jc w:val="center"/>
        <w:rPr>
          <w:bCs/>
          <w:color w:val="000000"/>
          <w:sz w:val="28"/>
          <w:szCs w:val="28"/>
        </w:rPr>
      </w:pPr>
    </w:p>
    <w:p w14:paraId="29FAFCED" w14:textId="77777777" w:rsidR="00062751" w:rsidRPr="00062751" w:rsidRDefault="00062751" w:rsidP="00062751">
      <w:pPr>
        <w:ind w:left="-567"/>
        <w:jc w:val="center"/>
        <w:rPr>
          <w:bCs/>
          <w:color w:val="000000"/>
          <w:sz w:val="28"/>
          <w:szCs w:val="28"/>
        </w:rPr>
      </w:pPr>
    </w:p>
    <w:p w14:paraId="3B876292" w14:textId="77777777" w:rsidR="00FB150E" w:rsidRDefault="00FB150E" w:rsidP="00062751">
      <w:pPr>
        <w:ind w:left="-567"/>
        <w:jc w:val="center"/>
        <w:rPr>
          <w:bCs/>
          <w:color w:val="000000"/>
          <w:sz w:val="28"/>
          <w:szCs w:val="28"/>
        </w:rPr>
        <w:sectPr w:rsidR="00FB150E" w:rsidSect="00091686">
          <w:pgSz w:w="11906" w:h="16838" w:code="9"/>
          <w:pgMar w:top="567" w:right="851" w:bottom="426" w:left="1134" w:header="720" w:footer="720" w:gutter="0"/>
          <w:cols w:space="720"/>
          <w:titlePg/>
          <w:docGrid w:linePitch="326"/>
        </w:sectPr>
      </w:pPr>
    </w:p>
    <w:p w14:paraId="1CC5D5A2" w14:textId="77777777" w:rsidR="00062751" w:rsidRPr="00062751" w:rsidRDefault="00062751" w:rsidP="00062751">
      <w:pPr>
        <w:ind w:left="-567"/>
        <w:jc w:val="center"/>
        <w:rPr>
          <w:bCs/>
          <w:color w:val="000000"/>
          <w:sz w:val="28"/>
          <w:szCs w:val="28"/>
        </w:rPr>
      </w:pPr>
    </w:p>
    <w:p w14:paraId="6CA170E7" w14:textId="77777777" w:rsidR="00062751" w:rsidRPr="00062751" w:rsidRDefault="00062751" w:rsidP="00062751">
      <w:pPr>
        <w:ind w:left="-567"/>
        <w:jc w:val="center"/>
        <w:rPr>
          <w:bCs/>
          <w:color w:val="FF0000"/>
          <w:sz w:val="20"/>
          <w:szCs w:val="20"/>
        </w:rPr>
      </w:pPr>
      <w:r w:rsidRPr="00062751">
        <w:rPr>
          <w:bCs/>
          <w:color w:val="000000"/>
          <w:sz w:val="20"/>
          <w:szCs w:val="20"/>
        </w:rPr>
        <w:t xml:space="preserve">Раздел 8. Показатели надежности, качества, энергетической эффективности объектов централизованных систем </w:t>
      </w:r>
      <w:r w:rsidRPr="00062751">
        <w:rPr>
          <w:bCs/>
          <w:sz w:val="20"/>
          <w:szCs w:val="20"/>
        </w:rPr>
        <w:t xml:space="preserve">холодного водоснабжения                                    </w:t>
      </w:r>
    </w:p>
    <w:p w14:paraId="087551F2" w14:textId="77777777" w:rsidR="00062751" w:rsidRPr="00062751" w:rsidRDefault="00062751" w:rsidP="00062751">
      <w:pPr>
        <w:ind w:left="-567"/>
        <w:jc w:val="center"/>
        <w:rPr>
          <w:bCs/>
          <w:color w:val="000000"/>
          <w:sz w:val="20"/>
          <w:szCs w:val="20"/>
        </w:rPr>
      </w:pPr>
    </w:p>
    <w:tbl>
      <w:tblPr>
        <w:tblStyle w:val="ae"/>
        <w:tblW w:w="11256" w:type="dxa"/>
        <w:tblInd w:w="-714"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062751" w:rsidRPr="00062751" w14:paraId="61CADACF" w14:textId="77777777" w:rsidTr="005F7EF8">
        <w:tc>
          <w:tcPr>
            <w:tcW w:w="822" w:type="dxa"/>
            <w:vAlign w:val="center"/>
          </w:tcPr>
          <w:p w14:paraId="17D5667E" w14:textId="77777777" w:rsidR="00062751" w:rsidRPr="00062751" w:rsidRDefault="00062751" w:rsidP="00062751">
            <w:pPr>
              <w:rPr>
                <w:bCs/>
                <w:color w:val="000000" w:themeColor="text1"/>
                <w:sz w:val="20"/>
                <w:szCs w:val="20"/>
              </w:rPr>
            </w:pPr>
            <w:r w:rsidRPr="00062751">
              <w:rPr>
                <w:bCs/>
                <w:color w:val="000000" w:themeColor="text1"/>
                <w:sz w:val="20"/>
                <w:szCs w:val="20"/>
              </w:rPr>
              <w:t>№ п/п</w:t>
            </w:r>
          </w:p>
        </w:tc>
        <w:tc>
          <w:tcPr>
            <w:tcW w:w="3375" w:type="dxa"/>
            <w:vAlign w:val="center"/>
          </w:tcPr>
          <w:p w14:paraId="70C99E60" w14:textId="77777777" w:rsidR="00062751" w:rsidRPr="00062751" w:rsidRDefault="00062751" w:rsidP="00062751">
            <w:pPr>
              <w:rPr>
                <w:bCs/>
                <w:color w:val="000000" w:themeColor="text1"/>
                <w:sz w:val="20"/>
                <w:szCs w:val="20"/>
              </w:rPr>
            </w:pPr>
            <w:r w:rsidRPr="00062751">
              <w:rPr>
                <w:bCs/>
                <w:color w:val="000000" w:themeColor="text1"/>
                <w:sz w:val="20"/>
                <w:szCs w:val="20"/>
              </w:rPr>
              <w:t>Наименование показателя</w:t>
            </w:r>
          </w:p>
        </w:tc>
        <w:tc>
          <w:tcPr>
            <w:tcW w:w="993" w:type="dxa"/>
            <w:vAlign w:val="center"/>
          </w:tcPr>
          <w:p w14:paraId="01CDC855" w14:textId="77777777" w:rsidR="00062751" w:rsidRPr="00062751" w:rsidRDefault="00062751" w:rsidP="00062751">
            <w:pPr>
              <w:rPr>
                <w:bCs/>
                <w:color w:val="000000" w:themeColor="text1"/>
                <w:sz w:val="20"/>
                <w:szCs w:val="20"/>
              </w:rPr>
            </w:pPr>
            <w:r w:rsidRPr="00062751">
              <w:rPr>
                <w:bCs/>
                <w:color w:val="000000" w:themeColor="text1"/>
                <w:sz w:val="20"/>
                <w:szCs w:val="20"/>
              </w:rPr>
              <w:t>Факт 2020 год</w:t>
            </w:r>
          </w:p>
        </w:tc>
        <w:tc>
          <w:tcPr>
            <w:tcW w:w="1701" w:type="dxa"/>
            <w:vAlign w:val="center"/>
          </w:tcPr>
          <w:p w14:paraId="4E8B174E" w14:textId="77777777" w:rsidR="00062751" w:rsidRPr="00062751" w:rsidRDefault="00062751" w:rsidP="00062751">
            <w:pPr>
              <w:rPr>
                <w:bCs/>
                <w:color w:val="000000" w:themeColor="text1"/>
                <w:sz w:val="20"/>
                <w:szCs w:val="20"/>
              </w:rPr>
            </w:pPr>
            <w:r w:rsidRPr="00062751">
              <w:rPr>
                <w:bCs/>
                <w:color w:val="000000" w:themeColor="text1"/>
                <w:sz w:val="20"/>
                <w:szCs w:val="20"/>
              </w:rPr>
              <w:t>Ожидаемые значения 2021 год</w:t>
            </w:r>
          </w:p>
        </w:tc>
        <w:tc>
          <w:tcPr>
            <w:tcW w:w="992" w:type="dxa"/>
            <w:vAlign w:val="center"/>
          </w:tcPr>
          <w:p w14:paraId="4909EE8B" w14:textId="77777777" w:rsidR="00062751" w:rsidRPr="00062751" w:rsidRDefault="00062751" w:rsidP="00062751">
            <w:pPr>
              <w:rPr>
                <w:bCs/>
                <w:color w:val="000000" w:themeColor="text1"/>
                <w:sz w:val="20"/>
                <w:szCs w:val="20"/>
              </w:rPr>
            </w:pPr>
            <w:r w:rsidRPr="00062751">
              <w:rPr>
                <w:bCs/>
                <w:color w:val="000000" w:themeColor="text1"/>
                <w:sz w:val="20"/>
                <w:szCs w:val="20"/>
              </w:rPr>
              <w:t>План 2022 год</w:t>
            </w:r>
          </w:p>
        </w:tc>
        <w:tc>
          <w:tcPr>
            <w:tcW w:w="1134" w:type="dxa"/>
            <w:vAlign w:val="center"/>
          </w:tcPr>
          <w:p w14:paraId="1D1127DC" w14:textId="77777777" w:rsidR="00062751" w:rsidRPr="00062751" w:rsidRDefault="00062751" w:rsidP="00062751">
            <w:pPr>
              <w:rPr>
                <w:bCs/>
                <w:color w:val="000000" w:themeColor="text1"/>
                <w:sz w:val="20"/>
                <w:szCs w:val="20"/>
              </w:rPr>
            </w:pPr>
            <w:r w:rsidRPr="00062751">
              <w:rPr>
                <w:bCs/>
                <w:color w:val="000000" w:themeColor="text1"/>
                <w:sz w:val="20"/>
                <w:szCs w:val="20"/>
              </w:rPr>
              <w:t>План 2023 год</w:t>
            </w:r>
          </w:p>
        </w:tc>
        <w:tc>
          <w:tcPr>
            <w:tcW w:w="1134" w:type="dxa"/>
            <w:vAlign w:val="center"/>
          </w:tcPr>
          <w:p w14:paraId="3632E2D6" w14:textId="77777777" w:rsidR="00062751" w:rsidRPr="00062751" w:rsidRDefault="00062751" w:rsidP="00062751">
            <w:pPr>
              <w:rPr>
                <w:bCs/>
                <w:color w:val="000000" w:themeColor="text1"/>
                <w:sz w:val="20"/>
                <w:szCs w:val="20"/>
              </w:rPr>
            </w:pPr>
            <w:r w:rsidRPr="00062751">
              <w:rPr>
                <w:bCs/>
                <w:color w:val="000000" w:themeColor="text1"/>
                <w:sz w:val="20"/>
                <w:szCs w:val="20"/>
              </w:rPr>
              <w:t>План 2024 год</w:t>
            </w:r>
          </w:p>
        </w:tc>
        <w:tc>
          <w:tcPr>
            <w:tcW w:w="1105" w:type="dxa"/>
            <w:vAlign w:val="center"/>
          </w:tcPr>
          <w:p w14:paraId="59350342" w14:textId="77777777" w:rsidR="00062751" w:rsidRPr="00062751" w:rsidRDefault="00062751" w:rsidP="00062751">
            <w:pPr>
              <w:rPr>
                <w:bCs/>
                <w:color w:val="000000" w:themeColor="text1"/>
                <w:sz w:val="20"/>
                <w:szCs w:val="20"/>
              </w:rPr>
            </w:pPr>
            <w:r w:rsidRPr="00062751">
              <w:rPr>
                <w:bCs/>
                <w:color w:val="000000" w:themeColor="text1"/>
                <w:sz w:val="20"/>
                <w:szCs w:val="20"/>
              </w:rPr>
              <w:t>План 2025 год</w:t>
            </w:r>
          </w:p>
        </w:tc>
      </w:tr>
      <w:tr w:rsidR="00062751" w:rsidRPr="00062751" w14:paraId="62901420" w14:textId="77777777" w:rsidTr="005F7EF8">
        <w:tc>
          <w:tcPr>
            <w:tcW w:w="822" w:type="dxa"/>
          </w:tcPr>
          <w:p w14:paraId="3E391D41" w14:textId="77777777" w:rsidR="00062751" w:rsidRPr="00062751" w:rsidRDefault="00062751" w:rsidP="00062751">
            <w:pPr>
              <w:rPr>
                <w:bCs/>
                <w:color w:val="000000" w:themeColor="text1"/>
                <w:sz w:val="20"/>
                <w:szCs w:val="20"/>
              </w:rPr>
            </w:pPr>
            <w:r w:rsidRPr="00062751">
              <w:rPr>
                <w:bCs/>
                <w:color w:val="000000" w:themeColor="text1"/>
                <w:sz w:val="20"/>
                <w:szCs w:val="20"/>
              </w:rPr>
              <w:t>1</w:t>
            </w:r>
          </w:p>
        </w:tc>
        <w:tc>
          <w:tcPr>
            <w:tcW w:w="3375" w:type="dxa"/>
          </w:tcPr>
          <w:p w14:paraId="3024093A" w14:textId="77777777" w:rsidR="00062751" w:rsidRPr="00062751" w:rsidRDefault="00062751" w:rsidP="00062751">
            <w:pPr>
              <w:rPr>
                <w:bCs/>
                <w:color w:val="000000" w:themeColor="text1"/>
                <w:sz w:val="20"/>
                <w:szCs w:val="20"/>
              </w:rPr>
            </w:pPr>
            <w:r w:rsidRPr="00062751">
              <w:rPr>
                <w:bCs/>
                <w:color w:val="000000" w:themeColor="text1"/>
                <w:sz w:val="20"/>
                <w:szCs w:val="20"/>
              </w:rPr>
              <w:t>2</w:t>
            </w:r>
          </w:p>
        </w:tc>
        <w:tc>
          <w:tcPr>
            <w:tcW w:w="993" w:type="dxa"/>
          </w:tcPr>
          <w:p w14:paraId="7182BBE7" w14:textId="77777777" w:rsidR="00062751" w:rsidRPr="00062751" w:rsidRDefault="00062751" w:rsidP="00062751">
            <w:pPr>
              <w:rPr>
                <w:bCs/>
                <w:color w:val="000000" w:themeColor="text1"/>
                <w:sz w:val="20"/>
                <w:szCs w:val="20"/>
              </w:rPr>
            </w:pPr>
            <w:r w:rsidRPr="00062751">
              <w:rPr>
                <w:bCs/>
                <w:color w:val="000000" w:themeColor="text1"/>
                <w:sz w:val="20"/>
                <w:szCs w:val="20"/>
              </w:rPr>
              <w:t>3</w:t>
            </w:r>
          </w:p>
        </w:tc>
        <w:tc>
          <w:tcPr>
            <w:tcW w:w="1701" w:type="dxa"/>
          </w:tcPr>
          <w:p w14:paraId="3F6F71D9" w14:textId="77777777" w:rsidR="00062751" w:rsidRPr="00062751" w:rsidRDefault="00062751" w:rsidP="00062751">
            <w:pPr>
              <w:rPr>
                <w:bCs/>
                <w:color w:val="000000" w:themeColor="text1"/>
                <w:sz w:val="20"/>
                <w:szCs w:val="20"/>
              </w:rPr>
            </w:pPr>
            <w:r w:rsidRPr="00062751">
              <w:rPr>
                <w:bCs/>
                <w:color w:val="000000" w:themeColor="text1"/>
                <w:sz w:val="20"/>
                <w:szCs w:val="20"/>
              </w:rPr>
              <w:t>4</w:t>
            </w:r>
          </w:p>
        </w:tc>
        <w:tc>
          <w:tcPr>
            <w:tcW w:w="992" w:type="dxa"/>
          </w:tcPr>
          <w:p w14:paraId="316F5F16" w14:textId="77777777" w:rsidR="00062751" w:rsidRPr="00062751" w:rsidRDefault="00062751" w:rsidP="00062751">
            <w:pPr>
              <w:rPr>
                <w:bCs/>
                <w:color w:val="000000" w:themeColor="text1"/>
                <w:sz w:val="20"/>
                <w:szCs w:val="20"/>
              </w:rPr>
            </w:pPr>
            <w:r w:rsidRPr="00062751">
              <w:rPr>
                <w:bCs/>
                <w:color w:val="000000" w:themeColor="text1"/>
                <w:sz w:val="20"/>
                <w:szCs w:val="20"/>
              </w:rPr>
              <w:t>5</w:t>
            </w:r>
          </w:p>
        </w:tc>
        <w:tc>
          <w:tcPr>
            <w:tcW w:w="1134" w:type="dxa"/>
          </w:tcPr>
          <w:p w14:paraId="189F8CE3" w14:textId="77777777" w:rsidR="00062751" w:rsidRPr="00062751" w:rsidRDefault="00062751" w:rsidP="00062751">
            <w:pPr>
              <w:rPr>
                <w:bCs/>
                <w:color w:val="000000" w:themeColor="text1"/>
                <w:sz w:val="20"/>
                <w:szCs w:val="20"/>
              </w:rPr>
            </w:pPr>
            <w:r w:rsidRPr="00062751">
              <w:rPr>
                <w:bCs/>
                <w:color w:val="000000" w:themeColor="text1"/>
                <w:sz w:val="20"/>
                <w:szCs w:val="20"/>
              </w:rPr>
              <w:t>6</w:t>
            </w:r>
          </w:p>
        </w:tc>
        <w:tc>
          <w:tcPr>
            <w:tcW w:w="1134" w:type="dxa"/>
          </w:tcPr>
          <w:p w14:paraId="3BEC954A" w14:textId="77777777" w:rsidR="00062751" w:rsidRPr="00062751" w:rsidRDefault="00062751" w:rsidP="00062751">
            <w:pPr>
              <w:rPr>
                <w:bCs/>
                <w:color w:val="000000" w:themeColor="text1"/>
                <w:sz w:val="20"/>
                <w:szCs w:val="20"/>
              </w:rPr>
            </w:pPr>
            <w:r w:rsidRPr="00062751">
              <w:rPr>
                <w:bCs/>
                <w:color w:val="000000" w:themeColor="text1"/>
                <w:sz w:val="20"/>
                <w:szCs w:val="20"/>
              </w:rPr>
              <w:t>7</w:t>
            </w:r>
          </w:p>
        </w:tc>
        <w:tc>
          <w:tcPr>
            <w:tcW w:w="1105" w:type="dxa"/>
          </w:tcPr>
          <w:p w14:paraId="7E2813E4" w14:textId="77777777" w:rsidR="00062751" w:rsidRPr="00062751" w:rsidRDefault="00062751" w:rsidP="00062751">
            <w:pPr>
              <w:rPr>
                <w:bCs/>
                <w:color w:val="000000" w:themeColor="text1"/>
                <w:sz w:val="20"/>
                <w:szCs w:val="20"/>
              </w:rPr>
            </w:pPr>
            <w:r w:rsidRPr="00062751">
              <w:rPr>
                <w:bCs/>
                <w:color w:val="000000" w:themeColor="text1"/>
                <w:sz w:val="20"/>
                <w:szCs w:val="20"/>
              </w:rPr>
              <w:t>8</w:t>
            </w:r>
          </w:p>
        </w:tc>
      </w:tr>
      <w:tr w:rsidR="00062751" w:rsidRPr="00062751" w14:paraId="41F111F7" w14:textId="77777777" w:rsidTr="005F7EF8">
        <w:trPr>
          <w:trHeight w:val="461"/>
        </w:trPr>
        <w:tc>
          <w:tcPr>
            <w:tcW w:w="11256" w:type="dxa"/>
            <w:gridSpan w:val="8"/>
            <w:vAlign w:val="center"/>
          </w:tcPr>
          <w:p w14:paraId="4C610B08" w14:textId="77777777" w:rsidR="00062751" w:rsidRPr="00062751" w:rsidRDefault="00062751" w:rsidP="00A126D2">
            <w:pPr>
              <w:numPr>
                <w:ilvl w:val="0"/>
                <w:numId w:val="6"/>
              </w:numPr>
              <w:contextualSpacing/>
              <w:rPr>
                <w:bCs/>
                <w:color w:val="000000" w:themeColor="text1"/>
                <w:lang w:eastAsia="en-US"/>
              </w:rPr>
            </w:pPr>
            <w:r w:rsidRPr="00062751">
              <w:rPr>
                <w:bCs/>
                <w:color w:val="000000" w:themeColor="text1"/>
                <w:lang w:eastAsia="en-US"/>
              </w:rPr>
              <w:t>Показатели качества воды</w:t>
            </w:r>
          </w:p>
        </w:tc>
      </w:tr>
      <w:tr w:rsidR="00062751" w:rsidRPr="00062751" w14:paraId="7782C48B" w14:textId="77777777" w:rsidTr="005F7EF8">
        <w:trPr>
          <w:trHeight w:val="3811"/>
        </w:trPr>
        <w:tc>
          <w:tcPr>
            <w:tcW w:w="822" w:type="dxa"/>
            <w:vAlign w:val="center"/>
          </w:tcPr>
          <w:p w14:paraId="584B0553" w14:textId="77777777" w:rsidR="00062751" w:rsidRPr="00062751" w:rsidRDefault="00062751" w:rsidP="00062751">
            <w:pPr>
              <w:rPr>
                <w:bCs/>
                <w:color w:val="000000" w:themeColor="text1"/>
                <w:sz w:val="28"/>
                <w:szCs w:val="28"/>
              </w:rPr>
            </w:pPr>
            <w:r w:rsidRPr="00062751">
              <w:rPr>
                <w:bCs/>
                <w:color w:val="000000" w:themeColor="text1"/>
                <w:sz w:val="28"/>
                <w:szCs w:val="28"/>
              </w:rPr>
              <w:t>1.1.</w:t>
            </w:r>
          </w:p>
        </w:tc>
        <w:tc>
          <w:tcPr>
            <w:tcW w:w="3375" w:type="dxa"/>
            <w:vAlign w:val="center"/>
          </w:tcPr>
          <w:p w14:paraId="51181DC3" w14:textId="77777777" w:rsidR="00062751" w:rsidRPr="00062751" w:rsidRDefault="00062751" w:rsidP="00062751">
            <w:pPr>
              <w:rPr>
                <w:color w:val="000000" w:themeColor="text1"/>
                <w:sz w:val="22"/>
                <w:szCs w:val="22"/>
              </w:rPr>
            </w:pPr>
            <w:r w:rsidRPr="00062751">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53AAF2A"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701" w:type="dxa"/>
            <w:vAlign w:val="center"/>
          </w:tcPr>
          <w:p w14:paraId="575E9242"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992" w:type="dxa"/>
            <w:vAlign w:val="center"/>
          </w:tcPr>
          <w:p w14:paraId="621DCA10"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2BDDAAB8"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71EB25B0"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05" w:type="dxa"/>
            <w:vAlign w:val="center"/>
          </w:tcPr>
          <w:p w14:paraId="6511D0C3"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r>
      <w:tr w:rsidR="00062751" w:rsidRPr="00062751" w14:paraId="38C23486" w14:textId="77777777" w:rsidTr="005F7EF8">
        <w:trPr>
          <w:trHeight w:val="2759"/>
        </w:trPr>
        <w:tc>
          <w:tcPr>
            <w:tcW w:w="822" w:type="dxa"/>
            <w:vAlign w:val="center"/>
          </w:tcPr>
          <w:p w14:paraId="6EBB046D" w14:textId="77777777" w:rsidR="00062751" w:rsidRPr="00062751" w:rsidRDefault="00062751" w:rsidP="00062751">
            <w:pPr>
              <w:rPr>
                <w:bCs/>
                <w:color w:val="000000" w:themeColor="text1"/>
                <w:sz w:val="28"/>
                <w:szCs w:val="28"/>
              </w:rPr>
            </w:pPr>
            <w:r w:rsidRPr="00062751">
              <w:rPr>
                <w:bCs/>
                <w:color w:val="000000" w:themeColor="text1"/>
                <w:sz w:val="28"/>
                <w:szCs w:val="28"/>
              </w:rPr>
              <w:t>1.2.</w:t>
            </w:r>
          </w:p>
        </w:tc>
        <w:tc>
          <w:tcPr>
            <w:tcW w:w="3375" w:type="dxa"/>
          </w:tcPr>
          <w:p w14:paraId="17A5B439" w14:textId="77777777" w:rsidR="00062751" w:rsidRPr="00062751" w:rsidRDefault="00062751" w:rsidP="00062751">
            <w:pPr>
              <w:rPr>
                <w:bCs/>
                <w:color w:val="000000" w:themeColor="text1"/>
                <w:sz w:val="28"/>
                <w:szCs w:val="28"/>
              </w:rPr>
            </w:pPr>
            <w:r w:rsidRPr="00062751">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AFFB477"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701" w:type="dxa"/>
            <w:vAlign w:val="center"/>
          </w:tcPr>
          <w:p w14:paraId="4EBB1731"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992" w:type="dxa"/>
            <w:vAlign w:val="center"/>
          </w:tcPr>
          <w:p w14:paraId="7A758418"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09598FFF"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4BF5E61A"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05" w:type="dxa"/>
            <w:vAlign w:val="center"/>
          </w:tcPr>
          <w:p w14:paraId="338963B0"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r>
      <w:tr w:rsidR="00062751" w:rsidRPr="00062751" w14:paraId="158972A8" w14:textId="77777777" w:rsidTr="005F7EF8">
        <w:trPr>
          <w:trHeight w:val="738"/>
        </w:trPr>
        <w:tc>
          <w:tcPr>
            <w:tcW w:w="11256" w:type="dxa"/>
            <w:gridSpan w:val="8"/>
            <w:vAlign w:val="center"/>
          </w:tcPr>
          <w:p w14:paraId="0D65CD80" w14:textId="77777777" w:rsidR="00062751" w:rsidRPr="00062751" w:rsidRDefault="00062751" w:rsidP="00A126D2">
            <w:pPr>
              <w:numPr>
                <w:ilvl w:val="0"/>
                <w:numId w:val="6"/>
              </w:numPr>
              <w:contextualSpacing/>
              <w:rPr>
                <w:bCs/>
                <w:color w:val="000000" w:themeColor="text1"/>
                <w:sz w:val="28"/>
                <w:szCs w:val="28"/>
                <w:lang w:eastAsia="en-US"/>
              </w:rPr>
            </w:pPr>
            <w:r w:rsidRPr="00062751">
              <w:rPr>
                <w:bCs/>
                <w:color w:val="000000" w:themeColor="text1"/>
                <w:sz w:val="28"/>
                <w:szCs w:val="28"/>
                <w:lang w:eastAsia="en-US"/>
              </w:rPr>
              <w:t>Показатели надежности и бесперебойности водоснабжения</w:t>
            </w:r>
          </w:p>
        </w:tc>
      </w:tr>
      <w:tr w:rsidR="00062751" w:rsidRPr="00062751" w14:paraId="585B3761" w14:textId="77777777" w:rsidTr="005F7EF8">
        <w:trPr>
          <w:trHeight w:val="4480"/>
        </w:trPr>
        <w:tc>
          <w:tcPr>
            <w:tcW w:w="822" w:type="dxa"/>
            <w:vAlign w:val="center"/>
          </w:tcPr>
          <w:p w14:paraId="550051A0" w14:textId="77777777" w:rsidR="00062751" w:rsidRPr="00062751" w:rsidRDefault="00062751" w:rsidP="00062751">
            <w:pPr>
              <w:rPr>
                <w:bCs/>
                <w:color w:val="000000" w:themeColor="text1"/>
                <w:sz w:val="28"/>
                <w:szCs w:val="28"/>
              </w:rPr>
            </w:pPr>
            <w:r w:rsidRPr="00062751">
              <w:rPr>
                <w:bCs/>
                <w:color w:val="000000" w:themeColor="text1"/>
                <w:sz w:val="28"/>
                <w:szCs w:val="28"/>
              </w:rPr>
              <w:t>2.1.</w:t>
            </w:r>
          </w:p>
        </w:tc>
        <w:tc>
          <w:tcPr>
            <w:tcW w:w="3375" w:type="dxa"/>
          </w:tcPr>
          <w:p w14:paraId="0848429E" w14:textId="77777777" w:rsidR="00062751" w:rsidRPr="00062751" w:rsidRDefault="00062751" w:rsidP="00062751">
            <w:pPr>
              <w:rPr>
                <w:bCs/>
                <w:color w:val="000000" w:themeColor="text1"/>
                <w:sz w:val="28"/>
                <w:szCs w:val="28"/>
              </w:rPr>
            </w:pPr>
            <w:r w:rsidRPr="00062751">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730528E"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701" w:type="dxa"/>
            <w:vAlign w:val="center"/>
          </w:tcPr>
          <w:p w14:paraId="73DC0366" w14:textId="77777777" w:rsidR="00062751" w:rsidRPr="00062751" w:rsidRDefault="00062751" w:rsidP="00062751">
            <w:r w:rsidRPr="00062751">
              <w:rPr>
                <w:bCs/>
                <w:color w:val="000000" w:themeColor="text1"/>
                <w:sz w:val="28"/>
                <w:szCs w:val="28"/>
              </w:rPr>
              <w:t>-</w:t>
            </w:r>
          </w:p>
        </w:tc>
        <w:tc>
          <w:tcPr>
            <w:tcW w:w="992" w:type="dxa"/>
            <w:vAlign w:val="center"/>
          </w:tcPr>
          <w:p w14:paraId="5A7B5CE2" w14:textId="77777777" w:rsidR="00062751" w:rsidRPr="00062751" w:rsidRDefault="00062751" w:rsidP="00062751">
            <w:r w:rsidRPr="00062751">
              <w:rPr>
                <w:bCs/>
                <w:color w:val="000000" w:themeColor="text1"/>
                <w:sz w:val="28"/>
                <w:szCs w:val="28"/>
              </w:rPr>
              <w:t>-</w:t>
            </w:r>
          </w:p>
        </w:tc>
        <w:tc>
          <w:tcPr>
            <w:tcW w:w="1134" w:type="dxa"/>
            <w:vAlign w:val="center"/>
          </w:tcPr>
          <w:p w14:paraId="49A73B9E" w14:textId="77777777" w:rsidR="00062751" w:rsidRPr="00062751" w:rsidRDefault="00062751" w:rsidP="00062751">
            <w:r w:rsidRPr="00062751">
              <w:rPr>
                <w:bCs/>
                <w:color w:val="000000" w:themeColor="text1"/>
                <w:sz w:val="28"/>
                <w:szCs w:val="28"/>
              </w:rPr>
              <w:t>-</w:t>
            </w:r>
          </w:p>
        </w:tc>
        <w:tc>
          <w:tcPr>
            <w:tcW w:w="1134" w:type="dxa"/>
            <w:vAlign w:val="center"/>
          </w:tcPr>
          <w:p w14:paraId="2FA6FD5B" w14:textId="77777777" w:rsidR="00062751" w:rsidRPr="00062751" w:rsidRDefault="00062751" w:rsidP="00062751">
            <w:r w:rsidRPr="00062751">
              <w:rPr>
                <w:bCs/>
                <w:color w:val="000000" w:themeColor="text1"/>
                <w:sz w:val="28"/>
                <w:szCs w:val="28"/>
              </w:rPr>
              <w:t>-</w:t>
            </w:r>
          </w:p>
        </w:tc>
        <w:tc>
          <w:tcPr>
            <w:tcW w:w="1105" w:type="dxa"/>
            <w:vAlign w:val="center"/>
          </w:tcPr>
          <w:p w14:paraId="3452678C" w14:textId="77777777" w:rsidR="00062751" w:rsidRPr="00062751" w:rsidRDefault="00062751" w:rsidP="00062751">
            <w:r w:rsidRPr="00062751">
              <w:rPr>
                <w:bCs/>
                <w:color w:val="000000" w:themeColor="text1"/>
                <w:sz w:val="28"/>
                <w:szCs w:val="28"/>
              </w:rPr>
              <w:t>-</w:t>
            </w:r>
          </w:p>
        </w:tc>
      </w:tr>
      <w:tr w:rsidR="00062751" w:rsidRPr="00062751" w14:paraId="52220E4F" w14:textId="77777777" w:rsidTr="005F7EF8">
        <w:tc>
          <w:tcPr>
            <w:tcW w:w="822" w:type="dxa"/>
          </w:tcPr>
          <w:p w14:paraId="3E68760E" w14:textId="77777777" w:rsidR="00062751" w:rsidRPr="00062751" w:rsidRDefault="00062751" w:rsidP="00062751">
            <w:pPr>
              <w:rPr>
                <w:bCs/>
                <w:color w:val="000000" w:themeColor="text1"/>
                <w:sz w:val="28"/>
                <w:szCs w:val="28"/>
              </w:rPr>
            </w:pPr>
            <w:r w:rsidRPr="00062751">
              <w:rPr>
                <w:bCs/>
                <w:color w:val="000000" w:themeColor="text1"/>
                <w:sz w:val="28"/>
                <w:szCs w:val="28"/>
              </w:rPr>
              <w:t>1</w:t>
            </w:r>
          </w:p>
        </w:tc>
        <w:tc>
          <w:tcPr>
            <w:tcW w:w="3375" w:type="dxa"/>
          </w:tcPr>
          <w:p w14:paraId="4885CD8E" w14:textId="77777777" w:rsidR="00062751" w:rsidRPr="00062751" w:rsidRDefault="00062751" w:rsidP="00062751">
            <w:pPr>
              <w:rPr>
                <w:bCs/>
                <w:color w:val="000000" w:themeColor="text1"/>
                <w:sz w:val="28"/>
                <w:szCs w:val="28"/>
              </w:rPr>
            </w:pPr>
            <w:r w:rsidRPr="00062751">
              <w:rPr>
                <w:bCs/>
                <w:color w:val="000000" w:themeColor="text1"/>
                <w:sz w:val="28"/>
                <w:szCs w:val="28"/>
              </w:rPr>
              <w:t>2</w:t>
            </w:r>
          </w:p>
        </w:tc>
        <w:tc>
          <w:tcPr>
            <w:tcW w:w="993" w:type="dxa"/>
          </w:tcPr>
          <w:p w14:paraId="502B8B97" w14:textId="77777777" w:rsidR="00062751" w:rsidRPr="00062751" w:rsidRDefault="00062751" w:rsidP="00062751">
            <w:pPr>
              <w:rPr>
                <w:bCs/>
                <w:color w:val="000000" w:themeColor="text1"/>
                <w:sz w:val="28"/>
                <w:szCs w:val="28"/>
              </w:rPr>
            </w:pPr>
            <w:r w:rsidRPr="00062751">
              <w:rPr>
                <w:bCs/>
                <w:color w:val="000000" w:themeColor="text1"/>
                <w:sz w:val="28"/>
                <w:szCs w:val="28"/>
              </w:rPr>
              <w:t>3</w:t>
            </w:r>
          </w:p>
        </w:tc>
        <w:tc>
          <w:tcPr>
            <w:tcW w:w="1701" w:type="dxa"/>
          </w:tcPr>
          <w:p w14:paraId="3196F2E1" w14:textId="77777777" w:rsidR="00062751" w:rsidRPr="00062751" w:rsidRDefault="00062751" w:rsidP="00062751">
            <w:pPr>
              <w:rPr>
                <w:bCs/>
                <w:color w:val="000000" w:themeColor="text1"/>
                <w:sz w:val="28"/>
                <w:szCs w:val="28"/>
              </w:rPr>
            </w:pPr>
            <w:r w:rsidRPr="00062751">
              <w:rPr>
                <w:bCs/>
                <w:color w:val="000000" w:themeColor="text1"/>
                <w:sz w:val="28"/>
                <w:szCs w:val="28"/>
              </w:rPr>
              <w:t>4</w:t>
            </w:r>
          </w:p>
        </w:tc>
        <w:tc>
          <w:tcPr>
            <w:tcW w:w="992" w:type="dxa"/>
          </w:tcPr>
          <w:p w14:paraId="06F05F1C" w14:textId="77777777" w:rsidR="00062751" w:rsidRPr="00062751" w:rsidRDefault="00062751" w:rsidP="00062751">
            <w:pPr>
              <w:rPr>
                <w:bCs/>
                <w:color w:val="000000" w:themeColor="text1"/>
                <w:sz w:val="28"/>
                <w:szCs w:val="28"/>
              </w:rPr>
            </w:pPr>
            <w:r w:rsidRPr="00062751">
              <w:rPr>
                <w:bCs/>
                <w:color w:val="000000" w:themeColor="text1"/>
                <w:sz w:val="28"/>
                <w:szCs w:val="28"/>
              </w:rPr>
              <w:t>5</w:t>
            </w:r>
          </w:p>
        </w:tc>
        <w:tc>
          <w:tcPr>
            <w:tcW w:w="1134" w:type="dxa"/>
          </w:tcPr>
          <w:p w14:paraId="4E7D5F95" w14:textId="77777777" w:rsidR="00062751" w:rsidRPr="00062751" w:rsidRDefault="00062751" w:rsidP="00062751">
            <w:pPr>
              <w:rPr>
                <w:bCs/>
                <w:color w:val="000000" w:themeColor="text1"/>
                <w:sz w:val="28"/>
                <w:szCs w:val="28"/>
              </w:rPr>
            </w:pPr>
            <w:r w:rsidRPr="00062751">
              <w:rPr>
                <w:bCs/>
                <w:color w:val="000000" w:themeColor="text1"/>
                <w:sz w:val="28"/>
                <w:szCs w:val="28"/>
              </w:rPr>
              <w:t>6</w:t>
            </w:r>
          </w:p>
        </w:tc>
        <w:tc>
          <w:tcPr>
            <w:tcW w:w="1134" w:type="dxa"/>
          </w:tcPr>
          <w:p w14:paraId="3AC8A9A0" w14:textId="77777777" w:rsidR="00062751" w:rsidRPr="00062751" w:rsidRDefault="00062751" w:rsidP="00062751">
            <w:pPr>
              <w:rPr>
                <w:bCs/>
                <w:color w:val="000000" w:themeColor="text1"/>
                <w:sz w:val="28"/>
                <w:szCs w:val="28"/>
              </w:rPr>
            </w:pPr>
            <w:r w:rsidRPr="00062751">
              <w:rPr>
                <w:bCs/>
                <w:color w:val="000000" w:themeColor="text1"/>
                <w:sz w:val="28"/>
                <w:szCs w:val="28"/>
              </w:rPr>
              <w:t>7</w:t>
            </w:r>
          </w:p>
        </w:tc>
        <w:tc>
          <w:tcPr>
            <w:tcW w:w="1105" w:type="dxa"/>
          </w:tcPr>
          <w:p w14:paraId="3F203871" w14:textId="77777777" w:rsidR="00062751" w:rsidRPr="00062751" w:rsidRDefault="00062751" w:rsidP="00062751">
            <w:pPr>
              <w:rPr>
                <w:bCs/>
                <w:color w:val="000000" w:themeColor="text1"/>
                <w:sz w:val="28"/>
                <w:szCs w:val="28"/>
              </w:rPr>
            </w:pPr>
            <w:r w:rsidRPr="00062751">
              <w:rPr>
                <w:bCs/>
                <w:color w:val="000000" w:themeColor="text1"/>
                <w:sz w:val="28"/>
                <w:szCs w:val="28"/>
              </w:rPr>
              <w:t>8</w:t>
            </w:r>
          </w:p>
        </w:tc>
      </w:tr>
      <w:tr w:rsidR="00062751" w:rsidRPr="00062751" w14:paraId="2ECE1F02" w14:textId="77777777" w:rsidTr="005F7EF8">
        <w:trPr>
          <w:trHeight w:val="982"/>
        </w:trPr>
        <w:tc>
          <w:tcPr>
            <w:tcW w:w="11256" w:type="dxa"/>
            <w:gridSpan w:val="8"/>
            <w:vAlign w:val="center"/>
          </w:tcPr>
          <w:p w14:paraId="7F8BBC92" w14:textId="77777777" w:rsidR="00062751" w:rsidRPr="00062751" w:rsidRDefault="00062751" w:rsidP="00A126D2">
            <w:pPr>
              <w:numPr>
                <w:ilvl w:val="0"/>
                <w:numId w:val="6"/>
              </w:numPr>
              <w:contextualSpacing/>
              <w:rPr>
                <w:bCs/>
                <w:color w:val="000000" w:themeColor="text1"/>
                <w:sz w:val="28"/>
                <w:szCs w:val="28"/>
                <w:lang w:eastAsia="en-US"/>
              </w:rPr>
            </w:pPr>
            <w:r w:rsidRPr="00062751">
              <w:rPr>
                <w:bCs/>
                <w:color w:val="000000" w:themeColor="text1"/>
                <w:sz w:val="28"/>
                <w:szCs w:val="28"/>
                <w:lang w:eastAsia="en-US"/>
              </w:rPr>
              <w:lastRenderedPageBreak/>
              <w:t>Показатели энергетической эффективности использования ресурсов, в том числе уровень потерь воды</w:t>
            </w:r>
          </w:p>
        </w:tc>
      </w:tr>
      <w:tr w:rsidR="00062751" w:rsidRPr="00062751" w14:paraId="615AE18D" w14:textId="77777777" w:rsidTr="005F7EF8">
        <w:trPr>
          <w:trHeight w:val="1980"/>
        </w:trPr>
        <w:tc>
          <w:tcPr>
            <w:tcW w:w="822" w:type="dxa"/>
            <w:vAlign w:val="center"/>
          </w:tcPr>
          <w:p w14:paraId="34884DD8" w14:textId="77777777" w:rsidR="00062751" w:rsidRPr="00062751" w:rsidRDefault="00062751" w:rsidP="00062751">
            <w:pPr>
              <w:rPr>
                <w:bCs/>
                <w:color w:val="000000" w:themeColor="text1"/>
                <w:sz w:val="28"/>
                <w:szCs w:val="28"/>
              </w:rPr>
            </w:pPr>
            <w:r w:rsidRPr="00062751">
              <w:rPr>
                <w:bCs/>
                <w:color w:val="000000" w:themeColor="text1"/>
                <w:sz w:val="28"/>
                <w:szCs w:val="28"/>
              </w:rPr>
              <w:t>3.1.</w:t>
            </w:r>
          </w:p>
        </w:tc>
        <w:tc>
          <w:tcPr>
            <w:tcW w:w="3375" w:type="dxa"/>
            <w:vAlign w:val="center"/>
          </w:tcPr>
          <w:p w14:paraId="6C1F2132" w14:textId="77777777" w:rsidR="00062751" w:rsidRPr="00062751" w:rsidRDefault="00062751" w:rsidP="00062751">
            <w:pPr>
              <w:rPr>
                <w:bCs/>
                <w:color w:val="000000" w:themeColor="text1"/>
                <w:sz w:val="28"/>
                <w:szCs w:val="28"/>
              </w:rPr>
            </w:pPr>
            <w:r w:rsidRPr="00062751">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0149712E"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701" w:type="dxa"/>
            <w:vAlign w:val="center"/>
          </w:tcPr>
          <w:p w14:paraId="7987A87B" w14:textId="77777777" w:rsidR="00062751" w:rsidRPr="00062751" w:rsidRDefault="00062751" w:rsidP="00062751">
            <w:pPr>
              <w:rPr>
                <w:bCs/>
                <w:color w:val="000000" w:themeColor="text1"/>
                <w:sz w:val="28"/>
                <w:szCs w:val="28"/>
              </w:rPr>
            </w:pPr>
            <w:r w:rsidRPr="00062751">
              <w:rPr>
                <w:bCs/>
                <w:color w:val="000000" w:themeColor="text1"/>
                <w:sz w:val="28"/>
                <w:szCs w:val="28"/>
              </w:rPr>
              <w:t>44,88</w:t>
            </w:r>
          </w:p>
        </w:tc>
        <w:tc>
          <w:tcPr>
            <w:tcW w:w="992" w:type="dxa"/>
            <w:vAlign w:val="center"/>
          </w:tcPr>
          <w:p w14:paraId="64576E6B" w14:textId="77777777" w:rsidR="00062751" w:rsidRPr="00062751" w:rsidRDefault="00062751" w:rsidP="00062751">
            <w:pPr>
              <w:rPr>
                <w:sz w:val="28"/>
              </w:rPr>
            </w:pPr>
            <w:r w:rsidRPr="00062751">
              <w:rPr>
                <w:sz w:val="28"/>
              </w:rPr>
              <w:t>44,88</w:t>
            </w:r>
          </w:p>
        </w:tc>
        <w:tc>
          <w:tcPr>
            <w:tcW w:w="1134" w:type="dxa"/>
            <w:vAlign w:val="center"/>
          </w:tcPr>
          <w:p w14:paraId="0933EE4B" w14:textId="77777777" w:rsidR="00062751" w:rsidRPr="00062751" w:rsidRDefault="00062751" w:rsidP="00062751">
            <w:pPr>
              <w:rPr>
                <w:sz w:val="28"/>
              </w:rPr>
            </w:pPr>
            <w:r w:rsidRPr="00062751">
              <w:rPr>
                <w:sz w:val="28"/>
              </w:rPr>
              <w:t>44,88</w:t>
            </w:r>
          </w:p>
        </w:tc>
        <w:tc>
          <w:tcPr>
            <w:tcW w:w="1134" w:type="dxa"/>
            <w:vAlign w:val="center"/>
          </w:tcPr>
          <w:p w14:paraId="28496A8C" w14:textId="77777777" w:rsidR="00062751" w:rsidRPr="00062751" w:rsidRDefault="00062751" w:rsidP="00062751">
            <w:pPr>
              <w:rPr>
                <w:sz w:val="28"/>
              </w:rPr>
            </w:pPr>
            <w:r w:rsidRPr="00062751">
              <w:rPr>
                <w:sz w:val="28"/>
              </w:rPr>
              <w:t>44,88</w:t>
            </w:r>
          </w:p>
        </w:tc>
        <w:tc>
          <w:tcPr>
            <w:tcW w:w="1105" w:type="dxa"/>
            <w:vAlign w:val="center"/>
          </w:tcPr>
          <w:p w14:paraId="23893249" w14:textId="77777777" w:rsidR="00062751" w:rsidRPr="00062751" w:rsidRDefault="00062751" w:rsidP="00062751">
            <w:pPr>
              <w:rPr>
                <w:sz w:val="28"/>
              </w:rPr>
            </w:pPr>
            <w:r w:rsidRPr="00062751">
              <w:rPr>
                <w:sz w:val="28"/>
              </w:rPr>
              <w:t>44,88</w:t>
            </w:r>
          </w:p>
        </w:tc>
      </w:tr>
      <w:tr w:rsidR="00062751" w:rsidRPr="00062751" w14:paraId="473A4A94" w14:textId="77777777" w:rsidTr="005F7EF8">
        <w:trPr>
          <w:trHeight w:val="2263"/>
        </w:trPr>
        <w:tc>
          <w:tcPr>
            <w:tcW w:w="822" w:type="dxa"/>
            <w:vAlign w:val="center"/>
          </w:tcPr>
          <w:p w14:paraId="768BBF8D" w14:textId="77777777" w:rsidR="00062751" w:rsidRPr="00062751" w:rsidRDefault="00062751" w:rsidP="00062751">
            <w:pPr>
              <w:rPr>
                <w:bCs/>
                <w:color w:val="000000" w:themeColor="text1"/>
                <w:sz w:val="28"/>
                <w:szCs w:val="28"/>
              </w:rPr>
            </w:pPr>
            <w:r w:rsidRPr="00062751">
              <w:rPr>
                <w:bCs/>
                <w:color w:val="000000" w:themeColor="text1"/>
                <w:sz w:val="28"/>
                <w:szCs w:val="28"/>
              </w:rPr>
              <w:t>3.2.</w:t>
            </w:r>
          </w:p>
        </w:tc>
        <w:tc>
          <w:tcPr>
            <w:tcW w:w="3375" w:type="dxa"/>
            <w:vAlign w:val="center"/>
          </w:tcPr>
          <w:p w14:paraId="6A40828D" w14:textId="77777777" w:rsidR="00062751" w:rsidRPr="00062751" w:rsidRDefault="00062751" w:rsidP="00062751">
            <w:pPr>
              <w:rPr>
                <w:bCs/>
                <w:color w:val="000000" w:themeColor="text1"/>
                <w:sz w:val="28"/>
                <w:szCs w:val="28"/>
              </w:rPr>
            </w:pPr>
            <w:r w:rsidRPr="00062751">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водоподготовке</w:t>
            </w:r>
          </w:p>
        </w:tc>
        <w:tc>
          <w:tcPr>
            <w:tcW w:w="993" w:type="dxa"/>
            <w:vAlign w:val="center"/>
          </w:tcPr>
          <w:p w14:paraId="47DD3EA7"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701" w:type="dxa"/>
            <w:vAlign w:val="center"/>
          </w:tcPr>
          <w:p w14:paraId="0DB967EF"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992" w:type="dxa"/>
            <w:vAlign w:val="center"/>
          </w:tcPr>
          <w:p w14:paraId="1CD4F872"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314BDEDE"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46B1BFFE"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05" w:type="dxa"/>
            <w:vAlign w:val="center"/>
          </w:tcPr>
          <w:p w14:paraId="2C1F48D8"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r>
      <w:tr w:rsidR="00062751" w:rsidRPr="00062751" w14:paraId="7575A174" w14:textId="77777777" w:rsidTr="005F7EF8">
        <w:tc>
          <w:tcPr>
            <w:tcW w:w="822" w:type="dxa"/>
            <w:vAlign w:val="center"/>
          </w:tcPr>
          <w:p w14:paraId="224BEDE1" w14:textId="77777777" w:rsidR="00062751" w:rsidRPr="00062751" w:rsidRDefault="00062751" w:rsidP="00062751">
            <w:pPr>
              <w:rPr>
                <w:bCs/>
                <w:color w:val="000000" w:themeColor="text1"/>
                <w:sz w:val="28"/>
                <w:szCs w:val="28"/>
              </w:rPr>
            </w:pPr>
            <w:r w:rsidRPr="00062751">
              <w:rPr>
                <w:bCs/>
                <w:color w:val="000000" w:themeColor="text1"/>
                <w:sz w:val="28"/>
                <w:szCs w:val="28"/>
              </w:rPr>
              <w:t>3.3.</w:t>
            </w:r>
          </w:p>
        </w:tc>
        <w:tc>
          <w:tcPr>
            <w:tcW w:w="3375" w:type="dxa"/>
            <w:vAlign w:val="center"/>
          </w:tcPr>
          <w:p w14:paraId="55F1899C" w14:textId="77777777" w:rsidR="00062751" w:rsidRPr="00062751" w:rsidRDefault="00062751" w:rsidP="00062751">
            <w:pPr>
              <w:rPr>
                <w:color w:val="000000" w:themeColor="text1"/>
                <w:sz w:val="22"/>
                <w:szCs w:val="22"/>
              </w:rPr>
            </w:pPr>
            <w:r w:rsidRPr="00062751">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транспортировке</w:t>
            </w:r>
          </w:p>
        </w:tc>
        <w:tc>
          <w:tcPr>
            <w:tcW w:w="993" w:type="dxa"/>
            <w:vAlign w:val="center"/>
          </w:tcPr>
          <w:p w14:paraId="2E38FA58"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701" w:type="dxa"/>
            <w:vAlign w:val="center"/>
          </w:tcPr>
          <w:p w14:paraId="5AE8BF2F"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992" w:type="dxa"/>
            <w:vAlign w:val="center"/>
          </w:tcPr>
          <w:p w14:paraId="2DFB5746"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1E4FF32C"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34" w:type="dxa"/>
            <w:vAlign w:val="center"/>
          </w:tcPr>
          <w:p w14:paraId="7C30912F"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105" w:type="dxa"/>
            <w:vAlign w:val="center"/>
          </w:tcPr>
          <w:p w14:paraId="6E3EACBC"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r>
      <w:tr w:rsidR="00062751" w:rsidRPr="00062751" w14:paraId="291B831A" w14:textId="77777777" w:rsidTr="005F7EF8">
        <w:tc>
          <w:tcPr>
            <w:tcW w:w="822" w:type="dxa"/>
            <w:vAlign w:val="center"/>
          </w:tcPr>
          <w:p w14:paraId="3CBFD467" w14:textId="77777777" w:rsidR="00062751" w:rsidRPr="00062751" w:rsidRDefault="00062751" w:rsidP="00062751">
            <w:pPr>
              <w:rPr>
                <w:bCs/>
                <w:color w:val="000000" w:themeColor="text1"/>
                <w:sz w:val="28"/>
                <w:szCs w:val="28"/>
              </w:rPr>
            </w:pPr>
            <w:r w:rsidRPr="00062751">
              <w:rPr>
                <w:bCs/>
                <w:color w:val="000000" w:themeColor="text1"/>
                <w:sz w:val="28"/>
                <w:szCs w:val="28"/>
              </w:rPr>
              <w:t>3.4.</w:t>
            </w:r>
          </w:p>
        </w:tc>
        <w:tc>
          <w:tcPr>
            <w:tcW w:w="3375" w:type="dxa"/>
          </w:tcPr>
          <w:p w14:paraId="26445799" w14:textId="77777777" w:rsidR="00062751" w:rsidRPr="00062751" w:rsidRDefault="00062751" w:rsidP="00062751">
            <w:pPr>
              <w:rPr>
                <w:bCs/>
                <w:color w:val="000000" w:themeColor="text1"/>
                <w:sz w:val="28"/>
                <w:szCs w:val="28"/>
              </w:rPr>
            </w:pPr>
            <w:r w:rsidRPr="00062751">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водоснабжения питьевой водой (полный цикл)</w:t>
            </w:r>
          </w:p>
        </w:tc>
        <w:tc>
          <w:tcPr>
            <w:tcW w:w="993" w:type="dxa"/>
            <w:vAlign w:val="center"/>
          </w:tcPr>
          <w:p w14:paraId="26E15CCE" w14:textId="77777777" w:rsidR="00062751" w:rsidRPr="00062751" w:rsidRDefault="00062751" w:rsidP="00062751">
            <w:pPr>
              <w:rPr>
                <w:bCs/>
                <w:color w:val="000000" w:themeColor="text1"/>
                <w:sz w:val="28"/>
                <w:szCs w:val="28"/>
              </w:rPr>
            </w:pPr>
            <w:r w:rsidRPr="00062751">
              <w:rPr>
                <w:bCs/>
                <w:color w:val="000000" w:themeColor="text1"/>
                <w:sz w:val="28"/>
                <w:szCs w:val="28"/>
              </w:rPr>
              <w:t>-</w:t>
            </w:r>
          </w:p>
        </w:tc>
        <w:tc>
          <w:tcPr>
            <w:tcW w:w="1701" w:type="dxa"/>
            <w:vAlign w:val="center"/>
          </w:tcPr>
          <w:p w14:paraId="2EB2049B" w14:textId="77777777" w:rsidR="00062751" w:rsidRPr="00062751" w:rsidRDefault="00062751" w:rsidP="00062751">
            <w:pPr>
              <w:rPr>
                <w:bCs/>
                <w:color w:val="000000" w:themeColor="text1"/>
                <w:sz w:val="28"/>
                <w:szCs w:val="28"/>
              </w:rPr>
            </w:pPr>
            <w:r w:rsidRPr="00062751">
              <w:rPr>
                <w:bCs/>
                <w:color w:val="000000" w:themeColor="text1"/>
                <w:sz w:val="28"/>
                <w:szCs w:val="28"/>
              </w:rPr>
              <w:t>1,02</w:t>
            </w:r>
          </w:p>
        </w:tc>
        <w:tc>
          <w:tcPr>
            <w:tcW w:w="992" w:type="dxa"/>
            <w:vAlign w:val="center"/>
          </w:tcPr>
          <w:p w14:paraId="7E6789DE" w14:textId="77777777" w:rsidR="00062751" w:rsidRPr="00062751" w:rsidRDefault="00062751" w:rsidP="00062751">
            <w:pPr>
              <w:rPr>
                <w:bCs/>
                <w:color w:val="000000" w:themeColor="text1"/>
                <w:sz w:val="28"/>
                <w:szCs w:val="28"/>
              </w:rPr>
            </w:pPr>
            <w:r w:rsidRPr="00062751">
              <w:rPr>
                <w:bCs/>
                <w:color w:val="000000" w:themeColor="text1"/>
                <w:sz w:val="28"/>
                <w:szCs w:val="28"/>
              </w:rPr>
              <w:t>1,02</w:t>
            </w:r>
          </w:p>
        </w:tc>
        <w:tc>
          <w:tcPr>
            <w:tcW w:w="1134" w:type="dxa"/>
            <w:vAlign w:val="center"/>
          </w:tcPr>
          <w:p w14:paraId="65210880" w14:textId="77777777" w:rsidR="00062751" w:rsidRPr="00062751" w:rsidRDefault="00062751" w:rsidP="00062751">
            <w:pPr>
              <w:rPr>
                <w:bCs/>
                <w:color w:val="000000" w:themeColor="text1"/>
                <w:sz w:val="28"/>
                <w:szCs w:val="28"/>
              </w:rPr>
            </w:pPr>
            <w:r w:rsidRPr="00062751">
              <w:rPr>
                <w:bCs/>
                <w:color w:val="000000" w:themeColor="text1"/>
                <w:sz w:val="28"/>
                <w:szCs w:val="28"/>
              </w:rPr>
              <w:t>1,02</w:t>
            </w:r>
          </w:p>
        </w:tc>
        <w:tc>
          <w:tcPr>
            <w:tcW w:w="1134" w:type="dxa"/>
            <w:vAlign w:val="center"/>
          </w:tcPr>
          <w:p w14:paraId="3F500445" w14:textId="77777777" w:rsidR="00062751" w:rsidRPr="00062751" w:rsidRDefault="00062751" w:rsidP="00062751">
            <w:pPr>
              <w:rPr>
                <w:bCs/>
                <w:color w:val="000000" w:themeColor="text1"/>
                <w:sz w:val="28"/>
                <w:szCs w:val="28"/>
              </w:rPr>
            </w:pPr>
            <w:r w:rsidRPr="00062751">
              <w:rPr>
                <w:bCs/>
                <w:color w:val="000000" w:themeColor="text1"/>
                <w:sz w:val="28"/>
                <w:szCs w:val="28"/>
              </w:rPr>
              <w:t>1,02</w:t>
            </w:r>
          </w:p>
        </w:tc>
        <w:tc>
          <w:tcPr>
            <w:tcW w:w="1105" w:type="dxa"/>
            <w:vAlign w:val="center"/>
          </w:tcPr>
          <w:p w14:paraId="7BC0A8E0" w14:textId="77777777" w:rsidR="00062751" w:rsidRPr="00062751" w:rsidRDefault="00062751" w:rsidP="00062751">
            <w:pPr>
              <w:rPr>
                <w:bCs/>
                <w:color w:val="000000" w:themeColor="text1"/>
                <w:sz w:val="28"/>
                <w:szCs w:val="28"/>
              </w:rPr>
            </w:pPr>
            <w:r w:rsidRPr="00062751">
              <w:rPr>
                <w:bCs/>
                <w:color w:val="000000" w:themeColor="text1"/>
                <w:sz w:val="28"/>
                <w:szCs w:val="28"/>
              </w:rPr>
              <w:t>1,02</w:t>
            </w:r>
          </w:p>
        </w:tc>
      </w:tr>
    </w:tbl>
    <w:p w14:paraId="1F813B50" w14:textId="77777777" w:rsidR="00062751" w:rsidRPr="00062751" w:rsidRDefault="00062751" w:rsidP="00062751">
      <w:pPr>
        <w:ind w:left="-567"/>
        <w:jc w:val="center"/>
        <w:rPr>
          <w:bCs/>
          <w:color w:val="000000"/>
          <w:sz w:val="28"/>
          <w:szCs w:val="28"/>
        </w:rPr>
      </w:pPr>
    </w:p>
    <w:p w14:paraId="3BCD2EC0" w14:textId="77777777" w:rsidR="00062751" w:rsidRPr="00062751" w:rsidRDefault="00062751" w:rsidP="00062751">
      <w:pPr>
        <w:ind w:left="-567"/>
        <w:jc w:val="center"/>
        <w:rPr>
          <w:bCs/>
          <w:color w:val="000000"/>
          <w:sz w:val="28"/>
          <w:szCs w:val="28"/>
        </w:rPr>
      </w:pPr>
    </w:p>
    <w:p w14:paraId="4987488D" w14:textId="77777777" w:rsidR="00062751" w:rsidRPr="00062751" w:rsidRDefault="00062751" w:rsidP="00062751">
      <w:pPr>
        <w:ind w:left="-567"/>
        <w:jc w:val="center"/>
        <w:rPr>
          <w:bCs/>
          <w:color w:val="000000"/>
          <w:sz w:val="28"/>
          <w:szCs w:val="28"/>
        </w:rPr>
      </w:pPr>
    </w:p>
    <w:p w14:paraId="65F72A07" w14:textId="77777777" w:rsidR="00062751" w:rsidRPr="00062751" w:rsidRDefault="00062751" w:rsidP="00062751">
      <w:pPr>
        <w:ind w:left="-567"/>
        <w:jc w:val="center"/>
        <w:rPr>
          <w:bCs/>
          <w:color w:val="000000"/>
          <w:sz w:val="28"/>
          <w:szCs w:val="28"/>
        </w:rPr>
      </w:pPr>
    </w:p>
    <w:p w14:paraId="56144275" w14:textId="77777777" w:rsidR="00062751" w:rsidRPr="00062751" w:rsidRDefault="00062751" w:rsidP="00062751">
      <w:pPr>
        <w:ind w:left="-567"/>
        <w:jc w:val="center"/>
        <w:rPr>
          <w:bCs/>
          <w:color w:val="000000"/>
          <w:sz w:val="28"/>
          <w:szCs w:val="28"/>
        </w:rPr>
      </w:pPr>
    </w:p>
    <w:p w14:paraId="62465C44" w14:textId="77777777" w:rsidR="00062751" w:rsidRPr="00062751" w:rsidRDefault="00062751" w:rsidP="00062751">
      <w:pPr>
        <w:ind w:left="-567"/>
        <w:jc w:val="center"/>
        <w:rPr>
          <w:bCs/>
          <w:color w:val="000000"/>
          <w:sz w:val="28"/>
          <w:szCs w:val="28"/>
        </w:rPr>
      </w:pPr>
    </w:p>
    <w:p w14:paraId="404E8DC5" w14:textId="77777777" w:rsidR="00062751" w:rsidRPr="00062751" w:rsidRDefault="00062751" w:rsidP="00062751">
      <w:pPr>
        <w:ind w:left="-567"/>
        <w:jc w:val="center"/>
        <w:rPr>
          <w:bCs/>
          <w:color w:val="000000"/>
          <w:sz w:val="28"/>
          <w:szCs w:val="28"/>
        </w:rPr>
      </w:pPr>
    </w:p>
    <w:p w14:paraId="20A19C14" w14:textId="77777777" w:rsidR="00062751" w:rsidRPr="00062751" w:rsidRDefault="00062751" w:rsidP="00062751">
      <w:pPr>
        <w:ind w:left="-567"/>
        <w:jc w:val="center"/>
        <w:rPr>
          <w:bCs/>
          <w:color w:val="000000"/>
          <w:sz w:val="28"/>
          <w:szCs w:val="28"/>
        </w:rPr>
      </w:pPr>
    </w:p>
    <w:p w14:paraId="72ED791D" w14:textId="77777777" w:rsidR="00062751" w:rsidRPr="00062751" w:rsidRDefault="00062751" w:rsidP="00062751">
      <w:pPr>
        <w:ind w:left="-567"/>
        <w:jc w:val="center"/>
        <w:rPr>
          <w:bCs/>
          <w:color w:val="000000"/>
          <w:sz w:val="28"/>
          <w:szCs w:val="28"/>
        </w:rPr>
      </w:pPr>
    </w:p>
    <w:p w14:paraId="1B4C432D" w14:textId="77777777" w:rsidR="00062751" w:rsidRPr="00062751" w:rsidRDefault="00062751" w:rsidP="00062751">
      <w:pPr>
        <w:ind w:left="-567"/>
        <w:jc w:val="center"/>
        <w:rPr>
          <w:bCs/>
          <w:color w:val="000000"/>
          <w:sz w:val="28"/>
          <w:szCs w:val="28"/>
        </w:rPr>
      </w:pPr>
    </w:p>
    <w:p w14:paraId="53DD5015" w14:textId="77777777" w:rsidR="00FB150E" w:rsidRDefault="00FB150E" w:rsidP="00062751">
      <w:pPr>
        <w:ind w:left="-567"/>
        <w:jc w:val="center"/>
        <w:rPr>
          <w:bCs/>
          <w:color w:val="000000"/>
          <w:sz w:val="28"/>
          <w:szCs w:val="28"/>
        </w:rPr>
        <w:sectPr w:rsidR="00FB150E" w:rsidSect="00091686">
          <w:pgSz w:w="11906" w:h="16838" w:code="9"/>
          <w:pgMar w:top="567" w:right="851" w:bottom="426" w:left="1134" w:header="720" w:footer="720" w:gutter="0"/>
          <w:cols w:space="720"/>
          <w:titlePg/>
          <w:docGrid w:linePitch="326"/>
        </w:sectPr>
      </w:pPr>
    </w:p>
    <w:p w14:paraId="57B9CFB7" w14:textId="77777777" w:rsidR="00062751" w:rsidRPr="00062751" w:rsidRDefault="00062751" w:rsidP="00062751">
      <w:pPr>
        <w:ind w:left="-567"/>
        <w:jc w:val="center"/>
        <w:rPr>
          <w:bCs/>
          <w:color w:val="000000"/>
          <w:sz w:val="28"/>
          <w:szCs w:val="28"/>
        </w:rPr>
      </w:pPr>
    </w:p>
    <w:p w14:paraId="0E628C6E" w14:textId="77777777" w:rsidR="00062751" w:rsidRPr="00062751" w:rsidRDefault="00062751" w:rsidP="00062751">
      <w:pPr>
        <w:ind w:left="-567"/>
        <w:jc w:val="center"/>
        <w:rPr>
          <w:bCs/>
          <w:color w:val="000000"/>
          <w:sz w:val="20"/>
          <w:szCs w:val="20"/>
        </w:rPr>
      </w:pPr>
      <w:r w:rsidRPr="00062751">
        <w:rPr>
          <w:bCs/>
          <w:color w:val="000000"/>
          <w:sz w:val="20"/>
          <w:szCs w:val="20"/>
        </w:rPr>
        <w:t>Раздел 9. Расчет эффективности производственной программы</w:t>
      </w:r>
    </w:p>
    <w:p w14:paraId="75B20F7B" w14:textId="77777777" w:rsidR="00062751" w:rsidRPr="00062751" w:rsidRDefault="00062751" w:rsidP="00062751">
      <w:pPr>
        <w:ind w:left="-567"/>
        <w:jc w:val="center"/>
        <w:rPr>
          <w:bCs/>
          <w:color w:val="000000"/>
          <w:sz w:val="20"/>
          <w:szCs w:val="20"/>
        </w:rPr>
      </w:pPr>
    </w:p>
    <w:tbl>
      <w:tblPr>
        <w:tblStyle w:val="ae"/>
        <w:tblW w:w="11057" w:type="dxa"/>
        <w:tblInd w:w="-572" w:type="dxa"/>
        <w:tblLayout w:type="fixed"/>
        <w:tblLook w:val="04A0" w:firstRow="1" w:lastRow="0" w:firstColumn="1" w:lastColumn="0" w:noHBand="0" w:noVBand="1"/>
      </w:tblPr>
      <w:tblGrid>
        <w:gridCol w:w="736"/>
        <w:gridCol w:w="3659"/>
        <w:gridCol w:w="1559"/>
        <w:gridCol w:w="2693"/>
        <w:gridCol w:w="2410"/>
      </w:tblGrid>
      <w:tr w:rsidR="00062751" w:rsidRPr="00062751" w14:paraId="7B11AE85" w14:textId="77777777" w:rsidTr="005F7EF8">
        <w:trPr>
          <w:trHeight w:val="1759"/>
        </w:trPr>
        <w:tc>
          <w:tcPr>
            <w:tcW w:w="736" w:type="dxa"/>
            <w:vAlign w:val="center"/>
          </w:tcPr>
          <w:p w14:paraId="4B08D260" w14:textId="77777777" w:rsidR="00062751" w:rsidRPr="00062751" w:rsidRDefault="00062751" w:rsidP="00062751">
            <w:pPr>
              <w:rPr>
                <w:bCs/>
                <w:color w:val="000000"/>
                <w:sz w:val="20"/>
                <w:szCs w:val="20"/>
              </w:rPr>
            </w:pPr>
            <w:r w:rsidRPr="00062751">
              <w:rPr>
                <w:bCs/>
                <w:color w:val="000000"/>
                <w:sz w:val="20"/>
                <w:szCs w:val="20"/>
              </w:rPr>
              <w:t>№ п/п</w:t>
            </w:r>
          </w:p>
        </w:tc>
        <w:tc>
          <w:tcPr>
            <w:tcW w:w="3659" w:type="dxa"/>
            <w:vAlign w:val="center"/>
          </w:tcPr>
          <w:p w14:paraId="2C7B8DE9" w14:textId="77777777" w:rsidR="00062751" w:rsidRPr="00062751" w:rsidRDefault="00062751" w:rsidP="00062751">
            <w:pPr>
              <w:rPr>
                <w:bCs/>
                <w:color w:val="000000"/>
                <w:sz w:val="20"/>
                <w:szCs w:val="20"/>
              </w:rPr>
            </w:pPr>
            <w:r w:rsidRPr="00062751">
              <w:rPr>
                <w:bCs/>
                <w:color w:val="000000"/>
                <w:sz w:val="20"/>
                <w:szCs w:val="20"/>
              </w:rPr>
              <w:t>Наименование показателя</w:t>
            </w:r>
          </w:p>
        </w:tc>
        <w:tc>
          <w:tcPr>
            <w:tcW w:w="1559" w:type="dxa"/>
            <w:vAlign w:val="center"/>
          </w:tcPr>
          <w:p w14:paraId="1AFFDFBD" w14:textId="77777777" w:rsidR="00062751" w:rsidRPr="00062751" w:rsidRDefault="00062751" w:rsidP="00062751">
            <w:pPr>
              <w:rPr>
                <w:bCs/>
                <w:color w:val="000000"/>
                <w:sz w:val="20"/>
                <w:szCs w:val="20"/>
              </w:rPr>
            </w:pPr>
            <w:r w:rsidRPr="00062751">
              <w:rPr>
                <w:bCs/>
                <w:color w:val="000000"/>
                <w:sz w:val="20"/>
                <w:szCs w:val="20"/>
              </w:rPr>
              <w:t>Значение показателя в базовом периоде    2022 год</w:t>
            </w:r>
          </w:p>
        </w:tc>
        <w:tc>
          <w:tcPr>
            <w:tcW w:w="2693" w:type="dxa"/>
            <w:vAlign w:val="center"/>
          </w:tcPr>
          <w:p w14:paraId="6537230F" w14:textId="77777777" w:rsidR="00062751" w:rsidRPr="00062751" w:rsidRDefault="00062751" w:rsidP="00062751">
            <w:pPr>
              <w:rPr>
                <w:bCs/>
                <w:color w:val="000000"/>
                <w:sz w:val="20"/>
                <w:szCs w:val="20"/>
              </w:rPr>
            </w:pPr>
            <w:r w:rsidRPr="00062751">
              <w:rPr>
                <w:bCs/>
                <w:color w:val="000000"/>
                <w:sz w:val="20"/>
                <w:szCs w:val="20"/>
              </w:rPr>
              <w:t>Планируемое значение показателя по итогам реализации производственной программы   2025 год</w:t>
            </w:r>
          </w:p>
        </w:tc>
        <w:tc>
          <w:tcPr>
            <w:tcW w:w="2410" w:type="dxa"/>
            <w:vAlign w:val="center"/>
          </w:tcPr>
          <w:p w14:paraId="0F48E8A5" w14:textId="77777777" w:rsidR="00062751" w:rsidRPr="00062751" w:rsidRDefault="00062751" w:rsidP="00062751">
            <w:pPr>
              <w:rPr>
                <w:bCs/>
                <w:color w:val="000000"/>
                <w:sz w:val="20"/>
                <w:szCs w:val="20"/>
              </w:rPr>
            </w:pPr>
            <w:r w:rsidRPr="00062751">
              <w:rPr>
                <w:bCs/>
                <w:color w:val="000000"/>
                <w:sz w:val="20"/>
                <w:szCs w:val="20"/>
              </w:rPr>
              <w:t xml:space="preserve">Эффективность </w:t>
            </w:r>
            <w:proofErr w:type="spellStart"/>
            <w:r w:rsidRPr="00062751">
              <w:rPr>
                <w:bCs/>
                <w:color w:val="000000"/>
                <w:sz w:val="20"/>
                <w:szCs w:val="20"/>
              </w:rPr>
              <w:t>производствен</w:t>
            </w:r>
            <w:proofErr w:type="spellEnd"/>
            <w:r w:rsidRPr="00062751">
              <w:rPr>
                <w:bCs/>
                <w:color w:val="000000"/>
                <w:sz w:val="20"/>
                <w:szCs w:val="20"/>
              </w:rPr>
              <w:t xml:space="preserve">-ной </w:t>
            </w:r>
            <w:proofErr w:type="gramStart"/>
            <w:r w:rsidRPr="00062751">
              <w:rPr>
                <w:bCs/>
                <w:color w:val="000000"/>
                <w:sz w:val="20"/>
                <w:szCs w:val="20"/>
              </w:rPr>
              <w:t xml:space="preserve">программы,   </w:t>
            </w:r>
            <w:proofErr w:type="gramEnd"/>
            <w:r w:rsidRPr="00062751">
              <w:rPr>
                <w:bCs/>
                <w:color w:val="000000"/>
                <w:sz w:val="20"/>
                <w:szCs w:val="20"/>
              </w:rPr>
              <w:t>тыс. руб.</w:t>
            </w:r>
          </w:p>
        </w:tc>
      </w:tr>
      <w:tr w:rsidR="00062751" w:rsidRPr="00062751" w14:paraId="6DAA602A" w14:textId="77777777" w:rsidTr="005F7EF8">
        <w:tc>
          <w:tcPr>
            <w:tcW w:w="736" w:type="dxa"/>
          </w:tcPr>
          <w:p w14:paraId="70612770" w14:textId="77777777" w:rsidR="00062751" w:rsidRPr="00062751" w:rsidRDefault="00062751" w:rsidP="00062751">
            <w:pPr>
              <w:rPr>
                <w:bCs/>
                <w:color w:val="000000"/>
                <w:sz w:val="20"/>
                <w:szCs w:val="20"/>
              </w:rPr>
            </w:pPr>
            <w:r w:rsidRPr="00062751">
              <w:rPr>
                <w:bCs/>
                <w:color w:val="000000"/>
                <w:sz w:val="20"/>
                <w:szCs w:val="20"/>
              </w:rPr>
              <w:t>1</w:t>
            </w:r>
          </w:p>
        </w:tc>
        <w:tc>
          <w:tcPr>
            <w:tcW w:w="3659" w:type="dxa"/>
          </w:tcPr>
          <w:p w14:paraId="5A32EF18" w14:textId="77777777" w:rsidR="00062751" w:rsidRPr="00062751" w:rsidRDefault="00062751" w:rsidP="00062751">
            <w:pPr>
              <w:rPr>
                <w:bCs/>
                <w:color w:val="000000"/>
                <w:sz w:val="20"/>
                <w:szCs w:val="20"/>
              </w:rPr>
            </w:pPr>
            <w:r w:rsidRPr="00062751">
              <w:rPr>
                <w:bCs/>
                <w:color w:val="000000"/>
                <w:sz w:val="20"/>
                <w:szCs w:val="20"/>
              </w:rPr>
              <w:t>2</w:t>
            </w:r>
          </w:p>
        </w:tc>
        <w:tc>
          <w:tcPr>
            <w:tcW w:w="1559" w:type="dxa"/>
          </w:tcPr>
          <w:p w14:paraId="6F0B4BD9" w14:textId="77777777" w:rsidR="00062751" w:rsidRPr="00062751" w:rsidRDefault="00062751" w:rsidP="00062751">
            <w:pPr>
              <w:rPr>
                <w:bCs/>
                <w:color w:val="000000"/>
                <w:sz w:val="20"/>
                <w:szCs w:val="20"/>
              </w:rPr>
            </w:pPr>
            <w:r w:rsidRPr="00062751">
              <w:rPr>
                <w:bCs/>
                <w:color w:val="000000"/>
                <w:sz w:val="20"/>
                <w:szCs w:val="20"/>
              </w:rPr>
              <w:t>3</w:t>
            </w:r>
          </w:p>
        </w:tc>
        <w:tc>
          <w:tcPr>
            <w:tcW w:w="2693" w:type="dxa"/>
          </w:tcPr>
          <w:p w14:paraId="1F69C5C3" w14:textId="77777777" w:rsidR="00062751" w:rsidRPr="00062751" w:rsidRDefault="00062751" w:rsidP="00062751">
            <w:pPr>
              <w:rPr>
                <w:bCs/>
                <w:color w:val="000000"/>
                <w:sz w:val="20"/>
                <w:szCs w:val="20"/>
              </w:rPr>
            </w:pPr>
            <w:r w:rsidRPr="00062751">
              <w:rPr>
                <w:bCs/>
                <w:color w:val="000000"/>
                <w:sz w:val="20"/>
                <w:szCs w:val="20"/>
              </w:rPr>
              <w:t>4</w:t>
            </w:r>
          </w:p>
        </w:tc>
        <w:tc>
          <w:tcPr>
            <w:tcW w:w="2410" w:type="dxa"/>
          </w:tcPr>
          <w:p w14:paraId="37D47C1E" w14:textId="77777777" w:rsidR="00062751" w:rsidRPr="00062751" w:rsidRDefault="00062751" w:rsidP="00062751">
            <w:pPr>
              <w:rPr>
                <w:bCs/>
                <w:color w:val="000000"/>
                <w:sz w:val="20"/>
                <w:szCs w:val="20"/>
              </w:rPr>
            </w:pPr>
            <w:r w:rsidRPr="00062751">
              <w:rPr>
                <w:bCs/>
                <w:color w:val="000000"/>
                <w:sz w:val="20"/>
                <w:szCs w:val="20"/>
              </w:rPr>
              <w:t>5</w:t>
            </w:r>
          </w:p>
        </w:tc>
      </w:tr>
      <w:tr w:rsidR="00062751" w:rsidRPr="00062751" w14:paraId="5038F303" w14:textId="77777777" w:rsidTr="005F7EF8">
        <w:trPr>
          <w:trHeight w:val="313"/>
        </w:trPr>
        <w:tc>
          <w:tcPr>
            <w:tcW w:w="11057" w:type="dxa"/>
            <w:gridSpan w:val="5"/>
            <w:vAlign w:val="center"/>
          </w:tcPr>
          <w:p w14:paraId="3C382039" w14:textId="77777777" w:rsidR="00062751" w:rsidRPr="00062751" w:rsidRDefault="00062751" w:rsidP="00A126D2">
            <w:pPr>
              <w:numPr>
                <w:ilvl w:val="0"/>
                <w:numId w:val="7"/>
              </w:numPr>
              <w:contextualSpacing/>
              <w:rPr>
                <w:bCs/>
                <w:color w:val="000000"/>
                <w:sz w:val="20"/>
                <w:szCs w:val="20"/>
                <w:lang w:eastAsia="en-US"/>
              </w:rPr>
            </w:pPr>
            <w:r w:rsidRPr="00062751">
              <w:rPr>
                <w:bCs/>
                <w:color w:val="000000"/>
                <w:sz w:val="20"/>
                <w:szCs w:val="20"/>
                <w:lang w:eastAsia="en-US"/>
              </w:rPr>
              <w:t>Показатели качества воды</w:t>
            </w:r>
          </w:p>
        </w:tc>
      </w:tr>
      <w:tr w:rsidR="00062751" w:rsidRPr="00062751" w14:paraId="40DA95C6" w14:textId="77777777" w:rsidTr="005F7EF8">
        <w:trPr>
          <w:trHeight w:val="3565"/>
        </w:trPr>
        <w:tc>
          <w:tcPr>
            <w:tcW w:w="736" w:type="dxa"/>
            <w:vAlign w:val="center"/>
          </w:tcPr>
          <w:p w14:paraId="33CF9ECB" w14:textId="77777777" w:rsidR="00062751" w:rsidRPr="00062751" w:rsidRDefault="00062751" w:rsidP="00062751">
            <w:pPr>
              <w:rPr>
                <w:bCs/>
                <w:color w:val="000000"/>
                <w:sz w:val="28"/>
                <w:szCs w:val="28"/>
              </w:rPr>
            </w:pPr>
            <w:r w:rsidRPr="00062751">
              <w:rPr>
                <w:bCs/>
                <w:color w:val="000000"/>
                <w:sz w:val="28"/>
                <w:szCs w:val="28"/>
              </w:rPr>
              <w:t>1.1.</w:t>
            </w:r>
          </w:p>
        </w:tc>
        <w:tc>
          <w:tcPr>
            <w:tcW w:w="3659" w:type="dxa"/>
            <w:vAlign w:val="center"/>
          </w:tcPr>
          <w:p w14:paraId="3F0BB062" w14:textId="77777777" w:rsidR="00062751" w:rsidRPr="00062751" w:rsidRDefault="00062751" w:rsidP="00062751">
            <w:pPr>
              <w:rPr>
                <w:color w:val="000000" w:themeColor="text1"/>
                <w:sz w:val="22"/>
                <w:szCs w:val="22"/>
              </w:rPr>
            </w:pPr>
            <w:r w:rsidRPr="00062751">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E7A62E3" w14:textId="77777777" w:rsidR="00062751" w:rsidRPr="00062751" w:rsidRDefault="00062751" w:rsidP="00062751">
            <w:pPr>
              <w:rPr>
                <w:bCs/>
                <w:color w:val="000000"/>
                <w:sz w:val="28"/>
                <w:szCs w:val="28"/>
              </w:rPr>
            </w:pPr>
            <w:r w:rsidRPr="00062751">
              <w:rPr>
                <w:bCs/>
                <w:color w:val="000000"/>
                <w:sz w:val="28"/>
                <w:szCs w:val="28"/>
              </w:rPr>
              <w:t>-</w:t>
            </w:r>
          </w:p>
        </w:tc>
        <w:tc>
          <w:tcPr>
            <w:tcW w:w="2693" w:type="dxa"/>
            <w:vAlign w:val="center"/>
          </w:tcPr>
          <w:p w14:paraId="78307CA6" w14:textId="77777777" w:rsidR="00062751" w:rsidRPr="00062751" w:rsidRDefault="00062751" w:rsidP="00062751">
            <w:pPr>
              <w:rPr>
                <w:bCs/>
                <w:color w:val="000000"/>
                <w:sz w:val="28"/>
                <w:szCs w:val="28"/>
              </w:rPr>
            </w:pPr>
            <w:r w:rsidRPr="00062751">
              <w:rPr>
                <w:bCs/>
                <w:color w:val="000000"/>
                <w:sz w:val="28"/>
                <w:szCs w:val="28"/>
              </w:rPr>
              <w:t>-</w:t>
            </w:r>
          </w:p>
        </w:tc>
        <w:tc>
          <w:tcPr>
            <w:tcW w:w="2410" w:type="dxa"/>
            <w:vAlign w:val="center"/>
          </w:tcPr>
          <w:p w14:paraId="772AD281" w14:textId="77777777" w:rsidR="00062751" w:rsidRPr="00062751" w:rsidRDefault="00062751" w:rsidP="00062751">
            <w:pPr>
              <w:rPr>
                <w:bCs/>
                <w:color w:val="000000"/>
                <w:sz w:val="28"/>
                <w:szCs w:val="28"/>
              </w:rPr>
            </w:pPr>
            <w:r w:rsidRPr="00062751">
              <w:rPr>
                <w:bCs/>
                <w:color w:val="000000"/>
                <w:sz w:val="28"/>
                <w:szCs w:val="28"/>
              </w:rPr>
              <w:t>-</w:t>
            </w:r>
          </w:p>
        </w:tc>
      </w:tr>
      <w:tr w:rsidR="00062751" w:rsidRPr="00062751" w14:paraId="7C9890A8" w14:textId="77777777" w:rsidTr="005F7EF8">
        <w:trPr>
          <w:trHeight w:val="2513"/>
        </w:trPr>
        <w:tc>
          <w:tcPr>
            <w:tcW w:w="736" w:type="dxa"/>
            <w:vAlign w:val="center"/>
          </w:tcPr>
          <w:p w14:paraId="1CB0B0F6" w14:textId="77777777" w:rsidR="00062751" w:rsidRPr="00062751" w:rsidRDefault="00062751" w:rsidP="00062751">
            <w:pPr>
              <w:rPr>
                <w:bCs/>
                <w:color w:val="000000"/>
                <w:sz w:val="28"/>
                <w:szCs w:val="28"/>
              </w:rPr>
            </w:pPr>
            <w:r w:rsidRPr="00062751">
              <w:rPr>
                <w:bCs/>
                <w:color w:val="000000"/>
                <w:sz w:val="28"/>
                <w:szCs w:val="28"/>
              </w:rPr>
              <w:t>1.2.</w:t>
            </w:r>
          </w:p>
        </w:tc>
        <w:tc>
          <w:tcPr>
            <w:tcW w:w="3659" w:type="dxa"/>
            <w:vAlign w:val="center"/>
          </w:tcPr>
          <w:p w14:paraId="418193A6" w14:textId="77777777" w:rsidR="00062751" w:rsidRPr="00062751" w:rsidRDefault="00062751" w:rsidP="00062751">
            <w:pPr>
              <w:rPr>
                <w:bCs/>
                <w:color w:val="000000"/>
                <w:sz w:val="28"/>
                <w:szCs w:val="28"/>
              </w:rPr>
            </w:pPr>
            <w:r w:rsidRPr="00062751">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30A2FAF" w14:textId="77777777" w:rsidR="00062751" w:rsidRPr="00062751" w:rsidRDefault="00062751" w:rsidP="00062751">
            <w:pPr>
              <w:rPr>
                <w:bCs/>
                <w:color w:val="000000"/>
                <w:sz w:val="28"/>
                <w:szCs w:val="28"/>
              </w:rPr>
            </w:pPr>
            <w:r w:rsidRPr="00062751">
              <w:rPr>
                <w:bCs/>
                <w:color w:val="000000"/>
                <w:sz w:val="28"/>
                <w:szCs w:val="28"/>
              </w:rPr>
              <w:t>-</w:t>
            </w:r>
          </w:p>
        </w:tc>
        <w:tc>
          <w:tcPr>
            <w:tcW w:w="2693" w:type="dxa"/>
            <w:vAlign w:val="center"/>
          </w:tcPr>
          <w:p w14:paraId="58D40106" w14:textId="77777777" w:rsidR="00062751" w:rsidRPr="00062751" w:rsidRDefault="00062751" w:rsidP="00062751">
            <w:pPr>
              <w:rPr>
                <w:bCs/>
                <w:color w:val="000000"/>
                <w:sz w:val="28"/>
                <w:szCs w:val="28"/>
              </w:rPr>
            </w:pPr>
            <w:r w:rsidRPr="00062751">
              <w:rPr>
                <w:bCs/>
                <w:color w:val="000000"/>
                <w:sz w:val="28"/>
                <w:szCs w:val="28"/>
              </w:rPr>
              <w:t>-</w:t>
            </w:r>
          </w:p>
        </w:tc>
        <w:tc>
          <w:tcPr>
            <w:tcW w:w="2410" w:type="dxa"/>
            <w:vAlign w:val="center"/>
          </w:tcPr>
          <w:p w14:paraId="583822B6" w14:textId="77777777" w:rsidR="00062751" w:rsidRPr="00062751" w:rsidRDefault="00062751" w:rsidP="00062751">
            <w:pPr>
              <w:rPr>
                <w:bCs/>
                <w:color w:val="000000"/>
                <w:sz w:val="28"/>
                <w:szCs w:val="28"/>
              </w:rPr>
            </w:pPr>
            <w:r w:rsidRPr="00062751">
              <w:rPr>
                <w:bCs/>
                <w:color w:val="000000"/>
                <w:sz w:val="28"/>
                <w:szCs w:val="28"/>
              </w:rPr>
              <w:t>-</w:t>
            </w:r>
          </w:p>
        </w:tc>
      </w:tr>
      <w:tr w:rsidR="00062751" w:rsidRPr="00062751" w14:paraId="07B88430" w14:textId="77777777" w:rsidTr="005F7EF8">
        <w:trPr>
          <w:trHeight w:val="802"/>
        </w:trPr>
        <w:tc>
          <w:tcPr>
            <w:tcW w:w="11057" w:type="dxa"/>
            <w:gridSpan w:val="5"/>
            <w:vAlign w:val="center"/>
          </w:tcPr>
          <w:p w14:paraId="03F2767E" w14:textId="77777777" w:rsidR="00062751" w:rsidRPr="00062751" w:rsidRDefault="00062751" w:rsidP="00A126D2">
            <w:pPr>
              <w:numPr>
                <w:ilvl w:val="0"/>
                <w:numId w:val="7"/>
              </w:numPr>
              <w:contextualSpacing/>
              <w:rPr>
                <w:bCs/>
                <w:color w:val="000000"/>
                <w:lang w:eastAsia="en-US"/>
              </w:rPr>
            </w:pPr>
            <w:r w:rsidRPr="00062751">
              <w:rPr>
                <w:bCs/>
                <w:color w:val="000000"/>
                <w:lang w:eastAsia="en-US"/>
              </w:rPr>
              <w:t>Показатели надежности и бесперебойности водоснабжения</w:t>
            </w:r>
          </w:p>
        </w:tc>
      </w:tr>
      <w:tr w:rsidR="00062751" w:rsidRPr="00062751" w14:paraId="530ECC46" w14:textId="77777777" w:rsidTr="005F7EF8">
        <w:trPr>
          <w:trHeight w:val="4124"/>
        </w:trPr>
        <w:tc>
          <w:tcPr>
            <w:tcW w:w="736" w:type="dxa"/>
            <w:vAlign w:val="center"/>
          </w:tcPr>
          <w:p w14:paraId="4CB3D2B2" w14:textId="77777777" w:rsidR="00062751" w:rsidRPr="00062751" w:rsidRDefault="00062751" w:rsidP="00062751">
            <w:pPr>
              <w:rPr>
                <w:bCs/>
                <w:color w:val="000000"/>
                <w:sz w:val="28"/>
                <w:szCs w:val="28"/>
              </w:rPr>
            </w:pPr>
            <w:r w:rsidRPr="00062751">
              <w:rPr>
                <w:bCs/>
                <w:color w:val="000000"/>
                <w:sz w:val="28"/>
                <w:szCs w:val="28"/>
              </w:rPr>
              <w:t>2.1.</w:t>
            </w:r>
          </w:p>
        </w:tc>
        <w:tc>
          <w:tcPr>
            <w:tcW w:w="3659" w:type="dxa"/>
            <w:vAlign w:val="center"/>
          </w:tcPr>
          <w:p w14:paraId="29A6C56A" w14:textId="77777777" w:rsidR="00062751" w:rsidRPr="00062751" w:rsidRDefault="00062751" w:rsidP="00062751">
            <w:pPr>
              <w:rPr>
                <w:bCs/>
                <w:color w:val="000000"/>
                <w:sz w:val="28"/>
                <w:szCs w:val="28"/>
              </w:rPr>
            </w:pPr>
            <w:r w:rsidRPr="00062751">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DF049AC" w14:textId="77777777" w:rsidR="00062751" w:rsidRPr="00062751" w:rsidRDefault="00062751" w:rsidP="00062751">
            <w:pPr>
              <w:rPr>
                <w:bCs/>
                <w:color w:val="000000"/>
                <w:sz w:val="28"/>
                <w:szCs w:val="28"/>
              </w:rPr>
            </w:pPr>
            <w:r w:rsidRPr="00062751">
              <w:rPr>
                <w:bCs/>
                <w:color w:val="000000"/>
                <w:sz w:val="28"/>
                <w:szCs w:val="28"/>
              </w:rPr>
              <w:t>-</w:t>
            </w:r>
          </w:p>
        </w:tc>
        <w:tc>
          <w:tcPr>
            <w:tcW w:w="2693" w:type="dxa"/>
            <w:vAlign w:val="center"/>
          </w:tcPr>
          <w:p w14:paraId="06474758" w14:textId="77777777" w:rsidR="00062751" w:rsidRPr="00062751" w:rsidRDefault="00062751" w:rsidP="00062751">
            <w:pPr>
              <w:rPr>
                <w:bCs/>
                <w:color w:val="000000"/>
                <w:sz w:val="28"/>
                <w:szCs w:val="28"/>
              </w:rPr>
            </w:pPr>
            <w:r w:rsidRPr="00062751">
              <w:rPr>
                <w:bCs/>
                <w:color w:val="000000"/>
                <w:sz w:val="28"/>
                <w:szCs w:val="28"/>
              </w:rPr>
              <w:t>-</w:t>
            </w:r>
          </w:p>
        </w:tc>
        <w:tc>
          <w:tcPr>
            <w:tcW w:w="2410" w:type="dxa"/>
            <w:vAlign w:val="center"/>
          </w:tcPr>
          <w:p w14:paraId="7788B82F" w14:textId="77777777" w:rsidR="00062751" w:rsidRPr="00062751" w:rsidRDefault="00062751" w:rsidP="00062751">
            <w:pPr>
              <w:rPr>
                <w:bCs/>
                <w:color w:val="000000"/>
                <w:sz w:val="28"/>
                <w:szCs w:val="28"/>
              </w:rPr>
            </w:pPr>
            <w:r w:rsidRPr="00062751">
              <w:rPr>
                <w:bCs/>
                <w:color w:val="000000"/>
                <w:sz w:val="28"/>
                <w:szCs w:val="28"/>
              </w:rPr>
              <w:t>-</w:t>
            </w:r>
          </w:p>
        </w:tc>
      </w:tr>
      <w:tr w:rsidR="00062751" w:rsidRPr="00062751" w14:paraId="758A1B2A" w14:textId="77777777" w:rsidTr="005F7EF8">
        <w:trPr>
          <w:trHeight w:val="438"/>
        </w:trPr>
        <w:tc>
          <w:tcPr>
            <w:tcW w:w="736" w:type="dxa"/>
            <w:vAlign w:val="center"/>
          </w:tcPr>
          <w:p w14:paraId="79BF742A" w14:textId="77777777" w:rsidR="00062751" w:rsidRPr="00062751" w:rsidRDefault="00062751" w:rsidP="00062751">
            <w:pPr>
              <w:rPr>
                <w:bCs/>
                <w:color w:val="000000"/>
                <w:sz w:val="28"/>
                <w:szCs w:val="28"/>
              </w:rPr>
            </w:pPr>
            <w:r w:rsidRPr="00062751">
              <w:rPr>
                <w:bCs/>
                <w:color w:val="000000"/>
                <w:sz w:val="28"/>
                <w:szCs w:val="28"/>
              </w:rPr>
              <w:t>1</w:t>
            </w:r>
          </w:p>
        </w:tc>
        <w:tc>
          <w:tcPr>
            <w:tcW w:w="3659" w:type="dxa"/>
            <w:vAlign w:val="center"/>
          </w:tcPr>
          <w:p w14:paraId="40D86E30" w14:textId="77777777" w:rsidR="00062751" w:rsidRPr="00062751" w:rsidRDefault="00062751" w:rsidP="00062751">
            <w:pPr>
              <w:rPr>
                <w:bCs/>
                <w:color w:val="000000"/>
                <w:sz w:val="28"/>
                <w:szCs w:val="28"/>
              </w:rPr>
            </w:pPr>
            <w:r w:rsidRPr="00062751">
              <w:rPr>
                <w:bCs/>
                <w:color w:val="000000"/>
                <w:sz w:val="28"/>
                <w:szCs w:val="28"/>
              </w:rPr>
              <w:t>2</w:t>
            </w:r>
          </w:p>
        </w:tc>
        <w:tc>
          <w:tcPr>
            <w:tcW w:w="1559" w:type="dxa"/>
            <w:vAlign w:val="center"/>
          </w:tcPr>
          <w:p w14:paraId="4A07F5E3" w14:textId="77777777" w:rsidR="00062751" w:rsidRPr="00062751" w:rsidRDefault="00062751" w:rsidP="00062751">
            <w:pPr>
              <w:rPr>
                <w:bCs/>
                <w:color w:val="000000"/>
                <w:sz w:val="28"/>
                <w:szCs w:val="28"/>
              </w:rPr>
            </w:pPr>
            <w:r w:rsidRPr="00062751">
              <w:rPr>
                <w:bCs/>
                <w:color w:val="000000"/>
                <w:sz w:val="28"/>
                <w:szCs w:val="28"/>
              </w:rPr>
              <w:t>3</w:t>
            </w:r>
          </w:p>
        </w:tc>
        <w:tc>
          <w:tcPr>
            <w:tcW w:w="2693" w:type="dxa"/>
            <w:vAlign w:val="center"/>
          </w:tcPr>
          <w:p w14:paraId="2E70E620" w14:textId="77777777" w:rsidR="00062751" w:rsidRPr="00062751" w:rsidRDefault="00062751" w:rsidP="00062751">
            <w:pPr>
              <w:rPr>
                <w:bCs/>
                <w:color w:val="000000"/>
                <w:sz w:val="28"/>
                <w:szCs w:val="28"/>
              </w:rPr>
            </w:pPr>
            <w:r w:rsidRPr="00062751">
              <w:rPr>
                <w:bCs/>
                <w:color w:val="000000"/>
                <w:sz w:val="28"/>
                <w:szCs w:val="28"/>
              </w:rPr>
              <w:t>4</w:t>
            </w:r>
          </w:p>
        </w:tc>
        <w:tc>
          <w:tcPr>
            <w:tcW w:w="2410" w:type="dxa"/>
            <w:vAlign w:val="center"/>
          </w:tcPr>
          <w:p w14:paraId="3C39193D" w14:textId="77777777" w:rsidR="00062751" w:rsidRPr="00062751" w:rsidRDefault="00062751" w:rsidP="00062751">
            <w:pPr>
              <w:rPr>
                <w:bCs/>
                <w:color w:val="000000"/>
                <w:sz w:val="28"/>
                <w:szCs w:val="28"/>
              </w:rPr>
            </w:pPr>
            <w:r w:rsidRPr="00062751">
              <w:rPr>
                <w:bCs/>
                <w:color w:val="000000"/>
                <w:sz w:val="28"/>
                <w:szCs w:val="28"/>
              </w:rPr>
              <w:t>5</w:t>
            </w:r>
          </w:p>
        </w:tc>
      </w:tr>
      <w:tr w:rsidR="00062751" w:rsidRPr="00062751" w14:paraId="303F8E08" w14:textId="77777777" w:rsidTr="005F7EF8">
        <w:trPr>
          <w:trHeight w:val="826"/>
        </w:trPr>
        <w:tc>
          <w:tcPr>
            <w:tcW w:w="11057" w:type="dxa"/>
            <w:gridSpan w:val="5"/>
            <w:vAlign w:val="center"/>
          </w:tcPr>
          <w:p w14:paraId="4E410A93" w14:textId="77777777" w:rsidR="00062751" w:rsidRPr="00062751" w:rsidRDefault="00062751" w:rsidP="00A126D2">
            <w:pPr>
              <w:numPr>
                <w:ilvl w:val="0"/>
                <w:numId w:val="7"/>
              </w:numPr>
              <w:contextualSpacing/>
              <w:rPr>
                <w:bCs/>
                <w:color w:val="000000"/>
                <w:sz w:val="28"/>
                <w:szCs w:val="28"/>
                <w:lang w:eastAsia="en-US"/>
              </w:rPr>
            </w:pPr>
            <w:r w:rsidRPr="00062751">
              <w:rPr>
                <w:bCs/>
                <w:color w:val="000000"/>
                <w:sz w:val="28"/>
                <w:szCs w:val="28"/>
                <w:lang w:eastAsia="en-US"/>
              </w:rPr>
              <w:lastRenderedPageBreak/>
              <w:t>Показатели энергетической эффективности использования ресурсов, в том числе уровень потерь воды</w:t>
            </w:r>
          </w:p>
        </w:tc>
      </w:tr>
      <w:tr w:rsidR="00062751" w:rsidRPr="00062751" w14:paraId="4F8B4F8B" w14:textId="77777777" w:rsidTr="005F7EF8">
        <w:trPr>
          <w:trHeight w:val="1796"/>
        </w:trPr>
        <w:tc>
          <w:tcPr>
            <w:tcW w:w="736" w:type="dxa"/>
            <w:vAlign w:val="center"/>
          </w:tcPr>
          <w:p w14:paraId="1138A093" w14:textId="77777777" w:rsidR="00062751" w:rsidRPr="00062751" w:rsidRDefault="00062751" w:rsidP="00062751">
            <w:pPr>
              <w:rPr>
                <w:bCs/>
                <w:color w:val="000000"/>
                <w:sz w:val="28"/>
                <w:szCs w:val="28"/>
              </w:rPr>
            </w:pPr>
            <w:r w:rsidRPr="00062751">
              <w:rPr>
                <w:bCs/>
                <w:color w:val="000000"/>
                <w:sz w:val="28"/>
                <w:szCs w:val="28"/>
              </w:rPr>
              <w:t>3.1.</w:t>
            </w:r>
          </w:p>
        </w:tc>
        <w:tc>
          <w:tcPr>
            <w:tcW w:w="3659" w:type="dxa"/>
            <w:vAlign w:val="center"/>
          </w:tcPr>
          <w:p w14:paraId="4474EECF" w14:textId="77777777" w:rsidR="00062751" w:rsidRPr="00062751" w:rsidRDefault="00062751" w:rsidP="00062751">
            <w:pPr>
              <w:rPr>
                <w:bCs/>
                <w:color w:val="000000"/>
                <w:sz w:val="28"/>
                <w:szCs w:val="28"/>
              </w:rPr>
            </w:pPr>
            <w:r w:rsidRPr="00062751">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4FA5902" w14:textId="77777777" w:rsidR="00062751" w:rsidRPr="00062751" w:rsidRDefault="00062751" w:rsidP="00062751">
            <w:pPr>
              <w:rPr>
                <w:bCs/>
                <w:color w:val="000000"/>
                <w:sz w:val="28"/>
                <w:szCs w:val="28"/>
              </w:rPr>
            </w:pPr>
            <w:r w:rsidRPr="00062751">
              <w:rPr>
                <w:bCs/>
                <w:color w:val="000000"/>
                <w:sz w:val="28"/>
                <w:szCs w:val="28"/>
              </w:rPr>
              <w:t>44,88</w:t>
            </w:r>
          </w:p>
        </w:tc>
        <w:tc>
          <w:tcPr>
            <w:tcW w:w="2693" w:type="dxa"/>
            <w:vAlign w:val="center"/>
          </w:tcPr>
          <w:p w14:paraId="23358B74" w14:textId="77777777" w:rsidR="00062751" w:rsidRPr="00062751" w:rsidRDefault="00062751" w:rsidP="00062751">
            <w:pPr>
              <w:rPr>
                <w:bCs/>
                <w:color w:val="000000"/>
                <w:sz w:val="28"/>
                <w:szCs w:val="28"/>
              </w:rPr>
            </w:pPr>
            <w:r w:rsidRPr="00062751">
              <w:rPr>
                <w:bCs/>
                <w:color w:val="000000"/>
                <w:sz w:val="28"/>
                <w:szCs w:val="28"/>
              </w:rPr>
              <w:t>44,88</w:t>
            </w:r>
          </w:p>
        </w:tc>
        <w:tc>
          <w:tcPr>
            <w:tcW w:w="2410" w:type="dxa"/>
            <w:vAlign w:val="center"/>
          </w:tcPr>
          <w:p w14:paraId="58339FEE" w14:textId="77777777" w:rsidR="00062751" w:rsidRPr="00062751" w:rsidRDefault="00062751" w:rsidP="00062751">
            <w:pPr>
              <w:rPr>
                <w:bCs/>
                <w:color w:val="000000"/>
                <w:sz w:val="28"/>
                <w:szCs w:val="28"/>
              </w:rPr>
            </w:pPr>
            <w:r w:rsidRPr="00062751">
              <w:rPr>
                <w:bCs/>
                <w:color w:val="000000"/>
                <w:sz w:val="28"/>
                <w:szCs w:val="28"/>
              </w:rPr>
              <w:t>-</w:t>
            </w:r>
          </w:p>
        </w:tc>
      </w:tr>
      <w:tr w:rsidR="00062751" w:rsidRPr="00062751" w14:paraId="6449FFA0" w14:textId="77777777" w:rsidTr="005F7EF8">
        <w:trPr>
          <w:trHeight w:val="2519"/>
        </w:trPr>
        <w:tc>
          <w:tcPr>
            <w:tcW w:w="736" w:type="dxa"/>
            <w:vAlign w:val="center"/>
          </w:tcPr>
          <w:p w14:paraId="2E77586C" w14:textId="77777777" w:rsidR="00062751" w:rsidRPr="00062751" w:rsidRDefault="00062751" w:rsidP="00062751">
            <w:pPr>
              <w:rPr>
                <w:bCs/>
                <w:color w:val="000000"/>
                <w:sz w:val="28"/>
                <w:szCs w:val="28"/>
              </w:rPr>
            </w:pPr>
            <w:r w:rsidRPr="00062751">
              <w:rPr>
                <w:bCs/>
                <w:color w:val="000000"/>
                <w:sz w:val="28"/>
                <w:szCs w:val="28"/>
              </w:rPr>
              <w:t>3.2.</w:t>
            </w:r>
          </w:p>
        </w:tc>
        <w:tc>
          <w:tcPr>
            <w:tcW w:w="3659" w:type="dxa"/>
            <w:vAlign w:val="center"/>
          </w:tcPr>
          <w:p w14:paraId="3387E14E" w14:textId="77777777" w:rsidR="00062751" w:rsidRPr="00062751" w:rsidRDefault="00062751" w:rsidP="00062751">
            <w:pPr>
              <w:rPr>
                <w:bCs/>
                <w:color w:val="000000"/>
                <w:sz w:val="28"/>
                <w:szCs w:val="28"/>
              </w:rPr>
            </w:pPr>
            <w:r w:rsidRPr="00062751">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62751">
              <w:rPr>
                <w:sz w:val="22"/>
                <w:szCs w:val="22"/>
              </w:rPr>
              <w:t>м</w:t>
            </w:r>
            <w:r w:rsidRPr="00062751">
              <w:rPr>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водоподготовке</w:t>
            </w:r>
          </w:p>
        </w:tc>
        <w:tc>
          <w:tcPr>
            <w:tcW w:w="1559" w:type="dxa"/>
            <w:vAlign w:val="center"/>
          </w:tcPr>
          <w:p w14:paraId="7EDB3E68" w14:textId="77777777" w:rsidR="00062751" w:rsidRPr="00062751" w:rsidRDefault="00062751" w:rsidP="00062751">
            <w:pPr>
              <w:rPr>
                <w:bCs/>
                <w:color w:val="000000"/>
                <w:sz w:val="28"/>
                <w:szCs w:val="28"/>
              </w:rPr>
            </w:pPr>
            <w:r w:rsidRPr="00062751">
              <w:rPr>
                <w:bCs/>
                <w:color w:val="000000"/>
                <w:sz w:val="28"/>
                <w:szCs w:val="28"/>
              </w:rPr>
              <w:t>-</w:t>
            </w:r>
          </w:p>
        </w:tc>
        <w:tc>
          <w:tcPr>
            <w:tcW w:w="2693" w:type="dxa"/>
            <w:vAlign w:val="center"/>
          </w:tcPr>
          <w:p w14:paraId="3BF60A27" w14:textId="77777777" w:rsidR="00062751" w:rsidRPr="00062751" w:rsidRDefault="00062751" w:rsidP="00062751">
            <w:pPr>
              <w:rPr>
                <w:bCs/>
                <w:color w:val="000000"/>
                <w:sz w:val="28"/>
                <w:szCs w:val="28"/>
              </w:rPr>
            </w:pPr>
            <w:r w:rsidRPr="00062751">
              <w:rPr>
                <w:bCs/>
                <w:color w:val="000000"/>
                <w:sz w:val="28"/>
                <w:szCs w:val="28"/>
              </w:rPr>
              <w:t>-</w:t>
            </w:r>
          </w:p>
        </w:tc>
        <w:tc>
          <w:tcPr>
            <w:tcW w:w="2410" w:type="dxa"/>
            <w:vAlign w:val="center"/>
          </w:tcPr>
          <w:p w14:paraId="68F04312" w14:textId="77777777" w:rsidR="00062751" w:rsidRPr="00062751" w:rsidRDefault="00062751" w:rsidP="00062751">
            <w:pPr>
              <w:rPr>
                <w:bCs/>
                <w:color w:val="000000"/>
                <w:sz w:val="28"/>
                <w:szCs w:val="28"/>
              </w:rPr>
            </w:pPr>
            <w:r w:rsidRPr="00062751">
              <w:rPr>
                <w:bCs/>
                <w:color w:val="000000"/>
                <w:sz w:val="28"/>
                <w:szCs w:val="28"/>
              </w:rPr>
              <w:t>-</w:t>
            </w:r>
          </w:p>
        </w:tc>
      </w:tr>
      <w:tr w:rsidR="00062751" w:rsidRPr="00062751" w14:paraId="2EBD06F3" w14:textId="77777777" w:rsidTr="005F7EF8">
        <w:trPr>
          <w:trHeight w:val="2228"/>
        </w:trPr>
        <w:tc>
          <w:tcPr>
            <w:tcW w:w="736" w:type="dxa"/>
            <w:vAlign w:val="center"/>
          </w:tcPr>
          <w:p w14:paraId="05E08128" w14:textId="77777777" w:rsidR="00062751" w:rsidRPr="00062751" w:rsidRDefault="00062751" w:rsidP="00062751">
            <w:pPr>
              <w:rPr>
                <w:bCs/>
                <w:color w:val="000000"/>
                <w:sz w:val="28"/>
                <w:szCs w:val="28"/>
              </w:rPr>
            </w:pPr>
            <w:r w:rsidRPr="00062751">
              <w:rPr>
                <w:bCs/>
                <w:color w:val="000000"/>
                <w:sz w:val="28"/>
                <w:szCs w:val="28"/>
              </w:rPr>
              <w:t>3.3.</w:t>
            </w:r>
          </w:p>
        </w:tc>
        <w:tc>
          <w:tcPr>
            <w:tcW w:w="3659" w:type="dxa"/>
            <w:vAlign w:val="center"/>
          </w:tcPr>
          <w:p w14:paraId="10C7A1D1" w14:textId="77777777" w:rsidR="00062751" w:rsidRPr="00062751" w:rsidRDefault="00062751" w:rsidP="00062751">
            <w:pPr>
              <w:rPr>
                <w:color w:val="000000" w:themeColor="text1"/>
                <w:sz w:val="22"/>
                <w:szCs w:val="22"/>
              </w:rPr>
            </w:pPr>
            <w:r w:rsidRPr="00062751">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62751">
              <w:rPr>
                <w:sz w:val="22"/>
                <w:szCs w:val="22"/>
              </w:rPr>
              <w:t>м</w:t>
            </w:r>
            <w:r w:rsidRPr="00062751">
              <w:rPr>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транспортировке</w:t>
            </w:r>
          </w:p>
        </w:tc>
        <w:tc>
          <w:tcPr>
            <w:tcW w:w="1559" w:type="dxa"/>
            <w:vAlign w:val="center"/>
          </w:tcPr>
          <w:p w14:paraId="559790F0" w14:textId="77777777" w:rsidR="00062751" w:rsidRPr="00062751" w:rsidRDefault="00062751" w:rsidP="00062751">
            <w:pPr>
              <w:rPr>
                <w:bCs/>
                <w:color w:val="000000"/>
                <w:sz w:val="28"/>
                <w:szCs w:val="28"/>
              </w:rPr>
            </w:pPr>
            <w:r w:rsidRPr="00062751">
              <w:rPr>
                <w:bCs/>
                <w:color w:val="000000"/>
                <w:sz w:val="28"/>
                <w:szCs w:val="28"/>
              </w:rPr>
              <w:t>-</w:t>
            </w:r>
          </w:p>
        </w:tc>
        <w:tc>
          <w:tcPr>
            <w:tcW w:w="2693" w:type="dxa"/>
            <w:vAlign w:val="center"/>
          </w:tcPr>
          <w:p w14:paraId="32A02200" w14:textId="77777777" w:rsidR="00062751" w:rsidRPr="00062751" w:rsidRDefault="00062751" w:rsidP="00062751">
            <w:pPr>
              <w:rPr>
                <w:bCs/>
                <w:color w:val="000000"/>
                <w:sz w:val="28"/>
                <w:szCs w:val="28"/>
              </w:rPr>
            </w:pPr>
            <w:r w:rsidRPr="00062751">
              <w:rPr>
                <w:bCs/>
                <w:color w:val="000000"/>
                <w:sz w:val="28"/>
                <w:szCs w:val="28"/>
              </w:rPr>
              <w:t>-</w:t>
            </w:r>
          </w:p>
        </w:tc>
        <w:tc>
          <w:tcPr>
            <w:tcW w:w="2410" w:type="dxa"/>
            <w:vAlign w:val="center"/>
          </w:tcPr>
          <w:p w14:paraId="44453989" w14:textId="77777777" w:rsidR="00062751" w:rsidRPr="00062751" w:rsidRDefault="00062751" w:rsidP="00062751">
            <w:pPr>
              <w:rPr>
                <w:bCs/>
                <w:color w:val="000000"/>
                <w:sz w:val="28"/>
                <w:szCs w:val="28"/>
              </w:rPr>
            </w:pPr>
            <w:r w:rsidRPr="00062751">
              <w:rPr>
                <w:bCs/>
                <w:color w:val="000000"/>
                <w:sz w:val="28"/>
                <w:szCs w:val="28"/>
              </w:rPr>
              <w:t>-</w:t>
            </w:r>
          </w:p>
        </w:tc>
      </w:tr>
      <w:tr w:rsidR="00062751" w:rsidRPr="00062751" w14:paraId="71C41D32" w14:textId="77777777" w:rsidTr="005F7EF8">
        <w:trPr>
          <w:trHeight w:val="2259"/>
        </w:trPr>
        <w:tc>
          <w:tcPr>
            <w:tcW w:w="736" w:type="dxa"/>
            <w:vAlign w:val="center"/>
          </w:tcPr>
          <w:p w14:paraId="24C06B60" w14:textId="77777777" w:rsidR="00062751" w:rsidRPr="00062751" w:rsidRDefault="00062751" w:rsidP="00062751">
            <w:pPr>
              <w:rPr>
                <w:bCs/>
                <w:color w:val="000000"/>
                <w:sz w:val="28"/>
                <w:szCs w:val="28"/>
              </w:rPr>
            </w:pPr>
            <w:r w:rsidRPr="00062751">
              <w:rPr>
                <w:bCs/>
                <w:color w:val="000000"/>
                <w:sz w:val="28"/>
                <w:szCs w:val="28"/>
              </w:rPr>
              <w:t>3.4.</w:t>
            </w:r>
          </w:p>
        </w:tc>
        <w:tc>
          <w:tcPr>
            <w:tcW w:w="3659" w:type="dxa"/>
            <w:vAlign w:val="center"/>
          </w:tcPr>
          <w:p w14:paraId="04E40637" w14:textId="77777777" w:rsidR="00062751" w:rsidRPr="00062751" w:rsidRDefault="00062751" w:rsidP="00062751">
            <w:pPr>
              <w:rPr>
                <w:bCs/>
                <w:color w:val="000000"/>
                <w:sz w:val="28"/>
                <w:szCs w:val="28"/>
              </w:rPr>
            </w:pPr>
            <w:r w:rsidRPr="00062751">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62751">
              <w:rPr>
                <w:sz w:val="22"/>
                <w:szCs w:val="22"/>
              </w:rPr>
              <w:t>м</w:t>
            </w:r>
            <w:r w:rsidRPr="00062751">
              <w:rPr>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3ACF1245" w14:textId="77777777" w:rsidR="00062751" w:rsidRPr="00062751" w:rsidRDefault="00062751" w:rsidP="00062751">
            <w:pPr>
              <w:rPr>
                <w:bCs/>
                <w:color w:val="000000"/>
                <w:sz w:val="28"/>
                <w:szCs w:val="28"/>
              </w:rPr>
            </w:pPr>
            <w:r w:rsidRPr="00062751">
              <w:rPr>
                <w:bCs/>
                <w:color w:val="000000"/>
                <w:sz w:val="28"/>
                <w:szCs w:val="28"/>
              </w:rPr>
              <w:t>1,02</w:t>
            </w:r>
          </w:p>
        </w:tc>
        <w:tc>
          <w:tcPr>
            <w:tcW w:w="2693" w:type="dxa"/>
            <w:vAlign w:val="center"/>
          </w:tcPr>
          <w:p w14:paraId="34FCB3F0" w14:textId="77777777" w:rsidR="00062751" w:rsidRPr="00062751" w:rsidRDefault="00062751" w:rsidP="00062751">
            <w:pPr>
              <w:rPr>
                <w:bCs/>
                <w:color w:val="000000"/>
                <w:sz w:val="28"/>
                <w:szCs w:val="28"/>
              </w:rPr>
            </w:pPr>
            <w:r w:rsidRPr="00062751">
              <w:rPr>
                <w:bCs/>
                <w:color w:val="000000"/>
                <w:sz w:val="28"/>
                <w:szCs w:val="28"/>
              </w:rPr>
              <w:t>1,02</w:t>
            </w:r>
          </w:p>
        </w:tc>
        <w:tc>
          <w:tcPr>
            <w:tcW w:w="2410" w:type="dxa"/>
            <w:vAlign w:val="center"/>
          </w:tcPr>
          <w:p w14:paraId="5D8FD3FB" w14:textId="77777777" w:rsidR="00062751" w:rsidRPr="00062751" w:rsidRDefault="00062751" w:rsidP="00062751">
            <w:pPr>
              <w:rPr>
                <w:bCs/>
                <w:color w:val="000000"/>
                <w:sz w:val="28"/>
                <w:szCs w:val="28"/>
              </w:rPr>
            </w:pPr>
            <w:r w:rsidRPr="00062751">
              <w:rPr>
                <w:bCs/>
                <w:color w:val="000000"/>
                <w:sz w:val="28"/>
                <w:szCs w:val="28"/>
              </w:rPr>
              <w:t>-</w:t>
            </w:r>
          </w:p>
        </w:tc>
      </w:tr>
    </w:tbl>
    <w:p w14:paraId="0BA0FF47" w14:textId="77777777" w:rsidR="00062751" w:rsidRPr="00062751" w:rsidRDefault="00062751" w:rsidP="00062751">
      <w:pPr>
        <w:ind w:left="-567"/>
        <w:jc w:val="center"/>
        <w:rPr>
          <w:bCs/>
          <w:color w:val="000000"/>
          <w:sz w:val="28"/>
          <w:szCs w:val="28"/>
        </w:rPr>
      </w:pPr>
    </w:p>
    <w:p w14:paraId="3A6E00DD" w14:textId="77777777" w:rsidR="00062751" w:rsidRPr="00062751" w:rsidRDefault="00062751" w:rsidP="00062751">
      <w:pPr>
        <w:ind w:left="-567"/>
        <w:jc w:val="center"/>
        <w:rPr>
          <w:bCs/>
          <w:color w:val="000000"/>
          <w:sz w:val="28"/>
          <w:szCs w:val="28"/>
        </w:rPr>
      </w:pPr>
    </w:p>
    <w:p w14:paraId="2923EF5C" w14:textId="77777777" w:rsidR="00062751" w:rsidRPr="00062751" w:rsidRDefault="00062751" w:rsidP="00062751">
      <w:pPr>
        <w:ind w:left="-567"/>
        <w:jc w:val="center"/>
        <w:rPr>
          <w:bCs/>
          <w:color w:val="000000"/>
          <w:sz w:val="28"/>
          <w:szCs w:val="28"/>
        </w:rPr>
      </w:pPr>
    </w:p>
    <w:p w14:paraId="62A2646D" w14:textId="77777777" w:rsidR="00062751" w:rsidRPr="00062751" w:rsidRDefault="00062751" w:rsidP="00062751">
      <w:pPr>
        <w:ind w:left="-567"/>
        <w:jc w:val="center"/>
        <w:rPr>
          <w:bCs/>
          <w:color w:val="000000"/>
          <w:sz w:val="28"/>
          <w:szCs w:val="28"/>
        </w:rPr>
      </w:pPr>
    </w:p>
    <w:p w14:paraId="0AF398CB" w14:textId="77777777" w:rsidR="00062751" w:rsidRPr="00062751" w:rsidRDefault="00062751" w:rsidP="00062751">
      <w:pPr>
        <w:ind w:left="-567"/>
        <w:jc w:val="center"/>
        <w:rPr>
          <w:bCs/>
          <w:color w:val="000000"/>
          <w:sz w:val="28"/>
          <w:szCs w:val="28"/>
        </w:rPr>
      </w:pPr>
    </w:p>
    <w:p w14:paraId="3E396C80" w14:textId="77777777" w:rsidR="00062751" w:rsidRPr="00062751" w:rsidRDefault="00062751" w:rsidP="00062751">
      <w:pPr>
        <w:ind w:left="-567"/>
        <w:jc w:val="center"/>
        <w:rPr>
          <w:bCs/>
          <w:color w:val="000000"/>
          <w:sz w:val="28"/>
          <w:szCs w:val="28"/>
        </w:rPr>
      </w:pPr>
    </w:p>
    <w:p w14:paraId="3C0452A7" w14:textId="77777777" w:rsidR="00062751" w:rsidRPr="00062751" w:rsidRDefault="00062751" w:rsidP="00062751">
      <w:pPr>
        <w:ind w:left="-567"/>
        <w:jc w:val="center"/>
        <w:rPr>
          <w:bCs/>
          <w:color w:val="000000"/>
          <w:sz w:val="28"/>
          <w:szCs w:val="28"/>
        </w:rPr>
      </w:pPr>
    </w:p>
    <w:p w14:paraId="0CE39694" w14:textId="77777777" w:rsidR="00062751" w:rsidRPr="00062751" w:rsidRDefault="00062751" w:rsidP="00062751">
      <w:pPr>
        <w:ind w:left="-567"/>
        <w:jc w:val="center"/>
        <w:rPr>
          <w:bCs/>
          <w:color w:val="000000"/>
          <w:sz w:val="28"/>
          <w:szCs w:val="28"/>
        </w:rPr>
      </w:pPr>
    </w:p>
    <w:p w14:paraId="1214714D" w14:textId="77777777" w:rsidR="00062751" w:rsidRPr="00062751" w:rsidRDefault="00062751" w:rsidP="00062751">
      <w:pPr>
        <w:ind w:left="-567"/>
        <w:jc w:val="center"/>
        <w:rPr>
          <w:bCs/>
          <w:color w:val="000000"/>
          <w:sz w:val="28"/>
          <w:szCs w:val="28"/>
        </w:rPr>
      </w:pPr>
    </w:p>
    <w:p w14:paraId="354B6007" w14:textId="77777777" w:rsidR="00062751" w:rsidRPr="00062751" w:rsidRDefault="00062751" w:rsidP="00062751">
      <w:pPr>
        <w:ind w:left="-567"/>
        <w:jc w:val="center"/>
        <w:rPr>
          <w:bCs/>
          <w:color w:val="000000"/>
          <w:sz w:val="28"/>
          <w:szCs w:val="28"/>
        </w:rPr>
      </w:pPr>
    </w:p>
    <w:p w14:paraId="27AFCA35" w14:textId="77777777" w:rsidR="00062751" w:rsidRPr="00062751" w:rsidRDefault="00062751" w:rsidP="00062751">
      <w:pPr>
        <w:ind w:left="-567"/>
        <w:jc w:val="center"/>
        <w:rPr>
          <w:bCs/>
          <w:color w:val="000000"/>
          <w:sz w:val="28"/>
          <w:szCs w:val="28"/>
        </w:rPr>
      </w:pPr>
    </w:p>
    <w:p w14:paraId="1DED08AE" w14:textId="77777777" w:rsidR="00062751" w:rsidRPr="00062751" w:rsidRDefault="00062751" w:rsidP="00062751">
      <w:pPr>
        <w:ind w:left="-567"/>
        <w:jc w:val="center"/>
        <w:rPr>
          <w:bCs/>
          <w:color w:val="000000"/>
          <w:sz w:val="28"/>
          <w:szCs w:val="28"/>
        </w:rPr>
      </w:pPr>
    </w:p>
    <w:p w14:paraId="2972C23F" w14:textId="77777777" w:rsidR="00062751" w:rsidRPr="00062751" w:rsidRDefault="00062751" w:rsidP="00062751">
      <w:pPr>
        <w:ind w:left="-567"/>
        <w:jc w:val="center"/>
        <w:rPr>
          <w:bCs/>
          <w:color w:val="000000"/>
          <w:sz w:val="28"/>
          <w:szCs w:val="28"/>
        </w:rPr>
      </w:pPr>
    </w:p>
    <w:p w14:paraId="3292A5DB" w14:textId="77777777" w:rsidR="00062751" w:rsidRPr="00062751" w:rsidRDefault="00062751" w:rsidP="00062751">
      <w:pPr>
        <w:ind w:left="-567"/>
        <w:jc w:val="center"/>
        <w:rPr>
          <w:bCs/>
          <w:color w:val="000000"/>
          <w:sz w:val="28"/>
          <w:szCs w:val="28"/>
        </w:rPr>
      </w:pPr>
      <w:r w:rsidRPr="00062751">
        <w:rPr>
          <w:bCs/>
          <w:color w:val="000000"/>
          <w:sz w:val="28"/>
          <w:szCs w:val="28"/>
        </w:rPr>
        <w:lastRenderedPageBreak/>
        <w:t xml:space="preserve">Раздел 10. Отчет об исполнении производственной программы </w:t>
      </w:r>
    </w:p>
    <w:p w14:paraId="3EF19A86" w14:textId="77777777" w:rsidR="00062751" w:rsidRPr="00062751" w:rsidRDefault="00062751" w:rsidP="00062751">
      <w:pPr>
        <w:ind w:left="-567"/>
        <w:jc w:val="center"/>
        <w:rPr>
          <w:bCs/>
          <w:color w:val="000000"/>
          <w:sz w:val="28"/>
          <w:szCs w:val="28"/>
        </w:rPr>
      </w:pPr>
      <w:r w:rsidRPr="00062751">
        <w:rPr>
          <w:bCs/>
          <w:color w:val="000000"/>
          <w:sz w:val="28"/>
          <w:szCs w:val="28"/>
        </w:rPr>
        <w:t>за 2020-2021 годы</w:t>
      </w:r>
    </w:p>
    <w:p w14:paraId="55C1E9F5" w14:textId="77777777" w:rsidR="00062751" w:rsidRPr="00062751" w:rsidRDefault="00062751" w:rsidP="00062751">
      <w:pPr>
        <w:ind w:left="-567"/>
        <w:jc w:val="center"/>
        <w:rPr>
          <w:bCs/>
          <w:color w:val="000000"/>
          <w:sz w:val="28"/>
          <w:szCs w:val="28"/>
        </w:rPr>
      </w:pPr>
    </w:p>
    <w:tbl>
      <w:tblPr>
        <w:tblStyle w:val="ae"/>
        <w:tblW w:w="10173" w:type="dxa"/>
        <w:tblInd w:w="-289" w:type="dxa"/>
        <w:tblLook w:val="04A0" w:firstRow="1" w:lastRow="0" w:firstColumn="1" w:lastColumn="0" w:noHBand="0" w:noVBand="1"/>
      </w:tblPr>
      <w:tblGrid>
        <w:gridCol w:w="6641"/>
        <w:gridCol w:w="3532"/>
      </w:tblGrid>
      <w:tr w:rsidR="00062751" w:rsidRPr="00062751" w14:paraId="638CFFBF" w14:textId="77777777" w:rsidTr="005F7EF8">
        <w:tc>
          <w:tcPr>
            <w:tcW w:w="6641" w:type="dxa"/>
            <w:vAlign w:val="center"/>
          </w:tcPr>
          <w:p w14:paraId="0B394FB2" w14:textId="77777777" w:rsidR="00062751" w:rsidRPr="00062751" w:rsidRDefault="00062751" w:rsidP="00062751">
            <w:pPr>
              <w:rPr>
                <w:bCs/>
                <w:color w:val="000000"/>
                <w:sz w:val="28"/>
                <w:szCs w:val="28"/>
              </w:rPr>
            </w:pPr>
            <w:r w:rsidRPr="00062751">
              <w:rPr>
                <w:bCs/>
                <w:color w:val="000000"/>
                <w:sz w:val="28"/>
                <w:szCs w:val="28"/>
              </w:rPr>
              <w:t>Наименование показателя</w:t>
            </w:r>
          </w:p>
        </w:tc>
        <w:tc>
          <w:tcPr>
            <w:tcW w:w="3532" w:type="dxa"/>
            <w:vAlign w:val="center"/>
          </w:tcPr>
          <w:p w14:paraId="30B32486" w14:textId="77777777" w:rsidR="00062751" w:rsidRPr="00062751" w:rsidRDefault="00062751" w:rsidP="00062751">
            <w:pPr>
              <w:rPr>
                <w:bCs/>
                <w:color w:val="000000"/>
                <w:sz w:val="28"/>
                <w:szCs w:val="28"/>
              </w:rPr>
            </w:pPr>
            <w:r w:rsidRPr="00062751">
              <w:rPr>
                <w:bCs/>
                <w:color w:val="000000"/>
                <w:sz w:val="28"/>
                <w:szCs w:val="28"/>
              </w:rPr>
              <w:t>Фактическое значение показателя, тыс. руб.</w:t>
            </w:r>
          </w:p>
        </w:tc>
      </w:tr>
      <w:tr w:rsidR="00062751" w:rsidRPr="00062751" w14:paraId="24756A59" w14:textId="77777777" w:rsidTr="005F7EF8">
        <w:trPr>
          <w:trHeight w:val="541"/>
        </w:trPr>
        <w:tc>
          <w:tcPr>
            <w:tcW w:w="10173" w:type="dxa"/>
            <w:gridSpan w:val="2"/>
            <w:vAlign w:val="center"/>
          </w:tcPr>
          <w:p w14:paraId="333C1EC6" w14:textId="77777777" w:rsidR="00062751" w:rsidRPr="00062751" w:rsidRDefault="00062751" w:rsidP="00062751">
            <w:pPr>
              <w:rPr>
                <w:bCs/>
                <w:sz w:val="28"/>
                <w:szCs w:val="28"/>
              </w:rPr>
            </w:pPr>
            <w:r w:rsidRPr="00062751">
              <w:rPr>
                <w:bCs/>
                <w:sz w:val="28"/>
                <w:szCs w:val="28"/>
              </w:rPr>
              <w:t>2020 год</w:t>
            </w:r>
          </w:p>
        </w:tc>
      </w:tr>
      <w:tr w:rsidR="00062751" w:rsidRPr="00062751" w14:paraId="3857BFA1" w14:textId="77777777" w:rsidTr="005F7EF8">
        <w:trPr>
          <w:trHeight w:val="541"/>
        </w:trPr>
        <w:tc>
          <w:tcPr>
            <w:tcW w:w="10173" w:type="dxa"/>
            <w:gridSpan w:val="2"/>
            <w:vAlign w:val="center"/>
          </w:tcPr>
          <w:p w14:paraId="477D98B2" w14:textId="77777777" w:rsidR="00062751" w:rsidRPr="00062751" w:rsidRDefault="00062751" w:rsidP="00062751">
            <w:pPr>
              <w:rPr>
                <w:bCs/>
                <w:sz w:val="28"/>
                <w:szCs w:val="28"/>
              </w:rPr>
            </w:pPr>
            <w:r w:rsidRPr="00062751">
              <w:rPr>
                <w:bCs/>
                <w:sz w:val="28"/>
                <w:szCs w:val="28"/>
              </w:rPr>
              <w:t>Холодное водоснабжение питьевой водой</w:t>
            </w:r>
          </w:p>
        </w:tc>
      </w:tr>
      <w:tr w:rsidR="00062751" w:rsidRPr="00062751" w14:paraId="3E846F29" w14:textId="77777777" w:rsidTr="005F7EF8">
        <w:tc>
          <w:tcPr>
            <w:tcW w:w="6641" w:type="dxa"/>
            <w:vAlign w:val="center"/>
          </w:tcPr>
          <w:p w14:paraId="195F4A99" w14:textId="77777777" w:rsidR="00062751" w:rsidRPr="00062751" w:rsidRDefault="00062751" w:rsidP="00062751">
            <w:pPr>
              <w:rPr>
                <w:bCs/>
                <w:sz w:val="28"/>
                <w:szCs w:val="28"/>
              </w:rPr>
            </w:pPr>
            <w:r w:rsidRPr="00062751">
              <w:rPr>
                <w:bCs/>
                <w:sz w:val="28"/>
                <w:szCs w:val="28"/>
              </w:rPr>
              <w:t>-</w:t>
            </w:r>
          </w:p>
        </w:tc>
        <w:tc>
          <w:tcPr>
            <w:tcW w:w="3532" w:type="dxa"/>
            <w:vAlign w:val="center"/>
          </w:tcPr>
          <w:p w14:paraId="77BD9184" w14:textId="77777777" w:rsidR="00062751" w:rsidRPr="00062751" w:rsidRDefault="00062751" w:rsidP="00062751">
            <w:pPr>
              <w:rPr>
                <w:bCs/>
                <w:sz w:val="28"/>
                <w:szCs w:val="28"/>
              </w:rPr>
            </w:pPr>
            <w:r w:rsidRPr="00062751">
              <w:rPr>
                <w:bCs/>
                <w:sz w:val="28"/>
                <w:szCs w:val="28"/>
              </w:rPr>
              <w:t>-</w:t>
            </w:r>
          </w:p>
        </w:tc>
      </w:tr>
      <w:tr w:rsidR="00062751" w:rsidRPr="00062751" w14:paraId="712CD9E5" w14:textId="77777777" w:rsidTr="005F7EF8">
        <w:trPr>
          <w:trHeight w:val="541"/>
        </w:trPr>
        <w:tc>
          <w:tcPr>
            <w:tcW w:w="10173" w:type="dxa"/>
            <w:gridSpan w:val="2"/>
            <w:vAlign w:val="center"/>
          </w:tcPr>
          <w:p w14:paraId="79A95B9F" w14:textId="77777777" w:rsidR="00062751" w:rsidRPr="00062751" w:rsidRDefault="00062751" w:rsidP="00062751">
            <w:pPr>
              <w:rPr>
                <w:bCs/>
                <w:sz w:val="28"/>
                <w:szCs w:val="28"/>
              </w:rPr>
            </w:pPr>
            <w:r w:rsidRPr="00062751">
              <w:rPr>
                <w:bCs/>
                <w:sz w:val="28"/>
                <w:szCs w:val="28"/>
              </w:rPr>
              <w:t>2021 год</w:t>
            </w:r>
          </w:p>
        </w:tc>
      </w:tr>
      <w:tr w:rsidR="00062751" w:rsidRPr="00062751" w14:paraId="5FA9CEDA" w14:textId="77777777" w:rsidTr="005F7EF8">
        <w:trPr>
          <w:trHeight w:val="541"/>
        </w:trPr>
        <w:tc>
          <w:tcPr>
            <w:tcW w:w="10173" w:type="dxa"/>
            <w:gridSpan w:val="2"/>
            <w:vAlign w:val="center"/>
          </w:tcPr>
          <w:p w14:paraId="60B01F33" w14:textId="77777777" w:rsidR="00062751" w:rsidRPr="00062751" w:rsidRDefault="00062751" w:rsidP="00062751">
            <w:pPr>
              <w:rPr>
                <w:bCs/>
                <w:sz w:val="28"/>
                <w:szCs w:val="28"/>
              </w:rPr>
            </w:pPr>
            <w:r w:rsidRPr="00062751">
              <w:rPr>
                <w:bCs/>
                <w:sz w:val="28"/>
                <w:szCs w:val="28"/>
              </w:rPr>
              <w:t>Холодное водоснабжение питьевой водой</w:t>
            </w:r>
          </w:p>
        </w:tc>
      </w:tr>
      <w:tr w:rsidR="00062751" w:rsidRPr="00062751" w14:paraId="6DB1D6EE" w14:textId="77777777" w:rsidTr="005F7EF8">
        <w:tc>
          <w:tcPr>
            <w:tcW w:w="6641" w:type="dxa"/>
            <w:vAlign w:val="center"/>
          </w:tcPr>
          <w:p w14:paraId="10716D8B" w14:textId="77777777" w:rsidR="00062751" w:rsidRPr="00062751" w:rsidRDefault="00062751" w:rsidP="00062751">
            <w:pPr>
              <w:rPr>
                <w:bCs/>
                <w:sz w:val="28"/>
                <w:szCs w:val="28"/>
              </w:rPr>
            </w:pPr>
            <w:r w:rsidRPr="00062751">
              <w:rPr>
                <w:bCs/>
                <w:sz w:val="28"/>
                <w:szCs w:val="28"/>
              </w:rPr>
              <w:t>-</w:t>
            </w:r>
          </w:p>
        </w:tc>
        <w:tc>
          <w:tcPr>
            <w:tcW w:w="3532" w:type="dxa"/>
            <w:vAlign w:val="center"/>
          </w:tcPr>
          <w:p w14:paraId="6A8439FF" w14:textId="77777777" w:rsidR="00062751" w:rsidRPr="00062751" w:rsidRDefault="00062751" w:rsidP="00062751">
            <w:pPr>
              <w:rPr>
                <w:bCs/>
                <w:sz w:val="28"/>
                <w:szCs w:val="28"/>
              </w:rPr>
            </w:pPr>
            <w:r w:rsidRPr="00062751">
              <w:rPr>
                <w:bCs/>
                <w:sz w:val="28"/>
                <w:szCs w:val="28"/>
              </w:rPr>
              <w:t>-</w:t>
            </w:r>
          </w:p>
        </w:tc>
      </w:tr>
    </w:tbl>
    <w:p w14:paraId="5A8F6CDC" w14:textId="77777777" w:rsidR="00062751" w:rsidRPr="00062751" w:rsidRDefault="00062751" w:rsidP="00062751">
      <w:pPr>
        <w:ind w:left="-567"/>
        <w:jc w:val="center"/>
        <w:rPr>
          <w:bCs/>
          <w:color w:val="000000"/>
          <w:sz w:val="28"/>
          <w:szCs w:val="28"/>
        </w:rPr>
      </w:pPr>
    </w:p>
    <w:p w14:paraId="4B500C43" w14:textId="77777777" w:rsidR="00062751" w:rsidRPr="00062751" w:rsidRDefault="00062751" w:rsidP="00062751">
      <w:pPr>
        <w:jc w:val="both"/>
        <w:rPr>
          <w:sz w:val="28"/>
          <w:szCs w:val="28"/>
        </w:rPr>
      </w:pPr>
    </w:p>
    <w:p w14:paraId="58F34619" w14:textId="77777777" w:rsidR="00062751" w:rsidRPr="00062751" w:rsidRDefault="00062751" w:rsidP="00062751">
      <w:pPr>
        <w:jc w:val="both"/>
        <w:rPr>
          <w:sz w:val="28"/>
          <w:szCs w:val="28"/>
        </w:rPr>
      </w:pPr>
    </w:p>
    <w:p w14:paraId="07D50C2B" w14:textId="77777777" w:rsidR="00062751" w:rsidRPr="00062751" w:rsidRDefault="00062751" w:rsidP="00062751">
      <w:pPr>
        <w:jc w:val="both"/>
        <w:rPr>
          <w:sz w:val="28"/>
          <w:szCs w:val="28"/>
        </w:rPr>
      </w:pPr>
    </w:p>
    <w:p w14:paraId="1340945B" w14:textId="77777777" w:rsidR="00062751" w:rsidRPr="00062751" w:rsidRDefault="00062751" w:rsidP="00062751">
      <w:pPr>
        <w:ind w:left="-567"/>
        <w:jc w:val="center"/>
        <w:rPr>
          <w:bCs/>
          <w:color w:val="000000"/>
          <w:sz w:val="28"/>
          <w:szCs w:val="28"/>
        </w:rPr>
      </w:pPr>
      <w:r w:rsidRPr="00062751">
        <w:rPr>
          <w:bCs/>
          <w:color w:val="000000"/>
          <w:sz w:val="28"/>
          <w:szCs w:val="28"/>
        </w:rPr>
        <w:t xml:space="preserve">   Раздел 11. Мероприятия, направленные на повышение качества обслуживания абонентов</w:t>
      </w:r>
    </w:p>
    <w:p w14:paraId="2F882C85" w14:textId="77777777" w:rsidR="00062751" w:rsidRPr="00062751" w:rsidRDefault="00062751" w:rsidP="00062751">
      <w:pPr>
        <w:ind w:left="-567"/>
        <w:jc w:val="center"/>
        <w:rPr>
          <w:bCs/>
          <w:color w:val="000000"/>
          <w:sz w:val="28"/>
          <w:szCs w:val="28"/>
        </w:rPr>
      </w:pPr>
    </w:p>
    <w:tbl>
      <w:tblPr>
        <w:tblStyle w:val="ae"/>
        <w:tblW w:w="9467" w:type="dxa"/>
        <w:tblInd w:w="-5" w:type="dxa"/>
        <w:tblLook w:val="04A0" w:firstRow="1" w:lastRow="0" w:firstColumn="1" w:lastColumn="0" w:noHBand="0" w:noVBand="1"/>
      </w:tblPr>
      <w:tblGrid>
        <w:gridCol w:w="5935"/>
        <w:gridCol w:w="3532"/>
      </w:tblGrid>
      <w:tr w:rsidR="00062751" w:rsidRPr="00062751" w14:paraId="7B06F8F0" w14:textId="77777777" w:rsidTr="005F7EF8">
        <w:trPr>
          <w:trHeight w:val="748"/>
        </w:trPr>
        <w:tc>
          <w:tcPr>
            <w:tcW w:w="5935" w:type="dxa"/>
            <w:vAlign w:val="center"/>
          </w:tcPr>
          <w:p w14:paraId="1620AC68" w14:textId="77777777" w:rsidR="00062751" w:rsidRPr="00062751" w:rsidRDefault="00062751" w:rsidP="00062751">
            <w:pPr>
              <w:rPr>
                <w:bCs/>
                <w:color w:val="000000"/>
                <w:sz w:val="28"/>
                <w:szCs w:val="28"/>
              </w:rPr>
            </w:pPr>
            <w:r w:rsidRPr="00062751">
              <w:rPr>
                <w:bCs/>
                <w:color w:val="000000"/>
                <w:sz w:val="28"/>
                <w:szCs w:val="28"/>
              </w:rPr>
              <w:t>Наименование мероприятия</w:t>
            </w:r>
          </w:p>
        </w:tc>
        <w:tc>
          <w:tcPr>
            <w:tcW w:w="3532" w:type="dxa"/>
            <w:vAlign w:val="center"/>
          </w:tcPr>
          <w:p w14:paraId="7E82CD32" w14:textId="77777777" w:rsidR="00062751" w:rsidRPr="00062751" w:rsidRDefault="00062751" w:rsidP="00062751">
            <w:pPr>
              <w:rPr>
                <w:bCs/>
                <w:color w:val="000000"/>
                <w:sz w:val="28"/>
                <w:szCs w:val="28"/>
              </w:rPr>
            </w:pPr>
            <w:r w:rsidRPr="00062751">
              <w:rPr>
                <w:bCs/>
                <w:color w:val="000000"/>
                <w:sz w:val="28"/>
                <w:szCs w:val="28"/>
              </w:rPr>
              <w:t>Период проведения мероприятий</w:t>
            </w:r>
          </w:p>
        </w:tc>
      </w:tr>
      <w:tr w:rsidR="00062751" w:rsidRPr="00062751" w14:paraId="3E50F491" w14:textId="77777777" w:rsidTr="005F7EF8">
        <w:trPr>
          <w:trHeight w:val="517"/>
        </w:trPr>
        <w:tc>
          <w:tcPr>
            <w:tcW w:w="5935" w:type="dxa"/>
            <w:vAlign w:val="center"/>
          </w:tcPr>
          <w:p w14:paraId="5589001A" w14:textId="77777777" w:rsidR="00062751" w:rsidRPr="00062751" w:rsidRDefault="00062751" w:rsidP="00062751">
            <w:pPr>
              <w:rPr>
                <w:bCs/>
                <w:sz w:val="28"/>
                <w:szCs w:val="28"/>
              </w:rPr>
            </w:pPr>
            <w:r w:rsidRPr="00062751">
              <w:rPr>
                <w:bCs/>
                <w:sz w:val="28"/>
                <w:szCs w:val="28"/>
              </w:rPr>
              <w:t>-</w:t>
            </w:r>
          </w:p>
        </w:tc>
        <w:tc>
          <w:tcPr>
            <w:tcW w:w="3532" w:type="dxa"/>
            <w:vAlign w:val="center"/>
          </w:tcPr>
          <w:p w14:paraId="03D5DB76" w14:textId="77777777" w:rsidR="00062751" w:rsidRPr="00062751" w:rsidRDefault="00062751" w:rsidP="00062751">
            <w:pPr>
              <w:rPr>
                <w:bCs/>
                <w:sz w:val="28"/>
                <w:szCs w:val="28"/>
              </w:rPr>
            </w:pPr>
            <w:r w:rsidRPr="00062751">
              <w:rPr>
                <w:bCs/>
                <w:sz w:val="28"/>
                <w:szCs w:val="28"/>
              </w:rPr>
              <w:t>-</w:t>
            </w:r>
          </w:p>
        </w:tc>
      </w:tr>
    </w:tbl>
    <w:p w14:paraId="42C32914" w14:textId="77777777" w:rsidR="00062751" w:rsidRPr="00062751" w:rsidRDefault="00062751" w:rsidP="00062751">
      <w:pPr>
        <w:jc w:val="both"/>
        <w:rPr>
          <w:sz w:val="28"/>
          <w:szCs w:val="28"/>
        </w:rPr>
      </w:pPr>
    </w:p>
    <w:p w14:paraId="540BCC44" w14:textId="77777777" w:rsidR="00062751" w:rsidRPr="00062751" w:rsidRDefault="00062751" w:rsidP="00062751">
      <w:pPr>
        <w:jc w:val="both"/>
        <w:rPr>
          <w:sz w:val="28"/>
          <w:szCs w:val="28"/>
        </w:rPr>
      </w:pPr>
    </w:p>
    <w:p w14:paraId="63A82B09" w14:textId="77777777" w:rsidR="00062751" w:rsidRPr="00062751" w:rsidRDefault="00062751" w:rsidP="00062751">
      <w:pPr>
        <w:jc w:val="both"/>
        <w:rPr>
          <w:sz w:val="28"/>
          <w:szCs w:val="28"/>
        </w:rPr>
      </w:pPr>
    </w:p>
    <w:p w14:paraId="4587EC69" w14:textId="77777777" w:rsidR="00062751" w:rsidRPr="00062751" w:rsidRDefault="00062751" w:rsidP="00062751">
      <w:pPr>
        <w:jc w:val="both"/>
        <w:rPr>
          <w:sz w:val="28"/>
          <w:szCs w:val="28"/>
        </w:rPr>
      </w:pPr>
    </w:p>
    <w:p w14:paraId="0A854074" w14:textId="77777777" w:rsidR="00062751" w:rsidRPr="00062751" w:rsidRDefault="00062751" w:rsidP="00062751">
      <w:pPr>
        <w:jc w:val="both"/>
        <w:rPr>
          <w:bCs/>
        </w:rPr>
      </w:pPr>
    </w:p>
    <w:p w14:paraId="3506607B" w14:textId="77777777" w:rsidR="00062751" w:rsidRPr="00062751" w:rsidRDefault="00062751" w:rsidP="00062751">
      <w:pPr>
        <w:jc w:val="both"/>
        <w:rPr>
          <w:bCs/>
        </w:rPr>
      </w:pPr>
    </w:p>
    <w:p w14:paraId="50B02D51" w14:textId="77777777" w:rsidR="00062751" w:rsidRPr="00062751" w:rsidRDefault="00062751" w:rsidP="00062751">
      <w:pPr>
        <w:jc w:val="both"/>
        <w:rPr>
          <w:bCs/>
        </w:rPr>
      </w:pPr>
    </w:p>
    <w:p w14:paraId="11C76614" w14:textId="77777777" w:rsidR="00062751" w:rsidRPr="00062751" w:rsidRDefault="00062751" w:rsidP="00062751">
      <w:pPr>
        <w:jc w:val="both"/>
        <w:rPr>
          <w:bCs/>
        </w:rPr>
      </w:pPr>
    </w:p>
    <w:p w14:paraId="29A3C517" w14:textId="77777777" w:rsidR="00062751" w:rsidRPr="00062751" w:rsidRDefault="00062751" w:rsidP="00062751">
      <w:pPr>
        <w:jc w:val="both"/>
        <w:rPr>
          <w:bCs/>
        </w:rPr>
      </w:pPr>
    </w:p>
    <w:p w14:paraId="0ACCC333" w14:textId="77777777" w:rsidR="00062751" w:rsidRPr="00062751" w:rsidRDefault="00062751" w:rsidP="00062751">
      <w:pPr>
        <w:jc w:val="both"/>
        <w:rPr>
          <w:bCs/>
        </w:rPr>
      </w:pPr>
    </w:p>
    <w:p w14:paraId="6C6925B6" w14:textId="77777777" w:rsidR="00062751" w:rsidRPr="00062751" w:rsidRDefault="00062751" w:rsidP="00062751">
      <w:pPr>
        <w:jc w:val="both"/>
        <w:rPr>
          <w:bCs/>
        </w:rPr>
      </w:pPr>
    </w:p>
    <w:p w14:paraId="18D89B13" w14:textId="77777777" w:rsidR="00062751" w:rsidRPr="00062751" w:rsidRDefault="00062751" w:rsidP="00062751">
      <w:pPr>
        <w:jc w:val="both"/>
        <w:rPr>
          <w:bCs/>
        </w:rPr>
      </w:pPr>
    </w:p>
    <w:p w14:paraId="48C1E75E" w14:textId="77777777" w:rsidR="00062751" w:rsidRPr="00062751" w:rsidRDefault="00062751" w:rsidP="00062751">
      <w:pPr>
        <w:jc w:val="both"/>
        <w:rPr>
          <w:bCs/>
        </w:rPr>
      </w:pPr>
    </w:p>
    <w:p w14:paraId="51D5D538" w14:textId="77777777" w:rsidR="00062751" w:rsidRPr="00062751" w:rsidRDefault="00062751" w:rsidP="00062751">
      <w:pPr>
        <w:jc w:val="both"/>
        <w:rPr>
          <w:bCs/>
        </w:rPr>
      </w:pPr>
    </w:p>
    <w:p w14:paraId="1361978B" w14:textId="77777777" w:rsidR="00062751" w:rsidRPr="00062751" w:rsidRDefault="00062751" w:rsidP="00062751">
      <w:pPr>
        <w:jc w:val="both"/>
        <w:rPr>
          <w:bCs/>
        </w:rPr>
      </w:pPr>
    </w:p>
    <w:p w14:paraId="21FF6CF1" w14:textId="77777777" w:rsidR="00062751" w:rsidRPr="00062751" w:rsidRDefault="00062751" w:rsidP="00062751">
      <w:pPr>
        <w:jc w:val="both"/>
        <w:rPr>
          <w:bCs/>
        </w:rPr>
      </w:pPr>
    </w:p>
    <w:p w14:paraId="5F030AED" w14:textId="77777777" w:rsidR="00062751" w:rsidRPr="00062751" w:rsidRDefault="00062751" w:rsidP="00062751">
      <w:pPr>
        <w:jc w:val="both"/>
        <w:rPr>
          <w:bCs/>
        </w:rPr>
      </w:pPr>
    </w:p>
    <w:p w14:paraId="12C71AD7" w14:textId="77777777" w:rsidR="00062751" w:rsidRPr="00062751" w:rsidRDefault="00062751" w:rsidP="00062751">
      <w:pPr>
        <w:jc w:val="both"/>
        <w:rPr>
          <w:bCs/>
        </w:rPr>
      </w:pPr>
    </w:p>
    <w:p w14:paraId="7B5D5D6E" w14:textId="77777777" w:rsidR="00062751" w:rsidRPr="00062751" w:rsidRDefault="00062751" w:rsidP="00062751">
      <w:pPr>
        <w:jc w:val="both"/>
        <w:rPr>
          <w:bCs/>
        </w:rPr>
      </w:pPr>
    </w:p>
    <w:p w14:paraId="47D62F0F" w14:textId="77777777" w:rsidR="00062751" w:rsidRPr="00062751" w:rsidRDefault="00062751" w:rsidP="00062751">
      <w:pPr>
        <w:jc w:val="both"/>
        <w:rPr>
          <w:bCs/>
        </w:rPr>
        <w:sectPr w:rsidR="00062751" w:rsidRPr="00062751" w:rsidSect="00091686">
          <w:pgSz w:w="11906" w:h="16838" w:code="9"/>
          <w:pgMar w:top="567" w:right="851" w:bottom="426" w:left="1134" w:header="720" w:footer="720" w:gutter="0"/>
          <w:cols w:space="720"/>
          <w:titlePg/>
          <w:docGrid w:linePitch="326"/>
        </w:sectPr>
      </w:pPr>
    </w:p>
    <w:p w14:paraId="7ED83414" w14:textId="77777777" w:rsidR="00062751" w:rsidRPr="00062751" w:rsidRDefault="00062751" w:rsidP="00062751">
      <w:pPr>
        <w:jc w:val="both"/>
        <w:rPr>
          <w:bCs/>
        </w:rPr>
      </w:pPr>
      <w:r w:rsidRPr="00062751">
        <w:rPr>
          <w:noProof/>
        </w:rPr>
        <w:lastRenderedPageBreak/>
        <w:drawing>
          <wp:inline distT="0" distB="0" distL="0" distR="0" wp14:anchorId="3A6CE47B" wp14:editId="7E861F11">
            <wp:extent cx="9702165" cy="5605669"/>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710022" cy="5610208"/>
                    </a:xfrm>
                    <a:prstGeom prst="rect">
                      <a:avLst/>
                    </a:prstGeom>
                    <a:noFill/>
                    <a:ln>
                      <a:noFill/>
                    </a:ln>
                  </pic:spPr>
                </pic:pic>
              </a:graphicData>
            </a:graphic>
          </wp:inline>
        </w:drawing>
      </w:r>
    </w:p>
    <w:p w14:paraId="4752D71B" w14:textId="77777777" w:rsidR="00062751" w:rsidRPr="00062751" w:rsidRDefault="00062751" w:rsidP="00062751">
      <w:pPr>
        <w:jc w:val="both"/>
        <w:rPr>
          <w:bCs/>
        </w:rPr>
      </w:pPr>
    </w:p>
    <w:p w14:paraId="5012F9C1" w14:textId="77777777" w:rsidR="00062751" w:rsidRPr="00062751" w:rsidRDefault="00062751" w:rsidP="00062751">
      <w:pPr>
        <w:jc w:val="both"/>
        <w:rPr>
          <w:bCs/>
        </w:rPr>
      </w:pPr>
    </w:p>
    <w:p w14:paraId="03043DE1" w14:textId="77777777" w:rsidR="00062751" w:rsidRPr="00062751" w:rsidRDefault="00062751" w:rsidP="00062751">
      <w:pPr>
        <w:jc w:val="both"/>
        <w:rPr>
          <w:bCs/>
        </w:rPr>
      </w:pPr>
    </w:p>
    <w:p w14:paraId="54C68F45" w14:textId="77777777" w:rsidR="00062751" w:rsidRPr="00062751" w:rsidRDefault="00062751" w:rsidP="00062751">
      <w:pPr>
        <w:jc w:val="both"/>
        <w:rPr>
          <w:bCs/>
        </w:rPr>
      </w:pPr>
      <w:r w:rsidRPr="00062751">
        <w:rPr>
          <w:noProof/>
        </w:rPr>
        <w:lastRenderedPageBreak/>
        <w:drawing>
          <wp:inline distT="0" distB="0" distL="0" distR="0" wp14:anchorId="7A62CDF4" wp14:editId="3B83F05E">
            <wp:extent cx="9702165" cy="5974080"/>
            <wp:effectExtent l="0" t="0" r="0" b="762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702165" cy="5974080"/>
                    </a:xfrm>
                    <a:prstGeom prst="rect">
                      <a:avLst/>
                    </a:prstGeom>
                    <a:noFill/>
                    <a:ln>
                      <a:noFill/>
                    </a:ln>
                  </pic:spPr>
                </pic:pic>
              </a:graphicData>
            </a:graphic>
          </wp:inline>
        </w:drawing>
      </w:r>
    </w:p>
    <w:p w14:paraId="60731C30" w14:textId="77777777" w:rsidR="00062751" w:rsidRPr="00062751" w:rsidRDefault="00062751" w:rsidP="00062751">
      <w:pPr>
        <w:jc w:val="both"/>
        <w:rPr>
          <w:bCs/>
        </w:rPr>
      </w:pPr>
      <w:r w:rsidRPr="00062751">
        <w:rPr>
          <w:noProof/>
        </w:rPr>
        <w:lastRenderedPageBreak/>
        <w:drawing>
          <wp:inline distT="0" distB="0" distL="0" distR="0" wp14:anchorId="4FA92130" wp14:editId="266AFC84">
            <wp:extent cx="9702165" cy="3087756"/>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706483" cy="3089130"/>
                    </a:xfrm>
                    <a:prstGeom prst="rect">
                      <a:avLst/>
                    </a:prstGeom>
                    <a:noFill/>
                    <a:ln>
                      <a:noFill/>
                    </a:ln>
                  </pic:spPr>
                </pic:pic>
              </a:graphicData>
            </a:graphic>
          </wp:inline>
        </w:drawing>
      </w:r>
    </w:p>
    <w:p w14:paraId="3B0D5147" w14:textId="77777777" w:rsidR="00062751" w:rsidRPr="00062751" w:rsidRDefault="00062751" w:rsidP="00062751">
      <w:pPr>
        <w:jc w:val="both"/>
        <w:rPr>
          <w:bCs/>
        </w:rPr>
      </w:pPr>
      <w:r w:rsidRPr="00062751">
        <w:rPr>
          <w:noProof/>
        </w:rPr>
        <w:drawing>
          <wp:inline distT="0" distB="0" distL="0" distR="0" wp14:anchorId="716611C4" wp14:editId="73C486C8">
            <wp:extent cx="9702165" cy="1974574"/>
            <wp:effectExtent l="0" t="0" r="0" b="698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719552" cy="1978113"/>
                    </a:xfrm>
                    <a:prstGeom prst="rect">
                      <a:avLst/>
                    </a:prstGeom>
                    <a:noFill/>
                    <a:ln>
                      <a:noFill/>
                    </a:ln>
                  </pic:spPr>
                </pic:pic>
              </a:graphicData>
            </a:graphic>
          </wp:inline>
        </w:drawing>
      </w:r>
    </w:p>
    <w:p w14:paraId="08F3E398" w14:textId="77777777" w:rsidR="00062751" w:rsidRPr="00062751" w:rsidRDefault="00062751" w:rsidP="00062751">
      <w:pPr>
        <w:jc w:val="both"/>
        <w:rPr>
          <w:bCs/>
        </w:rPr>
      </w:pPr>
      <w:r w:rsidRPr="00062751">
        <w:rPr>
          <w:noProof/>
        </w:rPr>
        <w:drawing>
          <wp:inline distT="0" distB="0" distL="0" distR="0" wp14:anchorId="5573AD27" wp14:editId="51C68CCE">
            <wp:extent cx="9702165" cy="1025525"/>
            <wp:effectExtent l="0" t="0" r="0" b="31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702165" cy="1025525"/>
                    </a:xfrm>
                    <a:prstGeom prst="rect">
                      <a:avLst/>
                    </a:prstGeom>
                    <a:noFill/>
                    <a:ln>
                      <a:noFill/>
                    </a:ln>
                  </pic:spPr>
                </pic:pic>
              </a:graphicData>
            </a:graphic>
          </wp:inline>
        </w:drawing>
      </w:r>
    </w:p>
    <w:p w14:paraId="0F6EE6AF" w14:textId="77777777" w:rsidR="00062751" w:rsidRPr="00062751" w:rsidRDefault="00062751" w:rsidP="00062751">
      <w:pPr>
        <w:jc w:val="both"/>
        <w:rPr>
          <w:bCs/>
        </w:rPr>
      </w:pPr>
      <w:r w:rsidRPr="00062751">
        <w:rPr>
          <w:noProof/>
        </w:rPr>
        <w:lastRenderedPageBreak/>
        <w:drawing>
          <wp:inline distT="0" distB="0" distL="0" distR="0" wp14:anchorId="49149A4B" wp14:editId="367018D2">
            <wp:extent cx="9702165" cy="2867660"/>
            <wp:effectExtent l="0" t="0" r="0" b="889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702165" cy="2867660"/>
                    </a:xfrm>
                    <a:prstGeom prst="rect">
                      <a:avLst/>
                    </a:prstGeom>
                    <a:noFill/>
                    <a:ln>
                      <a:noFill/>
                    </a:ln>
                  </pic:spPr>
                </pic:pic>
              </a:graphicData>
            </a:graphic>
          </wp:inline>
        </w:drawing>
      </w:r>
    </w:p>
    <w:p w14:paraId="2C947E59" w14:textId="77777777" w:rsidR="00062751" w:rsidRPr="00062751" w:rsidRDefault="00062751" w:rsidP="00062751">
      <w:pPr>
        <w:jc w:val="both"/>
        <w:rPr>
          <w:bCs/>
        </w:rPr>
      </w:pPr>
      <w:r w:rsidRPr="00062751">
        <w:rPr>
          <w:noProof/>
        </w:rPr>
        <w:drawing>
          <wp:inline distT="0" distB="0" distL="0" distR="0" wp14:anchorId="05750782" wp14:editId="75ADCA2F">
            <wp:extent cx="9702165" cy="7080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702165" cy="708025"/>
                    </a:xfrm>
                    <a:prstGeom prst="rect">
                      <a:avLst/>
                    </a:prstGeom>
                    <a:noFill/>
                    <a:ln>
                      <a:noFill/>
                    </a:ln>
                  </pic:spPr>
                </pic:pic>
              </a:graphicData>
            </a:graphic>
          </wp:inline>
        </w:drawing>
      </w:r>
    </w:p>
    <w:p w14:paraId="57BFEDB4" w14:textId="77777777" w:rsidR="00062751" w:rsidRPr="00062751" w:rsidRDefault="00062751" w:rsidP="00062751">
      <w:pPr>
        <w:jc w:val="both"/>
        <w:rPr>
          <w:bCs/>
        </w:rPr>
      </w:pPr>
      <w:r w:rsidRPr="00062751">
        <w:rPr>
          <w:noProof/>
        </w:rPr>
        <w:drawing>
          <wp:inline distT="0" distB="0" distL="0" distR="0" wp14:anchorId="2732639D" wp14:editId="53243F4C">
            <wp:extent cx="9702165" cy="1097915"/>
            <wp:effectExtent l="0" t="0" r="0" b="698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702165" cy="1097915"/>
                    </a:xfrm>
                    <a:prstGeom prst="rect">
                      <a:avLst/>
                    </a:prstGeom>
                    <a:noFill/>
                    <a:ln>
                      <a:noFill/>
                    </a:ln>
                  </pic:spPr>
                </pic:pic>
              </a:graphicData>
            </a:graphic>
          </wp:inline>
        </w:drawing>
      </w:r>
    </w:p>
    <w:p w14:paraId="6C5615AF" w14:textId="77777777" w:rsidR="00FB150E" w:rsidRDefault="00FB150E" w:rsidP="00062751">
      <w:pPr>
        <w:tabs>
          <w:tab w:val="left" w:pos="0"/>
        </w:tabs>
        <w:ind w:left="6521" w:firstLine="142"/>
        <w:jc w:val="center"/>
        <w:rPr>
          <w:sz w:val="28"/>
          <w:szCs w:val="28"/>
        </w:rPr>
        <w:sectPr w:rsidR="00FB150E" w:rsidSect="00372868">
          <w:pgSz w:w="16838" w:h="11906" w:orient="landscape" w:code="9"/>
          <w:pgMar w:top="1134" w:right="567" w:bottom="851" w:left="992" w:header="720" w:footer="720" w:gutter="0"/>
          <w:cols w:space="720"/>
          <w:titlePg/>
          <w:docGrid w:linePitch="326"/>
        </w:sectPr>
      </w:pPr>
    </w:p>
    <w:p w14:paraId="790EF644" w14:textId="77777777" w:rsidR="00062751" w:rsidRPr="00062751" w:rsidRDefault="00062751" w:rsidP="00062751">
      <w:pPr>
        <w:tabs>
          <w:tab w:val="left" w:pos="0"/>
        </w:tabs>
        <w:ind w:left="6521" w:firstLine="142"/>
        <w:jc w:val="center"/>
        <w:rPr>
          <w:color w:val="000000"/>
          <w:sz w:val="28"/>
          <w:szCs w:val="28"/>
        </w:rPr>
      </w:pPr>
      <w:r w:rsidRPr="00062751">
        <w:rPr>
          <w:sz w:val="28"/>
          <w:szCs w:val="28"/>
        </w:rPr>
        <w:lastRenderedPageBreak/>
        <w:t xml:space="preserve">Приложение № 2 </w:t>
      </w:r>
      <w:r w:rsidRPr="00062751">
        <w:rPr>
          <w:sz w:val="28"/>
          <w:szCs w:val="28"/>
        </w:rPr>
        <w:br/>
        <w:t>к постановлению Региональной энергетической комиссии Кузбасса</w:t>
      </w:r>
      <w:r w:rsidRPr="00062751">
        <w:rPr>
          <w:sz w:val="28"/>
          <w:szCs w:val="28"/>
        </w:rPr>
        <w:br/>
        <w:t xml:space="preserve">от «11» ноября 2021 г. № 521   </w:t>
      </w:r>
    </w:p>
    <w:p w14:paraId="4E0A93C6" w14:textId="77777777" w:rsidR="00062751" w:rsidRPr="00062751" w:rsidRDefault="00062751" w:rsidP="00062751">
      <w:pPr>
        <w:tabs>
          <w:tab w:val="left" w:pos="0"/>
          <w:tab w:val="left" w:pos="3052"/>
        </w:tabs>
        <w:ind w:left="6521" w:firstLine="142"/>
      </w:pPr>
      <w:r w:rsidRPr="00062751">
        <w:tab/>
      </w:r>
    </w:p>
    <w:p w14:paraId="06D4038D" w14:textId="77777777" w:rsidR="00062751" w:rsidRPr="00062751" w:rsidRDefault="00062751" w:rsidP="00062751">
      <w:pPr>
        <w:tabs>
          <w:tab w:val="left" w:pos="0"/>
          <w:tab w:val="left" w:pos="3052"/>
        </w:tabs>
        <w:ind w:left="3544"/>
      </w:pPr>
    </w:p>
    <w:p w14:paraId="0E98EBED" w14:textId="77777777" w:rsidR="00062751" w:rsidRPr="00062751" w:rsidRDefault="00062751" w:rsidP="00062751">
      <w:pPr>
        <w:tabs>
          <w:tab w:val="left" w:pos="0"/>
          <w:tab w:val="left" w:pos="3052"/>
        </w:tabs>
        <w:ind w:left="3544"/>
      </w:pPr>
    </w:p>
    <w:p w14:paraId="1B9FA350" w14:textId="77777777" w:rsidR="00062751" w:rsidRPr="00062751" w:rsidRDefault="00062751" w:rsidP="00062751">
      <w:pPr>
        <w:jc w:val="center"/>
        <w:rPr>
          <w:b/>
          <w:color w:val="FF0000"/>
          <w:sz w:val="28"/>
          <w:szCs w:val="28"/>
        </w:rPr>
      </w:pPr>
      <w:proofErr w:type="spellStart"/>
      <w:r w:rsidRPr="00062751">
        <w:rPr>
          <w:b/>
          <w:sz w:val="28"/>
          <w:szCs w:val="28"/>
        </w:rPr>
        <w:t>Одноставочные</w:t>
      </w:r>
      <w:proofErr w:type="spellEnd"/>
      <w:r w:rsidRPr="00062751">
        <w:rPr>
          <w:b/>
          <w:sz w:val="28"/>
          <w:szCs w:val="28"/>
        </w:rPr>
        <w:t xml:space="preserve"> тарифы** на питьевую воду</w:t>
      </w:r>
    </w:p>
    <w:p w14:paraId="56490116" w14:textId="77777777" w:rsidR="00062751" w:rsidRPr="00062751" w:rsidRDefault="00062751" w:rsidP="00062751">
      <w:pPr>
        <w:jc w:val="center"/>
        <w:rPr>
          <w:b/>
          <w:bCs/>
          <w:kern w:val="32"/>
          <w:sz w:val="28"/>
          <w:szCs w:val="28"/>
        </w:rPr>
      </w:pPr>
      <w:r w:rsidRPr="00062751">
        <w:rPr>
          <w:b/>
          <w:sz w:val="28"/>
          <w:szCs w:val="28"/>
        </w:rPr>
        <w:t>Муниципального казенного предприятия Новокузнецкого городского округа «Водопроводно-канализационное хозяйство» (Новокузнецкий городской округ)</w:t>
      </w:r>
      <w:r w:rsidRPr="00062751">
        <w:rPr>
          <w:b/>
          <w:bCs/>
          <w:kern w:val="32"/>
          <w:sz w:val="28"/>
          <w:szCs w:val="28"/>
        </w:rPr>
        <w:t xml:space="preserve"> </w:t>
      </w:r>
    </w:p>
    <w:p w14:paraId="49BB9EB4" w14:textId="77777777" w:rsidR="00062751" w:rsidRPr="00062751" w:rsidRDefault="00062751" w:rsidP="00062751">
      <w:pPr>
        <w:jc w:val="center"/>
        <w:rPr>
          <w:b/>
          <w:bCs/>
          <w:kern w:val="32"/>
          <w:sz w:val="28"/>
          <w:szCs w:val="28"/>
        </w:rPr>
      </w:pPr>
      <w:r w:rsidRPr="00062751">
        <w:rPr>
          <w:b/>
          <w:sz w:val="28"/>
          <w:szCs w:val="28"/>
        </w:rPr>
        <w:t>на период с 01.01.2022 по 31.12.2024</w:t>
      </w:r>
    </w:p>
    <w:p w14:paraId="3DC446F1" w14:textId="77777777" w:rsidR="00062751" w:rsidRPr="00062751" w:rsidRDefault="00062751" w:rsidP="00062751">
      <w:pPr>
        <w:jc w:val="center"/>
        <w:rPr>
          <w:b/>
          <w:sz w:val="28"/>
          <w:szCs w:val="28"/>
        </w:rPr>
      </w:pPr>
    </w:p>
    <w:p w14:paraId="2DE26671" w14:textId="77777777" w:rsidR="00062751" w:rsidRPr="00062751" w:rsidRDefault="00062751" w:rsidP="00062751">
      <w:pPr>
        <w:jc w:val="center"/>
        <w:rPr>
          <w:b/>
          <w:sz w:val="28"/>
          <w:szCs w:val="28"/>
        </w:rPr>
      </w:pPr>
    </w:p>
    <w:tbl>
      <w:tblPr>
        <w:tblW w:w="10490" w:type="dxa"/>
        <w:jc w:val="center"/>
        <w:tblLayout w:type="fixed"/>
        <w:tblLook w:val="04A0" w:firstRow="1" w:lastRow="0" w:firstColumn="1" w:lastColumn="0" w:noHBand="0" w:noVBand="1"/>
      </w:tblPr>
      <w:tblGrid>
        <w:gridCol w:w="636"/>
        <w:gridCol w:w="2483"/>
        <w:gridCol w:w="1276"/>
        <w:gridCol w:w="1417"/>
        <w:gridCol w:w="1985"/>
        <w:gridCol w:w="1276"/>
        <w:gridCol w:w="1417"/>
      </w:tblGrid>
      <w:tr w:rsidR="00062751" w:rsidRPr="00062751" w14:paraId="48401881" w14:textId="77777777" w:rsidTr="005F7EF8">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80BD30" w14:textId="77777777" w:rsidR="00062751" w:rsidRPr="00062751" w:rsidRDefault="00062751" w:rsidP="00062751">
            <w:pPr>
              <w:jc w:val="center"/>
              <w:rPr>
                <w:color w:val="000000"/>
                <w:sz w:val="28"/>
                <w:szCs w:val="28"/>
              </w:rPr>
            </w:pPr>
            <w:r w:rsidRPr="00062751">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E6C6DC" w14:textId="77777777" w:rsidR="00062751" w:rsidRPr="00062751" w:rsidRDefault="00062751" w:rsidP="00062751">
            <w:pPr>
              <w:jc w:val="center"/>
              <w:rPr>
                <w:color w:val="000000"/>
                <w:sz w:val="28"/>
                <w:szCs w:val="28"/>
              </w:rPr>
            </w:pPr>
            <w:r w:rsidRPr="00062751">
              <w:rPr>
                <w:color w:val="000000"/>
                <w:sz w:val="28"/>
                <w:szCs w:val="28"/>
              </w:rPr>
              <w:t>Наименование потребителей</w:t>
            </w:r>
          </w:p>
        </w:tc>
        <w:tc>
          <w:tcPr>
            <w:tcW w:w="7371" w:type="dxa"/>
            <w:gridSpan w:val="5"/>
            <w:tcBorders>
              <w:top w:val="single" w:sz="4" w:space="0" w:color="auto"/>
              <w:left w:val="nil"/>
              <w:bottom w:val="single" w:sz="4" w:space="0" w:color="auto"/>
              <w:right w:val="single" w:sz="4" w:space="0" w:color="auto"/>
            </w:tcBorders>
            <w:shd w:val="clear" w:color="000000" w:fill="FFFFFF"/>
            <w:vAlign w:val="center"/>
            <w:hideMark/>
          </w:tcPr>
          <w:p w14:paraId="0A67B965" w14:textId="77777777" w:rsidR="00062751" w:rsidRPr="00062751" w:rsidRDefault="00062751" w:rsidP="00062751">
            <w:pPr>
              <w:jc w:val="center"/>
              <w:rPr>
                <w:color w:val="000000"/>
                <w:sz w:val="28"/>
                <w:szCs w:val="28"/>
              </w:rPr>
            </w:pPr>
            <w:r w:rsidRPr="00062751">
              <w:rPr>
                <w:color w:val="000000"/>
                <w:sz w:val="28"/>
                <w:szCs w:val="28"/>
              </w:rPr>
              <w:t>Тариф, руб./м</w:t>
            </w:r>
            <w:r w:rsidRPr="00062751">
              <w:rPr>
                <w:color w:val="000000"/>
                <w:sz w:val="28"/>
                <w:szCs w:val="28"/>
                <w:vertAlign w:val="superscript"/>
              </w:rPr>
              <w:t>3</w:t>
            </w:r>
          </w:p>
        </w:tc>
      </w:tr>
      <w:tr w:rsidR="00062751" w:rsidRPr="00062751" w14:paraId="3409993F" w14:textId="77777777" w:rsidTr="005F7EF8">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5DF8EB45" w14:textId="77777777" w:rsidR="00062751" w:rsidRPr="00062751" w:rsidRDefault="00062751" w:rsidP="0006275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3166B12D" w14:textId="77777777" w:rsidR="00062751" w:rsidRPr="00062751" w:rsidRDefault="00062751" w:rsidP="00062751">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4BA7CF88" w14:textId="77777777" w:rsidR="00062751" w:rsidRPr="00062751" w:rsidRDefault="00062751" w:rsidP="00062751">
            <w:pPr>
              <w:jc w:val="center"/>
              <w:rPr>
                <w:color w:val="000000"/>
                <w:sz w:val="28"/>
                <w:szCs w:val="28"/>
              </w:rPr>
            </w:pPr>
            <w:r w:rsidRPr="00062751">
              <w:rPr>
                <w:color w:val="000000"/>
                <w:sz w:val="28"/>
                <w:szCs w:val="28"/>
              </w:rPr>
              <w:t>2022 год</w:t>
            </w:r>
          </w:p>
        </w:tc>
        <w:tc>
          <w:tcPr>
            <w:tcW w:w="1985" w:type="dxa"/>
            <w:vMerge w:val="restart"/>
            <w:tcBorders>
              <w:top w:val="nil"/>
              <w:left w:val="nil"/>
              <w:right w:val="single" w:sz="4" w:space="0" w:color="auto"/>
            </w:tcBorders>
            <w:shd w:val="clear" w:color="000000" w:fill="FFFFFF"/>
            <w:vAlign w:val="center"/>
          </w:tcPr>
          <w:p w14:paraId="7FD1797B" w14:textId="77777777" w:rsidR="00062751" w:rsidRPr="00062751" w:rsidRDefault="00062751" w:rsidP="00062751">
            <w:pPr>
              <w:jc w:val="center"/>
              <w:rPr>
                <w:color w:val="000000"/>
                <w:sz w:val="28"/>
                <w:szCs w:val="28"/>
              </w:rPr>
            </w:pPr>
            <w:r w:rsidRPr="00062751">
              <w:rPr>
                <w:color w:val="000000"/>
                <w:sz w:val="28"/>
                <w:szCs w:val="28"/>
              </w:rPr>
              <w:t xml:space="preserve">с 01.12.2022 </w:t>
            </w:r>
          </w:p>
          <w:p w14:paraId="222E6529" w14:textId="77777777" w:rsidR="00062751" w:rsidRPr="00062751" w:rsidRDefault="00062751" w:rsidP="00062751">
            <w:pPr>
              <w:jc w:val="center"/>
              <w:rPr>
                <w:color w:val="000000"/>
                <w:sz w:val="28"/>
                <w:szCs w:val="28"/>
              </w:rPr>
            </w:pPr>
            <w:r w:rsidRPr="00062751">
              <w:rPr>
                <w:color w:val="000000"/>
                <w:sz w:val="28"/>
                <w:szCs w:val="28"/>
              </w:rPr>
              <w:t>по 31.12.2023</w:t>
            </w:r>
          </w:p>
        </w:tc>
        <w:tc>
          <w:tcPr>
            <w:tcW w:w="2693" w:type="dxa"/>
            <w:gridSpan w:val="2"/>
            <w:tcBorders>
              <w:top w:val="nil"/>
              <w:left w:val="nil"/>
              <w:bottom w:val="single" w:sz="4" w:space="0" w:color="auto"/>
              <w:right w:val="single" w:sz="4" w:space="0" w:color="auto"/>
            </w:tcBorders>
            <w:shd w:val="clear" w:color="000000" w:fill="FFFFFF"/>
            <w:vAlign w:val="center"/>
          </w:tcPr>
          <w:p w14:paraId="68EBAAF0" w14:textId="77777777" w:rsidR="00062751" w:rsidRPr="00062751" w:rsidRDefault="00062751" w:rsidP="00062751">
            <w:pPr>
              <w:jc w:val="center"/>
              <w:rPr>
                <w:color w:val="000000"/>
                <w:sz w:val="28"/>
                <w:szCs w:val="28"/>
              </w:rPr>
            </w:pPr>
            <w:r w:rsidRPr="00062751">
              <w:rPr>
                <w:color w:val="000000"/>
                <w:sz w:val="28"/>
                <w:szCs w:val="28"/>
              </w:rPr>
              <w:t>2024 год</w:t>
            </w:r>
          </w:p>
        </w:tc>
      </w:tr>
      <w:tr w:rsidR="00062751" w:rsidRPr="00062751" w14:paraId="4DEE1938" w14:textId="77777777" w:rsidTr="005F7EF8">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F48DA7A" w14:textId="77777777" w:rsidR="00062751" w:rsidRPr="00062751" w:rsidRDefault="00062751" w:rsidP="0006275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58F27D4B" w14:textId="77777777" w:rsidR="00062751" w:rsidRPr="00062751" w:rsidRDefault="00062751" w:rsidP="0006275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9BD9390" w14:textId="77777777" w:rsidR="00062751" w:rsidRPr="00062751" w:rsidRDefault="00062751" w:rsidP="00062751">
            <w:pPr>
              <w:jc w:val="center"/>
              <w:rPr>
                <w:color w:val="000000"/>
                <w:sz w:val="28"/>
                <w:szCs w:val="28"/>
              </w:rPr>
            </w:pPr>
            <w:r w:rsidRPr="00062751">
              <w:rPr>
                <w:color w:val="000000"/>
                <w:sz w:val="28"/>
                <w:szCs w:val="28"/>
              </w:rPr>
              <w:t xml:space="preserve">с 01.01. </w:t>
            </w:r>
          </w:p>
          <w:p w14:paraId="28D2FC0B" w14:textId="77777777" w:rsidR="00062751" w:rsidRPr="00062751" w:rsidRDefault="00062751" w:rsidP="00062751">
            <w:pPr>
              <w:jc w:val="center"/>
              <w:rPr>
                <w:color w:val="000000"/>
                <w:sz w:val="28"/>
                <w:szCs w:val="28"/>
              </w:rPr>
            </w:pPr>
            <w:r w:rsidRPr="0006275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11BE7B8" w14:textId="77777777" w:rsidR="00062751" w:rsidRPr="00062751" w:rsidRDefault="00062751" w:rsidP="00062751">
            <w:pPr>
              <w:jc w:val="center"/>
              <w:rPr>
                <w:color w:val="000000"/>
                <w:sz w:val="28"/>
                <w:szCs w:val="28"/>
              </w:rPr>
            </w:pPr>
            <w:r w:rsidRPr="00062751">
              <w:rPr>
                <w:color w:val="000000"/>
                <w:sz w:val="28"/>
                <w:szCs w:val="28"/>
              </w:rPr>
              <w:t>с 01.07. по 30.11.</w:t>
            </w:r>
          </w:p>
        </w:tc>
        <w:tc>
          <w:tcPr>
            <w:tcW w:w="1985" w:type="dxa"/>
            <w:vMerge/>
            <w:tcBorders>
              <w:left w:val="nil"/>
              <w:bottom w:val="single" w:sz="4" w:space="0" w:color="auto"/>
              <w:right w:val="single" w:sz="4" w:space="0" w:color="auto"/>
            </w:tcBorders>
            <w:shd w:val="clear" w:color="000000" w:fill="FFFFFF"/>
            <w:vAlign w:val="center"/>
          </w:tcPr>
          <w:p w14:paraId="669560BF" w14:textId="77777777" w:rsidR="00062751" w:rsidRPr="00062751" w:rsidRDefault="00062751" w:rsidP="00062751">
            <w:pPr>
              <w:jc w:val="cente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0BAD769A" w14:textId="77777777" w:rsidR="00062751" w:rsidRPr="00062751" w:rsidRDefault="00062751" w:rsidP="00062751">
            <w:pPr>
              <w:jc w:val="center"/>
              <w:rPr>
                <w:color w:val="000000"/>
                <w:sz w:val="28"/>
                <w:szCs w:val="28"/>
              </w:rPr>
            </w:pPr>
            <w:r w:rsidRPr="00062751">
              <w:rPr>
                <w:color w:val="000000"/>
                <w:sz w:val="28"/>
                <w:szCs w:val="28"/>
              </w:rPr>
              <w:t xml:space="preserve">с 01.01. </w:t>
            </w:r>
          </w:p>
          <w:p w14:paraId="18ABA50D" w14:textId="77777777" w:rsidR="00062751" w:rsidRPr="00062751" w:rsidRDefault="00062751" w:rsidP="00062751">
            <w:pPr>
              <w:jc w:val="center"/>
              <w:rPr>
                <w:color w:val="000000"/>
                <w:sz w:val="28"/>
                <w:szCs w:val="28"/>
              </w:rPr>
            </w:pPr>
            <w:r w:rsidRPr="0006275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BE7928E" w14:textId="77777777" w:rsidR="00062751" w:rsidRPr="00062751" w:rsidRDefault="00062751" w:rsidP="00062751">
            <w:pPr>
              <w:jc w:val="center"/>
              <w:rPr>
                <w:color w:val="000000"/>
                <w:sz w:val="28"/>
                <w:szCs w:val="28"/>
              </w:rPr>
            </w:pPr>
            <w:r w:rsidRPr="00062751">
              <w:rPr>
                <w:color w:val="000000"/>
                <w:sz w:val="28"/>
                <w:szCs w:val="28"/>
              </w:rPr>
              <w:t>с 01.07. по 31.12.</w:t>
            </w:r>
          </w:p>
        </w:tc>
      </w:tr>
      <w:tr w:rsidR="00062751" w:rsidRPr="00062751" w14:paraId="36609B07" w14:textId="77777777" w:rsidTr="005F7EF8">
        <w:trPr>
          <w:trHeight w:val="435"/>
          <w:jc w:val="center"/>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24A45B2" w14:textId="77777777" w:rsidR="00062751" w:rsidRPr="00062751" w:rsidRDefault="00062751" w:rsidP="00062751">
            <w:pPr>
              <w:jc w:val="center"/>
              <w:rPr>
                <w:sz w:val="28"/>
                <w:szCs w:val="28"/>
              </w:rPr>
            </w:pPr>
            <w:r w:rsidRPr="00062751">
              <w:rPr>
                <w:color w:val="000000"/>
                <w:sz w:val="28"/>
                <w:szCs w:val="28"/>
              </w:rPr>
              <w:t>Питьевая вода</w:t>
            </w:r>
          </w:p>
        </w:tc>
      </w:tr>
      <w:tr w:rsidR="00062751" w:rsidRPr="00062751" w14:paraId="6486150D" w14:textId="77777777" w:rsidTr="005F7EF8">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3281B75" w14:textId="77777777" w:rsidR="00062751" w:rsidRPr="00062751" w:rsidRDefault="00062751" w:rsidP="00062751">
            <w:pPr>
              <w:jc w:val="center"/>
              <w:rPr>
                <w:color w:val="000000"/>
                <w:sz w:val="28"/>
                <w:szCs w:val="28"/>
              </w:rPr>
            </w:pPr>
            <w:r w:rsidRPr="00062751">
              <w:rPr>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4B22F06" w14:textId="77777777" w:rsidR="00062751" w:rsidRPr="00062751" w:rsidRDefault="00062751" w:rsidP="00062751">
            <w:pPr>
              <w:rPr>
                <w:sz w:val="26"/>
                <w:szCs w:val="26"/>
              </w:rPr>
            </w:pPr>
            <w:r w:rsidRPr="00062751">
              <w:rPr>
                <w:sz w:val="26"/>
                <w:szCs w:val="26"/>
              </w:rPr>
              <w:t xml:space="preserve">Население (с </w:t>
            </w:r>
            <w:proofErr w:type="gramStart"/>
            <w:r w:rsidRPr="00062751">
              <w:rPr>
                <w:sz w:val="26"/>
                <w:szCs w:val="26"/>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62C2B2A6" w14:textId="77777777" w:rsidR="00062751" w:rsidRPr="00062751" w:rsidRDefault="00062751" w:rsidP="00062751">
            <w:pPr>
              <w:jc w:val="center"/>
              <w:rPr>
                <w:color w:val="000000" w:themeColor="text1"/>
                <w:sz w:val="28"/>
                <w:szCs w:val="28"/>
              </w:rPr>
            </w:pPr>
            <w:r w:rsidRPr="00062751">
              <w:rPr>
                <w:color w:val="000000" w:themeColor="text1"/>
                <w:sz w:val="28"/>
                <w:szCs w:val="28"/>
              </w:rPr>
              <w:t>49,92</w:t>
            </w:r>
          </w:p>
        </w:tc>
        <w:tc>
          <w:tcPr>
            <w:tcW w:w="1417" w:type="dxa"/>
            <w:tcBorders>
              <w:top w:val="nil"/>
              <w:left w:val="nil"/>
              <w:bottom w:val="single" w:sz="4" w:space="0" w:color="auto"/>
              <w:right w:val="single" w:sz="4" w:space="0" w:color="auto"/>
            </w:tcBorders>
            <w:shd w:val="clear" w:color="000000" w:fill="FFFFFF"/>
            <w:vAlign w:val="center"/>
          </w:tcPr>
          <w:p w14:paraId="624C705B" w14:textId="77777777" w:rsidR="00062751" w:rsidRPr="00062751" w:rsidRDefault="00062751" w:rsidP="00062751">
            <w:pPr>
              <w:jc w:val="center"/>
              <w:rPr>
                <w:color w:val="000000" w:themeColor="text1"/>
                <w:sz w:val="28"/>
                <w:szCs w:val="28"/>
              </w:rPr>
            </w:pPr>
            <w:r w:rsidRPr="00062751">
              <w:rPr>
                <w:color w:val="000000" w:themeColor="text1"/>
                <w:sz w:val="28"/>
                <w:szCs w:val="28"/>
              </w:rPr>
              <w:t>61,44</w:t>
            </w:r>
          </w:p>
        </w:tc>
        <w:tc>
          <w:tcPr>
            <w:tcW w:w="1985" w:type="dxa"/>
            <w:tcBorders>
              <w:top w:val="nil"/>
              <w:left w:val="nil"/>
              <w:bottom w:val="single" w:sz="4" w:space="0" w:color="auto"/>
              <w:right w:val="single" w:sz="4" w:space="0" w:color="auto"/>
            </w:tcBorders>
            <w:shd w:val="clear" w:color="000000" w:fill="FFFFFF"/>
            <w:vAlign w:val="center"/>
          </w:tcPr>
          <w:p w14:paraId="297F3C09" w14:textId="77777777" w:rsidR="00062751" w:rsidRPr="00062751" w:rsidRDefault="00062751" w:rsidP="00062751">
            <w:pPr>
              <w:jc w:val="center"/>
              <w:rPr>
                <w:color w:val="000000" w:themeColor="text1"/>
                <w:sz w:val="28"/>
                <w:szCs w:val="28"/>
              </w:rPr>
            </w:pPr>
            <w:r w:rsidRPr="00062751">
              <w:rPr>
                <w:color w:val="000000" w:themeColor="text1"/>
                <w:sz w:val="28"/>
                <w:szCs w:val="28"/>
              </w:rPr>
              <w:t>38,60</w:t>
            </w:r>
          </w:p>
        </w:tc>
        <w:tc>
          <w:tcPr>
            <w:tcW w:w="1276" w:type="dxa"/>
            <w:tcBorders>
              <w:top w:val="nil"/>
              <w:left w:val="nil"/>
              <w:bottom w:val="single" w:sz="4" w:space="0" w:color="auto"/>
              <w:right w:val="single" w:sz="4" w:space="0" w:color="auto"/>
            </w:tcBorders>
            <w:shd w:val="clear" w:color="000000" w:fill="FFFFFF"/>
            <w:vAlign w:val="center"/>
          </w:tcPr>
          <w:p w14:paraId="112EEB1B" w14:textId="77777777" w:rsidR="00062751" w:rsidRPr="00062751" w:rsidRDefault="00062751" w:rsidP="00062751">
            <w:pPr>
              <w:jc w:val="center"/>
              <w:rPr>
                <w:color w:val="000000" w:themeColor="text1"/>
                <w:sz w:val="28"/>
                <w:szCs w:val="28"/>
              </w:rPr>
            </w:pPr>
            <w:r w:rsidRPr="00062751">
              <w:rPr>
                <w:color w:val="000000" w:themeColor="text1"/>
                <w:sz w:val="28"/>
                <w:szCs w:val="28"/>
              </w:rPr>
              <w:t>57,53</w:t>
            </w:r>
          </w:p>
        </w:tc>
        <w:tc>
          <w:tcPr>
            <w:tcW w:w="1417" w:type="dxa"/>
            <w:tcBorders>
              <w:top w:val="nil"/>
              <w:left w:val="nil"/>
              <w:bottom w:val="single" w:sz="4" w:space="0" w:color="auto"/>
              <w:right w:val="single" w:sz="4" w:space="0" w:color="auto"/>
            </w:tcBorders>
            <w:shd w:val="clear" w:color="000000" w:fill="FFFFFF"/>
            <w:vAlign w:val="center"/>
          </w:tcPr>
          <w:p w14:paraId="4FFE2960" w14:textId="77777777" w:rsidR="00062751" w:rsidRPr="00062751" w:rsidRDefault="00062751" w:rsidP="00062751">
            <w:pPr>
              <w:jc w:val="center"/>
              <w:rPr>
                <w:color w:val="000000" w:themeColor="text1"/>
                <w:sz w:val="28"/>
                <w:szCs w:val="28"/>
              </w:rPr>
            </w:pPr>
            <w:r w:rsidRPr="00062751">
              <w:rPr>
                <w:color w:val="000000" w:themeColor="text1"/>
                <w:sz w:val="28"/>
                <w:szCs w:val="28"/>
              </w:rPr>
              <w:t>60,79</w:t>
            </w:r>
          </w:p>
        </w:tc>
      </w:tr>
      <w:tr w:rsidR="00062751" w:rsidRPr="00062751" w14:paraId="36A476B0" w14:textId="77777777" w:rsidTr="005F7EF8">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6E27103" w14:textId="77777777" w:rsidR="00062751" w:rsidRPr="00062751" w:rsidRDefault="00062751" w:rsidP="00062751">
            <w:pPr>
              <w:jc w:val="center"/>
              <w:rPr>
                <w:color w:val="000000"/>
                <w:sz w:val="28"/>
                <w:szCs w:val="28"/>
              </w:rPr>
            </w:pPr>
            <w:r w:rsidRPr="00062751">
              <w:rPr>
                <w:color w:val="000000"/>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8163909" w14:textId="77777777" w:rsidR="00062751" w:rsidRPr="00062751" w:rsidRDefault="00062751" w:rsidP="00062751">
            <w:pPr>
              <w:rPr>
                <w:sz w:val="26"/>
                <w:szCs w:val="26"/>
              </w:rPr>
            </w:pPr>
            <w:r w:rsidRPr="00062751">
              <w:rPr>
                <w:sz w:val="26"/>
                <w:szCs w:val="26"/>
              </w:rPr>
              <w:t xml:space="preserve">Прочие потребители </w:t>
            </w:r>
          </w:p>
          <w:p w14:paraId="4796E9E8" w14:textId="77777777" w:rsidR="00062751" w:rsidRPr="00062751" w:rsidRDefault="00062751" w:rsidP="00062751">
            <w:pPr>
              <w:rPr>
                <w:sz w:val="26"/>
                <w:szCs w:val="26"/>
              </w:rPr>
            </w:pPr>
            <w:r w:rsidRPr="00062751">
              <w:rPr>
                <w:sz w:val="26"/>
                <w:szCs w:val="26"/>
              </w:rPr>
              <w:t>(без НДС)</w:t>
            </w:r>
          </w:p>
        </w:tc>
        <w:tc>
          <w:tcPr>
            <w:tcW w:w="1276" w:type="dxa"/>
            <w:tcBorders>
              <w:top w:val="nil"/>
              <w:left w:val="nil"/>
              <w:bottom w:val="single" w:sz="4" w:space="0" w:color="auto"/>
              <w:right w:val="single" w:sz="4" w:space="0" w:color="auto"/>
            </w:tcBorders>
            <w:shd w:val="clear" w:color="000000" w:fill="FFFFFF"/>
            <w:vAlign w:val="center"/>
          </w:tcPr>
          <w:p w14:paraId="039848BE" w14:textId="77777777" w:rsidR="00062751" w:rsidRPr="00062751" w:rsidRDefault="00062751" w:rsidP="00062751">
            <w:pPr>
              <w:jc w:val="center"/>
              <w:rPr>
                <w:color w:val="000000" w:themeColor="text1"/>
                <w:sz w:val="28"/>
                <w:szCs w:val="28"/>
              </w:rPr>
            </w:pPr>
            <w:r w:rsidRPr="00062751">
              <w:rPr>
                <w:color w:val="000000" w:themeColor="text1"/>
                <w:sz w:val="28"/>
                <w:szCs w:val="28"/>
              </w:rPr>
              <w:t>41,60</w:t>
            </w:r>
          </w:p>
        </w:tc>
        <w:tc>
          <w:tcPr>
            <w:tcW w:w="1417" w:type="dxa"/>
            <w:tcBorders>
              <w:top w:val="nil"/>
              <w:left w:val="nil"/>
              <w:bottom w:val="single" w:sz="4" w:space="0" w:color="auto"/>
              <w:right w:val="single" w:sz="4" w:space="0" w:color="auto"/>
            </w:tcBorders>
            <w:shd w:val="clear" w:color="000000" w:fill="FFFFFF"/>
            <w:vAlign w:val="center"/>
          </w:tcPr>
          <w:p w14:paraId="042B643D" w14:textId="77777777" w:rsidR="00062751" w:rsidRPr="00062751" w:rsidRDefault="00062751" w:rsidP="00062751">
            <w:pPr>
              <w:jc w:val="center"/>
              <w:rPr>
                <w:color w:val="000000" w:themeColor="text1"/>
                <w:sz w:val="28"/>
                <w:szCs w:val="28"/>
              </w:rPr>
            </w:pPr>
            <w:r w:rsidRPr="00062751">
              <w:rPr>
                <w:color w:val="000000" w:themeColor="text1"/>
                <w:sz w:val="28"/>
                <w:szCs w:val="28"/>
              </w:rPr>
              <w:t>51,20</w:t>
            </w:r>
          </w:p>
        </w:tc>
        <w:tc>
          <w:tcPr>
            <w:tcW w:w="1985" w:type="dxa"/>
            <w:tcBorders>
              <w:top w:val="nil"/>
              <w:left w:val="nil"/>
              <w:bottom w:val="single" w:sz="4" w:space="0" w:color="auto"/>
              <w:right w:val="single" w:sz="4" w:space="0" w:color="auto"/>
            </w:tcBorders>
            <w:shd w:val="clear" w:color="000000" w:fill="FFFFFF"/>
            <w:vAlign w:val="center"/>
          </w:tcPr>
          <w:p w14:paraId="0FB12904" w14:textId="77777777" w:rsidR="00062751" w:rsidRPr="00062751" w:rsidRDefault="00062751" w:rsidP="00062751">
            <w:pPr>
              <w:jc w:val="center"/>
              <w:rPr>
                <w:color w:val="000000" w:themeColor="text1"/>
                <w:sz w:val="28"/>
                <w:szCs w:val="28"/>
              </w:rPr>
            </w:pPr>
            <w:r w:rsidRPr="00062751">
              <w:rPr>
                <w:color w:val="000000" w:themeColor="text1"/>
                <w:sz w:val="28"/>
                <w:szCs w:val="28"/>
              </w:rPr>
              <w:t>32,17</w:t>
            </w:r>
          </w:p>
        </w:tc>
        <w:tc>
          <w:tcPr>
            <w:tcW w:w="1276" w:type="dxa"/>
            <w:tcBorders>
              <w:top w:val="nil"/>
              <w:left w:val="nil"/>
              <w:bottom w:val="single" w:sz="4" w:space="0" w:color="auto"/>
              <w:right w:val="single" w:sz="4" w:space="0" w:color="auto"/>
            </w:tcBorders>
            <w:shd w:val="clear" w:color="000000" w:fill="FFFFFF"/>
            <w:vAlign w:val="center"/>
          </w:tcPr>
          <w:p w14:paraId="1A7F426A" w14:textId="77777777" w:rsidR="00062751" w:rsidRPr="00062751" w:rsidRDefault="00062751" w:rsidP="00062751">
            <w:pPr>
              <w:jc w:val="center"/>
              <w:rPr>
                <w:color w:val="000000" w:themeColor="text1"/>
                <w:sz w:val="28"/>
                <w:szCs w:val="28"/>
              </w:rPr>
            </w:pPr>
            <w:r w:rsidRPr="00062751">
              <w:rPr>
                <w:color w:val="000000" w:themeColor="text1"/>
                <w:sz w:val="28"/>
                <w:szCs w:val="28"/>
              </w:rPr>
              <w:t>47,94</w:t>
            </w:r>
          </w:p>
        </w:tc>
        <w:tc>
          <w:tcPr>
            <w:tcW w:w="1417" w:type="dxa"/>
            <w:tcBorders>
              <w:top w:val="nil"/>
              <w:left w:val="nil"/>
              <w:bottom w:val="single" w:sz="4" w:space="0" w:color="auto"/>
              <w:right w:val="single" w:sz="4" w:space="0" w:color="auto"/>
            </w:tcBorders>
            <w:shd w:val="clear" w:color="000000" w:fill="FFFFFF"/>
            <w:vAlign w:val="center"/>
          </w:tcPr>
          <w:p w14:paraId="1F23ACAF" w14:textId="77777777" w:rsidR="00062751" w:rsidRPr="00062751" w:rsidRDefault="00062751" w:rsidP="00062751">
            <w:pPr>
              <w:jc w:val="center"/>
              <w:rPr>
                <w:color w:val="000000" w:themeColor="text1"/>
                <w:sz w:val="28"/>
                <w:szCs w:val="28"/>
              </w:rPr>
            </w:pPr>
            <w:r w:rsidRPr="00062751">
              <w:rPr>
                <w:color w:val="000000" w:themeColor="text1"/>
                <w:sz w:val="28"/>
                <w:szCs w:val="28"/>
              </w:rPr>
              <w:t>50,66</w:t>
            </w:r>
          </w:p>
        </w:tc>
      </w:tr>
    </w:tbl>
    <w:p w14:paraId="5E6A11DB" w14:textId="77777777" w:rsidR="00062751" w:rsidRPr="00062751" w:rsidRDefault="00062751" w:rsidP="00062751">
      <w:pPr>
        <w:ind w:firstLine="709"/>
        <w:jc w:val="both"/>
        <w:rPr>
          <w:sz w:val="28"/>
          <w:szCs w:val="28"/>
        </w:rPr>
      </w:pPr>
    </w:p>
    <w:p w14:paraId="263BE92F" w14:textId="77777777" w:rsidR="00062751" w:rsidRPr="00062751" w:rsidRDefault="00062751" w:rsidP="00062751">
      <w:pPr>
        <w:ind w:firstLine="709"/>
        <w:jc w:val="both"/>
        <w:rPr>
          <w:color w:val="000000" w:themeColor="text1"/>
          <w:sz w:val="28"/>
          <w:szCs w:val="28"/>
        </w:rPr>
      </w:pPr>
      <w:r w:rsidRPr="00062751">
        <w:rPr>
          <w:color w:val="000000" w:themeColor="text1"/>
          <w:sz w:val="28"/>
          <w:szCs w:val="28"/>
        </w:rPr>
        <w:t>*Выделяется в целях реализации пункта 6 статьи 168 Налогового кодекса Российской Федерации.</w:t>
      </w:r>
    </w:p>
    <w:p w14:paraId="636D75C1" w14:textId="77777777" w:rsidR="00062751" w:rsidRPr="00062751" w:rsidRDefault="00062751" w:rsidP="00062751">
      <w:pPr>
        <w:ind w:firstLine="709"/>
        <w:jc w:val="both"/>
        <w:rPr>
          <w:color w:val="000000" w:themeColor="text1"/>
          <w:sz w:val="28"/>
          <w:szCs w:val="28"/>
        </w:rPr>
      </w:pPr>
      <w:r w:rsidRPr="00062751">
        <w:rPr>
          <w:color w:val="000000" w:themeColor="text1"/>
          <w:sz w:val="28"/>
          <w:szCs w:val="28"/>
        </w:rPr>
        <w:t xml:space="preserve">** Установлены для предъявления потребителям пос. </w:t>
      </w:r>
      <w:proofErr w:type="spellStart"/>
      <w:r w:rsidRPr="00062751">
        <w:rPr>
          <w:color w:val="000000" w:themeColor="text1"/>
          <w:sz w:val="28"/>
          <w:szCs w:val="28"/>
        </w:rPr>
        <w:t>Абагур</w:t>
      </w:r>
      <w:proofErr w:type="spellEnd"/>
      <w:r w:rsidRPr="00062751">
        <w:rPr>
          <w:color w:val="000000" w:themeColor="text1"/>
          <w:sz w:val="28"/>
          <w:szCs w:val="28"/>
        </w:rPr>
        <w:t>-Лесной Новокузнецкого городского округа.</w:t>
      </w:r>
    </w:p>
    <w:p w14:paraId="794B6A77" w14:textId="77777777" w:rsidR="00062751" w:rsidRPr="00062751" w:rsidRDefault="00062751" w:rsidP="00062751">
      <w:pPr>
        <w:jc w:val="both"/>
        <w:rPr>
          <w:bCs/>
        </w:rPr>
      </w:pPr>
    </w:p>
    <w:p w14:paraId="5D405303" w14:textId="77777777" w:rsidR="00062751" w:rsidRPr="00062751" w:rsidRDefault="00062751" w:rsidP="00062751">
      <w:pPr>
        <w:jc w:val="both"/>
        <w:rPr>
          <w:bCs/>
        </w:rPr>
      </w:pPr>
    </w:p>
    <w:p w14:paraId="32CFCDD4" w14:textId="77777777" w:rsidR="00062751" w:rsidRPr="00062751" w:rsidRDefault="00062751" w:rsidP="00062751">
      <w:pPr>
        <w:jc w:val="both"/>
        <w:rPr>
          <w:bCs/>
        </w:rPr>
      </w:pPr>
    </w:p>
    <w:p w14:paraId="69180100" w14:textId="77777777" w:rsidR="00062751" w:rsidRPr="00062751" w:rsidRDefault="00062751" w:rsidP="00062751">
      <w:pPr>
        <w:jc w:val="both"/>
        <w:rPr>
          <w:bCs/>
        </w:rPr>
      </w:pPr>
    </w:p>
    <w:p w14:paraId="58EB45AC" w14:textId="77777777" w:rsidR="00062751" w:rsidRPr="00062751" w:rsidRDefault="00062751" w:rsidP="00062751">
      <w:pPr>
        <w:jc w:val="both"/>
        <w:rPr>
          <w:bCs/>
        </w:rPr>
        <w:sectPr w:rsidR="00062751" w:rsidRPr="00062751" w:rsidSect="00372868">
          <w:pgSz w:w="16838" w:h="11906" w:orient="landscape" w:code="9"/>
          <w:pgMar w:top="1134" w:right="567" w:bottom="851" w:left="992" w:header="720" w:footer="720" w:gutter="0"/>
          <w:cols w:space="720"/>
          <w:titlePg/>
          <w:docGrid w:linePitch="326"/>
        </w:sectPr>
      </w:pPr>
    </w:p>
    <w:p w14:paraId="3D8AD588" w14:textId="447F2F27" w:rsidR="00FB150E" w:rsidRPr="00D00103" w:rsidRDefault="00FB150E" w:rsidP="00FB150E">
      <w:pPr>
        <w:tabs>
          <w:tab w:val="left" w:pos="5580"/>
          <w:tab w:val="left" w:pos="9498"/>
        </w:tabs>
        <w:ind w:left="-2884" w:right="-569" w:firstLine="8554"/>
      </w:pPr>
      <w:r w:rsidRPr="00D00103">
        <w:lastRenderedPageBreak/>
        <w:t xml:space="preserve">Приложение № </w:t>
      </w:r>
      <w:r>
        <w:t>3</w:t>
      </w:r>
      <w:r>
        <w:t xml:space="preserve"> </w:t>
      </w:r>
      <w:r w:rsidRPr="00D00103">
        <w:t xml:space="preserve">к протоколу № </w:t>
      </w:r>
      <w:r>
        <w:t>81</w:t>
      </w:r>
    </w:p>
    <w:p w14:paraId="122E9F18" w14:textId="77777777" w:rsidR="00FB150E" w:rsidRPr="00D00103" w:rsidRDefault="00FB150E" w:rsidP="00FB150E">
      <w:pPr>
        <w:tabs>
          <w:tab w:val="left" w:pos="5580"/>
          <w:tab w:val="left" w:pos="9498"/>
        </w:tabs>
        <w:ind w:left="-2884" w:right="-569" w:firstLine="8554"/>
      </w:pPr>
      <w:r w:rsidRPr="00D00103">
        <w:t>заседания правления Региональной</w:t>
      </w:r>
    </w:p>
    <w:p w14:paraId="219A29A5" w14:textId="77777777" w:rsidR="00FB150E" w:rsidRPr="00D00103" w:rsidRDefault="00FB150E" w:rsidP="00FB150E">
      <w:pPr>
        <w:tabs>
          <w:tab w:val="left" w:pos="5580"/>
          <w:tab w:val="left" w:pos="9498"/>
        </w:tabs>
        <w:ind w:left="-2884" w:right="-569" w:firstLine="8554"/>
      </w:pPr>
      <w:r w:rsidRPr="00D00103">
        <w:t>энергетической комиссии</w:t>
      </w:r>
    </w:p>
    <w:p w14:paraId="323C752F" w14:textId="77777777" w:rsidR="00FB150E" w:rsidRDefault="00FB150E" w:rsidP="00FB150E">
      <w:pPr>
        <w:tabs>
          <w:tab w:val="left" w:pos="5580"/>
          <w:tab w:val="left" w:pos="9498"/>
        </w:tabs>
        <w:ind w:left="-2884" w:right="-569" w:firstLine="8554"/>
      </w:pPr>
      <w:r w:rsidRPr="00D00103">
        <w:t xml:space="preserve">Кузбасса от </w:t>
      </w:r>
      <w:r>
        <w:t>24</w:t>
      </w:r>
      <w:r w:rsidRPr="00D00103">
        <w:t>.</w:t>
      </w:r>
      <w:r>
        <w:t>11</w:t>
      </w:r>
      <w:r w:rsidRPr="00D00103">
        <w:t>.2022</w:t>
      </w:r>
    </w:p>
    <w:p w14:paraId="29D84DF3" w14:textId="77777777" w:rsidR="00062751" w:rsidRPr="00062751" w:rsidRDefault="00062751" w:rsidP="00062751">
      <w:pPr>
        <w:jc w:val="both"/>
        <w:rPr>
          <w:bCs/>
        </w:rPr>
      </w:pPr>
    </w:p>
    <w:p w14:paraId="6A332849" w14:textId="77777777" w:rsidR="00062751" w:rsidRPr="00062751" w:rsidRDefault="00062751" w:rsidP="00062751">
      <w:pPr>
        <w:keepNext/>
        <w:jc w:val="center"/>
        <w:outlineLvl w:val="0"/>
        <w:rPr>
          <w:b/>
          <w:iCs/>
          <w:color w:val="000000"/>
          <w:sz w:val="28"/>
          <w:szCs w:val="28"/>
        </w:rPr>
      </w:pPr>
      <w:r w:rsidRPr="00062751">
        <w:rPr>
          <w:b/>
          <w:iCs/>
          <w:color w:val="000000"/>
          <w:sz w:val="28"/>
          <w:szCs w:val="28"/>
        </w:rPr>
        <w:t>Экспертное заключение</w:t>
      </w:r>
    </w:p>
    <w:p w14:paraId="479D5D86" w14:textId="77777777" w:rsidR="00062751" w:rsidRPr="00062751" w:rsidRDefault="00062751" w:rsidP="00062751">
      <w:pPr>
        <w:keepNext/>
        <w:jc w:val="center"/>
        <w:outlineLvl w:val="0"/>
        <w:rPr>
          <w:b/>
          <w:iCs/>
          <w:sz w:val="28"/>
          <w:szCs w:val="28"/>
        </w:rPr>
      </w:pPr>
      <w:r w:rsidRPr="00062751">
        <w:rPr>
          <w:b/>
          <w:iCs/>
          <w:sz w:val="28"/>
          <w:szCs w:val="28"/>
        </w:rPr>
        <w:t>Региональной энергетической комиссии Кузбасса</w:t>
      </w:r>
    </w:p>
    <w:p w14:paraId="7B19B1D2" w14:textId="77777777" w:rsidR="00062751" w:rsidRPr="00062751" w:rsidRDefault="00062751" w:rsidP="00062751">
      <w:pPr>
        <w:jc w:val="center"/>
        <w:rPr>
          <w:color w:val="000000"/>
          <w:sz w:val="28"/>
          <w:szCs w:val="28"/>
        </w:rPr>
      </w:pPr>
      <w:r w:rsidRPr="00062751">
        <w:rPr>
          <w:color w:val="000000"/>
          <w:sz w:val="28"/>
          <w:szCs w:val="28"/>
        </w:rPr>
        <w:t>по материалам, представленным</w:t>
      </w:r>
      <w:r w:rsidRPr="00062751">
        <w:rPr>
          <w:b/>
          <w:color w:val="000000"/>
          <w:sz w:val="28"/>
          <w:szCs w:val="28"/>
        </w:rPr>
        <w:t xml:space="preserve"> МКП НГО </w:t>
      </w:r>
      <w:r w:rsidRPr="00062751">
        <w:rPr>
          <w:b/>
          <w:bCs/>
          <w:kern w:val="32"/>
          <w:sz w:val="28"/>
          <w:szCs w:val="28"/>
          <w:lang w:eastAsia="en-US"/>
        </w:rPr>
        <w:t>«Водопроводно-канализационное хозяйство» (Новокузнецкий городской округ)</w:t>
      </w:r>
      <w:r w:rsidRPr="00062751">
        <w:rPr>
          <w:color w:val="000000"/>
          <w:sz w:val="28"/>
          <w:szCs w:val="28"/>
        </w:rPr>
        <w:t xml:space="preserve">, </w:t>
      </w:r>
    </w:p>
    <w:p w14:paraId="23C7C4D2" w14:textId="77777777" w:rsidR="00062751" w:rsidRPr="00062751" w:rsidRDefault="00062751" w:rsidP="00062751">
      <w:pPr>
        <w:jc w:val="center"/>
        <w:rPr>
          <w:color w:val="000000"/>
          <w:sz w:val="28"/>
          <w:szCs w:val="28"/>
        </w:rPr>
      </w:pPr>
      <w:r w:rsidRPr="00062751">
        <w:rPr>
          <w:color w:val="000000"/>
          <w:sz w:val="28"/>
          <w:szCs w:val="28"/>
        </w:rPr>
        <w:t xml:space="preserve">для установления тарифов на питьевую воду, водоотведение, реализуемые </w:t>
      </w:r>
    </w:p>
    <w:p w14:paraId="41D665C2" w14:textId="77777777" w:rsidR="00062751" w:rsidRPr="00062751" w:rsidRDefault="00062751" w:rsidP="00062751">
      <w:pPr>
        <w:jc w:val="center"/>
        <w:rPr>
          <w:color w:val="000000"/>
          <w:sz w:val="28"/>
          <w:szCs w:val="28"/>
        </w:rPr>
      </w:pPr>
      <w:r w:rsidRPr="00062751">
        <w:rPr>
          <w:color w:val="000000"/>
          <w:sz w:val="28"/>
          <w:szCs w:val="28"/>
        </w:rPr>
        <w:t>на потребительском рынке, на период с 01.01.2023 по 31.12.2027</w:t>
      </w:r>
    </w:p>
    <w:p w14:paraId="590AA987" w14:textId="77777777" w:rsidR="00062751" w:rsidRPr="00062751" w:rsidRDefault="00062751" w:rsidP="00062751">
      <w:pPr>
        <w:tabs>
          <w:tab w:val="left" w:pos="10206"/>
        </w:tabs>
        <w:ind w:firstLine="709"/>
        <w:jc w:val="center"/>
        <w:rPr>
          <w:color w:val="000000"/>
          <w:szCs w:val="28"/>
        </w:rPr>
      </w:pPr>
    </w:p>
    <w:p w14:paraId="09168905" w14:textId="77777777" w:rsidR="00062751" w:rsidRPr="00062751" w:rsidRDefault="00062751" w:rsidP="00062751">
      <w:pPr>
        <w:jc w:val="both"/>
        <w:rPr>
          <w:i/>
          <w:color w:val="FF0000"/>
          <w:szCs w:val="29"/>
        </w:rPr>
      </w:pPr>
    </w:p>
    <w:p w14:paraId="40934AA6" w14:textId="77777777" w:rsidR="00062751" w:rsidRPr="00062751" w:rsidRDefault="00062751" w:rsidP="00062751">
      <w:pPr>
        <w:ind w:firstLine="709"/>
        <w:jc w:val="both"/>
        <w:rPr>
          <w:color w:val="000000"/>
          <w:sz w:val="4"/>
          <w:szCs w:val="4"/>
        </w:rPr>
      </w:pPr>
    </w:p>
    <w:p w14:paraId="6DA3A73B" w14:textId="77777777" w:rsidR="00062751" w:rsidRPr="00062751" w:rsidRDefault="00062751" w:rsidP="00062751">
      <w:pPr>
        <w:ind w:firstLine="709"/>
        <w:jc w:val="both"/>
        <w:rPr>
          <w:color w:val="000000"/>
          <w:sz w:val="28"/>
          <w:szCs w:val="28"/>
        </w:rPr>
      </w:pPr>
      <w:r w:rsidRPr="00062751">
        <w:rPr>
          <w:sz w:val="28"/>
          <w:szCs w:val="28"/>
        </w:rPr>
        <w:t>Рассмотрев представленные</w:t>
      </w:r>
      <w:r w:rsidRPr="00062751">
        <w:rPr>
          <w:color w:val="000000"/>
          <w:sz w:val="28"/>
          <w:szCs w:val="28"/>
        </w:rPr>
        <w:t xml:space="preserve"> организацией предложения по установлению тарифов на питьевую воду, водоотведение, реализуемые на потребительском рынке, отмечено, что они отражают экономическую ситуацию в организации в сложившихся условиях хозяйствования.</w:t>
      </w:r>
    </w:p>
    <w:p w14:paraId="3A5375F9" w14:textId="77777777" w:rsidR="00062751" w:rsidRPr="00062751" w:rsidRDefault="00062751" w:rsidP="00062751">
      <w:pPr>
        <w:ind w:firstLine="709"/>
        <w:jc w:val="both"/>
        <w:rPr>
          <w:color w:val="000000"/>
          <w:sz w:val="28"/>
          <w:szCs w:val="28"/>
        </w:rPr>
      </w:pPr>
    </w:p>
    <w:p w14:paraId="2EE1AEE5" w14:textId="77777777" w:rsidR="00062751" w:rsidRPr="00062751" w:rsidRDefault="00062751" w:rsidP="00062751">
      <w:pPr>
        <w:ind w:firstLine="709"/>
        <w:jc w:val="both"/>
        <w:rPr>
          <w:color w:val="000000"/>
          <w:sz w:val="28"/>
          <w:szCs w:val="28"/>
        </w:rPr>
      </w:pPr>
      <w:r w:rsidRPr="00062751">
        <w:rPr>
          <w:color w:val="000000"/>
          <w:sz w:val="28"/>
          <w:szCs w:val="28"/>
        </w:rPr>
        <w:t xml:space="preserve">МКП НГО «Водопроводно-канализационное хозяйство»                                (Новокузнецкий городской округ) (далее – МКП НГО «ВКХ») обратилось в Региональную энергетическую комиссию Кузбасса (далее – РЭК Кузбасса)                           с заявлением об установлении тарифов на питьевую воду, водоотведение                  на период с 01.01.2023 по 31.12.2027 (исх. от 28.04.2022 № 127,                                </w:t>
      </w:r>
      <w:proofErr w:type="spellStart"/>
      <w:r w:rsidRPr="00062751">
        <w:rPr>
          <w:color w:val="000000"/>
          <w:sz w:val="28"/>
          <w:szCs w:val="28"/>
        </w:rPr>
        <w:t>вх</w:t>
      </w:r>
      <w:proofErr w:type="spellEnd"/>
      <w:r w:rsidRPr="00062751">
        <w:rPr>
          <w:color w:val="000000"/>
          <w:sz w:val="28"/>
          <w:szCs w:val="28"/>
        </w:rPr>
        <w:t>. от 04.05.2022 № 2947) с применением метода индексации. Согласно представленному заявлению организацией было предложено установить тарифы:</w:t>
      </w:r>
    </w:p>
    <w:p w14:paraId="22FF4E13"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На питьевую воду:</w:t>
      </w:r>
    </w:p>
    <w:p w14:paraId="3763024C" w14:textId="77777777" w:rsidR="00062751" w:rsidRPr="00062751" w:rsidRDefault="00062751" w:rsidP="00062751">
      <w:pPr>
        <w:ind w:firstLine="709"/>
        <w:jc w:val="both"/>
        <w:rPr>
          <w:color w:val="000000"/>
          <w:sz w:val="28"/>
          <w:szCs w:val="28"/>
        </w:rPr>
      </w:pPr>
      <w:r w:rsidRPr="00062751">
        <w:rPr>
          <w:color w:val="000000"/>
          <w:sz w:val="28"/>
          <w:szCs w:val="28"/>
        </w:rPr>
        <w:t>- на 2023 год в размере 269,01 руб./м3;</w:t>
      </w:r>
    </w:p>
    <w:p w14:paraId="6C5BFDD1" w14:textId="77777777" w:rsidR="00062751" w:rsidRPr="00062751" w:rsidRDefault="00062751" w:rsidP="00062751">
      <w:pPr>
        <w:ind w:firstLine="709"/>
        <w:jc w:val="both"/>
        <w:rPr>
          <w:color w:val="000000"/>
          <w:sz w:val="28"/>
          <w:szCs w:val="28"/>
        </w:rPr>
      </w:pPr>
      <w:r w:rsidRPr="00062751">
        <w:rPr>
          <w:color w:val="000000"/>
          <w:sz w:val="28"/>
          <w:szCs w:val="28"/>
        </w:rPr>
        <w:t>- на 2024 год в размере 205,35 руб./м3;</w:t>
      </w:r>
    </w:p>
    <w:p w14:paraId="20251D75" w14:textId="77777777" w:rsidR="00062751" w:rsidRPr="00062751" w:rsidRDefault="00062751" w:rsidP="00062751">
      <w:pPr>
        <w:ind w:firstLine="709"/>
        <w:jc w:val="both"/>
        <w:rPr>
          <w:color w:val="000000"/>
          <w:sz w:val="28"/>
          <w:szCs w:val="28"/>
        </w:rPr>
      </w:pPr>
      <w:r w:rsidRPr="00062751">
        <w:rPr>
          <w:color w:val="000000"/>
          <w:sz w:val="28"/>
          <w:szCs w:val="28"/>
        </w:rPr>
        <w:t>- на 2025 год в размере 224,35 руб./м3;</w:t>
      </w:r>
    </w:p>
    <w:p w14:paraId="4AE7E5F3" w14:textId="77777777" w:rsidR="00062751" w:rsidRPr="00062751" w:rsidRDefault="00062751" w:rsidP="00062751">
      <w:pPr>
        <w:ind w:firstLine="709"/>
        <w:jc w:val="both"/>
        <w:rPr>
          <w:color w:val="000000"/>
          <w:sz w:val="28"/>
          <w:szCs w:val="28"/>
        </w:rPr>
      </w:pPr>
      <w:r w:rsidRPr="00062751">
        <w:rPr>
          <w:color w:val="000000"/>
          <w:sz w:val="28"/>
          <w:szCs w:val="28"/>
        </w:rPr>
        <w:t>- на 2026 год в размере 244,36 руб./м3;</w:t>
      </w:r>
    </w:p>
    <w:p w14:paraId="3D6D69F4" w14:textId="77777777" w:rsidR="00062751" w:rsidRPr="00062751" w:rsidRDefault="00062751" w:rsidP="00062751">
      <w:pPr>
        <w:ind w:firstLine="709"/>
        <w:jc w:val="both"/>
        <w:rPr>
          <w:color w:val="000000"/>
          <w:sz w:val="28"/>
          <w:szCs w:val="28"/>
        </w:rPr>
      </w:pPr>
      <w:r w:rsidRPr="00062751">
        <w:rPr>
          <w:color w:val="000000"/>
          <w:sz w:val="28"/>
          <w:szCs w:val="28"/>
        </w:rPr>
        <w:t>- на 2027 год в размере 266,11 руб./м3.</w:t>
      </w:r>
    </w:p>
    <w:p w14:paraId="298684D7"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На водоотведение:</w:t>
      </w:r>
    </w:p>
    <w:p w14:paraId="28A305B9" w14:textId="77777777" w:rsidR="00062751" w:rsidRPr="00062751" w:rsidRDefault="00062751" w:rsidP="00062751">
      <w:pPr>
        <w:ind w:firstLine="709"/>
        <w:jc w:val="both"/>
        <w:rPr>
          <w:color w:val="000000"/>
          <w:sz w:val="28"/>
          <w:szCs w:val="28"/>
        </w:rPr>
      </w:pPr>
      <w:r w:rsidRPr="00062751">
        <w:rPr>
          <w:color w:val="000000"/>
          <w:sz w:val="28"/>
          <w:szCs w:val="28"/>
        </w:rPr>
        <w:t>- на 2023 год в размере 408,56 руб./м3;</w:t>
      </w:r>
    </w:p>
    <w:p w14:paraId="111F46FA" w14:textId="77777777" w:rsidR="00062751" w:rsidRPr="00062751" w:rsidRDefault="00062751" w:rsidP="00062751">
      <w:pPr>
        <w:ind w:firstLine="709"/>
        <w:jc w:val="both"/>
        <w:rPr>
          <w:color w:val="000000"/>
          <w:sz w:val="28"/>
          <w:szCs w:val="28"/>
        </w:rPr>
      </w:pPr>
      <w:r w:rsidRPr="00062751">
        <w:rPr>
          <w:color w:val="000000"/>
          <w:sz w:val="28"/>
          <w:szCs w:val="28"/>
        </w:rPr>
        <w:t>- на 2024 год в размере 334,86 руб./м3;</w:t>
      </w:r>
    </w:p>
    <w:p w14:paraId="77F2A435" w14:textId="77777777" w:rsidR="00062751" w:rsidRPr="00062751" w:rsidRDefault="00062751" w:rsidP="00062751">
      <w:pPr>
        <w:ind w:firstLine="709"/>
        <w:jc w:val="both"/>
        <w:rPr>
          <w:color w:val="000000"/>
          <w:sz w:val="28"/>
          <w:szCs w:val="28"/>
        </w:rPr>
      </w:pPr>
      <w:r w:rsidRPr="00062751">
        <w:rPr>
          <w:color w:val="000000"/>
          <w:sz w:val="28"/>
          <w:szCs w:val="28"/>
        </w:rPr>
        <w:t>- на 2025 год в размере 371,10 руб./м3;</w:t>
      </w:r>
    </w:p>
    <w:p w14:paraId="329278B8" w14:textId="77777777" w:rsidR="00062751" w:rsidRPr="00062751" w:rsidRDefault="00062751" w:rsidP="00062751">
      <w:pPr>
        <w:ind w:firstLine="709"/>
        <w:jc w:val="both"/>
        <w:rPr>
          <w:color w:val="000000"/>
          <w:sz w:val="28"/>
          <w:szCs w:val="28"/>
        </w:rPr>
      </w:pPr>
      <w:r w:rsidRPr="00062751">
        <w:rPr>
          <w:color w:val="000000"/>
          <w:sz w:val="28"/>
          <w:szCs w:val="28"/>
        </w:rPr>
        <w:t>- на 2026 год в размере 410,65 руб./м3;</w:t>
      </w:r>
    </w:p>
    <w:p w14:paraId="382E013D" w14:textId="77777777" w:rsidR="00062751" w:rsidRPr="00062751" w:rsidRDefault="00062751" w:rsidP="00062751">
      <w:pPr>
        <w:ind w:firstLine="709"/>
        <w:jc w:val="both"/>
        <w:rPr>
          <w:color w:val="000000"/>
          <w:sz w:val="28"/>
          <w:szCs w:val="28"/>
        </w:rPr>
      </w:pPr>
      <w:r w:rsidRPr="00062751">
        <w:rPr>
          <w:color w:val="000000"/>
          <w:sz w:val="28"/>
          <w:szCs w:val="28"/>
        </w:rPr>
        <w:t>- на 2027 год в размере 454,09 руб./м3.</w:t>
      </w:r>
    </w:p>
    <w:p w14:paraId="57F24532" w14:textId="77777777" w:rsidR="00062751" w:rsidRPr="00062751" w:rsidRDefault="00062751" w:rsidP="00062751">
      <w:pPr>
        <w:ind w:firstLine="709"/>
        <w:jc w:val="both"/>
        <w:rPr>
          <w:color w:val="000000"/>
          <w:sz w:val="28"/>
          <w:szCs w:val="28"/>
        </w:rPr>
      </w:pPr>
    </w:p>
    <w:p w14:paraId="0455664F" w14:textId="77777777" w:rsidR="00062751" w:rsidRPr="00062751" w:rsidRDefault="00062751" w:rsidP="00062751">
      <w:pPr>
        <w:ind w:firstLine="709"/>
        <w:jc w:val="both"/>
        <w:rPr>
          <w:color w:val="000000"/>
          <w:sz w:val="28"/>
          <w:szCs w:val="28"/>
        </w:rPr>
      </w:pPr>
      <w:r w:rsidRPr="00062751">
        <w:rPr>
          <w:sz w:val="28"/>
          <w:szCs w:val="28"/>
        </w:rPr>
        <w:t>Письмом исх. от 28.09.2022 № 354 (</w:t>
      </w:r>
      <w:proofErr w:type="spellStart"/>
      <w:r w:rsidRPr="00062751">
        <w:rPr>
          <w:sz w:val="28"/>
          <w:szCs w:val="28"/>
        </w:rPr>
        <w:t>вх</w:t>
      </w:r>
      <w:proofErr w:type="spellEnd"/>
      <w:r w:rsidRPr="00062751">
        <w:rPr>
          <w:sz w:val="28"/>
          <w:szCs w:val="28"/>
        </w:rPr>
        <w:t>. от 03.10.2022 № 5994) МКП НГО «ВКХ» в адрес РЭК Кузбасса были представлены скорректированное заявление и расчеты тарифов.</w:t>
      </w:r>
      <w:r w:rsidRPr="00062751">
        <w:rPr>
          <w:color w:val="000000"/>
          <w:sz w:val="28"/>
          <w:szCs w:val="28"/>
        </w:rPr>
        <w:t xml:space="preserve"> Согласно представленному заявлению организацией было предложено установить тарифы:</w:t>
      </w:r>
    </w:p>
    <w:p w14:paraId="5B42A1B1"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На питьевую воду:</w:t>
      </w:r>
    </w:p>
    <w:p w14:paraId="2641D799" w14:textId="77777777" w:rsidR="00062751" w:rsidRPr="00062751" w:rsidRDefault="00062751" w:rsidP="00062751">
      <w:pPr>
        <w:ind w:firstLine="709"/>
        <w:jc w:val="both"/>
        <w:rPr>
          <w:color w:val="000000"/>
          <w:sz w:val="28"/>
          <w:szCs w:val="28"/>
        </w:rPr>
      </w:pPr>
      <w:r w:rsidRPr="00062751">
        <w:rPr>
          <w:color w:val="000000"/>
          <w:sz w:val="28"/>
          <w:szCs w:val="28"/>
        </w:rPr>
        <w:t>- на 2023 год в размере 309,56 руб./м3;</w:t>
      </w:r>
    </w:p>
    <w:p w14:paraId="46F8C952" w14:textId="77777777" w:rsidR="00062751" w:rsidRPr="00062751" w:rsidRDefault="00062751" w:rsidP="00062751">
      <w:pPr>
        <w:ind w:firstLine="709"/>
        <w:jc w:val="both"/>
        <w:rPr>
          <w:color w:val="000000"/>
          <w:sz w:val="28"/>
          <w:szCs w:val="28"/>
        </w:rPr>
      </w:pPr>
      <w:r w:rsidRPr="00062751">
        <w:rPr>
          <w:color w:val="000000"/>
          <w:sz w:val="28"/>
          <w:szCs w:val="28"/>
        </w:rPr>
        <w:t>- на 2024 год в размере 226,77 руб./м3;</w:t>
      </w:r>
    </w:p>
    <w:p w14:paraId="5150263B" w14:textId="77777777" w:rsidR="00062751" w:rsidRPr="00062751" w:rsidRDefault="00062751" w:rsidP="00062751">
      <w:pPr>
        <w:ind w:firstLine="709"/>
        <w:jc w:val="both"/>
        <w:rPr>
          <w:color w:val="000000"/>
          <w:sz w:val="28"/>
          <w:szCs w:val="28"/>
        </w:rPr>
      </w:pPr>
      <w:r w:rsidRPr="00062751">
        <w:rPr>
          <w:color w:val="000000"/>
          <w:sz w:val="28"/>
          <w:szCs w:val="28"/>
        </w:rPr>
        <w:lastRenderedPageBreak/>
        <w:t>- на 2025 год в размере 247,48 руб./м3;</w:t>
      </w:r>
    </w:p>
    <w:p w14:paraId="0AD77E4D" w14:textId="77777777" w:rsidR="00062751" w:rsidRPr="00062751" w:rsidRDefault="00062751" w:rsidP="00062751">
      <w:pPr>
        <w:ind w:firstLine="709"/>
        <w:jc w:val="both"/>
        <w:rPr>
          <w:color w:val="000000"/>
          <w:sz w:val="28"/>
          <w:szCs w:val="28"/>
        </w:rPr>
      </w:pPr>
      <w:r w:rsidRPr="00062751">
        <w:rPr>
          <w:color w:val="000000"/>
          <w:sz w:val="28"/>
          <w:szCs w:val="28"/>
        </w:rPr>
        <w:t>- на 2026 год в размере 269,32 руб./м3;</w:t>
      </w:r>
    </w:p>
    <w:p w14:paraId="081513C9" w14:textId="77777777" w:rsidR="00062751" w:rsidRPr="00062751" w:rsidRDefault="00062751" w:rsidP="00062751">
      <w:pPr>
        <w:ind w:firstLine="709"/>
        <w:jc w:val="both"/>
        <w:rPr>
          <w:color w:val="000000"/>
          <w:sz w:val="28"/>
          <w:szCs w:val="28"/>
        </w:rPr>
      </w:pPr>
      <w:r w:rsidRPr="00062751">
        <w:rPr>
          <w:color w:val="000000"/>
          <w:sz w:val="28"/>
          <w:szCs w:val="28"/>
        </w:rPr>
        <w:t>- на 2027 год в размере 292,99 руб./м3.</w:t>
      </w:r>
    </w:p>
    <w:p w14:paraId="2BA4C842"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На водоотведение:</w:t>
      </w:r>
    </w:p>
    <w:p w14:paraId="6BA35554" w14:textId="77777777" w:rsidR="00062751" w:rsidRPr="00062751" w:rsidRDefault="00062751" w:rsidP="00062751">
      <w:pPr>
        <w:ind w:firstLine="709"/>
        <w:jc w:val="both"/>
        <w:rPr>
          <w:color w:val="000000"/>
          <w:sz w:val="28"/>
          <w:szCs w:val="28"/>
        </w:rPr>
      </w:pPr>
      <w:r w:rsidRPr="00062751">
        <w:rPr>
          <w:color w:val="000000"/>
          <w:sz w:val="28"/>
          <w:szCs w:val="28"/>
        </w:rPr>
        <w:t>- на 2023 год в размере 478,58 руб./м3;</w:t>
      </w:r>
    </w:p>
    <w:p w14:paraId="740D710C" w14:textId="77777777" w:rsidR="00062751" w:rsidRPr="00062751" w:rsidRDefault="00062751" w:rsidP="00062751">
      <w:pPr>
        <w:ind w:firstLine="709"/>
        <w:jc w:val="both"/>
        <w:rPr>
          <w:color w:val="000000"/>
          <w:sz w:val="28"/>
          <w:szCs w:val="28"/>
        </w:rPr>
      </w:pPr>
      <w:r w:rsidRPr="00062751">
        <w:rPr>
          <w:color w:val="000000"/>
          <w:sz w:val="28"/>
          <w:szCs w:val="28"/>
        </w:rPr>
        <w:t>- на 2024 год в размере 373,66 руб./м3;</w:t>
      </w:r>
    </w:p>
    <w:p w14:paraId="42B6CB2D" w14:textId="77777777" w:rsidR="00062751" w:rsidRPr="00062751" w:rsidRDefault="00062751" w:rsidP="00062751">
      <w:pPr>
        <w:ind w:firstLine="709"/>
        <w:jc w:val="both"/>
        <w:rPr>
          <w:color w:val="000000"/>
          <w:sz w:val="28"/>
          <w:szCs w:val="28"/>
        </w:rPr>
      </w:pPr>
      <w:r w:rsidRPr="00062751">
        <w:rPr>
          <w:color w:val="000000"/>
          <w:sz w:val="28"/>
          <w:szCs w:val="28"/>
        </w:rPr>
        <w:t>- на 2025 год в размере 414,04 руб./м3;</w:t>
      </w:r>
    </w:p>
    <w:p w14:paraId="799D53E3" w14:textId="77777777" w:rsidR="00062751" w:rsidRPr="00062751" w:rsidRDefault="00062751" w:rsidP="00062751">
      <w:pPr>
        <w:ind w:firstLine="709"/>
        <w:jc w:val="both"/>
        <w:rPr>
          <w:color w:val="000000"/>
          <w:sz w:val="28"/>
          <w:szCs w:val="28"/>
        </w:rPr>
      </w:pPr>
      <w:r w:rsidRPr="00062751">
        <w:rPr>
          <w:color w:val="000000"/>
          <w:sz w:val="28"/>
          <w:szCs w:val="28"/>
        </w:rPr>
        <w:t>- на 2026 год в размере 457,20 руб./м3;</w:t>
      </w:r>
    </w:p>
    <w:p w14:paraId="23A823CD" w14:textId="77777777" w:rsidR="00062751" w:rsidRPr="00062751" w:rsidRDefault="00062751" w:rsidP="00062751">
      <w:pPr>
        <w:ind w:firstLine="709"/>
        <w:jc w:val="both"/>
        <w:rPr>
          <w:color w:val="000000"/>
          <w:sz w:val="28"/>
          <w:szCs w:val="28"/>
        </w:rPr>
      </w:pPr>
      <w:r w:rsidRPr="00062751">
        <w:rPr>
          <w:color w:val="000000"/>
          <w:sz w:val="28"/>
          <w:szCs w:val="28"/>
        </w:rPr>
        <w:t>- на 2027 год в размере 504,48 руб./м3.</w:t>
      </w:r>
    </w:p>
    <w:p w14:paraId="04723E87" w14:textId="77777777" w:rsidR="00062751" w:rsidRPr="00062751" w:rsidRDefault="00062751" w:rsidP="00062751">
      <w:pPr>
        <w:ind w:firstLine="709"/>
        <w:jc w:val="both"/>
        <w:rPr>
          <w:sz w:val="28"/>
          <w:szCs w:val="28"/>
        </w:rPr>
      </w:pPr>
    </w:p>
    <w:p w14:paraId="2DD5665C" w14:textId="77777777" w:rsidR="00062751" w:rsidRPr="00062751" w:rsidRDefault="00062751" w:rsidP="00062751">
      <w:pPr>
        <w:ind w:firstLine="709"/>
        <w:jc w:val="both"/>
        <w:rPr>
          <w:sz w:val="28"/>
          <w:szCs w:val="28"/>
        </w:rPr>
      </w:pPr>
      <w:r w:rsidRPr="00062751">
        <w:rPr>
          <w:sz w:val="28"/>
          <w:szCs w:val="28"/>
        </w:rPr>
        <w:t>На основании представленного заявления с учетом дополнительно представленных материалов (</w:t>
      </w:r>
      <w:proofErr w:type="spellStart"/>
      <w:r w:rsidRPr="00062751">
        <w:rPr>
          <w:sz w:val="28"/>
          <w:szCs w:val="28"/>
        </w:rPr>
        <w:t>вх</w:t>
      </w:r>
      <w:proofErr w:type="spellEnd"/>
      <w:r w:rsidRPr="00062751">
        <w:rPr>
          <w:sz w:val="28"/>
          <w:szCs w:val="28"/>
        </w:rPr>
        <w:t>. от 22.09.2022 № 5770, от 03.10.2022 № 5994) регулятором было открыто дело «Об установлении тарифов на услуги холодного водоснабжения, водоотведения на 2023-2027 годы, оказываемые МКП НГО «ВКХ» (г. Новокузнецк)</w:t>
      </w:r>
      <w:r w:rsidRPr="00062751">
        <w:rPr>
          <w:bCs/>
          <w:sz w:val="28"/>
        </w:rPr>
        <w:t xml:space="preserve">» </w:t>
      </w:r>
      <w:r w:rsidRPr="00062751">
        <w:rPr>
          <w:sz w:val="28"/>
          <w:szCs w:val="28"/>
        </w:rPr>
        <w:t xml:space="preserve">за № 84-ВС и ВО. </w:t>
      </w:r>
    </w:p>
    <w:p w14:paraId="6EC49C6E" w14:textId="77777777" w:rsidR="00062751" w:rsidRPr="00062751" w:rsidRDefault="00062751" w:rsidP="00062751">
      <w:pPr>
        <w:ind w:firstLine="709"/>
        <w:jc w:val="both"/>
        <w:rPr>
          <w:sz w:val="28"/>
          <w:szCs w:val="28"/>
        </w:rPr>
      </w:pPr>
      <w:r w:rsidRPr="00062751">
        <w:rPr>
          <w:sz w:val="28"/>
          <w:szCs w:val="28"/>
        </w:rPr>
        <w:t xml:space="preserve">В процессе рассмотрения тарифного дела </w:t>
      </w:r>
      <w:r w:rsidRPr="00062751">
        <w:rPr>
          <w:color w:val="000000"/>
          <w:sz w:val="28"/>
          <w:szCs w:val="28"/>
        </w:rPr>
        <w:t xml:space="preserve">об </w:t>
      </w:r>
      <w:r w:rsidRPr="00062751">
        <w:rPr>
          <w:sz w:val="28"/>
          <w:szCs w:val="28"/>
        </w:rPr>
        <w:t xml:space="preserve">установлении тарифов </w:t>
      </w:r>
      <w:r w:rsidRPr="00062751">
        <w:rPr>
          <w:color w:val="000000"/>
          <w:sz w:val="28"/>
          <w:szCs w:val="28"/>
        </w:rPr>
        <w:t xml:space="preserve">на </w:t>
      </w:r>
      <w:r w:rsidRPr="00062751">
        <w:rPr>
          <w:sz w:val="28"/>
          <w:szCs w:val="28"/>
        </w:rPr>
        <w:t>питьевую воду</w:t>
      </w:r>
      <w:r w:rsidRPr="00062751">
        <w:rPr>
          <w:color w:val="000000"/>
          <w:sz w:val="28"/>
          <w:szCs w:val="28"/>
        </w:rPr>
        <w:t xml:space="preserve">, водоотведение на 2023-2027 годы </w:t>
      </w:r>
      <w:r w:rsidRPr="00062751">
        <w:rPr>
          <w:sz w:val="28"/>
          <w:szCs w:val="28"/>
        </w:rPr>
        <w:t>регулятором в адрес предприятия были направлены следующие запросы дополнительных материалов:</w:t>
      </w:r>
    </w:p>
    <w:p w14:paraId="07B20CF8" w14:textId="77777777" w:rsidR="00062751" w:rsidRPr="00062751" w:rsidRDefault="00062751" w:rsidP="00062751">
      <w:pPr>
        <w:ind w:firstLine="709"/>
        <w:jc w:val="both"/>
        <w:rPr>
          <w:sz w:val="28"/>
          <w:szCs w:val="28"/>
        </w:rPr>
      </w:pPr>
      <w:r w:rsidRPr="00062751">
        <w:rPr>
          <w:sz w:val="28"/>
          <w:szCs w:val="28"/>
        </w:rPr>
        <w:t>- исх. от 13.05.2022 № М-10-79/1623-02;</w:t>
      </w:r>
    </w:p>
    <w:p w14:paraId="54A833E0" w14:textId="77777777" w:rsidR="00062751" w:rsidRPr="00062751" w:rsidRDefault="00062751" w:rsidP="00062751">
      <w:pPr>
        <w:ind w:firstLine="709"/>
        <w:jc w:val="both"/>
        <w:rPr>
          <w:sz w:val="28"/>
          <w:szCs w:val="28"/>
        </w:rPr>
      </w:pPr>
      <w:r w:rsidRPr="00062751">
        <w:rPr>
          <w:sz w:val="28"/>
          <w:szCs w:val="28"/>
        </w:rPr>
        <w:t>- исх. от 13.05.2022 № М-10-79/1624-02;</w:t>
      </w:r>
    </w:p>
    <w:p w14:paraId="53DAF18A" w14:textId="77777777" w:rsidR="00062751" w:rsidRPr="00062751" w:rsidRDefault="00062751" w:rsidP="00062751">
      <w:pPr>
        <w:ind w:firstLine="709"/>
        <w:jc w:val="both"/>
        <w:rPr>
          <w:sz w:val="28"/>
          <w:szCs w:val="28"/>
        </w:rPr>
      </w:pPr>
      <w:r w:rsidRPr="00062751">
        <w:rPr>
          <w:sz w:val="28"/>
          <w:szCs w:val="28"/>
        </w:rPr>
        <w:t>- исх. от 04.10.2022 № М-10-79/3450-02.</w:t>
      </w:r>
    </w:p>
    <w:p w14:paraId="11711AD2" w14:textId="77777777" w:rsidR="00062751" w:rsidRPr="00062751" w:rsidRDefault="00062751" w:rsidP="00062751">
      <w:pPr>
        <w:autoSpaceDE w:val="0"/>
        <w:autoSpaceDN w:val="0"/>
        <w:adjustRightInd w:val="0"/>
        <w:spacing w:before="29"/>
        <w:ind w:firstLine="709"/>
        <w:jc w:val="both"/>
        <w:rPr>
          <w:sz w:val="28"/>
          <w:szCs w:val="28"/>
        </w:rPr>
      </w:pPr>
      <w:r w:rsidRPr="00062751">
        <w:rPr>
          <w:sz w:val="28"/>
          <w:szCs w:val="28"/>
        </w:rPr>
        <w:t xml:space="preserve">В процессе рассмотрения тарифного дела </w:t>
      </w:r>
      <w:r w:rsidRPr="00062751">
        <w:rPr>
          <w:color w:val="000000"/>
          <w:sz w:val="28"/>
          <w:szCs w:val="28"/>
        </w:rPr>
        <w:t xml:space="preserve">об </w:t>
      </w:r>
      <w:r w:rsidRPr="00062751">
        <w:rPr>
          <w:sz w:val="28"/>
          <w:szCs w:val="28"/>
        </w:rPr>
        <w:t xml:space="preserve">установлении тарифов </w:t>
      </w:r>
      <w:r w:rsidRPr="00062751">
        <w:rPr>
          <w:color w:val="000000"/>
          <w:sz w:val="28"/>
          <w:szCs w:val="28"/>
        </w:rPr>
        <w:t xml:space="preserve">на </w:t>
      </w:r>
      <w:r w:rsidRPr="00062751">
        <w:rPr>
          <w:sz w:val="28"/>
          <w:szCs w:val="28"/>
        </w:rPr>
        <w:t>питьевую воду</w:t>
      </w:r>
      <w:r w:rsidRPr="00062751">
        <w:rPr>
          <w:color w:val="000000"/>
          <w:sz w:val="28"/>
          <w:szCs w:val="28"/>
        </w:rPr>
        <w:t xml:space="preserve">, водоотведение на 2023-2027 годы </w:t>
      </w:r>
      <w:r w:rsidRPr="00062751">
        <w:rPr>
          <w:sz w:val="28"/>
          <w:szCs w:val="28"/>
        </w:rPr>
        <w:t>МКП НГО «ВКХ» в адрес регулирующего органа предприятием были направлены следующие ответы на запросы регулятора:</w:t>
      </w:r>
    </w:p>
    <w:p w14:paraId="3B1E9C0B" w14:textId="77777777" w:rsidR="00062751" w:rsidRPr="00062751" w:rsidRDefault="00062751" w:rsidP="00062751">
      <w:pPr>
        <w:ind w:firstLine="709"/>
        <w:jc w:val="both"/>
        <w:rPr>
          <w:sz w:val="28"/>
          <w:szCs w:val="28"/>
        </w:rPr>
      </w:pPr>
      <w:r w:rsidRPr="00062751">
        <w:rPr>
          <w:sz w:val="28"/>
          <w:szCs w:val="28"/>
        </w:rPr>
        <w:t>- письмо МКП НГО «ВКХ» от 10.06.2022 № 200 (</w:t>
      </w:r>
      <w:proofErr w:type="spellStart"/>
      <w:r w:rsidRPr="00062751">
        <w:rPr>
          <w:sz w:val="28"/>
          <w:szCs w:val="28"/>
        </w:rPr>
        <w:t>вх</w:t>
      </w:r>
      <w:proofErr w:type="spellEnd"/>
      <w:r w:rsidRPr="00062751">
        <w:rPr>
          <w:sz w:val="28"/>
          <w:szCs w:val="28"/>
        </w:rPr>
        <w:t>. от 17.06.2022 № 3793) - частичный ответ на запрос регулятора от 13.05.2022 № М-10-79/1623-02;</w:t>
      </w:r>
    </w:p>
    <w:p w14:paraId="20551CDA" w14:textId="77777777" w:rsidR="00062751" w:rsidRPr="00062751" w:rsidRDefault="00062751" w:rsidP="00062751">
      <w:pPr>
        <w:ind w:firstLine="709"/>
        <w:jc w:val="both"/>
        <w:rPr>
          <w:sz w:val="28"/>
          <w:szCs w:val="28"/>
        </w:rPr>
      </w:pPr>
      <w:r w:rsidRPr="00062751">
        <w:rPr>
          <w:sz w:val="28"/>
          <w:szCs w:val="28"/>
        </w:rPr>
        <w:t>- письмо МКП НГО «ВКХ» от 19.09.2022 № 332 (</w:t>
      </w:r>
      <w:proofErr w:type="spellStart"/>
      <w:r w:rsidRPr="00062751">
        <w:rPr>
          <w:sz w:val="28"/>
          <w:szCs w:val="28"/>
        </w:rPr>
        <w:t>вх</w:t>
      </w:r>
      <w:proofErr w:type="spellEnd"/>
      <w:r w:rsidRPr="00062751">
        <w:rPr>
          <w:sz w:val="28"/>
          <w:szCs w:val="28"/>
        </w:rPr>
        <w:t xml:space="preserve">. от 22.09.2022 № 5770) - частичный ответ на запросы регулятора от 13.05.2022 №№ М-10-79/1624-02, М-10-79/1623-02; </w:t>
      </w:r>
    </w:p>
    <w:p w14:paraId="7C409C47" w14:textId="77777777" w:rsidR="00062751" w:rsidRPr="00062751" w:rsidRDefault="00062751" w:rsidP="00062751">
      <w:pPr>
        <w:ind w:firstLine="709"/>
        <w:jc w:val="both"/>
        <w:rPr>
          <w:sz w:val="28"/>
          <w:szCs w:val="28"/>
        </w:rPr>
      </w:pPr>
      <w:r w:rsidRPr="00062751">
        <w:rPr>
          <w:sz w:val="28"/>
          <w:szCs w:val="28"/>
        </w:rPr>
        <w:t>- письмо МКП НГО «ВКХ» от 28.09.2022 № 354 (</w:t>
      </w:r>
      <w:proofErr w:type="spellStart"/>
      <w:r w:rsidRPr="00062751">
        <w:rPr>
          <w:sz w:val="28"/>
          <w:szCs w:val="28"/>
        </w:rPr>
        <w:t>вх</w:t>
      </w:r>
      <w:proofErr w:type="spellEnd"/>
      <w:r w:rsidRPr="00062751">
        <w:rPr>
          <w:sz w:val="28"/>
          <w:szCs w:val="28"/>
        </w:rPr>
        <w:t>. от 03.10.2022 № 5994) - частичный ответ на запросы регулятора от 13.05.2022 №№ М-10-79/1624-02, М-10-79/1623-02;</w:t>
      </w:r>
    </w:p>
    <w:p w14:paraId="55B83BC3" w14:textId="77777777" w:rsidR="00062751" w:rsidRPr="00062751" w:rsidRDefault="00062751" w:rsidP="00062751">
      <w:pPr>
        <w:ind w:firstLine="709"/>
        <w:jc w:val="both"/>
        <w:rPr>
          <w:sz w:val="28"/>
          <w:szCs w:val="28"/>
        </w:rPr>
      </w:pPr>
      <w:r w:rsidRPr="00062751">
        <w:rPr>
          <w:sz w:val="28"/>
          <w:szCs w:val="28"/>
        </w:rPr>
        <w:t>- письмо МКП НГО «ВКХ» от 13.10.2022 № 389 (</w:t>
      </w:r>
      <w:proofErr w:type="spellStart"/>
      <w:r w:rsidRPr="00062751">
        <w:rPr>
          <w:sz w:val="28"/>
          <w:szCs w:val="28"/>
        </w:rPr>
        <w:t>вх</w:t>
      </w:r>
      <w:proofErr w:type="spellEnd"/>
      <w:r w:rsidRPr="00062751">
        <w:rPr>
          <w:sz w:val="28"/>
          <w:szCs w:val="28"/>
        </w:rPr>
        <w:t>. от 17.10.2022 № 6305) - ответ на запрос регулятора от 04.10.2022 № М-10-79/3450-02.</w:t>
      </w:r>
    </w:p>
    <w:p w14:paraId="17D99E4E" w14:textId="77777777" w:rsidR="00062751" w:rsidRPr="00062751" w:rsidRDefault="00062751" w:rsidP="00062751">
      <w:pPr>
        <w:ind w:firstLine="709"/>
        <w:jc w:val="both"/>
        <w:rPr>
          <w:sz w:val="28"/>
          <w:szCs w:val="28"/>
        </w:rPr>
      </w:pPr>
    </w:p>
    <w:p w14:paraId="129AD07C" w14:textId="77777777" w:rsidR="00062751" w:rsidRPr="00062751" w:rsidRDefault="00062751" w:rsidP="00062751">
      <w:pPr>
        <w:ind w:firstLine="709"/>
        <w:jc w:val="both"/>
        <w:rPr>
          <w:color w:val="FF0000"/>
          <w:sz w:val="28"/>
          <w:szCs w:val="28"/>
        </w:rPr>
      </w:pP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что запрашиваемые регулятором дополнительные материалы представлены предприятием </w:t>
      </w:r>
      <w:r w:rsidRPr="00062751">
        <w:rPr>
          <w:rFonts w:eastAsia="Calibri"/>
          <w:b/>
          <w:sz w:val="28"/>
          <w:szCs w:val="28"/>
          <w:u w:val="single"/>
          <w:lang w:eastAsia="en-US"/>
        </w:rPr>
        <w:t>не в полном объеме</w:t>
      </w:r>
      <w:r w:rsidRPr="00062751">
        <w:rPr>
          <w:rFonts w:eastAsia="Calibri"/>
          <w:sz w:val="28"/>
          <w:szCs w:val="28"/>
          <w:lang w:eastAsia="en-US"/>
        </w:rPr>
        <w:t xml:space="preserve">. Кроме того, все ответы на запросы представлены предприятием со значительным </w:t>
      </w:r>
      <w:r w:rsidRPr="00062751">
        <w:rPr>
          <w:rFonts w:eastAsia="Calibri"/>
          <w:b/>
          <w:sz w:val="28"/>
          <w:szCs w:val="28"/>
          <w:lang w:eastAsia="en-US"/>
        </w:rPr>
        <w:t>нарушением сроков</w:t>
      </w:r>
      <w:r w:rsidRPr="00062751">
        <w:rPr>
          <w:rFonts w:eastAsia="Calibri"/>
          <w:sz w:val="28"/>
          <w:szCs w:val="28"/>
          <w:lang w:eastAsia="en-US"/>
        </w:rPr>
        <w:t>, указанных в запросах. При этом сроки предоставления документов были обозначены регулятором в</w:t>
      </w:r>
      <w:r w:rsidRPr="00062751">
        <w:rPr>
          <w:sz w:val="28"/>
          <w:szCs w:val="28"/>
        </w:rPr>
        <w:t xml:space="preserve"> соответствии с п. </w:t>
      </w:r>
      <w:r w:rsidRPr="00062751">
        <w:rPr>
          <w:sz w:val="28"/>
          <w:szCs w:val="28"/>
        </w:rPr>
        <w:lastRenderedPageBreak/>
        <w:t>20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w:t>
      </w:r>
      <w:r w:rsidRPr="00062751">
        <w:rPr>
          <w:rFonts w:eastAsia="Calibri"/>
          <w:sz w:val="28"/>
          <w:szCs w:val="28"/>
          <w:lang w:eastAsia="en-US"/>
        </w:rPr>
        <w:t xml:space="preserve">. </w:t>
      </w:r>
    </w:p>
    <w:p w14:paraId="583CD6B9" w14:textId="77777777" w:rsidR="00062751" w:rsidRPr="00062751" w:rsidRDefault="00062751" w:rsidP="00062751">
      <w:pPr>
        <w:ind w:firstLine="709"/>
        <w:jc w:val="both"/>
        <w:rPr>
          <w:sz w:val="28"/>
          <w:szCs w:val="28"/>
        </w:rPr>
      </w:pPr>
    </w:p>
    <w:p w14:paraId="31066175" w14:textId="77777777" w:rsidR="00062751" w:rsidRPr="00062751" w:rsidRDefault="00062751" w:rsidP="00062751">
      <w:pPr>
        <w:ind w:firstLine="709"/>
        <w:jc w:val="both"/>
        <w:rPr>
          <w:sz w:val="28"/>
          <w:szCs w:val="28"/>
        </w:rPr>
      </w:pPr>
      <w:r w:rsidRPr="00062751">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5CD58EB5" w14:textId="77777777" w:rsidR="00062751" w:rsidRPr="00062751" w:rsidRDefault="00062751" w:rsidP="00062751">
      <w:pPr>
        <w:ind w:firstLine="709"/>
        <w:jc w:val="both"/>
        <w:rPr>
          <w:sz w:val="28"/>
          <w:szCs w:val="28"/>
        </w:rPr>
      </w:pPr>
      <w:r w:rsidRPr="00062751">
        <w:rPr>
          <w:sz w:val="28"/>
          <w:szCs w:val="28"/>
        </w:rPr>
        <w:tab/>
        <w:t>1. Гражданский кодекс Российской Федерации;</w:t>
      </w:r>
      <w:r w:rsidRPr="00062751">
        <w:rPr>
          <w:sz w:val="28"/>
          <w:szCs w:val="28"/>
        </w:rPr>
        <w:tab/>
      </w:r>
      <w:r w:rsidRPr="00062751">
        <w:rPr>
          <w:sz w:val="28"/>
          <w:szCs w:val="28"/>
        </w:rPr>
        <w:tab/>
      </w:r>
      <w:r w:rsidRPr="00062751">
        <w:rPr>
          <w:sz w:val="28"/>
          <w:szCs w:val="28"/>
        </w:rPr>
        <w:tab/>
      </w:r>
    </w:p>
    <w:p w14:paraId="07D0A15B" w14:textId="77777777" w:rsidR="00062751" w:rsidRPr="00062751" w:rsidRDefault="00062751" w:rsidP="00062751">
      <w:pPr>
        <w:ind w:firstLine="709"/>
        <w:jc w:val="both"/>
        <w:rPr>
          <w:sz w:val="28"/>
          <w:szCs w:val="28"/>
        </w:rPr>
      </w:pPr>
      <w:r w:rsidRPr="00062751">
        <w:rPr>
          <w:sz w:val="28"/>
          <w:szCs w:val="28"/>
        </w:rPr>
        <w:t>2. Налоговый кодекс Российской Федерации;</w:t>
      </w:r>
      <w:r w:rsidRPr="00062751">
        <w:rPr>
          <w:sz w:val="28"/>
          <w:szCs w:val="28"/>
        </w:rPr>
        <w:tab/>
      </w:r>
      <w:r w:rsidRPr="00062751">
        <w:rPr>
          <w:sz w:val="28"/>
          <w:szCs w:val="28"/>
        </w:rPr>
        <w:tab/>
      </w:r>
      <w:r w:rsidRPr="00062751">
        <w:rPr>
          <w:sz w:val="28"/>
          <w:szCs w:val="28"/>
        </w:rPr>
        <w:tab/>
      </w:r>
    </w:p>
    <w:p w14:paraId="69CACD3D" w14:textId="77777777" w:rsidR="00062751" w:rsidRPr="00062751" w:rsidRDefault="00062751" w:rsidP="00062751">
      <w:pPr>
        <w:ind w:firstLine="709"/>
        <w:jc w:val="both"/>
        <w:rPr>
          <w:sz w:val="28"/>
          <w:szCs w:val="28"/>
        </w:rPr>
      </w:pPr>
      <w:r w:rsidRPr="00062751">
        <w:rPr>
          <w:sz w:val="28"/>
          <w:szCs w:val="28"/>
        </w:rPr>
        <w:t>3. Федеральный закон от 17.08.1995 № 147-ФЗ «О естественных монополиях»;</w:t>
      </w:r>
      <w:r w:rsidRPr="00062751">
        <w:rPr>
          <w:sz w:val="28"/>
          <w:szCs w:val="28"/>
        </w:rPr>
        <w:tab/>
      </w:r>
      <w:r w:rsidRPr="00062751">
        <w:rPr>
          <w:sz w:val="28"/>
          <w:szCs w:val="28"/>
        </w:rPr>
        <w:tab/>
      </w:r>
      <w:r w:rsidRPr="00062751">
        <w:rPr>
          <w:sz w:val="28"/>
          <w:szCs w:val="28"/>
        </w:rPr>
        <w:tab/>
      </w:r>
    </w:p>
    <w:p w14:paraId="24308B4F" w14:textId="77777777" w:rsidR="00062751" w:rsidRPr="00062751" w:rsidRDefault="00062751" w:rsidP="00062751">
      <w:pPr>
        <w:ind w:firstLine="709"/>
        <w:jc w:val="both"/>
        <w:rPr>
          <w:sz w:val="28"/>
          <w:szCs w:val="28"/>
        </w:rPr>
      </w:pPr>
      <w:r w:rsidRPr="00062751">
        <w:rPr>
          <w:sz w:val="28"/>
          <w:szCs w:val="28"/>
        </w:rPr>
        <w:t>4. Федеральный закон от 26.07.2006 № 135-ФЗ «О защите конкуренции»;</w:t>
      </w:r>
      <w:r w:rsidRPr="00062751">
        <w:rPr>
          <w:sz w:val="28"/>
          <w:szCs w:val="28"/>
        </w:rPr>
        <w:tab/>
      </w:r>
      <w:r w:rsidRPr="00062751">
        <w:rPr>
          <w:sz w:val="28"/>
          <w:szCs w:val="28"/>
        </w:rPr>
        <w:tab/>
      </w:r>
      <w:r w:rsidRPr="00062751">
        <w:rPr>
          <w:sz w:val="28"/>
          <w:szCs w:val="28"/>
        </w:rPr>
        <w:tab/>
      </w:r>
    </w:p>
    <w:p w14:paraId="755D099F" w14:textId="77777777" w:rsidR="00062751" w:rsidRPr="00062751" w:rsidRDefault="00062751" w:rsidP="00062751">
      <w:pPr>
        <w:ind w:firstLine="709"/>
        <w:jc w:val="both"/>
        <w:rPr>
          <w:sz w:val="28"/>
          <w:szCs w:val="28"/>
        </w:rPr>
      </w:pPr>
      <w:r w:rsidRPr="00062751">
        <w:rPr>
          <w:sz w:val="28"/>
          <w:szCs w:val="28"/>
        </w:rPr>
        <w:t>5. Федеральный закон от 07.12.2011 № 416-ФЗ «О водоснабжении и водоотведении»;</w:t>
      </w:r>
      <w:r w:rsidRPr="00062751">
        <w:rPr>
          <w:sz w:val="28"/>
          <w:szCs w:val="28"/>
        </w:rPr>
        <w:tab/>
      </w:r>
      <w:r w:rsidRPr="00062751">
        <w:rPr>
          <w:sz w:val="28"/>
          <w:szCs w:val="28"/>
        </w:rPr>
        <w:tab/>
      </w:r>
      <w:r w:rsidRPr="00062751">
        <w:rPr>
          <w:sz w:val="28"/>
          <w:szCs w:val="28"/>
        </w:rPr>
        <w:tab/>
      </w:r>
    </w:p>
    <w:p w14:paraId="0D47143F" w14:textId="77777777" w:rsidR="00062751" w:rsidRPr="00062751" w:rsidRDefault="00062751" w:rsidP="00062751">
      <w:pPr>
        <w:ind w:firstLine="709"/>
        <w:jc w:val="both"/>
        <w:rPr>
          <w:sz w:val="28"/>
          <w:szCs w:val="28"/>
        </w:rPr>
      </w:pPr>
      <w:r w:rsidRPr="00062751">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62751">
        <w:rPr>
          <w:sz w:val="28"/>
          <w:szCs w:val="28"/>
        </w:rPr>
        <w:tab/>
      </w:r>
      <w:r w:rsidRPr="00062751">
        <w:rPr>
          <w:sz w:val="28"/>
          <w:szCs w:val="28"/>
        </w:rPr>
        <w:tab/>
      </w:r>
      <w:r w:rsidRPr="00062751">
        <w:rPr>
          <w:sz w:val="28"/>
          <w:szCs w:val="28"/>
        </w:rPr>
        <w:tab/>
      </w:r>
    </w:p>
    <w:p w14:paraId="7AE0758C" w14:textId="77777777" w:rsidR="00062751" w:rsidRPr="00062751" w:rsidRDefault="00062751" w:rsidP="00062751">
      <w:pPr>
        <w:ind w:firstLine="709"/>
        <w:jc w:val="both"/>
        <w:rPr>
          <w:sz w:val="28"/>
          <w:szCs w:val="28"/>
        </w:rPr>
      </w:pPr>
      <w:r w:rsidRPr="00062751">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062751">
        <w:rPr>
          <w:sz w:val="28"/>
          <w:szCs w:val="28"/>
        </w:rPr>
        <w:tab/>
      </w:r>
      <w:r w:rsidRPr="00062751">
        <w:rPr>
          <w:sz w:val="28"/>
          <w:szCs w:val="28"/>
        </w:rPr>
        <w:tab/>
      </w:r>
      <w:r w:rsidRPr="00062751">
        <w:rPr>
          <w:sz w:val="28"/>
          <w:szCs w:val="28"/>
        </w:rPr>
        <w:tab/>
      </w:r>
    </w:p>
    <w:p w14:paraId="100A72B3" w14:textId="77777777" w:rsidR="00062751" w:rsidRPr="00062751" w:rsidRDefault="00062751" w:rsidP="00062751">
      <w:pPr>
        <w:ind w:firstLine="709"/>
        <w:jc w:val="both"/>
        <w:rPr>
          <w:sz w:val="28"/>
          <w:szCs w:val="28"/>
        </w:rPr>
      </w:pPr>
      <w:r w:rsidRPr="00062751">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7BDEF3CC" w14:textId="77777777" w:rsidR="00062751" w:rsidRPr="00062751" w:rsidRDefault="00062751" w:rsidP="00062751">
      <w:pPr>
        <w:ind w:firstLine="709"/>
        <w:jc w:val="both"/>
        <w:rPr>
          <w:sz w:val="28"/>
          <w:szCs w:val="28"/>
        </w:rPr>
      </w:pPr>
      <w:r w:rsidRPr="00062751">
        <w:rPr>
          <w:sz w:val="28"/>
          <w:szCs w:val="28"/>
        </w:rPr>
        <w:tab/>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062751">
        <w:rPr>
          <w:sz w:val="28"/>
          <w:szCs w:val="28"/>
        </w:rPr>
        <w:tab/>
      </w:r>
      <w:r w:rsidRPr="00062751">
        <w:rPr>
          <w:sz w:val="28"/>
          <w:szCs w:val="28"/>
        </w:rPr>
        <w:tab/>
      </w:r>
      <w:r w:rsidRPr="00062751">
        <w:rPr>
          <w:sz w:val="28"/>
          <w:szCs w:val="28"/>
        </w:rPr>
        <w:tab/>
      </w:r>
    </w:p>
    <w:p w14:paraId="333BD0D9" w14:textId="77777777" w:rsidR="00062751" w:rsidRPr="00062751" w:rsidRDefault="00062751" w:rsidP="00062751">
      <w:pPr>
        <w:ind w:firstLine="709"/>
        <w:jc w:val="both"/>
        <w:rPr>
          <w:sz w:val="28"/>
          <w:szCs w:val="28"/>
        </w:rPr>
      </w:pPr>
      <w:r w:rsidRPr="00062751">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062751">
        <w:rPr>
          <w:sz w:val="28"/>
          <w:szCs w:val="28"/>
        </w:rPr>
        <w:tab/>
      </w:r>
      <w:r w:rsidRPr="00062751">
        <w:rPr>
          <w:sz w:val="28"/>
          <w:szCs w:val="28"/>
        </w:rPr>
        <w:tab/>
      </w:r>
      <w:r w:rsidRPr="00062751">
        <w:rPr>
          <w:sz w:val="28"/>
          <w:szCs w:val="28"/>
        </w:rPr>
        <w:tab/>
      </w:r>
    </w:p>
    <w:p w14:paraId="18C7D280" w14:textId="77777777" w:rsidR="00062751" w:rsidRPr="00062751" w:rsidRDefault="00062751" w:rsidP="00062751">
      <w:pPr>
        <w:ind w:firstLine="709"/>
        <w:jc w:val="both"/>
        <w:rPr>
          <w:sz w:val="28"/>
          <w:szCs w:val="28"/>
        </w:rPr>
      </w:pPr>
      <w:r w:rsidRPr="00062751">
        <w:rPr>
          <w:sz w:val="28"/>
          <w:szCs w:val="28"/>
        </w:rPr>
        <w:t>11. Приказ Минстроя России от 25.12.2014 № 22/</w:t>
      </w:r>
      <w:proofErr w:type="spellStart"/>
      <w:r w:rsidRPr="00062751">
        <w:rPr>
          <w:sz w:val="28"/>
          <w:szCs w:val="28"/>
        </w:rPr>
        <w:t>пр</w:t>
      </w:r>
      <w:proofErr w:type="spellEnd"/>
      <w:r w:rsidRPr="00062751">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062751">
        <w:rPr>
          <w:sz w:val="28"/>
          <w:szCs w:val="28"/>
        </w:rPr>
        <w:tab/>
      </w:r>
      <w:r w:rsidRPr="00062751">
        <w:rPr>
          <w:sz w:val="28"/>
          <w:szCs w:val="28"/>
        </w:rPr>
        <w:tab/>
      </w:r>
      <w:r w:rsidRPr="00062751">
        <w:rPr>
          <w:sz w:val="28"/>
          <w:szCs w:val="28"/>
        </w:rPr>
        <w:tab/>
      </w:r>
    </w:p>
    <w:p w14:paraId="44E33EC8" w14:textId="77777777" w:rsidR="00062751" w:rsidRPr="00062751" w:rsidRDefault="00062751" w:rsidP="00062751">
      <w:pPr>
        <w:ind w:firstLine="709"/>
        <w:jc w:val="both"/>
        <w:rPr>
          <w:sz w:val="28"/>
          <w:szCs w:val="28"/>
        </w:rPr>
      </w:pPr>
      <w:r w:rsidRPr="00062751">
        <w:rPr>
          <w:sz w:val="28"/>
          <w:szCs w:val="28"/>
        </w:rPr>
        <w:t>12. Приказ Минстроя России от 04.04.2014 № 162/</w:t>
      </w:r>
      <w:proofErr w:type="spellStart"/>
      <w:r w:rsidRPr="00062751">
        <w:rPr>
          <w:sz w:val="28"/>
          <w:szCs w:val="28"/>
        </w:rPr>
        <w:t>пр</w:t>
      </w:r>
      <w:proofErr w:type="spellEnd"/>
      <w:r w:rsidRPr="00062751">
        <w:rPr>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062751">
        <w:rPr>
          <w:sz w:val="28"/>
          <w:szCs w:val="28"/>
        </w:rPr>
        <w:tab/>
      </w:r>
      <w:r w:rsidRPr="00062751">
        <w:rPr>
          <w:sz w:val="28"/>
          <w:szCs w:val="28"/>
        </w:rPr>
        <w:tab/>
      </w:r>
      <w:r w:rsidRPr="00062751">
        <w:rPr>
          <w:sz w:val="28"/>
          <w:szCs w:val="28"/>
        </w:rPr>
        <w:tab/>
        <w:t>13. Приказ Минстроя России от 23.03.2020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w:t>
      </w:r>
      <w:r w:rsidRPr="00062751">
        <w:rPr>
          <w:sz w:val="28"/>
          <w:szCs w:val="28"/>
        </w:rPr>
        <w:tab/>
      </w:r>
      <w:r w:rsidRPr="00062751">
        <w:rPr>
          <w:sz w:val="28"/>
          <w:szCs w:val="28"/>
        </w:rPr>
        <w:tab/>
      </w:r>
      <w:r w:rsidRPr="00062751">
        <w:rPr>
          <w:sz w:val="28"/>
          <w:szCs w:val="28"/>
        </w:rPr>
        <w:tab/>
      </w:r>
    </w:p>
    <w:p w14:paraId="5CEC6708" w14:textId="77777777" w:rsidR="00062751" w:rsidRPr="00062751" w:rsidRDefault="00062751" w:rsidP="00062751">
      <w:pPr>
        <w:ind w:firstLine="709"/>
        <w:jc w:val="both"/>
        <w:rPr>
          <w:color w:val="000000"/>
          <w:sz w:val="28"/>
          <w:szCs w:val="28"/>
        </w:rPr>
      </w:pPr>
      <w:r w:rsidRPr="00062751">
        <w:rPr>
          <w:sz w:val="28"/>
          <w:szCs w:val="28"/>
        </w:rPr>
        <w:lastRenderedPageBreak/>
        <w:t>14. Иные нормативные правовые акты Российской Федерации.</w:t>
      </w:r>
    </w:p>
    <w:p w14:paraId="743978B7" w14:textId="77777777" w:rsidR="00062751" w:rsidRPr="00062751" w:rsidRDefault="00062751" w:rsidP="00062751">
      <w:pPr>
        <w:ind w:firstLine="709"/>
        <w:jc w:val="both"/>
        <w:rPr>
          <w:color w:val="000000"/>
          <w:sz w:val="28"/>
          <w:szCs w:val="28"/>
        </w:rPr>
      </w:pPr>
      <w:r w:rsidRPr="00062751">
        <w:rPr>
          <w:color w:val="000000"/>
          <w:sz w:val="28"/>
          <w:szCs w:val="28"/>
        </w:rPr>
        <w:t>Расчет тарифов произведен специалистом с применением метода индексации в соответствии с</w:t>
      </w:r>
      <w:r w:rsidRPr="00062751">
        <w:rPr>
          <w:sz w:val="28"/>
          <w:szCs w:val="28"/>
        </w:rPr>
        <w:t xml:space="preserve"> главой </w:t>
      </w:r>
      <w:r w:rsidRPr="00062751">
        <w:rPr>
          <w:sz w:val="28"/>
        </w:rPr>
        <w:t>VII</w:t>
      </w:r>
      <w:r w:rsidRPr="00062751">
        <w:rPr>
          <w:color w:val="000000"/>
          <w:sz w:val="28"/>
          <w:szCs w:val="28"/>
        </w:rPr>
        <w:t xml:space="preserve"> Методическими указаниями по расчету регулируемых тарифов в сфере водоснабжения и водоотведения, утвержденными приказом ФСТ России от 27.12.2013 № 1746-э                              </w:t>
      </w:r>
      <w:proofErr w:type="gramStart"/>
      <w:r w:rsidRPr="00062751">
        <w:rPr>
          <w:color w:val="000000"/>
          <w:sz w:val="28"/>
          <w:szCs w:val="28"/>
        </w:rPr>
        <w:t xml:space="preserve">   «</w:t>
      </w:r>
      <w:proofErr w:type="gramEnd"/>
      <w:r w:rsidRPr="00062751">
        <w:rPr>
          <w:color w:val="000000"/>
          <w:sz w:val="28"/>
          <w:szCs w:val="28"/>
        </w:rPr>
        <w:t>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01.01.2023 по 31.12.2027.</w:t>
      </w:r>
    </w:p>
    <w:p w14:paraId="5BD90A60" w14:textId="77777777" w:rsidR="00062751" w:rsidRPr="00062751" w:rsidRDefault="00062751" w:rsidP="00062751">
      <w:pPr>
        <w:ind w:firstLine="709"/>
        <w:jc w:val="both"/>
        <w:rPr>
          <w:color w:val="000000"/>
          <w:sz w:val="28"/>
          <w:szCs w:val="28"/>
        </w:rPr>
      </w:pPr>
    </w:p>
    <w:p w14:paraId="306FF57E" w14:textId="77777777" w:rsidR="00062751" w:rsidRPr="00062751" w:rsidRDefault="00062751" w:rsidP="00062751">
      <w:pPr>
        <w:autoSpaceDE w:val="0"/>
        <w:autoSpaceDN w:val="0"/>
        <w:adjustRightInd w:val="0"/>
        <w:ind w:right="-2" w:firstLine="709"/>
        <w:jc w:val="both"/>
        <w:rPr>
          <w:bCs/>
          <w:sz w:val="28"/>
          <w:szCs w:val="28"/>
        </w:rPr>
      </w:pPr>
      <w:r w:rsidRPr="00062751">
        <w:rPr>
          <w:bCs/>
          <w:sz w:val="28"/>
          <w:szCs w:val="28"/>
        </w:rPr>
        <w:t>При этом установление тарифов на 2023 год осуществляется с учетом особенностей, предусмотренных постановлением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согласно которому:</w:t>
      </w:r>
    </w:p>
    <w:p w14:paraId="5229BCD6" w14:textId="77777777" w:rsidR="00062751" w:rsidRPr="00062751" w:rsidRDefault="00062751" w:rsidP="00062751">
      <w:pPr>
        <w:autoSpaceDE w:val="0"/>
        <w:autoSpaceDN w:val="0"/>
        <w:adjustRightInd w:val="0"/>
        <w:ind w:firstLine="709"/>
        <w:jc w:val="both"/>
        <w:rPr>
          <w:bCs/>
          <w:sz w:val="28"/>
          <w:szCs w:val="28"/>
        </w:rPr>
      </w:pPr>
      <w:r w:rsidRPr="00062751">
        <w:rPr>
          <w:bCs/>
          <w:sz w:val="28"/>
          <w:szCs w:val="28"/>
        </w:rPr>
        <w:t xml:space="preserve">Пункт 3. Исполнительным органам субъектов Российской Федерации в </w:t>
      </w:r>
      <w:r w:rsidRPr="00062751">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062751">
        <w:rPr>
          <w:sz w:val="28"/>
          <w:szCs w:val="28"/>
          <w:u w:val="single"/>
        </w:rPr>
        <w:t>на 2023 год без календарной разбивки и ввести в действие с 1 декабря 2022 г.:</w:t>
      </w:r>
      <w:r w:rsidRPr="00062751">
        <w:rPr>
          <w:bCs/>
          <w:sz w:val="28"/>
          <w:szCs w:val="28"/>
        </w:rPr>
        <w:t xml:space="preserve"> </w:t>
      </w:r>
    </w:p>
    <w:p w14:paraId="263E4452" w14:textId="77777777" w:rsidR="00062751" w:rsidRPr="00062751" w:rsidRDefault="00062751" w:rsidP="00062751">
      <w:pPr>
        <w:autoSpaceDE w:val="0"/>
        <w:autoSpaceDN w:val="0"/>
        <w:adjustRightInd w:val="0"/>
        <w:ind w:firstLine="709"/>
        <w:jc w:val="both"/>
        <w:rPr>
          <w:bCs/>
          <w:sz w:val="28"/>
          <w:szCs w:val="28"/>
        </w:rPr>
      </w:pPr>
      <w:r w:rsidRPr="00062751">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3DCFCAD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67A48346" w14:textId="77777777" w:rsidR="00062751" w:rsidRPr="00062751" w:rsidRDefault="00062751" w:rsidP="00062751">
      <w:pPr>
        <w:ind w:firstLine="709"/>
        <w:jc w:val="both"/>
        <w:rPr>
          <w:color w:val="000000"/>
          <w:sz w:val="28"/>
          <w:szCs w:val="28"/>
        </w:rPr>
      </w:pPr>
      <w:r w:rsidRPr="00062751">
        <w:rPr>
          <w:sz w:val="28"/>
          <w:szCs w:val="28"/>
        </w:rPr>
        <w:t xml:space="preserve">4.16. </w:t>
      </w:r>
      <w:r w:rsidRPr="00062751">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062751">
        <w:rPr>
          <w:sz w:val="28"/>
          <w:szCs w:val="28"/>
        </w:rPr>
        <w:t>используются годовые планируемые на 2023 год параметры для расчета указанных регулируемых цен (тарифов).</w:t>
      </w:r>
    </w:p>
    <w:p w14:paraId="2D4CFBFB" w14:textId="77777777" w:rsidR="00062751" w:rsidRPr="00062751" w:rsidRDefault="00062751" w:rsidP="00062751">
      <w:pPr>
        <w:ind w:firstLine="709"/>
        <w:jc w:val="both"/>
        <w:rPr>
          <w:color w:val="000000"/>
          <w:sz w:val="28"/>
          <w:szCs w:val="16"/>
        </w:rPr>
      </w:pPr>
    </w:p>
    <w:p w14:paraId="7D6BA711" w14:textId="77777777" w:rsidR="00062751" w:rsidRPr="00062751" w:rsidRDefault="00062751" w:rsidP="00062751">
      <w:pPr>
        <w:jc w:val="center"/>
        <w:rPr>
          <w:b/>
          <w:sz w:val="32"/>
          <w:szCs w:val="32"/>
          <w:u w:val="single"/>
        </w:rPr>
      </w:pPr>
      <w:r w:rsidRPr="00062751">
        <w:rPr>
          <w:b/>
          <w:sz w:val="32"/>
          <w:szCs w:val="32"/>
          <w:u w:val="single"/>
        </w:rPr>
        <w:t>Общая характеристика организации</w:t>
      </w:r>
    </w:p>
    <w:p w14:paraId="25F5440B" w14:textId="77777777" w:rsidR="00062751" w:rsidRPr="00062751" w:rsidRDefault="00062751" w:rsidP="00062751">
      <w:pPr>
        <w:jc w:val="center"/>
        <w:rPr>
          <w:b/>
          <w:sz w:val="14"/>
          <w:szCs w:val="10"/>
          <w:u w:val="single"/>
        </w:rPr>
      </w:pPr>
    </w:p>
    <w:p w14:paraId="4D40200E" w14:textId="77777777" w:rsidR="00062751" w:rsidRPr="00062751" w:rsidRDefault="00062751" w:rsidP="00062751">
      <w:pPr>
        <w:ind w:firstLine="709"/>
        <w:jc w:val="both"/>
        <w:rPr>
          <w:color w:val="000000"/>
          <w:sz w:val="28"/>
          <w:szCs w:val="28"/>
        </w:rPr>
      </w:pPr>
      <w:r w:rsidRPr="00062751">
        <w:rPr>
          <w:color w:val="000000"/>
          <w:sz w:val="28"/>
          <w:szCs w:val="28"/>
        </w:rPr>
        <w:lastRenderedPageBreak/>
        <w:t>Муниципальное казенное предприятие Новокузнецкого городского округа «Водопроводно-канализационное хозяйство» образовано 31.10.2018 (распоряжение администрации города Новокузнецка от 31.10.2018 № 1589) в целях обеспечения бесперебойного снабжения населения Новокузнецкого городского округа и иных потребителей водой и оказания услуг по водоотведению, а также выполнения работ, сопутствующих предоставлению услуг водоснабжения и водоотведения.</w:t>
      </w:r>
    </w:p>
    <w:p w14:paraId="301A8C8F" w14:textId="77777777" w:rsidR="00062751" w:rsidRPr="00062751" w:rsidRDefault="00062751" w:rsidP="00062751">
      <w:pPr>
        <w:ind w:firstLine="709"/>
        <w:jc w:val="both"/>
        <w:rPr>
          <w:color w:val="000000"/>
          <w:sz w:val="28"/>
          <w:szCs w:val="28"/>
        </w:rPr>
      </w:pPr>
      <w:r w:rsidRPr="00062751">
        <w:rPr>
          <w:color w:val="000000"/>
          <w:sz w:val="28"/>
          <w:szCs w:val="28"/>
        </w:rPr>
        <w:t>Основным видом деятельности предприятия, согласно Уставу, является забор, очистка и распределение воды. Также предприятие оказывает услуги по сбору и обработке сточных вод, строительству инженерных коммуникаций для водоснабжения и водоотведения, газоснабжения, производство санитарно-технических работ, монтаж отопительных систем и систем кондиционирования воздуха. Кроме того, предприятие занимается осуществлением прочих видов деятельности.</w:t>
      </w:r>
    </w:p>
    <w:p w14:paraId="058F0AC4" w14:textId="77777777" w:rsidR="00062751" w:rsidRPr="00062751" w:rsidRDefault="00062751" w:rsidP="00062751">
      <w:pPr>
        <w:ind w:firstLine="709"/>
        <w:jc w:val="both"/>
        <w:rPr>
          <w:color w:val="000000"/>
          <w:sz w:val="28"/>
          <w:szCs w:val="28"/>
        </w:rPr>
      </w:pPr>
      <w:r w:rsidRPr="00062751">
        <w:rPr>
          <w:color w:val="000000"/>
          <w:sz w:val="28"/>
          <w:szCs w:val="28"/>
        </w:rPr>
        <w:t xml:space="preserve">Объекты инженерной инфраструктуры, необходимые организации для осуществления водоснабжения и водоотведения на территории Новокузнецкого городского округа, </w:t>
      </w:r>
      <w:r w:rsidRPr="00062751">
        <w:rPr>
          <w:color w:val="000000"/>
          <w:sz w:val="28"/>
          <w:szCs w:val="28"/>
          <w:u w:val="single"/>
        </w:rPr>
        <w:t>переданы предприятию Комитетом по управлению муниципальным имуществом города Новокузнецка на праве оперативного управления</w:t>
      </w:r>
      <w:r w:rsidRPr="00062751">
        <w:rPr>
          <w:color w:val="000000"/>
          <w:sz w:val="28"/>
          <w:szCs w:val="28"/>
        </w:rPr>
        <w:t xml:space="preserve"> согласно приказу от 21.11.2018 № 684. За истекший период дополнительно были переданы/изъяты объекты водоснабжения, водоотведения согласно следующим документам:</w:t>
      </w:r>
    </w:p>
    <w:p w14:paraId="5B9CB940" w14:textId="77777777" w:rsidR="00062751" w:rsidRPr="00062751" w:rsidRDefault="00062751" w:rsidP="00062751">
      <w:pPr>
        <w:ind w:firstLine="709"/>
        <w:jc w:val="both"/>
        <w:rPr>
          <w:color w:val="000000"/>
          <w:sz w:val="28"/>
          <w:szCs w:val="28"/>
        </w:rPr>
      </w:pPr>
      <w:r w:rsidRPr="00062751">
        <w:rPr>
          <w:color w:val="000000"/>
          <w:sz w:val="28"/>
          <w:szCs w:val="28"/>
        </w:rPr>
        <w:t>- распоряжение КУМИ г. Новокузнецка от 30.11.2018 № 1794;</w:t>
      </w:r>
    </w:p>
    <w:p w14:paraId="267BA0FF"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16.01.2019 № 16;</w:t>
      </w:r>
    </w:p>
    <w:p w14:paraId="6FDC1AD2"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28.06.2019 № 430;</w:t>
      </w:r>
    </w:p>
    <w:p w14:paraId="69FDCF5D"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21.02.2020 № 70;</w:t>
      </w:r>
    </w:p>
    <w:p w14:paraId="49092456"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25.02.2020 № 76;</w:t>
      </w:r>
    </w:p>
    <w:p w14:paraId="7EC3D340"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27.02.2020 № 79;</w:t>
      </w:r>
    </w:p>
    <w:p w14:paraId="398C408D"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04.06.2020 № 298;</w:t>
      </w:r>
    </w:p>
    <w:p w14:paraId="54953644"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04.06.2020 № 301;</w:t>
      </w:r>
    </w:p>
    <w:p w14:paraId="7B4FAEC2"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15.06.2020 № 316;</w:t>
      </w:r>
    </w:p>
    <w:p w14:paraId="3AF0436F" w14:textId="77777777" w:rsidR="00062751" w:rsidRPr="00062751" w:rsidRDefault="00062751" w:rsidP="00062751">
      <w:pPr>
        <w:ind w:firstLine="709"/>
        <w:jc w:val="both"/>
        <w:rPr>
          <w:color w:val="000000"/>
          <w:sz w:val="28"/>
          <w:szCs w:val="28"/>
        </w:rPr>
      </w:pPr>
      <w:r w:rsidRPr="00062751">
        <w:rPr>
          <w:color w:val="000000"/>
          <w:sz w:val="28"/>
          <w:szCs w:val="28"/>
        </w:rPr>
        <w:t>- приказ КУМИ г. Новокузнецка от 05.11.2020 № 673.</w:t>
      </w:r>
    </w:p>
    <w:p w14:paraId="2E57D603" w14:textId="77777777" w:rsidR="00062751" w:rsidRPr="00062751" w:rsidRDefault="00062751" w:rsidP="00062751">
      <w:pPr>
        <w:ind w:firstLine="709"/>
        <w:jc w:val="both"/>
        <w:rPr>
          <w:color w:val="000000"/>
          <w:sz w:val="28"/>
          <w:szCs w:val="28"/>
        </w:rPr>
      </w:pPr>
      <w:r w:rsidRPr="00062751">
        <w:rPr>
          <w:color w:val="000000"/>
          <w:sz w:val="28"/>
          <w:szCs w:val="28"/>
        </w:rPr>
        <w:t>Впервые тарифы на питьевую воду, водоотведение МКП НГО «ВКХ» (г. Новокузнецк) были установлены РЭК Кузбасса на период с 01.01.2019                        по 31.12.2019.</w:t>
      </w:r>
    </w:p>
    <w:p w14:paraId="7AB9FF03" w14:textId="77777777" w:rsidR="00062751" w:rsidRPr="00062751" w:rsidRDefault="00062751" w:rsidP="00062751">
      <w:pPr>
        <w:ind w:firstLine="709"/>
        <w:jc w:val="both"/>
        <w:rPr>
          <w:sz w:val="28"/>
          <w:szCs w:val="28"/>
        </w:rPr>
      </w:pPr>
    </w:p>
    <w:p w14:paraId="4C7912B2" w14:textId="77777777" w:rsidR="00062751" w:rsidRPr="00062751" w:rsidRDefault="00062751" w:rsidP="00062751">
      <w:pPr>
        <w:ind w:firstLine="709"/>
        <w:jc w:val="center"/>
        <w:rPr>
          <w:b/>
          <w:sz w:val="28"/>
          <w:szCs w:val="28"/>
        </w:rPr>
      </w:pPr>
      <w:r w:rsidRPr="00062751">
        <w:rPr>
          <w:b/>
          <w:sz w:val="28"/>
          <w:szCs w:val="28"/>
        </w:rPr>
        <w:t>Перечень объектов холодного водоснабжения, водоотведения по состоянию на 01.04.2022г.</w:t>
      </w:r>
    </w:p>
    <w:tbl>
      <w:tblPr>
        <w:tblW w:w="0" w:type="auto"/>
        <w:jc w:val="center"/>
        <w:tblLayout w:type="fixed"/>
        <w:tblCellMar>
          <w:left w:w="10" w:type="dxa"/>
          <w:right w:w="10" w:type="dxa"/>
        </w:tblCellMar>
        <w:tblLook w:val="0000" w:firstRow="0" w:lastRow="0" w:firstColumn="0" w:lastColumn="0" w:noHBand="0" w:noVBand="0"/>
      </w:tblPr>
      <w:tblGrid>
        <w:gridCol w:w="658"/>
        <w:gridCol w:w="4469"/>
        <w:gridCol w:w="2002"/>
        <w:gridCol w:w="1694"/>
      </w:tblGrid>
      <w:tr w:rsidR="00062751" w:rsidRPr="00062751" w14:paraId="21BDA33A" w14:textId="77777777" w:rsidTr="005F7EF8">
        <w:trPr>
          <w:trHeight w:hRule="exact" w:val="336"/>
          <w:jc w:val="center"/>
        </w:trPr>
        <w:tc>
          <w:tcPr>
            <w:tcW w:w="7129" w:type="dxa"/>
            <w:gridSpan w:val="3"/>
            <w:shd w:val="clear" w:color="auto" w:fill="FFFFFF"/>
            <w:vAlign w:val="center"/>
          </w:tcPr>
          <w:p w14:paraId="5BCF1333" w14:textId="77777777" w:rsidR="00062751" w:rsidRPr="00062751" w:rsidRDefault="00062751" w:rsidP="00062751">
            <w:pPr>
              <w:rPr>
                <w:sz w:val="10"/>
                <w:szCs w:val="10"/>
              </w:rPr>
            </w:pPr>
          </w:p>
        </w:tc>
        <w:tc>
          <w:tcPr>
            <w:tcW w:w="1694" w:type="dxa"/>
            <w:shd w:val="clear" w:color="auto" w:fill="FFFFFF"/>
            <w:vAlign w:val="center"/>
          </w:tcPr>
          <w:p w14:paraId="322071E1" w14:textId="77777777" w:rsidR="00062751" w:rsidRPr="00062751" w:rsidRDefault="00062751" w:rsidP="00062751">
            <w:pPr>
              <w:rPr>
                <w:sz w:val="10"/>
                <w:szCs w:val="10"/>
              </w:rPr>
            </w:pPr>
          </w:p>
        </w:tc>
      </w:tr>
      <w:tr w:rsidR="00062751" w:rsidRPr="00062751" w14:paraId="432B2084" w14:textId="77777777" w:rsidTr="005F7EF8">
        <w:trPr>
          <w:trHeight w:hRule="exact" w:val="821"/>
          <w:jc w:val="center"/>
        </w:trPr>
        <w:tc>
          <w:tcPr>
            <w:tcW w:w="658" w:type="dxa"/>
            <w:tcBorders>
              <w:top w:val="single" w:sz="4" w:space="0" w:color="auto"/>
              <w:left w:val="single" w:sz="4" w:space="0" w:color="auto"/>
            </w:tcBorders>
            <w:shd w:val="clear" w:color="auto" w:fill="FFFFFF"/>
            <w:vAlign w:val="center"/>
          </w:tcPr>
          <w:p w14:paraId="032B9D6C" w14:textId="77777777" w:rsidR="00062751" w:rsidRPr="00062751" w:rsidRDefault="00062751" w:rsidP="00062751">
            <w:pPr>
              <w:widowControl w:val="0"/>
              <w:ind w:right="100"/>
              <w:jc w:val="center"/>
              <w:rPr>
                <w:rFonts w:asciiTheme="minorHAnsi" w:eastAsiaTheme="minorHAnsi" w:hAnsiTheme="minorHAnsi" w:cstheme="minorBidi"/>
                <w:szCs w:val="22"/>
                <w:lang w:eastAsia="en-US"/>
              </w:rPr>
            </w:pPr>
            <w:r w:rsidRPr="00062751">
              <w:rPr>
                <w:rFonts w:eastAsiaTheme="minorHAnsi"/>
                <w:color w:val="000000"/>
                <w:spacing w:val="5"/>
                <w:szCs w:val="16"/>
                <w:lang w:eastAsia="en-US"/>
              </w:rPr>
              <w:t>№ п/п</w:t>
            </w:r>
          </w:p>
        </w:tc>
        <w:tc>
          <w:tcPr>
            <w:tcW w:w="4469" w:type="dxa"/>
            <w:tcBorders>
              <w:top w:val="single" w:sz="4" w:space="0" w:color="auto"/>
            </w:tcBorders>
            <w:shd w:val="clear" w:color="auto" w:fill="FFFFFF"/>
            <w:vAlign w:val="center"/>
          </w:tcPr>
          <w:p w14:paraId="3B42F84C" w14:textId="77777777" w:rsidR="00062751" w:rsidRPr="00062751" w:rsidRDefault="00062751" w:rsidP="00062751">
            <w:pPr>
              <w:widowControl w:val="0"/>
              <w:jc w:val="center"/>
              <w:rPr>
                <w:rFonts w:asciiTheme="minorHAnsi" w:eastAsiaTheme="minorHAnsi" w:hAnsiTheme="minorHAnsi" w:cstheme="minorBidi"/>
                <w:szCs w:val="22"/>
                <w:lang w:eastAsia="en-US"/>
              </w:rPr>
            </w:pPr>
            <w:r w:rsidRPr="00062751">
              <w:rPr>
                <w:rFonts w:eastAsiaTheme="minorHAnsi"/>
                <w:color w:val="000000"/>
                <w:spacing w:val="1"/>
                <w:sz w:val="12"/>
                <w:szCs w:val="12"/>
                <w:lang w:eastAsia="en-US"/>
              </w:rPr>
              <w:t>Наименование объекта</w:t>
            </w:r>
          </w:p>
        </w:tc>
        <w:tc>
          <w:tcPr>
            <w:tcW w:w="2002" w:type="dxa"/>
            <w:tcBorders>
              <w:top w:val="single" w:sz="4" w:space="0" w:color="auto"/>
            </w:tcBorders>
            <w:shd w:val="clear" w:color="auto" w:fill="FFFFFF"/>
            <w:vAlign w:val="center"/>
          </w:tcPr>
          <w:p w14:paraId="133C6111" w14:textId="77777777" w:rsidR="00062751" w:rsidRPr="00062751" w:rsidRDefault="00062751" w:rsidP="00062751">
            <w:pPr>
              <w:widowControl w:val="0"/>
              <w:ind w:right="40"/>
              <w:jc w:val="right"/>
              <w:rPr>
                <w:rFonts w:asciiTheme="minorHAnsi" w:eastAsiaTheme="minorHAnsi" w:hAnsiTheme="minorHAnsi" w:cstheme="minorBidi"/>
                <w:szCs w:val="22"/>
                <w:lang w:eastAsia="en-US"/>
              </w:rPr>
            </w:pPr>
            <w:r w:rsidRPr="00062751">
              <w:rPr>
                <w:rFonts w:eastAsiaTheme="minorHAnsi"/>
                <w:color w:val="000000"/>
                <w:spacing w:val="1"/>
                <w:sz w:val="12"/>
                <w:szCs w:val="12"/>
                <w:lang w:eastAsia="en-US"/>
              </w:rPr>
              <w:t>Район</w:t>
            </w:r>
          </w:p>
        </w:tc>
        <w:tc>
          <w:tcPr>
            <w:tcW w:w="1694" w:type="dxa"/>
            <w:tcBorders>
              <w:top w:val="single" w:sz="4" w:space="0" w:color="auto"/>
              <w:right w:val="single" w:sz="4" w:space="0" w:color="auto"/>
            </w:tcBorders>
            <w:shd w:val="clear" w:color="auto" w:fill="FFFFFF"/>
            <w:vAlign w:val="center"/>
          </w:tcPr>
          <w:p w14:paraId="0E649169" w14:textId="77777777" w:rsidR="00062751" w:rsidRPr="00062751" w:rsidRDefault="00062751" w:rsidP="00062751">
            <w:pPr>
              <w:rPr>
                <w:szCs w:val="10"/>
              </w:rPr>
            </w:pPr>
          </w:p>
        </w:tc>
      </w:tr>
      <w:tr w:rsidR="00062751" w:rsidRPr="00062751" w14:paraId="0AEE4D41" w14:textId="77777777" w:rsidTr="005F7EF8">
        <w:trPr>
          <w:trHeight w:hRule="exact" w:val="322"/>
          <w:jc w:val="center"/>
        </w:trPr>
        <w:tc>
          <w:tcPr>
            <w:tcW w:w="7129" w:type="dxa"/>
            <w:gridSpan w:val="3"/>
            <w:tcBorders>
              <w:top w:val="single" w:sz="4" w:space="0" w:color="auto"/>
              <w:left w:val="single" w:sz="4" w:space="0" w:color="auto"/>
            </w:tcBorders>
            <w:shd w:val="clear" w:color="auto" w:fill="FFFFFF"/>
            <w:vAlign w:val="center"/>
          </w:tcPr>
          <w:p w14:paraId="688B4AB5" w14:textId="77777777" w:rsidR="00062751" w:rsidRPr="00062751" w:rsidRDefault="00062751" w:rsidP="00062751">
            <w:pPr>
              <w:widowControl w:val="0"/>
              <w:spacing w:line="160" w:lineRule="exact"/>
              <w:ind w:left="140"/>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Водопроводные насосные станции -9 шт.</w:t>
            </w:r>
          </w:p>
        </w:tc>
        <w:tc>
          <w:tcPr>
            <w:tcW w:w="1694" w:type="dxa"/>
            <w:tcBorders>
              <w:top w:val="single" w:sz="4" w:space="0" w:color="auto"/>
            </w:tcBorders>
            <w:shd w:val="clear" w:color="auto" w:fill="FFFFFF"/>
            <w:vAlign w:val="center"/>
          </w:tcPr>
          <w:p w14:paraId="42BDEB07" w14:textId="77777777" w:rsidR="00062751" w:rsidRPr="00062751" w:rsidRDefault="00062751" w:rsidP="00062751">
            <w:pPr>
              <w:rPr>
                <w:sz w:val="10"/>
                <w:szCs w:val="10"/>
              </w:rPr>
            </w:pPr>
          </w:p>
        </w:tc>
      </w:tr>
      <w:tr w:rsidR="00062751" w:rsidRPr="00062751" w14:paraId="10006DB1"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731664B1"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w:t>
            </w:r>
          </w:p>
        </w:tc>
        <w:tc>
          <w:tcPr>
            <w:tcW w:w="4469" w:type="dxa"/>
            <w:tcBorders>
              <w:top w:val="single" w:sz="4" w:space="0" w:color="auto"/>
              <w:left w:val="single" w:sz="4" w:space="0" w:color="auto"/>
            </w:tcBorders>
            <w:shd w:val="clear" w:color="auto" w:fill="FFFFFF"/>
            <w:vAlign w:val="center"/>
          </w:tcPr>
          <w:p w14:paraId="3D21CF57"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Сигнальная (выв. из </w:t>
            </w:r>
            <w:proofErr w:type="spellStart"/>
            <w:r w:rsidRPr="00062751">
              <w:rPr>
                <w:rFonts w:eastAsiaTheme="minorHAnsi"/>
                <w:color w:val="000000"/>
                <w:spacing w:val="5"/>
                <w:sz w:val="16"/>
                <w:szCs w:val="16"/>
                <w:lang w:eastAsia="en-US"/>
              </w:rPr>
              <w:t>экспл</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tcBorders>
            <w:shd w:val="clear" w:color="auto" w:fill="FFFFFF"/>
            <w:vAlign w:val="center"/>
          </w:tcPr>
          <w:p w14:paraId="551C0BF4"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30037731" w14:textId="77777777" w:rsidR="00062751" w:rsidRPr="00062751" w:rsidRDefault="00062751" w:rsidP="00062751">
            <w:pPr>
              <w:rPr>
                <w:sz w:val="10"/>
                <w:szCs w:val="10"/>
              </w:rPr>
            </w:pPr>
          </w:p>
        </w:tc>
      </w:tr>
      <w:tr w:rsidR="00062751" w:rsidRPr="00062751" w14:paraId="5CDF16E0" w14:textId="77777777" w:rsidTr="005F7EF8">
        <w:trPr>
          <w:trHeight w:hRule="exact" w:val="202"/>
          <w:jc w:val="center"/>
        </w:trPr>
        <w:tc>
          <w:tcPr>
            <w:tcW w:w="658" w:type="dxa"/>
            <w:tcBorders>
              <w:top w:val="single" w:sz="4" w:space="0" w:color="auto"/>
              <w:left w:val="single" w:sz="4" w:space="0" w:color="auto"/>
            </w:tcBorders>
            <w:shd w:val="clear" w:color="auto" w:fill="FFFFFF"/>
            <w:vAlign w:val="center"/>
          </w:tcPr>
          <w:p w14:paraId="7B7CDF70"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2</w:t>
            </w:r>
          </w:p>
        </w:tc>
        <w:tc>
          <w:tcPr>
            <w:tcW w:w="4469" w:type="dxa"/>
            <w:tcBorders>
              <w:top w:val="single" w:sz="4" w:space="0" w:color="auto"/>
              <w:left w:val="single" w:sz="4" w:space="0" w:color="auto"/>
            </w:tcBorders>
            <w:shd w:val="clear" w:color="auto" w:fill="FFFFFF"/>
            <w:vAlign w:val="center"/>
          </w:tcPr>
          <w:p w14:paraId="0094B81D"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Динамитная</w:t>
            </w:r>
          </w:p>
        </w:tc>
        <w:tc>
          <w:tcPr>
            <w:tcW w:w="2002" w:type="dxa"/>
            <w:tcBorders>
              <w:top w:val="single" w:sz="4" w:space="0" w:color="auto"/>
              <w:left w:val="single" w:sz="4" w:space="0" w:color="auto"/>
            </w:tcBorders>
            <w:shd w:val="clear" w:color="auto" w:fill="FFFFFF"/>
            <w:vAlign w:val="center"/>
          </w:tcPr>
          <w:p w14:paraId="6467DDB7"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7FB1A39F" w14:textId="77777777" w:rsidR="00062751" w:rsidRPr="00062751" w:rsidRDefault="00062751" w:rsidP="00062751">
            <w:pPr>
              <w:rPr>
                <w:sz w:val="10"/>
                <w:szCs w:val="10"/>
              </w:rPr>
            </w:pPr>
          </w:p>
        </w:tc>
      </w:tr>
      <w:tr w:rsidR="00062751" w:rsidRPr="00062751" w14:paraId="301D7043" w14:textId="77777777" w:rsidTr="005F7EF8">
        <w:trPr>
          <w:trHeight w:hRule="exact" w:val="206"/>
          <w:jc w:val="center"/>
        </w:trPr>
        <w:tc>
          <w:tcPr>
            <w:tcW w:w="658" w:type="dxa"/>
            <w:tcBorders>
              <w:top w:val="single" w:sz="4" w:space="0" w:color="auto"/>
              <w:left w:val="single" w:sz="4" w:space="0" w:color="auto"/>
            </w:tcBorders>
            <w:shd w:val="clear" w:color="auto" w:fill="FFFFFF"/>
            <w:vAlign w:val="center"/>
          </w:tcPr>
          <w:p w14:paraId="757D82FD"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3</w:t>
            </w:r>
          </w:p>
        </w:tc>
        <w:tc>
          <w:tcPr>
            <w:tcW w:w="4469" w:type="dxa"/>
            <w:tcBorders>
              <w:top w:val="single" w:sz="4" w:space="0" w:color="auto"/>
              <w:left w:val="single" w:sz="4" w:space="0" w:color="auto"/>
            </w:tcBorders>
            <w:shd w:val="clear" w:color="auto" w:fill="FFFFFF"/>
            <w:vAlign w:val="center"/>
          </w:tcPr>
          <w:p w14:paraId="6B17082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Внутренняя</w:t>
            </w:r>
          </w:p>
        </w:tc>
        <w:tc>
          <w:tcPr>
            <w:tcW w:w="2002" w:type="dxa"/>
            <w:tcBorders>
              <w:top w:val="single" w:sz="4" w:space="0" w:color="auto"/>
              <w:left w:val="single" w:sz="4" w:space="0" w:color="auto"/>
            </w:tcBorders>
            <w:shd w:val="clear" w:color="auto" w:fill="FFFFFF"/>
            <w:vAlign w:val="center"/>
          </w:tcPr>
          <w:p w14:paraId="6DA10E9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56B9C73E" w14:textId="77777777" w:rsidR="00062751" w:rsidRPr="00062751" w:rsidRDefault="00062751" w:rsidP="00062751">
            <w:pPr>
              <w:rPr>
                <w:sz w:val="10"/>
                <w:szCs w:val="10"/>
              </w:rPr>
            </w:pPr>
          </w:p>
        </w:tc>
      </w:tr>
      <w:tr w:rsidR="00062751" w:rsidRPr="00062751" w14:paraId="27AEC6BE" w14:textId="77777777" w:rsidTr="005F7EF8">
        <w:trPr>
          <w:trHeight w:hRule="exact" w:val="221"/>
          <w:jc w:val="center"/>
        </w:trPr>
        <w:tc>
          <w:tcPr>
            <w:tcW w:w="658" w:type="dxa"/>
            <w:tcBorders>
              <w:top w:val="single" w:sz="4" w:space="0" w:color="auto"/>
              <w:left w:val="single" w:sz="4" w:space="0" w:color="auto"/>
            </w:tcBorders>
            <w:shd w:val="clear" w:color="auto" w:fill="FFFFFF"/>
            <w:vAlign w:val="center"/>
          </w:tcPr>
          <w:p w14:paraId="746892E7"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lastRenderedPageBreak/>
              <w:t>4</w:t>
            </w:r>
          </w:p>
        </w:tc>
        <w:tc>
          <w:tcPr>
            <w:tcW w:w="4469" w:type="dxa"/>
            <w:tcBorders>
              <w:top w:val="single" w:sz="4" w:space="0" w:color="auto"/>
              <w:left w:val="single" w:sz="4" w:space="0" w:color="auto"/>
            </w:tcBorders>
            <w:shd w:val="clear" w:color="auto" w:fill="FFFFFF"/>
            <w:vAlign w:val="center"/>
          </w:tcPr>
          <w:p w14:paraId="6AD89C94"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Ильинская</w:t>
            </w:r>
          </w:p>
        </w:tc>
        <w:tc>
          <w:tcPr>
            <w:tcW w:w="2002" w:type="dxa"/>
            <w:tcBorders>
              <w:top w:val="single" w:sz="4" w:space="0" w:color="auto"/>
              <w:left w:val="single" w:sz="4" w:space="0" w:color="auto"/>
            </w:tcBorders>
            <w:shd w:val="clear" w:color="auto" w:fill="FFFFFF"/>
            <w:vAlign w:val="center"/>
          </w:tcPr>
          <w:p w14:paraId="12FBD2EE"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61D79CFF" w14:textId="77777777" w:rsidR="00062751" w:rsidRPr="00062751" w:rsidRDefault="00062751" w:rsidP="00062751">
            <w:pPr>
              <w:rPr>
                <w:sz w:val="10"/>
                <w:szCs w:val="10"/>
              </w:rPr>
            </w:pPr>
          </w:p>
        </w:tc>
      </w:tr>
      <w:tr w:rsidR="00062751" w:rsidRPr="00062751" w14:paraId="1CBCAC11" w14:textId="77777777" w:rsidTr="005F7EF8">
        <w:trPr>
          <w:trHeight w:hRule="exact" w:val="206"/>
          <w:jc w:val="center"/>
        </w:trPr>
        <w:tc>
          <w:tcPr>
            <w:tcW w:w="658" w:type="dxa"/>
            <w:tcBorders>
              <w:top w:val="single" w:sz="4" w:space="0" w:color="auto"/>
              <w:left w:val="single" w:sz="4" w:space="0" w:color="auto"/>
            </w:tcBorders>
            <w:shd w:val="clear" w:color="auto" w:fill="FFFFFF"/>
            <w:vAlign w:val="center"/>
          </w:tcPr>
          <w:p w14:paraId="770B3445"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5</w:t>
            </w:r>
          </w:p>
        </w:tc>
        <w:tc>
          <w:tcPr>
            <w:tcW w:w="4469" w:type="dxa"/>
            <w:tcBorders>
              <w:top w:val="single" w:sz="4" w:space="0" w:color="auto"/>
              <w:left w:val="single" w:sz="4" w:space="0" w:color="auto"/>
            </w:tcBorders>
            <w:shd w:val="clear" w:color="auto" w:fill="FFFFFF"/>
            <w:vAlign w:val="center"/>
          </w:tcPr>
          <w:p w14:paraId="03E145B0"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Сосновый Лог</w:t>
            </w:r>
          </w:p>
        </w:tc>
        <w:tc>
          <w:tcPr>
            <w:tcW w:w="2002" w:type="dxa"/>
            <w:tcBorders>
              <w:top w:val="single" w:sz="4" w:space="0" w:color="auto"/>
              <w:left w:val="single" w:sz="4" w:space="0" w:color="auto"/>
            </w:tcBorders>
            <w:shd w:val="clear" w:color="auto" w:fill="FFFFFF"/>
            <w:vAlign w:val="center"/>
          </w:tcPr>
          <w:p w14:paraId="743B25E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Листвяги</w:t>
            </w:r>
          </w:p>
        </w:tc>
        <w:tc>
          <w:tcPr>
            <w:tcW w:w="1694" w:type="dxa"/>
            <w:tcBorders>
              <w:top w:val="single" w:sz="4" w:space="0" w:color="auto"/>
              <w:right w:val="single" w:sz="4" w:space="0" w:color="auto"/>
            </w:tcBorders>
            <w:shd w:val="clear" w:color="auto" w:fill="FFFFFF"/>
            <w:vAlign w:val="center"/>
          </w:tcPr>
          <w:p w14:paraId="1C2A4598" w14:textId="77777777" w:rsidR="00062751" w:rsidRPr="00062751" w:rsidRDefault="00062751" w:rsidP="00062751">
            <w:pPr>
              <w:rPr>
                <w:sz w:val="10"/>
                <w:szCs w:val="10"/>
              </w:rPr>
            </w:pPr>
          </w:p>
        </w:tc>
      </w:tr>
      <w:tr w:rsidR="00062751" w:rsidRPr="00062751" w14:paraId="400CE860"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0D21C578"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6</w:t>
            </w:r>
          </w:p>
        </w:tc>
        <w:tc>
          <w:tcPr>
            <w:tcW w:w="4469" w:type="dxa"/>
            <w:tcBorders>
              <w:top w:val="single" w:sz="4" w:space="0" w:color="auto"/>
              <w:left w:val="single" w:sz="4" w:space="0" w:color="auto"/>
            </w:tcBorders>
            <w:shd w:val="clear" w:color="auto" w:fill="FFFFFF"/>
            <w:vAlign w:val="center"/>
          </w:tcPr>
          <w:p w14:paraId="63A15665"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ВНС пос. </w:t>
            </w:r>
            <w:proofErr w:type="spellStart"/>
            <w:r w:rsidRPr="00062751">
              <w:rPr>
                <w:rFonts w:eastAsiaTheme="minorHAnsi"/>
                <w:color w:val="000000"/>
                <w:spacing w:val="5"/>
                <w:sz w:val="16"/>
                <w:szCs w:val="16"/>
                <w:lang w:eastAsia="en-US"/>
              </w:rPr>
              <w:t>Притомский</w:t>
            </w:r>
            <w:proofErr w:type="spellEnd"/>
          </w:p>
        </w:tc>
        <w:tc>
          <w:tcPr>
            <w:tcW w:w="2002" w:type="dxa"/>
            <w:tcBorders>
              <w:top w:val="single" w:sz="4" w:space="0" w:color="auto"/>
              <w:left w:val="single" w:sz="4" w:space="0" w:color="auto"/>
            </w:tcBorders>
            <w:shd w:val="clear" w:color="auto" w:fill="FFFFFF"/>
            <w:vAlign w:val="center"/>
          </w:tcPr>
          <w:p w14:paraId="3F7C5DAC"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Орджоникидзевский</w:t>
            </w:r>
          </w:p>
        </w:tc>
        <w:tc>
          <w:tcPr>
            <w:tcW w:w="1694" w:type="dxa"/>
            <w:tcBorders>
              <w:top w:val="single" w:sz="4" w:space="0" w:color="auto"/>
              <w:right w:val="single" w:sz="4" w:space="0" w:color="auto"/>
            </w:tcBorders>
            <w:shd w:val="clear" w:color="auto" w:fill="FFFFFF"/>
            <w:vAlign w:val="center"/>
          </w:tcPr>
          <w:p w14:paraId="2122686D" w14:textId="77777777" w:rsidR="00062751" w:rsidRPr="00062751" w:rsidRDefault="00062751" w:rsidP="00062751">
            <w:pPr>
              <w:rPr>
                <w:sz w:val="10"/>
                <w:szCs w:val="10"/>
              </w:rPr>
            </w:pPr>
          </w:p>
        </w:tc>
      </w:tr>
      <w:tr w:rsidR="00062751" w:rsidRPr="00062751" w14:paraId="74E8BF7F"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4A3B8F5B"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7</w:t>
            </w:r>
          </w:p>
        </w:tc>
        <w:tc>
          <w:tcPr>
            <w:tcW w:w="4469" w:type="dxa"/>
            <w:tcBorders>
              <w:top w:val="single" w:sz="4" w:space="0" w:color="auto"/>
              <w:left w:val="single" w:sz="4" w:space="0" w:color="auto"/>
            </w:tcBorders>
            <w:shd w:val="clear" w:color="auto" w:fill="FFFFFF"/>
            <w:vAlign w:val="center"/>
          </w:tcPr>
          <w:p w14:paraId="69F75FC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Забойщиков</w:t>
            </w:r>
          </w:p>
        </w:tc>
        <w:tc>
          <w:tcPr>
            <w:tcW w:w="2002" w:type="dxa"/>
            <w:tcBorders>
              <w:top w:val="single" w:sz="4" w:space="0" w:color="auto"/>
              <w:left w:val="single" w:sz="4" w:space="0" w:color="auto"/>
            </w:tcBorders>
            <w:shd w:val="clear" w:color="auto" w:fill="FFFFFF"/>
            <w:vAlign w:val="center"/>
          </w:tcPr>
          <w:p w14:paraId="5222980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142F47F8" w14:textId="77777777" w:rsidR="00062751" w:rsidRPr="00062751" w:rsidRDefault="00062751" w:rsidP="00062751">
            <w:pPr>
              <w:rPr>
                <w:sz w:val="10"/>
                <w:szCs w:val="10"/>
              </w:rPr>
            </w:pPr>
          </w:p>
        </w:tc>
      </w:tr>
      <w:tr w:rsidR="00062751" w:rsidRPr="00062751" w14:paraId="2403358B"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20075324" w14:textId="77777777" w:rsidR="00062751" w:rsidRPr="00062751" w:rsidRDefault="00062751" w:rsidP="00062751">
            <w:pPr>
              <w:widowControl w:val="0"/>
              <w:spacing w:line="160" w:lineRule="exact"/>
              <w:ind w:right="40"/>
              <w:jc w:val="right"/>
              <w:rPr>
                <w:rFonts w:asciiTheme="minorHAnsi" w:eastAsiaTheme="minorHAnsi" w:hAnsiTheme="minorHAnsi" w:cstheme="minorBidi"/>
                <w:b/>
                <w:sz w:val="22"/>
                <w:szCs w:val="22"/>
                <w:lang w:eastAsia="en-US"/>
              </w:rPr>
            </w:pPr>
            <w:r w:rsidRPr="00062751">
              <w:rPr>
                <w:rFonts w:eastAsiaTheme="minorHAnsi"/>
                <w:bCs/>
                <w:color w:val="000000"/>
                <w:spacing w:val="4"/>
                <w:sz w:val="16"/>
                <w:szCs w:val="16"/>
                <w:lang w:eastAsia="en-US"/>
              </w:rPr>
              <w:t>8</w:t>
            </w:r>
          </w:p>
        </w:tc>
        <w:tc>
          <w:tcPr>
            <w:tcW w:w="4469" w:type="dxa"/>
            <w:tcBorders>
              <w:top w:val="single" w:sz="4" w:space="0" w:color="auto"/>
              <w:left w:val="single" w:sz="4" w:space="0" w:color="auto"/>
            </w:tcBorders>
            <w:shd w:val="clear" w:color="auto" w:fill="FFFFFF"/>
            <w:vAlign w:val="center"/>
          </w:tcPr>
          <w:p w14:paraId="540D440C"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proofErr w:type="spellStart"/>
            <w:r w:rsidRPr="00062751">
              <w:rPr>
                <w:rFonts w:eastAsiaTheme="minorHAnsi"/>
                <w:color w:val="000000"/>
                <w:spacing w:val="5"/>
                <w:sz w:val="16"/>
                <w:szCs w:val="16"/>
                <w:lang w:eastAsia="en-US"/>
              </w:rPr>
              <w:t>Садопарковая</w:t>
            </w:r>
            <w:proofErr w:type="spellEnd"/>
          </w:p>
        </w:tc>
        <w:tc>
          <w:tcPr>
            <w:tcW w:w="2002" w:type="dxa"/>
            <w:tcBorders>
              <w:top w:val="single" w:sz="4" w:space="0" w:color="auto"/>
              <w:left w:val="single" w:sz="4" w:space="0" w:color="auto"/>
            </w:tcBorders>
            <w:shd w:val="clear" w:color="auto" w:fill="FFFFFF"/>
            <w:vAlign w:val="center"/>
          </w:tcPr>
          <w:p w14:paraId="1BF87480"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259A1ACF" w14:textId="77777777" w:rsidR="00062751" w:rsidRPr="00062751" w:rsidRDefault="00062751" w:rsidP="00062751">
            <w:pPr>
              <w:rPr>
                <w:sz w:val="10"/>
                <w:szCs w:val="10"/>
              </w:rPr>
            </w:pPr>
          </w:p>
        </w:tc>
      </w:tr>
      <w:tr w:rsidR="00062751" w:rsidRPr="00062751" w14:paraId="78236898"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2A29CDC5" w14:textId="77777777" w:rsidR="00062751" w:rsidRPr="00062751" w:rsidRDefault="00062751" w:rsidP="00062751">
            <w:pPr>
              <w:widowControl w:val="0"/>
              <w:spacing w:line="160" w:lineRule="exact"/>
              <w:ind w:right="40"/>
              <w:jc w:val="right"/>
              <w:rPr>
                <w:rFonts w:eastAsiaTheme="minorHAnsi"/>
                <w:bCs/>
                <w:color w:val="000000"/>
                <w:spacing w:val="4"/>
                <w:sz w:val="16"/>
                <w:szCs w:val="16"/>
                <w:lang w:eastAsia="en-US"/>
              </w:rPr>
            </w:pPr>
            <w:r w:rsidRPr="00062751">
              <w:rPr>
                <w:rFonts w:eastAsiaTheme="minorHAnsi"/>
                <w:bCs/>
                <w:color w:val="000000"/>
                <w:spacing w:val="4"/>
                <w:sz w:val="16"/>
                <w:szCs w:val="16"/>
                <w:lang w:eastAsia="en-US"/>
              </w:rPr>
              <w:t>9</w:t>
            </w:r>
          </w:p>
        </w:tc>
        <w:tc>
          <w:tcPr>
            <w:tcW w:w="4469" w:type="dxa"/>
            <w:tcBorders>
              <w:top w:val="single" w:sz="4" w:space="0" w:color="auto"/>
              <w:left w:val="single" w:sz="4" w:space="0" w:color="auto"/>
            </w:tcBorders>
            <w:shd w:val="clear" w:color="auto" w:fill="FFFFFF"/>
            <w:vAlign w:val="center"/>
          </w:tcPr>
          <w:p w14:paraId="20C7C1DB" w14:textId="77777777" w:rsidR="00062751" w:rsidRPr="00062751" w:rsidRDefault="00062751" w:rsidP="00062751">
            <w:pPr>
              <w:widowControl w:val="0"/>
              <w:spacing w:line="160" w:lineRule="exact"/>
              <w:ind w:left="40"/>
              <w:rPr>
                <w:rFonts w:eastAsiaTheme="minorHAnsi"/>
                <w:color w:val="000000"/>
                <w:spacing w:val="5"/>
                <w:sz w:val="16"/>
                <w:szCs w:val="16"/>
                <w:lang w:eastAsia="en-US"/>
              </w:rPr>
            </w:pPr>
            <w:r w:rsidRPr="00062751">
              <w:rPr>
                <w:rFonts w:eastAsiaTheme="minorHAnsi"/>
                <w:color w:val="000000"/>
                <w:spacing w:val="5"/>
                <w:sz w:val="16"/>
                <w:szCs w:val="16"/>
                <w:lang w:eastAsia="en-US"/>
              </w:rPr>
              <w:t>Березовая роща</w:t>
            </w:r>
          </w:p>
        </w:tc>
        <w:tc>
          <w:tcPr>
            <w:tcW w:w="2002" w:type="dxa"/>
            <w:tcBorders>
              <w:top w:val="single" w:sz="4" w:space="0" w:color="auto"/>
              <w:left w:val="single" w:sz="4" w:space="0" w:color="auto"/>
            </w:tcBorders>
            <w:shd w:val="clear" w:color="auto" w:fill="FFFFFF"/>
            <w:vAlign w:val="center"/>
          </w:tcPr>
          <w:p w14:paraId="2A64A662" w14:textId="77777777" w:rsidR="00062751" w:rsidRPr="00062751" w:rsidRDefault="00062751" w:rsidP="00062751">
            <w:pPr>
              <w:widowControl w:val="0"/>
              <w:spacing w:line="160" w:lineRule="exact"/>
              <w:ind w:left="40"/>
              <w:rPr>
                <w:rFonts w:eastAsiaTheme="minorHAnsi"/>
                <w:color w:val="000000"/>
                <w:spacing w:val="5"/>
                <w:sz w:val="16"/>
                <w:szCs w:val="16"/>
                <w:lang w:eastAsia="en-US"/>
              </w:rPr>
            </w:pPr>
          </w:p>
        </w:tc>
        <w:tc>
          <w:tcPr>
            <w:tcW w:w="1694" w:type="dxa"/>
            <w:tcBorders>
              <w:top w:val="single" w:sz="4" w:space="0" w:color="auto"/>
              <w:right w:val="single" w:sz="4" w:space="0" w:color="auto"/>
            </w:tcBorders>
            <w:shd w:val="clear" w:color="auto" w:fill="FFFFFF"/>
            <w:vAlign w:val="center"/>
          </w:tcPr>
          <w:p w14:paraId="724FBD70" w14:textId="77777777" w:rsidR="00062751" w:rsidRPr="00062751" w:rsidRDefault="00062751" w:rsidP="00062751">
            <w:pPr>
              <w:rPr>
                <w:sz w:val="10"/>
                <w:szCs w:val="10"/>
              </w:rPr>
            </w:pPr>
          </w:p>
        </w:tc>
      </w:tr>
      <w:tr w:rsidR="00062751" w:rsidRPr="00062751" w14:paraId="441705AC" w14:textId="77777777" w:rsidTr="005F7EF8">
        <w:trPr>
          <w:trHeight w:hRule="exact" w:val="370"/>
          <w:jc w:val="center"/>
        </w:trPr>
        <w:tc>
          <w:tcPr>
            <w:tcW w:w="7129" w:type="dxa"/>
            <w:gridSpan w:val="3"/>
            <w:tcBorders>
              <w:top w:val="single" w:sz="4" w:space="0" w:color="auto"/>
              <w:left w:val="single" w:sz="4" w:space="0" w:color="auto"/>
            </w:tcBorders>
            <w:shd w:val="clear" w:color="auto" w:fill="FFFFFF"/>
            <w:vAlign w:val="center"/>
          </w:tcPr>
          <w:p w14:paraId="0170999E" w14:textId="77777777" w:rsidR="00062751" w:rsidRPr="00062751" w:rsidRDefault="00062751" w:rsidP="00062751">
            <w:pPr>
              <w:widowControl w:val="0"/>
              <w:spacing w:line="160" w:lineRule="exact"/>
              <w:ind w:left="120"/>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Канализационные насосные станции - 5 шт.</w:t>
            </w:r>
          </w:p>
        </w:tc>
        <w:tc>
          <w:tcPr>
            <w:tcW w:w="1694" w:type="dxa"/>
            <w:tcBorders>
              <w:top w:val="single" w:sz="4" w:space="0" w:color="auto"/>
            </w:tcBorders>
            <w:shd w:val="clear" w:color="auto" w:fill="FFFFFF"/>
            <w:vAlign w:val="center"/>
          </w:tcPr>
          <w:p w14:paraId="57C1E264" w14:textId="77777777" w:rsidR="00062751" w:rsidRPr="00062751" w:rsidRDefault="00062751" w:rsidP="00062751">
            <w:pPr>
              <w:rPr>
                <w:sz w:val="10"/>
                <w:szCs w:val="10"/>
              </w:rPr>
            </w:pPr>
          </w:p>
        </w:tc>
      </w:tr>
      <w:tr w:rsidR="00062751" w:rsidRPr="00062751" w14:paraId="07F79A6C"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424179A4"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w:t>
            </w:r>
          </w:p>
        </w:tc>
        <w:tc>
          <w:tcPr>
            <w:tcW w:w="4469" w:type="dxa"/>
            <w:tcBorders>
              <w:top w:val="single" w:sz="4" w:space="0" w:color="auto"/>
              <w:left w:val="single" w:sz="4" w:space="0" w:color="auto"/>
            </w:tcBorders>
            <w:shd w:val="clear" w:color="auto" w:fill="FFFFFF"/>
            <w:vAlign w:val="center"/>
          </w:tcPr>
          <w:p w14:paraId="64E4607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КНС №1 (разъезд </w:t>
            </w:r>
            <w:proofErr w:type="spellStart"/>
            <w:r w:rsidRPr="00062751">
              <w:rPr>
                <w:rFonts w:eastAsiaTheme="minorHAnsi"/>
                <w:color w:val="000000"/>
                <w:spacing w:val="5"/>
                <w:sz w:val="16"/>
                <w:szCs w:val="16"/>
                <w:lang w:eastAsia="en-US"/>
              </w:rPr>
              <w:t>Абагуровский</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tcBorders>
            <w:shd w:val="clear" w:color="auto" w:fill="FFFFFF"/>
            <w:vAlign w:val="center"/>
          </w:tcPr>
          <w:p w14:paraId="2855B7E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 (</w:t>
            </w:r>
            <w:proofErr w:type="spellStart"/>
            <w:r w:rsidRPr="00062751">
              <w:rPr>
                <w:rFonts w:eastAsiaTheme="minorHAnsi"/>
                <w:color w:val="000000"/>
                <w:spacing w:val="5"/>
                <w:sz w:val="16"/>
                <w:szCs w:val="16"/>
                <w:lang w:eastAsia="en-US"/>
              </w:rPr>
              <w:t>Абаг</w:t>
            </w:r>
            <w:proofErr w:type="spellEnd"/>
            <w:r w:rsidRPr="00062751">
              <w:rPr>
                <w:rFonts w:eastAsiaTheme="minorHAnsi"/>
                <w:color w:val="000000"/>
                <w:spacing w:val="5"/>
                <w:sz w:val="16"/>
                <w:szCs w:val="16"/>
                <w:lang w:eastAsia="en-US"/>
              </w:rPr>
              <w:t>)</w:t>
            </w:r>
          </w:p>
        </w:tc>
        <w:tc>
          <w:tcPr>
            <w:tcW w:w="1694" w:type="dxa"/>
            <w:tcBorders>
              <w:top w:val="single" w:sz="4" w:space="0" w:color="auto"/>
              <w:right w:val="single" w:sz="4" w:space="0" w:color="auto"/>
            </w:tcBorders>
            <w:shd w:val="clear" w:color="auto" w:fill="FFFFFF"/>
            <w:vAlign w:val="center"/>
          </w:tcPr>
          <w:p w14:paraId="7B7D10BA" w14:textId="77777777" w:rsidR="00062751" w:rsidRPr="00062751" w:rsidRDefault="00062751" w:rsidP="00062751">
            <w:pPr>
              <w:rPr>
                <w:sz w:val="10"/>
                <w:szCs w:val="10"/>
              </w:rPr>
            </w:pPr>
          </w:p>
        </w:tc>
      </w:tr>
      <w:tr w:rsidR="00062751" w:rsidRPr="00062751" w14:paraId="54BC49B6" w14:textId="77777777" w:rsidTr="005F7EF8">
        <w:trPr>
          <w:trHeight w:hRule="exact" w:val="221"/>
          <w:jc w:val="center"/>
        </w:trPr>
        <w:tc>
          <w:tcPr>
            <w:tcW w:w="658" w:type="dxa"/>
            <w:tcBorders>
              <w:top w:val="single" w:sz="4" w:space="0" w:color="auto"/>
              <w:left w:val="single" w:sz="4" w:space="0" w:color="auto"/>
            </w:tcBorders>
            <w:shd w:val="clear" w:color="auto" w:fill="FFFFFF"/>
            <w:vAlign w:val="center"/>
          </w:tcPr>
          <w:p w14:paraId="40EBD59C"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2</w:t>
            </w:r>
          </w:p>
        </w:tc>
        <w:tc>
          <w:tcPr>
            <w:tcW w:w="4469" w:type="dxa"/>
            <w:tcBorders>
              <w:top w:val="single" w:sz="4" w:space="0" w:color="auto"/>
              <w:left w:val="single" w:sz="4" w:space="0" w:color="auto"/>
            </w:tcBorders>
            <w:shd w:val="clear" w:color="auto" w:fill="FFFFFF"/>
            <w:vAlign w:val="center"/>
          </w:tcPr>
          <w:p w14:paraId="326E9A3D"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КНС №2 (разъезд </w:t>
            </w:r>
            <w:proofErr w:type="spellStart"/>
            <w:r w:rsidRPr="00062751">
              <w:rPr>
                <w:rFonts w:eastAsiaTheme="minorHAnsi"/>
                <w:color w:val="000000"/>
                <w:spacing w:val="5"/>
                <w:sz w:val="16"/>
                <w:szCs w:val="16"/>
                <w:lang w:eastAsia="en-US"/>
              </w:rPr>
              <w:t>Абагуровский</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tcBorders>
            <w:shd w:val="clear" w:color="auto" w:fill="FFFFFF"/>
            <w:vAlign w:val="center"/>
          </w:tcPr>
          <w:p w14:paraId="581FE476"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 (</w:t>
            </w:r>
            <w:proofErr w:type="spellStart"/>
            <w:r w:rsidRPr="00062751">
              <w:rPr>
                <w:rFonts w:eastAsiaTheme="minorHAnsi"/>
                <w:color w:val="000000"/>
                <w:spacing w:val="5"/>
                <w:sz w:val="16"/>
                <w:szCs w:val="16"/>
                <w:lang w:eastAsia="en-US"/>
              </w:rPr>
              <w:t>Абаг</w:t>
            </w:r>
            <w:proofErr w:type="spellEnd"/>
            <w:r w:rsidRPr="00062751">
              <w:rPr>
                <w:rFonts w:eastAsiaTheme="minorHAnsi"/>
                <w:color w:val="000000"/>
                <w:spacing w:val="5"/>
                <w:sz w:val="16"/>
                <w:szCs w:val="16"/>
                <w:lang w:eastAsia="en-US"/>
              </w:rPr>
              <w:t>)</w:t>
            </w:r>
          </w:p>
        </w:tc>
        <w:tc>
          <w:tcPr>
            <w:tcW w:w="1694" w:type="dxa"/>
            <w:tcBorders>
              <w:top w:val="single" w:sz="4" w:space="0" w:color="auto"/>
              <w:right w:val="single" w:sz="4" w:space="0" w:color="auto"/>
            </w:tcBorders>
            <w:shd w:val="clear" w:color="auto" w:fill="FFFFFF"/>
            <w:vAlign w:val="center"/>
          </w:tcPr>
          <w:p w14:paraId="5A8C5596" w14:textId="77777777" w:rsidR="00062751" w:rsidRPr="00062751" w:rsidRDefault="00062751" w:rsidP="00062751">
            <w:pPr>
              <w:rPr>
                <w:sz w:val="10"/>
                <w:szCs w:val="10"/>
              </w:rPr>
            </w:pPr>
          </w:p>
        </w:tc>
      </w:tr>
      <w:tr w:rsidR="00062751" w:rsidRPr="00062751" w14:paraId="4830D753" w14:textId="77777777" w:rsidTr="005F7EF8">
        <w:trPr>
          <w:trHeight w:hRule="exact" w:val="202"/>
          <w:jc w:val="center"/>
        </w:trPr>
        <w:tc>
          <w:tcPr>
            <w:tcW w:w="658" w:type="dxa"/>
            <w:tcBorders>
              <w:top w:val="single" w:sz="4" w:space="0" w:color="auto"/>
              <w:left w:val="single" w:sz="4" w:space="0" w:color="auto"/>
            </w:tcBorders>
            <w:shd w:val="clear" w:color="auto" w:fill="FFFFFF"/>
            <w:vAlign w:val="center"/>
          </w:tcPr>
          <w:p w14:paraId="5664AC60"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val="en-US" w:eastAsia="en-US"/>
              </w:rPr>
              <w:t>j</w:t>
            </w:r>
          </w:p>
        </w:tc>
        <w:tc>
          <w:tcPr>
            <w:tcW w:w="4469" w:type="dxa"/>
            <w:tcBorders>
              <w:top w:val="single" w:sz="4" w:space="0" w:color="auto"/>
              <w:left w:val="single" w:sz="4" w:space="0" w:color="auto"/>
            </w:tcBorders>
            <w:shd w:val="clear" w:color="auto" w:fill="FFFFFF"/>
            <w:vAlign w:val="center"/>
          </w:tcPr>
          <w:p w14:paraId="6F35AFDF"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КНС пос. Листвяги</w:t>
            </w:r>
          </w:p>
        </w:tc>
        <w:tc>
          <w:tcPr>
            <w:tcW w:w="2002" w:type="dxa"/>
            <w:tcBorders>
              <w:top w:val="single" w:sz="4" w:space="0" w:color="auto"/>
              <w:left w:val="single" w:sz="4" w:space="0" w:color="auto"/>
            </w:tcBorders>
            <w:shd w:val="clear" w:color="auto" w:fill="FFFFFF"/>
            <w:vAlign w:val="center"/>
          </w:tcPr>
          <w:p w14:paraId="79A8E56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 (Лист)</w:t>
            </w:r>
          </w:p>
        </w:tc>
        <w:tc>
          <w:tcPr>
            <w:tcW w:w="1694" w:type="dxa"/>
            <w:tcBorders>
              <w:top w:val="single" w:sz="4" w:space="0" w:color="auto"/>
              <w:right w:val="single" w:sz="4" w:space="0" w:color="auto"/>
            </w:tcBorders>
            <w:shd w:val="clear" w:color="auto" w:fill="FFFFFF"/>
            <w:vAlign w:val="center"/>
          </w:tcPr>
          <w:p w14:paraId="5F75E075" w14:textId="77777777" w:rsidR="00062751" w:rsidRPr="00062751" w:rsidRDefault="00062751" w:rsidP="00062751">
            <w:pPr>
              <w:rPr>
                <w:sz w:val="10"/>
                <w:szCs w:val="10"/>
              </w:rPr>
            </w:pPr>
          </w:p>
        </w:tc>
      </w:tr>
      <w:tr w:rsidR="00062751" w:rsidRPr="00062751" w14:paraId="20E1AE47" w14:textId="77777777" w:rsidTr="005F7EF8">
        <w:trPr>
          <w:trHeight w:hRule="exact" w:val="211"/>
          <w:jc w:val="center"/>
        </w:trPr>
        <w:tc>
          <w:tcPr>
            <w:tcW w:w="658" w:type="dxa"/>
            <w:tcBorders>
              <w:top w:val="single" w:sz="4" w:space="0" w:color="auto"/>
              <w:left w:val="single" w:sz="4" w:space="0" w:color="auto"/>
              <w:bottom w:val="single" w:sz="4" w:space="0" w:color="auto"/>
            </w:tcBorders>
            <w:shd w:val="clear" w:color="auto" w:fill="FFFFFF"/>
            <w:vAlign w:val="center"/>
          </w:tcPr>
          <w:p w14:paraId="14C1576F"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4</w:t>
            </w:r>
          </w:p>
        </w:tc>
        <w:tc>
          <w:tcPr>
            <w:tcW w:w="4469" w:type="dxa"/>
            <w:tcBorders>
              <w:top w:val="single" w:sz="4" w:space="0" w:color="auto"/>
              <w:left w:val="single" w:sz="4" w:space="0" w:color="auto"/>
              <w:bottom w:val="single" w:sz="4" w:space="0" w:color="auto"/>
            </w:tcBorders>
            <w:shd w:val="clear" w:color="auto" w:fill="FFFFFF"/>
            <w:vAlign w:val="center"/>
          </w:tcPr>
          <w:p w14:paraId="5843ED5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КНС </w:t>
            </w:r>
            <w:proofErr w:type="spellStart"/>
            <w:r w:rsidRPr="00062751">
              <w:rPr>
                <w:rFonts w:eastAsiaTheme="minorHAnsi"/>
                <w:color w:val="000000"/>
                <w:spacing w:val="5"/>
                <w:sz w:val="16"/>
                <w:szCs w:val="16"/>
                <w:lang w:eastAsia="en-US"/>
              </w:rPr>
              <w:t>Садопарковая</w:t>
            </w:r>
            <w:proofErr w:type="spellEnd"/>
            <w:r w:rsidRPr="00062751">
              <w:rPr>
                <w:rFonts w:eastAsiaTheme="minorHAnsi"/>
                <w:color w:val="000000"/>
                <w:spacing w:val="5"/>
                <w:sz w:val="16"/>
                <w:szCs w:val="16"/>
                <w:lang w:eastAsia="en-US"/>
              </w:rPr>
              <w:t>. 32</w:t>
            </w:r>
          </w:p>
        </w:tc>
        <w:tc>
          <w:tcPr>
            <w:tcW w:w="2002" w:type="dxa"/>
            <w:tcBorders>
              <w:top w:val="single" w:sz="4" w:space="0" w:color="auto"/>
              <w:left w:val="single" w:sz="4" w:space="0" w:color="auto"/>
              <w:bottom w:val="single" w:sz="4" w:space="0" w:color="auto"/>
            </w:tcBorders>
            <w:shd w:val="clear" w:color="auto" w:fill="FFFFFF"/>
            <w:vAlign w:val="center"/>
          </w:tcPr>
          <w:p w14:paraId="40F5801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bottom w:val="single" w:sz="4" w:space="0" w:color="auto"/>
              <w:right w:val="single" w:sz="4" w:space="0" w:color="auto"/>
            </w:tcBorders>
            <w:shd w:val="clear" w:color="auto" w:fill="FFFFFF"/>
            <w:vAlign w:val="center"/>
          </w:tcPr>
          <w:p w14:paraId="253FEFDD" w14:textId="77777777" w:rsidR="00062751" w:rsidRPr="00062751" w:rsidRDefault="00062751" w:rsidP="00062751">
            <w:pPr>
              <w:rPr>
                <w:sz w:val="10"/>
                <w:szCs w:val="10"/>
              </w:rPr>
            </w:pPr>
          </w:p>
        </w:tc>
      </w:tr>
      <w:tr w:rsidR="00062751" w:rsidRPr="00062751" w14:paraId="6D85E2A6" w14:textId="77777777" w:rsidTr="005F7EF8">
        <w:trPr>
          <w:trHeight w:hRule="exact" w:val="211"/>
          <w:jc w:val="center"/>
        </w:trPr>
        <w:tc>
          <w:tcPr>
            <w:tcW w:w="658" w:type="dxa"/>
            <w:tcBorders>
              <w:top w:val="single" w:sz="4" w:space="0" w:color="auto"/>
              <w:left w:val="single" w:sz="4" w:space="0" w:color="auto"/>
              <w:bottom w:val="single" w:sz="4" w:space="0" w:color="auto"/>
            </w:tcBorders>
            <w:shd w:val="clear" w:color="auto" w:fill="FFFFFF"/>
            <w:vAlign w:val="center"/>
          </w:tcPr>
          <w:p w14:paraId="0CE7AE17"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5</w:t>
            </w:r>
          </w:p>
        </w:tc>
        <w:tc>
          <w:tcPr>
            <w:tcW w:w="4469" w:type="dxa"/>
            <w:tcBorders>
              <w:top w:val="single" w:sz="4" w:space="0" w:color="auto"/>
              <w:left w:val="single" w:sz="4" w:space="0" w:color="auto"/>
              <w:bottom w:val="single" w:sz="4" w:space="0" w:color="auto"/>
            </w:tcBorders>
            <w:shd w:val="clear" w:color="auto" w:fill="FFFFFF"/>
            <w:vAlign w:val="center"/>
          </w:tcPr>
          <w:p w14:paraId="2F0E691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КНС ул. Учительская</w:t>
            </w:r>
          </w:p>
        </w:tc>
        <w:tc>
          <w:tcPr>
            <w:tcW w:w="2002" w:type="dxa"/>
            <w:tcBorders>
              <w:top w:val="single" w:sz="4" w:space="0" w:color="auto"/>
              <w:left w:val="single" w:sz="4" w:space="0" w:color="auto"/>
              <w:bottom w:val="single" w:sz="4" w:space="0" w:color="auto"/>
            </w:tcBorders>
            <w:shd w:val="clear" w:color="auto" w:fill="FFFFFF"/>
            <w:vAlign w:val="center"/>
          </w:tcPr>
          <w:p w14:paraId="56E2952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 (Лист)</w:t>
            </w:r>
          </w:p>
        </w:tc>
        <w:tc>
          <w:tcPr>
            <w:tcW w:w="1694" w:type="dxa"/>
            <w:tcBorders>
              <w:top w:val="single" w:sz="4" w:space="0" w:color="auto"/>
              <w:bottom w:val="single" w:sz="4" w:space="0" w:color="auto"/>
              <w:right w:val="single" w:sz="4" w:space="0" w:color="auto"/>
            </w:tcBorders>
            <w:shd w:val="clear" w:color="auto" w:fill="FFFFFF"/>
            <w:vAlign w:val="center"/>
          </w:tcPr>
          <w:p w14:paraId="4D811EC2" w14:textId="77777777" w:rsidR="00062751" w:rsidRPr="00062751" w:rsidRDefault="00062751" w:rsidP="00062751">
            <w:pPr>
              <w:rPr>
                <w:sz w:val="10"/>
                <w:szCs w:val="10"/>
              </w:rPr>
            </w:pPr>
          </w:p>
        </w:tc>
      </w:tr>
      <w:tr w:rsidR="00062751" w:rsidRPr="00062751" w14:paraId="79D8EB62" w14:textId="77777777" w:rsidTr="005F7EF8">
        <w:trPr>
          <w:trHeight w:hRule="exact" w:val="288"/>
          <w:jc w:val="center"/>
        </w:trPr>
        <w:tc>
          <w:tcPr>
            <w:tcW w:w="7129" w:type="dxa"/>
            <w:gridSpan w:val="3"/>
            <w:tcBorders>
              <w:top w:val="single" w:sz="4" w:space="0" w:color="auto"/>
              <w:left w:val="single" w:sz="4" w:space="0" w:color="auto"/>
            </w:tcBorders>
            <w:shd w:val="clear" w:color="auto" w:fill="FFFFFF"/>
            <w:vAlign w:val="center"/>
          </w:tcPr>
          <w:p w14:paraId="4454E2E8" w14:textId="77777777" w:rsidR="00062751" w:rsidRPr="00062751" w:rsidRDefault="00062751" w:rsidP="00062751">
            <w:pPr>
              <w:widowControl w:val="0"/>
              <w:spacing w:line="160" w:lineRule="exact"/>
              <w:ind w:left="120"/>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 xml:space="preserve">Скважины </w:t>
            </w:r>
            <w:r w:rsidRPr="00062751">
              <w:rPr>
                <w:rFonts w:eastAsiaTheme="minorHAnsi"/>
                <w:color w:val="000000"/>
                <w:spacing w:val="5"/>
                <w:sz w:val="16"/>
                <w:szCs w:val="16"/>
                <w:lang w:eastAsia="en-US"/>
              </w:rPr>
              <w:t>-</w:t>
            </w:r>
            <w:r w:rsidRPr="00062751">
              <w:rPr>
                <w:rFonts w:eastAsiaTheme="minorHAnsi"/>
                <w:b/>
                <w:bCs/>
                <w:color w:val="000000"/>
                <w:spacing w:val="4"/>
                <w:sz w:val="16"/>
                <w:szCs w:val="16"/>
                <w:lang w:eastAsia="en-US"/>
              </w:rPr>
              <w:t>18 шт.</w:t>
            </w:r>
          </w:p>
        </w:tc>
        <w:tc>
          <w:tcPr>
            <w:tcW w:w="1694" w:type="dxa"/>
            <w:tcBorders>
              <w:top w:val="single" w:sz="4" w:space="0" w:color="auto"/>
              <w:right w:val="single" w:sz="4" w:space="0" w:color="auto"/>
            </w:tcBorders>
            <w:shd w:val="clear" w:color="auto" w:fill="FFFFFF"/>
            <w:vAlign w:val="center"/>
          </w:tcPr>
          <w:p w14:paraId="0791A7A4" w14:textId="77777777" w:rsidR="00062751" w:rsidRPr="00062751" w:rsidRDefault="00062751" w:rsidP="00062751">
            <w:pPr>
              <w:rPr>
                <w:sz w:val="10"/>
                <w:szCs w:val="10"/>
              </w:rPr>
            </w:pPr>
          </w:p>
        </w:tc>
      </w:tr>
      <w:tr w:rsidR="00062751" w:rsidRPr="00062751" w14:paraId="6839617E" w14:textId="77777777" w:rsidTr="005F7EF8">
        <w:trPr>
          <w:trHeight w:hRule="exact" w:val="216"/>
          <w:jc w:val="center"/>
        </w:trPr>
        <w:tc>
          <w:tcPr>
            <w:tcW w:w="658" w:type="dxa"/>
            <w:tcBorders>
              <w:top w:val="single" w:sz="4" w:space="0" w:color="auto"/>
              <w:left w:val="single" w:sz="4" w:space="0" w:color="auto"/>
            </w:tcBorders>
            <w:shd w:val="clear" w:color="auto" w:fill="FFFFFF"/>
            <w:vAlign w:val="center"/>
          </w:tcPr>
          <w:p w14:paraId="11CB0045"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w:t>
            </w:r>
          </w:p>
        </w:tc>
        <w:tc>
          <w:tcPr>
            <w:tcW w:w="4469" w:type="dxa"/>
            <w:tcBorders>
              <w:top w:val="single" w:sz="4" w:space="0" w:color="auto"/>
              <w:left w:val="single" w:sz="4" w:space="0" w:color="auto"/>
            </w:tcBorders>
            <w:shd w:val="clear" w:color="auto" w:fill="FFFFFF"/>
            <w:vAlign w:val="center"/>
          </w:tcPr>
          <w:p w14:paraId="33D61FAC"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Забойщиков</w:t>
            </w:r>
          </w:p>
        </w:tc>
        <w:tc>
          <w:tcPr>
            <w:tcW w:w="2002" w:type="dxa"/>
            <w:tcBorders>
              <w:top w:val="single" w:sz="4" w:space="0" w:color="auto"/>
              <w:left w:val="single" w:sz="4" w:space="0" w:color="auto"/>
            </w:tcBorders>
            <w:shd w:val="clear" w:color="auto" w:fill="FFFFFF"/>
            <w:vAlign w:val="center"/>
          </w:tcPr>
          <w:p w14:paraId="3889E3B3"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1CF1182E" w14:textId="77777777" w:rsidR="00062751" w:rsidRPr="00062751" w:rsidRDefault="00062751" w:rsidP="00062751">
            <w:pPr>
              <w:rPr>
                <w:sz w:val="10"/>
                <w:szCs w:val="10"/>
              </w:rPr>
            </w:pPr>
          </w:p>
        </w:tc>
      </w:tr>
      <w:tr w:rsidR="00062751" w:rsidRPr="00062751" w14:paraId="7634D0FA"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7C5E153B"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2</w:t>
            </w:r>
          </w:p>
        </w:tc>
        <w:tc>
          <w:tcPr>
            <w:tcW w:w="4469" w:type="dxa"/>
            <w:tcBorders>
              <w:top w:val="single" w:sz="4" w:space="0" w:color="auto"/>
              <w:left w:val="single" w:sz="4" w:space="0" w:color="auto"/>
            </w:tcBorders>
            <w:shd w:val="clear" w:color="auto" w:fill="FFFFFF"/>
            <w:vAlign w:val="center"/>
          </w:tcPr>
          <w:p w14:paraId="40617F4E"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proofErr w:type="spellStart"/>
            <w:r w:rsidRPr="00062751">
              <w:rPr>
                <w:rFonts w:eastAsiaTheme="minorHAnsi"/>
                <w:color w:val="000000"/>
                <w:spacing w:val="5"/>
                <w:sz w:val="16"/>
                <w:szCs w:val="16"/>
                <w:lang w:eastAsia="en-US"/>
              </w:rPr>
              <w:t>Садопарковая</w:t>
            </w:r>
            <w:proofErr w:type="spellEnd"/>
          </w:p>
        </w:tc>
        <w:tc>
          <w:tcPr>
            <w:tcW w:w="2002" w:type="dxa"/>
            <w:tcBorders>
              <w:top w:val="single" w:sz="4" w:space="0" w:color="auto"/>
              <w:left w:val="single" w:sz="4" w:space="0" w:color="auto"/>
            </w:tcBorders>
            <w:shd w:val="clear" w:color="auto" w:fill="FFFFFF"/>
            <w:vAlign w:val="center"/>
          </w:tcPr>
          <w:p w14:paraId="775DAB60"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5F846C1F" w14:textId="77777777" w:rsidR="00062751" w:rsidRPr="00062751" w:rsidRDefault="00062751" w:rsidP="00062751">
            <w:pPr>
              <w:rPr>
                <w:sz w:val="10"/>
                <w:szCs w:val="10"/>
              </w:rPr>
            </w:pPr>
          </w:p>
        </w:tc>
      </w:tr>
      <w:tr w:rsidR="00062751" w:rsidRPr="00062751" w14:paraId="6682F4E7" w14:textId="77777777" w:rsidTr="005F7EF8">
        <w:trPr>
          <w:trHeight w:hRule="exact" w:val="221"/>
          <w:jc w:val="center"/>
        </w:trPr>
        <w:tc>
          <w:tcPr>
            <w:tcW w:w="658" w:type="dxa"/>
            <w:tcBorders>
              <w:top w:val="single" w:sz="4" w:space="0" w:color="auto"/>
              <w:left w:val="single" w:sz="4" w:space="0" w:color="auto"/>
            </w:tcBorders>
            <w:shd w:val="clear" w:color="auto" w:fill="FFFFFF"/>
            <w:vAlign w:val="center"/>
          </w:tcPr>
          <w:p w14:paraId="6342005A"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3</w:t>
            </w:r>
          </w:p>
        </w:tc>
        <w:tc>
          <w:tcPr>
            <w:tcW w:w="4469" w:type="dxa"/>
            <w:tcBorders>
              <w:top w:val="single" w:sz="4" w:space="0" w:color="auto"/>
              <w:left w:val="single" w:sz="4" w:space="0" w:color="auto"/>
            </w:tcBorders>
            <w:shd w:val="clear" w:color="auto" w:fill="FFFFFF"/>
            <w:vAlign w:val="center"/>
          </w:tcPr>
          <w:p w14:paraId="76146E82"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Северная - 1</w:t>
            </w:r>
          </w:p>
        </w:tc>
        <w:tc>
          <w:tcPr>
            <w:tcW w:w="2002" w:type="dxa"/>
            <w:tcBorders>
              <w:top w:val="single" w:sz="4" w:space="0" w:color="auto"/>
              <w:left w:val="single" w:sz="4" w:space="0" w:color="auto"/>
            </w:tcBorders>
            <w:shd w:val="clear" w:color="auto" w:fill="FFFFFF"/>
            <w:vAlign w:val="center"/>
          </w:tcPr>
          <w:p w14:paraId="08E06E10"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24EB009B" w14:textId="77777777" w:rsidR="00062751" w:rsidRPr="00062751" w:rsidRDefault="00062751" w:rsidP="00062751">
            <w:pPr>
              <w:rPr>
                <w:sz w:val="10"/>
                <w:szCs w:val="10"/>
              </w:rPr>
            </w:pPr>
          </w:p>
        </w:tc>
      </w:tr>
      <w:tr w:rsidR="00062751" w:rsidRPr="00062751" w14:paraId="70C28832" w14:textId="77777777" w:rsidTr="005F7EF8">
        <w:trPr>
          <w:trHeight w:hRule="exact" w:val="216"/>
          <w:jc w:val="center"/>
        </w:trPr>
        <w:tc>
          <w:tcPr>
            <w:tcW w:w="658" w:type="dxa"/>
            <w:tcBorders>
              <w:top w:val="single" w:sz="4" w:space="0" w:color="auto"/>
              <w:left w:val="single" w:sz="4" w:space="0" w:color="auto"/>
            </w:tcBorders>
            <w:shd w:val="clear" w:color="auto" w:fill="FFFFFF"/>
            <w:vAlign w:val="center"/>
          </w:tcPr>
          <w:p w14:paraId="48FA1D68"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4</w:t>
            </w:r>
          </w:p>
        </w:tc>
        <w:tc>
          <w:tcPr>
            <w:tcW w:w="4469" w:type="dxa"/>
            <w:tcBorders>
              <w:top w:val="single" w:sz="4" w:space="0" w:color="auto"/>
              <w:left w:val="single" w:sz="4" w:space="0" w:color="auto"/>
            </w:tcBorders>
            <w:shd w:val="clear" w:color="auto" w:fill="FFFFFF"/>
            <w:vAlign w:val="center"/>
          </w:tcPr>
          <w:p w14:paraId="3E46F04E"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Северная - 2</w:t>
            </w:r>
          </w:p>
        </w:tc>
        <w:tc>
          <w:tcPr>
            <w:tcW w:w="2002" w:type="dxa"/>
            <w:tcBorders>
              <w:top w:val="single" w:sz="4" w:space="0" w:color="auto"/>
              <w:left w:val="single" w:sz="4" w:space="0" w:color="auto"/>
            </w:tcBorders>
            <w:shd w:val="clear" w:color="auto" w:fill="FFFFFF"/>
            <w:vAlign w:val="center"/>
          </w:tcPr>
          <w:p w14:paraId="427DABC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6A343AD9" w14:textId="77777777" w:rsidR="00062751" w:rsidRPr="00062751" w:rsidRDefault="00062751" w:rsidP="00062751">
            <w:pPr>
              <w:rPr>
                <w:sz w:val="10"/>
                <w:szCs w:val="10"/>
              </w:rPr>
            </w:pPr>
          </w:p>
        </w:tc>
      </w:tr>
      <w:tr w:rsidR="00062751" w:rsidRPr="00062751" w14:paraId="08B90EE8"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71EFDF8C"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э</w:t>
            </w:r>
          </w:p>
        </w:tc>
        <w:tc>
          <w:tcPr>
            <w:tcW w:w="4469" w:type="dxa"/>
            <w:tcBorders>
              <w:top w:val="single" w:sz="4" w:space="0" w:color="auto"/>
              <w:left w:val="single" w:sz="4" w:space="0" w:color="auto"/>
            </w:tcBorders>
            <w:shd w:val="clear" w:color="auto" w:fill="FFFFFF"/>
            <w:vAlign w:val="center"/>
          </w:tcPr>
          <w:p w14:paraId="1A5FE197"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1 Телецентр</w:t>
            </w:r>
          </w:p>
        </w:tc>
        <w:tc>
          <w:tcPr>
            <w:tcW w:w="2002" w:type="dxa"/>
            <w:tcBorders>
              <w:top w:val="single" w:sz="4" w:space="0" w:color="auto"/>
              <w:left w:val="single" w:sz="4" w:space="0" w:color="auto"/>
            </w:tcBorders>
            <w:shd w:val="clear" w:color="auto" w:fill="FFFFFF"/>
            <w:vAlign w:val="center"/>
          </w:tcPr>
          <w:p w14:paraId="6B5E2EB3"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173288DC" w14:textId="77777777" w:rsidR="00062751" w:rsidRPr="00062751" w:rsidRDefault="00062751" w:rsidP="00062751">
            <w:pPr>
              <w:rPr>
                <w:sz w:val="10"/>
                <w:szCs w:val="10"/>
              </w:rPr>
            </w:pPr>
          </w:p>
        </w:tc>
      </w:tr>
      <w:tr w:rsidR="00062751" w:rsidRPr="00062751" w14:paraId="784E240B"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3E7D897D"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6</w:t>
            </w:r>
          </w:p>
        </w:tc>
        <w:tc>
          <w:tcPr>
            <w:tcW w:w="4469" w:type="dxa"/>
            <w:tcBorders>
              <w:top w:val="single" w:sz="4" w:space="0" w:color="auto"/>
              <w:left w:val="single" w:sz="4" w:space="0" w:color="auto"/>
            </w:tcBorders>
            <w:shd w:val="clear" w:color="auto" w:fill="FFFFFF"/>
            <w:vAlign w:val="center"/>
          </w:tcPr>
          <w:p w14:paraId="71104484"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2 Телецентр</w:t>
            </w:r>
          </w:p>
        </w:tc>
        <w:tc>
          <w:tcPr>
            <w:tcW w:w="2002" w:type="dxa"/>
            <w:tcBorders>
              <w:top w:val="single" w:sz="4" w:space="0" w:color="auto"/>
              <w:left w:val="single" w:sz="4" w:space="0" w:color="auto"/>
            </w:tcBorders>
            <w:shd w:val="clear" w:color="auto" w:fill="FFFFFF"/>
            <w:vAlign w:val="center"/>
          </w:tcPr>
          <w:p w14:paraId="1821806E"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5848B4D5" w14:textId="77777777" w:rsidR="00062751" w:rsidRPr="00062751" w:rsidRDefault="00062751" w:rsidP="00062751">
            <w:pPr>
              <w:rPr>
                <w:sz w:val="10"/>
                <w:szCs w:val="10"/>
              </w:rPr>
            </w:pPr>
          </w:p>
        </w:tc>
      </w:tr>
      <w:tr w:rsidR="00062751" w:rsidRPr="00062751" w14:paraId="5FC98594"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68C9C3F0"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7</w:t>
            </w:r>
          </w:p>
        </w:tc>
        <w:tc>
          <w:tcPr>
            <w:tcW w:w="4469" w:type="dxa"/>
            <w:tcBorders>
              <w:top w:val="single" w:sz="4" w:space="0" w:color="auto"/>
              <w:left w:val="single" w:sz="4" w:space="0" w:color="auto"/>
            </w:tcBorders>
            <w:shd w:val="clear" w:color="auto" w:fill="FFFFFF"/>
            <w:vAlign w:val="center"/>
          </w:tcPr>
          <w:p w14:paraId="1F6EB777"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№7</w:t>
            </w:r>
          </w:p>
        </w:tc>
        <w:tc>
          <w:tcPr>
            <w:tcW w:w="2002" w:type="dxa"/>
            <w:tcBorders>
              <w:top w:val="single" w:sz="4" w:space="0" w:color="auto"/>
              <w:left w:val="single" w:sz="4" w:space="0" w:color="auto"/>
            </w:tcBorders>
            <w:shd w:val="clear" w:color="auto" w:fill="FFFFFF"/>
            <w:vAlign w:val="center"/>
          </w:tcPr>
          <w:p w14:paraId="75810B92"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proofErr w:type="spellStart"/>
            <w:r w:rsidRPr="00062751">
              <w:rPr>
                <w:rFonts w:eastAsiaTheme="minorHAnsi"/>
                <w:color w:val="000000"/>
                <w:spacing w:val="5"/>
                <w:sz w:val="16"/>
                <w:szCs w:val="16"/>
                <w:lang w:eastAsia="en-US"/>
              </w:rPr>
              <w:t>Абагуровский</w:t>
            </w:r>
            <w:proofErr w:type="spellEnd"/>
            <w:r w:rsidRPr="00062751">
              <w:rPr>
                <w:rFonts w:eastAsiaTheme="minorHAnsi"/>
                <w:color w:val="000000"/>
                <w:spacing w:val="5"/>
                <w:sz w:val="16"/>
                <w:szCs w:val="16"/>
                <w:lang w:eastAsia="en-US"/>
              </w:rPr>
              <w:t xml:space="preserve"> разъезд</w:t>
            </w:r>
          </w:p>
        </w:tc>
        <w:tc>
          <w:tcPr>
            <w:tcW w:w="1694" w:type="dxa"/>
            <w:tcBorders>
              <w:top w:val="single" w:sz="4" w:space="0" w:color="auto"/>
              <w:right w:val="single" w:sz="4" w:space="0" w:color="auto"/>
            </w:tcBorders>
            <w:shd w:val="clear" w:color="auto" w:fill="FFFFFF"/>
            <w:vAlign w:val="center"/>
          </w:tcPr>
          <w:p w14:paraId="72A5DAD8" w14:textId="77777777" w:rsidR="00062751" w:rsidRPr="00062751" w:rsidRDefault="00062751" w:rsidP="00062751">
            <w:pPr>
              <w:rPr>
                <w:sz w:val="10"/>
                <w:szCs w:val="10"/>
              </w:rPr>
            </w:pPr>
          </w:p>
        </w:tc>
      </w:tr>
      <w:tr w:rsidR="00062751" w:rsidRPr="00062751" w14:paraId="3D9F5D75"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51167B5F"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8</w:t>
            </w:r>
          </w:p>
        </w:tc>
        <w:tc>
          <w:tcPr>
            <w:tcW w:w="4469" w:type="dxa"/>
            <w:tcBorders>
              <w:top w:val="single" w:sz="4" w:space="0" w:color="auto"/>
              <w:left w:val="single" w:sz="4" w:space="0" w:color="auto"/>
            </w:tcBorders>
            <w:shd w:val="clear" w:color="auto" w:fill="FFFFFF"/>
            <w:vAlign w:val="center"/>
          </w:tcPr>
          <w:p w14:paraId="6687C7F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№8</w:t>
            </w:r>
          </w:p>
        </w:tc>
        <w:tc>
          <w:tcPr>
            <w:tcW w:w="2002" w:type="dxa"/>
            <w:tcBorders>
              <w:top w:val="single" w:sz="4" w:space="0" w:color="auto"/>
              <w:left w:val="single" w:sz="4" w:space="0" w:color="auto"/>
            </w:tcBorders>
            <w:shd w:val="clear" w:color="auto" w:fill="FFFFFF"/>
            <w:vAlign w:val="center"/>
          </w:tcPr>
          <w:p w14:paraId="020F7AD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proofErr w:type="spellStart"/>
            <w:r w:rsidRPr="00062751">
              <w:rPr>
                <w:rFonts w:eastAsiaTheme="minorHAnsi"/>
                <w:color w:val="000000"/>
                <w:spacing w:val="5"/>
                <w:sz w:val="16"/>
                <w:szCs w:val="16"/>
                <w:lang w:eastAsia="en-US"/>
              </w:rPr>
              <w:t>Абагуровский</w:t>
            </w:r>
            <w:proofErr w:type="spellEnd"/>
            <w:r w:rsidRPr="00062751">
              <w:rPr>
                <w:rFonts w:eastAsiaTheme="minorHAnsi"/>
                <w:color w:val="000000"/>
                <w:spacing w:val="5"/>
                <w:sz w:val="16"/>
                <w:szCs w:val="16"/>
                <w:lang w:eastAsia="en-US"/>
              </w:rPr>
              <w:t xml:space="preserve"> разъезд</w:t>
            </w:r>
          </w:p>
        </w:tc>
        <w:tc>
          <w:tcPr>
            <w:tcW w:w="1694" w:type="dxa"/>
            <w:tcBorders>
              <w:top w:val="single" w:sz="4" w:space="0" w:color="auto"/>
              <w:right w:val="single" w:sz="4" w:space="0" w:color="auto"/>
            </w:tcBorders>
            <w:shd w:val="clear" w:color="auto" w:fill="FFFFFF"/>
            <w:vAlign w:val="center"/>
          </w:tcPr>
          <w:p w14:paraId="26E86CB7" w14:textId="77777777" w:rsidR="00062751" w:rsidRPr="00062751" w:rsidRDefault="00062751" w:rsidP="00062751">
            <w:pPr>
              <w:rPr>
                <w:sz w:val="10"/>
                <w:szCs w:val="10"/>
              </w:rPr>
            </w:pPr>
          </w:p>
        </w:tc>
      </w:tr>
      <w:tr w:rsidR="00062751" w:rsidRPr="00062751" w14:paraId="41D1833B" w14:textId="77777777" w:rsidTr="005F7EF8">
        <w:trPr>
          <w:trHeight w:hRule="exact" w:val="216"/>
          <w:jc w:val="center"/>
        </w:trPr>
        <w:tc>
          <w:tcPr>
            <w:tcW w:w="658" w:type="dxa"/>
            <w:tcBorders>
              <w:top w:val="single" w:sz="4" w:space="0" w:color="auto"/>
              <w:left w:val="single" w:sz="4" w:space="0" w:color="auto"/>
            </w:tcBorders>
            <w:shd w:val="clear" w:color="auto" w:fill="FFFFFF"/>
            <w:vAlign w:val="center"/>
          </w:tcPr>
          <w:p w14:paraId="25D12C18"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9</w:t>
            </w:r>
          </w:p>
        </w:tc>
        <w:tc>
          <w:tcPr>
            <w:tcW w:w="4469" w:type="dxa"/>
            <w:tcBorders>
              <w:top w:val="single" w:sz="4" w:space="0" w:color="auto"/>
              <w:left w:val="single" w:sz="4" w:space="0" w:color="auto"/>
            </w:tcBorders>
            <w:shd w:val="clear" w:color="auto" w:fill="FFFFFF"/>
            <w:vAlign w:val="center"/>
          </w:tcPr>
          <w:p w14:paraId="64955F5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№6</w:t>
            </w:r>
          </w:p>
        </w:tc>
        <w:tc>
          <w:tcPr>
            <w:tcW w:w="2002" w:type="dxa"/>
            <w:tcBorders>
              <w:top w:val="single" w:sz="4" w:space="0" w:color="auto"/>
              <w:left w:val="single" w:sz="4" w:space="0" w:color="auto"/>
            </w:tcBorders>
            <w:shd w:val="clear" w:color="auto" w:fill="FFFFFF"/>
            <w:vAlign w:val="center"/>
          </w:tcPr>
          <w:p w14:paraId="5177AFE0"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proofErr w:type="spellStart"/>
            <w:r w:rsidRPr="00062751">
              <w:rPr>
                <w:rFonts w:eastAsiaTheme="minorHAnsi"/>
                <w:color w:val="000000"/>
                <w:spacing w:val="5"/>
                <w:sz w:val="16"/>
                <w:szCs w:val="16"/>
                <w:lang w:eastAsia="en-US"/>
              </w:rPr>
              <w:t>Абагуровский</w:t>
            </w:r>
            <w:proofErr w:type="spellEnd"/>
            <w:r w:rsidRPr="00062751">
              <w:rPr>
                <w:rFonts w:eastAsiaTheme="minorHAnsi"/>
                <w:color w:val="000000"/>
                <w:spacing w:val="5"/>
                <w:sz w:val="16"/>
                <w:szCs w:val="16"/>
                <w:lang w:eastAsia="en-US"/>
              </w:rPr>
              <w:t xml:space="preserve"> разъезд</w:t>
            </w:r>
          </w:p>
        </w:tc>
        <w:tc>
          <w:tcPr>
            <w:tcW w:w="1694" w:type="dxa"/>
            <w:tcBorders>
              <w:top w:val="single" w:sz="4" w:space="0" w:color="auto"/>
              <w:right w:val="single" w:sz="4" w:space="0" w:color="auto"/>
            </w:tcBorders>
            <w:shd w:val="clear" w:color="auto" w:fill="FFFFFF"/>
            <w:vAlign w:val="center"/>
          </w:tcPr>
          <w:p w14:paraId="77A2F658" w14:textId="77777777" w:rsidR="00062751" w:rsidRPr="00062751" w:rsidRDefault="00062751" w:rsidP="00062751">
            <w:pPr>
              <w:rPr>
                <w:sz w:val="10"/>
                <w:szCs w:val="10"/>
              </w:rPr>
            </w:pPr>
          </w:p>
        </w:tc>
      </w:tr>
      <w:tr w:rsidR="00062751" w:rsidRPr="00062751" w14:paraId="3AFB92C5"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1DA4529D"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10</w:t>
            </w:r>
          </w:p>
        </w:tc>
        <w:tc>
          <w:tcPr>
            <w:tcW w:w="4469" w:type="dxa"/>
            <w:tcBorders>
              <w:top w:val="single" w:sz="4" w:space="0" w:color="auto"/>
              <w:left w:val="single" w:sz="4" w:space="0" w:color="auto"/>
            </w:tcBorders>
            <w:shd w:val="clear" w:color="auto" w:fill="FFFFFF"/>
            <w:vAlign w:val="center"/>
          </w:tcPr>
          <w:p w14:paraId="44022541"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Сосновый Лог</w:t>
            </w:r>
          </w:p>
        </w:tc>
        <w:tc>
          <w:tcPr>
            <w:tcW w:w="2002" w:type="dxa"/>
            <w:tcBorders>
              <w:top w:val="single" w:sz="4" w:space="0" w:color="auto"/>
              <w:left w:val="single" w:sz="4" w:space="0" w:color="auto"/>
            </w:tcBorders>
            <w:shd w:val="clear" w:color="auto" w:fill="FFFFFF"/>
            <w:vAlign w:val="center"/>
          </w:tcPr>
          <w:p w14:paraId="215C0EC0"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Листвяги</w:t>
            </w:r>
          </w:p>
        </w:tc>
        <w:tc>
          <w:tcPr>
            <w:tcW w:w="1694" w:type="dxa"/>
            <w:tcBorders>
              <w:top w:val="single" w:sz="4" w:space="0" w:color="auto"/>
              <w:right w:val="single" w:sz="4" w:space="0" w:color="auto"/>
            </w:tcBorders>
            <w:shd w:val="clear" w:color="auto" w:fill="FFFFFF"/>
            <w:vAlign w:val="center"/>
          </w:tcPr>
          <w:p w14:paraId="63AE90F2" w14:textId="77777777" w:rsidR="00062751" w:rsidRPr="00062751" w:rsidRDefault="00062751" w:rsidP="00062751">
            <w:pPr>
              <w:rPr>
                <w:sz w:val="10"/>
                <w:szCs w:val="10"/>
              </w:rPr>
            </w:pPr>
          </w:p>
        </w:tc>
      </w:tr>
      <w:tr w:rsidR="00062751" w:rsidRPr="00062751" w14:paraId="6C3D6876" w14:textId="77777777" w:rsidTr="005F7EF8">
        <w:trPr>
          <w:trHeight w:hRule="exact" w:val="206"/>
          <w:jc w:val="center"/>
        </w:trPr>
        <w:tc>
          <w:tcPr>
            <w:tcW w:w="658" w:type="dxa"/>
            <w:tcBorders>
              <w:top w:val="single" w:sz="4" w:space="0" w:color="auto"/>
              <w:left w:val="single" w:sz="4" w:space="0" w:color="auto"/>
            </w:tcBorders>
            <w:shd w:val="clear" w:color="auto" w:fill="FFFFFF"/>
            <w:vAlign w:val="center"/>
          </w:tcPr>
          <w:p w14:paraId="603A56E6"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11</w:t>
            </w:r>
          </w:p>
        </w:tc>
        <w:tc>
          <w:tcPr>
            <w:tcW w:w="4469" w:type="dxa"/>
            <w:tcBorders>
              <w:top w:val="single" w:sz="4" w:space="0" w:color="auto"/>
              <w:left w:val="single" w:sz="4" w:space="0" w:color="auto"/>
            </w:tcBorders>
            <w:shd w:val="clear" w:color="auto" w:fill="FFFFFF"/>
            <w:vAlign w:val="center"/>
          </w:tcPr>
          <w:p w14:paraId="39248C66"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№2</w:t>
            </w:r>
          </w:p>
        </w:tc>
        <w:tc>
          <w:tcPr>
            <w:tcW w:w="2002" w:type="dxa"/>
            <w:tcBorders>
              <w:top w:val="single" w:sz="4" w:space="0" w:color="auto"/>
              <w:left w:val="single" w:sz="4" w:space="0" w:color="auto"/>
            </w:tcBorders>
            <w:shd w:val="clear" w:color="auto" w:fill="FFFFFF"/>
            <w:vAlign w:val="center"/>
          </w:tcPr>
          <w:p w14:paraId="4A2AEC8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proofErr w:type="spellStart"/>
            <w:r w:rsidRPr="00062751">
              <w:rPr>
                <w:rFonts w:eastAsiaTheme="minorHAnsi"/>
                <w:color w:val="000000"/>
                <w:spacing w:val="5"/>
                <w:sz w:val="16"/>
                <w:szCs w:val="16"/>
                <w:lang w:eastAsia="en-US"/>
              </w:rPr>
              <w:t>Притомский</w:t>
            </w:r>
            <w:proofErr w:type="spellEnd"/>
          </w:p>
        </w:tc>
        <w:tc>
          <w:tcPr>
            <w:tcW w:w="1694" w:type="dxa"/>
            <w:tcBorders>
              <w:top w:val="single" w:sz="4" w:space="0" w:color="auto"/>
              <w:right w:val="single" w:sz="4" w:space="0" w:color="auto"/>
            </w:tcBorders>
            <w:shd w:val="clear" w:color="auto" w:fill="FFFFFF"/>
            <w:vAlign w:val="center"/>
          </w:tcPr>
          <w:p w14:paraId="6BC1288C" w14:textId="77777777" w:rsidR="00062751" w:rsidRPr="00062751" w:rsidRDefault="00062751" w:rsidP="00062751">
            <w:pPr>
              <w:rPr>
                <w:sz w:val="10"/>
                <w:szCs w:val="10"/>
              </w:rPr>
            </w:pPr>
          </w:p>
        </w:tc>
      </w:tr>
      <w:tr w:rsidR="00062751" w:rsidRPr="00062751" w14:paraId="00EB933D"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0ADD5C66"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12</w:t>
            </w:r>
          </w:p>
        </w:tc>
        <w:tc>
          <w:tcPr>
            <w:tcW w:w="4469" w:type="dxa"/>
            <w:tcBorders>
              <w:top w:val="single" w:sz="4" w:space="0" w:color="auto"/>
              <w:left w:val="single" w:sz="4" w:space="0" w:color="auto"/>
            </w:tcBorders>
            <w:shd w:val="clear" w:color="auto" w:fill="FFFFFF"/>
            <w:vAlign w:val="center"/>
          </w:tcPr>
          <w:p w14:paraId="692E6D53"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4</w:t>
            </w:r>
          </w:p>
        </w:tc>
        <w:tc>
          <w:tcPr>
            <w:tcW w:w="2002" w:type="dxa"/>
            <w:tcBorders>
              <w:top w:val="single" w:sz="4" w:space="0" w:color="auto"/>
              <w:left w:val="single" w:sz="4" w:space="0" w:color="auto"/>
            </w:tcBorders>
            <w:shd w:val="clear" w:color="auto" w:fill="FFFFFF"/>
            <w:vAlign w:val="center"/>
          </w:tcPr>
          <w:p w14:paraId="3524F2CD"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proofErr w:type="spellStart"/>
            <w:r w:rsidRPr="00062751">
              <w:rPr>
                <w:rFonts w:eastAsiaTheme="minorHAnsi"/>
                <w:color w:val="000000"/>
                <w:spacing w:val="5"/>
                <w:sz w:val="16"/>
                <w:szCs w:val="16"/>
                <w:lang w:eastAsia="en-US"/>
              </w:rPr>
              <w:t>Притомский</w:t>
            </w:r>
            <w:proofErr w:type="spellEnd"/>
          </w:p>
        </w:tc>
        <w:tc>
          <w:tcPr>
            <w:tcW w:w="1694" w:type="dxa"/>
            <w:tcBorders>
              <w:top w:val="single" w:sz="4" w:space="0" w:color="auto"/>
              <w:right w:val="single" w:sz="4" w:space="0" w:color="auto"/>
            </w:tcBorders>
            <w:shd w:val="clear" w:color="auto" w:fill="FFFFFF"/>
            <w:vAlign w:val="center"/>
          </w:tcPr>
          <w:p w14:paraId="658380A8" w14:textId="77777777" w:rsidR="00062751" w:rsidRPr="00062751" w:rsidRDefault="00062751" w:rsidP="00062751">
            <w:pPr>
              <w:rPr>
                <w:sz w:val="10"/>
                <w:szCs w:val="10"/>
              </w:rPr>
            </w:pPr>
          </w:p>
        </w:tc>
      </w:tr>
      <w:tr w:rsidR="00062751" w:rsidRPr="00062751" w14:paraId="0B040BF3"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687C3558"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13</w:t>
            </w:r>
          </w:p>
        </w:tc>
        <w:tc>
          <w:tcPr>
            <w:tcW w:w="4469" w:type="dxa"/>
            <w:tcBorders>
              <w:top w:val="single" w:sz="4" w:space="0" w:color="auto"/>
              <w:left w:val="single" w:sz="4" w:space="0" w:color="auto"/>
            </w:tcBorders>
            <w:shd w:val="clear" w:color="auto" w:fill="FFFFFF"/>
            <w:vAlign w:val="center"/>
          </w:tcPr>
          <w:p w14:paraId="001754EE"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 1 </w:t>
            </w:r>
            <w:proofErr w:type="spellStart"/>
            <w:r w:rsidRPr="00062751">
              <w:rPr>
                <w:rFonts w:eastAsiaTheme="minorHAnsi"/>
                <w:color w:val="000000"/>
                <w:spacing w:val="5"/>
                <w:sz w:val="16"/>
                <w:szCs w:val="16"/>
                <w:lang w:eastAsia="en-US"/>
              </w:rPr>
              <w:t>Полосухино</w:t>
            </w:r>
            <w:proofErr w:type="spellEnd"/>
          </w:p>
        </w:tc>
        <w:tc>
          <w:tcPr>
            <w:tcW w:w="2002" w:type="dxa"/>
            <w:tcBorders>
              <w:top w:val="single" w:sz="4" w:space="0" w:color="auto"/>
              <w:left w:val="single" w:sz="4" w:space="0" w:color="auto"/>
            </w:tcBorders>
            <w:shd w:val="clear" w:color="auto" w:fill="FFFFFF"/>
            <w:vAlign w:val="center"/>
          </w:tcPr>
          <w:p w14:paraId="1A21D2E1"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Заводской</w:t>
            </w:r>
          </w:p>
        </w:tc>
        <w:tc>
          <w:tcPr>
            <w:tcW w:w="1694" w:type="dxa"/>
            <w:tcBorders>
              <w:top w:val="single" w:sz="4" w:space="0" w:color="auto"/>
              <w:right w:val="single" w:sz="4" w:space="0" w:color="auto"/>
            </w:tcBorders>
            <w:shd w:val="clear" w:color="auto" w:fill="FFFFFF"/>
            <w:vAlign w:val="center"/>
          </w:tcPr>
          <w:p w14:paraId="1EA3BFDC" w14:textId="77777777" w:rsidR="00062751" w:rsidRPr="00062751" w:rsidRDefault="00062751" w:rsidP="00062751">
            <w:pPr>
              <w:rPr>
                <w:sz w:val="10"/>
                <w:szCs w:val="10"/>
              </w:rPr>
            </w:pPr>
          </w:p>
        </w:tc>
      </w:tr>
      <w:tr w:rsidR="00062751" w:rsidRPr="00062751" w14:paraId="7546EC7A" w14:textId="77777777" w:rsidTr="005F7EF8">
        <w:trPr>
          <w:trHeight w:hRule="exact" w:val="216"/>
          <w:jc w:val="center"/>
        </w:trPr>
        <w:tc>
          <w:tcPr>
            <w:tcW w:w="658" w:type="dxa"/>
            <w:tcBorders>
              <w:top w:val="single" w:sz="4" w:space="0" w:color="auto"/>
              <w:left w:val="single" w:sz="4" w:space="0" w:color="auto"/>
            </w:tcBorders>
            <w:shd w:val="clear" w:color="auto" w:fill="FFFFFF"/>
            <w:vAlign w:val="center"/>
          </w:tcPr>
          <w:p w14:paraId="354B0CF2"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14</w:t>
            </w:r>
          </w:p>
        </w:tc>
        <w:tc>
          <w:tcPr>
            <w:tcW w:w="4469" w:type="dxa"/>
            <w:tcBorders>
              <w:top w:val="single" w:sz="4" w:space="0" w:color="auto"/>
              <w:left w:val="single" w:sz="4" w:space="0" w:color="auto"/>
            </w:tcBorders>
            <w:shd w:val="clear" w:color="auto" w:fill="FFFFFF"/>
            <w:vAlign w:val="center"/>
          </w:tcPr>
          <w:p w14:paraId="1B3C6513"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 2 </w:t>
            </w:r>
            <w:proofErr w:type="spellStart"/>
            <w:r w:rsidRPr="00062751">
              <w:rPr>
                <w:rFonts w:eastAsiaTheme="minorHAnsi"/>
                <w:color w:val="000000"/>
                <w:spacing w:val="5"/>
                <w:sz w:val="16"/>
                <w:szCs w:val="16"/>
                <w:lang w:eastAsia="en-US"/>
              </w:rPr>
              <w:t>Полосухино</w:t>
            </w:r>
            <w:proofErr w:type="spellEnd"/>
          </w:p>
        </w:tc>
        <w:tc>
          <w:tcPr>
            <w:tcW w:w="2002" w:type="dxa"/>
            <w:tcBorders>
              <w:top w:val="single" w:sz="4" w:space="0" w:color="auto"/>
              <w:left w:val="single" w:sz="4" w:space="0" w:color="auto"/>
            </w:tcBorders>
            <w:shd w:val="clear" w:color="auto" w:fill="FFFFFF"/>
            <w:vAlign w:val="center"/>
          </w:tcPr>
          <w:p w14:paraId="76FE567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Заводской</w:t>
            </w:r>
          </w:p>
        </w:tc>
        <w:tc>
          <w:tcPr>
            <w:tcW w:w="1694" w:type="dxa"/>
            <w:tcBorders>
              <w:top w:val="single" w:sz="4" w:space="0" w:color="auto"/>
              <w:right w:val="single" w:sz="4" w:space="0" w:color="auto"/>
            </w:tcBorders>
            <w:shd w:val="clear" w:color="auto" w:fill="FFFFFF"/>
            <w:vAlign w:val="center"/>
          </w:tcPr>
          <w:p w14:paraId="16487897" w14:textId="77777777" w:rsidR="00062751" w:rsidRPr="00062751" w:rsidRDefault="00062751" w:rsidP="00062751">
            <w:pPr>
              <w:rPr>
                <w:sz w:val="10"/>
                <w:szCs w:val="10"/>
              </w:rPr>
            </w:pPr>
          </w:p>
        </w:tc>
      </w:tr>
      <w:tr w:rsidR="00062751" w:rsidRPr="00062751" w14:paraId="4D25B182" w14:textId="77777777" w:rsidTr="005F7EF8">
        <w:trPr>
          <w:trHeight w:hRule="exact" w:val="221"/>
          <w:jc w:val="center"/>
        </w:trPr>
        <w:tc>
          <w:tcPr>
            <w:tcW w:w="658" w:type="dxa"/>
            <w:tcBorders>
              <w:top w:val="single" w:sz="4" w:space="0" w:color="auto"/>
              <w:left w:val="single" w:sz="4" w:space="0" w:color="auto"/>
            </w:tcBorders>
            <w:shd w:val="clear" w:color="auto" w:fill="FFFFFF"/>
            <w:vAlign w:val="center"/>
          </w:tcPr>
          <w:p w14:paraId="3CEB0A4B"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15</w:t>
            </w:r>
          </w:p>
        </w:tc>
        <w:tc>
          <w:tcPr>
            <w:tcW w:w="4469" w:type="dxa"/>
            <w:tcBorders>
              <w:top w:val="single" w:sz="4" w:space="0" w:color="auto"/>
              <w:left w:val="single" w:sz="4" w:space="0" w:color="auto"/>
            </w:tcBorders>
            <w:shd w:val="clear" w:color="auto" w:fill="FFFFFF"/>
            <w:vAlign w:val="center"/>
          </w:tcPr>
          <w:p w14:paraId="1FF6B065"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 1 </w:t>
            </w:r>
            <w:proofErr w:type="spellStart"/>
            <w:r w:rsidRPr="00062751">
              <w:rPr>
                <w:rFonts w:eastAsiaTheme="minorHAnsi"/>
                <w:color w:val="000000"/>
                <w:spacing w:val="5"/>
                <w:sz w:val="16"/>
                <w:szCs w:val="16"/>
                <w:lang w:eastAsia="en-US"/>
              </w:rPr>
              <w:t>Садопарковая</w:t>
            </w:r>
            <w:proofErr w:type="spellEnd"/>
            <w:r w:rsidRPr="00062751">
              <w:rPr>
                <w:rFonts w:eastAsiaTheme="minorHAnsi"/>
                <w:color w:val="000000"/>
                <w:spacing w:val="5"/>
                <w:sz w:val="16"/>
                <w:szCs w:val="16"/>
                <w:lang w:eastAsia="en-US"/>
              </w:rPr>
              <w:t>, 32</w:t>
            </w:r>
          </w:p>
        </w:tc>
        <w:tc>
          <w:tcPr>
            <w:tcW w:w="2002" w:type="dxa"/>
            <w:tcBorders>
              <w:top w:val="single" w:sz="4" w:space="0" w:color="auto"/>
              <w:left w:val="single" w:sz="4" w:space="0" w:color="auto"/>
            </w:tcBorders>
            <w:shd w:val="clear" w:color="auto" w:fill="FFFFFF"/>
            <w:vAlign w:val="center"/>
          </w:tcPr>
          <w:p w14:paraId="55D9E1A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22B321D5" w14:textId="77777777" w:rsidR="00062751" w:rsidRPr="00062751" w:rsidRDefault="00062751" w:rsidP="00062751">
            <w:pPr>
              <w:rPr>
                <w:sz w:val="10"/>
                <w:szCs w:val="10"/>
              </w:rPr>
            </w:pPr>
          </w:p>
        </w:tc>
      </w:tr>
      <w:tr w:rsidR="00062751" w:rsidRPr="00062751" w14:paraId="2CED9AB7" w14:textId="77777777" w:rsidTr="005F7EF8">
        <w:trPr>
          <w:trHeight w:hRule="exact" w:val="216"/>
          <w:jc w:val="center"/>
        </w:trPr>
        <w:tc>
          <w:tcPr>
            <w:tcW w:w="658" w:type="dxa"/>
            <w:tcBorders>
              <w:top w:val="single" w:sz="4" w:space="0" w:color="auto"/>
              <w:left w:val="single" w:sz="4" w:space="0" w:color="auto"/>
            </w:tcBorders>
            <w:shd w:val="clear" w:color="auto" w:fill="FFFFFF"/>
            <w:vAlign w:val="center"/>
          </w:tcPr>
          <w:p w14:paraId="3A17ACDB"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16</w:t>
            </w:r>
          </w:p>
        </w:tc>
        <w:tc>
          <w:tcPr>
            <w:tcW w:w="4469" w:type="dxa"/>
            <w:tcBorders>
              <w:top w:val="single" w:sz="4" w:space="0" w:color="auto"/>
              <w:left w:val="single" w:sz="4" w:space="0" w:color="auto"/>
            </w:tcBorders>
            <w:shd w:val="clear" w:color="auto" w:fill="FFFFFF"/>
            <w:vAlign w:val="center"/>
          </w:tcPr>
          <w:p w14:paraId="394F253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 2 </w:t>
            </w:r>
            <w:proofErr w:type="spellStart"/>
            <w:r w:rsidRPr="00062751">
              <w:rPr>
                <w:rFonts w:eastAsiaTheme="minorHAnsi"/>
                <w:color w:val="000000"/>
                <w:spacing w:val="5"/>
                <w:sz w:val="16"/>
                <w:szCs w:val="16"/>
                <w:lang w:eastAsia="en-US"/>
              </w:rPr>
              <w:t>Садопарковая</w:t>
            </w:r>
            <w:proofErr w:type="spellEnd"/>
            <w:r w:rsidRPr="00062751">
              <w:rPr>
                <w:rFonts w:eastAsiaTheme="minorHAnsi"/>
                <w:color w:val="000000"/>
                <w:spacing w:val="5"/>
                <w:sz w:val="16"/>
                <w:szCs w:val="16"/>
                <w:lang w:eastAsia="en-US"/>
              </w:rPr>
              <w:t>. 32</w:t>
            </w:r>
          </w:p>
        </w:tc>
        <w:tc>
          <w:tcPr>
            <w:tcW w:w="2002" w:type="dxa"/>
            <w:tcBorders>
              <w:top w:val="single" w:sz="4" w:space="0" w:color="auto"/>
              <w:left w:val="single" w:sz="4" w:space="0" w:color="auto"/>
            </w:tcBorders>
            <w:shd w:val="clear" w:color="auto" w:fill="FFFFFF"/>
            <w:vAlign w:val="center"/>
          </w:tcPr>
          <w:p w14:paraId="2C53E97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2A30CB22" w14:textId="77777777" w:rsidR="00062751" w:rsidRPr="00062751" w:rsidRDefault="00062751" w:rsidP="00062751">
            <w:pPr>
              <w:rPr>
                <w:sz w:val="10"/>
                <w:szCs w:val="10"/>
              </w:rPr>
            </w:pPr>
          </w:p>
        </w:tc>
      </w:tr>
      <w:tr w:rsidR="00062751" w:rsidRPr="00062751" w14:paraId="0C009370" w14:textId="77777777" w:rsidTr="005F7EF8">
        <w:trPr>
          <w:trHeight w:hRule="exact" w:val="206"/>
          <w:jc w:val="center"/>
        </w:trPr>
        <w:tc>
          <w:tcPr>
            <w:tcW w:w="658" w:type="dxa"/>
            <w:tcBorders>
              <w:top w:val="single" w:sz="4" w:space="0" w:color="auto"/>
              <w:left w:val="single" w:sz="4" w:space="0" w:color="auto"/>
            </w:tcBorders>
            <w:shd w:val="clear" w:color="auto" w:fill="FFFFFF"/>
            <w:vAlign w:val="center"/>
          </w:tcPr>
          <w:p w14:paraId="32551D46"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17</w:t>
            </w:r>
          </w:p>
        </w:tc>
        <w:tc>
          <w:tcPr>
            <w:tcW w:w="4469" w:type="dxa"/>
            <w:tcBorders>
              <w:top w:val="single" w:sz="4" w:space="0" w:color="auto"/>
              <w:left w:val="single" w:sz="4" w:space="0" w:color="auto"/>
            </w:tcBorders>
            <w:shd w:val="clear" w:color="auto" w:fill="FFFFFF"/>
            <w:vAlign w:val="center"/>
          </w:tcPr>
          <w:p w14:paraId="0650C227"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Лапин Лог 1</w:t>
            </w:r>
          </w:p>
        </w:tc>
        <w:tc>
          <w:tcPr>
            <w:tcW w:w="2002" w:type="dxa"/>
            <w:tcBorders>
              <w:top w:val="single" w:sz="4" w:space="0" w:color="auto"/>
              <w:left w:val="single" w:sz="4" w:space="0" w:color="auto"/>
            </w:tcBorders>
            <w:shd w:val="clear" w:color="auto" w:fill="FFFFFF"/>
            <w:vAlign w:val="center"/>
          </w:tcPr>
          <w:p w14:paraId="6334FCB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02D04C02" w14:textId="77777777" w:rsidR="00062751" w:rsidRPr="00062751" w:rsidRDefault="00062751" w:rsidP="00062751">
            <w:pPr>
              <w:rPr>
                <w:sz w:val="10"/>
                <w:szCs w:val="10"/>
              </w:rPr>
            </w:pPr>
          </w:p>
        </w:tc>
      </w:tr>
      <w:tr w:rsidR="00062751" w:rsidRPr="00062751" w14:paraId="59592D4C" w14:textId="77777777" w:rsidTr="005F7EF8">
        <w:trPr>
          <w:trHeight w:hRule="exact" w:val="206"/>
          <w:jc w:val="center"/>
        </w:trPr>
        <w:tc>
          <w:tcPr>
            <w:tcW w:w="658" w:type="dxa"/>
            <w:tcBorders>
              <w:top w:val="single" w:sz="4" w:space="0" w:color="auto"/>
              <w:left w:val="single" w:sz="4" w:space="0" w:color="auto"/>
            </w:tcBorders>
            <w:shd w:val="clear" w:color="auto" w:fill="FFFFFF"/>
            <w:vAlign w:val="center"/>
          </w:tcPr>
          <w:p w14:paraId="0D24F7B3" w14:textId="77777777" w:rsidR="00062751" w:rsidRPr="00062751" w:rsidRDefault="00062751" w:rsidP="00062751">
            <w:pPr>
              <w:widowControl w:val="0"/>
              <w:spacing w:line="160" w:lineRule="exact"/>
              <w:ind w:right="40"/>
              <w:jc w:val="right"/>
              <w:rPr>
                <w:rFonts w:asciiTheme="minorHAnsi" w:eastAsiaTheme="minorHAnsi" w:hAnsiTheme="minorHAnsi" w:cstheme="minorBidi"/>
                <w:sz w:val="22"/>
                <w:szCs w:val="22"/>
                <w:lang w:eastAsia="en-US"/>
              </w:rPr>
            </w:pPr>
            <w:r w:rsidRPr="00062751">
              <w:rPr>
                <w:rFonts w:eastAsiaTheme="minorHAnsi"/>
                <w:bCs/>
                <w:color w:val="000000"/>
                <w:spacing w:val="4"/>
                <w:sz w:val="16"/>
                <w:szCs w:val="16"/>
                <w:lang w:eastAsia="en-US"/>
              </w:rPr>
              <w:t>18</w:t>
            </w:r>
          </w:p>
        </w:tc>
        <w:tc>
          <w:tcPr>
            <w:tcW w:w="4469" w:type="dxa"/>
            <w:tcBorders>
              <w:top w:val="single" w:sz="4" w:space="0" w:color="auto"/>
              <w:left w:val="single" w:sz="4" w:space="0" w:color="auto"/>
            </w:tcBorders>
            <w:shd w:val="clear" w:color="auto" w:fill="FFFFFF"/>
            <w:vAlign w:val="center"/>
          </w:tcPr>
          <w:p w14:paraId="5E3F477D"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Лапин Лог 2</w:t>
            </w:r>
          </w:p>
        </w:tc>
        <w:tc>
          <w:tcPr>
            <w:tcW w:w="2002" w:type="dxa"/>
            <w:tcBorders>
              <w:top w:val="single" w:sz="4" w:space="0" w:color="auto"/>
              <w:left w:val="single" w:sz="4" w:space="0" w:color="auto"/>
            </w:tcBorders>
            <w:shd w:val="clear" w:color="auto" w:fill="FFFFFF"/>
            <w:vAlign w:val="center"/>
          </w:tcPr>
          <w:p w14:paraId="3CA65D35"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5552822F" w14:textId="77777777" w:rsidR="00062751" w:rsidRPr="00062751" w:rsidRDefault="00062751" w:rsidP="00062751">
            <w:pPr>
              <w:rPr>
                <w:sz w:val="10"/>
                <w:szCs w:val="10"/>
              </w:rPr>
            </w:pPr>
          </w:p>
        </w:tc>
      </w:tr>
      <w:tr w:rsidR="00062751" w:rsidRPr="00062751" w14:paraId="212BCD1B" w14:textId="77777777" w:rsidTr="005F7EF8">
        <w:trPr>
          <w:trHeight w:hRule="exact" w:val="302"/>
          <w:jc w:val="center"/>
        </w:trPr>
        <w:tc>
          <w:tcPr>
            <w:tcW w:w="7129" w:type="dxa"/>
            <w:gridSpan w:val="3"/>
            <w:tcBorders>
              <w:top w:val="single" w:sz="4" w:space="0" w:color="auto"/>
              <w:left w:val="single" w:sz="4" w:space="0" w:color="auto"/>
            </w:tcBorders>
            <w:shd w:val="clear" w:color="auto" w:fill="FFFFFF"/>
            <w:vAlign w:val="center"/>
          </w:tcPr>
          <w:p w14:paraId="4D2BAFD9" w14:textId="77777777" w:rsidR="00062751" w:rsidRPr="00062751" w:rsidRDefault="00062751" w:rsidP="00062751">
            <w:pPr>
              <w:widowControl w:val="0"/>
              <w:spacing w:line="160" w:lineRule="exact"/>
              <w:ind w:left="120"/>
              <w:rPr>
                <w:rFonts w:asciiTheme="minorHAnsi" w:eastAsiaTheme="minorHAnsi" w:hAnsiTheme="minorHAnsi" w:cstheme="minorBidi"/>
                <w:sz w:val="22"/>
                <w:szCs w:val="22"/>
                <w:lang w:eastAsia="en-US"/>
              </w:rPr>
            </w:pPr>
            <w:proofErr w:type="spellStart"/>
            <w:r w:rsidRPr="00062751">
              <w:rPr>
                <w:rFonts w:eastAsiaTheme="minorHAnsi"/>
                <w:b/>
                <w:bCs/>
                <w:color w:val="000000"/>
                <w:spacing w:val="4"/>
                <w:sz w:val="16"/>
                <w:szCs w:val="16"/>
                <w:lang w:eastAsia="en-US"/>
              </w:rPr>
              <w:t>Водобудки</w:t>
            </w:r>
            <w:proofErr w:type="spellEnd"/>
            <w:r w:rsidRPr="00062751">
              <w:rPr>
                <w:rFonts w:eastAsiaTheme="minorHAnsi"/>
                <w:b/>
                <w:bCs/>
                <w:color w:val="000000"/>
                <w:spacing w:val="4"/>
                <w:sz w:val="16"/>
                <w:szCs w:val="16"/>
                <w:lang w:eastAsia="en-US"/>
              </w:rPr>
              <w:t xml:space="preserve"> -1 шт.</w:t>
            </w:r>
          </w:p>
        </w:tc>
        <w:tc>
          <w:tcPr>
            <w:tcW w:w="1694" w:type="dxa"/>
            <w:tcBorders>
              <w:top w:val="single" w:sz="4" w:space="0" w:color="auto"/>
            </w:tcBorders>
            <w:shd w:val="clear" w:color="auto" w:fill="FFFFFF"/>
            <w:vAlign w:val="center"/>
          </w:tcPr>
          <w:p w14:paraId="2005FF9C" w14:textId="77777777" w:rsidR="00062751" w:rsidRPr="00062751" w:rsidRDefault="00062751" w:rsidP="00062751">
            <w:pPr>
              <w:rPr>
                <w:sz w:val="10"/>
                <w:szCs w:val="10"/>
              </w:rPr>
            </w:pPr>
          </w:p>
        </w:tc>
      </w:tr>
      <w:tr w:rsidR="00062751" w:rsidRPr="00062751" w14:paraId="25C74AC1" w14:textId="77777777" w:rsidTr="005F7EF8">
        <w:trPr>
          <w:trHeight w:hRule="exact" w:val="211"/>
          <w:jc w:val="center"/>
        </w:trPr>
        <w:tc>
          <w:tcPr>
            <w:tcW w:w="7129" w:type="dxa"/>
            <w:gridSpan w:val="3"/>
            <w:tcBorders>
              <w:top w:val="single" w:sz="4" w:space="0" w:color="auto"/>
              <w:left w:val="single" w:sz="4" w:space="0" w:color="auto"/>
            </w:tcBorders>
            <w:shd w:val="clear" w:color="auto" w:fill="FFFFFF"/>
            <w:vAlign w:val="center"/>
          </w:tcPr>
          <w:p w14:paraId="28683896" w14:textId="77777777" w:rsidR="00062751" w:rsidRPr="00062751" w:rsidRDefault="00062751" w:rsidP="00062751">
            <w:pPr>
              <w:widowControl w:val="0"/>
              <w:spacing w:line="160" w:lineRule="exact"/>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1</w:t>
            </w:r>
            <w:r w:rsidRPr="00062751">
              <w:rPr>
                <w:rFonts w:eastAsiaTheme="minorHAnsi"/>
                <w:color w:val="000000"/>
                <w:spacing w:val="5"/>
                <w:sz w:val="16"/>
                <w:szCs w:val="16"/>
                <w:lang w:eastAsia="en-US"/>
              </w:rPr>
              <w:t>1 Параллельная                                                                                      | Куйбышевский</w:t>
            </w:r>
          </w:p>
        </w:tc>
        <w:tc>
          <w:tcPr>
            <w:tcW w:w="1694" w:type="dxa"/>
            <w:tcBorders>
              <w:top w:val="single" w:sz="4" w:space="0" w:color="auto"/>
            </w:tcBorders>
            <w:shd w:val="clear" w:color="auto" w:fill="FFFFFF"/>
            <w:vAlign w:val="center"/>
          </w:tcPr>
          <w:p w14:paraId="414F99AD" w14:textId="77777777" w:rsidR="00062751" w:rsidRPr="00062751" w:rsidRDefault="00062751" w:rsidP="00062751">
            <w:pPr>
              <w:widowControl w:val="0"/>
              <w:spacing w:line="160" w:lineRule="exact"/>
              <w:ind w:right="20"/>
              <w:jc w:val="right"/>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1</w:t>
            </w:r>
          </w:p>
        </w:tc>
      </w:tr>
      <w:tr w:rsidR="00062751" w:rsidRPr="00062751" w14:paraId="3B64B837" w14:textId="77777777" w:rsidTr="005F7EF8">
        <w:trPr>
          <w:trHeight w:hRule="exact" w:val="250"/>
          <w:jc w:val="center"/>
        </w:trPr>
        <w:tc>
          <w:tcPr>
            <w:tcW w:w="7129" w:type="dxa"/>
            <w:gridSpan w:val="3"/>
            <w:tcBorders>
              <w:top w:val="single" w:sz="4" w:space="0" w:color="auto"/>
              <w:left w:val="single" w:sz="4" w:space="0" w:color="auto"/>
            </w:tcBorders>
            <w:shd w:val="clear" w:color="auto" w:fill="FFFFFF"/>
            <w:vAlign w:val="center"/>
          </w:tcPr>
          <w:p w14:paraId="698B9DD6" w14:textId="77777777" w:rsidR="00062751" w:rsidRPr="00062751" w:rsidRDefault="00062751" w:rsidP="00062751">
            <w:pPr>
              <w:widowControl w:val="0"/>
              <w:spacing w:line="160" w:lineRule="exact"/>
              <w:ind w:left="120"/>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РЧВ - 8 шт.</w:t>
            </w:r>
          </w:p>
        </w:tc>
        <w:tc>
          <w:tcPr>
            <w:tcW w:w="1694" w:type="dxa"/>
            <w:tcBorders>
              <w:top w:val="single" w:sz="4" w:space="0" w:color="auto"/>
            </w:tcBorders>
            <w:shd w:val="clear" w:color="auto" w:fill="FFFFFF"/>
            <w:vAlign w:val="center"/>
          </w:tcPr>
          <w:p w14:paraId="2C32FEC6" w14:textId="77777777" w:rsidR="00062751" w:rsidRPr="00062751" w:rsidRDefault="00062751" w:rsidP="00062751">
            <w:pPr>
              <w:rPr>
                <w:sz w:val="10"/>
                <w:szCs w:val="10"/>
              </w:rPr>
            </w:pPr>
          </w:p>
        </w:tc>
      </w:tr>
      <w:tr w:rsidR="00062751" w:rsidRPr="00062751" w14:paraId="13F50FCE" w14:textId="77777777" w:rsidTr="005F7EF8">
        <w:trPr>
          <w:trHeight w:hRule="exact" w:val="216"/>
          <w:jc w:val="center"/>
        </w:trPr>
        <w:tc>
          <w:tcPr>
            <w:tcW w:w="658" w:type="dxa"/>
            <w:tcBorders>
              <w:top w:val="single" w:sz="4" w:space="0" w:color="auto"/>
              <w:left w:val="single" w:sz="4" w:space="0" w:color="auto"/>
            </w:tcBorders>
            <w:shd w:val="clear" w:color="auto" w:fill="FFFFFF"/>
            <w:vAlign w:val="center"/>
          </w:tcPr>
          <w:p w14:paraId="21FBD7FF"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1</w:t>
            </w:r>
          </w:p>
        </w:tc>
        <w:tc>
          <w:tcPr>
            <w:tcW w:w="4469" w:type="dxa"/>
            <w:tcBorders>
              <w:top w:val="single" w:sz="4" w:space="0" w:color="auto"/>
              <w:left w:val="single" w:sz="4" w:space="0" w:color="auto"/>
            </w:tcBorders>
            <w:shd w:val="clear" w:color="auto" w:fill="FFFFFF"/>
            <w:vAlign w:val="center"/>
          </w:tcPr>
          <w:p w14:paraId="559A0616"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РЧВ для ВНС "Сосновый Лог"</w:t>
            </w:r>
          </w:p>
        </w:tc>
        <w:tc>
          <w:tcPr>
            <w:tcW w:w="2002" w:type="dxa"/>
            <w:tcBorders>
              <w:top w:val="single" w:sz="4" w:space="0" w:color="auto"/>
              <w:left w:val="single" w:sz="4" w:space="0" w:color="auto"/>
            </w:tcBorders>
            <w:shd w:val="clear" w:color="auto" w:fill="FFFFFF"/>
            <w:vAlign w:val="center"/>
          </w:tcPr>
          <w:p w14:paraId="10E85987"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Листвяги</w:t>
            </w:r>
          </w:p>
        </w:tc>
        <w:tc>
          <w:tcPr>
            <w:tcW w:w="1694" w:type="dxa"/>
            <w:tcBorders>
              <w:top w:val="single" w:sz="4" w:space="0" w:color="auto"/>
              <w:right w:val="single" w:sz="4" w:space="0" w:color="auto"/>
            </w:tcBorders>
            <w:shd w:val="clear" w:color="auto" w:fill="FFFFFF"/>
            <w:vAlign w:val="center"/>
          </w:tcPr>
          <w:p w14:paraId="3CBF5A39" w14:textId="77777777" w:rsidR="00062751" w:rsidRPr="00062751" w:rsidRDefault="00062751" w:rsidP="00062751">
            <w:pPr>
              <w:rPr>
                <w:sz w:val="10"/>
                <w:szCs w:val="10"/>
              </w:rPr>
            </w:pPr>
          </w:p>
        </w:tc>
      </w:tr>
      <w:tr w:rsidR="00062751" w:rsidRPr="00062751" w14:paraId="3F051F09" w14:textId="77777777" w:rsidTr="005F7EF8">
        <w:trPr>
          <w:trHeight w:hRule="exact" w:val="221"/>
          <w:jc w:val="center"/>
        </w:trPr>
        <w:tc>
          <w:tcPr>
            <w:tcW w:w="658" w:type="dxa"/>
            <w:tcBorders>
              <w:top w:val="single" w:sz="4" w:space="0" w:color="auto"/>
              <w:left w:val="single" w:sz="4" w:space="0" w:color="auto"/>
            </w:tcBorders>
            <w:shd w:val="clear" w:color="auto" w:fill="FFFFFF"/>
            <w:vAlign w:val="center"/>
          </w:tcPr>
          <w:p w14:paraId="3B6C162C"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2</w:t>
            </w:r>
          </w:p>
        </w:tc>
        <w:tc>
          <w:tcPr>
            <w:tcW w:w="4469" w:type="dxa"/>
            <w:tcBorders>
              <w:top w:val="single" w:sz="4" w:space="0" w:color="auto"/>
              <w:left w:val="single" w:sz="4" w:space="0" w:color="auto"/>
            </w:tcBorders>
            <w:shd w:val="clear" w:color="auto" w:fill="FFFFFF"/>
            <w:vAlign w:val="center"/>
          </w:tcPr>
          <w:p w14:paraId="3C9B62A3"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РЧВ для ВНС "Сосновый Лог"</w:t>
            </w:r>
          </w:p>
        </w:tc>
        <w:tc>
          <w:tcPr>
            <w:tcW w:w="2002" w:type="dxa"/>
            <w:tcBorders>
              <w:top w:val="single" w:sz="4" w:space="0" w:color="auto"/>
              <w:left w:val="single" w:sz="4" w:space="0" w:color="auto"/>
            </w:tcBorders>
            <w:shd w:val="clear" w:color="auto" w:fill="FFFFFF"/>
            <w:vAlign w:val="center"/>
          </w:tcPr>
          <w:p w14:paraId="3023DA16"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Листвяги</w:t>
            </w:r>
          </w:p>
        </w:tc>
        <w:tc>
          <w:tcPr>
            <w:tcW w:w="1694" w:type="dxa"/>
            <w:tcBorders>
              <w:top w:val="single" w:sz="4" w:space="0" w:color="auto"/>
              <w:right w:val="single" w:sz="4" w:space="0" w:color="auto"/>
            </w:tcBorders>
            <w:shd w:val="clear" w:color="auto" w:fill="FFFFFF"/>
            <w:vAlign w:val="center"/>
          </w:tcPr>
          <w:p w14:paraId="6A7253C8" w14:textId="77777777" w:rsidR="00062751" w:rsidRPr="00062751" w:rsidRDefault="00062751" w:rsidP="00062751">
            <w:pPr>
              <w:rPr>
                <w:sz w:val="10"/>
                <w:szCs w:val="10"/>
              </w:rPr>
            </w:pPr>
          </w:p>
        </w:tc>
      </w:tr>
      <w:tr w:rsidR="00062751" w:rsidRPr="00062751" w14:paraId="5FA60394" w14:textId="77777777" w:rsidTr="005F7EF8">
        <w:trPr>
          <w:trHeight w:hRule="exact" w:val="216"/>
          <w:jc w:val="center"/>
        </w:trPr>
        <w:tc>
          <w:tcPr>
            <w:tcW w:w="658" w:type="dxa"/>
            <w:tcBorders>
              <w:top w:val="single" w:sz="4" w:space="0" w:color="auto"/>
              <w:left w:val="single" w:sz="4" w:space="0" w:color="auto"/>
            </w:tcBorders>
            <w:shd w:val="clear" w:color="auto" w:fill="FFFFFF"/>
            <w:vAlign w:val="center"/>
          </w:tcPr>
          <w:p w14:paraId="42846E04"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3</w:t>
            </w:r>
          </w:p>
        </w:tc>
        <w:tc>
          <w:tcPr>
            <w:tcW w:w="4469" w:type="dxa"/>
            <w:tcBorders>
              <w:top w:val="single" w:sz="4" w:space="0" w:color="auto"/>
              <w:left w:val="single" w:sz="4" w:space="0" w:color="auto"/>
            </w:tcBorders>
            <w:shd w:val="clear" w:color="auto" w:fill="FFFFFF"/>
            <w:vAlign w:val="center"/>
          </w:tcPr>
          <w:p w14:paraId="6D7D6FCF"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РЧВ для </w:t>
            </w:r>
            <w:proofErr w:type="spellStart"/>
            <w:r w:rsidRPr="00062751">
              <w:rPr>
                <w:rFonts w:eastAsiaTheme="minorHAnsi"/>
                <w:color w:val="000000"/>
                <w:spacing w:val="5"/>
                <w:sz w:val="16"/>
                <w:szCs w:val="16"/>
                <w:lang w:eastAsia="en-US"/>
              </w:rPr>
              <w:t>скв</w:t>
            </w:r>
            <w:proofErr w:type="spellEnd"/>
            <w:r w:rsidRPr="00062751">
              <w:rPr>
                <w:rFonts w:eastAsiaTheme="minorHAnsi"/>
                <w:color w:val="000000"/>
                <w:spacing w:val="5"/>
                <w:sz w:val="16"/>
                <w:szCs w:val="16"/>
                <w:lang w:eastAsia="en-US"/>
              </w:rPr>
              <w:t>. "Забойщиков"</w:t>
            </w:r>
          </w:p>
        </w:tc>
        <w:tc>
          <w:tcPr>
            <w:tcW w:w="2002" w:type="dxa"/>
            <w:tcBorders>
              <w:top w:val="single" w:sz="4" w:space="0" w:color="auto"/>
              <w:left w:val="single" w:sz="4" w:space="0" w:color="auto"/>
            </w:tcBorders>
            <w:shd w:val="clear" w:color="auto" w:fill="FFFFFF"/>
            <w:vAlign w:val="center"/>
          </w:tcPr>
          <w:p w14:paraId="003748AC"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63EB9452" w14:textId="77777777" w:rsidR="00062751" w:rsidRPr="00062751" w:rsidRDefault="00062751" w:rsidP="00062751">
            <w:pPr>
              <w:rPr>
                <w:sz w:val="10"/>
                <w:szCs w:val="10"/>
              </w:rPr>
            </w:pPr>
          </w:p>
        </w:tc>
      </w:tr>
      <w:tr w:rsidR="00062751" w:rsidRPr="00062751" w14:paraId="62A977C9" w14:textId="77777777" w:rsidTr="005F7EF8">
        <w:trPr>
          <w:trHeight w:hRule="exact" w:val="206"/>
          <w:jc w:val="center"/>
        </w:trPr>
        <w:tc>
          <w:tcPr>
            <w:tcW w:w="658" w:type="dxa"/>
            <w:tcBorders>
              <w:top w:val="single" w:sz="4" w:space="0" w:color="auto"/>
              <w:left w:val="single" w:sz="4" w:space="0" w:color="auto"/>
            </w:tcBorders>
            <w:shd w:val="clear" w:color="auto" w:fill="FFFFFF"/>
            <w:vAlign w:val="center"/>
          </w:tcPr>
          <w:p w14:paraId="7EE41B4E"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4</w:t>
            </w:r>
          </w:p>
        </w:tc>
        <w:tc>
          <w:tcPr>
            <w:tcW w:w="4469" w:type="dxa"/>
            <w:tcBorders>
              <w:top w:val="single" w:sz="4" w:space="0" w:color="auto"/>
              <w:left w:val="single" w:sz="4" w:space="0" w:color="auto"/>
            </w:tcBorders>
            <w:shd w:val="clear" w:color="auto" w:fill="FFFFFF"/>
            <w:vAlign w:val="center"/>
          </w:tcPr>
          <w:p w14:paraId="0FF877AD"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РЧВ для </w:t>
            </w:r>
            <w:proofErr w:type="spellStart"/>
            <w:r w:rsidRPr="00062751">
              <w:rPr>
                <w:rFonts w:eastAsiaTheme="minorHAnsi"/>
                <w:color w:val="000000"/>
                <w:spacing w:val="5"/>
                <w:sz w:val="16"/>
                <w:szCs w:val="16"/>
                <w:lang w:eastAsia="en-US"/>
              </w:rPr>
              <w:t>скв</w:t>
            </w:r>
            <w:proofErr w:type="spellEnd"/>
            <w:r w:rsidRPr="00062751">
              <w:rPr>
                <w:rFonts w:eastAsiaTheme="minorHAnsi"/>
                <w:color w:val="000000"/>
                <w:spacing w:val="5"/>
                <w:sz w:val="16"/>
                <w:szCs w:val="16"/>
                <w:lang w:eastAsia="en-US"/>
              </w:rPr>
              <w:t>. "</w:t>
            </w:r>
            <w:proofErr w:type="spellStart"/>
            <w:r w:rsidRPr="00062751">
              <w:rPr>
                <w:rFonts w:eastAsiaTheme="minorHAnsi"/>
                <w:color w:val="000000"/>
                <w:spacing w:val="5"/>
                <w:sz w:val="16"/>
                <w:szCs w:val="16"/>
                <w:lang w:eastAsia="en-US"/>
              </w:rPr>
              <w:t>Садопарковая</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tcBorders>
            <w:shd w:val="clear" w:color="auto" w:fill="FFFFFF"/>
            <w:vAlign w:val="center"/>
          </w:tcPr>
          <w:p w14:paraId="4A13D089"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7533E372" w14:textId="77777777" w:rsidR="00062751" w:rsidRPr="00062751" w:rsidRDefault="00062751" w:rsidP="00062751">
            <w:pPr>
              <w:rPr>
                <w:sz w:val="10"/>
                <w:szCs w:val="10"/>
              </w:rPr>
            </w:pPr>
          </w:p>
        </w:tc>
      </w:tr>
      <w:tr w:rsidR="00062751" w:rsidRPr="00062751" w14:paraId="508F5AA8"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1A653F1A"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5</w:t>
            </w:r>
          </w:p>
        </w:tc>
        <w:tc>
          <w:tcPr>
            <w:tcW w:w="4469" w:type="dxa"/>
            <w:tcBorders>
              <w:top w:val="single" w:sz="4" w:space="0" w:color="auto"/>
              <w:left w:val="single" w:sz="4" w:space="0" w:color="auto"/>
            </w:tcBorders>
            <w:shd w:val="clear" w:color="auto" w:fill="FFFFFF"/>
            <w:vAlign w:val="center"/>
          </w:tcPr>
          <w:p w14:paraId="39327D32"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РЧВ для </w:t>
            </w:r>
            <w:proofErr w:type="spellStart"/>
            <w:r w:rsidRPr="00062751">
              <w:rPr>
                <w:rFonts w:eastAsiaTheme="minorHAnsi"/>
                <w:color w:val="000000"/>
                <w:spacing w:val="5"/>
                <w:sz w:val="16"/>
                <w:szCs w:val="16"/>
                <w:lang w:eastAsia="en-US"/>
              </w:rPr>
              <w:t>скв</w:t>
            </w:r>
            <w:proofErr w:type="spellEnd"/>
            <w:r w:rsidRPr="00062751">
              <w:rPr>
                <w:rFonts w:eastAsiaTheme="minorHAnsi"/>
                <w:color w:val="000000"/>
                <w:spacing w:val="5"/>
                <w:sz w:val="16"/>
                <w:szCs w:val="16"/>
                <w:lang w:eastAsia="en-US"/>
              </w:rPr>
              <w:t>. "</w:t>
            </w:r>
            <w:proofErr w:type="spellStart"/>
            <w:r w:rsidRPr="00062751">
              <w:rPr>
                <w:rFonts w:eastAsiaTheme="minorHAnsi"/>
                <w:color w:val="000000"/>
                <w:spacing w:val="5"/>
                <w:sz w:val="16"/>
                <w:szCs w:val="16"/>
                <w:lang w:eastAsia="en-US"/>
              </w:rPr>
              <w:t>Полосухино</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tcBorders>
            <w:shd w:val="clear" w:color="auto" w:fill="FFFFFF"/>
            <w:vAlign w:val="center"/>
          </w:tcPr>
          <w:p w14:paraId="60F9BC35"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Заводской</w:t>
            </w:r>
          </w:p>
        </w:tc>
        <w:tc>
          <w:tcPr>
            <w:tcW w:w="1694" w:type="dxa"/>
            <w:tcBorders>
              <w:top w:val="single" w:sz="4" w:space="0" w:color="auto"/>
              <w:right w:val="single" w:sz="4" w:space="0" w:color="auto"/>
            </w:tcBorders>
            <w:shd w:val="clear" w:color="auto" w:fill="FFFFFF"/>
            <w:vAlign w:val="center"/>
          </w:tcPr>
          <w:p w14:paraId="67B61D4F" w14:textId="77777777" w:rsidR="00062751" w:rsidRPr="00062751" w:rsidRDefault="00062751" w:rsidP="00062751">
            <w:pPr>
              <w:rPr>
                <w:sz w:val="10"/>
                <w:szCs w:val="10"/>
              </w:rPr>
            </w:pPr>
          </w:p>
        </w:tc>
      </w:tr>
      <w:tr w:rsidR="00062751" w:rsidRPr="00062751" w14:paraId="46911669" w14:textId="77777777" w:rsidTr="005F7EF8">
        <w:trPr>
          <w:trHeight w:hRule="exact" w:val="202"/>
          <w:jc w:val="center"/>
        </w:trPr>
        <w:tc>
          <w:tcPr>
            <w:tcW w:w="658" w:type="dxa"/>
            <w:tcBorders>
              <w:top w:val="single" w:sz="4" w:space="0" w:color="auto"/>
              <w:left w:val="single" w:sz="4" w:space="0" w:color="auto"/>
            </w:tcBorders>
            <w:shd w:val="clear" w:color="auto" w:fill="FFFFFF"/>
            <w:vAlign w:val="center"/>
          </w:tcPr>
          <w:p w14:paraId="2695BBA5"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6</w:t>
            </w:r>
          </w:p>
        </w:tc>
        <w:tc>
          <w:tcPr>
            <w:tcW w:w="4469" w:type="dxa"/>
            <w:tcBorders>
              <w:top w:val="single" w:sz="4" w:space="0" w:color="auto"/>
              <w:left w:val="single" w:sz="4" w:space="0" w:color="auto"/>
            </w:tcBorders>
            <w:shd w:val="clear" w:color="auto" w:fill="FFFFFF"/>
            <w:vAlign w:val="center"/>
          </w:tcPr>
          <w:p w14:paraId="594C6FE6"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РЧВ (резервуар), </w:t>
            </w:r>
            <w:proofErr w:type="spellStart"/>
            <w:r w:rsidRPr="00062751">
              <w:rPr>
                <w:rFonts w:eastAsiaTheme="minorHAnsi"/>
                <w:color w:val="000000"/>
                <w:spacing w:val="5"/>
                <w:sz w:val="16"/>
                <w:szCs w:val="16"/>
                <w:lang w:eastAsia="en-US"/>
              </w:rPr>
              <w:t>Притомский</w:t>
            </w:r>
            <w:proofErr w:type="spellEnd"/>
            <w:r w:rsidRPr="00062751">
              <w:rPr>
                <w:rFonts w:eastAsiaTheme="minorHAnsi"/>
                <w:color w:val="000000"/>
                <w:spacing w:val="5"/>
                <w:sz w:val="16"/>
                <w:szCs w:val="16"/>
                <w:lang w:eastAsia="en-US"/>
              </w:rPr>
              <w:t xml:space="preserve">, </w:t>
            </w:r>
            <w:proofErr w:type="spellStart"/>
            <w:r w:rsidRPr="00062751">
              <w:rPr>
                <w:rFonts w:eastAsiaTheme="minorHAnsi"/>
                <w:color w:val="000000"/>
                <w:spacing w:val="5"/>
                <w:sz w:val="16"/>
                <w:szCs w:val="16"/>
                <w:lang w:eastAsia="en-US"/>
              </w:rPr>
              <w:t>Дорстоевская</w:t>
            </w:r>
            <w:proofErr w:type="spellEnd"/>
            <w:r w:rsidRPr="00062751">
              <w:rPr>
                <w:rFonts w:eastAsiaTheme="minorHAnsi"/>
                <w:color w:val="000000"/>
                <w:spacing w:val="5"/>
                <w:sz w:val="16"/>
                <w:szCs w:val="16"/>
                <w:lang w:eastAsia="en-US"/>
              </w:rPr>
              <w:t>, 7а</w:t>
            </w:r>
          </w:p>
        </w:tc>
        <w:tc>
          <w:tcPr>
            <w:tcW w:w="2002" w:type="dxa"/>
            <w:tcBorders>
              <w:top w:val="single" w:sz="4" w:space="0" w:color="auto"/>
              <w:left w:val="single" w:sz="4" w:space="0" w:color="auto"/>
            </w:tcBorders>
            <w:shd w:val="clear" w:color="auto" w:fill="FFFFFF"/>
            <w:vAlign w:val="center"/>
          </w:tcPr>
          <w:p w14:paraId="646DA4EB"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Орджоникидзевский</w:t>
            </w:r>
          </w:p>
        </w:tc>
        <w:tc>
          <w:tcPr>
            <w:tcW w:w="1694" w:type="dxa"/>
            <w:tcBorders>
              <w:top w:val="single" w:sz="4" w:space="0" w:color="auto"/>
              <w:right w:val="single" w:sz="4" w:space="0" w:color="auto"/>
            </w:tcBorders>
            <w:shd w:val="clear" w:color="auto" w:fill="FFFFFF"/>
            <w:vAlign w:val="center"/>
          </w:tcPr>
          <w:p w14:paraId="5D5CA775" w14:textId="77777777" w:rsidR="00062751" w:rsidRPr="00062751" w:rsidRDefault="00062751" w:rsidP="00062751">
            <w:pPr>
              <w:rPr>
                <w:sz w:val="10"/>
                <w:szCs w:val="10"/>
              </w:rPr>
            </w:pPr>
          </w:p>
        </w:tc>
      </w:tr>
      <w:tr w:rsidR="00062751" w:rsidRPr="00062751" w14:paraId="59978F27" w14:textId="77777777" w:rsidTr="005F7EF8">
        <w:trPr>
          <w:trHeight w:hRule="exact" w:val="206"/>
          <w:jc w:val="center"/>
        </w:trPr>
        <w:tc>
          <w:tcPr>
            <w:tcW w:w="658" w:type="dxa"/>
            <w:tcBorders>
              <w:top w:val="single" w:sz="4" w:space="0" w:color="auto"/>
              <w:left w:val="single" w:sz="4" w:space="0" w:color="auto"/>
            </w:tcBorders>
            <w:shd w:val="clear" w:color="auto" w:fill="FFFFFF"/>
            <w:vAlign w:val="center"/>
          </w:tcPr>
          <w:p w14:paraId="47158AFE"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7</w:t>
            </w:r>
          </w:p>
        </w:tc>
        <w:tc>
          <w:tcPr>
            <w:tcW w:w="4469" w:type="dxa"/>
            <w:tcBorders>
              <w:top w:val="single" w:sz="4" w:space="0" w:color="auto"/>
              <w:left w:val="single" w:sz="4" w:space="0" w:color="auto"/>
            </w:tcBorders>
            <w:shd w:val="clear" w:color="auto" w:fill="FFFFFF"/>
            <w:vAlign w:val="center"/>
          </w:tcPr>
          <w:p w14:paraId="20820BBD"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РЧВ (резервуар), </w:t>
            </w:r>
            <w:proofErr w:type="spellStart"/>
            <w:r w:rsidRPr="00062751">
              <w:rPr>
                <w:rFonts w:eastAsiaTheme="minorHAnsi"/>
                <w:color w:val="000000"/>
                <w:spacing w:val="5"/>
                <w:sz w:val="16"/>
                <w:szCs w:val="16"/>
                <w:lang w:eastAsia="en-US"/>
              </w:rPr>
              <w:t>Притомский</w:t>
            </w:r>
            <w:proofErr w:type="spellEnd"/>
            <w:r w:rsidRPr="00062751">
              <w:rPr>
                <w:rFonts w:eastAsiaTheme="minorHAnsi"/>
                <w:color w:val="000000"/>
                <w:spacing w:val="5"/>
                <w:sz w:val="16"/>
                <w:szCs w:val="16"/>
                <w:lang w:eastAsia="en-US"/>
              </w:rPr>
              <w:t xml:space="preserve">, </w:t>
            </w:r>
            <w:proofErr w:type="spellStart"/>
            <w:r w:rsidRPr="00062751">
              <w:rPr>
                <w:rFonts w:eastAsiaTheme="minorHAnsi"/>
                <w:color w:val="000000"/>
                <w:spacing w:val="5"/>
                <w:sz w:val="16"/>
                <w:szCs w:val="16"/>
                <w:lang w:eastAsia="en-US"/>
              </w:rPr>
              <w:t>Дорстоевская</w:t>
            </w:r>
            <w:proofErr w:type="spellEnd"/>
            <w:r w:rsidRPr="00062751">
              <w:rPr>
                <w:rFonts w:eastAsiaTheme="minorHAnsi"/>
                <w:color w:val="000000"/>
                <w:spacing w:val="5"/>
                <w:sz w:val="16"/>
                <w:szCs w:val="16"/>
                <w:lang w:eastAsia="en-US"/>
              </w:rPr>
              <w:t>, 7а</w:t>
            </w:r>
          </w:p>
        </w:tc>
        <w:tc>
          <w:tcPr>
            <w:tcW w:w="2002" w:type="dxa"/>
            <w:tcBorders>
              <w:top w:val="single" w:sz="4" w:space="0" w:color="auto"/>
              <w:left w:val="single" w:sz="4" w:space="0" w:color="auto"/>
            </w:tcBorders>
            <w:shd w:val="clear" w:color="auto" w:fill="FFFFFF"/>
            <w:vAlign w:val="center"/>
          </w:tcPr>
          <w:p w14:paraId="380926DB"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Орджоникидзевский</w:t>
            </w:r>
          </w:p>
        </w:tc>
        <w:tc>
          <w:tcPr>
            <w:tcW w:w="1694" w:type="dxa"/>
            <w:tcBorders>
              <w:top w:val="single" w:sz="4" w:space="0" w:color="auto"/>
              <w:right w:val="single" w:sz="4" w:space="0" w:color="auto"/>
            </w:tcBorders>
            <w:shd w:val="clear" w:color="auto" w:fill="FFFFFF"/>
            <w:vAlign w:val="center"/>
          </w:tcPr>
          <w:p w14:paraId="52246730" w14:textId="77777777" w:rsidR="00062751" w:rsidRPr="00062751" w:rsidRDefault="00062751" w:rsidP="00062751">
            <w:pPr>
              <w:rPr>
                <w:sz w:val="10"/>
                <w:szCs w:val="10"/>
              </w:rPr>
            </w:pPr>
          </w:p>
        </w:tc>
      </w:tr>
      <w:tr w:rsidR="00062751" w:rsidRPr="00062751" w14:paraId="59515DAD" w14:textId="77777777" w:rsidTr="005F7EF8">
        <w:trPr>
          <w:trHeight w:hRule="exact" w:val="211"/>
          <w:jc w:val="center"/>
        </w:trPr>
        <w:tc>
          <w:tcPr>
            <w:tcW w:w="658" w:type="dxa"/>
            <w:tcBorders>
              <w:top w:val="single" w:sz="4" w:space="0" w:color="auto"/>
              <w:left w:val="single" w:sz="4" w:space="0" w:color="auto"/>
            </w:tcBorders>
            <w:shd w:val="clear" w:color="auto" w:fill="FFFFFF"/>
            <w:vAlign w:val="center"/>
          </w:tcPr>
          <w:p w14:paraId="265BA888" w14:textId="77777777" w:rsidR="00062751" w:rsidRPr="00062751" w:rsidRDefault="00062751" w:rsidP="00062751">
            <w:pPr>
              <w:widowControl w:val="0"/>
              <w:spacing w:line="160" w:lineRule="exact"/>
              <w:ind w:right="60"/>
              <w:jc w:val="right"/>
              <w:rPr>
                <w:rFonts w:asciiTheme="minorHAnsi" w:eastAsiaTheme="minorHAnsi" w:hAnsiTheme="minorHAnsi" w:cstheme="minorBidi"/>
                <w:b/>
                <w:sz w:val="22"/>
                <w:szCs w:val="22"/>
                <w:lang w:eastAsia="en-US"/>
              </w:rPr>
            </w:pPr>
            <w:r w:rsidRPr="00062751">
              <w:rPr>
                <w:rFonts w:eastAsiaTheme="minorHAnsi"/>
                <w:bCs/>
                <w:color w:val="000000"/>
                <w:spacing w:val="4"/>
                <w:sz w:val="16"/>
                <w:szCs w:val="16"/>
                <w:lang w:eastAsia="en-US"/>
              </w:rPr>
              <w:t>8</w:t>
            </w:r>
          </w:p>
        </w:tc>
        <w:tc>
          <w:tcPr>
            <w:tcW w:w="4469" w:type="dxa"/>
            <w:tcBorders>
              <w:top w:val="single" w:sz="4" w:space="0" w:color="auto"/>
              <w:left w:val="single" w:sz="4" w:space="0" w:color="auto"/>
            </w:tcBorders>
            <w:shd w:val="clear" w:color="auto" w:fill="FFFFFF"/>
            <w:vAlign w:val="center"/>
          </w:tcPr>
          <w:p w14:paraId="255D2952"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РЧВ "Лапин Лог"</w:t>
            </w:r>
          </w:p>
        </w:tc>
        <w:tc>
          <w:tcPr>
            <w:tcW w:w="2002" w:type="dxa"/>
            <w:tcBorders>
              <w:top w:val="single" w:sz="4" w:space="0" w:color="auto"/>
              <w:left w:val="single" w:sz="4" w:space="0" w:color="auto"/>
            </w:tcBorders>
            <w:shd w:val="clear" w:color="auto" w:fill="FFFFFF"/>
            <w:vAlign w:val="center"/>
          </w:tcPr>
          <w:p w14:paraId="0207064F"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6289BE2B" w14:textId="77777777" w:rsidR="00062751" w:rsidRPr="00062751" w:rsidRDefault="00062751" w:rsidP="00062751">
            <w:pPr>
              <w:rPr>
                <w:sz w:val="10"/>
                <w:szCs w:val="10"/>
              </w:rPr>
            </w:pPr>
          </w:p>
        </w:tc>
      </w:tr>
      <w:tr w:rsidR="00062751" w:rsidRPr="00062751" w14:paraId="20B21064" w14:textId="77777777" w:rsidTr="005F7EF8">
        <w:trPr>
          <w:trHeight w:hRule="exact" w:val="288"/>
          <w:jc w:val="center"/>
        </w:trPr>
        <w:tc>
          <w:tcPr>
            <w:tcW w:w="7129" w:type="dxa"/>
            <w:gridSpan w:val="3"/>
            <w:tcBorders>
              <w:top w:val="single" w:sz="4" w:space="0" w:color="auto"/>
              <w:left w:val="single" w:sz="4" w:space="0" w:color="auto"/>
            </w:tcBorders>
            <w:shd w:val="clear" w:color="auto" w:fill="FFFFFF"/>
            <w:vAlign w:val="center"/>
          </w:tcPr>
          <w:p w14:paraId="21838F77" w14:textId="77777777" w:rsidR="00062751" w:rsidRPr="00062751" w:rsidRDefault="00062751" w:rsidP="00062751">
            <w:pPr>
              <w:widowControl w:val="0"/>
              <w:spacing w:line="160" w:lineRule="exact"/>
              <w:ind w:left="120"/>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Канализационные очистные сооружения - 3 шт.</w:t>
            </w:r>
          </w:p>
        </w:tc>
        <w:tc>
          <w:tcPr>
            <w:tcW w:w="1694" w:type="dxa"/>
            <w:tcBorders>
              <w:top w:val="single" w:sz="4" w:space="0" w:color="auto"/>
              <w:right w:val="single" w:sz="4" w:space="0" w:color="auto"/>
            </w:tcBorders>
            <w:shd w:val="clear" w:color="auto" w:fill="FFFFFF"/>
            <w:vAlign w:val="center"/>
          </w:tcPr>
          <w:p w14:paraId="4F2384FF" w14:textId="77777777" w:rsidR="00062751" w:rsidRPr="00062751" w:rsidRDefault="00062751" w:rsidP="00062751">
            <w:pPr>
              <w:rPr>
                <w:sz w:val="10"/>
                <w:szCs w:val="10"/>
              </w:rPr>
            </w:pPr>
          </w:p>
        </w:tc>
      </w:tr>
      <w:tr w:rsidR="00062751" w:rsidRPr="00062751" w14:paraId="59E34013" w14:textId="77777777" w:rsidTr="005F7EF8">
        <w:trPr>
          <w:trHeight w:hRule="exact" w:val="250"/>
          <w:jc w:val="center"/>
        </w:trPr>
        <w:tc>
          <w:tcPr>
            <w:tcW w:w="658" w:type="dxa"/>
            <w:tcBorders>
              <w:top w:val="single" w:sz="4" w:space="0" w:color="auto"/>
              <w:left w:val="single" w:sz="4" w:space="0" w:color="auto"/>
            </w:tcBorders>
            <w:shd w:val="clear" w:color="auto" w:fill="FFFFFF"/>
            <w:vAlign w:val="center"/>
          </w:tcPr>
          <w:p w14:paraId="6A2B996D"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1</w:t>
            </w:r>
          </w:p>
        </w:tc>
        <w:tc>
          <w:tcPr>
            <w:tcW w:w="4469" w:type="dxa"/>
            <w:tcBorders>
              <w:top w:val="single" w:sz="4" w:space="0" w:color="auto"/>
              <w:left w:val="single" w:sz="4" w:space="0" w:color="auto"/>
            </w:tcBorders>
            <w:shd w:val="clear" w:color="auto" w:fill="FFFFFF"/>
            <w:vAlign w:val="center"/>
          </w:tcPr>
          <w:p w14:paraId="25A9E748"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КОС р-д "</w:t>
            </w:r>
            <w:proofErr w:type="spellStart"/>
            <w:r w:rsidRPr="00062751">
              <w:rPr>
                <w:rFonts w:eastAsiaTheme="minorHAnsi"/>
                <w:color w:val="000000"/>
                <w:spacing w:val="5"/>
                <w:sz w:val="16"/>
                <w:szCs w:val="16"/>
                <w:lang w:eastAsia="en-US"/>
              </w:rPr>
              <w:t>Абагуровский</w:t>
            </w:r>
            <w:proofErr w:type="spellEnd"/>
            <w:r w:rsidRPr="00062751">
              <w:rPr>
                <w:rFonts w:eastAsiaTheme="minorHAnsi"/>
                <w:color w:val="000000"/>
                <w:spacing w:val="5"/>
                <w:sz w:val="16"/>
                <w:szCs w:val="16"/>
                <w:lang w:eastAsia="en-US"/>
              </w:rPr>
              <w:t>" (700 м</w:t>
            </w:r>
            <w:r w:rsidRPr="00062751">
              <w:rPr>
                <w:rFonts w:eastAsiaTheme="minorHAnsi"/>
                <w:color w:val="000000"/>
                <w:spacing w:val="5"/>
                <w:sz w:val="16"/>
                <w:szCs w:val="16"/>
                <w:vertAlign w:val="superscript"/>
                <w:lang w:eastAsia="en-US"/>
              </w:rPr>
              <w:t>3</w:t>
            </w:r>
            <w:r w:rsidRPr="00062751">
              <w:rPr>
                <w:rFonts w:eastAsiaTheme="minorHAnsi"/>
                <w:color w:val="000000"/>
                <w:spacing w:val="5"/>
                <w:sz w:val="16"/>
                <w:szCs w:val="16"/>
                <w:lang w:eastAsia="en-US"/>
              </w:rPr>
              <w:t>/</w:t>
            </w:r>
            <w:proofErr w:type="spellStart"/>
            <w:r w:rsidRPr="00062751">
              <w:rPr>
                <w:rFonts w:eastAsiaTheme="minorHAnsi"/>
                <w:color w:val="000000"/>
                <w:spacing w:val="5"/>
                <w:sz w:val="16"/>
                <w:szCs w:val="16"/>
                <w:lang w:eastAsia="en-US"/>
              </w:rPr>
              <w:t>сут</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tcBorders>
            <w:shd w:val="clear" w:color="auto" w:fill="FFFFFF"/>
            <w:vAlign w:val="center"/>
          </w:tcPr>
          <w:p w14:paraId="021A723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4B9CCFF8" w14:textId="77777777" w:rsidR="00062751" w:rsidRPr="00062751" w:rsidRDefault="00062751" w:rsidP="00062751">
            <w:pPr>
              <w:rPr>
                <w:sz w:val="10"/>
                <w:szCs w:val="10"/>
              </w:rPr>
            </w:pPr>
          </w:p>
        </w:tc>
      </w:tr>
      <w:tr w:rsidR="00062751" w:rsidRPr="00062751" w14:paraId="46AA50EA" w14:textId="77777777" w:rsidTr="005F7EF8">
        <w:trPr>
          <w:trHeight w:hRule="exact" w:val="250"/>
          <w:jc w:val="center"/>
        </w:trPr>
        <w:tc>
          <w:tcPr>
            <w:tcW w:w="658" w:type="dxa"/>
            <w:tcBorders>
              <w:top w:val="single" w:sz="4" w:space="0" w:color="auto"/>
              <w:left w:val="single" w:sz="4" w:space="0" w:color="auto"/>
            </w:tcBorders>
            <w:shd w:val="clear" w:color="auto" w:fill="FFFFFF"/>
            <w:vAlign w:val="center"/>
          </w:tcPr>
          <w:p w14:paraId="7E1E07B8"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2</w:t>
            </w:r>
          </w:p>
        </w:tc>
        <w:tc>
          <w:tcPr>
            <w:tcW w:w="4469" w:type="dxa"/>
            <w:tcBorders>
              <w:top w:val="single" w:sz="4" w:space="0" w:color="auto"/>
              <w:left w:val="single" w:sz="4" w:space="0" w:color="auto"/>
            </w:tcBorders>
            <w:shd w:val="clear" w:color="auto" w:fill="FFFFFF"/>
            <w:vAlign w:val="center"/>
          </w:tcPr>
          <w:p w14:paraId="611B107B"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КОС пос. Листвяги (2700 м</w:t>
            </w:r>
            <w:r w:rsidRPr="00062751">
              <w:rPr>
                <w:rFonts w:eastAsiaTheme="minorHAnsi"/>
                <w:color w:val="000000"/>
                <w:spacing w:val="5"/>
                <w:sz w:val="16"/>
                <w:szCs w:val="16"/>
                <w:vertAlign w:val="superscript"/>
                <w:lang w:eastAsia="en-US"/>
              </w:rPr>
              <w:t>3</w:t>
            </w:r>
            <w:r w:rsidRPr="00062751">
              <w:rPr>
                <w:rFonts w:eastAsiaTheme="minorHAnsi"/>
                <w:color w:val="000000"/>
                <w:spacing w:val="5"/>
                <w:sz w:val="16"/>
                <w:szCs w:val="16"/>
                <w:lang w:eastAsia="en-US"/>
              </w:rPr>
              <w:t>/</w:t>
            </w:r>
            <w:proofErr w:type="spellStart"/>
            <w:r w:rsidRPr="00062751">
              <w:rPr>
                <w:rFonts w:eastAsiaTheme="minorHAnsi"/>
                <w:color w:val="000000"/>
                <w:spacing w:val="5"/>
                <w:sz w:val="16"/>
                <w:szCs w:val="16"/>
                <w:lang w:eastAsia="en-US"/>
              </w:rPr>
              <w:t>сут</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tcBorders>
            <w:shd w:val="clear" w:color="auto" w:fill="FFFFFF"/>
            <w:vAlign w:val="center"/>
          </w:tcPr>
          <w:p w14:paraId="66543B96"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right w:val="single" w:sz="4" w:space="0" w:color="auto"/>
            </w:tcBorders>
            <w:shd w:val="clear" w:color="auto" w:fill="FFFFFF"/>
            <w:vAlign w:val="center"/>
          </w:tcPr>
          <w:p w14:paraId="487EE1D4" w14:textId="77777777" w:rsidR="00062751" w:rsidRPr="00062751" w:rsidRDefault="00062751" w:rsidP="00062751">
            <w:pPr>
              <w:rPr>
                <w:sz w:val="10"/>
                <w:szCs w:val="10"/>
              </w:rPr>
            </w:pPr>
          </w:p>
        </w:tc>
      </w:tr>
      <w:tr w:rsidR="00062751" w:rsidRPr="00062751" w14:paraId="240FC16A" w14:textId="77777777" w:rsidTr="005F7EF8">
        <w:trPr>
          <w:trHeight w:hRule="exact" w:val="370"/>
          <w:jc w:val="center"/>
        </w:trPr>
        <w:tc>
          <w:tcPr>
            <w:tcW w:w="658" w:type="dxa"/>
            <w:tcBorders>
              <w:top w:val="single" w:sz="4" w:space="0" w:color="auto"/>
              <w:left w:val="single" w:sz="4" w:space="0" w:color="auto"/>
              <w:bottom w:val="single" w:sz="4" w:space="0" w:color="auto"/>
            </w:tcBorders>
            <w:shd w:val="clear" w:color="auto" w:fill="FFFFFF"/>
            <w:vAlign w:val="center"/>
          </w:tcPr>
          <w:p w14:paraId="0EEF051E" w14:textId="77777777" w:rsidR="00062751" w:rsidRPr="00062751" w:rsidRDefault="00062751" w:rsidP="00062751">
            <w:pPr>
              <w:widowControl w:val="0"/>
              <w:spacing w:line="160" w:lineRule="exact"/>
              <w:ind w:right="60"/>
              <w:jc w:val="right"/>
              <w:rPr>
                <w:rFonts w:asciiTheme="minorHAnsi" w:eastAsiaTheme="minorHAnsi" w:hAnsiTheme="minorHAnsi" w:cstheme="minorBidi"/>
                <w:sz w:val="22"/>
                <w:szCs w:val="22"/>
                <w:lang w:eastAsia="en-US"/>
              </w:rPr>
            </w:pPr>
            <w:r w:rsidRPr="00062751">
              <w:rPr>
                <w:rFonts w:eastAsiaTheme="minorHAnsi"/>
                <w:b/>
                <w:bCs/>
                <w:color w:val="000000"/>
                <w:spacing w:val="4"/>
                <w:sz w:val="16"/>
                <w:szCs w:val="16"/>
                <w:lang w:eastAsia="en-US"/>
              </w:rPr>
              <w:t>3</w:t>
            </w:r>
          </w:p>
        </w:tc>
        <w:tc>
          <w:tcPr>
            <w:tcW w:w="4469" w:type="dxa"/>
            <w:tcBorders>
              <w:top w:val="single" w:sz="4" w:space="0" w:color="auto"/>
              <w:left w:val="single" w:sz="4" w:space="0" w:color="auto"/>
              <w:bottom w:val="single" w:sz="4" w:space="0" w:color="auto"/>
            </w:tcBorders>
            <w:shd w:val="clear" w:color="auto" w:fill="FFFFFF"/>
            <w:vAlign w:val="center"/>
          </w:tcPr>
          <w:p w14:paraId="02A3F6CA"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 xml:space="preserve">КОС </w:t>
            </w:r>
            <w:proofErr w:type="spellStart"/>
            <w:r w:rsidRPr="00062751">
              <w:rPr>
                <w:rFonts w:eastAsiaTheme="minorHAnsi"/>
                <w:color w:val="000000"/>
                <w:spacing w:val="5"/>
                <w:sz w:val="16"/>
                <w:szCs w:val="16"/>
                <w:lang w:eastAsia="en-US"/>
              </w:rPr>
              <w:t>Садопарковая</w:t>
            </w:r>
            <w:proofErr w:type="spellEnd"/>
            <w:r w:rsidRPr="00062751">
              <w:rPr>
                <w:rFonts w:eastAsiaTheme="minorHAnsi"/>
                <w:color w:val="000000"/>
                <w:spacing w:val="5"/>
                <w:sz w:val="16"/>
                <w:szCs w:val="16"/>
                <w:lang w:eastAsia="en-US"/>
              </w:rPr>
              <w:t>, 32, (400 м</w:t>
            </w:r>
            <w:r w:rsidRPr="00062751">
              <w:rPr>
                <w:rFonts w:eastAsiaTheme="minorHAnsi"/>
                <w:color w:val="000000"/>
                <w:spacing w:val="5"/>
                <w:sz w:val="16"/>
                <w:szCs w:val="16"/>
                <w:vertAlign w:val="superscript"/>
                <w:lang w:eastAsia="en-US"/>
              </w:rPr>
              <w:t>3</w:t>
            </w:r>
            <w:r w:rsidRPr="00062751">
              <w:rPr>
                <w:rFonts w:eastAsiaTheme="minorHAnsi"/>
                <w:color w:val="000000"/>
                <w:spacing w:val="5"/>
                <w:sz w:val="16"/>
                <w:szCs w:val="16"/>
                <w:lang w:eastAsia="en-US"/>
              </w:rPr>
              <w:t>/</w:t>
            </w:r>
            <w:proofErr w:type="spellStart"/>
            <w:r w:rsidRPr="00062751">
              <w:rPr>
                <w:rFonts w:eastAsiaTheme="minorHAnsi"/>
                <w:color w:val="000000"/>
                <w:spacing w:val="5"/>
                <w:sz w:val="16"/>
                <w:szCs w:val="16"/>
                <w:lang w:eastAsia="en-US"/>
              </w:rPr>
              <w:t>суг</w:t>
            </w:r>
            <w:proofErr w:type="spellEnd"/>
            <w:r w:rsidRPr="00062751">
              <w:rPr>
                <w:rFonts w:eastAsiaTheme="minorHAnsi"/>
                <w:color w:val="000000"/>
                <w:spacing w:val="5"/>
                <w:sz w:val="16"/>
                <w:szCs w:val="16"/>
                <w:lang w:eastAsia="en-US"/>
              </w:rPr>
              <w:t>)</w:t>
            </w:r>
          </w:p>
        </w:tc>
        <w:tc>
          <w:tcPr>
            <w:tcW w:w="2002" w:type="dxa"/>
            <w:tcBorders>
              <w:top w:val="single" w:sz="4" w:space="0" w:color="auto"/>
              <w:left w:val="single" w:sz="4" w:space="0" w:color="auto"/>
              <w:bottom w:val="single" w:sz="4" w:space="0" w:color="auto"/>
            </w:tcBorders>
            <w:shd w:val="clear" w:color="auto" w:fill="FFFFFF"/>
            <w:vAlign w:val="center"/>
          </w:tcPr>
          <w:p w14:paraId="673F6146" w14:textId="77777777" w:rsidR="00062751" w:rsidRPr="00062751" w:rsidRDefault="00062751" w:rsidP="00062751">
            <w:pPr>
              <w:widowControl w:val="0"/>
              <w:spacing w:line="160" w:lineRule="exact"/>
              <w:ind w:left="40"/>
              <w:rPr>
                <w:rFonts w:asciiTheme="minorHAnsi" w:eastAsiaTheme="minorHAnsi" w:hAnsiTheme="minorHAnsi" w:cstheme="minorBidi"/>
                <w:sz w:val="22"/>
                <w:szCs w:val="22"/>
                <w:lang w:eastAsia="en-US"/>
              </w:rPr>
            </w:pPr>
            <w:r w:rsidRPr="00062751">
              <w:rPr>
                <w:rFonts w:eastAsiaTheme="minorHAnsi"/>
                <w:color w:val="000000"/>
                <w:spacing w:val="5"/>
                <w:sz w:val="16"/>
                <w:szCs w:val="16"/>
                <w:lang w:eastAsia="en-US"/>
              </w:rPr>
              <w:t>Куйбышевский</w:t>
            </w:r>
          </w:p>
        </w:tc>
        <w:tc>
          <w:tcPr>
            <w:tcW w:w="1694" w:type="dxa"/>
            <w:tcBorders>
              <w:top w:val="single" w:sz="4" w:space="0" w:color="auto"/>
              <w:bottom w:val="single" w:sz="4" w:space="0" w:color="auto"/>
              <w:right w:val="single" w:sz="4" w:space="0" w:color="auto"/>
            </w:tcBorders>
            <w:shd w:val="clear" w:color="auto" w:fill="FFFFFF"/>
            <w:vAlign w:val="center"/>
          </w:tcPr>
          <w:p w14:paraId="058395A0" w14:textId="77777777" w:rsidR="00062751" w:rsidRPr="00062751" w:rsidRDefault="00062751" w:rsidP="00062751">
            <w:pPr>
              <w:rPr>
                <w:sz w:val="10"/>
                <w:szCs w:val="10"/>
              </w:rPr>
            </w:pPr>
          </w:p>
        </w:tc>
      </w:tr>
    </w:tbl>
    <w:p w14:paraId="0B7BD262" w14:textId="77777777" w:rsidR="00062751" w:rsidRPr="00062751" w:rsidRDefault="00062751" w:rsidP="00062751">
      <w:pPr>
        <w:ind w:firstLine="709"/>
        <w:jc w:val="both"/>
        <w:rPr>
          <w:sz w:val="28"/>
          <w:szCs w:val="28"/>
        </w:rPr>
      </w:pPr>
    </w:p>
    <w:p w14:paraId="2842A908" w14:textId="77777777" w:rsidR="00062751" w:rsidRPr="00062751" w:rsidRDefault="00062751" w:rsidP="00062751">
      <w:pPr>
        <w:ind w:firstLine="709"/>
        <w:jc w:val="both"/>
        <w:rPr>
          <w:sz w:val="28"/>
          <w:szCs w:val="28"/>
        </w:rPr>
      </w:pPr>
    </w:p>
    <w:p w14:paraId="205B70EC" w14:textId="77777777" w:rsidR="00062751" w:rsidRPr="00062751" w:rsidRDefault="00062751" w:rsidP="00062751">
      <w:pPr>
        <w:ind w:firstLine="709"/>
        <w:jc w:val="both"/>
        <w:rPr>
          <w:sz w:val="28"/>
          <w:szCs w:val="28"/>
        </w:rPr>
      </w:pPr>
    </w:p>
    <w:tbl>
      <w:tblPr>
        <w:tblW w:w="0" w:type="auto"/>
        <w:jc w:val="center"/>
        <w:tblLayout w:type="fixed"/>
        <w:tblCellMar>
          <w:left w:w="10" w:type="dxa"/>
          <w:right w:w="10" w:type="dxa"/>
        </w:tblCellMar>
        <w:tblLook w:val="0000" w:firstRow="0" w:lastRow="0" w:firstColumn="0" w:lastColumn="0" w:noHBand="0" w:noVBand="0"/>
      </w:tblPr>
      <w:tblGrid>
        <w:gridCol w:w="5213"/>
        <w:gridCol w:w="2808"/>
      </w:tblGrid>
      <w:tr w:rsidR="00062751" w:rsidRPr="00062751" w14:paraId="1C15520B" w14:textId="77777777" w:rsidTr="005F7EF8">
        <w:trPr>
          <w:trHeight w:hRule="exact" w:val="418"/>
          <w:jc w:val="center"/>
        </w:trPr>
        <w:tc>
          <w:tcPr>
            <w:tcW w:w="8021" w:type="dxa"/>
            <w:gridSpan w:val="2"/>
            <w:tcBorders>
              <w:top w:val="single" w:sz="4" w:space="0" w:color="auto"/>
              <w:left w:val="single" w:sz="4" w:space="0" w:color="auto"/>
              <w:right w:val="single" w:sz="4" w:space="0" w:color="auto"/>
            </w:tcBorders>
            <w:shd w:val="clear" w:color="auto" w:fill="FFFFFF"/>
          </w:tcPr>
          <w:p w14:paraId="6F07DF7B" w14:textId="77777777" w:rsidR="00062751" w:rsidRPr="00062751" w:rsidRDefault="00062751" w:rsidP="00062751">
            <w:pPr>
              <w:widowControl w:val="0"/>
              <w:spacing w:line="280" w:lineRule="exact"/>
              <w:jc w:val="center"/>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Западная часть Куйбышевского района</w:t>
            </w:r>
          </w:p>
        </w:tc>
      </w:tr>
      <w:tr w:rsidR="00062751" w:rsidRPr="00062751" w14:paraId="08867ACB" w14:textId="77777777" w:rsidTr="005F7EF8">
        <w:trPr>
          <w:trHeight w:hRule="exact" w:val="403"/>
          <w:jc w:val="center"/>
        </w:trPr>
        <w:tc>
          <w:tcPr>
            <w:tcW w:w="5213" w:type="dxa"/>
            <w:tcBorders>
              <w:top w:val="single" w:sz="4" w:space="0" w:color="auto"/>
              <w:left w:val="single" w:sz="4" w:space="0" w:color="auto"/>
            </w:tcBorders>
            <w:shd w:val="clear" w:color="auto" w:fill="FFFFFF"/>
          </w:tcPr>
          <w:p w14:paraId="78F93A3F"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0C3C8351"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35 510</w:t>
            </w:r>
          </w:p>
        </w:tc>
      </w:tr>
      <w:tr w:rsidR="00062751" w:rsidRPr="00062751" w14:paraId="2754BBFD" w14:textId="77777777" w:rsidTr="005F7EF8">
        <w:trPr>
          <w:trHeight w:hRule="exact" w:val="403"/>
          <w:jc w:val="center"/>
        </w:trPr>
        <w:tc>
          <w:tcPr>
            <w:tcW w:w="5213" w:type="dxa"/>
            <w:tcBorders>
              <w:top w:val="single" w:sz="4" w:space="0" w:color="auto"/>
              <w:left w:val="single" w:sz="4" w:space="0" w:color="auto"/>
            </w:tcBorders>
            <w:shd w:val="clear" w:color="auto" w:fill="FFFFFF"/>
          </w:tcPr>
          <w:p w14:paraId="2A217259"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602C8770"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1 451</w:t>
            </w:r>
          </w:p>
        </w:tc>
      </w:tr>
      <w:tr w:rsidR="00062751" w:rsidRPr="00062751" w14:paraId="793C4BC4" w14:textId="77777777" w:rsidTr="005F7EF8">
        <w:trPr>
          <w:trHeight w:hRule="exact" w:val="413"/>
          <w:jc w:val="center"/>
        </w:trPr>
        <w:tc>
          <w:tcPr>
            <w:tcW w:w="8021" w:type="dxa"/>
            <w:gridSpan w:val="2"/>
            <w:tcBorders>
              <w:top w:val="single" w:sz="4" w:space="0" w:color="auto"/>
              <w:left w:val="single" w:sz="4" w:space="0" w:color="auto"/>
              <w:right w:val="single" w:sz="4" w:space="0" w:color="auto"/>
            </w:tcBorders>
            <w:shd w:val="clear" w:color="auto" w:fill="FFFFFF"/>
          </w:tcPr>
          <w:p w14:paraId="78BCACC0" w14:textId="77777777" w:rsidR="00062751" w:rsidRPr="00062751" w:rsidRDefault="00062751" w:rsidP="00062751">
            <w:pPr>
              <w:widowControl w:val="0"/>
              <w:spacing w:line="280" w:lineRule="exact"/>
              <w:jc w:val="center"/>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 xml:space="preserve">р-д </w:t>
            </w:r>
            <w:proofErr w:type="spellStart"/>
            <w:r w:rsidRPr="00062751">
              <w:rPr>
                <w:rFonts w:eastAsiaTheme="minorHAnsi"/>
                <w:b/>
                <w:bCs/>
                <w:color w:val="000000"/>
                <w:spacing w:val="1"/>
                <w:sz w:val="28"/>
                <w:szCs w:val="28"/>
                <w:shd w:val="clear" w:color="auto" w:fill="FFFFFF"/>
                <w:lang w:eastAsia="en-US"/>
              </w:rPr>
              <w:t>Абагуровский</w:t>
            </w:r>
            <w:proofErr w:type="spellEnd"/>
            <w:r w:rsidRPr="00062751">
              <w:rPr>
                <w:rFonts w:eastAsiaTheme="minorHAnsi"/>
                <w:b/>
                <w:bCs/>
                <w:color w:val="000000"/>
                <w:spacing w:val="1"/>
                <w:sz w:val="28"/>
                <w:szCs w:val="28"/>
                <w:shd w:val="clear" w:color="auto" w:fill="FFFFFF"/>
                <w:lang w:eastAsia="en-US"/>
              </w:rPr>
              <w:t xml:space="preserve"> Куйбышевского района</w:t>
            </w:r>
          </w:p>
        </w:tc>
      </w:tr>
      <w:tr w:rsidR="00062751" w:rsidRPr="00062751" w14:paraId="2099E395" w14:textId="77777777" w:rsidTr="005F7EF8">
        <w:trPr>
          <w:trHeight w:hRule="exact" w:val="398"/>
          <w:jc w:val="center"/>
        </w:trPr>
        <w:tc>
          <w:tcPr>
            <w:tcW w:w="5213" w:type="dxa"/>
            <w:tcBorders>
              <w:top w:val="single" w:sz="4" w:space="0" w:color="auto"/>
              <w:left w:val="single" w:sz="4" w:space="0" w:color="auto"/>
            </w:tcBorders>
            <w:shd w:val="clear" w:color="auto" w:fill="FFFFFF"/>
          </w:tcPr>
          <w:p w14:paraId="19338E86"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69EF68F1"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650</w:t>
            </w:r>
          </w:p>
        </w:tc>
      </w:tr>
      <w:tr w:rsidR="00062751" w:rsidRPr="00062751" w14:paraId="3F1B6A7D" w14:textId="77777777" w:rsidTr="005F7EF8">
        <w:trPr>
          <w:trHeight w:hRule="exact" w:val="398"/>
          <w:jc w:val="center"/>
        </w:trPr>
        <w:tc>
          <w:tcPr>
            <w:tcW w:w="5213" w:type="dxa"/>
            <w:tcBorders>
              <w:top w:val="single" w:sz="4" w:space="0" w:color="auto"/>
              <w:left w:val="single" w:sz="4" w:space="0" w:color="auto"/>
            </w:tcBorders>
            <w:shd w:val="clear" w:color="auto" w:fill="FFFFFF"/>
          </w:tcPr>
          <w:p w14:paraId="4ABC9289"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3F4E6F95"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316</w:t>
            </w:r>
          </w:p>
        </w:tc>
      </w:tr>
      <w:tr w:rsidR="00062751" w:rsidRPr="00062751" w14:paraId="0727D066" w14:textId="77777777" w:rsidTr="005F7EF8">
        <w:trPr>
          <w:trHeight w:hRule="exact" w:val="398"/>
          <w:jc w:val="center"/>
        </w:trPr>
        <w:tc>
          <w:tcPr>
            <w:tcW w:w="8021" w:type="dxa"/>
            <w:gridSpan w:val="2"/>
            <w:tcBorders>
              <w:top w:val="single" w:sz="4" w:space="0" w:color="auto"/>
              <w:left w:val="single" w:sz="4" w:space="0" w:color="auto"/>
              <w:right w:val="single" w:sz="4" w:space="0" w:color="auto"/>
            </w:tcBorders>
            <w:shd w:val="clear" w:color="auto" w:fill="FFFFFF"/>
          </w:tcPr>
          <w:p w14:paraId="19D12291" w14:textId="77777777" w:rsidR="00062751" w:rsidRPr="00062751" w:rsidRDefault="00062751" w:rsidP="00062751">
            <w:pPr>
              <w:widowControl w:val="0"/>
              <w:spacing w:line="280" w:lineRule="exact"/>
              <w:jc w:val="center"/>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lastRenderedPageBreak/>
              <w:t>пос. Листвяги Куйбышевского района</w:t>
            </w:r>
          </w:p>
        </w:tc>
      </w:tr>
      <w:tr w:rsidR="00062751" w:rsidRPr="00062751" w14:paraId="454212AB" w14:textId="77777777" w:rsidTr="005F7EF8">
        <w:trPr>
          <w:trHeight w:hRule="exact" w:val="403"/>
          <w:jc w:val="center"/>
        </w:trPr>
        <w:tc>
          <w:tcPr>
            <w:tcW w:w="5213" w:type="dxa"/>
            <w:tcBorders>
              <w:top w:val="single" w:sz="4" w:space="0" w:color="auto"/>
              <w:left w:val="single" w:sz="4" w:space="0" w:color="auto"/>
            </w:tcBorders>
            <w:shd w:val="clear" w:color="auto" w:fill="FFFFFF"/>
          </w:tcPr>
          <w:p w14:paraId="1D72839E"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4D2FFE78"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2 339</w:t>
            </w:r>
          </w:p>
        </w:tc>
      </w:tr>
      <w:tr w:rsidR="00062751" w:rsidRPr="00062751" w14:paraId="2482D50C" w14:textId="77777777" w:rsidTr="005F7EF8">
        <w:trPr>
          <w:trHeight w:hRule="exact" w:val="408"/>
          <w:jc w:val="center"/>
        </w:trPr>
        <w:tc>
          <w:tcPr>
            <w:tcW w:w="5213" w:type="dxa"/>
            <w:tcBorders>
              <w:top w:val="single" w:sz="4" w:space="0" w:color="auto"/>
              <w:left w:val="single" w:sz="4" w:space="0" w:color="auto"/>
            </w:tcBorders>
            <w:shd w:val="clear" w:color="auto" w:fill="FFFFFF"/>
          </w:tcPr>
          <w:p w14:paraId="12D2F221"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419FA4D2"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5 501</w:t>
            </w:r>
          </w:p>
        </w:tc>
      </w:tr>
      <w:tr w:rsidR="00062751" w:rsidRPr="00062751" w14:paraId="456A4AB6" w14:textId="77777777" w:rsidTr="005F7EF8">
        <w:trPr>
          <w:trHeight w:hRule="exact" w:val="403"/>
          <w:jc w:val="center"/>
        </w:trPr>
        <w:tc>
          <w:tcPr>
            <w:tcW w:w="8021" w:type="dxa"/>
            <w:gridSpan w:val="2"/>
            <w:tcBorders>
              <w:top w:val="single" w:sz="4" w:space="0" w:color="auto"/>
              <w:left w:val="single" w:sz="4" w:space="0" w:color="auto"/>
              <w:right w:val="single" w:sz="4" w:space="0" w:color="auto"/>
            </w:tcBorders>
            <w:shd w:val="clear" w:color="auto" w:fill="FFFFFF"/>
          </w:tcPr>
          <w:p w14:paraId="4A33EF25" w14:textId="77777777" w:rsidR="00062751" w:rsidRPr="00062751" w:rsidRDefault="00062751" w:rsidP="00062751">
            <w:pPr>
              <w:widowControl w:val="0"/>
              <w:spacing w:line="280" w:lineRule="exact"/>
              <w:jc w:val="center"/>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 xml:space="preserve">ст. </w:t>
            </w:r>
            <w:proofErr w:type="spellStart"/>
            <w:r w:rsidRPr="00062751">
              <w:rPr>
                <w:rFonts w:eastAsiaTheme="minorHAnsi"/>
                <w:b/>
                <w:bCs/>
                <w:color w:val="000000"/>
                <w:spacing w:val="1"/>
                <w:sz w:val="28"/>
                <w:szCs w:val="28"/>
                <w:shd w:val="clear" w:color="auto" w:fill="FFFFFF"/>
                <w:lang w:eastAsia="en-US"/>
              </w:rPr>
              <w:t>Полосухино</w:t>
            </w:r>
            <w:proofErr w:type="spellEnd"/>
            <w:r w:rsidRPr="00062751">
              <w:rPr>
                <w:rFonts w:eastAsiaTheme="minorHAnsi"/>
                <w:b/>
                <w:bCs/>
                <w:color w:val="000000"/>
                <w:spacing w:val="1"/>
                <w:sz w:val="28"/>
                <w:szCs w:val="28"/>
                <w:shd w:val="clear" w:color="auto" w:fill="FFFFFF"/>
                <w:lang w:eastAsia="en-US"/>
              </w:rPr>
              <w:t xml:space="preserve"> Заводского района</w:t>
            </w:r>
          </w:p>
        </w:tc>
      </w:tr>
      <w:tr w:rsidR="00062751" w:rsidRPr="00062751" w14:paraId="1BE5A6E4" w14:textId="77777777" w:rsidTr="005F7EF8">
        <w:trPr>
          <w:trHeight w:hRule="exact" w:val="394"/>
          <w:jc w:val="center"/>
        </w:trPr>
        <w:tc>
          <w:tcPr>
            <w:tcW w:w="5213" w:type="dxa"/>
            <w:tcBorders>
              <w:top w:val="single" w:sz="4" w:space="0" w:color="auto"/>
              <w:left w:val="single" w:sz="4" w:space="0" w:color="auto"/>
              <w:bottom w:val="single" w:sz="4" w:space="0" w:color="auto"/>
            </w:tcBorders>
            <w:shd w:val="clear" w:color="auto" w:fill="FFFFFF"/>
          </w:tcPr>
          <w:p w14:paraId="19C11404"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водоснабжения, м</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14:paraId="1F29A683"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1 004</w:t>
            </w:r>
          </w:p>
        </w:tc>
      </w:tr>
      <w:tr w:rsidR="00062751" w:rsidRPr="00062751" w14:paraId="2445AD46" w14:textId="77777777" w:rsidTr="005F7EF8">
        <w:trPr>
          <w:trHeight w:hRule="exact" w:val="408"/>
          <w:jc w:val="center"/>
        </w:trPr>
        <w:tc>
          <w:tcPr>
            <w:tcW w:w="5213" w:type="dxa"/>
            <w:tcBorders>
              <w:top w:val="single" w:sz="4" w:space="0" w:color="auto"/>
              <w:left w:val="single" w:sz="4" w:space="0" w:color="auto"/>
              <w:bottom w:val="single" w:sz="4" w:space="0" w:color="auto"/>
            </w:tcBorders>
            <w:shd w:val="clear" w:color="auto" w:fill="FFFFFF"/>
          </w:tcPr>
          <w:p w14:paraId="54402E40" w14:textId="77777777" w:rsidR="00062751" w:rsidRPr="00062751" w:rsidRDefault="00062751" w:rsidP="00062751">
            <w:pPr>
              <w:widowControl w:val="0"/>
              <w:spacing w:line="280" w:lineRule="exact"/>
              <w:ind w:left="8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водоотведения, м</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14:paraId="3D3B3AA5"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861</w:t>
            </w:r>
          </w:p>
        </w:tc>
      </w:tr>
      <w:tr w:rsidR="00062751" w:rsidRPr="00062751" w14:paraId="67A1BBF8" w14:textId="77777777" w:rsidTr="005F7EF8">
        <w:trPr>
          <w:trHeight w:hRule="exact" w:val="403"/>
          <w:jc w:val="center"/>
        </w:trPr>
        <w:tc>
          <w:tcPr>
            <w:tcW w:w="8021" w:type="dxa"/>
            <w:gridSpan w:val="2"/>
            <w:tcBorders>
              <w:top w:val="single" w:sz="4" w:space="0" w:color="auto"/>
              <w:left w:val="single" w:sz="4" w:space="0" w:color="auto"/>
              <w:bottom w:val="single" w:sz="4" w:space="0" w:color="auto"/>
              <w:right w:val="single" w:sz="4" w:space="0" w:color="auto"/>
            </w:tcBorders>
            <w:shd w:val="clear" w:color="auto" w:fill="FFFFFF"/>
          </w:tcPr>
          <w:p w14:paraId="20152E66" w14:textId="77777777" w:rsidR="00062751" w:rsidRPr="00062751" w:rsidRDefault="00062751" w:rsidP="00062751">
            <w:pPr>
              <w:widowControl w:val="0"/>
              <w:spacing w:line="280" w:lineRule="exact"/>
              <w:jc w:val="center"/>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 xml:space="preserve">пос. </w:t>
            </w:r>
            <w:proofErr w:type="spellStart"/>
            <w:r w:rsidRPr="00062751">
              <w:rPr>
                <w:rFonts w:eastAsiaTheme="minorHAnsi"/>
                <w:b/>
                <w:bCs/>
                <w:color w:val="000000"/>
                <w:spacing w:val="1"/>
                <w:sz w:val="28"/>
                <w:szCs w:val="28"/>
                <w:shd w:val="clear" w:color="auto" w:fill="FFFFFF"/>
                <w:lang w:eastAsia="en-US"/>
              </w:rPr>
              <w:t>Притомский</w:t>
            </w:r>
            <w:proofErr w:type="spellEnd"/>
            <w:r w:rsidRPr="00062751">
              <w:rPr>
                <w:rFonts w:eastAsiaTheme="minorHAnsi"/>
                <w:b/>
                <w:bCs/>
                <w:color w:val="000000"/>
                <w:spacing w:val="1"/>
                <w:sz w:val="28"/>
                <w:szCs w:val="28"/>
                <w:shd w:val="clear" w:color="auto" w:fill="FFFFFF"/>
                <w:lang w:eastAsia="en-US"/>
              </w:rPr>
              <w:t xml:space="preserve"> Орджоникидзевского района</w:t>
            </w:r>
          </w:p>
        </w:tc>
      </w:tr>
      <w:tr w:rsidR="00062751" w:rsidRPr="00062751" w14:paraId="557771CE" w14:textId="77777777" w:rsidTr="005F7EF8">
        <w:trPr>
          <w:trHeight w:hRule="exact" w:val="413"/>
          <w:jc w:val="center"/>
        </w:trPr>
        <w:tc>
          <w:tcPr>
            <w:tcW w:w="5213" w:type="dxa"/>
            <w:tcBorders>
              <w:top w:val="single" w:sz="4" w:space="0" w:color="auto"/>
              <w:left w:val="single" w:sz="4" w:space="0" w:color="auto"/>
              <w:bottom w:val="single" w:sz="4" w:space="0" w:color="auto"/>
            </w:tcBorders>
            <w:shd w:val="clear" w:color="auto" w:fill="FFFFFF"/>
          </w:tcPr>
          <w:p w14:paraId="42B50CC8" w14:textId="77777777" w:rsidR="00062751" w:rsidRPr="00062751" w:rsidRDefault="00062751" w:rsidP="00062751">
            <w:pPr>
              <w:widowControl w:val="0"/>
              <w:spacing w:line="280" w:lineRule="exact"/>
              <w:ind w:left="10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водоснабжения, м</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14:paraId="36B83FE1"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3 966</w:t>
            </w:r>
          </w:p>
        </w:tc>
      </w:tr>
      <w:tr w:rsidR="00062751" w:rsidRPr="00062751" w14:paraId="0FEF0B20" w14:textId="77777777" w:rsidTr="005F7EF8">
        <w:trPr>
          <w:trHeight w:hRule="exact" w:val="398"/>
          <w:jc w:val="center"/>
        </w:trPr>
        <w:tc>
          <w:tcPr>
            <w:tcW w:w="8021" w:type="dxa"/>
            <w:gridSpan w:val="2"/>
            <w:tcBorders>
              <w:top w:val="single" w:sz="4" w:space="0" w:color="auto"/>
              <w:left w:val="single" w:sz="4" w:space="0" w:color="auto"/>
              <w:right w:val="single" w:sz="4" w:space="0" w:color="auto"/>
            </w:tcBorders>
            <w:shd w:val="clear" w:color="auto" w:fill="FFFFFF"/>
          </w:tcPr>
          <w:p w14:paraId="6255C839" w14:textId="77777777" w:rsidR="00062751" w:rsidRPr="00062751" w:rsidRDefault="00062751" w:rsidP="00062751">
            <w:pPr>
              <w:widowControl w:val="0"/>
              <w:spacing w:line="280" w:lineRule="exact"/>
              <w:jc w:val="center"/>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Новокузнецкий район</w:t>
            </w:r>
          </w:p>
        </w:tc>
      </w:tr>
      <w:tr w:rsidR="00062751" w:rsidRPr="00062751" w14:paraId="105FE67C" w14:textId="77777777" w:rsidTr="005F7EF8">
        <w:trPr>
          <w:trHeight w:hRule="exact" w:val="394"/>
          <w:jc w:val="center"/>
        </w:trPr>
        <w:tc>
          <w:tcPr>
            <w:tcW w:w="5213" w:type="dxa"/>
            <w:tcBorders>
              <w:top w:val="single" w:sz="4" w:space="0" w:color="auto"/>
              <w:left w:val="single" w:sz="4" w:space="0" w:color="auto"/>
            </w:tcBorders>
            <w:shd w:val="clear" w:color="auto" w:fill="FFFFFF"/>
          </w:tcPr>
          <w:p w14:paraId="608A8AFD" w14:textId="77777777" w:rsidR="00062751" w:rsidRPr="00062751" w:rsidRDefault="00062751" w:rsidP="00062751">
            <w:pPr>
              <w:widowControl w:val="0"/>
              <w:spacing w:line="280" w:lineRule="exact"/>
              <w:ind w:left="100"/>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3E02E6E0"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color w:val="000000"/>
                <w:spacing w:val="2"/>
                <w:sz w:val="28"/>
                <w:szCs w:val="28"/>
                <w:shd w:val="clear" w:color="auto" w:fill="FFFFFF"/>
                <w:lang w:eastAsia="en-US"/>
              </w:rPr>
              <w:t>1 100</w:t>
            </w:r>
          </w:p>
        </w:tc>
      </w:tr>
      <w:tr w:rsidR="00062751" w:rsidRPr="00062751" w14:paraId="668EBEFB" w14:textId="77777777" w:rsidTr="005F7EF8">
        <w:trPr>
          <w:trHeight w:hRule="exact" w:val="470"/>
          <w:jc w:val="center"/>
        </w:trPr>
        <w:tc>
          <w:tcPr>
            <w:tcW w:w="5213" w:type="dxa"/>
            <w:tcBorders>
              <w:top w:val="single" w:sz="4" w:space="0" w:color="auto"/>
              <w:left w:val="single" w:sz="4" w:space="0" w:color="auto"/>
            </w:tcBorders>
            <w:shd w:val="clear" w:color="auto" w:fill="FFFFFF"/>
          </w:tcPr>
          <w:p w14:paraId="4A19E4FC" w14:textId="77777777" w:rsidR="00062751" w:rsidRPr="00062751" w:rsidRDefault="00062751" w:rsidP="00062751">
            <w:pPr>
              <w:rPr>
                <w:sz w:val="10"/>
                <w:szCs w:val="10"/>
              </w:rPr>
            </w:pPr>
          </w:p>
        </w:tc>
        <w:tc>
          <w:tcPr>
            <w:tcW w:w="2808" w:type="dxa"/>
            <w:tcBorders>
              <w:top w:val="single" w:sz="4" w:space="0" w:color="auto"/>
              <w:left w:val="single" w:sz="4" w:space="0" w:color="auto"/>
              <w:right w:val="single" w:sz="4" w:space="0" w:color="auto"/>
            </w:tcBorders>
            <w:shd w:val="clear" w:color="auto" w:fill="FFFFFF"/>
          </w:tcPr>
          <w:p w14:paraId="5E726B64" w14:textId="77777777" w:rsidR="00062751" w:rsidRPr="00062751" w:rsidRDefault="00062751" w:rsidP="00062751">
            <w:pPr>
              <w:rPr>
                <w:sz w:val="10"/>
                <w:szCs w:val="10"/>
              </w:rPr>
            </w:pPr>
          </w:p>
        </w:tc>
      </w:tr>
      <w:tr w:rsidR="00062751" w:rsidRPr="00062751" w14:paraId="5AFE6800" w14:textId="77777777" w:rsidTr="005F7EF8">
        <w:trPr>
          <w:trHeight w:hRule="exact" w:val="408"/>
          <w:jc w:val="center"/>
        </w:trPr>
        <w:tc>
          <w:tcPr>
            <w:tcW w:w="5213" w:type="dxa"/>
            <w:tcBorders>
              <w:top w:val="single" w:sz="4" w:space="0" w:color="auto"/>
              <w:left w:val="single" w:sz="4" w:space="0" w:color="auto"/>
            </w:tcBorders>
            <w:shd w:val="clear" w:color="auto" w:fill="FFFFFF"/>
          </w:tcPr>
          <w:p w14:paraId="0D41935B" w14:textId="77777777" w:rsidR="00062751" w:rsidRPr="00062751" w:rsidRDefault="00062751" w:rsidP="00062751">
            <w:pPr>
              <w:widowControl w:val="0"/>
              <w:spacing w:line="280" w:lineRule="exact"/>
              <w:ind w:left="100"/>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27BEBA50"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44 569</w:t>
            </w:r>
          </w:p>
        </w:tc>
      </w:tr>
      <w:tr w:rsidR="00062751" w:rsidRPr="00062751" w14:paraId="01EAFDC2" w14:textId="77777777" w:rsidTr="005F7EF8">
        <w:trPr>
          <w:trHeight w:hRule="exact" w:val="413"/>
          <w:jc w:val="center"/>
        </w:trPr>
        <w:tc>
          <w:tcPr>
            <w:tcW w:w="5213" w:type="dxa"/>
            <w:tcBorders>
              <w:top w:val="single" w:sz="4" w:space="0" w:color="auto"/>
              <w:left w:val="single" w:sz="4" w:space="0" w:color="auto"/>
            </w:tcBorders>
            <w:shd w:val="clear" w:color="auto" w:fill="FFFFFF"/>
          </w:tcPr>
          <w:p w14:paraId="6CE8B924" w14:textId="77777777" w:rsidR="00062751" w:rsidRPr="00062751" w:rsidRDefault="00062751" w:rsidP="00062751">
            <w:pPr>
              <w:widowControl w:val="0"/>
              <w:spacing w:line="280" w:lineRule="exact"/>
              <w:ind w:left="100"/>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37137E8F"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8 129</w:t>
            </w:r>
          </w:p>
        </w:tc>
      </w:tr>
      <w:tr w:rsidR="00062751" w:rsidRPr="00062751" w14:paraId="163D5C29" w14:textId="77777777" w:rsidTr="005F7EF8">
        <w:trPr>
          <w:trHeight w:hRule="exact" w:val="456"/>
          <w:jc w:val="center"/>
        </w:trPr>
        <w:tc>
          <w:tcPr>
            <w:tcW w:w="5213" w:type="dxa"/>
            <w:tcBorders>
              <w:top w:val="single" w:sz="4" w:space="0" w:color="auto"/>
              <w:left w:val="single" w:sz="4" w:space="0" w:color="auto"/>
              <w:bottom w:val="single" w:sz="4" w:space="0" w:color="auto"/>
            </w:tcBorders>
            <w:shd w:val="clear" w:color="auto" w:fill="FFFFFF"/>
          </w:tcPr>
          <w:p w14:paraId="2F15ABBB" w14:textId="77777777" w:rsidR="00062751" w:rsidRPr="00062751" w:rsidRDefault="00062751" w:rsidP="00062751">
            <w:pPr>
              <w:widowControl w:val="0"/>
              <w:spacing w:line="280" w:lineRule="exact"/>
              <w:ind w:left="100"/>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ВСЕГО:</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14:paraId="6D69FDE0" w14:textId="77777777" w:rsidR="00062751" w:rsidRPr="00062751" w:rsidRDefault="00062751" w:rsidP="00062751">
            <w:pPr>
              <w:widowControl w:val="0"/>
              <w:spacing w:line="280" w:lineRule="exact"/>
              <w:ind w:right="100"/>
              <w:jc w:val="right"/>
              <w:rPr>
                <w:rFonts w:asciiTheme="minorHAnsi" w:eastAsiaTheme="minorHAnsi" w:hAnsiTheme="minorHAnsi" w:cstheme="minorBidi"/>
                <w:sz w:val="22"/>
                <w:szCs w:val="22"/>
                <w:lang w:eastAsia="en-US"/>
              </w:rPr>
            </w:pPr>
            <w:r w:rsidRPr="00062751">
              <w:rPr>
                <w:rFonts w:eastAsiaTheme="minorHAnsi"/>
                <w:b/>
                <w:bCs/>
                <w:color w:val="000000"/>
                <w:spacing w:val="1"/>
                <w:sz w:val="28"/>
                <w:szCs w:val="28"/>
                <w:shd w:val="clear" w:color="auto" w:fill="FFFFFF"/>
                <w:lang w:eastAsia="en-US"/>
              </w:rPr>
              <w:t>52 698</w:t>
            </w:r>
          </w:p>
        </w:tc>
      </w:tr>
    </w:tbl>
    <w:p w14:paraId="4B054605" w14:textId="77777777" w:rsidR="00062751" w:rsidRPr="00062751" w:rsidRDefault="00062751" w:rsidP="00062751">
      <w:pPr>
        <w:ind w:firstLine="709"/>
        <w:rPr>
          <w:sz w:val="28"/>
          <w:szCs w:val="28"/>
        </w:rPr>
      </w:pPr>
    </w:p>
    <w:p w14:paraId="245BFF57" w14:textId="77777777" w:rsidR="00062751" w:rsidRPr="00062751" w:rsidRDefault="00062751" w:rsidP="00062751">
      <w:pPr>
        <w:widowControl w:val="0"/>
        <w:spacing w:after="58" w:line="240" w:lineRule="exact"/>
        <w:ind w:left="851"/>
        <w:rPr>
          <w:rFonts w:asciiTheme="minorHAnsi" w:eastAsiaTheme="minorHAnsi" w:hAnsiTheme="minorHAnsi" w:cstheme="minorBidi"/>
          <w:sz w:val="22"/>
          <w:szCs w:val="22"/>
          <w:lang w:eastAsia="en-US"/>
        </w:rPr>
      </w:pPr>
      <w:r w:rsidRPr="00062751">
        <w:rPr>
          <w:rFonts w:asciiTheme="minorHAnsi" w:eastAsiaTheme="minorHAnsi" w:hAnsiTheme="minorHAnsi" w:cstheme="minorBidi"/>
          <w:color w:val="000000"/>
          <w:sz w:val="28"/>
          <w:lang w:eastAsia="en-US"/>
        </w:rPr>
        <w:t>Скважины - 18 шт.</w:t>
      </w:r>
    </w:p>
    <w:p w14:paraId="785F780E" w14:textId="77777777" w:rsidR="00062751" w:rsidRPr="00062751" w:rsidRDefault="00062751" w:rsidP="00062751">
      <w:pPr>
        <w:widowControl w:val="0"/>
        <w:spacing w:line="240" w:lineRule="exact"/>
        <w:ind w:left="851"/>
        <w:rPr>
          <w:rFonts w:asciiTheme="minorHAnsi" w:eastAsiaTheme="minorHAnsi" w:hAnsiTheme="minorHAnsi" w:cstheme="minorBidi"/>
          <w:sz w:val="22"/>
          <w:szCs w:val="22"/>
          <w:lang w:eastAsia="en-US"/>
        </w:rPr>
      </w:pPr>
      <w:r w:rsidRPr="00062751">
        <w:rPr>
          <w:rFonts w:asciiTheme="minorHAnsi" w:eastAsiaTheme="minorHAnsi" w:hAnsiTheme="minorHAnsi" w:cstheme="minorBidi"/>
          <w:color w:val="000000"/>
          <w:sz w:val="28"/>
          <w:lang w:eastAsia="en-US"/>
        </w:rPr>
        <w:t>ВНС – 9 шт.</w:t>
      </w:r>
    </w:p>
    <w:p w14:paraId="018DADEC" w14:textId="77777777" w:rsidR="00062751" w:rsidRPr="00062751" w:rsidRDefault="00062751" w:rsidP="00062751">
      <w:pPr>
        <w:widowControl w:val="0"/>
        <w:spacing w:line="341" w:lineRule="exact"/>
        <w:ind w:left="851" w:right="2640"/>
        <w:rPr>
          <w:rFonts w:asciiTheme="minorHAnsi" w:eastAsiaTheme="minorHAnsi" w:hAnsiTheme="minorHAnsi" w:cstheme="minorBidi"/>
          <w:sz w:val="22"/>
          <w:szCs w:val="22"/>
          <w:lang w:eastAsia="en-US"/>
        </w:rPr>
      </w:pPr>
      <w:r w:rsidRPr="00062751">
        <w:rPr>
          <w:rFonts w:asciiTheme="minorHAnsi" w:eastAsiaTheme="minorHAnsi" w:hAnsiTheme="minorHAnsi" w:cstheme="minorBidi"/>
          <w:color w:val="000000"/>
          <w:sz w:val="28"/>
          <w:lang w:eastAsia="en-US"/>
        </w:rPr>
        <w:t xml:space="preserve">КНС – 5 шт., 4шт. в составе очистных сооружений; 1 </w:t>
      </w:r>
      <w:proofErr w:type="spellStart"/>
      <w:r w:rsidRPr="00062751">
        <w:rPr>
          <w:rFonts w:asciiTheme="minorHAnsi" w:eastAsiaTheme="minorHAnsi" w:hAnsiTheme="minorHAnsi" w:cstheme="minorBidi"/>
          <w:color w:val="000000"/>
          <w:sz w:val="28"/>
          <w:lang w:eastAsia="en-US"/>
        </w:rPr>
        <w:t>водобудка</w:t>
      </w:r>
      <w:proofErr w:type="spellEnd"/>
      <w:r w:rsidRPr="00062751">
        <w:rPr>
          <w:rFonts w:asciiTheme="minorHAnsi" w:eastAsiaTheme="minorHAnsi" w:hAnsiTheme="minorHAnsi" w:cstheme="minorBidi"/>
          <w:color w:val="000000"/>
          <w:sz w:val="28"/>
          <w:lang w:eastAsia="en-US"/>
        </w:rPr>
        <w:t>,</w:t>
      </w:r>
    </w:p>
    <w:p w14:paraId="3355DB86" w14:textId="77777777" w:rsidR="00062751" w:rsidRPr="00062751" w:rsidRDefault="00062751" w:rsidP="00062751">
      <w:pPr>
        <w:widowControl w:val="0"/>
        <w:spacing w:line="341" w:lineRule="exact"/>
        <w:ind w:left="851"/>
        <w:rPr>
          <w:rFonts w:asciiTheme="minorHAnsi" w:eastAsiaTheme="minorHAnsi" w:hAnsiTheme="minorHAnsi" w:cstheme="minorBidi"/>
          <w:sz w:val="22"/>
          <w:szCs w:val="22"/>
          <w:lang w:eastAsia="en-US"/>
        </w:rPr>
      </w:pPr>
      <w:r w:rsidRPr="00062751">
        <w:rPr>
          <w:rFonts w:asciiTheme="minorHAnsi" w:eastAsiaTheme="minorHAnsi" w:hAnsiTheme="minorHAnsi" w:cstheme="minorBidi"/>
          <w:color w:val="000000"/>
          <w:sz w:val="28"/>
          <w:lang w:eastAsia="en-US"/>
        </w:rPr>
        <w:t>РЧВ 8 шт.</w:t>
      </w:r>
    </w:p>
    <w:p w14:paraId="7FD384A2" w14:textId="77777777" w:rsidR="00062751" w:rsidRPr="00062751" w:rsidRDefault="00062751" w:rsidP="00062751">
      <w:pPr>
        <w:widowControl w:val="0"/>
        <w:spacing w:line="240" w:lineRule="exact"/>
        <w:ind w:left="851"/>
        <w:rPr>
          <w:rFonts w:asciiTheme="minorHAnsi" w:eastAsiaTheme="minorHAnsi" w:hAnsiTheme="minorHAnsi" w:cstheme="minorBidi"/>
          <w:sz w:val="22"/>
          <w:szCs w:val="22"/>
          <w:lang w:eastAsia="en-US"/>
        </w:rPr>
      </w:pPr>
      <w:r w:rsidRPr="00062751">
        <w:rPr>
          <w:rFonts w:asciiTheme="minorHAnsi" w:eastAsiaTheme="minorHAnsi" w:hAnsiTheme="minorHAnsi" w:cstheme="minorBidi"/>
          <w:color w:val="000000"/>
          <w:sz w:val="28"/>
          <w:lang w:eastAsia="en-US"/>
        </w:rPr>
        <w:t>Очистные сооружения канализации – 3 шт</w:t>
      </w:r>
      <w:r w:rsidRPr="00062751">
        <w:rPr>
          <w:rFonts w:asciiTheme="minorHAnsi" w:eastAsiaTheme="minorHAnsi" w:hAnsiTheme="minorHAnsi" w:cstheme="minorBidi"/>
          <w:color w:val="000000"/>
          <w:lang w:eastAsia="en-US"/>
        </w:rPr>
        <w:t>.</w:t>
      </w:r>
    </w:p>
    <w:p w14:paraId="70944833" w14:textId="77777777" w:rsidR="00062751" w:rsidRPr="00062751" w:rsidRDefault="00062751" w:rsidP="00062751">
      <w:pPr>
        <w:jc w:val="center"/>
        <w:rPr>
          <w:b/>
          <w:color w:val="000000"/>
          <w:sz w:val="28"/>
          <w:szCs w:val="28"/>
          <w:u w:val="single"/>
        </w:rPr>
      </w:pPr>
    </w:p>
    <w:p w14:paraId="03A2D32D" w14:textId="77777777" w:rsidR="00062751" w:rsidRPr="00062751" w:rsidRDefault="00062751" w:rsidP="00062751">
      <w:pPr>
        <w:jc w:val="center"/>
        <w:rPr>
          <w:b/>
          <w:color w:val="000000"/>
          <w:sz w:val="28"/>
          <w:szCs w:val="28"/>
          <w:u w:val="single"/>
        </w:rPr>
      </w:pPr>
      <w:r w:rsidRPr="00062751">
        <w:rPr>
          <w:b/>
          <w:color w:val="000000"/>
          <w:sz w:val="28"/>
          <w:szCs w:val="28"/>
          <w:u w:val="single"/>
        </w:rPr>
        <w:t>Описание системы водоснабжения</w:t>
      </w:r>
    </w:p>
    <w:p w14:paraId="188C2890" w14:textId="77777777" w:rsidR="00062751" w:rsidRPr="00062751" w:rsidRDefault="00062751" w:rsidP="00062751">
      <w:pPr>
        <w:ind w:firstLine="709"/>
        <w:jc w:val="center"/>
        <w:rPr>
          <w:b/>
          <w:color w:val="000000"/>
          <w:sz w:val="14"/>
          <w:szCs w:val="28"/>
        </w:rPr>
      </w:pPr>
    </w:p>
    <w:p w14:paraId="53FCCD2A" w14:textId="77777777" w:rsidR="00062751" w:rsidRPr="00062751" w:rsidRDefault="00062751" w:rsidP="00062751">
      <w:pPr>
        <w:ind w:firstLine="709"/>
        <w:jc w:val="both"/>
        <w:rPr>
          <w:b/>
          <w:color w:val="000000"/>
          <w:sz w:val="28"/>
          <w:szCs w:val="28"/>
        </w:rPr>
      </w:pPr>
      <w:r w:rsidRPr="00062751">
        <w:rPr>
          <w:b/>
          <w:color w:val="000000"/>
          <w:sz w:val="28"/>
          <w:szCs w:val="28"/>
        </w:rPr>
        <w:t xml:space="preserve">Водоснабжение западной и южной частей Куйбышевского района </w:t>
      </w:r>
    </w:p>
    <w:p w14:paraId="2457AE95" w14:textId="77777777" w:rsidR="00062751" w:rsidRPr="00062751" w:rsidRDefault="00062751" w:rsidP="00062751">
      <w:pPr>
        <w:ind w:firstLine="709"/>
        <w:jc w:val="both"/>
        <w:rPr>
          <w:color w:val="000000"/>
          <w:sz w:val="14"/>
          <w:szCs w:val="28"/>
          <w:u w:val="single"/>
        </w:rPr>
      </w:pPr>
    </w:p>
    <w:p w14:paraId="52D15A4D"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«Забойщиков»</w:t>
      </w:r>
    </w:p>
    <w:p w14:paraId="44822373" w14:textId="77777777" w:rsidR="00062751" w:rsidRPr="00062751" w:rsidRDefault="00062751" w:rsidP="00062751">
      <w:pPr>
        <w:ind w:firstLine="709"/>
        <w:jc w:val="both"/>
        <w:rPr>
          <w:color w:val="000000"/>
          <w:sz w:val="28"/>
          <w:szCs w:val="28"/>
        </w:rPr>
      </w:pPr>
      <w:r w:rsidRPr="00062751">
        <w:rPr>
          <w:color w:val="000000"/>
          <w:sz w:val="28"/>
          <w:szCs w:val="28"/>
        </w:rPr>
        <w:t xml:space="preserve">Скважина находится внутри здания ВНС (дерево, S=79,5м2). Территория огорожена деревянным забором. Вода из скважины подаётся насосом ЭЦВ 8-25-110 в резервуар, объемом 20м3, расположенный в 5м от здания. Работа насоса ЭЦВ осуществляется в автоматическом режиме в зависимости от датчиков уровня в скважине. Далее насосом ЦНС 38-176 вода из резервуара подается потребителям. В связи с гористым рельефом местности для подачи воды на верхние отметки необходимо поддерживать минимальное давление 12 </w:t>
      </w:r>
      <w:proofErr w:type="spellStart"/>
      <w:r w:rsidRPr="00062751">
        <w:rPr>
          <w:color w:val="000000"/>
          <w:sz w:val="28"/>
          <w:szCs w:val="28"/>
        </w:rPr>
        <w:t>атм</w:t>
      </w:r>
      <w:proofErr w:type="spellEnd"/>
      <w:r w:rsidRPr="00062751">
        <w:rPr>
          <w:color w:val="000000"/>
          <w:sz w:val="28"/>
          <w:szCs w:val="28"/>
        </w:rPr>
        <w:t xml:space="preserve">, поэтому для уменьшения давления выполнен циркуляционный трубопровод с задвижкой (из напорного трубопровода во всасывающий). В связи недостаточным дебитом воды в скважине, выполнен каптаж из родника, находящегося в 10м от здания ВНС. Вода в резервуар из каптажа перекачивается насосом К-65-50-160. Для обеззараживания воды применяется гипохлорит кальция, раствор которого подается непосредственно </w:t>
      </w:r>
      <w:r w:rsidRPr="00062751">
        <w:rPr>
          <w:color w:val="000000"/>
          <w:sz w:val="28"/>
          <w:szCs w:val="28"/>
        </w:rPr>
        <w:lastRenderedPageBreak/>
        <w:t>в скважину. Контроль содержания остаточного хлора осуществляется при работе ЦНС ежечасно. Отопление – электрообогрев.</w:t>
      </w:r>
    </w:p>
    <w:p w14:paraId="4F96C6B2" w14:textId="77777777" w:rsidR="00062751" w:rsidRPr="00062751" w:rsidRDefault="00062751" w:rsidP="00062751">
      <w:pPr>
        <w:ind w:firstLine="709"/>
        <w:jc w:val="both"/>
        <w:rPr>
          <w:color w:val="000000"/>
          <w:sz w:val="14"/>
          <w:szCs w:val="28"/>
          <w:u w:val="single"/>
        </w:rPr>
      </w:pPr>
    </w:p>
    <w:p w14:paraId="66518549" w14:textId="77777777" w:rsidR="00062751" w:rsidRPr="00062751" w:rsidRDefault="00062751" w:rsidP="00062751">
      <w:pPr>
        <w:ind w:firstLine="709"/>
        <w:jc w:val="both"/>
        <w:rPr>
          <w:color w:val="000000"/>
          <w:sz w:val="28"/>
          <w:szCs w:val="28"/>
          <w:u w:val="single"/>
        </w:rPr>
      </w:pPr>
      <w:proofErr w:type="spellStart"/>
      <w:r w:rsidRPr="00062751">
        <w:rPr>
          <w:color w:val="000000"/>
          <w:sz w:val="28"/>
          <w:szCs w:val="28"/>
          <w:u w:val="single"/>
        </w:rPr>
        <w:t>Водобудки</w:t>
      </w:r>
      <w:proofErr w:type="spellEnd"/>
      <w:r w:rsidRPr="00062751">
        <w:rPr>
          <w:color w:val="000000"/>
          <w:sz w:val="28"/>
          <w:szCs w:val="28"/>
          <w:u w:val="single"/>
        </w:rPr>
        <w:t xml:space="preserve"> «Сигнальная», «Параллельная»</w:t>
      </w:r>
    </w:p>
    <w:p w14:paraId="60732D91" w14:textId="77777777" w:rsidR="00062751" w:rsidRPr="00062751" w:rsidRDefault="00062751" w:rsidP="00062751">
      <w:pPr>
        <w:ind w:firstLine="709"/>
        <w:jc w:val="both"/>
        <w:rPr>
          <w:color w:val="000000"/>
          <w:sz w:val="28"/>
          <w:szCs w:val="28"/>
        </w:rPr>
      </w:pPr>
      <w:proofErr w:type="spellStart"/>
      <w:r w:rsidRPr="00062751">
        <w:rPr>
          <w:color w:val="000000"/>
          <w:sz w:val="28"/>
          <w:szCs w:val="28"/>
        </w:rPr>
        <w:t>Водобудки</w:t>
      </w:r>
      <w:proofErr w:type="spellEnd"/>
      <w:r w:rsidRPr="00062751">
        <w:rPr>
          <w:color w:val="000000"/>
          <w:sz w:val="28"/>
          <w:szCs w:val="28"/>
        </w:rPr>
        <w:t>: «Сигнальная» (дерево, S=71,5м2) и «Параллельная» (дерево, S=10,2м2); в настоящее время выполняют роль камер переключения, в которой были установлены насосы (в настоящее время демонтированы), трубопроводы и задвижки для переключения. Отопление – электрообогрев.</w:t>
      </w:r>
    </w:p>
    <w:p w14:paraId="3DA7EAAB" w14:textId="77777777" w:rsidR="00062751" w:rsidRPr="00062751" w:rsidRDefault="00062751" w:rsidP="00062751">
      <w:pPr>
        <w:ind w:firstLine="709"/>
        <w:jc w:val="both"/>
        <w:rPr>
          <w:color w:val="000000"/>
          <w:sz w:val="14"/>
          <w:szCs w:val="28"/>
          <w:u w:val="single"/>
        </w:rPr>
      </w:pPr>
    </w:p>
    <w:p w14:paraId="6DE27789"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w:t>
      </w:r>
      <w:proofErr w:type="spellStart"/>
      <w:r w:rsidRPr="00062751">
        <w:rPr>
          <w:color w:val="000000"/>
          <w:sz w:val="28"/>
          <w:szCs w:val="28"/>
          <w:u w:val="single"/>
        </w:rPr>
        <w:t>Садопарковая</w:t>
      </w:r>
      <w:proofErr w:type="spellEnd"/>
      <w:r w:rsidRPr="00062751">
        <w:rPr>
          <w:color w:val="000000"/>
          <w:sz w:val="28"/>
          <w:szCs w:val="28"/>
          <w:u w:val="single"/>
        </w:rPr>
        <w:t>»</w:t>
      </w:r>
    </w:p>
    <w:p w14:paraId="2410C5AC" w14:textId="77777777" w:rsidR="00062751" w:rsidRPr="00062751" w:rsidRDefault="00062751" w:rsidP="00062751">
      <w:pPr>
        <w:ind w:firstLine="709"/>
        <w:jc w:val="both"/>
        <w:rPr>
          <w:color w:val="000000"/>
          <w:sz w:val="28"/>
          <w:szCs w:val="28"/>
        </w:rPr>
      </w:pPr>
      <w:r w:rsidRPr="00062751">
        <w:rPr>
          <w:color w:val="000000"/>
          <w:sz w:val="28"/>
          <w:szCs w:val="28"/>
        </w:rPr>
        <w:t xml:space="preserve">Скважина находится в павильоне (шлакоблок, S=20м2). Территория скважины не огорожена. Вода из скважины подаётся насосом ЭЦВ 6-10-140 в резервуар объемом 20 м3, расположенный непосредственно у здания. Работа насоса ЭЦВ осуществляется в автоматическом режиме по датчикам уровня воды в скважине и датчикам уровней в РЧВ. Из резервуара центробежным насосом </w:t>
      </w:r>
      <w:proofErr w:type="spellStart"/>
      <w:r w:rsidRPr="00062751">
        <w:rPr>
          <w:color w:val="000000"/>
          <w:sz w:val="28"/>
          <w:szCs w:val="28"/>
        </w:rPr>
        <w:t>Grundfos</w:t>
      </w:r>
      <w:proofErr w:type="spellEnd"/>
      <w:r w:rsidRPr="00062751">
        <w:rPr>
          <w:color w:val="000000"/>
          <w:sz w:val="28"/>
          <w:szCs w:val="28"/>
        </w:rPr>
        <w:t xml:space="preserve"> СМ–А-10-3 вода подается потребителям, в том числе в котельную ООО «</w:t>
      </w:r>
      <w:proofErr w:type="spellStart"/>
      <w:r w:rsidRPr="00062751">
        <w:rPr>
          <w:color w:val="000000"/>
          <w:sz w:val="28"/>
          <w:szCs w:val="28"/>
        </w:rPr>
        <w:t>Сибэнерго</w:t>
      </w:r>
      <w:proofErr w:type="spellEnd"/>
      <w:r w:rsidRPr="00062751">
        <w:rPr>
          <w:color w:val="000000"/>
          <w:sz w:val="28"/>
          <w:szCs w:val="28"/>
        </w:rPr>
        <w:t>», в автоматическом режиме по датчикам уровня в РЧВ. Обеззараживание воды не производится. Отопление – электрообогрев.</w:t>
      </w:r>
    </w:p>
    <w:p w14:paraId="327C178D" w14:textId="77777777" w:rsidR="00062751" w:rsidRPr="00062751" w:rsidRDefault="00062751" w:rsidP="00062751">
      <w:pPr>
        <w:ind w:firstLine="709"/>
        <w:jc w:val="both"/>
        <w:rPr>
          <w:color w:val="000000"/>
          <w:sz w:val="14"/>
          <w:szCs w:val="28"/>
          <w:u w:val="single"/>
        </w:rPr>
      </w:pPr>
    </w:p>
    <w:p w14:paraId="5DA03B50"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«Северная - 1»</w:t>
      </w:r>
    </w:p>
    <w:p w14:paraId="671043A7" w14:textId="77777777" w:rsidR="00062751" w:rsidRPr="00062751" w:rsidRDefault="00062751" w:rsidP="00062751">
      <w:pPr>
        <w:ind w:firstLine="709"/>
        <w:jc w:val="both"/>
        <w:rPr>
          <w:color w:val="000000"/>
          <w:sz w:val="28"/>
          <w:szCs w:val="28"/>
        </w:rPr>
      </w:pPr>
      <w:r w:rsidRPr="00062751">
        <w:rPr>
          <w:color w:val="000000"/>
          <w:sz w:val="28"/>
          <w:szCs w:val="28"/>
        </w:rPr>
        <w:t>Скважина находится в павильоне (ж/б блоки, S=20,1м2). Вода из скважины подаётся насосом ЭЦВ 6-10-140 напрямую в сеть. Работа насоса ЭЦВ осуществляется в автоматическом режиме в зависимости от уровней воды в скважине. Обеззараживание воды не производится.</w:t>
      </w:r>
    </w:p>
    <w:p w14:paraId="76004477" w14:textId="77777777" w:rsidR="00062751" w:rsidRPr="00062751" w:rsidRDefault="00062751" w:rsidP="00062751">
      <w:pPr>
        <w:ind w:firstLine="709"/>
        <w:jc w:val="both"/>
        <w:rPr>
          <w:color w:val="000000"/>
          <w:sz w:val="14"/>
          <w:szCs w:val="28"/>
          <w:u w:val="single"/>
        </w:rPr>
      </w:pPr>
    </w:p>
    <w:p w14:paraId="034F9187"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«Северная - 2»</w:t>
      </w:r>
    </w:p>
    <w:p w14:paraId="1E8EAB1B" w14:textId="77777777" w:rsidR="00062751" w:rsidRPr="00062751" w:rsidRDefault="00062751" w:rsidP="00062751">
      <w:pPr>
        <w:ind w:firstLine="709"/>
        <w:jc w:val="both"/>
        <w:rPr>
          <w:color w:val="000000"/>
          <w:sz w:val="28"/>
          <w:szCs w:val="28"/>
        </w:rPr>
      </w:pPr>
      <w:r w:rsidRPr="00062751">
        <w:rPr>
          <w:color w:val="000000"/>
          <w:sz w:val="28"/>
          <w:szCs w:val="28"/>
        </w:rPr>
        <w:t>Работает параллельно со скважиной «Северная-1». По типу и составу оборудования представляет точную ее копию (ж/б блоки, S=12,4 м2). Расстояние от скважины «Северная -1» - 550 м.</w:t>
      </w:r>
    </w:p>
    <w:p w14:paraId="6246F417" w14:textId="77777777" w:rsidR="00062751" w:rsidRPr="00062751" w:rsidRDefault="00062751" w:rsidP="00062751">
      <w:pPr>
        <w:ind w:firstLine="709"/>
        <w:jc w:val="both"/>
        <w:rPr>
          <w:color w:val="000000"/>
          <w:sz w:val="28"/>
          <w:szCs w:val="28"/>
        </w:rPr>
      </w:pPr>
      <w:r w:rsidRPr="00062751">
        <w:rPr>
          <w:color w:val="000000"/>
          <w:sz w:val="28"/>
          <w:szCs w:val="28"/>
        </w:rPr>
        <w:t>Ввиду дефицита воды от скважин «Северная 1, 2» дополнительно осуществляется подача воды от РЧВ 3-го подъёма ОАО «ЕВРАЗ - ЗСМК» через 2 точки водоотбора (будка и колодец).</w:t>
      </w:r>
    </w:p>
    <w:p w14:paraId="570EF98F" w14:textId="77777777" w:rsidR="00062751" w:rsidRPr="00062751" w:rsidRDefault="00062751" w:rsidP="00062751">
      <w:pPr>
        <w:ind w:firstLine="709"/>
        <w:jc w:val="both"/>
        <w:rPr>
          <w:color w:val="000000"/>
          <w:sz w:val="28"/>
          <w:szCs w:val="28"/>
        </w:rPr>
      </w:pPr>
    </w:p>
    <w:p w14:paraId="7488CFAB" w14:textId="77777777" w:rsidR="00062751" w:rsidRPr="00062751" w:rsidRDefault="00062751" w:rsidP="00062751">
      <w:pPr>
        <w:ind w:firstLine="709"/>
        <w:jc w:val="both"/>
        <w:rPr>
          <w:color w:val="000000"/>
          <w:sz w:val="28"/>
          <w:szCs w:val="28"/>
        </w:rPr>
      </w:pPr>
      <w:r w:rsidRPr="00062751">
        <w:rPr>
          <w:color w:val="000000"/>
          <w:sz w:val="28"/>
          <w:szCs w:val="28"/>
        </w:rPr>
        <w:t xml:space="preserve">На водопроводной сети для повышения давления на отдельных участках располагаются ВНС «Внутренняя», «Динамитная» и «Ильинская». ВНС «Внутренняя» с </w:t>
      </w:r>
      <w:proofErr w:type="spellStart"/>
      <w:r w:rsidRPr="00062751">
        <w:rPr>
          <w:color w:val="000000"/>
          <w:sz w:val="28"/>
          <w:szCs w:val="28"/>
        </w:rPr>
        <w:t>повысительными</w:t>
      </w:r>
      <w:proofErr w:type="spellEnd"/>
      <w:r w:rsidRPr="00062751">
        <w:rPr>
          <w:color w:val="000000"/>
          <w:sz w:val="28"/>
          <w:szCs w:val="28"/>
        </w:rPr>
        <w:t xml:space="preserve"> насосами </w:t>
      </w:r>
      <w:proofErr w:type="spellStart"/>
      <w:r w:rsidRPr="00062751">
        <w:rPr>
          <w:color w:val="000000"/>
          <w:sz w:val="28"/>
          <w:szCs w:val="28"/>
        </w:rPr>
        <w:t>Grundfos</w:t>
      </w:r>
      <w:proofErr w:type="spellEnd"/>
      <w:r w:rsidRPr="00062751">
        <w:rPr>
          <w:color w:val="000000"/>
          <w:sz w:val="28"/>
          <w:szCs w:val="28"/>
        </w:rPr>
        <w:t xml:space="preserve"> СМ-А-10-3 (на летний период) </w:t>
      </w:r>
      <w:proofErr w:type="gramStart"/>
      <w:r w:rsidRPr="00062751">
        <w:rPr>
          <w:color w:val="000000"/>
          <w:sz w:val="28"/>
          <w:szCs w:val="28"/>
        </w:rPr>
        <w:t xml:space="preserve">и  </w:t>
      </w:r>
      <w:proofErr w:type="spellStart"/>
      <w:r w:rsidRPr="00062751">
        <w:rPr>
          <w:color w:val="000000"/>
          <w:sz w:val="28"/>
          <w:szCs w:val="28"/>
        </w:rPr>
        <w:t>и</w:t>
      </w:r>
      <w:proofErr w:type="spellEnd"/>
      <w:proofErr w:type="gramEnd"/>
      <w:r w:rsidRPr="00062751">
        <w:rPr>
          <w:color w:val="000000"/>
          <w:sz w:val="28"/>
          <w:szCs w:val="28"/>
        </w:rPr>
        <w:t xml:space="preserve">  </w:t>
      </w:r>
      <w:proofErr w:type="spellStart"/>
      <w:r w:rsidRPr="00062751">
        <w:rPr>
          <w:color w:val="000000"/>
          <w:sz w:val="28"/>
          <w:szCs w:val="28"/>
        </w:rPr>
        <w:t>Grundfos</w:t>
      </w:r>
      <w:proofErr w:type="spellEnd"/>
      <w:r w:rsidRPr="00062751">
        <w:rPr>
          <w:color w:val="000000"/>
          <w:sz w:val="28"/>
          <w:szCs w:val="28"/>
        </w:rPr>
        <w:t xml:space="preserve"> СМ-А-1-5 (на зимний период), с </w:t>
      </w:r>
      <w:proofErr w:type="spellStart"/>
      <w:r w:rsidRPr="00062751">
        <w:rPr>
          <w:color w:val="000000"/>
          <w:sz w:val="28"/>
          <w:szCs w:val="28"/>
        </w:rPr>
        <w:t>пневмобаком</w:t>
      </w:r>
      <w:proofErr w:type="spellEnd"/>
      <w:r w:rsidRPr="00062751">
        <w:rPr>
          <w:color w:val="000000"/>
          <w:sz w:val="28"/>
          <w:szCs w:val="28"/>
        </w:rPr>
        <w:t xml:space="preserve">, объемом 400 литров. ВНС «Динамитная» с </w:t>
      </w:r>
      <w:proofErr w:type="spellStart"/>
      <w:r w:rsidRPr="00062751">
        <w:rPr>
          <w:color w:val="000000"/>
          <w:sz w:val="28"/>
          <w:szCs w:val="28"/>
        </w:rPr>
        <w:t>повысительным</w:t>
      </w:r>
      <w:proofErr w:type="spellEnd"/>
      <w:r w:rsidRPr="00062751">
        <w:rPr>
          <w:color w:val="000000"/>
          <w:sz w:val="28"/>
          <w:szCs w:val="28"/>
        </w:rPr>
        <w:t xml:space="preserve"> насосом марки К80-65-160. ВНС «Ильинская» выполняет роль </w:t>
      </w:r>
      <w:proofErr w:type="spellStart"/>
      <w:r w:rsidRPr="00062751">
        <w:rPr>
          <w:color w:val="000000"/>
          <w:sz w:val="28"/>
          <w:szCs w:val="28"/>
        </w:rPr>
        <w:t>водобудки</w:t>
      </w:r>
      <w:proofErr w:type="spellEnd"/>
      <w:r w:rsidRPr="00062751">
        <w:rPr>
          <w:color w:val="000000"/>
          <w:sz w:val="28"/>
          <w:szCs w:val="28"/>
        </w:rPr>
        <w:t xml:space="preserve"> (камеры переключения).</w:t>
      </w:r>
    </w:p>
    <w:p w14:paraId="3F93C277"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Скважины «Телецентр - 2»</w:t>
      </w:r>
    </w:p>
    <w:p w14:paraId="22982613" w14:textId="77777777" w:rsidR="00062751" w:rsidRPr="00062751" w:rsidRDefault="00062751" w:rsidP="00062751">
      <w:pPr>
        <w:ind w:firstLine="709"/>
        <w:jc w:val="both"/>
        <w:rPr>
          <w:color w:val="000000"/>
          <w:sz w:val="28"/>
          <w:szCs w:val="28"/>
        </w:rPr>
      </w:pPr>
      <w:r w:rsidRPr="00062751">
        <w:rPr>
          <w:color w:val="000000"/>
          <w:sz w:val="28"/>
          <w:szCs w:val="28"/>
        </w:rPr>
        <w:t xml:space="preserve">Скважина находится в павильоне (кирпич, S=16 м2), расположенном на территории ФГУП «РТРС». Вода из скважины подаётся насосом ЭЦВ 6-10-140 в РЧВ объемом 6 м3, расположенном на 2-м этаже котельной. Работа насоса ЭЦВ осуществляется в автоматическом режиме по датчикам уровня в РЧВ. Датчиков уровня в скважине нет, дебит достаточный. Далее вода </w:t>
      </w:r>
      <w:r w:rsidRPr="00062751">
        <w:rPr>
          <w:color w:val="000000"/>
          <w:sz w:val="28"/>
          <w:szCs w:val="28"/>
        </w:rPr>
        <w:lastRenderedPageBreak/>
        <w:t>подается самотеком потребителям и в котельную ООО «</w:t>
      </w:r>
      <w:proofErr w:type="spellStart"/>
      <w:r w:rsidRPr="00062751">
        <w:rPr>
          <w:color w:val="000000"/>
          <w:sz w:val="28"/>
          <w:szCs w:val="28"/>
        </w:rPr>
        <w:t>СибЭнерго</w:t>
      </w:r>
      <w:proofErr w:type="spellEnd"/>
      <w:r w:rsidRPr="00062751">
        <w:rPr>
          <w:color w:val="000000"/>
          <w:sz w:val="28"/>
          <w:szCs w:val="28"/>
        </w:rPr>
        <w:t>». Обеззараживание воды не производится. Обогрев электрический.</w:t>
      </w:r>
    </w:p>
    <w:p w14:paraId="41F96E62" w14:textId="77777777" w:rsidR="00062751" w:rsidRPr="00062751" w:rsidRDefault="00062751" w:rsidP="00062751">
      <w:pPr>
        <w:ind w:firstLine="709"/>
        <w:jc w:val="both"/>
        <w:rPr>
          <w:color w:val="000000"/>
          <w:sz w:val="14"/>
          <w:szCs w:val="28"/>
        </w:rPr>
      </w:pPr>
    </w:p>
    <w:p w14:paraId="190C8A62"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«Телецентр - 1»</w:t>
      </w:r>
    </w:p>
    <w:p w14:paraId="112590D8" w14:textId="77777777" w:rsidR="00062751" w:rsidRPr="00062751" w:rsidRDefault="00062751" w:rsidP="00062751">
      <w:pPr>
        <w:ind w:firstLine="709"/>
        <w:jc w:val="both"/>
        <w:rPr>
          <w:color w:val="000000"/>
          <w:sz w:val="28"/>
          <w:szCs w:val="28"/>
        </w:rPr>
      </w:pPr>
      <w:r w:rsidRPr="00062751">
        <w:rPr>
          <w:color w:val="000000"/>
          <w:sz w:val="28"/>
          <w:szCs w:val="28"/>
        </w:rPr>
        <w:t xml:space="preserve">Скважина является </w:t>
      </w:r>
      <w:r w:rsidRPr="00062751">
        <w:rPr>
          <w:b/>
          <w:color w:val="000000"/>
          <w:sz w:val="28"/>
          <w:szCs w:val="28"/>
        </w:rPr>
        <w:t>резервной</w:t>
      </w:r>
      <w:r w:rsidRPr="00062751">
        <w:rPr>
          <w:color w:val="000000"/>
          <w:sz w:val="28"/>
          <w:szCs w:val="28"/>
        </w:rPr>
        <w:t xml:space="preserve"> и по типу представляет точную ее копию рабочей скважины (кирпич, S=15,6 м3). Расстояние от скважины «Телецентр 1» - 35 м. Насосный агрегат отсутствует.</w:t>
      </w:r>
    </w:p>
    <w:p w14:paraId="69326DA2" w14:textId="77777777" w:rsidR="00062751" w:rsidRPr="00062751" w:rsidRDefault="00062751" w:rsidP="00062751">
      <w:pPr>
        <w:ind w:firstLine="709"/>
        <w:jc w:val="both"/>
        <w:rPr>
          <w:color w:val="000000"/>
          <w:sz w:val="28"/>
          <w:szCs w:val="28"/>
        </w:rPr>
      </w:pPr>
    </w:p>
    <w:p w14:paraId="4EA4BE69" w14:textId="77777777" w:rsidR="00062751" w:rsidRPr="00062751" w:rsidRDefault="00062751" w:rsidP="00062751">
      <w:pPr>
        <w:ind w:firstLine="709"/>
        <w:jc w:val="both"/>
        <w:rPr>
          <w:color w:val="000000"/>
          <w:sz w:val="28"/>
          <w:szCs w:val="28"/>
        </w:rPr>
      </w:pPr>
    </w:p>
    <w:p w14:paraId="2129A4D4" w14:textId="77777777" w:rsidR="00062751" w:rsidRPr="00062751" w:rsidRDefault="00062751" w:rsidP="00062751">
      <w:pPr>
        <w:ind w:firstLine="709"/>
        <w:jc w:val="both"/>
        <w:rPr>
          <w:color w:val="000000"/>
          <w:sz w:val="28"/>
          <w:szCs w:val="28"/>
        </w:rPr>
      </w:pPr>
    </w:p>
    <w:p w14:paraId="55A514F5" w14:textId="77777777" w:rsidR="00062751" w:rsidRPr="00062751" w:rsidRDefault="00062751" w:rsidP="00062751">
      <w:pPr>
        <w:ind w:firstLine="709"/>
        <w:jc w:val="center"/>
        <w:rPr>
          <w:b/>
          <w:color w:val="000000"/>
          <w:sz w:val="28"/>
          <w:szCs w:val="28"/>
        </w:rPr>
      </w:pPr>
      <w:r w:rsidRPr="00062751">
        <w:rPr>
          <w:b/>
          <w:color w:val="000000"/>
          <w:sz w:val="28"/>
          <w:szCs w:val="28"/>
        </w:rPr>
        <w:t>Водоснабжение части куйбышевского района</w:t>
      </w:r>
    </w:p>
    <w:p w14:paraId="3921E0D5" w14:textId="77777777" w:rsidR="00062751" w:rsidRPr="00062751" w:rsidRDefault="00062751" w:rsidP="00062751">
      <w:pPr>
        <w:ind w:firstLine="709"/>
        <w:jc w:val="center"/>
        <w:rPr>
          <w:b/>
          <w:color w:val="000000"/>
          <w:sz w:val="28"/>
          <w:szCs w:val="28"/>
        </w:rPr>
      </w:pPr>
      <w:r w:rsidRPr="00062751">
        <w:rPr>
          <w:b/>
          <w:color w:val="000000"/>
          <w:sz w:val="28"/>
          <w:szCs w:val="28"/>
        </w:rPr>
        <w:t xml:space="preserve">по ул. </w:t>
      </w:r>
      <w:proofErr w:type="spellStart"/>
      <w:r w:rsidRPr="00062751">
        <w:rPr>
          <w:b/>
          <w:color w:val="000000"/>
          <w:sz w:val="28"/>
          <w:szCs w:val="28"/>
        </w:rPr>
        <w:t>Садопарковая</w:t>
      </w:r>
      <w:proofErr w:type="spellEnd"/>
      <w:r w:rsidRPr="00062751">
        <w:rPr>
          <w:b/>
          <w:color w:val="000000"/>
          <w:sz w:val="28"/>
          <w:szCs w:val="28"/>
        </w:rPr>
        <w:t>, 32</w:t>
      </w:r>
    </w:p>
    <w:p w14:paraId="63BB1F72"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№1</w:t>
      </w:r>
    </w:p>
    <w:p w14:paraId="1CB250FA" w14:textId="77777777" w:rsidR="00062751" w:rsidRPr="00062751" w:rsidRDefault="00062751" w:rsidP="00062751">
      <w:pPr>
        <w:ind w:firstLine="709"/>
        <w:jc w:val="both"/>
        <w:rPr>
          <w:color w:val="000000"/>
          <w:sz w:val="28"/>
          <w:szCs w:val="28"/>
        </w:rPr>
      </w:pPr>
      <w:r w:rsidRPr="00062751">
        <w:rPr>
          <w:color w:val="000000"/>
          <w:sz w:val="28"/>
          <w:szCs w:val="28"/>
        </w:rPr>
        <w:t>Скважина находится в павильоне (кирпич, S = 40 м2). Территория скважины не огорожена. Вода из скважины подаётся насосом ЭЦВ 6-10-140 напрямую потребителям, включая котельную ООО «</w:t>
      </w:r>
      <w:proofErr w:type="spellStart"/>
      <w:r w:rsidRPr="00062751">
        <w:rPr>
          <w:color w:val="000000"/>
          <w:sz w:val="28"/>
          <w:szCs w:val="28"/>
        </w:rPr>
        <w:t>СибЭнерго</w:t>
      </w:r>
      <w:proofErr w:type="spellEnd"/>
      <w:r w:rsidRPr="00062751">
        <w:rPr>
          <w:color w:val="000000"/>
          <w:sz w:val="28"/>
          <w:szCs w:val="28"/>
        </w:rPr>
        <w:t xml:space="preserve">». Работа насоса ЭЦВ осуществляется в автоматическом режиме в зависимости от датчиков уровня в скважине. Обеззараживание воды не производится. Отопление - электрообогрев. </w:t>
      </w:r>
    </w:p>
    <w:p w14:paraId="7FD94442" w14:textId="77777777" w:rsidR="00062751" w:rsidRPr="00062751" w:rsidRDefault="00062751" w:rsidP="00062751">
      <w:pPr>
        <w:ind w:firstLine="709"/>
        <w:jc w:val="both"/>
        <w:rPr>
          <w:color w:val="000000"/>
          <w:sz w:val="14"/>
          <w:szCs w:val="28"/>
        </w:rPr>
      </w:pPr>
    </w:p>
    <w:p w14:paraId="4D1C9615"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№2</w:t>
      </w:r>
    </w:p>
    <w:p w14:paraId="5CB67214" w14:textId="77777777" w:rsidR="00062751" w:rsidRPr="00062751" w:rsidRDefault="00062751" w:rsidP="00062751">
      <w:pPr>
        <w:ind w:firstLine="709"/>
        <w:jc w:val="both"/>
        <w:rPr>
          <w:color w:val="000000"/>
          <w:sz w:val="28"/>
          <w:szCs w:val="28"/>
        </w:rPr>
      </w:pPr>
      <w:r w:rsidRPr="00062751">
        <w:rPr>
          <w:color w:val="000000"/>
          <w:sz w:val="28"/>
          <w:szCs w:val="28"/>
        </w:rPr>
        <w:t>Скважина расположена в смотровом колодце и является резервной.  В ней установлен насос «Поток 4 - 2 - 20». Расстояние от скважины «</w:t>
      </w:r>
      <w:proofErr w:type="spellStart"/>
      <w:r w:rsidRPr="00062751">
        <w:rPr>
          <w:color w:val="000000"/>
          <w:sz w:val="28"/>
          <w:szCs w:val="28"/>
        </w:rPr>
        <w:t>Садопарковая</w:t>
      </w:r>
      <w:proofErr w:type="spellEnd"/>
      <w:r w:rsidRPr="00062751">
        <w:rPr>
          <w:color w:val="000000"/>
          <w:sz w:val="28"/>
          <w:szCs w:val="28"/>
        </w:rPr>
        <w:t xml:space="preserve"> 32-1» - 340 м. В рядом расположенном павильоне (кирпич, S=12 м2), располагаются трубопроводы с задвижками, и водомерное устройство. Территория скважины не огорожена. Обеззараживание воды не производится. Отопление - электрообогрев.</w:t>
      </w:r>
    </w:p>
    <w:p w14:paraId="5E4349EC" w14:textId="77777777" w:rsidR="00062751" w:rsidRPr="00062751" w:rsidRDefault="00062751" w:rsidP="00062751">
      <w:pPr>
        <w:jc w:val="center"/>
        <w:rPr>
          <w:b/>
          <w:color w:val="000000"/>
          <w:sz w:val="28"/>
          <w:szCs w:val="28"/>
        </w:rPr>
      </w:pPr>
    </w:p>
    <w:p w14:paraId="5677C8B6" w14:textId="77777777" w:rsidR="00062751" w:rsidRPr="00062751" w:rsidRDefault="00062751" w:rsidP="00062751">
      <w:pPr>
        <w:jc w:val="center"/>
        <w:rPr>
          <w:color w:val="000000"/>
          <w:sz w:val="28"/>
          <w:szCs w:val="28"/>
        </w:rPr>
      </w:pPr>
      <w:r w:rsidRPr="00062751">
        <w:rPr>
          <w:b/>
          <w:color w:val="000000"/>
          <w:sz w:val="28"/>
          <w:szCs w:val="28"/>
        </w:rPr>
        <w:t>Водоснабжение пос. железнодорожный разъезд «</w:t>
      </w:r>
      <w:proofErr w:type="spellStart"/>
      <w:r w:rsidRPr="00062751">
        <w:rPr>
          <w:b/>
          <w:color w:val="000000"/>
          <w:sz w:val="28"/>
          <w:szCs w:val="28"/>
        </w:rPr>
        <w:t>Абагуровский</w:t>
      </w:r>
      <w:proofErr w:type="spellEnd"/>
      <w:r w:rsidRPr="00062751">
        <w:rPr>
          <w:b/>
          <w:color w:val="000000"/>
          <w:sz w:val="28"/>
          <w:szCs w:val="28"/>
        </w:rPr>
        <w:t>»</w:t>
      </w:r>
    </w:p>
    <w:p w14:paraId="4C5BD01F"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«№8».</w:t>
      </w:r>
    </w:p>
    <w:p w14:paraId="794C2593" w14:textId="77777777" w:rsidR="00062751" w:rsidRPr="00062751" w:rsidRDefault="00062751" w:rsidP="00062751">
      <w:pPr>
        <w:ind w:firstLine="709"/>
        <w:jc w:val="both"/>
        <w:rPr>
          <w:color w:val="000000"/>
          <w:sz w:val="28"/>
          <w:szCs w:val="28"/>
        </w:rPr>
      </w:pPr>
      <w:r w:rsidRPr="00062751">
        <w:rPr>
          <w:color w:val="000000"/>
          <w:sz w:val="28"/>
          <w:szCs w:val="28"/>
        </w:rPr>
        <w:t>Скважина находится в утепленном ж/д металлическом контейнере (металл, 2,0*2,7*2,0 м.). Территория скважины огорожена забором из колючей проволоки. Вода из скважины подаётся насосом ЭЦВ 6-10-110 напрямую потребителям и, в том числе, в котельную ООО «</w:t>
      </w:r>
      <w:proofErr w:type="spellStart"/>
      <w:r w:rsidRPr="00062751">
        <w:rPr>
          <w:color w:val="000000"/>
          <w:sz w:val="28"/>
          <w:szCs w:val="28"/>
        </w:rPr>
        <w:t>СибЭнерго</w:t>
      </w:r>
      <w:proofErr w:type="spellEnd"/>
      <w:r w:rsidRPr="00062751">
        <w:rPr>
          <w:color w:val="000000"/>
          <w:sz w:val="28"/>
          <w:szCs w:val="28"/>
        </w:rPr>
        <w:t>». Датчиков уровня в скважине нет, дебит достаточный. Обеззараживание воды не производится. Отопление – электрообогрев.</w:t>
      </w:r>
    </w:p>
    <w:p w14:paraId="794A8351" w14:textId="77777777" w:rsidR="00062751" w:rsidRPr="00062751" w:rsidRDefault="00062751" w:rsidP="00062751">
      <w:pPr>
        <w:ind w:firstLine="709"/>
        <w:jc w:val="both"/>
        <w:rPr>
          <w:color w:val="000000"/>
          <w:sz w:val="14"/>
          <w:szCs w:val="28"/>
        </w:rPr>
      </w:pPr>
    </w:p>
    <w:p w14:paraId="3A9CB1A3"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«№7».</w:t>
      </w:r>
    </w:p>
    <w:p w14:paraId="285793C2" w14:textId="77777777" w:rsidR="00062751" w:rsidRPr="00062751" w:rsidRDefault="00062751" w:rsidP="00062751">
      <w:pPr>
        <w:ind w:firstLine="709"/>
        <w:jc w:val="both"/>
        <w:rPr>
          <w:color w:val="000000"/>
          <w:sz w:val="28"/>
          <w:szCs w:val="28"/>
        </w:rPr>
      </w:pPr>
      <w:r w:rsidRPr="00062751">
        <w:rPr>
          <w:color w:val="000000"/>
          <w:sz w:val="28"/>
          <w:szCs w:val="28"/>
        </w:rPr>
        <w:t xml:space="preserve">Скважина является резервной и по конструкции и типу оборудования представляет точную копию рабочей (металл, 2,0*2,7*2,0 м.). Расстояние от скважины «р-д </w:t>
      </w:r>
      <w:proofErr w:type="spellStart"/>
      <w:r w:rsidRPr="00062751">
        <w:rPr>
          <w:color w:val="000000"/>
          <w:sz w:val="28"/>
          <w:szCs w:val="28"/>
        </w:rPr>
        <w:t>Абагуровский</w:t>
      </w:r>
      <w:proofErr w:type="spellEnd"/>
      <w:r w:rsidRPr="00062751">
        <w:rPr>
          <w:color w:val="000000"/>
          <w:sz w:val="28"/>
          <w:szCs w:val="28"/>
        </w:rPr>
        <w:t xml:space="preserve"> 7» - 200 м. Насосный агрегат «Поток 4 - 5 -15» в нерабочем состоянии.</w:t>
      </w:r>
    </w:p>
    <w:p w14:paraId="42CC2F46" w14:textId="77777777" w:rsidR="00062751" w:rsidRPr="00062751" w:rsidRDefault="00062751" w:rsidP="00062751">
      <w:pPr>
        <w:jc w:val="center"/>
        <w:rPr>
          <w:b/>
          <w:color w:val="000000"/>
          <w:sz w:val="28"/>
          <w:szCs w:val="28"/>
        </w:rPr>
      </w:pPr>
      <w:r w:rsidRPr="00062751">
        <w:rPr>
          <w:b/>
          <w:color w:val="000000"/>
          <w:sz w:val="28"/>
          <w:szCs w:val="28"/>
        </w:rPr>
        <w:t xml:space="preserve">Водоснабжение пос. </w:t>
      </w:r>
      <w:proofErr w:type="spellStart"/>
      <w:r w:rsidRPr="00062751">
        <w:rPr>
          <w:b/>
          <w:color w:val="000000"/>
          <w:sz w:val="28"/>
          <w:szCs w:val="28"/>
        </w:rPr>
        <w:t>Притомский</w:t>
      </w:r>
      <w:proofErr w:type="spellEnd"/>
    </w:p>
    <w:p w14:paraId="2E3E7A4E" w14:textId="77777777" w:rsidR="00062751" w:rsidRPr="00062751" w:rsidRDefault="00062751" w:rsidP="00062751">
      <w:pPr>
        <w:ind w:firstLine="709"/>
        <w:jc w:val="both"/>
        <w:rPr>
          <w:color w:val="000000"/>
          <w:sz w:val="28"/>
          <w:szCs w:val="28"/>
        </w:rPr>
      </w:pPr>
      <w:r w:rsidRPr="00062751">
        <w:rPr>
          <w:color w:val="000000"/>
          <w:sz w:val="28"/>
          <w:szCs w:val="28"/>
        </w:rPr>
        <w:t xml:space="preserve">Вода из 2-х скважин, расположенных в дамбе р. Томь, поступает в 2 РЧВ объемом по 250 м3 каждый. Из РЧВ при помощи водопроводной насосной </w:t>
      </w:r>
      <w:r w:rsidRPr="00062751">
        <w:rPr>
          <w:color w:val="000000"/>
          <w:sz w:val="28"/>
          <w:szCs w:val="28"/>
        </w:rPr>
        <w:lastRenderedPageBreak/>
        <w:t>станции (ВНС) насосами К100-65-250 (1 насос - рабочий, 2 насоса - резервных) вода подается в разводящие водопроводные сети поселка: населению 3-х, 5-и и 9-и этажных домов, в административные здания  и на коммунальные предприятия. Неравномерность водопотребления обеспечивается соответствующей подачей насосов ВНС с частотными регуляторами вращения электродвигателей. Обеззараживание воды производится гипохлоритом натрия, дозировка которого выполняется насосами - дозаторами пропорционально подаваемому расходу.</w:t>
      </w:r>
    </w:p>
    <w:p w14:paraId="2DE6CF10" w14:textId="77777777" w:rsidR="00062751" w:rsidRPr="00062751" w:rsidRDefault="00062751" w:rsidP="00062751">
      <w:pPr>
        <w:ind w:firstLine="709"/>
        <w:jc w:val="both"/>
        <w:rPr>
          <w:color w:val="000000"/>
          <w:sz w:val="14"/>
          <w:szCs w:val="28"/>
          <w:u w:val="single"/>
        </w:rPr>
      </w:pPr>
    </w:p>
    <w:p w14:paraId="0AA272A8"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«Притомская-4»</w:t>
      </w:r>
    </w:p>
    <w:p w14:paraId="15154258" w14:textId="77777777" w:rsidR="00062751" w:rsidRPr="00062751" w:rsidRDefault="00062751" w:rsidP="00062751">
      <w:pPr>
        <w:ind w:firstLine="709"/>
        <w:jc w:val="both"/>
        <w:rPr>
          <w:color w:val="000000"/>
          <w:sz w:val="28"/>
          <w:szCs w:val="28"/>
        </w:rPr>
      </w:pPr>
      <w:r w:rsidRPr="00062751">
        <w:rPr>
          <w:color w:val="000000"/>
          <w:sz w:val="28"/>
          <w:szCs w:val="28"/>
        </w:rPr>
        <w:t>В скважине установлен насос «</w:t>
      </w:r>
      <w:proofErr w:type="spellStart"/>
      <w:r w:rsidRPr="00062751">
        <w:rPr>
          <w:color w:val="000000"/>
          <w:sz w:val="28"/>
          <w:szCs w:val="28"/>
        </w:rPr>
        <w:t>Lоwara</w:t>
      </w:r>
      <w:proofErr w:type="spellEnd"/>
      <w:r w:rsidRPr="00062751">
        <w:rPr>
          <w:color w:val="000000"/>
          <w:sz w:val="28"/>
          <w:szCs w:val="28"/>
        </w:rPr>
        <w:t xml:space="preserve"> Z660 15- L6 W». </w:t>
      </w:r>
    </w:p>
    <w:p w14:paraId="6B9EDCFE" w14:textId="77777777" w:rsidR="00062751" w:rsidRPr="00062751" w:rsidRDefault="00062751" w:rsidP="00062751">
      <w:pPr>
        <w:ind w:firstLine="709"/>
        <w:jc w:val="both"/>
        <w:rPr>
          <w:color w:val="000000"/>
          <w:sz w:val="14"/>
          <w:szCs w:val="28"/>
        </w:rPr>
      </w:pPr>
    </w:p>
    <w:p w14:paraId="4890F0DD"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«Притомская-2»</w:t>
      </w:r>
    </w:p>
    <w:p w14:paraId="7B751A09" w14:textId="77777777" w:rsidR="00062751" w:rsidRPr="00062751" w:rsidRDefault="00062751" w:rsidP="00062751">
      <w:pPr>
        <w:ind w:firstLine="709"/>
        <w:jc w:val="both"/>
        <w:rPr>
          <w:color w:val="000000"/>
          <w:sz w:val="28"/>
          <w:szCs w:val="28"/>
        </w:rPr>
      </w:pPr>
      <w:r w:rsidRPr="00062751">
        <w:rPr>
          <w:color w:val="000000"/>
          <w:sz w:val="28"/>
          <w:szCs w:val="28"/>
        </w:rPr>
        <w:t>Скважина располагается в пойме реки Томь на расстоянии 150 м от скважины «</w:t>
      </w:r>
      <w:proofErr w:type="spellStart"/>
      <w:r w:rsidRPr="00062751">
        <w:rPr>
          <w:color w:val="000000"/>
          <w:sz w:val="28"/>
          <w:szCs w:val="28"/>
        </w:rPr>
        <w:t>Притомская</w:t>
      </w:r>
      <w:proofErr w:type="spellEnd"/>
      <w:r w:rsidRPr="00062751">
        <w:rPr>
          <w:color w:val="000000"/>
          <w:sz w:val="28"/>
          <w:szCs w:val="28"/>
        </w:rPr>
        <w:t xml:space="preserve"> 4» выше по течению реки и работает с ней параллельно. Оборудование и принцип ее работы полностью аналогичен со скважиной «</w:t>
      </w:r>
      <w:proofErr w:type="spellStart"/>
      <w:r w:rsidRPr="00062751">
        <w:rPr>
          <w:color w:val="000000"/>
          <w:sz w:val="28"/>
          <w:szCs w:val="28"/>
        </w:rPr>
        <w:t>Притомская</w:t>
      </w:r>
      <w:proofErr w:type="spellEnd"/>
      <w:r w:rsidRPr="00062751">
        <w:rPr>
          <w:color w:val="000000"/>
          <w:sz w:val="28"/>
          <w:szCs w:val="28"/>
        </w:rPr>
        <w:t xml:space="preserve"> 4». </w:t>
      </w:r>
    </w:p>
    <w:p w14:paraId="5674BD9C" w14:textId="77777777" w:rsidR="00062751" w:rsidRPr="00062751" w:rsidRDefault="00062751" w:rsidP="00062751">
      <w:pPr>
        <w:ind w:firstLine="709"/>
        <w:jc w:val="both"/>
        <w:rPr>
          <w:b/>
          <w:color w:val="000000"/>
          <w:sz w:val="28"/>
          <w:szCs w:val="28"/>
        </w:rPr>
      </w:pPr>
    </w:p>
    <w:p w14:paraId="579AEAB4" w14:textId="77777777" w:rsidR="00062751" w:rsidRPr="00062751" w:rsidRDefault="00062751" w:rsidP="00062751">
      <w:pPr>
        <w:jc w:val="center"/>
        <w:rPr>
          <w:b/>
          <w:color w:val="000000"/>
          <w:sz w:val="28"/>
          <w:szCs w:val="28"/>
        </w:rPr>
      </w:pPr>
      <w:r w:rsidRPr="00062751">
        <w:rPr>
          <w:b/>
          <w:color w:val="000000"/>
          <w:sz w:val="28"/>
          <w:szCs w:val="28"/>
        </w:rPr>
        <w:t xml:space="preserve">Водоснабжение пос. </w:t>
      </w:r>
      <w:proofErr w:type="spellStart"/>
      <w:r w:rsidRPr="00062751">
        <w:rPr>
          <w:b/>
          <w:color w:val="000000"/>
          <w:sz w:val="28"/>
          <w:szCs w:val="28"/>
        </w:rPr>
        <w:t>Полосухино</w:t>
      </w:r>
      <w:proofErr w:type="spellEnd"/>
    </w:p>
    <w:p w14:paraId="6D2ADDD8" w14:textId="77777777" w:rsidR="00062751" w:rsidRPr="00062751" w:rsidRDefault="00062751" w:rsidP="00062751">
      <w:pPr>
        <w:ind w:firstLine="709"/>
        <w:jc w:val="both"/>
        <w:rPr>
          <w:color w:val="000000"/>
          <w:sz w:val="28"/>
          <w:szCs w:val="28"/>
        </w:rPr>
      </w:pPr>
      <w:r w:rsidRPr="00062751">
        <w:rPr>
          <w:color w:val="000000"/>
          <w:sz w:val="28"/>
          <w:szCs w:val="28"/>
        </w:rPr>
        <w:t>Скважина «</w:t>
      </w:r>
      <w:proofErr w:type="spellStart"/>
      <w:r w:rsidRPr="00062751">
        <w:rPr>
          <w:color w:val="000000"/>
          <w:sz w:val="28"/>
          <w:szCs w:val="28"/>
        </w:rPr>
        <w:t>Полосухино</w:t>
      </w:r>
      <w:proofErr w:type="spellEnd"/>
      <w:r w:rsidRPr="00062751">
        <w:rPr>
          <w:color w:val="000000"/>
          <w:sz w:val="28"/>
          <w:szCs w:val="28"/>
        </w:rPr>
        <w:t xml:space="preserve"> 1» располагается в 15 м юго-западнее водонапорной башни (башня выведена из работы) и находится в павильоне (кирпич). Территория скважины не огорожена. Вода из скважины подаётся насосом в резервуар объемом 20 м3, расположенным непосредственно у здания. Работа насоса ЭЦВ осуществляется в автоматическом режиме по датчикам уровня воды в скважине и датчикам уровней в РЧВ. Далее центробежным насосом </w:t>
      </w:r>
      <w:proofErr w:type="spellStart"/>
      <w:r w:rsidRPr="00062751">
        <w:rPr>
          <w:color w:val="000000"/>
          <w:sz w:val="28"/>
          <w:szCs w:val="28"/>
        </w:rPr>
        <w:t>Grundfos</w:t>
      </w:r>
      <w:proofErr w:type="spellEnd"/>
      <w:r w:rsidRPr="00062751">
        <w:rPr>
          <w:color w:val="000000"/>
          <w:sz w:val="28"/>
          <w:szCs w:val="28"/>
        </w:rPr>
        <w:t xml:space="preserve"> СМ–А-10-3 вода подается потребителям (жилые дома, производственные и административные здания железнодорожной станции «</w:t>
      </w:r>
      <w:proofErr w:type="spellStart"/>
      <w:r w:rsidRPr="00062751">
        <w:rPr>
          <w:color w:val="000000"/>
          <w:sz w:val="28"/>
          <w:szCs w:val="28"/>
        </w:rPr>
        <w:t>Полосухино</w:t>
      </w:r>
      <w:proofErr w:type="spellEnd"/>
      <w:r w:rsidRPr="00062751">
        <w:rPr>
          <w:color w:val="000000"/>
          <w:sz w:val="28"/>
          <w:szCs w:val="28"/>
        </w:rPr>
        <w:t>», в том числе в котельную ООО «</w:t>
      </w:r>
      <w:proofErr w:type="spellStart"/>
      <w:r w:rsidRPr="00062751">
        <w:rPr>
          <w:color w:val="000000"/>
          <w:sz w:val="28"/>
          <w:szCs w:val="28"/>
        </w:rPr>
        <w:t>СибЭнерго</w:t>
      </w:r>
      <w:proofErr w:type="spellEnd"/>
      <w:r w:rsidRPr="00062751">
        <w:rPr>
          <w:color w:val="000000"/>
          <w:sz w:val="28"/>
          <w:szCs w:val="28"/>
        </w:rPr>
        <w:t xml:space="preserve">»).  Насосы в скважинах и </w:t>
      </w:r>
      <w:proofErr w:type="spellStart"/>
      <w:r w:rsidRPr="00062751">
        <w:rPr>
          <w:color w:val="000000"/>
          <w:sz w:val="28"/>
          <w:szCs w:val="28"/>
        </w:rPr>
        <w:t>повысительные</w:t>
      </w:r>
      <w:proofErr w:type="spellEnd"/>
      <w:r w:rsidRPr="00062751">
        <w:rPr>
          <w:color w:val="000000"/>
          <w:sz w:val="28"/>
          <w:szCs w:val="28"/>
        </w:rPr>
        <w:t xml:space="preserve"> насосы работают в автоматическом режиме в зависимости от уровней воды в скважинах и в резервуаре. Обеззараживание воды не производится. Отопление – электрообогрев.</w:t>
      </w:r>
    </w:p>
    <w:p w14:paraId="208D9B3C" w14:textId="77777777" w:rsidR="00062751" w:rsidRPr="00062751" w:rsidRDefault="00062751" w:rsidP="00062751">
      <w:pPr>
        <w:ind w:firstLine="709"/>
        <w:jc w:val="both"/>
        <w:rPr>
          <w:color w:val="000000"/>
          <w:sz w:val="14"/>
          <w:szCs w:val="28"/>
        </w:rPr>
      </w:pPr>
    </w:p>
    <w:p w14:paraId="738918B2"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w:t>
      </w:r>
      <w:proofErr w:type="spellStart"/>
      <w:r w:rsidRPr="00062751">
        <w:rPr>
          <w:color w:val="000000"/>
          <w:sz w:val="28"/>
          <w:szCs w:val="28"/>
          <w:u w:val="single"/>
        </w:rPr>
        <w:t>Полосухино</w:t>
      </w:r>
      <w:proofErr w:type="spellEnd"/>
      <w:r w:rsidRPr="00062751">
        <w:rPr>
          <w:color w:val="000000"/>
          <w:sz w:val="28"/>
          <w:szCs w:val="28"/>
          <w:u w:val="single"/>
        </w:rPr>
        <w:t xml:space="preserve"> - 1»</w:t>
      </w:r>
    </w:p>
    <w:p w14:paraId="6D8564F0" w14:textId="77777777" w:rsidR="00062751" w:rsidRPr="00062751" w:rsidRDefault="00062751" w:rsidP="00062751">
      <w:pPr>
        <w:ind w:firstLine="709"/>
        <w:jc w:val="both"/>
        <w:rPr>
          <w:color w:val="000000"/>
          <w:sz w:val="28"/>
          <w:szCs w:val="28"/>
        </w:rPr>
      </w:pPr>
      <w:r w:rsidRPr="00062751">
        <w:rPr>
          <w:color w:val="000000"/>
          <w:sz w:val="28"/>
          <w:szCs w:val="28"/>
        </w:rPr>
        <w:t>В скважине установлен насос ЭЦВ 6-10-110.</w:t>
      </w:r>
    </w:p>
    <w:p w14:paraId="317E4A31" w14:textId="77777777" w:rsidR="00062751" w:rsidRPr="00062751" w:rsidRDefault="00062751" w:rsidP="00062751">
      <w:pPr>
        <w:ind w:firstLine="709"/>
        <w:jc w:val="both"/>
        <w:rPr>
          <w:color w:val="000000"/>
          <w:sz w:val="14"/>
          <w:szCs w:val="28"/>
          <w:u w:val="single"/>
        </w:rPr>
      </w:pPr>
    </w:p>
    <w:p w14:paraId="54F10F25"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w:t>
      </w:r>
      <w:proofErr w:type="spellStart"/>
      <w:r w:rsidRPr="00062751">
        <w:rPr>
          <w:color w:val="000000"/>
          <w:sz w:val="28"/>
          <w:szCs w:val="28"/>
          <w:u w:val="single"/>
        </w:rPr>
        <w:t>Полосухино</w:t>
      </w:r>
      <w:proofErr w:type="spellEnd"/>
      <w:r w:rsidRPr="00062751">
        <w:rPr>
          <w:color w:val="000000"/>
          <w:sz w:val="28"/>
          <w:szCs w:val="28"/>
          <w:u w:val="single"/>
        </w:rPr>
        <w:t xml:space="preserve"> - 2»</w:t>
      </w:r>
    </w:p>
    <w:p w14:paraId="3EDED403" w14:textId="77777777" w:rsidR="00062751" w:rsidRPr="00062751" w:rsidRDefault="00062751" w:rsidP="00062751">
      <w:pPr>
        <w:ind w:firstLine="709"/>
        <w:jc w:val="both"/>
        <w:rPr>
          <w:color w:val="000000"/>
          <w:sz w:val="28"/>
          <w:szCs w:val="28"/>
        </w:rPr>
      </w:pPr>
      <w:r w:rsidRPr="00062751">
        <w:rPr>
          <w:color w:val="000000"/>
          <w:sz w:val="28"/>
          <w:szCs w:val="28"/>
        </w:rPr>
        <w:t>Скважина располагается на расстоянии 45 м от скважины «</w:t>
      </w:r>
      <w:proofErr w:type="spellStart"/>
      <w:r w:rsidRPr="00062751">
        <w:rPr>
          <w:color w:val="000000"/>
          <w:sz w:val="28"/>
          <w:szCs w:val="28"/>
        </w:rPr>
        <w:t>Полосухино</w:t>
      </w:r>
      <w:proofErr w:type="spellEnd"/>
      <w:r w:rsidRPr="00062751">
        <w:rPr>
          <w:color w:val="000000"/>
          <w:sz w:val="28"/>
          <w:szCs w:val="28"/>
        </w:rPr>
        <w:t xml:space="preserve"> 1» в смотровом колодце и работает с ней параллельно. Оборудование и принцип ее работы полностью аналогичен со скважиной «</w:t>
      </w:r>
      <w:proofErr w:type="spellStart"/>
      <w:r w:rsidRPr="00062751">
        <w:rPr>
          <w:color w:val="000000"/>
          <w:sz w:val="28"/>
          <w:szCs w:val="28"/>
        </w:rPr>
        <w:t>Полосухино</w:t>
      </w:r>
      <w:proofErr w:type="spellEnd"/>
      <w:r w:rsidRPr="00062751">
        <w:rPr>
          <w:color w:val="000000"/>
          <w:sz w:val="28"/>
          <w:szCs w:val="28"/>
        </w:rPr>
        <w:t xml:space="preserve"> 1».</w:t>
      </w:r>
    </w:p>
    <w:p w14:paraId="05783B34" w14:textId="77777777" w:rsidR="00062751" w:rsidRPr="00062751" w:rsidRDefault="00062751" w:rsidP="00062751">
      <w:pPr>
        <w:ind w:firstLine="709"/>
        <w:jc w:val="both"/>
        <w:rPr>
          <w:b/>
          <w:color w:val="000000"/>
          <w:sz w:val="28"/>
          <w:szCs w:val="28"/>
        </w:rPr>
      </w:pPr>
    </w:p>
    <w:p w14:paraId="7083F1A2" w14:textId="77777777" w:rsidR="00062751" w:rsidRPr="00062751" w:rsidRDefault="00062751" w:rsidP="00062751">
      <w:pPr>
        <w:jc w:val="center"/>
        <w:rPr>
          <w:b/>
          <w:color w:val="000000"/>
          <w:sz w:val="28"/>
          <w:szCs w:val="28"/>
        </w:rPr>
      </w:pPr>
      <w:r w:rsidRPr="00062751">
        <w:rPr>
          <w:b/>
          <w:color w:val="000000"/>
          <w:sz w:val="28"/>
          <w:szCs w:val="28"/>
        </w:rPr>
        <w:t>Водоснабжение пос. Лапин Лог</w:t>
      </w:r>
    </w:p>
    <w:p w14:paraId="10D9D974" w14:textId="77777777" w:rsidR="00062751" w:rsidRPr="00062751" w:rsidRDefault="00062751" w:rsidP="00062751">
      <w:pPr>
        <w:ind w:firstLine="709"/>
        <w:jc w:val="both"/>
        <w:rPr>
          <w:color w:val="000000"/>
          <w:sz w:val="28"/>
          <w:szCs w:val="28"/>
        </w:rPr>
      </w:pPr>
      <w:r w:rsidRPr="00062751">
        <w:rPr>
          <w:color w:val="000000"/>
          <w:sz w:val="28"/>
          <w:szCs w:val="28"/>
        </w:rPr>
        <w:t xml:space="preserve">Скважины «Лапин Лог 1, 2» располагаются на значительном расстоянии друг от друга и предназначены для подачи воды в верхнюю и нижнюю зоны поселка, а также избытков воды в РЧВ объемом 800 м3, расположенном на </w:t>
      </w:r>
      <w:r w:rsidRPr="00062751">
        <w:rPr>
          <w:color w:val="000000"/>
          <w:sz w:val="28"/>
          <w:szCs w:val="28"/>
        </w:rPr>
        <w:lastRenderedPageBreak/>
        <w:t xml:space="preserve">повышенных отметках (50 м </w:t>
      </w:r>
      <w:proofErr w:type="spellStart"/>
      <w:r w:rsidRPr="00062751">
        <w:rPr>
          <w:color w:val="000000"/>
          <w:sz w:val="28"/>
          <w:szCs w:val="28"/>
        </w:rPr>
        <w:t>юго</w:t>
      </w:r>
      <w:proofErr w:type="spellEnd"/>
      <w:r w:rsidRPr="00062751">
        <w:rPr>
          <w:color w:val="000000"/>
          <w:sz w:val="28"/>
          <w:szCs w:val="28"/>
        </w:rPr>
        <w:t xml:space="preserve"> - восточнее жилого дома ул. 40 лет Октября, 120). Работа насосов осуществляется в автоматическом режиме по датчикам времени. Обеззараживание воды не производится. Отопление – электрообогрев.</w:t>
      </w:r>
    </w:p>
    <w:p w14:paraId="1077E586" w14:textId="77777777" w:rsidR="00062751" w:rsidRPr="00062751" w:rsidRDefault="00062751" w:rsidP="00062751">
      <w:pPr>
        <w:ind w:firstLine="709"/>
        <w:jc w:val="both"/>
        <w:rPr>
          <w:color w:val="000000"/>
          <w:sz w:val="14"/>
          <w:szCs w:val="28"/>
        </w:rPr>
      </w:pPr>
    </w:p>
    <w:p w14:paraId="62AD09DD"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«Лапин Лог - 1»</w:t>
      </w:r>
    </w:p>
    <w:p w14:paraId="2360485E" w14:textId="77777777" w:rsidR="00062751" w:rsidRPr="00062751" w:rsidRDefault="00062751" w:rsidP="00062751">
      <w:pPr>
        <w:ind w:firstLine="709"/>
        <w:jc w:val="both"/>
        <w:rPr>
          <w:color w:val="000000"/>
          <w:sz w:val="28"/>
          <w:szCs w:val="28"/>
        </w:rPr>
      </w:pPr>
      <w:r w:rsidRPr="00062751">
        <w:rPr>
          <w:color w:val="000000"/>
          <w:sz w:val="28"/>
          <w:szCs w:val="28"/>
        </w:rPr>
        <w:t xml:space="preserve">Скважина располагается в 70 м </w:t>
      </w:r>
      <w:proofErr w:type="spellStart"/>
      <w:r w:rsidRPr="00062751">
        <w:rPr>
          <w:color w:val="000000"/>
          <w:sz w:val="28"/>
          <w:szCs w:val="28"/>
        </w:rPr>
        <w:t>северо</w:t>
      </w:r>
      <w:proofErr w:type="spellEnd"/>
      <w:r w:rsidRPr="00062751">
        <w:rPr>
          <w:color w:val="000000"/>
          <w:sz w:val="28"/>
          <w:szCs w:val="28"/>
        </w:rPr>
        <w:t xml:space="preserve"> - западнее частного дома по ул. Виноградная, 59. Находится в смотровом колодце рядом с павильоном (кирпич, S=9м2) и работает на верхнюю зону и в РЧВ. В павильоне располагаются трубопроводы с задвижками и водомерное устройство. Территория скважины огорожена металлическим забором. Вода из скважины подаётся насосом ЭЦВ 6-4-190. </w:t>
      </w:r>
    </w:p>
    <w:p w14:paraId="3FC4F2E6" w14:textId="77777777" w:rsidR="00062751" w:rsidRPr="00062751" w:rsidRDefault="00062751" w:rsidP="00062751">
      <w:pPr>
        <w:ind w:firstLine="709"/>
        <w:jc w:val="both"/>
        <w:rPr>
          <w:color w:val="000000"/>
          <w:sz w:val="14"/>
          <w:szCs w:val="28"/>
        </w:rPr>
      </w:pPr>
    </w:p>
    <w:p w14:paraId="01A7369A" w14:textId="77777777" w:rsidR="00062751" w:rsidRPr="00062751" w:rsidRDefault="00062751" w:rsidP="00062751">
      <w:pPr>
        <w:ind w:firstLine="709"/>
        <w:jc w:val="both"/>
        <w:rPr>
          <w:color w:val="000000"/>
          <w:sz w:val="28"/>
          <w:szCs w:val="28"/>
          <w:u w:val="single"/>
        </w:rPr>
      </w:pPr>
    </w:p>
    <w:p w14:paraId="06E66BA5" w14:textId="77777777" w:rsidR="00062751" w:rsidRPr="00062751" w:rsidRDefault="00062751" w:rsidP="00062751">
      <w:pPr>
        <w:ind w:firstLine="709"/>
        <w:jc w:val="both"/>
        <w:rPr>
          <w:color w:val="000000"/>
          <w:sz w:val="28"/>
          <w:szCs w:val="28"/>
          <w:u w:val="single"/>
        </w:rPr>
      </w:pPr>
      <w:r w:rsidRPr="00062751">
        <w:rPr>
          <w:color w:val="000000"/>
          <w:sz w:val="28"/>
          <w:szCs w:val="28"/>
          <w:u w:val="single"/>
        </w:rPr>
        <w:t>Скважина «Лапин Лог - 2»</w:t>
      </w:r>
    </w:p>
    <w:p w14:paraId="50BC472C" w14:textId="77777777" w:rsidR="00062751" w:rsidRPr="00062751" w:rsidRDefault="00062751" w:rsidP="00062751">
      <w:pPr>
        <w:ind w:firstLine="709"/>
        <w:jc w:val="both"/>
        <w:rPr>
          <w:color w:val="000000"/>
          <w:sz w:val="28"/>
          <w:szCs w:val="28"/>
        </w:rPr>
      </w:pPr>
      <w:r w:rsidRPr="00062751">
        <w:rPr>
          <w:color w:val="000000"/>
          <w:sz w:val="28"/>
          <w:szCs w:val="28"/>
        </w:rPr>
        <w:t>Скважина располагается на расстоянии 140 м восточнее частного дома по ул. Магистральная, 8. Находится в смотровом колодце рядом с павильоном (кирпич, S=9м2) и работает на нижнюю зону и в РЧВ. В павильоне располагаются трубопроводы с задвижками и водомерное устройство. Территория скважины огорожена металлическим забором.  Вода из скважины подаётся насосом ЭЦВ 6-6,5-180.</w:t>
      </w:r>
    </w:p>
    <w:p w14:paraId="62034B18" w14:textId="77777777" w:rsidR="00062751" w:rsidRPr="00062751" w:rsidRDefault="00062751" w:rsidP="00062751">
      <w:pPr>
        <w:ind w:firstLine="709"/>
        <w:jc w:val="both"/>
        <w:rPr>
          <w:color w:val="000000"/>
          <w:sz w:val="28"/>
          <w:szCs w:val="28"/>
        </w:rPr>
      </w:pPr>
    </w:p>
    <w:p w14:paraId="3364D3A7" w14:textId="77777777" w:rsidR="00062751" w:rsidRPr="00062751" w:rsidRDefault="00062751" w:rsidP="00062751">
      <w:pPr>
        <w:jc w:val="center"/>
        <w:rPr>
          <w:b/>
          <w:color w:val="000000"/>
          <w:sz w:val="28"/>
          <w:szCs w:val="28"/>
        </w:rPr>
      </w:pPr>
      <w:r w:rsidRPr="00062751">
        <w:rPr>
          <w:b/>
          <w:color w:val="000000"/>
          <w:sz w:val="28"/>
          <w:szCs w:val="28"/>
        </w:rPr>
        <w:t xml:space="preserve">Водоснабжение от </w:t>
      </w:r>
      <w:proofErr w:type="spellStart"/>
      <w:r w:rsidRPr="00062751">
        <w:rPr>
          <w:b/>
          <w:color w:val="000000"/>
          <w:sz w:val="28"/>
          <w:szCs w:val="28"/>
        </w:rPr>
        <w:t>скв</w:t>
      </w:r>
      <w:proofErr w:type="spellEnd"/>
      <w:r w:rsidRPr="00062751">
        <w:rPr>
          <w:b/>
          <w:color w:val="000000"/>
          <w:sz w:val="28"/>
          <w:szCs w:val="28"/>
        </w:rPr>
        <w:t>. «Сосновый Лог» (п. Листвяги)</w:t>
      </w:r>
    </w:p>
    <w:p w14:paraId="3E1871C7" w14:textId="77777777" w:rsidR="00062751" w:rsidRPr="00062751" w:rsidRDefault="00062751" w:rsidP="00062751">
      <w:pPr>
        <w:ind w:firstLine="709"/>
        <w:jc w:val="both"/>
        <w:rPr>
          <w:color w:val="000000"/>
          <w:sz w:val="28"/>
          <w:szCs w:val="28"/>
        </w:rPr>
      </w:pPr>
      <w:r w:rsidRPr="00062751">
        <w:rPr>
          <w:color w:val="000000"/>
          <w:sz w:val="28"/>
          <w:szCs w:val="28"/>
        </w:rPr>
        <w:t>Скважина находится внутри здания ВНС (дерево, S=36м2). Территория не огорожена. Вода из скважины подаётся насосом ЭЦВ 6-10-110 в резервуар, объемом 5 м3, расположенный внутри здания. Работа насоса ЭЦВ осуществляется в автоматическом режиме в зависимости от датчиков уровня в скважине. Далее насосом К 80-50-200 вода подается в РЧВ объемом 25 м3, расположенный на высоких отметках. Оттуда самотеком вода распределяется потребителям. Для обеззараживания воды применяется гипохлорит кальция, раствор которого подается непосредственно в скважину. Контроль остаточного хлора осуществляется при работе подающего насоса (марки К) ежечасно. Отопление – электрообогрев.</w:t>
      </w:r>
    </w:p>
    <w:p w14:paraId="4AD1BD67" w14:textId="77777777" w:rsidR="00062751" w:rsidRPr="00062751" w:rsidRDefault="00062751" w:rsidP="00062751">
      <w:pPr>
        <w:jc w:val="center"/>
        <w:rPr>
          <w:b/>
          <w:color w:val="000000"/>
          <w:sz w:val="28"/>
          <w:szCs w:val="28"/>
          <w:u w:val="single"/>
        </w:rPr>
      </w:pPr>
    </w:p>
    <w:p w14:paraId="6B5BF7A6" w14:textId="77777777" w:rsidR="00062751" w:rsidRPr="00062751" w:rsidRDefault="00062751" w:rsidP="00062751">
      <w:pPr>
        <w:jc w:val="center"/>
        <w:rPr>
          <w:b/>
          <w:color w:val="000000"/>
          <w:sz w:val="28"/>
          <w:szCs w:val="28"/>
          <w:u w:val="single"/>
        </w:rPr>
      </w:pPr>
      <w:r w:rsidRPr="00062751">
        <w:rPr>
          <w:b/>
          <w:color w:val="000000"/>
          <w:sz w:val="28"/>
          <w:szCs w:val="28"/>
          <w:u w:val="single"/>
        </w:rPr>
        <w:t>Описание системы водоотведения</w:t>
      </w:r>
    </w:p>
    <w:p w14:paraId="42389656" w14:textId="77777777" w:rsidR="00062751" w:rsidRPr="00062751" w:rsidRDefault="00062751" w:rsidP="00062751">
      <w:pPr>
        <w:jc w:val="center"/>
        <w:rPr>
          <w:b/>
          <w:color w:val="000000"/>
          <w:sz w:val="16"/>
          <w:szCs w:val="28"/>
        </w:rPr>
      </w:pPr>
    </w:p>
    <w:p w14:paraId="0FEC44FA" w14:textId="77777777" w:rsidR="00062751" w:rsidRPr="00062751" w:rsidRDefault="00062751" w:rsidP="00062751">
      <w:pPr>
        <w:jc w:val="center"/>
        <w:rPr>
          <w:b/>
          <w:color w:val="000000"/>
          <w:sz w:val="28"/>
          <w:szCs w:val="28"/>
        </w:rPr>
      </w:pPr>
      <w:r w:rsidRPr="00062751">
        <w:rPr>
          <w:b/>
          <w:color w:val="000000"/>
          <w:sz w:val="28"/>
          <w:szCs w:val="28"/>
        </w:rPr>
        <w:t>Водоотведение поселка Листвяги</w:t>
      </w:r>
    </w:p>
    <w:p w14:paraId="761ED53A" w14:textId="77777777" w:rsidR="00062751" w:rsidRPr="00062751" w:rsidRDefault="00062751" w:rsidP="00062751">
      <w:pPr>
        <w:ind w:firstLine="709"/>
        <w:jc w:val="both"/>
        <w:rPr>
          <w:color w:val="000000"/>
          <w:sz w:val="28"/>
          <w:szCs w:val="28"/>
        </w:rPr>
      </w:pPr>
      <w:r w:rsidRPr="00062751">
        <w:rPr>
          <w:color w:val="000000"/>
          <w:sz w:val="28"/>
          <w:szCs w:val="28"/>
        </w:rPr>
        <w:t>Сточные воды от 2-х, 5-и и 9-и этажных жилых домов, а также административных зданий, расположенных по ул. Кубинская, Экскаваторная, Луговая и Серпуховская по самотечным трубопроводам диаметром 150/200 мм поступают в приемную камеру КНС, расположенную по ул. Суданская перед канализационными очистными сооружениями. В КНС установлены решетки для грубой механической очистки и насосы марки СМ 100-65-200/2 -</w:t>
      </w:r>
      <w:r w:rsidRPr="00062751">
        <w:rPr>
          <w:color w:val="000000"/>
          <w:sz w:val="28"/>
          <w:szCs w:val="28"/>
        </w:rPr>
        <w:lastRenderedPageBreak/>
        <w:t>1шт и К 100-65-250 - 2 шт. для перекачки на канализационные очистные сооружения (КОС).</w:t>
      </w:r>
    </w:p>
    <w:p w14:paraId="17E70AEF" w14:textId="77777777" w:rsidR="00062751" w:rsidRPr="00062751" w:rsidRDefault="00062751" w:rsidP="00062751">
      <w:pPr>
        <w:ind w:firstLine="709"/>
        <w:jc w:val="both"/>
        <w:rPr>
          <w:color w:val="000000"/>
          <w:sz w:val="28"/>
          <w:szCs w:val="28"/>
        </w:rPr>
      </w:pPr>
      <w:r w:rsidRPr="00062751">
        <w:rPr>
          <w:color w:val="000000"/>
          <w:sz w:val="28"/>
          <w:szCs w:val="28"/>
        </w:rPr>
        <w:t>Сточные воды от двухэтажного дома по ул. Учительская, 7, поликлиники, больницы и бани (бывшей) по самотечному трубопроводу диаметром 160 ПЭ поступают на КНС «Учительская». Роль решетки выполняет контейнер с прозорами из нержавеющей стали.  Насосом «</w:t>
      </w:r>
      <w:proofErr w:type="spellStart"/>
      <w:r w:rsidRPr="00062751">
        <w:rPr>
          <w:color w:val="000000"/>
          <w:sz w:val="28"/>
          <w:szCs w:val="28"/>
        </w:rPr>
        <w:t>Grundoss</w:t>
      </w:r>
      <w:proofErr w:type="spellEnd"/>
      <w:r w:rsidRPr="00062751">
        <w:rPr>
          <w:color w:val="000000"/>
          <w:sz w:val="28"/>
          <w:szCs w:val="28"/>
        </w:rPr>
        <w:t>» марки SEG40.40E.2.50B сточные воды по трубопроводу диаметром 63 ПЭ перекачиваются в напорный коллектор диаметром 150 мм, идущий от КНС разреза «</w:t>
      </w:r>
      <w:proofErr w:type="spellStart"/>
      <w:r w:rsidRPr="00062751">
        <w:rPr>
          <w:color w:val="000000"/>
          <w:sz w:val="28"/>
          <w:szCs w:val="28"/>
        </w:rPr>
        <w:t>Бунгурский</w:t>
      </w:r>
      <w:proofErr w:type="spellEnd"/>
      <w:r w:rsidRPr="00062751">
        <w:rPr>
          <w:color w:val="000000"/>
          <w:sz w:val="28"/>
          <w:szCs w:val="28"/>
        </w:rPr>
        <w:t xml:space="preserve">-Северный» на КНС «Суданская». КНС работает в автоматическом режиме. </w:t>
      </w:r>
    </w:p>
    <w:p w14:paraId="159B25DA" w14:textId="77777777" w:rsidR="00062751" w:rsidRPr="00062751" w:rsidRDefault="00062751" w:rsidP="00062751">
      <w:pPr>
        <w:ind w:firstLine="709"/>
        <w:jc w:val="both"/>
        <w:rPr>
          <w:color w:val="000000"/>
          <w:sz w:val="28"/>
          <w:szCs w:val="28"/>
        </w:rPr>
      </w:pPr>
      <w:r w:rsidRPr="00062751">
        <w:rPr>
          <w:color w:val="000000"/>
          <w:sz w:val="28"/>
          <w:szCs w:val="28"/>
        </w:rPr>
        <w:t xml:space="preserve">На КОС «Листвяги» происходит механическая очистка сточных вод на песколовках и первичных отстойниках; биохимическая очистка в аэротенках и вторичных отстойниках в 3-х параллельно работающих секциях; доочистка на сетчатых микрофильтрах и щебеночных фильтрах. Бактериологическая очистка достигается путем введения в очищенную воду после щебеночных фильтров хлорсодержащего реагента – гипохлорита кальция. Сбор прошедшей очистку сточной воды осуществляется в резервуарах очищенной воды, которая используется для промывки фильтров, а ее избыток по самотечному выпуску диаметром 300 и 500 мм, длиной около 1600 м через рассеивающий выпуск сбрасываются в реку </w:t>
      </w:r>
      <w:proofErr w:type="spellStart"/>
      <w:r w:rsidRPr="00062751">
        <w:rPr>
          <w:color w:val="000000"/>
          <w:sz w:val="28"/>
          <w:szCs w:val="28"/>
        </w:rPr>
        <w:t>Бунгур</w:t>
      </w:r>
      <w:proofErr w:type="spellEnd"/>
      <w:r w:rsidRPr="00062751">
        <w:rPr>
          <w:color w:val="000000"/>
          <w:sz w:val="28"/>
          <w:szCs w:val="28"/>
        </w:rPr>
        <w:t xml:space="preserve">. Расход очищенной воды измеряется индукционным расходомером, установленным в дополнительном колодце.  Для подачи воздуха в аэротенки установлены 2 воздуходувки марок: ВВН2-50М и ТВ-50-1,6М-01 (1 рабочая, 1 – резервная). Перекачка активного ила, промывной воды выполняется специальными насосами. Сырой осадок из первичных отстойников и избыточный активный ил перекачивается на иловые площадки. Одна карта иловых площадок используется для сбора и обезвоживания песка из песколовок. Подсушенный осадок с иловых площадок не утилизируется. </w:t>
      </w:r>
    </w:p>
    <w:p w14:paraId="7C07EA6B" w14:textId="77777777" w:rsidR="00062751" w:rsidRPr="00062751" w:rsidRDefault="00062751" w:rsidP="00062751">
      <w:pPr>
        <w:ind w:firstLine="709"/>
        <w:jc w:val="both"/>
        <w:rPr>
          <w:color w:val="000000"/>
          <w:sz w:val="28"/>
          <w:szCs w:val="28"/>
        </w:rPr>
      </w:pPr>
      <w:r w:rsidRPr="00062751">
        <w:rPr>
          <w:color w:val="000000"/>
          <w:sz w:val="28"/>
          <w:szCs w:val="28"/>
        </w:rPr>
        <w:t xml:space="preserve">Для абонентов, имеющих сливные ямы и выгреба (ул. Спортивная, ул. Бабушкина и ул. Лесогорная) осуществляется откачка </w:t>
      </w:r>
      <w:proofErr w:type="spellStart"/>
      <w:r w:rsidRPr="00062751">
        <w:rPr>
          <w:color w:val="000000"/>
          <w:sz w:val="28"/>
          <w:szCs w:val="28"/>
        </w:rPr>
        <w:t>ассбочками</w:t>
      </w:r>
      <w:proofErr w:type="spellEnd"/>
      <w:r w:rsidRPr="00062751">
        <w:rPr>
          <w:color w:val="000000"/>
          <w:sz w:val="28"/>
          <w:szCs w:val="28"/>
        </w:rPr>
        <w:t xml:space="preserve">, вывоз и слив сточных вод на площадке КОС. В связи с тем, что из выгребов поступает высококонцентрированный по взвешенным веществам и органическим загрязнениям сток, организована отдельная линия по очистке поступающих стоков: сливная емкость и решетка с ручной очисткой; погружной насос для перекачки; отдельная тангенциальная песколовка. Биологическая очистка организована в 2 ступени. Одна секция аэротенка с вторичным отстойником является сооружениями биологической очистки 1 ступени для высококонцентрированных сточных вод из выгребов и сливных ям, а другая секция – сооружениями 2 ступени. Эта 2-я ступень очищает основной поток сточных вод от населения поселка и сточные воды после сооружений 1 ступени. </w:t>
      </w:r>
    </w:p>
    <w:p w14:paraId="56B8FCFC" w14:textId="77777777" w:rsidR="00062751" w:rsidRPr="00062751" w:rsidRDefault="00062751" w:rsidP="00062751">
      <w:pPr>
        <w:ind w:firstLine="709"/>
        <w:jc w:val="both"/>
        <w:rPr>
          <w:color w:val="000000"/>
          <w:sz w:val="28"/>
          <w:szCs w:val="28"/>
        </w:rPr>
      </w:pPr>
      <w:r w:rsidRPr="00062751">
        <w:rPr>
          <w:color w:val="000000"/>
          <w:sz w:val="28"/>
          <w:szCs w:val="28"/>
        </w:rPr>
        <w:t>Проектная производительность КОС – 2500 м3/</w:t>
      </w:r>
      <w:proofErr w:type="spellStart"/>
      <w:r w:rsidRPr="00062751">
        <w:rPr>
          <w:color w:val="000000"/>
          <w:sz w:val="28"/>
          <w:szCs w:val="28"/>
        </w:rPr>
        <w:t>сут</w:t>
      </w:r>
      <w:proofErr w:type="spellEnd"/>
      <w:r w:rsidRPr="00062751">
        <w:rPr>
          <w:color w:val="000000"/>
          <w:sz w:val="28"/>
          <w:szCs w:val="28"/>
        </w:rPr>
        <w:t>, фактическая 700 - 1000 м3/</w:t>
      </w:r>
      <w:proofErr w:type="spellStart"/>
      <w:r w:rsidRPr="00062751">
        <w:rPr>
          <w:color w:val="000000"/>
          <w:sz w:val="28"/>
          <w:szCs w:val="28"/>
        </w:rPr>
        <w:t>сут</w:t>
      </w:r>
      <w:proofErr w:type="spellEnd"/>
      <w:r w:rsidRPr="00062751">
        <w:rPr>
          <w:color w:val="000000"/>
          <w:sz w:val="28"/>
          <w:szCs w:val="28"/>
        </w:rPr>
        <w:t xml:space="preserve">. </w:t>
      </w:r>
    </w:p>
    <w:p w14:paraId="11CE41F7" w14:textId="77777777" w:rsidR="00062751" w:rsidRPr="00062751" w:rsidRDefault="00062751" w:rsidP="00062751">
      <w:pPr>
        <w:ind w:firstLine="709"/>
        <w:jc w:val="both"/>
        <w:rPr>
          <w:color w:val="000000"/>
          <w:sz w:val="28"/>
          <w:szCs w:val="28"/>
        </w:rPr>
      </w:pPr>
      <w:r w:rsidRPr="00062751">
        <w:rPr>
          <w:color w:val="000000"/>
          <w:sz w:val="28"/>
          <w:szCs w:val="28"/>
        </w:rPr>
        <w:lastRenderedPageBreak/>
        <w:t>Отопление – от котельной пос. «Листвяги».</w:t>
      </w:r>
    </w:p>
    <w:p w14:paraId="30C56238" w14:textId="77777777" w:rsidR="00062751" w:rsidRPr="00062751" w:rsidRDefault="00062751" w:rsidP="00062751">
      <w:pPr>
        <w:ind w:firstLine="709"/>
        <w:jc w:val="both"/>
        <w:rPr>
          <w:b/>
          <w:i/>
          <w:color w:val="000000"/>
          <w:sz w:val="28"/>
          <w:szCs w:val="28"/>
        </w:rPr>
      </w:pPr>
    </w:p>
    <w:p w14:paraId="1F55CEBE" w14:textId="77777777" w:rsidR="00062751" w:rsidRPr="00062751" w:rsidRDefault="00062751" w:rsidP="00062751">
      <w:pPr>
        <w:jc w:val="center"/>
        <w:rPr>
          <w:b/>
          <w:color w:val="000000"/>
          <w:sz w:val="28"/>
          <w:szCs w:val="28"/>
        </w:rPr>
      </w:pPr>
      <w:r w:rsidRPr="00062751">
        <w:rPr>
          <w:b/>
          <w:color w:val="000000"/>
          <w:sz w:val="28"/>
          <w:szCs w:val="28"/>
        </w:rPr>
        <w:t>Водоотведение поселка железнодорожный разъезд «</w:t>
      </w:r>
      <w:proofErr w:type="spellStart"/>
      <w:r w:rsidRPr="00062751">
        <w:rPr>
          <w:b/>
          <w:color w:val="000000"/>
          <w:sz w:val="28"/>
          <w:szCs w:val="28"/>
        </w:rPr>
        <w:t>Абагуровский</w:t>
      </w:r>
      <w:proofErr w:type="spellEnd"/>
      <w:r w:rsidRPr="00062751">
        <w:rPr>
          <w:b/>
          <w:color w:val="000000"/>
          <w:sz w:val="28"/>
          <w:szCs w:val="28"/>
        </w:rPr>
        <w:t>»</w:t>
      </w:r>
    </w:p>
    <w:p w14:paraId="39E9250B" w14:textId="77777777" w:rsidR="00062751" w:rsidRPr="00062751" w:rsidRDefault="00062751" w:rsidP="00062751">
      <w:pPr>
        <w:ind w:firstLine="709"/>
        <w:jc w:val="both"/>
        <w:rPr>
          <w:color w:val="000000"/>
          <w:sz w:val="28"/>
          <w:szCs w:val="28"/>
        </w:rPr>
      </w:pPr>
      <w:r w:rsidRPr="00062751">
        <w:rPr>
          <w:color w:val="000000"/>
          <w:sz w:val="28"/>
          <w:szCs w:val="28"/>
        </w:rPr>
        <w:t xml:space="preserve">Сточные воды от 5-и жилых 3-х этажных зданий по ул. Спортивная, 5а, 9, 13, 15, 17 по самотечным трубопроводам диаметром 150 мм поступают в приемную камеру КНС-1, расположенную в границах поселка. В КНС-1 установлены решетки для грубой механической очистки сточных вод и насосы марки СМ 100-65-250/4 – 2 </w:t>
      </w:r>
      <w:proofErr w:type="spellStart"/>
      <w:r w:rsidRPr="00062751">
        <w:rPr>
          <w:color w:val="000000"/>
          <w:sz w:val="28"/>
          <w:szCs w:val="28"/>
        </w:rPr>
        <w:t>шт</w:t>
      </w:r>
      <w:proofErr w:type="spellEnd"/>
      <w:r w:rsidRPr="00062751">
        <w:rPr>
          <w:color w:val="000000"/>
          <w:sz w:val="28"/>
          <w:szCs w:val="28"/>
        </w:rPr>
        <w:t xml:space="preserve"> (1 рабочий, 1 – резервный). По 2-м напорным трубопроводам диаметром 150 мм, длиной 860 м сточные воды поступают на КОС. </w:t>
      </w:r>
    </w:p>
    <w:p w14:paraId="403EDE8E" w14:textId="77777777" w:rsidR="00062751" w:rsidRPr="00062751" w:rsidRDefault="00062751" w:rsidP="00062751">
      <w:pPr>
        <w:ind w:firstLine="709"/>
        <w:jc w:val="both"/>
        <w:rPr>
          <w:color w:val="000000"/>
          <w:sz w:val="28"/>
          <w:szCs w:val="28"/>
        </w:rPr>
      </w:pPr>
      <w:r w:rsidRPr="00062751">
        <w:rPr>
          <w:color w:val="000000"/>
          <w:sz w:val="28"/>
          <w:szCs w:val="28"/>
        </w:rPr>
        <w:t xml:space="preserve">На КОС происходит механическая очистка сточных вод в тангенциальной песколовке; биохимическая очистка в аэротенках и вторичных отстойниках; доочистка на грубозернистых фильтрах; бактериологическая очистка гипохлоритом кальция с выдержкой в контактных резервуарах. Очищенная сточная вода поступает в КНС-2, с насосами К100-80-160А-С – 2 шт.  По 2-м напорным трубопроводам диаметром 150 мм, длиной около 330 м через рассеивающий выпуск стоки сбрасываются в озеро Каменная Курья. Для подачи воздуха в аэротенки установлены компрессора: марки 23ВФ-10/1,5СМ2УЗ – рабочий; 2АФ53351 - резервный. Избыточный активный ил после обработки в </w:t>
      </w:r>
      <w:proofErr w:type="spellStart"/>
      <w:r w:rsidRPr="00062751">
        <w:rPr>
          <w:color w:val="000000"/>
          <w:sz w:val="28"/>
          <w:szCs w:val="28"/>
        </w:rPr>
        <w:t>илоуплотнителе</w:t>
      </w:r>
      <w:proofErr w:type="spellEnd"/>
      <w:r w:rsidRPr="00062751">
        <w:rPr>
          <w:color w:val="000000"/>
          <w:sz w:val="28"/>
          <w:szCs w:val="28"/>
        </w:rPr>
        <w:t xml:space="preserve"> и </w:t>
      </w:r>
      <w:proofErr w:type="spellStart"/>
      <w:r w:rsidRPr="00062751">
        <w:rPr>
          <w:color w:val="000000"/>
          <w:sz w:val="28"/>
          <w:szCs w:val="28"/>
        </w:rPr>
        <w:t>дегельментизаторе</w:t>
      </w:r>
      <w:proofErr w:type="spellEnd"/>
      <w:r w:rsidRPr="00062751">
        <w:rPr>
          <w:color w:val="000000"/>
          <w:sz w:val="28"/>
          <w:szCs w:val="28"/>
        </w:rPr>
        <w:t xml:space="preserve"> поступает на иловые площадки. Подсушенный осадок с иловых площадок не утилизируется.</w:t>
      </w:r>
    </w:p>
    <w:p w14:paraId="46ECB2F8" w14:textId="77777777" w:rsidR="00062751" w:rsidRPr="00062751" w:rsidRDefault="00062751" w:rsidP="00062751">
      <w:pPr>
        <w:ind w:firstLine="709"/>
        <w:jc w:val="both"/>
        <w:rPr>
          <w:color w:val="000000"/>
          <w:sz w:val="28"/>
          <w:szCs w:val="28"/>
        </w:rPr>
      </w:pPr>
      <w:r w:rsidRPr="00062751">
        <w:rPr>
          <w:color w:val="000000"/>
          <w:sz w:val="28"/>
          <w:szCs w:val="28"/>
        </w:rPr>
        <w:t xml:space="preserve">Для абонентов, имеющих сливные ямы и выгреба (ул. Спортивная, ул. Бабушкина и ул. Лесогорная) осуществляется откачка </w:t>
      </w:r>
      <w:proofErr w:type="spellStart"/>
      <w:r w:rsidRPr="00062751">
        <w:rPr>
          <w:color w:val="000000"/>
          <w:sz w:val="28"/>
          <w:szCs w:val="28"/>
        </w:rPr>
        <w:t>ассбочками</w:t>
      </w:r>
      <w:proofErr w:type="spellEnd"/>
      <w:r w:rsidRPr="00062751">
        <w:rPr>
          <w:color w:val="000000"/>
          <w:sz w:val="28"/>
          <w:szCs w:val="28"/>
        </w:rPr>
        <w:t xml:space="preserve">, вывоз и слив сточных вод на площадке КОС. В связи с тем, что из выгребов поступает высококонцентрированный по взвешенным веществам и органическим загрязнениям сток, организована отдельная линия по очистке поступающих стоков: сливная емкость и решетка с ручной очисткой; погружной насос для перекачки; отдельная тангенциальная песколовка. Биологическая очистка организована в 2 ступени. Одна секция аэротенка с вторичным отстойником является сооружениями биологической очистки 1 ступени для высококонцентрированных сточных вод из выгребов и сливных ям, а другая секция – сооружениями 2 ступени. Эта 2-я ступень очищает основной поток сточных вод от населения поселка и сточные воды после сооружений 1 ступени.  </w:t>
      </w:r>
    </w:p>
    <w:p w14:paraId="019AB594" w14:textId="77777777" w:rsidR="00062751" w:rsidRPr="00062751" w:rsidRDefault="00062751" w:rsidP="00062751">
      <w:pPr>
        <w:ind w:firstLine="709"/>
        <w:jc w:val="both"/>
        <w:rPr>
          <w:color w:val="000000"/>
          <w:sz w:val="28"/>
          <w:szCs w:val="28"/>
        </w:rPr>
      </w:pPr>
    </w:p>
    <w:p w14:paraId="2734AE4F" w14:textId="77777777" w:rsidR="00062751" w:rsidRPr="00062751" w:rsidRDefault="00062751" w:rsidP="00062751">
      <w:pPr>
        <w:jc w:val="center"/>
        <w:rPr>
          <w:b/>
          <w:color w:val="000000"/>
          <w:sz w:val="28"/>
          <w:szCs w:val="28"/>
        </w:rPr>
      </w:pPr>
      <w:r w:rsidRPr="00062751">
        <w:rPr>
          <w:b/>
          <w:color w:val="000000"/>
          <w:sz w:val="28"/>
          <w:szCs w:val="28"/>
        </w:rPr>
        <w:t xml:space="preserve">Водоотведение ул. </w:t>
      </w:r>
      <w:proofErr w:type="spellStart"/>
      <w:r w:rsidRPr="00062751">
        <w:rPr>
          <w:b/>
          <w:color w:val="000000"/>
          <w:sz w:val="28"/>
          <w:szCs w:val="28"/>
        </w:rPr>
        <w:t>Садопарковая</w:t>
      </w:r>
      <w:proofErr w:type="spellEnd"/>
      <w:r w:rsidRPr="00062751">
        <w:rPr>
          <w:b/>
          <w:color w:val="000000"/>
          <w:sz w:val="28"/>
          <w:szCs w:val="28"/>
        </w:rPr>
        <w:t xml:space="preserve"> 32</w:t>
      </w:r>
    </w:p>
    <w:p w14:paraId="2B0FC160" w14:textId="77777777" w:rsidR="00062751" w:rsidRPr="00062751" w:rsidRDefault="00062751" w:rsidP="00062751">
      <w:pPr>
        <w:ind w:firstLine="709"/>
        <w:jc w:val="both"/>
        <w:rPr>
          <w:color w:val="000000"/>
          <w:sz w:val="28"/>
          <w:szCs w:val="28"/>
        </w:rPr>
      </w:pPr>
      <w:r w:rsidRPr="00062751">
        <w:rPr>
          <w:color w:val="000000"/>
          <w:sz w:val="28"/>
          <w:szCs w:val="28"/>
        </w:rPr>
        <w:t>Сточные воды от котельной, профилактория, 2-х детских садов, базы ОМОНа и других абонентов по самотечным трубопроводам диаметром 150/300 мм поступают в приемную камеру. В КНС установлены решетки для грубой механической очистки сточных вод и насосы марки СМ 100-65-250-</w:t>
      </w:r>
      <w:proofErr w:type="gramStart"/>
      <w:r w:rsidRPr="00062751">
        <w:rPr>
          <w:color w:val="000000"/>
          <w:sz w:val="28"/>
          <w:szCs w:val="28"/>
        </w:rPr>
        <w:t>4  -</w:t>
      </w:r>
      <w:proofErr w:type="gramEnd"/>
      <w:r w:rsidRPr="00062751">
        <w:rPr>
          <w:color w:val="000000"/>
          <w:sz w:val="28"/>
          <w:szCs w:val="28"/>
        </w:rPr>
        <w:t xml:space="preserve"> 2шт (1 рабочий, 1 – резервный), которые подают сточные воды на КОС.</w:t>
      </w:r>
    </w:p>
    <w:p w14:paraId="167A5974" w14:textId="77777777" w:rsidR="00062751" w:rsidRPr="00062751" w:rsidRDefault="00062751" w:rsidP="00062751">
      <w:pPr>
        <w:ind w:firstLine="709"/>
        <w:jc w:val="both"/>
        <w:rPr>
          <w:color w:val="000000"/>
          <w:sz w:val="28"/>
          <w:szCs w:val="28"/>
        </w:rPr>
      </w:pPr>
      <w:r w:rsidRPr="00062751">
        <w:rPr>
          <w:color w:val="000000"/>
          <w:sz w:val="28"/>
          <w:szCs w:val="28"/>
        </w:rPr>
        <w:lastRenderedPageBreak/>
        <w:t xml:space="preserve">На КОС происходит: биохимическая очистка в 2-х параллельно работающих секциях аэротенков и вторичных отстойников; бактериологическая очистка гипохлоритом кальция с выдержкой в 4-х контактных резервуарах. Очищенная сточная вода через 2 смотровых колодца через сосредоточенный береговой выпуск сбрасывается в реку Аба. </w:t>
      </w:r>
    </w:p>
    <w:p w14:paraId="6EC6839A" w14:textId="77777777" w:rsidR="00062751" w:rsidRPr="00062751" w:rsidRDefault="00062751" w:rsidP="00062751">
      <w:pPr>
        <w:ind w:firstLine="709"/>
        <w:jc w:val="both"/>
        <w:rPr>
          <w:color w:val="000000"/>
          <w:sz w:val="28"/>
          <w:szCs w:val="28"/>
        </w:rPr>
      </w:pPr>
      <w:r w:rsidRPr="00062751">
        <w:rPr>
          <w:color w:val="000000"/>
          <w:sz w:val="28"/>
          <w:szCs w:val="28"/>
        </w:rPr>
        <w:t xml:space="preserve">Для подачи воздуха в аэротенки установлены 3 компрессора: марок: 22ВФ-М50-63-3-75 – 2 шт. и CL80-6K3-Z HS – 1 </w:t>
      </w:r>
      <w:proofErr w:type="spellStart"/>
      <w:r w:rsidRPr="00062751">
        <w:rPr>
          <w:color w:val="000000"/>
          <w:sz w:val="28"/>
          <w:szCs w:val="28"/>
        </w:rPr>
        <w:t>шт</w:t>
      </w:r>
      <w:proofErr w:type="spellEnd"/>
      <w:r w:rsidRPr="00062751">
        <w:rPr>
          <w:color w:val="000000"/>
          <w:sz w:val="28"/>
          <w:szCs w:val="28"/>
        </w:rPr>
        <w:t xml:space="preserve"> (1 рабочий, 2 – резервных). </w:t>
      </w:r>
    </w:p>
    <w:p w14:paraId="50B3A5F0" w14:textId="77777777" w:rsidR="00062751" w:rsidRPr="00062751" w:rsidRDefault="00062751" w:rsidP="00062751">
      <w:pPr>
        <w:ind w:firstLine="709"/>
        <w:jc w:val="both"/>
        <w:rPr>
          <w:color w:val="000000"/>
          <w:sz w:val="28"/>
          <w:szCs w:val="28"/>
        </w:rPr>
      </w:pPr>
      <w:r w:rsidRPr="00062751">
        <w:rPr>
          <w:color w:val="000000"/>
          <w:sz w:val="28"/>
          <w:szCs w:val="28"/>
        </w:rPr>
        <w:t xml:space="preserve">Осадок и избыточный активный ил эжектором откачивается в 2 </w:t>
      </w:r>
      <w:proofErr w:type="spellStart"/>
      <w:r w:rsidRPr="00062751">
        <w:rPr>
          <w:color w:val="000000"/>
          <w:sz w:val="28"/>
          <w:szCs w:val="28"/>
        </w:rPr>
        <w:t>илоуплотнителя</w:t>
      </w:r>
      <w:proofErr w:type="spellEnd"/>
      <w:r w:rsidRPr="00062751">
        <w:rPr>
          <w:color w:val="000000"/>
          <w:sz w:val="28"/>
          <w:szCs w:val="28"/>
        </w:rPr>
        <w:t xml:space="preserve">. Уплотненный осадок с активным илом откачивается </w:t>
      </w:r>
      <w:proofErr w:type="spellStart"/>
      <w:r w:rsidRPr="00062751">
        <w:rPr>
          <w:color w:val="000000"/>
          <w:sz w:val="28"/>
          <w:szCs w:val="28"/>
        </w:rPr>
        <w:t>ассбочками</w:t>
      </w:r>
      <w:proofErr w:type="spellEnd"/>
      <w:r w:rsidRPr="00062751">
        <w:rPr>
          <w:color w:val="000000"/>
          <w:sz w:val="28"/>
          <w:szCs w:val="28"/>
        </w:rPr>
        <w:t xml:space="preserve"> и вывозится на КОС «Листвяги».</w:t>
      </w:r>
    </w:p>
    <w:p w14:paraId="16F1DB81" w14:textId="77777777" w:rsidR="00062751" w:rsidRPr="00062751" w:rsidRDefault="00062751" w:rsidP="00062751">
      <w:pPr>
        <w:ind w:firstLine="709"/>
        <w:jc w:val="both"/>
        <w:rPr>
          <w:color w:val="000000"/>
          <w:sz w:val="28"/>
          <w:szCs w:val="28"/>
        </w:rPr>
      </w:pPr>
    </w:p>
    <w:p w14:paraId="577EAC3E" w14:textId="77777777" w:rsidR="00062751" w:rsidRPr="00062751" w:rsidRDefault="00062751" w:rsidP="00062751">
      <w:pPr>
        <w:jc w:val="center"/>
        <w:rPr>
          <w:b/>
          <w:color w:val="000000"/>
          <w:sz w:val="28"/>
          <w:szCs w:val="28"/>
        </w:rPr>
      </w:pPr>
      <w:r w:rsidRPr="00062751">
        <w:rPr>
          <w:b/>
          <w:color w:val="000000"/>
          <w:sz w:val="28"/>
          <w:szCs w:val="28"/>
        </w:rPr>
        <w:t>Водоотведение станции «</w:t>
      </w:r>
      <w:proofErr w:type="spellStart"/>
      <w:r w:rsidRPr="00062751">
        <w:rPr>
          <w:b/>
          <w:color w:val="000000"/>
          <w:sz w:val="28"/>
          <w:szCs w:val="28"/>
        </w:rPr>
        <w:t>Полосухино</w:t>
      </w:r>
      <w:proofErr w:type="spellEnd"/>
      <w:r w:rsidRPr="00062751">
        <w:rPr>
          <w:b/>
          <w:color w:val="000000"/>
          <w:sz w:val="28"/>
          <w:szCs w:val="28"/>
        </w:rPr>
        <w:t>»</w:t>
      </w:r>
    </w:p>
    <w:p w14:paraId="31A2B232" w14:textId="77777777" w:rsidR="00062751" w:rsidRPr="00062751" w:rsidRDefault="00062751" w:rsidP="00062751">
      <w:pPr>
        <w:ind w:firstLine="709"/>
        <w:jc w:val="both"/>
        <w:rPr>
          <w:color w:val="000000"/>
          <w:sz w:val="28"/>
          <w:szCs w:val="28"/>
        </w:rPr>
      </w:pPr>
      <w:r w:rsidRPr="00062751">
        <w:rPr>
          <w:color w:val="000000"/>
          <w:sz w:val="28"/>
          <w:szCs w:val="28"/>
        </w:rPr>
        <w:t>Сточные воды от 2-х жилых 4-х этажных и 2-х одноэтажных домов, административных и производственных зданий (магазин, котельная ООО «</w:t>
      </w:r>
      <w:proofErr w:type="spellStart"/>
      <w:r w:rsidRPr="00062751">
        <w:rPr>
          <w:color w:val="000000"/>
          <w:sz w:val="28"/>
          <w:szCs w:val="28"/>
        </w:rPr>
        <w:t>СибЭнерго</w:t>
      </w:r>
      <w:proofErr w:type="spellEnd"/>
      <w:r w:rsidRPr="00062751">
        <w:rPr>
          <w:color w:val="000000"/>
          <w:sz w:val="28"/>
          <w:szCs w:val="28"/>
        </w:rPr>
        <w:t>», контора МПС) по самотечным трубопроводам диаметром 150 мм поступают в приемную камеру КНС. Сама КНС, напорные трубопроводы, КОС и выпуск в водоем находятся в нерабочем состоянии (разрушены, затоплены и заилены) и МКП НГО «ВКХ» не обслуживаются. Сточные воды из конечных смотровых колодцев и приемной камеры КНС изливаются на рельеф и в ближайший ручей.</w:t>
      </w:r>
    </w:p>
    <w:p w14:paraId="499B02AD" w14:textId="77777777" w:rsidR="00062751" w:rsidRPr="00062751" w:rsidRDefault="00062751" w:rsidP="00062751">
      <w:pPr>
        <w:ind w:firstLine="709"/>
        <w:jc w:val="both"/>
        <w:rPr>
          <w:color w:val="000000"/>
          <w:sz w:val="28"/>
          <w:szCs w:val="28"/>
        </w:rPr>
      </w:pPr>
    </w:p>
    <w:p w14:paraId="5AC290DF" w14:textId="77777777" w:rsidR="00062751" w:rsidRPr="00062751" w:rsidRDefault="00062751" w:rsidP="00062751">
      <w:pPr>
        <w:ind w:firstLine="709"/>
        <w:jc w:val="both"/>
        <w:rPr>
          <w:sz w:val="28"/>
          <w:szCs w:val="28"/>
        </w:rPr>
      </w:pPr>
      <w:r w:rsidRPr="00062751">
        <w:rPr>
          <w:sz w:val="28"/>
          <w:szCs w:val="28"/>
        </w:rPr>
        <w:t>МКП НГО «ВКХ» осуществляет регулируемую деятельность в сфере холодного водоснабжения, водоотведения на территории Новокузнецкого городского округа.</w:t>
      </w:r>
    </w:p>
    <w:p w14:paraId="753C95AC" w14:textId="77777777" w:rsidR="00062751" w:rsidRPr="00062751" w:rsidRDefault="00062751" w:rsidP="00062751">
      <w:pPr>
        <w:ind w:firstLine="709"/>
        <w:jc w:val="both"/>
        <w:rPr>
          <w:sz w:val="28"/>
          <w:szCs w:val="28"/>
        </w:rPr>
      </w:pPr>
      <w:r w:rsidRPr="00062751">
        <w:rPr>
          <w:sz w:val="28"/>
          <w:szCs w:val="28"/>
        </w:rPr>
        <w:t>Схема холодного водоснабжения Новокузнецкого городского округа утверждена постановлением администрации города Новокузнецка от 14.09.2017 № 146 «Об утверждении Схемы водоснабжения и водоотведения в административных границах г. Новокузнецка на период до 2023 г. и определении гарантирующих организаций на территории муниципального образования «Новокузнецкий городской округ».</w:t>
      </w:r>
    </w:p>
    <w:p w14:paraId="3046DF72" w14:textId="77777777" w:rsidR="00062751" w:rsidRPr="00062751" w:rsidRDefault="00062751" w:rsidP="00062751">
      <w:pPr>
        <w:ind w:firstLine="709"/>
        <w:jc w:val="both"/>
        <w:rPr>
          <w:sz w:val="28"/>
          <w:szCs w:val="28"/>
        </w:rPr>
      </w:pPr>
      <w:r w:rsidRPr="00062751">
        <w:rPr>
          <w:sz w:val="28"/>
          <w:szCs w:val="28"/>
        </w:rPr>
        <w:t>Программа в области энергосбережения и повышения энергетической эффективности на 2023-2027 годы предприятием не представлена.</w:t>
      </w:r>
    </w:p>
    <w:p w14:paraId="29F6EAE9" w14:textId="77777777" w:rsidR="00062751" w:rsidRPr="00062751" w:rsidRDefault="00062751" w:rsidP="00062751">
      <w:pPr>
        <w:ind w:firstLine="709"/>
        <w:jc w:val="both"/>
        <w:rPr>
          <w:sz w:val="28"/>
          <w:szCs w:val="28"/>
        </w:rPr>
      </w:pPr>
    </w:p>
    <w:p w14:paraId="009EC5F7" w14:textId="77777777" w:rsidR="00062751" w:rsidRPr="00062751" w:rsidRDefault="00062751" w:rsidP="00062751">
      <w:pPr>
        <w:jc w:val="center"/>
        <w:rPr>
          <w:b/>
          <w:sz w:val="32"/>
          <w:szCs w:val="32"/>
          <w:u w:val="single"/>
        </w:rPr>
      </w:pPr>
      <w:r w:rsidRPr="00062751">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61D359F" w14:textId="77777777" w:rsidR="00062751" w:rsidRPr="00062751" w:rsidRDefault="00062751" w:rsidP="00062751">
      <w:pPr>
        <w:jc w:val="center"/>
        <w:rPr>
          <w:b/>
          <w:sz w:val="14"/>
          <w:szCs w:val="10"/>
          <w:u w:val="single"/>
        </w:rPr>
      </w:pPr>
    </w:p>
    <w:p w14:paraId="099F0B01" w14:textId="77777777" w:rsidR="00062751" w:rsidRPr="00062751" w:rsidRDefault="00062751" w:rsidP="00062751">
      <w:pPr>
        <w:ind w:firstLine="709"/>
        <w:jc w:val="both"/>
        <w:rPr>
          <w:sz w:val="28"/>
          <w:szCs w:val="28"/>
        </w:rPr>
      </w:pPr>
      <w:r w:rsidRPr="00062751">
        <w:rPr>
          <w:sz w:val="28"/>
          <w:szCs w:val="28"/>
        </w:rPr>
        <w:t xml:space="preserve">Материалы организации по расчету тарифов на 2023-2027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062751">
        <w:rPr>
          <w:sz w:val="28"/>
          <w:szCs w:val="28"/>
        </w:rPr>
        <w:t xml:space="preserve">   «</w:t>
      </w:r>
      <w:proofErr w:type="gramEnd"/>
      <w:r w:rsidRPr="00062751">
        <w:rPr>
          <w:sz w:val="28"/>
          <w:szCs w:val="28"/>
        </w:rPr>
        <w:t xml:space="preserve">О государственном регулировании тарифов в сфере водоснабжения и водоотведения» (далее – Правила). Расчетно-обосновывающие </w:t>
      </w:r>
      <w:proofErr w:type="gramStart"/>
      <w:r w:rsidRPr="00062751">
        <w:rPr>
          <w:sz w:val="28"/>
          <w:szCs w:val="28"/>
        </w:rPr>
        <w:t xml:space="preserve">материалы  </w:t>
      </w:r>
      <w:r w:rsidRPr="00062751">
        <w:rPr>
          <w:sz w:val="28"/>
          <w:szCs w:val="28"/>
        </w:rPr>
        <w:lastRenderedPageBreak/>
        <w:t>сшиты</w:t>
      </w:r>
      <w:proofErr w:type="gramEnd"/>
      <w:r w:rsidRPr="00062751">
        <w:rPr>
          <w:sz w:val="28"/>
          <w:szCs w:val="28"/>
        </w:rPr>
        <w:t>, пронумерованы, заверены подписью руководителя и скреплены печатью предприятия.</w:t>
      </w:r>
    </w:p>
    <w:p w14:paraId="3575D611" w14:textId="77777777" w:rsidR="00062751" w:rsidRPr="00062751" w:rsidRDefault="00062751" w:rsidP="00062751">
      <w:pPr>
        <w:ind w:firstLine="709"/>
        <w:jc w:val="both"/>
        <w:rPr>
          <w:color w:val="FF0000"/>
          <w:sz w:val="28"/>
          <w:szCs w:val="28"/>
        </w:rPr>
      </w:pPr>
    </w:p>
    <w:p w14:paraId="04A22691" w14:textId="77777777" w:rsidR="00062751" w:rsidRPr="00062751" w:rsidRDefault="00062751" w:rsidP="00062751">
      <w:pPr>
        <w:jc w:val="center"/>
        <w:rPr>
          <w:b/>
          <w:sz w:val="32"/>
          <w:szCs w:val="32"/>
          <w:u w:val="single"/>
        </w:rPr>
      </w:pPr>
      <w:r w:rsidRPr="00062751">
        <w:rPr>
          <w:b/>
          <w:sz w:val="32"/>
          <w:szCs w:val="32"/>
          <w:u w:val="single"/>
        </w:rPr>
        <w:t>Оценка достоверности данных, приведенных</w:t>
      </w:r>
    </w:p>
    <w:p w14:paraId="5BAE3ABA" w14:textId="77777777" w:rsidR="00062751" w:rsidRPr="00062751" w:rsidRDefault="00062751" w:rsidP="00062751">
      <w:pPr>
        <w:jc w:val="center"/>
        <w:rPr>
          <w:b/>
          <w:sz w:val="32"/>
          <w:szCs w:val="32"/>
          <w:u w:val="single"/>
        </w:rPr>
      </w:pPr>
      <w:r w:rsidRPr="00062751">
        <w:rPr>
          <w:b/>
          <w:sz w:val="32"/>
          <w:szCs w:val="32"/>
          <w:u w:val="single"/>
        </w:rPr>
        <w:t>в предложениях об установлении тарифов</w:t>
      </w:r>
    </w:p>
    <w:p w14:paraId="460FD84C" w14:textId="77777777" w:rsidR="00062751" w:rsidRPr="00062751" w:rsidRDefault="00062751" w:rsidP="00062751">
      <w:pPr>
        <w:jc w:val="center"/>
        <w:rPr>
          <w:b/>
          <w:sz w:val="14"/>
          <w:szCs w:val="32"/>
          <w:u w:val="single"/>
        </w:rPr>
      </w:pPr>
    </w:p>
    <w:p w14:paraId="68E9B692" w14:textId="77777777" w:rsidR="00062751" w:rsidRPr="00062751" w:rsidRDefault="00062751" w:rsidP="00062751">
      <w:pPr>
        <w:ind w:firstLine="709"/>
        <w:jc w:val="both"/>
        <w:rPr>
          <w:sz w:val="28"/>
          <w:szCs w:val="28"/>
        </w:rPr>
      </w:pPr>
      <w:r w:rsidRPr="00062751">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90DEC82" w14:textId="77777777" w:rsidR="00062751" w:rsidRPr="00062751" w:rsidRDefault="00062751" w:rsidP="00062751">
      <w:pPr>
        <w:ind w:firstLine="709"/>
        <w:jc w:val="both"/>
        <w:rPr>
          <w:sz w:val="28"/>
          <w:szCs w:val="28"/>
        </w:rPr>
      </w:pPr>
      <w:r w:rsidRPr="00062751">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2023 - 2027 годы.</w:t>
      </w:r>
    </w:p>
    <w:p w14:paraId="56371F87" w14:textId="77777777" w:rsidR="00062751" w:rsidRPr="00062751" w:rsidRDefault="00062751" w:rsidP="00062751">
      <w:pPr>
        <w:ind w:firstLine="709"/>
        <w:jc w:val="both"/>
        <w:rPr>
          <w:sz w:val="28"/>
          <w:szCs w:val="28"/>
        </w:rPr>
      </w:pPr>
      <w:r w:rsidRPr="00062751">
        <w:rPr>
          <w:sz w:val="28"/>
          <w:szCs w:val="28"/>
        </w:rPr>
        <w:t>Экспертная оценка экономической обоснованности расходов на питьевую воду, водоотведение, принимаемых для определения долгосрочных параметров регулирования тарифов на 2023-2027 годы и расчета тарифов на 2023 - 2027 годы, производилась на основе анализа общих смет расходов в экономических элементах.</w:t>
      </w:r>
    </w:p>
    <w:p w14:paraId="1BC151E4" w14:textId="77777777" w:rsidR="00062751" w:rsidRPr="00062751" w:rsidRDefault="00062751" w:rsidP="00062751">
      <w:pPr>
        <w:ind w:firstLine="709"/>
        <w:jc w:val="both"/>
        <w:rPr>
          <w:sz w:val="28"/>
          <w:szCs w:val="28"/>
        </w:rPr>
      </w:pPr>
      <w:r w:rsidRPr="00062751">
        <w:rPr>
          <w:sz w:val="28"/>
          <w:szCs w:val="28"/>
        </w:rPr>
        <w:t xml:space="preserve">Деятельность предприятия </w:t>
      </w:r>
      <w:r w:rsidRPr="00062751">
        <w:rPr>
          <w:sz w:val="28"/>
          <w:szCs w:val="28"/>
          <w:u w:val="single"/>
        </w:rPr>
        <w:t>в части организации и проведения закупочных процедур</w:t>
      </w:r>
      <w:r w:rsidRPr="00062751">
        <w:rPr>
          <w:sz w:val="28"/>
          <w:szCs w:val="28"/>
        </w:rPr>
        <w:t xml:space="preserve"> регламентируется Положением «О закупках товаров, работ, услуг МКП НГО «ВКХ», утвержденным приказом директора МКП НГО «ВКХ» (от 03.12.2018 № 2)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626F551E" w14:textId="77777777" w:rsidR="00062751" w:rsidRPr="00062751" w:rsidRDefault="00062751" w:rsidP="00062751">
      <w:pPr>
        <w:ind w:firstLine="709"/>
        <w:jc w:val="both"/>
        <w:rPr>
          <w:sz w:val="28"/>
          <w:szCs w:val="28"/>
        </w:rPr>
      </w:pPr>
    </w:p>
    <w:p w14:paraId="64215010" w14:textId="77777777" w:rsidR="00062751" w:rsidRPr="00062751" w:rsidRDefault="00062751" w:rsidP="00062751">
      <w:pPr>
        <w:jc w:val="center"/>
        <w:rPr>
          <w:b/>
          <w:sz w:val="32"/>
          <w:szCs w:val="32"/>
          <w:u w:val="single"/>
        </w:rPr>
      </w:pPr>
      <w:r w:rsidRPr="00062751">
        <w:rPr>
          <w:b/>
          <w:sz w:val="32"/>
          <w:szCs w:val="32"/>
          <w:u w:val="single"/>
        </w:rPr>
        <w:t>Оценка имущественного и финансового состояния организации</w:t>
      </w:r>
    </w:p>
    <w:p w14:paraId="6D0972CA" w14:textId="77777777" w:rsidR="00062751" w:rsidRPr="00062751" w:rsidRDefault="00062751" w:rsidP="00062751">
      <w:pPr>
        <w:jc w:val="center"/>
        <w:rPr>
          <w:b/>
          <w:sz w:val="14"/>
          <w:szCs w:val="10"/>
          <w:u w:val="single"/>
        </w:rPr>
      </w:pPr>
    </w:p>
    <w:p w14:paraId="1E85AEB0" w14:textId="77777777" w:rsidR="00062751" w:rsidRPr="00062751" w:rsidRDefault="00062751" w:rsidP="00062751">
      <w:pPr>
        <w:ind w:firstLine="709"/>
        <w:jc w:val="both"/>
        <w:rPr>
          <w:color w:val="000000"/>
          <w:sz w:val="28"/>
          <w:szCs w:val="28"/>
        </w:rPr>
      </w:pPr>
      <w:r w:rsidRPr="00062751">
        <w:rPr>
          <w:color w:val="000000"/>
          <w:sz w:val="28"/>
          <w:szCs w:val="28"/>
        </w:rPr>
        <w:t>Как уже было отмечено ранее, основным видом деятельности рассматриваемого предприятия является оказание услуг в сфере водоснабжения и водоотведения. Кроме того, организация занимается оказанием прочих услуг.</w:t>
      </w:r>
    </w:p>
    <w:p w14:paraId="098B60CB" w14:textId="77777777" w:rsidR="00062751" w:rsidRPr="00062751" w:rsidRDefault="00062751" w:rsidP="00062751">
      <w:pPr>
        <w:ind w:firstLine="709"/>
        <w:jc w:val="both"/>
        <w:rPr>
          <w:color w:val="000000"/>
          <w:sz w:val="28"/>
          <w:szCs w:val="28"/>
        </w:rPr>
      </w:pPr>
      <w:r w:rsidRPr="00062751">
        <w:rPr>
          <w:color w:val="000000"/>
          <w:sz w:val="28"/>
          <w:szCs w:val="28"/>
        </w:rPr>
        <w:lastRenderedPageBreak/>
        <w:t xml:space="preserve">Предприятие осуществляет регулируемые виды деятельности с ноября 2018 года и тарифы на питьевую воду, водоотведение </w:t>
      </w:r>
      <w:r w:rsidRPr="00062751">
        <w:rPr>
          <w:color w:val="000000"/>
          <w:sz w:val="28"/>
          <w:szCs w:val="28"/>
          <w:u w:val="single"/>
        </w:rPr>
        <w:t>впервые установлены</w:t>
      </w:r>
      <w:r w:rsidRPr="00062751">
        <w:rPr>
          <w:color w:val="000000"/>
          <w:sz w:val="28"/>
          <w:szCs w:val="28"/>
        </w:rPr>
        <w:t xml:space="preserve"> на период с 01.01.2019 по 31.12.2019.</w:t>
      </w:r>
    </w:p>
    <w:p w14:paraId="430D10D5" w14:textId="77777777" w:rsidR="00062751" w:rsidRPr="00062751" w:rsidRDefault="00062751" w:rsidP="00062751">
      <w:pPr>
        <w:ind w:firstLine="709"/>
        <w:jc w:val="both"/>
        <w:rPr>
          <w:color w:val="000000"/>
          <w:sz w:val="28"/>
          <w:szCs w:val="28"/>
        </w:rPr>
      </w:pPr>
      <w:r w:rsidRPr="00062751">
        <w:rPr>
          <w:color w:val="000000"/>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2021 года по сравнению с предыдущим периодом                        на </w:t>
      </w:r>
      <w:r w:rsidRPr="00062751">
        <w:rPr>
          <w:b/>
          <w:i/>
          <w:color w:val="000000"/>
          <w:sz w:val="28"/>
          <w:szCs w:val="28"/>
        </w:rPr>
        <w:t>2450,00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Это обусловлено, главным образом, увеличением суммы отложенных налоговых активов (на </w:t>
      </w:r>
      <w:r w:rsidRPr="00062751">
        <w:rPr>
          <w:b/>
          <w:i/>
          <w:color w:val="000000"/>
          <w:sz w:val="28"/>
          <w:szCs w:val="28"/>
        </w:rPr>
        <w:t>4881,00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674B80FC" w14:textId="77777777" w:rsidR="00062751" w:rsidRPr="00062751" w:rsidRDefault="00062751" w:rsidP="00062751">
      <w:pPr>
        <w:ind w:firstLine="709"/>
        <w:jc w:val="both"/>
        <w:rPr>
          <w:color w:val="000000"/>
          <w:sz w:val="28"/>
          <w:szCs w:val="28"/>
        </w:rPr>
      </w:pPr>
      <w:r w:rsidRPr="00062751">
        <w:rPr>
          <w:color w:val="000000"/>
          <w:sz w:val="28"/>
          <w:szCs w:val="28"/>
        </w:rPr>
        <w:t xml:space="preserve">В составе оборотных активов также наблюдаются изменения. По сравнению с предыдущим периодом в 2021 году оборотные активы увеличились на </w:t>
      </w:r>
      <w:r w:rsidRPr="00062751">
        <w:rPr>
          <w:b/>
          <w:i/>
          <w:color w:val="000000"/>
          <w:sz w:val="28"/>
          <w:szCs w:val="28"/>
        </w:rPr>
        <w:t>5699,00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Основным фактором для роста стало увеличение дебиторской задолженности на </w:t>
      </w:r>
      <w:r w:rsidRPr="00062751">
        <w:rPr>
          <w:b/>
          <w:i/>
          <w:color w:val="000000"/>
          <w:sz w:val="28"/>
          <w:szCs w:val="28"/>
        </w:rPr>
        <w:t>5527,00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при уменьшении стоимости запасов на </w:t>
      </w:r>
      <w:r w:rsidRPr="00062751">
        <w:rPr>
          <w:b/>
          <w:i/>
          <w:color w:val="000000"/>
          <w:sz w:val="28"/>
          <w:szCs w:val="28"/>
        </w:rPr>
        <w:t>49,00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56A039EF" w14:textId="77777777" w:rsidR="00062751" w:rsidRPr="00062751" w:rsidRDefault="00062751" w:rsidP="00062751">
      <w:pPr>
        <w:ind w:firstLine="709"/>
        <w:jc w:val="both"/>
        <w:rPr>
          <w:b/>
          <w:i/>
          <w:color w:val="000000"/>
          <w:sz w:val="28"/>
          <w:szCs w:val="28"/>
        </w:rPr>
      </w:pPr>
      <w:r w:rsidRPr="00062751">
        <w:rPr>
          <w:color w:val="000000"/>
          <w:sz w:val="28"/>
          <w:szCs w:val="28"/>
        </w:rPr>
        <w:t xml:space="preserve">При анализе Отчета о финансовых результатах предприятия (форма               № 2) было выявлено уменьшение выручки в 2021 году по сравнению с 2020 годом на </w:t>
      </w:r>
      <w:r w:rsidRPr="00062751">
        <w:rPr>
          <w:b/>
          <w:i/>
          <w:color w:val="000000"/>
          <w:sz w:val="28"/>
          <w:szCs w:val="28"/>
        </w:rPr>
        <w:t>9785,00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При этом себестоимость продаж выросла                        на </w:t>
      </w:r>
      <w:r w:rsidRPr="00062751">
        <w:rPr>
          <w:b/>
          <w:i/>
          <w:color w:val="000000"/>
          <w:sz w:val="28"/>
          <w:szCs w:val="28"/>
        </w:rPr>
        <w:t>1661,00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Убыток предприятия составил </w:t>
      </w:r>
      <w:r w:rsidRPr="00062751">
        <w:rPr>
          <w:b/>
          <w:i/>
          <w:color w:val="000000"/>
          <w:sz w:val="28"/>
          <w:szCs w:val="28"/>
        </w:rPr>
        <w:t>20214,00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(в предыдущий период убыток организации равнялся </w:t>
      </w:r>
      <w:r w:rsidRPr="00062751">
        <w:rPr>
          <w:b/>
          <w:i/>
          <w:color w:val="000000"/>
          <w:sz w:val="28"/>
          <w:szCs w:val="28"/>
        </w:rPr>
        <w:t>16671,00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5BDB5F5D" w14:textId="77777777" w:rsidR="00062751" w:rsidRPr="00062751" w:rsidRDefault="00062751" w:rsidP="00062751">
      <w:pPr>
        <w:ind w:firstLine="709"/>
        <w:jc w:val="both"/>
        <w:rPr>
          <w:color w:val="000000"/>
          <w:sz w:val="28"/>
          <w:szCs w:val="28"/>
        </w:rPr>
      </w:pPr>
    </w:p>
    <w:p w14:paraId="09E64EF3" w14:textId="77777777" w:rsidR="00062751" w:rsidRPr="00062751" w:rsidRDefault="00062751" w:rsidP="00062751">
      <w:pPr>
        <w:ind w:firstLine="709"/>
        <w:jc w:val="both"/>
        <w:rPr>
          <w:color w:val="000000"/>
          <w:sz w:val="28"/>
          <w:szCs w:val="28"/>
        </w:rPr>
      </w:pPr>
      <w:r w:rsidRPr="00062751">
        <w:rPr>
          <w:color w:val="000000"/>
          <w:sz w:val="28"/>
          <w:szCs w:val="28"/>
        </w:rPr>
        <w:t xml:space="preserve">Выручка от реализации оказываемых услуг за 2021 год по счету 90.01 (с учетом </w:t>
      </w:r>
      <w:r w:rsidRPr="00062751">
        <w:rPr>
          <w:sz w:val="28"/>
          <w:szCs w:val="28"/>
        </w:rPr>
        <w:t>начисленной компенсации между экономически обоснованными тарифами и платежами граждан, возмещаемая из бюджета муниципального образования)</w:t>
      </w:r>
      <w:r w:rsidRPr="00062751">
        <w:rPr>
          <w:color w:val="000000"/>
          <w:sz w:val="28"/>
          <w:szCs w:val="28"/>
        </w:rPr>
        <w:t xml:space="preserve"> составила:</w:t>
      </w:r>
    </w:p>
    <w:p w14:paraId="636F83C9" w14:textId="77777777" w:rsidR="00062751" w:rsidRPr="00062751" w:rsidRDefault="00062751" w:rsidP="00062751">
      <w:pPr>
        <w:ind w:firstLine="709"/>
        <w:jc w:val="both"/>
        <w:rPr>
          <w:color w:val="000000"/>
          <w:sz w:val="28"/>
          <w:szCs w:val="28"/>
        </w:rPr>
      </w:pPr>
      <w:r w:rsidRPr="00062751">
        <w:rPr>
          <w:color w:val="000000"/>
          <w:sz w:val="28"/>
          <w:szCs w:val="28"/>
        </w:rPr>
        <w:t xml:space="preserve">- в сфере холодного водоснабжения </w:t>
      </w:r>
      <w:r w:rsidRPr="00062751">
        <w:rPr>
          <w:b/>
          <w:i/>
          <w:color w:val="000000"/>
          <w:sz w:val="28"/>
          <w:szCs w:val="28"/>
        </w:rPr>
        <w:t>7425,77</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481FA91C" w14:textId="77777777" w:rsidR="00062751" w:rsidRPr="00062751" w:rsidRDefault="00062751" w:rsidP="00062751">
      <w:pPr>
        <w:ind w:firstLine="709"/>
        <w:jc w:val="both"/>
        <w:rPr>
          <w:color w:val="000000"/>
          <w:sz w:val="28"/>
          <w:szCs w:val="28"/>
        </w:rPr>
      </w:pPr>
      <w:r w:rsidRPr="00062751">
        <w:rPr>
          <w:color w:val="000000"/>
          <w:sz w:val="28"/>
          <w:szCs w:val="28"/>
        </w:rPr>
        <w:t xml:space="preserve">- в сфере водоотведения </w:t>
      </w:r>
      <w:r w:rsidRPr="00062751">
        <w:rPr>
          <w:b/>
          <w:i/>
          <w:color w:val="000000"/>
          <w:sz w:val="28"/>
          <w:szCs w:val="28"/>
        </w:rPr>
        <w:t>9452,02</w:t>
      </w:r>
      <w:r w:rsidRPr="00062751">
        <w:rPr>
          <w:color w:val="000000"/>
          <w:sz w:val="28"/>
          <w:szCs w:val="28"/>
        </w:rPr>
        <w:t xml:space="preserve"> тыс. руб.</w:t>
      </w:r>
    </w:p>
    <w:p w14:paraId="01A77104" w14:textId="77777777" w:rsidR="00062751" w:rsidRPr="00062751" w:rsidRDefault="00062751" w:rsidP="00062751">
      <w:pPr>
        <w:ind w:firstLine="709"/>
        <w:jc w:val="both"/>
        <w:rPr>
          <w:color w:val="000000"/>
          <w:sz w:val="28"/>
          <w:szCs w:val="28"/>
        </w:rPr>
      </w:pPr>
      <w:r w:rsidRPr="00062751">
        <w:rPr>
          <w:sz w:val="28"/>
          <w:szCs w:val="28"/>
        </w:rPr>
        <w:t xml:space="preserve">Сведения о фактических расходах организации на оказание услуг в сфере холодного водоснабжения за прошедший период, в том числе по статьям (группам) расходов, представлены в приложении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r w:rsidRPr="00062751">
        <w:rPr>
          <w:color w:val="000000"/>
          <w:sz w:val="28"/>
          <w:szCs w:val="28"/>
        </w:rPr>
        <w:t xml:space="preserve">  Расходы предприятия за 2021 год в разрезе оказываемых услуг составили:</w:t>
      </w:r>
    </w:p>
    <w:p w14:paraId="0FA751C4" w14:textId="77777777" w:rsidR="00062751" w:rsidRPr="00062751" w:rsidRDefault="00062751" w:rsidP="00062751">
      <w:pPr>
        <w:ind w:firstLine="709"/>
        <w:jc w:val="both"/>
        <w:rPr>
          <w:color w:val="000000"/>
          <w:sz w:val="28"/>
          <w:szCs w:val="28"/>
        </w:rPr>
      </w:pPr>
      <w:r w:rsidRPr="00062751">
        <w:rPr>
          <w:color w:val="000000"/>
          <w:sz w:val="28"/>
          <w:szCs w:val="28"/>
        </w:rPr>
        <w:t xml:space="preserve">- питьевая вода – </w:t>
      </w:r>
      <w:r w:rsidRPr="00062751">
        <w:rPr>
          <w:b/>
          <w:i/>
          <w:color w:val="000000"/>
          <w:sz w:val="28"/>
          <w:szCs w:val="28"/>
        </w:rPr>
        <w:t xml:space="preserve">23371,95 </w:t>
      </w:r>
      <w:proofErr w:type="spellStart"/>
      <w:r w:rsidRPr="00062751">
        <w:rPr>
          <w:color w:val="000000"/>
          <w:sz w:val="28"/>
          <w:szCs w:val="28"/>
        </w:rPr>
        <w:t>тыс.руб</w:t>
      </w:r>
      <w:proofErr w:type="spellEnd"/>
      <w:r w:rsidRPr="00062751">
        <w:rPr>
          <w:color w:val="000000"/>
          <w:sz w:val="28"/>
          <w:szCs w:val="28"/>
        </w:rPr>
        <w:t>.;</w:t>
      </w:r>
    </w:p>
    <w:p w14:paraId="20F87F3C" w14:textId="77777777" w:rsidR="00062751" w:rsidRPr="00062751" w:rsidRDefault="00062751" w:rsidP="00062751">
      <w:pPr>
        <w:ind w:firstLine="709"/>
        <w:jc w:val="both"/>
        <w:rPr>
          <w:color w:val="000000"/>
          <w:sz w:val="28"/>
          <w:szCs w:val="28"/>
        </w:rPr>
      </w:pPr>
      <w:r w:rsidRPr="00062751">
        <w:rPr>
          <w:color w:val="000000"/>
          <w:sz w:val="28"/>
          <w:szCs w:val="28"/>
        </w:rPr>
        <w:t xml:space="preserve">- водоотведение – </w:t>
      </w:r>
      <w:r w:rsidRPr="00062751">
        <w:rPr>
          <w:b/>
          <w:i/>
          <w:color w:val="000000"/>
          <w:sz w:val="28"/>
          <w:szCs w:val="28"/>
        </w:rPr>
        <w:t>22149,12</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7835D428" w14:textId="77777777" w:rsidR="00062751" w:rsidRPr="00062751" w:rsidRDefault="00062751" w:rsidP="00062751">
      <w:pPr>
        <w:ind w:firstLine="709"/>
        <w:jc w:val="both"/>
        <w:rPr>
          <w:color w:val="000000"/>
          <w:sz w:val="28"/>
          <w:szCs w:val="28"/>
        </w:rPr>
      </w:pPr>
      <w:r w:rsidRPr="00062751">
        <w:rPr>
          <w:color w:val="000000"/>
          <w:sz w:val="28"/>
          <w:szCs w:val="28"/>
        </w:rPr>
        <w:t xml:space="preserve">При этом </w:t>
      </w:r>
      <w:r w:rsidRPr="00062751">
        <w:rPr>
          <w:b/>
          <w:color w:val="000000"/>
          <w:sz w:val="28"/>
          <w:szCs w:val="28"/>
          <w:u w:val="single"/>
        </w:rPr>
        <w:t>необходимо отметить</w:t>
      </w:r>
      <w:r w:rsidRPr="00062751">
        <w:rPr>
          <w:color w:val="000000"/>
          <w:sz w:val="28"/>
          <w:szCs w:val="28"/>
        </w:rPr>
        <w:t xml:space="preserve">, что фактические расходы за 2021 год, представленные предприятием </w:t>
      </w:r>
      <w:r w:rsidRPr="00062751">
        <w:rPr>
          <w:sz w:val="28"/>
          <w:szCs w:val="28"/>
        </w:rPr>
        <w:t xml:space="preserve">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 xml:space="preserve">.6.42 </w:t>
      </w:r>
      <w:r w:rsidRPr="00062751">
        <w:rPr>
          <w:sz w:val="28"/>
          <w:szCs w:val="28"/>
          <w:u w:val="single"/>
        </w:rPr>
        <w:t>не совпадают</w:t>
      </w:r>
      <w:r w:rsidRPr="00062751">
        <w:rPr>
          <w:sz w:val="28"/>
          <w:szCs w:val="28"/>
        </w:rPr>
        <w:t xml:space="preserve"> с данными представленных бухгалтерских регистров (в частности – </w:t>
      </w:r>
      <w:proofErr w:type="spellStart"/>
      <w:r w:rsidRPr="00062751">
        <w:rPr>
          <w:sz w:val="28"/>
          <w:szCs w:val="28"/>
        </w:rPr>
        <w:t>оборотно</w:t>
      </w:r>
      <w:proofErr w:type="spellEnd"/>
      <w:r w:rsidRPr="00062751">
        <w:rPr>
          <w:sz w:val="28"/>
          <w:szCs w:val="28"/>
        </w:rPr>
        <w:t>-сальдовая ведомость по счету 26).</w:t>
      </w:r>
    </w:p>
    <w:p w14:paraId="4419034C" w14:textId="77777777" w:rsidR="00062751" w:rsidRPr="00062751" w:rsidRDefault="00062751" w:rsidP="00062751">
      <w:pPr>
        <w:ind w:firstLine="709"/>
        <w:jc w:val="both"/>
        <w:rPr>
          <w:color w:val="000000"/>
          <w:sz w:val="28"/>
          <w:szCs w:val="28"/>
        </w:rPr>
      </w:pPr>
      <w:r w:rsidRPr="00062751">
        <w:rPr>
          <w:color w:val="000000"/>
          <w:sz w:val="28"/>
          <w:szCs w:val="28"/>
        </w:rPr>
        <w:t xml:space="preserve">На предприятии </w:t>
      </w:r>
      <w:r w:rsidRPr="00062751">
        <w:rPr>
          <w:color w:val="000000"/>
          <w:sz w:val="28"/>
          <w:szCs w:val="28"/>
          <w:u w:val="single"/>
        </w:rPr>
        <w:t>ведется раздельный учет</w:t>
      </w:r>
      <w:r w:rsidRPr="00062751">
        <w:rPr>
          <w:color w:val="000000"/>
          <w:sz w:val="28"/>
          <w:szCs w:val="28"/>
        </w:rPr>
        <w:t xml:space="preserve"> доходов и расходов по регулируемым видам деятельности. Механизмы распределения расходов между регулируемыми видами деятельности, а также порядок распределения косвенных расходов закреплены </w:t>
      </w:r>
      <w:r w:rsidRPr="00062751">
        <w:rPr>
          <w:color w:val="000000"/>
          <w:sz w:val="28"/>
          <w:szCs w:val="28"/>
          <w:u w:val="single"/>
        </w:rPr>
        <w:t>в учетной политике предприятия</w:t>
      </w:r>
      <w:r w:rsidRPr="00062751">
        <w:rPr>
          <w:color w:val="000000"/>
          <w:sz w:val="28"/>
          <w:szCs w:val="28"/>
        </w:rPr>
        <w:t>, утвержденной приказом от 30.12.2021 № 18.</w:t>
      </w:r>
    </w:p>
    <w:p w14:paraId="0EA0471D" w14:textId="77777777" w:rsidR="00062751" w:rsidRPr="00062751" w:rsidRDefault="00062751" w:rsidP="00062751">
      <w:pPr>
        <w:ind w:firstLine="709"/>
        <w:jc w:val="both"/>
        <w:rPr>
          <w:color w:val="000000"/>
          <w:sz w:val="28"/>
          <w:szCs w:val="28"/>
        </w:rPr>
      </w:pPr>
      <w:r w:rsidRPr="00062751">
        <w:rPr>
          <w:color w:val="000000"/>
          <w:sz w:val="28"/>
          <w:szCs w:val="28"/>
        </w:rPr>
        <w:t>На предприятии применяется общая система налогообложения.</w:t>
      </w:r>
    </w:p>
    <w:p w14:paraId="35D4E878" w14:textId="77777777" w:rsidR="00062751" w:rsidRPr="00062751" w:rsidRDefault="00062751" w:rsidP="00062751">
      <w:pPr>
        <w:ind w:firstLine="709"/>
        <w:jc w:val="both"/>
        <w:rPr>
          <w:color w:val="000000"/>
          <w:sz w:val="28"/>
          <w:szCs w:val="28"/>
        </w:rPr>
      </w:pPr>
    </w:p>
    <w:p w14:paraId="43E721A1" w14:textId="77777777" w:rsidR="00062751" w:rsidRPr="00062751" w:rsidRDefault="00062751" w:rsidP="00062751">
      <w:pPr>
        <w:ind w:firstLine="709"/>
        <w:jc w:val="both"/>
        <w:rPr>
          <w:sz w:val="28"/>
          <w:szCs w:val="28"/>
        </w:rPr>
      </w:pPr>
      <w:r w:rsidRPr="00062751">
        <w:rPr>
          <w:color w:val="000000"/>
          <w:sz w:val="28"/>
          <w:szCs w:val="28"/>
        </w:rPr>
        <w:lastRenderedPageBreak/>
        <w:t>Сравнительный анализ динамики необходимой</w:t>
      </w:r>
      <w:r w:rsidRPr="00062751">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062751">
        <w:rPr>
          <w:sz w:val="28"/>
          <w:szCs w:val="28"/>
        </w:rPr>
        <w:t xml:space="preserve">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1501F5C2" w14:textId="77777777" w:rsidR="00062751" w:rsidRPr="00062751" w:rsidRDefault="00062751" w:rsidP="00062751">
      <w:pPr>
        <w:autoSpaceDE w:val="0"/>
        <w:autoSpaceDN w:val="0"/>
        <w:adjustRightInd w:val="0"/>
        <w:ind w:firstLine="709"/>
        <w:jc w:val="both"/>
        <w:rPr>
          <w:sz w:val="28"/>
          <w:szCs w:val="28"/>
        </w:rPr>
      </w:pPr>
    </w:p>
    <w:p w14:paraId="073DC5E8" w14:textId="77777777" w:rsidR="00062751" w:rsidRPr="00062751" w:rsidRDefault="00062751" w:rsidP="00062751">
      <w:pPr>
        <w:tabs>
          <w:tab w:val="left" w:pos="10206"/>
        </w:tabs>
        <w:ind w:firstLine="709"/>
        <w:jc w:val="both"/>
        <w:rPr>
          <w:sz w:val="28"/>
          <w:szCs w:val="28"/>
        </w:rPr>
      </w:pPr>
      <w:r w:rsidRPr="00062751">
        <w:rPr>
          <w:b/>
          <w:sz w:val="28"/>
          <w:szCs w:val="28"/>
          <w:u w:val="single"/>
        </w:rPr>
        <w:t>Необходимо отметить</w:t>
      </w:r>
      <w:r w:rsidRPr="00062751">
        <w:rPr>
          <w:sz w:val="28"/>
          <w:szCs w:val="28"/>
        </w:rPr>
        <w:t>, что расчет необходимой валовой выручки на питьевую воду, водоотведение МКП НГО «ВКХ» на 2023-2027 годы производился регулятором с учетом доводов, отраженных в апелляционном определении Судебной коллегии по административным делам Пятого апелляционного суда общей юрисдикции от 12.08.2022 и решении Кемеровского областного суда от 12.04.2022, вступивших в законную силу.</w:t>
      </w:r>
    </w:p>
    <w:p w14:paraId="67DE121F" w14:textId="77777777" w:rsidR="00062751" w:rsidRPr="00062751" w:rsidRDefault="00062751" w:rsidP="00062751">
      <w:pPr>
        <w:tabs>
          <w:tab w:val="left" w:pos="709"/>
        </w:tabs>
        <w:jc w:val="center"/>
        <w:rPr>
          <w:b/>
          <w:sz w:val="32"/>
          <w:szCs w:val="32"/>
          <w:u w:val="single"/>
        </w:rPr>
      </w:pPr>
    </w:p>
    <w:p w14:paraId="4D6A1BFB" w14:textId="77777777" w:rsidR="00062751" w:rsidRPr="00062751" w:rsidRDefault="00062751" w:rsidP="00062751">
      <w:pPr>
        <w:tabs>
          <w:tab w:val="left" w:pos="709"/>
        </w:tabs>
        <w:jc w:val="center"/>
        <w:rPr>
          <w:b/>
          <w:sz w:val="32"/>
          <w:szCs w:val="32"/>
          <w:u w:val="single"/>
        </w:rPr>
      </w:pPr>
      <w:r w:rsidRPr="00062751">
        <w:rPr>
          <w:b/>
          <w:sz w:val="32"/>
          <w:szCs w:val="32"/>
          <w:u w:val="single"/>
        </w:rPr>
        <w:t>Долгосрочные параметры регулирования тарифов</w:t>
      </w:r>
    </w:p>
    <w:p w14:paraId="7AC05B86" w14:textId="77777777" w:rsidR="00062751" w:rsidRPr="00062751" w:rsidRDefault="00062751" w:rsidP="00062751">
      <w:pPr>
        <w:tabs>
          <w:tab w:val="left" w:pos="1134"/>
        </w:tabs>
        <w:jc w:val="center"/>
        <w:rPr>
          <w:b/>
          <w:sz w:val="32"/>
          <w:szCs w:val="32"/>
          <w:u w:val="single"/>
        </w:rPr>
      </w:pPr>
      <w:r w:rsidRPr="00062751">
        <w:rPr>
          <w:b/>
          <w:sz w:val="32"/>
          <w:szCs w:val="32"/>
          <w:u w:val="single"/>
        </w:rPr>
        <w:t xml:space="preserve"> на питьевую воду, водоотведение </w:t>
      </w:r>
    </w:p>
    <w:p w14:paraId="408420BC" w14:textId="77777777" w:rsidR="00062751" w:rsidRPr="00062751" w:rsidRDefault="00062751" w:rsidP="00062751">
      <w:pPr>
        <w:tabs>
          <w:tab w:val="left" w:pos="1134"/>
        </w:tabs>
        <w:jc w:val="center"/>
        <w:rPr>
          <w:b/>
          <w:szCs w:val="10"/>
          <w:u w:val="single"/>
        </w:rPr>
      </w:pPr>
    </w:p>
    <w:p w14:paraId="27E8AC48" w14:textId="77777777" w:rsidR="00062751" w:rsidRPr="00062751" w:rsidRDefault="00062751" w:rsidP="00062751">
      <w:pPr>
        <w:tabs>
          <w:tab w:val="left" w:pos="1134"/>
        </w:tabs>
        <w:ind w:firstLine="709"/>
        <w:jc w:val="both"/>
        <w:rPr>
          <w:sz w:val="28"/>
          <w:szCs w:val="28"/>
        </w:rPr>
      </w:pPr>
      <w:r w:rsidRPr="00062751">
        <w:rPr>
          <w:sz w:val="28"/>
          <w:szCs w:val="28"/>
        </w:rPr>
        <w:t>Организацией было направлено заявление об установлении тарифов на питьевую воду, водоотведение на период с 01.01.2023 по 31.12.2027</w:t>
      </w:r>
      <w:r w:rsidRPr="00062751">
        <w:rPr>
          <w:b/>
          <w:sz w:val="28"/>
          <w:szCs w:val="28"/>
        </w:rPr>
        <w:t xml:space="preserve"> </w:t>
      </w:r>
      <w:r w:rsidRPr="00062751">
        <w:rPr>
          <w:sz w:val="28"/>
          <w:szCs w:val="28"/>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242613C9" w14:textId="77777777" w:rsidR="00062751" w:rsidRPr="00062751" w:rsidRDefault="00062751" w:rsidP="00062751">
      <w:pPr>
        <w:tabs>
          <w:tab w:val="left" w:pos="1134"/>
        </w:tabs>
        <w:ind w:firstLine="709"/>
        <w:jc w:val="both"/>
        <w:rPr>
          <w:sz w:val="28"/>
          <w:szCs w:val="28"/>
        </w:rPr>
      </w:pPr>
      <w:r w:rsidRPr="00062751">
        <w:rPr>
          <w:sz w:val="28"/>
          <w:szCs w:val="28"/>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w:t>
      </w:r>
      <w:proofErr w:type="gramStart"/>
      <w:r w:rsidRPr="00062751">
        <w:rPr>
          <w:sz w:val="28"/>
          <w:szCs w:val="28"/>
        </w:rPr>
        <w:t xml:space="preserve">   «</w:t>
      </w:r>
      <w:proofErr w:type="gramEnd"/>
      <w:r w:rsidRPr="00062751">
        <w:rPr>
          <w:sz w:val="28"/>
          <w:szCs w:val="28"/>
        </w:rPr>
        <w:t xml:space="preserve">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63D1C063" w14:textId="77777777" w:rsidR="00062751" w:rsidRPr="00062751" w:rsidRDefault="00062751" w:rsidP="00062751">
      <w:pPr>
        <w:tabs>
          <w:tab w:val="left" w:pos="1276"/>
        </w:tabs>
        <w:ind w:firstLine="709"/>
        <w:jc w:val="both"/>
        <w:rPr>
          <w:sz w:val="28"/>
          <w:szCs w:val="28"/>
        </w:rPr>
      </w:pPr>
      <w:r w:rsidRPr="00062751">
        <w:rPr>
          <w:sz w:val="28"/>
          <w:szCs w:val="28"/>
        </w:rPr>
        <w:t>а) базовый уровень операционных расходов;</w:t>
      </w:r>
    </w:p>
    <w:p w14:paraId="00CE82EA" w14:textId="77777777" w:rsidR="00062751" w:rsidRPr="00062751" w:rsidRDefault="00062751" w:rsidP="00062751">
      <w:pPr>
        <w:tabs>
          <w:tab w:val="left" w:pos="1134"/>
        </w:tabs>
        <w:ind w:firstLine="709"/>
        <w:jc w:val="both"/>
        <w:rPr>
          <w:sz w:val="28"/>
          <w:szCs w:val="28"/>
        </w:rPr>
      </w:pPr>
      <w:r w:rsidRPr="00062751">
        <w:rPr>
          <w:sz w:val="28"/>
          <w:szCs w:val="28"/>
        </w:rPr>
        <w:t>б) индекс эффективности операционных расходов;</w:t>
      </w:r>
    </w:p>
    <w:p w14:paraId="0D810288" w14:textId="77777777" w:rsidR="00062751" w:rsidRPr="00062751" w:rsidRDefault="00062751" w:rsidP="00062751">
      <w:pPr>
        <w:tabs>
          <w:tab w:val="left" w:pos="1134"/>
        </w:tabs>
        <w:ind w:firstLine="709"/>
        <w:jc w:val="both"/>
        <w:rPr>
          <w:sz w:val="28"/>
          <w:szCs w:val="28"/>
        </w:rPr>
      </w:pPr>
      <w:r w:rsidRPr="00062751">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294AE5BD" w14:textId="77777777" w:rsidR="00062751" w:rsidRPr="00062751" w:rsidRDefault="00062751" w:rsidP="00062751">
      <w:pPr>
        <w:tabs>
          <w:tab w:val="left" w:pos="851"/>
        </w:tabs>
        <w:ind w:firstLine="709"/>
        <w:jc w:val="both"/>
        <w:rPr>
          <w:sz w:val="28"/>
          <w:szCs w:val="28"/>
        </w:rPr>
      </w:pPr>
      <w:r w:rsidRPr="00062751">
        <w:rPr>
          <w:sz w:val="28"/>
          <w:szCs w:val="28"/>
        </w:rPr>
        <w:t>г) показатели энергосбережения и энергетической эффективности (уровень потерь воды, удельный расход электрической энергии).</w:t>
      </w:r>
    </w:p>
    <w:p w14:paraId="395C49D5" w14:textId="77777777" w:rsidR="00062751" w:rsidRPr="00062751" w:rsidRDefault="00062751" w:rsidP="00062751">
      <w:pPr>
        <w:tabs>
          <w:tab w:val="left" w:pos="1134"/>
        </w:tabs>
        <w:ind w:firstLine="709"/>
        <w:jc w:val="both"/>
        <w:rPr>
          <w:sz w:val="28"/>
          <w:szCs w:val="28"/>
        </w:rPr>
      </w:pPr>
      <w:r w:rsidRPr="00062751">
        <w:rPr>
          <w:b/>
          <w:sz w:val="28"/>
          <w:szCs w:val="28"/>
        </w:rPr>
        <w:t>Базовый уровень операционных расходов</w:t>
      </w:r>
      <w:r w:rsidRPr="00062751">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w:t>
      </w:r>
      <w:r w:rsidRPr="00062751">
        <w:rPr>
          <w:sz w:val="28"/>
          <w:szCs w:val="28"/>
        </w:rPr>
        <w:lastRenderedPageBreak/>
        <w:t>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24893B1F" w14:textId="77777777" w:rsidR="00062751" w:rsidRPr="00062751" w:rsidRDefault="00062751" w:rsidP="00062751">
      <w:pPr>
        <w:ind w:firstLine="709"/>
        <w:jc w:val="both"/>
        <w:rPr>
          <w:color w:val="000000"/>
          <w:sz w:val="28"/>
          <w:szCs w:val="28"/>
        </w:rPr>
      </w:pPr>
      <w:r w:rsidRPr="00062751">
        <w:rPr>
          <w:color w:val="000000"/>
          <w:sz w:val="28"/>
          <w:szCs w:val="28"/>
        </w:rPr>
        <w:t xml:space="preserve">- питьевая вода – </w:t>
      </w:r>
      <w:r w:rsidRPr="00062751">
        <w:rPr>
          <w:b/>
          <w:i/>
          <w:color w:val="000000"/>
          <w:sz w:val="28"/>
          <w:szCs w:val="28"/>
        </w:rPr>
        <w:t>35021,40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3FADE20A" w14:textId="77777777" w:rsidR="00062751" w:rsidRPr="00062751" w:rsidRDefault="00062751" w:rsidP="00062751">
      <w:pPr>
        <w:ind w:firstLine="709"/>
        <w:jc w:val="both"/>
        <w:rPr>
          <w:color w:val="000000"/>
          <w:sz w:val="28"/>
          <w:szCs w:val="28"/>
        </w:rPr>
      </w:pPr>
      <w:r w:rsidRPr="00062751">
        <w:rPr>
          <w:color w:val="000000"/>
          <w:sz w:val="28"/>
          <w:szCs w:val="28"/>
        </w:rPr>
        <w:t xml:space="preserve">- водоотведение – </w:t>
      </w:r>
      <w:r w:rsidRPr="00062751">
        <w:rPr>
          <w:b/>
          <w:i/>
          <w:color w:val="000000"/>
          <w:sz w:val="28"/>
          <w:szCs w:val="28"/>
        </w:rPr>
        <w:t>26679,91</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0CC561F1" w14:textId="77777777" w:rsidR="00062751" w:rsidRPr="00062751" w:rsidRDefault="00062751" w:rsidP="00062751">
      <w:pPr>
        <w:tabs>
          <w:tab w:val="left" w:pos="1134"/>
        </w:tabs>
        <w:ind w:firstLine="709"/>
        <w:jc w:val="both"/>
        <w:rPr>
          <w:sz w:val="28"/>
          <w:szCs w:val="28"/>
        </w:rPr>
      </w:pPr>
      <w:r w:rsidRPr="00062751">
        <w:rPr>
          <w:b/>
          <w:sz w:val="28"/>
          <w:szCs w:val="28"/>
        </w:rPr>
        <w:t>Индекс эффективности операционных расходов</w:t>
      </w:r>
      <w:r w:rsidRPr="00062751">
        <w:rPr>
          <w:sz w:val="28"/>
          <w:szCs w:val="28"/>
        </w:rPr>
        <w:t xml:space="preserve"> организацией не заявлен.</w:t>
      </w:r>
    </w:p>
    <w:p w14:paraId="0B4B18E5" w14:textId="77777777" w:rsidR="00062751" w:rsidRPr="00062751" w:rsidRDefault="00062751" w:rsidP="00062751">
      <w:pPr>
        <w:tabs>
          <w:tab w:val="left" w:pos="1134"/>
        </w:tabs>
        <w:ind w:firstLine="709"/>
        <w:jc w:val="both"/>
        <w:rPr>
          <w:sz w:val="28"/>
          <w:szCs w:val="28"/>
        </w:rPr>
      </w:pPr>
      <w:r w:rsidRPr="00062751">
        <w:rPr>
          <w:b/>
          <w:sz w:val="28"/>
          <w:szCs w:val="28"/>
        </w:rPr>
        <w:t>Нормативный уровень прибыли</w:t>
      </w:r>
      <w:r w:rsidRPr="00062751">
        <w:rPr>
          <w:sz w:val="28"/>
          <w:szCs w:val="28"/>
        </w:rPr>
        <w:t xml:space="preserve"> организацией не заявлен.</w:t>
      </w:r>
    </w:p>
    <w:p w14:paraId="5B06C176" w14:textId="77777777" w:rsidR="00062751" w:rsidRPr="00062751" w:rsidRDefault="00062751" w:rsidP="00062751">
      <w:pPr>
        <w:tabs>
          <w:tab w:val="left" w:pos="1134"/>
        </w:tabs>
        <w:ind w:firstLine="709"/>
        <w:jc w:val="both"/>
        <w:rPr>
          <w:b/>
          <w:sz w:val="28"/>
          <w:szCs w:val="28"/>
        </w:rPr>
      </w:pPr>
      <w:r w:rsidRPr="00062751">
        <w:rPr>
          <w:b/>
          <w:sz w:val="28"/>
          <w:szCs w:val="28"/>
        </w:rPr>
        <w:t xml:space="preserve">Показатели энергосбережения и энергетической эффективности, в том числе: </w:t>
      </w:r>
    </w:p>
    <w:p w14:paraId="2D38B584" w14:textId="77777777" w:rsidR="00062751" w:rsidRPr="00062751" w:rsidRDefault="00062751" w:rsidP="00062751">
      <w:pPr>
        <w:tabs>
          <w:tab w:val="left" w:pos="1134"/>
        </w:tabs>
        <w:ind w:firstLine="709"/>
        <w:jc w:val="both"/>
        <w:rPr>
          <w:sz w:val="28"/>
          <w:szCs w:val="28"/>
          <w:u w:val="single"/>
        </w:rPr>
      </w:pPr>
      <w:r w:rsidRPr="00062751">
        <w:rPr>
          <w:sz w:val="28"/>
          <w:szCs w:val="28"/>
          <w:u w:val="single"/>
        </w:rPr>
        <w:t>Питьевая вода:</w:t>
      </w:r>
    </w:p>
    <w:p w14:paraId="73986723" w14:textId="77777777" w:rsidR="00062751" w:rsidRPr="00062751" w:rsidRDefault="00062751" w:rsidP="00062751">
      <w:pPr>
        <w:tabs>
          <w:tab w:val="left" w:pos="1134"/>
        </w:tabs>
        <w:ind w:firstLine="709"/>
        <w:jc w:val="both"/>
        <w:rPr>
          <w:sz w:val="28"/>
          <w:szCs w:val="28"/>
        </w:rPr>
      </w:pPr>
      <w:r w:rsidRPr="00062751">
        <w:rPr>
          <w:sz w:val="28"/>
          <w:szCs w:val="28"/>
        </w:rPr>
        <w:t>Уровень потерь воды заявлен организацией:</w:t>
      </w:r>
    </w:p>
    <w:p w14:paraId="38B98FEB"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2023 год в размере </w:t>
      </w:r>
      <w:r w:rsidRPr="00062751">
        <w:rPr>
          <w:b/>
          <w:i/>
          <w:sz w:val="28"/>
          <w:szCs w:val="28"/>
        </w:rPr>
        <w:t xml:space="preserve">62,75 </w:t>
      </w:r>
      <w:r w:rsidRPr="00062751">
        <w:rPr>
          <w:sz w:val="28"/>
          <w:szCs w:val="28"/>
        </w:rPr>
        <w:t>%;</w:t>
      </w:r>
    </w:p>
    <w:p w14:paraId="41D2FAEB"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2024 год в размере </w:t>
      </w:r>
      <w:r w:rsidRPr="00062751">
        <w:rPr>
          <w:b/>
          <w:i/>
          <w:sz w:val="28"/>
          <w:szCs w:val="28"/>
        </w:rPr>
        <w:t xml:space="preserve">64,61 </w:t>
      </w:r>
      <w:r w:rsidRPr="00062751">
        <w:rPr>
          <w:sz w:val="28"/>
          <w:szCs w:val="28"/>
        </w:rPr>
        <w:t>%;</w:t>
      </w:r>
    </w:p>
    <w:p w14:paraId="55F0ED53"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2025 год в размере </w:t>
      </w:r>
      <w:r w:rsidRPr="00062751">
        <w:rPr>
          <w:b/>
          <w:i/>
          <w:sz w:val="28"/>
          <w:szCs w:val="28"/>
        </w:rPr>
        <w:t xml:space="preserve">66,38 </w:t>
      </w:r>
      <w:r w:rsidRPr="00062751">
        <w:rPr>
          <w:sz w:val="28"/>
          <w:szCs w:val="28"/>
        </w:rPr>
        <w:t>%;</w:t>
      </w:r>
    </w:p>
    <w:p w14:paraId="16CD6ED5"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2026 год в размере </w:t>
      </w:r>
      <w:r w:rsidRPr="00062751">
        <w:rPr>
          <w:b/>
          <w:i/>
          <w:sz w:val="28"/>
          <w:szCs w:val="28"/>
        </w:rPr>
        <w:t xml:space="preserve">68,06 </w:t>
      </w:r>
      <w:r w:rsidRPr="00062751">
        <w:rPr>
          <w:sz w:val="28"/>
          <w:szCs w:val="28"/>
        </w:rPr>
        <w:t>%;</w:t>
      </w:r>
    </w:p>
    <w:p w14:paraId="6221A783"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2027 год в размере </w:t>
      </w:r>
      <w:r w:rsidRPr="00062751">
        <w:rPr>
          <w:b/>
          <w:i/>
          <w:sz w:val="28"/>
          <w:szCs w:val="28"/>
        </w:rPr>
        <w:t xml:space="preserve">69,66 </w:t>
      </w:r>
      <w:r w:rsidRPr="00062751">
        <w:rPr>
          <w:sz w:val="28"/>
          <w:szCs w:val="28"/>
        </w:rPr>
        <w:t>%.</w:t>
      </w:r>
    </w:p>
    <w:p w14:paraId="40242707"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Удельный расход электрической энергии заявлен организацией на 2023 год </w:t>
      </w:r>
      <w:r w:rsidRPr="00062751">
        <w:rPr>
          <w:b/>
          <w:i/>
          <w:sz w:val="28"/>
          <w:szCs w:val="28"/>
        </w:rPr>
        <w:t>1,77</w:t>
      </w:r>
      <w:r w:rsidRPr="00062751">
        <w:rPr>
          <w:sz w:val="28"/>
          <w:szCs w:val="28"/>
        </w:rPr>
        <w:t xml:space="preserve"> кВт*ч/м</w:t>
      </w:r>
      <w:r w:rsidRPr="00062751">
        <w:rPr>
          <w:sz w:val="28"/>
          <w:szCs w:val="28"/>
          <w:vertAlign w:val="superscript"/>
        </w:rPr>
        <w:t>3</w:t>
      </w:r>
      <w:r w:rsidRPr="00062751">
        <w:rPr>
          <w:sz w:val="28"/>
          <w:szCs w:val="28"/>
        </w:rPr>
        <w:t>, на 2024-2027 годы на том же уровне.</w:t>
      </w:r>
    </w:p>
    <w:p w14:paraId="45FA1A99" w14:textId="77777777" w:rsidR="00062751" w:rsidRPr="00062751" w:rsidRDefault="00062751" w:rsidP="00062751">
      <w:pPr>
        <w:tabs>
          <w:tab w:val="left" w:pos="1134"/>
        </w:tabs>
        <w:ind w:firstLine="709"/>
        <w:jc w:val="both"/>
        <w:rPr>
          <w:sz w:val="28"/>
          <w:szCs w:val="28"/>
          <w:u w:val="single"/>
        </w:rPr>
      </w:pPr>
      <w:r w:rsidRPr="00062751">
        <w:rPr>
          <w:sz w:val="28"/>
          <w:szCs w:val="28"/>
          <w:u w:val="single"/>
        </w:rPr>
        <w:t>Водоотведение:</w:t>
      </w:r>
    </w:p>
    <w:p w14:paraId="26DB3E5E"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заявлен организацией:</w:t>
      </w:r>
    </w:p>
    <w:p w14:paraId="43F46D5F"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2023 год в размере </w:t>
      </w:r>
      <w:r w:rsidRPr="00062751">
        <w:rPr>
          <w:b/>
          <w:i/>
          <w:sz w:val="28"/>
          <w:szCs w:val="28"/>
        </w:rPr>
        <w:t xml:space="preserve">3,08 </w:t>
      </w:r>
      <w:r w:rsidRPr="00062751">
        <w:rPr>
          <w:sz w:val="28"/>
          <w:szCs w:val="28"/>
        </w:rPr>
        <w:t>кВт*ч/м</w:t>
      </w:r>
      <w:r w:rsidRPr="00062751">
        <w:rPr>
          <w:sz w:val="28"/>
          <w:szCs w:val="28"/>
          <w:vertAlign w:val="superscript"/>
        </w:rPr>
        <w:t>3</w:t>
      </w:r>
      <w:r w:rsidRPr="00062751">
        <w:rPr>
          <w:sz w:val="28"/>
          <w:szCs w:val="28"/>
        </w:rPr>
        <w:t>;</w:t>
      </w:r>
    </w:p>
    <w:p w14:paraId="1314AB75"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2024 год в размере </w:t>
      </w:r>
      <w:r w:rsidRPr="00062751">
        <w:rPr>
          <w:b/>
          <w:i/>
          <w:sz w:val="28"/>
          <w:szCs w:val="28"/>
        </w:rPr>
        <w:t xml:space="preserve">3,24 </w:t>
      </w:r>
      <w:r w:rsidRPr="00062751">
        <w:rPr>
          <w:sz w:val="28"/>
          <w:szCs w:val="28"/>
        </w:rPr>
        <w:t>кВт*ч/м</w:t>
      </w:r>
      <w:r w:rsidRPr="00062751">
        <w:rPr>
          <w:sz w:val="28"/>
          <w:szCs w:val="28"/>
          <w:vertAlign w:val="superscript"/>
        </w:rPr>
        <w:t>3</w:t>
      </w:r>
      <w:r w:rsidRPr="00062751">
        <w:rPr>
          <w:sz w:val="28"/>
          <w:szCs w:val="28"/>
        </w:rPr>
        <w:t>;</w:t>
      </w:r>
    </w:p>
    <w:p w14:paraId="1B026818"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2025 год в размере </w:t>
      </w:r>
      <w:r w:rsidRPr="00062751">
        <w:rPr>
          <w:b/>
          <w:i/>
          <w:sz w:val="28"/>
          <w:szCs w:val="28"/>
        </w:rPr>
        <w:t xml:space="preserve">3,41 </w:t>
      </w:r>
      <w:r w:rsidRPr="00062751">
        <w:rPr>
          <w:sz w:val="28"/>
          <w:szCs w:val="28"/>
        </w:rPr>
        <w:t>кВт*ч/м</w:t>
      </w:r>
      <w:r w:rsidRPr="00062751">
        <w:rPr>
          <w:sz w:val="28"/>
          <w:szCs w:val="28"/>
          <w:vertAlign w:val="superscript"/>
        </w:rPr>
        <w:t>3</w:t>
      </w:r>
      <w:r w:rsidRPr="00062751">
        <w:rPr>
          <w:sz w:val="28"/>
          <w:szCs w:val="28"/>
        </w:rPr>
        <w:t>;</w:t>
      </w:r>
    </w:p>
    <w:p w14:paraId="46602A39"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2026 год в размере </w:t>
      </w:r>
      <w:r w:rsidRPr="00062751">
        <w:rPr>
          <w:b/>
          <w:i/>
          <w:sz w:val="28"/>
          <w:szCs w:val="28"/>
        </w:rPr>
        <w:t xml:space="preserve">3,59 </w:t>
      </w:r>
      <w:r w:rsidRPr="00062751">
        <w:rPr>
          <w:sz w:val="28"/>
          <w:szCs w:val="28"/>
        </w:rPr>
        <w:t>кВт*ч/м</w:t>
      </w:r>
      <w:r w:rsidRPr="00062751">
        <w:rPr>
          <w:sz w:val="28"/>
          <w:szCs w:val="28"/>
          <w:vertAlign w:val="superscript"/>
        </w:rPr>
        <w:t>3</w:t>
      </w:r>
      <w:r w:rsidRPr="00062751">
        <w:rPr>
          <w:sz w:val="28"/>
          <w:szCs w:val="28"/>
        </w:rPr>
        <w:t>;</w:t>
      </w:r>
    </w:p>
    <w:p w14:paraId="7240ADD0" w14:textId="77777777" w:rsidR="00062751" w:rsidRPr="00062751" w:rsidRDefault="00062751" w:rsidP="00062751">
      <w:pPr>
        <w:tabs>
          <w:tab w:val="left" w:pos="1134"/>
        </w:tabs>
        <w:ind w:firstLine="709"/>
        <w:jc w:val="both"/>
        <w:rPr>
          <w:sz w:val="28"/>
          <w:szCs w:val="28"/>
        </w:rPr>
      </w:pPr>
      <w:r w:rsidRPr="00062751">
        <w:rPr>
          <w:sz w:val="28"/>
          <w:szCs w:val="28"/>
        </w:rPr>
        <w:t xml:space="preserve">- на 2027 год в размере </w:t>
      </w:r>
      <w:r w:rsidRPr="00062751">
        <w:rPr>
          <w:b/>
          <w:i/>
          <w:sz w:val="28"/>
          <w:szCs w:val="28"/>
        </w:rPr>
        <w:t xml:space="preserve">3,78 </w:t>
      </w:r>
      <w:r w:rsidRPr="00062751">
        <w:rPr>
          <w:sz w:val="28"/>
          <w:szCs w:val="28"/>
        </w:rPr>
        <w:t>кВт*ч/м</w:t>
      </w:r>
      <w:r w:rsidRPr="00062751">
        <w:rPr>
          <w:sz w:val="28"/>
          <w:szCs w:val="28"/>
          <w:vertAlign w:val="superscript"/>
        </w:rPr>
        <w:t>3</w:t>
      </w:r>
      <w:r w:rsidRPr="00062751">
        <w:rPr>
          <w:sz w:val="28"/>
          <w:szCs w:val="28"/>
        </w:rPr>
        <w:t>.</w:t>
      </w:r>
    </w:p>
    <w:p w14:paraId="3658EDFD" w14:textId="77777777" w:rsidR="00062751" w:rsidRPr="00062751" w:rsidRDefault="00062751" w:rsidP="00062751">
      <w:pPr>
        <w:tabs>
          <w:tab w:val="left" w:pos="1134"/>
        </w:tabs>
        <w:ind w:firstLine="709"/>
        <w:jc w:val="both"/>
        <w:rPr>
          <w:color w:val="FF0000"/>
          <w:sz w:val="28"/>
          <w:szCs w:val="28"/>
        </w:rPr>
      </w:pPr>
    </w:p>
    <w:p w14:paraId="0CAECC45" w14:textId="77777777" w:rsidR="00062751" w:rsidRPr="00062751" w:rsidRDefault="00062751" w:rsidP="00062751">
      <w:pPr>
        <w:tabs>
          <w:tab w:val="left" w:pos="1134"/>
        </w:tabs>
        <w:ind w:firstLine="709"/>
        <w:jc w:val="both"/>
        <w:rPr>
          <w:sz w:val="28"/>
          <w:szCs w:val="28"/>
        </w:rPr>
      </w:pPr>
      <w:r w:rsidRPr="00062751">
        <w:rPr>
          <w:b/>
          <w:sz w:val="28"/>
          <w:szCs w:val="28"/>
          <w:u w:val="single"/>
        </w:rPr>
        <w:t>Необходимо отметить</w:t>
      </w:r>
      <w:r w:rsidRPr="00062751">
        <w:rPr>
          <w:sz w:val="28"/>
          <w:szCs w:val="28"/>
        </w:rPr>
        <w:t>, следующие моменты:</w:t>
      </w:r>
    </w:p>
    <w:p w14:paraId="28DF1FE0" w14:textId="77777777" w:rsidR="00062751" w:rsidRPr="00062751" w:rsidRDefault="00062751" w:rsidP="00062751">
      <w:pPr>
        <w:tabs>
          <w:tab w:val="left" w:pos="1134"/>
        </w:tabs>
        <w:ind w:firstLine="709"/>
        <w:jc w:val="both"/>
        <w:rPr>
          <w:sz w:val="28"/>
          <w:szCs w:val="28"/>
        </w:rPr>
      </w:pPr>
      <w:r w:rsidRPr="00062751">
        <w:rPr>
          <w:sz w:val="28"/>
          <w:szCs w:val="28"/>
        </w:rPr>
        <w:t xml:space="preserve">- заявленное предприятием поэтапное увеличение процента потерь воды за период с 2023 по 2027 год </w:t>
      </w:r>
      <w:r w:rsidRPr="00062751">
        <w:rPr>
          <w:sz w:val="28"/>
          <w:szCs w:val="28"/>
          <w:u w:val="single"/>
        </w:rPr>
        <w:t>не соответствует</w:t>
      </w:r>
      <w:r w:rsidRPr="00062751">
        <w:rPr>
          <w:sz w:val="28"/>
          <w:szCs w:val="28"/>
        </w:rPr>
        <w:t xml:space="preserve"> нормам действующего законодательства в области тарифного регулирования. Так, согласно положениям Федерального закона от 07.12.2011 № 416-ФЗ «О водоснабжении и водоотведении» и постановления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производственная программа предприятия должна быть направлена на поддержание централизованных систем водоснабжения и (или) водоотведения в состоянии, соответствующем установленным требованиям, и, как следствие, снижение уровня потерь воды. Тогда как </w:t>
      </w:r>
      <w:r w:rsidRPr="00062751">
        <w:rPr>
          <w:sz w:val="28"/>
          <w:szCs w:val="28"/>
          <w:u w:val="single"/>
        </w:rPr>
        <w:t>предложенные предприятием значения, предусматривающие планомерное ухудшение показателей энергетической эффективности, свидетельствуют об отсутствии у МКП НГО «ВКХ» планов по улучшению работоспособности централизованных систем холодного водоснабжения</w:t>
      </w:r>
      <w:r w:rsidRPr="00062751">
        <w:rPr>
          <w:sz w:val="28"/>
          <w:szCs w:val="28"/>
        </w:rPr>
        <w:t>;</w:t>
      </w:r>
    </w:p>
    <w:p w14:paraId="12D69FAE" w14:textId="77777777" w:rsidR="00062751" w:rsidRPr="00062751" w:rsidRDefault="00062751" w:rsidP="00062751">
      <w:pPr>
        <w:ind w:firstLine="708"/>
        <w:jc w:val="both"/>
        <w:rPr>
          <w:sz w:val="28"/>
          <w:szCs w:val="28"/>
        </w:rPr>
      </w:pPr>
      <w:r w:rsidRPr="00062751">
        <w:rPr>
          <w:sz w:val="28"/>
          <w:szCs w:val="28"/>
        </w:rPr>
        <w:lastRenderedPageBreak/>
        <w:t xml:space="preserve">- расчет заявленного предприятием поэтапного увеличения удельного расхода электрической энергии по водоотведению за период с 2023 по 2027 год выполнен некорректно. Так, </w:t>
      </w:r>
      <w:r w:rsidRPr="00062751">
        <w:rPr>
          <w:sz w:val="28"/>
          <w:szCs w:val="28"/>
          <w:u w:val="single"/>
        </w:rPr>
        <w:t xml:space="preserve">предприятием безосновательно не </w:t>
      </w:r>
      <w:proofErr w:type="gramStart"/>
      <w:r w:rsidRPr="00062751">
        <w:rPr>
          <w:sz w:val="28"/>
          <w:szCs w:val="28"/>
          <w:u w:val="single"/>
        </w:rPr>
        <w:t>учтено</w:t>
      </w:r>
      <w:r w:rsidRPr="00062751">
        <w:rPr>
          <w:sz w:val="28"/>
          <w:szCs w:val="28"/>
        </w:rPr>
        <w:t xml:space="preserve">  им</w:t>
      </w:r>
      <w:proofErr w:type="gramEnd"/>
      <w:r w:rsidRPr="00062751">
        <w:rPr>
          <w:sz w:val="28"/>
          <w:szCs w:val="28"/>
        </w:rPr>
        <w:t xml:space="preserve"> же заявленное снижение объемов принятых сточных вод с каждым последующим годом долгосрочного периода 2023-2027 годов, которое </w:t>
      </w:r>
      <w:r w:rsidRPr="00062751">
        <w:rPr>
          <w:b/>
          <w:sz w:val="28"/>
          <w:szCs w:val="28"/>
          <w:u w:val="single"/>
        </w:rPr>
        <w:t>неизменно ведет к снижению потребления электрической энергии</w:t>
      </w:r>
      <w:r w:rsidRPr="00062751">
        <w:rPr>
          <w:sz w:val="28"/>
          <w:szCs w:val="28"/>
        </w:rPr>
        <w:t>. Подобный подход ведет к завышению объемов потребления электрической энергии и, как следствие, завышению такого показателя энергетической эффективности, как удельный расход электрической энергии. Данный показатель, в свою очередь, является одним из долгосрочных параметров регулирования тарифов, не подлежащих корректировке в течение всего долгосрочного периода регулирования.</w:t>
      </w:r>
    </w:p>
    <w:p w14:paraId="4EB89EBE" w14:textId="77777777" w:rsidR="00062751" w:rsidRPr="00062751" w:rsidRDefault="00062751" w:rsidP="00062751">
      <w:pPr>
        <w:tabs>
          <w:tab w:val="left" w:pos="1134"/>
        </w:tabs>
        <w:ind w:firstLine="709"/>
        <w:jc w:val="both"/>
        <w:rPr>
          <w:sz w:val="28"/>
          <w:szCs w:val="28"/>
        </w:rPr>
      </w:pPr>
    </w:p>
    <w:p w14:paraId="1BAEB245" w14:textId="77777777" w:rsidR="00062751" w:rsidRPr="00062751" w:rsidRDefault="00062751" w:rsidP="00062751">
      <w:pPr>
        <w:tabs>
          <w:tab w:val="left" w:pos="1134"/>
        </w:tabs>
        <w:ind w:firstLine="709"/>
        <w:jc w:val="both"/>
        <w:rPr>
          <w:sz w:val="28"/>
          <w:szCs w:val="28"/>
        </w:rPr>
      </w:pPr>
      <w:r w:rsidRPr="00062751">
        <w:rPr>
          <w:sz w:val="28"/>
          <w:szCs w:val="28"/>
        </w:rPr>
        <w:t>Учитывая результаты проведенного анализа, предлагаю Региональной энергетической комиссии Кузбасса установить для организации долгосрочные параметры регулирования тарифов в сфере холодного водоснабжения, водоотведения на период с 01.01.2023 по 31.12.2027 согласно данным Таблицы 1.</w:t>
      </w:r>
    </w:p>
    <w:p w14:paraId="17F9D357" w14:textId="77777777" w:rsidR="00062751" w:rsidRPr="00062751" w:rsidRDefault="00062751" w:rsidP="00062751">
      <w:pPr>
        <w:tabs>
          <w:tab w:val="left" w:pos="1134"/>
        </w:tabs>
        <w:ind w:firstLine="709"/>
        <w:jc w:val="right"/>
        <w:rPr>
          <w:sz w:val="28"/>
          <w:szCs w:val="28"/>
        </w:rPr>
      </w:pPr>
    </w:p>
    <w:p w14:paraId="662D7503" w14:textId="77777777" w:rsidR="00062751" w:rsidRPr="00062751" w:rsidRDefault="00062751" w:rsidP="00062751">
      <w:pPr>
        <w:tabs>
          <w:tab w:val="left" w:pos="1134"/>
        </w:tabs>
        <w:ind w:firstLine="709"/>
        <w:jc w:val="right"/>
        <w:rPr>
          <w:sz w:val="28"/>
          <w:szCs w:val="28"/>
        </w:rPr>
      </w:pPr>
      <w:r w:rsidRPr="00062751">
        <w:rPr>
          <w:sz w:val="28"/>
          <w:szCs w:val="28"/>
        </w:rPr>
        <w:t>Таблица 1</w:t>
      </w:r>
    </w:p>
    <w:p w14:paraId="78EEEE12" w14:textId="77777777" w:rsidR="00062751" w:rsidRPr="00062751" w:rsidRDefault="00062751" w:rsidP="00062751">
      <w:pPr>
        <w:jc w:val="center"/>
        <w:rPr>
          <w:b/>
          <w:sz w:val="28"/>
          <w:szCs w:val="28"/>
        </w:rPr>
      </w:pPr>
      <w:r w:rsidRPr="00062751">
        <w:rPr>
          <w:b/>
          <w:sz w:val="28"/>
          <w:szCs w:val="28"/>
        </w:rPr>
        <w:t>Долгосрочные параметры</w:t>
      </w:r>
    </w:p>
    <w:p w14:paraId="01301DA8" w14:textId="77777777" w:rsidR="00062751" w:rsidRPr="00062751" w:rsidRDefault="00062751" w:rsidP="00062751">
      <w:pPr>
        <w:jc w:val="center"/>
        <w:rPr>
          <w:b/>
          <w:sz w:val="28"/>
          <w:szCs w:val="28"/>
        </w:rPr>
      </w:pPr>
      <w:r w:rsidRPr="00062751">
        <w:rPr>
          <w:b/>
          <w:sz w:val="28"/>
          <w:szCs w:val="28"/>
        </w:rPr>
        <w:t xml:space="preserve"> регулирования тарифов на питьевую воду, водоотведение </w:t>
      </w:r>
    </w:p>
    <w:p w14:paraId="2DEE65E9" w14:textId="77777777" w:rsidR="00062751" w:rsidRPr="00062751" w:rsidRDefault="00062751" w:rsidP="00062751">
      <w:pPr>
        <w:jc w:val="center"/>
        <w:rPr>
          <w:b/>
          <w:sz w:val="28"/>
          <w:szCs w:val="28"/>
        </w:rPr>
      </w:pPr>
      <w:r w:rsidRPr="00062751">
        <w:rPr>
          <w:b/>
          <w:sz w:val="28"/>
          <w:szCs w:val="28"/>
        </w:rPr>
        <w:t xml:space="preserve">Муниципальному казенному предприятию Новокузнецкого городского округа «Водопроводно-канализационное </w:t>
      </w:r>
      <w:proofErr w:type="gramStart"/>
      <w:r w:rsidRPr="00062751">
        <w:rPr>
          <w:b/>
          <w:sz w:val="28"/>
          <w:szCs w:val="28"/>
        </w:rPr>
        <w:t xml:space="preserve">хозяйство»   </w:t>
      </w:r>
      <w:proofErr w:type="gramEnd"/>
      <w:r w:rsidRPr="00062751">
        <w:rPr>
          <w:b/>
          <w:sz w:val="28"/>
          <w:szCs w:val="28"/>
        </w:rPr>
        <w:t xml:space="preserve">                                           (Новокузнецкий городской округ) на период с 01.01.2023 по 31.12.2027</w:t>
      </w:r>
    </w:p>
    <w:p w14:paraId="2DC8781C" w14:textId="77777777" w:rsidR="00062751" w:rsidRPr="00062751" w:rsidRDefault="00062751" w:rsidP="00062751">
      <w:pPr>
        <w:jc w:val="center"/>
        <w:rPr>
          <w:b/>
          <w:sz w:val="28"/>
          <w:szCs w:val="28"/>
        </w:rPr>
      </w:pPr>
    </w:p>
    <w:p w14:paraId="7EB48EB1" w14:textId="77777777" w:rsidR="00062751" w:rsidRPr="00062751" w:rsidRDefault="00062751" w:rsidP="00062751">
      <w:pPr>
        <w:jc w:val="center"/>
        <w:rPr>
          <w:b/>
          <w:sz w:val="28"/>
          <w:szCs w:val="28"/>
        </w:rPr>
      </w:pPr>
    </w:p>
    <w:p w14:paraId="6FD30D8D" w14:textId="77777777" w:rsidR="00062751" w:rsidRPr="00062751" w:rsidRDefault="00062751" w:rsidP="00062751">
      <w:pPr>
        <w:jc w:val="center"/>
        <w:rPr>
          <w:b/>
          <w:sz w:val="28"/>
          <w:szCs w:val="28"/>
        </w:rPr>
      </w:pPr>
    </w:p>
    <w:tbl>
      <w:tblPr>
        <w:tblW w:w="1119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992"/>
        <w:gridCol w:w="1843"/>
        <w:gridCol w:w="1842"/>
        <w:gridCol w:w="1701"/>
        <w:gridCol w:w="1134"/>
        <w:gridCol w:w="1276"/>
      </w:tblGrid>
      <w:tr w:rsidR="00062751" w:rsidRPr="00062751" w14:paraId="19DF1EA5" w14:textId="77777777" w:rsidTr="005F7EF8">
        <w:trPr>
          <w:trHeight w:val="922"/>
        </w:trPr>
        <w:tc>
          <w:tcPr>
            <w:tcW w:w="567" w:type="dxa"/>
            <w:vMerge w:val="restart"/>
            <w:shd w:val="clear" w:color="auto" w:fill="auto"/>
            <w:vAlign w:val="center"/>
          </w:tcPr>
          <w:p w14:paraId="0EBBDC60" w14:textId="77777777" w:rsidR="00062751" w:rsidRPr="00062751" w:rsidRDefault="00062751" w:rsidP="00062751">
            <w:pPr>
              <w:tabs>
                <w:tab w:val="left" w:pos="0"/>
              </w:tabs>
              <w:jc w:val="center"/>
            </w:pPr>
            <w:r w:rsidRPr="00062751">
              <w:t>№ п/п</w:t>
            </w:r>
          </w:p>
        </w:tc>
        <w:tc>
          <w:tcPr>
            <w:tcW w:w="1843" w:type="dxa"/>
            <w:vMerge w:val="restart"/>
            <w:shd w:val="clear" w:color="auto" w:fill="auto"/>
            <w:vAlign w:val="center"/>
          </w:tcPr>
          <w:p w14:paraId="580215FB" w14:textId="77777777" w:rsidR="00062751" w:rsidRPr="00062751" w:rsidRDefault="00062751" w:rsidP="00062751">
            <w:pPr>
              <w:tabs>
                <w:tab w:val="left" w:pos="0"/>
              </w:tabs>
              <w:jc w:val="center"/>
            </w:pPr>
            <w:r w:rsidRPr="00062751">
              <w:t>Наименование услуг</w:t>
            </w:r>
          </w:p>
        </w:tc>
        <w:tc>
          <w:tcPr>
            <w:tcW w:w="992" w:type="dxa"/>
            <w:vMerge w:val="restart"/>
            <w:shd w:val="clear" w:color="auto" w:fill="auto"/>
            <w:vAlign w:val="center"/>
          </w:tcPr>
          <w:p w14:paraId="6312267B" w14:textId="77777777" w:rsidR="00062751" w:rsidRPr="00062751" w:rsidRDefault="00062751" w:rsidP="00062751">
            <w:pPr>
              <w:tabs>
                <w:tab w:val="left" w:pos="0"/>
              </w:tabs>
              <w:jc w:val="center"/>
            </w:pPr>
            <w:r w:rsidRPr="00062751">
              <w:t>Период</w:t>
            </w:r>
          </w:p>
        </w:tc>
        <w:tc>
          <w:tcPr>
            <w:tcW w:w="1843" w:type="dxa"/>
            <w:vMerge w:val="restart"/>
            <w:shd w:val="clear" w:color="auto" w:fill="auto"/>
            <w:vAlign w:val="center"/>
          </w:tcPr>
          <w:p w14:paraId="4A5B36E4" w14:textId="77777777" w:rsidR="00062751" w:rsidRPr="00062751" w:rsidRDefault="00062751" w:rsidP="00062751">
            <w:pPr>
              <w:tabs>
                <w:tab w:val="left" w:pos="0"/>
              </w:tabs>
              <w:jc w:val="center"/>
            </w:pPr>
            <w:r w:rsidRPr="00062751">
              <w:t>Базовый уровень операционных расходов,</w:t>
            </w:r>
          </w:p>
          <w:p w14:paraId="2855AC7C" w14:textId="77777777" w:rsidR="00062751" w:rsidRPr="00062751" w:rsidRDefault="00062751" w:rsidP="00062751">
            <w:pPr>
              <w:tabs>
                <w:tab w:val="left" w:pos="0"/>
              </w:tabs>
              <w:jc w:val="center"/>
            </w:pPr>
            <w:r w:rsidRPr="00062751">
              <w:t>тыс. руб.</w:t>
            </w:r>
          </w:p>
        </w:tc>
        <w:tc>
          <w:tcPr>
            <w:tcW w:w="1842" w:type="dxa"/>
            <w:vMerge w:val="restart"/>
            <w:shd w:val="clear" w:color="auto" w:fill="auto"/>
            <w:vAlign w:val="center"/>
          </w:tcPr>
          <w:p w14:paraId="79C6DAD9" w14:textId="77777777" w:rsidR="00062751" w:rsidRPr="00062751" w:rsidRDefault="00062751" w:rsidP="00062751">
            <w:pPr>
              <w:tabs>
                <w:tab w:val="left" w:pos="0"/>
              </w:tabs>
              <w:jc w:val="center"/>
            </w:pPr>
            <w:r w:rsidRPr="00062751">
              <w:t>Индекс эффективности операционных расходов, %</w:t>
            </w:r>
          </w:p>
        </w:tc>
        <w:tc>
          <w:tcPr>
            <w:tcW w:w="1701" w:type="dxa"/>
            <w:vMerge w:val="restart"/>
            <w:shd w:val="clear" w:color="auto" w:fill="auto"/>
            <w:vAlign w:val="center"/>
          </w:tcPr>
          <w:p w14:paraId="5CC6B3D0" w14:textId="77777777" w:rsidR="00062751" w:rsidRPr="00062751" w:rsidRDefault="00062751" w:rsidP="00062751">
            <w:pPr>
              <w:tabs>
                <w:tab w:val="left" w:pos="0"/>
              </w:tabs>
              <w:jc w:val="center"/>
            </w:pPr>
            <w:r w:rsidRPr="00062751">
              <w:t>Нормативный уровень прибыли, %</w:t>
            </w:r>
          </w:p>
        </w:tc>
        <w:tc>
          <w:tcPr>
            <w:tcW w:w="2410" w:type="dxa"/>
            <w:gridSpan w:val="2"/>
            <w:shd w:val="clear" w:color="auto" w:fill="auto"/>
            <w:vAlign w:val="center"/>
          </w:tcPr>
          <w:p w14:paraId="4DED0B80" w14:textId="77777777" w:rsidR="00062751" w:rsidRPr="00062751" w:rsidRDefault="00062751" w:rsidP="00062751">
            <w:pPr>
              <w:tabs>
                <w:tab w:val="left" w:pos="0"/>
              </w:tabs>
              <w:jc w:val="center"/>
            </w:pPr>
            <w:r w:rsidRPr="00062751">
              <w:t>Показатели энергосбережения и энергетической эффективности</w:t>
            </w:r>
          </w:p>
        </w:tc>
      </w:tr>
      <w:tr w:rsidR="00062751" w:rsidRPr="00062751" w14:paraId="45C9486B" w14:textId="77777777" w:rsidTr="005F7EF8">
        <w:trPr>
          <w:trHeight w:val="897"/>
        </w:trPr>
        <w:tc>
          <w:tcPr>
            <w:tcW w:w="567" w:type="dxa"/>
            <w:vMerge/>
            <w:shd w:val="clear" w:color="auto" w:fill="auto"/>
          </w:tcPr>
          <w:p w14:paraId="1FA75E0F" w14:textId="77777777" w:rsidR="00062751" w:rsidRPr="00062751" w:rsidRDefault="00062751" w:rsidP="00062751">
            <w:pPr>
              <w:tabs>
                <w:tab w:val="left" w:pos="0"/>
              </w:tabs>
              <w:jc w:val="center"/>
            </w:pPr>
          </w:p>
        </w:tc>
        <w:tc>
          <w:tcPr>
            <w:tcW w:w="1843" w:type="dxa"/>
            <w:vMerge/>
            <w:shd w:val="clear" w:color="auto" w:fill="auto"/>
            <w:vAlign w:val="center"/>
          </w:tcPr>
          <w:p w14:paraId="72D02F2D" w14:textId="77777777" w:rsidR="00062751" w:rsidRPr="00062751" w:rsidRDefault="00062751" w:rsidP="00062751">
            <w:pPr>
              <w:tabs>
                <w:tab w:val="left" w:pos="0"/>
              </w:tabs>
              <w:jc w:val="center"/>
            </w:pPr>
          </w:p>
        </w:tc>
        <w:tc>
          <w:tcPr>
            <w:tcW w:w="992" w:type="dxa"/>
            <w:vMerge/>
            <w:shd w:val="clear" w:color="auto" w:fill="auto"/>
          </w:tcPr>
          <w:p w14:paraId="37AEC75C" w14:textId="77777777" w:rsidR="00062751" w:rsidRPr="00062751" w:rsidRDefault="00062751" w:rsidP="00062751">
            <w:pPr>
              <w:tabs>
                <w:tab w:val="left" w:pos="0"/>
              </w:tabs>
              <w:jc w:val="center"/>
            </w:pPr>
          </w:p>
        </w:tc>
        <w:tc>
          <w:tcPr>
            <w:tcW w:w="1843" w:type="dxa"/>
            <w:vMerge/>
            <w:shd w:val="clear" w:color="auto" w:fill="auto"/>
          </w:tcPr>
          <w:p w14:paraId="4722F18F" w14:textId="77777777" w:rsidR="00062751" w:rsidRPr="00062751" w:rsidRDefault="00062751" w:rsidP="00062751">
            <w:pPr>
              <w:tabs>
                <w:tab w:val="left" w:pos="0"/>
              </w:tabs>
              <w:jc w:val="center"/>
            </w:pPr>
          </w:p>
        </w:tc>
        <w:tc>
          <w:tcPr>
            <w:tcW w:w="1842" w:type="dxa"/>
            <w:vMerge/>
            <w:shd w:val="clear" w:color="auto" w:fill="auto"/>
          </w:tcPr>
          <w:p w14:paraId="2299CC53" w14:textId="77777777" w:rsidR="00062751" w:rsidRPr="00062751" w:rsidRDefault="00062751" w:rsidP="00062751">
            <w:pPr>
              <w:tabs>
                <w:tab w:val="left" w:pos="0"/>
              </w:tabs>
              <w:jc w:val="center"/>
            </w:pPr>
          </w:p>
        </w:tc>
        <w:tc>
          <w:tcPr>
            <w:tcW w:w="1701" w:type="dxa"/>
            <w:vMerge/>
            <w:shd w:val="clear" w:color="auto" w:fill="auto"/>
            <w:vAlign w:val="center"/>
          </w:tcPr>
          <w:p w14:paraId="014049AC" w14:textId="77777777" w:rsidR="00062751" w:rsidRPr="00062751" w:rsidRDefault="00062751" w:rsidP="00062751">
            <w:pPr>
              <w:tabs>
                <w:tab w:val="left" w:pos="0"/>
              </w:tabs>
              <w:jc w:val="center"/>
            </w:pPr>
          </w:p>
        </w:tc>
        <w:tc>
          <w:tcPr>
            <w:tcW w:w="1134" w:type="dxa"/>
            <w:shd w:val="clear" w:color="auto" w:fill="auto"/>
          </w:tcPr>
          <w:p w14:paraId="1A5703D5" w14:textId="77777777" w:rsidR="00062751" w:rsidRPr="00062751" w:rsidRDefault="00062751" w:rsidP="00062751">
            <w:pPr>
              <w:tabs>
                <w:tab w:val="left" w:pos="0"/>
              </w:tabs>
              <w:jc w:val="center"/>
            </w:pPr>
            <w:r w:rsidRPr="00062751">
              <w:t>Уровень потерь воды, %</w:t>
            </w:r>
          </w:p>
        </w:tc>
        <w:tc>
          <w:tcPr>
            <w:tcW w:w="1276" w:type="dxa"/>
            <w:shd w:val="clear" w:color="auto" w:fill="auto"/>
          </w:tcPr>
          <w:p w14:paraId="173ACCA3" w14:textId="77777777" w:rsidR="00062751" w:rsidRPr="00062751" w:rsidRDefault="00062751" w:rsidP="00062751">
            <w:pPr>
              <w:tabs>
                <w:tab w:val="left" w:pos="0"/>
              </w:tabs>
              <w:jc w:val="center"/>
            </w:pPr>
            <w:r w:rsidRPr="00062751">
              <w:t xml:space="preserve">Удельный расход </w:t>
            </w:r>
            <w:proofErr w:type="spellStart"/>
            <w:proofErr w:type="gramStart"/>
            <w:r w:rsidRPr="00062751">
              <w:t>электри</w:t>
            </w:r>
            <w:proofErr w:type="spellEnd"/>
            <w:r w:rsidRPr="00062751">
              <w:t>-ческой</w:t>
            </w:r>
            <w:proofErr w:type="gramEnd"/>
            <w:r w:rsidRPr="00062751">
              <w:t xml:space="preserve"> энергии, </w:t>
            </w:r>
            <w:r w:rsidRPr="00062751">
              <w:rPr>
                <w:color w:val="000000"/>
              </w:rPr>
              <w:t>кВт*ч/ м</w:t>
            </w:r>
            <w:r w:rsidRPr="00062751">
              <w:rPr>
                <w:color w:val="000000"/>
                <w:vertAlign w:val="superscript"/>
              </w:rPr>
              <w:t>3</w:t>
            </w:r>
          </w:p>
        </w:tc>
      </w:tr>
      <w:tr w:rsidR="00062751" w:rsidRPr="00062751" w14:paraId="3F0DBEE1" w14:textId="77777777" w:rsidTr="005F7EF8">
        <w:tc>
          <w:tcPr>
            <w:tcW w:w="567" w:type="dxa"/>
            <w:vMerge w:val="restart"/>
            <w:shd w:val="clear" w:color="auto" w:fill="auto"/>
            <w:vAlign w:val="center"/>
          </w:tcPr>
          <w:p w14:paraId="55EBFFBB" w14:textId="77777777" w:rsidR="00062751" w:rsidRPr="00062751" w:rsidRDefault="00062751" w:rsidP="00062751">
            <w:pPr>
              <w:tabs>
                <w:tab w:val="left" w:pos="0"/>
              </w:tabs>
              <w:jc w:val="center"/>
            </w:pPr>
            <w:r w:rsidRPr="00062751">
              <w:t>1.</w:t>
            </w:r>
          </w:p>
        </w:tc>
        <w:tc>
          <w:tcPr>
            <w:tcW w:w="1843" w:type="dxa"/>
            <w:vMerge w:val="restart"/>
            <w:shd w:val="clear" w:color="auto" w:fill="auto"/>
            <w:vAlign w:val="center"/>
          </w:tcPr>
          <w:p w14:paraId="59BE9CC6" w14:textId="77777777" w:rsidR="00062751" w:rsidRPr="00062751" w:rsidRDefault="00062751" w:rsidP="00062751">
            <w:pPr>
              <w:tabs>
                <w:tab w:val="left" w:pos="0"/>
              </w:tabs>
              <w:rPr>
                <w:color w:val="000000"/>
                <w:vertAlign w:val="superscript"/>
              </w:rPr>
            </w:pPr>
            <w:r w:rsidRPr="00062751">
              <w:rPr>
                <w:color w:val="000000"/>
              </w:rPr>
              <w:t>Питьевая вода</w:t>
            </w:r>
          </w:p>
        </w:tc>
        <w:tc>
          <w:tcPr>
            <w:tcW w:w="992" w:type="dxa"/>
            <w:shd w:val="clear" w:color="auto" w:fill="auto"/>
          </w:tcPr>
          <w:p w14:paraId="00912ABB" w14:textId="77777777" w:rsidR="00062751" w:rsidRPr="00062751" w:rsidRDefault="00062751" w:rsidP="00062751">
            <w:pPr>
              <w:tabs>
                <w:tab w:val="left" w:pos="0"/>
              </w:tabs>
              <w:jc w:val="center"/>
            </w:pPr>
            <w:r w:rsidRPr="00062751">
              <w:t>2023</w:t>
            </w:r>
          </w:p>
        </w:tc>
        <w:tc>
          <w:tcPr>
            <w:tcW w:w="1843" w:type="dxa"/>
            <w:shd w:val="clear" w:color="auto" w:fill="auto"/>
            <w:vAlign w:val="center"/>
          </w:tcPr>
          <w:p w14:paraId="5C20F065" w14:textId="77777777" w:rsidR="00062751" w:rsidRPr="00062751" w:rsidRDefault="00062751" w:rsidP="00062751">
            <w:pPr>
              <w:tabs>
                <w:tab w:val="left" w:pos="0"/>
              </w:tabs>
              <w:jc w:val="center"/>
            </w:pPr>
            <w:r w:rsidRPr="00062751">
              <w:t>11821,39</w:t>
            </w:r>
          </w:p>
        </w:tc>
        <w:tc>
          <w:tcPr>
            <w:tcW w:w="1842" w:type="dxa"/>
            <w:shd w:val="clear" w:color="auto" w:fill="auto"/>
            <w:vAlign w:val="center"/>
          </w:tcPr>
          <w:p w14:paraId="76B32FD3" w14:textId="77777777" w:rsidR="00062751" w:rsidRPr="00062751" w:rsidRDefault="00062751" w:rsidP="00062751">
            <w:pPr>
              <w:tabs>
                <w:tab w:val="left" w:pos="0"/>
              </w:tabs>
              <w:jc w:val="center"/>
            </w:pPr>
            <w:r w:rsidRPr="00062751">
              <w:t>х</w:t>
            </w:r>
          </w:p>
        </w:tc>
        <w:tc>
          <w:tcPr>
            <w:tcW w:w="1701" w:type="dxa"/>
            <w:shd w:val="clear" w:color="auto" w:fill="auto"/>
            <w:vAlign w:val="center"/>
          </w:tcPr>
          <w:p w14:paraId="533EB4DA" w14:textId="77777777" w:rsidR="00062751" w:rsidRPr="00062751" w:rsidRDefault="00062751" w:rsidP="00062751">
            <w:pPr>
              <w:jc w:val="center"/>
            </w:pPr>
            <w:r w:rsidRPr="00062751">
              <w:t>х</w:t>
            </w:r>
          </w:p>
        </w:tc>
        <w:tc>
          <w:tcPr>
            <w:tcW w:w="1134" w:type="dxa"/>
            <w:shd w:val="clear" w:color="auto" w:fill="auto"/>
            <w:vAlign w:val="center"/>
          </w:tcPr>
          <w:p w14:paraId="27ACEB22" w14:textId="77777777" w:rsidR="00062751" w:rsidRPr="00062751" w:rsidRDefault="00062751" w:rsidP="00062751">
            <w:pPr>
              <w:tabs>
                <w:tab w:val="left" w:pos="0"/>
              </w:tabs>
              <w:jc w:val="center"/>
            </w:pPr>
            <w:r w:rsidRPr="00062751">
              <w:t>62,75</w:t>
            </w:r>
          </w:p>
        </w:tc>
        <w:tc>
          <w:tcPr>
            <w:tcW w:w="1276" w:type="dxa"/>
            <w:shd w:val="clear" w:color="auto" w:fill="auto"/>
            <w:vAlign w:val="center"/>
          </w:tcPr>
          <w:p w14:paraId="2FC54C52" w14:textId="77777777" w:rsidR="00062751" w:rsidRPr="00062751" w:rsidRDefault="00062751" w:rsidP="00062751">
            <w:pPr>
              <w:tabs>
                <w:tab w:val="left" w:pos="0"/>
              </w:tabs>
              <w:jc w:val="center"/>
            </w:pPr>
            <w:r w:rsidRPr="00062751">
              <w:t>1,56</w:t>
            </w:r>
          </w:p>
        </w:tc>
      </w:tr>
      <w:tr w:rsidR="00062751" w:rsidRPr="00062751" w14:paraId="08B1819D" w14:textId="77777777" w:rsidTr="005F7EF8">
        <w:tc>
          <w:tcPr>
            <w:tcW w:w="567" w:type="dxa"/>
            <w:vMerge/>
            <w:shd w:val="clear" w:color="auto" w:fill="auto"/>
            <w:vAlign w:val="center"/>
          </w:tcPr>
          <w:p w14:paraId="0D609675" w14:textId="77777777" w:rsidR="00062751" w:rsidRPr="00062751" w:rsidRDefault="00062751" w:rsidP="00062751">
            <w:pPr>
              <w:tabs>
                <w:tab w:val="left" w:pos="0"/>
              </w:tabs>
              <w:jc w:val="center"/>
            </w:pPr>
          </w:p>
        </w:tc>
        <w:tc>
          <w:tcPr>
            <w:tcW w:w="1843" w:type="dxa"/>
            <w:vMerge/>
            <w:shd w:val="clear" w:color="auto" w:fill="auto"/>
            <w:vAlign w:val="center"/>
          </w:tcPr>
          <w:p w14:paraId="4D78BC60" w14:textId="77777777" w:rsidR="00062751" w:rsidRPr="00062751" w:rsidRDefault="00062751" w:rsidP="00062751">
            <w:pPr>
              <w:tabs>
                <w:tab w:val="left" w:pos="0"/>
              </w:tabs>
              <w:jc w:val="center"/>
              <w:rPr>
                <w:color w:val="000000"/>
              </w:rPr>
            </w:pPr>
          </w:p>
        </w:tc>
        <w:tc>
          <w:tcPr>
            <w:tcW w:w="992" w:type="dxa"/>
            <w:shd w:val="clear" w:color="auto" w:fill="auto"/>
          </w:tcPr>
          <w:p w14:paraId="2BDF9FB8" w14:textId="77777777" w:rsidR="00062751" w:rsidRPr="00062751" w:rsidRDefault="00062751" w:rsidP="00062751">
            <w:pPr>
              <w:tabs>
                <w:tab w:val="left" w:pos="0"/>
              </w:tabs>
              <w:jc w:val="center"/>
            </w:pPr>
            <w:r w:rsidRPr="00062751">
              <w:t>2024</w:t>
            </w:r>
          </w:p>
        </w:tc>
        <w:tc>
          <w:tcPr>
            <w:tcW w:w="1843" w:type="dxa"/>
            <w:shd w:val="clear" w:color="auto" w:fill="auto"/>
            <w:vAlign w:val="center"/>
          </w:tcPr>
          <w:p w14:paraId="3CFF1E73" w14:textId="77777777" w:rsidR="00062751" w:rsidRPr="00062751" w:rsidRDefault="00062751" w:rsidP="00062751">
            <w:pPr>
              <w:jc w:val="center"/>
            </w:pPr>
            <w:r w:rsidRPr="00062751">
              <w:t>х</w:t>
            </w:r>
          </w:p>
        </w:tc>
        <w:tc>
          <w:tcPr>
            <w:tcW w:w="1842" w:type="dxa"/>
            <w:shd w:val="clear" w:color="auto" w:fill="auto"/>
            <w:vAlign w:val="center"/>
          </w:tcPr>
          <w:p w14:paraId="223FFBFE"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0BB30D6D" w14:textId="77777777" w:rsidR="00062751" w:rsidRPr="00062751" w:rsidRDefault="00062751" w:rsidP="00062751">
            <w:pPr>
              <w:jc w:val="center"/>
            </w:pPr>
            <w:r w:rsidRPr="00062751">
              <w:t>х</w:t>
            </w:r>
          </w:p>
        </w:tc>
        <w:tc>
          <w:tcPr>
            <w:tcW w:w="1134" w:type="dxa"/>
            <w:shd w:val="clear" w:color="auto" w:fill="auto"/>
            <w:vAlign w:val="center"/>
          </w:tcPr>
          <w:p w14:paraId="6F16D361" w14:textId="77777777" w:rsidR="00062751" w:rsidRPr="00062751" w:rsidRDefault="00062751" w:rsidP="00062751">
            <w:pPr>
              <w:jc w:val="center"/>
            </w:pPr>
            <w:r w:rsidRPr="00062751">
              <w:t>57,75</w:t>
            </w:r>
          </w:p>
        </w:tc>
        <w:tc>
          <w:tcPr>
            <w:tcW w:w="1276" w:type="dxa"/>
            <w:shd w:val="clear" w:color="auto" w:fill="auto"/>
            <w:vAlign w:val="center"/>
          </w:tcPr>
          <w:p w14:paraId="59B826B3" w14:textId="77777777" w:rsidR="00062751" w:rsidRPr="00062751" w:rsidRDefault="00062751" w:rsidP="00062751">
            <w:pPr>
              <w:jc w:val="center"/>
            </w:pPr>
            <w:r w:rsidRPr="00062751">
              <w:t>1,56</w:t>
            </w:r>
          </w:p>
        </w:tc>
      </w:tr>
      <w:tr w:rsidR="00062751" w:rsidRPr="00062751" w14:paraId="5C78630B" w14:textId="77777777" w:rsidTr="005F7EF8">
        <w:tc>
          <w:tcPr>
            <w:tcW w:w="567" w:type="dxa"/>
            <w:vMerge/>
            <w:shd w:val="clear" w:color="auto" w:fill="auto"/>
            <w:vAlign w:val="center"/>
          </w:tcPr>
          <w:p w14:paraId="1CC61CAF" w14:textId="77777777" w:rsidR="00062751" w:rsidRPr="00062751" w:rsidRDefault="00062751" w:rsidP="00062751">
            <w:pPr>
              <w:tabs>
                <w:tab w:val="left" w:pos="0"/>
              </w:tabs>
              <w:jc w:val="center"/>
            </w:pPr>
          </w:p>
        </w:tc>
        <w:tc>
          <w:tcPr>
            <w:tcW w:w="1843" w:type="dxa"/>
            <w:vMerge/>
            <w:shd w:val="clear" w:color="auto" w:fill="auto"/>
            <w:vAlign w:val="center"/>
          </w:tcPr>
          <w:p w14:paraId="77472556" w14:textId="77777777" w:rsidR="00062751" w:rsidRPr="00062751" w:rsidRDefault="00062751" w:rsidP="00062751">
            <w:pPr>
              <w:tabs>
                <w:tab w:val="left" w:pos="0"/>
              </w:tabs>
              <w:jc w:val="center"/>
              <w:rPr>
                <w:color w:val="000000"/>
              </w:rPr>
            </w:pPr>
          </w:p>
        </w:tc>
        <w:tc>
          <w:tcPr>
            <w:tcW w:w="992" w:type="dxa"/>
            <w:shd w:val="clear" w:color="auto" w:fill="auto"/>
          </w:tcPr>
          <w:p w14:paraId="7F70442E" w14:textId="77777777" w:rsidR="00062751" w:rsidRPr="00062751" w:rsidRDefault="00062751" w:rsidP="00062751">
            <w:pPr>
              <w:tabs>
                <w:tab w:val="left" w:pos="0"/>
              </w:tabs>
              <w:jc w:val="center"/>
            </w:pPr>
            <w:r w:rsidRPr="00062751">
              <w:t>2025</w:t>
            </w:r>
          </w:p>
        </w:tc>
        <w:tc>
          <w:tcPr>
            <w:tcW w:w="1843" w:type="dxa"/>
            <w:shd w:val="clear" w:color="auto" w:fill="auto"/>
            <w:vAlign w:val="center"/>
          </w:tcPr>
          <w:p w14:paraId="10F4A74D" w14:textId="77777777" w:rsidR="00062751" w:rsidRPr="00062751" w:rsidRDefault="00062751" w:rsidP="00062751">
            <w:pPr>
              <w:jc w:val="center"/>
            </w:pPr>
            <w:r w:rsidRPr="00062751">
              <w:t>х</w:t>
            </w:r>
          </w:p>
        </w:tc>
        <w:tc>
          <w:tcPr>
            <w:tcW w:w="1842" w:type="dxa"/>
            <w:shd w:val="clear" w:color="auto" w:fill="auto"/>
            <w:vAlign w:val="center"/>
          </w:tcPr>
          <w:p w14:paraId="14C301ED"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182DA97B" w14:textId="77777777" w:rsidR="00062751" w:rsidRPr="00062751" w:rsidRDefault="00062751" w:rsidP="00062751">
            <w:pPr>
              <w:jc w:val="center"/>
            </w:pPr>
            <w:r w:rsidRPr="00062751">
              <w:t>х</w:t>
            </w:r>
          </w:p>
        </w:tc>
        <w:tc>
          <w:tcPr>
            <w:tcW w:w="1134" w:type="dxa"/>
            <w:shd w:val="clear" w:color="auto" w:fill="auto"/>
            <w:vAlign w:val="center"/>
          </w:tcPr>
          <w:p w14:paraId="2ACB98FE" w14:textId="77777777" w:rsidR="00062751" w:rsidRPr="00062751" w:rsidRDefault="00062751" w:rsidP="00062751">
            <w:pPr>
              <w:jc w:val="center"/>
            </w:pPr>
            <w:r w:rsidRPr="00062751">
              <w:t>52,75</w:t>
            </w:r>
          </w:p>
        </w:tc>
        <w:tc>
          <w:tcPr>
            <w:tcW w:w="1276" w:type="dxa"/>
            <w:shd w:val="clear" w:color="auto" w:fill="auto"/>
            <w:vAlign w:val="center"/>
          </w:tcPr>
          <w:p w14:paraId="5FB922C9" w14:textId="77777777" w:rsidR="00062751" w:rsidRPr="00062751" w:rsidRDefault="00062751" w:rsidP="00062751">
            <w:pPr>
              <w:jc w:val="center"/>
            </w:pPr>
            <w:r w:rsidRPr="00062751">
              <w:t>1,56</w:t>
            </w:r>
          </w:p>
        </w:tc>
      </w:tr>
      <w:tr w:rsidR="00062751" w:rsidRPr="00062751" w14:paraId="37F9F0CA" w14:textId="77777777" w:rsidTr="005F7EF8">
        <w:tc>
          <w:tcPr>
            <w:tcW w:w="567" w:type="dxa"/>
            <w:vMerge/>
            <w:shd w:val="clear" w:color="auto" w:fill="auto"/>
            <w:vAlign w:val="center"/>
          </w:tcPr>
          <w:p w14:paraId="117C77AA" w14:textId="77777777" w:rsidR="00062751" w:rsidRPr="00062751" w:rsidRDefault="00062751" w:rsidP="00062751">
            <w:pPr>
              <w:tabs>
                <w:tab w:val="left" w:pos="0"/>
              </w:tabs>
              <w:jc w:val="center"/>
            </w:pPr>
          </w:p>
        </w:tc>
        <w:tc>
          <w:tcPr>
            <w:tcW w:w="1843" w:type="dxa"/>
            <w:vMerge/>
            <w:shd w:val="clear" w:color="auto" w:fill="auto"/>
            <w:vAlign w:val="center"/>
          </w:tcPr>
          <w:p w14:paraId="6F075FFD" w14:textId="77777777" w:rsidR="00062751" w:rsidRPr="00062751" w:rsidRDefault="00062751" w:rsidP="00062751">
            <w:pPr>
              <w:tabs>
                <w:tab w:val="left" w:pos="0"/>
              </w:tabs>
              <w:jc w:val="center"/>
              <w:rPr>
                <w:color w:val="000000"/>
              </w:rPr>
            </w:pPr>
          </w:p>
        </w:tc>
        <w:tc>
          <w:tcPr>
            <w:tcW w:w="992" w:type="dxa"/>
            <w:shd w:val="clear" w:color="auto" w:fill="auto"/>
          </w:tcPr>
          <w:p w14:paraId="08FA65B3" w14:textId="77777777" w:rsidR="00062751" w:rsidRPr="00062751" w:rsidRDefault="00062751" w:rsidP="00062751">
            <w:pPr>
              <w:tabs>
                <w:tab w:val="left" w:pos="0"/>
              </w:tabs>
              <w:jc w:val="center"/>
            </w:pPr>
            <w:r w:rsidRPr="00062751">
              <w:t>2026</w:t>
            </w:r>
          </w:p>
        </w:tc>
        <w:tc>
          <w:tcPr>
            <w:tcW w:w="1843" w:type="dxa"/>
            <w:shd w:val="clear" w:color="auto" w:fill="auto"/>
            <w:vAlign w:val="center"/>
          </w:tcPr>
          <w:p w14:paraId="091C3004" w14:textId="77777777" w:rsidR="00062751" w:rsidRPr="00062751" w:rsidRDefault="00062751" w:rsidP="00062751">
            <w:pPr>
              <w:jc w:val="center"/>
            </w:pPr>
            <w:r w:rsidRPr="00062751">
              <w:t>х</w:t>
            </w:r>
          </w:p>
        </w:tc>
        <w:tc>
          <w:tcPr>
            <w:tcW w:w="1842" w:type="dxa"/>
            <w:shd w:val="clear" w:color="auto" w:fill="auto"/>
            <w:vAlign w:val="center"/>
          </w:tcPr>
          <w:p w14:paraId="196AAE78"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2CB40118" w14:textId="77777777" w:rsidR="00062751" w:rsidRPr="00062751" w:rsidRDefault="00062751" w:rsidP="00062751">
            <w:pPr>
              <w:jc w:val="center"/>
            </w:pPr>
            <w:r w:rsidRPr="00062751">
              <w:t>х</w:t>
            </w:r>
          </w:p>
        </w:tc>
        <w:tc>
          <w:tcPr>
            <w:tcW w:w="1134" w:type="dxa"/>
            <w:shd w:val="clear" w:color="auto" w:fill="auto"/>
            <w:vAlign w:val="center"/>
          </w:tcPr>
          <w:p w14:paraId="109AC4D9" w14:textId="77777777" w:rsidR="00062751" w:rsidRPr="00062751" w:rsidRDefault="00062751" w:rsidP="00062751">
            <w:pPr>
              <w:jc w:val="center"/>
            </w:pPr>
            <w:r w:rsidRPr="00062751">
              <w:t>47,75</w:t>
            </w:r>
          </w:p>
        </w:tc>
        <w:tc>
          <w:tcPr>
            <w:tcW w:w="1276" w:type="dxa"/>
            <w:shd w:val="clear" w:color="auto" w:fill="auto"/>
            <w:vAlign w:val="center"/>
          </w:tcPr>
          <w:p w14:paraId="1C7E651E" w14:textId="77777777" w:rsidR="00062751" w:rsidRPr="00062751" w:rsidRDefault="00062751" w:rsidP="00062751">
            <w:pPr>
              <w:jc w:val="center"/>
            </w:pPr>
            <w:r w:rsidRPr="00062751">
              <w:t>1,56</w:t>
            </w:r>
          </w:p>
        </w:tc>
      </w:tr>
      <w:tr w:rsidR="00062751" w:rsidRPr="00062751" w14:paraId="21F353A7" w14:textId="77777777" w:rsidTr="005F7EF8">
        <w:tc>
          <w:tcPr>
            <w:tcW w:w="567" w:type="dxa"/>
            <w:vMerge/>
            <w:shd w:val="clear" w:color="auto" w:fill="auto"/>
            <w:vAlign w:val="center"/>
          </w:tcPr>
          <w:p w14:paraId="0A973467" w14:textId="77777777" w:rsidR="00062751" w:rsidRPr="00062751" w:rsidRDefault="00062751" w:rsidP="00062751">
            <w:pPr>
              <w:tabs>
                <w:tab w:val="left" w:pos="0"/>
              </w:tabs>
              <w:jc w:val="center"/>
            </w:pPr>
          </w:p>
        </w:tc>
        <w:tc>
          <w:tcPr>
            <w:tcW w:w="1843" w:type="dxa"/>
            <w:vMerge/>
            <w:shd w:val="clear" w:color="auto" w:fill="auto"/>
            <w:vAlign w:val="center"/>
          </w:tcPr>
          <w:p w14:paraId="65C1FDAD" w14:textId="77777777" w:rsidR="00062751" w:rsidRPr="00062751" w:rsidRDefault="00062751" w:rsidP="00062751">
            <w:pPr>
              <w:tabs>
                <w:tab w:val="left" w:pos="0"/>
              </w:tabs>
              <w:jc w:val="center"/>
              <w:rPr>
                <w:color w:val="000000"/>
              </w:rPr>
            </w:pPr>
          </w:p>
        </w:tc>
        <w:tc>
          <w:tcPr>
            <w:tcW w:w="992" w:type="dxa"/>
            <w:shd w:val="clear" w:color="auto" w:fill="auto"/>
          </w:tcPr>
          <w:p w14:paraId="5E2DC0C5" w14:textId="77777777" w:rsidR="00062751" w:rsidRPr="00062751" w:rsidRDefault="00062751" w:rsidP="00062751">
            <w:pPr>
              <w:tabs>
                <w:tab w:val="left" w:pos="0"/>
              </w:tabs>
              <w:jc w:val="center"/>
            </w:pPr>
            <w:r w:rsidRPr="00062751">
              <w:t>2027</w:t>
            </w:r>
          </w:p>
        </w:tc>
        <w:tc>
          <w:tcPr>
            <w:tcW w:w="1843" w:type="dxa"/>
            <w:shd w:val="clear" w:color="auto" w:fill="auto"/>
            <w:vAlign w:val="center"/>
          </w:tcPr>
          <w:p w14:paraId="1C492720" w14:textId="77777777" w:rsidR="00062751" w:rsidRPr="00062751" w:rsidRDefault="00062751" w:rsidP="00062751">
            <w:pPr>
              <w:jc w:val="center"/>
            </w:pPr>
            <w:r w:rsidRPr="00062751">
              <w:t>х</w:t>
            </w:r>
          </w:p>
        </w:tc>
        <w:tc>
          <w:tcPr>
            <w:tcW w:w="1842" w:type="dxa"/>
            <w:shd w:val="clear" w:color="auto" w:fill="auto"/>
            <w:vAlign w:val="center"/>
          </w:tcPr>
          <w:p w14:paraId="3D6EBD22"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5C5A9844" w14:textId="77777777" w:rsidR="00062751" w:rsidRPr="00062751" w:rsidRDefault="00062751" w:rsidP="00062751">
            <w:pPr>
              <w:jc w:val="center"/>
            </w:pPr>
            <w:r w:rsidRPr="00062751">
              <w:t>х</w:t>
            </w:r>
          </w:p>
        </w:tc>
        <w:tc>
          <w:tcPr>
            <w:tcW w:w="1134" w:type="dxa"/>
            <w:shd w:val="clear" w:color="auto" w:fill="auto"/>
            <w:vAlign w:val="center"/>
          </w:tcPr>
          <w:p w14:paraId="1A905D85" w14:textId="77777777" w:rsidR="00062751" w:rsidRPr="00062751" w:rsidRDefault="00062751" w:rsidP="00062751">
            <w:pPr>
              <w:jc w:val="center"/>
            </w:pPr>
            <w:r w:rsidRPr="00062751">
              <w:t>42,75</w:t>
            </w:r>
          </w:p>
        </w:tc>
        <w:tc>
          <w:tcPr>
            <w:tcW w:w="1276" w:type="dxa"/>
            <w:shd w:val="clear" w:color="auto" w:fill="auto"/>
            <w:vAlign w:val="center"/>
          </w:tcPr>
          <w:p w14:paraId="2F60719D" w14:textId="77777777" w:rsidR="00062751" w:rsidRPr="00062751" w:rsidRDefault="00062751" w:rsidP="00062751">
            <w:pPr>
              <w:jc w:val="center"/>
            </w:pPr>
            <w:r w:rsidRPr="00062751">
              <w:t>1,56</w:t>
            </w:r>
          </w:p>
        </w:tc>
      </w:tr>
      <w:tr w:rsidR="00062751" w:rsidRPr="00062751" w14:paraId="45566CBB" w14:textId="77777777" w:rsidTr="005F7EF8">
        <w:tc>
          <w:tcPr>
            <w:tcW w:w="567" w:type="dxa"/>
            <w:vMerge w:val="restart"/>
            <w:shd w:val="clear" w:color="auto" w:fill="auto"/>
            <w:vAlign w:val="center"/>
          </w:tcPr>
          <w:p w14:paraId="0EDCE950" w14:textId="77777777" w:rsidR="00062751" w:rsidRPr="00062751" w:rsidRDefault="00062751" w:rsidP="00062751">
            <w:pPr>
              <w:tabs>
                <w:tab w:val="left" w:pos="0"/>
              </w:tabs>
              <w:jc w:val="center"/>
            </w:pPr>
            <w:r w:rsidRPr="00062751">
              <w:t xml:space="preserve">2. </w:t>
            </w:r>
          </w:p>
        </w:tc>
        <w:tc>
          <w:tcPr>
            <w:tcW w:w="1843" w:type="dxa"/>
            <w:vMerge w:val="restart"/>
            <w:shd w:val="clear" w:color="auto" w:fill="auto"/>
            <w:vAlign w:val="center"/>
          </w:tcPr>
          <w:p w14:paraId="4BEF6C04" w14:textId="77777777" w:rsidR="00062751" w:rsidRPr="00062751" w:rsidRDefault="00062751" w:rsidP="00062751">
            <w:pPr>
              <w:tabs>
                <w:tab w:val="left" w:pos="0"/>
              </w:tabs>
              <w:rPr>
                <w:color w:val="000000"/>
              </w:rPr>
            </w:pPr>
            <w:r w:rsidRPr="00062751">
              <w:rPr>
                <w:color w:val="000000"/>
              </w:rPr>
              <w:t>Водоотведение</w:t>
            </w:r>
          </w:p>
        </w:tc>
        <w:tc>
          <w:tcPr>
            <w:tcW w:w="992" w:type="dxa"/>
            <w:shd w:val="clear" w:color="auto" w:fill="auto"/>
          </w:tcPr>
          <w:p w14:paraId="3B0FBA02" w14:textId="77777777" w:rsidR="00062751" w:rsidRPr="00062751" w:rsidRDefault="00062751" w:rsidP="00062751">
            <w:pPr>
              <w:tabs>
                <w:tab w:val="left" w:pos="0"/>
              </w:tabs>
              <w:jc w:val="center"/>
            </w:pPr>
            <w:r w:rsidRPr="00062751">
              <w:t>2023</w:t>
            </w:r>
          </w:p>
        </w:tc>
        <w:tc>
          <w:tcPr>
            <w:tcW w:w="1843" w:type="dxa"/>
            <w:shd w:val="clear" w:color="auto" w:fill="auto"/>
            <w:vAlign w:val="center"/>
          </w:tcPr>
          <w:p w14:paraId="655FAF6C" w14:textId="77777777" w:rsidR="00062751" w:rsidRPr="00062751" w:rsidRDefault="00062751" w:rsidP="00062751">
            <w:pPr>
              <w:tabs>
                <w:tab w:val="left" w:pos="0"/>
              </w:tabs>
              <w:jc w:val="center"/>
            </w:pPr>
            <w:r w:rsidRPr="00062751">
              <w:t>15640,44</w:t>
            </w:r>
          </w:p>
        </w:tc>
        <w:tc>
          <w:tcPr>
            <w:tcW w:w="1842" w:type="dxa"/>
            <w:shd w:val="clear" w:color="auto" w:fill="auto"/>
            <w:vAlign w:val="center"/>
          </w:tcPr>
          <w:p w14:paraId="22D9B421" w14:textId="77777777" w:rsidR="00062751" w:rsidRPr="00062751" w:rsidRDefault="00062751" w:rsidP="00062751">
            <w:pPr>
              <w:tabs>
                <w:tab w:val="left" w:pos="0"/>
              </w:tabs>
              <w:jc w:val="center"/>
            </w:pPr>
            <w:r w:rsidRPr="00062751">
              <w:t>х</w:t>
            </w:r>
          </w:p>
        </w:tc>
        <w:tc>
          <w:tcPr>
            <w:tcW w:w="1701" w:type="dxa"/>
            <w:shd w:val="clear" w:color="auto" w:fill="auto"/>
            <w:vAlign w:val="center"/>
          </w:tcPr>
          <w:p w14:paraId="14E00D10" w14:textId="77777777" w:rsidR="00062751" w:rsidRPr="00062751" w:rsidRDefault="00062751" w:rsidP="00062751">
            <w:pPr>
              <w:jc w:val="center"/>
            </w:pPr>
            <w:r w:rsidRPr="00062751">
              <w:t>х</w:t>
            </w:r>
          </w:p>
        </w:tc>
        <w:tc>
          <w:tcPr>
            <w:tcW w:w="1134" w:type="dxa"/>
            <w:shd w:val="clear" w:color="auto" w:fill="auto"/>
            <w:vAlign w:val="center"/>
          </w:tcPr>
          <w:p w14:paraId="7261E5B1" w14:textId="77777777" w:rsidR="00062751" w:rsidRPr="00062751" w:rsidRDefault="00062751" w:rsidP="00062751">
            <w:pPr>
              <w:jc w:val="center"/>
            </w:pPr>
            <w:r w:rsidRPr="00062751">
              <w:t>х</w:t>
            </w:r>
          </w:p>
        </w:tc>
        <w:tc>
          <w:tcPr>
            <w:tcW w:w="1276" w:type="dxa"/>
            <w:shd w:val="clear" w:color="auto" w:fill="auto"/>
            <w:vAlign w:val="center"/>
          </w:tcPr>
          <w:p w14:paraId="30B5B10F" w14:textId="77777777" w:rsidR="00062751" w:rsidRPr="00062751" w:rsidRDefault="00062751" w:rsidP="00062751">
            <w:pPr>
              <w:tabs>
                <w:tab w:val="left" w:pos="0"/>
              </w:tabs>
              <w:jc w:val="center"/>
            </w:pPr>
            <w:r w:rsidRPr="00062751">
              <w:t>2,78</w:t>
            </w:r>
          </w:p>
        </w:tc>
      </w:tr>
      <w:tr w:rsidR="00062751" w:rsidRPr="00062751" w14:paraId="788EE7B1" w14:textId="77777777" w:rsidTr="005F7EF8">
        <w:tc>
          <w:tcPr>
            <w:tcW w:w="567" w:type="dxa"/>
            <w:vMerge/>
            <w:shd w:val="clear" w:color="auto" w:fill="auto"/>
          </w:tcPr>
          <w:p w14:paraId="1F962B6F" w14:textId="77777777" w:rsidR="00062751" w:rsidRPr="00062751" w:rsidRDefault="00062751" w:rsidP="00062751">
            <w:pPr>
              <w:tabs>
                <w:tab w:val="left" w:pos="0"/>
              </w:tabs>
              <w:jc w:val="center"/>
            </w:pPr>
          </w:p>
        </w:tc>
        <w:tc>
          <w:tcPr>
            <w:tcW w:w="1843" w:type="dxa"/>
            <w:vMerge/>
            <w:shd w:val="clear" w:color="auto" w:fill="auto"/>
          </w:tcPr>
          <w:p w14:paraId="5F0D1192" w14:textId="77777777" w:rsidR="00062751" w:rsidRPr="00062751" w:rsidRDefault="00062751" w:rsidP="00062751">
            <w:pPr>
              <w:tabs>
                <w:tab w:val="left" w:pos="0"/>
              </w:tabs>
              <w:jc w:val="center"/>
            </w:pPr>
          </w:p>
        </w:tc>
        <w:tc>
          <w:tcPr>
            <w:tcW w:w="992" w:type="dxa"/>
            <w:shd w:val="clear" w:color="auto" w:fill="auto"/>
          </w:tcPr>
          <w:p w14:paraId="1367FC7D" w14:textId="77777777" w:rsidR="00062751" w:rsidRPr="00062751" w:rsidRDefault="00062751" w:rsidP="00062751">
            <w:pPr>
              <w:tabs>
                <w:tab w:val="left" w:pos="0"/>
              </w:tabs>
              <w:jc w:val="center"/>
            </w:pPr>
            <w:r w:rsidRPr="00062751">
              <w:t>2024</w:t>
            </w:r>
          </w:p>
        </w:tc>
        <w:tc>
          <w:tcPr>
            <w:tcW w:w="1843" w:type="dxa"/>
            <w:shd w:val="clear" w:color="auto" w:fill="auto"/>
            <w:vAlign w:val="center"/>
          </w:tcPr>
          <w:p w14:paraId="174DF0D9" w14:textId="77777777" w:rsidR="00062751" w:rsidRPr="00062751" w:rsidRDefault="00062751" w:rsidP="00062751">
            <w:pPr>
              <w:jc w:val="center"/>
            </w:pPr>
            <w:r w:rsidRPr="00062751">
              <w:t>х</w:t>
            </w:r>
          </w:p>
        </w:tc>
        <w:tc>
          <w:tcPr>
            <w:tcW w:w="1842" w:type="dxa"/>
            <w:shd w:val="clear" w:color="auto" w:fill="auto"/>
            <w:vAlign w:val="center"/>
          </w:tcPr>
          <w:p w14:paraId="241D7978"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19C9B2C2" w14:textId="77777777" w:rsidR="00062751" w:rsidRPr="00062751" w:rsidRDefault="00062751" w:rsidP="00062751">
            <w:pPr>
              <w:jc w:val="center"/>
            </w:pPr>
            <w:r w:rsidRPr="00062751">
              <w:t>х</w:t>
            </w:r>
          </w:p>
        </w:tc>
        <w:tc>
          <w:tcPr>
            <w:tcW w:w="1134" w:type="dxa"/>
            <w:shd w:val="clear" w:color="auto" w:fill="auto"/>
            <w:vAlign w:val="center"/>
          </w:tcPr>
          <w:p w14:paraId="69DB7EDC" w14:textId="77777777" w:rsidR="00062751" w:rsidRPr="00062751" w:rsidRDefault="00062751" w:rsidP="00062751">
            <w:pPr>
              <w:jc w:val="center"/>
            </w:pPr>
            <w:r w:rsidRPr="00062751">
              <w:t>х</w:t>
            </w:r>
          </w:p>
        </w:tc>
        <w:tc>
          <w:tcPr>
            <w:tcW w:w="1276" w:type="dxa"/>
            <w:shd w:val="clear" w:color="auto" w:fill="auto"/>
            <w:vAlign w:val="center"/>
          </w:tcPr>
          <w:p w14:paraId="249EBB94" w14:textId="77777777" w:rsidR="00062751" w:rsidRPr="00062751" w:rsidRDefault="00062751" w:rsidP="00062751">
            <w:pPr>
              <w:jc w:val="center"/>
            </w:pPr>
            <w:r w:rsidRPr="00062751">
              <w:t>2,78</w:t>
            </w:r>
          </w:p>
        </w:tc>
      </w:tr>
      <w:tr w:rsidR="00062751" w:rsidRPr="00062751" w14:paraId="27E67D1C" w14:textId="77777777" w:rsidTr="005F7EF8">
        <w:tc>
          <w:tcPr>
            <w:tcW w:w="567" w:type="dxa"/>
            <w:vMerge/>
            <w:shd w:val="clear" w:color="auto" w:fill="auto"/>
          </w:tcPr>
          <w:p w14:paraId="1D5B63B8" w14:textId="77777777" w:rsidR="00062751" w:rsidRPr="00062751" w:rsidRDefault="00062751" w:rsidP="00062751">
            <w:pPr>
              <w:tabs>
                <w:tab w:val="left" w:pos="0"/>
              </w:tabs>
              <w:jc w:val="center"/>
            </w:pPr>
          </w:p>
        </w:tc>
        <w:tc>
          <w:tcPr>
            <w:tcW w:w="1843" w:type="dxa"/>
            <w:vMerge/>
            <w:shd w:val="clear" w:color="auto" w:fill="auto"/>
          </w:tcPr>
          <w:p w14:paraId="560D4B68" w14:textId="77777777" w:rsidR="00062751" w:rsidRPr="00062751" w:rsidRDefault="00062751" w:rsidP="00062751">
            <w:pPr>
              <w:tabs>
                <w:tab w:val="left" w:pos="0"/>
              </w:tabs>
              <w:jc w:val="center"/>
            </w:pPr>
          </w:p>
        </w:tc>
        <w:tc>
          <w:tcPr>
            <w:tcW w:w="992" w:type="dxa"/>
            <w:shd w:val="clear" w:color="auto" w:fill="auto"/>
          </w:tcPr>
          <w:p w14:paraId="5712AC26" w14:textId="77777777" w:rsidR="00062751" w:rsidRPr="00062751" w:rsidRDefault="00062751" w:rsidP="00062751">
            <w:pPr>
              <w:tabs>
                <w:tab w:val="left" w:pos="0"/>
              </w:tabs>
              <w:jc w:val="center"/>
            </w:pPr>
            <w:r w:rsidRPr="00062751">
              <w:t>2025</w:t>
            </w:r>
          </w:p>
        </w:tc>
        <w:tc>
          <w:tcPr>
            <w:tcW w:w="1843" w:type="dxa"/>
            <w:shd w:val="clear" w:color="auto" w:fill="auto"/>
            <w:vAlign w:val="center"/>
          </w:tcPr>
          <w:p w14:paraId="0262FFB5" w14:textId="77777777" w:rsidR="00062751" w:rsidRPr="00062751" w:rsidRDefault="00062751" w:rsidP="00062751">
            <w:pPr>
              <w:jc w:val="center"/>
            </w:pPr>
            <w:r w:rsidRPr="00062751">
              <w:t>х</w:t>
            </w:r>
          </w:p>
        </w:tc>
        <w:tc>
          <w:tcPr>
            <w:tcW w:w="1842" w:type="dxa"/>
            <w:shd w:val="clear" w:color="auto" w:fill="auto"/>
            <w:vAlign w:val="center"/>
          </w:tcPr>
          <w:p w14:paraId="2AF86453"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162D8605" w14:textId="77777777" w:rsidR="00062751" w:rsidRPr="00062751" w:rsidRDefault="00062751" w:rsidP="00062751">
            <w:pPr>
              <w:jc w:val="center"/>
            </w:pPr>
            <w:r w:rsidRPr="00062751">
              <w:t>х</w:t>
            </w:r>
          </w:p>
        </w:tc>
        <w:tc>
          <w:tcPr>
            <w:tcW w:w="1134" w:type="dxa"/>
            <w:shd w:val="clear" w:color="auto" w:fill="auto"/>
            <w:vAlign w:val="center"/>
          </w:tcPr>
          <w:p w14:paraId="6B7B2B55" w14:textId="77777777" w:rsidR="00062751" w:rsidRPr="00062751" w:rsidRDefault="00062751" w:rsidP="00062751">
            <w:pPr>
              <w:jc w:val="center"/>
            </w:pPr>
            <w:r w:rsidRPr="00062751">
              <w:t>х</w:t>
            </w:r>
          </w:p>
        </w:tc>
        <w:tc>
          <w:tcPr>
            <w:tcW w:w="1276" w:type="dxa"/>
            <w:shd w:val="clear" w:color="auto" w:fill="auto"/>
            <w:vAlign w:val="center"/>
          </w:tcPr>
          <w:p w14:paraId="6F3A3A96" w14:textId="77777777" w:rsidR="00062751" w:rsidRPr="00062751" w:rsidRDefault="00062751" w:rsidP="00062751">
            <w:pPr>
              <w:jc w:val="center"/>
            </w:pPr>
            <w:r w:rsidRPr="00062751">
              <w:t>2,78</w:t>
            </w:r>
          </w:p>
        </w:tc>
      </w:tr>
      <w:tr w:rsidR="00062751" w:rsidRPr="00062751" w14:paraId="36277A81" w14:textId="77777777" w:rsidTr="005F7EF8">
        <w:tc>
          <w:tcPr>
            <w:tcW w:w="567" w:type="dxa"/>
            <w:vMerge/>
            <w:shd w:val="clear" w:color="auto" w:fill="auto"/>
          </w:tcPr>
          <w:p w14:paraId="505A754F" w14:textId="77777777" w:rsidR="00062751" w:rsidRPr="00062751" w:rsidRDefault="00062751" w:rsidP="00062751">
            <w:pPr>
              <w:tabs>
                <w:tab w:val="left" w:pos="0"/>
              </w:tabs>
              <w:jc w:val="center"/>
            </w:pPr>
          </w:p>
        </w:tc>
        <w:tc>
          <w:tcPr>
            <w:tcW w:w="1843" w:type="dxa"/>
            <w:vMerge/>
            <w:shd w:val="clear" w:color="auto" w:fill="auto"/>
          </w:tcPr>
          <w:p w14:paraId="3953453F" w14:textId="77777777" w:rsidR="00062751" w:rsidRPr="00062751" w:rsidRDefault="00062751" w:rsidP="00062751">
            <w:pPr>
              <w:tabs>
                <w:tab w:val="left" w:pos="0"/>
              </w:tabs>
              <w:jc w:val="center"/>
            </w:pPr>
          </w:p>
        </w:tc>
        <w:tc>
          <w:tcPr>
            <w:tcW w:w="992" w:type="dxa"/>
            <w:shd w:val="clear" w:color="auto" w:fill="auto"/>
          </w:tcPr>
          <w:p w14:paraId="4A944ACB" w14:textId="77777777" w:rsidR="00062751" w:rsidRPr="00062751" w:rsidRDefault="00062751" w:rsidP="00062751">
            <w:pPr>
              <w:tabs>
                <w:tab w:val="left" w:pos="0"/>
              </w:tabs>
              <w:jc w:val="center"/>
            </w:pPr>
            <w:r w:rsidRPr="00062751">
              <w:t>2026</w:t>
            </w:r>
          </w:p>
        </w:tc>
        <w:tc>
          <w:tcPr>
            <w:tcW w:w="1843" w:type="dxa"/>
            <w:shd w:val="clear" w:color="auto" w:fill="auto"/>
            <w:vAlign w:val="center"/>
          </w:tcPr>
          <w:p w14:paraId="36061D79" w14:textId="77777777" w:rsidR="00062751" w:rsidRPr="00062751" w:rsidRDefault="00062751" w:rsidP="00062751">
            <w:pPr>
              <w:jc w:val="center"/>
            </w:pPr>
            <w:r w:rsidRPr="00062751">
              <w:t>х</w:t>
            </w:r>
          </w:p>
        </w:tc>
        <w:tc>
          <w:tcPr>
            <w:tcW w:w="1842" w:type="dxa"/>
            <w:shd w:val="clear" w:color="auto" w:fill="auto"/>
            <w:vAlign w:val="center"/>
          </w:tcPr>
          <w:p w14:paraId="23A568A0"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1BAB8869" w14:textId="77777777" w:rsidR="00062751" w:rsidRPr="00062751" w:rsidRDefault="00062751" w:rsidP="00062751">
            <w:pPr>
              <w:jc w:val="center"/>
            </w:pPr>
            <w:r w:rsidRPr="00062751">
              <w:t>х</w:t>
            </w:r>
          </w:p>
        </w:tc>
        <w:tc>
          <w:tcPr>
            <w:tcW w:w="1134" w:type="dxa"/>
            <w:shd w:val="clear" w:color="auto" w:fill="auto"/>
            <w:vAlign w:val="center"/>
          </w:tcPr>
          <w:p w14:paraId="1E9CE629" w14:textId="77777777" w:rsidR="00062751" w:rsidRPr="00062751" w:rsidRDefault="00062751" w:rsidP="00062751">
            <w:pPr>
              <w:jc w:val="center"/>
            </w:pPr>
            <w:r w:rsidRPr="00062751">
              <w:t>х</w:t>
            </w:r>
          </w:p>
        </w:tc>
        <w:tc>
          <w:tcPr>
            <w:tcW w:w="1276" w:type="dxa"/>
            <w:shd w:val="clear" w:color="auto" w:fill="auto"/>
            <w:vAlign w:val="center"/>
          </w:tcPr>
          <w:p w14:paraId="04366759" w14:textId="77777777" w:rsidR="00062751" w:rsidRPr="00062751" w:rsidRDefault="00062751" w:rsidP="00062751">
            <w:pPr>
              <w:jc w:val="center"/>
            </w:pPr>
            <w:r w:rsidRPr="00062751">
              <w:t>2,78</w:t>
            </w:r>
          </w:p>
        </w:tc>
      </w:tr>
      <w:tr w:rsidR="00062751" w:rsidRPr="00062751" w14:paraId="576963C5" w14:textId="77777777" w:rsidTr="005F7EF8">
        <w:tc>
          <w:tcPr>
            <w:tcW w:w="567" w:type="dxa"/>
            <w:vMerge/>
            <w:shd w:val="clear" w:color="auto" w:fill="auto"/>
          </w:tcPr>
          <w:p w14:paraId="2393710B" w14:textId="77777777" w:rsidR="00062751" w:rsidRPr="00062751" w:rsidRDefault="00062751" w:rsidP="00062751">
            <w:pPr>
              <w:tabs>
                <w:tab w:val="left" w:pos="0"/>
              </w:tabs>
              <w:jc w:val="center"/>
            </w:pPr>
          </w:p>
        </w:tc>
        <w:tc>
          <w:tcPr>
            <w:tcW w:w="1843" w:type="dxa"/>
            <w:vMerge/>
            <w:shd w:val="clear" w:color="auto" w:fill="auto"/>
          </w:tcPr>
          <w:p w14:paraId="6A648617" w14:textId="77777777" w:rsidR="00062751" w:rsidRPr="00062751" w:rsidRDefault="00062751" w:rsidP="00062751">
            <w:pPr>
              <w:tabs>
                <w:tab w:val="left" w:pos="0"/>
              </w:tabs>
              <w:jc w:val="center"/>
            </w:pPr>
          </w:p>
        </w:tc>
        <w:tc>
          <w:tcPr>
            <w:tcW w:w="992" w:type="dxa"/>
            <w:shd w:val="clear" w:color="auto" w:fill="auto"/>
          </w:tcPr>
          <w:p w14:paraId="2D790B0E" w14:textId="77777777" w:rsidR="00062751" w:rsidRPr="00062751" w:rsidRDefault="00062751" w:rsidP="00062751">
            <w:pPr>
              <w:tabs>
                <w:tab w:val="left" w:pos="0"/>
              </w:tabs>
              <w:jc w:val="center"/>
            </w:pPr>
            <w:r w:rsidRPr="00062751">
              <w:t>2027</w:t>
            </w:r>
          </w:p>
        </w:tc>
        <w:tc>
          <w:tcPr>
            <w:tcW w:w="1843" w:type="dxa"/>
            <w:shd w:val="clear" w:color="auto" w:fill="auto"/>
            <w:vAlign w:val="center"/>
          </w:tcPr>
          <w:p w14:paraId="17A9E4BE" w14:textId="77777777" w:rsidR="00062751" w:rsidRPr="00062751" w:rsidRDefault="00062751" w:rsidP="00062751">
            <w:pPr>
              <w:jc w:val="center"/>
            </w:pPr>
            <w:r w:rsidRPr="00062751">
              <w:t>х</w:t>
            </w:r>
          </w:p>
        </w:tc>
        <w:tc>
          <w:tcPr>
            <w:tcW w:w="1842" w:type="dxa"/>
            <w:shd w:val="clear" w:color="auto" w:fill="auto"/>
            <w:vAlign w:val="center"/>
          </w:tcPr>
          <w:p w14:paraId="6BB8F987" w14:textId="77777777" w:rsidR="00062751" w:rsidRPr="00062751" w:rsidRDefault="00062751" w:rsidP="00062751">
            <w:pPr>
              <w:tabs>
                <w:tab w:val="left" w:pos="0"/>
              </w:tabs>
              <w:jc w:val="center"/>
            </w:pPr>
            <w:r w:rsidRPr="00062751">
              <w:t>1</w:t>
            </w:r>
          </w:p>
        </w:tc>
        <w:tc>
          <w:tcPr>
            <w:tcW w:w="1701" w:type="dxa"/>
            <w:shd w:val="clear" w:color="auto" w:fill="auto"/>
            <w:vAlign w:val="center"/>
          </w:tcPr>
          <w:p w14:paraId="3249AC33" w14:textId="77777777" w:rsidR="00062751" w:rsidRPr="00062751" w:rsidRDefault="00062751" w:rsidP="00062751">
            <w:pPr>
              <w:jc w:val="center"/>
            </w:pPr>
            <w:r w:rsidRPr="00062751">
              <w:t>х</w:t>
            </w:r>
          </w:p>
        </w:tc>
        <w:tc>
          <w:tcPr>
            <w:tcW w:w="1134" w:type="dxa"/>
            <w:shd w:val="clear" w:color="auto" w:fill="auto"/>
            <w:vAlign w:val="center"/>
          </w:tcPr>
          <w:p w14:paraId="4F5FF99E" w14:textId="77777777" w:rsidR="00062751" w:rsidRPr="00062751" w:rsidRDefault="00062751" w:rsidP="00062751">
            <w:pPr>
              <w:jc w:val="center"/>
            </w:pPr>
            <w:r w:rsidRPr="00062751">
              <w:t>х</w:t>
            </w:r>
          </w:p>
        </w:tc>
        <w:tc>
          <w:tcPr>
            <w:tcW w:w="1276" w:type="dxa"/>
            <w:shd w:val="clear" w:color="auto" w:fill="auto"/>
            <w:vAlign w:val="center"/>
          </w:tcPr>
          <w:p w14:paraId="2FF7FB1D" w14:textId="77777777" w:rsidR="00062751" w:rsidRPr="00062751" w:rsidRDefault="00062751" w:rsidP="00062751">
            <w:pPr>
              <w:jc w:val="center"/>
            </w:pPr>
            <w:r w:rsidRPr="00062751">
              <w:t>2,78</w:t>
            </w:r>
          </w:p>
        </w:tc>
      </w:tr>
    </w:tbl>
    <w:p w14:paraId="01256D6A" w14:textId="77777777" w:rsidR="00062751" w:rsidRPr="00062751" w:rsidRDefault="00062751" w:rsidP="00062751">
      <w:pPr>
        <w:tabs>
          <w:tab w:val="left" w:pos="1134"/>
        </w:tabs>
        <w:ind w:firstLine="709"/>
        <w:jc w:val="both"/>
        <w:rPr>
          <w:sz w:val="28"/>
          <w:szCs w:val="28"/>
        </w:rPr>
      </w:pPr>
    </w:p>
    <w:p w14:paraId="13E31DC1" w14:textId="77777777" w:rsidR="00062751" w:rsidRPr="00062751" w:rsidRDefault="00062751" w:rsidP="00062751">
      <w:pPr>
        <w:tabs>
          <w:tab w:val="left" w:pos="1134"/>
        </w:tabs>
        <w:ind w:firstLine="709"/>
        <w:jc w:val="both"/>
        <w:rPr>
          <w:sz w:val="28"/>
          <w:szCs w:val="28"/>
        </w:rPr>
      </w:pPr>
      <w:r w:rsidRPr="00062751">
        <w:rPr>
          <w:sz w:val="28"/>
          <w:szCs w:val="28"/>
        </w:rPr>
        <w:t xml:space="preserve">Удельный расход электрической энергии определен регулятором исходя из объема воды, </w:t>
      </w:r>
      <w:r w:rsidRPr="00062751">
        <w:rPr>
          <w:sz w:val="28"/>
          <w:szCs w:val="28"/>
          <w:u w:val="single"/>
        </w:rPr>
        <w:t>в отношении которой осуществляется водоподготовка</w:t>
      </w:r>
      <w:r w:rsidRPr="00062751">
        <w:rPr>
          <w:sz w:val="28"/>
          <w:szCs w:val="28"/>
        </w:rPr>
        <w:t xml:space="preserve">, и </w:t>
      </w:r>
      <w:r w:rsidRPr="00062751">
        <w:rPr>
          <w:sz w:val="28"/>
          <w:szCs w:val="28"/>
          <w:u w:val="single"/>
        </w:rPr>
        <w:t>объема сточных вод, подвергающихся очистке</w:t>
      </w:r>
      <w:r w:rsidRPr="00062751">
        <w:rPr>
          <w:sz w:val="28"/>
          <w:szCs w:val="28"/>
        </w:rPr>
        <w:t>, в соответствии с абзацем 2 п. 20 Методических указаний, введенным Приказом ФАС России от 08.10.2020 № 976/20.</w:t>
      </w:r>
    </w:p>
    <w:p w14:paraId="0AF928F8" w14:textId="77777777" w:rsidR="00062751" w:rsidRPr="00062751" w:rsidRDefault="00062751" w:rsidP="00062751">
      <w:pPr>
        <w:tabs>
          <w:tab w:val="left" w:pos="1134"/>
        </w:tabs>
        <w:ind w:firstLine="709"/>
        <w:jc w:val="both"/>
        <w:rPr>
          <w:sz w:val="28"/>
          <w:szCs w:val="28"/>
        </w:rPr>
      </w:pPr>
      <w:r w:rsidRPr="00062751">
        <w:rPr>
          <w:sz w:val="28"/>
          <w:szCs w:val="28"/>
        </w:rPr>
        <w:t>Обоснование принятого уровня потерь воды приводится далее в соответствующем разделе.</w:t>
      </w:r>
    </w:p>
    <w:p w14:paraId="13A56563" w14:textId="77777777" w:rsidR="00062751" w:rsidRPr="00062751" w:rsidRDefault="00062751" w:rsidP="00062751">
      <w:pPr>
        <w:tabs>
          <w:tab w:val="left" w:pos="1134"/>
        </w:tabs>
        <w:ind w:firstLine="709"/>
        <w:jc w:val="both"/>
        <w:rPr>
          <w:sz w:val="28"/>
          <w:szCs w:val="28"/>
        </w:rPr>
      </w:pPr>
    </w:p>
    <w:p w14:paraId="4B2F3409" w14:textId="77777777" w:rsidR="00062751" w:rsidRPr="00062751" w:rsidRDefault="00062751" w:rsidP="00062751">
      <w:pPr>
        <w:tabs>
          <w:tab w:val="left" w:pos="1134"/>
        </w:tabs>
        <w:ind w:firstLine="709"/>
        <w:jc w:val="both"/>
        <w:rPr>
          <w:sz w:val="28"/>
          <w:szCs w:val="28"/>
        </w:rPr>
      </w:pPr>
      <w:r w:rsidRPr="00062751">
        <w:rPr>
          <w:sz w:val="28"/>
          <w:szCs w:val="28"/>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6CEC0DC7" w14:textId="77777777" w:rsidR="00062751" w:rsidRPr="00062751" w:rsidRDefault="00062751" w:rsidP="00062751">
      <w:pPr>
        <w:tabs>
          <w:tab w:val="left" w:pos="1134"/>
        </w:tabs>
        <w:ind w:firstLine="709"/>
        <w:jc w:val="both"/>
        <w:rPr>
          <w:sz w:val="28"/>
          <w:szCs w:val="28"/>
        </w:rPr>
      </w:pPr>
    </w:p>
    <w:p w14:paraId="36D97EFC" w14:textId="77777777" w:rsidR="00062751" w:rsidRPr="00062751" w:rsidRDefault="00062751" w:rsidP="00062751">
      <w:pPr>
        <w:jc w:val="center"/>
        <w:rPr>
          <w:b/>
          <w:sz w:val="32"/>
          <w:szCs w:val="32"/>
          <w:u w:val="single"/>
        </w:rPr>
      </w:pPr>
      <w:r w:rsidRPr="00062751">
        <w:rPr>
          <w:b/>
          <w:sz w:val="32"/>
          <w:szCs w:val="32"/>
          <w:u w:val="single"/>
        </w:rPr>
        <w:t>Анализ основных технико-экономических показателей</w:t>
      </w:r>
    </w:p>
    <w:p w14:paraId="50E94E68" w14:textId="77777777" w:rsidR="00062751" w:rsidRPr="00062751" w:rsidRDefault="00062751" w:rsidP="00062751">
      <w:pPr>
        <w:jc w:val="center"/>
        <w:rPr>
          <w:color w:val="FF0000"/>
          <w:sz w:val="16"/>
          <w:szCs w:val="28"/>
        </w:rPr>
      </w:pPr>
    </w:p>
    <w:p w14:paraId="2171C2DA" w14:textId="77777777" w:rsidR="00062751" w:rsidRPr="00062751" w:rsidRDefault="00062751" w:rsidP="00062751">
      <w:pPr>
        <w:ind w:firstLine="709"/>
        <w:jc w:val="both"/>
        <w:rPr>
          <w:color w:val="000000"/>
          <w:sz w:val="28"/>
          <w:szCs w:val="28"/>
        </w:rPr>
      </w:pPr>
      <w:r w:rsidRPr="00062751">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44CDB38" w14:textId="77777777" w:rsidR="00062751" w:rsidRPr="00062751" w:rsidRDefault="00062751" w:rsidP="00062751">
      <w:pPr>
        <w:ind w:firstLine="709"/>
        <w:jc w:val="both"/>
        <w:rPr>
          <w:color w:val="000000"/>
          <w:sz w:val="28"/>
          <w:szCs w:val="28"/>
        </w:rPr>
      </w:pPr>
      <w:r w:rsidRPr="00062751">
        <w:rPr>
          <w:color w:val="000000"/>
          <w:sz w:val="28"/>
          <w:szCs w:val="28"/>
        </w:rPr>
        <w:t>В соответствии с п. 5 Методических указаний объем отпускаемой воды определяется по формулам:</w:t>
      </w:r>
    </w:p>
    <w:p w14:paraId="3382CBC3" w14:textId="77777777" w:rsidR="00062751" w:rsidRPr="00062751" w:rsidRDefault="00062751" w:rsidP="00062751">
      <w:pPr>
        <w:ind w:firstLine="709"/>
        <w:jc w:val="both"/>
        <w:rPr>
          <w:color w:val="000000"/>
          <w:sz w:val="16"/>
          <w:szCs w:val="28"/>
        </w:rPr>
      </w:pPr>
    </w:p>
    <w:p w14:paraId="3BCFB834" w14:textId="77777777" w:rsidR="00062751" w:rsidRPr="00062751" w:rsidRDefault="00062751" w:rsidP="00062751">
      <w:pPr>
        <w:ind w:firstLine="709"/>
        <w:jc w:val="center"/>
        <w:rPr>
          <w:position w:val="-12"/>
        </w:rPr>
      </w:pPr>
      <w:r w:rsidRPr="00062751">
        <w:rPr>
          <w:noProof/>
          <w:position w:val="-12"/>
        </w:rPr>
        <w:drawing>
          <wp:inline distT="0" distB="0" distL="0" distR="0" wp14:anchorId="309D2878" wp14:editId="18263F9D">
            <wp:extent cx="2862580" cy="35750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p>
    <w:p w14:paraId="2ADA7DDB" w14:textId="77777777" w:rsidR="00062751" w:rsidRPr="00062751" w:rsidRDefault="00062751" w:rsidP="00062751">
      <w:pPr>
        <w:ind w:firstLine="709"/>
        <w:rPr>
          <w:position w:val="-12"/>
        </w:rPr>
      </w:pPr>
    </w:p>
    <w:p w14:paraId="1B1B01AB" w14:textId="77777777" w:rsidR="00062751" w:rsidRPr="00062751" w:rsidRDefault="00062751" w:rsidP="00062751">
      <w:pPr>
        <w:ind w:firstLine="709"/>
        <w:jc w:val="center"/>
        <w:rPr>
          <w:color w:val="000000"/>
          <w:sz w:val="28"/>
          <w:szCs w:val="28"/>
        </w:rPr>
      </w:pPr>
      <w:r w:rsidRPr="00062751">
        <w:rPr>
          <w:noProof/>
          <w:position w:val="-36"/>
        </w:rPr>
        <w:drawing>
          <wp:inline distT="0" distB="0" distL="0" distR="0" wp14:anchorId="0E633079" wp14:editId="0E473B8C">
            <wp:extent cx="3180715" cy="64960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p>
    <w:p w14:paraId="761BBF0E" w14:textId="77777777" w:rsidR="00062751" w:rsidRPr="00062751" w:rsidRDefault="00062751" w:rsidP="00062751">
      <w:pPr>
        <w:ind w:firstLine="709"/>
        <w:jc w:val="both"/>
        <w:rPr>
          <w:color w:val="000000"/>
          <w:sz w:val="28"/>
          <w:szCs w:val="28"/>
        </w:rPr>
      </w:pPr>
    </w:p>
    <w:p w14:paraId="217D764C"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где:</w:t>
      </w:r>
    </w:p>
    <w:p w14:paraId="652FFEF9" w14:textId="77777777" w:rsidR="00062751" w:rsidRPr="00062751" w:rsidRDefault="00062751" w:rsidP="00062751">
      <w:pPr>
        <w:autoSpaceDE w:val="0"/>
        <w:autoSpaceDN w:val="0"/>
        <w:adjustRightInd w:val="0"/>
        <w:ind w:firstLine="540"/>
        <w:jc w:val="both"/>
        <w:rPr>
          <w:sz w:val="28"/>
          <w:szCs w:val="28"/>
        </w:rPr>
      </w:pPr>
      <w:r w:rsidRPr="00062751">
        <w:rPr>
          <w:noProof/>
          <w:position w:val="-11"/>
          <w:sz w:val="28"/>
          <w:szCs w:val="28"/>
        </w:rPr>
        <w:drawing>
          <wp:inline distT="0" distB="0" distL="0" distR="0" wp14:anchorId="5DC41611" wp14:editId="468F6A75">
            <wp:extent cx="264795" cy="318135"/>
            <wp:effectExtent l="0" t="0" r="190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062751">
        <w:rPr>
          <w:sz w:val="28"/>
          <w:szCs w:val="28"/>
        </w:rPr>
        <w:t xml:space="preserve"> - объем воды, отпускаемой абонентам (планируемой к отпуску) в году i, тыс. куб. м;</w:t>
      </w:r>
    </w:p>
    <w:p w14:paraId="7D558D97" w14:textId="77777777" w:rsidR="00062751" w:rsidRPr="00062751" w:rsidRDefault="00062751" w:rsidP="00062751">
      <w:pPr>
        <w:autoSpaceDE w:val="0"/>
        <w:autoSpaceDN w:val="0"/>
        <w:adjustRightInd w:val="0"/>
        <w:ind w:firstLine="540"/>
        <w:jc w:val="both"/>
        <w:rPr>
          <w:sz w:val="10"/>
          <w:szCs w:val="28"/>
        </w:rPr>
      </w:pPr>
    </w:p>
    <w:p w14:paraId="5625D2B7"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06F3F402" wp14:editId="57E49A9C">
            <wp:extent cx="357505" cy="33147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06275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4118FE0" w14:textId="77777777" w:rsidR="00062751" w:rsidRPr="00062751" w:rsidRDefault="00062751" w:rsidP="00062751">
      <w:pPr>
        <w:autoSpaceDE w:val="0"/>
        <w:autoSpaceDN w:val="0"/>
        <w:adjustRightInd w:val="0"/>
        <w:ind w:firstLine="540"/>
        <w:jc w:val="both"/>
        <w:rPr>
          <w:sz w:val="10"/>
          <w:szCs w:val="28"/>
        </w:rPr>
      </w:pPr>
    </w:p>
    <w:p w14:paraId="30C92C3D"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780C411D" wp14:editId="092AEBB3">
            <wp:extent cx="424180" cy="33147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06275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0B2EBEA" w14:textId="77777777" w:rsidR="00062751" w:rsidRPr="00062751" w:rsidRDefault="00062751" w:rsidP="00062751">
      <w:pPr>
        <w:autoSpaceDE w:val="0"/>
        <w:autoSpaceDN w:val="0"/>
        <w:adjustRightInd w:val="0"/>
        <w:ind w:firstLine="540"/>
        <w:jc w:val="both"/>
        <w:rPr>
          <w:sz w:val="10"/>
          <w:szCs w:val="28"/>
        </w:rPr>
      </w:pPr>
    </w:p>
    <w:p w14:paraId="5B113BFC" w14:textId="77777777" w:rsidR="00062751" w:rsidRPr="00062751" w:rsidRDefault="00062751" w:rsidP="00062751">
      <w:pPr>
        <w:autoSpaceDE w:val="0"/>
        <w:autoSpaceDN w:val="0"/>
        <w:adjustRightInd w:val="0"/>
        <w:ind w:firstLine="540"/>
        <w:jc w:val="both"/>
        <w:rPr>
          <w:sz w:val="28"/>
          <w:szCs w:val="28"/>
        </w:rPr>
      </w:pPr>
      <w:r w:rsidRPr="00062751">
        <w:rPr>
          <w:noProof/>
          <w:position w:val="-11"/>
          <w:sz w:val="28"/>
          <w:szCs w:val="28"/>
        </w:rPr>
        <w:drawing>
          <wp:inline distT="0" distB="0" distL="0" distR="0" wp14:anchorId="4EA0F6BC" wp14:editId="102679CB">
            <wp:extent cx="198755" cy="31813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sidRPr="0006275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F37136E" w14:textId="77777777" w:rsidR="00062751" w:rsidRPr="00062751" w:rsidRDefault="00062751" w:rsidP="00062751">
      <w:pPr>
        <w:ind w:firstLine="709"/>
        <w:jc w:val="both"/>
        <w:rPr>
          <w:color w:val="000000"/>
          <w:sz w:val="28"/>
          <w:szCs w:val="28"/>
        </w:rPr>
      </w:pPr>
      <w:r w:rsidRPr="00062751">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r w:rsidRPr="00062751">
        <w:rPr>
          <w:b/>
          <w:color w:val="000000"/>
          <w:sz w:val="28"/>
          <w:szCs w:val="28"/>
          <w:u w:val="single"/>
        </w:rPr>
        <w:t>реализации питьевой воды, принятых сточных вод,</w:t>
      </w:r>
      <w:r w:rsidRPr="00062751">
        <w:rPr>
          <w:color w:val="000000"/>
          <w:sz w:val="28"/>
          <w:szCs w:val="28"/>
        </w:rPr>
        <w:t xml:space="preserve"> на уровне расчетных значений в соответствии с Методическими указаниями.</w:t>
      </w:r>
    </w:p>
    <w:p w14:paraId="3EF1377B" w14:textId="77777777" w:rsidR="00062751" w:rsidRPr="00062751" w:rsidRDefault="00062751" w:rsidP="00062751">
      <w:pPr>
        <w:ind w:firstLine="709"/>
        <w:jc w:val="both"/>
        <w:rPr>
          <w:color w:val="000000"/>
          <w:sz w:val="28"/>
          <w:szCs w:val="28"/>
        </w:rPr>
      </w:pPr>
      <w:r w:rsidRPr="00062751">
        <w:rPr>
          <w:color w:val="000000"/>
          <w:sz w:val="28"/>
          <w:szCs w:val="28"/>
        </w:rPr>
        <w:t xml:space="preserve">Для расчета объемов реализации питьевой воды, принятых от потребительского рынка сточных вод, согласно Методическим указаниям, специалисту необходимо использовать данные за последний отчетный год (2021) и три предыдущих года (2018-2020). </w:t>
      </w:r>
    </w:p>
    <w:p w14:paraId="46EA3F54" w14:textId="77777777" w:rsidR="00062751" w:rsidRPr="00062751" w:rsidRDefault="00062751" w:rsidP="00062751">
      <w:pPr>
        <w:ind w:firstLine="709"/>
        <w:jc w:val="both"/>
        <w:rPr>
          <w:color w:val="000000"/>
          <w:sz w:val="28"/>
          <w:szCs w:val="28"/>
        </w:rPr>
      </w:pPr>
      <w:r w:rsidRPr="00062751">
        <w:rPr>
          <w:color w:val="000000"/>
          <w:sz w:val="28"/>
          <w:szCs w:val="28"/>
        </w:rPr>
        <w:t xml:space="preserve">При этом </w:t>
      </w:r>
      <w:r w:rsidRPr="00062751">
        <w:rPr>
          <w:b/>
          <w:color w:val="000000"/>
          <w:sz w:val="28"/>
          <w:szCs w:val="28"/>
          <w:u w:val="single"/>
        </w:rPr>
        <w:t>необходимо отметить</w:t>
      </w:r>
      <w:r w:rsidRPr="00062751">
        <w:rPr>
          <w:color w:val="000000"/>
          <w:sz w:val="28"/>
          <w:szCs w:val="28"/>
        </w:rPr>
        <w:t xml:space="preserve">, что данные об объемах реализации питьевой воды, сточных вод </w:t>
      </w:r>
      <w:r w:rsidRPr="00062751">
        <w:rPr>
          <w:b/>
          <w:color w:val="000000"/>
          <w:sz w:val="28"/>
          <w:szCs w:val="28"/>
          <w:u w:val="single"/>
        </w:rPr>
        <w:t>за 2018 год у регулятора отсутствуют</w:t>
      </w:r>
      <w:r w:rsidRPr="00062751">
        <w:rPr>
          <w:color w:val="000000"/>
          <w:sz w:val="28"/>
          <w:szCs w:val="28"/>
        </w:rPr>
        <w:t xml:space="preserve">. Отчетные формы в соответствии со Стандартами раскрытия информации в сфере водоснабжения и водоотведения за 2018 год МП НГО «ССК» (организация, осуществлявшая эксплуатацию данных централизованных систем до их передачи МКП НГО «ВКХ») в орган регулирования </w:t>
      </w:r>
      <w:r w:rsidRPr="00062751">
        <w:rPr>
          <w:color w:val="000000"/>
          <w:sz w:val="28"/>
          <w:szCs w:val="28"/>
          <w:u w:val="single"/>
        </w:rPr>
        <w:t>не предоставляло</w:t>
      </w:r>
      <w:r w:rsidRPr="00062751">
        <w:rPr>
          <w:color w:val="000000"/>
          <w:sz w:val="28"/>
          <w:szCs w:val="28"/>
        </w:rPr>
        <w:t xml:space="preserve">. Бухгалтерская и статистическая отчетность, в которой отражены данные об объемах реализации, за 2018 год в предыдущих тарифных делах </w:t>
      </w:r>
      <w:r w:rsidRPr="00062751">
        <w:rPr>
          <w:color w:val="000000"/>
          <w:sz w:val="28"/>
          <w:szCs w:val="28"/>
          <w:u w:val="single"/>
        </w:rPr>
        <w:t>не предоставлялась</w:t>
      </w:r>
      <w:r w:rsidRPr="00062751">
        <w:rPr>
          <w:color w:val="000000"/>
          <w:sz w:val="28"/>
          <w:szCs w:val="28"/>
        </w:rPr>
        <w:t>. Значения за 2018 год, представленные в таблицах МКП НГО «ВКХ» в материалах тарифного дела на 2020-2022 годы, не могут быть использованы регулятором, так как не подкреплены данными бухгалтерской и статистической отчетности, а также формами Стандартов раскрытия информации, и, следовательно, не могут являться достоверным источником.</w:t>
      </w:r>
    </w:p>
    <w:p w14:paraId="238C4499" w14:textId="77777777" w:rsidR="00062751" w:rsidRPr="00062751" w:rsidRDefault="00062751" w:rsidP="00062751">
      <w:pPr>
        <w:ind w:firstLine="709"/>
        <w:jc w:val="both"/>
        <w:rPr>
          <w:color w:val="000000"/>
          <w:sz w:val="28"/>
          <w:szCs w:val="28"/>
        </w:rPr>
      </w:pPr>
      <w:r w:rsidRPr="00062751">
        <w:rPr>
          <w:color w:val="000000"/>
          <w:sz w:val="28"/>
          <w:szCs w:val="28"/>
        </w:rPr>
        <w:t>В связи с чем, для расчета объемов реализации питьевой воды, принятых сточных вод специалистом использовались сведения о фактических объемах реализованной воды, принятых сточных вод за 2021 год, в соответствии с представленной в материалах тарифного дела информацией, а также данные о фактических объемах реализованной воды, принятых сточных вод за 2019-2020гг., представленные в предыдущих тарифных делах.</w:t>
      </w:r>
    </w:p>
    <w:p w14:paraId="57305535" w14:textId="77777777" w:rsidR="00062751" w:rsidRPr="00062751" w:rsidRDefault="00062751" w:rsidP="00062751">
      <w:pPr>
        <w:ind w:firstLine="709"/>
        <w:jc w:val="both"/>
        <w:rPr>
          <w:color w:val="000000"/>
          <w:sz w:val="28"/>
          <w:szCs w:val="28"/>
        </w:rPr>
      </w:pPr>
      <w:r w:rsidRPr="00062751">
        <w:rPr>
          <w:color w:val="000000"/>
          <w:sz w:val="28"/>
          <w:szCs w:val="28"/>
        </w:rPr>
        <w:lastRenderedPageBreak/>
        <w:t>При определении темпа изменения объемов реализации воды в соответствии с п. 5 Методических указаний регулятором принимались во внимание следующие моменты:</w:t>
      </w:r>
    </w:p>
    <w:p w14:paraId="7441B1DC" w14:textId="77777777" w:rsidR="00062751" w:rsidRPr="00062751" w:rsidRDefault="00062751" w:rsidP="00062751">
      <w:pPr>
        <w:ind w:firstLine="709"/>
        <w:jc w:val="both"/>
        <w:rPr>
          <w:color w:val="000000"/>
          <w:sz w:val="28"/>
          <w:szCs w:val="28"/>
        </w:rPr>
      </w:pPr>
      <w:r w:rsidRPr="00062751">
        <w:rPr>
          <w:color w:val="000000"/>
          <w:sz w:val="28"/>
          <w:szCs w:val="28"/>
        </w:rPr>
        <w:t xml:space="preserve">1. </w:t>
      </w:r>
      <w:r w:rsidRPr="00062751">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w:t>
      </w:r>
      <w:r w:rsidRPr="00062751">
        <w:rPr>
          <w:sz w:val="28"/>
          <w:szCs w:val="28"/>
          <w:u w:val="single"/>
        </w:rPr>
        <w:t>рассчитывается без учета этих лет</w:t>
      </w:r>
      <w:r w:rsidRPr="00062751">
        <w:rPr>
          <w:sz w:val="28"/>
          <w:szCs w:val="28"/>
        </w:rPr>
        <w:t xml:space="preserve">. </w:t>
      </w:r>
    </w:p>
    <w:p w14:paraId="17513C6F" w14:textId="77777777" w:rsidR="00062751" w:rsidRPr="00062751" w:rsidRDefault="00062751" w:rsidP="00062751">
      <w:pPr>
        <w:ind w:firstLine="709"/>
        <w:jc w:val="both"/>
        <w:rPr>
          <w:sz w:val="28"/>
          <w:szCs w:val="28"/>
        </w:rPr>
      </w:pPr>
      <w:r w:rsidRPr="00062751">
        <w:rPr>
          <w:color w:val="000000"/>
          <w:sz w:val="28"/>
          <w:szCs w:val="28"/>
        </w:rPr>
        <w:t>2. Т</w:t>
      </w:r>
      <w:r w:rsidRPr="00062751">
        <w:rPr>
          <w:sz w:val="28"/>
          <w:szCs w:val="28"/>
        </w:rPr>
        <w:t xml:space="preserve">емп изменения (снижения) потребления воды (пропуска сточных вод) </w:t>
      </w:r>
      <w:r w:rsidRPr="00062751">
        <w:rPr>
          <w:sz w:val="28"/>
          <w:szCs w:val="28"/>
          <w:u w:val="single"/>
        </w:rPr>
        <w:t>не должен превышать 5 процентов в год</w:t>
      </w:r>
      <w:r w:rsidRPr="00062751">
        <w:rPr>
          <w:sz w:val="28"/>
          <w:szCs w:val="28"/>
        </w:rPr>
        <w:t>. В связи с тем, что фактическое изменение объемов питьевой воды в предыдущие годы составило более 5%, специалистом при расчете принималось значение 5% в соответствии с Методическими указаниями.</w:t>
      </w:r>
    </w:p>
    <w:p w14:paraId="22883D60" w14:textId="77777777" w:rsidR="00062751" w:rsidRPr="00062751" w:rsidRDefault="00062751" w:rsidP="00062751">
      <w:pPr>
        <w:ind w:firstLine="709"/>
        <w:jc w:val="both"/>
        <w:rPr>
          <w:sz w:val="28"/>
          <w:szCs w:val="28"/>
        </w:rPr>
      </w:pPr>
      <w:r w:rsidRPr="00062751">
        <w:rPr>
          <w:sz w:val="28"/>
          <w:szCs w:val="28"/>
        </w:rPr>
        <w:t xml:space="preserve">Информация </w:t>
      </w:r>
      <w:r w:rsidRPr="00062751">
        <w:rPr>
          <w:sz w:val="28"/>
          <w:szCs w:val="28"/>
          <w:u w:val="single"/>
        </w:rPr>
        <w:t>о планируемом изменении количества абонентов</w:t>
      </w:r>
      <w:r w:rsidRPr="00062751">
        <w:rPr>
          <w:sz w:val="28"/>
          <w:szCs w:val="28"/>
        </w:rPr>
        <w:t xml:space="preserve"> на 2023-2027 годы регулятору не предоставлялась, нет документов, подтверждающих выбытие абонентов или писем (уведомлений) о планируемом снижении объема потребления воды, сброса сточных вод. При этом фактические объемы реализации питьевой воды за 2019 год регулятором приняты в расчет с учетом выбытия абонентов пос. Листвяги, водоснабжение которых прекращено с 01.07.2019г. на основании приказа Комитета по управлению муниципальным имуществом города Новокузнецка от 28.06.2019 № 430.</w:t>
      </w:r>
    </w:p>
    <w:p w14:paraId="5FA7578D" w14:textId="77777777" w:rsidR="00062751" w:rsidRPr="00062751" w:rsidRDefault="00062751" w:rsidP="00062751">
      <w:pPr>
        <w:ind w:firstLine="709"/>
        <w:jc w:val="both"/>
        <w:rPr>
          <w:sz w:val="28"/>
          <w:szCs w:val="28"/>
        </w:rPr>
      </w:pPr>
    </w:p>
    <w:p w14:paraId="31D6A799" w14:textId="77777777" w:rsidR="00062751" w:rsidRPr="00062751" w:rsidRDefault="00062751" w:rsidP="00062751">
      <w:pPr>
        <w:ind w:firstLine="709"/>
        <w:jc w:val="both"/>
        <w:rPr>
          <w:sz w:val="28"/>
          <w:szCs w:val="28"/>
        </w:rPr>
      </w:pPr>
      <w:r w:rsidRPr="00062751">
        <w:rPr>
          <w:b/>
          <w:sz w:val="28"/>
          <w:szCs w:val="28"/>
          <w:u w:val="single"/>
        </w:rPr>
        <w:t>Расчет объемов в сфере холодного водоснабжения</w:t>
      </w:r>
      <w:r w:rsidRPr="00062751">
        <w:rPr>
          <w:sz w:val="28"/>
          <w:szCs w:val="28"/>
        </w:rPr>
        <w:t>:</w:t>
      </w:r>
    </w:p>
    <w:p w14:paraId="12E8573A"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отпущенной питьевой воды по категории потребителей </w:t>
      </w:r>
      <w:r w:rsidRPr="00062751">
        <w:rPr>
          <w:b/>
          <w:color w:val="000000"/>
          <w:sz w:val="28"/>
          <w:szCs w:val="28"/>
          <w:u w:val="single"/>
        </w:rPr>
        <w:t>«Население»</w:t>
      </w:r>
      <w:r w:rsidRPr="00062751">
        <w:rPr>
          <w:color w:val="000000"/>
          <w:sz w:val="28"/>
          <w:szCs w:val="28"/>
        </w:rPr>
        <w:t xml:space="preserve"> в соответствии с вышеуказанными формулами Методических указаний представлен в Таблице 2:</w:t>
      </w:r>
    </w:p>
    <w:p w14:paraId="7666F9D9" w14:textId="77777777" w:rsidR="00062751" w:rsidRPr="00062751" w:rsidRDefault="00062751" w:rsidP="00062751">
      <w:pPr>
        <w:ind w:firstLine="709"/>
        <w:jc w:val="right"/>
        <w:rPr>
          <w:color w:val="000000"/>
          <w:sz w:val="28"/>
          <w:szCs w:val="28"/>
        </w:rPr>
      </w:pPr>
      <w:r w:rsidRPr="00062751">
        <w:rPr>
          <w:color w:val="000000"/>
          <w:sz w:val="28"/>
          <w:szCs w:val="28"/>
        </w:rPr>
        <w:t>Таблица 2</w:t>
      </w:r>
    </w:p>
    <w:p w14:paraId="678BF95C" w14:textId="77777777" w:rsidR="00062751" w:rsidRPr="00062751" w:rsidRDefault="00062751" w:rsidP="00062751">
      <w:pPr>
        <w:jc w:val="both"/>
      </w:pPr>
      <w:r w:rsidRPr="00062751">
        <w:rPr>
          <w:noProof/>
        </w:rPr>
        <w:drawing>
          <wp:inline distT="0" distB="0" distL="0" distR="0" wp14:anchorId="2F1B1F03" wp14:editId="3E818DC2">
            <wp:extent cx="5937250" cy="1524000"/>
            <wp:effectExtent l="0" t="0" r="635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37250" cy="1524000"/>
                    </a:xfrm>
                    <a:prstGeom prst="rect">
                      <a:avLst/>
                    </a:prstGeom>
                    <a:noFill/>
                    <a:ln>
                      <a:noFill/>
                    </a:ln>
                  </pic:spPr>
                </pic:pic>
              </a:graphicData>
            </a:graphic>
          </wp:inline>
        </w:drawing>
      </w:r>
    </w:p>
    <w:p w14:paraId="7FEA1E40" w14:textId="77777777" w:rsidR="00062751" w:rsidRPr="00062751" w:rsidRDefault="00062751" w:rsidP="00062751">
      <w:pPr>
        <w:ind w:firstLine="709"/>
        <w:jc w:val="both"/>
        <w:rPr>
          <w:color w:val="000000"/>
          <w:sz w:val="16"/>
          <w:szCs w:val="28"/>
          <w:u w:val="single"/>
        </w:rPr>
      </w:pPr>
    </w:p>
    <w:p w14:paraId="539789AA"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отпущенной питьевой воды по категории потребителей </w:t>
      </w:r>
      <w:r w:rsidRPr="00062751">
        <w:rPr>
          <w:b/>
          <w:color w:val="000000"/>
          <w:sz w:val="28"/>
          <w:szCs w:val="28"/>
          <w:u w:val="single"/>
        </w:rPr>
        <w:t>«Бюджетные организации»</w:t>
      </w:r>
      <w:r w:rsidRPr="00062751">
        <w:rPr>
          <w:color w:val="000000"/>
          <w:sz w:val="28"/>
          <w:szCs w:val="28"/>
        </w:rPr>
        <w:t xml:space="preserve"> в соответствии с вышеуказанными формулами Методических указаний представлен в Таблице 3:</w:t>
      </w:r>
    </w:p>
    <w:p w14:paraId="778927E1" w14:textId="77777777" w:rsidR="00062751" w:rsidRPr="00062751" w:rsidRDefault="00062751" w:rsidP="00062751">
      <w:pPr>
        <w:jc w:val="right"/>
        <w:rPr>
          <w:color w:val="000000"/>
          <w:sz w:val="28"/>
          <w:szCs w:val="28"/>
        </w:rPr>
      </w:pPr>
      <w:r w:rsidRPr="00062751">
        <w:rPr>
          <w:color w:val="000000"/>
          <w:sz w:val="28"/>
          <w:szCs w:val="28"/>
        </w:rPr>
        <w:t>Таблица 3</w:t>
      </w:r>
    </w:p>
    <w:p w14:paraId="63CBDCDF" w14:textId="77777777" w:rsidR="00062751" w:rsidRPr="00062751" w:rsidRDefault="00062751" w:rsidP="00062751">
      <w:pPr>
        <w:jc w:val="both"/>
        <w:rPr>
          <w:color w:val="000000"/>
          <w:sz w:val="28"/>
          <w:szCs w:val="28"/>
        </w:rPr>
      </w:pPr>
      <w:r w:rsidRPr="00062751">
        <w:rPr>
          <w:noProof/>
        </w:rPr>
        <w:lastRenderedPageBreak/>
        <w:drawing>
          <wp:inline distT="0" distB="0" distL="0" distR="0" wp14:anchorId="0B2812E3" wp14:editId="1B6945EA">
            <wp:extent cx="5937250" cy="1643380"/>
            <wp:effectExtent l="0" t="0" r="635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37250" cy="1643380"/>
                    </a:xfrm>
                    <a:prstGeom prst="rect">
                      <a:avLst/>
                    </a:prstGeom>
                    <a:noFill/>
                    <a:ln>
                      <a:noFill/>
                    </a:ln>
                  </pic:spPr>
                </pic:pic>
              </a:graphicData>
            </a:graphic>
          </wp:inline>
        </w:drawing>
      </w:r>
    </w:p>
    <w:p w14:paraId="1EE533DA" w14:textId="77777777" w:rsidR="00062751" w:rsidRPr="00062751" w:rsidRDefault="00062751" w:rsidP="00062751">
      <w:pPr>
        <w:ind w:firstLine="709"/>
        <w:jc w:val="both"/>
        <w:rPr>
          <w:color w:val="000000"/>
          <w:sz w:val="28"/>
          <w:szCs w:val="28"/>
          <w:u w:val="single"/>
        </w:rPr>
      </w:pPr>
    </w:p>
    <w:p w14:paraId="5A02E7B1"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отпущенной питьевой воды по категории потребителей </w:t>
      </w:r>
      <w:r w:rsidRPr="00062751">
        <w:rPr>
          <w:b/>
          <w:color w:val="000000"/>
          <w:sz w:val="28"/>
          <w:szCs w:val="28"/>
          <w:u w:val="single"/>
        </w:rPr>
        <w:t>«Прочие потребители»</w:t>
      </w:r>
      <w:r w:rsidRPr="00062751">
        <w:rPr>
          <w:color w:val="000000"/>
          <w:sz w:val="28"/>
          <w:szCs w:val="28"/>
        </w:rPr>
        <w:t xml:space="preserve"> в соответствии с вышеуказанными формулами Методических указаний представлен в Таблице 4:</w:t>
      </w:r>
    </w:p>
    <w:p w14:paraId="3C7F65AA" w14:textId="77777777" w:rsidR="00062751" w:rsidRPr="00062751" w:rsidRDefault="00062751" w:rsidP="00062751">
      <w:pPr>
        <w:ind w:firstLine="709"/>
        <w:jc w:val="right"/>
        <w:rPr>
          <w:color w:val="000000"/>
          <w:sz w:val="28"/>
          <w:szCs w:val="28"/>
        </w:rPr>
      </w:pPr>
      <w:r w:rsidRPr="00062751">
        <w:rPr>
          <w:color w:val="000000"/>
          <w:sz w:val="28"/>
          <w:szCs w:val="28"/>
        </w:rPr>
        <w:t>Таблица 4</w:t>
      </w:r>
    </w:p>
    <w:p w14:paraId="7E6C07F7" w14:textId="77777777" w:rsidR="00062751" w:rsidRPr="00062751" w:rsidRDefault="00062751" w:rsidP="00062751">
      <w:pPr>
        <w:jc w:val="both"/>
        <w:rPr>
          <w:color w:val="000000"/>
          <w:sz w:val="28"/>
          <w:szCs w:val="28"/>
        </w:rPr>
      </w:pPr>
      <w:r w:rsidRPr="00062751">
        <w:rPr>
          <w:noProof/>
        </w:rPr>
        <w:drawing>
          <wp:inline distT="0" distB="0" distL="0" distR="0" wp14:anchorId="30ABE55F" wp14:editId="4D8B2C4D">
            <wp:extent cx="5937250" cy="1722755"/>
            <wp:effectExtent l="0" t="0" r="635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37250" cy="1722755"/>
                    </a:xfrm>
                    <a:prstGeom prst="rect">
                      <a:avLst/>
                    </a:prstGeom>
                    <a:noFill/>
                    <a:ln>
                      <a:noFill/>
                    </a:ln>
                  </pic:spPr>
                </pic:pic>
              </a:graphicData>
            </a:graphic>
          </wp:inline>
        </w:drawing>
      </w:r>
    </w:p>
    <w:p w14:paraId="117A8D70" w14:textId="77777777" w:rsidR="00062751" w:rsidRPr="00062751" w:rsidRDefault="00062751" w:rsidP="00062751">
      <w:pPr>
        <w:ind w:firstLine="709"/>
        <w:jc w:val="both"/>
        <w:rPr>
          <w:sz w:val="28"/>
          <w:szCs w:val="28"/>
        </w:rPr>
      </w:pPr>
      <w:r w:rsidRPr="00062751">
        <w:rPr>
          <w:sz w:val="28"/>
          <w:szCs w:val="28"/>
        </w:rPr>
        <w:t xml:space="preserve">Планируемый объем отпущенной питьевой воды по категориям потребителей на 2023 год составил </w:t>
      </w:r>
      <w:r w:rsidRPr="00062751">
        <w:rPr>
          <w:b/>
          <w:i/>
          <w:sz w:val="28"/>
          <w:szCs w:val="28"/>
        </w:rPr>
        <w:t xml:space="preserve">242147,43 </w:t>
      </w:r>
      <w:r w:rsidRPr="00062751">
        <w:rPr>
          <w:sz w:val="28"/>
          <w:szCs w:val="28"/>
        </w:rPr>
        <w:t>м</w:t>
      </w:r>
      <w:r w:rsidRPr="00062751">
        <w:rPr>
          <w:sz w:val="28"/>
          <w:szCs w:val="28"/>
          <w:vertAlign w:val="superscript"/>
        </w:rPr>
        <w:t>3</w:t>
      </w:r>
      <w:r w:rsidRPr="00062751">
        <w:rPr>
          <w:sz w:val="28"/>
          <w:szCs w:val="28"/>
        </w:rPr>
        <w:t>.</w:t>
      </w:r>
    </w:p>
    <w:p w14:paraId="2590BB29" w14:textId="77777777" w:rsidR="00062751" w:rsidRPr="00062751" w:rsidRDefault="00062751" w:rsidP="00062751">
      <w:pPr>
        <w:ind w:firstLine="709"/>
        <w:jc w:val="both"/>
        <w:rPr>
          <w:sz w:val="28"/>
          <w:szCs w:val="28"/>
        </w:rPr>
      </w:pPr>
      <w:r w:rsidRPr="00062751">
        <w:rPr>
          <w:sz w:val="28"/>
          <w:szCs w:val="28"/>
        </w:rPr>
        <w:t>На 2024-2027 годы объем отпущенной питьевой воды по категориям потребителей принимается на уровне предыдущего периода:</w:t>
      </w:r>
    </w:p>
    <w:p w14:paraId="3C68D396" w14:textId="77777777" w:rsidR="00062751" w:rsidRPr="00062751" w:rsidRDefault="00062751" w:rsidP="00062751">
      <w:pPr>
        <w:widowControl w:val="0"/>
        <w:autoSpaceDE w:val="0"/>
        <w:autoSpaceDN w:val="0"/>
        <w:adjustRightInd w:val="0"/>
        <w:ind w:firstLine="709"/>
        <w:jc w:val="both"/>
        <w:rPr>
          <w:color w:val="000000"/>
          <w:sz w:val="28"/>
          <w:szCs w:val="28"/>
        </w:rPr>
      </w:pPr>
      <w:r w:rsidRPr="00062751">
        <w:rPr>
          <w:color w:val="000000"/>
          <w:sz w:val="28"/>
          <w:szCs w:val="28"/>
        </w:rPr>
        <w:t xml:space="preserve">- на 2024 год – </w:t>
      </w:r>
      <w:r w:rsidRPr="00062751">
        <w:rPr>
          <w:b/>
          <w:i/>
          <w:sz w:val="28"/>
          <w:szCs w:val="28"/>
        </w:rPr>
        <w:t xml:space="preserve">242147,43 </w:t>
      </w:r>
      <w:r w:rsidRPr="00062751">
        <w:rPr>
          <w:sz w:val="28"/>
          <w:szCs w:val="28"/>
        </w:rPr>
        <w:t>м</w:t>
      </w:r>
      <w:r w:rsidRPr="00062751">
        <w:rPr>
          <w:sz w:val="28"/>
          <w:szCs w:val="28"/>
          <w:vertAlign w:val="superscript"/>
        </w:rPr>
        <w:t>3</w:t>
      </w:r>
      <w:r w:rsidRPr="00062751">
        <w:rPr>
          <w:color w:val="000000"/>
          <w:sz w:val="28"/>
          <w:szCs w:val="28"/>
        </w:rPr>
        <w:t>;</w:t>
      </w:r>
    </w:p>
    <w:p w14:paraId="1C89E41B" w14:textId="77777777" w:rsidR="00062751" w:rsidRPr="00062751" w:rsidRDefault="00062751" w:rsidP="00062751">
      <w:pPr>
        <w:widowControl w:val="0"/>
        <w:autoSpaceDE w:val="0"/>
        <w:autoSpaceDN w:val="0"/>
        <w:adjustRightInd w:val="0"/>
        <w:ind w:firstLine="709"/>
        <w:jc w:val="both"/>
        <w:rPr>
          <w:color w:val="000000"/>
          <w:sz w:val="28"/>
          <w:szCs w:val="28"/>
        </w:rPr>
      </w:pPr>
      <w:r w:rsidRPr="00062751">
        <w:rPr>
          <w:color w:val="000000"/>
          <w:sz w:val="28"/>
          <w:szCs w:val="28"/>
        </w:rPr>
        <w:t xml:space="preserve">- на 2025 год – </w:t>
      </w:r>
      <w:r w:rsidRPr="00062751">
        <w:rPr>
          <w:b/>
          <w:i/>
          <w:sz w:val="28"/>
          <w:szCs w:val="28"/>
        </w:rPr>
        <w:t xml:space="preserve">242147,43 </w:t>
      </w:r>
      <w:r w:rsidRPr="00062751">
        <w:rPr>
          <w:sz w:val="28"/>
          <w:szCs w:val="28"/>
        </w:rPr>
        <w:t>м</w:t>
      </w:r>
      <w:r w:rsidRPr="00062751">
        <w:rPr>
          <w:sz w:val="28"/>
          <w:szCs w:val="28"/>
          <w:vertAlign w:val="superscript"/>
        </w:rPr>
        <w:t>3</w:t>
      </w:r>
      <w:r w:rsidRPr="00062751">
        <w:rPr>
          <w:color w:val="000000"/>
          <w:sz w:val="28"/>
          <w:szCs w:val="28"/>
        </w:rPr>
        <w:t>;</w:t>
      </w:r>
    </w:p>
    <w:p w14:paraId="7100A5A4" w14:textId="77777777" w:rsidR="00062751" w:rsidRPr="00062751" w:rsidRDefault="00062751" w:rsidP="00062751">
      <w:pPr>
        <w:ind w:firstLine="709"/>
        <w:jc w:val="both"/>
        <w:rPr>
          <w:sz w:val="28"/>
          <w:szCs w:val="28"/>
        </w:rPr>
      </w:pPr>
      <w:r w:rsidRPr="00062751">
        <w:rPr>
          <w:color w:val="000000"/>
          <w:sz w:val="28"/>
          <w:szCs w:val="28"/>
        </w:rPr>
        <w:t xml:space="preserve">- на 2026 год – </w:t>
      </w:r>
      <w:r w:rsidRPr="00062751">
        <w:rPr>
          <w:b/>
          <w:i/>
          <w:sz w:val="28"/>
          <w:szCs w:val="28"/>
        </w:rPr>
        <w:t xml:space="preserve">242147,43 </w:t>
      </w:r>
      <w:r w:rsidRPr="00062751">
        <w:rPr>
          <w:sz w:val="28"/>
          <w:szCs w:val="28"/>
        </w:rPr>
        <w:t>м</w:t>
      </w:r>
      <w:r w:rsidRPr="00062751">
        <w:rPr>
          <w:sz w:val="28"/>
          <w:szCs w:val="28"/>
          <w:vertAlign w:val="superscript"/>
        </w:rPr>
        <w:t>3</w:t>
      </w:r>
      <w:r w:rsidRPr="00062751">
        <w:rPr>
          <w:color w:val="000000"/>
          <w:sz w:val="28"/>
          <w:szCs w:val="28"/>
        </w:rPr>
        <w:t>;</w:t>
      </w:r>
    </w:p>
    <w:p w14:paraId="40DF6982" w14:textId="77777777" w:rsidR="00062751" w:rsidRPr="00062751" w:rsidRDefault="00062751" w:rsidP="00062751">
      <w:pPr>
        <w:ind w:firstLine="709"/>
        <w:jc w:val="both"/>
        <w:rPr>
          <w:b/>
          <w:color w:val="000000"/>
          <w:sz w:val="28"/>
          <w:szCs w:val="28"/>
          <w:u w:val="single"/>
        </w:rPr>
      </w:pPr>
      <w:r w:rsidRPr="00062751">
        <w:rPr>
          <w:color w:val="000000"/>
          <w:sz w:val="28"/>
          <w:szCs w:val="28"/>
        </w:rPr>
        <w:t xml:space="preserve">- на 2027 год – </w:t>
      </w:r>
      <w:r w:rsidRPr="00062751">
        <w:rPr>
          <w:b/>
          <w:i/>
          <w:sz w:val="28"/>
          <w:szCs w:val="28"/>
        </w:rPr>
        <w:t xml:space="preserve">242147,43 </w:t>
      </w:r>
      <w:r w:rsidRPr="00062751">
        <w:rPr>
          <w:sz w:val="28"/>
          <w:szCs w:val="28"/>
        </w:rPr>
        <w:t>м</w:t>
      </w:r>
      <w:r w:rsidRPr="00062751">
        <w:rPr>
          <w:sz w:val="28"/>
          <w:szCs w:val="28"/>
          <w:vertAlign w:val="superscript"/>
        </w:rPr>
        <w:t>3</w:t>
      </w:r>
      <w:r w:rsidRPr="00062751">
        <w:rPr>
          <w:color w:val="000000"/>
          <w:sz w:val="28"/>
          <w:szCs w:val="28"/>
        </w:rPr>
        <w:t>.</w:t>
      </w:r>
    </w:p>
    <w:p w14:paraId="55DF6D7A" w14:textId="77777777" w:rsidR="00062751" w:rsidRPr="00062751" w:rsidRDefault="00062751" w:rsidP="00062751">
      <w:pPr>
        <w:ind w:firstLine="709"/>
        <w:jc w:val="both"/>
        <w:rPr>
          <w:color w:val="000000"/>
          <w:sz w:val="18"/>
          <w:szCs w:val="28"/>
        </w:rPr>
      </w:pPr>
    </w:p>
    <w:p w14:paraId="7777C592" w14:textId="77777777" w:rsidR="00062751" w:rsidRPr="00062751" w:rsidRDefault="00062751" w:rsidP="00062751">
      <w:pPr>
        <w:ind w:firstLine="709"/>
        <w:jc w:val="both"/>
        <w:rPr>
          <w:b/>
          <w:color w:val="000000"/>
          <w:sz w:val="28"/>
          <w:szCs w:val="28"/>
          <w:u w:val="single"/>
        </w:rPr>
      </w:pPr>
      <w:r w:rsidRPr="00062751">
        <w:rPr>
          <w:color w:val="000000"/>
          <w:sz w:val="28"/>
          <w:szCs w:val="28"/>
        </w:rPr>
        <w:t xml:space="preserve">Проанализировав представленные документы, остальные показатели объемов </w:t>
      </w:r>
      <w:r w:rsidRPr="00062751">
        <w:rPr>
          <w:color w:val="000000"/>
          <w:sz w:val="28"/>
          <w:szCs w:val="28"/>
          <w:u w:val="single"/>
        </w:rPr>
        <w:t>в сфере холодного водоснабжения питьевой водой</w:t>
      </w:r>
      <w:r w:rsidRPr="00062751">
        <w:rPr>
          <w:color w:val="000000"/>
          <w:sz w:val="28"/>
          <w:szCs w:val="28"/>
        </w:rPr>
        <w:t xml:space="preserve"> специалист полагает экономически и технологически обоснованным принять на следующем уровне:</w:t>
      </w:r>
    </w:p>
    <w:p w14:paraId="48E37397" w14:textId="77777777" w:rsidR="00062751" w:rsidRPr="00062751" w:rsidRDefault="00062751" w:rsidP="00062751">
      <w:pPr>
        <w:ind w:firstLine="709"/>
        <w:jc w:val="both"/>
        <w:rPr>
          <w:color w:val="000000"/>
          <w:sz w:val="28"/>
          <w:szCs w:val="28"/>
          <w:u w:val="single"/>
        </w:rPr>
      </w:pPr>
      <w:r w:rsidRPr="00062751">
        <w:rPr>
          <w:color w:val="000000"/>
          <w:sz w:val="28"/>
          <w:szCs w:val="28"/>
        </w:rPr>
        <w:t xml:space="preserve">- </w:t>
      </w:r>
      <w:r w:rsidRPr="00062751">
        <w:rPr>
          <w:color w:val="000000"/>
          <w:sz w:val="28"/>
          <w:szCs w:val="28"/>
          <w:u w:val="single"/>
        </w:rPr>
        <w:t>объем поднятой воды:</w:t>
      </w:r>
    </w:p>
    <w:p w14:paraId="58D643F1" w14:textId="77777777" w:rsidR="00062751" w:rsidRPr="00062751" w:rsidRDefault="00062751" w:rsidP="00062751">
      <w:pPr>
        <w:ind w:firstLine="709"/>
        <w:jc w:val="both"/>
        <w:rPr>
          <w:color w:val="000000"/>
          <w:sz w:val="28"/>
          <w:szCs w:val="28"/>
        </w:rPr>
      </w:pPr>
      <w:r w:rsidRPr="00062751">
        <w:rPr>
          <w:color w:val="000000"/>
          <w:sz w:val="28"/>
          <w:szCs w:val="28"/>
        </w:rPr>
        <w:t>на 2023 год в размере 425943,83 м3 принят по расчету регулятора в целях соблюдения предложенного предприятием уровня потерь воды;</w:t>
      </w:r>
    </w:p>
    <w:p w14:paraId="2EF95775" w14:textId="77777777" w:rsidR="00062751" w:rsidRPr="00062751" w:rsidRDefault="00062751" w:rsidP="00062751">
      <w:pPr>
        <w:ind w:firstLine="709"/>
        <w:jc w:val="both"/>
        <w:rPr>
          <w:color w:val="000000"/>
          <w:sz w:val="28"/>
          <w:szCs w:val="28"/>
        </w:rPr>
      </w:pPr>
      <w:r w:rsidRPr="00062751">
        <w:rPr>
          <w:color w:val="000000"/>
          <w:sz w:val="28"/>
          <w:szCs w:val="28"/>
        </w:rPr>
        <w:t>на 2024 год в размере 349013,63 м3 принят по расчету регулятора в целях соблюдения планового уровня потерь воды;</w:t>
      </w:r>
    </w:p>
    <w:p w14:paraId="2E9CF45A" w14:textId="77777777" w:rsidR="00062751" w:rsidRPr="00062751" w:rsidRDefault="00062751" w:rsidP="00062751">
      <w:pPr>
        <w:ind w:firstLine="709"/>
        <w:jc w:val="both"/>
        <w:rPr>
          <w:color w:val="000000"/>
          <w:sz w:val="28"/>
          <w:szCs w:val="28"/>
        </w:rPr>
      </w:pPr>
      <w:r w:rsidRPr="00062751">
        <w:rPr>
          <w:color w:val="000000"/>
          <w:sz w:val="28"/>
          <w:szCs w:val="28"/>
        </w:rPr>
        <w:t>на 2025 год в размере 288364,95 м3 принят по расчету регулятора в целях соблюдения планового уровня потерь воды;</w:t>
      </w:r>
    </w:p>
    <w:p w14:paraId="5656FA29" w14:textId="77777777" w:rsidR="00062751" w:rsidRPr="00062751" w:rsidRDefault="00062751" w:rsidP="00062751">
      <w:pPr>
        <w:ind w:firstLine="709"/>
        <w:jc w:val="both"/>
        <w:rPr>
          <w:color w:val="000000"/>
          <w:sz w:val="28"/>
          <w:szCs w:val="28"/>
        </w:rPr>
      </w:pPr>
      <w:r w:rsidRPr="00062751">
        <w:rPr>
          <w:color w:val="000000"/>
          <w:sz w:val="28"/>
          <w:szCs w:val="28"/>
        </w:rPr>
        <w:t>на 2026 год в размере 239323,68 м3 принят по расчету регулятора в целях соблюдения планового уровня потерь воды;</w:t>
      </w:r>
    </w:p>
    <w:p w14:paraId="61C7CC16" w14:textId="77777777" w:rsidR="00062751" w:rsidRPr="00062751" w:rsidRDefault="00062751" w:rsidP="00062751">
      <w:pPr>
        <w:ind w:firstLine="709"/>
        <w:jc w:val="both"/>
        <w:rPr>
          <w:color w:val="000000"/>
          <w:sz w:val="28"/>
          <w:szCs w:val="28"/>
        </w:rPr>
      </w:pPr>
      <w:r w:rsidRPr="00062751">
        <w:rPr>
          <w:color w:val="000000"/>
          <w:sz w:val="28"/>
          <w:szCs w:val="28"/>
        </w:rPr>
        <w:lastRenderedPageBreak/>
        <w:t>на 2027 год в размере 198848,56 м3 принят по расчету регулятора в целях соблюдения планового уровня потерь воды;</w:t>
      </w:r>
    </w:p>
    <w:p w14:paraId="48ED55FD" w14:textId="77777777" w:rsidR="00062751" w:rsidRPr="00062751" w:rsidRDefault="00062751" w:rsidP="00062751">
      <w:pPr>
        <w:ind w:firstLine="709"/>
        <w:jc w:val="both"/>
        <w:rPr>
          <w:color w:val="000000"/>
          <w:sz w:val="14"/>
          <w:szCs w:val="28"/>
        </w:rPr>
      </w:pPr>
    </w:p>
    <w:p w14:paraId="54089743" w14:textId="77777777" w:rsidR="00062751" w:rsidRPr="00062751" w:rsidRDefault="00062751" w:rsidP="00062751">
      <w:pPr>
        <w:ind w:firstLine="709"/>
        <w:jc w:val="both"/>
        <w:rPr>
          <w:color w:val="000000"/>
          <w:sz w:val="28"/>
          <w:szCs w:val="28"/>
        </w:rPr>
      </w:pPr>
      <w:r w:rsidRPr="00062751">
        <w:rPr>
          <w:color w:val="000000"/>
          <w:sz w:val="28"/>
          <w:szCs w:val="28"/>
        </w:rPr>
        <w:t xml:space="preserve">- </w:t>
      </w:r>
      <w:r w:rsidRPr="00062751">
        <w:rPr>
          <w:color w:val="000000"/>
          <w:sz w:val="28"/>
          <w:szCs w:val="28"/>
          <w:u w:val="single"/>
        </w:rPr>
        <w:t>объем полученной воды со стороны</w:t>
      </w:r>
      <w:r w:rsidRPr="00062751">
        <w:rPr>
          <w:color w:val="000000"/>
          <w:sz w:val="28"/>
          <w:szCs w:val="28"/>
        </w:rPr>
        <w:t xml:space="preserve"> на 2023 год в размере 258319,33 м3 принят по расчету регулятора, исходя из динамики фактических объемов покупного ресурса за 2019-2021 годы, подтвержденных данными счетов-фактур, выставленных поставщиком ресурса – АО «ЕВРАЗ ЗСМК».</w:t>
      </w:r>
    </w:p>
    <w:p w14:paraId="689FC2B3" w14:textId="77777777" w:rsidR="00062751" w:rsidRPr="00062751" w:rsidRDefault="00062751" w:rsidP="00062751">
      <w:pPr>
        <w:ind w:firstLine="709"/>
        <w:jc w:val="both"/>
        <w:rPr>
          <w:color w:val="000000"/>
          <w:sz w:val="28"/>
          <w:szCs w:val="28"/>
        </w:rPr>
      </w:pPr>
      <w:r w:rsidRPr="00062751">
        <w:rPr>
          <w:sz w:val="28"/>
          <w:szCs w:val="28"/>
        </w:rPr>
        <w:t>На 2024-2027 годы объем полученной воды со стороны принимается на уровне предыдущего периода;</w:t>
      </w:r>
    </w:p>
    <w:p w14:paraId="53FD334E" w14:textId="77777777" w:rsidR="00062751" w:rsidRPr="00062751" w:rsidRDefault="00062751" w:rsidP="00062751">
      <w:pPr>
        <w:ind w:firstLine="709"/>
        <w:jc w:val="both"/>
        <w:rPr>
          <w:color w:val="000000"/>
          <w:sz w:val="14"/>
          <w:szCs w:val="28"/>
        </w:rPr>
      </w:pPr>
    </w:p>
    <w:p w14:paraId="33A60EDA" w14:textId="77777777" w:rsidR="00062751" w:rsidRPr="00062751" w:rsidRDefault="00062751" w:rsidP="00062751">
      <w:pPr>
        <w:ind w:firstLine="709"/>
        <w:jc w:val="both"/>
        <w:rPr>
          <w:color w:val="000000"/>
          <w:sz w:val="28"/>
          <w:szCs w:val="28"/>
        </w:rPr>
      </w:pPr>
      <w:r w:rsidRPr="00062751">
        <w:rPr>
          <w:color w:val="000000"/>
          <w:sz w:val="28"/>
          <w:szCs w:val="28"/>
        </w:rPr>
        <w:t xml:space="preserve">- </w:t>
      </w:r>
      <w:r w:rsidRPr="00062751">
        <w:rPr>
          <w:color w:val="000000"/>
          <w:sz w:val="28"/>
          <w:szCs w:val="28"/>
          <w:u w:val="single"/>
        </w:rPr>
        <w:t>расход воды на нужды предприятия</w:t>
      </w:r>
      <w:r w:rsidRPr="00062751">
        <w:rPr>
          <w:color w:val="000000"/>
          <w:sz w:val="28"/>
          <w:szCs w:val="28"/>
        </w:rPr>
        <w:t xml:space="preserve"> на 2023 год в размере 34202,96 м3 принят регулятором на уровне предложения предприятия.</w:t>
      </w:r>
    </w:p>
    <w:p w14:paraId="0494A108" w14:textId="77777777" w:rsidR="00062751" w:rsidRPr="00062751" w:rsidRDefault="00062751" w:rsidP="00062751">
      <w:pPr>
        <w:ind w:firstLine="709"/>
        <w:jc w:val="both"/>
        <w:rPr>
          <w:color w:val="000000"/>
          <w:sz w:val="28"/>
          <w:szCs w:val="28"/>
        </w:rPr>
      </w:pPr>
      <w:r w:rsidRPr="00062751">
        <w:rPr>
          <w:sz w:val="28"/>
          <w:szCs w:val="28"/>
        </w:rPr>
        <w:t>На 2024-2027 годы расход воды на нужды предприятия принимается на уровне предыдущего периода;</w:t>
      </w:r>
    </w:p>
    <w:p w14:paraId="54F26F98" w14:textId="77777777" w:rsidR="00062751" w:rsidRPr="00062751" w:rsidRDefault="00062751" w:rsidP="00062751">
      <w:pPr>
        <w:ind w:firstLine="709"/>
        <w:jc w:val="both"/>
        <w:rPr>
          <w:color w:val="000000"/>
          <w:sz w:val="14"/>
          <w:szCs w:val="28"/>
        </w:rPr>
      </w:pPr>
    </w:p>
    <w:p w14:paraId="73B00331" w14:textId="77777777" w:rsidR="00062751" w:rsidRPr="00062751" w:rsidRDefault="00062751" w:rsidP="00062751">
      <w:pPr>
        <w:ind w:firstLine="709"/>
        <w:jc w:val="both"/>
        <w:rPr>
          <w:color w:val="000000"/>
          <w:sz w:val="28"/>
          <w:szCs w:val="28"/>
        </w:rPr>
      </w:pPr>
      <w:r w:rsidRPr="00062751">
        <w:rPr>
          <w:color w:val="000000"/>
          <w:sz w:val="28"/>
          <w:szCs w:val="28"/>
        </w:rPr>
        <w:t xml:space="preserve">- </w:t>
      </w:r>
      <w:r w:rsidRPr="00062751">
        <w:rPr>
          <w:color w:val="000000"/>
          <w:sz w:val="28"/>
          <w:szCs w:val="28"/>
          <w:u w:val="single"/>
        </w:rPr>
        <w:t>объем потерь воды</w:t>
      </w:r>
      <w:r w:rsidRPr="00062751">
        <w:rPr>
          <w:color w:val="000000"/>
          <w:sz w:val="28"/>
          <w:szCs w:val="28"/>
        </w:rPr>
        <w:t xml:space="preserve"> на 2023 год в размере 407912,78 м3 (62,75%) принят по расчету регулятора, исходя их объемов воды, поданной в сеть и отпущенной на потребительский рынок. При этом процент потерь учтен на уровне предложения организации.</w:t>
      </w:r>
    </w:p>
    <w:p w14:paraId="42775AFF" w14:textId="77777777" w:rsidR="00062751" w:rsidRPr="00062751" w:rsidRDefault="00062751" w:rsidP="00062751">
      <w:pPr>
        <w:ind w:firstLine="709"/>
        <w:jc w:val="both"/>
        <w:rPr>
          <w:sz w:val="28"/>
          <w:szCs w:val="28"/>
        </w:rPr>
      </w:pPr>
      <w:r w:rsidRPr="00062751">
        <w:rPr>
          <w:sz w:val="28"/>
          <w:szCs w:val="28"/>
        </w:rPr>
        <w:t xml:space="preserve">На 2024-2027 годы расчет потерь воды произведен с учетом положений Федерального закона от 07.12.2011 № 416-ФЗ «О водоснабжении и водоотведении» и постановления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согласно которым производственная программа предприятия должна быть направлена на поддержание централизованных систем водоснабжения и (или) водоотведения в состоянии, соответствующем установленным требованиям, и, как следствие, </w:t>
      </w:r>
      <w:r w:rsidRPr="00062751">
        <w:rPr>
          <w:b/>
          <w:sz w:val="28"/>
          <w:szCs w:val="28"/>
        </w:rPr>
        <w:t>снижение уровня потерь воды</w:t>
      </w:r>
      <w:r w:rsidRPr="00062751">
        <w:rPr>
          <w:sz w:val="28"/>
          <w:szCs w:val="28"/>
        </w:rPr>
        <w:t>. В связи с чем регулятором предусмотрено поэтапное снижение уровня потерь воды в течение долгосрочного периода 2023-2027 годов на 5% ежегодно:</w:t>
      </w:r>
    </w:p>
    <w:p w14:paraId="77EACD90" w14:textId="77777777" w:rsidR="00062751" w:rsidRPr="00062751" w:rsidRDefault="00062751" w:rsidP="00062751">
      <w:pPr>
        <w:ind w:firstLine="709"/>
        <w:jc w:val="both"/>
        <w:rPr>
          <w:color w:val="000000"/>
          <w:sz w:val="28"/>
          <w:szCs w:val="28"/>
        </w:rPr>
      </w:pPr>
      <w:r w:rsidRPr="00062751">
        <w:rPr>
          <w:color w:val="000000"/>
          <w:sz w:val="28"/>
          <w:szCs w:val="28"/>
        </w:rPr>
        <w:t>на 2024 год потери воды приняты в размере 330982,58 м3 (57,75%) – от плана 2023 года с учетом снижения на 5%;</w:t>
      </w:r>
    </w:p>
    <w:p w14:paraId="05DD00DB" w14:textId="77777777" w:rsidR="00062751" w:rsidRPr="00062751" w:rsidRDefault="00062751" w:rsidP="00062751">
      <w:pPr>
        <w:ind w:firstLine="709"/>
        <w:jc w:val="both"/>
        <w:rPr>
          <w:color w:val="000000"/>
          <w:sz w:val="28"/>
          <w:szCs w:val="28"/>
        </w:rPr>
      </w:pPr>
      <w:r w:rsidRPr="00062751">
        <w:rPr>
          <w:color w:val="000000"/>
          <w:sz w:val="28"/>
          <w:szCs w:val="28"/>
        </w:rPr>
        <w:t>на 2025 год потери воды приняты в размере 270333,90 м3 (52,75%) – от плана 2024 года с учетом снижения на 5%;</w:t>
      </w:r>
    </w:p>
    <w:p w14:paraId="0A7688A2" w14:textId="77777777" w:rsidR="00062751" w:rsidRPr="00062751" w:rsidRDefault="00062751" w:rsidP="00062751">
      <w:pPr>
        <w:ind w:firstLine="709"/>
        <w:jc w:val="both"/>
        <w:rPr>
          <w:color w:val="000000"/>
          <w:sz w:val="28"/>
          <w:szCs w:val="28"/>
        </w:rPr>
      </w:pPr>
      <w:r w:rsidRPr="00062751">
        <w:rPr>
          <w:color w:val="000000"/>
          <w:sz w:val="28"/>
          <w:szCs w:val="28"/>
        </w:rPr>
        <w:t>на 2026 год потери воды приняты в размере 221292,62 м3 (47,75%) – от плана 2025 года с учетом снижения на 5%;</w:t>
      </w:r>
    </w:p>
    <w:p w14:paraId="006475BD" w14:textId="77777777" w:rsidR="00062751" w:rsidRPr="00062751" w:rsidRDefault="00062751" w:rsidP="00062751">
      <w:pPr>
        <w:ind w:firstLine="709"/>
        <w:jc w:val="both"/>
        <w:rPr>
          <w:color w:val="000000"/>
          <w:sz w:val="28"/>
          <w:szCs w:val="28"/>
        </w:rPr>
      </w:pPr>
      <w:r w:rsidRPr="00062751">
        <w:rPr>
          <w:color w:val="000000"/>
          <w:sz w:val="28"/>
          <w:szCs w:val="28"/>
        </w:rPr>
        <w:t>на 2027 год потери воды приняты в размере 180817,51 м3 (42,75%) – от плана 2026 года с учетом снижения на 5%.</w:t>
      </w:r>
    </w:p>
    <w:p w14:paraId="290580B2" w14:textId="77777777" w:rsidR="00062751" w:rsidRPr="00062751" w:rsidRDefault="00062751" w:rsidP="00062751">
      <w:pPr>
        <w:ind w:firstLine="709"/>
        <w:jc w:val="both"/>
        <w:rPr>
          <w:b/>
          <w:sz w:val="28"/>
          <w:szCs w:val="28"/>
          <w:u w:val="single"/>
        </w:rPr>
      </w:pPr>
    </w:p>
    <w:p w14:paraId="5326E682" w14:textId="77777777" w:rsidR="00062751" w:rsidRPr="00062751" w:rsidRDefault="00062751" w:rsidP="00062751">
      <w:pPr>
        <w:ind w:firstLine="709"/>
        <w:jc w:val="both"/>
        <w:rPr>
          <w:sz w:val="28"/>
          <w:szCs w:val="28"/>
        </w:rPr>
      </w:pPr>
      <w:r w:rsidRPr="00062751">
        <w:rPr>
          <w:b/>
          <w:sz w:val="28"/>
          <w:szCs w:val="28"/>
          <w:u w:val="single"/>
        </w:rPr>
        <w:t>Расчет объемов в сфере водоотведения</w:t>
      </w:r>
      <w:r w:rsidRPr="00062751">
        <w:rPr>
          <w:sz w:val="28"/>
          <w:szCs w:val="28"/>
        </w:rPr>
        <w:t>:</w:t>
      </w:r>
    </w:p>
    <w:p w14:paraId="1665FA25"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принятых сточных вод от категории потребителей </w:t>
      </w:r>
      <w:r w:rsidRPr="00062751">
        <w:rPr>
          <w:b/>
          <w:color w:val="000000"/>
          <w:sz w:val="28"/>
          <w:szCs w:val="28"/>
          <w:u w:val="single"/>
        </w:rPr>
        <w:t>«Население»</w:t>
      </w:r>
      <w:r w:rsidRPr="00062751">
        <w:rPr>
          <w:color w:val="000000"/>
          <w:sz w:val="28"/>
          <w:szCs w:val="28"/>
        </w:rPr>
        <w:t xml:space="preserve"> в соответствии с вышеуказанными формулами Методических указаний представлен в Таблице 5:</w:t>
      </w:r>
    </w:p>
    <w:p w14:paraId="613A2D03" w14:textId="77777777" w:rsidR="00062751" w:rsidRPr="00062751" w:rsidRDefault="00062751" w:rsidP="00062751">
      <w:pPr>
        <w:ind w:firstLine="709"/>
        <w:jc w:val="right"/>
        <w:rPr>
          <w:color w:val="000000"/>
          <w:sz w:val="28"/>
          <w:szCs w:val="28"/>
        </w:rPr>
      </w:pPr>
    </w:p>
    <w:p w14:paraId="0FDDC88D" w14:textId="77777777" w:rsidR="00062751" w:rsidRPr="00062751" w:rsidRDefault="00062751" w:rsidP="00062751">
      <w:pPr>
        <w:ind w:firstLine="709"/>
        <w:jc w:val="right"/>
        <w:rPr>
          <w:color w:val="000000"/>
          <w:sz w:val="28"/>
          <w:szCs w:val="28"/>
        </w:rPr>
      </w:pPr>
      <w:r w:rsidRPr="00062751">
        <w:rPr>
          <w:color w:val="000000"/>
          <w:sz w:val="28"/>
          <w:szCs w:val="28"/>
        </w:rPr>
        <w:t>Таблица 5</w:t>
      </w:r>
    </w:p>
    <w:p w14:paraId="4A637162" w14:textId="77777777" w:rsidR="00062751" w:rsidRPr="00062751" w:rsidRDefault="00062751" w:rsidP="00062751">
      <w:pPr>
        <w:jc w:val="both"/>
      </w:pPr>
      <w:r w:rsidRPr="00062751">
        <w:rPr>
          <w:noProof/>
        </w:rPr>
        <w:lastRenderedPageBreak/>
        <w:drawing>
          <wp:inline distT="0" distB="0" distL="0" distR="0" wp14:anchorId="6F2F680D" wp14:editId="08B7B203">
            <wp:extent cx="5937250" cy="1524000"/>
            <wp:effectExtent l="0" t="0" r="635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37250" cy="1524000"/>
                    </a:xfrm>
                    <a:prstGeom prst="rect">
                      <a:avLst/>
                    </a:prstGeom>
                    <a:noFill/>
                    <a:ln>
                      <a:noFill/>
                    </a:ln>
                  </pic:spPr>
                </pic:pic>
              </a:graphicData>
            </a:graphic>
          </wp:inline>
        </w:drawing>
      </w:r>
    </w:p>
    <w:p w14:paraId="6401A43A" w14:textId="77777777" w:rsidR="00062751" w:rsidRPr="00062751" w:rsidRDefault="00062751" w:rsidP="00062751">
      <w:pPr>
        <w:ind w:firstLine="709"/>
        <w:jc w:val="both"/>
        <w:rPr>
          <w:color w:val="000000"/>
          <w:sz w:val="28"/>
          <w:szCs w:val="28"/>
          <w:u w:val="single"/>
        </w:rPr>
      </w:pPr>
    </w:p>
    <w:p w14:paraId="2E0626EE"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принятых сточных вод от категории потребителей </w:t>
      </w:r>
      <w:r w:rsidRPr="00062751">
        <w:rPr>
          <w:b/>
          <w:color w:val="000000"/>
          <w:sz w:val="28"/>
          <w:szCs w:val="28"/>
          <w:u w:val="single"/>
        </w:rPr>
        <w:t>«Бюджетные организации»</w:t>
      </w:r>
      <w:r w:rsidRPr="00062751">
        <w:rPr>
          <w:color w:val="000000"/>
          <w:sz w:val="28"/>
          <w:szCs w:val="28"/>
        </w:rPr>
        <w:t xml:space="preserve"> в соответствии с вышеуказанными формулами Методических указаний представлен в Таблице 6:</w:t>
      </w:r>
    </w:p>
    <w:p w14:paraId="3D10347B" w14:textId="77777777" w:rsidR="00062751" w:rsidRPr="00062751" w:rsidRDefault="00062751" w:rsidP="00062751">
      <w:pPr>
        <w:jc w:val="right"/>
        <w:rPr>
          <w:color w:val="000000"/>
          <w:sz w:val="28"/>
          <w:szCs w:val="28"/>
        </w:rPr>
      </w:pPr>
      <w:r w:rsidRPr="00062751">
        <w:rPr>
          <w:color w:val="000000"/>
          <w:sz w:val="28"/>
          <w:szCs w:val="28"/>
        </w:rPr>
        <w:t>Таблица 6</w:t>
      </w:r>
    </w:p>
    <w:p w14:paraId="31BA191E" w14:textId="77777777" w:rsidR="00062751" w:rsidRPr="00062751" w:rsidRDefault="00062751" w:rsidP="00062751">
      <w:pPr>
        <w:jc w:val="both"/>
        <w:rPr>
          <w:color w:val="000000"/>
          <w:sz w:val="28"/>
          <w:szCs w:val="28"/>
        </w:rPr>
      </w:pPr>
      <w:r w:rsidRPr="00062751">
        <w:rPr>
          <w:noProof/>
        </w:rPr>
        <w:drawing>
          <wp:inline distT="0" distB="0" distL="0" distR="0" wp14:anchorId="0A34D72A" wp14:editId="282F10F8">
            <wp:extent cx="5937250" cy="1656715"/>
            <wp:effectExtent l="0" t="0" r="6350" b="63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7250" cy="1656715"/>
                    </a:xfrm>
                    <a:prstGeom prst="rect">
                      <a:avLst/>
                    </a:prstGeom>
                    <a:noFill/>
                    <a:ln>
                      <a:noFill/>
                    </a:ln>
                  </pic:spPr>
                </pic:pic>
              </a:graphicData>
            </a:graphic>
          </wp:inline>
        </w:drawing>
      </w:r>
    </w:p>
    <w:p w14:paraId="4B6263D9" w14:textId="77777777" w:rsidR="00062751" w:rsidRPr="00062751" w:rsidRDefault="00062751" w:rsidP="00062751">
      <w:pPr>
        <w:ind w:firstLine="709"/>
        <w:jc w:val="both"/>
        <w:rPr>
          <w:color w:val="000000"/>
          <w:sz w:val="28"/>
          <w:szCs w:val="28"/>
          <w:u w:val="single"/>
        </w:rPr>
      </w:pPr>
    </w:p>
    <w:p w14:paraId="189D4E68" w14:textId="77777777" w:rsidR="00062751" w:rsidRPr="00062751" w:rsidRDefault="00062751" w:rsidP="00062751">
      <w:pPr>
        <w:ind w:firstLine="709"/>
        <w:jc w:val="both"/>
        <w:rPr>
          <w:color w:val="000000"/>
          <w:sz w:val="28"/>
          <w:szCs w:val="28"/>
        </w:rPr>
      </w:pPr>
      <w:r w:rsidRPr="00062751">
        <w:rPr>
          <w:color w:val="000000"/>
          <w:sz w:val="28"/>
          <w:szCs w:val="28"/>
          <w:u w:val="single"/>
        </w:rPr>
        <w:t xml:space="preserve">Расчет объема принятых сточных вод от категории потребителей </w:t>
      </w:r>
      <w:r w:rsidRPr="00062751">
        <w:rPr>
          <w:b/>
          <w:color w:val="000000"/>
          <w:sz w:val="28"/>
          <w:szCs w:val="28"/>
          <w:u w:val="single"/>
        </w:rPr>
        <w:t>«Прочие потребители»</w:t>
      </w:r>
      <w:r w:rsidRPr="00062751">
        <w:rPr>
          <w:color w:val="000000"/>
          <w:sz w:val="28"/>
          <w:szCs w:val="28"/>
        </w:rPr>
        <w:t xml:space="preserve"> в соответствии с вышеуказанными формулами Методических указаний представлен в Таблице 7:</w:t>
      </w:r>
    </w:p>
    <w:p w14:paraId="65D5A5B3" w14:textId="77777777" w:rsidR="00062751" w:rsidRPr="00062751" w:rsidRDefault="00062751" w:rsidP="00062751">
      <w:pPr>
        <w:ind w:firstLine="709"/>
        <w:jc w:val="right"/>
        <w:rPr>
          <w:color w:val="000000"/>
          <w:sz w:val="28"/>
          <w:szCs w:val="28"/>
        </w:rPr>
      </w:pPr>
      <w:r w:rsidRPr="00062751">
        <w:rPr>
          <w:color w:val="000000"/>
          <w:sz w:val="28"/>
          <w:szCs w:val="28"/>
        </w:rPr>
        <w:t>Таблица 7</w:t>
      </w:r>
    </w:p>
    <w:p w14:paraId="5042AD87" w14:textId="77777777" w:rsidR="00062751" w:rsidRPr="00062751" w:rsidRDefault="00062751" w:rsidP="00062751">
      <w:pPr>
        <w:jc w:val="both"/>
        <w:rPr>
          <w:color w:val="000000"/>
          <w:sz w:val="28"/>
          <w:szCs w:val="28"/>
        </w:rPr>
      </w:pPr>
      <w:r w:rsidRPr="00062751">
        <w:rPr>
          <w:noProof/>
        </w:rPr>
        <w:drawing>
          <wp:inline distT="0" distB="0" distL="0" distR="0" wp14:anchorId="30AAC21A" wp14:editId="21E52847">
            <wp:extent cx="5937250" cy="1722755"/>
            <wp:effectExtent l="0" t="0" r="635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7250" cy="1722755"/>
                    </a:xfrm>
                    <a:prstGeom prst="rect">
                      <a:avLst/>
                    </a:prstGeom>
                    <a:noFill/>
                    <a:ln>
                      <a:noFill/>
                    </a:ln>
                  </pic:spPr>
                </pic:pic>
              </a:graphicData>
            </a:graphic>
          </wp:inline>
        </w:drawing>
      </w:r>
    </w:p>
    <w:p w14:paraId="2907E44B" w14:textId="77777777" w:rsidR="00062751" w:rsidRPr="00062751" w:rsidRDefault="00062751" w:rsidP="00062751">
      <w:pPr>
        <w:ind w:firstLine="709"/>
        <w:jc w:val="both"/>
        <w:rPr>
          <w:b/>
          <w:color w:val="000000"/>
          <w:sz w:val="28"/>
          <w:szCs w:val="28"/>
          <w:u w:val="single"/>
        </w:rPr>
      </w:pPr>
    </w:p>
    <w:p w14:paraId="2ECDD954" w14:textId="77777777" w:rsidR="00062751" w:rsidRPr="00062751" w:rsidRDefault="00062751" w:rsidP="00062751">
      <w:pPr>
        <w:ind w:firstLine="709"/>
        <w:jc w:val="both"/>
        <w:rPr>
          <w:sz w:val="28"/>
          <w:szCs w:val="28"/>
        </w:rPr>
      </w:pPr>
      <w:r w:rsidRPr="00062751">
        <w:rPr>
          <w:sz w:val="28"/>
          <w:szCs w:val="28"/>
        </w:rPr>
        <w:t xml:space="preserve">Планируемый объем принятых от потребительского рынка сточных вод на 2023 год составил </w:t>
      </w:r>
      <w:r w:rsidRPr="00062751">
        <w:rPr>
          <w:b/>
          <w:i/>
          <w:sz w:val="28"/>
          <w:szCs w:val="28"/>
        </w:rPr>
        <w:t xml:space="preserve">103936,14 </w:t>
      </w:r>
      <w:r w:rsidRPr="00062751">
        <w:rPr>
          <w:sz w:val="28"/>
          <w:szCs w:val="28"/>
        </w:rPr>
        <w:t>м</w:t>
      </w:r>
      <w:r w:rsidRPr="00062751">
        <w:rPr>
          <w:sz w:val="28"/>
          <w:szCs w:val="28"/>
          <w:vertAlign w:val="superscript"/>
        </w:rPr>
        <w:t>3</w:t>
      </w:r>
      <w:r w:rsidRPr="00062751">
        <w:rPr>
          <w:sz w:val="28"/>
          <w:szCs w:val="28"/>
        </w:rPr>
        <w:t>.</w:t>
      </w:r>
    </w:p>
    <w:p w14:paraId="2A173B51" w14:textId="77777777" w:rsidR="00062751" w:rsidRPr="00062751" w:rsidRDefault="00062751" w:rsidP="00062751">
      <w:pPr>
        <w:ind w:firstLine="709"/>
        <w:jc w:val="both"/>
        <w:rPr>
          <w:sz w:val="28"/>
          <w:szCs w:val="28"/>
        </w:rPr>
      </w:pPr>
      <w:r w:rsidRPr="00062751">
        <w:rPr>
          <w:sz w:val="28"/>
          <w:szCs w:val="28"/>
        </w:rPr>
        <w:t>На 2024-2027 годы объем принятых от потребительского рынка сточных вод принимается на уровне предыдущего периода:</w:t>
      </w:r>
    </w:p>
    <w:p w14:paraId="584B570F" w14:textId="77777777" w:rsidR="00062751" w:rsidRPr="00062751" w:rsidRDefault="00062751" w:rsidP="00062751">
      <w:pPr>
        <w:widowControl w:val="0"/>
        <w:autoSpaceDE w:val="0"/>
        <w:autoSpaceDN w:val="0"/>
        <w:adjustRightInd w:val="0"/>
        <w:ind w:firstLine="709"/>
        <w:jc w:val="both"/>
        <w:rPr>
          <w:color w:val="000000"/>
          <w:sz w:val="28"/>
          <w:szCs w:val="28"/>
        </w:rPr>
      </w:pPr>
      <w:r w:rsidRPr="00062751">
        <w:rPr>
          <w:color w:val="000000"/>
          <w:sz w:val="28"/>
          <w:szCs w:val="28"/>
        </w:rPr>
        <w:t xml:space="preserve">- на 2024 год – </w:t>
      </w:r>
      <w:r w:rsidRPr="00062751">
        <w:rPr>
          <w:b/>
          <w:i/>
          <w:sz w:val="28"/>
          <w:szCs w:val="28"/>
        </w:rPr>
        <w:t xml:space="preserve">103936,14 </w:t>
      </w:r>
      <w:r w:rsidRPr="00062751">
        <w:rPr>
          <w:sz w:val="28"/>
          <w:szCs w:val="28"/>
        </w:rPr>
        <w:t>м</w:t>
      </w:r>
      <w:r w:rsidRPr="00062751">
        <w:rPr>
          <w:sz w:val="28"/>
          <w:szCs w:val="28"/>
          <w:vertAlign w:val="superscript"/>
        </w:rPr>
        <w:t>3</w:t>
      </w:r>
      <w:r w:rsidRPr="00062751">
        <w:rPr>
          <w:color w:val="000000"/>
          <w:sz w:val="28"/>
          <w:szCs w:val="28"/>
        </w:rPr>
        <w:t>;</w:t>
      </w:r>
    </w:p>
    <w:p w14:paraId="5D57C2F9" w14:textId="77777777" w:rsidR="00062751" w:rsidRPr="00062751" w:rsidRDefault="00062751" w:rsidP="00062751">
      <w:pPr>
        <w:widowControl w:val="0"/>
        <w:autoSpaceDE w:val="0"/>
        <w:autoSpaceDN w:val="0"/>
        <w:adjustRightInd w:val="0"/>
        <w:ind w:firstLine="709"/>
        <w:jc w:val="both"/>
        <w:rPr>
          <w:color w:val="000000"/>
          <w:sz w:val="28"/>
          <w:szCs w:val="28"/>
        </w:rPr>
      </w:pPr>
      <w:r w:rsidRPr="00062751">
        <w:rPr>
          <w:color w:val="000000"/>
          <w:sz w:val="28"/>
          <w:szCs w:val="28"/>
        </w:rPr>
        <w:t xml:space="preserve">- на 2025 год – </w:t>
      </w:r>
      <w:r w:rsidRPr="00062751">
        <w:rPr>
          <w:b/>
          <w:i/>
          <w:sz w:val="28"/>
          <w:szCs w:val="28"/>
        </w:rPr>
        <w:t xml:space="preserve">103936,14 </w:t>
      </w:r>
      <w:r w:rsidRPr="00062751">
        <w:rPr>
          <w:sz w:val="28"/>
          <w:szCs w:val="28"/>
        </w:rPr>
        <w:t>м</w:t>
      </w:r>
      <w:r w:rsidRPr="00062751">
        <w:rPr>
          <w:sz w:val="28"/>
          <w:szCs w:val="28"/>
          <w:vertAlign w:val="superscript"/>
        </w:rPr>
        <w:t>3</w:t>
      </w:r>
      <w:r w:rsidRPr="00062751">
        <w:rPr>
          <w:color w:val="000000"/>
          <w:sz w:val="28"/>
          <w:szCs w:val="28"/>
        </w:rPr>
        <w:t>;</w:t>
      </w:r>
    </w:p>
    <w:p w14:paraId="0ADFB336" w14:textId="77777777" w:rsidR="00062751" w:rsidRPr="00062751" w:rsidRDefault="00062751" w:rsidP="00062751">
      <w:pPr>
        <w:ind w:firstLine="709"/>
        <w:jc w:val="both"/>
        <w:rPr>
          <w:sz w:val="28"/>
          <w:szCs w:val="28"/>
        </w:rPr>
      </w:pPr>
      <w:r w:rsidRPr="00062751">
        <w:rPr>
          <w:color w:val="000000"/>
          <w:sz w:val="28"/>
          <w:szCs w:val="28"/>
        </w:rPr>
        <w:t xml:space="preserve">- на 2026 год – </w:t>
      </w:r>
      <w:r w:rsidRPr="00062751">
        <w:rPr>
          <w:b/>
          <w:i/>
          <w:sz w:val="28"/>
          <w:szCs w:val="28"/>
        </w:rPr>
        <w:t xml:space="preserve">103936,14 </w:t>
      </w:r>
      <w:r w:rsidRPr="00062751">
        <w:rPr>
          <w:sz w:val="28"/>
          <w:szCs w:val="28"/>
        </w:rPr>
        <w:t>м</w:t>
      </w:r>
      <w:r w:rsidRPr="00062751">
        <w:rPr>
          <w:sz w:val="28"/>
          <w:szCs w:val="28"/>
          <w:vertAlign w:val="superscript"/>
        </w:rPr>
        <w:t>3</w:t>
      </w:r>
      <w:r w:rsidRPr="00062751">
        <w:rPr>
          <w:color w:val="000000"/>
          <w:sz w:val="28"/>
          <w:szCs w:val="28"/>
        </w:rPr>
        <w:t>;</w:t>
      </w:r>
    </w:p>
    <w:p w14:paraId="42EACF8C" w14:textId="77777777" w:rsidR="00062751" w:rsidRPr="00062751" w:rsidRDefault="00062751" w:rsidP="00062751">
      <w:pPr>
        <w:ind w:firstLine="709"/>
        <w:jc w:val="both"/>
        <w:rPr>
          <w:b/>
          <w:color w:val="000000"/>
          <w:sz w:val="28"/>
          <w:szCs w:val="28"/>
          <w:u w:val="single"/>
        </w:rPr>
      </w:pPr>
      <w:r w:rsidRPr="00062751">
        <w:rPr>
          <w:color w:val="000000"/>
          <w:sz w:val="28"/>
          <w:szCs w:val="28"/>
        </w:rPr>
        <w:t xml:space="preserve">- на 2027 год – </w:t>
      </w:r>
      <w:r w:rsidRPr="00062751">
        <w:rPr>
          <w:b/>
          <w:i/>
          <w:sz w:val="28"/>
          <w:szCs w:val="28"/>
        </w:rPr>
        <w:t xml:space="preserve">103936,14 </w:t>
      </w:r>
      <w:r w:rsidRPr="00062751">
        <w:rPr>
          <w:sz w:val="28"/>
          <w:szCs w:val="28"/>
        </w:rPr>
        <w:t>м</w:t>
      </w:r>
      <w:r w:rsidRPr="00062751">
        <w:rPr>
          <w:sz w:val="28"/>
          <w:szCs w:val="28"/>
          <w:vertAlign w:val="superscript"/>
        </w:rPr>
        <w:t>3</w:t>
      </w:r>
      <w:r w:rsidRPr="00062751">
        <w:rPr>
          <w:color w:val="000000"/>
          <w:sz w:val="28"/>
          <w:szCs w:val="28"/>
        </w:rPr>
        <w:t>.</w:t>
      </w:r>
    </w:p>
    <w:p w14:paraId="4528F8CA" w14:textId="77777777" w:rsidR="00062751" w:rsidRPr="00062751" w:rsidRDefault="00062751" w:rsidP="00062751">
      <w:pPr>
        <w:ind w:firstLine="709"/>
        <w:jc w:val="both"/>
        <w:rPr>
          <w:color w:val="000000"/>
          <w:sz w:val="28"/>
          <w:szCs w:val="28"/>
        </w:rPr>
      </w:pPr>
    </w:p>
    <w:p w14:paraId="4FDD296F" w14:textId="77777777" w:rsidR="00062751" w:rsidRPr="00062751" w:rsidRDefault="00062751" w:rsidP="00062751">
      <w:pPr>
        <w:ind w:firstLine="709"/>
        <w:jc w:val="both"/>
        <w:rPr>
          <w:color w:val="000000"/>
          <w:sz w:val="28"/>
          <w:szCs w:val="28"/>
        </w:rPr>
      </w:pPr>
      <w:r w:rsidRPr="00062751">
        <w:rPr>
          <w:color w:val="000000"/>
          <w:sz w:val="28"/>
          <w:szCs w:val="28"/>
        </w:rPr>
        <w:t xml:space="preserve">Проанализировав представленные документы, специалист полагает экономически и технологически обоснованным </w:t>
      </w:r>
      <w:r w:rsidRPr="00062751">
        <w:rPr>
          <w:color w:val="000000"/>
          <w:sz w:val="28"/>
          <w:szCs w:val="28"/>
          <w:u w:val="single"/>
        </w:rPr>
        <w:t>общий объем пропущенных сточных вод</w:t>
      </w:r>
      <w:r w:rsidRPr="00062751">
        <w:rPr>
          <w:color w:val="000000"/>
          <w:sz w:val="28"/>
          <w:szCs w:val="28"/>
        </w:rPr>
        <w:t xml:space="preserve"> принять на уровне сточных вод, принятых от потребительского рынка. Неучтенный приток сточных вод, по данным предприятия, отсутствует.</w:t>
      </w:r>
    </w:p>
    <w:p w14:paraId="728B6F2C" w14:textId="77777777" w:rsidR="00062751" w:rsidRPr="00062751" w:rsidRDefault="00062751" w:rsidP="00062751">
      <w:pPr>
        <w:ind w:firstLine="709"/>
        <w:jc w:val="both"/>
        <w:rPr>
          <w:b/>
          <w:color w:val="000000"/>
          <w:sz w:val="28"/>
          <w:szCs w:val="28"/>
          <w:u w:val="single"/>
        </w:rPr>
      </w:pPr>
    </w:p>
    <w:p w14:paraId="6A34E1BE" w14:textId="77777777" w:rsidR="00062751" w:rsidRPr="00062751" w:rsidRDefault="00062751" w:rsidP="00062751">
      <w:pPr>
        <w:ind w:firstLine="709"/>
        <w:jc w:val="both"/>
        <w:rPr>
          <w:color w:val="000000"/>
          <w:sz w:val="28"/>
          <w:szCs w:val="28"/>
        </w:rPr>
      </w:pPr>
      <w:r w:rsidRPr="00062751">
        <w:rPr>
          <w:color w:val="000000"/>
          <w:sz w:val="28"/>
          <w:szCs w:val="28"/>
        </w:rPr>
        <w:t>Баланс холодного водоснабжения, водоотведения на плановый период 2023-2027 годов представлен в формате шаблона CALC.TARIFF.VODA.6.42.</w:t>
      </w:r>
    </w:p>
    <w:p w14:paraId="09C5327C" w14:textId="77777777" w:rsidR="00062751" w:rsidRPr="00062751" w:rsidRDefault="00062751" w:rsidP="00062751">
      <w:pPr>
        <w:ind w:firstLine="709"/>
        <w:jc w:val="both"/>
        <w:rPr>
          <w:sz w:val="28"/>
          <w:szCs w:val="28"/>
        </w:rPr>
      </w:pPr>
    </w:p>
    <w:p w14:paraId="6D2E6735" w14:textId="77777777" w:rsidR="00062751" w:rsidRPr="00062751" w:rsidRDefault="00062751" w:rsidP="00062751">
      <w:pPr>
        <w:ind w:firstLine="709"/>
        <w:jc w:val="both"/>
        <w:rPr>
          <w:sz w:val="28"/>
          <w:szCs w:val="28"/>
        </w:rPr>
      </w:pPr>
    </w:p>
    <w:p w14:paraId="283A43E2" w14:textId="77777777" w:rsidR="00062751" w:rsidRPr="00062751" w:rsidRDefault="00062751" w:rsidP="00062751">
      <w:pPr>
        <w:ind w:firstLine="567"/>
        <w:jc w:val="both"/>
        <w:rPr>
          <w:sz w:val="28"/>
          <w:szCs w:val="28"/>
        </w:rPr>
      </w:pPr>
      <w:r w:rsidRPr="00062751">
        <w:rPr>
          <w:sz w:val="28"/>
          <w:szCs w:val="28"/>
        </w:rPr>
        <w:t>При расчете статей расходов специалистом использовались:</w:t>
      </w:r>
    </w:p>
    <w:p w14:paraId="5E4AF0AB" w14:textId="77777777" w:rsidR="00062751" w:rsidRPr="00062751" w:rsidRDefault="00062751" w:rsidP="00062751">
      <w:pPr>
        <w:ind w:firstLine="567"/>
        <w:jc w:val="both"/>
        <w:rPr>
          <w:sz w:val="28"/>
          <w:szCs w:val="28"/>
        </w:rPr>
      </w:pPr>
      <w:r w:rsidRPr="00062751">
        <w:rPr>
          <w:sz w:val="28"/>
          <w:szCs w:val="28"/>
          <w:u w:val="single"/>
        </w:rPr>
        <w:t>индексы потребительских цен</w:t>
      </w:r>
      <w:r w:rsidRPr="00062751">
        <w:rPr>
          <w:sz w:val="28"/>
          <w:szCs w:val="28"/>
        </w:rPr>
        <w:t xml:space="preserve"> на 2022 год – 113,9%, на 2023 год – 106%, на 2024 год – 104,7%, на 2025 год – 104%, на 2026 год – 104%, на 2027 год – 104% (далее – ИПЦ Минэкономразвития России); </w:t>
      </w:r>
    </w:p>
    <w:p w14:paraId="7BFFB978" w14:textId="77777777" w:rsidR="00062751" w:rsidRPr="00062751" w:rsidRDefault="00062751" w:rsidP="00062751">
      <w:pPr>
        <w:ind w:firstLine="567"/>
        <w:jc w:val="both"/>
        <w:rPr>
          <w:sz w:val="28"/>
          <w:szCs w:val="28"/>
        </w:rPr>
      </w:pPr>
      <w:r w:rsidRPr="00062751">
        <w:rPr>
          <w:sz w:val="28"/>
          <w:szCs w:val="28"/>
          <w:u w:val="single"/>
        </w:rPr>
        <w:t>индексы цен производителей электрической энергии</w:t>
      </w:r>
      <w:r w:rsidRPr="00062751">
        <w:rPr>
          <w:sz w:val="28"/>
          <w:szCs w:val="28"/>
        </w:rPr>
        <w:t xml:space="preserve"> на 2022 год – 104,5%, на 2023 год – 108%, на 2024 год – 105,6%, на 2025 год – 105,2%, на 2026 год – 105,2%, на 2027 год – 105,2% (далее – ИЦП Минэкономразвития России).</w:t>
      </w:r>
    </w:p>
    <w:p w14:paraId="1C7B1945" w14:textId="77777777" w:rsidR="00062751" w:rsidRPr="00062751" w:rsidRDefault="00062751" w:rsidP="00062751">
      <w:pPr>
        <w:ind w:firstLine="709"/>
        <w:jc w:val="both"/>
        <w:rPr>
          <w:sz w:val="28"/>
          <w:szCs w:val="28"/>
        </w:rPr>
      </w:pPr>
      <w:r w:rsidRPr="00062751">
        <w:rPr>
          <w:sz w:val="28"/>
          <w:szCs w:val="28"/>
        </w:rPr>
        <w:t xml:space="preserve">Вышеуказанные индексы приняты согласно </w:t>
      </w:r>
      <w:r w:rsidRPr="00062751">
        <w:rPr>
          <w:rFonts w:eastAsia="Calibri"/>
          <w:sz w:val="28"/>
          <w:szCs w:val="28"/>
        </w:rPr>
        <w:t xml:space="preserve">основных параметров прогноза социально-экономического развития Российской Федерации на 2023 - 2025 годы, определенных в базовом варианте Прогноза социально-экономического развития Российской Федерации на 2023 год и на плановый период 2024 и 2025 годов, опубликованном 28.09.2022г. на официальном сайте Министерства экономического развития Российской Федерации (далее - </w:t>
      </w:r>
      <w:r w:rsidRPr="00062751">
        <w:rPr>
          <w:sz w:val="28"/>
          <w:szCs w:val="28"/>
        </w:rPr>
        <w:t>прогноз Минэкономразвития России).</w:t>
      </w:r>
    </w:p>
    <w:p w14:paraId="39853C77" w14:textId="77777777" w:rsidR="00062751" w:rsidRPr="00062751" w:rsidRDefault="00062751" w:rsidP="00062751">
      <w:pPr>
        <w:ind w:firstLine="709"/>
        <w:jc w:val="both"/>
        <w:rPr>
          <w:sz w:val="28"/>
          <w:szCs w:val="28"/>
        </w:rPr>
      </w:pPr>
    </w:p>
    <w:p w14:paraId="476D773F" w14:textId="77777777" w:rsidR="00062751" w:rsidRPr="00062751" w:rsidRDefault="00062751" w:rsidP="00062751">
      <w:pPr>
        <w:ind w:firstLine="709"/>
        <w:jc w:val="both"/>
        <w:rPr>
          <w:sz w:val="20"/>
          <w:szCs w:val="28"/>
        </w:rPr>
      </w:pPr>
    </w:p>
    <w:p w14:paraId="4D8499CE" w14:textId="77777777" w:rsidR="00062751" w:rsidRPr="00062751" w:rsidRDefault="00062751" w:rsidP="00062751">
      <w:pPr>
        <w:jc w:val="center"/>
        <w:rPr>
          <w:b/>
          <w:sz w:val="36"/>
          <w:szCs w:val="28"/>
          <w:u w:val="single"/>
        </w:rPr>
      </w:pPr>
      <w:r w:rsidRPr="00062751">
        <w:rPr>
          <w:b/>
          <w:sz w:val="36"/>
          <w:szCs w:val="28"/>
          <w:u w:val="single"/>
        </w:rPr>
        <w:t>Питьевая вода</w:t>
      </w:r>
    </w:p>
    <w:p w14:paraId="730D5F94" w14:textId="77777777" w:rsidR="00062751" w:rsidRPr="00062751" w:rsidRDefault="00062751" w:rsidP="00062751">
      <w:pPr>
        <w:ind w:firstLine="709"/>
        <w:jc w:val="both"/>
        <w:rPr>
          <w:color w:val="FF0000"/>
          <w:sz w:val="16"/>
          <w:szCs w:val="16"/>
        </w:rPr>
      </w:pPr>
    </w:p>
    <w:p w14:paraId="6318B89C" w14:textId="77777777" w:rsidR="00062751" w:rsidRPr="00062751" w:rsidRDefault="00062751" w:rsidP="00062751">
      <w:pPr>
        <w:jc w:val="center"/>
        <w:rPr>
          <w:b/>
          <w:sz w:val="32"/>
          <w:szCs w:val="32"/>
          <w:u w:val="single"/>
        </w:rPr>
      </w:pPr>
      <w:r w:rsidRPr="00062751">
        <w:rPr>
          <w:b/>
          <w:sz w:val="32"/>
          <w:szCs w:val="32"/>
          <w:u w:val="single"/>
        </w:rPr>
        <w:t>Анализ расчета величины необходимой валовой выручки</w:t>
      </w:r>
    </w:p>
    <w:p w14:paraId="466F1EA6" w14:textId="77777777" w:rsidR="00062751" w:rsidRPr="00062751" w:rsidRDefault="00062751" w:rsidP="00062751">
      <w:pPr>
        <w:ind w:firstLine="709"/>
        <w:jc w:val="both"/>
        <w:rPr>
          <w:color w:val="FF0000"/>
          <w:sz w:val="16"/>
          <w:szCs w:val="16"/>
        </w:rPr>
      </w:pPr>
    </w:p>
    <w:p w14:paraId="2FF7A850" w14:textId="77777777" w:rsidR="00062751" w:rsidRPr="00062751" w:rsidRDefault="00062751" w:rsidP="00062751">
      <w:pPr>
        <w:ind w:firstLine="709"/>
        <w:jc w:val="both"/>
        <w:rPr>
          <w:sz w:val="28"/>
          <w:szCs w:val="28"/>
        </w:rPr>
      </w:pPr>
      <w:r w:rsidRPr="00062751">
        <w:rPr>
          <w:sz w:val="28"/>
          <w:szCs w:val="28"/>
        </w:rPr>
        <w:t>Организацией заявлена необходимая валовая выручка:</w:t>
      </w:r>
    </w:p>
    <w:p w14:paraId="4B00CF04" w14:textId="77777777" w:rsidR="00062751" w:rsidRPr="00062751" w:rsidRDefault="00062751" w:rsidP="00062751">
      <w:pPr>
        <w:ind w:firstLine="709"/>
        <w:jc w:val="both"/>
        <w:rPr>
          <w:sz w:val="28"/>
          <w:szCs w:val="28"/>
        </w:rPr>
      </w:pPr>
      <w:r w:rsidRPr="00062751">
        <w:rPr>
          <w:sz w:val="28"/>
          <w:szCs w:val="28"/>
        </w:rPr>
        <w:t xml:space="preserve">-  на 2023 год в размере </w:t>
      </w:r>
      <w:r w:rsidRPr="00062751">
        <w:rPr>
          <w:b/>
          <w:i/>
          <w:sz w:val="28"/>
          <w:szCs w:val="28"/>
        </w:rPr>
        <w:t xml:space="preserve">73272,32 </w:t>
      </w:r>
      <w:r w:rsidRPr="00062751">
        <w:rPr>
          <w:sz w:val="28"/>
          <w:szCs w:val="28"/>
        </w:rPr>
        <w:t xml:space="preserve">тыс. руб., тариф – в размере                         </w:t>
      </w:r>
      <w:r w:rsidRPr="00062751">
        <w:rPr>
          <w:b/>
          <w:i/>
          <w:sz w:val="28"/>
          <w:szCs w:val="28"/>
        </w:rPr>
        <w:t>309,56</w:t>
      </w:r>
      <w:r w:rsidRPr="00062751">
        <w:rPr>
          <w:sz w:val="28"/>
          <w:szCs w:val="28"/>
        </w:rPr>
        <w:t xml:space="preserve"> руб./м3;</w:t>
      </w:r>
    </w:p>
    <w:p w14:paraId="7912B101" w14:textId="77777777" w:rsidR="00062751" w:rsidRPr="00062751" w:rsidRDefault="00062751" w:rsidP="00062751">
      <w:pPr>
        <w:ind w:firstLine="709"/>
        <w:jc w:val="both"/>
        <w:rPr>
          <w:sz w:val="28"/>
          <w:szCs w:val="28"/>
        </w:rPr>
      </w:pPr>
      <w:r w:rsidRPr="00062751">
        <w:rPr>
          <w:sz w:val="28"/>
          <w:szCs w:val="28"/>
        </w:rPr>
        <w:t xml:space="preserve">-  на 2024 год в размере </w:t>
      </w:r>
      <w:r w:rsidRPr="00062751">
        <w:rPr>
          <w:b/>
          <w:i/>
          <w:sz w:val="28"/>
          <w:szCs w:val="28"/>
        </w:rPr>
        <w:t>50992,93</w:t>
      </w:r>
      <w:r w:rsidRPr="00062751">
        <w:rPr>
          <w:sz w:val="28"/>
          <w:szCs w:val="28"/>
        </w:rPr>
        <w:t xml:space="preserve"> тыс. руб., тариф – в размере                        </w:t>
      </w:r>
      <w:r w:rsidRPr="00062751">
        <w:rPr>
          <w:b/>
          <w:i/>
          <w:sz w:val="28"/>
          <w:szCs w:val="28"/>
        </w:rPr>
        <w:t>226,77</w:t>
      </w:r>
      <w:r w:rsidRPr="00062751">
        <w:rPr>
          <w:sz w:val="28"/>
          <w:szCs w:val="28"/>
        </w:rPr>
        <w:t xml:space="preserve"> руб./м3;</w:t>
      </w:r>
    </w:p>
    <w:p w14:paraId="5D1D6A6C" w14:textId="77777777" w:rsidR="00062751" w:rsidRPr="00062751" w:rsidRDefault="00062751" w:rsidP="00062751">
      <w:pPr>
        <w:ind w:firstLine="709"/>
        <w:jc w:val="both"/>
        <w:rPr>
          <w:sz w:val="28"/>
          <w:szCs w:val="28"/>
        </w:rPr>
      </w:pPr>
      <w:r w:rsidRPr="00062751">
        <w:rPr>
          <w:sz w:val="28"/>
          <w:szCs w:val="28"/>
        </w:rPr>
        <w:t xml:space="preserve">-  на 2025 год в размере </w:t>
      </w:r>
      <w:r w:rsidRPr="00062751">
        <w:rPr>
          <w:b/>
          <w:i/>
          <w:sz w:val="28"/>
          <w:szCs w:val="28"/>
        </w:rPr>
        <w:t>52867,81</w:t>
      </w:r>
      <w:r w:rsidRPr="00062751">
        <w:rPr>
          <w:sz w:val="28"/>
          <w:szCs w:val="28"/>
        </w:rPr>
        <w:t xml:space="preserve"> тыс. руб., тариф – в размере                        </w:t>
      </w:r>
      <w:r w:rsidRPr="00062751">
        <w:rPr>
          <w:b/>
          <w:i/>
          <w:sz w:val="28"/>
          <w:szCs w:val="28"/>
        </w:rPr>
        <w:t>247,48</w:t>
      </w:r>
      <w:r w:rsidRPr="00062751">
        <w:rPr>
          <w:sz w:val="28"/>
          <w:szCs w:val="28"/>
        </w:rPr>
        <w:t xml:space="preserve"> руб./м3;</w:t>
      </w:r>
    </w:p>
    <w:p w14:paraId="4C88A333"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  на 2026 год в размере </w:t>
      </w:r>
      <w:r w:rsidRPr="00062751">
        <w:rPr>
          <w:b/>
          <w:i/>
          <w:sz w:val="28"/>
          <w:szCs w:val="28"/>
        </w:rPr>
        <w:t>54655,41</w:t>
      </w:r>
      <w:r w:rsidRPr="00062751">
        <w:rPr>
          <w:sz w:val="28"/>
          <w:szCs w:val="28"/>
        </w:rPr>
        <w:t xml:space="preserve"> тыс. руб., тариф – в размере                        </w:t>
      </w:r>
      <w:r w:rsidRPr="00062751">
        <w:rPr>
          <w:b/>
          <w:i/>
          <w:sz w:val="28"/>
          <w:szCs w:val="28"/>
        </w:rPr>
        <w:t>269,32</w:t>
      </w:r>
      <w:r w:rsidRPr="00062751">
        <w:rPr>
          <w:sz w:val="28"/>
          <w:szCs w:val="28"/>
        </w:rPr>
        <w:t xml:space="preserve"> руб./м3;</w:t>
      </w:r>
    </w:p>
    <w:p w14:paraId="30E9BFEF"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  на 2027 год в размере </w:t>
      </w:r>
      <w:r w:rsidRPr="00062751">
        <w:rPr>
          <w:b/>
          <w:i/>
          <w:sz w:val="28"/>
          <w:szCs w:val="28"/>
        </w:rPr>
        <w:t>56486,19</w:t>
      </w:r>
      <w:r w:rsidRPr="00062751">
        <w:rPr>
          <w:sz w:val="28"/>
          <w:szCs w:val="28"/>
        </w:rPr>
        <w:t xml:space="preserve"> тыс. руб., тариф – в размере                        </w:t>
      </w:r>
      <w:r w:rsidRPr="00062751">
        <w:rPr>
          <w:b/>
          <w:i/>
          <w:sz w:val="28"/>
          <w:szCs w:val="28"/>
        </w:rPr>
        <w:t>292,99</w:t>
      </w:r>
      <w:r w:rsidRPr="00062751">
        <w:rPr>
          <w:sz w:val="28"/>
          <w:szCs w:val="28"/>
        </w:rPr>
        <w:t xml:space="preserve"> руб./м3.</w:t>
      </w:r>
    </w:p>
    <w:p w14:paraId="1274F697" w14:textId="77777777" w:rsidR="00062751" w:rsidRPr="00062751" w:rsidRDefault="00062751" w:rsidP="00062751">
      <w:pPr>
        <w:widowControl w:val="0"/>
        <w:autoSpaceDE w:val="0"/>
        <w:autoSpaceDN w:val="0"/>
        <w:adjustRightInd w:val="0"/>
        <w:ind w:firstLine="709"/>
        <w:jc w:val="both"/>
        <w:rPr>
          <w:color w:val="000000"/>
          <w:sz w:val="28"/>
          <w:szCs w:val="28"/>
        </w:rPr>
      </w:pPr>
    </w:p>
    <w:p w14:paraId="2C24AC43" w14:textId="77777777" w:rsidR="00062751" w:rsidRPr="00062751" w:rsidRDefault="00062751" w:rsidP="00062751">
      <w:pPr>
        <w:widowControl w:val="0"/>
        <w:autoSpaceDE w:val="0"/>
        <w:autoSpaceDN w:val="0"/>
        <w:adjustRightInd w:val="0"/>
        <w:ind w:firstLine="709"/>
        <w:jc w:val="both"/>
        <w:rPr>
          <w:color w:val="000000"/>
          <w:sz w:val="28"/>
          <w:szCs w:val="28"/>
        </w:rPr>
      </w:pPr>
      <w:r w:rsidRPr="00062751">
        <w:rPr>
          <w:color w:val="000000"/>
          <w:sz w:val="28"/>
          <w:szCs w:val="28"/>
        </w:rPr>
        <w:t xml:space="preserve">В соответствии с п. 85 Методических указаний расчет необходимой </w:t>
      </w:r>
      <w:r w:rsidRPr="00062751">
        <w:rPr>
          <w:color w:val="000000"/>
          <w:sz w:val="28"/>
          <w:szCs w:val="28"/>
        </w:rPr>
        <w:lastRenderedPageBreak/>
        <w:t>валовой выручки при применении метода индексации производится по формуле:</w:t>
      </w:r>
    </w:p>
    <w:p w14:paraId="15F16307" w14:textId="77777777" w:rsidR="00062751" w:rsidRPr="00062751" w:rsidRDefault="00062751" w:rsidP="00062751">
      <w:pPr>
        <w:widowControl w:val="0"/>
        <w:autoSpaceDE w:val="0"/>
        <w:autoSpaceDN w:val="0"/>
        <w:ind w:firstLine="709"/>
        <w:jc w:val="center"/>
        <w:rPr>
          <w:sz w:val="28"/>
          <w:szCs w:val="28"/>
        </w:rPr>
      </w:pPr>
      <w:r w:rsidRPr="00062751">
        <w:rPr>
          <w:noProof/>
          <w:position w:val="-12"/>
          <w:sz w:val="28"/>
          <w:szCs w:val="28"/>
        </w:rPr>
        <w:drawing>
          <wp:inline distT="0" distB="0" distL="0" distR="0" wp14:anchorId="6F46F48C" wp14:editId="10208703">
            <wp:extent cx="2769870" cy="318135"/>
            <wp:effectExtent l="0" t="0" r="0" b="0"/>
            <wp:docPr id="314" name="Рисунок 314"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69870" cy="318135"/>
                    </a:xfrm>
                    <a:prstGeom prst="rect">
                      <a:avLst/>
                    </a:prstGeom>
                    <a:noFill/>
                    <a:ln>
                      <a:noFill/>
                    </a:ln>
                  </pic:spPr>
                </pic:pic>
              </a:graphicData>
            </a:graphic>
          </wp:inline>
        </w:drawing>
      </w:r>
      <w:r w:rsidRPr="00062751">
        <w:rPr>
          <w:sz w:val="28"/>
          <w:szCs w:val="28"/>
        </w:rPr>
        <w:t>,</w:t>
      </w:r>
    </w:p>
    <w:p w14:paraId="6870D177" w14:textId="77777777" w:rsidR="00062751" w:rsidRPr="00062751" w:rsidRDefault="00062751" w:rsidP="00062751">
      <w:pPr>
        <w:widowControl w:val="0"/>
        <w:autoSpaceDE w:val="0"/>
        <w:autoSpaceDN w:val="0"/>
        <w:ind w:firstLine="709"/>
        <w:jc w:val="both"/>
        <w:rPr>
          <w:sz w:val="28"/>
          <w:szCs w:val="28"/>
        </w:rPr>
      </w:pPr>
      <w:r w:rsidRPr="00062751">
        <w:rPr>
          <w:sz w:val="28"/>
          <w:szCs w:val="28"/>
        </w:rPr>
        <w:t>где:</w:t>
      </w:r>
    </w:p>
    <w:p w14:paraId="4B20BED6"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4AE84426" wp14:editId="4B8B3946">
            <wp:extent cx="490220" cy="264795"/>
            <wp:effectExtent l="0" t="0" r="5080" b="1905"/>
            <wp:docPr id="313" name="Рисунок 313"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90220" cy="264795"/>
                    </a:xfrm>
                    <a:prstGeom prst="rect">
                      <a:avLst/>
                    </a:prstGeom>
                    <a:noFill/>
                    <a:ln>
                      <a:noFill/>
                    </a:ln>
                  </pic:spPr>
                </pic:pic>
              </a:graphicData>
            </a:graphic>
          </wp:inline>
        </w:drawing>
      </w:r>
      <w:r w:rsidRPr="00062751">
        <w:rPr>
          <w:sz w:val="28"/>
          <w:szCs w:val="28"/>
        </w:rPr>
        <w:t xml:space="preserve"> - необходимая валовая выручка, установленная на год i долгосрочного периода регулирования, тыс. руб.;</w:t>
      </w:r>
    </w:p>
    <w:p w14:paraId="4245F434"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3721199B" wp14:editId="0BE02DB9">
            <wp:extent cx="331470" cy="291465"/>
            <wp:effectExtent l="0" t="0" r="0" b="0"/>
            <wp:docPr id="312" name="Рисунок 312"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1470" cy="291465"/>
                    </a:xfrm>
                    <a:prstGeom prst="rect">
                      <a:avLst/>
                    </a:prstGeom>
                    <a:noFill/>
                    <a:ln>
                      <a:noFill/>
                    </a:ln>
                  </pic:spPr>
                </pic:pic>
              </a:graphicData>
            </a:graphic>
          </wp:inline>
        </w:drawing>
      </w:r>
      <w:r w:rsidRPr="00062751">
        <w:rPr>
          <w:sz w:val="28"/>
          <w:szCs w:val="28"/>
        </w:rPr>
        <w:t xml:space="preserve"> - текущие расходы регулируемой организации, планируемые на год i, тыс. руб.;</w:t>
      </w:r>
    </w:p>
    <w:p w14:paraId="10B64E47"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3246C097" wp14:editId="5F57250A">
            <wp:extent cx="252095" cy="291465"/>
            <wp:effectExtent l="0" t="0" r="0" b="0"/>
            <wp:docPr id="311" name="Рисунок 311"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2095" cy="291465"/>
                    </a:xfrm>
                    <a:prstGeom prst="rect">
                      <a:avLst/>
                    </a:prstGeom>
                    <a:noFill/>
                    <a:ln>
                      <a:noFill/>
                    </a:ln>
                  </pic:spPr>
                </pic:pic>
              </a:graphicData>
            </a:graphic>
          </wp:inline>
        </w:drawing>
      </w:r>
      <w:r w:rsidRPr="00062751">
        <w:rPr>
          <w:sz w:val="28"/>
          <w:szCs w:val="28"/>
        </w:rPr>
        <w:t xml:space="preserve"> - расходы на амортизацию основных средств и нематериальных активов в году i, тыс. руб.;</w:t>
      </w:r>
    </w:p>
    <w:p w14:paraId="3CE5B609"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2D34D5B6" wp14:editId="5EF7823A">
            <wp:extent cx="318135" cy="304800"/>
            <wp:effectExtent l="0" t="0" r="5715" b="0"/>
            <wp:docPr id="310" name="Рисунок 310"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r w:rsidRPr="00062751">
        <w:rPr>
          <w:sz w:val="28"/>
          <w:szCs w:val="28"/>
        </w:rPr>
        <w:t xml:space="preserve"> - нормативная прибыль, установленная на год i, тыс. руб.;</w:t>
      </w:r>
    </w:p>
    <w:p w14:paraId="5385529B"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584BE67A" wp14:editId="72D5B660">
            <wp:extent cx="596265" cy="304800"/>
            <wp:effectExtent l="0" t="0" r="0" b="0"/>
            <wp:docPr id="309" name="Рисунок 309"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6265" cy="304800"/>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3CBEEE42"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0BC27BD6" wp14:editId="3F157711">
            <wp:extent cx="437515" cy="318135"/>
            <wp:effectExtent l="0" t="0" r="635" b="0"/>
            <wp:docPr id="308" name="Рисунок 308"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37515" cy="318135"/>
                    </a:xfrm>
                    <a:prstGeom prst="rect">
                      <a:avLst/>
                    </a:prstGeom>
                    <a:noFill/>
                    <a:ln>
                      <a:noFill/>
                    </a:ln>
                  </pic:spPr>
                </pic:pic>
              </a:graphicData>
            </a:graphic>
          </wp:inline>
        </w:drawing>
      </w:r>
      <w:r w:rsidRPr="00062751">
        <w:rPr>
          <w:sz w:val="28"/>
          <w:szCs w:val="28"/>
        </w:rPr>
        <w:t xml:space="preserve"> - расчетная предпринимательская прибыль гарантирующей организации на год i, тыс. руб.</w:t>
      </w:r>
    </w:p>
    <w:p w14:paraId="03C72DAD" w14:textId="77777777" w:rsidR="00062751" w:rsidRPr="00062751" w:rsidRDefault="00062751" w:rsidP="00062751">
      <w:pPr>
        <w:widowControl w:val="0"/>
        <w:autoSpaceDE w:val="0"/>
        <w:autoSpaceDN w:val="0"/>
        <w:ind w:firstLine="709"/>
        <w:jc w:val="both"/>
        <w:rPr>
          <w:sz w:val="28"/>
          <w:szCs w:val="28"/>
        </w:rPr>
      </w:pPr>
    </w:p>
    <w:p w14:paraId="0B2FF535" w14:textId="77777777" w:rsidR="00062751" w:rsidRPr="00062751" w:rsidRDefault="00062751" w:rsidP="00062751">
      <w:pPr>
        <w:widowControl w:val="0"/>
        <w:autoSpaceDE w:val="0"/>
        <w:autoSpaceDN w:val="0"/>
        <w:ind w:firstLine="709"/>
        <w:jc w:val="both"/>
        <w:rPr>
          <w:sz w:val="28"/>
          <w:szCs w:val="28"/>
        </w:rPr>
      </w:pPr>
      <w:r w:rsidRPr="00062751">
        <w:rPr>
          <w:sz w:val="28"/>
          <w:szCs w:val="28"/>
        </w:rPr>
        <w:t>Текущие расходы рассчитываются по формуле:</w:t>
      </w:r>
    </w:p>
    <w:p w14:paraId="49DE9DF0" w14:textId="77777777" w:rsidR="00062751" w:rsidRPr="00062751" w:rsidRDefault="00062751" w:rsidP="00062751">
      <w:pPr>
        <w:widowControl w:val="0"/>
        <w:autoSpaceDE w:val="0"/>
        <w:autoSpaceDN w:val="0"/>
        <w:ind w:firstLine="709"/>
        <w:jc w:val="both"/>
        <w:rPr>
          <w:sz w:val="28"/>
          <w:szCs w:val="28"/>
        </w:rPr>
      </w:pPr>
    </w:p>
    <w:p w14:paraId="7C5DD60D" w14:textId="77777777" w:rsidR="00062751" w:rsidRPr="00062751" w:rsidRDefault="00062751" w:rsidP="00062751">
      <w:pPr>
        <w:widowControl w:val="0"/>
        <w:autoSpaceDE w:val="0"/>
        <w:autoSpaceDN w:val="0"/>
        <w:ind w:firstLine="709"/>
        <w:jc w:val="center"/>
        <w:rPr>
          <w:sz w:val="28"/>
          <w:szCs w:val="28"/>
        </w:rPr>
      </w:pPr>
      <w:r w:rsidRPr="00062751">
        <w:rPr>
          <w:noProof/>
          <w:position w:val="-12"/>
          <w:sz w:val="28"/>
          <w:szCs w:val="28"/>
        </w:rPr>
        <w:drawing>
          <wp:inline distT="0" distB="0" distL="0" distR="0" wp14:anchorId="3585951A" wp14:editId="60B5DCB0">
            <wp:extent cx="1736090" cy="304800"/>
            <wp:effectExtent l="0" t="0" r="0" b="0"/>
            <wp:docPr id="307" name="Рисунок 307"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36090" cy="304800"/>
                    </a:xfrm>
                    <a:prstGeom prst="rect">
                      <a:avLst/>
                    </a:prstGeom>
                    <a:noFill/>
                    <a:ln>
                      <a:noFill/>
                    </a:ln>
                  </pic:spPr>
                </pic:pic>
              </a:graphicData>
            </a:graphic>
          </wp:inline>
        </w:drawing>
      </w:r>
      <w:r w:rsidRPr="00062751">
        <w:rPr>
          <w:sz w:val="28"/>
          <w:szCs w:val="28"/>
        </w:rPr>
        <w:t>,</w:t>
      </w:r>
    </w:p>
    <w:p w14:paraId="36E9B712" w14:textId="77777777" w:rsidR="00062751" w:rsidRPr="00062751" w:rsidRDefault="00062751" w:rsidP="00062751">
      <w:pPr>
        <w:widowControl w:val="0"/>
        <w:autoSpaceDE w:val="0"/>
        <w:autoSpaceDN w:val="0"/>
        <w:ind w:firstLine="709"/>
        <w:jc w:val="both"/>
        <w:rPr>
          <w:sz w:val="28"/>
          <w:szCs w:val="28"/>
        </w:rPr>
      </w:pPr>
      <w:r w:rsidRPr="00062751">
        <w:rPr>
          <w:sz w:val="28"/>
          <w:szCs w:val="28"/>
        </w:rPr>
        <w:t>где:</w:t>
      </w:r>
    </w:p>
    <w:p w14:paraId="3F20FB3D"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3BE02866" wp14:editId="217AB071">
            <wp:extent cx="331470" cy="318135"/>
            <wp:effectExtent l="0" t="0" r="0" b="0"/>
            <wp:docPr id="306" name="Рисунок 306"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31470" cy="318135"/>
                    </a:xfrm>
                    <a:prstGeom prst="rect">
                      <a:avLst/>
                    </a:prstGeom>
                    <a:noFill/>
                    <a:ln>
                      <a:noFill/>
                    </a:ln>
                  </pic:spPr>
                </pic:pic>
              </a:graphicData>
            </a:graphic>
          </wp:inline>
        </w:drawing>
      </w:r>
      <w:r w:rsidRPr="00062751">
        <w:rPr>
          <w:sz w:val="28"/>
          <w:szCs w:val="28"/>
        </w:rPr>
        <w:t xml:space="preserve"> - текущие расходы, тыс. руб.;</w:t>
      </w:r>
    </w:p>
    <w:p w14:paraId="6F533ADC"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7ACF9B4A" wp14:editId="09856796">
            <wp:extent cx="370840" cy="318135"/>
            <wp:effectExtent l="0" t="0" r="0" b="0"/>
            <wp:docPr id="305" name="Рисунок 305"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062751">
        <w:rPr>
          <w:sz w:val="28"/>
          <w:szCs w:val="28"/>
        </w:rPr>
        <w:t xml:space="preserve"> - операционные расходы, тыс. руб.;</w:t>
      </w:r>
    </w:p>
    <w:p w14:paraId="6705F2BF"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5DE3A927" wp14:editId="01DD17D6">
            <wp:extent cx="384175" cy="304800"/>
            <wp:effectExtent l="0" t="0" r="0" b="0"/>
            <wp:docPr id="304" name="Рисунок 304"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84175" cy="304800"/>
                    </a:xfrm>
                    <a:prstGeom prst="rect">
                      <a:avLst/>
                    </a:prstGeom>
                    <a:noFill/>
                    <a:ln>
                      <a:noFill/>
                    </a:ln>
                  </pic:spPr>
                </pic:pic>
              </a:graphicData>
            </a:graphic>
          </wp:inline>
        </w:drawing>
      </w:r>
      <w:r w:rsidRPr="00062751">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6A3E67B8" w14:textId="77777777" w:rsidR="00062751" w:rsidRPr="00062751" w:rsidRDefault="00062751" w:rsidP="00062751">
      <w:pPr>
        <w:widowControl w:val="0"/>
        <w:autoSpaceDE w:val="0"/>
        <w:autoSpaceDN w:val="0"/>
        <w:ind w:firstLine="709"/>
        <w:jc w:val="both"/>
        <w:rPr>
          <w:sz w:val="8"/>
          <w:szCs w:val="28"/>
        </w:rPr>
      </w:pPr>
    </w:p>
    <w:p w14:paraId="771DF1FB" w14:textId="77777777" w:rsidR="00062751" w:rsidRPr="00062751" w:rsidRDefault="00062751" w:rsidP="00062751">
      <w:pPr>
        <w:widowControl w:val="0"/>
        <w:autoSpaceDE w:val="0"/>
        <w:autoSpaceDN w:val="0"/>
        <w:ind w:firstLine="709"/>
        <w:jc w:val="both"/>
        <w:rPr>
          <w:sz w:val="28"/>
          <w:szCs w:val="28"/>
        </w:rPr>
      </w:pPr>
      <w:r w:rsidRPr="00062751">
        <w:rPr>
          <w:sz w:val="32"/>
        </w:rPr>
        <w:t>НР</w:t>
      </w:r>
      <w:proofErr w:type="spellStart"/>
      <w:proofErr w:type="gramStart"/>
      <w:r w:rsidRPr="00062751">
        <w:rPr>
          <w:sz w:val="32"/>
          <w:vertAlign w:val="subscript"/>
          <w:lang w:val="en-US"/>
        </w:rPr>
        <w:t>i</w:t>
      </w:r>
      <w:proofErr w:type="spellEnd"/>
      <w:r w:rsidRPr="00062751">
        <w:rPr>
          <w:vertAlign w:val="subscript"/>
        </w:rPr>
        <w:t xml:space="preserve">  </w:t>
      </w:r>
      <w:r w:rsidRPr="00062751">
        <w:rPr>
          <w:sz w:val="28"/>
          <w:szCs w:val="28"/>
        </w:rPr>
        <w:t>-</w:t>
      </w:r>
      <w:proofErr w:type="gramEnd"/>
      <w:r w:rsidRPr="00062751">
        <w:rPr>
          <w:sz w:val="28"/>
          <w:szCs w:val="28"/>
        </w:rPr>
        <w:t xml:space="preserve">  неподконтрольные расходы, тыс. руб.</w:t>
      </w:r>
    </w:p>
    <w:p w14:paraId="52D918DA" w14:textId="77777777" w:rsidR="00062751" w:rsidRPr="00062751" w:rsidRDefault="00062751" w:rsidP="00062751">
      <w:pPr>
        <w:ind w:firstLine="709"/>
        <w:jc w:val="both"/>
        <w:rPr>
          <w:sz w:val="28"/>
          <w:szCs w:val="28"/>
        </w:rPr>
      </w:pPr>
      <w:r w:rsidRPr="00062751">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D9B47F9" w14:textId="77777777" w:rsidR="00062751" w:rsidRPr="00062751" w:rsidRDefault="00062751" w:rsidP="00062751">
      <w:pPr>
        <w:ind w:firstLine="709"/>
        <w:jc w:val="both"/>
        <w:rPr>
          <w:sz w:val="28"/>
          <w:szCs w:val="28"/>
        </w:rPr>
      </w:pPr>
      <w:r w:rsidRPr="00062751">
        <w:rPr>
          <w:sz w:val="28"/>
          <w:szCs w:val="28"/>
        </w:rPr>
        <w:lastRenderedPageBreak/>
        <w:t>Установление тарифов рассматриваемой организации осуществлялось с учетом следующей календарной разбивки:</w:t>
      </w:r>
    </w:p>
    <w:p w14:paraId="7925010E" w14:textId="77777777" w:rsidR="00062751" w:rsidRPr="00062751" w:rsidRDefault="00062751" w:rsidP="00062751">
      <w:pPr>
        <w:ind w:firstLine="709"/>
        <w:jc w:val="both"/>
        <w:rPr>
          <w:sz w:val="28"/>
          <w:szCs w:val="28"/>
        </w:rPr>
      </w:pPr>
      <w:r w:rsidRPr="00062751">
        <w:rPr>
          <w:sz w:val="28"/>
          <w:szCs w:val="28"/>
        </w:rPr>
        <w:t>- с 01.01.2023 по 31.12.2023;</w:t>
      </w:r>
    </w:p>
    <w:p w14:paraId="1BA681FB" w14:textId="77777777" w:rsidR="00062751" w:rsidRPr="00062751" w:rsidRDefault="00062751" w:rsidP="00062751">
      <w:pPr>
        <w:ind w:firstLine="709"/>
        <w:jc w:val="both"/>
        <w:rPr>
          <w:sz w:val="28"/>
          <w:szCs w:val="28"/>
        </w:rPr>
      </w:pPr>
      <w:r w:rsidRPr="00062751">
        <w:rPr>
          <w:sz w:val="28"/>
          <w:szCs w:val="28"/>
        </w:rPr>
        <w:t>- с 01.01.2024 по 30.06.2024;</w:t>
      </w:r>
    </w:p>
    <w:p w14:paraId="5DD53274" w14:textId="77777777" w:rsidR="00062751" w:rsidRPr="00062751" w:rsidRDefault="00062751" w:rsidP="00062751">
      <w:pPr>
        <w:ind w:firstLine="709"/>
        <w:jc w:val="both"/>
        <w:rPr>
          <w:sz w:val="28"/>
          <w:szCs w:val="28"/>
        </w:rPr>
      </w:pPr>
      <w:r w:rsidRPr="00062751">
        <w:rPr>
          <w:sz w:val="28"/>
          <w:szCs w:val="28"/>
        </w:rPr>
        <w:t>- с 01.07.2024 по 31.12.2024;</w:t>
      </w:r>
    </w:p>
    <w:p w14:paraId="56FD75CA" w14:textId="77777777" w:rsidR="00062751" w:rsidRPr="00062751" w:rsidRDefault="00062751" w:rsidP="00062751">
      <w:pPr>
        <w:ind w:firstLine="709"/>
        <w:jc w:val="both"/>
        <w:rPr>
          <w:sz w:val="28"/>
          <w:szCs w:val="28"/>
        </w:rPr>
      </w:pPr>
      <w:r w:rsidRPr="00062751">
        <w:rPr>
          <w:sz w:val="28"/>
          <w:szCs w:val="28"/>
        </w:rPr>
        <w:t>- с 01.01.2025 по 30.06.2025;</w:t>
      </w:r>
    </w:p>
    <w:p w14:paraId="549CA491" w14:textId="77777777" w:rsidR="00062751" w:rsidRPr="00062751" w:rsidRDefault="00062751" w:rsidP="00062751">
      <w:pPr>
        <w:ind w:firstLine="709"/>
        <w:jc w:val="both"/>
        <w:rPr>
          <w:sz w:val="28"/>
          <w:szCs w:val="28"/>
        </w:rPr>
      </w:pPr>
      <w:r w:rsidRPr="00062751">
        <w:rPr>
          <w:sz w:val="28"/>
          <w:szCs w:val="28"/>
        </w:rPr>
        <w:t>- с 01.07.2025 по 31.12.2025;</w:t>
      </w:r>
    </w:p>
    <w:p w14:paraId="186234E1" w14:textId="77777777" w:rsidR="00062751" w:rsidRPr="00062751" w:rsidRDefault="00062751" w:rsidP="00062751">
      <w:pPr>
        <w:ind w:firstLine="709"/>
        <w:jc w:val="both"/>
        <w:rPr>
          <w:sz w:val="28"/>
          <w:szCs w:val="28"/>
        </w:rPr>
      </w:pPr>
      <w:r w:rsidRPr="00062751">
        <w:rPr>
          <w:sz w:val="28"/>
          <w:szCs w:val="28"/>
        </w:rPr>
        <w:t>- с 01.01.2026 по 30.06.2026;</w:t>
      </w:r>
    </w:p>
    <w:p w14:paraId="0A936C4A" w14:textId="77777777" w:rsidR="00062751" w:rsidRPr="00062751" w:rsidRDefault="00062751" w:rsidP="00062751">
      <w:pPr>
        <w:ind w:firstLine="709"/>
        <w:jc w:val="both"/>
        <w:rPr>
          <w:sz w:val="28"/>
          <w:szCs w:val="28"/>
        </w:rPr>
      </w:pPr>
      <w:r w:rsidRPr="00062751">
        <w:rPr>
          <w:sz w:val="28"/>
          <w:szCs w:val="28"/>
        </w:rPr>
        <w:t>- с 01.07.2026 по 31.12.2026;</w:t>
      </w:r>
    </w:p>
    <w:p w14:paraId="54AE1079" w14:textId="77777777" w:rsidR="00062751" w:rsidRPr="00062751" w:rsidRDefault="00062751" w:rsidP="00062751">
      <w:pPr>
        <w:ind w:firstLine="709"/>
        <w:jc w:val="both"/>
        <w:rPr>
          <w:sz w:val="28"/>
          <w:szCs w:val="28"/>
        </w:rPr>
      </w:pPr>
      <w:r w:rsidRPr="00062751">
        <w:rPr>
          <w:sz w:val="28"/>
          <w:szCs w:val="28"/>
        </w:rPr>
        <w:t>- с 01.01.2027 по 30.06.2027;</w:t>
      </w:r>
    </w:p>
    <w:p w14:paraId="34BAD7A3" w14:textId="77777777" w:rsidR="00062751" w:rsidRPr="00062751" w:rsidRDefault="00062751" w:rsidP="00062751">
      <w:pPr>
        <w:ind w:firstLine="709"/>
        <w:jc w:val="both"/>
        <w:rPr>
          <w:sz w:val="28"/>
          <w:szCs w:val="28"/>
        </w:rPr>
      </w:pPr>
      <w:r w:rsidRPr="00062751">
        <w:rPr>
          <w:sz w:val="28"/>
          <w:szCs w:val="28"/>
        </w:rPr>
        <w:t>- с 01.07.2027 по 31.12.2027.</w:t>
      </w:r>
    </w:p>
    <w:p w14:paraId="7EEF4E58" w14:textId="77777777" w:rsidR="00062751" w:rsidRPr="00062751" w:rsidRDefault="00062751" w:rsidP="00062751">
      <w:pPr>
        <w:ind w:firstLine="709"/>
        <w:jc w:val="both"/>
        <w:rPr>
          <w:sz w:val="28"/>
          <w:szCs w:val="28"/>
        </w:rPr>
      </w:pPr>
    </w:p>
    <w:p w14:paraId="3D9D86C5" w14:textId="77777777" w:rsidR="00062751" w:rsidRPr="00062751" w:rsidRDefault="00062751" w:rsidP="00062751">
      <w:pPr>
        <w:ind w:firstLine="709"/>
        <w:jc w:val="both"/>
        <w:rPr>
          <w:sz w:val="28"/>
          <w:szCs w:val="28"/>
          <w:shd w:val="clear" w:color="auto" w:fill="FFFFFF"/>
        </w:rPr>
      </w:pPr>
      <w:r w:rsidRPr="00062751">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F4816B2" w14:textId="77777777" w:rsidR="00062751" w:rsidRPr="00062751" w:rsidRDefault="00062751" w:rsidP="00062751">
      <w:pPr>
        <w:ind w:firstLine="567"/>
        <w:jc w:val="both"/>
        <w:rPr>
          <w:sz w:val="28"/>
          <w:szCs w:val="28"/>
        </w:rPr>
      </w:pPr>
    </w:p>
    <w:p w14:paraId="6B9B906A" w14:textId="77777777" w:rsidR="00062751" w:rsidRPr="00062751" w:rsidRDefault="00062751" w:rsidP="00062751">
      <w:pPr>
        <w:jc w:val="center"/>
        <w:rPr>
          <w:b/>
          <w:color w:val="FF0000"/>
          <w:sz w:val="16"/>
          <w:szCs w:val="16"/>
          <w:u w:val="single"/>
        </w:rPr>
      </w:pPr>
    </w:p>
    <w:p w14:paraId="4A0025F9" w14:textId="77777777" w:rsidR="00062751" w:rsidRPr="00062751" w:rsidRDefault="00062751" w:rsidP="00062751">
      <w:pPr>
        <w:jc w:val="center"/>
        <w:rPr>
          <w:b/>
          <w:sz w:val="32"/>
          <w:szCs w:val="32"/>
          <w:u w:val="single"/>
        </w:rPr>
      </w:pPr>
      <w:r w:rsidRPr="00062751">
        <w:rPr>
          <w:b/>
          <w:sz w:val="32"/>
          <w:szCs w:val="32"/>
          <w:u w:val="single"/>
          <w:lang w:val="en-US"/>
        </w:rPr>
        <w:t>I</w:t>
      </w:r>
      <w:r w:rsidRPr="00062751">
        <w:rPr>
          <w:b/>
          <w:sz w:val="32"/>
          <w:szCs w:val="32"/>
          <w:u w:val="single"/>
        </w:rPr>
        <w:t>. Базовый уровень операционных расходов на 2023 год</w:t>
      </w:r>
    </w:p>
    <w:p w14:paraId="02BD97DA" w14:textId="77777777" w:rsidR="00062751" w:rsidRPr="00062751" w:rsidRDefault="00062751" w:rsidP="00062751">
      <w:pPr>
        <w:ind w:firstLine="567"/>
        <w:jc w:val="both"/>
        <w:rPr>
          <w:color w:val="000000"/>
          <w:sz w:val="28"/>
          <w:szCs w:val="28"/>
        </w:rPr>
      </w:pPr>
    </w:p>
    <w:p w14:paraId="3E774A3B" w14:textId="77777777" w:rsidR="00062751" w:rsidRPr="00062751" w:rsidRDefault="00062751" w:rsidP="00062751">
      <w:pPr>
        <w:ind w:firstLine="567"/>
        <w:jc w:val="both"/>
        <w:rPr>
          <w:color w:val="000000"/>
          <w:sz w:val="28"/>
          <w:szCs w:val="28"/>
        </w:rPr>
      </w:pPr>
      <w:r w:rsidRPr="00062751">
        <w:rPr>
          <w:color w:val="000000"/>
          <w:sz w:val="28"/>
          <w:szCs w:val="28"/>
        </w:rPr>
        <w:t>В соответствии с п.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w:t>
      </w:r>
    </w:p>
    <w:p w14:paraId="01679095" w14:textId="77777777" w:rsidR="00062751" w:rsidRPr="00062751" w:rsidRDefault="00062751" w:rsidP="00062751">
      <w:pPr>
        <w:jc w:val="center"/>
        <w:rPr>
          <w:b/>
          <w:sz w:val="22"/>
          <w:szCs w:val="32"/>
          <w:u w:val="single"/>
        </w:rPr>
      </w:pPr>
    </w:p>
    <w:p w14:paraId="7D2251C2" w14:textId="77777777" w:rsidR="00062751" w:rsidRPr="00062751" w:rsidRDefault="00062751" w:rsidP="00062751">
      <w:pPr>
        <w:tabs>
          <w:tab w:val="left" w:pos="1134"/>
        </w:tabs>
        <w:jc w:val="center"/>
        <w:rPr>
          <w:b/>
          <w:sz w:val="32"/>
          <w:szCs w:val="32"/>
          <w:u w:val="single"/>
        </w:rPr>
      </w:pPr>
      <w:r w:rsidRPr="00062751">
        <w:rPr>
          <w:b/>
          <w:sz w:val="32"/>
          <w:szCs w:val="32"/>
          <w:u w:val="single"/>
        </w:rPr>
        <w:t>«Производственные расходы»</w:t>
      </w:r>
    </w:p>
    <w:p w14:paraId="28A77112" w14:textId="77777777" w:rsidR="00062751" w:rsidRPr="00062751" w:rsidRDefault="00062751" w:rsidP="00062751">
      <w:pPr>
        <w:tabs>
          <w:tab w:val="left" w:pos="1134"/>
        </w:tabs>
        <w:jc w:val="center"/>
        <w:rPr>
          <w:b/>
          <w:sz w:val="28"/>
          <w:szCs w:val="32"/>
          <w:u w:val="single"/>
        </w:rPr>
      </w:pPr>
    </w:p>
    <w:p w14:paraId="3AA98CA4" w14:textId="77777777" w:rsidR="00062751" w:rsidRPr="00062751" w:rsidRDefault="00062751" w:rsidP="00062751">
      <w:pPr>
        <w:ind w:firstLine="567"/>
        <w:jc w:val="both"/>
        <w:rPr>
          <w:color w:val="000000"/>
          <w:sz w:val="28"/>
          <w:szCs w:val="28"/>
        </w:rPr>
      </w:pPr>
      <w:r w:rsidRPr="00062751">
        <w:rPr>
          <w:color w:val="000000"/>
          <w:sz w:val="28"/>
          <w:szCs w:val="28"/>
        </w:rPr>
        <w:t>Согласно п. 18 Методических указаний в составе производственных расходов учитываются:</w:t>
      </w:r>
    </w:p>
    <w:p w14:paraId="158545E6" w14:textId="77777777" w:rsidR="00062751" w:rsidRPr="00062751" w:rsidRDefault="00062751" w:rsidP="00062751">
      <w:pPr>
        <w:ind w:firstLine="567"/>
        <w:jc w:val="both"/>
        <w:rPr>
          <w:color w:val="000000"/>
          <w:sz w:val="28"/>
          <w:szCs w:val="28"/>
        </w:rPr>
      </w:pPr>
      <w:r w:rsidRPr="00062751">
        <w:rPr>
          <w:color w:val="000000"/>
          <w:sz w:val="28"/>
          <w:szCs w:val="28"/>
        </w:rPr>
        <w:t>1) расходы на приобретение сырья и материалов и их хранение;</w:t>
      </w:r>
    </w:p>
    <w:p w14:paraId="34D7459F" w14:textId="77777777" w:rsidR="00062751" w:rsidRPr="00062751" w:rsidRDefault="00062751" w:rsidP="00062751">
      <w:pPr>
        <w:ind w:firstLine="567"/>
        <w:jc w:val="both"/>
        <w:rPr>
          <w:color w:val="000000"/>
          <w:sz w:val="28"/>
          <w:szCs w:val="28"/>
        </w:rPr>
      </w:pPr>
      <w:r w:rsidRPr="00062751">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4196C006" w14:textId="77777777" w:rsidR="00062751" w:rsidRPr="00062751" w:rsidRDefault="00062751" w:rsidP="00062751">
      <w:pPr>
        <w:ind w:firstLine="567"/>
        <w:jc w:val="both"/>
        <w:rPr>
          <w:color w:val="000000"/>
          <w:sz w:val="28"/>
          <w:szCs w:val="28"/>
        </w:rPr>
      </w:pPr>
      <w:r w:rsidRPr="00062751">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4F518929" w14:textId="77777777" w:rsidR="00062751" w:rsidRPr="00062751" w:rsidRDefault="00062751" w:rsidP="00062751">
      <w:pPr>
        <w:ind w:firstLine="567"/>
        <w:jc w:val="both"/>
        <w:rPr>
          <w:color w:val="000000"/>
          <w:sz w:val="28"/>
          <w:szCs w:val="28"/>
        </w:rPr>
      </w:pPr>
      <w:r w:rsidRPr="00062751">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0607C1B7" w14:textId="77777777" w:rsidR="00062751" w:rsidRPr="00062751" w:rsidRDefault="00062751" w:rsidP="00062751">
      <w:pPr>
        <w:ind w:firstLine="567"/>
        <w:jc w:val="both"/>
        <w:rPr>
          <w:color w:val="000000"/>
          <w:sz w:val="28"/>
          <w:szCs w:val="28"/>
        </w:rPr>
      </w:pPr>
      <w:r w:rsidRPr="00062751">
        <w:rPr>
          <w:color w:val="000000"/>
          <w:sz w:val="28"/>
          <w:szCs w:val="28"/>
        </w:rPr>
        <w:lastRenderedPageBreak/>
        <w:t>5) расходы на уплату процентов по займам и кредитам, не учитываемые при определении налогооблагаемой базы налога на прибыль;</w:t>
      </w:r>
    </w:p>
    <w:p w14:paraId="729F3875" w14:textId="77777777" w:rsidR="00062751" w:rsidRPr="00062751" w:rsidRDefault="00062751" w:rsidP="00062751">
      <w:pPr>
        <w:ind w:firstLine="567"/>
        <w:jc w:val="both"/>
        <w:rPr>
          <w:color w:val="000000"/>
          <w:sz w:val="28"/>
          <w:szCs w:val="28"/>
        </w:rPr>
      </w:pPr>
      <w:r w:rsidRPr="00062751">
        <w:rPr>
          <w:color w:val="000000"/>
          <w:sz w:val="28"/>
          <w:szCs w:val="28"/>
        </w:rPr>
        <w:t>6) общехозяйственные расходы;</w:t>
      </w:r>
    </w:p>
    <w:p w14:paraId="6145DC6F" w14:textId="77777777" w:rsidR="00062751" w:rsidRPr="00062751" w:rsidRDefault="00062751" w:rsidP="00062751">
      <w:pPr>
        <w:ind w:firstLine="567"/>
        <w:jc w:val="both"/>
        <w:rPr>
          <w:color w:val="000000"/>
          <w:sz w:val="28"/>
          <w:szCs w:val="28"/>
        </w:rPr>
      </w:pPr>
      <w:r w:rsidRPr="00062751">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502678F2" w14:textId="77777777" w:rsidR="00062751" w:rsidRPr="00062751" w:rsidRDefault="00062751" w:rsidP="00062751">
      <w:pPr>
        <w:ind w:firstLine="567"/>
        <w:jc w:val="both"/>
        <w:rPr>
          <w:color w:val="000000"/>
          <w:sz w:val="28"/>
          <w:szCs w:val="28"/>
        </w:rPr>
      </w:pPr>
    </w:p>
    <w:p w14:paraId="6EFAC7F5"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труда основного производственного персонала»</w:t>
      </w:r>
    </w:p>
    <w:p w14:paraId="25D5FF5C" w14:textId="77777777" w:rsidR="00062751" w:rsidRPr="00062751" w:rsidRDefault="00062751" w:rsidP="00062751">
      <w:pPr>
        <w:tabs>
          <w:tab w:val="left" w:pos="1134"/>
        </w:tabs>
        <w:jc w:val="center"/>
        <w:rPr>
          <w:sz w:val="6"/>
          <w:szCs w:val="16"/>
        </w:rPr>
      </w:pPr>
    </w:p>
    <w:p w14:paraId="1DB241EB"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5A979183"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4414,00 </w:t>
      </w:r>
      <w:r w:rsidRPr="00062751">
        <w:rPr>
          <w:sz w:val="28"/>
          <w:szCs w:val="28"/>
        </w:rPr>
        <w:t xml:space="preserve">тыс. руб. при численности </w:t>
      </w:r>
      <w:r w:rsidRPr="00062751">
        <w:rPr>
          <w:b/>
          <w:i/>
          <w:sz w:val="28"/>
          <w:szCs w:val="28"/>
        </w:rPr>
        <w:t xml:space="preserve">14,50 </w:t>
      </w:r>
      <w:r w:rsidRPr="00062751">
        <w:rPr>
          <w:sz w:val="28"/>
          <w:szCs w:val="28"/>
        </w:rPr>
        <w:t xml:space="preserve">человек и среднемесячной заработной плате </w:t>
      </w:r>
      <w:r w:rsidRPr="00062751">
        <w:rPr>
          <w:b/>
          <w:i/>
          <w:sz w:val="28"/>
          <w:szCs w:val="28"/>
        </w:rPr>
        <w:t xml:space="preserve">25367,82 </w:t>
      </w:r>
      <w:r w:rsidRPr="00062751">
        <w:rPr>
          <w:sz w:val="28"/>
          <w:szCs w:val="28"/>
        </w:rPr>
        <w:t>руб./чел./мес.</w:t>
      </w:r>
    </w:p>
    <w:p w14:paraId="03B630D3"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7F7BC725"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4A93D4FF"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245F0C89"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6D70ABB3" w14:textId="77777777" w:rsidR="00062751" w:rsidRPr="00062751" w:rsidRDefault="00062751" w:rsidP="00062751">
      <w:pPr>
        <w:tabs>
          <w:tab w:val="left" w:pos="1134"/>
        </w:tabs>
        <w:ind w:firstLine="709"/>
        <w:jc w:val="both"/>
        <w:rPr>
          <w:sz w:val="28"/>
          <w:szCs w:val="28"/>
        </w:rPr>
      </w:pPr>
      <w:r w:rsidRPr="00062751">
        <w:rPr>
          <w:sz w:val="28"/>
          <w:szCs w:val="28"/>
        </w:rPr>
        <w:t>- расчет плановой и нормативной численности и фонда оплаты труда на 2023 год;</w:t>
      </w:r>
    </w:p>
    <w:p w14:paraId="1677DA41"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0EFCBC91"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10DACF0F"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354637C2" w14:textId="77777777" w:rsidR="00062751" w:rsidRPr="00062751" w:rsidRDefault="00062751" w:rsidP="00062751">
      <w:pPr>
        <w:tabs>
          <w:tab w:val="left" w:pos="1134"/>
        </w:tabs>
        <w:ind w:firstLine="709"/>
        <w:jc w:val="both"/>
        <w:rPr>
          <w:sz w:val="28"/>
          <w:szCs w:val="28"/>
        </w:rPr>
      </w:pPr>
      <w:r w:rsidRPr="00062751">
        <w:rPr>
          <w:sz w:val="28"/>
          <w:szCs w:val="28"/>
        </w:rPr>
        <w:t>- отраслевое тарифное соглашение в ЖКХ Российской Федерации на 2017-2019 годы.</w:t>
      </w:r>
    </w:p>
    <w:p w14:paraId="61D5E7FD" w14:textId="77777777" w:rsidR="00062751" w:rsidRPr="00062751" w:rsidRDefault="00062751" w:rsidP="00062751">
      <w:pPr>
        <w:tabs>
          <w:tab w:val="left" w:pos="709"/>
        </w:tabs>
        <w:jc w:val="both"/>
        <w:rPr>
          <w:sz w:val="28"/>
          <w:szCs w:val="28"/>
        </w:rPr>
      </w:pPr>
      <w:r w:rsidRPr="00062751">
        <w:rPr>
          <w:sz w:val="28"/>
          <w:szCs w:val="28"/>
        </w:rPr>
        <w:tab/>
      </w:r>
    </w:p>
    <w:p w14:paraId="6631BEEF" w14:textId="77777777" w:rsidR="00062751" w:rsidRPr="00062751" w:rsidRDefault="00062751" w:rsidP="00062751">
      <w:pPr>
        <w:tabs>
          <w:tab w:val="left" w:pos="709"/>
        </w:tabs>
        <w:jc w:val="both"/>
        <w:rPr>
          <w:sz w:val="28"/>
          <w:szCs w:val="28"/>
        </w:rPr>
      </w:pP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1D76B17D" w14:textId="77777777" w:rsidR="00062751" w:rsidRPr="00062751" w:rsidRDefault="00062751" w:rsidP="00062751">
      <w:pPr>
        <w:tabs>
          <w:tab w:val="left" w:pos="709"/>
        </w:tabs>
        <w:jc w:val="both"/>
        <w:rPr>
          <w:sz w:val="28"/>
          <w:szCs w:val="28"/>
        </w:rPr>
      </w:pPr>
      <w:r w:rsidRPr="00062751">
        <w:rPr>
          <w:sz w:val="28"/>
          <w:szCs w:val="28"/>
        </w:rPr>
        <w:tab/>
      </w:r>
    </w:p>
    <w:p w14:paraId="6D83DA01" w14:textId="77777777" w:rsidR="00062751" w:rsidRPr="00062751" w:rsidRDefault="00062751" w:rsidP="00062751">
      <w:pPr>
        <w:tabs>
          <w:tab w:val="left" w:pos="709"/>
        </w:tabs>
        <w:jc w:val="both"/>
        <w:rPr>
          <w:sz w:val="28"/>
          <w:szCs w:val="28"/>
        </w:rPr>
      </w:pPr>
      <w:r w:rsidRPr="00062751">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xml:space="preserve">,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w:t>
      </w:r>
      <w:r w:rsidRPr="00062751">
        <w:rPr>
          <w:sz w:val="28"/>
          <w:szCs w:val="28"/>
        </w:rPr>
        <w:lastRenderedPageBreak/>
        <w:t>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764F5125"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5BE8F12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w:t>
      </w:r>
      <w:proofErr w:type="gramStart"/>
      <w:r w:rsidRPr="00062751">
        <w:rPr>
          <w:sz w:val="28"/>
          <w:szCs w:val="28"/>
        </w:rPr>
        <w:t>-  в</w:t>
      </w:r>
      <w:proofErr w:type="gramEnd"/>
      <w:r w:rsidRPr="00062751">
        <w:rPr>
          <w:sz w:val="28"/>
          <w:szCs w:val="28"/>
        </w:rPr>
        <w:t xml:space="preserve">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127830A0"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27EE1A3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7471146F" w14:textId="77777777" w:rsidR="00062751" w:rsidRPr="00062751" w:rsidRDefault="00062751" w:rsidP="00062751">
      <w:pPr>
        <w:tabs>
          <w:tab w:val="left" w:pos="709"/>
        </w:tabs>
        <w:jc w:val="both"/>
        <w:rPr>
          <w:sz w:val="28"/>
          <w:szCs w:val="28"/>
        </w:rPr>
      </w:pPr>
    </w:p>
    <w:p w14:paraId="3129DFB6"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На основании вышеизложенного, фонд оплаты труда основного производственного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w:t>
      </w:r>
      <w:r w:rsidRPr="00062751">
        <w:rPr>
          <w:color w:val="000000"/>
          <w:sz w:val="28"/>
          <w:szCs w:val="28"/>
        </w:rPr>
        <w:t xml:space="preserve"> – 18937,77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2E78067C"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Затраты по данной статье на 2023 год приняты в сумме </w:t>
      </w:r>
      <w:r w:rsidRPr="00062751">
        <w:rPr>
          <w:b/>
          <w:i/>
          <w:sz w:val="28"/>
          <w:szCs w:val="28"/>
        </w:rPr>
        <w:t>3251,99</w:t>
      </w:r>
      <w:r w:rsidRPr="00062751">
        <w:rPr>
          <w:sz w:val="28"/>
          <w:szCs w:val="28"/>
        </w:rPr>
        <w:t xml:space="preserve"> тыс. руб.</w:t>
      </w:r>
    </w:p>
    <w:p w14:paraId="4D9D93D2" w14:textId="77777777" w:rsidR="00062751" w:rsidRPr="00062751" w:rsidRDefault="00062751" w:rsidP="00062751">
      <w:pPr>
        <w:tabs>
          <w:tab w:val="left" w:pos="1134"/>
        </w:tabs>
        <w:ind w:firstLine="709"/>
        <w:jc w:val="both"/>
        <w:rPr>
          <w:sz w:val="28"/>
          <w:szCs w:val="28"/>
        </w:rPr>
      </w:pPr>
      <w:r w:rsidRPr="00062751">
        <w:rPr>
          <w:sz w:val="28"/>
          <w:szCs w:val="28"/>
        </w:rPr>
        <w:t xml:space="preserve">Средняя заработная плата основного производственного персонала составила </w:t>
      </w:r>
      <w:r w:rsidRPr="00062751">
        <w:rPr>
          <w:b/>
          <w:i/>
          <w:sz w:val="28"/>
          <w:szCs w:val="28"/>
        </w:rPr>
        <w:t xml:space="preserve">20074,04 </w:t>
      </w:r>
      <w:r w:rsidRPr="00062751">
        <w:rPr>
          <w:sz w:val="28"/>
          <w:szCs w:val="28"/>
        </w:rPr>
        <w:t xml:space="preserve">руб./чел./мес. Численность принята в соответствии с представленным штатным расписанием в количестве </w:t>
      </w:r>
      <w:r w:rsidRPr="00062751">
        <w:rPr>
          <w:b/>
          <w:i/>
          <w:sz w:val="28"/>
          <w:szCs w:val="28"/>
        </w:rPr>
        <w:t>13,50</w:t>
      </w:r>
      <w:r w:rsidRPr="00062751">
        <w:rPr>
          <w:sz w:val="28"/>
          <w:szCs w:val="28"/>
        </w:rPr>
        <w:t xml:space="preserve"> человека. </w:t>
      </w:r>
      <w:r w:rsidRPr="00062751">
        <w:rPr>
          <w:color w:val="000000"/>
          <w:sz w:val="28"/>
          <w:szCs w:val="28"/>
        </w:rPr>
        <w:t>Принятое значение н</w:t>
      </w:r>
      <w:r w:rsidRPr="00062751">
        <w:rPr>
          <w:sz w:val="28"/>
          <w:szCs w:val="28"/>
        </w:rPr>
        <w:t>е превышает нормативный уровень согласно Приказу Минстроя 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w:t>
      </w:r>
      <w:r w:rsidRPr="00062751">
        <w:rPr>
          <w:color w:val="000000"/>
          <w:sz w:val="28"/>
          <w:szCs w:val="28"/>
        </w:rPr>
        <w:t>.</w:t>
      </w:r>
    </w:p>
    <w:p w14:paraId="313CB1C9" w14:textId="77777777" w:rsidR="00062751" w:rsidRPr="00062751" w:rsidRDefault="00062751" w:rsidP="00062751">
      <w:pPr>
        <w:tabs>
          <w:tab w:val="left" w:pos="1134"/>
        </w:tabs>
        <w:ind w:firstLine="709"/>
        <w:jc w:val="both"/>
        <w:rPr>
          <w:color w:val="FF0000"/>
          <w:sz w:val="28"/>
          <w:szCs w:val="28"/>
        </w:rPr>
      </w:pPr>
    </w:p>
    <w:p w14:paraId="007D4557" w14:textId="77777777" w:rsidR="00062751" w:rsidRPr="00062751" w:rsidRDefault="00062751" w:rsidP="00062751">
      <w:pPr>
        <w:tabs>
          <w:tab w:val="left" w:pos="1134"/>
        </w:tabs>
        <w:jc w:val="center"/>
        <w:rPr>
          <w:b/>
          <w:sz w:val="32"/>
          <w:szCs w:val="32"/>
          <w:u w:val="single"/>
        </w:rPr>
      </w:pPr>
      <w:r w:rsidRPr="00062751">
        <w:rPr>
          <w:b/>
          <w:sz w:val="32"/>
          <w:szCs w:val="32"/>
          <w:u w:val="single"/>
        </w:rPr>
        <w:t>«Отчисления на социальные нужды от расходов на оплату труда основного производственного персонала»</w:t>
      </w:r>
    </w:p>
    <w:p w14:paraId="60D9BB7F" w14:textId="77777777" w:rsidR="00062751" w:rsidRPr="00062751" w:rsidRDefault="00062751" w:rsidP="00062751">
      <w:pPr>
        <w:tabs>
          <w:tab w:val="left" w:pos="1134"/>
        </w:tabs>
        <w:ind w:left="709"/>
        <w:jc w:val="center"/>
        <w:rPr>
          <w:b/>
          <w:sz w:val="10"/>
          <w:szCs w:val="32"/>
          <w:u w:val="single"/>
        </w:rPr>
      </w:pPr>
    </w:p>
    <w:p w14:paraId="1BFAED61" w14:textId="77777777" w:rsidR="00062751" w:rsidRPr="00062751" w:rsidRDefault="00062751" w:rsidP="00062751">
      <w:pPr>
        <w:tabs>
          <w:tab w:val="left" w:pos="1134"/>
        </w:tabs>
        <w:ind w:firstLine="709"/>
        <w:jc w:val="both"/>
        <w:rPr>
          <w:sz w:val="28"/>
          <w:szCs w:val="28"/>
        </w:rPr>
      </w:pPr>
      <w:r w:rsidRPr="00062751">
        <w:rPr>
          <w:sz w:val="28"/>
          <w:szCs w:val="28"/>
        </w:rPr>
        <w:lastRenderedPageBreak/>
        <w:t xml:space="preserve">Организацией заявлены для учета в необходимой валовой выручке расходы по данной статье: </w:t>
      </w:r>
    </w:p>
    <w:p w14:paraId="047152F2"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1333,00 </w:t>
      </w:r>
      <w:r w:rsidRPr="00062751">
        <w:rPr>
          <w:sz w:val="28"/>
          <w:szCs w:val="28"/>
        </w:rPr>
        <w:t>тыс. руб.</w:t>
      </w:r>
    </w:p>
    <w:p w14:paraId="0A87C3F1"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Расходы по данной статье приняты в размере </w:t>
      </w:r>
      <w:r w:rsidRPr="00062751">
        <w:rPr>
          <w:b/>
          <w:i/>
          <w:sz w:val="28"/>
          <w:szCs w:val="28"/>
        </w:rPr>
        <w:t>982,10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основании </w:t>
      </w:r>
      <w:r w:rsidRPr="00062751">
        <w:rPr>
          <w:color w:val="000000"/>
          <w:sz w:val="28"/>
          <w:szCs w:val="28"/>
        </w:rPr>
        <w:t xml:space="preserve">ст. 425 Налогового кодекса РФ (часть </w:t>
      </w:r>
      <w:proofErr w:type="gramStart"/>
      <w:r w:rsidRPr="00062751">
        <w:rPr>
          <w:color w:val="000000"/>
          <w:sz w:val="28"/>
          <w:szCs w:val="28"/>
        </w:rPr>
        <w:t xml:space="preserve">вторая)   </w:t>
      </w:r>
      <w:proofErr w:type="gramEnd"/>
      <w:r w:rsidRPr="00062751">
        <w:rPr>
          <w:color w:val="000000"/>
          <w:sz w:val="28"/>
          <w:szCs w:val="28"/>
        </w:rPr>
        <w:t xml:space="preserve">                от 05.08.2000 № 117 – ФЗ (30%), в том числе:</w:t>
      </w:r>
    </w:p>
    <w:p w14:paraId="1574A69B"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372848AC"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1F78C973"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xml:space="preserve">- на обязательное медицинское страхование 5,1 %. </w:t>
      </w:r>
    </w:p>
    <w:p w14:paraId="77D507E2"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w:t>
      </w:r>
    </w:p>
    <w:p w14:paraId="429C5167" w14:textId="77777777" w:rsidR="00062751" w:rsidRPr="00062751" w:rsidRDefault="00062751" w:rsidP="00062751">
      <w:pPr>
        <w:tabs>
          <w:tab w:val="left" w:pos="1134"/>
        </w:tabs>
        <w:ind w:firstLine="709"/>
        <w:jc w:val="both"/>
        <w:rPr>
          <w:sz w:val="28"/>
          <w:szCs w:val="28"/>
        </w:rPr>
      </w:pPr>
      <w:r w:rsidRPr="00062751">
        <w:rPr>
          <w:sz w:val="28"/>
          <w:szCs w:val="28"/>
        </w:rPr>
        <w:t xml:space="preserve">Общая сумма расходов по статье на 2023 год составила </w:t>
      </w:r>
      <w:r w:rsidRPr="00062751">
        <w:rPr>
          <w:b/>
          <w:i/>
          <w:sz w:val="28"/>
          <w:szCs w:val="28"/>
        </w:rPr>
        <w:t>982,10</w:t>
      </w:r>
      <w:r w:rsidRPr="00062751">
        <w:rPr>
          <w:sz w:val="28"/>
          <w:szCs w:val="28"/>
        </w:rPr>
        <w:t xml:space="preserve"> тыс. руб.</w:t>
      </w:r>
    </w:p>
    <w:p w14:paraId="01EBB044" w14:textId="77777777" w:rsidR="00062751" w:rsidRPr="00062751" w:rsidRDefault="00062751" w:rsidP="00062751">
      <w:pPr>
        <w:tabs>
          <w:tab w:val="left" w:pos="1134"/>
        </w:tabs>
        <w:ind w:left="709"/>
        <w:jc w:val="both"/>
        <w:rPr>
          <w:sz w:val="28"/>
          <w:szCs w:val="28"/>
        </w:rPr>
      </w:pPr>
    </w:p>
    <w:p w14:paraId="49D5DDFF"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rPr>
        <w:t>«Цеховые (общехозяйственные) расходы»</w:t>
      </w:r>
    </w:p>
    <w:p w14:paraId="2CB24972" w14:textId="77777777" w:rsidR="00062751" w:rsidRPr="00062751" w:rsidRDefault="00062751" w:rsidP="00062751">
      <w:pPr>
        <w:tabs>
          <w:tab w:val="left" w:pos="1134"/>
        </w:tabs>
        <w:ind w:firstLine="709"/>
        <w:jc w:val="center"/>
        <w:rPr>
          <w:color w:val="FF0000"/>
          <w:sz w:val="12"/>
          <w:szCs w:val="28"/>
        </w:rPr>
      </w:pPr>
    </w:p>
    <w:p w14:paraId="4EB861AC"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1287D35C"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1845,74 </w:t>
      </w:r>
      <w:r w:rsidRPr="00062751">
        <w:rPr>
          <w:sz w:val="28"/>
          <w:szCs w:val="28"/>
        </w:rPr>
        <w:t>тыс. руб. В данной статье предприятием заявлены прочие расходы на нужды основного производственного персонала (расходы на охрану труда).</w:t>
      </w:r>
    </w:p>
    <w:p w14:paraId="7FC43C05"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1657-1772):</w:t>
      </w:r>
    </w:p>
    <w:p w14:paraId="263F9696" w14:textId="77777777" w:rsidR="00062751" w:rsidRPr="00062751" w:rsidRDefault="00062751" w:rsidP="00062751">
      <w:pPr>
        <w:ind w:firstLine="720"/>
        <w:jc w:val="both"/>
        <w:rPr>
          <w:sz w:val="28"/>
          <w:szCs w:val="28"/>
        </w:rPr>
      </w:pPr>
      <w:r w:rsidRPr="00062751">
        <w:rPr>
          <w:sz w:val="28"/>
          <w:szCs w:val="28"/>
        </w:rPr>
        <w:t>- расчеты затрат на охрану труда;</w:t>
      </w:r>
    </w:p>
    <w:p w14:paraId="7080BB40"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-сальдовая ведомость по счету 20 за 2021 год;</w:t>
      </w:r>
    </w:p>
    <w:p w14:paraId="159C8063" w14:textId="77777777" w:rsidR="00062751" w:rsidRPr="00062751" w:rsidRDefault="00062751" w:rsidP="00062751">
      <w:pPr>
        <w:ind w:firstLine="720"/>
        <w:jc w:val="both"/>
        <w:rPr>
          <w:sz w:val="28"/>
          <w:szCs w:val="28"/>
        </w:rPr>
      </w:pPr>
      <w:r w:rsidRPr="00062751">
        <w:rPr>
          <w:sz w:val="28"/>
          <w:szCs w:val="28"/>
        </w:rPr>
        <w:t>- карточка счета 20 за 2021 год;</w:t>
      </w:r>
    </w:p>
    <w:p w14:paraId="2FF60C70" w14:textId="77777777" w:rsidR="00062751" w:rsidRPr="00062751" w:rsidRDefault="00062751" w:rsidP="00062751">
      <w:pPr>
        <w:ind w:firstLine="720"/>
        <w:jc w:val="both"/>
        <w:rPr>
          <w:sz w:val="28"/>
          <w:szCs w:val="28"/>
        </w:rPr>
      </w:pPr>
      <w:r w:rsidRPr="00062751">
        <w:rPr>
          <w:sz w:val="28"/>
          <w:szCs w:val="28"/>
        </w:rPr>
        <w:t>- договоры на обучение и поставку спецодежды на 2019 год;</w:t>
      </w:r>
    </w:p>
    <w:p w14:paraId="0D48008E" w14:textId="77777777" w:rsidR="00062751" w:rsidRPr="00062751" w:rsidRDefault="00062751" w:rsidP="00062751">
      <w:pPr>
        <w:ind w:firstLine="720"/>
        <w:jc w:val="both"/>
        <w:rPr>
          <w:sz w:val="28"/>
          <w:szCs w:val="28"/>
        </w:rPr>
      </w:pPr>
      <w:r w:rsidRPr="00062751">
        <w:rPr>
          <w:sz w:val="28"/>
          <w:szCs w:val="28"/>
        </w:rPr>
        <w:t>- коммерческие предложения.</w:t>
      </w:r>
    </w:p>
    <w:p w14:paraId="1E49EF3A"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156B3AEC"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охрану труда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4DC021B6" w14:textId="77777777" w:rsidR="00062751" w:rsidRPr="00062751" w:rsidRDefault="00062751" w:rsidP="00062751">
      <w:pPr>
        <w:ind w:firstLine="720"/>
        <w:jc w:val="both"/>
        <w:rPr>
          <w:sz w:val="28"/>
          <w:szCs w:val="28"/>
        </w:rPr>
      </w:pPr>
      <w:r w:rsidRPr="00062751">
        <w:rPr>
          <w:sz w:val="28"/>
          <w:szCs w:val="28"/>
        </w:rPr>
        <w:t>2) Представленные предприятием расчетные таблицы по каждой статье, входящей в состав укрупненной статьи «Охрана труда», сделаны на период 2020 и 2021 годов, что не соответствует плановому периоду регулирования (2023-2027 годы).</w:t>
      </w:r>
    </w:p>
    <w:p w14:paraId="5EDA22E0" w14:textId="77777777" w:rsidR="00062751" w:rsidRPr="00062751" w:rsidRDefault="00062751" w:rsidP="00062751">
      <w:pPr>
        <w:ind w:firstLine="720"/>
        <w:jc w:val="both"/>
        <w:rPr>
          <w:sz w:val="28"/>
          <w:szCs w:val="28"/>
        </w:rPr>
      </w:pPr>
      <w:r w:rsidRPr="00062751">
        <w:rPr>
          <w:sz w:val="28"/>
          <w:szCs w:val="28"/>
        </w:rPr>
        <w:t xml:space="preserve">3) Сумма расходов в представленном предприятием расчете (по форме предприятия) </w:t>
      </w:r>
      <w:r w:rsidRPr="00062751">
        <w:rPr>
          <w:b/>
          <w:sz w:val="28"/>
          <w:szCs w:val="28"/>
          <w:u w:val="single"/>
        </w:rPr>
        <w:t>не соответствует</w:t>
      </w:r>
      <w:r w:rsidRPr="00062751">
        <w:rPr>
          <w:sz w:val="28"/>
          <w:szCs w:val="28"/>
        </w:rPr>
        <w:t xml:space="preserve"> сумме расходов, заявленных организацией в составе необходимой валовой выручки, при расчете тарифов на питьевую воду (предложение предприятия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7178CA75" w14:textId="77777777" w:rsidR="00062751" w:rsidRPr="00062751" w:rsidRDefault="00062751" w:rsidP="00062751">
      <w:pPr>
        <w:ind w:firstLine="720"/>
        <w:jc w:val="both"/>
        <w:rPr>
          <w:sz w:val="28"/>
          <w:szCs w:val="28"/>
        </w:rPr>
      </w:pPr>
      <w:r w:rsidRPr="00062751">
        <w:rPr>
          <w:sz w:val="28"/>
          <w:szCs w:val="28"/>
        </w:rPr>
        <w:lastRenderedPageBreak/>
        <w:t xml:space="preserve">4) Договоры на оказание услуг, поставку материалов по охране труда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w:t>
      </w:r>
    </w:p>
    <w:p w14:paraId="41FBD79A" w14:textId="77777777" w:rsidR="00062751" w:rsidRPr="00062751" w:rsidRDefault="00062751" w:rsidP="00062751">
      <w:pPr>
        <w:ind w:firstLine="720"/>
        <w:jc w:val="both"/>
        <w:rPr>
          <w:sz w:val="28"/>
          <w:szCs w:val="28"/>
        </w:rPr>
      </w:pPr>
    </w:p>
    <w:p w14:paraId="758AF467"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28.09.2022 № 354 (</w:t>
      </w:r>
      <w:proofErr w:type="spellStart"/>
      <w:r w:rsidRPr="00062751">
        <w:rPr>
          <w:sz w:val="28"/>
          <w:szCs w:val="28"/>
        </w:rPr>
        <w:t>вх</w:t>
      </w:r>
      <w:proofErr w:type="spellEnd"/>
      <w:r w:rsidRPr="00062751">
        <w:rPr>
          <w:sz w:val="28"/>
          <w:szCs w:val="28"/>
        </w:rPr>
        <w:t>. от 03.10.2022 № 5994) представлены скорректированные расчеты расходов на охрану труда.</w:t>
      </w:r>
    </w:p>
    <w:p w14:paraId="6ECEFBDE" w14:textId="77777777" w:rsidR="00062751" w:rsidRPr="00062751" w:rsidRDefault="00062751" w:rsidP="00062751">
      <w:pPr>
        <w:ind w:firstLine="720"/>
        <w:jc w:val="both"/>
        <w:rPr>
          <w:sz w:val="28"/>
          <w:szCs w:val="28"/>
        </w:rPr>
      </w:pPr>
      <w:r w:rsidRPr="00062751">
        <w:rPr>
          <w:sz w:val="28"/>
          <w:szCs w:val="28"/>
        </w:rPr>
        <w:t xml:space="preserve">При этом договоры на плановый период (2023-2027 годы) предприятием </w:t>
      </w:r>
      <w:r w:rsidRPr="00062751">
        <w:rPr>
          <w:b/>
          <w:sz w:val="28"/>
          <w:szCs w:val="28"/>
          <w:u w:val="single"/>
        </w:rPr>
        <w:t>не представлены</w:t>
      </w:r>
      <w:r w:rsidRPr="00062751">
        <w:rPr>
          <w:sz w:val="28"/>
          <w:szCs w:val="28"/>
        </w:rPr>
        <w:t xml:space="preserve">, несмотря на письменный запрос регулятора (исх. от 13.05.2022 № М-10-79/1624-02). </w:t>
      </w:r>
    </w:p>
    <w:p w14:paraId="15A15595"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695CF830"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-сальдовые ведомости по счету 20).</w:t>
      </w:r>
    </w:p>
    <w:p w14:paraId="2EAA3915"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535CA6D5" w14:textId="77777777" w:rsidR="00062751" w:rsidRPr="00062751" w:rsidRDefault="00062751" w:rsidP="00062751">
      <w:pPr>
        <w:ind w:firstLine="720"/>
        <w:jc w:val="both"/>
        <w:rPr>
          <w:sz w:val="28"/>
          <w:szCs w:val="28"/>
        </w:rPr>
      </w:pPr>
    </w:p>
    <w:p w14:paraId="247908CE"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52538EFE"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как средневзвешенное значение фактических расходов на охрану труда МКП НГО «ВКХ» за 2019-2021 годы по данным предприятия (27,73 </w:t>
      </w:r>
      <w:proofErr w:type="spellStart"/>
      <w:r w:rsidRPr="00062751">
        <w:rPr>
          <w:sz w:val="28"/>
          <w:szCs w:val="28"/>
        </w:rPr>
        <w:t>тыс.руб</w:t>
      </w:r>
      <w:proofErr w:type="spellEnd"/>
      <w:r w:rsidRPr="00062751">
        <w:rPr>
          <w:sz w:val="28"/>
          <w:szCs w:val="28"/>
        </w:rPr>
        <w:t>.). Расчет представлен в Таблице 8.</w:t>
      </w:r>
    </w:p>
    <w:p w14:paraId="6AA17D0A" w14:textId="77777777" w:rsidR="00062751" w:rsidRPr="00062751" w:rsidRDefault="00062751" w:rsidP="00062751">
      <w:pPr>
        <w:ind w:firstLine="720"/>
        <w:jc w:val="both"/>
        <w:rPr>
          <w:sz w:val="28"/>
          <w:szCs w:val="28"/>
        </w:rPr>
      </w:pPr>
      <w:r w:rsidRPr="00062751">
        <w:rPr>
          <w:sz w:val="28"/>
          <w:szCs w:val="28"/>
        </w:rPr>
        <w:t xml:space="preserve">                                                                                              Таблица 8</w:t>
      </w:r>
    </w:p>
    <w:p w14:paraId="5046CF82" w14:textId="77777777" w:rsidR="00062751" w:rsidRPr="00062751" w:rsidRDefault="00062751" w:rsidP="00062751">
      <w:pPr>
        <w:jc w:val="center"/>
        <w:rPr>
          <w:sz w:val="28"/>
          <w:szCs w:val="28"/>
        </w:rPr>
      </w:pPr>
      <w:r w:rsidRPr="00062751">
        <w:rPr>
          <w:noProof/>
        </w:rPr>
        <w:drawing>
          <wp:inline distT="0" distB="0" distL="0" distR="0" wp14:anchorId="19E817FA" wp14:editId="77ECA43E">
            <wp:extent cx="4863465" cy="98044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63465" cy="980440"/>
                    </a:xfrm>
                    <a:prstGeom prst="rect">
                      <a:avLst/>
                    </a:prstGeom>
                    <a:noFill/>
                    <a:ln>
                      <a:noFill/>
                    </a:ln>
                  </pic:spPr>
                </pic:pic>
              </a:graphicData>
            </a:graphic>
          </wp:inline>
        </w:drawing>
      </w:r>
    </w:p>
    <w:p w14:paraId="47939720" w14:textId="77777777" w:rsidR="00062751" w:rsidRPr="00062751" w:rsidRDefault="00062751" w:rsidP="00062751">
      <w:pPr>
        <w:ind w:firstLine="720"/>
        <w:jc w:val="both"/>
        <w:rPr>
          <w:sz w:val="28"/>
          <w:szCs w:val="28"/>
        </w:rPr>
      </w:pPr>
    </w:p>
    <w:p w14:paraId="04198BDB" w14:textId="77777777" w:rsidR="00062751" w:rsidRPr="00062751" w:rsidRDefault="00062751" w:rsidP="00062751">
      <w:pPr>
        <w:ind w:firstLine="720"/>
        <w:jc w:val="both"/>
        <w:rPr>
          <w:sz w:val="28"/>
          <w:szCs w:val="28"/>
        </w:rPr>
      </w:pPr>
      <w:r w:rsidRPr="00062751">
        <w:rPr>
          <w:color w:val="000000"/>
          <w:sz w:val="28"/>
          <w:szCs w:val="28"/>
        </w:rPr>
        <w:t>К полученному значению регулятором применены ИПЦ Минэкономразвития России 113,9% на 2022 год и 106% на 2023 год</w:t>
      </w:r>
      <w:r w:rsidRPr="00062751">
        <w:rPr>
          <w:sz w:val="28"/>
          <w:szCs w:val="28"/>
        </w:rPr>
        <w:t>.</w:t>
      </w:r>
    </w:p>
    <w:p w14:paraId="6317133E"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33,48</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074A24B1" w14:textId="77777777" w:rsidR="00062751" w:rsidRPr="00062751" w:rsidRDefault="00062751" w:rsidP="00062751">
      <w:pPr>
        <w:tabs>
          <w:tab w:val="left" w:pos="1134"/>
        </w:tabs>
        <w:jc w:val="center"/>
        <w:rPr>
          <w:b/>
          <w:sz w:val="32"/>
          <w:szCs w:val="32"/>
          <w:u w:val="single"/>
        </w:rPr>
      </w:pPr>
    </w:p>
    <w:p w14:paraId="426E54BF" w14:textId="77777777" w:rsidR="00062751" w:rsidRPr="00062751" w:rsidRDefault="00062751" w:rsidP="00062751">
      <w:pPr>
        <w:tabs>
          <w:tab w:val="left" w:pos="1134"/>
        </w:tabs>
        <w:jc w:val="center"/>
        <w:rPr>
          <w:b/>
          <w:sz w:val="32"/>
          <w:szCs w:val="32"/>
          <w:u w:val="single"/>
        </w:rPr>
      </w:pPr>
      <w:r w:rsidRPr="00062751">
        <w:rPr>
          <w:b/>
          <w:sz w:val="32"/>
          <w:szCs w:val="32"/>
          <w:u w:val="single"/>
        </w:rPr>
        <w:t>«Прочие производственные расходы»</w:t>
      </w:r>
    </w:p>
    <w:p w14:paraId="1DB5F0F1" w14:textId="77777777" w:rsidR="00062751" w:rsidRPr="00062751" w:rsidRDefault="00062751" w:rsidP="00062751">
      <w:pPr>
        <w:tabs>
          <w:tab w:val="left" w:pos="1134"/>
        </w:tabs>
        <w:ind w:firstLine="709"/>
        <w:jc w:val="center"/>
        <w:rPr>
          <w:color w:val="FF0000"/>
          <w:sz w:val="12"/>
          <w:szCs w:val="28"/>
        </w:rPr>
      </w:pPr>
    </w:p>
    <w:p w14:paraId="67E900F3" w14:textId="77777777" w:rsidR="00062751" w:rsidRPr="00062751" w:rsidRDefault="00062751" w:rsidP="00062751">
      <w:pPr>
        <w:tabs>
          <w:tab w:val="left" w:pos="1134"/>
        </w:tabs>
        <w:ind w:firstLine="709"/>
        <w:jc w:val="both"/>
        <w:rPr>
          <w:sz w:val="28"/>
          <w:szCs w:val="28"/>
        </w:rPr>
      </w:pPr>
      <w:r w:rsidRPr="00062751">
        <w:rPr>
          <w:sz w:val="28"/>
          <w:szCs w:val="28"/>
        </w:rPr>
        <w:lastRenderedPageBreak/>
        <w:t xml:space="preserve">Организацией заявлены для учета в необходимой валовой выручке расходы по данной статье: </w:t>
      </w:r>
    </w:p>
    <w:p w14:paraId="70D65B57"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2818,81 </w:t>
      </w:r>
      <w:r w:rsidRPr="00062751">
        <w:rPr>
          <w:sz w:val="28"/>
          <w:szCs w:val="28"/>
        </w:rPr>
        <w:t>тыс. руб., в том числе:</w:t>
      </w:r>
    </w:p>
    <w:p w14:paraId="6A7B1C7A"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«Лабораторные анализы»</w:t>
      </w:r>
      <w:r w:rsidRPr="00062751">
        <w:rPr>
          <w:sz w:val="28"/>
          <w:szCs w:val="28"/>
        </w:rPr>
        <w:t xml:space="preserve"> - </w:t>
      </w:r>
      <w:r w:rsidRPr="00062751">
        <w:rPr>
          <w:b/>
          <w:i/>
          <w:sz w:val="28"/>
          <w:szCs w:val="28"/>
        </w:rPr>
        <w:t>1515,73</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1000688A"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«Транспортные услуги»</w:t>
      </w:r>
      <w:r w:rsidRPr="00062751">
        <w:rPr>
          <w:sz w:val="28"/>
          <w:szCs w:val="28"/>
        </w:rPr>
        <w:t xml:space="preserve"> - </w:t>
      </w:r>
      <w:r w:rsidRPr="00062751">
        <w:rPr>
          <w:b/>
          <w:i/>
          <w:sz w:val="28"/>
          <w:szCs w:val="28"/>
        </w:rPr>
        <w:t>1137,71</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AB71F0A"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«Реактивы»</w:t>
      </w:r>
      <w:r w:rsidRPr="00062751">
        <w:rPr>
          <w:sz w:val="28"/>
          <w:szCs w:val="28"/>
        </w:rPr>
        <w:t xml:space="preserve"> - </w:t>
      </w:r>
      <w:r w:rsidRPr="00062751">
        <w:rPr>
          <w:b/>
          <w:i/>
          <w:sz w:val="28"/>
          <w:szCs w:val="28"/>
        </w:rPr>
        <w:t>165,37</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5E2EC994" w14:textId="77777777" w:rsidR="00062751" w:rsidRPr="00062751" w:rsidRDefault="00062751" w:rsidP="00062751">
      <w:pPr>
        <w:ind w:firstLine="720"/>
        <w:jc w:val="both"/>
        <w:rPr>
          <w:sz w:val="14"/>
          <w:szCs w:val="28"/>
        </w:rPr>
      </w:pPr>
    </w:p>
    <w:p w14:paraId="43F811DA" w14:textId="77777777" w:rsidR="00062751" w:rsidRPr="00062751" w:rsidRDefault="00062751" w:rsidP="00062751">
      <w:pPr>
        <w:ind w:firstLine="720"/>
        <w:jc w:val="both"/>
        <w:rPr>
          <w:sz w:val="28"/>
          <w:szCs w:val="28"/>
        </w:rPr>
      </w:pPr>
      <w:r w:rsidRPr="00062751">
        <w:rPr>
          <w:sz w:val="28"/>
          <w:szCs w:val="28"/>
        </w:rPr>
        <w:t>Затраты по данной статье приняты регулятором на следующем уровне:</w:t>
      </w:r>
    </w:p>
    <w:p w14:paraId="1ED19EEE"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«Лабораторные анализы»</w:t>
      </w:r>
      <w:r w:rsidRPr="00062751">
        <w:rPr>
          <w:sz w:val="28"/>
          <w:szCs w:val="28"/>
        </w:rPr>
        <w:t xml:space="preserve"> - </w:t>
      </w:r>
      <w:r w:rsidRPr="00062751">
        <w:rPr>
          <w:b/>
          <w:i/>
          <w:sz w:val="28"/>
          <w:szCs w:val="28"/>
        </w:rPr>
        <w:t>1254,41</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6ACAD5EB"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«Транспортные услуги»</w:t>
      </w:r>
      <w:r w:rsidRPr="00062751">
        <w:rPr>
          <w:sz w:val="28"/>
          <w:szCs w:val="28"/>
        </w:rPr>
        <w:t xml:space="preserve"> -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027D80D3"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«Реактивы»</w:t>
      </w:r>
      <w:r w:rsidRPr="00062751">
        <w:rPr>
          <w:sz w:val="28"/>
          <w:szCs w:val="28"/>
        </w:rPr>
        <w:t xml:space="preserve"> -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23C3DA39" w14:textId="77777777" w:rsidR="00062751" w:rsidRPr="00062751" w:rsidRDefault="00062751" w:rsidP="00062751">
      <w:pPr>
        <w:ind w:firstLine="720"/>
        <w:jc w:val="both"/>
        <w:rPr>
          <w:sz w:val="28"/>
          <w:szCs w:val="28"/>
        </w:rPr>
      </w:pPr>
    </w:p>
    <w:p w14:paraId="2B977FB2"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«Лабораторные анализы»</w:t>
      </w:r>
      <w:r w:rsidRPr="00062751">
        <w:rPr>
          <w:sz w:val="28"/>
          <w:szCs w:val="28"/>
        </w:rPr>
        <w:t>.</w:t>
      </w:r>
    </w:p>
    <w:p w14:paraId="6E0AA8FA"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1867-2018):</w:t>
      </w:r>
    </w:p>
    <w:p w14:paraId="2A016C71" w14:textId="77777777" w:rsidR="00062751" w:rsidRPr="00062751" w:rsidRDefault="00062751" w:rsidP="00062751">
      <w:pPr>
        <w:ind w:firstLine="720"/>
        <w:jc w:val="both"/>
        <w:rPr>
          <w:sz w:val="28"/>
          <w:szCs w:val="28"/>
        </w:rPr>
      </w:pPr>
      <w:r w:rsidRPr="00062751">
        <w:rPr>
          <w:sz w:val="28"/>
          <w:szCs w:val="28"/>
        </w:rPr>
        <w:t xml:space="preserve"> - расчеты затрат на лабораторные исследования питьевой воды, сточных вод на 2023-2027 годы (по форме предприятия);</w:t>
      </w:r>
    </w:p>
    <w:p w14:paraId="13A9FB01" w14:textId="77777777" w:rsidR="00062751" w:rsidRPr="00062751" w:rsidRDefault="00062751" w:rsidP="00062751">
      <w:pPr>
        <w:ind w:firstLine="720"/>
        <w:jc w:val="both"/>
        <w:rPr>
          <w:sz w:val="28"/>
          <w:szCs w:val="28"/>
        </w:rPr>
      </w:pPr>
      <w:r w:rsidRPr="00062751">
        <w:rPr>
          <w:sz w:val="28"/>
          <w:szCs w:val="28"/>
        </w:rPr>
        <w:t>- договор на проведение лабораторных анализов ООО «</w:t>
      </w:r>
      <w:proofErr w:type="spellStart"/>
      <w:r w:rsidRPr="00062751">
        <w:rPr>
          <w:sz w:val="28"/>
          <w:szCs w:val="28"/>
        </w:rPr>
        <w:t>Акватест</w:t>
      </w:r>
      <w:proofErr w:type="spellEnd"/>
      <w:r w:rsidRPr="00062751">
        <w:rPr>
          <w:sz w:val="28"/>
          <w:szCs w:val="28"/>
        </w:rPr>
        <w:t>» от 27.01.2021 № 04/21.</w:t>
      </w:r>
    </w:p>
    <w:p w14:paraId="7B0F0191" w14:textId="77777777" w:rsidR="00062751" w:rsidRPr="00062751" w:rsidRDefault="00062751" w:rsidP="00062751">
      <w:pPr>
        <w:ind w:firstLine="720"/>
        <w:jc w:val="both"/>
        <w:rPr>
          <w:sz w:val="28"/>
          <w:szCs w:val="28"/>
        </w:rPr>
      </w:pPr>
      <w:r w:rsidRPr="00062751">
        <w:rPr>
          <w:sz w:val="28"/>
          <w:szCs w:val="28"/>
        </w:rPr>
        <w:t>- коммерческое предложение Филиала ФБУЗ «Центр гигиены и эпидемиологии в Кемеровской области»;</w:t>
      </w:r>
    </w:p>
    <w:p w14:paraId="09BC1E53" w14:textId="77777777" w:rsidR="00062751" w:rsidRPr="00062751" w:rsidRDefault="00062751" w:rsidP="00062751">
      <w:pPr>
        <w:ind w:firstLine="720"/>
        <w:jc w:val="both"/>
        <w:rPr>
          <w:sz w:val="28"/>
          <w:szCs w:val="28"/>
        </w:rPr>
      </w:pPr>
      <w:r w:rsidRPr="00062751">
        <w:rPr>
          <w:sz w:val="28"/>
          <w:szCs w:val="28"/>
        </w:rPr>
        <w:t>- постановления по делам об административных правонарушениях;</w:t>
      </w:r>
    </w:p>
    <w:p w14:paraId="10E4195E" w14:textId="77777777" w:rsidR="00062751" w:rsidRPr="00062751" w:rsidRDefault="00062751" w:rsidP="00062751">
      <w:pPr>
        <w:ind w:firstLine="720"/>
        <w:jc w:val="both"/>
        <w:rPr>
          <w:b/>
          <w:sz w:val="28"/>
          <w:szCs w:val="28"/>
          <w:u w:val="single"/>
        </w:rPr>
      </w:pPr>
      <w:r w:rsidRPr="00062751">
        <w:rPr>
          <w:sz w:val="28"/>
          <w:szCs w:val="28"/>
        </w:rPr>
        <w:t>- протоколы о назначении административного наказания.</w:t>
      </w:r>
    </w:p>
    <w:p w14:paraId="19ADDC01" w14:textId="77777777" w:rsidR="00062751" w:rsidRPr="00062751" w:rsidRDefault="00062751" w:rsidP="00062751">
      <w:pPr>
        <w:ind w:firstLine="720"/>
        <w:jc w:val="both"/>
        <w:rPr>
          <w:sz w:val="28"/>
          <w:szCs w:val="28"/>
        </w:rPr>
      </w:pPr>
    </w:p>
    <w:p w14:paraId="3DDDD653"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0273FE54"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36F09DA1"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47DBFD69"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2) Программа (план) производственного контроля, составленная в соответствии с Постановлением Главного государственного санитарного врача РФ от 13.07.2001 № 18 «О введении в действие Санитарных правил - СП 1.1.1058-01», а также другими нормами действующего законодательства в сфере охраны окружающей среды, на плановый период </w:t>
      </w:r>
      <w:r w:rsidRPr="00062751">
        <w:rPr>
          <w:b/>
          <w:sz w:val="28"/>
          <w:szCs w:val="28"/>
          <w:u w:val="single"/>
        </w:rPr>
        <w:t>предприятием не представлена</w:t>
      </w:r>
      <w:r w:rsidRPr="00062751">
        <w:rPr>
          <w:sz w:val="28"/>
          <w:szCs w:val="28"/>
        </w:rPr>
        <w:t>.</w:t>
      </w:r>
    </w:p>
    <w:p w14:paraId="5D958068"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3) Расчет предприятия выполнен </w:t>
      </w:r>
      <w:r w:rsidRPr="00062751">
        <w:rPr>
          <w:b/>
          <w:sz w:val="28"/>
          <w:szCs w:val="28"/>
          <w:u w:val="single"/>
        </w:rPr>
        <w:t>некорректно</w:t>
      </w:r>
      <w:r w:rsidRPr="00062751">
        <w:rPr>
          <w:sz w:val="28"/>
          <w:szCs w:val="28"/>
        </w:rPr>
        <w:t xml:space="preserve">. Так, согласно представленному расчету предприятия (том 8 стр. 1873-1874), расходы на лабораторные анализы из подземного источника рассчитаны, исходя из общего количества скважин – 20 шт. При этом в материалах тарифного дела предприятием неоднократно указано, что количество обслуживаемых скважин (за исключением пос. </w:t>
      </w:r>
      <w:proofErr w:type="spellStart"/>
      <w:r w:rsidRPr="00062751">
        <w:rPr>
          <w:sz w:val="28"/>
          <w:szCs w:val="28"/>
        </w:rPr>
        <w:t>Абагур</w:t>
      </w:r>
      <w:proofErr w:type="spellEnd"/>
      <w:r w:rsidRPr="00062751">
        <w:rPr>
          <w:sz w:val="28"/>
          <w:szCs w:val="28"/>
        </w:rPr>
        <w:t xml:space="preserve">-Лесной, для которого установлен </w:t>
      </w:r>
      <w:r w:rsidRPr="00062751">
        <w:rPr>
          <w:sz w:val="28"/>
          <w:szCs w:val="28"/>
        </w:rPr>
        <w:lastRenderedPageBreak/>
        <w:t>дифференцированный тариф) составляет 18 шт. (том 4 стр. 865, 867). Кроме того, предприятием отмечено (том 4 стр. 860), что скважина «Телецентр 1» является резервной, и на ней отсутствует насосный агрегат, скважина «р-</w:t>
      </w:r>
      <w:proofErr w:type="spellStart"/>
      <w:r w:rsidRPr="00062751">
        <w:rPr>
          <w:sz w:val="28"/>
          <w:szCs w:val="28"/>
        </w:rPr>
        <w:t>зд</w:t>
      </w:r>
      <w:proofErr w:type="spellEnd"/>
      <w:r w:rsidRPr="00062751">
        <w:rPr>
          <w:sz w:val="28"/>
          <w:szCs w:val="28"/>
        </w:rPr>
        <w:t xml:space="preserve"> </w:t>
      </w:r>
      <w:proofErr w:type="spellStart"/>
      <w:r w:rsidRPr="00062751">
        <w:rPr>
          <w:sz w:val="28"/>
          <w:szCs w:val="28"/>
        </w:rPr>
        <w:t>Абагуровский</w:t>
      </w:r>
      <w:proofErr w:type="spellEnd"/>
      <w:r w:rsidRPr="00062751">
        <w:rPr>
          <w:sz w:val="28"/>
          <w:szCs w:val="28"/>
        </w:rPr>
        <w:t xml:space="preserve"> 7» также является резервной, насосный агрегат в нерабочем состоянии. Следовательно, данные скважины не эксплуатируются. В связи с чем, лабораторные анализы должны проводиться только на 16 скважинах.</w:t>
      </w:r>
    </w:p>
    <w:p w14:paraId="4B6BF8C3" w14:textId="77777777" w:rsidR="00062751" w:rsidRPr="00062751" w:rsidRDefault="00062751" w:rsidP="00062751">
      <w:pPr>
        <w:autoSpaceDE w:val="0"/>
        <w:autoSpaceDN w:val="0"/>
        <w:adjustRightInd w:val="0"/>
        <w:ind w:firstLine="720"/>
        <w:jc w:val="both"/>
        <w:rPr>
          <w:b/>
          <w:sz w:val="28"/>
          <w:szCs w:val="28"/>
          <w:u w:val="single"/>
        </w:rPr>
      </w:pPr>
      <w:r w:rsidRPr="00062751">
        <w:rPr>
          <w:sz w:val="28"/>
          <w:szCs w:val="28"/>
        </w:rPr>
        <w:t xml:space="preserve">На основании вышеизложенного, можно сделать вывод о завышении предприятием заявленных расходов по данной статье. В связи с чем, </w:t>
      </w:r>
      <w:r w:rsidRPr="00062751">
        <w:rPr>
          <w:sz w:val="28"/>
          <w:szCs w:val="28"/>
          <w:u w:val="single"/>
        </w:rPr>
        <w:t>расчет предприятия не может быть принят к учету</w:t>
      </w:r>
      <w:r w:rsidRPr="00062751">
        <w:rPr>
          <w:sz w:val="28"/>
          <w:szCs w:val="28"/>
        </w:rPr>
        <w:t xml:space="preserve">, как достоверный источник ввиду противоречий материалам тарифного дела. </w:t>
      </w:r>
    </w:p>
    <w:p w14:paraId="083328A9" w14:textId="77777777" w:rsidR="00062751" w:rsidRPr="00062751" w:rsidRDefault="00062751" w:rsidP="00062751">
      <w:pPr>
        <w:ind w:firstLine="720"/>
        <w:jc w:val="both"/>
        <w:rPr>
          <w:sz w:val="28"/>
          <w:szCs w:val="28"/>
        </w:rPr>
      </w:pPr>
    </w:p>
    <w:p w14:paraId="2DAB8A60"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По результатам проведенного анализа всех представленных документов расходы по статье приняты по расчету регулятора, </w:t>
      </w:r>
      <w:r w:rsidRPr="00062751">
        <w:rPr>
          <w:sz w:val="28"/>
          <w:szCs w:val="28"/>
          <w:u w:val="single"/>
        </w:rPr>
        <w:t>исходя из количества и периодичности проб</w:t>
      </w:r>
      <w:r w:rsidRPr="00062751">
        <w:rPr>
          <w:sz w:val="28"/>
          <w:szCs w:val="28"/>
        </w:rPr>
        <w:t xml:space="preserve"> в соответствии с представленным расчетом предприятия с учетом корректировки количества скважин и согласно требованиям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Цены на анализы приняты в соответствии с представленным договором с ООО «</w:t>
      </w:r>
      <w:proofErr w:type="spellStart"/>
      <w:r w:rsidRPr="00062751">
        <w:rPr>
          <w:sz w:val="28"/>
          <w:szCs w:val="28"/>
        </w:rPr>
        <w:t>Акватест</w:t>
      </w:r>
      <w:proofErr w:type="spellEnd"/>
      <w:r w:rsidRPr="00062751">
        <w:rPr>
          <w:sz w:val="28"/>
          <w:szCs w:val="28"/>
        </w:rPr>
        <w:t>». Также необходимо отметить, что в связи с отсутствием на предприятии собственного транспорта, при расчете расходов по данной статье учтены затраты на отбор проб ООО «</w:t>
      </w:r>
      <w:proofErr w:type="spellStart"/>
      <w:r w:rsidRPr="00062751">
        <w:rPr>
          <w:sz w:val="28"/>
          <w:szCs w:val="28"/>
        </w:rPr>
        <w:t>Акватест</w:t>
      </w:r>
      <w:proofErr w:type="spellEnd"/>
      <w:r w:rsidRPr="00062751">
        <w:rPr>
          <w:sz w:val="28"/>
          <w:szCs w:val="28"/>
        </w:rPr>
        <w:t>» с учетом использования собственного транспорта лаборатории.</w:t>
      </w:r>
    </w:p>
    <w:p w14:paraId="28E85A72"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Расчет представлен в Таблице 9.</w:t>
      </w:r>
    </w:p>
    <w:p w14:paraId="74E28B85" w14:textId="77777777" w:rsidR="00062751" w:rsidRPr="00062751" w:rsidRDefault="00062751" w:rsidP="00062751">
      <w:pPr>
        <w:autoSpaceDE w:val="0"/>
        <w:autoSpaceDN w:val="0"/>
        <w:adjustRightInd w:val="0"/>
        <w:ind w:firstLine="720"/>
        <w:jc w:val="right"/>
        <w:rPr>
          <w:sz w:val="28"/>
          <w:szCs w:val="28"/>
        </w:rPr>
      </w:pPr>
      <w:r w:rsidRPr="00062751">
        <w:rPr>
          <w:sz w:val="28"/>
          <w:szCs w:val="28"/>
        </w:rPr>
        <w:t>Таблица 9</w:t>
      </w:r>
    </w:p>
    <w:p w14:paraId="320F71CA" w14:textId="77777777" w:rsidR="00062751" w:rsidRPr="00062751" w:rsidRDefault="00062751" w:rsidP="00062751">
      <w:pPr>
        <w:autoSpaceDE w:val="0"/>
        <w:autoSpaceDN w:val="0"/>
        <w:adjustRightInd w:val="0"/>
        <w:jc w:val="center"/>
      </w:pPr>
      <w:r w:rsidRPr="00062751">
        <w:rPr>
          <w:noProof/>
        </w:rPr>
        <w:lastRenderedPageBreak/>
        <w:drawing>
          <wp:inline distT="0" distB="0" distL="0" distR="0" wp14:anchorId="4C65C7DF" wp14:editId="77B19ED5">
            <wp:extent cx="5592445" cy="5141595"/>
            <wp:effectExtent l="0" t="0" r="8255" b="190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592445" cy="5141595"/>
                    </a:xfrm>
                    <a:prstGeom prst="rect">
                      <a:avLst/>
                    </a:prstGeom>
                    <a:noFill/>
                    <a:ln>
                      <a:noFill/>
                    </a:ln>
                  </pic:spPr>
                </pic:pic>
              </a:graphicData>
            </a:graphic>
          </wp:inline>
        </w:drawing>
      </w:r>
    </w:p>
    <w:p w14:paraId="158D319F" w14:textId="77777777" w:rsidR="00062751" w:rsidRPr="00062751" w:rsidRDefault="00062751" w:rsidP="00062751">
      <w:pPr>
        <w:autoSpaceDE w:val="0"/>
        <w:autoSpaceDN w:val="0"/>
        <w:adjustRightInd w:val="0"/>
        <w:jc w:val="center"/>
      </w:pPr>
    </w:p>
    <w:p w14:paraId="64B54F11" w14:textId="77777777" w:rsidR="00062751" w:rsidRPr="00062751" w:rsidRDefault="00062751" w:rsidP="00062751">
      <w:pPr>
        <w:autoSpaceDE w:val="0"/>
        <w:autoSpaceDN w:val="0"/>
        <w:adjustRightInd w:val="0"/>
        <w:jc w:val="center"/>
        <w:rPr>
          <w:sz w:val="28"/>
          <w:szCs w:val="28"/>
        </w:rPr>
      </w:pPr>
      <w:r w:rsidRPr="00062751">
        <w:rPr>
          <w:noProof/>
        </w:rPr>
        <w:drawing>
          <wp:inline distT="0" distB="0" distL="0" distR="0" wp14:anchorId="74275600" wp14:editId="241B2B53">
            <wp:extent cx="5658485" cy="217360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58485" cy="2173605"/>
                    </a:xfrm>
                    <a:prstGeom prst="rect">
                      <a:avLst/>
                    </a:prstGeom>
                    <a:noFill/>
                    <a:ln>
                      <a:noFill/>
                    </a:ln>
                  </pic:spPr>
                </pic:pic>
              </a:graphicData>
            </a:graphic>
          </wp:inline>
        </w:drawing>
      </w:r>
    </w:p>
    <w:p w14:paraId="1AA722C2" w14:textId="77777777" w:rsidR="00062751" w:rsidRPr="00062751" w:rsidRDefault="00062751" w:rsidP="00062751">
      <w:pPr>
        <w:autoSpaceDE w:val="0"/>
        <w:autoSpaceDN w:val="0"/>
        <w:adjustRightInd w:val="0"/>
        <w:jc w:val="both"/>
      </w:pPr>
    </w:p>
    <w:p w14:paraId="18ED2F51" w14:textId="77777777" w:rsidR="00062751" w:rsidRPr="00062751" w:rsidRDefault="00062751" w:rsidP="00062751">
      <w:pPr>
        <w:ind w:firstLine="720"/>
        <w:jc w:val="both"/>
        <w:rPr>
          <w:sz w:val="28"/>
          <w:szCs w:val="28"/>
        </w:rPr>
      </w:pPr>
      <w:r w:rsidRPr="00062751">
        <w:rPr>
          <w:sz w:val="28"/>
          <w:szCs w:val="28"/>
        </w:rPr>
        <w:t>В связи с тем, что цены по договору с ООО «</w:t>
      </w:r>
      <w:proofErr w:type="spellStart"/>
      <w:r w:rsidRPr="00062751">
        <w:rPr>
          <w:sz w:val="28"/>
          <w:szCs w:val="28"/>
        </w:rPr>
        <w:t>Акватест</w:t>
      </w:r>
      <w:proofErr w:type="spellEnd"/>
      <w:r w:rsidRPr="00062751">
        <w:rPr>
          <w:sz w:val="28"/>
          <w:szCs w:val="28"/>
        </w:rPr>
        <w:t xml:space="preserve">» действительны на период с 01.01.2022 по 31.12.2022. Расходы по статье приняты </w:t>
      </w:r>
      <w:r w:rsidRPr="00062751">
        <w:rPr>
          <w:color w:val="000000"/>
          <w:sz w:val="28"/>
          <w:szCs w:val="28"/>
        </w:rPr>
        <w:t>с применением ИПЦ Минэкономразвития России 106% на 2023 год</w:t>
      </w:r>
      <w:r w:rsidRPr="00062751">
        <w:rPr>
          <w:sz w:val="28"/>
          <w:szCs w:val="28"/>
        </w:rPr>
        <w:t>.</w:t>
      </w:r>
    </w:p>
    <w:p w14:paraId="5E3CEACD" w14:textId="77777777" w:rsidR="00062751" w:rsidRPr="00062751" w:rsidRDefault="00062751" w:rsidP="00062751">
      <w:pPr>
        <w:tabs>
          <w:tab w:val="left" w:pos="1134"/>
        </w:tabs>
        <w:ind w:firstLine="709"/>
        <w:jc w:val="both"/>
        <w:rPr>
          <w:sz w:val="28"/>
          <w:szCs w:val="28"/>
        </w:rPr>
      </w:pPr>
      <w:r w:rsidRPr="00062751">
        <w:rPr>
          <w:sz w:val="28"/>
          <w:szCs w:val="28"/>
        </w:rPr>
        <w:t>Расходы на радиологические исследования, заявленные предприятием, отклонены в связи с отсутствием экономического обоснования и подтверждающих документов на плановый период.</w:t>
      </w:r>
    </w:p>
    <w:p w14:paraId="62089309" w14:textId="77777777" w:rsidR="00062751" w:rsidRPr="00062751" w:rsidRDefault="00062751" w:rsidP="00062751">
      <w:pPr>
        <w:ind w:firstLine="720"/>
        <w:jc w:val="both"/>
        <w:rPr>
          <w:sz w:val="28"/>
          <w:szCs w:val="28"/>
        </w:rPr>
      </w:pPr>
      <w:r w:rsidRPr="00062751">
        <w:rPr>
          <w:sz w:val="28"/>
          <w:szCs w:val="28"/>
        </w:rPr>
        <w:lastRenderedPageBreak/>
        <w:t xml:space="preserve">Расходы по статье приняты в сумме </w:t>
      </w:r>
      <w:r w:rsidRPr="00062751">
        <w:rPr>
          <w:b/>
          <w:i/>
          <w:sz w:val="28"/>
          <w:szCs w:val="28"/>
        </w:rPr>
        <w:t>1254,41</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7DFDB4EE" w14:textId="77777777" w:rsidR="00062751" w:rsidRPr="00062751" w:rsidRDefault="00062751" w:rsidP="00062751">
      <w:pPr>
        <w:ind w:firstLine="720"/>
        <w:jc w:val="both"/>
        <w:rPr>
          <w:sz w:val="28"/>
          <w:szCs w:val="28"/>
        </w:rPr>
      </w:pPr>
    </w:p>
    <w:p w14:paraId="0913078C"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«Транспортные услуги»</w:t>
      </w:r>
      <w:r w:rsidRPr="00062751">
        <w:rPr>
          <w:sz w:val="28"/>
          <w:szCs w:val="28"/>
        </w:rPr>
        <w:t>.</w:t>
      </w:r>
    </w:p>
    <w:p w14:paraId="3A154DB7"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2019-2040):</w:t>
      </w:r>
    </w:p>
    <w:p w14:paraId="5E5346BC" w14:textId="77777777" w:rsidR="00062751" w:rsidRPr="00062751" w:rsidRDefault="00062751" w:rsidP="00062751">
      <w:pPr>
        <w:ind w:firstLine="720"/>
        <w:jc w:val="both"/>
        <w:rPr>
          <w:sz w:val="28"/>
          <w:szCs w:val="28"/>
        </w:rPr>
      </w:pPr>
      <w:r w:rsidRPr="00062751">
        <w:rPr>
          <w:sz w:val="28"/>
          <w:szCs w:val="28"/>
        </w:rPr>
        <w:t>- расчеты затрат на транспортные услуги (по форме предприятия);</w:t>
      </w:r>
    </w:p>
    <w:p w14:paraId="3BCD91A9" w14:textId="77777777" w:rsidR="00062751" w:rsidRPr="00062751" w:rsidRDefault="00062751" w:rsidP="00062751">
      <w:pPr>
        <w:ind w:firstLine="720"/>
        <w:jc w:val="both"/>
        <w:rPr>
          <w:sz w:val="28"/>
          <w:szCs w:val="28"/>
        </w:rPr>
      </w:pPr>
      <w:r w:rsidRPr="00062751">
        <w:rPr>
          <w:sz w:val="28"/>
          <w:szCs w:val="28"/>
        </w:rPr>
        <w:t xml:space="preserve">- справочные расчеты потребности в </w:t>
      </w:r>
      <w:proofErr w:type="spellStart"/>
      <w:proofErr w:type="gramStart"/>
      <w:r w:rsidRPr="00062751">
        <w:rPr>
          <w:sz w:val="28"/>
          <w:szCs w:val="28"/>
        </w:rPr>
        <w:t>спец.технике</w:t>
      </w:r>
      <w:proofErr w:type="spellEnd"/>
      <w:proofErr w:type="gramEnd"/>
      <w:r w:rsidRPr="00062751">
        <w:rPr>
          <w:sz w:val="28"/>
          <w:szCs w:val="28"/>
        </w:rPr>
        <w:t>;</w:t>
      </w:r>
    </w:p>
    <w:p w14:paraId="5859C16E" w14:textId="77777777" w:rsidR="00062751" w:rsidRPr="00062751" w:rsidRDefault="00062751" w:rsidP="00062751">
      <w:pPr>
        <w:ind w:firstLine="720"/>
        <w:jc w:val="both"/>
        <w:rPr>
          <w:b/>
          <w:sz w:val="28"/>
          <w:szCs w:val="28"/>
          <w:u w:val="single"/>
        </w:rPr>
      </w:pPr>
      <w:r w:rsidRPr="00062751">
        <w:rPr>
          <w:sz w:val="28"/>
          <w:szCs w:val="28"/>
        </w:rPr>
        <w:t>- прейскурант цен ООО «Транзит-Б».</w:t>
      </w:r>
      <w:r w:rsidRPr="00062751">
        <w:rPr>
          <w:b/>
          <w:sz w:val="28"/>
          <w:szCs w:val="28"/>
          <w:u w:val="single"/>
        </w:rPr>
        <w:t xml:space="preserve"> </w:t>
      </w:r>
    </w:p>
    <w:p w14:paraId="065E8C48" w14:textId="77777777" w:rsidR="00062751" w:rsidRPr="00062751" w:rsidRDefault="00062751" w:rsidP="00062751">
      <w:pPr>
        <w:ind w:firstLine="720"/>
        <w:jc w:val="both"/>
        <w:rPr>
          <w:sz w:val="28"/>
          <w:szCs w:val="28"/>
        </w:rPr>
      </w:pPr>
    </w:p>
    <w:p w14:paraId="7438482C"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2E35ABA8"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5C07269E"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19616C65" w14:textId="77777777" w:rsidR="00062751" w:rsidRPr="00062751" w:rsidRDefault="00062751" w:rsidP="00062751">
      <w:pPr>
        <w:ind w:firstLine="720"/>
        <w:jc w:val="both"/>
        <w:rPr>
          <w:sz w:val="28"/>
          <w:szCs w:val="28"/>
        </w:rPr>
      </w:pPr>
      <w:r w:rsidRPr="00062751">
        <w:rPr>
          <w:sz w:val="28"/>
          <w:szCs w:val="28"/>
        </w:rPr>
        <w:t xml:space="preserve">2) Обоснование необходимости включения расходов по вышеуказанной статье при отсутствии фактического несения затрат по итогу 2019-2021 гг. предприятием в материалах тарифного дела </w:t>
      </w:r>
      <w:r w:rsidRPr="00062751">
        <w:rPr>
          <w:b/>
          <w:sz w:val="28"/>
          <w:szCs w:val="28"/>
          <w:u w:val="single"/>
        </w:rPr>
        <w:t>не представлено</w:t>
      </w:r>
      <w:r w:rsidRPr="00062751">
        <w:rPr>
          <w:sz w:val="28"/>
          <w:szCs w:val="28"/>
        </w:rPr>
        <w:t>. При условии, что на 2019 год данные расходы были учтены регулятором в составе необходимой валовой выручки.</w:t>
      </w:r>
    </w:p>
    <w:p w14:paraId="49880EDF" w14:textId="77777777" w:rsidR="00062751" w:rsidRPr="00062751" w:rsidRDefault="00062751" w:rsidP="00062751">
      <w:pPr>
        <w:ind w:firstLine="720"/>
        <w:jc w:val="both"/>
        <w:rPr>
          <w:sz w:val="28"/>
          <w:szCs w:val="28"/>
        </w:rPr>
      </w:pPr>
      <w:r w:rsidRPr="00062751">
        <w:rPr>
          <w:sz w:val="28"/>
          <w:szCs w:val="28"/>
        </w:rPr>
        <w:t xml:space="preserve">3) Расчет предприятия на плановый период </w:t>
      </w:r>
      <w:r w:rsidRPr="00062751">
        <w:rPr>
          <w:b/>
          <w:sz w:val="28"/>
          <w:szCs w:val="28"/>
          <w:u w:val="single"/>
        </w:rPr>
        <w:t>завышен и выполнен некорректно</w:t>
      </w:r>
      <w:r w:rsidRPr="00062751">
        <w:rPr>
          <w:sz w:val="28"/>
          <w:szCs w:val="28"/>
        </w:rPr>
        <w:t>. Так, в составе расходов на транспортные услуги предприятие предлагает принять к учету, в том числе, расходы, связанные с использованием транспорта для проведения лабораторных анализов и аварийно-восстановительных работ. Вместе с тем, для выполнения лабораторных анализов и аварийно-восстановительных работ МКП НГО «ВКХ» планирует пользоваться услугами сторонних организаций – ООО «</w:t>
      </w:r>
      <w:proofErr w:type="spellStart"/>
      <w:r w:rsidRPr="00062751">
        <w:rPr>
          <w:sz w:val="28"/>
          <w:szCs w:val="28"/>
        </w:rPr>
        <w:t>Акватест</w:t>
      </w:r>
      <w:proofErr w:type="spellEnd"/>
      <w:r w:rsidRPr="00062751">
        <w:rPr>
          <w:sz w:val="28"/>
          <w:szCs w:val="28"/>
        </w:rPr>
        <w:t>» и ООО «Водоканал», в стоимость услуг которых уже входит использование собственного транспорта.</w:t>
      </w:r>
    </w:p>
    <w:p w14:paraId="03AF52FD"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 основании вышеизложенного, проанализировав все, имеющиеся в его распоряжении сведения и источники информации, регулятор приходит к выводу, что </w:t>
      </w:r>
      <w:r w:rsidRPr="00062751">
        <w:rPr>
          <w:rFonts w:eastAsia="Calibri"/>
          <w:b/>
          <w:sz w:val="28"/>
          <w:szCs w:val="28"/>
          <w:lang w:eastAsia="en-US"/>
        </w:rPr>
        <w:t>предприятием не был доказан</w:t>
      </w:r>
      <w:r w:rsidRPr="00062751">
        <w:rPr>
          <w:rFonts w:eastAsia="Calibri"/>
          <w:sz w:val="28"/>
          <w:szCs w:val="28"/>
          <w:lang w:eastAsia="en-US"/>
        </w:rPr>
        <w:t xml:space="preserve"> </w:t>
      </w:r>
      <w:r w:rsidRPr="00062751">
        <w:rPr>
          <w:rFonts w:eastAsia="Calibri"/>
          <w:sz w:val="28"/>
          <w:szCs w:val="28"/>
          <w:u w:val="single"/>
          <w:lang w:eastAsia="en-US"/>
        </w:rPr>
        <w:t>факт несения расходов</w:t>
      </w:r>
      <w:r w:rsidRPr="00062751">
        <w:rPr>
          <w:rFonts w:eastAsia="Calibri"/>
          <w:sz w:val="28"/>
          <w:szCs w:val="28"/>
          <w:lang w:eastAsia="en-US"/>
        </w:rPr>
        <w:t xml:space="preserve"> по данной статье за 2019-2021 годы (несмотря на то, что в плане 2019 года расходы по данной статье были предусмотрены регулятором), как и </w:t>
      </w:r>
      <w:r w:rsidRPr="00062751">
        <w:rPr>
          <w:rFonts w:eastAsia="Calibri"/>
          <w:b/>
          <w:sz w:val="28"/>
          <w:szCs w:val="28"/>
          <w:lang w:eastAsia="en-US"/>
        </w:rPr>
        <w:t>не было доказано и документально подтверждено намерение использовать транспортные услуги сторонних организаций в плановом периоде 2023-2027 гг</w:t>
      </w:r>
      <w:r w:rsidRPr="00062751">
        <w:rPr>
          <w:rFonts w:eastAsia="Calibri"/>
          <w:sz w:val="28"/>
          <w:szCs w:val="28"/>
          <w:lang w:eastAsia="en-US"/>
        </w:rPr>
        <w:t xml:space="preserve">. (расчет выполнен некорректно, отсутствуют договоры, обоснование заявленной стоимости и иные обосновывающие документы). </w:t>
      </w:r>
    </w:p>
    <w:p w14:paraId="780F5C71" w14:textId="77777777" w:rsidR="00062751" w:rsidRPr="00062751" w:rsidRDefault="00062751" w:rsidP="00062751">
      <w:pPr>
        <w:autoSpaceDE w:val="0"/>
        <w:autoSpaceDN w:val="0"/>
        <w:adjustRightInd w:val="0"/>
        <w:ind w:firstLine="720"/>
        <w:jc w:val="both"/>
        <w:rPr>
          <w:sz w:val="28"/>
          <w:szCs w:val="28"/>
        </w:rPr>
      </w:pPr>
    </w:p>
    <w:p w14:paraId="005A658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30 Правил орган регулирования тарифов </w:t>
      </w:r>
      <w:r w:rsidRPr="00062751">
        <w:rPr>
          <w:b/>
          <w:sz w:val="28"/>
          <w:szCs w:val="28"/>
          <w:u w:val="single"/>
        </w:rPr>
        <w:t>отказывает</w:t>
      </w:r>
      <w:r w:rsidRPr="00062751">
        <w:rPr>
          <w:sz w:val="28"/>
          <w:szCs w:val="28"/>
        </w:rPr>
        <w:t xml:space="preserve"> регулируемой организации </w:t>
      </w:r>
      <w:r w:rsidRPr="00062751">
        <w:rPr>
          <w:b/>
          <w:sz w:val="28"/>
          <w:szCs w:val="28"/>
        </w:rPr>
        <w:t>во включении в тарифы отдельных расходов</w:t>
      </w:r>
      <w:r w:rsidRPr="00062751">
        <w:rPr>
          <w:sz w:val="28"/>
          <w:szCs w:val="28"/>
        </w:rPr>
        <w:t xml:space="preserve">, </w:t>
      </w:r>
      <w:r w:rsidRPr="00062751">
        <w:rPr>
          <w:sz w:val="28"/>
          <w:szCs w:val="28"/>
        </w:rPr>
        <w:lastRenderedPageBreak/>
        <w:t xml:space="preserve">предложенных регулируемой организацией, в случае </w:t>
      </w:r>
      <w:r w:rsidRPr="00062751">
        <w:rPr>
          <w:b/>
          <w:sz w:val="28"/>
          <w:szCs w:val="28"/>
        </w:rPr>
        <w:t>если экономическая обоснованность таких расходов</w:t>
      </w:r>
      <w:r w:rsidRPr="00062751">
        <w:rPr>
          <w:sz w:val="28"/>
          <w:szCs w:val="28"/>
        </w:rPr>
        <w:t xml:space="preserve"> в соответствии с </w:t>
      </w:r>
      <w:hyperlink r:id="rId232" w:history="1">
        <w:r w:rsidRPr="00062751">
          <w:rPr>
            <w:sz w:val="28"/>
            <w:szCs w:val="28"/>
          </w:rPr>
          <w:t>основами</w:t>
        </w:r>
      </w:hyperlink>
      <w:r w:rsidRPr="00062751">
        <w:rPr>
          <w:sz w:val="28"/>
          <w:szCs w:val="28"/>
        </w:rPr>
        <w:t xml:space="preserve"> ценообразования и методическими указаниями </w:t>
      </w:r>
      <w:r w:rsidRPr="00062751">
        <w:rPr>
          <w:b/>
          <w:sz w:val="28"/>
          <w:szCs w:val="28"/>
          <w:u w:val="single"/>
        </w:rPr>
        <w:t>не подтверждена</w:t>
      </w:r>
      <w:r w:rsidRPr="00062751">
        <w:rPr>
          <w:sz w:val="28"/>
          <w:szCs w:val="28"/>
        </w:rPr>
        <w:t>.</w:t>
      </w:r>
    </w:p>
    <w:p w14:paraId="26F56C92"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062751">
        <w:rPr>
          <w:b/>
          <w:sz w:val="28"/>
          <w:szCs w:val="28"/>
          <w:u w:val="single"/>
        </w:rPr>
        <w:t>отклонить</w:t>
      </w:r>
      <w:r w:rsidRPr="00062751">
        <w:rPr>
          <w:sz w:val="28"/>
          <w:szCs w:val="28"/>
        </w:rPr>
        <w:t xml:space="preserve"> заявленную предприятием сумму расходов на оказание автотранспортных услуг </w:t>
      </w:r>
      <w:r w:rsidRPr="00062751">
        <w:rPr>
          <w:color w:val="000000"/>
          <w:sz w:val="28"/>
          <w:szCs w:val="28"/>
        </w:rPr>
        <w:t>на 2023 год на основании п. 30 Правил.</w:t>
      </w:r>
    </w:p>
    <w:p w14:paraId="3052DAEF" w14:textId="77777777" w:rsidR="00062751" w:rsidRPr="00062751" w:rsidRDefault="00062751" w:rsidP="00062751">
      <w:pPr>
        <w:ind w:firstLine="720"/>
        <w:jc w:val="both"/>
        <w:rPr>
          <w:sz w:val="28"/>
          <w:szCs w:val="28"/>
        </w:rPr>
      </w:pPr>
    </w:p>
    <w:p w14:paraId="75A5C608"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«Реактивы»</w:t>
      </w:r>
      <w:r w:rsidRPr="00062751">
        <w:rPr>
          <w:sz w:val="28"/>
          <w:szCs w:val="28"/>
        </w:rPr>
        <w:t>.</w:t>
      </w:r>
    </w:p>
    <w:p w14:paraId="73AB1E7C" w14:textId="77777777" w:rsidR="00062751" w:rsidRPr="00062751" w:rsidRDefault="00062751" w:rsidP="00062751">
      <w:pPr>
        <w:ind w:firstLine="720"/>
        <w:jc w:val="both"/>
        <w:rPr>
          <w:sz w:val="28"/>
          <w:szCs w:val="28"/>
        </w:rPr>
      </w:pPr>
      <w:r w:rsidRPr="00062751">
        <w:rPr>
          <w:sz w:val="28"/>
          <w:szCs w:val="28"/>
        </w:rPr>
        <w:t>В данной статье учтены расходы на покупку реактивов для проведения лабораторных анализов собственными силами предприятия. В качестве обосновывающих документов в материалах тарифного дела организацией представлен расчет затрат на реактивы на 2023-2027гг. (по форме предприятия) (том 8 стр. 2042-2044).</w:t>
      </w:r>
    </w:p>
    <w:p w14:paraId="06BD6560" w14:textId="77777777" w:rsidR="00062751" w:rsidRPr="00062751" w:rsidRDefault="00062751" w:rsidP="00062751">
      <w:pPr>
        <w:ind w:firstLine="720"/>
        <w:jc w:val="both"/>
        <w:rPr>
          <w:sz w:val="28"/>
          <w:szCs w:val="28"/>
        </w:rPr>
      </w:pPr>
      <w:r w:rsidRPr="00062751">
        <w:rPr>
          <w:sz w:val="28"/>
          <w:szCs w:val="28"/>
        </w:rPr>
        <w:t>При этом специализированная лаборатория для проведения анализов у МКП НГО «ВКХ» отсутствует.</w:t>
      </w:r>
    </w:p>
    <w:p w14:paraId="2AE6BDC3" w14:textId="77777777" w:rsidR="00062751" w:rsidRPr="00062751" w:rsidRDefault="00062751" w:rsidP="00062751">
      <w:pPr>
        <w:ind w:firstLine="720"/>
        <w:jc w:val="both"/>
        <w:rPr>
          <w:sz w:val="28"/>
          <w:szCs w:val="28"/>
        </w:rPr>
      </w:pPr>
    </w:p>
    <w:p w14:paraId="710AA9EB"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41259289"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5973567A" w14:textId="77777777" w:rsidR="00062751" w:rsidRPr="00062751" w:rsidRDefault="00062751" w:rsidP="00062751">
      <w:pPr>
        <w:ind w:firstLine="720"/>
        <w:jc w:val="both"/>
        <w:rPr>
          <w:sz w:val="28"/>
          <w:szCs w:val="28"/>
        </w:rPr>
      </w:pPr>
      <w:r w:rsidRPr="00062751">
        <w:rPr>
          <w:sz w:val="28"/>
          <w:szCs w:val="28"/>
        </w:rPr>
        <w:t xml:space="preserve">1) Договоры на поставку реактивов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b/>
          <w:sz w:val="28"/>
          <w:szCs w:val="28"/>
        </w:rPr>
        <w:t xml:space="preserve"> </w:t>
      </w:r>
      <w:r w:rsidRPr="00062751">
        <w:rPr>
          <w:sz w:val="28"/>
          <w:szCs w:val="28"/>
        </w:rPr>
        <w:t>(несмотря на письменный запрос регулятора исх. от 13.05.2022 № М-10-79/1624-02);</w:t>
      </w:r>
    </w:p>
    <w:p w14:paraId="38C975D0" w14:textId="77777777" w:rsidR="00062751" w:rsidRPr="00062751" w:rsidRDefault="00062751" w:rsidP="00062751">
      <w:pPr>
        <w:autoSpaceDE w:val="0"/>
        <w:autoSpaceDN w:val="0"/>
        <w:adjustRightInd w:val="0"/>
        <w:ind w:firstLine="720"/>
        <w:jc w:val="both"/>
        <w:rPr>
          <w:b/>
          <w:sz w:val="28"/>
          <w:szCs w:val="28"/>
          <w:u w:val="single"/>
        </w:rPr>
      </w:pPr>
      <w:r w:rsidRPr="00062751">
        <w:rPr>
          <w:sz w:val="28"/>
          <w:szCs w:val="28"/>
        </w:rPr>
        <w:t xml:space="preserve">2) Программа (план) производственного контроля, составленная в соответствии с Постановлением Главного государственного санитарного врача РФ от 13.07.2001 № 18 «О введении в действие Санитарных правил - СП 1.1.1058-01», а также другими нормами действующего законодательства в сфере охраны окружающей среды, на плановый период </w:t>
      </w:r>
      <w:r w:rsidRPr="00062751">
        <w:rPr>
          <w:b/>
          <w:sz w:val="28"/>
          <w:szCs w:val="28"/>
          <w:u w:val="single"/>
        </w:rPr>
        <w:t>предприятием не представлена</w:t>
      </w:r>
      <w:r w:rsidRPr="00062751">
        <w:rPr>
          <w:sz w:val="28"/>
          <w:szCs w:val="28"/>
        </w:rPr>
        <w:t>.</w:t>
      </w:r>
    </w:p>
    <w:p w14:paraId="23B99131"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включения расходов по вышеуказанной статье при отсутствии фактического несения затрат по итогу 2019-2021 гг. предприятием в материалах тарифного дела </w:t>
      </w:r>
      <w:r w:rsidRPr="00062751">
        <w:rPr>
          <w:b/>
          <w:sz w:val="28"/>
          <w:szCs w:val="28"/>
          <w:u w:val="single"/>
        </w:rPr>
        <w:t>не представлено</w:t>
      </w:r>
      <w:r w:rsidRPr="00062751">
        <w:rPr>
          <w:sz w:val="28"/>
          <w:szCs w:val="28"/>
        </w:rPr>
        <w:t xml:space="preserve">. </w:t>
      </w:r>
    </w:p>
    <w:p w14:paraId="2103DC78" w14:textId="77777777" w:rsidR="00062751" w:rsidRPr="00062751" w:rsidRDefault="00062751" w:rsidP="00062751">
      <w:pPr>
        <w:ind w:firstLine="720"/>
        <w:jc w:val="both"/>
        <w:rPr>
          <w:sz w:val="28"/>
          <w:szCs w:val="28"/>
        </w:rPr>
      </w:pPr>
      <w:r w:rsidRPr="00062751">
        <w:rPr>
          <w:sz w:val="28"/>
          <w:szCs w:val="28"/>
        </w:rPr>
        <w:t>Для выполнения лабораторных анализов МКП НГО «ВКХ» планирует пользоваться услугами сторонней организации – ООО «</w:t>
      </w:r>
      <w:proofErr w:type="spellStart"/>
      <w:r w:rsidRPr="00062751">
        <w:rPr>
          <w:sz w:val="28"/>
          <w:szCs w:val="28"/>
        </w:rPr>
        <w:t>Акватест</w:t>
      </w:r>
      <w:proofErr w:type="spellEnd"/>
      <w:r w:rsidRPr="00062751">
        <w:rPr>
          <w:sz w:val="28"/>
          <w:szCs w:val="28"/>
        </w:rPr>
        <w:t>». Данные расходы учтены в соответствующей статье затрат.</w:t>
      </w:r>
    </w:p>
    <w:p w14:paraId="2C2DAF00" w14:textId="77777777" w:rsidR="00062751" w:rsidRPr="00062751" w:rsidRDefault="00062751" w:rsidP="00062751">
      <w:pPr>
        <w:autoSpaceDE w:val="0"/>
        <w:autoSpaceDN w:val="0"/>
        <w:adjustRightInd w:val="0"/>
        <w:ind w:firstLine="709"/>
        <w:jc w:val="both"/>
        <w:rPr>
          <w:sz w:val="28"/>
          <w:szCs w:val="28"/>
        </w:rPr>
      </w:pPr>
    </w:p>
    <w:p w14:paraId="6F9F70C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30 Правил орган регулирования тарифов </w:t>
      </w:r>
      <w:r w:rsidRPr="00062751">
        <w:rPr>
          <w:b/>
          <w:sz w:val="28"/>
          <w:szCs w:val="28"/>
          <w:u w:val="single"/>
        </w:rPr>
        <w:t>отказывает</w:t>
      </w:r>
      <w:r w:rsidRPr="00062751">
        <w:rPr>
          <w:sz w:val="28"/>
          <w:szCs w:val="28"/>
        </w:rPr>
        <w:t xml:space="preserve"> регулируемой организации </w:t>
      </w:r>
      <w:r w:rsidRPr="00062751">
        <w:rPr>
          <w:b/>
          <w:sz w:val="28"/>
          <w:szCs w:val="28"/>
        </w:rPr>
        <w:t>во включении в тарифы отдельных расходов</w:t>
      </w:r>
      <w:r w:rsidRPr="00062751">
        <w:rPr>
          <w:sz w:val="28"/>
          <w:szCs w:val="28"/>
        </w:rPr>
        <w:t xml:space="preserve">, предложенных регулируемой организацией, в случае </w:t>
      </w:r>
      <w:r w:rsidRPr="00062751">
        <w:rPr>
          <w:b/>
          <w:sz w:val="28"/>
          <w:szCs w:val="28"/>
        </w:rPr>
        <w:t>если экономическая обоснованность таких расходов</w:t>
      </w:r>
      <w:r w:rsidRPr="00062751">
        <w:rPr>
          <w:sz w:val="28"/>
          <w:szCs w:val="28"/>
        </w:rPr>
        <w:t xml:space="preserve"> в соответствии с </w:t>
      </w:r>
      <w:hyperlink r:id="rId233" w:history="1">
        <w:r w:rsidRPr="00062751">
          <w:rPr>
            <w:sz w:val="28"/>
            <w:szCs w:val="28"/>
          </w:rPr>
          <w:t>основами</w:t>
        </w:r>
      </w:hyperlink>
      <w:r w:rsidRPr="00062751">
        <w:rPr>
          <w:sz w:val="28"/>
          <w:szCs w:val="28"/>
        </w:rPr>
        <w:t xml:space="preserve"> ценообразования и методическими указаниями </w:t>
      </w:r>
      <w:r w:rsidRPr="00062751">
        <w:rPr>
          <w:b/>
          <w:sz w:val="28"/>
          <w:szCs w:val="28"/>
          <w:u w:val="single"/>
        </w:rPr>
        <w:t>не подтверждена</w:t>
      </w:r>
      <w:r w:rsidRPr="00062751">
        <w:rPr>
          <w:sz w:val="28"/>
          <w:szCs w:val="28"/>
        </w:rPr>
        <w:t>.</w:t>
      </w:r>
    </w:p>
    <w:p w14:paraId="52B79EEC" w14:textId="77777777" w:rsidR="00062751" w:rsidRPr="00062751" w:rsidRDefault="00062751" w:rsidP="00062751">
      <w:pPr>
        <w:autoSpaceDE w:val="0"/>
        <w:autoSpaceDN w:val="0"/>
        <w:adjustRightInd w:val="0"/>
        <w:ind w:firstLine="720"/>
        <w:jc w:val="both"/>
        <w:rPr>
          <w:sz w:val="28"/>
          <w:szCs w:val="28"/>
        </w:rPr>
      </w:pPr>
      <w:r w:rsidRPr="00062751">
        <w:rPr>
          <w:sz w:val="28"/>
          <w:szCs w:val="28"/>
        </w:rPr>
        <w:lastRenderedPageBreak/>
        <w:t xml:space="preserve">На основании вышеизложенного, проанализировав все представленные документы, регулятор полагает экономически обоснованным </w:t>
      </w:r>
      <w:r w:rsidRPr="00062751">
        <w:rPr>
          <w:b/>
          <w:sz w:val="28"/>
          <w:szCs w:val="28"/>
          <w:u w:val="single"/>
        </w:rPr>
        <w:t>отклонить</w:t>
      </w:r>
      <w:r w:rsidRPr="00062751">
        <w:rPr>
          <w:sz w:val="28"/>
          <w:szCs w:val="28"/>
        </w:rPr>
        <w:t xml:space="preserve"> заявленную предприятием сумму расходов на покупку реактивов </w:t>
      </w:r>
      <w:r w:rsidRPr="00062751">
        <w:rPr>
          <w:color w:val="000000"/>
          <w:sz w:val="28"/>
          <w:szCs w:val="28"/>
        </w:rPr>
        <w:t>на 2023 год на основании п. 30 Правил.</w:t>
      </w:r>
    </w:p>
    <w:p w14:paraId="6958A8F6" w14:textId="77777777" w:rsidR="00062751" w:rsidRPr="00062751" w:rsidRDefault="00062751" w:rsidP="00062751">
      <w:pPr>
        <w:tabs>
          <w:tab w:val="left" w:pos="1134"/>
        </w:tabs>
        <w:jc w:val="center"/>
        <w:rPr>
          <w:b/>
          <w:sz w:val="32"/>
          <w:szCs w:val="32"/>
          <w:u w:val="single"/>
        </w:rPr>
      </w:pPr>
    </w:p>
    <w:p w14:paraId="0956CE6C" w14:textId="77777777" w:rsidR="00062751" w:rsidRPr="00062751" w:rsidRDefault="00062751" w:rsidP="00062751">
      <w:pPr>
        <w:tabs>
          <w:tab w:val="left" w:pos="1134"/>
        </w:tabs>
        <w:jc w:val="center"/>
        <w:rPr>
          <w:b/>
          <w:sz w:val="32"/>
          <w:szCs w:val="32"/>
          <w:u w:val="single"/>
        </w:rPr>
      </w:pPr>
      <w:r w:rsidRPr="00062751">
        <w:rPr>
          <w:b/>
          <w:sz w:val="32"/>
          <w:szCs w:val="32"/>
          <w:u w:val="single"/>
        </w:rPr>
        <w:t>«Ремонтные расходы»</w:t>
      </w:r>
    </w:p>
    <w:p w14:paraId="6239ABAC" w14:textId="77777777" w:rsidR="00062751" w:rsidRPr="00062751" w:rsidRDefault="00062751" w:rsidP="00062751">
      <w:pPr>
        <w:tabs>
          <w:tab w:val="left" w:pos="1134"/>
        </w:tabs>
        <w:jc w:val="center"/>
        <w:rPr>
          <w:b/>
          <w:sz w:val="22"/>
          <w:szCs w:val="32"/>
          <w:u w:val="single"/>
        </w:rPr>
      </w:pPr>
    </w:p>
    <w:p w14:paraId="597BC64A"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проведение аварийно-восстановительных работ»</w:t>
      </w:r>
    </w:p>
    <w:p w14:paraId="7C72F8CB" w14:textId="77777777" w:rsidR="00062751" w:rsidRPr="00062751" w:rsidRDefault="00062751" w:rsidP="00062751">
      <w:pPr>
        <w:tabs>
          <w:tab w:val="left" w:pos="1134"/>
        </w:tabs>
        <w:ind w:firstLine="709"/>
        <w:jc w:val="both"/>
        <w:rPr>
          <w:sz w:val="16"/>
          <w:szCs w:val="28"/>
        </w:rPr>
      </w:pPr>
    </w:p>
    <w:p w14:paraId="61BF83DF"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0B32F33B"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1661,51 </w:t>
      </w:r>
      <w:r w:rsidRPr="00062751">
        <w:rPr>
          <w:sz w:val="28"/>
          <w:szCs w:val="28"/>
        </w:rPr>
        <w:t>тыс. руб. Затраты по статье включают расходы на услуги по выполнению аварийно-восстановительных работ (далее – АВР) по договору сторонними организациями.</w:t>
      </w:r>
    </w:p>
    <w:p w14:paraId="3CA9E385"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5C8A2AEC"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9 стр. 2046-2412):</w:t>
      </w:r>
    </w:p>
    <w:p w14:paraId="3B9D961F" w14:textId="77777777" w:rsidR="00062751" w:rsidRPr="00062751" w:rsidRDefault="00062751" w:rsidP="00062751">
      <w:pPr>
        <w:ind w:firstLine="720"/>
        <w:jc w:val="both"/>
        <w:rPr>
          <w:sz w:val="28"/>
          <w:szCs w:val="28"/>
        </w:rPr>
      </w:pPr>
      <w:r w:rsidRPr="00062751">
        <w:rPr>
          <w:sz w:val="28"/>
          <w:szCs w:val="28"/>
        </w:rPr>
        <w:t>- расчет затрат на АВР;</w:t>
      </w:r>
    </w:p>
    <w:p w14:paraId="2794FCCE" w14:textId="77777777" w:rsidR="00062751" w:rsidRPr="00062751" w:rsidRDefault="00062751" w:rsidP="00062751">
      <w:pPr>
        <w:jc w:val="both"/>
        <w:rPr>
          <w:sz w:val="28"/>
          <w:szCs w:val="28"/>
        </w:rPr>
      </w:pPr>
      <w:r w:rsidRPr="00062751">
        <w:rPr>
          <w:sz w:val="28"/>
          <w:szCs w:val="28"/>
        </w:rPr>
        <w:tab/>
        <w:t xml:space="preserve">- </w:t>
      </w:r>
      <w:proofErr w:type="spellStart"/>
      <w:r w:rsidRPr="00062751">
        <w:rPr>
          <w:sz w:val="28"/>
          <w:szCs w:val="28"/>
        </w:rPr>
        <w:t>оборотно</w:t>
      </w:r>
      <w:proofErr w:type="spellEnd"/>
      <w:r w:rsidRPr="00062751">
        <w:rPr>
          <w:sz w:val="28"/>
          <w:szCs w:val="28"/>
        </w:rPr>
        <w:t>-сальдовые ведомости по счету 20 за 2019-2021 годы;</w:t>
      </w:r>
    </w:p>
    <w:p w14:paraId="19B320A3" w14:textId="77777777" w:rsidR="00062751" w:rsidRPr="00062751" w:rsidRDefault="00062751" w:rsidP="00062751">
      <w:pPr>
        <w:jc w:val="both"/>
        <w:rPr>
          <w:sz w:val="28"/>
          <w:szCs w:val="28"/>
        </w:rPr>
      </w:pPr>
      <w:r w:rsidRPr="00062751">
        <w:rPr>
          <w:sz w:val="28"/>
          <w:szCs w:val="28"/>
        </w:rPr>
        <w:tab/>
        <w:t>- реестр документов «Поступление (акт, накладная)» за 2021 год;</w:t>
      </w:r>
    </w:p>
    <w:p w14:paraId="07F7D0BB" w14:textId="77777777" w:rsidR="00062751" w:rsidRPr="00062751" w:rsidRDefault="00062751" w:rsidP="00062751">
      <w:pPr>
        <w:jc w:val="both"/>
        <w:rPr>
          <w:sz w:val="28"/>
          <w:szCs w:val="28"/>
        </w:rPr>
      </w:pPr>
      <w:r w:rsidRPr="00062751">
        <w:rPr>
          <w:sz w:val="28"/>
          <w:szCs w:val="28"/>
        </w:rPr>
        <w:tab/>
        <w:t>- счета-фактуры за 2021 год;</w:t>
      </w:r>
    </w:p>
    <w:p w14:paraId="490F3C4C" w14:textId="77777777" w:rsidR="00062751" w:rsidRPr="00062751" w:rsidRDefault="00062751" w:rsidP="00062751">
      <w:pPr>
        <w:ind w:firstLine="720"/>
        <w:jc w:val="both"/>
        <w:rPr>
          <w:b/>
          <w:sz w:val="28"/>
          <w:szCs w:val="28"/>
          <w:u w:val="single"/>
        </w:rPr>
      </w:pPr>
      <w:r w:rsidRPr="00062751">
        <w:rPr>
          <w:sz w:val="28"/>
          <w:szCs w:val="28"/>
        </w:rPr>
        <w:t>- муниципальные контракты с ООО «Водоканал» за 2021 год.</w:t>
      </w:r>
      <w:r w:rsidRPr="00062751">
        <w:rPr>
          <w:b/>
          <w:sz w:val="28"/>
          <w:szCs w:val="28"/>
          <w:u w:val="single"/>
        </w:rPr>
        <w:t xml:space="preserve"> </w:t>
      </w:r>
    </w:p>
    <w:p w14:paraId="68890972"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19.09.2022 № 332 (</w:t>
      </w:r>
      <w:proofErr w:type="spellStart"/>
      <w:r w:rsidRPr="00062751">
        <w:rPr>
          <w:sz w:val="28"/>
          <w:szCs w:val="28"/>
        </w:rPr>
        <w:t>вх</w:t>
      </w:r>
      <w:proofErr w:type="spellEnd"/>
      <w:r w:rsidRPr="00062751">
        <w:rPr>
          <w:sz w:val="28"/>
          <w:szCs w:val="28"/>
        </w:rPr>
        <w:t>. от 22.09.2022 № 5770) представлены:</w:t>
      </w:r>
    </w:p>
    <w:p w14:paraId="6C3C5272" w14:textId="77777777" w:rsidR="00062751" w:rsidRPr="00062751" w:rsidRDefault="00062751" w:rsidP="00062751">
      <w:pPr>
        <w:ind w:firstLine="720"/>
        <w:jc w:val="both"/>
        <w:rPr>
          <w:sz w:val="28"/>
          <w:szCs w:val="28"/>
        </w:rPr>
      </w:pPr>
      <w:r w:rsidRPr="00062751">
        <w:rPr>
          <w:sz w:val="28"/>
          <w:szCs w:val="28"/>
        </w:rPr>
        <w:t>- муниципальные контракты с ООО «Водоканал» за 2019-2020 годы;</w:t>
      </w:r>
    </w:p>
    <w:p w14:paraId="6133DF2A"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и карточки счета 20 за 2019-2020 годы;</w:t>
      </w:r>
    </w:p>
    <w:p w14:paraId="1E0542EC" w14:textId="77777777" w:rsidR="00062751" w:rsidRPr="00062751" w:rsidRDefault="00062751" w:rsidP="00062751">
      <w:pPr>
        <w:ind w:firstLine="720"/>
        <w:jc w:val="both"/>
        <w:rPr>
          <w:sz w:val="28"/>
          <w:szCs w:val="28"/>
        </w:rPr>
      </w:pPr>
      <w:r w:rsidRPr="00062751">
        <w:rPr>
          <w:sz w:val="28"/>
          <w:szCs w:val="28"/>
        </w:rPr>
        <w:t>- копии журналов заявок за 2019-2021 годы (в рукописном виде).</w:t>
      </w:r>
    </w:p>
    <w:p w14:paraId="4AE52A74" w14:textId="77777777" w:rsidR="00062751" w:rsidRPr="00062751" w:rsidRDefault="00062751" w:rsidP="00062751">
      <w:pPr>
        <w:ind w:firstLine="720"/>
        <w:jc w:val="both"/>
        <w:rPr>
          <w:sz w:val="28"/>
          <w:szCs w:val="28"/>
        </w:rPr>
      </w:pPr>
      <w:r w:rsidRPr="00062751">
        <w:rPr>
          <w:sz w:val="28"/>
          <w:szCs w:val="28"/>
        </w:rPr>
        <w:t>Письмом от 28.09.2022 № 354 (</w:t>
      </w:r>
      <w:proofErr w:type="spellStart"/>
      <w:r w:rsidRPr="00062751">
        <w:rPr>
          <w:sz w:val="28"/>
          <w:szCs w:val="28"/>
        </w:rPr>
        <w:t>вх</w:t>
      </w:r>
      <w:proofErr w:type="spellEnd"/>
      <w:r w:rsidRPr="00062751">
        <w:rPr>
          <w:sz w:val="28"/>
          <w:szCs w:val="28"/>
        </w:rPr>
        <w:t>. от 03.10.2022 № 5994) предприятием представлены журналы заявок за 2019-2021 годы в печатном виде.</w:t>
      </w:r>
    </w:p>
    <w:p w14:paraId="549A925C" w14:textId="77777777" w:rsidR="00062751" w:rsidRPr="00062751" w:rsidRDefault="00062751" w:rsidP="00062751">
      <w:pPr>
        <w:ind w:firstLine="720"/>
        <w:jc w:val="both"/>
        <w:rPr>
          <w:sz w:val="28"/>
          <w:szCs w:val="28"/>
        </w:rPr>
      </w:pPr>
    </w:p>
    <w:p w14:paraId="48EDB4AE" w14:textId="77777777" w:rsidR="00062751" w:rsidRPr="00062751" w:rsidRDefault="00062751" w:rsidP="00062751">
      <w:pPr>
        <w:ind w:firstLine="720"/>
        <w:jc w:val="both"/>
        <w:rPr>
          <w:sz w:val="28"/>
          <w:szCs w:val="28"/>
        </w:rPr>
      </w:pPr>
      <w:r w:rsidRPr="00062751">
        <w:rPr>
          <w:sz w:val="28"/>
          <w:szCs w:val="28"/>
        </w:rPr>
        <w:t xml:space="preserve">В части предоставления документов </w:t>
      </w:r>
      <w:r w:rsidRPr="00062751">
        <w:rPr>
          <w:b/>
          <w:sz w:val="28"/>
          <w:szCs w:val="28"/>
          <w:u w:val="single"/>
        </w:rPr>
        <w:t>необходимо отметить:</w:t>
      </w:r>
    </w:p>
    <w:p w14:paraId="62394835"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4A9400A8" w14:textId="77777777" w:rsidR="00062751" w:rsidRPr="00062751" w:rsidRDefault="00062751" w:rsidP="00062751">
      <w:pPr>
        <w:ind w:firstLine="720"/>
        <w:jc w:val="both"/>
        <w:rPr>
          <w:sz w:val="28"/>
          <w:szCs w:val="28"/>
        </w:rPr>
      </w:pPr>
      <w:r w:rsidRPr="00062751">
        <w:rPr>
          <w:sz w:val="28"/>
          <w:szCs w:val="28"/>
        </w:rPr>
        <w:t>2) Регулятором в адрес предприятия был направлен запрос                             исх. от 13.05.2022 № М-10-79/1623-02</w:t>
      </w:r>
      <w:r w:rsidRPr="00062751">
        <w:rPr>
          <w:color w:val="000000"/>
          <w:sz w:val="28"/>
          <w:szCs w:val="28"/>
        </w:rPr>
        <w:t xml:space="preserve">, согласно которому предприятию необходимо было предоставить, в том числе, </w:t>
      </w:r>
      <w:r w:rsidRPr="00062751">
        <w:rPr>
          <w:sz w:val="28"/>
          <w:szCs w:val="28"/>
        </w:rPr>
        <w:t xml:space="preserve">своды произведенных аварийных работ отдельно по каждому регулируемому виду деятельности за 2019-2021 годы (с указанием даты, наименования работ, адреса выполнения работ, способа выполнения работ (собственными силами или подрядной </w:t>
      </w:r>
      <w:r w:rsidRPr="00062751">
        <w:rPr>
          <w:sz w:val="28"/>
          <w:szCs w:val="28"/>
        </w:rPr>
        <w:lastRenderedPageBreak/>
        <w:t xml:space="preserve">организацией), стоимости выполненных работ (при выполнении работ подрядной организацией). Запрашиваемая информация предприятием </w:t>
      </w:r>
      <w:r w:rsidRPr="00062751">
        <w:rPr>
          <w:b/>
          <w:sz w:val="28"/>
          <w:szCs w:val="28"/>
          <w:u w:val="single"/>
        </w:rPr>
        <w:t>не представлена</w:t>
      </w:r>
      <w:r w:rsidRPr="00062751">
        <w:rPr>
          <w:sz w:val="28"/>
          <w:szCs w:val="28"/>
        </w:rPr>
        <w:t xml:space="preserve">. </w:t>
      </w:r>
    </w:p>
    <w:p w14:paraId="2AE9F9FC" w14:textId="77777777" w:rsidR="00062751" w:rsidRPr="00062751" w:rsidRDefault="00062751" w:rsidP="00062751">
      <w:pPr>
        <w:ind w:firstLine="720"/>
        <w:jc w:val="both"/>
        <w:rPr>
          <w:sz w:val="28"/>
          <w:szCs w:val="28"/>
        </w:rPr>
      </w:pPr>
      <w:r w:rsidRPr="00062751">
        <w:rPr>
          <w:sz w:val="28"/>
          <w:szCs w:val="28"/>
        </w:rPr>
        <w:t>3) В информационных справках о работах на объектах водоснабжения и водоотведения за 2019-2021 годы в отношении всех работ по устранению аварий указано, что данные работы выполнены за счет текущего ремонта.</w:t>
      </w:r>
    </w:p>
    <w:p w14:paraId="6D2800ED" w14:textId="77777777" w:rsidR="00062751" w:rsidRPr="00062751" w:rsidRDefault="00062751" w:rsidP="00062751">
      <w:pPr>
        <w:ind w:firstLine="720"/>
        <w:jc w:val="both"/>
        <w:rPr>
          <w:sz w:val="28"/>
          <w:szCs w:val="28"/>
        </w:rPr>
      </w:pPr>
      <w:r w:rsidRPr="00062751">
        <w:rPr>
          <w:sz w:val="28"/>
          <w:szCs w:val="28"/>
        </w:rPr>
        <w:t xml:space="preserve">В результате проведенного анализа всех имеющихся документов регулятором </w:t>
      </w:r>
      <w:r w:rsidRPr="00062751">
        <w:rPr>
          <w:b/>
          <w:sz w:val="28"/>
          <w:szCs w:val="28"/>
          <w:u w:val="single"/>
        </w:rPr>
        <w:t>были выявлены следующие моменты</w:t>
      </w:r>
      <w:r w:rsidRPr="00062751">
        <w:rPr>
          <w:sz w:val="28"/>
          <w:szCs w:val="28"/>
        </w:rPr>
        <w:t>:</w:t>
      </w:r>
    </w:p>
    <w:p w14:paraId="32B86FC5" w14:textId="77777777" w:rsidR="00062751" w:rsidRPr="00062751" w:rsidRDefault="00062751" w:rsidP="00062751">
      <w:pPr>
        <w:ind w:firstLine="720"/>
        <w:jc w:val="both"/>
        <w:rPr>
          <w:sz w:val="28"/>
          <w:szCs w:val="28"/>
        </w:rPr>
      </w:pPr>
      <w:r w:rsidRPr="00062751">
        <w:rPr>
          <w:sz w:val="28"/>
          <w:szCs w:val="28"/>
        </w:rPr>
        <w:t xml:space="preserve">1. В связи с непредоставлением в адрес регулятора запрашиваемой информации о сводах </w:t>
      </w:r>
      <w:proofErr w:type="gramStart"/>
      <w:r w:rsidRPr="00062751">
        <w:rPr>
          <w:sz w:val="28"/>
          <w:szCs w:val="28"/>
        </w:rPr>
        <w:t>устраненных аварий с указанием</w:t>
      </w:r>
      <w:proofErr w:type="gramEnd"/>
      <w:r w:rsidRPr="00062751">
        <w:rPr>
          <w:sz w:val="28"/>
          <w:szCs w:val="28"/>
        </w:rPr>
        <w:t xml:space="preserve"> проведенных мероприятия соотнести все представленные муниципальные контракты с конкретными авариями из журналов не представляется возможным. Так, в журналах заявок фиксируются не только аварийные ситуации, но и абсолютно все обращения, поступающие в МКП НГО «ВКХ». В журналах заявок конкретные адреса (с указанием номера дома) отражены не по каждой заявке.</w:t>
      </w:r>
    </w:p>
    <w:p w14:paraId="68A4B327" w14:textId="77777777" w:rsidR="00062751" w:rsidRPr="00062751" w:rsidRDefault="00062751" w:rsidP="00062751">
      <w:pPr>
        <w:ind w:firstLine="720"/>
        <w:jc w:val="both"/>
        <w:rPr>
          <w:sz w:val="28"/>
          <w:szCs w:val="28"/>
        </w:rPr>
      </w:pPr>
      <w:r w:rsidRPr="00062751">
        <w:rPr>
          <w:sz w:val="28"/>
          <w:szCs w:val="28"/>
        </w:rPr>
        <w:t xml:space="preserve">2. Договоры на АВР с ООО «Водоканал» заключаются с целью устранения каждой конкретной аварии на сетях водоснабжения и водоотведения. </w:t>
      </w:r>
      <w:r w:rsidRPr="00062751">
        <w:rPr>
          <w:sz w:val="28"/>
          <w:szCs w:val="28"/>
          <w:u w:val="single"/>
        </w:rPr>
        <w:t>Конкурсные процедуры</w:t>
      </w:r>
      <w:r w:rsidRPr="00062751">
        <w:rPr>
          <w:sz w:val="28"/>
          <w:szCs w:val="28"/>
        </w:rPr>
        <w:t xml:space="preserve"> при заключении таких договоров предприятием </w:t>
      </w:r>
      <w:r w:rsidRPr="00062751">
        <w:rPr>
          <w:sz w:val="28"/>
          <w:szCs w:val="28"/>
          <w:u w:val="single"/>
        </w:rPr>
        <w:t>не проводятся</w:t>
      </w:r>
      <w:r w:rsidRPr="00062751">
        <w:rPr>
          <w:sz w:val="28"/>
          <w:szCs w:val="28"/>
        </w:rPr>
        <w:t xml:space="preserve">, следовательно, </w:t>
      </w:r>
      <w:r w:rsidRPr="00062751">
        <w:rPr>
          <w:sz w:val="28"/>
          <w:szCs w:val="28"/>
          <w:u w:val="single"/>
        </w:rPr>
        <w:t>отсутствует анализ рынка аналогичных услуг</w:t>
      </w:r>
      <w:r w:rsidRPr="00062751">
        <w:rPr>
          <w:sz w:val="28"/>
          <w:szCs w:val="28"/>
        </w:rPr>
        <w:t>.</w:t>
      </w:r>
    </w:p>
    <w:p w14:paraId="1179D02A" w14:textId="77777777" w:rsidR="00062751" w:rsidRPr="00062751" w:rsidRDefault="00062751" w:rsidP="00062751">
      <w:pPr>
        <w:ind w:firstLine="720"/>
        <w:jc w:val="both"/>
        <w:rPr>
          <w:sz w:val="28"/>
          <w:szCs w:val="28"/>
        </w:rPr>
      </w:pPr>
      <w:r w:rsidRPr="00062751">
        <w:rPr>
          <w:sz w:val="28"/>
          <w:szCs w:val="28"/>
        </w:rPr>
        <w:t xml:space="preserve">3. Стоимость услуг ООО «Водоканал» на оказание услуг по АВР для МКП НГО «ВКХ» </w:t>
      </w:r>
      <w:r w:rsidRPr="00062751">
        <w:rPr>
          <w:b/>
          <w:sz w:val="28"/>
          <w:szCs w:val="28"/>
          <w:u w:val="single"/>
        </w:rPr>
        <w:t>завышена</w:t>
      </w:r>
      <w:r w:rsidRPr="00062751">
        <w:rPr>
          <w:sz w:val="28"/>
          <w:szCs w:val="28"/>
        </w:rPr>
        <w:t xml:space="preserve"> ввиду следующего:</w:t>
      </w:r>
    </w:p>
    <w:p w14:paraId="09338B71" w14:textId="77777777" w:rsidR="00062751" w:rsidRPr="00062751" w:rsidRDefault="00062751" w:rsidP="00062751">
      <w:pPr>
        <w:ind w:firstLine="720"/>
        <w:jc w:val="both"/>
        <w:rPr>
          <w:sz w:val="14"/>
          <w:szCs w:val="28"/>
        </w:rPr>
      </w:pPr>
    </w:p>
    <w:p w14:paraId="197919A9" w14:textId="77777777" w:rsidR="00062751" w:rsidRPr="00062751" w:rsidRDefault="00062751" w:rsidP="00062751">
      <w:pPr>
        <w:ind w:firstLine="720"/>
        <w:jc w:val="both"/>
        <w:rPr>
          <w:sz w:val="28"/>
          <w:szCs w:val="28"/>
        </w:rPr>
      </w:pPr>
      <w:r w:rsidRPr="00062751">
        <w:rPr>
          <w:sz w:val="28"/>
          <w:szCs w:val="28"/>
        </w:rPr>
        <w:t>- средняя стоимость услуг ООО «Водоканал» на устранение 1 аварии МКП НГО «ВКХ» за 2021 год составила:</w:t>
      </w:r>
    </w:p>
    <w:p w14:paraId="55DA374B" w14:textId="77777777" w:rsidR="00062751" w:rsidRPr="00062751" w:rsidRDefault="00062751" w:rsidP="00062751">
      <w:pPr>
        <w:ind w:firstLine="720"/>
        <w:jc w:val="both"/>
        <w:rPr>
          <w:sz w:val="28"/>
          <w:szCs w:val="28"/>
        </w:rPr>
      </w:pPr>
      <w:r w:rsidRPr="00062751">
        <w:rPr>
          <w:b/>
          <w:sz w:val="28"/>
          <w:szCs w:val="28"/>
          <w:u w:val="single"/>
        </w:rPr>
        <w:t xml:space="preserve">13,34 </w:t>
      </w:r>
      <w:proofErr w:type="spellStart"/>
      <w:r w:rsidRPr="00062751">
        <w:rPr>
          <w:b/>
          <w:sz w:val="28"/>
          <w:szCs w:val="28"/>
          <w:u w:val="single"/>
        </w:rPr>
        <w:t>тыс.руб</w:t>
      </w:r>
      <w:proofErr w:type="spellEnd"/>
      <w:r w:rsidRPr="00062751">
        <w:rPr>
          <w:b/>
          <w:sz w:val="28"/>
          <w:szCs w:val="28"/>
          <w:u w:val="single"/>
        </w:rPr>
        <w:t>.</w:t>
      </w:r>
      <w:r w:rsidRPr="00062751">
        <w:rPr>
          <w:sz w:val="28"/>
          <w:szCs w:val="28"/>
          <w:u w:val="single"/>
        </w:rPr>
        <w:t xml:space="preserve"> по холодному водоснабжению</w:t>
      </w:r>
      <w:r w:rsidRPr="00062751">
        <w:rPr>
          <w:sz w:val="28"/>
          <w:szCs w:val="28"/>
        </w:rPr>
        <w:t xml:space="preserve"> (</w:t>
      </w:r>
      <w:r w:rsidRPr="00062751">
        <w:rPr>
          <w:b/>
          <w:sz w:val="28"/>
          <w:szCs w:val="28"/>
        </w:rPr>
        <w:t xml:space="preserve">1307,91 </w:t>
      </w:r>
      <w:proofErr w:type="spellStart"/>
      <w:r w:rsidRPr="00062751">
        <w:rPr>
          <w:b/>
          <w:sz w:val="28"/>
          <w:szCs w:val="28"/>
        </w:rPr>
        <w:t>тыс.руб</w:t>
      </w:r>
      <w:proofErr w:type="spellEnd"/>
      <w:r w:rsidRPr="00062751">
        <w:rPr>
          <w:b/>
          <w:sz w:val="28"/>
          <w:szCs w:val="28"/>
        </w:rPr>
        <w:t>.</w:t>
      </w:r>
      <w:r w:rsidRPr="00062751">
        <w:rPr>
          <w:sz w:val="28"/>
          <w:szCs w:val="28"/>
        </w:rPr>
        <w:t xml:space="preserve"> (расходы на АВР за 2021 год по ОСВ по счету 20) / </w:t>
      </w:r>
      <w:r w:rsidRPr="00062751">
        <w:rPr>
          <w:b/>
          <w:sz w:val="28"/>
          <w:szCs w:val="28"/>
        </w:rPr>
        <w:t>98 аварий</w:t>
      </w:r>
      <w:r w:rsidRPr="00062751">
        <w:rPr>
          <w:sz w:val="28"/>
          <w:szCs w:val="28"/>
        </w:rPr>
        <w:t xml:space="preserve"> МКП НГО «ВКХ» за 2021 год (согласно данных Стандартов раскрытия информации в сфере холодного водоснабжения, водоотведения данный показатель 2,20 ед./км. * 44,569 км.)).</w:t>
      </w:r>
    </w:p>
    <w:p w14:paraId="2F881C5A"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При этом средняя стоимость аварийно-восстановительных работ ООО «Водоканал» на устранение собственных аварий за 2021 год составила:</w:t>
      </w:r>
    </w:p>
    <w:p w14:paraId="13B475F3" w14:textId="77777777" w:rsidR="00062751" w:rsidRPr="00062751" w:rsidRDefault="00062751" w:rsidP="00062751">
      <w:pPr>
        <w:ind w:firstLine="720"/>
        <w:jc w:val="both"/>
        <w:rPr>
          <w:sz w:val="28"/>
          <w:szCs w:val="28"/>
        </w:rPr>
      </w:pPr>
      <w:r w:rsidRPr="00062751">
        <w:rPr>
          <w:b/>
          <w:sz w:val="28"/>
          <w:szCs w:val="28"/>
          <w:u w:val="single"/>
        </w:rPr>
        <w:t xml:space="preserve">1,05 </w:t>
      </w:r>
      <w:proofErr w:type="spellStart"/>
      <w:r w:rsidRPr="00062751">
        <w:rPr>
          <w:b/>
          <w:sz w:val="28"/>
          <w:szCs w:val="28"/>
          <w:u w:val="single"/>
        </w:rPr>
        <w:t>тыс.руб</w:t>
      </w:r>
      <w:proofErr w:type="spellEnd"/>
      <w:r w:rsidRPr="00062751">
        <w:rPr>
          <w:b/>
          <w:sz w:val="28"/>
          <w:szCs w:val="28"/>
          <w:u w:val="single"/>
        </w:rPr>
        <w:t>.</w:t>
      </w:r>
      <w:r w:rsidRPr="00062751">
        <w:rPr>
          <w:sz w:val="28"/>
          <w:szCs w:val="28"/>
          <w:u w:val="single"/>
        </w:rPr>
        <w:t xml:space="preserve"> по холодному водоснабжению</w:t>
      </w:r>
      <w:r w:rsidRPr="00062751">
        <w:rPr>
          <w:sz w:val="28"/>
          <w:szCs w:val="28"/>
        </w:rPr>
        <w:t xml:space="preserve"> (</w:t>
      </w:r>
      <w:r w:rsidRPr="00062751">
        <w:rPr>
          <w:b/>
          <w:sz w:val="28"/>
          <w:szCs w:val="28"/>
        </w:rPr>
        <w:t xml:space="preserve">113068,74 </w:t>
      </w:r>
      <w:proofErr w:type="spellStart"/>
      <w:r w:rsidRPr="00062751">
        <w:rPr>
          <w:b/>
          <w:sz w:val="28"/>
          <w:szCs w:val="28"/>
        </w:rPr>
        <w:t>тыс.руб</w:t>
      </w:r>
      <w:proofErr w:type="spellEnd"/>
      <w:r w:rsidRPr="00062751">
        <w:rPr>
          <w:b/>
          <w:sz w:val="28"/>
          <w:szCs w:val="28"/>
        </w:rPr>
        <w:t>.</w:t>
      </w:r>
      <w:r w:rsidRPr="00062751">
        <w:rPr>
          <w:sz w:val="28"/>
          <w:szCs w:val="28"/>
        </w:rPr>
        <w:t xml:space="preserve"> (расходы на АВР за 2021 год) / </w:t>
      </w:r>
      <w:r w:rsidRPr="00062751">
        <w:rPr>
          <w:b/>
          <w:sz w:val="28"/>
          <w:szCs w:val="28"/>
        </w:rPr>
        <w:t>108171 аварий</w:t>
      </w:r>
      <w:r w:rsidRPr="00062751">
        <w:rPr>
          <w:sz w:val="28"/>
          <w:szCs w:val="28"/>
        </w:rPr>
        <w:t xml:space="preserve"> ООО «Водоканал» за 2021 год).</w:t>
      </w:r>
    </w:p>
    <w:p w14:paraId="0D1DA92C"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во всех муниципальных контрактах до июля 2021 года в калькуляциях ООО «Водоканал» для разных видов работ заложены одинаковые «Плановые накопления» по письму Росстроя от 18.11.2004 № АП5536/06 в размере 68%. При этом накопления в размере 68% согласно письму АП5536/06 применяются только при замене труб. Следовательно, применение данного процента накладных расходов к прочим мероприятиям (земляные работы, закрытие/открытие задвижки, переустановка компрессорной муфты, установка хомута и т.д.) является некорректным.</w:t>
      </w:r>
    </w:p>
    <w:p w14:paraId="45EFB1CF" w14:textId="77777777" w:rsidR="00062751" w:rsidRPr="00062751" w:rsidRDefault="00062751" w:rsidP="00062751">
      <w:pPr>
        <w:autoSpaceDE w:val="0"/>
        <w:autoSpaceDN w:val="0"/>
        <w:adjustRightInd w:val="0"/>
        <w:ind w:firstLine="720"/>
        <w:jc w:val="both"/>
        <w:rPr>
          <w:sz w:val="12"/>
          <w:szCs w:val="28"/>
        </w:rPr>
      </w:pPr>
    </w:p>
    <w:p w14:paraId="17852E37" w14:textId="77777777" w:rsidR="00062751" w:rsidRPr="00062751" w:rsidRDefault="00062751" w:rsidP="00062751">
      <w:pPr>
        <w:shd w:val="clear" w:color="auto" w:fill="FFFFFF"/>
        <w:tabs>
          <w:tab w:val="left" w:pos="709"/>
        </w:tabs>
        <w:jc w:val="both"/>
        <w:rPr>
          <w:sz w:val="28"/>
          <w:szCs w:val="28"/>
        </w:rPr>
      </w:pPr>
      <w:r w:rsidRPr="00062751">
        <w:rPr>
          <w:sz w:val="28"/>
          <w:szCs w:val="28"/>
        </w:rPr>
        <w:lastRenderedPageBreak/>
        <w:tab/>
        <w:t xml:space="preserve">На основании вышеизложенного фактические расходы МКП НГО «ВКХ» за предыдущие периоды </w:t>
      </w:r>
      <w:r w:rsidRPr="00062751">
        <w:rPr>
          <w:sz w:val="28"/>
          <w:szCs w:val="28"/>
          <w:u w:val="single"/>
        </w:rPr>
        <w:t>не могут быть расценены как экономически обоснованные</w:t>
      </w:r>
      <w:r w:rsidRPr="00062751">
        <w:rPr>
          <w:sz w:val="28"/>
          <w:szCs w:val="28"/>
        </w:rPr>
        <w:t>. Следовательно, регулятор считает некорректным использование данных показателей для определения плановых затрат МКП НГО «ВКХ».</w:t>
      </w:r>
    </w:p>
    <w:p w14:paraId="6B4AA98D" w14:textId="77777777" w:rsidR="00062751" w:rsidRPr="00062751" w:rsidRDefault="00062751" w:rsidP="00062751">
      <w:pPr>
        <w:shd w:val="clear" w:color="auto" w:fill="FFFFFF"/>
        <w:tabs>
          <w:tab w:val="left" w:pos="709"/>
        </w:tabs>
        <w:jc w:val="both"/>
        <w:rPr>
          <w:sz w:val="28"/>
          <w:szCs w:val="28"/>
        </w:rPr>
      </w:pPr>
      <w:r w:rsidRPr="00062751">
        <w:rPr>
          <w:sz w:val="28"/>
          <w:szCs w:val="28"/>
        </w:rPr>
        <w:tab/>
        <w:t xml:space="preserve">При этом, согласно </w:t>
      </w:r>
      <w:proofErr w:type="spellStart"/>
      <w:r w:rsidRPr="00062751">
        <w:rPr>
          <w:sz w:val="28"/>
          <w:szCs w:val="28"/>
        </w:rPr>
        <w:t>п.п</w:t>
      </w:r>
      <w:proofErr w:type="spellEnd"/>
      <w:r w:rsidRPr="00062751">
        <w:rPr>
          <w:sz w:val="28"/>
          <w:szCs w:val="28"/>
        </w:rPr>
        <w:t xml:space="preserve">. «г»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сведений о расходах на приобретаемые товары (работы, услуги), </w:t>
      </w:r>
      <w:r w:rsidRPr="00062751">
        <w:rPr>
          <w:sz w:val="28"/>
          <w:szCs w:val="28"/>
          <w:u w:val="single"/>
        </w:rPr>
        <w:t>производимых другими регулируемыми организациями</w:t>
      </w:r>
      <w:r w:rsidRPr="00062751">
        <w:rPr>
          <w:sz w:val="28"/>
          <w:szCs w:val="28"/>
        </w:rPr>
        <w:t>, осуществляющими регулируемые виды деятельности в сфере водоснабжения и (или) водоотведения в сопоставимых условиях.</w:t>
      </w:r>
    </w:p>
    <w:p w14:paraId="2A57818E" w14:textId="77777777" w:rsidR="00062751" w:rsidRPr="00062751" w:rsidRDefault="00062751" w:rsidP="00062751">
      <w:pPr>
        <w:shd w:val="clear" w:color="auto" w:fill="FFFFFF"/>
        <w:tabs>
          <w:tab w:val="left" w:pos="709"/>
        </w:tabs>
        <w:jc w:val="both"/>
        <w:rPr>
          <w:sz w:val="28"/>
          <w:szCs w:val="28"/>
        </w:rPr>
      </w:pPr>
      <w:r w:rsidRPr="00062751">
        <w:rPr>
          <w:sz w:val="28"/>
          <w:szCs w:val="28"/>
        </w:rPr>
        <w:tab/>
        <w:t>В целях соблюдения Методических указаний, регулятором был проведен анализ имеющихся данных о затратах на АВР организаций водопроводно-канализационного хозяйства Кемеровской области - Кузбасса за 2021 год. Для анализа были выбраны организации, эксплуатирующие объекты централизованных систем холодного водоснабжения, водоотведения в поселках, по аналогии с МКП НГО «ВКХ» (так как данное предприятие осуществляет деятельность в пригородных поселках Новокузнецкого городского округа).</w:t>
      </w:r>
    </w:p>
    <w:p w14:paraId="7A11FDD3" w14:textId="77777777" w:rsidR="00062751" w:rsidRPr="00062751" w:rsidRDefault="00062751" w:rsidP="00062751">
      <w:pPr>
        <w:shd w:val="clear" w:color="auto" w:fill="FFFFFF"/>
        <w:tabs>
          <w:tab w:val="left" w:pos="709"/>
        </w:tabs>
        <w:jc w:val="both"/>
        <w:rPr>
          <w:sz w:val="28"/>
          <w:szCs w:val="28"/>
        </w:rPr>
      </w:pPr>
      <w:r w:rsidRPr="00062751">
        <w:rPr>
          <w:sz w:val="28"/>
          <w:szCs w:val="28"/>
        </w:rPr>
        <w:tab/>
        <w:t>Расчет представлен в Таблице 10.</w:t>
      </w:r>
    </w:p>
    <w:p w14:paraId="1F436E4E" w14:textId="77777777" w:rsidR="00062751" w:rsidRPr="00062751" w:rsidRDefault="00062751" w:rsidP="00062751">
      <w:pPr>
        <w:shd w:val="clear" w:color="auto" w:fill="FFFFFF"/>
        <w:tabs>
          <w:tab w:val="left" w:pos="709"/>
        </w:tabs>
        <w:rPr>
          <w:sz w:val="28"/>
          <w:szCs w:val="28"/>
        </w:rPr>
      </w:pPr>
      <w:r w:rsidRPr="00062751">
        <w:rPr>
          <w:sz w:val="28"/>
          <w:szCs w:val="28"/>
        </w:rPr>
        <w:t xml:space="preserve">                                                                                                   Таблица 10</w:t>
      </w:r>
    </w:p>
    <w:p w14:paraId="78EB7A7A" w14:textId="77777777" w:rsidR="00062751" w:rsidRPr="00062751" w:rsidRDefault="00062751" w:rsidP="00062751">
      <w:pPr>
        <w:shd w:val="clear" w:color="auto" w:fill="FFFFFF"/>
        <w:tabs>
          <w:tab w:val="left" w:pos="709"/>
        </w:tabs>
        <w:jc w:val="center"/>
        <w:rPr>
          <w:sz w:val="28"/>
          <w:szCs w:val="28"/>
        </w:rPr>
      </w:pPr>
      <w:r w:rsidRPr="00062751">
        <w:rPr>
          <w:noProof/>
        </w:rPr>
        <w:drawing>
          <wp:inline distT="0" distB="0" distL="0" distR="0" wp14:anchorId="4159C33A" wp14:editId="2BA36B21">
            <wp:extent cx="4612005" cy="159004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12005" cy="1590040"/>
                    </a:xfrm>
                    <a:prstGeom prst="rect">
                      <a:avLst/>
                    </a:prstGeom>
                    <a:noFill/>
                    <a:ln>
                      <a:noFill/>
                    </a:ln>
                  </pic:spPr>
                </pic:pic>
              </a:graphicData>
            </a:graphic>
          </wp:inline>
        </w:drawing>
      </w:r>
    </w:p>
    <w:p w14:paraId="7CC699D8" w14:textId="77777777" w:rsidR="00062751" w:rsidRPr="00062751" w:rsidRDefault="00062751" w:rsidP="00062751">
      <w:pPr>
        <w:ind w:firstLine="720"/>
        <w:jc w:val="both"/>
        <w:rPr>
          <w:color w:val="000000"/>
          <w:sz w:val="28"/>
          <w:szCs w:val="28"/>
        </w:rPr>
      </w:pPr>
      <w:r w:rsidRPr="00062751">
        <w:rPr>
          <w:color w:val="000000"/>
          <w:sz w:val="28"/>
          <w:szCs w:val="28"/>
        </w:rPr>
        <w:t>По результатам проведенного анализа было выявлено, что средневзвешенная стоимость расходов на АВР по холодному водоснабжению</w:t>
      </w:r>
      <w:r w:rsidRPr="00062751">
        <w:rPr>
          <w:color w:val="000000"/>
          <w:sz w:val="28"/>
          <w:szCs w:val="28"/>
          <w:u w:val="single"/>
        </w:rPr>
        <w:t xml:space="preserve"> в расчете на 1 аварию</w:t>
      </w:r>
      <w:r w:rsidRPr="00062751">
        <w:rPr>
          <w:color w:val="000000"/>
          <w:sz w:val="28"/>
          <w:szCs w:val="28"/>
        </w:rPr>
        <w:t xml:space="preserve"> по вышеуказанным предприятиям составила </w:t>
      </w:r>
      <w:r w:rsidRPr="00062751">
        <w:rPr>
          <w:b/>
          <w:i/>
          <w:color w:val="000000"/>
          <w:sz w:val="28"/>
          <w:szCs w:val="28"/>
        </w:rPr>
        <w:t>9,46</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./ед.</w:t>
      </w:r>
    </w:p>
    <w:p w14:paraId="6A08F9AA" w14:textId="77777777" w:rsidR="00062751" w:rsidRPr="00062751" w:rsidRDefault="00062751" w:rsidP="00062751">
      <w:pPr>
        <w:ind w:firstLine="720"/>
        <w:jc w:val="both"/>
        <w:rPr>
          <w:color w:val="000000"/>
          <w:sz w:val="28"/>
          <w:szCs w:val="28"/>
        </w:rPr>
      </w:pPr>
      <w:r w:rsidRPr="00062751">
        <w:rPr>
          <w:color w:val="000000"/>
          <w:sz w:val="28"/>
          <w:szCs w:val="28"/>
        </w:rPr>
        <w:t>Таким образом, расходы на АВР МКП НГО «ВКХ» рассчитаны регулятором, исходя из средневзвешенной стоимости затрат на устранение 1 аварии организаций, работающих в сопоставимых условиях и планируемого количества аварий МКП НГО «ВКХ» на 2023 год.</w:t>
      </w:r>
    </w:p>
    <w:p w14:paraId="755ED4E2" w14:textId="77777777" w:rsidR="00062751" w:rsidRPr="00062751" w:rsidRDefault="00062751" w:rsidP="00062751">
      <w:pPr>
        <w:ind w:firstLine="720"/>
        <w:jc w:val="both"/>
        <w:rPr>
          <w:color w:val="000000"/>
          <w:sz w:val="28"/>
          <w:szCs w:val="28"/>
        </w:rPr>
      </w:pPr>
      <w:r w:rsidRPr="00062751">
        <w:rPr>
          <w:color w:val="000000"/>
          <w:sz w:val="28"/>
          <w:szCs w:val="28"/>
        </w:rPr>
        <w:t xml:space="preserve">Количество плановых аварий МКП НГО «ВКХ» на 2023 год принято по предложению организации - </w:t>
      </w:r>
      <w:r w:rsidRPr="00062751">
        <w:rPr>
          <w:b/>
          <w:sz w:val="28"/>
          <w:szCs w:val="28"/>
        </w:rPr>
        <w:t>89 аварий</w:t>
      </w:r>
      <w:r w:rsidRPr="00062751">
        <w:rPr>
          <w:sz w:val="28"/>
          <w:szCs w:val="28"/>
        </w:rPr>
        <w:t xml:space="preserve"> МКП НГО «ВКХ» (согласно </w:t>
      </w:r>
      <w:r w:rsidRPr="00062751">
        <w:rPr>
          <w:sz w:val="28"/>
          <w:szCs w:val="28"/>
        </w:rPr>
        <w:lastRenderedPageBreak/>
        <w:t>дополнительно представленных материалов исх. от 10.06.2022 № 200 (</w:t>
      </w:r>
      <w:proofErr w:type="spellStart"/>
      <w:r w:rsidRPr="00062751">
        <w:rPr>
          <w:sz w:val="28"/>
          <w:szCs w:val="28"/>
        </w:rPr>
        <w:t>вх</w:t>
      </w:r>
      <w:proofErr w:type="spellEnd"/>
      <w:r w:rsidRPr="00062751">
        <w:rPr>
          <w:sz w:val="28"/>
          <w:szCs w:val="28"/>
        </w:rPr>
        <w:t>. от 17.06.2022 № 3793) стр. 10 данный показатель 2,00 ед./км. * 44,569 км.)</w:t>
      </w:r>
      <w:r w:rsidRPr="00062751">
        <w:rPr>
          <w:color w:val="000000"/>
          <w:sz w:val="28"/>
          <w:szCs w:val="28"/>
        </w:rPr>
        <w:t>.</w:t>
      </w:r>
    </w:p>
    <w:p w14:paraId="5219D20B" w14:textId="77777777" w:rsidR="00062751" w:rsidRPr="00062751" w:rsidRDefault="00062751" w:rsidP="00062751">
      <w:pPr>
        <w:ind w:firstLine="720"/>
        <w:jc w:val="both"/>
        <w:rPr>
          <w:color w:val="000000"/>
          <w:sz w:val="28"/>
          <w:szCs w:val="28"/>
          <w:u w:val="single"/>
        </w:rPr>
      </w:pPr>
      <w:r w:rsidRPr="00062751">
        <w:rPr>
          <w:color w:val="000000"/>
          <w:sz w:val="28"/>
          <w:szCs w:val="28"/>
        </w:rPr>
        <w:t xml:space="preserve">На основании вышеизложенного </w:t>
      </w:r>
      <w:r w:rsidRPr="00062751">
        <w:rPr>
          <w:color w:val="000000"/>
          <w:sz w:val="28"/>
          <w:szCs w:val="28"/>
          <w:u w:val="single"/>
        </w:rPr>
        <w:t xml:space="preserve">затраты на АВР </w:t>
      </w:r>
      <w:r w:rsidRPr="00062751">
        <w:rPr>
          <w:b/>
          <w:color w:val="000000"/>
          <w:sz w:val="28"/>
          <w:szCs w:val="28"/>
          <w:u w:val="single"/>
        </w:rPr>
        <w:t>в сфере холодного водоснабжения</w:t>
      </w:r>
      <w:r w:rsidRPr="00062751">
        <w:rPr>
          <w:color w:val="000000"/>
          <w:sz w:val="28"/>
          <w:szCs w:val="28"/>
        </w:rPr>
        <w:t xml:space="preserve"> составили:</w:t>
      </w:r>
    </w:p>
    <w:p w14:paraId="439BD839" w14:textId="77777777" w:rsidR="00062751" w:rsidRPr="00062751" w:rsidRDefault="00062751" w:rsidP="00062751">
      <w:pPr>
        <w:ind w:firstLine="720"/>
        <w:jc w:val="both"/>
        <w:rPr>
          <w:color w:val="000000"/>
          <w:sz w:val="18"/>
          <w:szCs w:val="28"/>
        </w:rPr>
      </w:pPr>
    </w:p>
    <w:p w14:paraId="4CC2CF95" w14:textId="77777777" w:rsidR="00062751" w:rsidRPr="00062751" w:rsidRDefault="00062751" w:rsidP="00062751">
      <w:pPr>
        <w:ind w:firstLine="720"/>
        <w:jc w:val="both"/>
        <w:rPr>
          <w:color w:val="000000"/>
          <w:sz w:val="28"/>
          <w:szCs w:val="28"/>
        </w:rPr>
      </w:pPr>
      <w:r w:rsidRPr="00062751">
        <w:rPr>
          <w:color w:val="000000"/>
          <w:sz w:val="28"/>
          <w:szCs w:val="28"/>
        </w:rPr>
        <w:t xml:space="preserve">(2,00 аварий/км. * 44,569 км.) * 9,46 </w:t>
      </w:r>
      <w:proofErr w:type="spellStart"/>
      <w:r w:rsidRPr="00062751">
        <w:rPr>
          <w:color w:val="000000"/>
          <w:sz w:val="28"/>
          <w:szCs w:val="28"/>
        </w:rPr>
        <w:t>тыс.руб</w:t>
      </w:r>
      <w:proofErr w:type="spellEnd"/>
      <w:r w:rsidRPr="00062751">
        <w:rPr>
          <w:color w:val="000000"/>
          <w:sz w:val="28"/>
          <w:szCs w:val="28"/>
        </w:rPr>
        <w:t xml:space="preserve">. = </w:t>
      </w:r>
      <w:r w:rsidRPr="00062751">
        <w:rPr>
          <w:b/>
          <w:color w:val="000000"/>
          <w:sz w:val="28"/>
          <w:szCs w:val="28"/>
        </w:rPr>
        <w:t>843,50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68A26EE7" w14:textId="77777777" w:rsidR="00062751" w:rsidRPr="00062751" w:rsidRDefault="00062751" w:rsidP="00062751">
      <w:pPr>
        <w:autoSpaceDE w:val="0"/>
        <w:autoSpaceDN w:val="0"/>
        <w:adjustRightInd w:val="0"/>
        <w:ind w:firstLine="720"/>
        <w:jc w:val="both"/>
        <w:rPr>
          <w:sz w:val="28"/>
          <w:szCs w:val="28"/>
        </w:rPr>
      </w:pPr>
      <w:r w:rsidRPr="00062751">
        <w:rPr>
          <w:color w:val="000000"/>
          <w:sz w:val="28"/>
          <w:szCs w:val="28"/>
        </w:rPr>
        <w:t>В связи с тем, что общая сумма расходов на АВР на 2023 год рассчитана регулятором по факту 2021 года, к данным затратам</w:t>
      </w:r>
      <w:r w:rsidRPr="00062751">
        <w:rPr>
          <w:sz w:val="28"/>
          <w:szCs w:val="28"/>
        </w:rPr>
        <w:t xml:space="preserve"> </w:t>
      </w:r>
      <w:r w:rsidRPr="00062751">
        <w:rPr>
          <w:color w:val="000000"/>
          <w:sz w:val="28"/>
          <w:szCs w:val="28"/>
        </w:rPr>
        <w:t>применены ИПЦ Минэкономразвития России 113,9% на 2022 год и 106% на 2023 год.</w:t>
      </w:r>
    </w:p>
    <w:p w14:paraId="3A8583B6"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Расходы по статье на 2023 год приняты в сумме </w:t>
      </w:r>
      <w:r w:rsidRPr="00062751">
        <w:rPr>
          <w:b/>
          <w:i/>
          <w:sz w:val="28"/>
          <w:szCs w:val="28"/>
        </w:rPr>
        <w:t>1018,39</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2F1AB742" w14:textId="77777777" w:rsidR="00062751" w:rsidRPr="00062751" w:rsidRDefault="00062751" w:rsidP="00062751">
      <w:pPr>
        <w:tabs>
          <w:tab w:val="left" w:pos="1134"/>
        </w:tabs>
        <w:jc w:val="center"/>
        <w:rPr>
          <w:b/>
          <w:sz w:val="32"/>
          <w:szCs w:val="32"/>
          <w:u w:val="single"/>
        </w:rPr>
      </w:pPr>
    </w:p>
    <w:p w14:paraId="2EF52629" w14:textId="77777777" w:rsidR="00062751" w:rsidRPr="00062751" w:rsidRDefault="00062751" w:rsidP="00062751">
      <w:pPr>
        <w:tabs>
          <w:tab w:val="left" w:pos="1134"/>
        </w:tabs>
        <w:jc w:val="center"/>
        <w:rPr>
          <w:b/>
          <w:sz w:val="32"/>
          <w:szCs w:val="32"/>
          <w:u w:val="single"/>
        </w:rPr>
      </w:pPr>
      <w:r w:rsidRPr="00062751">
        <w:rPr>
          <w:b/>
          <w:sz w:val="32"/>
          <w:szCs w:val="32"/>
          <w:u w:val="single"/>
        </w:rPr>
        <w:t>«Текущий ремонт основных средств»</w:t>
      </w:r>
    </w:p>
    <w:p w14:paraId="0DC5BBCE" w14:textId="77777777" w:rsidR="00062751" w:rsidRPr="00062751" w:rsidRDefault="00062751" w:rsidP="00062751">
      <w:pPr>
        <w:tabs>
          <w:tab w:val="left" w:pos="1134"/>
        </w:tabs>
        <w:jc w:val="center"/>
        <w:rPr>
          <w:b/>
          <w:sz w:val="16"/>
          <w:szCs w:val="32"/>
          <w:u w:val="single"/>
        </w:rPr>
      </w:pPr>
    </w:p>
    <w:p w14:paraId="75C27732" w14:textId="77777777" w:rsidR="00062751" w:rsidRPr="00062751" w:rsidRDefault="00062751" w:rsidP="00062751">
      <w:pPr>
        <w:tabs>
          <w:tab w:val="left" w:pos="1134"/>
        </w:tabs>
        <w:jc w:val="center"/>
        <w:rPr>
          <w:b/>
          <w:sz w:val="32"/>
          <w:szCs w:val="32"/>
          <w:u w:val="single"/>
        </w:rPr>
      </w:pPr>
      <w:r w:rsidRPr="00062751">
        <w:rPr>
          <w:b/>
          <w:sz w:val="32"/>
          <w:szCs w:val="32"/>
          <w:u w:val="single"/>
        </w:rPr>
        <w:t>«Материалы на ремонт»</w:t>
      </w:r>
    </w:p>
    <w:p w14:paraId="40639D32" w14:textId="77777777" w:rsidR="00062751" w:rsidRPr="00062751" w:rsidRDefault="00062751" w:rsidP="00062751">
      <w:pPr>
        <w:tabs>
          <w:tab w:val="left" w:pos="1134"/>
        </w:tabs>
        <w:ind w:firstLine="709"/>
        <w:jc w:val="center"/>
        <w:rPr>
          <w:color w:val="FF0000"/>
          <w:sz w:val="16"/>
          <w:szCs w:val="28"/>
        </w:rPr>
      </w:pPr>
    </w:p>
    <w:p w14:paraId="48924D86"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2FB4D6A9"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4712,56 </w:t>
      </w:r>
      <w:r w:rsidRPr="00062751">
        <w:rPr>
          <w:sz w:val="28"/>
          <w:szCs w:val="28"/>
        </w:rPr>
        <w:t>тыс. руб.</w:t>
      </w:r>
    </w:p>
    <w:p w14:paraId="479BE816"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10 стр. 2414-2490):</w:t>
      </w:r>
    </w:p>
    <w:p w14:paraId="432373E7" w14:textId="77777777" w:rsidR="00062751" w:rsidRPr="00062751" w:rsidRDefault="00062751" w:rsidP="00062751">
      <w:pPr>
        <w:ind w:firstLine="720"/>
        <w:jc w:val="both"/>
        <w:rPr>
          <w:sz w:val="28"/>
          <w:szCs w:val="28"/>
        </w:rPr>
      </w:pPr>
      <w:r w:rsidRPr="00062751">
        <w:rPr>
          <w:sz w:val="28"/>
          <w:szCs w:val="28"/>
        </w:rPr>
        <w:t>- план затрат на материалы на 2022-2027гг.;</w:t>
      </w:r>
    </w:p>
    <w:p w14:paraId="42222B93" w14:textId="77777777" w:rsidR="00062751" w:rsidRPr="00062751" w:rsidRDefault="00062751" w:rsidP="00062751">
      <w:pPr>
        <w:ind w:firstLine="720"/>
        <w:jc w:val="both"/>
        <w:rPr>
          <w:sz w:val="28"/>
          <w:szCs w:val="28"/>
        </w:rPr>
      </w:pPr>
      <w:r w:rsidRPr="00062751">
        <w:rPr>
          <w:sz w:val="28"/>
          <w:szCs w:val="28"/>
        </w:rPr>
        <w:t>- заявки на материалы на 2023 год;</w:t>
      </w:r>
    </w:p>
    <w:p w14:paraId="33EE8B42" w14:textId="77777777" w:rsidR="00062751" w:rsidRPr="00062751" w:rsidRDefault="00062751" w:rsidP="00062751">
      <w:pPr>
        <w:ind w:firstLine="720"/>
        <w:jc w:val="both"/>
        <w:rPr>
          <w:sz w:val="28"/>
          <w:szCs w:val="28"/>
        </w:rPr>
      </w:pPr>
      <w:r w:rsidRPr="00062751">
        <w:rPr>
          <w:sz w:val="28"/>
          <w:szCs w:val="28"/>
        </w:rPr>
        <w:t>- графики планово-предупредительных ремонтов на 2023 год;</w:t>
      </w:r>
    </w:p>
    <w:p w14:paraId="6161292F" w14:textId="77777777" w:rsidR="00062751" w:rsidRPr="00062751" w:rsidRDefault="00062751" w:rsidP="00062751">
      <w:pPr>
        <w:ind w:firstLine="720"/>
        <w:jc w:val="both"/>
        <w:rPr>
          <w:sz w:val="28"/>
          <w:szCs w:val="28"/>
        </w:rPr>
      </w:pPr>
      <w:r w:rsidRPr="00062751">
        <w:rPr>
          <w:sz w:val="28"/>
          <w:szCs w:val="28"/>
        </w:rPr>
        <w:t>- анализ счета 10 за 2021 год;</w:t>
      </w:r>
    </w:p>
    <w:p w14:paraId="6775D17B" w14:textId="77777777" w:rsidR="00062751" w:rsidRPr="00062751" w:rsidRDefault="00062751" w:rsidP="00062751">
      <w:pPr>
        <w:ind w:firstLine="720"/>
        <w:jc w:val="both"/>
        <w:rPr>
          <w:sz w:val="28"/>
          <w:szCs w:val="28"/>
        </w:rPr>
      </w:pPr>
      <w:r w:rsidRPr="00062751">
        <w:rPr>
          <w:sz w:val="28"/>
          <w:szCs w:val="28"/>
        </w:rPr>
        <w:t>- отчеты по проводкам счета 10 за 2021 год.</w:t>
      </w:r>
    </w:p>
    <w:p w14:paraId="2DF23A9F"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40BF9E8F"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поставку материалов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1232A1A7" w14:textId="77777777" w:rsidR="00062751" w:rsidRPr="00062751" w:rsidRDefault="00062751" w:rsidP="00062751">
      <w:pPr>
        <w:ind w:firstLine="720"/>
        <w:jc w:val="both"/>
        <w:rPr>
          <w:sz w:val="28"/>
          <w:szCs w:val="28"/>
        </w:rPr>
      </w:pPr>
      <w:r w:rsidRPr="00062751">
        <w:rPr>
          <w:sz w:val="28"/>
          <w:szCs w:val="28"/>
        </w:rPr>
        <w:t xml:space="preserve">2) Договоры на поставку материалов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 xml:space="preserve"> (несмотря на письменный запрос регулятора исх. от 13.05.2022 № М-10-79/1624-02).</w:t>
      </w:r>
    </w:p>
    <w:p w14:paraId="3B704502" w14:textId="77777777" w:rsidR="00062751" w:rsidRPr="00062751" w:rsidRDefault="00062751" w:rsidP="00062751">
      <w:pPr>
        <w:ind w:firstLine="720"/>
        <w:jc w:val="both"/>
        <w:rPr>
          <w:color w:val="000000"/>
          <w:sz w:val="28"/>
          <w:szCs w:val="28"/>
        </w:rPr>
      </w:pPr>
      <w:r w:rsidRPr="00062751">
        <w:rPr>
          <w:sz w:val="28"/>
          <w:szCs w:val="28"/>
        </w:rPr>
        <w:t>3) Регулятором в адрес предприятия был направлен запрос                             исх. от 13.05.2022 № М-10-79/1623-02</w:t>
      </w:r>
      <w:r w:rsidRPr="00062751">
        <w:rPr>
          <w:color w:val="000000"/>
          <w:sz w:val="28"/>
          <w:szCs w:val="28"/>
        </w:rPr>
        <w:t xml:space="preserve">, согласно которому предприятию необходимо было предоставить, в том числе: </w:t>
      </w:r>
    </w:p>
    <w:p w14:paraId="5D142030" w14:textId="77777777" w:rsidR="00062751" w:rsidRPr="00062751" w:rsidRDefault="00062751" w:rsidP="00062751">
      <w:pPr>
        <w:ind w:firstLine="720"/>
        <w:jc w:val="both"/>
        <w:rPr>
          <w:sz w:val="28"/>
          <w:szCs w:val="28"/>
        </w:rPr>
      </w:pPr>
      <w:r w:rsidRPr="00062751">
        <w:rPr>
          <w:sz w:val="28"/>
          <w:szCs w:val="28"/>
        </w:rPr>
        <w:t>- перечень плановых мероприятий по текущему ремонту отдельно по каждому регулируемому виду деятельности (с указанием наименования работ, наименования необходимых материалов, количества необходимых материалов, стоимости материалов);</w:t>
      </w:r>
    </w:p>
    <w:p w14:paraId="6823AFB2" w14:textId="77777777" w:rsidR="00062751" w:rsidRPr="00062751" w:rsidRDefault="00062751" w:rsidP="00062751">
      <w:pPr>
        <w:ind w:firstLine="720"/>
        <w:jc w:val="both"/>
        <w:rPr>
          <w:sz w:val="28"/>
          <w:szCs w:val="28"/>
        </w:rPr>
      </w:pPr>
      <w:r w:rsidRPr="00062751">
        <w:rPr>
          <w:sz w:val="28"/>
          <w:szCs w:val="28"/>
        </w:rPr>
        <w:t>- акты технического обследования объектов централизованных систем холодного водоснабжения, водоотведения;</w:t>
      </w:r>
    </w:p>
    <w:p w14:paraId="3C182CD6" w14:textId="77777777" w:rsidR="00062751" w:rsidRPr="00062751" w:rsidRDefault="00062751" w:rsidP="00062751">
      <w:pPr>
        <w:ind w:firstLine="720"/>
        <w:jc w:val="both"/>
        <w:rPr>
          <w:sz w:val="28"/>
          <w:szCs w:val="28"/>
        </w:rPr>
      </w:pPr>
      <w:r w:rsidRPr="00062751">
        <w:rPr>
          <w:sz w:val="28"/>
          <w:szCs w:val="28"/>
        </w:rPr>
        <w:t xml:space="preserve">- дефектные ведомости к плановым мероприятиям по текущему ремонту. </w:t>
      </w:r>
    </w:p>
    <w:p w14:paraId="067CDA2C" w14:textId="77777777" w:rsidR="00062751" w:rsidRPr="00062751" w:rsidRDefault="00062751" w:rsidP="00062751">
      <w:pPr>
        <w:ind w:firstLine="720"/>
        <w:jc w:val="both"/>
        <w:rPr>
          <w:sz w:val="28"/>
          <w:szCs w:val="28"/>
        </w:rPr>
      </w:pPr>
      <w:r w:rsidRPr="00062751">
        <w:rPr>
          <w:sz w:val="28"/>
          <w:szCs w:val="28"/>
        </w:rPr>
        <w:lastRenderedPageBreak/>
        <w:t xml:space="preserve">Запрашиваемая информация предприятием </w:t>
      </w:r>
      <w:r w:rsidRPr="00062751">
        <w:rPr>
          <w:b/>
          <w:sz w:val="28"/>
          <w:szCs w:val="28"/>
          <w:u w:val="single"/>
        </w:rPr>
        <w:t>не представлена</w:t>
      </w:r>
      <w:r w:rsidRPr="00062751">
        <w:rPr>
          <w:sz w:val="28"/>
          <w:szCs w:val="28"/>
        </w:rPr>
        <w:t xml:space="preserve">. Следовательно, оценить необходимость и объем заявленных работ, а также количество материалов, необходимое для их выполнения, их стоимость, исходя из направленных предприятием данных, </w:t>
      </w:r>
      <w:r w:rsidRPr="00062751">
        <w:rPr>
          <w:b/>
          <w:sz w:val="28"/>
          <w:szCs w:val="28"/>
          <w:u w:val="single"/>
        </w:rPr>
        <w:t>не представляется возможным</w:t>
      </w:r>
      <w:r w:rsidRPr="00062751">
        <w:rPr>
          <w:sz w:val="28"/>
          <w:szCs w:val="28"/>
        </w:rPr>
        <w:t>.</w:t>
      </w:r>
    </w:p>
    <w:p w14:paraId="7ECA87F2" w14:textId="77777777" w:rsidR="00062751" w:rsidRPr="00062751" w:rsidRDefault="00062751" w:rsidP="00062751">
      <w:pPr>
        <w:ind w:firstLine="720"/>
        <w:jc w:val="both"/>
        <w:rPr>
          <w:sz w:val="28"/>
          <w:szCs w:val="28"/>
        </w:rPr>
      </w:pPr>
    </w:p>
    <w:p w14:paraId="3ACE576F" w14:textId="77777777" w:rsidR="00062751" w:rsidRPr="00062751" w:rsidRDefault="00062751" w:rsidP="00062751">
      <w:pPr>
        <w:ind w:firstLine="720"/>
        <w:jc w:val="both"/>
        <w:rPr>
          <w:sz w:val="28"/>
          <w:szCs w:val="28"/>
        </w:rPr>
      </w:pPr>
      <w:r w:rsidRPr="00062751">
        <w:rPr>
          <w:sz w:val="28"/>
          <w:szCs w:val="28"/>
        </w:rPr>
        <w:t>При этом 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20) (в шаблоне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 xml:space="preserve">.6.42 фактические расходы предприятия по данной статье отражены некорректно и не совпадают с данными ОСВ по счету 20). Обоснование необходимости увеличения расходов по вышеуказанной статье от фактического уровня затрат 2021 года предприятием в материалах тарифного дела </w:t>
      </w:r>
      <w:r w:rsidRPr="00062751">
        <w:rPr>
          <w:sz w:val="28"/>
          <w:szCs w:val="28"/>
          <w:u w:val="single"/>
        </w:rPr>
        <w:t>не представлено</w:t>
      </w:r>
      <w:r w:rsidRPr="00062751">
        <w:rPr>
          <w:sz w:val="28"/>
          <w:szCs w:val="28"/>
        </w:rPr>
        <w:t>.</w:t>
      </w:r>
    </w:p>
    <w:p w14:paraId="18FD155E"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исходя из фактического уровня затрат на текущий ремонт 2021 года (340,54 </w:t>
      </w:r>
      <w:proofErr w:type="spellStart"/>
      <w:r w:rsidRPr="00062751">
        <w:rPr>
          <w:sz w:val="28"/>
          <w:szCs w:val="28"/>
        </w:rPr>
        <w:t>тыс.руб</w:t>
      </w:r>
      <w:proofErr w:type="spellEnd"/>
      <w:r w:rsidRPr="00062751">
        <w:rPr>
          <w:sz w:val="28"/>
          <w:szCs w:val="28"/>
        </w:rPr>
        <w:t xml:space="preserve">. согласно ОСВ по счету 20) </w:t>
      </w:r>
      <w:r w:rsidRPr="00062751">
        <w:rPr>
          <w:color w:val="000000"/>
          <w:sz w:val="28"/>
          <w:szCs w:val="28"/>
        </w:rPr>
        <w:t>с применением ИПЦ Минэкономразвития России 113,9% на 2022 год и 106% на 2023 год</w:t>
      </w:r>
      <w:r w:rsidRPr="00062751">
        <w:rPr>
          <w:sz w:val="28"/>
          <w:szCs w:val="28"/>
        </w:rPr>
        <w:t>.</w:t>
      </w:r>
    </w:p>
    <w:p w14:paraId="40297B09"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411,15</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1261D17A" w14:textId="77777777" w:rsidR="00062751" w:rsidRPr="00062751" w:rsidRDefault="00062751" w:rsidP="00062751">
      <w:pPr>
        <w:tabs>
          <w:tab w:val="left" w:pos="1134"/>
        </w:tabs>
        <w:ind w:firstLine="709"/>
        <w:jc w:val="both"/>
        <w:rPr>
          <w:sz w:val="28"/>
          <w:szCs w:val="28"/>
        </w:rPr>
      </w:pPr>
    </w:p>
    <w:p w14:paraId="4DADFA8E"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труда ремонтного персонала»</w:t>
      </w:r>
    </w:p>
    <w:p w14:paraId="2671ED22" w14:textId="77777777" w:rsidR="00062751" w:rsidRPr="00062751" w:rsidRDefault="00062751" w:rsidP="00062751">
      <w:pPr>
        <w:tabs>
          <w:tab w:val="left" w:pos="1134"/>
        </w:tabs>
        <w:jc w:val="center"/>
        <w:rPr>
          <w:sz w:val="12"/>
          <w:szCs w:val="16"/>
        </w:rPr>
      </w:pPr>
    </w:p>
    <w:p w14:paraId="7BA2F921"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363C67A4"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2285,62 </w:t>
      </w:r>
      <w:r w:rsidRPr="00062751">
        <w:rPr>
          <w:sz w:val="28"/>
          <w:szCs w:val="28"/>
        </w:rPr>
        <w:t xml:space="preserve">тыс. руб. при численности </w:t>
      </w:r>
      <w:r w:rsidRPr="00062751">
        <w:rPr>
          <w:b/>
          <w:i/>
          <w:sz w:val="28"/>
          <w:szCs w:val="28"/>
        </w:rPr>
        <w:t xml:space="preserve">4,93 </w:t>
      </w:r>
      <w:r w:rsidRPr="00062751">
        <w:rPr>
          <w:sz w:val="28"/>
          <w:szCs w:val="28"/>
        </w:rPr>
        <w:t xml:space="preserve">человека и среднемесячной заработной плате </w:t>
      </w:r>
      <w:r w:rsidRPr="00062751">
        <w:rPr>
          <w:b/>
          <w:i/>
          <w:sz w:val="28"/>
          <w:szCs w:val="28"/>
        </w:rPr>
        <w:t xml:space="preserve">38634,55 </w:t>
      </w:r>
      <w:r w:rsidRPr="00062751">
        <w:rPr>
          <w:sz w:val="28"/>
          <w:szCs w:val="28"/>
        </w:rPr>
        <w:t>руб./чел./мес.</w:t>
      </w:r>
    </w:p>
    <w:p w14:paraId="4660D3C6"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0BA91A91"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716CD2A9"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76DAA11E"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3C63E253" w14:textId="77777777" w:rsidR="00062751" w:rsidRPr="00062751" w:rsidRDefault="00062751" w:rsidP="00062751">
      <w:pPr>
        <w:tabs>
          <w:tab w:val="left" w:pos="1134"/>
        </w:tabs>
        <w:ind w:firstLine="709"/>
        <w:jc w:val="both"/>
        <w:rPr>
          <w:sz w:val="28"/>
          <w:szCs w:val="28"/>
        </w:rPr>
      </w:pPr>
      <w:r w:rsidRPr="00062751">
        <w:rPr>
          <w:sz w:val="28"/>
          <w:szCs w:val="28"/>
        </w:rPr>
        <w:t>- расчет плановой и нормативной численности и фонда оплаты труда на 2023 год;</w:t>
      </w:r>
    </w:p>
    <w:p w14:paraId="5EEE6FAE"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7C3F44C4"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223E1C40"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43CE7F45" w14:textId="77777777" w:rsidR="00062751" w:rsidRPr="00062751" w:rsidRDefault="00062751" w:rsidP="00062751">
      <w:pPr>
        <w:tabs>
          <w:tab w:val="left" w:pos="1134"/>
        </w:tabs>
        <w:ind w:firstLine="709"/>
        <w:jc w:val="both"/>
        <w:rPr>
          <w:sz w:val="28"/>
          <w:szCs w:val="28"/>
        </w:rPr>
      </w:pPr>
      <w:r w:rsidRPr="00062751">
        <w:rPr>
          <w:sz w:val="28"/>
          <w:szCs w:val="28"/>
        </w:rPr>
        <w:t>- отраслевое тарифное соглашение в ЖКХ Российской Федерации на 2017-2019 годы.</w:t>
      </w:r>
    </w:p>
    <w:p w14:paraId="63F5407F" w14:textId="77777777" w:rsidR="00062751" w:rsidRPr="00062751" w:rsidRDefault="00062751" w:rsidP="00062751">
      <w:pPr>
        <w:tabs>
          <w:tab w:val="left" w:pos="709"/>
        </w:tabs>
        <w:jc w:val="both"/>
        <w:rPr>
          <w:sz w:val="28"/>
          <w:szCs w:val="28"/>
        </w:rPr>
      </w:pPr>
      <w:r w:rsidRPr="00062751">
        <w:rPr>
          <w:sz w:val="28"/>
          <w:szCs w:val="28"/>
        </w:rPr>
        <w:tab/>
      </w:r>
    </w:p>
    <w:p w14:paraId="52B83E73" w14:textId="77777777" w:rsidR="00062751" w:rsidRPr="00062751" w:rsidRDefault="00062751" w:rsidP="00062751">
      <w:pPr>
        <w:tabs>
          <w:tab w:val="left" w:pos="709"/>
        </w:tabs>
        <w:jc w:val="both"/>
        <w:rPr>
          <w:sz w:val="28"/>
          <w:szCs w:val="28"/>
        </w:rPr>
      </w:pP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0140945A" w14:textId="77777777" w:rsidR="00062751" w:rsidRPr="00062751" w:rsidRDefault="00062751" w:rsidP="00062751">
      <w:pPr>
        <w:tabs>
          <w:tab w:val="left" w:pos="709"/>
        </w:tabs>
        <w:jc w:val="both"/>
        <w:rPr>
          <w:sz w:val="28"/>
          <w:szCs w:val="28"/>
        </w:rPr>
      </w:pPr>
      <w:r w:rsidRPr="00062751">
        <w:rPr>
          <w:sz w:val="28"/>
          <w:szCs w:val="28"/>
        </w:rPr>
        <w:tab/>
      </w:r>
    </w:p>
    <w:p w14:paraId="2587FA9E" w14:textId="77777777" w:rsidR="00062751" w:rsidRPr="00062751" w:rsidRDefault="00062751" w:rsidP="00062751">
      <w:pPr>
        <w:tabs>
          <w:tab w:val="left" w:pos="709"/>
        </w:tabs>
        <w:jc w:val="both"/>
        <w:rPr>
          <w:sz w:val="28"/>
          <w:szCs w:val="28"/>
        </w:rPr>
      </w:pPr>
      <w:r w:rsidRPr="00062751">
        <w:rPr>
          <w:sz w:val="28"/>
          <w:szCs w:val="28"/>
        </w:rPr>
        <w:lastRenderedPageBreak/>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6CA64288"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41535D85"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w:t>
      </w:r>
      <w:proofErr w:type="gramStart"/>
      <w:r w:rsidRPr="00062751">
        <w:rPr>
          <w:sz w:val="28"/>
          <w:szCs w:val="28"/>
        </w:rPr>
        <w:t>-  в</w:t>
      </w:r>
      <w:proofErr w:type="gramEnd"/>
      <w:r w:rsidRPr="00062751">
        <w:rPr>
          <w:sz w:val="28"/>
          <w:szCs w:val="28"/>
        </w:rPr>
        <w:t xml:space="preserve">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36378E29"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0C55826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477781A7" w14:textId="77777777" w:rsidR="00062751" w:rsidRPr="00062751" w:rsidRDefault="00062751" w:rsidP="00062751">
      <w:pPr>
        <w:tabs>
          <w:tab w:val="left" w:pos="709"/>
        </w:tabs>
        <w:jc w:val="both"/>
        <w:rPr>
          <w:sz w:val="28"/>
          <w:szCs w:val="28"/>
        </w:rPr>
      </w:pPr>
    </w:p>
    <w:p w14:paraId="4EB5C945"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На основании вышеизложенного, фонд оплаты труда ремонтного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w:t>
      </w:r>
      <w:r w:rsidRPr="00062751">
        <w:rPr>
          <w:color w:val="000000"/>
          <w:sz w:val="28"/>
          <w:szCs w:val="28"/>
        </w:rPr>
        <w:t xml:space="preserve"> – 33865,94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2EF74198" w14:textId="77777777" w:rsidR="00062751" w:rsidRPr="00062751" w:rsidRDefault="00062751" w:rsidP="00062751">
      <w:pPr>
        <w:tabs>
          <w:tab w:val="left" w:pos="1134"/>
        </w:tabs>
        <w:ind w:firstLine="709"/>
        <w:jc w:val="both"/>
        <w:rPr>
          <w:sz w:val="28"/>
          <w:szCs w:val="28"/>
        </w:rPr>
      </w:pPr>
    </w:p>
    <w:p w14:paraId="5E9C42C7"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Затраты по данной статье на 2023 год приняты в сумме </w:t>
      </w:r>
      <w:r w:rsidRPr="00062751">
        <w:rPr>
          <w:b/>
          <w:i/>
          <w:sz w:val="28"/>
          <w:szCs w:val="28"/>
        </w:rPr>
        <w:t>964,94</w:t>
      </w:r>
      <w:r w:rsidRPr="00062751">
        <w:rPr>
          <w:sz w:val="28"/>
          <w:szCs w:val="28"/>
        </w:rPr>
        <w:t xml:space="preserve"> тыс. руб.</w:t>
      </w:r>
    </w:p>
    <w:p w14:paraId="2BBAAEFA"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Средняя заработная плата ремонтного персонала составила </w:t>
      </w:r>
      <w:r w:rsidRPr="00062751">
        <w:rPr>
          <w:b/>
          <w:i/>
          <w:sz w:val="28"/>
          <w:szCs w:val="28"/>
        </w:rPr>
        <w:t xml:space="preserve">35897,90 </w:t>
      </w:r>
      <w:r w:rsidRPr="00062751">
        <w:rPr>
          <w:sz w:val="28"/>
          <w:szCs w:val="28"/>
        </w:rPr>
        <w:t xml:space="preserve">руб./чел./мес. Численность принята в соответствии с представленным штатным расписанием 5,08 человека (5,50 человек – 0,42 человека, учтенных в тарифе на холодное водоснабжение пос. </w:t>
      </w:r>
      <w:proofErr w:type="spellStart"/>
      <w:r w:rsidRPr="00062751">
        <w:rPr>
          <w:sz w:val="28"/>
          <w:szCs w:val="28"/>
        </w:rPr>
        <w:t>Абагур</w:t>
      </w:r>
      <w:proofErr w:type="spellEnd"/>
      <w:r w:rsidRPr="00062751">
        <w:rPr>
          <w:sz w:val="28"/>
          <w:szCs w:val="28"/>
        </w:rPr>
        <w:t xml:space="preserve">-Лесной) в доле на вид </w:t>
      </w:r>
      <w:r w:rsidRPr="00062751">
        <w:rPr>
          <w:sz w:val="28"/>
          <w:szCs w:val="28"/>
        </w:rPr>
        <w:lastRenderedPageBreak/>
        <w:t xml:space="preserve">деятельности – холодное водоснабжение (44% - пропорционально выручке за 2021 год (доля определена без учета пос. </w:t>
      </w:r>
      <w:proofErr w:type="spellStart"/>
      <w:r w:rsidRPr="00062751">
        <w:rPr>
          <w:sz w:val="28"/>
          <w:szCs w:val="28"/>
        </w:rPr>
        <w:t>Абагур</w:t>
      </w:r>
      <w:proofErr w:type="spellEnd"/>
      <w:r w:rsidRPr="00062751">
        <w:rPr>
          <w:sz w:val="28"/>
          <w:szCs w:val="28"/>
        </w:rPr>
        <w:t xml:space="preserve">-Лесной, так как для данного участка уже учтен ремонтный персонал)) в количестве </w:t>
      </w:r>
      <w:r w:rsidRPr="00062751">
        <w:rPr>
          <w:b/>
          <w:i/>
          <w:sz w:val="28"/>
          <w:szCs w:val="28"/>
        </w:rPr>
        <w:t>2,24</w:t>
      </w:r>
      <w:r w:rsidRPr="00062751">
        <w:rPr>
          <w:sz w:val="28"/>
          <w:szCs w:val="28"/>
        </w:rPr>
        <w:t xml:space="preserve"> человека. </w:t>
      </w:r>
      <w:r w:rsidRPr="00062751">
        <w:rPr>
          <w:color w:val="000000"/>
          <w:sz w:val="28"/>
          <w:szCs w:val="28"/>
        </w:rPr>
        <w:t>Принятое значение н</w:t>
      </w:r>
      <w:r w:rsidRPr="00062751">
        <w:rPr>
          <w:sz w:val="28"/>
          <w:szCs w:val="28"/>
        </w:rPr>
        <w:t>е превышает нормативный уровень согласно Приказу Минстроя 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w:t>
      </w:r>
      <w:r w:rsidRPr="00062751">
        <w:rPr>
          <w:color w:val="000000"/>
          <w:sz w:val="28"/>
          <w:szCs w:val="28"/>
        </w:rPr>
        <w:t>.</w:t>
      </w:r>
    </w:p>
    <w:p w14:paraId="33D768C4" w14:textId="77777777" w:rsidR="00062751" w:rsidRPr="00062751" w:rsidRDefault="00062751" w:rsidP="00062751">
      <w:pPr>
        <w:tabs>
          <w:tab w:val="left" w:pos="1134"/>
        </w:tabs>
        <w:ind w:firstLine="709"/>
        <w:jc w:val="both"/>
        <w:rPr>
          <w:sz w:val="28"/>
          <w:szCs w:val="28"/>
        </w:rPr>
      </w:pPr>
    </w:p>
    <w:p w14:paraId="69DAE6AA" w14:textId="77777777" w:rsidR="00062751" w:rsidRPr="00062751" w:rsidRDefault="00062751" w:rsidP="00062751">
      <w:pPr>
        <w:tabs>
          <w:tab w:val="left" w:pos="1134"/>
        </w:tabs>
        <w:jc w:val="center"/>
        <w:rPr>
          <w:b/>
          <w:sz w:val="32"/>
          <w:szCs w:val="32"/>
          <w:u w:val="single"/>
        </w:rPr>
      </w:pPr>
      <w:r w:rsidRPr="00062751">
        <w:rPr>
          <w:b/>
          <w:sz w:val="32"/>
          <w:szCs w:val="32"/>
          <w:u w:val="single"/>
        </w:rPr>
        <w:t>«Отчисления на социальные нужды от расходов на оплату труда ремонтного персонала»</w:t>
      </w:r>
    </w:p>
    <w:p w14:paraId="0DD00232" w14:textId="77777777" w:rsidR="00062751" w:rsidRPr="00062751" w:rsidRDefault="00062751" w:rsidP="00062751">
      <w:pPr>
        <w:tabs>
          <w:tab w:val="left" w:pos="1134"/>
        </w:tabs>
        <w:ind w:left="709"/>
        <w:jc w:val="center"/>
        <w:rPr>
          <w:b/>
          <w:sz w:val="16"/>
          <w:szCs w:val="32"/>
          <w:u w:val="single"/>
        </w:rPr>
      </w:pPr>
    </w:p>
    <w:p w14:paraId="7FF0E3FE"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57679171"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690,26 </w:t>
      </w:r>
      <w:r w:rsidRPr="00062751">
        <w:rPr>
          <w:sz w:val="28"/>
          <w:szCs w:val="28"/>
        </w:rPr>
        <w:t>тыс. руб.</w:t>
      </w:r>
    </w:p>
    <w:p w14:paraId="3B4373CB"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Расходы по данной статье приняты в размере </w:t>
      </w:r>
      <w:r w:rsidRPr="00062751">
        <w:rPr>
          <w:b/>
          <w:i/>
          <w:sz w:val="28"/>
          <w:szCs w:val="28"/>
        </w:rPr>
        <w:t>291,41</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основании </w:t>
      </w:r>
      <w:r w:rsidRPr="00062751">
        <w:rPr>
          <w:color w:val="000000"/>
          <w:sz w:val="28"/>
          <w:szCs w:val="28"/>
        </w:rPr>
        <w:t xml:space="preserve">ст. 425 Налогового кодекса РФ (часть </w:t>
      </w:r>
      <w:proofErr w:type="gramStart"/>
      <w:r w:rsidRPr="00062751">
        <w:rPr>
          <w:color w:val="000000"/>
          <w:sz w:val="28"/>
          <w:szCs w:val="28"/>
        </w:rPr>
        <w:t xml:space="preserve">вторая)   </w:t>
      </w:r>
      <w:proofErr w:type="gramEnd"/>
      <w:r w:rsidRPr="00062751">
        <w:rPr>
          <w:color w:val="000000"/>
          <w:sz w:val="28"/>
          <w:szCs w:val="28"/>
        </w:rPr>
        <w:t xml:space="preserve">                от 05.08.2000 № 117 – ФЗ (30%), в том числе:</w:t>
      </w:r>
    </w:p>
    <w:p w14:paraId="25BE011F"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053DDBF4"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312BE361"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xml:space="preserve">- на обязательное медицинское страхование 5,1 %. </w:t>
      </w:r>
    </w:p>
    <w:p w14:paraId="7BBEBB81"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w:t>
      </w:r>
    </w:p>
    <w:p w14:paraId="5F2C37B3" w14:textId="77777777" w:rsidR="00062751" w:rsidRPr="00062751" w:rsidRDefault="00062751" w:rsidP="00062751">
      <w:pPr>
        <w:tabs>
          <w:tab w:val="left" w:pos="1134"/>
        </w:tabs>
        <w:ind w:firstLine="709"/>
        <w:jc w:val="both"/>
        <w:rPr>
          <w:sz w:val="28"/>
          <w:szCs w:val="28"/>
        </w:rPr>
      </w:pPr>
      <w:r w:rsidRPr="00062751">
        <w:rPr>
          <w:sz w:val="28"/>
          <w:szCs w:val="28"/>
        </w:rPr>
        <w:t xml:space="preserve">Общая сумма расходов по статье на 2023 год составила </w:t>
      </w:r>
      <w:r w:rsidRPr="00062751">
        <w:rPr>
          <w:b/>
          <w:i/>
          <w:sz w:val="28"/>
          <w:szCs w:val="28"/>
        </w:rPr>
        <w:t>291,41</w:t>
      </w:r>
      <w:r w:rsidRPr="00062751">
        <w:rPr>
          <w:sz w:val="28"/>
          <w:szCs w:val="28"/>
        </w:rPr>
        <w:t xml:space="preserve"> тыс. руб.</w:t>
      </w:r>
    </w:p>
    <w:p w14:paraId="3E61C756" w14:textId="77777777" w:rsidR="00062751" w:rsidRPr="00062751" w:rsidRDefault="00062751" w:rsidP="00062751">
      <w:pPr>
        <w:tabs>
          <w:tab w:val="left" w:pos="1134"/>
        </w:tabs>
        <w:jc w:val="both"/>
        <w:rPr>
          <w:sz w:val="28"/>
          <w:szCs w:val="28"/>
        </w:rPr>
      </w:pPr>
    </w:p>
    <w:p w14:paraId="48290B01" w14:textId="77777777" w:rsidR="00062751" w:rsidRPr="00062751" w:rsidRDefault="00062751" w:rsidP="00062751">
      <w:pPr>
        <w:tabs>
          <w:tab w:val="left" w:pos="1134"/>
        </w:tabs>
        <w:jc w:val="center"/>
        <w:rPr>
          <w:b/>
          <w:sz w:val="32"/>
          <w:szCs w:val="32"/>
          <w:u w:val="single"/>
        </w:rPr>
      </w:pPr>
      <w:r w:rsidRPr="00062751">
        <w:rPr>
          <w:b/>
          <w:sz w:val="32"/>
          <w:szCs w:val="32"/>
          <w:u w:val="single"/>
        </w:rPr>
        <w:t>«Прочие расходы»</w:t>
      </w:r>
    </w:p>
    <w:p w14:paraId="6997FA41" w14:textId="77777777" w:rsidR="00062751" w:rsidRPr="00062751" w:rsidRDefault="00062751" w:rsidP="00062751">
      <w:pPr>
        <w:tabs>
          <w:tab w:val="left" w:pos="1134"/>
        </w:tabs>
        <w:ind w:firstLine="709"/>
        <w:jc w:val="center"/>
        <w:rPr>
          <w:color w:val="FF0000"/>
          <w:sz w:val="16"/>
          <w:szCs w:val="28"/>
        </w:rPr>
      </w:pPr>
    </w:p>
    <w:p w14:paraId="0668881A"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733A03EA"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7272,72 </w:t>
      </w:r>
      <w:r w:rsidRPr="00062751">
        <w:rPr>
          <w:sz w:val="28"/>
          <w:szCs w:val="28"/>
        </w:rPr>
        <w:t xml:space="preserve">тыс. руб., в том числе «Цеховые расходы ремонтного персонала» - 366,81 </w:t>
      </w:r>
      <w:proofErr w:type="spellStart"/>
      <w:r w:rsidRPr="00062751">
        <w:rPr>
          <w:sz w:val="28"/>
          <w:szCs w:val="28"/>
        </w:rPr>
        <w:t>тыс.руб</w:t>
      </w:r>
      <w:proofErr w:type="spellEnd"/>
      <w:r w:rsidRPr="00062751">
        <w:rPr>
          <w:sz w:val="28"/>
          <w:szCs w:val="28"/>
        </w:rPr>
        <w:t xml:space="preserve">., «Транспортные услуги» -                </w:t>
      </w:r>
      <w:bookmarkStart w:id="4" w:name="_Hlk532051363"/>
      <w:r w:rsidRPr="00062751">
        <w:rPr>
          <w:sz w:val="28"/>
          <w:szCs w:val="28"/>
        </w:rPr>
        <w:t xml:space="preserve">6905,91 </w:t>
      </w:r>
      <w:proofErr w:type="spellStart"/>
      <w:r w:rsidRPr="00062751">
        <w:rPr>
          <w:sz w:val="28"/>
          <w:szCs w:val="28"/>
        </w:rPr>
        <w:t>тыс.руб</w:t>
      </w:r>
      <w:proofErr w:type="spellEnd"/>
      <w:r w:rsidRPr="00062751">
        <w:rPr>
          <w:sz w:val="28"/>
          <w:szCs w:val="28"/>
        </w:rPr>
        <w:t>.</w:t>
      </w:r>
      <w:bookmarkEnd w:id="4"/>
    </w:p>
    <w:p w14:paraId="13B52A3C" w14:textId="77777777" w:rsidR="00062751" w:rsidRPr="00062751" w:rsidRDefault="00062751" w:rsidP="00062751">
      <w:pPr>
        <w:ind w:firstLine="720"/>
        <w:jc w:val="both"/>
        <w:rPr>
          <w:sz w:val="28"/>
          <w:szCs w:val="28"/>
        </w:rPr>
      </w:pPr>
    </w:p>
    <w:p w14:paraId="28220DF3" w14:textId="77777777" w:rsidR="00062751" w:rsidRPr="00062751" w:rsidRDefault="00062751" w:rsidP="00062751">
      <w:pPr>
        <w:ind w:firstLine="720"/>
        <w:jc w:val="both"/>
        <w:rPr>
          <w:sz w:val="28"/>
          <w:szCs w:val="28"/>
        </w:rPr>
      </w:pPr>
      <w:r w:rsidRPr="00062751">
        <w:rPr>
          <w:sz w:val="28"/>
          <w:szCs w:val="28"/>
          <w:u w:val="single"/>
        </w:rPr>
        <w:t xml:space="preserve">По статье </w:t>
      </w:r>
      <w:r w:rsidRPr="00062751">
        <w:rPr>
          <w:i/>
          <w:sz w:val="28"/>
          <w:szCs w:val="28"/>
          <w:u w:val="single"/>
        </w:rPr>
        <w:t>«Цеховые расходы ремонтного персонала»</w:t>
      </w:r>
      <w:r w:rsidRPr="00062751">
        <w:rPr>
          <w:sz w:val="28"/>
          <w:szCs w:val="28"/>
        </w:rPr>
        <w:t>:</w:t>
      </w:r>
    </w:p>
    <w:p w14:paraId="3D7DE810"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заявлены прочие расходы на нужды ремонтного персонала (расходы на охрану труда).</w:t>
      </w:r>
    </w:p>
    <w:p w14:paraId="223C7DEA"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1657-1772):</w:t>
      </w:r>
    </w:p>
    <w:p w14:paraId="05B73428" w14:textId="77777777" w:rsidR="00062751" w:rsidRPr="00062751" w:rsidRDefault="00062751" w:rsidP="00062751">
      <w:pPr>
        <w:ind w:firstLine="720"/>
        <w:jc w:val="both"/>
        <w:rPr>
          <w:sz w:val="28"/>
          <w:szCs w:val="28"/>
        </w:rPr>
      </w:pPr>
      <w:r w:rsidRPr="00062751">
        <w:rPr>
          <w:sz w:val="28"/>
          <w:szCs w:val="28"/>
        </w:rPr>
        <w:t>- расчеты затрат на охрану труда;</w:t>
      </w:r>
    </w:p>
    <w:p w14:paraId="60589435"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-сальдовая ведомость по счету 20 за 2021 год;</w:t>
      </w:r>
    </w:p>
    <w:p w14:paraId="413A9F81" w14:textId="77777777" w:rsidR="00062751" w:rsidRPr="00062751" w:rsidRDefault="00062751" w:rsidP="00062751">
      <w:pPr>
        <w:ind w:firstLine="720"/>
        <w:jc w:val="both"/>
        <w:rPr>
          <w:sz w:val="28"/>
          <w:szCs w:val="28"/>
        </w:rPr>
      </w:pPr>
      <w:r w:rsidRPr="00062751">
        <w:rPr>
          <w:sz w:val="28"/>
          <w:szCs w:val="28"/>
        </w:rPr>
        <w:lastRenderedPageBreak/>
        <w:t>- карточка счета 20 за 2021 год;</w:t>
      </w:r>
    </w:p>
    <w:p w14:paraId="0105E113" w14:textId="77777777" w:rsidR="00062751" w:rsidRPr="00062751" w:rsidRDefault="00062751" w:rsidP="00062751">
      <w:pPr>
        <w:ind w:firstLine="720"/>
        <w:jc w:val="both"/>
        <w:rPr>
          <w:sz w:val="28"/>
          <w:szCs w:val="28"/>
        </w:rPr>
      </w:pPr>
      <w:r w:rsidRPr="00062751">
        <w:rPr>
          <w:sz w:val="28"/>
          <w:szCs w:val="28"/>
        </w:rPr>
        <w:t>- договоры на обучение и поставку спецодежды на 2019 год;</w:t>
      </w:r>
    </w:p>
    <w:p w14:paraId="599834C6" w14:textId="77777777" w:rsidR="00062751" w:rsidRPr="00062751" w:rsidRDefault="00062751" w:rsidP="00062751">
      <w:pPr>
        <w:ind w:firstLine="720"/>
        <w:jc w:val="both"/>
        <w:rPr>
          <w:sz w:val="28"/>
          <w:szCs w:val="28"/>
        </w:rPr>
      </w:pPr>
      <w:r w:rsidRPr="00062751">
        <w:rPr>
          <w:sz w:val="28"/>
          <w:szCs w:val="28"/>
        </w:rPr>
        <w:t>- коммерческие предложения.</w:t>
      </w:r>
    </w:p>
    <w:p w14:paraId="3F2D637A"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4B4E1291"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охрану труда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0D2B16F3" w14:textId="77777777" w:rsidR="00062751" w:rsidRPr="00062751" w:rsidRDefault="00062751" w:rsidP="00062751">
      <w:pPr>
        <w:ind w:firstLine="720"/>
        <w:jc w:val="both"/>
        <w:rPr>
          <w:sz w:val="28"/>
          <w:szCs w:val="28"/>
        </w:rPr>
      </w:pPr>
      <w:r w:rsidRPr="00062751">
        <w:rPr>
          <w:sz w:val="28"/>
          <w:szCs w:val="28"/>
        </w:rPr>
        <w:t>2) Представленные предприятием расчетные таблицы по каждой статье, входящей в состав укрупненной статьи «Охрана труда», сделаны на период 2020 и 2021 годов, что не соответствует плановому периоду регулирования (2023-2027 годы).</w:t>
      </w:r>
    </w:p>
    <w:p w14:paraId="491C2CB0" w14:textId="77777777" w:rsidR="00062751" w:rsidRPr="00062751" w:rsidRDefault="00062751" w:rsidP="00062751">
      <w:pPr>
        <w:ind w:firstLine="720"/>
        <w:jc w:val="both"/>
        <w:rPr>
          <w:sz w:val="28"/>
          <w:szCs w:val="28"/>
        </w:rPr>
      </w:pPr>
      <w:r w:rsidRPr="00062751">
        <w:rPr>
          <w:sz w:val="28"/>
          <w:szCs w:val="28"/>
        </w:rPr>
        <w:t xml:space="preserve">3) Сумма расходов в представленном предприятием расчете (по форме предприятия) </w:t>
      </w:r>
      <w:r w:rsidRPr="00062751">
        <w:rPr>
          <w:b/>
          <w:sz w:val="28"/>
          <w:szCs w:val="28"/>
          <w:u w:val="single"/>
        </w:rPr>
        <w:t>не соответствует</w:t>
      </w:r>
      <w:r w:rsidRPr="00062751">
        <w:rPr>
          <w:sz w:val="28"/>
          <w:szCs w:val="28"/>
        </w:rPr>
        <w:t xml:space="preserve"> сумме расходов, заявленных организацией в составе необходимой валовой выручки, при расчете тарифов на питьевую воду (предложение предприятия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58EB2F8E" w14:textId="77777777" w:rsidR="00062751" w:rsidRPr="00062751" w:rsidRDefault="00062751" w:rsidP="00062751">
      <w:pPr>
        <w:ind w:firstLine="720"/>
        <w:jc w:val="both"/>
        <w:rPr>
          <w:sz w:val="28"/>
          <w:szCs w:val="28"/>
        </w:rPr>
      </w:pPr>
      <w:r w:rsidRPr="00062751">
        <w:rPr>
          <w:sz w:val="28"/>
          <w:szCs w:val="28"/>
        </w:rPr>
        <w:t xml:space="preserve">4) Договоры на оказание услуг, поставку материалов по охране труда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p>
    <w:p w14:paraId="518C4FB3" w14:textId="77777777" w:rsidR="00062751" w:rsidRPr="00062751" w:rsidRDefault="00062751" w:rsidP="00062751">
      <w:pPr>
        <w:ind w:firstLine="720"/>
        <w:jc w:val="both"/>
        <w:rPr>
          <w:sz w:val="28"/>
          <w:szCs w:val="28"/>
        </w:rPr>
      </w:pPr>
    </w:p>
    <w:p w14:paraId="0EDA5C33"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28.09.2022 № 354 (</w:t>
      </w:r>
      <w:proofErr w:type="spellStart"/>
      <w:r w:rsidRPr="00062751">
        <w:rPr>
          <w:sz w:val="28"/>
          <w:szCs w:val="28"/>
        </w:rPr>
        <w:t>вх</w:t>
      </w:r>
      <w:proofErr w:type="spellEnd"/>
      <w:r w:rsidRPr="00062751">
        <w:rPr>
          <w:sz w:val="28"/>
          <w:szCs w:val="28"/>
        </w:rPr>
        <w:t>. от 03.10.2022 № 5994) представлены скорректированные расчеты расходов на охрану труда.</w:t>
      </w:r>
    </w:p>
    <w:p w14:paraId="6A0FBFA8" w14:textId="77777777" w:rsidR="00062751" w:rsidRPr="00062751" w:rsidRDefault="00062751" w:rsidP="00062751">
      <w:pPr>
        <w:ind w:firstLine="720"/>
        <w:jc w:val="both"/>
        <w:rPr>
          <w:sz w:val="28"/>
          <w:szCs w:val="28"/>
        </w:rPr>
      </w:pPr>
      <w:r w:rsidRPr="00062751">
        <w:rPr>
          <w:sz w:val="28"/>
          <w:szCs w:val="28"/>
        </w:rPr>
        <w:t xml:space="preserve">При этом договоры на плановый период (2023-2027 годы) предприятием </w:t>
      </w:r>
      <w:r w:rsidRPr="00062751">
        <w:rPr>
          <w:b/>
          <w:sz w:val="28"/>
          <w:szCs w:val="28"/>
          <w:u w:val="single"/>
        </w:rPr>
        <w:t>не представлены</w:t>
      </w:r>
      <w:r w:rsidRPr="00062751">
        <w:rPr>
          <w:sz w:val="28"/>
          <w:szCs w:val="28"/>
        </w:rPr>
        <w:t xml:space="preserve">, несмотря на письменный запрос регулятора (исх. от 13.05.2022 № М-10-79/1624-02). </w:t>
      </w:r>
    </w:p>
    <w:p w14:paraId="79387388"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05B53101"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1325ABF0"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2741CEFC" w14:textId="77777777" w:rsidR="00062751" w:rsidRPr="00062751" w:rsidRDefault="00062751" w:rsidP="00062751">
      <w:pPr>
        <w:ind w:firstLine="720"/>
        <w:jc w:val="both"/>
        <w:rPr>
          <w:sz w:val="28"/>
          <w:szCs w:val="28"/>
        </w:rPr>
      </w:pPr>
    </w:p>
    <w:p w14:paraId="22AE6740"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17BBC397" w14:textId="77777777" w:rsidR="00062751" w:rsidRPr="00062751" w:rsidRDefault="00062751" w:rsidP="00062751">
      <w:pPr>
        <w:ind w:firstLine="720"/>
        <w:jc w:val="both"/>
        <w:rPr>
          <w:sz w:val="28"/>
          <w:szCs w:val="28"/>
        </w:rPr>
      </w:pPr>
      <w:r w:rsidRPr="00062751">
        <w:rPr>
          <w:sz w:val="28"/>
          <w:szCs w:val="28"/>
        </w:rPr>
        <w:lastRenderedPageBreak/>
        <w:t xml:space="preserve">На основании вышеизложенного, расходы по статье рассчитаны регулятором, как средневзвешенное значение фактических расходов на охрану труда МКП НГО «ВКХ» за 2019-2021 годы по данным предприятия (20,25 </w:t>
      </w:r>
      <w:proofErr w:type="spellStart"/>
      <w:r w:rsidRPr="00062751">
        <w:rPr>
          <w:sz w:val="28"/>
          <w:szCs w:val="28"/>
        </w:rPr>
        <w:t>тыс.руб</w:t>
      </w:r>
      <w:proofErr w:type="spellEnd"/>
      <w:r w:rsidRPr="00062751">
        <w:rPr>
          <w:sz w:val="28"/>
          <w:szCs w:val="28"/>
        </w:rPr>
        <w:t>.). Расчет представлен в Таблице 11.</w:t>
      </w:r>
    </w:p>
    <w:p w14:paraId="194B3A52" w14:textId="77777777" w:rsidR="00062751" w:rsidRPr="00062751" w:rsidRDefault="00062751" w:rsidP="00062751">
      <w:pPr>
        <w:ind w:firstLine="720"/>
        <w:jc w:val="both"/>
        <w:rPr>
          <w:sz w:val="28"/>
          <w:szCs w:val="28"/>
        </w:rPr>
      </w:pPr>
      <w:r w:rsidRPr="00062751">
        <w:rPr>
          <w:sz w:val="28"/>
          <w:szCs w:val="28"/>
        </w:rPr>
        <w:t xml:space="preserve">                                                                                           Таблица 11</w:t>
      </w:r>
    </w:p>
    <w:p w14:paraId="760913AF" w14:textId="77777777" w:rsidR="00062751" w:rsidRPr="00062751" w:rsidRDefault="00062751" w:rsidP="00062751">
      <w:pPr>
        <w:jc w:val="center"/>
        <w:rPr>
          <w:sz w:val="28"/>
          <w:szCs w:val="28"/>
        </w:rPr>
      </w:pPr>
      <w:r w:rsidRPr="00062751">
        <w:rPr>
          <w:noProof/>
        </w:rPr>
        <w:drawing>
          <wp:inline distT="0" distB="0" distL="0" distR="0" wp14:anchorId="37518969" wp14:editId="4E11525E">
            <wp:extent cx="4863465" cy="98044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63465" cy="980440"/>
                    </a:xfrm>
                    <a:prstGeom prst="rect">
                      <a:avLst/>
                    </a:prstGeom>
                    <a:noFill/>
                    <a:ln>
                      <a:noFill/>
                    </a:ln>
                  </pic:spPr>
                </pic:pic>
              </a:graphicData>
            </a:graphic>
          </wp:inline>
        </w:drawing>
      </w:r>
    </w:p>
    <w:p w14:paraId="55450DBE" w14:textId="77777777" w:rsidR="00062751" w:rsidRPr="00062751" w:rsidRDefault="00062751" w:rsidP="00062751">
      <w:pPr>
        <w:ind w:firstLine="720"/>
        <w:jc w:val="both"/>
        <w:rPr>
          <w:sz w:val="28"/>
          <w:szCs w:val="28"/>
        </w:rPr>
      </w:pPr>
      <w:r w:rsidRPr="00062751">
        <w:rPr>
          <w:color w:val="000000"/>
          <w:sz w:val="28"/>
          <w:szCs w:val="28"/>
        </w:rPr>
        <w:t>К полученному значению регулятором применены ИПЦ Минэкономразвития России 113,9% на 2022 год и 106% на 2023 год</w:t>
      </w:r>
      <w:r w:rsidRPr="00062751">
        <w:rPr>
          <w:sz w:val="28"/>
          <w:szCs w:val="28"/>
        </w:rPr>
        <w:t>.</w:t>
      </w:r>
    </w:p>
    <w:p w14:paraId="552D24E3"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24,45</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3FED03C3" w14:textId="77777777" w:rsidR="00062751" w:rsidRPr="00062751" w:rsidRDefault="00062751" w:rsidP="00062751">
      <w:pPr>
        <w:ind w:firstLine="720"/>
        <w:jc w:val="both"/>
        <w:rPr>
          <w:sz w:val="28"/>
          <w:szCs w:val="28"/>
        </w:rPr>
      </w:pPr>
    </w:p>
    <w:p w14:paraId="02B62DE1" w14:textId="77777777" w:rsidR="00062751" w:rsidRPr="00062751" w:rsidRDefault="00062751" w:rsidP="00062751">
      <w:pPr>
        <w:ind w:firstLine="720"/>
        <w:jc w:val="both"/>
        <w:rPr>
          <w:sz w:val="28"/>
          <w:szCs w:val="28"/>
        </w:rPr>
      </w:pPr>
      <w:r w:rsidRPr="00062751">
        <w:rPr>
          <w:sz w:val="28"/>
          <w:szCs w:val="28"/>
          <w:u w:val="single"/>
        </w:rPr>
        <w:t xml:space="preserve">По статье </w:t>
      </w:r>
      <w:r w:rsidRPr="00062751">
        <w:rPr>
          <w:i/>
          <w:sz w:val="28"/>
          <w:szCs w:val="28"/>
          <w:u w:val="single"/>
        </w:rPr>
        <w:t>«Транспортные услуги»</w:t>
      </w:r>
      <w:r w:rsidRPr="00062751">
        <w:rPr>
          <w:sz w:val="28"/>
          <w:szCs w:val="28"/>
        </w:rPr>
        <w:t>:</w:t>
      </w:r>
    </w:p>
    <w:p w14:paraId="220AC2A5"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2019-2040):</w:t>
      </w:r>
    </w:p>
    <w:p w14:paraId="11D9E660" w14:textId="77777777" w:rsidR="00062751" w:rsidRPr="00062751" w:rsidRDefault="00062751" w:rsidP="00062751">
      <w:pPr>
        <w:ind w:firstLine="720"/>
        <w:jc w:val="both"/>
        <w:rPr>
          <w:sz w:val="28"/>
          <w:szCs w:val="28"/>
        </w:rPr>
      </w:pPr>
      <w:r w:rsidRPr="00062751">
        <w:rPr>
          <w:sz w:val="28"/>
          <w:szCs w:val="28"/>
        </w:rPr>
        <w:t>- расчеты затрат на транспортные услуги (по форме предприятия);</w:t>
      </w:r>
    </w:p>
    <w:p w14:paraId="6F679E5B" w14:textId="77777777" w:rsidR="00062751" w:rsidRPr="00062751" w:rsidRDefault="00062751" w:rsidP="00062751">
      <w:pPr>
        <w:ind w:firstLine="720"/>
        <w:jc w:val="both"/>
        <w:rPr>
          <w:sz w:val="28"/>
          <w:szCs w:val="28"/>
        </w:rPr>
      </w:pPr>
      <w:r w:rsidRPr="00062751">
        <w:rPr>
          <w:sz w:val="28"/>
          <w:szCs w:val="28"/>
        </w:rPr>
        <w:t xml:space="preserve">- справочные расчеты потребности в </w:t>
      </w:r>
      <w:proofErr w:type="spellStart"/>
      <w:proofErr w:type="gramStart"/>
      <w:r w:rsidRPr="00062751">
        <w:rPr>
          <w:sz w:val="28"/>
          <w:szCs w:val="28"/>
        </w:rPr>
        <w:t>спец.технике</w:t>
      </w:r>
      <w:proofErr w:type="spellEnd"/>
      <w:proofErr w:type="gramEnd"/>
      <w:r w:rsidRPr="00062751">
        <w:rPr>
          <w:sz w:val="28"/>
          <w:szCs w:val="28"/>
        </w:rPr>
        <w:t>;</w:t>
      </w:r>
    </w:p>
    <w:p w14:paraId="7532ECB6" w14:textId="77777777" w:rsidR="00062751" w:rsidRPr="00062751" w:rsidRDefault="00062751" w:rsidP="00062751">
      <w:pPr>
        <w:ind w:firstLine="720"/>
        <w:jc w:val="both"/>
        <w:rPr>
          <w:b/>
          <w:sz w:val="28"/>
          <w:szCs w:val="28"/>
          <w:u w:val="single"/>
        </w:rPr>
      </w:pPr>
      <w:r w:rsidRPr="00062751">
        <w:rPr>
          <w:sz w:val="28"/>
          <w:szCs w:val="28"/>
        </w:rPr>
        <w:t>- прейскурант цен ООО «Транзит-Б».</w:t>
      </w:r>
      <w:r w:rsidRPr="00062751">
        <w:rPr>
          <w:b/>
          <w:sz w:val="28"/>
          <w:szCs w:val="28"/>
          <w:u w:val="single"/>
        </w:rPr>
        <w:t xml:space="preserve"> </w:t>
      </w:r>
    </w:p>
    <w:p w14:paraId="3DAFF26F" w14:textId="77777777" w:rsidR="00062751" w:rsidRPr="00062751" w:rsidRDefault="00062751" w:rsidP="00062751">
      <w:pPr>
        <w:ind w:firstLine="720"/>
        <w:jc w:val="both"/>
        <w:rPr>
          <w:sz w:val="28"/>
          <w:szCs w:val="28"/>
        </w:rPr>
      </w:pPr>
    </w:p>
    <w:p w14:paraId="21F470F4"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399E184F"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0117561C"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774F279E" w14:textId="77777777" w:rsidR="00062751" w:rsidRPr="00062751" w:rsidRDefault="00062751" w:rsidP="00062751">
      <w:pPr>
        <w:ind w:firstLine="720"/>
        <w:jc w:val="both"/>
        <w:rPr>
          <w:sz w:val="28"/>
          <w:szCs w:val="28"/>
        </w:rPr>
      </w:pPr>
      <w:r w:rsidRPr="00062751">
        <w:rPr>
          <w:sz w:val="28"/>
          <w:szCs w:val="28"/>
        </w:rPr>
        <w:t xml:space="preserve">2) Обоснование необходимости включения расходов по вышеуказанной статье при отсутствии фактического несения затрат по итогу 2019-2021 гг. предприятием в материалах тарифного дела </w:t>
      </w:r>
      <w:r w:rsidRPr="00062751">
        <w:rPr>
          <w:b/>
          <w:sz w:val="28"/>
          <w:szCs w:val="28"/>
          <w:u w:val="single"/>
        </w:rPr>
        <w:t>не представлено</w:t>
      </w:r>
      <w:r w:rsidRPr="00062751">
        <w:rPr>
          <w:sz w:val="28"/>
          <w:szCs w:val="28"/>
        </w:rPr>
        <w:t>. При условии, что на 2019 год данные расходы были учтены регулятором в составе необходимой валовой выручки.</w:t>
      </w:r>
    </w:p>
    <w:p w14:paraId="32AFC220" w14:textId="77777777" w:rsidR="00062751" w:rsidRPr="00062751" w:rsidRDefault="00062751" w:rsidP="00062751">
      <w:pPr>
        <w:ind w:firstLine="720"/>
        <w:jc w:val="both"/>
        <w:rPr>
          <w:sz w:val="28"/>
          <w:szCs w:val="28"/>
        </w:rPr>
      </w:pPr>
      <w:r w:rsidRPr="00062751">
        <w:rPr>
          <w:sz w:val="28"/>
          <w:szCs w:val="28"/>
        </w:rPr>
        <w:t xml:space="preserve">3) Расчет предприятия на плановый период </w:t>
      </w:r>
      <w:r w:rsidRPr="00062751">
        <w:rPr>
          <w:b/>
          <w:sz w:val="28"/>
          <w:szCs w:val="28"/>
          <w:u w:val="single"/>
        </w:rPr>
        <w:t>завышен и выполнен некорректно</w:t>
      </w:r>
      <w:r w:rsidRPr="00062751">
        <w:rPr>
          <w:sz w:val="28"/>
          <w:szCs w:val="28"/>
        </w:rPr>
        <w:t>. Так, в составе расходов на транспортные услуги предприятие предлагает принять к учету, в том числе, расходы, связанные с использованием транспорта для проведения лабораторных анализов и аварийно-восстановительных работ. Вместе с тем, для выполнения лабораторных анализов и аварийно-восстановительных работ МКП НГО «ВКХ» планирует пользоваться услугами сторонних организаций – ООО «</w:t>
      </w:r>
      <w:proofErr w:type="spellStart"/>
      <w:r w:rsidRPr="00062751">
        <w:rPr>
          <w:sz w:val="28"/>
          <w:szCs w:val="28"/>
        </w:rPr>
        <w:t>Акватест</w:t>
      </w:r>
      <w:proofErr w:type="spellEnd"/>
      <w:r w:rsidRPr="00062751">
        <w:rPr>
          <w:sz w:val="28"/>
          <w:szCs w:val="28"/>
        </w:rPr>
        <w:t>» и ООО «Водоканал», в стоимость услуг которых уже входит использование собственного транспорта.</w:t>
      </w:r>
    </w:p>
    <w:p w14:paraId="1BB71008"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lastRenderedPageBreak/>
        <w:t xml:space="preserve">На основании вышеизложенного, проанализировав все, имеющиеся в его распоряжении сведения и источники информации, регулятор приходит к выводу, что </w:t>
      </w:r>
      <w:r w:rsidRPr="00062751">
        <w:rPr>
          <w:rFonts w:eastAsia="Calibri"/>
          <w:b/>
          <w:sz w:val="28"/>
          <w:szCs w:val="28"/>
          <w:lang w:eastAsia="en-US"/>
        </w:rPr>
        <w:t>предприятием не был доказан</w:t>
      </w:r>
      <w:r w:rsidRPr="00062751">
        <w:rPr>
          <w:rFonts w:eastAsia="Calibri"/>
          <w:sz w:val="28"/>
          <w:szCs w:val="28"/>
          <w:lang w:eastAsia="en-US"/>
        </w:rPr>
        <w:t xml:space="preserve"> </w:t>
      </w:r>
      <w:r w:rsidRPr="00062751">
        <w:rPr>
          <w:rFonts w:eastAsia="Calibri"/>
          <w:sz w:val="28"/>
          <w:szCs w:val="28"/>
          <w:u w:val="single"/>
          <w:lang w:eastAsia="en-US"/>
        </w:rPr>
        <w:t>факт несения расходов</w:t>
      </w:r>
      <w:r w:rsidRPr="00062751">
        <w:rPr>
          <w:rFonts w:eastAsia="Calibri"/>
          <w:sz w:val="28"/>
          <w:szCs w:val="28"/>
          <w:lang w:eastAsia="en-US"/>
        </w:rPr>
        <w:t xml:space="preserve"> по данной статье за 2019-2021 годы (несмотря на то, что в плане 2019 года расходы по данной статье были предусмотрены регулятором), как и </w:t>
      </w:r>
      <w:r w:rsidRPr="00062751">
        <w:rPr>
          <w:rFonts w:eastAsia="Calibri"/>
          <w:b/>
          <w:sz w:val="28"/>
          <w:szCs w:val="28"/>
          <w:lang w:eastAsia="en-US"/>
        </w:rPr>
        <w:t>не было доказано и документально подтверждено намерение использовать транспортные услуги сторонних организаций в плановом периоде 2023-2027 гг</w:t>
      </w:r>
      <w:r w:rsidRPr="00062751">
        <w:rPr>
          <w:rFonts w:eastAsia="Calibri"/>
          <w:sz w:val="28"/>
          <w:szCs w:val="28"/>
          <w:lang w:eastAsia="en-US"/>
        </w:rPr>
        <w:t xml:space="preserve">. (расчет выполнен некорректно, отсутствуют договоры, обоснование заявленной стоимости и иные обосновывающие документы). </w:t>
      </w:r>
    </w:p>
    <w:p w14:paraId="58EEC48B" w14:textId="77777777" w:rsidR="00062751" w:rsidRPr="00062751" w:rsidRDefault="00062751" w:rsidP="00062751">
      <w:pPr>
        <w:autoSpaceDE w:val="0"/>
        <w:autoSpaceDN w:val="0"/>
        <w:adjustRightInd w:val="0"/>
        <w:ind w:firstLine="720"/>
        <w:jc w:val="both"/>
        <w:rPr>
          <w:sz w:val="28"/>
          <w:szCs w:val="28"/>
        </w:rPr>
      </w:pPr>
    </w:p>
    <w:p w14:paraId="5AF6E6D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30 Правил орган регулирования тарифов </w:t>
      </w:r>
      <w:r w:rsidRPr="00062751">
        <w:rPr>
          <w:b/>
          <w:sz w:val="28"/>
          <w:szCs w:val="28"/>
          <w:u w:val="single"/>
        </w:rPr>
        <w:t>отказывает</w:t>
      </w:r>
      <w:r w:rsidRPr="00062751">
        <w:rPr>
          <w:sz w:val="28"/>
          <w:szCs w:val="28"/>
        </w:rPr>
        <w:t xml:space="preserve"> регулируемой организации </w:t>
      </w:r>
      <w:r w:rsidRPr="00062751">
        <w:rPr>
          <w:b/>
          <w:sz w:val="28"/>
          <w:szCs w:val="28"/>
        </w:rPr>
        <w:t>во включении в тарифы отдельных расходов</w:t>
      </w:r>
      <w:r w:rsidRPr="00062751">
        <w:rPr>
          <w:sz w:val="28"/>
          <w:szCs w:val="28"/>
        </w:rPr>
        <w:t xml:space="preserve">, предложенных регулируемой организацией, в случае </w:t>
      </w:r>
      <w:r w:rsidRPr="00062751">
        <w:rPr>
          <w:b/>
          <w:sz w:val="28"/>
          <w:szCs w:val="28"/>
        </w:rPr>
        <w:t>если экономическая обоснованность таких расходов</w:t>
      </w:r>
      <w:r w:rsidRPr="00062751">
        <w:rPr>
          <w:sz w:val="28"/>
          <w:szCs w:val="28"/>
        </w:rPr>
        <w:t xml:space="preserve"> в соответствии с </w:t>
      </w:r>
      <w:hyperlink r:id="rId235" w:history="1">
        <w:r w:rsidRPr="00062751">
          <w:rPr>
            <w:sz w:val="28"/>
            <w:szCs w:val="28"/>
          </w:rPr>
          <w:t>основами</w:t>
        </w:r>
      </w:hyperlink>
      <w:r w:rsidRPr="00062751">
        <w:rPr>
          <w:sz w:val="28"/>
          <w:szCs w:val="28"/>
        </w:rPr>
        <w:t xml:space="preserve"> ценообразования и методическими указаниями </w:t>
      </w:r>
      <w:r w:rsidRPr="00062751">
        <w:rPr>
          <w:b/>
          <w:sz w:val="28"/>
          <w:szCs w:val="28"/>
          <w:u w:val="single"/>
        </w:rPr>
        <w:t>не подтверждена</w:t>
      </w:r>
      <w:r w:rsidRPr="00062751">
        <w:rPr>
          <w:sz w:val="28"/>
          <w:szCs w:val="28"/>
        </w:rPr>
        <w:t>.</w:t>
      </w:r>
    </w:p>
    <w:p w14:paraId="4D024727"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062751">
        <w:rPr>
          <w:b/>
          <w:sz w:val="28"/>
          <w:szCs w:val="28"/>
          <w:u w:val="single"/>
        </w:rPr>
        <w:t>отклонить</w:t>
      </w:r>
      <w:r w:rsidRPr="00062751">
        <w:rPr>
          <w:sz w:val="28"/>
          <w:szCs w:val="28"/>
        </w:rPr>
        <w:t xml:space="preserve"> заявленную предприятием сумму расходов на оказание автотранспортных услуг </w:t>
      </w:r>
      <w:r w:rsidRPr="00062751">
        <w:rPr>
          <w:color w:val="000000"/>
          <w:sz w:val="28"/>
          <w:szCs w:val="28"/>
        </w:rPr>
        <w:t>на 2023 год на основании п. 30 Правил.</w:t>
      </w:r>
    </w:p>
    <w:p w14:paraId="6B7091D6" w14:textId="77777777" w:rsidR="00062751" w:rsidRPr="00062751" w:rsidRDefault="00062751" w:rsidP="00062751">
      <w:pPr>
        <w:tabs>
          <w:tab w:val="left" w:pos="1134"/>
        </w:tabs>
        <w:jc w:val="center"/>
        <w:rPr>
          <w:b/>
          <w:sz w:val="32"/>
          <w:szCs w:val="32"/>
          <w:u w:val="single"/>
        </w:rPr>
      </w:pPr>
    </w:p>
    <w:p w14:paraId="5897A372" w14:textId="77777777" w:rsidR="00062751" w:rsidRPr="00062751" w:rsidRDefault="00062751" w:rsidP="00062751">
      <w:pPr>
        <w:tabs>
          <w:tab w:val="left" w:pos="1134"/>
        </w:tabs>
        <w:jc w:val="center"/>
        <w:rPr>
          <w:b/>
          <w:sz w:val="32"/>
          <w:szCs w:val="32"/>
          <w:u w:val="single"/>
        </w:rPr>
      </w:pPr>
      <w:r w:rsidRPr="00062751">
        <w:rPr>
          <w:b/>
          <w:sz w:val="32"/>
          <w:szCs w:val="32"/>
          <w:u w:val="single"/>
        </w:rPr>
        <w:t>«Административные расходы»</w:t>
      </w:r>
    </w:p>
    <w:p w14:paraId="4C662B0C" w14:textId="77777777" w:rsidR="00062751" w:rsidRPr="00062751" w:rsidRDefault="00062751" w:rsidP="00062751">
      <w:pPr>
        <w:tabs>
          <w:tab w:val="left" w:pos="1134"/>
        </w:tabs>
        <w:jc w:val="both"/>
        <w:rPr>
          <w:szCs w:val="28"/>
        </w:rPr>
      </w:pPr>
    </w:p>
    <w:p w14:paraId="068E5503" w14:textId="77777777" w:rsidR="00062751" w:rsidRPr="00062751" w:rsidRDefault="00062751" w:rsidP="00062751">
      <w:pPr>
        <w:tabs>
          <w:tab w:val="left" w:pos="1134"/>
        </w:tabs>
        <w:jc w:val="center"/>
        <w:rPr>
          <w:b/>
          <w:sz w:val="32"/>
          <w:szCs w:val="32"/>
          <w:u w:val="single"/>
        </w:rPr>
      </w:pPr>
      <w:r w:rsidRPr="00062751">
        <w:rPr>
          <w:b/>
          <w:sz w:val="32"/>
          <w:szCs w:val="32"/>
          <w:u w:val="single"/>
        </w:rPr>
        <w:t>«Заработная плата административно-управленческого персонала»</w:t>
      </w:r>
    </w:p>
    <w:p w14:paraId="1D600BEA" w14:textId="77777777" w:rsidR="00062751" w:rsidRPr="00062751" w:rsidRDefault="00062751" w:rsidP="00062751">
      <w:pPr>
        <w:tabs>
          <w:tab w:val="left" w:pos="1134"/>
        </w:tabs>
        <w:jc w:val="center"/>
        <w:rPr>
          <w:sz w:val="12"/>
          <w:szCs w:val="16"/>
        </w:rPr>
      </w:pPr>
    </w:p>
    <w:p w14:paraId="08B5CFDA"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41F38861"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5035,56 </w:t>
      </w:r>
      <w:r w:rsidRPr="00062751">
        <w:rPr>
          <w:sz w:val="28"/>
          <w:szCs w:val="28"/>
        </w:rPr>
        <w:t xml:space="preserve">тыс. руб. при численности </w:t>
      </w:r>
      <w:r w:rsidRPr="00062751">
        <w:rPr>
          <w:b/>
          <w:i/>
          <w:sz w:val="28"/>
          <w:szCs w:val="28"/>
        </w:rPr>
        <w:t xml:space="preserve">9,28 </w:t>
      </w:r>
      <w:r w:rsidRPr="00062751">
        <w:rPr>
          <w:sz w:val="28"/>
          <w:szCs w:val="28"/>
        </w:rPr>
        <w:t xml:space="preserve">человек и среднемесячной заработной плате </w:t>
      </w:r>
      <w:r w:rsidRPr="00062751">
        <w:rPr>
          <w:b/>
          <w:i/>
          <w:sz w:val="28"/>
          <w:szCs w:val="28"/>
        </w:rPr>
        <w:t xml:space="preserve">45218,75 </w:t>
      </w:r>
      <w:r w:rsidRPr="00062751">
        <w:rPr>
          <w:sz w:val="28"/>
          <w:szCs w:val="28"/>
        </w:rPr>
        <w:t>руб./чел./мес.</w:t>
      </w:r>
    </w:p>
    <w:p w14:paraId="36C3D532"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11D69E7B"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718A9AD0"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6D621E5D"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6833B8EA" w14:textId="77777777" w:rsidR="00062751" w:rsidRPr="00062751" w:rsidRDefault="00062751" w:rsidP="00062751">
      <w:pPr>
        <w:tabs>
          <w:tab w:val="left" w:pos="1134"/>
        </w:tabs>
        <w:ind w:firstLine="709"/>
        <w:jc w:val="both"/>
        <w:rPr>
          <w:sz w:val="28"/>
          <w:szCs w:val="28"/>
        </w:rPr>
      </w:pPr>
      <w:r w:rsidRPr="00062751">
        <w:rPr>
          <w:sz w:val="28"/>
          <w:szCs w:val="28"/>
        </w:rPr>
        <w:t>- расчет плановой и нормативной численности и фонда оплаты труда на 2023 год;</w:t>
      </w:r>
    </w:p>
    <w:p w14:paraId="2349CED6"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6190BBCF"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0881ECC3"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7B64B247" w14:textId="77777777" w:rsidR="00062751" w:rsidRPr="00062751" w:rsidRDefault="00062751" w:rsidP="00062751">
      <w:pPr>
        <w:tabs>
          <w:tab w:val="left" w:pos="1134"/>
        </w:tabs>
        <w:ind w:firstLine="709"/>
        <w:jc w:val="both"/>
        <w:rPr>
          <w:sz w:val="28"/>
          <w:szCs w:val="28"/>
        </w:rPr>
      </w:pPr>
      <w:r w:rsidRPr="00062751">
        <w:rPr>
          <w:sz w:val="28"/>
          <w:szCs w:val="28"/>
        </w:rPr>
        <w:t>- отраслевое тарифное соглашение в ЖКХ Российской Федерации на 2017-2019 годы.</w:t>
      </w:r>
    </w:p>
    <w:p w14:paraId="61184BE5" w14:textId="77777777" w:rsidR="00062751" w:rsidRPr="00062751" w:rsidRDefault="00062751" w:rsidP="00062751">
      <w:pPr>
        <w:tabs>
          <w:tab w:val="left" w:pos="709"/>
        </w:tabs>
        <w:jc w:val="both"/>
        <w:rPr>
          <w:sz w:val="28"/>
          <w:szCs w:val="28"/>
        </w:rPr>
      </w:pPr>
      <w:r w:rsidRPr="00062751">
        <w:rPr>
          <w:sz w:val="28"/>
          <w:szCs w:val="28"/>
        </w:rPr>
        <w:tab/>
      </w:r>
    </w:p>
    <w:p w14:paraId="7C248500" w14:textId="77777777" w:rsidR="00062751" w:rsidRPr="00062751" w:rsidRDefault="00062751" w:rsidP="00062751">
      <w:pPr>
        <w:tabs>
          <w:tab w:val="left" w:pos="709"/>
        </w:tabs>
        <w:jc w:val="both"/>
        <w:rPr>
          <w:sz w:val="28"/>
          <w:szCs w:val="28"/>
        </w:rPr>
      </w:pPr>
      <w:r w:rsidRPr="00062751">
        <w:rPr>
          <w:sz w:val="28"/>
          <w:szCs w:val="28"/>
        </w:rPr>
        <w:lastRenderedPageBreak/>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26). При этом расходы, отраженные в шаблоне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 не находят своего отражения в представленной ОСВ по счету 26.</w:t>
      </w:r>
    </w:p>
    <w:p w14:paraId="200F5806" w14:textId="77777777" w:rsidR="00062751" w:rsidRPr="00062751" w:rsidRDefault="00062751" w:rsidP="00062751">
      <w:pPr>
        <w:tabs>
          <w:tab w:val="left" w:pos="709"/>
        </w:tabs>
        <w:jc w:val="both"/>
        <w:rPr>
          <w:sz w:val="28"/>
          <w:szCs w:val="28"/>
        </w:rPr>
      </w:pPr>
      <w:r w:rsidRPr="00062751">
        <w:rPr>
          <w:sz w:val="28"/>
          <w:szCs w:val="28"/>
        </w:rPr>
        <w:tab/>
      </w:r>
      <w:r w:rsidRPr="00062751">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07B09DF3"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1DA8167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5473C7D9"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78C6B52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7A1FC95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Также необходимо отметить, что регулятором скорректирована заработная плата директора. Уровень оплаты труда директора принят в соответствии с Приказом КУМИ г. Новокузнецка от 03.09.2019 № 555 (том 1 стр. 122) и представленным трудовым договором (том 1 стр. 124-129). Согласно данным документам, оклад директора установлен в размере 18800 руб./мес. Из дополнительных выплат предусмотрены доплата за стаж в размере 30% и районный коэффициент в размере 30%. В части премий в трудовом договоре отражено, что премия по итогам работы за месяц устанавливается на основании решения Комитета ЖКХ администрации                    </w:t>
      </w:r>
      <w:r w:rsidRPr="00062751">
        <w:rPr>
          <w:sz w:val="28"/>
          <w:szCs w:val="28"/>
        </w:rPr>
        <w:lastRenderedPageBreak/>
        <w:t>г. Новокузнецка. Документы об утверждении премий директору в материалах тарифного дела не представлено.</w:t>
      </w:r>
    </w:p>
    <w:p w14:paraId="307D0A45" w14:textId="77777777" w:rsidR="00062751" w:rsidRPr="00062751" w:rsidRDefault="00062751" w:rsidP="00062751">
      <w:pPr>
        <w:tabs>
          <w:tab w:val="left" w:pos="709"/>
        </w:tabs>
        <w:jc w:val="both"/>
        <w:rPr>
          <w:sz w:val="28"/>
          <w:szCs w:val="28"/>
        </w:rPr>
      </w:pPr>
    </w:p>
    <w:p w14:paraId="47FFBAEE"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На основании вышеизложенного, фонд оплаты труда административно-управленческого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 и корректировки заработной платы директора</w:t>
      </w:r>
      <w:r w:rsidRPr="00062751">
        <w:rPr>
          <w:color w:val="000000"/>
          <w:sz w:val="28"/>
          <w:szCs w:val="28"/>
        </w:rPr>
        <w:t xml:space="preserve"> – 33608,83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38B30957" w14:textId="77777777" w:rsidR="00062751" w:rsidRPr="00062751" w:rsidRDefault="00062751" w:rsidP="00062751">
      <w:pPr>
        <w:tabs>
          <w:tab w:val="left" w:pos="1134"/>
        </w:tabs>
        <w:ind w:firstLine="709"/>
        <w:jc w:val="both"/>
        <w:rPr>
          <w:sz w:val="28"/>
          <w:szCs w:val="28"/>
        </w:rPr>
      </w:pPr>
    </w:p>
    <w:p w14:paraId="477A1005" w14:textId="77777777" w:rsidR="00062751" w:rsidRPr="00062751" w:rsidRDefault="00062751" w:rsidP="00062751">
      <w:pPr>
        <w:tabs>
          <w:tab w:val="left" w:pos="1134"/>
        </w:tabs>
        <w:ind w:firstLine="709"/>
        <w:jc w:val="both"/>
        <w:rPr>
          <w:sz w:val="28"/>
          <w:szCs w:val="28"/>
        </w:rPr>
      </w:pPr>
      <w:r w:rsidRPr="00062751">
        <w:rPr>
          <w:sz w:val="28"/>
          <w:szCs w:val="28"/>
        </w:rPr>
        <w:t xml:space="preserve">Численность АУП рассчитана регулятором, исходя из </w:t>
      </w:r>
      <w:r w:rsidRPr="00062751">
        <w:rPr>
          <w:sz w:val="28"/>
          <w:szCs w:val="28"/>
          <w:u w:val="single"/>
        </w:rPr>
        <w:t>нормативной численности</w:t>
      </w:r>
      <w:r w:rsidRPr="00062751">
        <w:rPr>
          <w:sz w:val="28"/>
          <w:szCs w:val="28"/>
        </w:rPr>
        <w:t xml:space="preserve"> в соответствии с Приказом Минстроя 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 (далее – Приказ Минстроя № 154/</w:t>
      </w:r>
      <w:proofErr w:type="spellStart"/>
      <w:r w:rsidRPr="00062751">
        <w:rPr>
          <w:sz w:val="28"/>
          <w:szCs w:val="28"/>
        </w:rPr>
        <w:t>пр</w:t>
      </w:r>
      <w:proofErr w:type="spellEnd"/>
      <w:r w:rsidRPr="00062751">
        <w:rPr>
          <w:sz w:val="28"/>
          <w:szCs w:val="28"/>
        </w:rPr>
        <w:t>).</w:t>
      </w:r>
    </w:p>
    <w:p w14:paraId="30C5593F" w14:textId="77777777" w:rsidR="00062751" w:rsidRPr="00062751" w:rsidRDefault="00062751" w:rsidP="00062751">
      <w:pPr>
        <w:tabs>
          <w:tab w:val="left" w:pos="1134"/>
        </w:tabs>
        <w:ind w:firstLine="709"/>
        <w:jc w:val="both"/>
        <w:rPr>
          <w:sz w:val="28"/>
          <w:szCs w:val="28"/>
        </w:rPr>
      </w:pPr>
      <w:r w:rsidRPr="00062751">
        <w:rPr>
          <w:sz w:val="28"/>
          <w:szCs w:val="28"/>
        </w:rPr>
        <w:t>Согласно Приказу Минстроя № 154/</w:t>
      </w:r>
      <w:proofErr w:type="spellStart"/>
      <w:r w:rsidRPr="00062751">
        <w:rPr>
          <w:sz w:val="28"/>
          <w:szCs w:val="28"/>
        </w:rPr>
        <w:t>пр</w:t>
      </w:r>
      <w:proofErr w:type="spellEnd"/>
      <w:r w:rsidRPr="00062751">
        <w:rPr>
          <w:sz w:val="28"/>
          <w:szCs w:val="28"/>
        </w:rPr>
        <w:t xml:space="preserve"> при общей численности работников организации (без учета АУП) до 100 человек, максимальное количество работников аппарата управления должно составлять 32 человека. По штатному расписанию МКП НГО «ВКХ» общее количество работников организации (без учета АУП) составляет 42 человека, то есть общая численность АУП на это количество сотрудников будет составлять 13,44 человека: </w:t>
      </w:r>
    </w:p>
    <w:p w14:paraId="1DFDA007" w14:textId="77777777" w:rsidR="00062751" w:rsidRPr="00062751" w:rsidRDefault="00062751" w:rsidP="00062751">
      <w:pPr>
        <w:tabs>
          <w:tab w:val="left" w:pos="1134"/>
        </w:tabs>
        <w:ind w:firstLine="709"/>
        <w:jc w:val="both"/>
        <w:rPr>
          <w:i/>
          <w:sz w:val="14"/>
          <w:szCs w:val="28"/>
        </w:rPr>
      </w:pPr>
    </w:p>
    <w:p w14:paraId="25F0F3BA" w14:textId="77777777" w:rsidR="00062751" w:rsidRPr="00062751" w:rsidRDefault="00062751" w:rsidP="00062751">
      <w:pPr>
        <w:tabs>
          <w:tab w:val="left" w:pos="1134"/>
        </w:tabs>
        <w:ind w:firstLine="709"/>
        <w:jc w:val="both"/>
        <w:rPr>
          <w:i/>
          <w:sz w:val="28"/>
          <w:szCs w:val="28"/>
        </w:rPr>
      </w:pPr>
      <w:r w:rsidRPr="00062751">
        <w:rPr>
          <w:i/>
          <w:sz w:val="28"/>
          <w:szCs w:val="28"/>
        </w:rPr>
        <w:t>32 / 100 * 42 = 13,44 чел.</w:t>
      </w:r>
    </w:p>
    <w:p w14:paraId="27C2EF7A" w14:textId="77777777" w:rsidR="00062751" w:rsidRPr="00062751" w:rsidRDefault="00062751" w:rsidP="00062751">
      <w:pPr>
        <w:tabs>
          <w:tab w:val="left" w:pos="1134"/>
        </w:tabs>
        <w:ind w:firstLine="709"/>
        <w:jc w:val="both"/>
        <w:rPr>
          <w:sz w:val="14"/>
          <w:szCs w:val="28"/>
        </w:rPr>
      </w:pPr>
    </w:p>
    <w:p w14:paraId="7C69EB0A" w14:textId="77777777" w:rsidR="00062751" w:rsidRPr="00062751" w:rsidRDefault="00062751" w:rsidP="00062751">
      <w:pPr>
        <w:tabs>
          <w:tab w:val="left" w:pos="1134"/>
        </w:tabs>
        <w:ind w:firstLine="709"/>
        <w:jc w:val="both"/>
        <w:rPr>
          <w:sz w:val="28"/>
          <w:szCs w:val="28"/>
        </w:rPr>
      </w:pPr>
      <w:r w:rsidRPr="00062751">
        <w:rPr>
          <w:sz w:val="28"/>
          <w:szCs w:val="28"/>
        </w:rPr>
        <w:t xml:space="preserve">При этом численность АУП в размере 0,93 человека была учтена регулятором ранее при формировании тарифов на питьевую воду для потребителей пос. </w:t>
      </w:r>
      <w:proofErr w:type="spellStart"/>
      <w:r w:rsidRPr="00062751">
        <w:rPr>
          <w:sz w:val="28"/>
          <w:szCs w:val="28"/>
        </w:rPr>
        <w:t>Абагур</w:t>
      </w:r>
      <w:proofErr w:type="spellEnd"/>
      <w:r w:rsidRPr="00062751">
        <w:rPr>
          <w:sz w:val="28"/>
          <w:szCs w:val="28"/>
        </w:rPr>
        <w:t>-Лесной.</w:t>
      </w:r>
    </w:p>
    <w:p w14:paraId="066AE907" w14:textId="77777777" w:rsidR="00062751" w:rsidRPr="00062751" w:rsidRDefault="00062751" w:rsidP="00062751">
      <w:pPr>
        <w:tabs>
          <w:tab w:val="left" w:pos="1134"/>
        </w:tabs>
        <w:ind w:firstLine="709"/>
        <w:jc w:val="both"/>
        <w:rPr>
          <w:sz w:val="28"/>
          <w:szCs w:val="28"/>
        </w:rPr>
      </w:pPr>
      <w:r w:rsidRPr="00062751">
        <w:rPr>
          <w:sz w:val="28"/>
          <w:szCs w:val="28"/>
        </w:rPr>
        <w:t xml:space="preserve">В связи с чем </w:t>
      </w:r>
      <w:r w:rsidRPr="00062751">
        <w:rPr>
          <w:sz w:val="28"/>
          <w:szCs w:val="28"/>
          <w:u w:val="single"/>
        </w:rPr>
        <w:t>в целях соблюдения общей нормативной численности</w:t>
      </w:r>
      <w:r w:rsidRPr="00062751">
        <w:rPr>
          <w:sz w:val="28"/>
          <w:szCs w:val="28"/>
        </w:rPr>
        <w:t xml:space="preserve"> АУП по предприятию в соответствии с Приказом Минстроя № 154/</w:t>
      </w:r>
      <w:proofErr w:type="spellStart"/>
      <w:r w:rsidRPr="00062751">
        <w:rPr>
          <w:sz w:val="28"/>
          <w:szCs w:val="28"/>
        </w:rPr>
        <w:t>пр</w:t>
      </w:r>
      <w:proofErr w:type="spellEnd"/>
      <w:r w:rsidRPr="00062751">
        <w:rPr>
          <w:sz w:val="28"/>
          <w:szCs w:val="28"/>
        </w:rPr>
        <w:t xml:space="preserve"> (13,44 человека) в данной статье регулятором численность АУП принята в доле на холодное водоснабжение (44% - пропорционально выручке за 2021 год (доля определена без учета пос. </w:t>
      </w:r>
      <w:proofErr w:type="spellStart"/>
      <w:r w:rsidRPr="00062751">
        <w:rPr>
          <w:sz w:val="28"/>
          <w:szCs w:val="28"/>
        </w:rPr>
        <w:t>Абагур</w:t>
      </w:r>
      <w:proofErr w:type="spellEnd"/>
      <w:r w:rsidRPr="00062751">
        <w:rPr>
          <w:sz w:val="28"/>
          <w:szCs w:val="28"/>
        </w:rPr>
        <w:t>-Лесной, так как для данного участка уже учтен АУП)) в размере:</w:t>
      </w:r>
    </w:p>
    <w:p w14:paraId="4E7A77E6" w14:textId="77777777" w:rsidR="00062751" w:rsidRPr="00062751" w:rsidRDefault="00062751" w:rsidP="00062751">
      <w:pPr>
        <w:tabs>
          <w:tab w:val="left" w:pos="1134"/>
        </w:tabs>
        <w:ind w:firstLine="709"/>
        <w:jc w:val="both"/>
        <w:rPr>
          <w:i/>
          <w:sz w:val="16"/>
          <w:szCs w:val="28"/>
        </w:rPr>
      </w:pPr>
    </w:p>
    <w:p w14:paraId="4B56A1E6" w14:textId="77777777" w:rsidR="00062751" w:rsidRPr="00062751" w:rsidRDefault="00062751" w:rsidP="00062751">
      <w:pPr>
        <w:tabs>
          <w:tab w:val="left" w:pos="1134"/>
        </w:tabs>
        <w:ind w:firstLine="709"/>
        <w:jc w:val="both"/>
        <w:rPr>
          <w:i/>
          <w:sz w:val="28"/>
          <w:szCs w:val="28"/>
        </w:rPr>
      </w:pPr>
      <w:r w:rsidRPr="00062751">
        <w:rPr>
          <w:i/>
          <w:sz w:val="28"/>
          <w:szCs w:val="28"/>
        </w:rPr>
        <w:t>(13,44 – 0,93) * 44% = 5,50 человека</w:t>
      </w:r>
    </w:p>
    <w:p w14:paraId="558DCB3F" w14:textId="77777777" w:rsidR="00062751" w:rsidRPr="00062751" w:rsidRDefault="00062751" w:rsidP="00062751">
      <w:pPr>
        <w:tabs>
          <w:tab w:val="left" w:pos="1134"/>
        </w:tabs>
        <w:ind w:firstLine="709"/>
        <w:jc w:val="both"/>
        <w:rPr>
          <w:sz w:val="28"/>
          <w:szCs w:val="28"/>
        </w:rPr>
      </w:pPr>
    </w:p>
    <w:p w14:paraId="3BBB0FCC" w14:textId="77777777" w:rsidR="00062751" w:rsidRPr="00062751" w:rsidRDefault="00062751" w:rsidP="00062751">
      <w:pPr>
        <w:tabs>
          <w:tab w:val="left" w:pos="1134"/>
        </w:tabs>
        <w:ind w:firstLine="709"/>
        <w:jc w:val="both"/>
        <w:rPr>
          <w:sz w:val="28"/>
          <w:szCs w:val="28"/>
        </w:rPr>
      </w:pPr>
      <w:r w:rsidRPr="00062751">
        <w:rPr>
          <w:sz w:val="28"/>
          <w:szCs w:val="28"/>
        </w:rPr>
        <w:t xml:space="preserve">Затраты по данной статье на 2023 год приняты в сумме </w:t>
      </w:r>
      <w:r w:rsidRPr="00062751">
        <w:rPr>
          <w:b/>
          <w:i/>
          <w:sz w:val="28"/>
          <w:szCs w:val="28"/>
        </w:rPr>
        <w:t>2351,27</w:t>
      </w:r>
      <w:r w:rsidRPr="00062751">
        <w:rPr>
          <w:sz w:val="28"/>
          <w:szCs w:val="28"/>
        </w:rPr>
        <w:t xml:space="preserve"> тыс. руб.</w:t>
      </w:r>
      <w:r w:rsidRPr="00062751">
        <w:rPr>
          <w:color w:val="FF0000"/>
          <w:sz w:val="28"/>
          <w:szCs w:val="28"/>
        </w:rPr>
        <w:t xml:space="preserve"> </w:t>
      </w:r>
      <w:r w:rsidRPr="00062751">
        <w:rPr>
          <w:sz w:val="28"/>
          <w:szCs w:val="28"/>
        </w:rPr>
        <w:t xml:space="preserve">Средняя заработная плата АУП составила </w:t>
      </w:r>
      <w:r w:rsidRPr="00062751">
        <w:rPr>
          <w:b/>
          <w:i/>
          <w:sz w:val="28"/>
          <w:szCs w:val="28"/>
        </w:rPr>
        <w:t xml:space="preserve">35625,36 </w:t>
      </w:r>
      <w:r w:rsidRPr="00062751">
        <w:rPr>
          <w:sz w:val="28"/>
          <w:szCs w:val="28"/>
        </w:rPr>
        <w:t xml:space="preserve">руб./чел./мес., численность </w:t>
      </w:r>
      <w:proofErr w:type="gramStart"/>
      <w:r w:rsidRPr="00062751">
        <w:rPr>
          <w:sz w:val="28"/>
          <w:szCs w:val="28"/>
        </w:rPr>
        <w:t xml:space="preserve">-  </w:t>
      </w:r>
      <w:r w:rsidRPr="00062751">
        <w:rPr>
          <w:b/>
          <w:i/>
          <w:sz w:val="28"/>
          <w:szCs w:val="28"/>
        </w:rPr>
        <w:t>5</w:t>
      </w:r>
      <w:proofErr w:type="gramEnd"/>
      <w:r w:rsidRPr="00062751">
        <w:rPr>
          <w:b/>
          <w:i/>
          <w:sz w:val="28"/>
          <w:szCs w:val="28"/>
        </w:rPr>
        <w:t>,50</w:t>
      </w:r>
      <w:r w:rsidRPr="00062751">
        <w:rPr>
          <w:sz w:val="28"/>
          <w:szCs w:val="28"/>
        </w:rPr>
        <w:t xml:space="preserve"> человека.</w:t>
      </w:r>
    </w:p>
    <w:p w14:paraId="1259CBC5" w14:textId="77777777" w:rsidR="00062751" w:rsidRPr="00062751" w:rsidRDefault="00062751" w:rsidP="00062751">
      <w:pPr>
        <w:tabs>
          <w:tab w:val="left" w:pos="1134"/>
        </w:tabs>
        <w:ind w:firstLine="709"/>
        <w:jc w:val="both"/>
        <w:rPr>
          <w:sz w:val="28"/>
          <w:szCs w:val="28"/>
        </w:rPr>
      </w:pPr>
    </w:p>
    <w:p w14:paraId="19EB030F" w14:textId="77777777" w:rsidR="00062751" w:rsidRPr="00062751" w:rsidRDefault="00062751" w:rsidP="00062751">
      <w:pPr>
        <w:tabs>
          <w:tab w:val="left" w:pos="1134"/>
        </w:tabs>
        <w:ind w:firstLine="709"/>
        <w:jc w:val="both"/>
        <w:rPr>
          <w:color w:val="FF0000"/>
          <w:sz w:val="28"/>
          <w:szCs w:val="28"/>
        </w:rPr>
      </w:pPr>
      <w:r w:rsidRPr="00062751">
        <w:rPr>
          <w:sz w:val="28"/>
          <w:szCs w:val="28"/>
        </w:rPr>
        <w:t>Расходы на оплату труда абонентского отдела учтены в статье «Сбытовые расходы гарантирующих организаций» по принадлежности.</w:t>
      </w:r>
    </w:p>
    <w:p w14:paraId="67E11CA8" w14:textId="77777777" w:rsidR="00062751" w:rsidRPr="00062751" w:rsidRDefault="00062751" w:rsidP="00062751">
      <w:pPr>
        <w:tabs>
          <w:tab w:val="left" w:pos="1134"/>
        </w:tabs>
        <w:ind w:firstLine="709"/>
        <w:jc w:val="both"/>
        <w:rPr>
          <w:color w:val="FF0000"/>
          <w:sz w:val="28"/>
          <w:szCs w:val="28"/>
        </w:rPr>
      </w:pPr>
    </w:p>
    <w:p w14:paraId="42153A70"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rPr>
        <w:t>«Отчисления на социальные нужды от расходов на оплату труда АУП»</w:t>
      </w:r>
    </w:p>
    <w:p w14:paraId="436FB99F" w14:textId="77777777" w:rsidR="00062751" w:rsidRPr="00062751" w:rsidRDefault="00062751" w:rsidP="00062751">
      <w:pPr>
        <w:tabs>
          <w:tab w:val="left" w:pos="1134"/>
        </w:tabs>
        <w:ind w:left="709"/>
        <w:jc w:val="center"/>
        <w:rPr>
          <w:b/>
          <w:sz w:val="10"/>
          <w:szCs w:val="32"/>
          <w:u w:val="single"/>
        </w:rPr>
      </w:pPr>
    </w:p>
    <w:p w14:paraId="3030E7EC"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5F3E166F"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1520,74 </w:t>
      </w:r>
      <w:r w:rsidRPr="00062751">
        <w:rPr>
          <w:sz w:val="28"/>
          <w:szCs w:val="28"/>
        </w:rPr>
        <w:t>тыс. руб.</w:t>
      </w:r>
    </w:p>
    <w:p w14:paraId="6BEF8806"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Расходы по данной статье приняты в размере </w:t>
      </w:r>
      <w:r w:rsidRPr="00062751">
        <w:rPr>
          <w:b/>
          <w:i/>
          <w:sz w:val="28"/>
          <w:szCs w:val="28"/>
        </w:rPr>
        <w:t>710,08</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основании </w:t>
      </w:r>
      <w:r w:rsidRPr="00062751">
        <w:rPr>
          <w:color w:val="000000"/>
          <w:sz w:val="28"/>
          <w:szCs w:val="28"/>
        </w:rPr>
        <w:t xml:space="preserve">ст. 425 Налогового кодекса РФ (часть </w:t>
      </w:r>
      <w:proofErr w:type="gramStart"/>
      <w:r w:rsidRPr="00062751">
        <w:rPr>
          <w:color w:val="000000"/>
          <w:sz w:val="28"/>
          <w:szCs w:val="28"/>
        </w:rPr>
        <w:t xml:space="preserve">вторая)   </w:t>
      </w:r>
      <w:proofErr w:type="gramEnd"/>
      <w:r w:rsidRPr="00062751">
        <w:rPr>
          <w:color w:val="000000"/>
          <w:sz w:val="28"/>
          <w:szCs w:val="28"/>
        </w:rPr>
        <w:t xml:space="preserve">                от 05.08.2000 № 117 – ФЗ (30%), в том числе:</w:t>
      </w:r>
    </w:p>
    <w:p w14:paraId="5F423701"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0A44FFB4"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141243CE"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 на обязательное медицинское страхование 5,1 %.</w:t>
      </w:r>
    </w:p>
    <w:p w14:paraId="1BBFFE25"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w:t>
      </w:r>
    </w:p>
    <w:p w14:paraId="2F858FC8"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Общая сумма расходов по статье на 2023 год составила </w:t>
      </w:r>
      <w:r w:rsidRPr="00062751">
        <w:rPr>
          <w:b/>
          <w:i/>
          <w:sz w:val="28"/>
          <w:szCs w:val="28"/>
        </w:rPr>
        <w:t>710,08</w:t>
      </w:r>
      <w:r w:rsidRPr="00062751">
        <w:rPr>
          <w:sz w:val="28"/>
          <w:szCs w:val="28"/>
        </w:rPr>
        <w:t xml:space="preserve"> тыс. руб.</w:t>
      </w:r>
    </w:p>
    <w:p w14:paraId="31E9CA4B" w14:textId="77777777" w:rsidR="00062751" w:rsidRPr="00062751" w:rsidRDefault="00062751" w:rsidP="00062751">
      <w:pPr>
        <w:tabs>
          <w:tab w:val="left" w:pos="1134"/>
        </w:tabs>
        <w:ind w:left="709"/>
        <w:jc w:val="center"/>
        <w:rPr>
          <w:b/>
          <w:sz w:val="32"/>
          <w:szCs w:val="32"/>
          <w:u w:val="single"/>
        </w:rPr>
      </w:pPr>
    </w:p>
    <w:p w14:paraId="71026287"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038AD998" w14:textId="77777777" w:rsidR="00062751" w:rsidRPr="00062751" w:rsidRDefault="00062751" w:rsidP="00062751">
      <w:pPr>
        <w:tabs>
          <w:tab w:val="left" w:pos="1134"/>
        </w:tabs>
        <w:ind w:left="709"/>
        <w:jc w:val="center"/>
        <w:rPr>
          <w:b/>
          <w:sz w:val="18"/>
          <w:szCs w:val="32"/>
          <w:u w:val="single"/>
        </w:rPr>
      </w:pPr>
    </w:p>
    <w:p w14:paraId="00CA5C23"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6E3D5BDE"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1430,89 </w:t>
      </w:r>
      <w:r w:rsidRPr="00062751">
        <w:rPr>
          <w:sz w:val="28"/>
          <w:szCs w:val="28"/>
        </w:rPr>
        <w:t>тыс. руб., в том числе:</w:t>
      </w:r>
    </w:p>
    <w:p w14:paraId="42FA337C"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«Прочие расходы»</w:t>
      </w:r>
      <w:r w:rsidRPr="00062751">
        <w:rPr>
          <w:sz w:val="28"/>
          <w:szCs w:val="28"/>
        </w:rPr>
        <w:t xml:space="preserve"> - </w:t>
      </w:r>
      <w:r w:rsidRPr="00062751">
        <w:rPr>
          <w:b/>
          <w:i/>
          <w:sz w:val="28"/>
          <w:szCs w:val="28"/>
        </w:rPr>
        <w:t>653,23</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1395E75A"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«Услуги по начислению и ведению лицевых счетов»</w:t>
      </w:r>
      <w:r w:rsidRPr="00062751">
        <w:rPr>
          <w:sz w:val="28"/>
          <w:szCs w:val="28"/>
        </w:rPr>
        <w:t xml:space="preserve"> - </w:t>
      </w:r>
      <w:r w:rsidRPr="00062751">
        <w:rPr>
          <w:b/>
          <w:i/>
          <w:sz w:val="28"/>
          <w:szCs w:val="28"/>
        </w:rPr>
        <w:t>646,51</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8D93039"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«Охрана труда»</w:t>
      </w:r>
      <w:r w:rsidRPr="00062751">
        <w:rPr>
          <w:sz w:val="28"/>
          <w:szCs w:val="28"/>
        </w:rPr>
        <w:t xml:space="preserve"> - </w:t>
      </w:r>
      <w:r w:rsidRPr="00062751">
        <w:rPr>
          <w:b/>
          <w:i/>
          <w:sz w:val="28"/>
          <w:szCs w:val="28"/>
        </w:rPr>
        <w:t xml:space="preserve">131,15 </w:t>
      </w:r>
      <w:proofErr w:type="spellStart"/>
      <w:r w:rsidRPr="00062751">
        <w:rPr>
          <w:sz w:val="28"/>
          <w:szCs w:val="28"/>
        </w:rPr>
        <w:t>тыс.руб</w:t>
      </w:r>
      <w:proofErr w:type="spellEnd"/>
      <w:r w:rsidRPr="00062751">
        <w:rPr>
          <w:sz w:val="28"/>
          <w:szCs w:val="28"/>
        </w:rPr>
        <w:t>.</w:t>
      </w:r>
    </w:p>
    <w:p w14:paraId="3F1BF451" w14:textId="77777777" w:rsidR="00062751" w:rsidRPr="00062751" w:rsidRDefault="00062751" w:rsidP="00062751">
      <w:pPr>
        <w:ind w:firstLine="720"/>
        <w:jc w:val="both"/>
        <w:rPr>
          <w:sz w:val="28"/>
          <w:szCs w:val="28"/>
        </w:rPr>
      </w:pPr>
    </w:p>
    <w:p w14:paraId="2E7899C6" w14:textId="77777777" w:rsidR="00062751" w:rsidRPr="00062751" w:rsidRDefault="00062751" w:rsidP="00062751">
      <w:pPr>
        <w:ind w:firstLine="720"/>
        <w:jc w:val="both"/>
        <w:rPr>
          <w:sz w:val="28"/>
          <w:szCs w:val="28"/>
        </w:rPr>
      </w:pPr>
      <w:r w:rsidRPr="00062751">
        <w:rPr>
          <w:sz w:val="28"/>
          <w:szCs w:val="28"/>
        </w:rPr>
        <w:t>Затраты по данной статье приняты регулятором на следующем уровне:</w:t>
      </w:r>
    </w:p>
    <w:p w14:paraId="63B00C4E"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«Прочие расходы»</w:t>
      </w:r>
      <w:r w:rsidRPr="00062751">
        <w:rPr>
          <w:sz w:val="28"/>
          <w:szCs w:val="28"/>
        </w:rPr>
        <w:t xml:space="preserve"> - </w:t>
      </w:r>
      <w:r w:rsidRPr="00062751">
        <w:rPr>
          <w:b/>
          <w:i/>
          <w:sz w:val="28"/>
          <w:szCs w:val="28"/>
        </w:rPr>
        <w:t xml:space="preserve">154,35 </w:t>
      </w:r>
      <w:proofErr w:type="spellStart"/>
      <w:r w:rsidRPr="00062751">
        <w:rPr>
          <w:sz w:val="28"/>
          <w:szCs w:val="28"/>
        </w:rPr>
        <w:t>тыс.руб</w:t>
      </w:r>
      <w:proofErr w:type="spellEnd"/>
      <w:r w:rsidRPr="00062751">
        <w:rPr>
          <w:sz w:val="28"/>
          <w:szCs w:val="28"/>
        </w:rPr>
        <w:t xml:space="preserve">.; </w:t>
      </w:r>
    </w:p>
    <w:p w14:paraId="73D50232"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«Услуги по начислению и ведению лицевых счетов»</w:t>
      </w:r>
      <w:r w:rsidRPr="00062751">
        <w:rPr>
          <w:sz w:val="28"/>
          <w:szCs w:val="28"/>
        </w:rPr>
        <w:t xml:space="preserve"> -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4DC22DA7"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«Охрана труда»</w:t>
      </w:r>
      <w:r w:rsidRPr="00062751">
        <w:rPr>
          <w:sz w:val="28"/>
          <w:szCs w:val="28"/>
        </w:rPr>
        <w:t xml:space="preserve"> - </w:t>
      </w:r>
      <w:r w:rsidRPr="00062751">
        <w:rPr>
          <w:b/>
          <w:i/>
          <w:sz w:val="28"/>
          <w:szCs w:val="28"/>
        </w:rPr>
        <w:t xml:space="preserve">0,00 </w:t>
      </w:r>
      <w:proofErr w:type="spellStart"/>
      <w:r w:rsidRPr="00062751">
        <w:rPr>
          <w:sz w:val="28"/>
          <w:szCs w:val="28"/>
        </w:rPr>
        <w:t>тыс.руб</w:t>
      </w:r>
      <w:proofErr w:type="spellEnd"/>
      <w:r w:rsidRPr="00062751">
        <w:rPr>
          <w:sz w:val="28"/>
          <w:szCs w:val="28"/>
        </w:rPr>
        <w:t>.</w:t>
      </w:r>
    </w:p>
    <w:p w14:paraId="2D5E3251" w14:textId="77777777" w:rsidR="00062751" w:rsidRPr="00062751" w:rsidRDefault="00062751" w:rsidP="00062751">
      <w:pPr>
        <w:tabs>
          <w:tab w:val="left" w:pos="1134"/>
        </w:tabs>
        <w:ind w:firstLine="709"/>
        <w:jc w:val="both"/>
        <w:rPr>
          <w:sz w:val="28"/>
          <w:szCs w:val="28"/>
        </w:rPr>
      </w:pPr>
    </w:p>
    <w:p w14:paraId="11BD0E51"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«Прочие расходы»</w:t>
      </w:r>
    </w:p>
    <w:p w14:paraId="1CDAF871" w14:textId="77777777" w:rsidR="00062751" w:rsidRPr="00062751" w:rsidRDefault="00062751" w:rsidP="00062751">
      <w:pPr>
        <w:ind w:firstLine="720"/>
        <w:jc w:val="both"/>
        <w:rPr>
          <w:sz w:val="28"/>
          <w:szCs w:val="28"/>
        </w:rPr>
      </w:pPr>
      <w:r w:rsidRPr="00062751">
        <w:rPr>
          <w:sz w:val="28"/>
          <w:szCs w:val="28"/>
        </w:rPr>
        <w:lastRenderedPageBreak/>
        <w:t>В качестве обосновывающих документов в материалах тарифного дела организацией представлены (том 11 стр. 2492-2634):</w:t>
      </w:r>
    </w:p>
    <w:p w14:paraId="1779D7AD" w14:textId="77777777" w:rsidR="00062751" w:rsidRPr="00062751" w:rsidRDefault="00062751" w:rsidP="00062751">
      <w:pPr>
        <w:ind w:firstLine="720"/>
        <w:jc w:val="both"/>
        <w:rPr>
          <w:sz w:val="28"/>
          <w:szCs w:val="28"/>
        </w:rPr>
      </w:pPr>
      <w:r w:rsidRPr="00062751">
        <w:rPr>
          <w:sz w:val="28"/>
          <w:szCs w:val="28"/>
        </w:rPr>
        <w:t>- расчет административно-управленческих расходов;</w:t>
      </w:r>
    </w:p>
    <w:p w14:paraId="3853CC68" w14:textId="77777777" w:rsidR="00062751" w:rsidRPr="00062751" w:rsidRDefault="00062751" w:rsidP="00062751">
      <w:pPr>
        <w:ind w:firstLine="720"/>
        <w:jc w:val="both"/>
        <w:rPr>
          <w:sz w:val="28"/>
          <w:szCs w:val="28"/>
        </w:rPr>
      </w:pPr>
      <w:r w:rsidRPr="00062751">
        <w:rPr>
          <w:sz w:val="28"/>
          <w:szCs w:val="28"/>
        </w:rPr>
        <w:t>- заявка на канцелярские товары;</w:t>
      </w:r>
    </w:p>
    <w:p w14:paraId="01D59358" w14:textId="77777777" w:rsidR="00062751" w:rsidRPr="00062751" w:rsidRDefault="00062751" w:rsidP="00062751">
      <w:pPr>
        <w:ind w:firstLine="720"/>
        <w:jc w:val="both"/>
        <w:rPr>
          <w:sz w:val="28"/>
          <w:szCs w:val="28"/>
        </w:rPr>
      </w:pPr>
      <w:r w:rsidRPr="00062751">
        <w:rPr>
          <w:sz w:val="28"/>
          <w:szCs w:val="28"/>
        </w:rPr>
        <w:t>- свод затрат по охране и коммунальным услугам помещения Офис;</w:t>
      </w:r>
    </w:p>
    <w:p w14:paraId="7982371C"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по счету 26 за 2019-2021 годы;</w:t>
      </w:r>
    </w:p>
    <w:p w14:paraId="13892A75" w14:textId="77777777" w:rsidR="00062751" w:rsidRPr="00062751" w:rsidRDefault="00062751" w:rsidP="00062751">
      <w:pPr>
        <w:ind w:firstLine="720"/>
        <w:jc w:val="both"/>
        <w:rPr>
          <w:sz w:val="28"/>
          <w:szCs w:val="28"/>
        </w:rPr>
      </w:pPr>
      <w:r w:rsidRPr="00062751">
        <w:rPr>
          <w:sz w:val="28"/>
          <w:szCs w:val="28"/>
        </w:rPr>
        <w:t>- договоры на связь, обучение и программное обеспечение на 2018-2019 годы.</w:t>
      </w:r>
    </w:p>
    <w:p w14:paraId="102E89AC"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646443AE"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по данной статье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75854CE3" w14:textId="77777777" w:rsidR="00062751" w:rsidRPr="00062751" w:rsidRDefault="00062751" w:rsidP="00062751">
      <w:pPr>
        <w:ind w:firstLine="720"/>
        <w:jc w:val="both"/>
        <w:rPr>
          <w:sz w:val="28"/>
          <w:szCs w:val="28"/>
        </w:rPr>
      </w:pPr>
      <w:r w:rsidRPr="00062751">
        <w:rPr>
          <w:sz w:val="28"/>
          <w:szCs w:val="28"/>
        </w:rPr>
        <w:t xml:space="preserve">2) Договоры на оказание услуг, поставку материалов по данной статье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 xml:space="preserve"> (несмотря на письменный запрос регулятора исх. от 13.05.2022 № М-10-79/1624-02).</w:t>
      </w:r>
    </w:p>
    <w:p w14:paraId="15E3A923" w14:textId="77777777" w:rsidR="00062751" w:rsidRPr="00062751" w:rsidRDefault="00062751" w:rsidP="00062751">
      <w:pPr>
        <w:ind w:firstLine="720"/>
        <w:jc w:val="both"/>
        <w:rPr>
          <w:sz w:val="28"/>
          <w:szCs w:val="28"/>
        </w:rPr>
      </w:pPr>
    </w:p>
    <w:p w14:paraId="59DC632E"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76D5AFC7" w14:textId="77777777" w:rsidR="00062751" w:rsidRPr="00062751" w:rsidRDefault="00062751" w:rsidP="00062751">
      <w:pPr>
        <w:tabs>
          <w:tab w:val="left" w:pos="709"/>
        </w:tabs>
        <w:jc w:val="both"/>
        <w:rPr>
          <w:sz w:val="28"/>
          <w:szCs w:val="28"/>
        </w:rPr>
      </w:pP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26). При этом расходы, отраженные в шаблоне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 не находят своего отражения в представленной ОСВ по счету 26.</w:t>
      </w:r>
    </w:p>
    <w:p w14:paraId="7EC55DD9"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74AE5812" w14:textId="77777777" w:rsidR="00062751" w:rsidRPr="00062751" w:rsidRDefault="00062751" w:rsidP="00062751">
      <w:pPr>
        <w:ind w:firstLine="720"/>
        <w:jc w:val="both"/>
        <w:rPr>
          <w:sz w:val="28"/>
          <w:szCs w:val="28"/>
        </w:rPr>
      </w:pPr>
    </w:p>
    <w:p w14:paraId="5F75AFAF"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40E1C43C"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как средневзвешенное значение фактических административно-управленческих расходов МКП НГО «ВКХ» за 2019-2021 годы по данным </w:t>
      </w:r>
      <w:proofErr w:type="spellStart"/>
      <w:r w:rsidRPr="00062751">
        <w:rPr>
          <w:sz w:val="28"/>
          <w:szCs w:val="28"/>
        </w:rPr>
        <w:t>оборотно</w:t>
      </w:r>
      <w:proofErr w:type="spellEnd"/>
      <w:r w:rsidRPr="00062751">
        <w:rPr>
          <w:sz w:val="28"/>
          <w:szCs w:val="28"/>
        </w:rPr>
        <w:t>-сальдовых ведомостей по счету 26 в доле на холодное водоснабжение (доли рассчитаны на каждый период пропорционально выручке от реализации за соответствующий год). Расчет представлен в Таблице 12.</w:t>
      </w:r>
    </w:p>
    <w:p w14:paraId="30320EB6" w14:textId="77777777" w:rsidR="00062751" w:rsidRPr="00062751" w:rsidRDefault="00062751" w:rsidP="00062751">
      <w:pPr>
        <w:ind w:firstLine="720"/>
        <w:jc w:val="both"/>
        <w:rPr>
          <w:sz w:val="28"/>
          <w:szCs w:val="28"/>
        </w:rPr>
      </w:pPr>
      <w:r w:rsidRPr="00062751">
        <w:rPr>
          <w:sz w:val="28"/>
          <w:szCs w:val="28"/>
        </w:rPr>
        <w:t xml:space="preserve">                                                                                           Таблица 12</w:t>
      </w:r>
    </w:p>
    <w:p w14:paraId="0B6B1896" w14:textId="77777777" w:rsidR="00062751" w:rsidRPr="00062751" w:rsidRDefault="00062751" w:rsidP="00062751">
      <w:pPr>
        <w:jc w:val="center"/>
        <w:rPr>
          <w:sz w:val="28"/>
          <w:szCs w:val="28"/>
        </w:rPr>
      </w:pPr>
      <w:r w:rsidRPr="00062751">
        <w:rPr>
          <w:noProof/>
        </w:rPr>
        <w:lastRenderedPageBreak/>
        <w:drawing>
          <wp:inline distT="0" distB="0" distL="0" distR="0" wp14:anchorId="0991B618" wp14:editId="3603774F">
            <wp:extent cx="4824095" cy="1139825"/>
            <wp:effectExtent l="0" t="0" r="0" b="317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24095" cy="1139825"/>
                    </a:xfrm>
                    <a:prstGeom prst="rect">
                      <a:avLst/>
                    </a:prstGeom>
                    <a:noFill/>
                    <a:ln>
                      <a:noFill/>
                    </a:ln>
                  </pic:spPr>
                </pic:pic>
              </a:graphicData>
            </a:graphic>
          </wp:inline>
        </w:drawing>
      </w:r>
    </w:p>
    <w:p w14:paraId="269AFC60" w14:textId="77777777" w:rsidR="00062751" w:rsidRPr="00062751" w:rsidRDefault="00062751" w:rsidP="00062751">
      <w:pPr>
        <w:ind w:firstLine="720"/>
        <w:jc w:val="both"/>
        <w:rPr>
          <w:sz w:val="28"/>
          <w:szCs w:val="28"/>
        </w:rPr>
      </w:pPr>
    </w:p>
    <w:p w14:paraId="22D0A619" w14:textId="77777777" w:rsidR="00062751" w:rsidRPr="00062751" w:rsidRDefault="00062751" w:rsidP="00062751">
      <w:pPr>
        <w:ind w:firstLine="720"/>
        <w:jc w:val="both"/>
        <w:rPr>
          <w:sz w:val="28"/>
          <w:szCs w:val="28"/>
        </w:rPr>
      </w:pPr>
      <w:r w:rsidRPr="00062751">
        <w:rPr>
          <w:color w:val="000000"/>
          <w:sz w:val="28"/>
          <w:szCs w:val="28"/>
        </w:rPr>
        <w:t>К полученному значению регулятором применены ИПЦ Минэкономразвития России 113,9% на 2022 год и 106% на 2023 год</w:t>
      </w:r>
      <w:r w:rsidRPr="00062751">
        <w:rPr>
          <w:sz w:val="28"/>
          <w:szCs w:val="28"/>
        </w:rPr>
        <w:t>.</w:t>
      </w:r>
    </w:p>
    <w:p w14:paraId="3980E1E7"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154,35</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20672613" w14:textId="77777777" w:rsidR="00062751" w:rsidRPr="00062751" w:rsidRDefault="00062751" w:rsidP="00062751">
      <w:pPr>
        <w:tabs>
          <w:tab w:val="left" w:pos="1134"/>
        </w:tabs>
        <w:ind w:firstLine="709"/>
        <w:jc w:val="both"/>
        <w:rPr>
          <w:sz w:val="28"/>
          <w:szCs w:val="28"/>
        </w:rPr>
      </w:pPr>
    </w:p>
    <w:p w14:paraId="302C617F"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Расходы по статье </w:t>
      </w:r>
      <w:r w:rsidRPr="00062751">
        <w:rPr>
          <w:i/>
          <w:sz w:val="28"/>
          <w:szCs w:val="28"/>
          <w:u w:val="single"/>
        </w:rPr>
        <w:t>«Услуги по начислению и ведению лицевых счетов»</w:t>
      </w:r>
      <w:r w:rsidRPr="00062751">
        <w:rPr>
          <w:sz w:val="28"/>
          <w:szCs w:val="28"/>
        </w:rPr>
        <w:t xml:space="preserve"> учтены в статье «Сбытовые расходы гарантирующих организаций» по принадлежности.</w:t>
      </w:r>
    </w:p>
    <w:p w14:paraId="31A520A0" w14:textId="77777777" w:rsidR="00062751" w:rsidRPr="00062751" w:rsidRDefault="00062751" w:rsidP="00062751">
      <w:pPr>
        <w:ind w:firstLine="720"/>
        <w:jc w:val="both"/>
        <w:rPr>
          <w:sz w:val="28"/>
          <w:szCs w:val="28"/>
        </w:rPr>
      </w:pPr>
    </w:p>
    <w:p w14:paraId="26E16BA6"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«Охрана труда»</w:t>
      </w:r>
    </w:p>
    <w:p w14:paraId="30EB8AC2"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1657-1772):</w:t>
      </w:r>
    </w:p>
    <w:p w14:paraId="57370AF1" w14:textId="77777777" w:rsidR="00062751" w:rsidRPr="00062751" w:rsidRDefault="00062751" w:rsidP="00062751">
      <w:pPr>
        <w:ind w:firstLine="720"/>
        <w:jc w:val="both"/>
        <w:rPr>
          <w:sz w:val="28"/>
          <w:szCs w:val="28"/>
        </w:rPr>
      </w:pPr>
      <w:r w:rsidRPr="00062751">
        <w:rPr>
          <w:sz w:val="28"/>
          <w:szCs w:val="28"/>
        </w:rPr>
        <w:t>- расчеты затрат на охрану труда;</w:t>
      </w:r>
    </w:p>
    <w:p w14:paraId="75ABB0EA"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-сальдовая ведомость по счету 20 за 2021 год;</w:t>
      </w:r>
    </w:p>
    <w:p w14:paraId="56AEFA64" w14:textId="77777777" w:rsidR="00062751" w:rsidRPr="00062751" w:rsidRDefault="00062751" w:rsidP="00062751">
      <w:pPr>
        <w:ind w:firstLine="720"/>
        <w:jc w:val="both"/>
        <w:rPr>
          <w:sz w:val="28"/>
          <w:szCs w:val="28"/>
        </w:rPr>
      </w:pPr>
      <w:r w:rsidRPr="00062751">
        <w:rPr>
          <w:sz w:val="28"/>
          <w:szCs w:val="28"/>
        </w:rPr>
        <w:t>- карточка счета 20 за 2021 год;</w:t>
      </w:r>
    </w:p>
    <w:p w14:paraId="11C8B210" w14:textId="77777777" w:rsidR="00062751" w:rsidRPr="00062751" w:rsidRDefault="00062751" w:rsidP="00062751">
      <w:pPr>
        <w:ind w:firstLine="720"/>
        <w:jc w:val="both"/>
        <w:rPr>
          <w:sz w:val="28"/>
          <w:szCs w:val="28"/>
        </w:rPr>
      </w:pPr>
      <w:r w:rsidRPr="00062751">
        <w:rPr>
          <w:sz w:val="28"/>
          <w:szCs w:val="28"/>
        </w:rPr>
        <w:t>- договоры на обучение и поставку спецодежды на 2019 год;</w:t>
      </w:r>
    </w:p>
    <w:p w14:paraId="5B63BA38" w14:textId="77777777" w:rsidR="00062751" w:rsidRPr="00062751" w:rsidRDefault="00062751" w:rsidP="00062751">
      <w:pPr>
        <w:ind w:firstLine="720"/>
        <w:jc w:val="both"/>
        <w:rPr>
          <w:sz w:val="28"/>
          <w:szCs w:val="28"/>
        </w:rPr>
      </w:pPr>
      <w:r w:rsidRPr="00062751">
        <w:rPr>
          <w:sz w:val="28"/>
          <w:szCs w:val="28"/>
        </w:rPr>
        <w:t>- коммерческие предложения.</w:t>
      </w:r>
    </w:p>
    <w:p w14:paraId="1BEBEF35"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45447735"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охрану труда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6E9DF382" w14:textId="77777777" w:rsidR="00062751" w:rsidRPr="00062751" w:rsidRDefault="00062751" w:rsidP="00062751">
      <w:pPr>
        <w:ind w:firstLine="720"/>
        <w:jc w:val="both"/>
        <w:rPr>
          <w:sz w:val="28"/>
          <w:szCs w:val="28"/>
        </w:rPr>
      </w:pPr>
      <w:r w:rsidRPr="00062751">
        <w:rPr>
          <w:sz w:val="28"/>
          <w:szCs w:val="28"/>
        </w:rPr>
        <w:t>2) Представленные предприятием расчетные таблицы по каждой статье, входящей в состав укрупненной статьи «Охрана труда», сделаны на период 2020 и 2021 годов, что не соответствует плановому периоду регулирования (2023-2027 годы).</w:t>
      </w:r>
    </w:p>
    <w:p w14:paraId="3C93B877" w14:textId="77777777" w:rsidR="00062751" w:rsidRPr="00062751" w:rsidRDefault="00062751" w:rsidP="00062751">
      <w:pPr>
        <w:ind w:firstLine="720"/>
        <w:jc w:val="both"/>
        <w:rPr>
          <w:sz w:val="28"/>
          <w:szCs w:val="28"/>
        </w:rPr>
      </w:pPr>
      <w:r w:rsidRPr="00062751">
        <w:rPr>
          <w:sz w:val="28"/>
          <w:szCs w:val="28"/>
        </w:rPr>
        <w:t xml:space="preserve">3) Сумма расходов в представленном предприятием расчете (по форме предприятия) </w:t>
      </w:r>
      <w:r w:rsidRPr="00062751">
        <w:rPr>
          <w:b/>
          <w:sz w:val="28"/>
          <w:szCs w:val="28"/>
          <w:u w:val="single"/>
        </w:rPr>
        <w:t>не соответствует</w:t>
      </w:r>
      <w:r w:rsidRPr="00062751">
        <w:rPr>
          <w:sz w:val="28"/>
          <w:szCs w:val="28"/>
        </w:rPr>
        <w:t xml:space="preserve"> сумме расходов, заявленных организацией в составе необходимой валовой выручки, при расчете тарифов на питьевую воду (предложение предприятия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0A1878FD" w14:textId="77777777" w:rsidR="00062751" w:rsidRPr="00062751" w:rsidRDefault="00062751" w:rsidP="00062751">
      <w:pPr>
        <w:ind w:firstLine="720"/>
        <w:jc w:val="both"/>
        <w:rPr>
          <w:sz w:val="28"/>
          <w:szCs w:val="28"/>
        </w:rPr>
      </w:pPr>
      <w:r w:rsidRPr="00062751">
        <w:rPr>
          <w:sz w:val="28"/>
          <w:szCs w:val="28"/>
        </w:rPr>
        <w:t xml:space="preserve">4) Договоры на оказание услуг, поставку материалов по охране труда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p>
    <w:p w14:paraId="67E62786" w14:textId="77777777" w:rsidR="00062751" w:rsidRPr="00062751" w:rsidRDefault="00062751" w:rsidP="00062751">
      <w:pPr>
        <w:ind w:firstLine="720"/>
        <w:jc w:val="both"/>
        <w:rPr>
          <w:sz w:val="28"/>
          <w:szCs w:val="28"/>
        </w:rPr>
      </w:pPr>
    </w:p>
    <w:p w14:paraId="03872091"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28.09.2022 № 354 (</w:t>
      </w:r>
      <w:proofErr w:type="spellStart"/>
      <w:r w:rsidRPr="00062751">
        <w:rPr>
          <w:sz w:val="28"/>
          <w:szCs w:val="28"/>
        </w:rPr>
        <w:t>вх</w:t>
      </w:r>
      <w:proofErr w:type="spellEnd"/>
      <w:r w:rsidRPr="00062751">
        <w:rPr>
          <w:sz w:val="28"/>
          <w:szCs w:val="28"/>
        </w:rPr>
        <w:t>. от 03.10.2022 № 5994) представлены скорректированные расчеты расходов на охрану труда.</w:t>
      </w:r>
    </w:p>
    <w:p w14:paraId="71F908D4" w14:textId="77777777" w:rsidR="00062751" w:rsidRPr="00062751" w:rsidRDefault="00062751" w:rsidP="00062751">
      <w:pPr>
        <w:ind w:firstLine="720"/>
        <w:jc w:val="both"/>
        <w:rPr>
          <w:sz w:val="28"/>
          <w:szCs w:val="28"/>
        </w:rPr>
      </w:pPr>
      <w:r w:rsidRPr="00062751">
        <w:rPr>
          <w:sz w:val="28"/>
          <w:szCs w:val="28"/>
        </w:rPr>
        <w:lastRenderedPageBreak/>
        <w:t xml:space="preserve">При этом договоры на плановый период (2023-2027 годы) предприятием </w:t>
      </w:r>
      <w:r w:rsidRPr="00062751">
        <w:rPr>
          <w:b/>
          <w:sz w:val="28"/>
          <w:szCs w:val="28"/>
          <w:u w:val="single"/>
        </w:rPr>
        <w:t>не представлены</w:t>
      </w:r>
      <w:r w:rsidRPr="00062751">
        <w:rPr>
          <w:sz w:val="28"/>
          <w:szCs w:val="28"/>
        </w:rPr>
        <w:t xml:space="preserve">, несмотря на письменный запрос регулятора (исх. от 13.05.2022 № М-10-79/1624-02). </w:t>
      </w:r>
    </w:p>
    <w:p w14:paraId="79D4A905"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6E651655"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37169BE9"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79681C2C" w14:textId="77777777" w:rsidR="00062751" w:rsidRPr="00062751" w:rsidRDefault="00062751" w:rsidP="00062751">
      <w:pPr>
        <w:ind w:firstLine="720"/>
        <w:jc w:val="both"/>
        <w:rPr>
          <w:sz w:val="28"/>
          <w:szCs w:val="28"/>
        </w:rPr>
      </w:pPr>
    </w:p>
    <w:p w14:paraId="2A0DBEB8"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6C5A60B3"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как средневзвешенное значение фактических расходов на охрану труда МКП НГО «ВКХ» за 2019-2021 годы по данным предприятия (0,00 </w:t>
      </w:r>
      <w:proofErr w:type="spellStart"/>
      <w:r w:rsidRPr="00062751">
        <w:rPr>
          <w:sz w:val="28"/>
          <w:szCs w:val="28"/>
        </w:rPr>
        <w:t>тыс.руб</w:t>
      </w:r>
      <w:proofErr w:type="spellEnd"/>
      <w:r w:rsidRPr="00062751">
        <w:rPr>
          <w:sz w:val="28"/>
          <w:szCs w:val="28"/>
        </w:rPr>
        <w:t>.). Расчет представлен в Таблице 13.</w:t>
      </w:r>
    </w:p>
    <w:p w14:paraId="623C9448" w14:textId="77777777" w:rsidR="00062751" w:rsidRPr="00062751" w:rsidRDefault="00062751" w:rsidP="00062751">
      <w:pPr>
        <w:ind w:firstLine="720"/>
        <w:jc w:val="both"/>
        <w:rPr>
          <w:sz w:val="28"/>
          <w:szCs w:val="28"/>
        </w:rPr>
      </w:pPr>
      <w:r w:rsidRPr="00062751">
        <w:rPr>
          <w:sz w:val="28"/>
          <w:szCs w:val="28"/>
        </w:rPr>
        <w:t xml:space="preserve">                                                                                            Таблица 13</w:t>
      </w:r>
    </w:p>
    <w:p w14:paraId="491185AB" w14:textId="77777777" w:rsidR="00062751" w:rsidRPr="00062751" w:rsidRDefault="00062751" w:rsidP="00062751">
      <w:pPr>
        <w:jc w:val="center"/>
        <w:rPr>
          <w:sz w:val="28"/>
          <w:szCs w:val="28"/>
        </w:rPr>
      </w:pPr>
      <w:r w:rsidRPr="00062751">
        <w:rPr>
          <w:noProof/>
        </w:rPr>
        <w:drawing>
          <wp:inline distT="0" distB="0" distL="0" distR="0" wp14:anchorId="3E04DB34" wp14:editId="5B5A3AFF">
            <wp:extent cx="4863465" cy="98044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63465" cy="980440"/>
                    </a:xfrm>
                    <a:prstGeom prst="rect">
                      <a:avLst/>
                    </a:prstGeom>
                    <a:noFill/>
                    <a:ln>
                      <a:noFill/>
                    </a:ln>
                  </pic:spPr>
                </pic:pic>
              </a:graphicData>
            </a:graphic>
          </wp:inline>
        </w:drawing>
      </w:r>
    </w:p>
    <w:p w14:paraId="4041C019" w14:textId="77777777" w:rsidR="00062751" w:rsidRPr="00062751" w:rsidRDefault="00062751" w:rsidP="00062751">
      <w:pPr>
        <w:ind w:firstLine="720"/>
        <w:jc w:val="both"/>
        <w:rPr>
          <w:sz w:val="28"/>
          <w:szCs w:val="28"/>
        </w:rPr>
      </w:pPr>
    </w:p>
    <w:p w14:paraId="357343CB" w14:textId="77777777" w:rsidR="00062751" w:rsidRPr="00062751" w:rsidRDefault="00062751" w:rsidP="00062751">
      <w:pPr>
        <w:ind w:firstLine="720"/>
        <w:jc w:val="both"/>
        <w:rPr>
          <w:sz w:val="28"/>
          <w:szCs w:val="28"/>
        </w:rPr>
      </w:pPr>
      <w:r w:rsidRPr="00062751">
        <w:rPr>
          <w:color w:val="000000"/>
          <w:sz w:val="28"/>
          <w:szCs w:val="28"/>
        </w:rPr>
        <w:t>К полученному значению регулятором применены ИПЦ Минэкономразвития России 113,9% на 2022 год и 106% на 2023 год</w:t>
      </w:r>
      <w:r w:rsidRPr="00062751">
        <w:rPr>
          <w:sz w:val="28"/>
          <w:szCs w:val="28"/>
        </w:rPr>
        <w:t>.</w:t>
      </w:r>
    </w:p>
    <w:p w14:paraId="21FC8BE1"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08EF500" w14:textId="77777777" w:rsidR="00062751" w:rsidRPr="00062751" w:rsidRDefault="00062751" w:rsidP="00062751">
      <w:pPr>
        <w:ind w:firstLine="720"/>
        <w:jc w:val="both"/>
        <w:rPr>
          <w:sz w:val="28"/>
          <w:szCs w:val="28"/>
        </w:rPr>
      </w:pPr>
    </w:p>
    <w:p w14:paraId="3759FF08" w14:textId="77777777" w:rsidR="00062751" w:rsidRPr="00062751" w:rsidRDefault="00062751" w:rsidP="00062751">
      <w:pPr>
        <w:tabs>
          <w:tab w:val="left" w:pos="1134"/>
        </w:tabs>
        <w:jc w:val="center"/>
        <w:rPr>
          <w:b/>
          <w:sz w:val="32"/>
          <w:szCs w:val="32"/>
          <w:u w:val="single"/>
        </w:rPr>
      </w:pPr>
      <w:r w:rsidRPr="00062751">
        <w:rPr>
          <w:b/>
          <w:sz w:val="32"/>
          <w:szCs w:val="32"/>
          <w:u w:val="single"/>
        </w:rPr>
        <w:t>«Сбытовые расходы гарантирующих организаций»</w:t>
      </w:r>
    </w:p>
    <w:p w14:paraId="12999D77" w14:textId="77777777" w:rsidR="00062751" w:rsidRPr="00062751" w:rsidRDefault="00062751" w:rsidP="00062751">
      <w:pPr>
        <w:tabs>
          <w:tab w:val="left" w:pos="1134"/>
        </w:tabs>
        <w:jc w:val="both"/>
        <w:rPr>
          <w:szCs w:val="28"/>
        </w:rPr>
      </w:pPr>
    </w:p>
    <w:p w14:paraId="2A3AA39E"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труда, страховые взносы на обязательное социальное страхование, выплачиваемые из фонда оплаты труда сбытового персонала»</w:t>
      </w:r>
    </w:p>
    <w:p w14:paraId="26A39F85" w14:textId="77777777" w:rsidR="00062751" w:rsidRPr="00062751" w:rsidRDefault="00062751" w:rsidP="00062751">
      <w:pPr>
        <w:tabs>
          <w:tab w:val="left" w:pos="1134"/>
        </w:tabs>
        <w:jc w:val="center"/>
        <w:rPr>
          <w:sz w:val="14"/>
          <w:szCs w:val="16"/>
        </w:rPr>
      </w:pPr>
    </w:p>
    <w:p w14:paraId="6E2B70DA" w14:textId="77777777" w:rsidR="00062751" w:rsidRPr="00062751" w:rsidRDefault="00062751" w:rsidP="00062751">
      <w:pPr>
        <w:ind w:firstLine="720"/>
        <w:jc w:val="both"/>
        <w:rPr>
          <w:sz w:val="28"/>
          <w:szCs w:val="28"/>
        </w:rPr>
      </w:pPr>
      <w:r w:rsidRPr="00062751">
        <w:rPr>
          <w:sz w:val="28"/>
          <w:szCs w:val="28"/>
        </w:rPr>
        <w:t>Организацией для учета в необходимой валовой выручке расходы по данной статье заявлены в составе административных расходов. Данный подход не соответствует положениям Методических указаний.</w:t>
      </w:r>
    </w:p>
    <w:p w14:paraId="13955C99" w14:textId="77777777" w:rsidR="00062751" w:rsidRPr="00062751" w:rsidRDefault="00062751" w:rsidP="00062751">
      <w:pPr>
        <w:tabs>
          <w:tab w:val="left" w:pos="1134"/>
        </w:tabs>
        <w:ind w:firstLine="709"/>
        <w:jc w:val="both"/>
        <w:rPr>
          <w:sz w:val="28"/>
          <w:szCs w:val="28"/>
        </w:rPr>
      </w:pPr>
      <w:r w:rsidRPr="00062751">
        <w:rPr>
          <w:sz w:val="28"/>
          <w:szCs w:val="28"/>
        </w:rPr>
        <w:lastRenderedPageBreak/>
        <w:t>В данной статье регулятором учтены расходы на оплату труда и страховые взносы сбытового персонала (абонентского отдела).</w:t>
      </w:r>
    </w:p>
    <w:p w14:paraId="640E27BB"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0E171C16"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279D21BB"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5223BD14"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4019804F" w14:textId="77777777" w:rsidR="00062751" w:rsidRPr="00062751" w:rsidRDefault="00062751" w:rsidP="00062751">
      <w:pPr>
        <w:tabs>
          <w:tab w:val="left" w:pos="1134"/>
        </w:tabs>
        <w:ind w:firstLine="709"/>
        <w:jc w:val="both"/>
        <w:rPr>
          <w:sz w:val="28"/>
          <w:szCs w:val="28"/>
        </w:rPr>
      </w:pPr>
      <w:r w:rsidRPr="00062751">
        <w:rPr>
          <w:sz w:val="28"/>
          <w:szCs w:val="28"/>
        </w:rPr>
        <w:t>- расчет плановой и нормативной численности и фонда оплаты труда на 2023 год;</w:t>
      </w:r>
    </w:p>
    <w:p w14:paraId="2D5C1A96"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4174B5B3"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356B5943"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724C32E2" w14:textId="77777777" w:rsidR="00062751" w:rsidRPr="00062751" w:rsidRDefault="00062751" w:rsidP="00062751">
      <w:pPr>
        <w:tabs>
          <w:tab w:val="left" w:pos="1134"/>
        </w:tabs>
        <w:ind w:firstLine="709"/>
        <w:jc w:val="both"/>
        <w:rPr>
          <w:sz w:val="28"/>
          <w:szCs w:val="28"/>
        </w:rPr>
      </w:pPr>
      <w:r w:rsidRPr="00062751">
        <w:rPr>
          <w:sz w:val="28"/>
          <w:szCs w:val="28"/>
        </w:rPr>
        <w:t>- отраслевое тарифное соглашение в ЖКХ Российской Федерации на 2017-2019 годы.</w:t>
      </w:r>
    </w:p>
    <w:p w14:paraId="7048F63E" w14:textId="77777777" w:rsidR="00062751" w:rsidRPr="00062751" w:rsidRDefault="00062751" w:rsidP="00062751">
      <w:pPr>
        <w:tabs>
          <w:tab w:val="left" w:pos="709"/>
        </w:tabs>
        <w:jc w:val="both"/>
        <w:rPr>
          <w:sz w:val="28"/>
          <w:szCs w:val="28"/>
        </w:rPr>
      </w:pPr>
      <w:r w:rsidRPr="00062751">
        <w:rPr>
          <w:sz w:val="28"/>
          <w:szCs w:val="28"/>
        </w:rPr>
        <w:tab/>
      </w: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26). При этом расходы, отраженные в шаблоне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 не находят своего отражения в представленной ОСВ по счету 26.</w:t>
      </w:r>
    </w:p>
    <w:p w14:paraId="3A1BA953" w14:textId="77777777" w:rsidR="00062751" w:rsidRPr="00062751" w:rsidRDefault="00062751" w:rsidP="00062751">
      <w:pPr>
        <w:tabs>
          <w:tab w:val="left" w:pos="709"/>
        </w:tabs>
        <w:jc w:val="both"/>
        <w:rPr>
          <w:sz w:val="28"/>
          <w:szCs w:val="28"/>
        </w:rPr>
      </w:pPr>
      <w:r w:rsidRPr="00062751">
        <w:rPr>
          <w:sz w:val="28"/>
          <w:szCs w:val="28"/>
        </w:rPr>
        <w:tab/>
      </w:r>
    </w:p>
    <w:p w14:paraId="523BB848" w14:textId="77777777" w:rsidR="00062751" w:rsidRPr="00062751" w:rsidRDefault="00062751" w:rsidP="00062751">
      <w:pPr>
        <w:tabs>
          <w:tab w:val="left" w:pos="709"/>
        </w:tabs>
        <w:jc w:val="both"/>
        <w:rPr>
          <w:sz w:val="28"/>
          <w:szCs w:val="28"/>
        </w:rPr>
      </w:pPr>
      <w:r w:rsidRPr="00062751">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581987E8"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667FC2B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w:t>
      </w:r>
      <w:proofErr w:type="gramStart"/>
      <w:r w:rsidRPr="00062751">
        <w:rPr>
          <w:sz w:val="28"/>
          <w:szCs w:val="28"/>
        </w:rPr>
        <w:t>-  в</w:t>
      </w:r>
      <w:proofErr w:type="gramEnd"/>
      <w:r w:rsidRPr="00062751">
        <w:rPr>
          <w:sz w:val="28"/>
          <w:szCs w:val="28"/>
        </w:rPr>
        <w:t xml:space="preserve">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4E5EEFB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2B1EAFD2"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534BE68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Также необходимо отметить, что регулятором скорректирована заработная плата директора. Уровень оплаты труда директора принят в соответствии с Приказом КУМИ г. Новокузнецка от 03.09.2019 № 555 (том 1 стр. 122) и представленным трудовым договором (том 1 стр. 124-129). Согласно данным документам, оклад директора установлен в размере 18800 руб./мес. Из дополнительных выплат предусмотрены доплата за стаж в размере 30% и районный коэффициент в размере 30%. В части премий в трудовом договоре отражено, что премия по итогам работы за месяц устанавливается на основании решения Комитета ЖКХ администрации г. Новокузнецка. Документы об утверждении премий директору в материалах тарифного дела не представлено.</w:t>
      </w:r>
    </w:p>
    <w:p w14:paraId="21D89235"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На основании вышеизложенного, фонд оплаты труда сбытового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 и корректировки заработной платы директора</w:t>
      </w:r>
      <w:r w:rsidRPr="00062751">
        <w:rPr>
          <w:color w:val="000000"/>
          <w:sz w:val="28"/>
          <w:szCs w:val="28"/>
        </w:rPr>
        <w:t xml:space="preserve"> – 33608,83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0C6DACB6" w14:textId="77777777" w:rsidR="00062751" w:rsidRPr="00062751" w:rsidRDefault="00062751" w:rsidP="00062751">
      <w:pPr>
        <w:tabs>
          <w:tab w:val="left" w:pos="709"/>
        </w:tabs>
        <w:jc w:val="both"/>
        <w:rPr>
          <w:sz w:val="28"/>
          <w:szCs w:val="28"/>
        </w:rPr>
      </w:pPr>
    </w:p>
    <w:p w14:paraId="66877118" w14:textId="77777777" w:rsidR="00062751" w:rsidRPr="00062751" w:rsidRDefault="00062751" w:rsidP="00062751">
      <w:pPr>
        <w:tabs>
          <w:tab w:val="left" w:pos="1134"/>
        </w:tabs>
        <w:ind w:firstLine="709"/>
        <w:jc w:val="both"/>
        <w:rPr>
          <w:sz w:val="28"/>
          <w:szCs w:val="28"/>
        </w:rPr>
      </w:pPr>
      <w:r w:rsidRPr="00062751">
        <w:rPr>
          <w:sz w:val="28"/>
          <w:szCs w:val="28"/>
        </w:rPr>
        <w:t xml:space="preserve">Численность сбытового рассчитана регулятором, исходя из </w:t>
      </w:r>
      <w:r w:rsidRPr="00062751">
        <w:rPr>
          <w:sz w:val="28"/>
          <w:szCs w:val="28"/>
          <w:u w:val="single"/>
        </w:rPr>
        <w:t>нормативной численности</w:t>
      </w:r>
      <w:r w:rsidRPr="00062751">
        <w:rPr>
          <w:sz w:val="28"/>
          <w:szCs w:val="28"/>
        </w:rPr>
        <w:t xml:space="preserve"> в соответствии с Приказом Минстроя 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 (далее – Приказ Минстроя № 154/</w:t>
      </w:r>
      <w:proofErr w:type="spellStart"/>
      <w:r w:rsidRPr="00062751">
        <w:rPr>
          <w:sz w:val="28"/>
          <w:szCs w:val="28"/>
        </w:rPr>
        <w:t>пр</w:t>
      </w:r>
      <w:proofErr w:type="spellEnd"/>
      <w:r w:rsidRPr="00062751">
        <w:rPr>
          <w:sz w:val="28"/>
          <w:szCs w:val="28"/>
        </w:rPr>
        <w:t xml:space="preserve">) (до 1000 абонентов 2-3 человека). При этом регулятором учтено, что абонентский отдел МКП НГО «ВКХ» занимается начислением платежей </w:t>
      </w:r>
      <w:r w:rsidRPr="00062751">
        <w:rPr>
          <w:b/>
          <w:sz w:val="28"/>
          <w:szCs w:val="28"/>
          <w:u w:val="single"/>
        </w:rPr>
        <w:t>только в отношении прочих потребителей</w:t>
      </w:r>
      <w:r w:rsidRPr="00062751">
        <w:rPr>
          <w:sz w:val="28"/>
          <w:szCs w:val="28"/>
        </w:rPr>
        <w:t xml:space="preserve"> (юридических лиц в количестве 60 ед. по данным предприятия (том 4 стр. 902)):</w:t>
      </w:r>
    </w:p>
    <w:p w14:paraId="750AA1A6" w14:textId="77777777" w:rsidR="00062751" w:rsidRPr="00062751" w:rsidRDefault="00062751" w:rsidP="00062751">
      <w:pPr>
        <w:tabs>
          <w:tab w:val="left" w:pos="1134"/>
        </w:tabs>
        <w:ind w:firstLine="709"/>
        <w:jc w:val="both"/>
        <w:rPr>
          <w:sz w:val="14"/>
          <w:szCs w:val="28"/>
        </w:rPr>
      </w:pPr>
    </w:p>
    <w:p w14:paraId="33E847C7" w14:textId="77777777" w:rsidR="00062751" w:rsidRPr="00062751" w:rsidRDefault="00062751" w:rsidP="00062751">
      <w:pPr>
        <w:tabs>
          <w:tab w:val="left" w:pos="1134"/>
        </w:tabs>
        <w:ind w:firstLine="709"/>
        <w:jc w:val="both"/>
        <w:rPr>
          <w:i/>
          <w:sz w:val="28"/>
          <w:szCs w:val="28"/>
        </w:rPr>
      </w:pPr>
      <w:r w:rsidRPr="00062751">
        <w:rPr>
          <w:i/>
          <w:sz w:val="28"/>
          <w:szCs w:val="28"/>
        </w:rPr>
        <w:t>3 / 1000 * 60 = 0,18 человека</w:t>
      </w:r>
    </w:p>
    <w:p w14:paraId="71167B7A" w14:textId="77777777" w:rsidR="00062751" w:rsidRPr="00062751" w:rsidRDefault="00062751" w:rsidP="00062751">
      <w:pPr>
        <w:tabs>
          <w:tab w:val="left" w:pos="1134"/>
        </w:tabs>
        <w:ind w:firstLine="709"/>
        <w:jc w:val="both"/>
        <w:rPr>
          <w:sz w:val="18"/>
          <w:szCs w:val="28"/>
        </w:rPr>
      </w:pPr>
    </w:p>
    <w:p w14:paraId="068BDD87" w14:textId="77777777" w:rsidR="00062751" w:rsidRPr="00062751" w:rsidRDefault="00062751" w:rsidP="00062751">
      <w:pPr>
        <w:tabs>
          <w:tab w:val="left" w:pos="1134"/>
        </w:tabs>
        <w:ind w:firstLine="709"/>
        <w:jc w:val="both"/>
        <w:rPr>
          <w:sz w:val="28"/>
          <w:szCs w:val="28"/>
        </w:rPr>
      </w:pPr>
      <w:r w:rsidRPr="00062751">
        <w:rPr>
          <w:sz w:val="28"/>
          <w:szCs w:val="28"/>
        </w:rPr>
        <w:t xml:space="preserve">Фонд оплаты труда составил: (0,18 человека * 33608,83 </w:t>
      </w:r>
      <w:r w:rsidRPr="00062751">
        <w:rPr>
          <w:color w:val="000000"/>
          <w:sz w:val="28"/>
          <w:szCs w:val="28"/>
        </w:rPr>
        <w:t xml:space="preserve">руб./чел./мес. * * 12 мес. * 106%) / 1000 = </w:t>
      </w:r>
      <w:r w:rsidRPr="00062751">
        <w:rPr>
          <w:b/>
          <w:i/>
          <w:color w:val="000000"/>
          <w:sz w:val="28"/>
          <w:szCs w:val="28"/>
        </w:rPr>
        <w:t>76,95</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3EBE2E3A" w14:textId="77777777" w:rsidR="00062751" w:rsidRPr="00062751" w:rsidRDefault="00062751" w:rsidP="00062751">
      <w:pPr>
        <w:tabs>
          <w:tab w:val="left" w:pos="709"/>
        </w:tabs>
        <w:jc w:val="both"/>
        <w:rPr>
          <w:sz w:val="32"/>
          <w:szCs w:val="32"/>
        </w:rPr>
      </w:pPr>
      <w:r w:rsidRPr="00062751">
        <w:rPr>
          <w:sz w:val="28"/>
          <w:szCs w:val="32"/>
        </w:rPr>
        <w:tab/>
        <w:t>Отчисления на социальные нужды от расходов на оплату труда сбытового персонала</w:t>
      </w:r>
      <w:r w:rsidRPr="00062751">
        <w:rPr>
          <w:sz w:val="32"/>
          <w:szCs w:val="32"/>
        </w:rPr>
        <w:t xml:space="preserve"> </w:t>
      </w:r>
      <w:r w:rsidRPr="00062751">
        <w:rPr>
          <w:sz w:val="28"/>
          <w:szCs w:val="28"/>
        </w:rPr>
        <w:t xml:space="preserve">приняты в размере </w:t>
      </w:r>
      <w:r w:rsidRPr="00062751">
        <w:rPr>
          <w:b/>
          <w:i/>
          <w:sz w:val="28"/>
          <w:szCs w:val="28"/>
        </w:rPr>
        <w:t>23,24</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w:t>
      </w:r>
      <w:r w:rsidRPr="00062751">
        <w:rPr>
          <w:sz w:val="28"/>
          <w:szCs w:val="28"/>
        </w:rPr>
        <w:lastRenderedPageBreak/>
        <w:t xml:space="preserve">основании </w:t>
      </w:r>
      <w:r w:rsidRPr="00062751">
        <w:rPr>
          <w:color w:val="000000"/>
          <w:sz w:val="28"/>
          <w:szCs w:val="28"/>
        </w:rPr>
        <w:t>ст. 425 Налогового кодекса РФ (часть вторая) от 05.08.2000 № 117 – ФЗ (30%), в том числе:</w:t>
      </w:r>
    </w:p>
    <w:p w14:paraId="21004B07"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234B0ADC"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10EC600F"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 на обязательное медицинское страхование 5,1 %.</w:t>
      </w:r>
    </w:p>
    <w:p w14:paraId="572DD386"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w:t>
      </w:r>
    </w:p>
    <w:p w14:paraId="14189EBD"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Общая сумма расходов по статье на 2023 год составила </w:t>
      </w:r>
      <w:r w:rsidRPr="00062751">
        <w:rPr>
          <w:b/>
          <w:i/>
          <w:sz w:val="28"/>
          <w:szCs w:val="28"/>
        </w:rPr>
        <w:t>100,19</w:t>
      </w:r>
      <w:r w:rsidRPr="00062751">
        <w:rPr>
          <w:sz w:val="28"/>
          <w:szCs w:val="28"/>
        </w:rPr>
        <w:t xml:space="preserve"> тыс. руб.</w:t>
      </w:r>
    </w:p>
    <w:p w14:paraId="0F8E7116" w14:textId="77777777" w:rsidR="00062751" w:rsidRPr="00062751" w:rsidRDefault="00062751" w:rsidP="00062751">
      <w:pPr>
        <w:ind w:firstLine="720"/>
        <w:jc w:val="both"/>
        <w:rPr>
          <w:sz w:val="28"/>
          <w:szCs w:val="28"/>
        </w:rPr>
      </w:pPr>
    </w:p>
    <w:p w14:paraId="669503D9" w14:textId="77777777" w:rsidR="00062751" w:rsidRPr="00062751" w:rsidRDefault="00062751" w:rsidP="00062751">
      <w:pPr>
        <w:tabs>
          <w:tab w:val="left" w:pos="1134"/>
        </w:tabs>
        <w:jc w:val="center"/>
        <w:rPr>
          <w:b/>
          <w:sz w:val="32"/>
          <w:szCs w:val="32"/>
          <w:u w:val="single"/>
        </w:rPr>
      </w:pPr>
      <w:r w:rsidRPr="00062751">
        <w:rPr>
          <w:b/>
          <w:sz w:val="32"/>
          <w:szCs w:val="32"/>
          <w:u w:val="single"/>
        </w:rPr>
        <w:t xml:space="preserve">«Расходы на оплату работ и (или) услуг, выполняемых сторонними организациями или индивидуальными предпринимателями, связанных со сбытовой деятельностью, </w:t>
      </w:r>
    </w:p>
    <w:p w14:paraId="7DC19822" w14:textId="77777777" w:rsidR="00062751" w:rsidRPr="00062751" w:rsidRDefault="00062751" w:rsidP="00062751">
      <w:pPr>
        <w:tabs>
          <w:tab w:val="left" w:pos="1134"/>
        </w:tabs>
        <w:jc w:val="center"/>
        <w:rPr>
          <w:b/>
          <w:sz w:val="32"/>
          <w:szCs w:val="32"/>
          <w:u w:val="single"/>
        </w:rPr>
      </w:pPr>
      <w:r w:rsidRPr="00062751">
        <w:rPr>
          <w:b/>
          <w:sz w:val="32"/>
          <w:szCs w:val="32"/>
          <w:u w:val="single"/>
        </w:rPr>
        <w:t>в экономически обоснованном размере и прочие расходы, связанные со сбытовой деятельностью»</w:t>
      </w:r>
    </w:p>
    <w:p w14:paraId="06F65DAC"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«Услуги банков и расчетных центров, услуг по снятию и сбору показаний приборов учета, услуг по истребованию задолженности по оплате коммунальных услуг с учетом положений пункта 27 Методических указаний»</w:t>
      </w:r>
    </w:p>
    <w:p w14:paraId="347432C7" w14:textId="77777777" w:rsidR="00062751" w:rsidRPr="00062751" w:rsidRDefault="00062751" w:rsidP="00062751">
      <w:pPr>
        <w:ind w:firstLine="720"/>
        <w:jc w:val="both"/>
        <w:rPr>
          <w:sz w:val="28"/>
          <w:szCs w:val="28"/>
        </w:rPr>
      </w:pPr>
      <w:r w:rsidRPr="00062751">
        <w:rPr>
          <w:sz w:val="28"/>
          <w:szCs w:val="28"/>
        </w:rPr>
        <w:t>Организацией для учета в необходимой валовой выручке расходы по данной статье заявлены в составе административных расходов. Данный подход не соответствует положениям Методических указаний.</w:t>
      </w:r>
    </w:p>
    <w:p w14:paraId="68CCC4F9"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регулятором учтены расходы на «Услуги по начислению и ведению лицевых счетов».</w:t>
      </w:r>
    </w:p>
    <w:p w14:paraId="12AD65A4" w14:textId="77777777" w:rsidR="00062751" w:rsidRPr="00062751" w:rsidRDefault="00062751" w:rsidP="00062751">
      <w:pPr>
        <w:tabs>
          <w:tab w:val="left" w:pos="1134"/>
        </w:tabs>
        <w:ind w:firstLine="709"/>
        <w:jc w:val="both"/>
        <w:rPr>
          <w:sz w:val="28"/>
          <w:szCs w:val="28"/>
        </w:rPr>
      </w:pPr>
    </w:p>
    <w:p w14:paraId="21210E9C"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11 стр. 2635-2694):</w:t>
      </w:r>
    </w:p>
    <w:p w14:paraId="0C3A3BD6" w14:textId="77777777" w:rsidR="00062751" w:rsidRPr="00062751" w:rsidRDefault="00062751" w:rsidP="00062751">
      <w:pPr>
        <w:ind w:firstLine="720"/>
        <w:jc w:val="both"/>
        <w:rPr>
          <w:sz w:val="28"/>
          <w:szCs w:val="28"/>
        </w:rPr>
      </w:pPr>
      <w:r w:rsidRPr="00062751">
        <w:rPr>
          <w:sz w:val="28"/>
          <w:szCs w:val="28"/>
        </w:rPr>
        <w:t>- расчет затрат на услуги по начислению и ведению лицевых счетов;</w:t>
      </w:r>
    </w:p>
    <w:p w14:paraId="311626F5" w14:textId="77777777" w:rsidR="00062751" w:rsidRPr="00062751" w:rsidRDefault="00062751" w:rsidP="00062751">
      <w:pPr>
        <w:ind w:firstLine="720"/>
        <w:jc w:val="both"/>
        <w:rPr>
          <w:sz w:val="28"/>
          <w:szCs w:val="28"/>
        </w:rPr>
      </w:pPr>
      <w:r w:rsidRPr="00062751">
        <w:rPr>
          <w:sz w:val="28"/>
          <w:szCs w:val="28"/>
        </w:rPr>
        <w:t>- расчет затрат по начислению и ведению лицевых счетов собственными силами (не поддается прочтению);</w:t>
      </w:r>
    </w:p>
    <w:p w14:paraId="39E150E8"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по счету 44 за 2019-2021 годы;</w:t>
      </w:r>
    </w:p>
    <w:p w14:paraId="13E9AE33" w14:textId="77777777" w:rsidR="00062751" w:rsidRPr="00062751" w:rsidRDefault="00062751" w:rsidP="00062751">
      <w:pPr>
        <w:ind w:firstLine="720"/>
        <w:jc w:val="both"/>
        <w:rPr>
          <w:sz w:val="28"/>
          <w:szCs w:val="28"/>
        </w:rPr>
      </w:pPr>
      <w:r w:rsidRPr="00062751">
        <w:rPr>
          <w:sz w:val="28"/>
          <w:szCs w:val="28"/>
        </w:rPr>
        <w:t>- договор от 01.12.2020 № 15-н/20 с ООО «</w:t>
      </w:r>
      <w:proofErr w:type="spellStart"/>
      <w:r w:rsidRPr="00062751">
        <w:rPr>
          <w:sz w:val="28"/>
          <w:szCs w:val="28"/>
        </w:rPr>
        <w:t>Жилкомцентр</w:t>
      </w:r>
      <w:proofErr w:type="spellEnd"/>
      <w:r w:rsidRPr="00062751">
        <w:rPr>
          <w:sz w:val="28"/>
          <w:szCs w:val="28"/>
        </w:rPr>
        <w:t>»;</w:t>
      </w:r>
    </w:p>
    <w:p w14:paraId="06CC8CCF" w14:textId="77777777" w:rsidR="00062751" w:rsidRPr="00062751" w:rsidRDefault="00062751" w:rsidP="00062751">
      <w:pPr>
        <w:ind w:firstLine="720"/>
        <w:jc w:val="both"/>
        <w:rPr>
          <w:sz w:val="28"/>
          <w:szCs w:val="28"/>
        </w:rPr>
      </w:pPr>
      <w:r w:rsidRPr="00062751">
        <w:rPr>
          <w:sz w:val="28"/>
          <w:szCs w:val="28"/>
        </w:rPr>
        <w:t>- реестры и счета-фактуры за 2019-2021 годы.</w:t>
      </w:r>
    </w:p>
    <w:p w14:paraId="7042901A"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449F2A69"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оказание услуг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292AC674" w14:textId="77777777" w:rsidR="00062751" w:rsidRPr="00062751" w:rsidRDefault="00062751" w:rsidP="00062751">
      <w:pPr>
        <w:ind w:firstLine="720"/>
        <w:jc w:val="both"/>
        <w:rPr>
          <w:sz w:val="28"/>
          <w:szCs w:val="28"/>
        </w:rPr>
      </w:pPr>
      <w:r w:rsidRPr="00062751">
        <w:rPr>
          <w:sz w:val="28"/>
          <w:szCs w:val="28"/>
        </w:rPr>
        <w:t xml:space="preserve">2)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lastRenderedPageBreak/>
        <w:t>несмотря на письменный запрос регулятора (исх. от 13.05.2022 № М-10-79/1624-02).</w:t>
      </w:r>
    </w:p>
    <w:p w14:paraId="690C0E7B" w14:textId="77777777" w:rsidR="00062751" w:rsidRPr="00062751" w:rsidRDefault="00062751" w:rsidP="00062751">
      <w:pPr>
        <w:ind w:firstLine="720"/>
        <w:jc w:val="both"/>
        <w:rPr>
          <w:sz w:val="28"/>
          <w:szCs w:val="28"/>
        </w:rPr>
      </w:pPr>
      <w:r w:rsidRPr="00062751">
        <w:rPr>
          <w:sz w:val="28"/>
          <w:szCs w:val="28"/>
        </w:rPr>
        <w:t>3) Постатейный расчет заявленных расходов предприятием не представлен. Идентифицировать, какие именно услуги и в каком объеме приняты предприятием в расчет, не представляется возможным.</w:t>
      </w:r>
    </w:p>
    <w:p w14:paraId="0E946352"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44).</w:t>
      </w:r>
    </w:p>
    <w:p w14:paraId="6DB30412" w14:textId="77777777" w:rsidR="00062751" w:rsidRPr="00062751" w:rsidRDefault="00062751" w:rsidP="00062751">
      <w:pPr>
        <w:ind w:firstLine="720"/>
        <w:jc w:val="both"/>
        <w:rPr>
          <w:color w:val="000000"/>
          <w:sz w:val="28"/>
          <w:szCs w:val="28"/>
        </w:rPr>
      </w:pPr>
      <w:r w:rsidRPr="00062751">
        <w:rPr>
          <w:color w:val="000000"/>
          <w:sz w:val="28"/>
          <w:szCs w:val="28"/>
        </w:rPr>
        <w:t>Согласно представленному договору услуги ООО «</w:t>
      </w:r>
      <w:proofErr w:type="spellStart"/>
      <w:r w:rsidRPr="00062751">
        <w:rPr>
          <w:color w:val="000000"/>
          <w:sz w:val="28"/>
          <w:szCs w:val="28"/>
        </w:rPr>
        <w:t>Жилкомцентр</w:t>
      </w:r>
      <w:proofErr w:type="spellEnd"/>
      <w:r w:rsidRPr="00062751">
        <w:rPr>
          <w:color w:val="000000"/>
          <w:sz w:val="28"/>
          <w:szCs w:val="28"/>
        </w:rPr>
        <w:t>» включают в себя затраты на:</w:t>
      </w:r>
    </w:p>
    <w:p w14:paraId="07B02B17" w14:textId="77777777" w:rsidR="00062751" w:rsidRPr="00062751" w:rsidRDefault="00062751" w:rsidP="00062751">
      <w:pPr>
        <w:ind w:firstLine="720"/>
        <w:jc w:val="both"/>
        <w:rPr>
          <w:color w:val="000000"/>
          <w:sz w:val="28"/>
          <w:szCs w:val="28"/>
        </w:rPr>
      </w:pPr>
      <w:r w:rsidRPr="00062751">
        <w:rPr>
          <w:color w:val="000000"/>
          <w:sz w:val="28"/>
          <w:szCs w:val="28"/>
        </w:rPr>
        <w:t xml:space="preserve">- начисление и учет сумм платежей за услуги холодного водоснабжения и водоотведения; </w:t>
      </w:r>
    </w:p>
    <w:p w14:paraId="0C71D146" w14:textId="77777777" w:rsidR="00062751" w:rsidRPr="00062751" w:rsidRDefault="00062751" w:rsidP="00062751">
      <w:pPr>
        <w:ind w:firstLine="720"/>
        <w:jc w:val="both"/>
        <w:rPr>
          <w:color w:val="000000"/>
          <w:sz w:val="28"/>
          <w:szCs w:val="28"/>
        </w:rPr>
      </w:pPr>
      <w:r w:rsidRPr="00062751">
        <w:rPr>
          <w:color w:val="000000"/>
          <w:sz w:val="28"/>
          <w:szCs w:val="28"/>
        </w:rPr>
        <w:t>- взыскание задолженности (подготовка досудебных уведомлений, информационных писем, сбор пакета документов и подачу исковых заявлений/заявлений о выдаче судебного приказа по гражданскому делу о взыскании задолженности граждан за жилищные и (или) коммунальные услуги и представление интересов заказчика в судах).</w:t>
      </w:r>
    </w:p>
    <w:p w14:paraId="05761B96" w14:textId="77777777" w:rsidR="00062751" w:rsidRPr="00062751" w:rsidRDefault="00062751" w:rsidP="00062751">
      <w:pPr>
        <w:ind w:firstLine="720"/>
        <w:jc w:val="both"/>
        <w:rPr>
          <w:color w:val="000000"/>
          <w:sz w:val="28"/>
          <w:szCs w:val="28"/>
        </w:rPr>
      </w:pPr>
      <w:r w:rsidRPr="00062751">
        <w:rPr>
          <w:color w:val="000000"/>
          <w:sz w:val="28"/>
          <w:szCs w:val="28"/>
        </w:rPr>
        <w:t>Стоимость услуг определяется по прейскуранту, приложенному к договору оказания услуг.</w:t>
      </w:r>
    </w:p>
    <w:p w14:paraId="1F0D02F7" w14:textId="77777777" w:rsidR="00062751" w:rsidRPr="00062751" w:rsidRDefault="00062751" w:rsidP="00062751">
      <w:pPr>
        <w:ind w:firstLine="720"/>
        <w:jc w:val="both"/>
        <w:rPr>
          <w:color w:val="000000"/>
          <w:sz w:val="28"/>
          <w:szCs w:val="28"/>
        </w:rPr>
      </w:pPr>
      <w:r w:rsidRPr="00062751">
        <w:rPr>
          <w:color w:val="000000"/>
          <w:sz w:val="28"/>
          <w:szCs w:val="28"/>
        </w:rPr>
        <w:t>При этом какие-либо сведения о ведении ООО «</w:t>
      </w:r>
      <w:proofErr w:type="spellStart"/>
      <w:r w:rsidRPr="00062751">
        <w:rPr>
          <w:color w:val="000000"/>
          <w:sz w:val="28"/>
          <w:szCs w:val="28"/>
        </w:rPr>
        <w:t>Жилкомцентр</w:t>
      </w:r>
      <w:proofErr w:type="spellEnd"/>
      <w:r w:rsidRPr="00062751">
        <w:rPr>
          <w:color w:val="000000"/>
          <w:sz w:val="28"/>
          <w:szCs w:val="28"/>
        </w:rPr>
        <w:t>» деятельности по взысканию задолженности потребителей МКП НГО «ВКХ» в материалах тарифного дела не представлено. Кроме того, в составе численности АУП регулятором учтена нормативная численность юридического персонала.</w:t>
      </w:r>
    </w:p>
    <w:p w14:paraId="51377D6B" w14:textId="77777777" w:rsidR="00062751" w:rsidRPr="00062751" w:rsidRDefault="00062751" w:rsidP="00062751">
      <w:pPr>
        <w:ind w:firstLine="720"/>
        <w:jc w:val="both"/>
        <w:rPr>
          <w:color w:val="000000"/>
          <w:sz w:val="28"/>
          <w:szCs w:val="28"/>
        </w:rPr>
      </w:pPr>
      <w:r w:rsidRPr="00062751">
        <w:rPr>
          <w:color w:val="000000"/>
          <w:sz w:val="28"/>
          <w:szCs w:val="28"/>
        </w:rPr>
        <w:t xml:space="preserve">В соответствии с п. 27 Методических указаний при установлении тарифов </w:t>
      </w:r>
      <w:r w:rsidRPr="00062751">
        <w:rPr>
          <w:b/>
          <w:color w:val="000000"/>
          <w:sz w:val="28"/>
          <w:szCs w:val="28"/>
          <w:u w:val="single"/>
        </w:rPr>
        <w:t>не допускается</w:t>
      </w:r>
      <w:r w:rsidRPr="00062751">
        <w:rPr>
          <w:color w:val="000000"/>
          <w:sz w:val="28"/>
          <w:szCs w:val="28"/>
        </w:rPr>
        <w:t xml:space="preserve">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Правилами содержания общего имущества в многоквартирном доме, утвержденными постановлением Правительства Российской Федерации от 13 августа 2006 г. № 491.</w:t>
      </w:r>
    </w:p>
    <w:p w14:paraId="58D35AD8"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а также в связи с тем, что абонентский отдел в составе численности сбытового персонала МКП НГО «ВКХ» занимается начислением платежей только в отношении прочих потребителей (юридических лиц) и количество лицевых счетов по населению составляет 3068 ед. (по данным предприятия – том 4 стр. 902), </w:t>
      </w:r>
      <w:r w:rsidRPr="00062751">
        <w:rPr>
          <w:b/>
          <w:sz w:val="28"/>
          <w:szCs w:val="28"/>
          <w:u w:val="single"/>
        </w:rPr>
        <w:t>регулятор считает целесообразным учесть расходы на услуги ООО «</w:t>
      </w:r>
      <w:proofErr w:type="spellStart"/>
      <w:r w:rsidRPr="00062751">
        <w:rPr>
          <w:b/>
          <w:sz w:val="28"/>
          <w:szCs w:val="28"/>
          <w:u w:val="single"/>
        </w:rPr>
        <w:t>Жилкомцентр</w:t>
      </w:r>
      <w:proofErr w:type="spellEnd"/>
      <w:r w:rsidRPr="00062751">
        <w:rPr>
          <w:b/>
          <w:sz w:val="28"/>
          <w:szCs w:val="28"/>
          <w:u w:val="single"/>
        </w:rPr>
        <w:t xml:space="preserve">» только в части </w:t>
      </w:r>
      <w:r w:rsidRPr="00062751">
        <w:rPr>
          <w:b/>
          <w:color w:val="000000"/>
          <w:sz w:val="28"/>
          <w:szCs w:val="28"/>
          <w:u w:val="single"/>
        </w:rPr>
        <w:t>начисления и учета сумм платежей за услуги холодного водоснабжения,</w:t>
      </w:r>
      <w:r w:rsidRPr="00062751">
        <w:rPr>
          <w:color w:val="000000"/>
          <w:sz w:val="28"/>
          <w:szCs w:val="28"/>
        </w:rPr>
        <w:t xml:space="preserve"> исходя из стоимости 7 руб. за 1 лицевой счет в месяц (согласно представленному договору). Остальные расходы не подлежат учету </w:t>
      </w:r>
      <w:r w:rsidRPr="00062751">
        <w:rPr>
          <w:color w:val="000000"/>
          <w:sz w:val="28"/>
          <w:szCs w:val="28"/>
        </w:rPr>
        <w:lastRenderedPageBreak/>
        <w:t>в составе необходимой валовой выручки в соответствии с п. 27 Методических указаний и ввиду отсутствия обоснования объема заявленных расходов.</w:t>
      </w:r>
    </w:p>
    <w:p w14:paraId="3F50FCAA" w14:textId="77777777" w:rsidR="00062751" w:rsidRPr="00062751" w:rsidRDefault="00062751" w:rsidP="00062751">
      <w:pPr>
        <w:ind w:firstLine="720"/>
        <w:jc w:val="both"/>
        <w:rPr>
          <w:sz w:val="28"/>
          <w:szCs w:val="28"/>
        </w:rPr>
      </w:pPr>
      <w:r w:rsidRPr="00062751">
        <w:rPr>
          <w:b/>
          <w:sz w:val="28"/>
          <w:szCs w:val="28"/>
          <w:u w:val="single"/>
        </w:rPr>
        <w:t>Необходимо также отметить</w:t>
      </w:r>
      <w:r w:rsidRPr="00062751">
        <w:rPr>
          <w:sz w:val="28"/>
          <w:szCs w:val="28"/>
        </w:rPr>
        <w:t>, что регулятором был произведен анализ альтернативной стоимости расходов на начисление платежей населения.</w:t>
      </w:r>
      <w:r w:rsidRPr="00062751">
        <w:t xml:space="preserve"> </w:t>
      </w:r>
      <w:r w:rsidRPr="00062751">
        <w:rPr>
          <w:sz w:val="28"/>
        </w:rPr>
        <w:t xml:space="preserve">Так, было выявлено, что </w:t>
      </w:r>
      <w:r w:rsidRPr="00062751">
        <w:rPr>
          <w:sz w:val="28"/>
          <w:u w:val="single"/>
        </w:rPr>
        <w:t>учтенная регулятором сумма расходов на услуги ООО «</w:t>
      </w:r>
      <w:proofErr w:type="spellStart"/>
      <w:r w:rsidRPr="00062751">
        <w:rPr>
          <w:sz w:val="28"/>
          <w:u w:val="single"/>
        </w:rPr>
        <w:t>Жилкомцентр</w:t>
      </w:r>
      <w:proofErr w:type="spellEnd"/>
      <w:r w:rsidRPr="00062751">
        <w:rPr>
          <w:sz w:val="28"/>
          <w:u w:val="single"/>
        </w:rPr>
        <w:t xml:space="preserve">» </w:t>
      </w:r>
      <w:r w:rsidRPr="00062751">
        <w:rPr>
          <w:b/>
          <w:sz w:val="28"/>
          <w:u w:val="single"/>
        </w:rPr>
        <w:t>не превысит</w:t>
      </w:r>
      <w:r w:rsidRPr="00062751">
        <w:rPr>
          <w:sz w:val="28"/>
        </w:rPr>
        <w:t xml:space="preserve"> расходов на содержание нормативной численности сотрудников абонентского отдела, рассчитанной согласно </w:t>
      </w:r>
      <w:r w:rsidRPr="00062751">
        <w:rPr>
          <w:sz w:val="28"/>
          <w:szCs w:val="28"/>
        </w:rPr>
        <w:t>Приказу Минстроя России от 23.03.2020 № 154/</w:t>
      </w:r>
      <w:proofErr w:type="spellStart"/>
      <w:r w:rsidRPr="00062751">
        <w:rPr>
          <w:sz w:val="28"/>
          <w:szCs w:val="28"/>
        </w:rPr>
        <w:t>пр</w:t>
      </w:r>
      <w:proofErr w:type="spellEnd"/>
      <w:r w:rsidRPr="00062751">
        <w:rPr>
          <w:sz w:val="28"/>
          <w:szCs w:val="28"/>
        </w:rPr>
        <w:t>, исходя из количества лицевых счетов.</w:t>
      </w:r>
    </w:p>
    <w:p w14:paraId="20F9EAB0" w14:textId="77777777" w:rsidR="00062751" w:rsidRPr="00062751" w:rsidRDefault="00062751" w:rsidP="00062751">
      <w:pPr>
        <w:ind w:firstLine="720"/>
        <w:jc w:val="both"/>
        <w:rPr>
          <w:sz w:val="28"/>
          <w:szCs w:val="28"/>
        </w:rPr>
      </w:pPr>
      <w:r w:rsidRPr="00062751">
        <w:rPr>
          <w:sz w:val="28"/>
          <w:szCs w:val="28"/>
        </w:rPr>
        <w:t>Расходы учтены с применением ИПЦ Минэкономразвития России 106% на 2023 год.</w:t>
      </w:r>
    </w:p>
    <w:p w14:paraId="2EAD2F1D" w14:textId="77777777" w:rsidR="00062751" w:rsidRPr="00062751" w:rsidRDefault="00062751" w:rsidP="00062751">
      <w:pPr>
        <w:ind w:firstLine="720"/>
        <w:jc w:val="both"/>
        <w:rPr>
          <w:sz w:val="28"/>
          <w:szCs w:val="28"/>
        </w:rPr>
      </w:pPr>
    </w:p>
    <w:p w14:paraId="44F548D2" w14:textId="77777777" w:rsidR="00062751" w:rsidRPr="00062751" w:rsidRDefault="00062751" w:rsidP="00062751">
      <w:pPr>
        <w:ind w:firstLine="720"/>
        <w:jc w:val="both"/>
        <w:rPr>
          <w:sz w:val="28"/>
          <w:szCs w:val="28"/>
        </w:rPr>
      </w:pPr>
      <w:r w:rsidRPr="00062751">
        <w:rPr>
          <w:sz w:val="28"/>
          <w:szCs w:val="28"/>
        </w:rPr>
        <w:t xml:space="preserve">(3068 ед. * 7 руб./ед. * 12 мес.*106%) / 1000 = 273,17 </w:t>
      </w:r>
      <w:proofErr w:type="spellStart"/>
      <w:r w:rsidRPr="00062751">
        <w:rPr>
          <w:sz w:val="28"/>
          <w:szCs w:val="28"/>
        </w:rPr>
        <w:t>тыс.руб</w:t>
      </w:r>
      <w:proofErr w:type="spellEnd"/>
      <w:r w:rsidRPr="00062751">
        <w:rPr>
          <w:sz w:val="28"/>
          <w:szCs w:val="28"/>
        </w:rPr>
        <w:t>.</w:t>
      </w:r>
    </w:p>
    <w:p w14:paraId="10F77F9A" w14:textId="77777777" w:rsidR="00062751" w:rsidRPr="00062751" w:rsidRDefault="00062751" w:rsidP="00062751">
      <w:pPr>
        <w:ind w:firstLine="720"/>
        <w:jc w:val="both"/>
        <w:rPr>
          <w:sz w:val="28"/>
          <w:szCs w:val="28"/>
        </w:rPr>
      </w:pPr>
    </w:p>
    <w:p w14:paraId="01E6EC39" w14:textId="77777777" w:rsidR="00062751" w:rsidRPr="00062751" w:rsidRDefault="00062751" w:rsidP="00062751">
      <w:pPr>
        <w:tabs>
          <w:tab w:val="left" w:pos="1134"/>
        </w:tabs>
        <w:ind w:firstLine="709"/>
        <w:jc w:val="both"/>
        <w:rPr>
          <w:sz w:val="28"/>
          <w:szCs w:val="28"/>
        </w:rPr>
      </w:pPr>
      <w:r w:rsidRPr="00062751">
        <w:rPr>
          <w:sz w:val="28"/>
          <w:szCs w:val="28"/>
        </w:rPr>
        <w:t xml:space="preserve">Общая сумма расходов по статье на 2023 год принята в размере </w:t>
      </w:r>
      <w:r w:rsidRPr="00062751">
        <w:rPr>
          <w:b/>
          <w:i/>
          <w:sz w:val="28"/>
          <w:szCs w:val="28"/>
        </w:rPr>
        <w:t>273,17</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1300FFCE" w14:textId="77777777" w:rsidR="00062751" w:rsidRPr="00062751" w:rsidRDefault="00062751" w:rsidP="00062751">
      <w:pPr>
        <w:tabs>
          <w:tab w:val="left" w:pos="1134"/>
        </w:tabs>
        <w:ind w:firstLine="709"/>
        <w:jc w:val="both"/>
        <w:rPr>
          <w:sz w:val="28"/>
          <w:szCs w:val="28"/>
        </w:rPr>
      </w:pPr>
    </w:p>
    <w:p w14:paraId="2862450D" w14:textId="77777777" w:rsidR="00062751" w:rsidRPr="00062751" w:rsidRDefault="00062751" w:rsidP="00062751">
      <w:pPr>
        <w:ind w:firstLine="720"/>
        <w:jc w:val="both"/>
        <w:rPr>
          <w:sz w:val="28"/>
          <w:szCs w:val="28"/>
        </w:rPr>
      </w:pPr>
    </w:p>
    <w:p w14:paraId="5CFFCB94" w14:textId="77777777" w:rsidR="00062751" w:rsidRPr="00062751" w:rsidRDefault="00062751" w:rsidP="00062751">
      <w:pPr>
        <w:ind w:firstLine="720"/>
        <w:jc w:val="both"/>
        <w:rPr>
          <w:sz w:val="28"/>
          <w:szCs w:val="28"/>
        </w:rPr>
      </w:pPr>
      <w:r w:rsidRPr="00062751">
        <w:rPr>
          <w:sz w:val="28"/>
          <w:szCs w:val="28"/>
        </w:rPr>
        <w:t xml:space="preserve">Базовый уровень операционных расходов на 2023 год составил                </w:t>
      </w:r>
      <w:r w:rsidRPr="00062751">
        <w:rPr>
          <w:b/>
          <w:i/>
          <w:sz w:val="28"/>
          <w:szCs w:val="28"/>
        </w:rPr>
        <w:t>11821,39</w:t>
      </w:r>
      <w:r w:rsidRPr="00062751">
        <w:rPr>
          <w:sz w:val="28"/>
          <w:szCs w:val="28"/>
        </w:rPr>
        <w:t xml:space="preserve"> тыс. руб. </w:t>
      </w:r>
    </w:p>
    <w:p w14:paraId="5C31CE05" w14:textId="77777777" w:rsidR="00062751" w:rsidRPr="00062751" w:rsidRDefault="00062751" w:rsidP="00062751">
      <w:pPr>
        <w:ind w:firstLine="709"/>
        <w:jc w:val="both"/>
        <w:rPr>
          <w:sz w:val="28"/>
          <w:szCs w:val="28"/>
        </w:rPr>
      </w:pPr>
    </w:p>
    <w:p w14:paraId="7DB98D2C" w14:textId="77777777" w:rsidR="00062751" w:rsidRPr="00062751" w:rsidRDefault="00062751" w:rsidP="00062751">
      <w:pPr>
        <w:ind w:firstLine="709"/>
        <w:jc w:val="both"/>
        <w:rPr>
          <w:sz w:val="28"/>
          <w:szCs w:val="28"/>
        </w:rPr>
      </w:pPr>
      <w:r w:rsidRPr="00062751">
        <w:rPr>
          <w:sz w:val="28"/>
          <w:szCs w:val="28"/>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5269DEBF" w14:textId="77777777" w:rsidR="00062751" w:rsidRPr="00062751" w:rsidRDefault="00062751" w:rsidP="00062751">
      <w:pPr>
        <w:ind w:firstLine="709"/>
        <w:jc w:val="both"/>
        <w:rPr>
          <w:sz w:val="28"/>
          <w:szCs w:val="28"/>
        </w:rPr>
      </w:pPr>
    </w:p>
    <w:p w14:paraId="429338B4" w14:textId="77777777" w:rsidR="00062751" w:rsidRPr="00062751" w:rsidRDefault="00062751" w:rsidP="00062751">
      <w:pPr>
        <w:jc w:val="center"/>
        <w:rPr>
          <w:sz w:val="28"/>
          <w:szCs w:val="28"/>
        </w:rPr>
      </w:pPr>
      <w:proofErr w:type="spellStart"/>
      <w:r w:rsidRPr="00062751">
        <w:rPr>
          <w:sz w:val="32"/>
          <w:szCs w:val="28"/>
        </w:rPr>
        <w:t>ОР</w:t>
      </w:r>
      <w:r w:rsidRPr="00062751">
        <w:rPr>
          <w:sz w:val="32"/>
          <w:szCs w:val="28"/>
          <w:vertAlign w:val="subscript"/>
        </w:rPr>
        <w:t>i</w:t>
      </w:r>
      <w:proofErr w:type="spellEnd"/>
      <w:r w:rsidRPr="00062751">
        <w:rPr>
          <w:sz w:val="32"/>
          <w:szCs w:val="28"/>
        </w:rPr>
        <w:t xml:space="preserve"> = ОР</w:t>
      </w:r>
      <w:r w:rsidRPr="00062751">
        <w:rPr>
          <w:sz w:val="32"/>
          <w:szCs w:val="28"/>
          <w:vertAlign w:val="subscript"/>
        </w:rPr>
        <w:t>i-1</w:t>
      </w:r>
      <w:r w:rsidRPr="00062751">
        <w:rPr>
          <w:sz w:val="32"/>
          <w:szCs w:val="28"/>
        </w:rPr>
        <w:t xml:space="preserve"> * (1 - </w:t>
      </w:r>
      <w:proofErr w:type="spellStart"/>
      <w:r w:rsidRPr="00062751">
        <w:rPr>
          <w:sz w:val="32"/>
          <w:szCs w:val="28"/>
        </w:rPr>
        <w:t>ИЭР</w:t>
      </w:r>
      <w:r w:rsidRPr="00062751">
        <w:rPr>
          <w:sz w:val="32"/>
          <w:szCs w:val="28"/>
          <w:vertAlign w:val="subscript"/>
        </w:rPr>
        <w:t>i</w:t>
      </w:r>
      <w:proofErr w:type="spellEnd"/>
      <w:r w:rsidRPr="00062751">
        <w:rPr>
          <w:sz w:val="32"/>
          <w:szCs w:val="28"/>
        </w:rPr>
        <w:t xml:space="preserve">) * (1 + </w:t>
      </w:r>
      <w:proofErr w:type="spellStart"/>
      <w:r w:rsidRPr="00062751">
        <w:rPr>
          <w:sz w:val="32"/>
          <w:szCs w:val="28"/>
        </w:rPr>
        <w:t>ИПЦ</w:t>
      </w:r>
      <w:r w:rsidRPr="00062751">
        <w:rPr>
          <w:sz w:val="32"/>
          <w:szCs w:val="28"/>
          <w:vertAlign w:val="subscript"/>
        </w:rPr>
        <w:t>i</w:t>
      </w:r>
      <w:proofErr w:type="spellEnd"/>
      <w:r w:rsidRPr="00062751">
        <w:rPr>
          <w:sz w:val="32"/>
          <w:szCs w:val="28"/>
        </w:rPr>
        <w:t xml:space="preserve">) * (1 + </w:t>
      </w:r>
      <w:proofErr w:type="spellStart"/>
      <w:r w:rsidRPr="00062751">
        <w:rPr>
          <w:sz w:val="32"/>
          <w:szCs w:val="28"/>
        </w:rPr>
        <w:t>ИКА</w:t>
      </w:r>
      <w:r w:rsidRPr="00062751">
        <w:rPr>
          <w:sz w:val="32"/>
          <w:szCs w:val="28"/>
          <w:vertAlign w:val="subscript"/>
        </w:rPr>
        <w:t>i</w:t>
      </w:r>
      <w:proofErr w:type="spellEnd"/>
      <w:r w:rsidRPr="00062751">
        <w:rPr>
          <w:sz w:val="32"/>
          <w:szCs w:val="28"/>
        </w:rPr>
        <w:t>)</w:t>
      </w:r>
      <w:r w:rsidRPr="00062751">
        <w:rPr>
          <w:sz w:val="28"/>
          <w:szCs w:val="28"/>
        </w:rPr>
        <w:t>,</w:t>
      </w:r>
    </w:p>
    <w:p w14:paraId="24F319C6" w14:textId="77777777" w:rsidR="00062751" w:rsidRPr="00062751" w:rsidRDefault="00062751" w:rsidP="00062751">
      <w:pPr>
        <w:ind w:firstLine="709"/>
        <w:jc w:val="both"/>
        <w:rPr>
          <w:sz w:val="28"/>
          <w:szCs w:val="28"/>
        </w:rPr>
      </w:pPr>
      <w:r w:rsidRPr="00062751">
        <w:rPr>
          <w:sz w:val="28"/>
          <w:szCs w:val="28"/>
        </w:rPr>
        <w:t>где:</w:t>
      </w:r>
    </w:p>
    <w:p w14:paraId="1D30863E" w14:textId="77777777" w:rsidR="00062751" w:rsidRPr="00062751" w:rsidRDefault="00062751" w:rsidP="00062751">
      <w:pPr>
        <w:ind w:firstLine="709"/>
        <w:jc w:val="both"/>
        <w:rPr>
          <w:sz w:val="8"/>
          <w:szCs w:val="28"/>
        </w:rPr>
      </w:pPr>
    </w:p>
    <w:p w14:paraId="699AACAC" w14:textId="77777777" w:rsidR="00062751" w:rsidRPr="00062751" w:rsidRDefault="00062751" w:rsidP="00062751">
      <w:pPr>
        <w:ind w:firstLine="709"/>
        <w:jc w:val="both"/>
        <w:rPr>
          <w:sz w:val="28"/>
          <w:szCs w:val="28"/>
        </w:rPr>
      </w:pPr>
      <w:r w:rsidRPr="00062751">
        <w:rPr>
          <w:sz w:val="32"/>
          <w:szCs w:val="28"/>
        </w:rPr>
        <w:t>ОР</w:t>
      </w:r>
      <w:proofErr w:type="spellStart"/>
      <w:r w:rsidRPr="00062751">
        <w:rPr>
          <w:sz w:val="32"/>
          <w:szCs w:val="28"/>
          <w:vertAlign w:val="subscript"/>
          <w:lang w:val="en-US"/>
        </w:rPr>
        <w:t>i</w:t>
      </w:r>
      <w:proofErr w:type="spellEnd"/>
      <w:r w:rsidRPr="00062751">
        <w:rPr>
          <w:sz w:val="28"/>
          <w:szCs w:val="28"/>
          <w:vertAlign w:val="subscript"/>
        </w:rPr>
        <w:t>-1</w:t>
      </w:r>
      <w:r w:rsidRPr="00062751">
        <w:rPr>
          <w:sz w:val="28"/>
          <w:szCs w:val="28"/>
        </w:rPr>
        <w:t xml:space="preserve"> - операционные расходы в (i-1)-м году (базовый уровень), тыс. руб.;</w:t>
      </w:r>
    </w:p>
    <w:p w14:paraId="6DDF2C81" w14:textId="77777777" w:rsidR="00062751" w:rsidRPr="00062751" w:rsidRDefault="00062751" w:rsidP="00062751">
      <w:pPr>
        <w:ind w:firstLine="709"/>
        <w:jc w:val="both"/>
        <w:rPr>
          <w:rFonts w:ascii="Verdana" w:hAnsi="Verdana"/>
          <w:sz w:val="28"/>
          <w:szCs w:val="28"/>
        </w:rPr>
      </w:pPr>
      <w:proofErr w:type="spellStart"/>
      <w:r w:rsidRPr="00062751">
        <w:rPr>
          <w:sz w:val="32"/>
          <w:szCs w:val="28"/>
        </w:rPr>
        <w:t>ИЭР</w:t>
      </w:r>
      <w:r w:rsidRPr="00062751">
        <w:rPr>
          <w:sz w:val="32"/>
          <w:szCs w:val="28"/>
          <w:vertAlign w:val="subscript"/>
        </w:rPr>
        <w:t>i</w:t>
      </w:r>
      <w:proofErr w:type="spellEnd"/>
      <w:r w:rsidRPr="00062751">
        <w:rPr>
          <w:sz w:val="28"/>
          <w:szCs w:val="28"/>
        </w:rPr>
        <w:t xml:space="preserve"> - индекс эффективности операционных расходов в i-м году, процентов;</w:t>
      </w:r>
    </w:p>
    <w:p w14:paraId="25BB51E4" w14:textId="77777777" w:rsidR="00062751" w:rsidRPr="00062751" w:rsidRDefault="00062751" w:rsidP="00062751">
      <w:pPr>
        <w:ind w:firstLine="709"/>
        <w:jc w:val="both"/>
        <w:rPr>
          <w:rFonts w:ascii="Verdana" w:hAnsi="Verdana"/>
          <w:sz w:val="28"/>
          <w:szCs w:val="28"/>
        </w:rPr>
      </w:pPr>
      <w:proofErr w:type="spellStart"/>
      <w:r w:rsidRPr="00062751">
        <w:rPr>
          <w:sz w:val="32"/>
          <w:szCs w:val="28"/>
        </w:rPr>
        <w:t>ИПЦ</w:t>
      </w:r>
      <w:r w:rsidRPr="00062751">
        <w:rPr>
          <w:sz w:val="32"/>
          <w:szCs w:val="28"/>
          <w:vertAlign w:val="subscript"/>
        </w:rPr>
        <w:t>i</w:t>
      </w:r>
      <w:proofErr w:type="spellEnd"/>
      <w:r w:rsidRPr="00062751">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1E416994" w14:textId="77777777" w:rsidR="00062751" w:rsidRPr="00062751" w:rsidRDefault="00062751" w:rsidP="00062751">
      <w:pPr>
        <w:ind w:firstLine="709"/>
        <w:jc w:val="both"/>
        <w:rPr>
          <w:sz w:val="8"/>
          <w:szCs w:val="28"/>
        </w:rPr>
      </w:pPr>
    </w:p>
    <w:p w14:paraId="4E7C0CC2" w14:textId="77777777" w:rsidR="00062751" w:rsidRPr="00062751" w:rsidRDefault="00062751" w:rsidP="00062751">
      <w:pPr>
        <w:ind w:firstLine="709"/>
        <w:jc w:val="both"/>
        <w:rPr>
          <w:rFonts w:ascii="Verdana" w:hAnsi="Verdana"/>
          <w:sz w:val="28"/>
          <w:szCs w:val="28"/>
        </w:rPr>
      </w:pPr>
      <w:proofErr w:type="spellStart"/>
      <w:r w:rsidRPr="00062751">
        <w:rPr>
          <w:sz w:val="32"/>
          <w:szCs w:val="28"/>
        </w:rPr>
        <w:t>ИКА</w:t>
      </w:r>
      <w:r w:rsidRPr="00062751">
        <w:rPr>
          <w:sz w:val="32"/>
          <w:szCs w:val="28"/>
          <w:vertAlign w:val="subscript"/>
        </w:rPr>
        <w:t>i</w:t>
      </w:r>
      <w:proofErr w:type="spellEnd"/>
      <w:r w:rsidRPr="00062751">
        <w:rPr>
          <w:sz w:val="28"/>
          <w:szCs w:val="28"/>
        </w:rPr>
        <w:t xml:space="preserve"> - индекс изменения количества активов в i-м году.</w:t>
      </w:r>
    </w:p>
    <w:p w14:paraId="08025EF3" w14:textId="77777777" w:rsidR="00062751" w:rsidRPr="00062751" w:rsidRDefault="00062751" w:rsidP="00062751">
      <w:pPr>
        <w:ind w:firstLine="709"/>
        <w:jc w:val="both"/>
        <w:rPr>
          <w:sz w:val="28"/>
          <w:szCs w:val="28"/>
        </w:rPr>
      </w:pPr>
    </w:p>
    <w:p w14:paraId="5E01360A" w14:textId="77777777" w:rsidR="00062751" w:rsidRPr="00062751" w:rsidRDefault="00062751" w:rsidP="00062751">
      <w:pPr>
        <w:ind w:firstLine="709"/>
        <w:jc w:val="both"/>
        <w:rPr>
          <w:sz w:val="28"/>
          <w:szCs w:val="28"/>
        </w:rPr>
      </w:pPr>
      <w:r w:rsidRPr="00062751">
        <w:rPr>
          <w:sz w:val="28"/>
          <w:szCs w:val="28"/>
        </w:rPr>
        <w:t>Индекс изменения количества активов рассчитывается по формуле:</w:t>
      </w:r>
    </w:p>
    <w:p w14:paraId="6F830C73" w14:textId="77777777" w:rsidR="00062751" w:rsidRPr="00062751" w:rsidRDefault="00062751" w:rsidP="00062751">
      <w:pPr>
        <w:ind w:firstLine="709"/>
        <w:jc w:val="both"/>
        <w:rPr>
          <w:sz w:val="14"/>
          <w:szCs w:val="28"/>
        </w:rPr>
      </w:pPr>
    </w:p>
    <w:p w14:paraId="11818A6C" w14:textId="77777777" w:rsidR="00062751" w:rsidRPr="00062751" w:rsidRDefault="00062751" w:rsidP="00062751">
      <w:pPr>
        <w:jc w:val="center"/>
        <w:rPr>
          <w:sz w:val="28"/>
          <w:szCs w:val="28"/>
        </w:rPr>
      </w:pPr>
      <w:r w:rsidRPr="00062751">
        <w:rPr>
          <w:noProof/>
          <w:sz w:val="28"/>
          <w:szCs w:val="28"/>
        </w:rPr>
        <w:drawing>
          <wp:inline distT="0" distB="0" distL="0" distR="0" wp14:anchorId="2F963210" wp14:editId="300B5918">
            <wp:extent cx="4744085" cy="622935"/>
            <wp:effectExtent l="0" t="0" r="0" b="5715"/>
            <wp:docPr id="296" name="Рисунок 296"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744085" cy="622935"/>
                    </a:xfrm>
                    <a:prstGeom prst="rect">
                      <a:avLst/>
                    </a:prstGeom>
                    <a:noFill/>
                    <a:ln>
                      <a:noFill/>
                    </a:ln>
                  </pic:spPr>
                </pic:pic>
              </a:graphicData>
            </a:graphic>
          </wp:inline>
        </w:drawing>
      </w:r>
      <w:r w:rsidRPr="00062751">
        <w:rPr>
          <w:sz w:val="28"/>
          <w:szCs w:val="28"/>
        </w:rPr>
        <w:t>,</w:t>
      </w:r>
    </w:p>
    <w:p w14:paraId="31A8016A" w14:textId="77777777" w:rsidR="00062751" w:rsidRPr="00062751" w:rsidRDefault="00062751" w:rsidP="00062751">
      <w:pPr>
        <w:jc w:val="both"/>
        <w:rPr>
          <w:sz w:val="28"/>
          <w:szCs w:val="28"/>
        </w:rPr>
      </w:pPr>
      <w:r w:rsidRPr="00062751">
        <w:rPr>
          <w:sz w:val="28"/>
          <w:szCs w:val="28"/>
        </w:rPr>
        <w:t>где:</w:t>
      </w:r>
    </w:p>
    <w:p w14:paraId="154B117B" w14:textId="77777777" w:rsidR="00062751" w:rsidRPr="00062751" w:rsidRDefault="00062751" w:rsidP="00062751">
      <w:pPr>
        <w:ind w:firstLine="720"/>
        <w:jc w:val="both"/>
        <w:rPr>
          <w:sz w:val="28"/>
          <w:szCs w:val="28"/>
        </w:rPr>
      </w:pPr>
      <w:r w:rsidRPr="00062751">
        <w:rPr>
          <w:noProof/>
          <w:sz w:val="32"/>
          <w:szCs w:val="28"/>
        </w:rPr>
        <w:lastRenderedPageBreak/>
        <w:t>ИКА</w:t>
      </w:r>
      <w:proofErr w:type="gramStart"/>
      <w:r w:rsidRPr="00062751">
        <w:rPr>
          <w:noProof/>
          <w:sz w:val="32"/>
          <w:szCs w:val="28"/>
          <w:vertAlign w:val="subscript"/>
          <w:lang w:val="en-US"/>
        </w:rPr>
        <w:t>i</w:t>
      </w:r>
      <w:r w:rsidRPr="00062751">
        <w:rPr>
          <w:noProof/>
          <w:sz w:val="28"/>
          <w:szCs w:val="28"/>
          <w:vertAlign w:val="subscript"/>
        </w:rPr>
        <w:t xml:space="preserve">  </w:t>
      </w:r>
      <w:r w:rsidRPr="00062751">
        <w:rPr>
          <w:sz w:val="28"/>
          <w:szCs w:val="28"/>
        </w:rPr>
        <w:t>-</w:t>
      </w:r>
      <w:proofErr w:type="gramEnd"/>
      <w:r w:rsidRPr="00062751">
        <w:rPr>
          <w:sz w:val="28"/>
          <w:szCs w:val="28"/>
        </w:rPr>
        <w:t xml:space="preserve"> индекс изменения количества активов в году i;</w:t>
      </w:r>
    </w:p>
    <w:p w14:paraId="7BEA6A94" w14:textId="77777777" w:rsidR="00062751" w:rsidRPr="00062751" w:rsidRDefault="00062751" w:rsidP="00062751">
      <w:pPr>
        <w:ind w:firstLine="720"/>
        <w:jc w:val="both"/>
        <w:rPr>
          <w:sz w:val="28"/>
          <w:szCs w:val="28"/>
        </w:rPr>
      </w:pPr>
      <w:r w:rsidRPr="00062751">
        <w:rPr>
          <w:noProof/>
          <w:sz w:val="32"/>
          <w:szCs w:val="28"/>
          <w:lang w:val="en-US"/>
        </w:rPr>
        <w:t>d</w:t>
      </w:r>
      <w:r w:rsidRPr="00062751">
        <w:rPr>
          <w:noProof/>
          <w:sz w:val="32"/>
          <w:szCs w:val="28"/>
          <w:vertAlign w:val="subscript"/>
        </w:rPr>
        <w:t>сеть</w:t>
      </w:r>
      <w:r w:rsidRPr="00062751">
        <w:rPr>
          <w:noProof/>
          <w:sz w:val="28"/>
          <w:szCs w:val="28"/>
          <w:vertAlign w:val="subscript"/>
        </w:rPr>
        <w:t xml:space="preserve"> </w:t>
      </w:r>
      <w:r w:rsidRPr="00062751">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B07BA3B" w14:textId="77777777" w:rsidR="00062751" w:rsidRPr="00062751" w:rsidRDefault="00062751" w:rsidP="00062751">
      <w:pPr>
        <w:ind w:firstLine="720"/>
        <w:jc w:val="both"/>
        <w:rPr>
          <w:sz w:val="8"/>
          <w:szCs w:val="28"/>
        </w:rPr>
      </w:pPr>
    </w:p>
    <w:p w14:paraId="22805D0D" w14:textId="77777777" w:rsidR="00062751" w:rsidRPr="00062751" w:rsidRDefault="00062751" w:rsidP="00062751">
      <w:pPr>
        <w:ind w:firstLine="720"/>
        <w:jc w:val="both"/>
        <w:rPr>
          <w:sz w:val="28"/>
          <w:szCs w:val="28"/>
        </w:rPr>
      </w:pPr>
      <w:r w:rsidRPr="00062751">
        <w:rPr>
          <w:noProof/>
          <w:sz w:val="32"/>
          <w:szCs w:val="28"/>
        </w:rPr>
        <w:t>ΔУМС</w:t>
      </w:r>
      <w:r w:rsidRPr="00062751">
        <w:rPr>
          <w:noProof/>
          <w:sz w:val="32"/>
          <w:szCs w:val="28"/>
          <w:vertAlign w:val="subscript"/>
          <w:lang w:val="en-US"/>
        </w:rPr>
        <w:t>i</w:t>
      </w:r>
      <w:r w:rsidRPr="00062751">
        <w:rPr>
          <w:noProof/>
          <w:sz w:val="28"/>
          <w:szCs w:val="28"/>
          <w:vertAlign w:val="subscript"/>
        </w:rPr>
        <w:t xml:space="preserve"> </w:t>
      </w:r>
      <w:r w:rsidRPr="00062751">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17E79B1" w14:textId="77777777" w:rsidR="00062751" w:rsidRPr="00062751" w:rsidRDefault="00062751" w:rsidP="00062751">
      <w:pPr>
        <w:ind w:firstLine="720"/>
        <w:jc w:val="both"/>
        <w:rPr>
          <w:sz w:val="8"/>
          <w:szCs w:val="28"/>
        </w:rPr>
      </w:pPr>
    </w:p>
    <w:p w14:paraId="5C0F3718" w14:textId="77777777" w:rsidR="00062751" w:rsidRPr="00062751" w:rsidRDefault="00062751" w:rsidP="00062751">
      <w:pPr>
        <w:ind w:firstLine="709"/>
        <w:jc w:val="both"/>
        <w:rPr>
          <w:sz w:val="28"/>
          <w:szCs w:val="28"/>
        </w:rPr>
      </w:pPr>
      <w:r w:rsidRPr="00062751">
        <w:rPr>
          <w:noProof/>
          <w:sz w:val="32"/>
          <w:szCs w:val="28"/>
        </w:rPr>
        <w:t>Δ</w:t>
      </w:r>
      <w:r w:rsidRPr="00062751">
        <w:rPr>
          <w:noProof/>
          <w:sz w:val="32"/>
          <w:szCs w:val="28"/>
          <w:lang w:val="en-US"/>
        </w:rPr>
        <w:t>OP</w:t>
      </w:r>
      <w:r w:rsidRPr="00062751">
        <w:rPr>
          <w:noProof/>
          <w:sz w:val="32"/>
          <w:szCs w:val="28"/>
          <w:vertAlign w:val="subscript"/>
          <w:lang w:val="en-US"/>
        </w:rPr>
        <w:t>i</w:t>
      </w:r>
      <w:r w:rsidRPr="00062751">
        <w:rPr>
          <w:noProof/>
          <w:sz w:val="32"/>
          <w:szCs w:val="28"/>
          <w:vertAlign w:val="subscript"/>
        </w:rPr>
        <w:t xml:space="preserve"> </w:t>
      </w:r>
      <w:r w:rsidRPr="00062751">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EC16B9C" w14:textId="77777777" w:rsidR="00062751" w:rsidRPr="00062751" w:rsidRDefault="00062751" w:rsidP="00062751">
      <w:pPr>
        <w:ind w:firstLine="709"/>
        <w:jc w:val="both"/>
        <w:rPr>
          <w:sz w:val="28"/>
          <w:szCs w:val="28"/>
        </w:rPr>
      </w:pPr>
    </w:p>
    <w:p w14:paraId="6D4A1BFB" w14:textId="77777777" w:rsidR="00062751" w:rsidRPr="00062751" w:rsidRDefault="00062751" w:rsidP="00062751">
      <w:pPr>
        <w:ind w:firstLine="709"/>
        <w:jc w:val="both"/>
        <w:rPr>
          <w:sz w:val="28"/>
          <w:szCs w:val="28"/>
        </w:rPr>
      </w:pPr>
      <w:r w:rsidRPr="00062751">
        <w:rPr>
          <w:sz w:val="28"/>
          <w:szCs w:val="28"/>
        </w:rPr>
        <w:t>При расчете Операционных расходов на 2024-2027 годы регулятором использовались следующие показатели:</w:t>
      </w:r>
    </w:p>
    <w:p w14:paraId="4F2063FE" w14:textId="77777777" w:rsidR="00062751" w:rsidRPr="00062751" w:rsidRDefault="00062751" w:rsidP="00062751">
      <w:pPr>
        <w:ind w:firstLine="709"/>
        <w:jc w:val="both"/>
        <w:rPr>
          <w:sz w:val="28"/>
          <w:szCs w:val="28"/>
        </w:rPr>
      </w:pPr>
      <w:r w:rsidRPr="00062751">
        <w:rPr>
          <w:sz w:val="28"/>
          <w:szCs w:val="28"/>
        </w:rPr>
        <w:t>базовый уровень операционных расходов 2023 года – 11821,39 тыс. руб.;</w:t>
      </w:r>
    </w:p>
    <w:p w14:paraId="28A8F233" w14:textId="77777777" w:rsidR="00062751" w:rsidRPr="00062751" w:rsidRDefault="00062751" w:rsidP="00062751">
      <w:pPr>
        <w:ind w:firstLine="709"/>
        <w:jc w:val="both"/>
        <w:rPr>
          <w:sz w:val="28"/>
          <w:szCs w:val="28"/>
        </w:rPr>
      </w:pPr>
      <w:r w:rsidRPr="00062751">
        <w:rPr>
          <w:sz w:val="28"/>
          <w:szCs w:val="28"/>
        </w:rPr>
        <w:t>индекс потребительских цен на 2024 год – 104,7%, на 2025 год – 104%, на 2026 год – 104%, на 2027 год – 104% согласно прогнозу Минэкономразвития России;</w:t>
      </w:r>
    </w:p>
    <w:p w14:paraId="746049B8" w14:textId="77777777" w:rsidR="00062751" w:rsidRPr="00062751" w:rsidRDefault="00062751" w:rsidP="00062751">
      <w:pPr>
        <w:ind w:firstLine="709"/>
        <w:jc w:val="both"/>
        <w:rPr>
          <w:sz w:val="28"/>
          <w:szCs w:val="28"/>
        </w:rPr>
      </w:pPr>
      <w:r w:rsidRPr="00062751">
        <w:rPr>
          <w:sz w:val="28"/>
          <w:szCs w:val="28"/>
        </w:rPr>
        <w:t>индекс эффективности операционных расходов 1%;</w:t>
      </w:r>
    </w:p>
    <w:p w14:paraId="2CF904B7" w14:textId="77777777" w:rsidR="00062751" w:rsidRPr="00062751" w:rsidRDefault="00062751" w:rsidP="00062751">
      <w:pPr>
        <w:ind w:firstLine="709"/>
        <w:jc w:val="both"/>
        <w:rPr>
          <w:sz w:val="28"/>
          <w:szCs w:val="28"/>
        </w:rPr>
      </w:pPr>
      <w:r w:rsidRPr="00062751">
        <w:rPr>
          <w:sz w:val="28"/>
          <w:szCs w:val="28"/>
        </w:rPr>
        <w:t>индекс изменения количества активов 0%.</w:t>
      </w:r>
    </w:p>
    <w:p w14:paraId="6836B778" w14:textId="77777777" w:rsidR="00062751" w:rsidRPr="00062751" w:rsidRDefault="00062751" w:rsidP="00062751">
      <w:pPr>
        <w:ind w:firstLine="709"/>
        <w:jc w:val="both"/>
        <w:rPr>
          <w:sz w:val="28"/>
          <w:szCs w:val="28"/>
        </w:rPr>
      </w:pPr>
      <w:r w:rsidRPr="00062751">
        <w:rPr>
          <w:sz w:val="28"/>
          <w:szCs w:val="28"/>
        </w:rPr>
        <w:t>В соответствии с вышеуказанной формулой, уровень операционных расходов составляет:</w:t>
      </w:r>
    </w:p>
    <w:p w14:paraId="16297261"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2024 год</w:t>
      </w:r>
      <w:r w:rsidRPr="00062751">
        <w:rPr>
          <w:sz w:val="28"/>
          <w:szCs w:val="28"/>
        </w:rPr>
        <w:t xml:space="preserve"> – </w:t>
      </w:r>
      <w:r w:rsidRPr="00062751">
        <w:rPr>
          <w:b/>
          <w:i/>
          <w:sz w:val="28"/>
          <w:szCs w:val="28"/>
        </w:rPr>
        <w:t>12253,22</w:t>
      </w:r>
      <w:r w:rsidRPr="00062751">
        <w:rPr>
          <w:sz w:val="28"/>
          <w:szCs w:val="28"/>
        </w:rPr>
        <w:t xml:space="preserve"> тыс. руб.:</w:t>
      </w:r>
    </w:p>
    <w:p w14:paraId="4F15A969" w14:textId="77777777" w:rsidR="00062751" w:rsidRPr="00062751" w:rsidRDefault="00062751" w:rsidP="00062751">
      <w:pPr>
        <w:ind w:firstLine="709"/>
        <w:jc w:val="both"/>
        <w:rPr>
          <w:sz w:val="14"/>
          <w:szCs w:val="28"/>
        </w:rPr>
      </w:pPr>
    </w:p>
    <w:p w14:paraId="0D110780"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ОР</w:t>
      </w:r>
      <w:r w:rsidRPr="00062751">
        <w:rPr>
          <w:sz w:val="20"/>
        </w:rPr>
        <w:t>2024</w:t>
      </w:r>
      <w:r w:rsidRPr="00062751">
        <w:rPr>
          <w:sz w:val="28"/>
          <w:szCs w:val="28"/>
        </w:rPr>
        <w:t xml:space="preserve"> = 11821,39 х [(1- 1%/100%) х (1+0,047) х (1+0)] = 12253,22 тыс. руб.</w:t>
      </w:r>
    </w:p>
    <w:p w14:paraId="6159719F" w14:textId="77777777" w:rsidR="00062751" w:rsidRPr="00062751" w:rsidRDefault="00062751" w:rsidP="00062751">
      <w:pPr>
        <w:ind w:firstLine="709"/>
        <w:jc w:val="both"/>
        <w:rPr>
          <w:sz w:val="14"/>
          <w:szCs w:val="28"/>
        </w:rPr>
      </w:pPr>
    </w:p>
    <w:p w14:paraId="3F68BC79"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2025 год</w:t>
      </w:r>
      <w:r w:rsidRPr="00062751">
        <w:rPr>
          <w:sz w:val="28"/>
          <w:szCs w:val="28"/>
        </w:rPr>
        <w:t xml:space="preserve"> – </w:t>
      </w:r>
      <w:r w:rsidRPr="00062751">
        <w:rPr>
          <w:b/>
          <w:i/>
          <w:sz w:val="28"/>
          <w:szCs w:val="28"/>
        </w:rPr>
        <w:t>12615,92</w:t>
      </w:r>
      <w:r w:rsidRPr="00062751">
        <w:rPr>
          <w:sz w:val="28"/>
          <w:szCs w:val="28"/>
        </w:rPr>
        <w:t xml:space="preserve"> тыс. руб.:</w:t>
      </w:r>
    </w:p>
    <w:p w14:paraId="30135463" w14:textId="77777777" w:rsidR="00062751" w:rsidRPr="00062751" w:rsidRDefault="00062751" w:rsidP="00062751">
      <w:pPr>
        <w:ind w:firstLine="709"/>
        <w:jc w:val="both"/>
        <w:rPr>
          <w:sz w:val="14"/>
          <w:szCs w:val="28"/>
        </w:rPr>
      </w:pPr>
    </w:p>
    <w:p w14:paraId="7099190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ОР</w:t>
      </w:r>
      <w:r w:rsidRPr="00062751">
        <w:rPr>
          <w:sz w:val="20"/>
        </w:rPr>
        <w:t>2025</w:t>
      </w:r>
      <w:r w:rsidRPr="00062751">
        <w:rPr>
          <w:sz w:val="28"/>
          <w:szCs w:val="28"/>
        </w:rPr>
        <w:t xml:space="preserve"> = 11821,39 х [(1- 1%/100%) х (1+0,047) х (1+0)] х [(1- 1%/100%) х </w:t>
      </w:r>
      <w:proofErr w:type="spellStart"/>
      <w:r w:rsidRPr="00062751">
        <w:rPr>
          <w:sz w:val="28"/>
          <w:szCs w:val="28"/>
        </w:rPr>
        <w:t>х</w:t>
      </w:r>
      <w:proofErr w:type="spellEnd"/>
      <w:r w:rsidRPr="00062751">
        <w:rPr>
          <w:sz w:val="28"/>
          <w:szCs w:val="28"/>
        </w:rPr>
        <w:t xml:space="preserve"> (1+0,04) х (1+0)] = 12615,92 тыс. руб.</w:t>
      </w:r>
    </w:p>
    <w:p w14:paraId="3C6305AD" w14:textId="77777777" w:rsidR="00062751" w:rsidRPr="00062751" w:rsidRDefault="00062751" w:rsidP="00062751">
      <w:pPr>
        <w:ind w:firstLine="709"/>
        <w:jc w:val="both"/>
        <w:rPr>
          <w:sz w:val="14"/>
          <w:szCs w:val="28"/>
        </w:rPr>
      </w:pPr>
    </w:p>
    <w:p w14:paraId="3DDDA4BA"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2026 год</w:t>
      </w:r>
      <w:r w:rsidRPr="00062751">
        <w:rPr>
          <w:sz w:val="28"/>
          <w:szCs w:val="28"/>
        </w:rPr>
        <w:t xml:space="preserve"> – </w:t>
      </w:r>
      <w:r w:rsidRPr="00062751">
        <w:rPr>
          <w:b/>
          <w:i/>
          <w:sz w:val="28"/>
          <w:szCs w:val="28"/>
        </w:rPr>
        <w:t>12989,35</w:t>
      </w:r>
      <w:r w:rsidRPr="00062751">
        <w:rPr>
          <w:sz w:val="28"/>
          <w:szCs w:val="28"/>
        </w:rPr>
        <w:t xml:space="preserve"> тыс. руб.;</w:t>
      </w:r>
    </w:p>
    <w:p w14:paraId="7B05361A" w14:textId="77777777" w:rsidR="00062751" w:rsidRPr="00062751" w:rsidRDefault="00062751" w:rsidP="00062751">
      <w:pPr>
        <w:ind w:firstLine="709"/>
        <w:jc w:val="both"/>
        <w:rPr>
          <w:sz w:val="14"/>
          <w:szCs w:val="28"/>
        </w:rPr>
      </w:pPr>
    </w:p>
    <w:p w14:paraId="11F98F0A" w14:textId="77777777" w:rsidR="00062751" w:rsidRPr="00062751" w:rsidRDefault="00062751" w:rsidP="00062751">
      <w:pPr>
        <w:ind w:firstLine="709"/>
        <w:jc w:val="both"/>
        <w:rPr>
          <w:sz w:val="28"/>
          <w:szCs w:val="28"/>
        </w:rPr>
      </w:pPr>
      <w:r w:rsidRPr="00062751">
        <w:rPr>
          <w:sz w:val="28"/>
          <w:szCs w:val="28"/>
        </w:rPr>
        <w:t>ОР</w:t>
      </w:r>
      <w:r w:rsidRPr="00062751">
        <w:rPr>
          <w:sz w:val="20"/>
        </w:rPr>
        <w:t>2026</w:t>
      </w:r>
      <w:r w:rsidRPr="00062751">
        <w:rPr>
          <w:sz w:val="28"/>
          <w:szCs w:val="28"/>
        </w:rPr>
        <w:t xml:space="preserve"> = 11821,39 х [(1- 1%/100%) х (1+0,047) х (1+0)] х [(1- 1%/100%) х </w:t>
      </w:r>
      <w:proofErr w:type="spellStart"/>
      <w:r w:rsidRPr="00062751">
        <w:rPr>
          <w:sz w:val="28"/>
          <w:szCs w:val="28"/>
        </w:rPr>
        <w:t>х</w:t>
      </w:r>
      <w:proofErr w:type="spellEnd"/>
      <w:r w:rsidRPr="00062751">
        <w:rPr>
          <w:sz w:val="28"/>
          <w:szCs w:val="28"/>
        </w:rPr>
        <w:t xml:space="preserve"> (1+0,04) х (1+0)] х [(1- 1%/100%) х (1+0,04) х (1+0)] = 12989,35 тыс. руб.</w:t>
      </w:r>
    </w:p>
    <w:p w14:paraId="2DF13565" w14:textId="77777777" w:rsidR="00062751" w:rsidRPr="00062751" w:rsidRDefault="00062751" w:rsidP="00062751">
      <w:pPr>
        <w:ind w:firstLine="709"/>
        <w:jc w:val="both"/>
        <w:rPr>
          <w:sz w:val="14"/>
          <w:szCs w:val="28"/>
        </w:rPr>
      </w:pPr>
    </w:p>
    <w:p w14:paraId="199A3777"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2027 год</w:t>
      </w:r>
      <w:r w:rsidRPr="00062751">
        <w:rPr>
          <w:sz w:val="28"/>
          <w:szCs w:val="28"/>
        </w:rPr>
        <w:t xml:space="preserve"> – </w:t>
      </w:r>
      <w:r w:rsidRPr="00062751">
        <w:rPr>
          <w:b/>
          <w:i/>
          <w:sz w:val="28"/>
          <w:szCs w:val="28"/>
        </w:rPr>
        <w:t>13373,84</w:t>
      </w:r>
      <w:r w:rsidRPr="00062751">
        <w:rPr>
          <w:sz w:val="28"/>
          <w:szCs w:val="28"/>
        </w:rPr>
        <w:t xml:space="preserve"> тыс. руб.</w:t>
      </w:r>
    </w:p>
    <w:p w14:paraId="4C4E868E" w14:textId="77777777" w:rsidR="00062751" w:rsidRPr="00062751" w:rsidRDefault="00062751" w:rsidP="00062751">
      <w:pPr>
        <w:ind w:firstLine="709"/>
        <w:jc w:val="both"/>
        <w:rPr>
          <w:sz w:val="14"/>
          <w:szCs w:val="28"/>
        </w:rPr>
      </w:pPr>
    </w:p>
    <w:p w14:paraId="7B8CC382" w14:textId="77777777" w:rsidR="00062751" w:rsidRPr="00062751" w:rsidRDefault="00062751" w:rsidP="00062751">
      <w:pPr>
        <w:ind w:firstLine="709"/>
        <w:jc w:val="both"/>
        <w:rPr>
          <w:sz w:val="28"/>
          <w:szCs w:val="28"/>
        </w:rPr>
      </w:pPr>
      <w:r w:rsidRPr="00062751">
        <w:rPr>
          <w:sz w:val="28"/>
          <w:szCs w:val="28"/>
        </w:rPr>
        <w:t>ОР</w:t>
      </w:r>
      <w:r w:rsidRPr="00062751">
        <w:rPr>
          <w:sz w:val="20"/>
        </w:rPr>
        <w:t>2027</w:t>
      </w:r>
      <w:r w:rsidRPr="00062751">
        <w:rPr>
          <w:sz w:val="28"/>
          <w:szCs w:val="28"/>
        </w:rPr>
        <w:t xml:space="preserve"> = 11821,39 х [(1- 1%/100%) х (1+0,047) х (1+0)] х [(1- 1%/100%) х </w:t>
      </w:r>
      <w:proofErr w:type="spellStart"/>
      <w:r w:rsidRPr="00062751">
        <w:rPr>
          <w:sz w:val="28"/>
          <w:szCs w:val="28"/>
        </w:rPr>
        <w:t>х</w:t>
      </w:r>
      <w:proofErr w:type="spellEnd"/>
      <w:r w:rsidRPr="00062751">
        <w:rPr>
          <w:sz w:val="28"/>
          <w:szCs w:val="28"/>
        </w:rPr>
        <w:t xml:space="preserve"> (1+0,04) х (1+0)] х [(1- 1%/100%) х (1+0,04) х (1+0)] х [(1- 1%/100%) х                    </w:t>
      </w:r>
      <w:proofErr w:type="spellStart"/>
      <w:r w:rsidRPr="00062751">
        <w:rPr>
          <w:sz w:val="28"/>
          <w:szCs w:val="28"/>
        </w:rPr>
        <w:t>х</w:t>
      </w:r>
      <w:proofErr w:type="spellEnd"/>
      <w:r w:rsidRPr="00062751">
        <w:rPr>
          <w:sz w:val="28"/>
          <w:szCs w:val="28"/>
        </w:rPr>
        <w:t xml:space="preserve"> (1+0,04) х (1+0)] = 13373,84 тыс. руб.</w:t>
      </w:r>
    </w:p>
    <w:p w14:paraId="62354ED5" w14:textId="77777777" w:rsidR="00062751" w:rsidRPr="00062751" w:rsidRDefault="00062751" w:rsidP="00062751">
      <w:pPr>
        <w:ind w:firstLine="709"/>
        <w:jc w:val="both"/>
        <w:rPr>
          <w:sz w:val="28"/>
          <w:szCs w:val="28"/>
        </w:rPr>
      </w:pPr>
    </w:p>
    <w:p w14:paraId="321E1DEB" w14:textId="77777777" w:rsidR="00062751" w:rsidRPr="00062751" w:rsidRDefault="00062751" w:rsidP="00062751">
      <w:pPr>
        <w:tabs>
          <w:tab w:val="left" w:pos="1134"/>
        </w:tabs>
        <w:jc w:val="center"/>
        <w:rPr>
          <w:b/>
          <w:sz w:val="32"/>
          <w:szCs w:val="32"/>
          <w:u w:val="single"/>
        </w:rPr>
      </w:pPr>
      <w:r w:rsidRPr="00062751">
        <w:rPr>
          <w:b/>
          <w:sz w:val="32"/>
          <w:szCs w:val="32"/>
          <w:u w:val="single"/>
          <w:lang w:val="en-US"/>
        </w:rPr>
        <w:t>II</w:t>
      </w:r>
      <w:r w:rsidRPr="00062751">
        <w:rPr>
          <w:b/>
          <w:sz w:val="32"/>
          <w:szCs w:val="32"/>
          <w:u w:val="single"/>
        </w:rPr>
        <w:t>. Расходы на приобретение энергетических ресурсов</w:t>
      </w:r>
    </w:p>
    <w:p w14:paraId="486E805C" w14:textId="77777777" w:rsidR="00062751" w:rsidRPr="00062751" w:rsidRDefault="00062751" w:rsidP="00062751">
      <w:pPr>
        <w:tabs>
          <w:tab w:val="left" w:pos="1134"/>
        </w:tabs>
        <w:ind w:firstLine="709"/>
        <w:jc w:val="center"/>
        <w:rPr>
          <w:b/>
          <w:sz w:val="16"/>
          <w:szCs w:val="32"/>
          <w:u w:val="single"/>
        </w:rPr>
      </w:pPr>
    </w:p>
    <w:p w14:paraId="523F27E8" w14:textId="77777777" w:rsidR="00062751" w:rsidRPr="00062751" w:rsidRDefault="00062751" w:rsidP="00062751">
      <w:pPr>
        <w:autoSpaceDE w:val="0"/>
        <w:autoSpaceDN w:val="0"/>
        <w:adjustRightInd w:val="0"/>
        <w:ind w:firstLine="720"/>
        <w:jc w:val="both"/>
        <w:rPr>
          <w:sz w:val="28"/>
          <w:szCs w:val="28"/>
        </w:rPr>
      </w:pPr>
      <w:r w:rsidRPr="00062751">
        <w:rPr>
          <w:sz w:val="28"/>
          <w:szCs w:val="28"/>
        </w:rPr>
        <w:lastRenderedPageBreak/>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5BEACAFE" w14:textId="77777777" w:rsidR="00062751" w:rsidRPr="00062751" w:rsidRDefault="00062751" w:rsidP="00062751">
      <w:pPr>
        <w:tabs>
          <w:tab w:val="left" w:pos="1134"/>
        </w:tabs>
        <w:ind w:firstLine="709"/>
        <w:jc w:val="center"/>
        <w:rPr>
          <w:b/>
          <w:sz w:val="28"/>
          <w:szCs w:val="32"/>
          <w:u w:val="single"/>
        </w:rPr>
      </w:pPr>
    </w:p>
    <w:p w14:paraId="597A58B3" w14:textId="77777777" w:rsidR="00062751" w:rsidRPr="00062751" w:rsidRDefault="00062751" w:rsidP="00062751">
      <w:pPr>
        <w:jc w:val="center"/>
        <w:rPr>
          <w:b/>
          <w:sz w:val="32"/>
          <w:szCs w:val="32"/>
          <w:u w:val="single"/>
        </w:rPr>
      </w:pPr>
      <w:r w:rsidRPr="00062751">
        <w:rPr>
          <w:b/>
          <w:sz w:val="32"/>
          <w:szCs w:val="32"/>
          <w:u w:val="single"/>
        </w:rPr>
        <w:t>«Затраты на покупную электрическую энергию»</w:t>
      </w:r>
    </w:p>
    <w:p w14:paraId="45A9B07B" w14:textId="77777777" w:rsidR="00062751" w:rsidRPr="00062751" w:rsidRDefault="00062751" w:rsidP="00062751">
      <w:pPr>
        <w:jc w:val="center"/>
        <w:rPr>
          <w:sz w:val="18"/>
          <w:szCs w:val="28"/>
        </w:rPr>
      </w:pPr>
    </w:p>
    <w:p w14:paraId="19E43647"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303023B" w14:textId="77777777" w:rsidR="00062751" w:rsidRPr="00062751" w:rsidRDefault="00062751" w:rsidP="00062751">
      <w:pPr>
        <w:tabs>
          <w:tab w:val="left" w:pos="1134"/>
        </w:tabs>
        <w:ind w:firstLine="709"/>
        <w:jc w:val="both"/>
        <w:rPr>
          <w:sz w:val="28"/>
          <w:szCs w:val="28"/>
        </w:rPr>
      </w:pPr>
    </w:p>
    <w:p w14:paraId="0579735E"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w:t>
      </w:r>
      <w:proofErr w:type="gramStart"/>
      <w:r w:rsidRPr="00062751">
        <w:rPr>
          <w:sz w:val="28"/>
          <w:szCs w:val="28"/>
        </w:rPr>
        <w:t xml:space="preserve">   (</w:t>
      </w:r>
      <w:proofErr w:type="gramEnd"/>
      <w:r w:rsidRPr="00062751">
        <w:rPr>
          <w:sz w:val="28"/>
          <w:szCs w:val="28"/>
        </w:rPr>
        <w:t>в расчете на год) расходы по данной статье:</w:t>
      </w:r>
    </w:p>
    <w:p w14:paraId="1F4BA023"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8189,63</w:t>
      </w:r>
      <w:r w:rsidRPr="00062751">
        <w:rPr>
          <w:sz w:val="28"/>
          <w:szCs w:val="28"/>
        </w:rPr>
        <w:t xml:space="preserve"> тыс. руб., в том числе: </w:t>
      </w:r>
    </w:p>
    <w:p w14:paraId="334B2107"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7626,93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1081,12 тыс. кВт*ч в год, цена – 7,05 руб./кВт*ч);</w:t>
      </w:r>
    </w:p>
    <w:p w14:paraId="643ED9DD"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562,70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102,78 тыс. кВт*ч в год, цена – 5,47 руб./кВт*ч).</w:t>
      </w:r>
    </w:p>
    <w:p w14:paraId="5A38E8B2"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8468,08</w:t>
      </w:r>
      <w:r w:rsidRPr="00062751">
        <w:rPr>
          <w:sz w:val="28"/>
          <w:szCs w:val="28"/>
        </w:rPr>
        <w:t xml:space="preserve"> тыс. руб., в том числе: </w:t>
      </w:r>
    </w:p>
    <w:p w14:paraId="5443E6B4"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7886,25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1081,12 тыс. кВт*ч в год, цена – 7,29 руб./кВт*ч);</w:t>
      </w:r>
    </w:p>
    <w:p w14:paraId="4BF672C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581,83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102,78 тыс. кВт*ч в год, цена – 5,66 руб./кВт*ч).</w:t>
      </w:r>
    </w:p>
    <w:p w14:paraId="489D87D8"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2025 год</w:t>
      </w:r>
      <w:r w:rsidRPr="00062751">
        <w:rPr>
          <w:sz w:val="28"/>
          <w:szCs w:val="28"/>
        </w:rPr>
        <w:t xml:space="preserve"> в сумме </w:t>
      </w:r>
      <w:r w:rsidRPr="00062751">
        <w:rPr>
          <w:b/>
          <w:i/>
          <w:sz w:val="28"/>
          <w:szCs w:val="28"/>
        </w:rPr>
        <w:t>8755,99</w:t>
      </w:r>
      <w:r w:rsidRPr="00062751">
        <w:rPr>
          <w:sz w:val="28"/>
          <w:szCs w:val="28"/>
        </w:rPr>
        <w:t xml:space="preserve"> тыс. руб., в том числе: </w:t>
      </w:r>
    </w:p>
    <w:p w14:paraId="5E713D9D"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8154,38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1081,12 тыс. кВт*ч в год, цена – 7,54 руб./кВт*ч);</w:t>
      </w:r>
    </w:p>
    <w:p w14:paraId="3955893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lastRenderedPageBreak/>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601,61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102,78 тыс. кВт*ч в год, цена – 5,85 руб./кВт*ч).</w:t>
      </w:r>
    </w:p>
    <w:p w14:paraId="217D4937"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2026 год</w:t>
      </w:r>
      <w:r w:rsidRPr="00062751">
        <w:rPr>
          <w:sz w:val="28"/>
          <w:szCs w:val="28"/>
        </w:rPr>
        <w:t xml:space="preserve"> в сумме </w:t>
      </w:r>
      <w:r w:rsidRPr="00062751">
        <w:rPr>
          <w:b/>
          <w:i/>
          <w:sz w:val="28"/>
          <w:szCs w:val="28"/>
        </w:rPr>
        <w:t>9036,18</w:t>
      </w:r>
      <w:r w:rsidRPr="00062751">
        <w:rPr>
          <w:sz w:val="28"/>
          <w:szCs w:val="28"/>
        </w:rPr>
        <w:t xml:space="preserve"> тыс. руб., в том числе: </w:t>
      </w:r>
    </w:p>
    <w:p w14:paraId="5E6E74BB"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8415,32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1081,12 тыс. кВт*ч в год, цена – 7,78 руб./кВт*ч);</w:t>
      </w:r>
    </w:p>
    <w:p w14:paraId="4E811B26"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620,87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102,78 тыс. кВт*ч в год, цена – 6,04 руб./кВт*ч).</w:t>
      </w:r>
    </w:p>
    <w:p w14:paraId="49FB6C40"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2027 год</w:t>
      </w:r>
      <w:r w:rsidRPr="00062751">
        <w:rPr>
          <w:sz w:val="28"/>
          <w:szCs w:val="28"/>
        </w:rPr>
        <w:t xml:space="preserve"> в сумме </w:t>
      </w:r>
      <w:r w:rsidRPr="00062751">
        <w:rPr>
          <w:b/>
          <w:i/>
          <w:sz w:val="28"/>
          <w:szCs w:val="28"/>
        </w:rPr>
        <w:t>9352,45</w:t>
      </w:r>
      <w:r w:rsidRPr="00062751">
        <w:rPr>
          <w:sz w:val="28"/>
          <w:szCs w:val="28"/>
        </w:rPr>
        <w:t xml:space="preserve"> тыс. руб., в том числе: </w:t>
      </w:r>
    </w:p>
    <w:p w14:paraId="4D74BF39"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8709,86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1081,12 тыс. кВт*ч в год, цена – 8,06 руб./кВт*ч);</w:t>
      </w:r>
    </w:p>
    <w:p w14:paraId="12D8BDBC"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642,60 </w:t>
      </w:r>
      <w:proofErr w:type="spellStart"/>
      <w:r w:rsidRPr="00062751">
        <w:rPr>
          <w:color w:val="000000"/>
          <w:sz w:val="28"/>
          <w:szCs w:val="28"/>
        </w:rPr>
        <w:t>тыс.руб</w:t>
      </w:r>
      <w:proofErr w:type="spellEnd"/>
      <w:r w:rsidRPr="00062751">
        <w:rPr>
          <w:color w:val="000000"/>
          <w:sz w:val="28"/>
          <w:szCs w:val="28"/>
        </w:rPr>
        <w:t>. (объем электрической энергии – 102,78 тыс. кВт*ч в год, цена – 6,25 руб./кВт*ч).</w:t>
      </w:r>
    </w:p>
    <w:p w14:paraId="1FF3887A"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p>
    <w:p w14:paraId="5CC7661E"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Оборудование организации потребляет электрическую энергию по уровням напряжения НН, СН2. Поставка электрической энергии осуществляется:</w:t>
      </w:r>
    </w:p>
    <w:p w14:paraId="68A576C5"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ООО «</w:t>
      </w:r>
      <w:proofErr w:type="spellStart"/>
      <w:r w:rsidRPr="00062751">
        <w:rPr>
          <w:color w:val="000000"/>
          <w:sz w:val="28"/>
          <w:szCs w:val="28"/>
        </w:rPr>
        <w:t>Металлэнергофинанс</w:t>
      </w:r>
      <w:proofErr w:type="spellEnd"/>
      <w:r w:rsidRPr="00062751">
        <w:rPr>
          <w:color w:val="000000"/>
          <w:sz w:val="28"/>
          <w:szCs w:val="28"/>
        </w:rPr>
        <w:t>» по договору энергоснабжения от 01.01.2019 № 1882/35;</w:t>
      </w:r>
    </w:p>
    <w:p w14:paraId="2ECA56A8"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ПАО «</w:t>
      </w:r>
      <w:proofErr w:type="spellStart"/>
      <w:r w:rsidRPr="00062751">
        <w:rPr>
          <w:color w:val="000000"/>
          <w:sz w:val="28"/>
          <w:szCs w:val="28"/>
        </w:rPr>
        <w:t>Кузбассэнергосбыт</w:t>
      </w:r>
      <w:proofErr w:type="spellEnd"/>
      <w:r w:rsidRPr="00062751">
        <w:rPr>
          <w:color w:val="000000"/>
          <w:sz w:val="28"/>
          <w:szCs w:val="28"/>
        </w:rPr>
        <w:t>» по договору энергоснабжения                             от 01.01.2020 № 103817/161.</w:t>
      </w:r>
    </w:p>
    <w:p w14:paraId="236B44DF"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В качестве обосновывающих документов в материалах тарифного дела представлены (том 5 стр. 1095-1311, том 6 стр. 1312-1490):</w:t>
      </w:r>
    </w:p>
    <w:p w14:paraId="653DF0AE"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расчет затрат на электрическую энергию на 2023-2027 годы;</w:t>
      </w:r>
    </w:p>
    <w:p w14:paraId="144742F7"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расход электроэнергии за 2021 год;</w:t>
      </w:r>
    </w:p>
    <w:p w14:paraId="0CE0CBF6"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proofErr w:type="spellStart"/>
      <w:r w:rsidRPr="00062751">
        <w:rPr>
          <w:color w:val="000000"/>
          <w:sz w:val="28"/>
          <w:szCs w:val="28"/>
        </w:rPr>
        <w:t>оборотно</w:t>
      </w:r>
      <w:proofErr w:type="spellEnd"/>
      <w:r w:rsidRPr="00062751">
        <w:rPr>
          <w:color w:val="000000"/>
          <w:sz w:val="28"/>
          <w:szCs w:val="28"/>
        </w:rPr>
        <w:t>-сальдовые ведомости и карточки счета 20 за 2019-2021 годы;</w:t>
      </w:r>
    </w:p>
    <w:p w14:paraId="26FD41C2"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счета-фактуры за потребленную электрическую энергию за 2019-2021 годы; </w:t>
      </w:r>
    </w:p>
    <w:p w14:paraId="5CD07B74"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копии договоров энергоснабжения.</w:t>
      </w:r>
    </w:p>
    <w:p w14:paraId="451CF206"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При этом, исходя из представленных документов, ПАО «</w:t>
      </w:r>
      <w:proofErr w:type="spellStart"/>
      <w:r w:rsidRPr="00062751">
        <w:rPr>
          <w:color w:val="000000"/>
          <w:sz w:val="28"/>
          <w:szCs w:val="28"/>
        </w:rPr>
        <w:t>Кузбассэнергосбыт</w:t>
      </w:r>
      <w:proofErr w:type="spellEnd"/>
      <w:r w:rsidRPr="00062751">
        <w:rPr>
          <w:color w:val="000000"/>
          <w:sz w:val="28"/>
          <w:szCs w:val="28"/>
        </w:rPr>
        <w:t>» поставляет предприятию электрическую энергию по уровням напряжения НН и СН2, ООО «</w:t>
      </w:r>
      <w:proofErr w:type="spellStart"/>
      <w:r w:rsidRPr="00062751">
        <w:rPr>
          <w:color w:val="000000"/>
          <w:sz w:val="28"/>
          <w:szCs w:val="28"/>
        </w:rPr>
        <w:t>Металлэнергофинанс</w:t>
      </w:r>
      <w:proofErr w:type="spellEnd"/>
      <w:r w:rsidRPr="00062751">
        <w:rPr>
          <w:color w:val="000000"/>
          <w:sz w:val="28"/>
          <w:szCs w:val="28"/>
        </w:rPr>
        <w:t>» - только по уровню напряжения СН2.</w:t>
      </w:r>
    </w:p>
    <w:p w14:paraId="027DA4B4" w14:textId="77777777" w:rsidR="00062751" w:rsidRPr="00062751" w:rsidRDefault="00062751" w:rsidP="00062751">
      <w:pPr>
        <w:tabs>
          <w:tab w:val="left" w:pos="1134"/>
        </w:tabs>
        <w:ind w:firstLine="709"/>
        <w:jc w:val="both"/>
        <w:rPr>
          <w:color w:val="000000"/>
          <w:sz w:val="28"/>
          <w:szCs w:val="28"/>
        </w:rPr>
      </w:pPr>
      <w:r w:rsidRPr="00062751">
        <w:rPr>
          <w:b/>
          <w:sz w:val="28"/>
          <w:szCs w:val="28"/>
          <w:u w:val="single"/>
        </w:rPr>
        <w:t>Необходимо отметить</w:t>
      </w:r>
      <w:r w:rsidRPr="00062751">
        <w:rPr>
          <w:sz w:val="28"/>
          <w:szCs w:val="28"/>
        </w:rPr>
        <w:t xml:space="preserve">, что МКП НГО «ВКХ» были представлены расшифровки к счетам-фактурам на электрическую энергию по поставщику </w:t>
      </w:r>
      <w:r w:rsidRPr="00062751">
        <w:rPr>
          <w:color w:val="000000"/>
          <w:sz w:val="28"/>
          <w:szCs w:val="28"/>
        </w:rPr>
        <w:t>ПАО «</w:t>
      </w:r>
      <w:proofErr w:type="spellStart"/>
      <w:r w:rsidRPr="00062751">
        <w:rPr>
          <w:color w:val="000000"/>
          <w:sz w:val="28"/>
          <w:szCs w:val="28"/>
        </w:rPr>
        <w:t>Кузбассэнергосбыт</w:t>
      </w:r>
      <w:proofErr w:type="spellEnd"/>
      <w:r w:rsidRPr="00062751">
        <w:rPr>
          <w:color w:val="000000"/>
          <w:sz w:val="28"/>
          <w:szCs w:val="28"/>
        </w:rPr>
        <w:t>». Расшифровки к счетам-фактурам поставщика ООО «</w:t>
      </w:r>
      <w:proofErr w:type="spellStart"/>
      <w:r w:rsidRPr="00062751">
        <w:rPr>
          <w:color w:val="000000"/>
          <w:sz w:val="28"/>
          <w:szCs w:val="28"/>
        </w:rPr>
        <w:t>Металлэнергофинанс</w:t>
      </w:r>
      <w:proofErr w:type="spellEnd"/>
      <w:r w:rsidRPr="00062751">
        <w:rPr>
          <w:color w:val="000000"/>
          <w:sz w:val="28"/>
          <w:szCs w:val="28"/>
        </w:rPr>
        <w:t xml:space="preserve">» предприятием в адрес регулятора направлены не были. </w:t>
      </w:r>
    </w:p>
    <w:p w14:paraId="29243CAC" w14:textId="77777777" w:rsidR="00062751" w:rsidRPr="00062751" w:rsidRDefault="00062751" w:rsidP="00062751">
      <w:pPr>
        <w:ind w:firstLine="720"/>
        <w:jc w:val="both"/>
        <w:rPr>
          <w:b/>
          <w:sz w:val="28"/>
          <w:szCs w:val="28"/>
          <w:u w:val="single"/>
        </w:rPr>
      </w:pPr>
      <w:r w:rsidRPr="00062751">
        <w:rPr>
          <w:sz w:val="28"/>
          <w:szCs w:val="28"/>
        </w:rPr>
        <w:lastRenderedPageBreak/>
        <w:t xml:space="preserve">Расчет расходов на оказание услуг по регулируемым видам деятельности в соответствии с Методическими указаниями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r w:rsidRPr="00062751">
        <w:rPr>
          <w:sz w:val="28"/>
          <w:szCs w:val="28"/>
        </w:rPr>
        <w:t xml:space="preserve"> представлен по письменному запросу регулятора (исх. от 13.05.2022 № М-10-79/1624-02) письмом от 28.09.2022 № 354 (</w:t>
      </w:r>
      <w:proofErr w:type="spellStart"/>
      <w:r w:rsidRPr="00062751">
        <w:rPr>
          <w:sz w:val="28"/>
          <w:szCs w:val="28"/>
        </w:rPr>
        <w:t>вх</w:t>
      </w:r>
      <w:proofErr w:type="spellEnd"/>
      <w:r w:rsidRPr="00062751">
        <w:rPr>
          <w:sz w:val="28"/>
          <w:szCs w:val="28"/>
        </w:rPr>
        <w:t>. от 03.10.2022 № 5994).</w:t>
      </w:r>
    </w:p>
    <w:p w14:paraId="6E385D90"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 Также необходимо отметить, что согласно представленным расшифровкам к счетам-фактурам с мая 2021 года объект «</w:t>
      </w:r>
      <w:proofErr w:type="spellStart"/>
      <w:r w:rsidRPr="00062751">
        <w:rPr>
          <w:sz w:val="28"/>
          <w:szCs w:val="28"/>
        </w:rPr>
        <w:t>скв</w:t>
      </w:r>
      <w:proofErr w:type="spellEnd"/>
      <w:r w:rsidRPr="00062751">
        <w:rPr>
          <w:sz w:val="28"/>
          <w:szCs w:val="28"/>
        </w:rPr>
        <w:t>. 7,8 р-</w:t>
      </w:r>
      <w:proofErr w:type="spellStart"/>
      <w:r w:rsidRPr="00062751">
        <w:rPr>
          <w:sz w:val="28"/>
          <w:szCs w:val="28"/>
        </w:rPr>
        <w:t>зд</w:t>
      </w:r>
      <w:proofErr w:type="spellEnd"/>
      <w:r w:rsidRPr="00062751">
        <w:rPr>
          <w:sz w:val="28"/>
          <w:szCs w:val="28"/>
        </w:rPr>
        <w:t xml:space="preserve"> </w:t>
      </w:r>
      <w:proofErr w:type="spellStart"/>
      <w:r w:rsidRPr="00062751">
        <w:rPr>
          <w:sz w:val="28"/>
          <w:szCs w:val="28"/>
        </w:rPr>
        <w:t>Абагуровский</w:t>
      </w:r>
      <w:proofErr w:type="spellEnd"/>
      <w:r w:rsidRPr="00062751">
        <w:rPr>
          <w:sz w:val="28"/>
          <w:szCs w:val="28"/>
        </w:rPr>
        <w:t>» был переведен с потребления электрической энергии по уровню напряжения НН на СН2.</w:t>
      </w:r>
    </w:p>
    <w:p w14:paraId="036A4E4F" w14:textId="77777777" w:rsidR="00062751" w:rsidRPr="00062751" w:rsidRDefault="00062751" w:rsidP="00062751">
      <w:pPr>
        <w:tabs>
          <w:tab w:val="left" w:pos="1134"/>
        </w:tabs>
        <w:ind w:firstLine="709"/>
        <w:jc w:val="both"/>
        <w:rPr>
          <w:sz w:val="28"/>
          <w:szCs w:val="28"/>
        </w:rPr>
      </w:pPr>
    </w:p>
    <w:p w14:paraId="204ADCE1" w14:textId="77777777" w:rsidR="00062751" w:rsidRPr="00062751" w:rsidRDefault="00062751" w:rsidP="00062751">
      <w:pPr>
        <w:tabs>
          <w:tab w:val="left" w:pos="1134"/>
        </w:tabs>
        <w:ind w:firstLine="709"/>
        <w:jc w:val="both"/>
        <w:rPr>
          <w:sz w:val="28"/>
          <w:szCs w:val="28"/>
        </w:rPr>
      </w:pPr>
      <w:r w:rsidRPr="00062751">
        <w:rPr>
          <w:sz w:val="28"/>
          <w:szCs w:val="28"/>
        </w:rPr>
        <w:t>Расходы по периодам календарной разбивки приняты на следующем уровне:</w:t>
      </w:r>
    </w:p>
    <w:p w14:paraId="730875B5" w14:textId="77777777" w:rsidR="00062751" w:rsidRPr="00062751" w:rsidRDefault="00062751" w:rsidP="00062751">
      <w:pPr>
        <w:tabs>
          <w:tab w:val="left" w:pos="1134"/>
        </w:tabs>
        <w:ind w:firstLine="709"/>
        <w:jc w:val="both"/>
        <w:rPr>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7364,96</w:t>
      </w:r>
      <w:r w:rsidRPr="00062751">
        <w:rPr>
          <w:sz w:val="28"/>
          <w:szCs w:val="28"/>
        </w:rPr>
        <w:t xml:space="preserve"> тыс. руб., в том числе:</w:t>
      </w:r>
    </w:p>
    <w:p w14:paraId="26989605"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46BFFBA2"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6725,91</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о</w:t>
      </w:r>
      <w:r w:rsidRPr="00062751">
        <w:rPr>
          <w:sz w:val="28"/>
          <w:szCs w:val="28"/>
        </w:rPr>
        <w:t xml:space="preserve">бъем электрической энергии принят по фактическому расходу 2021 года (без учета объема по </w:t>
      </w:r>
      <w:proofErr w:type="spellStart"/>
      <w:r w:rsidRPr="00062751">
        <w:rPr>
          <w:sz w:val="28"/>
          <w:szCs w:val="28"/>
        </w:rPr>
        <w:t>скв</w:t>
      </w:r>
      <w:proofErr w:type="spellEnd"/>
      <w:r w:rsidRPr="00062751">
        <w:rPr>
          <w:sz w:val="28"/>
          <w:szCs w:val="28"/>
        </w:rPr>
        <w:t>. 7,8 р-</w:t>
      </w:r>
      <w:proofErr w:type="spellStart"/>
      <w:r w:rsidRPr="00062751">
        <w:rPr>
          <w:sz w:val="28"/>
          <w:szCs w:val="28"/>
        </w:rPr>
        <w:t>зд</w:t>
      </w:r>
      <w:proofErr w:type="spellEnd"/>
      <w:r w:rsidRPr="00062751">
        <w:rPr>
          <w:sz w:val="28"/>
          <w:szCs w:val="28"/>
        </w:rPr>
        <w:t xml:space="preserve"> </w:t>
      </w:r>
      <w:proofErr w:type="spellStart"/>
      <w:r w:rsidRPr="00062751">
        <w:rPr>
          <w:sz w:val="28"/>
          <w:szCs w:val="28"/>
        </w:rPr>
        <w:t>Абагуровский</w:t>
      </w:r>
      <w:proofErr w:type="spellEnd"/>
      <w:r w:rsidRPr="00062751">
        <w:rPr>
          <w:sz w:val="28"/>
          <w:szCs w:val="28"/>
        </w:rPr>
        <w:t xml:space="preserve">) в пересчете на плановый объем воды, в отношении которой осуществляется водоподготовка (953,35 тыс. кВт*ч) </w:t>
      </w:r>
      <w:r w:rsidRPr="00062751">
        <w:rPr>
          <w:color w:val="000000"/>
          <w:sz w:val="28"/>
          <w:szCs w:val="28"/>
        </w:rPr>
        <w:t>(расчет представлен в Приложении 1 к экспертному заключению).</w:t>
      </w:r>
      <w:r w:rsidRPr="00062751">
        <w:rPr>
          <w:sz w:val="28"/>
          <w:szCs w:val="28"/>
        </w:rPr>
        <w:t xml:space="preserve"> Средний тариф 1 кВт*ч электроэнергии принят на уровне предложения организации в размере </w:t>
      </w:r>
      <w:r w:rsidRPr="00062751">
        <w:rPr>
          <w:b/>
          <w:i/>
          <w:sz w:val="28"/>
          <w:szCs w:val="28"/>
        </w:rPr>
        <w:t>7,05</w:t>
      </w:r>
      <w:r w:rsidRPr="00062751">
        <w:rPr>
          <w:color w:val="000000"/>
          <w:sz w:val="28"/>
          <w:szCs w:val="28"/>
        </w:rPr>
        <w:t xml:space="preserve"> руб./кВт*ч.</w:t>
      </w:r>
      <w:r w:rsidRPr="00062751">
        <w:rPr>
          <w:sz w:val="28"/>
          <w:szCs w:val="28"/>
        </w:rPr>
        <w:t xml:space="preserve"> </w:t>
      </w:r>
    </w:p>
    <w:p w14:paraId="4E254A12"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079774AD"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639,05</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о</w:t>
      </w:r>
      <w:r w:rsidRPr="00062751">
        <w:rPr>
          <w:sz w:val="28"/>
          <w:szCs w:val="28"/>
        </w:rPr>
        <w:t xml:space="preserve">бъем электрической энергии принят по фактическому расходу 2021 года (с учетом объема по </w:t>
      </w:r>
      <w:proofErr w:type="spellStart"/>
      <w:r w:rsidRPr="00062751">
        <w:rPr>
          <w:sz w:val="28"/>
          <w:szCs w:val="28"/>
        </w:rPr>
        <w:t>скв</w:t>
      </w:r>
      <w:proofErr w:type="spellEnd"/>
      <w:r w:rsidRPr="00062751">
        <w:rPr>
          <w:sz w:val="28"/>
          <w:szCs w:val="28"/>
        </w:rPr>
        <w:t>. 7,8 р-</w:t>
      </w:r>
      <w:proofErr w:type="spellStart"/>
      <w:r w:rsidRPr="00062751">
        <w:rPr>
          <w:sz w:val="28"/>
          <w:szCs w:val="28"/>
        </w:rPr>
        <w:t>зд</w:t>
      </w:r>
      <w:proofErr w:type="spellEnd"/>
      <w:r w:rsidRPr="00062751">
        <w:rPr>
          <w:sz w:val="28"/>
          <w:szCs w:val="28"/>
        </w:rPr>
        <w:t xml:space="preserve"> </w:t>
      </w:r>
      <w:proofErr w:type="spellStart"/>
      <w:r w:rsidRPr="00062751">
        <w:rPr>
          <w:sz w:val="28"/>
          <w:szCs w:val="28"/>
        </w:rPr>
        <w:t>Абагуровский</w:t>
      </w:r>
      <w:proofErr w:type="spellEnd"/>
      <w:r w:rsidRPr="00062751">
        <w:rPr>
          <w:sz w:val="28"/>
          <w:szCs w:val="28"/>
        </w:rPr>
        <w:t xml:space="preserve">) в пересчете на плановый объем воды, в отношении которой осуществляется водоподготовка (116,73 тыс. кВт*ч) </w:t>
      </w:r>
      <w:r w:rsidRPr="00062751">
        <w:rPr>
          <w:color w:val="000000"/>
          <w:sz w:val="28"/>
          <w:szCs w:val="28"/>
        </w:rPr>
        <w:t>(расчет представлен в Приложении 1 к экспертному заключению)</w:t>
      </w:r>
      <w:r w:rsidRPr="00062751">
        <w:rPr>
          <w:sz w:val="28"/>
          <w:szCs w:val="28"/>
        </w:rPr>
        <w:t xml:space="preserve">. Средний тариф 1 кВт*ч электроэнергии принят на уровне предложения организации в размере </w:t>
      </w:r>
      <w:r w:rsidRPr="00062751">
        <w:rPr>
          <w:b/>
          <w:i/>
          <w:sz w:val="28"/>
          <w:szCs w:val="28"/>
        </w:rPr>
        <w:t>5,47</w:t>
      </w:r>
      <w:r w:rsidRPr="00062751">
        <w:rPr>
          <w:color w:val="000000"/>
          <w:sz w:val="28"/>
          <w:szCs w:val="28"/>
        </w:rPr>
        <w:t xml:space="preserve"> руб./кВт*ч.</w:t>
      </w:r>
      <w:r w:rsidRPr="00062751">
        <w:rPr>
          <w:sz w:val="28"/>
          <w:szCs w:val="28"/>
        </w:rPr>
        <w:t xml:space="preserve"> </w:t>
      </w:r>
    </w:p>
    <w:p w14:paraId="5863C60C"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2023 год – 1,56 кВт*ч/м3. (рассчитан исходя из объема воды, в отношении которого осуществляется водоподготовка, в соответствии с абзацем 2 п. 20 Методических указаний).</w:t>
      </w:r>
    </w:p>
    <w:p w14:paraId="06B192DA" w14:textId="77777777" w:rsidR="00062751" w:rsidRPr="00062751" w:rsidRDefault="00062751" w:rsidP="00062751">
      <w:pPr>
        <w:tabs>
          <w:tab w:val="left" w:pos="1134"/>
        </w:tabs>
        <w:ind w:left="709"/>
        <w:jc w:val="both"/>
        <w:rPr>
          <w:color w:val="FF0000"/>
          <w:sz w:val="14"/>
          <w:szCs w:val="28"/>
        </w:rPr>
      </w:pPr>
    </w:p>
    <w:p w14:paraId="655B7C86" w14:textId="77777777" w:rsidR="00062751" w:rsidRPr="00062751" w:rsidRDefault="00062751" w:rsidP="00062751">
      <w:pPr>
        <w:tabs>
          <w:tab w:val="left" w:pos="1134"/>
        </w:tabs>
        <w:ind w:firstLine="709"/>
        <w:jc w:val="both"/>
        <w:rPr>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 xml:space="preserve">6902,51 </w:t>
      </w:r>
      <w:r w:rsidRPr="00062751">
        <w:rPr>
          <w:sz w:val="28"/>
          <w:szCs w:val="28"/>
        </w:rPr>
        <w:t>тыс. руб., в том числе:</w:t>
      </w:r>
    </w:p>
    <w:p w14:paraId="01C51DE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021854F3"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6303,54</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2024 год принят по плану 2023 года в пересчете на плановый объем воды, в отношении которого осуществляется водоподготовка, в размере </w:t>
      </w:r>
      <w:r w:rsidRPr="00062751">
        <w:rPr>
          <w:b/>
          <w:i/>
          <w:sz w:val="28"/>
          <w:szCs w:val="28"/>
        </w:rPr>
        <w:t>846,17</w:t>
      </w:r>
      <w:r w:rsidRPr="00062751">
        <w:rPr>
          <w:sz w:val="28"/>
          <w:szCs w:val="28"/>
        </w:rPr>
        <w:t xml:space="preserve"> тыс. кВт*ч. Средний тариф 1 кВт*ч. электроэнергии принят на уровне плана 2023 года с применением ИЦП Минэкономразвития России 105,6% на 2024 год в размере </w:t>
      </w:r>
      <w:r w:rsidRPr="00062751">
        <w:rPr>
          <w:b/>
          <w:i/>
          <w:sz w:val="28"/>
          <w:szCs w:val="28"/>
        </w:rPr>
        <w:t>7,45</w:t>
      </w:r>
      <w:r w:rsidRPr="00062751">
        <w:rPr>
          <w:color w:val="000000"/>
          <w:sz w:val="28"/>
          <w:szCs w:val="28"/>
        </w:rPr>
        <w:t xml:space="preserve"> руб./кВт*ч.</w:t>
      </w:r>
    </w:p>
    <w:p w14:paraId="7A7FACB1"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0F10FEE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lastRenderedPageBreak/>
        <w:t xml:space="preserve">Расходы на электрическую энергию учтены в размере                          </w:t>
      </w:r>
      <w:r w:rsidRPr="00062751">
        <w:rPr>
          <w:b/>
          <w:i/>
          <w:color w:val="000000"/>
          <w:sz w:val="28"/>
          <w:szCs w:val="28"/>
        </w:rPr>
        <w:t>598,97</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2024 год принят по плану 2023 года в пересчете на плановый объем воды, в отношении которого осуществляется водоподготовка, в размере </w:t>
      </w:r>
      <w:r w:rsidRPr="00062751">
        <w:rPr>
          <w:b/>
          <w:i/>
          <w:sz w:val="28"/>
          <w:szCs w:val="28"/>
        </w:rPr>
        <w:t>103,60</w:t>
      </w:r>
      <w:r w:rsidRPr="00062751">
        <w:rPr>
          <w:sz w:val="28"/>
          <w:szCs w:val="28"/>
        </w:rPr>
        <w:t xml:space="preserve"> тыс. кВт*ч. Средний тариф 1 кВт*ч. электроэнергии принят на уровне плана 2023 года с применением ИЦП Минэкономразвития России 105,6% на 2024 год в размере </w:t>
      </w:r>
      <w:r w:rsidRPr="00062751">
        <w:rPr>
          <w:b/>
          <w:i/>
          <w:sz w:val="28"/>
          <w:szCs w:val="28"/>
        </w:rPr>
        <w:t>5,78</w:t>
      </w:r>
      <w:r w:rsidRPr="00062751">
        <w:rPr>
          <w:color w:val="000000"/>
          <w:sz w:val="28"/>
          <w:szCs w:val="28"/>
        </w:rPr>
        <w:t xml:space="preserve"> руб./кВт*ч.</w:t>
      </w:r>
    </w:p>
    <w:p w14:paraId="1A0FB8D0"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2024 год – 1,56 кВт*ч/м3. (рассчитан исходя из объема воды, в отношении которого осуществляется водоподготовка, в соответствии с абзацем 2 п. 20 Методических указаний).</w:t>
      </w:r>
    </w:p>
    <w:p w14:paraId="6831D5AF"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5ADF7769"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3451,25 </w:t>
      </w:r>
      <w:r w:rsidRPr="00062751">
        <w:rPr>
          <w:sz w:val="28"/>
          <w:szCs w:val="28"/>
        </w:rPr>
        <w:t xml:space="preserve">тыс. руб.; </w:t>
      </w:r>
    </w:p>
    <w:p w14:paraId="49F4D302"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w:t>
      </w:r>
      <w:r w:rsidRPr="00062751">
        <w:rPr>
          <w:color w:val="FF0000"/>
          <w:sz w:val="28"/>
          <w:szCs w:val="28"/>
        </w:rPr>
        <w:t xml:space="preserve"> </w:t>
      </w:r>
      <w:r w:rsidRPr="00062751">
        <w:rPr>
          <w:b/>
          <w:i/>
          <w:sz w:val="28"/>
          <w:szCs w:val="28"/>
        </w:rPr>
        <w:t xml:space="preserve">3451,25 </w:t>
      </w:r>
      <w:r w:rsidRPr="00062751">
        <w:rPr>
          <w:sz w:val="28"/>
          <w:szCs w:val="28"/>
        </w:rPr>
        <w:t>тыс. руб.</w:t>
      </w:r>
    </w:p>
    <w:p w14:paraId="504FC1BA" w14:textId="77777777" w:rsidR="00062751" w:rsidRPr="00062751" w:rsidRDefault="00062751" w:rsidP="00062751">
      <w:pPr>
        <w:tabs>
          <w:tab w:val="left" w:pos="1134"/>
        </w:tabs>
        <w:ind w:firstLine="709"/>
        <w:jc w:val="both"/>
        <w:rPr>
          <w:sz w:val="14"/>
          <w:szCs w:val="28"/>
        </w:rPr>
      </w:pPr>
    </w:p>
    <w:p w14:paraId="1EC7D9C9" w14:textId="77777777" w:rsidR="00062751" w:rsidRPr="00062751" w:rsidRDefault="00062751" w:rsidP="00062751">
      <w:pPr>
        <w:tabs>
          <w:tab w:val="left" w:pos="1134"/>
        </w:tabs>
        <w:ind w:firstLine="709"/>
        <w:jc w:val="both"/>
        <w:rPr>
          <w:sz w:val="28"/>
          <w:szCs w:val="28"/>
        </w:rPr>
      </w:pPr>
      <w:r w:rsidRPr="00062751">
        <w:rPr>
          <w:b/>
          <w:sz w:val="28"/>
          <w:szCs w:val="28"/>
          <w:u w:val="single"/>
        </w:rPr>
        <w:t>2025 год</w:t>
      </w:r>
      <w:r w:rsidRPr="00062751">
        <w:rPr>
          <w:sz w:val="28"/>
          <w:szCs w:val="28"/>
        </w:rPr>
        <w:t xml:space="preserve"> в сумме </w:t>
      </w:r>
      <w:r w:rsidRPr="00062751">
        <w:rPr>
          <w:b/>
          <w:i/>
          <w:sz w:val="28"/>
          <w:szCs w:val="28"/>
        </w:rPr>
        <w:t xml:space="preserve">6535,95 </w:t>
      </w:r>
      <w:r w:rsidRPr="00062751">
        <w:rPr>
          <w:sz w:val="28"/>
          <w:szCs w:val="28"/>
        </w:rPr>
        <w:t>тыс. руб., в том числе:</w:t>
      </w:r>
    </w:p>
    <w:p w14:paraId="73FAA5FE"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71BF076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5968,76</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2025 год принят по плану 2024 года в пересчете на плановый объем воды, в отношении которого осуществляется водоподготовка, в размере </w:t>
      </w:r>
      <w:r w:rsidRPr="00062751">
        <w:rPr>
          <w:b/>
          <w:i/>
          <w:sz w:val="28"/>
          <w:szCs w:val="28"/>
        </w:rPr>
        <w:t>761,67</w:t>
      </w:r>
      <w:r w:rsidRPr="00062751">
        <w:rPr>
          <w:sz w:val="28"/>
          <w:szCs w:val="28"/>
        </w:rPr>
        <w:t xml:space="preserve"> тыс. кВт*ч. Средний тариф 1 кВт*ч. электроэнергии принят на уровне плана 2024 года с применением ИЦП Минэкономразвития России 105,2% на 2025 год в размере </w:t>
      </w:r>
      <w:r w:rsidRPr="00062751">
        <w:rPr>
          <w:b/>
          <w:i/>
          <w:sz w:val="28"/>
          <w:szCs w:val="28"/>
        </w:rPr>
        <w:t>7,84</w:t>
      </w:r>
      <w:r w:rsidRPr="00062751">
        <w:rPr>
          <w:color w:val="000000"/>
          <w:sz w:val="28"/>
          <w:szCs w:val="28"/>
        </w:rPr>
        <w:t xml:space="preserve"> руб./кВт*ч.</w:t>
      </w:r>
    </w:p>
    <w:p w14:paraId="488B8CED"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2CAA34D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567,19</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2025 год принят по плану 2024 года в пересчете на плановый объем воды, в отношении которого осуществляется водоподготовка, в размере </w:t>
      </w:r>
      <w:r w:rsidRPr="00062751">
        <w:rPr>
          <w:b/>
          <w:i/>
          <w:sz w:val="28"/>
          <w:szCs w:val="28"/>
        </w:rPr>
        <w:t>93,26</w:t>
      </w:r>
      <w:r w:rsidRPr="00062751">
        <w:rPr>
          <w:sz w:val="28"/>
          <w:szCs w:val="28"/>
        </w:rPr>
        <w:t xml:space="preserve"> тыс. кВт*ч. Средний тариф 1 кВт*ч. электроэнергии принят на уровне плана 2024 года с применением ИЦП Минэкономразвития России 105,2% на 2025 год в размере </w:t>
      </w:r>
      <w:r w:rsidRPr="00062751">
        <w:rPr>
          <w:b/>
          <w:i/>
          <w:sz w:val="28"/>
          <w:szCs w:val="28"/>
        </w:rPr>
        <w:t>6,08</w:t>
      </w:r>
      <w:r w:rsidRPr="00062751">
        <w:rPr>
          <w:color w:val="000000"/>
          <w:sz w:val="28"/>
          <w:szCs w:val="28"/>
        </w:rPr>
        <w:t xml:space="preserve"> руб./кВт*ч.</w:t>
      </w:r>
    </w:p>
    <w:p w14:paraId="18BA06A8"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2025 год – 1,56 кВт*ч/м3. (рассчитан исходя из объема воды, в отношении которого осуществляется водоподготовка, в соответствии с абзацем 2 п. 20 Методических указаний).</w:t>
      </w:r>
    </w:p>
    <w:p w14:paraId="339E19BF"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534E8F80"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3267,98 </w:t>
      </w:r>
      <w:r w:rsidRPr="00062751">
        <w:rPr>
          <w:sz w:val="28"/>
          <w:szCs w:val="28"/>
        </w:rPr>
        <w:t xml:space="preserve">тыс. руб.; </w:t>
      </w:r>
    </w:p>
    <w:p w14:paraId="07E3F68C"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01.07.2025 по 31.12.2025</w:t>
      </w:r>
      <w:r w:rsidRPr="00062751">
        <w:rPr>
          <w:sz w:val="28"/>
          <w:szCs w:val="28"/>
        </w:rPr>
        <w:t xml:space="preserve"> –</w:t>
      </w:r>
      <w:r w:rsidRPr="00062751">
        <w:rPr>
          <w:color w:val="FF0000"/>
          <w:sz w:val="28"/>
          <w:szCs w:val="28"/>
        </w:rPr>
        <w:t xml:space="preserve"> </w:t>
      </w:r>
      <w:r w:rsidRPr="00062751">
        <w:rPr>
          <w:b/>
          <w:i/>
          <w:sz w:val="28"/>
          <w:szCs w:val="28"/>
        </w:rPr>
        <w:t xml:space="preserve">3267,98 </w:t>
      </w:r>
      <w:r w:rsidRPr="00062751">
        <w:rPr>
          <w:sz w:val="28"/>
          <w:szCs w:val="28"/>
        </w:rPr>
        <w:t>тыс. руб.</w:t>
      </w:r>
    </w:p>
    <w:p w14:paraId="4F76128E" w14:textId="77777777" w:rsidR="00062751" w:rsidRPr="00062751" w:rsidRDefault="00062751" w:rsidP="00062751">
      <w:pPr>
        <w:ind w:firstLine="720"/>
        <w:jc w:val="both"/>
        <w:rPr>
          <w:sz w:val="14"/>
          <w:szCs w:val="28"/>
        </w:rPr>
      </w:pPr>
    </w:p>
    <w:p w14:paraId="7FB2A62D" w14:textId="77777777" w:rsidR="00062751" w:rsidRPr="00062751" w:rsidRDefault="00062751" w:rsidP="00062751">
      <w:pPr>
        <w:tabs>
          <w:tab w:val="left" w:pos="1134"/>
        </w:tabs>
        <w:ind w:firstLine="709"/>
        <w:jc w:val="both"/>
        <w:rPr>
          <w:sz w:val="28"/>
          <w:szCs w:val="28"/>
        </w:rPr>
      </w:pPr>
      <w:r w:rsidRPr="00062751">
        <w:rPr>
          <w:b/>
          <w:sz w:val="28"/>
          <w:szCs w:val="28"/>
          <w:u w:val="single"/>
        </w:rPr>
        <w:t>2026 год</w:t>
      </w:r>
      <w:r w:rsidRPr="00062751">
        <w:rPr>
          <w:sz w:val="28"/>
          <w:szCs w:val="28"/>
        </w:rPr>
        <w:t xml:space="preserve"> в сумме </w:t>
      </w:r>
      <w:r w:rsidRPr="00062751">
        <w:rPr>
          <w:b/>
          <w:i/>
          <w:sz w:val="28"/>
          <w:szCs w:val="28"/>
        </w:rPr>
        <w:t xml:space="preserve">6258,85 </w:t>
      </w:r>
      <w:r w:rsidRPr="00062751">
        <w:rPr>
          <w:sz w:val="28"/>
          <w:szCs w:val="28"/>
        </w:rPr>
        <w:t>тыс. руб., в том числе:</w:t>
      </w:r>
    </w:p>
    <w:p w14:paraId="039E0F5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61BEAA1C"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5715,69</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2026 год принят по плану 2025 года в пересчете на плановый объем воды, в отношении которого осуществляется водоподготовка, в размере </w:t>
      </w:r>
      <w:r w:rsidRPr="00062751">
        <w:rPr>
          <w:b/>
          <w:i/>
          <w:sz w:val="28"/>
          <w:szCs w:val="28"/>
        </w:rPr>
        <w:t>693,34</w:t>
      </w:r>
      <w:r w:rsidRPr="00062751">
        <w:rPr>
          <w:sz w:val="28"/>
          <w:szCs w:val="28"/>
        </w:rPr>
        <w:t xml:space="preserve"> тыс. кВт*ч. Средний тариф 1 кВт*ч. электроэнергии принят на уровне плана 2025 года с применением ИЦП Минэкономразвития России 105,2% на 2026 год в размере </w:t>
      </w:r>
      <w:r w:rsidRPr="00062751">
        <w:rPr>
          <w:b/>
          <w:i/>
          <w:sz w:val="28"/>
          <w:szCs w:val="28"/>
        </w:rPr>
        <w:t>8,24</w:t>
      </w:r>
      <w:r w:rsidRPr="00062751">
        <w:rPr>
          <w:color w:val="000000"/>
          <w:sz w:val="28"/>
          <w:szCs w:val="28"/>
        </w:rPr>
        <w:t xml:space="preserve"> руб./кВт*ч.</w:t>
      </w:r>
    </w:p>
    <w:p w14:paraId="6A90CE8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505039DB"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lastRenderedPageBreak/>
        <w:t xml:space="preserve">Расходы на электрическую энергию учтены в размере                          </w:t>
      </w:r>
      <w:r w:rsidRPr="00062751">
        <w:rPr>
          <w:b/>
          <w:i/>
          <w:color w:val="000000"/>
          <w:sz w:val="28"/>
          <w:szCs w:val="28"/>
        </w:rPr>
        <w:t>543,16</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2026 год принят по плану 2025 года в пересчете на плановый объем воды, в отношении которого осуществляется водоподготовка, в размере </w:t>
      </w:r>
      <w:r w:rsidRPr="00062751">
        <w:rPr>
          <w:b/>
          <w:i/>
          <w:sz w:val="28"/>
          <w:szCs w:val="28"/>
        </w:rPr>
        <w:t>84,89</w:t>
      </w:r>
      <w:r w:rsidRPr="00062751">
        <w:rPr>
          <w:sz w:val="28"/>
          <w:szCs w:val="28"/>
        </w:rPr>
        <w:t xml:space="preserve"> тыс. кВт*ч. Средний тариф 1 кВт*ч. электроэнергии принят на уровне плана 2025 года с применением ИЦП Минэкономразвития России 105,2% на 2026 год в размере </w:t>
      </w:r>
      <w:r w:rsidRPr="00062751">
        <w:rPr>
          <w:b/>
          <w:i/>
          <w:sz w:val="28"/>
          <w:szCs w:val="28"/>
        </w:rPr>
        <w:t>6,40</w:t>
      </w:r>
      <w:r w:rsidRPr="00062751">
        <w:rPr>
          <w:color w:val="000000"/>
          <w:sz w:val="28"/>
          <w:szCs w:val="28"/>
        </w:rPr>
        <w:t xml:space="preserve"> руб./кВт*ч.</w:t>
      </w:r>
    </w:p>
    <w:p w14:paraId="30C86977"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2026 год – 1,56 кВт*ч/м3. (рассчитан исходя из объема воды, в отношении которого осуществляется водоподготовка, в соответствии с абзацем 2 п. 20 Методических указаний).</w:t>
      </w:r>
    </w:p>
    <w:p w14:paraId="1382CB15"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1BB597BC"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3129,42 </w:t>
      </w:r>
      <w:r w:rsidRPr="00062751">
        <w:rPr>
          <w:sz w:val="28"/>
          <w:szCs w:val="28"/>
        </w:rPr>
        <w:t xml:space="preserve">тыс. руб.; </w:t>
      </w:r>
    </w:p>
    <w:p w14:paraId="208AB621"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01.07.2026 по 31.12.2026</w:t>
      </w:r>
      <w:r w:rsidRPr="00062751">
        <w:rPr>
          <w:sz w:val="28"/>
          <w:szCs w:val="28"/>
        </w:rPr>
        <w:t xml:space="preserve"> –</w:t>
      </w:r>
      <w:r w:rsidRPr="00062751">
        <w:rPr>
          <w:color w:val="FF0000"/>
          <w:sz w:val="28"/>
          <w:szCs w:val="28"/>
        </w:rPr>
        <w:t xml:space="preserve"> </w:t>
      </w:r>
      <w:r w:rsidRPr="00062751">
        <w:rPr>
          <w:b/>
          <w:i/>
          <w:sz w:val="28"/>
          <w:szCs w:val="28"/>
        </w:rPr>
        <w:t xml:space="preserve">3129,42 </w:t>
      </w:r>
      <w:r w:rsidRPr="00062751">
        <w:rPr>
          <w:sz w:val="28"/>
          <w:szCs w:val="28"/>
        </w:rPr>
        <w:t>тыс. руб.</w:t>
      </w:r>
    </w:p>
    <w:p w14:paraId="0479D7A0" w14:textId="77777777" w:rsidR="00062751" w:rsidRPr="00062751" w:rsidRDefault="00062751" w:rsidP="00062751">
      <w:pPr>
        <w:ind w:firstLine="720"/>
        <w:jc w:val="both"/>
        <w:rPr>
          <w:sz w:val="14"/>
          <w:szCs w:val="28"/>
        </w:rPr>
      </w:pPr>
    </w:p>
    <w:p w14:paraId="5151BB1D" w14:textId="77777777" w:rsidR="00062751" w:rsidRPr="00062751" w:rsidRDefault="00062751" w:rsidP="00062751">
      <w:pPr>
        <w:tabs>
          <w:tab w:val="left" w:pos="1134"/>
        </w:tabs>
        <w:ind w:firstLine="709"/>
        <w:jc w:val="both"/>
        <w:rPr>
          <w:sz w:val="28"/>
          <w:szCs w:val="28"/>
        </w:rPr>
      </w:pPr>
      <w:r w:rsidRPr="00062751">
        <w:rPr>
          <w:b/>
          <w:sz w:val="28"/>
          <w:szCs w:val="28"/>
          <w:u w:val="single"/>
        </w:rPr>
        <w:t>2027 год</w:t>
      </w:r>
      <w:r w:rsidRPr="00062751">
        <w:rPr>
          <w:sz w:val="28"/>
          <w:szCs w:val="28"/>
        </w:rPr>
        <w:t xml:space="preserve"> в сумме </w:t>
      </w:r>
      <w:r w:rsidRPr="00062751">
        <w:rPr>
          <w:b/>
          <w:i/>
          <w:sz w:val="28"/>
          <w:szCs w:val="28"/>
        </w:rPr>
        <w:t xml:space="preserve">6048,01 </w:t>
      </w:r>
      <w:r w:rsidRPr="00062751">
        <w:rPr>
          <w:sz w:val="28"/>
          <w:szCs w:val="28"/>
        </w:rPr>
        <w:t>тыс. руб., в том числе:</w:t>
      </w:r>
    </w:p>
    <w:p w14:paraId="478424E5"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33884B7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5523,08</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2027 год принят по плану 2026 года в пересчете на плановый объем воды, в отношении которого осуществляется водоподготовка, в размере </w:t>
      </w:r>
      <w:r w:rsidRPr="00062751">
        <w:rPr>
          <w:b/>
          <w:i/>
          <w:sz w:val="28"/>
          <w:szCs w:val="28"/>
        </w:rPr>
        <w:t>636,95</w:t>
      </w:r>
      <w:r w:rsidRPr="00062751">
        <w:rPr>
          <w:sz w:val="28"/>
          <w:szCs w:val="28"/>
        </w:rPr>
        <w:t xml:space="preserve"> тыс. кВт*ч. Средний тариф 1 кВт*ч. электроэнергии принят на уровне плана 2026 года с применением ИЦП Минэкономразвития России 105,2% на 2027 год в размере </w:t>
      </w:r>
      <w:r w:rsidRPr="00062751">
        <w:rPr>
          <w:b/>
          <w:i/>
          <w:sz w:val="28"/>
          <w:szCs w:val="28"/>
        </w:rPr>
        <w:t>8,67</w:t>
      </w:r>
      <w:r w:rsidRPr="00062751">
        <w:rPr>
          <w:color w:val="000000"/>
          <w:sz w:val="28"/>
          <w:szCs w:val="28"/>
        </w:rPr>
        <w:t xml:space="preserve"> руб./кВт*ч.</w:t>
      </w:r>
    </w:p>
    <w:p w14:paraId="0EC4121D"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12F79C02"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524,93</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2027 год принят по плану 2026 года в пересчете на плановый объем воды, в отношении которого осуществляется водоподготовка, в размере </w:t>
      </w:r>
      <w:r w:rsidRPr="00062751">
        <w:rPr>
          <w:b/>
          <w:i/>
          <w:sz w:val="28"/>
          <w:szCs w:val="28"/>
        </w:rPr>
        <w:t>77,99</w:t>
      </w:r>
      <w:r w:rsidRPr="00062751">
        <w:rPr>
          <w:sz w:val="28"/>
          <w:szCs w:val="28"/>
        </w:rPr>
        <w:t xml:space="preserve"> тыс. кВт*ч. Средний тариф 1 кВт*ч. электроэнергии принят на уровне плана 2026 года с применением ИЦП Минэкономразвития России 105,2% на 2027 год в размере </w:t>
      </w:r>
      <w:r w:rsidRPr="00062751">
        <w:rPr>
          <w:b/>
          <w:i/>
          <w:sz w:val="28"/>
          <w:szCs w:val="28"/>
        </w:rPr>
        <w:t>6,73</w:t>
      </w:r>
      <w:r w:rsidRPr="00062751">
        <w:rPr>
          <w:color w:val="000000"/>
          <w:sz w:val="28"/>
          <w:szCs w:val="28"/>
        </w:rPr>
        <w:t xml:space="preserve"> руб./кВт*ч.</w:t>
      </w:r>
    </w:p>
    <w:p w14:paraId="4028B86A"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2027 год – 1,56 кВт*ч/м3. (рассчитан исходя из объема воды, в отношении которого осуществляется водоподготовка, в соответствии с абзацем 2 п. 20 Методических указаний).</w:t>
      </w:r>
    </w:p>
    <w:p w14:paraId="7537A37B"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728791E1"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3024,00 </w:t>
      </w:r>
      <w:r w:rsidRPr="00062751">
        <w:rPr>
          <w:sz w:val="28"/>
          <w:szCs w:val="28"/>
        </w:rPr>
        <w:t xml:space="preserve">тыс. руб.; </w:t>
      </w:r>
    </w:p>
    <w:p w14:paraId="55F449AA"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01.07.2027 по 31.12.2027</w:t>
      </w:r>
      <w:r w:rsidRPr="00062751">
        <w:rPr>
          <w:sz w:val="28"/>
          <w:szCs w:val="28"/>
        </w:rPr>
        <w:t xml:space="preserve"> –</w:t>
      </w:r>
      <w:r w:rsidRPr="00062751">
        <w:rPr>
          <w:color w:val="FF0000"/>
          <w:sz w:val="28"/>
          <w:szCs w:val="28"/>
        </w:rPr>
        <w:t xml:space="preserve"> </w:t>
      </w:r>
      <w:r w:rsidRPr="00062751">
        <w:rPr>
          <w:b/>
          <w:i/>
          <w:sz w:val="28"/>
          <w:szCs w:val="28"/>
        </w:rPr>
        <w:t xml:space="preserve">3024,00 </w:t>
      </w:r>
      <w:r w:rsidRPr="00062751">
        <w:rPr>
          <w:sz w:val="28"/>
          <w:szCs w:val="28"/>
        </w:rPr>
        <w:t>тыс. руб.</w:t>
      </w:r>
    </w:p>
    <w:p w14:paraId="17BAF260" w14:textId="77777777" w:rsidR="00062751" w:rsidRPr="00062751" w:rsidRDefault="00062751" w:rsidP="00062751">
      <w:pPr>
        <w:ind w:firstLine="720"/>
        <w:jc w:val="both"/>
        <w:rPr>
          <w:sz w:val="28"/>
          <w:szCs w:val="28"/>
        </w:rPr>
      </w:pPr>
    </w:p>
    <w:p w14:paraId="79F10AC3" w14:textId="77777777" w:rsidR="00062751" w:rsidRPr="00062751" w:rsidRDefault="00062751" w:rsidP="00062751">
      <w:pPr>
        <w:tabs>
          <w:tab w:val="left" w:pos="1134"/>
        </w:tabs>
        <w:jc w:val="center"/>
        <w:rPr>
          <w:b/>
          <w:sz w:val="32"/>
          <w:szCs w:val="32"/>
          <w:u w:val="single"/>
        </w:rPr>
      </w:pPr>
      <w:r w:rsidRPr="00062751">
        <w:rPr>
          <w:b/>
          <w:sz w:val="32"/>
          <w:szCs w:val="32"/>
          <w:u w:val="single"/>
          <w:lang w:val="en-US"/>
        </w:rPr>
        <w:t>III</w:t>
      </w:r>
      <w:r w:rsidRPr="00062751">
        <w:rPr>
          <w:b/>
          <w:sz w:val="32"/>
          <w:szCs w:val="32"/>
          <w:u w:val="single"/>
        </w:rPr>
        <w:t>. Амортизация</w:t>
      </w:r>
    </w:p>
    <w:p w14:paraId="2F36DC64" w14:textId="77777777" w:rsidR="00062751" w:rsidRPr="00062751" w:rsidRDefault="00062751" w:rsidP="00062751">
      <w:pPr>
        <w:tabs>
          <w:tab w:val="left" w:pos="1134"/>
        </w:tabs>
        <w:ind w:firstLine="709"/>
        <w:jc w:val="center"/>
        <w:rPr>
          <w:b/>
          <w:sz w:val="14"/>
          <w:szCs w:val="32"/>
          <w:u w:val="single"/>
        </w:rPr>
      </w:pPr>
    </w:p>
    <w:p w14:paraId="66B1C46A"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4CC8F96A"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w:t>
      </w:r>
      <w:r w:rsidRPr="00062751">
        <w:rPr>
          <w:sz w:val="28"/>
          <w:szCs w:val="28"/>
        </w:rPr>
        <w:lastRenderedPageBreak/>
        <w:t>финансирования капитальных вложений в соответствии с инвестиционной программой регулируемой организации.</w:t>
      </w:r>
    </w:p>
    <w:p w14:paraId="5515285B"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27BA0486"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01.01.2002г. № 1.</w:t>
      </w:r>
    </w:p>
    <w:p w14:paraId="264C5DE0"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Амортизация по объектам основных средств и нематериальных активов, </w:t>
      </w:r>
      <w:r w:rsidRPr="00062751">
        <w:rPr>
          <w:b/>
          <w:sz w:val="28"/>
          <w:szCs w:val="28"/>
        </w:rPr>
        <w:t>построенным за счет средств бюджетов бюджетной системы</w:t>
      </w:r>
      <w:r w:rsidRPr="00062751">
        <w:rPr>
          <w:sz w:val="28"/>
          <w:szCs w:val="28"/>
        </w:rPr>
        <w:t xml:space="preserve"> Российской Федерации (выделяемых непосредственно регулируемой организации или опосредованно через третьих лиц), </w:t>
      </w:r>
      <w:r w:rsidRPr="00062751">
        <w:rPr>
          <w:b/>
          <w:sz w:val="28"/>
          <w:szCs w:val="28"/>
          <w:u w:val="single"/>
        </w:rPr>
        <w:t>не учитывается</w:t>
      </w:r>
      <w:r w:rsidRPr="00062751">
        <w:rPr>
          <w:b/>
          <w:sz w:val="28"/>
          <w:szCs w:val="28"/>
        </w:rPr>
        <w:t xml:space="preserve"> для целей тарифного регулирования</w:t>
      </w:r>
      <w:r w:rsidRPr="00062751">
        <w:rPr>
          <w:sz w:val="28"/>
          <w:szCs w:val="28"/>
        </w:rPr>
        <w:t>,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5ABA2201" w14:textId="77777777" w:rsidR="00062751" w:rsidRPr="00062751" w:rsidRDefault="00062751" w:rsidP="00062751">
      <w:pPr>
        <w:tabs>
          <w:tab w:val="left" w:pos="1134"/>
        </w:tabs>
        <w:jc w:val="center"/>
        <w:rPr>
          <w:b/>
          <w:sz w:val="32"/>
          <w:szCs w:val="32"/>
          <w:u w:val="single"/>
        </w:rPr>
      </w:pPr>
      <w:r w:rsidRPr="00062751">
        <w:rPr>
          <w:b/>
          <w:sz w:val="32"/>
          <w:szCs w:val="32"/>
          <w:u w:val="single"/>
        </w:rPr>
        <w:t>«Амортизация основных средств и нематериальных активов»</w:t>
      </w:r>
    </w:p>
    <w:p w14:paraId="31B77314" w14:textId="77777777" w:rsidR="00062751" w:rsidRPr="00062751" w:rsidRDefault="00062751" w:rsidP="00062751">
      <w:pPr>
        <w:tabs>
          <w:tab w:val="left" w:pos="1134"/>
        </w:tabs>
        <w:jc w:val="center"/>
        <w:rPr>
          <w:b/>
          <w:sz w:val="16"/>
          <w:szCs w:val="16"/>
          <w:u w:val="single"/>
        </w:rPr>
      </w:pPr>
    </w:p>
    <w:p w14:paraId="65C6A3A0"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10801768"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526,12 </w:t>
      </w:r>
      <w:r w:rsidRPr="00062751">
        <w:rPr>
          <w:sz w:val="28"/>
          <w:szCs w:val="28"/>
        </w:rPr>
        <w:t>тыс. руб.;</w:t>
      </w:r>
    </w:p>
    <w:p w14:paraId="1D0EA1F0" w14:textId="77777777" w:rsidR="00062751" w:rsidRPr="00062751" w:rsidRDefault="00062751" w:rsidP="00062751">
      <w:pPr>
        <w:tabs>
          <w:tab w:val="left" w:pos="1134"/>
        </w:tabs>
        <w:ind w:firstLine="709"/>
        <w:jc w:val="both"/>
        <w:rPr>
          <w:sz w:val="28"/>
          <w:szCs w:val="28"/>
        </w:rPr>
      </w:pPr>
      <w:r w:rsidRPr="00062751">
        <w:rPr>
          <w:sz w:val="28"/>
          <w:szCs w:val="28"/>
        </w:rPr>
        <w:t xml:space="preserve">- 2024 год в сумме </w:t>
      </w:r>
      <w:r w:rsidRPr="00062751">
        <w:rPr>
          <w:b/>
          <w:i/>
          <w:sz w:val="28"/>
          <w:szCs w:val="28"/>
        </w:rPr>
        <w:t xml:space="preserve">526,12 </w:t>
      </w:r>
      <w:r w:rsidRPr="00062751">
        <w:rPr>
          <w:sz w:val="28"/>
          <w:szCs w:val="28"/>
        </w:rPr>
        <w:t>тыс. руб.;</w:t>
      </w:r>
    </w:p>
    <w:p w14:paraId="55672DA8" w14:textId="77777777" w:rsidR="00062751" w:rsidRPr="00062751" w:rsidRDefault="00062751" w:rsidP="00062751">
      <w:pPr>
        <w:tabs>
          <w:tab w:val="left" w:pos="1134"/>
        </w:tabs>
        <w:ind w:firstLine="709"/>
        <w:jc w:val="both"/>
        <w:rPr>
          <w:sz w:val="28"/>
          <w:szCs w:val="28"/>
        </w:rPr>
      </w:pPr>
      <w:r w:rsidRPr="00062751">
        <w:rPr>
          <w:sz w:val="28"/>
          <w:szCs w:val="28"/>
        </w:rPr>
        <w:t xml:space="preserve">- 2025 год в сумме </w:t>
      </w:r>
      <w:r w:rsidRPr="00062751">
        <w:rPr>
          <w:b/>
          <w:i/>
          <w:sz w:val="28"/>
          <w:szCs w:val="28"/>
        </w:rPr>
        <w:t xml:space="preserve">526,12 </w:t>
      </w:r>
      <w:r w:rsidRPr="00062751">
        <w:rPr>
          <w:sz w:val="28"/>
          <w:szCs w:val="28"/>
        </w:rPr>
        <w:t>тыс. руб.;</w:t>
      </w:r>
    </w:p>
    <w:p w14:paraId="724F6C15" w14:textId="77777777" w:rsidR="00062751" w:rsidRPr="00062751" w:rsidRDefault="00062751" w:rsidP="00062751">
      <w:pPr>
        <w:tabs>
          <w:tab w:val="left" w:pos="1134"/>
        </w:tabs>
        <w:ind w:firstLine="709"/>
        <w:jc w:val="both"/>
        <w:rPr>
          <w:sz w:val="28"/>
          <w:szCs w:val="28"/>
        </w:rPr>
      </w:pPr>
      <w:r w:rsidRPr="00062751">
        <w:rPr>
          <w:sz w:val="28"/>
          <w:szCs w:val="28"/>
        </w:rPr>
        <w:t xml:space="preserve">- 2026 год в сумме </w:t>
      </w:r>
      <w:r w:rsidRPr="00062751">
        <w:rPr>
          <w:b/>
          <w:i/>
          <w:sz w:val="28"/>
          <w:szCs w:val="28"/>
        </w:rPr>
        <w:t xml:space="preserve">526,12 </w:t>
      </w:r>
      <w:r w:rsidRPr="00062751">
        <w:rPr>
          <w:sz w:val="28"/>
          <w:szCs w:val="28"/>
        </w:rPr>
        <w:t>тыс. руб.;</w:t>
      </w:r>
    </w:p>
    <w:p w14:paraId="6BF24A9A" w14:textId="77777777" w:rsidR="00062751" w:rsidRPr="00062751" w:rsidRDefault="00062751" w:rsidP="00062751">
      <w:pPr>
        <w:tabs>
          <w:tab w:val="left" w:pos="1134"/>
        </w:tabs>
        <w:ind w:firstLine="709"/>
        <w:jc w:val="both"/>
        <w:rPr>
          <w:sz w:val="28"/>
          <w:szCs w:val="28"/>
        </w:rPr>
      </w:pPr>
      <w:r w:rsidRPr="00062751">
        <w:rPr>
          <w:sz w:val="28"/>
          <w:szCs w:val="28"/>
        </w:rPr>
        <w:t xml:space="preserve">- 2027 год в сумме </w:t>
      </w:r>
      <w:r w:rsidRPr="00062751">
        <w:rPr>
          <w:b/>
          <w:i/>
          <w:sz w:val="28"/>
          <w:szCs w:val="28"/>
        </w:rPr>
        <w:t xml:space="preserve">526,12 </w:t>
      </w:r>
      <w:r w:rsidRPr="00062751">
        <w:rPr>
          <w:sz w:val="28"/>
          <w:szCs w:val="28"/>
        </w:rPr>
        <w:t>тыс. руб.</w:t>
      </w:r>
    </w:p>
    <w:p w14:paraId="4924E237"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включают затраты на «Амортизацию основных средств». Среди обосновывающих документов (том 11 стр. 2695-2734) предприятием представлен расчет затрат на амортизацию на 2023-2027 годы, ведомости амортизации основных средств, </w:t>
      </w:r>
      <w:proofErr w:type="spellStart"/>
      <w:r w:rsidRPr="00062751">
        <w:rPr>
          <w:sz w:val="28"/>
          <w:szCs w:val="28"/>
        </w:rPr>
        <w:t>оборотно</w:t>
      </w:r>
      <w:proofErr w:type="spellEnd"/>
      <w:r w:rsidRPr="00062751">
        <w:rPr>
          <w:sz w:val="28"/>
          <w:szCs w:val="28"/>
        </w:rPr>
        <w:t xml:space="preserve">-сальдовые ведомости по счетам бухгалтерского учета 20, 26. </w:t>
      </w:r>
    </w:p>
    <w:p w14:paraId="270743F4" w14:textId="77777777" w:rsidR="00062751" w:rsidRPr="00062751" w:rsidRDefault="00062751" w:rsidP="00062751">
      <w:pPr>
        <w:ind w:firstLine="720"/>
        <w:jc w:val="both"/>
        <w:rPr>
          <w:b/>
          <w:sz w:val="28"/>
          <w:szCs w:val="28"/>
          <w:u w:val="single"/>
        </w:rPr>
      </w:pPr>
      <w:r w:rsidRPr="00062751">
        <w:rPr>
          <w:sz w:val="28"/>
          <w:szCs w:val="28"/>
        </w:rPr>
        <w:t xml:space="preserve">Расчет расходов на амортизацию основных средств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r w:rsidRPr="00062751">
        <w:rPr>
          <w:b/>
          <w:sz w:val="28"/>
          <w:szCs w:val="28"/>
        </w:rPr>
        <w:t xml:space="preserve"> </w:t>
      </w:r>
      <w:r w:rsidRPr="00062751">
        <w:rPr>
          <w:sz w:val="28"/>
          <w:szCs w:val="28"/>
        </w:rPr>
        <w:t>представлен только по письменному запросу регулятора (исх. от 13.05.2022 № М-10-79/1624-02) письмом от 28.09.2022 № 354 (</w:t>
      </w:r>
      <w:proofErr w:type="spellStart"/>
      <w:r w:rsidRPr="00062751">
        <w:rPr>
          <w:sz w:val="28"/>
          <w:szCs w:val="28"/>
        </w:rPr>
        <w:t>вх</w:t>
      </w:r>
      <w:proofErr w:type="spellEnd"/>
      <w:r w:rsidRPr="00062751">
        <w:rPr>
          <w:sz w:val="28"/>
          <w:szCs w:val="28"/>
        </w:rPr>
        <w:t>. от 03.10.2022 № 5994).</w:t>
      </w:r>
    </w:p>
    <w:p w14:paraId="5CC6B7AA" w14:textId="77777777" w:rsidR="00062751" w:rsidRPr="00062751" w:rsidRDefault="00062751" w:rsidP="00062751">
      <w:pPr>
        <w:widowControl w:val="0"/>
        <w:tabs>
          <w:tab w:val="left" w:pos="1134"/>
        </w:tabs>
        <w:autoSpaceDE w:val="0"/>
        <w:autoSpaceDN w:val="0"/>
        <w:adjustRightInd w:val="0"/>
        <w:ind w:firstLine="709"/>
        <w:jc w:val="both"/>
        <w:rPr>
          <w:sz w:val="28"/>
          <w:szCs w:val="28"/>
        </w:rPr>
      </w:pPr>
      <w:r w:rsidRPr="00062751">
        <w:rPr>
          <w:sz w:val="28"/>
          <w:szCs w:val="28"/>
        </w:rPr>
        <w:t xml:space="preserve">В соответствии с п. 28 Методических указаний амортизация по объектам основных средств и нематериальных активов, </w:t>
      </w:r>
      <w:r w:rsidRPr="00062751">
        <w:rPr>
          <w:b/>
          <w:sz w:val="28"/>
          <w:szCs w:val="28"/>
        </w:rPr>
        <w:t xml:space="preserve">построенным за счет средств </w:t>
      </w:r>
      <w:r w:rsidRPr="00062751">
        <w:rPr>
          <w:b/>
          <w:sz w:val="28"/>
          <w:szCs w:val="28"/>
        </w:rPr>
        <w:lastRenderedPageBreak/>
        <w:t>бюджетов бюджетной системы</w:t>
      </w:r>
      <w:r w:rsidRPr="00062751">
        <w:rPr>
          <w:sz w:val="28"/>
          <w:szCs w:val="28"/>
        </w:rPr>
        <w:t xml:space="preserve"> Российской Федерации (выделяемых непосредственно регулируемой организации или опосредованно через третьих лиц), </w:t>
      </w:r>
      <w:r w:rsidRPr="00062751">
        <w:rPr>
          <w:b/>
          <w:sz w:val="28"/>
          <w:szCs w:val="28"/>
          <w:u w:val="single"/>
        </w:rPr>
        <w:t>не учитывается</w:t>
      </w:r>
      <w:r w:rsidRPr="00062751">
        <w:rPr>
          <w:b/>
          <w:sz w:val="28"/>
          <w:szCs w:val="28"/>
        </w:rPr>
        <w:t xml:space="preserve"> для целей тарифного регулирования</w:t>
      </w:r>
      <w:r w:rsidRPr="00062751">
        <w:rPr>
          <w:sz w:val="28"/>
          <w:szCs w:val="28"/>
        </w:rPr>
        <w:t>,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4E80CE4C" w14:textId="77777777" w:rsidR="00062751" w:rsidRPr="00062751" w:rsidRDefault="00062751" w:rsidP="00062751">
      <w:pPr>
        <w:widowControl w:val="0"/>
        <w:tabs>
          <w:tab w:val="left" w:pos="1134"/>
        </w:tabs>
        <w:autoSpaceDE w:val="0"/>
        <w:autoSpaceDN w:val="0"/>
        <w:adjustRightInd w:val="0"/>
        <w:ind w:firstLine="709"/>
        <w:jc w:val="both"/>
        <w:rPr>
          <w:sz w:val="28"/>
          <w:szCs w:val="28"/>
        </w:rPr>
      </w:pPr>
      <w:r w:rsidRPr="00062751">
        <w:rPr>
          <w:sz w:val="28"/>
          <w:szCs w:val="28"/>
        </w:rPr>
        <w:t>Инвестиционная программа в сфере холодного водоснабжения, водоотведения МКП НГО «ВКХ» отсутствует.</w:t>
      </w:r>
    </w:p>
    <w:p w14:paraId="3E7715C6" w14:textId="77777777" w:rsidR="00062751" w:rsidRPr="00062751" w:rsidRDefault="00062751" w:rsidP="00062751">
      <w:pPr>
        <w:tabs>
          <w:tab w:val="left" w:pos="2835"/>
        </w:tabs>
        <w:ind w:firstLine="709"/>
        <w:jc w:val="both"/>
        <w:rPr>
          <w:sz w:val="28"/>
          <w:szCs w:val="28"/>
        </w:rPr>
      </w:pPr>
      <w:r w:rsidRPr="00062751">
        <w:rPr>
          <w:rFonts w:eastAsia="Calibri"/>
          <w:sz w:val="28"/>
          <w:szCs w:val="28"/>
          <w:lang w:eastAsia="en-US"/>
        </w:rPr>
        <w:t xml:space="preserve">На основании вышеизложенного, в связи с тем, что муниципальное имущество в сфере холодного водоснабжения, водоотведения было создано за счет бюджетных средств (собственник - Новокузнецкий городской округ), в соответствии с п. 28 Методических указаний заявленные расходы по данной статье </w:t>
      </w:r>
      <w:r w:rsidRPr="00062751">
        <w:rPr>
          <w:rFonts w:eastAsia="Calibri"/>
          <w:b/>
          <w:sz w:val="28"/>
          <w:szCs w:val="28"/>
          <w:u w:val="single"/>
          <w:lang w:eastAsia="en-US"/>
        </w:rPr>
        <w:t>на 2023-2027 годы</w:t>
      </w:r>
      <w:r w:rsidRPr="00062751">
        <w:rPr>
          <w:rFonts w:eastAsia="Calibri"/>
          <w:sz w:val="28"/>
          <w:szCs w:val="28"/>
          <w:u w:val="single"/>
          <w:lang w:eastAsia="en-US"/>
        </w:rPr>
        <w:t xml:space="preserve"> </w:t>
      </w:r>
      <w:r w:rsidRPr="00062751">
        <w:rPr>
          <w:b/>
          <w:sz w:val="28"/>
          <w:szCs w:val="28"/>
          <w:u w:val="single"/>
        </w:rPr>
        <w:t>отклонены</w:t>
      </w:r>
      <w:r w:rsidRPr="00062751">
        <w:rPr>
          <w:sz w:val="28"/>
          <w:szCs w:val="28"/>
        </w:rPr>
        <w:t xml:space="preserve"> регулирующим органом.</w:t>
      </w:r>
    </w:p>
    <w:p w14:paraId="798B1070" w14:textId="77777777" w:rsidR="00062751" w:rsidRPr="00062751" w:rsidRDefault="00062751" w:rsidP="00062751">
      <w:pPr>
        <w:tabs>
          <w:tab w:val="left" w:pos="2835"/>
        </w:tabs>
        <w:ind w:firstLine="709"/>
        <w:jc w:val="both"/>
        <w:rPr>
          <w:color w:val="000000"/>
          <w:sz w:val="28"/>
          <w:szCs w:val="28"/>
        </w:rPr>
      </w:pPr>
    </w:p>
    <w:p w14:paraId="67028BC6"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lang w:val="en-US"/>
        </w:rPr>
        <w:t>IV</w:t>
      </w:r>
      <w:r w:rsidRPr="00062751">
        <w:rPr>
          <w:b/>
          <w:sz w:val="32"/>
          <w:szCs w:val="32"/>
          <w:u w:val="single"/>
        </w:rPr>
        <w:t>. Неподконтрольные расходы</w:t>
      </w:r>
    </w:p>
    <w:p w14:paraId="67B92B21" w14:textId="77777777" w:rsidR="00062751" w:rsidRPr="00062751" w:rsidRDefault="00062751" w:rsidP="00062751">
      <w:pPr>
        <w:tabs>
          <w:tab w:val="left" w:pos="1134"/>
        </w:tabs>
        <w:ind w:left="709"/>
        <w:jc w:val="center"/>
        <w:rPr>
          <w:b/>
          <w:sz w:val="14"/>
          <w:szCs w:val="32"/>
          <w:u w:val="single"/>
        </w:rPr>
      </w:pPr>
    </w:p>
    <w:p w14:paraId="45B88906"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Неподконтрольные расходы в соответствии с п. 49 Методических указаний включают в себя:</w:t>
      </w:r>
    </w:p>
    <w:p w14:paraId="536D8491" w14:textId="77777777" w:rsidR="00062751" w:rsidRPr="00062751" w:rsidRDefault="00062751" w:rsidP="00062751">
      <w:pPr>
        <w:tabs>
          <w:tab w:val="left" w:pos="1134"/>
        </w:tabs>
        <w:ind w:firstLine="709"/>
        <w:jc w:val="both"/>
        <w:rPr>
          <w:sz w:val="28"/>
          <w:szCs w:val="28"/>
        </w:rPr>
      </w:pPr>
      <w:r w:rsidRPr="00062751">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B83A344" w14:textId="77777777" w:rsidR="00062751" w:rsidRPr="00062751" w:rsidRDefault="00062751" w:rsidP="00062751">
      <w:pPr>
        <w:tabs>
          <w:tab w:val="left" w:pos="1134"/>
        </w:tabs>
        <w:ind w:firstLine="709"/>
        <w:jc w:val="both"/>
        <w:rPr>
          <w:sz w:val="28"/>
          <w:szCs w:val="28"/>
        </w:rPr>
      </w:pPr>
      <w:r w:rsidRPr="00062751">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41B3374" w14:textId="77777777" w:rsidR="00062751" w:rsidRPr="00062751" w:rsidRDefault="00062751" w:rsidP="00062751">
      <w:pPr>
        <w:tabs>
          <w:tab w:val="left" w:pos="1134"/>
        </w:tabs>
        <w:ind w:firstLine="709"/>
        <w:jc w:val="both"/>
        <w:rPr>
          <w:sz w:val="28"/>
          <w:szCs w:val="28"/>
        </w:rPr>
      </w:pPr>
      <w:r w:rsidRPr="00062751">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291DB7B" w14:textId="77777777" w:rsidR="00062751" w:rsidRPr="00062751" w:rsidRDefault="00062751" w:rsidP="00062751">
      <w:pPr>
        <w:tabs>
          <w:tab w:val="left" w:pos="1134"/>
        </w:tabs>
        <w:ind w:firstLine="709"/>
        <w:jc w:val="both"/>
        <w:rPr>
          <w:sz w:val="28"/>
          <w:szCs w:val="28"/>
        </w:rPr>
      </w:pPr>
      <w:r w:rsidRPr="00062751">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09DDEB7" w14:textId="77777777" w:rsidR="00062751" w:rsidRPr="00062751" w:rsidRDefault="00062751" w:rsidP="00062751">
      <w:pPr>
        <w:tabs>
          <w:tab w:val="left" w:pos="1134"/>
        </w:tabs>
        <w:ind w:firstLine="709"/>
        <w:jc w:val="both"/>
        <w:rPr>
          <w:sz w:val="28"/>
          <w:szCs w:val="28"/>
        </w:rPr>
      </w:pPr>
      <w:r w:rsidRPr="00062751">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375F4F1" w14:textId="77777777" w:rsidR="00062751" w:rsidRPr="00062751" w:rsidRDefault="00062751" w:rsidP="00062751">
      <w:pPr>
        <w:tabs>
          <w:tab w:val="left" w:pos="1134"/>
        </w:tabs>
        <w:ind w:firstLine="709"/>
        <w:jc w:val="both"/>
        <w:rPr>
          <w:sz w:val="28"/>
          <w:szCs w:val="28"/>
        </w:rPr>
      </w:pPr>
      <w:r w:rsidRPr="00062751">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F426896" w14:textId="77777777" w:rsidR="00062751" w:rsidRPr="00062751" w:rsidRDefault="00062751" w:rsidP="00062751">
      <w:pPr>
        <w:tabs>
          <w:tab w:val="left" w:pos="1134"/>
        </w:tabs>
        <w:ind w:firstLine="709"/>
        <w:jc w:val="both"/>
        <w:rPr>
          <w:sz w:val="28"/>
          <w:szCs w:val="28"/>
        </w:rPr>
      </w:pPr>
      <w:r w:rsidRPr="00062751">
        <w:rPr>
          <w:sz w:val="28"/>
          <w:szCs w:val="28"/>
        </w:rPr>
        <w:lastRenderedPageBreak/>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1B334B0" w14:textId="77777777" w:rsidR="00062751" w:rsidRPr="00062751" w:rsidRDefault="00062751" w:rsidP="00062751">
      <w:pPr>
        <w:tabs>
          <w:tab w:val="left" w:pos="1134"/>
        </w:tabs>
        <w:ind w:firstLine="709"/>
        <w:jc w:val="both"/>
        <w:rPr>
          <w:sz w:val="28"/>
          <w:szCs w:val="28"/>
        </w:rPr>
      </w:pPr>
      <w:r w:rsidRPr="00062751">
        <w:rPr>
          <w:sz w:val="28"/>
          <w:szCs w:val="28"/>
        </w:rPr>
        <w:t>8) расходы на концессионную плату;</w:t>
      </w:r>
    </w:p>
    <w:p w14:paraId="22F8F086" w14:textId="77777777" w:rsidR="00062751" w:rsidRPr="00062751" w:rsidRDefault="00062751" w:rsidP="00062751">
      <w:pPr>
        <w:tabs>
          <w:tab w:val="left" w:pos="1134"/>
        </w:tabs>
        <w:ind w:firstLine="709"/>
        <w:jc w:val="both"/>
        <w:rPr>
          <w:sz w:val="28"/>
          <w:szCs w:val="28"/>
        </w:rPr>
      </w:pPr>
      <w:r w:rsidRPr="00062751">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062751">
        <w:rPr>
          <w:sz w:val="28"/>
          <w:szCs w:val="28"/>
        </w:rPr>
        <w:t>концедента</w:t>
      </w:r>
      <w:proofErr w:type="spellEnd"/>
      <w:r w:rsidRPr="00062751">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062751">
        <w:rPr>
          <w:sz w:val="28"/>
          <w:szCs w:val="28"/>
        </w:rPr>
        <w:t>концедентом</w:t>
      </w:r>
      <w:proofErr w:type="spellEnd"/>
      <w:r w:rsidRPr="00062751">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062751">
        <w:rPr>
          <w:sz w:val="28"/>
          <w:szCs w:val="28"/>
        </w:rPr>
        <w:t>концеденту</w:t>
      </w:r>
      <w:proofErr w:type="spellEnd"/>
      <w:r w:rsidRPr="00062751">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062751">
        <w:rPr>
          <w:sz w:val="28"/>
          <w:szCs w:val="28"/>
        </w:rPr>
        <w:t>концедент</w:t>
      </w:r>
      <w:proofErr w:type="spellEnd"/>
      <w:r w:rsidRPr="00062751">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32FFB14" w14:textId="77777777" w:rsidR="00062751" w:rsidRPr="00062751" w:rsidRDefault="00062751" w:rsidP="00062751">
      <w:pPr>
        <w:tabs>
          <w:tab w:val="left" w:pos="1134"/>
        </w:tabs>
        <w:ind w:firstLine="709"/>
        <w:jc w:val="both"/>
        <w:rPr>
          <w:sz w:val="28"/>
          <w:szCs w:val="28"/>
        </w:rPr>
      </w:pPr>
      <w:r w:rsidRPr="00062751">
        <w:rPr>
          <w:sz w:val="28"/>
          <w:szCs w:val="28"/>
        </w:rPr>
        <w:t>10) расходы на реагенты.</w:t>
      </w:r>
    </w:p>
    <w:p w14:paraId="22C00329" w14:textId="77777777" w:rsidR="00062751" w:rsidRPr="00062751" w:rsidRDefault="00062751" w:rsidP="00062751">
      <w:pPr>
        <w:tabs>
          <w:tab w:val="left" w:pos="1134"/>
        </w:tabs>
        <w:ind w:firstLine="709"/>
        <w:jc w:val="both"/>
        <w:rPr>
          <w:sz w:val="28"/>
          <w:szCs w:val="28"/>
        </w:rPr>
      </w:pPr>
    </w:p>
    <w:p w14:paraId="3B460E04" w14:textId="77777777" w:rsidR="00062751" w:rsidRPr="00062751" w:rsidRDefault="00062751" w:rsidP="00062751">
      <w:pPr>
        <w:tabs>
          <w:tab w:val="left" w:pos="1134"/>
        </w:tabs>
        <w:jc w:val="center"/>
        <w:rPr>
          <w:b/>
          <w:sz w:val="32"/>
          <w:szCs w:val="32"/>
          <w:u w:val="single"/>
        </w:rPr>
      </w:pPr>
      <w:r w:rsidRPr="00062751">
        <w:rPr>
          <w:b/>
          <w:sz w:val="32"/>
          <w:szCs w:val="32"/>
          <w:u w:val="single"/>
        </w:rPr>
        <w:t>«Реагенты»</w:t>
      </w:r>
    </w:p>
    <w:p w14:paraId="09948C4B" w14:textId="77777777" w:rsidR="00062751" w:rsidRPr="00062751" w:rsidRDefault="00062751" w:rsidP="00062751">
      <w:pPr>
        <w:tabs>
          <w:tab w:val="left" w:pos="1134"/>
        </w:tabs>
        <w:ind w:firstLine="709"/>
        <w:jc w:val="center"/>
        <w:rPr>
          <w:color w:val="FF0000"/>
          <w:sz w:val="14"/>
          <w:szCs w:val="28"/>
        </w:rPr>
      </w:pPr>
    </w:p>
    <w:p w14:paraId="22D6CEBF"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w:t>
      </w:r>
      <w:proofErr w:type="gramStart"/>
      <w:r w:rsidRPr="00062751">
        <w:rPr>
          <w:sz w:val="28"/>
          <w:szCs w:val="28"/>
        </w:rPr>
        <w:t xml:space="preserve">   (</w:t>
      </w:r>
      <w:proofErr w:type="gramEnd"/>
      <w:r w:rsidRPr="00062751">
        <w:rPr>
          <w:sz w:val="28"/>
          <w:szCs w:val="28"/>
        </w:rPr>
        <w:t>в расчете на год) расходы по данной статье:</w:t>
      </w:r>
    </w:p>
    <w:p w14:paraId="25C64364"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703,59</w:t>
      </w:r>
      <w:r w:rsidRPr="00062751">
        <w:rPr>
          <w:sz w:val="28"/>
          <w:szCs w:val="28"/>
        </w:rPr>
        <w:t xml:space="preserve"> тыс. руб., в том числе: </w:t>
      </w:r>
    </w:p>
    <w:p w14:paraId="42140A2D"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расходы в размере 353,15 </w:t>
      </w:r>
      <w:proofErr w:type="spellStart"/>
      <w:r w:rsidRPr="00062751">
        <w:rPr>
          <w:color w:val="000000"/>
          <w:sz w:val="28"/>
          <w:szCs w:val="28"/>
        </w:rPr>
        <w:t>тыс.руб</w:t>
      </w:r>
      <w:proofErr w:type="spellEnd"/>
      <w:r w:rsidRPr="00062751">
        <w:rPr>
          <w:color w:val="000000"/>
          <w:sz w:val="28"/>
          <w:szCs w:val="28"/>
        </w:rPr>
        <w:t>. (количество реагента – 5200,00 кг. в год, цена – 67,91 руб./кг);</w:t>
      </w:r>
    </w:p>
    <w:p w14:paraId="15D738B1"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расходы в размере 350,44 </w:t>
      </w:r>
      <w:proofErr w:type="spellStart"/>
      <w:r w:rsidRPr="00062751">
        <w:rPr>
          <w:color w:val="000000"/>
          <w:sz w:val="28"/>
          <w:szCs w:val="28"/>
        </w:rPr>
        <w:t>тыс.руб</w:t>
      </w:r>
      <w:proofErr w:type="spellEnd"/>
      <w:r w:rsidRPr="00062751">
        <w:rPr>
          <w:color w:val="000000"/>
          <w:sz w:val="28"/>
          <w:szCs w:val="28"/>
        </w:rPr>
        <w:t>. (количество реагента – 3230,63 кг. в год, цена – 108,47 руб./кг).</w:t>
      </w:r>
    </w:p>
    <w:p w14:paraId="7CA697B1"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 xml:space="preserve">723,29 </w:t>
      </w:r>
      <w:r w:rsidRPr="00062751">
        <w:rPr>
          <w:sz w:val="28"/>
          <w:szCs w:val="28"/>
        </w:rPr>
        <w:t xml:space="preserve">тыс. руб., в том числе: </w:t>
      </w:r>
    </w:p>
    <w:p w14:paraId="1E1666C0"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расходы в размере 363,04 </w:t>
      </w:r>
      <w:proofErr w:type="spellStart"/>
      <w:r w:rsidRPr="00062751">
        <w:rPr>
          <w:color w:val="000000"/>
          <w:sz w:val="28"/>
          <w:szCs w:val="28"/>
        </w:rPr>
        <w:t>тыс.руб</w:t>
      </w:r>
      <w:proofErr w:type="spellEnd"/>
      <w:r w:rsidRPr="00062751">
        <w:rPr>
          <w:color w:val="000000"/>
          <w:sz w:val="28"/>
          <w:szCs w:val="28"/>
        </w:rPr>
        <w:t>. (количество реагента – 5200,00 кг. в год, цена – 69,82 руб./кг);</w:t>
      </w:r>
    </w:p>
    <w:p w14:paraId="5C709A8E"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расходы в размере 360,25 </w:t>
      </w:r>
      <w:proofErr w:type="spellStart"/>
      <w:r w:rsidRPr="00062751">
        <w:rPr>
          <w:color w:val="000000"/>
          <w:sz w:val="28"/>
          <w:szCs w:val="28"/>
        </w:rPr>
        <w:t>тыс.руб</w:t>
      </w:r>
      <w:proofErr w:type="spellEnd"/>
      <w:r w:rsidRPr="00062751">
        <w:rPr>
          <w:color w:val="000000"/>
          <w:sz w:val="28"/>
          <w:szCs w:val="28"/>
        </w:rPr>
        <w:t>. (количество реагента – 3230,63 кг. в год, цена – 111,51 руб./кг).</w:t>
      </w:r>
    </w:p>
    <w:p w14:paraId="66E62C60"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2025 год</w:t>
      </w:r>
      <w:r w:rsidRPr="00062751">
        <w:rPr>
          <w:sz w:val="28"/>
          <w:szCs w:val="28"/>
        </w:rPr>
        <w:t xml:space="preserve"> в сумме </w:t>
      </w:r>
      <w:r w:rsidRPr="00062751">
        <w:rPr>
          <w:b/>
          <w:i/>
          <w:sz w:val="28"/>
          <w:szCs w:val="28"/>
        </w:rPr>
        <w:t>742,10</w:t>
      </w:r>
      <w:r w:rsidRPr="00062751">
        <w:rPr>
          <w:sz w:val="28"/>
          <w:szCs w:val="28"/>
        </w:rPr>
        <w:t xml:space="preserve"> тыс. руб., в том числе: </w:t>
      </w:r>
    </w:p>
    <w:p w14:paraId="27414335"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расходы в размере 372,48 </w:t>
      </w:r>
      <w:proofErr w:type="spellStart"/>
      <w:r w:rsidRPr="00062751">
        <w:rPr>
          <w:color w:val="000000"/>
          <w:sz w:val="28"/>
          <w:szCs w:val="28"/>
        </w:rPr>
        <w:t>тыс.руб</w:t>
      </w:r>
      <w:proofErr w:type="spellEnd"/>
      <w:r w:rsidRPr="00062751">
        <w:rPr>
          <w:color w:val="000000"/>
          <w:sz w:val="28"/>
          <w:szCs w:val="28"/>
        </w:rPr>
        <w:t>. (количество реагента – 5200,00 кг. в год, цена – 71,63 руб./кг);</w:t>
      </w:r>
    </w:p>
    <w:p w14:paraId="0DBC040D"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расходы в размере 369,62 </w:t>
      </w:r>
      <w:proofErr w:type="spellStart"/>
      <w:r w:rsidRPr="00062751">
        <w:rPr>
          <w:color w:val="000000"/>
          <w:sz w:val="28"/>
          <w:szCs w:val="28"/>
        </w:rPr>
        <w:t>тыс.руб</w:t>
      </w:r>
      <w:proofErr w:type="spellEnd"/>
      <w:r w:rsidRPr="00062751">
        <w:rPr>
          <w:color w:val="000000"/>
          <w:sz w:val="28"/>
          <w:szCs w:val="28"/>
        </w:rPr>
        <w:t>. (количество реагента – 3230,63 кг. в год, цена – 114,41 руб./кг).</w:t>
      </w:r>
    </w:p>
    <w:p w14:paraId="00F41841"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lastRenderedPageBreak/>
        <w:t>2026 год</w:t>
      </w:r>
      <w:r w:rsidRPr="00062751">
        <w:rPr>
          <w:sz w:val="28"/>
          <w:szCs w:val="28"/>
        </w:rPr>
        <w:t xml:space="preserve"> в сумме </w:t>
      </w:r>
      <w:r w:rsidRPr="00062751">
        <w:rPr>
          <w:b/>
          <w:i/>
          <w:sz w:val="28"/>
          <w:szCs w:val="28"/>
        </w:rPr>
        <w:t>760,65</w:t>
      </w:r>
      <w:r w:rsidRPr="00062751">
        <w:rPr>
          <w:sz w:val="28"/>
          <w:szCs w:val="28"/>
        </w:rPr>
        <w:t xml:space="preserve"> тыс. руб., в том числе: </w:t>
      </w:r>
    </w:p>
    <w:p w14:paraId="2F532B90"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расходы в размере 381,79 </w:t>
      </w:r>
      <w:proofErr w:type="spellStart"/>
      <w:r w:rsidRPr="00062751">
        <w:rPr>
          <w:color w:val="000000"/>
          <w:sz w:val="28"/>
          <w:szCs w:val="28"/>
        </w:rPr>
        <w:t>тыс.руб</w:t>
      </w:r>
      <w:proofErr w:type="spellEnd"/>
      <w:r w:rsidRPr="00062751">
        <w:rPr>
          <w:color w:val="000000"/>
          <w:sz w:val="28"/>
          <w:szCs w:val="28"/>
        </w:rPr>
        <w:t>. (количество реагента – 5200,00 кг. в год, цена – 73,42 руб./кг);</w:t>
      </w:r>
    </w:p>
    <w:p w14:paraId="24BB04C3" w14:textId="77777777" w:rsidR="00062751" w:rsidRPr="00062751" w:rsidRDefault="00062751" w:rsidP="00062751">
      <w:pPr>
        <w:ind w:firstLine="720"/>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расходы в размере 378,86 </w:t>
      </w:r>
      <w:proofErr w:type="spellStart"/>
      <w:r w:rsidRPr="00062751">
        <w:rPr>
          <w:color w:val="000000"/>
          <w:sz w:val="28"/>
          <w:szCs w:val="28"/>
        </w:rPr>
        <w:t>тыс.руб</w:t>
      </w:r>
      <w:proofErr w:type="spellEnd"/>
      <w:r w:rsidRPr="00062751">
        <w:rPr>
          <w:color w:val="000000"/>
          <w:sz w:val="28"/>
          <w:szCs w:val="28"/>
        </w:rPr>
        <w:t>. (количество реагента – 3230,63 кг. в год, цена – 117,27 руб./кг).</w:t>
      </w:r>
    </w:p>
    <w:p w14:paraId="35B27CD4"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2027 год</w:t>
      </w:r>
      <w:r w:rsidRPr="00062751">
        <w:rPr>
          <w:sz w:val="28"/>
          <w:szCs w:val="28"/>
        </w:rPr>
        <w:t xml:space="preserve"> в сумме </w:t>
      </w:r>
      <w:r w:rsidRPr="00062751">
        <w:rPr>
          <w:b/>
          <w:i/>
          <w:sz w:val="28"/>
          <w:szCs w:val="28"/>
        </w:rPr>
        <w:t>778,14</w:t>
      </w:r>
      <w:r w:rsidRPr="00062751">
        <w:rPr>
          <w:sz w:val="28"/>
          <w:szCs w:val="28"/>
        </w:rPr>
        <w:t xml:space="preserve"> тыс. руб., в том числе: </w:t>
      </w:r>
    </w:p>
    <w:p w14:paraId="1B6B93E4"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расходы в размере 390,57 </w:t>
      </w:r>
      <w:proofErr w:type="spellStart"/>
      <w:r w:rsidRPr="00062751">
        <w:rPr>
          <w:color w:val="000000"/>
          <w:sz w:val="28"/>
          <w:szCs w:val="28"/>
        </w:rPr>
        <w:t>тыс.руб</w:t>
      </w:r>
      <w:proofErr w:type="spellEnd"/>
      <w:r w:rsidRPr="00062751">
        <w:rPr>
          <w:color w:val="000000"/>
          <w:sz w:val="28"/>
          <w:szCs w:val="28"/>
        </w:rPr>
        <w:t>. (количество реагента – 5200,00 кг. в год, цена – 75,11 руб./кг);</w:t>
      </w:r>
    </w:p>
    <w:p w14:paraId="09155CE9" w14:textId="77777777" w:rsidR="00062751" w:rsidRPr="00062751" w:rsidRDefault="00062751" w:rsidP="00062751">
      <w:pPr>
        <w:ind w:firstLine="720"/>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расходы в размере 387,57 </w:t>
      </w:r>
      <w:proofErr w:type="spellStart"/>
      <w:r w:rsidRPr="00062751">
        <w:rPr>
          <w:color w:val="000000"/>
          <w:sz w:val="28"/>
          <w:szCs w:val="28"/>
        </w:rPr>
        <w:t>тыс.руб</w:t>
      </w:r>
      <w:proofErr w:type="spellEnd"/>
      <w:r w:rsidRPr="00062751">
        <w:rPr>
          <w:color w:val="000000"/>
          <w:sz w:val="28"/>
          <w:szCs w:val="28"/>
        </w:rPr>
        <w:t>. (количество реагента – 3230,63 кг. в год, цена – 119,97 руб./кг).</w:t>
      </w:r>
    </w:p>
    <w:p w14:paraId="139A0A46" w14:textId="77777777" w:rsidR="00062751" w:rsidRPr="00062751" w:rsidRDefault="00062751" w:rsidP="00062751">
      <w:pPr>
        <w:ind w:firstLine="720"/>
        <w:jc w:val="both"/>
        <w:rPr>
          <w:sz w:val="28"/>
          <w:szCs w:val="28"/>
        </w:rPr>
      </w:pPr>
    </w:p>
    <w:p w14:paraId="1788D8AD"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5 стр. 1083-1094):</w:t>
      </w:r>
    </w:p>
    <w:p w14:paraId="77ED35FE" w14:textId="77777777" w:rsidR="00062751" w:rsidRPr="00062751" w:rsidRDefault="00062751" w:rsidP="00062751">
      <w:pPr>
        <w:ind w:firstLine="720"/>
        <w:jc w:val="both"/>
        <w:rPr>
          <w:sz w:val="28"/>
          <w:szCs w:val="28"/>
        </w:rPr>
      </w:pPr>
      <w:r w:rsidRPr="00062751">
        <w:rPr>
          <w:sz w:val="28"/>
          <w:szCs w:val="28"/>
        </w:rPr>
        <w:t>- расчет затрат на реагенты на 2023-2027гг. (по форме предприятия);</w:t>
      </w:r>
    </w:p>
    <w:p w14:paraId="623D469C" w14:textId="77777777" w:rsidR="00062751" w:rsidRPr="00062751" w:rsidRDefault="00062751" w:rsidP="00062751">
      <w:pPr>
        <w:ind w:firstLine="720"/>
        <w:jc w:val="both"/>
        <w:rPr>
          <w:sz w:val="28"/>
          <w:szCs w:val="28"/>
        </w:rPr>
      </w:pPr>
      <w:r w:rsidRPr="00062751">
        <w:rPr>
          <w:sz w:val="28"/>
          <w:szCs w:val="28"/>
        </w:rPr>
        <w:t>- затраты на дезинфекцию объектов и обеззараживание питьевой воды и сточных вод;</w:t>
      </w:r>
    </w:p>
    <w:p w14:paraId="63CAB9E4"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и карточки счета 20 за 2019-2021 годы;</w:t>
      </w:r>
    </w:p>
    <w:p w14:paraId="734A5D41" w14:textId="77777777" w:rsidR="00062751" w:rsidRPr="00062751" w:rsidRDefault="00062751" w:rsidP="00062751">
      <w:pPr>
        <w:ind w:firstLine="720"/>
        <w:jc w:val="both"/>
        <w:rPr>
          <w:b/>
          <w:sz w:val="28"/>
          <w:szCs w:val="28"/>
          <w:u w:val="single"/>
        </w:rPr>
      </w:pPr>
      <w:r w:rsidRPr="00062751">
        <w:rPr>
          <w:sz w:val="28"/>
          <w:szCs w:val="28"/>
        </w:rPr>
        <w:t>- анализ счета 10.01.</w:t>
      </w:r>
      <w:r w:rsidRPr="00062751">
        <w:rPr>
          <w:b/>
          <w:sz w:val="28"/>
          <w:szCs w:val="28"/>
          <w:u w:val="single"/>
        </w:rPr>
        <w:t xml:space="preserve"> </w:t>
      </w:r>
    </w:p>
    <w:p w14:paraId="06E8895E" w14:textId="77777777" w:rsidR="00062751" w:rsidRPr="00062751" w:rsidRDefault="00062751" w:rsidP="00062751">
      <w:pPr>
        <w:ind w:firstLine="720"/>
        <w:jc w:val="both"/>
        <w:rPr>
          <w:sz w:val="28"/>
          <w:szCs w:val="28"/>
        </w:rPr>
      </w:pPr>
      <w:r w:rsidRPr="00062751">
        <w:rPr>
          <w:sz w:val="28"/>
          <w:szCs w:val="28"/>
        </w:rPr>
        <w:t xml:space="preserve">Дополнительно по письменному запросу регулятора (исх. от 13.05.2022 № М-10-79/1623-02) предприятием были представлены анализ счета 10 за 2021 год, карточка счета 20 за 2021 год (содержащая данные о фактическом списании реагентов в производство), авансовые отчеты и чеки, акты на списание материалов и пояснительная записка. При этом обоснование предлагаемого объема реагентов на плановый период (с приложением подтверждающих документов) по запросу регулятора предприятием </w:t>
      </w:r>
      <w:r w:rsidRPr="00062751">
        <w:rPr>
          <w:b/>
          <w:sz w:val="28"/>
          <w:szCs w:val="28"/>
          <w:u w:val="single"/>
        </w:rPr>
        <w:t>не представлено</w:t>
      </w:r>
      <w:r w:rsidRPr="00062751">
        <w:rPr>
          <w:sz w:val="28"/>
          <w:szCs w:val="28"/>
        </w:rPr>
        <w:t>.</w:t>
      </w:r>
    </w:p>
    <w:p w14:paraId="21EA8D47"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года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20, карточка счета 20). </w:t>
      </w:r>
    </w:p>
    <w:p w14:paraId="3E3AA420"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6AB73677" w14:textId="77777777" w:rsidR="00062751" w:rsidRPr="00062751" w:rsidRDefault="00062751" w:rsidP="00062751">
      <w:pPr>
        <w:ind w:firstLine="720"/>
        <w:jc w:val="both"/>
        <w:rPr>
          <w:sz w:val="28"/>
          <w:szCs w:val="28"/>
        </w:rPr>
      </w:pPr>
      <w:r w:rsidRPr="00062751">
        <w:rPr>
          <w:sz w:val="28"/>
          <w:szCs w:val="28"/>
        </w:rPr>
        <w:t xml:space="preserve">1) Договоры на поставку реагентов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11B16114"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2) Расчет предприятия на плановый период </w:t>
      </w:r>
      <w:r w:rsidRPr="00062751">
        <w:rPr>
          <w:b/>
          <w:sz w:val="28"/>
          <w:szCs w:val="28"/>
          <w:u w:val="single"/>
        </w:rPr>
        <w:t>выполнен некорректно</w:t>
      </w:r>
      <w:r w:rsidRPr="00062751">
        <w:rPr>
          <w:sz w:val="28"/>
          <w:szCs w:val="28"/>
        </w:rPr>
        <w:t xml:space="preserve">. Так, согласно представленному расчету предприятия (том 5 стр. 1085), расходы на реагенты рассчитаны, исходя из общего количества скважин – 20 шт. При этом в материалах тарифного дела предприятием неоднократно указано, что количество обслуживаемых скважин (за исключением пос. </w:t>
      </w:r>
      <w:proofErr w:type="spellStart"/>
      <w:r w:rsidRPr="00062751">
        <w:rPr>
          <w:sz w:val="28"/>
          <w:szCs w:val="28"/>
        </w:rPr>
        <w:t>Абагур</w:t>
      </w:r>
      <w:proofErr w:type="spellEnd"/>
      <w:r w:rsidRPr="00062751">
        <w:rPr>
          <w:sz w:val="28"/>
          <w:szCs w:val="28"/>
        </w:rPr>
        <w:t>-Лесной, для которого установлен дифференцированный тариф) составляет 18 шт. (том 4 стр. 865, 867). Кроме того, предприятием отмечено (том 4 стр. 860), что скважина «Телецентр 1» является резервной, и на ней отсутствует насосный агрегат, скважина «р-</w:t>
      </w:r>
      <w:proofErr w:type="spellStart"/>
      <w:r w:rsidRPr="00062751">
        <w:rPr>
          <w:sz w:val="28"/>
          <w:szCs w:val="28"/>
        </w:rPr>
        <w:t>зд</w:t>
      </w:r>
      <w:proofErr w:type="spellEnd"/>
      <w:r w:rsidRPr="00062751">
        <w:rPr>
          <w:sz w:val="28"/>
          <w:szCs w:val="28"/>
        </w:rPr>
        <w:t xml:space="preserve"> </w:t>
      </w:r>
      <w:proofErr w:type="spellStart"/>
      <w:r w:rsidRPr="00062751">
        <w:rPr>
          <w:sz w:val="28"/>
          <w:szCs w:val="28"/>
        </w:rPr>
        <w:t>Абагуровский</w:t>
      </w:r>
      <w:proofErr w:type="spellEnd"/>
      <w:r w:rsidRPr="00062751">
        <w:rPr>
          <w:sz w:val="28"/>
          <w:szCs w:val="28"/>
        </w:rPr>
        <w:t xml:space="preserve"> 7» также </w:t>
      </w:r>
      <w:r w:rsidRPr="00062751">
        <w:rPr>
          <w:sz w:val="28"/>
          <w:szCs w:val="28"/>
        </w:rPr>
        <w:lastRenderedPageBreak/>
        <w:t>является резервной, насосный агрегат в нерабочем состоянии. Следовательно, данные скважины не эксплуатируются. Также в материалах тарифного дела (том 4 стр. 859-864) отражено, что обеззараживание воды осуществляется только на скважинах «Забойщиков», «</w:t>
      </w:r>
      <w:proofErr w:type="spellStart"/>
      <w:r w:rsidRPr="00062751">
        <w:rPr>
          <w:sz w:val="28"/>
          <w:szCs w:val="28"/>
        </w:rPr>
        <w:t>Притомская</w:t>
      </w:r>
      <w:proofErr w:type="spellEnd"/>
      <w:r w:rsidRPr="00062751">
        <w:rPr>
          <w:sz w:val="28"/>
          <w:szCs w:val="28"/>
        </w:rPr>
        <w:t xml:space="preserve"> 2, 4», «Сосновый лог». В отношении остальных скважин указано, что «обеззараживание воды не производится».</w:t>
      </w:r>
    </w:p>
    <w:p w14:paraId="5CE5FAAE"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можно сделать вывод о завышении предприятием заявленных расходов по данной статье. В связи с чем, </w:t>
      </w:r>
      <w:r w:rsidRPr="00062751">
        <w:rPr>
          <w:sz w:val="28"/>
          <w:szCs w:val="28"/>
          <w:u w:val="single"/>
        </w:rPr>
        <w:t>расчет предприятия не может быть принят к учету</w:t>
      </w:r>
      <w:r w:rsidRPr="00062751">
        <w:rPr>
          <w:sz w:val="28"/>
          <w:szCs w:val="28"/>
        </w:rPr>
        <w:t xml:space="preserve">, как достоверный источник ввиду противоречий материалам тарифного дела. </w:t>
      </w:r>
    </w:p>
    <w:p w14:paraId="7DCECACF" w14:textId="77777777" w:rsidR="00062751" w:rsidRPr="00062751" w:rsidRDefault="00062751" w:rsidP="00062751">
      <w:pPr>
        <w:ind w:firstLine="720"/>
        <w:jc w:val="both"/>
        <w:rPr>
          <w:sz w:val="28"/>
          <w:szCs w:val="28"/>
        </w:rPr>
      </w:pPr>
      <w:r w:rsidRPr="00062751">
        <w:rPr>
          <w:sz w:val="28"/>
          <w:szCs w:val="28"/>
        </w:rPr>
        <w:t xml:space="preserve">3) Обоснование необходимости увеличения расходов по вышеуказанной статье от фактических затрат 2021 года предприятием в материалах тарифного дела </w:t>
      </w:r>
      <w:r w:rsidRPr="00062751">
        <w:rPr>
          <w:b/>
          <w:sz w:val="28"/>
          <w:szCs w:val="28"/>
          <w:u w:val="single"/>
        </w:rPr>
        <w:t>не представлено</w:t>
      </w:r>
      <w:r w:rsidRPr="00062751">
        <w:rPr>
          <w:sz w:val="28"/>
          <w:szCs w:val="28"/>
        </w:rPr>
        <w:t xml:space="preserve">. </w:t>
      </w:r>
      <w:r w:rsidRPr="00062751">
        <w:rPr>
          <w:sz w:val="28"/>
          <w:szCs w:val="28"/>
          <w:u w:val="single"/>
        </w:rPr>
        <w:t>Заявленные предприятием объемы реагентов и цены на плановый период экономически не обоснованы и не подтверждены документально</w:t>
      </w:r>
      <w:r w:rsidRPr="00062751">
        <w:rPr>
          <w:sz w:val="28"/>
          <w:szCs w:val="28"/>
        </w:rPr>
        <w:t>.</w:t>
      </w:r>
    </w:p>
    <w:p w14:paraId="01477318" w14:textId="77777777" w:rsidR="00062751" w:rsidRPr="00062751" w:rsidRDefault="00062751" w:rsidP="00062751">
      <w:pPr>
        <w:tabs>
          <w:tab w:val="left" w:pos="709"/>
        </w:tabs>
        <w:jc w:val="both"/>
        <w:rPr>
          <w:sz w:val="28"/>
          <w:szCs w:val="28"/>
        </w:rPr>
      </w:pPr>
      <w:r w:rsidRPr="00062751">
        <w:rPr>
          <w:sz w:val="28"/>
          <w:szCs w:val="28"/>
        </w:rPr>
        <w:tab/>
        <w:t>На основании вышеизложенного, проанализировав все представленные документы, регулятор полагает экономически обоснованным принять расходы по данной статье по периодам календарной разбивки на следующем уровне:</w:t>
      </w:r>
    </w:p>
    <w:p w14:paraId="2D1717FE" w14:textId="77777777" w:rsidR="00062751" w:rsidRPr="00062751" w:rsidRDefault="00062751" w:rsidP="00062751">
      <w:pPr>
        <w:tabs>
          <w:tab w:val="left" w:pos="1134"/>
        </w:tabs>
        <w:ind w:firstLine="709"/>
        <w:jc w:val="both"/>
        <w:rPr>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4,89</w:t>
      </w:r>
      <w:r w:rsidRPr="00062751">
        <w:rPr>
          <w:sz w:val="28"/>
          <w:szCs w:val="28"/>
        </w:rPr>
        <w:t xml:space="preserve"> тыс. руб., в том числе:</w:t>
      </w:r>
    </w:p>
    <w:p w14:paraId="6A002E8F"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w:t>
      </w:r>
    </w:p>
    <w:p w14:paraId="24070DA3"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гипохлорит натрия учтены в размере </w:t>
      </w:r>
      <w:r w:rsidRPr="00062751">
        <w:rPr>
          <w:b/>
          <w:i/>
          <w:color w:val="000000"/>
          <w:sz w:val="28"/>
          <w:szCs w:val="28"/>
        </w:rPr>
        <w:t>4,89</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количество</w:t>
      </w:r>
      <w:r w:rsidRPr="00062751">
        <w:rPr>
          <w:sz w:val="28"/>
          <w:szCs w:val="28"/>
        </w:rPr>
        <w:t xml:space="preserve"> реагента принято по фактическому расходу 2021 года в соответствии с представленной карточкой счета 20 в корреспонденции со счетом 10 (72,00 кг.). Цена реагента принята на уровне предложения организации в размере </w:t>
      </w:r>
      <w:r w:rsidRPr="00062751">
        <w:rPr>
          <w:b/>
          <w:i/>
          <w:sz w:val="28"/>
          <w:szCs w:val="28"/>
        </w:rPr>
        <w:t>67,91</w:t>
      </w:r>
      <w:r w:rsidRPr="00062751">
        <w:rPr>
          <w:color w:val="000000"/>
          <w:sz w:val="28"/>
          <w:szCs w:val="28"/>
        </w:rPr>
        <w:t xml:space="preserve"> руб./кг.</w:t>
      </w:r>
      <w:r w:rsidRPr="00062751">
        <w:rPr>
          <w:sz w:val="28"/>
          <w:szCs w:val="28"/>
        </w:rPr>
        <w:t xml:space="preserve"> </w:t>
      </w:r>
    </w:p>
    <w:p w14:paraId="3DA2F4BD"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2F93DE4A" w14:textId="77777777" w:rsidR="00062751" w:rsidRPr="00062751" w:rsidRDefault="00062751" w:rsidP="00062751">
      <w:pPr>
        <w:tabs>
          <w:tab w:val="left" w:pos="1134"/>
        </w:tabs>
        <w:ind w:firstLine="709"/>
        <w:jc w:val="both"/>
        <w:rPr>
          <w:color w:val="FF0000"/>
          <w:sz w:val="28"/>
          <w:szCs w:val="28"/>
        </w:rPr>
      </w:pPr>
      <w:r w:rsidRPr="00062751">
        <w:rPr>
          <w:color w:val="000000"/>
          <w:sz w:val="28"/>
          <w:szCs w:val="28"/>
        </w:rPr>
        <w:t xml:space="preserve">Расходы на гипохлорит кальция фактически предприятием не используются, обоснования необходимости учета данных расходов на плановый период не представлено. В связи с чем расходы приняты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56C37860" w14:textId="77777777" w:rsidR="00062751" w:rsidRPr="00062751" w:rsidRDefault="00062751" w:rsidP="00062751">
      <w:pPr>
        <w:tabs>
          <w:tab w:val="left" w:pos="1134"/>
        </w:tabs>
        <w:ind w:firstLine="709"/>
        <w:jc w:val="both"/>
        <w:rPr>
          <w:sz w:val="14"/>
          <w:szCs w:val="28"/>
        </w:rPr>
      </w:pPr>
    </w:p>
    <w:p w14:paraId="23EDDD42" w14:textId="77777777" w:rsidR="00062751" w:rsidRPr="00062751" w:rsidRDefault="00062751" w:rsidP="00062751">
      <w:pPr>
        <w:tabs>
          <w:tab w:val="left" w:pos="1134"/>
        </w:tabs>
        <w:ind w:firstLine="709"/>
        <w:jc w:val="both"/>
        <w:rPr>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 xml:space="preserve">5,12 </w:t>
      </w:r>
      <w:r w:rsidRPr="00062751">
        <w:rPr>
          <w:sz w:val="28"/>
          <w:szCs w:val="28"/>
        </w:rPr>
        <w:t>тыс. руб., в том числе:</w:t>
      </w:r>
    </w:p>
    <w:p w14:paraId="774DF36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w:t>
      </w:r>
    </w:p>
    <w:p w14:paraId="047FD319"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гипохлорит натрия учтены в размере </w:t>
      </w:r>
      <w:r w:rsidRPr="00062751">
        <w:rPr>
          <w:b/>
          <w:i/>
          <w:color w:val="000000"/>
          <w:sz w:val="28"/>
          <w:szCs w:val="28"/>
        </w:rPr>
        <w:t>5,12</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количество</w:t>
      </w:r>
      <w:r w:rsidRPr="00062751">
        <w:rPr>
          <w:sz w:val="28"/>
          <w:szCs w:val="28"/>
        </w:rPr>
        <w:t xml:space="preserve"> реагента принято на уровне плана 2023 года (72,00 кг.). Цена реагента принята по плану 2023 года с применением ИПЦ Минэкономразвития России 104,7% на 2024 год в размере </w:t>
      </w:r>
      <w:r w:rsidRPr="00062751">
        <w:rPr>
          <w:b/>
          <w:i/>
          <w:sz w:val="28"/>
          <w:szCs w:val="28"/>
        </w:rPr>
        <w:t>71,11</w:t>
      </w:r>
      <w:r w:rsidRPr="00062751">
        <w:rPr>
          <w:color w:val="000000"/>
          <w:sz w:val="28"/>
          <w:szCs w:val="28"/>
        </w:rPr>
        <w:t xml:space="preserve"> руб./кг.</w:t>
      </w:r>
      <w:r w:rsidRPr="00062751">
        <w:rPr>
          <w:sz w:val="28"/>
          <w:szCs w:val="28"/>
        </w:rPr>
        <w:t xml:space="preserve"> </w:t>
      </w:r>
    </w:p>
    <w:p w14:paraId="36D2125E"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3417610A"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2023 года.</w:t>
      </w:r>
    </w:p>
    <w:p w14:paraId="7FF27BA5"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147E5FEE"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2,56 </w:t>
      </w:r>
      <w:r w:rsidRPr="00062751">
        <w:rPr>
          <w:sz w:val="28"/>
          <w:szCs w:val="28"/>
        </w:rPr>
        <w:t xml:space="preserve">тыс. руб.; </w:t>
      </w:r>
    </w:p>
    <w:p w14:paraId="4F32F205"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w:t>
      </w:r>
      <w:r w:rsidRPr="00062751">
        <w:rPr>
          <w:color w:val="FF0000"/>
          <w:sz w:val="28"/>
          <w:szCs w:val="28"/>
        </w:rPr>
        <w:t xml:space="preserve"> </w:t>
      </w:r>
      <w:r w:rsidRPr="00062751">
        <w:rPr>
          <w:b/>
          <w:i/>
          <w:sz w:val="28"/>
          <w:szCs w:val="28"/>
        </w:rPr>
        <w:t xml:space="preserve">2,56 </w:t>
      </w:r>
      <w:r w:rsidRPr="00062751">
        <w:rPr>
          <w:sz w:val="28"/>
          <w:szCs w:val="28"/>
        </w:rPr>
        <w:t>тыс. руб.</w:t>
      </w:r>
    </w:p>
    <w:p w14:paraId="707B8B5F" w14:textId="77777777" w:rsidR="00062751" w:rsidRPr="00062751" w:rsidRDefault="00062751" w:rsidP="00062751">
      <w:pPr>
        <w:tabs>
          <w:tab w:val="left" w:pos="1134"/>
        </w:tabs>
        <w:ind w:firstLine="709"/>
        <w:jc w:val="both"/>
        <w:rPr>
          <w:sz w:val="14"/>
          <w:szCs w:val="28"/>
        </w:rPr>
      </w:pPr>
    </w:p>
    <w:p w14:paraId="4E9EA862" w14:textId="77777777" w:rsidR="00062751" w:rsidRPr="00062751" w:rsidRDefault="00062751" w:rsidP="00062751">
      <w:pPr>
        <w:tabs>
          <w:tab w:val="left" w:pos="1134"/>
        </w:tabs>
        <w:ind w:firstLine="709"/>
        <w:jc w:val="both"/>
        <w:rPr>
          <w:sz w:val="28"/>
          <w:szCs w:val="28"/>
        </w:rPr>
      </w:pPr>
      <w:r w:rsidRPr="00062751">
        <w:rPr>
          <w:b/>
          <w:sz w:val="28"/>
          <w:szCs w:val="28"/>
          <w:u w:val="single"/>
        </w:rPr>
        <w:lastRenderedPageBreak/>
        <w:t>2025 год</w:t>
      </w:r>
      <w:r w:rsidRPr="00062751">
        <w:rPr>
          <w:sz w:val="28"/>
          <w:szCs w:val="28"/>
        </w:rPr>
        <w:t xml:space="preserve"> в сумме </w:t>
      </w:r>
      <w:r w:rsidRPr="00062751">
        <w:rPr>
          <w:b/>
          <w:i/>
          <w:sz w:val="28"/>
          <w:szCs w:val="28"/>
        </w:rPr>
        <w:t xml:space="preserve">5,32 </w:t>
      </w:r>
      <w:r w:rsidRPr="00062751">
        <w:rPr>
          <w:sz w:val="28"/>
          <w:szCs w:val="28"/>
        </w:rPr>
        <w:t>тыс. руб., в том числе:</w:t>
      </w:r>
    </w:p>
    <w:p w14:paraId="37AE8E9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w:t>
      </w:r>
    </w:p>
    <w:p w14:paraId="3EA132A3"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гипохлорит натрия учтены в размере </w:t>
      </w:r>
      <w:r w:rsidRPr="00062751">
        <w:rPr>
          <w:b/>
          <w:i/>
          <w:color w:val="000000"/>
          <w:sz w:val="28"/>
          <w:szCs w:val="28"/>
        </w:rPr>
        <w:t>5,32</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количество</w:t>
      </w:r>
      <w:r w:rsidRPr="00062751">
        <w:rPr>
          <w:sz w:val="28"/>
          <w:szCs w:val="28"/>
        </w:rPr>
        <w:t xml:space="preserve"> реагента принято на уровне плана 2024 года (72,00 кг.). Цена реагента принята по плану 2024 года с применением ИПЦ Минэкономразвития России 104% на 2025 год в размере </w:t>
      </w:r>
      <w:r w:rsidRPr="00062751">
        <w:rPr>
          <w:b/>
          <w:i/>
          <w:sz w:val="28"/>
          <w:szCs w:val="28"/>
        </w:rPr>
        <w:t>73,95</w:t>
      </w:r>
      <w:r w:rsidRPr="00062751">
        <w:rPr>
          <w:color w:val="000000"/>
          <w:sz w:val="28"/>
          <w:szCs w:val="28"/>
        </w:rPr>
        <w:t xml:space="preserve"> руб./кг.</w:t>
      </w:r>
      <w:r w:rsidRPr="00062751">
        <w:rPr>
          <w:sz w:val="28"/>
          <w:szCs w:val="28"/>
        </w:rPr>
        <w:t xml:space="preserve"> </w:t>
      </w:r>
    </w:p>
    <w:p w14:paraId="492073C0"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7D057319"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2024 года.</w:t>
      </w:r>
    </w:p>
    <w:p w14:paraId="551D8AEE"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6967A83F"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2,66 </w:t>
      </w:r>
      <w:r w:rsidRPr="00062751">
        <w:rPr>
          <w:sz w:val="28"/>
          <w:szCs w:val="28"/>
        </w:rPr>
        <w:t xml:space="preserve">тыс. руб.; </w:t>
      </w:r>
    </w:p>
    <w:p w14:paraId="48AE6648"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01.07.2025 по 31.12.2025</w:t>
      </w:r>
      <w:r w:rsidRPr="00062751">
        <w:rPr>
          <w:sz w:val="28"/>
          <w:szCs w:val="28"/>
        </w:rPr>
        <w:t xml:space="preserve"> –</w:t>
      </w:r>
      <w:r w:rsidRPr="00062751">
        <w:rPr>
          <w:color w:val="FF0000"/>
          <w:sz w:val="28"/>
          <w:szCs w:val="28"/>
        </w:rPr>
        <w:t xml:space="preserve"> </w:t>
      </w:r>
      <w:r w:rsidRPr="00062751">
        <w:rPr>
          <w:b/>
          <w:i/>
          <w:sz w:val="28"/>
          <w:szCs w:val="28"/>
        </w:rPr>
        <w:t xml:space="preserve">2,66 </w:t>
      </w:r>
      <w:r w:rsidRPr="00062751">
        <w:rPr>
          <w:sz w:val="28"/>
          <w:szCs w:val="28"/>
        </w:rPr>
        <w:t>тыс. руб.</w:t>
      </w:r>
    </w:p>
    <w:p w14:paraId="6596B97C" w14:textId="77777777" w:rsidR="00062751" w:rsidRPr="00062751" w:rsidRDefault="00062751" w:rsidP="00062751">
      <w:pPr>
        <w:tabs>
          <w:tab w:val="left" w:pos="1134"/>
        </w:tabs>
        <w:ind w:firstLine="709"/>
        <w:jc w:val="both"/>
        <w:rPr>
          <w:b/>
          <w:sz w:val="14"/>
          <w:szCs w:val="28"/>
          <w:u w:val="single"/>
        </w:rPr>
      </w:pPr>
    </w:p>
    <w:p w14:paraId="6256C860" w14:textId="77777777" w:rsidR="00062751" w:rsidRPr="00062751" w:rsidRDefault="00062751" w:rsidP="00062751">
      <w:pPr>
        <w:tabs>
          <w:tab w:val="left" w:pos="1134"/>
        </w:tabs>
        <w:ind w:firstLine="709"/>
        <w:jc w:val="both"/>
        <w:rPr>
          <w:sz w:val="28"/>
          <w:szCs w:val="28"/>
        </w:rPr>
      </w:pPr>
      <w:r w:rsidRPr="00062751">
        <w:rPr>
          <w:b/>
          <w:sz w:val="28"/>
          <w:szCs w:val="28"/>
          <w:u w:val="single"/>
        </w:rPr>
        <w:t>2026 год</w:t>
      </w:r>
      <w:r w:rsidRPr="00062751">
        <w:rPr>
          <w:sz w:val="28"/>
          <w:szCs w:val="28"/>
        </w:rPr>
        <w:t xml:space="preserve"> в сумме </w:t>
      </w:r>
      <w:r w:rsidRPr="00062751">
        <w:rPr>
          <w:b/>
          <w:i/>
          <w:sz w:val="28"/>
          <w:szCs w:val="28"/>
        </w:rPr>
        <w:t xml:space="preserve">5,54 </w:t>
      </w:r>
      <w:r w:rsidRPr="00062751">
        <w:rPr>
          <w:sz w:val="28"/>
          <w:szCs w:val="28"/>
        </w:rPr>
        <w:t>тыс. руб., в том числе:</w:t>
      </w:r>
    </w:p>
    <w:p w14:paraId="3651EE2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w:t>
      </w:r>
    </w:p>
    <w:p w14:paraId="002A41DD"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гипохлорит натрия учтены в размере </w:t>
      </w:r>
      <w:r w:rsidRPr="00062751">
        <w:rPr>
          <w:b/>
          <w:i/>
          <w:color w:val="000000"/>
          <w:sz w:val="28"/>
          <w:szCs w:val="28"/>
        </w:rPr>
        <w:t>5,54</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количество</w:t>
      </w:r>
      <w:r w:rsidRPr="00062751">
        <w:rPr>
          <w:sz w:val="28"/>
          <w:szCs w:val="28"/>
        </w:rPr>
        <w:t xml:space="preserve"> реагента принято на уровне плана 2025 года (72,00 кг.). Цена реагента принята по плану 2025 года с применением ИПЦ Минэкономразвития России 104% на 2026 год в размере </w:t>
      </w:r>
      <w:r w:rsidRPr="00062751">
        <w:rPr>
          <w:b/>
          <w:i/>
          <w:sz w:val="28"/>
          <w:szCs w:val="28"/>
        </w:rPr>
        <w:t>76,91</w:t>
      </w:r>
      <w:r w:rsidRPr="00062751">
        <w:rPr>
          <w:color w:val="000000"/>
          <w:sz w:val="28"/>
          <w:szCs w:val="28"/>
        </w:rPr>
        <w:t xml:space="preserve"> руб./кг.</w:t>
      </w:r>
      <w:r w:rsidRPr="00062751">
        <w:rPr>
          <w:sz w:val="28"/>
          <w:szCs w:val="28"/>
        </w:rPr>
        <w:t xml:space="preserve"> </w:t>
      </w:r>
    </w:p>
    <w:p w14:paraId="702D59C7"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16DA24BA"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2025 года.</w:t>
      </w:r>
    </w:p>
    <w:p w14:paraId="49BFB7FB"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5B01EBCD"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2,77 </w:t>
      </w:r>
      <w:r w:rsidRPr="00062751">
        <w:rPr>
          <w:sz w:val="28"/>
          <w:szCs w:val="28"/>
        </w:rPr>
        <w:t xml:space="preserve">тыс. руб.; </w:t>
      </w:r>
    </w:p>
    <w:p w14:paraId="73C00C95"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01.07.2026 по 31.12.2026</w:t>
      </w:r>
      <w:r w:rsidRPr="00062751">
        <w:rPr>
          <w:sz w:val="28"/>
          <w:szCs w:val="28"/>
        </w:rPr>
        <w:t xml:space="preserve"> –</w:t>
      </w:r>
      <w:r w:rsidRPr="00062751">
        <w:rPr>
          <w:color w:val="FF0000"/>
          <w:sz w:val="28"/>
          <w:szCs w:val="28"/>
        </w:rPr>
        <w:t xml:space="preserve"> </w:t>
      </w:r>
      <w:r w:rsidRPr="00062751">
        <w:rPr>
          <w:b/>
          <w:i/>
          <w:sz w:val="28"/>
          <w:szCs w:val="28"/>
        </w:rPr>
        <w:t xml:space="preserve">2,77 </w:t>
      </w:r>
      <w:r w:rsidRPr="00062751">
        <w:rPr>
          <w:sz w:val="28"/>
          <w:szCs w:val="28"/>
        </w:rPr>
        <w:t>тыс. руб.</w:t>
      </w:r>
    </w:p>
    <w:p w14:paraId="29AFACA9" w14:textId="77777777" w:rsidR="00062751" w:rsidRPr="00062751" w:rsidRDefault="00062751" w:rsidP="00062751">
      <w:pPr>
        <w:tabs>
          <w:tab w:val="left" w:pos="1134"/>
        </w:tabs>
        <w:ind w:firstLine="709"/>
        <w:jc w:val="both"/>
        <w:rPr>
          <w:b/>
          <w:sz w:val="14"/>
          <w:szCs w:val="28"/>
          <w:u w:val="single"/>
        </w:rPr>
      </w:pPr>
    </w:p>
    <w:p w14:paraId="537FA509" w14:textId="77777777" w:rsidR="00062751" w:rsidRPr="00062751" w:rsidRDefault="00062751" w:rsidP="00062751">
      <w:pPr>
        <w:tabs>
          <w:tab w:val="left" w:pos="1134"/>
        </w:tabs>
        <w:ind w:firstLine="709"/>
        <w:jc w:val="both"/>
        <w:rPr>
          <w:sz w:val="28"/>
          <w:szCs w:val="28"/>
        </w:rPr>
      </w:pPr>
      <w:r w:rsidRPr="00062751">
        <w:rPr>
          <w:b/>
          <w:sz w:val="28"/>
          <w:szCs w:val="28"/>
          <w:u w:val="single"/>
        </w:rPr>
        <w:t>2027 год</w:t>
      </w:r>
      <w:r w:rsidRPr="00062751">
        <w:rPr>
          <w:sz w:val="28"/>
          <w:szCs w:val="28"/>
        </w:rPr>
        <w:t xml:space="preserve"> в сумме </w:t>
      </w:r>
      <w:r w:rsidRPr="00062751">
        <w:rPr>
          <w:b/>
          <w:i/>
          <w:sz w:val="28"/>
          <w:szCs w:val="28"/>
        </w:rPr>
        <w:t xml:space="preserve">5,76 </w:t>
      </w:r>
      <w:r w:rsidRPr="00062751">
        <w:rPr>
          <w:sz w:val="28"/>
          <w:szCs w:val="28"/>
        </w:rPr>
        <w:t>тыс. руб., в том числе:</w:t>
      </w:r>
    </w:p>
    <w:p w14:paraId="62EB3BB6"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натрия</w:t>
      </w:r>
      <w:r w:rsidRPr="00062751">
        <w:rPr>
          <w:color w:val="000000"/>
          <w:sz w:val="28"/>
          <w:szCs w:val="28"/>
        </w:rPr>
        <w:t xml:space="preserve">: </w:t>
      </w:r>
    </w:p>
    <w:p w14:paraId="755E8F1A"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гипохлорит натрия учтены в размере </w:t>
      </w:r>
      <w:r w:rsidRPr="00062751">
        <w:rPr>
          <w:b/>
          <w:i/>
          <w:color w:val="000000"/>
          <w:sz w:val="28"/>
          <w:szCs w:val="28"/>
        </w:rPr>
        <w:t>5,76</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количество</w:t>
      </w:r>
      <w:r w:rsidRPr="00062751">
        <w:rPr>
          <w:sz w:val="28"/>
          <w:szCs w:val="28"/>
        </w:rPr>
        <w:t xml:space="preserve"> реагента принято на уровне плана 2026 года (72,00 кг.). Цена реагента принята по плану 2026 года с применением ИПЦ Минэкономразвития России 104% на 2027 год в размере </w:t>
      </w:r>
      <w:r w:rsidRPr="00062751">
        <w:rPr>
          <w:b/>
          <w:i/>
          <w:sz w:val="28"/>
          <w:szCs w:val="28"/>
        </w:rPr>
        <w:t>79,98</w:t>
      </w:r>
      <w:r w:rsidRPr="00062751">
        <w:rPr>
          <w:color w:val="000000"/>
          <w:sz w:val="28"/>
          <w:szCs w:val="28"/>
        </w:rPr>
        <w:t xml:space="preserve"> руб./кг.</w:t>
      </w:r>
      <w:r w:rsidRPr="00062751">
        <w:rPr>
          <w:sz w:val="28"/>
          <w:szCs w:val="28"/>
        </w:rPr>
        <w:t xml:space="preserve"> </w:t>
      </w:r>
    </w:p>
    <w:p w14:paraId="47A4DE6B"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1AF58005"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2026 года.</w:t>
      </w:r>
    </w:p>
    <w:p w14:paraId="573D0ECA"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5C6D4674"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2,88 </w:t>
      </w:r>
      <w:r w:rsidRPr="00062751">
        <w:rPr>
          <w:sz w:val="28"/>
          <w:szCs w:val="28"/>
        </w:rPr>
        <w:t xml:space="preserve">тыс. руб.; </w:t>
      </w:r>
    </w:p>
    <w:p w14:paraId="6734BFA2"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01.07.2027 по 31.12.2027</w:t>
      </w:r>
      <w:r w:rsidRPr="00062751">
        <w:rPr>
          <w:sz w:val="28"/>
          <w:szCs w:val="28"/>
        </w:rPr>
        <w:t xml:space="preserve"> –</w:t>
      </w:r>
      <w:r w:rsidRPr="00062751">
        <w:rPr>
          <w:color w:val="FF0000"/>
          <w:sz w:val="28"/>
          <w:szCs w:val="28"/>
        </w:rPr>
        <w:t xml:space="preserve"> </w:t>
      </w:r>
      <w:r w:rsidRPr="00062751">
        <w:rPr>
          <w:b/>
          <w:i/>
          <w:sz w:val="28"/>
          <w:szCs w:val="28"/>
        </w:rPr>
        <w:t xml:space="preserve">2,88 </w:t>
      </w:r>
      <w:r w:rsidRPr="00062751">
        <w:rPr>
          <w:sz w:val="28"/>
          <w:szCs w:val="28"/>
        </w:rPr>
        <w:t>тыс. руб.</w:t>
      </w:r>
    </w:p>
    <w:p w14:paraId="6DA88E7A" w14:textId="77777777" w:rsidR="00062751" w:rsidRPr="00062751" w:rsidRDefault="00062751" w:rsidP="00062751">
      <w:pPr>
        <w:tabs>
          <w:tab w:val="left" w:pos="1134"/>
        </w:tabs>
        <w:jc w:val="center"/>
        <w:rPr>
          <w:b/>
          <w:sz w:val="32"/>
          <w:szCs w:val="32"/>
          <w:u w:val="single"/>
        </w:rPr>
      </w:pPr>
    </w:p>
    <w:p w14:paraId="766EDC59" w14:textId="77777777" w:rsidR="00062751" w:rsidRPr="00062751" w:rsidRDefault="00062751" w:rsidP="00062751">
      <w:pPr>
        <w:tabs>
          <w:tab w:val="left" w:pos="1134"/>
        </w:tabs>
        <w:jc w:val="center"/>
        <w:rPr>
          <w:b/>
          <w:sz w:val="32"/>
          <w:szCs w:val="32"/>
          <w:u w:val="single"/>
        </w:rPr>
      </w:pPr>
      <w:r w:rsidRPr="00062751">
        <w:rPr>
          <w:b/>
          <w:sz w:val="32"/>
          <w:szCs w:val="32"/>
          <w:u w:val="single"/>
        </w:rPr>
        <w:t>«Затраты на покупную тепловую энергию»</w:t>
      </w:r>
    </w:p>
    <w:p w14:paraId="16083041" w14:textId="77777777" w:rsidR="00062751" w:rsidRPr="00062751" w:rsidRDefault="00062751" w:rsidP="00062751">
      <w:pPr>
        <w:tabs>
          <w:tab w:val="left" w:pos="1134"/>
        </w:tabs>
        <w:ind w:firstLine="709"/>
        <w:jc w:val="center"/>
        <w:rPr>
          <w:color w:val="FF0000"/>
          <w:sz w:val="12"/>
          <w:szCs w:val="28"/>
        </w:rPr>
      </w:pPr>
    </w:p>
    <w:p w14:paraId="532FF312"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718CE1FD"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452,44 </w:t>
      </w:r>
      <w:r w:rsidRPr="00062751">
        <w:rPr>
          <w:sz w:val="28"/>
          <w:szCs w:val="28"/>
        </w:rPr>
        <w:t>тыс. руб.;</w:t>
      </w:r>
    </w:p>
    <w:p w14:paraId="44C688B1" w14:textId="77777777" w:rsidR="00062751" w:rsidRPr="00062751" w:rsidRDefault="00062751" w:rsidP="00062751">
      <w:pPr>
        <w:tabs>
          <w:tab w:val="left" w:pos="1134"/>
        </w:tabs>
        <w:ind w:firstLine="709"/>
        <w:jc w:val="both"/>
        <w:rPr>
          <w:sz w:val="28"/>
          <w:szCs w:val="28"/>
        </w:rPr>
      </w:pPr>
      <w:r w:rsidRPr="00062751">
        <w:rPr>
          <w:sz w:val="28"/>
          <w:szCs w:val="28"/>
        </w:rPr>
        <w:lastRenderedPageBreak/>
        <w:t xml:space="preserve">- 2024 год в сумме </w:t>
      </w:r>
      <w:r w:rsidRPr="00062751">
        <w:rPr>
          <w:b/>
          <w:i/>
          <w:sz w:val="28"/>
          <w:szCs w:val="28"/>
        </w:rPr>
        <w:t xml:space="preserve">545,62 </w:t>
      </w:r>
      <w:r w:rsidRPr="00062751">
        <w:rPr>
          <w:sz w:val="28"/>
          <w:szCs w:val="28"/>
        </w:rPr>
        <w:t>тыс. руб.;</w:t>
      </w:r>
    </w:p>
    <w:p w14:paraId="0F76C9CB" w14:textId="77777777" w:rsidR="00062751" w:rsidRPr="00062751" w:rsidRDefault="00062751" w:rsidP="00062751">
      <w:pPr>
        <w:tabs>
          <w:tab w:val="left" w:pos="1134"/>
        </w:tabs>
        <w:ind w:firstLine="709"/>
        <w:jc w:val="both"/>
        <w:rPr>
          <w:sz w:val="28"/>
          <w:szCs w:val="28"/>
        </w:rPr>
      </w:pPr>
      <w:r w:rsidRPr="00062751">
        <w:rPr>
          <w:sz w:val="28"/>
          <w:szCs w:val="28"/>
        </w:rPr>
        <w:t xml:space="preserve">- 2025 год в сумме </w:t>
      </w:r>
      <w:r w:rsidRPr="00062751">
        <w:rPr>
          <w:b/>
          <w:i/>
          <w:sz w:val="28"/>
          <w:szCs w:val="28"/>
        </w:rPr>
        <w:t xml:space="preserve">588,65 </w:t>
      </w:r>
      <w:r w:rsidRPr="00062751">
        <w:rPr>
          <w:sz w:val="28"/>
          <w:szCs w:val="28"/>
        </w:rPr>
        <w:t>тыс. руб.;</w:t>
      </w:r>
    </w:p>
    <w:p w14:paraId="5B281BE7" w14:textId="77777777" w:rsidR="00062751" w:rsidRPr="00062751" w:rsidRDefault="00062751" w:rsidP="00062751">
      <w:pPr>
        <w:tabs>
          <w:tab w:val="left" w:pos="1134"/>
        </w:tabs>
        <w:ind w:firstLine="709"/>
        <w:jc w:val="both"/>
        <w:rPr>
          <w:sz w:val="28"/>
          <w:szCs w:val="28"/>
        </w:rPr>
      </w:pPr>
      <w:r w:rsidRPr="00062751">
        <w:rPr>
          <w:sz w:val="28"/>
          <w:szCs w:val="28"/>
        </w:rPr>
        <w:t xml:space="preserve">- 2026 год в сумме </w:t>
      </w:r>
      <w:r w:rsidRPr="00062751">
        <w:rPr>
          <w:b/>
          <w:i/>
          <w:sz w:val="28"/>
          <w:szCs w:val="28"/>
        </w:rPr>
        <w:t xml:space="preserve">628,39 </w:t>
      </w:r>
      <w:r w:rsidRPr="00062751">
        <w:rPr>
          <w:sz w:val="28"/>
          <w:szCs w:val="28"/>
        </w:rPr>
        <w:t>тыс. руб.;</w:t>
      </w:r>
    </w:p>
    <w:p w14:paraId="2CC35EBC" w14:textId="77777777" w:rsidR="00062751" w:rsidRPr="00062751" w:rsidRDefault="00062751" w:rsidP="00062751">
      <w:pPr>
        <w:tabs>
          <w:tab w:val="left" w:pos="1134"/>
        </w:tabs>
        <w:ind w:firstLine="709"/>
        <w:jc w:val="both"/>
        <w:rPr>
          <w:sz w:val="28"/>
          <w:szCs w:val="28"/>
        </w:rPr>
      </w:pPr>
      <w:r w:rsidRPr="00062751">
        <w:rPr>
          <w:sz w:val="28"/>
          <w:szCs w:val="28"/>
        </w:rPr>
        <w:t xml:space="preserve">- 2027 год в сумме </w:t>
      </w:r>
      <w:r w:rsidRPr="00062751">
        <w:rPr>
          <w:b/>
          <w:i/>
          <w:sz w:val="28"/>
          <w:szCs w:val="28"/>
        </w:rPr>
        <w:t xml:space="preserve">670,80 </w:t>
      </w:r>
      <w:r w:rsidRPr="00062751">
        <w:rPr>
          <w:sz w:val="28"/>
          <w:szCs w:val="28"/>
        </w:rPr>
        <w:t>тыс. руб.</w:t>
      </w:r>
    </w:p>
    <w:p w14:paraId="5E1628C3"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1563-1656):</w:t>
      </w:r>
    </w:p>
    <w:p w14:paraId="1326B236" w14:textId="77777777" w:rsidR="00062751" w:rsidRPr="00062751" w:rsidRDefault="00062751" w:rsidP="00062751">
      <w:pPr>
        <w:ind w:firstLine="720"/>
        <w:jc w:val="both"/>
        <w:rPr>
          <w:sz w:val="28"/>
          <w:szCs w:val="28"/>
        </w:rPr>
      </w:pPr>
      <w:r w:rsidRPr="00062751">
        <w:rPr>
          <w:sz w:val="28"/>
          <w:szCs w:val="28"/>
        </w:rPr>
        <w:t>- расчет затрат на горячую воду и отопление на 2023-2027гг. (по форме предприятия);</w:t>
      </w:r>
    </w:p>
    <w:p w14:paraId="4E8F6E46" w14:textId="77777777" w:rsidR="00062751" w:rsidRPr="00062751" w:rsidRDefault="00062751" w:rsidP="00062751">
      <w:pPr>
        <w:ind w:firstLine="720"/>
        <w:jc w:val="both"/>
        <w:rPr>
          <w:sz w:val="28"/>
          <w:szCs w:val="28"/>
        </w:rPr>
      </w:pPr>
      <w:r w:rsidRPr="00062751">
        <w:rPr>
          <w:sz w:val="28"/>
          <w:szCs w:val="28"/>
        </w:rPr>
        <w:t>- свод фактических затрат за 2021 год;</w:t>
      </w:r>
    </w:p>
    <w:p w14:paraId="6F865728" w14:textId="77777777" w:rsidR="00062751" w:rsidRPr="00062751" w:rsidRDefault="00062751" w:rsidP="00062751">
      <w:pPr>
        <w:ind w:firstLine="720"/>
        <w:jc w:val="both"/>
        <w:rPr>
          <w:sz w:val="28"/>
          <w:szCs w:val="28"/>
        </w:rPr>
      </w:pPr>
      <w:r w:rsidRPr="00062751">
        <w:rPr>
          <w:sz w:val="28"/>
          <w:szCs w:val="28"/>
        </w:rPr>
        <w:t>- постановление РЭК Кузбасса от 17.12.2021 № 790;</w:t>
      </w:r>
    </w:p>
    <w:p w14:paraId="0FCA90AC" w14:textId="77777777" w:rsidR="00062751" w:rsidRPr="00062751" w:rsidRDefault="00062751" w:rsidP="00062751">
      <w:pPr>
        <w:ind w:firstLine="720"/>
        <w:jc w:val="both"/>
        <w:rPr>
          <w:sz w:val="28"/>
          <w:szCs w:val="28"/>
        </w:rPr>
      </w:pPr>
      <w:r w:rsidRPr="00062751">
        <w:rPr>
          <w:sz w:val="28"/>
          <w:szCs w:val="28"/>
        </w:rPr>
        <w:t>- счета-фактуры на покупку горячей воды и тепловой энергии за 2021 год;</w:t>
      </w:r>
    </w:p>
    <w:p w14:paraId="691CC2C4" w14:textId="77777777" w:rsidR="00062751" w:rsidRPr="00062751" w:rsidRDefault="00062751" w:rsidP="00062751">
      <w:pPr>
        <w:ind w:firstLine="720"/>
        <w:jc w:val="both"/>
        <w:rPr>
          <w:sz w:val="28"/>
          <w:szCs w:val="28"/>
        </w:rPr>
      </w:pPr>
      <w:r w:rsidRPr="00062751">
        <w:rPr>
          <w:sz w:val="28"/>
          <w:szCs w:val="28"/>
        </w:rPr>
        <w:t>- договор с ООО «</w:t>
      </w:r>
      <w:proofErr w:type="spellStart"/>
      <w:r w:rsidRPr="00062751">
        <w:rPr>
          <w:sz w:val="28"/>
          <w:szCs w:val="28"/>
        </w:rPr>
        <w:t>СибЭнерго</w:t>
      </w:r>
      <w:proofErr w:type="spellEnd"/>
      <w:r w:rsidRPr="00062751">
        <w:rPr>
          <w:sz w:val="28"/>
          <w:szCs w:val="28"/>
        </w:rPr>
        <w:t>» от 13.02.2019 № 9750/62.</w:t>
      </w:r>
    </w:p>
    <w:p w14:paraId="0F68C075"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выставленными счетами-фактурами. </w:t>
      </w:r>
    </w:p>
    <w:p w14:paraId="40AC0785"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22A949F1" w14:textId="77777777" w:rsidR="00062751" w:rsidRPr="00062751" w:rsidRDefault="00062751" w:rsidP="00062751">
      <w:pPr>
        <w:ind w:firstLine="720"/>
        <w:jc w:val="both"/>
        <w:rPr>
          <w:sz w:val="28"/>
          <w:szCs w:val="28"/>
        </w:rPr>
      </w:pPr>
      <w:r w:rsidRPr="00062751">
        <w:rPr>
          <w:sz w:val="28"/>
          <w:szCs w:val="28"/>
        </w:rPr>
        <w:t xml:space="preserve">1) Договоры на покупку тепловой энергии и горячей воды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 xml:space="preserve"> (несмотря на письменный запрос регулятора исх. от 13.05.2022 № М-10-79/1624-02).</w:t>
      </w:r>
    </w:p>
    <w:p w14:paraId="5386671C" w14:textId="77777777" w:rsidR="00062751" w:rsidRPr="00062751" w:rsidRDefault="00062751" w:rsidP="00062751">
      <w:pPr>
        <w:ind w:firstLine="720"/>
        <w:jc w:val="both"/>
        <w:rPr>
          <w:sz w:val="28"/>
          <w:szCs w:val="28"/>
        </w:rPr>
      </w:pPr>
      <w:r w:rsidRPr="00062751">
        <w:rPr>
          <w:sz w:val="28"/>
          <w:szCs w:val="28"/>
        </w:rPr>
        <w:t xml:space="preserve">2) Содержащиеся в материалах тарифного дела счета-фактуры за 2021 год представлены </w:t>
      </w:r>
      <w:r w:rsidRPr="00062751">
        <w:rPr>
          <w:b/>
          <w:sz w:val="28"/>
          <w:szCs w:val="28"/>
        </w:rPr>
        <w:t>в неподдающемся прочтению виде</w:t>
      </w:r>
      <w:r w:rsidRPr="00062751">
        <w:rPr>
          <w:sz w:val="28"/>
          <w:szCs w:val="28"/>
        </w:rPr>
        <w:t>. По письменному запросу регулятора исх. от 13.05.2022 № М-10-79/1623-02 письмом от 10.06.2022 № 200 (</w:t>
      </w:r>
      <w:proofErr w:type="spellStart"/>
      <w:r w:rsidRPr="00062751">
        <w:rPr>
          <w:sz w:val="28"/>
          <w:szCs w:val="28"/>
        </w:rPr>
        <w:t>вх</w:t>
      </w:r>
      <w:proofErr w:type="spellEnd"/>
      <w:r w:rsidRPr="00062751">
        <w:rPr>
          <w:sz w:val="28"/>
          <w:szCs w:val="28"/>
        </w:rPr>
        <w:t xml:space="preserve">. от 17.06.2022 № 3793) предприятием повторно представлены копии счетов-фактур за покупную тепловую энергию и горячую воду за 2021 год. Однако, в процессе анализа было выявлено, что повторный пакет документов </w:t>
      </w:r>
      <w:r w:rsidRPr="00062751">
        <w:rPr>
          <w:sz w:val="28"/>
          <w:szCs w:val="28"/>
          <w:u w:val="single"/>
        </w:rPr>
        <w:t>не содержит</w:t>
      </w:r>
      <w:r w:rsidRPr="00062751">
        <w:rPr>
          <w:sz w:val="28"/>
          <w:szCs w:val="28"/>
        </w:rPr>
        <w:t xml:space="preserve"> корректировочных счетов-фактур, проведенных в 2021 году за предыдущие месяцы. Для расчета регулятором использовались совокупно представленные материалы, которые удалось идентифицировать.</w:t>
      </w:r>
    </w:p>
    <w:p w14:paraId="662E7EBA" w14:textId="77777777" w:rsidR="00062751" w:rsidRPr="00062751" w:rsidRDefault="00062751" w:rsidP="00062751">
      <w:pPr>
        <w:ind w:firstLine="720"/>
        <w:jc w:val="both"/>
        <w:rPr>
          <w:sz w:val="28"/>
          <w:szCs w:val="28"/>
        </w:rPr>
      </w:pPr>
      <w:r w:rsidRPr="00062751">
        <w:rPr>
          <w:sz w:val="28"/>
          <w:szCs w:val="28"/>
        </w:rPr>
        <w:t xml:space="preserve">При расчете регулятором использовались фактические данные в соответствии с представленными документами за 2021 год. </w:t>
      </w:r>
    </w:p>
    <w:p w14:paraId="20C09271"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w:t>
      </w:r>
      <w:r w:rsidRPr="00062751">
        <w:rPr>
          <w:b/>
          <w:sz w:val="28"/>
          <w:szCs w:val="28"/>
        </w:rPr>
        <w:t>объемов</w:t>
      </w:r>
      <w:r w:rsidRPr="00062751">
        <w:rPr>
          <w:sz w:val="28"/>
          <w:szCs w:val="28"/>
        </w:rPr>
        <w:t xml:space="preserve"> покупной тепловой энергии и горячей воды от фактических 2021 года предприятием в материалах тарифного дела </w:t>
      </w:r>
      <w:r w:rsidRPr="00062751">
        <w:rPr>
          <w:b/>
          <w:sz w:val="28"/>
          <w:szCs w:val="28"/>
          <w:u w:val="single"/>
        </w:rPr>
        <w:t>не представлено</w:t>
      </w:r>
      <w:r w:rsidRPr="00062751">
        <w:rPr>
          <w:sz w:val="28"/>
          <w:szCs w:val="28"/>
        </w:rPr>
        <w:t xml:space="preserve">. </w:t>
      </w:r>
    </w:p>
    <w:p w14:paraId="16BECFF8" w14:textId="77777777" w:rsidR="00062751" w:rsidRPr="00062751" w:rsidRDefault="00062751" w:rsidP="00062751">
      <w:pPr>
        <w:tabs>
          <w:tab w:val="left" w:pos="709"/>
        </w:tabs>
        <w:jc w:val="both"/>
        <w:rPr>
          <w:sz w:val="28"/>
          <w:szCs w:val="28"/>
        </w:rPr>
      </w:pPr>
      <w:r w:rsidRPr="00062751">
        <w:rPr>
          <w:sz w:val="28"/>
          <w:szCs w:val="28"/>
        </w:rPr>
        <w:tab/>
        <w:t>На основании вышеизложенного, проанализировав все представленные документы, регулятор полагает экономически обоснованным принять расходы по данной статье по периодам календарной разбивки на следующем уровне:</w:t>
      </w:r>
    </w:p>
    <w:p w14:paraId="313D2B8B"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2023 год</w:t>
      </w:r>
      <w:r w:rsidRPr="00062751">
        <w:rPr>
          <w:sz w:val="28"/>
          <w:szCs w:val="28"/>
        </w:rPr>
        <w:t xml:space="preserve"> в сумме </w:t>
      </w:r>
      <w:r w:rsidRPr="00062751">
        <w:rPr>
          <w:b/>
          <w:i/>
          <w:sz w:val="28"/>
          <w:szCs w:val="28"/>
        </w:rPr>
        <w:t>446,71</w:t>
      </w:r>
      <w:r w:rsidRPr="00062751">
        <w:rPr>
          <w:sz w:val="28"/>
          <w:szCs w:val="28"/>
        </w:rPr>
        <w:t xml:space="preserve"> тыс. руб. </w:t>
      </w:r>
    </w:p>
    <w:p w14:paraId="12BC5428"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На основании анализа представленных материалов объем тепловой энергии и горячей воды на 2023 год рассчитан регулятором, как среднегодовое значение, исходя из представленных фактических объемов тепловой энергии </w:t>
      </w:r>
      <w:r w:rsidRPr="00062751">
        <w:rPr>
          <w:color w:val="000000"/>
          <w:sz w:val="28"/>
          <w:szCs w:val="28"/>
        </w:rPr>
        <w:lastRenderedPageBreak/>
        <w:t>и горячей воды за 2021 год (с учетом сезонности графика оказания данных услуг).</w:t>
      </w:r>
    </w:p>
    <w:p w14:paraId="5DF54225"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Стоимость услуг на 2023 год принята регулятором на уровне тарифов, утвержденных регулирующим органом для поставщика тепловой энергии и горячей воды на 2023 год:</w:t>
      </w:r>
    </w:p>
    <w:p w14:paraId="24F7677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постановление РЭК Кузбасса от 17.12.2021 № 790 «Об установлении ООО «</w:t>
      </w:r>
      <w:proofErr w:type="spellStart"/>
      <w:r w:rsidRPr="00062751">
        <w:rPr>
          <w:color w:val="000000"/>
          <w:sz w:val="28"/>
          <w:szCs w:val="28"/>
        </w:rPr>
        <w:t>СибЭнерго</w:t>
      </w:r>
      <w:proofErr w:type="spellEnd"/>
      <w:r w:rsidRPr="00062751">
        <w:rPr>
          <w:color w:val="000000"/>
          <w:sz w:val="28"/>
          <w:szCs w:val="28"/>
        </w:rPr>
        <w:t>» долгосрочных тарифов на горячую воду в открытой системе теплоснабжения (горячего водоснабжения), реализуемую на потребительском рынке Новокузнецкого городского округа, на 2022 - 2026 годы» (далее – постановление РЭК Кузбасса от 17.12.2021 № 790).</w:t>
      </w:r>
    </w:p>
    <w:p w14:paraId="424870BB"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Подробный расчет представлен в Приложении 2 к экспертному заключению.</w:t>
      </w:r>
    </w:p>
    <w:p w14:paraId="70199A7C" w14:textId="77777777" w:rsidR="00062751" w:rsidRPr="00062751" w:rsidRDefault="00062751" w:rsidP="00062751">
      <w:pPr>
        <w:tabs>
          <w:tab w:val="left" w:pos="1134"/>
        </w:tabs>
        <w:ind w:firstLine="709"/>
        <w:jc w:val="both"/>
        <w:rPr>
          <w:color w:val="FF0000"/>
          <w:sz w:val="14"/>
          <w:szCs w:val="28"/>
        </w:rPr>
      </w:pPr>
      <w:r w:rsidRPr="00062751">
        <w:rPr>
          <w:sz w:val="28"/>
          <w:szCs w:val="28"/>
        </w:rPr>
        <w:t xml:space="preserve"> </w:t>
      </w:r>
    </w:p>
    <w:p w14:paraId="21487E1C"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2024 год</w:t>
      </w:r>
      <w:r w:rsidRPr="00062751">
        <w:rPr>
          <w:sz w:val="28"/>
          <w:szCs w:val="28"/>
        </w:rPr>
        <w:t xml:space="preserve"> в сумме </w:t>
      </w:r>
      <w:r w:rsidRPr="00062751">
        <w:rPr>
          <w:b/>
          <w:i/>
          <w:sz w:val="28"/>
          <w:szCs w:val="28"/>
        </w:rPr>
        <w:t>541,07</w:t>
      </w:r>
      <w:r w:rsidRPr="00062751">
        <w:rPr>
          <w:sz w:val="28"/>
          <w:szCs w:val="28"/>
        </w:rPr>
        <w:t xml:space="preserve"> тыс. руб. </w:t>
      </w:r>
    </w:p>
    <w:p w14:paraId="751AC3C6"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2023 года. </w:t>
      </w:r>
      <w:r w:rsidRPr="00062751">
        <w:rPr>
          <w:color w:val="000000"/>
          <w:sz w:val="28"/>
          <w:szCs w:val="28"/>
        </w:rPr>
        <w:t>Стоимость услуг на 2024 год принята регулятором на уровне тарифов, утвержденных регулирующим органом для поставщика тепловой энергии и горячей воды на 2024 год</w:t>
      </w:r>
      <w:r w:rsidRPr="00062751">
        <w:rPr>
          <w:sz w:val="28"/>
          <w:szCs w:val="28"/>
        </w:rPr>
        <w:t xml:space="preserve"> </w:t>
      </w:r>
      <w:r w:rsidRPr="00062751">
        <w:rPr>
          <w:color w:val="000000"/>
          <w:sz w:val="28"/>
          <w:szCs w:val="28"/>
        </w:rPr>
        <w:t xml:space="preserve">постановлением РЭК Кузбасса от 17.12.2021 № 790. Расходы </w:t>
      </w:r>
      <w:r w:rsidRPr="00062751">
        <w:rPr>
          <w:sz w:val="28"/>
          <w:szCs w:val="28"/>
        </w:rPr>
        <w:t>с разбивкой по периодам составили:</w:t>
      </w:r>
    </w:p>
    <w:p w14:paraId="1ED56756"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270,53 </w:t>
      </w:r>
      <w:r w:rsidRPr="00062751">
        <w:rPr>
          <w:sz w:val="28"/>
          <w:szCs w:val="28"/>
        </w:rPr>
        <w:t xml:space="preserve">тыс. руб.; </w:t>
      </w:r>
    </w:p>
    <w:p w14:paraId="7BEA1100"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w:t>
      </w:r>
      <w:r w:rsidRPr="00062751">
        <w:rPr>
          <w:color w:val="FF0000"/>
          <w:sz w:val="28"/>
          <w:szCs w:val="28"/>
        </w:rPr>
        <w:t xml:space="preserve"> </w:t>
      </w:r>
      <w:r w:rsidRPr="00062751">
        <w:rPr>
          <w:b/>
          <w:i/>
          <w:sz w:val="28"/>
          <w:szCs w:val="28"/>
        </w:rPr>
        <w:t xml:space="preserve">270,53 </w:t>
      </w:r>
      <w:r w:rsidRPr="00062751">
        <w:rPr>
          <w:sz w:val="28"/>
          <w:szCs w:val="28"/>
        </w:rPr>
        <w:t>тыс. руб.</w:t>
      </w:r>
    </w:p>
    <w:p w14:paraId="5D9B2722" w14:textId="77777777" w:rsidR="00062751" w:rsidRPr="00062751" w:rsidRDefault="00062751" w:rsidP="00062751">
      <w:pPr>
        <w:tabs>
          <w:tab w:val="left" w:pos="1134"/>
        </w:tabs>
        <w:ind w:left="709"/>
        <w:jc w:val="both"/>
        <w:rPr>
          <w:color w:val="FF0000"/>
          <w:sz w:val="14"/>
          <w:szCs w:val="28"/>
        </w:rPr>
      </w:pPr>
    </w:p>
    <w:p w14:paraId="24392031"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2025 год</w:t>
      </w:r>
      <w:r w:rsidRPr="00062751">
        <w:rPr>
          <w:sz w:val="28"/>
          <w:szCs w:val="28"/>
        </w:rPr>
        <w:t xml:space="preserve"> в сумме </w:t>
      </w:r>
      <w:r w:rsidRPr="00062751">
        <w:rPr>
          <w:b/>
          <w:i/>
          <w:sz w:val="28"/>
          <w:szCs w:val="28"/>
        </w:rPr>
        <w:t>588,46</w:t>
      </w:r>
      <w:r w:rsidRPr="00062751">
        <w:rPr>
          <w:sz w:val="28"/>
          <w:szCs w:val="28"/>
        </w:rPr>
        <w:t xml:space="preserve"> тыс. руб. </w:t>
      </w:r>
    </w:p>
    <w:p w14:paraId="3E94AD4D"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2024 года. </w:t>
      </w:r>
      <w:r w:rsidRPr="00062751">
        <w:rPr>
          <w:color w:val="000000"/>
          <w:sz w:val="28"/>
          <w:szCs w:val="28"/>
        </w:rPr>
        <w:t>Стоимость услуг на 2025 год принята регулятором на уровне тарифов, утвержденных регулирующим органом для поставщика тепловой энергии и горячей воды на 2025 год</w:t>
      </w:r>
      <w:r w:rsidRPr="00062751">
        <w:rPr>
          <w:sz w:val="28"/>
          <w:szCs w:val="28"/>
        </w:rPr>
        <w:t xml:space="preserve"> </w:t>
      </w:r>
      <w:r w:rsidRPr="00062751">
        <w:rPr>
          <w:color w:val="000000"/>
          <w:sz w:val="28"/>
          <w:szCs w:val="28"/>
        </w:rPr>
        <w:t xml:space="preserve">постановлением РЭК Кузбасса от 17.12.2021 № 790. Расходы </w:t>
      </w:r>
      <w:r w:rsidRPr="00062751">
        <w:rPr>
          <w:sz w:val="28"/>
          <w:szCs w:val="28"/>
        </w:rPr>
        <w:t>с разбивкой по периодам составили:</w:t>
      </w:r>
    </w:p>
    <w:p w14:paraId="68C930F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294,23 </w:t>
      </w:r>
      <w:r w:rsidRPr="00062751">
        <w:rPr>
          <w:sz w:val="28"/>
          <w:szCs w:val="28"/>
        </w:rPr>
        <w:t xml:space="preserve">тыс. руб.; </w:t>
      </w:r>
    </w:p>
    <w:p w14:paraId="09689DAC" w14:textId="77777777" w:rsidR="00062751" w:rsidRPr="00062751" w:rsidRDefault="00062751" w:rsidP="00062751">
      <w:pPr>
        <w:tabs>
          <w:tab w:val="left" w:pos="709"/>
        </w:tabs>
        <w:rPr>
          <w:sz w:val="28"/>
          <w:szCs w:val="28"/>
        </w:rPr>
      </w:pPr>
      <w:r w:rsidRPr="00062751">
        <w:rPr>
          <w:b/>
          <w:sz w:val="28"/>
          <w:szCs w:val="28"/>
        </w:rPr>
        <w:tab/>
        <w:t>с</w:t>
      </w:r>
      <w:r w:rsidRPr="00062751">
        <w:rPr>
          <w:sz w:val="28"/>
          <w:szCs w:val="28"/>
        </w:rPr>
        <w:t xml:space="preserve"> </w:t>
      </w:r>
      <w:r w:rsidRPr="00062751">
        <w:rPr>
          <w:b/>
          <w:sz w:val="28"/>
          <w:szCs w:val="28"/>
        </w:rPr>
        <w:t>01.07.2025 по 31.12.2025</w:t>
      </w:r>
      <w:r w:rsidRPr="00062751">
        <w:rPr>
          <w:sz w:val="28"/>
          <w:szCs w:val="28"/>
        </w:rPr>
        <w:t xml:space="preserve"> –</w:t>
      </w:r>
      <w:r w:rsidRPr="00062751">
        <w:rPr>
          <w:color w:val="FF0000"/>
          <w:sz w:val="28"/>
          <w:szCs w:val="28"/>
        </w:rPr>
        <w:t xml:space="preserve"> </w:t>
      </w:r>
      <w:r w:rsidRPr="00062751">
        <w:rPr>
          <w:b/>
          <w:i/>
          <w:sz w:val="28"/>
          <w:szCs w:val="28"/>
        </w:rPr>
        <w:t xml:space="preserve">294,23 </w:t>
      </w:r>
      <w:r w:rsidRPr="00062751">
        <w:rPr>
          <w:sz w:val="28"/>
          <w:szCs w:val="28"/>
        </w:rPr>
        <w:t>тыс. руб.</w:t>
      </w:r>
    </w:p>
    <w:p w14:paraId="0D758177" w14:textId="77777777" w:rsidR="00062751" w:rsidRPr="00062751" w:rsidRDefault="00062751" w:rsidP="00062751">
      <w:pPr>
        <w:tabs>
          <w:tab w:val="left" w:pos="1134"/>
        </w:tabs>
        <w:ind w:firstLine="709"/>
        <w:jc w:val="both"/>
        <w:rPr>
          <w:sz w:val="14"/>
          <w:szCs w:val="28"/>
        </w:rPr>
      </w:pPr>
    </w:p>
    <w:p w14:paraId="6FF46B9F"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2026 год</w:t>
      </w:r>
      <w:r w:rsidRPr="00062751">
        <w:rPr>
          <w:sz w:val="28"/>
          <w:szCs w:val="28"/>
        </w:rPr>
        <w:t xml:space="preserve"> в сумме </w:t>
      </w:r>
      <w:r w:rsidRPr="00062751">
        <w:rPr>
          <w:b/>
          <w:i/>
          <w:sz w:val="28"/>
          <w:szCs w:val="28"/>
        </w:rPr>
        <w:t>624,20</w:t>
      </w:r>
      <w:r w:rsidRPr="00062751">
        <w:rPr>
          <w:sz w:val="28"/>
          <w:szCs w:val="28"/>
        </w:rPr>
        <w:t xml:space="preserve"> тыс. руб. </w:t>
      </w:r>
    </w:p>
    <w:p w14:paraId="0ED1B836"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2025 года. </w:t>
      </w:r>
      <w:r w:rsidRPr="00062751">
        <w:rPr>
          <w:color w:val="000000"/>
          <w:sz w:val="28"/>
          <w:szCs w:val="28"/>
        </w:rPr>
        <w:t>Стоимость услуг на 2026 год принята регулятором на уровне тарифов, утвержденных регулирующим органом для поставщика тепловой энергии и горячей воды на 2026 год</w:t>
      </w:r>
      <w:r w:rsidRPr="00062751">
        <w:rPr>
          <w:sz w:val="28"/>
          <w:szCs w:val="28"/>
        </w:rPr>
        <w:t xml:space="preserve"> </w:t>
      </w:r>
      <w:r w:rsidRPr="00062751">
        <w:rPr>
          <w:color w:val="000000"/>
          <w:sz w:val="28"/>
          <w:szCs w:val="28"/>
        </w:rPr>
        <w:t xml:space="preserve">постановлением РЭК Кузбасса от 17.12.2021 № 790. Расходы </w:t>
      </w:r>
      <w:r w:rsidRPr="00062751">
        <w:rPr>
          <w:sz w:val="28"/>
          <w:szCs w:val="28"/>
        </w:rPr>
        <w:t>с разбивкой по периодам составили:</w:t>
      </w:r>
    </w:p>
    <w:p w14:paraId="1E94B66D"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312,10 </w:t>
      </w:r>
      <w:r w:rsidRPr="00062751">
        <w:rPr>
          <w:sz w:val="28"/>
          <w:szCs w:val="28"/>
        </w:rPr>
        <w:t xml:space="preserve">тыс. руб.; </w:t>
      </w:r>
    </w:p>
    <w:p w14:paraId="4A274006" w14:textId="77777777" w:rsidR="00062751" w:rsidRPr="00062751" w:rsidRDefault="00062751" w:rsidP="00062751">
      <w:pPr>
        <w:tabs>
          <w:tab w:val="left" w:pos="709"/>
        </w:tabs>
        <w:rPr>
          <w:sz w:val="28"/>
          <w:szCs w:val="28"/>
        </w:rPr>
      </w:pPr>
      <w:r w:rsidRPr="00062751">
        <w:rPr>
          <w:b/>
          <w:sz w:val="28"/>
          <w:szCs w:val="28"/>
        </w:rPr>
        <w:tab/>
        <w:t>с</w:t>
      </w:r>
      <w:r w:rsidRPr="00062751">
        <w:rPr>
          <w:sz w:val="28"/>
          <w:szCs w:val="28"/>
        </w:rPr>
        <w:t xml:space="preserve"> </w:t>
      </w:r>
      <w:r w:rsidRPr="00062751">
        <w:rPr>
          <w:b/>
          <w:sz w:val="28"/>
          <w:szCs w:val="28"/>
        </w:rPr>
        <w:t>01.07.2026 по 31.12.2026</w:t>
      </w:r>
      <w:r w:rsidRPr="00062751">
        <w:rPr>
          <w:sz w:val="28"/>
          <w:szCs w:val="28"/>
        </w:rPr>
        <w:t xml:space="preserve"> –</w:t>
      </w:r>
      <w:r w:rsidRPr="00062751">
        <w:rPr>
          <w:color w:val="FF0000"/>
          <w:sz w:val="28"/>
          <w:szCs w:val="28"/>
        </w:rPr>
        <w:t xml:space="preserve"> </w:t>
      </w:r>
      <w:r w:rsidRPr="00062751">
        <w:rPr>
          <w:b/>
          <w:i/>
          <w:sz w:val="28"/>
          <w:szCs w:val="28"/>
        </w:rPr>
        <w:t xml:space="preserve">312,10 </w:t>
      </w:r>
      <w:r w:rsidRPr="00062751">
        <w:rPr>
          <w:sz w:val="28"/>
          <w:szCs w:val="28"/>
        </w:rPr>
        <w:t>тыс. руб.</w:t>
      </w:r>
    </w:p>
    <w:p w14:paraId="5ED00A82" w14:textId="77777777" w:rsidR="00062751" w:rsidRPr="00062751" w:rsidRDefault="00062751" w:rsidP="00062751">
      <w:pPr>
        <w:tabs>
          <w:tab w:val="left" w:pos="1134"/>
        </w:tabs>
        <w:ind w:firstLine="709"/>
        <w:jc w:val="both"/>
        <w:rPr>
          <w:sz w:val="14"/>
          <w:szCs w:val="28"/>
        </w:rPr>
      </w:pPr>
    </w:p>
    <w:p w14:paraId="6E2FFF61"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2027 год</w:t>
      </w:r>
      <w:r w:rsidRPr="00062751">
        <w:rPr>
          <w:sz w:val="28"/>
          <w:szCs w:val="28"/>
        </w:rPr>
        <w:t xml:space="preserve"> в сумме </w:t>
      </w:r>
      <w:r w:rsidRPr="00062751">
        <w:rPr>
          <w:b/>
          <w:i/>
          <w:sz w:val="28"/>
          <w:szCs w:val="28"/>
        </w:rPr>
        <w:t>678,23</w:t>
      </w:r>
      <w:r w:rsidRPr="00062751">
        <w:rPr>
          <w:sz w:val="28"/>
          <w:szCs w:val="28"/>
        </w:rPr>
        <w:t xml:space="preserve"> тыс. руб. </w:t>
      </w:r>
    </w:p>
    <w:p w14:paraId="42652A7E"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2026 года. </w:t>
      </w:r>
      <w:r w:rsidRPr="00062751">
        <w:rPr>
          <w:color w:val="000000"/>
          <w:sz w:val="28"/>
          <w:szCs w:val="28"/>
        </w:rPr>
        <w:t>Стоимость услуг на 1-е полугодие 2027 года принята регулятором на уровне тарифов, утвержденных регулирующим органом для поставщика тепловой энергии и горячей воды на 2-е полугодие 2026 года</w:t>
      </w:r>
      <w:r w:rsidRPr="00062751">
        <w:rPr>
          <w:sz w:val="28"/>
          <w:szCs w:val="28"/>
        </w:rPr>
        <w:t xml:space="preserve"> (</w:t>
      </w:r>
      <w:r w:rsidRPr="00062751">
        <w:rPr>
          <w:color w:val="000000"/>
          <w:sz w:val="28"/>
          <w:szCs w:val="28"/>
        </w:rPr>
        <w:t xml:space="preserve">постановление </w:t>
      </w:r>
      <w:r w:rsidRPr="00062751">
        <w:rPr>
          <w:color w:val="000000"/>
          <w:sz w:val="28"/>
          <w:szCs w:val="28"/>
        </w:rPr>
        <w:lastRenderedPageBreak/>
        <w:t xml:space="preserve">РЭК Кузбасса от 17.12.2021 № 790), стоимость услуг на 2-е полугодие 2027 года учтена на уровне 1-го полугодия 2027 года с применением ИПЦ Минэкономразвития России 104%. Расходы </w:t>
      </w:r>
      <w:r w:rsidRPr="00062751">
        <w:rPr>
          <w:sz w:val="28"/>
          <w:szCs w:val="28"/>
        </w:rPr>
        <w:t>с разбивкой по периодам составили:</w:t>
      </w:r>
    </w:p>
    <w:p w14:paraId="3E1C002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339,11 </w:t>
      </w:r>
      <w:r w:rsidRPr="00062751">
        <w:rPr>
          <w:sz w:val="28"/>
          <w:szCs w:val="28"/>
        </w:rPr>
        <w:t xml:space="preserve">тыс. руб.; </w:t>
      </w:r>
    </w:p>
    <w:p w14:paraId="533EFD4F" w14:textId="77777777" w:rsidR="00062751" w:rsidRPr="00062751" w:rsidRDefault="00062751" w:rsidP="00062751">
      <w:pPr>
        <w:tabs>
          <w:tab w:val="left" w:pos="709"/>
        </w:tabs>
        <w:rPr>
          <w:sz w:val="28"/>
          <w:szCs w:val="28"/>
        </w:rPr>
      </w:pPr>
      <w:r w:rsidRPr="00062751">
        <w:rPr>
          <w:b/>
          <w:sz w:val="28"/>
          <w:szCs w:val="28"/>
        </w:rPr>
        <w:tab/>
        <w:t>с</w:t>
      </w:r>
      <w:r w:rsidRPr="00062751">
        <w:rPr>
          <w:sz w:val="28"/>
          <w:szCs w:val="28"/>
        </w:rPr>
        <w:t xml:space="preserve"> </w:t>
      </w:r>
      <w:r w:rsidRPr="00062751">
        <w:rPr>
          <w:b/>
          <w:sz w:val="28"/>
          <w:szCs w:val="28"/>
        </w:rPr>
        <w:t>01.07.2027 по 31.12.2027</w:t>
      </w:r>
      <w:r w:rsidRPr="00062751">
        <w:rPr>
          <w:sz w:val="28"/>
          <w:szCs w:val="28"/>
        </w:rPr>
        <w:t xml:space="preserve"> –</w:t>
      </w:r>
      <w:r w:rsidRPr="00062751">
        <w:rPr>
          <w:color w:val="FF0000"/>
          <w:sz w:val="28"/>
          <w:szCs w:val="28"/>
        </w:rPr>
        <w:t xml:space="preserve"> </w:t>
      </w:r>
      <w:r w:rsidRPr="00062751">
        <w:rPr>
          <w:b/>
          <w:i/>
          <w:sz w:val="28"/>
          <w:szCs w:val="28"/>
        </w:rPr>
        <w:t xml:space="preserve">339,11 </w:t>
      </w:r>
      <w:r w:rsidRPr="00062751">
        <w:rPr>
          <w:sz w:val="28"/>
          <w:szCs w:val="28"/>
        </w:rPr>
        <w:t>тыс. руб.</w:t>
      </w:r>
    </w:p>
    <w:p w14:paraId="3288A66D" w14:textId="77777777" w:rsidR="00062751" w:rsidRPr="00062751" w:rsidRDefault="00062751" w:rsidP="00062751">
      <w:pPr>
        <w:tabs>
          <w:tab w:val="left" w:pos="709"/>
        </w:tabs>
        <w:rPr>
          <w:sz w:val="28"/>
          <w:szCs w:val="28"/>
        </w:rPr>
      </w:pPr>
    </w:p>
    <w:p w14:paraId="3F657E90"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rPr>
        <w:t>«Затраты на покупную холодную воду»</w:t>
      </w:r>
    </w:p>
    <w:p w14:paraId="33B5216C" w14:textId="77777777" w:rsidR="00062751" w:rsidRPr="00062751" w:rsidRDefault="00062751" w:rsidP="00062751">
      <w:pPr>
        <w:tabs>
          <w:tab w:val="left" w:pos="1134"/>
        </w:tabs>
        <w:ind w:left="709"/>
        <w:jc w:val="center"/>
        <w:rPr>
          <w:b/>
          <w:sz w:val="20"/>
          <w:szCs w:val="32"/>
          <w:u w:val="single"/>
        </w:rPr>
      </w:pPr>
    </w:p>
    <w:p w14:paraId="46CFEE2C"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31F0E1D5"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2982,74 </w:t>
      </w:r>
      <w:r w:rsidRPr="00062751">
        <w:rPr>
          <w:sz w:val="28"/>
          <w:szCs w:val="28"/>
        </w:rPr>
        <w:t>тыс. руб.: объем – 264897,00 м3, тариф – 11,26 руб./м3;</w:t>
      </w:r>
    </w:p>
    <w:p w14:paraId="011465AD" w14:textId="77777777" w:rsidR="00062751" w:rsidRPr="00062751" w:rsidRDefault="00062751" w:rsidP="00062751">
      <w:pPr>
        <w:tabs>
          <w:tab w:val="left" w:pos="1134"/>
        </w:tabs>
        <w:ind w:firstLine="709"/>
        <w:jc w:val="both"/>
        <w:rPr>
          <w:sz w:val="28"/>
          <w:szCs w:val="28"/>
        </w:rPr>
      </w:pPr>
      <w:r w:rsidRPr="00062751">
        <w:rPr>
          <w:sz w:val="28"/>
          <w:szCs w:val="28"/>
        </w:rPr>
        <w:t xml:space="preserve">- 2024 год в сумме </w:t>
      </w:r>
      <w:r w:rsidRPr="00062751">
        <w:rPr>
          <w:b/>
          <w:i/>
          <w:sz w:val="28"/>
          <w:szCs w:val="28"/>
        </w:rPr>
        <w:t xml:space="preserve">3067,51 </w:t>
      </w:r>
      <w:r w:rsidRPr="00062751">
        <w:rPr>
          <w:sz w:val="28"/>
          <w:szCs w:val="28"/>
        </w:rPr>
        <w:t>тыс. руб.: объем – 264897,00 м3, тариф – 11,58 руб./м3;</w:t>
      </w:r>
    </w:p>
    <w:p w14:paraId="068D414B" w14:textId="77777777" w:rsidR="00062751" w:rsidRPr="00062751" w:rsidRDefault="00062751" w:rsidP="00062751">
      <w:pPr>
        <w:tabs>
          <w:tab w:val="left" w:pos="1134"/>
        </w:tabs>
        <w:ind w:firstLine="709"/>
        <w:jc w:val="both"/>
        <w:rPr>
          <w:sz w:val="28"/>
          <w:szCs w:val="28"/>
        </w:rPr>
      </w:pPr>
      <w:r w:rsidRPr="00062751">
        <w:rPr>
          <w:sz w:val="28"/>
          <w:szCs w:val="28"/>
        </w:rPr>
        <w:t xml:space="preserve">- 2025 год в сумме </w:t>
      </w:r>
      <w:r w:rsidRPr="00062751">
        <w:rPr>
          <w:b/>
          <w:i/>
          <w:sz w:val="28"/>
          <w:szCs w:val="28"/>
        </w:rPr>
        <w:t xml:space="preserve">3152,27 </w:t>
      </w:r>
      <w:r w:rsidRPr="00062751">
        <w:rPr>
          <w:sz w:val="28"/>
          <w:szCs w:val="28"/>
        </w:rPr>
        <w:t>тыс. руб.: объем – 264897,00 м3, тариф – 11,90 руб./м3;</w:t>
      </w:r>
    </w:p>
    <w:p w14:paraId="740E8A80" w14:textId="77777777" w:rsidR="00062751" w:rsidRPr="00062751" w:rsidRDefault="00062751" w:rsidP="00062751">
      <w:pPr>
        <w:tabs>
          <w:tab w:val="left" w:pos="1134"/>
        </w:tabs>
        <w:ind w:firstLine="709"/>
        <w:jc w:val="both"/>
        <w:rPr>
          <w:sz w:val="28"/>
          <w:szCs w:val="28"/>
        </w:rPr>
      </w:pPr>
      <w:r w:rsidRPr="00062751">
        <w:rPr>
          <w:sz w:val="28"/>
          <w:szCs w:val="28"/>
        </w:rPr>
        <w:t xml:space="preserve">- 2026 год в сумме </w:t>
      </w:r>
      <w:r w:rsidRPr="00062751">
        <w:rPr>
          <w:b/>
          <w:i/>
          <w:sz w:val="28"/>
          <w:szCs w:val="28"/>
        </w:rPr>
        <w:t xml:space="preserve">3239,69 </w:t>
      </w:r>
      <w:r w:rsidRPr="00062751">
        <w:rPr>
          <w:sz w:val="28"/>
          <w:szCs w:val="28"/>
        </w:rPr>
        <w:t>тыс. руб.: объем – 264897,00 м3, тариф – 12,23 руб./м3;</w:t>
      </w:r>
    </w:p>
    <w:p w14:paraId="6CE434EF" w14:textId="77777777" w:rsidR="00062751" w:rsidRPr="00062751" w:rsidRDefault="00062751" w:rsidP="00062751">
      <w:pPr>
        <w:tabs>
          <w:tab w:val="left" w:pos="1134"/>
        </w:tabs>
        <w:ind w:firstLine="709"/>
        <w:jc w:val="both"/>
        <w:rPr>
          <w:sz w:val="28"/>
          <w:szCs w:val="28"/>
        </w:rPr>
      </w:pPr>
      <w:r w:rsidRPr="00062751">
        <w:rPr>
          <w:sz w:val="28"/>
          <w:szCs w:val="28"/>
        </w:rPr>
        <w:t xml:space="preserve">- 2027 год в сумме </w:t>
      </w:r>
      <w:r w:rsidRPr="00062751">
        <w:rPr>
          <w:b/>
          <w:i/>
          <w:sz w:val="28"/>
          <w:szCs w:val="28"/>
        </w:rPr>
        <w:t xml:space="preserve">3329,76 </w:t>
      </w:r>
      <w:r w:rsidRPr="00062751">
        <w:rPr>
          <w:sz w:val="28"/>
          <w:szCs w:val="28"/>
        </w:rPr>
        <w:t>тыс. руб.: объем – 264897,00 м3, тариф – 12,57 руб./м3.</w:t>
      </w:r>
    </w:p>
    <w:p w14:paraId="09CFAD16"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6 стр. 1491-1562):</w:t>
      </w:r>
    </w:p>
    <w:p w14:paraId="7F2FECFF" w14:textId="77777777" w:rsidR="00062751" w:rsidRPr="00062751" w:rsidRDefault="00062751" w:rsidP="00062751">
      <w:pPr>
        <w:ind w:firstLine="720"/>
        <w:jc w:val="both"/>
        <w:rPr>
          <w:sz w:val="28"/>
          <w:szCs w:val="28"/>
        </w:rPr>
      </w:pPr>
      <w:r w:rsidRPr="00062751">
        <w:rPr>
          <w:sz w:val="28"/>
          <w:szCs w:val="28"/>
        </w:rPr>
        <w:t>- расчет объема покупной воды на 2023-2027гг.;</w:t>
      </w:r>
    </w:p>
    <w:p w14:paraId="6CA3E1D4" w14:textId="77777777" w:rsidR="00062751" w:rsidRPr="00062751" w:rsidRDefault="00062751" w:rsidP="00062751">
      <w:pPr>
        <w:ind w:firstLine="720"/>
        <w:jc w:val="both"/>
        <w:rPr>
          <w:sz w:val="28"/>
          <w:szCs w:val="28"/>
        </w:rPr>
      </w:pPr>
      <w:r w:rsidRPr="00062751">
        <w:rPr>
          <w:sz w:val="28"/>
          <w:szCs w:val="28"/>
        </w:rPr>
        <w:t>- карточки счета 20 за 2019-2021 годы;</w:t>
      </w:r>
    </w:p>
    <w:p w14:paraId="661B7122" w14:textId="77777777" w:rsidR="00062751" w:rsidRPr="00062751" w:rsidRDefault="00062751" w:rsidP="00062751">
      <w:pPr>
        <w:ind w:firstLine="720"/>
        <w:jc w:val="both"/>
        <w:rPr>
          <w:sz w:val="28"/>
          <w:szCs w:val="28"/>
        </w:rPr>
      </w:pPr>
      <w:r w:rsidRPr="00062751">
        <w:rPr>
          <w:sz w:val="28"/>
          <w:szCs w:val="28"/>
        </w:rPr>
        <w:t>- постановление РЭК Кузбасса от 18.11.2018 № 573;</w:t>
      </w:r>
    </w:p>
    <w:p w14:paraId="45D00D94" w14:textId="77777777" w:rsidR="00062751" w:rsidRPr="00062751" w:rsidRDefault="00062751" w:rsidP="00062751">
      <w:pPr>
        <w:ind w:firstLine="720"/>
        <w:jc w:val="both"/>
        <w:rPr>
          <w:sz w:val="28"/>
          <w:szCs w:val="28"/>
        </w:rPr>
      </w:pPr>
      <w:r w:rsidRPr="00062751">
        <w:rPr>
          <w:sz w:val="28"/>
          <w:szCs w:val="28"/>
        </w:rPr>
        <w:t>- счета-фактуры на покупку холодной воды за 2019-2021 годы;</w:t>
      </w:r>
    </w:p>
    <w:p w14:paraId="59A5B3A4" w14:textId="77777777" w:rsidR="00062751" w:rsidRPr="00062751" w:rsidRDefault="00062751" w:rsidP="00062751">
      <w:pPr>
        <w:ind w:firstLine="720"/>
        <w:jc w:val="both"/>
        <w:rPr>
          <w:sz w:val="28"/>
          <w:szCs w:val="28"/>
        </w:rPr>
      </w:pPr>
      <w:r w:rsidRPr="00062751">
        <w:rPr>
          <w:sz w:val="28"/>
          <w:szCs w:val="28"/>
        </w:rPr>
        <w:t>- контракт с АО «ЕВРАЗ ЗСМК» от 01.12.2018 № ДГЗС7-023588/37.</w:t>
      </w:r>
    </w:p>
    <w:p w14:paraId="44E9825B" w14:textId="77777777" w:rsidR="00062751" w:rsidRPr="00062751" w:rsidRDefault="00062751" w:rsidP="00062751">
      <w:pPr>
        <w:ind w:firstLine="720"/>
        <w:jc w:val="both"/>
        <w:rPr>
          <w:sz w:val="28"/>
          <w:szCs w:val="28"/>
        </w:rPr>
      </w:pPr>
    </w:p>
    <w:p w14:paraId="4D3AA67D" w14:textId="77777777" w:rsidR="00062751" w:rsidRPr="00062751" w:rsidRDefault="00062751" w:rsidP="00062751">
      <w:pPr>
        <w:ind w:firstLine="720"/>
        <w:jc w:val="both"/>
        <w:rPr>
          <w:sz w:val="28"/>
          <w:szCs w:val="28"/>
        </w:rPr>
      </w:pPr>
      <w:r w:rsidRPr="00062751">
        <w:rPr>
          <w:sz w:val="28"/>
          <w:szCs w:val="28"/>
        </w:rPr>
        <w:t>Поставщиком покупной воды является АО «ЕВРАЗ ЗСМК» по контракту от 01.12.2018 № ДГЗС7-023588/37. Фактические расходы предприятия за 2019-2021 годы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-сальдовые ведомости по счету 20), выставленными счетами-фактурами.</w:t>
      </w:r>
    </w:p>
    <w:p w14:paraId="5E11E38C"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r w:rsidRPr="00062751">
        <w:rPr>
          <w:sz w:val="28"/>
          <w:szCs w:val="28"/>
        </w:rPr>
        <w:t xml:space="preserve"> что расчет предприятия на плановый период </w:t>
      </w:r>
      <w:r w:rsidRPr="00062751">
        <w:rPr>
          <w:b/>
          <w:sz w:val="28"/>
          <w:szCs w:val="28"/>
          <w:u w:val="single"/>
        </w:rPr>
        <w:t>выполнен некорректно</w:t>
      </w:r>
      <w:r w:rsidRPr="00062751">
        <w:rPr>
          <w:sz w:val="28"/>
          <w:szCs w:val="28"/>
        </w:rPr>
        <w:t xml:space="preserve">. Так, согласно представленному расчету предприятия (том 6 стр. 1492), объем покупной воды на плановый период рассчитан, как среднее значение потребления воды за три предыдущих периода (2019-2021 годы). При этом факт 2019 года, принятый предприятием в расчет, состоит из 13 месяцев (декабрь 2018 года – декабрь 2019 года). То есть, в данном расчете </w:t>
      </w:r>
      <w:r w:rsidRPr="00062751">
        <w:rPr>
          <w:b/>
          <w:sz w:val="28"/>
          <w:szCs w:val="28"/>
          <w:u w:val="single"/>
        </w:rPr>
        <w:t>предприятием не учтено, что в 2019 году (как и в любом другом) 12 месяцев (!)</w:t>
      </w:r>
      <w:r w:rsidRPr="00062751">
        <w:rPr>
          <w:sz w:val="28"/>
          <w:szCs w:val="28"/>
        </w:rPr>
        <w:t xml:space="preserve">. Добавляя к 2019 году объемы за декабрь 2018 года, предприятие завышает средневзвешенное значение объемов покупной </w:t>
      </w:r>
      <w:r w:rsidRPr="00062751">
        <w:rPr>
          <w:sz w:val="28"/>
          <w:szCs w:val="28"/>
        </w:rPr>
        <w:lastRenderedPageBreak/>
        <w:t>воды за 3 предыдущих года, что ведет к завышению и расходов на покупку воды.</w:t>
      </w:r>
    </w:p>
    <w:p w14:paraId="6F535F67"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можно сделать вывод о завышении предприятием заявленных расходов по данной статье. В связи с чем, </w:t>
      </w:r>
      <w:r w:rsidRPr="00062751">
        <w:rPr>
          <w:sz w:val="28"/>
          <w:szCs w:val="28"/>
          <w:u w:val="single"/>
        </w:rPr>
        <w:t>расчет предприятия не может быть принят к учету, как достоверный источник ввиду противоречий здравому смыслу</w:t>
      </w:r>
      <w:r w:rsidRPr="00062751">
        <w:rPr>
          <w:sz w:val="28"/>
          <w:szCs w:val="28"/>
        </w:rPr>
        <w:t xml:space="preserve">. </w:t>
      </w:r>
    </w:p>
    <w:p w14:paraId="6C7FE1AF" w14:textId="77777777" w:rsidR="00062751" w:rsidRPr="00062751" w:rsidRDefault="00062751" w:rsidP="00062751">
      <w:pPr>
        <w:tabs>
          <w:tab w:val="left" w:pos="709"/>
        </w:tabs>
        <w:jc w:val="both"/>
        <w:rPr>
          <w:sz w:val="28"/>
          <w:szCs w:val="28"/>
        </w:rPr>
      </w:pPr>
      <w:r w:rsidRPr="00062751">
        <w:rPr>
          <w:sz w:val="28"/>
          <w:szCs w:val="28"/>
        </w:rPr>
        <w:tab/>
        <w:t>На основании вышеизложенного, проанализировав все представленные документы, регулятор полагает экономически обоснованным принять расходы по данной статье по периодам календарной разбивки на следующем уровне:</w:t>
      </w:r>
    </w:p>
    <w:p w14:paraId="0101ECBE"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2023 год</w:t>
      </w:r>
      <w:r w:rsidRPr="00062751">
        <w:rPr>
          <w:sz w:val="28"/>
          <w:szCs w:val="28"/>
        </w:rPr>
        <w:t xml:space="preserve"> в сумме </w:t>
      </w:r>
      <w:r w:rsidRPr="00062751">
        <w:rPr>
          <w:b/>
          <w:i/>
          <w:sz w:val="28"/>
          <w:szCs w:val="28"/>
        </w:rPr>
        <w:t>3040,42</w:t>
      </w:r>
      <w:r w:rsidRPr="00062751">
        <w:rPr>
          <w:sz w:val="28"/>
          <w:szCs w:val="28"/>
        </w:rPr>
        <w:t xml:space="preserve"> тыс. руб. </w:t>
      </w:r>
    </w:p>
    <w:p w14:paraId="41E3D35F" w14:textId="77777777" w:rsidR="00062751" w:rsidRPr="00062751" w:rsidRDefault="00062751" w:rsidP="00062751">
      <w:pPr>
        <w:tabs>
          <w:tab w:val="left" w:pos="1134"/>
        </w:tabs>
        <w:ind w:firstLine="709"/>
        <w:jc w:val="both"/>
        <w:rPr>
          <w:sz w:val="28"/>
          <w:szCs w:val="28"/>
        </w:rPr>
      </w:pPr>
      <w:r w:rsidRPr="00062751">
        <w:rPr>
          <w:sz w:val="28"/>
          <w:szCs w:val="28"/>
        </w:rPr>
        <w:t xml:space="preserve">По результатам проведенного анализа объемные показатели покупной воды на 2023 год приняты регулятором как средневзвешенное значение за три предыдущих периода регулирования (2019-2021 годы) в соответствии с представленными счетами-фактурами в размере </w:t>
      </w:r>
      <w:r w:rsidRPr="00062751">
        <w:rPr>
          <w:b/>
          <w:i/>
          <w:sz w:val="28"/>
          <w:szCs w:val="28"/>
        </w:rPr>
        <w:t>258319,33</w:t>
      </w:r>
      <w:r w:rsidRPr="00062751">
        <w:rPr>
          <w:sz w:val="28"/>
          <w:szCs w:val="28"/>
        </w:rPr>
        <w:t xml:space="preserve"> м3. Тарифы на 2023 год приняты на уровне тарифов, утвержденных постановлением РЭК Кемеровской области от 18.12.2018 № 298 (в редакции постановления от 24.11.2022 № 420) </w:t>
      </w:r>
      <w:r w:rsidRPr="00062751">
        <w:rPr>
          <w:b/>
          <w:i/>
          <w:sz w:val="28"/>
          <w:szCs w:val="28"/>
        </w:rPr>
        <w:t>11,77</w:t>
      </w:r>
      <w:r w:rsidRPr="00062751">
        <w:rPr>
          <w:sz w:val="28"/>
          <w:szCs w:val="28"/>
        </w:rPr>
        <w:t xml:space="preserve"> руб./м3. </w:t>
      </w:r>
    </w:p>
    <w:p w14:paraId="5C30ACA4" w14:textId="77777777" w:rsidR="00062751" w:rsidRPr="00062751" w:rsidRDefault="00062751" w:rsidP="00062751">
      <w:pPr>
        <w:tabs>
          <w:tab w:val="left" w:pos="1134"/>
        </w:tabs>
        <w:ind w:left="709"/>
        <w:jc w:val="both"/>
        <w:rPr>
          <w:color w:val="FF0000"/>
          <w:sz w:val="14"/>
          <w:szCs w:val="28"/>
        </w:rPr>
      </w:pPr>
    </w:p>
    <w:p w14:paraId="525BFFAC"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2024 год</w:t>
      </w:r>
      <w:r w:rsidRPr="00062751">
        <w:rPr>
          <w:sz w:val="28"/>
          <w:szCs w:val="28"/>
        </w:rPr>
        <w:t xml:space="preserve"> в сумме </w:t>
      </w:r>
      <w:r w:rsidRPr="00062751">
        <w:rPr>
          <w:b/>
          <w:i/>
          <w:sz w:val="28"/>
          <w:szCs w:val="28"/>
        </w:rPr>
        <w:t>3111,87</w:t>
      </w:r>
      <w:r w:rsidRPr="00062751">
        <w:rPr>
          <w:sz w:val="28"/>
          <w:szCs w:val="28"/>
        </w:rPr>
        <w:t xml:space="preserve"> тыс. руб. Объем покупной воды принят по плану 2023 года </w:t>
      </w:r>
      <w:r w:rsidRPr="00062751">
        <w:rPr>
          <w:b/>
          <w:i/>
          <w:sz w:val="28"/>
          <w:szCs w:val="28"/>
        </w:rPr>
        <w:t>258319,33</w:t>
      </w:r>
      <w:r w:rsidRPr="00062751">
        <w:rPr>
          <w:sz w:val="28"/>
          <w:szCs w:val="28"/>
        </w:rPr>
        <w:t xml:space="preserve"> м3, тариф 1-го полугодия 2024 года – на уровне тарифа 2-го полугодия 2023 года – </w:t>
      </w:r>
      <w:r w:rsidRPr="00062751">
        <w:rPr>
          <w:b/>
          <w:i/>
          <w:sz w:val="28"/>
          <w:szCs w:val="28"/>
        </w:rPr>
        <w:t>11,77</w:t>
      </w:r>
      <w:r w:rsidRPr="00062751">
        <w:rPr>
          <w:sz w:val="28"/>
          <w:szCs w:val="28"/>
        </w:rPr>
        <w:t xml:space="preserve"> руб./м3, тариф 2-го полугодия 2024 года учтен с применением ИПЦ Минэкономразвития России на 2024 год 104,7% в размере </w:t>
      </w:r>
      <w:r w:rsidRPr="00062751">
        <w:rPr>
          <w:b/>
          <w:i/>
          <w:sz w:val="28"/>
          <w:szCs w:val="28"/>
        </w:rPr>
        <w:t>12,32</w:t>
      </w:r>
      <w:r w:rsidRPr="00062751">
        <w:rPr>
          <w:sz w:val="28"/>
          <w:szCs w:val="28"/>
        </w:rPr>
        <w:t xml:space="preserve"> руб./м3, с разбивкой по периодам:</w:t>
      </w:r>
    </w:p>
    <w:p w14:paraId="2E6C3922"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1520,21 </w:t>
      </w:r>
      <w:r w:rsidRPr="00062751">
        <w:rPr>
          <w:sz w:val="28"/>
          <w:szCs w:val="28"/>
        </w:rPr>
        <w:t xml:space="preserve">тыс. руб.; </w:t>
      </w:r>
    </w:p>
    <w:p w14:paraId="08D8AA6B" w14:textId="77777777" w:rsidR="00062751" w:rsidRPr="00062751" w:rsidRDefault="00062751" w:rsidP="00062751">
      <w:pPr>
        <w:tabs>
          <w:tab w:val="left" w:pos="1134"/>
        </w:tabs>
        <w:ind w:left="709"/>
        <w:jc w:val="both"/>
        <w:rPr>
          <w:color w:val="FF0000"/>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w:t>
      </w:r>
      <w:r w:rsidRPr="00062751">
        <w:rPr>
          <w:color w:val="FF0000"/>
          <w:sz w:val="28"/>
          <w:szCs w:val="28"/>
        </w:rPr>
        <w:t xml:space="preserve"> </w:t>
      </w:r>
      <w:r w:rsidRPr="00062751">
        <w:rPr>
          <w:b/>
          <w:i/>
          <w:sz w:val="28"/>
          <w:szCs w:val="28"/>
        </w:rPr>
        <w:t xml:space="preserve">1591,66 </w:t>
      </w:r>
      <w:r w:rsidRPr="00062751">
        <w:rPr>
          <w:sz w:val="28"/>
          <w:szCs w:val="28"/>
        </w:rPr>
        <w:t>тыс. руб.</w:t>
      </w:r>
    </w:p>
    <w:p w14:paraId="7B0E6EE9" w14:textId="77777777" w:rsidR="00062751" w:rsidRPr="00062751" w:rsidRDefault="00062751" w:rsidP="00062751">
      <w:pPr>
        <w:tabs>
          <w:tab w:val="left" w:pos="1134"/>
        </w:tabs>
        <w:ind w:firstLine="709"/>
        <w:jc w:val="both"/>
        <w:rPr>
          <w:sz w:val="14"/>
          <w:szCs w:val="28"/>
        </w:rPr>
      </w:pPr>
    </w:p>
    <w:p w14:paraId="73C1C8A4"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2025 год</w:t>
      </w:r>
      <w:r w:rsidRPr="00062751">
        <w:rPr>
          <w:sz w:val="28"/>
          <w:szCs w:val="28"/>
        </w:rPr>
        <w:t xml:space="preserve"> в сумме </w:t>
      </w:r>
      <w:r w:rsidRPr="00062751">
        <w:rPr>
          <w:b/>
          <w:i/>
          <w:sz w:val="28"/>
          <w:szCs w:val="28"/>
        </w:rPr>
        <w:t>3246,98</w:t>
      </w:r>
      <w:r w:rsidRPr="00062751">
        <w:rPr>
          <w:sz w:val="28"/>
          <w:szCs w:val="28"/>
        </w:rPr>
        <w:t xml:space="preserve"> тыс. руб. Объем покупной воды принят по плану 2024 года </w:t>
      </w:r>
      <w:r w:rsidRPr="00062751">
        <w:rPr>
          <w:b/>
          <w:i/>
          <w:sz w:val="28"/>
          <w:szCs w:val="28"/>
        </w:rPr>
        <w:t>258319,33</w:t>
      </w:r>
      <w:r w:rsidRPr="00062751">
        <w:rPr>
          <w:sz w:val="28"/>
          <w:szCs w:val="28"/>
        </w:rPr>
        <w:t xml:space="preserve"> м3, тариф 1-го полугодия 2025 года – на уровне тарифа 2-го полугодия 2024 года – </w:t>
      </w:r>
      <w:r w:rsidRPr="00062751">
        <w:rPr>
          <w:b/>
          <w:i/>
          <w:sz w:val="28"/>
          <w:szCs w:val="28"/>
        </w:rPr>
        <w:t>12,32</w:t>
      </w:r>
      <w:r w:rsidRPr="00062751">
        <w:rPr>
          <w:sz w:val="28"/>
          <w:szCs w:val="28"/>
        </w:rPr>
        <w:t xml:space="preserve"> руб./м3, тариф 2-го полугодия 2025 года учтен с применением ИПЦ Минэкономразвития России на 2025 год 104% в размере </w:t>
      </w:r>
      <w:r w:rsidRPr="00062751">
        <w:rPr>
          <w:b/>
          <w:i/>
          <w:sz w:val="28"/>
          <w:szCs w:val="28"/>
        </w:rPr>
        <w:t>12,82</w:t>
      </w:r>
      <w:r w:rsidRPr="00062751">
        <w:rPr>
          <w:sz w:val="28"/>
          <w:szCs w:val="28"/>
        </w:rPr>
        <w:t xml:space="preserve"> руб./м3, с разбивкой по периодам:</w:t>
      </w:r>
    </w:p>
    <w:p w14:paraId="6C3B4046"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1591,66 </w:t>
      </w:r>
      <w:r w:rsidRPr="00062751">
        <w:rPr>
          <w:sz w:val="28"/>
          <w:szCs w:val="28"/>
        </w:rPr>
        <w:t xml:space="preserve">тыс. руб.; </w:t>
      </w:r>
    </w:p>
    <w:p w14:paraId="381DB1A5" w14:textId="77777777" w:rsidR="00062751" w:rsidRPr="00062751" w:rsidRDefault="00062751" w:rsidP="00062751">
      <w:pPr>
        <w:tabs>
          <w:tab w:val="left" w:pos="1134"/>
        </w:tabs>
        <w:ind w:left="709"/>
        <w:jc w:val="both"/>
        <w:rPr>
          <w:color w:val="FF0000"/>
          <w:sz w:val="28"/>
          <w:szCs w:val="28"/>
        </w:rPr>
      </w:pPr>
      <w:r w:rsidRPr="00062751">
        <w:rPr>
          <w:b/>
          <w:sz w:val="28"/>
          <w:szCs w:val="28"/>
        </w:rPr>
        <w:t>с</w:t>
      </w:r>
      <w:r w:rsidRPr="00062751">
        <w:rPr>
          <w:sz w:val="28"/>
          <w:szCs w:val="28"/>
        </w:rPr>
        <w:t xml:space="preserve"> </w:t>
      </w:r>
      <w:r w:rsidRPr="00062751">
        <w:rPr>
          <w:b/>
          <w:sz w:val="28"/>
          <w:szCs w:val="28"/>
        </w:rPr>
        <w:t>01.07.2025 по 31.12.2025</w:t>
      </w:r>
      <w:r w:rsidRPr="00062751">
        <w:rPr>
          <w:sz w:val="28"/>
          <w:szCs w:val="28"/>
        </w:rPr>
        <w:t xml:space="preserve"> –</w:t>
      </w:r>
      <w:r w:rsidRPr="00062751">
        <w:rPr>
          <w:color w:val="FF0000"/>
          <w:sz w:val="28"/>
          <w:szCs w:val="28"/>
        </w:rPr>
        <w:t xml:space="preserve"> </w:t>
      </w:r>
      <w:r w:rsidRPr="00062751">
        <w:rPr>
          <w:b/>
          <w:i/>
          <w:sz w:val="28"/>
          <w:szCs w:val="28"/>
        </w:rPr>
        <w:t xml:space="preserve">1655,33 </w:t>
      </w:r>
      <w:r w:rsidRPr="00062751">
        <w:rPr>
          <w:sz w:val="28"/>
          <w:szCs w:val="28"/>
        </w:rPr>
        <w:t>тыс. руб.</w:t>
      </w:r>
    </w:p>
    <w:p w14:paraId="6634D64A"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2026 год</w:t>
      </w:r>
      <w:r w:rsidRPr="00062751">
        <w:rPr>
          <w:sz w:val="28"/>
          <w:szCs w:val="28"/>
        </w:rPr>
        <w:t xml:space="preserve"> в сумме </w:t>
      </w:r>
      <w:r w:rsidRPr="00062751">
        <w:rPr>
          <w:b/>
          <w:i/>
          <w:sz w:val="28"/>
          <w:szCs w:val="28"/>
        </w:rPr>
        <w:t>3376,86</w:t>
      </w:r>
      <w:r w:rsidRPr="00062751">
        <w:rPr>
          <w:sz w:val="28"/>
          <w:szCs w:val="28"/>
        </w:rPr>
        <w:t xml:space="preserve"> тыс. руб. Объем покупной воды принят по плану 2025 года </w:t>
      </w:r>
      <w:r w:rsidRPr="00062751">
        <w:rPr>
          <w:b/>
          <w:i/>
          <w:sz w:val="28"/>
          <w:szCs w:val="28"/>
        </w:rPr>
        <w:t>258319,33</w:t>
      </w:r>
      <w:r w:rsidRPr="00062751">
        <w:rPr>
          <w:sz w:val="28"/>
          <w:szCs w:val="28"/>
        </w:rPr>
        <w:t xml:space="preserve"> м3, тариф 1-го полугодия 2026 года – на уровне тарифа 2-го полугодия 2025 года – </w:t>
      </w:r>
      <w:r w:rsidRPr="00062751">
        <w:rPr>
          <w:b/>
          <w:i/>
          <w:sz w:val="28"/>
          <w:szCs w:val="28"/>
        </w:rPr>
        <w:t>12,82</w:t>
      </w:r>
      <w:r w:rsidRPr="00062751">
        <w:rPr>
          <w:sz w:val="28"/>
          <w:szCs w:val="28"/>
        </w:rPr>
        <w:t xml:space="preserve"> руб./м3, тариф 2-го полугодия 2026 года учтен с применением ИПЦ Минэкономразвития России на 2026 год 104% в размере </w:t>
      </w:r>
      <w:r w:rsidRPr="00062751">
        <w:rPr>
          <w:b/>
          <w:i/>
          <w:sz w:val="28"/>
          <w:szCs w:val="28"/>
        </w:rPr>
        <w:t>13,33</w:t>
      </w:r>
      <w:r w:rsidRPr="00062751">
        <w:rPr>
          <w:sz w:val="28"/>
          <w:szCs w:val="28"/>
        </w:rPr>
        <w:t xml:space="preserve"> руб./м3, с разбивкой по периодам:</w:t>
      </w:r>
    </w:p>
    <w:p w14:paraId="140DBC70"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1655,33 </w:t>
      </w:r>
      <w:r w:rsidRPr="00062751">
        <w:rPr>
          <w:sz w:val="28"/>
          <w:szCs w:val="28"/>
        </w:rPr>
        <w:t xml:space="preserve">тыс. руб.; </w:t>
      </w:r>
    </w:p>
    <w:p w14:paraId="6E02C936"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01.07.2026 по 31.12.2026</w:t>
      </w:r>
      <w:r w:rsidRPr="00062751">
        <w:rPr>
          <w:sz w:val="28"/>
          <w:szCs w:val="28"/>
        </w:rPr>
        <w:t xml:space="preserve"> –</w:t>
      </w:r>
      <w:r w:rsidRPr="00062751">
        <w:rPr>
          <w:color w:val="FF0000"/>
          <w:sz w:val="28"/>
          <w:szCs w:val="28"/>
        </w:rPr>
        <w:t xml:space="preserve"> </w:t>
      </w:r>
      <w:r w:rsidRPr="00062751">
        <w:rPr>
          <w:b/>
          <w:i/>
          <w:sz w:val="28"/>
          <w:szCs w:val="28"/>
        </w:rPr>
        <w:t xml:space="preserve">1721,54 </w:t>
      </w:r>
      <w:r w:rsidRPr="00062751">
        <w:rPr>
          <w:sz w:val="28"/>
          <w:szCs w:val="28"/>
        </w:rPr>
        <w:t>тыс. руб.</w:t>
      </w:r>
    </w:p>
    <w:p w14:paraId="7BEE031E" w14:textId="77777777" w:rsidR="00062751" w:rsidRPr="00062751" w:rsidRDefault="00062751" w:rsidP="00062751">
      <w:pPr>
        <w:tabs>
          <w:tab w:val="left" w:pos="1134"/>
        </w:tabs>
        <w:ind w:firstLine="709"/>
        <w:jc w:val="both"/>
        <w:rPr>
          <w:sz w:val="14"/>
          <w:szCs w:val="28"/>
        </w:rPr>
      </w:pPr>
    </w:p>
    <w:p w14:paraId="74FA8251"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2027 год</w:t>
      </w:r>
      <w:r w:rsidRPr="00062751">
        <w:rPr>
          <w:sz w:val="28"/>
          <w:szCs w:val="28"/>
        </w:rPr>
        <w:t xml:space="preserve"> в сумме </w:t>
      </w:r>
      <w:r w:rsidRPr="00062751">
        <w:rPr>
          <w:b/>
          <w:i/>
          <w:sz w:val="28"/>
          <w:szCs w:val="28"/>
        </w:rPr>
        <w:t>3511,94</w:t>
      </w:r>
      <w:r w:rsidRPr="00062751">
        <w:rPr>
          <w:sz w:val="28"/>
          <w:szCs w:val="28"/>
        </w:rPr>
        <w:t xml:space="preserve"> тыс. руб. Объем покупной воды принят по плану 2026 года </w:t>
      </w:r>
      <w:r w:rsidRPr="00062751">
        <w:rPr>
          <w:b/>
          <w:i/>
          <w:sz w:val="28"/>
          <w:szCs w:val="28"/>
        </w:rPr>
        <w:t>258319,33</w:t>
      </w:r>
      <w:r w:rsidRPr="00062751">
        <w:rPr>
          <w:sz w:val="28"/>
          <w:szCs w:val="28"/>
        </w:rPr>
        <w:t xml:space="preserve"> м3, тариф 1-го полугодия 2027 года – на уровне тарифа 2-го полугодия 2026 года – </w:t>
      </w:r>
      <w:r w:rsidRPr="00062751">
        <w:rPr>
          <w:b/>
          <w:i/>
          <w:sz w:val="28"/>
          <w:szCs w:val="28"/>
        </w:rPr>
        <w:t>13,33</w:t>
      </w:r>
      <w:r w:rsidRPr="00062751">
        <w:rPr>
          <w:sz w:val="28"/>
          <w:szCs w:val="28"/>
        </w:rPr>
        <w:t xml:space="preserve"> руб./м3, тариф 2-го полугодия 2027 </w:t>
      </w:r>
      <w:r w:rsidRPr="00062751">
        <w:rPr>
          <w:sz w:val="28"/>
          <w:szCs w:val="28"/>
        </w:rPr>
        <w:lastRenderedPageBreak/>
        <w:t xml:space="preserve">года учтен с применением ИПЦ Минэкономразвития России на 2027 год 104% в размере </w:t>
      </w:r>
      <w:r w:rsidRPr="00062751">
        <w:rPr>
          <w:b/>
          <w:i/>
          <w:sz w:val="28"/>
          <w:szCs w:val="28"/>
        </w:rPr>
        <w:t>13,86</w:t>
      </w:r>
      <w:r w:rsidRPr="00062751">
        <w:rPr>
          <w:sz w:val="28"/>
          <w:szCs w:val="28"/>
        </w:rPr>
        <w:t xml:space="preserve"> руб./м3, с разбивкой по периодам:</w:t>
      </w:r>
    </w:p>
    <w:p w14:paraId="49665755"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1721,54 </w:t>
      </w:r>
      <w:r w:rsidRPr="00062751">
        <w:rPr>
          <w:sz w:val="28"/>
          <w:szCs w:val="28"/>
        </w:rPr>
        <w:t xml:space="preserve">тыс. руб.; </w:t>
      </w:r>
    </w:p>
    <w:p w14:paraId="76314618"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01.07.2027 по 31.12.2027</w:t>
      </w:r>
      <w:r w:rsidRPr="00062751">
        <w:rPr>
          <w:sz w:val="28"/>
          <w:szCs w:val="28"/>
        </w:rPr>
        <w:t xml:space="preserve"> –</w:t>
      </w:r>
      <w:r w:rsidRPr="00062751">
        <w:rPr>
          <w:color w:val="FF0000"/>
          <w:sz w:val="28"/>
          <w:szCs w:val="28"/>
        </w:rPr>
        <w:t xml:space="preserve"> </w:t>
      </w:r>
      <w:r w:rsidRPr="00062751">
        <w:rPr>
          <w:b/>
          <w:i/>
          <w:sz w:val="28"/>
          <w:szCs w:val="28"/>
        </w:rPr>
        <w:t xml:space="preserve">1790,40 </w:t>
      </w:r>
      <w:r w:rsidRPr="00062751">
        <w:rPr>
          <w:sz w:val="28"/>
          <w:szCs w:val="28"/>
        </w:rPr>
        <w:t>тыс. руб.</w:t>
      </w:r>
    </w:p>
    <w:p w14:paraId="5B5B0E56" w14:textId="77777777" w:rsidR="00062751" w:rsidRPr="00062751" w:rsidRDefault="00062751" w:rsidP="00062751">
      <w:pPr>
        <w:tabs>
          <w:tab w:val="left" w:pos="1134"/>
        </w:tabs>
        <w:ind w:firstLine="709"/>
        <w:jc w:val="both"/>
        <w:rPr>
          <w:b/>
          <w:sz w:val="28"/>
          <w:szCs w:val="32"/>
          <w:u w:val="single"/>
        </w:rPr>
      </w:pPr>
    </w:p>
    <w:p w14:paraId="4F41F0C1"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rPr>
        <w:t>«Расходы, связанные с оплатой налогов и сборов»</w:t>
      </w:r>
    </w:p>
    <w:p w14:paraId="2FBDEB17" w14:textId="77777777" w:rsidR="00062751" w:rsidRPr="00062751" w:rsidRDefault="00062751" w:rsidP="00062751">
      <w:pPr>
        <w:tabs>
          <w:tab w:val="left" w:pos="1134"/>
        </w:tabs>
        <w:ind w:left="709"/>
        <w:jc w:val="center"/>
        <w:rPr>
          <w:b/>
          <w:sz w:val="12"/>
          <w:szCs w:val="32"/>
          <w:u w:val="single"/>
        </w:rPr>
      </w:pPr>
    </w:p>
    <w:p w14:paraId="23F09611"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При определении размера расходов, связанных с уплатой налогов и сборов, учитываются:</w:t>
      </w:r>
    </w:p>
    <w:p w14:paraId="5FB9D34E"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налог на прибыль;</w:t>
      </w:r>
    </w:p>
    <w:p w14:paraId="76EC3BF6"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налог на имущество организаций;</w:t>
      </w:r>
    </w:p>
    <w:p w14:paraId="5FC54A65"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земельный налог;</w:t>
      </w:r>
    </w:p>
    <w:p w14:paraId="2EC3F29D"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водный налог и плата за пользование водным объектом;</w:t>
      </w:r>
    </w:p>
    <w:p w14:paraId="2E3F366C"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транспортный налог;</w:t>
      </w:r>
    </w:p>
    <w:p w14:paraId="4A17885A"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3D6CA9A"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2272A9E" w14:textId="77777777" w:rsidR="00062751" w:rsidRPr="00062751" w:rsidRDefault="00062751" w:rsidP="00062751">
      <w:pPr>
        <w:widowControl w:val="0"/>
        <w:autoSpaceDE w:val="0"/>
        <w:autoSpaceDN w:val="0"/>
        <w:adjustRightInd w:val="0"/>
        <w:ind w:firstLine="540"/>
        <w:jc w:val="both"/>
        <w:rPr>
          <w:sz w:val="28"/>
          <w:szCs w:val="28"/>
        </w:rPr>
      </w:pPr>
    </w:p>
    <w:p w14:paraId="139AE3D7"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38236CEC"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1067,10 </w:t>
      </w:r>
      <w:r w:rsidRPr="00062751">
        <w:rPr>
          <w:sz w:val="28"/>
          <w:szCs w:val="28"/>
        </w:rPr>
        <w:t xml:space="preserve">тыс. руб., в том числе «Водный налог» - </w:t>
      </w:r>
      <w:r w:rsidRPr="00062751">
        <w:rPr>
          <w:b/>
          <w:i/>
          <w:sz w:val="28"/>
          <w:szCs w:val="28"/>
        </w:rPr>
        <w:t>790,95</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«Налог на имущество» - </w:t>
      </w:r>
      <w:r w:rsidRPr="00062751">
        <w:rPr>
          <w:b/>
          <w:i/>
          <w:sz w:val="28"/>
          <w:szCs w:val="28"/>
        </w:rPr>
        <w:t>276,15</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42166DF4" w14:textId="77777777" w:rsidR="00062751" w:rsidRPr="00062751" w:rsidRDefault="00062751" w:rsidP="00062751">
      <w:pPr>
        <w:tabs>
          <w:tab w:val="left" w:pos="1134"/>
        </w:tabs>
        <w:ind w:firstLine="709"/>
        <w:jc w:val="both"/>
        <w:rPr>
          <w:sz w:val="28"/>
          <w:szCs w:val="28"/>
        </w:rPr>
      </w:pPr>
      <w:r w:rsidRPr="00062751">
        <w:rPr>
          <w:sz w:val="28"/>
          <w:szCs w:val="28"/>
        </w:rPr>
        <w:t xml:space="preserve">- 2024 год в сумме </w:t>
      </w:r>
      <w:r w:rsidRPr="00062751">
        <w:rPr>
          <w:b/>
          <w:i/>
          <w:sz w:val="28"/>
          <w:szCs w:val="28"/>
        </w:rPr>
        <w:t xml:space="preserve">1185,94 </w:t>
      </w:r>
      <w:r w:rsidRPr="00062751">
        <w:rPr>
          <w:sz w:val="28"/>
          <w:szCs w:val="28"/>
        </w:rPr>
        <w:t xml:space="preserve">тыс. руб., в том числе «Водный налог» - </w:t>
      </w:r>
      <w:r w:rsidRPr="00062751">
        <w:rPr>
          <w:b/>
          <w:i/>
          <w:sz w:val="28"/>
          <w:szCs w:val="28"/>
        </w:rPr>
        <w:t>909,79</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«Налог на имущество» - </w:t>
      </w:r>
      <w:r w:rsidRPr="00062751">
        <w:rPr>
          <w:b/>
          <w:i/>
          <w:sz w:val="28"/>
          <w:szCs w:val="28"/>
        </w:rPr>
        <w:t>276,15</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718509C5" w14:textId="77777777" w:rsidR="00062751" w:rsidRPr="00062751" w:rsidRDefault="00062751" w:rsidP="00062751">
      <w:pPr>
        <w:tabs>
          <w:tab w:val="left" w:pos="1134"/>
        </w:tabs>
        <w:ind w:firstLine="709"/>
        <w:jc w:val="both"/>
        <w:rPr>
          <w:sz w:val="28"/>
          <w:szCs w:val="28"/>
        </w:rPr>
      </w:pPr>
      <w:r w:rsidRPr="00062751">
        <w:rPr>
          <w:sz w:val="28"/>
          <w:szCs w:val="28"/>
        </w:rPr>
        <w:t xml:space="preserve">- 2025 год в сумме </w:t>
      </w:r>
      <w:r w:rsidRPr="00062751">
        <w:rPr>
          <w:b/>
          <w:i/>
          <w:sz w:val="28"/>
          <w:szCs w:val="28"/>
        </w:rPr>
        <w:t xml:space="preserve">1321,33 </w:t>
      </w:r>
      <w:r w:rsidRPr="00062751">
        <w:rPr>
          <w:sz w:val="28"/>
          <w:szCs w:val="28"/>
        </w:rPr>
        <w:t xml:space="preserve">тыс. руб., в том числе «Водный налог» - </w:t>
      </w:r>
      <w:r w:rsidRPr="00062751">
        <w:rPr>
          <w:b/>
          <w:i/>
          <w:sz w:val="28"/>
          <w:szCs w:val="28"/>
        </w:rPr>
        <w:t>1045,18</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«Налог на имущество» - </w:t>
      </w:r>
      <w:r w:rsidRPr="00062751">
        <w:rPr>
          <w:b/>
          <w:i/>
          <w:sz w:val="28"/>
          <w:szCs w:val="28"/>
        </w:rPr>
        <w:t>276,15</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17D4CC7F" w14:textId="77777777" w:rsidR="00062751" w:rsidRPr="00062751" w:rsidRDefault="00062751" w:rsidP="00062751">
      <w:pPr>
        <w:tabs>
          <w:tab w:val="left" w:pos="1134"/>
        </w:tabs>
        <w:ind w:firstLine="709"/>
        <w:jc w:val="both"/>
        <w:rPr>
          <w:sz w:val="28"/>
          <w:szCs w:val="28"/>
        </w:rPr>
      </w:pPr>
      <w:r w:rsidRPr="00062751">
        <w:rPr>
          <w:sz w:val="28"/>
          <w:szCs w:val="28"/>
        </w:rPr>
        <w:t xml:space="preserve">- 2026 год в сумме </w:t>
      </w:r>
      <w:r w:rsidRPr="00062751">
        <w:rPr>
          <w:b/>
          <w:i/>
          <w:sz w:val="28"/>
          <w:szCs w:val="28"/>
        </w:rPr>
        <w:t xml:space="preserve">1347,47 </w:t>
      </w:r>
      <w:r w:rsidRPr="00062751">
        <w:rPr>
          <w:sz w:val="28"/>
          <w:szCs w:val="28"/>
        </w:rPr>
        <w:t xml:space="preserve">тыс. руб., в том числе «Водный налог» - </w:t>
      </w:r>
      <w:r w:rsidRPr="00062751">
        <w:rPr>
          <w:b/>
          <w:i/>
          <w:sz w:val="28"/>
          <w:szCs w:val="28"/>
        </w:rPr>
        <w:t>1071,32</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«Налог на имущество» - </w:t>
      </w:r>
      <w:r w:rsidRPr="00062751">
        <w:rPr>
          <w:b/>
          <w:i/>
          <w:sz w:val="28"/>
          <w:szCs w:val="28"/>
        </w:rPr>
        <w:t>276,15</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59B5D66A" w14:textId="77777777" w:rsidR="00062751" w:rsidRPr="00062751" w:rsidRDefault="00062751" w:rsidP="00062751">
      <w:pPr>
        <w:tabs>
          <w:tab w:val="left" w:pos="1134"/>
        </w:tabs>
        <w:ind w:firstLine="709"/>
        <w:jc w:val="both"/>
        <w:rPr>
          <w:sz w:val="28"/>
          <w:szCs w:val="28"/>
        </w:rPr>
      </w:pPr>
      <w:r w:rsidRPr="00062751">
        <w:rPr>
          <w:sz w:val="28"/>
          <w:szCs w:val="28"/>
        </w:rPr>
        <w:t xml:space="preserve">- 2027 год в сумме </w:t>
      </w:r>
      <w:r w:rsidRPr="00062751">
        <w:rPr>
          <w:b/>
          <w:i/>
          <w:sz w:val="28"/>
          <w:szCs w:val="28"/>
        </w:rPr>
        <w:t xml:space="preserve">1371,96 </w:t>
      </w:r>
      <w:r w:rsidRPr="00062751">
        <w:rPr>
          <w:sz w:val="28"/>
          <w:szCs w:val="28"/>
        </w:rPr>
        <w:t xml:space="preserve">тыс. руб., в том числе «Водный налог» - </w:t>
      </w:r>
      <w:r w:rsidRPr="00062751">
        <w:rPr>
          <w:b/>
          <w:i/>
          <w:sz w:val="28"/>
          <w:szCs w:val="28"/>
        </w:rPr>
        <w:t>1095,81</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«Налог на имущество» - </w:t>
      </w:r>
      <w:r w:rsidRPr="00062751">
        <w:rPr>
          <w:b/>
          <w:i/>
          <w:sz w:val="28"/>
          <w:szCs w:val="28"/>
        </w:rPr>
        <w:t>276,15</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2FEF75C7" w14:textId="77777777" w:rsidR="00062751" w:rsidRPr="00062751" w:rsidRDefault="00062751" w:rsidP="00062751">
      <w:pPr>
        <w:tabs>
          <w:tab w:val="left" w:pos="1134"/>
        </w:tabs>
        <w:ind w:firstLine="709"/>
        <w:jc w:val="both"/>
        <w:rPr>
          <w:sz w:val="28"/>
          <w:szCs w:val="28"/>
        </w:rPr>
      </w:pPr>
    </w:p>
    <w:p w14:paraId="108621E5"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12 стр. 2735-2756):</w:t>
      </w:r>
    </w:p>
    <w:p w14:paraId="04CF166D" w14:textId="77777777" w:rsidR="00062751" w:rsidRPr="00062751" w:rsidRDefault="00062751" w:rsidP="00062751">
      <w:pPr>
        <w:ind w:firstLine="720"/>
        <w:jc w:val="both"/>
        <w:rPr>
          <w:sz w:val="28"/>
          <w:szCs w:val="28"/>
        </w:rPr>
      </w:pPr>
      <w:r w:rsidRPr="00062751">
        <w:rPr>
          <w:sz w:val="28"/>
          <w:szCs w:val="28"/>
        </w:rPr>
        <w:t>- расчет налога на имущество;</w:t>
      </w:r>
    </w:p>
    <w:p w14:paraId="179C0AF9" w14:textId="77777777" w:rsidR="00062751" w:rsidRPr="00062751" w:rsidRDefault="00062751" w:rsidP="00062751">
      <w:pPr>
        <w:ind w:firstLine="720"/>
        <w:jc w:val="both"/>
        <w:rPr>
          <w:sz w:val="28"/>
          <w:szCs w:val="28"/>
        </w:rPr>
      </w:pPr>
      <w:r w:rsidRPr="00062751">
        <w:rPr>
          <w:sz w:val="28"/>
          <w:szCs w:val="28"/>
        </w:rPr>
        <w:t>- расчет среднегодовой стоимости;</w:t>
      </w:r>
    </w:p>
    <w:p w14:paraId="585DAED9" w14:textId="77777777" w:rsidR="00062751" w:rsidRPr="00062751" w:rsidRDefault="00062751" w:rsidP="00062751">
      <w:pPr>
        <w:ind w:firstLine="720"/>
        <w:jc w:val="both"/>
        <w:rPr>
          <w:sz w:val="28"/>
          <w:szCs w:val="28"/>
        </w:rPr>
      </w:pPr>
      <w:r w:rsidRPr="00062751">
        <w:rPr>
          <w:sz w:val="28"/>
          <w:szCs w:val="28"/>
        </w:rPr>
        <w:t>- справки-расчеты налога на имущество за 2021 год и 1 квартал 2022г.;</w:t>
      </w:r>
    </w:p>
    <w:p w14:paraId="1D09A41C" w14:textId="77777777" w:rsidR="00062751" w:rsidRPr="00062751" w:rsidRDefault="00062751" w:rsidP="00062751">
      <w:pPr>
        <w:ind w:firstLine="720"/>
        <w:jc w:val="both"/>
        <w:rPr>
          <w:sz w:val="28"/>
          <w:szCs w:val="28"/>
        </w:rPr>
      </w:pPr>
      <w:r w:rsidRPr="00062751">
        <w:rPr>
          <w:sz w:val="28"/>
          <w:szCs w:val="28"/>
        </w:rPr>
        <w:t>- расчет водного налога;</w:t>
      </w:r>
    </w:p>
    <w:p w14:paraId="15E98185" w14:textId="77777777" w:rsidR="00062751" w:rsidRPr="00062751" w:rsidRDefault="00062751" w:rsidP="00062751">
      <w:pPr>
        <w:ind w:firstLine="720"/>
        <w:jc w:val="both"/>
        <w:rPr>
          <w:sz w:val="28"/>
          <w:szCs w:val="28"/>
        </w:rPr>
      </w:pPr>
      <w:r w:rsidRPr="00062751">
        <w:rPr>
          <w:sz w:val="28"/>
          <w:szCs w:val="28"/>
        </w:rPr>
        <w:t>- расчет долей;</w:t>
      </w:r>
    </w:p>
    <w:p w14:paraId="3A1A7966" w14:textId="77777777" w:rsidR="00062751" w:rsidRPr="00062751" w:rsidRDefault="00062751" w:rsidP="00062751">
      <w:pPr>
        <w:ind w:firstLine="720"/>
        <w:jc w:val="both"/>
        <w:rPr>
          <w:sz w:val="28"/>
          <w:szCs w:val="28"/>
        </w:rPr>
      </w:pPr>
      <w:r w:rsidRPr="00062751">
        <w:rPr>
          <w:sz w:val="28"/>
          <w:szCs w:val="28"/>
        </w:rPr>
        <w:lastRenderedPageBreak/>
        <w:t>- повышающие коэффициенты;</w:t>
      </w:r>
    </w:p>
    <w:p w14:paraId="24B00CBB"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по счету 68 за 2019-2021 годы.</w:t>
      </w:r>
    </w:p>
    <w:p w14:paraId="10E53123" w14:textId="77777777" w:rsidR="00062751" w:rsidRPr="00062751" w:rsidRDefault="00062751" w:rsidP="00062751">
      <w:pPr>
        <w:ind w:firstLine="720"/>
        <w:jc w:val="both"/>
        <w:rPr>
          <w:sz w:val="28"/>
          <w:szCs w:val="28"/>
        </w:rPr>
      </w:pPr>
      <w:r w:rsidRPr="00062751">
        <w:rPr>
          <w:sz w:val="28"/>
          <w:szCs w:val="28"/>
        </w:rPr>
        <w:t>Также предприятием представлены налоговые декларации по налогу на имущество за 2019-2021 годы (том 2 стр. 484-494) и по водному налогу за 2019-2021 годы (том 3 стр. 527-757, том 4 стр. 759-857).</w:t>
      </w:r>
    </w:p>
    <w:p w14:paraId="439ABEF7"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w:t>
      </w:r>
    </w:p>
    <w:p w14:paraId="229CECDD" w14:textId="77777777" w:rsidR="00062751" w:rsidRPr="00062751" w:rsidRDefault="00062751" w:rsidP="00062751">
      <w:pPr>
        <w:ind w:firstLine="720"/>
        <w:jc w:val="both"/>
        <w:rPr>
          <w:sz w:val="28"/>
          <w:szCs w:val="28"/>
        </w:rPr>
      </w:pPr>
      <w:r w:rsidRPr="00062751">
        <w:rPr>
          <w:sz w:val="28"/>
          <w:szCs w:val="28"/>
        </w:rPr>
        <w:t xml:space="preserve">1) </w:t>
      </w:r>
      <w:r w:rsidRPr="00062751">
        <w:rPr>
          <w:sz w:val="28"/>
          <w:szCs w:val="28"/>
          <w:u w:val="single"/>
        </w:rPr>
        <w:t>в части «Налога на имущество»:</w:t>
      </w:r>
    </w:p>
    <w:p w14:paraId="793799AC" w14:textId="77777777" w:rsidR="00062751" w:rsidRPr="00062751" w:rsidRDefault="00062751" w:rsidP="00062751">
      <w:pPr>
        <w:ind w:firstLine="720"/>
        <w:jc w:val="both"/>
        <w:rPr>
          <w:sz w:val="28"/>
          <w:szCs w:val="28"/>
        </w:rPr>
      </w:pPr>
      <w:r w:rsidRPr="00062751">
        <w:rPr>
          <w:sz w:val="28"/>
          <w:szCs w:val="28"/>
        </w:rPr>
        <w:t>- расчет налога на имущество на 2023-2027 годы предприятием</w:t>
      </w:r>
      <w:r w:rsidRPr="00062751">
        <w:rPr>
          <w:b/>
          <w:sz w:val="28"/>
          <w:szCs w:val="28"/>
          <w:u w:val="single"/>
        </w:rPr>
        <w:t xml:space="preserve"> выполнен некорректно</w:t>
      </w:r>
      <w:r w:rsidRPr="00062751">
        <w:rPr>
          <w:sz w:val="28"/>
          <w:szCs w:val="28"/>
        </w:rPr>
        <w:t xml:space="preserve">. Так, согласно представленному расчету (том 12 стр. 2737), предприятием предлагается на каждый год долгосрочного периода 2023-2027 гг. принять налог на имущество на одинаковом уровне. При этом </w:t>
      </w:r>
      <w:r w:rsidRPr="00062751">
        <w:rPr>
          <w:b/>
          <w:sz w:val="28"/>
          <w:szCs w:val="28"/>
          <w:u w:val="single"/>
        </w:rPr>
        <w:t>предприятием не учтено</w:t>
      </w:r>
      <w:r w:rsidRPr="00062751">
        <w:rPr>
          <w:sz w:val="28"/>
          <w:szCs w:val="28"/>
        </w:rPr>
        <w:t>, что среднегодовая стоимость имущества каждый последующий год отличается от предыдущего года, так как остаточная стоимость имущества ежемесячно уменьшается посредством начисления амортизации. Средняя стоимость имущества, принятая предприятием в расчет, не соответствует представленным справкам-расчетам налога на имущество.</w:t>
      </w:r>
    </w:p>
    <w:p w14:paraId="650F4EF2" w14:textId="77777777" w:rsidR="00062751" w:rsidRPr="00062751" w:rsidRDefault="00062751" w:rsidP="00062751">
      <w:pPr>
        <w:ind w:firstLine="720"/>
        <w:jc w:val="both"/>
        <w:rPr>
          <w:sz w:val="28"/>
          <w:szCs w:val="28"/>
          <w:u w:val="single"/>
        </w:rPr>
      </w:pPr>
      <w:r w:rsidRPr="00062751">
        <w:rPr>
          <w:sz w:val="28"/>
          <w:szCs w:val="28"/>
        </w:rPr>
        <w:t xml:space="preserve">2) </w:t>
      </w:r>
      <w:r w:rsidRPr="00062751">
        <w:rPr>
          <w:sz w:val="28"/>
          <w:szCs w:val="28"/>
          <w:u w:val="single"/>
        </w:rPr>
        <w:t>в части «Водного налога»:</w:t>
      </w:r>
    </w:p>
    <w:p w14:paraId="175496AC" w14:textId="77777777" w:rsidR="00062751" w:rsidRPr="00062751" w:rsidRDefault="00062751" w:rsidP="00062751">
      <w:pPr>
        <w:ind w:firstLine="720"/>
        <w:jc w:val="both"/>
        <w:rPr>
          <w:sz w:val="28"/>
          <w:szCs w:val="28"/>
        </w:rPr>
      </w:pPr>
      <w:r w:rsidRPr="00062751">
        <w:rPr>
          <w:sz w:val="28"/>
          <w:szCs w:val="28"/>
        </w:rPr>
        <w:t>- расчет водного налога на 2023-2027 годы предприятием</w:t>
      </w:r>
      <w:r w:rsidRPr="00062751">
        <w:rPr>
          <w:b/>
          <w:sz w:val="28"/>
          <w:szCs w:val="28"/>
        </w:rPr>
        <w:t xml:space="preserve"> </w:t>
      </w:r>
      <w:r w:rsidRPr="00062751">
        <w:rPr>
          <w:b/>
          <w:sz w:val="28"/>
          <w:szCs w:val="28"/>
          <w:u w:val="single"/>
        </w:rPr>
        <w:t>выполнен некорректно</w:t>
      </w:r>
      <w:r w:rsidRPr="00062751">
        <w:rPr>
          <w:sz w:val="28"/>
          <w:szCs w:val="28"/>
        </w:rPr>
        <w:t xml:space="preserve">. Так, согласно представленному расчету (том 12 стр. 2752), предприятием использованы ставки водного налога, не соответствующие Налоговому кодексу РФ. </w:t>
      </w:r>
    </w:p>
    <w:p w14:paraId="23250885"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 в результате анализа представленных налоговых деклараций, было выявлено начисление водного налога по повышенным ставкам за сверхлимитный забор воды из скважин, возникший вследствие </w:t>
      </w:r>
      <w:r w:rsidRPr="00062751">
        <w:rPr>
          <w:sz w:val="28"/>
          <w:szCs w:val="28"/>
          <w:u w:val="single"/>
        </w:rPr>
        <w:t>отсутствия лицензий и иной разрешительной документации</w:t>
      </w:r>
      <w:r w:rsidRPr="00062751">
        <w:rPr>
          <w:sz w:val="28"/>
          <w:szCs w:val="28"/>
        </w:rPr>
        <w:t xml:space="preserve">. Регулятором при установлении тарифов на питьевую воду в отношении МКП НГО «ВКХ» на 2019 год в составе необходимой валовой выручки учитывались средства на получение разрешительной документации. Однако фактически по итогам 2019 года запланированные мероприятия предприятием </w:t>
      </w:r>
      <w:r w:rsidRPr="00062751">
        <w:rPr>
          <w:b/>
          <w:sz w:val="28"/>
          <w:szCs w:val="28"/>
          <w:u w:val="single"/>
        </w:rPr>
        <w:t>не выполнены</w:t>
      </w:r>
      <w:r w:rsidRPr="00062751">
        <w:rPr>
          <w:sz w:val="28"/>
          <w:szCs w:val="28"/>
        </w:rPr>
        <w:t xml:space="preserve">, предусмотренные в тарифе средства по данной статье </w:t>
      </w:r>
      <w:r w:rsidRPr="00062751">
        <w:rPr>
          <w:b/>
          <w:sz w:val="28"/>
          <w:szCs w:val="28"/>
          <w:u w:val="single"/>
        </w:rPr>
        <w:t>не освоены</w:t>
      </w:r>
      <w:r w:rsidRPr="00062751">
        <w:rPr>
          <w:sz w:val="28"/>
          <w:szCs w:val="28"/>
        </w:rPr>
        <w:t>. В течение предыдущих трех лет предприятием не принимались попытки по изменению ситуации. Применение повышенных ставок при расчете водного налога на плановый период 2023-2027гг. является некорректным, экономически необоснованным и не предусмотрено Методическими указаниями.</w:t>
      </w:r>
    </w:p>
    <w:p w14:paraId="5EC4AD75"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w:t>
      </w:r>
      <w:r w:rsidRPr="00062751">
        <w:rPr>
          <w:sz w:val="28"/>
          <w:szCs w:val="28"/>
          <w:u w:val="single"/>
        </w:rPr>
        <w:t>расчеты предприятия не могут быть приняты к учету, как достоверный источник ввиду не соответствия действующему законодательству</w:t>
      </w:r>
      <w:r w:rsidRPr="00062751">
        <w:rPr>
          <w:sz w:val="28"/>
          <w:szCs w:val="28"/>
        </w:rPr>
        <w:t xml:space="preserve">. </w:t>
      </w:r>
    </w:p>
    <w:p w14:paraId="3A3F44DC" w14:textId="77777777" w:rsidR="00062751" w:rsidRPr="00062751" w:rsidRDefault="00062751" w:rsidP="00062751">
      <w:pPr>
        <w:tabs>
          <w:tab w:val="left" w:pos="709"/>
        </w:tabs>
        <w:jc w:val="both"/>
        <w:rPr>
          <w:sz w:val="28"/>
          <w:szCs w:val="28"/>
        </w:rPr>
      </w:pPr>
      <w:r w:rsidRPr="00062751">
        <w:rPr>
          <w:sz w:val="28"/>
          <w:szCs w:val="28"/>
        </w:rPr>
        <w:tab/>
      </w:r>
      <w:r w:rsidRPr="00062751">
        <w:rPr>
          <w:sz w:val="28"/>
          <w:szCs w:val="28"/>
        </w:rPr>
        <w:tab/>
        <w:t>Проанализировав все представленные документы, регулятор полагает экономически обоснованным принять расходы по данной статье по периодам календарной разбивки на следующем уровне:</w:t>
      </w:r>
    </w:p>
    <w:p w14:paraId="28418038"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2023 год</w:t>
      </w:r>
      <w:r w:rsidRPr="00062751">
        <w:rPr>
          <w:sz w:val="28"/>
          <w:szCs w:val="28"/>
        </w:rPr>
        <w:t xml:space="preserve"> в сумме </w:t>
      </w:r>
      <w:r w:rsidRPr="00062751">
        <w:rPr>
          <w:b/>
          <w:i/>
          <w:sz w:val="28"/>
          <w:szCs w:val="28"/>
        </w:rPr>
        <w:t xml:space="preserve">403,16 </w:t>
      </w:r>
      <w:r w:rsidRPr="00062751">
        <w:rPr>
          <w:sz w:val="28"/>
          <w:szCs w:val="28"/>
        </w:rPr>
        <w:t>тыс. руб., в том числе:</w:t>
      </w:r>
    </w:p>
    <w:p w14:paraId="73E0A514"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sz w:val="28"/>
          <w:szCs w:val="28"/>
        </w:rPr>
        <w:lastRenderedPageBreak/>
        <w:t xml:space="preserve">«Водный налог» - </w:t>
      </w:r>
      <w:r w:rsidRPr="00062751">
        <w:rPr>
          <w:b/>
          <w:i/>
          <w:sz w:val="28"/>
          <w:szCs w:val="28"/>
        </w:rPr>
        <w:t>190,24</w:t>
      </w:r>
      <w:r w:rsidRPr="00062751">
        <w:rPr>
          <w:sz w:val="28"/>
          <w:szCs w:val="28"/>
        </w:rPr>
        <w:t xml:space="preserve"> </w:t>
      </w:r>
      <w:proofErr w:type="spellStart"/>
      <w:r w:rsidRPr="00062751">
        <w:rPr>
          <w:sz w:val="28"/>
          <w:szCs w:val="28"/>
        </w:rPr>
        <w:t>тыс.руб</w:t>
      </w:r>
      <w:proofErr w:type="spellEnd"/>
      <w:r w:rsidRPr="00062751">
        <w:rPr>
          <w:sz w:val="28"/>
          <w:szCs w:val="28"/>
        </w:rPr>
        <w:t>. Затраты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на 2023 год)). Подробный расчет представлен в Таблице 14.</w:t>
      </w:r>
    </w:p>
    <w:p w14:paraId="0C29EE13" w14:textId="77777777" w:rsidR="00062751" w:rsidRPr="00062751" w:rsidRDefault="00062751" w:rsidP="00062751">
      <w:pPr>
        <w:tabs>
          <w:tab w:val="left" w:pos="730"/>
        </w:tabs>
        <w:autoSpaceDE w:val="0"/>
        <w:autoSpaceDN w:val="0"/>
        <w:adjustRightInd w:val="0"/>
        <w:ind w:firstLine="709"/>
        <w:jc w:val="right"/>
        <w:rPr>
          <w:sz w:val="28"/>
          <w:szCs w:val="28"/>
        </w:rPr>
      </w:pPr>
      <w:r w:rsidRPr="00062751">
        <w:rPr>
          <w:sz w:val="28"/>
          <w:szCs w:val="28"/>
        </w:rPr>
        <w:t>Таблица 14</w:t>
      </w:r>
    </w:p>
    <w:p w14:paraId="3F9F017B" w14:textId="77777777" w:rsidR="00062751" w:rsidRPr="00062751" w:rsidRDefault="00062751" w:rsidP="00062751">
      <w:pPr>
        <w:tabs>
          <w:tab w:val="left" w:pos="730"/>
        </w:tabs>
        <w:autoSpaceDE w:val="0"/>
        <w:autoSpaceDN w:val="0"/>
        <w:adjustRightInd w:val="0"/>
        <w:jc w:val="center"/>
        <w:rPr>
          <w:sz w:val="28"/>
          <w:szCs w:val="28"/>
        </w:rPr>
      </w:pPr>
      <w:r w:rsidRPr="00062751">
        <w:rPr>
          <w:noProof/>
        </w:rPr>
        <w:drawing>
          <wp:inline distT="0" distB="0" distL="0" distR="0" wp14:anchorId="3E65B9EC" wp14:editId="5F9A6228">
            <wp:extent cx="5937250" cy="1351915"/>
            <wp:effectExtent l="0" t="0" r="6350" b="63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37250" cy="1351915"/>
                    </a:xfrm>
                    <a:prstGeom prst="rect">
                      <a:avLst/>
                    </a:prstGeom>
                    <a:noFill/>
                    <a:ln>
                      <a:noFill/>
                    </a:ln>
                  </pic:spPr>
                </pic:pic>
              </a:graphicData>
            </a:graphic>
          </wp:inline>
        </w:drawing>
      </w:r>
    </w:p>
    <w:p w14:paraId="52089676" w14:textId="77777777" w:rsidR="00062751" w:rsidRPr="00062751" w:rsidRDefault="00062751" w:rsidP="00062751">
      <w:pPr>
        <w:tabs>
          <w:tab w:val="left" w:pos="1134"/>
        </w:tabs>
        <w:ind w:firstLine="709"/>
        <w:jc w:val="both"/>
        <w:rPr>
          <w:sz w:val="12"/>
          <w:szCs w:val="28"/>
        </w:rPr>
      </w:pPr>
    </w:p>
    <w:p w14:paraId="2E811159"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212,92</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имеющихся данных об остаточной стоимости имущества </w:t>
      </w:r>
      <w:r w:rsidRPr="00062751">
        <w:rPr>
          <w:sz w:val="28"/>
          <w:szCs w:val="28"/>
          <w:u w:val="single"/>
        </w:rPr>
        <w:t>по объектам холодного водоснабжения</w:t>
      </w:r>
      <w:r w:rsidRPr="00062751">
        <w:rPr>
          <w:sz w:val="28"/>
          <w:szCs w:val="28"/>
        </w:rPr>
        <w:t xml:space="preserve"> (за исключением объектов пос. </w:t>
      </w:r>
      <w:proofErr w:type="spellStart"/>
      <w:r w:rsidRPr="00062751">
        <w:rPr>
          <w:sz w:val="28"/>
          <w:szCs w:val="28"/>
        </w:rPr>
        <w:t>Абагур</w:t>
      </w:r>
      <w:proofErr w:type="spellEnd"/>
      <w:r w:rsidRPr="00062751">
        <w:rPr>
          <w:sz w:val="28"/>
          <w:szCs w:val="28"/>
        </w:rPr>
        <w:t>-Лесной, в отношении которых установлен дифференцированный тариф)</w:t>
      </w:r>
      <w:r w:rsidRPr="00062751">
        <w:rPr>
          <w:color w:val="000000"/>
          <w:sz w:val="28"/>
          <w:szCs w:val="28"/>
        </w:rPr>
        <w:t xml:space="preserve"> на основании представленной предприятием справки-расчета налога на имущество за 2021 год</w:t>
      </w:r>
      <w:r w:rsidRPr="00062751">
        <w:rPr>
          <w:sz w:val="28"/>
          <w:szCs w:val="28"/>
        </w:rPr>
        <w:t xml:space="preserve"> и начисленной величины амортизационных отчислений. Подробный расчет представлен в Таблице 15.</w:t>
      </w:r>
    </w:p>
    <w:p w14:paraId="28834D10"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15</w:t>
      </w:r>
    </w:p>
    <w:p w14:paraId="50302E76" w14:textId="77777777" w:rsidR="00062751" w:rsidRPr="00062751" w:rsidRDefault="00062751" w:rsidP="00062751">
      <w:pPr>
        <w:tabs>
          <w:tab w:val="left" w:pos="1134"/>
        </w:tabs>
        <w:jc w:val="center"/>
        <w:rPr>
          <w:sz w:val="28"/>
          <w:szCs w:val="28"/>
        </w:rPr>
      </w:pPr>
      <w:r w:rsidRPr="00062751">
        <w:rPr>
          <w:noProof/>
        </w:rPr>
        <w:drawing>
          <wp:inline distT="0" distB="0" distL="0" distR="0" wp14:anchorId="40B4870D" wp14:editId="68ADD47D">
            <wp:extent cx="2822575" cy="3312795"/>
            <wp:effectExtent l="0" t="0" r="0" b="190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22575" cy="3312795"/>
                    </a:xfrm>
                    <a:prstGeom prst="rect">
                      <a:avLst/>
                    </a:prstGeom>
                    <a:noFill/>
                    <a:ln>
                      <a:noFill/>
                    </a:ln>
                  </pic:spPr>
                </pic:pic>
              </a:graphicData>
            </a:graphic>
          </wp:inline>
        </w:drawing>
      </w:r>
    </w:p>
    <w:p w14:paraId="637341ED"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2024 год</w:t>
      </w:r>
      <w:r w:rsidRPr="00062751">
        <w:rPr>
          <w:sz w:val="28"/>
          <w:szCs w:val="28"/>
        </w:rPr>
        <w:t xml:space="preserve"> в сумме </w:t>
      </w:r>
      <w:r w:rsidRPr="00062751">
        <w:rPr>
          <w:b/>
          <w:i/>
          <w:sz w:val="28"/>
          <w:szCs w:val="28"/>
        </w:rPr>
        <w:t xml:space="preserve">379,10 </w:t>
      </w:r>
      <w:r w:rsidRPr="00062751">
        <w:rPr>
          <w:sz w:val="28"/>
          <w:szCs w:val="28"/>
        </w:rPr>
        <w:t>тыс. руб., в том числе:</w:t>
      </w:r>
    </w:p>
    <w:p w14:paraId="57B511DD"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sz w:val="28"/>
          <w:szCs w:val="28"/>
        </w:rPr>
        <w:t xml:space="preserve">«Водный налог» - </w:t>
      </w:r>
      <w:r w:rsidRPr="00062751">
        <w:rPr>
          <w:b/>
          <w:i/>
          <w:sz w:val="28"/>
          <w:szCs w:val="28"/>
        </w:rPr>
        <w:t>178,70</w:t>
      </w:r>
      <w:r w:rsidRPr="00062751">
        <w:rPr>
          <w:sz w:val="28"/>
          <w:szCs w:val="28"/>
        </w:rPr>
        <w:t xml:space="preserve"> </w:t>
      </w:r>
      <w:proofErr w:type="spellStart"/>
      <w:r w:rsidRPr="00062751">
        <w:rPr>
          <w:sz w:val="28"/>
          <w:szCs w:val="28"/>
        </w:rPr>
        <w:t>тыс.руб</w:t>
      </w:r>
      <w:proofErr w:type="spellEnd"/>
      <w:r w:rsidRPr="00062751">
        <w:rPr>
          <w:sz w:val="28"/>
          <w:szCs w:val="28"/>
        </w:rPr>
        <w:t>. Затраты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на 2024 год)). Подробный расчет представлен в Таблице 16.</w:t>
      </w:r>
    </w:p>
    <w:p w14:paraId="587B3349" w14:textId="77777777" w:rsidR="00062751" w:rsidRPr="00062751" w:rsidRDefault="00062751" w:rsidP="00062751">
      <w:pPr>
        <w:tabs>
          <w:tab w:val="left" w:pos="730"/>
        </w:tabs>
        <w:autoSpaceDE w:val="0"/>
        <w:autoSpaceDN w:val="0"/>
        <w:adjustRightInd w:val="0"/>
        <w:ind w:firstLine="709"/>
        <w:jc w:val="right"/>
        <w:rPr>
          <w:sz w:val="28"/>
          <w:szCs w:val="28"/>
        </w:rPr>
      </w:pPr>
      <w:r w:rsidRPr="00062751">
        <w:rPr>
          <w:sz w:val="28"/>
          <w:szCs w:val="28"/>
        </w:rPr>
        <w:t>Таблица 16</w:t>
      </w:r>
    </w:p>
    <w:p w14:paraId="096B55DC" w14:textId="77777777" w:rsidR="00062751" w:rsidRPr="00062751" w:rsidRDefault="00062751" w:rsidP="00062751">
      <w:pPr>
        <w:tabs>
          <w:tab w:val="left" w:pos="730"/>
        </w:tabs>
        <w:autoSpaceDE w:val="0"/>
        <w:autoSpaceDN w:val="0"/>
        <w:adjustRightInd w:val="0"/>
        <w:jc w:val="both"/>
        <w:rPr>
          <w:sz w:val="28"/>
          <w:szCs w:val="28"/>
        </w:rPr>
      </w:pPr>
      <w:r w:rsidRPr="00062751">
        <w:rPr>
          <w:noProof/>
        </w:rPr>
        <w:lastRenderedPageBreak/>
        <w:drawing>
          <wp:inline distT="0" distB="0" distL="0" distR="0" wp14:anchorId="6FBDA649" wp14:editId="59A1276B">
            <wp:extent cx="5937250" cy="1311910"/>
            <wp:effectExtent l="0" t="0" r="6350" b="254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37250" cy="1311910"/>
                    </a:xfrm>
                    <a:prstGeom prst="rect">
                      <a:avLst/>
                    </a:prstGeom>
                    <a:noFill/>
                    <a:ln>
                      <a:noFill/>
                    </a:ln>
                  </pic:spPr>
                </pic:pic>
              </a:graphicData>
            </a:graphic>
          </wp:inline>
        </w:drawing>
      </w:r>
    </w:p>
    <w:p w14:paraId="75C98055" w14:textId="77777777" w:rsidR="00062751" w:rsidRPr="00062751" w:rsidRDefault="00062751" w:rsidP="00062751">
      <w:pPr>
        <w:tabs>
          <w:tab w:val="left" w:pos="1134"/>
        </w:tabs>
        <w:ind w:firstLine="709"/>
        <w:jc w:val="both"/>
        <w:rPr>
          <w:sz w:val="28"/>
          <w:szCs w:val="28"/>
        </w:rPr>
      </w:pPr>
    </w:p>
    <w:p w14:paraId="4E4D2B8C"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200,40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остаточной стоимости имущества </w:t>
      </w:r>
      <w:r w:rsidRPr="00062751">
        <w:rPr>
          <w:sz w:val="28"/>
          <w:szCs w:val="28"/>
          <w:u w:val="single"/>
        </w:rPr>
        <w:t>по объектам холодного водоснабжения</w:t>
      </w:r>
      <w:r w:rsidRPr="00062751">
        <w:rPr>
          <w:sz w:val="28"/>
          <w:szCs w:val="28"/>
        </w:rPr>
        <w:t xml:space="preserve"> (за исключением объектов пос. </w:t>
      </w:r>
      <w:proofErr w:type="spellStart"/>
      <w:r w:rsidRPr="00062751">
        <w:rPr>
          <w:sz w:val="28"/>
          <w:szCs w:val="28"/>
        </w:rPr>
        <w:t>Абагур</w:t>
      </w:r>
      <w:proofErr w:type="spellEnd"/>
      <w:r w:rsidRPr="00062751">
        <w:rPr>
          <w:sz w:val="28"/>
          <w:szCs w:val="28"/>
        </w:rPr>
        <w:t>-Лесной, в отношении которых установлен дифференцированный тариф)</w:t>
      </w:r>
      <w:r w:rsidRPr="00062751">
        <w:rPr>
          <w:color w:val="000000"/>
          <w:sz w:val="28"/>
          <w:szCs w:val="28"/>
        </w:rPr>
        <w:t xml:space="preserve"> </w:t>
      </w:r>
      <w:r w:rsidRPr="00062751">
        <w:rPr>
          <w:sz w:val="28"/>
          <w:szCs w:val="28"/>
        </w:rPr>
        <w:t xml:space="preserve">и начисленной величины амортизационных отчислений. Подробный расчет представлен в Таблице 17.                                                                                  </w:t>
      </w:r>
    </w:p>
    <w:p w14:paraId="018C7EA4"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17</w:t>
      </w:r>
    </w:p>
    <w:p w14:paraId="05E318D2" w14:textId="77777777" w:rsidR="00062751" w:rsidRPr="00062751" w:rsidRDefault="00062751" w:rsidP="00062751">
      <w:pPr>
        <w:tabs>
          <w:tab w:val="left" w:pos="1134"/>
        </w:tabs>
        <w:jc w:val="center"/>
        <w:rPr>
          <w:sz w:val="28"/>
          <w:szCs w:val="28"/>
        </w:rPr>
      </w:pPr>
      <w:r w:rsidRPr="00062751">
        <w:rPr>
          <w:noProof/>
        </w:rPr>
        <w:drawing>
          <wp:inline distT="0" distB="0" distL="0" distR="0" wp14:anchorId="1672191A" wp14:editId="3239BD22">
            <wp:extent cx="3233420" cy="3816350"/>
            <wp:effectExtent l="0" t="0" r="508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33420" cy="3816350"/>
                    </a:xfrm>
                    <a:prstGeom prst="rect">
                      <a:avLst/>
                    </a:prstGeom>
                    <a:noFill/>
                    <a:ln>
                      <a:noFill/>
                    </a:ln>
                  </pic:spPr>
                </pic:pic>
              </a:graphicData>
            </a:graphic>
          </wp:inline>
        </w:drawing>
      </w:r>
    </w:p>
    <w:p w14:paraId="743BEF74" w14:textId="77777777" w:rsidR="00062751" w:rsidRPr="00062751" w:rsidRDefault="00062751" w:rsidP="00062751">
      <w:pPr>
        <w:tabs>
          <w:tab w:val="left" w:pos="1134"/>
        </w:tabs>
        <w:ind w:firstLine="709"/>
        <w:jc w:val="both"/>
        <w:rPr>
          <w:sz w:val="28"/>
          <w:szCs w:val="28"/>
        </w:rPr>
      </w:pPr>
    </w:p>
    <w:p w14:paraId="3A5E1F33"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47DFAAE3"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189,55 </w:t>
      </w:r>
      <w:r w:rsidRPr="00062751">
        <w:rPr>
          <w:sz w:val="28"/>
          <w:szCs w:val="28"/>
        </w:rPr>
        <w:t>тыс. руб.;</w:t>
      </w:r>
    </w:p>
    <w:p w14:paraId="6AABAB9E"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 </w:t>
      </w:r>
      <w:r w:rsidRPr="00062751">
        <w:rPr>
          <w:b/>
          <w:i/>
          <w:sz w:val="28"/>
          <w:szCs w:val="28"/>
        </w:rPr>
        <w:t xml:space="preserve">189,54 </w:t>
      </w:r>
      <w:r w:rsidRPr="00062751">
        <w:rPr>
          <w:sz w:val="28"/>
          <w:szCs w:val="28"/>
        </w:rPr>
        <w:t>тыс. руб.</w:t>
      </w:r>
    </w:p>
    <w:p w14:paraId="56E3AE7A"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2025 год</w:t>
      </w:r>
      <w:r w:rsidRPr="00062751">
        <w:rPr>
          <w:sz w:val="28"/>
          <w:szCs w:val="28"/>
        </w:rPr>
        <w:t xml:space="preserve"> в сумме </w:t>
      </w:r>
      <w:r w:rsidRPr="00062751">
        <w:rPr>
          <w:b/>
          <w:i/>
          <w:sz w:val="28"/>
          <w:szCs w:val="28"/>
        </w:rPr>
        <w:t xml:space="preserve">357,64 </w:t>
      </w:r>
      <w:r w:rsidRPr="00062751">
        <w:rPr>
          <w:sz w:val="28"/>
          <w:szCs w:val="28"/>
        </w:rPr>
        <w:t>тыс. руб., в том числе:</w:t>
      </w:r>
    </w:p>
    <w:p w14:paraId="77A9759A"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sz w:val="28"/>
          <w:szCs w:val="28"/>
        </w:rPr>
        <w:t xml:space="preserve">«Водный налог» - </w:t>
      </w:r>
      <w:r w:rsidRPr="00062751">
        <w:rPr>
          <w:b/>
          <w:i/>
          <w:sz w:val="28"/>
          <w:szCs w:val="28"/>
        </w:rPr>
        <w:t>169,76</w:t>
      </w:r>
      <w:r w:rsidRPr="00062751">
        <w:rPr>
          <w:sz w:val="28"/>
          <w:szCs w:val="28"/>
        </w:rPr>
        <w:t xml:space="preserve"> </w:t>
      </w:r>
      <w:proofErr w:type="spellStart"/>
      <w:r w:rsidRPr="00062751">
        <w:rPr>
          <w:sz w:val="28"/>
          <w:szCs w:val="28"/>
        </w:rPr>
        <w:t>тыс.руб</w:t>
      </w:r>
      <w:proofErr w:type="spellEnd"/>
      <w:r w:rsidRPr="00062751">
        <w:rPr>
          <w:sz w:val="28"/>
          <w:szCs w:val="28"/>
        </w:rPr>
        <w:t>. Затраты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на 2025 год)). Подробный расчет представлен в Таблице 18.</w:t>
      </w:r>
    </w:p>
    <w:p w14:paraId="3B119BBE" w14:textId="77777777" w:rsidR="00062751" w:rsidRPr="00062751" w:rsidRDefault="00062751" w:rsidP="00062751">
      <w:pPr>
        <w:tabs>
          <w:tab w:val="left" w:pos="730"/>
        </w:tabs>
        <w:autoSpaceDE w:val="0"/>
        <w:autoSpaceDN w:val="0"/>
        <w:adjustRightInd w:val="0"/>
        <w:ind w:firstLine="709"/>
        <w:jc w:val="right"/>
        <w:rPr>
          <w:sz w:val="28"/>
          <w:szCs w:val="28"/>
        </w:rPr>
      </w:pPr>
      <w:r w:rsidRPr="00062751">
        <w:rPr>
          <w:sz w:val="28"/>
          <w:szCs w:val="28"/>
        </w:rPr>
        <w:lastRenderedPageBreak/>
        <w:t>Таблица 18</w:t>
      </w:r>
    </w:p>
    <w:p w14:paraId="2D90992C" w14:textId="77777777" w:rsidR="00062751" w:rsidRPr="00062751" w:rsidRDefault="00062751" w:rsidP="00062751">
      <w:pPr>
        <w:tabs>
          <w:tab w:val="left" w:pos="730"/>
        </w:tabs>
        <w:autoSpaceDE w:val="0"/>
        <w:autoSpaceDN w:val="0"/>
        <w:adjustRightInd w:val="0"/>
        <w:jc w:val="both"/>
        <w:rPr>
          <w:sz w:val="28"/>
          <w:szCs w:val="28"/>
        </w:rPr>
      </w:pPr>
      <w:r w:rsidRPr="00062751">
        <w:rPr>
          <w:noProof/>
        </w:rPr>
        <w:drawing>
          <wp:inline distT="0" distB="0" distL="0" distR="0" wp14:anchorId="6C198E27" wp14:editId="2B6F4EFA">
            <wp:extent cx="5937250" cy="1311910"/>
            <wp:effectExtent l="0" t="0" r="6350" b="254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37250" cy="1311910"/>
                    </a:xfrm>
                    <a:prstGeom prst="rect">
                      <a:avLst/>
                    </a:prstGeom>
                    <a:noFill/>
                    <a:ln>
                      <a:noFill/>
                    </a:ln>
                  </pic:spPr>
                </pic:pic>
              </a:graphicData>
            </a:graphic>
          </wp:inline>
        </w:drawing>
      </w:r>
    </w:p>
    <w:p w14:paraId="1F50FBF6" w14:textId="77777777" w:rsidR="00062751" w:rsidRPr="00062751" w:rsidRDefault="00062751" w:rsidP="00062751">
      <w:pPr>
        <w:tabs>
          <w:tab w:val="left" w:pos="1134"/>
        </w:tabs>
        <w:ind w:firstLine="709"/>
        <w:jc w:val="both"/>
        <w:rPr>
          <w:sz w:val="28"/>
          <w:szCs w:val="28"/>
        </w:rPr>
      </w:pPr>
    </w:p>
    <w:p w14:paraId="00DED115"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187,88</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остаточной стоимости имущества </w:t>
      </w:r>
      <w:r w:rsidRPr="00062751">
        <w:rPr>
          <w:sz w:val="28"/>
          <w:szCs w:val="28"/>
          <w:u w:val="single"/>
        </w:rPr>
        <w:t>по объектам холодного водоснабжения</w:t>
      </w:r>
      <w:r w:rsidRPr="00062751">
        <w:rPr>
          <w:sz w:val="28"/>
          <w:szCs w:val="28"/>
        </w:rPr>
        <w:t xml:space="preserve"> (за исключением объектов пос. </w:t>
      </w:r>
      <w:proofErr w:type="spellStart"/>
      <w:r w:rsidRPr="00062751">
        <w:rPr>
          <w:sz w:val="28"/>
          <w:szCs w:val="28"/>
        </w:rPr>
        <w:t>Абагур</w:t>
      </w:r>
      <w:proofErr w:type="spellEnd"/>
      <w:r w:rsidRPr="00062751">
        <w:rPr>
          <w:sz w:val="28"/>
          <w:szCs w:val="28"/>
        </w:rPr>
        <w:t>-Лесной, в отношении которых установлен дифференцированный тариф)</w:t>
      </w:r>
      <w:r w:rsidRPr="00062751">
        <w:rPr>
          <w:color w:val="000000"/>
          <w:sz w:val="28"/>
          <w:szCs w:val="28"/>
        </w:rPr>
        <w:t xml:space="preserve"> </w:t>
      </w:r>
      <w:r w:rsidRPr="00062751">
        <w:rPr>
          <w:sz w:val="28"/>
          <w:szCs w:val="28"/>
        </w:rPr>
        <w:t xml:space="preserve">и начисленной величины амортизационных отчислений. Подробный расчет представлен в Таблице 19.                                                               </w:t>
      </w:r>
    </w:p>
    <w:p w14:paraId="7F07B564"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19</w:t>
      </w:r>
    </w:p>
    <w:p w14:paraId="65C6C852" w14:textId="77777777" w:rsidR="00062751" w:rsidRPr="00062751" w:rsidRDefault="00062751" w:rsidP="00062751">
      <w:pPr>
        <w:tabs>
          <w:tab w:val="left" w:pos="1134"/>
        </w:tabs>
        <w:jc w:val="center"/>
        <w:rPr>
          <w:sz w:val="28"/>
          <w:szCs w:val="28"/>
        </w:rPr>
      </w:pPr>
      <w:r w:rsidRPr="00062751">
        <w:rPr>
          <w:noProof/>
        </w:rPr>
        <w:drawing>
          <wp:inline distT="0" distB="0" distL="0" distR="0" wp14:anchorId="68359A5E" wp14:editId="6B700846">
            <wp:extent cx="3206750" cy="377698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06750" cy="3776980"/>
                    </a:xfrm>
                    <a:prstGeom prst="rect">
                      <a:avLst/>
                    </a:prstGeom>
                    <a:noFill/>
                    <a:ln>
                      <a:noFill/>
                    </a:ln>
                  </pic:spPr>
                </pic:pic>
              </a:graphicData>
            </a:graphic>
          </wp:inline>
        </w:drawing>
      </w:r>
    </w:p>
    <w:p w14:paraId="15FFD512" w14:textId="77777777" w:rsidR="00062751" w:rsidRPr="00062751" w:rsidRDefault="00062751" w:rsidP="00062751">
      <w:pPr>
        <w:tabs>
          <w:tab w:val="left" w:pos="1134"/>
        </w:tabs>
        <w:ind w:firstLine="709"/>
        <w:jc w:val="both"/>
        <w:rPr>
          <w:sz w:val="28"/>
          <w:szCs w:val="28"/>
        </w:rPr>
      </w:pPr>
    </w:p>
    <w:p w14:paraId="129DE0DE"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4DC86982"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178,82 </w:t>
      </w:r>
      <w:r w:rsidRPr="00062751">
        <w:rPr>
          <w:sz w:val="28"/>
          <w:szCs w:val="28"/>
        </w:rPr>
        <w:t>тыс. руб.;</w:t>
      </w:r>
    </w:p>
    <w:p w14:paraId="1C84774C"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01.07.2025 по 31.12.2025</w:t>
      </w:r>
      <w:r w:rsidRPr="00062751">
        <w:rPr>
          <w:sz w:val="28"/>
          <w:szCs w:val="28"/>
        </w:rPr>
        <w:t xml:space="preserve"> – </w:t>
      </w:r>
      <w:r w:rsidRPr="00062751">
        <w:rPr>
          <w:b/>
          <w:i/>
          <w:sz w:val="28"/>
          <w:szCs w:val="28"/>
        </w:rPr>
        <w:t xml:space="preserve">178,82 </w:t>
      </w:r>
      <w:r w:rsidRPr="00062751">
        <w:rPr>
          <w:sz w:val="28"/>
          <w:szCs w:val="28"/>
        </w:rPr>
        <w:t>тыс. руб.</w:t>
      </w:r>
    </w:p>
    <w:p w14:paraId="20E154A3"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2026 год</w:t>
      </w:r>
      <w:r w:rsidRPr="00062751">
        <w:rPr>
          <w:sz w:val="28"/>
          <w:szCs w:val="28"/>
        </w:rPr>
        <w:t xml:space="preserve"> в сумме </w:t>
      </w:r>
      <w:r w:rsidRPr="00062751">
        <w:rPr>
          <w:b/>
          <w:i/>
          <w:sz w:val="28"/>
          <w:szCs w:val="28"/>
        </w:rPr>
        <w:t xml:space="preserve">321,88 </w:t>
      </w:r>
      <w:r w:rsidRPr="00062751">
        <w:rPr>
          <w:sz w:val="28"/>
          <w:szCs w:val="28"/>
        </w:rPr>
        <w:t>тыс. руб., в том числе:</w:t>
      </w:r>
    </w:p>
    <w:p w14:paraId="7F78A343"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sz w:val="28"/>
          <w:szCs w:val="28"/>
        </w:rPr>
        <w:t xml:space="preserve">«Водный налог» - </w:t>
      </w:r>
      <w:r w:rsidRPr="00062751">
        <w:rPr>
          <w:b/>
          <w:i/>
          <w:sz w:val="28"/>
          <w:szCs w:val="28"/>
        </w:rPr>
        <w:t>146,52</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исходя из планового объема поднятой воды и ставок водного налога в </w:t>
      </w:r>
      <w:r w:rsidRPr="00062751">
        <w:rPr>
          <w:sz w:val="28"/>
          <w:szCs w:val="28"/>
        </w:rPr>
        <w:lastRenderedPageBreak/>
        <w:t>соответствии со ст. 333.12 Налогового кодекса РФ (с учетом коэффициента увеличения ставок на 2026 год)). Подробный расчет представлен в Таблице 20.</w:t>
      </w:r>
    </w:p>
    <w:p w14:paraId="521C4E6E" w14:textId="77777777" w:rsidR="00062751" w:rsidRPr="00062751" w:rsidRDefault="00062751" w:rsidP="00062751">
      <w:pPr>
        <w:tabs>
          <w:tab w:val="left" w:pos="730"/>
        </w:tabs>
        <w:autoSpaceDE w:val="0"/>
        <w:autoSpaceDN w:val="0"/>
        <w:adjustRightInd w:val="0"/>
        <w:ind w:firstLine="709"/>
        <w:jc w:val="right"/>
        <w:rPr>
          <w:sz w:val="28"/>
          <w:szCs w:val="28"/>
        </w:rPr>
      </w:pPr>
      <w:r w:rsidRPr="00062751">
        <w:rPr>
          <w:sz w:val="28"/>
          <w:szCs w:val="28"/>
        </w:rPr>
        <w:t>Таблица 20</w:t>
      </w:r>
    </w:p>
    <w:p w14:paraId="22F9AD00" w14:textId="77777777" w:rsidR="00062751" w:rsidRPr="00062751" w:rsidRDefault="00062751" w:rsidP="00062751">
      <w:pPr>
        <w:tabs>
          <w:tab w:val="left" w:pos="730"/>
        </w:tabs>
        <w:autoSpaceDE w:val="0"/>
        <w:autoSpaceDN w:val="0"/>
        <w:adjustRightInd w:val="0"/>
        <w:jc w:val="both"/>
        <w:rPr>
          <w:sz w:val="28"/>
          <w:szCs w:val="28"/>
        </w:rPr>
      </w:pPr>
      <w:r w:rsidRPr="00062751">
        <w:rPr>
          <w:noProof/>
        </w:rPr>
        <w:drawing>
          <wp:inline distT="0" distB="0" distL="0" distR="0" wp14:anchorId="43FA567F" wp14:editId="75D523B8">
            <wp:extent cx="5937250" cy="1457960"/>
            <wp:effectExtent l="0" t="0" r="6350" b="889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37250" cy="1457960"/>
                    </a:xfrm>
                    <a:prstGeom prst="rect">
                      <a:avLst/>
                    </a:prstGeom>
                    <a:noFill/>
                    <a:ln>
                      <a:noFill/>
                    </a:ln>
                  </pic:spPr>
                </pic:pic>
              </a:graphicData>
            </a:graphic>
          </wp:inline>
        </w:drawing>
      </w:r>
    </w:p>
    <w:p w14:paraId="5F6EA713" w14:textId="77777777" w:rsidR="00062751" w:rsidRPr="00062751" w:rsidRDefault="00062751" w:rsidP="00062751">
      <w:pPr>
        <w:tabs>
          <w:tab w:val="left" w:pos="1134"/>
        </w:tabs>
        <w:ind w:firstLine="709"/>
        <w:jc w:val="both"/>
        <w:rPr>
          <w:sz w:val="28"/>
          <w:szCs w:val="28"/>
        </w:rPr>
      </w:pPr>
    </w:p>
    <w:p w14:paraId="330C6815"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175,36</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остаточной стоимости имущества </w:t>
      </w:r>
      <w:r w:rsidRPr="00062751">
        <w:rPr>
          <w:sz w:val="28"/>
          <w:szCs w:val="28"/>
          <w:u w:val="single"/>
        </w:rPr>
        <w:t>по объектам холодного водоснабжения</w:t>
      </w:r>
      <w:r w:rsidRPr="00062751">
        <w:rPr>
          <w:sz w:val="28"/>
          <w:szCs w:val="28"/>
        </w:rPr>
        <w:t xml:space="preserve"> (за исключением объектов пос. </w:t>
      </w:r>
      <w:proofErr w:type="spellStart"/>
      <w:r w:rsidRPr="00062751">
        <w:rPr>
          <w:sz w:val="28"/>
          <w:szCs w:val="28"/>
        </w:rPr>
        <w:t>Абагур</w:t>
      </w:r>
      <w:proofErr w:type="spellEnd"/>
      <w:r w:rsidRPr="00062751">
        <w:rPr>
          <w:sz w:val="28"/>
          <w:szCs w:val="28"/>
        </w:rPr>
        <w:t>-Лесной, в отношении которых установлен дифференцированный тариф)</w:t>
      </w:r>
      <w:r w:rsidRPr="00062751">
        <w:rPr>
          <w:color w:val="000000"/>
          <w:sz w:val="28"/>
          <w:szCs w:val="28"/>
        </w:rPr>
        <w:t xml:space="preserve"> </w:t>
      </w:r>
      <w:r w:rsidRPr="00062751">
        <w:rPr>
          <w:sz w:val="28"/>
          <w:szCs w:val="28"/>
        </w:rPr>
        <w:t xml:space="preserve">и начисленной величины амортизационных отчислений. Подробный расчет представлен в Таблице 21.                                                               </w:t>
      </w:r>
    </w:p>
    <w:p w14:paraId="7E01C1D8"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21</w:t>
      </w:r>
    </w:p>
    <w:p w14:paraId="247681F8" w14:textId="77777777" w:rsidR="00062751" w:rsidRPr="00062751" w:rsidRDefault="00062751" w:rsidP="00062751">
      <w:pPr>
        <w:tabs>
          <w:tab w:val="left" w:pos="1134"/>
        </w:tabs>
        <w:jc w:val="center"/>
        <w:rPr>
          <w:sz w:val="28"/>
          <w:szCs w:val="28"/>
        </w:rPr>
      </w:pPr>
      <w:r w:rsidRPr="00062751">
        <w:rPr>
          <w:noProof/>
        </w:rPr>
        <w:drawing>
          <wp:inline distT="0" distB="0" distL="0" distR="0" wp14:anchorId="0CC84508" wp14:editId="7A0CE8B1">
            <wp:extent cx="3154045" cy="3710305"/>
            <wp:effectExtent l="0" t="0" r="8255" b="444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54045" cy="3710305"/>
                    </a:xfrm>
                    <a:prstGeom prst="rect">
                      <a:avLst/>
                    </a:prstGeom>
                    <a:noFill/>
                    <a:ln>
                      <a:noFill/>
                    </a:ln>
                  </pic:spPr>
                </pic:pic>
              </a:graphicData>
            </a:graphic>
          </wp:inline>
        </w:drawing>
      </w:r>
    </w:p>
    <w:p w14:paraId="7164BC5D" w14:textId="77777777" w:rsidR="00062751" w:rsidRPr="00062751" w:rsidRDefault="00062751" w:rsidP="00062751">
      <w:pPr>
        <w:tabs>
          <w:tab w:val="left" w:pos="1134"/>
        </w:tabs>
        <w:ind w:firstLine="709"/>
        <w:jc w:val="both"/>
        <w:rPr>
          <w:sz w:val="28"/>
          <w:szCs w:val="28"/>
        </w:rPr>
      </w:pPr>
    </w:p>
    <w:p w14:paraId="409B419B"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1F30C10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160,94 </w:t>
      </w:r>
      <w:r w:rsidRPr="00062751">
        <w:rPr>
          <w:sz w:val="28"/>
          <w:szCs w:val="28"/>
        </w:rPr>
        <w:t>тыс. руб.;</w:t>
      </w:r>
    </w:p>
    <w:p w14:paraId="2C6A3510"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01.07.2026 по 31.12.2026</w:t>
      </w:r>
      <w:r w:rsidRPr="00062751">
        <w:rPr>
          <w:sz w:val="28"/>
          <w:szCs w:val="28"/>
        </w:rPr>
        <w:t xml:space="preserve"> – </w:t>
      </w:r>
      <w:r w:rsidRPr="00062751">
        <w:rPr>
          <w:b/>
          <w:i/>
          <w:sz w:val="28"/>
          <w:szCs w:val="28"/>
        </w:rPr>
        <w:t xml:space="preserve">160,95 </w:t>
      </w:r>
      <w:r w:rsidRPr="00062751">
        <w:rPr>
          <w:sz w:val="28"/>
          <w:szCs w:val="28"/>
        </w:rPr>
        <w:t>тыс. руб.</w:t>
      </w:r>
    </w:p>
    <w:p w14:paraId="01826289"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2027 год</w:t>
      </w:r>
      <w:r w:rsidRPr="00062751">
        <w:rPr>
          <w:sz w:val="28"/>
          <w:szCs w:val="28"/>
        </w:rPr>
        <w:t xml:space="preserve"> в сумме </w:t>
      </w:r>
      <w:r w:rsidRPr="00062751">
        <w:rPr>
          <w:b/>
          <w:i/>
          <w:sz w:val="28"/>
          <w:szCs w:val="28"/>
        </w:rPr>
        <w:t xml:space="preserve">289,45 </w:t>
      </w:r>
      <w:r w:rsidRPr="00062751">
        <w:rPr>
          <w:sz w:val="28"/>
          <w:szCs w:val="28"/>
        </w:rPr>
        <w:t>тыс. руб., в том числе:</w:t>
      </w:r>
    </w:p>
    <w:p w14:paraId="020ACC55" w14:textId="77777777" w:rsidR="00062751" w:rsidRPr="00062751" w:rsidRDefault="00062751" w:rsidP="00062751">
      <w:pPr>
        <w:tabs>
          <w:tab w:val="left" w:pos="730"/>
        </w:tabs>
        <w:autoSpaceDE w:val="0"/>
        <w:autoSpaceDN w:val="0"/>
        <w:adjustRightInd w:val="0"/>
        <w:ind w:firstLine="709"/>
        <w:jc w:val="both"/>
        <w:rPr>
          <w:sz w:val="28"/>
          <w:szCs w:val="28"/>
        </w:rPr>
      </w:pPr>
      <w:r w:rsidRPr="00062751">
        <w:rPr>
          <w:sz w:val="28"/>
          <w:szCs w:val="28"/>
        </w:rPr>
        <w:lastRenderedPageBreak/>
        <w:t xml:space="preserve">«Водный налог» - </w:t>
      </w:r>
      <w:r w:rsidRPr="00062751">
        <w:rPr>
          <w:b/>
          <w:i/>
          <w:sz w:val="28"/>
          <w:szCs w:val="28"/>
        </w:rPr>
        <w:t>126,61</w:t>
      </w:r>
      <w:r w:rsidRPr="00062751">
        <w:rPr>
          <w:sz w:val="28"/>
          <w:szCs w:val="28"/>
        </w:rPr>
        <w:t xml:space="preserve"> </w:t>
      </w:r>
      <w:proofErr w:type="spellStart"/>
      <w:r w:rsidRPr="00062751">
        <w:rPr>
          <w:sz w:val="28"/>
          <w:szCs w:val="28"/>
        </w:rPr>
        <w:t>тыс.руб</w:t>
      </w:r>
      <w:proofErr w:type="spellEnd"/>
      <w:r w:rsidRPr="00062751">
        <w:rPr>
          <w:sz w:val="28"/>
          <w:szCs w:val="28"/>
        </w:rPr>
        <w:t>. Затраты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на 2027 год)). Подробный расчет представлен в Таблице 22.</w:t>
      </w:r>
    </w:p>
    <w:p w14:paraId="734D92F2" w14:textId="77777777" w:rsidR="00062751" w:rsidRPr="00062751" w:rsidRDefault="00062751" w:rsidP="00062751">
      <w:pPr>
        <w:tabs>
          <w:tab w:val="left" w:pos="730"/>
        </w:tabs>
        <w:autoSpaceDE w:val="0"/>
        <w:autoSpaceDN w:val="0"/>
        <w:adjustRightInd w:val="0"/>
        <w:ind w:firstLine="709"/>
        <w:jc w:val="right"/>
        <w:rPr>
          <w:sz w:val="28"/>
          <w:szCs w:val="28"/>
        </w:rPr>
      </w:pPr>
      <w:r w:rsidRPr="00062751">
        <w:rPr>
          <w:sz w:val="28"/>
          <w:szCs w:val="28"/>
        </w:rPr>
        <w:t>Таблица 22</w:t>
      </w:r>
    </w:p>
    <w:p w14:paraId="020B50DA" w14:textId="77777777" w:rsidR="00062751" w:rsidRPr="00062751" w:rsidRDefault="00062751" w:rsidP="00062751">
      <w:pPr>
        <w:tabs>
          <w:tab w:val="left" w:pos="730"/>
        </w:tabs>
        <w:autoSpaceDE w:val="0"/>
        <w:autoSpaceDN w:val="0"/>
        <w:adjustRightInd w:val="0"/>
        <w:jc w:val="both"/>
        <w:rPr>
          <w:sz w:val="28"/>
          <w:szCs w:val="28"/>
        </w:rPr>
      </w:pPr>
      <w:r w:rsidRPr="00062751">
        <w:rPr>
          <w:noProof/>
        </w:rPr>
        <w:drawing>
          <wp:inline distT="0" distB="0" distL="0" distR="0" wp14:anchorId="5C47D59F" wp14:editId="4ADB1066">
            <wp:extent cx="5937250" cy="1457960"/>
            <wp:effectExtent l="0" t="0" r="6350" b="889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37250" cy="1457960"/>
                    </a:xfrm>
                    <a:prstGeom prst="rect">
                      <a:avLst/>
                    </a:prstGeom>
                    <a:noFill/>
                    <a:ln>
                      <a:noFill/>
                    </a:ln>
                  </pic:spPr>
                </pic:pic>
              </a:graphicData>
            </a:graphic>
          </wp:inline>
        </w:drawing>
      </w:r>
    </w:p>
    <w:p w14:paraId="07297AF7" w14:textId="77777777" w:rsidR="00062751" w:rsidRPr="00062751" w:rsidRDefault="00062751" w:rsidP="00062751">
      <w:pPr>
        <w:tabs>
          <w:tab w:val="left" w:pos="1134"/>
        </w:tabs>
        <w:ind w:firstLine="709"/>
        <w:jc w:val="both"/>
        <w:rPr>
          <w:sz w:val="28"/>
          <w:szCs w:val="28"/>
        </w:rPr>
      </w:pPr>
    </w:p>
    <w:p w14:paraId="5D5EF8F3"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162,83</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остаточной стоимости имущества </w:t>
      </w:r>
      <w:r w:rsidRPr="00062751">
        <w:rPr>
          <w:sz w:val="28"/>
          <w:szCs w:val="28"/>
          <w:u w:val="single"/>
        </w:rPr>
        <w:t>по объектам холодного водоснабжения</w:t>
      </w:r>
      <w:r w:rsidRPr="00062751">
        <w:rPr>
          <w:sz w:val="28"/>
          <w:szCs w:val="28"/>
        </w:rPr>
        <w:t xml:space="preserve"> (за исключением объектов пос. </w:t>
      </w:r>
      <w:proofErr w:type="spellStart"/>
      <w:r w:rsidRPr="00062751">
        <w:rPr>
          <w:sz w:val="28"/>
          <w:szCs w:val="28"/>
        </w:rPr>
        <w:t>Абагур</w:t>
      </w:r>
      <w:proofErr w:type="spellEnd"/>
      <w:r w:rsidRPr="00062751">
        <w:rPr>
          <w:sz w:val="28"/>
          <w:szCs w:val="28"/>
        </w:rPr>
        <w:t>-Лесной, в отношении которых установлен дифференцированный тариф)</w:t>
      </w:r>
      <w:r w:rsidRPr="00062751">
        <w:rPr>
          <w:color w:val="000000"/>
          <w:sz w:val="28"/>
          <w:szCs w:val="28"/>
        </w:rPr>
        <w:t xml:space="preserve"> </w:t>
      </w:r>
      <w:r w:rsidRPr="00062751">
        <w:rPr>
          <w:sz w:val="28"/>
          <w:szCs w:val="28"/>
        </w:rPr>
        <w:t xml:space="preserve">и начисленной величины амортизационных отчислений. Подробный расчет представлен в Таблице 23.                                                               </w:t>
      </w:r>
    </w:p>
    <w:p w14:paraId="1F815AFC"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23</w:t>
      </w:r>
    </w:p>
    <w:p w14:paraId="408C4280" w14:textId="77777777" w:rsidR="00062751" w:rsidRPr="00062751" w:rsidRDefault="00062751" w:rsidP="00062751">
      <w:pPr>
        <w:tabs>
          <w:tab w:val="left" w:pos="1134"/>
        </w:tabs>
        <w:jc w:val="center"/>
        <w:rPr>
          <w:sz w:val="28"/>
          <w:szCs w:val="28"/>
        </w:rPr>
      </w:pPr>
      <w:r w:rsidRPr="00062751">
        <w:rPr>
          <w:noProof/>
        </w:rPr>
        <w:drawing>
          <wp:inline distT="0" distB="0" distL="0" distR="0" wp14:anchorId="5110F883" wp14:editId="131AA32B">
            <wp:extent cx="3233420" cy="3803650"/>
            <wp:effectExtent l="0" t="0" r="5080" b="635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33420" cy="3803650"/>
                    </a:xfrm>
                    <a:prstGeom prst="rect">
                      <a:avLst/>
                    </a:prstGeom>
                    <a:noFill/>
                    <a:ln>
                      <a:noFill/>
                    </a:ln>
                  </pic:spPr>
                </pic:pic>
              </a:graphicData>
            </a:graphic>
          </wp:inline>
        </w:drawing>
      </w:r>
    </w:p>
    <w:p w14:paraId="5FDFF0E1"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2D28D36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144,72 </w:t>
      </w:r>
      <w:r w:rsidRPr="00062751">
        <w:rPr>
          <w:sz w:val="28"/>
          <w:szCs w:val="28"/>
        </w:rPr>
        <w:t>тыс. руб.;</w:t>
      </w:r>
    </w:p>
    <w:p w14:paraId="12433DA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01.07.2027 по 31.12.2027</w:t>
      </w:r>
      <w:r w:rsidRPr="00062751">
        <w:rPr>
          <w:sz w:val="28"/>
          <w:szCs w:val="28"/>
        </w:rPr>
        <w:t xml:space="preserve"> – </w:t>
      </w:r>
      <w:r w:rsidRPr="00062751">
        <w:rPr>
          <w:b/>
          <w:i/>
          <w:sz w:val="28"/>
          <w:szCs w:val="28"/>
        </w:rPr>
        <w:t xml:space="preserve">144,73 </w:t>
      </w:r>
      <w:r w:rsidRPr="00062751">
        <w:rPr>
          <w:sz w:val="28"/>
          <w:szCs w:val="28"/>
        </w:rPr>
        <w:t>тыс. руб.</w:t>
      </w:r>
    </w:p>
    <w:p w14:paraId="38A1400E" w14:textId="77777777" w:rsidR="00062751" w:rsidRPr="00062751" w:rsidRDefault="00062751" w:rsidP="00062751">
      <w:pPr>
        <w:tabs>
          <w:tab w:val="left" w:pos="1134"/>
        </w:tabs>
        <w:jc w:val="center"/>
        <w:rPr>
          <w:sz w:val="28"/>
          <w:szCs w:val="28"/>
        </w:rPr>
      </w:pPr>
      <w:r w:rsidRPr="00062751">
        <w:rPr>
          <w:b/>
          <w:sz w:val="32"/>
          <w:szCs w:val="32"/>
          <w:u w:val="single"/>
        </w:rPr>
        <w:lastRenderedPageBreak/>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p w14:paraId="1D2333C0" w14:textId="77777777" w:rsidR="00062751" w:rsidRPr="00062751" w:rsidRDefault="00062751" w:rsidP="00062751">
      <w:pPr>
        <w:tabs>
          <w:tab w:val="left" w:pos="1134"/>
        </w:tabs>
        <w:ind w:left="709"/>
        <w:jc w:val="both"/>
        <w:rPr>
          <w:sz w:val="14"/>
          <w:szCs w:val="28"/>
        </w:rPr>
      </w:pPr>
    </w:p>
    <w:p w14:paraId="6A851E58"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для учета в необходимой валовой выручке расходы по данной статье на 2023 год заявлены в сумме </w:t>
      </w:r>
      <w:r w:rsidRPr="00062751">
        <w:rPr>
          <w:b/>
          <w:i/>
          <w:sz w:val="28"/>
          <w:szCs w:val="28"/>
        </w:rPr>
        <w:t xml:space="preserve">4913,12 </w:t>
      </w:r>
      <w:r w:rsidRPr="00062751">
        <w:rPr>
          <w:sz w:val="28"/>
          <w:szCs w:val="28"/>
        </w:rPr>
        <w:t>тыс. руб., на 2024-2027 годы расходы по данной статье не заявлены.</w:t>
      </w:r>
    </w:p>
    <w:p w14:paraId="0FEA0EC2" w14:textId="77777777" w:rsidR="00062751" w:rsidRPr="00062751" w:rsidRDefault="00062751" w:rsidP="00062751">
      <w:pPr>
        <w:tabs>
          <w:tab w:val="left" w:pos="1134"/>
        </w:tabs>
        <w:ind w:firstLine="709"/>
        <w:jc w:val="both"/>
        <w:rPr>
          <w:sz w:val="28"/>
          <w:szCs w:val="28"/>
        </w:rPr>
      </w:pPr>
      <w:r w:rsidRPr="00062751">
        <w:rPr>
          <w:sz w:val="28"/>
          <w:szCs w:val="28"/>
        </w:rPr>
        <w:t>При этом, в первоначально направленном заявлении об установлении тарифов и обосновывающих материалах расходы по данной статье предприятием не были заявлены. Данные расходы предложены к учету в составе дополнительных материалов к письму от 28.09.2022 № 354 (</w:t>
      </w:r>
      <w:proofErr w:type="spellStart"/>
      <w:r w:rsidRPr="00062751">
        <w:rPr>
          <w:sz w:val="28"/>
          <w:szCs w:val="28"/>
        </w:rPr>
        <w:t>вх</w:t>
      </w:r>
      <w:proofErr w:type="spellEnd"/>
      <w:r w:rsidRPr="00062751">
        <w:rPr>
          <w:sz w:val="28"/>
          <w:szCs w:val="28"/>
        </w:rPr>
        <w:t>. от 03.10.2022 № 5994).</w:t>
      </w:r>
    </w:p>
    <w:p w14:paraId="2144D476"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предложено учесть расходы на возврат займов и процентов по ним за 2019-2021 годы.</w:t>
      </w:r>
    </w:p>
    <w:p w14:paraId="68977E3E" w14:textId="77777777" w:rsidR="00062751" w:rsidRPr="00062751" w:rsidRDefault="00062751" w:rsidP="00062751">
      <w:pPr>
        <w:ind w:firstLine="720"/>
        <w:jc w:val="both"/>
        <w:rPr>
          <w:sz w:val="28"/>
          <w:szCs w:val="28"/>
        </w:rPr>
      </w:pPr>
      <w:r w:rsidRPr="00062751">
        <w:rPr>
          <w:sz w:val="28"/>
          <w:szCs w:val="28"/>
        </w:rPr>
        <w:t xml:space="preserve">В качестве обосновывающих документов в материалах тарифного дела организацией представлены (приложение к письму </w:t>
      </w:r>
      <w:proofErr w:type="spellStart"/>
      <w:r w:rsidRPr="00062751">
        <w:rPr>
          <w:sz w:val="28"/>
          <w:szCs w:val="28"/>
        </w:rPr>
        <w:t>вх</w:t>
      </w:r>
      <w:proofErr w:type="spellEnd"/>
      <w:r w:rsidRPr="00062751">
        <w:rPr>
          <w:sz w:val="28"/>
          <w:szCs w:val="28"/>
        </w:rPr>
        <w:t>. от 03.10.2022 № 5994 стр. 160-186):</w:t>
      </w:r>
    </w:p>
    <w:p w14:paraId="16D30663" w14:textId="77777777" w:rsidR="00062751" w:rsidRPr="00062751" w:rsidRDefault="00062751" w:rsidP="00062751">
      <w:pPr>
        <w:ind w:firstLine="720"/>
        <w:jc w:val="both"/>
        <w:rPr>
          <w:sz w:val="28"/>
          <w:szCs w:val="28"/>
        </w:rPr>
      </w:pPr>
      <w:r w:rsidRPr="00062751">
        <w:rPr>
          <w:sz w:val="28"/>
          <w:szCs w:val="28"/>
        </w:rPr>
        <w:t>- свод затрат по выплате займов и процентов;</w:t>
      </w:r>
    </w:p>
    <w:p w14:paraId="38A8D317" w14:textId="77777777" w:rsidR="00062751" w:rsidRPr="00062751" w:rsidRDefault="00062751" w:rsidP="00062751">
      <w:pPr>
        <w:ind w:firstLine="720"/>
        <w:jc w:val="both"/>
        <w:rPr>
          <w:sz w:val="28"/>
          <w:szCs w:val="28"/>
        </w:rPr>
      </w:pPr>
      <w:r w:rsidRPr="00062751">
        <w:rPr>
          <w:sz w:val="28"/>
          <w:szCs w:val="28"/>
        </w:rPr>
        <w:t>- реестр документов;</w:t>
      </w:r>
    </w:p>
    <w:p w14:paraId="3FB6EC00" w14:textId="77777777" w:rsidR="00062751" w:rsidRPr="00062751" w:rsidRDefault="00062751" w:rsidP="00062751">
      <w:pPr>
        <w:ind w:firstLine="720"/>
        <w:jc w:val="both"/>
        <w:rPr>
          <w:sz w:val="28"/>
          <w:szCs w:val="28"/>
        </w:rPr>
      </w:pPr>
      <w:r w:rsidRPr="00062751">
        <w:rPr>
          <w:sz w:val="28"/>
          <w:szCs w:val="28"/>
        </w:rPr>
        <w:t>- проценты по займам за 2019-2021 годы;</w:t>
      </w:r>
    </w:p>
    <w:p w14:paraId="6788A340" w14:textId="77777777" w:rsidR="00062751" w:rsidRPr="00062751" w:rsidRDefault="00062751" w:rsidP="00062751">
      <w:pPr>
        <w:ind w:firstLine="720"/>
        <w:jc w:val="both"/>
        <w:rPr>
          <w:sz w:val="28"/>
          <w:szCs w:val="28"/>
        </w:rPr>
      </w:pPr>
      <w:r w:rsidRPr="00062751">
        <w:rPr>
          <w:sz w:val="28"/>
          <w:szCs w:val="28"/>
        </w:rPr>
        <w:t>- ОСВ по счету 91.02 за 2019-2021 годы;</w:t>
      </w:r>
    </w:p>
    <w:p w14:paraId="7FEBB3A0" w14:textId="77777777" w:rsidR="00062751" w:rsidRPr="00062751" w:rsidRDefault="00062751" w:rsidP="00062751">
      <w:pPr>
        <w:ind w:firstLine="720"/>
        <w:jc w:val="both"/>
        <w:rPr>
          <w:sz w:val="28"/>
          <w:szCs w:val="28"/>
        </w:rPr>
      </w:pPr>
      <w:r w:rsidRPr="00062751">
        <w:rPr>
          <w:sz w:val="28"/>
          <w:szCs w:val="28"/>
        </w:rPr>
        <w:t>- договоры о предоставлении займов.</w:t>
      </w:r>
    </w:p>
    <w:p w14:paraId="1056F81D" w14:textId="77777777" w:rsidR="00062751" w:rsidRPr="00062751" w:rsidRDefault="00062751" w:rsidP="00062751">
      <w:pPr>
        <w:ind w:firstLine="720"/>
        <w:jc w:val="both"/>
        <w:rPr>
          <w:sz w:val="28"/>
          <w:szCs w:val="28"/>
        </w:rPr>
      </w:pPr>
      <w:r w:rsidRPr="00062751">
        <w:rPr>
          <w:sz w:val="28"/>
          <w:szCs w:val="28"/>
        </w:rPr>
        <w:t>Для обоснования заявленных расходов регулятором в адрес МКП НГО «ВКХ» был направлен запрос о предоставлении дополнительных материалов исх. от 04.10.2022 № М-10-79/3450-02. В ответном письме от 13.10.2022 № 389 (</w:t>
      </w:r>
      <w:proofErr w:type="spellStart"/>
      <w:r w:rsidRPr="00062751">
        <w:rPr>
          <w:sz w:val="28"/>
          <w:szCs w:val="28"/>
        </w:rPr>
        <w:t>вх</w:t>
      </w:r>
      <w:proofErr w:type="spellEnd"/>
      <w:r w:rsidRPr="00062751">
        <w:rPr>
          <w:sz w:val="28"/>
          <w:szCs w:val="28"/>
        </w:rPr>
        <w:t>. от 17.10.2022 № 6305) предприятием представлены:</w:t>
      </w:r>
    </w:p>
    <w:p w14:paraId="73793517" w14:textId="77777777" w:rsidR="00062751" w:rsidRPr="00062751" w:rsidRDefault="00062751" w:rsidP="00062751">
      <w:pPr>
        <w:ind w:firstLine="720"/>
        <w:jc w:val="both"/>
        <w:rPr>
          <w:sz w:val="28"/>
          <w:szCs w:val="28"/>
        </w:rPr>
      </w:pPr>
      <w:r w:rsidRPr="00062751">
        <w:rPr>
          <w:sz w:val="28"/>
          <w:szCs w:val="28"/>
        </w:rPr>
        <w:t>- заполненные приложения по форме регулятора;</w:t>
      </w:r>
    </w:p>
    <w:p w14:paraId="0BF6BB47" w14:textId="77777777" w:rsidR="00062751" w:rsidRPr="00062751" w:rsidRDefault="00062751" w:rsidP="00062751">
      <w:pPr>
        <w:ind w:firstLine="720"/>
        <w:jc w:val="both"/>
        <w:rPr>
          <w:sz w:val="28"/>
          <w:szCs w:val="28"/>
        </w:rPr>
      </w:pPr>
      <w:r w:rsidRPr="00062751">
        <w:rPr>
          <w:sz w:val="28"/>
          <w:szCs w:val="28"/>
        </w:rPr>
        <w:t>- ОСВ и карточки счета по счетам 66, 76 за 2019-2021 годы;</w:t>
      </w:r>
    </w:p>
    <w:p w14:paraId="137B5974" w14:textId="77777777" w:rsidR="00062751" w:rsidRPr="00062751" w:rsidRDefault="00062751" w:rsidP="00062751">
      <w:pPr>
        <w:ind w:firstLine="720"/>
        <w:jc w:val="both"/>
        <w:rPr>
          <w:sz w:val="28"/>
          <w:szCs w:val="28"/>
        </w:rPr>
      </w:pPr>
      <w:r w:rsidRPr="00062751">
        <w:rPr>
          <w:sz w:val="28"/>
          <w:szCs w:val="28"/>
        </w:rPr>
        <w:t>- платежные поручения за 2019-2021 годы;</w:t>
      </w:r>
    </w:p>
    <w:p w14:paraId="7E2375A1" w14:textId="77777777" w:rsidR="00062751" w:rsidRPr="00062751" w:rsidRDefault="00062751" w:rsidP="00062751">
      <w:pPr>
        <w:ind w:firstLine="720"/>
        <w:jc w:val="both"/>
        <w:rPr>
          <w:sz w:val="28"/>
          <w:szCs w:val="28"/>
        </w:rPr>
      </w:pPr>
      <w:r w:rsidRPr="00062751">
        <w:rPr>
          <w:sz w:val="28"/>
          <w:szCs w:val="28"/>
        </w:rPr>
        <w:t>- решения арбитражных судов;</w:t>
      </w:r>
    </w:p>
    <w:p w14:paraId="31648E10" w14:textId="77777777" w:rsidR="00062751" w:rsidRPr="00062751" w:rsidRDefault="00062751" w:rsidP="00062751">
      <w:pPr>
        <w:ind w:firstLine="720"/>
        <w:jc w:val="both"/>
        <w:rPr>
          <w:sz w:val="28"/>
          <w:szCs w:val="28"/>
        </w:rPr>
      </w:pPr>
      <w:r w:rsidRPr="00062751">
        <w:rPr>
          <w:sz w:val="28"/>
          <w:szCs w:val="28"/>
        </w:rPr>
        <w:t>- бухгалтерские справки;</w:t>
      </w:r>
    </w:p>
    <w:p w14:paraId="79AAB6ED" w14:textId="77777777" w:rsidR="00062751" w:rsidRPr="00062751" w:rsidRDefault="00062751" w:rsidP="00062751">
      <w:pPr>
        <w:ind w:firstLine="720"/>
        <w:jc w:val="both"/>
        <w:rPr>
          <w:sz w:val="28"/>
          <w:szCs w:val="28"/>
        </w:rPr>
      </w:pPr>
      <w:r w:rsidRPr="00062751">
        <w:rPr>
          <w:sz w:val="28"/>
          <w:szCs w:val="28"/>
        </w:rPr>
        <w:t>- ОСВ по счету 90, 91 за 2019-2021 годы, в том числе помесячно;</w:t>
      </w:r>
    </w:p>
    <w:p w14:paraId="2538AE5E" w14:textId="77777777" w:rsidR="00062751" w:rsidRPr="00062751" w:rsidRDefault="00062751" w:rsidP="00062751">
      <w:pPr>
        <w:ind w:firstLine="720"/>
        <w:jc w:val="both"/>
        <w:rPr>
          <w:sz w:val="28"/>
          <w:szCs w:val="28"/>
        </w:rPr>
      </w:pPr>
      <w:r w:rsidRPr="00062751">
        <w:rPr>
          <w:sz w:val="28"/>
          <w:szCs w:val="28"/>
        </w:rPr>
        <w:t>- отчеты о финансовых результатах за 2019-2021 годы;</w:t>
      </w:r>
    </w:p>
    <w:p w14:paraId="0A8600D4" w14:textId="77777777" w:rsidR="00062751" w:rsidRPr="00062751" w:rsidRDefault="00062751" w:rsidP="00062751">
      <w:pPr>
        <w:ind w:firstLine="720"/>
        <w:jc w:val="both"/>
        <w:rPr>
          <w:sz w:val="28"/>
          <w:szCs w:val="28"/>
        </w:rPr>
      </w:pPr>
      <w:r w:rsidRPr="00062751">
        <w:rPr>
          <w:sz w:val="28"/>
          <w:szCs w:val="28"/>
        </w:rPr>
        <w:t>- пояснительная записка.</w:t>
      </w:r>
    </w:p>
    <w:p w14:paraId="51DA6CBA" w14:textId="77777777" w:rsidR="00062751" w:rsidRPr="00062751" w:rsidRDefault="00062751" w:rsidP="00062751">
      <w:pPr>
        <w:ind w:firstLine="720"/>
        <w:jc w:val="both"/>
        <w:rPr>
          <w:sz w:val="28"/>
          <w:szCs w:val="28"/>
        </w:rPr>
      </w:pPr>
    </w:p>
    <w:p w14:paraId="4389FFC0" w14:textId="77777777" w:rsidR="00062751" w:rsidRPr="00062751" w:rsidRDefault="00062751" w:rsidP="00062751">
      <w:pPr>
        <w:ind w:firstLine="720"/>
        <w:jc w:val="both"/>
        <w:rPr>
          <w:sz w:val="28"/>
          <w:szCs w:val="28"/>
        </w:rPr>
      </w:pPr>
      <w:r w:rsidRPr="00062751">
        <w:rPr>
          <w:sz w:val="28"/>
          <w:szCs w:val="28"/>
          <w:u w:val="single"/>
        </w:rPr>
        <w:t xml:space="preserve">Заявленные предприятием расходы </w:t>
      </w:r>
      <w:r w:rsidRPr="00062751">
        <w:rPr>
          <w:b/>
          <w:sz w:val="28"/>
          <w:szCs w:val="28"/>
          <w:u w:val="single"/>
        </w:rPr>
        <w:t>рассчитаны некорректно</w:t>
      </w:r>
      <w:r w:rsidRPr="00062751">
        <w:rPr>
          <w:sz w:val="28"/>
          <w:szCs w:val="28"/>
          <w:u w:val="single"/>
        </w:rPr>
        <w:t xml:space="preserve"> по следующим основаниям</w:t>
      </w:r>
      <w:r w:rsidRPr="00062751">
        <w:rPr>
          <w:sz w:val="28"/>
          <w:szCs w:val="28"/>
        </w:rPr>
        <w:t>:</w:t>
      </w:r>
    </w:p>
    <w:p w14:paraId="20253CF9" w14:textId="77777777" w:rsidR="00062751" w:rsidRPr="00062751" w:rsidRDefault="00062751" w:rsidP="00062751">
      <w:pPr>
        <w:ind w:firstLine="720"/>
        <w:jc w:val="both"/>
        <w:rPr>
          <w:sz w:val="28"/>
          <w:szCs w:val="28"/>
        </w:rPr>
      </w:pPr>
      <w:r w:rsidRPr="00062751">
        <w:rPr>
          <w:sz w:val="28"/>
          <w:szCs w:val="28"/>
        </w:rPr>
        <w:t xml:space="preserve">1) В соответствии с п. 12 Методических указаний, в случае если регулируемая организация </w:t>
      </w:r>
      <w:r w:rsidRPr="00062751">
        <w:rPr>
          <w:b/>
          <w:sz w:val="28"/>
          <w:szCs w:val="28"/>
        </w:rPr>
        <w:t xml:space="preserve">в течение </w:t>
      </w:r>
      <w:r w:rsidRPr="00062751">
        <w:rPr>
          <w:b/>
          <w:sz w:val="28"/>
          <w:szCs w:val="28"/>
          <w:u w:val="single"/>
        </w:rPr>
        <w:t>истекшего периода</w:t>
      </w:r>
      <w:r w:rsidRPr="00062751">
        <w:rPr>
          <w:b/>
          <w:sz w:val="28"/>
          <w:szCs w:val="28"/>
        </w:rPr>
        <w:t xml:space="preserve"> регулирования</w:t>
      </w:r>
      <w:r w:rsidRPr="00062751">
        <w:rPr>
          <w:sz w:val="28"/>
          <w:szCs w:val="28"/>
        </w:rPr>
        <w:t xml:space="preserve">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w:t>
      </w:r>
      <w:r w:rsidRPr="00062751">
        <w:rPr>
          <w:sz w:val="28"/>
          <w:szCs w:val="28"/>
        </w:rPr>
        <w:lastRenderedPageBreak/>
        <w:t xml:space="preserve">такие выпадающие расходы и недополученные доходы, а также </w:t>
      </w:r>
      <w:r w:rsidRPr="00062751">
        <w:rPr>
          <w:b/>
          <w:sz w:val="28"/>
          <w:szCs w:val="28"/>
          <w:u w:val="single"/>
        </w:rPr>
        <w:t>расходы, связанные с обслуживанием заемных средств</w:t>
      </w:r>
      <w:r w:rsidRPr="00062751">
        <w:rPr>
          <w:sz w:val="28"/>
          <w:szCs w:val="28"/>
        </w:rPr>
        <w:t xml:space="preserve"> и собственных средств, направляемых на покрытие недостатка средств, </w:t>
      </w:r>
      <w:r w:rsidRPr="00062751">
        <w:rPr>
          <w:sz w:val="28"/>
          <w:szCs w:val="28"/>
          <w:u w:val="single"/>
        </w:rPr>
        <w:t>учитываются органом регулирования тарифов</w:t>
      </w:r>
      <w:r w:rsidRPr="00062751">
        <w:rPr>
          <w:sz w:val="28"/>
          <w:szCs w:val="28"/>
        </w:rPr>
        <w:t xml:space="preserve"> при установлении тарифов для такой регулируемой организации в полном объеме </w:t>
      </w:r>
      <w:r w:rsidRPr="00062751">
        <w:rPr>
          <w:sz w:val="28"/>
          <w:szCs w:val="28"/>
          <w:u w:val="single"/>
        </w:rPr>
        <w:t>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r w:rsidRPr="00062751">
        <w:rPr>
          <w:sz w:val="28"/>
          <w:szCs w:val="28"/>
        </w:rPr>
        <w:t>.</w:t>
      </w:r>
    </w:p>
    <w:p w14:paraId="4FA0D63A"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заявлены расходы по данной статье за 2019-2021 годы. При этом </w:t>
      </w:r>
      <w:r w:rsidRPr="00062751">
        <w:rPr>
          <w:rFonts w:eastAsia="Calibri"/>
          <w:sz w:val="28"/>
          <w:szCs w:val="28"/>
          <w:u w:val="single"/>
          <w:lang w:eastAsia="en-US"/>
        </w:rPr>
        <w:t xml:space="preserve">истекшим периодом регулирования для предприятия при установлении тарифов на 2023-2027 годы является </w:t>
      </w:r>
      <w:r w:rsidRPr="00062751">
        <w:rPr>
          <w:rFonts w:eastAsia="Calibri"/>
          <w:b/>
          <w:sz w:val="28"/>
          <w:szCs w:val="28"/>
          <w:u w:val="single"/>
          <w:lang w:eastAsia="en-US"/>
        </w:rPr>
        <w:t>2021 год</w:t>
      </w:r>
      <w:r w:rsidRPr="00062751">
        <w:rPr>
          <w:rFonts w:eastAsia="Calibri"/>
          <w:sz w:val="28"/>
          <w:szCs w:val="28"/>
          <w:lang w:eastAsia="en-US"/>
        </w:rPr>
        <w:t xml:space="preserve">. Учет затрат за 2019-2020 годы при установлении тарифов на 2023-2027 годы </w:t>
      </w:r>
      <w:r w:rsidRPr="00062751">
        <w:rPr>
          <w:rFonts w:eastAsia="Calibri"/>
          <w:b/>
          <w:sz w:val="28"/>
          <w:szCs w:val="28"/>
          <w:u w:val="single"/>
          <w:lang w:eastAsia="en-US"/>
        </w:rPr>
        <w:t>не предусмотрен Методическими указаниями</w:t>
      </w:r>
      <w:r w:rsidRPr="00062751">
        <w:rPr>
          <w:rFonts w:eastAsia="Calibri"/>
          <w:sz w:val="28"/>
          <w:szCs w:val="28"/>
          <w:lang w:eastAsia="en-US"/>
        </w:rPr>
        <w:t xml:space="preserve">. Данные расходы за 2019-2020 годы </w:t>
      </w:r>
      <w:r w:rsidRPr="00062751">
        <w:rPr>
          <w:rFonts w:eastAsia="Calibri"/>
          <w:sz w:val="28"/>
          <w:szCs w:val="28"/>
          <w:u w:val="single"/>
          <w:lang w:eastAsia="en-US"/>
        </w:rPr>
        <w:t xml:space="preserve">предприятию необходимо было заявлять </w:t>
      </w:r>
      <w:r w:rsidRPr="00062751">
        <w:rPr>
          <w:rFonts w:eastAsia="Calibri"/>
          <w:b/>
          <w:sz w:val="28"/>
          <w:szCs w:val="28"/>
          <w:u w:val="single"/>
          <w:lang w:eastAsia="en-US"/>
        </w:rPr>
        <w:t>своевременно</w:t>
      </w:r>
      <w:r w:rsidRPr="00062751">
        <w:rPr>
          <w:rFonts w:eastAsia="Calibri"/>
          <w:sz w:val="28"/>
          <w:szCs w:val="28"/>
          <w:lang w:eastAsia="en-US"/>
        </w:rPr>
        <w:t xml:space="preserve"> при установлении/корректировке тарифов на 2021-2022 годы соответственно. Необходимо отметить, что МКП НГО «ВКХ» </w:t>
      </w:r>
      <w:r w:rsidRPr="00062751">
        <w:rPr>
          <w:rFonts w:eastAsia="Calibri"/>
          <w:b/>
          <w:sz w:val="28"/>
          <w:szCs w:val="28"/>
          <w:u w:val="single"/>
          <w:lang w:eastAsia="en-US"/>
        </w:rPr>
        <w:t>было не лишено возможности</w:t>
      </w:r>
      <w:r w:rsidRPr="00062751">
        <w:rPr>
          <w:rFonts w:eastAsia="Calibri"/>
          <w:sz w:val="28"/>
          <w:szCs w:val="28"/>
          <w:lang w:eastAsia="en-US"/>
        </w:rPr>
        <w:t xml:space="preserve"> заявить данные расходы в периоды, предусмотренные Методическими указаниями. Однако, предприятие данные затраты в составе предыдущих тарифных дел </w:t>
      </w:r>
      <w:r w:rsidRPr="00062751">
        <w:rPr>
          <w:rFonts w:eastAsia="Calibri"/>
          <w:b/>
          <w:sz w:val="28"/>
          <w:szCs w:val="28"/>
          <w:u w:val="single"/>
          <w:lang w:eastAsia="en-US"/>
        </w:rPr>
        <w:t>не заявляло</w:t>
      </w:r>
      <w:r w:rsidRPr="00062751">
        <w:rPr>
          <w:rFonts w:eastAsia="Calibri"/>
          <w:sz w:val="28"/>
          <w:szCs w:val="28"/>
          <w:lang w:eastAsia="en-US"/>
        </w:rPr>
        <w:t>.</w:t>
      </w:r>
    </w:p>
    <w:p w14:paraId="68474AA1"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2) Анализ представленных документов показал, что на протяжении 2019-2021 годов МКП НГО «ВКХ» было заключено несколько договоров займов с Новокузнецким городским фондом «Жилищное строительство» (далее – НГФ «Жилищное строительство»). Договоры были оформлены как на получение денежных средств, так и на получение вещей (материалы). Сроки предоставления займов во всех представленных договорах не превышают нескольких месяцев.</w:t>
      </w:r>
    </w:p>
    <w:p w14:paraId="12070158"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обязательства по договорам не исполняло. В связи с чем, по истечении предусмотренных договорами сроков, НГФ «Жилищное строительство» обращался в Арбитражный суд. Согласно представленным решениям суда, к данным процессам было привлечено муниципальное образование Новокузнецкий городской округ в лице Комитета ЖКХ администрации города Новокузнецка в качестве лица, несущего </w:t>
      </w:r>
      <w:r w:rsidRPr="00062751">
        <w:rPr>
          <w:rFonts w:eastAsia="Calibri"/>
          <w:b/>
          <w:sz w:val="28"/>
          <w:szCs w:val="28"/>
          <w:u w:val="single"/>
          <w:lang w:eastAsia="en-US"/>
        </w:rPr>
        <w:t>субсидиарную ответственность</w:t>
      </w:r>
      <w:r w:rsidRPr="00062751">
        <w:rPr>
          <w:rFonts w:eastAsia="Calibri"/>
          <w:sz w:val="28"/>
          <w:szCs w:val="28"/>
          <w:lang w:eastAsia="en-US"/>
        </w:rPr>
        <w:t xml:space="preserve"> по обязательствам МКП НГО «ВКХ» (так как последнее является муниципальным казенным предприятием).</w:t>
      </w:r>
    </w:p>
    <w:p w14:paraId="31CB544D"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Итогом всех судебных процессов, согласно представленным решениям, стало удовлетворение исковых требований НГФ «Жилищное строительство» и </w:t>
      </w:r>
      <w:r w:rsidRPr="00062751">
        <w:rPr>
          <w:rFonts w:eastAsia="Calibri"/>
          <w:b/>
          <w:sz w:val="28"/>
          <w:szCs w:val="28"/>
          <w:lang w:eastAsia="en-US"/>
        </w:rPr>
        <w:t>взыскание</w:t>
      </w:r>
      <w:r w:rsidRPr="00062751">
        <w:rPr>
          <w:rFonts w:eastAsia="Calibri"/>
          <w:sz w:val="28"/>
          <w:szCs w:val="28"/>
          <w:lang w:eastAsia="en-US"/>
        </w:rPr>
        <w:t xml:space="preserve"> с МКП НГО «ВКХ» и </w:t>
      </w:r>
      <w:proofErr w:type="spellStart"/>
      <w:r w:rsidRPr="00062751">
        <w:rPr>
          <w:rFonts w:eastAsia="Calibri"/>
          <w:b/>
          <w:sz w:val="28"/>
          <w:szCs w:val="28"/>
          <w:u w:val="single"/>
          <w:lang w:eastAsia="en-US"/>
        </w:rPr>
        <w:t>субсидиарно</w:t>
      </w:r>
      <w:proofErr w:type="spellEnd"/>
      <w:r w:rsidRPr="00062751">
        <w:rPr>
          <w:rFonts w:eastAsia="Calibri"/>
          <w:b/>
          <w:sz w:val="28"/>
          <w:szCs w:val="28"/>
          <w:lang w:eastAsia="en-US"/>
        </w:rPr>
        <w:t xml:space="preserve"> с муниципального образования Новокузнецкий городской округ</w:t>
      </w:r>
      <w:r w:rsidRPr="00062751">
        <w:rPr>
          <w:rFonts w:eastAsia="Calibri"/>
          <w:sz w:val="28"/>
          <w:szCs w:val="28"/>
          <w:lang w:eastAsia="en-US"/>
        </w:rPr>
        <w:t xml:space="preserve"> в лице Комитета ЖКХ администрации города Новокузнецка всех невыплаченных сумм займов и процентов.</w:t>
      </w:r>
    </w:p>
    <w:p w14:paraId="606DE4D0"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По итогам вышеуказанных судебных процессов долги МКП НГО «ВКХ» по договорам займов перед НГФ «Жилищное строительство» были погашены Комитетом ЖКХ администрации города Новокузнецка, что подтверждается </w:t>
      </w:r>
      <w:r w:rsidRPr="00062751">
        <w:rPr>
          <w:rFonts w:eastAsia="Calibri"/>
          <w:sz w:val="28"/>
          <w:szCs w:val="28"/>
          <w:lang w:eastAsia="en-US"/>
        </w:rPr>
        <w:lastRenderedPageBreak/>
        <w:t>представленными в составе дополнительных материалов (</w:t>
      </w:r>
      <w:proofErr w:type="spellStart"/>
      <w:r w:rsidRPr="00062751">
        <w:rPr>
          <w:sz w:val="28"/>
          <w:szCs w:val="28"/>
        </w:rPr>
        <w:t>вх</w:t>
      </w:r>
      <w:proofErr w:type="spellEnd"/>
      <w:r w:rsidRPr="00062751">
        <w:rPr>
          <w:sz w:val="28"/>
          <w:szCs w:val="28"/>
        </w:rPr>
        <w:t xml:space="preserve">. от 17.10.2022 № 6305) </w:t>
      </w:r>
      <w:r w:rsidRPr="00062751">
        <w:rPr>
          <w:rFonts w:eastAsia="Calibri"/>
          <w:sz w:val="28"/>
          <w:szCs w:val="28"/>
          <w:lang w:eastAsia="en-US"/>
        </w:rPr>
        <w:t>платежными поручениями за 2019-2021 годы.</w:t>
      </w:r>
    </w:p>
    <w:p w14:paraId="72EFED68"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Таким образом, </w:t>
      </w:r>
      <w:r w:rsidRPr="00062751">
        <w:rPr>
          <w:rFonts w:eastAsia="Calibri"/>
          <w:b/>
          <w:sz w:val="28"/>
          <w:szCs w:val="28"/>
          <w:lang w:eastAsia="en-US"/>
        </w:rPr>
        <w:t xml:space="preserve">МКП НГО «ВКХ» </w:t>
      </w:r>
      <w:r w:rsidRPr="00062751">
        <w:rPr>
          <w:rFonts w:eastAsia="Calibri"/>
          <w:b/>
          <w:sz w:val="28"/>
          <w:szCs w:val="28"/>
          <w:u w:val="single"/>
          <w:lang w:eastAsia="en-US"/>
        </w:rPr>
        <w:t>не несло</w:t>
      </w:r>
      <w:r w:rsidRPr="00062751">
        <w:rPr>
          <w:rFonts w:eastAsia="Calibri"/>
          <w:b/>
          <w:sz w:val="28"/>
          <w:szCs w:val="28"/>
          <w:lang w:eastAsia="en-US"/>
        </w:rPr>
        <w:t xml:space="preserve"> заявленные расходы</w:t>
      </w:r>
      <w:r w:rsidRPr="00062751">
        <w:rPr>
          <w:rFonts w:eastAsia="Calibri"/>
          <w:sz w:val="28"/>
          <w:szCs w:val="28"/>
          <w:lang w:eastAsia="en-US"/>
        </w:rPr>
        <w:t xml:space="preserve"> по возврату основного долга и основной части процентов по представленным договорам, что подтверждается бухгалтерской отчетностью предприятия. Займы и основная часть процентов были </w:t>
      </w:r>
      <w:r w:rsidRPr="00062751">
        <w:rPr>
          <w:rFonts w:eastAsia="Calibri"/>
          <w:b/>
          <w:sz w:val="28"/>
          <w:szCs w:val="28"/>
          <w:u w:val="single"/>
          <w:lang w:eastAsia="en-US"/>
        </w:rPr>
        <w:t>погашены за счет бюджетных средств</w:t>
      </w:r>
      <w:r w:rsidRPr="00062751">
        <w:rPr>
          <w:rFonts w:eastAsia="Calibri"/>
          <w:sz w:val="28"/>
          <w:szCs w:val="28"/>
          <w:lang w:eastAsia="en-US"/>
        </w:rPr>
        <w:t xml:space="preserve">. Следовательно, </w:t>
      </w:r>
      <w:r w:rsidRPr="00062751">
        <w:rPr>
          <w:rFonts w:eastAsia="Calibri"/>
          <w:b/>
          <w:sz w:val="28"/>
          <w:szCs w:val="28"/>
          <w:u w:val="single"/>
          <w:lang w:eastAsia="en-US"/>
        </w:rPr>
        <w:t>не подлежат учету</w:t>
      </w:r>
      <w:r w:rsidRPr="00062751">
        <w:rPr>
          <w:rFonts w:eastAsia="Calibri"/>
          <w:sz w:val="28"/>
          <w:szCs w:val="28"/>
          <w:lang w:eastAsia="en-US"/>
        </w:rPr>
        <w:t xml:space="preserve"> в составе необходимой валовой выручки МКП НГО «ВКХ».</w:t>
      </w:r>
    </w:p>
    <w:p w14:paraId="7973938E"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p>
    <w:p w14:paraId="61F0BAA0"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u w:val="single"/>
          <w:lang w:eastAsia="en-US"/>
        </w:rPr>
        <w:t>В части определения фактических расходов</w:t>
      </w:r>
      <w:r w:rsidRPr="00062751">
        <w:rPr>
          <w:u w:val="single"/>
        </w:rPr>
        <w:t xml:space="preserve"> </w:t>
      </w:r>
      <w:r w:rsidRPr="00062751">
        <w:rPr>
          <w:rFonts w:eastAsia="Calibri"/>
          <w:sz w:val="28"/>
          <w:szCs w:val="28"/>
          <w:u w:val="single"/>
          <w:lang w:eastAsia="en-US"/>
        </w:rPr>
        <w:t>на возврат займов и кредитов, процентов по займам и кредитам</w:t>
      </w:r>
      <w:r w:rsidRPr="00062751">
        <w:rPr>
          <w:rFonts w:eastAsia="Calibri"/>
          <w:sz w:val="28"/>
          <w:szCs w:val="28"/>
          <w:lang w:eastAsia="en-US"/>
        </w:rPr>
        <w:t xml:space="preserve"> самого МКП НГО «ВКХ» </w:t>
      </w: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что, согласно ОСВ по счету 91.02, предприятием за период 2019-2021 года была выплачена только часть процентов по договорам займов в размере 280,26 </w:t>
      </w:r>
      <w:proofErr w:type="spellStart"/>
      <w:r w:rsidRPr="00062751">
        <w:rPr>
          <w:rFonts w:eastAsia="Calibri"/>
          <w:sz w:val="28"/>
          <w:szCs w:val="28"/>
          <w:lang w:eastAsia="en-US"/>
        </w:rPr>
        <w:t>тыс.руб</w:t>
      </w:r>
      <w:proofErr w:type="spellEnd"/>
      <w:r w:rsidRPr="00062751">
        <w:rPr>
          <w:rFonts w:eastAsia="Calibri"/>
          <w:sz w:val="28"/>
          <w:szCs w:val="28"/>
          <w:lang w:eastAsia="en-US"/>
        </w:rPr>
        <w:t xml:space="preserve">. за 2019 год, 18,53 </w:t>
      </w:r>
      <w:proofErr w:type="spellStart"/>
      <w:r w:rsidRPr="00062751">
        <w:rPr>
          <w:rFonts w:eastAsia="Calibri"/>
          <w:sz w:val="28"/>
          <w:szCs w:val="28"/>
          <w:lang w:eastAsia="en-US"/>
        </w:rPr>
        <w:t>тыс.руб</w:t>
      </w:r>
      <w:proofErr w:type="spellEnd"/>
      <w:r w:rsidRPr="00062751">
        <w:rPr>
          <w:rFonts w:eastAsia="Calibri"/>
          <w:sz w:val="28"/>
          <w:szCs w:val="28"/>
          <w:lang w:eastAsia="en-US"/>
        </w:rPr>
        <w:t xml:space="preserve">. за 2020 год, 82,88 </w:t>
      </w:r>
      <w:proofErr w:type="spellStart"/>
      <w:r w:rsidRPr="00062751">
        <w:rPr>
          <w:rFonts w:eastAsia="Calibri"/>
          <w:sz w:val="28"/>
          <w:szCs w:val="28"/>
          <w:lang w:eastAsia="en-US"/>
        </w:rPr>
        <w:t>тыс.руб</w:t>
      </w:r>
      <w:proofErr w:type="spellEnd"/>
      <w:r w:rsidRPr="00062751">
        <w:rPr>
          <w:rFonts w:eastAsia="Calibri"/>
          <w:sz w:val="28"/>
          <w:szCs w:val="28"/>
          <w:lang w:eastAsia="en-US"/>
        </w:rPr>
        <w:t>. за 2021 год.</w:t>
      </w:r>
    </w:p>
    <w:p w14:paraId="6B3478B2"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При этом, расходы, понесенные за 2019-2020 годы при установлении тарифов на 2023 год не могут быть учтены в соответствии с Методическими указаниями по основания, указанным выше.</w:t>
      </w:r>
    </w:p>
    <w:p w14:paraId="57072612" w14:textId="77777777" w:rsidR="00062751" w:rsidRPr="00062751" w:rsidRDefault="00062751" w:rsidP="00062751">
      <w:pPr>
        <w:tabs>
          <w:tab w:val="left" w:pos="709"/>
        </w:tabs>
        <w:jc w:val="both"/>
        <w:rPr>
          <w:sz w:val="28"/>
          <w:szCs w:val="28"/>
        </w:rPr>
      </w:pPr>
      <w:r w:rsidRPr="00062751">
        <w:rPr>
          <w:rFonts w:eastAsia="Calibri"/>
          <w:sz w:val="28"/>
          <w:szCs w:val="28"/>
          <w:lang w:eastAsia="en-US"/>
        </w:rPr>
        <w:tab/>
        <w:t xml:space="preserve">На основании вышеизложенного, </w:t>
      </w:r>
      <w:r w:rsidRPr="00062751">
        <w:rPr>
          <w:sz w:val="28"/>
          <w:szCs w:val="28"/>
        </w:rPr>
        <w:t xml:space="preserve">проанализировав все представленные документы, регулятор полагает экономически обоснованным принять расходы по данной статье </w:t>
      </w:r>
      <w:r w:rsidRPr="00062751">
        <w:rPr>
          <w:b/>
          <w:sz w:val="28"/>
          <w:szCs w:val="28"/>
        </w:rPr>
        <w:t>в размере фактически понесенных затрат МКП НГО «ВКХ» на уплату процентов по займам за 2021 год</w:t>
      </w:r>
      <w:r w:rsidRPr="00062751">
        <w:rPr>
          <w:sz w:val="28"/>
          <w:szCs w:val="28"/>
        </w:rPr>
        <w:t xml:space="preserve"> (в соответствии с ОСВ по счету 91.02 - 82,88 </w:t>
      </w:r>
      <w:proofErr w:type="spellStart"/>
      <w:r w:rsidRPr="00062751">
        <w:rPr>
          <w:sz w:val="28"/>
          <w:szCs w:val="28"/>
        </w:rPr>
        <w:t>тыс.руб</w:t>
      </w:r>
      <w:proofErr w:type="spellEnd"/>
      <w:r w:rsidRPr="00062751">
        <w:rPr>
          <w:sz w:val="28"/>
          <w:szCs w:val="28"/>
        </w:rPr>
        <w:t xml:space="preserve">.) в доле на вид деятельности – холодное водоснабжение 0,4029 (доля рассчитана пропорционально выручке от реализации за 2021 год). </w:t>
      </w:r>
    </w:p>
    <w:p w14:paraId="484C5F79" w14:textId="77777777" w:rsidR="00062751" w:rsidRPr="00062751" w:rsidRDefault="00062751" w:rsidP="00062751">
      <w:pPr>
        <w:tabs>
          <w:tab w:val="left" w:pos="709"/>
        </w:tabs>
        <w:jc w:val="both"/>
        <w:rPr>
          <w:sz w:val="28"/>
          <w:szCs w:val="28"/>
        </w:rPr>
      </w:pPr>
      <w:r w:rsidRPr="00062751">
        <w:rPr>
          <w:sz w:val="28"/>
          <w:szCs w:val="28"/>
        </w:rPr>
        <w:tab/>
        <w:t xml:space="preserve">Расходы по статье на </w:t>
      </w:r>
      <w:r w:rsidRPr="00062751">
        <w:rPr>
          <w:b/>
          <w:sz w:val="28"/>
          <w:szCs w:val="28"/>
        </w:rPr>
        <w:t>2023 год</w:t>
      </w:r>
      <w:r w:rsidRPr="00062751">
        <w:rPr>
          <w:sz w:val="28"/>
          <w:szCs w:val="28"/>
        </w:rPr>
        <w:t xml:space="preserve"> приняты регулятором в размере </w:t>
      </w:r>
      <w:r w:rsidRPr="00062751">
        <w:rPr>
          <w:b/>
          <w:i/>
          <w:sz w:val="28"/>
          <w:szCs w:val="28"/>
        </w:rPr>
        <w:t>33,39</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 2024-2027 годы расходы приняты в сумме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34F7841E" w14:textId="77777777" w:rsidR="00062751" w:rsidRPr="00062751" w:rsidRDefault="00062751" w:rsidP="00062751">
      <w:pPr>
        <w:tabs>
          <w:tab w:val="left" w:pos="998"/>
        </w:tabs>
        <w:autoSpaceDE w:val="0"/>
        <w:autoSpaceDN w:val="0"/>
        <w:adjustRightInd w:val="0"/>
        <w:ind w:firstLine="709"/>
        <w:jc w:val="both"/>
        <w:rPr>
          <w:sz w:val="28"/>
          <w:szCs w:val="28"/>
        </w:rPr>
      </w:pPr>
    </w:p>
    <w:p w14:paraId="1694409A" w14:textId="77777777" w:rsidR="00062751" w:rsidRPr="00062751" w:rsidRDefault="00062751" w:rsidP="00062751">
      <w:pPr>
        <w:tabs>
          <w:tab w:val="left" w:pos="1134"/>
        </w:tabs>
        <w:jc w:val="center"/>
        <w:rPr>
          <w:b/>
          <w:sz w:val="32"/>
          <w:szCs w:val="32"/>
          <w:u w:val="single"/>
        </w:rPr>
      </w:pPr>
      <w:r w:rsidRPr="00062751">
        <w:rPr>
          <w:b/>
          <w:sz w:val="32"/>
          <w:szCs w:val="32"/>
          <w:u w:val="single"/>
        </w:rPr>
        <w:t>«Недополученные доходы / выпадающие расходы»</w:t>
      </w:r>
    </w:p>
    <w:p w14:paraId="507F1548" w14:textId="77777777" w:rsidR="00062751" w:rsidRPr="00062751" w:rsidRDefault="00062751" w:rsidP="00062751">
      <w:pPr>
        <w:autoSpaceDE w:val="0"/>
        <w:autoSpaceDN w:val="0"/>
        <w:adjustRightInd w:val="0"/>
        <w:jc w:val="both"/>
        <w:rPr>
          <w:sz w:val="14"/>
          <w:szCs w:val="28"/>
        </w:rPr>
      </w:pPr>
    </w:p>
    <w:p w14:paraId="366053F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2882A272" w14:textId="77777777" w:rsidR="00062751" w:rsidRPr="00062751" w:rsidRDefault="00062751" w:rsidP="00062751">
      <w:pPr>
        <w:tabs>
          <w:tab w:val="left" w:pos="1134"/>
        </w:tabs>
        <w:ind w:left="709"/>
        <w:jc w:val="center"/>
        <w:rPr>
          <w:b/>
          <w:sz w:val="28"/>
          <w:szCs w:val="32"/>
          <w:u w:val="single"/>
        </w:rPr>
      </w:pPr>
    </w:p>
    <w:p w14:paraId="369EB639" w14:textId="77777777" w:rsidR="00062751" w:rsidRPr="00062751" w:rsidRDefault="00062751" w:rsidP="00062751">
      <w:pPr>
        <w:tabs>
          <w:tab w:val="left" w:pos="1134"/>
        </w:tabs>
        <w:jc w:val="center"/>
        <w:rPr>
          <w:b/>
          <w:sz w:val="32"/>
          <w:szCs w:val="32"/>
          <w:u w:val="single"/>
        </w:rPr>
      </w:pPr>
      <w:r w:rsidRPr="00062751">
        <w:rPr>
          <w:b/>
          <w:sz w:val="32"/>
          <w:szCs w:val="32"/>
          <w:u w:val="single"/>
        </w:rPr>
        <w:t>«Отклонение фактически достигнутого объема поданной воды или принятых сточных вод»</w:t>
      </w:r>
    </w:p>
    <w:p w14:paraId="01C17523" w14:textId="77777777" w:rsidR="00062751" w:rsidRPr="00062751" w:rsidRDefault="00062751" w:rsidP="00062751">
      <w:pPr>
        <w:tabs>
          <w:tab w:val="left" w:pos="1134"/>
        </w:tabs>
        <w:ind w:left="709"/>
        <w:jc w:val="center"/>
        <w:rPr>
          <w:b/>
          <w:sz w:val="14"/>
          <w:szCs w:val="32"/>
          <w:u w:val="single"/>
        </w:rPr>
      </w:pPr>
    </w:p>
    <w:p w14:paraId="75B77DAD"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для учета в необходимой валовой выручке расходы по данной статье на 2023 год заявлены в сумме </w:t>
      </w:r>
      <w:r w:rsidRPr="00062751">
        <w:rPr>
          <w:b/>
          <w:i/>
          <w:sz w:val="28"/>
          <w:szCs w:val="28"/>
        </w:rPr>
        <w:t xml:space="preserve">11874,24 </w:t>
      </w:r>
      <w:r w:rsidRPr="00062751">
        <w:rPr>
          <w:sz w:val="28"/>
          <w:szCs w:val="28"/>
        </w:rPr>
        <w:t xml:space="preserve">тыс. руб., на 2024-2027 годы расходы по данной статье не заявлены. </w:t>
      </w:r>
    </w:p>
    <w:p w14:paraId="1B5D5E5F"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учтены доходы организации, не полученные в связи со снижением объемов реализации питьевой воды за 2019-2021 годы по сравнению с плановыми. В качестве обосновывающих документов предприятием представлены расчетные таблицы (том 12 стр. 2761-2764), ОСВ по счету 90.01 за 2019-2021 годы (том 12 стр. 2765-2767) и постановления РЭК Кузбасса об установлении тарифов МКП НГО «ВКХ» на 2019-2021 годы (том 12 стр. 2769-2779).</w:t>
      </w:r>
    </w:p>
    <w:p w14:paraId="67FA2B1D" w14:textId="77777777" w:rsidR="00062751" w:rsidRPr="00062751" w:rsidRDefault="00062751" w:rsidP="00062751">
      <w:pPr>
        <w:ind w:firstLine="720"/>
        <w:jc w:val="both"/>
        <w:rPr>
          <w:sz w:val="28"/>
          <w:szCs w:val="28"/>
        </w:rPr>
      </w:pPr>
      <w:r w:rsidRPr="00062751">
        <w:rPr>
          <w:b/>
          <w:sz w:val="28"/>
          <w:szCs w:val="28"/>
          <w:u w:val="single"/>
        </w:rPr>
        <w:t>В части недополученных доходов за 2019-2020 годы необходимо отметить</w:t>
      </w:r>
      <w:r w:rsidRPr="00062751">
        <w:rPr>
          <w:sz w:val="28"/>
          <w:szCs w:val="28"/>
        </w:rPr>
        <w:t xml:space="preserve">, что в соответствии с п. 12 Методических указаний, в случае если регулируемая организация </w:t>
      </w:r>
      <w:r w:rsidRPr="00062751">
        <w:rPr>
          <w:b/>
          <w:sz w:val="28"/>
          <w:szCs w:val="28"/>
        </w:rPr>
        <w:t xml:space="preserve">в течение </w:t>
      </w:r>
      <w:r w:rsidRPr="00062751">
        <w:rPr>
          <w:b/>
          <w:sz w:val="28"/>
          <w:szCs w:val="28"/>
          <w:u w:val="single"/>
        </w:rPr>
        <w:t>истекшего периода</w:t>
      </w:r>
      <w:r w:rsidRPr="00062751">
        <w:rPr>
          <w:b/>
          <w:sz w:val="28"/>
          <w:szCs w:val="28"/>
        </w:rPr>
        <w:t xml:space="preserve"> регулирования</w:t>
      </w:r>
      <w:r w:rsidRPr="00062751">
        <w:rPr>
          <w:sz w:val="28"/>
          <w:szCs w:val="28"/>
        </w:rPr>
        <w:t xml:space="preserve">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w:t>
      </w:r>
      <w:r w:rsidRPr="00062751">
        <w:rPr>
          <w:b/>
          <w:sz w:val="28"/>
          <w:szCs w:val="28"/>
          <w:u w:val="single"/>
        </w:rPr>
        <w:t>расходы, связанные с обслуживанием заемных средств</w:t>
      </w:r>
      <w:r w:rsidRPr="00062751">
        <w:rPr>
          <w:sz w:val="28"/>
          <w:szCs w:val="28"/>
        </w:rPr>
        <w:t xml:space="preserve"> и собственных средств, направляемых на покрытие недостатка средств, </w:t>
      </w:r>
      <w:r w:rsidRPr="00062751">
        <w:rPr>
          <w:sz w:val="28"/>
          <w:szCs w:val="28"/>
          <w:u w:val="single"/>
        </w:rPr>
        <w:t>учитываются органом регулирования тарифов</w:t>
      </w:r>
      <w:r w:rsidRPr="00062751">
        <w:rPr>
          <w:sz w:val="28"/>
          <w:szCs w:val="28"/>
        </w:rPr>
        <w:t xml:space="preserve"> при установлении тарифов для такой регулируемой организации в полном объеме </w:t>
      </w:r>
      <w:r w:rsidRPr="00062751">
        <w:rPr>
          <w:sz w:val="28"/>
          <w:szCs w:val="28"/>
          <w:u w:val="single"/>
        </w:rPr>
        <w:t>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r w:rsidRPr="00062751">
        <w:rPr>
          <w:sz w:val="28"/>
          <w:szCs w:val="28"/>
        </w:rPr>
        <w:t>.</w:t>
      </w:r>
    </w:p>
    <w:p w14:paraId="0354F81E"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заявлены недополученные доходы за 2019-2021 годы. При этом </w:t>
      </w:r>
      <w:r w:rsidRPr="00062751">
        <w:rPr>
          <w:rFonts w:eastAsia="Calibri"/>
          <w:sz w:val="28"/>
          <w:szCs w:val="28"/>
          <w:u w:val="single"/>
          <w:lang w:eastAsia="en-US"/>
        </w:rPr>
        <w:t xml:space="preserve">истекшим периодом регулирования для предприятия при установлении тарифов на 2023-2027 годы является </w:t>
      </w:r>
      <w:r w:rsidRPr="00062751">
        <w:rPr>
          <w:rFonts w:eastAsia="Calibri"/>
          <w:b/>
          <w:sz w:val="28"/>
          <w:szCs w:val="28"/>
          <w:u w:val="single"/>
          <w:lang w:eastAsia="en-US"/>
        </w:rPr>
        <w:t>2021 год</w:t>
      </w:r>
      <w:r w:rsidRPr="00062751">
        <w:rPr>
          <w:rFonts w:eastAsia="Calibri"/>
          <w:sz w:val="28"/>
          <w:szCs w:val="28"/>
          <w:lang w:eastAsia="en-US"/>
        </w:rPr>
        <w:t xml:space="preserve">. Учет недополученных доходов за 2019-2020 годы при установлении тарифов на 2023-2027 годы </w:t>
      </w:r>
      <w:r w:rsidRPr="00062751">
        <w:rPr>
          <w:rFonts w:eastAsia="Calibri"/>
          <w:b/>
          <w:sz w:val="28"/>
          <w:szCs w:val="28"/>
          <w:u w:val="single"/>
          <w:lang w:eastAsia="en-US"/>
        </w:rPr>
        <w:t>не предусмотрен Методическими указаниями</w:t>
      </w:r>
      <w:r w:rsidRPr="00062751">
        <w:rPr>
          <w:rFonts w:eastAsia="Calibri"/>
          <w:sz w:val="28"/>
          <w:szCs w:val="28"/>
          <w:lang w:eastAsia="en-US"/>
        </w:rPr>
        <w:t xml:space="preserve">. Данные недополученные доходы за 2019-2020 годы </w:t>
      </w:r>
      <w:r w:rsidRPr="00062751">
        <w:rPr>
          <w:rFonts w:eastAsia="Calibri"/>
          <w:sz w:val="28"/>
          <w:szCs w:val="28"/>
          <w:u w:val="single"/>
          <w:lang w:eastAsia="en-US"/>
        </w:rPr>
        <w:t xml:space="preserve">предприятию необходимо было заявлять </w:t>
      </w:r>
      <w:r w:rsidRPr="00062751">
        <w:rPr>
          <w:rFonts w:eastAsia="Calibri"/>
          <w:b/>
          <w:sz w:val="28"/>
          <w:szCs w:val="28"/>
          <w:u w:val="single"/>
          <w:lang w:eastAsia="en-US"/>
        </w:rPr>
        <w:t>своевременно</w:t>
      </w:r>
      <w:r w:rsidRPr="00062751">
        <w:rPr>
          <w:rFonts w:eastAsia="Calibri"/>
          <w:sz w:val="28"/>
          <w:szCs w:val="28"/>
          <w:lang w:eastAsia="en-US"/>
        </w:rPr>
        <w:t xml:space="preserve"> при установлении/корректировке тарифов на 2021-2022 годы соответственно. Необходимо отметить, что МКП НГО «ВКХ» </w:t>
      </w:r>
      <w:r w:rsidRPr="00062751">
        <w:rPr>
          <w:rFonts w:eastAsia="Calibri"/>
          <w:b/>
          <w:sz w:val="28"/>
          <w:szCs w:val="28"/>
          <w:u w:val="single"/>
          <w:lang w:eastAsia="en-US"/>
        </w:rPr>
        <w:t>было не лишено возможности</w:t>
      </w:r>
      <w:r w:rsidRPr="00062751">
        <w:rPr>
          <w:rFonts w:eastAsia="Calibri"/>
          <w:sz w:val="28"/>
          <w:szCs w:val="28"/>
          <w:lang w:eastAsia="en-US"/>
        </w:rPr>
        <w:t xml:space="preserve"> заявить данные недополученные доходы в периоды, предусмотренные Методическими указаниями. Однако, предприятие недополученные доходы в составе предыдущих тарифных дел </w:t>
      </w:r>
      <w:r w:rsidRPr="00062751">
        <w:rPr>
          <w:rFonts w:eastAsia="Calibri"/>
          <w:b/>
          <w:sz w:val="28"/>
          <w:szCs w:val="28"/>
          <w:u w:val="single"/>
          <w:lang w:eastAsia="en-US"/>
        </w:rPr>
        <w:t>не заявляло</w:t>
      </w:r>
      <w:r w:rsidRPr="00062751">
        <w:rPr>
          <w:rFonts w:eastAsia="Calibri"/>
          <w:sz w:val="28"/>
          <w:szCs w:val="28"/>
          <w:lang w:eastAsia="en-US"/>
        </w:rPr>
        <w:t>.</w:t>
      </w:r>
    </w:p>
    <w:p w14:paraId="6DBF3EAF" w14:textId="77777777" w:rsidR="00062751" w:rsidRPr="00062751" w:rsidRDefault="00062751" w:rsidP="00062751">
      <w:pPr>
        <w:tabs>
          <w:tab w:val="left" w:pos="874"/>
        </w:tabs>
        <w:autoSpaceDE w:val="0"/>
        <w:autoSpaceDN w:val="0"/>
        <w:adjustRightInd w:val="0"/>
        <w:ind w:firstLine="709"/>
        <w:jc w:val="both"/>
        <w:rPr>
          <w:sz w:val="28"/>
          <w:szCs w:val="28"/>
        </w:rPr>
      </w:pPr>
      <w:r w:rsidRPr="00062751">
        <w:rPr>
          <w:sz w:val="28"/>
          <w:szCs w:val="28"/>
        </w:rPr>
        <w:t xml:space="preserve">Результаты деятельности предприятия за 2019-2020 годы </w:t>
      </w:r>
      <w:r w:rsidRPr="00062751">
        <w:rPr>
          <w:sz w:val="28"/>
          <w:szCs w:val="28"/>
          <w:u w:val="single"/>
        </w:rPr>
        <w:t>были проанализированы</w:t>
      </w:r>
      <w:r w:rsidRPr="00062751">
        <w:rPr>
          <w:sz w:val="28"/>
          <w:szCs w:val="28"/>
        </w:rPr>
        <w:t xml:space="preserve"> регулятором при установлении тарифов на соответствующие периоды 2021-2022 годов </w:t>
      </w:r>
      <w:r w:rsidRPr="00062751">
        <w:rPr>
          <w:sz w:val="28"/>
          <w:szCs w:val="28"/>
          <w:u w:val="single"/>
        </w:rPr>
        <w:t>и учтены</w:t>
      </w:r>
      <w:r w:rsidRPr="00062751">
        <w:rPr>
          <w:sz w:val="28"/>
          <w:szCs w:val="28"/>
        </w:rPr>
        <w:t xml:space="preserve"> в составе необходимой </w:t>
      </w:r>
      <w:r w:rsidRPr="00062751">
        <w:rPr>
          <w:sz w:val="28"/>
          <w:szCs w:val="28"/>
        </w:rPr>
        <w:lastRenderedPageBreak/>
        <w:t>валовой выручки в экономически обоснованном размере. Доводы регулятора по каждой статье затрат приведены в экспертных заключениях за соответствующий период. Повторный анализ и учет каких-либо расходов/доходов за 2019-2020 является некорректным и не предусмотрен Методическими указаниями.</w:t>
      </w:r>
    </w:p>
    <w:p w14:paraId="5CD4AAB9" w14:textId="77777777" w:rsidR="00062751" w:rsidRPr="00062751" w:rsidRDefault="00062751" w:rsidP="00062751">
      <w:pPr>
        <w:ind w:firstLine="720"/>
        <w:jc w:val="both"/>
        <w:rPr>
          <w:sz w:val="28"/>
          <w:szCs w:val="28"/>
        </w:rPr>
      </w:pPr>
      <w:r w:rsidRPr="00062751">
        <w:rPr>
          <w:b/>
          <w:sz w:val="28"/>
          <w:szCs w:val="28"/>
          <w:u w:val="single"/>
        </w:rPr>
        <w:t>В части недополученных доходов за 2021 год необходимо отметить следующее:</w:t>
      </w:r>
    </w:p>
    <w:p w14:paraId="65A66262" w14:textId="77777777" w:rsidR="00062751" w:rsidRPr="00062751" w:rsidRDefault="00062751" w:rsidP="00062751">
      <w:pPr>
        <w:ind w:firstLine="720"/>
        <w:jc w:val="both"/>
        <w:rPr>
          <w:sz w:val="28"/>
          <w:szCs w:val="28"/>
        </w:rPr>
      </w:pPr>
      <w:r w:rsidRPr="00062751">
        <w:rPr>
          <w:rFonts w:hint="eastAsia"/>
          <w:sz w:val="28"/>
          <w:szCs w:val="28"/>
        </w:rPr>
        <w:t>П</w:t>
      </w:r>
      <w:r w:rsidRPr="00062751">
        <w:rPr>
          <w:sz w:val="28"/>
          <w:szCs w:val="28"/>
        </w:rPr>
        <w:t xml:space="preserve">. 2 </w:t>
      </w:r>
      <w:r w:rsidRPr="00062751">
        <w:rPr>
          <w:rFonts w:hint="eastAsia"/>
          <w:sz w:val="28"/>
          <w:szCs w:val="28"/>
        </w:rPr>
        <w:t>Основ</w:t>
      </w:r>
      <w:r w:rsidRPr="00062751">
        <w:rPr>
          <w:sz w:val="28"/>
          <w:szCs w:val="28"/>
        </w:rPr>
        <w:t xml:space="preserve"> </w:t>
      </w:r>
      <w:r w:rsidRPr="00062751">
        <w:rPr>
          <w:rFonts w:hint="eastAsia"/>
          <w:sz w:val="28"/>
          <w:szCs w:val="28"/>
        </w:rPr>
        <w:t>ценообразования</w:t>
      </w:r>
      <w:r w:rsidRPr="00062751">
        <w:rPr>
          <w:sz w:val="28"/>
          <w:szCs w:val="28"/>
        </w:rPr>
        <w:t xml:space="preserve"> </w:t>
      </w:r>
      <w:r w:rsidRPr="00062751">
        <w:rPr>
          <w:rFonts w:hint="eastAsia"/>
          <w:sz w:val="28"/>
          <w:szCs w:val="28"/>
        </w:rPr>
        <w:t>дает</w:t>
      </w:r>
      <w:r w:rsidRPr="00062751">
        <w:rPr>
          <w:sz w:val="28"/>
          <w:szCs w:val="28"/>
        </w:rPr>
        <w:t xml:space="preserve"> </w:t>
      </w:r>
      <w:r w:rsidRPr="00062751">
        <w:rPr>
          <w:rFonts w:hint="eastAsia"/>
          <w:sz w:val="28"/>
          <w:szCs w:val="28"/>
        </w:rPr>
        <w:t>определение</w:t>
      </w:r>
      <w:r w:rsidRPr="00062751">
        <w:rPr>
          <w:sz w:val="28"/>
          <w:szCs w:val="28"/>
        </w:rPr>
        <w:t xml:space="preserve"> </w:t>
      </w:r>
      <w:r w:rsidRPr="00062751">
        <w:rPr>
          <w:rFonts w:hint="eastAsia"/>
          <w:sz w:val="28"/>
          <w:szCs w:val="28"/>
        </w:rPr>
        <w:t>недополученных</w:t>
      </w:r>
      <w:r w:rsidRPr="00062751">
        <w:rPr>
          <w:sz w:val="28"/>
          <w:szCs w:val="28"/>
        </w:rPr>
        <w:t xml:space="preserve"> </w:t>
      </w:r>
      <w:r w:rsidRPr="00062751">
        <w:rPr>
          <w:rFonts w:hint="eastAsia"/>
          <w:sz w:val="28"/>
          <w:szCs w:val="28"/>
        </w:rPr>
        <w:t>доходов</w:t>
      </w:r>
      <w:r w:rsidRPr="00062751">
        <w:rPr>
          <w:sz w:val="28"/>
          <w:szCs w:val="28"/>
        </w:rPr>
        <w:t xml:space="preserve"> – </w:t>
      </w:r>
      <w:r w:rsidRPr="00062751">
        <w:rPr>
          <w:rFonts w:hint="eastAsia"/>
          <w:sz w:val="28"/>
          <w:szCs w:val="28"/>
        </w:rPr>
        <w:t>это</w:t>
      </w:r>
      <w:r w:rsidRPr="00062751">
        <w:rPr>
          <w:sz w:val="28"/>
          <w:szCs w:val="28"/>
        </w:rPr>
        <w:t xml:space="preserve"> </w:t>
      </w:r>
      <w:r w:rsidRPr="00062751">
        <w:rPr>
          <w:rFonts w:hint="eastAsia"/>
          <w:sz w:val="28"/>
          <w:szCs w:val="28"/>
        </w:rPr>
        <w:t>доходы</w:t>
      </w:r>
      <w:r w:rsidRPr="00062751">
        <w:rPr>
          <w:sz w:val="28"/>
          <w:szCs w:val="28"/>
        </w:rPr>
        <w:t xml:space="preserve"> </w:t>
      </w:r>
      <w:r w:rsidRPr="00062751">
        <w:rPr>
          <w:rFonts w:hint="eastAsia"/>
          <w:sz w:val="28"/>
          <w:szCs w:val="28"/>
        </w:rPr>
        <w:t>регулируемой</w:t>
      </w:r>
      <w:r w:rsidRPr="00062751">
        <w:rPr>
          <w:sz w:val="28"/>
          <w:szCs w:val="28"/>
        </w:rPr>
        <w:t xml:space="preserve"> </w:t>
      </w:r>
      <w:r w:rsidRPr="00062751">
        <w:rPr>
          <w:rFonts w:hint="eastAsia"/>
          <w:sz w:val="28"/>
          <w:szCs w:val="28"/>
        </w:rPr>
        <w:t>организации</w:t>
      </w:r>
      <w:r w:rsidRPr="00062751">
        <w:rPr>
          <w:sz w:val="28"/>
          <w:szCs w:val="28"/>
        </w:rPr>
        <w:t xml:space="preserve">, </w:t>
      </w:r>
      <w:r w:rsidRPr="00062751">
        <w:rPr>
          <w:rFonts w:hint="eastAsia"/>
          <w:sz w:val="28"/>
          <w:szCs w:val="28"/>
        </w:rPr>
        <w:t>не</w:t>
      </w:r>
      <w:r w:rsidRPr="00062751">
        <w:rPr>
          <w:sz w:val="28"/>
          <w:szCs w:val="28"/>
        </w:rPr>
        <w:t xml:space="preserve"> </w:t>
      </w:r>
      <w:r w:rsidRPr="00062751">
        <w:rPr>
          <w:rFonts w:hint="eastAsia"/>
          <w:sz w:val="28"/>
          <w:szCs w:val="28"/>
        </w:rPr>
        <w:t>полученные</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предыдущие</w:t>
      </w:r>
      <w:r w:rsidRPr="00062751">
        <w:rPr>
          <w:sz w:val="28"/>
          <w:szCs w:val="28"/>
        </w:rPr>
        <w:t xml:space="preserve"> </w:t>
      </w:r>
      <w:r w:rsidRPr="00062751">
        <w:rPr>
          <w:rFonts w:hint="eastAsia"/>
          <w:sz w:val="28"/>
          <w:szCs w:val="28"/>
        </w:rPr>
        <w:t>периоды</w:t>
      </w:r>
      <w:r w:rsidRPr="00062751">
        <w:rPr>
          <w:sz w:val="28"/>
          <w:szCs w:val="28"/>
        </w:rPr>
        <w:t xml:space="preserve"> </w:t>
      </w:r>
      <w:r w:rsidRPr="00062751">
        <w:rPr>
          <w:rFonts w:hint="eastAsia"/>
          <w:sz w:val="28"/>
          <w:szCs w:val="28"/>
        </w:rPr>
        <w:t>регулирования</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связи</w:t>
      </w:r>
      <w:r w:rsidRPr="00062751">
        <w:rPr>
          <w:sz w:val="28"/>
          <w:szCs w:val="28"/>
        </w:rPr>
        <w:t xml:space="preserve"> </w:t>
      </w:r>
      <w:r w:rsidRPr="00062751">
        <w:rPr>
          <w:rFonts w:hint="eastAsia"/>
          <w:sz w:val="28"/>
          <w:szCs w:val="28"/>
        </w:rPr>
        <w:t>со</w:t>
      </w:r>
      <w:r w:rsidRPr="00062751">
        <w:rPr>
          <w:sz w:val="28"/>
          <w:szCs w:val="28"/>
        </w:rPr>
        <w:t xml:space="preserve"> </w:t>
      </w:r>
      <w:r w:rsidRPr="00062751">
        <w:rPr>
          <w:rFonts w:hint="eastAsia"/>
          <w:sz w:val="28"/>
          <w:szCs w:val="28"/>
        </w:rPr>
        <w:t>снижением</w:t>
      </w:r>
      <w:r w:rsidRPr="00062751">
        <w:rPr>
          <w:sz w:val="28"/>
          <w:szCs w:val="28"/>
        </w:rPr>
        <w:t xml:space="preserve"> (</w:t>
      </w:r>
      <w:r w:rsidRPr="00062751">
        <w:rPr>
          <w:rFonts w:hint="eastAsia"/>
          <w:b/>
          <w:sz w:val="28"/>
          <w:szCs w:val="28"/>
        </w:rPr>
        <w:t>по</w:t>
      </w:r>
      <w:r w:rsidRPr="00062751">
        <w:rPr>
          <w:b/>
          <w:sz w:val="28"/>
          <w:szCs w:val="28"/>
        </w:rPr>
        <w:t xml:space="preserve"> </w:t>
      </w:r>
      <w:r w:rsidRPr="00062751">
        <w:rPr>
          <w:rFonts w:hint="eastAsia"/>
          <w:b/>
          <w:sz w:val="28"/>
          <w:szCs w:val="28"/>
        </w:rPr>
        <w:t>причинам</w:t>
      </w:r>
      <w:r w:rsidRPr="00062751">
        <w:rPr>
          <w:b/>
          <w:sz w:val="28"/>
          <w:szCs w:val="28"/>
        </w:rPr>
        <w:t xml:space="preserve">, </w:t>
      </w:r>
      <w:r w:rsidRPr="00062751">
        <w:rPr>
          <w:rFonts w:hint="eastAsia"/>
          <w:b/>
          <w:sz w:val="28"/>
          <w:szCs w:val="28"/>
        </w:rPr>
        <w:t>не</w:t>
      </w:r>
      <w:r w:rsidRPr="00062751">
        <w:rPr>
          <w:b/>
          <w:sz w:val="28"/>
          <w:szCs w:val="28"/>
        </w:rPr>
        <w:t xml:space="preserve"> </w:t>
      </w:r>
      <w:r w:rsidRPr="00062751">
        <w:rPr>
          <w:rFonts w:hint="eastAsia"/>
          <w:b/>
          <w:sz w:val="28"/>
          <w:szCs w:val="28"/>
        </w:rPr>
        <w:t>зависящим</w:t>
      </w:r>
      <w:r w:rsidRPr="00062751">
        <w:rPr>
          <w:b/>
          <w:sz w:val="28"/>
          <w:szCs w:val="28"/>
        </w:rPr>
        <w:t xml:space="preserve"> </w:t>
      </w:r>
      <w:r w:rsidRPr="00062751">
        <w:rPr>
          <w:rFonts w:hint="eastAsia"/>
          <w:b/>
          <w:sz w:val="28"/>
          <w:szCs w:val="28"/>
        </w:rPr>
        <w:t>от</w:t>
      </w:r>
      <w:r w:rsidRPr="00062751">
        <w:rPr>
          <w:b/>
          <w:sz w:val="28"/>
          <w:szCs w:val="28"/>
        </w:rPr>
        <w:t xml:space="preserve"> </w:t>
      </w:r>
      <w:r w:rsidRPr="00062751">
        <w:rPr>
          <w:rFonts w:hint="eastAsia"/>
          <w:b/>
          <w:sz w:val="28"/>
          <w:szCs w:val="28"/>
        </w:rPr>
        <w:t>регулируемой</w:t>
      </w:r>
      <w:r w:rsidRPr="00062751">
        <w:rPr>
          <w:b/>
          <w:sz w:val="28"/>
          <w:szCs w:val="28"/>
        </w:rPr>
        <w:t xml:space="preserve"> </w:t>
      </w:r>
      <w:r w:rsidRPr="00062751">
        <w:rPr>
          <w:rFonts w:hint="eastAsia"/>
          <w:b/>
          <w:sz w:val="28"/>
          <w:szCs w:val="28"/>
        </w:rPr>
        <w:t>организации</w:t>
      </w:r>
      <w:r w:rsidRPr="00062751">
        <w:rPr>
          <w:sz w:val="28"/>
          <w:szCs w:val="28"/>
        </w:rPr>
        <w:t xml:space="preserve">) </w:t>
      </w:r>
      <w:r w:rsidRPr="00062751">
        <w:rPr>
          <w:rFonts w:hint="eastAsia"/>
          <w:sz w:val="28"/>
          <w:szCs w:val="28"/>
        </w:rPr>
        <w:t>объема</w:t>
      </w:r>
      <w:r w:rsidRPr="00062751">
        <w:rPr>
          <w:sz w:val="28"/>
          <w:szCs w:val="28"/>
        </w:rPr>
        <w:t xml:space="preserve"> </w:t>
      </w:r>
      <w:r w:rsidRPr="00062751">
        <w:rPr>
          <w:rFonts w:hint="eastAsia"/>
          <w:sz w:val="28"/>
          <w:szCs w:val="28"/>
        </w:rPr>
        <w:t>поданной</w:t>
      </w:r>
      <w:r w:rsidRPr="00062751">
        <w:rPr>
          <w:sz w:val="28"/>
          <w:szCs w:val="28"/>
        </w:rPr>
        <w:t xml:space="preserve"> </w:t>
      </w:r>
      <w:r w:rsidRPr="00062751">
        <w:rPr>
          <w:rFonts w:hint="eastAsia"/>
          <w:sz w:val="28"/>
          <w:szCs w:val="28"/>
        </w:rPr>
        <w:t>воды</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или</w:t>
      </w:r>
      <w:r w:rsidRPr="00062751">
        <w:rPr>
          <w:sz w:val="28"/>
          <w:szCs w:val="28"/>
        </w:rPr>
        <w:t xml:space="preserve">) </w:t>
      </w:r>
      <w:r w:rsidRPr="00062751">
        <w:rPr>
          <w:rFonts w:hint="eastAsia"/>
          <w:sz w:val="28"/>
          <w:szCs w:val="28"/>
        </w:rPr>
        <w:t>принятых</w:t>
      </w:r>
      <w:r w:rsidRPr="00062751">
        <w:rPr>
          <w:sz w:val="28"/>
          <w:szCs w:val="28"/>
        </w:rPr>
        <w:t xml:space="preserve"> </w:t>
      </w:r>
      <w:r w:rsidRPr="00062751">
        <w:rPr>
          <w:rFonts w:hint="eastAsia"/>
          <w:sz w:val="28"/>
          <w:szCs w:val="28"/>
        </w:rPr>
        <w:t>сточных</w:t>
      </w:r>
      <w:r w:rsidRPr="00062751">
        <w:rPr>
          <w:sz w:val="28"/>
          <w:szCs w:val="28"/>
        </w:rPr>
        <w:t xml:space="preserve"> </w:t>
      </w:r>
      <w:r w:rsidRPr="00062751">
        <w:rPr>
          <w:rFonts w:hint="eastAsia"/>
          <w:sz w:val="28"/>
          <w:szCs w:val="28"/>
        </w:rPr>
        <w:t>вод</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сравнению</w:t>
      </w:r>
      <w:r w:rsidRPr="00062751">
        <w:rPr>
          <w:sz w:val="28"/>
          <w:szCs w:val="28"/>
        </w:rPr>
        <w:t xml:space="preserve"> </w:t>
      </w:r>
      <w:r w:rsidRPr="00062751">
        <w:rPr>
          <w:rFonts w:hint="eastAsia"/>
          <w:sz w:val="28"/>
          <w:szCs w:val="28"/>
        </w:rPr>
        <w:t>с</w:t>
      </w:r>
      <w:r w:rsidRPr="00062751">
        <w:rPr>
          <w:sz w:val="28"/>
          <w:szCs w:val="28"/>
        </w:rPr>
        <w:t xml:space="preserve"> </w:t>
      </w:r>
      <w:r w:rsidRPr="00062751">
        <w:rPr>
          <w:rFonts w:hint="eastAsia"/>
          <w:sz w:val="28"/>
          <w:szCs w:val="28"/>
        </w:rPr>
        <w:t>объемом</w:t>
      </w:r>
      <w:r w:rsidRPr="00062751">
        <w:rPr>
          <w:sz w:val="28"/>
          <w:szCs w:val="28"/>
        </w:rPr>
        <w:t xml:space="preserve"> </w:t>
      </w:r>
      <w:r w:rsidRPr="00062751">
        <w:rPr>
          <w:rFonts w:hint="eastAsia"/>
          <w:sz w:val="28"/>
          <w:szCs w:val="28"/>
        </w:rPr>
        <w:t>поданной</w:t>
      </w:r>
      <w:r w:rsidRPr="00062751">
        <w:rPr>
          <w:sz w:val="28"/>
          <w:szCs w:val="28"/>
        </w:rPr>
        <w:t xml:space="preserve"> </w:t>
      </w:r>
      <w:r w:rsidRPr="00062751">
        <w:rPr>
          <w:rFonts w:hint="eastAsia"/>
          <w:sz w:val="28"/>
          <w:szCs w:val="28"/>
        </w:rPr>
        <w:t>воды</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или</w:t>
      </w:r>
      <w:r w:rsidRPr="00062751">
        <w:rPr>
          <w:sz w:val="28"/>
          <w:szCs w:val="28"/>
        </w:rPr>
        <w:t xml:space="preserve">) </w:t>
      </w:r>
      <w:r w:rsidRPr="00062751">
        <w:rPr>
          <w:rFonts w:hint="eastAsia"/>
          <w:sz w:val="28"/>
          <w:szCs w:val="28"/>
        </w:rPr>
        <w:t>принятых</w:t>
      </w:r>
      <w:r w:rsidRPr="00062751">
        <w:rPr>
          <w:sz w:val="28"/>
          <w:szCs w:val="28"/>
        </w:rPr>
        <w:t xml:space="preserve"> </w:t>
      </w:r>
      <w:r w:rsidRPr="00062751">
        <w:rPr>
          <w:rFonts w:hint="eastAsia"/>
          <w:sz w:val="28"/>
          <w:szCs w:val="28"/>
        </w:rPr>
        <w:t>сточных</w:t>
      </w:r>
      <w:r w:rsidRPr="00062751">
        <w:rPr>
          <w:sz w:val="28"/>
          <w:szCs w:val="28"/>
        </w:rPr>
        <w:t xml:space="preserve"> </w:t>
      </w:r>
      <w:r w:rsidRPr="00062751">
        <w:rPr>
          <w:rFonts w:hint="eastAsia"/>
          <w:sz w:val="28"/>
          <w:szCs w:val="28"/>
        </w:rPr>
        <w:t>вод</w:t>
      </w:r>
      <w:r w:rsidRPr="00062751">
        <w:rPr>
          <w:sz w:val="28"/>
          <w:szCs w:val="28"/>
        </w:rPr>
        <w:t xml:space="preserve">, </w:t>
      </w:r>
      <w:r w:rsidRPr="00062751">
        <w:rPr>
          <w:rFonts w:hint="eastAsia"/>
          <w:sz w:val="28"/>
          <w:szCs w:val="28"/>
        </w:rPr>
        <w:t>применяемым</w:t>
      </w:r>
      <w:r w:rsidRPr="00062751">
        <w:rPr>
          <w:sz w:val="28"/>
          <w:szCs w:val="28"/>
        </w:rPr>
        <w:t xml:space="preserve"> </w:t>
      </w:r>
      <w:r w:rsidRPr="00062751">
        <w:rPr>
          <w:rFonts w:hint="eastAsia"/>
          <w:sz w:val="28"/>
          <w:szCs w:val="28"/>
        </w:rPr>
        <w:t>для</w:t>
      </w:r>
      <w:r w:rsidRPr="00062751">
        <w:rPr>
          <w:sz w:val="28"/>
          <w:szCs w:val="28"/>
        </w:rPr>
        <w:t xml:space="preserve"> </w:t>
      </w:r>
      <w:r w:rsidRPr="00062751">
        <w:rPr>
          <w:rFonts w:hint="eastAsia"/>
          <w:sz w:val="28"/>
          <w:szCs w:val="28"/>
        </w:rPr>
        <w:t>расчета</w:t>
      </w:r>
      <w:r w:rsidRPr="00062751">
        <w:rPr>
          <w:sz w:val="28"/>
          <w:szCs w:val="28"/>
        </w:rPr>
        <w:t xml:space="preserve"> </w:t>
      </w:r>
      <w:r w:rsidRPr="00062751">
        <w:rPr>
          <w:rFonts w:hint="eastAsia"/>
          <w:sz w:val="28"/>
          <w:szCs w:val="28"/>
        </w:rPr>
        <w:t>при</w:t>
      </w:r>
      <w:r w:rsidRPr="00062751">
        <w:rPr>
          <w:sz w:val="28"/>
          <w:szCs w:val="28"/>
        </w:rPr>
        <w:t xml:space="preserve"> </w:t>
      </w:r>
      <w:r w:rsidRPr="00062751">
        <w:rPr>
          <w:rFonts w:hint="eastAsia"/>
          <w:sz w:val="28"/>
          <w:szCs w:val="28"/>
        </w:rPr>
        <w:t>установлении</w:t>
      </w:r>
      <w:r w:rsidRPr="00062751">
        <w:rPr>
          <w:sz w:val="28"/>
          <w:szCs w:val="28"/>
        </w:rPr>
        <w:t xml:space="preserve"> </w:t>
      </w:r>
      <w:r w:rsidRPr="00062751">
        <w:rPr>
          <w:rFonts w:hint="eastAsia"/>
          <w:sz w:val="28"/>
          <w:szCs w:val="28"/>
        </w:rPr>
        <w:t>тарифов</w:t>
      </w:r>
      <w:r w:rsidRPr="00062751">
        <w:rPr>
          <w:sz w:val="28"/>
          <w:szCs w:val="28"/>
        </w:rPr>
        <w:t>.</w:t>
      </w:r>
    </w:p>
    <w:p w14:paraId="3B192803" w14:textId="77777777" w:rsidR="00062751" w:rsidRPr="00062751" w:rsidRDefault="00062751" w:rsidP="00062751">
      <w:pPr>
        <w:ind w:firstLine="720"/>
        <w:jc w:val="both"/>
        <w:rPr>
          <w:sz w:val="28"/>
          <w:szCs w:val="28"/>
        </w:rPr>
      </w:pPr>
      <w:r w:rsidRPr="00062751">
        <w:rPr>
          <w:rFonts w:hint="eastAsia"/>
          <w:sz w:val="28"/>
          <w:szCs w:val="28"/>
        </w:rPr>
        <w:t>Исходя</w:t>
      </w:r>
      <w:r w:rsidRPr="00062751">
        <w:rPr>
          <w:sz w:val="28"/>
          <w:szCs w:val="28"/>
        </w:rPr>
        <w:t xml:space="preserve"> </w:t>
      </w:r>
      <w:r w:rsidRPr="00062751">
        <w:rPr>
          <w:rFonts w:hint="eastAsia"/>
          <w:sz w:val="28"/>
          <w:szCs w:val="28"/>
        </w:rPr>
        <w:t>из</w:t>
      </w:r>
      <w:r w:rsidRPr="00062751">
        <w:rPr>
          <w:sz w:val="28"/>
          <w:szCs w:val="28"/>
        </w:rPr>
        <w:t xml:space="preserve"> </w:t>
      </w:r>
      <w:r w:rsidRPr="00062751">
        <w:rPr>
          <w:rFonts w:hint="eastAsia"/>
          <w:sz w:val="28"/>
          <w:szCs w:val="28"/>
        </w:rPr>
        <w:t>вышеуказанного</w:t>
      </w:r>
      <w:r w:rsidRPr="00062751">
        <w:rPr>
          <w:sz w:val="28"/>
          <w:szCs w:val="28"/>
        </w:rPr>
        <w:t xml:space="preserve"> </w:t>
      </w:r>
      <w:r w:rsidRPr="00062751">
        <w:rPr>
          <w:rFonts w:hint="eastAsia"/>
          <w:sz w:val="28"/>
          <w:szCs w:val="28"/>
        </w:rPr>
        <w:t>пункта</w:t>
      </w:r>
      <w:r w:rsidRPr="00062751">
        <w:rPr>
          <w:sz w:val="28"/>
          <w:szCs w:val="28"/>
        </w:rPr>
        <w:t xml:space="preserve"> </w:t>
      </w:r>
      <w:r w:rsidRPr="00062751">
        <w:rPr>
          <w:rFonts w:hint="eastAsia"/>
          <w:sz w:val="28"/>
          <w:szCs w:val="28"/>
        </w:rPr>
        <w:t>Основ</w:t>
      </w:r>
      <w:r w:rsidRPr="00062751">
        <w:rPr>
          <w:sz w:val="28"/>
          <w:szCs w:val="28"/>
        </w:rPr>
        <w:t xml:space="preserve"> </w:t>
      </w:r>
      <w:r w:rsidRPr="00062751">
        <w:rPr>
          <w:rFonts w:hint="eastAsia"/>
          <w:sz w:val="28"/>
          <w:szCs w:val="28"/>
        </w:rPr>
        <w:t>ценообразования</w:t>
      </w:r>
      <w:r w:rsidRPr="00062751">
        <w:rPr>
          <w:sz w:val="28"/>
          <w:szCs w:val="28"/>
        </w:rPr>
        <w:t xml:space="preserve">, </w:t>
      </w:r>
      <w:r w:rsidRPr="00062751">
        <w:rPr>
          <w:rFonts w:hint="eastAsia"/>
          <w:sz w:val="28"/>
          <w:szCs w:val="28"/>
        </w:rPr>
        <w:t>следует</w:t>
      </w:r>
      <w:r w:rsidRPr="00062751">
        <w:rPr>
          <w:sz w:val="28"/>
          <w:szCs w:val="28"/>
        </w:rPr>
        <w:t xml:space="preserve">, </w:t>
      </w:r>
      <w:r w:rsidRPr="00062751">
        <w:rPr>
          <w:rFonts w:hint="eastAsia"/>
          <w:sz w:val="28"/>
          <w:szCs w:val="28"/>
        </w:rPr>
        <w:t>что</w:t>
      </w:r>
      <w:r w:rsidRPr="00062751">
        <w:rPr>
          <w:sz w:val="28"/>
          <w:szCs w:val="28"/>
        </w:rPr>
        <w:t xml:space="preserve"> </w:t>
      </w:r>
      <w:r w:rsidRPr="00062751">
        <w:rPr>
          <w:rFonts w:hint="eastAsia"/>
          <w:sz w:val="28"/>
          <w:szCs w:val="28"/>
        </w:rPr>
        <w:t>недополученные</w:t>
      </w:r>
      <w:r w:rsidRPr="00062751">
        <w:rPr>
          <w:sz w:val="28"/>
          <w:szCs w:val="28"/>
        </w:rPr>
        <w:t xml:space="preserve"> </w:t>
      </w:r>
      <w:r w:rsidRPr="00062751">
        <w:rPr>
          <w:rFonts w:hint="eastAsia"/>
          <w:sz w:val="28"/>
          <w:szCs w:val="28"/>
        </w:rPr>
        <w:t>доходы</w:t>
      </w:r>
      <w:r w:rsidRPr="00062751">
        <w:rPr>
          <w:sz w:val="28"/>
          <w:szCs w:val="28"/>
        </w:rPr>
        <w:t xml:space="preserve"> </w:t>
      </w:r>
      <w:r w:rsidRPr="00062751">
        <w:rPr>
          <w:rFonts w:hint="eastAsia"/>
          <w:sz w:val="28"/>
          <w:szCs w:val="28"/>
        </w:rPr>
        <w:t>от</w:t>
      </w:r>
      <w:r w:rsidRPr="00062751">
        <w:rPr>
          <w:sz w:val="28"/>
          <w:szCs w:val="28"/>
        </w:rPr>
        <w:t xml:space="preserve"> </w:t>
      </w:r>
      <w:r w:rsidRPr="00062751">
        <w:rPr>
          <w:rFonts w:hint="eastAsia"/>
          <w:sz w:val="28"/>
          <w:szCs w:val="28"/>
        </w:rPr>
        <w:t>снижения</w:t>
      </w:r>
      <w:r w:rsidRPr="00062751">
        <w:rPr>
          <w:sz w:val="28"/>
          <w:szCs w:val="28"/>
        </w:rPr>
        <w:t xml:space="preserve"> </w:t>
      </w:r>
      <w:r w:rsidRPr="00062751">
        <w:rPr>
          <w:rFonts w:hint="eastAsia"/>
          <w:sz w:val="28"/>
          <w:szCs w:val="28"/>
        </w:rPr>
        <w:t>объемов</w:t>
      </w:r>
      <w:r w:rsidRPr="00062751">
        <w:rPr>
          <w:sz w:val="28"/>
          <w:szCs w:val="28"/>
        </w:rPr>
        <w:t xml:space="preserve"> </w:t>
      </w:r>
      <w:r w:rsidRPr="00062751">
        <w:rPr>
          <w:rFonts w:hint="eastAsia"/>
          <w:sz w:val="28"/>
          <w:szCs w:val="28"/>
        </w:rPr>
        <w:t>реализации</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сравнению</w:t>
      </w:r>
      <w:r w:rsidRPr="00062751">
        <w:rPr>
          <w:sz w:val="28"/>
          <w:szCs w:val="28"/>
        </w:rPr>
        <w:t xml:space="preserve"> </w:t>
      </w:r>
      <w:r w:rsidRPr="00062751">
        <w:rPr>
          <w:rFonts w:hint="eastAsia"/>
          <w:sz w:val="28"/>
          <w:szCs w:val="28"/>
        </w:rPr>
        <w:t>с</w:t>
      </w:r>
      <w:r w:rsidRPr="00062751">
        <w:rPr>
          <w:sz w:val="28"/>
          <w:szCs w:val="28"/>
        </w:rPr>
        <w:t xml:space="preserve"> </w:t>
      </w:r>
      <w:r w:rsidRPr="00062751">
        <w:rPr>
          <w:rFonts w:hint="eastAsia"/>
          <w:sz w:val="28"/>
          <w:szCs w:val="28"/>
        </w:rPr>
        <w:t>плановыми</w:t>
      </w:r>
      <w:r w:rsidRPr="00062751">
        <w:rPr>
          <w:sz w:val="28"/>
          <w:szCs w:val="28"/>
        </w:rPr>
        <w:t xml:space="preserve"> </w:t>
      </w:r>
      <w:r w:rsidRPr="00062751">
        <w:rPr>
          <w:rFonts w:hint="eastAsia"/>
          <w:sz w:val="28"/>
          <w:szCs w:val="28"/>
        </w:rPr>
        <w:t>значениями</w:t>
      </w:r>
      <w:r w:rsidRPr="00062751">
        <w:rPr>
          <w:sz w:val="28"/>
          <w:szCs w:val="28"/>
        </w:rPr>
        <w:t xml:space="preserve"> </w:t>
      </w:r>
      <w:r w:rsidRPr="00062751">
        <w:rPr>
          <w:rFonts w:hint="eastAsia"/>
          <w:sz w:val="28"/>
          <w:szCs w:val="28"/>
        </w:rPr>
        <w:t>могут</w:t>
      </w:r>
      <w:r w:rsidRPr="00062751">
        <w:rPr>
          <w:sz w:val="28"/>
          <w:szCs w:val="28"/>
        </w:rPr>
        <w:t xml:space="preserve"> </w:t>
      </w:r>
      <w:r w:rsidRPr="00062751">
        <w:rPr>
          <w:rFonts w:hint="eastAsia"/>
          <w:sz w:val="28"/>
          <w:szCs w:val="28"/>
        </w:rPr>
        <w:t>быть</w:t>
      </w:r>
      <w:r w:rsidRPr="00062751">
        <w:rPr>
          <w:sz w:val="28"/>
          <w:szCs w:val="28"/>
        </w:rPr>
        <w:t xml:space="preserve"> </w:t>
      </w:r>
      <w:r w:rsidRPr="00062751">
        <w:rPr>
          <w:rFonts w:hint="eastAsia"/>
          <w:sz w:val="28"/>
          <w:szCs w:val="28"/>
        </w:rPr>
        <w:t>приняты</w:t>
      </w:r>
      <w:r w:rsidRPr="00062751">
        <w:rPr>
          <w:sz w:val="28"/>
          <w:szCs w:val="28"/>
        </w:rPr>
        <w:t xml:space="preserve"> </w:t>
      </w:r>
      <w:r w:rsidRPr="00062751">
        <w:rPr>
          <w:rFonts w:hint="eastAsia"/>
          <w:sz w:val="28"/>
          <w:szCs w:val="28"/>
        </w:rPr>
        <w:t>к</w:t>
      </w:r>
      <w:r w:rsidRPr="00062751">
        <w:rPr>
          <w:sz w:val="28"/>
          <w:szCs w:val="28"/>
        </w:rPr>
        <w:t xml:space="preserve"> </w:t>
      </w:r>
      <w:r w:rsidRPr="00062751">
        <w:rPr>
          <w:rFonts w:hint="eastAsia"/>
          <w:sz w:val="28"/>
          <w:szCs w:val="28"/>
        </w:rPr>
        <w:t>учету</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случае</w:t>
      </w:r>
      <w:r w:rsidRPr="00062751">
        <w:rPr>
          <w:sz w:val="28"/>
          <w:szCs w:val="28"/>
        </w:rPr>
        <w:t xml:space="preserve">, </w:t>
      </w:r>
      <w:r w:rsidRPr="00062751">
        <w:rPr>
          <w:rFonts w:hint="eastAsia"/>
          <w:sz w:val="28"/>
          <w:szCs w:val="28"/>
          <w:u w:val="single"/>
        </w:rPr>
        <w:t>если</w:t>
      </w:r>
      <w:r w:rsidRPr="00062751">
        <w:rPr>
          <w:sz w:val="28"/>
          <w:szCs w:val="28"/>
          <w:u w:val="single"/>
        </w:rPr>
        <w:t xml:space="preserve"> </w:t>
      </w:r>
      <w:r w:rsidRPr="00062751">
        <w:rPr>
          <w:rFonts w:hint="eastAsia"/>
          <w:sz w:val="28"/>
          <w:szCs w:val="28"/>
          <w:u w:val="single"/>
        </w:rPr>
        <w:t>фактическое</w:t>
      </w:r>
      <w:r w:rsidRPr="00062751">
        <w:rPr>
          <w:sz w:val="28"/>
          <w:szCs w:val="28"/>
          <w:u w:val="single"/>
        </w:rPr>
        <w:t xml:space="preserve"> </w:t>
      </w:r>
      <w:r w:rsidRPr="00062751">
        <w:rPr>
          <w:rFonts w:hint="eastAsia"/>
          <w:sz w:val="28"/>
          <w:szCs w:val="28"/>
          <w:u w:val="single"/>
        </w:rPr>
        <w:t>снижение</w:t>
      </w:r>
      <w:r w:rsidRPr="00062751">
        <w:rPr>
          <w:sz w:val="28"/>
          <w:szCs w:val="28"/>
          <w:u w:val="single"/>
        </w:rPr>
        <w:t xml:space="preserve"> </w:t>
      </w:r>
      <w:r w:rsidRPr="00062751">
        <w:rPr>
          <w:rFonts w:hint="eastAsia"/>
          <w:sz w:val="28"/>
          <w:szCs w:val="28"/>
          <w:u w:val="single"/>
        </w:rPr>
        <w:t>объемов</w:t>
      </w:r>
      <w:r w:rsidRPr="00062751">
        <w:rPr>
          <w:sz w:val="28"/>
          <w:szCs w:val="28"/>
          <w:u w:val="single"/>
        </w:rPr>
        <w:t xml:space="preserve"> </w:t>
      </w:r>
      <w:r w:rsidRPr="00062751">
        <w:rPr>
          <w:rFonts w:hint="eastAsia"/>
          <w:sz w:val="28"/>
          <w:szCs w:val="28"/>
          <w:u w:val="single"/>
        </w:rPr>
        <w:t>реализации</w:t>
      </w:r>
      <w:r w:rsidRPr="00062751">
        <w:rPr>
          <w:sz w:val="28"/>
          <w:szCs w:val="28"/>
          <w:u w:val="single"/>
        </w:rPr>
        <w:t xml:space="preserve"> </w:t>
      </w:r>
      <w:r w:rsidRPr="00062751">
        <w:rPr>
          <w:rFonts w:hint="eastAsia"/>
          <w:sz w:val="28"/>
          <w:szCs w:val="28"/>
          <w:u w:val="single"/>
        </w:rPr>
        <w:t>возникло</w:t>
      </w:r>
      <w:r w:rsidRPr="00062751">
        <w:rPr>
          <w:sz w:val="28"/>
          <w:szCs w:val="28"/>
          <w:u w:val="single"/>
        </w:rPr>
        <w:t xml:space="preserve"> </w:t>
      </w:r>
      <w:r w:rsidRPr="00062751">
        <w:rPr>
          <w:rFonts w:hint="eastAsia"/>
          <w:sz w:val="28"/>
          <w:szCs w:val="28"/>
          <w:u w:val="single"/>
        </w:rPr>
        <w:t>по</w:t>
      </w:r>
      <w:r w:rsidRPr="00062751">
        <w:rPr>
          <w:sz w:val="28"/>
          <w:szCs w:val="28"/>
          <w:u w:val="single"/>
        </w:rPr>
        <w:t xml:space="preserve"> </w:t>
      </w:r>
      <w:r w:rsidRPr="00062751">
        <w:rPr>
          <w:rFonts w:hint="eastAsia"/>
          <w:sz w:val="28"/>
          <w:szCs w:val="28"/>
          <w:u w:val="single"/>
        </w:rPr>
        <w:t>причинам</w:t>
      </w:r>
      <w:r w:rsidRPr="00062751">
        <w:rPr>
          <w:sz w:val="28"/>
          <w:szCs w:val="28"/>
          <w:u w:val="single"/>
        </w:rPr>
        <w:t xml:space="preserve">, </w:t>
      </w:r>
      <w:r w:rsidRPr="00062751">
        <w:rPr>
          <w:rFonts w:hint="eastAsia"/>
          <w:b/>
          <w:sz w:val="28"/>
          <w:szCs w:val="28"/>
          <w:u w:val="single"/>
        </w:rPr>
        <w:t>не</w:t>
      </w:r>
      <w:r w:rsidRPr="00062751">
        <w:rPr>
          <w:b/>
          <w:sz w:val="28"/>
          <w:szCs w:val="28"/>
          <w:u w:val="single"/>
        </w:rPr>
        <w:t xml:space="preserve"> </w:t>
      </w:r>
      <w:r w:rsidRPr="00062751">
        <w:rPr>
          <w:rFonts w:hint="eastAsia"/>
          <w:b/>
          <w:sz w:val="28"/>
          <w:szCs w:val="28"/>
          <w:u w:val="single"/>
        </w:rPr>
        <w:t>зависящим</w:t>
      </w:r>
      <w:r w:rsidRPr="00062751">
        <w:rPr>
          <w:sz w:val="28"/>
          <w:szCs w:val="28"/>
          <w:u w:val="single"/>
        </w:rPr>
        <w:t xml:space="preserve"> </w:t>
      </w:r>
      <w:r w:rsidRPr="00062751">
        <w:rPr>
          <w:rFonts w:hint="eastAsia"/>
          <w:sz w:val="28"/>
          <w:szCs w:val="28"/>
          <w:u w:val="single"/>
        </w:rPr>
        <w:t>от</w:t>
      </w:r>
      <w:r w:rsidRPr="00062751">
        <w:rPr>
          <w:sz w:val="28"/>
          <w:szCs w:val="28"/>
          <w:u w:val="single"/>
        </w:rPr>
        <w:t xml:space="preserve"> </w:t>
      </w:r>
      <w:r w:rsidRPr="00062751">
        <w:rPr>
          <w:rFonts w:hint="eastAsia"/>
          <w:sz w:val="28"/>
          <w:szCs w:val="28"/>
          <w:u w:val="single"/>
        </w:rPr>
        <w:t>регулируемой</w:t>
      </w:r>
      <w:r w:rsidRPr="00062751">
        <w:rPr>
          <w:sz w:val="28"/>
          <w:szCs w:val="28"/>
          <w:u w:val="single"/>
        </w:rPr>
        <w:t xml:space="preserve"> </w:t>
      </w:r>
      <w:r w:rsidRPr="00062751">
        <w:rPr>
          <w:rFonts w:hint="eastAsia"/>
          <w:sz w:val="28"/>
          <w:szCs w:val="28"/>
          <w:u w:val="single"/>
        </w:rPr>
        <w:t>организации</w:t>
      </w:r>
      <w:r w:rsidRPr="00062751">
        <w:rPr>
          <w:sz w:val="28"/>
          <w:szCs w:val="28"/>
        </w:rPr>
        <w:t>.</w:t>
      </w:r>
    </w:p>
    <w:p w14:paraId="4F20CFD5" w14:textId="77777777" w:rsidR="00062751" w:rsidRPr="00062751" w:rsidRDefault="00062751" w:rsidP="00062751">
      <w:pPr>
        <w:ind w:firstLine="720"/>
        <w:jc w:val="both"/>
        <w:rPr>
          <w:sz w:val="28"/>
          <w:szCs w:val="28"/>
        </w:rPr>
      </w:pPr>
      <w:r w:rsidRPr="00062751">
        <w:rPr>
          <w:rFonts w:hint="eastAsia"/>
          <w:sz w:val="28"/>
          <w:szCs w:val="28"/>
        </w:rPr>
        <w:t>На</w:t>
      </w:r>
      <w:r w:rsidRPr="00062751">
        <w:rPr>
          <w:sz w:val="28"/>
          <w:szCs w:val="28"/>
        </w:rPr>
        <w:t xml:space="preserve"> </w:t>
      </w:r>
      <w:r w:rsidRPr="00062751">
        <w:rPr>
          <w:rFonts w:hint="eastAsia"/>
          <w:sz w:val="28"/>
          <w:szCs w:val="28"/>
        </w:rPr>
        <w:t>основании</w:t>
      </w:r>
      <w:r w:rsidRPr="00062751">
        <w:rPr>
          <w:sz w:val="28"/>
          <w:szCs w:val="28"/>
        </w:rPr>
        <w:t xml:space="preserve"> </w:t>
      </w:r>
      <w:r w:rsidRPr="00062751">
        <w:rPr>
          <w:rFonts w:hint="eastAsia"/>
          <w:sz w:val="28"/>
          <w:szCs w:val="28"/>
        </w:rPr>
        <w:t>вышеизложенного</w:t>
      </w:r>
      <w:r w:rsidRPr="00062751">
        <w:rPr>
          <w:sz w:val="28"/>
          <w:szCs w:val="28"/>
        </w:rPr>
        <w:t xml:space="preserve"> </w:t>
      </w:r>
      <w:r w:rsidRPr="00062751">
        <w:rPr>
          <w:rFonts w:hint="eastAsia"/>
          <w:sz w:val="28"/>
          <w:szCs w:val="28"/>
        </w:rPr>
        <w:t>регулятором в рамках запроса дополнительных материалов</w:t>
      </w:r>
      <w:r w:rsidRPr="00062751">
        <w:rPr>
          <w:sz w:val="28"/>
          <w:szCs w:val="28"/>
        </w:rPr>
        <w:t xml:space="preserve"> (исх. от 13.05.2022 № М-10-79/1623-02) были также запрошены у МКП НГО «ВКХ» </w:t>
      </w:r>
      <w:r w:rsidRPr="00062751">
        <w:rPr>
          <w:rFonts w:hint="eastAsia"/>
          <w:sz w:val="28"/>
          <w:szCs w:val="28"/>
        </w:rPr>
        <w:t>документы</w:t>
      </w:r>
      <w:r w:rsidRPr="00062751">
        <w:rPr>
          <w:sz w:val="28"/>
          <w:szCs w:val="28"/>
        </w:rPr>
        <w:t xml:space="preserve">, </w:t>
      </w:r>
      <w:r w:rsidRPr="00062751">
        <w:rPr>
          <w:rFonts w:hint="eastAsia"/>
          <w:sz w:val="28"/>
          <w:szCs w:val="28"/>
        </w:rPr>
        <w:t>подтверждающие</w:t>
      </w:r>
      <w:r w:rsidRPr="00062751">
        <w:rPr>
          <w:sz w:val="28"/>
          <w:szCs w:val="28"/>
        </w:rPr>
        <w:t xml:space="preserve">, </w:t>
      </w:r>
      <w:r w:rsidRPr="00062751">
        <w:rPr>
          <w:rFonts w:hint="eastAsia"/>
          <w:sz w:val="28"/>
          <w:szCs w:val="28"/>
        </w:rPr>
        <w:t>что</w:t>
      </w:r>
      <w:r w:rsidRPr="00062751">
        <w:rPr>
          <w:sz w:val="28"/>
          <w:szCs w:val="28"/>
        </w:rPr>
        <w:t xml:space="preserve"> </w:t>
      </w:r>
      <w:r w:rsidRPr="00062751">
        <w:rPr>
          <w:rFonts w:hint="eastAsia"/>
          <w:sz w:val="28"/>
          <w:szCs w:val="28"/>
        </w:rPr>
        <w:t>снижение</w:t>
      </w:r>
      <w:r w:rsidRPr="00062751">
        <w:rPr>
          <w:sz w:val="28"/>
          <w:szCs w:val="28"/>
        </w:rPr>
        <w:t xml:space="preserve"> </w:t>
      </w:r>
      <w:r w:rsidRPr="00062751">
        <w:rPr>
          <w:rFonts w:hint="eastAsia"/>
          <w:sz w:val="28"/>
          <w:szCs w:val="28"/>
        </w:rPr>
        <w:t>объемов</w:t>
      </w:r>
      <w:r w:rsidRPr="00062751">
        <w:rPr>
          <w:sz w:val="28"/>
          <w:szCs w:val="28"/>
        </w:rPr>
        <w:t xml:space="preserve"> </w:t>
      </w:r>
      <w:r w:rsidRPr="00062751">
        <w:rPr>
          <w:rFonts w:hint="eastAsia"/>
          <w:sz w:val="28"/>
          <w:szCs w:val="28"/>
        </w:rPr>
        <w:t>реализации</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сфере</w:t>
      </w:r>
      <w:r w:rsidRPr="00062751">
        <w:rPr>
          <w:sz w:val="28"/>
          <w:szCs w:val="28"/>
        </w:rPr>
        <w:t xml:space="preserve"> </w:t>
      </w:r>
      <w:r w:rsidRPr="00062751">
        <w:rPr>
          <w:rFonts w:hint="eastAsia"/>
          <w:sz w:val="28"/>
          <w:szCs w:val="28"/>
        </w:rPr>
        <w:t>холодного</w:t>
      </w:r>
      <w:r w:rsidRPr="00062751">
        <w:rPr>
          <w:sz w:val="28"/>
          <w:szCs w:val="28"/>
        </w:rPr>
        <w:t xml:space="preserve"> </w:t>
      </w:r>
      <w:r w:rsidRPr="00062751">
        <w:rPr>
          <w:rFonts w:hint="eastAsia"/>
          <w:sz w:val="28"/>
          <w:szCs w:val="28"/>
        </w:rPr>
        <w:t>водоснабжения</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водоотведения</w:t>
      </w:r>
      <w:r w:rsidRPr="00062751">
        <w:rPr>
          <w:sz w:val="28"/>
          <w:szCs w:val="28"/>
        </w:rPr>
        <w:t xml:space="preserve">, </w:t>
      </w:r>
      <w:r w:rsidRPr="00062751">
        <w:rPr>
          <w:rFonts w:hint="eastAsia"/>
          <w:sz w:val="28"/>
          <w:szCs w:val="28"/>
        </w:rPr>
        <w:t>повлекшее</w:t>
      </w:r>
      <w:r w:rsidRPr="00062751">
        <w:rPr>
          <w:sz w:val="28"/>
          <w:szCs w:val="28"/>
        </w:rPr>
        <w:t xml:space="preserve"> </w:t>
      </w:r>
      <w:r w:rsidRPr="00062751">
        <w:rPr>
          <w:rFonts w:hint="eastAsia"/>
          <w:sz w:val="28"/>
          <w:szCs w:val="28"/>
        </w:rPr>
        <w:t>возникновение</w:t>
      </w:r>
      <w:r w:rsidRPr="00062751">
        <w:rPr>
          <w:sz w:val="28"/>
          <w:szCs w:val="28"/>
        </w:rPr>
        <w:t xml:space="preserve"> </w:t>
      </w:r>
      <w:r w:rsidRPr="00062751">
        <w:rPr>
          <w:rFonts w:hint="eastAsia"/>
          <w:sz w:val="28"/>
          <w:szCs w:val="28"/>
        </w:rPr>
        <w:t>недополученных</w:t>
      </w:r>
      <w:r w:rsidRPr="00062751">
        <w:rPr>
          <w:sz w:val="28"/>
          <w:szCs w:val="28"/>
        </w:rPr>
        <w:t xml:space="preserve"> </w:t>
      </w:r>
      <w:r w:rsidRPr="00062751">
        <w:rPr>
          <w:rFonts w:hint="eastAsia"/>
          <w:sz w:val="28"/>
          <w:szCs w:val="28"/>
        </w:rPr>
        <w:t>доходов</w:t>
      </w:r>
      <w:r w:rsidRPr="00062751">
        <w:rPr>
          <w:sz w:val="28"/>
          <w:szCs w:val="28"/>
        </w:rPr>
        <w:t xml:space="preserve"> </w:t>
      </w:r>
      <w:r w:rsidRPr="00062751">
        <w:rPr>
          <w:rFonts w:hint="eastAsia"/>
          <w:sz w:val="28"/>
          <w:szCs w:val="28"/>
        </w:rPr>
        <w:t>за</w:t>
      </w:r>
      <w:r w:rsidRPr="00062751">
        <w:rPr>
          <w:sz w:val="28"/>
          <w:szCs w:val="28"/>
        </w:rPr>
        <w:t xml:space="preserve"> </w:t>
      </w:r>
      <w:r w:rsidRPr="00062751">
        <w:rPr>
          <w:rFonts w:hint="eastAsia"/>
          <w:sz w:val="28"/>
          <w:szCs w:val="28"/>
        </w:rPr>
        <w:t>предыдущий</w:t>
      </w:r>
      <w:r w:rsidRPr="00062751">
        <w:rPr>
          <w:sz w:val="28"/>
          <w:szCs w:val="28"/>
        </w:rPr>
        <w:t xml:space="preserve"> </w:t>
      </w:r>
      <w:r w:rsidRPr="00062751">
        <w:rPr>
          <w:rFonts w:hint="eastAsia"/>
          <w:sz w:val="28"/>
          <w:szCs w:val="28"/>
        </w:rPr>
        <w:t>период</w:t>
      </w:r>
      <w:r w:rsidRPr="00062751">
        <w:rPr>
          <w:sz w:val="28"/>
          <w:szCs w:val="28"/>
        </w:rPr>
        <w:t xml:space="preserve"> </w:t>
      </w:r>
      <w:r w:rsidRPr="00062751">
        <w:rPr>
          <w:rFonts w:hint="eastAsia"/>
          <w:sz w:val="28"/>
          <w:szCs w:val="28"/>
        </w:rPr>
        <w:t>регулирования</w:t>
      </w:r>
      <w:r w:rsidRPr="00062751">
        <w:rPr>
          <w:sz w:val="28"/>
          <w:szCs w:val="28"/>
        </w:rPr>
        <w:t xml:space="preserve">, </w:t>
      </w:r>
      <w:r w:rsidRPr="00062751">
        <w:rPr>
          <w:rFonts w:hint="eastAsia"/>
          <w:sz w:val="28"/>
          <w:szCs w:val="28"/>
        </w:rPr>
        <w:t>произошло</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независящим</w:t>
      </w:r>
      <w:r w:rsidRPr="00062751">
        <w:rPr>
          <w:sz w:val="28"/>
          <w:szCs w:val="28"/>
        </w:rPr>
        <w:t xml:space="preserve"> </w:t>
      </w:r>
      <w:r w:rsidRPr="00062751">
        <w:rPr>
          <w:rFonts w:hint="eastAsia"/>
          <w:sz w:val="28"/>
          <w:szCs w:val="28"/>
        </w:rPr>
        <w:t>от</w:t>
      </w:r>
      <w:r w:rsidRPr="00062751">
        <w:rPr>
          <w:sz w:val="28"/>
          <w:szCs w:val="28"/>
        </w:rPr>
        <w:t xml:space="preserve"> </w:t>
      </w:r>
      <w:r w:rsidRPr="00062751">
        <w:rPr>
          <w:rFonts w:hint="eastAsia"/>
          <w:sz w:val="28"/>
          <w:szCs w:val="28"/>
        </w:rPr>
        <w:t>регулируемой</w:t>
      </w:r>
      <w:r w:rsidRPr="00062751">
        <w:rPr>
          <w:sz w:val="28"/>
          <w:szCs w:val="28"/>
        </w:rPr>
        <w:t xml:space="preserve"> </w:t>
      </w:r>
      <w:r w:rsidRPr="00062751">
        <w:rPr>
          <w:rFonts w:hint="eastAsia"/>
          <w:sz w:val="28"/>
          <w:szCs w:val="28"/>
        </w:rPr>
        <w:t>организации</w:t>
      </w:r>
      <w:r w:rsidRPr="00062751">
        <w:rPr>
          <w:sz w:val="28"/>
          <w:szCs w:val="28"/>
        </w:rPr>
        <w:t xml:space="preserve"> </w:t>
      </w:r>
      <w:r w:rsidRPr="00062751">
        <w:rPr>
          <w:rFonts w:hint="eastAsia"/>
          <w:sz w:val="28"/>
          <w:szCs w:val="28"/>
        </w:rPr>
        <w:t>причинам</w:t>
      </w:r>
      <w:r w:rsidRPr="00062751">
        <w:rPr>
          <w:sz w:val="28"/>
          <w:szCs w:val="28"/>
        </w:rPr>
        <w:t xml:space="preserve">. Запрашиваемые документы предприятием в адрес регулятора </w:t>
      </w:r>
      <w:r w:rsidRPr="00062751">
        <w:rPr>
          <w:b/>
          <w:sz w:val="28"/>
          <w:szCs w:val="28"/>
          <w:u w:val="single"/>
        </w:rPr>
        <w:t>не представлены</w:t>
      </w:r>
      <w:r w:rsidRPr="00062751">
        <w:rPr>
          <w:sz w:val="28"/>
          <w:szCs w:val="28"/>
        </w:rPr>
        <w:t>.</w:t>
      </w:r>
    </w:p>
    <w:p w14:paraId="38D208ED" w14:textId="77777777" w:rsidR="00062751" w:rsidRPr="00062751" w:rsidRDefault="00062751" w:rsidP="00062751">
      <w:pPr>
        <w:ind w:firstLine="720"/>
        <w:jc w:val="both"/>
        <w:rPr>
          <w:sz w:val="28"/>
          <w:szCs w:val="28"/>
        </w:rPr>
      </w:pPr>
      <w:r w:rsidRPr="00062751">
        <w:rPr>
          <w:sz w:val="28"/>
          <w:szCs w:val="28"/>
        </w:rPr>
        <w:t xml:space="preserve">В составе дополнительных материалов </w:t>
      </w:r>
      <w:proofErr w:type="spellStart"/>
      <w:r w:rsidRPr="00062751">
        <w:rPr>
          <w:sz w:val="28"/>
          <w:szCs w:val="28"/>
        </w:rPr>
        <w:t>вх</w:t>
      </w:r>
      <w:proofErr w:type="spellEnd"/>
      <w:r w:rsidRPr="00062751">
        <w:rPr>
          <w:sz w:val="28"/>
          <w:szCs w:val="28"/>
        </w:rPr>
        <w:t>. от 03.10.2022 № 5994 (стр. 187), представленных в ответ на запрос регулятора исх. от 13.05.2022 № М-10-79/1623-02, содержится пояснительная записка, в которой отражено, что причинами снижения объемов реализации являются:</w:t>
      </w:r>
    </w:p>
    <w:p w14:paraId="6CAD512C" w14:textId="77777777" w:rsidR="00062751" w:rsidRPr="00062751" w:rsidRDefault="00062751" w:rsidP="00062751">
      <w:pPr>
        <w:ind w:firstLine="720"/>
        <w:jc w:val="both"/>
        <w:rPr>
          <w:sz w:val="28"/>
          <w:szCs w:val="28"/>
        </w:rPr>
      </w:pPr>
      <w:r w:rsidRPr="00062751">
        <w:rPr>
          <w:sz w:val="28"/>
          <w:szCs w:val="28"/>
        </w:rPr>
        <w:t>- установка приборов учета потребителями;</w:t>
      </w:r>
    </w:p>
    <w:p w14:paraId="50100676" w14:textId="77777777" w:rsidR="00062751" w:rsidRPr="00062751" w:rsidRDefault="00062751" w:rsidP="00062751">
      <w:pPr>
        <w:ind w:firstLine="720"/>
        <w:jc w:val="both"/>
        <w:rPr>
          <w:sz w:val="28"/>
          <w:szCs w:val="28"/>
        </w:rPr>
      </w:pPr>
      <w:r w:rsidRPr="00062751">
        <w:rPr>
          <w:sz w:val="28"/>
          <w:szCs w:val="28"/>
        </w:rPr>
        <w:t>- переход потребителей на использование собственных скважин;</w:t>
      </w:r>
    </w:p>
    <w:p w14:paraId="11D4B1EA" w14:textId="77777777" w:rsidR="00062751" w:rsidRPr="00062751" w:rsidRDefault="00062751" w:rsidP="00062751">
      <w:pPr>
        <w:ind w:firstLine="720"/>
        <w:jc w:val="both"/>
        <w:rPr>
          <w:sz w:val="28"/>
          <w:szCs w:val="28"/>
        </w:rPr>
      </w:pPr>
      <w:r w:rsidRPr="00062751">
        <w:rPr>
          <w:sz w:val="28"/>
          <w:szCs w:val="28"/>
        </w:rPr>
        <w:t>- переселение из ветхого жилья.</w:t>
      </w:r>
    </w:p>
    <w:p w14:paraId="27BA17B4" w14:textId="77777777" w:rsidR="00062751" w:rsidRPr="00062751" w:rsidRDefault="00062751" w:rsidP="00062751">
      <w:pPr>
        <w:ind w:firstLine="720"/>
        <w:jc w:val="both"/>
        <w:rPr>
          <w:sz w:val="28"/>
          <w:szCs w:val="28"/>
        </w:rPr>
      </w:pPr>
      <w:r w:rsidRPr="00062751">
        <w:rPr>
          <w:sz w:val="28"/>
          <w:szCs w:val="28"/>
        </w:rPr>
        <w:t xml:space="preserve">Данные доводы </w:t>
      </w:r>
      <w:r w:rsidRPr="00062751">
        <w:rPr>
          <w:b/>
          <w:sz w:val="28"/>
          <w:szCs w:val="28"/>
          <w:u w:val="single"/>
        </w:rPr>
        <w:t>не подкреплены</w:t>
      </w:r>
      <w:r w:rsidRPr="00062751">
        <w:rPr>
          <w:sz w:val="28"/>
          <w:szCs w:val="28"/>
        </w:rPr>
        <w:t xml:space="preserve"> подтверждающими документами. Каких-либо документов о сокращении числа потребителей ввиду их перехода на собственные скважины или переселение, на протяжении 2019-2022гг. в адрес регулятора предприятием </w:t>
      </w:r>
      <w:r w:rsidRPr="00062751">
        <w:rPr>
          <w:b/>
          <w:sz w:val="28"/>
          <w:szCs w:val="28"/>
          <w:u w:val="single"/>
        </w:rPr>
        <w:t>не предоставлялось</w:t>
      </w:r>
      <w:r w:rsidRPr="00062751">
        <w:rPr>
          <w:sz w:val="28"/>
          <w:szCs w:val="28"/>
        </w:rPr>
        <w:t xml:space="preserve">. </w:t>
      </w:r>
    </w:p>
    <w:p w14:paraId="292C28FD" w14:textId="77777777" w:rsidR="00062751" w:rsidRPr="00062751" w:rsidRDefault="00062751" w:rsidP="00062751">
      <w:pPr>
        <w:ind w:firstLine="720"/>
        <w:jc w:val="both"/>
        <w:rPr>
          <w:sz w:val="28"/>
          <w:szCs w:val="28"/>
        </w:rPr>
      </w:pPr>
      <w:r w:rsidRPr="00062751">
        <w:rPr>
          <w:sz w:val="28"/>
          <w:szCs w:val="28"/>
        </w:rPr>
        <w:t xml:space="preserve">Более того, по результатам проведенного анализа регулятором было выявлено, что при установлении тарифов на первый долгосрочный период 2020-2022гг. МКП НГО «ВКХ» в составе материалов тарифного дела содержалась информация об общем количестве абонентов в сфере холодного водоснабжения 2906 ед., при установлении тарифов на 2023-2027 годы заявленное количество обслуживаемых абонентов в сфере холодного </w:t>
      </w:r>
      <w:r w:rsidRPr="00062751">
        <w:rPr>
          <w:sz w:val="28"/>
          <w:szCs w:val="28"/>
        </w:rPr>
        <w:lastRenderedPageBreak/>
        <w:t xml:space="preserve">водоснабжения составляет 3128 ед. То есть, за 2019-2021 годы количество абонентов предприятия по холодному водоснабжению не уменьшилось, а </w:t>
      </w:r>
      <w:r w:rsidRPr="00062751">
        <w:rPr>
          <w:b/>
          <w:sz w:val="28"/>
          <w:szCs w:val="28"/>
        </w:rPr>
        <w:t>увеличилось на 222 ед.</w:t>
      </w:r>
      <w:r w:rsidRPr="00062751">
        <w:rPr>
          <w:sz w:val="28"/>
          <w:szCs w:val="28"/>
        </w:rPr>
        <w:t xml:space="preserve">, </w:t>
      </w:r>
      <w:r w:rsidRPr="00062751">
        <w:rPr>
          <w:sz w:val="28"/>
          <w:szCs w:val="28"/>
          <w:u w:val="single"/>
        </w:rPr>
        <w:t>вопреки доводам предприятия</w:t>
      </w:r>
      <w:r w:rsidRPr="00062751">
        <w:rPr>
          <w:sz w:val="28"/>
          <w:szCs w:val="28"/>
        </w:rPr>
        <w:t xml:space="preserve">. Данные значения приведены без учета абонентов пос. </w:t>
      </w:r>
      <w:proofErr w:type="spellStart"/>
      <w:r w:rsidRPr="00062751">
        <w:rPr>
          <w:sz w:val="28"/>
          <w:szCs w:val="28"/>
        </w:rPr>
        <w:t>Абагур</w:t>
      </w:r>
      <w:proofErr w:type="spellEnd"/>
      <w:r w:rsidRPr="00062751">
        <w:rPr>
          <w:sz w:val="28"/>
          <w:szCs w:val="28"/>
        </w:rPr>
        <w:t>-Лесной, для которых установлен дифференцированный тариф.</w:t>
      </w:r>
    </w:p>
    <w:p w14:paraId="1E2D2829"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регулятор считает, что заявленное предприятием ежегодное значительное </w:t>
      </w:r>
      <w:r w:rsidRPr="00062751">
        <w:rPr>
          <w:sz w:val="28"/>
          <w:szCs w:val="28"/>
          <w:u w:val="single"/>
        </w:rPr>
        <w:t>снижение объемов не может быть признано достоверным</w:t>
      </w:r>
      <w:r w:rsidRPr="00062751">
        <w:rPr>
          <w:sz w:val="28"/>
          <w:szCs w:val="28"/>
        </w:rPr>
        <w:t xml:space="preserve"> при условии увеличения количества абонентов и отсутствии документов, подтверждающих причины снижения объемов реализации.</w:t>
      </w:r>
    </w:p>
    <w:p w14:paraId="456A73DA" w14:textId="77777777" w:rsidR="00062751" w:rsidRPr="00062751" w:rsidRDefault="00062751" w:rsidP="00062751">
      <w:pPr>
        <w:tabs>
          <w:tab w:val="left" w:pos="874"/>
        </w:tabs>
        <w:autoSpaceDE w:val="0"/>
        <w:autoSpaceDN w:val="0"/>
        <w:adjustRightInd w:val="0"/>
        <w:ind w:firstLine="709"/>
        <w:jc w:val="both"/>
        <w:rPr>
          <w:b/>
          <w:sz w:val="28"/>
          <w:szCs w:val="28"/>
        </w:rPr>
      </w:pPr>
      <w:r w:rsidRPr="00062751">
        <w:rPr>
          <w:sz w:val="28"/>
          <w:szCs w:val="28"/>
        </w:rPr>
        <w:t xml:space="preserve">На основании вышеизложенного, расходы по данной статье регулятором </w:t>
      </w:r>
      <w:r w:rsidRPr="00062751">
        <w:rPr>
          <w:b/>
          <w:sz w:val="28"/>
          <w:szCs w:val="28"/>
          <w:u w:val="single"/>
        </w:rPr>
        <w:t>отклонены</w:t>
      </w:r>
      <w:r w:rsidRPr="00062751">
        <w:rPr>
          <w:sz w:val="28"/>
          <w:szCs w:val="28"/>
        </w:rPr>
        <w:t>.</w:t>
      </w:r>
    </w:p>
    <w:p w14:paraId="1FEB4C90" w14:textId="77777777" w:rsidR="00062751" w:rsidRPr="00062751" w:rsidRDefault="00062751" w:rsidP="00062751">
      <w:pPr>
        <w:tabs>
          <w:tab w:val="left" w:pos="1134"/>
        </w:tabs>
        <w:ind w:firstLine="709"/>
        <w:jc w:val="both"/>
        <w:rPr>
          <w:sz w:val="28"/>
          <w:szCs w:val="28"/>
        </w:rPr>
      </w:pPr>
    </w:p>
    <w:p w14:paraId="20E4E60A" w14:textId="77777777" w:rsidR="00062751" w:rsidRPr="00062751" w:rsidRDefault="00062751" w:rsidP="00062751">
      <w:pPr>
        <w:tabs>
          <w:tab w:val="left" w:pos="1134"/>
        </w:tabs>
        <w:jc w:val="center"/>
        <w:rPr>
          <w:b/>
          <w:sz w:val="32"/>
          <w:szCs w:val="32"/>
          <w:u w:val="single"/>
        </w:rPr>
      </w:pPr>
      <w:r w:rsidRPr="00062751">
        <w:rPr>
          <w:b/>
          <w:sz w:val="32"/>
          <w:szCs w:val="32"/>
          <w:u w:val="single"/>
        </w:rPr>
        <w:t>«Другие»</w:t>
      </w:r>
    </w:p>
    <w:p w14:paraId="0859CA2E" w14:textId="77777777" w:rsidR="00062751" w:rsidRPr="00062751" w:rsidRDefault="00062751" w:rsidP="00062751">
      <w:pPr>
        <w:tabs>
          <w:tab w:val="left" w:pos="1134"/>
        </w:tabs>
        <w:ind w:left="709"/>
        <w:jc w:val="center"/>
        <w:rPr>
          <w:b/>
          <w:sz w:val="14"/>
          <w:szCs w:val="32"/>
          <w:u w:val="single"/>
        </w:rPr>
      </w:pPr>
    </w:p>
    <w:p w14:paraId="77ADF131"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для учета в необходимой валовой выручке расходы по данной статье на 2023 год заявлены в сумме </w:t>
      </w:r>
      <w:r w:rsidRPr="00062751">
        <w:rPr>
          <w:b/>
          <w:i/>
          <w:sz w:val="28"/>
          <w:szCs w:val="28"/>
        </w:rPr>
        <w:t xml:space="preserve">7541,94 </w:t>
      </w:r>
      <w:r w:rsidRPr="00062751">
        <w:rPr>
          <w:sz w:val="28"/>
          <w:szCs w:val="28"/>
        </w:rPr>
        <w:t xml:space="preserve">тыс. руб., на 2024-2027 годы расходы по данной статье не заявлены. </w:t>
      </w:r>
    </w:p>
    <w:p w14:paraId="670AE4A0" w14:textId="77777777" w:rsidR="00062751" w:rsidRPr="00062751" w:rsidRDefault="00062751" w:rsidP="00062751">
      <w:pPr>
        <w:tabs>
          <w:tab w:val="left" w:pos="1134"/>
        </w:tabs>
        <w:ind w:firstLine="709"/>
        <w:jc w:val="both"/>
        <w:rPr>
          <w:sz w:val="28"/>
          <w:szCs w:val="28"/>
        </w:rPr>
      </w:pPr>
      <w:r w:rsidRPr="00062751">
        <w:rPr>
          <w:sz w:val="28"/>
          <w:szCs w:val="28"/>
        </w:rPr>
        <w:t xml:space="preserve">В данной статье предприятием учтены недополученные доходы организации за 2019 год, возникшие в связи с отменой постановления РЭК Кемеровской области от 13.12.2018 № 506 и принятием заменяющего акта в целях исполнения апелляционного определения Верховного Суда Российской Федерации от 23.01.2020 по административному делу № 81-АПА19-26. </w:t>
      </w:r>
    </w:p>
    <w:p w14:paraId="27F1C9D5"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предприятием представлены расчетные таблицы (том 12 стр. 2761-2764), ОСВ по счету 90.01 за 2019-2021 годы (том 12 стр. 2765-2767) и постановления РЭК Кузбасса об установлении тарифов МКП НГО «ВКХ» на 2019-2021 годы (том 12 стр. 2769-2779).</w:t>
      </w:r>
    </w:p>
    <w:p w14:paraId="01D8C5F3" w14:textId="77777777" w:rsidR="00062751" w:rsidRPr="00062751" w:rsidRDefault="00062751" w:rsidP="00062751">
      <w:pPr>
        <w:tabs>
          <w:tab w:val="left" w:pos="874"/>
        </w:tabs>
        <w:autoSpaceDE w:val="0"/>
        <w:autoSpaceDN w:val="0"/>
        <w:adjustRightInd w:val="0"/>
        <w:ind w:firstLine="709"/>
        <w:jc w:val="both"/>
        <w:rPr>
          <w:sz w:val="28"/>
          <w:szCs w:val="28"/>
        </w:rPr>
      </w:pPr>
      <w:r w:rsidRPr="00062751">
        <w:rPr>
          <w:sz w:val="28"/>
          <w:szCs w:val="28"/>
        </w:rPr>
        <w:t xml:space="preserve">Учет заявленных расходов на плановый период 2023-2027 гг. </w:t>
      </w:r>
      <w:r w:rsidRPr="00062751">
        <w:rPr>
          <w:b/>
          <w:sz w:val="28"/>
          <w:szCs w:val="28"/>
          <w:u w:val="single"/>
        </w:rPr>
        <w:t>не предусмотрен Методическими указаниями</w:t>
      </w:r>
      <w:r w:rsidRPr="00062751">
        <w:rPr>
          <w:sz w:val="28"/>
          <w:szCs w:val="28"/>
        </w:rPr>
        <w:t xml:space="preserve">. Фактически сложившиеся убытки предприятия по итогу 2019 года уже </w:t>
      </w:r>
      <w:r w:rsidRPr="00062751">
        <w:rPr>
          <w:sz w:val="28"/>
          <w:szCs w:val="28"/>
          <w:u w:val="single"/>
        </w:rPr>
        <w:t>были проанализированы</w:t>
      </w:r>
      <w:r w:rsidRPr="00062751">
        <w:rPr>
          <w:sz w:val="28"/>
          <w:szCs w:val="28"/>
        </w:rPr>
        <w:t xml:space="preserve"> регулятором при установлении тарифов на соответствующий период 2021 года </w:t>
      </w:r>
      <w:r w:rsidRPr="00062751">
        <w:rPr>
          <w:sz w:val="28"/>
          <w:szCs w:val="28"/>
          <w:u w:val="single"/>
        </w:rPr>
        <w:t>и учтены</w:t>
      </w:r>
      <w:r w:rsidRPr="00062751">
        <w:rPr>
          <w:sz w:val="28"/>
          <w:szCs w:val="28"/>
        </w:rPr>
        <w:t xml:space="preserve"> в составе необходимой валовой выручки в экономически обоснованном размере. Доводы регулятора по каждой статье затрат приведены в экспертных заключениях за соответствующий период. Повторный анализ и учет ранее заявленных расходов является некорректным.</w:t>
      </w:r>
    </w:p>
    <w:p w14:paraId="742EBF62" w14:textId="77777777" w:rsidR="00062751" w:rsidRPr="00062751" w:rsidRDefault="00062751" w:rsidP="00062751">
      <w:pPr>
        <w:tabs>
          <w:tab w:val="left" w:pos="1134"/>
        </w:tabs>
        <w:ind w:firstLine="709"/>
        <w:jc w:val="both"/>
        <w:rPr>
          <w:sz w:val="28"/>
          <w:szCs w:val="28"/>
        </w:rPr>
      </w:pPr>
      <w:r w:rsidRPr="00062751">
        <w:rPr>
          <w:sz w:val="28"/>
          <w:szCs w:val="28"/>
        </w:rPr>
        <w:t xml:space="preserve">В связи с чем заявленные предприятием расходы регулятором </w:t>
      </w:r>
      <w:r w:rsidRPr="00062751">
        <w:rPr>
          <w:b/>
          <w:sz w:val="28"/>
          <w:szCs w:val="28"/>
          <w:u w:val="single"/>
        </w:rPr>
        <w:t>отклонены</w:t>
      </w:r>
      <w:r w:rsidRPr="00062751">
        <w:rPr>
          <w:sz w:val="28"/>
          <w:szCs w:val="28"/>
        </w:rPr>
        <w:t>.</w:t>
      </w:r>
    </w:p>
    <w:p w14:paraId="40711714" w14:textId="77777777" w:rsidR="00062751" w:rsidRPr="00062751" w:rsidRDefault="00062751" w:rsidP="00062751">
      <w:pPr>
        <w:tabs>
          <w:tab w:val="left" w:pos="1134"/>
        </w:tabs>
        <w:ind w:firstLine="709"/>
        <w:jc w:val="both"/>
        <w:rPr>
          <w:sz w:val="28"/>
          <w:szCs w:val="28"/>
        </w:rPr>
      </w:pPr>
    </w:p>
    <w:p w14:paraId="4D8F2A37"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регулятором учтена экономия средств по статье «Расходы на покупную электрическую энергию», возникшая вследствие снижения фактического удельного расхода за 2021 год по сравнению с плановым.</w:t>
      </w:r>
    </w:p>
    <w:p w14:paraId="0853528E"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u w:val="single"/>
          <w:lang w:eastAsia="en-US"/>
        </w:rPr>
        <w:lastRenderedPageBreak/>
        <w:t>В части определения фактических расходов на покупную электрическую энергию</w:t>
      </w:r>
      <w:r w:rsidRPr="00062751">
        <w:rPr>
          <w:rFonts w:eastAsia="Calibri"/>
          <w:sz w:val="28"/>
          <w:szCs w:val="28"/>
          <w:lang w:eastAsia="en-US"/>
        </w:rPr>
        <w:t xml:space="preserve"> за 2021 год </w:t>
      </w: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следующее:</w:t>
      </w:r>
    </w:p>
    <w:p w14:paraId="7F92CB8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Удельный расход электрической энергии МКП НГО «ВКХ» на 2021 год рассчитывался в соответствии с положениями п. 64 Основ ценообразования, согласно которому 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3D95FD5D"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3E25A909"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При этом п. 8 ст. 25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предусмотрено, что при осуществлении государственного регулирования цен (тарифов) на товары, услуги организаций, осуществляющих регулируемые виды деятельности, </w:t>
      </w:r>
      <w:r w:rsidRPr="00062751">
        <w:rPr>
          <w:rFonts w:eastAsia="Calibri"/>
          <w:sz w:val="28"/>
          <w:szCs w:val="28"/>
          <w:u w:val="single"/>
          <w:lang w:eastAsia="en-US"/>
        </w:rPr>
        <w:t>может предусматриваться сохранение за такими организациями экономии</w:t>
      </w:r>
      <w:r w:rsidRPr="00062751">
        <w:rPr>
          <w:rFonts w:eastAsia="Calibri"/>
          <w:sz w:val="28"/>
          <w:szCs w:val="28"/>
          <w:lang w:eastAsia="en-US"/>
        </w:rPr>
        <w:t xml:space="preserve">, полученной ими при осуществлении регулируемых видов деятельности </w:t>
      </w:r>
      <w:r w:rsidRPr="00062751">
        <w:rPr>
          <w:rFonts w:eastAsia="Calibri"/>
          <w:sz w:val="28"/>
          <w:szCs w:val="28"/>
          <w:u w:val="single"/>
          <w:lang w:eastAsia="en-US"/>
        </w:rPr>
        <w:t>в результате проведения мероприятий по сокращению объема используемых энергетических ресурсов</w:t>
      </w:r>
      <w:r w:rsidRPr="00062751">
        <w:rPr>
          <w:rFonts w:eastAsia="Calibri"/>
          <w:sz w:val="28"/>
          <w:szCs w:val="28"/>
          <w:lang w:eastAsia="en-US"/>
        </w:rPr>
        <w:t xml:space="preserve"> (в том числе потерь энергетических ресурсов при их передаче), </w:t>
      </w:r>
      <w:r w:rsidRPr="00062751">
        <w:rPr>
          <w:rFonts w:eastAsia="Calibri"/>
          <w:sz w:val="28"/>
          <w:szCs w:val="28"/>
          <w:u w:val="single"/>
          <w:lang w:eastAsia="en-US"/>
        </w:rPr>
        <w:t>при условии</w:t>
      </w:r>
      <w:r w:rsidRPr="00062751">
        <w:rPr>
          <w:rFonts w:eastAsia="Calibri"/>
          <w:sz w:val="28"/>
          <w:szCs w:val="28"/>
          <w:lang w:eastAsia="en-US"/>
        </w:rPr>
        <w:t xml:space="preserve">, что затраты на проведение этих мероприятий </w:t>
      </w:r>
      <w:r w:rsidRPr="00062751">
        <w:rPr>
          <w:rFonts w:eastAsia="Calibri"/>
          <w:sz w:val="28"/>
          <w:szCs w:val="28"/>
          <w:u w:val="single"/>
          <w:lang w:eastAsia="en-US"/>
        </w:rPr>
        <w:t>не учтены и не будут учтены при установлении регулируемых цен (тарифов)</w:t>
      </w:r>
      <w:r w:rsidRPr="00062751">
        <w:rPr>
          <w:rFonts w:eastAsia="Calibri"/>
          <w:sz w:val="28"/>
          <w:szCs w:val="28"/>
          <w:lang w:eastAsia="en-US"/>
        </w:rPr>
        <w:t xml:space="preserve"> на товары, услуги таких организаций, не финансировались и не будут финансироваться за счет бюджетных средств.</w:t>
      </w:r>
    </w:p>
    <w:p w14:paraId="45D2865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Системный анализ приведенных нормативных положений федерального 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экономии в распоряжении регулируемой организации в целях стимулирования дальнейшего роста эффективности.</w:t>
      </w:r>
    </w:p>
    <w:p w14:paraId="3878FA7F"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Между тем, фактическое несение расходов регулируемой организации в меньшем размере, чем утверждены нормативными правовыми актами об 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реального и объективного повышения эффективности </w:t>
      </w:r>
      <w:r w:rsidRPr="00062751">
        <w:rPr>
          <w:rFonts w:eastAsia="Calibri"/>
          <w:sz w:val="28"/>
          <w:szCs w:val="28"/>
          <w:lang w:eastAsia="en-US"/>
        </w:rPr>
        <w:lastRenderedPageBreak/>
        <w:t>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142E9EC6"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5B8DD417"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Регулирующим органом при утверждении производственной программы МКП НГО «ВКХ» мероприятия на 2021 год в области энергосбережения и энергетической эффективности в сфере холодного водоснабжения </w:t>
      </w:r>
      <w:r w:rsidRPr="00062751">
        <w:rPr>
          <w:rFonts w:eastAsia="Calibri"/>
          <w:b/>
          <w:sz w:val="28"/>
          <w:szCs w:val="28"/>
          <w:u w:val="single"/>
          <w:lang w:eastAsia="en-US"/>
        </w:rPr>
        <w:t>не утверждались</w:t>
      </w:r>
      <w:r w:rsidRPr="00062751">
        <w:rPr>
          <w:rFonts w:eastAsia="Calibri"/>
          <w:sz w:val="28"/>
          <w:szCs w:val="28"/>
          <w:lang w:eastAsia="en-US"/>
        </w:rPr>
        <w:t xml:space="preserve"> и </w:t>
      </w:r>
      <w:r w:rsidRPr="00062751">
        <w:rPr>
          <w:rFonts w:eastAsia="Calibri"/>
          <w:b/>
          <w:sz w:val="28"/>
          <w:szCs w:val="28"/>
          <w:u w:val="single"/>
          <w:lang w:eastAsia="en-US"/>
        </w:rPr>
        <w:t>не были заявлены</w:t>
      </w:r>
      <w:r w:rsidRPr="00062751">
        <w:rPr>
          <w:rFonts w:eastAsia="Calibri"/>
          <w:sz w:val="28"/>
          <w:szCs w:val="28"/>
          <w:lang w:eastAsia="en-US"/>
        </w:rPr>
        <w:t xml:space="preserve"> организацией на утверждение. </w:t>
      </w:r>
    </w:p>
    <w:p w14:paraId="6B0E5F1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Утвержденные на 2021 год показатели энергетической эффективности объектов централизованных систем холодного водоснабжения по факту 2021 года предприятием </w:t>
      </w:r>
      <w:r w:rsidRPr="00062751">
        <w:rPr>
          <w:rFonts w:eastAsia="Calibri"/>
          <w:sz w:val="28"/>
          <w:szCs w:val="28"/>
          <w:u w:val="single"/>
          <w:lang w:eastAsia="en-US"/>
        </w:rPr>
        <w:t>не достигнуты</w:t>
      </w:r>
      <w:r w:rsidRPr="00062751">
        <w:rPr>
          <w:rFonts w:eastAsia="Calibri"/>
          <w:sz w:val="28"/>
          <w:szCs w:val="28"/>
          <w:lang w:eastAsia="en-US"/>
        </w:rPr>
        <w:t xml:space="preserve">.  </w:t>
      </w:r>
    </w:p>
    <w:p w14:paraId="2163661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В разделе 3 «Энергосбережение» формы федерального статистического наблюдения № 1- Водопровод «Сведения о работе водопровода (отдельной водопроводной сети)» за 2021 год, представленной в материалах тарифного дела (том 1 стр. 234-237) информация о затратах организации на мероприятия по энергосбережению (строка № 43) и об экономии от проведенных мероприятий по энергосбережению (строка № 44) не содержится.</w:t>
      </w:r>
    </w:p>
    <w:p w14:paraId="7D50BE72"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 основании вышеизложенного, регулятор полагает, что экономия, возникшая при осуществлении регулируемых видов деятельности, за предприятием </w:t>
      </w:r>
      <w:r w:rsidRPr="00062751">
        <w:rPr>
          <w:rFonts w:eastAsia="Calibri"/>
          <w:b/>
          <w:sz w:val="28"/>
          <w:szCs w:val="28"/>
          <w:u w:val="single"/>
          <w:lang w:eastAsia="en-US"/>
        </w:rPr>
        <w:t>не сохраняется</w:t>
      </w:r>
      <w:r w:rsidRPr="00062751">
        <w:rPr>
          <w:rFonts w:eastAsia="Calibri"/>
          <w:sz w:val="28"/>
          <w:szCs w:val="28"/>
          <w:lang w:eastAsia="en-US"/>
        </w:rPr>
        <w:t>.</w:t>
      </w:r>
    </w:p>
    <w:p w14:paraId="1DA714CD"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Расчет экономии от расходов на покупную электрическую энергию за 2021 год представлен в Таблице 24.</w:t>
      </w:r>
    </w:p>
    <w:p w14:paraId="2DD5B9D7"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                                                                                              Таблица 24</w:t>
      </w:r>
    </w:p>
    <w:p w14:paraId="7B473DE0" w14:textId="77777777" w:rsidR="00062751" w:rsidRPr="00062751" w:rsidRDefault="00062751" w:rsidP="00062751">
      <w:pPr>
        <w:autoSpaceDE w:val="0"/>
        <w:autoSpaceDN w:val="0"/>
        <w:adjustRightInd w:val="0"/>
        <w:jc w:val="center"/>
        <w:rPr>
          <w:rFonts w:eastAsia="Calibri"/>
          <w:sz w:val="28"/>
          <w:szCs w:val="28"/>
          <w:lang w:eastAsia="en-US"/>
        </w:rPr>
      </w:pPr>
      <w:r w:rsidRPr="00062751">
        <w:rPr>
          <w:rFonts w:eastAsia="Calibri"/>
          <w:noProof/>
        </w:rPr>
        <w:drawing>
          <wp:inline distT="0" distB="0" distL="0" distR="0" wp14:anchorId="7FF25979" wp14:editId="0F5F6149">
            <wp:extent cx="5062220" cy="2133600"/>
            <wp:effectExtent l="0" t="0" r="508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62220" cy="2133600"/>
                    </a:xfrm>
                    <a:prstGeom prst="rect">
                      <a:avLst/>
                    </a:prstGeom>
                    <a:noFill/>
                    <a:ln>
                      <a:noFill/>
                    </a:ln>
                  </pic:spPr>
                </pic:pic>
              </a:graphicData>
            </a:graphic>
          </wp:inline>
        </w:drawing>
      </w:r>
    </w:p>
    <w:p w14:paraId="771DB33B" w14:textId="77777777" w:rsidR="00062751" w:rsidRPr="00062751" w:rsidRDefault="00062751" w:rsidP="00062751">
      <w:pPr>
        <w:tabs>
          <w:tab w:val="left" w:pos="1134"/>
        </w:tabs>
        <w:ind w:firstLine="709"/>
        <w:jc w:val="both"/>
        <w:rPr>
          <w:sz w:val="28"/>
          <w:szCs w:val="28"/>
        </w:rPr>
      </w:pPr>
    </w:p>
    <w:p w14:paraId="4971DE30" w14:textId="77777777" w:rsidR="00062751" w:rsidRPr="00062751" w:rsidRDefault="00062751" w:rsidP="00062751">
      <w:pPr>
        <w:tabs>
          <w:tab w:val="left" w:pos="1134"/>
        </w:tabs>
        <w:ind w:firstLine="709"/>
        <w:jc w:val="both"/>
        <w:rPr>
          <w:sz w:val="28"/>
          <w:szCs w:val="28"/>
        </w:rPr>
      </w:pPr>
      <w:r w:rsidRPr="00062751">
        <w:rPr>
          <w:sz w:val="28"/>
          <w:szCs w:val="28"/>
        </w:rPr>
        <w:t xml:space="preserve">Сумма расходов по данной на 2023 год по расчету регулятора составила </w:t>
      </w:r>
      <w:r w:rsidRPr="00062751">
        <w:rPr>
          <w:b/>
          <w:i/>
          <w:sz w:val="28"/>
          <w:szCs w:val="28"/>
        </w:rPr>
        <w:t>(-665,54)</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 2024-2027 года расходы учтены в размере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3065A5BD" w14:textId="77777777" w:rsidR="00062751" w:rsidRPr="00062751" w:rsidRDefault="00062751" w:rsidP="00062751">
      <w:pPr>
        <w:tabs>
          <w:tab w:val="left" w:pos="998"/>
        </w:tabs>
        <w:autoSpaceDE w:val="0"/>
        <w:autoSpaceDN w:val="0"/>
        <w:adjustRightInd w:val="0"/>
        <w:ind w:firstLine="709"/>
        <w:jc w:val="both"/>
        <w:rPr>
          <w:sz w:val="28"/>
          <w:szCs w:val="28"/>
        </w:rPr>
      </w:pPr>
    </w:p>
    <w:p w14:paraId="46941662" w14:textId="77777777" w:rsidR="00062751" w:rsidRPr="00062751" w:rsidRDefault="00062751" w:rsidP="00062751">
      <w:pPr>
        <w:tabs>
          <w:tab w:val="left" w:pos="1134"/>
        </w:tabs>
        <w:jc w:val="center"/>
        <w:rPr>
          <w:b/>
          <w:sz w:val="28"/>
          <w:szCs w:val="28"/>
          <w:u w:val="single"/>
        </w:rPr>
      </w:pPr>
      <w:r w:rsidRPr="00062751">
        <w:rPr>
          <w:b/>
          <w:sz w:val="32"/>
          <w:szCs w:val="28"/>
          <w:u w:val="single"/>
          <w:lang w:val="en-US"/>
        </w:rPr>
        <w:t>V</w:t>
      </w:r>
      <w:r w:rsidRPr="00062751">
        <w:rPr>
          <w:b/>
          <w:sz w:val="32"/>
          <w:szCs w:val="28"/>
          <w:u w:val="single"/>
        </w:rPr>
        <w:t>. «Нормативная прибыль»</w:t>
      </w:r>
    </w:p>
    <w:p w14:paraId="3A2B7575" w14:textId="77777777" w:rsidR="00062751" w:rsidRPr="00062751" w:rsidRDefault="00062751" w:rsidP="00062751">
      <w:pPr>
        <w:tabs>
          <w:tab w:val="left" w:pos="1134"/>
        </w:tabs>
        <w:ind w:firstLine="709"/>
        <w:jc w:val="both"/>
        <w:rPr>
          <w:sz w:val="14"/>
          <w:szCs w:val="28"/>
        </w:rPr>
      </w:pPr>
    </w:p>
    <w:p w14:paraId="3045EAC3" w14:textId="77777777" w:rsidR="00062751" w:rsidRPr="00062751" w:rsidRDefault="00062751" w:rsidP="00062751">
      <w:pPr>
        <w:tabs>
          <w:tab w:val="left" w:pos="1134"/>
        </w:tabs>
        <w:ind w:firstLine="709"/>
        <w:jc w:val="both"/>
        <w:rPr>
          <w:bCs/>
          <w:sz w:val="28"/>
          <w:szCs w:val="28"/>
        </w:rPr>
      </w:pPr>
      <w:r w:rsidRPr="00062751">
        <w:rPr>
          <w:bCs/>
          <w:sz w:val="28"/>
          <w:szCs w:val="28"/>
        </w:rPr>
        <w:t xml:space="preserve">В соответствии с п. 86 Методических указаний величина нормативной прибыли на i-й год, определяется в соответствии с формулой 30.1  </w:t>
      </w:r>
      <w:r w:rsidRPr="00062751">
        <w:rPr>
          <w:bCs/>
          <w:sz w:val="28"/>
          <w:szCs w:val="28"/>
        </w:rPr>
        <w:lastRenderedPageBreak/>
        <w:t>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054C0BD7" w14:textId="77777777" w:rsidR="00062751" w:rsidRPr="00062751" w:rsidRDefault="00062751" w:rsidP="00062751">
      <w:pPr>
        <w:tabs>
          <w:tab w:val="left" w:pos="1134"/>
        </w:tabs>
        <w:ind w:firstLine="709"/>
        <w:jc w:val="both"/>
        <w:rPr>
          <w:bCs/>
          <w:sz w:val="28"/>
          <w:szCs w:val="28"/>
        </w:rPr>
      </w:pPr>
      <w:r w:rsidRPr="00062751">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16EF824" w14:textId="77777777" w:rsidR="00062751" w:rsidRPr="00062751" w:rsidRDefault="00062751" w:rsidP="00062751">
      <w:pPr>
        <w:tabs>
          <w:tab w:val="left" w:pos="1134"/>
        </w:tabs>
        <w:ind w:firstLine="709"/>
        <w:jc w:val="both"/>
        <w:rPr>
          <w:bCs/>
          <w:sz w:val="12"/>
          <w:szCs w:val="28"/>
        </w:rPr>
      </w:pPr>
    </w:p>
    <w:p w14:paraId="29327065" w14:textId="77777777" w:rsidR="00062751" w:rsidRPr="00062751" w:rsidRDefault="00062751" w:rsidP="00062751">
      <w:pPr>
        <w:tabs>
          <w:tab w:val="left" w:pos="1134"/>
        </w:tabs>
        <w:jc w:val="center"/>
        <w:rPr>
          <w:position w:val="-11"/>
          <w:sz w:val="28"/>
        </w:rPr>
      </w:pPr>
      <w:r w:rsidRPr="00062751">
        <w:rPr>
          <w:noProof/>
          <w:position w:val="-11"/>
          <w:sz w:val="28"/>
        </w:rPr>
        <w:drawing>
          <wp:inline distT="0" distB="0" distL="0" distR="0" wp14:anchorId="5923D767" wp14:editId="4F0B78DD">
            <wp:extent cx="3379470" cy="38417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0F0E9B13" w14:textId="77777777" w:rsidR="00062751" w:rsidRPr="00062751" w:rsidRDefault="00062751" w:rsidP="00062751">
      <w:pPr>
        <w:tabs>
          <w:tab w:val="left" w:pos="1134"/>
        </w:tabs>
        <w:jc w:val="center"/>
        <w:rPr>
          <w:position w:val="-11"/>
          <w:sz w:val="10"/>
        </w:rPr>
      </w:pPr>
    </w:p>
    <w:p w14:paraId="3E5FED36" w14:textId="77777777" w:rsidR="00062751" w:rsidRPr="00062751" w:rsidRDefault="00062751" w:rsidP="00062751">
      <w:pPr>
        <w:tabs>
          <w:tab w:val="left" w:pos="1134"/>
        </w:tabs>
        <w:jc w:val="center"/>
        <w:rPr>
          <w:bCs/>
          <w:sz w:val="28"/>
          <w:szCs w:val="28"/>
        </w:rPr>
      </w:pPr>
      <w:r w:rsidRPr="00062751">
        <w:rPr>
          <w:noProof/>
          <w:position w:val="-11"/>
        </w:rPr>
        <w:drawing>
          <wp:inline distT="0" distB="0" distL="0" distR="0" wp14:anchorId="06288616" wp14:editId="5BACBEA0">
            <wp:extent cx="2504440" cy="3708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011C0B22" w14:textId="77777777" w:rsidR="00062751" w:rsidRPr="00062751" w:rsidRDefault="00062751" w:rsidP="00062751">
      <w:pPr>
        <w:tabs>
          <w:tab w:val="left" w:pos="1134"/>
        </w:tabs>
        <w:ind w:firstLine="709"/>
        <w:jc w:val="both"/>
        <w:rPr>
          <w:bCs/>
          <w:sz w:val="28"/>
          <w:szCs w:val="28"/>
        </w:rPr>
      </w:pPr>
      <w:r w:rsidRPr="00062751">
        <w:rPr>
          <w:bCs/>
          <w:sz w:val="28"/>
          <w:szCs w:val="28"/>
        </w:rPr>
        <w:t>где:</w:t>
      </w:r>
    </w:p>
    <w:p w14:paraId="2BE3DB03" w14:textId="77777777" w:rsidR="00062751" w:rsidRPr="00062751" w:rsidRDefault="00062751" w:rsidP="00062751">
      <w:pPr>
        <w:tabs>
          <w:tab w:val="left" w:pos="1134"/>
        </w:tabs>
        <w:ind w:firstLine="709"/>
        <w:jc w:val="both"/>
        <w:rPr>
          <w:bCs/>
          <w:sz w:val="28"/>
          <w:szCs w:val="28"/>
        </w:rPr>
      </w:pPr>
      <w:r w:rsidRPr="00062751">
        <w:rPr>
          <w:noProof/>
          <w:position w:val="-9"/>
        </w:rPr>
        <w:drawing>
          <wp:inline distT="0" distB="0" distL="0" distR="0" wp14:anchorId="0D19E8A7" wp14:editId="35FF110E">
            <wp:extent cx="384175" cy="31813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4175" cy="318135"/>
                    </a:xfrm>
                    <a:prstGeom prst="rect">
                      <a:avLst/>
                    </a:prstGeom>
                    <a:noFill/>
                    <a:ln>
                      <a:noFill/>
                    </a:ln>
                  </pic:spPr>
                </pic:pic>
              </a:graphicData>
            </a:graphic>
          </wp:inline>
        </w:drawing>
      </w:r>
      <w:r w:rsidRPr="00062751">
        <w:rPr>
          <w:bCs/>
          <w:sz w:val="28"/>
          <w:szCs w:val="28"/>
        </w:rPr>
        <w:t xml:space="preserve"> - величина нормативной прибыли, тыс. руб.;</w:t>
      </w:r>
    </w:p>
    <w:p w14:paraId="5F55DCC1" w14:textId="77777777" w:rsidR="00062751" w:rsidRPr="00062751" w:rsidRDefault="00062751" w:rsidP="00062751">
      <w:pPr>
        <w:tabs>
          <w:tab w:val="left" w:pos="1134"/>
        </w:tabs>
        <w:ind w:firstLine="709"/>
        <w:jc w:val="both"/>
        <w:rPr>
          <w:bCs/>
          <w:sz w:val="28"/>
          <w:szCs w:val="28"/>
        </w:rPr>
      </w:pPr>
      <w:r w:rsidRPr="00062751">
        <w:rPr>
          <w:noProof/>
          <w:position w:val="-11"/>
        </w:rPr>
        <w:drawing>
          <wp:inline distT="0" distB="0" distL="0" distR="0" wp14:anchorId="153E1D61" wp14:editId="0AF9DD2C">
            <wp:extent cx="424180" cy="33147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062751">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C02B535" w14:textId="77777777" w:rsidR="00062751" w:rsidRPr="00062751" w:rsidRDefault="00062751" w:rsidP="00062751">
      <w:pPr>
        <w:tabs>
          <w:tab w:val="left" w:pos="1134"/>
        </w:tabs>
        <w:ind w:firstLine="709"/>
        <w:jc w:val="both"/>
        <w:rPr>
          <w:bCs/>
          <w:sz w:val="28"/>
          <w:szCs w:val="28"/>
        </w:rPr>
      </w:pPr>
      <w:r w:rsidRPr="00062751">
        <w:rPr>
          <w:noProof/>
        </w:rPr>
        <w:drawing>
          <wp:inline distT="0" distB="0" distL="0" distR="0" wp14:anchorId="2EA686AD" wp14:editId="45895C56">
            <wp:extent cx="238760" cy="23876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62751">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EEEB9BA" w14:textId="77777777" w:rsidR="00062751" w:rsidRPr="00062751" w:rsidRDefault="00062751" w:rsidP="00062751">
      <w:pPr>
        <w:tabs>
          <w:tab w:val="left" w:pos="1134"/>
        </w:tabs>
        <w:ind w:firstLine="709"/>
        <w:jc w:val="both"/>
        <w:rPr>
          <w:bCs/>
          <w:sz w:val="28"/>
          <w:szCs w:val="28"/>
        </w:rPr>
      </w:pPr>
      <w:r w:rsidRPr="00062751">
        <w:rPr>
          <w:noProof/>
          <w:position w:val="-11"/>
        </w:rPr>
        <w:drawing>
          <wp:inline distT="0" distB="0" distL="0" distR="0" wp14:anchorId="41A81FA4" wp14:editId="69D2AC98">
            <wp:extent cx="675640" cy="33147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75640" cy="331470"/>
                    </a:xfrm>
                    <a:prstGeom prst="rect">
                      <a:avLst/>
                    </a:prstGeom>
                    <a:noFill/>
                    <a:ln>
                      <a:noFill/>
                    </a:ln>
                  </pic:spPr>
                </pic:pic>
              </a:graphicData>
            </a:graphic>
          </wp:inline>
        </w:drawing>
      </w:r>
      <w:r w:rsidRPr="00062751">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757D7A1" w14:textId="77777777" w:rsidR="00062751" w:rsidRPr="00062751" w:rsidRDefault="00062751" w:rsidP="00062751">
      <w:pPr>
        <w:tabs>
          <w:tab w:val="left" w:pos="1134"/>
        </w:tabs>
        <w:ind w:firstLine="709"/>
        <w:jc w:val="both"/>
        <w:rPr>
          <w:bCs/>
          <w:sz w:val="28"/>
          <w:szCs w:val="28"/>
        </w:rPr>
      </w:pPr>
      <w:proofErr w:type="spellStart"/>
      <w:r w:rsidRPr="00062751">
        <w:rPr>
          <w:sz w:val="32"/>
        </w:rPr>
        <w:t>КВ</w:t>
      </w:r>
      <w:r w:rsidRPr="00062751">
        <w:t>i</w:t>
      </w:r>
      <w:proofErr w:type="spellEnd"/>
      <w:r w:rsidRPr="00062751">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w:t>
      </w:r>
      <w:r w:rsidRPr="00062751">
        <w:rPr>
          <w:bCs/>
          <w:sz w:val="28"/>
          <w:szCs w:val="28"/>
        </w:rPr>
        <w:lastRenderedPageBreak/>
        <w:t>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FF82B21" w14:textId="77777777" w:rsidR="00062751" w:rsidRPr="00062751" w:rsidRDefault="00062751" w:rsidP="00062751">
      <w:pPr>
        <w:tabs>
          <w:tab w:val="left" w:pos="1134"/>
        </w:tabs>
        <w:ind w:firstLine="709"/>
        <w:jc w:val="both"/>
        <w:rPr>
          <w:bCs/>
          <w:sz w:val="28"/>
          <w:szCs w:val="28"/>
        </w:rPr>
      </w:pPr>
      <w:r w:rsidRPr="00062751">
        <w:rPr>
          <w:noProof/>
          <w:position w:val="-11"/>
        </w:rPr>
        <w:drawing>
          <wp:inline distT="0" distB="0" distL="0" distR="0" wp14:anchorId="52343123" wp14:editId="374DF776">
            <wp:extent cx="543560" cy="34480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3560" cy="344805"/>
                    </a:xfrm>
                    <a:prstGeom prst="rect">
                      <a:avLst/>
                    </a:prstGeom>
                    <a:noFill/>
                    <a:ln>
                      <a:noFill/>
                    </a:ln>
                  </pic:spPr>
                </pic:pic>
              </a:graphicData>
            </a:graphic>
          </wp:inline>
        </w:drawing>
      </w:r>
      <w:r w:rsidRPr="00062751">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E9B83B3" w14:textId="77777777" w:rsidR="00062751" w:rsidRPr="00062751" w:rsidRDefault="00062751" w:rsidP="00062751">
      <w:pPr>
        <w:tabs>
          <w:tab w:val="left" w:pos="1134"/>
        </w:tabs>
        <w:ind w:firstLine="709"/>
        <w:jc w:val="both"/>
        <w:rPr>
          <w:sz w:val="28"/>
          <w:szCs w:val="28"/>
        </w:rPr>
      </w:pPr>
      <w:proofErr w:type="spellStart"/>
      <w:r w:rsidRPr="00062751">
        <w:rPr>
          <w:bCs/>
          <w:sz w:val="32"/>
          <w:szCs w:val="28"/>
        </w:rPr>
        <w:t>КД</w:t>
      </w:r>
      <w:r w:rsidRPr="00062751">
        <w:rPr>
          <w:bCs/>
          <w:sz w:val="28"/>
          <w:szCs w:val="28"/>
        </w:rPr>
        <w:t>i</w:t>
      </w:r>
      <w:proofErr w:type="spellEnd"/>
      <w:r w:rsidRPr="00062751">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F186DD3"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для учета в необходимой валовой выручке расходы по данной статье на 2023-2027 годы </w:t>
      </w:r>
      <w:r w:rsidRPr="00062751">
        <w:rPr>
          <w:b/>
          <w:sz w:val="28"/>
          <w:szCs w:val="28"/>
          <w:u w:val="single"/>
        </w:rPr>
        <w:t>не заявлены</w:t>
      </w:r>
      <w:r w:rsidRPr="00062751">
        <w:rPr>
          <w:sz w:val="28"/>
          <w:szCs w:val="28"/>
        </w:rPr>
        <w:t xml:space="preserve">. </w:t>
      </w:r>
    </w:p>
    <w:p w14:paraId="473A24F9" w14:textId="77777777" w:rsidR="00062751" w:rsidRPr="00062751" w:rsidRDefault="00062751" w:rsidP="00062751">
      <w:pPr>
        <w:tabs>
          <w:tab w:val="left" w:pos="1134"/>
        </w:tabs>
        <w:ind w:firstLine="709"/>
        <w:jc w:val="both"/>
        <w:rPr>
          <w:sz w:val="28"/>
          <w:szCs w:val="28"/>
        </w:rPr>
      </w:pPr>
      <w:r w:rsidRPr="00062751">
        <w:rPr>
          <w:sz w:val="28"/>
          <w:szCs w:val="28"/>
        </w:rPr>
        <w:t xml:space="preserve">Инвестиционная программа в сфере холодного водоснабжения на 2023-2027 годы для МКП НГО «ВКХ» </w:t>
      </w:r>
      <w:r w:rsidRPr="00062751">
        <w:rPr>
          <w:sz w:val="28"/>
          <w:szCs w:val="28"/>
          <w:u w:val="single"/>
        </w:rPr>
        <w:t>не утверждалась</w:t>
      </w:r>
      <w:r w:rsidRPr="00062751">
        <w:rPr>
          <w:sz w:val="28"/>
          <w:szCs w:val="28"/>
        </w:rPr>
        <w:t>.</w:t>
      </w:r>
    </w:p>
    <w:p w14:paraId="1CA93ED3" w14:textId="77777777" w:rsidR="00062751" w:rsidRPr="00062751" w:rsidRDefault="00062751" w:rsidP="00062751">
      <w:pPr>
        <w:tabs>
          <w:tab w:val="left" w:pos="1134"/>
        </w:tabs>
        <w:ind w:firstLine="709"/>
        <w:jc w:val="both"/>
        <w:rPr>
          <w:sz w:val="28"/>
          <w:szCs w:val="28"/>
        </w:rPr>
      </w:pPr>
      <w:r w:rsidRPr="00062751">
        <w:rPr>
          <w:sz w:val="28"/>
          <w:szCs w:val="28"/>
        </w:rPr>
        <w:t xml:space="preserve">Регулятором расходы по данной статье на 2023-2027 годы </w:t>
      </w:r>
      <w:r w:rsidRPr="00062751">
        <w:rPr>
          <w:b/>
          <w:sz w:val="28"/>
          <w:szCs w:val="28"/>
        </w:rPr>
        <w:t>не утверждены</w:t>
      </w:r>
      <w:r w:rsidRPr="00062751">
        <w:rPr>
          <w:sz w:val="28"/>
          <w:szCs w:val="28"/>
        </w:rPr>
        <w:t>.</w:t>
      </w:r>
    </w:p>
    <w:p w14:paraId="23DBDA61" w14:textId="77777777" w:rsidR="00062751" w:rsidRPr="00062751" w:rsidRDefault="00062751" w:rsidP="00062751">
      <w:pPr>
        <w:tabs>
          <w:tab w:val="num" w:pos="0"/>
        </w:tabs>
        <w:ind w:firstLine="709"/>
        <w:jc w:val="both"/>
        <w:rPr>
          <w:rFonts w:ascii="Tahoma" w:hAnsi="Tahoma" w:cs="Tahoma"/>
          <w:color w:val="FF0000"/>
          <w:sz w:val="28"/>
          <w:szCs w:val="16"/>
        </w:rPr>
      </w:pPr>
    </w:p>
    <w:p w14:paraId="445577C8" w14:textId="77777777" w:rsidR="00062751" w:rsidRPr="00062751" w:rsidRDefault="00062751" w:rsidP="00062751">
      <w:pPr>
        <w:tabs>
          <w:tab w:val="left" w:pos="1134"/>
        </w:tabs>
        <w:jc w:val="center"/>
        <w:rPr>
          <w:b/>
          <w:sz w:val="28"/>
          <w:szCs w:val="28"/>
          <w:u w:val="single"/>
        </w:rPr>
      </w:pPr>
      <w:r w:rsidRPr="00062751">
        <w:rPr>
          <w:b/>
          <w:sz w:val="32"/>
          <w:szCs w:val="28"/>
          <w:u w:val="single"/>
          <w:lang w:val="en-US"/>
        </w:rPr>
        <w:t>VI</w:t>
      </w:r>
      <w:r w:rsidRPr="00062751">
        <w:rPr>
          <w:b/>
          <w:sz w:val="32"/>
          <w:szCs w:val="28"/>
          <w:u w:val="single"/>
        </w:rPr>
        <w:t>. «Расчетная предпринимательская прибыль»</w:t>
      </w:r>
    </w:p>
    <w:p w14:paraId="1DE10482" w14:textId="77777777" w:rsidR="00062751" w:rsidRPr="00062751" w:rsidRDefault="00062751" w:rsidP="00062751">
      <w:pPr>
        <w:tabs>
          <w:tab w:val="left" w:pos="1134"/>
        </w:tabs>
        <w:ind w:firstLine="709"/>
        <w:jc w:val="both"/>
        <w:rPr>
          <w:sz w:val="14"/>
          <w:szCs w:val="28"/>
        </w:rPr>
      </w:pPr>
    </w:p>
    <w:p w14:paraId="5C76A254"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Согласно п. 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4E3E45B5"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Расчетная предпринимательская прибыль гарантирующей организации рассчитывается по формуле:</w:t>
      </w:r>
    </w:p>
    <w:p w14:paraId="46051EC0" w14:textId="77777777" w:rsidR="00062751" w:rsidRPr="00062751" w:rsidRDefault="00062751" w:rsidP="00062751">
      <w:pPr>
        <w:autoSpaceDE w:val="0"/>
        <w:autoSpaceDN w:val="0"/>
        <w:adjustRightInd w:val="0"/>
        <w:jc w:val="both"/>
        <w:rPr>
          <w:sz w:val="28"/>
          <w:szCs w:val="28"/>
        </w:rPr>
      </w:pPr>
    </w:p>
    <w:p w14:paraId="4D79781A" w14:textId="77777777" w:rsidR="00062751" w:rsidRPr="00062751" w:rsidRDefault="00062751" w:rsidP="00062751">
      <w:pPr>
        <w:autoSpaceDE w:val="0"/>
        <w:autoSpaceDN w:val="0"/>
        <w:adjustRightInd w:val="0"/>
        <w:jc w:val="center"/>
        <w:rPr>
          <w:sz w:val="28"/>
          <w:szCs w:val="28"/>
        </w:rPr>
      </w:pPr>
      <w:r w:rsidRPr="00062751">
        <w:rPr>
          <w:noProof/>
          <w:position w:val="-12"/>
          <w:sz w:val="28"/>
          <w:szCs w:val="28"/>
        </w:rPr>
        <w:drawing>
          <wp:inline distT="0" distB="0" distL="0" distR="0" wp14:anchorId="451B4B59" wp14:editId="43267B3C">
            <wp:extent cx="2040890" cy="3048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40890" cy="304800"/>
                    </a:xfrm>
                    <a:prstGeom prst="rect">
                      <a:avLst/>
                    </a:prstGeom>
                    <a:noFill/>
                    <a:ln>
                      <a:noFill/>
                    </a:ln>
                  </pic:spPr>
                </pic:pic>
              </a:graphicData>
            </a:graphic>
          </wp:inline>
        </w:drawing>
      </w:r>
      <w:r w:rsidRPr="00062751">
        <w:rPr>
          <w:sz w:val="28"/>
          <w:szCs w:val="28"/>
        </w:rPr>
        <w:t>, (31.1)</w:t>
      </w:r>
    </w:p>
    <w:p w14:paraId="48015ACE"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где:</w:t>
      </w:r>
    </w:p>
    <w:p w14:paraId="7705771C" w14:textId="77777777" w:rsidR="00062751" w:rsidRPr="00062751" w:rsidRDefault="00062751" w:rsidP="00062751">
      <w:pPr>
        <w:autoSpaceDE w:val="0"/>
        <w:autoSpaceDN w:val="0"/>
        <w:adjustRightInd w:val="0"/>
        <w:spacing w:before="240"/>
        <w:ind w:firstLine="540"/>
        <w:jc w:val="both"/>
        <w:rPr>
          <w:sz w:val="28"/>
          <w:szCs w:val="28"/>
        </w:rPr>
      </w:pPr>
      <w:r w:rsidRPr="00062751">
        <w:rPr>
          <w:noProof/>
          <w:position w:val="-6"/>
          <w:sz w:val="28"/>
          <w:szCs w:val="28"/>
        </w:rPr>
        <w:lastRenderedPageBreak/>
        <w:drawing>
          <wp:inline distT="0" distB="0" distL="0" distR="0" wp14:anchorId="365287D6" wp14:editId="1731EAD2">
            <wp:extent cx="318135" cy="23876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062751">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7B76B0E" w14:textId="77777777" w:rsidR="00062751" w:rsidRPr="00062751" w:rsidRDefault="00062751" w:rsidP="00062751">
      <w:pPr>
        <w:autoSpaceDE w:val="0"/>
        <w:autoSpaceDN w:val="0"/>
        <w:adjustRightInd w:val="0"/>
        <w:spacing w:before="240"/>
        <w:ind w:firstLine="540"/>
        <w:jc w:val="both"/>
        <w:rPr>
          <w:sz w:val="28"/>
          <w:szCs w:val="28"/>
        </w:rPr>
      </w:pPr>
      <w:r w:rsidRPr="00062751">
        <w:rPr>
          <w:noProof/>
          <w:position w:val="-9"/>
          <w:sz w:val="28"/>
          <w:szCs w:val="28"/>
        </w:rPr>
        <w:drawing>
          <wp:inline distT="0" distB="0" distL="0" distR="0" wp14:anchorId="710A381A" wp14:editId="30173807">
            <wp:extent cx="304800" cy="278130"/>
            <wp:effectExtent l="0" t="0" r="0" b="762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4800" cy="278130"/>
                    </a:xfrm>
                    <a:prstGeom prst="rect">
                      <a:avLst/>
                    </a:prstGeom>
                    <a:noFill/>
                    <a:ln>
                      <a:noFill/>
                    </a:ln>
                  </pic:spPr>
                </pic:pic>
              </a:graphicData>
            </a:graphic>
          </wp:inline>
        </w:drawing>
      </w:r>
      <w:r w:rsidRPr="00062751">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4292B18E" w14:textId="77777777" w:rsidR="00062751" w:rsidRPr="00062751" w:rsidRDefault="00062751" w:rsidP="00062751">
      <w:pPr>
        <w:tabs>
          <w:tab w:val="left" w:pos="1134"/>
        </w:tabs>
        <w:ind w:firstLine="709"/>
        <w:jc w:val="both"/>
        <w:rPr>
          <w:bCs/>
          <w:sz w:val="28"/>
          <w:szCs w:val="28"/>
        </w:rPr>
      </w:pPr>
    </w:p>
    <w:p w14:paraId="10B27AA4" w14:textId="77777777" w:rsidR="00062751" w:rsidRPr="00062751" w:rsidRDefault="00062751" w:rsidP="00062751">
      <w:pPr>
        <w:tabs>
          <w:tab w:val="left" w:pos="1134"/>
        </w:tabs>
        <w:ind w:firstLine="709"/>
        <w:jc w:val="both"/>
        <w:rPr>
          <w:bCs/>
          <w:sz w:val="28"/>
          <w:szCs w:val="28"/>
        </w:rPr>
      </w:pPr>
      <w:r w:rsidRPr="00062751">
        <w:rPr>
          <w:bCs/>
          <w:sz w:val="28"/>
          <w:szCs w:val="28"/>
        </w:rPr>
        <w:t xml:space="preserve">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w:t>
      </w:r>
      <w:r w:rsidRPr="00062751">
        <w:rPr>
          <w:b/>
          <w:bCs/>
          <w:sz w:val="28"/>
          <w:szCs w:val="28"/>
          <w:u w:val="single"/>
        </w:rPr>
        <w:t>не устанавливается</w:t>
      </w:r>
      <w:r w:rsidRPr="00062751">
        <w:rPr>
          <w:bCs/>
          <w:sz w:val="28"/>
          <w:szCs w:val="28"/>
        </w:rPr>
        <w:t xml:space="preserve"> для регулируемой организации:</w:t>
      </w:r>
    </w:p>
    <w:p w14:paraId="2A17A831" w14:textId="77777777" w:rsidR="00062751" w:rsidRPr="00062751" w:rsidRDefault="00062751" w:rsidP="00062751">
      <w:pPr>
        <w:tabs>
          <w:tab w:val="left" w:pos="1134"/>
        </w:tabs>
        <w:ind w:firstLine="709"/>
        <w:jc w:val="both"/>
        <w:rPr>
          <w:bCs/>
          <w:sz w:val="28"/>
          <w:szCs w:val="28"/>
        </w:rPr>
      </w:pPr>
      <w:r w:rsidRPr="00062751">
        <w:rPr>
          <w:bCs/>
          <w:sz w:val="28"/>
          <w:szCs w:val="28"/>
        </w:rPr>
        <w:t>- являющейся государственным или муниципальным унитарным предприятием;</w:t>
      </w:r>
    </w:p>
    <w:p w14:paraId="689C25A2" w14:textId="77777777" w:rsidR="00062751" w:rsidRPr="00062751" w:rsidRDefault="00062751" w:rsidP="00062751">
      <w:pPr>
        <w:tabs>
          <w:tab w:val="left" w:pos="1134"/>
        </w:tabs>
        <w:ind w:firstLine="709"/>
        <w:jc w:val="both"/>
        <w:rPr>
          <w:bCs/>
          <w:sz w:val="28"/>
          <w:szCs w:val="28"/>
        </w:rPr>
      </w:pPr>
      <w:r w:rsidRPr="00062751">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495C9CC8"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расходы по данной статье для учета в необходимой валовой выручке </w:t>
      </w:r>
      <w:r w:rsidRPr="00062751">
        <w:rPr>
          <w:sz w:val="28"/>
          <w:szCs w:val="28"/>
          <w:u w:val="single"/>
        </w:rPr>
        <w:t>не заявлены</w:t>
      </w:r>
      <w:r w:rsidRPr="00062751">
        <w:rPr>
          <w:sz w:val="28"/>
          <w:szCs w:val="28"/>
        </w:rPr>
        <w:t xml:space="preserve">. Регулятором расходы по данной статье на плановый период </w:t>
      </w:r>
      <w:r w:rsidRPr="00062751">
        <w:rPr>
          <w:sz w:val="28"/>
          <w:szCs w:val="28"/>
          <w:u w:val="single"/>
        </w:rPr>
        <w:t>не утверждены</w:t>
      </w:r>
      <w:r w:rsidRPr="00062751">
        <w:rPr>
          <w:sz w:val="28"/>
          <w:szCs w:val="28"/>
        </w:rPr>
        <w:t>.</w:t>
      </w:r>
    </w:p>
    <w:p w14:paraId="00F771D6" w14:textId="77777777" w:rsidR="00062751" w:rsidRPr="00062751" w:rsidRDefault="00062751" w:rsidP="00062751">
      <w:pPr>
        <w:tabs>
          <w:tab w:val="left" w:pos="1134"/>
        </w:tabs>
        <w:ind w:firstLine="709"/>
        <w:jc w:val="both"/>
        <w:rPr>
          <w:sz w:val="28"/>
          <w:szCs w:val="28"/>
        </w:rPr>
      </w:pPr>
    </w:p>
    <w:p w14:paraId="2FD6D5AA" w14:textId="77777777" w:rsidR="00062751" w:rsidRPr="00062751" w:rsidRDefault="00062751" w:rsidP="00062751">
      <w:pPr>
        <w:tabs>
          <w:tab w:val="left" w:pos="1134"/>
        </w:tabs>
        <w:jc w:val="center"/>
        <w:rPr>
          <w:sz w:val="28"/>
          <w:szCs w:val="28"/>
        </w:rPr>
      </w:pPr>
      <w:r w:rsidRPr="00062751">
        <w:rPr>
          <w:b/>
          <w:sz w:val="32"/>
          <w:szCs w:val="28"/>
          <w:u w:val="single"/>
          <w:lang w:val="en-US"/>
        </w:rPr>
        <w:t>VII</w:t>
      </w:r>
      <w:r w:rsidRPr="00062751">
        <w:rPr>
          <w:b/>
          <w:sz w:val="32"/>
          <w:szCs w:val="28"/>
          <w:u w:val="single"/>
        </w:rPr>
        <w:t>. «Корректировки необходимой валовой выручки»</w:t>
      </w:r>
    </w:p>
    <w:p w14:paraId="5FCFBA11" w14:textId="77777777" w:rsidR="00062751" w:rsidRPr="00062751" w:rsidRDefault="00062751" w:rsidP="00062751">
      <w:pPr>
        <w:tabs>
          <w:tab w:val="left" w:pos="1134"/>
        </w:tabs>
        <w:jc w:val="center"/>
        <w:rPr>
          <w:b/>
          <w:sz w:val="28"/>
          <w:szCs w:val="32"/>
          <w:u w:val="single"/>
        </w:rPr>
      </w:pPr>
    </w:p>
    <w:p w14:paraId="3F220551" w14:textId="77777777" w:rsidR="00062751" w:rsidRPr="00062751" w:rsidRDefault="00062751" w:rsidP="00062751">
      <w:pPr>
        <w:tabs>
          <w:tab w:val="left" w:pos="1134"/>
        </w:tabs>
        <w:jc w:val="center"/>
        <w:rPr>
          <w:b/>
          <w:sz w:val="32"/>
          <w:szCs w:val="32"/>
          <w:u w:val="single"/>
        </w:rPr>
      </w:pPr>
      <w:r w:rsidRPr="00062751">
        <w:rPr>
          <w:b/>
          <w:sz w:val="28"/>
          <w:szCs w:val="32"/>
          <w:u w:val="single"/>
        </w:rPr>
        <w:t>«Корректировка необходимой валовой выручки в целях сглаживания тарифов»</w:t>
      </w:r>
    </w:p>
    <w:p w14:paraId="1732BC36" w14:textId="77777777" w:rsidR="00062751" w:rsidRPr="00062751" w:rsidRDefault="00062751" w:rsidP="00062751">
      <w:pPr>
        <w:tabs>
          <w:tab w:val="left" w:pos="1134"/>
        </w:tabs>
        <w:ind w:left="709"/>
        <w:jc w:val="center"/>
        <w:rPr>
          <w:b/>
          <w:sz w:val="14"/>
          <w:szCs w:val="32"/>
          <w:u w:val="single"/>
        </w:rPr>
      </w:pPr>
    </w:p>
    <w:p w14:paraId="106B178C" w14:textId="77777777" w:rsidR="00062751" w:rsidRPr="00062751" w:rsidRDefault="00062751" w:rsidP="00062751">
      <w:pPr>
        <w:jc w:val="both"/>
        <w:rPr>
          <w:sz w:val="28"/>
          <w:szCs w:val="28"/>
        </w:rPr>
      </w:pPr>
      <w:r w:rsidRPr="00062751">
        <w:rPr>
          <w:sz w:val="28"/>
          <w:szCs w:val="28"/>
        </w:rPr>
        <w:tab/>
        <w:t>Организацией расходы по данной статье для учета в необходимой валовой выручке не заявлены.</w:t>
      </w:r>
    </w:p>
    <w:p w14:paraId="7773049D" w14:textId="77777777" w:rsidR="00062751" w:rsidRPr="00062751" w:rsidRDefault="00062751" w:rsidP="00062751">
      <w:pPr>
        <w:ind w:firstLine="709"/>
        <w:jc w:val="both"/>
        <w:rPr>
          <w:sz w:val="28"/>
          <w:szCs w:val="28"/>
        </w:rPr>
      </w:pPr>
      <w:r w:rsidRPr="00062751">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w:t>
      </w:r>
      <w:r w:rsidRPr="00062751">
        <w:rPr>
          <w:sz w:val="28"/>
          <w:szCs w:val="28"/>
          <w:u w:val="single"/>
        </w:rPr>
        <w:t>может производиться корректировка общей суммы необходимой валовой выручки.</w:t>
      </w:r>
      <w:r w:rsidRPr="00062751">
        <w:rPr>
          <w:sz w:val="28"/>
          <w:szCs w:val="28"/>
        </w:rPr>
        <w:t xml:space="preserve"> Формула для расчета величины сглаживания необходимой валовой выручки представлена в п. 42 Методических указаний:</w:t>
      </w:r>
    </w:p>
    <w:p w14:paraId="1284E211" w14:textId="77777777" w:rsidR="00062751" w:rsidRPr="00062751" w:rsidRDefault="00062751" w:rsidP="00062751">
      <w:pPr>
        <w:ind w:firstLine="709"/>
        <w:jc w:val="both"/>
        <w:rPr>
          <w:sz w:val="12"/>
          <w:szCs w:val="28"/>
        </w:rPr>
      </w:pPr>
    </w:p>
    <w:p w14:paraId="0EE1505D" w14:textId="77777777" w:rsidR="00062751" w:rsidRPr="00062751" w:rsidRDefault="00062751" w:rsidP="00062751">
      <w:pPr>
        <w:ind w:firstLine="709"/>
        <w:jc w:val="center"/>
        <w:rPr>
          <w:position w:val="-16"/>
        </w:rPr>
      </w:pPr>
      <w:r w:rsidRPr="00062751">
        <w:rPr>
          <w:noProof/>
          <w:position w:val="-16"/>
        </w:rPr>
        <w:drawing>
          <wp:inline distT="0" distB="0" distL="0" distR="0" wp14:anchorId="05CD44AE" wp14:editId="2ED07C69">
            <wp:extent cx="3418840" cy="397510"/>
            <wp:effectExtent l="0" t="0" r="0" b="254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18840" cy="397510"/>
                    </a:xfrm>
                    <a:prstGeom prst="rect">
                      <a:avLst/>
                    </a:prstGeom>
                    <a:noFill/>
                    <a:ln>
                      <a:noFill/>
                    </a:ln>
                  </pic:spPr>
                </pic:pic>
              </a:graphicData>
            </a:graphic>
          </wp:inline>
        </w:drawing>
      </w:r>
      <w:r w:rsidRPr="00062751">
        <w:rPr>
          <w:position w:val="-16"/>
        </w:rPr>
        <w:t>,</w:t>
      </w:r>
    </w:p>
    <w:p w14:paraId="74D4BD60" w14:textId="77777777" w:rsidR="00062751" w:rsidRPr="00062751" w:rsidRDefault="00062751" w:rsidP="00062751">
      <w:pPr>
        <w:ind w:firstLine="709"/>
        <w:jc w:val="both"/>
        <w:rPr>
          <w:sz w:val="28"/>
          <w:szCs w:val="28"/>
        </w:rPr>
      </w:pPr>
      <w:r w:rsidRPr="00062751">
        <w:rPr>
          <w:sz w:val="28"/>
          <w:szCs w:val="28"/>
        </w:rPr>
        <w:t>где:</w:t>
      </w:r>
    </w:p>
    <w:p w14:paraId="2071F18E" w14:textId="77777777" w:rsidR="00062751" w:rsidRPr="00062751" w:rsidRDefault="00062751" w:rsidP="00062751">
      <w:pPr>
        <w:ind w:firstLine="709"/>
        <w:jc w:val="both"/>
        <w:rPr>
          <w:sz w:val="16"/>
          <w:szCs w:val="28"/>
        </w:rPr>
      </w:pPr>
    </w:p>
    <w:p w14:paraId="4E4C9ACB"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0F41A0A3" wp14:editId="63BC548B">
            <wp:extent cx="662305" cy="35750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примененная органом регулирования в расчетном </w:t>
      </w:r>
      <w:r w:rsidRPr="00062751">
        <w:rPr>
          <w:sz w:val="28"/>
          <w:szCs w:val="28"/>
        </w:rPr>
        <w:lastRenderedPageBreak/>
        <w:t>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6BDB3F27" w14:textId="77777777" w:rsidR="00062751" w:rsidRPr="00062751" w:rsidRDefault="00062751" w:rsidP="00062751">
      <w:pPr>
        <w:autoSpaceDE w:val="0"/>
        <w:autoSpaceDN w:val="0"/>
        <w:adjustRightInd w:val="0"/>
        <w:ind w:firstLine="540"/>
        <w:jc w:val="both"/>
        <w:rPr>
          <w:sz w:val="4"/>
          <w:szCs w:val="28"/>
        </w:rPr>
      </w:pPr>
    </w:p>
    <w:p w14:paraId="55129A1A" w14:textId="77777777" w:rsidR="00062751" w:rsidRPr="00062751" w:rsidRDefault="00062751" w:rsidP="00062751">
      <w:pPr>
        <w:autoSpaceDE w:val="0"/>
        <w:autoSpaceDN w:val="0"/>
        <w:adjustRightInd w:val="0"/>
        <w:ind w:firstLine="540"/>
        <w:jc w:val="both"/>
        <w:rPr>
          <w:sz w:val="28"/>
          <w:szCs w:val="28"/>
        </w:rPr>
      </w:pPr>
      <w:r w:rsidRPr="00062751">
        <w:rPr>
          <w:noProof/>
          <w:position w:val="-14"/>
          <w:sz w:val="28"/>
          <w:szCs w:val="28"/>
        </w:rPr>
        <w:drawing>
          <wp:inline distT="0" distB="0" distL="0" distR="0" wp14:anchorId="4B0455B3" wp14:editId="0058A1E0">
            <wp:extent cx="702310" cy="35750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062751">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5AEB6AE" w14:textId="77777777" w:rsidR="00062751" w:rsidRPr="00062751" w:rsidRDefault="00062751" w:rsidP="00062751">
      <w:pPr>
        <w:autoSpaceDE w:val="0"/>
        <w:autoSpaceDN w:val="0"/>
        <w:adjustRightInd w:val="0"/>
        <w:spacing w:before="280"/>
        <w:ind w:firstLine="540"/>
        <w:jc w:val="both"/>
        <w:rPr>
          <w:sz w:val="28"/>
          <w:szCs w:val="28"/>
        </w:rPr>
      </w:pPr>
      <w:r w:rsidRPr="00062751">
        <w:rPr>
          <w:noProof/>
          <w:position w:val="-12"/>
          <w:sz w:val="28"/>
          <w:szCs w:val="28"/>
        </w:rPr>
        <w:drawing>
          <wp:inline distT="0" distB="0" distL="0" distR="0" wp14:anchorId="6346CCCA" wp14:editId="2E2B46FD">
            <wp:extent cx="622935" cy="35750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062751">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AA305E1" w14:textId="77777777" w:rsidR="00062751" w:rsidRPr="00062751" w:rsidRDefault="00062751" w:rsidP="00062751">
      <w:pPr>
        <w:ind w:firstLine="709"/>
        <w:jc w:val="both"/>
        <w:rPr>
          <w:sz w:val="28"/>
          <w:szCs w:val="28"/>
        </w:rPr>
      </w:pPr>
      <w:r w:rsidRPr="00062751">
        <w:rPr>
          <w:sz w:val="28"/>
          <w:szCs w:val="28"/>
        </w:rPr>
        <w:t>Расчетная величина корректировки необходимой валовой выручки в целях сглаживания тарифов, принятая регулятором, не должна превышать максимально допустимый размер сглаживания 12%, предусмотренный условиями вышеуказанной формулы Методических указаний.</w:t>
      </w:r>
    </w:p>
    <w:p w14:paraId="3B256C52"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данной статье на 2023-2027 годы предприятием не заявлены, регулятором приняты на уровне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25B948A1" w14:textId="77777777" w:rsidR="00062751" w:rsidRPr="00062751" w:rsidRDefault="00062751" w:rsidP="00062751">
      <w:pPr>
        <w:tabs>
          <w:tab w:val="left" w:pos="1134"/>
        </w:tabs>
        <w:ind w:firstLine="709"/>
        <w:jc w:val="both"/>
        <w:rPr>
          <w:sz w:val="28"/>
          <w:szCs w:val="28"/>
        </w:rPr>
      </w:pPr>
    </w:p>
    <w:p w14:paraId="5023FCDD" w14:textId="77777777" w:rsidR="00062751" w:rsidRPr="00062751" w:rsidRDefault="00062751" w:rsidP="00062751">
      <w:pPr>
        <w:autoSpaceDE w:val="0"/>
        <w:autoSpaceDN w:val="0"/>
        <w:adjustRightInd w:val="0"/>
        <w:jc w:val="center"/>
        <w:rPr>
          <w:rFonts w:eastAsia="Calibri"/>
          <w:b/>
          <w:sz w:val="28"/>
          <w:szCs w:val="28"/>
          <w:u w:val="single"/>
          <w:lang w:eastAsia="en-US"/>
        </w:rPr>
      </w:pPr>
      <w:r w:rsidRPr="00062751">
        <w:rPr>
          <w:rFonts w:eastAsia="Calibri"/>
          <w:b/>
          <w:sz w:val="28"/>
          <w:szCs w:val="28"/>
          <w:u w:val="single"/>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FA882DB" w14:textId="77777777" w:rsidR="00062751" w:rsidRPr="00062751" w:rsidRDefault="00062751" w:rsidP="00062751">
      <w:pPr>
        <w:ind w:firstLine="709"/>
        <w:jc w:val="both"/>
        <w:rPr>
          <w:sz w:val="14"/>
          <w:szCs w:val="32"/>
        </w:rPr>
      </w:pPr>
    </w:p>
    <w:p w14:paraId="4EB0B37F" w14:textId="77777777" w:rsidR="00062751" w:rsidRPr="00062751" w:rsidRDefault="00062751" w:rsidP="00062751">
      <w:pPr>
        <w:ind w:firstLine="709"/>
        <w:jc w:val="both"/>
        <w:rPr>
          <w:sz w:val="28"/>
          <w:szCs w:val="28"/>
        </w:rPr>
      </w:pPr>
      <w:r w:rsidRPr="00062751">
        <w:rPr>
          <w:sz w:val="28"/>
          <w:szCs w:val="28"/>
        </w:rPr>
        <w:t>Организацией расходы по данной статье для учета в необходимой валовой выручке не заявлены.</w:t>
      </w:r>
    </w:p>
    <w:p w14:paraId="6BE2E1DB"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w:t>
      </w:r>
      <w:r w:rsidRPr="00062751">
        <w:rPr>
          <w:rFonts w:eastAsia="Calibri"/>
          <w:sz w:val="28"/>
          <w:szCs w:val="28"/>
          <w:lang w:eastAsia="en-US"/>
        </w:rPr>
        <w:lastRenderedPageBreak/>
        <w:t>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79FF7CC6" w14:textId="77777777" w:rsidR="00062751" w:rsidRPr="00062751" w:rsidRDefault="00062751" w:rsidP="00062751">
      <w:pPr>
        <w:autoSpaceDE w:val="0"/>
        <w:autoSpaceDN w:val="0"/>
        <w:adjustRightInd w:val="0"/>
        <w:ind w:firstLine="284"/>
        <w:jc w:val="both"/>
        <w:rPr>
          <w:rFonts w:eastAsia="Calibri"/>
          <w:sz w:val="28"/>
          <w:szCs w:val="28"/>
          <w:lang w:eastAsia="en-US"/>
        </w:rPr>
      </w:pPr>
      <w:r w:rsidRPr="00062751">
        <w:rPr>
          <w:rFonts w:eastAsia="Calibri"/>
          <w:noProof/>
          <w:sz w:val="28"/>
          <w:szCs w:val="28"/>
          <w:lang w:eastAsia="en-US"/>
        </w:rPr>
        <w:drawing>
          <wp:inline distT="0" distB="0" distL="0" distR="0" wp14:anchorId="4D4F2576" wp14:editId="705CF9A1">
            <wp:extent cx="5367020" cy="596265"/>
            <wp:effectExtent l="0" t="0" r="508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67020" cy="596265"/>
                    </a:xfrm>
                    <a:prstGeom prst="rect">
                      <a:avLst/>
                    </a:prstGeom>
                    <a:noFill/>
                    <a:ln>
                      <a:noFill/>
                    </a:ln>
                  </pic:spPr>
                </pic:pic>
              </a:graphicData>
            </a:graphic>
          </wp:inline>
        </w:drawing>
      </w:r>
      <w:r w:rsidRPr="00062751">
        <w:rPr>
          <w:rFonts w:eastAsia="Calibri"/>
          <w:sz w:val="28"/>
          <w:szCs w:val="28"/>
          <w:lang w:eastAsia="en-US"/>
        </w:rPr>
        <w:t>, (36)</w:t>
      </w:r>
    </w:p>
    <w:p w14:paraId="5962BFA0"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где:</w:t>
      </w:r>
    </w:p>
    <w:p w14:paraId="3C5E352B"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39E1868E" wp14:editId="1BF3D32D">
            <wp:extent cx="370840" cy="31813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062751">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062751">
        <w:rPr>
          <w:rFonts w:eastAsia="Calibri"/>
          <w:sz w:val="28"/>
          <w:szCs w:val="28"/>
          <w:lang w:eastAsia="en-US"/>
        </w:rPr>
        <w:t>пр</w:t>
      </w:r>
      <w:proofErr w:type="spellEnd"/>
      <w:r w:rsidRPr="00062751">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52A7683"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73F913CD" wp14:editId="357990FD">
            <wp:extent cx="582930" cy="331470"/>
            <wp:effectExtent l="0" t="0" r="762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062751">
        <w:rPr>
          <w:rFonts w:eastAsia="Calibri"/>
          <w:sz w:val="28"/>
          <w:szCs w:val="28"/>
          <w:lang w:eastAsia="en-US"/>
        </w:rPr>
        <w:t xml:space="preserve"> - максимальный процент корректировки i-го года, определяемый следующим образом:</w:t>
      </w:r>
    </w:p>
    <w:p w14:paraId="4911226E"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2015 года: </w:t>
      </w:r>
      <w:r w:rsidRPr="00062751">
        <w:rPr>
          <w:rFonts w:eastAsia="Calibri"/>
          <w:noProof/>
          <w:sz w:val="28"/>
          <w:szCs w:val="28"/>
          <w:lang w:eastAsia="en-US"/>
        </w:rPr>
        <w:drawing>
          <wp:inline distT="0" distB="0" distL="0" distR="0" wp14:anchorId="13BC1AF2" wp14:editId="32627202">
            <wp:extent cx="688975" cy="33147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1%;</w:t>
      </w:r>
    </w:p>
    <w:p w14:paraId="3162C18F"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2016 года: </w:t>
      </w:r>
      <w:r w:rsidRPr="00062751">
        <w:rPr>
          <w:rFonts w:eastAsia="Calibri"/>
          <w:noProof/>
          <w:sz w:val="28"/>
          <w:szCs w:val="28"/>
          <w:lang w:eastAsia="en-US"/>
        </w:rPr>
        <w:drawing>
          <wp:inline distT="0" distB="0" distL="0" distR="0" wp14:anchorId="05BC8422" wp14:editId="2C25B1D1">
            <wp:extent cx="688975" cy="33147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1%;</w:t>
      </w:r>
    </w:p>
    <w:p w14:paraId="34A85E7F"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2017 года: </w:t>
      </w:r>
      <w:r w:rsidRPr="00062751">
        <w:rPr>
          <w:rFonts w:eastAsia="Calibri"/>
          <w:noProof/>
          <w:sz w:val="28"/>
          <w:szCs w:val="28"/>
          <w:lang w:eastAsia="en-US"/>
        </w:rPr>
        <w:drawing>
          <wp:inline distT="0" distB="0" distL="0" distR="0" wp14:anchorId="3D2371DF" wp14:editId="13D454C7">
            <wp:extent cx="688975" cy="33147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2%;</w:t>
      </w:r>
    </w:p>
    <w:p w14:paraId="3A3DF5EB"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начиная с 2018 года: </w:t>
      </w:r>
      <w:r w:rsidRPr="00062751">
        <w:rPr>
          <w:rFonts w:eastAsia="Calibri"/>
          <w:noProof/>
          <w:sz w:val="28"/>
          <w:szCs w:val="28"/>
          <w:lang w:eastAsia="en-US"/>
        </w:rPr>
        <w:drawing>
          <wp:inline distT="0" distB="0" distL="0" distR="0" wp14:anchorId="53C504D3" wp14:editId="4856E4C6">
            <wp:extent cx="662305" cy="33147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62305" cy="331470"/>
                    </a:xfrm>
                    <a:prstGeom prst="rect">
                      <a:avLst/>
                    </a:prstGeom>
                    <a:noFill/>
                    <a:ln>
                      <a:noFill/>
                    </a:ln>
                  </pic:spPr>
                </pic:pic>
              </a:graphicData>
            </a:graphic>
          </wp:inline>
        </w:drawing>
      </w:r>
      <w:r w:rsidRPr="00062751">
        <w:rPr>
          <w:rFonts w:eastAsia="Calibri"/>
          <w:sz w:val="28"/>
          <w:szCs w:val="28"/>
          <w:lang w:eastAsia="en-US"/>
        </w:rPr>
        <w:t xml:space="preserve"> = 3%.</w:t>
      </w:r>
    </w:p>
    <w:p w14:paraId="761012A8"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61A8B283" w14:textId="77777777" w:rsidR="00062751" w:rsidRPr="00062751" w:rsidRDefault="00062751" w:rsidP="00062751">
      <w:pPr>
        <w:autoSpaceDE w:val="0"/>
        <w:autoSpaceDN w:val="0"/>
        <w:adjustRightInd w:val="0"/>
        <w:ind w:firstLine="709"/>
        <w:jc w:val="both"/>
        <w:rPr>
          <w:rFonts w:eastAsia="Calibri"/>
          <w:sz w:val="28"/>
          <w:szCs w:val="28"/>
          <w:highlight w:val="yellow"/>
          <w:lang w:eastAsia="en-US"/>
        </w:rPr>
      </w:pPr>
      <w:r w:rsidRPr="00062751">
        <w:rPr>
          <w:rFonts w:eastAsia="Calibri"/>
          <w:sz w:val="28"/>
          <w:szCs w:val="28"/>
          <w:lang w:eastAsia="en-US"/>
        </w:rPr>
        <w:t xml:space="preserve">Плановые и фактические значения показателей надежности, качества и энергетической эффективности объектов централизованных систем водоснабжения, </w:t>
      </w:r>
      <w:r w:rsidRPr="00062751">
        <w:rPr>
          <w:rFonts w:eastAsia="Calibri"/>
          <w:sz w:val="28"/>
          <w:szCs w:val="28"/>
          <w:u w:val="single"/>
          <w:lang w:eastAsia="en-US"/>
        </w:rPr>
        <w:t>представленные предприятием</w:t>
      </w:r>
      <w:r w:rsidRPr="00062751">
        <w:rPr>
          <w:rFonts w:eastAsia="Calibri"/>
          <w:sz w:val="28"/>
          <w:szCs w:val="28"/>
          <w:lang w:eastAsia="en-US"/>
        </w:rPr>
        <w:t>, отражены в Таблице 25.</w:t>
      </w:r>
      <w:r w:rsidRPr="00062751">
        <w:rPr>
          <w:rFonts w:eastAsia="Calibri"/>
          <w:sz w:val="28"/>
          <w:szCs w:val="28"/>
          <w:highlight w:val="yellow"/>
          <w:lang w:eastAsia="en-US"/>
        </w:rPr>
        <w:t xml:space="preserve"> </w:t>
      </w:r>
    </w:p>
    <w:p w14:paraId="1FD5329E" w14:textId="77777777" w:rsidR="00062751" w:rsidRPr="00062751" w:rsidRDefault="00062751" w:rsidP="00062751">
      <w:pPr>
        <w:autoSpaceDE w:val="0"/>
        <w:autoSpaceDN w:val="0"/>
        <w:adjustRightInd w:val="0"/>
        <w:ind w:firstLine="709"/>
        <w:jc w:val="center"/>
        <w:rPr>
          <w:rFonts w:eastAsia="Calibri"/>
          <w:sz w:val="28"/>
          <w:szCs w:val="28"/>
          <w:lang w:eastAsia="en-US"/>
        </w:rPr>
      </w:pPr>
      <w:r w:rsidRPr="00062751">
        <w:rPr>
          <w:rFonts w:eastAsia="Calibri"/>
          <w:sz w:val="28"/>
          <w:szCs w:val="28"/>
          <w:lang w:eastAsia="en-US"/>
        </w:rPr>
        <w:t xml:space="preserve">                                                                                     </w:t>
      </w:r>
    </w:p>
    <w:p w14:paraId="5103A7DF" w14:textId="77777777" w:rsidR="00062751" w:rsidRPr="00062751" w:rsidRDefault="00062751" w:rsidP="00062751">
      <w:pPr>
        <w:autoSpaceDE w:val="0"/>
        <w:autoSpaceDN w:val="0"/>
        <w:adjustRightInd w:val="0"/>
        <w:ind w:firstLine="709"/>
        <w:jc w:val="center"/>
        <w:rPr>
          <w:rFonts w:eastAsia="Calibri"/>
          <w:sz w:val="28"/>
          <w:szCs w:val="28"/>
          <w:lang w:eastAsia="en-US"/>
        </w:rPr>
      </w:pPr>
      <w:r w:rsidRPr="00062751">
        <w:rPr>
          <w:rFonts w:eastAsia="Calibri"/>
          <w:sz w:val="28"/>
          <w:szCs w:val="28"/>
          <w:lang w:eastAsia="en-US"/>
        </w:rPr>
        <w:t xml:space="preserve">                                                                                          Таблица 25</w:t>
      </w:r>
    </w:p>
    <w:p w14:paraId="144BF300" w14:textId="77777777" w:rsidR="00062751" w:rsidRPr="00062751" w:rsidRDefault="00062751" w:rsidP="00062751">
      <w:pPr>
        <w:jc w:val="center"/>
        <w:rPr>
          <w:rFonts w:eastAsia="Calibri"/>
        </w:rPr>
      </w:pPr>
      <w:r w:rsidRPr="00062751">
        <w:rPr>
          <w:rFonts w:eastAsia="Calibri"/>
          <w:noProof/>
        </w:rPr>
        <w:lastRenderedPageBreak/>
        <w:drawing>
          <wp:inline distT="0" distB="0" distL="0" distR="0" wp14:anchorId="48935CC4" wp14:editId="585AA710">
            <wp:extent cx="5367020" cy="3445510"/>
            <wp:effectExtent l="0" t="0" r="5080" b="254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67020" cy="3445510"/>
                    </a:xfrm>
                    <a:prstGeom prst="rect">
                      <a:avLst/>
                    </a:prstGeom>
                    <a:noFill/>
                    <a:ln>
                      <a:noFill/>
                    </a:ln>
                  </pic:spPr>
                </pic:pic>
              </a:graphicData>
            </a:graphic>
          </wp:inline>
        </w:drawing>
      </w:r>
    </w:p>
    <w:p w14:paraId="40B60A70" w14:textId="77777777" w:rsidR="00062751" w:rsidRPr="00062751" w:rsidRDefault="00062751" w:rsidP="00062751">
      <w:pPr>
        <w:jc w:val="center"/>
        <w:rPr>
          <w:rFonts w:eastAsia="Calibri"/>
        </w:rPr>
      </w:pPr>
      <w:r w:rsidRPr="00062751">
        <w:rPr>
          <w:rFonts w:eastAsia="Calibri"/>
          <w:noProof/>
        </w:rPr>
        <w:drawing>
          <wp:inline distT="0" distB="0" distL="0" distR="0" wp14:anchorId="28C8052E" wp14:editId="1C7B6C90">
            <wp:extent cx="5287645" cy="2531110"/>
            <wp:effectExtent l="0" t="0" r="8255" b="254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87645" cy="2531110"/>
                    </a:xfrm>
                    <a:prstGeom prst="rect">
                      <a:avLst/>
                    </a:prstGeom>
                    <a:noFill/>
                    <a:ln>
                      <a:noFill/>
                    </a:ln>
                  </pic:spPr>
                </pic:pic>
              </a:graphicData>
            </a:graphic>
          </wp:inline>
        </w:drawing>
      </w:r>
    </w:p>
    <w:p w14:paraId="22BB3073" w14:textId="77777777" w:rsidR="00062751" w:rsidRPr="00062751" w:rsidRDefault="00062751" w:rsidP="00062751">
      <w:pPr>
        <w:jc w:val="center"/>
        <w:rPr>
          <w:rFonts w:eastAsia="Calibri"/>
          <w:sz w:val="28"/>
          <w:szCs w:val="28"/>
          <w:lang w:eastAsia="en-US"/>
        </w:rPr>
      </w:pPr>
    </w:p>
    <w:p w14:paraId="023E6361" w14:textId="77777777" w:rsidR="00062751" w:rsidRPr="00062751" w:rsidRDefault="00062751" w:rsidP="00062751">
      <w:pPr>
        <w:autoSpaceDE w:val="0"/>
        <w:autoSpaceDN w:val="0"/>
        <w:adjustRightInd w:val="0"/>
        <w:jc w:val="both"/>
        <w:rPr>
          <w:rFonts w:eastAsia="Calibri"/>
          <w:sz w:val="28"/>
          <w:szCs w:val="28"/>
          <w:lang w:eastAsia="en-US"/>
        </w:rPr>
      </w:pPr>
      <w:r w:rsidRPr="00062751">
        <w:rPr>
          <w:rFonts w:eastAsia="Calibri"/>
          <w:sz w:val="28"/>
          <w:szCs w:val="28"/>
          <w:lang w:eastAsia="en-US"/>
        </w:rPr>
        <w:tab/>
      </w: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что расчет фактических показателей за 2021 год, отраженных в Таблице 25, в изначально представленных материалах тарифного дела отсутствовал. </w:t>
      </w:r>
    </w:p>
    <w:p w14:paraId="2E772B2C"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sz w:val="28"/>
          <w:szCs w:val="28"/>
        </w:rPr>
        <w:t>Расчет фактических показателей надежности, качества, энергетической эффективности объектов централизованных систем холодного водоснабжения и водоотведения за 2021 год в разрезе регулируемых видов деятельности (с указанием механизма расчета и с приложением обосновывающих материалов) предприятием представлен н</w:t>
      </w:r>
      <w:r w:rsidRPr="00062751">
        <w:rPr>
          <w:rFonts w:eastAsia="Calibri"/>
          <w:sz w:val="28"/>
          <w:szCs w:val="28"/>
          <w:lang w:eastAsia="en-US"/>
        </w:rPr>
        <w:t>а запрос регулятора исх. от 13.05.2022 № М-10-79/1623-02 в</w:t>
      </w:r>
      <w:r w:rsidRPr="00062751">
        <w:rPr>
          <w:sz w:val="28"/>
          <w:szCs w:val="28"/>
        </w:rPr>
        <w:t xml:space="preserve"> составе дополнительных материалов (</w:t>
      </w:r>
      <w:proofErr w:type="spellStart"/>
      <w:r w:rsidRPr="00062751">
        <w:rPr>
          <w:sz w:val="28"/>
          <w:szCs w:val="28"/>
        </w:rPr>
        <w:t>вх</w:t>
      </w:r>
      <w:proofErr w:type="spellEnd"/>
      <w:r w:rsidRPr="00062751">
        <w:rPr>
          <w:sz w:val="28"/>
          <w:szCs w:val="28"/>
        </w:rPr>
        <w:t xml:space="preserve">. от 17.06.2022 № 3793). Предприятием также представлена пояснительная записка, в которой указано, что лабораторные анализы на объектах холодного водоснабжения, водоотведения в 2021 году МКП НГО «ВКХ» </w:t>
      </w:r>
      <w:r w:rsidRPr="00062751">
        <w:rPr>
          <w:sz w:val="28"/>
          <w:szCs w:val="28"/>
          <w:u w:val="single"/>
        </w:rPr>
        <w:t>не проводились</w:t>
      </w:r>
      <w:r w:rsidRPr="00062751">
        <w:rPr>
          <w:sz w:val="28"/>
          <w:szCs w:val="28"/>
        </w:rPr>
        <w:t xml:space="preserve">. Без проведения лабораторных анализов предприятие не может обладать достоверными </w:t>
      </w:r>
      <w:r w:rsidRPr="00062751">
        <w:rPr>
          <w:sz w:val="28"/>
          <w:szCs w:val="28"/>
        </w:rPr>
        <w:lastRenderedPageBreak/>
        <w:t xml:space="preserve">сведениями о качестве подаваемой воды. Следовательно, данные о долях проб, не соответствующих установленным требованиям, являются неопределенными. </w:t>
      </w:r>
    </w:p>
    <w:p w14:paraId="2CC013E6" w14:textId="77777777" w:rsidR="00062751" w:rsidRPr="00062751" w:rsidRDefault="00062751" w:rsidP="00062751">
      <w:pPr>
        <w:autoSpaceDE w:val="0"/>
        <w:autoSpaceDN w:val="0"/>
        <w:adjustRightInd w:val="0"/>
        <w:ind w:firstLine="709"/>
        <w:jc w:val="both"/>
        <w:rPr>
          <w:sz w:val="28"/>
          <w:szCs w:val="28"/>
        </w:rPr>
      </w:pPr>
    </w:p>
    <w:p w14:paraId="5FC8320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соответствии с п. 20 </w:t>
      </w:r>
      <w:hyperlink r:id="rId251" w:history="1">
        <w:r w:rsidRPr="00062751">
          <w:rPr>
            <w:sz w:val="28"/>
            <w:szCs w:val="28"/>
          </w:rPr>
          <w:t>порядк</w:t>
        </w:r>
      </w:hyperlink>
      <w:r w:rsidRPr="00062751">
        <w:rPr>
          <w:sz w:val="28"/>
          <w:szCs w:val="28"/>
        </w:rPr>
        <w:t>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w:t>
      </w:r>
      <w:proofErr w:type="spellStart"/>
      <w:r w:rsidRPr="00062751">
        <w:rPr>
          <w:sz w:val="28"/>
          <w:szCs w:val="28"/>
        </w:rPr>
        <w:t>пр</w:t>
      </w:r>
      <w:proofErr w:type="spellEnd"/>
      <w:r w:rsidRPr="00062751">
        <w:rPr>
          <w:sz w:val="28"/>
          <w:szCs w:val="28"/>
        </w:rPr>
        <w:t xml:space="preserve"> </w:t>
      </w:r>
      <w:r w:rsidRPr="00062751">
        <w:rPr>
          <w:sz w:val="28"/>
          <w:szCs w:val="28"/>
          <w:u w:val="single"/>
        </w:rPr>
        <w:t>агрегированный показатель надежности, качества, энергетической эффективности</w:t>
      </w:r>
      <w:r w:rsidRPr="00062751">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1E33F75C" w14:textId="77777777" w:rsidR="00062751" w:rsidRPr="00062751" w:rsidRDefault="00062751" w:rsidP="00062751">
      <w:pPr>
        <w:autoSpaceDE w:val="0"/>
        <w:autoSpaceDN w:val="0"/>
        <w:adjustRightInd w:val="0"/>
        <w:ind w:firstLine="540"/>
        <w:jc w:val="both"/>
        <w:outlineLvl w:val="0"/>
        <w:rPr>
          <w:sz w:val="12"/>
          <w:szCs w:val="28"/>
        </w:rPr>
      </w:pPr>
    </w:p>
    <w:p w14:paraId="4AA53C78" w14:textId="77777777" w:rsidR="00062751" w:rsidRPr="00062751" w:rsidRDefault="00062751" w:rsidP="00062751">
      <w:pPr>
        <w:autoSpaceDE w:val="0"/>
        <w:autoSpaceDN w:val="0"/>
        <w:adjustRightInd w:val="0"/>
        <w:jc w:val="center"/>
        <w:rPr>
          <w:sz w:val="28"/>
          <w:szCs w:val="28"/>
        </w:rPr>
      </w:pPr>
      <w:r w:rsidRPr="00062751">
        <w:rPr>
          <w:noProof/>
          <w:position w:val="-39"/>
          <w:sz w:val="28"/>
          <w:szCs w:val="28"/>
        </w:rPr>
        <w:drawing>
          <wp:inline distT="0" distB="0" distL="0" distR="0" wp14:anchorId="4600824A" wp14:editId="1C9330A5">
            <wp:extent cx="2239645" cy="675640"/>
            <wp:effectExtent l="0" t="0" r="825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39645" cy="675640"/>
                    </a:xfrm>
                    <a:prstGeom prst="rect">
                      <a:avLst/>
                    </a:prstGeom>
                    <a:noFill/>
                    <a:ln>
                      <a:noFill/>
                    </a:ln>
                  </pic:spPr>
                </pic:pic>
              </a:graphicData>
            </a:graphic>
          </wp:inline>
        </w:drawing>
      </w:r>
      <w:r w:rsidRPr="00062751">
        <w:rPr>
          <w:sz w:val="28"/>
          <w:szCs w:val="28"/>
        </w:rPr>
        <w:t>,</w:t>
      </w:r>
    </w:p>
    <w:p w14:paraId="400D9C5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653379C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 - агрегированный показатель качества, надежности и энергетической эффективности;</w:t>
      </w:r>
    </w:p>
    <w:p w14:paraId="02D41F77"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55BDE2A9" wp14:editId="70AD5A7D">
            <wp:extent cx="225425" cy="331470"/>
            <wp:effectExtent l="0" t="0" r="317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5425" cy="331470"/>
                    </a:xfrm>
                    <a:prstGeom prst="rect">
                      <a:avLst/>
                    </a:prstGeom>
                    <a:noFill/>
                    <a:ln>
                      <a:noFill/>
                    </a:ln>
                  </pic:spPr>
                </pic:pic>
              </a:graphicData>
            </a:graphic>
          </wp:inline>
        </w:drawing>
      </w:r>
      <w:r w:rsidRPr="00062751">
        <w:rPr>
          <w:sz w:val="28"/>
          <w:szCs w:val="28"/>
        </w:rPr>
        <w:t xml:space="preserve"> - фактическое значение i-го показателя в j периоде регулирования;</w:t>
      </w:r>
    </w:p>
    <w:p w14:paraId="1EC7CCFB"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4575593B" wp14:editId="41ED14F5">
            <wp:extent cx="264795" cy="318135"/>
            <wp:effectExtent l="0" t="0" r="190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062751">
        <w:rPr>
          <w:sz w:val="28"/>
          <w:szCs w:val="28"/>
        </w:rPr>
        <w:t xml:space="preserve"> - плановое значение i-го показателя в j периоде регулирования;</w:t>
      </w:r>
    </w:p>
    <w:p w14:paraId="720F8E3A"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3F49E3C1" wp14:editId="10B33A68">
            <wp:extent cx="212090" cy="31813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2090" cy="318135"/>
                    </a:xfrm>
                    <a:prstGeom prst="rect">
                      <a:avLst/>
                    </a:prstGeom>
                    <a:noFill/>
                    <a:ln>
                      <a:noFill/>
                    </a:ln>
                  </pic:spPr>
                </pic:pic>
              </a:graphicData>
            </a:graphic>
          </wp:inline>
        </w:drawing>
      </w:r>
      <w:r w:rsidRPr="00062751">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59D03E21" w14:textId="77777777" w:rsidR="00062751" w:rsidRPr="00062751" w:rsidRDefault="00062751" w:rsidP="00062751">
      <w:pPr>
        <w:tabs>
          <w:tab w:val="num" w:pos="0"/>
        </w:tabs>
        <w:ind w:firstLine="709"/>
        <w:jc w:val="both"/>
        <w:rPr>
          <w:rFonts w:ascii="Tahoma" w:hAnsi="Tahoma" w:cs="Tahoma"/>
          <w:color w:val="FF0000"/>
          <w:sz w:val="16"/>
          <w:szCs w:val="16"/>
        </w:rPr>
      </w:pPr>
    </w:p>
    <w:p w14:paraId="24EC69F5" w14:textId="77777777" w:rsidR="00062751" w:rsidRPr="00062751" w:rsidRDefault="00062751" w:rsidP="00062751">
      <w:pPr>
        <w:tabs>
          <w:tab w:val="left" w:pos="1134"/>
        </w:tabs>
        <w:ind w:firstLine="709"/>
        <w:jc w:val="both"/>
        <w:rPr>
          <w:sz w:val="28"/>
          <w:szCs w:val="28"/>
        </w:rPr>
      </w:pPr>
      <w:r w:rsidRPr="00062751">
        <w:rPr>
          <w:sz w:val="28"/>
          <w:szCs w:val="28"/>
        </w:rPr>
        <w:t xml:space="preserve">В связи с недостижением регулируемой организацией по итогам 2021 года уровня утвержденных </w:t>
      </w:r>
      <w:r w:rsidRPr="00062751">
        <w:rPr>
          <w:b/>
          <w:sz w:val="28"/>
          <w:szCs w:val="28"/>
          <w:u w:val="single"/>
        </w:rPr>
        <w:t>плановых значений показателей надежности и качества</w:t>
      </w:r>
      <w:r w:rsidRPr="00062751">
        <w:rPr>
          <w:sz w:val="28"/>
          <w:szCs w:val="28"/>
        </w:rPr>
        <w:t xml:space="preserve"> объектов централизованных систем водоснабжения,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proofErr w:type="spellStart"/>
      <w:r w:rsidRPr="00062751">
        <w:rPr>
          <w:sz w:val="28"/>
          <w:szCs w:val="28"/>
          <w:vertAlign w:val="subscript"/>
          <w:lang w:val="en-US"/>
        </w:rPr>
        <w:t>i</w:t>
      </w:r>
      <w:proofErr w:type="spellEnd"/>
      <w:r w:rsidRPr="00062751">
        <w:rPr>
          <w:sz w:val="28"/>
          <w:szCs w:val="28"/>
        </w:rPr>
        <w:t>).</w:t>
      </w:r>
    </w:p>
    <w:p w14:paraId="1CA99A0C" w14:textId="77777777" w:rsidR="00062751" w:rsidRPr="00062751" w:rsidRDefault="00062751" w:rsidP="00062751">
      <w:pPr>
        <w:tabs>
          <w:tab w:val="left" w:pos="1134"/>
        </w:tabs>
        <w:ind w:firstLine="709"/>
        <w:jc w:val="both"/>
        <w:rPr>
          <w:sz w:val="28"/>
          <w:szCs w:val="28"/>
        </w:rPr>
      </w:pPr>
      <w:r w:rsidRPr="00062751">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26.</w:t>
      </w:r>
    </w:p>
    <w:p w14:paraId="3187811F" w14:textId="77777777" w:rsidR="00062751" w:rsidRPr="00062751" w:rsidRDefault="00062751" w:rsidP="00062751">
      <w:pPr>
        <w:tabs>
          <w:tab w:val="left" w:pos="1134"/>
        </w:tabs>
        <w:ind w:firstLine="709"/>
        <w:jc w:val="center"/>
        <w:rPr>
          <w:sz w:val="28"/>
          <w:szCs w:val="28"/>
        </w:rPr>
      </w:pPr>
      <w:r w:rsidRPr="00062751">
        <w:rPr>
          <w:sz w:val="28"/>
          <w:szCs w:val="28"/>
        </w:rPr>
        <w:t xml:space="preserve">                                                                                                        Таблица 26</w:t>
      </w:r>
    </w:p>
    <w:p w14:paraId="36715608" w14:textId="77777777" w:rsidR="00062751" w:rsidRPr="00062751" w:rsidRDefault="00062751" w:rsidP="00062751">
      <w:pPr>
        <w:tabs>
          <w:tab w:val="left" w:pos="1134"/>
        </w:tabs>
        <w:jc w:val="center"/>
        <w:rPr>
          <w:sz w:val="28"/>
          <w:szCs w:val="28"/>
        </w:rPr>
      </w:pPr>
      <w:r w:rsidRPr="00062751">
        <w:rPr>
          <w:noProof/>
        </w:rPr>
        <w:lastRenderedPageBreak/>
        <w:drawing>
          <wp:inline distT="0" distB="0" distL="0" distR="0" wp14:anchorId="46D472B6" wp14:editId="5F417C2B">
            <wp:extent cx="5937250" cy="2544445"/>
            <wp:effectExtent l="0" t="0" r="6350"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37250" cy="2544445"/>
                    </a:xfrm>
                    <a:prstGeom prst="rect">
                      <a:avLst/>
                    </a:prstGeom>
                    <a:noFill/>
                    <a:ln>
                      <a:noFill/>
                    </a:ln>
                  </pic:spPr>
                </pic:pic>
              </a:graphicData>
            </a:graphic>
          </wp:inline>
        </w:drawing>
      </w:r>
    </w:p>
    <w:p w14:paraId="34FE4D98" w14:textId="77777777" w:rsidR="00062751" w:rsidRPr="00062751" w:rsidRDefault="00062751" w:rsidP="00062751">
      <w:pPr>
        <w:tabs>
          <w:tab w:val="left" w:pos="1134"/>
        </w:tabs>
        <w:ind w:firstLine="709"/>
        <w:jc w:val="both"/>
        <w:rPr>
          <w:sz w:val="28"/>
          <w:szCs w:val="28"/>
        </w:rPr>
      </w:pPr>
      <w:r w:rsidRPr="00062751">
        <w:rPr>
          <w:sz w:val="28"/>
          <w:szCs w:val="28"/>
        </w:rPr>
        <w:t>По данному расчету агрегированный показатель в сфере холодного водоснабжения питьевой водой составил:</w:t>
      </w:r>
    </w:p>
    <w:p w14:paraId="1AF38E26" w14:textId="77777777" w:rsidR="00062751" w:rsidRPr="00062751" w:rsidRDefault="00062751" w:rsidP="00062751">
      <w:pPr>
        <w:tabs>
          <w:tab w:val="left" w:pos="1134"/>
        </w:tabs>
        <w:ind w:firstLine="709"/>
        <w:jc w:val="both"/>
        <w:rPr>
          <w:szCs w:val="28"/>
        </w:rPr>
      </w:pPr>
    </w:p>
    <w:p w14:paraId="0CA0F7B0" w14:textId="77777777" w:rsidR="00062751" w:rsidRPr="00062751" w:rsidRDefault="00062751" w:rsidP="00062751">
      <w:pPr>
        <w:tabs>
          <w:tab w:val="left" w:pos="1134"/>
        </w:tabs>
        <w:ind w:firstLine="709"/>
        <w:jc w:val="both"/>
        <w:rPr>
          <w:sz w:val="28"/>
          <w:szCs w:val="28"/>
        </w:rPr>
      </w:pPr>
      <w:r w:rsidRPr="00062751">
        <w:rPr>
          <w:sz w:val="28"/>
          <w:szCs w:val="28"/>
        </w:rPr>
        <w:t xml:space="preserve">А = (1,00 * 0,333) + (1,00 * 0,333) + (0,47 * 0,333) = 0,823 </w:t>
      </w:r>
    </w:p>
    <w:p w14:paraId="164AD10A" w14:textId="77777777" w:rsidR="00062751" w:rsidRPr="00062751" w:rsidRDefault="00062751" w:rsidP="00062751">
      <w:pPr>
        <w:tabs>
          <w:tab w:val="left" w:pos="1134"/>
        </w:tabs>
        <w:ind w:firstLine="709"/>
        <w:jc w:val="both"/>
        <w:rPr>
          <w:sz w:val="22"/>
          <w:szCs w:val="28"/>
        </w:rPr>
      </w:pPr>
    </w:p>
    <w:p w14:paraId="4F4225A7" w14:textId="77777777" w:rsidR="00062751" w:rsidRPr="00062751" w:rsidRDefault="00062751" w:rsidP="00062751">
      <w:pPr>
        <w:tabs>
          <w:tab w:val="left" w:pos="1134"/>
        </w:tabs>
        <w:ind w:firstLine="709"/>
        <w:jc w:val="both"/>
        <w:rPr>
          <w:sz w:val="28"/>
          <w:szCs w:val="28"/>
        </w:rPr>
      </w:pPr>
      <w:r w:rsidRPr="00062751">
        <w:rPr>
          <w:sz w:val="28"/>
          <w:szCs w:val="28"/>
        </w:rPr>
        <w:t xml:space="preserve">Значение 0,823 </w:t>
      </w:r>
      <w:proofErr w:type="gramStart"/>
      <w:r w:rsidRPr="00062751">
        <w:rPr>
          <w:sz w:val="28"/>
          <w:szCs w:val="28"/>
        </w:rPr>
        <w:t>&lt; 1</w:t>
      </w:r>
      <w:proofErr w:type="gramEnd"/>
      <w:r w:rsidRPr="00062751">
        <w:rPr>
          <w:sz w:val="28"/>
          <w:szCs w:val="28"/>
        </w:rPr>
        <w:t>, поэтому по условиям формулы агрегированного показателя для дальнейшего расчета принимается меньшее из значений, то есть 0,823.</w:t>
      </w:r>
    </w:p>
    <w:p w14:paraId="37AB5A46" w14:textId="77777777" w:rsidR="00062751" w:rsidRPr="00062751" w:rsidRDefault="00062751" w:rsidP="00062751">
      <w:pPr>
        <w:tabs>
          <w:tab w:val="left" w:pos="1134"/>
        </w:tabs>
        <w:ind w:firstLine="709"/>
        <w:jc w:val="both"/>
        <w:rPr>
          <w:sz w:val="16"/>
          <w:szCs w:val="28"/>
        </w:rPr>
      </w:pPr>
    </w:p>
    <w:p w14:paraId="43B30AC4" w14:textId="77777777" w:rsidR="00062751" w:rsidRPr="00062751" w:rsidRDefault="00062751" w:rsidP="00062751">
      <w:pPr>
        <w:tabs>
          <w:tab w:val="left" w:pos="1134"/>
        </w:tabs>
        <w:ind w:firstLine="709"/>
        <w:jc w:val="both"/>
        <w:rPr>
          <w:sz w:val="28"/>
          <w:szCs w:val="28"/>
        </w:rPr>
      </w:pPr>
      <w:r w:rsidRPr="00062751">
        <w:rPr>
          <w:sz w:val="28"/>
          <w:szCs w:val="28"/>
        </w:rPr>
        <w:t>По условиям первой части формулы расчета ΔЦП</w:t>
      </w:r>
      <w:proofErr w:type="spellStart"/>
      <w:r w:rsidRPr="00062751">
        <w:rPr>
          <w:sz w:val="28"/>
          <w:szCs w:val="28"/>
          <w:vertAlign w:val="subscript"/>
          <w:lang w:val="en-US"/>
        </w:rPr>
        <w:t>i</w:t>
      </w:r>
      <w:proofErr w:type="spellEnd"/>
      <w:r w:rsidRPr="00062751">
        <w:rPr>
          <w:sz w:val="28"/>
          <w:szCs w:val="28"/>
          <w:vertAlign w:val="subscript"/>
        </w:rPr>
        <w:t xml:space="preserve"> </w:t>
      </w:r>
      <w:r w:rsidRPr="00062751">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062751">
        <w:rPr>
          <w:sz w:val="28"/>
          <w:szCs w:val="28"/>
          <w:vertAlign w:val="subscript"/>
        </w:rPr>
        <w:t>кор2023</w:t>
      </w:r>
      <w:r w:rsidRPr="00062751">
        <w:rPr>
          <w:sz w:val="28"/>
          <w:szCs w:val="28"/>
        </w:rPr>
        <w:t xml:space="preserve"> / 100. Таким образом получаем следующее значение:</w:t>
      </w:r>
    </w:p>
    <w:p w14:paraId="46B0EB27" w14:textId="77777777" w:rsidR="00062751" w:rsidRPr="00062751" w:rsidRDefault="00062751" w:rsidP="00062751">
      <w:pPr>
        <w:tabs>
          <w:tab w:val="left" w:pos="1134"/>
        </w:tabs>
        <w:ind w:firstLine="709"/>
        <w:jc w:val="both"/>
        <w:rPr>
          <w:sz w:val="18"/>
          <w:szCs w:val="28"/>
        </w:rPr>
      </w:pPr>
    </w:p>
    <w:p w14:paraId="0C3A0ADE" w14:textId="77777777" w:rsidR="00062751" w:rsidRPr="00062751" w:rsidRDefault="00062751" w:rsidP="00062751">
      <w:pPr>
        <w:tabs>
          <w:tab w:val="left" w:pos="1134"/>
        </w:tabs>
        <w:ind w:firstLine="709"/>
        <w:jc w:val="both"/>
        <w:rPr>
          <w:sz w:val="28"/>
          <w:szCs w:val="28"/>
        </w:rPr>
      </w:pPr>
      <w:r w:rsidRPr="00062751">
        <w:rPr>
          <w:sz w:val="28"/>
          <w:szCs w:val="28"/>
        </w:rPr>
        <w:t>(1 – А) = (1 – 0,823) = 0,177</w:t>
      </w:r>
    </w:p>
    <w:p w14:paraId="29BF9601" w14:textId="77777777" w:rsidR="00062751" w:rsidRPr="00062751" w:rsidRDefault="00062751" w:rsidP="00062751">
      <w:pPr>
        <w:tabs>
          <w:tab w:val="left" w:pos="1134"/>
        </w:tabs>
        <w:ind w:firstLine="709"/>
        <w:jc w:val="both"/>
        <w:rPr>
          <w:sz w:val="14"/>
          <w:szCs w:val="28"/>
        </w:rPr>
      </w:pPr>
    </w:p>
    <w:p w14:paraId="35EA7669" w14:textId="77777777" w:rsidR="00062751" w:rsidRPr="00062751" w:rsidRDefault="00062751" w:rsidP="00062751">
      <w:pPr>
        <w:tabs>
          <w:tab w:val="left" w:pos="1134"/>
        </w:tabs>
        <w:ind w:firstLine="709"/>
        <w:jc w:val="both"/>
        <w:rPr>
          <w:sz w:val="28"/>
          <w:szCs w:val="28"/>
        </w:rPr>
      </w:pPr>
      <w:r w:rsidRPr="00062751">
        <w:rPr>
          <w:sz w:val="28"/>
          <w:szCs w:val="28"/>
        </w:rPr>
        <w:t>П</w:t>
      </w:r>
      <w:r w:rsidRPr="00062751">
        <w:rPr>
          <w:sz w:val="28"/>
          <w:szCs w:val="28"/>
          <w:vertAlign w:val="subscript"/>
        </w:rPr>
        <w:t>кор2023</w:t>
      </w:r>
      <w:r w:rsidRPr="00062751">
        <w:rPr>
          <w:sz w:val="28"/>
          <w:szCs w:val="28"/>
        </w:rPr>
        <w:t xml:space="preserve"> / 100 = 3 / 100 = 0,03</w:t>
      </w:r>
    </w:p>
    <w:p w14:paraId="7ECD7002" w14:textId="77777777" w:rsidR="00062751" w:rsidRPr="00062751" w:rsidRDefault="00062751" w:rsidP="00062751">
      <w:pPr>
        <w:tabs>
          <w:tab w:val="left" w:pos="1134"/>
        </w:tabs>
        <w:ind w:firstLine="709"/>
        <w:jc w:val="both"/>
        <w:rPr>
          <w:sz w:val="14"/>
          <w:szCs w:val="28"/>
        </w:rPr>
      </w:pPr>
    </w:p>
    <w:p w14:paraId="2A4F0313" w14:textId="77777777" w:rsidR="00062751" w:rsidRPr="00062751" w:rsidRDefault="00062751" w:rsidP="00062751">
      <w:pPr>
        <w:tabs>
          <w:tab w:val="left" w:pos="1134"/>
        </w:tabs>
        <w:ind w:firstLine="709"/>
        <w:jc w:val="both"/>
        <w:rPr>
          <w:sz w:val="28"/>
          <w:szCs w:val="28"/>
        </w:rPr>
      </w:pPr>
      <w:proofErr w:type="gramStart"/>
      <w:r w:rsidRPr="00062751">
        <w:rPr>
          <w:sz w:val="28"/>
          <w:szCs w:val="28"/>
        </w:rPr>
        <w:t>0,177 &gt;</w:t>
      </w:r>
      <w:proofErr w:type="gramEnd"/>
      <w:r w:rsidRPr="00062751">
        <w:rPr>
          <w:sz w:val="28"/>
          <w:szCs w:val="28"/>
        </w:rPr>
        <w:t xml:space="preserve"> 0,03</w:t>
      </w:r>
    </w:p>
    <w:p w14:paraId="3435BD9B" w14:textId="77777777" w:rsidR="00062751" w:rsidRPr="00062751" w:rsidRDefault="00062751" w:rsidP="00062751">
      <w:pPr>
        <w:tabs>
          <w:tab w:val="left" w:pos="1134"/>
        </w:tabs>
        <w:ind w:firstLine="709"/>
        <w:jc w:val="both"/>
        <w:rPr>
          <w:sz w:val="18"/>
          <w:szCs w:val="28"/>
        </w:rPr>
      </w:pPr>
    </w:p>
    <w:p w14:paraId="0CB7A4A6" w14:textId="77777777" w:rsidR="00062751" w:rsidRPr="00062751" w:rsidRDefault="00062751" w:rsidP="00062751">
      <w:pPr>
        <w:tabs>
          <w:tab w:val="left" w:pos="1134"/>
        </w:tabs>
        <w:ind w:firstLine="709"/>
        <w:jc w:val="both"/>
        <w:rPr>
          <w:sz w:val="28"/>
          <w:szCs w:val="28"/>
        </w:rPr>
      </w:pPr>
      <w:r w:rsidRPr="00062751">
        <w:rPr>
          <w:sz w:val="28"/>
          <w:szCs w:val="28"/>
        </w:rPr>
        <w:t>Следовательно, при определении ΔЦП</w:t>
      </w:r>
      <w:proofErr w:type="spellStart"/>
      <w:r w:rsidRPr="00062751">
        <w:rPr>
          <w:sz w:val="28"/>
          <w:szCs w:val="28"/>
          <w:vertAlign w:val="subscript"/>
          <w:lang w:val="en-US"/>
        </w:rPr>
        <w:t>i</w:t>
      </w:r>
      <w:proofErr w:type="spellEnd"/>
      <w:r w:rsidRPr="00062751">
        <w:rPr>
          <w:sz w:val="28"/>
          <w:szCs w:val="28"/>
          <w:vertAlign w:val="subscript"/>
        </w:rPr>
        <w:t xml:space="preserve"> </w:t>
      </w:r>
      <w:r w:rsidRPr="00062751">
        <w:rPr>
          <w:sz w:val="28"/>
          <w:szCs w:val="28"/>
        </w:rPr>
        <w:t>необходимо использовать наименьшее из полученных выше значений – 3% от необходимой валовой выручки 2021 года.</w:t>
      </w:r>
    </w:p>
    <w:p w14:paraId="7C3436C3" w14:textId="77777777" w:rsidR="00062751" w:rsidRPr="00062751" w:rsidRDefault="00062751" w:rsidP="00062751">
      <w:pPr>
        <w:tabs>
          <w:tab w:val="left" w:pos="1134"/>
        </w:tabs>
        <w:ind w:firstLine="709"/>
        <w:jc w:val="both"/>
        <w:rPr>
          <w:sz w:val="14"/>
          <w:szCs w:val="28"/>
        </w:rPr>
      </w:pPr>
    </w:p>
    <w:p w14:paraId="7A25DB76" w14:textId="77777777" w:rsidR="00062751" w:rsidRPr="00062751" w:rsidRDefault="00062751" w:rsidP="00062751">
      <w:pPr>
        <w:tabs>
          <w:tab w:val="left" w:pos="1134"/>
        </w:tabs>
        <w:ind w:firstLine="709"/>
        <w:jc w:val="both"/>
        <w:rPr>
          <w:sz w:val="28"/>
          <w:szCs w:val="28"/>
        </w:rPr>
      </w:pPr>
      <w:r w:rsidRPr="00062751">
        <w:rPr>
          <w:sz w:val="28"/>
          <w:szCs w:val="28"/>
        </w:rPr>
        <w:t>ΔЦП</w:t>
      </w:r>
      <w:proofErr w:type="spellStart"/>
      <w:r w:rsidRPr="00062751">
        <w:rPr>
          <w:sz w:val="28"/>
          <w:szCs w:val="28"/>
          <w:vertAlign w:val="subscript"/>
          <w:lang w:val="en-US"/>
        </w:rPr>
        <w:t>i</w:t>
      </w:r>
      <w:proofErr w:type="spellEnd"/>
      <w:r w:rsidRPr="00062751">
        <w:rPr>
          <w:sz w:val="28"/>
          <w:szCs w:val="28"/>
        </w:rPr>
        <w:t xml:space="preserve"> = 3 / 100 * (9223,00 * 113,9% * 106%) = 334,06 </w:t>
      </w:r>
      <w:proofErr w:type="spellStart"/>
      <w:r w:rsidRPr="00062751">
        <w:rPr>
          <w:sz w:val="28"/>
          <w:szCs w:val="28"/>
        </w:rPr>
        <w:t>тыс.руб</w:t>
      </w:r>
      <w:proofErr w:type="spellEnd"/>
      <w:r w:rsidRPr="00062751">
        <w:rPr>
          <w:sz w:val="28"/>
          <w:szCs w:val="28"/>
        </w:rPr>
        <w:t>., где</w:t>
      </w:r>
    </w:p>
    <w:p w14:paraId="19612B31" w14:textId="77777777" w:rsidR="00062751" w:rsidRPr="00062751" w:rsidRDefault="00062751" w:rsidP="00062751">
      <w:pPr>
        <w:tabs>
          <w:tab w:val="left" w:pos="1134"/>
        </w:tabs>
        <w:ind w:firstLine="709"/>
        <w:jc w:val="both"/>
        <w:rPr>
          <w:sz w:val="28"/>
          <w:szCs w:val="28"/>
        </w:rPr>
      </w:pPr>
      <w:r w:rsidRPr="00062751">
        <w:rPr>
          <w:sz w:val="28"/>
          <w:szCs w:val="28"/>
        </w:rPr>
        <w:t xml:space="preserve">9223,00 </w:t>
      </w:r>
      <w:proofErr w:type="spellStart"/>
      <w:r w:rsidRPr="00062751">
        <w:rPr>
          <w:sz w:val="28"/>
          <w:szCs w:val="28"/>
        </w:rPr>
        <w:t>тыс.руб</w:t>
      </w:r>
      <w:proofErr w:type="spellEnd"/>
      <w:r w:rsidRPr="00062751">
        <w:rPr>
          <w:sz w:val="28"/>
          <w:szCs w:val="28"/>
        </w:rPr>
        <w:t>. – плановая необходимая валовая выручка по холодному водоснабжения на 2021 год;</w:t>
      </w:r>
    </w:p>
    <w:p w14:paraId="3FC2AAE0" w14:textId="77777777" w:rsidR="00062751" w:rsidRPr="00062751" w:rsidRDefault="00062751" w:rsidP="00062751">
      <w:pPr>
        <w:tabs>
          <w:tab w:val="left" w:pos="1134"/>
        </w:tabs>
        <w:ind w:firstLine="709"/>
        <w:jc w:val="both"/>
        <w:rPr>
          <w:sz w:val="28"/>
          <w:szCs w:val="28"/>
        </w:rPr>
      </w:pPr>
      <w:r w:rsidRPr="00062751">
        <w:rPr>
          <w:sz w:val="28"/>
          <w:szCs w:val="28"/>
        </w:rPr>
        <w:t>113,9 % - ИПЦ Минэкономразвития России на 2022 год;</w:t>
      </w:r>
    </w:p>
    <w:p w14:paraId="2A22366F" w14:textId="77777777" w:rsidR="00062751" w:rsidRPr="00062751" w:rsidRDefault="00062751" w:rsidP="00062751">
      <w:pPr>
        <w:tabs>
          <w:tab w:val="left" w:pos="1134"/>
        </w:tabs>
        <w:ind w:firstLine="709"/>
        <w:jc w:val="both"/>
        <w:rPr>
          <w:sz w:val="28"/>
          <w:szCs w:val="28"/>
        </w:rPr>
      </w:pPr>
      <w:r w:rsidRPr="00062751">
        <w:rPr>
          <w:sz w:val="28"/>
          <w:szCs w:val="28"/>
        </w:rPr>
        <w:t>106 % - ИПЦ Минэкономразвития России на 2023 год.</w:t>
      </w:r>
    </w:p>
    <w:p w14:paraId="7D8EF8BE" w14:textId="77777777" w:rsidR="00062751" w:rsidRPr="00062751" w:rsidRDefault="00062751" w:rsidP="00062751">
      <w:pPr>
        <w:tabs>
          <w:tab w:val="left" w:pos="1134"/>
        </w:tabs>
        <w:ind w:firstLine="709"/>
        <w:jc w:val="both"/>
        <w:rPr>
          <w:sz w:val="28"/>
          <w:szCs w:val="28"/>
        </w:rPr>
      </w:pPr>
    </w:p>
    <w:p w14:paraId="70E9889B" w14:textId="77777777" w:rsidR="00062751" w:rsidRPr="00062751" w:rsidRDefault="00062751" w:rsidP="00062751">
      <w:pPr>
        <w:tabs>
          <w:tab w:val="left" w:pos="1134"/>
        </w:tabs>
        <w:ind w:firstLine="709"/>
        <w:jc w:val="both"/>
        <w:rPr>
          <w:sz w:val="28"/>
          <w:szCs w:val="28"/>
        </w:rPr>
      </w:pPr>
      <w:r w:rsidRPr="00062751">
        <w:rPr>
          <w:sz w:val="28"/>
          <w:szCs w:val="28"/>
        </w:rPr>
        <w:t xml:space="preserve">Полученная сумма подлежит исключению из необходимой валовой выручки 2023 года. Расходов по данной на 2023 год по расчету регулятора составили </w:t>
      </w:r>
      <w:r w:rsidRPr="00062751">
        <w:rPr>
          <w:b/>
          <w:i/>
          <w:sz w:val="28"/>
          <w:szCs w:val="28"/>
        </w:rPr>
        <w:t>(-334,06)</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 2024-2027 года расходы учтены в размере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4A2A9E9D" w14:textId="77777777" w:rsidR="00062751" w:rsidRPr="00062751" w:rsidRDefault="00062751" w:rsidP="00062751">
      <w:pPr>
        <w:tabs>
          <w:tab w:val="left" w:pos="1134"/>
        </w:tabs>
        <w:ind w:firstLine="709"/>
        <w:jc w:val="both"/>
        <w:rPr>
          <w:sz w:val="28"/>
          <w:szCs w:val="28"/>
        </w:rPr>
      </w:pPr>
    </w:p>
    <w:p w14:paraId="6013D40F" w14:textId="77777777" w:rsidR="00062751" w:rsidRPr="00062751" w:rsidRDefault="00062751" w:rsidP="00062751">
      <w:pPr>
        <w:tabs>
          <w:tab w:val="left" w:pos="1134"/>
        </w:tabs>
        <w:ind w:firstLine="709"/>
        <w:jc w:val="both"/>
        <w:rPr>
          <w:sz w:val="28"/>
          <w:szCs w:val="28"/>
        </w:rPr>
      </w:pPr>
    </w:p>
    <w:p w14:paraId="73BB3A4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Исходя из анализа экономической обоснованности расходов </w:t>
      </w:r>
      <w:r w:rsidRPr="00062751">
        <w:rPr>
          <w:b/>
          <w:sz w:val="28"/>
          <w:szCs w:val="28"/>
          <w:u w:val="single"/>
        </w:rPr>
        <w:t>величина необходимой валовой выручки</w:t>
      </w:r>
      <w:r w:rsidRPr="00062751">
        <w:rPr>
          <w:sz w:val="28"/>
          <w:szCs w:val="28"/>
        </w:rPr>
        <w:t xml:space="preserve">, </w:t>
      </w:r>
      <w:r w:rsidRPr="00062751">
        <w:rPr>
          <w:sz w:val="28"/>
          <w:szCs w:val="28"/>
          <w:u w:val="single"/>
        </w:rPr>
        <w:t>по услуге холодного водоснабжения</w:t>
      </w:r>
      <w:r w:rsidRPr="00062751">
        <w:rPr>
          <w:sz w:val="28"/>
          <w:szCs w:val="28"/>
        </w:rPr>
        <w:t xml:space="preserve"> МКП НГО «ВКХ» (г. Новокузнецк) </w:t>
      </w:r>
      <w:r w:rsidRPr="00062751">
        <w:rPr>
          <w:b/>
          <w:sz w:val="28"/>
          <w:szCs w:val="28"/>
          <w:u w:val="single"/>
        </w:rPr>
        <w:t>на 2023-2027 годы</w:t>
      </w:r>
      <w:r w:rsidRPr="00062751">
        <w:rPr>
          <w:sz w:val="28"/>
          <w:szCs w:val="28"/>
        </w:rPr>
        <w:t xml:space="preserve"> составляет:</w:t>
      </w:r>
    </w:p>
    <w:p w14:paraId="70B7DF81" w14:textId="77777777" w:rsidR="00062751" w:rsidRPr="00062751" w:rsidRDefault="00062751" w:rsidP="00062751">
      <w:pPr>
        <w:tabs>
          <w:tab w:val="left" w:pos="567"/>
        </w:tabs>
        <w:autoSpaceDE w:val="0"/>
        <w:autoSpaceDN w:val="0"/>
        <w:adjustRightInd w:val="0"/>
        <w:ind w:firstLine="709"/>
        <w:jc w:val="both"/>
        <w:rPr>
          <w:b/>
          <w:bCs/>
          <w:sz w:val="28"/>
          <w:szCs w:val="28"/>
        </w:rPr>
      </w:pPr>
    </w:p>
    <w:p w14:paraId="590641BC"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2023 год</w:t>
      </w:r>
      <w:r w:rsidRPr="00062751">
        <w:rPr>
          <w:bCs/>
          <w:sz w:val="28"/>
          <w:szCs w:val="28"/>
        </w:rPr>
        <w:t xml:space="preserve"> – </w:t>
      </w:r>
      <w:r w:rsidRPr="00062751">
        <w:rPr>
          <w:b/>
          <w:bCs/>
          <w:i/>
          <w:sz w:val="28"/>
          <w:szCs w:val="28"/>
        </w:rPr>
        <w:t>22115,32</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w:t>
      </w:r>
    </w:p>
    <w:p w14:paraId="6014BC76"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 xml:space="preserve">Распределение НВВ по периодам календарной разбивки не производится в соответствии с постановлением Правительства РФ </w:t>
      </w:r>
      <w:r w:rsidRPr="00062751">
        <w:rPr>
          <w:bCs/>
          <w:kern w:val="32"/>
          <w:sz w:val="28"/>
          <w:szCs w:val="28"/>
        </w:rPr>
        <w:t>от 14.11.2022 № 2053</w:t>
      </w:r>
      <w:r w:rsidRPr="00062751">
        <w:rPr>
          <w:bCs/>
          <w:sz w:val="28"/>
          <w:szCs w:val="28"/>
        </w:rPr>
        <w:t>.</w:t>
      </w:r>
    </w:p>
    <w:p w14:paraId="168EDBAD" w14:textId="77777777" w:rsidR="00062751" w:rsidRPr="00062751" w:rsidRDefault="00062751" w:rsidP="00062751">
      <w:pPr>
        <w:tabs>
          <w:tab w:val="left" w:pos="567"/>
        </w:tabs>
        <w:autoSpaceDE w:val="0"/>
        <w:autoSpaceDN w:val="0"/>
        <w:adjustRightInd w:val="0"/>
        <w:ind w:firstLine="709"/>
        <w:jc w:val="both"/>
        <w:rPr>
          <w:bCs/>
          <w:sz w:val="14"/>
          <w:szCs w:val="28"/>
        </w:rPr>
      </w:pPr>
    </w:p>
    <w:p w14:paraId="018E4967"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2024 год</w:t>
      </w:r>
      <w:r w:rsidRPr="00062751">
        <w:rPr>
          <w:bCs/>
          <w:sz w:val="28"/>
          <w:szCs w:val="28"/>
        </w:rPr>
        <w:t xml:space="preserve"> – </w:t>
      </w:r>
      <w:r w:rsidRPr="00062751">
        <w:rPr>
          <w:b/>
          <w:bCs/>
          <w:i/>
          <w:sz w:val="28"/>
          <w:szCs w:val="28"/>
        </w:rPr>
        <w:t>23192,88</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4AA2A7D2"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01.01.2024 по 30.06.2024 – 11057,66 тыс. руб.;</w:t>
      </w:r>
    </w:p>
    <w:p w14:paraId="5D0CEDFE"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01.07.2024 по 31.12.2024 – 12135,22 тыс. руб.</w:t>
      </w:r>
    </w:p>
    <w:p w14:paraId="5413123F"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Распределение НВВ по периодам произведено исходя из не превышения уровня тарифа в 1 полугодии 2024 года над уровнем тарифа, действующим по состоянию на 31 декабря 2023 года на основании положений п. 9 Основ ценообразования.</w:t>
      </w:r>
    </w:p>
    <w:p w14:paraId="7AAFE714" w14:textId="77777777" w:rsidR="00062751" w:rsidRPr="00062751" w:rsidRDefault="00062751" w:rsidP="00062751">
      <w:pPr>
        <w:tabs>
          <w:tab w:val="left" w:pos="567"/>
        </w:tabs>
        <w:autoSpaceDE w:val="0"/>
        <w:autoSpaceDN w:val="0"/>
        <w:adjustRightInd w:val="0"/>
        <w:ind w:firstLine="709"/>
        <w:jc w:val="both"/>
        <w:rPr>
          <w:b/>
          <w:bCs/>
          <w:sz w:val="14"/>
          <w:szCs w:val="28"/>
          <w:u w:val="single"/>
        </w:rPr>
      </w:pPr>
    </w:p>
    <w:p w14:paraId="4940F58F"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2025 год</w:t>
      </w:r>
      <w:r w:rsidRPr="00062751">
        <w:rPr>
          <w:bCs/>
          <w:sz w:val="28"/>
          <w:szCs w:val="28"/>
        </w:rPr>
        <w:t xml:space="preserve"> – </w:t>
      </w:r>
      <w:r w:rsidRPr="00062751">
        <w:rPr>
          <w:b/>
          <w:bCs/>
          <w:i/>
          <w:sz w:val="28"/>
          <w:szCs w:val="28"/>
        </w:rPr>
        <w:t>23350,28</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5C193C33"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01.01.2025 по 30.06.2025 – 11675,14 тыс. руб.;</w:t>
      </w:r>
    </w:p>
    <w:p w14:paraId="4F2754C8"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01.07.2025 по 31.12.2025 – 11675,14 тыс. руб.</w:t>
      </w:r>
    </w:p>
    <w:p w14:paraId="32EC57D8" w14:textId="77777777" w:rsidR="00062751" w:rsidRPr="00062751" w:rsidRDefault="00062751" w:rsidP="00062751">
      <w:pPr>
        <w:widowControl w:val="0"/>
        <w:tabs>
          <w:tab w:val="left" w:pos="284"/>
        </w:tabs>
        <w:autoSpaceDE w:val="0"/>
        <w:autoSpaceDN w:val="0"/>
        <w:adjustRightInd w:val="0"/>
        <w:jc w:val="both"/>
        <w:rPr>
          <w:sz w:val="14"/>
          <w:szCs w:val="28"/>
        </w:rPr>
      </w:pPr>
    </w:p>
    <w:p w14:paraId="2FF2D57B"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2026 год</w:t>
      </w:r>
      <w:r w:rsidRPr="00062751">
        <w:rPr>
          <w:bCs/>
          <w:sz w:val="28"/>
          <w:szCs w:val="28"/>
        </w:rPr>
        <w:t xml:space="preserve"> – </w:t>
      </w:r>
      <w:r w:rsidRPr="00062751">
        <w:rPr>
          <w:b/>
          <w:bCs/>
          <w:i/>
          <w:sz w:val="28"/>
          <w:szCs w:val="28"/>
        </w:rPr>
        <w:t>23576,68</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11F4ABA0"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01.01.2026 по 30.06.2026 – 11675,14 тыс. руб.;</w:t>
      </w:r>
    </w:p>
    <w:p w14:paraId="7268C7BA"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01.07.2026 по 31.12.2026 – 11901,55 тыс. руб.</w:t>
      </w:r>
    </w:p>
    <w:p w14:paraId="38C32A06"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Распределение НВВ по периодам произведено исходя из не превышения уровня тарифа в 1 полугодии 2026 года над уровнем тарифа, действующим по состоянию на 31 декабря 2025 года на основании положений п. 9 Основ ценообразования.</w:t>
      </w:r>
    </w:p>
    <w:p w14:paraId="323000F9" w14:textId="77777777" w:rsidR="00062751" w:rsidRPr="00062751" w:rsidRDefault="00062751" w:rsidP="00062751">
      <w:pPr>
        <w:tabs>
          <w:tab w:val="left" w:pos="567"/>
        </w:tabs>
        <w:autoSpaceDE w:val="0"/>
        <w:autoSpaceDN w:val="0"/>
        <w:adjustRightInd w:val="0"/>
        <w:ind w:firstLine="709"/>
        <w:jc w:val="both"/>
        <w:rPr>
          <w:b/>
          <w:bCs/>
          <w:sz w:val="14"/>
          <w:szCs w:val="28"/>
          <w:u w:val="single"/>
        </w:rPr>
      </w:pPr>
    </w:p>
    <w:p w14:paraId="76A20D4C"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2027 год</w:t>
      </w:r>
      <w:r w:rsidRPr="00062751">
        <w:rPr>
          <w:bCs/>
          <w:sz w:val="28"/>
          <w:szCs w:val="28"/>
        </w:rPr>
        <w:t xml:space="preserve"> – </w:t>
      </w:r>
      <w:r w:rsidRPr="00062751">
        <w:rPr>
          <w:b/>
          <w:bCs/>
          <w:i/>
          <w:sz w:val="28"/>
          <w:szCs w:val="28"/>
        </w:rPr>
        <w:t>23907,22</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41E50955"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01.01.2027 по 30.06.2027 – 11901,55 тыс. руб.;</w:t>
      </w:r>
    </w:p>
    <w:p w14:paraId="0AA3CAF0"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01.07.2027 по 31.12.2027 – 12005,67 тыс. руб.</w:t>
      </w:r>
    </w:p>
    <w:p w14:paraId="48AD107C"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Распределение НВВ по периодам произведено исходя из не превышения уровня тарифа в 1 полугодии 2027 года над уровнем тарифа, действующим по состоянию на 31 декабря 2026 года на основании положений п. 9 Основ ценообразования.</w:t>
      </w:r>
    </w:p>
    <w:p w14:paraId="325E40D6" w14:textId="77777777" w:rsidR="00062751" w:rsidRPr="00062751" w:rsidRDefault="00062751" w:rsidP="00062751">
      <w:pPr>
        <w:tabs>
          <w:tab w:val="left" w:pos="1134"/>
        </w:tabs>
        <w:ind w:firstLine="709"/>
        <w:jc w:val="both"/>
        <w:rPr>
          <w:sz w:val="28"/>
          <w:szCs w:val="28"/>
        </w:rPr>
      </w:pPr>
    </w:p>
    <w:p w14:paraId="64EA18C6" w14:textId="77777777" w:rsidR="00062751" w:rsidRPr="00062751" w:rsidRDefault="00062751" w:rsidP="00062751">
      <w:pPr>
        <w:jc w:val="center"/>
        <w:rPr>
          <w:b/>
          <w:sz w:val="36"/>
          <w:szCs w:val="28"/>
          <w:u w:val="single"/>
        </w:rPr>
      </w:pPr>
      <w:r w:rsidRPr="00062751">
        <w:rPr>
          <w:b/>
          <w:sz w:val="36"/>
          <w:szCs w:val="28"/>
          <w:u w:val="single"/>
        </w:rPr>
        <w:t>Водоотведение</w:t>
      </w:r>
    </w:p>
    <w:p w14:paraId="03C54544" w14:textId="77777777" w:rsidR="00062751" w:rsidRPr="00062751" w:rsidRDefault="00062751" w:rsidP="00062751">
      <w:pPr>
        <w:ind w:firstLine="709"/>
        <w:jc w:val="both"/>
        <w:rPr>
          <w:color w:val="FF0000"/>
          <w:sz w:val="16"/>
          <w:szCs w:val="16"/>
        </w:rPr>
      </w:pPr>
    </w:p>
    <w:p w14:paraId="41FEF34E" w14:textId="77777777" w:rsidR="00062751" w:rsidRPr="00062751" w:rsidRDefault="00062751" w:rsidP="00062751">
      <w:pPr>
        <w:jc w:val="center"/>
        <w:rPr>
          <w:b/>
          <w:sz w:val="32"/>
          <w:szCs w:val="32"/>
          <w:u w:val="single"/>
        </w:rPr>
      </w:pPr>
      <w:r w:rsidRPr="00062751">
        <w:rPr>
          <w:b/>
          <w:sz w:val="32"/>
          <w:szCs w:val="32"/>
          <w:u w:val="single"/>
        </w:rPr>
        <w:lastRenderedPageBreak/>
        <w:t>Анализ расчета величины необходимой валовой выручки</w:t>
      </w:r>
    </w:p>
    <w:p w14:paraId="6CC8DA9D" w14:textId="77777777" w:rsidR="00062751" w:rsidRPr="00062751" w:rsidRDefault="00062751" w:rsidP="00062751">
      <w:pPr>
        <w:ind w:firstLine="709"/>
        <w:jc w:val="both"/>
        <w:rPr>
          <w:color w:val="FF0000"/>
          <w:sz w:val="16"/>
          <w:szCs w:val="16"/>
        </w:rPr>
      </w:pPr>
    </w:p>
    <w:p w14:paraId="7077ACB9" w14:textId="77777777" w:rsidR="00062751" w:rsidRPr="00062751" w:rsidRDefault="00062751" w:rsidP="00062751">
      <w:pPr>
        <w:ind w:firstLine="709"/>
        <w:jc w:val="both"/>
        <w:rPr>
          <w:sz w:val="28"/>
          <w:szCs w:val="28"/>
        </w:rPr>
      </w:pPr>
      <w:r w:rsidRPr="00062751">
        <w:rPr>
          <w:sz w:val="28"/>
          <w:szCs w:val="28"/>
        </w:rPr>
        <w:t>Организацией заявлена необходимая валовая выручка:</w:t>
      </w:r>
    </w:p>
    <w:p w14:paraId="3A2A206E" w14:textId="77777777" w:rsidR="00062751" w:rsidRPr="00062751" w:rsidRDefault="00062751" w:rsidP="00062751">
      <w:pPr>
        <w:ind w:firstLine="709"/>
        <w:jc w:val="both"/>
        <w:rPr>
          <w:sz w:val="28"/>
          <w:szCs w:val="28"/>
        </w:rPr>
      </w:pPr>
      <w:r w:rsidRPr="00062751">
        <w:rPr>
          <w:sz w:val="28"/>
          <w:szCs w:val="28"/>
        </w:rPr>
        <w:t xml:space="preserve">-  на 2023 год в размере </w:t>
      </w:r>
      <w:r w:rsidRPr="00062751">
        <w:rPr>
          <w:b/>
          <w:i/>
          <w:sz w:val="28"/>
          <w:szCs w:val="28"/>
        </w:rPr>
        <w:t xml:space="preserve">47362,95 </w:t>
      </w:r>
      <w:r w:rsidRPr="00062751">
        <w:rPr>
          <w:sz w:val="28"/>
          <w:szCs w:val="28"/>
        </w:rPr>
        <w:t xml:space="preserve">тыс. руб., тариф – в размере                         </w:t>
      </w:r>
      <w:r w:rsidRPr="00062751">
        <w:rPr>
          <w:b/>
          <w:i/>
          <w:sz w:val="28"/>
          <w:szCs w:val="28"/>
        </w:rPr>
        <w:t>478,58</w:t>
      </w:r>
      <w:r w:rsidRPr="00062751">
        <w:rPr>
          <w:sz w:val="28"/>
          <w:szCs w:val="28"/>
        </w:rPr>
        <w:t xml:space="preserve"> руб./м3;</w:t>
      </w:r>
    </w:p>
    <w:p w14:paraId="7D2AF319" w14:textId="77777777" w:rsidR="00062751" w:rsidRPr="00062751" w:rsidRDefault="00062751" w:rsidP="00062751">
      <w:pPr>
        <w:ind w:firstLine="709"/>
        <w:jc w:val="both"/>
        <w:rPr>
          <w:sz w:val="28"/>
          <w:szCs w:val="28"/>
        </w:rPr>
      </w:pPr>
      <w:r w:rsidRPr="00062751">
        <w:rPr>
          <w:sz w:val="28"/>
          <w:szCs w:val="28"/>
        </w:rPr>
        <w:t xml:space="preserve">-  на 2024 год в размере </w:t>
      </w:r>
      <w:r w:rsidRPr="00062751">
        <w:rPr>
          <w:b/>
          <w:i/>
          <w:sz w:val="28"/>
          <w:szCs w:val="28"/>
        </w:rPr>
        <w:t>35130,43</w:t>
      </w:r>
      <w:r w:rsidRPr="00062751">
        <w:rPr>
          <w:sz w:val="28"/>
          <w:szCs w:val="28"/>
        </w:rPr>
        <w:t xml:space="preserve"> тыс. руб., тариф – в размере                        </w:t>
      </w:r>
      <w:r w:rsidRPr="00062751">
        <w:rPr>
          <w:b/>
          <w:i/>
          <w:sz w:val="28"/>
          <w:szCs w:val="28"/>
        </w:rPr>
        <w:t>373,66</w:t>
      </w:r>
      <w:r w:rsidRPr="00062751">
        <w:rPr>
          <w:sz w:val="28"/>
          <w:szCs w:val="28"/>
        </w:rPr>
        <w:t xml:space="preserve"> руб./м3;</w:t>
      </w:r>
    </w:p>
    <w:p w14:paraId="73BD0FCC" w14:textId="77777777" w:rsidR="00062751" w:rsidRPr="00062751" w:rsidRDefault="00062751" w:rsidP="00062751">
      <w:pPr>
        <w:ind w:firstLine="709"/>
        <w:jc w:val="both"/>
        <w:rPr>
          <w:sz w:val="28"/>
          <w:szCs w:val="28"/>
        </w:rPr>
      </w:pPr>
      <w:r w:rsidRPr="00062751">
        <w:rPr>
          <w:sz w:val="28"/>
          <w:szCs w:val="28"/>
        </w:rPr>
        <w:t xml:space="preserve">-  на 2025 год в размере </w:t>
      </w:r>
      <w:r w:rsidRPr="00062751">
        <w:rPr>
          <w:b/>
          <w:i/>
          <w:sz w:val="28"/>
          <w:szCs w:val="28"/>
        </w:rPr>
        <w:t>36980,01</w:t>
      </w:r>
      <w:r w:rsidRPr="00062751">
        <w:rPr>
          <w:sz w:val="28"/>
          <w:szCs w:val="28"/>
        </w:rPr>
        <w:t xml:space="preserve"> тыс. руб., тариф – в размере                        </w:t>
      </w:r>
      <w:r w:rsidRPr="00062751">
        <w:rPr>
          <w:b/>
          <w:i/>
          <w:sz w:val="28"/>
          <w:szCs w:val="28"/>
        </w:rPr>
        <w:t>414,04</w:t>
      </w:r>
      <w:r w:rsidRPr="00062751">
        <w:rPr>
          <w:sz w:val="28"/>
          <w:szCs w:val="28"/>
        </w:rPr>
        <w:t xml:space="preserve"> руб./м3;</w:t>
      </w:r>
    </w:p>
    <w:p w14:paraId="3713FFEB"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  на 2026 год в размере </w:t>
      </w:r>
      <w:r w:rsidRPr="00062751">
        <w:rPr>
          <w:b/>
          <w:i/>
          <w:sz w:val="28"/>
          <w:szCs w:val="28"/>
        </w:rPr>
        <w:t>38793,78</w:t>
      </w:r>
      <w:r w:rsidRPr="00062751">
        <w:rPr>
          <w:sz w:val="28"/>
          <w:szCs w:val="28"/>
        </w:rPr>
        <w:t xml:space="preserve"> тыс. руб., тариф – в размере                        </w:t>
      </w:r>
      <w:r w:rsidRPr="00062751">
        <w:rPr>
          <w:b/>
          <w:i/>
          <w:sz w:val="28"/>
          <w:szCs w:val="28"/>
        </w:rPr>
        <w:t>457,20</w:t>
      </w:r>
      <w:r w:rsidRPr="00062751">
        <w:rPr>
          <w:sz w:val="28"/>
          <w:szCs w:val="28"/>
        </w:rPr>
        <w:t xml:space="preserve"> руб./м3;</w:t>
      </w:r>
    </w:p>
    <w:p w14:paraId="154DA920"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 xml:space="preserve">-  на 2027 год в размере </w:t>
      </w:r>
      <w:r w:rsidRPr="00062751">
        <w:rPr>
          <w:b/>
          <w:i/>
          <w:sz w:val="28"/>
          <w:szCs w:val="28"/>
        </w:rPr>
        <w:t>40664,91</w:t>
      </w:r>
      <w:r w:rsidRPr="00062751">
        <w:rPr>
          <w:sz w:val="28"/>
          <w:szCs w:val="28"/>
        </w:rPr>
        <w:t xml:space="preserve"> тыс. руб., тариф – в размере                        </w:t>
      </w:r>
      <w:r w:rsidRPr="00062751">
        <w:rPr>
          <w:b/>
          <w:i/>
          <w:sz w:val="28"/>
          <w:szCs w:val="28"/>
        </w:rPr>
        <w:t>504,48</w:t>
      </w:r>
      <w:r w:rsidRPr="00062751">
        <w:rPr>
          <w:sz w:val="28"/>
          <w:szCs w:val="28"/>
        </w:rPr>
        <w:t xml:space="preserve"> руб./м3.</w:t>
      </w:r>
    </w:p>
    <w:p w14:paraId="5F5DE06D" w14:textId="77777777" w:rsidR="00062751" w:rsidRPr="00062751" w:rsidRDefault="00062751" w:rsidP="00062751">
      <w:pPr>
        <w:widowControl w:val="0"/>
        <w:autoSpaceDE w:val="0"/>
        <w:autoSpaceDN w:val="0"/>
        <w:adjustRightInd w:val="0"/>
        <w:ind w:firstLine="709"/>
        <w:jc w:val="both"/>
        <w:rPr>
          <w:color w:val="000000"/>
          <w:sz w:val="28"/>
          <w:szCs w:val="28"/>
        </w:rPr>
      </w:pPr>
    </w:p>
    <w:p w14:paraId="2F77B175" w14:textId="77777777" w:rsidR="00062751" w:rsidRPr="00062751" w:rsidRDefault="00062751" w:rsidP="00062751">
      <w:pPr>
        <w:widowControl w:val="0"/>
        <w:autoSpaceDE w:val="0"/>
        <w:autoSpaceDN w:val="0"/>
        <w:adjustRightInd w:val="0"/>
        <w:ind w:firstLine="709"/>
        <w:jc w:val="both"/>
        <w:rPr>
          <w:color w:val="000000"/>
          <w:sz w:val="28"/>
          <w:szCs w:val="28"/>
        </w:rPr>
      </w:pPr>
      <w:r w:rsidRPr="00062751">
        <w:rPr>
          <w:color w:val="000000"/>
          <w:sz w:val="28"/>
          <w:szCs w:val="28"/>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1DDF92A6" w14:textId="77777777" w:rsidR="00062751" w:rsidRPr="00062751" w:rsidRDefault="00062751" w:rsidP="00062751">
      <w:pPr>
        <w:widowControl w:val="0"/>
        <w:autoSpaceDE w:val="0"/>
        <w:autoSpaceDN w:val="0"/>
        <w:ind w:firstLine="709"/>
        <w:jc w:val="center"/>
        <w:rPr>
          <w:sz w:val="28"/>
          <w:szCs w:val="28"/>
        </w:rPr>
      </w:pPr>
      <w:r w:rsidRPr="00062751">
        <w:rPr>
          <w:noProof/>
          <w:position w:val="-12"/>
          <w:sz w:val="28"/>
          <w:szCs w:val="28"/>
        </w:rPr>
        <w:drawing>
          <wp:inline distT="0" distB="0" distL="0" distR="0" wp14:anchorId="6E456578" wp14:editId="7752A35A">
            <wp:extent cx="2769870" cy="318135"/>
            <wp:effectExtent l="0" t="0" r="0" b="0"/>
            <wp:docPr id="256" name="Рисунок 256"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69870" cy="318135"/>
                    </a:xfrm>
                    <a:prstGeom prst="rect">
                      <a:avLst/>
                    </a:prstGeom>
                    <a:noFill/>
                    <a:ln>
                      <a:noFill/>
                    </a:ln>
                  </pic:spPr>
                </pic:pic>
              </a:graphicData>
            </a:graphic>
          </wp:inline>
        </w:drawing>
      </w:r>
      <w:r w:rsidRPr="00062751">
        <w:rPr>
          <w:sz w:val="28"/>
          <w:szCs w:val="28"/>
        </w:rPr>
        <w:t>,</w:t>
      </w:r>
    </w:p>
    <w:p w14:paraId="2509A62D" w14:textId="77777777" w:rsidR="00062751" w:rsidRPr="00062751" w:rsidRDefault="00062751" w:rsidP="00062751">
      <w:pPr>
        <w:widowControl w:val="0"/>
        <w:autoSpaceDE w:val="0"/>
        <w:autoSpaceDN w:val="0"/>
        <w:ind w:firstLine="709"/>
        <w:jc w:val="both"/>
        <w:rPr>
          <w:sz w:val="28"/>
          <w:szCs w:val="28"/>
        </w:rPr>
      </w:pPr>
      <w:r w:rsidRPr="00062751">
        <w:rPr>
          <w:sz w:val="28"/>
          <w:szCs w:val="28"/>
        </w:rPr>
        <w:t>где:</w:t>
      </w:r>
    </w:p>
    <w:p w14:paraId="7E38C4D7"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3851B027" wp14:editId="30DF96C5">
            <wp:extent cx="490220" cy="264795"/>
            <wp:effectExtent l="0" t="0" r="5080" b="1905"/>
            <wp:docPr id="255" name="Рисунок 255"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90220" cy="264795"/>
                    </a:xfrm>
                    <a:prstGeom prst="rect">
                      <a:avLst/>
                    </a:prstGeom>
                    <a:noFill/>
                    <a:ln>
                      <a:noFill/>
                    </a:ln>
                  </pic:spPr>
                </pic:pic>
              </a:graphicData>
            </a:graphic>
          </wp:inline>
        </w:drawing>
      </w:r>
      <w:r w:rsidRPr="00062751">
        <w:rPr>
          <w:sz w:val="28"/>
          <w:szCs w:val="28"/>
        </w:rPr>
        <w:t xml:space="preserve"> - необходимая валовая выручка, установленная на год i долгосрочного периода регулирования, тыс. руб.;</w:t>
      </w:r>
    </w:p>
    <w:p w14:paraId="62E46AA8"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0CA7CBCD" wp14:editId="1C422ED9">
            <wp:extent cx="331470" cy="291465"/>
            <wp:effectExtent l="0" t="0" r="0" b="0"/>
            <wp:docPr id="254" name="Рисунок 254"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1470" cy="291465"/>
                    </a:xfrm>
                    <a:prstGeom prst="rect">
                      <a:avLst/>
                    </a:prstGeom>
                    <a:noFill/>
                    <a:ln>
                      <a:noFill/>
                    </a:ln>
                  </pic:spPr>
                </pic:pic>
              </a:graphicData>
            </a:graphic>
          </wp:inline>
        </w:drawing>
      </w:r>
      <w:r w:rsidRPr="00062751">
        <w:rPr>
          <w:sz w:val="28"/>
          <w:szCs w:val="28"/>
        </w:rPr>
        <w:t xml:space="preserve"> - текущие расходы регулируемой организации, планируемые на год i, тыс. руб.;</w:t>
      </w:r>
    </w:p>
    <w:p w14:paraId="6FDCA74A"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320BF73A" wp14:editId="10182EFC">
            <wp:extent cx="252095" cy="291465"/>
            <wp:effectExtent l="0" t="0" r="0" b="0"/>
            <wp:docPr id="253" name="Рисунок 253"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2095" cy="291465"/>
                    </a:xfrm>
                    <a:prstGeom prst="rect">
                      <a:avLst/>
                    </a:prstGeom>
                    <a:noFill/>
                    <a:ln>
                      <a:noFill/>
                    </a:ln>
                  </pic:spPr>
                </pic:pic>
              </a:graphicData>
            </a:graphic>
          </wp:inline>
        </w:drawing>
      </w:r>
      <w:r w:rsidRPr="00062751">
        <w:rPr>
          <w:sz w:val="28"/>
          <w:szCs w:val="28"/>
        </w:rPr>
        <w:t xml:space="preserve"> - расходы на амортизацию основных средств и нематериальных активов в году i, тыс. руб.;</w:t>
      </w:r>
    </w:p>
    <w:p w14:paraId="7F0AB02C"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0ACF34E5" wp14:editId="4A2CE346">
            <wp:extent cx="318135" cy="304800"/>
            <wp:effectExtent l="0" t="0" r="5715" b="0"/>
            <wp:docPr id="252" name="Рисунок 252"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r w:rsidRPr="00062751">
        <w:rPr>
          <w:sz w:val="28"/>
          <w:szCs w:val="28"/>
        </w:rPr>
        <w:t xml:space="preserve"> - нормативная прибыль, установленная на год i, тыс. руб.;</w:t>
      </w:r>
    </w:p>
    <w:p w14:paraId="58159692" w14:textId="77777777" w:rsidR="00062751" w:rsidRPr="00062751" w:rsidRDefault="00062751" w:rsidP="00062751">
      <w:pPr>
        <w:widowControl w:val="0"/>
        <w:autoSpaceDE w:val="0"/>
        <w:autoSpaceDN w:val="0"/>
        <w:spacing w:before="220"/>
        <w:ind w:firstLine="709"/>
        <w:jc w:val="both"/>
        <w:rPr>
          <w:sz w:val="28"/>
          <w:szCs w:val="28"/>
        </w:rPr>
      </w:pPr>
      <w:r w:rsidRPr="00062751">
        <w:rPr>
          <w:noProof/>
          <w:position w:val="-12"/>
          <w:sz w:val="28"/>
          <w:szCs w:val="28"/>
        </w:rPr>
        <w:drawing>
          <wp:inline distT="0" distB="0" distL="0" distR="0" wp14:anchorId="3717C31B" wp14:editId="25A4B202">
            <wp:extent cx="596265" cy="304800"/>
            <wp:effectExtent l="0" t="0" r="0" b="0"/>
            <wp:docPr id="251" name="Рисунок 251"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6265" cy="304800"/>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F3E525A"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3A4DD057" wp14:editId="563E7CBC">
            <wp:extent cx="437515" cy="318135"/>
            <wp:effectExtent l="0" t="0" r="635" b="0"/>
            <wp:docPr id="250" name="Рисунок 250"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37515" cy="318135"/>
                    </a:xfrm>
                    <a:prstGeom prst="rect">
                      <a:avLst/>
                    </a:prstGeom>
                    <a:noFill/>
                    <a:ln>
                      <a:noFill/>
                    </a:ln>
                  </pic:spPr>
                </pic:pic>
              </a:graphicData>
            </a:graphic>
          </wp:inline>
        </w:drawing>
      </w:r>
      <w:r w:rsidRPr="00062751">
        <w:rPr>
          <w:sz w:val="28"/>
          <w:szCs w:val="28"/>
        </w:rPr>
        <w:t xml:space="preserve"> - расчетная предпринимательская прибыль гарантирующей организации на год i, тыс. руб.</w:t>
      </w:r>
    </w:p>
    <w:p w14:paraId="24EA3571" w14:textId="77777777" w:rsidR="00062751" w:rsidRPr="00062751" w:rsidRDefault="00062751" w:rsidP="00062751">
      <w:pPr>
        <w:widowControl w:val="0"/>
        <w:autoSpaceDE w:val="0"/>
        <w:autoSpaceDN w:val="0"/>
        <w:ind w:firstLine="709"/>
        <w:jc w:val="both"/>
        <w:rPr>
          <w:sz w:val="28"/>
          <w:szCs w:val="28"/>
        </w:rPr>
      </w:pPr>
    </w:p>
    <w:p w14:paraId="4810F55C" w14:textId="77777777" w:rsidR="00062751" w:rsidRPr="00062751" w:rsidRDefault="00062751" w:rsidP="00062751">
      <w:pPr>
        <w:widowControl w:val="0"/>
        <w:autoSpaceDE w:val="0"/>
        <w:autoSpaceDN w:val="0"/>
        <w:ind w:firstLine="709"/>
        <w:jc w:val="both"/>
        <w:rPr>
          <w:sz w:val="28"/>
          <w:szCs w:val="28"/>
        </w:rPr>
      </w:pPr>
      <w:r w:rsidRPr="00062751">
        <w:rPr>
          <w:sz w:val="28"/>
          <w:szCs w:val="28"/>
        </w:rPr>
        <w:t>Текущие расходы рассчитываются по формуле:</w:t>
      </w:r>
    </w:p>
    <w:p w14:paraId="4DA1A4EF" w14:textId="77777777" w:rsidR="00062751" w:rsidRPr="00062751" w:rsidRDefault="00062751" w:rsidP="00062751">
      <w:pPr>
        <w:widowControl w:val="0"/>
        <w:autoSpaceDE w:val="0"/>
        <w:autoSpaceDN w:val="0"/>
        <w:ind w:firstLine="709"/>
        <w:jc w:val="both"/>
        <w:rPr>
          <w:sz w:val="28"/>
          <w:szCs w:val="28"/>
        </w:rPr>
      </w:pPr>
    </w:p>
    <w:p w14:paraId="4D414ED9" w14:textId="77777777" w:rsidR="00062751" w:rsidRPr="00062751" w:rsidRDefault="00062751" w:rsidP="00062751">
      <w:pPr>
        <w:widowControl w:val="0"/>
        <w:autoSpaceDE w:val="0"/>
        <w:autoSpaceDN w:val="0"/>
        <w:ind w:firstLine="709"/>
        <w:jc w:val="center"/>
        <w:rPr>
          <w:sz w:val="28"/>
          <w:szCs w:val="28"/>
        </w:rPr>
      </w:pPr>
      <w:r w:rsidRPr="00062751">
        <w:rPr>
          <w:noProof/>
          <w:position w:val="-12"/>
          <w:sz w:val="28"/>
          <w:szCs w:val="28"/>
        </w:rPr>
        <w:drawing>
          <wp:inline distT="0" distB="0" distL="0" distR="0" wp14:anchorId="36441E0D" wp14:editId="6E41A5D2">
            <wp:extent cx="1736090" cy="304800"/>
            <wp:effectExtent l="0" t="0" r="0" b="0"/>
            <wp:docPr id="249" name="Рисунок 249"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36090" cy="304800"/>
                    </a:xfrm>
                    <a:prstGeom prst="rect">
                      <a:avLst/>
                    </a:prstGeom>
                    <a:noFill/>
                    <a:ln>
                      <a:noFill/>
                    </a:ln>
                  </pic:spPr>
                </pic:pic>
              </a:graphicData>
            </a:graphic>
          </wp:inline>
        </w:drawing>
      </w:r>
      <w:r w:rsidRPr="00062751">
        <w:rPr>
          <w:sz w:val="28"/>
          <w:szCs w:val="28"/>
        </w:rPr>
        <w:t>,</w:t>
      </w:r>
    </w:p>
    <w:p w14:paraId="5D7AB57E" w14:textId="77777777" w:rsidR="00062751" w:rsidRPr="00062751" w:rsidRDefault="00062751" w:rsidP="00062751">
      <w:pPr>
        <w:widowControl w:val="0"/>
        <w:autoSpaceDE w:val="0"/>
        <w:autoSpaceDN w:val="0"/>
        <w:ind w:firstLine="709"/>
        <w:jc w:val="both"/>
        <w:rPr>
          <w:sz w:val="28"/>
          <w:szCs w:val="28"/>
        </w:rPr>
      </w:pPr>
      <w:r w:rsidRPr="00062751">
        <w:rPr>
          <w:sz w:val="28"/>
          <w:szCs w:val="28"/>
        </w:rPr>
        <w:lastRenderedPageBreak/>
        <w:t>где:</w:t>
      </w:r>
    </w:p>
    <w:p w14:paraId="47919ABC"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678365F8" wp14:editId="36EBBE86">
            <wp:extent cx="331470" cy="318135"/>
            <wp:effectExtent l="0" t="0" r="0" b="0"/>
            <wp:docPr id="248" name="Рисунок 248"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31470" cy="318135"/>
                    </a:xfrm>
                    <a:prstGeom prst="rect">
                      <a:avLst/>
                    </a:prstGeom>
                    <a:noFill/>
                    <a:ln>
                      <a:noFill/>
                    </a:ln>
                  </pic:spPr>
                </pic:pic>
              </a:graphicData>
            </a:graphic>
          </wp:inline>
        </w:drawing>
      </w:r>
      <w:r w:rsidRPr="00062751">
        <w:rPr>
          <w:sz w:val="28"/>
          <w:szCs w:val="28"/>
        </w:rPr>
        <w:t xml:space="preserve"> - текущие расходы, тыс. руб.;</w:t>
      </w:r>
    </w:p>
    <w:p w14:paraId="37E9F0B8"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0CF8F5F2" wp14:editId="46000188">
            <wp:extent cx="370840" cy="318135"/>
            <wp:effectExtent l="0" t="0" r="0" b="0"/>
            <wp:docPr id="247" name="Рисунок 247"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062751">
        <w:rPr>
          <w:sz w:val="28"/>
          <w:szCs w:val="28"/>
        </w:rPr>
        <w:t xml:space="preserve"> - операционные расходы, тыс. руб.;</w:t>
      </w:r>
    </w:p>
    <w:p w14:paraId="24C49531" w14:textId="77777777" w:rsidR="00062751" w:rsidRPr="00062751" w:rsidRDefault="00062751" w:rsidP="00062751">
      <w:pPr>
        <w:widowControl w:val="0"/>
        <w:autoSpaceDE w:val="0"/>
        <w:autoSpaceDN w:val="0"/>
        <w:ind w:firstLine="709"/>
        <w:jc w:val="both"/>
        <w:rPr>
          <w:sz w:val="28"/>
          <w:szCs w:val="28"/>
        </w:rPr>
      </w:pPr>
      <w:r w:rsidRPr="00062751">
        <w:rPr>
          <w:noProof/>
          <w:position w:val="-12"/>
          <w:sz w:val="28"/>
          <w:szCs w:val="28"/>
        </w:rPr>
        <w:drawing>
          <wp:inline distT="0" distB="0" distL="0" distR="0" wp14:anchorId="0947963A" wp14:editId="1A5ADE0E">
            <wp:extent cx="384175" cy="304800"/>
            <wp:effectExtent l="0" t="0" r="0" b="0"/>
            <wp:docPr id="246" name="Рисунок 246"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84175" cy="304800"/>
                    </a:xfrm>
                    <a:prstGeom prst="rect">
                      <a:avLst/>
                    </a:prstGeom>
                    <a:noFill/>
                    <a:ln>
                      <a:noFill/>
                    </a:ln>
                  </pic:spPr>
                </pic:pic>
              </a:graphicData>
            </a:graphic>
          </wp:inline>
        </w:drawing>
      </w:r>
      <w:r w:rsidRPr="00062751">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249C442E" w14:textId="77777777" w:rsidR="00062751" w:rsidRPr="00062751" w:rsidRDefault="00062751" w:rsidP="00062751">
      <w:pPr>
        <w:widowControl w:val="0"/>
        <w:autoSpaceDE w:val="0"/>
        <w:autoSpaceDN w:val="0"/>
        <w:ind w:firstLine="709"/>
        <w:jc w:val="both"/>
        <w:rPr>
          <w:sz w:val="8"/>
          <w:szCs w:val="28"/>
        </w:rPr>
      </w:pPr>
    </w:p>
    <w:p w14:paraId="19F06836" w14:textId="77777777" w:rsidR="00062751" w:rsidRPr="00062751" w:rsidRDefault="00062751" w:rsidP="00062751">
      <w:pPr>
        <w:widowControl w:val="0"/>
        <w:autoSpaceDE w:val="0"/>
        <w:autoSpaceDN w:val="0"/>
        <w:ind w:firstLine="709"/>
        <w:jc w:val="both"/>
        <w:rPr>
          <w:sz w:val="28"/>
          <w:szCs w:val="28"/>
        </w:rPr>
      </w:pPr>
      <w:r w:rsidRPr="00062751">
        <w:rPr>
          <w:sz w:val="32"/>
        </w:rPr>
        <w:t>НР</w:t>
      </w:r>
      <w:proofErr w:type="spellStart"/>
      <w:proofErr w:type="gramStart"/>
      <w:r w:rsidRPr="00062751">
        <w:rPr>
          <w:sz w:val="32"/>
          <w:vertAlign w:val="subscript"/>
          <w:lang w:val="en-US"/>
        </w:rPr>
        <w:t>i</w:t>
      </w:r>
      <w:proofErr w:type="spellEnd"/>
      <w:r w:rsidRPr="00062751">
        <w:rPr>
          <w:vertAlign w:val="subscript"/>
        </w:rPr>
        <w:t xml:space="preserve">  </w:t>
      </w:r>
      <w:r w:rsidRPr="00062751">
        <w:rPr>
          <w:sz w:val="28"/>
          <w:szCs w:val="28"/>
        </w:rPr>
        <w:t>-</w:t>
      </w:r>
      <w:proofErr w:type="gramEnd"/>
      <w:r w:rsidRPr="00062751">
        <w:rPr>
          <w:sz w:val="28"/>
          <w:szCs w:val="28"/>
        </w:rPr>
        <w:t xml:space="preserve">  неподконтрольные расходы, тыс. руб.</w:t>
      </w:r>
    </w:p>
    <w:p w14:paraId="36DAAEBE" w14:textId="77777777" w:rsidR="00062751" w:rsidRPr="00062751" w:rsidRDefault="00062751" w:rsidP="00062751">
      <w:pPr>
        <w:ind w:firstLine="709"/>
        <w:jc w:val="both"/>
        <w:rPr>
          <w:sz w:val="28"/>
          <w:szCs w:val="28"/>
        </w:rPr>
      </w:pPr>
    </w:p>
    <w:p w14:paraId="7E6E81AA" w14:textId="77777777" w:rsidR="00062751" w:rsidRPr="00062751" w:rsidRDefault="00062751" w:rsidP="00062751">
      <w:pPr>
        <w:ind w:firstLine="709"/>
        <w:jc w:val="both"/>
        <w:rPr>
          <w:sz w:val="28"/>
          <w:szCs w:val="28"/>
        </w:rPr>
      </w:pPr>
      <w:r w:rsidRPr="00062751">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7071645F" w14:textId="77777777" w:rsidR="00062751" w:rsidRPr="00062751" w:rsidRDefault="00062751" w:rsidP="00062751">
      <w:pPr>
        <w:ind w:firstLine="709"/>
        <w:jc w:val="both"/>
        <w:rPr>
          <w:sz w:val="28"/>
          <w:szCs w:val="28"/>
        </w:rPr>
      </w:pPr>
      <w:r w:rsidRPr="00062751">
        <w:rPr>
          <w:sz w:val="28"/>
          <w:szCs w:val="28"/>
        </w:rPr>
        <w:t>Установление тарифов рассматриваемой организации осуществлялось с учетом следующей календарной разбивки:</w:t>
      </w:r>
    </w:p>
    <w:p w14:paraId="4924760A" w14:textId="77777777" w:rsidR="00062751" w:rsidRPr="00062751" w:rsidRDefault="00062751" w:rsidP="00062751">
      <w:pPr>
        <w:ind w:firstLine="709"/>
        <w:jc w:val="both"/>
        <w:rPr>
          <w:sz w:val="28"/>
          <w:szCs w:val="28"/>
        </w:rPr>
      </w:pPr>
      <w:r w:rsidRPr="00062751">
        <w:rPr>
          <w:sz w:val="28"/>
          <w:szCs w:val="28"/>
        </w:rPr>
        <w:t>- с 01.01.2023 по 31.12.2023;</w:t>
      </w:r>
    </w:p>
    <w:p w14:paraId="16D13C45" w14:textId="77777777" w:rsidR="00062751" w:rsidRPr="00062751" w:rsidRDefault="00062751" w:rsidP="00062751">
      <w:pPr>
        <w:ind w:firstLine="709"/>
        <w:jc w:val="both"/>
        <w:rPr>
          <w:sz w:val="28"/>
          <w:szCs w:val="28"/>
        </w:rPr>
      </w:pPr>
      <w:r w:rsidRPr="00062751">
        <w:rPr>
          <w:sz w:val="28"/>
          <w:szCs w:val="28"/>
        </w:rPr>
        <w:t>- с 01.01.2024 по 30.06.2024;</w:t>
      </w:r>
    </w:p>
    <w:p w14:paraId="7401E659" w14:textId="77777777" w:rsidR="00062751" w:rsidRPr="00062751" w:rsidRDefault="00062751" w:rsidP="00062751">
      <w:pPr>
        <w:ind w:firstLine="709"/>
        <w:jc w:val="both"/>
        <w:rPr>
          <w:sz w:val="28"/>
          <w:szCs w:val="28"/>
        </w:rPr>
      </w:pPr>
      <w:r w:rsidRPr="00062751">
        <w:rPr>
          <w:sz w:val="28"/>
          <w:szCs w:val="28"/>
        </w:rPr>
        <w:t>- с 01.07.2024 по 31.12.2024;</w:t>
      </w:r>
    </w:p>
    <w:p w14:paraId="07EEE8E2" w14:textId="77777777" w:rsidR="00062751" w:rsidRPr="00062751" w:rsidRDefault="00062751" w:rsidP="00062751">
      <w:pPr>
        <w:ind w:firstLine="709"/>
        <w:jc w:val="both"/>
        <w:rPr>
          <w:sz w:val="28"/>
          <w:szCs w:val="28"/>
        </w:rPr>
      </w:pPr>
      <w:r w:rsidRPr="00062751">
        <w:rPr>
          <w:sz w:val="28"/>
          <w:szCs w:val="28"/>
        </w:rPr>
        <w:t>- с 01.01.2025 по 30.06.2025;</w:t>
      </w:r>
    </w:p>
    <w:p w14:paraId="7368E603" w14:textId="77777777" w:rsidR="00062751" w:rsidRPr="00062751" w:rsidRDefault="00062751" w:rsidP="00062751">
      <w:pPr>
        <w:ind w:firstLine="709"/>
        <w:jc w:val="both"/>
        <w:rPr>
          <w:sz w:val="28"/>
          <w:szCs w:val="28"/>
        </w:rPr>
      </w:pPr>
      <w:r w:rsidRPr="00062751">
        <w:rPr>
          <w:sz w:val="28"/>
          <w:szCs w:val="28"/>
        </w:rPr>
        <w:t>- с 01.07.2025 по 31.12.2025;</w:t>
      </w:r>
    </w:p>
    <w:p w14:paraId="1A4CFEF9" w14:textId="77777777" w:rsidR="00062751" w:rsidRPr="00062751" w:rsidRDefault="00062751" w:rsidP="00062751">
      <w:pPr>
        <w:ind w:firstLine="709"/>
        <w:jc w:val="both"/>
        <w:rPr>
          <w:sz w:val="28"/>
          <w:szCs w:val="28"/>
        </w:rPr>
      </w:pPr>
      <w:r w:rsidRPr="00062751">
        <w:rPr>
          <w:sz w:val="28"/>
          <w:szCs w:val="28"/>
        </w:rPr>
        <w:t>- с 01.01.2026 по 30.06.2026;</w:t>
      </w:r>
    </w:p>
    <w:p w14:paraId="16DE4FEE" w14:textId="77777777" w:rsidR="00062751" w:rsidRPr="00062751" w:rsidRDefault="00062751" w:rsidP="00062751">
      <w:pPr>
        <w:ind w:firstLine="709"/>
        <w:jc w:val="both"/>
        <w:rPr>
          <w:sz w:val="28"/>
          <w:szCs w:val="28"/>
        </w:rPr>
      </w:pPr>
      <w:r w:rsidRPr="00062751">
        <w:rPr>
          <w:sz w:val="28"/>
          <w:szCs w:val="28"/>
        </w:rPr>
        <w:t>- с 01.07.2026 по 31.12.2026;</w:t>
      </w:r>
    </w:p>
    <w:p w14:paraId="69AD1D26" w14:textId="77777777" w:rsidR="00062751" w:rsidRPr="00062751" w:rsidRDefault="00062751" w:rsidP="00062751">
      <w:pPr>
        <w:ind w:firstLine="709"/>
        <w:jc w:val="both"/>
        <w:rPr>
          <w:sz w:val="28"/>
          <w:szCs w:val="28"/>
        </w:rPr>
      </w:pPr>
      <w:r w:rsidRPr="00062751">
        <w:rPr>
          <w:sz w:val="28"/>
          <w:szCs w:val="28"/>
        </w:rPr>
        <w:t>- с 01.01.2027 по 30.06.2027;</w:t>
      </w:r>
    </w:p>
    <w:p w14:paraId="314423C8" w14:textId="77777777" w:rsidR="00062751" w:rsidRPr="00062751" w:rsidRDefault="00062751" w:rsidP="00062751">
      <w:pPr>
        <w:ind w:firstLine="709"/>
        <w:jc w:val="both"/>
        <w:rPr>
          <w:sz w:val="28"/>
          <w:szCs w:val="28"/>
        </w:rPr>
      </w:pPr>
      <w:r w:rsidRPr="00062751">
        <w:rPr>
          <w:sz w:val="28"/>
          <w:szCs w:val="28"/>
        </w:rPr>
        <w:t>- с 01.07.2027 по 31.12.2027.</w:t>
      </w:r>
    </w:p>
    <w:p w14:paraId="1E1D757E" w14:textId="77777777" w:rsidR="00062751" w:rsidRPr="00062751" w:rsidRDefault="00062751" w:rsidP="00062751">
      <w:pPr>
        <w:ind w:firstLine="709"/>
        <w:jc w:val="both"/>
        <w:rPr>
          <w:sz w:val="28"/>
          <w:szCs w:val="28"/>
          <w:shd w:val="clear" w:color="auto" w:fill="FFFFFF"/>
        </w:rPr>
      </w:pPr>
      <w:r w:rsidRPr="00062751">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6B312156" w14:textId="77777777" w:rsidR="00062751" w:rsidRPr="00062751" w:rsidRDefault="00062751" w:rsidP="00062751">
      <w:pPr>
        <w:ind w:firstLine="567"/>
        <w:jc w:val="both"/>
        <w:rPr>
          <w:sz w:val="28"/>
          <w:szCs w:val="28"/>
        </w:rPr>
      </w:pPr>
    </w:p>
    <w:p w14:paraId="56D8D3C8" w14:textId="77777777" w:rsidR="00062751" w:rsidRPr="00062751" w:rsidRDefault="00062751" w:rsidP="00062751">
      <w:pPr>
        <w:jc w:val="center"/>
        <w:rPr>
          <w:b/>
          <w:color w:val="FF0000"/>
          <w:sz w:val="16"/>
          <w:szCs w:val="16"/>
          <w:u w:val="single"/>
        </w:rPr>
      </w:pPr>
    </w:p>
    <w:p w14:paraId="57417D17" w14:textId="77777777" w:rsidR="00062751" w:rsidRPr="00062751" w:rsidRDefault="00062751" w:rsidP="00062751">
      <w:pPr>
        <w:jc w:val="center"/>
        <w:rPr>
          <w:b/>
          <w:sz w:val="32"/>
          <w:szCs w:val="32"/>
          <w:u w:val="single"/>
        </w:rPr>
      </w:pPr>
      <w:r w:rsidRPr="00062751">
        <w:rPr>
          <w:b/>
          <w:sz w:val="32"/>
          <w:szCs w:val="32"/>
          <w:u w:val="single"/>
          <w:lang w:val="en-US"/>
        </w:rPr>
        <w:t>I</w:t>
      </w:r>
      <w:r w:rsidRPr="00062751">
        <w:rPr>
          <w:b/>
          <w:sz w:val="32"/>
          <w:szCs w:val="32"/>
          <w:u w:val="single"/>
        </w:rPr>
        <w:t>. Базовый уровень операционных расходов на 2023 год</w:t>
      </w:r>
    </w:p>
    <w:p w14:paraId="0668C89B" w14:textId="77777777" w:rsidR="00062751" w:rsidRPr="00062751" w:rsidRDefault="00062751" w:rsidP="00062751">
      <w:pPr>
        <w:ind w:firstLine="567"/>
        <w:jc w:val="both"/>
        <w:rPr>
          <w:color w:val="000000"/>
          <w:sz w:val="14"/>
          <w:szCs w:val="28"/>
        </w:rPr>
      </w:pPr>
    </w:p>
    <w:p w14:paraId="7CE48F56" w14:textId="77777777" w:rsidR="00062751" w:rsidRPr="00062751" w:rsidRDefault="00062751" w:rsidP="00062751">
      <w:pPr>
        <w:ind w:firstLine="567"/>
        <w:jc w:val="both"/>
        <w:rPr>
          <w:color w:val="000000"/>
          <w:sz w:val="28"/>
          <w:szCs w:val="28"/>
        </w:rPr>
      </w:pPr>
      <w:r w:rsidRPr="00062751">
        <w:rPr>
          <w:color w:val="000000"/>
          <w:sz w:val="28"/>
          <w:szCs w:val="28"/>
        </w:rPr>
        <w:t>В соответствии с п.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w:t>
      </w:r>
    </w:p>
    <w:p w14:paraId="675BDCD0" w14:textId="77777777" w:rsidR="00062751" w:rsidRPr="00062751" w:rsidRDefault="00062751" w:rsidP="00062751">
      <w:pPr>
        <w:jc w:val="center"/>
        <w:rPr>
          <w:b/>
          <w:sz w:val="22"/>
          <w:szCs w:val="32"/>
          <w:u w:val="single"/>
        </w:rPr>
      </w:pPr>
    </w:p>
    <w:p w14:paraId="4A32FA18" w14:textId="77777777" w:rsidR="00062751" w:rsidRPr="00062751" w:rsidRDefault="00062751" w:rsidP="00062751">
      <w:pPr>
        <w:tabs>
          <w:tab w:val="left" w:pos="1134"/>
        </w:tabs>
        <w:jc w:val="center"/>
        <w:rPr>
          <w:b/>
          <w:sz w:val="32"/>
          <w:szCs w:val="32"/>
          <w:u w:val="single"/>
        </w:rPr>
      </w:pPr>
      <w:r w:rsidRPr="00062751">
        <w:rPr>
          <w:b/>
          <w:sz w:val="32"/>
          <w:szCs w:val="32"/>
          <w:u w:val="single"/>
        </w:rPr>
        <w:t>«Производственные расходы»</w:t>
      </w:r>
    </w:p>
    <w:p w14:paraId="20B13F17" w14:textId="77777777" w:rsidR="00062751" w:rsidRPr="00062751" w:rsidRDefault="00062751" w:rsidP="00062751">
      <w:pPr>
        <w:ind w:firstLine="567"/>
        <w:jc w:val="both"/>
        <w:rPr>
          <w:color w:val="000000"/>
          <w:sz w:val="28"/>
          <w:szCs w:val="28"/>
        </w:rPr>
      </w:pPr>
      <w:r w:rsidRPr="00062751">
        <w:rPr>
          <w:color w:val="000000"/>
          <w:sz w:val="28"/>
          <w:szCs w:val="28"/>
        </w:rPr>
        <w:lastRenderedPageBreak/>
        <w:t>Согласно п. 18 Методических указаний в составе производственных расходов учитываются:</w:t>
      </w:r>
    </w:p>
    <w:p w14:paraId="4ACE1D10" w14:textId="77777777" w:rsidR="00062751" w:rsidRPr="00062751" w:rsidRDefault="00062751" w:rsidP="00062751">
      <w:pPr>
        <w:ind w:firstLine="567"/>
        <w:jc w:val="both"/>
        <w:rPr>
          <w:color w:val="000000"/>
          <w:sz w:val="28"/>
          <w:szCs w:val="28"/>
        </w:rPr>
      </w:pPr>
      <w:r w:rsidRPr="00062751">
        <w:rPr>
          <w:color w:val="000000"/>
          <w:sz w:val="28"/>
          <w:szCs w:val="28"/>
        </w:rPr>
        <w:t>1) расходы на приобретение сырья и материалов и их хранение;</w:t>
      </w:r>
    </w:p>
    <w:p w14:paraId="603DC222" w14:textId="77777777" w:rsidR="00062751" w:rsidRPr="00062751" w:rsidRDefault="00062751" w:rsidP="00062751">
      <w:pPr>
        <w:ind w:firstLine="567"/>
        <w:jc w:val="both"/>
        <w:rPr>
          <w:color w:val="000000"/>
          <w:sz w:val="28"/>
          <w:szCs w:val="28"/>
        </w:rPr>
      </w:pPr>
      <w:r w:rsidRPr="00062751">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3C4D6B97" w14:textId="77777777" w:rsidR="00062751" w:rsidRPr="00062751" w:rsidRDefault="00062751" w:rsidP="00062751">
      <w:pPr>
        <w:ind w:firstLine="567"/>
        <w:jc w:val="both"/>
        <w:rPr>
          <w:color w:val="000000"/>
          <w:sz w:val="28"/>
          <w:szCs w:val="28"/>
        </w:rPr>
      </w:pPr>
      <w:r w:rsidRPr="00062751">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01256683" w14:textId="77777777" w:rsidR="00062751" w:rsidRPr="00062751" w:rsidRDefault="00062751" w:rsidP="00062751">
      <w:pPr>
        <w:ind w:firstLine="567"/>
        <w:jc w:val="both"/>
        <w:rPr>
          <w:color w:val="000000"/>
          <w:sz w:val="28"/>
          <w:szCs w:val="28"/>
        </w:rPr>
      </w:pPr>
      <w:r w:rsidRPr="00062751">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12DA5D39" w14:textId="77777777" w:rsidR="00062751" w:rsidRPr="00062751" w:rsidRDefault="00062751" w:rsidP="00062751">
      <w:pPr>
        <w:ind w:firstLine="567"/>
        <w:jc w:val="both"/>
        <w:rPr>
          <w:color w:val="000000"/>
          <w:sz w:val="28"/>
          <w:szCs w:val="28"/>
        </w:rPr>
      </w:pPr>
      <w:r w:rsidRPr="00062751">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5E371EEF" w14:textId="77777777" w:rsidR="00062751" w:rsidRPr="00062751" w:rsidRDefault="00062751" w:rsidP="00062751">
      <w:pPr>
        <w:ind w:firstLine="567"/>
        <w:jc w:val="both"/>
        <w:rPr>
          <w:color w:val="000000"/>
          <w:sz w:val="28"/>
          <w:szCs w:val="28"/>
        </w:rPr>
      </w:pPr>
      <w:r w:rsidRPr="00062751">
        <w:rPr>
          <w:color w:val="000000"/>
          <w:sz w:val="28"/>
          <w:szCs w:val="28"/>
        </w:rPr>
        <w:t>6) общехозяйственные расходы;</w:t>
      </w:r>
    </w:p>
    <w:p w14:paraId="03AAAA41" w14:textId="77777777" w:rsidR="00062751" w:rsidRPr="00062751" w:rsidRDefault="00062751" w:rsidP="00062751">
      <w:pPr>
        <w:ind w:firstLine="567"/>
        <w:jc w:val="both"/>
        <w:rPr>
          <w:color w:val="000000"/>
          <w:sz w:val="28"/>
          <w:szCs w:val="28"/>
        </w:rPr>
      </w:pPr>
      <w:r w:rsidRPr="00062751">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45523F4D" w14:textId="77777777" w:rsidR="00062751" w:rsidRPr="00062751" w:rsidRDefault="00062751" w:rsidP="00062751">
      <w:pPr>
        <w:ind w:firstLine="567"/>
        <w:jc w:val="both"/>
        <w:rPr>
          <w:color w:val="000000"/>
          <w:sz w:val="28"/>
          <w:szCs w:val="28"/>
        </w:rPr>
      </w:pPr>
    </w:p>
    <w:p w14:paraId="7F5355F2"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труда основного производственного персонала»</w:t>
      </w:r>
    </w:p>
    <w:p w14:paraId="3B15111C" w14:textId="77777777" w:rsidR="00062751" w:rsidRPr="00062751" w:rsidRDefault="00062751" w:rsidP="00062751">
      <w:pPr>
        <w:tabs>
          <w:tab w:val="left" w:pos="1134"/>
        </w:tabs>
        <w:jc w:val="center"/>
        <w:rPr>
          <w:sz w:val="14"/>
          <w:szCs w:val="16"/>
        </w:rPr>
      </w:pPr>
    </w:p>
    <w:p w14:paraId="323E441A"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19C766A0"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9308,00 </w:t>
      </w:r>
      <w:r w:rsidRPr="00062751">
        <w:rPr>
          <w:sz w:val="28"/>
          <w:szCs w:val="28"/>
        </w:rPr>
        <w:t xml:space="preserve">тыс. руб. при численности </w:t>
      </w:r>
      <w:r w:rsidRPr="00062751">
        <w:rPr>
          <w:b/>
          <w:i/>
          <w:sz w:val="28"/>
          <w:szCs w:val="28"/>
        </w:rPr>
        <w:t xml:space="preserve">22,00 </w:t>
      </w:r>
      <w:r w:rsidRPr="00062751">
        <w:rPr>
          <w:sz w:val="28"/>
          <w:szCs w:val="28"/>
        </w:rPr>
        <w:t xml:space="preserve">человека и среднемесячной заработной плате </w:t>
      </w:r>
      <w:r w:rsidRPr="00062751">
        <w:rPr>
          <w:b/>
          <w:i/>
          <w:sz w:val="28"/>
          <w:szCs w:val="28"/>
        </w:rPr>
        <w:t xml:space="preserve">35257,58 </w:t>
      </w:r>
      <w:r w:rsidRPr="00062751">
        <w:rPr>
          <w:sz w:val="28"/>
          <w:szCs w:val="28"/>
        </w:rPr>
        <w:t>руб./чел./мес.</w:t>
      </w:r>
    </w:p>
    <w:p w14:paraId="11B8BF0D"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77860EAA"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6CED91C2"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70FD9F02"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4CCA0058" w14:textId="77777777" w:rsidR="00062751" w:rsidRPr="00062751" w:rsidRDefault="00062751" w:rsidP="00062751">
      <w:pPr>
        <w:tabs>
          <w:tab w:val="left" w:pos="1134"/>
        </w:tabs>
        <w:ind w:firstLine="709"/>
        <w:jc w:val="both"/>
        <w:rPr>
          <w:sz w:val="28"/>
          <w:szCs w:val="28"/>
        </w:rPr>
      </w:pPr>
      <w:r w:rsidRPr="00062751">
        <w:rPr>
          <w:sz w:val="28"/>
          <w:szCs w:val="28"/>
        </w:rPr>
        <w:t>- расчет плановой и нормативной численности и фонда оплаты труда на 2023 год;</w:t>
      </w:r>
    </w:p>
    <w:p w14:paraId="7C7C0A1B"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3D9C9B5B"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3C00BB1D"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03172533" w14:textId="77777777" w:rsidR="00062751" w:rsidRPr="00062751" w:rsidRDefault="00062751" w:rsidP="00062751">
      <w:pPr>
        <w:tabs>
          <w:tab w:val="left" w:pos="1134"/>
        </w:tabs>
        <w:ind w:firstLine="709"/>
        <w:jc w:val="both"/>
        <w:rPr>
          <w:sz w:val="28"/>
          <w:szCs w:val="28"/>
        </w:rPr>
      </w:pPr>
      <w:r w:rsidRPr="00062751">
        <w:rPr>
          <w:sz w:val="28"/>
          <w:szCs w:val="28"/>
        </w:rPr>
        <w:lastRenderedPageBreak/>
        <w:t>- отраслевое тарифное соглашение в ЖКХ Российской Федерации на 2017-2019 годы.</w:t>
      </w:r>
    </w:p>
    <w:p w14:paraId="29FACAF4" w14:textId="77777777" w:rsidR="00062751" w:rsidRPr="00062751" w:rsidRDefault="00062751" w:rsidP="00062751">
      <w:pPr>
        <w:tabs>
          <w:tab w:val="left" w:pos="709"/>
        </w:tabs>
        <w:jc w:val="both"/>
        <w:rPr>
          <w:sz w:val="28"/>
          <w:szCs w:val="28"/>
        </w:rPr>
      </w:pPr>
      <w:r w:rsidRPr="00062751">
        <w:rPr>
          <w:sz w:val="28"/>
          <w:szCs w:val="28"/>
        </w:rPr>
        <w:tab/>
      </w: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-сальдовые ведомости по счету 20).</w:t>
      </w:r>
    </w:p>
    <w:p w14:paraId="1548B9AE" w14:textId="77777777" w:rsidR="00062751" w:rsidRPr="00062751" w:rsidRDefault="00062751" w:rsidP="00062751">
      <w:pPr>
        <w:tabs>
          <w:tab w:val="left" w:pos="709"/>
        </w:tabs>
        <w:jc w:val="both"/>
        <w:rPr>
          <w:sz w:val="28"/>
          <w:szCs w:val="28"/>
        </w:rPr>
      </w:pPr>
      <w:r w:rsidRPr="00062751">
        <w:rPr>
          <w:sz w:val="28"/>
          <w:szCs w:val="28"/>
        </w:rPr>
        <w:tab/>
      </w:r>
      <w:r w:rsidRPr="00062751">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2207F3D2"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26218E3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w:t>
      </w:r>
      <w:proofErr w:type="gramStart"/>
      <w:r w:rsidRPr="00062751">
        <w:rPr>
          <w:sz w:val="28"/>
          <w:szCs w:val="28"/>
        </w:rPr>
        <w:t>-  в</w:t>
      </w:r>
      <w:proofErr w:type="gramEnd"/>
      <w:r w:rsidRPr="00062751">
        <w:rPr>
          <w:sz w:val="28"/>
          <w:szCs w:val="28"/>
        </w:rPr>
        <w:t xml:space="preserve">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7058AB8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14B9C0C0"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352443B7" w14:textId="77777777" w:rsidR="00062751" w:rsidRPr="00062751" w:rsidRDefault="00062751" w:rsidP="00062751">
      <w:pPr>
        <w:tabs>
          <w:tab w:val="left" w:pos="709"/>
        </w:tabs>
        <w:jc w:val="both"/>
        <w:rPr>
          <w:sz w:val="28"/>
          <w:szCs w:val="28"/>
        </w:rPr>
      </w:pPr>
    </w:p>
    <w:p w14:paraId="4B46A5A3"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На основании вышеизложенного, фонд оплаты труда основного производственного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w:t>
      </w:r>
      <w:r w:rsidRPr="00062751">
        <w:rPr>
          <w:color w:val="000000"/>
          <w:sz w:val="28"/>
          <w:szCs w:val="28"/>
        </w:rPr>
        <w:t xml:space="preserve"> – 24991,41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704D361A" w14:textId="77777777" w:rsidR="00062751" w:rsidRPr="00062751" w:rsidRDefault="00062751" w:rsidP="00062751">
      <w:pPr>
        <w:tabs>
          <w:tab w:val="left" w:pos="1134"/>
        </w:tabs>
        <w:ind w:firstLine="709"/>
        <w:jc w:val="both"/>
        <w:rPr>
          <w:color w:val="FF0000"/>
          <w:sz w:val="28"/>
          <w:szCs w:val="28"/>
        </w:rPr>
      </w:pPr>
      <w:r w:rsidRPr="00062751">
        <w:rPr>
          <w:sz w:val="28"/>
          <w:szCs w:val="28"/>
        </w:rPr>
        <w:lastRenderedPageBreak/>
        <w:t xml:space="preserve">Затраты по данной статье на 2023 год приняты в сумме </w:t>
      </w:r>
      <w:r w:rsidRPr="00062751">
        <w:rPr>
          <w:b/>
          <w:i/>
          <w:sz w:val="28"/>
          <w:szCs w:val="28"/>
        </w:rPr>
        <w:t>6993,60</w:t>
      </w:r>
      <w:r w:rsidRPr="00062751">
        <w:rPr>
          <w:sz w:val="28"/>
          <w:szCs w:val="28"/>
        </w:rPr>
        <w:t xml:space="preserve"> тыс. руб.</w:t>
      </w:r>
    </w:p>
    <w:p w14:paraId="5D21861E" w14:textId="77777777" w:rsidR="00062751" w:rsidRPr="00062751" w:rsidRDefault="00062751" w:rsidP="00062751">
      <w:pPr>
        <w:tabs>
          <w:tab w:val="left" w:pos="1134"/>
        </w:tabs>
        <w:ind w:firstLine="709"/>
        <w:jc w:val="both"/>
        <w:rPr>
          <w:sz w:val="28"/>
          <w:szCs w:val="28"/>
        </w:rPr>
      </w:pPr>
      <w:r w:rsidRPr="00062751">
        <w:rPr>
          <w:sz w:val="28"/>
          <w:szCs w:val="28"/>
        </w:rPr>
        <w:t xml:space="preserve">Средняя заработная плата основного производственного персонала составила </w:t>
      </w:r>
      <w:r w:rsidRPr="00062751">
        <w:rPr>
          <w:b/>
          <w:i/>
          <w:sz w:val="28"/>
          <w:szCs w:val="28"/>
        </w:rPr>
        <w:t xml:space="preserve">26490,89 </w:t>
      </w:r>
      <w:r w:rsidRPr="00062751">
        <w:rPr>
          <w:sz w:val="28"/>
          <w:szCs w:val="28"/>
        </w:rPr>
        <w:t xml:space="preserve">руб./чел./мес. Численность принята в соответствии с представленным штатным расписанием в количестве </w:t>
      </w:r>
      <w:r w:rsidRPr="00062751">
        <w:rPr>
          <w:b/>
          <w:i/>
          <w:sz w:val="28"/>
          <w:szCs w:val="28"/>
        </w:rPr>
        <w:t>22,00</w:t>
      </w:r>
      <w:r w:rsidRPr="00062751">
        <w:rPr>
          <w:sz w:val="28"/>
          <w:szCs w:val="28"/>
        </w:rPr>
        <w:t xml:space="preserve"> человека. </w:t>
      </w:r>
      <w:r w:rsidRPr="00062751">
        <w:rPr>
          <w:color w:val="000000"/>
          <w:sz w:val="28"/>
          <w:szCs w:val="28"/>
        </w:rPr>
        <w:t>Принятое значение н</w:t>
      </w:r>
      <w:r w:rsidRPr="00062751">
        <w:rPr>
          <w:sz w:val="28"/>
          <w:szCs w:val="28"/>
        </w:rPr>
        <w:t>е превышает нормативный уровень согласно Приказу Минстроя 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w:t>
      </w:r>
      <w:r w:rsidRPr="00062751">
        <w:rPr>
          <w:color w:val="000000"/>
          <w:sz w:val="28"/>
          <w:szCs w:val="28"/>
        </w:rPr>
        <w:t>.</w:t>
      </w:r>
    </w:p>
    <w:p w14:paraId="6A2324B5" w14:textId="77777777" w:rsidR="00062751" w:rsidRPr="00062751" w:rsidRDefault="00062751" w:rsidP="00062751">
      <w:pPr>
        <w:tabs>
          <w:tab w:val="left" w:pos="1134"/>
        </w:tabs>
        <w:ind w:firstLine="709"/>
        <w:jc w:val="both"/>
        <w:rPr>
          <w:color w:val="FF0000"/>
          <w:sz w:val="28"/>
          <w:szCs w:val="28"/>
        </w:rPr>
      </w:pPr>
    </w:p>
    <w:p w14:paraId="61441E9A" w14:textId="77777777" w:rsidR="00062751" w:rsidRPr="00062751" w:rsidRDefault="00062751" w:rsidP="00062751">
      <w:pPr>
        <w:tabs>
          <w:tab w:val="left" w:pos="1134"/>
        </w:tabs>
        <w:jc w:val="center"/>
        <w:rPr>
          <w:b/>
          <w:sz w:val="32"/>
          <w:szCs w:val="32"/>
          <w:u w:val="single"/>
        </w:rPr>
      </w:pPr>
      <w:r w:rsidRPr="00062751">
        <w:rPr>
          <w:b/>
          <w:sz w:val="32"/>
          <w:szCs w:val="32"/>
          <w:u w:val="single"/>
        </w:rPr>
        <w:t>«Отчисления на социальные нужды от расходов на оплату труда основного производственного персонала»</w:t>
      </w:r>
    </w:p>
    <w:p w14:paraId="0D56D489" w14:textId="77777777" w:rsidR="00062751" w:rsidRPr="00062751" w:rsidRDefault="00062751" w:rsidP="00062751">
      <w:pPr>
        <w:tabs>
          <w:tab w:val="left" w:pos="1134"/>
        </w:tabs>
        <w:ind w:left="709"/>
        <w:jc w:val="center"/>
        <w:rPr>
          <w:b/>
          <w:sz w:val="14"/>
          <w:szCs w:val="32"/>
          <w:u w:val="single"/>
        </w:rPr>
      </w:pPr>
    </w:p>
    <w:p w14:paraId="57245666"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28135D99"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2811,02 </w:t>
      </w:r>
      <w:r w:rsidRPr="00062751">
        <w:rPr>
          <w:sz w:val="28"/>
          <w:szCs w:val="28"/>
        </w:rPr>
        <w:t>тыс. руб.</w:t>
      </w:r>
    </w:p>
    <w:p w14:paraId="09FA888F"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Расходы по данной статье приняты в размере </w:t>
      </w:r>
      <w:r w:rsidRPr="00062751">
        <w:rPr>
          <w:b/>
          <w:i/>
          <w:sz w:val="28"/>
          <w:szCs w:val="28"/>
        </w:rPr>
        <w:t>2112,07</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основании </w:t>
      </w:r>
      <w:r w:rsidRPr="00062751">
        <w:rPr>
          <w:color w:val="000000"/>
          <w:sz w:val="28"/>
          <w:szCs w:val="28"/>
        </w:rPr>
        <w:t xml:space="preserve">ст. 425 Налогового кодекса РФ (часть </w:t>
      </w:r>
      <w:proofErr w:type="gramStart"/>
      <w:r w:rsidRPr="00062751">
        <w:rPr>
          <w:color w:val="000000"/>
          <w:sz w:val="28"/>
          <w:szCs w:val="28"/>
        </w:rPr>
        <w:t xml:space="preserve">вторая)   </w:t>
      </w:r>
      <w:proofErr w:type="gramEnd"/>
      <w:r w:rsidRPr="00062751">
        <w:rPr>
          <w:color w:val="000000"/>
          <w:sz w:val="28"/>
          <w:szCs w:val="28"/>
        </w:rPr>
        <w:t xml:space="preserve">                от 05.08.2000 № 117 – ФЗ (30%), в том числе:</w:t>
      </w:r>
    </w:p>
    <w:p w14:paraId="6B557E7C"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49E23F27"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079D886C"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xml:space="preserve">- на обязательное медицинское страхование 5,1 %. </w:t>
      </w:r>
    </w:p>
    <w:p w14:paraId="41875520"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w:t>
      </w:r>
    </w:p>
    <w:p w14:paraId="7FD987CF" w14:textId="77777777" w:rsidR="00062751" w:rsidRPr="00062751" w:rsidRDefault="00062751" w:rsidP="00062751">
      <w:pPr>
        <w:tabs>
          <w:tab w:val="left" w:pos="709"/>
        </w:tabs>
        <w:jc w:val="both"/>
        <w:rPr>
          <w:sz w:val="28"/>
          <w:szCs w:val="28"/>
        </w:rPr>
      </w:pPr>
      <w:r w:rsidRPr="00062751">
        <w:rPr>
          <w:sz w:val="28"/>
          <w:szCs w:val="28"/>
        </w:rPr>
        <w:tab/>
        <w:t xml:space="preserve">Общая сумма расходов по статье на 2023 год составила </w:t>
      </w:r>
      <w:r w:rsidRPr="00062751">
        <w:rPr>
          <w:b/>
          <w:i/>
          <w:sz w:val="28"/>
          <w:szCs w:val="28"/>
        </w:rPr>
        <w:t>2112,07</w:t>
      </w:r>
      <w:r w:rsidRPr="00062751">
        <w:rPr>
          <w:sz w:val="28"/>
          <w:szCs w:val="28"/>
        </w:rPr>
        <w:t xml:space="preserve"> тыс. руб.</w:t>
      </w:r>
    </w:p>
    <w:p w14:paraId="573C1293" w14:textId="77777777" w:rsidR="00062751" w:rsidRPr="00062751" w:rsidRDefault="00062751" w:rsidP="00062751">
      <w:pPr>
        <w:tabs>
          <w:tab w:val="left" w:pos="1134"/>
        </w:tabs>
        <w:ind w:left="709"/>
        <w:jc w:val="both"/>
        <w:rPr>
          <w:color w:val="FF0000"/>
          <w:sz w:val="28"/>
          <w:szCs w:val="28"/>
        </w:rPr>
      </w:pPr>
    </w:p>
    <w:p w14:paraId="36A16D57"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rPr>
        <w:t>«Цеховые (общехозяйственные) расходы»</w:t>
      </w:r>
    </w:p>
    <w:p w14:paraId="69EC7792"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2FB41B7E"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2160,99 </w:t>
      </w:r>
      <w:r w:rsidRPr="00062751">
        <w:rPr>
          <w:sz w:val="28"/>
          <w:szCs w:val="28"/>
        </w:rPr>
        <w:t>тыс. руб. В данной статье предприятием заявлены прочие расходы на нужды основного производственного персонала (расходы на охрану труда).</w:t>
      </w:r>
    </w:p>
    <w:p w14:paraId="2B8F897D"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1657-1772):</w:t>
      </w:r>
    </w:p>
    <w:p w14:paraId="3C9A5CA6" w14:textId="77777777" w:rsidR="00062751" w:rsidRPr="00062751" w:rsidRDefault="00062751" w:rsidP="00062751">
      <w:pPr>
        <w:ind w:firstLine="720"/>
        <w:jc w:val="both"/>
        <w:rPr>
          <w:sz w:val="28"/>
          <w:szCs w:val="28"/>
        </w:rPr>
      </w:pPr>
      <w:r w:rsidRPr="00062751">
        <w:rPr>
          <w:sz w:val="28"/>
          <w:szCs w:val="28"/>
        </w:rPr>
        <w:t>- расчеты затрат на охрану труда;</w:t>
      </w:r>
    </w:p>
    <w:p w14:paraId="08E116C9"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-сальдовая ведомость по счету 20 за 2021 год;</w:t>
      </w:r>
    </w:p>
    <w:p w14:paraId="3E33E5A0" w14:textId="77777777" w:rsidR="00062751" w:rsidRPr="00062751" w:rsidRDefault="00062751" w:rsidP="00062751">
      <w:pPr>
        <w:ind w:firstLine="720"/>
        <w:jc w:val="both"/>
        <w:rPr>
          <w:sz w:val="28"/>
          <w:szCs w:val="28"/>
        </w:rPr>
      </w:pPr>
      <w:r w:rsidRPr="00062751">
        <w:rPr>
          <w:sz w:val="28"/>
          <w:szCs w:val="28"/>
        </w:rPr>
        <w:t>- карточка счета 20 за 2021 год;</w:t>
      </w:r>
    </w:p>
    <w:p w14:paraId="67FD0556" w14:textId="77777777" w:rsidR="00062751" w:rsidRPr="00062751" w:rsidRDefault="00062751" w:rsidP="00062751">
      <w:pPr>
        <w:ind w:firstLine="720"/>
        <w:jc w:val="both"/>
        <w:rPr>
          <w:sz w:val="28"/>
          <w:szCs w:val="28"/>
        </w:rPr>
      </w:pPr>
      <w:r w:rsidRPr="00062751">
        <w:rPr>
          <w:sz w:val="28"/>
          <w:szCs w:val="28"/>
        </w:rPr>
        <w:t>- договоры на обучение и поставку спецодежды на 2019 год;</w:t>
      </w:r>
    </w:p>
    <w:p w14:paraId="70C2A8C1" w14:textId="77777777" w:rsidR="00062751" w:rsidRPr="00062751" w:rsidRDefault="00062751" w:rsidP="00062751">
      <w:pPr>
        <w:ind w:firstLine="720"/>
        <w:jc w:val="both"/>
        <w:rPr>
          <w:sz w:val="28"/>
          <w:szCs w:val="28"/>
        </w:rPr>
      </w:pPr>
      <w:r w:rsidRPr="00062751">
        <w:rPr>
          <w:sz w:val="28"/>
          <w:szCs w:val="28"/>
        </w:rPr>
        <w:t>- коммерческие предложения.</w:t>
      </w:r>
    </w:p>
    <w:p w14:paraId="76D0DF42"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4611DD97" w14:textId="77777777" w:rsidR="00062751" w:rsidRPr="00062751" w:rsidRDefault="00062751" w:rsidP="00062751">
      <w:pPr>
        <w:ind w:firstLine="720"/>
        <w:jc w:val="both"/>
        <w:rPr>
          <w:b/>
          <w:sz w:val="28"/>
          <w:szCs w:val="28"/>
          <w:u w:val="single"/>
        </w:rPr>
      </w:pPr>
      <w:r w:rsidRPr="00062751">
        <w:rPr>
          <w:sz w:val="28"/>
          <w:szCs w:val="28"/>
        </w:rPr>
        <w:lastRenderedPageBreak/>
        <w:t xml:space="preserve">1) Расчет расходов на охрану труда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366EB203" w14:textId="77777777" w:rsidR="00062751" w:rsidRPr="00062751" w:rsidRDefault="00062751" w:rsidP="00062751">
      <w:pPr>
        <w:ind w:firstLine="720"/>
        <w:jc w:val="both"/>
        <w:rPr>
          <w:sz w:val="28"/>
          <w:szCs w:val="28"/>
        </w:rPr>
      </w:pPr>
      <w:r w:rsidRPr="00062751">
        <w:rPr>
          <w:sz w:val="28"/>
          <w:szCs w:val="28"/>
        </w:rPr>
        <w:t>2) Представленные предприятием расчетные таблицы по каждой статье, входящей в состав укрупненной статьи «Охрана труда», сделаны на период 2020 и 2021 годов, что не соответствует плановому периоду регулирования (2023-2027 годы).</w:t>
      </w:r>
    </w:p>
    <w:p w14:paraId="4FAFF3DB" w14:textId="77777777" w:rsidR="00062751" w:rsidRPr="00062751" w:rsidRDefault="00062751" w:rsidP="00062751">
      <w:pPr>
        <w:ind w:firstLine="720"/>
        <w:jc w:val="both"/>
        <w:rPr>
          <w:sz w:val="28"/>
          <w:szCs w:val="28"/>
        </w:rPr>
      </w:pPr>
      <w:r w:rsidRPr="00062751">
        <w:rPr>
          <w:sz w:val="28"/>
          <w:szCs w:val="28"/>
        </w:rPr>
        <w:t xml:space="preserve">3) Сумма расходов в представленном предприятием расчете (по форме предприятия) </w:t>
      </w:r>
      <w:r w:rsidRPr="00062751">
        <w:rPr>
          <w:b/>
          <w:sz w:val="28"/>
          <w:szCs w:val="28"/>
          <w:u w:val="single"/>
        </w:rPr>
        <w:t>не соответствует</w:t>
      </w:r>
      <w:r w:rsidRPr="00062751">
        <w:rPr>
          <w:sz w:val="28"/>
          <w:szCs w:val="28"/>
        </w:rPr>
        <w:t xml:space="preserve"> сумме расходов, заявленных организацией в составе необходимой валовой выручки, при расчете тарифов на водоотведение (предложение предприятия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2C2AFF70" w14:textId="77777777" w:rsidR="00062751" w:rsidRPr="00062751" w:rsidRDefault="00062751" w:rsidP="00062751">
      <w:pPr>
        <w:ind w:firstLine="720"/>
        <w:jc w:val="both"/>
        <w:rPr>
          <w:sz w:val="28"/>
          <w:szCs w:val="28"/>
        </w:rPr>
      </w:pPr>
      <w:r w:rsidRPr="00062751">
        <w:rPr>
          <w:sz w:val="28"/>
          <w:szCs w:val="28"/>
        </w:rPr>
        <w:t xml:space="preserve">4) Договоры на оказание услуг, поставку материалов по охране труда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p>
    <w:p w14:paraId="08962E3A" w14:textId="77777777" w:rsidR="00062751" w:rsidRPr="00062751" w:rsidRDefault="00062751" w:rsidP="00062751">
      <w:pPr>
        <w:ind w:firstLine="720"/>
        <w:jc w:val="both"/>
        <w:rPr>
          <w:sz w:val="28"/>
          <w:szCs w:val="28"/>
        </w:rPr>
      </w:pPr>
    </w:p>
    <w:p w14:paraId="047825F0"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28.09.2022 № 354 (</w:t>
      </w:r>
      <w:proofErr w:type="spellStart"/>
      <w:r w:rsidRPr="00062751">
        <w:rPr>
          <w:sz w:val="28"/>
          <w:szCs w:val="28"/>
        </w:rPr>
        <w:t>вх</w:t>
      </w:r>
      <w:proofErr w:type="spellEnd"/>
      <w:r w:rsidRPr="00062751">
        <w:rPr>
          <w:sz w:val="28"/>
          <w:szCs w:val="28"/>
        </w:rPr>
        <w:t>. от 03.10.2022 № 5994) представлены скорректированные расчеты расходов на охрану труда.</w:t>
      </w:r>
    </w:p>
    <w:p w14:paraId="10542AE0" w14:textId="77777777" w:rsidR="00062751" w:rsidRPr="00062751" w:rsidRDefault="00062751" w:rsidP="00062751">
      <w:pPr>
        <w:ind w:firstLine="720"/>
        <w:jc w:val="both"/>
        <w:rPr>
          <w:sz w:val="28"/>
          <w:szCs w:val="28"/>
        </w:rPr>
      </w:pPr>
      <w:r w:rsidRPr="00062751">
        <w:rPr>
          <w:sz w:val="28"/>
          <w:szCs w:val="28"/>
        </w:rPr>
        <w:t xml:space="preserve">При этом договоры на плановый период (2023-2027 годы) предприятием </w:t>
      </w:r>
      <w:r w:rsidRPr="00062751">
        <w:rPr>
          <w:b/>
          <w:sz w:val="28"/>
          <w:szCs w:val="28"/>
          <w:u w:val="single"/>
        </w:rPr>
        <w:t>не представлены</w:t>
      </w:r>
      <w:r w:rsidRPr="00062751">
        <w:rPr>
          <w:sz w:val="28"/>
          <w:szCs w:val="28"/>
        </w:rPr>
        <w:t xml:space="preserve">, несмотря на письменный запрос регулятора (исх. от 13.05.2022 № М-10-79/1624-02). </w:t>
      </w:r>
    </w:p>
    <w:p w14:paraId="07FDA02E"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27F6BF28"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40102F15"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47EB1265"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202D7766"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как средневзвешенное значение фактических расходов на охрану труда МКП НГО «ВКХ» за 2019-2021 годы по данным предприятия (15,91 </w:t>
      </w:r>
      <w:proofErr w:type="spellStart"/>
      <w:r w:rsidRPr="00062751">
        <w:rPr>
          <w:sz w:val="28"/>
          <w:szCs w:val="28"/>
        </w:rPr>
        <w:t>тыс.руб</w:t>
      </w:r>
      <w:proofErr w:type="spellEnd"/>
      <w:r w:rsidRPr="00062751">
        <w:rPr>
          <w:sz w:val="28"/>
          <w:szCs w:val="28"/>
        </w:rPr>
        <w:t>.). Расчет представлен в Таблице 27.</w:t>
      </w:r>
    </w:p>
    <w:p w14:paraId="0B4A3B35" w14:textId="77777777" w:rsidR="00062751" w:rsidRPr="00062751" w:rsidRDefault="00062751" w:rsidP="00062751">
      <w:pPr>
        <w:ind w:firstLine="720"/>
        <w:jc w:val="both"/>
        <w:rPr>
          <w:sz w:val="28"/>
          <w:szCs w:val="28"/>
        </w:rPr>
      </w:pPr>
      <w:r w:rsidRPr="00062751">
        <w:rPr>
          <w:sz w:val="28"/>
          <w:szCs w:val="28"/>
        </w:rPr>
        <w:t xml:space="preserve">                                                                                            Таблица 27</w:t>
      </w:r>
    </w:p>
    <w:p w14:paraId="39CE07BE" w14:textId="77777777" w:rsidR="00062751" w:rsidRPr="00062751" w:rsidRDefault="00062751" w:rsidP="00062751">
      <w:pPr>
        <w:jc w:val="center"/>
        <w:rPr>
          <w:sz w:val="28"/>
          <w:szCs w:val="28"/>
        </w:rPr>
      </w:pPr>
      <w:r w:rsidRPr="00062751">
        <w:rPr>
          <w:noProof/>
        </w:rPr>
        <w:lastRenderedPageBreak/>
        <w:drawing>
          <wp:inline distT="0" distB="0" distL="0" distR="0" wp14:anchorId="2B056E4B" wp14:editId="0A64F75C">
            <wp:extent cx="4903470" cy="9804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03470" cy="980440"/>
                    </a:xfrm>
                    <a:prstGeom prst="rect">
                      <a:avLst/>
                    </a:prstGeom>
                    <a:noFill/>
                    <a:ln>
                      <a:noFill/>
                    </a:ln>
                  </pic:spPr>
                </pic:pic>
              </a:graphicData>
            </a:graphic>
          </wp:inline>
        </w:drawing>
      </w:r>
    </w:p>
    <w:p w14:paraId="300BD34D" w14:textId="77777777" w:rsidR="00062751" w:rsidRPr="00062751" w:rsidRDefault="00062751" w:rsidP="00062751">
      <w:pPr>
        <w:ind w:firstLine="720"/>
        <w:jc w:val="both"/>
        <w:rPr>
          <w:sz w:val="28"/>
          <w:szCs w:val="28"/>
        </w:rPr>
      </w:pPr>
    </w:p>
    <w:p w14:paraId="50B5EB31" w14:textId="77777777" w:rsidR="00062751" w:rsidRPr="00062751" w:rsidRDefault="00062751" w:rsidP="00062751">
      <w:pPr>
        <w:ind w:firstLine="720"/>
        <w:jc w:val="both"/>
        <w:rPr>
          <w:sz w:val="28"/>
          <w:szCs w:val="28"/>
        </w:rPr>
      </w:pPr>
      <w:r w:rsidRPr="00062751">
        <w:rPr>
          <w:color w:val="000000"/>
          <w:sz w:val="28"/>
          <w:szCs w:val="28"/>
        </w:rPr>
        <w:t>К полученному значению регулятором применены ИПЦ Минэкономразвития России 113,9% на 2022 год и 106% на 2023 год</w:t>
      </w:r>
      <w:r w:rsidRPr="00062751">
        <w:rPr>
          <w:sz w:val="28"/>
          <w:szCs w:val="28"/>
        </w:rPr>
        <w:t>.</w:t>
      </w:r>
    </w:p>
    <w:p w14:paraId="6E0C95CF"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19,21</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3DC0C53" w14:textId="77777777" w:rsidR="00062751" w:rsidRPr="00062751" w:rsidRDefault="00062751" w:rsidP="00062751">
      <w:pPr>
        <w:tabs>
          <w:tab w:val="left" w:pos="1134"/>
        </w:tabs>
        <w:jc w:val="center"/>
        <w:rPr>
          <w:b/>
          <w:sz w:val="32"/>
          <w:szCs w:val="32"/>
          <w:u w:val="single"/>
        </w:rPr>
      </w:pPr>
    </w:p>
    <w:p w14:paraId="5BD1BC2B" w14:textId="77777777" w:rsidR="00062751" w:rsidRPr="00062751" w:rsidRDefault="00062751" w:rsidP="00062751">
      <w:pPr>
        <w:tabs>
          <w:tab w:val="left" w:pos="1134"/>
        </w:tabs>
        <w:jc w:val="center"/>
        <w:rPr>
          <w:b/>
          <w:sz w:val="32"/>
          <w:szCs w:val="32"/>
          <w:u w:val="single"/>
        </w:rPr>
      </w:pPr>
      <w:r w:rsidRPr="00062751">
        <w:rPr>
          <w:b/>
          <w:sz w:val="32"/>
          <w:szCs w:val="32"/>
          <w:u w:val="single"/>
        </w:rPr>
        <w:t>«Прочие производственные расходы»</w:t>
      </w:r>
    </w:p>
    <w:p w14:paraId="182CACBE" w14:textId="77777777" w:rsidR="00062751" w:rsidRPr="00062751" w:rsidRDefault="00062751" w:rsidP="00062751">
      <w:pPr>
        <w:tabs>
          <w:tab w:val="left" w:pos="1134"/>
        </w:tabs>
        <w:ind w:firstLine="709"/>
        <w:jc w:val="center"/>
        <w:rPr>
          <w:color w:val="FF0000"/>
          <w:sz w:val="14"/>
          <w:szCs w:val="28"/>
        </w:rPr>
      </w:pPr>
    </w:p>
    <w:p w14:paraId="04EBB6D0"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61D10F78"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1411,81 </w:t>
      </w:r>
      <w:r w:rsidRPr="00062751">
        <w:rPr>
          <w:sz w:val="28"/>
          <w:szCs w:val="28"/>
        </w:rPr>
        <w:t>тыс. руб., в том числе:</w:t>
      </w:r>
    </w:p>
    <w:p w14:paraId="2C4B5A7E"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«Лабораторные анализы»</w:t>
      </w:r>
      <w:r w:rsidRPr="00062751">
        <w:rPr>
          <w:sz w:val="28"/>
          <w:szCs w:val="28"/>
        </w:rPr>
        <w:t xml:space="preserve"> - </w:t>
      </w:r>
      <w:r w:rsidRPr="00062751">
        <w:rPr>
          <w:b/>
          <w:i/>
          <w:sz w:val="28"/>
          <w:szCs w:val="28"/>
        </w:rPr>
        <w:t>1136,64</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61DB5CD4"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«Транспортные услуги»</w:t>
      </w:r>
      <w:r w:rsidRPr="00062751">
        <w:rPr>
          <w:sz w:val="28"/>
          <w:szCs w:val="28"/>
        </w:rPr>
        <w:t xml:space="preserve"> - </w:t>
      </w:r>
      <w:r w:rsidRPr="00062751">
        <w:rPr>
          <w:b/>
          <w:i/>
          <w:sz w:val="28"/>
          <w:szCs w:val="28"/>
        </w:rPr>
        <w:t>192,63</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37850EAD"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«Реактивы»</w:t>
      </w:r>
      <w:r w:rsidRPr="00062751">
        <w:rPr>
          <w:sz w:val="28"/>
          <w:szCs w:val="28"/>
        </w:rPr>
        <w:t xml:space="preserve"> - </w:t>
      </w:r>
      <w:r w:rsidRPr="00062751">
        <w:rPr>
          <w:b/>
          <w:i/>
          <w:sz w:val="28"/>
          <w:szCs w:val="28"/>
        </w:rPr>
        <w:t>82,54</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0690DEA3" w14:textId="77777777" w:rsidR="00062751" w:rsidRPr="00062751" w:rsidRDefault="00062751" w:rsidP="00062751">
      <w:pPr>
        <w:ind w:firstLine="720"/>
        <w:jc w:val="both"/>
        <w:rPr>
          <w:sz w:val="14"/>
          <w:szCs w:val="28"/>
        </w:rPr>
      </w:pPr>
    </w:p>
    <w:p w14:paraId="7EB9DA3E" w14:textId="77777777" w:rsidR="00062751" w:rsidRPr="00062751" w:rsidRDefault="00062751" w:rsidP="00062751">
      <w:pPr>
        <w:ind w:firstLine="720"/>
        <w:jc w:val="both"/>
        <w:rPr>
          <w:sz w:val="28"/>
          <w:szCs w:val="28"/>
        </w:rPr>
      </w:pPr>
      <w:r w:rsidRPr="00062751">
        <w:rPr>
          <w:sz w:val="28"/>
          <w:szCs w:val="28"/>
        </w:rPr>
        <w:t>Затраты по данной статье приняты регулятором на следующем уровне:</w:t>
      </w:r>
    </w:p>
    <w:p w14:paraId="3AF68438"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«Лабораторные анализы»</w:t>
      </w:r>
      <w:r w:rsidRPr="00062751">
        <w:rPr>
          <w:sz w:val="28"/>
          <w:szCs w:val="28"/>
        </w:rPr>
        <w:t xml:space="preserve"> - </w:t>
      </w:r>
      <w:r w:rsidRPr="00062751">
        <w:rPr>
          <w:b/>
          <w:i/>
          <w:sz w:val="28"/>
          <w:szCs w:val="28"/>
        </w:rPr>
        <w:t>690,19</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1E3B3063"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«Транспортные услуги»</w:t>
      </w:r>
      <w:r w:rsidRPr="00062751">
        <w:rPr>
          <w:sz w:val="28"/>
          <w:szCs w:val="28"/>
        </w:rPr>
        <w:t xml:space="preserve"> -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5FBC09D9"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«Реактивы»</w:t>
      </w:r>
      <w:r w:rsidRPr="00062751">
        <w:rPr>
          <w:sz w:val="28"/>
          <w:szCs w:val="28"/>
        </w:rPr>
        <w:t xml:space="preserve"> -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4BD2B966" w14:textId="77777777" w:rsidR="00062751" w:rsidRPr="00062751" w:rsidRDefault="00062751" w:rsidP="00062751">
      <w:pPr>
        <w:ind w:firstLine="720"/>
        <w:jc w:val="both"/>
        <w:rPr>
          <w:sz w:val="28"/>
          <w:szCs w:val="28"/>
        </w:rPr>
      </w:pPr>
    </w:p>
    <w:p w14:paraId="6E1F69A6"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«Лабораторные анализы»</w:t>
      </w:r>
      <w:r w:rsidRPr="00062751">
        <w:rPr>
          <w:sz w:val="28"/>
          <w:szCs w:val="28"/>
        </w:rPr>
        <w:t>.</w:t>
      </w:r>
    </w:p>
    <w:p w14:paraId="4624FF37"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1867-2018):</w:t>
      </w:r>
    </w:p>
    <w:p w14:paraId="145FA8D7" w14:textId="77777777" w:rsidR="00062751" w:rsidRPr="00062751" w:rsidRDefault="00062751" w:rsidP="00062751">
      <w:pPr>
        <w:ind w:firstLine="720"/>
        <w:jc w:val="both"/>
        <w:rPr>
          <w:sz w:val="28"/>
          <w:szCs w:val="28"/>
        </w:rPr>
      </w:pPr>
      <w:r w:rsidRPr="00062751">
        <w:rPr>
          <w:sz w:val="28"/>
          <w:szCs w:val="28"/>
        </w:rPr>
        <w:t xml:space="preserve"> - расчеты затрат на лабораторные исследования питьевой воды, сточных вод на 2023-2027 годы (по форме предприятия);</w:t>
      </w:r>
    </w:p>
    <w:p w14:paraId="34DCFB00" w14:textId="77777777" w:rsidR="00062751" w:rsidRPr="00062751" w:rsidRDefault="00062751" w:rsidP="00062751">
      <w:pPr>
        <w:ind w:firstLine="720"/>
        <w:jc w:val="both"/>
        <w:rPr>
          <w:sz w:val="28"/>
          <w:szCs w:val="28"/>
        </w:rPr>
      </w:pPr>
      <w:r w:rsidRPr="00062751">
        <w:rPr>
          <w:sz w:val="28"/>
          <w:szCs w:val="28"/>
        </w:rPr>
        <w:t>- договор на проведение лабораторных анализов ООО «</w:t>
      </w:r>
      <w:proofErr w:type="spellStart"/>
      <w:r w:rsidRPr="00062751">
        <w:rPr>
          <w:sz w:val="28"/>
          <w:szCs w:val="28"/>
        </w:rPr>
        <w:t>Акватест</w:t>
      </w:r>
      <w:proofErr w:type="spellEnd"/>
      <w:r w:rsidRPr="00062751">
        <w:rPr>
          <w:sz w:val="28"/>
          <w:szCs w:val="28"/>
        </w:rPr>
        <w:t>» от 27.01.2021 № 04/21;</w:t>
      </w:r>
    </w:p>
    <w:p w14:paraId="1C960000" w14:textId="77777777" w:rsidR="00062751" w:rsidRPr="00062751" w:rsidRDefault="00062751" w:rsidP="00062751">
      <w:pPr>
        <w:ind w:firstLine="720"/>
        <w:jc w:val="both"/>
        <w:rPr>
          <w:sz w:val="28"/>
          <w:szCs w:val="28"/>
        </w:rPr>
      </w:pPr>
      <w:r w:rsidRPr="00062751">
        <w:rPr>
          <w:sz w:val="28"/>
          <w:szCs w:val="28"/>
        </w:rPr>
        <w:t>- коммерческое предложение Филиала ФБУЗ «Центр гигиены и эпидемиологии в Кемеровской области»;</w:t>
      </w:r>
    </w:p>
    <w:p w14:paraId="418AC10A" w14:textId="77777777" w:rsidR="00062751" w:rsidRPr="00062751" w:rsidRDefault="00062751" w:rsidP="00062751">
      <w:pPr>
        <w:ind w:firstLine="720"/>
        <w:jc w:val="both"/>
        <w:rPr>
          <w:sz w:val="28"/>
          <w:szCs w:val="28"/>
        </w:rPr>
      </w:pPr>
      <w:r w:rsidRPr="00062751">
        <w:rPr>
          <w:sz w:val="28"/>
          <w:szCs w:val="28"/>
        </w:rPr>
        <w:t>- постановления по делам об административных правонарушениях;</w:t>
      </w:r>
    </w:p>
    <w:p w14:paraId="031C6997" w14:textId="77777777" w:rsidR="00062751" w:rsidRPr="00062751" w:rsidRDefault="00062751" w:rsidP="00062751">
      <w:pPr>
        <w:ind w:firstLine="720"/>
        <w:jc w:val="both"/>
        <w:rPr>
          <w:b/>
          <w:sz w:val="28"/>
          <w:szCs w:val="28"/>
          <w:u w:val="single"/>
        </w:rPr>
      </w:pPr>
      <w:r w:rsidRPr="00062751">
        <w:rPr>
          <w:sz w:val="28"/>
          <w:szCs w:val="28"/>
        </w:rPr>
        <w:t>- протоколы о назначении административного наказания.</w:t>
      </w:r>
    </w:p>
    <w:p w14:paraId="740B67DF"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749CC1AF"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3CBF4817"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113D7B64" w14:textId="77777777" w:rsidR="00062751" w:rsidRPr="00062751" w:rsidRDefault="00062751" w:rsidP="00062751">
      <w:pPr>
        <w:autoSpaceDE w:val="0"/>
        <w:autoSpaceDN w:val="0"/>
        <w:adjustRightInd w:val="0"/>
        <w:ind w:firstLine="720"/>
        <w:jc w:val="both"/>
        <w:rPr>
          <w:sz w:val="28"/>
          <w:szCs w:val="28"/>
        </w:rPr>
      </w:pPr>
      <w:r w:rsidRPr="00062751">
        <w:rPr>
          <w:sz w:val="28"/>
          <w:szCs w:val="28"/>
        </w:rPr>
        <w:lastRenderedPageBreak/>
        <w:t xml:space="preserve">2) Программа (план) производственного контроля, составленная в соответствии с Постановлением Главного государственного санитарного врача РФ от 13.07.2001 № 18 «О введении в действие Санитарных правил - СП 1.1.1058-01», а также другими нормами действующего законодательства в сфере охраны окружающей среды, на плановый период </w:t>
      </w:r>
      <w:r w:rsidRPr="00062751">
        <w:rPr>
          <w:b/>
          <w:sz w:val="28"/>
          <w:szCs w:val="28"/>
          <w:u w:val="single"/>
        </w:rPr>
        <w:t>предприятием не представлена</w:t>
      </w:r>
      <w:r w:rsidRPr="00062751">
        <w:rPr>
          <w:sz w:val="28"/>
          <w:szCs w:val="28"/>
        </w:rPr>
        <w:t>.</w:t>
      </w:r>
    </w:p>
    <w:p w14:paraId="7EB3676B"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3) Расчет предприятия выполнен </w:t>
      </w:r>
      <w:r w:rsidRPr="00062751">
        <w:rPr>
          <w:b/>
          <w:sz w:val="28"/>
          <w:szCs w:val="28"/>
          <w:u w:val="single"/>
        </w:rPr>
        <w:t>некорректно</w:t>
      </w:r>
      <w:r w:rsidRPr="00062751">
        <w:rPr>
          <w:sz w:val="28"/>
          <w:szCs w:val="28"/>
        </w:rPr>
        <w:t xml:space="preserve">. Так, согласно представленному расчету предприятия (том 8 стр. 1875-1879), он произведен на примере Решения № 0055/РРТ/Сс-07.2009 от 15.07.2009г. о предоставлении водных объектов в пользование. Данный документ в материалах тарифного дела отсутствует. Кроме того, МКП НГО «ВКХ» осуществляет регулируемую деятельность с ноября 2018 года, следовательно, </w:t>
      </w:r>
      <w:r w:rsidRPr="00062751">
        <w:rPr>
          <w:sz w:val="28"/>
          <w:szCs w:val="28"/>
          <w:u w:val="single"/>
        </w:rPr>
        <w:t>документ 2009 года не может иметь никакого отношения к данной организации</w:t>
      </w:r>
      <w:r w:rsidRPr="00062751">
        <w:rPr>
          <w:sz w:val="28"/>
          <w:szCs w:val="28"/>
        </w:rPr>
        <w:t xml:space="preserve">. Сроки действия Решения № 0055/РРТ/Сс-07.2009 регулятору также неизвестны. Следовательно, данный документ не может использоваться, как образец для расчета. </w:t>
      </w:r>
    </w:p>
    <w:p w14:paraId="439367A3" w14:textId="77777777" w:rsidR="00062751" w:rsidRPr="00062751" w:rsidRDefault="00062751" w:rsidP="00062751">
      <w:pPr>
        <w:ind w:firstLine="720"/>
        <w:jc w:val="both"/>
        <w:rPr>
          <w:sz w:val="28"/>
          <w:szCs w:val="28"/>
        </w:rPr>
      </w:pPr>
    </w:p>
    <w:p w14:paraId="08FBA41F"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По результатам проведенного анализа всех представленных документов расходы по статье приняты по расчету регулятора. Для определения </w:t>
      </w:r>
      <w:r w:rsidRPr="00062751">
        <w:rPr>
          <w:sz w:val="28"/>
          <w:szCs w:val="28"/>
          <w:u w:val="single"/>
        </w:rPr>
        <w:t>количества и периодичности проб</w:t>
      </w:r>
      <w:r w:rsidRPr="00062751">
        <w:rPr>
          <w:sz w:val="28"/>
          <w:szCs w:val="28"/>
        </w:rPr>
        <w:t xml:space="preserve"> регулятором был проведен сравнительный анализ заявленных предприятием показателей с обязательствами по проведению лабораторного контроля на объектах водоотведения в действующих разрешительных документах организаций водопроводно-канализационного хозяйства Кемеровской области-Кузбасса. При этом, регулятором были оставлены только </w:t>
      </w:r>
      <w:r w:rsidRPr="00062751">
        <w:rPr>
          <w:sz w:val="28"/>
          <w:szCs w:val="28"/>
          <w:u w:val="single"/>
        </w:rPr>
        <w:t>обязательные для проведения анализы</w:t>
      </w:r>
      <w:r w:rsidRPr="00062751">
        <w:rPr>
          <w:sz w:val="28"/>
          <w:szCs w:val="28"/>
        </w:rPr>
        <w:t xml:space="preserve">. </w:t>
      </w:r>
      <w:r w:rsidRPr="00062751">
        <w:rPr>
          <w:sz w:val="28"/>
          <w:szCs w:val="28"/>
          <w:u w:val="single"/>
        </w:rPr>
        <w:t>Цены на анализы</w:t>
      </w:r>
      <w:r w:rsidRPr="00062751">
        <w:rPr>
          <w:sz w:val="28"/>
          <w:szCs w:val="28"/>
        </w:rPr>
        <w:t xml:space="preserve"> приняты в соответствии с представленным договором с ООО «</w:t>
      </w:r>
      <w:proofErr w:type="spellStart"/>
      <w:r w:rsidRPr="00062751">
        <w:rPr>
          <w:sz w:val="28"/>
          <w:szCs w:val="28"/>
        </w:rPr>
        <w:t>Акватест</w:t>
      </w:r>
      <w:proofErr w:type="spellEnd"/>
      <w:r w:rsidRPr="00062751">
        <w:rPr>
          <w:sz w:val="28"/>
          <w:szCs w:val="28"/>
        </w:rPr>
        <w:t>». Также необходимо отметить, что в связи с отсутствием на предприятии собственного транспорта, при расчете расходов по данной статье учтены затраты на отбор проб ООО «</w:t>
      </w:r>
      <w:proofErr w:type="spellStart"/>
      <w:r w:rsidRPr="00062751">
        <w:rPr>
          <w:sz w:val="28"/>
          <w:szCs w:val="28"/>
        </w:rPr>
        <w:t>Акватест</w:t>
      </w:r>
      <w:proofErr w:type="spellEnd"/>
      <w:r w:rsidRPr="00062751">
        <w:rPr>
          <w:sz w:val="28"/>
          <w:szCs w:val="28"/>
        </w:rPr>
        <w:t>» с учетом использования собственного транспорта лаборатории.</w:t>
      </w:r>
    </w:p>
    <w:p w14:paraId="38D3ECD0"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Расчет представлен в Таблице 28.                                                                                     </w:t>
      </w:r>
    </w:p>
    <w:p w14:paraId="3530C034" w14:textId="77777777" w:rsidR="00062751" w:rsidRPr="00062751" w:rsidRDefault="00062751" w:rsidP="00062751">
      <w:pPr>
        <w:autoSpaceDE w:val="0"/>
        <w:autoSpaceDN w:val="0"/>
        <w:adjustRightInd w:val="0"/>
        <w:ind w:firstLine="720"/>
        <w:jc w:val="center"/>
        <w:rPr>
          <w:sz w:val="28"/>
          <w:szCs w:val="28"/>
        </w:rPr>
      </w:pPr>
      <w:r w:rsidRPr="00062751">
        <w:rPr>
          <w:sz w:val="28"/>
          <w:szCs w:val="28"/>
        </w:rPr>
        <w:t xml:space="preserve">                                                                                           </w:t>
      </w:r>
    </w:p>
    <w:p w14:paraId="2A4A6029" w14:textId="77777777" w:rsidR="00062751" w:rsidRPr="00062751" w:rsidRDefault="00062751" w:rsidP="00062751">
      <w:pPr>
        <w:autoSpaceDE w:val="0"/>
        <w:autoSpaceDN w:val="0"/>
        <w:adjustRightInd w:val="0"/>
        <w:ind w:firstLine="720"/>
        <w:jc w:val="center"/>
        <w:rPr>
          <w:sz w:val="28"/>
          <w:szCs w:val="28"/>
        </w:rPr>
      </w:pPr>
    </w:p>
    <w:p w14:paraId="0257D380" w14:textId="77777777" w:rsidR="00062751" w:rsidRPr="00062751" w:rsidRDefault="00062751" w:rsidP="00062751">
      <w:pPr>
        <w:autoSpaceDE w:val="0"/>
        <w:autoSpaceDN w:val="0"/>
        <w:adjustRightInd w:val="0"/>
        <w:ind w:firstLine="720"/>
        <w:jc w:val="center"/>
        <w:rPr>
          <w:sz w:val="28"/>
          <w:szCs w:val="28"/>
        </w:rPr>
      </w:pPr>
    </w:p>
    <w:p w14:paraId="7E59775D" w14:textId="77777777" w:rsidR="00062751" w:rsidRPr="00062751" w:rsidRDefault="00062751" w:rsidP="00062751">
      <w:pPr>
        <w:autoSpaceDE w:val="0"/>
        <w:autoSpaceDN w:val="0"/>
        <w:adjustRightInd w:val="0"/>
        <w:ind w:firstLine="720"/>
        <w:jc w:val="center"/>
        <w:rPr>
          <w:sz w:val="28"/>
          <w:szCs w:val="28"/>
        </w:rPr>
      </w:pPr>
    </w:p>
    <w:p w14:paraId="49452EE3" w14:textId="77777777" w:rsidR="00062751" w:rsidRPr="00062751" w:rsidRDefault="00062751" w:rsidP="00062751">
      <w:pPr>
        <w:autoSpaceDE w:val="0"/>
        <w:autoSpaceDN w:val="0"/>
        <w:adjustRightInd w:val="0"/>
        <w:ind w:firstLine="720"/>
        <w:jc w:val="center"/>
        <w:rPr>
          <w:sz w:val="28"/>
          <w:szCs w:val="28"/>
        </w:rPr>
      </w:pPr>
    </w:p>
    <w:p w14:paraId="7E248DDB" w14:textId="77777777" w:rsidR="00062751" w:rsidRPr="00062751" w:rsidRDefault="00062751" w:rsidP="00062751">
      <w:pPr>
        <w:autoSpaceDE w:val="0"/>
        <w:autoSpaceDN w:val="0"/>
        <w:adjustRightInd w:val="0"/>
        <w:ind w:firstLine="720"/>
        <w:jc w:val="center"/>
        <w:rPr>
          <w:sz w:val="28"/>
          <w:szCs w:val="28"/>
        </w:rPr>
      </w:pPr>
    </w:p>
    <w:p w14:paraId="5B631121" w14:textId="77777777" w:rsidR="00062751" w:rsidRPr="00062751" w:rsidRDefault="00062751" w:rsidP="00062751">
      <w:pPr>
        <w:autoSpaceDE w:val="0"/>
        <w:autoSpaceDN w:val="0"/>
        <w:adjustRightInd w:val="0"/>
        <w:ind w:firstLine="720"/>
        <w:jc w:val="center"/>
        <w:rPr>
          <w:sz w:val="28"/>
          <w:szCs w:val="28"/>
        </w:rPr>
      </w:pPr>
      <w:r w:rsidRPr="00062751">
        <w:rPr>
          <w:sz w:val="28"/>
          <w:szCs w:val="28"/>
        </w:rPr>
        <w:t xml:space="preserve">                                                                                           Таблица 28</w:t>
      </w:r>
    </w:p>
    <w:p w14:paraId="02950186" w14:textId="77777777" w:rsidR="00062751" w:rsidRPr="00062751" w:rsidRDefault="00062751" w:rsidP="00062751">
      <w:pPr>
        <w:autoSpaceDE w:val="0"/>
        <w:autoSpaceDN w:val="0"/>
        <w:adjustRightInd w:val="0"/>
        <w:jc w:val="center"/>
      </w:pPr>
      <w:r w:rsidRPr="00062751">
        <w:rPr>
          <w:noProof/>
        </w:rPr>
        <w:lastRenderedPageBreak/>
        <w:drawing>
          <wp:inline distT="0" distB="0" distL="0" distR="0" wp14:anchorId="5E723C2B" wp14:editId="5F7B1CDA">
            <wp:extent cx="5407025" cy="787209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407025" cy="7872095"/>
                    </a:xfrm>
                    <a:prstGeom prst="rect">
                      <a:avLst/>
                    </a:prstGeom>
                    <a:noFill/>
                    <a:ln>
                      <a:noFill/>
                    </a:ln>
                  </pic:spPr>
                </pic:pic>
              </a:graphicData>
            </a:graphic>
          </wp:inline>
        </w:drawing>
      </w:r>
    </w:p>
    <w:p w14:paraId="29681FB0" w14:textId="77777777" w:rsidR="00062751" w:rsidRPr="00062751" w:rsidRDefault="00062751" w:rsidP="00062751">
      <w:pPr>
        <w:ind w:firstLine="720"/>
        <w:jc w:val="both"/>
        <w:rPr>
          <w:sz w:val="28"/>
          <w:szCs w:val="28"/>
        </w:rPr>
      </w:pPr>
    </w:p>
    <w:p w14:paraId="1A946AA6" w14:textId="77777777" w:rsidR="00062751" w:rsidRPr="00062751" w:rsidRDefault="00062751" w:rsidP="00062751">
      <w:pPr>
        <w:ind w:firstLine="720"/>
        <w:jc w:val="both"/>
        <w:rPr>
          <w:sz w:val="28"/>
          <w:szCs w:val="28"/>
        </w:rPr>
      </w:pPr>
      <w:r w:rsidRPr="00062751">
        <w:rPr>
          <w:sz w:val="28"/>
          <w:szCs w:val="28"/>
        </w:rPr>
        <w:t>В связи с тем, что цены по договору с ООО «</w:t>
      </w:r>
      <w:proofErr w:type="spellStart"/>
      <w:r w:rsidRPr="00062751">
        <w:rPr>
          <w:sz w:val="28"/>
          <w:szCs w:val="28"/>
        </w:rPr>
        <w:t>Акватест</w:t>
      </w:r>
      <w:proofErr w:type="spellEnd"/>
      <w:r w:rsidRPr="00062751">
        <w:rPr>
          <w:sz w:val="28"/>
          <w:szCs w:val="28"/>
        </w:rPr>
        <w:t xml:space="preserve">» действительны на период с 01.01.2022 по 31.12.2022. Расходы по статье приняты </w:t>
      </w:r>
      <w:r w:rsidRPr="00062751">
        <w:rPr>
          <w:color w:val="000000"/>
          <w:sz w:val="28"/>
          <w:szCs w:val="28"/>
        </w:rPr>
        <w:t>с применением ИПЦ Минэкономразвития России 106% на 2023 год</w:t>
      </w:r>
      <w:r w:rsidRPr="00062751">
        <w:rPr>
          <w:sz w:val="28"/>
          <w:szCs w:val="28"/>
        </w:rPr>
        <w:t>.</w:t>
      </w:r>
    </w:p>
    <w:p w14:paraId="4ACC2644" w14:textId="77777777" w:rsidR="00062751" w:rsidRPr="00062751" w:rsidRDefault="00062751" w:rsidP="00062751">
      <w:pPr>
        <w:ind w:firstLine="720"/>
        <w:jc w:val="both"/>
        <w:rPr>
          <w:sz w:val="28"/>
          <w:szCs w:val="28"/>
        </w:rPr>
      </w:pPr>
      <w:r w:rsidRPr="00062751">
        <w:rPr>
          <w:sz w:val="28"/>
          <w:szCs w:val="28"/>
        </w:rPr>
        <w:t xml:space="preserve">Расходы по статье приняты в сумме </w:t>
      </w:r>
      <w:r w:rsidRPr="00062751">
        <w:rPr>
          <w:b/>
          <w:i/>
          <w:sz w:val="28"/>
          <w:szCs w:val="28"/>
        </w:rPr>
        <w:t>690,19</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14E4CEE1" w14:textId="77777777" w:rsidR="00062751" w:rsidRPr="00062751" w:rsidRDefault="00062751" w:rsidP="00062751">
      <w:pPr>
        <w:ind w:firstLine="720"/>
        <w:jc w:val="both"/>
        <w:rPr>
          <w:sz w:val="28"/>
          <w:szCs w:val="28"/>
        </w:rPr>
      </w:pPr>
      <w:r w:rsidRPr="00062751">
        <w:rPr>
          <w:sz w:val="28"/>
          <w:szCs w:val="28"/>
        </w:rPr>
        <w:lastRenderedPageBreak/>
        <w:t xml:space="preserve">По статье </w:t>
      </w:r>
      <w:r w:rsidRPr="00062751">
        <w:rPr>
          <w:i/>
          <w:sz w:val="28"/>
          <w:szCs w:val="28"/>
          <w:u w:val="single"/>
        </w:rPr>
        <w:t>«Транспортные услуги»</w:t>
      </w:r>
      <w:r w:rsidRPr="00062751">
        <w:rPr>
          <w:sz w:val="28"/>
          <w:szCs w:val="28"/>
        </w:rPr>
        <w:t>.</w:t>
      </w:r>
    </w:p>
    <w:p w14:paraId="28E14EDA"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2019-2040):</w:t>
      </w:r>
    </w:p>
    <w:p w14:paraId="669AD51D" w14:textId="77777777" w:rsidR="00062751" w:rsidRPr="00062751" w:rsidRDefault="00062751" w:rsidP="00062751">
      <w:pPr>
        <w:ind w:firstLine="720"/>
        <w:jc w:val="both"/>
        <w:rPr>
          <w:sz w:val="28"/>
          <w:szCs w:val="28"/>
        </w:rPr>
      </w:pPr>
      <w:r w:rsidRPr="00062751">
        <w:rPr>
          <w:sz w:val="28"/>
          <w:szCs w:val="28"/>
        </w:rPr>
        <w:t>- расчеты затрат на транспортные услуги (по форме предприятия);</w:t>
      </w:r>
    </w:p>
    <w:p w14:paraId="5CEEA428" w14:textId="77777777" w:rsidR="00062751" w:rsidRPr="00062751" w:rsidRDefault="00062751" w:rsidP="00062751">
      <w:pPr>
        <w:ind w:firstLine="720"/>
        <w:jc w:val="both"/>
        <w:rPr>
          <w:sz w:val="28"/>
          <w:szCs w:val="28"/>
        </w:rPr>
      </w:pPr>
      <w:r w:rsidRPr="00062751">
        <w:rPr>
          <w:sz w:val="28"/>
          <w:szCs w:val="28"/>
        </w:rPr>
        <w:t xml:space="preserve">- справочные расчеты потребности в </w:t>
      </w:r>
      <w:proofErr w:type="spellStart"/>
      <w:proofErr w:type="gramStart"/>
      <w:r w:rsidRPr="00062751">
        <w:rPr>
          <w:sz w:val="28"/>
          <w:szCs w:val="28"/>
        </w:rPr>
        <w:t>спец.технике</w:t>
      </w:r>
      <w:proofErr w:type="spellEnd"/>
      <w:proofErr w:type="gramEnd"/>
      <w:r w:rsidRPr="00062751">
        <w:rPr>
          <w:sz w:val="28"/>
          <w:szCs w:val="28"/>
        </w:rPr>
        <w:t>;</w:t>
      </w:r>
    </w:p>
    <w:p w14:paraId="4A1C7E94" w14:textId="77777777" w:rsidR="00062751" w:rsidRPr="00062751" w:rsidRDefault="00062751" w:rsidP="00062751">
      <w:pPr>
        <w:ind w:firstLine="720"/>
        <w:jc w:val="both"/>
        <w:rPr>
          <w:b/>
          <w:sz w:val="28"/>
          <w:szCs w:val="28"/>
          <w:u w:val="single"/>
        </w:rPr>
      </w:pPr>
      <w:r w:rsidRPr="00062751">
        <w:rPr>
          <w:sz w:val="28"/>
          <w:szCs w:val="28"/>
        </w:rPr>
        <w:t>- прейскурант цен ООО «Транзит-Б».</w:t>
      </w:r>
      <w:r w:rsidRPr="00062751">
        <w:rPr>
          <w:b/>
          <w:sz w:val="28"/>
          <w:szCs w:val="28"/>
          <w:u w:val="single"/>
        </w:rPr>
        <w:t xml:space="preserve"> </w:t>
      </w:r>
    </w:p>
    <w:p w14:paraId="4230CAC2"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64DF49E5"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6522B2BA"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7F2F6FEB" w14:textId="77777777" w:rsidR="00062751" w:rsidRPr="00062751" w:rsidRDefault="00062751" w:rsidP="00062751">
      <w:pPr>
        <w:ind w:firstLine="720"/>
        <w:jc w:val="both"/>
        <w:rPr>
          <w:sz w:val="28"/>
          <w:szCs w:val="28"/>
        </w:rPr>
      </w:pPr>
      <w:r w:rsidRPr="00062751">
        <w:rPr>
          <w:sz w:val="28"/>
          <w:szCs w:val="28"/>
        </w:rPr>
        <w:t xml:space="preserve">2) Обоснование необходимости включения расходов по вышеуказанной статье при отсутствии фактического несения затрат по итогу 2019-2021 гг. предприятием в материалах тарифного дела </w:t>
      </w:r>
      <w:r w:rsidRPr="00062751">
        <w:rPr>
          <w:b/>
          <w:sz w:val="28"/>
          <w:szCs w:val="28"/>
          <w:u w:val="single"/>
        </w:rPr>
        <w:t>не представлено</w:t>
      </w:r>
      <w:r w:rsidRPr="00062751">
        <w:rPr>
          <w:sz w:val="28"/>
          <w:szCs w:val="28"/>
        </w:rPr>
        <w:t>. При условии, что на 2019 год данные расходы были учтены регулятором в составе необходимой валовой выручки.</w:t>
      </w:r>
    </w:p>
    <w:p w14:paraId="59E58F38" w14:textId="77777777" w:rsidR="00062751" w:rsidRPr="00062751" w:rsidRDefault="00062751" w:rsidP="00062751">
      <w:pPr>
        <w:ind w:firstLine="720"/>
        <w:jc w:val="both"/>
        <w:rPr>
          <w:sz w:val="28"/>
          <w:szCs w:val="28"/>
        </w:rPr>
      </w:pPr>
      <w:r w:rsidRPr="00062751">
        <w:rPr>
          <w:sz w:val="28"/>
          <w:szCs w:val="28"/>
        </w:rPr>
        <w:t xml:space="preserve">3) Расчет предприятия на плановый период </w:t>
      </w:r>
      <w:r w:rsidRPr="00062751">
        <w:rPr>
          <w:b/>
          <w:sz w:val="28"/>
          <w:szCs w:val="28"/>
          <w:u w:val="single"/>
        </w:rPr>
        <w:t>завышен и выполнен некорректно</w:t>
      </w:r>
      <w:r w:rsidRPr="00062751">
        <w:rPr>
          <w:sz w:val="28"/>
          <w:szCs w:val="28"/>
        </w:rPr>
        <w:t>. Так, в составе расходов на транспортные услуги предприятие предлагает принять к учету, в том числе, расходы, связанные с использованием транспорта для проведения лабораторных анализов и аварийно-восстановительных работ. Вместе с тем, для выполнения лабораторных анализов и аварийно-восстановительных работ МКП НГО «ВКХ» планирует пользоваться услугами сторонних организаций – ООО «</w:t>
      </w:r>
      <w:proofErr w:type="spellStart"/>
      <w:r w:rsidRPr="00062751">
        <w:rPr>
          <w:sz w:val="28"/>
          <w:szCs w:val="28"/>
        </w:rPr>
        <w:t>Акватест</w:t>
      </w:r>
      <w:proofErr w:type="spellEnd"/>
      <w:r w:rsidRPr="00062751">
        <w:rPr>
          <w:sz w:val="28"/>
          <w:szCs w:val="28"/>
        </w:rPr>
        <w:t>» и ООО «Водоканал», в стоимость услуг которых уже входит использование собственного транспорта.</w:t>
      </w:r>
    </w:p>
    <w:p w14:paraId="56B43321"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 основании вышеизложенного, проанализировав все, имеющиеся в его распоряжении сведения и источники информации, регулятор приходит к выводу, что </w:t>
      </w:r>
      <w:r w:rsidRPr="00062751">
        <w:rPr>
          <w:rFonts w:eastAsia="Calibri"/>
          <w:b/>
          <w:sz w:val="28"/>
          <w:szCs w:val="28"/>
          <w:lang w:eastAsia="en-US"/>
        </w:rPr>
        <w:t>предприятием не был доказан</w:t>
      </w:r>
      <w:r w:rsidRPr="00062751">
        <w:rPr>
          <w:rFonts w:eastAsia="Calibri"/>
          <w:sz w:val="28"/>
          <w:szCs w:val="28"/>
          <w:lang w:eastAsia="en-US"/>
        </w:rPr>
        <w:t xml:space="preserve"> </w:t>
      </w:r>
      <w:r w:rsidRPr="00062751">
        <w:rPr>
          <w:rFonts w:eastAsia="Calibri"/>
          <w:sz w:val="28"/>
          <w:szCs w:val="28"/>
          <w:u w:val="single"/>
          <w:lang w:eastAsia="en-US"/>
        </w:rPr>
        <w:t>факт несения расходов</w:t>
      </w:r>
      <w:r w:rsidRPr="00062751">
        <w:rPr>
          <w:rFonts w:eastAsia="Calibri"/>
          <w:sz w:val="28"/>
          <w:szCs w:val="28"/>
          <w:lang w:eastAsia="en-US"/>
        </w:rPr>
        <w:t xml:space="preserve"> по данной статье за 2019-2021 годы (несмотря на то, что в плане 2019 года расходы по данной статье были предусмотрены регулятором), как и </w:t>
      </w:r>
      <w:r w:rsidRPr="00062751">
        <w:rPr>
          <w:rFonts w:eastAsia="Calibri"/>
          <w:b/>
          <w:sz w:val="28"/>
          <w:szCs w:val="28"/>
          <w:lang w:eastAsia="en-US"/>
        </w:rPr>
        <w:t>не было доказано и документально подтверждено намерение использовать транспортные услуги сторонних организаций в плановом периоде 2023-2027 гг</w:t>
      </w:r>
      <w:r w:rsidRPr="00062751">
        <w:rPr>
          <w:rFonts w:eastAsia="Calibri"/>
          <w:sz w:val="28"/>
          <w:szCs w:val="28"/>
          <w:lang w:eastAsia="en-US"/>
        </w:rPr>
        <w:t xml:space="preserve">. (расчет выполнен некорректно, отсутствуют договоры, обоснование заявленной стоимости и иные обосновывающие документы). </w:t>
      </w:r>
    </w:p>
    <w:p w14:paraId="5A1A6662" w14:textId="77777777" w:rsidR="00062751" w:rsidRPr="00062751" w:rsidRDefault="00062751" w:rsidP="00062751">
      <w:pPr>
        <w:autoSpaceDE w:val="0"/>
        <w:autoSpaceDN w:val="0"/>
        <w:adjustRightInd w:val="0"/>
        <w:ind w:firstLine="720"/>
        <w:jc w:val="both"/>
        <w:rPr>
          <w:sz w:val="28"/>
          <w:szCs w:val="28"/>
        </w:rPr>
      </w:pPr>
    </w:p>
    <w:p w14:paraId="41D69EE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30 Правил орган регулирования тарифов </w:t>
      </w:r>
      <w:r w:rsidRPr="00062751">
        <w:rPr>
          <w:b/>
          <w:sz w:val="28"/>
          <w:szCs w:val="28"/>
          <w:u w:val="single"/>
        </w:rPr>
        <w:t>отказывает</w:t>
      </w:r>
      <w:r w:rsidRPr="00062751">
        <w:rPr>
          <w:sz w:val="28"/>
          <w:szCs w:val="28"/>
        </w:rPr>
        <w:t xml:space="preserve"> регулируемой организации </w:t>
      </w:r>
      <w:r w:rsidRPr="00062751">
        <w:rPr>
          <w:b/>
          <w:sz w:val="28"/>
          <w:szCs w:val="28"/>
        </w:rPr>
        <w:t>во включении в тарифы отдельных расходов</w:t>
      </w:r>
      <w:r w:rsidRPr="00062751">
        <w:rPr>
          <w:sz w:val="28"/>
          <w:szCs w:val="28"/>
        </w:rPr>
        <w:t xml:space="preserve">, предложенных регулируемой организацией, в случае </w:t>
      </w:r>
      <w:r w:rsidRPr="00062751">
        <w:rPr>
          <w:b/>
          <w:sz w:val="28"/>
          <w:szCs w:val="28"/>
        </w:rPr>
        <w:t>если экономическая обоснованность таких расходов</w:t>
      </w:r>
      <w:r w:rsidRPr="00062751">
        <w:rPr>
          <w:sz w:val="28"/>
          <w:szCs w:val="28"/>
        </w:rPr>
        <w:t xml:space="preserve"> в соответствии с </w:t>
      </w:r>
      <w:hyperlink r:id="rId255" w:history="1">
        <w:r w:rsidRPr="00062751">
          <w:rPr>
            <w:sz w:val="28"/>
            <w:szCs w:val="28"/>
          </w:rPr>
          <w:t>основами</w:t>
        </w:r>
      </w:hyperlink>
      <w:r w:rsidRPr="00062751">
        <w:rPr>
          <w:sz w:val="28"/>
          <w:szCs w:val="28"/>
        </w:rPr>
        <w:t xml:space="preserve"> ценообразования и методическими указаниями </w:t>
      </w:r>
      <w:r w:rsidRPr="00062751">
        <w:rPr>
          <w:b/>
          <w:sz w:val="28"/>
          <w:szCs w:val="28"/>
          <w:u w:val="single"/>
        </w:rPr>
        <w:t>не подтверждена</w:t>
      </w:r>
      <w:r w:rsidRPr="00062751">
        <w:rPr>
          <w:sz w:val="28"/>
          <w:szCs w:val="28"/>
        </w:rPr>
        <w:t>.</w:t>
      </w:r>
    </w:p>
    <w:p w14:paraId="619C0ECA" w14:textId="77777777" w:rsidR="00062751" w:rsidRPr="00062751" w:rsidRDefault="00062751" w:rsidP="00062751">
      <w:pPr>
        <w:autoSpaceDE w:val="0"/>
        <w:autoSpaceDN w:val="0"/>
        <w:adjustRightInd w:val="0"/>
        <w:ind w:firstLine="720"/>
        <w:jc w:val="both"/>
        <w:rPr>
          <w:sz w:val="28"/>
          <w:szCs w:val="28"/>
        </w:rPr>
      </w:pPr>
      <w:r w:rsidRPr="00062751">
        <w:rPr>
          <w:sz w:val="28"/>
          <w:szCs w:val="28"/>
        </w:rPr>
        <w:lastRenderedPageBreak/>
        <w:t xml:space="preserve">На основании вышеизложенного, проанализировав все представленные документы, регулятор полагает экономически обоснованным </w:t>
      </w:r>
      <w:r w:rsidRPr="00062751">
        <w:rPr>
          <w:b/>
          <w:sz w:val="28"/>
          <w:szCs w:val="28"/>
          <w:u w:val="single"/>
        </w:rPr>
        <w:t>отклонить</w:t>
      </w:r>
      <w:r w:rsidRPr="00062751">
        <w:rPr>
          <w:sz w:val="28"/>
          <w:szCs w:val="28"/>
        </w:rPr>
        <w:t xml:space="preserve"> заявленную предприятием сумму расходов на оказание автотранспортных услуг </w:t>
      </w:r>
      <w:r w:rsidRPr="00062751">
        <w:rPr>
          <w:color w:val="000000"/>
          <w:sz w:val="28"/>
          <w:szCs w:val="28"/>
        </w:rPr>
        <w:t>на 2023 год на основании п. 30 Правил.</w:t>
      </w:r>
    </w:p>
    <w:p w14:paraId="3AF03EAA" w14:textId="77777777" w:rsidR="00062751" w:rsidRPr="00062751" w:rsidRDefault="00062751" w:rsidP="00062751">
      <w:pPr>
        <w:ind w:firstLine="720"/>
        <w:jc w:val="both"/>
        <w:rPr>
          <w:sz w:val="28"/>
          <w:szCs w:val="28"/>
        </w:rPr>
      </w:pPr>
    </w:p>
    <w:p w14:paraId="2DA0CD16"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«Реактивы»</w:t>
      </w:r>
      <w:r w:rsidRPr="00062751">
        <w:rPr>
          <w:sz w:val="28"/>
          <w:szCs w:val="28"/>
        </w:rPr>
        <w:t>.</w:t>
      </w:r>
    </w:p>
    <w:p w14:paraId="0CE889DB" w14:textId="77777777" w:rsidR="00062751" w:rsidRPr="00062751" w:rsidRDefault="00062751" w:rsidP="00062751">
      <w:pPr>
        <w:ind w:firstLine="720"/>
        <w:jc w:val="both"/>
        <w:rPr>
          <w:sz w:val="28"/>
          <w:szCs w:val="28"/>
        </w:rPr>
      </w:pPr>
      <w:r w:rsidRPr="00062751">
        <w:rPr>
          <w:sz w:val="28"/>
          <w:szCs w:val="28"/>
        </w:rPr>
        <w:t>В данной статье учтены расходы на покупку реактивов для проведения лабораторных анализов собственными силами предприятия. В качестве обосновывающих документов в материалах тарифного дела организацией представлен расчет затрат на реактивы на 2023-2027гг. (по форме предприятия) (том 8 стр. 2042-2044).</w:t>
      </w:r>
    </w:p>
    <w:p w14:paraId="4FFD4743" w14:textId="77777777" w:rsidR="00062751" w:rsidRPr="00062751" w:rsidRDefault="00062751" w:rsidP="00062751">
      <w:pPr>
        <w:ind w:firstLine="720"/>
        <w:jc w:val="both"/>
        <w:rPr>
          <w:sz w:val="28"/>
          <w:szCs w:val="28"/>
        </w:rPr>
      </w:pPr>
      <w:r w:rsidRPr="00062751">
        <w:rPr>
          <w:sz w:val="28"/>
          <w:szCs w:val="28"/>
        </w:rPr>
        <w:t>При этом специализированная лаборатория для проведения анализов у МКП НГО «ВКХ» отсутствует.</w:t>
      </w:r>
    </w:p>
    <w:p w14:paraId="42A3B1BA" w14:textId="77777777" w:rsidR="00062751" w:rsidRPr="00062751" w:rsidRDefault="00062751" w:rsidP="00062751">
      <w:pPr>
        <w:ind w:firstLine="720"/>
        <w:jc w:val="both"/>
        <w:rPr>
          <w:sz w:val="28"/>
          <w:szCs w:val="28"/>
        </w:rPr>
      </w:pPr>
    </w:p>
    <w:p w14:paraId="1CE604FD"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3F5A1E46"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7F483E64" w14:textId="77777777" w:rsidR="00062751" w:rsidRPr="00062751" w:rsidRDefault="00062751" w:rsidP="00062751">
      <w:pPr>
        <w:ind w:firstLine="720"/>
        <w:jc w:val="both"/>
        <w:rPr>
          <w:sz w:val="28"/>
          <w:szCs w:val="28"/>
        </w:rPr>
      </w:pPr>
      <w:r w:rsidRPr="00062751">
        <w:rPr>
          <w:sz w:val="28"/>
          <w:szCs w:val="28"/>
        </w:rPr>
        <w:t xml:space="preserve">1) Договоры на поставку реактивов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b/>
          <w:sz w:val="28"/>
          <w:szCs w:val="28"/>
        </w:rPr>
        <w:t xml:space="preserve"> </w:t>
      </w:r>
      <w:r w:rsidRPr="00062751">
        <w:rPr>
          <w:sz w:val="28"/>
          <w:szCs w:val="28"/>
        </w:rPr>
        <w:t>(несмотря на письменный запрос регулятора исх. от 13.05.2022 № М-10-79/1624-02).</w:t>
      </w:r>
    </w:p>
    <w:p w14:paraId="118E6FCD" w14:textId="77777777" w:rsidR="00062751" w:rsidRPr="00062751" w:rsidRDefault="00062751" w:rsidP="00062751">
      <w:pPr>
        <w:autoSpaceDE w:val="0"/>
        <w:autoSpaceDN w:val="0"/>
        <w:adjustRightInd w:val="0"/>
        <w:ind w:firstLine="720"/>
        <w:jc w:val="both"/>
        <w:rPr>
          <w:b/>
          <w:sz w:val="28"/>
          <w:szCs w:val="28"/>
          <w:u w:val="single"/>
        </w:rPr>
      </w:pPr>
      <w:r w:rsidRPr="00062751">
        <w:rPr>
          <w:sz w:val="28"/>
          <w:szCs w:val="28"/>
        </w:rPr>
        <w:t xml:space="preserve">2) Программа (план) производственного контроля, составленная в соответствии с Постановлением Главного государственного санитарного врача РФ от 13.07.2001 № 18 «О введении в действие Санитарных правил - СП 1.1.1058-01», а также другими нормами действующего законодательства в сфере охраны окружающей среды, на плановый период </w:t>
      </w:r>
      <w:r w:rsidRPr="00062751">
        <w:rPr>
          <w:b/>
          <w:sz w:val="28"/>
          <w:szCs w:val="28"/>
          <w:u w:val="single"/>
        </w:rPr>
        <w:t>предприятием не представлена</w:t>
      </w:r>
      <w:r w:rsidRPr="00062751">
        <w:rPr>
          <w:sz w:val="28"/>
          <w:szCs w:val="28"/>
        </w:rPr>
        <w:t>.</w:t>
      </w:r>
    </w:p>
    <w:p w14:paraId="2063CD7D"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включения расходов по вышеуказанной статье при отсутствии фактического несения затрат по итогу 2019-2021 гг. предприятием в материалах тарифного дела </w:t>
      </w:r>
      <w:r w:rsidRPr="00062751">
        <w:rPr>
          <w:b/>
          <w:sz w:val="28"/>
          <w:szCs w:val="28"/>
          <w:u w:val="single"/>
        </w:rPr>
        <w:t>не представлено</w:t>
      </w:r>
      <w:r w:rsidRPr="00062751">
        <w:rPr>
          <w:sz w:val="28"/>
          <w:szCs w:val="28"/>
        </w:rPr>
        <w:t xml:space="preserve">. </w:t>
      </w:r>
    </w:p>
    <w:p w14:paraId="2FCEE8DC" w14:textId="77777777" w:rsidR="00062751" w:rsidRPr="00062751" w:rsidRDefault="00062751" w:rsidP="00062751">
      <w:pPr>
        <w:ind w:firstLine="720"/>
        <w:jc w:val="both"/>
        <w:rPr>
          <w:sz w:val="28"/>
          <w:szCs w:val="28"/>
        </w:rPr>
      </w:pPr>
      <w:r w:rsidRPr="00062751">
        <w:rPr>
          <w:sz w:val="28"/>
          <w:szCs w:val="28"/>
        </w:rPr>
        <w:t>Для выполнения лабораторных анализов МКП НГО «ВКХ» планирует пользоваться услугами сторонней организации – ООО «</w:t>
      </w:r>
      <w:proofErr w:type="spellStart"/>
      <w:r w:rsidRPr="00062751">
        <w:rPr>
          <w:sz w:val="28"/>
          <w:szCs w:val="28"/>
        </w:rPr>
        <w:t>Акватест</w:t>
      </w:r>
      <w:proofErr w:type="spellEnd"/>
      <w:r w:rsidRPr="00062751">
        <w:rPr>
          <w:sz w:val="28"/>
          <w:szCs w:val="28"/>
        </w:rPr>
        <w:t xml:space="preserve">». Данные расходы учтены в соответствующей статье затрат. </w:t>
      </w:r>
    </w:p>
    <w:p w14:paraId="2FC81F75" w14:textId="77777777" w:rsidR="00062751" w:rsidRPr="00062751" w:rsidRDefault="00062751" w:rsidP="00062751">
      <w:pPr>
        <w:autoSpaceDE w:val="0"/>
        <w:autoSpaceDN w:val="0"/>
        <w:adjustRightInd w:val="0"/>
        <w:ind w:firstLine="709"/>
        <w:jc w:val="both"/>
        <w:rPr>
          <w:sz w:val="28"/>
          <w:szCs w:val="28"/>
        </w:rPr>
      </w:pPr>
    </w:p>
    <w:p w14:paraId="2B6B95A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30 Правил орган регулирования тарифов </w:t>
      </w:r>
      <w:r w:rsidRPr="00062751">
        <w:rPr>
          <w:b/>
          <w:sz w:val="28"/>
          <w:szCs w:val="28"/>
          <w:u w:val="single"/>
        </w:rPr>
        <w:t>отказывает</w:t>
      </w:r>
      <w:r w:rsidRPr="00062751">
        <w:rPr>
          <w:sz w:val="28"/>
          <w:szCs w:val="28"/>
        </w:rPr>
        <w:t xml:space="preserve"> регулируемой организации </w:t>
      </w:r>
      <w:r w:rsidRPr="00062751">
        <w:rPr>
          <w:b/>
          <w:sz w:val="28"/>
          <w:szCs w:val="28"/>
        </w:rPr>
        <w:t>во включении в тарифы отдельных расходов</w:t>
      </w:r>
      <w:r w:rsidRPr="00062751">
        <w:rPr>
          <w:sz w:val="28"/>
          <w:szCs w:val="28"/>
        </w:rPr>
        <w:t xml:space="preserve">, предложенных регулируемой организацией, в случае </w:t>
      </w:r>
      <w:r w:rsidRPr="00062751">
        <w:rPr>
          <w:b/>
          <w:sz w:val="28"/>
          <w:szCs w:val="28"/>
        </w:rPr>
        <w:t>если экономическая обоснованность таких расходов</w:t>
      </w:r>
      <w:r w:rsidRPr="00062751">
        <w:rPr>
          <w:sz w:val="28"/>
          <w:szCs w:val="28"/>
        </w:rPr>
        <w:t xml:space="preserve"> в соответствии с </w:t>
      </w:r>
      <w:hyperlink r:id="rId256" w:history="1">
        <w:r w:rsidRPr="00062751">
          <w:rPr>
            <w:sz w:val="28"/>
            <w:szCs w:val="28"/>
          </w:rPr>
          <w:t>основами</w:t>
        </w:r>
      </w:hyperlink>
      <w:r w:rsidRPr="00062751">
        <w:rPr>
          <w:sz w:val="28"/>
          <w:szCs w:val="28"/>
        </w:rPr>
        <w:t xml:space="preserve"> ценообразования и методическими указаниями </w:t>
      </w:r>
      <w:r w:rsidRPr="00062751">
        <w:rPr>
          <w:b/>
          <w:sz w:val="28"/>
          <w:szCs w:val="28"/>
          <w:u w:val="single"/>
        </w:rPr>
        <w:t>не подтверждена</w:t>
      </w:r>
      <w:r w:rsidRPr="00062751">
        <w:rPr>
          <w:sz w:val="28"/>
          <w:szCs w:val="28"/>
        </w:rPr>
        <w:t>.</w:t>
      </w:r>
    </w:p>
    <w:p w14:paraId="595A2DAB"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062751">
        <w:rPr>
          <w:b/>
          <w:sz w:val="28"/>
          <w:szCs w:val="28"/>
          <w:u w:val="single"/>
        </w:rPr>
        <w:t>отклонить</w:t>
      </w:r>
      <w:r w:rsidRPr="00062751">
        <w:rPr>
          <w:sz w:val="28"/>
          <w:szCs w:val="28"/>
        </w:rPr>
        <w:t xml:space="preserve"> </w:t>
      </w:r>
      <w:r w:rsidRPr="00062751">
        <w:rPr>
          <w:sz w:val="28"/>
          <w:szCs w:val="28"/>
        </w:rPr>
        <w:lastRenderedPageBreak/>
        <w:t xml:space="preserve">заявленную предприятием сумму расходов на покупку реактивов </w:t>
      </w:r>
      <w:r w:rsidRPr="00062751">
        <w:rPr>
          <w:color w:val="000000"/>
          <w:sz w:val="28"/>
          <w:szCs w:val="28"/>
        </w:rPr>
        <w:t>на 2023 год на основании п. 30 Правил.</w:t>
      </w:r>
    </w:p>
    <w:p w14:paraId="7396E3D1" w14:textId="77777777" w:rsidR="00062751" w:rsidRPr="00062751" w:rsidRDefault="00062751" w:rsidP="00062751">
      <w:pPr>
        <w:tabs>
          <w:tab w:val="left" w:pos="1134"/>
        </w:tabs>
        <w:jc w:val="center"/>
        <w:rPr>
          <w:b/>
          <w:sz w:val="32"/>
          <w:szCs w:val="32"/>
          <w:u w:val="single"/>
        </w:rPr>
      </w:pPr>
    </w:p>
    <w:p w14:paraId="7EAEBBF0" w14:textId="77777777" w:rsidR="00062751" w:rsidRPr="00062751" w:rsidRDefault="00062751" w:rsidP="00062751">
      <w:pPr>
        <w:tabs>
          <w:tab w:val="left" w:pos="1134"/>
        </w:tabs>
        <w:jc w:val="center"/>
        <w:rPr>
          <w:b/>
          <w:sz w:val="32"/>
          <w:szCs w:val="32"/>
          <w:u w:val="single"/>
        </w:rPr>
      </w:pPr>
      <w:r w:rsidRPr="00062751">
        <w:rPr>
          <w:b/>
          <w:sz w:val="32"/>
          <w:szCs w:val="32"/>
          <w:u w:val="single"/>
        </w:rPr>
        <w:t>«Ремонтные расходы»</w:t>
      </w:r>
    </w:p>
    <w:p w14:paraId="106CDF80" w14:textId="77777777" w:rsidR="00062751" w:rsidRPr="00062751" w:rsidRDefault="00062751" w:rsidP="00062751">
      <w:pPr>
        <w:tabs>
          <w:tab w:val="left" w:pos="1134"/>
        </w:tabs>
        <w:jc w:val="center"/>
        <w:rPr>
          <w:b/>
          <w:sz w:val="22"/>
          <w:szCs w:val="32"/>
          <w:u w:val="single"/>
        </w:rPr>
      </w:pPr>
    </w:p>
    <w:p w14:paraId="3BC6E7F9"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проведение аварийно-восстановительных работ»</w:t>
      </w:r>
    </w:p>
    <w:p w14:paraId="58BE1751" w14:textId="77777777" w:rsidR="00062751" w:rsidRPr="00062751" w:rsidRDefault="00062751" w:rsidP="00062751">
      <w:pPr>
        <w:tabs>
          <w:tab w:val="left" w:pos="1134"/>
        </w:tabs>
        <w:ind w:firstLine="709"/>
        <w:jc w:val="both"/>
        <w:rPr>
          <w:sz w:val="14"/>
          <w:szCs w:val="28"/>
        </w:rPr>
      </w:pPr>
    </w:p>
    <w:p w14:paraId="0F9172CB"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59ED8C98"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293,76 </w:t>
      </w:r>
      <w:r w:rsidRPr="00062751">
        <w:rPr>
          <w:sz w:val="28"/>
          <w:szCs w:val="28"/>
        </w:rPr>
        <w:t>тыс. руб. Затраты по статье включают расходы на услуги по выполнению аварийно-восстановительных работ (далее – АВР) по договору сторонними организациями.</w:t>
      </w:r>
    </w:p>
    <w:p w14:paraId="09377B90"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308BFCB5"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9 стр. 2046-2412):</w:t>
      </w:r>
    </w:p>
    <w:p w14:paraId="056A8AD8" w14:textId="77777777" w:rsidR="00062751" w:rsidRPr="00062751" w:rsidRDefault="00062751" w:rsidP="00062751">
      <w:pPr>
        <w:ind w:firstLine="720"/>
        <w:jc w:val="both"/>
        <w:rPr>
          <w:sz w:val="28"/>
          <w:szCs w:val="28"/>
        </w:rPr>
      </w:pPr>
      <w:r w:rsidRPr="00062751">
        <w:rPr>
          <w:sz w:val="28"/>
          <w:szCs w:val="28"/>
        </w:rPr>
        <w:t>- расчет затрат на АВР;</w:t>
      </w:r>
    </w:p>
    <w:p w14:paraId="635D20D6" w14:textId="77777777" w:rsidR="00062751" w:rsidRPr="00062751" w:rsidRDefault="00062751" w:rsidP="00062751">
      <w:pPr>
        <w:jc w:val="both"/>
        <w:rPr>
          <w:sz w:val="28"/>
          <w:szCs w:val="28"/>
        </w:rPr>
      </w:pPr>
      <w:r w:rsidRPr="00062751">
        <w:rPr>
          <w:sz w:val="28"/>
          <w:szCs w:val="28"/>
        </w:rPr>
        <w:tab/>
        <w:t xml:space="preserve">- </w:t>
      </w:r>
      <w:proofErr w:type="spellStart"/>
      <w:r w:rsidRPr="00062751">
        <w:rPr>
          <w:sz w:val="28"/>
          <w:szCs w:val="28"/>
        </w:rPr>
        <w:t>оборотно</w:t>
      </w:r>
      <w:proofErr w:type="spellEnd"/>
      <w:r w:rsidRPr="00062751">
        <w:rPr>
          <w:sz w:val="28"/>
          <w:szCs w:val="28"/>
        </w:rPr>
        <w:t>-сальдовые ведомости по счету 20 за 2019-2021 годы;</w:t>
      </w:r>
    </w:p>
    <w:p w14:paraId="06C19D91" w14:textId="77777777" w:rsidR="00062751" w:rsidRPr="00062751" w:rsidRDefault="00062751" w:rsidP="00062751">
      <w:pPr>
        <w:jc w:val="both"/>
        <w:rPr>
          <w:sz w:val="28"/>
          <w:szCs w:val="28"/>
        </w:rPr>
      </w:pPr>
      <w:r w:rsidRPr="00062751">
        <w:rPr>
          <w:sz w:val="28"/>
          <w:szCs w:val="28"/>
        </w:rPr>
        <w:tab/>
        <w:t>- реестр документов «Поступление (акт, накладная)» за 2021 год;</w:t>
      </w:r>
    </w:p>
    <w:p w14:paraId="4CC685C3" w14:textId="77777777" w:rsidR="00062751" w:rsidRPr="00062751" w:rsidRDefault="00062751" w:rsidP="00062751">
      <w:pPr>
        <w:jc w:val="both"/>
        <w:rPr>
          <w:sz w:val="28"/>
          <w:szCs w:val="28"/>
        </w:rPr>
      </w:pPr>
      <w:r w:rsidRPr="00062751">
        <w:rPr>
          <w:sz w:val="28"/>
          <w:szCs w:val="28"/>
        </w:rPr>
        <w:tab/>
        <w:t>- счета-фактуры за 2021 год;</w:t>
      </w:r>
    </w:p>
    <w:p w14:paraId="77066B9E" w14:textId="77777777" w:rsidR="00062751" w:rsidRPr="00062751" w:rsidRDefault="00062751" w:rsidP="00062751">
      <w:pPr>
        <w:ind w:firstLine="720"/>
        <w:jc w:val="both"/>
        <w:rPr>
          <w:b/>
          <w:sz w:val="28"/>
          <w:szCs w:val="28"/>
          <w:u w:val="single"/>
        </w:rPr>
      </w:pPr>
      <w:r w:rsidRPr="00062751">
        <w:rPr>
          <w:sz w:val="28"/>
          <w:szCs w:val="28"/>
        </w:rPr>
        <w:t>- муниципальные контракты с ООО «Водоканал» за 2021 год.</w:t>
      </w:r>
      <w:r w:rsidRPr="00062751">
        <w:rPr>
          <w:b/>
          <w:sz w:val="28"/>
          <w:szCs w:val="28"/>
          <w:u w:val="single"/>
        </w:rPr>
        <w:t xml:space="preserve"> </w:t>
      </w:r>
    </w:p>
    <w:p w14:paraId="4C5B8E2C"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19.09.2022 № 332 (</w:t>
      </w:r>
      <w:proofErr w:type="spellStart"/>
      <w:r w:rsidRPr="00062751">
        <w:rPr>
          <w:sz w:val="28"/>
          <w:szCs w:val="28"/>
        </w:rPr>
        <w:t>вх</w:t>
      </w:r>
      <w:proofErr w:type="spellEnd"/>
      <w:r w:rsidRPr="00062751">
        <w:rPr>
          <w:sz w:val="28"/>
          <w:szCs w:val="28"/>
        </w:rPr>
        <w:t>. от 22.09.2022 № 5770) представлены:</w:t>
      </w:r>
    </w:p>
    <w:p w14:paraId="6F6A1EE6" w14:textId="77777777" w:rsidR="00062751" w:rsidRPr="00062751" w:rsidRDefault="00062751" w:rsidP="00062751">
      <w:pPr>
        <w:ind w:firstLine="720"/>
        <w:jc w:val="both"/>
        <w:rPr>
          <w:sz w:val="28"/>
          <w:szCs w:val="28"/>
        </w:rPr>
      </w:pPr>
      <w:r w:rsidRPr="00062751">
        <w:rPr>
          <w:sz w:val="28"/>
          <w:szCs w:val="28"/>
        </w:rPr>
        <w:t>- муниципальные контракты с ООО «Водоканал» за 2019-2020 годы;</w:t>
      </w:r>
    </w:p>
    <w:p w14:paraId="5530537E"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и карточки счета 20 за 2019-2020 годы;</w:t>
      </w:r>
    </w:p>
    <w:p w14:paraId="39FFDF04" w14:textId="77777777" w:rsidR="00062751" w:rsidRPr="00062751" w:rsidRDefault="00062751" w:rsidP="00062751">
      <w:pPr>
        <w:ind w:firstLine="720"/>
        <w:jc w:val="both"/>
        <w:rPr>
          <w:sz w:val="28"/>
          <w:szCs w:val="28"/>
        </w:rPr>
      </w:pPr>
      <w:r w:rsidRPr="00062751">
        <w:rPr>
          <w:sz w:val="28"/>
          <w:szCs w:val="28"/>
        </w:rPr>
        <w:t>- копии журналов заявок за 2019-2021 годы (в рукописном виде).</w:t>
      </w:r>
    </w:p>
    <w:p w14:paraId="281B78EB" w14:textId="77777777" w:rsidR="00062751" w:rsidRPr="00062751" w:rsidRDefault="00062751" w:rsidP="00062751">
      <w:pPr>
        <w:ind w:firstLine="720"/>
        <w:jc w:val="both"/>
        <w:rPr>
          <w:sz w:val="28"/>
          <w:szCs w:val="28"/>
        </w:rPr>
      </w:pPr>
      <w:r w:rsidRPr="00062751">
        <w:rPr>
          <w:sz w:val="28"/>
          <w:szCs w:val="28"/>
        </w:rPr>
        <w:t>Письмом от 28.09.2022 № 354 (</w:t>
      </w:r>
      <w:proofErr w:type="spellStart"/>
      <w:r w:rsidRPr="00062751">
        <w:rPr>
          <w:sz w:val="28"/>
          <w:szCs w:val="28"/>
        </w:rPr>
        <w:t>вх</w:t>
      </w:r>
      <w:proofErr w:type="spellEnd"/>
      <w:r w:rsidRPr="00062751">
        <w:rPr>
          <w:sz w:val="28"/>
          <w:szCs w:val="28"/>
        </w:rPr>
        <w:t>. от 03.10.2022 № 5994) предприятием представлены журналы заявок за 2019-2021 годы в печатном виде.</w:t>
      </w:r>
    </w:p>
    <w:p w14:paraId="40FA8864" w14:textId="77777777" w:rsidR="00062751" w:rsidRPr="00062751" w:rsidRDefault="00062751" w:rsidP="00062751">
      <w:pPr>
        <w:ind w:firstLine="720"/>
        <w:jc w:val="both"/>
        <w:rPr>
          <w:sz w:val="28"/>
          <w:szCs w:val="28"/>
        </w:rPr>
      </w:pPr>
    </w:p>
    <w:p w14:paraId="664F46EF" w14:textId="77777777" w:rsidR="00062751" w:rsidRPr="00062751" w:rsidRDefault="00062751" w:rsidP="00062751">
      <w:pPr>
        <w:ind w:firstLine="720"/>
        <w:jc w:val="both"/>
        <w:rPr>
          <w:sz w:val="28"/>
          <w:szCs w:val="28"/>
        </w:rPr>
      </w:pPr>
      <w:r w:rsidRPr="00062751">
        <w:rPr>
          <w:sz w:val="28"/>
          <w:szCs w:val="28"/>
        </w:rPr>
        <w:t xml:space="preserve">В части предоставления документов </w:t>
      </w:r>
      <w:r w:rsidRPr="00062751">
        <w:rPr>
          <w:b/>
          <w:sz w:val="28"/>
          <w:szCs w:val="28"/>
          <w:u w:val="single"/>
        </w:rPr>
        <w:t>необходимо отметить:</w:t>
      </w:r>
    </w:p>
    <w:p w14:paraId="0A611A2A"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4A3580D8" w14:textId="77777777" w:rsidR="00062751" w:rsidRPr="00062751" w:rsidRDefault="00062751" w:rsidP="00062751">
      <w:pPr>
        <w:ind w:firstLine="720"/>
        <w:jc w:val="both"/>
        <w:rPr>
          <w:sz w:val="28"/>
          <w:szCs w:val="28"/>
        </w:rPr>
      </w:pPr>
      <w:r w:rsidRPr="00062751">
        <w:rPr>
          <w:sz w:val="28"/>
          <w:szCs w:val="28"/>
        </w:rPr>
        <w:t>2) Регулятором в адрес предприятия был направлен запрос                             исх. от 13.05.2022 № М-10-79/1623-02</w:t>
      </w:r>
      <w:r w:rsidRPr="00062751">
        <w:rPr>
          <w:color w:val="000000"/>
          <w:sz w:val="28"/>
          <w:szCs w:val="28"/>
        </w:rPr>
        <w:t xml:space="preserve">, согласно которому предприятию необходимо было предоставить, в том числе, </w:t>
      </w:r>
      <w:r w:rsidRPr="00062751">
        <w:rPr>
          <w:sz w:val="28"/>
          <w:szCs w:val="28"/>
        </w:rPr>
        <w:t xml:space="preserve">своды произведенных аварийных работ отдельно по каждому регулируемому виду деятельности за 2019-2021 годы (с указанием даты, наименования работ, адреса выполнения работ, способа выполнения работ (собственными силами или подрядной организацией), стоимости выполненных работ (при выполнении работ </w:t>
      </w:r>
      <w:r w:rsidRPr="00062751">
        <w:rPr>
          <w:sz w:val="28"/>
          <w:szCs w:val="28"/>
        </w:rPr>
        <w:lastRenderedPageBreak/>
        <w:t xml:space="preserve">подрядной организацией). Запрашиваемая информация предприятием </w:t>
      </w:r>
      <w:r w:rsidRPr="00062751">
        <w:rPr>
          <w:b/>
          <w:sz w:val="28"/>
          <w:szCs w:val="28"/>
          <w:u w:val="single"/>
        </w:rPr>
        <w:t>не представлена</w:t>
      </w:r>
      <w:r w:rsidRPr="00062751">
        <w:rPr>
          <w:sz w:val="28"/>
          <w:szCs w:val="28"/>
        </w:rPr>
        <w:t xml:space="preserve">. </w:t>
      </w:r>
    </w:p>
    <w:p w14:paraId="019CB22B" w14:textId="77777777" w:rsidR="00062751" w:rsidRPr="00062751" w:rsidRDefault="00062751" w:rsidP="00062751">
      <w:pPr>
        <w:ind w:firstLine="720"/>
        <w:jc w:val="both"/>
        <w:rPr>
          <w:sz w:val="28"/>
          <w:szCs w:val="28"/>
        </w:rPr>
      </w:pPr>
      <w:r w:rsidRPr="00062751">
        <w:rPr>
          <w:sz w:val="28"/>
          <w:szCs w:val="28"/>
        </w:rPr>
        <w:t>3) В информационных справках о работах на объектах водоснабжения и водоотведения за 2019-2021 годы в отношении всех работ по устранению аварий указано, что данные работы выполнены за счет текущего ремонта.</w:t>
      </w:r>
    </w:p>
    <w:p w14:paraId="736BCAF9" w14:textId="77777777" w:rsidR="00062751" w:rsidRPr="00062751" w:rsidRDefault="00062751" w:rsidP="00062751">
      <w:pPr>
        <w:ind w:firstLine="720"/>
        <w:jc w:val="both"/>
        <w:rPr>
          <w:sz w:val="28"/>
          <w:szCs w:val="28"/>
        </w:rPr>
      </w:pPr>
      <w:r w:rsidRPr="00062751">
        <w:rPr>
          <w:sz w:val="28"/>
          <w:szCs w:val="28"/>
        </w:rPr>
        <w:t xml:space="preserve">В результате проведенного анализа всех имеющихся документов регулятором </w:t>
      </w:r>
      <w:r w:rsidRPr="00062751">
        <w:rPr>
          <w:b/>
          <w:sz w:val="28"/>
          <w:szCs w:val="28"/>
          <w:u w:val="single"/>
        </w:rPr>
        <w:t>были выявлены следующие моменты</w:t>
      </w:r>
      <w:r w:rsidRPr="00062751">
        <w:rPr>
          <w:sz w:val="28"/>
          <w:szCs w:val="28"/>
        </w:rPr>
        <w:t>:</w:t>
      </w:r>
    </w:p>
    <w:p w14:paraId="0956AADF" w14:textId="77777777" w:rsidR="00062751" w:rsidRPr="00062751" w:rsidRDefault="00062751" w:rsidP="00062751">
      <w:pPr>
        <w:ind w:firstLine="720"/>
        <w:jc w:val="both"/>
        <w:rPr>
          <w:sz w:val="28"/>
          <w:szCs w:val="28"/>
        </w:rPr>
      </w:pPr>
      <w:r w:rsidRPr="00062751">
        <w:rPr>
          <w:sz w:val="28"/>
          <w:szCs w:val="28"/>
        </w:rPr>
        <w:t xml:space="preserve">1. В связи с непредоставлением в адрес регулятора запрашиваемой информации о сводах </w:t>
      </w:r>
      <w:proofErr w:type="gramStart"/>
      <w:r w:rsidRPr="00062751">
        <w:rPr>
          <w:sz w:val="28"/>
          <w:szCs w:val="28"/>
        </w:rPr>
        <w:t>устраненных аварий с указанием</w:t>
      </w:r>
      <w:proofErr w:type="gramEnd"/>
      <w:r w:rsidRPr="00062751">
        <w:rPr>
          <w:sz w:val="28"/>
          <w:szCs w:val="28"/>
        </w:rPr>
        <w:t xml:space="preserve"> проведенных мероприятия соотнести все представленные муниципальные контракты с конкретными авариями из журналов не представляется возможным. Так, в журналах заявок фиксируются не только аварийные ситуации, но и абсолютно все обращения, поступающие в МКП НГО «ВКХ». В журналах заявок конкретные адреса (с указанием номера дома) отражены не по каждой заявке.</w:t>
      </w:r>
    </w:p>
    <w:p w14:paraId="5CE5E821" w14:textId="77777777" w:rsidR="00062751" w:rsidRPr="00062751" w:rsidRDefault="00062751" w:rsidP="00062751">
      <w:pPr>
        <w:ind w:firstLine="720"/>
        <w:jc w:val="both"/>
        <w:rPr>
          <w:sz w:val="28"/>
          <w:szCs w:val="28"/>
        </w:rPr>
      </w:pPr>
      <w:r w:rsidRPr="00062751">
        <w:rPr>
          <w:sz w:val="28"/>
          <w:szCs w:val="28"/>
        </w:rPr>
        <w:t xml:space="preserve">2. Договоры на АВР с ООО «Водоканал» заключаются с целью устранения каждой конкретной аварии на сетях водоснабжения и водоотведения. </w:t>
      </w:r>
      <w:r w:rsidRPr="00062751">
        <w:rPr>
          <w:sz w:val="28"/>
          <w:szCs w:val="28"/>
          <w:u w:val="single"/>
        </w:rPr>
        <w:t>Конкурсные процедуры</w:t>
      </w:r>
      <w:r w:rsidRPr="00062751">
        <w:rPr>
          <w:sz w:val="28"/>
          <w:szCs w:val="28"/>
        </w:rPr>
        <w:t xml:space="preserve"> при заключении таких договоров предприятием </w:t>
      </w:r>
      <w:r w:rsidRPr="00062751">
        <w:rPr>
          <w:sz w:val="28"/>
          <w:szCs w:val="28"/>
          <w:u w:val="single"/>
        </w:rPr>
        <w:t>не проводятся</w:t>
      </w:r>
      <w:r w:rsidRPr="00062751">
        <w:rPr>
          <w:sz w:val="28"/>
          <w:szCs w:val="28"/>
        </w:rPr>
        <w:t xml:space="preserve">, следовательно, </w:t>
      </w:r>
      <w:r w:rsidRPr="00062751">
        <w:rPr>
          <w:sz w:val="28"/>
          <w:szCs w:val="28"/>
          <w:u w:val="single"/>
        </w:rPr>
        <w:t>отсутствует анализ рынка аналогичных услуг</w:t>
      </w:r>
      <w:r w:rsidRPr="00062751">
        <w:rPr>
          <w:sz w:val="28"/>
          <w:szCs w:val="28"/>
        </w:rPr>
        <w:t>.</w:t>
      </w:r>
    </w:p>
    <w:p w14:paraId="7B071FE3" w14:textId="77777777" w:rsidR="00062751" w:rsidRPr="00062751" w:rsidRDefault="00062751" w:rsidP="00062751">
      <w:pPr>
        <w:ind w:firstLine="720"/>
        <w:jc w:val="both"/>
        <w:rPr>
          <w:sz w:val="28"/>
          <w:szCs w:val="28"/>
        </w:rPr>
      </w:pPr>
      <w:r w:rsidRPr="00062751">
        <w:rPr>
          <w:sz w:val="28"/>
          <w:szCs w:val="28"/>
        </w:rPr>
        <w:t xml:space="preserve">3. Стоимость услуг ООО «Водоканал» на оказание услуг по АВР для МКП НГО «ВКХ» </w:t>
      </w:r>
      <w:r w:rsidRPr="00062751">
        <w:rPr>
          <w:b/>
          <w:sz w:val="28"/>
          <w:szCs w:val="28"/>
          <w:u w:val="single"/>
        </w:rPr>
        <w:t>завышена</w:t>
      </w:r>
      <w:r w:rsidRPr="00062751">
        <w:rPr>
          <w:sz w:val="28"/>
          <w:szCs w:val="28"/>
        </w:rPr>
        <w:t xml:space="preserve"> ввиду следующего:</w:t>
      </w:r>
    </w:p>
    <w:p w14:paraId="5B5F48DD" w14:textId="77777777" w:rsidR="00062751" w:rsidRPr="00062751" w:rsidRDefault="00062751" w:rsidP="00062751">
      <w:pPr>
        <w:ind w:firstLine="720"/>
        <w:jc w:val="both"/>
        <w:rPr>
          <w:sz w:val="14"/>
          <w:szCs w:val="28"/>
        </w:rPr>
      </w:pPr>
    </w:p>
    <w:p w14:paraId="717B3ACC" w14:textId="77777777" w:rsidR="00062751" w:rsidRPr="00062751" w:rsidRDefault="00062751" w:rsidP="00062751">
      <w:pPr>
        <w:ind w:firstLine="720"/>
        <w:jc w:val="both"/>
        <w:rPr>
          <w:sz w:val="28"/>
          <w:szCs w:val="28"/>
        </w:rPr>
      </w:pPr>
      <w:r w:rsidRPr="00062751">
        <w:rPr>
          <w:sz w:val="28"/>
          <w:szCs w:val="28"/>
        </w:rPr>
        <w:t>- средняя стоимость услуг ООО «Водоканал» на устранение 1 аварии МКП НГО «ВКХ» за 2021 год составила:</w:t>
      </w:r>
    </w:p>
    <w:p w14:paraId="1F8B8F42" w14:textId="77777777" w:rsidR="00062751" w:rsidRPr="00062751" w:rsidRDefault="00062751" w:rsidP="00062751">
      <w:pPr>
        <w:autoSpaceDE w:val="0"/>
        <w:autoSpaceDN w:val="0"/>
        <w:adjustRightInd w:val="0"/>
        <w:ind w:firstLine="720"/>
        <w:jc w:val="both"/>
        <w:rPr>
          <w:sz w:val="28"/>
          <w:szCs w:val="28"/>
        </w:rPr>
      </w:pPr>
      <w:r w:rsidRPr="00062751">
        <w:rPr>
          <w:b/>
          <w:sz w:val="28"/>
          <w:szCs w:val="28"/>
          <w:u w:val="single"/>
        </w:rPr>
        <w:t xml:space="preserve">8,17 </w:t>
      </w:r>
      <w:proofErr w:type="spellStart"/>
      <w:r w:rsidRPr="00062751">
        <w:rPr>
          <w:b/>
          <w:sz w:val="28"/>
          <w:szCs w:val="28"/>
          <w:u w:val="single"/>
        </w:rPr>
        <w:t>тыс.руб</w:t>
      </w:r>
      <w:proofErr w:type="spellEnd"/>
      <w:r w:rsidRPr="00062751">
        <w:rPr>
          <w:b/>
          <w:sz w:val="28"/>
          <w:szCs w:val="28"/>
          <w:u w:val="single"/>
        </w:rPr>
        <w:t>.</w:t>
      </w:r>
      <w:r w:rsidRPr="00062751">
        <w:rPr>
          <w:sz w:val="28"/>
          <w:szCs w:val="28"/>
          <w:u w:val="single"/>
        </w:rPr>
        <w:t xml:space="preserve"> по водоотведению</w:t>
      </w:r>
      <w:r w:rsidRPr="00062751">
        <w:rPr>
          <w:sz w:val="28"/>
          <w:szCs w:val="28"/>
        </w:rPr>
        <w:t xml:space="preserve"> (</w:t>
      </w:r>
      <w:r w:rsidRPr="00062751">
        <w:rPr>
          <w:b/>
          <w:sz w:val="28"/>
          <w:szCs w:val="28"/>
        </w:rPr>
        <w:t xml:space="preserve">269,65 </w:t>
      </w:r>
      <w:proofErr w:type="spellStart"/>
      <w:r w:rsidRPr="00062751">
        <w:rPr>
          <w:b/>
          <w:sz w:val="28"/>
          <w:szCs w:val="28"/>
        </w:rPr>
        <w:t>тыс.руб</w:t>
      </w:r>
      <w:proofErr w:type="spellEnd"/>
      <w:r w:rsidRPr="00062751">
        <w:rPr>
          <w:b/>
          <w:sz w:val="28"/>
          <w:szCs w:val="28"/>
        </w:rPr>
        <w:t>.</w:t>
      </w:r>
      <w:r w:rsidRPr="00062751">
        <w:rPr>
          <w:sz w:val="28"/>
          <w:szCs w:val="28"/>
        </w:rPr>
        <w:t xml:space="preserve"> (расходы на АВР за 2021 год по ОСВ по счету 20) / </w:t>
      </w:r>
      <w:r w:rsidRPr="00062751">
        <w:rPr>
          <w:b/>
          <w:sz w:val="28"/>
          <w:szCs w:val="28"/>
        </w:rPr>
        <w:t>33 аварии</w:t>
      </w:r>
      <w:r w:rsidRPr="00062751">
        <w:rPr>
          <w:sz w:val="28"/>
          <w:szCs w:val="28"/>
        </w:rPr>
        <w:t xml:space="preserve"> МКП НГО «ВКХ» за 2021 год (согласно данных Стандартов раскрытия информации в сфере холодного водоснабжения, водоотведения данный показатель 4,06 ед./км. * 8,129 км.)).</w:t>
      </w:r>
    </w:p>
    <w:p w14:paraId="4803A739"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При этом средняя стоимость аварийно-восстановительных работ ООО «Водоканал» на устранение собственных аварий за 2021 год составила:</w:t>
      </w:r>
    </w:p>
    <w:p w14:paraId="4F332427" w14:textId="77777777" w:rsidR="00062751" w:rsidRPr="00062751" w:rsidRDefault="00062751" w:rsidP="00062751">
      <w:pPr>
        <w:autoSpaceDE w:val="0"/>
        <w:autoSpaceDN w:val="0"/>
        <w:adjustRightInd w:val="0"/>
        <w:ind w:firstLine="720"/>
        <w:jc w:val="both"/>
        <w:rPr>
          <w:sz w:val="28"/>
          <w:szCs w:val="28"/>
        </w:rPr>
      </w:pPr>
      <w:r w:rsidRPr="00062751">
        <w:rPr>
          <w:b/>
          <w:sz w:val="28"/>
          <w:szCs w:val="28"/>
          <w:u w:val="single"/>
        </w:rPr>
        <w:t xml:space="preserve">2,10 </w:t>
      </w:r>
      <w:proofErr w:type="spellStart"/>
      <w:r w:rsidRPr="00062751">
        <w:rPr>
          <w:b/>
          <w:sz w:val="28"/>
          <w:szCs w:val="28"/>
          <w:u w:val="single"/>
        </w:rPr>
        <w:t>тыс.руб</w:t>
      </w:r>
      <w:proofErr w:type="spellEnd"/>
      <w:r w:rsidRPr="00062751">
        <w:rPr>
          <w:b/>
          <w:sz w:val="28"/>
          <w:szCs w:val="28"/>
          <w:u w:val="single"/>
        </w:rPr>
        <w:t>.</w:t>
      </w:r>
      <w:r w:rsidRPr="00062751">
        <w:rPr>
          <w:sz w:val="28"/>
          <w:szCs w:val="28"/>
          <w:u w:val="single"/>
        </w:rPr>
        <w:t xml:space="preserve"> по водоотведению</w:t>
      </w:r>
      <w:r w:rsidRPr="00062751">
        <w:rPr>
          <w:sz w:val="28"/>
          <w:szCs w:val="28"/>
        </w:rPr>
        <w:t xml:space="preserve"> (</w:t>
      </w:r>
      <w:r w:rsidRPr="00062751">
        <w:rPr>
          <w:b/>
          <w:sz w:val="28"/>
          <w:szCs w:val="28"/>
        </w:rPr>
        <w:t xml:space="preserve">7801,06 </w:t>
      </w:r>
      <w:proofErr w:type="spellStart"/>
      <w:r w:rsidRPr="00062751">
        <w:rPr>
          <w:b/>
          <w:sz w:val="28"/>
          <w:szCs w:val="28"/>
        </w:rPr>
        <w:t>тыс.руб</w:t>
      </w:r>
      <w:proofErr w:type="spellEnd"/>
      <w:r w:rsidRPr="00062751">
        <w:rPr>
          <w:b/>
          <w:sz w:val="28"/>
          <w:szCs w:val="28"/>
        </w:rPr>
        <w:t>.</w:t>
      </w:r>
      <w:r w:rsidRPr="00062751">
        <w:rPr>
          <w:sz w:val="28"/>
          <w:szCs w:val="28"/>
        </w:rPr>
        <w:t xml:space="preserve"> (расходы на АВР за 2021 год) / </w:t>
      </w:r>
      <w:r w:rsidRPr="00062751">
        <w:rPr>
          <w:b/>
          <w:sz w:val="28"/>
          <w:szCs w:val="28"/>
        </w:rPr>
        <w:t>3714 аварии</w:t>
      </w:r>
      <w:r w:rsidRPr="00062751">
        <w:rPr>
          <w:sz w:val="28"/>
          <w:szCs w:val="28"/>
        </w:rPr>
        <w:t xml:space="preserve"> ООО «Водоканал» за 2021 год).</w:t>
      </w:r>
    </w:p>
    <w:p w14:paraId="77FEBBF7" w14:textId="77777777" w:rsidR="00062751" w:rsidRPr="00062751" w:rsidRDefault="00062751" w:rsidP="00062751">
      <w:pPr>
        <w:autoSpaceDE w:val="0"/>
        <w:autoSpaceDN w:val="0"/>
        <w:adjustRightInd w:val="0"/>
        <w:ind w:firstLine="720"/>
        <w:jc w:val="both"/>
        <w:rPr>
          <w:sz w:val="14"/>
          <w:szCs w:val="28"/>
        </w:rPr>
      </w:pPr>
    </w:p>
    <w:p w14:paraId="027DDDBB"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во всех муниципальных контрактах до июля 2021 года в калькуляциях ООО «Водоканал» для разных видов работ заложены одинаковые «Плановые накопления» по письму Росстроя от 18.11.2004 № АП5536/06 в размере 68%. При этом накопления в размере 68% согласно письму АП5536/06 применяются только при замене труб. Следовательно, применение данного процента накладных расходов к прочим мероприятиям (земляные работы, закрытие/открытие задвижки, переустановка компрессорной муфты, установка хомута и т.д.) является некорректным.</w:t>
      </w:r>
    </w:p>
    <w:p w14:paraId="31B01119" w14:textId="77777777" w:rsidR="00062751" w:rsidRPr="00062751" w:rsidRDefault="00062751" w:rsidP="00062751">
      <w:pPr>
        <w:autoSpaceDE w:val="0"/>
        <w:autoSpaceDN w:val="0"/>
        <w:adjustRightInd w:val="0"/>
        <w:ind w:firstLine="720"/>
        <w:jc w:val="both"/>
        <w:rPr>
          <w:sz w:val="28"/>
          <w:szCs w:val="28"/>
        </w:rPr>
      </w:pPr>
    </w:p>
    <w:p w14:paraId="4A8CAE78" w14:textId="77777777" w:rsidR="00062751" w:rsidRPr="00062751" w:rsidRDefault="00062751" w:rsidP="00062751">
      <w:pPr>
        <w:shd w:val="clear" w:color="auto" w:fill="FFFFFF"/>
        <w:tabs>
          <w:tab w:val="left" w:pos="709"/>
        </w:tabs>
        <w:jc w:val="both"/>
        <w:rPr>
          <w:sz w:val="28"/>
          <w:szCs w:val="28"/>
        </w:rPr>
      </w:pPr>
      <w:r w:rsidRPr="00062751">
        <w:rPr>
          <w:sz w:val="28"/>
          <w:szCs w:val="28"/>
        </w:rPr>
        <w:tab/>
        <w:t xml:space="preserve">На основании вышеизложенного фактические расходы МКП НГО «ВКХ» за предыдущие периоды </w:t>
      </w:r>
      <w:r w:rsidRPr="00062751">
        <w:rPr>
          <w:sz w:val="28"/>
          <w:szCs w:val="28"/>
          <w:u w:val="single"/>
        </w:rPr>
        <w:t xml:space="preserve">не могут быть расценены как экономически </w:t>
      </w:r>
      <w:r w:rsidRPr="00062751">
        <w:rPr>
          <w:sz w:val="28"/>
          <w:szCs w:val="28"/>
          <w:u w:val="single"/>
        </w:rPr>
        <w:lastRenderedPageBreak/>
        <w:t>обоснованные</w:t>
      </w:r>
      <w:r w:rsidRPr="00062751">
        <w:rPr>
          <w:sz w:val="28"/>
          <w:szCs w:val="28"/>
        </w:rPr>
        <w:t>. Следовательно, регулятор считает некорректным использование данных показателей для определения плановых затрат МКП НГО «ВКХ».</w:t>
      </w:r>
    </w:p>
    <w:p w14:paraId="120E1FE4" w14:textId="77777777" w:rsidR="00062751" w:rsidRPr="00062751" w:rsidRDefault="00062751" w:rsidP="00062751">
      <w:pPr>
        <w:shd w:val="clear" w:color="auto" w:fill="FFFFFF"/>
        <w:tabs>
          <w:tab w:val="left" w:pos="709"/>
        </w:tabs>
        <w:jc w:val="both"/>
        <w:rPr>
          <w:sz w:val="28"/>
          <w:szCs w:val="28"/>
        </w:rPr>
      </w:pPr>
      <w:r w:rsidRPr="00062751">
        <w:rPr>
          <w:sz w:val="28"/>
          <w:szCs w:val="28"/>
        </w:rPr>
        <w:tab/>
        <w:t xml:space="preserve">При этом, согласно </w:t>
      </w:r>
      <w:proofErr w:type="spellStart"/>
      <w:r w:rsidRPr="00062751">
        <w:rPr>
          <w:sz w:val="28"/>
          <w:szCs w:val="28"/>
        </w:rPr>
        <w:t>п.п</w:t>
      </w:r>
      <w:proofErr w:type="spellEnd"/>
      <w:r w:rsidRPr="00062751">
        <w:rPr>
          <w:sz w:val="28"/>
          <w:szCs w:val="28"/>
        </w:rPr>
        <w:t xml:space="preserve">. «г»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сведений о расходах на приобретаемые товары (работы, услуги), </w:t>
      </w:r>
      <w:r w:rsidRPr="00062751">
        <w:rPr>
          <w:sz w:val="28"/>
          <w:szCs w:val="28"/>
          <w:u w:val="single"/>
        </w:rPr>
        <w:t>производимых другими регулируемыми организациями</w:t>
      </w:r>
      <w:r w:rsidRPr="00062751">
        <w:rPr>
          <w:sz w:val="28"/>
          <w:szCs w:val="28"/>
        </w:rPr>
        <w:t>, осуществляющими регулируемые виды деятельности в сфере водоснабжения и (или) водоотведения в сопоставимых условиях.</w:t>
      </w:r>
    </w:p>
    <w:p w14:paraId="42EA2FB1" w14:textId="77777777" w:rsidR="00062751" w:rsidRPr="00062751" w:rsidRDefault="00062751" w:rsidP="00062751">
      <w:pPr>
        <w:shd w:val="clear" w:color="auto" w:fill="FFFFFF"/>
        <w:tabs>
          <w:tab w:val="left" w:pos="709"/>
        </w:tabs>
        <w:jc w:val="both"/>
        <w:rPr>
          <w:sz w:val="28"/>
          <w:szCs w:val="28"/>
        </w:rPr>
      </w:pPr>
      <w:r w:rsidRPr="00062751">
        <w:rPr>
          <w:sz w:val="28"/>
          <w:szCs w:val="28"/>
        </w:rPr>
        <w:tab/>
        <w:t>В целях соблюдения Методических указаний, регулятором был проведен анализ имеющихся данных о затратах на АВР организаций водопроводно-канализационного хозяйства Кемеровской области - Кузбасса за 2021 год. Для анализа были выбраны организации, эксплуатирующие объекты централизованных систем холодного водоснабжения, водоотведения в поселках, по аналогии с МКП НГО «ВКХ» (так как данное предприятие осуществляет деятельность в пригородных поселках Новокузнецкого городского округа).</w:t>
      </w:r>
    </w:p>
    <w:p w14:paraId="2D34662E" w14:textId="77777777" w:rsidR="00062751" w:rsidRPr="00062751" w:rsidRDefault="00062751" w:rsidP="00062751">
      <w:pPr>
        <w:shd w:val="clear" w:color="auto" w:fill="FFFFFF"/>
        <w:tabs>
          <w:tab w:val="left" w:pos="709"/>
        </w:tabs>
        <w:jc w:val="both"/>
        <w:rPr>
          <w:sz w:val="28"/>
          <w:szCs w:val="28"/>
        </w:rPr>
      </w:pPr>
      <w:r w:rsidRPr="00062751">
        <w:rPr>
          <w:sz w:val="28"/>
          <w:szCs w:val="28"/>
        </w:rPr>
        <w:tab/>
        <w:t>Расчет представлен в Таблице 29.</w:t>
      </w:r>
    </w:p>
    <w:p w14:paraId="4E40B41F" w14:textId="77777777" w:rsidR="00062751" w:rsidRPr="00062751" w:rsidRDefault="00062751" w:rsidP="00062751">
      <w:pPr>
        <w:shd w:val="clear" w:color="auto" w:fill="FFFFFF"/>
        <w:tabs>
          <w:tab w:val="left" w:pos="709"/>
        </w:tabs>
        <w:rPr>
          <w:sz w:val="28"/>
          <w:szCs w:val="28"/>
        </w:rPr>
      </w:pPr>
      <w:r w:rsidRPr="00062751">
        <w:rPr>
          <w:sz w:val="28"/>
          <w:szCs w:val="28"/>
        </w:rPr>
        <w:t xml:space="preserve">                                                                                                           Таблица 29</w:t>
      </w:r>
    </w:p>
    <w:p w14:paraId="234AF90F" w14:textId="77777777" w:rsidR="00062751" w:rsidRPr="00062751" w:rsidRDefault="00062751" w:rsidP="00062751">
      <w:pPr>
        <w:shd w:val="clear" w:color="auto" w:fill="FFFFFF"/>
        <w:tabs>
          <w:tab w:val="left" w:pos="709"/>
        </w:tabs>
        <w:jc w:val="center"/>
        <w:rPr>
          <w:sz w:val="28"/>
          <w:szCs w:val="28"/>
        </w:rPr>
      </w:pPr>
      <w:r w:rsidRPr="00062751">
        <w:rPr>
          <w:noProof/>
        </w:rPr>
        <w:drawing>
          <wp:inline distT="0" distB="0" distL="0" distR="0" wp14:anchorId="110ED23B" wp14:editId="00A3DEA7">
            <wp:extent cx="5287645" cy="1842135"/>
            <wp:effectExtent l="0" t="0" r="8255" b="571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87645" cy="1842135"/>
                    </a:xfrm>
                    <a:prstGeom prst="rect">
                      <a:avLst/>
                    </a:prstGeom>
                    <a:noFill/>
                    <a:ln>
                      <a:noFill/>
                    </a:ln>
                  </pic:spPr>
                </pic:pic>
              </a:graphicData>
            </a:graphic>
          </wp:inline>
        </w:drawing>
      </w:r>
    </w:p>
    <w:p w14:paraId="0E41683A" w14:textId="77777777" w:rsidR="00062751" w:rsidRPr="00062751" w:rsidRDefault="00062751" w:rsidP="00062751">
      <w:pPr>
        <w:shd w:val="clear" w:color="auto" w:fill="FFFFFF"/>
        <w:tabs>
          <w:tab w:val="left" w:pos="709"/>
        </w:tabs>
        <w:jc w:val="both"/>
        <w:rPr>
          <w:sz w:val="28"/>
          <w:szCs w:val="28"/>
        </w:rPr>
      </w:pPr>
    </w:p>
    <w:p w14:paraId="7E484040" w14:textId="77777777" w:rsidR="00062751" w:rsidRPr="00062751" w:rsidRDefault="00062751" w:rsidP="00062751">
      <w:pPr>
        <w:ind w:firstLine="720"/>
        <w:jc w:val="both"/>
        <w:rPr>
          <w:color w:val="000000"/>
          <w:sz w:val="28"/>
          <w:szCs w:val="28"/>
        </w:rPr>
      </w:pPr>
      <w:r w:rsidRPr="00062751">
        <w:rPr>
          <w:color w:val="000000"/>
          <w:sz w:val="28"/>
          <w:szCs w:val="28"/>
        </w:rPr>
        <w:t xml:space="preserve">По результатам проведенного анализа было выявлено, что средневзвешенная стоимость расходов на АВР по водоотведению </w:t>
      </w:r>
      <w:r w:rsidRPr="00062751">
        <w:rPr>
          <w:color w:val="000000"/>
          <w:sz w:val="28"/>
          <w:szCs w:val="28"/>
          <w:u w:val="single"/>
        </w:rPr>
        <w:t>в расчете на 1 аварию</w:t>
      </w:r>
      <w:r w:rsidRPr="00062751">
        <w:rPr>
          <w:color w:val="000000"/>
          <w:sz w:val="28"/>
          <w:szCs w:val="28"/>
        </w:rPr>
        <w:t xml:space="preserve"> по вышеуказанным предприятиям составила </w:t>
      </w:r>
      <w:r w:rsidRPr="00062751">
        <w:rPr>
          <w:b/>
          <w:i/>
          <w:color w:val="000000"/>
          <w:sz w:val="28"/>
          <w:szCs w:val="28"/>
        </w:rPr>
        <w:t>1,34</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./ед.</w:t>
      </w:r>
    </w:p>
    <w:p w14:paraId="34D5C685" w14:textId="77777777" w:rsidR="00062751" w:rsidRPr="00062751" w:rsidRDefault="00062751" w:rsidP="00062751">
      <w:pPr>
        <w:ind w:firstLine="720"/>
        <w:jc w:val="both"/>
        <w:rPr>
          <w:color w:val="000000"/>
          <w:sz w:val="28"/>
          <w:szCs w:val="28"/>
        </w:rPr>
      </w:pPr>
      <w:r w:rsidRPr="00062751">
        <w:rPr>
          <w:color w:val="000000"/>
          <w:sz w:val="28"/>
          <w:szCs w:val="28"/>
        </w:rPr>
        <w:t>Таким образом, расходы на АВР МКП НГО «ВКХ» рассчитаны регулятором исходя из средневзвешенной стоимости затрат на устранение 1 аварии организаций, работающих в сопоставимых условиях и планируемого количества аварий МКП НГО «ВКХ» на 2023 год.</w:t>
      </w:r>
    </w:p>
    <w:p w14:paraId="082DAC1E" w14:textId="77777777" w:rsidR="00062751" w:rsidRPr="00062751" w:rsidRDefault="00062751" w:rsidP="00062751">
      <w:pPr>
        <w:ind w:firstLine="720"/>
        <w:jc w:val="both"/>
        <w:rPr>
          <w:color w:val="000000"/>
          <w:sz w:val="28"/>
          <w:szCs w:val="28"/>
        </w:rPr>
      </w:pPr>
      <w:r w:rsidRPr="00062751">
        <w:rPr>
          <w:color w:val="000000"/>
          <w:sz w:val="28"/>
          <w:szCs w:val="28"/>
        </w:rPr>
        <w:t xml:space="preserve">Количество плановых аварий МКП НГО «ВКХ» на 2023 год принято по предложению организации - </w:t>
      </w:r>
      <w:r w:rsidRPr="00062751">
        <w:rPr>
          <w:b/>
          <w:sz w:val="28"/>
          <w:szCs w:val="28"/>
        </w:rPr>
        <w:t>33 аварии</w:t>
      </w:r>
      <w:r w:rsidRPr="00062751">
        <w:rPr>
          <w:sz w:val="28"/>
          <w:szCs w:val="28"/>
        </w:rPr>
        <w:t xml:space="preserve"> МКП НГО «ВКХ» (согласно дополнительно представленных материалов исх. от 10.06.2022 № 200 (</w:t>
      </w:r>
      <w:proofErr w:type="spellStart"/>
      <w:r w:rsidRPr="00062751">
        <w:rPr>
          <w:sz w:val="28"/>
          <w:szCs w:val="28"/>
        </w:rPr>
        <w:t>вх</w:t>
      </w:r>
      <w:proofErr w:type="spellEnd"/>
      <w:r w:rsidRPr="00062751">
        <w:rPr>
          <w:sz w:val="28"/>
          <w:szCs w:val="28"/>
        </w:rPr>
        <w:t>. от 17.06.2022 № 3793) стр. 10 данный показатель 4,06 ед./км. * 8,129 км.)</w:t>
      </w:r>
      <w:r w:rsidRPr="00062751">
        <w:rPr>
          <w:color w:val="000000"/>
          <w:sz w:val="28"/>
          <w:szCs w:val="28"/>
        </w:rPr>
        <w:t>.</w:t>
      </w:r>
    </w:p>
    <w:p w14:paraId="5B30BF88" w14:textId="77777777" w:rsidR="00062751" w:rsidRPr="00062751" w:rsidRDefault="00062751" w:rsidP="00062751">
      <w:pPr>
        <w:ind w:firstLine="720"/>
        <w:jc w:val="both"/>
        <w:rPr>
          <w:color w:val="000000"/>
          <w:sz w:val="28"/>
          <w:szCs w:val="28"/>
          <w:u w:val="single"/>
        </w:rPr>
      </w:pPr>
      <w:r w:rsidRPr="00062751">
        <w:rPr>
          <w:color w:val="000000"/>
          <w:sz w:val="28"/>
          <w:szCs w:val="28"/>
        </w:rPr>
        <w:lastRenderedPageBreak/>
        <w:t xml:space="preserve">На основании вышеизложенного </w:t>
      </w:r>
      <w:r w:rsidRPr="00062751">
        <w:rPr>
          <w:color w:val="000000"/>
          <w:sz w:val="28"/>
          <w:szCs w:val="28"/>
          <w:u w:val="single"/>
        </w:rPr>
        <w:t xml:space="preserve">затраты на АВР </w:t>
      </w:r>
      <w:r w:rsidRPr="00062751">
        <w:rPr>
          <w:b/>
          <w:color w:val="000000"/>
          <w:sz w:val="28"/>
          <w:szCs w:val="28"/>
          <w:u w:val="single"/>
        </w:rPr>
        <w:t>в сфере водоотведения</w:t>
      </w:r>
      <w:r w:rsidRPr="00062751">
        <w:rPr>
          <w:color w:val="000000"/>
          <w:sz w:val="28"/>
          <w:szCs w:val="28"/>
        </w:rPr>
        <w:t xml:space="preserve"> составили:</w:t>
      </w:r>
    </w:p>
    <w:p w14:paraId="7830ACEE" w14:textId="77777777" w:rsidR="00062751" w:rsidRPr="00062751" w:rsidRDefault="00062751" w:rsidP="00062751">
      <w:pPr>
        <w:ind w:firstLine="720"/>
        <w:jc w:val="both"/>
        <w:rPr>
          <w:color w:val="000000"/>
          <w:sz w:val="18"/>
          <w:szCs w:val="28"/>
        </w:rPr>
      </w:pPr>
    </w:p>
    <w:p w14:paraId="7E670F35" w14:textId="77777777" w:rsidR="00062751" w:rsidRPr="00062751" w:rsidRDefault="00062751" w:rsidP="00062751">
      <w:pPr>
        <w:ind w:firstLine="720"/>
        <w:jc w:val="both"/>
        <w:rPr>
          <w:color w:val="000000"/>
          <w:sz w:val="28"/>
          <w:szCs w:val="28"/>
        </w:rPr>
      </w:pPr>
      <w:r w:rsidRPr="00062751">
        <w:rPr>
          <w:color w:val="000000"/>
          <w:sz w:val="28"/>
          <w:szCs w:val="28"/>
        </w:rPr>
        <w:t xml:space="preserve">(4,06 аварий/км. * 8,129 км.) * 1,34 </w:t>
      </w:r>
      <w:proofErr w:type="spellStart"/>
      <w:r w:rsidRPr="00062751">
        <w:rPr>
          <w:color w:val="000000"/>
          <w:sz w:val="28"/>
          <w:szCs w:val="28"/>
        </w:rPr>
        <w:t>тыс.руб</w:t>
      </w:r>
      <w:proofErr w:type="spellEnd"/>
      <w:r w:rsidRPr="00062751">
        <w:rPr>
          <w:color w:val="000000"/>
          <w:sz w:val="28"/>
          <w:szCs w:val="28"/>
        </w:rPr>
        <w:t xml:space="preserve">. = </w:t>
      </w:r>
      <w:r w:rsidRPr="00062751">
        <w:rPr>
          <w:b/>
          <w:color w:val="000000"/>
          <w:sz w:val="28"/>
          <w:szCs w:val="28"/>
        </w:rPr>
        <w:t>44,21</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52BF620F" w14:textId="77777777" w:rsidR="00062751" w:rsidRPr="00062751" w:rsidRDefault="00062751" w:rsidP="00062751">
      <w:pPr>
        <w:ind w:firstLine="720"/>
        <w:jc w:val="both"/>
        <w:rPr>
          <w:color w:val="000000"/>
          <w:sz w:val="28"/>
          <w:szCs w:val="28"/>
        </w:rPr>
      </w:pPr>
    </w:p>
    <w:p w14:paraId="1321B264" w14:textId="77777777" w:rsidR="00062751" w:rsidRPr="00062751" w:rsidRDefault="00062751" w:rsidP="00062751">
      <w:pPr>
        <w:autoSpaceDE w:val="0"/>
        <w:autoSpaceDN w:val="0"/>
        <w:adjustRightInd w:val="0"/>
        <w:ind w:firstLine="720"/>
        <w:jc w:val="both"/>
        <w:rPr>
          <w:sz w:val="28"/>
          <w:szCs w:val="28"/>
        </w:rPr>
      </w:pPr>
      <w:r w:rsidRPr="00062751">
        <w:rPr>
          <w:color w:val="000000"/>
          <w:sz w:val="28"/>
          <w:szCs w:val="28"/>
        </w:rPr>
        <w:t>В связи с тем, что общая сумма расходов на АВР на 2023 год рассчитана регулятором по факту 2021 года, к данным затратам</w:t>
      </w:r>
      <w:r w:rsidRPr="00062751">
        <w:rPr>
          <w:sz w:val="28"/>
          <w:szCs w:val="28"/>
        </w:rPr>
        <w:t xml:space="preserve"> </w:t>
      </w:r>
      <w:r w:rsidRPr="00062751">
        <w:rPr>
          <w:color w:val="000000"/>
          <w:sz w:val="28"/>
          <w:szCs w:val="28"/>
        </w:rPr>
        <w:t>применены ИПЦ Минэкономразвития России 113,9% на 2022 год и 106% на 2023 год.</w:t>
      </w:r>
    </w:p>
    <w:p w14:paraId="0EC5711C"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Расходы по статье на 2023 год приняты в сумме </w:t>
      </w:r>
      <w:r w:rsidRPr="00062751">
        <w:rPr>
          <w:b/>
          <w:i/>
          <w:sz w:val="28"/>
          <w:szCs w:val="28"/>
        </w:rPr>
        <w:t>53,38</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4790FD4A" w14:textId="77777777" w:rsidR="00062751" w:rsidRPr="00062751" w:rsidRDefault="00062751" w:rsidP="00062751">
      <w:pPr>
        <w:tabs>
          <w:tab w:val="left" w:pos="1134"/>
        </w:tabs>
        <w:jc w:val="center"/>
        <w:rPr>
          <w:b/>
          <w:sz w:val="32"/>
          <w:szCs w:val="32"/>
          <w:u w:val="single"/>
        </w:rPr>
      </w:pPr>
    </w:p>
    <w:p w14:paraId="2051C99D" w14:textId="77777777" w:rsidR="00062751" w:rsidRPr="00062751" w:rsidRDefault="00062751" w:rsidP="00062751">
      <w:pPr>
        <w:tabs>
          <w:tab w:val="left" w:pos="1134"/>
        </w:tabs>
        <w:jc w:val="center"/>
        <w:rPr>
          <w:b/>
          <w:sz w:val="32"/>
          <w:szCs w:val="32"/>
          <w:u w:val="single"/>
        </w:rPr>
      </w:pPr>
      <w:r w:rsidRPr="00062751">
        <w:rPr>
          <w:b/>
          <w:sz w:val="32"/>
          <w:szCs w:val="32"/>
          <w:u w:val="single"/>
        </w:rPr>
        <w:t>«Текущий ремонт основных средств»</w:t>
      </w:r>
    </w:p>
    <w:p w14:paraId="7CB05BAE" w14:textId="77777777" w:rsidR="00062751" w:rsidRPr="00062751" w:rsidRDefault="00062751" w:rsidP="00062751">
      <w:pPr>
        <w:tabs>
          <w:tab w:val="left" w:pos="1134"/>
        </w:tabs>
        <w:jc w:val="center"/>
        <w:rPr>
          <w:b/>
          <w:sz w:val="16"/>
          <w:szCs w:val="32"/>
          <w:u w:val="single"/>
        </w:rPr>
      </w:pPr>
    </w:p>
    <w:p w14:paraId="14BA25A3" w14:textId="77777777" w:rsidR="00062751" w:rsidRPr="00062751" w:rsidRDefault="00062751" w:rsidP="00062751">
      <w:pPr>
        <w:tabs>
          <w:tab w:val="left" w:pos="1134"/>
        </w:tabs>
        <w:jc w:val="center"/>
        <w:rPr>
          <w:b/>
          <w:sz w:val="32"/>
          <w:szCs w:val="32"/>
          <w:u w:val="single"/>
        </w:rPr>
      </w:pPr>
      <w:r w:rsidRPr="00062751">
        <w:rPr>
          <w:b/>
          <w:sz w:val="32"/>
          <w:szCs w:val="32"/>
          <w:u w:val="single"/>
        </w:rPr>
        <w:t>«Материалы на ремонт»</w:t>
      </w:r>
    </w:p>
    <w:p w14:paraId="4442A8C5" w14:textId="77777777" w:rsidR="00062751" w:rsidRPr="00062751" w:rsidRDefault="00062751" w:rsidP="00062751">
      <w:pPr>
        <w:tabs>
          <w:tab w:val="left" w:pos="1134"/>
        </w:tabs>
        <w:ind w:firstLine="709"/>
        <w:jc w:val="center"/>
        <w:rPr>
          <w:color w:val="FF0000"/>
          <w:sz w:val="16"/>
          <w:szCs w:val="28"/>
        </w:rPr>
      </w:pPr>
    </w:p>
    <w:p w14:paraId="4C515D24"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686F042B"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2376,83 </w:t>
      </w:r>
      <w:r w:rsidRPr="00062751">
        <w:rPr>
          <w:sz w:val="28"/>
          <w:szCs w:val="28"/>
        </w:rPr>
        <w:t>тыс. руб.</w:t>
      </w:r>
    </w:p>
    <w:p w14:paraId="05FFDA83"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10 стр. 2414-2490):</w:t>
      </w:r>
    </w:p>
    <w:p w14:paraId="436E94DA" w14:textId="77777777" w:rsidR="00062751" w:rsidRPr="00062751" w:rsidRDefault="00062751" w:rsidP="00062751">
      <w:pPr>
        <w:ind w:firstLine="720"/>
        <w:jc w:val="both"/>
        <w:rPr>
          <w:sz w:val="28"/>
          <w:szCs w:val="28"/>
        </w:rPr>
      </w:pPr>
      <w:r w:rsidRPr="00062751">
        <w:rPr>
          <w:sz w:val="28"/>
          <w:szCs w:val="28"/>
        </w:rPr>
        <w:t>- план затрат на материалы на 2022-2027гг.;</w:t>
      </w:r>
    </w:p>
    <w:p w14:paraId="0451510E" w14:textId="77777777" w:rsidR="00062751" w:rsidRPr="00062751" w:rsidRDefault="00062751" w:rsidP="00062751">
      <w:pPr>
        <w:ind w:firstLine="720"/>
        <w:jc w:val="both"/>
        <w:rPr>
          <w:sz w:val="28"/>
          <w:szCs w:val="28"/>
        </w:rPr>
      </w:pPr>
      <w:r w:rsidRPr="00062751">
        <w:rPr>
          <w:sz w:val="28"/>
          <w:szCs w:val="28"/>
        </w:rPr>
        <w:t>- заявки на материалы на 2023 год;</w:t>
      </w:r>
    </w:p>
    <w:p w14:paraId="3E9F421B" w14:textId="77777777" w:rsidR="00062751" w:rsidRPr="00062751" w:rsidRDefault="00062751" w:rsidP="00062751">
      <w:pPr>
        <w:ind w:firstLine="720"/>
        <w:jc w:val="both"/>
        <w:rPr>
          <w:sz w:val="28"/>
          <w:szCs w:val="28"/>
        </w:rPr>
      </w:pPr>
      <w:r w:rsidRPr="00062751">
        <w:rPr>
          <w:sz w:val="28"/>
          <w:szCs w:val="28"/>
        </w:rPr>
        <w:t>- графики планово-предупредительных ремонтов на 2023 год;</w:t>
      </w:r>
    </w:p>
    <w:p w14:paraId="7EB7CC3D" w14:textId="77777777" w:rsidR="00062751" w:rsidRPr="00062751" w:rsidRDefault="00062751" w:rsidP="00062751">
      <w:pPr>
        <w:ind w:firstLine="720"/>
        <w:jc w:val="both"/>
        <w:rPr>
          <w:sz w:val="28"/>
          <w:szCs w:val="28"/>
        </w:rPr>
      </w:pPr>
      <w:r w:rsidRPr="00062751">
        <w:rPr>
          <w:sz w:val="28"/>
          <w:szCs w:val="28"/>
        </w:rPr>
        <w:t>- анализ счета 10 за 2021 год;</w:t>
      </w:r>
    </w:p>
    <w:p w14:paraId="6C233678" w14:textId="77777777" w:rsidR="00062751" w:rsidRPr="00062751" w:rsidRDefault="00062751" w:rsidP="00062751">
      <w:pPr>
        <w:ind w:firstLine="720"/>
        <w:jc w:val="both"/>
        <w:rPr>
          <w:sz w:val="28"/>
          <w:szCs w:val="28"/>
        </w:rPr>
      </w:pPr>
      <w:r w:rsidRPr="00062751">
        <w:rPr>
          <w:sz w:val="28"/>
          <w:szCs w:val="28"/>
        </w:rPr>
        <w:t>- отчеты по проводкам счета 10 за 2021 год.</w:t>
      </w:r>
    </w:p>
    <w:p w14:paraId="1DED929B"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3E1E0546"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поставку материалов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20BD146A" w14:textId="77777777" w:rsidR="00062751" w:rsidRPr="00062751" w:rsidRDefault="00062751" w:rsidP="00062751">
      <w:pPr>
        <w:ind w:firstLine="720"/>
        <w:jc w:val="both"/>
        <w:rPr>
          <w:sz w:val="28"/>
          <w:szCs w:val="28"/>
        </w:rPr>
      </w:pPr>
      <w:r w:rsidRPr="00062751">
        <w:rPr>
          <w:sz w:val="28"/>
          <w:szCs w:val="28"/>
        </w:rPr>
        <w:t xml:space="preserve">2) Договоры на поставку материалов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 xml:space="preserve"> (несмотря на письменный запрос регулятора исх. от 13.05.2022 № М-10-79/1624-02).</w:t>
      </w:r>
    </w:p>
    <w:p w14:paraId="10C4F303" w14:textId="77777777" w:rsidR="00062751" w:rsidRPr="00062751" w:rsidRDefault="00062751" w:rsidP="00062751">
      <w:pPr>
        <w:ind w:firstLine="720"/>
        <w:jc w:val="both"/>
        <w:rPr>
          <w:color w:val="000000"/>
          <w:sz w:val="28"/>
          <w:szCs w:val="28"/>
        </w:rPr>
      </w:pPr>
      <w:r w:rsidRPr="00062751">
        <w:rPr>
          <w:sz w:val="28"/>
          <w:szCs w:val="28"/>
        </w:rPr>
        <w:t>3) Регулятором в адрес предприятия был направлен запрос                             исх. от 13.05.2022 № М-10-79/1623-02</w:t>
      </w:r>
      <w:r w:rsidRPr="00062751">
        <w:rPr>
          <w:color w:val="000000"/>
          <w:sz w:val="28"/>
          <w:szCs w:val="28"/>
        </w:rPr>
        <w:t xml:space="preserve">, согласно которому предприятию необходимо было предоставить, в том числе: </w:t>
      </w:r>
    </w:p>
    <w:p w14:paraId="6EAB7F05" w14:textId="77777777" w:rsidR="00062751" w:rsidRPr="00062751" w:rsidRDefault="00062751" w:rsidP="00062751">
      <w:pPr>
        <w:ind w:firstLine="720"/>
        <w:jc w:val="both"/>
        <w:rPr>
          <w:sz w:val="28"/>
          <w:szCs w:val="28"/>
        </w:rPr>
      </w:pPr>
      <w:r w:rsidRPr="00062751">
        <w:rPr>
          <w:sz w:val="28"/>
          <w:szCs w:val="28"/>
        </w:rPr>
        <w:t>- перечень плановых мероприятий по текущему ремонту отдельно по каждому регулируемому виду деятельности (с указанием наименования работ, наименования необходимых материалов, количества необходимых материалов, стоимости материалов);</w:t>
      </w:r>
    </w:p>
    <w:p w14:paraId="4434E737" w14:textId="77777777" w:rsidR="00062751" w:rsidRPr="00062751" w:rsidRDefault="00062751" w:rsidP="00062751">
      <w:pPr>
        <w:ind w:firstLine="720"/>
        <w:jc w:val="both"/>
        <w:rPr>
          <w:sz w:val="28"/>
          <w:szCs w:val="28"/>
        </w:rPr>
      </w:pPr>
      <w:r w:rsidRPr="00062751">
        <w:rPr>
          <w:sz w:val="28"/>
          <w:szCs w:val="28"/>
        </w:rPr>
        <w:t>- акты технического обследования объектов централизованных систем холодного водоснабжения, водоотведения;</w:t>
      </w:r>
    </w:p>
    <w:p w14:paraId="3C970152" w14:textId="77777777" w:rsidR="00062751" w:rsidRPr="00062751" w:rsidRDefault="00062751" w:rsidP="00062751">
      <w:pPr>
        <w:ind w:firstLine="720"/>
        <w:jc w:val="both"/>
        <w:rPr>
          <w:sz w:val="28"/>
          <w:szCs w:val="28"/>
        </w:rPr>
      </w:pPr>
      <w:r w:rsidRPr="00062751">
        <w:rPr>
          <w:sz w:val="28"/>
          <w:szCs w:val="28"/>
        </w:rPr>
        <w:t xml:space="preserve">- дефектные ведомости к плановым мероприятиям по текущему ремонту. </w:t>
      </w:r>
    </w:p>
    <w:p w14:paraId="081A868D" w14:textId="77777777" w:rsidR="00062751" w:rsidRPr="00062751" w:rsidRDefault="00062751" w:rsidP="00062751">
      <w:pPr>
        <w:ind w:firstLine="720"/>
        <w:jc w:val="both"/>
        <w:rPr>
          <w:sz w:val="28"/>
          <w:szCs w:val="28"/>
        </w:rPr>
      </w:pPr>
      <w:r w:rsidRPr="00062751">
        <w:rPr>
          <w:sz w:val="28"/>
          <w:szCs w:val="28"/>
        </w:rPr>
        <w:lastRenderedPageBreak/>
        <w:t xml:space="preserve">Запрашиваемая информация предприятием </w:t>
      </w:r>
      <w:r w:rsidRPr="00062751">
        <w:rPr>
          <w:b/>
          <w:sz w:val="28"/>
          <w:szCs w:val="28"/>
          <w:u w:val="single"/>
        </w:rPr>
        <w:t>не представлена</w:t>
      </w:r>
      <w:r w:rsidRPr="00062751">
        <w:rPr>
          <w:sz w:val="28"/>
          <w:szCs w:val="28"/>
        </w:rPr>
        <w:t xml:space="preserve">. Следовательно, оценить необходимость и объем заявленных работ, а также количество материалов, необходимое для их выполнения, их стоимость, исходя из направленных предприятием данных, </w:t>
      </w:r>
      <w:r w:rsidRPr="00062751">
        <w:rPr>
          <w:b/>
          <w:sz w:val="28"/>
          <w:szCs w:val="28"/>
          <w:u w:val="single"/>
        </w:rPr>
        <w:t>не представляется возможным</w:t>
      </w:r>
      <w:r w:rsidRPr="00062751">
        <w:rPr>
          <w:sz w:val="28"/>
          <w:szCs w:val="28"/>
        </w:rPr>
        <w:t>.</w:t>
      </w:r>
    </w:p>
    <w:p w14:paraId="7CA887F1" w14:textId="77777777" w:rsidR="00062751" w:rsidRPr="00062751" w:rsidRDefault="00062751" w:rsidP="00062751">
      <w:pPr>
        <w:ind w:firstLine="720"/>
        <w:jc w:val="both"/>
        <w:rPr>
          <w:sz w:val="28"/>
          <w:szCs w:val="28"/>
        </w:rPr>
      </w:pPr>
    </w:p>
    <w:p w14:paraId="687415A5" w14:textId="77777777" w:rsidR="00062751" w:rsidRPr="00062751" w:rsidRDefault="00062751" w:rsidP="00062751">
      <w:pPr>
        <w:ind w:firstLine="720"/>
        <w:jc w:val="both"/>
        <w:rPr>
          <w:sz w:val="28"/>
          <w:szCs w:val="28"/>
        </w:rPr>
      </w:pPr>
      <w:r w:rsidRPr="00062751">
        <w:rPr>
          <w:sz w:val="28"/>
          <w:szCs w:val="28"/>
        </w:rPr>
        <w:t>При этом 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2021 года предприятием в материалах тарифного дела </w:t>
      </w:r>
      <w:r w:rsidRPr="00062751">
        <w:rPr>
          <w:sz w:val="28"/>
          <w:szCs w:val="28"/>
          <w:u w:val="single"/>
        </w:rPr>
        <w:t>не представлено</w:t>
      </w:r>
      <w:r w:rsidRPr="00062751">
        <w:rPr>
          <w:sz w:val="28"/>
          <w:szCs w:val="28"/>
        </w:rPr>
        <w:t>.</w:t>
      </w:r>
    </w:p>
    <w:p w14:paraId="486F46C3"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исходя из фактического уровня затрат на текущий ремонт 2021 года (62,57 </w:t>
      </w:r>
      <w:proofErr w:type="spellStart"/>
      <w:r w:rsidRPr="00062751">
        <w:rPr>
          <w:sz w:val="28"/>
          <w:szCs w:val="28"/>
        </w:rPr>
        <w:t>тыс.руб</w:t>
      </w:r>
      <w:proofErr w:type="spellEnd"/>
      <w:r w:rsidRPr="00062751">
        <w:rPr>
          <w:sz w:val="28"/>
          <w:szCs w:val="28"/>
        </w:rPr>
        <w:t xml:space="preserve">. согласно ОСВ по счету 20) </w:t>
      </w:r>
      <w:r w:rsidRPr="00062751">
        <w:rPr>
          <w:color w:val="000000"/>
          <w:sz w:val="28"/>
          <w:szCs w:val="28"/>
        </w:rPr>
        <w:t>с применением ИПЦ Минэкономразвития России 113,9% на 2022 год и 106% на 2023 год</w:t>
      </w:r>
      <w:r w:rsidRPr="00062751">
        <w:rPr>
          <w:sz w:val="28"/>
          <w:szCs w:val="28"/>
        </w:rPr>
        <w:t>.</w:t>
      </w:r>
    </w:p>
    <w:p w14:paraId="6FFA8F4A"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75,54</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A57EBA9" w14:textId="77777777" w:rsidR="00062751" w:rsidRPr="00062751" w:rsidRDefault="00062751" w:rsidP="00062751">
      <w:pPr>
        <w:tabs>
          <w:tab w:val="left" w:pos="1134"/>
        </w:tabs>
        <w:ind w:firstLine="709"/>
        <w:jc w:val="both"/>
        <w:rPr>
          <w:sz w:val="28"/>
          <w:szCs w:val="28"/>
        </w:rPr>
      </w:pPr>
    </w:p>
    <w:p w14:paraId="19F8B43F"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труда ремонтного персонала»</w:t>
      </w:r>
    </w:p>
    <w:p w14:paraId="7527A67B" w14:textId="77777777" w:rsidR="00062751" w:rsidRPr="00062751" w:rsidRDefault="00062751" w:rsidP="00062751">
      <w:pPr>
        <w:tabs>
          <w:tab w:val="left" w:pos="1134"/>
        </w:tabs>
        <w:jc w:val="center"/>
        <w:rPr>
          <w:sz w:val="12"/>
          <w:szCs w:val="16"/>
        </w:rPr>
      </w:pPr>
    </w:p>
    <w:p w14:paraId="0D2AB579"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3A808EF1"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1421,52 </w:t>
      </w:r>
      <w:r w:rsidRPr="00062751">
        <w:rPr>
          <w:sz w:val="28"/>
          <w:szCs w:val="28"/>
        </w:rPr>
        <w:t xml:space="preserve">тыс. руб. при численности </w:t>
      </w:r>
      <w:r w:rsidRPr="00062751">
        <w:rPr>
          <w:b/>
          <w:i/>
          <w:sz w:val="28"/>
          <w:szCs w:val="28"/>
        </w:rPr>
        <w:t xml:space="preserve">3,07 </w:t>
      </w:r>
      <w:r w:rsidRPr="00062751">
        <w:rPr>
          <w:sz w:val="28"/>
          <w:szCs w:val="28"/>
        </w:rPr>
        <w:t xml:space="preserve">человека и среднемесячной заработной плате </w:t>
      </w:r>
      <w:r w:rsidRPr="00062751">
        <w:rPr>
          <w:b/>
          <w:i/>
          <w:sz w:val="28"/>
          <w:szCs w:val="28"/>
        </w:rPr>
        <w:t xml:space="preserve">38586,32 </w:t>
      </w:r>
      <w:r w:rsidRPr="00062751">
        <w:rPr>
          <w:sz w:val="28"/>
          <w:szCs w:val="28"/>
        </w:rPr>
        <w:t>руб./чел./мес.</w:t>
      </w:r>
    </w:p>
    <w:p w14:paraId="70F87EED"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082A3FF7"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57E48F91"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76648749"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09A70504" w14:textId="77777777" w:rsidR="00062751" w:rsidRPr="00062751" w:rsidRDefault="00062751" w:rsidP="00062751">
      <w:pPr>
        <w:tabs>
          <w:tab w:val="left" w:pos="1134"/>
        </w:tabs>
        <w:ind w:firstLine="709"/>
        <w:jc w:val="both"/>
        <w:rPr>
          <w:sz w:val="28"/>
          <w:szCs w:val="28"/>
        </w:rPr>
      </w:pPr>
      <w:r w:rsidRPr="00062751">
        <w:rPr>
          <w:sz w:val="28"/>
          <w:szCs w:val="28"/>
        </w:rPr>
        <w:t>- расчет плановой и нормативной численности и фонда оплаты труда на 2023 год;</w:t>
      </w:r>
    </w:p>
    <w:p w14:paraId="677829EA"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07ECF072"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27D0F140"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15C3E1B2" w14:textId="77777777" w:rsidR="00062751" w:rsidRPr="00062751" w:rsidRDefault="00062751" w:rsidP="00062751">
      <w:pPr>
        <w:tabs>
          <w:tab w:val="left" w:pos="1134"/>
        </w:tabs>
        <w:ind w:firstLine="709"/>
        <w:jc w:val="both"/>
        <w:rPr>
          <w:sz w:val="28"/>
          <w:szCs w:val="28"/>
        </w:rPr>
      </w:pPr>
      <w:r w:rsidRPr="00062751">
        <w:rPr>
          <w:sz w:val="28"/>
          <w:szCs w:val="28"/>
        </w:rPr>
        <w:t>- отраслевое тарифное соглашение в ЖКХ Российской Федерации на 2017-2019 годы.</w:t>
      </w:r>
    </w:p>
    <w:p w14:paraId="16B61B0B" w14:textId="77777777" w:rsidR="00062751" w:rsidRPr="00062751" w:rsidRDefault="00062751" w:rsidP="00062751">
      <w:pPr>
        <w:tabs>
          <w:tab w:val="left" w:pos="709"/>
        </w:tabs>
        <w:jc w:val="both"/>
        <w:rPr>
          <w:sz w:val="28"/>
          <w:szCs w:val="28"/>
        </w:rPr>
      </w:pPr>
      <w:r w:rsidRPr="00062751">
        <w:rPr>
          <w:sz w:val="28"/>
          <w:szCs w:val="28"/>
        </w:rPr>
        <w:tab/>
      </w:r>
    </w:p>
    <w:p w14:paraId="6338435F" w14:textId="77777777" w:rsidR="00062751" w:rsidRPr="00062751" w:rsidRDefault="00062751" w:rsidP="00062751">
      <w:pPr>
        <w:tabs>
          <w:tab w:val="left" w:pos="709"/>
        </w:tabs>
        <w:jc w:val="both"/>
        <w:rPr>
          <w:sz w:val="28"/>
          <w:szCs w:val="28"/>
        </w:rPr>
      </w:pP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007D6D35" w14:textId="77777777" w:rsidR="00062751" w:rsidRPr="00062751" w:rsidRDefault="00062751" w:rsidP="00062751">
      <w:pPr>
        <w:tabs>
          <w:tab w:val="left" w:pos="709"/>
        </w:tabs>
        <w:jc w:val="both"/>
        <w:rPr>
          <w:sz w:val="28"/>
          <w:szCs w:val="28"/>
        </w:rPr>
      </w:pPr>
      <w:r w:rsidRPr="00062751">
        <w:rPr>
          <w:sz w:val="28"/>
          <w:szCs w:val="28"/>
        </w:rPr>
        <w:tab/>
      </w:r>
    </w:p>
    <w:p w14:paraId="66D327A0" w14:textId="77777777" w:rsidR="00062751" w:rsidRPr="00062751" w:rsidRDefault="00062751" w:rsidP="00062751">
      <w:pPr>
        <w:tabs>
          <w:tab w:val="left" w:pos="709"/>
        </w:tabs>
        <w:jc w:val="both"/>
        <w:rPr>
          <w:sz w:val="28"/>
          <w:szCs w:val="28"/>
        </w:rPr>
      </w:pPr>
      <w:r w:rsidRPr="00062751">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w:t>
      </w:r>
      <w:r w:rsidRPr="00062751">
        <w:rPr>
          <w:sz w:val="28"/>
          <w:szCs w:val="28"/>
        </w:rPr>
        <w:lastRenderedPageBreak/>
        <w:t xml:space="preserve">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4DA406C2"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28A4196B"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w:t>
      </w:r>
      <w:proofErr w:type="gramStart"/>
      <w:r w:rsidRPr="00062751">
        <w:rPr>
          <w:sz w:val="28"/>
          <w:szCs w:val="28"/>
        </w:rPr>
        <w:t>-  в</w:t>
      </w:r>
      <w:proofErr w:type="gramEnd"/>
      <w:r w:rsidRPr="00062751">
        <w:rPr>
          <w:sz w:val="28"/>
          <w:szCs w:val="28"/>
        </w:rPr>
        <w:t xml:space="preserve">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3A6FE8A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723D0CC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2B2044C0" w14:textId="77777777" w:rsidR="00062751" w:rsidRPr="00062751" w:rsidRDefault="00062751" w:rsidP="00062751">
      <w:pPr>
        <w:tabs>
          <w:tab w:val="left" w:pos="709"/>
        </w:tabs>
        <w:jc w:val="both"/>
        <w:rPr>
          <w:sz w:val="28"/>
          <w:szCs w:val="28"/>
        </w:rPr>
      </w:pPr>
    </w:p>
    <w:p w14:paraId="0FFA4967"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На основании вышеизложенного, фонд оплаты труда ремонтного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w:t>
      </w:r>
      <w:r w:rsidRPr="00062751">
        <w:rPr>
          <w:color w:val="000000"/>
          <w:sz w:val="28"/>
          <w:szCs w:val="28"/>
        </w:rPr>
        <w:t xml:space="preserve"> – 33865,94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0FDEAB1E"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Затраты по данной статье на 2023 год приняты в сумме </w:t>
      </w:r>
      <w:r w:rsidRPr="00062751">
        <w:rPr>
          <w:b/>
          <w:i/>
          <w:sz w:val="28"/>
          <w:szCs w:val="28"/>
        </w:rPr>
        <w:t>1223,40</w:t>
      </w:r>
      <w:r w:rsidRPr="00062751">
        <w:rPr>
          <w:sz w:val="28"/>
          <w:szCs w:val="28"/>
        </w:rPr>
        <w:t xml:space="preserve"> тыс. руб.</w:t>
      </w:r>
    </w:p>
    <w:p w14:paraId="6C57684D" w14:textId="77777777" w:rsidR="00062751" w:rsidRPr="00062751" w:rsidRDefault="00062751" w:rsidP="00062751">
      <w:pPr>
        <w:tabs>
          <w:tab w:val="left" w:pos="1134"/>
        </w:tabs>
        <w:ind w:firstLine="709"/>
        <w:jc w:val="both"/>
        <w:rPr>
          <w:sz w:val="28"/>
          <w:szCs w:val="28"/>
        </w:rPr>
      </w:pPr>
      <w:r w:rsidRPr="00062751">
        <w:rPr>
          <w:sz w:val="28"/>
          <w:szCs w:val="28"/>
        </w:rPr>
        <w:t xml:space="preserve">Средняя заработная плата ремонтного персонала составила </w:t>
      </w:r>
      <w:r w:rsidRPr="00062751">
        <w:rPr>
          <w:b/>
          <w:i/>
          <w:sz w:val="28"/>
          <w:szCs w:val="28"/>
        </w:rPr>
        <w:t xml:space="preserve">35897,90 </w:t>
      </w:r>
      <w:r w:rsidRPr="00062751">
        <w:rPr>
          <w:sz w:val="28"/>
          <w:szCs w:val="28"/>
        </w:rPr>
        <w:t xml:space="preserve">руб./чел./мес. Численность принята в соответствии с представленным штатным расписанием 5,08 человека (5,50 человек – 0,42 человека, учтенных в тарифе на холодное водоснабжение пос. </w:t>
      </w:r>
      <w:proofErr w:type="spellStart"/>
      <w:r w:rsidRPr="00062751">
        <w:rPr>
          <w:sz w:val="28"/>
          <w:szCs w:val="28"/>
        </w:rPr>
        <w:t>Абагур</w:t>
      </w:r>
      <w:proofErr w:type="spellEnd"/>
      <w:r w:rsidRPr="00062751">
        <w:rPr>
          <w:sz w:val="28"/>
          <w:szCs w:val="28"/>
        </w:rPr>
        <w:t xml:space="preserve">-Лесной) в доле на вид деятельности – водоотведение (56% - пропорционально выручке за 2021 год (доля определена без учета пос. </w:t>
      </w:r>
      <w:proofErr w:type="spellStart"/>
      <w:r w:rsidRPr="00062751">
        <w:rPr>
          <w:sz w:val="28"/>
          <w:szCs w:val="28"/>
        </w:rPr>
        <w:t>Абагур</w:t>
      </w:r>
      <w:proofErr w:type="spellEnd"/>
      <w:r w:rsidRPr="00062751">
        <w:rPr>
          <w:sz w:val="28"/>
          <w:szCs w:val="28"/>
        </w:rPr>
        <w:t xml:space="preserve">-Лесной, так как для данного участка уже учтен ремонтный персонал)) в количестве </w:t>
      </w:r>
      <w:r w:rsidRPr="00062751">
        <w:rPr>
          <w:b/>
          <w:i/>
          <w:sz w:val="28"/>
          <w:szCs w:val="28"/>
        </w:rPr>
        <w:t>2,84</w:t>
      </w:r>
      <w:r w:rsidRPr="00062751">
        <w:rPr>
          <w:sz w:val="28"/>
          <w:szCs w:val="28"/>
        </w:rPr>
        <w:t xml:space="preserve"> человека. </w:t>
      </w:r>
      <w:r w:rsidRPr="00062751">
        <w:rPr>
          <w:color w:val="000000"/>
          <w:sz w:val="28"/>
          <w:szCs w:val="28"/>
        </w:rPr>
        <w:t>Принятое значение н</w:t>
      </w:r>
      <w:r w:rsidRPr="00062751">
        <w:rPr>
          <w:sz w:val="28"/>
          <w:szCs w:val="28"/>
        </w:rPr>
        <w:t xml:space="preserve">е превышает нормативный уровень согласно Приказу Минстроя </w:t>
      </w:r>
      <w:r w:rsidRPr="00062751">
        <w:rPr>
          <w:sz w:val="28"/>
          <w:szCs w:val="28"/>
        </w:rPr>
        <w:lastRenderedPageBreak/>
        <w:t>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w:t>
      </w:r>
      <w:r w:rsidRPr="00062751">
        <w:rPr>
          <w:color w:val="000000"/>
          <w:sz w:val="28"/>
          <w:szCs w:val="28"/>
        </w:rPr>
        <w:t>.</w:t>
      </w:r>
    </w:p>
    <w:p w14:paraId="704939F8" w14:textId="77777777" w:rsidR="00062751" w:rsidRPr="00062751" w:rsidRDefault="00062751" w:rsidP="00062751">
      <w:pPr>
        <w:tabs>
          <w:tab w:val="left" w:pos="1134"/>
        </w:tabs>
        <w:ind w:firstLine="709"/>
        <w:jc w:val="both"/>
        <w:rPr>
          <w:color w:val="FF0000"/>
          <w:sz w:val="28"/>
          <w:szCs w:val="28"/>
        </w:rPr>
      </w:pPr>
    </w:p>
    <w:p w14:paraId="4441E3CB" w14:textId="77777777" w:rsidR="00062751" w:rsidRPr="00062751" w:rsidRDefault="00062751" w:rsidP="00062751">
      <w:pPr>
        <w:tabs>
          <w:tab w:val="left" w:pos="1134"/>
        </w:tabs>
        <w:jc w:val="center"/>
        <w:rPr>
          <w:b/>
          <w:sz w:val="32"/>
          <w:szCs w:val="32"/>
          <w:u w:val="single"/>
        </w:rPr>
      </w:pPr>
      <w:r w:rsidRPr="00062751">
        <w:rPr>
          <w:b/>
          <w:sz w:val="32"/>
          <w:szCs w:val="32"/>
          <w:u w:val="single"/>
        </w:rPr>
        <w:t>«Отчисления на социальные нужды от расходов на оплату труда ремонтного персонала»</w:t>
      </w:r>
    </w:p>
    <w:p w14:paraId="2ECCB099" w14:textId="77777777" w:rsidR="00062751" w:rsidRPr="00062751" w:rsidRDefault="00062751" w:rsidP="00062751">
      <w:pPr>
        <w:tabs>
          <w:tab w:val="left" w:pos="1134"/>
        </w:tabs>
        <w:ind w:left="709"/>
        <w:jc w:val="center"/>
        <w:rPr>
          <w:b/>
          <w:sz w:val="16"/>
          <w:szCs w:val="32"/>
          <w:u w:val="single"/>
        </w:rPr>
      </w:pPr>
    </w:p>
    <w:p w14:paraId="7D9FACDA"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71B72E23"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429,30 </w:t>
      </w:r>
      <w:r w:rsidRPr="00062751">
        <w:rPr>
          <w:sz w:val="28"/>
          <w:szCs w:val="28"/>
        </w:rPr>
        <w:t>тыс. руб.</w:t>
      </w:r>
    </w:p>
    <w:p w14:paraId="1B71FA2A"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Расходы по данной статье приняты в размере </w:t>
      </w:r>
      <w:r w:rsidRPr="00062751">
        <w:rPr>
          <w:b/>
          <w:i/>
          <w:sz w:val="28"/>
          <w:szCs w:val="28"/>
        </w:rPr>
        <w:t>369,47</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основании </w:t>
      </w:r>
      <w:r w:rsidRPr="00062751">
        <w:rPr>
          <w:color w:val="000000"/>
          <w:sz w:val="28"/>
          <w:szCs w:val="28"/>
        </w:rPr>
        <w:t xml:space="preserve">ст. 425 Налогового кодекса РФ (часть </w:t>
      </w:r>
      <w:proofErr w:type="gramStart"/>
      <w:r w:rsidRPr="00062751">
        <w:rPr>
          <w:color w:val="000000"/>
          <w:sz w:val="28"/>
          <w:szCs w:val="28"/>
        </w:rPr>
        <w:t xml:space="preserve">вторая)   </w:t>
      </w:r>
      <w:proofErr w:type="gramEnd"/>
      <w:r w:rsidRPr="00062751">
        <w:rPr>
          <w:color w:val="000000"/>
          <w:sz w:val="28"/>
          <w:szCs w:val="28"/>
        </w:rPr>
        <w:t xml:space="preserve">                от 05.08.2000 № 117 – ФЗ (30%), в том числе:</w:t>
      </w:r>
    </w:p>
    <w:p w14:paraId="7E96E410"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7DB82C99"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1D93F447"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xml:space="preserve">- на обязательное медицинское страхование 5,1 %. </w:t>
      </w:r>
    </w:p>
    <w:p w14:paraId="500F03A9"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w:t>
      </w:r>
    </w:p>
    <w:p w14:paraId="6B0C4940" w14:textId="77777777" w:rsidR="00062751" w:rsidRPr="00062751" w:rsidRDefault="00062751" w:rsidP="00062751">
      <w:pPr>
        <w:tabs>
          <w:tab w:val="left" w:pos="1134"/>
        </w:tabs>
        <w:ind w:firstLine="709"/>
        <w:jc w:val="both"/>
        <w:rPr>
          <w:sz w:val="28"/>
          <w:szCs w:val="28"/>
        </w:rPr>
      </w:pPr>
      <w:r w:rsidRPr="00062751">
        <w:rPr>
          <w:sz w:val="28"/>
          <w:szCs w:val="28"/>
        </w:rPr>
        <w:t xml:space="preserve">Общая сумма расходов по статье на 2023 год составила </w:t>
      </w:r>
      <w:r w:rsidRPr="00062751">
        <w:rPr>
          <w:b/>
          <w:i/>
          <w:sz w:val="28"/>
          <w:szCs w:val="28"/>
        </w:rPr>
        <w:t>369,47</w:t>
      </w:r>
      <w:r w:rsidRPr="00062751">
        <w:rPr>
          <w:sz w:val="28"/>
          <w:szCs w:val="28"/>
        </w:rPr>
        <w:t xml:space="preserve"> тыс. руб.</w:t>
      </w:r>
    </w:p>
    <w:p w14:paraId="51631ACE" w14:textId="77777777" w:rsidR="00062751" w:rsidRPr="00062751" w:rsidRDefault="00062751" w:rsidP="00062751">
      <w:pPr>
        <w:tabs>
          <w:tab w:val="left" w:pos="1134"/>
        </w:tabs>
        <w:jc w:val="both"/>
        <w:rPr>
          <w:sz w:val="28"/>
          <w:szCs w:val="28"/>
        </w:rPr>
      </w:pPr>
    </w:p>
    <w:p w14:paraId="620822BB" w14:textId="77777777" w:rsidR="00062751" w:rsidRPr="00062751" w:rsidRDefault="00062751" w:rsidP="00062751">
      <w:pPr>
        <w:tabs>
          <w:tab w:val="left" w:pos="1134"/>
        </w:tabs>
        <w:jc w:val="center"/>
        <w:rPr>
          <w:b/>
          <w:sz w:val="32"/>
          <w:szCs w:val="32"/>
          <w:u w:val="single"/>
        </w:rPr>
      </w:pPr>
      <w:r w:rsidRPr="00062751">
        <w:rPr>
          <w:b/>
          <w:sz w:val="32"/>
          <w:szCs w:val="32"/>
          <w:u w:val="single"/>
        </w:rPr>
        <w:t>«Прочие расходы»</w:t>
      </w:r>
    </w:p>
    <w:p w14:paraId="6D294E3A" w14:textId="77777777" w:rsidR="00062751" w:rsidRPr="00062751" w:rsidRDefault="00062751" w:rsidP="00062751">
      <w:pPr>
        <w:tabs>
          <w:tab w:val="left" w:pos="1134"/>
        </w:tabs>
        <w:ind w:firstLine="709"/>
        <w:jc w:val="center"/>
        <w:rPr>
          <w:color w:val="FF0000"/>
          <w:sz w:val="14"/>
          <w:szCs w:val="28"/>
        </w:rPr>
      </w:pPr>
    </w:p>
    <w:p w14:paraId="64AAEF4B"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0CAB0390"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1499,07 </w:t>
      </w:r>
      <w:r w:rsidRPr="00062751">
        <w:rPr>
          <w:sz w:val="28"/>
          <w:szCs w:val="28"/>
        </w:rPr>
        <w:t xml:space="preserve">тыс. руб., в том числе «Цеховые расходы ремонтного персонала» - 228,15 </w:t>
      </w:r>
      <w:proofErr w:type="spellStart"/>
      <w:r w:rsidRPr="00062751">
        <w:rPr>
          <w:sz w:val="28"/>
          <w:szCs w:val="28"/>
        </w:rPr>
        <w:t>тыс.руб</w:t>
      </w:r>
      <w:proofErr w:type="spellEnd"/>
      <w:r w:rsidRPr="00062751">
        <w:rPr>
          <w:sz w:val="28"/>
          <w:szCs w:val="28"/>
        </w:rPr>
        <w:t xml:space="preserve">., «Транспортные услуги» -                1270,92 </w:t>
      </w:r>
      <w:proofErr w:type="spellStart"/>
      <w:r w:rsidRPr="00062751">
        <w:rPr>
          <w:sz w:val="28"/>
          <w:szCs w:val="28"/>
        </w:rPr>
        <w:t>тыс.руб</w:t>
      </w:r>
      <w:proofErr w:type="spellEnd"/>
      <w:r w:rsidRPr="00062751">
        <w:rPr>
          <w:sz w:val="28"/>
          <w:szCs w:val="28"/>
        </w:rPr>
        <w:t>.</w:t>
      </w:r>
    </w:p>
    <w:p w14:paraId="17B473B2" w14:textId="77777777" w:rsidR="00062751" w:rsidRPr="00062751" w:rsidRDefault="00062751" w:rsidP="00062751">
      <w:pPr>
        <w:ind w:firstLine="720"/>
        <w:jc w:val="both"/>
        <w:rPr>
          <w:sz w:val="28"/>
          <w:szCs w:val="28"/>
        </w:rPr>
      </w:pPr>
    </w:p>
    <w:p w14:paraId="00C738FA" w14:textId="77777777" w:rsidR="00062751" w:rsidRPr="00062751" w:rsidRDefault="00062751" w:rsidP="00062751">
      <w:pPr>
        <w:ind w:firstLine="720"/>
        <w:jc w:val="both"/>
        <w:rPr>
          <w:sz w:val="28"/>
          <w:szCs w:val="28"/>
        </w:rPr>
      </w:pPr>
      <w:r w:rsidRPr="00062751">
        <w:rPr>
          <w:sz w:val="28"/>
          <w:szCs w:val="28"/>
          <w:u w:val="single"/>
        </w:rPr>
        <w:t xml:space="preserve">По статье </w:t>
      </w:r>
      <w:r w:rsidRPr="00062751">
        <w:rPr>
          <w:i/>
          <w:sz w:val="28"/>
          <w:szCs w:val="28"/>
          <w:u w:val="single"/>
        </w:rPr>
        <w:t>«Цеховые расходы ремонтного персонала»</w:t>
      </w:r>
      <w:r w:rsidRPr="00062751">
        <w:rPr>
          <w:sz w:val="28"/>
          <w:szCs w:val="28"/>
        </w:rPr>
        <w:t>:</w:t>
      </w:r>
    </w:p>
    <w:p w14:paraId="75E182F8"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заявлены прочие расходы на нужды ремонтного персонала (расходы на охрану труда).</w:t>
      </w:r>
    </w:p>
    <w:p w14:paraId="676A4E1E"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1657-1772):</w:t>
      </w:r>
    </w:p>
    <w:p w14:paraId="7443BB2C" w14:textId="77777777" w:rsidR="00062751" w:rsidRPr="00062751" w:rsidRDefault="00062751" w:rsidP="00062751">
      <w:pPr>
        <w:ind w:firstLine="720"/>
        <w:jc w:val="both"/>
        <w:rPr>
          <w:sz w:val="28"/>
          <w:szCs w:val="28"/>
        </w:rPr>
      </w:pPr>
      <w:r w:rsidRPr="00062751">
        <w:rPr>
          <w:sz w:val="28"/>
          <w:szCs w:val="28"/>
        </w:rPr>
        <w:t>- расчеты затрат на охрану труда;</w:t>
      </w:r>
    </w:p>
    <w:p w14:paraId="657084DD"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-сальдовая ведомость по счету 20 за 2021 год;</w:t>
      </w:r>
    </w:p>
    <w:p w14:paraId="28A5F21F" w14:textId="77777777" w:rsidR="00062751" w:rsidRPr="00062751" w:rsidRDefault="00062751" w:rsidP="00062751">
      <w:pPr>
        <w:ind w:firstLine="720"/>
        <w:jc w:val="both"/>
        <w:rPr>
          <w:sz w:val="28"/>
          <w:szCs w:val="28"/>
        </w:rPr>
      </w:pPr>
      <w:r w:rsidRPr="00062751">
        <w:rPr>
          <w:sz w:val="28"/>
          <w:szCs w:val="28"/>
        </w:rPr>
        <w:t>- карточка счета 20 за 2021 год;</w:t>
      </w:r>
    </w:p>
    <w:p w14:paraId="01464EF4" w14:textId="77777777" w:rsidR="00062751" w:rsidRPr="00062751" w:rsidRDefault="00062751" w:rsidP="00062751">
      <w:pPr>
        <w:ind w:firstLine="720"/>
        <w:jc w:val="both"/>
        <w:rPr>
          <w:sz w:val="28"/>
          <w:szCs w:val="28"/>
        </w:rPr>
      </w:pPr>
      <w:r w:rsidRPr="00062751">
        <w:rPr>
          <w:sz w:val="28"/>
          <w:szCs w:val="28"/>
        </w:rPr>
        <w:t>- договоры на обучение и поставку спецодежды на 2019 год;</w:t>
      </w:r>
    </w:p>
    <w:p w14:paraId="014FA942" w14:textId="77777777" w:rsidR="00062751" w:rsidRPr="00062751" w:rsidRDefault="00062751" w:rsidP="00062751">
      <w:pPr>
        <w:ind w:firstLine="720"/>
        <w:jc w:val="both"/>
        <w:rPr>
          <w:sz w:val="28"/>
          <w:szCs w:val="28"/>
        </w:rPr>
      </w:pPr>
      <w:r w:rsidRPr="00062751">
        <w:rPr>
          <w:sz w:val="28"/>
          <w:szCs w:val="28"/>
        </w:rPr>
        <w:t>- коммерческие предложения.</w:t>
      </w:r>
    </w:p>
    <w:p w14:paraId="681CE872"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380E4DD8" w14:textId="77777777" w:rsidR="00062751" w:rsidRPr="00062751" w:rsidRDefault="00062751" w:rsidP="00062751">
      <w:pPr>
        <w:ind w:firstLine="720"/>
        <w:jc w:val="both"/>
        <w:rPr>
          <w:b/>
          <w:sz w:val="28"/>
          <w:szCs w:val="28"/>
          <w:u w:val="single"/>
        </w:rPr>
      </w:pPr>
      <w:r w:rsidRPr="00062751">
        <w:rPr>
          <w:sz w:val="28"/>
          <w:szCs w:val="28"/>
        </w:rPr>
        <w:lastRenderedPageBreak/>
        <w:t xml:space="preserve">1) Расчет расходов на охрану труда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17CD1C55" w14:textId="77777777" w:rsidR="00062751" w:rsidRPr="00062751" w:rsidRDefault="00062751" w:rsidP="00062751">
      <w:pPr>
        <w:ind w:firstLine="720"/>
        <w:jc w:val="both"/>
        <w:rPr>
          <w:sz w:val="28"/>
          <w:szCs w:val="28"/>
        </w:rPr>
      </w:pPr>
      <w:r w:rsidRPr="00062751">
        <w:rPr>
          <w:sz w:val="28"/>
          <w:szCs w:val="28"/>
        </w:rPr>
        <w:t>2) Представленные предприятием расчетные таблицы по каждой статье, входящей в состав укрупненной статьи «Охрана труда», сделаны на период 2020 и 2021 годов, что не соответствует плановому периоду регулирования (2023-2027 годы).</w:t>
      </w:r>
    </w:p>
    <w:p w14:paraId="32C49995" w14:textId="77777777" w:rsidR="00062751" w:rsidRPr="00062751" w:rsidRDefault="00062751" w:rsidP="00062751">
      <w:pPr>
        <w:ind w:firstLine="720"/>
        <w:jc w:val="both"/>
        <w:rPr>
          <w:sz w:val="28"/>
          <w:szCs w:val="28"/>
        </w:rPr>
      </w:pPr>
      <w:r w:rsidRPr="00062751">
        <w:rPr>
          <w:sz w:val="28"/>
          <w:szCs w:val="28"/>
        </w:rPr>
        <w:t xml:space="preserve">3) Сумма расходов в представленном предприятием расчете (по форме предприятия) </w:t>
      </w:r>
      <w:r w:rsidRPr="00062751">
        <w:rPr>
          <w:b/>
          <w:sz w:val="28"/>
          <w:szCs w:val="28"/>
          <w:u w:val="single"/>
        </w:rPr>
        <w:t>не соответствует</w:t>
      </w:r>
      <w:r w:rsidRPr="00062751">
        <w:rPr>
          <w:sz w:val="28"/>
          <w:szCs w:val="28"/>
        </w:rPr>
        <w:t xml:space="preserve"> сумме расходов, заявленных организацией в составе необходимой валовой выручки, при расчете тарифов на водоотведение (предложение предприятия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3B44C584" w14:textId="77777777" w:rsidR="00062751" w:rsidRPr="00062751" w:rsidRDefault="00062751" w:rsidP="00062751">
      <w:pPr>
        <w:ind w:firstLine="720"/>
        <w:jc w:val="both"/>
        <w:rPr>
          <w:sz w:val="28"/>
          <w:szCs w:val="28"/>
        </w:rPr>
      </w:pPr>
      <w:r w:rsidRPr="00062751">
        <w:rPr>
          <w:sz w:val="28"/>
          <w:szCs w:val="28"/>
        </w:rPr>
        <w:t xml:space="preserve">4) Договоры на оказание услуг, поставку материалов по охране труда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p>
    <w:p w14:paraId="585A315E" w14:textId="77777777" w:rsidR="00062751" w:rsidRPr="00062751" w:rsidRDefault="00062751" w:rsidP="00062751">
      <w:pPr>
        <w:ind w:firstLine="720"/>
        <w:jc w:val="both"/>
        <w:rPr>
          <w:sz w:val="28"/>
          <w:szCs w:val="28"/>
        </w:rPr>
      </w:pPr>
    </w:p>
    <w:p w14:paraId="1724C9E1"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28.09.2022 № 354 (</w:t>
      </w:r>
      <w:proofErr w:type="spellStart"/>
      <w:r w:rsidRPr="00062751">
        <w:rPr>
          <w:sz w:val="28"/>
          <w:szCs w:val="28"/>
        </w:rPr>
        <w:t>вх</w:t>
      </w:r>
      <w:proofErr w:type="spellEnd"/>
      <w:r w:rsidRPr="00062751">
        <w:rPr>
          <w:sz w:val="28"/>
          <w:szCs w:val="28"/>
        </w:rPr>
        <w:t>. от 03.10.2022 № 5994) представлены скорректированные расчеты расходов на охрану труда.</w:t>
      </w:r>
    </w:p>
    <w:p w14:paraId="79617156" w14:textId="77777777" w:rsidR="00062751" w:rsidRPr="00062751" w:rsidRDefault="00062751" w:rsidP="00062751">
      <w:pPr>
        <w:ind w:firstLine="720"/>
        <w:jc w:val="both"/>
        <w:rPr>
          <w:sz w:val="28"/>
          <w:szCs w:val="28"/>
        </w:rPr>
      </w:pPr>
      <w:r w:rsidRPr="00062751">
        <w:rPr>
          <w:sz w:val="28"/>
          <w:szCs w:val="28"/>
        </w:rPr>
        <w:t xml:space="preserve">При этом договоры на плановый период (2023-2027 годы) предприятием </w:t>
      </w:r>
      <w:r w:rsidRPr="00062751">
        <w:rPr>
          <w:b/>
          <w:sz w:val="28"/>
          <w:szCs w:val="28"/>
          <w:u w:val="single"/>
        </w:rPr>
        <w:t>не представлены</w:t>
      </w:r>
      <w:r w:rsidRPr="00062751">
        <w:rPr>
          <w:sz w:val="28"/>
          <w:szCs w:val="28"/>
        </w:rPr>
        <w:t xml:space="preserve">, несмотря на письменный запрос регулятора (исх. от 13.05.2022 № М-10-79/1624-02). </w:t>
      </w:r>
    </w:p>
    <w:p w14:paraId="2A45DDB7"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5557777E"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178FF797"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091A1508" w14:textId="77777777" w:rsidR="00062751" w:rsidRPr="00062751" w:rsidRDefault="00062751" w:rsidP="00062751">
      <w:pPr>
        <w:ind w:firstLine="720"/>
        <w:jc w:val="both"/>
        <w:rPr>
          <w:sz w:val="28"/>
          <w:szCs w:val="28"/>
        </w:rPr>
      </w:pPr>
    </w:p>
    <w:p w14:paraId="48A577B9"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0EEEC74E"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как средневзвешенное значение фактических расходов на охрану труда МКП НГО «ВКХ» за 2019-2021 годы по данным предприятия (6,67 </w:t>
      </w:r>
      <w:proofErr w:type="spellStart"/>
      <w:r w:rsidRPr="00062751">
        <w:rPr>
          <w:sz w:val="28"/>
          <w:szCs w:val="28"/>
        </w:rPr>
        <w:t>тыс.руб</w:t>
      </w:r>
      <w:proofErr w:type="spellEnd"/>
      <w:r w:rsidRPr="00062751">
        <w:rPr>
          <w:sz w:val="28"/>
          <w:szCs w:val="28"/>
        </w:rPr>
        <w:t xml:space="preserve">.). Расчет представлен в Таблице 30         </w:t>
      </w:r>
    </w:p>
    <w:p w14:paraId="7960BFAB" w14:textId="77777777" w:rsidR="00062751" w:rsidRPr="00062751" w:rsidRDefault="00062751" w:rsidP="00062751">
      <w:pPr>
        <w:ind w:firstLine="720"/>
        <w:jc w:val="both"/>
        <w:rPr>
          <w:sz w:val="28"/>
          <w:szCs w:val="28"/>
        </w:rPr>
      </w:pPr>
      <w:r w:rsidRPr="00062751">
        <w:rPr>
          <w:sz w:val="28"/>
          <w:szCs w:val="28"/>
        </w:rPr>
        <w:t xml:space="preserve">                                                                                            Таблица 30</w:t>
      </w:r>
    </w:p>
    <w:p w14:paraId="0FA5F624" w14:textId="77777777" w:rsidR="00062751" w:rsidRPr="00062751" w:rsidRDefault="00062751" w:rsidP="00062751">
      <w:pPr>
        <w:jc w:val="center"/>
        <w:rPr>
          <w:sz w:val="28"/>
          <w:szCs w:val="28"/>
        </w:rPr>
      </w:pPr>
      <w:r w:rsidRPr="00062751">
        <w:rPr>
          <w:noProof/>
        </w:rPr>
        <w:lastRenderedPageBreak/>
        <w:drawing>
          <wp:inline distT="0" distB="0" distL="0" distR="0" wp14:anchorId="29A16F81" wp14:editId="313F829B">
            <wp:extent cx="4876800" cy="98044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876800" cy="980440"/>
                    </a:xfrm>
                    <a:prstGeom prst="rect">
                      <a:avLst/>
                    </a:prstGeom>
                    <a:noFill/>
                    <a:ln>
                      <a:noFill/>
                    </a:ln>
                  </pic:spPr>
                </pic:pic>
              </a:graphicData>
            </a:graphic>
          </wp:inline>
        </w:drawing>
      </w:r>
    </w:p>
    <w:p w14:paraId="6CE06FA8" w14:textId="77777777" w:rsidR="00062751" w:rsidRPr="00062751" w:rsidRDefault="00062751" w:rsidP="00062751">
      <w:pPr>
        <w:ind w:firstLine="720"/>
        <w:jc w:val="both"/>
        <w:rPr>
          <w:sz w:val="28"/>
          <w:szCs w:val="28"/>
        </w:rPr>
      </w:pPr>
    </w:p>
    <w:p w14:paraId="79288327" w14:textId="77777777" w:rsidR="00062751" w:rsidRPr="00062751" w:rsidRDefault="00062751" w:rsidP="00062751">
      <w:pPr>
        <w:ind w:firstLine="720"/>
        <w:jc w:val="both"/>
        <w:rPr>
          <w:sz w:val="28"/>
          <w:szCs w:val="28"/>
        </w:rPr>
      </w:pPr>
      <w:r w:rsidRPr="00062751">
        <w:rPr>
          <w:color w:val="000000"/>
          <w:sz w:val="28"/>
          <w:szCs w:val="28"/>
        </w:rPr>
        <w:t>К полученному значению регулятором применены ИПЦ Минэкономразвития России 113,9% на 2022 год и 106% на 2023 год</w:t>
      </w:r>
      <w:r w:rsidRPr="00062751">
        <w:rPr>
          <w:sz w:val="28"/>
          <w:szCs w:val="28"/>
        </w:rPr>
        <w:t>.</w:t>
      </w:r>
    </w:p>
    <w:p w14:paraId="223C6A94"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8,05</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02D1698A" w14:textId="77777777" w:rsidR="00062751" w:rsidRPr="00062751" w:rsidRDefault="00062751" w:rsidP="00062751">
      <w:pPr>
        <w:tabs>
          <w:tab w:val="left" w:pos="1134"/>
        </w:tabs>
        <w:ind w:firstLine="709"/>
        <w:jc w:val="both"/>
        <w:rPr>
          <w:sz w:val="28"/>
          <w:szCs w:val="28"/>
        </w:rPr>
      </w:pPr>
    </w:p>
    <w:p w14:paraId="36CA8855" w14:textId="77777777" w:rsidR="00062751" w:rsidRPr="00062751" w:rsidRDefault="00062751" w:rsidP="00062751">
      <w:pPr>
        <w:ind w:firstLine="720"/>
        <w:jc w:val="both"/>
        <w:rPr>
          <w:sz w:val="28"/>
          <w:szCs w:val="28"/>
        </w:rPr>
      </w:pPr>
      <w:r w:rsidRPr="00062751">
        <w:rPr>
          <w:sz w:val="28"/>
          <w:szCs w:val="28"/>
          <w:u w:val="single"/>
        </w:rPr>
        <w:t xml:space="preserve">По статье </w:t>
      </w:r>
      <w:r w:rsidRPr="00062751">
        <w:rPr>
          <w:i/>
          <w:sz w:val="28"/>
          <w:szCs w:val="28"/>
          <w:u w:val="single"/>
        </w:rPr>
        <w:t>«Транспортные услуги»</w:t>
      </w:r>
      <w:r w:rsidRPr="00062751">
        <w:rPr>
          <w:sz w:val="28"/>
          <w:szCs w:val="28"/>
        </w:rPr>
        <w:t>:</w:t>
      </w:r>
    </w:p>
    <w:p w14:paraId="12DCFD60"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2019-2040):</w:t>
      </w:r>
    </w:p>
    <w:p w14:paraId="42F103D9" w14:textId="77777777" w:rsidR="00062751" w:rsidRPr="00062751" w:rsidRDefault="00062751" w:rsidP="00062751">
      <w:pPr>
        <w:ind w:firstLine="720"/>
        <w:jc w:val="both"/>
        <w:rPr>
          <w:sz w:val="28"/>
          <w:szCs w:val="28"/>
        </w:rPr>
      </w:pPr>
      <w:r w:rsidRPr="00062751">
        <w:rPr>
          <w:sz w:val="28"/>
          <w:szCs w:val="28"/>
        </w:rPr>
        <w:t>- расчеты затрат на транспортные услуги (по форме предприятия);</w:t>
      </w:r>
    </w:p>
    <w:p w14:paraId="332D699C" w14:textId="77777777" w:rsidR="00062751" w:rsidRPr="00062751" w:rsidRDefault="00062751" w:rsidP="00062751">
      <w:pPr>
        <w:ind w:firstLine="720"/>
        <w:jc w:val="both"/>
        <w:rPr>
          <w:sz w:val="28"/>
          <w:szCs w:val="28"/>
        </w:rPr>
      </w:pPr>
      <w:r w:rsidRPr="00062751">
        <w:rPr>
          <w:sz w:val="28"/>
          <w:szCs w:val="28"/>
        </w:rPr>
        <w:t xml:space="preserve">- справочные расчеты потребности в </w:t>
      </w:r>
      <w:proofErr w:type="spellStart"/>
      <w:proofErr w:type="gramStart"/>
      <w:r w:rsidRPr="00062751">
        <w:rPr>
          <w:sz w:val="28"/>
          <w:szCs w:val="28"/>
        </w:rPr>
        <w:t>спец.технике</w:t>
      </w:r>
      <w:proofErr w:type="spellEnd"/>
      <w:proofErr w:type="gramEnd"/>
      <w:r w:rsidRPr="00062751">
        <w:rPr>
          <w:sz w:val="28"/>
          <w:szCs w:val="28"/>
        </w:rPr>
        <w:t>;</w:t>
      </w:r>
    </w:p>
    <w:p w14:paraId="70394DFA" w14:textId="77777777" w:rsidR="00062751" w:rsidRPr="00062751" w:rsidRDefault="00062751" w:rsidP="00062751">
      <w:pPr>
        <w:ind w:firstLine="720"/>
        <w:jc w:val="both"/>
        <w:rPr>
          <w:b/>
          <w:sz w:val="28"/>
          <w:szCs w:val="28"/>
          <w:u w:val="single"/>
        </w:rPr>
      </w:pPr>
      <w:r w:rsidRPr="00062751">
        <w:rPr>
          <w:sz w:val="28"/>
          <w:szCs w:val="28"/>
        </w:rPr>
        <w:t>- прейскурант цен ООО «Транзит-Б».</w:t>
      </w:r>
      <w:r w:rsidRPr="00062751">
        <w:rPr>
          <w:b/>
          <w:sz w:val="28"/>
          <w:szCs w:val="28"/>
          <w:u w:val="single"/>
        </w:rPr>
        <w:t xml:space="preserve"> </w:t>
      </w:r>
    </w:p>
    <w:p w14:paraId="61715486" w14:textId="77777777" w:rsidR="00062751" w:rsidRPr="00062751" w:rsidRDefault="00062751" w:rsidP="00062751">
      <w:pPr>
        <w:ind w:firstLine="720"/>
        <w:jc w:val="both"/>
        <w:rPr>
          <w:sz w:val="28"/>
          <w:szCs w:val="28"/>
        </w:rPr>
      </w:pPr>
    </w:p>
    <w:p w14:paraId="53C47750" w14:textId="77777777" w:rsidR="00062751" w:rsidRPr="00062751" w:rsidRDefault="00062751" w:rsidP="00062751">
      <w:pPr>
        <w:ind w:firstLine="720"/>
        <w:jc w:val="both"/>
        <w:rPr>
          <w:sz w:val="28"/>
          <w:szCs w:val="28"/>
        </w:rPr>
      </w:pPr>
      <w:r w:rsidRPr="00062751">
        <w:rPr>
          <w:sz w:val="28"/>
          <w:szCs w:val="28"/>
        </w:rPr>
        <w:t xml:space="preserve">Фактические расходы по данной статье за 2019-2021 годы на предприятии </w:t>
      </w:r>
      <w:r w:rsidRPr="00062751">
        <w:rPr>
          <w:b/>
          <w:sz w:val="28"/>
          <w:szCs w:val="28"/>
          <w:u w:val="single"/>
        </w:rPr>
        <w:t>отсутствуют</w:t>
      </w:r>
      <w:r w:rsidRPr="00062751">
        <w:rPr>
          <w:sz w:val="28"/>
          <w:szCs w:val="28"/>
        </w:rPr>
        <w:t>, что подтверждается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-сальдовые ведомости по счету 20). </w:t>
      </w:r>
    </w:p>
    <w:p w14:paraId="332221B6"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3F74214D" w14:textId="77777777" w:rsidR="00062751" w:rsidRPr="00062751" w:rsidRDefault="00062751" w:rsidP="00062751">
      <w:pPr>
        <w:ind w:firstLine="720"/>
        <w:jc w:val="both"/>
        <w:rPr>
          <w:sz w:val="28"/>
          <w:szCs w:val="28"/>
        </w:rPr>
      </w:pPr>
      <w:r w:rsidRPr="00062751">
        <w:rPr>
          <w:sz w:val="28"/>
          <w:szCs w:val="28"/>
        </w:rPr>
        <w:t xml:space="preserve">1)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652E6D2C" w14:textId="77777777" w:rsidR="00062751" w:rsidRPr="00062751" w:rsidRDefault="00062751" w:rsidP="00062751">
      <w:pPr>
        <w:ind w:firstLine="720"/>
        <w:jc w:val="both"/>
        <w:rPr>
          <w:sz w:val="28"/>
          <w:szCs w:val="28"/>
        </w:rPr>
      </w:pPr>
      <w:r w:rsidRPr="00062751">
        <w:rPr>
          <w:sz w:val="28"/>
          <w:szCs w:val="28"/>
        </w:rPr>
        <w:t xml:space="preserve">2) Обоснование необходимости включения расходов по вышеуказанной статье при отсутствии фактического несения затрат по итогу 2019-2021 гг. предприятием в материалах тарифного дела </w:t>
      </w:r>
      <w:r w:rsidRPr="00062751">
        <w:rPr>
          <w:b/>
          <w:sz w:val="28"/>
          <w:szCs w:val="28"/>
          <w:u w:val="single"/>
        </w:rPr>
        <w:t>не представлено</w:t>
      </w:r>
      <w:r w:rsidRPr="00062751">
        <w:rPr>
          <w:sz w:val="28"/>
          <w:szCs w:val="28"/>
        </w:rPr>
        <w:t>. При условии, что на 2019 год данные расходы были учтены регулятором в составе необходимой валовой выручки.</w:t>
      </w:r>
    </w:p>
    <w:p w14:paraId="411F27E5" w14:textId="77777777" w:rsidR="00062751" w:rsidRPr="00062751" w:rsidRDefault="00062751" w:rsidP="00062751">
      <w:pPr>
        <w:ind w:firstLine="720"/>
        <w:jc w:val="both"/>
        <w:rPr>
          <w:sz w:val="28"/>
          <w:szCs w:val="28"/>
        </w:rPr>
      </w:pPr>
      <w:r w:rsidRPr="00062751">
        <w:rPr>
          <w:sz w:val="28"/>
          <w:szCs w:val="28"/>
        </w:rPr>
        <w:t xml:space="preserve">3) Расчет предприятия на плановый период </w:t>
      </w:r>
      <w:r w:rsidRPr="00062751">
        <w:rPr>
          <w:b/>
          <w:sz w:val="28"/>
          <w:szCs w:val="28"/>
          <w:u w:val="single"/>
        </w:rPr>
        <w:t>завышен и выполнен некорректно</w:t>
      </w:r>
      <w:r w:rsidRPr="00062751">
        <w:rPr>
          <w:sz w:val="28"/>
          <w:szCs w:val="28"/>
        </w:rPr>
        <w:t>. Так, в составе расходов на транспортные услуги предприятие предлагает принять к учету, в том числе, расходы, связанные с использованием транспорта для проведения лабораторных анализов и аварийно-восстановительных работ. Вместе с тем, для выполнения лабораторных анализов и аварийно-восстановительных работ МКП НГО «ВКХ» планирует пользоваться услугами сторонних организаций – ООО «</w:t>
      </w:r>
      <w:proofErr w:type="spellStart"/>
      <w:r w:rsidRPr="00062751">
        <w:rPr>
          <w:sz w:val="28"/>
          <w:szCs w:val="28"/>
        </w:rPr>
        <w:t>Акватест</w:t>
      </w:r>
      <w:proofErr w:type="spellEnd"/>
      <w:r w:rsidRPr="00062751">
        <w:rPr>
          <w:sz w:val="28"/>
          <w:szCs w:val="28"/>
        </w:rPr>
        <w:t>» и ООО «Водоканал», в стоимость услуг которых уже входит использование собственного транспорта.</w:t>
      </w:r>
    </w:p>
    <w:p w14:paraId="634A6025"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 основании вышеизложенного, проанализировав все, имеющиеся в его распоряжении сведения и источники информации, регулятор приходит к выводу, что </w:t>
      </w:r>
      <w:r w:rsidRPr="00062751">
        <w:rPr>
          <w:rFonts w:eastAsia="Calibri"/>
          <w:b/>
          <w:sz w:val="28"/>
          <w:szCs w:val="28"/>
          <w:lang w:eastAsia="en-US"/>
        </w:rPr>
        <w:t>предприятием не был доказан</w:t>
      </w:r>
      <w:r w:rsidRPr="00062751">
        <w:rPr>
          <w:rFonts w:eastAsia="Calibri"/>
          <w:sz w:val="28"/>
          <w:szCs w:val="28"/>
          <w:lang w:eastAsia="en-US"/>
        </w:rPr>
        <w:t xml:space="preserve"> </w:t>
      </w:r>
      <w:r w:rsidRPr="00062751">
        <w:rPr>
          <w:rFonts w:eastAsia="Calibri"/>
          <w:sz w:val="28"/>
          <w:szCs w:val="28"/>
          <w:u w:val="single"/>
          <w:lang w:eastAsia="en-US"/>
        </w:rPr>
        <w:t>факт несения расходов</w:t>
      </w:r>
      <w:r w:rsidRPr="00062751">
        <w:rPr>
          <w:rFonts w:eastAsia="Calibri"/>
          <w:sz w:val="28"/>
          <w:szCs w:val="28"/>
          <w:lang w:eastAsia="en-US"/>
        </w:rPr>
        <w:t xml:space="preserve"> по данной статье за 2019-2021 годы (несмотря на то, что в плане 2019 года расходы по </w:t>
      </w:r>
      <w:r w:rsidRPr="00062751">
        <w:rPr>
          <w:rFonts w:eastAsia="Calibri"/>
          <w:sz w:val="28"/>
          <w:szCs w:val="28"/>
          <w:lang w:eastAsia="en-US"/>
        </w:rPr>
        <w:lastRenderedPageBreak/>
        <w:t xml:space="preserve">данной статье были предусмотрены регулятором), как и </w:t>
      </w:r>
      <w:r w:rsidRPr="00062751">
        <w:rPr>
          <w:rFonts w:eastAsia="Calibri"/>
          <w:b/>
          <w:sz w:val="28"/>
          <w:szCs w:val="28"/>
          <w:lang w:eastAsia="en-US"/>
        </w:rPr>
        <w:t>не было доказано и документально подтверждено намерение использовать транспортные услуги сторонних организаций в плановом периоде 2023-2027 гг</w:t>
      </w:r>
      <w:r w:rsidRPr="00062751">
        <w:rPr>
          <w:rFonts w:eastAsia="Calibri"/>
          <w:sz w:val="28"/>
          <w:szCs w:val="28"/>
          <w:lang w:eastAsia="en-US"/>
        </w:rPr>
        <w:t xml:space="preserve">. (расчет выполнен некорректно, отсутствуют договоры, обоснование заявленной стоимости и иные обосновывающие документы). </w:t>
      </w:r>
    </w:p>
    <w:p w14:paraId="3757511F" w14:textId="77777777" w:rsidR="00062751" w:rsidRPr="00062751" w:rsidRDefault="00062751" w:rsidP="00062751">
      <w:pPr>
        <w:autoSpaceDE w:val="0"/>
        <w:autoSpaceDN w:val="0"/>
        <w:adjustRightInd w:val="0"/>
        <w:ind w:firstLine="720"/>
        <w:jc w:val="both"/>
        <w:rPr>
          <w:sz w:val="28"/>
          <w:szCs w:val="28"/>
        </w:rPr>
      </w:pPr>
    </w:p>
    <w:p w14:paraId="2BCFD865"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Согласно п. 30 Правил орган регулирования тарифов </w:t>
      </w:r>
      <w:r w:rsidRPr="00062751">
        <w:rPr>
          <w:b/>
          <w:sz w:val="28"/>
          <w:szCs w:val="28"/>
          <w:u w:val="single"/>
        </w:rPr>
        <w:t>отказывает</w:t>
      </w:r>
      <w:r w:rsidRPr="00062751">
        <w:rPr>
          <w:sz w:val="28"/>
          <w:szCs w:val="28"/>
        </w:rPr>
        <w:t xml:space="preserve"> регулируемой организации </w:t>
      </w:r>
      <w:r w:rsidRPr="00062751">
        <w:rPr>
          <w:b/>
          <w:sz w:val="28"/>
          <w:szCs w:val="28"/>
        </w:rPr>
        <w:t>во включении в тарифы отдельных расходов</w:t>
      </w:r>
      <w:r w:rsidRPr="00062751">
        <w:rPr>
          <w:sz w:val="28"/>
          <w:szCs w:val="28"/>
        </w:rPr>
        <w:t xml:space="preserve">, предложенных регулируемой организацией, в случае </w:t>
      </w:r>
      <w:r w:rsidRPr="00062751">
        <w:rPr>
          <w:b/>
          <w:sz w:val="28"/>
          <w:szCs w:val="28"/>
        </w:rPr>
        <w:t>если экономическая обоснованность таких расходов</w:t>
      </w:r>
      <w:r w:rsidRPr="00062751">
        <w:rPr>
          <w:sz w:val="28"/>
          <w:szCs w:val="28"/>
        </w:rPr>
        <w:t xml:space="preserve"> в соответствии с </w:t>
      </w:r>
      <w:hyperlink r:id="rId259" w:history="1">
        <w:r w:rsidRPr="00062751">
          <w:rPr>
            <w:sz w:val="28"/>
            <w:szCs w:val="28"/>
          </w:rPr>
          <w:t>основами</w:t>
        </w:r>
      </w:hyperlink>
      <w:r w:rsidRPr="00062751">
        <w:rPr>
          <w:sz w:val="28"/>
          <w:szCs w:val="28"/>
        </w:rPr>
        <w:t xml:space="preserve"> ценообразования и методическими указаниями </w:t>
      </w:r>
      <w:r w:rsidRPr="00062751">
        <w:rPr>
          <w:b/>
          <w:sz w:val="28"/>
          <w:szCs w:val="28"/>
          <w:u w:val="single"/>
        </w:rPr>
        <w:t>не подтверждена</w:t>
      </w:r>
      <w:r w:rsidRPr="00062751">
        <w:rPr>
          <w:sz w:val="28"/>
          <w:szCs w:val="28"/>
        </w:rPr>
        <w:t>.</w:t>
      </w:r>
    </w:p>
    <w:p w14:paraId="5FAD7521"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062751">
        <w:rPr>
          <w:b/>
          <w:sz w:val="28"/>
          <w:szCs w:val="28"/>
          <w:u w:val="single"/>
        </w:rPr>
        <w:t>отклонить</w:t>
      </w:r>
      <w:r w:rsidRPr="00062751">
        <w:rPr>
          <w:sz w:val="28"/>
          <w:szCs w:val="28"/>
        </w:rPr>
        <w:t xml:space="preserve"> заявленную предприятием сумму расходов на оказание автотранспортных услуг </w:t>
      </w:r>
      <w:r w:rsidRPr="00062751">
        <w:rPr>
          <w:color w:val="000000"/>
          <w:sz w:val="28"/>
          <w:szCs w:val="28"/>
        </w:rPr>
        <w:t>на 2023 год на основании п. 30 Правил.</w:t>
      </w:r>
    </w:p>
    <w:p w14:paraId="1C73560C" w14:textId="77777777" w:rsidR="00062751" w:rsidRPr="00062751" w:rsidRDefault="00062751" w:rsidP="00062751">
      <w:pPr>
        <w:tabs>
          <w:tab w:val="left" w:pos="1134"/>
        </w:tabs>
        <w:jc w:val="center"/>
        <w:rPr>
          <w:b/>
          <w:sz w:val="32"/>
          <w:szCs w:val="32"/>
          <w:u w:val="single"/>
        </w:rPr>
      </w:pPr>
    </w:p>
    <w:p w14:paraId="0FB8C2C9" w14:textId="77777777" w:rsidR="00062751" w:rsidRPr="00062751" w:rsidRDefault="00062751" w:rsidP="00062751">
      <w:pPr>
        <w:tabs>
          <w:tab w:val="left" w:pos="1134"/>
        </w:tabs>
        <w:jc w:val="center"/>
        <w:rPr>
          <w:b/>
          <w:sz w:val="32"/>
          <w:szCs w:val="32"/>
          <w:u w:val="single"/>
        </w:rPr>
      </w:pPr>
      <w:r w:rsidRPr="00062751">
        <w:rPr>
          <w:b/>
          <w:sz w:val="32"/>
          <w:szCs w:val="32"/>
          <w:u w:val="single"/>
        </w:rPr>
        <w:t>«Административные расходы»</w:t>
      </w:r>
    </w:p>
    <w:p w14:paraId="3E1543E1" w14:textId="77777777" w:rsidR="00062751" w:rsidRPr="00062751" w:rsidRDefault="00062751" w:rsidP="00062751">
      <w:pPr>
        <w:tabs>
          <w:tab w:val="left" w:pos="1134"/>
        </w:tabs>
        <w:jc w:val="both"/>
        <w:rPr>
          <w:szCs w:val="28"/>
        </w:rPr>
      </w:pPr>
    </w:p>
    <w:p w14:paraId="50D9E4AE" w14:textId="77777777" w:rsidR="00062751" w:rsidRPr="00062751" w:rsidRDefault="00062751" w:rsidP="00062751">
      <w:pPr>
        <w:tabs>
          <w:tab w:val="left" w:pos="1134"/>
        </w:tabs>
        <w:jc w:val="center"/>
        <w:rPr>
          <w:b/>
          <w:sz w:val="32"/>
          <w:szCs w:val="32"/>
          <w:u w:val="single"/>
        </w:rPr>
      </w:pPr>
      <w:r w:rsidRPr="00062751">
        <w:rPr>
          <w:b/>
          <w:sz w:val="32"/>
          <w:szCs w:val="32"/>
          <w:u w:val="single"/>
        </w:rPr>
        <w:t>«Заработная плата административно-управленческого персонала»</w:t>
      </w:r>
    </w:p>
    <w:p w14:paraId="5226CE29" w14:textId="77777777" w:rsidR="00062751" w:rsidRPr="00062751" w:rsidRDefault="00062751" w:rsidP="00062751">
      <w:pPr>
        <w:tabs>
          <w:tab w:val="left" w:pos="1134"/>
        </w:tabs>
        <w:jc w:val="center"/>
        <w:rPr>
          <w:sz w:val="14"/>
          <w:szCs w:val="16"/>
        </w:rPr>
      </w:pPr>
    </w:p>
    <w:p w14:paraId="35BFEAC3"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1E9E1BF3"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3131,81 </w:t>
      </w:r>
      <w:r w:rsidRPr="00062751">
        <w:rPr>
          <w:sz w:val="28"/>
          <w:szCs w:val="28"/>
        </w:rPr>
        <w:t xml:space="preserve">тыс. руб. при численности </w:t>
      </w:r>
      <w:r w:rsidRPr="00062751">
        <w:rPr>
          <w:b/>
          <w:i/>
          <w:sz w:val="28"/>
          <w:szCs w:val="28"/>
        </w:rPr>
        <w:t xml:space="preserve">5,77 </w:t>
      </w:r>
      <w:r w:rsidRPr="00062751">
        <w:rPr>
          <w:sz w:val="28"/>
          <w:szCs w:val="28"/>
        </w:rPr>
        <w:t xml:space="preserve">человек и среднемесячной заработной плате </w:t>
      </w:r>
      <w:r w:rsidRPr="00062751">
        <w:rPr>
          <w:b/>
          <w:i/>
          <w:sz w:val="28"/>
          <w:szCs w:val="28"/>
        </w:rPr>
        <w:t xml:space="preserve">45231,22 </w:t>
      </w:r>
      <w:r w:rsidRPr="00062751">
        <w:rPr>
          <w:sz w:val="28"/>
          <w:szCs w:val="28"/>
        </w:rPr>
        <w:t>руб./чел./мес.</w:t>
      </w:r>
    </w:p>
    <w:p w14:paraId="32A2FC57"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31B75EE3"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62BFF6AA"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7966CD8B"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77E83C03" w14:textId="77777777" w:rsidR="00062751" w:rsidRPr="00062751" w:rsidRDefault="00062751" w:rsidP="00062751">
      <w:pPr>
        <w:tabs>
          <w:tab w:val="left" w:pos="1134"/>
        </w:tabs>
        <w:ind w:firstLine="709"/>
        <w:jc w:val="both"/>
        <w:rPr>
          <w:sz w:val="28"/>
          <w:szCs w:val="28"/>
        </w:rPr>
      </w:pPr>
      <w:r w:rsidRPr="00062751">
        <w:rPr>
          <w:sz w:val="28"/>
          <w:szCs w:val="28"/>
        </w:rPr>
        <w:t>- расчет плановой и нормативной численности и фонда оплаты труда на 2023 год;</w:t>
      </w:r>
    </w:p>
    <w:p w14:paraId="23533C4C"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4B3CF72A"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7CE2F200"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296AF1D9" w14:textId="77777777" w:rsidR="00062751" w:rsidRPr="00062751" w:rsidRDefault="00062751" w:rsidP="00062751">
      <w:pPr>
        <w:tabs>
          <w:tab w:val="left" w:pos="1134"/>
        </w:tabs>
        <w:ind w:firstLine="709"/>
        <w:jc w:val="both"/>
        <w:rPr>
          <w:sz w:val="28"/>
          <w:szCs w:val="28"/>
        </w:rPr>
      </w:pPr>
      <w:r w:rsidRPr="00062751">
        <w:rPr>
          <w:sz w:val="28"/>
          <w:szCs w:val="28"/>
        </w:rPr>
        <w:t>- отраслевое тарифное соглашение в ЖКХ Российской Федерации на 2017-2019 годы.</w:t>
      </w:r>
    </w:p>
    <w:p w14:paraId="06CCD173" w14:textId="77777777" w:rsidR="00062751" w:rsidRPr="00062751" w:rsidRDefault="00062751" w:rsidP="00062751">
      <w:pPr>
        <w:tabs>
          <w:tab w:val="left" w:pos="709"/>
        </w:tabs>
        <w:jc w:val="both"/>
        <w:rPr>
          <w:sz w:val="28"/>
          <w:szCs w:val="28"/>
        </w:rPr>
      </w:pPr>
      <w:r w:rsidRPr="00062751">
        <w:rPr>
          <w:sz w:val="28"/>
          <w:szCs w:val="28"/>
        </w:rPr>
        <w:tab/>
      </w:r>
    </w:p>
    <w:p w14:paraId="7A8BE46B" w14:textId="77777777" w:rsidR="00062751" w:rsidRPr="00062751" w:rsidRDefault="00062751" w:rsidP="00062751">
      <w:pPr>
        <w:tabs>
          <w:tab w:val="left" w:pos="709"/>
        </w:tabs>
        <w:jc w:val="both"/>
        <w:rPr>
          <w:sz w:val="28"/>
          <w:szCs w:val="28"/>
        </w:rPr>
      </w:pP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26). При этом расходы, отраженные в шаблоне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 не находят своего отражения в представленной ОСВ по счету 26.</w:t>
      </w:r>
    </w:p>
    <w:p w14:paraId="63C6CD30" w14:textId="77777777" w:rsidR="00062751" w:rsidRPr="00062751" w:rsidRDefault="00062751" w:rsidP="00062751">
      <w:pPr>
        <w:tabs>
          <w:tab w:val="left" w:pos="709"/>
        </w:tabs>
        <w:jc w:val="both"/>
        <w:rPr>
          <w:sz w:val="28"/>
          <w:szCs w:val="28"/>
        </w:rPr>
      </w:pPr>
      <w:r w:rsidRPr="00062751">
        <w:rPr>
          <w:sz w:val="28"/>
          <w:szCs w:val="28"/>
        </w:rPr>
        <w:lastRenderedPageBreak/>
        <w:tab/>
      </w:r>
    </w:p>
    <w:p w14:paraId="5CBA8F11" w14:textId="77777777" w:rsidR="00062751" w:rsidRPr="00062751" w:rsidRDefault="00062751" w:rsidP="00062751">
      <w:pPr>
        <w:tabs>
          <w:tab w:val="left" w:pos="709"/>
        </w:tabs>
        <w:jc w:val="both"/>
        <w:rPr>
          <w:sz w:val="28"/>
          <w:szCs w:val="28"/>
        </w:rPr>
      </w:pPr>
      <w:r w:rsidRPr="00062751">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7C0F56D7"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738363DF"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w:t>
      </w:r>
      <w:proofErr w:type="gramStart"/>
      <w:r w:rsidRPr="00062751">
        <w:rPr>
          <w:sz w:val="28"/>
          <w:szCs w:val="28"/>
        </w:rPr>
        <w:t>-  в</w:t>
      </w:r>
      <w:proofErr w:type="gramEnd"/>
      <w:r w:rsidRPr="00062751">
        <w:rPr>
          <w:sz w:val="28"/>
          <w:szCs w:val="28"/>
        </w:rPr>
        <w:t xml:space="preserve">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129B6643"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6EAEE2B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463D7B06"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Также </w:t>
      </w:r>
      <w:r w:rsidRPr="00062751">
        <w:rPr>
          <w:sz w:val="28"/>
          <w:szCs w:val="28"/>
          <w:u w:val="single"/>
        </w:rPr>
        <w:t>необходимо отметить</w:t>
      </w:r>
      <w:r w:rsidRPr="00062751">
        <w:rPr>
          <w:sz w:val="28"/>
          <w:szCs w:val="28"/>
        </w:rPr>
        <w:t>, что регулятором скорректирована заработная плата директора. Уровень оплаты труда директора принят в соответствии с Приказом КУМИ г. Новокузнецка от 03.09.2019 № 555 (том 1 стр. 122) и представленным трудовым договором (том 1 стр. 124-129). Согласно данным документам, оклад директора установлен в размере 18800 руб./мес. Из дополнительных выплат предусмотрены доплата за стаж в размере 30% и районный коэффициент в размере 30%. В части премий в трудовом договоре отражено, что премия по итогам работы за месяц устанавливается на основании решения Комитета ЖКХ администрации                  г. Новокузнецка. Документы об утверждении премий директору в материалах тарифного дела не представлены.</w:t>
      </w:r>
    </w:p>
    <w:p w14:paraId="3FA57384" w14:textId="77777777" w:rsidR="00062751" w:rsidRPr="00062751" w:rsidRDefault="00062751" w:rsidP="00062751">
      <w:pPr>
        <w:tabs>
          <w:tab w:val="left" w:pos="709"/>
        </w:tabs>
        <w:jc w:val="both"/>
        <w:rPr>
          <w:sz w:val="28"/>
          <w:szCs w:val="28"/>
        </w:rPr>
      </w:pPr>
    </w:p>
    <w:p w14:paraId="494D5CBA" w14:textId="77777777" w:rsidR="00062751" w:rsidRPr="00062751" w:rsidRDefault="00062751" w:rsidP="00062751">
      <w:pPr>
        <w:tabs>
          <w:tab w:val="left" w:pos="1134"/>
        </w:tabs>
        <w:ind w:firstLine="709"/>
        <w:jc w:val="both"/>
        <w:rPr>
          <w:color w:val="000000"/>
          <w:sz w:val="28"/>
          <w:szCs w:val="28"/>
        </w:rPr>
      </w:pPr>
      <w:r w:rsidRPr="00062751">
        <w:rPr>
          <w:sz w:val="28"/>
          <w:szCs w:val="28"/>
        </w:rPr>
        <w:lastRenderedPageBreak/>
        <w:t xml:space="preserve">На основании вышеизложенного, фонд оплаты труда административно-управленческого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 и корректировки заработной платы директора</w:t>
      </w:r>
      <w:r w:rsidRPr="00062751">
        <w:rPr>
          <w:color w:val="000000"/>
          <w:sz w:val="28"/>
          <w:szCs w:val="28"/>
        </w:rPr>
        <w:t xml:space="preserve"> – 33608,83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37EB3A3D" w14:textId="77777777" w:rsidR="00062751" w:rsidRPr="00062751" w:rsidRDefault="00062751" w:rsidP="00062751">
      <w:pPr>
        <w:tabs>
          <w:tab w:val="left" w:pos="1134"/>
        </w:tabs>
        <w:ind w:firstLine="709"/>
        <w:jc w:val="both"/>
        <w:rPr>
          <w:sz w:val="28"/>
          <w:szCs w:val="28"/>
        </w:rPr>
      </w:pPr>
    </w:p>
    <w:p w14:paraId="56261ADD" w14:textId="77777777" w:rsidR="00062751" w:rsidRPr="00062751" w:rsidRDefault="00062751" w:rsidP="00062751">
      <w:pPr>
        <w:tabs>
          <w:tab w:val="left" w:pos="1134"/>
        </w:tabs>
        <w:ind w:firstLine="709"/>
        <w:jc w:val="both"/>
        <w:rPr>
          <w:sz w:val="28"/>
          <w:szCs w:val="28"/>
        </w:rPr>
      </w:pPr>
      <w:r w:rsidRPr="00062751">
        <w:rPr>
          <w:sz w:val="28"/>
          <w:szCs w:val="28"/>
        </w:rPr>
        <w:t xml:space="preserve">Численность АУП рассчитана регулятором, исходя из </w:t>
      </w:r>
      <w:r w:rsidRPr="00062751">
        <w:rPr>
          <w:sz w:val="28"/>
          <w:szCs w:val="28"/>
          <w:u w:val="single"/>
        </w:rPr>
        <w:t>нормативной численности</w:t>
      </w:r>
      <w:r w:rsidRPr="00062751">
        <w:rPr>
          <w:sz w:val="28"/>
          <w:szCs w:val="28"/>
        </w:rPr>
        <w:t xml:space="preserve"> в соответствии с Приказом Минстроя 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 (далее – Приказ Минстроя № 154/</w:t>
      </w:r>
      <w:proofErr w:type="spellStart"/>
      <w:r w:rsidRPr="00062751">
        <w:rPr>
          <w:sz w:val="28"/>
          <w:szCs w:val="28"/>
        </w:rPr>
        <w:t>пр</w:t>
      </w:r>
      <w:proofErr w:type="spellEnd"/>
      <w:r w:rsidRPr="00062751">
        <w:rPr>
          <w:sz w:val="28"/>
          <w:szCs w:val="28"/>
        </w:rPr>
        <w:t>).</w:t>
      </w:r>
    </w:p>
    <w:p w14:paraId="0EE16EEC" w14:textId="77777777" w:rsidR="00062751" w:rsidRPr="00062751" w:rsidRDefault="00062751" w:rsidP="00062751">
      <w:pPr>
        <w:tabs>
          <w:tab w:val="left" w:pos="1134"/>
        </w:tabs>
        <w:ind w:firstLine="709"/>
        <w:jc w:val="both"/>
        <w:rPr>
          <w:sz w:val="28"/>
          <w:szCs w:val="28"/>
        </w:rPr>
      </w:pPr>
      <w:r w:rsidRPr="00062751">
        <w:rPr>
          <w:sz w:val="28"/>
          <w:szCs w:val="28"/>
        </w:rPr>
        <w:t>Согласно Приказу Минстроя № 154/</w:t>
      </w:r>
      <w:proofErr w:type="spellStart"/>
      <w:r w:rsidRPr="00062751">
        <w:rPr>
          <w:sz w:val="28"/>
          <w:szCs w:val="28"/>
        </w:rPr>
        <w:t>пр</w:t>
      </w:r>
      <w:proofErr w:type="spellEnd"/>
      <w:r w:rsidRPr="00062751">
        <w:rPr>
          <w:sz w:val="28"/>
          <w:szCs w:val="28"/>
        </w:rPr>
        <w:t xml:space="preserve"> при общей численности работников организации (без учета АУП) до 100 человек, максимальное количество работников аппарата управления должно составлять 32 человека. По штатному расписанию МКП НГО «ВКХ» общее количество работников организации (без учета АУП) составляет 42 человека, то есть общая численность АУП на это количество сотрудников будет составлять 13,44 человека: </w:t>
      </w:r>
    </w:p>
    <w:p w14:paraId="79691704" w14:textId="77777777" w:rsidR="00062751" w:rsidRPr="00062751" w:rsidRDefault="00062751" w:rsidP="00062751">
      <w:pPr>
        <w:tabs>
          <w:tab w:val="left" w:pos="1134"/>
        </w:tabs>
        <w:ind w:firstLine="709"/>
        <w:jc w:val="both"/>
        <w:rPr>
          <w:i/>
          <w:sz w:val="14"/>
          <w:szCs w:val="28"/>
        </w:rPr>
      </w:pPr>
    </w:p>
    <w:p w14:paraId="4FA4F900" w14:textId="77777777" w:rsidR="00062751" w:rsidRPr="00062751" w:rsidRDefault="00062751" w:rsidP="00062751">
      <w:pPr>
        <w:tabs>
          <w:tab w:val="left" w:pos="1134"/>
        </w:tabs>
        <w:ind w:firstLine="709"/>
        <w:jc w:val="both"/>
        <w:rPr>
          <w:i/>
          <w:sz w:val="28"/>
          <w:szCs w:val="28"/>
        </w:rPr>
      </w:pPr>
      <w:r w:rsidRPr="00062751">
        <w:rPr>
          <w:i/>
          <w:sz w:val="28"/>
          <w:szCs w:val="28"/>
        </w:rPr>
        <w:t>32 / 100 * 42 = 13,44 чел.</w:t>
      </w:r>
    </w:p>
    <w:p w14:paraId="06F15B48" w14:textId="77777777" w:rsidR="00062751" w:rsidRPr="00062751" w:rsidRDefault="00062751" w:rsidP="00062751">
      <w:pPr>
        <w:tabs>
          <w:tab w:val="left" w:pos="1134"/>
        </w:tabs>
        <w:ind w:firstLine="709"/>
        <w:jc w:val="both"/>
        <w:rPr>
          <w:sz w:val="14"/>
          <w:szCs w:val="28"/>
        </w:rPr>
      </w:pPr>
    </w:p>
    <w:p w14:paraId="74478A4E" w14:textId="77777777" w:rsidR="00062751" w:rsidRPr="00062751" w:rsidRDefault="00062751" w:rsidP="00062751">
      <w:pPr>
        <w:tabs>
          <w:tab w:val="left" w:pos="1134"/>
        </w:tabs>
        <w:ind w:firstLine="709"/>
        <w:jc w:val="both"/>
        <w:rPr>
          <w:sz w:val="28"/>
          <w:szCs w:val="28"/>
        </w:rPr>
      </w:pPr>
      <w:r w:rsidRPr="00062751">
        <w:rPr>
          <w:sz w:val="28"/>
          <w:szCs w:val="28"/>
        </w:rPr>
        <w:t xml:space="preserve">При этом численность АУП в размере 0,93 человека была учтена регулятором ранее при формировании тарифов на питьевую воду для потребителей пос. </w:t>
      </w:r>
      <w:proofErr w:type="spellStart"/>
      <w:r w:rsidRPr="00062751">
        <w:rPr>
          <w:sz w:val="28"/>
          <w:szCs w:val="28"/>
        </w:rPr>
        <w:t>Абагур</w:t>
      </w:r>
      <w:proofErr w:type="spellEnd"/>
      <w:r w:rsidRPr="00062751">
        <w:rPr>
          <w:sz w:val="28"/>
          <w:szCs w:val="28"/>
        </w:rPr>
        <w:t>-Лесной.</w:t>
      </w:r>
    </w:p>
    <w:p w14:paraId="7791D888" w14:textId="77777777" w:rsidR="00062751" w:rsidRPr="00062751" w:rsidRDefault="00062751" w:rsidP="00062751">
      <w:pPr>
        <w:tabs>
          <w:tab w:val="left" w:pos="1134"/>
        </w:tabs>
        <w:ind w:firstLine="709"/>
        <w:jc w:val="both"/>
        <w:rPr>
          <w:sz w:val="28"/>
          <w:szCs w:val="28"/>
        </w:rPr>
      </w:pPr>
      <w:r w:rsidRPr="00062751">
        <w:rPr>
          <w:sz w:val="28"/>
          <w:szCs w:val="28"/>
        </w:rPr>
        <w:t xml:space="preserve">В связи с чем </w:t>
      </w:r>
      <w:r w:rsidRPr="00062751">
        <w:rPr>
          <w:sz w:val="28"/>
          <w:szCs w:val="28"/>
          <w:u w:val="single"/>
        </w:rPr>
        <w:t>в целях соблюдения общей нормативной численности</w:t>
      </w:r>
      <w:r w:rsidRPr="00062751">
        <w:rPr>
          <w:sz w:val="28"/>
          <w:szCs w:val="28"/>
        </w:rPr>
        <w:t xml:space="preserve"> АУП по предприятию в соответствии с Приказом Минстроя № 154/</w:t>
      </w:r>
      <w:proofErr w:type="spellStart"/>
      <w:r w:rsidRPr="00062751">
        <w:rPr>
          <w:sz w:val="28"/>
          <w:szCs w:val="28"/>
        </w:rPr>
        <w:t>пр</w:t>
      </w:r>
      <w:proofErr w:type="spellEnd"/>
      <w:r w:rsidRPr="00062751">
        <w:rPr>
          <w:sz w:val="28"/>
          <w:szCs w:val="28"/>
        </w:rPr>
        <w:t xml:space="preserve"> (13,44 человека) в данной статье регулятором численность АУП принята в доле на водоотведение (56% - пропорционально выручке за 2021 год (доля определена без учета пос. </w:t>
      </w:r>
      <w:proofErr w:type="spellStart"/>
      <w:r w:rsidRPr="00062751">
        <w:rPr>
          <w:sz w:val="28"/>
          <w:szCs w:val="28"/>
        </w:rPr>
        <w:t>Абагур</w:t>
      </w:r>
      <w:proofErr w:type="spellEnd"/>
      <w:r w:rsidRPr="00062751">
        <w:rPr>
          <w:sz w:val="28"/>
          <w:szCs w:val="28"/>
        </w:rPr>
        <w:t>-Лесной, так как для данного участка уже учтен ремонтный персонал)) в размере:</w:t>
      </w:r>
    </w:p>
    <w:p w14:paraId="312CBF89" w14:textId="77777777" w:rsidR="00062751" w:rsidRPr="00062751" w:rsidRDefault="00062751" w:rsidP="00062751">
      <w:pPr>
        <w:tabs>
          <w:tab w:val="left" w:pos="1134"/>
        </w:tabs>
        <w:ind w:firstLine="709"/>
        <w:jc w:val="both"/>
        <w:rPr>
          <w:i/>
          <w:sz w:val="16"/>
          <w:szCs w:val="28"/>
        </w:rPr>
      </w:pPr>
    </w:p>
    <w:p w14:paraId="1CBCB46D" w14:textId="77777777" w:rsidR="00062751" w:rsidRPr="00062751" w:rsidRDefault="00062751" w:rsidP="00062751">
      <w:pPr>
        <w:tabs>
          <w:tab w:val="left" w:pos="1134"/>
        </w:tabs>
        <w:ind w:firstLine="709"/>
        <w:jc w:val="both"/>
        <w:rPr>
          <w:i/>
          <w:sz w:val="28"/>
          <w:szCs w:val="28"/>
        </w:rPr>
      </w:pPr>
      <w:r w:rsidRPr="00062751">
        <w:rPr>
          <w:i/>
          <w:sz w:val="28"/>
          <w:szCs w:val="28"/>
        </w:rPr>
        <w:t>(13,44 – 0,93) * 56% = 7,01 человека</w:t>
      </w:r>
    </w:p>
    <w:p w14:paraId="0E628248" w14:textId="77777777" w:rsidR="00062751" w:rsidRPr="00062751" w:rsidRDefault="00062751" w:rsidP="00062751">
      <w:pPr>
        <w:tabs>
          <w:tab w:val="left" w:pos="1134"/>
        </w:tabs>
        <w:ind w:firstLine="709"/>
        <w:jc w:val="both"/>
        <w:rPr>
          <w:sz w:val="28"/>
          <w:szCs w:val="28"/>
        </w:rPr>
      </w:pPr>
    </w:p>
    <w:p w14:paraId="742CBEF9" w14:textId="77777777" w:rsidR="00062751" w:rsidRPr="00062751" w:rsidRDefault="00062751" w:rsidP="00062751">
      <w:pPr>
        <w:tabs>
          <w:tab w:val="left" w:pos="1134"/>
        </w:tabs>
        <w:ind w:firstLine="709"/>
        <w:jc w:val="both"/>
        <w:rPr>
          <w:sz w:val="28"/>
          <w:szCs w:val="28"/>
        </w:rPr>
      </w:pPr>
      <w:r w:rsidRPr="00062751">
        <w:rPr>
          <w:sz w:val="28"/>
          <w:szCs w:val="28"/>
        </w:rPr>
        <w:t xml:space="preserve">Затраты по данной статье на 2023 год приняты в сумме </w:t>
      </w:r>
      <w:r w:rsidRPr="00062751">
        <w:rPr>
          <w:b/>
          <w:i/>
          <w:sz w:val="28"/>
          <w:szCs w:val="28"/>
        </w:rPr>
        <w:t>2996,81</w:t>
      </w:r>
      <w:r w:rsidRPr="00062751">
        <w:rPr>
          <w:sz w:val="28"/>
          <w:szCs w:val="28"/>
        </w:rPr>
        <w:t xml:space="preserve"> тыс. руб.</w:t>
      </w:r>
      <w:r w:rsidRPr="00062751">
        <w:rPr>
          <w:color w:val="FF0000"/>
          <w:sz w:val="28"/>
          <w:szCs w:val="28"/>
        </w:rPr>
        <w:t xml:space="preserve"> </w:t>
      </w:r>
      <w:r w:rsidRPr="00062751">
        <w:rPr>
          <w:sz w:val="28"/>
          <w:szCs w:val="28"/>
        </w:rPr>
        <w:t xml:space="preserve">Средняя заработная плата АУП составила </w:t>
      </w:r>
      <w:r w:rsidRPr="00062751">
        <w:rPr>
          <w:b/>
          <w:i/>
          <w:sz w:val="28"/>
          <w:szCs w:val="28"/>
        </w:rPr>
        <w:t xml:space="preserve">35625,36 </w:t>
      </w:r>
      <w:r w:rsidRPr="00062751">
        <w:rPr>
          <w:sz w:val="28"/>
          <w:szCs w:val="28"/>
        </w:rPr>
        <w:t xml:space="preserve">руб./чел./мес., численность </w:t>
      </w:r>
      <w:proofErr w:type="gramStart"/>
      <w:r w:rsidRPr="00062751">
        <w:rPr>
          <w:sz w:val="28"/>
          <w:szCs w:val="28"/>
        </w:rPr>
        <w:t xml:space="preserve">-  </w:t>
      </w:r>
      <w:r w:rsidRPr="00062751">
        <w:rPr>
          <w:b/>
          <w:i/>
          <w:sz w:val="28"/>
          <w:szCs w:val="28"/>
        </w:rPr>
        <w:t>7</w:t>
      </w:r>
      <w:proofErr w:type="gramEnd"/>
      <w:r w:rsidRPr="00062751">
        <w:rPr>
          <w:b/>
          <w:i/>
          <w:sz w:val="28"/>
          <w:szCs w:val="28"/>
        </w:rPr>
        <w:t>,01</w:t>
      </w:r>
      <w:r w:rsidRPr="00062751">
        <w:rPr>
          <w:sz w:val="28"/>
          <w:szCs w:val="28"/>
        </w:rPr>
        <w:t xml:space="preserve"> человека.</w:t>
      </w:r>
    </w:p>
    <w:p w14:paraId="73A746D9" w14:textId="77777777" w:rsidR="00062751" w:rsidRPr="00062751" w:rsidRDefault="00062751" w:rsidP="00062751">
      <w:pPr>
        <w:tabs>
          <w:tab w:val="left" w:pos="1134"/>
        </w:tabs>
        <w:ind w:firstLine="709"/>
        <w:jc w:val="both"/>
        <w:rPr>
          <w:sz w:val="28"/>
          <w:szCs w:val="28"/>
        </w:rPr>
      </w:pPr>
    </w:p>
    <w:p w14:paraId="7355DE5A" w14:textId="77777777" w:rsidR="00062751" w:rsidRPr="00062751" w:rsidRDefault="00062751" w:rsidP="00062751">
      <w:pPr>
        <w:tabs>
          <w:tab w:val="left" w:pos="1134"/>
        </w:tabs>
        <w:ind w:firstLine="709"/>
        <w:jc w:val="both"/>
        <w:rPr>
          <w:color w:val="FF0000"/>
          <w:sz w:val="28"/>
          <w:szCs w:val="28"/>
        </w:rPr>
      </w:pPr>
      <w:r w:rsidRPr="00062751">
        <w:rPr>
          <w:sz w:val="28"/>
          <w:szCs w:val="28"/>
        </w:rPr>
        <w:t>Расходы на оплату труда абонентского отдела учтены в статье «Сбытовые расходы гарантирующих организаций» по принадлежности.</w:t>
      </w:r>
    </w:p>
    <w:p w14:paraId="404015B6" w14:textId="77777777" w:rsidR="00062751" w:rsidRPr="00062751" w:rsidRDefault="00062751" w:rsidP="00062751">
      <w:pPr>
        <w:tabs>
          <w:tab w:val="left" w:pos="1134"/>
        </w:tabs>
        <w:ind w:firstLine="709"/>
        <w:jc w:val="both"/>
        <w:rPr>
          <w:color w:val="FF0000"/>
          <w:sz w:val="28"/>
          <w:szCs w:val="28"/>
        </w:rPr>
      </w:pPr>
    </w:p>
    <w:p w14:paraId="758DBA0F" w14:textId="77777777" w:rsidR="00062751" w:rsidRPr="00062751" w:rsidRDefault="00062751" w:rsidP="00062751">
      <w:pPr>
        <w:tabs>
          <w:tab w:val="left" w:pos="1134"/>
        </w:tabs>
        <w:jc w:val="center"/>
        <w:rPr>
          <w:b/>
          <w:sz w:val="32"/>
          <w:szCs w:val="32"/>
          <w:u w:val="single"/>
        </w:rPr>
      </w:pPr>
      <w:r w:rsidRPr="00062751">
        <w:rPr>
          <w:b/>
          <w:sz w:val="32"/>
          <w:szCs w:val="32"/>
          <w:u w:val="single"/>
        </w:rPr>
        <w:t>«Отчисления на социальные нужды от расходов на оплату труда АУП»</w:t>
      </w:r>
    </w:p>
    <w:p w14:paraId="5927D493" w14:textId="77777777" w:rsidR="00062751" w:rsidRPr="00062751" w:rsidRDefault="00062751" w:rsidP="00062751">
      <w:pPr>
        <w:tabs>
          <w:tab w:val="left" w:pos="1134"/>
        </w:tabs>
        <w:ind w:left="709"/>
        <w:jc w:val="center"/>
        <w:rPr>
          <w:b/>
          <w:sz w:val="14"/>
          <w:szCs w:val="32"/>
          <w:u w:val="single"/>
        </w:rPr>
      </w:pPr>
    </w:p>
    <w:p w14:paraId="6812E072" w14:textId="77777777" w:rsidR="00062751" w:rsidRPr="00062751" w:rsidRDefault="00062751" w:rsidP="00062751">
      <w:pPr>
        <w:tabs>
          <w:tab w:val="left" w:pos="1134"/>
        </w:tabs>
        <w:ind w:firstLine="709"/>
        <w:jc w:val="both"/>
        <w:rPr>
          <w:sz w:val="28"/>
          <w:szCs w:val="28"/>
        </w:rPr>
      </w:pPr>
      <w:r w:rsidRPr="00062751">
        <w:rPr>
          <w:sz w:val="28"/>
          <w:szCs w:val="28"/>
        </w:rPr>
        <w:lastRenderedPageBreak/>
        <w:t xml:space="preserve">Организацией заявлены для учета в необходимой валовой выручке расходы по данной статье: </w:t>
      </w:r>
    </w:p>
    <w:p w14:paraId="37395579"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945,81 </w:t>
      </w:r>
      <w:r w:rsidRPr="00062751">
        <w:rPr>
          <w:sz w:val="28"/>
          <w:szCs w:val="28"/>
        </w:rPr>
        <w:t>тыс. руб.</w:t>
      </w:r>
    </w:p>
    <w:p w14:paraId="2D90D78D"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Расходы по данной статье приняты в размере </w:t>
      </w:r>
      <w:r w:rsidRPr="00062751">
        <w:rPr>
          <w:b/>
          <w:i/>
          <w:sz w:val="28"/>
          <w:szCs w:val="28"/>
        </w:rPr>
        <w:t>905,04</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основании </w:t>
      </w:r>
      <w:r w:rsidRPr="00062751">
        <w:rPr>
          <w:color w:val="000000"/>
          <w:sz w:val="28"/>
          <w:szCs w:val="28"/>
        </w:rPr>
        <w:t xml:space="preserve">ст. 425 Налогового кодекса РФ (часть </w:t>
      </w:r>
      <w:proofErr w:type="gramStart"/>
      <w:r w:rsidRPr="00062751">
        <w:rPr>
          <w:color w:val="000000"/>
          <w:sz w:val="28"/>
          <w:szCs w:val="28"/>
        </w:rPr>
        <w:t xml:space="preserve">вторая)   </w:t>
      </w:r>
      <w:proofErr w:type="gramEnd"/>
      <w:r w:rsidRPr="00062751">
        <w:rPr>
          <w:color w:val="000000"/>
          <w:sz w:val="28"/>
          <w:szCs w:val="28"/>
        </w:rPr>
        <w:t xml:space="preserve">                от 05.08.2000 № 117 – ФЗ (30%), в том числе:</w:t>
      </w:r>
    </w:p>
    <w:p w14:paraId="28AA18D6"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208790B4"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0BC6FD65"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 на обязательное медицинское страхование 5,1 %.</w:t>
      </w:r>
    </w:p>
    <w:p w14:paraId="6BF3C16A"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w:t>
      </w:r>
    </w:p>
    <w:p w14:paraId="014FE26B"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Общая сумма расходов по статье на 2023 год составила </w:t>
      </w:r>
      <w:r w:rsidRPr="00062751">
        <w:rPr>
          <w:b/>
          <w:i/>
          <w:sz w:val="28"/>
          <w:szCs w:val="28"/>
        </w:rPr>
        <w:t>905,04</w:t>
      </w:r>
      <w:r w:rsidRPr="00062751">
        <w:rPr>
          <w:sz w:val="28"/>
          <w:szCs w:val="28"/>
        </w:rPr>
        <w:t xml:space="preserve"> тыс. руб.</w:t>
      </w:r>
    </w:p>
    <w:p w14:paraId="70ADCD5A" w14:textId="77777777" w:rsidR="00062751" w:rsidRPr="00062751" w:rsidRDefault="00062751" w:rsidP="00062751">
      <w:pPr>
        <w:tabs>
          <w:tab w:val="left" w:pos="1134"/>
        </w:tabs>
        <w:ind w:left="709"/>
        <w:jc w:val="center"/>
        <w:rPr>
          <w:b/>
          <w:sz w:val="28"/>
          <w:szCs w:val="32"/>
          <w:u w:val="single"/>
        </w:rPr>
      </w:pPr>
    </w:p>
    <w:p w14:paraId="56ABF586"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1DF6F66A" w14:textId="77777777" w:rsidR="00062751" w:rsidRPr="00062751" w:rsidRDefault="00062751" w:rsidP="00062751">
      <w:pPr>
        <w:tabs>
          <w:tab w:val="left" w:pos="1134"/>
        </w:tabs>
        <w:ind w:left="709"/>
        <w:jc w:val="center"/>
        <w:rPr>
          <w:b/>
          <w:sz w:val="14"/>
          <w:szCs w:val="32"/>
          <w:u w:val="single"/>
        </w:rPr>
      </w:pPr>
    </w:p>
    <w:p w14:paraId="26580718"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1A14DB3E"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890,00 </w:t>
      </w:r>
      <w:r w:rsidRPr="00062751">
        <w:rPr>
          <w:sz w:val="28"/>
          <w:szCs w:val="28"/>
        </w:rPr>
        <w:t>тыс. руб., в том числе:</w:t>
      </w:r>
    </w:p>
    <w:p w14:paraId="2D2BA3DB"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«Прочие расходы»</w:t>
      </w:r>
      <w:r w:rsidRPr="00062751">
        <w:rPr>
          <w:sz w:val="28"/>
          <w:szCs w:val="28"/>
        </w:rPr>
        <w:t xml:space="preserve"> - </w:t>
      </w:r>
      <w:r w:rsidRPr="00062751">
        <w:rPr>
          <w:b/>
          <w:i/>
          <w:sz w:val="28"/>
          <w:szCs w:val="28"/>
        </w:rPr>
        <w:t>406,30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E39C339"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«Услуги по начислению и ведению лицевых счетов»</w:t>
      </w:r>
      <w:r w:rsidRPr="00062751">
        <w:rPr>
          <w:sz w:val="28"/>
          <w:szCs w:val="28"/>
        </w:rPr>
        <w:t xml:space="preserve"> - </w:t>
      </w:r>
      <w:r w:rsidRPr="00062751">
        <w:rPr>
          <w:b/>
          <w:i/>
          <w:sz w:val="28"/>
          <w:szCs w:val="28"/>
        </w:rPr>
        <w:t>402,12</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09036A88"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«Охрана труда»</w:t>
      </w:r>
      <w:r w:rsidRPr="00062751">
        <w:rPr>
          <w:sz w:val="28"/>
          <w:szCs w:val="28"/>
        </w:rPr>
        <w:t xml:space="preserve"> - </w:t>
      </w:r>
      <w:r w:rsidRPr="00062751">
        <w:rPr>
          <w:b/>
          <w:i/>
          <w:sz w:val="28"/>
          <w:szCs w:val="28"/>
        </w:rPr>
        <w:t xml:space="preserve">81,57 </w:t>
      </w:r>
      <w:proofErr w:type="spellStart"/>
      <w:r w:rsidRPr="00062751">
        <w:rPr>
          <w:sz w:val="28"/>
          <w:szCs w:val="28"/>
        </w:rPr>
        <w:t>тыс.руб</w:t>
      </w:r>
      <w:proofErr w:type="spellEnd"/>
      <w:r w:rsidRPr="00062751">
        <w:rPr>
          <w:sz w:val="28"/>
          <w:szCs w:val="28"/>
        </w:rPr>
        <w:t>.</w:t>
      </w:r>
    </w:p>
    <w:p w14:paraId="631A8A98" w14:textId="77777777" w:rsidR="00062751" w:rsidRPr="00062751" w:rsidRDefault="00062751" w:rsidP="00062751">
      <w:pPr>
        <w:ind w:firstLine="720"/>
        <w:jc w:val="both"/>
        <w:rPr>
          <w:sz w:val="28"/>
          <w:szCs w:val="28"/>
        </w:rPr>
      </w:pPr>
    </w:p>
    <w:p w14:paraId="0C43C2FC" w14:textId="77777777" w:rsidR="00062751" w:rsidRPr="00062751" w:rsidRDefault="00062751" w:rsidP="00062751">
      <w:pPr>
        <w:ind w:firstLine="720"/>
        <w:jc w:val="both"/>
        <w:rPr>
          <w:sz w:val="28"/>
          <w:szCs w:val="28"/>
        </w:rPr>
      </w:pPr>
      <w:r w:rsidRPr="00062751">
        <w:rPr>
          <w:sz w:val="28"/>
          <w:szCs w:val="28"/>
        </w:rPr>
        <w:t>Затраты по данной статье приняты регулятором на следующем уровне:</w:t>
      </w:r>
    </w:p>
    <w:p w14:paraId="1E9C0841"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«Прочие расходы»</w:t>
      </w:r>
      <w:r w:rsidRPr="00062751">
        <w:rPr>
          <w:sz w:val="28"/>
          <w:szCs w:val="28"/>
        </w:rPr>
        <w:t xml:space="preserve"> - </w:t>
      </w:r>
      <w:r w:rsidRPr="00062751">
        <w:rPr>
          <w:b/>
          <w:i/>
          <w:sz w:val="28"/>
          <w:szCs w:val="28"/>
        </w:rPr>
        <w:t xml:space="preserve">67,32 </w:t>
      </w:r>
      <w:proofErr w:type="spellStart"/>
      <w:r w:rsidRPr="00062751">
        <w:rPr>
          <w:sz w:val="28"/>
          <w:szCs w:val="28"/>
        </w:rPr>
        <w:t>тыс.руб</w:t>
      </w:r>
      <w:proofErr w:type="spellEnd"/>
      <w:r w:rsidRPr="00062751">
        <w:rPr>
          <w:sz w:val="28"/>
          <w:szCs w:val="28"/>
        </w:rPr>
        <w:t xml:space="preserve">.; </w:t>
      </w:r>
    </w:p>
    <w:p w14:paraId="62F55CC2"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«Услуги по начислению и ведению лицевых счетов»</w:t>
      </w:r>
      <w:r w:rsidRPr="00062751">
        <w:rPr>
          <w:sz w:val="28"/>
          <w:szCs w:val="28"/>
        </w:rPr>
        <w:t xml:space="preserve"> -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9F472B0" w14:textId="77777777" w:rsidR="00062751" w:rsidRPr="00062751" w:rsidRDefault="00062751" w:rsidP="00062751">
      <w:pPr>
        <w:ind w:firstLine="720"/>
        <w:jc w:val="both"/>
        <w:rPr>
          <w:sz w:val="28"/>
          <w:szCs w:val="28"/>
        </w:rPr>
      </w:pPr>
      <w:r w:rsidRPr="00062751">
        <w:rPr>
          <w:sz w:val="28"/>
          <w:szCs w:val="28"/>
        </w:rPr>
        <w:t xml:space="preserve">- </w:t>
      </w:r>
      <w:r w:rsidRPr="00062751">
        <w:rPr>
          <w:i/>
          <w:sz w:val="28"/>
          <w:szCs w:val="28"/>
          <w:u w:val="single"/>
        </w:rPr>
        <w:t>«Охрана труда»</w:t>
      </w:r>
      <w:r w:rsidRPr="00062751">
        <w:rPr>
          <w:sz w:val="28"/>
          <w:szCs w:val="28"/>
        </w:rPr>
        <w:t xml:space="preserve"> - </w:t>
      </w:r>
      <w:r w:rsidRPr="00062751">
        <w:rPr>
          <w:b/>
          <w:i/>
          <w:sz w:val="28"/>
          <w:szCs w:val="28"/>
        </w:rPr>
        <w:t xml:space="preserve">0,00 </w:t>
      </w:r>
      <w:proofErr w:type="spellStart"/>
      <w:r w:rsidRPr="00062751">
        <w:rPr>
          <w:sz w:val="28"/>
          <w:szCs w:val="28"/>
        </w:rPr>
        <w:t>тыс.руб</w:t>
      </w:r>
      <w:proofErr w:type="spellEnd"/>
      <w:r w:rsidRPr="00062751">
        <w:rPr>
          <w:sz w:val="28"/>
          <w:szCs w:val="28"/>
        </w:rPr>
        <w:t>.</w:t>
      </w:r>
    </w:p>
    <w:p w14:paraId="31E0BF93" w14:textId="77777777" w:rsidR="00062751" w:rsidRPr="00062751" w:rsidRDefault="00062751" w:rsidP="00062751">
      <w:pPr>
        <w:tabs>
          <w:tab w:val="left" w:pos="1134"/>
        </w:tabs>
        <w:ind w:firstLine="709"/>
        <w:jc w:val="both"/>
        <w:rPr>
          <w:sz w:val="28"/>
          <w:szCs w:val="28"/>
        </w:rPr>
      </w:pPr>
    </w:p>
    <w:p w14:paraId="16224B23"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«Прочие расходы»</w:t>
      </w:r>
    </w:p>
    <w:p w14:paraId="3CA9444C"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11 стр. 2492-2634):</w:t>
      </w:r>
    </w:p>
    <w:p w14:paraId="44ADF57F" w14:textId="77777777" w:rsidR="00062751" w:rsidRPr="00062751" w:rsidRDefault="00062751" w:rsidP="00062751">
      <w:pPr>
        <w:ind w:firstLine="720"/>
        <w:jc w:val="both"/>
        <w:rPr>
          <w:sz w:val="28"/>
          <w:szCs w:val="28"/>
        </w:rPr>
      </w:pPr>
      <w:r w:rsidRPr="00062751">
        <w:rPr>
          <w:sz w:val="28"/>
          <w:szCs w:val="28"/>
        </w:rPr>
        <w:t>- расчет административно-управленческих расходов;</w:t>
      </w:r>
    </w:p>
    <w:p w14:paraId="60AFD377" w14:textId="77777777" w:rsidR="00062751" w:rsidRPr="00062751" w:rsidRDefault="00062751" w:rsidP="00062751">
      <w:pPr>
        <w:ind w:firstLine="720"/>
        <w:jc w:val="both"/>
        <w:rPr>
          <w:sz w:val="28"/>
          <w:szCs w:val="28"/>
        </w:rPr>
      </w:pPr>
      <w:r w:rsidRPr="00062751">
        <w:rPr>
          <w:sz w:val="28"/>
          <w:szCs w:val="28"/>
        </w:rPr>
        <w:t>- заявка на канцелярские товары;</w:t>
      </w:r>
    </w:p>
    <w:p w14:paraId="54505D43" w14:textId="77777777" w:rsidR="00062751" w:rsidRPr="00062751" w:rsidRDefault="00062751" w:rsidP="00062751">
      <w:pPr>
        <w:ind w:firstLine="720"/>
        <w:jc w:val="both"/>
        <w:rPr>
          <w:sz w:val="28"/>
          <w:szCs w:val="28"/>
        </w:rPr>
      </w:pPr>
      <w:r w:rsidRPr="00062751">
        <w:rPr>
          <w:sz w:val="28"/>
          <w:szCs w:val="28"/>
        </w:rPr>
        <w:t>- свод затрат по охране и коммунальным услугам помещения Офис;</w:t>
      </w:r>
    </w:p>
    <w:p w14:paraId="2A16B5CC" w14:textId="77777777" w:rsidR="00062751" w:rsidRPr="00062751" w:rsidRDefault="00062751" w:rsidP="00062751">
      <w:pPr>
        <w:ind w:firstLine="720"/>
        <w:jc w:val="both"/>
        <w:rPr>
          <w:sz w:val="28"/>
          <w:szCs w:val="28"/>
        </w:rPr>
      </w:pPr>
      <w:r w:rsidRPr="00062751">
        <w:rPr>
          <w:sz w:val="28"/>
          <w:szCs w:val="28"/>
        </w:rPr>
        <w:lastRenderedPageBreak/>
        <w:t xml:space="preserve">- </w:t>
      </w:r>
      <w:proofErr w:type="spellStart"/>
      <w:r w:rsidRPr="00062751">
        <w:rPr>
          <w:sz w:val="28"/>
          <w:szCs w:val="28"/>
        </w:rPr>
        <w:t>оборотно</w:t>
      </w:r>
      <w:proofErr w:type="spellEnd"/>
      <w:r w:rsidRPr="00062751">
        <w:rPr>
          <w:sz w:val="28"/>
          <w:szCs w:val="28"/>
        </w:rPr>
        <w:t>-сальдовые ведомости по счету 26 за 2019-2021 годы;</w:t>
      </w:r>
    </w:p>
    <w:p w14:paraId="44492083" w14:textId="77777777" w:rsidR="00062751" w:rsidRPr="00062751" w:rsidRDefault="00062751" w:rsidP="00062751">
      <w:pPr>
        <w:ind w:firstLine="720"/>
        <w:jc w:val="both"/>
        <w:rPr>
          <w:sz w:val="28"/>
          <w:szCs w:val="28"/>
        </w:rPr>
      </w:pPr>
      <w:r w:rsidRPr="00062751">
        <w:rPr>
          <w:sz w:val="28"/>
          <w:szCs w:val="28"/>
        </w:rPr>
        <w:t>- договоры на связь, обучение, информационное обеспечение на 2018-2019 годы.</w:t>
      </w:r>
    </w:p>
    <w:p w14:paraId="44710D6B"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401C94D1"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по данной статье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2385F2B0" w14:textId="77777777" w:rsidR="00062751" w:rsidRPr="00062751" w:rsidRDefault="00062751" w:rsidP="00062751">
      <w:pPr>
        <w:ind w:firstLine="720"/>
        <w:jc w:val="both"/>
        <w:rPr>
          <w:sz w:val="28"/>
          <w:szCs w:val="28"/>
        </w:rPr>
      </w:pPr>
      <w:r w:rsidRPr="00062751">
        <w:rPr>
          <w:sz w:val="28"/>
          <w:szCs w:val="28"/>
        </w:rPr>
        <w:t xml:space="preserve">2) Договоры на оказание услуг, поставку материалов по данной статье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 xml:space="preserve"> (несмотря на письменный запрос регулятора исх. от 13.05.2022 № М-10-79/1624-02).</w:t>
      </w:r>
    </w:p>
    <w:p w14:paraId="64BC1ED4" w14:textId="77777777" w:rsidR="00062751" w:rsidRPr="00062751" w:rsidRDefault="00062751" w:rsidP="00062751">
      <w:pPr>
        <w:ind w:firstLine="720"/>
        <w:jc w:val="both"/>
        <w:rPr>
          <w:sz w:val="28"/>
          <w:szCs w:val="28"/>
        </w:rPr>
      </w:pPr>
    </w:p>
    <w:p w14:paraId="1FF7A381"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7A484255" w14:textId="77777777" w:rsidR="00062751" w:rsidRPr="00062751" w:rsidRDefault="00062751" w:rsidP="00062751">
      <w:pPr>
        <w:tabs>
          <w:tab w:val="left" w:pos="709"/>
        </w:tabs>
        <w:jc w:val="both"/>
        <w:rPr>
          <w:sz w:val="28"/>
          <w:szCs w:val="28"/>
        </w:rPr>
      </w:pP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26). При этом расходы, отраженные в шаблоне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 не находят своего отражения в представленной ОСВ по счету 26.</w:t>
      </w:r>
    </w:p>
    <w:p w14:paraId="4125B91B"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5F3B0EF5" w14:textId="77777777" w:rsidR="00062751" w:rsidRPr="00062751" w:rsidRDefault="00062751" w:rsidP="00062751">
      <w:pPr>
        <w:ind w:firstLine="720"/>
        <w:jc w:val="both"/>
        <w:rPr>
          <w:sz w:val="28"/>
          <w:szCs w:val="28"/>
        </w:rPr>
      </w:pPr>
    </w:p>
    <w:p w14:paraId="77B9B826"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2ADA8045"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как средневзвешенное значение фактических административно-управленческих расходов МКП НГО «ВКХ» за 2019-2021 годы по данным </w:t>
      </w:r>
      <w:proofErr w:type="spellStart"/>
      <w:r w:rsidRPr="00062751">
        <w:rPr>
          <w:sz w:val="28"/>
          <w:szCs w:val="28"/>
        </w:rPr>
        <w:t>оборотно</w:t>
      </w:r>
      <w:proofErr w:type="spellEnd"/>
      <w:r w:rsidRPr="00062751">
        <w:rPr>
          <w:sz w:val="28"/>
          <w:szCs w:val="28"/>
        </w:rPr>
        <w:t>-сальдовых ведомостей по счету 26 в доле на водоотведение (доли рассчитаны на каждый период пропорционально выручке от реализации за соответствующий год). Расчет представлен в Таблице 31.</w:t>
      </w:r>
    </w:p>
    <w:p w14:paraId="1B77914A" w14:textId="77777777" w:rsidR="00062751" w:rsidRPr="00062751" w:rsidRDefault="00062751" w:rsidP="00062751">
      <w:pPr>
        <w:ind w:firstLine="720"/>
        <w:jc w:val="both"/>
        <w:rPr>
          <w:sz w:val="28"/>
          <w:szCs w:val="28"/>
        </w:rPr>
      </w:pPr>
      <w:r w:rsidRPr="00062751">
        <w:rPr>
          <w:sz w:val="28"/>
          <w:szCs w:val="28"/>
        </w:rPr>
        <w:t xml:space="preserve">                                                                                           Таблица 31</w:t>
      </w:r>
    </w:p>
    <w:p w14:paraId="550D7C87" w14:textId="77777777" w:rsidR="00062751" w:rsidRPr="00062751" w:rsidRDefault="00062751" w:rsidP="00062751">
      <w:pPr>
        <w:jc w:val="center"/>
        <w:rPr>
          <w:sz w:val="28"/>
          <w:szCs w:val="28"/>
        </w:rPr>
      </w:pPr>
      <w:r w:rsidRPr="00062751">
        <w:rPr>
          <w:noProof/>
        </w:rPr>
        <w:drawing>
          <wp:inline distT="0" distB="0" distL="0" distR="0" wp14:anchorId="6C823202" wp14:editId="59C57A0A">
            <wp:extent cx="4797425" cy="1126490"/>
            <wp:effectExtent l="0" t="0" r="317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97425" cy="1126490"/>
                    </a:xfrm>
                    <a:prstGeom prst="rect">
                      <a:avLst/>
                    </a:prstGeom>
                    <a:noFill/>
                    <a:ln>
                      <a:noFill/>
                    </a:ln>
                  </pic:spPr>
                </pic:pic>
              </a:graphicData>
            </a:graphic>
          </wp:inline>
        </w:drawing>
      </w:r>
    </w:p>
    <w:p w14:paraId="016F2D2D" w14:textId="77777777" w:rsidR="00062751" w:rsidRPr="00062751" w:rsidRDefault="00062751" w:rsidP="00062751">
      <w:pPr>
        <w:ind w:firstLine="720"/>
        <w:jc w:val="both"/>
        <w:rPr>
          <w:sz w:val="28"/>
          <w:szCs w:val="28"/>
        </w:rPr>
      </w:pPr>
    </w:p>
    <w:p w14:paraId="2124BA91" w14:textId="77777777" w:rsidR="00062751" w:rsidRPr="00062751" w:rsidRDefault="00062751" w:rsidP="00062751">
      <w:pPr>
        <w:ind w:firstLine="720"/>
        <w:jc w:val="both"/>
        <w:rPr>
          <w:sz w:val="28"/>
          <w:szCs w:val="28"/>
        </w:rPr>
      </w:pPr>
      <w:r w:rsidRPr="00062751">
        <w:rPr>
          <w:color w:val="000000"/>
          <w:sz w:val="28"/>
          <w:szCs w:val="28"/>
        </w:rPr>
        <w:lastRenderedPageBreak/>
        <w:t>К полученному значению регулятором применены ИПЦ Минэкономразвития России 113,9% на 2022 год и 106% на 2023 год</w:t>
      </w:r>
      <w:r w:rsidRPr="00062751">
        <w:rPr>
          <w:sz w:val="28"/>
          <w:szCs w:val="28"/>
        </w:rPr>
        <w:t>.</w:t>
      </w:r>
    </w:p>
    <w:p w14:paraId="19160E64"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67,32</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E32DCC4" w14:textId="77777777" w:rsidR="00062751" w:rsidRPr="00062751" w:rsidRDefault="00062751" w:rsidP="00062751">
      <w:pPr>
        <w:tabs>
          <w:tab w:val="left" w:pos="1134"/>
        </w:tabs>
        <w:ind w:firstLine="709"/>
        <w:jc w:val="both"/>
        <w:rPr>
          <w:sz w:val="28"/>
          <w:szCs w:val="28"/>
        </w:rPr>
      </w:pPr>
    </w:p>
    <w:p w14:paraId="004C49E0"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Расходы по статье </w:t>
      </w:r>
      <w:r w:rsidRPr="00062751">
        <w:rPr>
          <w:i/>
          <w:sz w:val="28"/>
          <w:szCs w:val="28"/>
          <w:u w:val="single"/>
        </w:rPr>
        <w:t>«Услуги по начислению и ведению лицевых счетов»</w:t>
      </w:r>
      <w:r w:rsidRPr="00062751">
        <w:rPr>
          <w:sz w:val="28"/>
          <w:szCs w:val="28"/>
        </w:rPr>
        <w:t xml:space="preserve"> учтены в статье «Сбытовые расходы гарантирующих организаций» по принадлежности.</w:t>
      </w:r>
    </w:p>
    <w:p w14:paraId="09BAB938" w14:textId="77777777" w:rsidR="00062751" w:rsidRPr="00062751" w:rsidRDefault="00062751" w:rsidP="00062751">
      <w:pPr>
        <w:ind w:firstLine="720"/>
        <w:jc w:val="both"/>
        <w:rPr>
          <w:sz w:val="28"/>
          <w:szCs w:val="28"/>
        </w:rPr>
      </w:pPr>
    </w:p>
    <w:p w14:paraId="5B605E94"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«Охрана труда»</w:t>
      </w:r>
    </w:p>
    <w:p w14:paraId="1B1935B1"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1657-1772):</w:t>
      </w:r>
    </w:p>
    <w:p w14:paraId="312D7B01" w14:textId="77777777" w:rsidR="00062751" w:rsidRPr="00062751" w:rsidRDefault="00062751" w:rsidP="00062751">
      <w:pPr>
        <w:ind w:firstLine="720"/>
        <w:jc w:val="both"/>
        <w:rPr>
          <w:sz w:val="28"/>
          <w:szCs w:val="28"/>
        </w:rPr>
      </w:pPr>
      <w:r w:rsidRPr="00062751">
        <w:rPr>
          <w:sz w:val="28"/>
          <w:szCs w:val="28"/>
        </w:rPr>
        <w:t>- расчеты затрат на охрану труда;</w:t>
      </w:r>
    </w:p>
    <w:p w14:paraId="38D49594"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-сальдовая ведомость по счету 20 за 2021 год;</w:t>
      </w:r>
    </w:p>
    <w:p w14:paraId="4E7B1BCB" w14:textId="77777777" w:rsidR="00062751" w:rsidRPr="00062751" w:rsidRDefault="00062751" w:rsidP="00062751">
      <w:pPr>
        <w:ind w:firstLine="720"/>
        <w:jc w:val="both"/>
        <w:rPr>
          <w:sz w:val="28"/>
          <w:szCs w:val="28"/>
        </w:rPr>
      </w:pPr>
      <w:r w:rsidRPr="00062751">
        <w:rPr>
          <w:sz w:val="28"/>
          <w:szCs w:val="28"/>
        </w:rPr>
        <w:t>- карточка счета 20 за 2021 год;</w:t>
      </w:r>
    </w:p>
    <w:p w14:paraId="63E60A18" w14:textId="77777777" w:rsidR="00062751" w:rsidRPr="00062751" w:rsidRDefault="00062751" w:rsidP="00062751">
      <w:pPr>
        <w:ind w:firstLine="720"/>
        <w:jc w:val="both"/>
        <w:rPr>
          <w:sz w:val="28"/>
          <w:szCs w:val="28"/>
        </w:rPr>
      </w:pPr>
      <w:r w:rsidRPr="00062751">
        <w:rPr>
          <w:sz w:val="28"/>
          <w:szCs w:val="28"/>
        </w:rPr>
        <w:t>- договоры на обучение и поставку спецодежды на 2019 год;</w:t>
      </w:r>
    </w:p>
    <w:p w14:paraId="0B1E2246" w14:textId="77777777" w:rsidR="00062751" w:rsidRPr="00062751" w:rsidRDefault="00062751" w:rsidP="00062751">
      <w:pPr>
        <w:ind w:firstLine="720"/>
        <w:jc w:val="both"/>
        <w:rPr>
          <w:sz w:val="28"/>
          <w:szCs w:val="28"/>
        </w:rPr>
      </w:pPr>
      <w:r w:rsidRPr="00062751">
        <w:rPr>
          <w:sz w:val="28"/>
          <w:szCs w:val="28"/>
        </w:rPr>
        <w:t>- коммерческие предложения.</w:t>
      </w:r>
    </w:p>
    <w:p w14:paraId="1E158BF5"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3BA6F625"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охрану труда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0F3DAF81" w14:textId="77777777" w:rsidR="00062751" w:rsidRPr="00062751" w:rsidRDefault="00062751" w:rsidP="00062751">
      <w:pPr>
        <w:ind w:firstLine="720"/>
        <w:jc w:val="both"/>
        <w:rPr>
          <w:sz w:val="28"/>
          <w:szCs w:val="28"/>
        </w:rPr>
      </w:pPr>
      <w:r w:rsidRPr="00062751">
        <w:rPr>
          <w:sz w:val="28"/>
          <w:szCs w:val="28"/>
        </w:rPr>
        <w:t>2) Представленные предприятием расчетные таблицы по каждой статье, входящей в состав укрупненной статьи «Охрана труда», сделаны на период 2020 и 2021 годов, что не соответствует плановому периоду регулирования (2023-2027 годы).</w:t>
      </w:r>
    </w:p>
    <w:p w14:paraId="4C8294F8" w14:textId="77777777" w:rsidR="00062751" w:rsidRPr="00062751" w:rsidRDefault="00062751" w:rsidP="00062751">
      <w:pPr>
        <w:ind w:firstLine="720"/>
        <w:jc w:val="both"/>
        <w:rPr>
          <w:sz w:val="28"/>
          <w:szCs w:val="28"/>
        </w:rPr>
      </w:pPr>
      <w:r w:rsidRPr="00062751">
        <w:rPr>
          <w:sz w:val="28"/>
          <w:szCs w:val="28"/>
        </w:rPr>
        <w:t xml:space="preserve">3) Сумма расходов в представленном предприятием расчете (по форме предприятия) </w:t>
      </w:r>
      <w:r w:rsidRPr="00062751">
        <w:rPr>
          <w:b/>
          <w:sz w:val="28"/>
          <w:szCs w:val="28"/>
          <w:u w:val="single"/>
        </w:rPr>
        <w:t>не соответствует</w:t>
      </w:r>
      <w:r w:rsidRPr="00062751">
        <w:rPr>
          <w:sz w:val="28"/>
          <w:szCs w:val="28"/>
        </w:rPr>
        <w:t xml:space="preserve"> сумме расходов, заявленных организацией в составе необходимой валовой выручки, при расчете тарифов на питьевую воду (предложение предприятия в формате шаблона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w:t>
      </w:r>
    </w:p>
    <w:p w14:paraId="4899D545" w14:textId="77777777" w:rsidR="00062751" w:rsidRPr="00062751" w:rsidRDefault="00062751" w:rsidP="00062751">
      <w:pPr>
        <w:ind w:firstLine="720"/>
        <w:jc w:val="both"/>
        <w:rPr>
          <w:sz w:val="28"/>
          <w:szCs w:val="28"/>
        </w:rPr>
      </w:pPr>
      <w:r w:rsidRPr="00062751">
        <w:rPr>
          <w:sz w:val="28"/>
          <w:szCs w:val="28"/>
        </w:rPr>
        <w:t xml:space="preserve">4) Договоры на оказание услуг, поставку материалов по охране труда по регулируемым видам деятельности </w:t>
      </w:r>
      <w:r w:rsidRPr="00062751">
        <w:rPr>
          <w:sz w:val="28"/>
          <w:szCs w:val="28"/>
          <w:u w:val="single"/>
        </w:rPr>
        <w:t>на плановый период</w:t>
      </w:r>
      <w:r w:rsidRPr="00062751">
        <w:rPr>
          <w:sz w:val="28"/>
          <w:szCs w:val="28"/>
        </w:rPr>
        <w:t xml:space="preserve">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p>
    <w:p w14:paraId="5097967A" w14:textId="77777777" w:rsidR="00062751" w:rsidRPr="00062751" w:rsidRDefault="00062751" w:rsidP="00062751">
      <w:pPr>
        <w:ind w:firstLine="720"/>
        <w:jc w:val="both"/>
        <w:rPr>
          <w:sz w:val="28"/>
          <w:szCs w:val="28"/>
        </w:rPr>
      </w:pPr>
    </w:p>
    <w:p w14:paraId="62749B10" w14:textId="77777777" w:rsidR="00062751" w:rsidRPr="00062751" w:rsidRDefault="00062751" w:rsidP="00062751">
      <w:pPr>
        <w:ind w:firstLine="720"/>
        <w:jc w:val="both"/>
        <w:rPr>
          <w:sz w:val="28"/>
          <w:szCs w:val="28"/>
        </w:rPr>
      </w:pPr>
      <w:r w:rsidRPr="00062751">
        <w:rPr>
          <w:sz w:val="28"/>
          <w:szCs w:val="28"/>
        </w:rPr>
        <w:t>Дополнительно по письменному запросу регулятора (исх. от 13.05.2022 № М-10-79/1623-02) предприятием письмом от 28.09.2022 № 354 (</w:t>
      </w:r>
      <w:proofErr w:type="spellStart"/>
      <w:r w:rsidRPr="00062751">
        <w:rPr>
          <w:sz w:val="28"/>
          <w:szCs w:val="28"/>
        </w:rPr>
        <w:t>вх</w:t>
      </w:r>
      <w:proofErr w:type="spellEnd"/>
      <w:r w:rsidRPr="00062751">
        <w:rPr>
          <w:sz w:val="28"/>
          <w:szCs w:val="28"/>
        </w:rPr>
        <w:t>. от 03.10.2022 № 5994) представлены скорректированные расчеты расходов на охрану труда.</w:t>
      </w:r>
    </w:p>
    <w:p w14:paraId="2E6D9F5D" w14:textId="77777777" w:rsidR="00062751" w:rsidRPr="00062751" w:rsidRDefault="00062751" w:rsidP="00062751">
      <w:pPr>
        <w:ind w:firstLine="720"/>
        <w:jc w:val="both"/>
        <w:rPr>
          <w:sz w:val="28"/>
          <w:szCs w:val="28"/>
        </w:rPr>
      </w:pPr>
      <w:r w:rsidRPr="00062751">
        <w:rPr>
          <w:sz w:val="28"/>
          <w:szCs w:val="28"/>
        </w:rPr>
        <w:t xml:space="preserve">При этом договоры на плановый период (2023-2027 годы) предприятием </w:t>
      </w:r>
      <w:r w:rsidRPr="00062751">
        <w:rPr>
          <w:b/>
          <w:sz w:val="28"/>
          <w:szCs w:val="28"/>
          <w:u w:val="single"/>
        </w:rPr>
        <w:t>не представлены</w:t>
      </w:r>
      <w:r w:rsidRPr="00062751">
        <w:rPr>
          <w:sz w:val="28"/>
          <w:szCs w:val="28"/>
        </w:rPr>
        <w:t xml:space="preserve">, несмотря на письменный запрос регулятора (исх. от 13.05.2022 № М-10-79/1624-02). </w:t>
      </w:r>
    </w:p>
    <w:p w14:paraId="3E877180" w14:textId="77777777" w:rsidR="00062751" w:rsidRPr="00062751" w:rsidRDefault="00062751" w:rsidP="00062751">
      <w:pPr>
        <w:ind w:firstLine="720"/>
        <w:jc w:val="both"/>
        <w:rPr>
          <w:sz w:val="28"/>
          <w:szCs w:val="28"/>
        </w:rPr>
      </w:pPr>
      <w:r w:rsidRPr="00062751">
        <w:rPr>
          <w:sz w:val="28"/>
          <w:szCs w:val="28"/>
        </w:rPr>
        <w:t>Иные документы, подтверждающие сумму заявленных расходов по статье, в адрес регулятора не предоставлялись.</w:t>
      </w:r>
    </w:p>
    <w:p w14:paraId="6D1A169C"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-сальдовые ведомости по счетам 20).</w:t>
      </w:r>
    </w:p>
    <w:p w14:paraId="1CE25A15" w14:textId="77777777" w:rsidR="00062751" w:rsidRPr="00062751" w:rsidRDefault="00062751" w:rsidP="00062751">
      <w:pPr>
        <w:ind w:firstLine="720"/>
        <w:jc w:val="both"/>
        <w:rPr>
          <w:sz w:val="28"/>
          <w:szCs w:val="28"/>
        </w:rPr>
      </w:pPr>
      <w:r w:rsidRPr="00062751">
        <w:rPr>
          <w:sz w:val="28"/>
          <w:szCs w:val="28"/>
        </w:rPr>
        <w:lastRenderedPageBreak/>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062751">
        <w:rPr>
          <w:sz w:val="28"/>
          <w:szCs w:val="28"/>
          <w:u w:val="single"/>
        </w:rPr>
        <w:t>не представлено</w:t>
      </w:r>
      <w:r w:rsidRPr="00062751">
        <w:rPr>
          <w:sz w:val="28"/>
          <w:szCs w:val="28"/>
        </w:rPr>
        <w:t>.</w:t>
      </w:r>
    </w:p>
    <w:p w14:paraId="32A69166" w14:textId="77777777" w:rsidR="00062751" w:rsidRPr="00062751" w:rsidRDefault="00062751" w:rsidP="00062751">
      <w:pPr>
        <w:ind w:firstLine="720"/>
        <w:jc w:val="both"/>
        <w:rPr>
          <w:sz w:val="28"/>
          <w:szCs w:val="28"/>
        </w:rPr>
      </w:pPr>
    </w:p>
    <w:p w14:paraId="3B24D19E" w14:textId="77777777" w:rsidR="00062751" w:rsidRPr="00062751" w:rsidRDefault="00062751" w:rsidP="00062751">
      <w:pPr>
        <w:ind w:firstLine="720"/>
        <w:jc w:val="both"/>
        <w:rPr>
          <w:sz w:val="28"/>
          <w:szCs w:val="28"/>
        </w:rPr>
      </w:pPr>
      <w:r w:rsidRPr="00062751">
        <w:rPr>
          <w:sz w:val="28"/>
          <w:szCs w:val="28"/>
        </w:rPr>
        <w:t xml:space="preserve">Согласно </w:t>
      </w:r>
      <w:proofErr w:type="spellStart"/>
      <w:r w:rsidRPr="00062751">
        <w:rPr>
          <w:sz w:val="28"/>
          <w:szCs w:val="28"/>
        </w:rPr>
        <w:t>п.п</w:t>
      </w:r>
      <w:proofErr w:type="spellEnd"/>
      <w:r w:rsidRPr="00062751">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062751">
        <w:rPr>
          <w:sz w:val="28"/>
          <w:szCs w:val="28"/>
          <w:u w:val="single"/>
        </w:rPr>
        <w:t>за 3 предыдущих периода</w:t>
      </w:r>
      <w:r w:rsidRPr="00062751">
        <w:rPr>
          <w:sz w:val="28"/>
          <w:szCs w:val="28"/>
        </w:rPr>
        <w:t xml:space="preserve"> регулирования, за которые у органа регулирования тарифов имеются указанные данные.</w:t>
      </w:r>
    </w:p>
    <w:p w14:paraId="0E8A72E4"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расходы по статье рассчитаны регулятором, как средневзвешенное значение фактических расходов на охрану труда МКП НГО «ВКХ» за 2019-2021 годы по данным предприятия (0,00 </w:t>
      </w:r>
      <w:proofErr w:type="spellStart"/>
      <w:r w:rsidRPr="00062751">
        <w:rPr>
          <w:sz w:val="28"/>
          <w:szCs w:val="28"/>
        </w:rPr>
        <w:t>тыс.руб</w:t>
      </w:r>
      <w:proofErr w:type="spellEnd"/>
      <w:r w:rsidRPr="00062751">
        <w:rPr>
          <w:sz w:val="28"/>
          <w:szCs w:val="28"/>
        </w:rPr>
        <w:t>.). Расчет представлен в Таблице 32.</w:t>
      </w:r>
    </w:p>
    <w:p w14:paraId="70665C28" w14:textId="77777777" w:rsidR="00062751" w:rsidRPr="00062751" w:rsidRDefault="00062751" w:rsidP="00062751">
      <w:pPr>
        <w:ind w:firstLine="720"/>
        <w:jc w:val="both"/>
        <w:rPr>
          <w:sz w:val="28"/>
          <w:szCs w:val="28"/>
        </w:rPr>
      </w:pPr>
      <w:r w:rsidRPr="00062751">
        <w:rPr>
          <w:sz w:val="28"/>
          <w:szCs w:val="28"/>
        </w:rPr>
        <w:t xml:space="preserve">                                                                                            Таблица 32</w:t>
      </w:r>
    </w:p>
    <w:p w14:paraId="21EA67BD" w14:textId="77777777" w:rsidR="00062751" w:rsidRPr="00062751" w:rsidRDefault="00062751" w:rsidP="00062751">
      <w:pPr>
        <w:jc w:val="center"/>
        <w:rPr>
          <w:sz w:val="28"/>
          <w:szCs w:val="28"/>
        </w:rPr>
      </w:pPr>
      <w:r w:rsidRPr="00062751">
        <w:rPr>
          <w:noProof/>
        </w:rPr>
        <w:drawing>
          <wp:inline distT="0" distB="0" distL="0" distR="0" wp14:anchorId="07E7A4E2" wp14:editId="5CAD1E02">
            <wp:extent cx="4929505" cy="993775"/>
            <wp:effectExtent l="0" t="0" r="444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929505" cy="993775"/>
                    </a:xfrm>
                    <a:prstGeom prst="rect">
                      <a:avLst/>
                    </a:prstGeom>
                    <a:noFill/>
                    <a:ln>
                      <a:noFill/>
                    </a:ln>
                  </pic:spPr>
                </pic:pic>
              </a:graphicData>
            </a:graphic>
          </wp:inline>
        </w:drawing>
      </w:r>
    </w:p>
    <w:p w14:paraId="389A8538" w14:textId="77777777" w:rsidR="00062751" w:rsidRPr="00062751" w:rsidRDefault="00062751" w:rsidP="00062751">
      <w:pPr>
        <w:ind w:firstLine="720"/>
        <w:jc w:val="both"/>
        <w:rPr>
          <w:sz w:val="28"/>
          <w:szCs w:val="28"/>
        </w:rPr>
      </w:pPr>
    </w:p>
    <w:p w14:paraId="1AF57ABB" w14:textId="77777777" w:rsidR="00062751" w:rsidRPr="00062751" w:rsidRDefault="00062751" w:rsidP="00062751">
      <w:pPr>
        <w:ind w:firstLine="720"/>
        <w:jc w:val="both"/>
        <w:rPr>
          <w:sz w:val="28"/>
          <w:szCs w:val="28"/>
        </w:rPr>
      </w:pPr>
      <w:r w:rsidRPr="00062751">
        <w:rPr>
          <w:color w:val="000000"/>
          <w:sz w:val="28"/>
          <w:szCs w:val="28"/>
        </w:rPr>
        <w:t>К полученному значению регулятором применены ИПЦ Минэкономразвития России 113,9% на 2022 год и 106% на 2023 год</w:t>
      </w:r>
      <w:r w:rsidRPr="00062751">
        <w:rPr>
          <w:sz w:val="28"/>
          <w:szCs w:val="28"/>
        </w:rPr>
        <w:t>.</w:t>
      </w:r>
    </w:p>
    <w:p w14:paraId="5672130D"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приняты в сумме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7151BF9F" w14:textId="77777777" w:rsidR="00062751" w:rsidRPr="00062751" w:rsidRDefault="00062751" w:rsidP="00062751">
      <w:pPr>
        <w:ind w:firstLine="720"/>
        <w:jc w:val="both"/>
        <w:rPr>
          <w:sz w:val="28"/>
          <w:szCs w:val="28"/>
        </w:rPr>
      </w:pPr>
    </w:p>
    <w:p w14:paraId="68313829" w14:textId="77777777" w:rsidR="00062751" w:rsidRPr="00062751" w:rsidRDefault="00062751" w:rsidP="00062751">
      <w:pPr>
        <w:tabs>
          <w:tab w:val="left" w:pos="1134"/>
        </w:tabs>
        <w:jc w:val="center"/>
        <w:rPr>
          <w:b/>
          <w:sz w:val="32"/>
          <w:szCs w:val="32"/>
          <w:u w:val="single"/>
        </w:rPr>
      </w:pPr>
      <w:r w:rsidRPr="00062751">
        <w:rPr>
          <w:b/>
          <w:sz w:val="32"/>
          <w:szCs w:val="32"/>
          <w:u w:val="single"/>
        </w:rPr>
        <w:t>«Сбытовые расходы гарантирующих организаций»</w:t>
      </w:r>
    </w:p>
    <w:p w14:paraId="43447168" w14:textId="77777777" w:rsidR="00062751" w:rsidRPr="00062751" w:rsidRDefault="00062751" w:rsidP="00062751">
      <w:pPr>
        <w:tabs>
          <w:tab w:val="left" w:pos="1134"/>
        </w:tabs>
        <w:jc w:val="both"/>
        <w:rPr>
          <w:szCs w:val="28"/>
        </w:rPr>
      </w:pPr>
    </w:p>
    <w:p w14:paraId="33BF8DEE" w14:textId="77777777" w:rsidR="00062751" w:rsidRPr="00062751" w:rsidRDefault="00062751" w:rsidP="00062751">
      <w:pPr>
        <w:tabs>
          <w:tab w:val="left" w:pos="1134"/>
        </w:tabs>
        <w:jc w:val="center"/>
        <w:rPr>
          <w:b/>
          <w:sz w:val="32"/>
          <w:szCs w:val="32"/>
          <w:u w:val="single"/>
        </w:rPr>
      </w:pPr>
      <w:r w:rsidRPr="00062751">
        <w:rPr>
          <w:b/>
          <w:sz w:val="32"/>
          <w:szCs w:val="32"/>
          <w:u w:val="single"/>
        </w:rPr>
        <w:t>«Расходы на оплату труда, страховые взносы на обязательное социальное страхование, выплачиваемые из фонда оплаты труда сбытового персонала»</w:t>
      </w:r>
    </w:p>
    <w:p w14:paraId="56B4B38F" w14:textId="77777777" w:rsidR="00062751" w:rsidRPr="00062751" w:rsidRDefault="00062751" w:rsidP="00062751">
      <w:pPr>
        <w:tabs>
          <w:tab w:val="left" w:pos="1134"/>
        </w:tabs>
        <w:jc w:val="center"/>
        <w:rPr>
          <w:sz w:val="14"/>
          <w:szCs w:val="16"/>
        </w:rPr>
      </w:pPr>
    </w:p>
    <w:p w14:paraId="6D595574" w14:textId="77777777" w:rsidR="00062751" w:rsidRPr="00062751" w:rsidRDefault="00062751" w:rsidP="00062751">
      <w:pPr>
        <w:ind w:firstLine="720"/>
        <w:jc w:val="both"/>
        <w:rPr>
          <w:sz w:val="28"/>
          <w:szCs w:val="28"/>
        </w:rPr>
      </w:pPr>
      <w:r w:rsidRPr="00062751">
        <w:rPr>
          <w:sz w:val="28"/>
          <w:szCs w:val="28"/>
        </w:rPr>
        <w:t>Организацией для учета в необходимой валовой выручке расходы по данной статье заявлены в составе административных расходов. Данный подход не соответствует положениям Методических указаний.</w:t>
      </w:r>
    </w:p>
    <w:p w14:paraId="1730418C"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регулятором учтены расходы на оплату труда и страховые взносы сбытового персонала (абонентского отдела).</w:t>
      </w:r>
    </w:p>
    <w:p w14:paraId="314F5BD2" w14:textId="77777777" w:rsidR="00062751" w:rsidRPr="00062751" w:rsidRDefault="00062751" w:rsidP="00062751">
      <w:pPr>
        <w:tabs>
          <w:tab w:val="left" w:pos="1134"/>
        </w:tabs>
        <w:ind w:firstLine="709"/>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8 стр. 1773-1866):</w:t>
      </w:r>
    </w:p>
    <w:p w14:paraId="4C825776" w14:textId="77777777" w:rsidR="00062751" w:rsidRPr="00062751" w:rsidRDefault="00062751" w:rsidP="00062751">
      <w:pPr>
        <w:tabs>
          <w:tab w:val="left" w:pos="1134"/>
        </w:tabs>
        <w:ind w:firstLine="709"/>
        <w:jc w:val="both"/>
        <w:rPr>
          <w:sz w:val="28"/>
          <w:szCs w:val="28"/>
        </w:rPr>
      </w:pPr>
      <w:r w:rsidRPr="00062751">
        <w:rPr>
          <w:sz w:val="28"/>
          <w:szCs w:val="28"/>
        </w:rPr>
        <w:t>- расчет расходов на оплату труда;</w:t>
      </w:r>
    </w:p>
    <w:p w14:paraId="3F623158" w14:textId="77777777" w:rsidR="00062751" w:rsidRPr="00062751" w:rsidRDefault="00062751" w:rsidP="00062751">
      <w:pPr>
        <w:tabs>
          <w:tab w:val="left" w:pos="1134"/>
        </w:tabs>
        <w:ind w:firstLine="709"/>
        <w:jc w:val="both"/>
        <w:rPr>
          <w:sz w:val="28"/>
          <w:szCs w:val="28"/>
        </w:rPr>
      </w:pPr>
      <w:r w:rsidRPr="00062751">
        <w:rPr>
          <w:sz w:val="28"/>
          <w:szCs w:val="28"/>
        </w:rPr>
        <w:t>- свод по ФОТ и ЕСН;</w:t>
      </w:r>
    </w:p>
    <w:p w14:paraId="350BD0E4" w14:textId="77777777" w:rsidR="00062751" w:rsidRPr="00062751" w:rsidRDefault="00062751" w:rsidP="00062751">
      <w:pPr>
        <w:tabs>
          <w:tab w:val="left" w:pos="1134"/>
        </w:tabs>
        <w:ind w:firstLine="709"/>
        <w:jc w:val="both"/>
        <w:rPr>
          <w:sz w:val="28"/>
          <w:szCs w:val="28"/>
        </w:rPr>
      </w:pPr>
      <w:r w:rsidRPr="00062751">
        <w:rPr>
          <w:sz w:val="28"/>
          <w:szCs w:val="28"/>
        </w:rPr>
        <w:t>- пояснительная записка к расчету ФОТ и ЕСН;</w:t>
      </w:r>
    </w:p>
    <w:p w14:paraId="21597F17" w14:textId="77777777" w:rsidR="00062751" w:rsidRPr="00062751" w:rsidRDefault="00062751" w:rsidP="00062751">
      <w:pPr>
        <w:tabs>
          <w:tab w:val="left" w:pos="1134"/>
        </w:tabs>
        <w:ind w:firstLine="709"/>
        <w:jc w:val="both"/>
        <w:rPr>
          <w:sz w:val="28"/>
          <w:szCs w:val="28"/>
        </w:rPr>
      </w:pPr>
      <w:r w:rsidRPr="00062751">
        <w:rPr>
          <w:sz w:val="28"/>
          <w:szCs w:val="28"/>
        </w:rPr>
        <w:lastRenderedPageBreak/>
        <w:t>- расчет плановой и нормативной численности и фонда оплаты труда на 2023 год;</w:t>
      </w:r>
    </w:p>
    <w:p w14:paraId="016D5B0B" w14:textId="77777777" w:rsidR="00062751" w:rsidRPr="00062751" w:rsidRDefault="00062751" w:rsidP="00062751">
      <w:pPr>
        <w:tabs>
          <w:tab w:val="left" w:pos="1134"/>
        </w:tabs>
        <w:ind w:firstLine="709"/>
        <w:jc w:val="both"/>
        <w:rPr>
          <w:sz w:val="28"/>
          <w:szCs w:val="28"/>
        </w:rPr>
      </w:pPr>
      <w:r w:rsidRPr="00062751">
        <w:rPr>
          <w:sz w:val="28"/>
          <w:szCs w:val="28"/>
        </w:rPr>
        <w:t>- действующее штатное расписание;</w:t>
      </w:r>
    </w:p>
    <w:p w14:paraId="5B4A65A0" w14:textId="77777777" w:rsidR="00062751" w:rsidRPr="00062751" w:rsidRDefault="00062751" w:rsidP="00062751">
      <w:pPr>
        <w:tabs>
          <w:tab w:val="left" w:pos="1134"/>
        </w:tabs>
        <w:ind w:firstLine="709"/>
        <w:jc w:val="both"/>
        <w:rPr>
          <w:sz w:val="28"/>
          <w:szCs w:val="28"/>
        </w:rPr>
      </w:pPr>
      <w:r w:rsidRPr="00062751">
        <w:rPr>
          <w:sz w:val="28"/>
          <w:szCs w:val="28"/>
        </w:rPr>
        <w:t>- приказ № 53/</w:t>
      </w:r>
      <w:proofErr w:type="spellStart"/>
      <w:r w:rsidRPr="00062751">
        <w:rPr>
          <w:sz w:val="28"/>
          <w:szCs w:val="28"/>
        </w:rPr>
        <w:t>лс</w:t>
      </w:r>
      <w:proofErr w:type="spellEnd"/>
      <w:r w:rsidRPr="00062751">
        <w:rPr>
          <w:sz w:val="28"/>
          <w:szCs w:val="28"/>
        </w:rPr>
        <w:t xml:space="preserve"> от 30.12.2021 «Об утверждении должностного оклада директору»;</w:t>
      </w:r>
    </w:p>
    <w:p w14:paraId="5029808B" w14:textId="77777777" w:rsidR="00062751" w:rsidRPr="00062751" w:rsidRDefault="00062751" w:rsidP="00062751">
      <w:pPr>
        <w:tabs>
          <w:tab w:val="left" w:pos="1134"/>
        </w:tabs>
        <w:ind w:firstLine="709"/>
        <w:jc w:val="both"/>
        <w:rPr>
          <w:sz w:val="28"/>
          <w:szCs w:val="28"/>
        </w:rPr>
      </w:pPr>
      <w:r w:rsidRPr="00062751">
        <w:rPr>
          <w:sz w:val="28"/>
          <w:szCs w:val="28"/>
        </w:rPr>
        <w:t>- положение об оплате труда;</w:t>
      </w:r>
    </w:p>
    <w:p w14:paraId="63353C7F" w14:textId="77777777" w:rsidR="00062751" w:rsidRPr="00062751" w:rsidRDefault="00062751" w:rsidP="00062751">
      <w:pPr>
        <w:tabs>
          <w:tab w:val="left" w:pos="1134"/>
        </w:tabs>
        <w:ind w:firstLine="709"/>
        <w:jc w:val="both"/>
        <w:rPr>
          <w:sz w:val="28"/>
          <w:szCs w:val="28"/>
        </w:rPr>
      </w:pPr>
      <w:r w:rsidRPr="00062751">
        <w:rPr>
          <w:sz w:val="28"/>
          <w:szCs w:val="28"/>
        </w:rPr>
        <w:t>- отраслевое тарифное соглашение в ЖКХ Российской Федерации на 2017-2019 годы.</w:t>
      </w:r>
    </w:p>
    <w:p w14:paraId="0C5EB27A" w14:textId="77777777" w:rsidR="00062751" w:rsidRPr="00062751" w:rsidRDefault="00062751" w:rsidP="00062751">
      <w:pPr>
        <w:tabs>
          <w:tab w:val="left" w:pos="709"/>
        </w:tabs>
        <w:jc w:val="both"/>
        <w:rPr>
          <w:sz w:val="28"/>
          <w:szCs w:val="28"/>
        </w:rPr>
      </w:pPr>
      <w:r w:rsidRPr="00062751">
        <w:rPr>
          <w:sz w:val="28"/>
          <w:szCs w:val="28"/>
        </w:rPr>
        <w:tab/>
      </w:r>
      <w:r w:rsidRPr="00062751">
        <w:rPr>
          <w:sz w:val="28"/>
          <w:szCs w:val="28"/>
        </w:rPr>
        <w:tab/>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26). При этом расходы, отраженные в шаблоне </w:t>
      </w:r>
      <w:r w:rsidRPr="00062751">
        <w:rPr>
          <w:sz w:val="28"/>
          <w:szCs w:val="28"/>
          <w:lang w:val="en-US"/>
        </w:rPr>
        <w:t>CALC</w:t>
      </w:r>
      <w:r w:rsidRPr="00062751">
        <w:rPr>
          <w:sz w:val="28"/>
          <w:szCs w:val="28"/>
        </w:rPr>
        <w:t>.</w:t>
      </w:r>
      <w:r w:rsidRPr="00062751">
        <w:rPr>
          <w:sz w:val="28"/>
          <w:szCs w:val="28"/>
          <w:lang w:val="en-US"/>
        </w:rPr>
        <w:t>TARIFF</w:t>
      </w:r>
      <w:r w:rsidRPr="00062751">
        <w:rPr>
          <w:sz w:val="28"/>
          <w:szCs w:val="28"/>
        </w:rPr>
        <w:t>.</w:t>
      </w:r>
      <w:r w:rsidRPr="00062751">
        <w:rPr>
          <w:sz w:val="28"/>
          <w:szCs w:val="28"/>
          <w:lang w:val="en-US"/>
        </w:rPr>
        <w:t>VODA</w:t>
      </w:r>
      <w:r w:rsidRPr="00062751">
        <w:rPr>
          <w:sz w:val="28"/>
          <w:szCs w:val="28"/>
        </w:rPr>
        <w:t>.6.42, не находят своего отражения в представленной ОСВ по счету 26.</w:t>
      </w:r>
    </w:p>
    <w:p w14:paraId="27F199BC" w14:textId="77777777" w:rsidR="00062751" w:rsidRPr="00062751" w:rsidRDefault="00062751" w:rsidP="00062751">
      <w:pPr>
        <w:tabs>
          <w:tab w:val="left" w:pos="709"/>
        </w:tabs>
        <w:jc w:val="both"/>
        <w:rPr>
          <w:sz w:val="28"/>
          <w:szCs w:val="28"/>
        </w:rPr>
      </w:pPr>
      <w:r w:rsidRPr="00062751">
        <w:rPr>
          <w:sz w:val="28"/>
          <w:szCs w:val="28"/>
        </w:rPr>
        <w:tab/>
      </w:r>
    </w:p>
    <w:p w14:paraId="7AA38999" w14:textId="77777777" w:rsidR="00062751" w:rsidRPr="00062751" w:rsidRDefault="00062751" w:rsidP="00062751">
      <w:pPr>
        <w:tabs>
          <w:tab w:val="left" w:pos="709"/>
        </w:tabs>
        <w:jc w:val="both"/>
        <w:rPr>
          <w:sz w:val="28"/>
          <w:szCs w:val="28"/>
        </w:rPr>
      </w:pPr>
      <w:r w:rsidRPr="00062751">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062751">
        <w:rPr>
          <w:b/>
          <w:sz w:val="28"/>
          <w:szCs w:val="28"/>
          <w:u w:val="single"/>
        </w:rPr>
        <w:t>с учетом</w:t>
      </w:r>
      <w:r w:rsidRPr="00062751">
        <w:rPr>
          <w:sz w:val="28"/>
          <w:szCs w:val="28"/>
          <w:u w:val="single"/>
        </w:rPr>
        <w:t xml:space="preserve"> отраслевых тарифных соглашений</w:t>
      </w:r>
      <w:r w:rsidRPr="00062751">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6EE2BDA5" w14:textId="77777777" w:rsidR="00062751" w:rsidRPr="00062751" w:rsidRDefault="00062751" w:rsidP="00062751">
      <w:pPr>
        <w:tabs>
          <w:tab w:val="left" w:pos="709"/>
        </w:tabs>
        <w:jc w:val="both"/>
        <w:rPr>
          <w:sz w:val="28"/>
          <w:szCs w:val="28"/>
        </w:rPr>
      </w:pPr>
      <w:r w:rsidRPr="00062751">
        <w:rPr>
          <w:sz w:val="28"/>
          <w:szCs w:val="28"/>
        </w:rPr>
        <w:tab/>
        <w:t>С 01.01.2023 начинает действовать Федеральное отраслевое тарифное соглашение в жилищно-коммунальном хозяйстве Российской Федерации на 2023-2025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12 мая 2022 г. (далее – ОТС в ЖКХ на 2023-2025 годы).</w:t>
      </w:r>
    </w:p>
    <w:p w14:paraId="0B9267F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b/>
        <w:t xml:space="preserve">В соответствии с </w:t>
      </w:r>
      <w:proofErr w:type="spellStart"/>
      <w:r w:rsidRPr="00062751">
        <w:rPr>
          <w:sz w:val="28"/>
          <w:szCs w:val="28"/>
        </w:rPr>
        <w:t>п.п</w:t>
      </w:r>
      <w:proofErr w:type="spellEnd"/>
      <w:r w:rsidRPr="00062751">
        <w:rPr>
          <w:sz w:val="28"/>
          <w:szCs w:val="28"/>
        </w:rPr>
        <w:t xml:space="preserve">. 2.8.2.4 ОТС в ЖКХ на 2023-2025 годы учитываются премии за основные результаты производственно-хозяйственной (финансово-хозяйственной) деятельности </w:t>
      </w:r>
      <w:proofErr w:type="gramStart"/>
      <w:r w:rsidRPr="00062751">
        <w:rPr>
          <w:sz w:val="28"/>
          <w:szCs w:val="28"/>
        </w:rPr>
        <w:t>-  в</w:t>
      </w:r>
      <w:proofErr w:type="gramEnd"/>
      <w:r w:rsidRPr="00062751">
        <w:rPr>
          <w:sz w:val="28"/>
          <w:szCs w:val="28"/>
        </w:rPr>
        <w:t xml:space="preserve"> размере, установленном коллективным договором, локальным нормативным актом </w:t>
      </w:r>
      <w:r w:rsidRPr="00062751">
        <w:rPr>
          <w:b/>
          <w:sz w:val="28"/>
          <w:szCs w:val="28"/>
          <w:u w:val="single"/>
        </w:rPr>
        <w:t>в пределах 50%</w:t>
      </w:r>
      <w:r w:rsidRPr="00062751">
        <w:rPr>
          <w:sz w:val="28"/>
          <w:szCs w:val="28"/>
        </w:rPr>
        <w:t xml:space="preserve"> тарифной составляющей расходов (средств), направляемых на оплату труда.</w:t>
      </w:r>
    </w:p>
    <w:p w14:paraId="0AAA4BE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Анализ представленных документов показал, что расчет предприятия на плановый период </w:t>
      </w:r>
      <w:r w:rsidRPr="00062751">
        <w:rPr>
          <w:sz w:val="28"/>
          <w:szCs w:val="28"/>
          <w:u w:val="single"/>
        </w:rPr>
        <w:t>не соответствует</w:t>
      </w:r>
      <w:r w:rsidRPr="00062751">
        <w:rPr>
          <w:sz w:val="28"/>
          <w:szCs w:val="28"/>
        </w:rPr>
        <w:t xml:space="preserve"> параметрам ОТС в ЖКХ на 2023-2025 годы и действующему штатному расписанию.</w:t>
      </w:r>
    </w:p>
    <w:p w14:paraId="422F0EC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Так, размер премий, предусмотренный расчетом предприятия на плановый период и штатным расписанием организации, </w:t>
      </w:r>
      <w:r w:rsidRPr="00062751">
        <w:rPr>
          <w:sz w:val="28"/>
          <w:szCs w:val="28"/>
          <w:u w:val="single"/>
        </w:rPr>
        <w:t>превышает уровень</w:t>
      </w:r>
      <w:r w:rsidRPr="00062751">
        <w:rPr>
          <w:sz w:val="28"/>
          <w:szCs w:val="28"/>
        </w:rPr>
        <w:t xml:space="preserve">, допустимый </w:t>
      </w:r>
      <w:proofErr w:type="spellStart"/>
      <w:r w:rsidRPr="00062751">
        <w:rPr>
          <w:sz w:val="28"/>
          <w:szCs w:val="28"/>
        </w:rPr>
        <w:t>п.п</w:t>
      </w:r>
      <w:proofErr w:type="spellEnd"/>
      <w:r w:rsidRPr="00062751">
        <w:rPr>
          <w:sz w:val="28"/>
          <w:szCs w:val="28"/>
        </w:rPr>
        <w:t xml:space="preserve">. 2.8.2.4 ОТС в ЖКХ на 2023-2025 годы. В связи с чем, при расчете расходов на оплату труда регулятором использовался процент премий в соответствии с </w:t>
      </w:r>
      <w:proofErr w:type="spellStart"/>
      <w:r w:rsidRPr="00062751">
        <w:rPr>
          <w:sz w:val="28"/>
          <w:szCs w:val="28"/>
        </w:rPr>
        <w:t>п.п</w:t>
      </w:r>
      <w:proofErr w:type="spellEnd"/>
      <w:r w:rsidRPr="00062751">
        <w:rPr>
          <w:sz w:val="28"/>
          <w:szCs w:val="28"/>
        </w:rPr>
        <w:t>. 2.8.2.4 ОТС в ЖКХ на 2023-2025 годы (50 %).</w:t>
      </w:r>
    </w:p>
    <w:p w14:paraId="22578A31" w14:textId="77777777" w:rsidR="00062751" w:rsidRPr="00062751" w:rsidRDefault="00062751" w:rsidP="00062751">
      <w:pPr>
        <w:autoSpaceDE w:val="0"/>
        <w:autoSpaceDN w:val="0"/>
        <w:adjustRightInd w:val="0"/>
        <w:ind w:firstLine="709"/>
        <w:jc w:val="both"/>
        <w:rPr>
          <w:sz w:val="28"/>
          <w:szCs w:val="28"/>
        </w:rPr>
      </w:pPr>
      <w:r w:rsidRPr="00062751">
        <w:rPr>
          <w:sz w:val="28"/>
          <w:szCs w:val="28"/>
        </w:rPr>
        <w:lastRenderedPageBreak/>
        <w:t xml:space="preserve">Также </w:t>
      </w:r>
      <w:r w:rsidRPr="00062751">
        <w:rPr>
          <w:sz w:val="28"/>
          <w:szCs w:val="28"/>
          <w:u w:val="single"/>
        </w:rPr>
        <w:t>необходимо отметить</w:t>
      </w:r>
      <w:r w:rsidRPr="00062751">
        <w:rPr>
          <w:sz w:val="28"/>
          <w:szCs w:val="28"/>
        </w:rPr>
        <w:t>, что регулятором скорректирована заработная плата директора. Уровень оплаты труда директора принят в соответствии с Приказом КУМИ г. Новокузнецка от 03.09.2019 № 555 (том 1 стр. 122) и представленным трудовым договором (том 1 стр. 124-129). Согласно данным документам, оклад директора установлен в размере 18800 руб./мес. Из дополнительных выплат предусмотрены доплата за стаж в размере 30% и районный коэффициент в размере 30%. В части премий в трудовом договоре отражено, что премия по итогам работы за месяц устанавливается на основании решения Комитета ЖКХ администрации г. Новокузнецка. Документы об утверждении премий директору в материалах тарифного дела не представлено.</w:t>
      </w:r>
    </w:p>
    <w:p w14:paraId="135D4ABA" w14:textId="77777777" w:rsidR="00062751" w:rsidRPr="00062751" w:rsidRDefault="00062751" w:rsidP="00062751">
      <w:pPr>
        <w:tabs>
          <w:tab w:val="left" w:pos="1134"/>
        </w:tabs>
        <w:ind w:firstLine="709"/>
        <w:jc w:val="both"/>
        <w:rPr>
          <w:color w:val="000000"/>
          <w:sz w:val="28"/>
          <w:szCs w:val="28"/>
        </w:rPr>
      </w:pPr>
      <w:r w:rsidRPr="00062751">
        <w:rPr>
          <w:sz w:val="28"/>
          <w:szCs w:val="28"/>
        </w:rPr>
        <w:t xml:space="preserve">На основании вышеизложенного, фонд оплаты труда сбытового персонала </w:t>
      </w:r>
      <w:r w:rsidRPr="00062751">
        <w:rPr>
          <w:color w:val="000000"/>
          <w:sz w:val="28"/>
          <w:szCs w:val="28"/>
        </w:rPr>
        <w:t xml:space="preserve">был рассчитан регулятором по средней заработной плате 2022 года в соответствии с представленным </w:t>
      </w:r>
      <w:r w:rsidRPr="00062751">
        <w:rPr>
          <w:color w:val="000000"/>
          <w:sz w:val="28"/>
          <w:szCs w:val="28"/>
          <w:u w:val="single"/>
        </w:rPr>
        <w:t>действующим штатным расписанием</w:t>
      </w:r>
      <w:r w:rsidRPr="00062751">
        <w:rPr>
          <w:color w:val="000000"/>
          <w:sz w:val="28"/>
          <w:szCs w:val="28"/>
        </w:rPr>
        <w:t xml:space="preserve"> (с учетом корректировки размера процента премий в целях соблюдения параметров </w:t>
      </w:r>
      <w:r w:rsidRPr="00062751">
        <w:rPr>
          <w:sz w:val="28"/>
          <w:szCs w:val="28"/>
        </w:rPr>
        <w:t>ОТС в ЖКХ на 2023-2025 годы и корректировки заработной платы директора</w:t>
      </w:r>
      <w:r w:rsidRPr="00062751">
        <w:rPr>
          <w:color w:val="000000"/>
          <w:sz w:val="28"/>
          <w:szCs w:val="28"/>
        </w:rPr>
        <w:t xml:space="preserve"> – 33608,83 руб./чел./мес.</w:t>
      </w:r>
      <w:r w:rsidRPr="00062751">
        <w:rPr>
          <w:sz w:val="28"/>
          <w:szCs w:val="28"/>
        </w:rPr>
        <w:t>)</w:t>
      </w:r>
      <w:r w:rsidRPr="00062751">
        <w:rPr>
          <w:color w:val="000000"/>
          <w:sz w:val="28"/>
          <w:szCs w:val="28"/>
        </w:rPr>
        <w:t xml:space="preserve"> с применением ИПЦ Минэкономразвития России 106% на 2023 год. </w:t>
      </w:r>
    </w:p>
    <w:p w14:paraId="7D087BA3" w14:textId="77777777" w:rsidR="00062751" w:rsidRPr="00062751" w:rsidRDefault="00062751" w:rsidP="00062751">
      <w:pPr>
        <w:tabs>
          <w:tab w:val="left" w:pos="709"/>
        </w:tabs>
        <w:jc w:val="both"/>
        <w:rPr>
          <w:sz w:val="28"/>
          <w:szCs w:val="28"/>
        </w:rPr>
      </w:pPr>
    </w:p>
    <w:p w14:paraId="497C13A6" w14:textId="77777777" w:rsidR="00062751" w:rsidRPr="00062751" w:rsidRDefault="00062751" w:rsidP="00062751">
      <w:pPr>
        <w:tabs>
          <w:tab w:val="left" w:pos="1134"/>
        </w:tabs>
        <w:ind w:firstLine="709"/>
        <w:jc w:val="both"/>
        <w:rPr>
          <w:sz w:val="28"/>
          <w:szCs w:val="28"/>
        </w:rPr>
      </w:pPr>
      <w:r w:rsidRPr="00062751">
        <w:rPr>
          <w:sz w:val="28"/>
          <w:szCs w:val="28"/>
        </w:rPr>
        <w:t xml:space="preserve">Численность сбытового рассчитана регулятором, исходя из </w:t>
      </w:r>
      <w:r w:rsidRPr="00062751">
        <w:rPr>
          <w:sz w:val="28"/>
          <w:szCs w:val="28"/>
          <w:u w:val="single"/>
        </w:rPr>
        <w:t>нормативной численности</w:t>
      </w:r>
      <w:r w:rsidRPr="00062751">
        <w:rPr>
          <w:sz w:val="28"/>
          <w:szCs w:val="28"/>
        </w:rPr>
        <w:t xml:space="preserve"> в соответствии с Приказом Минстроя России от 23.03.2020 № 154/</w:t>
      </w:r>
      <w:proofErr w:type="spellStart"/>
      <w:r w:rsidRPr="00062751">
        <w:rPr>
          <w:sz w:val="28"/>
          <w:szCs w:val="28"/>
        </w:rPr>
        <w:t>пр</w:t>
      </w:r>
      <w:proofErr w:type="spellEnd"/>
      <w:r w:rsidRPr="00062751">
        <w:rPr>
          <w:sz w:val="28"/>
          <w:szCs w:val="28"/>
        </w:rPr>
        <w:t xml:space="preserve"> «Об утверждении Типовых отраслевых норм численности работников водопроводно-канализационного хозяйства» (далее – Приказ Минстроя № 154/</w:t>
      </w:r>
      <w:proofErr w:type="spellStart"/>
      <w:r w:rsidRPr="00062751">
        <w:rPr>
          <w:sz w:val="28"/>
          <w:szCs w:val="28"/>
        </w:rPr>
        <w:t>пр</w:t>
      </w:r>
      <w:proofErr w:type="spellEnd"/>
      <w:r w:rsidRPr="00062751">
        <w:rPr>
          <w:sz w:val="28"/>
          <w:szCs w:val="28"/>
        </w:rPr>
        <w:t xml:space="preserve">) (до 1000 абонентов 2-3 человека). При этом регулятором учтено, что абонентский отдел МКП НГО «ВКХ» занимается начислением платежей </w:t>
      </w:r>
      <w:r w:rsidRPr="00062751">
        <w:rPr>
          <w:b/>
          <w:sz w:val="28"/>
          <w:szCs w:val="28"/>
          <w:u w:val="single"/>
        </w:rPr>
        <w:t>только в отношении прочих потребителей</w:t>
      </w:r>
      <w:r w:rsidRPr="00062751">
        <w:rPr>
          <w:sz w:val="28"/>
          <w:szCs w:val="28"/>
        </w:rPr>
        <w:t xml:space="preserve"> (юридических лиц в количестве 23 ед. по данным предприятия (том 4 стр. 902)):</w:t>
      </w:r>
    </w:p>
    <w:p w14:paraId="380AB5D3" w14:textId="77777777" w:rsidR="00062751" w:rsidRPr="00062751" w:rsidRDefault="00062751" w:rsidP="00062751">
      <w:pPr>
        <w:tabs>
          <w:tab w:val="left" w:pos="1134"/>
        </w:tabs>
        <w:ind w:firstLine="709"/>
        <w:jc w:val="both"/>
        <w:rPr>
          <w:sz w:val="28"/>
          <w:szCs w:val="28"/>
        </w:rPr>
      </w:pPr>
    </w:p>
    <w:p w14:paraId="0DEE366C" w14:textId="77777777" w:rsidR="00062751" w:rsidRPr="00062751" w:rsidRDefault="00062751" w:rsidP="00062751">
      <w:pPr>
        <w:tabs>
          <w:tab w:val="left" w:pos="1134"/>
        </w:tabs>
        <w:ind w:firstLine="709"/>
        <w:jc w:val="both"/>
        <w:rPr>
          <w:i/>
          <w:sz w:val="28"/>
          <w:szCs w:val="28"/>
        </w:rPr>
      </w:pPr>
      <w:r w:rsidRPr="00062751">
        <w:rPr>
          <w:i/>
          <w:sz w:val="28"/>
          <w:szCs w:val="28"/>
        </w:rPr>
        <w:t>3 / 1000 * 23 = 0,07 человека</w:t>
      </w:r>
    </w:p>
    <w:p w14:paraId="06AA8DC0" w14:textId="77777777" w:rsidR="00062751" w:rsidRPr="00062751" w:rsidRDefault="00062751" w:rsidP="00062751">
      <w:pPr>
        <w:tabs>
          <w:tab w:val="left" w:pos="1134"/>
        </w:tabs>
        <w:ind w:firstLine="709"/>
        <w:jc w:val="both"/>
        <w:rPr>
          <w:sz w:val="28"/>
          <w:szCs w:val="28"/>
        </w:rPr>
      </w:pPr>
    </w:p>
    <w:p w14:paraId="580CC149" w14:textId="77777777" w:rsidR="00062751" w:rsidRPr="00062751" w:rsidRDefault="00062751" w:rsidP="00062751">
      <w:pPr>
        <w:tabs>
          <w:tab w:val="left" w:pos="1134"/>
        </w:tabs>
        <w:ind w:firstLine="709"/>
        <w:jc w:val="both"/>
        <w:rPr>
          <w:sz w:val="28"/>
          <w:szCs w:val="28"/>
        </w:rPr>
      </w:pPr>
      <w:r w:rsidRPr="00062751">
        <w:rPr>
          <w:sz w:val="28"/>
          <w:szCs w:val="28"/>
        </w:rPr>
        <w:t xml:space="preserve">Фонд оплаты труда составил: (0,07 человека * 33608,83 </w:t>
      </w:r>
      <w:r w:rsidRPr="00062751">
        <w:rPr>
          <w:color w:val="000000"/>
          <w:sz w:val="28"/>
          <w:szCs w:val="28"/>
        </w:rPr>
        <w:t xml:space="preserve">руб./чел./мес. * * 12 мес. * 106%) / 1000 = </w:t>
      </w:r>
      <w:r w:rsidRPr="00062751">
        <w:rPr>
          <w:b/>
          <w:i/>
          <w:color w:val="000000"/>
          <w:sz w:val="28"/>
          <w:szCs w:val="28"/>
        </w:rPr>
        <w:t>29,50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7C5FF2BF" w14:textId="77777777" w:rsidR="00062751" w:rsidRPr="00062751" w:rsidRDefault="00062751" w:rsidP="00062751">
      <w:pPr>
        <w:tabs>
          <w:tab w:val="left" w:pos="709"/>
        </w:tabs>
        <w:jc w:val="both"/>
        <w:rPr>
          <w:sz w:val="32"/>
          <w:szCs w:val="32"/>
        </w:rPr>
      </w:pPr>
      <w:r w:rsidRPr="00062751">
        <w:rPr>
          <w:sz w:val="28"/>
          <w:szCs w:val="32"/>
        </w:rPr>
        <w:tab/>
        <w:t>Отчисления на социальные нужды от расходов на оплату труда сбытового персонала</w:t>
      </w:r>
      <w:r w:rsidRPr="00062751">
        <w:rPr>
          <w:sz w:val="32"/>
          <w:szCs w:val="32"/>
        </w:rPr>
        <w:t xml:space="preserve"> </w:t>
      </w:r>
      <w:r w:rsidRPr="00062751">
        <w:rPr>
          <w:sz w:val="28"/>
          <w:szCs w:val="28"/>
        </w:rPr>
        <w:t xml:space="preserve">приняты в размере </w:t>
      </w:r>
      <w:r w:rsidRPr="00062751">
        <w:rPr>
          <w:b/>
          <w:i/>
          <w:sz w:val="28"/>
          <w:szCs w:val="28"/>
        </w:rPr>
        <w:t>8,91</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и были рассчитаны на основании </w:t>
      </w:r>
      <w:r w:rsidRPr="00062751">
        <w:rPr>
          <w:color w:val="000000"/>
          <w:sz w:val="28"/>
          <w:szCs w:val="28"/>
        </w:rPr>
        <w:t>ст. 425 Налогового кодекса РФ (часть вторая) от 05.08.2000 № 117 – ФЗ (30%), в том числе:</w:t>
      </w:r>
    </w:p>
    <w:p w14:paraId="07F07271"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пенсионное страхование 22 %.</w:t>
      </w:r>
    </w:p>
    <w:p w14:paraId="2E62FFA4" w14:textId="77777777" w:rsidR="00062751" w:rsidRPr="00062751" w:rsidRDefault="00062751" w:rsidP="00062751">
      <w:pPr>
        <w:widowControl w:val="0"/>
        <w:tabs>
          <w:tab w:val="left" w:pos="1134"/>
        </w:tabs>
        <w:autoSpaceDE w:val="0"/>
        <w:autoSpaceDN w:val="0"/>
        <w:adjustRightInd w:val="0"/>
        <w:ind w:firstLine="709"/>
        <w:jc w:val="both"/>
        <w:rPr>
          <w:color w:val="000000"/>
          <w:sz w:val="28"/>
          <w:szCs w:val="28"/>
        </w:rPr>
      </w:pPr>
      <w:r w:rsidRPr="00062751">
        <w:rPr>
          <w:color w:val="000000"/>
          <w:sz w:val="28"/>
          <w:szCs w:val="28"/>
        </w:rPr>
        <w:t>- на обязательное социальное страхование на случай временной нетрудоспособности 2,9 %.</w:t>
      </w:r>
    </w:p>
    <w:p w14:paraId="26F5FEF6"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 на обязательное медицинское страхование 5,1 %.</w:t>
      </w:r>
    </w:p>
    <w:p w14:paraId="4642E8AD" w14:textId="77777777" w:rsidR="00062751" w:rsidRPr="00062751" w:rsidRDefault="00062751" w:rsidP="00062751">
      <w:pPr>
        <w:widowControl w:val="0"/>
        <w:tabs>
          <w:tab w:val="left" w:pos="709"/>
        </w:tabs>
        <w:autoSpaceDE w:val="0"/>
        <w:autoSpaceDN w:val="0"/>
        <w:adjustRightInd w:val="0"/>
        <w:jc w:val="both"/>
        <w:rPr>
          <w:color w:val="000000"/>
          <w:sz w:val="28"/>
          <w:szCs w:val="28"/>
        </w:rPr>
      </w:pPr>
      <w:r w:rsidRPr="00062751">
        <w:rPr>
          <w:color w:val="000000"/>
          <w:sz w:val="28"/>
          <w:szCs w:val="28"/>
        </w:rPr>
        <w:tab/>
        <w:t xml:space="preserve">Дополнительно учтено страхование от несчастных случаев на производстве и профессиональных заболеваний в соответствии с </w:t>
      </w:r>
      <w:r w:rsidRPr="00062751">
        <w:rPr>
          <w:color w:val="000000"/>
          <w:sz w:val="28"/>
          <w:szCs w:val="28"/>
        </w:rPr>
        <w:lastRenderedPageBreak/>
        <w:t>Федеральным законом от 24.07.1998 № 125-ФЗ «Об обязательном социальном страховании от несчастных случаев на производстве и профессиональных заболеваний» (0,20%).</w:t>
      </w:r>
    </w:p>
    <w:p w14:paraId="0FE50F5D" w14:textId="77777777" w:rsidR="00062751" w:rsidRPr="00062751" w:rsidRDefault="00062751" w:rsidP="00062751">
      <w:pPr>
        <w:tabs>
          <w:tab w:val="left" w:pos="1134"/>
        </w:tabs>
        <w:ind w:firstLine="709"/>
        <w:jc w:val="both"/>
        <w:rPr>
          <w:color w:val="FF0000"/>
          <w:sz w:val="28"/>
          <w:szCs w:val="28"/>
        </w:rPr>
      </w:pPr>
      <w:r w:rsidRPr="00062751">
        <w:rPr>
          <w:sz w:val="28"/>
          <w:szCs w:val="28"/>
        </w:rPr>
        <w:t xml:space="preserve">Общая сумма расходов по статье на 2023 год составила </w:t>
      </w:r>
      <w:r w:rsidRPr="00062751">
        <w:rPr>
          <w:b/>
          <w:i/>
          <w:sz w:val="28"/>
          <w:szCs w:val="28"/>
        </w:rPr>
        <w:t xml:space="preserve">38,41 </w:t>
      </w:r>
      <w:r w:rsidRPr="00062751">
        <w:rPr>
          <w:sz w:val="28"/>
          <w:szCs w:val="28"/>
        </w:rPr>
        <w:t>тыс. руб.</w:t>
      </w:r>
    </w:p>
    <w:p w14:paraId="618B2672" w14:textId="77777777" w:rsidR="00062751" w:rsidRPr="00062751" w:rsidRDefault="00062751" w:rsidP="00062751">
      <w:pPr>
        <w:ind w:firstLine="720"/>
        <w:jc w:val="both"/>
        <w:rPr>
          <w:sz w:val="28"/>
          <w:szCs w:val="28"/>
        </w:rPr>
      </w:pPr>
    </w:p>
    <w:p w14:paraId="324EBE14" w14:textId="77777777" w:rsidR="00062751" w:rsidRPr="00062751" w:rsidRDefault="00062751" w:rsidP="00062751">
      <w:pPr>
        <w:tabs>
          <w:tab w:val="left" w:pos="1134"/>
        </w:tabs>
        <w:jc w:val="center"/>
        <w:rPr>
          <w:b/>
          <w:sz w:val="32"/>
          <w:szCs w:val="32"/>
          <w:u w:val="single"/>
        </w:rPr>
      </w:pPr>
      <w:r w:rsidRPr="00062751">
        <w:rPr>
          <w:b/>
          <w:sz w:val="32"/>
          <w:szCs w:val="32"/>
          <w:u w:val="single"/>
        </w:rPr>
        <w:t xml:space="preserve">«Расходы на оплату работ и (или) услуг, выполняемых сторонними организациями или индивидуальными предпринимателями, связанных со сбытовой деятельностью, </w:t>
      </w:r>
    </w:p>
    <w:p w14:paraId="11DED6DE" w14:textId="77777777" w:rsidR="00062751" w:rsidRPr="00062751" w:rsidRDefault="00062751" w:rsidP="00062751">
      <w:pPr>
        <w:tabs>
          <w:tab w:val="left" w:pos="1134"/>
        </w:tabs>
        <w:jc w:val="center"/>
        <w:rPr>
          <w:b/>
          <w:sz w:val="32"/>
          <w:szCs w:val="32"/>
          <w:u w:val="single"/>
        </w:rPr>
      </w:pPr>
      <w:r w:rsidRPr="00062751">
        <w:rPr>
          <w:b/>
          <w:sz w:val="32"/>
          <w:szCs w:val="32"/>
          <w:u w:val="single"/>
        </w:rPr>
        <w:t>в экономически обоснованном размере и прочие расходы, связанные со сбытовой деятельностью»</w:t>
      </w:r>
    </w:p>
    <w:p w14:paraId="2CE5AEB5" w14:textId="77777777" w:rsidR="00062751" w:rsidRPr="00062751" w:rsidRDefault="00062751" w:rsidP="00062751">
      <w:pPr>
        <w:tabs>
          <w:tab w:val="left" w:pos="1134"/>
        </w:tabs>
        <w:ind w:firstLine="709"/>
        <w:jc w:val="both"/>
        <w:rPr>
          <w:sz w:val="14"/>
          <w:szCs w:val="28"/>
        </w:rPr>
      </w:pPr>
    </w:p>
    <w:p w14:paraId="026C281B" w14:textId="77777777" w:rsidR="00062751" w:rsidRPr="00062751" w:rsidRDefault="00062751" w:rsidP="00062751">
      <w:pPr>
        <w:ind w:firstLine="720"/>
        <w:jc w:val="both"/>
        <w:rPr>
          <w:sz w:val="28"/>
          <w:szCs w:val="28"/>
        </w:rPr>
      </w:pPr>
      <w:r w:rsidRPr="00062751">
        <w:rPr>
          <w:sz w:val="28"/>
          <w:szCs w:val="28"/>
        </w:rPr>
        <w:t xml:space="preserve">По статье </w:t>
      </w:r>
      <w:r w:rsidRPr="00062751">
        <w:rPr>
          <w:i/>
          <w:sz w:val="28"/>
          <w:szCs w:val="28"/>
          <w:u w:val="single"/>
        </w:rPr>
        <w:t>«Услуги банков и расчетных центров, услуг по снятию и сбору показаний приборов учета, услуг по истребованию задолженности по оплате коммунальных услуг с учетом положений пункта 27 Методических указаний»</w:t>
      </w:r>
    </w:p>
    <w:p w14:paraId="0A4B38D4" w14:textId="77777777" w:rsidR="00062751" w:rsidRPr="00062751" w:rsidRDefault="00062751" w:rsidP="00062751">
      <w:pPr>
        <w:ind w:firstLine="720"/>
        <w:jc w:val="both"/>
        <w:rPr>
          <w:sz w:val="28"/>
          <w:szCs w:val="28"/>
        </w:rPr>
      </w:pPr>
      <w:r w:rsidRPr="00062751">
        <w:rPr>
          <w:sz w:val="28"/>
          <w:szCs w:val="28"/>
        </w:rPr>
        <w:t>Организацией для учета в необходимой валовой выручке расходы по данной статье заявлены в составе административных расходов. Данный подход не соответствует положениям Методических указаний.</w:t>
      </w:r>
    </w:p>
    <w:p w14:paraId="02CFC628"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регулятором учтены расходы на «Услуги по начислению и ведению лицевых счетов».</w:t>
      </w:r>
    </w:p>
    <w:p w14:paraId="77F1AC48" w14:textId="77777777" w:rsidR="00062751" w:rsidRPr="00062751" w:rsidRDefault="00062751" w:rsidP="00062751">
      <w:pPr>
        <w:tabs>
          <w:tab w:val="left" w:pos="1134"/>
        </w:tabs>
        <w:ind w:firstLine="709"/>
        <w:jc w:val="both"/>
        <w:rPr>
          <w:sz w:val="28"/>
          <w:szCs w:val="28"/>
        </w:rPr>
      </w:pPr>
    </w:p>
    <w:p w14:paraId="0D6B4D36"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11 стр. 2635-2694):</w:t>
      </w:r>
    </w:p>
    <w:p w14:paraId="687DC849" w14:textId="77777777" w:rsidR="00062751" w:rsidRPr="00062751" w:rsidRDefault="00062751" w:rsidP="00062751">
      <w:pPr>
        <w:ind w:firstLine="720"/>
        <w:jc w:val="both"/>
        <w:rPr>
          <w:sz w:val="28"/>
          <w:szCs w:val="28"/>
        </w:rPr>
      </w:pPr>
      <w:r w:rsidRPr="00062751">
        <w:rPr>
          <w:sz w:val="28"/>
          <w:szCs w:val="28"/>
        </w:rPr>
        <w:t>- расчет затрат на услуги по начислению и ведению лицевых счетов;</w:t>
      </w:r>
    </w:p>
    <w:p w14:paraId="3C799726" w14:textId="77777777" w:rsidR="00062751" w:rsidRPr="00062751" w:rsidRDefault="00062751" w:rsidP="00062751">
      <w:pPr>
        <w:ind w:firstLine="720"/>
        <w:jc w:val="both"/>
        <w:rPr>
          <w:sz w:val="28"/>
          <w:szCs w:val="28"/>
        </w:rPr>
      </w:pPr>
      <w:r w:rsidRPr="00062751">
        <w:rPr>
          <w:sz w:val="28"/>
          <w:szCs w:val="28"/>
        </w:rPr>
        <w:t>- расчет затрат по начислению и ведению лицевых счетов собственными силами (не поддается прочтению);</w:t>
      </w:r>
    </w:p>
    <w:p w14:paraId="1FA86599"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по счету 44 за 2019-2021 годы;</w:t>
      </w:r>
    </w:p>
    <w:p w14:paraId="1A4E5B6D" w14:textId="77777777" w:rsidR="00062751" w:rsidRPr="00062751" w:rsidRDefault="00062751" w:rsidP="00062751">
      <w:pPr>
        <w:ind w:firstLine="720"/>
        <w:jc w:val="both"/>
        <w:rPr>
          <w:sz w:val="28"/>
          <w:szCs w:val="28"/>
        </w:rPr>
      </w:pPr>
      <w:r w:rsidRPr="00062751">
        <w:rPr>
          <w:sz w:val="28"/>
          <w:szCs w:val="28"/>
        </w:rPr>
        <w:t>- договор от 01.12.2020 № 15-н/20 с ООО «</w:t>
      </w:r>
      <w:proofErr w:type="spellStart"/>
      <w:r w:rsidRPr="00062751">
        <w:rPr>
          <w:sz w:val="28"/>
          <w:szCs w:val="28"/>
        </w:rPr>
        <w:t>Жилкомцентр</w:t>
      </w:r>
      <w:proofErr w:type="spellEnd"/>
      <w:r w:rsidRPr="00062751">
        <w:rPr>
          <w:sz w:val="28"/>
          <w:szCs w:val="28"/>
        </w:rPr>
        <w:t>»;</w:t>
      </w:r>
    </w:p>
    <w:p w14:paraId="4B162AF4" w14:textId="77777777" w:rsidR="00062751" w:rsidRPr="00062751" w:rsidRDefault="00062751" w:rsidP="00062751">
      <w:pPr>
        <w:ind w:firstLine="720"/>
        <w:jc w:val="both"/>
        <w:rPr>
          <w:sz w:val="28"/>
          <w:szCs w:val="28"/>
        </w:rPr>
      </w:pPr>
      <w:r w:rsidRPr="00062751">
        <w:rPr>
          <w:sz w:val="28"/>
          <w:szCs w:val="28"/>
        </w:rPr>
        <w:t>- реестры и счета-фактуры за 2019-2021 годы.</w:t>
      </w:r>
    </w:p>
    <w:p w14:paraId="2C7AC1FC" w14:textId="77777777" w:rsidR="00062751" w:rsidRPr="00062751" w:rsidRDefault="00062751" w:rsidP="00062751">
      <w:pPr>
        <w:ind w:firstLine="720"/>
        <w:jc w:val="both"/>
        <w:rPr>
          <w:b/>
          <w:sz w:val="28"/>
          <w:szCs w:val="28"/>
          <w:u w:val="single"/>
        </w:rPr>
      </w:pPr>
      <w:r w:rsidRPr="00062751">
        <w:rPr>
          <w:b/>
          <w:sz w:val="28"/>
          <w:szCs w:val="28"/>
          <w:u w:val="single"/>
        </w:rPr>
        <w:t>Необходимо отметить следующие моменты:</w:t>
      </w:r>
    </w:p>
    <w:p w14:paraId="7C70B73C" w14:textId="77777777" w:rsidR="00062751" w:rsidRPr="00062751" w:rsidRDefault="00062751" w:rsidP="00062751">
      <w:pPr>
        <w:ind w:firstLine="720"/>
        <w:jc w:val="both"/>
        <w:rPr>
          <w:b/>
          <w:sz w:val="28"/>
          <w:szCs w:val="28"/>
          <w:u w:val="single"/>
        </w:rPr>
      </w:pPr>
      <w:r w:rsidRPr="00062751">
        <w:rPr>
          <w:sz w:val="28"/>
          <w:szCs w:val="28"/>
        </w:rPr>
        <w:t xml:space="preserve">1) Расчет расходов на оказание услуг по регулируемым видам деятельности в соответствии с Методическими указаниями не представлен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p>
    <w:p w14:paraId="0B327F12" w14:textId="77777777" w:rsidR="00062751" w:rsidRPr="00062751" w:rsidRDefault="00062751" w:rsidP="00062751">
      <w:pPr>
        <w:ind w:firstLine="720"/>
        <w:jc w:val="both"/>
        <w:rPr>
          <w:sz w:val="28"/>
          <w:szCs w:val="28"/>
        </w:rPr>
      </w:pPr>
      <w:r w:rsidRPr="00062751">
        <w:rPr>
          <w:sz w:val="28"/>
          <w:szCs w:val="28"/>
        </w:rPr>
        <w:t xml:space="preserve">2) Договоры на оказание услуг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2B419C33" w14:textId="77777777" w:rsidR="00062751" w:rsidRPr="00062751" w:rsidRDefault="00062751" w:rsidP="00062751">
      <w:pPr>
        <w:ind w:firstLine="720"/>
        <w:jc w:val="both"/>
        <w:rPr>
          <w:sz w:val="28"/>
          <w:szCs w:val="28"/>
        </w:rPr>
      </w:pPr>
      <w:r w:rsidRPr="00062751">
        <w:rPr>
          <w:sz w:val="28"/>
          <w:szCs w:val="28"/>
        </w:rPr>
        <w:t>3) Постатейный расчет заявленных расходов предприятием не представлен. Идентифицировать, какие именно услуги и в каком объеме приняты предприятием в расчет, не представляется возможным.</w:t>
      </w:r>
    </w:p>
    <w:p w14:paraId="0F120F05"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44).</w:t>
      </w:r>
    </w:p>
    <w:p w14:paraId="42D6F906" w14:textId="77777777" w:rsidR="00062751" w:rsidRPr="00062751" w:rsidRDefault="00062751" w:rsidP="00062751">
      <w:pPr>
        <w:ind w:firstLine="720"/>
        <w:jc w:val="both"/>
        <w:rPr>
          <w:color w:val="000000"/>
          <w:sz w:val="28"/>
          <w:szCs w:val="28"/>
        </w:rPr>
      </w:pPr>
      <w:r w:rsidRPr="00062751">
        <w:rPr>
          <w:color w:val="000000"/>
          <w:sz w:val="28"/>
          <w:szCs w:val="28"/>
        </w:rPr>
        <w:t>Согласно представленному договору услуги ООО «</w:t>
      </w:r>
      <w:proofErr w:type="spellStart"/>
      <w:r w:rsidRPr="00062751">
        <w:rPr>
          <w:color w:val="000000"/>
          <w:sz w:val="28"/>
          <w:szCs w:val="28"/>
        </w:rPr>
        <w:t>Жилкомцентр</w:t>
      </w:r>
      <w:proofErr w:type="spellEnd"/>
      <w:r w:rsidRPr="00062751">
        <w:rPr>
          <w:color w:val="000000"/>
          <w:sz w:val="28"/>
          <w:szCs w:val="28"/>
        </w:rPr>
        <w:t>» включают в себя затраты на:</w:t>
      </w:r>
    </w:p>
    <w:p w14:paraId="4C1C3C96" w14:textId="77777777" w:rsidR="00062751" w:rsidRPr="00062751" w:rsidRDefault="00062751" w:rsidP="00062751">
      <w:pPr>
        <w:ind w:firstLine="720"/>
        <w:jc w:val="both"/>
        <w:rPr>
          <w:color w:val="000000"/>
          <w:sz w:val="28"/>
          <w:szCs w:val="28"/>
        </w:rPr>
      </w:pPr>
      <w:r w:rsidRPr="00062751">
        <w:rPr>
          <w:color w:val="000000"/>
          <w:sz w:val="28"/>
          <w:szCs w:val="28"/>
        </w:rPr>
        <w:lastRenderedPageBreak/>
        <w:t xml:space="preserve">- начисление и учет сумм платежей за услуги холодного водоснабжения и водоотведения; </w:t>
      </w:r>
    </w:p>
    <w:p w14:paraId="724D256C" w14:textId="77777777" w:rsidR="00062751" w:rsidRPr="00062751" w:rsidRDefault="00062751" w:rsidP="00062751">
      <w:pPr>
        <w:ind w:firstLine="720"/>
        <w:jc w:val="both"/>
        <w:rPr>
          <w:color w:val="000000"/>
          <w:sz w:val="28"/>
          <w:szCs w:val="28"/>
        </w:rPr>
      </w:pPr>
      <w:r w:rsidRPr="00062751">
        <w:rPr>
          <w:color w:val="000000"/>
          <w:sz w:val="28"/>
          <w:szCs w:val="28"/>
        </w:rPr>
        <w:t>- взыскание задолженности (подготовка досудебных уведомлений, информационных писем, сбор пакета документов и подачу исковых заявлений/заявлений о выдаче судебного приказа по гражданскому делу о взыскании задолженности граждан за жилищные и (или) коммунальные услуги и представление интересов заказчика в судах).</w:t>
      </w:r>
    </w:p>
    <w:p w14:paraId="14A1A5C2" w14:textId="77777777" w:rsidR="00062751" w:rsidRPr="00062751" w:rsidRDefault="00062751" w:rsidP="00062751">
      <w:pPr>
        <w:ind w:firstLine="720"/>
        <w:jc w:val="both"/>
        <w:rPr>
          <w:color w:val="000000"/>
          <w:sz w:val="28"/>
          <w:szCs w:val="28"/>
        </w:rPr>
      </w:pPr>
      <w:r w:rsidRPr="00062751">
        <w:rPr>
          <w:color w:val="000000"/>
          <w:sz w:val="28"/>
          <w:szCs w:val="28"/>
        </w:rPr>
        <w:t>Стоимость услуг определяется по прейскуранту, приложенному к договору оказания услуг.</w:t>
      </w:r>
    </w:p>
    <w:p w14:paraId="1860D154" w14:textId="77777777" w:rsidR="00062751" w:rsidRPr="00062751" w:rsidRDefault="00062751" w:rsidP="00062751">
      <w:pPr>
        <w:ind w:firstLine="720"/>
        <w:jc w:val="both"/>
        <w:rPr>
          <w:color w:val="000000"/>
          <w:sz w:val="28"/>
          <w:szCs w:val="28"/>
        </w:rPr>
      </w:pPr>
      <w:r w:rsidRPr="00062751">
        <w:rPr>
          <w:color w:val="000000"/>
          <w:sz w:val="28"/>
          <w:szCs w:val="28"/>
        </w:rPr>
        <w:t>При этом какие-либо сведения о ведении ООО «</w:t>
      </w:r>
      <w:proofErr w:type="spellStart"/>
      <w:r w:rsidRPr="00062751">
        <w:rPr>
          <w:color w:val="000000"/>
          <w:sz w:val="28"/>
          <w:szCs w:val="28"/>
        </w:rPr>
        <w:t>Жилкомцентр</w:t>
      </w:r>
      <w:proofErr w:type="spellEnd"/>
      <w:r w:rsidRPr="00062751">
        <w:rPr>
          <w:color w:val="000000"/>
          <w:sz w:val="28"/>
          <w:szCs w:val="28"/>
        </w:rPr>
        <w:t>» деятельности по взысканию задолженности потребителей МКП НГО «ВКХ» в материалах тарифного дела не представлены. Кроме того, в составе численности АУП регулятором учтена нормативная численность юридического персонала.</w:t>
      </w:r>
    </w:p>
    <w:p w14:paraId="554B52CA" w14:textId="77777777" w:rsidR="00062751" w:rsidRPr="00062751" w:rsidRDefault="00062751" w:rsidP="00062751">
      <w:pPr>
        <w:ind w:firstLine="720"/>
        <w:jc w:val="both"/>
        <w:rPr>
          <w:color w:val="000000"/>
          <w:sz w:val="28"/>
          <w:szCs w:val="28"/>
        </w:rPr>
      </w:pPr>
      <w:r w:rsidRPr="00062751">
        <w:rPr>
          <w:color w:val="000000"/>
          <w:sz w:val="28"/>
          <w:szCs w:val="28"/>
        </w:rPr>
        <w:t xml:space="preserve">В соответствии с п. 27 Методических указаний при установлении тарифов </w:t>
      </w:r>
      <w:r w:rsidRPr="00062751">
        <w:rPr>
          <w:b/>
          <w:color w:val="000000"/>
          <w:sz w:val="28"/>
          <w:szCs w:val="28"/>
          <w:u w:val="single"/>
        </w:rPr>
        <w:t>не допускается</w:t>
      </w:r>
      <w:r w:rsidRPr="00062751">
        <w:rPr>
          <w:color w:val="000000"/>
          <w:sz w:val="28"/>
          <w:szCs w:val="28"/>
        </w:rPr>
        <w:t xml:space="preserve">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Правилами содержания общего имущества в многоквартирном доме, утвержденными постановлением Правительства Российской Федерации от 13 августа 2006 г. № 491.</w:t>
      </w:r>
    </w:p>
    <w:p w14:paraId="45B3EFF7"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а также в связи с тем, что абонентский отдел в составе численности сбытового персонала МКП НГО «ВКХ» занимается начислением платежей только в отношении прочих потребителей (юридических лиц) и количество лицевых счетов по населению составляет 988 ед. (по данным предприятия – том 4 стр. 902), </w:t>
      </w:r>
      <w:r w:rsidRPr="00062751">
        <w:rPr>
          <w:b/>
          <w:sz w:val="28"/>
          <w:szCs w:val="28"/>
          <w:u w:val="single"/>
        </w:rPr>
        <w:t>регулятор считает целесообразным учесть расходы на услуги                                           ООО «</w:t>
      </w:r>
      <w:proofErr w:type="spellStart"/>
      <w:r w:rsidRPr="00062751">
        <w:rPr>
          <w:b/>
          <w:sz w:val="28"/>
          <w:szCs w:val="28"/>
          <w:u w:val="single"/>
        </w:rPr>
        <w:t>Жилкомцентр</w:t>
      </w:r>
      <w:proofErr w:type="spellEnd"/>
      <w:r w:rsidRPr="00062751">
        <w:rPr>
          <w:b/>
          <w:sz w:val="28"/>
          <w:szCs w:val="28"/>
          <w:u w:val="single"/>
        </w:rPr>
        <w:t xml:space="preserve">» только в части </w:t>
      </w:r>
      <w:r w:rsidRPr="00062751">
        <w:rPr>
          <w:b/>
          <w:color w:val="000000"/>
          <w:sz w:val="28"/>
          <w:szCs w:val="28"/>
          <w:u w:val="single"/>
        </w:rPr>
        <w:t>начисления и учета сумм платежей за услуги водоотведения,</w:t>
      </w:r>
      <w:r w:rsidRPr="00062751">
        <w:rPr>
          <w:color w:val="000000"/>
          <w:sz w:val="28"/>
          <w:szCs w:val="28"/>
        </w:rPr>
        <w:t xml:space="preserve"> исходя из стоимости 7 руб. за 1 лицевой счет в месяц (согласно представленному договору). Остальные расходы не подлежат учету в составе необходимой валовой выручки в соответствии с п. 27 Методических указаний и ввиду отсутствия обоснования объема заявленных расходов.</w:t>
      </w:r>
    </w:p>
    <w:p w14:paraId="2309B5BE" w14:textId="77777777" w:rsidR="00062751" w:rsidRPr="00062751" w:rsidRDefault="00062751" w:rsidP="00062751">
      <w:pPr>
        <w:ind w:firstLine="720"/>
        <w:jc w:val="both"/>
        <w:rPr>
          <w:sz w:val="28"/>
          <w:szCs w:val="28"/>
        </w:rPr>
      </w:pPr>
      <w:r w:rsidRPr="00062751">
        <w:rPr>
          <w:b/>
          <w:sz w:val="28"/>
          <w:szCs w:val="28"/>
          <w:u w:val="single"/>
        </w:rPr>
        <w:t>Необходимо также отметить</w:t>
      </w:r>
      <w:r w:rsidRPr="00062751">
        <w:rPr>
          <w:sz w:val="28"/>
          <w:szCs w:val="28"/>
        </w:rPr>
        <w:t>, что регулятором был произведен анализ альтернативной стоимости расходов на начисление платежей населения.</w:t>
      </w:r>
      <w:r w:rsidRPr="00062751">
        <w:t xml:space="preserve"> </w:t>
      </w:r>
      <w:r w:rsidRPr="00062751">
        <w:rPr>
          <w:sz w:val="28"/>
        </w:rPr>
        <w:t xml:space="preserve">Так, было выявлено, что </w:t>
      </w:r>
      <w:r w:rsidRPr="00062751">
        <w:rPr>
          <w:sz w:val="28"/>
          <w:u w:val="single"/>
        </w:rPr>
        <w:t>учтенная регулятором сумма расходов на услуги                    ООО «</w:t>
      </w:r>
      <w:proofErr w:type="spellStart"/>
      <w:r w:rsidRPr="00062751">
        <w:rPr>
          <w:sz w:val="28"/>
          <w:u w:val="single"/>
        </w:rPr>
        <w:t>Жилкомцентр</w:t>
      </w:r>
      <w:proofErr w:type="spellEnd"/>
      <w:r w:rsidRPr="00062751">
        <w:rPr>
          <w:sz w:val="28"/>
          <w:u w:val="single"/>
        </w:rPr>
        <w:t xml:space="preserve">» </w:t>
      </w:r>
      <w:r w:rsidRPr="00062751">
        <w:rPr>
          <w:b/>
          <w:sz w:val="28"/>
          <w:u w:val="single"/>
        </w:rPr>
        <w:t>не превысит</w:t>
      </w:r>
      <w:r w:rsidRPr="00062751">
        <w:rPr>
          <w:sz w:val="28"/>
        </w:rPr>
        <w:t xml:space="preserve"> расходов на содержание нормативной численности сотрудников абонентского отдела, рассчитанной согласно </w:t>
      </w:r>
      <w:r w:rsidRPr="00062751">
        <w:rPr>
          <w:sz w:val="28"/>
          <w:szCs w:val="28"/>
        </w:rPr>
        <w:t>Приказу Минстроя России от 23.03.2020 № 154/</w:t>
      </w:r>
      <w:proofErr w:type="spellStart"/>
      <w:r w:rsidRPr="00062751">
        <w:rPr>
          <w:sz w:val="28"/>
          <w:szCs w:val="28"/>
        </w:rPr>
        <w:t>пр</w:t>
      </w:r>
      <w:proofErr w:type="spellEnd"/>
      <w:r w:rsidRPr="00062751">
        <w:rPr>
          <w:sz w:val="28"/>
          <w:szCs w:val="28"/>
        </w:rPr>
        <w:t>, исходя из количества лицевых счетов.</w:t>
      </w:r>
    </w:p>
    <w:p w14:paraId="468DF9CA" w14:textId="77777777" w:rsidR="00062751" w:rsidRPr="00062751" w:rsidRDefault="00062751" w:rsidP="00062751">
      <w:pPr>
        <w:ind w:firstLine="720"/>
        <w:jc w:val="both"/>
        <w:rPr>
          <w:sz w:val="28"/>
          <w:szCs w:val="28"/>
        </w:rPr>
      </w:pPr>
      <w:r w:rsidRPr="00062751">
        <w:rPr>
          <w:sz w:val="28"/>
          <w:szCs w:val="28"/>
        </w:rPr>
        <w:lastRenderedPageBreak/>
        <w:t>Расходы учтены с применением ИПЦ Минэкономразвития России 106% на 2023 год.</w:t>
      </w:r>
    </w:p>
    <w:p w14:paraId="4FB483F6" w14:textId="77777777" w:rsidR="00062751" w:rsidRPr="00062751" w:rsidRDefault="00062751" w:rsidP="00062751">
      <w:pPr>
        <w:ind w:firstLine="720"/>
        <w:jc w:val="both"/>
        <w:rPr>
          <w:sz w:val="28"/>
          <w:szCs w:val="28"/>
        </w:rPr>
      </w:pPr>
    </w:p>
    <w:p w14:paraId="5B375C71" w14:textId="77777777" w:rsidR="00062751" w:rsidRPr="00062751" w:rsidRDefault="00062751" w:rsidP="00062751">
      <w:pPr>
        <w:ind w:firstLine="720"/>
        <w:jc w:val="both"/>
        <w:rPr>
          <w:sz w:val="28"/>
          <w:szCs w:val="28"/>
        </w:rPr>
      </w:pPr>
      <w:r w:rsidRPr="00062751">
        <w:rPr>
          <w:sz w:val="28"/>
          <w:szCs w:val="28"/>
        </w:rPr>
        <w:t xml:space="preserve">(988 ед. * 7 руб./ед. * 12 мес.*106%) / 1000 = 87,97 </w:t>
      </w:r>
      <w:proofErr w:type="spellStart"/>
      <w:r w:rsidRPr="00062751">
        <w:rPr>
          <w:sz w:val="28"/>
          <w:szCs w:val="28"/>
        </w:rPr>
        <w:t>тыс.руб</w:t>
      </w:r>
      <w:proofErr w:type="spellEnd"/>
      <w:r w:rsidRPr="00062751">
        <w:rPr>
          <w:sz w:val="28"/>
          <w:szCs w:val="28"/>
        </w:rPr>
        <w:t>.</w:t>
      </w:r>
    </w:p>
    <w:p w14:paraId="75E2405A" w14:textId="77777777" w:rsidR="00062751" w:rsidRPr="00062751" w:rsidRDefault="00062751" w:rsidP="00062751">
      <w:pPr>
        <w:ind w:firstLine="720"/>
        <w:jc w:val="both"/>
        <w:rPr>
          <w:sz w:val="28"/>
          <w:szCs w:val="28"/>
        </w:rPr>
      </w:pPr>
    </w:p>
    <w:p w14:paraId="03CBACB8" w14:textId="77777777" w:rsidR="00062751" w:rsidRPr="00062751" w:rsidRDefault="00062751" w:rsidP="00062751">
      <w:pPr>
        <w:tabs>
          <w:tab w:val="left" w:pos="1134"/>
        </w:tabs>
        <w:ind w:firstLine="709"/>
        <w:jc w:val="both"/>
        <w:rPr>
          <w:sz w:val="28"/>
          <w:szCs w:val="28"/>
        </w:rPr>
      </w:pPr>
      <w:r w:rsidRPr="00062751">
        <w:rPr>
          <w:sz w:val="28"/>
          <w:szCs w:val="28"/>
        </w:rPr>
        <w:t xml:space="preserve">Общая сумма расходов по статье на 2023 год принята в размере </w:t>
      </w:r>
      <w:r w:rsidRPr="00062751">
        <w:rPr>
          <w:b/>
          <w:i/>
          <w:sz w:val="28"/>
          <w:szCs w:val="28"/>
        </w:rPr>
        <w:t>87,97</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w:t>
      </w:r>
    </w:p>
    <w:p w14:paraId="37ADB13D" w14:textId="77777777" w:rsidR="00062751" w:rsidRPr="00062751" w:rsidRDefault="00062751" w:rsidP="00062751">
      <w:pPr>
        <w:ind w:firstLine="720"/>
        <w:jc w:val="both"/>
        <w:rPr>
          <w:sz w:val="28"/>
          <w:szCs w:val="28"/>
        </w:rPr>
      </w:pPr>
    </w:p>
    <w:p w14:paraId="1D7532F3" w14:textId="77777777" w:rsidR="00062751" w:rsidRPr="00062751" w:rsidRDefault="00062751" w:rsidP="00062751">
      <w:pPr>
        <w:ind w:firstLine="720"/>
        <w:jc w:val="both"/>
        <w:rPr>
          <w:sz w:val="28"/>
          <w:szCs w:val="28"/>
        </w:rPr>
      </w:pPr>
    </w:p>
    <w:p w14:paraId="34305A30" w14:textId="77777777" w:rsidR="00062751" w:rsidRPr="00062751" w:rsidRDefault="00062751" w:rsidP="00062751">
      <w:pPr>
        <w:ind w:firstLine="720"/>
        <w:jc w:val="both"/>
        <w:rPr>
          <w:sz w:val="28"/>
          <w:szCs w:val="28"/>
        </w:rPr>
      </w:pPr>
      <w:r w:rsidRPr="00062751">
        <w:rPr>
          <w:sz w:val="28"/>
          <w:szCs w:val="28"/>
        </w:rPr>
        <w:t xml:space="preserve">Базовый уровень операционных расходов на 2023 год составил                </w:t>
      </w:r>
      <w:r w:rsidRPr="00062751">
        <w:rPr>
          <w:b/>
          <w:i/>
          <w:sz w:val="28"/>
          <w:szCs w:val="28"/>
        </w:rPr>
        <w:t>15640,44</w:t>
      </w:r>
      <w:r w:rsidRPr="00062751">
        <w:rPr>
          <w:sz w:val="28"/>
          <w:szCs w:val="28"/>
        </w:rPr>
        <w:t xml:space="preserve"> тыс. руб. </w:t>
      </w:r>
    </w:p>
    <w:p w14:paraId="3E00A8F9" w14:textId="77777777" w:rsidR="00062751" w:rsidRPr="00062751" w:rsidRDefault="00062751" w:rsidP="00062751">
      <w:pPr>
        <w:ind w:firstLine="709"/>
        <w:jc w:val="both"/>
        <w:rPr>
          <w:sz w:val="28"/>
          <w:szCs w:val="28"/>
        </w:rPr>
      </w:pPr>
    </w:p>
    <w:p w14:paraId="3A5F2183" w14:textId="77777777" w:rsidR="00062751" w:rsidRPr="00062751" w:rsidRDefault="00062751" w:rsidP="00062751">
      <w:pPr>
        <w:ind w:firstLine="709"/>
        <w:jc w:val="both"/>
        <w:rPr>
          <w:sz w:val="28"/>
          <w:szCs w:val="28"/>
        </w:rPr>
      </w:pPr>
      <w:r w:rsidRPr="00062751">
        <w:rPr>
          <w:sz w:val="28"/>
          <w:szCs w:val="28"/>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6E957C3F" w14:textId="77777777" w:rsidR="00062751" w:rsidRPr="00062751" w:rsidRDefault="00062751" w:rsidP="00062751">
      <w:pPr>
        <w:ind w:firstLine="709"/>
        <w:jc w:val="both"/>
        <w:rPr>
          <w:sz w:val="28"/>
          <w:szCs w:val="28"/>
        </w:rPr>
      </w:pPr>
    </w:p>
    <w:p w14:paraId="77CC7F09" w14:textId="77777777" w:rsidR="00062751" w:rsidRPr="00062751" w:rsidRDefault="00062751" w:rsidP="00062751">
      <w:pPr>
        <w:jc w:val="center"/>
        <w:rPr>
          <w:sz w:val="28"/>
          <w:szCs w:val="28"/>
        </w:rPr>
      </w:pPr>
      <w:proofErr w:type="spellStart"/>
      <w:r w:rsidRPr="00062751">
        <w:rPr>
          <w:sz w:val="32"/>
          <w:szCs w:val="28"/>
        </w:rPr>
        <w:t>ОР</w:t>
      </w:r>
      <w:r w:rsidRPr="00062751">
        <w:rPr>
          <w:sz w:val="32"/>
          <w:szCs w:val="28"/>
          <w:vertAlign w:val="subscript"/>
        </w:rPr>
        <w:t>i</w:t>
      </w:r>
      <w:proofErr w:type="spellEnd"/>
      <w:r w:rsidRPr="00062751">
        <w:rPr>
          <w:sz w:val="32"/>
          <w:szCs w:val="28"/>
        </w:rPr>
        <w:t xml:space="preserve"> = ОР</w:t>
      </w:r>
      <w:r w:rsidRPr="00062751">
        <w:rPr>
          <w:sz w:val="32"/>
          <w:szCs w:val="28"/>
          <w:vertAlign w:val="subscript"/>
        </w:rPr>
        <w:t>i-1</w:t>
      </w:r>
      <w:r w:rsidRPr="00062751">
        <w:rPr>
          <w:sz w:val="32"/>
          <w:szCs w:val="28"/>
        </w:rPr>
        <w:t xml:space="preserve"> * (1 - </w:t>
      </w:r>
      <w:proofErr w:type="spellStart"/>
      <w:r w:rsidRPr="00062751">
        <w:rPr>
          <w:sz w:val="32"/>
          <w:szCs w:val="28"/>
        </w:rPr>
        <w:t>ИЭР</w:t>
      </w:r>
      <w:r w:rsidRPr="00062751">
        <w:rPr>
          <w:sz w:val="32"/>
          <w:szCs w:val="28"/>
          <w:vertAlign w:val="subscript"/>
        </w:rPr>
        <w:t>i</w:t>
      </w:r>
      <w:proofErr w:type="spellEnd"/>
      <w:r w:rsidRPr="00062751">
        <w:rPr>
          <w:sz w:val="32"/>
          <w:szCs w:val="28"/>
        </w:rPr>
        <w:t xml:space="preserve">) * (1 + </w:t>
      </w:r>
      <w:proofErr w:type="spellStart"/>
      <w:r w:rsidRPr="00062751">
        <w:rPr>
          <w:sz w:val="32"/>
          <w:szCs w:val="28"/>
        </w:rPr>
        <w:t>ИПЦ</w:t>
      </w:r>
      <w:r w:rsidRPr="00062751">
        <w:rPr>
          <w:sz w:val="32"/>
          <w:szCs w:val="28"/>
          <w:vertAlign w:val="subscript"/>
        </w:rPr>
        <w:t>i</w:t>
      </w:r>
      <w:proofErr w:type="spellEnd"/>
      <w:r w:rsidRPr="00062751">
        <w:rPr>
          <w:sz w:val="32"/>
          <w:szCs w:val="28"/>
        </w:rPr>
        <w:t xml:space="preserve">) * (1 + </w:t>
      </w:r>
      <w:proofErr w:type="spellStart"/>
      <w:r w:rsidRPr="00062751">
        <w:rPr>
          <w:sz w:val="32"/>
          <w:szCs w:val="28"/>
        </w:rPr>
        <w:t>ИКА</w:t>
      </w:r>
      <w:r w:rsidRPr="00062751">
        <w:rPr>
          <w:sz w:val="32"/>
          <w:szCs w:val="28"/>
          <w:vertAlign w:val="subscript"/>
        </w:rPr>
        <w:t>i</w:t>
      </w:r>
      <w:proofErr w:type="spellEnd"/>
      <w:r w:rsidRPr="00062751">
        <w:rPr>
          <w:sz w:val="32"/>
          <w:szCs w:val="28"/>
        </w:rPr>
        <w:t>)</w:t>
      </w:r>
      <w:r w:rsidRPr="00062751">
        <w:rPr>
          <w:sz w:val="28"/>
          <w:szCs w:val="28"/>
        </w:rPr>
        <w:t>,</w:t>
      </w:r>
    </w:p>
    <w:p w14:paraId="7B3269BD" w14:textId="77777777" w:rsidR="00062751" w:rsidRPr="00062751" w:rsidRDefault="00062751" w:rsidP="00062751">
      <w:pPr>
        <w:ind w:firstLine="709"/>
        <w:jc w:val="both"/>
        <w:rPr>
          <w:sz w:val="28"/>
          <w:szCs w:val="28"/>
        </w:rPr>
      </w:pPr>
      <w:r w:rsidRPr="00062751">
        <w:rPr>
          <w:sz w:val="28"/>
          <w:szCs w:val="28"/>
        </w:rPr>
        <w:t>где:</w:t>
      </w:r>
    </w:p>
    <w:p w14:paraId="580F6009" w14:textId="77777777" w:rsidR="00062751" w:rsidRPr="00062751" w:rsidRDefault="00062751" w:rsidP="00062751">
      <w:pPr>
        <w:ind w:firstLine="709"/>
        <w:jc w:val="both"/>
        <w:rPr>
          <w:sz w:val="8"/>
          <w:szCs w:val="28"/>
        </w:rPr>
      </w:pPr>
    </w:p>
    <w:p w14:paraId="60E41428" w14:textId="77777777" w:rsidR="00062751" w:rsidRPr="00062751" w:rsidRDefault="00062751" w:rsidP="00062751">
      <w:pPr>
        <w:ind w:firstLine="709"/>
        <w:jc w:val="both"/>
        <w:rPr>
          <w:sz w:val="28"/>
          <w:szCs w:val="28"/>
        </w:rPr>
      </w:pPr>
      <w:r w:rsidRPr="00062751">
        <w:rPr>
          <w:sz w:val="32"/>
          <w:szCs w:val="28"/>
        </w:rPr>
        <w:t>ОР</w:t>
      </w:r>
      <w:proofErr w:type="spellStart"/>
      <w:r w:rsidRPr="00062751">
        <w:rPr>
          <w:sz w:val="32"/>
          <w:szCs w:val="28"/>
          <w:vertAlign w:val="subscript"/>
          <w:lang w:val="en-US"/>
        </w:rPr>
        <w:t>i</w:t>
      </w:r>
      <w:proofErr w:type="spellEnd"/>
      <w:r w:rsidRPr="00062751">
        <w:rPr>
          <w:sz w:val="28"/>
          <w:szCs w:val="28"/>
          <w:vertAlign w:val="subscript"/>
        </w:rPr>
        <w:t>-1</w:t>
      </w:r>
      <w:r w:rsidRPr="00062751">
        <w:rPr>
          <w:sz w:val="28"/>
          <w:szCs w:val="28"/>
        </w:rPr>
        <w:t xml:space="preserve"> - операционные расходы в (i-1)-м году (базовый уровень), тыс. руб.;</w:t>
      </w:r>
    </w:p>
    <w:p w14:paraId="28E62909" w14:textId="77777777" w:rsidR="00062751" w:rsidRPr="00062751" w:rsidRDefault="00062751" w:rsidP="00062751">
      <w:pPr>
        <w:ind w:firstLine="709"/>
        <w:jc w:val="both"/>
        <w:rPr>
          <w:rFonts w:ascii="Verdana" w:hAnsi="Verdana"/>
          <w:sz w:val="28"/>
          <w:szCs w:val="28"/>
        </w:rPr>
      </w:pPr>
      <w:proofErr w:type="spellStart"/>
      <w:r w:rsidRPr="00062751">
        <w:rPr>
          <w:sz w:val="32"/>
          <w:szCs w:val="28"/>
        </w:rPr>
        <w:t>ИЭР</w:t>
      </w:r>
      <w:r w:rsidRPr="00062751">
        <w:rPr>
          <w:sz w:val="32"/>
          <w:szCs w:val="28"/>
          <w:vertAlign w:val="subscript"/>
        </w:rPr>
        <w:t>i</w:t>
      </w:r>
      <w:proofErr w:type="spellEnd"/>
      <w:r w:rsidRPr="00062751">
        <w:rPr>
          <w:sz w:val="28"/>
          <w:szCs w:val="28"/>
        </w:rPr>
        <w:t xml:space="preserve"> - индекс эффективности операционных расходов в i-м году, процентов;</w:t>
      </w:r>
    </w:p>
    <w:p w14:paraId="20C10454" w14:textId="77777777" w:rsidR="00062751" w:rsidRPr="00062751" w:rsidRDefault="00062751" w:rsidP="00062751">
      <w:pPr>
        <w:ind w:firstLine="709"/>
        <w:jc w:val="both"/>
        <w:rPr>
          <w:rFonts w:ascii="Verdana" w:hAnsi="Verdana"/>
          <w:sz w:val="28"/>
          <w:szCs w:val="28"/>
        </w:rPr>
      </w:pPr>
      <w:proofErr w:type="spellStart"/>
      <w:r w:rsidRPr="00062751">
        <w:rPr>
          <w:sz w:val="32"/>
          <w:szCs w:val="28"/>
        </w:rPr>
        <w:t>ИПЦ</w:t>
      </w:r>
      <w:r w:rsidRPr="00062751">
        <w:rPr>
          <w:sz w:val="32"/>
          <w:szCs w:val="28"/>
          <w:vertAlign w:val="subscript"/>
        </w:rPr>
        <w:t>i</w:t>
      </w:r>
      <w:proofErr w:type="spellEnd"/>
      <w:r w:rsidRPr="00062751">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27CFDDFD" w14:textId="77777777" w:rsidR="00062751" w:rsidRPr="00062751" w:rsidRDefault="00062751" w:rsidP="00062751">
      <w:pPr>
        <w:ind w:firstLine="709"/>
        <w:jc w:val="both"/>
        <w:rPr>
          <w:sz w:val="8"/>
          <w:szCs w:val="28"/>
        </w:rPr>
      </w:pPr>
    </w:p>
    <w:p w14:paraId="6C83F3B9" w14:textId="77777777" w:rsidR="00062751" w:rsidRPr="00062751" w:rsidRDefault="00062751" w:rsidP="00062751">
      <w:pPr>
        <w:ind w:firstLine="709"/>
        <w:jc w:val="both"/>
        <w:rPr>
          <w:rFonts w:ascii="Verdana" w:hAnsi="Verdana"/>
          <w:sz w:val="28"/>
          <w:szCs w:val="28"/>
        </w:rPr>
      </w:pPr>
      <w:proofErr w:type="spellStart"/>
      <w:r w:rsidRPr="00062751">
        <w:rPr>
          <w:sz w:val="32"/>
          <w:szCs w:val="28"/>
        </w:rPr>
        <w:t>ИКА</w:t>
      </w:r>
      <w:r w:rsidRPr="00062751">
        <w:rPr>
          <w:sz w:val="32"/>
          <w:szCs w:val="28"/>
          <w:vertAlign w:val="subscript"/>
        </w:rPr>
        <w:t>i</w:t>
      </w:r>
      <w:proofErr w:type="spellEnd"/>
      <w:r w:rsidRPr="00062751">
        <w:rPr>
          <w:sz w:val="28"/>
          <w:szCs w:val="28"/>
        </w:rPr>
        <w:t xml:space="preserve"> - индекс изменения количества активов в i-м году.</w:t>
      </w:r>
    </w:p>
    <w:p w14:paraId="1D29DE9E" w14:textId="77777777" w:rsidR="00062751" w:rsidRPr="00062751" w:rsidRDefault="00062751" w:rsidP="00062751">
      <w:pPr>
        <w:ind w:firstLine="709"/>
        <w:jc w:val="both"/>
        <w:rPr>
          <w:sz w:val="28"/>
          <w:szCs w:val="28"/>
        </w:rPr>
      </w:pPr>
    </w:p>
    <w:p w14:paraId="6A4E2824" w14:textId="77777777" w:rsidR="00062751" w:rsidRPr="00062751" w:rsidRDefault="00062751" w:rsidP="00062751">
      <w:pPr>
        <w:ind w:firstLine="709"/>
        <w:jc w:val="both"/>
        <w:rPr>
          <w:sz w:val="28"/>
          <w:szCs w:val="28"/>
        </w:rPr>
      </w:pPr>
      <w:r w:rsidRPr="00062751">
        <w:rPr>
          <w:sz w:val="28"/>
          <w:szCs w:val="28"/>
        </w:rPr>
        <w:t>Индекс изменения количества активов рассчитывается по формуле:</w:t>
      </w:r>
    </w:p>
    <w:p w14:paraId="5366D7A0" w14:textId="77777777" w:rsidR="00062751" w:rsidRPr="00062751" w:rsidRDefault="00062751" w:rsidP="00062751">
      <w:pPr>
        <w:ind w:firstLine="709"/>
        <w:jc w:val="both"/>
        <w:rPr>
          <w:sz w:val="14"/>
          <w:szCs w:val="28"/>
        </w:rPr>
      </w:pPr>
    </w:p>
    <w:p w14:paraId="2B6AFA34" w14:textId="77777777" w:rsidR="00062751" w:rsidRPr="00062751" w:rsidRDefault="00062751" w:rsidP="00062751">
      <w:pPr>
        <w:jc w:val="center"/>
        <w:rPr>
          <w:sz w:val="28"/>
          <w:szCs w:val="28"/>
        </w:rPr>
      </w:pPr>
      <w:r w:rsidRPr="00062751">
        <w:rPr>
          <w:noProof/>
          <w:sz w:val="28"/>
          <w:szCs w:val="28"/>
        </w:rPr>
        <w:drawing>
          <wp:inline distT="0" distB="0" distL="0" distR="0" wp14:anchorId="78651D7F" wp14:editId="5A298B1E">
            <wp:extent cx="4744085" cy="622935"/>
            <wp:effectExtent l="0" t="0" r="0" b="5715"/>
            <wp:docPr id="239" name="Рисунок 239"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744085" cy="622935"/>
                    </a:xfrm>
                    <a:prstGeom prst="rect">
                      <a:avLst/>
                    </a:prstGeom>
                    <a:noFill/>
                    <a:ln>
                      <a:noFill/>
                    </a:ln>
                  </pic:spPr>
                </pic:pic>
              </a:graphicData>
            </a:graphic>
          </wp:inline>
        </w:drawing>
      </w:r>
      <w:r w:rsidRPr="00062751">
        <w:rPr>
          <w:sz w:val="28"/>
          <w:szCs w:val="28"/>
        </w:rPr>
        <w:t>,</w:t>
      </w:r>
    </w:p>
    <w:p w14:paraId="420D7801" w14:textId="77777777" w:rsidR="00062751" w:rsidRPr="00062751" w:rsidRDefault="00062751" w:rsidP="00062751">
      <w:pPr>
        <w:jc w:val="both"/>
        <w:rPr>
          <w:sz w:val="28"/>
          <w:szCs w:val="28"/>
        </w:rPr>
      </w:pPr>
    </w:p>
    <w:p w14:paraId="19C19369" w14:textId="77777777" w:rsidR="00062751" w:rsidRPr="00062751" w:rsidRDefault="00062751" w:rsidP="00062751">
      <w:pPr>
        <w:jc w:val="both"/>
        <w:rPr>
          <w:sz w:val="28"/>
          <w:szCs w:val="28"/>
        </w:rPr>
      </w:pPr>
      <w:r w:rsidRPr="00062751">
        <w:rPr>
          <w:sz w:val="28"/>
          <w:szCs w:val="28"/>
        </w:rPr>
        <w:t>где:</w:t>
      </w:r>
    </w:p>
    <w:p w14:paraId="3240DCD7" w14:textId="77777777" w:rsidR="00062751" w:rsidRPr="00062751" w:rsidRDefault="00062751" w:rsidP="00062751">
      <w:pPr>
        <w:ind w:firstLine="720"/>
        <w:jc w:val="both"/>
        <w:rPr>
          <w:sz w:val="28"/>
          <w:szCs w:val="28"/>
        </w:rPr>
      </w:pPr>
      <w:r w:rsidRPr="00062751">
        <w:rPr>
          <w:noProof/>
          <w:sz w:val="32"/>
          <w:szCs w:val="28"/>
        </w:rPr>
        <w:t>ИКА</w:t>
      </w:r>
      <w:proofErr w:type="gramStart"/>
      <w:r w:rsidRPr="00062751">
        <w:rPr>
          <w:noProof/>
          <w:sz w:val="32"/>
          <w:szCs w:val="28"/>
          <w:vertAlign w:val="subscript"/>
          <w:lang w:val="en-US"/>
        </w:rPr>
        <w:t>i</w:t>
      </w:r>
      <w:r w:rsidRPr="00062751">
        <w:rPr>
          <w:noProof/>
          <w:sz w:val="28"/>
          <w:szCs w:val="28"/>
          <w:vertAlign w:val="subscript"/>
        </w:rPr>
        <w:t xml:space="preserve">  </w:t>
      </w:r>
      <w:r w:rsidRPr="00062751">
        <w:rPr>
          <w:sz w:val="28"/>
          <w:szCs w:val="28"/>
        </w:rPr>
        <w:t>-</w:t>
      </w:r>
      <w:proofErr w:type="gramEnd"/>
      <w:r w:rsidRPr="00062751">
        <w:rPr>
          <w:sz w:val="28"/>
          <w:szCs w:val="28"/>
        </w:rPr>
        <w:t xml:space="preserve"> индекс изменения количества активов в году i;</w:t>
      </w:r>
    </w:p>
    <w:p w14:paraId="7D64F8B2" w14:textId="77777777" w:rsidR="00062751" w:rsidRPr="00062751" w:rsidRDefault="00062751" w:rsidP="00062751">
      <w:pPr>
        <w:ind w:firstLine="720"/>
        <w:jc w:val="both"/>
        <w:rPr>
          <w:sz w:val="8"/>
          <w:szCs w:val="28"/>
        </w:rPr>
      </w:pPr>
    </w:p>
    <w:p w14:paraId="25A5C7A4" w14:textId="77777777" w:rsidR="00062751" w:rsidRPr="00062751" w:rsidRDefault="00062751" w:rsidP="00062751">
      <w:pPr>
        <w:ind w:firstLine="720"/>
        <w:jc w:val="both"/>
        <w:rPr>
          <w:sz w:val="28"/>
          <w:szCs w:val="28"/>
        </w:rPr>
      </w:pPr>
      <w:r w:rsidRPr="00062751">
        <w:rPr>
          <w:noProof/>
          <w:sz w:val="32"/>
          <w:szCs w:val="28"/>
          <w:lang w:val="en-US"/>
        </w:rPr>
        <w:t>d</w:t>
      </w:r>
      <w:r w:rsidRPr="00062751">
        <w:rPr>
          <w:noProof/>
          <w:sz w:val="32"/>
          <w:szCs w:val="28"/>
          <w:vertAlign w:val="subscript"/>
        </w:rPr>
        <w:t>сеть</w:t>
      </w:r>
      <w:r w:rsidRPr="00062751">
        <w:rPr>
          <w:noProof/>
          <w:sz w:val="28"/>
          <w:szCs w:val="28"/>
          <w:vertAlign w:val="subscript"/>
        </w:rPr>
        <w:t xml:space="preserve"> </w:t>
      </w:r>
      <w:r w:rsidRPr="00062751">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3E8A589" w14:textId="77777777" w:rsidR="00062751" w:rsidRPr="00062751" w:rsidRDefault="00062751" w:rsidP="00062751">
      <w:pPr>
        <w:ind w:firstLine="720"/>
        <w:jc w:val="both"/>
        <w:rPr>
          <w:sz w:val="8"/>
          <w:szCs w:val="28"/>
        </w:rPr>
      </w:pPr>
    </w:p>
    <w:p w14:paraId="6F235321" w14:textId="77777777" w:rsidR="00062751" w:rsidRPr="00062751" w:rsidRDefault="00062751" w:rsidP="00062751">
      <w:pPr>
        <w:ind w:firstLine="720"/>
        <w:jc w:val="both"/>
        <w:rPr>
          <w:sz w:val="28"/>
          <w:szCs w:val="28"/>
        </w:rPr>
      </w:pPr>
      <w:r w:rsidRPr="00062751">
        <w:rPr>
          <w:noProof/>
          <w:sz w:val="32"/>
          <w:szCs w:val="28"/>
        </w:rPr>
        <w:t>ΔУМС</w:t>
      </w:r>
      <w:r w:rsidRPr="00062751">
        <w:rPr>
          <w:noProof/>
          <w:sz w:val="32"/>
          <w:szCs w:val="28"/>
          <w:vertAlign w:val="subscript"/>
          <w:lang w:val="en-US"/>
        </w:rPr>
        <w:t>i</w:t>
      </w:r>
      <w:r w:rsidRPr="00062751">
        <w:rPr>
          <w:noProof/>
          <w:sz w:val="28"/>
          <w:szCs w:val="28"/>
          <w:vertAlign w:val="subscript"/>
        </w:rPr>
        <w:t xml:space="preserve"> </w:t>
      </w:r>
      <w:r w:rsidRPr="00062751">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9391B70" w14:textId="77777777" w:rsidR="00062751" w:rsidRPr="00062751" w:rsidRDefault="00062751" w:rsidP="00062751">
      <w:pPr>
        <w:ind w:firstLine="720"/>
        <w:jc w:val="both"/>
        <w:rPr>
          <w:sz w:val="8"/>
          <w:szCs w:val="28"/>
        </w:rPr>
      </w:pPr>
    </w:p>
    <w:p w14:paraId="5EDE7AAB" w14:textId="77777777" w:rsidR="00062751" w:rsidRPr="00062751" w:rsidRDefault="00062751" w:rsidP="00062751">
      <w:pPr>
        <w:ind w:firstLine="709"/>
        <w:jc w:val="both"/>
        <w:rPr>
          <w:sz w:val="28"/>
          <w:szCs w:val="28"/>
        </w:rPr>
      </w:pPr>
      <w:r w:rsidRPr="00062751">
        <w:rPr>
          <w:noProof/>
          <w:sz w:val="32"/>
          <w:szCs w:val="28"/>
        </w:rPr>
        <w:lastRenderedPageBreak/>
        <w:t>Δ</w:t>
      </w:r>
      <w:r w:rsidRPr="00062751">
        <w:rPr>
          <w:noProof/>
          <w:sz w:val="32"/>
          <w:szCs w:val="28"/>
          <w:lang w:val="en-US"/>
        </w:rPr>
        <w:t>OP</w:t>
      </w:r>
      <w:r w:rsidRPr="00062751">
        <w:rPr>
          <w:noProof/>
          <w:sz w:val="32"/>
          <w:szCs w:val="28"/>
          <w:vertAlign w:val="subscript"/>
          <w:lang w:val="en-US"/>
        </w:rPr>
        <w:t>i</w:t>
      </w:r>
      <w:r w:rsidRPr="00062751">
        <w:rPr>
          <w:noProof/>
          <w:sz w:val="32"/>
          <w:szCs w:val="28"/>
          <w:vertAlign w:val="subscript"/>
        </w:rPr>
        <w:t xml:space="preserve"> </w:t>
      </w:r>
      <w:r w:rsidRPr="00062751">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814C9F1" w14:textId="77777777" w:rsidR="00062751" w:rsidRPr="00062751" w:rsidRDefault="00062751" w:rsidP="00062751">
      <w:pPr>
        <w:ind w:firstLine="709"/>
        <w:jc w:val="both"/>
        <w:rPr>
          <w:sz w:val="28"/>
          <w:szCs w:val="28"/>
        </w:rPr>
      </w:pPr>
    </w:p>
    <w:p w14:paraId="7093D187" w14:textId="77777777" w:rsidR="00062751" w:rsidRPr="00062751" w:rsidRDefault="00062751" w:rsidP="00062751">
      <w:pPr>
        <w:ind w:firstLine="709"/>
        <w:jc w:val="both"/>
        <w:rPr>
          <w:sz w:val="28"/>
          <w:szCs w:val="28"/>
        </w:rPr>
      </w:pPr>
      <w:r w:rsidRPr="00062751">
        <w:rPr>
          <w:sz w:val="28"/>
          <w:szCs w:val="28"/>
        </w:rPr>
        <w:t>При расчете Операционных расходов на 2024-2027 годы регулятором использовались следующие показатели:</w:t>
      </w:r>
    </w:p>
    <w:p w14:paraId="71DA23F9" w14:textId="77777777" w:rsidR="00062751" w:rsidRPr="00062751" w:rsidRDefault="00062751" w:rsidP="00062751">
      <w:pPr>
        <w:ind w:firstLine="709"/>
        <w:jc w:val="both"/>
        <w:rPr>
          <w:sz w:val="28"/>
          <w:szCs w:val="28"/>
        </w:rPr>
      </w:pPr>
      <w:r w:rsidRPr="00062751">
        <w:rPr>
          <w:sz w:val="28"/>
          <w:szCs w:val="28"/>
        </w:rPr>
        <w:t>базовый уровень операционных расходов 2023 года – 15640,44 тыс. руб.;</w:t>
      </w:r>
    </w:p>
    <w:p w14:paraId="58A2F214" w14:textId="77777777" w:rsidR="00062751" w:rsidRPr="00062751" w:rsidRDefault="00062751" w:rsidP="00062751">
      <w:pPr>
        <w:ind w:firstLine="709"/>
        <w:jc w:val="both"/>
        <w:rPr>
          <w:sz w:val="28"/>
          <w:szCs w:val="28"/>
        </w:rPr>
      </w:pPr>
      <w:r w:rsidRPr="00062751">
        <w:rPr>
          <w:sz w:val="28"/>
          <w:szCs w:val="28"/>
        </w:rPr>
        <w:t>индекс потребительских цен на 2024 год – 104,7%, на 2025 год – 104%, на 2026 год – 104%, на 2027 год – 104% согласно прогнозу Минэкономразвития России;</w:t>
      </w:r>
    </w:p>
    <w:p w14:paraId="7E2DD562" w14:textId="77777777" w:rsidR="00062751" w:rsidRPr="00062751" w:rsidRDefault="00062751" w:rsidP="00062751">
      <w:pPr>
        <w:ind w:firstLine="709"/>
        <w:jc w:val="both"/>
        <w:rPr>
          <w:sz w:val="28"/>
          <w:szCs w:val="28"/>
        </w:rPr>
      </w:pPr>
      <w:r w:rsidRPr="00062751">
        <w:rPr>
          <w:sz w:val="28"/>
          <w:szCs w:val="28"/>
        </w:rPr>
        <w:t>индекс эффективности операционных расходов 1%;</w:t>
      </w:r>
    </w:p>
    <w:p w14:paraId="3F6014ED" w14:textId="77777777" w:rsidR="00062751" w:rsidRPr="00062751" w:rsidRDefault="00062751" w:rsidP="00062751">
      <w:pPr>
        <w:ind w:firstLine="709"/>
        <w:jc w:val="both"/>
        <w:rPr>
          <w:sz w:val="28"/>
          <w:szCs w:val="28"/>
        </w:rPr>
      </w:pPr>
      <w:r w:rsidRPr="00062751">
        <w:rPr>
          <w:sz w:val="28"/>
          <w:szCs w:val="28"/>
        </w:rPr>
        <w:t>индекс изменения количества активов 0%.</w:t>
      </w:r>
    </w:p>
    <w:p w14:paraId="640F998B" w14:textId="77777777" w:rsidR="00062751" w:rsidRPr="00062751" w:rsidRDefault="00062751" w:rsidP="00062751">
      <w:pPr>
        <w:ind w:firstLine="709"/>
        <w:jc w:val="both"/>
        <w:rPr>
          <w:sz w:val="28"/>
          <w:szCs w:val="28"/>
        </w:rPr>
      </w:pPr>
    </w:p>
    <w:p w14:paraId="45825458" w14:textId="77777777" w:rsidR="00062751" w:rsidRPr="00062751" w:rsidRDefault="00062751" w:rsidP="00062751">
      <w:pPr>
        <w:ind w:firstLine="709"/>
        <w:jc w:val="both"/>
        <w:rPr>
          <w:sz w:val="28"/>
          <w:szCs w:val="28"/>
        </w:rPr>
      </w:pPr>
      <w:r w:rsidRPr="00062751">
        <w:rPr>
          <w:sz w:val="28"/>
          <w:szCs w:val="28"/>
        </w:rPr>
        <w:t>В соответствии с вышеуказанной формулой, уровень операционных расходов составляет:</w:t>
      </w:r>
    </w:p>
    <w:p w14:paraId="33EA8E8F"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2024 год</w:t>
      </w:r>
      <w:r w:rsidRPr="00062751">
        <w:rPr>
          <w:sz w:val="28"/>
          <w:szCs w:val="28"/>
        </w:rPr>
        <w:t xml:space="preserve"> – </w:t>
      </w:r>
      <w:r w:rsidRPr="00062751">
        <w:rPr>
          <w:b/>
          <w:i/>
          <w:sz w:val="28"/>
          <w:szCs w:val="28"/>
        </w:rPr>
        <w:t>16211,79</w:t>
      </w:r>
      <w:r w:rsidRPr="00062751">
        <w:rPr>
          <w:sz w:val="28"/>
          <w:szCs w:val="28"/>
        </w:rPr>
        <w:t xml:space="preserve"> тыс. руб.:</w:t>
      </w:r>
    </w:p>
    <w:p w14:paraId="486BCE94" w14:textId="77777777" w:rsidR="00062751" w:rsidRPr="00062751" w:rsidRDefault="00062751" w:rsidP="00062751">
      <w:pPr>
        <w:ind w:firstLine="709"/>
        <w:jc w:val="both"/>
        <w:rPr>
          <w:sz w:val="14"/>
          <w:szCs w:val="28"/>
        </w:rPr>
      </w:pPr>
    </w:p>
    <w:p w14:paraId="6AE0DA4E"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ОР</w:t>
      </w:r>
      <w:r w:rsidRPr="00062751">
        <w:rPr>
          <w:sz w:val="20"/>
        </w:rPr>
        <w:t>2024</w:t>
      </w:r>
      <w:r w:rsidRPr="00062751">
        <w:rPr>
          <w:sz w:val="28"/>
          <w:szCs w:val="28"/>
        </w:rPr>
        <w:t xml:space="preserve"> = 15640,44 х [(1- 1%/100%) х (1+0,047) х (1+0)] = 16211,79 тыс. руб.</w:t>
      </w:r>
    </w:p>
    <w:p w14:paraId="4F23DAAC" w14:textId="77777777" w:rsidR="00062751" w:rsidRPr="00062751" w:rsidRDefault="00062751" w:rsidP="00062751">
      <w:pPr>
        <w:ind w:firstLine="709"/>
        <w:jc w:val="both"/>
        <w:rPr>
          <w:sz w:val="14"/>
          <w:szCs w:val="28"/>
        </w:rPr>
      </w:pPr>
    </w:p>
    <w:p w14:paraId="2D88C789"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2025 год</w:t>
      </w:r>
      <w:r w:rsidRPr="00062751">
        <w:rPr>
          <w:sz w:val="28"/>
          <w:szCs w:val="28"/>
        </w:rPr>
        <w:t xml:space="preserve"> – </w:t>
      </w:r>
      <w:r w:rsidRPr="00062751">
        <w:rPr>
          <w:b/>
          <w:i/>
          <w:sz w:val="28"/>
          <w:szCs w:val="28"/>
        </w:rPr>
        <w:t>16691,65</w:t>
      </w:r>
      <w:r w:rsidRPr="00062751">
        <w:rPr>
          <w:sz w:val="28"/>
          <w:szCs w:val="28"/>
        </w:rPr>
        <w:t xml:space="preserve"> тыс. руб.:</w:t>
      </w:r>
    </w:p>
    <w:p w14:paraId="735B9E72" w14:textId="77777777" w:rsidR="00062751" w:rsidRPr="00062751" w:rsidRDefault="00062751" w:rsidP="00062751">
      <w:pPr>
        <w:ind w:firstLine="709"/>
        <w:jc w:val="both"/>
        <w:rPr>
          <w:sz w:val="14"/>
          <w:szCs w:val="28"/>
        </w:rPr>
      </w:pPr>
    </w:p>
    <w:p w14:paraId="1CDA66CA"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ОР</w:t>
      </w:r>
      <w:r w:rsidRPr="00062751">
        <w:rPr>
          <w:sz w:val="20"/>
        </w:rPr>
        <w:t>2025</w:t>
      </w:r>
      <w:r w:rsidRPr="00062751">
        <w:rPr>
          <w:sz w:val="28"/>
          <w:szCs w:val="28"/>
        </w:rPr>
        <w:t xml:space="preserve"> = 15640,44 х [(1- 1%/100%) х (1+0,047) х (1+0)] х [(1- 1%/100%) х </w:t>
      </w:r>
      <w:proofErr w:type="spellStart"/>
      <w:r w:rsidRPr="00062751">
        <w:rPr>
          <w:sz w:val="28"/>
          <w:szCs w:val="28"/>
        </w:rPr>
        <w:t>х</w:t>
      </w:r>
      <w:proofErr w:type="spellEnd"/>
      <w:r w:rsidRPr="00062751">
        <w:rPr>
          <w:sz w:val="28"/>
          <w:szCs w:val="28"/>
        </w:rPr>
        <w:t xml:space="preserve"> (1+0,04) х (1+0)] = 16691,65 тыс. руб.</w:t>
      </w:r>
    </w:p>
    <w:p w14:paraId="01A6121A" w14:textId="77777777" w:rsidR="00062751" w:rsidRPr="00062751" w:rsidRDefault="00062751" w:rsidP="00062751">
      <w:pPr>
        <w:ind w:firstLine="709"/>
        <w:jc w:val="both"/>
        <w:rPr>
          <w:sz w:val="14"/>
          <w:szCs w:val="28"/>
        </w:rPr>
      </w:pPr>
    </w:p>
    <w:p w14:paraId="5B112432"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2026 год</w:t>
      </w:r>
      <w:r w:rsidRPr="00062751">
        <w:rPr>
          <w:sz w:val="28"/>
          <w:szCs w:val="28"/>
        </w:rPr>
        <w:t xml:space="preserve"> – </w:t>
      </w:r>
      <w:r w:rsidRPr="00062751">
        <w:rPr>
          <w:b/>
          <w:i/>
          <w:sz w:val="28"/>
          <w:szCs w:val="28"/>
        </w:rPr>
        <w:t>17185,73</w:t>
      </w:r>
      <w:r w:rsidRPr="00062751">
        <w:rPr>
          <w:sz w:val="28"/>
          <w:szCs w:val="28"/>
        </w:rPr>
        <w:t xml:space="preserve"> тыс. руб.;</w:t>
      </w:r>
    </w:p>
    <w:p w14:paraId="3BA66736" w14:textId="77777777" w:rsidR="00062751" w:rsidRPr="00062751" w:rsidRDefault="00062751" w:rsidP="00062751">
      <w:pPr>
        <w:ind w:firstLine="709"/>
        <w:jc w:val="both"/>
        <w:rPr>
          <w:sz w:val="14"/>
          <w:szCs w:val="28"/>
        </w:rPr>
      </w:pPr>
    </w:p>
    <w:p w14:paraId="79D247C6" w14:textId="77777777" w:rsidR="00062751" w:rsidRPr="00062751" w:rsidRDefault="00062751" w:rsidP="00062751">
      <w:pPr>
        <w:ind w:firstLine="709"/>
        <w:jc w:val="both"/>
        <w:rPr>
          <w:sz w:val="28"/>
          <w:szCs w:val="28"/>
        </w:rPr>
      </w:pPr>
      <w:r w:rsidRPr="00062751">
        <w:rPr>
          <w:sz w:val="28"/>
          <w:szCs w:val="28"/>
        </w:rPr>
        <w:t>ОР</w:t>
      </w:r>
      <w:r w:rsidRPr="00062751">
        <w:rPr>
          <w:sz w:val="20"/>
        </w:rPr>
        <w:t>2026</w:t>
      </w:r>
      <w:r w:rsidRPr="00062751">
        <w:rPr>
          <w:sz w:val="28"/>
          <w:szCs w:val="28"/>
        </w:rPr>
        <w:t xml:space="preserve"> = 15640,44 х [(1- 1%/100%) х (1+0,047) х (1+0)] х [(1- 1%/100%) х </w:t>
      </w:r>
      <w:proofErr w:type="spellStart"/>
      <w:r w:rsidRPr="00062751">
        <w:rPr>
          <w:sz w:val="28"/>
          <w:szCs w:val="28"/>
        </w:rPr>
        <w:t>х</w:t>
      </w:r>
      <w:proofErr w:type="spellEnd"/>
      <w:r w:rsidRPr="00062751">
        <w:rPr>
          <w:sz w:val="28"/>
          <w:szCs w:val="28"/>
        </w:rPr>
        <w:t xml:space="preserve"> (1+0,04) х (1+0)] х [(1- 1%/100%) х (1+0,04) х (1+0)] = 17185,73 тыс. руб.</w:t>
      </w:r>
    </w:p>
    <w:p w14:paraId="131869DF" w14:textId="77777777" w:rsidR="00062751" w:rsidRPr="00062751" w:rsidRDefault="00062751" w:rsidP="00062751">
      <w:pPr>
        <w:ind w:firstLine="709"/>
        <w:jc w:val="both"/>
        <w:rPr>
          <w:sz w:val="14"/>
          <w:szCs w:val="28"/>
        </w:rPr>
      </w:pPr>
    </w:p>
    <w:p w14:paraId="2AA25C11" w14:textId="77777777" w:rsidR="00062751" w:rsidRPr="00062751" w:rsidRDefault="00062751" w:rsidP="00062751">
      <w:pPr>
        <w:ind w:firstLine="709"/>
        <w:jc w:val="both"/>
        <w:rPr>
          <w:sz w:val="28"/>
          <w:szCs w:val="28"/>
        </w:rPr>
      </w:pPr>
      <w:r w:rsidRPr="00062751">
        <w:rPr>
          <w:sz w:val="28"/>
          <w:szCs w:val="28"/>
        </w:rPr>
        <w:t xml:space="preserve">- </w:t>
      </w:r>
      <w:r w:rsidRPr="00062751">
        <w:rPr>
          <w:sz w:val="28"/>
          <w:szCs w:val="28"/>
          <w:u w:val="single"/>
        </w:rPr>
        <w:t>на 2027 год</w:t>
      </w:r>
      <w:r w:rsidRPr="00062751">
        <w:rPr>
          <w:sz w:val="28"/>
          <w:szCs w:val="28"/>
        </w:rPr>
        <w:t xml:space="preserve"> – </w:t>
      </w:r>
      <w:r w:rsidRPr="00062751">
        <w:rPr>
          <w:b/>
          <w:i/>
          <w:sz w:val="28"/>
          <w:szCs w:val="28"/>
        </w:rPr>
        <w:t>17694,42</w:t>
      </w:r>
      <w:r w:rsidRPr="00062751">
        <w:rPr>
          <w:sz w:val="28"/>
          <w:szCs w:val="28"/>
        </w:rPr>
        <w:t xml:space="preserve"> тыс. руб.</w:t>
      </w:r>
    </w:p>
    <w:p w14:paraId="31B2B9AA" w14:textId="77777777" w:rsidR="00062751" w:rsidRPr="00062751" w:rsidRDefault="00062751" w:rsidP="00062751">
      <w:pPr>
        <w:ind w:firstLine="709"/>
        <w:jc w:val="both"/>
        <w:rPr>
          <w:sz w:val="14"/>
          <w:szCs w:val="28"/>
        </w:rPr>
      </w:pPr>
    </w:p>
    <w:p w14:paraId="30897F28" w14:textId="77777777" w:rsidR="00062751" w:rsidRPr="00062751" w:rsidRDefault="00062751" w:rsidP="00062751">
      <w:pPr>
        <w:ind w:firstLine="709"/>
        <w:jc w:val="both"/>
        <w:rPr>
          <w:sz w:val="28"/>
          <w:szCs w:val="28"/>
        </w:rPr>
      </w:pPr>
      <w:r w:rsidRPr="00062751">
        <w:rPr>
          <w:sz w:val="28"/>
          <w:szCs w:val="28"/>
        </w:rPr>
        <w:t>ОР</w:t>
      </w:r>
      <w:r w:rsidRPr="00062751">
        <w:rPr>
          <w:sz w:val="20"/>
        </w:rPr>
        <w:t>2027</w:t>
      </w:r>
      <w:r w:rsidRPr="00062751">
        <w:rPr>
          <w:sz w:val="28"/>
          <w:szCs w:val="28"/>
        </w:rPr>
        <w:t xml:space="preserve"> = 15640,44 х [(1- 1%/100%) х (1+0,047) х (1+0)] х [(1- 1%/100%) х </w:t>
      </w:r>
      <w:proofErr w:type="spellStart"/>
      <w:r w:rsidRPr="00062751">
        <w:rPr>
          <w:sz w:val="28"/>
          <w:szCs w:val="28"/>
        </w:rPr>
        <w:t>х</w:t>
      </w:r>
      <w:proofErr w:type="spellEnd"/>
      <w:r w:rsidRPr="00062751">
        <w:rPr>
          <w:sz w:val="28"/>
          <w:szCs w:val="28"/>
        </w:rPr>
        <w:t xml:space="preserve"> (1+0,04) х (1+0)] х [(1- 1%/100%) х (1+0,04) х (1+0)] х [(1- 1%/100%) х                    </w:t>
      </w:r>
      <w:proofErr w:type="spellStart"/>
      <w:r w:rsidRPr="00062751">
        <w:rPr>
          <w:sz w:val="28"/>
          <w:szCs w:val="28"/>
        </w:rPr>
        <w:t>х</w:t>
      </w:r>
      <w:proofErr w:type="spellEnd"/>
      <w:r w:rsidRPr="00062751">
        <w:rPr>
          <w:sz w:val="28"/>
          <w:szCs w:val="28"/>
        </w:rPr>
        <w:t xml:space="preserve"> (1+0,04) х (1+0)] = 17694,42 тыс. руб.</w:t>
      </w:r>
    </w:p>
    <w:p w14:paraId="25DFF78D" w14:textId="77777777" w:rsidR="00062751" w:rsidRPr="00062751" w:rsidRDefault="00062751" w:rsidP="00062751">
      <w:pPr>
        <w:ind w:firstLine="709"/>
        <w:jc w:val="both"/>
        <w:rPr>
          <w:color w:val="FF0000"/>
          <w:sz w:val="28"/>
          <w:szCs w:val="28"/>
        </w:rPr>
      </w:pPr>
    </w:p>
    <w:p w14:paraId="1C28A3C8" w14:textId="77777777" w:rsidR="00062751" w:rsidRPr="00062751" w:rsidRDefault="00062751" w:rsidP="00062751">
      <w:pPr>
        <w:tabs>
          <w:tab w:val="left" w:pos="1134"/>
        </w:tabs>
        <w:jc w:val="center"/>
        <w:rPr>
          <w:b/>
          <w:sz w:val="32"/>
          <w:szCs w:val="32"/>
          <w:u w:val="single"/>
        </w:rPr>
      </w:pPr>
      <w:r w:rsidRPr="00062751">
        <w:rPr>
          <w:b/>
          <w:sz w:val="32"/>
          <w:szCs w:val="32"/>
          <w:u w:val="single"/>
          <w:lang w:val="en-US"/>
        </w:rPr>
        <w:t>II</w:t>
      </w:r>
      <w:r w:rsidRPr="00062751">
        <w:rPr>
          <w:b/>
          <w:sz w:val="32"/>
          <w:szCs w:val="32"/>
          <w:u w:val="single"/>
        </w:rPr>
        <w:t>. Расходы на приобретение энергетических ресурсов</w:t>
      </w:r>
    </w:p>
    <w:p w14:paraId="5E1FF50A" w14:textId="77777777" w:rsidR="00062751" w:rsidRPr="00062751" w:rsidRDefault="00062751" w:rsidP="00062751">
      <w:pPr>
        <w:tabs>
          <w:tab w:val="left" w:pos="1134"/>
        </w:tabs>
        <w:ind w:firstLine="709"/>
        <w:jc w:val="center"/>
        <w:rPr>
          <w:b/>
          <w:sz w:val="14"/>
          <w:szCs w:val="32"/>
          <w:u w:val="single"/>
        </w:rPr>
      </w:pPr>
    </w:p>
    <w:p w14:paraId="0B08621E"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w:t>
      </w:r>
      <w:r w:rsidRPr="00062751">
        <w:rPr>
          <w:sz w:val="28"/>
          <w:szCs w:val="28"/>
        </w:rPr>
        <w:lastRenderedPageBreak/>
        <w:t>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5BA8D870" w14:textId="77777777" w:rsidR="00062751" w:rsidRPr="00062751" w:rsidRDefault="00062751" w:rsidP="00062751">
      <w:pPr>
        <w:tabs>
          <w:tab w:val="left" w:pos="1134"/>
        </w:tabs>
        <w:ind w:firstLine="709"/>
        <w:jc w:val="center"/>
        <w:rPr>
          <w:b/>
          <w:sz w:val="28"/>
          <w:szCs w:val="32"/>
          <w:u w:val="single"/>
        </w:rPr>
      </w:pPr>
    </w:p>
    <w:p w14:paraId="77841BB9" w14:textId="77777777" w:rsidR="00062751" w:rsidRPr="00062751" w:rsidRDefault="00062751" w:rsidP="00062751">
      <w:pPr>
        <w:jc w:val="center"/>
        <w:rPr>
          <w:b/>
          <w:sz w:val="32"/>
          <w:szCs w:val="32"/>
          <w:u w:val="single"/>
        </w:rPr>
      </w:pPr>
      <w:r w:rsidRPr="00062751">
        <w:rPr>
          <w:b/>
          <w:sz w:val="32"/>
          <w:szCs w:val="32"/>
          <w:u w:val="single"/>
        </w:rPr>
        <w:t>«Затраты на покупную электрическую энергию»</w:t>
      </w:r>
    </w:p>
    <w:p w14:paraId="22287CA6" w14:textId="77777777" w:rsidR="00062751" w:rsidRPr="00062751" w:rsidRDefault="00062751" w:rsidP="00062751">
      <w:pPr>
        <w:jc w:val="center"/>
        <w:rPr>
          <w:sz w:val="14"/>
          <w:szCs w:val="28"/>
        </w:rPr>
      </w:pPr>
    </w:p>
    <w:p w14:paraId="0642AA46"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468AFB39"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w:t>
      </w:r>
      <w:proofErr w:type="gramStart"/>
      <w:r w:rsidRPr="00062751">
        <w:rPr>
          <w:sz w:val="28"/>
          <w:szCs w:val="28"/>
        </w:rPr>
        <w:t xml:space="preserve">   (</w:t>
      </w:r>
      <w:proofErr w:type="gramEnd"/>
      <w:r w:rsidRPr="00062751">
        <w:rPr>
          <w:sz w:val="28"/>
          <w:szCs w:val="28"/>
        </w:rPr>
        <w:t>в расчете на год) расходы по данной статье:</w:t>
      </w:r>
    </w:p>
    <w:p w14:paraId="5CD49199"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1917,09</w:t>
      </w:r>
      <w:r w:rsidRPr="00062751">
        <w:rPr>
          <w:sz w:val="28"/>
          <w:szCs w:val="28"/>
        </w:rPr>
        <w:t xml:space="preserve"> тыс. руб., в том числе: </w:t>
      </w:r>
    </w:p>
    <w:p w14:paraId="61E276E4"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1134,20 </w:t>
      </w:r>
      <w:proofErr w:type="spellStart"/>
      <w:r w:rsidRPr="00062751">
        <w:rPr>
          <w:color w:val="000000"/>
          <w:sz w:val="28"/>
          <w:szCs w:val="28"/>
        </w:rPr>
        <w:t>тыс.руб</w:t>
      </w:r>
      <w:proofErr w:type="spellEnd"/>
      <w:r w:rsidRPr="00062751">
        <w:rPr>
          <w:color w:val="000000"/>
          <w:sz w:val="28"/>
          <w:szCs w:val="28"/>
        </w:rPr>
        <w:t>. (объем электрической энергии – 160,72 тыс. кВт*ч в год, цена – 7,06 руб./кВт*ч);</w:t>
      </w:r>
    </w:p>
    <w:p w14:paraId="47F800A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782,89 </w:t>
      </w:r>
      <w:proofErr w:type="spellStart"/>
      <w:r w:rsidRPr="00062751">
        <w:rPr>
          <w:color w:val="000000"/>
          <w:sz w:val="28"/>
          <w:szCs w:val="28"/>
        </w:rPr>
        <w:t>тыс.руб</w:t>
      </w:r>
      <w:proofErr w:type="spellEnd"/>
      <w:r w:rsidRPr="00062751">
        <w:rPr>
          <w:color w:val="000000"/>
          <w:sz w:val="28"/>
          <w:szCs w:val="28"/>
        </w:rPr>
        <w:t>. (объем электрической энергии – 143,97 тыс. кВт*ч в год, цена – 5,44 руб./кВт*ч).</w:t>
      </w:r>
    </w:p>
    <w:p w14:paraId="103D5811"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1982,27</w:t>
      </w:r>
      <w:r w:rsidRPr="00062751">
        <w:rPr>
          <w:sz w:val="28"/>
          <w:szCs w:val="28"/>
        </w:rPr>
        <w:t xml:space="preserve"> тыс. руб., в том числе: </w:t>
      </w:r>
    </w:p>
    <w:p w14:paraId="1C683867"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1172,76 </w:t>
      </w:r>
      <w:proofErr w:type="spellStart"/>
      <w:r w:rsidRPr="00062751">
        <w:rPr>
          <w:color w:val="000000"/>
          <w:sz w:val="28"/>
          <w:szCs w:val="28"/>
        </w:rPr>
        <w:t>тыс.руб</w:t>
      </w:r>
      <w:proofErr w:type="spellEnd"/>
      <w:r w:rsidRPr="00062751">
        <w:rPr>
          <w:color w:val="000000"/>
          <w:sz w:val="28"/>
          <w:szCs w:val="28"/>
        </w:rPr>
        <w:t>. (объем электрической энергии – 160,72 тыс. кВт*ч в год, цена – 7,30 руб./кВт*ч);</w:t>
      </w:r>
    </w:p>
    <w:p w14:paraId="6548920B"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809,51 </w:t>
      </w:r>
      <w:proofErr w:type="spellStart"/>
      <w:r w:rsidRPr="00062751">
        <w:rPr>
          <w:color w:val="000000"/>
          <w:sz w:val="28"/>
          <w:szCs w:val="28"/>
        </w:rPr>
        <w:t>тыс.руб</w:t>
      </w:r>
      <w:proofErr w:type="spellEnd"/>
      <w:r w:rsidRPr="00062751">
        <w:rPr>
          <w:color w:val="000000"/>
          <w:sz w:val="28"/>
          <w:szCs w:val="28"/>
        </w:rPr>
        <w:t>. (объем электрической энергии – 143,97 тыс. кВт*ч в год, цена – 5,62 руб./кВт*ч).</w:t>
      </w:r>
    </w:p>
    <w:p w14:paraId="2C17ACE7"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2025 год</w:t>
      </w:r>
      <w:r w:rsidRPr="00062751">
        <w:rPr>
          <w:sz w:val="28"/>
          <w:szCs w:val="28"/>
        </w:rPr>
        <w:t xml:space="preserve"> в сумме </w:t>
      </w:r>
      <w:r w:rsidRPr="00062751">
        <w:rPr>
          <w:b/>
          <w:i/>
          <w:sz w:val="28"/>
          <w:szCs w:val="28"/>
        </w:rPr>
        <w:t>2049,67</w:t>
      </w:r>
      <w:r w:rsidRPr="00062751">
        <w:rPr>
          <w:sz w:val="28"/>
          <w:szCs w:val="28"/>
        </w:rPr>
        <w:t xml:space="preserve"> тыс. руб., в том числе: </w:t>
      </w:r>
    </w:p>
    <w:p w14:paraId="2350EBE4"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1212,64 </w:t>
      </w:r>
      <w:proofErr w:type="spellStart"/>
      <w:r w:rsidRPr="00062751">
        <w:rPr>
          <w:color w:val="000000"/>
          <w:sz w:val="28"/>
          <w:szCs w:val="28"/>
        </w:rPr>
        <w:t>тыс.руб</w:t>
      </w:r>
      <w:proofErr w:type="spellEnd"/>
      <w:r w:rsidRPr="00062751">
        <w:rPr>
          <w:color w:val="000000"/>
          <w:sz w:val="28"/>
          <w:szCs w:val="28"/>
        </w:rPr>
        <w:t>. (объем электрической энергии – 160,72 тыс. кВт*ч в год, цена – 7,54 руб./кВт*ч);</w:t>
      </w:r>
    </w:p>
    <w:p w14:paraId="727658BA"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837,03 </w:t>
      </w:r>
      <w:proofErr w:type="spellStart"/>
      <w:r w:rsidRPr="00062751">
        <w:rPr>
          <w:color w:val="000000"/>
          <w:sz w:val="28"/>
          <w:szCs w:val="28"/>
        </w:rPr>
        <w:t>тыс.руб</w:t>
      </w:r>
      <w:proofErr w:type="spellEnd"/>
      <w:r w:rsidRPr="00062751">
        <w:rPr>
          <w:color w:val="000000"/>
          <w:sz w:val="28"/>
          <w:szCs w:val="28"/>
        </w:rPr>
        <w:t>. (объем электрической энергии – 143,97 тыс. кВт*ч в год, цена – 5,81 руб./кВт*ч).</w:t>
      </w:r>
    </w:p>
    <w:p w14:paraId="4136BBAD"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2026 год</w:t>
      </w:r>
      <w:r w:rsidRPr="00062751">
        <w:rPr>
          <w:sz w:val="28"/>
          <w:szCs w:val="28"/>
        </w:rPr>
        <w:t xml:space="preserve"> в сумме </w:t>
      </w:r>
      <w:r w:rsidRPr="00062751">
        <w:rPr>
          <w:b/>
          <w:i/>
          <w:sz w:val="28"/>
          <w:szCs w:val="28"/>
        </w:rPr>
        <w:t>2115,26</w:t>
      </w:r>
      <w:r w:rsidRPr="00062751">
        <w:rPr>
          <w:sz w:val="28"/>
          <w:szCs w:val="28"/>
        </w:rPr>
        <w:t xml:space="preserve"> тыс. руб., в том числе: </w:t>
      </w:r>
    </w:p>
    <w:p w14:paraId="6BCAA919"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1251,44 </w:t>
      </w:r>
      <w:proofErr w:type="spellStart"/>
      <w:r w:rsidRPr="00062751">
        <w:rPr>
          <w:color w:val="000000"/>
          <w:sz w:val="28"/>
          <w:szCs w:val="28"/>
        </w:rPr>
        <w:t>тыс.руб</w:t>
      </w:r>
      <w:proofErr w:type="spellEnd"/>
      <w:r w:rsidRPr="00062751">
        <w:rPr>
          <w:color w:val="000000"/>
          <w:sz w:val="28"/>
          <w:szCs w:val="28"/>
        </w:rPr>
        <w:t>. (объем электрической энергии – 160,72 тыс. кВт*ч в год, цена – 7,79 руб./кВт*ч);</w:t>
      </w:r>
    </w:p>
    <w:p w14:paraId="58C60856"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lastRenderedPageBreak/>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863,82 </w:t>
      </w:r>
      <w:proofErr w:type="spellStart"/>
      <w:r w:rsidRPr="00062751">
        <w:rPr>
          <w:color w:val="000000"/>
          <w:sz w:val="28"/>
          <w:szCs w:val="28"/>
        </w:rPr>
        <w:t>тыс.руб</w:t>
      </w:r>
      <w:proofErr w:type="spellEnd"/>
      <w:r w:rsidRPr="00062751">
        <w:rPr>
          <w:color w:val="000000"/>
          <w:sz w:val="28"/>
          <w:szCs w:val="28"/>
        </w:rPr>
        <w:t>. (объем электрической энергии – 143,97 тыс. кВт*ч в год, цена – 6,00 руб./кВт*ч).</w:t>
      </w:r>
    </w:p>
    <w:p w14:paraId="403AA695"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r w:rsidRPr="00062751">
        <w:rPr>
          <w:b/>
          <w:sz w:val="28"/>
          <w:szCs w:val="28"/>
          <w:u w:val="single"/>
        </w:rPr>
        <w:t>2027 год</w:t>
      </w:r>
      <w:r w:rsidRPr="00062751">
        <w:rPr>
          <w:sz w:val="28"/>
          <w:szCs w:val="28"/>
        </w:rPr>
        <w:t xml:space="preserve"> в сумме </w:t>
      </w:r>
      <w:r w:rsidRPr="00062751">
        <w:rPr>
          <w:b/>
          <w:i/>
          <w:sz w:val="28"/>
          <w:szCs w:val="28"/>
        </w:rPr>
        <w:t>2189,29</w:t>
      </w:r>
      <w:r w:rsidRPr="00062751">
        <w:rPr>
          <w:sz w:val="28"/>
          <w:szCs w:val="28"/>
        </w:rPr>
        <w:t xml:space="preserve"> тыс. руб., в том числе: </w:t>
      </w:r>
    </w:p>
    <w:p w14:paraId="251565B7"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расходы на электрическую энергию – 1295,24 </w:t>
      </w:r>
      <w:proofErr w:type="spellStart"/>
      <w:r w:rsidRPr="00062751">
        <w:rPr>
          <w:color w:val="000000"/>
          <w:sz w:val="28"/>
          <w:szCs w:val="28"/>
        </w:rPr>
        <w:t>тыс.руб</w:t>
      </w:r>
      <w:proofErr w:type="spellEnd"/>
      <w:r w:rsidRPr="00062751">
        <w:rPr>
          <w:color w:val="000000"/>
          <w:sz w:val="28"/>
          <w:szCs w:val="28"/>
        </w:rPr>
        <w:t>. (объем электрической энергии – 160,72 тыс. кВт*ч в год, цена – 8,06 руб./кВт*ч);</w:t>
      </w:r>
    </w:p>
    <w:p w14:paraId="40EBF12D"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расходы на электрическую энергию – 894,05 </w:t>
      </w:r>
      <w:proofErr w:type="spellStart"/>
      <w:r w:rsidRPr="00062751">
        <w:rPr>
          <w:color w:val="000000"/>
          <w:sz w:val="28"/>
          <w:szCs w:val="28"/>
        </w:rPr>
        <w:t>тыс.руб</w:t>
      </w:r>
      <w:proofErr w:type="spellEnd"/>
      <w:r w:rsidRPr="00062751">
        <w:rPr>
          <w:color w:val="000000"/>
          <w:sz w:val="28"/>
          <w:szCs w:val="28"/>
        </w:rPr>
        <w:t>. (объем электрической энергии – 143,97 тыс. кВт*ч в год, цена – 6,21 руб./кВт*ч).</w:t>
      </w:r>
    </w:p>
    <w:p w14:paraId="36902111"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p>
    <w:p w14:paraId="52515B39"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Оборудование организации потребляет электрическую энергию по уровням напряжения НН, СН2. Поставка электрической энергии осуществляется:</w:t>
      </w:r>
    </w:p>
    <w:p w14:paraId="16256F94"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ООО «</w:t>
      </w:r>
      <w:proofErr w:type="spellStart"/>
      <w:r w:rsidRPr="00062751">
        <w:rPr>
          <w:color w:val="000000"/>
          <w:sz w:val="28"/>
          <w:szCs w:val="28"/>
        </w:rPr>
        <w:t>Металлэнергофинанс</w:t>
      </w:r>
      <w:proofErr w:type="spellEnd"/>
      <w:r w:rsidRPr="00062751">
        <w:rPr>
          <w:color w:val="000000"/>
          <w:sz w:val="28"/>
          <w:szCs w:val="28"/>
        </w:rPr>
        <w:t>» по договору энергоснабжения от 01.01.2019 № 1882/35;</w:t>
      </w:r>
    </w:p>
    <w:p w14:paraId="35363A6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ПАО «</w:t>
      </w:r>
      <w:proofErr w:type="spellStart"/>
      <w:r w:rsidRPr="00062751">
        <w:rPr>
          <w:color w:val="000000"/>
          <w:sz w:val="28"/>
          <w:szCs w:val="28"/>
        </w:rPr>
        <w:t>Кузбассэнергосбыт</w:t>
      </w:r>
      <w:proofErr w:type="spellEnd"/>
      <w:r w:rsidRPr="00062751">
        <w:rPr>
          <w:color w:val="000000"/>
          <w:sz w:val="28"/>
          <w:szCs w:val="28"/>
        </w:rPr>
        <w:t>» по договору энергоснабжения                             от 01.01.2020 № 103817/161.</w:t>
      </w:r>
    </w:p>
    <w:p w14:paraId="7C6AB596"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В качестве обосновывающих документов в материалах тарифного дела представлены (том 5 стр. 1095-1311, том 6 стр. 1312-1490):</w:t>
      </w:r>
    </w:p>
    <w:p w14:paraId="24C54297"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расчет затрат на электрическую энергию на 2023-2027 годы;</w:t>
      </w:r>
    </w:p>
    <w:p w14:paraId="3E98618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расход электроэнергии за 2021 год;</w:t>
      </w:r>
    </w:p>
    <w:p w14:paraId="76E1C371"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w:t>
      </w:r>
      <w:proofErr w:type="spellStart"/>
      <w:r w:rsidRPr="00062751">
        <w:rPr>
          <w:color w:val="000000"/>
          <w:sz w:val="28"/>
          <w:szCs w:val="28"/>
        </w:rPr>
        <w:t>оборотно</w:t>
      </w:r>
      <w:proofErr w:type="spellEnd"/>
      <w:r w:rsidRPr="00062751">
        <w:rPr>
          <w:color w:val="000000"/>
          <w:sz w:val="28"/>
          <w:szCs w:val="28"/>
        </w:rPr>
        <w:t>-сальдовые ведомости и карточки счета 20 за 2019-2021 годы;</w:t>
      </w:r>
    </w:p>
    <w:p w14:paraId="4E13B29F"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 счета-фактуры за потребленную электрическую энергию за 2019-2021 годы; </w:t>
      </w:r>
    </w:p>
    <w:p w14:paraId="64B85F3E"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копии договоров энергоснабжения.</w:t>
      </w:r>
    </w:p>
    <w:p w14:paraId="102AB36E"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При этом, исходя из представленных документов, ПАО «</w:t>
      </w:r>
      <w:proofErr w:type="spellStart"/>
      <w:r w:rsidRPr="00062751">
        <w:rPr>
          <w:color w:val="000000"/>
          <w:sz w:val="28"/>
          <w:szCs w:val="28"/>
        </w:rPr>
        <w:t>Кузбассэнергосбыт</w:t>
      </w:r>
      <w:proofErr w:type="spellEnd"/>
      <w:r w:rsidRPr="00062751">
        <w:rPr>
          <w:color w:val="000000"/>
          <w:sz w:val="28"/>
          <w:szCs w:val="28"/>
        </w:rPr>
        <w:t>» поставляет предприятию электрическую энергию по уровням напряжения НН и СН2, ООО «</w:t>
      </w:r>
      <w:proofErr w:type="spellStart"/>
      <w:r w:rsidRPr="00062751">
        <w:rPr>
          <w:color w:val="000000"/>
          <w:sz w:val="28"/>
          <w:szCs w:val="28"/>
        </w:rPr>
        <w:t>Металлэнергофинанс</w:t>
      </w:r>
      <w:proofErr w:type="spellEnd"/>
      <w:r w:rsidRPr="00062751">
        <w:rPr>
          <w:color w:val="000000"/>
          <w:sz w:val="28"/>
          <w:szCs w:val="28"/>
        </w:rPr>
        <w:t>» - только по уровню напряжения СН2.</w:t>
      </w:r>
    </w:p>
    <w:p w14:paraId="513237A3" w14:textId="77777777" w:rsidR="00062751" w:rsidRPr="00062751" w:rsidRDefault="00062751" w:rsidP="00062751">
      <w:pPr>
        <w:tabs>
          <w:tab w:val="left" w:pos="1134"/>
        </w:tabs>
        <w:ind w:firstLine="709"/>
        <w:jc w:val="both"/>
        <w:rPr>
          <w:color w:val="000000"/>
          <w:sz w:val="28"/>
          <w:szCs w:val="28"/>
        </w:rPr>
      </w:pPr>
      <w:r w:rsidRPr="00062751">
        <w:rPr>
          <w:b/>
          <w:sz w:val="28"/>
          <w:szCs w:val="28"/>
          <w:u w:val="single"/>
        </w:rPr>
        <w:t>Необходимо отметить</w:t>
      </w:r>
      <w:r w:rsidRPr="00062751">
        <w:rPr>
          <w:sz w:val="28"/>
          <w:szCs w:val="28"/>
        </w:rPr>
        <w:t xml:space="preserve">, что МКП НГО «ВКХ» были представлены расшифровки к счетам-фактурам на электрическую энергию по поставщику </w:t>
      </w:r>
      <w:r w:rsidRPr="00062751">
        <w:rPr>
          <w:color w:val="000000"/>
          <w:sz w:val="28"/>
          <w:szCs w:val="28"/>
        </w:rPr>
        <w:t>ПАО «</w:t>
      </w:r>
      <w:proofErr w:type="spellStart"/>
      <w:r w:rsidRPr="00062751">
        <w:rPr>
          <w:color w:val="000000"/>
          <w:sz w:val="28"/>
          <w:szCs w:val="28"/>
        </w:rPr>
        <w:t>Кузбассэнергосбыт</w:t>
      </w:r>
      <w:proofErr w:type="spellEnd"/>
      <w:r w:rsidRPr="00062751">
        <w:rPr>
          <w:color w:val="000000"/>
          <w:sz w:val="28"/>
          <w:szCs w:val="28"/>
        </w:rPr>
        <w:t>». Расшифровки к счетам-фактурам поставщика ООО «</w:t>
      </w:r>
      <w:proofErr w:type="spellStart"/>
      <w:r w:rsidRPr="00062751">
        <w:rPr>
          <w:color w:val="000000"/>
          <w:sz w:val="28"/>
          <w:szCs w:val="28"/>
        </w:rPr>
        <w:t>Металлэнергофинанс</w:t>
      </w:r>
      <w:proofErr w:type="spellEnd"/>
      <w:r w:rsidRPr="00062751">
        <w:rPr>
          <w:color w:val="000000"/>
          <w:sz w:val="28"/>
          <w:szCs w:val="28"/>
        </w:rPr>
        <w:t xml:space="preserve">» предприятием в адрес регулятора направлены не были. </w:t>
      </w:r>
    </w:p>
    <w:p w14:paraId="0E8D364B" w14:textId="77777777" w:rsidR="00062751" w:rsidRPr="00062751" w:rsidRDefault="00062751" w:rsidP="00062751">
      <w:pPr>
        <w:ind w:firstLine="720"/>
        <w:jc w:val="both"/>
        <w:rPr>
          <w:b/>
          <w:sz w:val="28"/>
          <w:szCs w:val="28"/>
          <w:u w:val="single"/>
        </w:rPr>
      </w:pPr>
      <w:r w:rsidRPr="00062751">
        <w:rPr>
          <w:sz w:val="28"/>
          <w:szCs w:val="28"/>
        </w:rPr>
        <w:t xml:space="preserve">Расчет расходов на оказание услуг по регулируемым видам деятельности в соответствии с Методическими указаниями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r w:rsidRPr="00062751">
        <w:rPr>
          <w:sz w:val="28"/>
          <w:szCs w:val="28"/>
        </w:rPr>
        <w:t xml:space="preserve"> представлен только по письменному запросу регулятора (исх. от 13.05.2022 № М-10-79/1624-02) письмом от 28.09.2022 № 354 (</w:t>
      </w:r>
      <w:proofErr w:type="spellStart"/>
      <w:r w:rsidRPr="00062751">
        <w:rPr>
          <w:sz w:val="28"/>
          <w:szCs w:val="28"/>
        </w:rPr>
        <w:t>вх</w:t>
      </w:r>
      <w:proofErr w:type="spellEnd"/>
      <w:r w:rsidRPr="00062751">
        <w:rPr>
          <w:sz w:val="28"/>
          <w:szCs w:val="28"/>
        </w:rPr>
        <w:t>. от 03.10.2022 № 5994).</w:t>
      </w:r>
    </w:p>
    <w:p w14:paraId="5A689910"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-сальдовая ведомость по счету 20).</w:t>
      </w:r>
    </w:p>
    <w:p w14:paraId="79C4CF07" w14:textId="77777777" w:rsidR="00062751" w:rsidRPr="00062751" w:rsidRDefault="00062751" w:rsidP="00062751">
      <w:pPr>
        <w:tabs>
          <w:tab w:val="left" w:pos="1134"/>
        </w:tabs>
        <w:ind w:firstLine="709"/>
        <w:jc w:val="both"/>
        <w:rPr>
          <w:sz w:val="28"/>
          <w:szCs w:val="28"/>
        </w:rPr>
      </w:pPr>
    </w:p>
    <w:p w14:paraId="0E47460B" w14:textId="77777777" w:rsidR="00062751" w:rsidRPr="00062751" w:rsidRDefault="00062751" w:rsidP="00062751">
      <w:pPr>
        <w:tabs>
          <w:tab w:val="left" w:pos="1134"/>
        </w:tabs>
        <w:ind w:firstLine="709"/>
        <w:jc w:val="both"/>
        <w:rPr>
          <w:sz w:val="28"/>
          <w:szCs w:val="28"/>
        </w:rPr>
      </w:pPr>
      <w:r w:rsidRPr="00062751">
        <w:rPr>
          <w:sz w:val="28"/>
          <w:szCs w:val="28"/>
        </w:rPr>
        <w:lastRenderedPageBreak/>
        <w:t>Расходы по периодам календарной разбивки приняты на следующем уровне:</w:t>
      </w:r>
    </w:p>
    <w:p w14:paraId="5F56C945" w14:textId="77777777" w:rsidR="00062751" w:rsidRPr="00062751" w:rsidRDefault="00062751" w:rsidP="00062751">
      <w:pPr>
        <w:tabs>
          <w:tab w:val="left" w:pos="1134"/>
        </w:tabs>
        <w:ind w:firstLine="709"/>
        <w:jc w:val="both"/>
        <w:rPr>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1816,91</w:t>
      </w:r>
      <w:r w:rsidRPr="00062751">
        <w:rPr>
          <w:sz w:val="28"/>
          <w:szCs w:val="28"/>
        </w:rPr>
        <w:t xml:space="preserve"> тыс. руб., в том числе:</w:t>
      </w:r>
    </w:p>
    <w:p w14:paraId="1F743B87"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491C6D41"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1074,38</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о</w:t>
      </w:r>
      <w:r w:rsidRPr="00062751">
        <w:rPr>
          <w:sz w:val="28"/>
          <w:szCs w:val="28"/>
        </w:rPr>
        <w:t xml:space="preserve">бъем электрической энергии принят по фактическому расходу 2021 года в пересчете на плановый объем принятых сточных вод (152,22 тыс. кВт*ч) </w:t>
      </w:r>
      <w:r w:rsidRPr="00062751">
        <w:rPr>
          <w:color w:val="000000"/>
          <w:sz w:val="28"/>
          <w:szCs w:val="28"/>
        </w:rPr>
        <w:t>(расчет представлен в Приложении 1 к экспертному заключению).</w:t>
      </w:r>
      <w:r w:rsidRPr="00062751">
        <w:rPr>
          <w:sz w:val="28"/>
          <w:szCs w:val="28"/>
        </w:rPr>
        <w:t xml:space="preserve"> Средний тариф 1 кВт*ч электроэнергии принят на уровне предложения организации в размере </w:t>
      </w:r>
      <w:r w:rsidRPr="00062751">
        <w:rPr>
          <w:b/>
          <w:i/>
          <w:sz w:val="28"/>
          <w:szCs w:val="28"/>
        </w:rPr>
        <w:t>7,06</w:t>
      </w:r>
      <w:r w:rsidRPr="00062751">
        <w:rPr>
          <w:color w:val="000000"/>
          <w:sz w:val="28"/>
          <w:szCs w:val="28"/>
        </w:rPr>
        <w:t xml:space="preserve"> руб./кВт*ч.</w:t>
      </w:r>
      <w:r w:rsidRPr="00062751">
        <w:rPr>
          <w:sz w:val="28"/>
          <w:szCs w:val="28"/>
        </w:rPr>
        <w:t xml:space="preserve"> </w:t>
      </w:r>
    </w:p>
    <w:p w14:paraId="62982DD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03230858"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742,53</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о</w:t>
      </w:r>
      <w:r w:rsidRPr="00062751">
        <w:rPr>
          <w:sz w:val="28"/>
          <w:szCs w:val="28"/>
        </w:rPr>
        <w:t xml:space="preserve">бъем электрической энергии принят по фактическому расходу 2021 года в пересчете на плановый объем принятых сточных вод (136,57 тыс. кВт*ч) </w:t>
      </w:r>
      <w:r w:rsidRPr="00062751">
        <w:rPr>
          <w:color w:val="000000"/>
          <w:sz w:val="28"/>
          <w:szCs w:val="28"/>
        </w:rPr>
        <w:t>(расчет представлен в Приложении 1 к экспертному заключению)</w:t>
      </w:r>
      <w:r w:rsidRPr="00062751">
        <w:rPr>
          <w:sz w:val="28"/>
          <w:szCs w:val="28"/>
        </w:rPr>
        <w:t xml:space="preserve">. Средний тариф 1 кВт*ч электроэнергии принят на уровне предложения организации в размере </w:t>
      </w:r>
      <w:r w:rsidRPr="00062751">
        <w:rPr>
          <w:b/>
          <w:i/>
          <w:sz w:val="28"/>
          <w:szCs w:val="28"/>
        </w:rPr>
        <w:t>5,44</w:t>
      </w:r>
      <w:r w:rsidRPr="00062751">
        <w:rPr>
          <w:color w:val="000000"/>
          <w:sz w:val="28"/>
          <w:szCs w:val="28"/>
        </w:rPr>
        <w:t xml:space="preserve"> руб./кВт*ч.</w:t>
      </w:r>
      <w:r w:rsidRPr="00062751">
        <w:rPr>
          <w:sz w:val="28"/>
          <w:szCs w:val="28"/>
        </w:rPr>
        <w:t xml:space="preserve"> </w:t>
      </w:r>
    </w:p>
    <w:p w14:paraId="7203C1C7" w14:textId="77777777" w:rsidR="00062751" w:rsidRPr="00062751" w:rsidRDefault="00062751" w:rsidP="00062751">
      <w:pPr>
        <w:tabs>
          <w:tab w:val="left" w:pos="1134"/>
        </w:tabs>
        <w:ind w:firstLine="709"/>
        <w:jc w:val="both"/>
        <w:rPr>
          <w:sz w:val="28"/>
          <w:szCs w:val="28"/>
        </w:rPr>
      </w:pPr>
      <w:r w:rsidRPr="00062751">
        <w:rPr>
          <w:sz w:val="28"/>
          <w:szCs w:val="28"/>
        </w:rPr>
        <w:t xml:space="preserve">Удельный расход электрической энергии на 2023 год – 2,78 кВт*ч/м3. (рассчитан исходя из объема сточных вод, подвергающихся очистке, в соответствии с абзацем 2 п. 20 Методических указаний). </w:t>
      </w:r>
    </w:p>
    <w:p w14:paraId="152DD6C6" w14:textId="77777777" w:rsidR="00062751" w:rsidRPr="00062751" w:rsidRDefault="00062751" w:rsidP="00062751">
      <w:pPr>
        <w:tabs>
          <w:tab w:val="left" w:pos="1134"/>
        </w:tabs>
        <w:ind w:left="709"/>
        <w:jc w:val="both"/>
        <w:rPr>
          <w:color w:val="FF0000"/>
          <w:sz w:val="14"/>
          <w:szCs w:val="28"/>
        </w:rPr>
      </w:pPr>
    </w:p>
    <w:p w14:paraId="1A952E7E" w14:textId="77777777" w:rsidR="00062751" w:rsidRPr="00062751" w:rsidRDefault="00062751" w:rsidP="00062751">
      <w:pPr>
        <w:tabs>
          <w:tab w:val="left" w:pos="1134"/>
        </w:tabs>
        <w:ind w:firstLine="709"/>
        <w:jc w:val="both"/>
        <w:rPr>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 xml:space="preserve">1918,19 </w:t>
      </w:r>
      <w:r w:rsidRPr="00062751">
        <w:rPr>
          <w:sz w:val="28"/>
          <w:szCs w:val="28"/>
        </w:rPr>
        <w:t>тыс. руб., в том числе:</w:t>
      </w:r>
    </w:p>
    <w:p w14:paraId="682552F7"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7AECBA99"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1134,08</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2024 год принят по плану 2023 года в пересчете на плановый объем принятых сточных вод в размере </w:t>
      </w:r>
      <w:r w:rsidRPr="00062751">
        <w:rPr>
          <w:b/>
          <w:i/>
          <w:sz w:val="28"/>
          <w:szCs w:val="28"/>
        </w:rPr>
        <w:t>152,22</w:t>
      </w:r>
      <w:r w:rsidRPr="00062751">
        <w:rPr>
          <w:sz w:val="28"/>
          <w:szCs w:val="28"/>
        </w:rPr>
        <w:t xml:space="preserve"> тыс. кВт*ч. Средний тариф 1 кВт*ч. электроэнергии принят на уровне плана 2023 года с применением ИЦП Минэкономразвития России 105,6% на 2024 год в размере </w:t>
      </w:r>
      <w:r w:rsidRPr="00062751">
        <w:rPr>
          <w:b/>
          <w:i/>
          <w:sz w:val="28"/>
          <w:szCs w:val="28"/>
        </w:rPr>
        <w:t>7,45</w:t>
      </w:r>
      <w:r w:rsidRPr="00062751">
        <w:rPr>
          <w:color w:val="000000"/>
          <w:sz w:val="28"/>
          <w:szCs w:val="28"/>
        </w:rPr>
        <w:t xml:space="preserve"> руб./кВт*ч.</w:t>
      </w:r>
    </w:p>
    <w:p w14:paraId="66BF7CDC"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5B25F8BC"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784,11</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2024 год принят по плану 2023 года в пересчете на плановый объем принятых сточных вод в размере </w:t>
      </w:r>
      <w:r w:rsidRPr="00062751">
        <w:rPr>
          <w:b/>
          <w:i/>
          <w:sz w:val="28"/>
          <w:szCs w:val="28"/>
        </w:rPr>
        <w:t xml:space="preserve">136,57 </w:t>
      </w:r>
      <w:r w:rsidRPr="00062751">
        <w:rPr>
          <w:sz w:val="28"/>
          <w:szCs w:val="28"/>
        </w:rPr>
        <w:t xml:space="preserve">тыс. кВт*ч. Средний тариф 1 кВт*ч. электроэнергии принят на уровне плана 2023 года с применением ИЦП Минэкономразвития России 105,6% на 2024 год в размере </w:t>
      </w:r>
      <w:r w:rsidRPr="00062751">
        <w:rPr>
          <w:b/>
          <w:i/>
          <w:sz w:val="28"/>
          <w:szCs w:val="28"/>
        </w:rPr>
        <w:t>5,74</w:t>
      </w:r>
      <w:r w:rsidRPr="00062751">
        <w:rPr>
          <w:color w:val="000000"/>
          <w:sz w:val="28"/>
          <w:szCs w:val="28"/>
        </w:rPr>
        <w:t xml:space="preserve"> руб./кВт*ч.</w:t>
      </w:r>
    </w:p>
    <w:p w14:paraId="5AC424F4"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2024 год – 2,78 кВт*ч/м3. (рассчитан исходя из объема сточных вод, подвергающихся очистке, в соответствии с абзацем 2 п. 20 Методических указаний).</w:t>
      </w:r>
    </w:p>
    <w:p w14:paraId="31CA8A9F"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4234B168"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959,10 </w:t>
      </w:r>
      <w:r w:rsidRPr="00062751">
        <w:rPr>
          <w:sz w:val="28"/>
          <w:szCs w:val="28"/>
        </w:rPr>
        <w:t xml:space="preserve">тыс. руб.; </w:t>
      </w:r>
    </w:p>
    <w:p w14:paraId="7A86ACBB"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w:t>
      </w:r>
      <w:r w:rsidRPr="00062751">
        <w:rPr>
          <w:color w:val="FF0000"/>
          <w:sz w:val="28"/>
          <w:szCs w:val="28"/>
        </w:rPr>
        <w:t xml:space="preserve"> </w:t>
      </w:r>
      <w:r w:rsidRPr="00062751">
        <w:rPr>
          <w:b/>
          <w:i/>
          <w:sz w:val="28"/>
          <w:szCs w:val="28"/>
        </w:rPr>
        <w:t xml:space="preserve">959,10 </w:t>
      </w:r>
      <w:r w:rsidRPr="00062751">
        <w:rPr>
          <w:sz w:val="28"/>
          <w:szCs w:val="28"/>
        </w:rPr>
        <w:t>тыс. руб.</w:t>
      </w:r>
    </w:p>
    <w:p w14:paraId="1B9D8CDA" w14:textId="77777777" w:rsidR="00062751" w:rsidRPr="00062751" w:rsidRDefault="00062751" w:rsidP="00062751">
      <w:pPr>
        <w:tabs>
          <w:tab w:val="left" w:pos="1134"/>
        </w:tabs>
        <w:ind w:firstLine="709"/>
        <w:jc w:val="both"/>
        <w:rPr>
          <w:sz w:val="14"/>
          <w:szCs w:val="28"/>
        </w:rPr>
      </w:pPr>
    </w:p>
    <w:p w14:paraId="0631580C" w14:textId="77777777" w:rsidR="00062751" w:rsidRPr="00062751" w:rsidRDefault="00062751" w:rsidP="00062751">
      <w:pPr>
        <w:tabs>
          <w:tab w:val="left" w:pos="1134"/>
        </w:tabs>
        <w:ind w:firstLine="709"/>
        <w:jc w:val="both"/>
        <w:rPr>
          <w:sz w:val="28"/>
          <w:szCs w:val="28"/>
        </w:rPr>
      </w:pPr>
      <w:r w:rsidRPr="00062751">
        <w:rPr>
          <w:b/>
          <w:sz w:val="28"/>
          <w:szCs w:val="28"/>
          <w:u w:val="single"/>
        </w:rPr>
        <w:t>2025 год</w:t>
      </w:r>
      <w:r w:rsidRPr="00062751">
        <w:rPr>
          <w:sz w:val="28"/>
          <w:szCs w:val="28"/>
        </w:rPr>
        <w:t xml:space="preserve"> в сумме </w:t>
      </w:r>
      <w:r w:rsidRPr="00062751">
        <w:rPr>
          <w:b/>
          <w:i/>
          <w:sz w:val="28"/>
          <w:szCs w:val="28"/>
        </w:rPr>
        <w:t xml:space="preserve">2018,66 </w:t>
      </w:r>
      <w:r w:rsidRPr="00062751">
        <w:rPr>
          <w:sz w:val="28"/>
          <w:szCs w:val="28"/>
        </w:rPr>
        <w:t>тыс. руб., в том числе:</w:t>
      </w:r>
    </w:p>
    <w:p w14:paraId="2E0B7776"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lastRenderedPageBreak/>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08F2BF10"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1193,77</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2025 год принят по плану 2024 года в пересчете на плановый объем принятых сточных вод в размере </w:t>
      </w:r>
      <w:r w:rsidRPr="00062751">
        <w:rPr>
          <w:b/>
          <w:i/>
          <w:sz w:val="28"/>
          <w:szCs w:val="28"/>
        </w:rPr>
        <w:t>152,22</w:t>
      </w:r>
      <w:r w:rsidRPr="00062751">
        <w:rPr>
          <w:sz w:val="28"/>
          <w:szCs w:val="28"/>
        </w:rPr>
        <w:t xml:space="preserve"> тыс. кВт*ч. Средний тариф 1 кВт*ч. электроэнергии принят на уровне плана 2024 года с применением ИЦП Минэкономразвития России 105,2% на 2025 год в размере </w:t>
      </w:r>
      <w:r w:rsidRPr="00062751">
        <w:rPr>
          <w:b/>
          <w:i/>
          <w:sz w:val="28"/>
          <w:szCs w:val="28"/>
        </w:rPr>
        <w:t>7,84</w:t>
      </w:r>
      <w:r w:rsidRPr="00062751">
        <w:rPr>
          <w:color w:val="000000"/>
          <w:sz w:val="28"/>
          <w:szCs w:val="28"/>
        </w:rPr>
        <w:t xml:space="preserve"> руб./кВт*ч.</w:t>
      </w:r>
    </w:p>
    <w:p w14:paraId="63989071"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6EEA31C3"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824,89</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2025 год принят по плану 2024 года в пересчете на плановый объем принятых сточных вод в размере </w:t>
      </w:r>
      <w:r w:rsidRPr="00062751">
        <w:rPr>
          <w:b/>
          <w:i/>
          <w:sz w:val="28"/>
          <w:szCs w:val="28"/>
        </w:rPr>
        <w:t>136,57</w:t>
      </w:r>
      <w:r w:rsidRPr="00062751">
        <w:rPr>
          <w:sz w:val="28"/>
          <w:szCs w:val="28"/>
        </w:rPr>
        <w:t xml:space="preserve"> тыс. кВт*ч. Средний тариф 1 кВт*ч. электроэнергии принят на уровне плана 2024 года с применением ИЦП Минэкономразвития России 105,2% на 2025 год в размере </w:t>
      </w:r>
      <w:r w:rsidRPr="00062751">
        <w:rPr>
          <w:b/>
          <w:i/>
          <w:sz w:val="28"/>
          <w:szCs w:val="28"/>
        </w:rPr>
        <w:t>6,04</w:t>
      </w:r>
      <w:r w:rsidRPr="00062751">
        <w:rPr>
          <w:color w:val="000000"/>
          <w:sz w:val="28"/>
          <w:szCs w:val="28"/>
        </w:rPr>
        <w:t xml:space="preserve"> руб./кВт*ч.</w:t>
      </w:r>
    </w:p>
    <w:p w14:paraId="29840991"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2025 год – 2,78 кВт*ч/м3. (рассчитан исходя из объема сточных вод, подвергающихся очистке, в соответствии с абзацем 2 п. 20 Методических указаний).</w:t>
      </w:r>
    </w:p>
    <w:p w14:paraId="496FBFBD"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5F1B9B1D"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1009,33 </w:t>
      </w:r>
      <w:r w:rsidRPr="00062751">
        <w:rPr>
          <w:sz w:val="28"/>
          <w:szCs w:val="28"/>
        </w:rPr>
        <w:t xml:space="preserve">тыс. руб.; </w:t>
      </w:r>
    </w:p>
    <w:p w14:paraId="411A7F20"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01.07.2025 по 31.12.2025</w:t>
      </w:r>
      <w:r w:rsidRPr="00062751">
        <w:rPr>
          <w:sz w:val="28"/>
          <w:szCs w:val="28"/>
        </w:rPr>
        <w:t xml:space="preserve"> –</w:t>
      </w:r>
      <w:r w:rsidRPr="00062751">
        <w:rPr>
          <w:color w:val="FF0000"/>
          <w:sz w:val="28"/>
          <w:szCs w:val="28"/>
        </w:rPr>
        <w:t xml:space="preserve"> </w:t>
      </w:r>
      <w:r w:rsidRPr="00062751">
        <w:rPr>
          <w:b/>
          <w:i/>
          <w:sz w:val="28"/>
          <w:szCs w:val="28"/>
        </w:rPr>
        <w:t xml:space="preserve">1009,33 </w:t>
      </w:r>
      <w:r w:rsidRPr="00062751">
        <w:rPr>
          <w:sz w:val="28"/>
          <w:szCs w:val="28"/>
        </w:rPr>
        <w:t>тыс. руб.</w:t>
      </w:r>
    </w:p>
    <w:p w14:paraId="308BD56E" w14:textId="77777777" w:rsidR="00062751" w:rsidRPr="00062751" w:rsidRDefault="00062751" w:rsidP="00062751">
      <w:pPr>
        <w:ind w:firstLine="720"/>
        <w:jc w:val="both"/>
        <w:rPr>
          <w:sz w:val="14"/>
          <w:szCs w:val="28"/>
        </w:rPr>
      </w:pPr>
    </w:p>
    <w:p w14:paraId="7F879886" w14:textId="77777777" w:rsidR="00062751" w:rsidRPr="00062751" w:rsidRDefault="00062751" w:rsidP="00062751">
      <w:pPr>
        <w:tabs>
          <w:tab w:val="left" w:pos="1134"/>
        </w:tabs>
        <w:ind w:firstLine="709"/>
        <w:jc w:val="both"/>
        <w:rPr>
          <w:sz w:val="28"/>
          <w:szCs w:val="28"/>
        </w:rPr>
      </w:pPr>
      <w:r w:rsidRPr="00062751">
        <w:rPr>
          <w:b/>
          <w:sz w:val="28"/>
          <w:szCs w:val="28"/>
          <w:u w:val="single"/>
        </w:rPr>
        <w:t>2026 год</w:t>
      </w:r>
      <w:r w:rsidRPr="00062751">
        <w:rPr>
          <w:sz w:val="28"/>
          <w:szCs w:val="28"/>
        </w:rPr>
        <w:t xml:space="preserve"> в сумме </w:t>
      </w:r>
      <w:r w:rsidRPr="00062751">
        <w:rPr>
          <w:b/>
          <w:i/>
          <w:sz w:val="28"/>
          <w:szCs w:val="28"/>
        </w:rPr>
        <w:t xml:space="preserve">2122,88 </w:t>
      </w:r>
      <w:r w:rsidRPr="00062751">
        <w:rPr>
          <w:sz w:val="28"/>
          <w:szCs w:val="28"/>
        </w:rPr>
        <w:t>тыс. руб., в том числе:</w:t>
      </w:r>
    </w:p>
    <w:p w14:paraId="0FF35C65"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062C512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1255,10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2026 год принят по плану 2025 года в пересчете на плановый объем принятых сточных вод в размере </w:t>
      </w:r>
      <w:r w:rsidRPr="00062751">
        <w:rPr>
          <w:b/>
          <w:i/>
          <w:sz w:val="28"/>
          <w:szCs w:val="28"/>
        </w:rPr>
        <w:t>152,22</w:t>
      </w:r>
      <w:r w:rsidRPr="00062751">
        <w:rPr>
          <w:sz w:val="28"/>
          <w:szCs w:val="28"/>
        </w:rPr>
        <w:t xml:space="preserve"> тыс. кВт*ч. Средний тариф 1 кВт*ч. электроэнергии принят на уровне плана 2025 года с применением ИЦП Минэкономразвития России 105,2% на 2026 год в размере </w:t>
      </w:r>
      <w:r w:rsidRPr="00062751">
        <w:rPr>
          <w:b/>
          <w:i/>
          <w:sz w:val="28"/>
          <w:szCs w:val="28"/>
        </w:rPr>
        <w:t>8,25</w:t>
      </w:r>
      <w:r w:rsidRPr="00062751">
        <w:rPr>
          <w:color w:val="000000"/>
          <w:sz w:val="28"/>
          <w:szCs w:val="28"/>
        </w:rPr>
        <w:t xml:space="preserve"> руб./кВт*ч.</w:t>
      </w:r>
    </w:p>
    <w:p w14:paraId="6D32236D"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3785F9C5"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867,78</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2026 год принят по плану 2025 года в пересчете на плановый объем принятых сточных вод в размере </w:t>
      </w:r>
      <w:r w:rsidRPr="00062751">
        <w:rPr>
          <w:b/>
          <w:i/>
          <w:sz w:val="28"/>
          <w:szCs w:val="28"/>
        </w:rPr>
        <w:t xml:space="preserve">136,57 </w:t>
      </w:r>
      <w:r w:rsidRPr="00062751">
        <w:rPr>
          <w:sz w:val="28"/>
          <w:szCs w:val="28"/>
        </w:rPr>
        <w:t xml:space="preserve">тыс. кВт*ч. Средний тариф 1 кВт*ч. электроэнергии принят на уровне плана 2025 года с применением ИЦП Минэкономразвития России 105,2% на 2026 год в размере </w:t>
      </w:r>
      <w:r w:rsidRPr="00062751">
        <w:rPr>
          <w:b/>
          <w:i/>
          <w:sz w:val="28"/>
          <w:szCs w:val="28"/>
        </w:rPr>
        <w:t>6,35</w:t>
      </w:r>
      <w:r w:rsidRPr="00062751">
        <w:rPr>
          <w:color w:val="000000"/>
          <w:sz w:val="28"/>
          <w:szCs w:val="28"/>
        </w:rPr>
        <w:t xml:space="preserve"> руб./кВт*ч.</w:t>
      </w:r>
    </w:p>
    <w:p w14:paraId="29CBC712"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2026 год – 2,78 кВт*ч/м3. (рассчитан исходя из объема сточных вод, подвергающихся очистке, в соответствии с абзацем 2 п. 20 Методических указаний).</w:t>
      </w:r>
    </w:p>
    <w:p w14:paraId="09A0C27A"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775179FD"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1061,44 </w:t>
      </w:r>
      <w:r w:rsidRPr="00062751">
        <w:rPr>
          <w:sz w:val="28"/>
          <w:szCs w:val="28"/>
        </w:rPr>
        <w:t xml:space="preserve">тыс. руб.; </w:t>
      </w:r>
    </w:p>
    <w:p w14:paraId="0BC1DD8B"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01.07.2026 по 31.12.2026</w:t>
      </w:r>
      <w:r w:rsidRPr="00062751">
        <w:rPr>
          <w:sz w:val="28"/>
          <w:szCs w:val="28"/>
        </w:rPr>
        <w:t xml:space="preserve"> –</w:t>
      </w:r>
      <w:r w:rsidRPr="00062751">
        <w:rPr>
          <w:color w:val="FF0000"/>
          <w:sz w:val="28"/>
          <w:szCs w:val="28"/>
        </w:rPr>
        <w:t xml:space="preserve"> </w:t>
      </w:r>
      <w:r w:rsidRPr="00062751">
        <w:rPr>
          <w:b/>
          <w:i/>
          <w:sz w:val="28"/>
          <w:szCs w:val="28"/>
        </w:rPr>
        <w:t xml:space="preserve">1061,44 </w:t>
      </w:r>
      <w:r w:rsidRPr="00062751">
        <w:rPr>
          <w:sz w:val="28"/>
          <w:szCs w:val="28"/>
        </w:rPr>
        <w:t>тыс. руб.</w:t>
      </w:r>
    </w:p>
    <w:p w14:paraId="275CD013" w14:textId="77777777" w:rsidR="00062751" w:rsidRPr="00062751" w:rsidRDefault="00062751" w:rsidP="00062751">
      <w:pPr>
        <w:ind w:firstLine="720"/>
        <w:jc w:val="both"/>
        <w:rPr>
          <w:sz w:val="14"/>
          <w:szCs w:val="28"/>
        </w:rPr>
      </w:pPr>
    </w:p>
    <w:p w14:paraId="2EA733AF" w14:textId="77777777" w:rsidR="00062751" w:rsidRPr="00062751" w:rsidRDefault="00062751" w:rsidP="00062751">
      <w:pPr>
        <w:tabs>
          <w:tab w:val="left" w:pos="1134"/>
        </w:tabs>
        <w:ind w:firstLine="709"/>
        <w:jc w:val="both"/>
        <w:rPr>
          <w:sz w:val="28"/>
          <w:szCs w:val="28"/>
        </w:rPr>
      </w:pPr>
      <w:r w:rsidRPr="00062751">
        <w:rPr>
          <w:b/>
          <w:sz w:val="28"/>
          <w:szCs w:val="28"/>
          <w:u w:val="single"/>
        </w:rPr>
        <w:t>2027 год</w:t>
      </w:r>
      <w:r w:rsidRPr="00062751">
        <w:rPr>
          <w:sz w:val="28"/>
          <w:szCs w:val="28"/>
        </w:rPr>
        <w:t xml:space="preserve"> в сумме </w:t>
      </w:r>
      <w:r w:rsidRPr="00062751">
        <w:rPr>
          <w:b/>
          <w:i/>
          <w:sz w:val="28"/>
          <w:szCs w:val="28"/>
        </w:rPr>
        <w:t xml:space="preserve">2233,56 </w:t>
      </w:r>
      <w:r w:rsidRPr="00062751">
        <w:rPr>
          <w:sz w:val="28"/>
          <w:szCs w:val="28"/>
        </w:rPr>
        <w:t>тыс. руб., в том числе:</w:t>
      </w:r>
    </w:p>
    <w:p w14:paraId="5F767EB0"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lastRenderedPageBreak/>
        <w:t xml:space="preserve">- </w:t>
      </w:r>
      <w:r w:rsidRPr="00062751">
        <w:rPr>
          <w:i/>
          <w:color w:val="000000"/>
          <w:sz w:val="28"/>
          <w:szCs w:val="28"/>
          <w:u w:val="single"/>
        </w:rPr>
        <w:t>по уровню напряжения НН</w:t>
      </w:r>
      <w:r w:rsidRPr="00062751">
        <w:rPr>
          <w:color w:val="000000"/>
          <w:sz w:val="28"/>
          <w:szCs w:val="28"/>
        </w:rPr>
        <w:t xml:space="preserve">: </w:t>
      </w:r>
    </w:p>
    <w:p w14:paraId="5FE71607"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1320,66</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2027 год принят по плану 2026 года в пересчете на плановый объем принятых сточных вод в размере </w:t>
      </w:r>
      <w:r w:rsidRPr="00062751">
        <w:rPr>
          <w:b/>
          <w:i/>
          <w:sz w:val="28"/>
          <w:szCs w:val="28"/>
        </w:rPr>
        <w:t>152,22</w:t>
      </w:r>
      <w:r w:rsidRPr="00062751">
        <w:rPr>
          <w:sz w:val="28"/>
          <w:szCs w:val="28"/>
        </w:rPr>
        <w:t xml:space="preserve"> тыс. кВт*ч. Средний тариф 1 кВт*ч. электроэнергии принят на уровне плана 2026 года с применением ИЦП Минэкономразвития России 105,2% на 2027 год в размере </w:t>
      </w:r>
      <w:r w:rsidRPr="00062751">
        <w:rPr>
          <w:b/>
          <w:i/>
          <w:sz w:val="28"/>
          <w:szCs w:val="28"/>
        </w:rPr>
        <w:t xml:space="preserve">8,68 </w:t>
      </w:r>
      <w:r w:rsidRPr="00062751">
        <w:rPr>
          <w:color w:val="000000"/>
          <w:sz w:val="28"/>
          <w:szCs w:val="28"/>
        </w:rPr>
        <w:t>руб./кВт*ч.</w:t>
      </w:r>
    </w:p>
    <w:p w14:paraId="3F45008E"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по уровню напряжения СН2</w:t>
      </w:r>
      <w:r w:rsidRPr="00062751">
        <w:rPr>
          <w:color w:val="000000"/>
          <w:sz w:val="28"/>
          <w:szCs w:val="28"/>
        </w:rPr>
        <w:t xml:space="preserve">: </w:t>
      </w:r>
    </w:p>
    <w:p w14:paraId="553324A5"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электрическую энергию учтены в размере                          </w:t>
      </w:r>
      <w:r w:rsidRPr="00062751">
        <w:rPr>
          <w:b/>
          <w:i/>
          <w:color w:val="000000"/>
          <w:sz w:val="28"/>
          <w:szCs w:val="28"/>
        </w:rPr>
        <w:t>912,90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xml:space="preserve">., </w:t>
      </w:r>
      <w:r w:rsidRPr="00062751">
        <w:rPr>
          <w:sz w:val="28"/>
          <w:szCs w:val="28"/>
        </w:rPr>
        <w:t xml:space="preserve">объем электрической энергии на 2027 год принят по плану 2026 года в пересчете на плановый объем принятых сточных вод в размере </w:t>
      </w:r>
      <w:r w:rsidRPr="00062751">
        <w:rPr>
          <w:b/>
          <w:i/>
          <w:sz w:val="28"/>
          <w:szCs w:val="28"/>
        </w:rPr>
        <w:t>136,57</w:t>
      </w:r>
      <w:r w:rsidRPr="00062751">
        <w:rPr>
          <w:sz w:val="28"/>
          <w:szCs w:val="28"/>
        </w:rPr>
        <w:t xml:space="preserve"> тыс. кВт*ч. Средний тариф 1 кВт*ч. электроэнергии принят на уровне плана 2026 года с применением ИЦП Минэкономразвития России 105,2% на 2027 год в размере </w:t>
      </w:r>
      <w:r w:rsidRPr="00062751">
        <w:rPr>
          <w:b/>
          <w:i/>
          <w:sz w:val="28"/>
          <w:szCs w:val="28"/>
        </w:rPr>
        <w:t>6,68</w:t>
      </w:r>
      <w:r w:rsidRPr="00062751">
        <w:rPr>
          <w:color w:val="000000"/>
          <w:sz w:val="28"/>
          <w:szCs w:val="28"/>
        </w:rPr>
        <w:t xml:space="preserve"> руб./кВт*ч.</w:t>
      </w:r>
    </w:p>
    <w:p w14:paraId="2611BEB6" w14:textId="77777777" w:rsidR="00062751" w:rsidRPr="00062751" w:rsidRDefault="00062751" w:rsidP="00062751">
      <w:pPr>
        <w:tabs>
          <w:tab w:val="left" w:pos="1134"/>
        </w:tabs>
        <w:ind w:firstLine="709"/>
        <w:jc w:val="both"/>
        <w:rPr>
          <w:sz w:val="28"/>
          <w:szCs w:val="28"/>
        </w:rPr>
      </w:pPr>
      <w:r w:rsidRPr="00062751">
        <w:rPr>
          <w:sz w:val="28"/>
          <w:szCs w:val="28"/>
        </w:rPr>
        <w:t>Удельный расход электрической энергии на 2027 год – 2,78 кВт*ч/м3. (рассчитан исходя из объема сточных вод, подвергающихся очистке, в соответствии с абзацем 2 п. 20 Методических указаний).</w:t>
      </w:r>
    </w:p>
    <w:p w14:paraId="11CE0DC2"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28F28373"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1116,78 </w:t>
      </w:r>
      <w:r w:rsidRPr="00062751">
        <w:rPr>
          <w:sz w:val="28"/>
          <w:szCs w:val="28"/>
        </w:rPr>
        <w:t xml:space="preserve">тыс. руб.; </w:t>
      </w:r>
    </w:p>
    <w:p w14:paraId="7AA9A08D"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01.07.2027 по 31.12.2027</w:t>
      </w:r>
      <w:r w:rsidRPr="00062751">
        <w:rPr>
          <w:sz w:val="28"/>
          <w:szCs w:val="28"/>
        </w:rPr>
        <w:t xml:space="preserve"> –</w:t>
      </w:r>
      <w:r w:rsidRPr="00062751">
        <w:rPr>
          <w:color w:val="FF0000"/>
          <w:sz w:val="28"/>
          <w:szCs w:val="28"/>
        </w:rPr>
        <w:t xml:space="preserve"> </w:t>
      </w:r>
      <w:r w:rsidRPr="00062751">
        <w:rPr>
          <w:b/>
          <w:i/>
          <w:sz w:val="28"/>
          <w:szCs w:val="28"/>
        </w:rPr>
        <w:t xml:space="preserve">1116,78 </w:t>
      </w:r>
      <w:r w:rsidRPr="00062751">
        <w:rPr>
          <w:sz w:val="28"/>
          <w:szCs w:val="28"/>
        </w:rPr>
        <w:t>тыс. руб.</w:t>
      </w:r>
    </w:p>
    <w:p w14:paraId="58812FE4" w14:textId="77777777" w:rsidR="00062751" w:rsidRPr="00062751" w:rsidRDefault="00062751" w:rsidP="00062751">
      <w:pPr>
        <w:ind w:firstLine="720"/>
        <w:jc w:val="both"/>
        <w:rPr>
          <w:sz w:val="28"/>
          <w:szCs w:val="28"/>
        </w:rPr>
      </w:pPr>
    </w:p>
    <w:p w14:paraId="6F17229B" w14:textId="77777777" w:rsidR="00062751" w:rsidRPr="00062751" w:rsidRDefault="00062751" w:rsidP="00062751">
      <w:pPr>
        <w:tabs>
          <w:tab w:val="left" w:pos="1134"/>
        </w:tabs>
        <w:jc w:val="center"/>
        <w:rPr>
          <w:b/>
          <w:sz w:val="32"/>
          <w:szCs w:val="32"/>
          <w:u w:val="single"/>
        </w:rPr>
      </w:pPr>
      <w:r w:rsidRPr="00062751">
        <w:rPr>
          <w:b/>
          <w:sz w:val="32"/>
          <w:szCs w:val="32"/>
          <w:u w:val="single"/>
          <w:lang w:val="en-US"/>
        </w:rPr>
        <w:t>III</w:t>
      </w:r>
      <w:r w:rsidRPr="00062751">
        <w:rPr>
          <w:b/>
          <w:sz w:val="32"/>
          <w:szCs w:val="32"/>
          <w:u w:val="single"/>
        </w:rPr>
        <w:t>. Амортизация</w:t>
      </w:r>
    </w:p>
    <w:p w14:paraId="659779E9" w14:textId="77777777" w:rsidR="00062751" w:rsidRPr="00062751" w:rsidRDefault="00062751" w:rsidP="00062751">
      <w:pPr>
        <w:tabs>
          <w:tab w:val="left" w:pos="1134"/>
        </w:tabs>
        <w:ind w:firstLine="709"/>
        <w:jc w:val="center"/>
        <w:rPr>
          <w:b/>
          <w:sz w:val="14"/>
          <w:szCs w:val="32"/>
          <w:u w:val="single"/>
        </w:rPr>
      </w:pPr>
    </w:p>
    <w:p w14:paraId="7F2CC52B"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7395078B"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74F4254"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76B05A78"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w:t>
      </w:r>
      <w:r w:rsidRPr="00062751">
        <w:rPr>
          <w:sz w:val="28"/>
          <w:szCs w:val="28"/>
        </w:rPr>
        <w:lastRenderedPageBreak/>
        <w:t>постановлением Правительства Российской Федерации от 1 января 2002 г.           № 1.</w:t>
      </w:r>
    </w:p>
    <w:p w14:paraId="668B9225"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Амортизация по объектам основных средств и нематериальных активов, </w:t>
      </w:r>
      <w:r w:rsidRPr="00062751">
        <w:rPr>
          <w:b/>
          <w:sz w:val="28"/>
          <w:szCs w:val="28"/>
        </w:rPr>
        <w:t>построенным за счет средств бюджетов бюджетной системы</w:t>
      </w:r>
      <w:r w:rsidRPr="00062751">
        <w:rPr>
          <w:sz w:val="28"/>
          <w:szCs w:val="28"/>
        </w:rPr>
        <w:t xml:space="preserve"> Российской Федерации (выделяемых непосредственно регулируемой организации или опосредованно через третьих лиц), </w:t>
      </w:r>
      <w:r w:rsidRPr="00062751">
        <w:rPr>
          <w:b/>
          <w:sz w:val="28"/>
          <w:szCs w:val="28"/>
          <w:u w:val="single"/>
        </w:rPr>
        <w:t>не учитывается</w:t>
      </w:r>
      <w:r w:rsidRPr="00062751">
        <w:rPr>
          <w:b/>
          <w:sz w:val="28"/>
          <w:szCs w:val="28"/>
        </w:rPr>
        <w:t xml:space="preserve"> для целей тарифного регулирования</w:t>
      </w:r>
      <w:r w:rsidRPr="00062751">
        <w:rPr>
          <w:sz w:val="28"/>
          <w:szCs w:val="28"/>
        </w:rPr>
        <w:t>,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13728CA8" w14:textId="77777777" w:rsidR="00062751" w:rsidRPr="00062751" w:rsidRDefault="00062751" w:rsidP="00062751">
      <w:pPr>
        <w:tabs>
          <w:tab w:val="left" w:pos="1134"/>
        </w:tabs>
        <w:ind w:firstLine="709"/>
        <w:jc w:val="center"/>
        <w:rPr>
          <w:sz w:val="28"/>
          <w:szCs w:val="28"/>
        </w:rPr>
      </w:pPr>
    </w:p>
    <w:p w14:paraId="2C8ABC22" w14:textId="77777777" w:rsidR="00062751" w:rsidRPr="00062751" w:rsidRDefault="00062751" w:rsidP="00062751">
      <w:pPr>
        <w:tabs>
          <w:tab w:val="left" w:pos="1134"/>
        </w:tabs>
        <w:jc w:val="center"/>
        <w:rPr>
          <w:b/>
          <w:sz w:val="32"/>
          <w:szCs w:val="32"/>
          <w:u w:val="single"/>
        </w:rPr>
      </w:pPr>
      <w:r w:rsidRPr="00062751">
        <w:rPr>
          <w:b/>
          <w:sz w:val="32"/>
          <w:szCs w:val="32"/>
          <w:u w:val="single"/>
        </w:rPr>
        <w:t>«Амортизация основных средств и нематериальных активов»</w:t>
      </w:r>
    </w:p>
    <w:p w14:paraId="6160398B"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438C777E"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634,85 </w:t>
      </w:r>
      <w:r w:rsidRPr="00062751">
        <w:rPr>
          <w:sz w:val="28"/>
          <w:szCs w:val="28"/>
        </w:rPr>
        <w:t>тыс. руб.;</w:t>
      </w:r>
    </w:p>
    <w:p w14:paraId="7ED0E91F" w14:textId="77777777" w:rsidR="00062751" w:rsidRPr="00062751" w:rsidRDefault="00062751" w:rsidP="00062751">
      <w:pPr>
        <w:tabs>
          <w:tab w:val="left" w:pos="1134"/>
        </w:tabs>
        <w:ind w:firstLine="709"/>
        <w:jc w:val="both"/>
        <w:rPr>
          <w:sz w:val="28"/>
          <w:szCs w:val="28"/>
        </w:rPr>
      </w:pPr>
      <w:r w:rsidRPr="00062751">
        <w:rPr>
          <w:sz w:val="28"/>
          <w:szCs w:val="28"/>
        </w:rPr>
        <w:t xml:space="preserve">- 2024 год в сумме </w:t>
      </w:r>
      <w:r w:rsidRPr="00062751">
        <w:rPr>
          <w:b/>
          <w:i/>
          <w:sz w:val="28"/>
          <w:szCs w:val="28"/>
        </w:rPr>
        <w:t xml:space="preserve">634,85 </w:t>
      </w:r>
      <w:r w:rsidRPr="00062751">
        <w:rPr>
          <w:sz w:val="28"/>
          <w:szCs w:val="28"/>
        </w:rPr>
        <w:t>тыс. руб.;</w:t>
      </w:r>
    </w:p>
    <w:p w14:paraId="2F8C4DFD" w14:textId="77777777" w:rsidR="00062751" w:rsidRPr="00062751" w:rsidRDefault="00062751" w:rsidP="00062751">
      <w:pPr>
        <w:tabs>
          <w:tab w:val="left" w:pos="1134"/>
        </w:tabs>
        <w:ind w:firstLine="709"/>
        <w:jc w:val="both"/>
        <w:rPr>
          <w:sz w:val="28"/>
          <w:szCs w:val="28"/>
        </w:rPr>
      </w:pPr>
      <w:r w:rsidRPr="00062751">
        <w:rPr>
          <w:sz w:val="28"/>
          <w:szCs w:val="28"/>
        </w:rPr>
        <w:t xml:space="preserve">- 2025 год в сумме </w:t>
      </w:r>
      <w:r w:rsidRPr="00062751">
        <w:rPr>
          <w:b/>
          <w:i/>
          <w:sz w:val="28"/>
          <w:szCs w:val="28"/>
        </w:rPr>
        <w:t xml:space="preserve">634,85 </w:t>
      </w:r>
      <w:r w:rsidRPr="00062751">
        <w:rPr>
          <w:sz w:val="28"/>
          <w:szCs w:val="28"/>
        </w:rPr>
        <w:t>тыс. руб.;</w:t>
      </w:r>
    </w:p>
    <w:p w14:paraId="3498A2FA" w14:textId="77777777" w:rsidR="00062751" w:rsidRPr="00062751" w:rsidRDefault="00062751" w:rsidP="00062751">
      <w:pPr>
        <w:tabs>
          <w:tab w:val="left" w:pos="1134"/>
        </w:tabs>
        <w:ind w:firstLine="709"/>
        <w:jc w:val="both"/>
        <w:rPr>
          <w:sz w:val="28"/>
          <w:szCs w:val="28"/>
        </w:rPr>
      </w:pPr>
      <w:r w:rsidRPr="00062751">
        <w:rPr>
          <w:sz w:val="28"/>
          <w:szCs w:val="28"/>
        </w:rPr>
        <w:t xml:space="preserve">- 2026 год в сумме </w:t>
      </w:r>
      <w:r w:rsidRPr="00062751">
        <w:rPr>
          <w:b/>
          <w:i/>
          <w:sz w:val="28"/>
          <w:szCs w:val="28"/>
        </w:rPr>
        <w:t xml:space="preserve">634,85 </w:t>
      </w:r>
      <w:r w:rsidRPr="00062751">
        <w:rPr>
          <w:sz w:val="28"/>
          <w:szCs w:val="28"/>
        </w:rPr>
        <w:t>тыс. руб.;</w:t>
      </w:r>
    </w:p>
    <w:p w14:paraId="5EB10FE9" w14:textId="77777777" w:rsidR="00062751" w:rsidRPr="00062751" w:rsidRDefault="00062751" w:rsidP="00062751">
      <w:pPr>
        <w:tabs>
          <w:tab w:val="left" w:pos="1134"/>
        </w:tabs>
        <w:ind w:firstLine="709"/>
        <w:jc w:val="both"/>
        <w:rPr>
          <w:sz w:val="28"/>
          <w:szCs w:val="28"/>
        </w:rPr>
      </w:pPr>
      <w:r w:rsidRPr="00062751">
        <w:rPr>
          <w:sz w:val="28"/>
          <w:szCs w:val="28"/>
        </w:rPr>
        <w:t xml:space="preserve">- 2027 год в сумме </w:t>
      </w:r>
      <w:r w:rsidRPr="00062751">
        <w:rPr>
          <w:b/>
          <w:i/>
          <w:sz w:val="28"/>
          <w:szCs w:val="28"/>
        </w:rPr>
        <w:t xml:space="preserve">634,85 </w:t>
      </w:r>
      <w:r w:rsidRPr="00062751">
        <w:rPr>
          <w:sz w:val="28"/>
          <w:szCs w:val="28"/>
        </w:rPr>
        <w:t>тыс. руб.</w:t>
      </w:r>
    </w:p>
    <w:p w14:paraId="49BC353C"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статье включают затраты на «Амортизацию основных средств». Среди обосновывающих документов (том 11 стр. 2695-2734) предприятием представлен расчет затрат на амортизацию на 2023-2027 годы, ведомости амортизации основных средств, </w:t>
      </w:r>
      <w:proofErr w:type="spellStart"/>
      <w:r w:rsidRPr="00062751">
        <w:rPr>
          <w:sz w:val="28"/>
          <w:szCs w:val="28"/>
        </w:rPr>
        <w:t>оборотно</w:t>
      </w:r>
      <w:proofErr w:type="spellEnd"/>
      <w:r w:rsidRPr="00062751">
        <w:rPr>
          <w:sz w:val="28"/>
          <w:szCs w:val="28"/>
        </w:rPr>
        <w:t xml:space="preserve">-сальдовые ведомости по счетам бухгалтерского учета 20, 26. </w:t>
      </w:r>
    </w:p>
    <w:p w14:paraId="54532599" w14:textId="77777777" w:rsidR="00062751" w:rsidRPr="00062751" w:rsidRDefault="00062751" w:rsidP="00062751">
      <w:pPr>
        <w:ind w:firstLine="720"/>
        <w:jc w:val="both"/>
        <w:rPr>
          <w:b/>
          <w:sz w:val="28"/>
          <w:szCs w:val="28"/>
          <w:u w:val="single"/>
        </w:rPr>
      </w:pPr>
      <w:r w:rsidRPr="00062751">
        <w:rPr>
          <w:sz w:val="28"/>
          <w:szCs w:val="28"/>
        </w:rPr>
        <w:t xml:space="preserve">Расчет расходов на амортизацию основных средств по регулируемым видам деятельности в соответствии с Методическими указаниями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«е» п. 17 Правил</w:t>
      </w:r>
      <w:r w:rsidRPr="00062751">
        <w:rPr>
          <w:b/>
          <w:sz w:val="28"/>
          <w:szCs w:val="28"/>
        </w:rPr>
        <w:t xml:space="preserve"> </w:t>
      </w:r>
      <w:r w:rsidRPr="00062751">
        <w:rPr>
          <w:sz w:val="28"/>
          <w:szCs w:val="28"/>
        </w:rPr>
        <w:t>представлен только по письменному запросу регулятора (исх. от 13.05.2022 № М-10-79/1624-02) письмом от 28.09.2022 № 354 (</w:t>
      </w:r>
      <w:proofErr w:type="spellStart"/>
      <w:r w:rsidRPr="00062751">
        <w:rPr>
          <w:sz w:val="28"/>
          <w:szCs w:val="28"/>
        </w:rPr>
        <w:t>вх</w:t>
      </w:r>
      <w:proofErr w:type="spellEnd"/>
      <w:r w:rsidRPr="00062751">
        <w:rPr>
          <w:sz w:val="28"/>
          <w:szCs w:val="28"/>
        </w:rPr>
        <w:t>. от 03.10.2022 № 5994).</w:t>
      </w:r>
    </w:p>
    <w:p w14:paraId="14D64084" w14:textId="77777777" w:rsidR="00062751" w:rsidRPr="00062751" w:rsidRDefault="00062751" w:rsidP="00062751">
      <w:pPr>
        <w:widowControl w:val="0"/>
        <w:tabs>
          <w:tab w:val="left" w:pos="1134"/>
        </w:tabs>
        <w:autoSpaceDE w:val="0"/>
        <w:autoSpaceDN w:val="0"/>
        <w:adjustRightInd w:val="0"/>
        <w:ind w:firstLine="709"/>
        <w:jc w:val="both"/>
        <w:rPr>
          <w:sz w:val="28"/>
          <w:szCs w:val="28"/>
        </w:rPr>
      </w:pPr>
      <w:r w:rsidRPr="00062751">
        <w:rPr>
          <w:sz w:val="28"/>
          <w:szCs w:val="28"/>
        </w:rPr>
        <w:t xml:space="preserve">В соответствии с п. 28 Методических указаний амортизация по объектам основных средств и нематериальных активов, </w:t>
      </w:r>
      <w:r w:rsidRPr="00062751">
        <w:rPr>
          <w:b/>
          <w:sz w:val="28"/>
          <w:szCs w:val="28"/>
        </w:rPr>
        <w:t>построенным за счет средств бюджетов бюджетной системы</w:t>
      </w:r>
      <w:r w:rsidRPr="00062751">
        <w:rPr>
          <w:sz w:val="28"/>
          <w:szCs w:val="28"/>
        </w:rPr>
        <w:t xml:space="preserve"> Российской Федерации (выделяемых непосредственно регулируемой организации или опосредованно через третьих лиц), </w:t>
      </w:r>
      <w:r w:rsidRPr="00062751">
        <w:rPr>
          <w:b/>
          <w:sz w:val="28"/>
          <w:szCs w:val="28"/>
          <w:u w:val="single"/>
        </w:rPr>
        <w:t>не учитывается</w:t>
      </w:r>
      <w:r w:rsidRPr="00062751">
        <w:rPr>
          <w:b/>
          <w:sz w:val="28"/>
          <w:szCs w:val="28"/>
        </w:rPr>
        <w:t xml:space="preserve"> для целей тарифного регулирования</w:t>
      </w:r>
      <w:r w:rsidRPr="00062751">
        <w:rPr>
          <w:sz w:val="28"/>
          <w:szCs w:val="28"/>
        </w:rPr>
        <w:t>,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7A75CAF0" w14:textId="77777777" w:rsidR="00062751" w:rsidRPr="00062751" w:rsidRDefault="00062751" w:rsidP="00062751">
      <w:pPr>
        <w:widowControl w:val="0"/>
        <w:tabs>
          <w:tab w:val="left" w:pos="1134"/>
        </w:tabs>
        <w:autoSpaceDE w:val="0"/>
        <w:autoSpaceDN w:val="0"/>
        <w:adjustRightInd w:val="0"/>
        <w:ind w:firstLine="709"/>
        <w:jc w:val="both"/>
        <w:rPr>
          <w:sz w:val="28"/>
          <w:szCs w:val="28"/>
        </w:rPr>
      </w:pPr>
      <w:r w:rsidRPr="00062751">
        <w:rPr>
          <w:sz w:val="28"/>
          <w:szCs w:val="28"/>
        </w:rPr>
        <w:t>Инвестиционная программа в сфере холодного водоснабжения, водоотведения МКП НГО «ВКХ» отсутствует.</w:t>
      </w:r>
    </w:p>
    <w:p w14:paraId="13F741DE" w14:textId="77777777" w:rsidR="00062751" w:rsidRPr="00062751" w:rsidRDefault="00062751" w:rsidP="00062751">
      <w:pPr>
        <w:tabs>
          <w:tab w:val="left" w:pos="2835"/>
        </w:tabs>
        <w:ind w:firstLine="709"/>
        <w:jc w:val="both"/>
        <w:rPr>
          <w:sz w:val="28"/>
          <w:szCs w:val="28"/>
        </w:rPr>
      </w:pPr>
      <w:r w:rsidRPr="00062751">
        <w:rPr>
          <w:rFonts w:eastAsia="Calibri"/>
          <w:sz w:val="28"/>
          <w:szCs w:val="28"/>
          <w:lang w:eastAsia="en-US"/>
        </w:rPr>
        <w:t xml:space="preserve">На основании вышеизложенного, в связи с тем, что муниципальное имущество в сфере холодного водоснабжения, водоотведения было создано за счет бюджетных средств (собственник - Новокузнецкий городской округ), в </w:t>
      </w:r>
      <w:r w:rsidRPr="00062751">
        <w:rPr>
          <w:rFonts w:eastAsia="Calibri"/>
          <w:sz w:val="28"/>
          <w:szCs w:val="28"/>
          <w:lang w:eastAsia="en-US"/>
        </w:rPr>
        <w:lastRenderedPageBreak/>
        <w:t xml:space="preserve">соответствии с п. 28 Методических указаний заявленные расходы по данной статье </w:t>
      </w:r>
      <w:r w:rsidRPr="00062751">
        <w:rPr>
          <w:rFonts w:eastAsia="Calibri"/>
          <w:b/>
          <w:sz w:val="28"/>
          <w:szCs w:val="28"/>
          <w:u w:val="single"/>
          <w:lang w:eastAsia="en-US"/>
        </w:rPr>
        <w:t>на 2023-2027 годы</w:t>
      </w:r>
      <w:r w:rsidRPr="00062751">
        <w:rPr>
          <w:rFonts w:eastAsia="Calibri"/>
          <w:sz w:val="28"/>
          <w:szCs w:val="28"/>
          <w:u w:val="single"/>
          <w:lang w:eastAsia="en-US"/>
        </w:rPr>
        <w:t xml:space="preserve"> </w:t>
      </w:r>
      <w:r w:rsidRPr="00062751">
        <w:rPr>
          <w:b/>
          <w:sz w:val="28"/>
          <w:szCs w:val="28"/>
          <w:u w:val="single"/>
        </w:rPr>
        <w:t>отклонены</w:t>
      </w:r>
      <w:r w:rsidRPr="00062751">
        <w:rPr>
          <w:sz w:val="28"/>
          <w:szCs w:val="28"/>
        </w:rPr>
        <w:t xml:space="preserve"> регулирующим органом.</w:t>
      </w:r>
    </w:p>
    <w:p w14:paraId="0FA68BB0" w14:textId="77777777" w:rsidR="00062751" w:rsidRPr="00062751" w:rsidRDefault="00062751" w:rsidP="00062751">
      <w:pPr>
        <w:tabs>
          <w:tab w:val="left" w:pos="1134"/>
        </w:tabs>
        <w:ind w:firstLine="709"/>
        <w:jc w:val="both"/>
        <w:rPr>
          <w:sz w:val="28"/>
          <w:szCs w:val="28"/>
        </w:rPr>
      </w:pPr>
    </w:p>
    <w:p w14:paraId="03498E99"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lang w:val="en-US"/>
        </w:rPr>
        <w:t>IV</w:t>
      </w:r>
      <w:r w:rsidRPr="00062751">
        <w:rPr>
          <w:b/>
          <w:sz w:val="32"/>
          <w:szCs w:val="32"/>
          <w:u w:val="single"/>
        </w:rPr>
        <w:t>. Неподконтрольные расходы</w:t>
      </w:r>
    </w:p>
    <w:p w14:paraId="37F024C7" w14:textId="77777777" w:rsidR="00062751" w:rsidRPr="00062751" w:rsidRDefault="00062751" w:rsidP="00062751">
      <w:pPr>
        <w:tabs>
          <w:tab w:val="left" w:pos="1134"/>
        </w:tabs>
        <w:ind w:left="709"/>
        <w:jc w:val="center"/>
        <w:rPr>
          <w:b/>
          <w:sz w:val="14"/>
          <w:szCs w:val="32"/>
          <w:u w:val="single"/>
        </w:rPr>
      </w:pPr>
    </w:p>
    <w:p w14:paraId="12BFABAF"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Неподконтрольные расходы в соответствии с п. 49 Методических указаний включают в себя:</w:t>
      </w:r>
    </w:p>
    <w:p w14:paraId="5E2A0455" w14:textId="77777777" w:rsidR="00062751" w:rsidRPr="00062751" w:rsidRDefault="00062751" w:rsidP="00062751">
      <w:pPr>
        <w:tabs>
          <w:tab w:val="left" w:pos="1134"/>
        </w:tabs>
        <w:ind w:firstLine="709"/>
        <w:jc w:val="both"/>
        <w:rPr>
          <w:sz w:val="28"/>
          <w:szCs w:val="28"/>
        </w:rPr>
      </w:pPr>
      <w:r w:rsidRPr="00062751">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0CF50DB8" w14:textId="77777777" w:rsidR="00062751" w:rsidRPr="00062751" w:rsidRDefault="00062751" w:rsidP="00062751">
      <w:pPr>
        <w:tabs>
          <w:tab w:val="left" w:pos="1134"/>
        </w:tabs>
        <w:ind w:firstLine="709"/>
        <w:jc w:val="both"/>
        <w:rPr>
          <w:sz w:val="28"/>
          <w:szCs w:val="28"/>
        </w:rPr>
      </w:pPr>
      <w:r w:rsidRPr="00062751">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01C0158" w14:textId="77777777" w:rsidR="00062751" w:rsidRPr="00062751" w:rsidRDefault="00062751" w:rsidP="00062751">
      <w:pPr>
        <w:tabs>
          <w:tab w:val="left" w:pos="1134"/>
        </w:tabs>
        <w:ind w:firstLine="709"/>
        <w:jc w:val="both"/>
        <w:rPr>
          <w:sz w:val="28"/>
          <w:szCs w:val="28"/>
        </w:rPr>
      </w:pPr>
      <w:r w:rsidRPr="00062751">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D6C5AF8" w14:textId="77777777" w:rsidR="00062751" w:rsidRPr="00062751" w:rsidRDefault="00062751" w:rsidP="00062751">
      <w:pPr>
        <w:tabs>
          <w:tab w:val="left" w:pos="1134"/>
        </w:tabs>
        <w:ind w:firstLine="709"/>
        <w:jc w:val="both"/>
        <w:rPr>
          <w:sz w:val="28"/>
          <w:szCs w:val="28"/>
        </w:rPr>
      </w:pPr>
      <w:r w:rsidRPr="00062751">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0EAB94F" w14:textId="77777777" w:rsidR="00062751" w:rsidRPr="00062751" w:rsidRDefault="00062751" w:rsidP="00062751">
      <w:pPr>
        <w:tabs>
          <w:tab w:val="left" w:pos="1134"/>
        </w:tabs>
        <w:ind w:firstLine="709"/>
        <w:jc w:val="both"/>
        <w:rPr>
          <w:sz w:val="28"/>
          <w:szCs w:val="28"/>
        </w:rPr>
      </w:pPr>
      <w:r w:rsidRPr="00062751">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7D3BDAD" w14:textId="77777777" w:rsidR="00062751" w:rsidRPr="00062751" w:rsidRDefault="00062751" w:rsidP="00062751">
      <w:pPr>
        <w:tabs>
          <w:tab w:val="left" w:pos="1134"/>
        </w:tabs>
        <w:ind w:firstLine="709"/>
        <w:jc w:val="both"/>
        <w:rPr>
          <w:sz w:val="28"/>
          <w:szCs w:val="28"/>
        </w:rPr>
      </w:pPr>
      <w:r w:rsidRPr="00062751">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120759C" w14:textId="77777777" w:rsidR="00062751" w:rsidRPr="00062751" w:rsidRDefault="00062751" w:rsidP="00062751">
      <w:pPr>
        <w:tabs>
          <w:tab w:val="left" w:pos="1134"/>
        </w:tabs>
        <w:ind w:firstLine="709"/>
        <w:jc w:val="both"/>
        <w:rPr>
          <w:sz w:val="28"/>
          <w:szCs w:val="28"/>
        </w:rPr>
      </w:pPr>
      <w:r w:rsidRPr="00062751">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54CA5DB" w14:textId="77777777" w:rsidR="00062751" w:rsidRPr="00062751" w:rsidRDefault="00062751" w:rsidP="00062751">
      <w:pPr>
        <w:tabs>
          <w:tab w:val="left" w:pos="1134"/>
        </w:tabs>
        <w:ind w:firstLine="709"/>
        <w:jc w:val="both"/>
        <w:rPr>
          <w:sz w:val="28"/>
          <w:szCs w:val="28"/>
        </w:rPr>
      </w:pPr>
      <w:r w:rsidRPr="00062751">
        <w:rPr>
          <w:sz w:val="28"/>
          <w:szCs w:val="28"/>
        </w:rPr>
        <w:t>8) расходы на концессионную плату;</w:t>
      </w:r>
    </w:p>
    <w:p w14:paraId="1883A7A4" w14:textId="77777777" w:rsidR="00062751" w:rsidRPr="00062751" w:rsidRDefault="00062751" w:rsidP="00062751">
      <w:pPr>
        <w:tabs>
          <w:tab w:val="left" w:pos="1134"/>
        </w:tabs>
        <w:ind w:firstLine="709"/>
        <w:jc w:val="both"/>
        <w:rPr>
          <w:sz w:val="28"/>
          <w:szCs w:val="28"/>
        </w:rPr>
      </w:pPr>
      <w:r w:rsidRPr="00062751">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062751">
        <w:rPr>
          <w:sz w:val="28"/>
          <w:szCs w:val="28"/>
        </w:rPr>
        <w:t>концедента</w:t>
      </w:r>
      <w:proofErr w:type="spellEnd"/>
      <w:r w:rsidRPr="00062751">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062751">
        <w:rPr>
          <w:sz w:val="28"/>
          <w:szCs w:val="28"/>
        </w:rPr>
        <w:t>концедентом</w:t>
      </w:r>
      <w:proofErr w:type="spellEnd"/>
      <w:r w:rsidRPr="00062751">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062751">
        <w:rPr>
          <w:sz w:val="28"/>
          <w:szCs w:val="28"/>
        </w:rPr>
        <w:t>концеденту</w:t>
      </w:r>
      <w:proofErr w:type="spellEnd"/>
      <w:r w:rsidRPr="00062751">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w:t>
      </w:r>
      <w:r w:rsidRPr="00062751">
        <w:rPr>
          <w:sz w:val="28"/>
          <w:szCs w:val="28"/>
        </w:rPr>
        <w:lastRenderedPageBreak/>
        <w:t xml:space="preserve">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062751">
        <w:rPr>
          <w:sz w:val="28"/>
          <w:szCs w:val="28"/>
        </w:rPr>
        <w:t>концедент</w:t>
      </w:r>
      <w:proofErr w:type="spellEnd"/>
      <w:r w:rsidRPr="00062751">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DC2F368" w14:textId="77777777" w:rsidR="00062751" w:rsidRPr="00062751" w:rsidRDefault="00062751" w:rsidP="00062751">
      <w:pPr>
        <w:tabs>
          <w:tab w:val="left" w:pos="1134"/>
        </w:tabs>
        <w:ind w:firstLine="709"/>
        <w:jc w:val="both"/>
        <w:rPr>
          <w:sz w:val="28"/>
          <w:szCs w:val="28"/>
        </w:rPr>
      </w:pPr>
      <w:r w:rsidRPr="00062751">
        <w:rPr>
          <w:sz w:val="28"/>
          <w:szCs w:val="28"/>
        </w:rPr>
        <w:t>10) расходы на реагенты.</w:t>
      </w:r>
    </w:p>
    <w:p w14:paraId="0B00926F" w14:textId="77777777" w:rsidR="00062751" w:rsidRPr="00062751" w:rsidRDefault="00062751" w:rsidP="00062751">
      <w:pPr>
        <w:tabs>
          <w:tab w:val="left" w:pos="1134"/>
        </w:tabs>
        <w:ind w:firstLine="709"/>
        <w:jc w:val="both"/>
        <w:rPr>
          <w:sz w:val="28"/>
          <w:szCs w:val="28"/>
        </w:rPr>
      </w:pPr>
    </w:p>
    <w:p w14:paraId="2FFE61E6" w14:textId="77777777" w:rsidR="00062751" w:rsidRPr="00062751" w:rsidRDefault="00062751" w:rsidP="00062751">
      <w:pPr>
        <w:tabs>
          <w:tab w:val="left" w:pos="1134"/>
        </w:tabs>
        <w:jc w:val="center"/>
        <w:rPr>
          <w:b/>
          <w:sz w:val="32"/>
          <w:szCs w:val="32"/>
          <w:u w:val="single"/>
        </w:rPr>
      </w:pPr>
      <w:r w:rsidRPr="00062751">
        <w:rPr>
          <w:b/>
          <w:sz w:val="32"/>
          <w:szCs w:val="32"/>
          <w:u w:val="single"/>
        </w:rPr>
        <w:t>«Реагенты»</w:t>
      </w:r>
    </w:p>
    <w:p w14:paraId="4CFE8986" w14:textId="77777777" w:rsidR="00062751" w:rsidRPr="00062751" w:rsidRDefault="00062751" w:rsidP="00062751">
      <w:pPr>
        <w:tabs>
          <w:tab w:val="left" w:pos="1134"/>
        </w:tabs>
        <w:ind w:firstLine="709"/>
        <w:jc w:val="center"/>
        <w:rPr>
          <w:color w:val="FF0000"/>
          <w:sz w:val="14"/>
          <w:szCs w:val="28"/>
        </w:rPr>
      </w:pPr>
    </w:p>
    <w:p w14:paraId="5BEEB2C5"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w:t>
      </w:r>
      <w:proofErr w:type="gramStart"/>
      <w:r w:rsidRPr="00062751">
        <w:rPr>
          <w:sz w:val="28"/>
          <w:szCs w:val="28"/>
        </w:rPr>
        <w:t xml:space="preserve">   (</w:t>
      </w:r>
      <w:proofErr w:type="gramEnd"/>
      <w:r w:rsidRPr="00062751">
        <w:rPr>
          <w:sz w:val="28"/>
          <w:szCs w:val="28"/>
        </w:rPr>
        <w:t>в расчете на год) расходы по данной статье:</w:t>
      </w:r>
    </w:p>
    <w:p w14:paraId="6F4D0847"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187,66</w:t>
      </w:r>
      <w:r w:rsidRPr="00062751">
        <w:rPr>
          <w:sz w:val="28"/>
          <w:szCs w:val="28"/>
        </w:rPr>
        <w:t xml:space="preserve"> тыс. руб., </w:t>
      </w:r>
      <w:r w:rsidRPr="00062751">
        <w:rPr>
          <w:i/>
          <w:color w:val="000000"/>
          <w:sz w:val="28"/>
          <w:szCs w:val="28"/>
          <w:u w:val="single"/>
        </w:rPr>
        <w:t>гипохлорит кальция</w:t>
      </w:r>
      <w:r w:rsidRPr="00062751">
        <w:rPr>
          <w:color w:val="000000"/>
          <w:sz w:val="28"/>
          <w:szCs w:val="28"/>
        </w:rPr>
        <w:t xml:space="preserve"> (количество реагента – 1730,00 кг. в год, цена – 108,47 руб./кг.).</w:t>
      </w:r>
    </w:p>
    <w:p w14:paraId="79438E64"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 xml:space="preserve">192,91 </w:t>
      </w:r>
      <w:r w:rsidRPr="00062751">
        <w:rPr>
          <w:sz w:val="28"/>
          <w:szCs w:val="28"/>
        </w:rPr>
        <w:t xml:space="preserve">тыс. руб., </w:t>
      </w:r>
      <w:r w:rsidRPr="00062751">
        <w:rPr>
          <w:i/>
          <w:color w:val="000000"/>
          <w:sz w:val="28"/>
          <w:szCs w:val="28"/>
          <w:u w:val="single"/>
        </w:rPr>
        <w:t>гипохлорит кальция</w:t>
      </w:r>
      <w:r w:rsidRPr="00062751">
        <w:rPr>
          <w:color w:val="000000"/>
          <w:sz w:val="28"/>
          <w:szCs w:val="28"/>
        </w:rPr>
        <w:t xml:space="preserve"> (количество реагента – 1730,00 кг. в год, цена – 111,51 руб./кг.).</w:t>
      </w:r>
    </w:p>
    <w:p w14:paraId="2FBA833F"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b/>
          <w:sz w:val="28"/>
          <w:szCs w:val="28"/>
          <w:u w:val="single"/>
        </w:rPr>
        <w:t>2025 год</w:t>
      </w:r>
      <w:r w:rsidRPr="00062751">
        <w:rPr>
          <w:sz w:val="28"/>
          <w:szCs w:val="28"/>
        </w:rPr>
        <w:t xml:space="preserve"> в сумме </w:t>
      </w:r>
      <w:r w:rsidRPr="00062751">
        <w:rPr>
          <w:b/>
          <w:i/>
          <w:sz w:val="28"/>
          <w:szCs w:val="28"/>
        </w:rPr>
        <w:t>197,93</w:t>
      </w:r>
      <w:r w:rsidRPr="00062751">
        <w:rPr>
          <w:sz w:val="28"/>
          <w:szCs w:val="28"/>
        </w:rPr>
        <w:t xml:space="preserve"> тыс. руб., </w:t>
      </w:r>
      <w:r w:rsidRPr="00062751">
        <w:rPr>
          <w:i/>
          <w:color w:val="000000"/>
          <w:sz w:val="28"/>
          <w:szCs w:val="28"/>
          <w:u w:val="single"/>
        </w:rPr>
        <w:t>гипохлорит кальция</w:t>
      </w:r>
      <w:r w:rsidRPr="00062751">
        <w:rPr>
          <w:color w:val="000000"/>
          <w:sz w:val="28"/>
          <w:szCs w:val="28"/>
        </w:rPr>
        <w:t xml:space="preserve"> (количество реагента – 1730,00 кг. в год, цена – 114,41 руб./кг.).</w:t>
      </w:r>
    </w:p>
    <w:p w14:paraId="2149D78A"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b/>
          <w:sz w:val="28"/>
          <w:szCs w:val="28"/>
          <w:u w:val="single"/>
        </w:rPr>
        <w:t>2026 год</w:t>
      </w:r>
      <w:r w:rsidRPr="00062751">
        <w:rPr>
          <w:sz w:val="28"/>
          <w:szCs w:val="28"/>
        </w:rPr>
        <w:t xml:space="preserve"> в сумме </w:t>
      </w:r>
      <w:r w:rsidRPr="00062751">
        <w:rPr>
          <w:b/>
          <w:i/>
          <w:sz w:val="28"/>
          <w:szCs w:val="28"/>
        </w:rPr>
        <w:t>202,88</w:t>
      </w:r>
      <w:r w:rsidRPr="00062751">
        <w:rPr>
          <w:sz w:val="28"/>
          <w:szCs w:val="28"/>
        </w:rPr>
        <w:t xml:space="preserve"> тыс. руб., </w:t>
      </w:r>
      <w:r w:rsidRPr="00062751">
        <w:rPr>
          <w:i/>
          <w:color w:val="000000"/>
          <w:sz w:val="28"/>
          <w:szCs w:val="28"/>
          <w:u w:val="single"/>
        </w:rPr>
        <w:t>гипохлорит кальция</w:t>
      </w:r>
      <w:r w:rsidRPr="00062751">
        <w:rPr>
          <w:color w:val="000000"/>
          <w:sz w:val="28"/>
          <w:szCs w:val="28"/>
        </w:rPr>
        <w:t xml:space="preserve"> (количество реагента – 1730,00 кг. в год, цена – 117,27 руб./кг.).</w:t>
      </w:r>
    </w:p>
    <w:p w14:paraId="28DE7FD5" w14:textId="77777777" w:rsidR="00062751" w:rsidRPr="00062751" w:rsidRDefault="00062751" w:rsidP="00062751">
      <w:pPr>
        <w:tabs>
          <w:tab w:val="left" w:pos="426"/>
          <w:tab w:val="left" w:pos="709"/>
          <w:tab w:val="left" w:pos="9356"/>
          <w:tab w:val="left" w:pos="9781"/>
          <w:tab w:val="left" w:pos="9923"/>
        </w:tabs>
        <w:ind w:firstLine="709"/>
        <w:jc w:val="both"/>
        <w:rPr>
          <w:color w:val="000000"/>
          <w:sz w:val="28"/>
          <w:szCs w:val="28"/>
        </w:rPr>
      </w:pPr>
      <w:r w:rsidRPr="00062751">
        <w:rPr>
          <w:b/>
          <w:sz w:val="28"/>
          <w:szCs w:val="28"/>
          <w:u w:val="single"/>
        </w:rPr>
        <w:t>2027 год</w:t>
      </w:r>
      <w:r w:rsidRPr="00062751">
        <w:rPr>
          <w:sz w:val="28"/>
          <w:szCs w:val="28"/>
        </w:rPr>
        <w:t xml:space="preserve"> в сумме </w:t>
      </w:r>
      <w:r w:rsidRPr="00062751">
        <w:rPr>
          <w:b/>
          <w:i/>
          <w:sz w:val="28"/>
          <w:szCs w:val="28"/>
        </w:rPr>
        <w:t>207,54</w:t>
      </w:r>
      <w:r w:rsidRPr="00062751">
        <w:rPr>
          <w:sz w:val="28"/>
          <w:szCs w:val="28"/>
        </w:rPr>
        <w:t xml:space="preserve"> тыс. руб., </w:t>
      </w:r>
      <w:r w:rsidRPr="00062751">
        <w:rPr>
          <w:i/>
          <w:color w:val="000000"/>
          <w:sz w:val="28"/>
          <w:szCs w:val="28"/>
          <w:u w:val="single"/>
        </w:rPr>
        <w:t>гипохлорит кальция</w:t>
      </w:r>
      <w:r w:rsidRPr="00062751">
        <w:rPr>
          <w:color w:val="000000"/>
          <w:sz w:val="28"/>
          <w:szCs w:val="28"/>
        </w:rPr>
        <w:t xml:space="preserve"> (количество реагента – 1730,00 кг. в год, цена – 119,97 руб./кг.).</w:t>
      </w:r>
    </w:p>
    <w:p w14:paraId="7ADAD8C8" w14:textId="77777777" w:rsidR="00062751" w:rsidRPr="00062751" w:rsidRDefault="00062751" w:rsidP="00062751">
      <w:pPr>
        <w:tabs>
          <w:tab w:val="left" w:pos="426"/>
          <w:tab w:val="left" w:pos="709"/>
          <w:tab w:val="left" w:pos="9356"/>
          <w:tab w:val="left" w:pos="9781"/>
          <w:tab w:val="left" w:pos="9923"/>
        </w:tabs>
        <w:ind w:firstLine="709"/>
        <w:jc w:val="both"/>
        <w:rPr>
          <w:sz w:val="28"/>
          <w:szCs w:val="28"/>
        </w:rPr>
      </w:pPr>
    </w:p>
    <w:p w14:paraId="38BB58A8"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5 стр. 1083-1094):</w:t>
      </w:r>
    </w:p>
    <w:p w14:paraId="0645035F" w14:textId="77777777" w:rsidR="00062751" w:rsidRPr="00062751" w:rsidRDefault="00062751" w:rsidP="00062751">
      <w:pPr>
        <w:ind w:firstLine="720"/>
        <w:jc w:val="both"/>
        <w:rPr>
          <w:sz w:val="28"/>
          <w:szCs w:val="28"/>
        </w:rPr>
      </w:pPr>
      <w:r w:rsidRPr="00062751">
        <w:rPr>
          <w:sz w:val="28"/>
          <w:szCs w:val="28"/>
        </w:rPr>
        <w:t>- расчет затрат на реагенты на 2023-2027гг. (по форме предприятия);</w:t>
      </w:r>
    </w:p>
    <w:p w14:paraId="209EFAED" w14:textId="77777777" w:rsidR="00062751" w:rsidRPr="00062751" w:rsidRDefault="00062751" w:rsidP="00062751">
      <w:pPr>
        <w:ind w:firstLine="720"/>
        <w:jc w:val="both"/>
        <w:rPr>
          <w:sz w:val="28"/>
          <w:szCs w:val="28"/>
        </w:rPr>
      </w:pPr>
      <w:r w:rsidRPr="00062751">
        <w:rPr>
          <w:sz w:val="28"/>
          <w:szCs w:val="28"/>
        </w:rPr>
        <w:t>- затраты на дезинфекцию объектов и обеззараживание питьевой воды и сточных вод;</w:t>
      </w:r>
    </w:p>
    <w:p w14:paraId="0E0D1E68"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и карточки счета 20 за 2019-2021 годы;</w:t>
      </w:r>
    </w:p>
    <w:p w14:paraId="28543A20" w14:textId="77777777" w:rsidR="00062751" w:rsidRPr="00062751" w:rsidRDefault="00062751" w:rsidP="00062751">
      <w:pPr>
        <w:ind w:firstLine="720"/>
        <w:jc w:val="both"/>
        <w:rPr>
          <w:b/>
          <w:sz w:val="28"/>
          <w:szCs w:val="28"/>
          <w:u w:val="single"/>
        </w:rPr>
      </w:pPr>
      <w:r w:rsidRPr="00062751">
        <w:rPr>
          <w:sz w:val="28"/>
          <w:szCs w:val="28"/>
        </w:rPr>
        <w:t>- анализ счета 10.01.</w:t>
      </w:r>
      <w:r w:rsidRPr="00062751">
        <w:rPr>
          <w:b/>
          <w:sz w:val="28"/>
          <w:szCs w:val="28"/>
          <w:u w:val="single"/>
        </w:rPr>
        <w:t xml:space="preserve"> </w:t>
      </w:r>
    </w:p>
    <w:p w14:paraId="424695E5" w14:textId="77777777" w:rsidR="00062751" w:rsidRPr="00062751" w:rsidRDefault="00062751" w:rsidP="00062751">
      <w:pPr>
        <w:ind w:firstLine="720"/>
        <w:jc w:val="both"/>
        <w:rPr>
          <w:sz w:val="28"/>
          <w:szCs w:val="28"/>
        </w:rPr>
      </w:pPr>
      <w:r w:rsidRPr="00062751">
        <w:rPr>
          <w:sz w:val="28"/>
          <w:szCs w:val="28"/>
        </w:rPr>
        <w:t xml:space="preserve">Дополнительно по письменному запросу регулятора (исх. от 13.05.2022 № М-10-79/1623-02) предприятием были представлены анализ счета 10 за 2021 год, карточка счета 20 за 2021 год (содержащая данные о фактическом списании реагентов в производство), авансовые отчеты и чеки, акты на списание материалов и пояснительная записка. При этом обоснование предлагаемого объема реагентов на плановый период (с приложением подтверждающих документов) по запросу регулятора предприятием </w:t>
      </w:r>
      <w:r w:rsidRPr="00062751">
        <w:rPr>
          <w:b/>
          <w:sz w:val="28"/>
          <w:szCs w:val="28"/>
          <w:u w:val="single"/>
        </w:rPr>
        <w:t>не представлено</w:t>
      </w:r>
      <w:r w:rsidRPr="00062751">
        <w:rPr>
          <w:sz w:val="28"/>
          <w:szCs w:val="28"/>
        </w:rPr>
        <w:t>.</w:t>
      </w:r>
    </w:p>
    <w:p w14:paraId="28F15BD8"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года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20, карточка счета 20). </w:t>
      </w:r>
    </w:p>
    <w:p w14:paraId="4E5D254A" w14:textId="77777777" w:rsidR="00062751" w:rsidRPr="00062751" w:rsidRDefault="00062751" w:rsidP="00062751">
      <w:pPr>
        <w:ind w:firstLine="720"/>
        <w:jc w:val="both"/>
        <w:rPr>
          <w:sz w:val="28"/>
          <w:szCs w:val="28"/>
        </w:rPr>
      </w:pPr>
      <w:r w:rsidRPr="00062751">
        <w:rPr>
          <w:b/>
          <w:sz w:val="28"/>
          <w:szCs w:val="28"/>
          <w:u w:val="single"/>
        </w:rPr>
        <w:lastRenderedPageBreak/>
        <w:t>Необходимо отметить:</w:t>
      </w:r>
    </w:p>
    <w:p w14:paraId="666C6E15" w14:textId="77777777" w:rsidR="00062751" w:rsidRPr="00062751" w:rsidRDefault="00062751" w:rsidP="00062751">
      <w:pPr>
        <w:ind w:firstLine="720"/>
        <w:jc w:val="both"/>
        <w:rPr>
          <w:sz w:val="28"/>
          <w:szCs w:val="28"/>
        </w:rPr>
      </w:pPr>
      <w:r w:rsidRPr="00062751">
        <w:rPr>
          <w:sz w:val="28"/>
          <w:szCs w:val="28"/>
        </w:rPr>
        <w:t xml:space="preserve">1) Договоры на поставку реагентов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xml:space="preserve">. «о» п. 17 Правил </w:t>
      </w:r>
      <w:r w:rsidRPr="00062751">
        <w:rPr>
          <w:sz w:val="28"/>
          <w:szCs w:val="28"/>
        </w:rPr>
        <w:t>(несмотря на письменный запрос регулятора исх. от 13.05.2022 № М-10-79/1624-02).</w:t>
      </w:r>
    </w:p>
    <w:p w14:paraId="68C8128A" w14:textId="77777777" w:rsidR="00062751" w:rsidRPr="00062751" w:rsidRDefault="00062751" w:rsidP="00062751">
      <w:pPr>
        <w:ind w:firstLine="720"/>
        <w:jc w:val="both"/>
        <w:rPr>
          <w:sz w:val="28"/>
          <w:szCs w:val="28"/>
        </w:rPr>
      </w:pPr>
      <w:r w:rsidRPr="00062751">
        <w:rPr>
          <w:sz w:val="28"/>
          <w:szCs w:val="28"/>
        </w:rPr>
        <w:t xml:space="preserve">2) Согласно представленным документам, реагенты на объектах водоотведения предприятием </w:t>
      </w:r>
      <w:r w:rsidRPr="00062751">
        <w:rPr>
          <w:b/>
          <w:sz w:val="28"/>
          <w:szCs w:val="28"/>
          <w:u w:val="single"/>
        </w:rPr>
        <w:t>не используются</w:t>
      </w:r>
      <w:r w:rsidRPr="00062751">
        <w:rPr>
          <w:sz w:val="28"/>
          <w:szCs w:val="28"/>
        </w:rPr>
        <w:t xml:space="preserve">. Обоснование необходимости включения расходов по вышеуказанной статье при отсутствии фактических затрат за 2021 год предприятием в материалах тарифного дела </w:t>
      </w:r>
      <w:r w:rsidRPr="00062751">
        <w:rPr>
          <w:b/>
          <w:sz w:val="28"/>
          <w:szCs w:val="28"/>
          <w:u w:val="single"/>
        </w:rPr>
        <w:t>не представлено</w:t>
      </w:r>
      <w:r w:rsidRPr="00062751">
        <w:rPr>
          <w:sz w:val="28"/>
          <w:szCs w:val="28"/>
        </w:rPr>
        <w:t xml:space="preserve">. </w:t>
      </w:r>
      <w:r w:rsidRPr="00062751">
        <w:rPr>
          <w:sz w:val="28"/>
          <w:szCs w:val="28"/>
          <w:u w:val="single"/>
        </w:rPr>
        <w:t>Заявленные предприятием объемы реагентов и цены на плановый период экономически не обоснованы и не подтверждены документально</w:t>
      </w:r>
      <w:r w:rsidRPr="00062751">
        <w:rPr>
          <w:sz w:val="28"/>
          <w:szCs w:val="28"/>
        </w:rPr>
        <w:t>.</w:t>
      </w:r>
    </w:p>
    <w:p w14:paraId="5E7C1C16" w14:textId="77777777" w:rsidR="00062751" w:rsidRPr="00062751" w:rsidRDefault="00062751" w:rsidP="00062751">
      <w:pPr>
        <w:tabs>
          <w:tab w:val="left" w:pos="709"/>
        </w:tabs>
        <w:jc w:val="both"/>
        <w:rPr>
          <w:sz w:val="28"/>
          <w:szCs w:val="28"/>
        </w:rPr>
      </w:pPr>
      <w:r w:rsidRPr="00062751">
        <w:rPr>
          <w:sz w:val="28"/>
          <w:szCs w:val="28"/>
        </w:rPr>
        <w:tab/>
        <w:t>На основании вышеизложенного, проанализировав все представленные документы, регулятор полагает экономически обоснованным принять расходы по данной статье по периодам календарной разбивки на следующем уровне:</w:t>
      </w:r>
    </w:p>
    <w:p w14:paraId="5A4E5DAB" w14:textId="77777777" w:rsidR="00062751" w:rsidRPr="00062751" w:rsidRDefault="00062751" w:rsidP="00062751">
      <w:pPr>
        <w:tabs>
          <w:tab w:val="left" w:pos="1134"/>
        </w:tabs>
        <w:ind w:firstLine="709"/>
        <w:jc w:val="both"/>
        <w:rPr>
          <w:sz w:val="28"/>
          <w:szCs w:val="28"/>
        </w:rPr>
      </w:pPr>
      <w:r w:rsidRPr="00062751">
        <w:rPr>
          <w:b/>
          <w:sz w:val="28"/>
          <w:szCs w:val="28"/>
          <w:u w:val="single"/>
        </w:rPr>
        <w:t>2023 год</w:t>
      </w:r>
      <w:r w:rsidRPr="00062751">
        <w:rPr>
          <w:sz w:val="28"/>
          <w:szCs w:val="28"/>
        </w:rPr>
        <w:t xml:space="preserve"> в сумме </w:t>
      </w:r>
      <w:r w:rsidRPr="00062751">
        <w:rPr>
          <w:b/>
          <w:i/>
          <w:sz w:val="28"/>
          <w:szCs w:val="28"/>
        </w:rPr>
        <w:t>0,00</w:t>
      </w:r>
      <w:r w:rsidRPr="00062751">
        <w:rPr>
          <w:sz w:val="28"/>
          <w:szCs w:val="28"/>
        </w:rPr>
        <w:t xml:space="preserve"> тыс. руб., в том числе:</w:t>
      </w:r>
    </w:p>
    <w:p w14:paraId="0B6C559F"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561D68D6" w14:textId="77777777" w:rsidR="00062751" w:rsidRPr="00062751" w:rsidRDefault="00062751" w:rsidP="00062751">
      <w:pPr>
        <w:tabs>
          <w:tab w:val="left" w:pos="1134"/>
        </w:tabs>
        <w:ind w:firstLine="709"/>
        <w:jc w:val="both"/>
        <w:rPr>
          <w:color w:val="FF0000"/>
          <w:sz w:val="28"/>
          <w:szCs w:val="28"/>
        </w:rPr>
      </w:pPr>
      <w:r w:rsidRPr="00062751">
        <w:rPr>
          <w:color w:val="000000"/>
          <w:sz w:val="28"/>
          <w:szCs w:val="28"/>
        </w:rPr>
        <w:t xml:space="preserve">Гипохлорит кальция фактически предприятием не используется, обоснования необходимости учета данных расходов на плановый период не представлено. В связи с чем расходы приняты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w:t>
      </w:r>
    </w:p>
    <w:p w14:paraId="414BBCCC" w14:textId="77777777" w:rsidR="00062751" w:rsidRPr="00062751" w:rsidRDefault="00062751" w:rsidP="00062751">
      <w:pPr>
        <w:tabs>
          <w:tab w:val="left" w:pos="1134"/>
        </w:tabs>
        <w:ind w:firstLine="709"/>
        <w:jc w:val="both"/>
        <w:rPr>
          <w:sz w:val="14"/>
          <w:szCs w:val="28"/>
        </w:rPr>
      </w:pPr>
    </w:p>
    <w:p w14:paraId="1196BCE6" w14:textId="77777777" w:rsidR="00062751" w:rsidRPr="00062751" w:rsidRDefault="00062751" w:rsidP="00062751">
      <w:pPr>
        <w:tabs>
          <w:tab w:val="left" w:pos="1134"/>
        </w:tabs>
        <w:ind w:firstLine="709"/>
        <w:jc w:val="both"/>
        <w:rPr>
          <w:sz w:val="28"/>
          <w:szCs w:val="28"/>
        </w:rPr>
      </w:pPr>
      <w:r w:rsidRPr="00062751">
        <w:rPr>
          <w:b/>
          <w:sz w:val="28"/>
          <w:szCs w:val="28"/>
          <w:u w:val="single"/>
        </w:rPr>
        <w:t>2024 год</w:t>
      </w:r>
      <w:r w:rsidRPr="00062751">
        <w:rPr>
          <w:sz w:val="28"/>
          <w:szCs w:val="28"/>
        </w:rPr>
        <w:t xml:space="preserve"> в сумме </w:t>
      </w:r>
      <w:r w:rsidRPr="00062751">
        <w:rPr>
          <w:b/>
          <w:i/>
          <w:sz w:val="28"/>
          <w:szCs w:val="28"/>
        </w:rPr>
        <w:t xml:space="preserve">0,00 </w:t>
      </w:r>
      <w:r w:rsidRPr="00062751">
        <w:rPr>
          <w:sz w:val="28"/>
          <w:szCs w:val="28"/>
        </w:rPr>
        <w:t>тыс. руб., в том числе:</w:t>
      </w:r>
    </w:p>
    <w:p w14:paraId="5ED96E6A"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566DAE73"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2023 года.</w:t>
      </w:r>
    </w:p>
    <w:p w14:paraId="48CA58BB"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15BAC771"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0,00 </w:t>
      </w:r>
      <w:r w:rsidRPr="00062751">
        <w:rPr>
          <w:sz w:val="28"/>
          <w:szCs w:val="28"/>
        </w:rPr>
        <w:t xml:space="preserve">тыс. руб.; </w:t>
      </w:r>
    </w:p>
    <w:p w14:paraId="3981F4CC"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w:t>
      </w:r>
      <w:r w:rsidRPr="00062751">
        <w:rPr>
          <w:color w:val="FF0000"/>
          <w:sz w:val="28"/>
          <w:szCs w:val="28"/>
        </w:rPr>
        <w:t xml:space="preserve"> </w:t>
      </w:r>
      <w:r w:rsidRPr="00062751">
        <w:rPr>
          <w:b/>
          <w:i/>
          <w:sz w:val="28"/>
          <w:szCs w:val="28"/>
        </w:rPr>
        <w:t xml:space="preserve">0,00 </w:t>
      </w:r>
      <w:r w:rsidRPr="00062751">
        <w:rPr>
          <w:sz w:val="28"/>
          <w:szCs w:val="28"/>
        </w:rPr>
        <w:t>тыс. руб.</w:t>
      </w:r>
    </w:p>
    <w:p w14:paraId="4998F92C" w14:textId="77777777" w:rsidR="00062751" w:rsidRPr="00062751" w:rsidRDefault="00062751" w:rsidP="00062751">
      <w:pPr>
        <w:tabs>
          <w:tab w:val="left" w:pos="1134"/>
        </w:tabs>
        <w:ind w:firstLine="709"/>
        <w:jc w:val="both"/>
        <w:rPr>
          <w:sz w:val="14"/>
          <w:szCs w:val="28"/>
        </w:rPr>
      </w:pPr>
    </w:p>
    <w:p w14:paraId="0C9BD645" w14:textId="77777777" w:rsidR="00062751" w:rsidRPr="00062751" w:rsidRDefault="00062751" w:rsidP="00062751">
      <w:pPr>
        <w:tabs>
          <w:tab w:val="left" w:pos="1134"/>
        </w:tabs>
        <w:ind w:firstLine="709"/>
        <w:jc w:val="both"/>
        <w:rPr>
          <w:sz w:val="28"/>
          <w:szCs w:val="28"/>
        </w:rPr>
      </w:pPr>
      <w:r w:rsidRPr="00062751">
        <w:rPr>
          <w:b/>
          <w:sz w:val="28"/>
          <w:szCs w:val="28"/>
          <w:u w:val="single"/>
        </w:rPr>
        <w:t>2025 год</w:t>
      </w:r>
      <w:r w:rsidRPr="00062751">
        <w:rPr>
          <w:sz w:val="28"/>
          <w:szCs w:val="28"/>
        </w:rPr>
        <w:t xml:space="preserve"> в сумме </w:t>
      </w:r>
      <w:r w:rsidRPr="00062751">
        <w:rPr>
          <w:b/>
          <w:i/>
          <w:sz w:val="28"/>
          <w:szCs w:val="28"/>
        </w:rPr>
        <w:t xml:space="preserve">0,00 </w:t>
      </w:r>
      <w:r w:rsidRPr="00062751">
        <w:rPr>
          <w:sz w:val="28"/>
          <w:szCs w:val="28"/>
        </w:rPr>
        <w:t>тыс. руб., в том числе:</w:t>
      </w:r>
    </w:p>
    <w:p w14:paraId="5177BAE8"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794A25B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2024 года.</w:t>
      </w:r>
    </w:p>
    <w:p w14:paraId="2C9558E9"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7880B97C"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0,00 </w:t>
      </w:r>
      <w:r w:rsidRPr="00062751">
        <w:rPr>
          <w:sz w:val="28"/>
          <w:szCs w:val="28"/>
        </w:rPr>
        <w:t xml:space="preserve">тыс. руб.; </w:t>
      </w:r>
    </w:p>
    <w:p w14:paraId="7D58B7E3"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01.07.2025 по 31.12.2025</w:t>
      </w:r>
      <w:r w:rsidRPr="00062751">
        <w:rPr>
          <w:sz w:val="28"/>
          <w:szCs w:val="28"/>
        </w:rPr>
        <w:t xml:space="preserve"> –</w:t>
      </w:r>
      <w:r w:rsidRPr="00062751">
        <w:rPr>
          <w:color w:val="FF0000"/>
          <w:sz w:val="28"/>
          <w:szCs w:val="28"/>
        </w:rPr>
        <w:t xml:space="preserve"> </w:t>
      </w:r>
      <w:r w:rsidRPr="00062751">
        <w:rPr>
          <w:b/>
          <w:i/>
          <w:sz w:val="28"/>
          <w:szCs w:val="28"/>
        </w:rPr>
        <w:t xml:space="preserve">0,00 </w:t>
      </w:r>
      <w:r w:rsidRPr="00062751">
        <w:rPr>
          <w:sz w:val="28"/>
          <w:szCs w:val="28"/>
        </w:rPr>
        <w:t>тыс. руб.</w:t>
      </w:r>
    </w:p>
    <w:p w14:paraId="4F938AC2" w14:textId="77777777" w:rsidR="00062751" w:rsidRPr="00062751" w:rsidRDefault="00062751" w:rsidP="00062751">
      <w:pPr>
        <w:tabs>
          <w:tab w:val="left" w:pos="1134"/>
        </w:tabs>
        <w:ind w:firstLine="709"/>
        <w:jc w:val="both"/>
        <w:rPr>
          <w:b/>
          <w:sz w:val="14"/>
          <w:szCs w:val="28"/>
          <w:u w:val="single"/>
        </w:rPr>
      </w:pPr>
    </w:p>
    <w:p w14:paraId="6A3F01BA" w14:textId="77777777" w:rsidR="00062751" w:rsidRPr="00062751" w:rsidRDefault="00062751" w:rsidP="00062751">
      <w:pPr>
        <w:tabs>
          <w:tab w:val="left" w:pos="1134"/>
        </w:tabs>
        <w:ind w:firstLine="709"/>
        <w:jc w:val="both"/>
        <w:rPr>
          <w:sz w:val="28"/>
          <w:szCs w:val="28"/>
        </w:rPr>
      </w:pPr>
      <w:r w:rsidRPr="00062751">
        <w:rPr>
          <w:b/>
          <w:sz w:val="28"/>
          <w:szCs w:val="28"/>
          <w:u w:val="single"/>
        </w:rPr>
        <w:t>2026 год</w:t>
      </w:r>
      <w:r w:rsidRPr="00062751">
        <w:rPr>
          <w:sz w:val="28"/>
          <w:szCs w:val="28"/>
        </w:rPr>
        <w:t xml:space="preserve"> в сумме </w:t>
      </w:r>
      <w:r w:rsidRPr="00062751">
        <w:rPr>
          <w:b/>
          <w:i/>
          <w:sz w:val="28"/>
          <w:szCs w:val="28"/>
        </w:rPr>
        <w:t xml:space="preserve">0,00 </w:t>
      </w:r>
      <w:r w:rsidRPr="00062751">
        <w:rPr>
          <w:sz w:val="28"/>
          <w:szCs w:val="28"/>
        </w:rPr>
        <w:t>тыс. руб., в том числе:</w:t>
      </w:r>
    </w:p>
    <w:p w14:paraId="0E3220D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342219D7"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2025 года.</w:t>
      </w:r>
    </w:p>
    <w:p w14:paraId="1B46291F"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6DA43FD5"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0,00 </w:t>
      </w:r>
      <w:r w:rsidRPr="00062751">
        <w:rPr>
          <w:sz w:val="28"/>
          <w:szCs w:val="28"/>
        </w:rPr>
        <w:t xml:space="preserve">тыс. руб.; </w:t>
      </w:r>
    </w:p>
    <w:p w14:paraId="5131C9B6"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01.07.2026 по 31.12.2026</w:t>
      </w:r>
      <w:r w:rsidRPr="00062751">
        <w:rPr>
          <w:sz w:val="28"/>
          <w:szCs w:val="28"/>
        </w:rPr>
        <w:t xml:space="preserve"> –</w:t>
      </w:r>
      <w:r w:rsidRPr="00062751">
        <w:rPr>
          <w:color w:val="FF0000"/>
          <w:sz w:val="28"/>
          <w:szCs w:val="28"/>
        </w:rPr>
        <w:t xml:space="preserve"> </w:t>
      </w:r>
      <w:r w:rsidRPr="00062751">
        <w:rPr>
          <w:b/>
          <w:i/>
          <w:sz w:val="28"/>
          <w:szCs w:val="28"/>
        </w:rPr>
        <w:t xml:space="preserve">0,00 </w:t>
      </w:r>
      <w:r w:rsidRPr="00062751">
        <w:rPr>
          <w:sz w:val="28"/>
          <w:szCs w:val="28"/>
        </w:rPr>
        <w:t>тыс. руб.</w:t>
      </w:r>
    </w:p>
    <w:p w14:paraId="7E14245A" w14:textId="77777777" w:rsidR="00062751" w:rsidRPr="00062751" w:rsidRDefault="00062751" w:rsidP="00062751">
      <w:pPr>
        <w:tabs>
          <w:tab w:val="left" w:pos="1134"/>
        </w:tabs>
        <w:ind w:firstLine="709"/>
        <w:jc w:val="both"/>
        <w:rPr>
          <w:b/>
          <w:sz w:val="14"/>
          <w:szCs w:val="28"/>
          <w:u w:val="single"/>
        </w:rPr>
      </w:pPr>
    </w:p>
    <w:p w14:paraId="65C39DB5" w14:textId="77777777" w:rsidR="00062751" w:rsidRPr="00062751" w:rsidRDefault="00062751" w:rsidP="00062751">
      <w:pPr>
        <w:tabs>
          <w:tab w:val="left" w:pos="1134"/>
        </w:tabs>
        <w:ind w:firstLine="709"/>
        <w:jc w:val="both"/>
        <w:rPr>
          <w:sz w:val="28"/>
          <w:szCs w:val="28"/>
        </w:rPr>
      </w:pPr>
      <w:r w:rsidRPr="00062751">
        <w:rPr>
          <w:b/>
          <w:sz w:val="28"/>
          <w:szCs w:val="28"/>
          <w:u w:val="single"/>
        </w:rPr>
        <w:lastRenderedPageBreak/>
        <w:t>2027 год</w:t>
      </w:r>
      <w:r w:rsidRPr="00062751">
        <w:rPr>
          <w:sz w:val="28"/>
          <w:szCs w:val="28"/>
        </w:rPr>
        <w:t xml:space="preserve"> в сумме </w:t>
      </w:r>
      <w:r w:rsidRPr="00062751">
        <w:rPr>
          <w:b/>
          <w:i/>
          <w:sz w:val="28"/>
          <w:szCs w:val="28"/>
        </w:rPr>
        <w:t xml:space="preserve">0,00 </w:t>
      </w:r>
      <w:r w:rsidRPr="00062751">
        <w:rPr>
          <w:sz w:val="28"/>
          <w:szCs w:val="28"/>
        </w:rPr>
        <w:t>тыс. руб., в том числе:</w:t>
      </w:r>
    </w:p>
    <w:p w14:paraId="1C862344"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 </w:t>
      </w:r>
      <w:r w:rsidRPr="00062751">
        <w:rPr>
          <w:i/>
          <w:color w:val="000000"/>
          <w:sz w:val="28"/>
          <w:szCs w:val="28"/>
          <w:u w:val="single"/>
        </w:rPr>
        <w:t>гипохлорит кальция</w:t>
      </w:r>
      <w:r w:rsidRPr="00062751">
        <w:rPr>
          <w:color w:val="000000"/>
          <w:sz w:val="28"/>
          <w:szCs w:val="28"/>
        </w:rPr>
        <w:t xml:space="preserve">: </w:t>
      </w:r>
    </w:p>
    <w:p w14:paraId="61039A81" w14:textId="77777777" w:rsidR="00062751" w:rsidRPr="00062751" w:rsidRDefault="00062751" w:rsidP="00062751">
      <w:pPr>
        <w:tabs>
          <w:tab w:val="left" w:pos="1134"/>
        </w:tabs>
        <w:ind w:firstLine="709"/>
        <w:jc w:val="both"/>
        <w:rPr>
          <w:color w:val="000000"/>
          <w:sz w:val="28"/>
          <w:szCs w:val="28"/>
        </w:rPr>
      </w:pPr>
      <w:r w:rsidRPr="00062751">
        <w:rPr>
          <w:color w:val="000000"/>
          <w:sz w:val="28"/>
          <w:szCs w:val="28"/>
        </w:rPr>
        <w:t xml:space="preserve">Расходы на гипохлорит кальция учтены в размере </w:t>
      </w:r>
      <w:r w:rsidRPr="00062751">
        <w:rPr>
          <w:b/>
          <w:i/>
          <w:color w:val="000000"/>
          <w:sz w:val="28"/>
          <w:szCs w:val="28"/>
        </w:rPr>
        <w:t>0,00</w:t>
      </w:r>
      <w:r w:rsidRPr="00062751">
        <w:rPr>
          <w:color w:val="000000"/>
          <w:sz w:val="28"/>
          <w:szCs w:val="28"/>
        </w:rPr>
        <w:t xml:space="preserve"> </w:t>
      </w:r>
      <w:proofErr w:type="spellStart"/>
      <w:r w:rsidRPr="00062751">
        <w:rPr>
          <w:color w:val="000000"/>
          <w:sz w:val="28"/>
          <w:szCs w:val="28"/>
        </w:rPr>
        <w:t>тыс.руб</w:t>
      </w:r>
      <w:proofErr w:type="spellEnd"/>
      <w:r w:rsidRPr="00062751">
        <w:rPr>
          <w:color w:val="000000"/>
          <w:sz w:val="28"/>
          <w:szCs w:val="28"/>
        </w:rPr>
        <w:t>. учтены по плану 2026 года.</w:t>
      </w:r>
    </w:p>
    <w:p w14:paraId="624B268C"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с разбивкой по периодам составили:</w:t>
      </w:r>
    </w:p>
    <w:p w14:paraId="7812A0F9"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0,00 </w:t>
      </w:r>
      <w:r w:rsidRPr="00062751">
        <w:rPr>
          <w:sz w:val="28"/>
          <w:szCs w:val="28"/>
        </w:rPr>
        <w:t xml:space="preserve">тыс. руб.; </w:t>
      </w:r>
    </w:p>
    <w:p w14:paraId="7DB661AC" w14:textId="77777777" w:rsidR="00062751" w:rsidRPr="00062751" w:rsidRDefault="00062751" w:rsidP="00062751">
      <w:pPr>
        <w:tabs>
          <w:tab w:val="left" w:pos="1134"/>
        </w:tabs>
        <w:ind w:firstLine="709"/>
        <w:jc w:val="both"/>
        <w:rPr>
          <w:sz w:val="28"/>
          <w:szCs w:val="28"/>
        </w:rPr>
      </w:pPr>
      <w:r w:rsidRPr="00062751">
        <w:rPr>
          <w:b/>
          <w:sz w:val="28"/>
          <w:szCs w:val="28"/>
        </w:rPr>
        <w:t>с</w:t>
      </w:r>
      <w:r w:rsidRPr="00062751">
        <w:rPr>
          <w:sz w:val="28"/>
          <w:szCs w:val="28"/>
        </w:rPr>
        <w:t xml:space="preserve"> </w:t>
      </w:r>
      <w:r w:rsidRPr="00062751">
        <w:rPr>
          <w:b/>
          <w:sz w:val="28"/>
          <w:szCs w:val="28"/>
        </w:rPr>
        <w:t>01.07.2027 по 31.12.2027</w:t>
      </w:r>
      <w:r w:rsidRPr="00062751">
        <w:rPr>
          <w:sz w:val="28"/>
          <w:szCs w:val="28"/>
        </w:rPr>
        <w:t xml:space="preserve"> –</w:t>
      </w:r>
      <w:r w:rsidRPr="00062751">
        <w:rPr>
          <w:color w:val="FF0000"/>
          <w:sz w:val="28"/>
          <w:szCs w:val="28"/>
        </w:rPr>
        <w:t xml:space="preserve"> </w:t>
      </w:r>
      <w:r w:rsidRPr="00062751">
        <w:rPr>
          <w:b/>
          <w:i/>
          <w:sz w:val="28"/>
          <w:szCs w:val="28"/>
        </w:rPr>
        <w:t xml:space="preserve">0,00 </w:t>
      </w:r>
      <w:r w:rsidRPr="00062751">
        <w:rPr>
          <w:sz w:val="28"/>
          <w:szCs w:val="28"/>
        </w:rPr>
        <w:t>тыс. руб.</w:t>
      </w:r>
    </w:p>
    <w:p w14:paraId="58CDEF01" w14:textId="77777777" w:rsidR="00062751" w:rsidRPr="00062751" w:rsidRDefault="00062751" w:rsidP="00062751">
      <w:pPr>
        <w:tabs>
          <w:tab w:val="left" w:pos="1134"/>
        </w:tabs>
        <w:jc w:val="center"/>
        <w:rPr>
          <w:b/>
          <w:sz w:val="32"/>
          <w:szCs w:val="32"/>
          <w:u w:val="single"/>
        </w:rPr>
      </w:pPr>
    </w:p>
    <w:p w14:paraId="6F56EC60" w14:textId="77777777" w:rsidR="00062751" w:rsidRPr="00062751" w:rsidRDefault="00062751" w:rsidP="00062751">
      <w:pPr>
        <w:tabs>
          <w:tab w:val="left" w:pos="1134"/>
        </w:tabs>
        <w:jc w:val="center"/>
        <w:rPr>
          <w:b/>
          <w:sz w:val="32"/>
          <w:szCs w:val="32"/>
          <w:u w:val="single"/>
        </w:rPr>
      </w:pPr>
      <w:r w:rsidRPr="00062751">
        <w:rPr>
          <w:b/>
          <w:sz w:val="32"/>
          <w:szCs w:val="32"/>
          <w:u w:val="single"/>
        </w:rPr>
        <w:t>«Затраты на покупную тепловую энергию»</w:t>
      </w:r>
    </w:p>
    <w:p w14:paraId="74B7181B" w14:textId="77777777" w:rsidR="00062751" w:rsidRPr="00062751" w:rsidRDefault="00062751" w:rsidP="00062751">
      <w:pPr>
        <w:tabs>
          <w:tab w:val="left" w:pos="1134"/>
        </w:tabs>
        <w:ind w:firstLine="709"/>
        <w:jc w:val="center"/>
        <w:rPr>
          <w:color w:val="FF0000"/>
          <w:sz w:val="14"/>
          <w:szCs w:val="28"/>
        </w:rPr>
      </w:pPr>
    </w:p>
    <w:p w14:paraId="2F24C01E"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2FEAFF90"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3336,92 </w:t>
      </w:r>
      <w:r w:rsidRPr="00062751">
        <w:rPr>
          <w:sz w:val="28"/>
          <w:szCs w:val="28"/>
        </w:rPr>
        <w:t>тыс. руб.;</w:t>
      </w:r>
    </w:p>
    <w:p w14:paraId="655B07C9" w14:textId="77777777" w:rsidR="00062751" w:rsidRPr="00062751" w:rsidRDefault="00062751" w:rsidP="00062751">
      <w:pPr>
        <w:tabs>
          <w:tab w:val="left" w:pos="1134"/>
        </w:tabs>
        <w:ind w:firstLine="709"/>
        <w:jc w:val="both"/>
        <w:rPr>
          <w:sz w:val="28"/>
          <w:szCs w:val="28"/>
        </w:rPr>
      </w:pPr>
      <w:r w:rsidRPr="00062751">
        <w:rPr>
          <w:sz w:val="28"/>
          <w:szCs w:val="28"/>
        </w:rPr>
        <w:t xml:space="preserve">- 2024 год в сумме </w:t>
      </w:r>
      <w:r w:rsidRPr="00062751">
        <w:rPr>
          <w:b/>
          <w:i/>
          <w:sz w:val="28"/>
          <w:szCs w:val="28"/>
        </w:rPr>
        <w:t xml:space="preserve">3970,74 </w:t>
      </w:r>
      <w:r w:rsidRPr="00062751">
        <w:rPr>
          <w:sz w:val="28"/>
          <w:szCs w:val="28"/>
        </w:rPr>
        <w:t>тыс. руб.;</w:t>
      </w:r>
    </w:p>
    <w:p w14:paraId="70468701" w14:textId="77777777" w:rsidR="00062751" w:rsidRPr="00062751" w:rsidRDefault="00062751" w:rsidP="00062751">
      <w:pPr>
        <w:tabs>
          <w:tab w:val="left" w:pos="1134"/>
        </w:tabs>
        <w:ind w:firstLine="709"/>
        <w:jc w:val="both"/>
        <w:rPr>
          <w:sz w:val="28"/>
          <w:szCs w:val="28"/>
        </w:rPr>
      </w:pPr>
      <w:r w:rsidRPr="00062751">
        <w:rPr>
          <w:sz w:val="28"/>
          <w:szCs w:val="28"/>
        </w:rPr>
        <w:t xml:space="preserve">- 2025 год в сумме </w:t>
      </w:r>
      <w:r w:rsidRPr="00062751">
        <w:rPr>
          <w:b/>
          <w:i/>
          <w:sz w:val="28"/>
          <w:szCs w:val="28"/>
        </w:rPr>
        <w:t xml:space="preserve">4270,91 </w:t>
      </w:r>
      <w:r w:rsidRPr="00062751">
        <w:rPr>
          <w:sz w:val="28"/>
          <w:szCs w:val="28"/>
        </w:rPr>
        <w:t>тыс. руб.;</w:t>
      </w:r>
    </w:p>
    <w:p w14:paraId="5CB61B29" w14:textId="77777777" w:rsidR="00062751" w:rsidRPr="00062751" w:rsidRDefault="00062751" w:rsidP="00062751">
      <w:pPr>
        <w:tabs>
          <w:tab w:val="left" w:pos="1134"/>
        </w:tabs>
        <w:ind w:firstLine="709"/>
        <w:jc w:val="both"/>
        <w:rPr>
          <w:sz w:val="28"/>
          <w:szCs w:val="28"/>
        </w:rPr>
      </w:pPr>
      <w:r w:rsidRPr="00062751">
        <w:rPr>
          <w:sz w:val="28"/>
          <w:szCs w:val="28"/>
        </w:rPr>
        <w:t xml:space="preserve">- 2026 год в сумме </w:t>
      </w:r>
      <w:r w:rsidRPr="00062751">
        <w:rPr>
          <w:b/>
          <w:i/>
          <w:sz w:val="28"/>
          <w:szCs w:val="28"/>
        </w:rPr>
        <w:t xml:space="preserve">4549,63 </w:t>
      </w:r>
      <w:r w:rsidRPr="00062751">
        <w:rPr>
          <w:sz w:val="28"/>
          <w:szCs w:val="28"/>
        </w:rPr>
        <w:t>тыс. руб.;</w:t>
      </w:r>
    </w:p>
    <w:p w14:paraId="513CE004" w14:textId="77777777" w:rsidR="00062751" w:rsidRPr="00062751" w:rsidRDefault="00062751" w:rsidP="00062751">
      <w:pPr>
        <w:tabs>
          <w:tab w:val="left" w:pos="1134"/>
        </w:tabs>
        <w:ind w:firstLine="709"/>
        <w:jc w:val="both"/>
        <w:rPr>
          <w:sz w:val="28"/>
          <w:szCs w:val="28"/>
        </w:rPr>
      </w:pPr>
      <w:r w:rsidRPr="00062751">
        <w:rPr>
          <w:sz w:val="28"/>
          <w:szCs w:val="28"/>
        </w:rPr>
        <w:t xml:space="preserve">- 2027 год в сумме </w:t>
      </w:r>
      <w:r w:rsidRPr="00062751">
        <w:rPr>
          <w:b/>
          <w:i/>
          <w:sz w:val="28"/>
          <w:szCs w:val="28"/>
        </w:rPr>
        <w:t xml:space="preserve">4846,58 </w:t>
      </w:r>
      <w:r w:rsidRPr="00062751">
        <w:rPr>
          <w:sz w:val="28"/>
          <w:szCs w:val="28"/>
        </w:rPr>
        <w:t>тыс. руб.</w:t>
      </w:r>
    </w:p>
    <w:p w14:paraId="276AD76A" w14:textId="77777777" w:rsidR="00062751" w:rsidRPr="00062751" w:rsidRDefault="00062751" w:rsidP="00062751">
      <w:pPr>
        <w:ind w:firstLine="720"/>
        <w:jc w:val="both"/>
        <w:rPr>
          <w:sz w:val="28"/>
          <w:szCs w:val="28"/>
        </w:rPr>
      </w:pPr>
      <w:r w:rsidRPr="00062751">
        <w:rPr>
          <w:sz w:val="28"/>
          <w:szCs w:val="28"/>
        </w:rPr>
        <w:t>В качестве обосновывающих документов в материалах тарифного дела организацией представлены (том 7 стр. 1563-1656):</w:t>
      </w:r>
    </w:p>
    <w:p w14:paraId="48D6CECE" w14:textId="77777777" w:rsidR="00062751" w:rsidRPr="00062751" w:rsidRDefault="00062751" w:rsidP="00062751">
      <w:pPr>
        <w:ind w:firstLine="720"/>
        <w:jc w:val="both"/>
        <w:rPr>
          <w:sz w:val="28"/>
          <w:szCs w:val="28"/>
        </w:rPr>
      </w:pPr>
      <w:r w:rsidRPr="00062751">
        <w:rPr>
          <w:sz w:val="28"/>
          <w:szCs w:val="28"/>
        </w:rPr>
        <w:t>- расчет затрат на горячую воду и отопление на 2023-2027гг. (по форме предприятия);</w:t>
      </w:r>
    </w:p>
    <w:p w14:paraId="73C891BF" w14:textId="77777777" w:rsidR="00062751" w:rsidRPr="00062751" w:rsidRDefault="00062751" w:rsidP="00062751">
      <w:pPr>
        <w:ind w:firstLine="720"/>
        <w:jc w:val="both"/>
        <w:rPr>
          <w:sz w:val="28"/>
          <w:szCs w:val="28"/>
        </w:rPr>
      </w:pPr>
      <w:r w:rsidRPr="00062751">
        <w:rPr>
          <w:sz w:val="28"/>
          <w:szCs w:val="28"/>
        </w:rPr>
        <w:t>- свод фактических затрат за 2021 год;</w:t>
      </w:r>
    </w:p>
    <w:p w14:paraId="708C2F37" w14:textId="77777777" w:rsidR="00062751" w:rsidRPr="00062751" w:rsidRDefault="00062751" w:rsidP="00062751">
      <w:pPr>
        <w:ind w:firstLine="720"/>
        <w:jc w:val="both"/>
        <w:rPr>
          <w:sz w:val="28"/>
          <w:szCs w:val="28"/>
        </w:rPr>
      </w:pPr>
      <w:r w:rsidRPr="00062751">
        <w:rPr>
          <w:sz w:val="28"/>
          <w:szCs w:val="28"/>
        </w:rPr>
        <w:t>- постановление РЭК Кузбасса от 17.12.2021 № 790;</w:t>
      </w:r>
    </w:p>
    <w:p w14:paraId="4CFC414C" w14:textId="77777777" w:rsidR="00062751" w:rsidRPr="00062751" w:rsidRDefault="00062751" w:rsidP="00062751">
      <w:pPr>
        <w:ind w:firstLine="720"/>
        <w:jc w:val="both"/>
        <w:rPr>
          <w:sz w:val="28"/>
          <w:szCs w:val="28"/>
        </w:rPr>
      </w:pPr>
      <w:r w:rsidRPr="00062751">
        <w:rPr>
          <w:sz w:val="28"/>
          <w:szCs w:val="28"/>
        </w:rPr>
        <w:t>- счета-фактуры на покупку горячей воды и тепловой энергии за 2021 год;</w:t>
      </w:r>
    </w:p>
    <w:p w14:paraId="0461E53E" w14:textId="77777777" w:rsidR="00062751" w:rsidRPr="00062751" w:rsidRDefault="00062751" w:rsidP="00062751">
      <w:pPr>
        <w:ind w:firstLine="720"/>
        <w:jc w:val="both"/>
        <w:rPr>
          <w:sz w:val="28"/>
          <w:szCs w:val="28"/>
        </w:rPr>
      </w:pPr>
      <w:r w:rsidRPr="00062751">
        <w:rPr>
          <w:sz w:val="28"/>
          <w:szCs w:val="28"/>
        </w:rPr>
        <w:t>- договор с ООО «</w:t>
      </w:r>
      <w:proofErr w:type="spellStart"/>
      <w:r w:rsidRPr="00062751">
        <w:rPr>
          <w:sz w:val="28"/>
          <w:szCs w:val="28"/>
        </w:rPr>
        <w:t>СибЭнерго</w:t>
      </w:r>
      <w:proofErr w:type="spellEnd"/>
      <w:r w:rsidRPr="00062751">
        <w:rPr>
          <w:sz w:val="28"/>
          <w:szCs w:val="28"/>
        </w:rPr>
        <w:t>» от 13.02.2019 № 9750/62.</w:t>
      </w:r>
    </w:p>
    <w:p w14:paraId="3AA42CD4" w14:textId="77777777" w:rsidR="00062751" w:rsidRPr="00062751" w:rsidRDefault="00062751" w:rsidP="00062751">
      <w:pPr>
        <w:ind w:firstLine="720"/>
        <w:jc w:val="both"/>
        <w:rPr>
          <w:sz w:val="28"/>
          <w:szCs w:val="28"/>
        </w:rPr>
      </w:pPr>
      <w:r w:rsidRPr="00062751">
        <w:rPr>
          <w:sz w:val="28"/>
          <w:szCs w:val="28"/>
        </w:rPr>
        <w:t>Фактические расходы предприятия за 2021 год подтверждены данными бухгалтерских регистров (</w:t>
      </w:r>
      <w:proofErr w:type="spellStart"/>
      <w:r w:rsidRPr="00062751">
        <w:rPr>
          <w:sz w:val="28"/>
          <w:szCs w:val="28"/>
        </w:rPr>
        <w:t>оборотно</w:t>
      </w:r>
      <w:proofErr w:type="spellEnd"/>
      <w:r w:rsidRPr="00062751">
        <w:rPr>
          <w:sz w:val="28"/>
          <w:szCs w:val="28"/>
        </w:rPr>
        <w:t xml:space="preserve">-сальдовая ведомость по счету 20), выставленными счетами-фактурами. </w:t>
      </w:r>
    </w:p>
    <w:p w14:paraId="4758886C"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p>
    <w:p w14:paraId="2A76750C" w14:textId="77777777" w:rsidR="00062751" w:rsidRPr="00062751" w:rsidRDefault="00062751" w:rsidP="00062751">
      <w:pPr>
        <w:ind w:firstLine="720"/>
        <w:jc w:val="both"/>
        <w:rPr>
          <w:sz w:val="28"/>
          <w:szCs w:val="28"/>
        </w:rPr>
      </w:pPr>
      <w:r w:rsidRPr="00062751">
        <w:rPr>
          <w:sz w:val="28"/>
          <w:szCs w:val="28"/>
        </w:rPr>
        <w:t xml:space="preserve">1) Договоры на покупку тепловой энергии и горячей воды по регулируемым видам деятельности на плановый период не представлены </w:t>
      </w:r>
      <w:r w:rsidRPr="00062751">
        <w:rPr>
          <w:b/>
          <w:sz w:val="28"/>
          <w:szCs w:val="28"/>
          <w:u w:val="single"/>
        </w:rPr>
        <w:t xml:space="preserve">в нарушение </w:t>
      </w:r>
      <w:proofErr w:type="spellStart"/>
      <w:r w:rsidRPr="00062751">
        <w:rPr>
          <w:b/>
          <w:sz w:val="28"/>
          <w:szCs w:val="28"/>
          <w:u w:val="single"/>
        </w:rPr>
        <w:t>п.п</w:t>
      </w:r>
      <w:proofErr w:type="spellEnd"/>
      <w:r w:rsidRPr="00062751">
        <w:rPr>
          <w:b/>
          <w:sz w:val="28"/>
          <w:szCs w:val="28"/>
          <w:u w:val="single"/>
        </w:rPr>
        <w:t>. «о» п. 17 Правил</w:t>
      </w:r>
      <w:r w:rsidRPr="00062751">
        <w:rPr>
          <w:sz w:val="28"/>
          <w:szCs w:val="28"/>
        </w:rPr>
        <w:t xml:space="preserve"> (несмотря на письменный запрос регулятора исх. от 13.05.2022 № М-10-79/1624-02).</w:t>
      </w:r>
    </w:p>
    <w:p w14:paraId="1D7510B9" w14:textId="77777777" w:rsidR="00062751" w:rsidRPr="00062751" w:rsidRDefault="00062751" w:rsidP="00062751">
      <w:pPr>
        <w:ind w:firstLine="720"/>
        <w:jc w:val="both"/>
        <w:rPr>
          <w:sz w:val="28"/>
          <w:szCs w:val="28"/>
        </w:rPr>
      </w:pPr>
      <w:r w:rsidRPr="00062751">
        <w:rPr>
          <w:sz w:val="28"/>
          <w:szCs w:val="28"/>
        </w:rPr>
        <w:t xml:space="preserve">2) Содержащиеся в материалах тарифного дела счета-фактуры за 2021 год представлены </w:t>
      </w:r>
      <w:r w:rsidRPr="00062751">
        <w:rPr>
          <w:b/>
          <w:sz w:val="28"/>
          <w:szCs w:val="28"/>
        </w:rPr>
        <w:t>в неподдающемся прочтению виде</w:t>
      </w:r>
      <w:r w:rsidRPr="00062751">
        <w:rPr>
          <w:sz w:val="28"/>
          <w:szCs w:val="28"/>
        </w:rPr>
        <w:t>. По письменному запросу регулятора исх. от 13.05.2022 № М-10-79/1623-02 письмом от 10.06.2022 № 200 (</w:t>
      </w:r>
      <w:proofErr w:type="spellStart"/>
      <w:r w:rsidRPr="00062751">
        <w:rPr>
          <w:sz w:val="28"/>
          <w:szCs w:val="28"/>
        </w:rPr>
        <w:t>вх</w:t>
      </w:r>
      <w:proofErr w:type="spellEnd"/>
      <w:r w:rsidRPr="00062751">
        <w:rPr>
          <w:sz w:val="28"/>
          <w:szCs w:val="28"/>
        </w:rPr>
        <w:t xml:space="preserve">. от 17.06.2022 № 3793) предприятием повторно представлены копии счетов-фактур за покупную тепловую энергию и горячую воду за 2021 год. Однако, в процессе анализа было выявлено, что повторный пакет документов </w:t>
      </w:r>
      <w:r w:rsidRPr="00062751">
        <w:rPr>
          <w:sz w:val="28"/>
          <w:szCs w:val="28"/>
          <w:u w:val="single"/>
        </w:rPr>
        <w:t>не содержит</w:t>
      </w:r>
      <w:r w:rsidRPr="00062751">
        <w:rPr>
          <w:sz w:val="28"/>
          <w:szCs w:val="28"/>
        </w:rPr>
        <w:t xml:space="preserve"> корректировочных счетов-фактур, проведенных в 2021 году за предыдущие месяцы. Для расчета регулятором </w:t>
      </w:r>
      <w:r w:rsidRPr="00062751">
        <w:rPr>
          <w:sz w:val="28"/>
          <w:szCs w:val="28"/>
        </w:rPr>
        <w:lastRenderedPageBreak/>
        <w:t>использовались совокупно представленные материалы, которые удалось идентифицировать.</w:t>
      </w:r>
    </w:p>
    <w:p w14:paraId="2F0F4800"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sz w:val="28"/>
          <w:szCs w:val="28"/>
        </w:rPr>
        <w:t xml:space="preserve">3) Ранее </w:t>
      </w:r>
      <w:r w:rsidRPr="00062751">
        <w:rPr>
          <w:color w:val="000000"/>
          <w:sz w:val="28"/>
          <w:szCs w:val="28"/>
        </w:rPr>
        <w:t xml:space="preserve">при корректировке тарифов на 2021-2022 годы при анализе фактических счетов-фактур (с расшифровками) за 2019-2020 годы регулятором было выявлено </w:t>
      </w:r>
      <w:r w:rsidRPr="00062751">
        <w:rPr>
          <w:color w:val="000000"/>
          <w:sz w:val="28"/>
          <w:szCs w:val="28"/>
          <w:u w:val="single"/>
        </w:rPr>
        <w:t>завышенное, неравномерное потребление ГВС</w:t>
      </w:r>
      <w:r w:rsidRPr="00062751">
        <w:rPr>
          <w:color w:val="000000"/>
          <w:sz w:val="28"/>
          <w:szCs w:val="28"/>
        </w:rPr>
        <w:t xml:space="preserve"> по объекту Блок емкостей (в составе очистных сооружений п. Листвяги, ул. Суданская, д. 50). </w:t>
      </w:r>
    </w:p>
    <w:p w14:paraId="7849E3B7" w14:textId="77777777" w:rsidR="00062751" w:rsidRPr="00062751" w:rsidRDefault="00062751" w:rsidP="00062751">
      <w:pPr>
        <w:ind w:firstLine="708"/>
        <w:jc w:val="both"/>
        <w:rPr>
          <w:sz w:val="28"/>
          <w:szCs w:val="28"/>
        </w:rPr>
      </w:pPr>
      <w:r w:rsidRPr="00062751">
        <w:rPr>
          <w:sz w:val="28"/>
          <w:szCs w:val="28"/>
        </w:rPr>
        <w:t>Согласно представленным пояснениям предприятия в предыдущем тарифном деле (</w:t>
      </w:r>
      <w:proofErr w:type="spellStart"/>
      <w:r w:rsidRPr="00062751">
        <w:rPr>
          <w:sz w:val="28"/>
          <w:szCs w:val="28"/>
        </w:rPr>
        <w:t>вх</w:t>
      </w:r>
      <w:proofErr w:type="spellEnd"/>
      <w:r w:rsidRPr="00062751">
        <w:rPr>
          <w:sz w:val="28"/>
          <w:szCs w:val="28"/>
        </w:rPr>
        <w:t xml:space="preserve">. от 01.12.2020 № 5810), технической документацией по объекту Блок емкостей </w:t>
      </w:r>
      <w:r w:rsidRPr="00062751">
        <w:rPr>
          <w:b/>
          <w:sz w:val="28"/>
          <w:szCs w:val="28"/>
          <w:u w:val="single"/>
        </w:rPr>
        <w:t>потребление ГВС</w:t>
      </w:r>
      <w:r w:rsidRPr="00062751">
        <w:rPr>
          <w:sz w:val="28"/>
          <w:szCs w:val="28"/>
        </w:rPr>
        <w:t xml:space="preserve"> </w:t>
      </w:r>
      <w:r w:rsidRPr="00062751">
        <w:rPr>
          <w:b/>
          <w:sz w:val="28"/>
          <w:szCs w:val="28"/>
          <w:u w:val="single"/>
        </w:rPr>
        <w:t>не предусмотрено</w:t>
      </w:r>
      <w:r w:rsidRPr="00062751">
        <w:rPr>
          <w:sz w:val="28"/>
          <w:szCs w:val="28"/>
        </w:rPr>
        <w:t xml:space="preserve">. Трубопровод горячего водоснабжения был проведен к данному объекту организациями, ранее эксплуатировавшими очистные сооружения, в состав которых входит данный Блок емкостей. Сама техническая документация по объекту, а также расчет нормативной и фактической потребности в использовании горячей воды, предприятием в адрес регулятора </w:t>
      </w:r>
      <w:r w:rsidRPr="00062751">
        <w:rPr>
          <w:b/>
          <w:sz w:val="28"/>
          <w:szCs w:val="28"/>
          <w:u w:val="single"/>
        </w:rPr>
        <w:t>не представлены</w:t>
      </w:r>
      <w:r w:rsidRPr="00062751">
        <w:rPr>
          <w:sz w:val="28"/>
          <w:szCs w:val="28"/>
        </w:rPr>
        <w:t xml:space="preserve">. В течение 2019-2020 годов расчет объемов потребления ГВС по объекту Блок емкостей производился по пропускной способности трубы, затем пересчитывался по нормативам потребления. Подтверждающие документы в адрес регулятора </w:t>
      </w:r>
      <w:r w:rsidRPr="00062751">
        <w:rPr>
          <w:b/>
          <w:sz w:val="28"/>
          <w:szCs w:val="28"/>
          <w:u w:val="single"/>
        </w:rPr>
        <w:t>не представлены</w:t>
      </w:r>
      <w:r w:rsidRPr="00062751">
        <w:rPr>
          <w:sz w:val="28"/>
          <w:szCs w:val="28"/>
        </w:rPr>
        <w:t xml:space="preserve">. </w:t>
      </w:r>
    </w:p>
    <w:p w14:paraId="45B1DAC4" w14:textId="77777777" w:rsidR="00062751" w:rsidRPr="00062751" w:rsidRDefault="00062751" w:rsidP="00062751">
      <w:pPr>
        <w:ind w:firstLine="708"/>
        <w:jc w:val="both"/>
        <w:rPr>
          <w:sz w:val="28"/>
          <w:szCs w:val="28"/>
        </w:rPr>
      </w:pPr>
      <w:r w:rsidRPr="00062751">
        <w:rPr>
          <w:sz w:val="28"/>
          <w:szCs w:val="28"/>
        </w:rPr>
        <w:t xml:space="preserve">Обоснования необходимости потребления ГВС данным объектом, а также пояснения о резких колебаниях объема ГВС по месяцам в тарифном деле </w:t>
      </w:r>
      <w:r w:rsidRPr="00062751">
        <w:rPr>
          <w:sz w:val="28"/>
          <w:szCs w:val="28"/>
          <w:u w:val="single"/>
        </w:rPr>
        <w:t>отсутствуют</w:t>
      </w:r>
      <w:r w:rsidRPr="00062751">
        <w:rPr>
          <w:sz w:val="28"/>
          <w:szCs w:val="28"/>
        </w:rPr>
        <w:t xml:space="preserve">.  Документы, позволяющие произвести нормативный расчет потребления ГВС данным объектом, предприятием также </w:t>
      </w:r>
      <w:r w:rsidRPr="00062751">
        <w:rPr>
          <w:b/>
          <w:sz w:val="28"/>
          <w:szCs w:val="28"/>
          <w:u w:val="single"/>
        </w:rPr>
        <w:t>не представлены</w:t>
      </w:r>
      <w:r w:rsidRPr="00062751">
        <w:rPr>
          <w:sz w:val="28"/>
          <w:szCs w:val="28"/>
        </w:rPr>
        <w:t>.</w:t>
      </w:r>
    </w:p>
    <w:p w14:paraId="532271A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xml:space="preserve">На основании вышеизложенного, информация о достоверном потреблении горячей воды данным объектом в распоряжении регулирующего органа </w:t>
      </w:r>
      <w:r w:rsidRPr="00062751">
        <w:rPr>
          <w:b/>
          <w:color w:val="000000"/>
          <w:sz w:val="28"/>
          <w:szCs w:val="28"/>
          <w:u w:val="single"/>
        </w:rPr>
        <w:t>отсутствует</w:t>
      </w:r>
      <w:r w:rsidRPr="00062751">
        <w:rPr>
          <w:color w:val="000000"/>
          <w:sz w:val="28"/>
          <w:szCs w:val="28"/>
        </w:rPr>
        <w:t xml:space="preserve">, в связи с чем при определении объемов потребления ГВС на плановый период данный </w:t>
      </w:r>
      <w:r w:rsidRPr="00062751">
        <w:rPr>
          <w:color w:val="000000"/>
          <w:sz w:val="28"/>
          <w:szCs w:val="28"/>
          <w:u w:val="single"/>
        </w:rPr>
        <w:t>объект не учитывался</w:t>
      </w:r>
      <w:r w:rsidRPr="00062751">
        <w:rPr>
          <w:color w:val="000000"/>
          <w:sz w:val="28"/>
          <w:szCs w:val="28"/>
        </w:rPr>
        <w:t>.</w:t>
      </w:r>
    </w:p>
    <w:p w14:paraId="6B6E4B49" w14:textId="77777777" w:rsidR="00062751" w:rsidRPr="00062751" w:rsidRDefault="00062751" w:rsidP="00062751">
      <w:pPr>
        <w:ind w:firstLine="720"/>
        <w:jc w:val="both"/>
        <w:rPr>
          <w:sz w:val="28"/>
          <w:szCs w:val="28"/>
        </w:rPr>
      </w:pPr>
    </w:p>
    <w:p w14:paraId="014B1DE5" w14:textId="77777777" w:rsidR="00062751" w:rsidRPr="00062751" w:rsidRDefault="00062751" w:rsidP="00062751">
      <w:pPr>
        <w:ind w:firstLine="720"/>
        <w:jc w:val="both"/>
        <w:rPr>
          <w:sz w:val="28"/>
          <w:szCs w:val="28"/>
        </w:rPr>
      </w:pPr>
      <w:r w:rsidRPr="00062751">
        <w:rPr>
          <w:sz w:val="28"/>
          <w:szCs w:val="28"/>
        </w:rPr>
        <w:t xml:space="preserve">При расчете регулятором использовались фактические данные в соответствии с представленными документами за 2021 год. </w:t>
      </w:r>
    </w:p>
    <w:p w14:paraId="39C67CBC" w14:textId="77777777" w:rsidR="00062751" w:rsidRPr="00062751" w:rsidRDefault="00062751" w:rsidP="00062751">
      <w:pPr>
        <w:ind w:firstLine="720"/>
        <w:jc w:val="both"/>
        <w:rPr>
          <w:sz w:val="28"/>
          <w:szCs w:val="28"/>
        </w:rPr>
      </w:pPr>
      <w:r w:rsidRPr="00062751">
        <w:rPr>
          <w:sz w:val="28"/>
          <w:szCs w:val="28"/>
        </w:rPr>
        <w:t xml:space="preserve">Обоснование необходимости увеличения </w:t>
      </w:r>
      <w:r w:rsidRPr="00062751">
        <w:rPr>
          <w:b/>
          <w:sz w:val="28"/>
          <w:szCs w:val="28"/>
        </w:rPr>
        <w:t>объемов</w:t>
      </w:r>
      <w:r w:rsidRPr="00062751">
        <w:rPr>
          <w:sz w:val="28"/>
          <w:szCs w:val="28"/>
        </w:rPr>
        <w:t xml:space="preserve"> покупной тепловой энергии и горячей воды от фактических 2021 года предприятием в материалах тарифного дела </w:t>
      </w:r>
      <w:r w:rsidRPr="00062751">
        <w:rPr>
          <w:b/>
          <w:sz w:val="28"/>
          <w:szCs w:val="28"/>
          <w:u w:val="single"/>
        </w:rPr>
        <w:t>не представлено</w:t>
      </w:r>
      <w:r w:rsidRPr="00062751">
        <w:rPr>
          <w:sz w:val="28"/>
          <w:szCs w:val="28"/>
        </w:rPr>
        <w:t xml:space="preserve">. </w:t>
      </w:r>
    </w:p>
    <w:p w14:paraId="0EAC0806" w14:textId="77777777" w:rsidR="00062751" w:rsidRPr="00062751" w:rsidRDefault="00062751" w:rsidP="00062751">
      <w:pPr>
        <w:tabs>
          <w:tab w:val="left" w:pos="709"/>
        </w:tabs>
        <w:jc w:val="both"/>
        <w:rPr>
          <w:sz w:val="28"/>
          <w:szCs w:val="28"/>
        </w:rPr>
      </w:pPr>
      <w:r w:rsidRPr="00062751">
        <w:rPr>
          <w:sz w:val="28"/>
          <w:szCs w:val="28"/>
        </w:rPr>
        <w:tab/>
        <w:t>На основании вышеизложенного, проанализировав все представленные документы, регулятор полагает экономически обоснованным принять расходы по данной статье по периодам календарной разбивки на следующем уровне:</w:t>
      </w:r>
    </w:p>
    <w:p w14:paraId="78BC974E"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2023 год</w:t>
      </w:r>
      <w:r w:rsidRPr="00062751">
        <w:rPr>
          <w:sz w:val="28"/>
          <w:szCs w:val="28"/>
        </w:rPr>
        <w:t xml:space="preserve"> в сумме </w:t>
      </w:r>
      <w:r w:rsidRPr="00062751">
        <w:rPr>
          <w:b/>
          <w:i/>
          <w:sz w:val="28"/>
          <w:szCs w:val="28"/>
        </w:rPr>
        <w:t>2386,65</w:t>
      </w:r>
      <w:r w:rsidRPr="00062751">
        <w:rPr>
          <w:sz w:val="28"/>
          <w:szCs w:val="28"/>
        </w:rPr>
        <w:t xml:space="preserve"> тыс. руб. </w:t>
      </w:r>
    </w:p>
    <w:p w14:paraId="76059653"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На основании анализа представленных материалов объем тепловой энергии и горячей воды на 2023 год рассчитан регулятором, как среднегодовое значение, исходя из представленных фактических объемов тепловой энергии и горячей воды за 2021 год (с учетом сезонности графика оказания данных услуг) за исключение объемов ГВС по объекту Блок емкостей (ул. Суданская, д. 50).</w:t>
      </w:r>
    </w:p>
    <w:p w14:paraId="4F64EC42"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lastRenderedPageBreak/>
        <w:t>Стоимость услуг на 2023 год принята регулятором на уровне тарифов, утвержденных регулирующим органом для поставщика тепловой энергии и горячей воды на 2023 год:</w:t>
      </w:r>
    </w:p>
    <w:p w14:paraId="6DC86E6D"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 постановление РЭК Кузбасса от 17.12.2021 № 790 «Об установлении ООО «</w:t>
      </w:r>
      <w:proofErr w:type="spellStart"/>
      <w:r w:rsidRPr="00062751">
        <w:rPr>
          <w:color w:val="000000"/>
          <w:sz w:val="28"/>
          <w:szCs w:val="28"/>
        </w:rPr>
        <w:t>СибЭнерго</w:t>
      </w:r>
      <w:proofErr w:type="spellEnd"/>
      <w:r w:rsidRPr="00062751">
        <w:rPr>
          <w:color w:val="000000"/>
          <w:sz w:val="28"/>
          <w:szCs w:val="28"/>
        </w:rPr>
        <w:t>» долгосрочных тарифов на горячую воду в открытой системе теплоснабжения (горячего водоснабжения), реализуемую на потребительском рынке Новокузнецкого городского округа, на 2022 - 2026 годы» (далее – постановление РЭК Кузбасса от 17.12.2021 № 790).</w:t>
      </w:r>
    </w:p>
    <w:p w14:paraId="3D412C41" w14:textId="77777777" w:rsidR="00062751" w:rsidRPr="00062751" w:rsidRDefault="00062751" w:rsidP="00062751">
      <w:pPr>
        <w:tabs>
          <w:tab w:val="left" w:pos="1134"/>
          <w:tab w:val="left" w:pos="9356"/>
          <w:tab w:val="left" w:pos="9781"/>
          <w:tab w:val="left" w:pos="9923"/>
        </w:tabs>
        <w:ind w:firstLine="709"/>
        <w:jc w:val="both"/>
        <w:rPr>
          <w:color w:val="000000"/>
          <w:sz w:val="28"/>
          <w:szCs w:val="28"/>
        </w:rPr>
      </w:pPr>
      <w:r w:rsidRPr="00062751">
        <w:rPr>
          <w:color w:val="000000"/>
          <w:sz w:val="28"/>
          <w:szCs w:val="28"/>
        </w:rPr>
        <w:t>Подробный расчет представлен в Приложении 2 к экспертному заключению.</w:t>
      </w:r>
    </w:p>
    <w:p w14:paraId="084B9FBF" w14:textId="77777777" w:rsidR="00062751" w:rsidRPr="00062751" w:rsidRDefault="00062751" w:rsidP="00062751">
      <w:pPr>
        <w:tabs>
          <w:tab w:val="left" w:pos="1134"/>
        </w:tabs>
        <w:ind w:firstLine="709"/>
        <w:jc w:val="both"/>
        <w:rPr>
          <w:color w:val="FF0000"/>
          <w:sz w:val="14"/>
          <w:szCs w:val="28"/>
        </w:rPr>
      </w:pPr>
      <w:r w:rsidRPr="00062751">
        <w:rPr>
          <w:sz w:val="28"/>
          <w:szCs w:val="28"/>
        </w:rPr>
        <w:t xml:space="preserve"> </w:t>
      </w:r>
    </w:p>
    <w:p w14:paraId="583C059A"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2024 год</w:t>
      </w:r>
      <w:r w:rsidRPr="00062751">
        <w:rPr>
          <w:sz w:val="28"/>
          <w:szCs w:val="28"/>
        </w:rPr>
        <w:t xml:space="preserve"> в сумме </w:t>
      </w:r>
      <w:r w:rsidRPr="00062751">
        <w:rPr>
          <w:b/>
          <w:i/>
          <w:sz w:val="28"/>
          <w:szCs w:val="28"/>
        </w:rPr>
        <w:t>2880,84</w:t>
      </w:r>
      <w:r w:rsidRPr="00062751">
        <w:rPr>
          <w:sz w:val="28"/>
          <w:szCs w:val="28"/>
        </w:rPr>
        <w:t xml:space="preserve"> тыс. руб. </w:t>
      </w:r>
    </w:p>
    <w:p w14:paraId="11AFCD06"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2023 года. </w:t>
      </w:r>
      <w:r w:rsidRPr="00062751">
        <w:rPr>
          <w:color w:val="000000"/>
          <w:sz w:val="28"/>
          <w:szCs w:val="28"/>
        </w:rPr>
        <w:t>Стоимость услуг на 2024 год принята регулятором на уровне тарифов, утвержденных регулирующим органом для поставщика тепловой энергии и горячей воды на 2024 год</w:t>
      </w:r>
      <w:r w:rsidRPr="00062751">
        <w:rPr>
          <w:sz w:val="28"/>
          <w:szCs w:val="28"/>
        </w:rPr>
        <w:t xml:space="preserve"> </w:t>
      </w:r>
      <w:r w:rsidRPr="00062751">
        <w:rPr>
          <w:color w:val="000000"/>
          <w:sz w:val="28"/>
          <w:szCs w:val="28"/>
        </w:rPr>
        <w:t xml:space="preserve">постановлением РЭК Кузбасса от 17.12.2021 № 790. Расходы </w:t>
      </w:r>
      <w:r w:rsidRPr="00062751">
        <w:rPr>
          <w:sz w:val="28"/>
          <w:szCs w:val="28"/>
        </w:rPr>
        <w:t>с разбивкой по периодам составили:</w:t>
      </w:r>
    </w:p>
    <w:p w14:paraId="20591E1F"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410,94 </w:t>
      </w:r>
      <w:r w:rsidRPr="00062751">
        <w:rPr>
          <w:sz w:val="28"/>
          <w:szCs w:val="28"/>
        </w:rPr>
        <w:t xml:space="preserve">тыс. руб.; </w:t>
      </w:r>
    </w:p>
    <w:p w14:paraId="15E554EB"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w:t>
      </w:r>
      <w:r w:rsidRPr="00062751">
        <w:rPr>
          <w:color w:val="FF0000"/>
          <w:sz w:val="28"/>
          <w:szCs w:val="28"/>
        </w:rPr>
        <w:t xml:space="preserve"> </w:t>
      </w:r>
      <w:r w:rsidRPr="00062751">
        <w:rPr>
          <w:b/>
          <w:i/>
          <w:sz w:val="28"/>
          <w:szCs w:val="28"/>
        </w:rPr>
        <w:t xml:space="preserve">2469,90 </w:t>
      </w:r>
      <w:r w:rsidRPr="00062751">
        <w:rPr>
          <w:sz w:val="28"/>
          <w:szCs w:val="28"/>
        </w:rPr>
        <w:t>тыс. руб.</w:t>
      </w:r>
    </w:p>
    <w:p w14:paraId="19F7840E" w14:textId="77777777" w:rsidR="00062751" w:rsidRPr="00062751" w:rsidRDefault="00062751" w:rsidP="00062751">
      <w:pPr>
        <w:tabs>
          <w:tab w:val="left" w:pos="1134"/>
        </w:tabs>
        <w:ind w:left="709"/>
        <w:jc w:val="both"/>
        <w:rPr>
          <w:color w:val="FF0000"/>
          <w:sz w:val="14"/>
          <w:szCs w:val="28"/>
        </w:rPr>
      </w:pPr>
    </w:p>
    <w:p w14:paraId="4791C7E8"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2025 год</w:t>
      </w:r>
      <w:r w:rsidRPr="00062751">
        <w:rPr>
          <w:sz w:val="28"/>
          <w:szCs w:val="28"/>
        </w:rPr>
        <w:t xml:space="preserve"> в сумме </w:t>
      </w:r>
      <w:r w:rsidRPr="00062751">
        <w:rPr>
          <w:b/>
          <w:i/>
          <w:sz w:val="28"/>
          <w:szCs w:val="28"/>
        </w:rPr>
        <w:t>3129,24</w:t>
      </w:r>
      <w:r w:rsidRPr="00062751">
        <w:rPr>
          <w:sz w:val="28"/>
          <w:szCs w:val="28"/>
        </w:rPr>
        <w:t xml:space="preserve"> тыс. руб. </w:t>
      </w:r>
    </w:p>
    <w:p w14:paraId="3EAED950"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2024 года. </w:t>
      </w:r>
      <w:r w:rsidRPr="00062751">
        <w:rPr>
          <w:color w:val="000000"/>
          <w:sz w:val="28"/>
          <w:szCs w:val="28"/>
        </w:rPr>
        <w:t>Стоимость услуг на 2025 год принята регулятором на уровне тарифов, утвержденных регулирующим органом для поставщика тепловой энергии и горячей воды на 2025 год</w:t>
      </w:r>
      <w:r w:rsidRPr="00062751">
        <w:rPr>
          <w:sz w:val="28"/>
          <w:szCs w:val="28"/>
        </w:rPr>
        <w:t xml:space="preserve"> </w:t>
      </w:r>
      <w:r w:rsidRPr="00062751">
        <w:rPr>
          <w:color w:val="000000"/>
          <w:sz w:val="28"/>
          <w:szCs w:val="28"/>
        </w:rPr>
        <w:t xml:space="preserve">постановлением РЭК Кузбасса от 17.12.2021 № 790. Расходы </w:t>
      </w:r>
      <w:r w:rsidRPr="00062751">
        <w:rPr>
          <w:sz w:val="28"/>
          <w:szCs w:val="28"/>
        </w:rPr>
        <w:t>с разбивкой по периодам составили:</w:t>
      </w:r>
    </w:p>
    <w:p w14:paraId="54D39738"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1564,62 </w:t>
      </w:r>
      <w:r w:rsidRPr="00062751">
        <w:rPr>
          <w:sz w:val="28"/>
          <w:szCs w:val="28"/>
        </w:rPr>
        <w:t xml:space="preserve">тыс. руб.; </w:t>
      </w:r>
    </w:p>
    <w:p w14:paraId="545D3248" w14:textId="77777777" w:rsidR="00062751" w:rsidRPr="00062751" w:rsidRDefault="00062751" w:rsidP="00062751">
      <w:pPr>
        <w:tabs>
          <w:tab w:val="left" w:pos="709"/>
        </w:tabs>
        <w:rPr>
          <w:sz w:val="28"/>
          <w:szCs w:val="28"/>
        </w:rPr>
      </w:pPr>
      <w:r w:rsidRPr="00062751">
        <w:rPr>
          <w:b/>
          <w:sz w:val="28"/>
          <w:szCs w:val="28"/>
        </w:rPr>
        <w:tab/>
        <w:t>с</w:t>
      </w:r>
      <w:r w:rsidRPr="00062751">
        <w:rPr>
          <w:sz w:val="28"/>
          <w:szCs w:val="28"/>
        </w:rPr>
        <w:t xml:space="preserve"> </w:t>
      </w:r>
      <w:r w:rsidRPr="00062751">
        <w:rPr>
          <w:b/>
          <w:sz w:val="28"/>
          <w:szCs w:val="28"/>
        </w:rPr>
        <w:t>01.07.2025 по 31.12.2025</w:t>
      </w:r>
      <w:r w:rsidRPr="00062751">
        <w:rPr>
          <w:sz w:val="28"/>
          <w:szCs w:val="28"/>
        </w:rPr>
        <w:t xml:space="preserve"> –</w:t>
      </w:r>
      <w:r w:rsidRPr="00062751">
        <w:rPr>
          <w:color w:val="FF0000"/>
          <w:sz w:val="28"/>
          <w:szCs w:val="28"/>
        </w:rPr>
        <w:t xml:space="preserve"> </w:t>
      </w:r>
      <w:r w:rsidRPr="00062751">
        <w:rPr>
          <w:b/>
          <w:i/>
          <w:sz w:val="28"/>
          <w:szCs w:val="28"/>
        </w:rPr>
        <w:t xml:space="preserve">1564,62 </w:t>
      </w:r>
      <w:r w:rsidRPr="00062751">
        <w:rPr>
          <w:sz w:val="28"/>
          <w:szCs w:val="28"/>
        </w:rPr>
        <w:t>тыс. руб.</w:t>
      </w:r>
    </w:p>
    <w:p w14:paraId="165EE66D" w14:textId="77777777" w:rsidR="00062751" w:rsidRPr="00062751" w:rsidRDefault="00062751" w:rsidP="00062751">
      <w:pPr>
        <w:tabs>
          <w:tab w:val="left" w:pos="1134"/>
        </w:tabs>
        <w:ind w:firstLine="709"/>
        <w:jc w:val="both"/>
        <w:rPr>
          <w:sz w:val="14"/>
          <w:szCs w:val="28"/>
        </w:rPr>
      </w:pPr>
    </w:p>
    <w:p w14:paraId="51BA9726"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2026 год</w:t>
      </w:r>
      <w:r w:rsidRPr="00062751">
        <w:rPr>
          <w:sz w:val="28"/>
          <w:szCs w:val="28"/>
        </w:rPr>
        <w:t xml:space="preserve"> в сумме </w:t>
      </w:r>
      <w:r w:rsidRPr="00062751">
        <w:rPr>
          <w:b/>
          <w:i/>
          <w:sz w:val="28"/>
          <w:szCs w:val="28"/>
        </w:rPr>
        <w:t>3319,13</w:t>
      </w:r>
      <w:r w:rsidRPr="00062751">
        <w:rPr>
          <w:sz w:val="28"/>
          <w:szCs w:val="28"/>
        </w:rPr>
        <w:t xml:space="preserve"> тыс. руб. </w:t>
      </w:r>
    </w:p>
    <w:p w14:paraId="7E456571"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2025 года. </w:t>
      </w:r>
      <w:r w:rsidRPr="00062751">
        <w:rPr>
          <w:color w:val="000000"/>
          <w:sz w:val="28"/>
          <w:szCs w:val="28"/>
        </w:rPr>
        <w:t>Стоимость услуг на 2026 год принята регулятором на уровне тарифов, утвержденных регулирующим органом для поставщика тепловой энергии и горячей воды на 2026 год</w:t>
      </w:r>
      <w:r w:rsidRPr="00062751">
        <w:rPr>
          <w:sz w:val="28"/>
          <w:szCs w:val="28"/>
        </w:rPr>
        <w:t xml:space="preserve"> </w:t>
      </w:r>
      <w:r w:rsidRPr="00062751">
        <w:rPr>
          <w:color w:val="000000"/>
          <w:sz w:val="28"/>
          <w:szCs w:val="28"/>
        </w:rPr>
        <w:t xml:space="preserve">постановлением РЭК Кузбасса от 17.12.2021 № 790. Расходы </w:t>
      </w:r>
      <w:r w:rsidRPr="00062751">
        <w:rPr>
          <w:sz w:val="28"/>
          <w:szCs w:val="28"/>
        </w:rPr>
        <w:t>с разбивкой по периодам составили:</w:t>
      </w:r>
    </w:p>
    <w:p w14:paraId="47519BAF"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1270,84 </w:t>
      </w:r>
      <w:r w:rsidRPr="00062751">
        <w:rPr>
          <w:sz w:val="28"/>
          <w:szCs w:val="28"/>
        </w:rPr>
        <w:t xml:space="preserve">тыс. руб.; </w:t>
      </w:r>
    </w:p>
    <w:p w14:paraId="20CE5753" w14:textId="77777777" w:rsidR="00062751" w:rsidRPr="00062751" w:rsidRDefault="00062751" w:rsidP="00062751">
      <w:pPr>
        <w:tabs>
          <w:tab w:val="left" w:pos="709"/>
        </w:tabs>
        <w:rPr>
          <w:sz w:val="28"/>
          <w:szCs w:val="28"/>
        </w:rPr>
      </w:pPr>
      <w:r w:rsidRPr="00062751">
        <w:rPr>
          <w:b/>
          <w:sz w:val="28"/>
          <w:szCs w:val="28"/>
        </w:rPr>
        <w:tab/>
        <w:t>с</w:t>
      </w:r>
      <w:r w:rsidRPr="00062751">
        <w:rPr>
          <w:sz w:val="28"/>
          <w:szCs w:val="28"/>
        </w:rPr>
        <w:t xml:space="preserve"> </w:t>
      </w:r>
      <w:r w:rsidRPr="00062751">
        <w:rPr>
          <w:b/>
          <w:sz w:val="28"/>
          <w:szCs w:val="28"/>
        </w:rPr>
        <w:t>01.07.2026 по 31.12.2026</w:t>
      </w:r>
      <w:r w:rsidRPr="00062751">
        <w:rPr>
          <w:sz w:val="28"/>
          <w:szCs w:val="28"/>
        </w:rPr>
        <w:t xml:space="preserve"> –</w:t>
      </w:r>
      <w:r w:rsidRPr="00062751">
        <w:rPr>
          <w:color w:val="FF0000"/>
          <w:sz w:val="28"/>
          <w:szCs w:val="28"/>
        </w:rPr>
        <w:t xml:space="preserve"> </w:t>
      </w:r>
      <w:r w:rsidRPr="00062751">
        <w:rPr>
          <w:b/>
          <w:i/>
          <w:sz w:val="28"/>
          <w:szCs w:val="28"/>
        </w:rPr>
        <w:t xml:space="preserve">2048,28 </w:t>
      </w:r>
      <w:r w:rsidRPr="00062751">
        <w:rPr>
          <w:sz w:val="28"/>
          <w:szCs w:val="28"/>
        </w:rPr>
        <w:t>тыс. руб.</w:t>
      </w:r>
    </w:p>
    <w:p w14:paraId="26F8E152" w14:textId="77777777" w:rsidR="00062751" w:rsidRPr="00062751" w:rsidRDefault="00062751" w:rsidP="00062751">
      <w:pPr>
        <w:tabs>
          <w:tab w:val="left" w:pos="1134"/>
        </w:tabs>
        <w:ind w:firstLine="709"/>
        <w:jc w:val="both"/>
        <w:rPr>
          <w:sz w:val="14"/>
          <w:szCs w:val="28"/>
        </w:rPr>
      </w:pPr>
    </w:p>
    <w:p w14:paraId="34E8DC49"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2027 год</w:t>
      </w:r>
      <w:r w:rsidRPr="00062751">
        <w:rPr>
          <w:sz w:val="28"/>
          <w:szCs w:val="28"/>
        </w:rPr>
        <w:t xml:space="preserve"> в сумме </w:t>
      </w:r>
      <w:r w:rsidRPr="00062751">
        <w:rPr>
          <w:b/>
          <w:i/>
          <w:sz w:val="28"/>
          <w:szCs w:val="28"/>
        </w:rPr>
        <w:t>3602,77</w:t>
      </w:r>
      <w:r w:rsidRPr="00062751">
        <w:rPr>
          <w:sz w:val="28"/>
          <w:szCs w:val="28"/>
        </w:rPr>
        <w:t xml:space="preserve"> тыс. руб. </w:t>
      </w:r>
    </w:p>
    <w:p w14:paraId="645799A9" w14:textId="77777777" w:rsidR="00062751" w:rsidRPr="00062751" w:rsidRDefault="00062751" w:rsidP="00062751">
      <w:pPr>
        <w:tabs>
          <w:tab w:val="left" w:pos="1134"/>
        </w:tabs>
        <w:ind w:firstLine="709"/>
        <w:jc w:val="both"/>
        <w:rPr>
          <w:sz w:val="28"/>
          <w:szCs w:val="28"/>
        </w:rPr>
      </w:pPr>
      <w:r w:rsidRPr="00062751">
        <w:rPr>
          <w:color w:val="000000"/>
          <w:sz w:val="28"/>
          <w:szCs w:val="28"/>
        </w:rPr>
        <w:t xml:space="preserve">Объем тепловой энергии и горячей воды принят регулятором </w:t>
      </w:r>
      <w:r w:rsidRPr="00062751">
        <w:rPr>
          <w:sz w:val="28"/>
          <w:szCs w:val="28"/>
        </w:rPr>
        <w:t xml:space="preserve">по плану 2026 года. </w:t>
      </w:r>
      <w:r w:rsidRPr="00062751">
        <w:rPr>
          <w:color w:val="000000"/>
          <w:sz w:val="28"/>
          <w:szCs w:val="28"/>
        </w:rPr>
        <w:t>Стоимость услуг на 1-е полугодие 2027 года принята регулятором на уровне тарифов, утвержденных регулирующим органом для поставщика тепловой энергии и горячей воды на 2-е полугодие 2026 года</w:t>
      </w:r>
      <w:r w:rsidRPr="00062751">
        <w:rPr>
          <w:sz w:val="28"/>
          <w:szCs w:val="28"/>
        </w:rPr>
        <w:t xml:space="preserve"> (</w:t>
      </w:r>
      <w:r w:rsidRPr="00062751">
        <w:rPr>
          <w:color w:val="000000"/>
          <w:sz w:val="28"/>
          <w:szCs w:val="28"/>
        </w:rPr>
        <w:t xml:space="preserve">постановление РЭК Кузбасса от 17.12.2021 № 790), стоимость услуг на 2-е полугодие 2027 года учтена на уровне 1-го полугодия 2027 года с применением ИПЦ </w:t>
      </w:r>
      <w:r w:rsidRPr="00062751">
        <w:rPr>
          <w:color w:val="000000"/>
          <w:sz w:val="28"/>
          <w:szCs w:val="28"/>
        </w:rPr>
        <w:lastRenderedPageBreak/>
        <w:t xml:space="preserve">Минэкономразвития России 104%. Расходы </w:t>
      </w:r>
      <w:r w:rsidRPr="00062751">
        <w:rPr>
          <w:sz w:val="28"/>
          <w:szCs w:val="28"/>
        </w:rPr>
        <w:t>с разбивкой по периодам составили:</w:t>
      </w:r>
    </w:p>
    <w:p w14:paraId="0FAECAA1"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1743,97 </w:t>
      </w:r>
      <w:r w:rsidRPr="00062751">
        <w:rPr>
          <w:sz w:val="28"/>
          <w:szCs w:val="28"/>
        </w:rPr>
        <w:t xml:space="preserve">тыс. руб.; </w:t>
      </w:r>
    </w:p>
    <w:p w14:paraId="3FA03AFC" w14:textId="77777777" w:rsidR="00062751" w:rsidRPr="00062751" w:rsidRDefault="00062751" w:rsidP="00062751">
      <w:pPr>
        <w:tabs>
          <w:tab w:val="left" w:pos="709"/>
        </w:tabs>
        <w:rPr>
          <w:sz w:val="28"/>
          <w:szCs w:val="28"/>
        </w:rPr>
      </w:pPr>
      <w:r w:rsidRPr="00062751">
        <w:rPr>
          <w:b/>
          <w:sz w:val="28"/>
          <w:szCs w:val="28"/>
        </w:rPr>
        <w:tab/>
        <w:t>с</w:t>
      </w:r>
      <w:r w:rsidRPr="00062751">
        <w:rPr>
          <w:sz w:val="28"/>
          <w:szCs w:val="28"/>
        </w:rPr>
        <w:t xml:space="preserve"> </w:t>
      </w:r>
      <w:r w:rsidRPr="00062751">
        <w:rPr>
          <w:b/>
          <w:sz w:val="28"/>
          <w:szCs w:val="28"/>
        </w:rPr>
        <w:t>01.07.2027 по 31.12.2027</w:t>
      </w:r>
      <w:r w:rsidRPr="00062751">
        <w:rPr>
          <w:sz w:val="28"/>
          <w:szCs w:val="28"/>
        </w:rPr>
        <w:t xml:space="preserve"> –</w:t>
      </w:r>
      <w:r w:rsidRPr="00062751">
        <w:rPr>
          <w:color w:val="FF0000"/>
          <w:sz w:val="28"/>
          <w:szCs w:val="28"/>
        </w:rPr>
        <w:t xml:space="preserve"> </w:t>
      </w:r>
      <w:r w:rsidRPr="00062751">
        <w:rPr>
          <w:b/>
          <w:i/>
          <w:sz w:val="28"/>
          <w:szCs w:val="28"/>
        </w:rPr>
        <w:t xml:space="preserve">1858,81 </w:t>
      </w:r>
      <w:r w:rsidRPr="00062751">
        <w:rPr>
          <w:sz w:val="28"/>
          <w:szCs w:val="28"/>
        </w:rPr>
        <w:t>тыс. руб.</w:t>
      </w:r>
    </w:p>
    <w:p w14:paraId="0103ADBE" w14:textId="77777777" w:rsidR="00062751" w:rsidRPr="00062751" w:rsidRDefault="00062751" w:rsidP="00062751">
      <w:pPr>
        <w:tabs>
          <w:tab w:val="left" w:pos="1134"/>
        </w:tabs>
        <w:jc w:val="center"/>
        <w:rPr>
          <w:b/>
          <w:sz w:val="28"/>
          <w:szCs w:val="32"/>
          <w:u w:val="single"/>
        </w:rPr>
      </w:pPr>
    </w:p>
    <w:p w14:paraId="052CFD7C" w14:textId="77777777" w:rsidR="00062751" w:rsidRPr="00062751" w:rsidRDefault="00062751" w:rsidP="00062751">
      <w:pPr>
        <w:tabs>
          <w:tab w:val="left" w:pos="1134"/>
        </w:tabs>
        <w:ind w:left="709"/>
        <w:jc w:val="center"/>
        <w:rPr>
          <w:b/>
          <w:sz w:val="32"/>
          <w:szCs w:val="32"/>
          <w:u w:val="single"/>
        </w:rPr>
      </w:pPr>
      <w:r w:rsidRPr="00062751">
        <w:rPr>
          <w:b/>
          <w:sz w:val="32"/>
          <w:szCs w:val="32"/>
          <w:u w:val="single"/>
        </w:rPr>
        <w:t>«Расходы, связанные с оплатой налогов и сборов»</w:t>
      </w:r>
    </w:p>
    <w:p w14:paraId="2A053F03" w14:textId="77777777" w:rsidR="00062751" w:rsidRPr="00062751" w:rsidRDefault="00062751" w:rsidP="00062751">
      <w:pPr>
        <w:tabs>
          <w:tab w:val="left" w:pos="1134"/>
        </w:tabs>
        <w:ind w:left="709"/>
        <w:jc w:val="center"/>
        <w:rPr>
          <w:b/>
          <w:sz w:val="14"/>
          <w:szCs w:val="32"/>
          <w:u w:val="single"/>
        </w:rPr>
      </w:pPr>
    </w:p>
    <w:p w14:paraId="264F2792"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При определении размера расходов, связанных с уплатой налогов и сборов, учитываются:</w:t>
      </w:r>
    </w:p>
    <w:p w14:paraId="45ADDF8C"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налог на прибыль;</w:t>
      </w:r>
    </w:p>
    <w:p w14:paraId="3A65D557"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налог на имущество организаций;</w:t>
      </w:r>
    </w:p>
    <w:p w14:paraId="6FB633BC"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земельный налог;</w:t>
      </w:r>
    </w:p>
    <w:p w14:paraId="3BEB97ED"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водный налог и плата за пользование водным объектом;</w:t>
      </w:r>
    </w:p>
    <w:p w14:paraId="583036D6"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транспортный налог;</w:t>
      </w:r>
    </w:p>
    <w:p w14:paraId="4CB4A47B"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916DC5F" w14:textId="77777777" w:rsidR="00062751" w:rsidRPr="00062751" w:rsidRDefault="00062751" w:rsidP="00062751">
      <w:pPr>
        <w:widowControl w:val="0"/>
        <w:autoSpaceDE w:val="0"/>
        <w:autoSpaceDN w:val="0"/>
        <w:adjustRightInd w:val="0"/>
        <w:ind w:firstLine="709"/>
        <w:jc w:val="both"/>
        <w:rPr>
          <w:sz w:val="28"/>
          <w:szCs w:val="28"/>
        </w:rPr>
      </w:pPr>
      <w:r w:rsidRPr="00062751">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D11129D" w14:textId="77777777" w:rsidR="00062751" w:rsidRPr="00062751" w:rsidRDefault="00062751" w:rsidP="00062751">
      <w:pPr>
        <w:widowControl w:val="0"/>
        <w:autoSpaceDE w:val="0"/>
        <w:autoSpaceDN w:val="0"/>
        <w:adjustRightInd w:val="0"/>
        <w:ind w:firstLine="540"/>
        <w:jc w:val="both"/>
        <w:rPr>
          <w:sz w:val="28"/>
          <w:szCs w:val="28"/>
        </w:rPr>
      </w:pPr>
    </w:p>
    <w:p w14:paraId="6303CC4D"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заявлены для учета в необходимой валовой выручке расходы по данной статье: </w:t>
      </w:r>
    </w:p>
    <w:p w14:paraId="23C199D0" w14:textId="77777777" w:rsidR="00062751" w:rsidRPr="00062751" w:rsidRDefault="00062751" w:rsidP="00062751">
      <w:pPr>
        <w:tabs>
          <w:tab w:val="left" w:pos="1134"/>
        </w:tabs>
        <w:ind w:firstLine="709"/>
        <w:jc w:val="both"/>
        <w:rPr>
          <w:sz w:val="28"/>
          <w:szCs w:val="28"/>
        </w:rPr>
      </w:pPr>
      <w:r w:rsidRPr="00062751">
        <w:rPr>
          <w:sz w:val="28"/>
          <w:szCs w:val="28"/>
        </w:rPr>
        <w:t xml:space="preserve">- 2023 год в сумме </w:t>
      </w:r>
      <w:r w:rsidRPr="00062751">
        <w:rPr>
          <w:b/>
          <w:i/>
          <w:sz w:val="28"/>
          <w:szCs w:val="28"/>
        </w:rPr>
        <w:t xml:space="preserve">117,05 </w:t>
      </w:r>
      <w:r w:rsidRPr="00062751">
        <w:rPr>
          <w:sz w:val="28"/>
          <w:szCs w:val="28"/>
        </w:rPr>
        <w:t>тыс. руб.;</w:t>
      </w:r>
    </w:p>
    <w:p w14:paraId="5536935B" w14:textId="77777777" w:rsidR="00062751" w:rsidRPr="00062751" w:rsidRDefault="00062751" w:rsidP="00062751">
      <w:pPr>
        <w:tabs>
          <w:tab w:val="left" w:pos="1134"/>
        </w:tabs>
        <w:ind w:firstLine="709"/>
        <w:jc w:val="both"/>
        <w:rPr>
          <w:sz w:val="28"/>
          <w:szCs w:val="28"/>
        </w:rPr>
      </w:pPr>
      <w:r w:rsidRPr="00062751">
        <w:rPr>
          <w:sz w:val="28"/>
          <w:szCs w:val="28"/>
        </w:rPr>
        <w:t xml:space="preserve">- 2024 год в сумме </w:t>
      </w:r>
      <w:r w:rsidRPr="00062751">
        <w:rPr>
          <w:b/>
          <w:i/>
          <w:sz w:val="28"/>
          <w:szCs w:val="28"/>
        </w:rPr>
        <w:t xml:space="preserve">117,05 </w:t>
      </w:r>
      <w:r w:rsidRPr="00062751">
        <w:rPr>
          <w:sz w:val="28"/>
          <w:szCs w:val="28"/>
        </w:rPr>
        <w:t xml:space="preserve">тыс. руб.; </w:t>
      </w:r>
    </w:p>
    <w:p w14:paraId="29BFFF40" w14:textId="77777777" w:rsidR="00062751" w:rsidRPr="00062751" w:rsidRDefault="00062751" w:rsidP="00062751">
      <w:pPr>
        <w:tabs>
          <w:tab w:val="left" w:pos="1134"/>
        </w:tabs>
        <w:ind w:firstLine="709"/>
        <w:jc w:val="both"/>
        <w:rPr>
          <w:sz w:val="28"/>
          <w:szCs w:val="28"/>
        </w:rPr>
      </w:pPr>
      <w:r w:rsidRPr="00062751">
        <w:rPr>
          <w:sz w:val="28"/>
          <w:szCs w:val="28"/>
        </w:rPr>
        <w:t xml:space="preserve">- 2025 год в сумме </w:t>
      </w:r>
      <w:r w:rsidRPr="00062751">
        <w:rPr>
          <w:b/>
          <w:i/>
          <w:sz w:val="28"/>
          <w:szCs w:val="28"/>
        </w:rPr>
        <w:t xml:space="preserve">117,05 </w:t>
      </w:r>
      <w:r w:rsidRPr="00062751">
        <w:rPr>
          <w:sz w:val="28"/>
          <w:szCs w:val="28"/>
        </w:rPr>
        <w:t>тыс. руб.;</w:t>
      </w:r>
    </w:p>
    <w:p w14:paraId="45AFF106" w14:textId="77777777" w:rsidR="00062751" w:rsidRPr="00062751" w:rsidRDefault="00062751" w:rsidP="00062751">
      <w:pPr>
        <w:tabs>
          <w:tab w:val="left" w:pos="1134"/>
        </w:tabs>
        <w:ind w:firstLine="709"/>
        <w:jc w:val="both"/>
        <w:rPr>
          <w:sz w:val="28"/>
          <w:szCs w:val="28"/>
        </w:rPr>
      </w:pPr>
      <w:r w:rsidRPr="00062751">
        <w:rPr>
          <w:sz w:val="28"/>
          <w:szCs w:val="28"/>
        </w:rPr>
        <w:t xml:space="preserve">- 2026 год в сумме </w:t>
      </w:r>
      <w:r w:rsidRPr="00062751">
        <w:rPr>
          <w:b/>
          <w:i/>
          <w:sz w:val="28"/>
          <w:szCs w:val="28"/>
        </w:rPr>
        <w:t xml:space="preserve">117,05 </w:t>
      </w:r>
      <w:r w:rsidRPr="00062751">
        <w:rPr>
          <w:sz w:val="28"/>
          <w:szCs w:val="28"/>
        </w:rPr>
        <w:t>тыс. руб.;</w:t>
      </w:r>
    </w:p>
    <w:p w14:paraId="09BE448E" w14:textId="77777777" w:rsidR="00062751" w:rsidRPr="00062751" w:rsidRDefault="00062751" w:rsidP="00062751">
      <w:pPr>
        <w:tabs>
          <w:tab w:val="left" w:pos="1134"/>
        </w:tabs>
        <w:ind w:firstLine="709"/>
        <w:jc w:val="both"/>
        <w:rPr>
          <w:sz w:val="28"/>
          <w:szCs w:val="28"/>
        </w:rPr>
      </w:pPr>
      <w:r w:rsidRPr="00062751">
        <w:rPr>
          <w:sz w:val="28"/>
          <w:szCs w:val="28"/>
        </w:rPr>
        <w:t xml:space="preserve">- 2027 год в сумме </w:t>
      </w:r>
      <w:r w:rsidRPr="00062751">
        <w:rPr>
          <w:b/>
          <w:i/>
          <w:sz w:val="28"/>
          <w:szCs w:val="28"/>
        </w:rPr>
        <w:t xml:space="preserve">117,05 </w:t>
      </w:r>
      <w:r w:rsidRPr="00062751">
        <w:rPr>
          <w:sz w:val="28"/>
          <w:szCs w:val="28"/>
        </w:rPr>
        <w:t>тыс. руб.</w:t>
      </w:r>
    </w:p>
    <w:p w14:paraId="6358B91A" w14:textId="77777777" w:rsidR="00062751" w:rsidRPr="00062751" w:rsidRDefault="00062751" w:rsidP="00062751">
      <w:pPr>
        <w:tabs>
          <w:tab w:val="left" w:pos="1134"/>
        </w:tabs>
        <w:ind w:firstLine="709"/>
        <w:jc w:val="both"/>
        <w:rPr>
          <w:sz w:val="28"/>
          <w:szCs w:val="28"/>
        </w:rPr>
      </w:pPr>
      <w:r w:rsidRPr="00062751">
        <w:rPr>
          <w:sz w:val="28"/>
          <w:szCs w:val="28"/>
        </w:rPr>
        <w:t>В статье заявлены расходы на «Налог на имущество». В качестве обосновывающих документов в материалах тарифного дела организацией представлены (том 12 стр. 2735-2756):</w:t>
      </w:r>
    </w:p>
    <w:p w14:paraId="5DC1F927" w14:textId="77777777" w:rsidR="00062751" w:rsidRPr="00062751" w:rsidRDefault="00062751" w:rsidP="00062751">
      <w:pPr>
        <w:ind w:firstLine="720"/>
        <w:jc w:val="both"/>
        <w:rPr>
          <w:sz w:val="28"/>
          <w:szCs w:val="28"/>
        </w:rPr>
      </w:pPr>
      <w:r w:rsidRPr="00062751">
        <w:rPr>
          <w:sz w:val="28"/>
          <w:szCs w:val="28"/>
        </w:rPr>
        <w:t>- расчет налога на имущество;</w:t>
      </w:r>
    </w:p>
    <w:p w14:paraId="75803DC8" w14:textId="77777777" w:rsidR="00062751" w:rsidRPr="00062751" w:rsidRDefault="00062751" w:rsidP="00062751">
      <w:pPr>
        <w:ind w:firstLine="720"/>
        <w:jc w:val="both"/>
        <w:rPr>
          <w:sz w:val="28"/>
          <w:szCs w:val="28"/>
        </w:rPr>
      </w:pPr>
      <w:r w:rsidRPr="00062751">
        <w:rPr>
          <w:sz w:val="28"/>
          <w:szCs w:val="28"/>
        </w:rPr>
        <w:t>- расчет среднегодовой стоимости;</w:t>
      </w:r>
    </w:p>
    <w:p w14:paraId="53CF2215" w14:textId="77777777" w:rsidR="00062751" w:rsidRPr="00062751" w:rsidRDefault="00062751" w:rsidP="00062751">
      <w:pPr>
        <w:ind w:firstLine="720"/>
        <w:jc w:val="both"/>
        <w:rPr>
          <w:sz w:val="28"/>
          <w:szCs w:val="28"/>
        </w:rPr>
      </w:pPr>
      <w:r w:rsidRPr="00062751">
        <w:rPr>
          <w:sz w:val="28"/>
          <w:szCs w:val="28"/>
        </w:rPr>
        <w:t>- справки-расчеты налога на имущество за 2021 год и 1 квартал 2022г.;</w:t>
      </w:r>
    </w:p>
    <w:p w14:paraId="4C5B665B" w14:textId="77777777" w:rsidR="00062751" w:rsidRPr="00062751" w:rsidRDefault="00062751" w:rsidP="00062751">
      <w:pPr>
        <w:ind w:firstLine="720"/>
        <w:jc w:val="both"/>
        <w:rPr>
          <w:sz w:val="28"/>
          <w:szCs w:val="28"/>
        </w:rPr>
      </w:pPr>
      <w:r w:rsidRPr="00062751">
        <w:rPr>
          <w:sz w:val="28"/>
          <w:szCs w:val="28"/>
        </w:rPr>
        <w:t xml:space="preserve">- </w:t>
      </w:r>
      <w:proofErr w:type="spellStart"/>
      <w:r w:rsidRPr="00062751">
        <w:rPr>
          <w:sz w:val="28"/>
          <w:szCs w:val="28"/>
        </w:rPr>
        <w:t>оборотно</w:t>
      </w:r>
      <w:proofErr w:type="spellEnd"/>
      <w:r w:rsidRPr="00062751">
        <w:rPr>
          <w:sz w:val="28"/>
          <w:szCs w:val="28"/>
        </w:rPr>
        <w:t>-сальдовые ведомости по счету 68 за 2019-2021 годы.</w:t>
      </w:r>
    </w:p>
    <w:p w14:paraId="69728C05" w14:textId="77777777" w:rsidR="00062751" w:rsidRPr="00062751" w:rsidRDefault="00062751" w:rsidP="00062751">
      <w:pPr>
        <w:ind w:firstLine="720"/>
        <w:jc w:val="both"/>
        <w:rPr>
          <w:sz w:val="28"/>
          <w:szCs w:val="28"/>
        </w:rPr>
      </w:pPr>
      <w:r w:rsidRPr="00062751">
        <w:rPr>
          <w:sz w:val="28"/>
          <w:szCs w:val="28"/>
        </w:rPr>
        <w:t>Также предприятием представлены налоговые декларации по налогу на имущество за 2019-2021 годы (том 2 стр. 484-494).</w:t>
      </w:r>
    </w:p>
    <w:p w14:paraId="6A728949" w14:textId="77777777" w:rsidR="00062751" w:rsidRPr="00062751" w:rsidRDefault="00062751" w:rsidP="00062751">
      <w:pPr>
        <w:ind w:firstLine="720"/>
        <w:jc w:val="both"/>
        <w:rPr>
          <w:sz w:val="28"/>
          <w:szCs w:val="28"/>
        </w:rPr>
      </w:pPr>
      <w:r w:rsidRPr="00062751">
        <w:rPr>
          <w:b/>
          <w:sz w:val="28"/>
          <w:szCs w:val="28"/>
          <w:u w:val="single"/>
        </w:rPr>
        <w:t>Необходимо отметить</w:t>
      </w:r>
      <w:r w:rsidRPr="00062751">
        <w:rPr>
          <w:sz w:val="28"/>
          <w:szCs w:val="28"/>
        </w:rPr>
        <w:t>, что расчет налога на имущество на 2023-2027 годы предприятием</w:t>
      </w:r>
      <w:r w:rsidRPr="00062751">
        <w:rPr>
          <w:b/>
          <w:sz w:val="28"/>
          <w:szCs w:val="28"/>
          <w:u w:val="single"/>
        </w:rPr>
        <w:t xml:space="preserve"> выполнен некорректно</w:t>
      </w:r>
      <w:r w:rsidRPr="00062751">
        <w:rPr>
          <w:sz w:val="28"/>
          <w:szCs w:val="28"/>
        </w:rPr>
        <w:t xml:space="preserve">. Так, согласно представленному расчету (том 12 стр. 2737), предприятием предлагается на каждый год долгосрочного периода 2023-2027 гг. принять налог на имущество на </w:t>
      </w:r>
      <w:r w:rsidRPr="00062751">
        <w:rPr>
          <w:sz w:val="28"/>
          <w:szCs w:val="28"/>
        </w:rPr>
        <w:lastRenderedPageBreak/>
        <w:t xml:space="preserve">одинаковом уровне. При этом </w:t>
      </w:r>
      <w:r w:rsidRPr="00062751">
        <w:rPr>
          <w:b/>
          <w:sz w:val="28"/>
          <w:szCs w:val="28"/>
          <w:u w:val="single"/>
        </w:rPr>
        <w:t>предприятием не учтено</w:t>
      </w:r>
      <w:r w:rsidRPr="00062751">
        <w:rPr>
          <w:sz w:val="28"/>
          <w:szCs w:val="28"/>
        </w:rPr>
        <w:t>, что среднегодовая стоимость имущества каждый последующий год отличается от предыдущего года, так как остаточная стоимость имущества ежемесячно уменьшается посредством начисления амортизации. Средняя стоимость имущества, принятая предприятием в расчет, не соответствует представленным справкам-расчетам налога на имущество.</w:t>
      </w:r>
    </w:p>
    <w:p w14:paraId="47099DD2" w14:textId="77777777" w:rsidR="00062751" w:rsidRPr="00062751" w:rsidRDefault="00062751" w:rsidP="00062751">
      <w:pPr>
        <w:autoSpaceDE w:val="0"/>
        <w:autoSpaceDN w:val="0"/>
        <w:adjustRightInd w:val="0"/>
        <w:ind w:firstLine="720"/>
        <w:jc w:val="both"/>
        <w:rPr>
          <w:sz w:val="28"/>
          <w:szCs w:val="28"/>
        </w:rPr>
      </w:pPr>
      <w:r w:rsidRPr="00062751">
        <w:rPr>
          <w:sz w:val="28"/>
          <w:szCs w:val="28"/>
        </w:rPr>
        <w:t xml:space="preserve">На основании вышеизложенного </w:t>
      </w:r>
      <w:r w:rsidRPr="00062751">
        <w:rPr>
          <w:sz w:val="28"/>
          <w:szCs w:val="28"/>
          <w:u w:val="single"/>
        </w:rPr>
        <w:t>расчет предприятия не может быть принят к учету, как достоверный источник ввиду не соответствия действующему законодательству</w:t>
      </w:r>
      <w:r w:rsidRPr="00062751">
        <w:rPr>
          <w:sz w:val="28"/>
          <w:szCs w:val="28"/>
        </w:rPr>
        <w:t xml:space="preserve">. </w:t>
      </w:r>
    </w:p>
    <w:p w14:paraId="56F85522" w14:textId="77777777" w:rsidR="00062751" w:rsidRPr="00062751" w:rsidRDefault="00062751" w:rsidP="00062751">
      <w:pPr>
        <w:tabs>
          <w:tab w:val="left" w:pos="709"/>
        </w:tabs>
        <w:jc w:val="both"/>
        <w:rPr>
          <w:sz w:val="28"/>
          <w:szCs w:val="28"/>
        </w:rPr>
      </w:pPr>
      <w:r w:rsidRPr="00062751">
        <w:rPr>
          <w:sz w:val="28"/>
          <w:szCs w:val="28"/>
        </w:rPr>
        <w:tab/>
      </w:r>
    </w:p>
    <w:p w14:paraId="0FE6DD02" w14:textId="77777777" w:rsidR="00062751" w:rsidRPr="00062751" w:rsidRDefault="00062751" w:rsidP="00062751">
      <w:pPr>
        <w:tabs>
          <w:tab w:val="left" w:pos="709"/>
        </w:tabs>
        <w:jc w:val="both"/>
        <w:rPr>
          <w:sz w:val="28"/>
          <w:szCs w:val="28"/>
        </w:rPr>
      </w:pPr>
      <w:r w:rsidRPr="00062751">
        <w:rPr>
          <w:sz w:val="28"/>
          <w:szCs w:val="28"/>
        </w:rPr>
        <w:tab/>
        <w:t>Проанализировав все представленные документы, регулятор полагает экономически обоснованным принять расходы по данной статье по периодам календарной разбивки на следующем уровне:</w:t>
      </w:r>
    </w:p>
    <w:p w14:paraId="26B95F88" w14:textId="77777777" w:rsidR="00062751" w:rsidRPr="00062751" w:rsidRDefault="00062751" w:rsidP="00062751">
      <w:pPr>
        <w:tabs>
          <w:tab w:val="left" w:pos="1134"/>
        </w:tabs>
        <w:ind w:firstLine="709"/>
        <w:jc w:val="both"/>
        <w:rPr>
          <w:sz w:val="14"/>
          <w:szCs w:val="28"/>
        </w:rPr>
      </w:pPr>
    </w:p>
    <w:p w14:paraId="3092BB06"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2023 год</w:t>
      </w:r>
      <w:r w:rsidRPr="00062751">
        <w:rPr>
          <w:sz w:val="28"/>
          <w:szCs w:val="28"/>
        </w:rPr>
        <w:t xml:space="preserve"> в сумме </w:t>
      </w:r>
      <w:r w:rsidRPr="00062751">
        <w:rPr>
          <w:b/>
          <w:i/>
          <w:sz w:val="28"/>
          <w:szCs w:val="28"/>
        </w:rPr>
        <w:t xml:space="preserve">69,84 </w:t>
      </w:r>
      <w:r w:rsidRPr="00062751">
        <w:rPr>
          <w:sz w:val="28"/>
          <w:szCs w:val="28"/>
        </w:rPr>
        <w:t>тыс. руб., в том числе:</w:t>
      </w:r>
    </w:p>
    <w:p w14:paraId="081DAE20"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69,84</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имеющихся данных об остаточной стоимости имущества </w:t>
      </w:r>
      <w:r w:rsidRPr="00062751">
        <w:rPr>
          <w:sz w:val="28"/>
          <w:szCs w:val="28"/>
          <w:u w:val="single"/>
        </w:rPr>
        <w:t>по объектам водоотведения</w:t>
      </w:r>
      <w:r w:rsidRPr="00062751">
        <w:rPr>
          <w:sz w:val="28"/>
          <w:szCs w:val="28"/>
        </w:rPr>
        <w:t xml:space="preserve"> </w:t>
      </w:r>
      <w:r w:rsidRPr="00062751">
        <w:rPr>
          <w:color w:val="000000"/>
          <w:sz w:val="28"/>
          <w:szCs w:val="28"/>
        </w:rPr>
        <w:t>на основании представленной предприятием справки-расчета налога на имущество за 2021 год</w:t>
      </w:r>
      <w:r w:rsidRPr="00062751">
        <w:rPr>
          <w:sz w:val="28"/>
          <w:szCs w:val="28"/>
        </w:rPr>
        <w:t xml:space="preserve"> и начисленной величины амортизационных отчислений. Подробный расчет представлен в Таблице 33.</w:t>
      </w:r>
    </w:p>
    <w:p w14:paraId="75ADA60A"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33</w:t>
      </w:r>
    </w:p>
    <w:p w14:paraId="21C7B21D" w14:textId="77777777" w:rsidR="00062751" w:rsidRPr="00062751" w:rsidRDefault="00062751" w:rsidP="00062751">
      <w:pPr>
        <w:tabs>
          <w:tab w:val="left" w:pos="1134"/>
        </w:tabs>
        <w:jc w:val="center"/>
        <w:rPr>
          <w:sz w:val="28"/>
          <w:szCs w:val="28"/>
        </w:rPr>
      </w:pPr>
      <w:r w:rsidRPr="00062751">
        <w:rPr>
          <w:noProof/>
        </w:rPr>
        <w:drawing>
          <wp:inline distT="0" distB="0" distL="0" distR="0" wp14:anchorId="06CAF304" wp14:editId="32D99042">
            <wp:extent cx="3074670" cy="352488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74670" cy="3524885"/>
                    </a:xfrm>
                    <a:prstGeom prst="rect">
                      <a:avLst/>
                    </a:prstGeom>
                    <a:noFill/>
                    <a:ln>
                      <a:noFill/>
                    </a:ln>
                  </pic:spPr>
                </pic:pic>
              </a:graphicData>
            </a:graphic>
          </wp:inline>
        </w:drawing>
      </w:r>
    </w:p>
    <w:p w14:paraId="0508CC58" w14:textId="77777777" w:rsidR="00062751" w:rsidRPr="00062751" w:rsidRDefault="00062751" w:rsidP="00062751">
      <w:pPr>
        <w:tabs>
          <w:tab w:val="left" w:pos="1134"/>
        </w:tabs>
        <w:ind w:firstLine="709"/>
        <w:jc w:val="both"/>
        <w:rPr>
          <w:sz w:val="28"/>
          <w:szCs w:val="28"/>
        </w:rPr>
      </w:pPr>
    </w:p>
    <w:p w14:paraId="3D93FC39"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2024 год</w:t>
      </w:r>
      <w:r w:rsidRPr="00062751">
        <w:rPr>
          <w:sz w:val="28"/>
          <w:szCs w:val="28"/>
        </w:rPr>
        <w:t xml:space="preserve"> в сумме </w:t>
      </w:r>
      <w:r w:rsidRPr="00062751">
        <w:rPr>
          <w:b/>
          <w:i/>
          <w:sz w:val="28"/>
          <w:szCs w:val="28"/>
        </w:rPr>
        <w:t xml:space="preserve">59,10 </w:t>
      </w:r>
      <w:r w:rsidRPr="00062751">
        <w:rPr>
          <w:sz w:val="28"/>
          <w:szCs w:val="28"/>
        </w:rPr>
        <w:t>тыс. руб., в том числе:</w:t>
      </w:r>
    </w:p>
    <w:p w14:paraId="713FEFA5"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59,10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w:t>
      </w:r>
      <w:r w:rsidRPr="00062751">
        <w:rPr>
          <w:sz w:val="28"/>
          <w:szCs w:val="28"/>
        </w:rPr>
        <w:lastRenderedPageBreak/>
        <w:t xml:space="preserve">остаточной стоимости имущества </w:t>
      </w:r>
      <w:r w:rsidRPr="00062751">
        <w:rPr>
          <w:sz w:val="28"/>
          <w:szCs w:val="28"/>
          <w:u w:val="single"/>
        </w:rPr>
        <w:t>по объектам водоотведения</w:t>
      </w:r>
      <w:r w:rsidRPr="00062751">
        <w:rPr>
          <w:sz w:val="28"/>
          <w:szCs w:val="28"/>
        </w:rPr>
        <w:t xml:space="preserve"> и начисленной величины амортизационных отчислений. Подробный расчет представлен в Таблице 34.                                   </w:t>
      </w:r>
    </w:p>
    <w:p w14:paraId="3CD97E15"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p>
    <w:p w14:paraId="7EC6D041" w14:textId="77777777" w:rsidR="00062751" w:rsidRPr="00062751" w:rsidRDefault="00062751" w:rsidP="00062751">
      <w:pPr>
        <w:tabs>
          <w:tab w:val="left" w:pos="1134"/>
        </w:tabs>
        <w:ind w:firstLine="709"/>
        <w:jc w:val="both"/>
        <w:rPr>
          <w:sz w:val="28"/>
          <w:szCs w:val="28"/>
        </w:rPr>
      </w:pPr>
    </w:p>
    <w:p w14:paraId="2C304BA5"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34</w:t>
      </w:r>
    </w:p>
    <w:p w14:paraId="53D2C07F" w14:textId="77777777" w:rsidR="00062751" w:rsidRPr="00062751" w:rsidRDefault="00062751" w:rsidP="00062751">
      <w:pPr>
        <w:tabs>
          <w:tab w:val="left" w:pos="1134"/>
        </w:tabs>
        <w:jc w:val="center"/>
        <w:rPr>
          <w:sz w:val="28"/>
          <w:szCs w:val="28"/>
        </w:rPr>
      </w:pPr>
      <w:r w:rsidRPr="00062751">
        <w:rPr>
          <w:noProof/>
        </w:rPr>
        <w:drawing>
          <wp:inline distT="0" distB="0" distL="0" distR="0" wp14:anchorId="5F800978" wp14:editId="4DF82419">
            <wp:extent cx="2955290" cy="339280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955290" cy="3392805"/>
                    </a:xfrm>
                    <a:prstGeom prst="rect">
                      <a:avLst/>
                    </a:prstGeom>
                    <a:noFill/>
                    <a:ln>
                      <a:noFill/>
                    </a:ln>
                  </pic:spPr>
                </pic:pic>
              </a:graphicData>
            </a:graphic>
          </wp:inline>
        </w:drawing>
      </w:r>
    </w:p>
    <w:p w14:paraId="572FB3E2"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5C14C695"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01.01.2024 по 30.06.2024</w:t>
      </w:r>
      <w:r w:rsidRPr="00062751">
        <w:rPr>
          <w:sz w:val="28"/>
          <w:szCs w:val="28"/>
        </w:rPr>
        <w:t xml:space="preserve"> – </w:t>
      </w:r>
      <w:r w:rsidRPr="00062751">
        <w:rPr>
          <w:b/>
          <w:i/>
          <w:sz w:val="28"/>
          <w:szCs w:val="28"/>
        </w:rPr>
        <w:t xml:space="preserve">29,55 </w:t>
      </w:r>
      <w:r w:rsidRPr="00062751">
        <w:rPr>
          <w:sz w:val="28"/>
          <w:szCs w:val="28"/>
        </w:rPr>
        <w:t>тыс. руб.;</w:t>
      </w:r>
    </w:p>
    <w:p w14:paraId="2413280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01.07.2024 по 31.12.2024</w:t>
      </w:r>
      <w:r w:rsidRPr="00062751">
        <w:rPr>
          <w:sz w:val="28"/>
          <w:szCs w:val="28"/>
        </w:rPr>
        <w:t xml:space="preserve"> – </w:t>
      </w:r>
      <w:r w:rsidRPr="00062751">
        <w:rPr>
          <w:b/>
          <w:i/>
          <w:sz w:val="28"/>
          <w:szCs w:val="28"/>
        </w:rPr>
        <w:t xml:space="preserve">29,56 </w:t>
      </w:r>
      <w:r w:rsidRPr="00062751">
        <w:rPr>
          <w:sz w:val="28"/>
          <w:szCs w:val="28"/>
        </w:rPr>
        <w:t>тыс. руб.</w:t>
      </w:r>
    </w:p>
    <w:p w14:paraId="0DF395F3" w14:textId="77777777" w:rsidR="00062751" w:rsidRPr="00062751" w:rsidRDefault="00062751" w:rsidP="00062751">
      <w:pPr>
        <w:tabs>
          <w:tab w:val="left" w:pos="1134"/>
        </w:tabs>
        <w:ind w:firstLine="709"/>
        <w:jc w:val="both"/>
        <w:rPr>
          <w:sz w:val="14"/>
          <w:szCs w:val="28"/>
        </w:rPr>
      </w:pPr>
    </w:p>
    <w:p w14:paraId="54CC32FD"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2025 год</w:t>
      </w:r>
      <w:r w:rsidRPr="00062751">
        <w:rPr>
          <w:sz w:val="28"/>
          <w:szCs w:val="28"/>
        </w:rPr>
        <w:t xml:space="preserve"> в сумме </w:t>
      </w:r>
      <w:r w:rsidRPr="00062751">
        <w:rPr>
          <w:b/>
          <w:i/>
          <w:sz w:val="28"/>
          <w:szCs w:val="28"/>
        </w:rPr>
        <w:t xml:space="preserve">48,36 </w:t>
      </w:r>
      <w:r w:rsidRPr="00062751">
        <w:rPr>
          <w:sz w:val="28"/>
          <w:szCs w:val="28"/>
        </w:rPr>
        <w:t>тыс. руб., в том числе:</w:t>
      </w:r>
    </w:p>
    <w:p w14:paraId="38CCF817"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48,36</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остаточной стоимости имущества </w:t>
      </w:r>
      <w:r w:rsidRPr="00062751">
        <w:rPr>
          <w:sz w:val="28"/>
          <w:szCs w:val="28"/>
          <w:u w:val="single"/>
        </w:rPr>
        <w:t>по объектам водоотведения</w:t>
      </w:r>
      <w:r w:rsidRPr="00062751">
        <w:rPr>
          <w:sz w:val="28"/>
          <w:szCs w:val="28"/>
        </w:rPr>
        <w:t xml:space="preserve"> и начисленной величины амортизационных отчислений. Подробный расчет представлен в Таблице 35.                                                               </w:t>
      </w:r>
    </w:p>
    <w:p w14:paraId="2A565E94"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35</w:t>
      </w:r>
    </w:p>
    <w:p w14:paraId="4E770D89" w14:textId="77777777" w:rsidR="00062751" w:rsidRPr="00062751" w:rsidRDefault="00062751" w:rsidP="00062751">
      <w:pPr>
        <w:tabs>
          <w:tab w:val="left" w:pos="1134"/>
        </w:tabs>
        <w:jc w:val="center"/>
        <w:rPr>
          <w:sz w:val="28"/>
          <w:szCs w:val="28"/>
        </w:rPr>
      </w:pPr>
      <w:r w:rsidRPr="00062751">
        <w:rPr>
          <w:noProof/>
        </w:rPr>
        <w:lastRenderedPageBreak/>
        <w:drawing>
          <wp:inline distT="0" distB="0" distL="0" distR="0" wp14:anchorId="438DB550" wp14:editId="2E719CEC">
            <wp:extent cx="2862580" cy="3286760"/>
            <wp:effectExtent l="0" t="0" r="0" b="889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62580" cy="3286760"/>
                    </a:xfrm>
                    <a:prstGeom prst="rect">
                      <a:avLst/>
                    </a:prstGeom>
                    <a:noFill/>
                    <a:ln>
                      <a:noFill/>
                    </a:ln>
                  </pic:spPr>
                </pic:pic>
              </a:graphicData>
            </a:graphic>
          </wp:inline>
        </w:drawing>
      </w:r>
    </w:p>
    <w:p w14:paraId="484F1C55"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1DFEC15F"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01.01.2025 по 30.06.2025</w:t>
      </w:r>
      <w:r w:rsidRPr="00062751">
        <w:rPr>
          <w:sz w:val="28"/>
          <w:szCs w:val="28"/>
        </w:rPr>
        <w:t xml:space="preserve"> – </w:t>
      </w:r>
      <w:r w:rsidRPr="00062751">
        <w:rPr>
          <w:b/>
          <w:i/>
          <w:sz w:val="28"/>
          <w:szCs w:val="28"/>
        </w:rPr>
        <w:t xml:space="preserve">24,18 </w:t>
      </w:r>
      <w:r w:rsidRPr="00062751">
        <w:rPr>
          <w:sz w:val="28"/>
          <w:szCs w:val="28"/>
        </w:rPr>
        <w:t>тыс. руб.;</w:t>
      </w:r>
    </w:p>
    <w:p w14:paraId="514D20D8"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01.07.2025 по 31.12.2025</w:t>
      </w:r>
      <w:r w:rsidRPr="00062751">
        <w:rPr>
          <w:sz w:val="28"/>
          <w:szCs w:val="28"/>
        </w:rPr>
        <w:t xml:space="preserve"> – </w:t>
      </w:r>
      <w:r w:rsidRPr="00062751">
        <w:rPr>
          <w:b/>
          <w:i/>
          <w:sz w:val="28"/>
          <w:szCs w:val="28"/>
        </w:rPr>
        <w:t xml:space="preserve">24,18 </w:t>
      </w:r>
      <w:r w:rsidRPr="00062751">
        <w:rPr>
          <w:sz w:val="28"/>
          <w:szCs w:val="28"/>
        </w:rPr>
        <w:t>тыс. руб.</w:t>
      </w:r>
    </w:p>
    <w:p w14:paraId="16F1D550" w14:textId="77777777" w:rsidR="00062751" w:rsidRPr="00062751" w:rsidRDefault="00062751" w:rsidP="00062751">
      <w:pPr>
        <w:tabs>
          <w:tab w:val="left" w:pos="1134"/>
        </w:tabs>
        <w:ind w:left="709"/>
        <w:jc w:val="both"/>
        <w:rPr>
          <w:sz w:val="14"/>
          <w:szCs w:val="28"/>
        </w:rPr>
      </w:pPr>
    </w:p>
    <w:p w14:paraId="5691258B"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2026 год</w:t>
      </w:r>
      <w:r w:rsidRPr="00062751">
        <w:rPr>
          <w:sz w:val="28"/>
          <w:szCs w:val="28"/>
        </w:rPr>
        <w:t xml:space="preserve"> в сумме </w:t>
      </w:r>
      <w:r w:rsidRPr="00062751">
        <w:rPr>
          <w:b/>
          <w:i/>
          <w:sz w:val="28"/>
          <w:szCs w:val="28"/>
        </w:rPr>
        <w:t xml:space="preserve">37,62 </w:t>
      </w:r>
      <w:r w:rsidRPr="00062751">
        <w:rPr>
          <w:sz w:val="28"/>
          <w:szCs w:val="28"/>
        </w:rPr>
        <w:t>тыс. руб., в том числе:</w:t>
      </w:r>
    </w:p>
    <w:p w14:paraId="195A2A47"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37,62</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остаточной стоимости имущества </w:t>
      </w:r>
      <w:r w:rsidRPr="00062751">
        <w:rPr>
          <w:sz w:val="28"/>
          <w:szCs w:val="28"/>
          <w:u w:val="single"/>
        </w:rPr>
        <w:t>по объектам водоотведения</w:t>
      </w:r>
      <w:r w:rsidRPr="00062751">
        <w:rPr>
          <w:sz w:val="28"/>
          <w:szCs w:val="28"/>
        </w:rPr>
        <w:t xml:space="preserve"> и начисленной величины амортизационных отчислений. Подробный расчет представлен в Таблице 36.                                                               </w:t>
      </w:r>
    </w:p>
    <w:p w14:paraId="3314A509"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36</w:t>
      </w:r>
    </w:p>
    <w:p w14:paraId="3A0C096F" w14:textId="77777777" w:rsidR="00062751" w:rsidRPr="00062751" w:rsidRDefault="00062751" w:rsidP="00062751">
      <w:pPr>
        <w:tabs>
          <w:tab w:val="left" w:pos="1134"/>
        </w:tabs>
        <w:jc w:val="center"/>
        <w:rPr>
          <w:sz w:val="28"/>
          <w:szCs w:val="28"/>
        </w:rPr>
      </w:pPr>
      <w:r w:rsidRPr="00062751">
        <w:rPr>
          <w:noProof/>
        </w:rPr>
        <w:lastRenderedPageBreak/>
        <w:drawing>
          <wp:inline distT="0" distB="0" distL="0" distR="0" wp14:anchorId="579DE1ED" wp14:editId="5EF112EB">
            <wp:extent cx="2941955" cy="3366135"/>
            <wp:effectExtent l="0" t="0" r="0" b="571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41955" cy="3366135"/>
                    </a:xfrm>
                    <a:prstGeom prst="rect">
                      <a:avLst/>
                    </a:prstGeom>
                    <a:noFill/>
                    <a:ln>
                      <a:noFill/>
                    </a:ln>
                  </pic:spPr>
                </pic:pic>
              </a:graphicData>
            </a:graphic>
          </wp:inline>
        </w:drawing>
      </w:r>
    </w:p>
    <w:p w14:paraId="7AD2C5E1"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02FE51C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01.01.2026 по 30.06.2026</w:t>
      </w:r>
      <w:r w:rsidRPr="00062751">
        <w:rPr>
          <w:sz w:val="28"/>
          <w:szCs w:val="28"/>
        </w:rPr>
        <w:t xml:space="preserve"> – </w:t>
      </w:r>
      <w:r w:rsidRPr="00062751">
        <w:rPr>
          <w:b/>
          <w:i/>
          <w:sz w:val="28"/>
          <w:szCs w:val="28"/>
        </w:rPr>
        <w:t xml:space="preserve">18,81 </w:t>
      </w:r>
      <w:r w:rsidRPr="00062751">
        <w:rPr>
          <w:sz w:val="28"/>
          <w:szCs w:val="28"/>
        </w:rPr>
        <w:t>тыс. руб.;</w:t>
      </w:r>
    </w:p>
    <w:p w14:paraId="7194480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01.07.2026 по 31.12.2026</w:t>
      </w:r>
      <w:r w:rsidRPr="00062751">
        <w:rPr>
          <w:sz w:val="28"/>
          <w:szCs w:val="28"/>
        </w:rPr>
        <w:t xml:space="preserve"> – </w:t>
      </w:r>
      <w:r w:rsidRPr="00062751">
        <w:rPr>
          <w:b/>
          <w:i/>
          <w:sz w:val="28"/>
          <w:szCs w:val="28"/>
        </w:rPr>
        <w:t xml:space="preserve">18,81 </w:t>
      </w:r>
      <w:r w:rsidRPr="00062751">
        <w:rPr>
          <w:sz w:val="28"/>
          <w:szCs w:val="28"/>
        </w:rPr>
        <w:t>тыс. руб.</w:t>
      </w:r>
    </w:p>
    <w:p w14:paraId="609C6E11" w14:textId="77777777" w:rsidR="00062751" w:rsidRPr="00062751" w:rsidRDefault="00062751" w:rsidP="00062751">
      <w:pPr>
        <w:tabs>
          <w:tab w:val="left" w:pos="1134"/>
        </w:tabs>
        <w:ind w:left="709"/>
        <w:jc w:val="both"/>
        <w:rPr>
          <w:sz w:val="14"/>
          <w:szCs w:val="28"/>
        </w:rPr>
      </w:pPr>
    </w:p>
    <w:p w14:paraId="6C376933"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r w:rsidRPr="00062751">
        <w:rPr>
          <w:b/>
          <w:sz w:val="28"/>
          <w:szCs w:val="28"/>
          <w:u w:val="single"/>
        </w:rPr>
        <w:t>2027 год</w:t>
      </w:r>
      <w:r w:rsidRPr="00062751">
        <w:rPr>
          <w:sz w:val="28"/>
          <w:szCs w:val="28"/>
        </w:rPr>
        <w:t xml:space="preserve"> в сумме </w:t>
      </w:r>
      <w:r w:rsidRPr="00062751">
        <w:rPr>
          <w:b/>
          <w:i/>
          <w:sz w:val="28"/>
          <w:szCs w:val="28"/>
        </w:rPr>
        <w:t xml:space="preserve">26,88 </w:t>
      </w:r>
      <w:r w:rsidRPr="00062751">
        <w:rPr>
          <w:sz w:val="28"/>
          <w:szCs w:val="28"/>
        </w:rPr>
        <w:t>тыс. руб., в том числе:</w:t>
      </w:r>
    </w:p>
    <w:p w14:paraId="24CBC05E" w14:textId="77777777" w:rsidR="00062751" w:rsidRPr="00062751" w:rsidRDefault="00062751" w:rsidP="00062751">
      <w:pPr>
        <w:tabs>
          <w:tab w:val="left" w:pos="1134"/>
        </w:tabs>
        <w:ind w:firstLine="709"/>
        <w:jc w:val="both"/>
        <w:rPr>
          <w:sz w:val="28"/>
          <w:szCs w:val="28"/>
        </w:rPr>
      </w:pPr>
      <w:r w:rsidRPr="00062751">
        <w:rPr>
          <w:sz w:val="28"/>
          <w:szCs w:val="28"/>
        </w:rPr>
        <w:t xml:space="preserve">«Налог на имущество» - </w:t>
      </w:r>
      <w:r w:rsidRPr="00062751">
        <w:rPr>
          <w:b/>
          <w:i/>
          <w:sz w:val="28"/>
          <w:szCs w:val="28"/>
        </w:rPr>
        <w:t>26,88</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Затраты рассчитаны регулятором в соответствии с Налоговым кодексом РФ, исходя из плановой расчетной остаточной стоимости имущества </w:t>
      </w:r>
      <w:r w:rsidRPr="00062751">
        <w:rPr>
          <w:sz w:val="28"/>
          <w:szCs w:val="28"/>
          <w:u w:val="single"/>
        </w:rPr>
        <w:t>по объектам водоотведения</w:t>
      </w:r>
      <w:r w:rsidRPr="00062751">
        <w:rPr>
          <w:sz w:val="28"/>
          <w:szCs w:val="28"/>
        </w:rPr>
        <w:t xml:space="preserve"> и начисленной величины амортизационных отчислений. Подробный расчет представлен в Таблице 37.                                                               </w:t>
      </w:r>
    </w:p>
    <w:p w14:paraId="379F8CEC" w14:textId="77777777" w:rsidR="00062751" w:rsidRPr="00062751" w:rsidRDefault="00062751" w:rsidP="00062751">
      <w:pPr>
        <w:tabs>
          <w:tab w:val="left" w:pos="1134"/>
        </w:tabs>
        <w:ind w:firstLine="709"/>
        <w:jc w:val="both"/>
        <w:rPr>
          <w:sz w:val="28"/>
          <w:szCs w:val="28"/>
        </w:rPr>
      </w:pPr>
      <w:r w:rsidRPr="00062751">
        <w:rPr>
          <w:sz w:val="28"/>
          <w:szCs w:val="28"/>
        </w:rPr>
        <w:t xml:space="preserve">                                                                        </w:t>
      </w:r>
    </w:p>
    <w:p w14:paraId="7EEE0B1A" w14:textId="77777777" w:rsidR="00062751" w:rsidRPr="00062751" w:rsidRDefault="00062751" w:rsidP="00062751">
      <w:pPr>
        <w:tabs>
          <w:tab w:val="left" w:pos="1134"/>
        </w:tabs>
        <w:ind w:firstLine="709"/>
        <w:jc w:val="both"/>
        <w:rPr>
          <w:sz w:val="28"/>
          <w:szCs w:val="28"/>
        </w:rPr>
      </w:pPr>
    </w:p>
    <w:p w14:paraId="0D2CEEB1" w14:textId="77777777" w:rsidR="00062751" w:rsidRPr="00062751" w:rsidRDefault="00062751" w:rsidP="00062751">
      <w:pPr>
        <w:tabs>
          <w:tab w:val="left" w:pos="1134"/>
        </w:tabs>
        <w:ind w:firstLine="709"/>
        <w:jc w:val="both"/>
        <w:rPr>
          <w:sz w:val="28"/>
          <w:szCs w:val="28"/>
        </w:rPr>
      </w:pPr>
    </w:p>
    <w:p w14:paraId="0FCDB4BA" w14:textId="77777777" w:rsidR="00062751" w:rsidRPr="00062751" w:rsidRDefault="00062751" w:rsidP="00062751">
      <w:pPr>
        <w:tabs>
          <w:tab w:val="left" w:pos="1134"/>
        </w:tabs>
        <w:ind w:firstLine="709"/>
        <w:jc w:val="both"/>
        <w:rPr>
          <w:sz w:val="28"/>
          <w:szCs w:val="28"/>
        </w:rPr>
      </w:pPr>
    </w:p>
    <w:p w14:paraId="619AEE6D" w14:textId="77777777" w:rsidR="00062751" w:rsidRPr="00062751" w:rsidRDefault="00062751" w:rsidP="00062751">
      <w:pPr>
        <w:tabs>
          <w:tab w:val="left" w:pos="1134"/>
        </w:tabs>
        <w:ind w:firstLine="709"/>
        <w:jc w:val="both"/>
        <w:rPr>
          <w:sz w:val="28"/>
          <w:szCs w:val="28"/>
        </w:rPr>
      </w:pPr>
    </w:p>
    <w:p w14:paraId="0FB9C7E8" w14:textId="77777777" w:rsidR="00062751" w:rsidRPr="00062751" w:rsidRDefault="00062751" w:rsidP="00062751">
      <w:pPr>
        <w:tabs>
          <w:tab w:val="left" w:pos="1134"/>
        </w:tabs>
        <w:ind w:firstLine="709"/>
        <w:jc w:val="both"/>
        <w:rPr>
          <w:sz w:val="28"/>
          <w:szCs w:val="28"/>
        </w:rPr>
      </w:pPr>
    </w:p>
    <w:p w14:paraId="6536CFDE" w14:textId="77777777" w:rsidR="00062751" w:rsidRPr="00062751" w:rsidRDefault="00062751" w:rsidP="00062751">
      <w:pPr>
        <w:tabs>
          <w:tab w:val="left" w:pos="1134"/>
        </w:tabs>
        <w:ind w:firstLine="709"/>
        <w:jc w:val="both"/>
        <w:rPr>
          <w:sz w:val="28"/>
          <w:szCs w:val="28"/>
        </w:rPr>
      </w:pPr>
      <w:r w:rsidRPr="00062751">
        <w:rPr>
          <w:sz w:val="28"/>
          <w:szCs w:val="28"/>
        </w:rPr>
        <w:t xml:space="preserve">                                                                        Таблица 37</w:t>
      </w:r>
    </w:p>
    <w:p w14:paraId="02D16785" w14:textId="77777777" w:rsidR="00062751" w:rsidRPr="00062751" w:rsidRDefault="00062751" w:rsidP="00062751">
      <w:pPr>
        <w:tabs>
          <w:tab w:val="left" w:pos="1134"/>
        </w:tabs>
        <w:jc w:val="center"/>
        <w:rPr>
          <w:sz w:val="28"/>
          <w:szCs w:val="28"/>
        </w:rPr>
      </w:pPr>
      <w:r w:rsidRPr="00062751">
        <w:rPr>
          <w:noProof/>
        </w:rPr>
        <w:lastRenderedPageBreak/>
        <w:drawing>
          <wp:inline distT="0" distB="0" distL="0" distR="0" wp14:anchorId="616FA8B2" wp14:editId="13A7A103">
            <wp:extent cx="3074670" cy="352488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74670" cy="3524885"/>
                    </a:xfrm>
                    <a:prstGeom prst="rect">
                      <a:avLst/>
                    </a:prstGeom>
                    <a:noFill/>
                    <a:ln>
                      <a:noFill/>
                    </a:ln>
                  </pic:spPr>
                </pic:pic>
              </a:graphicData>
            </a:graphic>
          </wp:inline>
        </w:drawing>
      </w:r>
    </w:p>
    <w:p w14:paraId="367D1410" w14:textId="77777777" w:rsidR="00062751" w:rsidRPr="00062751" w:rsidRDefault="00062751" w:rsidP="00062751">
      <w:pPr>
        <w:tabs>
          <w:tab w:val="left" w:pos="1134"/>
        </w:tabs>
        <w:ind w:firstLine="709"/>
        <w:jc w:val="both"/>
        <w:rPr>
          <w:sz w:val="28"/>
          <w:szCs w:val="28"/>
        </w:rPr>
      </w:pPr>
      <w:r w:rsidRPr="00062751">
        <w:rPr>
          <w:sz w:val="28"/>
          <w:szCs w:val="28"/>
        </w:rPr>
        <w:t>Расходы по статье приняты на следующем уровне с разбивкой по периодам:</w:t>
      </w:r>
    </w:p>
    <w:p w14:paraId="77776CDF"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01.01.2027 по 30.06.2027</w:t>
      </w:r>
      <w:r w:rsidRPr="00062751">
        <w:rPr>
          <w:sz w:val="28"/>
          <w:szCs w:val="28"/>
        </w:rPr>
        <w:t xml:space="preserve"> – </w:t>
      </w:r>
      <w:r w:rsidRPr="00062751">
        <w:rPr>
          <w:b/>
          <w:i/>
          <w:sz w:val="28"/>
          <w:szCs w:val="28"/>
        </w:rPr>
        <w:t xml:space="preserve">13,44 </w:t>
      </w:r>
      <w:r w:rsidRPr="00062751">
        <w:rPr>
          <w:sz w:val="28"/>
          <w:szCs w:val="28"/>
        </w:rPr>
        <w:t>тыс. руб.;</w:t>
      </w:r>
    </w:p>
    <w:p w14:paraId="3B98ADA9" w14:textId="77777777" w:rsidR="00062751" w:rsidRPr="00062751" w:rsidRDefault="00062751" w:rsidP="00062751">
      <w:pPr>
        <w:tabs>
          <w:tab w:val="left" w:pos="1134"/>
        </w:tabs>
        <w:ind w:left="709"/>
        <w:jc w:val="both"/>
        <w:rPr>
          <w:sz w:val="28"/>
          <w:szCs w:val="28"/>
        </w:rPr>
      </w:pPr>
      <w:r w:rsidRPr="00062751">
        <w:rPr>
          <w:b/>
          <w:sz w:val="28"/>
          <w:szCs w:val="28"/>
        </w:rPr>
        <w:t>с</w:t>
      </w:r>
      <w:r w:rsidRPr="00062751">
        <w:rPr>
          <w:sz w:val="28"/>
          <w:szCs w:val="28"/>
        </w:rPr>
        <w:t xml:space="preserve"> </w:t>
      </w:r>
      <w:r w:rsidRPr="00062751">
        <w:rPr>
          <w:b/>
          <w:sz w:val="28"/>
          <w:szCs w:val="28"/>
        </w:rPr>
        <w:t>01.07.2027 по 31.12.2027</w:t>
      </w:r>
      <w:r w:rsidRPr="00062751">
        <w:rPr>
          <w:sz w:val="28"/>
          <w:szCs w:val="28"/>
        </w:rPr>
        <w:t xml:space="preserve"> – </w:t>
      </w:r>
      <w:r w:rsidRPr="00062751">
        <w:rPr>
          <w:b/>
          <w:i/>
          <w:sz w:val="28"/>
          <w:szCs w:val="28"/>
        </w:rPr>
        <w:t xml:space="preserve">13,45 </w:t>
      </w:r>
      <w:r w:rsidRPr="00062751">
        <w:rPr>
          <w:sz w:val="28"/>
          <w:szCs w:val="28"/>
        </w:rPr>
        <w:t>тыс. руб.</w:t>
      </w:r>
    </w:p>
    <w:p w14:paraId="6B4AEF9A" w14:textId="77777777" w:rsidR="00062751" w:rsidRPr="00062751" w:rsidRDefault="00062751" w:rsidP="00062751">
      <w:pPr>
        <w:tabs>
          <w:tab w:val="left" w:pos="1134"/>
        </w:tabs>
        <w:jc w:val="center"/>
        <w:rPr>
          <w:b/>
          <w:sz w:val="32"/>
          <w:szCs w:val="32"/>
          <w:u w:val="single"/>
        </w:rPr>
      </w:pPr>
    </w:p>
    <w:p w14:paraId="34D6E487" w14:textId="77777777" w:rsidR="00062751" w:rsidRPr="00062751" w:rsidRDefault="00062751" w:rsidP="00062751">
      <w:pPr>
        <w:tabs>
          <w:tab w:val="left" w:pos="1134"/>
        </w:tabs>
        <w:jc w:val="center"/>
        <w:rPr>
          <w:sz w:val="28"/>
          <w:szCs w:val="28"/>
        </w:rPr>
      </w:pPr>
      <w:r w:rsidRPr="00062751">
        <w:rPr>
          <w:b/>
          <w:sz w:val="32"/>
          <w:szCs w:val="32"/>
          <w:u w:val="single"/>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p w14:paraId="3309D301" w14:textId="77777777" w:rsidR="00062751" w:rsidRPr="00062751" w:rsidRDefault="00062751" w:rsidP="00062751">
      <w:pPr>
        <w:tabs>
          <w:tab w:val="left" w:pos="1134"/>
        </w:tabs>
        <w:ind w:left="709"/>
        <w:jc w:val="both"/>
        <w:rPr>
          <w:sz w:val="14"/>
          <w:szCs w:val="28"/>
        </w:rPr>
      </w:pPr>
    </w:p>
    <w:p w14:paraId="1AF09D8A"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для учета в необходимой валовой выручке расходы по данной статье на 2023 год заявлены в сумме </w:t>
      </w:r>
      <w:r w:rsidRPr="00062751">
        <w:rPr>
          <w:b/>
          <w:i/>
          <w:sz w:val="28"/>
          <w:szCs w:val="28"/>
        </w:rPr>
        <w:t xml:space="preserve">3440,71 </w:t>
      </w:r>
      <w:r w:rsidRPr="00062751">
        <w:rPr>
          <w:sz w:val="28"/>
          <w:szCs w:val="28"/>
        </w:rPr>
        <w:t>тыс. руб., на 2024-2027 годы расходы по данной статье не заявлены.</w:t>
      </w:r>
    </w:p>
    <w:p w14:paraId="1BD8783F" w14:textId="77777777" w:rsidR="00062751" w:rsidRPr="00062751" w:rsidRDefault="00062751" w:rsidP="00062751">
      <w:pPr>
        <w:tabs>
          <w:tab w:val="left" w:pos="1134"/>
        </w:tabs>
        <w:ind w:firstLine="709"/>
        <w:jc w:val="both"/>
        <w:rPr>
          <w:sz w:val="28"/>
          <w:szCs w:val="28"/>
        </w:rPr>
      </w:pPr>
      <w:r w:rsidRPr="00062751">
        <w:rPr>
          <w:sz w:val="28"/>
          <w:szCs w:val="28"/>
        </w:rPr>
        <w:t>При этом, в первоначально направленном заявлении об установлении тарифов и обосновывающих материалах расходы по данной статье предприятием не были заявлены. Данные расходы предложены к учету в составе дополнительных материалов к письму от 28.09.2022 № 354 (</w:t>
      </w:r>
      <w:proofErr w:type="spellStart"/>
      <w:r w:rsidRPr="00062751">
        <w:rPr>
          <w:sz w:val="28"/>
          <w:szCs w:val="28"/>
        </w:rPr>
        <w:t>вх</w:t>
      </w:r>
      <w:proofErr w:type="spellEnd"/>
      <w:r w:rsidRPr="00062751">
        <w:rPr>
          <w:sz w:val="28"/>
          <w:szCs w:val="28"/>
        </w:rPr>
        <w:t>. от 03.10.2022 № 5994).</w:t>
      </w:r>
    </w:p>
    <w:p w14:paraId="5A89DCCE"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предложено учесть расходы на возврат займов и процентов по ним за 2019-2021 годы.</w:t>
      </w:r>
    </w:p>
    <w:p w14:paraId="75E8B575" w14:textId="77777777" w:rsidR="00062751" w:rsidRPr="00062751" w:rsidRDefault="00062751" w:rsidP="00062751">
      <w:pPr>
        <w:ind w:firstLine="720"/>
        <w:jc w:val="both"/>
        <w:rPr>
          <w:sz w:val="28"/>
          <w:szCs w:val="28"/>
        </w:rPr>
      </w:pPr>
      <w:r w:rsidRPr="00062751">
        <w:rPr>
          <w:sz w:val="28"/>
          <w:szCs w:val="28"/>
        </w:rPr>
        <w:t xml:space="preserve">В качестве обосновывающих документов в материалах тарифного дела организацией представлены (приложение к письму </w:t>
      </w:r>
      <w:proofErr w:type="spellStart"/>
      <w:r w:rsidRPr="00062751">
        <w:rPr>
          <w:sz w:val="28"/>
          <w:szCs w:val="28"/>
        </w:rPr>
        <w:t>вх</w:t>
      </w:r>
      <w:proofErr w:type="spellEnd"/>
      <w:r w:rsidRPr="00062751">
        <w:rPr>
          <w:sz w:val="28"/>
          <w:szCs w:val="28"/>
        </w:rPr>
        <w:t>. от 03.10.2022 № 5994 стр. 160-186):</w:t>
      </w:r>
    </w:p>
    <w:p w14:paraId="7B86358C" w14:textId="77777777" w:rsidR="00062751" w:rsidRPr="00062751" w:rsidRDefault="00062751" w:rsidP="00062751">
      <w:pPr>
        <w:ind w:firstLine="720"/>
        <w:jc w:val="both"/>
        <w:rPr>
          <w:sz w:val="28"/>
          <w:szCs w:val="28"/>
        </w:rPr>
      </w:pPr>
      <w:r w:rsidRPr="00062751">
        <w:rPr>
          <w:sz w:val="28"/>
          <w:szCs w:val="28"/>
        </w:rPr>
        <w:t>- свод затрат по выплате займов и процентов;</w:t>
      </w:r>
    </w:p>
    <w:p w14:paraId="66C1395D" w14:textId="77777777" w:rsidR="00062751" w:rsidRPr="00062751" w:rsidRDefault="00062751" w:rsidP="00062751">
      <w:pPr>
        <w:ind w:firstLine="720"/>
        <w:jc w:val="both"/>
        <w:rPr>
          <w:sz w:val="28"/>
          <w:szCs w:val="28"/>
        </w:rPr>
      </w:pPr>
      <w:r w:rsidRPr="00062751">
        <w:rPr>
          <w:sz w:val="28"/>
          <w:szCs w:val="28"/>
        </w:rPr>
        <w:t>- реестр документов;</w:t>
      </w:r>
    </w:p>
    <w:p w14:paraId="1DC28838" w14:textId="77777777" w:rsidR="00062751" w:rsidRPr="00062751" w:rsidRDefault="00062751" w:rsidP="00062751">
      <w:pPr>
        <w:ind w:firstLine="720"/>
        <w:jc w:val="both"/>
        <w:rPr>
          <w:sz w:val="28"/>
          <w:szCs w:val="28"/>
        </w:rPr>
      </w:pPr>
      <w:r w:rsidRPr="00062751">
        <w:rPr>
          <w:sz w:val="28"/>
          <w:szCs w:val="28"/>
        </w:rPr>
        <w:t>- проценты по займам за 2019-2021 годы;</w:t>
      </w:r>
    </w:p>
    <w:p w14:paraId="4AF0813E" w14:textId="77777777" w:rsidR="00062751" w:rsidRPr="00062751" w:rsidRDefault="00062751" w:rsidP="00062751">
      <w:pPr>
        <w:ind w:firstLine="720"/>
        <w:jc w:val="both"/>
        <w:rPr>
          <w:sz w:val="28"/>
          <w:szCs w:val="28"/>
        </w:rPr>
      </w:pPr>
      <w:r w:rsidRPr="00062751">
        <w:rPr>
          <w:sz w:val="28"/>
          <w:szCs w:val="28"/>
        </w:rPr>
        <w:t>- ОСВ по счету 91.02 за 2019-2021 годы;</w:t>
      </w:r>
    </w:p>
    <w:p w14:paraId="079B0A82" w14:textId="77777777" w:rsidR="00062751" w:rsidRPr="00062751" w:rsidRDefault="00062751" w:rsidP="00062751">
      <w:pPr>
        <w:ind w:firstLine="720"/>
        <w:jc w:val="both"/>
        <w:rPr>
          <w:sz w:val="28"/>
          <w:szCs w:val="28"/>
        </w:rPr>
      </w:pPr>
      <w:r w:rsidRPr="00062751">
        <w:rPr>
          <w:sz w:val="28"/>
          <w:szCs w:val="28"/>
        </w:rPr>
        <w:lastRenderedPageBreak/>
        <w:t>- договоры о предоставлении займов.</w:t>
      </w:r>
    </w:p>
    <w:p w14:paraId="61EECEAD" w14:textId="77777777" w:rsidR="00062751" w:rsidRPr="00062751" w:rsidRDefault="00062751" w:rsidP="00062751">
      <w:pPr>
        <w:ind w:firstLine="720"/>
        <w:jc w:val="both"/>
        <w:rPr>
          <w:sz w:val="28"/>
          <w:szCs w:val="28"/>
        </w:rPr>
      </w:pPr>
      <w:r w:rsidRPr="00062751">
        <w:rPr>
          <w:sz w:val="28"/>
          <w:szCs w:val="28"/>
        </w:rPr>
        <w:t>Для обоснования заявленных расходов регулятором в адрес МКП НГО «ВКХ» был направлен запрос о предоставлении дополнительных материалов исх. от 04.10.2022 № М-10-79/3450-02. В ответном письме от 13.10.2022 № 389 (</w:t>
      </w:r>
      <w:proofErr w:type="spellStart"/>
      <w:r w:rsidRPr="00062751">
        <w:rPr>
          <w:sz w:val="28"/>
          <w:szCs w:val="28"/>
        </w:rPr>
        <w:t>вх</w:t>
      </w:r>
      <w:proofErr w:type="spellEnd"/>
      <w:r w:rsidRPr="00062751">
        <w:rPr>
          <w:sz w:val="28"/>
          <w:szCs w:val="28"/>
        </w:rPr>
        <w:t>. от 17.10.2022 № 6305) предприятием представлены:</w:t>
      </w:r>
    </w:p>
    <w:p w14:paraId="217BBE8E" w14:textId="77777777" w:rsidR="00062751" w:rsidRPr="00062751" w:rsidRDefault="00062751" w:rsidP="00062751">
      <w:pPr>
        <w:ind w:firstLine="720"/>
        <w:jc w:val="both"/>
        <w:rPr>
          <w:sz w:val="28"/>
          <w:szCs w:val="28"/>
        </w:rPr>
      </w:pPr>
      <w:r w:rsidRPr="00062751">
        <w:rPr>
          <w:sz w:val="28"/>
          <w:szCs w:val="28"/>
        </w:rPr>
        <w:t>- заполненные приложения по форме регулятора;</w:t>
      </w:r>
    </w:p>
    <w:p w14:paraId="234A2328" w14:textId="77777777" w:rsidR="00062751" w:rsidRPr="00062751" w:rsidRDefault="00062751" w:rsidP="00062751">
      <w:pPr>
        <w:ind w:firstLine="720"/>
        <w:jc w:val="both"/>
        <w:rPr>
          <w:sz w:val="28"/>
          <w:szCs w:val="28"/>
        </w:rPr>
      </w:pPr>
      <w:r w:rsidRPr="00062751">
        <w:rPr>
          <w:sz w:val="28"/>
          <w:szCs w:val="28"/>
        </w:rPr>
        <w:t>- ОСВ и карточки счета по счетам 66, 76 за 2019-2021 годы;</w:t>
      </w:r>
    </w:p>
    <w:p w14:paraId="6E3379A3" w14:textId="77777777" w:rsidR="00062751" w:rsidRPr="00062751" w:rsidRDefault="00062751" w:rsidP="00062751">
      <w:pPr>
        <w:ind w:firstLine="720"/>
        <w:jc w:val="both"/>
        <w:rPr>
          <w:sz w:val="28"/>
          <w:szCs w:val="28"/>
        </w:rPr>
      </w:pPr>
      <w:r w:rsidRPr="00062751">
        <w:rPr>
          <w:sz w:val="28"/>
          <w:szCs w:val="28"/>
        </w:rPr>
        <w:t>- платежные поручения за 2019-2021 годы;</w:t>
      </w:r>
    </w:p>
    <w:p w14:paraId="47CE66B0" w14:textId="77777777" w:rsidR="00062751" w:rsidRPr="00062751" w:rsidRDefault="00062751" w:rsidP="00062751">
      <w:pPr>
        <w:ind w:firstLine="720"/>
        <w:jc w:val="both"/>
        <w:rPr>
          <w:sz w:val="28"/>
          <w:szCs w:val="28"/>
        </w:rPr>
      </w:pPr>
      <w:r w:rsidRPr="00062751">
        <w:rPr>
          <w:sz w:val="28"/>
          <w:szCs w:val="28"/>
        </w:rPr>
        <w:t>- решения арбитражных судов;</w:t>
      </w:r>
    </w:p>
    <w:p w14:paraId="54464D2C" w14:textId="77777777" w:rsidR="00062751" w:rsidRPr="00062751" w:rsidRDefault="00062751" w:rsidP="00062751">
      <w:pPr>
        <w:ind w:firstLine="720"/>
        <w:jc w:val="both"/>
        <w:rPr>
          <w:sz w:val="28"/>
          <w:szCs w:val="28"/>
        </w:rPr>
      </w:pPr>
      <w:r w:rsidRPr="00062751">
        <w:rPr>
          <w:sz w:val="28"/>
          <w:szCs w:val="28"/>
        </w:rPr>
        <w:t>- бухгалтерские справки;</w:t>
      </w:r>
    </w:p>
    <w:p w14:paraId="280B65A8" w14:textId="77777777" w:rsidR="00062751" w:rsidRPr="00062751" w:rsidRDefault="00062751" w:rsidP="00062751">
      <w:pPr>
        <w:ind w:firstLine="720"/>
        <w:jc w:val="both"/>
        <w:rPr>
          <w:sz w:val="28"/>
          <w:szCs w:val="28"/>
        </w:rPr>
      </w:pPr>
      <w:r w:rsidRPr="00062751">
        <w:rPr>
          <w:sz w:val="28"/>
          <w:szCs w:val="28"/>
        </w:rPr>
        <w:t>- ОСВ по счету 90, 91 за 2019-2021 годы, в том числе помесячно;</w:t>
      </w:r>
    </w:p>
    <w:p w14:paraId="58479B3F" w14:textId="77777777" w:rsidR="00062751" w:rsidRPr="00062751" w:rsidRDefault="00062751" w:rsidP="00062751">
      <w:pPr>
        <w:ind w:firstLine="720"/>
        <w:jc w:val="both"/>
        <w:rPr>
          <w:sz w:val="28"/>
          <w:szCs w:val="28"/>
        </w:rPr>
      </w:pPr>
      <w:r w:rsidRPr="00062751">
        <w:rPr>
          <w:sz w:val="28"/>
          <w:szCs w:val="28"/>
        </w:rPr>
        <w:t>- отчеты о финансовых результатах за 2019-2021 годы;</w:t>
      </w:r>
    </w:p>
    <w:p w14:paraId="4E1BA916" w14:textId="77777777" w:rsidR="00062751" w:rsidRPr="00062751" w:rsidRDefault="00062751" w:rsidP="00062751">
      <w:pPr>
        <w:ind w:firstLine="720"/>
        <w:jc w:val="both"/>
        <w:rPr>
          <w:sz w:val="28"/>
          <w:szCs w:val="28"/>
        </w:rPr>
      </w:pPr>
      <w:r w:rsidRPr="00062751">
        <w:rPr>
          <w:sz w:val="28"/>
          <w:szCs w:val="28"/>
        </w:rPr>
        <w:t>- пояснительная записка.</w:t>
      </w:r>
    </w:p>
    <w:p w14:paraId="16328BBC" w14:textId="77777777" w:rsidR="00062751" w:rsidRPr="00062751" w:rsidRDefault="00062751" w:rsidP="00062751">
      <w:pPr>
        <w:ind w:firstLine="720"/>
        <w:jc w:val="both"/>
        <w:rPr>
          <w:sz w:val="28"/>
          <w:szCs w:val="28"/>
        </w:rPr>
      </w:pPr>
    </w:p>
    <w:p w14:paraId="2C275D80" w14:textId="77777777" w:rsidR="00062751" w:rsidRPr="00062751" w:rsidRDefault="00062751" w:rsidP="00062751">
      <w:pPr>
        <w:ind w:firstLine="720"/>
        <w:jc w:val="both"/>
        <w:rPr>
          <w:sz w:val="28"/>
          <w:szCs w:val="28"/>
        </w:rPr>
      </w:pPr>
      <w:r w:rsidRPr="00062751">
        <w:rPr>
          <w:sz w:val="28"/>
          <w:szCs w:val="28"/>
          <w:u w:val="single"/>
        </w:rPr>
        <w:t xml:space="preserve">Заявленные предприятием расходы </w:t>
      </w:r>
      <w:r w:rsidRPr="00062751">
        <w:rPr>
          <w:b/>
          <w:sz w:val="28"/>
          <w:szCs w:val="28"/>
          <w:u w:val="single"/>
        </w:rPr>
        <w:t>рассчитаны некорректно</w:t>
      </w:r>
      <w:r w:rsidRPr="00062751">
        <w:rPr>
          <w:sz w:val="28"/>
          <w:szCs w:val="28"/>
          <w:u w:val="single"/>
        </w:rPr>
        <w:t xml:space="preserve"> по следующим основаниям</w:t>
      </w:r>
      <w:r w:rsidRPr="00062751">
        <w:rPr>
          <w:sz w:val="28"/>
          <w:szCs w:val="28"/>
        </w:rPr>
        <w:t>:</w:t>
      </w:r>
    </w:p>
    <w:p w14:paraId="7D3AC5CC" w14:textId="77777777" w:rsidR="00062751" w:rsidRPr="00062751" w:rsidRDefault="00062751" w:rsidP="00062751">
      <w:pPr>
        <w:ind w:firstLine="720"/>
        <w:jc w:val="both"/>
        <w:rPr>
          <w:sz w:val="28"/>
          <w:szCs w:val="28"/>
        </w:rPr>
      </w:pPr>
      <w:r w:rsidRPr="00062751">
        <w:rPr>
          <w:sz w:val="28"/>
          <w:szCs w:val="28"/>
        </w:rPr>
        <w:t xml:space="preserve">1) В соответствии с п. 12 Методических указаний, в случае если регулируемая организация </w:t>
      </w:r>
      <w:r w:rsidRPr="00062751">
        <w:rPr>
          <w:b/>
          <w:sz w:val="28"/>
          <w:szCs w:val="28"/>
        </w:rPr>
        <w:t xml:space="preserve">в течение </w:t>
      </w:r>
      <w:r w:rsidRPr="00062751">
        <w:rPr>
          <w:b/>
          <w:sz w:val="28"/>
          <w:szCs w:val="28"/>
          <w:u w:val="single"/>
        </w:rPr>
        <w:t>истекшего периода</w:t>
      </w:r>
      <w:r w:rsidRPr="00062751">
        <w:rPr>
          <w:b/>
          <w:sz w:val="28"/>
          <w:szCs w:val="28"/>
        </w:rPr>
        <w:t xml:space="preserve"> регулирования</w:t>
      </w:r>
      <w:r w:rsidRPr="00062751">
        <w:rPr>
          <w:sz w:val="28"/>
          <w:szCs w:val="28"/>
        </w:rPr>
        <w:t xml:space="preserve">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w:t>
      </w:r>
      <w:r w:rsidRPr="00062751">
        <w:rPr>
          <w:b/>
          <w:sz w:val="28"/>
          <w:szCs w:val="28"/>
          <w:u w:val="single"/>
        </w:rPr>
        <w:t>расходы, связанные с обслуживанием заемных средств</w:t>
      </w:r>
      <w:r w:rsidRPr="00062751">
        <w:rPr>
          <w:sz w:val="28"/>
          <w:szCs w:val="28"/>
        </w:rPr>
        <w:t xml:space="preserve"> и собственных средств, направляемых на покрытие недостатка средств, </w:t>
      </w:r>
      <w:r w:rsidRPr="00062751">
        <w:rPr>
          <w:sz w:val="28"/>
          <w:szCs w:val="28"/>
          <w:u w:val="single"/>
        </w:rPr>
        <w:t>учитываются органом регулирования тарифов</w:t>
      </w:r>
      <w:r w:rsidRPr="00062751">
        <w:rPr>
          <w:sz w:val="28"/>
          <w:szCs w:val="28"/>
        </w:rPr>
        <w:t xml:space="preserve"> при установлении тарифов для такой регулируемой организации в полном объеме </w:t>
      </w:r>
      <w:r w:rsidRPr="00062751">
        <w:rPr>
          <w:sz w:val="28"/>
          <w:szCs w:val="28"/>
          <w:u w:val="single"/>
        </w:rPr>
        <w:t>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r w:rsidRPr="00062751">
        <w:rPr>
          <w:sz w:val="28"/>
          <w:szCs w:val="28"/>
        </w:rPr>
        <w:t>.</w:t>
      </w:r>
    </w:p>
    <w:p w14:paraId="52C31C31"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заявлены расходы по данной статье за 2019-2021 годы. При этом </w:t>
      </w:r>
      <w:r w:rsidRPr="00062751">
        <w:rPr>
          <w:rFonts w:eastAsia="Calibri"/>
          <w:sz w:val="28"/>
          <w:szCs w:val="28"/>
          <w:u w:val="single"/>
          <w:lang w:eastAsia="en-US"/>
        </w:rPr>
        <w:t xml:space="preserve">истекшим периодом регулирования для предприятия при установлении тарифов на 2023-2027 годы является </w:t>
      </w:r>
      <w:r w:rsidRPr="00062751">
        <w:rPr>
          <w:rFonts w:eastAsia="Calibri"/>
          <w:b/>
          <w:sz w:val="28"/>
          <w:szCs w:val="28"/>
          <w:u w:val="single"/>
          <w:lang w:eastAsia="en-US"/>
        </w:rPr>
        <w:t>2021 год</w:t>
      </w:r>
      <w:r w:rsidRPr="00062751">
        <w:rPr>
          <w:rFonts w:eastAsia="Calibri"/>
          <w:sz w:val="28"/>
          <w:szCs w:val="28"/>
          <w:lang w:eastAsia="en-US"/>
        </w:rPr>
        <w:t xml:space="preserve">. Учет затрат за 2019-2020 годы при установлении тарифов на 2023-2027 годы </w:t>
      </w:r>
      <w:r w:rsidRPr="00062751">
        <w:rPr>
          <w:rFonts w:eastAsia="Calibri"/>
          <w:b/>
          <w:sz w:val="28"/>
          <w:szCs w:val="28"/>
          <w:u w:val="single"/>
          <w:lang w:eastAsia="en-US"/>
        </w:rPr>
        <w:t>не предусмотрен Методическими указаниями</w:t>
      </w:r>
      <w:r w:rsidRPr="00062751">
        <w:rPr>
          <w:rFonts w:eastAsia="Calibri"/>
          <w:sz w:val="28"/>
          <w:szCs w:val="28"/>
          <w:lang w:eastAsia="en-US"/>
        </w:rPr>
        <w:t xml:space="preserve">. Данные расходы за 2019-2020 годы </w:t>
      </w:r>
      <w:r w:rsidRPr="00062751">
        <w:rPr>
          <w:rFonts w:eastAsia="Calibri"/>
          <w:sz w:val="28"/>
          <w:szCs w:val="28"/>
          <w:u w:val="single"/>
          <w:lang w:eastAsia="en-US"/>
        </w:rPr>
        <w:t xml:space="preserve">предприятию необходимо было заявлять </w:t>
      </w:r>
      <w:r w:rsidRPr="00062751">
        <w:rPr>
          <w:rFonts w:eastAsia="Calibri"/>
          <w:b/>
          <w:sz w:val="28"/>
          <w:szCs w:val="28"/>
          <w:u w:val="single"/>
          <w:lang w:eastAsia="en-US"/>
        </w:rPr>
        <w:t>своевременно</w:t>
      </w:r>
      <w:r w:rsidRPr="00062751">
        <w:rPr>
          <w:rFonts w:eastAsia="Calibri"/>
          <w:sz w:val="28"/>
          <w:szCs w:val="28"/>
          <w:lang w:eastAsia="en-US"/>
        </w:rPr>
        <w:t xml:space="preserve"> при установлении/корректировке тарифов на 2021-2022 годы соответственно. Необходимо отметить, что МКП НГО «ВКХ» </w:t>
      </w:r>
      <w:r w:rsidRPr="00062751">
        <w:rPr>
          <w:rFonts w:eastAsia="Calibri"/>
          <w:b/>
          <w:sz w:val="28"/>
          <w:szCs w:val="28"/>
          <w:u w:val="single"/>
          <w:lang w:eastAsia="en-US"/>
        </w:rPr>
        <w:t>было не лишено возможности</w:t>
      </w:r>
      <w:r w:rsidRPr="00062751">
        <w:rPr>
          <w:rFonts w:eastAsia="Calibri"/>
          <w:sz w:val="28"/>
          <w:szCs w:val="28"/>
          <w:lang w:eastAsia="en-US"/>
        </w:rPr>
        <w:t xml:space="preserve"> заявить данные расходы в периоды, предусмотренные Методическими указаниями. Однако, предприятие данные затраты в составе предыдущих тарифных дел </w:t>
      </w:r>
      <w:r w:rsidRPr="00062751">
        <w:rPr>
          <w:rFonts w:eastAsia="Calibri"/>
          <w:b/>
          <w:sz w:val="28"/>
          <w:szCs w:val="28"/>
          <w:u w:val="single"/>
          <w:lang w:eastAsia="en-US"/>
        </w:rPr>
        <w:t>не заявляло</w:t>
      </w:r>
      <w:r w:rsidRPr="00062751">
        <w:rPr>
          <w:rFonts w:eastAsia="Calibri"/>
          <w:sz w:val="28"/>
          <w:szCs w:val="28"/>
          <w:lang w:eastAsia="en-US"/>
        </w:rPr>
        <w:t>.</w:t>
      </w:r>
    </w:p>
    <w:p w14:paraId="221D7206"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2) Анализ представленных документов показал, что на протяжении 2019-2021 годов МКП НГО «ВКХ» было заключено несколько договоров </w:t>
      </w:r>
      <w:r w:rsidRPr="00062751">
        <w:rPr>
          <w:rFonts w:eastAsia="Calibri"/>
          <w:sz w:val="28"/>
          <w:szCs w:val="28"/>
          <w:lang w:eastAsia="en-US"/>
        </w:rPr>
        <w:lastRenderedPageBreak/>
        <w:t>займов с Новокузнецким городским фондом «Жилищное строительство» (далее – НГФ «Жилищное строительство»). Договоры были оформлены как на получение денежных средств, так и на получение вещей (материалы). Сроки предоставления займов во всех представленных договорах не превышают нескольких месяцев.</w:t>
      </w:r>
    </w:p>
    <w:p w14:paraId="5EAC0B12"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обязательства по договорам не исполняло. В связи с чем, по истечении предусмотренных договорами сроков, НГФ «Жилищное строительство» обращался в Арбитражный суд. Согласно представленным решениям суда, к данным процессам было привлечено муниципальное образование Новокузнецкий городской округ в лице Комитета ЖКХ администрации города Новокузнецка в качестве лица, несущего </w:t>
      </w:r>
      <w:r w:rsidRPr="00062751">
        <w:rPr>
          <w:rFonts w:eastAsia="Calibri"/>
          <w:b/>
          <w:sz w:val="28"/>
          <w:szCs w:val="28"/>
          <w:u w:val="single"/>
          <w:lang w:eastAsia="en-US"/>
        </w:rPr>
        <w:t>субсидиарную ответственность</w:t>
      </w:r>
      <w:r w:rsidRPr="00062751">
        <w:rPr>
          <w:rFonts w:eastAsia="Calibri"/>
          <w:sz w:val="28"/>
          <w:szCs w:val="28"/>
          <w:lang w:eastAsia="en-US"/>
        </w:rPr>
        <w:t xml:space="preserve"> по обязательствам МКП НГО «ВКХ» (так как последнее является муниципальным казенным предприятием).</w:t>
      </w:r>
    </w:p>
    <w:p w14:paraId="0931A8E7"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Итогом всех судебных процессов, согласно представленным решениям, стало удовлетворение исковых требований НГФ «Жилищное строительство» и </w:t>
      </w:r>
      <w:r w:rsidRPr="00062751">
        <w:rPr>
          <w:rFonts w:eastAsia="Calibri"/>
          <w:b/>
          <w:sz w:val="28"/>
          <w:szCs w:val="28"/>
          <w:lang w:eastAsia="en-US"/>
        </w:rPr>
        <w:t>взыскание</w:t>
      </w:r>
      <w:r w:rsidRPr="00062751">
        <w:rPr>
          <w:rFonts w:eastAsia="Calibri"/>
          <w:sz w:val="28"/>
          <w:szCs w:val="28"/>
          <w:lang w:eastAsia="en-US"/>
        </w:rPr>
        <w:t xml:space="preserve"> с МКП НГО «ВКХ» и </w:t>
      </w:r>
      <w:proofErr w:type="spellStart"/>
      <w:r w:rsidRPr="00062751">
        <w:rPr>
          <w:rFonts w:eastAsia="Calibri"/>
          <w:b/>
          <w:sz w:val="28"/>
          <w:szCs w:val="28"/>
          <w:u w:val="single"/>
          <w:lang w:eastAsia="en-US"/>
        </w:rPr>
        <w:t>субсидиарно</w:t>
      </w:r>
      <w:proofErr w:type="spellEnd"/>
      <w:r w:rsidRPr="00062751">
        <w:rPr>
          <w:rFonts w:eastAsia="Calibri"/>
          <w:b/>
          <w:sz w:val="28"/>
          <w:szCs w:val="28"/>
          <w:lang w:eastAsia="en-US"/>
        </w:rPr>
        <w:t xml:space="preserve"> с муниципального образования Новокузнецкий городской округ</w:t>
      </w:r>
      <w:r w:rsidRPr="00062751">
        <w:rPr>
          <w:rFonts w:eastAsia="Calibri"/>
          <w:sz w:val="28"/>
          <w:szCs w:val="28"/>
          <w:lang w:eastAsia="en-US"/>
        </w:rPr>
        <w:t xml:space="preserve"> в лице Комитета ЖКХ администрации города Новокузнецка всех невыплаченных сумм займов и процентов.</w:t>
      </w:r>
    </w:p>
    <w:p w14:paraId="512966F4"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По итогам вышеуказанных судебных процессов долги МКП НГО «ВКХ» по договорам займов перед НГФ «Жилищное строительство» </w:t>
      </w:r>
      <w:r w:rsidRPr="00062751">
        <w:rPr>
          <w:rFonts w:eastAsia="Calibri"/>
          <w:b/>
          <w:sz w:val="28"/>
          <w:szCs w:val="28"/>
          <w:u w:val="single"/>
          <w:lang w:eastAsia="en-US"/>
        </w:rPr>
        <w:t>были погашены</w:t>
      </w:r>
      <w:r w:rsidRPr="00062751">
        <w:rPr>
          <w:rFonts w:eastAsia="Calibri"/>
          <w:sz w:val="28"/>
          <w:szCs w:val="28"/>
          <w:u w:val="single"/>
          <w:lang w:eastAsia="en-US"/>
        </w:rPr>
        <w:t xml:space="preserve"> Комитетом ЖКХ администрации города Новокузнецка</w:t>
      </w:r>
      <w:r w:rsidRPr="00062751">
        <w:rPr>
          <w:rFonts w:eastAsia="Calibri"/>
          <w:sz w:val="28"/>
          <w:szCs w:val="28"/>
          <w:lang w:eastAsia="en-US"/>
        </w:rPr>
        <w:t>, что подтверждается представленными в составе дополнительных материалов (</w:t>
      </w:r>
      <w:proofErr w:type="spellStart"/>
      <w:r w:rsidRPr="00062751">
        <w:rPr>
          <w:sz w:val="28"/>
          <w:szCs w:val="28"/>
        </w:rPr>
        <w:t>вх</w:t>
      </w:r>
      <w:proofErr w:type="spellEnd"/>
      <w:r w:rsidRPr="00062751">
        <w:rPr>
          <w:sz w:val="28"/>
          <w:szCs w:val="28"/>
        </w:rPr>
        <w:t xml:space="preserve">. от 17.10.2022 № 6305) </w:t>
      </w:r>
      <w:r w:rsidRPr="00062751">
        <w:rPr>
          <w:rFonts w:eastAsia="Calibri"/>
          <w:sz w:val="28"/>
          <w:szCs w:val="28"/>
          <w:lang w:eastAsia="en-US"/>
        </w:rPr>
        <w:t>платежными поручениями за 2019-2021 годы.</w:t>
      </w:r>
    </w:p>
    <w:p w14:paraId="3C5F91F5"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Таким образом, </w:t>
      </w:r>
      <w:r w:rsidRPr="00062751">
        <w:rPr>
          <w:rFonts w:eastAsia="Calibri"/>
          <w:b/>
          <w:sz w:val="28"/>
          <w:szCs w:val="28"/>
          <w:lang w:eastAsia="en-US"/>
        </w:rPr>
        <w:t xml:space="preserve">МКП НГО «ВКХ» </w:t>
      </w:r>
      <w:r w:rsidRPr="00062751">
        <w:rPr>
          <w:rFonts w:eastAsia="Calibri"/>
          <w:b/>
          <w:sz w:val="28"/>
          <w:szCs w:val="28"/>
          <w:u w:val="single"/>
          <w:lang w:eastAsia="en-US"/>
        </w:rPr>
        <w:t>не несло</w:t>
      </w:r>
      <w:r w:rsidRPr="00062751">
        <w:rPr>
          <w:rFonts w:eastAsia="Calibri"/>
          <w:b/>
          <w:sz w:val="28"/>
          <w:szCs w:val="28"/>
          <w:lang w:eastAsia="en-US"/>
        </w:rPr>
        <w:t xml:space="preserve"> заявленные расходы</w:t>
      </w:r>
      <w:r w:rsidRPr="00062751">
        <w:rPr>
          <w:rFonts w:eastAsia="Calibri"/>
          <w:sz w:val="28"/>
          <w:szCs w:val="28"/>
          <w:lang w:eastAsia="en-US"/>
        </w:rPr>
        <w:t xml:space="preserve"> по возврату основного долга и основной части процентов по представленным договорам, что подтверждается бухгалтерской отчетностью предприятия. Займы и основная часть процентов были </w:t>
      </w:r>
      <w:r w:rsidRPr="00062751">
        <w:rPr>
          <w:rFonts w:eastAsia="Calibri"/>
          <w:b/>
          <w:sz w:val="28"/>
          <w:szCs w:val="28"/>
          <w:u w:val="single"/>
          <w:lang w:eastAsia="en-US"/>
        </w:rPr>
        <w:t>погашены за счет бюджетных средств</w:t>
      </w:r>
      <w:r w:rsidRPr="00062751">
        <w:rPr>
          <w:rFonts w:eastAsia="Calibri"/>
          <w:sz w:val="28"/>
          <w:szCs w:val="28"/>
          <w:lang w:eastAsia="en-US"/>
        </w:rPr>
        <w:t xml:space="preserve">. Следовательно, </w:t>
      </w:r>
      <w:r w:rsidRPr="00062751">
        <w:rPr>
          <w:rFonts w:eastAsia="Calibri"/>
          <w:b/>
          <w:sz w:val="28"/>
          <w:szCs w:val="28"/>
          <w:u w:val="single"/>
          <w:lang w:eastAsia="en-US"/>
        </w:rPr>
        <w:t>не подлежат учету</w:t>
      </w:r>
      <w:r w:rsidRPr="00062751">
        <w:rPr>
          <w:rFonts w:eastAsia="Calibri"/>
          <w:sz w:val="28"/>
          <w:szCs w:val="28"/>
          <w:lang w:eastAsia="en-US"/>
        </w:rPr>
        <w:t xml:space="preserve"> в составе необходимой валовой выручки МКП НГО «ВКХ».</w:t>
      </w:r>
    </w:p>
    <w:p w14:paraId="396F2C63"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p>
    <w:p w14:paraId="79069745"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u w:val="single"/>
          <w:lang w:eastAsia="en-US"/>
        </w:rPr>
        <w:t>В части определения фактических расходов</w:t>
      </w:r>
      <w:r w:rsidRPr="00062751">
        <w:rPr>
          <w:u w:val="single"/>
        </w:rPr>
        <w:t xml:space="preserve"> </w:t>
      </w:r>
      <w:r w:rsidRPr="00062751">
        <w:rPr>
          <w:rFonts w:eastAsia="Calibri"/>
          <w:sz w:val="28"/>
          <w:szCs w:val="28"/>
          <w:u w:val="single"/>
          <w:lang w:eastAsia="en-US"/>
        </w:rPr>
        <w:t>на возврат займов и кредитов, процентов по займам и кредитам</w:t>
      </w:r>
      <w:r w:rsidRPr="00062751">
        <w:rPr>
          <w:rFonts w:eastAsia="Calibri"/>
          <w:sz w:val="28"/>
          <w:szCs w:val="28"/>
          <w:lang w:eastAsia="en-US"/>
        </w:rPr>
        <w:t xml:space="preserve"> самого МКП НГО «ВКХ» </w:t>
      </w: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что, согласно ОСВ по счету 91.02, предприятием за период 2019-2021 года была выплачена только часть процентов по договорам займов в размере 280,26 </w:t>
      </w:r>
      <w:proofErr w:type="spellStart"/>
      <w:r w:rsidRPr="00062751">
        <w:rPr>
          <w:rFonts w:eastAsia="Calibri"/>
          <w:sz w:val="28"/>
          <w:szCs w:val="28"/>
          <w:lang w:eastAsia="en-US"/>
        </w:rPr>
        <w:t>тыс.руб</w:t>
      </w:r>
      <w:proofErr w:type="spellEnd"/>
      <w:r w:rsidRPr="00062751">
        <w:rPr>
          <w:rFonts w:eastAsia="Calibri"/>
          <w:sz w:val="28"/>
          <w:szCs w:val="28"/>
          <w:lang w:eastAsia="en-US"/>
        </w:rPr>
        <w:t xml:space="preserve">. за 2019 год, 18,53 </w:t>
      </w:r>
      <w:proofErr w:type="spellStart"/>
      <w:r w:rsidRPr="00062751">
        <w:rPr>
          <w:rFonts w:eastAsia="Calibri"/>
          <w:sz w:val="28"/>
          <w:szCs w:val="28"/>
          <w:lang w:eastAsia="en-US"/>
        </w:rPr>
        <w:t>тыс.руб</w:t>
      </w:r>
      <w:proofErr w:type="spellEnd"/>
      <w:r w:rsidRPr="00062751">
        <w:rPr>
          <w:rFonts w:eastAsia="Calibri"/>
          <w:sz w:val="28"/>
          <w:szCs w:val="28"/>
          <w:lang w:eastAsia="en-US"/>
        </w:rPr>
        <w:t xml:space="preserve">. за 2020 год, 82,88 </w:t>
      </w:r>
      <w:proofErr w:type="spellStart"/>
      <w:r w:rsidRPr="00062751">
        <w:rPr>
          <w:rFonts w:eastAsia="Calibri"/>
          <w:sz w:val="28"/>
          <w:szCs w:val="28"/>
          <w:lang w:eastAsia="en-US"/>
        </w:rPr>
        <w:t>тыс.руб</w:t>
      </w:r>
      <w:proofErr w:type="spellEnd"/>
      <w:r w:rsidRPr="00062751">
        <w:rPr>
          <w:rFonts w:eastAsia="Calibri"/>
          <w:sz w:val="28"/>
          <w:szCs w:val="28"/>
          <w:lang w:eastAsia="en-US"/>
        </w:rPr>
        <w:t>. за 2021 год.</w:t>
      </w:r>
    </w:p>
    <w:p w14:paraId="0CE632F2"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При этом, расходы, понесенные за 2019-2020 годы при установлении тарифов на 2023 год не могут быть учтены в соответствии с Методическими указаниями по основания, указанным выше.</w:t>
      </w:r>
    </w:p>
    <w:p w14:paraId="763D3192" w14:textId="77777777" w:rsidR="00062751" w:rsidRPr="00062751" w:rsidRDefault="00062751" w:rsidP="00062751">
      <w:pPr>
        <w:tabs>
          <w:tab w:val="left" w:pos="709"/>
        </w:tabs>
        <w:jc w:val="both"/>
        <w:rPr>
          <w:sz w:val="28"/>
          <w:szCs w:val="28"/>
        </w:rPr>
      </w:pPr>
      <w:r w:rsidRPr="00062751">
        <w:rPr>
          <w:rFonts w:eastAsia="Calibri"/>
          <w:sz w:val="28"/>
          <w:szCs w:val="28"/>
          <w:lang w:eastAsia="en-US"/>
        </w:rPr>
        <w:tab/>
        <w:t xml:space="preserve">На основании вышеизложенного, </w:t>
      </w:r>
      <w:r w:rsidRPr="00062751">
        <w:rPr>
          <w:sz w:val="28"/>
          <w:szCs w:val="28"/>
        </w:rPr>
        <w:t xml:space="preserve">проанализировав все представленные документы, регулятор полагает экономически обоснованным принять расходы по данной статье </w:t>
      </w:r>
      <w:r w:rsidRPr="00062751">
        <w:rPr>
          <w:b/>
          <w:sz w:val="28"/>
          <w:szCs w:val="28"/>
        </w:rPr>
        <w:t xml:space="preserve">в размере фактически понесенных затрат МКП НГО </w:t>
      </w:r>
      <w:r w:rsidRPr="00062751">
        <w:rPr>
          <w:b/>
          <w:sz w:val="28"/>
          <w:szCs w:val="28"/>
        </w:rPr>
        <w:lastRenderedPageBreak/>
        <w:t>«ВКХ» на уплату процентов по займам за 2021 год</w:t>
      </w:r>
      <w:r w:rsidRPr="00062751">
        <w:rPr>
          <w:sz w:val="28"/>
          <w:szCs w:val="28"/>
        </w:rPr>
        <w:t xml:space="preserve"> (в соответствии с ОСВ по счету 91.02 - 82,88 </w:t>
      </w:r>
      <w:proofErr w:type="spellStart"/>
      <w:r w:rsidRPr="00062751">
        <w:rPr>
          <w:sz w:val="28"/>
          <w:szCs w:val="28"/>
        </w:rPr>
        <w:t>тыс.руб</w:t>
      </w:r>
      <w:proofErr w:type="spellEnd"/>
      <w:r w:rsidRPr="00062751">
        <w:rPr>
          <w:sz w:val="28"/>
          <w:szCs w:val="28"/>
        </w:rPr>
        <w:t xml:space="preserve">.) в доле на вид деятельности – водоотведение 0,5128 (доля рассчитана пропорционально выручке от реализации за 2021 год). </w:t>
      </w:r>
    </w:p>
    <w:p w14:paraId="24A3AF11" w14:textId="77777777" w:rsidR="00062751" w:rsidRPr="00062751" w:rsidRDefault="00062751" w:rsidP="00062751">
      <w:pPr>
        <w:tabs>
          <w:tab w:val="left" w:pos="709"/>
        </w:tabs>
        <w:jc w:val="both"/>
        <w:rPr>
          <w:sz w:val="28"/>
          <w:szCs w:val="28"/>
        </w:rPr>
      </w:pPr>
      <w:r w:rsidRPr="00062751">
        <w:rPr>
          <w:sz w:val="28"/>
          <w:szCs w:val="28"/>
        </w:rPr>
        <w:tab/>
        <w:t xml:space="preserve">Расходы по статье на </w:t>
      </w:r>
      <w:r w:rsidRPr="00062751">
        <w:rPr>
          <w:b/>
          <w:sz w:val="28"/>
          <w:szCs w:val="28"/>
        </w:rPr>
        <w:t>2023 год</w:t>
      </w:r>
      <w:r w:rsidRPr="00062751">
        <w:rPr>
          <w:sz w:val="28"/>
          <w:szCs w:val="28"/>
        </w:rPr>
        <w:t xml:space="preserve"> приняты регулятором в размере </w:t>
      </w:r>
      <w:r w:rsidRPr="00062751">
        <w:rPr>
          <w:b/>
          <w:i/>
          <w:sz w:val="28"/>
          <w:szCs w:val="28"/>
        </w:rPr>
        <w:t>42,50</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 2024-2027 годы расходы приняты в сумме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367FF0EC" w14:textId="77777777" w:rsidR="00062751" w:rsidRPr="00062751" w:rsidRDefault="00062751" w:rsidP="00062751">
      <w:pPr>
        <w:tabs>
          <w:tab w:val="left" w:pos="1134"/>
        </w:tabs>
        <w:ind w:left="709"/>
        <w:jc w:val="both"/>
        <w:rPr>
          <w:sz w:val="28"/>
          <w:szCs w:val="28"/>
        </w:rPr>
      </w:pPr>
    </w:p>
    <w:p w14:paraId="654A6E17" w14:textId="77777777" w:rsidR="00062751" w:rsidRPr="00062751" w:rsidRDefault="00062751" w:rsidP="00062751">
      <w:pPr>
        <w:tabs>
          <w:tab w:val="left" w:pos="1134"/>
        </w:tabs>
        <w:jc w:val="center"/>
        <w:rPr>
          <w:b/>
          <w:sz w:val="32"/>
          <w:szCs w:val="32"/>
          <w:u w:val="single"/>
        </w:rPr>
      </w:pPr>
      <w:r w:rsidRPr="00062751">
        <w:rPr>
          <w:b/>
          <w:sz w:val="32"/>
          <w:szCs w:val="32"/>
          <w:u w:val="single"/>
        </w:rPr>
        <w:t>«Недополученные доходы / выпадающие расходы»</w:t>
      </w:r>
    </w:p>
    <w:p w14:paraId="736E58D2" w14:textId="77777777" w:rsidR="00062751" w:rsidRPr="00062751" w:rsidRDefault="00062751" w:rsidP="00062751">
      <w:pPr>
        <w:autoSpaceDE w:val="0"/>
        <w:autoSpaceDN w:val="0"/>
        <w:adjustRightInd w:val="0"/>
        <w:jc w:val="both"/>
        <w:rPr>
          <w:sz w:val="14"/>
          <w:szCs w:val="28"/>
        </w:rPr>
      </w:pPr>
    </w:p>
    <w:p w14:paraId="6B5262C7"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52A45B1C" w14:textId="77777777" w:rsidR="00062751" w:rsidRPr="00062751" w:rsidRDefault="00062751" w:rsidP="00062751">
      <w:pPr>
        <w:tabs>
          <w:tab w:val="left" w:pos="1134"/>
        </w:tabs>
        <w:jc w:val="center"/>
        <w:rPr>
          <w:b/>
          <w:sz w:val="32"/>
          <w:szCs w:val="32"/>
          <w:u w:val="single"/>
        </w:rPr>
      </w:pPr>
    </w:p>
    <w:p w14:paraId="064833E4" w14:textId="77777777" w:rsidR="00062751" w:rsidRPr="00062751" w:rsidRDefault="00062751" w:rsidP="00062751">
      <w:pPr>
        <w:tabs>
          <w:tab w:val="left" w:pos="1134"/>
        </w:tabs>
        <w:jc w:val="center"/>
        <w:rPr>
          <w:b/>
          <w:sz w:val="32"/>
          <w:szCs w:val="32"/>
          <w:u w:val="single"/>
        </w:rPr>
      </w:pPr>
      <w:r w:rsidRPr="00062751">
        <w:rPr>
          <w:b/>
          <w:sz w:val="32"/>
          <w:szCs w:val="32"/>
          <w:u w:val="single"/>
        </w:rPr>
        <w:t>«Отклонение фактически достигнутого объема поданной воды или принятых сточных вод»</w:t>
      </w:r>
    </w:p>
    <w:p w14:paraId="1AFB68D4" w14:textId="77777777" w:rsidR="00062751" w:rsidRPr="00062751" w:rsidRDefault="00062751" w:rsidP="00062751">
      <w:pPr>
        <w:tabs>
          <w:tab w:val="left" w:pos="1134"/>
        </w:tabs>
        <w:ind w:left="709"/>
        <w:jc w:val="center"/>
        <w:rPr>
          <w:b/>
          <w:sz w:val="14"/>
          <w:szCs w:val="32"/>
          <w:u w:val="single"/>
        </w:rPr>
      </w:pPr>
    </w:p>
    <w:p w14:paraId="39F14CEE"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для учета в необходимой валовой выручке расходы по данной статье на 2023 год заявлены в сумме </w:t>
      </w:r>
      <w:r w:rsidRPr="00062751">
        <w:rPr>
          <w:b/>
          <w:i/>
          <w:sz w:val="28"/>
          <w:szCs w:val="28"/>
        </w:rPr>
        <w:t xml:space="preserve">6293,41 </w:t>
      </w:r>
      <w:r w:rsidRPr="00062751">
        <w:rPr>
          <w:sz w:val="28"/>
          <w:szCs w:val="28"/>
        </w:rPr>
        <w:t xml:space="preserve">тыс. руб., на 2024-2027 годы расходы по данной статье не заявлены. </w:t>
      </w:r>
    </w:p>
    <w:p w14:paraId="79211DF9"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предприятием учтены доходы организации, не полученные в связи со снижением объемов принятых от потребителей сточных вод за 2019-2021 годы по сравнению с плановыми. В качестве обосновывающих документов предприятием представлены расчетные таблицы (том 12 стр. 2761-2764), ОСВ по счету 90.01 за 2019-2021 годы (том 12 стр. 2765-2767) и постановления РЭК Кузбасса об установлении тарифов МКП НГО «ВКХ» на 2019-2021 годы (том 12 стр. 2769-2779).</w:t>
      </w:r>
    </w:p>
    <w:p w14:paraId="0687DFA8" w14:textId="77777777" w:rsidR="00062751" w:rsidRPr="00062751" w:rsidRDefault="00062751" w:rsidP="00062751">
      <w:pPr>
        <w:ind w:firstLine="720"/>
        <w:jc w:val="both"/>
        <w:rPr>
          <w:sz w:val="28"/>
          <w:szCs w:val="28"/>
        </w:rPr>
      </w:pPr>
      <w:r w:rsidRPr="00062751">
        <w:rPr>
          <w:b/>
          <w:sz w:val="28"/>
          <w:szCs w:val="28"/>
          <w:u w:val="single"/>
        </w:rPr>
        <w:t>В части недополученных доходов за 2019-2020 годы необходимо отметить</w:t>
      </w:r>
      <w:r w:rsidRPr="00062751">
        <w:rPr>
          <w:sz w:val="28"/>
          <w:szCs w:val="28"/>
        </w:rPr>
        <w:t xml:space="preserve">, что в соответствии с п. 12 Методических указаний, в случае если регулируемая организация </w:t>
      </w:r>
      <w:r w:rsidRPr="00062751">
        <w:rPr>
          <w:b/>
          <w:sz w:val="28"/>
          <w:szCs w:val="28"/>
        </w:rPr>
        <w:t xml:space="preserve">в течение </w:t>
      </w:r>
      <w:r w:rsidRPr="00062751">
        <w:rPr>
          <w:b/>
          <w:sz w:val="28"/>
          <w:szCs w:val="28"/>
          <w:u w:val="single"/>
        </w:rPr>
        <w:t>истекшего периода</w:t>
      </w:r>
      <w:r w:rsidRPr="00062751">
        <w:rPr>
          <w:b/>
          <w:sz w:val="28"/>
          <w:szCs w:val="28"/>
        </w:rPr>
        <w:t xml:space="preserve"> регулирования</w:t>
      </w:r>
      <w:r w:rsidRPr="00062751">
        <w:rPr>
          <w:sz w:val="28"/>
          <w:szCs w:val="28"/>
        </w:rPr>
        <w:t xml:space="preserve">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w:t>
      </w:r>
      <w:r w:rsidRPr="00062751">
        <w:rPr>
          <w:b/>
          <w:sz w:val="28"/>
          <w:szCs w:val="28"/>
          <w:u w:val="single"/>
        </w:rPr>
        <w:t xml:space="preserve">расходы, </w:t>
      </w:r>
      <w:r w:rsidRPr="00062751">
        <w:rPr>
          <w:b/>
          <w:sz w:val="28"/>
          <w:szCs w:val="28"/>
          <w:u w:val="single"/>
        </w:rPr>
        <w:lastRenderedPageBreak/>
        <w:t>связанные с обслуживанием заемных средств</w:t>
      </w:r>
      <w:r w:rsidRPr="00062751">
        <w:rPr>
          <w:sz w:val="28"/>
          <w:szCs w:val="28"/>
        </w:rPr>
        <w:t xml:space="preserve"> и собственных средств, направляемых на покрытие недостатка средств, </w:t>
      </w:r>
      <w:r w:rsidRPr="00062751">
        <w:rPr>
          <w:sz w:val="28"/>
          <w:szCs w:val="28"/>
          <w:u w:val="single"/>
        </w:rPr>
        <w:t>учитываются органом регулирования тарифов</w:t>
      </w:r>
      <w:r w:rsidRPr="00062751">
        <w:rPr>
          <w:sz w:val="28"/>
          <w:szCs w:val="28"/>
        </w:rPr>
        <w:t xml:space="preserve"> при установлении тарифов для такой регулируемой организации в полном объеме </w:t>
      </w:r>
      <w:r w:rsidRPr="00062751">
        <w:rPr>
          <w:sz w:val="28"/>
          <w:szCs w:val="28"/>
          <w:u w:val="single"/>
        </w:rPr>
        <w:t>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r w:rsidRPr="00062751">
        <w:rPr>
          <w:sz w:val="28"/>
          <w:szCs w:val="28"/>
        </w:rPr>
        <w:t>.</w:t>
      </w:r>
    </w:p>
    <w:p w14:paraId="259BEFCC"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МКП НГО «ВКХ» заявлены недополученные доходы за 2019-2021 годы. При этом </w:t>
      </w:r>
      <w:r w:rsidRPr="00062751">
        <w:rPr>
          <w:rFonts w:eastAsia="Calibri"/>
          <w:sz w:val="28"/>
          <w:szCs w:val="28"/>
          <w:u w:val="single"/>
          <w:lang w:eastAsia="en-US"/>
        </w:rPr>
        <w:t xml:space="preserve">истекшим периодом регулирования для предприятия при установлении тарифов на 2023-2027 годы является </w:t>
      </w:r>
      <w:r w:rsidRPr="00062751">
        <w:rPr>
          <w:rFonts w:eastAsia="Calibri"/>
          <w:b/>
          <w:sz w:val="28"/>
          <w:szCs w:val="28"/>
          <w:u w:val="single"/>
          <w:lang w:eastAsia="en-US"/>
        </w:rPr>
        <w:t>2021 год</w:t>
      </w:r>
      <w:r w:rsidRPr="00062751">
        <w:rPr>
          <w:rFonts w:eastAsia="Calibri"/>
          <w:sz w:val="28"/>
          <w:szCs w:val="28"/>
          <w:lang w:eastAsia="en-US"/>
        </w:rPr>
        <w:t xml:space="preserve">. Учет недополученных доходов за 2019-2020 годы при установлении тарифов на 2023-2027 годы </w:t>
      </w:r>
      <w:r w:rsidRPr="00062751">
        <w:rPr>
          <w:rFonts w:eastAsia="Calibri"/>
          <w:b/>
          <w:sz w:val="28"/>
          <w:szCs w:val="28"/>
          <w:u w:val="single"/>
          <w:lang w:eastAsia="en-US"/>
        </w:rPr>
        <w:t>не предусмотрен Методическими указаниями</w:t>
      </w:r>
      <w:r w:rsidRPr="00062751">
        <w:rPr>
          <w:rFonts w:eastAsia="Calibri"/>
          <w:sz w:val="28"/>
          <w:szCs w:val="28"/>
          <w:lang w:eastAsia="en-US"/>
        </w:rPr>
        <w:t xml:space="preserve">. Данные недополученные доходы за 2019-2020 годы </w:t>
      </w:r>
      <w:r w:rsidRPr="00062751">
        <w:rPr>
          <w:rFonts w:eastAsia="Calibri"/>
          <w:sz w:val="28"/>
          <w:szCs w:val="28"/>
          <w:u w:val="single"/>
          <w:lang w:eastAsia="en-US"/>
        </w:rPr>
        <w:t xml:space="preserve">предприятию необходимо было заявлять </w:t>
      </w:r>
      <w:r w:rsidRPr="00062751">
        <w:rPr>
          <w:rFonts w:eastAsia="Calibri"/>
          <w:b/>
          <w:sz w:val="28"/>
          <w:szCs w:val="28"/>
          <w:u w:val="single"/>
          <w:lang w:eastAsia="en-US"/>
        </w:rPr>
        <w:t>своевременно</w:t>
      </w:r>
      <w:r w:rsidRPr="00062751">
        <w:rPr>
          <w:rFonts w:eastAsia="Calibri"/>
          <w:sz w:val="28"/>
          <w:szCs w:val="28"/>
          <w:lang w:eastAsia="en-US"/>
        </w:rPr>
        <w:t xml:space="preserve"> при установлении/корректировке тарифов на 2021-2022 годы соответственно. Необходимо отметить, что МКП НГО «ВКХ» </w:t>
      </w:r>
      <w:r w:rsidRPr="00062751">
        <w:rPr>
          <w:rFonts w:eastAsia="Calibri"/>
          <w:b/>
          <w:sz w:val="28"/>
          <w:szCs w:val="28"/>
          <w:u w:val="single"/>
          <w:lang w:eastAsia="en-US"/>
        </w:rPr>
        <w:t>было не лишено возможности</w:t>
      </w:r>
      <w:r w:rsidRPr="00062751">
        <w:rPr>
          <w:rFonts w:eastAsia="Calibri"/>
          <w:sz w:val="28"/>
          <w:szCs w:val="28"/>
          <w:lang w:eastAsia="en-US"/>
        </w:rPr>
        <w:t xml:space="preserve"> заявить данные недополученные доходы в периоды, предусмотренные Методическими указаниями. Однако, предприятие недополученные доходы в составе предыдущих тарифных дел </w:t>
      </w:r>
      <w:r w:rsidRPr="00062751">
        <w:rPr>
          <w:rFonts w:eastAsia="Calibri"/>
          <w:b/>
          <w:sz w:val="28"/>
          <w:szCs w:val="28"/>
          <w:u w:val="single"/>
          <w:lang w:eastAsia="en-US"/>
        </w:rPr>
        <w:t>не заявляло</w:t>
      </w:r>
      <w:r w:rsidRPr="00062751">
        <w:rPr>
          <w:rFonts w:eastAsia="Calibri"/>
          <w:sz w:val="28"/>
          <w:szCs w:val="28"/>
          <w:lang w:eastAsia="en-US"/>
        </w:rPr>
        <w:t>.</w:t>
      </w:r>
    </w:p>
    <w:p w14:paraId="6A4B2EB0" w14:textId="77777777" w:rsidR="00062751" w:rsidRPr="00062751" w:rsidRDefault="00062751" w:rsidP="00062751">
      <w:pPr>
        <w:tabs>
          <w:tab w:val="left" w:pos="874"/>
        </w:tabs>
        <w:autoSpaceDE w:val="0"/>
        <w:autoSpaceDN w:val="0"/>
        <w:adjustRightInd w:val="0"/>
        <w:ind w:firstLine="709"/>
        <w:jc w:val="both"/>
        <w:rPr>
          <w:sz w:val="28"/>
          <w:szCs w:val="28"/>
        </w:rPr>
      </w:pPr>
      <w:r w:rsidRPr="00062751">
        <w:rPr>
          <w:sz w:val="28"/>
          <w:szCs w:val="28"/>
        </w:rPr>
        <w:t xml:space="preserve">Результаты деятельности предприятия за 2019-2020 годы </w:t>
      </w:r>
      <w:r w:rsidRPr="00062751">
        <w:rPr>
          <w:sz w:val="28"/>
          <w:szCs w:val="28"/>
          <w:u w:val="single"/>
        </w:rPr>
        <w:t>были проанализированы</w:t>
      </w:r>
      <w:r w:rsidRPr="00062751">
        <w:rPr>
          <w:sz w:val="28"/>
          <w:szCs w:val="28"/>
        </w:rPr>
        <w:t xml:space="preserve"> регулятором при установлении тарифов на соответствующие периоды 2021-2022 годов </w:t>
      </w:r>
      <w:r w:rsidRPr="00062751">
        <w:rPr>
          <w:sz w:val="28"/>
          <w:szCs w:val="28"/>
          <w:u w:val="single"/>
        </w:rPr>
        <w:t>и учтены</w:t>
      </w:r>
      <w:r w:rsidRPr="00062751">
        <w:rPr>
          <w:sz w:val="28"/>
          <w:szCs w:val="28"/>
        </w:rPr>
        <w:t xml:space="preserve"> в составе необходимой валовой выручки в экономически обоснованном размере. Доводы регулятора по каждой статье затрат приведены в экспертных заключениях за соответствующий период. Повторный анализ и учет каких-либо расходов/доходов за 2019-2020 является некорректным и не предусмотрен Методическими указаниями.</w:t>
      </w:r>
    </w:p>
    <w:p w14:paraId="614AFE03" w14:textId="77777777" w:rsidR="00062751" w:rsidRPr="00062751" w:rsidRDefault="00062751" w:rsidP="00062751">
      <w:pPr>
        <w:tabs>
          <w:tab w:val="left" w:pos="998"/>
        </w:tabs>
        <w:autoSpaceDE w:val="0"/>
        <w:autoSpaceDN w:val="0"/>
        <w:adjustRightInd w:val="0"/>
        <w:ind w:firstLine="709"/>
        <w:jc w:val="both"/>
        <w:rPr>
          <w:rFonts w:eastAsia="Calibri"/>
          <w:sz w:val="28"/>
          <w:szCs w:val="28"/>
          <w:lang w:eastAsia="en-US"/>
        </w:rPr>
      </w:pPr>
    </w:p>
    <w:p w14:paraId="14FF9E65" w14:textId="77777777" w:rsidR="00062751" w:rsidRPr="00062751" w:rsidRDefault="00062751" w:rsidP="00062751">
      <w:pPr>
        <w:ind w:firstLine="720"/>
        <w:jc w:val="both"/>
        <w:rPr>
          <w:sz w:val="28"/>
          <w:szCs w:val="28"/>
        </w:rPr>
      </w:pPr>
      <w:r w:rsidRPr="00062751">
        <w:rPr>
          <w:b/>
          <w:sz w:val="28"/>
          <w:szCs w:val="28"/>
          <w:u w:val="single"/>
        </w:rPr>
        <w:t>В части недополученных доходов за 2021 год необходимо отметить следующее:</w:t>
      </w:r>
    </w:p>
    <w:p w14:paraId="2D6C5259" w14:textId="77777777" w:rsidR="00062751" w:rsidRPr="00062751" w:rsidRDefault="00062751" w:rsidP="00062751">
      <w:pPr>
        <w:ind w:firstLine="720"/>
        <w:jc w:val="both"/>
        <w:rPr>
          <w:sz w:val="28"/>
          <w:szCs w:val="28"/>
        </w:rPr>
      </w:pPr>
      <w:r w:rsidRPr="00062751">
        <w:rPr>
          <w:rFonts w:hint="eastAsia"/>
          <w:sz w:val="28"/>
          <w:szCs w:val="28"/>
        </w:rPr>
        <w:t>П</w:t>
      </w:r>
      <w:r w:rsidRPr="00062751">
        <w:rPr>
          <w:sz w:val="28"/>
          <w:szCs w:val="28"/>
        </w:rPr>
        <w:t xml:space="preserve">. 2 </w:t>
      </w:r>
      <w:r w:rsidRPr="00062751">
        <w:rPr>
          <w:rFonts w:hint="eastAsia"/>
          <w:sz w:val="28"/>
          <w:szCs w:val="28"/>
        </w:rPr>
        <w:t>Основ</w:t>
      </w:r>
      <w:r w:rsidRPr="00062751">
        <w:rPr>
          <w:sz w:val="28"/>
          <w:szCs w:val="28"/>
        </w:rPr>
        <w:t xml:space="preserve"> </w:t>
      </w:r>
      <w:r w:rsidRPr="00062751">
        <w:rPr>
          <w:rFonts w:hint="eastAsia"/>
          <w:sz w:val="28"/>
          <w:szCs w:val="28"/>
        </w:rPr>
        <w:t>ценообразования</w:t>
      </w:r>
      <w:r w:rsidRPr="00062751">
        <w:rPr>
          <w:sz w:val="28"/>
          <w:szCs w:val="28"/>
        </w:rPr>
        <w:t xml:space="preserve"> </w:t>
      </w:r>
      <w:r w:rsidRPr="00062751">
        <w:rPr>
          <w:rFonts w:hint="eastAsia"/>
          <w:sz w:val="28"/>
          <w:szCs w:val="28"/>
        </w:rPr>
        <w:t>дает</w:t>
      </w:r>
      <w:r w:rsidRPr="00062751">
        <w:rPr>
          <w:sz w:val="28"/>
          <w:szCs w:val="28"/>
        </w:rPr>
        <w:t xml:space="preserve"> </w:t>
      </w:r>
      <w:r w:rsidRPr="00062751">
        <w:rPr>
          <w:rFonts w:hint="eastAsia"/>
          <w:sz w:val="28"/>
          <w:szCs w:val="28"/>
        </w:rPr>
        <w:t>определение</w:t>
      </w:r>
      <w:r w:rsidRPr="00062751">
        <w:rPr>
          <w:sz w:val="28"/>
          <w:szCs w:val="28"/>
        </w:rPr>
        <w:t xml:space="preserve"> </w:t>
      </w:r>
      <w:r w:rsidRPr="00062751">
        <w:rPr>
          <w:rFonts w:hint="eastAsia"/>
          <w:sz w:val="28"/>
          <w:szCs w:val="28"/>
        </w:rPr>
        <w:t>недополученных</w:t>
      </w:r>
      <w:r w:rsidRPr="00062751">
        <w:rPr>
          <w:sz w:val="28"/>
          <w:szCs w:val="28"/>
        </w:rPr>
        <w:t xml:space="preserve"> </w:t>
      </w:r>
      <w:r w:rsidRPr="00062751">
        <w:rPr>
          <w:rFonts w:hint="eastAsia"/>
          <w:sz w:val="28"/>
          <w:szCs w:val="28"/>
        </w:rPr>
        <w:t>доходов</w:t>
      </w:r>
      <w:r w:rsidRPr="00062751">
        <w:rPr>
          <w:sz w:val="28"/>
          <w:szCs w:val="28"/>
        </w:rPr>
        <w:t xml:space="preserve"> – </w:t>
      </w:r>
      <w:r w:rsidRPr="00062751">
        <w:rPr>
          <w:rFonts w:hint="eastAsia"/>
          <w:sz w:val="28"/>
          <w:szCs w:val="28"/>
        </w:rPr>
        <w:t>это</w:t>
      </w:r>
      <w:r w:rsidRPr="00062751">
        <w:rPr>
          <w:sz w:val="28"/>
          <w:szCs w:val="28"/>
        </w:rPr>
        <w:t xml:space="preserve"> </w:t>
      </w:r>
      <w:r w:rsidRPr="00062751">
        <w:rPr>
          <w:rFonts w:hint="eastAsia"/>
          <w:sz w:val="28"/>
          <w:szCs w:val="28"/>
        </w:rPr>
        <w:t>доходы</w:t>
      </w:r>
      <w:r w:rsidRPr="00062751">
        <w:rPr>
          <w:sz w:val="28"/>
          <w:szCs w:val="28"/>
        </w:rPr>
        <w:t xml:space="preserve"> </w:t>
      </w:r>
      <w:r w:rsidRPr="00062751">
        <w:rPr>
          <w:rFonts w:hint="eastAsia"/>
          <w:sz w:val="28"/>
          <w:szCs w:val="28"/>
        </w:rPr>
        <w:t>регулируемой</w:t>
      </w:r>
      <w:r w:rsidRPr="00062751">
        <w:rPr>
          <w:sz w:val="28"/>
          <w:szCs w:val="28"/>
        </w:rPr>
        <w:t xml:space="preserve"> </w:t>
      </w:r>
      <w:r w:rsidRPr="00062751">
        <w:rPr>
          <w:rFonts w:hint="eastAsia"/>
          <w:sz w:val="28"/>
          <w:szCs w:val="28"/>
        </w:rPr>
        <w:t>организации</w:t>
      </w:r>
      <w:r w:rsidRPr="00062751">
        <w:rPr>
          <w:sz w:val="28"/>
          <w:szCs w:val="28"/>
        </w:rPr>
        <w:t xml:space="preserve">, </w:t>
      </w:r>
      <w:r w:rsidRPr="00062751">
        <w:rPr>
          <w:rFonts w:hint="eastAsia"/>
          <w:sz w:val="28"/>
          <w:szCs w:val="28"/>
        </w:rPr>
        <w:t>не</w:t>
      </w:r>
      <w:r w:rsidRPr="00062751">
        <w:rPr>
          <w:sz w:val="28"/>
          <w:szCs w:val="28"/>
        </w:rPr>
        <w:t xml:space="preserve"> </w:t>
      </w:r>
      <w:r w:rsidRPr="00062751">
        <w:rPr>
          <w:rFonts w:hint="eastAsia"/>
          <w:sz w:val="28"/>
          <w:szCs w:val="28"/>
        </w:rPr>
        <w:t>полученные</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предыдущие</w:t>
      </w:r>
      <w:r w:rsidRPr="00062751">
        <w:rPr>
          <w:sz w:val="28"/>
          <w:szCs w:val="28"/>
        </w:rPr>
        <w:t xml:space="preserve"> </w:t>
      </w:r>
      <w:r w:rsidRPr="00062751">
        <w:rPr>
          <w:rFonts w:hint="eastAsia"/>
          <w:sz w:val="28"/>
          <w:szCs w:val="28"/>
        </w:rPr>
        <w:t>периоды</w:t>
      </w:r>
      <w:r w:rsidRPr="00062751">
        <w:rPr>
          <w:sz w:val="28"/>
          <w:szCs w:val="28"/>
        </w:rPr>
        <w:t xml:space="preserve"> </w:t>
      </w:r>
      <w:r w:rsidRPr="00062751">
        <w:rPr>
          <w:rFonts w:hint="eastAsia"/>
          <w:sz w:val="28"/>
          <w:szCs w:val="28"/>
        </w:rPr>
        <w:t>регулирования</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связи</w:t>
      </w:r>
      <w:r w:rsidRPr="00062751">
        <w:rPr>
          <w:sz w:val="28"/>
          <w:szCs w:val="28"/>
        </w:rPr>
        <w:t xml:space="preserve"> </w:t>
      </w:r>
      <w:r w:rsidRPr="00062751">
        <w:rPr>
          <w:rFonts w:hint="eastAsia"/>
          <w:sz w:val="28"/>
          <w:szCs w:val="28"/>
        </w:rPr>
        <w:t>со</w:t>
      </w:r>
      <w:r w:rsidRPr="00062751">
        <w:rPr>
          <w:sz w:val="28"/>
          <w:szCs w:val="28"/>
        </w:rPr>
        <w:t xml:space="preserve"> </w:t>
      </w:r>
      <w:r w:rsidRPr="00062751">
        <w:rPr>
          <w:rFonts w:hint="eastAsia"/>
          <w:sz w:val="28"/>
          <w:szCs w:val="28"/>
        </w:rPr>
        <w:t>снижением</w:t>
      </w:r>
      <w:r w:rsidRPr="00062751">
        <w:rPr>
          <w:sz w:val="28"/>
          <w:szCs w:val="28"/>
        </w:rPr>
        <w:t xml:space="preserve"> (</w:t>
      </w:r>
      <w:r w:rsidRPr="00062751">
        <w:rPr>
          <w:rFonts w:hint="eastAsia"/>
          <w:b/>
          <w:sz w:val="28"/>
          <w:szCs w:val="28"/>
        </w:rPr>
        <w:t>по</w:t>
      </w:r>
      <w:r w:rsidRPr="00062751">
        <w:rPr>
          <w:b/>
          <w:sz w:val="28"/>
          <w:szCs w:val="28"/>
        </w:rPr>
        <w:t xml:space="preserve"> </w:t>
      </w:r>
      <w:r w:rsidRPr="00062751">
        <w:rPr>
          <w:rFonts w:hint="eastAsia"/>
          <w:b/>
          <w:sz w:val="28"/>
          <w:szCs w:val="28"/>
        </w:rPr>
        <w:t>причинам</w:t>
      </w:r>
      <w:r w:rsidRPr="00062751">
        <w:rPr>
          <w:b/>
          <w:sz w:val="28"/>
          <w:szCs w:val="28"/>
        </w:rPr>
        <w:t xml:space="preserve">, </w:t>
      </w:r>
      <w:r w:rsidRPr="00062751">
        <w:rPr>
          <w:rFonts w:hint="eastAsia"/>
          <w:b/>
          <w:sz w:val="28"/>
          <w:szCs w:val="28"/>
        </w:rPr>
        <w:t>не</w:t>
      </w:r>
      <w:r w:rsidRPr="00062751">
        <w:rPr>
          <w:b/>
          <w:sz w:val="28"/>
          <w:szCs w:val="28"/>
        </w:rPr>
        <w:t xml:space="preserve"> </w:t>
      </w:r>
      <w:r w:rsidRPr="00062751">
        <w:rPr>
          <w:rFonts w:hint="eastAsia"/>
          <w:b/>
          <w:sz w:val="28"/>
          <w:szCs w:val="28"/>
        </w:rPr>
        <w:t>зависящим</w:t>
      </w:r>
      <w:r w:rsidRPr="00062751">
        <w:rPr>
          <w:b/>
          <w:sz w:val="28"/>
          <w:szCs w:val="28"/>
        </w:rPr>
        <w:t xml:space="preserve"> </w:t>
      </w:r>
      <w:r w:rsidRPr="00062751">
        <w:rPr>
          <w:rFonts w:hint="eastAsia"/>
          <w:b/>
          <w:sz w:val="28"/>
          <w:szCs w:val="28"/>
        </w:rPr>
        <w:t>от</w:t>
      </w:r>
      <w:r w:rsidRPr="00062751">
        <w:rPr>
          <w:b/>
          <w:sz w:val="28"/>
          <w:szCs w:val="28"/>
        </w:rPr>
        <w:t xml:space="preserve"> </w:t>
      </w:r>
      <w:r w:rsidRPr="00062751">
        <w:rPr>
          <w:rFonts w:hint="eastAsia"/>
          <w:b/>
          <w:sz w:val="28"/>
          <w:szCs w:val="28"/>
        </w:rPr>
        <w:t>регулируемой</w:t>
      </w:r>
      <w:r w:rsidRPr="00062751">
        <w:rPr>
          <w:b/>
          <w:sz w:val="28"/>
          <w:szCs w:val="28"/>
        </w:rPr>
        <w:t xml:space="preserve"> </w:t>
      </w:r>
      <w:r w:rsidRPr="00062751">
        <w:rPr>
          <w:rFonts w:hint="eastAsia"/>
          <w:b/>
          <w:sz w:val="28"/>
          <w:szCs w:val="28"/>
        </w:rPr>
        <w:t>организации</w:t>
      </w:r>
      <w:r w:rsidRPr="00062751">
        <w:rPr>
          <w:sz w:val="28"/>
          <w:szCs w:val="28"/>
        </w:rPr>
        <w:t xml:space="preserve">) </w:t>
      </w:r>
      <w:r w:rsidRPr="00062751">
        <w:rPr>
          <w:rFonts w:hint="eastAsia"/>
          <w:sz w:val="28"/>
          <w:szCs w:val="28"/>
        </w:rPr>
        <w:t>объема</w:t>
      </w:r>
      <w:r w:rsidRPr="00062751">
        <w:rPr>
          <w:sz w:val="28"/>
          <w:szCs w:val="28"/>
        </w:rPr>
        <w:t xml:space="preserve"> </w:t>
      </w:r>
      <w:r w:rsidRPr="00062751">
        <w:rPr>
          <w:rFonts w:hint="eastAsia"/>
          <w:sz w:val="28"/>
          <w:szCs w:val="28"/>
        </w:rPr>
        <w:t>поданной</w:t>
      </w:r>
      <w:r w:rsidRPr="00062751">
        <w:rPr>
          <w:sz w:val="28"/>
          <w:szCs w:val="28"/>
        </w:rPr>
        <w:t xml:space="preserve"> </w:t>
      </w:r>
      <w:r w:rsidRPr="00062751">
        <w:rPr>
          <w:rFonts w:hint="eastAsia"/>
          <w:sz w:val="28"/>
          <w:szCs w:val="28"/>
        </w:rPr>
        <w:t>воды</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или</w:t>
      </w:r>
      <w:r w:rsidRPr="00062751">
        <w:rPr>
          <w:sz w:val="28"/>
          <w:szCs w:val="28"/>
        </w:rPr>
        <w:t xml:space="preserve">) </w:t>
      </w:r>
      <w:r w:rsidRPr="00062751">
        <w:rPr>
          <w:rFonts w:hint="eastAsia"/>
          <w:sz w:val="28"/>
          <w:szCs w:val="28"/>
        </w:rPr>
        <w:t>принятых</w:t>
      </w:r>
      <w:r w:rsidRPr="00062751">
        <w:rPr>
          <w:sz w:val="28"/>
          <w:szCs w:val="28"/>
        </w:rPr>
        <w:t xml:space="preserve"> </w:t>
      </w:r>
      <w:r w:rsidRPr="00062751">
        <w:rPr>
          <w:rFonts w:hint="eastAsia"/>
          <w:sz w:val="28"/>
          <w:szCs w:val="28"/>
        </w:rPr>
        <w:t>сточных</w:t>
      </w:r>
      <w:r w:rsidRPr="00062751">
        <w:rPr>
          <w:sz w:val="28"/>
          <w:szCs w:val="28"/>
        </w:rPr>
        <w:t xml:space="preserve"> </w:t>
      </w:r>
      <w:r w:rsidRPr="00062751">
        <w:rPr>
          <w:rFonts w:hint="eastAsia"/>
          <w:sz w:val="28"/>
          <w:szCs w:val="28"/>
        </w:rPr>
        <w:t>вод</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сравнению</w:t>
      </w:r>
      <w:r w:rsidRPr="00062751">
        <w:rPr>
          <w:sz w:val="28"/>
          <w:szCs w:val="28"/>
        </w:rPr>
        <w:t xml:space="preserve"> </w:t>
      </w:r>
      <w:r w:rsidRPr="00062751">
        <w:rPr>
          <w:rFonts w:hint="eastAsia"/>
          <w:sz w:val="28"/>
          <w:szCs w:val="28"/>
        </w:rPr>
        <w:t>с</w:t>
      </w:r>
      <w:r w:rsidRPr="00062751">
        <w:rPr>
          <w:sz w:val="28"/>
          <w:szCs w:val="28"/>
        </w:rPr>
        <w:t xml:space="preserve"> </w:t>
      </w:r>
      <w:r w:rsidRPr="00062751">
        <w:rPr>
          <w:rFonts w:hint="eastAsia"/>
          <w:sz w:val="28"/>
          <w:szCs w:val="28"/>
        </w:rPr>
        <w:t>объемом</w:t>
      </w:r>
      <w:r w:rsidRPr="00062751">
        <w:rPr>
          <w:sz w:val="28"/>
          <w:szCs w:val="28"/>
        </w:rPr>
        <w:t xml:space="preserve"> </w:t>
      </w:r>
      <w:r w:rsidRPr="00062751">
        <w:rPr>
          <w:rFonts w:hint="eastAsia"/>
          <w:sz w:val="28"/>
          <w:szCs w:val="28"/>
        </w:rPr>
        <w:t>поданной</w:t>
      </w:r>
      <w:r w:rsidRPr="00062751">
        <w:rPr>
          <w:sz w:val="28"/>
          <w:szCs w:val="28"/>
        </w:rPr>
        <w:t xml:space="preserve"> </w:t>
      </w:r>
      <w:r w:rsidRPr="00062751">
        <w:rPr>
          <w:rFonts w:hint="eastAsia"/>
          <w:sz w:val="28"/>
          <w:szCs w:val="28"/>
        </w:rPr>
        <w:t>воды</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или</w:t>
      </w:r>
      <w:r w:rsidRPr="00062751">
        <w:rPr>
          <w:sz w:val="28"/>
          <w:szCs w:val="28"/>
        </w:rPr>
        <w:t xml:space="preserve">) </w:t>
      </w:r>
      <w:r w:rsidRPr="00062751">
        <w:rPr>
          <w:rFonts w:hint="eastAsia"/>
          <w:sz w:val="28"/>
          <w:szCs w:val="28"/>
        </w:rPr>
        <w:t>принятых</w:t>
      </w:r>
      <w:r w:rsidRPr="00062751">
        <w:rPr>
          <w:sz w:val="28"/>
          <w:szCs w:val="28"/>
        </w:rPr>
        <w:t xml:space="preserve"> </w:t>
      </w:r>
      <w:r w:rsidRPr="00062751">
        <w:rPr>
          <w:rFonts w:hint="eastAsia"/>
          <w:sz w:val="28"/>
          <w:szCs w:val="28"/>
        </w:rPr>
        <w:t>сточных</w:t>
      </w:r>
      <w:r w:rsidRPr="00062751">
        <w:rPr>
          <w:sz w:val="28"/>
          <w:szCs w:val="28"/>
        </w:rPr>
        <w:t xml:space="preserve"> </w:t>
      </w:r>
      <w:r w:rsidRPr="00062751">
        <w:rPr>
          <w:rFonts w:hint="eastAsia"/>
          <w:sz w:val="28"/>
          <w:szCs w:val="28"/>
        </w:rPr>
        <w:t>вод</w:t>
      </w:r>
      <w:r w:rsidRPr="00062751">
        <w:rPr>
          <w:sz w:val="28"/>
          <w:szCs w:val="28"/>
        </w:rPr>
        <w:t xml:space="preserve">, </w:t>
      </w:r>
      <w:r w:rsidRPr="00062751">
        <w:rPr>
          <w:rFonts w:hint="eastAsia"/>
          <w:sz w:val="28"/>
          <w:szCs w:val="28"/>
        </w:rPr>
        <w:t>применяемым</w:t>
      </w:r>
      <w:r w:rsidRPr="00062751">
        <w:rPr>
          <w:sz w:val="28"/>
          <w:szCs w:val="28"/>
        </w:rPr>
        <w:t xml:space="preserve"> </w:t>
      </w:r>
      <w:r w:rsidRPr="00062751">
        <w:rPr>
          <w:rFonts w:hint="eastAsia"/>
          <w:sz w:val="28"/>
          <w:szCs w:val="28"/>
        </w:rPr>
        <w:t>для</w:t>
      </w:r>
      <w:r w:rsidRPr="00062751">
        <w:rPr>
          <w:sz w:val="28"/>
          <w:szCs w:val="28"/>
        </w:rPr>
        <w:t xml:space="preserve"> </w:t>
      </w:r>
      <w:r w:rsidRPr="00062751">
        <w:rPr>
          <w:rFonts w:hint="eastAsia"/>
          <w:sz w:val="28"/>
          <w:szCs w:val="28"/>
        </w:rPr>
        <w:t>расчета</w:t>
      </w:r>
      <w:r w:rsidRPr="00062751">
        <w:rPr>
          <w:sz w:val="28"/>
          <w:szCs w:val="28"/>
        </w:rPr>
        <w:t xml:space="preserve"> </w:t>
      </w:r>
      <w:r w:rsidRPr="00062751">
        <w:rPr>
          <w:rFonts w:hint="eastAsia"/>
          <w:sz w:val="28"/>
          <w:szCs w:val="28"/>
        </w:rPr>
        <w:t>при</w:t>
      </w:r>
      <w:r w:rsidRPr="00062751">
        <w:rPr>
          <w:sz w:val="28"/>
          <w:szCs w:val="28"/>
        </w:rPr>
        <w:t xml:space="preserve"> </w:t>
      </w:r>
      <w:r w:rsidRPr="00062751">
        <w:rPr>
          <w:rFonts w:hint="eastAsia"/>
          <w:sz w:val="28"/>
          <w:szCs w:val="28"/>
        </w:rPr>
        <w:t>установлении</w:t>
      </w:r>
      <w:r w:rsidRPr="00062751">
        <w:rPr>
          <w:sz w:val="28"/>
          <w:szCs w:val="28"/>
        </w:rPr>
        <w:t xml:space="preserve"> </w:t>
      </w:r>
      <w:r w:rsidRPr="00062751">
        <w:rPr>
          <w:rFonts w:hint="eastAsia"/>
          <w:sz w:val="28"/>
          <w:szCs w:val="28"/>
        </w:rPr>
        <w:t>тарифов</w:t>
      </w:r>
      <w:r w:rsidRPr="00062751">
        <w:rPr>
          <w:sz w:val="28"/>
          <w:szCs w:val="28"/>
        </w:rPr>
        <w:t>.</w:t>
      </w:r>
    </w:p>
    <w:p w14:paraId="2F9FE904" w14:textId="77777777" w:rsidR="00062751" w:rsidRPr="00062751" w:rsidRDefault="00062751" w:rsidP="00062751">
      <w:pPr>
        <w:ind w:firstLine="720"/>
        <w:jc w:val="both"/>
        <w:rPr>
          <w:sz w:val="28"/>
          <w:szCs w:val="28"/>
        </w:rPr>
      </w:pPr>
      <w:r w:rsidRPr="00062751">
        <w:rPr>
          <w:rFonts w:hint="eastAsia"/>
          <w:sz w:val="28"/>
          <w:szCs w:val="28"/>
        </w:rPr>
        <w:t>Исходя</w:t>
      </w:r>
      <w:r w:rsidRPr="00062751">
        <w:rPr>
          <w:sz w:val="28"/>
          <w:szCs w:val="28"/>
        </w:rPr>
        <w:t xml:space="preserve"> </w:t>
      </w:r>
      <w:r w:rsidRPr="00062751">
        <w:rPr>
          <w:rFonts w:hint="eastAsia"/>
          <w:sz w:val="28"/>
          <w:szCs w:val="28"/>
        </w:rPr>
        <w:t>из</w:t>
      </w:r>
      <w:r w:rsidRPr="00062751">
        <w:rPr>
          <w:sz w:val="28"/>
          <w:szCs w:val="28"/>
        </w:rPr>
        <w:t xml:space="preserve"> </w:t>
      </w:r>
      <w:r w:rsidRPr="00062751">
        <w:rPr>
          <w:rFonts w:hint="eastAsia"/>
          <w:sz w:val="28"/>
          <w:szCs w:val="28"/>
        </w:rPr>
        <w:t>вышеуказанного</w:t>
      </w:r>
      <w:r w:rsidRPr="00062751">
        <w:rPr>
          <w:sz w:val="28"/>
          <w:szCs w:val="28"/>
        </w:rPr>
        <w:t xml:space="preserve"> </w:t>
      </w:r>
      <w:r w:rsidRPr="00062751">
        <w:rPr>
          <w:rFonts w:hint="eastAsia"/>
          <w:sz w:val="28"/>
          <w:szCs w:val="28"/>
        </w:rPr>
        <w:t>пункта</w:t>
      </w:r>
      <w:r w:rsidRPr="00062751">
        <w:rPr>
          <w:sz w:val="28"/>
          <w:szCs w:val="28"/>
        </w:rPr>
        <w:t xml:space="preserve"> </w:t>
      </w:r>
      <w:r w:rsidRPr="00062751">
        <w:rPr>
          <w:rFonts w:hint="eastAsia"/>
          <w:sz w:val="28"/>
          <w:szCs w:val="28"/>
        </w:rPr>
        <w:t>Основ</w:t>
      </w:r>
      <w:r w:rsidRPr="00062751">
        <w:rPr>
          <w:sz w:val="28"/>
          <w:szCs w:val="28"/>
        </w:rPr>
        <w:t xml:space="preserve"> </w:t>
      </w:r>
      <w:r w:rsidRPr="00062751">
        <w:rPr>
          <w:rFonts w:hint="eastAsia"/>
          <w:sz w:val="28"/>
          <w:szCs w:val="28"/>
        </w:rPr>
        <w:t>ценообразования</w:t>
      </w:r>
      <w:r w:rsidRPr="00062751">
        <w:rPr>
          <w:sz w:val="28"/>
          <w:szCs w:val="28"/>
        </w:rPr>
        <w:t xml:space="preserve">, </w:t>
      </w:r>
      <w:r w:rsidRPr="00062751">
        <w:rPr>
          <w:rFonts w:hint="eastAsia"/>
          <w:sz w:val="28"/>
          <w:szCs w:val="28"/>
        </w:rPr>
        <w:t>следует</w:t>
      </w:r>
      <w:r w:rsidRPr="00062751">
        <w:rPr>
          <w:sz w:val="28"/>
          <w:szCs w:val="28"/>
        </w:rPr>
        <w:t xml:space="preserve">, </w:t>
      </w:r>
      <w:r w:rsidRPr="00062751">
        <w:rPr>
          <w:rFonts w:hint="eastAsia"/>
          <w:sz w:val="28"/>
          <w:szCs w:val="28"/>
        </w:rPr>
        <w:t>что</w:t>
      </w:r>
      <w:r w:rsidRPr="00062751">
        <w:rPr>
          <w:sz w:val="28"/>
          <w:szCs w:val="28"/>
        </w:rPr>
        <w:t xml:space="preserve"> </w:t>
      </w:r>
      <w:r w:rsidRPr="00062751">
        <w:rPr>
          <w:rFonts w:hint="eastAsia"/>
          <w:sz w:val="28"/>
          <w:szCs w:val="28"/>
        </w:rPr>
        <w:t>недополученные</w:t>
      </w:r>
      <w:r w:rsidRPr="00062751">
        <w:rPr>
          <w:sz w:val="28"/>
          <w:szCs w:val="28"/>
        </w:rPr>
        <w:t xml:space="preserve"> </w:t>
      </w:r>
      <w:r w:rsidRPr="00062751">
        <w:rPr>
          <w:rFonts w:hint="eastAsia"/>
          <w:sz w:val="28"/>
          <w:szCs w:val="28"/>
        </w:rPr>
        <w:t>доходы</w:t>
      </w:r>
      <w:r w:rsidRPr="00062751">
        <w:rPr>
          <w:sz w:val="28"/>
          <w:szCs w:val="28"/>
        </w:rPr>
        <w:t xml:space="preserve"> </w:t>
      </w:r>
      <w:r w:rsidRPr="00062751">
        <w:rPr>
          <w:rFonts w:hint="eastAsia"/>
          <w:sz w:val="28"/>
          <w:szCs w:val="28"/>
        </w:rPr>
        <w:t>от</w:t>
      </w:r>
      <w:r w:rsidRPr="00062751">
        <w:rPr>
          <w:sz w:val="28"/>
          <w:szCs w:val="28"/>
        </w:rPr>
        <w:t xml:space="preserve"> </w:t>
      </w:r>
      <w:r w:rsidRPr="00062751">
        <w:rPr>
          <w:rFonts w:hint="eastAsia"/>
          <w:sz w:val="28"/>
          <w:szCs w:val="28"/>
        </w:rPr>
        <w:t>снижения</w:t>
      </w:r>
      <w:r w:rsidRPr="00062751">
        <w:rPr>
          <w:sz w:val="28"/>
          <w:szCs w:val="28"/>
        </w:rPr>
        <w:t xml:space="preserve"> </w:t>
      </w:r>
      <w:r w:rsidRPr="00062751">
        <w:rPr>
          <w:rFonts w:hint="eastAsia"/>
          <w:sz w:val="28"/>
          <w:szCs w:val="28"/>
        </w:rPr>
        <w:t>объемов</w:t>
      </w:r>
      <w:r w:rsidRPr="00062751">
        <w:rPr>
          <w:sz w:val="28"/>
          <w:szCs w:val="28"/>
        </w:rPr>
        <w:t xml:space="preserve"> </w:t>
      </w:r>
      <w:r w:rsidRPr="00062751">
        <w:rPr>
          <w:rFonts w:hint="eastAsia"/>
          <w:sz w:val="28"/>
          <w:szCs w:val="28"/>
        </w:rPr>
        <w:t>реализации</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сравнению</w:t>
      </w:r>
      <w:r w:rsidRPr="00062751">
        <w:rPr>
          <w:sz w:val="28"/>
          <w:szCs w:val="28"/>
        </w:rPr>
        <w:t xml:space="preserve"> </w:t>
      </w:r>
      <w:r w:rsidRPr="00062751">
        <w:rPr>
          <w:rFonts w:hint="eastAsia"/>
          <w:sz w:val="28"/>
          <w:szCs w:val="28"/>
        </w:rPr>
        <w:t>с</w:t>
      </w:r>
      <w:r w:rsidRPr="00062751">
        <w:rPr>
          <w:sz w:val="28"/>
          <w:szCs w:val="28"/>
        </w:rPr>
        <w:t xml:space="preserve"> </w:t>
      </w:r>
      <w:r w:rsidRPr="00062751">
        <w:rPr>
          <w:rFonts w:hint="eastAsia"/>
          <w:sz w:val="28"/>
          <w:szCs w:val="28"/>
        </w:rPr>
        <w:t>плановыми</w:t>
      </w:r>
      <w:r w:rsidRPr="00062751">
        <w:rPr>
          <w:sz w:val="28"/>
          <w:szCs w:val="28"/>
        </w:rPr>
        <w:t xml:space="preserve"> </w:t>
      </w:r>
      <w:r w:rsidRPr="00062751">
        <w:rPr>
          <w:rFonts w:hint="eastAsia"/>
          <w:sz w:val="28"/>
          <w:szCs w:val="28"/>
        </w:rPr>
        <w:t>значениями</w:t>
      </w:r>
      <w:r w:rsidRPr="00062751">
        <w:rPr>
          <w:sz w:val="28"/>
          <w:szCs w:val="28"/>
        </w:rPr>
        <w:t xml:space="preserve"> </w:t>
      </w:r>
      <w:r w:rsidRPr="00062751">
        <w:rPr>
          <w:rFonts w:hint="eastAsia"/>
          <w:sz w:val="28"/>
          <w:szCs w:val="28"/>
        </w:rPr>
        <w:t>могут</w:t>
      </w:r>
      <w:r w:rsidRPr="00062751">
        <w:rPr>
          <w:sz w:val="28"/>
          <w:szCs w:val="28"/>
        </w:rPr>
        <w:t xml:space="preserve"> </w:t>
      </w:r>
      <w:r w:rsidRPr="00062751">
        <w:rPr>
          <w:rFonts w:hint="eastAsia"/>
          <w:sz w:val="28"/>
          <w:szCs w:val="28"/>
        </w:rPr>
        <w:t>быть</w:t>
      </w:r>
      <w:r w:rsidRPr="00062751">
        <w:rPr>
          <w:sz w:val="28"/>
          <w:szCs w:val="28"/>
        </w:rPr>
        <w:t xml:space="preserve"> </w:t>
      </w:r>
      <w:r w:rsidRPr="00062751">
        <w:rPr>
          <w:rFonts w:hint="eastAsia"/>
          <w:sz w:val="28"/>
          <w:szCs w:val="28"/>
        </w:rPr>
        <w:t>приняты</w:t>
      </w:r>
      <w:r w:rsidRPr="00062751">
        <w:rPr>
          <w:sz w:val="28"/>
          <w:szCs w:val="28"/>
        </w:rPr>
        <w:t xml:space="preserve"> </w:t>
      </w:r>
      <w:r w:rsidRPr="00062751">
        <w:rPr>
          <w:rFonts w:hint="eastAsia"/>
          <w:sz w:val="28"/>
          <w:szCs w:val="28"/>
        </w:rPr>
        <w:t>к</w:t>
      </w:r>
      <w:r w:rsidRPr="00062751">
        <w:rPr>
          <w:sz w:val="28"/>
          <w:szCs w:val="28"/>
        </w:rPr>
        <w:t xml:space="preserve"> </w:t>
      </w:r>
      <w:r w:rsidRPr="00062751">
        <w:rPr>
          <w:rFonts w:hint="eastAsia"/>
          <w:sz w:val="28"/>
          <w:szCs w:val="28"/>
        </w:rPr>
        <w:t>учету</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случае</w:t>
      </w:r>
      <w:r w:rsidRPr="00062751">
        <w:rPr>
          <w:sz w:val="28"/>
          <w:szCs w:val="28"/>
        </w:rPr>
        <w:t xml:space="preserve">, </w:t>
      </w:r>
      <w:r w:rsidRPr="00062751">
        <w:rPr>
          <w:rFonts w:hint="eastAsia"/>
          <w:sz w:val="28"/>
          <w:szCs w:val="28"/>
          <w:u w:val="single"/>
        </w:rPr>
        <w:t>если</w:t>
      </w:r>
      <w:r w:rsidRPr="00062751">
        <w:rPr>
          <w:sz w:val="28"/>
          <w:szCs w:val="28"/>
          <w:u w:val="single"/>
        </w:rPr>
        <w:t xml:space="preserve"> </w:t>
      </w:r>
      <w:r w:rsidRPr="00062751">
        <w:rPr>
          <w:rFonts w:hint="eastAsia"/>
          <w:sz w:val="28"/>
          <w:szCs w:val="28"/>
          <w:u w:val="single"/>
        </w:rPr>
        <w:t>фактическое</w:t>
      </w:r>
      <w:r w:rsidRPr="00062751">
        <w:rPr>
          <w:sz w:val="28"/>
          <w:szCs w:val="28"/>
          <w:u w:val="single"/>
        </w:rPr>
        <w:t xml:space="preserve"> </w:t>
      </w:r>
      <w:r w:rsidRPr="00062751">
        <w:rPr>
          <w:rFonts w:hint="eastAsia"/>
          <w:sz w:val="28"/>
          <w:szCs w:val="28"/>
          <w:u w:val="single"/>
        </w:rPr>
        <w:t>снижение</w:t>
      </w:r>
      <w:r w:rsidRPr="00062751">
        <w:rPr>
          <w:sz w:val="28"/>
          <w:szCs w:val="28"/>
          <w:u w:val="single"/>
        </w:rPr>
        <w:t xml:space="preserve"> </w:t>
      </w:r>
      <w:r w:rsidRPr="00062751">
        <w:rPr>
          <w:rFonts w:hint="eastAsia"/>
          <w:sz w:val="28"/>
          <w:szCs w:val="28"/>
          <w:u w:val="single"/>
        </w:rPr>
        <w:t>объемов</w:t>
      </w:r>
      <w:r w:rsidRPr="00062751">
        <w:rPr>
          <w:sz w:val="28"/>
          <w:szCs w:val="28"/>
          <w:u w:val="single"/>
        </w:rPr>
        <w:t xml:space="preserve"> </w:t>
      </w:r>
      <w:r w:rsidRPr="00062751">
        <w:rPr>
          <w:rFonts w:hint="eastAsia"/>
          <w:sz w:val="28"/>
          <w:szCs w:val="28"/>
          <w:u w:val="single"/>
        </w:rPr>
        <w:t>реализации</w:t>
      </w:r>
      <w:r w:rsidRPr="00062751">
        <w:rPr>
          <w:sz w:val="28"/>
          <w:szCs w:val="28"/>
          <w:u w:val="single"/>
        </w:rPr>
        <w:t xml:space="preserve"> </w:t>
      </w:r>
      <w:r w:rsidRPr="00062751">
        <w:rPr>
          <w:rFonts w:hint="eastAsia"/>
          <w:sz w:val="28"/>
          <w:szCs w:val="28"/>
          <w:u w:val="single"/>
        </w:rPr>
        <w:t>возникло</w:t>
      </w:r>
      <w:r w:rsidRPr="00062751">
        <w:rPr>
          <w:sz w:val="28"/>
          <w:szCs w:val="28"/>
          <w:u w:val="single"/>
        </w:rPr>
        <w:t xml:space="preserve"> </w:t>
      </w:r>
      <w:r w:rsidRPr="00062751">
        <w:rPr>
          <w:rFonts w:hint="eastAsia"/>
          <w:sz w:val="28"/>
          <w:szCs w:val="28"/>
          <w:u w:val="single"/>
        </w:rPr>
        <w:t>по</w:t>
      </w:r>
      <w:r w:rsidRPr="00062751">
        <w:rPr>
          <w:sz w:val="28"/>
          <w:szCs w:val="28"/>
          <w:u w:val="single"/>
        </w:rPr>
        <w:t xml:space="preserve"> </w:t>
      </w:r>
      <w:r w:rsidRPr="00062751">
        <w:rPr>
          <w:rFonts w:hint="eastAsia"/>
          <w:sz w:val="28"/>
          <w:szCs w:val="28"/>
          <w:u w:val="single"/>
        </w:rPr>
        <w:t>причинам</w:t>
      </w:r>
      <w:r w:rsidRPr="00062751">
        <w:rPr>
          <w:sz w:val="28"/>
          <w:szCs w:val="28"/>
          <w:u w:val="single"/>
        </w:rPr>
        <w:t xml:space="preserve">, </w:t>
      </w:r>
      <w:r w:rsidRPr="00062751">
        <w:rPr>
          <w:rFonts w:hint="eastAsia"/>
          <w:b/>
          <w:sz w:val="28"/>
          <w:szCs w:val="28"/>
          <w:u w:val="single"/>
        </w:rPr>
        <w:t>не</w:t>
      </w:r>
      <w:r w:rsidRPr="00062751">
        <w:rPr>
          <w:b/>
          <w:sz w:val="28"/>
          <w:szCs w:val="28"/>
          <w:u w:val="single"/>
        </w:rPr>
        <w:t xml:space="preserve"> </w:t>
      </w:r>
      <w:r w:rsidRPr="00062751">
        <w:rPr>
          <w:rFonts w:hint="eastAsia"/>
          <w:b/>
          <w:sz w:val="28"/>
          <w:szCs w:val="28"/>
          <w:u w:val="single"/>
        </w:rPr>
        <w:t>зависящим</w:t>
      </w:r>
      <w:r w:rsidRPr="00062751">
        <w:rPr>
          <w:sz w:val="28"/>
          <w:szCs w:val="28"/>
          <w:u w:val="single"/>
        </w:rPr>
        <w:t xml:space="preserve"> </w:t>
      </w:r>
      <w:r w:rsidRPr="00062751">
        <w:rPr>
          <w:rFonts w:hint="eastAsia"/>
          <w:sz w:val="28"/>
          <w:szCs w:val="28"/>
          <w:u w:val="single"/>
        </w:rPr>
        <w:t>от</w:t>
      </w:r>
      <w:r w:rsidRPr="00062751">
        <w:rPr>
          <w:sz w:val="28"/>
          <w:szCs w:val="28"/>
          <w:u w:val="single"/>
        </w:rPr>
        <w:t xml:space="preserve"> </w:t>
      </w:r>
      <w:r w:rsidRPr="00062751">
        <w:rPr>
          <w:rFonts w:hint="eastAsia"/>
          <w:sz w:val="28"/>
          <w:szCs w:val="28"/>
          <w:u w:val="single"/>
        </w:rPr>
        <w:t>регулируемой</w:t>
      </w:r>
      <w:r w:rsidRPr="00062751">
        <w:rPr>
          <w:sz w:val="28"/>
          <w:szCs w:val="28"/>
          <w:u w:val="single"/>
        </w:rPr>
        <w:t xml:space="preserve"> </w:t>
      </w:r>
      <w:r w:rsidRPr="00062751">
        <w:rPr>
          <w:rFonts w:hint="eastAsia"/>
          <w:sz w:val="28"/>
          <w:szCs w:val="28"/>
          <w:u w:val="single"/>
        </w:rPr>
        <w:t>организации</w:t>
      </w:r>
      <w:r w:rsidRPr="00062751">
        <w:rPr>
          <w:sz w:val="28"/>
          <w:szCs w:val="28"/>
        </w:rPr>
        <w:t>.</w:t>
      </w:r>
    </w:p>
    <w:p w14:paraId="24BAF946" w14:textId="77777777" w:rsidR="00062751" w:rsidRPr="00062751" w:rsidRDefault="00062751" w:rsidP="00062751">
      <w:pPr>
        <w:ind w:firstLine="720"/>
        <w:jc w:val="both"/>
        <w:rPr>
          <w:sz w:val="28"/>
          <w:szCs w:val="28"/>
        </w:rPr>
      </w:pPr>
      <w:r w:rsidRPr="00062751">
        <w:rPr>
          <w:rFonts w:hint="eastAsia"/>
          <w:sz w:val="28"/>
          <w:szCs w:val="28"/>
        </w:rPr>
        <w:t>На</w:t>
      </w:r>
      <w:r w:rsidRPr="00062751">
        <w:rPr>
          <w:sz w:val="28"/>
          <w:szCs w:val="28"/>
        </w:rPr>
        <w:t xml:space="preserve"> </w:t>
      </w:r>
      <w:r w:rsidRPr="00062751">
        <w:rPr>
          <w:rFonts w:hint="eastAsia"/>
          <w:sz w:val="28"/>
          <w:szCs w:val="28"/>
        </w:rPr>
        <w:t>основании</w:t>
      </w:r>
      <w:r w:rsidRPr="00062751">
        <w:rPr>
          <w:sz w:val="28"/>
          <w:szCs w:val="28"/>
        </w:rPr>
        <w:t xml:space="preserve"> </w:t>
      </w:r>
      <w:r w:rsidRPr="00062751">
        <w:rPr>
          <w:rFonts w:hint="eastAsia"/>
          <w:sz w:val="28"/>
          <w:szCs w:val="28"/>
        </w:rPr>
        <w:t>вышеизложенного</w:t>
      </w:r>
      <w:r w:rsidRPr="00062751">
        <w:rPr>
          <w:sz w:val="28"/>
          <w:szCs w:val="28"/>
        </w:rPr>
        <w:t xml:space="preserve"> </w:t>
      </w:r>
      <w:r w:rsidRPr="00062751">
        <w:rPr>
          <w:rFonts w:hint="eastAsia"/>
          <w:sz w:val="28"/>
          <w:szCs w:val="28"/>
        </w:rPr>
        <w:t>регулятором в рамках запроса дополнительных материалов</w:t>
      </w:r>
      <w:r w:rsidRPr="00062751">
        <w:rPr>
          <w:sz w:val="28"/>
          <w:szCs w:val="28"/>
        </w:rPr>
        <w:t xml:space="preserve"> (исх. от 13.05.2022 № М-10-79/1623-02) были также запрошены у МКП НГО «ВКХ» </w:t>
      </w:r>
      <w:r w:rsidRPr="00062751">
        <w:rPr>
          <w:rFonts w:hint="eastAsia"/>
          <w:sz w:val="28"/>
          <w:szCs w:val="28"/>
        </w:rPr>
        <w:t>документы</w:t>
      </w:r>
      <w:r w:rsidRPr="00062751">
        <w:rPr>
          <w:sz w:val="28"/>
          <w:szCs w:val="28"/>
        </w:rPr>
        <w:t xml:space="preserve">, </w:t>
      </w:r>
      <w:r w:rsidRPr="00062751">
        <w:rPr>
          <w:rFonts w:hint="eastAsia"/>
          <w:sz w:val="28"/>
          <w:szCs w:val="28"/>
        </w:rPr>
        <w:t>подтверждающие</w:t>
      </w:r>
      <w:r w:rsidRPr="00062751">
        <w:rPr>
          <w:sz w:val="28"/>
          <w:szCs w:val="28"/>
        </w:rPr>
        <w:t xml:space="preserve">, </w:t>
      </w:r>
      <w:r w:rsidRPr="00062751">
        <w:rPr>
          <w:rFonts w:hint="eastAsia"/>
          <w:sz w:val="28"/>
          <w:szCs w:val="28"/>
        </w:rPr>
        <w:t>что</w:t>
      </w:r>
      <w:r w:rsidRPr="00062751">
        <w:rPr>
          <w:sz w:val="28"/>
          <w:szCs w:val="28"/>
        </w:rPr>
        <w:t xml:space="preserve"> </w:t>
      </w:r>
      <w:r w:rsidRPr="00062751">
        <w:rPr>
          <w:rFonts w:hint="eastAsia"/>
          <w:sz w:val="28"/>
          <w:szCs w:val="28"/>
        </w:rPr>
        <w:lastRenderedPageBreak/>
        <w:t>снижение</w:t>
      </w:r>
      <w:r w:rsidRPr="00062751">
        <w:rPr>
          <w:sz w:val="28"/>
          <w:szCs w:val="28"/>
        </w:rPr>
        <w:t xml:space="preserve"> </w:t>
      </w:r>
      <w:r w:rsidRPr="00062751">
        <w:rPr>
          <w:rFonts w:hint="eastAsia"/>
          <w:sz w:val="28"/>
          <w:szCs w:val="28"/>
        </w:rPr>
        <w:t>объемов</w:t>
      </w:r>
      <w:r w:rsidRPr="00062751">
        <w:rPr>
          <w:sz w:val="28"/>
          <w:szCs w:val="28"/>
        </w:rPr>
        <w:t xml:space="preserve"> </w:t>
      </w:r>
      <w:r w:rsidRPr="00062751">
        <w:rPr>
          <w:rFonts w:hint="eastAsia"/>
          <w:sz w:val="28"/>
          <w:szCs w:val="28"/>
        </w:rPr>
        <w:t>реализации</w:t>
      </w:r>
      <w:r w:rsidRPr="00062751">
        <w:rPr>
          <w:sz w:val="28"/>
          <w:szCs w:val="28"/>
        </w:rPr>
        <w:t xml:space="preserve"> </w:t>
      </w:r>
      <w:r w:rsidRPr="00062751">
        <w:rPr>
          <w:rFonts w:hint="eastAsia"/>
          <w:sz w:val="28"/>
          <w:szCs w:val="28"/>
        </w:rPr>
        <w:t>в</w:t>
      </w:r>
      <w:r w:rsidRPr="00062751">
        <w:rPr>
          <w:sz w:val="28"/>
          <w:szCs w:val="28"/>
        </w:rPr>
        <w:t xml:space="preserve"> </w:t>
      </w:r>
      <w:r w:rsidRPr="00062751">
        <w:rPr>
          <w:rFonts w:hint="eastAsia"/>
          <w:sz w:val="28"/>
          <w:szCs w:val="28"/>
        </w:rPr>
        <w:t>сфере</w:t>
      </w:r>
      <w:r w:rsidRPr="00062751">
        <w:rPr>
          <w:sz w:val="28"/>
          <w:szCs w:val="28"/>
        </w:rPr>
        <w:t xml:space="preserve"> </w:t>
      </w:r>
      <w:r w:rsidRPr="00062751">
        <w:rPr>
          <w:rFonts w:hint="eastAsia"/>
          <w:sz w:val="28"/>
          <w:szCs w:val="28"/>
        </w:rPr>
        <w:t>холодного</w:t>
      </w:r>
      <w:r w:rsidRPr="00062751">
        <w:rPr>
          <w:sz w:val="28"/>
          <w:szCs w:val="28"/>
        </w:rPr>
        <w:t xml:space="preserve"> </w:t>
      </w:r>
      <w:r w:rsidRPr="00062751">
        <w:rPr>
          <w:rFonts w:hint="eastAsia"/>
          <w:sz w:val="28"/>
          <w:szCs w:val="28"/>
        </w:rPr>
        <w:t>водоснабжения</w:t>
      </w:r>
      <w:r w:rsidRPr="00062751">
        <w:rPr>
          <w:sz w:val="28"/>
          <w:szCs w:val="28"/>
        </w:rPr>
        <w:t xml:space="preserve"> </w:t>
      </w:r>
      <w:r w:rsidRPr="00062751">
        <w:rPr>
          <w:rFonts w:hint="eastAsia"/>
          <w:sz w:val="28"/>
          <w:szCs w:val="28"/>
        </w:rPr>
        <w:t>и</w:t>
      </w:r>
      <w:r w:rsidRPr="00062751">
        <w:rPr>
          <w:sz w:val="28"/>
          <w:szCs w:val="28"/>
        </w:rPr>
        <w:t xml:space="preserve"> </w:t>
      </w:r>
      <w:r w:rsidRPr="00062751">
        <w:rPr>
          <w:rFonts w:hint="eastAsia"/>
          <w:sz w:val="28"/>
          <w:szCs w:val="28"/>
        </w:rPr>
        <w:t>водоотведения</w:t>
      </w:r>
      <w:r w:rsidRPr="00062751">
        <w:rPr>
          <w:sz w:val="28"/>
          <w:szCs w:val="28"/>
        </w:rPr>
        <w:t xml:space="preserve">, </w:t>
      </w:r>
      <w:r w:rsidRPr="00062751">
        <w:rPr>
          <w:rFonts w:hint="eastAsia"/>
          <w:sz w:val="28"/>
          <w:szCs w:val="28"/>
        </w:rPr>
        <w:t>повлекшее</w:t>
      </w:r>
      <w:r w:rsidRPr="00062751">
        <w:rPr>
          <w:sz w:val="28"/>
          <w:szCs w:val="28"/>
        </w:rPr>
        <w:t xml:space="preserve"> </w:t>
      </w:r>
      <w:r w:rsidRPr="00062751">
        <w:rPr>
          <w:rFonts w:hint="eastAsia"/>
          <w:sz w:val="28"/>
          <w:szCs w:val="28"/>
        </w:rPr>
        <w:t>возникновение</w:t>
      </w:r>
      <w:r w:rsidRPr="00062751">
        <w:rPr>
          <w:sz w:val="28"/>
          <w:szCs w:val="28"/>
        </w:rPr>
        <w:t xml:space="preserve"> </w:t>
      </w:r>
      <w:r w:rsidRPr="00062751">
        <w:rPr>
          <w:rFonts w:hint="eastAsia"/>
          <w:sz w:val="28"/>
          <w:szCs w:val="28"/>
        </w:rPr>
        <w:t>недополученных</w:t>
      </w:r>
      <w:r w:rsidRPr="00062751">
        <w:rPr>
          <w:sz w:val="28"/>
          <w:szCs w:val="28"/>
        </w:rPr>
        <w:t xml:space="preserve"> </w:t>
      </w:r>
      <w:r w:rsidRPr="00062751">
        <w:rPr>
          <w:rFonts w:hint="eastAsia"/>
          <w:sz w:val="28"/>
          <w:szCs w:val="28"/>
        </w:rPr>
        <w:t>доходов</w:t>
      </w:r>
      <w:r w:rsidRPr="00062751">
        <w:rPr>
          <w:sz w:val="28"/>
          <w:szCs w:val="28"/>
        </w:rPr>
        <w:t xml:space="preserve"> </w:t>
      </w:r>
      <w:r w:rsidRPr="00062751">
        <w:rPr>
          <w:rFonts w:hint="eastAsia"/>
          <w:sz w:val="28"/>
          <w:szCs w:val="28"/>
        </w:rPr>
        <w:t>за</w:t>
      </w:r>
      <w:r w:rsidRPr="00062751">
        <w:rPr>
          <w:sz w:val="28"/>
          <w:szCs w:val="28"/>
        </w:rPr>
        <w:t xml:space="preserve"> </w:t>
      </w:r>
      <w:r w:rsidRPr="00062751">
        <w:rPr>
          <w:rFonts w:hint="eastAsia"/>
          <w:sz w:val="28"/>
          <w:szCs w:val="28"/>
        </w:rPr>
        <w:t>предыдущий</w:t>
      </w:r>
      <w:r w:rsidRPr="00062751">
        <w:rPr>
          <w:sz w:val="28"/>
          <w:szCs w:val="28"/>
        </w:rPr>
        <w:t xml:space="preserve"> </w:t>
      </w:r>
      <w:r w:rsidRPr="00062751">
        <w:rPr>
          <w:rFonts w:hint="eastAsia"/>
          <w:sz w:val="28"/>
          <w:szCs w:val="28"/>
        </w:rPr>
        <w:t>период</w:t>
      </w:r>
      <w:r w:rsidRPr="00062751">
        <w:rPr>
          <w:sz w:val="28"/>
          <w:szCs w:val="28"/>
        </w:rPr>
        <w:t xml:space="preserve"> </w:t>
      </w:r>
      <w:r w:rsidRPr="00062751">
        <w:rPr>
          <w:rFonts w:hint="eastAsia"/>
          <w:sz w:val="28"/>
          <w:szCs w:val="28"/>
        </w:rPr>
        <w:t>регулирования</w:t>
      </w:r>
      <w:r w:rsidRPr="00062751">
        <w:rPr>
          <w:sz w:val="28"/>
          <w:szCs w:val="28"/>
        </w:rPr>
        <w:t xml:space="preserve">, </w:t>
      </w:r>
      <w:r w:rsidRPr="00062751">
        <w:rPr>
          <w:rFonts w:hint="eastAsia"/>
          <w:sz w:val="28"/>
          <w:szCs w:val="28"/>
        </w:rPr>
        <w:t>произошло</w:t>
      </w:r>
      <w:r w:rsidRPr="00062751">
        <w:rPr>
          <w:sz w:val="28"/>
          <w:szCs w:val="28"/>
        </w:rPr>
        <w:t xml:space="preserve"> </w:t>
      </w:r>
      <w:r w:rsidRPr="00062751">
        <w:rPr>
          <w:rFonts w:hint="eastAsia"/>
          <w:sz w:val="28"/>
          <w:szCs w:val="28"/>
        </w:rPr>
        <w:t>по</w:t>
      </w:r>
      <w:r w:rsidRPr="00062751">
        <w:rPr>
          <w:sz w:val="28"/>
          <w:szCs w:val="28"/>
        </w:rPr>
        <w:t xml:space="preserve"> </w:t>
      </w:r>
      <w:r w:rsidRPr="00062751">
        <w:rPr>
          <w:rFonts w:hint="eastAsia"/>
          <w:sz w:val="28"/>
          <w:szCs w:val="28"/>
        </w:rPr>
        <w:t>независящим</w:t>
      </w:r>
      <w:r w:rsidRPr="00062751">
        <w:rPr>
          <w:sz w:val="28"/>
          <w:szCs w:val="28"/>
        </w:rPr>
        <w:t xml:space="preserve"> </w:t>
      </w:r>
      <w:r w:rsidRPr="00062751">
        <w:rPr>
          <w:rFonts w:hint="eastAsia"/>
          <w:sz w:val="28"/>
          <w:szCs w:val="28"/>
        </w:rPr>
        <w:t>от</w:t>
      </w:r>
      <w:r w:rsidRPr="00062751">
        <w:rPr>
          <w:sz w:val="28"/>
          <w:szCs w:val="28"/>
        </w:rPr>
        <w:t xml:space="preserve"> </w:t>
      </w:r>
      <w:r w:rsidRPr="00062751">
        <w:rPr>
          <w:rFonts w:hint="eastAsia"/>
          <w:sz w:val="28"/>
          <w:szCs w:val="28"/>
        </w:rPr>
        <w:t>регулируемой</w:t>
      </w:r>
      <w:r w:rsidRPr="00062751">
        <w:rPr>
          <w:sz w:val="28"/>
          <w:szCs w:val="28"/>
        </w:rPr>
        <w:t xml:space="preserve"> </w:t>
      </w:r>
      <w:r w:rsidRPr="00062751">
        <w:rPr>
          <w:rFonts w:hint="eastAsia"/>
          <w:sz w:val="28"/>
          <w:szCs w:val="28"/>
        </w:rPr>
        <w:t>организации</w:t>
      </w:r>
      <w:r w:rsidRPr="00062751">
        <w:rPr>
          <w:sz w:val="28"/>
          <w:szCs w:val="28"/>
        </w:rPr>
        <w:t xml:space="preserve"> </w:t>
      </w:r>
      <w:r w:rsidRPr="00062751">
        <w:rPr>
          <w:rFonts w:hint="eastAsia"/>
          <w:sz w:val="28"/>
          <w:szCs w:val="28"/>
        </w:rPr>
        <w:t>причинам</w:t>
      </w:r>
      <w:r w:rsidRPr="00062751">
        <w:rPr>
          <w:sz w:val="28"/>
          <w:szCs w:val="28"/>
        </w:rPr>
        <w:t xml:space="preserve">. Запрашиваемые документы предприятием в адрес регулятора </w:t>
      </w:r>
      <w:r w:rsidRPr="00062751">
        <w:rPr>
          <w:b/>
          <w:sz w:val="28"/>
          <w:szCs w:val="28"/>
          <w:u w:val="single"/>
        </w:rPr>
        <w:t>не представлены</w:t>
      </w:r>
      <w:r w:rsidRPr="00062751">
        <w:rPr>
          <w:sz w:val="28"/>
          <w:szCs w:val="28"/>
        </w:rPr>
        <w:t>.</w:t>
      </w:r>
    </w:p>
    <w:p w14:paraId="33F9BC76" w14:textId="77777777" w:rsidR="00062751" w:rsidRPr="00062751" w:rsidRDefault="00062751" w:rsidP="00062751">
      <w:pPr>
        <w:ind w:firstLine="720"/>
        <w:jc w:val="both"/>
        <w:rPr>
          <w:sz w:val="28"/>
          <w:szCs w:val="28"/>
        </w:rPr>
      </w:pPr>
      <w:r w:rsidRPr="00062751">
        <w:rPr>
          <w:sz w:val="28"/>
          <w:szCs w:val="28"/>
        </w:rPr>
        <w:t xml:space="preserve">В составе дополнительных материалов </w:t>
      </w:r>
      <w:proofErr w:type="spellStart"/>
      <w:r w:rsidRPr="00062751">
        <w:rPr>
          <w:sz w:val="28"/>
          <w:szCs w:val="28"/>
        </w:rPr>
        <w:t>вх</w:t>
      </w:r>
      <w:proofErr w:type="spellEnd"/>
      <w:r w:rsidRPr="00062751">
        <w:rPr>
          <w:sz w:val="28"/>
          <w:szCs w:val="28"/>
        </w:rPr>
        <w:t>. от 03.10.2022 № 5994 (стр. 187), представленных в ответ на запрос регулятора исх. от 13.05.2022 № М-10-79/1623-02, содержится пояснительная записка, в которой отражено, что причинами снижения объемов реализации являются:</w:t>
      </w:r>
    </w:p>
    <w:p w14:paraId="0EBFC008" w14:textId="77777777" w:rsidR="00062751" w:rsidRPr="00062751" w:rsidRDefault="00062751" w:rsidP="00062751">
      <w:pPr>
        <w:ind w:firstLine="720"/>
        <w:jc w:val="both"/>
        <w:rPr>
          <w:sz w:val="28"/>
          <w:szCs w:val="28"/>
        </w:rPr>
      </w:pPr>
      <w:r w:rsidRPr="00062751">
        <w:rPr>
          <w:sz w:val="28"/>
          <w:szCs w:val="28"/>
        </w:rPr>
        <w:t>- установка приборов учета потребителями;</w:t>
      </w:r>
    </w:p>
    <w:p w14:paraId="6D36991E" w14:textId="77777777" w:rsidR="00062751" w:rsidRPr="00062751" w:rsidRDefault="00062751" w:rsidP="00062751">
      <w:pPr>
        <w:ind w:firstLine="720"/>
        <w:jc w:val="both"/>
        <w:rPr>
          <w:sz w:val="28"/>
          <w:szCs w:val="28"/>
        </w:rPr>
      </w:pPr>
      <w:r w:rsidRPr="00062751">
        <w:rPr>
          <w:sz w:val="28"/>
          <w:szCs w:val="28"/>
        </w:rPr>
        <w:t>- переход потребителей на использование собственных скважин;</w:t>
      </w:r>
    </w:p>
    <w:p w14:paraId="629D062A" w14:textId="77777777" w:rsidR="00062751" w:rsidRPr="00062751" w:rsidRDefault="00062751" w:rsidP="00062751">
      <w:pPr>
        <w:ind w:firstLine="720"/>
        <w:jc w:val="both"/>
        <w:rPr>
          <w:sz w:val="28"/>
          <w:szCs w:val="28"/>
        </w:rPr>
      </w:pPr>
      <w:r w:rsidRPr="00062751">
        <w:rPr>
          <w:sz w:val="28"/>
          <w:szCs w:val="28"/>
        </w:rPr>
        <w:t>- переселение из ветхого жилья.</w:t>
      </w:r>
    </w:p>
    <w:p w14:paraId="3D02533F" w14:textId="77777777" w:rsidR="00062751" w:rsidRPr="00062751" w:rsidRDefault="00062751" w:rsidP="00062751">
      <w:pPr>
        <w:ind w:firstLine="720"/>
        <w:jc w:val="both"/>
        <w:rPr>
          <w:sz w:val="28"/>
          <w:szCs w:val="28"/>
        </w:rPr>
      </w:pPr>
      <w:r w:rsidRPr="00062751">
        <w:rPr>
          <w:sz w:val="28"/>
          <w:szCs w:val="28"/>
        </w:rPr>
        <w:t xml:space="preserve">Данные доводы </w:t>
      </w:r>
      <w:r w:rsidRPr="00062751">
        <w:rPr>
          <w:b/>
          <w:sz w:val="28"/>
          <w:szCs w:val="28"/>
          <w:u w:val="single"/>
        </w:rPr>
        <w:t>не подкреплены</w:t>
      </w:r>
      <w:r w:rsidRPr="00062751">
        <w:rPr>
          <w:sz w:val="28"/>
          <w:szCs w:val="28"/>
        </w:rPr>
        <w:t xml:space="preserve"> подтверждающими документами. Каких-либо документов о сокращении числа потребителей ввиду их перехода на собственные скважины или переселение, на протяжении 2019-2022гг. в адрес регулятора предприятием </w:t>
      </w:r>
      <w:r w:rsidRPr="00062751">
        <w:rPr>
          <w:b/>
          <w:sz w:val="28"/>
          <w:szCs w:val="28"/>
          <w:u w:val="single"/>
        </w:rPr>
        <w:t>не предоставлялось</w:t>
      </w:r>
      <w:r w:rsidRPr="00062751">
        <w:rPr>
          <w:sz w:val="28"/>
          <w:szCs w:val="28"/>
        </w:rPr>
        <w:t xml:space="preserve">. </w:t>
      </w:r>
    </w:p>
    <w:p w14:paraId="1D40777F" w14:textId="77777777" w:rsidR="00062751" w:rsidRPr="00062751" w:rsidRDefault="00062751" w:rsidP="00062751">
      <w:pPr>
        <w:ind w:firstLine="720"/>
        <w:jc w:val="both"/>
        <w:rPr>
          <w:sz w:val="28"/>
          <w:szCs w:val="28"/>
        </w:rPr>
      </w:pPr>
      <w:r w:rsidRPr="00062751">
        <w:rPr>
          <w:sz w:val="28"/>
          <w:szCs w:val="28"/>
        </w:rPr>
        <w:t xml:space="preserve">Более того, по результатам проведенного анализа регулятором было выявлено, что при установлении тарифов на первый долгосрочный период 2020-2022гг. МКП НГО «ВКХ» в составе материалов тарифного дела содержалась информация об общем количестве абонентов в сфере водоотведения 941 ед., при установлении тарифов на 2023-2027 годы заявленное количество обслуживаемых абонентов в сфере водоотведения составляет 1011 ед. То есть, за 2019-2021 годы количество абонентов предприятия по водоотведению не уменьшилось, а </w:t>
      </w:r>
      <w:r w:rsidRPr="00062751">
        <w:rPr>
          <w:b/>
          <w:sz w:val="28"/>
          <w:szCs w:val="28"/>
        </w:rPr>
        <w:t>увеличилось на 70 ед.</w:t>
      </w:r>
      <w:r w:rsidRPr="00062751">
        <w:rPr>
          <w:sz w:val="28"/>
          <w:szCs w:val="28"/>
        </w:rPr>
        <w:t xml:space="preserve">, </w:t>
      </w:r>
      <w:r w:rsidRPr="00062751">
        <w:rPr>
          <w:sz w:val="28"/>
          <w:szCs w:val="28"/>
          <w:u w:val="single"/>
        </w:rPr>
        <w:t>вопреки доводам предприятия</w:t>
      </w:r>
      <w:r w:rsidRPr="00062751">
        <w:rPr>
          <w:sz w:val="28"/>
          <w:szCs w:val="28"/>
        </w:rPr>
        <w:t xml:space="preserve">. </w:t>
      </w:r>
    </w:p>
    <w:p w14:paraId="4D351449" w14:textId="77777777" w:rsidR="00062751" w:rsidRPr="00062751" w:rsidRDefault="00062751" w:rsidP="00062751">
      <w:pPr>
        <w:ind w:firstLine="720"/>
        <w:jc w:val="both"/>
        <w:rPr>
          <w:sz w:val="28"/>
          <w:szCs w:val="28"/>
        </w:rPr>
      </w:pPr>
      <w:r w:rsidRPr="00062751">
        <w:rPr>
          <w:sz w:val="28"/>
          <w:szCs w:val="28"/>
        </w:rPr>
        <w:t xml:space="preserve">На основании вышеизложенного, регулятор считает, что заявленное предприятием ежегодное значительное </w:t>
      </w:r>
      <w:r w:rsidRPr="00062751">
        <w:rPr>
          <w:sz w:val="28"/>
          <w:szCs w:val="28"/>
          <w:u w:val="single"/>
        </w:rPr>
        <w:t>снижение объемов не может быть признано достоверным</w:t>
      </w:r>
      <w:r w:rsidRPr="00062751">
        <w:rPr>
          <w:sz w:val="28"/>
          <w:szCs w:val="28"/>
        </w:rPr>
        <w:t xml:space="preserve"> при условии увеличения количества абонентов и отсутствии документов, подтверждающих причины снижения объемов реализации.</w:t>
      </w:r>
    </w:p>
    <w:p w14:paraId="0858037F" w14:textId="77777777" w:rsidR="00062751" w:rsidRPr="00062751" w:rsidRDefault="00062751" w:rsidP="00062751">
      <w:pPr>
        <w:tabs>
          <w:tab w:val="left" w:pos="874"/>
        </w:tabs>
        <w:autoSpaceDE w:val="0"/>
        <w:autoSpaceDN w:val="0"/>
        <w:adjustRightInd w:val="0"/>
        <w:ind w:firstLine="709"/>
        <w:jc w:val="both"/>
        <w:rPr>
          <w:b/>
          <w:sz w:val="28"/>
          <w:szCs w:val="28"/>
        </w:rPr>
      </w:pPr>
      <w:r w:rsidRPr="00062751">
        <w:rPr>
          <w:sz w:val="28"/>
          <w:szCs w:val="28"/>
        </w:rPr>
        <w:t xml:space="preserve">На основании вышеизложенного, расходы по данной статье регулятором </w:t>
      </w:r>
      <w:r w:rsidRPr="00062751">
        <w:rPr>
          <w:b/>
          <w:sz w:val="28"/>
          <w:szCs w:val="28"/>
          <w:u w:val="single"/>
        </w:rPr>
        <w:t>отклонены</w:t>
      </w:r>
      <w:r w:rsidRPr="00062751">
        <w:rPr>
          <w:sz w:val="28"/>
          <w:szCs w:val="28"/>
        </w:rPr>
        <w:t>.</w:t>
      </w:r>
    </w:p>
    <w:p w14:paraId="338AE3D9" w14:textId="77777777" w:rsidR="00062751" w:rsidRPr="00062751" w:rsidRDefault="00062751" w:rsidP="00062751">
      <w:pPr>
        <w:tabs>
          <w:tab w:val="left" w:pos="1134"/>
        </w:tabs>
        <w:jc w:val="center"/>
        <w:rPr>
          <w:b/>
          <w:sz w:val="28"/>
          <w:szCs w:val="32"/>
          <w:u w:val="single"/>
        </w:rPr>
      </w:pPr>
    </w:p>
    <w:p w14:paraId="7253C4F6" w14:textId="77777777" w:rsidR="00062751" w:rsidRPr="00062751" w:rsidRDefault="00062751" w:rsidP="00062751">
      <w:pPr>
        <w:tabs>
          <w:tab w:val="left" w:pos="1134"/>
        </w:tabs>
        <w:jc w:val="center"/>
        <w:rPr>
          <w:b/>
          <w:sz w:val="32"/>
          <w:szCs w:val="32"/>
          <w:u w:val="single"/>
        </w:rPr>
      </w:pPr>
      <w:r w:rsidRPr="00062751">
        <w:rPr>
          <w:b/>
          <w:sz w:val="32"/>
          <w:szCs w:val="32"/>
          <w:u w:val="single"/>
        </w:rPr>
        <w:t>«Другие»</w:t>
      </w:r>
    </w:p>
    <w:p w14:paraId="12B7F600" w14:textId="77777777" w:rsidR="00062751" w:rsidRPr="00062751" w:rsidRDefault="00062751" w:rsidP="00062751">
      <w:pPr>
        <w:tabs>
          <w:tab w:val="left" w:pos="1134"/>
        </w:tabs>
        <w:ind w:left="709"/>
        <w:jc w:val="center"/>
        <w:rPr>
          <w:b/>
          <w:sz w:val="14"/>
          <w:szCs w:val="32"/>
          <w:u w:val="single"/>
        </w:rPr>
      </w:pPr>
    </w:p>
    <w:p w14:paraId="36650F61" w14:textId="77777777" w:rsidR="00062751" w:rsidRPr="00062751" w:rsidRDefault="00062751" w:rsidP="00062751">
      <w:pPr>
        <w:tabs>
          <w:tab w:val="left" w:pos="1134"/>
        </w:tabs>
        <w:ind w:firstLine="709"/>
        <w:jc w:val="both"/>
        <w:rPr>
          <w:sz w:val="28"/>
          <w:szCs w:val="28"/>
        </w:rPr>
      </w:pPr>
      <w:r w:rsidRPr="00062751">
        <w:rPr>
          <w:sz w:val="28"/>
          <w:szCs w:val="28"/>
        </w:rPr>
        <w:t xml:space="preserve">Организацией для учета в необходимой валовой выручке расходы по данной статье на 2023 год заявлены в сумме </w:t>
      </w:r>
      <w:r w:rsidRPr="00062751">
        <w:rPr>
          <w:b/>
          <w:i/>
          <w:sz w:val="28"/>
          <w:szCs w:val="28"/>
        </w:rPr>
        <w:t xml:space="preserve">4755,35 </w:t>
      </w:r>
      <w:r w:rsidRPr="00062751">
        <w:rPr>
          <w:sz w:val="28"/>
          <w:szCs w:val="28"/>
        </w:rPr>
        <w:t xml:space="preserve">тыс. руб., на 2024-2027 годы расходы по данной статье не заявлены. </w:t>
      </w:r>
    </w:p>
    <w:p w14:paraId="5E0BCA9D" w14:textId="77777777" w:rsidR="00062751" w:rsidRPr="00062751" w:rsidRDefault="00062751" w:rsidP="00062751">
      <w:pPr>
        <w:tabs>
          <w:tab w:val="left" w:pos="1134"/>
        </w:tabs>
        <w:ind w:firstLine="709"/>
        <w:jc w:val="both"/>
        <w:rPr>
          <w:sz w:val="28"/>
          <w:szCs w:val="28"/>
        </w:rPr>
      </w:pPr>
      <w:r w:rsidRPr="00062751">
        <w:rPr>
          <w:sz w:val="28"/>
          <w:szCs w:val="28"/>
        </w:rPr>
        <w:t xml:space="preserve">В данной статье предприятием учтены недополученные доходы организации за 2019 год, возникшие в связи с отменой постановления РЭК Кемеровской области от 13.12.2018 № 506 и принятием заменяющего акта в целях исполнения апелляционного определения Верховного Суда Российской Федерации от 23.01.2020 по административному делу № 81-АПА19-26. </w:t>
      </w:r>
    </w:p>
    <w:p w14:paraId="0568C2BA" w14:textId="77777777" w:rsidR="00062751" w:rsidRPr="00062751" w:rsidRDefault="00062751" w:rsidP="00062751">
      <w:pPr>
        <w:tabs>
          <w:tab w:val="left" w:pos="1134"/>
        </w:tabs>
        <w:ind w:firstLine="709"/>
        <w:jc w:val="both"/>
        <w:rPr>
          <w:sz w:val="28"/>
          <w:szCs w:val="28"/>
        </w:rPr>
      </w:pPr>
      <w:r w:rsidRPr="00062751">
        <w:rPr>
          <w:sz w:val="28"/>
          <w:szCs w:val="28"/>
        </w:rPr>
        <w:lastRenderedPageBreak/>
        <w:t>В качестве обосновывающих документов предприятием представлены расчетные таблицы (том 12 стр. 2761-2764), ОСВ по счету 90.01 за 2019-2021 годы (том 12 стр. 2765-2767) и постановления РЭК Кузбасса об установлении тарифов МКП НГО «ВКХ» на 2019-2021 годы (том 12 стр. 2769-2779).</w:t>
      </w:r>
    </w:p>
    <w:p w14:paraId="1F031D4F" w14:textId="77777777" w:rsidR="00062751" w:rsidRPr="00062751" w:rsidRDefault="00062751" w:rsidP="00062751">
      <w:pPr>
        <w:tabs>
          <w:tab w:val="left" w:pos="874"/>
        </w:tabs>
        <w:autoSpaceDE w:val="0"/>
        <w:autoSpaceDN w:val="0"/>
        <w:adjustRightInd w:val="0"/>
        <w:ind w:firstLine="709"/>
        <w:jc w:val="both"/>
        <w:rPr>
          <w:sz w:val="28"/>
          <w:szCs w:val="28"/>
        </w:rPr>
      </w:pPr>
      <w:r w:rsidRPr="00062751">
        <w:rPr>
          <w:sz w:val="28"/>
          <w:szCs w:val="28"/>
        </w:rPr>
        <w:t xml:space="preserve">Учет заявленных расходов на плановый период 2023-2027 гг. </w:t>
      </w:r>
      <w:r w:rsidRPr="00062751">
        <w:rPr>
          <w:b/>
          <w:sz w:val="28"/>
          <w:szCs w:val="28"/>
          <w:u w:val="single"/>
        </w:rPr>
        <w:t>не предусмотрен Методическими указаниями</w:t>
      </w:r>
      <w:r w:rsidRPr="00062751">
        <w:rPr>
          <w:sz w:val="28"/>
          <w:szCs w:val="28"/>
        </w:rPr>
        <w:t xml:space="preserve">. Фактически сложившиеся убытки предприятия по итогу 2019 года уже </w:t>
      </w:r>
      <w:r w:rsidRPr="00062751">
        <w:rPr>
          <w:sz w:val="28"/>
          <w:szCs w:val="28"/>
          <w:u w:val="single"/>
        </w:rPr>
        <w:t>были проанализированы</w:t>
      </w:r>
      <w:r w:rsidRPr="00062751">
        <w:rPr>
          <w:sz w:val="28"/>
          <w:szCs w:val="28"/>
        </w:rPr>
        <w:t xml:space="preserve"> регулятором при установлении тарифов на соответствующий период 2021 года </w:t>
      </w:r>
      <w:r w:rsidRPr="00062751">
        <w:rPr>
          <w:sz w:val="28"/>
          <w:szCs w:val="28"/>
          <w:u w:val="single"/>
        </w:rPr>
        <w:t>и учтены</w:t>
      </w:r>
      <w:r w:rsidRPr="00062751">
        <w:rPr>
          <w:sz w:val="28"/>
          <w:szCs w:val="28"/>
        </w:rPr>
        <w:t xml:space="preserve"> в составе необходимой валовой выручки в экономически обоснованном размере. Доводы регулятора по каждой статье затрат приведены в экспертных заключениях за соответствующий период. Повторный анализ и учет ранее заявленных расходов является некорректным.</w:t>
      </w:r>
    </w:p>
    <w:p w14:paraId="55881AF7" w14:textId="77777777" w:rsidR="00062751" w:rsidRPr="00062751" w:rsidRDefault="00062751" w:rsidP="00062751">
      <w:pPr>
        <w:tabs>
          <w:tab w:val="left" w:pos="1134"/>
        </w:tabs>
        <w:ind w:firstLine="709"/>
        <w:jc w:val="both"/>
        <w:rPr>
          <w:sz w:val="28"/>
          <w:szCs w:val="28"/>
        </w:rPr>
      </w:pPr>
      <w:r w:rsidRPr="00062751">
        <w:rPr>
          <w:sz w:val="28"/>
          <w:szCs w:val="28"/>
        </w:rPr>
        <w:t xml:space="preserve">В связи с чем заявленные предприятием расходы регулятором </w:t>
      </w:r>
      <w:r w:rsidRPr="00062751">
        <w:rPr>
          <w:b/>
          <w:sz w:val="28"/>
          <w:szCs w:val="28"/>
          <w:u w:val="single"/>
        </w:rPr>
        <w:t>отклонены</w:t>
      </w:r>
      <w:r w:rsidRPr="00062751">
        <w:rPr>
          <w:sz w:val="28"/>
          <w:szCs w:val="28"/>
        </w:rPr>
        <w:t>.</w:t>
      </w:r>
    </w:p>
    <w:p w14:paraId="617F6991" w14:textId="77777777" w:rsidR="00062751" w:rsidRPr="00062751" w:rsidRDefault="00062751" w:rsidP="00062751">
      <w:pPr>
        <w:tabs>
          <w:tab w:val="left" w:pos="1134"/>
        </w:tabs>
        <w:ind w:firstLine="709"/>
        <w:jc w:val="both"/>
        <w:rPr>
          <w:sz w:val="28"/>
          <w:szCs w:val="28"/>
        </w:rPr>
      </w:pPr>
    </w:p>
    <w:p w14:paraId="7001D8D5" w14:textId="77777777" w:rsidR="00062751" w:rsidRPr="00062751" w:rsidRDefault="00062751" w:rsidP="00062751">
      <w:pPr>
        <w:tabs>
          <w:tab w:val="left" w:pos="1134"/>
        </w:tabs>
        <w:ind w:firstLine="709"/>
        <w:jc w:val="both"/>
        <w:rPr>
          <w:sz w:val="28"/>
          <w:szCs w:val="28"/>
        </w:rPr>
      </w:pPr>
      <w:r w:rsidRPr="00062751">
        <w:rPr>
          <w:sz w:val="28"/>
          <w:szCs w:val="28"/>
        </w:rPr>
        <w:t>В данной статье регулятором учтена экономия средств по статье «Расходы на покупную электрическую энергию», возникшая вследствие снижения фактического удельного расхода за 2021 год по сравнению с плановым.</w:t>
      </w:r>
    </w:p>
    <w:p w14:paraId="11E85892"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u w:val="single"/>
          <w:lang w:eastAsia="en-US"/>
        </w:rPr>
        <w:t>В части определения фактических расходов на покупную электрическую энергию</w:t>
      </w:r>
      <w:r w:rsidRPr="00062751">
        <w:rPr>
          <w:rFonts w:eastAsia="Calibri"/>
          <w:sz w:val="28"/>
          <w:szCs w:val="28"/>
          <w:lang w:eastAsia="en-US"/>
        </w:rPr>
        <w:t xml:space="preserve"> за 2021 год </w:t>
      </w:r>
      <w:r w:rsidRPr="00062751">
        <w:rPr>
          <w:rFonts w:eastAsia="Calibri"/>
          <w:b/>
          <w:sz w:val="28"/>
          <w:szCs w:val="28"/>
          <w:u w:val="single"/>
          <w:lang w:eastAsia="en-US"/>
        </w:rPr>
        <w:t>необходимо отметить</w:t>
      </w:r>
      <w:r w:rsidRPr="00062751">
        <w:rPr>
          <w:rFonts w:eastAsia="Calibri"/>
          <w:sz w:val="28"/>
          <w:szCs w:val="28"/>
          <w:lang w:eastAsia="en-US"/>
        </w:rPr>
        <w:t xml:space="preserve"> следующее:</w:t>
      </w:r>
    </w:p>
    <w:p w14:paraId="199A8FD0"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Удельный расход электрической энергии МКП НГО «ВКХ» на 2021 год рассчитывался в соответствии с положениями п. 64 Основ ценообразования, согласно которому 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598BEFEF"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688087B4"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При этом п. 8 ст. 25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предусмотрено, что при осуществлении государственного регулирования цен (тарифов) на товары, услуги организаций, осуществляющих регулируемые виды деятельности, </w:t>
      </w:r>
      <w:r w:rsidRPr="00062751">
        <w:rPr>
          <w:rFonts w:eastAsia="Calibri"/>
          <w:sz w:val="28"/>
          <w:szCs w:val="28"/>
          <w:u w:val="single"/>
          <w:lang w:eastAsia="en-US"/>
        </w:rPr>
        <w:t>может предусматриваться сохранение за такими организациями экономии</w:t>
      </w:r>
      <w:r w:rsidRPr="00062751">
        <w:rPr>
          <w:rFonts w:eastAsia="Calibri"/>
          <w:sz w:val="28"/>
          <w:szCs w:val="28"/>
          <w:lang w:eastAsia="en-US"/>
        </w:rPr>
        <w:t xml:space="preserve">, полученной ими при осуществлении регулируемых видов деятельности </w:t>
      </w:r>
      <w:r w:rsidRPr="00062751">
        <w:rPr>
          <w:rFonts w:eastAsia="Calibri"/>
          <w:sz w:val="28"/>
          <w:szCs w:val="28"/>
          <w:u w:val="single"/>
          <w:lang w:eastAsia="en-US"/>
        </w:rPr>
        <w:t xml:space="preserve">в </w:t>
      </w:r>
      <w:r w:rsidRPr="00062751">
        <w:rPr>
          <w:rFonts w:eastAsia="Calibri"/>
          <w:sz w:val="28"/>
          <w:szCs w:val="28"/>
          <w:u w:val="single"/>
          <w:lang w:eastAsia="en-US"/>
        </w:rPr>
        <w:lastRenderedPageBreak/>
        <w:t>результате проведения мероприятий по сокращению объема используемых энергетических ресурсов</w:t>
      </w:r>
      <w:r w:rsidRPr="00062751">
        <w:rPr>
          <w:rFonts w:eastAsia="Calibri"/>
          <w:sz w:val="28"/>
          <w:szCs w:val="28"/>
          <w:lang w:eastAsia="en-US"/>
        </w:rPr>
        <w:t xml:space="preserve"> (в том числе потерь энергетических ресурсов при их передаче), </w:t>
      </w:r>
      <w:r w:rsidRPr="00062751">
        <w:rPr>
          <w:rFonts w:eastAsia="Calibri"/>
          <w:sz w:val="28"/>
          <w:szCs w:val="28"/>
          <w:u w:val="single"/>
          <w:lang w:eastAsia="en-US"/>
        </w:rPr>
        <w:t>при условии</w:t>
      </w:r>
      <w:r w:rsidRPr="00062751">
        <w:rPr>
          <w:rFonts w:eastAsia="Calibri"/>
          <w:sz w:val="28"/>
          <w:szCs w:val="28"/>
          <w:lang w:eastAsia="en-US"/>
        </w:rPr>
        <w:t xml:space="preserve">, что затраты на проведение этих мероприятий </w:t>
      </w:r>
      <w:r w:rsidRPr="00062751">
        <w:rPr>
          <w:rFonts w:eastAsia="Calibri"/>
          <w:sz w:val="28"/>
          <w:szCs w:val="28"/>
          <w:u w:val="single"/>
          <w:lang w:eastAsia="en-US"/>
        </w:rPr>
        <w:t>не учтены и не будут учтены при установлении регулируемых цен (тарифов)</w:t>
      </w:r>
      <w:r w:rsidRPr="00062751">
        <w:rPr>
          <w:rFonts w:eastAsia="Calibri"/>
          <w:sz w:val="28"/>
          <w:szCs w:val="28"/>
          <w:lang w:eastAsia="en-US"/>
        </w:rPr>
        <w:t xml:space="preserve"> на товары, услуги таких организаций, не финансировались и не будут финансироваться за счет бюджетных средств.</w:t>
      </w:r>
    </w:p>
    <w:p w14:paraId="25E2E31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Системный анализ приведенных нормативных положений федерального 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экономии в распоряжении регулируемой организации в целях стимулирования дальнейшего роста эффективности.</w:t>
      </w:r>
    </w:p>
    <w:p w14:paraId="0C2F26B4"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Между тем, фактическое несение расходов регулируемой организации в меньшем размере, чем утверждены нормативными правовыми актами об 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07EC7B18"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163B07EF"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Регулирующим органом при утверждении производственной программы МКП НГО «ВКХ» мероприятия на 2021 год в области энергосбережения и энергетической эффективности в сфере водоотведения </w:t>
      </w:r>
      <w:r w:rsidRPr="00062751">
        <w:rPr>
          <w:rFonts w:eastAsia="Calibri"/>
          <w:b/>
          <w:sz w:val="28"/>
          <w:szCs w:val="28"/>
          <w:u w:val="single"/>
          <w:lang w:eastAsia="en-US"/>
        </w:rPr>
        <w:t>не утверждались</w:t>
      </w:r>
      <w:r w:rsidRPr="00062751">
        <w:rPr>
          <w:rFonts w:eastAsia="Calibri"/>
          <w:sz w:val="28"/>
          <w:szCs w:val="28"/>
          <w:lang w:eastAsia="en-US"/>
        </w:rPr>
        <w:t xml:space="preserve"> и </w:t>
      </w:r>
      <w:r w:rsidRPr="00062751">
        <w:rPr>
          <w:rFonts w:eastAsia="Calibri"/>
          <w:b/>
          <w:sz w:val="28"/>
          <w:szCs w:val="28"/>
          <w:u w:val="single"/>
          <w:lang w:eastAsia="en-US"/>
        </w:rPr>
        <w:t>не были заявлены</w:t>
      </w:r>
      <w:r w:rsidRPr="00062751">
        <w:rPr>
          <w:rFonts w:eastAsia="Calibri"/>
          <w:sz w:val="28"/>
          <w:szCs w:val="28"/>
          <w:lang w:eastAsia="en-US"/>
        </w:rPr>
        <w:t xml:space="preserve"> организацией на утверждение. </w:t>
      </w:r>
    </w:p>
    <w:p w14:paraId="71AC28D9"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Утвержденные на 2021 год показатели энергетической эффективности объектов централизованных систем водоотведения по факту 2021 года предприятием </w:t>
      </w:r>
      <w:r w:rsidRPr="00062751">
        <w:rPr>
          <w:rFonts w:eastAsia="Calibri"/>
          <w:sz w:val="28"/>
          <w:szCs w:val="28"/>
          <w:u w:val="single"/>
          <w:lang w:eastAsia="en-US"/>
        </w:rPr>
        <w:t>не достигнуты</w:t>
      </w:r>
      <w:r w:rsidRPr="00062751">
        <w:rPr>
          <w:rFonts w:eastAsia="Calibri"/>
          <w:sz w:val="28"/>
          <w:szCs w:val="28"/>
          <w:lang w:eastAsia="en-US"/>
        </w:rPr>
        <w:t xml:space="preserve">.  </w:t>
      </w:r>
    </w:p>
    <w:p w14:paraId="74A8028B"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В разделе 3 «Энергосбережение» формы федерального статистического наблюдения № 1- Канализация «Сведения о работе канализации (отдельной канализационной сети)» за 2021 год, представленной в материалах тарифного дела (том 1 стр. 246-249) информация о затратах организации на мероприятия по энергосбережению (строка № 41) и об экономии от проведенных мероприятий по энергосбережению (строка № 42) не содержится.</w:t>
      </w:r>
    </w:p>
    <w:p w14:paraId="6C76761F"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 основании вышеизложенного, регулятор полагает, что экономия, возникшая при осуществлении регулируемых видов деятельности, за предприятием </w:t>
      </w:r>
      <w:r w:rsidRPr="00062751">
        <w:rPr>
          <w:rFonts w:eastAsia="Calibri"/>
          <w:b/>
          <w:sz w:val="28"/>
          <w:szCs w:val="28"/>
          <w:u w:val="single"/>
          <w:lang w:eastAsia="en-US"/>
        </w:rPr>
        <w:t>не сохраняется</w:t>
      </w:r>
      <w:r w:rsidRPr="00062751">
        <w:rPr>
          <w:rFonts w:eastAsia="Calibri"/>
          <w:sz w:val="28"/>
          <w:szCs w:val="28"/>
          <w:lang w:eastAsia="en-US"/>
        </w:rPr>
        <w:t>.</w:t>
      </w:r>
    </w:p>
    <w:p w14:paraId="179E6532"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Расчет экономии от расходов на покупную электрическую энергию за 2021 год представлен в Таблице 38.</w:t>
      </w:r>
    </w:p>
    <w:p w14:paraId="329CF23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                                                                                              </w:t>
      </w:r>
    </w:p>
    <w:p w14:paraId="4A05645A"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4BE79CE6"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0F7AF2FB"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7AC84F56"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7198935F"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055A8A8B"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7D81A0AD" w14:textId="77777777" w:rsidR="00062751" w:rsidRPr="00062751" w:rsidRDefault="00062751" w:rsidP="00062751">
      <w:pPr>
        <w:autoSpaceDE w:val="0"/>
        <w:autoSpaceDN w:val="0"/>
        <w:adjustRightInd w:val="0"/>
        <w:ind w:firstLine="709"/>
        <w:jc w:val="both"/>
        <w:rPr>
          <w:rFonts w:eastAsia="Calibri"/>
          <w:sz w:val="28"/>
          <w:szCs w:val="28"/>
          <w:lang w:eastAsia="en-US"/>
        </w:rPr>
      </w:pPr>
    </w:p>
    <w:p w14:paraId="70FE172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                                                                                              Таблица 38</w:t>
      </w:r>
    </w:p>
    <w:p w14:paraId="5ECB8C15" w14:textId="77777777" w:rsidR="00062751" w:rsidRPr="00062751" w:rsidRDefault="00062751" w:rsidP="00062751">
      <w:pPr>
        <w:autoSpaceDE w:val="0"/>
        <w:autoSpaceDN w:val="0"/>
        <w:adjustRightInd w:val="0"/>
        <w:jc w:val="center"/>
        <w:rPr>
          <w:rFonts w:eastAsia="Calibri"/>
          <w:sz w:val="28"/>
          <w:szCs w:val="28"/>
          <w:lang w:eastAsia="en-US"/>
        </w:rPr>
      </w:pPr>
      <w:r w:rsidRPr="00062751">
        <w:rPr>
          <w:rFonts w:eastAsia="Calibri"/>
          <w:noProof/>
        </w:rPr>
        <w:drawing>
          <wp:inline distT="0" distB="0" distL="0" distR="0" wp14:anchorId="20D8BC98" wp14:editId="35C7D827">
            <wp:extent cx="5088890" cy="216027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88890" cy="2160270"/>
                    </a:xfrm>
                    <a:prstGeom prst="rect">
                      <a:avLst/>
                    </a:prstGeom>
                    <a:noFill/>
                    <a:ln>
                      <a:noFill/>
                    </a:ln>
                  </pic:spPr>
                </pic:pic>
              </a:graphicData>
            </a:graphic>
          </wp:inline>
        </w:drawing>
      </w:r>
    </w:p>
    <w:p w14:paraId="41C9FC23" w14:textId="77777777" w:rsidR="00062751" w:rsidRPr="00062751" w:rsidRDefault="00062751" w:rsidP="00062751">
      <w:pPr>
        <w:tabs>
          <w:tab w:val="left" w:pos="1134"/>
        </w:tabs>
        <w:ind w:firstLine="709"/>
        <w:jc w:val="both"/>
        <w:rPr>
          <w:sz w:val="28"/>
          <w:szCs w:val="28"/>
        </w:rPr>
      </w:pPr>
      <w:r w:rsidRPr="00062751">
        <w:rPr>
          <w:sz w:val="28"/>
          <w:szCs w:val="28"/>
        </w:rPr>
        <w:t xml:space="preserve">Сумма расходов по данной на 2023 год по расчету регулятора составила </w:t>
      </w:r>
      <w:r w:rsidRPr="00062751">
        <w:rPr>
          <w:b/>
          <w:i/>
          <w:sz w:val="28"/>
          <w:szCs w:val="28"/>
        </w:rPr>
        <w:t>(-482,46)</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 2024-2027 года расходы учтены в размере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7CDAA3E0" w14:textId="77777777" w:rsidR="00062751" w:rsidRPr="00062751" w:rsidRDefault="00062751" w:rsidP="00062751">
      <w:pPr>
        <w:tabs>
          <w:tab w:val="left" w:pos="1134"/>
        </w:tabs>
        <w:ind w:firstLine="709"/>
        <w:jc w:val="center"/>
        <w:rPr>
          <w:b/>
          <w:sz w:val="28"/>
          <w:szCs w:val="28"/>
          <w:u w:val="single"/>
        </w:rPr>
      </w:pPr>
    </w:p>
    <w:p w14:paraId="6ACDCE6B" w14:textId="77777777" w:rsidR="00062751" w:rsidRPr="00062751" w:rsidRDefault="00062751" w:rsidP="00062751">
      <w:pPr>
        <w:tabs>
          <w:tab w:val="left" w:pos="1134"/>
        </w:tabs>
        <w:jc w:val="center"/>
        <w:rPr>
          <w:b/>
          <w:sz w:val="28"/>
          <w:szCs w:val="28"/>
          <w:u w:val="single"/>
        </w:rPr>
      </w:pPr>
      <w:r w:rsidRPr="00062751">
        <w:rPr>
          <w:b/>
          <w:sz w:val="32"/>
          <w:szCs w:val="28"/>
          <w:u w:val="single"/>
          <w:lang w:val="en-US"/>
        </w:rPr>
        <w:t>V</w:t>
      </w:r>
      <w:r w:rsidRPr="00062751">
        <w:rPr>
          <w:b/>
          <w:sz w:val="32"/>
          <w:szCs w:val="28"/>
          <w:u w:val="single"/>
        </w:rPr>
        <w:t>. «Нормативная прибыль»</w:t>
      </w:r>
    </w:p>
    <w:p w14:paraId="7474DD6C" w14:textId="77777777" w:rsidR="00062751" w:rsidRPr="00062751" w:rsidRDefault="00062751" w:rsidP="00062751">
      <w:pPr>
        <w:tabs>
          <w:tab w:val="left" w:pos="1134"/>
        </w:tabs>
        <w:ind w:firstLine="709"/>
        <w:jc w:val="both"/>
        <w:rPr>
          <w:sz w:val="14"/>
          <w:szCs w:val="28"/>
        </w:rPr>
      </w:pPr>
    </w:p>
    <w:p w14:paraId="425F707F" w14:textId="77777777" w:rsidR="00062751" w:rsidRPr="00062751" w:rsidRDefault="00062751" w:rsidP="00062751">
      <w:pPr>
        <w:tabs>
          <w:tab w:val="left" w:pos="1134"/>
        </w:tabs>
        <w:ind w:firstLine="709"/>
        <w:jc w:val="both"/>
        <w:rPr>
          <w:bCs/>
          <w:sz w:val="28"/>
          <w:szCs w:val="28"/>
        </w:rPr>
      </w:pPr>
      <w:r w:rsidRPr="00062751">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26B8024" w14:textId="77777777" w:rsidR="00062751" w:rsidRPr="00062751" w:rsidRDefault="00062751" w:rsidP="00062751">
      <w:pPr>
        <w:tabs>
          <w:tab w:val="left" w:pos="1134"/>
        </w:tabs>
        <w:ind w:firstLine="709"/>
        <w:jc w:val="both"/>
        <w:rPr>
          <w:bCs/>
          <w:sz w:val="28"/>
          <w:szCs w:val="28"/>
        </w:rPr>
      </w:pPr>
      <w:r w:rsidRPr="00062751">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11FD445" w14:textId="77777777" w:rsidR="00062751" w:rsidRPr="00062751" w:rsidRDefault="00062751" w:rsidP="00062751">
      <w:pPr>
        <w:tabs>
          <w:tab w:val="left" w:pos="1134"/>
        </w:tabs>
        <w:ind w:firstLine="709"/>
        <w:jc w:val="both"/>
        <w:rPr>
          <w:bCs/>
          <w:sz w:val="12"/>
          <w:szCs w:val="28"/>
        </w:rPr>
      </w:pPr>
    </w:p>
    <w:p w14:paraId="4D1F4A2F" w14:textId="77777777" w:rsidR="00062751" w:rsidRPr="00062751" w:rsidRDefault="00062751" w:rsidP="00062751">
      <w:pPr>
        <w:tabs>
          <w:tab w:val="left" w:pos="1134"/>
        </w:tabs>
        <w:jc w:val="center"/>
        <w:rPr>
          <w:position w:val="-11"/>
          <w:sz w:val="28"/>
        </w:rPr>
      </w:pPr>
      <w:r w:rsidRPr="00062751">
        <w:rPr>
          <w:noProof/>
          <w:position w:val="-11"/>
          <w:sz w:val="28"/>
        </w:rPr>
        <w:drawing>
          <wp:inline distT="0" distB="0" distL="0" distR="0" wp14:anchorId="4EBC2E34" wp14:editId="24455928">
            <wp:extent cx="3379470" cy="3841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446DD539" w14:textId="77777777" w:rsidR="00062751" w:rsidRPr="00062751" w:rsidRDefault="00062751" w:rsidP="00062751">
      <w:pPr>
        <w:tabs>
          <w:tab w:val="left" w:pos="1134"/>
        </w:tabs>
        <w:jc w:val="center"/>
        <w:rPr>
          <w:position w:val="-11"/>
          <w:sz w:val="10"/>
        </w:rPr>
      </w:pPr>
    </w:p>
    <w:p w14:paraId="4499D7FA" w14:textId="77777777" w:rsidR="00062751" w:rsidRPr="00062751" w:rsidRDefault="00062751" w:rsidP="00062751">
      <w:pPr>
        <w:tabs>
          <w:tab w:val="left" w:pos="1134"/>
        </w:tabs>
        <w:jc w:val="center"/>
        <w:rPr>
          <w:bCs/>
          <w:sz w:val="28"/>
          <w:szCs w:val="28"/>
        </w:rPr>
      </w:pPr>
      <w:r w:rsidRPr="00062751">
        <w:rPr>
          <w:noProof/>
          <w:position w:val="-11"/>
        </w:rPr>
        <w:drawing>
          <wp:inline distT="0" distB="0" distL="0" distR="0" wp14:anchorId="137A2C53" wp14:editId="510328FE">
            <wp:extent cx="2504440" cy="37084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5CFF7DB7" w14:textId="77777777" w:rsidR="00062751" w:rsidRPr="00062751" w:rsidRDefault="00062751" w:rsidP="00062751">
      <w:pPr>
        <w:tabs>
          <w:tab w:val="left" w:pos="1134"/>
        </w:tabs>
        <w:ind w:firstLine="709"/>
        <w:jc w:val="both"/>
        <w:rPr>
          <w:bCs/>
          <w:sz w:val="28"/>
          <w:szCs w:val="28"/>
        </w:rPr>
      </w:pPr>
      <w:r w:rsidRPr="00062751">
        <w:rPr>
          <w:bCs/>
          <w:sz w:val="28"/>
          <w:szCs w:val="28"/>
        </w:rPr>
        <w:t>где:</w:t>
      </w:r>
    </w:p>
    <w:p w14:paraId="5086C4E6" w14:textId="77777777" w:rsidR="00062751" w:rsidRPr="00062751" w:rsidRDefault="00062751" w:rsidP="00062751">
      <w:pPr>
        <w:tabs>
          <w:tab w:val="left" w:pos="1134"/>
        </w:tabs>
        <w:ind w:firstLine="709"/>
        <w:jc w:val="both"/>
        <w:rPr>
          <w:bCs/>
          <w:sz w:val="28"/>
          <w:szCs w:val="28"/>
        </w:rPr>
      </w:pPr>
      <w:r w:rsidRPr="00062751">
        <w:rPr>
          <w:noProof/>
          <w:position w:val="-9"/>
        </w:rPr>
        <w:drawing>
          <wp:inline distT="0" distB="0" distL="0" distR="0" wp14:anchorId="01488500" wp14:editId="5622F39E">
            <wp:extent cx="384175" cy="31813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4175" cy="318135"/>
                    </a:xfrm>
                    <a:prstGeom prst="rect">
                      <a:avLst/>
                    </a:prstGeom>
                    <a:noFill/>
                    <a:ln>
                      <a:noFill/>
                    </a:ln>
                  </pic:spPr>
                </pic:pic>
              </a:graphicData>
            </a:graphic>
          </wp:inline>
        </w:drawing>
      </w:r>
      <w:r w:rsidRPr="00062751">
        <w:rPr>
          <w:bCs/>
          <w:sz w:val="28"/>
          <w:szCs w:val="28"/>
        </w:rPr>
        <w:t xml:space="preserve"> - величина нормативной прибыли, тыс. руб.;</w:t>
      </w:r>
    </w:p>
    <w:p w14:paraId="5D3C8937" w14:textId="77777777" w:rsidR="00062751" w:rsidRPr="00062751" w:rsidRDefault="00062751" w:rsidP="00062751">
      <w:pPr>
        <w:tabs>
          <w:tab w:val="left" w:pos="1134"/>
        </w:tabs>
        <w:ind w:firstLine="709"/>
        <w:jc w:val="both"/>
        <w:rPr>
          <w:bCs/>
          <w:sz w:val="28"/>
          <w:szCs w:val="28"/>
        </w:rPr>
      </w:pPr>
      <w:r w:rsidRPr="00062751">
        <w:rPr>
          <w:noProof/>
          <w:position w:val="-11"/>
        </w:rPr>
        <w:lastRenderedPageBreak/>
        <w:drawing>
          <wp:inline distT="0" distB="0" distL="0" distR="0" wp14:anchorId="15E8CB18" wp14:editId="1EC41CBB">
            <wp:extent cx="424180" cy="33147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062751">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668DEC4" w14:textId="77777777" w:rsidR="00062751" w:rsidRPr="00062751" w:rsidRDefault="00062751" w:rsidP="00062751">
      <w:pPr>
        <w:tabs>
          <w:tab w:val="left" w:pos="1134"/>
        </w:tabs>
        <w:ind w:firstLine="709"/>
        <w:jc w:val="both"/>
        <w:rPr>
          <w:bCs/>
          <w:sz w:val="28"/>
          <w:szCs w:val="28"/>
        </w:rPr>
      </w:pPr>
      <w:r w:rsidRPr="00062751">
        <w:rPr>
          <w:noProof/>
        </w:rPr>
        <w:drawing>
          <wp:inline distT="0" distB="0" distL="0" distR="0" wp14:anchorId="648EF092" wp14:editId="5AB00B8C">
            <wp:extent cx="238760" cy="2387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62751">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036F29A" w14:textId="77777777" w:rsidR="00062751" w:rsidRPr="00062751" w:rsidRDefault="00062751" w:rsidP="00062751">
      <w:pPr>
        <w:tabs>
          <w:tab w:val="left" w:pos="1134"/>
        </w:tabs>
        <w:ind w:firstLine="709"/>
        <w:jc w:val="both"/>
        <w:rPr>
          <w:bCs/>
          <w:sz w:val="28"/>
          <w:szCs w:val="28"/>
        </w:rPr>
      </w:pPr>
      <w:r w:rsidRPr="00062751">
        <w:rPr>
          <w:noProof/>
          <w:position w:val="-11"/>
        </w:rPr>
        <w:drawing>
          <wp:inline distT="0" distB="0" distL="0" distR="0" wp14:anchorId="2EB7D307" wp14:editId="5D276CDD">
            <wp:extent cx="675640" cy="33147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75640" cy="331470"/>
                    </a:xfrm>
                    <a:prstGeom prst="rect">
                      <a:avLst/>
                    </a:prstGeom>
                    <a:noFill/>
                    <a:ln>
                      <a:noFill/>
                    </a:ln>
                  </pic:spPr>
                </pic:pic>
              </a:graphicData>
            </a:graphic>
          </wp:inline>
        </w:drawing>
      </w:r>
      <w:r w:rsidRPr="00062751">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705B8EA" w14:textId="77777777" w:rsidR="00062751" w:rsidRPr="00062751" w:rsidRDefault="00062751" w:rsidP="00062751">
      <w:pPr>
        <w:tabs>
          <w:tab w:val="left" w:pos="1134"/>
        </w:tabs>
        <w:ind w:firstLine="709"/>
        <w:jc w:val="both"/>
        <w:rPr>
          <w:bCs/>
          <w:sz w:val="28"/>
          <w:szCs w:val="28"/>
        </w:rPr>
      </w:pPr>
      <w:proofErr w:type="spellStart"/>
      <w:r w:rsidRPr="00062751">
        <w:rPr>
          <w:sz w:val="32"/>
        </w:rPr>
        <w:t>КВ</w:t>
      </w:r>
      <w:r w:rsidRPr="00062751">
        <w:t>i</w:t>
      </w:r>
      <w:proofErr w:type="spellEnd"/>
      <w:r w:rsidRPr="00062751">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193C0F9" w14:textId="77777777" w:rsidR="00062751" w:rsidRPr="00062751" w:rsidRDefault="00062751" w:rsidP="00062751">
      <w:pPr>
        <w:tabs>
          <w:tab w:val="left" w:pos="1134"/>
        </w:tabs>
        <w:ind w:firstLine="709"/>
        <w:jc w:val="both"/>
        <w:rPr>
          <w:bCs/>
          <w:sz w:val="28"/>
          <w:szCs w:val="28"/>
        </w:rPr>
      </w:pPr>
      <w:r w:rsidRPr="00062751">
        <w:rPr>
          <w:noProof/>
          <w:position w:val="-11"/>
        </w:rPr>
        <w:drawing>
          <wp:inline distT="0" distB="0" distL="0" distR="0" wp14:anchorId="4C883266" wp14:editId="20026446">
            <wp:extent cx="543560" cy="34480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3560" cy="344805"/>
                    </a:xfrm>
                    <a:prstGeom prst="rect">
                      <a:avLst/>
                    </a:prstGeom>
                    <a:noFill/>
                    <a:ln>
                      <a:noFill/>
                    </a:ln>
                  </pic:spPr>
                </pic:pic>
              </a:graphicData>
            </a:graphic>
          </wp:inline>
        </w:drawing>
      </w:r>
      <w:r w:rsidRPr="00062751">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5C5EF3BC" w14:textId="77777777" w:rsidR="00062751" w:rsidRPr="00062751" w:rsidRDefault="00062751" w:rsidP="00062751">
      <w:pPr>
        <w:tabs>
          <w:tab w:val="left" w:pos="1134"/>
        </w:tabs>
        <w:ind w:firstLine="709"/>
        <w:jc w:val="both"/>
        <w:rPr>
          <w:sz w:val="28"/>
          <w:szCs w:val="28"/>
        </w:rPr>
      </w:pPr>
      <w:proofErr w:type="spellStart"/>
      <w:r w:rsidRPr="00062751">
        <w:rPr>
          <w:bCs/>
          <w:sz w:val="32"/>
          <w:szCs w:val="28"/>
        </w:rPr>
        <w:t>КД</w:t>
      </w:r>
      <w:r w:rsidRPr="00062751">
        <w:rPr>
          <w:bCs/>
          <w:sz w:val="28"/>
          <w:szCs w:val="28"/>
        </w:rPr>
        <w:t>i</w:t>
      </w:r>
      <w:proofErr w:type="spellEnd"/>
      <w:r w:rsidRPr="00062751">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41B966FD" w14:textId="77777777" w:rsidR="00062751" w:rsidRPr="00062751" w:rsidRDefault="00062751" w:rsidP="00062751">
      <w:pPr>
        <w:tabs>
          <w:tab w:val="left" w:pos="1134"/>
        </w:tabs>
        <w:ind w:firstLine="709"/>
        <w:jc w:val="both"/>
        <w:rPr>
          <w:sz w:val="28"/>
          <w:szCs w:val="28"/>
        </w:rPr>
      </w:pPr>
      <w:r w:rsidRPr="00062751">
        <w:rPr>
          <w:sz w:val="28"/>
          <w:szCs w:val="28"/>
        </w:rPr>
        <w:lastRenderedPageBreak/>
        <w:t xml:space="preserve">Организацией для учета в необходимой валовой выручке расходы по данной статье на 2023-2027 годы </w:t>
      </w:r>
      <w:r w:rsidRPr="00062751">
        <w:rPr>
          <w:b/>
          <w:sz w:val="28"/>
          <w:szCs w:val="28"/>
          <w:u w:val="single"/>
        </w:rPr>
        <w:t>не заявлены</w:t>
      </w:r>
      <w:r w:rsidRPr="00062751">
        <w:rPr>
          <w:sz w:val="28"/>
          <w:szCs w:val="28"/>
        </w:rPr>
        <w:t xml:space="preserve">. </w:t>
      </w:r>
    </w:p>
    <w:p w14:paraId="00B0BCC6" w14:textId="77777777" w:rsidR="00062751" w:rsidRPr="00062751" w:rsidRDefault="00062751" w:rsidP="00062751">
      <w:pPr>
        <w:tabs>
          <w:tab w:val="left" w:pos="1134"/>
        </w:tabs>
        <w:ind w:firstLine="709"/>
        <w:jc w:val="both"/>
        <w:rPr>
          <w:sz w:val="28"/>
          <w:szCs w:val="28"/>
        </w:rPr>
      </w:pPr>
      <w:r w:rsidRPr="00062751">
        <w:rPr>
          <w:sz w:val="28"/>
          <w:szCs w:val="28"/>
        </w:rPr>
        <w:t xml:space="preserve">Инвестиционная программа в сфере водоотведения на 2023-2027 годы для МКП НГО «ВКХ» </w:t>
      </w:r>
      <w:r w:rsidRPr="00062751">
        <w:rPr>
          <w:sz w:val="28"/>
          <w:szCs w:val="28"/>
          <w:u w:val="single"/>
        </w:rPr>
        <w:t>не утверждалась</w:t>
      </w:r>
      <w:r w:rsidRPr="00062751">
        <w:rPr>
          <w:sz w:val="28"/>
          <w:szCs w:val="28"/>
        </w:rPr>
        <w:t>.</w:t>
      </w:r>
    </w:p>
    <w:p w14:paraId="1746A8A3" w14:textId="77777777" w:rsidR="00062751" w:rsidRPr="00062751" w:rsidRDefault="00062751" w:rsidP="00062751">
      <w:pPr>
        <w:tabs>
          <w:tab w:val="left" w:pos="1134"/>
        </w:tabs>
        <w:ind w:firstLine="709"/>
        <w:jc w:val="both"/>
        <w:rPr>
          <w:sz w:val="28"/>
          <w:szCs w:val="28"/>
        </w:rPr>
      </w:pPr>
      <w:r w:rsidRPr="00062751">
        <w:rPr>
          <w:sz w:val="28"/>
          <w:szCs w:val="28"/>
        </w:rPr>
        <w:t xml:space="preserve">Регулятором расходы по данной статье на 2023-2027 годы </w:t>
      </w:r>
      <w:r w:rsidRPr="00062751">
        <w:rPr>
          <w:b/>
          <w:sz w:val="28"/>
          <w:szCs w:val="28"/>
        </w:rPr>
        <w:t>не утверждены</w:t>
      </w:r>
      <w:r w:rsidRPr="00062751">
        <w:rPr>
          <w:sz w:val="28"/>
          <w:szCs w:val="28"/>
        </w:rPr>
        <w:t>.</w:t>
      </w:r>
    </w:p>
    <w:p w14:paraId="0CC02B3E" w14:textId="77777777" w:rsidR="00062751" w:rsidRPr="00062751" w:rsidRDefault="00062751" w:rsidP="00062751">
      <w:pPr>
        <w:tabs>
          <w:tab w:val="left" w:pos="1134"/>
        </w:tabs>
        <w:ind w:firstLine="709"/>
        <w:jc w:val="both"/>
        <w:rPr>
          <w:sz w:val="28"/>
          <w:szCs w:val="28"/>
        </w:rPr>
      </w:pPr>
    </w:p>
    <w:p w14:paraId="4347A714" w14:textId="77777777" w:rsidR="00062751" w:rsidRPr="00062751" w:rsidRDefault="00062751" w:rsidP="00062751">
      <w:pPr>
        <w:tabs>
          <w:tab w:val="left" w:pos="1134"/>
        </w:tabs>
        <w:jc w:val="center"/>
        <w:rPr>
          <w:b/>
          <w:sz w:val="32"/>
          <w:szCs w:val="28"/>
          <w:u w:val="single"/>
        </w:rPr>
      </w:pPr>
      <w:r w:rsidRPr="00062751">
        <w:rPr>
          <w:b/>
          <w:sz w:val="32"/>
          <w:szCs w:val="28"/>
          <w:u w:val="single"/>
          <w:lang w:val="en-US"/>
        </w:rPr>
        <w:t>VI</w:t>
      </w:r>
      <w:r w:rsidRPr="00062751">
        <w:rPr>
          <w:b/>
          <w:sz w:val="32"/>
          <w:szCs w:val="28"/>
          <w:u w:val="single"/>
        </w:rPr>
        <w:t>. «Расчетная предпринимательская прибыль»</w:t>
      </w:r>
    </w:p>
    <w:p w14:paraId="2EE17947" w14:textId="77777777" w:rsidR="00062751" w:rsidRPr="00062751" w:rsidRDefault="00062751" w:rsidP="00062751">
      <w:pPr>
        <w:tabs>
          <w:tab w:val="left" w:pos="1134"/>
        </w:tabs>
        <w:jc w:val="center"/>
        <w:rPr>
          <w:b/>
          <w:sz w:val="14"/>
          <w:szCs w:val="28"/>
          <w:u w:val="single"/>
        </w:rPr>
      </w:pPr>
    </w:p>
    <w:p w14:paraId="1AF67435"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Согласно п. 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BD4DFCE"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Расчетная предпринимательская прибыль гарантирующей организации рассчитывается по формуле:</w:t>
      </w:r>
    </w:p>
    <w:p w14:paraId="309AD7C6" w14:textId="77777777" w:rsidR="00062751" w:rsidRPr="00062751" w:rsidRDefault="00062751" w:rsidP="00062751">
      <w:pPr>
        <w:autoSpaceDE w:val="0"/>
        <w:autoSpaceDN w:val="0"/>
        <w:adjustRightInd w:val="0"/>
        <w:jc w:val="both"/>
        <w:rPr>
          <w:sz w:val="16"/>
          <w:szCs w:val="28"/>
        </w:rPr>
      </w:pPr>
    </w:p>
    <w:p w14:paraId="3F549D2C" w14:textId="77777777" w:rsidR="00062751" w:rsidRPr="00062751" w:rsidRDefault="00062751" w:rsidP="00062751">
      <w:pPr>
        <w:autoSpaceDE w:val="0"/>
        <w:autoSpaceDN w:val="0"/>
        <w:adjustRightInd w:val="0"/>
        <w:jc w:val="center"/>
        <w:rPr>
          <w:sz w:val="28"/>
          <w:szCs w:val="28"/>
        </w:rPr>
      </w:pPr>
      <w:r w:rsidRPr="00062751">
        <w:rPr>
          <w:noProof/>
          <w:position w:val="-12"/>
          <w:sz w:val="28"/>
          <w:szCs w:val="28"/>
        </w:rPr>
        <w:drawing>
          <wp:inline distT="0" distB="0" distL="0" distR="0" wp14:anchorId="16CD9684" wp14:editId="68140B8F">
            <wp:extent cx="2040890" cy="3048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40890" cy="304800"/>
                    </a:xfrm>
                    <a:prstGeom prst="rect">
                      <a:avLst/>
                    </a:prstGeom>
                    <a:noFill/>
                    <a:ln>
                      <a:noFill/>
                    </a:ln>
                  </pic:spPr>
                </pic:pic>
              </a:graphicData>
            </a:graphic>
          </wp:inline>
        </w:drawing>
      </w:r>
      <w:r w:rsidRPr="00062751">
        <w:rPr>
          <w:sz w:val="28"/>
          <w:szCs w:val="28"/>
        </w:rPr>
        <w:t>, (31.1)</w:t>
      </w:r>
    </w:p>
    <w:p w14:paraId="2C1E7D73" w14:textId="77777777" w:rsidR="00062751" w:rsidRPr="00062751" w:rsidRDefault="00062751" w:rsidP="00062751">
      <w:pPr>
        <w:autoSpaceDE w:val="0"/>
        <w:autoSpaceDN w:val="0"/>
        <w:adjustRightInd w:val="0"/>
        <w:ind w:firstLine="540"/>
        <w:jc w:val="both"/>
        <w:rPr>
          <w:sz w:val="28"/>
          <w:szCs w:val="28"/>
        </w:rPr>
      </w:pPr>
      <w:r w:rsidRPr="00062751">
        <w:rPr>
          <w:sz w:val="28"/>
          <w:szCs w:val="28"/>
        </w:rPr>
        <w:t>где:</w:t>
      </w:r>
    </w:p>
    <w:p w14:paraId="28BF5DCD" w14:textId="77777777" w:rsidR="00062751" w:rsidRPr="00062751" w:rsidRDefault="00062751" w:rsidP="00062751">
      <w:pPr>
        <w:autoSpaceDE w:val="0"/>
        <w:autoSpaceDN w:val="0"/>
        <w:adjustRightInd w:val="0"/>
        <w:spacing w:before="240"/>
        <w:ind w:firstLine="540"/>
        <w:jc w:val="both"/>
        <w:rPr>
          <w:sz w:val="28"/>
          <w:szCs w:val="28"/>
        </w:rPr>
      </w:pPr>
      <w:r w:rsidRPr="00062751">
        <w:rPr>
          <w:noProof/>
          <w:position w:val="-6"/>
          <w:sz w:val="28"/>
          <w:szCs w:val="28"/>
        </w:rPr>
        <w:drawing>
          <wp:inline distT="0" distB="0" distL="0" distR="0" wp14:anchorId="640C6356" wp14:editId="4A4BB3C8">
            <wp:extent cx="318135" cy="2387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062751">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07E3DB7" w14:textId="77777777" w:rsidR="00062751" w:rsidRPr="00062751" w:rsidRDefault="00062751" w:rsidP="00062751">
      <w:pPr>
        <w:autoSpaceDE w:val="0"/>
        <w:autoSpaceDN w:val="0"/>
        <w:adjustRightInd w:val="0"/>
        <w:spacing w:before="240"/>
        <w:ind w:firstLine="540"/>
        <w:jc w:val="both"/>
        <w:rPr>
          <w:sz w:val="28"/>
          <w:szCs w:val="28"/>
        </w:rPr>
      </w:pPr>
      <w:r w:rsidRPr="00062751">
        <w:rPr>
          <w:noProof/>
          <w:position w:val="-9"/>
          <w:sz w:val="28"/>
          <w:szCs w:val="28"/>
        </w:rPr>
        <w:drawing>
          <wp:inline distT="0" distB="0" distL="0" distR="0" wp14:anchorId="553CDBD1" wp14:editId="1AC9CACD">
            <wp:extent cx="304800" cy="278130"/>
            <wp:effectExtent l="0" t="0" r="0" b="762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4800" cy="278130"/>
                    </a:xfrm>
                    <a:prstGeom prst="rect">
                      <a:avLst/>
                    </a:prstGeom>
                    <a:noFill/>
                    <a:ln>
                      <a:noFill/>
                    </a:ln>
                  </pic:spPr>
                </pic:pic>
              </a:graphicData>
            </a:graphic>
          </wp:inline>
        </w:drawing>
      </w:r>
      <w:r w:rsidRPr="00062751">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61270D2" w14:textId="77777777" w:rsidR="00062751" w:rsidRPr="00062751" w:rsidRDefault="00062751" w:rsidP="00062751">
      <w:pPr>
        <w:tabs>
          <w:tab w:val="left" w:pos="1134"/>
        </w:tabs>
        <w:ind w:firstLine="709"/>
        <w:jc w:val="both"/>
        <w:rPr>
          <w:bCs/>
          <w:sz w:val="28"/>
          <w:szCs w:val="28"/>
        </w:rPr>
      </w:pPr>
      <w:r w:rsidRPr="00062751">
        <w:rPr>
          <w:bCs/>
          <w:sz w:val="28"/>
          <w:szCs w:val="28"/>
        </w:rPr>
        <w:t xml:space="preserve">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w:t>
      </w:r>
      <w:r w:rsidRPr="00062751">
        <w:rPr>
          <w:b/>
          <w:bCs/>
          <w:sz w:val="28"/>
          <w:szCs w:val="28"/>
          <w:u w:val="single"/>
        </w:rPr>
        <w:t>не устанавливается</w:t>
      </w:r>
      <w:r w:rsidRPr="00062751">
        <w:rPr>
          <w:bCs/>
          <w:sz w:val="28"/>
          <w:szCs w:val="28"/>
        </w:rPr>
        <w:t xml:space="preserve"> для регулируемой организации:</w:t>
      </w:r>
    </w:p>
    <w:p w14:paraId="5C7EEBDF" w14:textId="77777777" w:rsidR="00062751" w:rsidRPr="00062751" w:rsidRDefault="00062751" w:rsidP="00062751">
      <w:pPr>
        <w:tabs>
          <w:tab w:val="left" w:pos="1134"/>
        </w:tabs>
        <w:ind w:firstLine="709"/>
        <w:jc w:val="both"/>
        <w:rPr>
          <w:bCs/>
          <w:sz w:val="28"/>
          <w:szCs w:val="28"/>
        </w:rPr>
      </w:pPr>
      <w:r w:rsidRPr="00062751">
        <w:rPr>
          <w:bCs/>
          <w:sz w:val="28"/>
          <w:szCs w:val="28"/>
        </w:rPr>
        <w:t>- являющейся государственным или муниципальным унитарным предприятием;</w:t>
      </w:r>
    </w:p>
    <w:p w14:paraId="0C2BC413" w14:textId="77777777" w:rsidR="00062751" w:rsidRPr="00062751" w:rsidRDefault="00062751" w:rsidP="00062751">
      <w:pPr>
        <w:tabs>
          <w:tab w:val="left" w:pos="1134"/>
        </w:tabs>
        <w:ind w:firstLine="709"/>
        <w:jc w:val="both"/>
        <w:rPr>
          <w:bCs/>
          <w:sz w:val="28"/>
          <w:szCs w:val="28"/>
        </w:rPr>
      </w:pPr>
      <w:r w:rsidRPr="00062751">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060DBC43" w14:textId="77777777" w:rsidR="00062751" w:rsidRPr="00062751" w:rsidRDefault="00062751" w:rsidP="00062751">
      <w:pPr>
        <w:tabs>
          <w:tab w:val="left" w:pos="1134"/>
        </w:tabs>
        <w:ind w:firstLine="709"/>
        <w:jc w:val="both"/>
        <w:rPr>
          <w:sz w:val="28"/>
          <w:szCs w:val="28"/>
        </w:rPr>
      </w:pPr>
      <w:r w:rsidRPr="00062751">
        <w:rPr>
          <w:sz w:val="28"/>
          <w:szCs w:val="28"/>
        </w:rPr>
        <w:lastRenderedPageBreak/>
        <w:t xml:space="preserve">Организацией расходы по данной статье для учета в необходимой валовой выручке </w:t>
      </w:r>
      <w:r w:rsidRPr="00062751">
        <w:rPr>
          <w:sz w:val="28"/>
          <w:szCs w:val="28"/>
          <w:u w:val="single"/>
        </w:rPr>
        <w:t>не заявлены</w:t>
      </w:r>
      <w:r w:rsidRPr="00062751">
        <w:rPr>
          <w:sz w:val="28"/>
          <w:szCs w:val="28"/>
        </w:rPr>
        <w:t xml:space="preserve">. Регулятором расходы по данной статье на плановый период </w:t>
      </w:r>
      <w:r w:rsidRPr="00062751">
        <w:rPr>
          <w:sz w:val="28"/>
          <w:szCs w:val="28"/>
          <w:u w:val="single"/>
        </w:rPr>
        <w:t>не утверждены</w:t>
      </w:r>
      <w:r w:rsidRPr="00062751">
        <w:rPr>
          <w:sz w:val="28"/>
          <w:szCs w:val="28"/>
        </w:rPr>
        <w:t>.</w:t>
      </w:r>
    </w:p>
    <w:p w14:paraId="57FC0206" w14:textId="77777777" w:rsidR="00062751" w:rsidRPr="00062751" w:rsidRDefault="00062751" w:rsidP="00062751">
      <w:pPr>
        <w:tabs>
          <w:tab w:val="left" w:pos="1134"/>
        </w:tabs>
        <w:ind w:firstLine="709"/>
        <w:jc w:val="both"/>
        <w:rPr>
          <w:sz w:val="28"/>
          <w:szCs w:val="28"/>
        </w:rPr>
      </w:pPr>
    </w:p>
    <w:p w14:paraId="79E6760B" w14:textId="77777777" w:rsidR="00062751" w:rsidRPr="00062751" w:rsidRDefault="00062751" w:rsidP="00062751">
      <w:pPr>
        <w:tabs>
          <w:tab w:val="left" w:pos="1134"/>
        </w:tabs>
        <w:jc w:val="center"/>
        <w:rPr>
          <w:sz w:val="28"/>
          <w:szCs w:val="28"/>
        </w:rPr>
      </w:pPr>
      <w:r w:rsidRPr="00062751">
        <w:rPr>
          <w:b/>
          <w:sz w:val="32"/>
          <w:szCs w:val="28"/>
          <w:u w:val="single"/>
          <w:lang w:val="en-US"/>
        </w:rPr>
        <w:t>VII</w:t>
      </w:r>
      <w:r w:rsidRPr="00062751">
        <w:rPr>
          <w:b/>
          <w:sz w:val="32"/>
          <w:szCs w:val="28"/>
          <w:u w:val="single"/>
        </w:rPr>
        <w:t>. «Корректировки необходимой валовой выручки»</w:t>
      </w:r>
    </w:p>
    <w:p w14:paraId="194B8A58" w14:textId="77777777" w:rsidR="00062751" w:rsidRPr="00062751" w:rsidRDefault="00062751" w:rsidP="00062751">
      <w:pPr>
        <w:tabs>
          <w:tab w:val="left" w:pos="1134"/>
        </w:tabs>
        <w:jc w:val="center"/>
        <w:rPr>
          <w:b/>
          <w:sz w:val="16"/>
          <w:szCs w:val="32"/>
          <w:u w:val="single"/>
        </w:rPr>
      </w:pPr>
    </w:p>
    <w:p w14:paraId="02071FAC" w14:textId="77777777" w:rsidR="00062751" w:rsidRPr="00062751" w:rsidRDefault="00062751" w:rsidP="00062751">
      <w:pPr>
        <w:tabs>
          <w:tab w:val="left" w:pos="1134"/>
        </w:tabs>
        <w:jc w:val="center"/>
        <w:rPr>
          <w:b/>
          <w:sz w:val="32"/>
          <w:szCs w:val="32"/>
          <w:u w:val="single"/>
        </w:rPr>
      </w:pPr>
      <w:r w:rsidRPr="00062751">
        <w:rPr>
          <w:b/>
          <w:sz w:val="28"/>
          <w:szCs w:val="32"/>
          <w:u w:val="single"/>
        </w:rPr>
        <w:t>«Корректировка необходимой валовой выручки в целях сглаживания тарифов»</w:t>
      </w:r>
    </w:p>
    <w:p w14:paraId="6656CAD2" w14:textId="77777777" w:rsidR="00062751" w:rsidRPr="00062751" w:rsidRDefault="00062751" w:rsidP="00062751">
      <w:pPr>
        <w:tabs>
          <w:tab w:val="left" w:pos="1134"/>
        </w:tabs>
        <w:ind w:left="709"/>
        <w:jc w:val="center"/>
        <w:rPr>
          <w:b/>
          <w:sz w:val="14"/>
          <w:szCs w:val="32"/>
          <w:u w:val="single"/>
        </w:rPr>
      </w:pPr>
    </w:p>
    <w:p w14:paraId="2AAFC31E" w14:textId="77777777" w:rsidR="00062751" w:rsidRPr="00062751" w:rsidRDefault="00062751" w:rsidP="00062751">
      <w:pPr>
        <w:jc w:val="both"/>
        <w:rPr>
          <w:sz w:val="28"/>
          <w:szCs w:val="28"/>
        </w:rPr>
      </w:pPr>
      <w:r w:rsidRPr="00062751">
        <w:rPr>
          <w:sz w:val="28"/>
          <w:szCs w:val="28"/>
        </w:rPr>
        <w:tab/>
        <w:t>Организацией расходы по данной статье для учета в необходимой валовой выручке не заявлены.</w:t>
      </w:r>
    </w:p>
    <w:p w14:paraId="33DD24CD" w14:textId="77777777" w:rsidR="00062751" w:rsidRPr="00062751" w:rsidRDefault="00062751" w:rsidP="00062751">
      <w:pPr>
        <w:ind w:firstLine="709"/>
        <w:jc w:val="both"/>
        <w:rPr>
          <w:sz w:val="28"/>
          <w:szCs w:val="28"/>
        </w:rPr>
      </w:pPr>
      <w:r w:rsidRPr="00062751">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w:t>
      </w:r>
      <w:r w:rsidRPr="00062751">
        <w:rPr>
          <w:sz w:val="28"/>
          <w:szCs w:val="28"/>
          <w:u w:val="single"/>
        </w:rPr>
        <w:t>может производиться корректировка общей суммы необходимой валовой выручки.</w:t>
      </w:r>
      <w:r w:rsidRPr="00062751">
        <w:rPr>
          <w:sz w:val="28"/>
          <w:szCs w:val="28"/>
        </w:rPr>
        <w:t xml:space="preserve"> Формула для расчета величины сглаживания необходимой валовой выручки представлена в п. 42 Методических указаний:</w:t>
      </w:r>
    </w:p>
    <w:p w14:paraId="45D98A37" w14:textId="77777777" w:rsidR="00062751" w:rsidRPr="00062751" w:rsidRDefault="00062751" w:rsidP="00062751">
      <w:pPr>
        <w:ind w:firstLine="709"/>
        <w:jc w:val="both"/>
        <w:rPr>
          <w:sz w:val="12"/>
          <w:szCs w:val="28"/>
        </w:rPr>
      </w:pPr>
    </w:p>
    <w:p w14:paraId="45982D3B" w14:textId="77777777" w:rsidR="00062751" w:rsidRPr="00062751" w:rsidRDefault="00062751" w:rsidP="00062751">
      <w:pPr>
        <w:ind w:firstLine="709"/>
        <w:jc w:val="center"/>
        <w:rPr>
          <w:position w:val="-16"/>
        </w:rPr>
      </w:pPr>
      <w:r w:rsidRPr="00062751">
        <w:rPr>
          <w:noProof/>
          <w:position w:val="-16"/>
        </w:rPr>
        <w:drawing>
          <wp:inline distT="0" distB="0" distL="0" distR="0" wp14:anchorId="4A75E733" wp14:editId="2833695E">
            <wp:extent cx="3418840" cy="397510"/>
            <wp:effectExtent l="0" t="0" r="0" b="254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18840" cy="397510"/>
                    </a:xfrm>
                    <a:prstGeom prst="rect">
                      <a:avLst/>
                    </a:prstGeom>
                    <a:noFill/>
                    <a:ln>
                      <a:noFill/>
                    </a:ln>
                  </pic:spPr>
                </pic:pic>
              </a:graphicData>
            </a:graphic>
          </wp:inline>
        </w:drawing>
      </w:r>
      <w:r w:rsidRPr="00062751">
        <w:rPr>
          <w:position w:val="-16"/>
        </w:rPr>
        <w:t>,</w:t>
      </w:r>
    </w:p>
    <w:p w14:paraId="7A0C14AF" w14:textId="77777777" w:rsidR="00062751" w:rsidRPr="00062751" w:rsidRDefault="00062751" w:rsidP="00062751">
      <w:pPr>
        <w:ind w:firstLine="709"/>
        <w:jc w:val="both"/>
        <w:rPr>
          <w:sz w:val="28"/>
          <w:szCs w:val="28"/>
        </w:rPr>
      </w:pPr>
      <w:r w:rsidRPr="00062751">
        <w:rPr>
          <w:sz w:val="28"/>
          <w:szCs w:val="28"/>
        </w:rPr>
        <w:t>где:</w:t>
      </w:r>
    </w:p>
    <w:p w14:paraId="3C827F20" w14:textId="77777777" w:rsidR="00062751" w:rsidRPr="00062751" w:rsidRDefault="00062751" w:rsidP="00062751">
      <w:pPr>
        <w:autoSpaceDE w:val="0"/>
        <w:autoSpaceDN w:val="0"/>
        <w:adjustRightInd w:val="0"/>
        <w:ind w:firstLine="540"/>
        <w:jc w:val="both"/>
        <w:rPr>
          <w:sz w:val="28"/>
          <w:szCs w:val="28"/>
        </w:rPr>
      </w:pPr>
      <w:r w:rsidRPr="00062751">
        <w:rPr>
          <w:noProof/>
          <w:position w:val="-12"/>
          <w:sz w:val="28"/>
          <w:szCs w:val="28"/>
        </w:rPr>
        <w:drawing>
          <wp:inline distT="0" distB="0" distL="0" distR="0" wp14:anchorId="575E0CD2" wp14:editId="4E1EADAE">
            <wp:extent cx="662305" cy="3575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062751">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553CAB5" w14:textId="77777777" w:rsidR="00062751" w:rsidRPr="00062751" w:rsidRDefault="00062751" w:rsidP="00062751">
      <w:pPr>
        <w:autoSpaceDE w:val="0"/>
        <w:autoSpaceDN w:val="0"/>
        <w:adjustRightInd w:val="0"/>
        <w:ind w:firstLine="540"/>
        <w:jc w:val="both"/>
        <w:rPr>
          <w:sz w:val="28"/>
          <w:szCs w:val="28"/>
        </w:rPr>
      </w:pPr>
      <w:r w:rsidRPr="00062751">
        <w:rPr>
          <w:noProof/>
          <w:position w:val="-14"/>
          <w:sz w:val="28"/>
          <w:szCs w:val="28"/>
        </w:rPr>
        <w:drawing>
          <wp:inline distT="0" distB="0" distL="0" distR="0" wp14:anchorId="09F9BA71" wp14:editId="4C722671">
            <wp:extent cx="702310" cy="35750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062751">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2A948B06" w14:textId="77777777" w:rsidR="00062751" w:rsidRPr="00062751" w:rsidRDefault="00062751" w:rsidP="00062751">
      <w:pPr>
        <w:autoSpaceDE w:val="0"/>
        <w:autoSpaceDN w:val="0"/>
        <w:adjustRightInd w:val="0"/>
        <w:spacing w:before="280"/>
        <w:ind w:firstLine="540"/>
        <w:jc w:val="both"/>
        <w:rPr>
          <w:sz w:val="28"/>
          <w:szCs w:val="28"/>
        </w:rPr>
      </w:pPr>
      <w:r w:rsidRPr="00062751">
        <w:rPr>
          <w:noProof/>
          <w:position w:val="-12"/>
          <w:sz w:val="28"/>
          <w:szCs w:val="28"/>
        </w:rPr>
        <w:drawing>
          <wp:inline distT="0" distB="0" distL="0" distR="0" wp14:anchorId="52398907" wp14:editId="044AB26E">
            <wp:extent cx="622935" cy="35750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062751">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FA63608" w14:textId="77777777" w:rsidR="00062751" w:rsidRPr="00062751" w:rsidRDefault="00062751" w:rsidP="00062751">
      <w:pPr>
        <w:autoSpaceDE w:val="0"/>
        <w:autoSpaceDN w:val="0"/>
        <w:adjustRightInd w:val="0"/>
        <w:ind w:firstLine="539"/>
        <w:jc w:val="both"/>
        <w:rPr>
          <w:sz w:val="20"/>
          <w:szCs w:val="28"/>
        </w:rPr>
      </w:pPr>
    </w:p>
    <w:p w14:paraId="46738402" w14:textId="77777777" w:rsidR="00062751" w:rsidRPr="00062751" w:rsidRDefault="00062751" w:rsidP="00062751">
      <w:pPr>
        <w:ind w:firstLine="709"/>
        <w:jc w:val="both"/>
        <w:rPr>
          <w:sz w:val="28"/>
          <w:szCs w:val="28"/>
        </w:rPr>
      </w:pPr>
      <w:r w:rsidRPr="00062751">
        <w:rPr>
          <w:sz w:val="28"/>
          <w:szCs w:val="28"/>
        </w:rPr>
        <w:t>Расчетная величина корректировки необходимой валовой выручки в целях сглаживания тарифов, принятая регулятором, не должна превышать максимально допустимый размер сглаживания 12%, предусмотренный условиями вышеуказанной формулы Методических указаний.</w:t>
      </w:r>
    </w:p>
    <w:p w14:paraId="589C15EB" w14:textId="77777777" w:rsidR="00062751" w:rsidRPr="00062751" w:rsidRDefault="00062751" w:rsidP="00062751">
      <w:pPr>
        <w:tabs>
          <w:tab w:val="left" w:pos="1134"/>
        </w:tabs>
        <w:ind w:firstLine="709"/>
        <w:jc w:val="both"/>
        <w:rPr>
          <w:sz w:val="28"/>
          <w:szCs w:val="28"/>
        </w:rPr>
      </w:pPr>
      <w:r w:rsidRPr="00062751">
        <w:rPr>
          <w:sz w:val="28"/>
          <w:szCs w:val="28"/>
        </w:rPr>
        <w:t xml:space="preserve">Расходы по данной статье на 2023-2027 годы предприятием не заявлены, регулятором приняты на уровне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7701C65D" w14:textId="77777777" w:rsidR="00062751" w:rsidRPr="00062751" w:rsidRDefault="00062751" w:rsidP="00062751">
      <w:pPr>
        <w:tabs>
          <w:tab w:val="left" w:pos="998"/>
        </w:tabs>
        <w:autoSpaceDE w:val="0"/>
        <w:autoSpaceDN w:val="0"/>
        <w:adjustRightInd w:val="0"/>
        <w:ind w:firstLine="709"/>
        <w:jc w:val="both"/>
        <w:rPr>
          <w:sz w:val="28"/>
          <w:szCs w:val="28"/>
        </w:rPr>
      </w:pPr>
    </w:p>
    <w:p w14:paraId="1A23D081" w14:textId="77777777" w:rsidR="00062751" w:rsidRPr="00062751" w:rsidRDefault="00062751" w:rsidP="00062751">
      <w:pPr>
        <w:autoSpaceDE w:val="0"/>
        <w:autoSpaceDN w:val="0"/>
        <w:adjustRightInd w:val="0"/>
        <w:jc w:val="center"/>
        <w:rPr>
          <w:rFonts w:eastAsia="Calibri"/>
          <w:b/>
          <w:sz w:val="28"/>
          <w:szCs w:val="28"/>
          <w:u w:val="single"/>
          <w:lang w:eastAsia="en-US"/>
        </w:rPr>
      </w:pPr>
      <w:r w:rsidRPr="00062751">
        <w:rPr>
          <w:rFonts w:eastAsia="Calibri"/>
          <w:b/>
          <w:sz w:val="28"/>
          <w:szCs w:val="28"/>
          <w:u w:val="single"/>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B029BEF" w14:textId="77777777" w:rsidR="00062751" w:rsidRPr="00062751" w:rsidRDefault="00062751" w:rsidP="00062751">
      <w:pPr>
        <w:ind w:firstLine="709"/>
        <w:jc w:val="both"/>
        <w:rPr>
          <w:sz w:val="14"/>
          <w:szCs w:val="32"/>
        </w:rPr>
      </w:pPr>
    </w:p>
    <w:p w14:paraId="5E250D11" w14:textId="77777777" w:rsidR="00062751" w:rsidRPr="00062751" w:rsidRDefault="00062751" w:rsidP="00062751">
      <w:pPr>
        <w:ind w:firstLine="709"/>
        <w:jc w:val="both"/>
        <w:rPr>
          <w:sz w:val="28"/>
          <w:szCs w:val="28"/>
        </w:rPr>
      </w:pPr>
      <w:r w:rsidRPr="00062751">
        <w:rPr>
          <w:sz w:val="28"/>
          <w:szCs w:val="28"/>
        </w:rPr>
        <w:t>Организацией расходы по данной статье для учета в необходимой валовой выручке не заявлены.</w:t>
      </w:r>
    </w:p>
    <w:p w14:paraId="4E733F15"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647F6C6" w14:textId="77777777" w:rsidR="00062751" w:rsidRPr="00062751" w:rsidRDefault="00062751" w:rsidP="00062751">
      <w:pPr>
        <w:autoSpaceDE w:val="0"/>
        <w:autoSpaceDN w:val="0"/>
        <w:adjustRightInd w:val="0"/>
        <w:ind w:firstLine="284"/>
        <w:jc w:val="both"/>
        <w:rPr>
          <w:rFonts w:eastAsia="Calibri"/>
          <w:sz w:val="28"/>
          <w:szCs w:val="28"/>
          <w:lang w:eastAsia="en-US"/>
        </w:rPr>
      </w:pPr>
      <w:r w:rsidRPr="00062751">
        <w:rPr>
          <w:rFonts w:eastAsia="Calibri"/>
          <w:noProof/>
          <w:sz w:val="28"/>
          <w:szCs w:val="28"/>
          <w:lang w:eastAsia="en-US"/>
        </w:rPr>
        <w:drawing>
          <wp:inline distT="0" distB="0" distL="0" distR="0" wp14:anchorId="40ABD41E" wp14:editId="1AF5588B">
            <wp:extent cx="5367020" cy="596265"/>
            <wp:effectExtent l="0" t="0" r="508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67020" cy="596265"/>
                    </a:xfrm>
                    <a:prstGeom prst="rect">
                      <a:avLst/>
                    </a:prstGeom>
                    <a:noFill/>
                    <a:ln>
                      <a:noFill/>
                    </a:ln>
                  </pic:spPr>
                </pic:pic>
              </a:graphicData>
            </a:graphic>
          </wp:inline>
        </w:drawing>
      </w:r>
      <w:r w:rsidRPr="00062751">
        <w:rPr>
          <w:rFonts w:eastAsia="Calibri"/>
          <w:sz w:val="28"/>
          <w:szCs w:val="28"/>
          <w:lang w:eastAsia="en-US"/>
        </w:rPr>
        <w:t>, (36)</w:t>
      </w:r>
    </w:p>
    <w:p w14:paraId="01D2E439"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где:</w:t>
      </w:r>
    </w:p>
    <w:p w14:paraId="128A0D77"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51529793" wp14:editId="688DBC64">
            <wp:extent cx="370840" cy="31813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062751">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062751">
        <w:rPr>
          <w:rFonts w:eastAsia="Calibri"/>
          <w:sz w:val="28"/>
          <w:szCs w:val="28"/>
          <w:lang w:eastAsia="en-US"/>
        </w:rPr>
        <w:t>пр</w:t>
      </w:r>
      <w:proofErr w:type="spellEnd"/>
      <w:r w:rsidRPr="00062751">
        <w:rPr>
          <w:rFonts w:eastAsia="Calibri"/>
          <w:sz w:val="28"/>
          <w:szCs w:val="28"/>
          <w:lang w:eastAsia="en-US"/>
        </w:rPr>
        <w:t xml:space="preserve"> (зарегистрирован Минюстом России 23.07.2014, регистрационный № 33236), </w:t>
      </w:r>
      <w:r w:rsidRPr="00062751">
        <w:rPr>
          <w:rFonts w:eastAsia="Calibri"/>
          <w:sz w:val="28"/>
          <w:szCs w:val="28"/>
          <w:lang w:eastAsia="en-US"/>
        </w:rPr>
        <w:lastRenderedPageBreak/>
        <w:t>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5334EE5"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noProof/>
          <w:sz w:val="28"/>
          <w:szCs w:val="28"/>
          <w:lang w:eastAsia="en-US"/>
        </w:rPr>
        <w:drawing>
          <wp:inline distT="0" distB="0" distL="0" distR="0" wp14:anchorId="208127F0" wp14:editId="15E5F356">
            <wp:extent cx="582930" cy="331470"/>
            <wp:effectExtent l="0" t="0" r="762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062751">
        <w:rPr>
          <w:rFonts w:eastAsia="Calibri"/>
          <w:sz w:val="28"/>
          <w:szCs w:val="28"/>
          <w:lang w:eastAsia="en-US"/>
        </w:rPr>
        <w:t xml:space="preserve"> - максимальный процент корректировки i-го года, определяемый следующим образом:</w:t>
      </w:r>
    </w:p>
    <w:p w14:paraId="2C668EAB"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2015 года: </w:t>
      </w:r>
      <w:r w:rsidRPr="00062751">
        <w:rPr>
          <w:rFonts w:eastAsia="Calibri"/>
          <w:noProof/>
          <w:sz w:val="28"/>
          <w:szCs w:val="28"/>
          <w:lang w:eastAsia="en-US"/>
        </w:rPr>
        <w:drawing>
          <wp:inline distT="0" distB="0" distL="0" distR="0" wp14:anchorId="31B4F938" wp14:editId="06C99E0F">
            <wp:extent cx="688975" cy="33147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1%;</w:t>
      </w:r>
    </w:p>
    <w:p w14:paraId="757C0A0A"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2016 года: </w:t>
      </w:r>
      <w:r w:rsidRPr="00062751">
        <w:rPr>
          <w:rFonts w:eastAsia="Calibri"/>
          <w:noProof/>
          <w:sz w:val="28"/>
          <w:szCs w:val="28"/>
          <w:lang w:eastAsia="en-US"/>
        </w:rPr>
        <w:drawing>
          <wp:inline distT="0" distB="0" distL="0" distR="0" wp14:anchorId="7FC14836" wp14:editId="34FC4A9C">
            <wp:extent cx="688975" cy="33147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1%;</w:t>
      </w:r>
    </w:p>
    <w:p w14:paraId="329A0C42"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для 2017 года: </w:t>
      </w:r>
      <w:r w:rsidRPr="00062751">
        <w:rPr>
          <w:rFonts w:eastAsia="Calibri"/>
          <w:noProof/>
          <w:sz w:val="28"/>
          <w:szCs w:val="28"/>
          <w:lang w:eastAsia="en-US"/>
        </w:rPr>
        <w:drawing>
          <wp:inline distT="0" distB="0" distL="0" distR="0" wp14:anchorId="4DC71A6A" wp14:editId="6A4D22E1">
            <wp:extent cx="688975" cy="33147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62751">
        <w:rPr>
          <w:rFonts w:eastAsia="Calibri"/>
          <w:sz w:val="28"/>
          <w:szCs w:val="28"/>
          <w:lang w:eastAsia="en-US"/>
        </w:rPr>
        <w:t xml:space="preserve"> = 2%;</w:t>
      </w:r>
    </w:p>
    <w:p w14:paraId="5AD505BC"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sz w:val="28"/>
          <w:szCs w:val="28"/>
          <w:lang w:eastAsia="en-US"/>
        </w:rPr>
        <w:t xml:space="preserve">начиная с 2018 года: </w:t>
      </w:r>
      <w:r w:rsidRPr="00062751">
        <w:rPr>
          <w:rFonts w:eastAsia="Calibri"/>
          <w:noProof/>
          <w:sz w:val="28"/>
          <w:szCs w:val="28"/>
          <w:lang w:eastAsia="en-US"/>
        </w:rPr>
        <w:drawing>
          <wp:inline distT="0" distB="0" distL="0" distR="0" wp14:anchorId="2C4011CB" wp14:editId="30F75C7C">
            <wp:extent cx="662305" cy="33147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62305" cy="331470"/>
                    </a:xfrm>
                    <a:prstGeom prst="rect">
                      <a:avLst/>
                    </a:prstGeom>
                    <a:noFill/>
                    <a:ln>
                      <a:noFill/>
                    </a:ln>
                  </pic:spPr>
                </pic:pic>
              </a:graphicData>
            </a:graphic>
          </wp:inline>
        </w:drawing>
      </w:r>
      <w:r w:rsidRPr="00062751">
        <w:rPr>
          <w:rFonts w:eastAsia="Calibri"/>
          <w:sz w:val="28"/>
          <w:szCs w:val="28"/>
          <w:lang w:eastAsia="en-US"/>
        </w:rPr>
        <w:t xml:space="preserve"> = 3%.</w:t>
      </w:r>
    </w:p>
    <w:p w14:paraId="3949DB42" w14:textId="77777777" w:rsidR="00062751" w:rsidRPr="00062751" w:rsidRDefault="00062751" w:rsidP="00062751">
      <w:pPr>
        <w:autoSpaceDE w:val="0"/>
        <w:autoSpaceDN w:val="0"/>
        <w:adjustRightInd w:val="0"/>
        <w:ind w:firstLine="709"/>
        <w:jc w:val="both"/>
        <w:rPr>
          <w:rFonts w:eastAsia="Calibri"/>
          <w:sz w:val="14"/>
          <w:szCs w:val="28"/>
          <w:lang w:eastAsia="en-US"/>
        </w:rPr>
      </w:pPr>
    </w:p>
    <w:p w14:paraId="616D4446" w14:textId="77777777" w:rsidR="00062751" w:rsidRPr="00062751" w:rsidRDefault="00062751" w:rsidP="00062751">
      <w:pPr>
        <w:autoSpaceDE w:val="0"/>
        <w:autoSpaceDN w:val="0"/>
        <w:adjustRightInd w:val="0"/>
        <w:ind w:firstLine="709"/>
        <w:jc w:val="both"/>
        <w:rPr>
          <w:rFonts w:eastAsia="Calibri"/>
          <w:sz w:val="28"/>
          <w:szCs w:val="28"/>
          <w:highlight w:val="yellow"/>
          <w:lang w:eastAsia="en-US"/>
        </w:rPr>
      </w:pPr>
      <w:r w:rsidRPr="00062751">
        <w:rPr>
          <w:rFonts w:eastAsia="Calibri"/>
          <w:sz w:val="28"/>
          <w:szCs w:val="28"/>
          <w:lang w:eastAsia="en-US"/>
        </w:rPr>
        <w:t xml:space="preserve">Плановые и фактические значения показателей надежности, качества и энергетической эффективности объектов централизованных систем водоотведения, </w:t>
      </w:r>
      <w:r w:rsidRPr="00062751">
        <w:rPr>
          <w:rFonts w:eastAsia="Calibri"/>
          <w:sz w:val="28"/>
          <w:szCs w:val="28"/>
          <w:u w:val="single"/>
          <w:lang w:eastAsia="en-US"/>
        </w:rPr>
        <w:t>представленные предприятием</w:t>
      </w:r>
      <w:r w:rsidRPr="00062751">
        <w:rPr>
          <w:rFonts w:eastAsia="Calibri"/>
          <w:sz w:val="28"/>
          <w:szCs w:val="28"/>
          <w:lang w:eastAsia="en-US"/>
        </w:rPr>
        <w:t>, отражены в Таблице 39.</w:t>
      </w:r>
      <w:r w:rsidRPr="00062751">
        <w:rPr>
          <w:rFonts w:eastAsia="Calibri"/>
          <w:sz w:val="28"/>
          <w:szCs w:val="28"/>
          <w:highlight w:val="yellow"/>
          <w:lang w:eastAsia="en-US"/>
        </w:rPr>
        <w:t xml:space="preserve"> </w:t>
      </w:r>
    </w:p>
    <w:p w14:paraId="37E10E57" w14:textId="77777777" w:rsidR="00062751" w:rsidRPr="00062751" w:rsidRDefault="00062751" w:rsidP="00062751">
      <w:pPr>
        <w:autoSpaceDE w:val="0"/>
        <w:autoSpaceDN w:val="0"/>
        <w:adjustRightInd w:val="0"/>
        <w:ind w:firstLine="709"/>
        <w:jc w:val="center"/>
        <w:rPr>
          <w:rFonts w:eastAsia="Calibri"/>
          <w:sz w:val="28"/>
          <w:szCs w:val="28"/>
          <w:lang w:eastAsia="en-US"/>
        </w:rPr>
      </w:pPr>
      <w:r w:rsidRPr="00062751">
        <w:rPr>
          <w:rFonts w:eastAsia="Calibri"/>
          <w:sz w:val="28"/>
          <w:szCs w:val="28"/>
          <w:lang w:eastAsia="en-US"/>
        </w:rPr>
        <w:t xml:space="preserve">                                                                                               Таблица 39</w:t>
      </w:r>
    </w:p>
    <w:p w14:paraId="4FF0026F" w14:textId="77777777" w:rsidR="00062751" w:rsidRPr="00062751" w:rsidRDefault="00062751" w:rsidP="00062751">
      <w:pPr>
        <w:jc w:val="center"/>
        <w:rPr>
          <w:rFonts w:eastAsia="Calibri"/>
          <w:sz w:val="28"/>
          <w:szCs w:val="28"/>
          <w:lang w:eastAsia="en-US"/>
        </w:rPr>
      </w:pPr>
      <w:r w:rsidRPr="00062751">
        <w:rPr>
          <w:rFonts w:eastAsia="Calibri"/>
          <w:noProof/>
        </w:rPr>
        <w:drawing>
          <wp:inline distT="0" distB="0" distL="0" distR="0" wp14:anchorId="1CA3BC51" wp14:editId="507C3CE7">
            <wp:extent cx="5579110" cy="4492625"/>
            <wp:effectExtent l="0" t="0" r="2540" b="317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79110" cy="4492625"/>
                    </a:xfrm>
                    <a:prstGeom prst="rect">
                      <a:avLst/>
                    </a:prstGeom>
                    <a:noFill/>
                    <a:ln>
                      <a:noFill/>
                    </a:ln>
                  </pic:spPr>
                </pic:pic>
              </a:graphicData>
            </a:graphic>
          </wp:inline>
        </w:drawing>
      </w:r>
    </w:p>
    <w:p w14:paraId="459A4C91" w14:textId="77777777" w:rsidR="00062751" w:rsidRPr="00062751" w:rsidRDefault="00062751" w:rsidP="00062751">
      <w:pPr>
        <w:autoSpaceDE w:val="0"/>
        <w:autoSpaceDN w:val="0"/>
        <w:adjustRightInd w:val="0"/>
        <w:jc w:val="both"/>
        <w:rPr>
          <w:rFonts w:eastAsia="Calibri"/>
          <w:sz w:val="28"/>
          <w:szCs w:val="28"/>
          <w:lang w:eastAsia="en-US"/>
        </w:rPr>
      </w:pPr>
      <w:r w:rsidRPr="00062751">
        <w:rPr>
          <w:rFonts w:eastAsia="Calibri"/>
          <w:sz w:val="28"/>
          <w:szCs w:val="28"/>
          <w:lang w:eastAsia="en-US"/>
        </w:rPr>
        <w:tab/>
      </w:r>
    </w:p>
    <w:p w14:paraId="4B783443"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rFonts w:eastAsia="Calibri"/>
          <w:b/>
          <w:sz w:val="28"/>
          <w:szCs w:val="28"/>
          <w:u w:val="single"/>
          <w:lang w:eastAsia="en-US"/>
        </w:rPr>
        <w:lastRenderedPageBreak/>
        <w:t>Необходимо отметить</w:t>
      </w:r>
      <w:r w:rsidRPr="00062751">
        <w:rPr>
          <w:rFonts w:eastAsia="Calibri"/>
          <w:sz w:val="28"/>
          <w:szCs w:val="28"/>
          <w:lang w:eastAsia="en-US"/>
        </w:rPr>
        <w:t xml:space="preserve">, что расчет фактических показателей за 2021 год, отраженных в Таблице 39, в изначально представленных материалах тарифного дела отсутствовал. </w:t>
      </w:r>
    </w:p>
    <w:p w14:paraId="5D79C328" w14:textId="77777777" w:rsidR="00062751" w:rsidRPr="00062751" w:rsidRDefault="00062751" w:rsidP="00062751">
      <w:pPr>
        <w:autoSpaceDE w:val="0"/>
        <w:autoSpaceDN w:val="0"/>
        <w:adjustRightInd w:val="0"/>
        <w:ind w:firstLine="709"/>
        <w:jc w:val="both"/>
        <w:rPr>
          <w:rFonts w:eastAsia="Calibri"/>
          <w:sz w:val="28"/>
          <w:szCs w:val="28"/>
          <w:lang w:eastAsia="en-US"/>
        </w:rPr>
      </w:pPr>
      <w:r w:rsidRPr="00062751">
        <w:rPr>
          <w:sz w:val="28"/>
          <w:szCs w:val="28"/>
        </w:rPr>
        <w:t>Расчет фактических показателей надежности, качества, энергетической эффективности объектов централизованных систем холодного водоснабжения и водоотведения за 2021 год в разрезе регулируемых видов деятельности (с указанием механизма расчета и с приложением обосновывающих материалов) предприятием представлен н</w:t>
      </w:r>
      <w:r w:rsidRPr="00062751">
        <w:rPr>
          <w:rFonts w:eastAsia="Calibri"/>
          <w:sz w:val="28"/>
          <w:szCs w:val="28"/>
          <w:lang w:eastAsia="en-US"/>
        </w:rPr>
        <w:t>а запрос регулятора исх. от 13.05.2022 № М-10-79/1623-02 в</w:t>
      </w:r>
      <w:r w:rsidRPr="00062751">
        <w:rPr>
          <w:sz w:val="28"/>
          <w:szCs w:val="28"/>
        </w:rPr>
        <w:t xml:space="preserve"> составе дополнительных материалов (</w:t>
      </w:r>
      <w:proofErr w:type="spellStart"/>
      <w:r w:rsidRPr="00062751">
        <w:rPr>
          <w:sz w:val="28"/>
          <w:szCs w:val="28"/>
        </w:rPr>
        <w:t>вх</w:t>
      </w:r>
      <w:proofErr w:type="spellEnd"/>
      <w:r w:rsidRPr="00062751">
        <w:rPr>
          <w:sz w:val="28"/>
          <w:szCs w:val="28"/>
        </w:rPr>
        <w:t xml:space="preserve">. от 17.06.2022 № 3793). Предприятием также представлена пояснительная записка, в которой указано, что лабораторные анализы на объектах холодного водоснабжения, водоотведения в 2021 году МКП НГО «ВКХ» </w:t>
      </w:r>
      <w:r w:rsidRPr="00062751">
        <w:rPr>
          <w:sz w:val="28"/>
          <w:szCs w:val="28"/>
          <w:u w:val="single"/>
        </w:rPr>
        <w:t>не проводились</w:t>
      </w:r>
      <w:r w:rsidRPr="00062751">
        <w:rPr>
          <w:sz w:val="28"/>
          <w:szCs w:val="28"/>
        </w:rPr>
        <w:t xml:space="preserve">. Без проведения лабораторных анализов предприятие не может обладать достоверными сведениями о качестве сбрасываемых сточных вод. Следовательно, данные о долях проб, не соответствующих установленным требованиям, являются неопределенными. </w:t>
      </w:r>
    </w:p>
    <w:p w14:paraId="2340C70D"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В соответствии с п. 20 </w:t>
      </w:r>
      <w:hyperlink r:id="rId269" w:history="1">
        <w:r w:rsidRPr="00062751">
          <w:rPr>
            <w:sz w:val="28"/>
            <w:szCs w:val="28"/>
          </w:rPr>
          <w:t>порядк</w:t>
        </w:r>
      </w:hyperlink>
      <w:r w:rsidRPr="00062751">
        <w:rPr>
          <w:sz w:val="28"/>
          <w:szCs w:val="28"/>
        </w:rPr>
        <w:t>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w:t>
      </w:r>
      <w:proofErr w:type="spellStart"/>
      <w:r w:rsidRPr="00062751">
        <w:rPr>
          <w:sz w:val="28"/>
          <w:szCs w:val="28"/>
        </w:rPr>
        <w:t>пр</w:t>
      </w:r>
      <w:proofErr w:type="spellEnd"/>
      <w:r w:rsidRPr="00062751">
        <w:rPr>
          <w:sz w:val="28"/>
          <w:szCs w:val="28"/>
        </w:rPr>
        <w:t xml:space="preserve"> </w:t>
      </w:r>
      <w:r w:rsidRPr="00062751">
        <w:rPr>
          <w:sz w:val="28"/>
          <w:szCs w:val="28"/>
          <w:u w:val="single"/>
        </w:rPr>
        <w:t>агрегированный показатель надежности, качества, энергетической эффективности</w:t>
      </w:r>
      <w:r w:rsidRPr="00062751">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0720F852" w14:textId="77777777" w:rsidR="00062751" w:rsidRPr="00062751" w:rsidRDefault="00062751" w:rsidP="00062751">
      <w:pPr>
        <w:autoSpaceDE w:val="0"/>
        <w:autoSpaceDN w:val="0"/>
        <w:adjustRightInd w:val="0"/>
        <w:ind w:firstLine="540"/>
        <w:jc w:val="both"/>
        <w:outlineLvl w:val="0"/>
        <w:rPr>
          <w:sz w:val="12"/>
          <w:szCs w:val="28"/>
        </w:rPr>
      </w:pPr>
    </w:p>
    <w:p w14:paraId="16E316EB" w14:textId="77777777" w:rsidR="00062751" w:rsidRPr="00062751" w:rsidRDefault="00062751" w:rsidP="00062751">
      <w:pPr>
        <w:autoSpaceDE w:val="0"/>
        <w:autoSpaceDN w:val="0"/>
        <w:adjustRightInd w:val="0"/>
        <w:jc w:val="center"/>
        <w:rPr>
          <w:sz w:val="28"/>
          <w:szCs w:val="28"/>
        </w:rPr>
      </w:pPr>
      <w:r w:rsidRPr="00062751">
        <w:rPr>
          <w:noProof/>
          <w:position w:val="-39"/>
          <w:sz w:val="28"/>
          <w:szCs w:val="28"/>
        </w:rPr>
        <w:drawing>
          <wp:inline distT="0" distB="0" distL="0" distR="0" wp14:anchorId="49393CB7" wp14:editId="33DB074E">
            <wp:extent cx="2239645" cy="675640"/>
            <wp:effectExtent l="0" t="0" r="825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39645" cy="675640"/>
                    </a:xfrm>
                    <a:prstGeom prst="rect">
                      <a:avLst/>
                    </a:prstGeom>
                    <a:noFill/>
                    <a:ln>
                      <a:noFill/>
                    </a:ln>
                  </pic:spPr>
                </pic:pic>
              </a:graphicData>
            </a:graphic>
          </wp:inline>
        </w:drawing>
      </w:r>
      <w:r w:rsidRPr="00062751">
        <w:rPr>
          <w:sz w:val="28"/>
          <w:szCs w:val="28"/>
        </w:rPr>
        <w:t>,</w:t>
      </w:r>
    </w:p>
    <w:p w14:paraId="20F2E088"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где:</w:t>
      </w:r>
    </w:p>
    <w:p w14:paraId="209C8CDC"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A - агрегированный показатель качества, надежности и энергетической эффективности;</w:t>
      </w:r>
    </w:p>
    <w:p w14:paraId="30D4AA64" w14:textId="77777777" w:rsidR="00062751" w:rsidRPr="00062751" w:rsidRDefault="00062751" w:rsidP="00062751">
      <w:pPr>
        <w:autoSpaceDE w:val="0"/>
        <w:autoSpaceDN w:val="0"/>
        <w:adjustRightInd w:val="0"/>
        <w:ind w:firstLine="709"/>
        <w:jc w:val="both"/>
        <w:rPr>
          <w:sz w:val="28"/>
          <w:szCs w:val="28"/>
        </w:rPr>
      </w:pPr>
      <w:r w:rsidRPr="00062751">
        <w:rPr>
          <w:noProof/>
          <w:position w:val="-12"/>
          <w:sz w:val="28"/>
          <w:szCs w:val="28"/>
        </w:rPr>
        <w:drawing>
          <wp:inline distT="0" distB="0" distL="0" distR="0" wp14:anchorId="74B41878" wp14:editId="3C1BAB54">
            <wp:extent cx="225425" cy="331470"/>
            <wp:effectExtent l="0" t="0" r="317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5425" cy="331470"/>
                    </a:xfrm>
                    <a:prstGeom prst="rect">
                      <a:avLst/>
                    </a:prstGeom>
                    <a:noFill/>
                    <a:ln>
                      <a:noFill/>
                    </a:ln>
                  </pic:spPr>
                </pic:pic>
              </a:graphicData>
            </a:graphic>
          </wp:inline>
        </w:drawing>
      </w:r>
      <w:r w:rsidRPr="00062751">
        <w:rPr>
          <w:sz w:val="28"/>
          <w:szCs w:val="28"/>
        </w:rPr>
        <w:t xml:space="preserve"> - фактическое значение i-го показателя в j периоде регулирования;</w:t>
      </w:r>
    </w:p>
    <w:p w14:paraId="69998954"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0C88998C" wp14:editId="6F775624">
            <wp:extent cx="264795" cy="318135"/>
            <wp:effectExtent l="0" t="0" r="190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062751">
        <w:rPr>
          <w:sz w:val="28"/>
          <w:szCs w:val="28"/>
        </w:rPr>
        <w:t xml:space="preserve"> - плановое значение i-го показателя в j периоде регулирования;</w:t>
      </w:r>
    </w:p>
    <w:p w14:paraId="423654E6" w14:textId="77777777" w:rsidR="00062751" w:rsidRPr="00062751" w:rsidRDefault="00062751" w:rsidP="00062751">
      <w:pPr>
        <w:autoSpaceDE w:val="0"/>
        <w:autoSpaceDN w:val="0"/>
        <w:adjustRightInd w:val="0"/>
        <w:ind w:firstLine="709"/>
        <w:jc w:val="both"/>
        <w:rPr>
          <w:sz w:val="28"/>
          <w:szCs w:val="28"/>
        </w:rPr>
      </w:pPr>
      <w:r w:rsidRPr="00062751">
        <w:rPr>
          <w:noProof/>
          <w:position w:val="-11"/>
          <w:sz w:val="28"/>
          <w:szCs w:val="28"/>
        </w:rPr>
        <w:drawing>
          <wp:inline distT="0" distB="0" distL="0" distR="0" wp14:anchorId="50308B74" wp14:editId="7162BC07">
            <wp:extent cx="212090" cy="31813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2090" cy="318135"/>
                    </a:xfrm>
                    <a:prstGeom prst="rect">
                      <a:avLst/>
                    </a:prstGeom>
                    <a:noFill/>
                    <a:ln>
                      <a:noFill/>
                    </a:ln>
                  </pic:spPr>
                </pic:pic>
              </a:graphicData>
            </a:graphic>
          </wp:inline>
        </w:drawing>
      </w:r>
      <w:r w:rsidRPr="00062751">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3963DF49" w14:textId="77777777" w:rsidR="00062751" w:rsidRPr="00062751" w:rsidRDefault="00062751" w:rsidP="00062751">
      <w:pPr>
        <w:tabs>
          <w:tab w:val="num" w:pos="0"/>
        </w:tabs>
        <w:ind w:firstLine="709"/>
        <w:jc w:val="both"/>
        <w:rPr>
          <w:rFonts w:ascii="Tahoma" w:hAnsi="Tahoma" w:cs="Tahoma"/>
          <w:color w:val="FF0000"/>
          <w:sz w:val="16"/>
          <w:szCs w:val="16"/>
        </w:rPr>
      </w:pPr>
    </w:p>
    <w:p w14:paraId="4779C44B" w14:textId="77777777" w:rsidR="00062751" w:rsidRPr="00062751" w:rsidRDefault="00062751" w:rsidP="00062751">
      <w:pPr>
        <w:tabs>
          <w:tab w:val="left" w:pos="1134"/>
        </w:tabs>
        <w:ind w:firstLine="709"/>
        <w:jc w:val="both"/>
        <w:rPr>
          <w:sz w:val="28"/>
          <w:szCs w:val="28"/>
        </w:rPr>
      </w:pPr>
      <w:r w:rsidRPr="00062751">
        <w:rPr>
          <w:sz w:val="28"/>
          <w:szCs w:val="28"/>
        </w:rPr>
        <w:t xml:space="preserve">В связи с недостижением регулируемой организацией по итогам 2021 года уровня утвержденных </w:t>
      </w:r>
      <w:r w:rsidRPr="00062751">
        <w:rPr>
          <w:b/>
          <w:sz w:val="28"/>
          <w:szCs w:val="28"/>
          <w:u w:val="single"/>
        </w:rPr>
        <w:t>плановых значений показателей надежности и качества</w:t>
      </w:r>
      <w:r w:rsidRPr="00062751">
        <w:rPr>
          <w:sz w:val="28"/>
          <w:szCs w:val="28"/>
        </w:rPr>
        <w:t xml:space="preserve"> объектов централизованных систем водоотведения,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proofErr w:type="spellStart"/>
      <w:r w:rsidRPr="00062751">
        <w:rPr>
          <w:sz w:val="28"/>
          <w:szCs w:val="28"/>
          <w:vertAlign w:val="subscript"/>
          <w:lang w:val="en-US"/>
        </w:rPr>
        <w:t>i</w:t>
      </w:r>
      <w:proofErr w:type="spellEnd"/>
      <w:r w:rsidRPr="00062751">
        <w:rPr>
          <w:sz w:val="28"/>
          <w:szCs w:val="28"/>
        </w:rPr>
        <w:t>).</w:t>
      </w:r>
    </w:p>
    <w:p w14:paraId="256C43BE" w14:textId="77777777" w:rsidR="00062751" w:rsidRPr="00062751" w:rsidRDefault="00062751" w:rsidP="00062751">
      <w:pPr>
        <w:tabs>
          <w:tab w:val="left" w:pos="1134"/>
        </w:tabs>
        <w:ind w:firstLine="709"/>
        <w:jc w:val="both"/>
        <w:rPr>
          <w:sz w:val="28"/>
          <w:szCs w:val="28"/>
        </w:rPr>
      </w:pPr>
      <w:r w:rsidRPr="00062751">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40.</w:t>
      </w:r>
    </w:p>
    <w:p w14:paraId="456FA957" w14:textId="77777777" w:rsidR="00062751" w:rsidRPr="00062751" w:rsidRDefault="00062751" w:rsidP="00062751">
      <w:pPr>
        <w:tabs>
          <w:tab w:val="left" w:pos="1134"/>
        </w:tabs>
        <w:ind w:firstLine="709"/>
        <w:jc w:val="center"/>
        <w:rPr>
          <w:sz w:val="28"/>
          <w:szCs w:val="28"/>
        </w:rPr>
      </w:pPr>
      <w:r w:rsidRPr="00062751">
        <w:rPr>
          <w:sz w:val="28"/>
          <w:szCs w:val="28"/>
        </w:rPr>
        <w:t xml:space="preserve">                                                                                                       Таблица 40</w:t>
      </w:r>
    </w:p>
    <w:p w14:paraId="67C035DC" w14:textId="77777777" w:rsidR="00062751" w:rsidRPr="00062751" w:rsidRDefault="00062751" w:rsidP="00062751">
      <w:pPr>
        <w:tabs>
          <w:tab w:val="left" w:pos="1134"/>
        </w:tabs>
        <w:jc w:val="center"/>
        <w:rPr>
          <w:sz w:val="28"/>
          <w:szCs w:val="28"/>
        </w:rPr>
      </w:pPr>
      <w:r w:rsidRPr="00062751">
        <w:rPr>
          <w:noProof/>
        </w:rPr>
        <w:drawing>
          <wp:inline distT="0" distB="0" distL="0" distR="0" wp14:anchorId="73D43F0B" wp14:editId="3083756B">
            <wp:extent cx="5937250" cy="2040890"/>
            <wp:effectExtent l="0" t="0" r="635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37250" cy="2040890"/>
                    </a:xfrm>
                    <a:prstGeom prst="rect">
                      <a:avLst/>
                    </a:prstGeom>
                    <a:noFill/>
                    <a:ln>
                      <a:noFill/>
                    </a:ln>
                  </pic:spPr>
                </pic:pic>
              </a:graphicData>
            </a:graphic>
          </wp:inline>
        </w:drawing>
      </w:r>
    </w:p>
    <w:p w14:paraId="53DF2F28" w14:textId="77777777" w:rsidR="00062751" w:rsidRPr="00062751" w:rsidRDefault="00062751" w:rsidP="00062751">
      <w:pPr>
        <w:tabs>
          <w:tab w:val="left" w:pos="1134"/>
        </w:tabs>
        <w:ind w:firstLine="709"/>
        <w:jc w:val="both"/>
        <w:rPr>
          <w:sz w:val="28"/>
          <w:szCs w:val="28"/>
        </w:rPr>
      </w:pPr>
      <w:r w:rsidRPr="00062751">
        <w:rPr>
          <w:sz w:val="28"/>
          <w:szCs w:val="28"/>
        </w:rPr>
        <w:t>По данному расчету агрегированный показатель в сфере водоотведения составил:</w:t>
      </w:r>
    </w:p>
    <w:p w14:paraId="34210380" w14:textId="77777777" w:rsidR="00062751" w:rsidRPr="00062751" w:rsidRDefault="00062751" w:rsidP="00062751">
      <w:pPr>
        <w:tabs>
          <w:tab w:val="left" w:pos="1134"/>
        </w:tabs>
        <w:ind w:firstLine="709"/>
        <w:jc w:val="both"/>
        <w:rPr>
          <w:sz w:val="18"/>
          <w:szCs w:val="28"/>
        </w:rPr>
      </w:pPr>
    </w:p>
    <w:p w14:paraId="7190038A" w14:textId="77777777" w:rsidR="00062751" w:rsidRPr="00062751" w:rsidRDefault="00062751" w:rsidP="00062751">
      <w:pPr>
        <w:tabs>
          <w:tab w:val="left" w:pos="1134"/>
        </w:tabs>
        <w:ind w:firstLine="709"/>
        <w:jc w:val="both"/>
        <w:rPr>
          <w:sz w:val="28"/>
          <w:szCs w:val="28"/>
        </w:rPr>
      </w:pPr>
      <w:r w:rsidRPr="00062751">
        <w:rPr>
          <w:sz w:val="28"/>
          <w:szCs w:val="28"/>
        </w:rPr>
        <w:t xml:space="preserve">А = (0,63 * 0,25) + (1,00 * 0,25) + (1,00 * 0,25) + (1,00 * 0,25) = 0,907 </w:t>
      </w:r>
    </w:p>
    <w:p w14:paraId="3CE4AE42" w14:textId="77777777" w:rsidR="00062751" w:rsidRPr="00062751" w:rsidRDefault="00062751" w:rsidP="00062751">
      <w:pPr>
        <w:tabs>
          <w:tab w:val="left" w:pos="1134"/>
        </w:tabs>
        <w:ind w:firstLine="709"/>
        <w:jc w:val="both"/>
        <w:rPr>
          <w:sz w:val="16"/>
          <w:szCs w:val="28"/>
        </w:rPr>
      </w:pPr>
    </w:p>
    <w:p w14:paraId="2BFDEDD3" w14:textId="77777777" w:rsidR="00062751" w:rsidRPr="00062751" w:rsidRDefault="00062751" w:rsidP="00062751">
      <w:pPr>
        <w:tabs>
          <w:tab w:val="left" w:pos="1134"/>
        </w:tabs>
        <w:ind w:firstLine="709"/>
        <w:jc w:val="both"/>
        <w:rPr>
          <w:sz w:val="28"/>
          <w:szCs w:val="28"/>
        </w:rPr>
      </w:pPr>
      <w:r w:rsidRPr="00062751">
        <w:rPr>
          <w:sz w:val="28"/>
          <w:szCs w:val="28"/>
        </w:rPr>
        <w:t xml:space="preserve">Значение 0,907 </w:t>
      </w:r>
      <w:proofErr w:type="gramStart"/>
      <w:r w:rsidRPr="00062751">
        <w:rPr>
          <w:sz w:val="28"/>
          <w:szCs w:val="28"/>
        </w:rPr>
        <w:t>&lt; 1</w:t>
      </w:r>
      <w:proofErr w:type="gramEnd"/>
      <w:r w:rsidRPr="00062751">
        <w:rPr>
          <w:sz w:val="28"/>
          <w:szCs w:val="28"/>
        </w:rPr>
        <w:t>, поэтому по условиям формулы агрегированного показателя для дальнейшего расчета принимается меньшее из значений, то есть 0,907.</w:t>
      </w:r>
    </w:p>
    <w:p w14:paraId="479974F2" w14:textId="77777777" w:rsidR="00062751" w:rsidRPr="00062751" w:rsidRDefault="00062751" w:rsidP="00062751">
      <w:pPr>
        <w:tabs>
          <w:tab w:val="left" w:pos="1134"/>
        </w:tabs>
        <w:ind w:firstLine="709"/>
        <w:jc w:val="both"/>
        <w:rPr>
          <w:sz w:val="16"/>
          <w:szCs w:val="28"/>
        </w:rPr>
      </w:pPr>
    </w:p>
    <w:p w14:paraId="652831B7" w14:textId="77777777" w:rsidR="00062751" w:rsidRPr="00062751" w:rsidRDefault="00062751" w:rsidP="00062751">
      <w:pPr>
        <w:tabs>
          <w:tab w:val="left" w:pos="1134"/>
        </w:tabs>
        <w:ind w:firstLine="709"/>
        <w:jc w:val="both"/>
        <w:rPr>
          <w:sz w:val="28"/>
          <w:szCs w:val="28"/>
        </w:rPr>
      </w:pPr>
      <w:r w:rsidRPr="00062751">
        <w:rPr>
          <w:sz w:val="28"/>
          <w:szCs w:val="28"/>
        </w:rPr>
        <w:t>По условиям первой части формулы расчета ΔЦП</w:t>
      </w:r>
      <w:proofErr w:type="spellStart"/>
      <w:r w:rsidRPr="00062751">
        <w:rPr>
          <w:sz w:val="28"/>
          <w:szCs w:val="28"/>
          <w:vertAlign w:val="subscript"/>
          <w:lang w:val="en-US"/>
        </w:rPr>
        <w:t>i</w:t>
      </w:r>
      <w:proofErr w:type="spellEnd"/>
      <w:r w:rsidRPr="00062751">
        <w:rPr>
          <w:sz w:val="28"/>
          <w:szCs w:val="28"/>
          <w:vertAlign w:val="subscript"/>
        </w:rPr>
        <w:t xml:space="preserve"> </w:t>
      </w:r>
      <w:r w:rsidRPr="00062751">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062751">
        <w:rPr>
          <w:sz w:val="28"/>
          <w:szCs w:val="28"/>
          <w:vertAlign w:val="subscript"/>
        </w:rPr>
        <w:t>кор2023</w:t>
      </w:r>
      <w:r w:rsidRPr="00062751">
        <w:rPr>
          <w:sz w:val="28"/>
          <w:szCs w:val="28"/>
        </w:rPr>
        <w:t xml:space="preserve"> / 100. Таким образом получаем следующее значение:</w:t>
      </w:r>
    </w:p>
    <w:p w14:paraId="52083676" w14:textId="77777777" w:rsidR="00062751" w:rsidRPr="00062751" w:rsidRDefault="00062751" w:rsidP="00062751">
      <w:pPr>
        <w:tabs>
          <w:tab w:val="left" w:pos="1134"/>
        </w:tabs>
        <w:ind w:firstLine="709"/>
        <w:jc w:val="both"/>
        <w:rPr>
          <w:sz w:val="18"/>
          <w:szCs w:val="28"/>
        </w:rPr>
      </w:pPr>
    </w:p>
    <w:p w14:paraId="201E25CF" w14:textId="77777777" w:rsidR="00062751" w:rsidRPr="00062751" w:rsidRDefault="00062751" w:rsidP="00062751">
      <w:pPr>
        <w:tabs>
          <w:tab w:val="left" w:pos="1134"/>
        </w:tabs>
        <w:ind w:firstLine="709"/>
        <w:jc w:val="both"/>
        <w:rPr>
          <w:sz w:val="28"/>
          <w:szCs w:val="28"/>
        </w:rPr>
      </w:pPr>
      <w:r w:rsidRPr="00062751">
        <w:rPr>
          <w:sz w:val="28"/>
          <w:szCs w:val="28"/>
        </w:rPr>
        <w:t>(1 – А) = (1 – 0,907) = 0,093</w:t>
      </w:r>
    </w:p>
    <w:p w14:paraId="3F9D40FA" w14:textId="77777777" w:rsidR="00062751" w:rsidRPr="00062751" w:rsidRDefault="00062751" w:rsidP="00062751">
      <w:pPr>
        <w:tabs>
          <w:tab w:val="left" w:pos="1134"/>
        </w:tabs>
        <w:ind w:firstLine="709"/>
        <w:jc w:val="both"/>
        <w:rPr>
          <w:sz w:val="28"/>
          <w:szCs w:val="28"/>
        </w:rPr>
      </w:pPr>
    </w:p>
    <w:p w14:paraId="0ED29B4D" w14:textId="77777777" w:rsidR="00062751" w:rsidRPr="00062751" w:rsidRDefault="00062751" w:rsidP="00062751">
      <w:pPr>
        <w:tabs>
          <w:tab w:val="left" w:pos="1134"/>
        </w:tabs>
        <w:ind w:firstLine="709"/>
        <w:jc w:val="both"/>
        <w:rPr>
          <w:sz w:val="28"/>
          <w:szCs w:val="28"/>
        </w:rPr>
      </w:pPr>
      <w:r w:rsidRPr="00062751">
        <w:rPr>
          <w:sz w:val="28"/>
          <w:szCs w:val="28"/>
        </w:rPr>
        <w:t>П</w:t>
      </w:r>
      <w:r w:rsidRPr="00062751">
        <w:rPr>
          <w:sz w:val="28"/>
          <w:szCs w:val="28"/>
          <w:vertAlign w:val="subscript"/>
        </w:rPr>
        <w:t>кор2023</w:t>
      </w:r>
      <w:r w:rsidRPr="00062751">
        <w:rPr>
          <w:sz w:val="28"/>
          <w:szCs w:val="28"/>
        </w:rPr>
        <w:t xml:space="preserve"> / 100 = 3 / 100 = 0,03</w:t>
      </w:r>
    </w:p>
    <w:p w14:paraId="409CA2B4" w14:textId="77777777" w:rsidR="00062751" w:rsidRPr="00062751" w:rsidRDefault="00062751" w:rsidP="00062751">
      <w:pPr>
        <w:tabs>
          <w:tab w:val="left" w:pos="1134"/>
        </w:tabs>
        <w:ind w:firstLine="709"/>
        <w:jc w:val="both"/>
        <w:rPr>
          <w:sz w:val="28"/>
          <w:szCs w:val="28"/>
        </w:rPr>
      </w:pPr>
    </w:p>
    <w:p w14:paraId="541AA30A" w14:textId="77777777" w:rsidR="00062751" w:rsidRPr="00062751" w:rsidRDefault="00062751" w:rsidP="00062751">
      <w:pPr>
        <w:tabs>
          <w:tab w:val="left" w:pos="1134"/>
        </w:tabs>
        <w:ind w:firstLine="709"/>
        <w:jc w:val="both"/>
        <w:rPr>
          <w:sz w:val="28"/>
          <w:szCs w:val="28"/>
        </w:rPr>
      </w:pPr>
      <w:proofErr w:type="gramStart"/>
      <w:r w:rsidRPr="00062751">
        <w:rPr>
          <w:sz w:val="28"/>
          <w:szCs w:val="28"/>
        </w:rPr>
        <w:t>0,093 &gt;</w:t>
      </w:r>
      <w:proofErr w:type="gramEnd"/>
      <w:r w:rsidRPr="00062751">
        <w:rPr>
          <w:sz w:val="28"/>
          <w:szCs w:val="28"/>
        </w:rPr>
        <w:t xml:space="preserve"> 0,03</w:t>
      </w:r>
    </w:p>
    <w:p w14:paraId="1CED93B2" w14:textId="77777777" w:rsidR="00062751" w:rsidRPr="00062751" w:rsidRDefault="00062751" w:rsidP="00062751">
      <w:pPr>
        <w:tabs>
          <w:tab w:val="left" w:pos="1134"/>
        </w:tabs>
        <w:ind w:firstLine="709"/>
        <w:jc w:val="both"/>
        <w:rPr>
          <w:sz w:val="18"/>
          <w:szCs w:val="28"/>
        </w:rPr>
      </w:pPr>
    </w:p>
    <w:p w14:paraId="6147DE11" w14:textId="77777777" w:rsidR="00062751" w:rsidRPr="00062751" w:rsidRDefault="00062751" w:rsidP="00062751">
      <w:pPr>
        <w:tabs>
          <w:tab w:val="left" w:pos="1134"/>
        </w:tabs>
        <w:ind w:firstLine="709"/>
        <w:jc w:val="both"/>
        <w:rPr>
          <w:sz w:val="28"/>
          <w:szCs w:val="28"/>
        </w:rPr>
      </w:pPr>
      <w:r w:rsidRPr="00062751">
        <w:rPr>
          <w:sz w:val="28"/>
          <w:szCs w:val="28"/>
        </w:rPr>
        <w:t>Следовательно, при определении ΔЦП</w:t>
      </w:r>
      <w:proofErr w:type="spellStart"/>
      <w:r w:rsidRPr="00062751">
        <w:rPr>
          <w:sz w:val="28"/>
          <w:szCs w:val="28"/>
          <w:vertAlign w:val="subscript"/>
          <w:lang w:val="en-US"/>
        </w:rPr>
        <w:t>i</w:t>
      </w:r>
      <w:proofErr w:type="spellEnd"/>
      <w:r w:rsidRPr="00062751">
        <w:rPr>
          <w:sz w:val="28"/>
          <w:szCs w:val="28"/>
          <w:vertAlign w:val="subscript"/>
        </w:rPr>
        <w:t xml:space="preserve"> </w:t>
      </w:r>
      <w:r w:rsidRPr="00062751">
        <w:rPr>
          <w:sz w:val="28"/>
          <w:szCs w:val="28"/>
        </w:rPr>
        <w:t>необходимо использовать наименьшее из полученных выше значений – 3% от необходимой валовой выручки 2021 года.</w:t>
      </w:r>
    </w:p>
    <w:p w14:paraId="1D1F1A2E" w14:textId="77777777" w:rsidR="00062751" w:rsidRPr="00062751" w:rsidRDefault="00062751" w:rsidP="00062751">
      <w:pPr>
        <w:tabs>
          <w:tab w:val="left" w:pos="1134"/>
        </w:tabs>
        <w:ind w:firstLine="709"/>
        <w:jc w:val="both"/>
        <w:rPr>
          <w:szCs w:val="28"/>
        </w:rPr>
      </w:pPr>
    </w:p>
    <w:p w14:paraId="4D3C0EAF" w14:textId="77777777" w:rsidR="00062751" w:rsidRPr="00062751" w:rsidRDefault="00062751" w:rsidP="00062751">
      <w:pPr>
        <w:tabs>
          <w:tab w:val="left" w:pos="1134"/>
        </w:tabs>
        <w:ind w:firstLine="709"/>
        <w:jc w:val="both"/>
        <w:rPr>
          <w:sz w:val="28"/>
          <w:szCs w:val="28"/>
        </w:rPr>
      </w:pPr>
      <w:r w:rsidRPr="00062751">
        <w:rPr>
          <w:sz w:val="28"/>
          <w:szCs w:val="28"/>
        </w:rPr>
        <w:t>ΔЦП</w:t>
      </w:r>
      <w:proofErr w:type="spellStart"/>
      <w:r w:rsidRPr="00062751">
        <w:rPr>
          <w:sz w:val="28"/>
          <w:szCs w:val="28"/>
          <w:vertAlign w:val="subscript"/>
          <w:lang w:val="en-US"/>
        </w:rPr>
        <w:t>i</w:t>
      </w:r>
      <w:proofErr w:type="spellEnd"/>
      <w:r w:rsidRPr="00062751">
        <w:rPr>
          <w:sz w:val="28"/>
          <w:szCs w:val="28"/>
        </w:rPr>
        <w:t xml:space="preserve"> = 3 / 100 * (12780,86 * 113,9% * 106%) = 462,93 </w:t>
      </w:r>
      <w:proofErr w:type="spellStart"/>
      <w:r w:rsidRPr="00062751">
        <w:rPr>
          <w:sz w:val="28"/>
          <w:szCs w:val="28"/>
        </w:rPr>
        <w:t>тыс.руб</w:t>
      </w:r>
      <w:proofErr w:type="spellEnd"/>
      <w:r w:rsidRPr="00062751">
        <w:rPr>
          <w:sz w:val="28"/>
          <w:szCs w:val="28"/>
        </w:rPr>
        <w:t>., где</w:t>
      </w:r>
    </w:p>
    <w:p w14:paraId="140C1D5A" w14:textId="77777777" w:rsidR="00062751" w:rsidRPr="00062751" w:rsidRDefault="00062751" w:rsidP="00062751">
      <w:pPr>
        <w:tabs>
          <w:tab w:val="left" w:pos="1134"/>
        </w:tabs>
        <w:ind w:firstLine="709"/>
        <w:jc w:val="both"/>
        <w:rPr>
          <w:sz w:val="28"/>
          <w:szCs w:val="28"/>
        </w:rPr>
      </w:pPr>
    </w:p>
    <w:p w14:paraId="2FCECE01" w14:textId="77777777" w:rsidR="00062751" w:rsidRPr="00062751" w:rsidRDefault="00062751" w:rsidP="00062751">
      <w:pPr>
        <w:tabs>
          <w:tab w:val="left" w:pos="1134"/>
        </w:tabs>
        <w:ind w:firstLine="709"/>
        <w:jc w:val="both"/>
        <w:rPr>
          <w:sz w:val="28"/>
          <w:szCs w:val="28"/>
        </w:rPr>
      </w:pPr>
      <w:r w:rsidRPr="00062751">
        <w:rPr>
          <w:sz w:val="28"/>
          <w:szCs w:val="28"/>
        </w:rPr>
        <w:lastRenderedPageBreak/>
        <w:t xml:space="preserve">12780,86 </w:t>
      </w:r>
      <w:proofErr w:type="spellStart"/>
      <w:r w:rsidRPr="00062751">
        <w:rPr>
          <w:sz w:val="28"/>
          <w:szCs w:val="28"/>
        </w:rPr>
        <w:t>тыс.руб</w:t>
      </w:r>
      <w:proofErr w:type="spellEnd"/>
      <w:r w:rsidRPr="00062751">
        <w:rPr>
          <w:sz w:val="28"/>
          <w:szCs w:val="28"/>
        </w:rPr>
        <w:t>. – плановая необходимая валовая выручка по водоотведению на 2021 год;</w:t>
      </w:r>
    </w:p>
    <w:p w14:paraId="2BC1BAB5" w14:textId="77777777" w:rsidR="00062751" w:rsidRPr="00062751" w:rsidRDefault="00062751" w:rsidP="00062751">
      <w:pPr>
        <w:tabs>
          <w:tab w:val="left" w:pos="1134"/>
        </w:tabs>
        <w:ind w:firstLine="709"/>
        <w:jc w:val="both"/>
        <w:rPr>
          <w:sz w:val="28"/>
          <w:szCs w:val="28"/>
        </w:rPr>
      </w:pPr>
      <w:r w:rsidRPr="00062751">
        <w:rPr>
          <w:sz w:val="28"/>
          <w:szCs w:val="28"/>
        </w:rPr>
        <w:t>113,9 % - ИПЦ Минэкономразвития России на 2022 год;</w:t>
      </w:r>
    </w:p>
    <w:p w14:paraId="42246A06" w14:textId="77777777" w:rsidR="00062751" w:rsidRPr="00062751" w:rsidRDefault="00062751" w:rsidP="00062751">
      <w:pPr>
        <w:tabs>
          <w:tab w:val="left" w:pos="1134"/>
        </w:tabs>
        <w:ind w:firstLine="709"/>
        <w:jc w:val="both"/>
        <w:rPr>
          <w:sz w:val="28"/>
          <w:szCs w:val="28"/>
        </w:rPr>
      </w:pPr>
      <w:r w:rsidRPr="00062751">
        <w:rPr>
          <w:sz w:val="28"/>
          <w:szCs w:val="28"/>
        </w:rPr>
        <w:t>106 % - ИПЦ Минэкономразвития России на 2023 год.</w:t>
      </w:r>
    </w:p>
    <w:p w14:paraId="0A0451D5" w14:textId="77777777" w:rsidR="00062751" w:rsidRPr="00062751" w:rsidRDefault="00062751" w:rsidP="00062751">
      <w:pPr>
        <w:tabs>
          <w:tab w:val="left" w:pos="1134"/>
        </w:tabs>
        <w:ind w:firstLine="709"/>
        <w:jc w:val="both"/>
        <w:rPr>
          <w:sz w:val="28"/>
          <w:szCs w:val="28"/>
        </w:rPr>
      </w:pPr>
    </w:p>
    <w:p w14:paraId="62C41033" w14:textId="77777777" w:rsidR="00062751" w:rsidRPr="00062751" w:rsidRDefault="00062751" w:rsidP="00062751">
      <w:pPr>
        <w:tabs>
          <w:tab w:val="left" w:pos="1134"/>
        </w:tabs>
        <w:ind w:firstLine="709"/>
        <w:jc w:val="both"/>
        <w:rPr>
          <w:sz w:val="28"/>
          <w:szCs w:val="28"/>
        </w:rPr>
      </w:pPr>
      <w:r w:rsidRPr="00062751">
        <w:rPr>
          <w:sz w:val="28"/>
          <w:szCs w:val="28"/>
        </w:rPr>
        <w:t xml:space="preserve">Полученная сумма подлежит исключению из необходимой валовой выручки 2023 года. Расходов по данной на 2023 год по расчету регулятора составили </w:t>
      </w:r>
      <w:r w:rsidRPr="00062751">
        <w:rPr>
          <w:b/>
          <w:i/>
          <w:sz w:val="28"/>
          <w:szCs w:val="28"/>
        </w:rPr>
        <w:t>(-462,93)</w:t>
      </w:r>
      <w:r w:rsidRPr="00062751">
        <w:rPr>
          <w:sz w:val="28"/>
          <w:szCs w:val="28"/>
        </w:rPr>
        <w:t xml:space="preserve"> </w:t>
      </w:r>
      <w:proofErr w:type="spellStart"/>
      <w:r w:rsidRPr="00062751">
        <w:rPr>
          <w:sz w:val="28"/>
          <w:szCs w:val="28"/>
        </w:rPr>
        <w:t>тыс.руб</w:t>
      </w:r>
      <w:proofErr w:type="spellEnd"/>
      <w:r w:rsidRPr="00062751">
        <w:rPr>
          <w:sz w:val="28"/>
          <w:szCs w:val="28"/>
        </w:rPr>
        <w:t xml:space="preserve">. На 2024-2027 года расходы учтены в размере </w:t>
      </w:r>
      <w:r w:rsidRPr="00062751">
        <w:rPr>
          <w:b/>
          <w:i/>
          <w:sz w:val="28"/>
          <w:szCs w:val="28"/>
        </w:rPr>
        <w:t>0,00</w:t>
      </w:r>
      <w:r w:rsidRPr="00062751">
        <w:rPr>
          <w:sz w:val="28"/>
          <w:szCs w:val="28"/>
        </w:rPr>
        <w:t xml:space="preserve"> </w:t>
      </w:r>
      <w:proofErr w:type="spellStart"/>
      <w:r w:rsidRPr="00062751">
        <w:rPr>
          <w:sz w:val="28"/>
          <w:szCs w:val="28"/>
        </w:rPr>
        <w:t>тыс.руб</w:t>
      </w:r>
      <w:proofErr w:type="spellEnd"/>
      <w:r w:rsidRPr="00062751">
        <w:rPr>
          <w:sz w:val="28"/>
          <w:szCs w:val="28"/>
        </w:rPr>
        <w:t>.</w:t>
      </w:r>
    </w:p>
    <w:p w14:paraId="16AE5ABB" w14:textId="77777777" w:rsidR="00062751" w:rsidRPr="00062751" w:rsidRDefault="00062751" w:rsidP="00062751">
      <w:pPr>
        <w:tabs>
          <w:tab w:val="left" w:pos="1134"/>
        </w:tabs>
        <w:ind w:firstLine="709"/>
        <w:jc w:val="both"/>
        <w:rPr>
          <w:sz w:val="28"/>
          <w:szCs w:val="28"/>
        </w:rPr>
      </w:pPr>
    </w:p>
    <w:p w14:paraId="39DB887B" w14:textId="77777777" w:rsidR="00062751" w:rsidRPr="00062751" w:rsidRDefault="00062751" w:rsidP="00062751">
      <w:pPr>
        <w:tabs>
          <w:tab w:val="left" w:pos="1134"/>
        </w:tabs>
        <w:ind w:firstLine="709"/>
        <w:jc w:val="both"/>
        <w:rPr>
          <w:sz w:val="28"/>
          <w:szCs w:val="28"/>
        </w:rPr>
      </w:pPr>
    </w:p>
    <w:p w14:paraId="360FBAA4" w14:textId="77777777" w:rsidR="00062751" w:rsidRPr="00062751" w:rsidRDefault="00062751" w:rsidP="00062751">
      <w:pPr>
        <w:autoSpaceDE w:val="0"/>
        <w:autoSpaceDN w:val="0"/>
        <w:adjustRightInd w:val="0"/>
        <w:ind w:firstLine="709"/>
        <w:jc w:val="both"/>
        <w:rPr>
          <w:sz w:val="28"/>
          <w:szCs w:val="28"/>
        </w:rPr>
      </w:pPr>
      <w:r w:rsidRPr="00062751">
        <w:rPr>
          <w:sz w:val="28"/>
          <w:szCs w:val="28"/>
        </w:rPr>
        <w:t xml:space="preserve">Исходя из анализа экономической обоснованности расходов </w:t>
      </w:r>
      <w:r w:rsidRPr="00062751">
        <w:rPr>
          <w:b/>
          <w:sz w:val="28"/>
          <w:szCs w:val="28"/>
          <w:u w:val="single"/>
        </w:rPr>
        <w:t>величина необходимой валовой выручки</w:t>
      </w:r>
      <w:r w:rsidRPr="00062751">
        <w:rPr>
          <w:sz w:val="28"/>
          <w:szCs w:val="28"/>
        </w:rPr>
        <w:t xml:space="preserve">, </w:t>
      </w:r>
      <w:r w:rsidRPr="00062751">
        <w:rPr>
          <w:sz w:val="28"/>
          <w:szCs w:val="28"/>
          <w:u w:val="single"/>
        </w:rPr>
        <w:t>по услуге водоотведения</w:t>
      </w:r>
      <w:r w:rsidRPr="00062751">
        <w:rPr>
          <w:sz w:val="28"/>
          <w:szCs w:val="28"/>
        </w:rPr>
        <w:t xml:space="preserve"> МКП НГО «ВКХ» (г. Новокузнецк) </w:t>
      </w:r>
      <w:r w:rsidRPr="00062751">
        <w:rPr>
          <w:b/>
          <w:sz w:val="28"/>
          <w:szCs w:val="28"/>
          <w:u w:val="single"/>
        </w:rPr>
        <w:t>на 2023-2027 годы</w:t>
      </w:r>
      <w:r w:rsidRPr="00062751">
        <w:rPr>
          <w:sz w:val="28"/>
          <w:szCs w:val="28"/>
        </w:rPr>
        <w:t xml:space="preserve"> составляет:</w:t>
      </w:r>
    </w:p>
    <w:p w14:paraId="1477E4E5" w14:textId="77777777" w:rsidR="00062751" w:rsidRPr="00062751" w:rsidRDefault="00062751" w:rsidP="00062751">
      <w:pPr>
        <w:tabs>
          <w:tab w:val="left" w:pos="567"/>
        </w:tabs>
        <w:autoSpaceDE w:val="0"/>
        <w:autoSpaceDN w:val="0"/>
        <w:adjustRightInd w:val="0"/>
        <w:ind w:firstLine="709"/>
        <w:jc w:val="both"/>
        <w:rPr>
          <w:b/>
          <w:bCs/>
          <w:sz w:val="28"/>
          <w:szCs w:val="28"/>
        </w:rPr>
      </w:pPr>
    </w:p>
    <w:p w14:paraId="5694EB53"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2023 год</w:t>
      </w:r>
      <w:r w:rsidRPr="00062751">
        <w:rPr>
          <w:bCs/>
          <w:sz w:val="28"/>
          <w:szCs w:val="28"/>
        </w:rPr>
        <w:t xml:space="preserve"> – </w:t>
      </w:r>
      <w:r w:rsidRPr="00062751">
        <w:rPr>
          <w:b/>
          <w:bCs/>
          <w:i/>
          <w:sz w:val="28"/>
          <w:szCs w:val="28"/>
        </w:rPr>
        <w:t>19010,96</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w:t>
      </w:r>
    </w:p>
    <w:p w14:paraId="2A14A998"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Распределение НВВ по периодам календарной разбивки не производится в соответствии с постановлением Правительства РФ от 14.11.2022 № 2053.</w:t>
      </w:r>
    </w:p>
    <w:p w14:paraId="75BAE8E8" w14:textId="77777777" w:rsidR="00062751" w:rsidRPr="00062751" w:rsidRDefault="00062751" w:rsidP="00062751">
      <w:pPr>
        <w:tabs>
          <w:tab w:val="left" w:pos="567"/>
        </w:tabs>
        <w:autoSpaceDE w:val="0"/>
        <w:autoSpaceDN w:val="0"/>
        <w:adjustRightInd w:val="0"/>
        <w:ind w:firstLine="709"/>
        <w:jc w:val="both"/>
        <w:rPr>
          <w:bCs/>
          <w:sz w:val="14"/>
          <w:szCs w:val="28"/>
        </w:rPr>
      </w:pPr>
    </w:p>
    <w:p w14:paraId="1E86116E"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2024 год</w:t>
      </w:r>
      <w:r w:rsidRPr="00062751">
        <w:rPr>
          <w:bCs/>
          <w:sz w:val="28"/>
          <w:szCs w:val="28"/>
        </w:rPr>
        <w:t xml:space="preserve"> – </w:t>
      </w:r>
      <w:r w:rsidRPr="00062751">
        <w:rPr>
          <w:b/>
          <w:bCs/>
          <w:i/>
          <w:sz w:val="28"/>
          <w:szCs w:val="28"/>
        </w:rPr>
        <w:t>21069,93</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18577A43"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01.01.2024 по 30.06.2024 – 9505,48 тыс. руб.;</w:t>
      </w:r>
    </w:p>
    <w:p w14:paraId="6EFA12E3"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01.07.2024 по 31.12.2024 – 11564,45 тыс. руб.</w:t>
      </w:r>
    </w:p>
    <w:p w14:paraId="0AB3714D"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Распределение НВВ по периодам произведено исходя из не превышения уровня тарифа в 1 полугодии 2024 года над уровнем тарифа, действующим по состоянию на 31 декабря 2023 года на основании положений п. 9 Основ ценообразования.</w:t>
      </w:r>
    </w:p>
    <w:p w14:paraId="210E3A91" w14:textId="77777777" w:rsidR="00062751" w:rsidRPr="00062751" w:rsidRDefault="00062751" w:rsidP="00062751">
      <w:pPr>
        <w:tabs>
          <w:tab w:val="left" w:pos="567"/>
        </w:tabs>
        <w:autoSpaceDE w:val="0"/>
        <w:autoSpaceDN w:val="0"/>
        <w:adjustRightInd w:val="0"/>
        <w:ind w:firstLine="709"/>
        <w:jc w:val="both"/>
        <w:rPr>
          <w:b/>
          <w:bCs/>
          <w:sz w:val="14"/>
          <w:szCs w:val="28"/>
          <w:u w:val="single"/>
        </w:rPr>
      </w:pPr>
    </w:p>
    <w:p w14:paraId="39E98ADE"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2025 год</w:t>
      </w:r>
      <w:r w:rsidRPr="00062751">
        <w:rPr>
          <w:bCs/>
          <w:sz w:val="28"/>
          <w:szCs w:val="28"/>
        </w:rPr>
        <w:t xml:space="preserve"> – </w:t>
      </w:r>
      <w:r w:rsidRPr="00062751">
        <w:rPr>
          <w:b/>
          <w:bCs/>
          <w:i/>
          <w:sz w:val="28"/>
          <w:szCs w:val="28"/>
        </w:rPr>
        <w:t>21887,91</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4F813758"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01.01.2025 по 30.06.2025 – 10943,96 тыс. руб.;</w:t>
      </w:r>
    </w:p>
    <w:p w14:paraId="2B351CDD"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01.07.2025 по 31.12.2025 – 10943,96 тыс. руб.</w:t>
      </w:r>
    </w:p>
    <w:p w14:paraId="2FA1015C" w14:textId="77777777" w:rsidR="00062751" w:rsidRPr="00062751" w:rsidRDefault="00062751" w:rsidP="00062751">
      <w:pPr>
        <w:tabs>
          <w:tab w:val="left" w:pos="567"/>
        </w:tabs>
        <w:autoSpaceDE w:val="0"/>
        <w:autoSpaceDN w:val="0"/>
        <w:adjustRightInd w:val="0"/>
        <w:ind w:firstLine="709"/>
        <w:jc w:val="both"/>
        <w:rPr>
          <w:b/>
          <w:bCs/>
          <w:sz w:val="14"/>
          <w:szCs w:val="28"/>
          <w:u w:val="single"/>
        </w:rPr>
      </w:pPr>
    </w:p>
    <w:p w14:paraId="4EBDED4E"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2026 год</w:t>
      </w:r>
      <w:r w:rsidRPr="00062751">
        <w:rPr>
          <w:bCs/>
          <w:sz w:val="28"/>
          <w:szCs w:val="28"/>
        </w:rPr>
        <w:t xml:space="preserve"> – </w:t>
      </w:r>
      <w:r w:rsidRPr="00062751">
        <w:rPr>
          <w:b/>
          <w:bCs/>
          <w:i/>
          <w:sz w:val="28"/>
          <w:szCs w:val="28"/>
        </w:rPr>
        <w:t>22665,36</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67459CBB"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01.01.2026 по 30.06.2026 – 10943,96 тыс. руб.;</w:t>
      </w:r>
    </w:p>
    <w:p w14:paraId="749A9223"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01.07.2026 по 31.12.2026 – 11721,40 тыс. руб.</w:t>
      </w:r>
    </w:p>
    <w:p w14:paraId="68E5519B"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Распределение НВВ по периодам произведено исходя из не превышения уровня тарифа в 1 полугодии 2026 года над уровнем тарифа, действующим по состоянию на 31 декабря 2025 года на основании положений п. 9 Основ ценообразования.</w:t>
      </w:r>
    </w:p>
    <w:p w14:paraId="4078A21E" w14:textId="77777777" w:rsidR="00062751" w:rsidRPr="00062751" w:rsidRDefault="00062751" w:rsidP="00062751">
      <w:pPr>
        <w:tabs>
          <w:tab w:val="left" w:pos="567"/>
        </w:tabs>
        <w:autoSpaceDE w:val="0"/>
        <w:autoSpaceDN w:val="0"/>
        <w:adjustRightInd w:val="0"/>
        <w:ind w:firstLine="709"/>
        <w:jc w:val="both"/>
        <w:rPr>
          <w:b/>
          <w:bCs/>
          <w:sz w:val="14"/>
          <w:szCs w:val="28"/>
          <w:u w:val="single"/>
        </w:rPr>
      </w:pPr>
    </w:p>
    <w:p w14:paraId="6EF02792"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
          <w:bCs/>
          <w:sz w:val="28"/>
          <w:szCs w:val="28"/>
        </w:rPr>
        <w:t xml:space="preserve">- </w:t>
      </w:r>
      <w:r w:rsidRPr="00062751">
        <w:rPr>
          <w:b/>
          <w:bCs/>
          <w:sz w:val="28"/>
          <w:szCs w:val="28"/>
          <w:u w:val="single"/>
        </w:rPr>
        <w:t>2027 год</w:t>
      </w:r>
      <w:r w:rsidRPr="00062751">
        <w:rPr>
          <w:bCs/>
          <w:sz w:val="28"/>
          <w:szCs w:val="28"/>
        </w:rPr>
        <w:t xml:space="preserve"> – </w:t>
      </w:r>
      <w:r w:rsidRPr="00062751">
        <w:rPr>
          <w:b/>
          <w:bCs/>
          <w:i/>
          <w:sz w:val="28"/>
          <w:szCs w:val="28"/>
        </w:rPr>
        <w:t>23557,65</w:t>
      </w:r>
      <w:r w:rsidRPr="00062751">
        <w:rPr>
          <w:bCs/>
          <w:sz w:val="28"/>
          <w:szCs w:val="28"/>
        </w:rPr>
        <w:t xml:space="preserve"> </w:t>
      </w:r>
      <w:proofErr w:type="spellStart"/>
      <w:r w:rsidRPr="00062751">
        <w:rPr>
          <w:bCs/>
          <w:sz w:val="28"/>
          <w:szCs w:val="28"/>
        </w:rPr>
        <w:t>тыс.руб</w:t>
      </w:r>
      <w:proofErr w:type="spellEnd"/>
      <w:r w:rsidRPr="00062751">
        <w:rPr>
          <w:bCs/>
          <w:sz w:val="28"/>
          <w:szCs w:val="28"/>
        </w:rPr>
        <w:t>., в том числе с учетом календарной разбивки по периодам:</w:t>
      </w:r>
    </w:p>
    <w:p w14:paraId="0E2B019B"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lastRenderedPageBreak/>
        <w:t xml:space="preserve">          - с 01.01.2027 по 30.06.2027 – 11721,40 тыс. руб.;</w:t>
      </w:r>
    </w:p>
    <w:p w14:paraId="22E94AA3" w14:textId="77777777" w:rsidR="00062751" w:rsidRPr="00062751" w:rsidRDefault="00062751" w:rsidP="00062751">
      <w:pPr>
        <w:widowControl w:val="0"/>
        <w:tabs>
          <w:tab w:val="left" w:pos="284"/>
        </w:tabs>
        <w:autoSpaceDE w:val="0"/>
        <w:autoSpaceDN w:val="0"/>
        <w:adjustRightInd w:val="0"/>
        <w:jc w:val="both"/>
        <w:rPr>
          <w:sz w:val="28"/>
          <w:szCs w:val="28"/>
        </w:rPr>
      </w:pPr>
      <w:r w:rsidRPr="00062751">
        <w:rPr>
          <w:sz w:val="28"/>
          <w:szCs w:val="28"/>
        </w:rPr>
        <w:t xml:space="preserve">          - с 01.07.2027 по 31.12.2027 – 11836,25 тыс. руб.</w:t>
      </w:r>
    </w:p>
    <w:p w14:paraId="6AE112F3" w14:textId="77777777" w:rsidR="00062751" w:rsidRPr="00062751" w:rsidRDefault="00062751" w:rsidP="00062751">
      <w:pPr>
        <w:tabs>
          <w:tab w:val="left" w:pos="567"/>
        </w:tabs>
        <w:autoSpaceDE w:val="0"/>
        <w:autoSpaceDN w:val="0"/>
        <w:adjustRightInd w:val="0"/>
        <w:ind w:firstLine="709"/>
        <w:jc w:val="both"/>
        <w:rPr>
          <w:bCs/>
          <w:sz w:val="28"/>
          <w:szCs w:val="28"/>
        </w:rPr>
      </w:pPr>
      <w:r w:rsidRPr="00062751">
        <w:rPr>
          <w:bCs/>
          <w:sz w:val="28"/>
          <w:szCs w:val="28"/>
        </w:rPr>
        <w:t>Распределение НВВ по периодам произведено исходя из не превышения уровня тарифа в 1 полугодии 2027 года над уровнем тарифа, действующим по состоянию на 31 декабря 2026 года на основании положений п. 9 Основ ценообразования.</w:t>
      </w:r>
    </w:p>
    <w:p w14:paraId="57A0D5E8" w14:textId="77777777" w:rsidR="00062751" w:rsidRPr="00062751" w:rsidRDefault="00062751" w:rsidP="00062751">
      <w:pPr>
        <w:tabs>
          <w:tab w:val="left" w:pos="998"/>
        </w:tabs>
        <w:autoSpaceDE w:val="0"/>
        <w:autoSpaceDN w:val="0"/>
        <w:adjustRightInd w:val="0"/>
        <w:ind w:firstLine="709"/>
        <w:jc w:val="both"/>
        <w:rPr>
          <w:sz w:val="28"/>
          <w:szCs w:val="28"/>
        </w:rPr>
      </w:pPr>
    </w:p>
    <w:p w14:paraId="503B1932" w14:textId="77777777" w:rsidR="00062751" w:rsidRPr="00062751" w:rsidRDefault="00062751" w:rsidP="00062751">
      <w:pPr>
        <w:tabs>
          <w:tab w:val="left" w:pos="1134"/>
        </w:tabs>
        <w:jc w:val="center"/>
        <w:rPr>
          <w:b/>
          <w:sz w:val="32"/>
          <w:szCs w:val="32"/>
          <w:u w:val="single"/>
        </w:rPr>
      </w:pPr>
      <w:r w:rsidRPr="00062751">
        <w:rPr>
          <w:b/>
          <w:sz w:val="32"/>
          <w:szCs w:val="32"/>
          <w:u w:val="single"/>
        </w:rPr>
        <w:t xml:space="preserve">Тарифы на питьевую воду, водоотведение </w:t>
      </w:r>
    </w:p>
    <w:p w14:paraId="06426CEF" w14:textId="77777777" w:rsidR="00062751" w:rsidRPr="00062751" w:rsidRDefault="00062751" w:rsidP="00062751">
      <w:pPr>
        <w:tabs>
          <w:tab w:val="left" w:pos="1134"/>
        </w:tabs>
        <w:jc w:val="center"/>
        <w:rPr>
          <w:b/>
          <w:sz w:val="14"/>
          <w:szCs w:val="16"/>
          <w:u w:val="single"/>
        </w:rPr>
      </w:pPr>
    </w:p>
    <w:p w14:paraId="3D59B12A" w14:textId="77777777" w:rsidR="00062751" w:rsidRPr="00062751" w:rsidRDefault="00062751" w:rsidP="00062751">
      <w:pPr>
        <w:autoSpaceDE w:val="0"/>
        <w:autoSpaceDN w:val="0"/>
        <w:adjustRightInd w:val="0"/>
        <w:ind w:firstLine="708"/>
        <w:jc w:val="both"/>
        <w:rPr>
          <w:rFonts w:eastAsia="Calibri"/>
          <w:sz w:val="28"/>
          <w:szCs w:val="28"/>
          <w:lang w:eastAsia="en-US"/>
        </w:rPr>
      </w:pPr>
      <w:r w:rsidRPr="00062751">
        <w:rPr>
          <w:rFonts w:eastAsia="Calibri"/>
          <w:sz w:val="28"/>
          <w:szCs w:val="28"/>
          <w:lang w:eastAsia="en-US"/>
        </w:rPr>
        <w:t xml:space="preserve">В соответствии с п. 96 Методических указаний тарифы регулируемых организаций на питьевую воду, водоотведение без дифференциации в виде </w:t>
      </w:r>
      <w:proofErr w:type="spellStart"/>
      <w:r w:rsidRPr="00062751">
        <w:rPr>
          <w:rFonts w:eastAsia="Calibri"/>
          <w:sz w:val="28"/>
          <w:szCs w:val="28"/>
          <w:lang w:eastAsia="en-US"/>
        </w:rPr>
        <w:t>одноставочных</w:t>
      </w:r>
      <w:proofErr w:type="spellEnd"/>
      <w:r w:rsidRPr="00062751">
        <w:rPr>
          <w:rFonts w:eastAsia="Calibri"/>
          <w:sz w:val="28"/>
          <w:szCs w:val="28"/>
          <w:lang w:eastAsia="en-US"/>
        </w:rPr>
        <w:t xml:space="preserve"> тарифов рассчитываются в соответствии с формулой:</w:t>
      </w:r>
    </w:p>
    <w:p w14:paraId="34EE75C5" w14:textId="77777777" w:rsidR="00062751" w:rsidRPr="00062751" w:rsidRDefault="00062751" w:rsidP="00062751">
      <w:pPr>
        <w:autoSpaceDE w:val="0"/>
        <w:autoSpaceDN w:val="0"/>
        <w:adjustRightInd w:val="0"/>
        <w:jc w:val="center"/>
        <w:rPr>
          <w:rFonts w:eastAsia="Calibri"/>
          <w:sz w:val="28"/>
          <w:szCs w:val="28"/>
          <w:lang w:eastAsia="en-US"/>
        </w:rPr>
      </w:pPr>
      <w:r w:rsidRPr="00062751">
        <w:rPr>
          <w:rFonts w:eastAsia="Calibri"/>
          <w:noProof/>
          <w:position w:val="-33"/>
          <w:sz w:val="28"/>
          <w:szCs w:val="28"/>
        </w:rPr>
        <w:drawing>
          <wp:inline distT="0" distB="0" distL="0" distR="0" wp14:anchorId="3E3C5D6B" wp14:editId="2CD899A7">
            <wp:extent cx="954405" cy="582930"/>
            <wp:effectExtent l="0" t="0" r="0"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4405" cy="582930"/>
                    </a:xfrm>
                    <a:prstGeom prst="rect">
                      <a:avLst/>
                    </a:prstGeom>
                    <a:noFill/>
                    <a:ln>
                      <a:noFill/>
                    </a:ln>
                  </pic:spPr>
                </pic:pic>
              </a:graphicData>
            </a:graphic>
          </wp:inline>
        </w:drawing>
      </w:r>
    </w:p>
    <w:p w14:paraId="3B28D46B"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sz w:val="28"/>
          <w:szCs w:val="28"/>
          <w:lang w:eastAsia="en-US"/>
        </w:rPr>
        <w:t>где:</w:t>
      </w:r>
    </w:p>
    <w:p w14:paraId="2869DC26"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1"/>
          <w:sz w:val="28"/>
          <w:szCs w:val="28"/>
        </w:rPr>
        <w:drawing>
          <wp:inline distT="0" distB="0" distL="0" distR="0" wp14:anchorId="0C8B75F6" wp14:editId="5D390D1F">
            <wp:extent cx="238760" cy="304800"/>
            <wp:effectExtent l="0" t="0" r="889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38760" cy="304800"/>
                    </a:xfrm>
                    <a:prstGeom prst="rect">
                      <a:avLst/>
                    </a:prstGeom>
                    <a:noFill/>
                    <a:ln>
                      <a:noFill/>
                    </a:ln>
                  </pic:spPr>
                </pic:pic>
              </a:graphicData>
            </a:graphic>
          </wp:inline>
        </w:drawing>
      </w:r>
      <w:r w:rsidRPr="00062751">
        <w:rPr>
          <w:rFonts w:eastAsia="Calibri"/>
          <w:sz w:val="28"/>
          <w:szCs w:val="28"/>
          <w:lang w:eastAsia="en-US"/>
        </w:rPr>
        <w:t xml:space="preserve"> - тариф регулируемой организации, устанавливаемый на i-</w:t>
      </w:r>
      <w:proofErr w:type="spellStart"/>
      <w:r w:rsidRPr="00062751">
        <w:rPr>
          <w:rFonts w:eastAsia="Calibri"/>
          <w:sz w:val="28"/>
          <w:szCs w:val="28"/>
          <w:lang w:eastAsia="en-US"/>
        </w:rPr>
        <w:t>ый</w:t>
      </w:r>
      <w:proofErr w:type="spellEnd"/>
      <w:r w:rsidRPr="00062751">
        <w:rPr>
          <w:rFonts w:eastAsia="Calibri"/>
          <w:sz w:val="28"/>
          <w:szCs w:val="28"/>
          <w:lang w:eastAsia="en-US"/>
        </w:rPr>
        <w:t xml:space="preserve"> год, руб./куб. м;</w:t>
      </w:r>
    </w:p>
    <w:p w14:paraId="002F5807"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1"/>
          <w:sz w:val="28"/>
          <w:szCs w:val="28"/>
        </w:rPr>
        <w:drawing>
          <wp:inline distT="0" distB="0" distL="0" distR="0" wp14:anchorId="70B94549" wp14:editId="0EA3F85C">
            <wp:extent cx="543560" cy="304800"/>
            <wp:effectExtent l="0" t="0" r="889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43560" cy="304800"/>
                    </a:xfrm>
                    <a:prstGeom prst="rect">
                      <a:avLst/>
                    </a:prstGeom>
                    <a:noFill/>
                    <a:ln>
                      <a:noFill/>
                    </a:ln>
                  </pic:spPr>
                </pic:pic>
              </a:graphicData>
            </a:graphic>
          </wp:inline>
        </w:drawing>
      </w:r>
      <w:r w:rsidRPr="00062751">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062751">
        <w:rPr>
          <w:rFonts w:eastAsia="Calibri"/>
          <w:sz w:val="28"/>
          <w:szCs w:val="28"/>
          <w:lang w:eastAsia="en-US"/>
        </w:rPr>
        <w:t>ый</w:t>
      </w:r>
      <w:proofErr w:type="spellEnd"/>
      <w:r w:rsidRPr="00062751">
        <w:rPr>
          <w:rFonts w:eastAsia="Calibri"/>
          <w:sz w:val="28"/>
          <w:szCs w:val="28"/>
          <w:lang w:eastAsia="en-US"/>
        </w:rPr>
        <w:t xml:space="preserve"> год, руб.;</w:t>
      </w:r>
    </w:p>
    <w:p w14:paraId="3350BD31" w14:textId="77777777" w:rsidR="00062751" w:rsidRPr="00062751" w:rsidRDefault="00062751" w:rsidP="00062751">
      <w:pPr>
        <w:autoSpaceDE w:val="0"/>
        <w:autoSpaceDN w:val="0"/>
        <w:adjustRightInd w:val="0"/>
        <w:ind w:firstLine="540"/>
        <w:jc w:val="both"/>
        <w:rPr>
          <w:rFonts w:eastAsia="Calibri"/>
          <w:sz w:val="28"/>
          <w:szCs w:val="28"/>
          <w:lang w:eastAsia="en-US"/>
        </w:rPr>
      </w:pPr>
      <w:r w:rsidRPr="00062751">
        <w:rPr>
          <w:rFonts w:eastAsia="Calibri"/>
          <w:noProof/>
          <w:position w:val="-11"/>
          <w:sz w:val="28"/>
          <w:szCs w:val="28"/>
        </w:rPr>
        <w:drawing>
          <wp:inline distT="0" distB="0" distL="0" distR="0" wp14:anchorId="437B9832" wp14:editId="778A8788">
            <wp:extent cx="252095" cy="31813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2095" cy="318135"/>
                    </a:xfrm>
                    <a:prstGeom prst="rect">
                      <a:avLst/>
                    </a:prstGeom>
                    <a:noFill/>
                    <a:ln>
                      <a:noFill/>
                    </a:ln>
                  </pic:spPr>
                </pic:pic>
              </a:graphicData>
            </a:graphic>
          </wp:inline>
        </w:drawing>
      </w:r>
      <w:r w:rsidRPr="00062751">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B76C091" w14:textId="77777777" w:rsidR="00062751" w:rsidRPr="00062751" w:rsidRDefault="00062751" w:rsidP="00062751">
      <w:pPr>
        <w:ind w:firstLine="709"/>
        <w:jc w:val="both"/>
        <w:rPr>
          <w:sz w:val="28"/>
          <w:szCs w:val="28"/>
        </w:rPr>
      </w:pPr>
    </w:p>
    <w:p w14:paraId="55C652A4" w14:textId="77777777" w:rsidR="00062751" w:rsidRPr="00062751" w:rsidRDefault="00062751" w:rsidP="00062751">
      <w:pPr>
        <w:ind w:firstLine="709"/>
        <w:jc w:val="both"/>
        <w:rPr>
          <w:sz w:val="28"/>
          <w:szCs w:val="28"/>
        </w:rPr>
      </w:pPr>
      <w:r w:rsidRPr="00062751">
        <w:rPr>
          <w:sz w:val="28"/>
          <w:szCs w:val="28"/>
        </w:rPr>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w:t>
      </w:r>
    </w:p>
    <w:p w14:paraId="345D40DC" w14:textId="77777777" w:rsidR="00062751" w:rsidRPr="00062751" w:rsidRDefault="00062751" w:rsidP="00062751">
      <w:pPr>
        <w:keepNext/>
        <w:tabs>
          <w:tab w:val="left" w:pos="7655"/>
        </w:tabs>
        <w:ind w:firstLine="709"/>
        <w:jc w:val="right"/>
        <w:outlineLvl w:val="3"/>
        <w:rPr>
          <w:bCs/>
          <w:sz w:val="28"/>
          <w:szCs w:val="28"/>
        </w:rPr>
      </w:pPr>
      <w:r w:rsidRPr="00062751">
        <w:rPr>
          <w:bCs/>
          <w:sz w:val="28"/>
          <w:szCs w:val="28"/>
        </w:rPr>
        <w:t>Таблица 41</w:t>
      </w:r>
    </w:p>
    <w:p w14:paraId="788E053F" w14:textId="77777777" w:rsidR="00062751" w:rsidRPr="00062751" w:rsidRDefault="00062751" w:rsidP="00062751">
      <w:pPr>
        <w:jc w:val="center"/>
        <w:rPr>
          <w:sz w:val="28"/>
          <w:szCs w:val="28"/>
        </w:rPr>
      </w:pPr>
      <w:r w:rsidRPr="00062751">
        <w:rPr>
          <w:sz w:val="28"/>
          <w:szCs w:val="28"/>
        </w:rPr>
        <w:t xml:space="preserve">Тарифы на питьевую воду, водоотведение, реализуемые </w:t>
      </w:r>
    </w:p>
    <w:p w14:paraId="7B6C2D1B" w14:textId="77777777" w:rsidR="00062751" w:rsidRPr="00062751" w:rsidRDefault="00062751" w:rsidP="00062751">
      <w:pPr>
        <w:jc w:val="center"/>
        <w:rPr>
          <w:sz w:val="28"/>
          <w:szCs w:val="28"/>
        </w:rPr>
      </w:pPr>
      <w:r w:rsidRPr="00062751">
        <w:rPr>
          <w:sz w:val="28"/>
          <w:szCs w:val="28"/>
        </w:rPr>
        <w:t xml:space="preserve">МКП НГО «ВКХ» (Новокузнецкий городской округ) </w:t>
      </w:r>
    </w:p>
    <w:p w14:paraId="000B6251" w14:textId="77777777" w:rsidR="00062751" w:rsidRPr="00062751" w:rsidRDefault="00062751" w:rsidP="00062751">
      <w:pPr>
        <w:jc w:val="center"/>
        <w:rPr>
          <w:sz w:val="28"/>
          <w:szCs w:val="28"/>
        </w:rPr>
      </w:pPr>
      <w:r w:rsidRPr="00062751">
        <w:rPr>
          <w:sz w:val="28"/>
          <w:szCs w:val="28"/>
        </w:rPr>
        <w:t>на потребительском рынке с 01.01.2023 по 31.12.2027</w:t>
      </w:r>
    </w:p>
    <w:p w14:paraId="4FC77A7E" w14:textId="77777777" w:rsidR="00062751" w:rsidRPr="00062751" w:rsidRDefault="00062751" w:rsidP="00062751">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2000"/>
        <w:gridCol w:w="1868"/>
        <w:gridCol w:w="1580"/>
        <w:gridCol w:w="1954"/>
      </w:tblGrid>
      <w:tr w:rsidR="00062751" w:rsidRPr="00062751" w14:paraId="7EC4EFBA" w14:textId="77777777" w:rsidTr="005F7EF8">
        <w:trPr>
          <w:trHeight w:val="1218"/>
          <w:jc w:val="center"/>
        </w:trPr>
        <w:tc>
          <w:tcPr>
            <w:tcW w:w="1991" w:type="dxa"/>
            <w:shd w:val="clear" w:color="auto" w:fill="auto"/>
            <w:vAlign w:val="center"/>
          </w:tcPr>
          <w:p w14:paraId="32B30F0A" w14:textId="77777777" w:rsidR="00062751" w:rsidRPr="00062751" w:rsidRDefault="00062751" w:rsidP="00062751">
            <w:pPr>
              <w:jc w:val="center"/>
              <w:rPr>
                <w:color w:val="FF0000"/>
                <w:sz w:val="20"/>
                <w:szCs w:val="20"/>
              </w:rPr>
            </w:pPr>
            <w:r w:rsidRPr="00062751">
              <w:rPr>
                <w:sz w:val="20"/>
                <w:szCs w:val="20"/>
              </w:rPr>
              <w:t>Предприятие</w:t>
            </w:r>
          </w:p>
        </w:tc>
        <w:tc>
          <w:tcPr>
            <w:tcW w:w="2041" w:type="dxa"/>
            <w:shd w:val="clear" w:color="auto" w:fill="auto"/>
            <w:vAlign w:val="center"/>
          </w:tcPr>
          <w:p w14:paraId="1A54BCE4" w14:textId="77777777" w:rsidR="00062751" w:rsidRPr="00062751" w:rsidRDefault="00062751" w:rsidP="00062751">
            <w:pPr>
              <w:jc w:val="center"/>
              <w:rPr>
                <w:sz w:val="20"/>
                <w:szCs w:val="20"/>
              </w:rPr>
            </w:pPr>
            <w:r w:rsidRPr="00062751">
              <w:rPr>
                <w:sz w:val="20"/>
                <w:szCs w:val="20"/>
              </w:rPr>
              <w:t>Год долгосрочного периода</w:t>
            </w:r>
          </w:p>
        </w:tc>
        <w:tc>
          <w:tcPr>
            <w:tcW w:w="1912" w:type="dxa"/>
            <w:shd w:val="clear" w:color="auto" w:fill="auto"/>
            <w:vAlign w:val="center"/>
          </w:tcPr>
          <w:p w14:paraId="3FDF2A87" w14:textId="77777777" w:rsidR="00062751" w:rsidRPr="00062751" w:rsidRDefault="00062751" w:rsidP="00062751">
            <w:pPr>
              <w:jc w:val="center"/>
              <w:rPr>
                <w:sz w:val="20"/>
                <w:szCs w:val="20"/>
              </w:rPr>
            </w:pPr>
            <w:r w:rsidRPr="00062751">
              <w:rPr>
                <w:sz w:val="20"/>
                <w:szCs w:val="20"/>
              </w:rPr>
              <w:t>Календарная разбивка</w:t>
            </w:r>
          </w:p>
        </w:tc>
        <w:tc>
          <w:tcPr>
            <w:tcW w:w="1630" w:type="dxa"/>
            <w:shd w:val="clear" w:color="auto" w:fill="auto"/>
            <w:vAlign w:val="center"/>
          </w:tcPr>
          <w:p w14:paraId="6F6F639E" w14:textId="77777777" w:rsidR="00062751" w:rsidRPr="00062751" w:rsidRDefault="00062751" w:rsidP="00062751">
            <w:pPr>
              <w:jc w:val="center"/>
              <w:rPr>
                <w:sz w:val="20"/>
                <w:szCs w:val="20"/>
              </w:rPr>
            </w:pPr>
            <w:r w:rsidRPr="00062751">
              <w:rPr>
                <w:sz w:val="20"/>
                <w:szCs w:val="20"/>
              </w:rPr>
              <w:t>Тарифы, руб./м</w:t>
            </w:r>
            <w:r w:rsidRPr="00062751">
              <w:rPr>
                <w:sz w:val="20"/>
                <w:szCs w:val="20"/>
                <w:vertAlign w:val="superscript"/>
              </w:rPr>
              <w:t>3</w:t>
            </w:r>
          </w:p>
        </w:tc>
        <w:tc>
          <w:tcPr>
            <w:tcW w:w="1996" w:type="dxa"/>
            <w:shd w:val="clear" w:color="auto" w:fill="auto"/>
            <w:vAlign w:val="center"/>
          </w:tcPr>
          <w:p w14:paraId="1F4D97CA" w14:textId="77777777" w:rsidR="00062751" w:rsidRPr="00062751" w:rsidRDefault="00062751" w:rsidP="00062751">
            <w:pPr>
              <w:jc w:val="center"/>
              <w:rPr>
                <w:sz w:val="20"/>
                <w:szCs w:val="20"/>
              </w:rPr>
            </w:pPr>
            <w:r w:rsidRPr="00062751">
              <w:rPr>
                <w:sz w:val="20"/>
                <w:szCs w:val="20"/>
              </w:rPr>
              <w:t>Рост к предыдущему периоду*, %</w:t>
            </w:r>
          </w:p>
        </w:tc>
      </w:tr>
      <w:tr w:rsidR="00062751" w:rsidRPr="00062751" w14:paraId="41E360ED" w14:textId="77777777" w:rsidTr="005F7EF8">
        <w:trPr>
          <w:trHeight w:val="223"/>
          <w:jc w:val="center"/>
        </w:trPr>
        <w:tc>
          <w:tcPr>
            <w:tcW w:w="1991" w:type="dxa"/>
            <w:shd w:val="clear" w:color="auto" w:fill="auto"/>
          </w:tcPr>
          <w:p w14:paraId="642DC07C" w14:textId="77777777" w:rsidR="00062751" w:rsidRPr="00062751" w:rsidRDefault="00062751" w:rsidP="00062751">
            <w:pPr>
              <w:jc w:val="center"/>
              <w:rPr>
                <w:sz w:val="20"/>
                <w:szCs w:val="20"/>
              </w:rPr>
            </w:pPr>
            <w:r w:rsidRPr="00062751">
              <w:rPr>
                <w:sz w:val="20"/>
                <w:szCs w:val="20"/>
              </w:rPr>
              <w:t>1</w:t>
            </w:r>
          </w:p>
        </w:tc>
        <w:tc>
          <w:tcPr>
            <w:tcW w:w="2041" w:type="dxa"/>
            <w:shd w:val="clear" w:color="auto" w:fill="auto"/>
          </w:tcPr>
          <w:p w14:paraId="4A3E3016" w14:textId="77777777" w:rsidR="00062751" w:rsidRPr="00062751" w:rsidRDefault="00062751" w:rsidP="00062751">
            <w:pPr>
              <w:jc w:val="center"/>
              <w:rPr>
                <w:sz w:val="20"/>
                <w:szCs w:val="20"/>
              </w:rPr>
            </w:pPr>
            <w:r w:rsidRPr="00062751">
              <w:rPr>
                <w:sz w:val="20"/>
                <w:szCs w:val="20"/>
              </w:rPr>
              <w:t>2</w:t>
            </w:r>
          </w:p>
        </w:tc>
        <w:tc>
          <w:tcPr>
            <w:tcW w:w="1912" w:type="dxa"/>
            <w:shd w:val="clear" w:color="auto" w:fill="auto"/>
          </w:tcPr>
          <w:p w14:paraId="4EC78A11" w14:textId="77777777" w:rsidR="00062751" w:rsidRPr="00062751" w:rsidRDefault="00062751" w:rsidP="00062751">
            <w:pPr>
              <w:jc w:val="center"/>
              <w:rPr>
                <w:sz w:val="20"/>
                <w:szCs w:val="20"/>
              </w:rPr>
            </w:pPr>
            <w:r w:rsidRPr="00062751">
              <w:rPr>
                <w:sz w:val="20"/>
                <w:szCs w:val="20"/>
              </w:rPr>
              <w:t>3</w:t>
            </w:r>
          </w:p>
        </w:tc>
        <w:tc>
          <w:tcPr>
            <w:tcW w:w="1630" w:type="dxa"/>
            <w:shd w:val="clear" w:color="auto" w:fill="auto"/>
          </w:tcPr>
          <w:p w14:paraId="5808925B" w14:textId="77777777" w:rsidR="00062751" w:rsidRPr="00062751" w:rsidRDefault="00062751" w:rsidP="00062751">
            <w:pPr>
              <w:jc w:val="center"/>
              <w:rPr>
                <w:sz w:val="20"/>
                <w:szCs w:val="20"/>
              </w:rPr>
            </w:pPr>
            <w:r w:rsidRPr="00062751">
              <w:rPr>
                <w:sz w:val="20"/>
                <w:szCs w:val="20"/>
              </w:rPr>
              <w:t>4</w:t>
            </w:r>
          </w:p>
        </w:tc>
        <w:tc>
          <w:tcPr>
            <w:tcW w:w="1996" w:type="dxa"/>
            <w:shd w:val="clear" w:color="auto" w:fill="auto"/>
          </w:tcPr>
          <w:p w14:paraId="5BE38147" w14:textId="77777777" w:rsidR="00062751" w:rsidRPr="00062751" w:rsidRDefault="00062751" w:rsidP="00062751">
            <w:pPr>
              <w:jc w:val="center"/>
              <w:rPr>
                <w:sz w:val="20"/>
                <w:szCs w:val="20"/>
              </w:rPr>
            </w:pPr>
            <w:r w:rsidRPr="00062751">
              <w:rPr>
                <w:sz w:val="20"/>
                <w:szCs w:val="20"/>
              </w:rPr>
              <w:t>5</w:t>
            </w:r>
          </w:p>
        </w:tc>
      </w:tr>
      <w:tr w:rsidR="00062751" w:rsidRPr="00062751" w14:paraId="63390EE2" w14:textId="77777777" w:rsidTr="005F7EF8">
        <w:trPr>
          <w:trHeight w:val="845"/>
          <w:jc w:val="center"/>
        </w:trPr>
        <w:tc>
          <w:tcPr>
            <w:tcW w:w="9570" w:type="dxa"/>
            <w:gridSpan w:val="5"/>
            <w:shd w:val="clear" w:color="auto" w:fill="auto"/>
            <w:vAlign w:val="center"/>
          </w:tcPr>
          <w:p w14:paraId="4B0A3FA9" w14:textId="77777777" w:rsidR="00062751" w:rsidRPr="00062751" w:rsidRDefault="00062751" w:rsidP="00062751">
            <w:pPr>
              <w:jc w:val="center"/>
              <w:rPr>
                <w:sz w:val="20"/>
                <w:szCs w:val="20"/>
              </w:rPr>
            </w:pPr>
            <w:r w:rsidRPr="00062751">
              <w:rPr>
                <w:sz w:val="20"/>
                <w:szCs w:val="20"/>
              </w:rPr>
              <w:t>Питьевая вода</w:t>
            </w:r>
          </w:p>
        </w:tc>
      </w:tr>
      <w:tr w:rsidR="00062751" w:rsidRPr="00062751" w14:paraId="514CDB53" w14:textId="77777777" w:rsidTr="005F7EF8">
        <w:trPr>
          <w:trHeight w:val="416"/>
          <w:jc w:val="center"/>
        </w:trPr>
        <w:tc>
          <w:tcPr>
            <w:tcW w:w="1991" w:type="dxa"/>
            <w:vMerge w:val="restart"/>
            <w:shd w:val="clear" w:color="auto" w:fill="auto"/>
            <w:vAlign w:val="center"/>
          </w:tcPr>
          <w:p w14:paraId="1EFCE1CD" w14:textId="77777777" w:rsidR="00062751" w:rsidRPr="00062751" w:rsidRDefault="00062751" w:rsidP="00062751">
            <w:pPr>
              <w:jc w:val="center"/>
              <w:rPr>
                <w:sz w:val="20"/>
                <w:szCs w:val="20"/>
              </w:rPr>
            </w:pPr>
            <w:r w:rsidRPr="00062751">
              <w:rPr>
                <w:sz w:val="20"/>
                <w:szCs w:val="20"/>
              </w:rPr>
              <w:lastRenderedPageBreak/>
              <w:t>МКП НГО «ВКХ»</w:t>
            </w:r>
          </w:p>
        </w:tc>
        <w:tc>
          <w:tcPr>
            <w:tcW w:w="2041" w:type="dxa"/>
            <w:shd w:val="clear" w:color="auto" w:fill="auto"/>
            <w:vAlign w:val="center"/>
          </w:tcPr>
          <w:p w14:paraId="666F25F3" w14:textId="77777777" w:rsidR="00062751" w:rsidRPr="00062751" w:rsidRDefault="00062751" w:rsidP="00062751">
            <w:pPr>
              <w:jc w:val="center"/>
              <w:rPr>
                <w:sz w:val="20"/>
                <w:szCs w:val="20"/>
              </w:rPr>
            </w:pPr>
            <w:r w:rsidRPr="00062751">
              <w:rPr>
                <w:sz w:val="20"/>
                <w:szCs w:val="20"/>
              </w:rPr>
              <w:t>2023</w:t>
            </w:r>
          </w:p>
        </w:tc>
        <w:tc>
          <w:tcPr>
            <w:tcW w:w="1912" w:type="dxa"/>
            <w:shd w:val="clear" w:color="auto" w:fill="auto"/>
          </w:tcPr>
          <w:p w14:paraId="510FC91F" w14:textId="77777777" w:rsidR="00062751" w:rsidRPr="00062751" w:rsidRDefault="00062751" w:rsidP="00062751">
            <w:pPr>
              <w:jc w:val="center"/>
              <w:rPr>
                <w:sz w:val="20"/>
                <w:szCs w:val="20"/>
              </w:rPr>
            </w:pPr>
            <w:r w:rsidRPr="00062751">
              <w:rPr>
                <w:sz w:val="20"/>
                <w:szCs w:val="20"/>
              </w:rPr>
              <w:t>с 01.01.2023 по 31.12.2023</w:t>
            </w:r>
          </w:p>
        </w:tc>
        <w:tc>
          <w:tcPr>
            <w:tcW w:w="1630" w:type="dxa"/>
            <w:shd w:val="clear" w:color="auto" w:fill="auto"/>
            <w:vAlign w:val="center"/>
          </w:tcPr>
          <w:p w14:paraId="65A38F0A" w14:textId="77777777" w:rsidR="00062751" w:rsidRPr="00062751" w:rsidRDefault="00062751" w:rsidP="00062751">
            <w:pPr>
              <w:jc w:val="center"/>
              <w:rPr>
                <w:sz w:val="20"/>
                <w:szCs w:val="20"/>
              </w:rPr>
            </w:pPr>
            <w:r w:rsidRPr="00062751">
              <w:rPr>
                <w:sz w:val="20"/>
                <w:szCs w:val="20"/>
              </w:rPr>
              <w:t>91,33</w:t>
            </w:r>
          </w:p>
        </w:tc>
        <w:tc>
          <w:tcPr>
            <w:tcW w:w="1996" w:type="dxa"/>
            <w:shd w:val="clear" w:color="auto" w:fill="auto"/>
            <w:vAlign w:val="center"/>
          </w:tcPr>
          <w:p w14:paraId="4EB3583C" w14:textId="77777777" w:rsidR="00062751" w:rsidRPr="00062751" w:rsidRDefault="00062751" w:rsidP="00062751">
            <w:pPr>
              <w:jc w:val="center"/>
              <w:rPr>
                <w:sz w:val="20"/>
                <w:szCs w:val="20"/>
              </w:rPr>
            </w:pPr>
            <w:r w:rsidRPr="00062751">
              <w:rPr>
                <w:sz w:val="20"/>
                <w:szCs w:val="20"/>
              </w:rPr>
              <w:t>-39,8</w:t>
            </w:r>
          </w:p>
        </w:tc>
      </w:tr>
      <w:tr w:rsidR="00062751" w:rsidRPr="00062751" w14:paraId="495BD769" w14:textId="77777777" w:rsidTr="005F7EF8">
        <w:trPr>
          <w:jc w:val="center"/>
        </w:trPr>
        <w:tc>
          <w:tcPr>
            <w:tcW w:w="1991" w:type="dxa"/>
            <w:vMerge/>
            <w:shd w:val="clear" w:color="auto" w:fill="auto"/>
            <w:vAlign w:val="center"/>
          </w:tcPr>
          <w:p w14:paraId="0C86DDB7" w14:textId="77777777" w:rsidR="00062751" w:rsidRPr="00062751" w:rsidRDefault="00062751" w:rsidP="00062751">
            <w:pPr>
              <w:jc w:val="both"/>
              <w:rPr>
                <w:sz w:val="20"/>
                <w:szCs w:val="20"/>
              </w:rPr>
            </w:pPr>
          </w:p>
        </w:tc>
        <w:tc>
          <w:tcPr>
            <w:tcW w:w="2041" w:type="dxa"/>
            <w:vMerge w:val="restart"/>
            <w:shd w:val="clear" w:color="auto" w:fill="auto"/>
            <w:vAlign w:val="center"/>
          </w:tcPr>
          <w:p w14:paraId="2CF471CD" w14:textId="77777777" w:rsidR="00062751" w:rsidRPr="00062751" w:rsidRDefault="00062751" w:rsidP="00062751">
            <w:pPr>
              <w:jc w:val="center"/>
              <w:rPr>
                <w:sz w:val="20"/>
                <w:szCs w:val="20"/>
              </w:rPr>
            </w:pPr>
            <w:r w:rsidRPr="00062751">
              <w:rPr>
                <w:sz w:val="20"/>
                <w:szCs w:val="20"/>
              </w:rPr>
              <w:t>2024</w:t>
            </w:r>
          </w:p>
        </w:tc>
        <w:tc>
          <w:tcPr>
            <w:tcW w:w="1912" w:type="dxa"/>
            <w:shd w:val="clear" w:color="auto" w:fill="auto"/>
          </w:tcPr>
          <w:p w14:paraId="38BE816B" w14:textId="77777777" w:rsidR="00062751" w:rsidRPr="00062751" w:rsidRDefault="00062751" w:rsidP="00062751">
            <w:pPr>
              <w:jc w:val="center"/>
              <w:rPr>
                <w:sz w:val="20"/>
                <w:szCs w:val="20"/>
              </w:rPr>
            </w:pPr>
            <w:r w:rsidRPr="00062751">
              <w:rPr>
                <w:sz w:val="20"/>
                <w:szCs w:val="20"/>
              </w:rPr>
              <w:t>с 01.01.2024 по 30.06.2024</w:t>
            </w:r>
          </w:p>
        </w:tc>
        <w:tc>
          <w:tcPr>
            <w:tcW w:w="1630" w:type="dxa"/>
            <w:shd w:val="clear" w:color="auto" w:fill="auto"/>
            <w:vAlign w:val="center"/>
          </w:tcPr>
          <w:p w14:paraId="7F77A555" w14:textId="77777777" w:rsidR="00062751" w:rsidRPr="00062751" w:rsidRDefault="00062751" w:rsidP="00062751">
            <w:pPr>
              <w:jc w:val="center"/>
              <w:rPr>
                <w:sz w:val="20"/>
                <w:szCs w:val="20"/>
              </w:rPr>
            </w:pPr>
            <w:r w:rsidRPr="00062751">
              <w:rPr>
                <w:sz w:val="20"/>
                <w:szCs w:val="20"/>
              </w:rPr>
              <w:t>91,33</w:t>
            </w:r>
          </w:p>
        </w:tc>
        <w:tc>
          <w:tcPr>
            <w:tcW w:w="1996" w:type="dxa"/>
            <w:shd w:val="clear" w:color="auto" w:fill="auto"/>
            <w:vAlign w:val="center"/>
          </w:tcPr>
          <w:p w14:paraId="2C0EA850" w14:textId="77777777" w:rsidR="00062751" w:rsidRPr="00062751" w:rsidRDefault="00062751" w:rsidP="00062751">
            <w:pPr>
              <w:jc w:val="center"/>
              <w:rPr>
                <w:sz w:val="20"/>
                <w:szCs w:val="20"/>
              </w:rPr>
            </w:pPr>
            <w:r w:rsidRPr="00062751">
              <w:rPr>
                <w:sz w:val="20"/>
                <w:szCs w:val="20"/>
              </w:rPr>
              <w:t>0,0</w:t>
            </w:r>
          </w:p>
        </w:tc>
      </w:tr>
      <w:tr w:rsidR="00062751" w:rsidRPr="00062751" w14:paraId="4AF75487" w14:textId="77777777" w:rsidTr="005F7EF8">
        <w:trPr>
          <w:jc w:val="center"/>
        </w:trPr>
        <w:tc>
          <w:tcPr>
            <w:tcW w:w="1991" w:type="dxa"/>
            <w:vMerge/>
            <w:shd w:val="clear" w:color="auto" w:fill="auto"/>
            <w:vAlign w:val="center"/>
          </w:tcPr>
          <w:p w14:paraId="6363A285" w14:textId="77777777" w:rsidR="00062751" w:rsidRPr="00062751" w:rsidRDefault="00062751" w:rsidP="00062751">
            <w:pPr>
              <w:jc w:val="both"/>
              <w:rPr>
                <w:sz w:val="20"/>
                <w:szCs w:val="20"/>
              </w:rPr>
            </w:pPr>
          </w:p>
        </w:tc>
        <w:tc>
          <w:tcPr>
            <w:tcW w:w="2041" w:type="dxa"/>
            <w:vMerge/>
            <w:shd w:val="clear" w:color="auto" w:fill="auto"/>
            <w:vAlign w:val="center"/>
          </w:tcPr>
          <w:p w14:paraId="005EBE2F" w14:textId="77777777" w:rsidR="00062751" w:rsidRPr="00062751" w:rsidRDefault="00062751" w:rsidP="00062751">
            <w:pPr>
              <w:jc w:val="center"/>
              <w:rPr>
                <w:sz w:val="20"/>
                <w:szCs w:val="20"/>
              </w:rPr>
            </w:pPr>
          </w:p>
        </w:tc>
        <w:tc>
          <w:tcPr>
            <w:tcW w:w="1912" w:type="dxa"/>
            <w:shd w:val="clear" w:color="auto" w:fill="auto"/>
          </w:tcPr>
          <w:p w14:paraId="4DB2B9D6" w14:textId="77777777" w:rsidR="00062751" w:rsidRPr="00062751" w:rsidRDefault="00062751" w:rsidP="00062751">
            <w:pPr>
              <w:jc w:val="center"/>
              <w:rPr>
                <w:sz w:val="20"/>
                <w:szCs w:val="20"/>
              </w:rPr>
            </w:pPr>
            <w:r w:rsidRPr="00062751">
              <w:rPr>
                <w:sz w:val="20"/>
                <w:szCs w:val="20"/>
              </w:rPr>
              <w:t>с 01.07.2024 по 31.12.2024</w:t>
            </w:r>
          </w:p>
        </w:tc>
        <w:tc>
          <w:tcPr>
            <w:tcW w:w="1630" w:type="dxa"/>
            <w:shd w:val="clear" w:color="auto" w:fill="auto"/>
            <w:vAlign w:val="center"/>
          </w:tcPr>
          <w:p w14:paraId="5C901963" w14:textId="77777777" w:rsidR="00062751" w:rsidRPr="00062751" w:rsidRDefault="00062751" w:rsidP="00062751">
            <w:pPr>
              <w:jc w:val="center"/>
              <w:rPr>
                <w:sz w:val="20"/>
                <w:szCs w:val="20"/>
              </w:rPr>
            </w:pPr>
            <w:r w:rsidRPr="00062751">
              <w:rPr>
                <w:sz w:val="20"/>
                <w:szCs w:val="20"/>
              </w:rPr>
              <w:t>100,23</w:t>
            </w:r>
          </w:p>
        </w:tc>
        <w:tc>
          <w:tcPr>
            <w:tcW w:w="1996" w:type="dxa"/>
            <w:shd w:val="clear" w:color="auto" w:fill="auto"/>
            <w:vAlign w:val="center"/>
          </w:tcPr>
          <w:p w14:paraId="1F2AE09B" w14:textId="77777777" w:rsidR="00062751" w:rsidRPr="00062751" w:rsidRDefault="00062751" w:rsidP="00062751">
            <w:pPr>
              <w:jc w:val="center"/>
              <w:rPr>
                <w:sz w:val="20"/>
                <w:szCs w:val="20"/>
              </w:rPr>
            </w:pPr>
            <w:r w:rsidRPr="00062751">
              <w:rPr>
                <w:sz w:val="20"/>
                <w:szCs w:val="20"/>
              </w:rPr>
              <w:t>9,7</w:t>
            </w:r>
          </w:p>
        </w:tc>
      </w:tr>
      <w:tr w:rsidR="00062751" w:rsidRPr="00062751" w14:paraId="499EBAED" w14:textId="77777777" w:rsidTr="005F7EF8">
        <w:trPr>
          <w:jc w:val="center"/>
        </w:trPr>
        <w:tc>
          <w:tcPr>
            <w:tcW w:w="1991" w:type="dxa"/>
            <w:vMerge/>
            <w:shd w:val="clear" w:color="auto" w:fill="auto"/>
            <w:vAlign w:val="center"/>
          </w:tcPr>
          <w:p w14:paraId="0D729E0E" w14:textId="77777777" w:rsidR="00062751" w:rsidRPr="00062751" w:rsidRDefault="00062751" w:rsidP="00062751">
            <w:pPr>
              <w:jc w:val="both"/>
              <w:rPr>
                <w:sz w:val="20"/>
                <w:szCs w:val="20"/>
              </w:rPr>
            </w:pPr>
          </w:p>
        </w:tc>
        <w:tc>
          <w:tcPr>
            <w:tcW w:w="2041" w:type="dxa"/>
            <w:vMerge w:val="restart"/>
            <w:shd w:val="clear" w:color="auto" w:fill="auto"/>
            <w:vAlign w:val="center"/>
          </w:tcPr>
          <w:p w14:paraId="01263EDB" w14:textId="77777777" w:rsidR="00062751" w:rsidRPr="00062751" w:rsidRDefault="00062751" w:rsidP="00062751">
            <w:pPr>
              <w:jc w:val="center"/>
              <w:rPr>
                <w:sz w:val="20"/>
                <w:szCs w:val="20"/>
              </w:rPr>
            </w:pPr>
            <w:r w:rsidRPr="00062751">
              <w:rPr>
                <w:sz w:val="20"/>
                <w:szCs w:val="20"/>
              </w:rPr>
              <w:t>2025</w:t>
            </w:r>
          </w:p>
        </w:tc>
        <w:tc>
          <w:tcPr>
            <w:tcW w:w="1912" w:type="dxa"/>
            <w:shd w:val="clear" w:color="auto" w:fill="auto"/>
          </w:tcPr>
          <w:p w14:paraId="3345FAC7" w14:textId="77777777" w:rsidR="00062751" w:rsidRPr="00062751" w:rsidRDefault="00062751" w:rsidP="00062751">
            <w:pPr>
              <w:jc w:val="center"/>
              <w:rPr>
                <w:sz w:val="20"/>
                <w:szCs w:val="20"/>
              </w:rPr>
            </w:pPr>
            <w:r w:rsidRPr="00062751">
              <w:rPr>
                <w:sz w:val="20"/>
                <w:szCs w:val="20"/>
              </w:rPr>
              <w:t>с 01.01.2025 по 30.06.2025</w:t>
            </w:r>
          </w:p>
        </w:tc>
        <w:tc>
          <w:tcPr>
            <w:tcW w:w="1630" w:type="dxa"/>
            <w:shd w:val="clear" w:color="auto" w:fill="auto"/>
            <w:vAlign w:val="center"/>
          </w:tcPr>
          <w:p w14:paraId="1EB26602" w14:textId="77777777" w:rsidR="00062751" w:rsidRPr="00062751" w:rsidRDefault="00062751" w:rsidP="00062751">
            <w:pPr>
              <w:jc w:val="center"/>
              <w:rPr>
                <w:sz w:val="20"/>
                <w:szCs w:val="20"/>
              </w:rPr>
            </w:pPr>
            <w:r w:rsidRPr="00062751">
              <w:rPr>
                <w:sz w:val="20"/>
                <w:szCs w:val="20"/>
              </w:rPr>
              <w:t>96,43</w:t>
            </w:r>
          </w:p>
        </w:tc>
        <w:tc>
          <w:tcPr>
            <w:tcW w:w="1996" w:type="dxa"/>
            <w:shd w:val="clear" w:color="auto" w:fill="auto"/>
            <w:vAlign w:val="center"/>
          </w:tcPr>
          <w:p w14:paraId="3D00252B" w14:textId="77777777" w:rsidR="00062751" w:rsidRPr="00062751" w:rsidRDefault="00062751" w:rsidP="00062751">
            <w:pPr>
              <w:jc w:val="center"/>
              <w:rPr>
                <w:sz w:val="20"/>
                <w:szCs w:val="20"/>
              </w:rPr>
            </w:pPr>
            <w:r w:rsidRPr="00062751">
              <w:rPr>
                <w:sz w:val="20"/>
                <w:szCs w:val="20"/>
              </w:rPr>
              <w:t>-3,8</w:t>
            </w:r>
          </w:p>
        </w:tc>
      </w:tr>
      <w:tr w:rsidR="00062751" w:rsidRPr="00062751" w14:paraId="0FCB0E0F" w14:textId="77777777" w:rsidTr="005F7EF8">
        <w:trPr>
          <w:jc w:val="center"/>
        </w:trPr>
        <w:tc>
          <w:tcPr>
            <w:tcW w:w="1991" w:type="dxa"/>
            <w:vMerge/>
            <w:shd w:val="clear" w:color="auto" w:fill="auto"/>
            <w:vAlign w:val="center"/>
          </w:tcPr>
          <w:p w14:paraId="6975DF3A" w14:textId="77777777" w:rsidR="00062751" w:rsidRPr="00062751" w:rsidRDefault="00062751" w:rsidP="00062751">
            <w:pPr>
              <w:jc w:val="both"/>
              <w:rPr>
                <w:sz w:val="20"/>
                <w:szCs w:val="20"/>
              </w:rPr>
            </w:pPr>
          </w:p>
        </w:tc>
        <w:tc>
          <w:tcPr>
            <w:tcW w:w="2041" w:type="dxa"/>
            <w:vMerge/>
            <w:shd w:val="clear" w:color="auto" w:fill="auto"/>
          </w:tcPr>
          <w:p w14:paraId="6A0198B2" w14:textId="77777777" w:rsidR="00062751" w:rsidRPr="00062751" w:rsidRDefault="00062751" w:rsidP="00062751">
            <w:pPr>
              <w:jc w:val="center"/>
              <w:rPr>
                <w:sz w:val="20"/>
                <w:szCs w:val="20"/>
              </w:rPr>
            </w:pPr>
          </w:p>
        </w:tc>
        <w:tc>
          <w:tcPr>
            <w:tcW w:w="1912" w:type="dxa"/>
            <w:shd w:val="clear" w:color="auto" w:fill="auto"/>
          </w:tcPr>
          <w:p w14:paraId="5A4BE2B1" w14:textId="77777777" w:rsidR="00062751" w:rsidRPr="00062751" w:rsidRDefault="00062751" w:rsidP="00062751">
            <w:pPr>
              <w:jc w:val="center"/>
              <w:rPr>
                <w:sz w:val="20"/>
                <w:szCs w:val="20"/>
              </w:rPr>
            </w:pPr>
            <w:r w:rsidRPr="00062751">
              <w:rPr>
                <w:sz w:val="20"/>
                <w:szCs w:val="20"/>
              </w:rPr>
              <w:t>с 01.07.2025 по 31.12.2025</w:t>
            </w:r>
          </w:p>
        </w:tc>
        <w:tc>
          <w:tcPr>
            <w:tcW w:w="1630" w:type="dxa"/>
            <w:shd w:val="clear" w:color="auto" w:fill="auto"/>
            <w:vAlign w:val="center"/>
          </w:tcPr>
          <w:p w14:paraId="2C448E12" w14:textId="77777777" w:rsidR="00062751" w:rsidRPr="00062751" w:rsidRDefault="00062751" w:rsidP="00062751">
            <w:pPr>
              <w:jc w:val="center"/>
              <w:rPr>
                <w:sz w:val="20"/>
                <w:szCs w:val="20"/>
              </w:rPr>
            </w:pPr>
            <w:r w:rsidRPr="00062751">
              <w:rPr>
                <w:sz w:val="20"/>
                <w:szCs w:val="20"/>
              </w:rPr>
              <w:t>96,43</w:t>
            </w:r>
          </w:p>
        </w:tc>
        <w:tc>
          <w:tcPr>
            <w:tcW w:w="1996" w:type="dxa"/>
            <w:shd w:val="clear" w:color="auto" w:fill="auto"/>
            <w:vAlign w:val="center"/>
          </w:tcPr>
          <w:p w14:paraId="5D0B2659" w14:textId="77777777" w:rsidR="00062751" w:rsidRPr="00062751" w:rsidRDefault="00062751" w:rsidP="00062751">
            <w:pPr>
              <w:jc w:val="center"/>
              <w:rPr>
                <w:sz w:val="20"/>
                <w:szCs w:val="20"/>
              </w:rPr>
            </w:pPr>
            <w:r w:rsidRPr="00062751">
              <w:rPr>
                <w:sz w:val="20"/>
                <w:szCs w:val="20"/>
              </w:rPr>
              <w:t>0,0</w:t>
            </w:r>
          </w:p>
        </w:tc>
      </w:tr>
      <w:tr w:rsidR="00062751" w:rsidRPr="00062751" w14:paraId="20C77562" w14:textId="77777777" w:rsidTr="005F7EF8">
        <w:trPr>
          <w:jc w:val="center"/>
        </w:trPr>
        <w:tc>
          <w:tcPr>
            <w:tcW w:w="1991" w:type="dxa"/>
            <w:vMerge w:val="restart"/>
            <w:shd w:val="clear" w:color="auto" w:fill="auto"/>
            <w:vAlign w:val="center"/>
          </w:tcPr>
          <w:p w14:paraId="7BE7143C" w14:textId="77777777" w:rsidR="00062751" w:rsidRPr="00062751" w:rsidRDefault="00062751" w:rsidP="00062751">
            <w:pPr>
              <w:jc w:val="center"/>
              <w:rPr>
                <w:sz w:val="20"/>
                <w:szCs w:val="20"/>
              </w:rPr>
            </w:pPr>
            <w:r w:rsidRPr="00062751">
              <w:rPr>
                <w:sz w:val="20"/>
                <w:szCs w:val="20"/>
              </w:rPr>
              <w:t>МКП НГО «ВКХ»</w:t>
            </w:r>
          </w:p>
        </w:tc>
        <w:tc>
          <w:tcPr>
            <w:tcW w:w="2041" w:type="dxa"/>
            <w:vMerge w:val="restart"/>
            <w:shd w:val="clear" w:color="auto" w:fill="auto"/>
            <w:vAlign w:val="center"/>
          </w:tcPr>
          <w:p w14:paraId="6B004A3D" w14:textId="77777777" w:rsidR="00062751" w:rsidRPr="00062751" w:rsidRDefault="00062751" w:rsidP="00062751">
            <w:pPr>
              <w:jc w:val="center"/>
              <w:rPr>
                <w:sz w:val="20"/>
                <w:szCs w:val="20"/>
              </w:rPr>
            </w:pPr>
            <w:r w:rsidRPr="00062751">
              <w:rPr>
                <w:sz w:val="20"/>
                <w:szCs w:val="20"/>
              </w:rPr>
              <w:t>2026</w:t>
            </w:r>
          </w:p>
        </w:tc>
        <w:tc>
          <w:tcPr>
            <w:tcW w:w="1912" w:type="dxa"/>
            <w:shd w:val="clear" w:color="auto" w:fill="auto"/>
          </w:tcPr>
          <w:p w14:paraId="052CFD86" w14:textId="77777777" w:rsidR="00062751" w:rsidRPr="00062751" w:rsidRDefault="00062751" w:rsidP="00062751">
            <w:pPr>
              <w:jc w:val="center"/>
              <w:rPr>
                <w:sz w:val="20"/>
                <w:szCs w:val="20"/>
              </w:rPr>
            </w:pPr>
            <w:r w:rsidRPr="00062751">
              <w:rPr>
                <w:sz w:val="20"/>
                <w:szCs w:val="20"/>
              </w:rPr>
              <w:t>с 01.01.2026 по 30.06.2026</w:t>
            </w:r>
          </w:p>
        </w:tc>
        <w:tc>
          <w:tcPr>
            <w:tcW w:w="1630" w:type="dxa"/>
            <w:shd w:val="clear" w:color="auto" w:fill="auto"/>
            <w:vAlign w:val="center"/>
          </w:tcPr>
          <w:p w14:paraId="2A06BECB" w14:textId="77777777" w:rsidR="00062751" w:rsidRPr="00062751" w:rsidRDefault="00062751" w:rsidP="00062751">
            <w:pPr>
              <w:jc w:val="center"/>
              <w:rPr>
                <w:sz w:val="20"/>
                <w:szCs w:val="20"/>
              </w:rPr>
            </w:pPr>
            <w:r w:rsidRPr="00062751">
              <w:rPr>
                <w:sz w:val="20"/>
                <w:szCs w:val="20"/>
              </w:rPr>
              <w:t>96,43</w:t>
            </w:r>
          </w:p>
        </w:tc>
        <w:tc>
          <w:tcPr>
            <w:tcW w:w="1996" w:type="dxa"/>
            <w:shd w:val="clear" w:color="auto" w:fill="auto"/>
            <w:vAlign w:val="center"/>
          </w:tcPr>
          <w:p w14:paraId="5FD245AA" w14:textId="77777777" w:rsidR="00062751" w:rsidRPr="00062751" w:rsidRDefault="00062751" w:rsidP="00062751">
            <w:pPr>
              <w:jc w:val="center"/>
              <w:rPr>
                <w:sz w:val="20"/>
                <w:szCs w:val="20"/>
              </w:rPr>
            </w:pPr>
            <w:r w:rsidRPr="00062751">
              <w:rPr>
                <w:sz w:val="20"/>
                <w:szCs w:val="20"/>
              </w:rPr>
              <w:t>0,0</w:t>
            </w:r>
          </w:p>
        </w:tc>
      </w:tr>
      <w:tr w:rsidR="00062751" w:rsidRPr="00062751" w14:paraId="42AD4DC9" w14:textId="77777777" w:rsidTr="005F7EF8">
        <w:trPr>
          <w:jc w:val="center"/>
        </w:trPr>
        <w:tc>
          <w:tcPr>
            <w:tcW w:w="1991" w:type="dxa"/>
            <w:vMerge/>
            <w:shd w:val="clear" w:color="auto" w:fill="auto"/>
            <w:vAlign w:val="center"/>
          </w:tcPr>
          <w:p w14:paraId="1EEEF64A" w14:textId="77777777" w:rsidR="00062751" w:rsidRPr="00062751" w:rsidRDefault="00062751" w:rsidP="00062751">
            <w:pPr>
              <w:jc w:val="both"/>
              <w:rPr>
                <w:sz w:val="20"/>
                <w:szCs w:val="20"/>
              </w:rPr>
            </w:pPr>
          </w:p>
        </w:tc>
        <w:tc>
          <w:tcPr>
            <w:tcW w:w="2041" w:type="dxa"/>
            <w:vMerge/>
            <w:shd w:val="clear" w:color="auto" w:fill="auto"/>
          </w:tcPr>
          <w:p w14:paraId="506B2583" w14:textId="77777777" w:rsidR="00062751" w:rsidRPr="00062751" w:rsidRDefault="00062751" w:rsidP="00062751">
            <w:pPr>
              <w:jc w:val="center"/>
              <w:rPr>
                <w:sz w:val="20"/>
                <w:szCs w:val="20"/>
              </w:rPr>
            </w:pPr>
          </w:p>
        </w:tc>
        <w:tc>
          <w:tcPr>
            <w:tcW w:w="1912" w:type="dxa"/>
            <w:shd w:val="clear" w:color="auto" w:fill="auto"/>
          </w:tcPr>
          <w:p w14:paraId="398AE802" w14:textId="77777777" w:rsidR="00062751" w:rsidRPr="00062751" w:rsidRDefault="00062751" w:rsidP="00062751">
            <w:pPr>
              <w:jc w:val="center"/>
              <w:rPr>
                <w:sz w:val="20"/>
                <w:szCs w:val="20"/>
              </w:rPr>
            </w:pPr>
            <w:r w:rsidRPr="00062751">
              <w:rPr>
                <w:sz w:val="20"/>
                <w:szCs w:val="20"/>
              </w:rPr>
              <w:t>с 01.07.2026 по 31.12.2026</w:t>
            </w:r>
          </w:p>
        </w:tc>
        <w:tc>
          <w:tcPr>
            <w:tcW w:w="1630" w:type="dxa"/>
            <w:shd w:val="clear" w:color="auto" w:fill="auto"/>
            <w:vAlign w:val="center"/>
          </w:tcPr>
          <w:p w14:paraId="20F37144" w14:textId="77777777" w:rsidR="00062751" w:rsidRPr="00062751" w:rsidRDefault="00062751" w:rsidP="00062751">
            <w:pPr>
              <w:jc w:val="center"/>
              <w:rPr>
                <w:sz w:val="20"/>
                <w:szCs w:val="20"/>
              </w:rPr>
            </w:pPr>
            <w:r w:rsidRPr="00062751">
              <w:rPr>
                <w:sz w:val="20"/>
                <w:szCs w:val="20"/>
              </w:rPr>
              <w:t>98,30</w:t>
            </w:r>
          </w:p>
        </w:tc>
        <w:tc>
          <w:tcPr>
            <w:tcW w:w="1996" w:type="dxa"/>
            <w:shd w:val="clear" w:color="auto" w:fill="auto"/>
            <w:vAlign w:val="center"/>
          </w:tcPr>
          <w:p w14:paraId="364CFDB1" w14:textId="77777777" w:rsidR="00062751" w:rsidRPr="00062751" w:rsidRDefault="00062751" w:rsidP="00062751">
            <w:pPr>
              <w:jc w:val="center"/>
              <w:rPr>
                <w:sz w:val="20"/>
                <w:szCs w:val="20"/>
              </w:rPr>
            </w:pPr>
            <w:r w:rsidRPr="00062751">
              <w:rPr>
                <w:sz w:val="20"/>
                <w:szCs w:val="20"/>
              </w:rPr>
              <w:t>1,9</w:t>
            </w:r>
          </w:p>
        </w:tc>
      </w:tr>
      <w:tr w:rsidR="00062751" w:rsidRPr="00062751" w14:paraId="78E6F656" w14:textId="77777777" w:rsidTr="005F7EF8">
        <w:trPr>
          <w:jc w:val="center"/>
        </w:trPr>
        <w:tc>
          <w:tcPr>
            <w:tcW w:w="1991" w:type="dxa"/>
            <w:vMerge/>
            <w:shd w:val="clear" w:color="auto" w:fill="auto"/>
            <w:vAlign w:val="center"/>
          </w:tcPr>
          <w:p w14:paraId="0D8DF3BC" w14:textId="77777777" w:rsidR="00062751" w:rsidRPr="00062751" w:rsidRDefault="00062751" w:rsidP="00062751">
            <w:pPr>
              <w:jc w:val="both"/>
              <w:rPr>
                <w:sz w:val="20"/>
                <w:szCs w:val="20"/>
              </w:rPr>
            </w:pPr>
          </w:p>
        </w:tc>
        <w:tc>
          <w:tcPr>
            <w:tcW w:w="2041" w:type="dxa"/>
            <w:vMerge w:val="restart"/>
            <w:shd w:val="clear" w:color="auto" w:fill="auto"/>
            <w:vAlign w:val="center"/>
          </w:tcPr>
          <w:p w14:paraId="19CC335D" w14:textId="77777777" w:rsidR="00062751" w:rsidRPr="00062751" w:rsidRDefault="00062751" w:rsidP="00062751">
            <w:pPr>
              <w:jc w:val="center"/>
              <w:rPr>
                <w:sz w:val="20"/>
                <w:szCs w:val="20"/>
              </w:rPr>
            </w:pPr>
            <w:r w:rsidRPr="00062751">
              <w:rPr>
                <w:sz w:val="20"/>
                <w:szCs w:val="20"/>
              </w:rPr>
              <w:t>2027</w:t>
            </w:r>
          </w:p>
        </w:tc>
        <w:tc>
          <w:tcPr>
            <w:tcW w:w="1912" w:type="dxa"/>
            <w:shd w:val="clear" w:color="auto" w:fill="auto"/>
          </w:tcPr>
          <w:p w14:paraId="49DB35E0" w14:textId="77777777" w:rsidR="00062751" w:rsidRPr="00062751" w:rsidRDefault="00062751" w:rsidP="00062751">
            <w:pPr>
              <w:jc w:val="center"/>
              <w:rPr>
                <w:sz w:val="20"/>
                <w:szCs w:val="20"/>
              </w:rPr>
            </w:pPr>
            <w:r w:rsidRPr="00062751">
              <w:rPr>
                <w:sz w:val="20"/>
                <w:szCs w:val="20"/>
              </w:rPr>
              <w:t>с 01.01.2027 по 30.06.2027</w:t>
            </w:r>
          </w:p>
        </w:tc>
        <w:tc>
          <w:tcPr>
            <w:tcW w:w="1630" w:type="dxa"/>
            <w:shd w:val="clear" w:color="auto" w:fill="auto"/>
            <w:vAlign w:val="center"/>
          </w:tcPr>
          <w:p w14:paraId="79AEA9F7" w14:textId="77777777" w:rsidR="00062751" w:rsidRPr="00062751" w:rsidRDefault="00062751" w:rsidP="00062751">
            <w:pPr>
              <w:jc w:val="center"/>
              <w:rPr>
                <w:sz w:val="20"/>
                <w:szCs w:val="20"/>
              </w:rPr>
            </w:pPr>
            <w:r w:rsidRPr="00062751">
              <w:rPr>
                <w:sz w:val="20"/>
                <w:szCs w:val="20"/>
              </w:rPr>
              <w:t>98,30</w:t>
            </w:r>
          </w:p>
        </w:tc>
        <w:tc>
          <w:tcPr>
            <w:tcW w:w="1996" w:type="dxa"/>
            <w:shd w:val="clear" w:color="auto" w:fill="auto"/>
            <w:vAlign w:val="center"/>
          </w:tcPr>
          <w:p w14:paraId="3CBB4F88" w14:textId="77777777" w:rsidR="00062751" w:rsidRPr="00062751" w:rsidRDefault="00062751" w:rsidP="00062751">
            <w:pPr>
              <w:jc w:val="center"/>
              <w:rPr>
                <w:sz w:val="20"/>
                <w:szCs w:val="20"/>
              </w:rPr>
            </w:pPr>
            <w:r w:rsidRPr="00062751">
              <w:rPr>
                <w:sz w:val="20"/>
                <w:szCs w:val="20"/>
              </w:rPr>
              <w:t>0,0</w:t>
            </w:r>
          </w:p>
        </w:tc>
      </w:tr>
      <w:tr w:rsidR="00062751" w:rsidRPr="00062751" w14:paraId="10B13BD2" w14:textId="77777777" w:rsidTr="005F7EF8">
        <w:trPr>
          <w:jc w:val="center"/>
        </w:trPr>
        <w:tc>
          <w:tcPr>
            <w:tcW w:w="1991" w:type="dxa"/>
            <w:vMerge/>
            <w:shd w:val="clear" w:color="auto" w:fill="auto"/>
            <w:vAlign w:val="center"/>
          </w:tcPr>
          <w:p w14:paraId="4F852A97" w14:textId="77777777" w:rsidR="00062751" w:rsidRPr="00062751" w:rsidRDefault="00062751" w:rsidP="00062751">
            <w:pPr>
              <w:jc w:val="both"/>
              <w:rPr>
                <w:sz w:val="20"/>
                <w:szCs w:val="20"/>
              </w:rPr>
            </w:pPr>
          </w:p>
        </w:tc>
        <w:tc>
          <w:tcPr>
            <w:tcW w:w="2041" w:type="dxa"/>
            <w:vMerge/>
            <w:shd w:val="clear" w:color="auto" w:fill="auto"/>
          </w:tcPr>
          <w:p w14:paraId="42BFCBAE" w14:textId="77777777" w:rsidR="00062751" w:rsidRPr="00062751" w:rsidRDefault="00062751" w:rsidP="00062751">
            <w:pPr>
              <w:jc w:val="center"/>
              <w:rPr>
                <w:sz w:val="20"/>
                <w:szCs w:val="20"/>
              </w:rPr>
            </w:pPr>
          </w:p>
        </w:tc>
        <w:tc>
          <w:tcPr>
            <w:tcW w:w="1912" w:type="dxa"/>
            <w:shd w:val="clear" w:color="auto" w:fill="auto"/>
          </w:tcPr>
          <w:p w14:paraId="52F5B078" w14:textId="77777777" w:rsidR="00062751" w:rsidRPr="00062751" w:rsidRDefault="00062751" w:rsidP="00062751">
            <w:pPr>
              <w:jc w:val="center"/>
              <w:rPr>
                <w:sz w:val="20"/>
                <w:szCs w:val="20"/>
              </w:rPr>
            </w:pPr>
            <w:r w:rsidRPr="00062751">
              <w:rPr>
                <w:sz w:val="20"/>
                <w:szCs w:val="20"/>
              </w:rPr>
              <w:t>с 01.07.2027 по 31.12.2027</w:t>
            </w:r>
          </w:p>
        </w:tc>
        <w:tc>
          <w:tcPr>
            <w:tcW w:w="1630" w:type="dxa"/>
            <w:shd w:val="clear" w:color="auto" w:fill="auto"/>
            <w:vAlign w:val="center"/>
          </w:tcPr>
          <w:p w14:paraId="367FD8C4" w14:textId="77777777" w:rsidR="00062751" w:rsidRPr="00062751" w:rsidRDefault="00062751" w:rsidP="00062751">
            <w:pPr>
              <w:jc w:val="center"/>
              <w:rPr>
                <w:sz w:val="20"/>
                <w:szCs w:val="20"/>
              </w:rPr>
            </w:pPr>
            <w:r w:rsidRPr="00062751">
              <w:rPr>
                <w:sz w:val="20"/>
                <w:szCs w:val="20"/>
              </w:rPr>
              <w:t>99,16</w:t>
            </w:r>
          </w:p>
        </w:tc>
        <w:tc>
          <w:tcPr>
            <w:tcW w:w="1996" w:type="dxa"/>
            <w:shd w:val="clear" w:color="auto" w:fill="auto"/>
            <w:vAlign w:val="center"/>
          </w:tcPr>
          <w:p w14:paraId="61ABA3A1" w14:textId="77777777" w:rsidR="00062751" w:rsidRPr="00062751" w:rsidRDefault="00062751" w:rsidP="00062751">
            <w:pPr>
              <w:jc w:val="center"/>
              <w:rPr>
                <w:sz w:val="20"/>
                <w:szCs w:val="20"/>
              </w:rPr>
            </w:pPr>
            <w:r w:rsidRPr="00062751">
              <w:rPr>
                <w:sz w:val="20"/>
                <w:szCs w:val="20"/>
              </w:rPr>
              <w:t>0,9</w:t>
            </w:r>
          </w:p>
        </w:tc>
      </w:tr>
      <w:tr w:rsidR="00062751" w:rsidRPr="00062751" w14:paraId="028D3486" w14:textId="77777777" w:rsidTr="005F7EF8">
        <w:trPr>
          <w:trHeight w:val="767"/>
          <w:jc w:val="center"/>
        </w:trPr>
        <w:tc>
          <w:tcPr>
            <w:tcW w:w="9570" w:type="dxa"/>
            <w:gridSpan w:val="5"/>
            <w:shd w:val="clear" w:color="auto" w:fill="auto"/>
            <w:vAlign w:val="center"/>
          </w:tcPr>
          <w:p w14:paraId="7A50A314" w14:textId="77777777" w:rsidR="00062751" w:rsidRPr="00062751" w:rsidRDefault="00062751" w:rsidP="00062751">
            <w:pPr>
              <w:jc w:val="center"/>
              <w:rPr>
                <w:sz w:val="20"/>
                <w:szCs w:val="20"/>
              </w:rPr>
            </w:pPr>
            <w:r w:rsidRPr="00062751">
              <w:rPr>
                <w:sz w:val="20"/>
                <w:szCs w:val="20"/>
              </w:rPr>
              <w:t>Водоотведение</w:t>
            </w:r>
          </w:p>
        </w:tc>
      </w:tr>
      <w:tr w:rsidR="00062751" w:rsidRPr="00062751" w14:paraId="5452174E" w14:textId="77777777" w:rsidTr="005F7EF8">
        <w:trPr>
          <w:trHeight w:val="416"/>
          <w:jc w:val="center"/>
        </w:trPr>
        <w:tc>
          <w:tcPr>
            <w:tcW w:w="1991" w:type="dxa"/>
            <w:shd w:val="clear" w:color="auto" w:fill="auto"/>
            <w:vAlign w:val="center"/>
          </w:tcPr>
          <w:p w14:paraId="7E24AEB3" w14:textId="77777777" w:rsidR="00062751" w:rsidRPr="00062751" w:rsidRDefault="00062751" w:rsidP="00062751">
            <w:pPr>
              <w:jc w:val="center"/>
              <w:rPr>
                <w:sz w:val="20"/>
                <w:szCs w:val="20"/>
              </w:rPr>
            </w:pPr>
            <w:r w:rsidRPr="00062751">
              <w:rPr>
                <w:sz w:val="20"/>
                <w:szCs w:val="20"/>
              </w:rPr>
              <w:t>МКП НГО «ВКХ»</w:t>
            </w:r>
          </w:p>
        </w:tc>
        <w:tc>
          <w:tcPr>
            <w:tcW w:w="2041" w:type="dxa"/>
            <w:shd w:val="clear" w:color="auto" w:fill="auto"/>
            <w:vAlign w:val="center"/>
          </w:tcPr>
          <w:p w14:paraId="604F07CF" w14:textId="77777777" w:rsidR="00062751" w:rsidRPr="00062751" w:rsidRDefault="00062751" w:rsidP="00062751">
            <w:pPr>
              <w:jc w:val="center"/>
              <w:rPr>
                <w:sz w:val="20"/>
                <w:szCs w:val="20"/>
              </w:rPr>
            </w:pPr>
            <w:r w:rsidRPr="00062751">
              <w:rPr>
                <w:sz w:val="20"/>
                <w:szCs w:val="20"/>
              </w:rPr>
              <w:t>2023</w:t>
            </w:r>
          </w:p>
        </w:tc>
        <w:tc>
          <w:tcPr>
            <w:tcW w:w="1912" w:type="dxa"/>
            <w:shd w:val="clear" w:color="auto" w:fill="auto"/>
          </w:tcPr>
          <w:p w14:paraId="52EB67A4" w14:textId="77777777" w:rsidR="00062751" w:rsidRPr="00062751" w:rsidRDefault="00062751" w:rsidP="00062751">
            <w:pPr>
              <w:jc w:val="center"/>
              <w:rPr>
                <w:sz w:val="20"/>
                <w:szCs w:val="20"/>
              </w:rPr>
            </w:pPr>
            <w:r w:rsidRPr="00062751">
              <w:rPr>
                <w:sz w:val="20"/>
                <w:szCs w:val="20"/>
              </w:rPr>
              <w:t>с 01.01.2023 по 31.12.2023</w:t>
            </w:r>
          </w:p>
        </w:tc>
        <w:tc>
          <w:tcPr>
            <w:tcW w:w="1630" w:type="dxa"/>
            <w:shd w:val="clear" w:color="auto" w:fill="auto"/>
            <w:vAlign w:val="center"/>
          </w:tcPr>
          <w:p w14:paraId="2BF3D772" w14:textId="77777777" w:rsidR="00062751" w:rsidRPr="00062751" w:rsidRDefault="00062751" w:rsidP="00062751">
            <w:pPr>
              <w:jc w:val="center"/>
              <w:rPr>
                <w:sz w:val="20"/>
                <w:szCs w:val="20"/>
              </w:rPr>
            </w:pPr>
            <w:r w:rsidRPr="00062751">
              <w:rPr>
                <w:sz w:val="20"/>
                <w:szCs w:val="20"/>
              </w:rPr>
              <w:t>182,91</w:t>
            </w:r>
          </w:p>
        </w:tc>
        <w:tc>
          <w:tcPr>
            <w:tcW w:w="1996" w:type="dxa"/>
            <w:shd w:val="clear" w:color="auto" w:fill="auto"/>
            <w:vAlign w:val="center"/>
          </w:tcPr>
          <w:p w14:paraId="449CF439" w14:textId="77777777" w:rsidR="00062751" w:rsidRPr="00062751" w:rsidRDefault="00062751" w:rsidP="00062751">
            <w:pPr>
              <w:jc w:val="center"/>
              <w:rPr>
                <w:sz w:val="20"/>
                <w:szCs w:val="20"/>
              </w:rPr>
            </w:pPr>
            <w:r w:rsidRPr="00062751">
              <w:rPr>
                <w:sz w:val="20"/>
                <w:szCs w:val="20"/>
              </w:rPr>
              <w:t>13,6</w:t>
            </w:r>
          </w:p>
        </w:tc>
      </w:tr>
      <w:tr w:rsidR="00062751" w:rsidRPr="00062751" w14:paraId="4D141CC0" w14:textId="77777777" w:rsidTr="005F7EF8">
        <w:trPr>
          <w:trHeight w:val="416"/>
          <w:jc w:val="center"/>
        </w:trPr>
        <w:tc>
          <w:tcPr>
            <w:tcW w:w="1991" w:type="dxa"/>
            <w:shd w:val="clear" w:color="auto" w:fill="auto"/>
            <w:vAlign w:val="center"/>
          </w:tcPr>
          <w:p w14:paraId="6C54FB0D" w14:textId="77777777" w:rsidR="00062751" w:rsidRPr="00062751" w:rsidRDefault="00062751" w:rsidP="00062751">
            <w:pPr>
              <w:jc w:val="center"/>
              <w:rPr>
                <w:sz w:val="20"/>
                <w:szCs w:val="20"/>
              </w:rPr>
            </w:pPr>
            <w:r w:rsidRPr="00062751">
              <w:rPr>
                <w:sz w:val="20"/>
                <w:szCs w:val="20"/>
              </w:rPr>
              <w:t>1</w:t>
            </w:r>
          </w:p>
        </w:tc>
        <w:tc>
          <w:tcPr>
            <w:tcW w:w="2041" w:type="dxa"/>
            <w:shd w:val="clear" w:color="auto" w:fill="auto"/>
            <w:vAlign w:val="center"/>
          </w:tcPr>
          <w:p w14:paraId="13301B42" w14:textId="77777777" w:rsidR="00062751" w:rsidRPr="00062751" w:rsidRDefault="00062751" w:rsidP="00062751">
            <w:pPr>
              <w:jc w:val="center"/>
              <w:rPr>
                <w:sz w:val="20"/>
                <w:szCs w:val="20"/>
              </w:rPr>
            </w:pPr>
            <w:r w:rsidRPr="00062751">
              <w:rPr>
                <w:sz w:val="20"/>
                <w:szCs w:val="20"/>
              </w:rPr>
              <w:t>2</w:t>
            </w:r>
          </w:p>
        </w:tc>
        <w:tc>
          <w:tcPr>
            <w:tcW w:w="1912" w:type="dxa"/>
            <w:shd w:val="clear" w:color="auto" w:fill="auto"/>
            <w:vAlign w:val="center"/>
          </w:tcPr>
          <w:p w14:paraId="37927E6E" w14:textId="77777777" w:rsidR="00062751" w:rsidRPr="00062751" w:rsidRDefault="00062751" w:rsidP="00062751">
            <w:pPr>
              <w:jc w:val="center"/>
              <w:rPr>
                <w:sz w:val="20"/>
                <w:szCs w:val="20"/>
              </w:rPr>
            </w:pPr>
            <w:r w:rsidRPr="00062751">
              <w:rPr>
                <w:sz w:val="20"/>
                <w:szCs w:val="20"/>
              </w:rPr>
              <w:t>3</w:t>
            </w:r>
          </w:p>
        </w:tc>
        <w:tc>
          <w:tcPr>
            <w:tcW w:w="1630" w:type="dxa"/>
            <w:shd w:val="clear" w:color="auto" w:fill="auto"/>
            <w:vAlign w:val="center"/>
          </w:tcPr>
          <w:p w14:paraId="0A09186F" w14:textId="77777777" w:rsidR="00062751" w:rsidRPr="00062751" w:rsidRDefault="00062751" w:rsidP="00062751">
            <w:pPr>
              <w:jc w:val="center"/>
              <w:rPr>
                <w:sz w:val="20"/>
                <w:szCs w:val="20"/>
              </w:rPr>
            </w:pPr>
            <w:r w:rsidRPr="00062751">
              <w:rPr>
                <w:sz w:val="20"/>
                <w:szCs w:val="20"/>
              </w:rPr>
              <w:t>4</w:t>
            </w:r>
          </w:p>
        </w:tc>
        <w:tc>
          <w:tcPr>
            <w:tcW w:w="1996" w:type="dxa"/>
            <w:shd w:val="clear" w:color="auto" w:fill="auto"/>
            <w:vAlign w:val="center"/>
          </w:tcPr>
          <w:p w14:paraId="19FAFEF8" w14:textId="77777777" w:rsidR="00062751" w:rsidRPr="00062751" w:rsidRDefault="00062751" w:rsidP="00062751">
            <w:pPr>
              <w:jc w:val="center"/>
              <w:rPr>
                <w:sz w:val="20"/>
                <w:szCs w:val="20"/>
              </w:rPr>
            </w:pPr>
            <w:r w:rsidRPr="00062751">
              <w:rPr>
                <w:sz w:val="20"/>
                <w:szCs w:val="20"/>
              </w:rPr>
              <w:t>5</w:t>
            </w:r>
          </w:p>
        </w:tc>
      </w:tr>
      <w:tr w:rsidR="00062751" w:rsidRPr="00062751" w14:paraId="222AD373" w14:textId="77777777" w:rsidTr="005F7EF8">
        <w:trPr>
          <w:jc w:val="center"/>
        </w:trPr>
        <w:tc>
          <w:tcPr>
            <w:tcW w:w="1991" w:type="dxa"/>
            <w:vMerge w:val="restart"/>
            <w:shd w:val="clear" w:color="auto" w:fill="auto"/>
            <w:vAlign w:val="center"/>
          </w:tcPr>
          <w:p w14:paraId="179FD57B" w14:textId="77777777" w:rsidR="00062751" w:rsidRPr="00062751" w:rsidRDefault="00062751" w:rsidP="00062751">
            <w:pPr>
              <w:jc w:val="center"/>
              <w:rPr>
                <w:sz w:val="20"/>
                <w:szCs w:val="20"/>
              </w:rPr>
            </w:pPr>
            <w:r w:rsidRPr="00062751">
              <w:rPr>
                <w:sz w:val="20"/>
                <w:szCs w:val="20"/>
              </w:rPr>
              <w:t>МКП НГО «ВКХ»</w:t>
            </w:r>
          </w:p>
        </w:tc>
        <w:tc>
          <w:tcPr>
            <w:tcW w:w="2041" w:type="dxa"/>
            <w:vMerge w:val="restart"/>
            <w:shd w:val="clear" w:color="auto" w:fill="auto"/>
            <w:vAlign w:val="center"/>
          </w:tcPr>
          <w:p w14:paraId="69CDA074" w14:textId="77777777" w:rsidR="00062751" w:rsidRPr="00062751" w:rsidRDefault="00062751" w:rsidP="00062751">
            <w:pPr>
              <w:jc w:val="center"/>
              <w:rPr>
                <w:sz w:val="20"/>
                <w:szCs w:val="20"/>
              </w:rPr>
            </w:pPr>
            <w:r w:rsidRPr="00062751">
              <w:rPr>
                <w:sz w:val="20"/>
                <w:szCs w:val="20"/>
              </w:rPr>
              <w:t>2024</w:t>
            </w:r>
          </w:p>
        </w:tc>
        <w:tc>
          <w:tcPr>
            <w:tcW w:w="1912" w:type="dxa"/>
            <w:shd w:val="clear" w:color="auto" w:fill="auto"/>
          </w:tcPr>
          <w:p w14:paraId="10917B01" w14:textId="77777777" w:rsidR="00062751" w:rsidRPr="00062751" w:rsidRDefault="00062751" w:rsidP="00062751">
            <w:pPr>
              <w:jc w:val="center"/>
              <w:rPr>
                <w:sz w:val="20"/>
                <w:szCs w:val="20"/>
              </w:rPr>
            </w:pPr>
            <w:r w:rsidRPr="00062751">
              <w:rPr>
                <w:sz w:val="20"/>
                <w:szCs w:val="20"/>
              </w:rPr>
              <w:t>с 01.01.2024 по 30.06.2024</w:t>
            </w:r>
          </w:p>
        </w:tc>
        <w:tc>
          <w:tcPr>
            <w:tcW w:w="1630" w:type="dxa"/>
            <w:shd w:val="clear" w:color="auto" w:fill="auto"/>
            <w:vAlign w:val="center"/>
          </w:tcPr>
          <w:p w14:paraId="38288851" w14:textId="77777777" w:rsidR="00062751" w:rsidRPr="00062751" w:rsidRDefault="00062751" w:rsidP="00062751">
            <w:pPr>
              <w:jc w:val="center"/>
              <w:rPr>
                <w:sz w:val="20"/>
                <w:szCs w:val="20"/>
              </w:rPr>
            </w:pPr>
            <w:r w:rsidRPr="00062751">
              <w:rPr>
                <w:sz w:val="20"/>
                <w:szCs w:val="20"/>
              </w:rPr>
              <w:t>182,91</w:t>
            </w:r>
          </w:p>
        </w:tc>
        <w:tc>
          <w:tcPr>
            <w:tcW w:w="1996" w:type="dxa"/>
            <w:shd w:val="clear" w:color="auto" w:fill="auto"/>
            <w:vAlign w:val="center"/>
          </w:tcPr>
          <w:p w14:paraId="060252B0" w14:textId="77777777" w:rsidR="00062751" w:rsidRPr="00062751" w:rsidRDefault="00062751" w:rsidP="00062751">
            <w:pPr>
              <w:jc w:val="center"/>
              <w:rPr>
                <w:sz w:val="20"/>
                <w:szCs w:val="20"/>
              </w:rPr>
            </w:pPr>
            <w:r w:rsidRPr="00062751">
              <w:rPr>
                <w:sz w:val="20"/>
                <w:szCs w:val="20"/>
              </w:rPr>
              <w:t>0,0</w:t>
            </w:r>
          </w:p>
        </w:tc>
      </w:tr>
      <w:tr w:rsidR="00062751" w:rsidRPr="00062751" w14:paraId="6432F30D" w14:textId="77777777" w:rsidTr="005F7EF8">
        <w:trPr>
          <w:jc w:val="center"/>
        </w:trPr>
        <w:tc>
          <w:tcPr>
            <w:tcW w:w="1991" w:type="dxa"/>
            <w:vMerge/>
            <w:shd w:val="clear" w:color="auto" w:fill="auto"/>
            <w:vAlign w:val="center"/>
          </w:tcPr>
          <w:p w14:paraId="5FFEAE61" w14:textId="77777777" w:rsidR="00062751" w:rsidRPr="00062751" w:rsidRDefault="00062751" w:rsidP="00062751">
            <w:pPr>
              <w:jc w:val="both"/>
              <w:rPr>
                <w:sz w:val="20"/>
                <w:szCs w:val="20"/>
              </w:rPr>
            </w:pPr>
          </w:p>
        </w:tc>
        <w:tc>
          <w:tcPr>
            <w:tcW w:w="2041" w:type="dxa"/>
            <w:vMerge/>
            <w:shd w:val="clear" w:color="auto" w:fill="auto"/>
            <w:vAlign w:val="center"/>
          </w:tcPr>
          <w:p w14:paraId="4874A3A4" w14:textId="77777777" w:rsidR="00062751" w:rsidRPr="00062751" w:rsidRDefault="00062751" w:rsidP="00062751">
            <w:pPr>
              <w:jc w:val="center"/>
              <w:rPr>
                <w:sz w:val="20"/>
                <w:szCs w:val="20"/>
              </w:rPr>
            </w:pPr>
          </w:p>
        </w:tc>
        <w:tc>
          <w:tcPr>
            <w:tcW w:w="1912" w:type="dxa"/>
            <w:shd w:val="clear" w:color="auto" w:fill="auto"/>
          </w:tcPr>
          <w:p w14:paraId="3DB6B3B4" w14:textId="77777777" w:rsidR="00062751" w:rsidRPr="00062751" w:rsidRDefault="00062751" w:rsidP="00062751">
            <w:pPr>
              <w:jc w:val="center"/>
              <w:rPr>
                <w:sz w:val="20"/>
                <w:szCs w:val="20"/>
              </w:rPr>
            </w:pPr>
            <w:r w:rsidRPr="00062751">
              <w:rPr>
                <w:sz w:val="20"/>
                <w:szCs w:val="20"/>
              </w:rPr>
              <w:t>с 01.07.2024 по 31.12.2024</w:t>
            </w:r>
          </w:p>
        </w:tc>
        <w:tc>
          <w:tcPr>
            <w:tcW w:w="1630" w:type="dxa"/>
            <w:shd w:val="clear" w:color="auto" w:fill="auto"/>
            <w:vAlign w:val="center"/>
          </w:tcPr>
          <w:p w14:paraId="2518D42A" w14:textId="77777777" w:rsidR="00062751" w:rsidRPr="00062751" w:rsidRDefault="00062751" w:rsidP="00062751">
            <w:pPr>
              <w:jc w:val="center"/>
              <w:rPr>
                <w:sz w:val="20"/>
                <w:szCs w:val="20"/>
              </w:rPr>
            </w:pPr>
            <w:r w:rsidRPr="00062751">
              <w:rPr>
                <w:sz w:val="20"/>
                <w:szCs w:val="20"/>
              </w:rPr>
              <w:t>222,53</w:t>
            </w:r>
          </w:p>
        </w:tc>
        <w:tc>
          <w:tcPr>
            <w:tcW w:w="1996" w:type="dxa"/>
            <w:shd w:val="clear" w:color="auto" w:fill="auto"/>
            <w:vAlign w:val="center"/>
          </w:tcPr>
          <w:p w14:paraId="44900595" w14:textId="77777777" w:rsidR="00062751" w:rsidRPr="00062751" w:rsidRDefault="00062751" w:rsidP="00062751">
            <w:pPr>
              <w:jc w:val="center"/>
              <w:rPr>
                <w:sz w:val="20"/>
                <w:szCs w:val="20"/>
              </w:rPr>
            </w:pPr>
            <w:r w:rsidRPr="00062751">
              <w:rPr>
                <w:sz w:val="20"/>
                <w:szCs w:val="20"/>
              </w:rPr>
              <w:t>21,7</w:t>
            </w:r>
          </w:p>
        </w:tc>
      </w:tr>
      <w:tr w:rsidR="00062751" w:rsidRPr="00062751" w14:paraId="08EC15FC" w14:textId="77777777" w:rsidTr="005F7EF8">
        <w:trPr>
          <w:jc w:val="center"/>
        </w:trPr>
        <w:tc>
          <w:tcPr>
            <w:tcW w:w="1991" w:type="dxa"/>
            <w:vMerge/>
            <w:shd w:val="clear" w:color="auto" w:fill="auto"/>
            <w:vAlign w:val="center"/>
          </w:tcPr>
          <w:p w14:paraId="11A33655" w14:textId="77777777" w:rsidR="00062751" w:rsidRPr="00062751" w:rsidRDefault="00062751" w:rsidP="00062751">
            <w:pPr>
              <w:jc w:val="both"/>
              <w:rPr>
                <w:sz w:val="20"/>
                <w:szCs w:val="20"/>
              </w:rPr>
            </w:pPr>
          </w:p>
        </w:tc>
        <w:tc>
          <w:tcPr>
            <w:tcW w:w="2041" w:type="dxa"/>
            <w:vMerge w:val="restart"/>
            <w:shd w:val="clear" w:color="auto" w:fill="auto"/>
            <w:vAlign w:val="center"/>
          </w:tcPr>
          <w:p w14:paraId="3D6810FA" w14:textId="77777777" w:rsidR="00062751" w:rsidRPr="00062751" w:rsidRDefault="00062751" w:rsidP="00062751">
            <w:pPr>
              <w:jc w:val="center"/>
              <w:rPr>
                <w:sz w:val="20"/>
                <w:szCs w:val="20"/>
              </w:rPr>
            </w:pPr>
            <w:r w:rsidRPr="00062751">
              <w:rPr>
                <w:sz w:val="20"/>
                <w:szCs w:val="20"/>
              </w:rPr>
              <w:t>2025</w:t>
            </w:r>
          </w:p>
        </w:tc>
        <w:tc>
          <w:tcPr>
            <w:tcW w:w="1912" w:type="dxa"/>
            <w:shd w:val="clear" w:color="auto" w:fill="auto"/>
          </w:tcPr>
          <w:p w14:paraId="5C602634" w14:textId="77777777" w:rsidR="00062751" w:rsidRPr="00062751" w:rsidRDefault="00062751" w:rsidP="00062751">
            <w:pPr>
              <w:jc w:val="center"/>
              <w:rPr>
                <w:sz w:val="20"/>
                <w:szCs w:val="20"/>
              </w:rPr>
            </w:pPr>
            <w:r w:rsidRPr="00062751">
              <w:rPr>
                <w:sz w:val="20"/>
                <w:szCs w:val="20"/>
              </w:rPr>
              <w:t>с 01.01.2025 по 30.06.2025</w:t>
            </w:r>
          </w:p>
        </w:tc>
        <w:tc>
          <w:tcPr>
            <w:tcW w:w="1630" w:type="dxa"/>
            <w:shd w:val="clear" w:color="auto" w:fill="auto"/>
            <w:vAlign w:val="center"/>
          </w:tcPr>
          <w:p w14:paraId="6FA67B7E" w14:textId="77777777" w:rsidR="00062751" w:rsidRPr="00062751" w:rsidRDefault="00062751" w:rsidP="00062751">
            <w:pPr>
              <w:jc w:val="center"/>
              <w:rPr>
                <w:sz w:val="20"/>
                <w:szCs w:val="20"/>
              </w:rPr>
            </w:pPr>
            <w:r w:rsidRPr="00062751">
              <w:rPr>
                <w:sz w:val="20"/>
                <w:szCs w:val="20"/>
              </w:rPr>
              <w:t>210,59</w:t>
            </w:r>
          </w:p>
        </w:tc>
        <w:tc>
          <w:tcPr>
            <w:tcW w:w="1996" w:type="dxa"/>
            <w:shd w:val="clear" w:color="auto" w:fill="auto"/>
            <w:vAlign w:val="center"/>
          </w:tcPr>
          <w:p w14:paraId="60DC9279" w14:textId="77777777" w:rsidR="00062751" w:rsidRPr="00062751" w:rsidRDefault="00062751" w:rsidP="00062751">
            <w:pPr>
              <w:jc w:val="center"/>
              <w:rPr>
                <w:sz w:val="20"/>
                <w:szCs w:val="20"/>
              </w:rPr>
            </w:pPr>
            <w:r w:rsidRPr="00062751">
              <w:rPr>
                <w:sz w:val="20"/>
                <w:szCs w:val="20"/>
              </w:rPr>
              <w:t>-5,4</w:t>
            </w:r>
          </w:p>
        </w:tc>
      </w:tr>
      <w:tr w:rsidR="00062751" w:rsidRPr="00062751" w14:paraId="3C137A88" w14:textId="77777777" w:rsidTr="005F7EF8">
        <w:trPr>
          <w:jc w:val="center"/>
        </w:trPr>
        <w:tc>
          <w:tcPr>
            <w:tcW w:w="1991" w:type="dxa"/>
            <w:vMerge/>
            <w:shd w:val="clear" w:color="auto" w:fill="auto"/>
            <w:vAlign w:val="center"/>
          </w:tcPr>
          <w:p w14:paraId="641418D8" w14:textId="77777777" w:rsidR="00062751" w:rsidRPr="00062751" w:rsidRDefault="00062751" w:rsidP="00062751">
            <w:pPr>
              <w:jc w:val="both"/>
              <w:rPr>
                <w:sz w:val="20"/>
                <w:szCs w:val="20"/>
              </w:rPr>
            </w:pPr>
          </w:p>
        </w:tc>
        <w:tc>
          <w:tcPr>
            <w:tcW w:w="2041" w:type="dxa"/>
            <w:vMerge/>
            <w:shd w:val="clear" w:color="auto" w:fill="auto"/>
          </w:tcPr>
          <w:p w14:paraId="720A0E6D" w14:textId="77777777" w:rsidR="00062751" w:rsidRPr="00062751" w:rsidRDefault="00062751" w:rsidP="00062751">
            <w:pPr>
              <w:jc w:val="center"/>
              <w:rPr>
                <w:sz w:val="20"/>
                <w:szCs w:val="20"/>
              </w:rPr>
            </w:pPr>
          </w:p>
        </w:tc>
        <w:tc>
          <w:tcPr>
            <w:tcW w:w="1912" w:type="dxa"/>
            <w:shd w:val="clear" w:color="auto" w:fill="auto"/>
          </w:tcPr>
          <w:p w14:paraId="06D86463" w14:textId="77777777" w:rsidR="00062751" w:rsidRPr="00062751" w:rsidRDefault="00062751" w:rsidP="00062751">
            <w:pPr>
              <w:jc w:val="center"/>
              <w:rPr>
                <w:sz w:val="20"/>
                <w:szCs w:val="20"/>
              </w:rPr>
            </w:pPr>
            <w:r w:rsidRPr="00062751">
              <w:rPr>
                <w:sz w:val="20"/>
                <w:szCs w:val="20"/>
              </w:rPr>
              <w:t>с 01.07.2025 по 31.12.2025</w:t>
            </w:r>
          </w:p>
        </w:tc>
        <w:tc>
          <w:tcPr>
            <w:tcW w:w="1630" w:type="dxa"/>
            <w:shd w:val="clear" w:color="auto" w:fill="auto"/>
            <w:vAlign w:val="center"/>
          </w:tcPr>
          <w:p w14:paraId="368FD5F3" w14:textId="77777777" w:rsidR="00062751" w:rsidRPr="00062751" w:rsidRDefault="00062751" w:rsidP="00062751">
            <w:pPr>
              <w:jc w:val="center"/>
              <w:rPr>
                <w:sz w:val="20"/>
                <w:szCs w:val="20"/>
              </w:rPr>
            </w:pPr>
            <w:r w:rsidRPr="00062751">
              <w:rPr>
                <w:sz w:val="20"/>
                <w:szCs w:val="20"/>
              </w:rPr>
              <w:t>210,59</w:t>
            </w:r>
          </w:p>
        </w:tc>
        <w:tc>
          <w:tcPr>
            <w:tcW w:w="1996" w:type="dxa"/>
            <w:shd w:val="clear" w:color="auto" w:fill="auto"/>
            <w:vAlign w:val="center"/>
          </w:tcPr>
          <w:p w14:paraId="470F96A8" w14:textId="77777777" w:rsidR="00062751" w:rsidRPr="00062751" w:rsidRDefault="00062751" w:rsidP="00062751">
            <w:pPr>
              <w:jc w:val="center"/>
              <w:rPr>
                <w:sz w:val="20"/>
                <w:szCs w:val="20"/>
              </w:rPr>
            </w:pPr>
            <w:r w:rsidRPr="00062751">
              <w:rPr>
                <w:sz w:val="20"/>
                <w:szCs w:val="20"/>
              </w:rPr>
              <w:t>0,0</w:t>
            </w:r>
          </w:p>
        </w:tc>
      </w:tr>
      <w:tr w:rsidR="00062751" w:rsidRPr="00062751" w14:paraId="24EB505D" w14:textId="77777777" w:rsidTr="005F7EF8">
        <w:trPr>
          <w:trHeight w:val="416"/>
          <w:jc w:val="center"/>
        </w:trPr>
        <w:tc>
          <w:tcPr>
            <w:tcW w:w="1991" w:type="dxa"/>
            <w:vMerge/>
            <w:shd w:val="clear" w:color="auto" w:fill="auto"/>
            <w:vAlign w:val="center"/>
          </w:tcPr>
          <w:p w14:paraId="52508288" w14:textId="77777777" w:rsidR="00062751" w:rsidRPr="00062751" w:rsidRDefault="00062751" w:rsidP="00062751">
            <w:pPr>
              <w:jc w:val="center"/>
              <w:rPr>
                <w:sz w:val="20"/>
                <w:szCs w:val="20"/>
              </w:rPr>
            </w:pPr>
          </w:p>
        </w:tc>
        <w:tc>
          <w:tcPr>
            <w:tcW w:w="2041" w:type="dxa"/>
            <w:vMerge w:val="restart"/>
            <w:shd w:val="clear" w:color="auto" w:fill="auto"/>
            <w:vAlign w:val="center"/>
          </w:tcPr>
          <w:p w14:paraId="75AC6E0D" w14:textId="77777777" w:rsidR="00062751" w:rsidRPr="00062751" w:rsidRDefault="00062751" w:rsidP="00062751">
            <w:pPr>
              <w:jc w:val="center"/>
              <w:rPr>
                <w:sz w:val="20"/>
                <w:szCs w:val="20"/>
              </w:rPr>
            </w:pPr>
            <w:r w:rsidRPr="00062751">
              <w:rPr>
                <w:sz w:val="20"/>
                <w:szCs w:val="20"/>
              </w:rPr>
              <w:t>2026</w:t>
            </w:r>
          </w:p>
        </w:tc>
        <w:tc>
          <w:tcPr>
            <w:tcW w:w="1912" w:type="dxa"/>
            <w:shd w:val="clear" w:color="auto" w:fill="auto"/>
          </w:tcPr>
          <w:p w14:paraId="7306CFF9" w14:textId="77777777" w:rsidR="00062751" w:rsidRPr="00062751" w:rsidRDefault="00062751" w:rsidP="00062751">
            <w:pPr>
              <w:jc w:val="center"/>
              <w:rPr>
                <w:sz w:val="20"/>
                <w:szCs w:val="20"/>
              </w:rPr>
            </w:pPr>
            <w:r w:rsidRPr="00062751">
              <w:rPr>
                <w:sz w:val="20"/>
                <w:szCs w:val="20"/>
              </w:rPr>
              <w:t>с 01.01.2026 по 30.06.2026</w:t>
            </w:r>
          </w:p>
        </w:tc>
        <w:tc>
          <w:tcPr>
            <w:tcW w:w="1630" w:type="dxa"/>
            <w:shd w:val="clear" w:color="auto" w:fill="auto"/>
            <w:vAlign w:val="center"/>
          </w:tcPr>
          <w:p w14:paraId="676568FC" w14:textId="77777777" w:rsidR="00062751" w:rsidRPr="00062751" w:rsidRDefault="00062751" w:rsidP="00062751">
            <w:pPr>
              <w:jc w:val="center"/>
              <w:rPr>
                <w:sz w:val="20"/>
                <w:szCs w:val="20"/>
              </w:rPr>
            </w:pPr>
            <w:r w:rsidRPr="00062751">
              <w:rPr>
                <w:sz w:val="20"/>
                <w:szCs w:val="20"/>
              </w:rPr>
              <w:t>210,59</w:t>
            </w:r>
          </w:p>
        </w:tc>
        <w:tc>
          <w:tcPr>
            <w:tcW w:w="1996" w:type="dxa"/>
            <w:shd w:val="clear" w:color="auto" w:fill="auto"/>
            <w:vAlign w:val="center"/>
          </w:tcPr>
          <w:p w14:paraId="38796A2F" w14:textId="77777777" w:rsidR="00062751" w:rsidRPr="00062751" w:rsidRDefault="00062751" w:rsidP="00062751">
            <w:pPr>
              <w:jc w:val="center"/>
              <w:rPr>
                <w:sz w:val="20"/>
                <w:szCs w:val="20"/>
              </w:rPr>
            </w:pPr>
            <w:r w:rsidRPr="00062751">
              <w:rPr>
                <w:sz w:val="20"/>
                <w:szCs w:val="20"/>
              </w:rPr>
              <w:t>0,0</w:t>
            </w:r>
          </w:p>
        </w:tc>
      </w:tr>
      <w:tr w:rsidR="00062751" w:rsidRPr="00062751" w14:paraId="429A46AE" w14:textId="77777777" w:rsidTr="005F7EF8">
        <w:trPr>
          <w:jc w:val="center"/>
        </w:trPr>
        <w:tc>
          <w:tcPr>
            <w:tcW w:w="1991" w:type="dxa"/>
            <w:vMerge/>
            <w:shd w:val="clear" w:color="auto" w:fill="auto"/>
            <w:vAlign w:val="center"/>
          </w:tcPr>
          <w:p w14:paraId="7276B79B" w14:textId="77777777" w:rsidR="00062751" w:rsidRPr="00062751" w:rsidRDefault="00062751" w:rsidP="00062751">
            <w:pPr>
              <w:jc w:val="both"/>
              <w:rPr>
                <w:sz w:val="20"/>
                <w:szCs w:val="20"/>
              </w:rPr>
            </w:pPr>
          </w:p>
        </w:tc>
        <w:tc>
          <w:tcPr>
            <w:tcW w:w="2041" w:type="dxa"/>
            <w:vMerge/>
            <w:shd w:val="clear" w:color="auto" w:fill="auto"/>
          </w:tcPr>
          <w:p w14:paraId="4F6E9B83" w14:textId="77777777" w:rsidR="00062751" w:rsidRPr="00062751" w:rsidRDefault="00062751" w:rsidP="00062751">
            <w:pPr>
              <w:jc w:val="center"/>
              <w:rPr>
                <w:sz w:val="20"/>
                <w:szCs w:val="20"/>
              </w:rPr>
            </w:pPr>
          </w:p>
        </w:tc>
        <w:tc>
          <w:tcPr>
            <w:tcW w:w="1912" w:type="dxa"/>
            <w:shd w:val="clear" w:color="auto" w:fill="auto"/>
          </w:tcPr>
          <w:p w14:paraId="6150C123" w14:textId="77777777" w:rsidR="00062751" w:rsidRPr="00062751" w:rsidRDefault="00062751" w:rsidP="00062751">
            <w:pPr>
              <w:jc w:val="center"/>
              <w:rPr>
                <w:sz w:val="20"/>
                <w:szCs w:val="20"/>
              </w:rPr>
            </w:pPr>
            <w:r w:rsidRPr="00062751">
              <w:rPr>
                <w:sz w:val="20"/>
                <w:szCs w:val="20"/>
              </w:rPr>
              <w:t>с 01.07.2026 по 31.12.2026</w:t>
            </w:r>
          </w:p>
        </w:tc>
        <w:tc>
          <w:tcPr>
            <w:tcW w:w="1630" w:type="dxa"/>
            <w:shd w:val="clear" w:color="auto" w:fill="auto"/>
            <w:vAlign w:val="center"/>
          </w:tcPr>
          <w:p w14:paraId="720E3FAB" w14:textId="77777777" w:rsidR="00062751" w:rsidRPr="00062751" w:rsidRDefault="00062751" w:rsidP="00062751">
            <w:pPr>
              <w:jc w:val="center"/>
              <w:rPr>
                <w:sz w:val="20"/>
                <w:szCs w:val="20"/>
              </w:rPr>
            </w:pPr>
            <w:r w:rsidRPr="00062751">
              <w:rPr>
                <w:sz w:val="20"/>
                <w:szCs w:val="20"/>
              </w:rPr>
              <w:t>225,55</w:t>
            </w:r>
          </w:p>
        </w:tc>
        <w:tc>
          <w:tcPr>
            <w:tcW w:w="1996" w:type="dxa"/>
            <w:shd w:val="clear" w:color="auto" w:fill="auto"/>
            <w:vAlign w:val="center"/>
          </w:tcPr>
          <w:p w14:paraId="27AD68CD" w14:textId="77777777" w:rsidR="00062751" w:rsidRPr="00062751" w:rsidRDefault="00062751" w:rsidP="00062751">
            <w:pPr>
              <w:jc w:val="center"/>
              <w:rPr>
                <w:sz w:val="20"/>
                <w:szCs w:val="20"/>
              </w:rPr>
            </w:pPr>
            <w:r w:rsidRPr="00062751">
              <w:rPr>
                <w:sz w:val="20"/>
                <w:szCs w:val="20"/>
              </w:rPr>
              <w:t>7,1</w:t>
            </w:r>
          </w:p>
        </w:tc>
      </w:tr>
      <w:tr w:rsidR="00062751" w:rsidRPr="00062751" w14:paraId="4A9A3197" w14:textId="77777777" w:rsidTr="005F7EF8">
        <w:trPr>
          <w:trHeight w:val="416"/>
          <w:jc w:val="center"/>
        </w:trPr>
        <w:tc>
          <w:tcPr>
            <w:tcW w:w="1991" w:type="dxa"/>
            <w:vMerge/>
            <w:shd w:val="clear" w:color="auto" w:fill="auto"/>
            <w:vAlign w:val="center"/>
          </w:tcPr>
          <w:p w14:paraId="3396629E" w14:textId="77777777" w:rsidR="00062751" w:rsidRPr="00062751" w:rsidRDefault="00062751" w:rsidP="00062751">
            <w:pPr>
              <w:jc w:val="center"/>
              <w:rPr>
                <w:sz w:val="20"/>
                <w:szCs w:val="20"/>
              </w:rPr>
            </w:pPr>
          </w:p>
        </w:tc>
        <w:tc>
          <w:tcPr>
            <w:tcW w:w="2041" w:type="dxa"/>
            <w:vMerge w:val="restart"/>
            <w:shd w:val="clear" w:color="auto" w:fill="auto"/>
            <w:vAlign w:val="center"/>
          </w:tcPr>
          <w:p w14:paraId="2B522656" w14:textId="77777777" w:rsidR="00062751" w:rsidRPr="00062751" w:rsidRDefault="00062751" w:rsidP="00062751">
            <w:pPr>
              <w:jc w:val="center"/>
              <w:rPr>
                <w:sz w:val="20"/>
                <w:szCs w:val="20"/>
              </w:rPr>
            </w:pPr>
            <w:r w:rsidRPr="00062751">
              <w:rPr>
                <w:sz w:val="20"/>
                <w:szCs w:val="20"/>
              </w:rPr>
              <w:t>2027</w:t>
            </w:r>
          </w:p>
        </w:tc>
        <w:tc>
          <w:tcPr>
            <w:tcW w:w="1912" w:type="dxa"/>
            <w:shd w:val="clear" w:color="auto" w:fill="auto"/>
          </w:tcPr>
          <w:p w14:paraId="09956A0B" w14:textId="77777777" w:rsidR="00062751" w:rsidRPr="00062751" w:rsidRDefault="00062751" w:rsidP="00062751">
            <w:pPr>
              <w:jc w:val="center"/>
              <w:rPr>
                <w:sz w:val="20"/>
                <w:szCs w:val="20"/>
              </w:rPr>
            </w:pPr>
            <w:r w:rsidRPr="00062751">
              <w:rPr>
                <w:sz w:val="20"/>
                <w:szCs w:val="20"/>
              </w:rPr>
              <w:t>с 01.01.2027 по 30.06.2027</w:t>
            </w:r>
          </w:p>
        </w:tc>
        <w:tc>
          <w:tcPr>
            <w:tcW w:w="1630" w:type="dxa"/>
            <w:shd w:val="clear" w:color="auto" w:fill="auto"/>
            <w:vAlign w:val="center"/>
          </w:tcPr>
          <w:p w14:paraId="4411CF55" w14:textId="77777777" w:rsidR="00062751" w:rsidRPr="00062751" w:rsidRDefault="00062751" w:rsidP="00062751">
            <w:pPr>
              <w:jc w:val="center"/>
              <w:rPr>
                <w:sz w:val="20"/>
                <w:szCs w:val="20"/>
              </w:rPr>
            </w:pPr>
            <w:r w:rsidRPr="00062751">
              <w:rPr>
                <w:sz w:val="20"/>
                <w:szCs w:val="20"/>
              </w:rPr>
              <w:t>225,55</w:t>
            </w:r>
          </w:p>
        </w:tc>
        <w:tc>
          <w:tcPr>
            <w:tcW w:w="1996" w:type="dxa"/>
            <w:shd w:val="clear" w:color="auto" w:fill="auto"/>
            <w:vAlign w:val="center"/>
          </w:tcPr>
          <w:p w14:paraId="7A4BD794" w14:textId="77777777" w:rsidR="00062751" w:rsidRPr="00062751" w:rsidRDefault="00062751" w:rsidP="00062751">
            <w:pPr>
              <w:jc w:val="center"/>
              <w:rPr>
                <w:sz w:val="20"/>
                <w:szCs w:val="20"/>
              </w:rPr>
            </w:pPr>
            <w:r w:rsidRPr="00062751">
              <w:rPr>
                <w:sz w:val="20"/>
                <w:szCs w:val="20"/>
              </w:rPr>
              <w:t>0,0</w:t>
            </w:r>
          </w:p>
        </w:tc>
      </w:tr>
      <w:tr w:rsidR="00062751" w:rsidRPr="00062751" w14:paraId="2021D22F" w14:textId="77777777" w:rsidTr="005F7EF8">
        <w:trPr>
          <w:jc w:val="center"/>
        </w:trPr>
        <w:tc>
          <w:tcPr>
            <w:tcW w:w="1991" w:type="dxa"/>
            <w:vMerge/>
            <w:shd w:val="clear" w:color="auto" w:fill="auto"/>
            <w:vAlign w:val="center"/>
          </w:tcPr>
          <w:p w14:paraId="186D4C31" w14:textId="77777777" w:rsidR="00062751" w:rsidRPr="00062751" w:rsidRDefault="00062751" w:rsidP="00062751">
            <w:pPr>
              <w:jc w:val="both"/>
              <w:rPr>
                <w:sz w:val="20"/>
                <w:szCs w:val="20"/>
              </w:rPr>
            </w:pPr>
          </w:p>
        </w:tc>
        <w:tc>
          <w:tcPr>
            <w:tcW w:w="2041" w:type="dxa"/>
            <w:vMerge/>
            <w:shd w:val="clear" w:color="auto" w:fill="auto"/>
          </w:tcPr>
          <w:p w14:paraId="3410C194" w14:textId="77777777" w:rsidR="00062751" w:rsidRPr="00062751" w:rsidRDefault="00062751" w:rsidP="00062751">
            <w:pPr>
              <w:jc w:val="center"/>
              <w:rPr>
                <w:sz w:val="20"/>
                <w:szCs w:val="20"/>
              </w:rPr>
            </w:pPr>
          </w:p>
        </w:tc>
        <w:tc>
          <w:tcPr>
            <w:tcW w:w="1912" w:type="dxa"/>
            <w:shd w:val="clear" w:color="auto" w:fill="auto"/>
          </w:tcPr>
          <w:p w14:paraId="01DF1313" w14:textId="77777777" w:rsidR="00062751" w:rsidRPr="00062751" w:rsidRDefault="00062751" w:rsidP="00062751">
            <w:pPr>
              <w:jc w:val="center"/>
              <w:rPr>
                <w:sz w:val="20"/>
                <w:szCs w:val="20"/>
              </w:rPr>
            </w:pPr>
            <w:r w:rsidRPr="00062751">
              <w:rPr>
                <w:sz w:val="20"/>
                <w:szCs w:val="20"/>
              </w:rPr>
              <w:t>с 01.07.2027 по 31.12.2027</w:t>
            </w:r>
          </w:p>
        </w:tc>
        <w:tc>
          <w:tcPr>
            <w:tcW w:w="1630" w:type="dxa"/>
            <w:shd w:val="clear" w:color="auto" w:fill="auto"/>
            <w:vAlign w:val="center"/>
          </w:tcPr>
          <w:p w14:paraId="65EB7E3E" w14:textId="77777777" w:rsidR="00062751" w:rsidRPr="00062751" w:rsidRDefault="00062751" w:rsidP="00062751">
            <w:pPr>
              <w:jc w:val="center"/>
              <w:rPr>
                <w:sz w:val="20"/>
                <w:szCs w:val="20"/>
              </w:rPr>
            </w:pPr>
            <w:r w:rsidRPr="00062751">
              <w:rPr>
                <w:sz w:val="20"/>
                <w:szCs w:val="20"/>
              </w:rPr>
              <w:t>227,76</w:t>
            </w:r>
          </w:p>
        </w:tc>
        <w:tc>
          <w:tcPr>
            <w:tcW w:w="1996" w:type="dxa"/>
            <w:shd w:val="clear" w:color="auto" w:fill="auto"/>
            <w:vAlign w:val="center"/>
          </w:tcPr>
          <w:p w14:paraId="1656EF2A" w14:textId="77777777" w:rsidR="00062751" w:rsidRPr="00062751" w:rsidRDefault="00062751" w:rsidP="00062751">
            <w:pPr>
              <w:jc w:val="center"/>
              <w:rPr>
                <w:sz w:val="20"/>
                <w:szCs w:val="20"/>
              </w:rPr>
            </w:pPr>
            <w:r w:rsidRPr="00062751">
              <w:rPr>
                <w:sz w:val="20"/>
                <w:szCs w:val="20"/>
              </w:rPr>
              <w:t>1,0</w:t>
            </w:r>
          </w:p>
        </w:tc>
      </w:tr>
    </w:tbl>
    <w:p w14:paraId="4C892A31" w14:textId="77777777" w:rsidR="00062751" w:rsidRPr="00062751" w:rsidRDefault="00062751" w:rsidP="00062751">
      <w:pPr>
        <w:tabs>
          <w:tab w:val="left" w:pos="709"/>
        </w:tabs>
        <w:jc w:val="both"/>
        <w:rPr>
          <w:sz w:val="28"/>
          <w:szCs w:val="28"/>
        </w:rPr>
      </w:pPr>
      <w:r w:rsidRPr="00062751">
        <w:rPr>
          <w:sz w:val="28"/>
          <w:szCs w:val="28"/>
        </w:rPr>
        <w:tab/>
        <w:t xml:space="preserve">* </w:t>
      </w:r>
      <w:proofErr w:type="spellStart"/>
      <w:r w:rsidRPr="00062751">
        <w:rPr>
          <w:sz w:val="28"/>
          <w:szCs w:val="28"/>
        </w:rPr>
        <w:t>справочно</w:t>
      </w:r>
      <w:proofErr w:type="spellEnd"/>
      <w:r w:rsidRPr="00062751">
        <w:rPr>
          <w:sz w:val="28"/>
          <w:szCs w:val="28"/>
        </w:rPr>
        <w:t>: тарифы, установленные органом регулирования в предыдущем периоде регулирования:</w:t>
      </w:r>
    </w:p>
    <w:p w14:paraId="452480D4" w14:textId="77777777" w:rsidR="00062751" w:rsidRPr="00062751" w:rsidRDefault="00062751" w:rsidP="00062751">
      <w:pPr>
        <w:tabs>
          <w:tab w:val="left" w:pos="709"/>
        </w:tabs>
        <w:jc w:val="both"/>
        <w:rPr>
          <w:sz w:val="28"/>
          <w:szCs w:val="28"/>
          <w:u w:val="single"/>
        </w:rPr>
      </w:pPr>
      <w:r w:rsidRPr="00062751">
        <w:rPr>
          <w:sz w:val="28"/>
          <w:szCs w:val="28"/>
        </w:rPr>
        <w:tab/>
      </w:r>
      <w:r w:rsidRPr="00062751">
        <w:rPr>
          <w:sz w:val="28"/>
          <w:szCs w:val="28"/>
          <w:u w:val="single"/>
        </w:rPr>
        <w:t>Питьевая вода:</w:t>
      </w:r>
    </w:p>
    <w:p w14:paraId="246F157E" w14:textId="77777777" w:rsidR="00062751" w:rsidRPr="00062751" w:rsidRDefault="00062751" w:rsidP="00062751">
      <w:pPr>
        <w:tabs>
          <w:tab w:val="left" w:pos="709"/>
        </w:tabs>
        <w:jc w:val="both"/>
        <w:rPr>
          <w:sz w:val="28"/>
          <w:szCs w:val="28"/>
        </w:rPr>
      </w:pPr>
      <w:r w:rsidRPr="00062751">
        <w:rPr>
          <w:sz w:val="28"/>
          <w:szCs w:val="28"/>
        </w:rPr>
        <w:tab/>
        <w:t>- с 01.01.2022 по 30.06.2022 – 29,91 руб./м</w:t>
      </w:r>
      <w:r w:rsidRPr="00062751">
        <w:rPr>
          <w:sz w:val="28"/>
          <w:szCs w:val="28"/>
          <w:vertAlign w:val="superscript"/>
        </w:rPr>
        <w:t>3</w:t>
      </w:r>
      <w:r w:rsidRPr="00062751">
        <w:rPr>
          <w:sz w:val="28"/>
          <w:szCs w:val="28"/>
        </w:rPr>
        <w:t>;</w:t>
      </w:r>
    </w:p>
    <w:p w14:paraId="54983965" w14:textId="77777777" w:rsidR="00062751" w:rsidRPr="00062751" w:rsidRDefault="00062751" w:rsidP="00062751">
      <w:pPr>
        <w:tabs>
          <w:tab w:val="left" w:pos="709"/>
        </w:tabs>
        <w:jc w:val="both"/>
        <w:rPr>
          <w:sz w:val="28"/>
          <w:szCs w:val="28"/>
        </w:rPr>
      </w:pPr>
      <w:r w:rsidRPr="00062751">
        <w:rPr>
          <w:sz w:val="28"/>
          <w:szCs w:val="28"/>
        </w:rPr>
        <w:tab/>
        <w:t>- с 01.07.2022 по 30.11.2022 – 151,63 руб./м</w:t>
      </w:r>
      <w:r w:rsidRPr="00062751">
        <w:rPr>
          <w:sz w:val="28"/>
          <w:szCs w:val="28"/>
          <w:vertAlign w:val="superscript"/>
        </w:rPr>
        <w:t>3</w:t>
      </w:r>
      <w:r w:rsidRPr="00062751">
        <w:rPr>
          <w:sz w:val="28"/>
          <w:szCs w:val="28"/>
        </w:rPr>
        <w:t>.</w:t>
      </w:r>
    </w:p>
    <w:p w14:paraId="6EDEC17D" w14:textId="77777777" w:rsidR="00062751" w:rsidRPr="00062751" w:rsidRDefault="00062751" w:rsidP="00062751">
      <w:pPr>
        <w:tabs>
          <w:tab w:val="left" w:pos="709"/>
        </w:tabs>
        <w:jc w:val="both"/>
        <w:rPr>
          <w:sz w:val="28"/>
          <w:szCs w:val="28"/>
          <w:u w:val="single"/>
        </w:rPr>
      </w:pPr>
      <w:r w:rsidRPr="00062751">
        <w:rPr>
          <w:sz w:val="28"/>
          <w:szCs w:val="28"/>
        </w:rPr>
        <w:tab/>
      </w:r>
      <w:r w:rsidRPr="00062751">
        <w:rPr>
          <w:sz w:val="28"/>
          <w:szCs w:val="28"/>
          <w:u w:val="single"/>
        </w:rPr>
        <w:t>Водоотведение:</w:t>
      </w:r>
    </w:p>
    <w:p w14:paraId="72B1C487" w14:textId="77777777" w:rsidR="00062751" w:rsidRPr="00062751" w:rsidRDefault="00062751" w:rsidP="00062751">
      <w:pPr>
        <w:tabs>
          <w:tab w:val="left" w:pos="709"/>
        </w:tabs>
        <w:jc w:val="both"/>
        <w:rPr>
          <w:sz w:val="28"/>
          <w:szCs w:val="28"/>
        </w:rPr>
      </w:pPr>
      <w:r w:rsidRPr="00062751">
        <w:rPr>
          <w:sz w:val="28"/>
          <w:szCs w:val="28"/>
        </w:rPr>
        <w:tab/>
        <w:t>- с 01.01.2022 по 30.06.2022 – 84,75 руб./м</w:t>
      </w:r>
      <w:r w:rsidRPr="00062751">
        <w:rPr>
          <w:sz w:val="28"/>
          <w:szCs w:val="28"/>
          <w:vertAlign w:val="superscript"/>
        </w:rPr>
        <w:t>3</w:t>
      </w:r>
      <w:r w:rsidRPr="00062751">
        <w:rPr>
          <w:sz w:val="28"/>
          <w:szCs w:val="28"/>
        </w:rPr>
        <w:t>;</w:t>
      </w:r>
    </w:p>
    <w:p w14:paraId="28CD7371" w14:textId="77777777" w:rsidR="00062751" w:rsidRPr="00062751" w:rsidRDefault="00062751" w:rsidP="00062751">
      <w:pPr>
        <w:tabs>
          <w:tab w:val="left" w:pos="709"/>
        </w:tabs>
        <w:jc w:val="both"/>
        <w:rPr>
          <w:sz w:val="28"/>
          <w:szCs w:val="28"/>
        </w:rPr>
      </w:pPr>
      <w:r w:rsidRPr="00062751">
        <w:rPr>
          <w:sz w:val="28"/>
          <w:szCs w:val="28"/>
        </w:rPr>
        <w:tab/>
        <w:t>- с 01.07.2022 по 30.11.2022 – 160,94 руб./м</w:t>
      </w:r>
      <w:r w:rsidRPr="00062751">
        <w:rPr>
          <w:sz w:val="28"/>
          <w:szCs w:val="28"/>
          <w:vertAlign w:val="superscript"/>
        </w:rPr>
        <w:t>3</w:t>
      </w:r>
      <w:r w:rsidRPr="00062751">
        <w:rPr>
          <w:sz w:val="28"/>
          <w:szCs w:val="28"/>
        </w:rPr>
        <w:t>.</w:t>
      </w:r>
    </w:p>
    <w:p w14:paraId="6CD28E64" w14:textId="77777777" w:rsidR="00062751" w:rsidRPr="00062751" w:rsidRDefault="00062751" w:rsidP="00062751">
      <w:pPr>
        <w:tabs>
          <w:tab w:val="left" w:pos="1140"/>
        </w:tabs>
        <w:jc w:val="both"/>
        <w:rPr>
          <w:sz w:val="28"/>
          <w:szCs w:val="28"/>
        </w:rPr>
      </w:pPr>
    </w:p>
    <w:p w14:paraId="64AD7216" w14:textId="77777777" w:rsidR="00062751" w:rsidRPr="00062751" w:rsidRDefault="00062751" w:rsidP="00062751">
      <w:pPr>
        <w:tabs>
          <w:tab w:val="left" w:pos="1140"/>
        </w:tabs>
        <w:jc w:val="both"/>
        <w:rPr>
          <w:sz w:val="28"/>
          <w:szCs w:val="28"/>
        </w:rPr>
      </w:pPr>
    </w:p>
    <w:p w14:paraId="6CFE9539" w14:textId="77777777" w:rsidR="00062751" w:rsidRPr="00062751" w:rsidRDefault="00062751" w:rsidP="00062751">
      <w:pPr>
        <w:tabs>
          <w:tab w:val="left" w:pos="709"/>
        </w:tabs>
        <w:jc w:val="both"/>
        <w:rPr>
          <w:sz w:val="28"/>
          <w:szCs w:val="28"/>
        </w:rPr>
      </w:pPr>
    </w:p>
    <w:p w14:paraId="7DAFA6BC" w14:textId="77777777" w:rsidR="00062751" w:rsidRPr="00062751" w:rsidRDefault="00062751" w:rsidP="00062751">
      <w:pPr>
        <w:tabs>
          <w:tab w:val="left" w:pos="709"/>
        </w:tabs>
        <w:jc w:val="both"/>
        <w:rPr>
          <w:sz w:val="28"/>
          <w:szCs w:val="28"/>
        </w:rPr>
        <w:sectPr w:rsidR="00062751" w:rsidRPr="00062751" w:rsidSect="00682579">
          <w:headerReference w:type="default" r:id="rId271"/>
          <w:footerReference w:type="even" r:id="rId272"/>
          <w:footerReference w:type="default" r:id="rId273"/>
          <w:headerReference w:type="first" r:id="rId274"/>
          <w:pgSz w:w="11906" w:h="16838" w:code="9"/>
          <w:pgMar w:top="1134" w:right="851" w:bottom="992" w:left="1701" w:header="720" w:footer="720" w:gutter="0"/>
          <w:cols w:space="720"/>
          <w:titlePg/>
          <w:docGrid w:linePitch="326"/>
        </w:sectPr>
      </w:pPr>
    </w:p>
    <w:p w14:paraId="569C8463" w14:textId="77777777" w:rsidR="00062751" w:rsidRPr="00062751" w:rsidRDefault="00062751" w:rsidP="00062751">
      <w:pPr>
        <w:tabs>
          <w:tab w:val="left" w:pos="709"/>
        </w:tabs>
        <w:jc w:val="right"/>
        <w:rPr>
          <w:sz w:val="28"/>
          <w:szCs w:val="28"/>
        </w:rPr>
      </w:pPr>
      <w:r w:rsidRPr="00062751">
        <w:rPr>
          <w:noProof/>
          <w:szCs w:val="20"/>
        </w:rPr>
        <w:lastRenderedPageBreak/>
        <mc:AlternateContent>
          <mc:Choice Requires="wps">
            <w:drawing>
              <wp:anchor distT="45720" distB="45720" distL="114300" distR="114300" simplePos="0" relativeHeight="251662336" behindDoc="0" locked="0" layoutInCell="1" allowOverlap="1" wp14:anchorId="187E76A7" wp14:editId="469A9D17">
                <wp:simplePos x="0" y="0"/>
                <wp:positionH relativeFrom="column">
                  <wp:posOffset>4442460</wp:posOffset>
                </wp:positionH>
                <wp:positionV relativeFrom="paragraph">
                  <wp:posOffset>-548640</wp:posOffset>
                </wp:positionV>
                <wp:extent cx="531495" cy="254635"/>
                <wp:effectExtent l="3810" t="3810" r="0" b="0"/>
                <wp:wrapSquare wrapText="bothSides"/>
                <wp:docPr id="328" name="Надпись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75B76" w14:textId="77777777" w:rsidR="00062751" w:rsidRPr="00DE2AE9" w:rsidRDefault="00062751" w:rsidP="00062751">
                            <w:pPr>
                              <w:rPr>
                                <w:color w:val="808080"/>
                              </w:rPr>
                            </w:pPr>
                            <w:r w:rsidRPr="00DE2AE9">
                              <w:rPr>
                                <w:color w:val="808080"/>
                              </w:rPr>
                              <w:t>161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E76A7" id="Надпись 328" o:spid="_x0000_s1027" type="#_x0000_t202" style="position:absolute;left:0;text-align:left;margin-left:349.8pt;margin-top:-43.2pt;width:41.85pt;height:2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" stroked="f">
                <v:textbox>
                  <w:txbxContent>
                    <w:p w14:paraId="0FC75B76" w14:textId="77777777" w:rsidR="00062751" w:rsidRPr="00DE2AE9" w:rsidRDefault="00062751" w:rsidP="00062751">
                      <w:pPr>
                        <w:rPr>
                          <w:color w:val="808080"/>
                        </w:rPr>
                      </w:pPr>
                      <w:r w:rsidRPr="00DE2AE9">
                        <w:rPr>
                          <w:color w:val="808080"/>
                        </w:rPr>
                        <w:t>161</w:t>
                      </w:r>
                    </w:p>
                  </w:txbxContent>
                </v:textbox>
                <w10:wrap type="square"/>
              </v:shape>
            </w:pict>
          </mc:Fallback>
        </mc:AlternateContent>
      </w:r>
      <w:r w:rsidRPr="00062751">
        <w:rPr>
          <w:sz w:val="28"/>
          <w:szCs w:val="28"/>
        </w:rPr>
        <w:t>Приложение 1 к экспертному заключению</w:t>
      </w:r>
    </w:p>
    <w:p w14:paraId="4D8FC12D" w14:textId="77777777" w:rsidR="00062751" w:rsidRPr="00062751" w:rsidRDefault="00062751" w:rsidP="00062751">
      <w:pPr>
        <w:tabs>
          <w:tab w:val="left" w:pos="709"/>
        </w:tabs>
        <w:jc w:val="center"/>
        <w:rPr>
          <w:sz w:val="28"/>
          <w:szCs w:val="28"/>
        </w:rPr>
      </w:pPr>
      <w:r w:rsidRPr="00062751">
        <w:rPr>
          <w:noProof/>
          <w:szCs w:val="20"/>
        </w:rPr>
        <w:drawing>
          <wp:inline distT="0" distB="0" distL="0" distR="0" wp14:anchorId="34894C94" wp14:editId="124B9FB6">
            <wp:extent cx="5939790" cy="1915160"/>
            <wp:effectExtent l="0" t="0" r="3810" b="889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39790" cy="1915160"/>
                    </a:xfrm>
                    <a:prstGeom prst="rect">
                      <a:avLst/>
                    </a:prstGeom>
                    <a:noFill/>
                    <a:ln>
                      <a:noFill/>
                    </a:ln>
                  </pic:spPr>
                </pic:pic>
              </a:graphicData>
            </a:graphic>
          </wp:inline>
        </w:drawing>
      </w:r>
    </w:p>
    <w:p w14:paraId="1EF2B4D0" w14:textId="77777777" w:rsidR="00062751" w:rsidRPr="00062751" w:rsidRDefault="00062751" w:rsidP="00062751">
      <w:pPr>
        <w:tabs>
          <w:tab w:val="left" w:pos="709"/>
        </w:tabs>
        <w:jc w:val="both"/>
        <w:rPr>
          <w:szCs w:val="20"/>
        </w:rPr>
      </w:pPr>
      <w:r w:rsidRPr="00062751">
        <w:rPr>
          <w:noProof/>
          <w:szCs w:val="20"/>
        </w:rPr>
        <w:drawing>
          <wp:anchor distT="0" distB="0" distL="114300" distR="114300" simplePos="0" relativeHeight="251663360" behindDoc="1" locked="0" layoutInCell="1" allowOverlap="1" wp14:anchorId="7A3AC9B4" wp14:editId="3C58EE42">
            <wp:simplePos x="0" y="0"/>
            <wp:positionH relativeFrom="column">
              <wp:posOffset>3522345</wp:posOffset>
            </wp:positionH>
            <wp:positionV relativeFrom="paragraph">
              <wp:posOffset>243205</wp:posOffset>
            </wp:positionV>
            <wp:extent cx="5580380" cy="1784985"/>
            <wp:effectExtent l="0" t="0" r="1270" b="5715"/>
            <wp:wrapNone/>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8038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751">
        <w:rPr>
          <w:noProof/>
          <w:szCs w:val="20"/>
        </w:rPr>
        <w:drawing>
          <wp:inline distT="0" distB="0" distL="0" distR="0" wp14:anchorId="3AB93B29" wp14:editId="6F1F5DEC">
            <wp:extent cx="2928620" cy="2968625"/>
            <wp:effectExtent l="0" t="0" r="5080" b="317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28620" cy="2968625"/>
                    </a:xfrm>
                    <a:prstGeom prst="rect">
                      <a:avLst/>
                    </a:prstGeom>
                    <a:noFill/>
                    <a:ln>
                      <a:noFill/>
                    </a:ln>
                  </pic:spPr>
                </pic:pic>
              </a:graphicData>
            </a:graphic>
          </wp:inline>
        </w:drawing>
      </w:r>
      <w:r w:rsidRPr="00062751">
        <w:rPr>
          <w:szCs w:val="20"/>
        </w:rPr>
        <w:t xml:space="preserve">                                 </w:t>
      </w:r>
    </w:p>
    <w:p w14:paraId="600F64C1" w14:textId="77777777" w:rsidR="00062751" w:rsidRPr="00062751" w:rsidRDefault="00062751" w:rsidP="00062751">
      <w:pPr>
        <w:tabs>
          <w:tab w:val="left" w:pos="709"/>
        </w:tabs>
        <w:jc w:val="right"/>
        <w:rPr>
          <w:sz w:val="28"/>
          <w:szCs w:val="28"/>
        </w:rPr>
      </w:pPr>
      <w:r w:rsidRPr="00062751">
        <w:rPr>
          <w:sz w:val="28"/>
          <w:szCs w:val="28"/>
        </w:rPr>
        <w:t>Приложение 2 к экспертному заключению</w:t>
      </w:r>
    </w:p>
    <w:p w14:paraId="49992E1C" w14:textId="77777777" w:rsidR="00062751" w:rsidRPr="00062751" w:rsidRDefault="00062751" w:rsidP="00062751">
      <w:pPr>
        <w:tabs>
          <w:tab w:val="left" w:pos="709"/>
        </w:tabs>
        <w:jc w:val="right"/>
        <w:rPr>
          <w:sz w:val="28"/>
          <w:szCs w:val="28"/>
        </w:rPr>
      </w:pPr>
    </w:p>
    <w:p w14:paraId="148AB487" w14:textId="77777777" w:rsidR="00062751" w:rsidRPr="00062751" w:rsidRDefault="00062751" w:rsidP="00062751">
      <w:pPr>
        <w:tabs>
          <w:tab w:val="left" w:pos="709"/>
        </w:tabs>
        <w:rPr>
          <w:szCs w:val="20"/>
        </w:rPr>
      </w:pPr>
      <w:r w:rsidRPr="00062751">
        <w:rPr>
          <w:noProof/>
          <w:szCs w:val="20"/>
        </w:rPr>
        <w:lastRenderedPageBreak/>
        <w:drawing>
          <wp:inline distT="0" distB="0" distL="0" distR="0" wp14:anchorId="21631242" wp14:editId="70C03AA0">
            <wp:extent cx="4519295" cy="3021330"/>
            <wp:effectExtent l="0" t="0" r="0"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519295" cy="3021330"/>
                    </a:xfrm>
                    <a:prstGeom prst="rect">
                      <a:avLst/>
                    </a:prstGeom>
                    <a:noFill/>
                    <a:ln>
                      <a:noFill/>
                    </a:ln>
                  </pic:spPr>
                </pic:pic>
              </a:graphicData>
            </a:graphic>
          </wp:inline>
        </w:drawing>
      </w:r>
      <w:r w:rsidRPr="00062751">
        <w:rPr>
          <w:szCs w:val="20"/>
        </w:rPr>
        <w:t xml:space="preserve">       </w:t>
      </w:r>
      <w:r w:rsidRPr="00062751">
        <w:rPr>
          <w:noProof/>
          <w:szCs w:val="20"/>
        </w:rPr>
        <w:drawing>
          <wp:inline distT="0" distB="0" distL="0" distR="0" wp14:anchorId="1996055D" wp14:editId="2B58705E">
            <wp:extent cx="4519295" cy="3007995"/>
            <wp:effectExtent l="0" t="0" r="0" b="190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519295" cy="3007995"/>
                    </a:xfrm>
                    <a:prstGeom prst="rect">
                      <a:avLst/>
                    </a:prstGeom>
                    <a:noFill/>
                    <a:ln>
                      <a:noFill/>
                    </a:ln>
                  </pic:spPr>
                </pic:pic>
              </a:graphicData>
            </a:graphic>
          </wp:inline>
        </w:drawing>
      </w:r>
    </w:p>
    <w:p w14:paraId="283C560B" w14:textId="77777777" w:rsidR="00062751" w:rsidRPr="00062751" w:rsidRDefault="00062751" w:rsidP="00062751">
      <w:pPr>
        <w:tabs>
          <w:tab w:val="left" w:pos="709"/>
        </w:tabs>
        <w:jc w:val="center"/>
        <w:rPr>
          <w:szCs w:val="20"/>
        </w:rPr>
      </w:pPr>
    </w:p>
    <w:p w14:paraId="2DBDA3E9" w14:textId="77777777" w:rsidR="00062751" w:rsidRPr="00062751" w:rsidRDefault="00062751" w:rsidP="00062751">
      <w:pPr>
        <w:tabs>
          <w:tab w:val="left" w:pos="709"/>
        </w:tabs>
        <w:jc w:val="center"/>
        <w:rPr>
          <w:szCs w:val="20"/>
        </w:rPr>
      </w:pPr>
    </w:p>
    <w:p w14:paraId="5F45F929" w14:textId="77777777" w:rsidR="00062751" w:rsidRPr="00062751" w:rsidRDefault="00062751" w:rsidP="00062751">
      <w:pPr>
        <w:tabs>
          <w:tab w:val="left" w:pos="709"/>
        </w:tabs>
        <w:jc w:val="center"/>
        <w:rPr>
          <w:szCs w:val="20"/>
        </w:rPr>
      </w:pPr>
    </w:p>
    <w:p w14:paraId="1A7479BB" w14:textId="77777777" w:rsidR="00062751" w:rsidRPr="00062751" w:rsidRDefault="00062751" w:rsidP="00062751">
      <w:pPr>
        <w:tabs>
          <w:tab w:val="left" w:pos="709"/>
        </w:tabs>
        <w:jc w:val="center"/>
        <w:rPr>
          <w:sz w:val="28"/>
          <w:szCs w:val="28"/>
        </w:rPr>
      </w:pPr>
    </w:p>
    <w:p w14:paraId="016EBAA0" w14:textId="77777777" w:rsidR="00062751" w:rsidRPr="00062751" w:rsidRDefault="00062751" w:rsidP="00062751">
      <w:pPr>
        <w:tabs>
          <w:tab w:val="left" w:pos="709"/>
        </w:tabs>
        <w:jc w:val="both"/>
        <w:rPr>
          <w:szCs w:val="20"/>
        </w:rPr>
      </w:pPr>
    </w:p>
    <w:p w14:paraId="0FFA4EBD" w14:textId="77777777" w:rsidR="00062751" w:rsidRPr="00062751" w:rsidRDefault="00062751" w:rsidP="00062751">
      <w:pPr>
        <w:jc w:val="both"/>
        <w:rPr>
          <w:bCs/>
        </w:rPr>
      </w:pPr>
    </w:p>
    <w:p w14:paraId="10AB6E7F" w14:textId="77777777" w:rsidR="00062751" w:rsidRPr="00062751" w:rsidRDefault="00062751" w:rsidP="00062751">
      <w:pPr>
        <w:jc w:val="both"/>
        <w:rPr>
          <w:bCs/>
        </w:rPr>
      </w:pPr>
    </w:p>
    <w:p w14:paraId="1BBAC835" w14:textId="77777777" w:rsidR="00062751" w:rsidRPr="00062751" w:rsidRDefault="00062751" w:rsidP="00062751">
      <w:pPr>
        <w:jc w:val="both"/>
        <w:rPr>
          <w:bCs/>
        </w:rPr>
      </w:pPr>
    </w:p>
    <w:p w14:paraId="679F4EB7" w14:textId="77777777" w:rsidR="00062751" w:rsidRPr="00062751" w:rsidRDefault="00062751" w:rsidP="00062751">
      <w:pPr>
        <w:jc w:val="both"/>
        <w:rPr>
          <w:bCs/>
        </w:rPr>
      </w:pPr>
    </w:p>
    <w:p w14:paraId="659BA02D" w14:textId="77777777" w:rsidR="00062751" w:rsidRPr="00062751" w:rsidRDefault="00062751" w:rsidP="00062751">
      <w:pPr>
        <w:jc w:val="both"/>
        <w:rPr>
          <w:bCs/>
        </w:rPr>
      </w:pPr>
    </w:p>
    <w:p w14:paraId="1E5CD0D7" w14:textId="77777777" w:rsidR="00062751" w:rsidRPr="00062751" w:rsidRDefault="00062751" w:rsidP="00062751">
      <w:pPr>
        <w:jc w:val="both"/>
        <w:rPr>
          <w:bCs/>
        </w:rPr>
      </w:pPr>
    </w:p>
    <w:p w14:paraId="69C4908F" w14:textId="77777777" w:rsidR="00062751" w:rsidRPr="00062751" w:rsidRDefault="00062751" w:rsidP="00062751">
      <w:pPr>
        <w:jc w:val="both"/>
        <w:rPr>
          <w:bCs/>
        </w:rPr>
      </w:pPr>
    </w:p>
    <w:p w14:paraId="34EAB097" w14:textId="77777777" w:rsidR="00062751" w:rsidRPr="00062751" w:rsidRDefault="00062751" w:rsidP="00062751">
      <w:pPr>
        <w:jc w:val="both"/>
        <w:rPr>
          <w:bCs/>
        </w:rPr>
      </w:pPr>
    </w:p>
    <w:p w14:paraId="2A856740" w14:textId="77777777" w:rsidR="00062751" w:rsidRPr="00062751" w:rsidRDefault="00062751" w:rsidP="00062751">
      <w:pPr>
        <w:jc w:val="both"/>
        <w:rPr>
          <w:bCs/>
        </w:rPr>
      </w:pPr>
    </w:p>
    <w:p w14:paraId="5AD6C649" w14:textId="77777777" w:rsidR="00062751" w:rsidRPr="00062751" w:rsidRDefault="00062751" w:rsidP="00062751">
      <w:pPr>
        <w:jc w:val="both"/>
        <w:rPr>
          <w:bCs/>
        </w:rPr>
      </w:pPr>
    </w:p>
    <w:p w14:paraId="7C81B5A8" w14:textId="77777777" w:rsidR="00062751" w:rsidRPr="00062751" w:rsidRDefault="00062751" w:rsidP="00062751">
      <w:pPr>
        <w:jc w:val="both"/>
        <w:rPr>
          <w:bCs/>
        </w:rPr>
      </w:pPr>
    </w:p>
    <w:p w14:paraId="1722F7C1" w14:textId="77777777" w:rsidR="00062751" w:rsidRPr="00062751" w:rsidRDefault="00062751" w:rsidP="00062751">
      <w:pPr>
        <w:jc w:val="both"/>
        <w:rPr>
          <w:bCs/>
        </w:rPr>
      </w:pPr>
    </w:p>
    <w:p w14:paraId="33875532" w14:textId="77777777" w:rsidR="00062751" w:rsidRPr="00062751" w:rsidRDefault="00062751" w:rsidP="00062751">
      <w:pPr>
        <w:tabs>
          <w:tab w:val="left" w:pos="0"/>
        </w:tabs>
        <w:ind w:left="3119"/>
        <w:jc w:val="center"/>
        <w:rPr>
          <w:color w:val="000000"/>
          <w:sz w:val="28"/>
          <w:szCs w:val="28"/>
        </w:rPr>
      </w:pPr>
      <w:r w:rsidRPr="00062751">
        <w:rPr>
          <w:sz w:val="28"/>
          <w:szCs w:val="28"/>
        </w:rPr>
        <w:t xml:space="preserve">Приложение </w:t>
      </w:r>
      <w:r w:rsidRPr="00062751">
        <w:rPr>
          <w:sz w:val="28"/>
          <w:szCs w:val="28"/>
        </w:rPr>
        <w:br/>
        <w:t>к постановлению Региональной энергетической комиссии Кузбасса</w:t>
      </w:r>
      <w:r w:rsidRPr="00062751">
        <w:rPr>
          <w:sz w:val="28"/>
          <w:szCs w:val="28"/>
        </w:rPr>
        <w:br/>
        <w:t xml:space="preserve">от </w:t>
      </w:r>
      <w:proofErr w:type="gramStart"/>
      <w:r w:rsidRPr="00062751">
        <w:rPr>
          <w:color w:val="000000" w:themeColor="text1"/>
          <w:sz w:val="28"/>
          <w:szCs w:val="28"/>
        </w:rPr>
        <w:t xml:space="preserve">«  </w:t>
      </w:r>
      <w:proofErr w:type="gramEnd"/>
      <w:r w:rsidRPr="00062751">
        <w:rPr>
          <w:color w:val="000000" w:themeColor="text1"/>
          <w:sz w:val="28"/>
          <w:szCs w:val="28"/>
        </w:rPr>
        <w:t xml:space="preserve">  » ноября </w:t>
      </w:r>
      <w:r w:rsidRPr="00062751">
        <w:rPr>
          <w:sz w:val="28"/>
          <w:szCs w:val="28"/>
        </w:rPr>
        <w:t xml:space="preserve">2022 г. №     </w:t>
      </w:r>
    </w:p>
    <w:p w14:paraId="69DC2DD6" w14:textId="77777777" w:rsidR="00062751" w:rsidRPr="00062751" w:rsidRDefault="00062751" w:rsidP="00062751">
      <w:pPr>
        <w:tabs>
          <w:tab w:val="left" w:pos="0"/>
        </w:tabs>
        <w:ind w:left="3119"/>
        <w:jc w:val="center"/>
        <w:rPr>
          <w:sz w:val="28"/>
          <w:szCs w:val="28"/>
        </w:rPr>
      </w:pPr>
    </w:p>
    <w:p w14:paraId="3ED7604E" w14:textId="77777777" w:rsidR="00062751" w:rsidRPr="00062751" w:rsidRDefault="00062751" w:rsidP="00062751">
      <w:pPr>
        <w:tabs>
          <w:tab w:val="left" w:pos="0"/>
        </w:tabs>
        <w:ind w:left="3544"/>
        <w:jc w:val="center"/>
        <w:rPr>
          <w:sz w:val="28"/>
          <w:szCs w:val="28"/>
        </w:rPr>
      </w:pPr>
    </w:p>
    <w:p w14:paraId="679669F3" w14:textId="77777777" w:rsidR="00062751" w:rsidRPr="00062751" w:rsidRDefault="00062751" w:rsidP="00062751">
      <w:pPr>
        <w:tabs>
          <w:tab w:val="left" w:pos="0"/>
        </w:tabs>
        <w:ind w:left="3544"/>
        <w:jc w:val="center"/>
        <w:rPr>
          <w:sz w:val="28"/>
          <w:szCs w:val="28"/>
        </w:rPr>
      </w:pPr>
    </w:p>
    <w:p w14:paraId="106B7269" w14:textId="77777777" w:rsidR="00062751" w:rsidRPr="00062751" w:rsidRDefault="00062751" w:rsidP="00062751">
      <w:pPr>
        <w:tabs>
          <w:tab w:val="left" w:pos="0"/>
        </w:tabs>
        <w:ind w:left="3544"/>
        <w:jc w:val="center"/>
        <w:rPr>
          <w:sz w:val="28"/>
          <w:szCs w:val="28"/>
        </w:rPr>
      </w:pPr>
    </w:p>
    <w:p w14:paraId="0510E58A" w14:textId="77777777" w:rsidR="00062751" w:rsidRPr="00062751" w:rsidRDefault="00062751" w:rsidP="00062751">
      <w:pPr>
        <w:jc w:val="center"/>
        <w:rPr>
          <w:b/>
          <w:sz w:val="28"/>
          <w:szCs w:val="28"/>
        </w:rPr>
      </w:pPr>
      <w:r w:rsidRPr="00062751">
        <w:rPr>
          <w:b/>
          <w:sz w:val="28"/>
          <w:szCs w:val="28"/>
        </w:rPr>
        <w:t>Долгосрочные параметры</w:t>
      </w:r>
    </w:p>
    <w:p w14:paraId="744285DE" w14:textId="77777777" w:rsidR="00062751" w:rsidRPr="00062751" w:rsidRDefault="00062751" w:rsidP="00062751">
      <w:pPr>
        <w:jc w:val="center"/>
        <w:rPr>
          <w:b/>
          <w:color w:val="FF0000"/>
          <w:sz w:val="28"/>
          <w:szCs w:val="28"/>
        </w:rPr>
      </w:pPr>
      <w:r w:rsidRPr="00062751">
        <w:rPr>
          <w:b/>
          <w:sz w:val="28"/>
          <w:szCs w:val="28"/>
        </w:rPr>
        <w:t xml:space="preserve"> регулирования тарифов на питьевую воду, водоотведение </w:t>
      </w:r>
    </w:p>
    <w:p w14:paraId="37169254" w14:textId="77777777" w:rsidR="00062751" w:rsidRPr="00062751" w:rsidRDefault="00062751" w:rsidP="00062751">
      <w:pPr>
        <w:jc w:val="center"/>
        <w:rPr>
          <w:b/>
          <w:sz w:val="28"/>
          <w:szCs w:val="28"/>
        </w:rPr>
      </w:pPr>
      <w:r w:rsidRPr="00062751">
        <w:rPr>
          <w:b/>
          <w:sz w:val="28"/>
          <w:szCs w:val="28"/>
        </w:rPr>
        <w:t xml:space="preserve">Муниципальному казенному предприятию Новокузнецкого городского округа «Водопроводно-канализационное </w:t>
      </w:r>
      <w:proofErr w:type="gramStart"/>
      <w:r w:rsidRPr="00062751">
        <w:rPr>
          <w:b/>
          <w:sz w:val="28"/>
          <w:szCs w:val="28"/>
        </w:rPr>
        <w:t>хозяйство»  (</w:t>
      </w:r>
      <w:proofErr w:type="gramEnd"/>
      <w:r w:rsidRPr="00062751">
        <w:rPr>
          <w:b/>
          <w:sz w:val="28"/>
          <w:szCs w:val="28"/>
        </w:rPr>
        <w:t>Новокузнецкий городской округ) на период с 01.01.2023 по 31.12.2027</w:t>
      </w:r>
    </w:p>
    <w:p w14:paraId="77F883F1" w14:textId="77777777" w:rsidR="00062751" w:rsidRPr="00062751" w:rsidRDefault="00062751" w:rsidP="00062751">
      <w:pPr>
        <w:jc w:val="center"/>
        <w:rPr>
          <w:b/>
          <w:sz w:val="28"/>
          <w:szCs w:val="28"/>
        </w:rPr>
      </w:pPr>
    </w:p>
    <w:tbl>
      <w:tblPr>
        <w:tblStyle w:val="ae"/>
        <w:tblW w:w="11198" w:type="dxa"/>
        <w:tblInd w:w="-998" w:type="dxa"/>
        <w:tblLayout w:type="fixed"/>
        <w:tblLook w:val="04A0" w:firstRow="1" w:lastRow="0" w:firstColumn="1" w:lastColumn="0" w:noHBand="0" w:noVBand="1"/>
      </w:tblPr>
      <w:tblGrid>
        <w:gridCol w:w="567"/>
        <w:gridCol w:w="1843"/>
        <w:gridCol w:w="992"/>
        <w:gridCol w:w="1843"/>
        <w:gridCol w:w="1842"/>
        <w:gridCol w:w="1701"/>
        <w:gridCol w:w="1134"/>
        <w:gridCol w:w="1276"/>
      </w:tblGrid>
      <w:tr w:rsidR="00062751" w:rsidRPr="00062751" w14:paraId="184C718D" w14:textId="77777777" w:rsidTr="005F7EF8">
        <w:trPr>
          <w:trHeight w:val="922"/>
        </w:trPr>
        <w:tc>
          <w:tcPr>
            <w:tcW w:w="567" w:type="dxa"/>
            <w:vMerge w:val="restart"/>
            <w:vAlign w:val="center"/>
          </w:tcPr>
          <w:p w14:paraId="13EAB62E" w14:textId="77777777" w:rsidR="00062751" w:rsidRPr="00062751" w:rsidRDefault="00062751" w:rsidP="00062751">
            <w:pPr>
              <w:tabs>
                <w:tab w:val="left" w:pos="0"/>
              </w:tabs>
            </w:pPr>
            <w:r w:rsidRPr="00062751">
              <w:t>№ п/п</w:t>
            </w:r>
          </w:p>
        </w:tc>
        <w:tc>
          <w:tcPr>
            <w:tcW w:w="1843" w:type="dxa"/>
            <w:vMerge w:val="restart"/>
            <w:vAlign w:val="center"/>
          </w:tcPr>
          <w:p w14:paraId="2E5BBF7B" w14:textId="77777777" w:rsidR="00062751" w:rsidRPr="00062751" w:rsidRDefault="00062751" w:rsidP="00062751">
            <w:pPr>
              <w:tabs>
                <w:tab w:val="left" w:pos="0"/>
              </w:tabs>
            </w:pPr>
            <w:r w:rsidRPr="00062751">
              <w:t>Наименование услуг</w:t>
            </w:r>
          </w:p>
        </w:tc>
        <w:tc>
          <w:tcPr>
            <w:tcW w:w="992" w:type="dxa"/>
            <w:vMerge w:val="restart"/>
            <w:vAlign w:val="center"/>
          </w:tcPr>
          <w:p w14:paraId="10CD9113" w14:textId="77777777" w:rsidR="00062751" w:rsidRPr="00062751" w:rsidRDefault="00062751" w:rsidP="00062751">
            <w:pPr>
              <w:tabs>
                <w:tab w:val="left" w:pos="0"/>
              </w:tabs>
            </w:pPr>
            <w:r w:rsidRPr="00062751">
              <w:t>Период</w:t>
            </w:r>
          </w:p>
        </w:tc>
        <w:tc>
          <w:tcPr>
            <w:tcW w:w="1843" w:type="dxa"/>
            <w:vMerge w:val="restart"/>
            <w:vAlign w:val="center"/>
          </w:tcPr>
          <w:p w14:paraId="39435301" w14:textId="77777777" w:rsidR="00062751" w:rsidRPr="00062751" w:rsidRDefault="00062751" w:rsidP="00062751">
            <w:pPr>
              <w:tabs>
                <w:tab w:val="left" w:pos="0"/>
              </w:tabs>
            </w:pPr>
            <w:r w:rsidRPr="00062751">
              <w:t>Базовый уровень операционных расходов,</w:t>
            </w:r>
          </w:p>
          <w:p w14:paraId="66D423AE" w14:textId="77777777" w:rsidR="00062751" w:rsidRPr="00062751" w:rsidRDefault="00062751" w:rsidP="00062751">
            <w:pPr>
              <w:tabs>
                <w:tab w:val="left" w:pos="0"/>
              </w:tabs>
            </w:pPr>
            <w:r w:rsidRPr="00062751">
              <w:t>тыс. руб.</w:t>
            </w:r>
          </w:p>
        </w:tc>
        <w:tc>
          <w:tcPr>
            <w:tcW w:w="1842" w:type="dxa"/>
            <w:vMerge w:val="restart"/>
            <w:vAlign w:val="center"/>
          </w:tcPr>
          <w:p w14:paraId="7369ADA3" w14:textId="77777777" w:rsidR="00062751" w:rsidRPr="00062751" w:rsidRDefault="00062751" w:rsidP="00062751">
            <w:pPr>
              <w:tabs>
                <w:tab w:val="left" w:pos="0"/>
              </w:tabs>
            </w:pPr>
            <w:r w:rsidRPr="00062751">
              <w:t>Индекс эффективности операционных расходов, %</w:t>
            </w:r>
          </w:p>
        </w:tc>
        <w:tc>
          <w:tcPr>
            <w:tcW w:w="1701" w:type="dxa"/>
            <w:vMerge w:val="restart"/>
            <w:vAlign w:val="center"/>
          </w:tcPr>
          <w:p w14:paraId="383747D7" w14:textId="77777777" w:rsidR="00062751" w:rsidRPr="00062751" w:rsidRDefault="00062751" w:rsidP="00062751">
            <w:pPr>
              <w:tabs>
                <w:tab w:val="left" w:pos="0"/>
              </w:tabs>
            </w:pPr>
            <w:r w:rsidRPr="00062751">
              <w:t>Нормативный уровень прибыли, %</w:t>
            </w:r>
          </w:p>
        </w:tc>
        <w:tc>
          <w:tcPr>
            <w:tcW w:w="2410" w:type="dxa"/>
            <w:gridSpan w:val="2"/>
            <w:vAlign w:val="center"/>
          </w:tcPr>
          <w:p w14:paraId="3BCBE63C" w14:textId="77777777" w:rsidR="00062751" w:rsidRPr="00062751" w:rsidRDefault="00062751" w:rsidP="00062751">
            <w:pPr>
              <w:tabs>
                <w:tab w:val="left" w:pos="0"/>
              </w:tabs>
            </w:pPr>
            <w:r w:rsidRPr="00062751">
              <w:t>Показатели энергосбережения и энергетической эффективности</w:t>
            </w:r>
          </w:p>
        </w:tc>
      </w:tr>
      <w:tr w:rsidR="00062751" w:rsidRPr="00062751" w14:paraId="1DCB6B99" w14:textId="77777777" w:rsidTr="005F7EF8">
        <w:trPr>
          <w:trHeight w:val="897"/>
        </w:trPr>
        <w:tc>
          <w:tcPr>
            <w:tcW w:w="567" w:type="dxa"/>
            <w:vMerge/>
          </w:tcPr>
          <w:p w14:paraId="47ACFB53" w14:textId="77777777" w:rsidR="00062751" w:rsidRPr="00062751" w:rsidRDefault="00062751" w:rsidP="00062751">
            <w:pPr>
              <w:tabs>
                <w:tab w:val="left" w:pos="0"/>
              </w:tabs>
            </w:pPr>
          </w:p>
        </w:tc>
        <w:tc>
          <w:tcPr>
            <w:tcW w:w="1843" w:type="dxa"/>
            <w:vMerge/>
            <w:vAlign w:val="center"/>
          </w:tcPr>
          <w:p w14:paraId="52327578" w14:textId="77777777" w:rsidR="00062751" w:rsidRPr="00062751" w:rsidRDefault="00062751" w:rsidP="00062751">
            <w:pPr>
              <w:tabs>
                <w:tab w:val="left" w:pos="0"/>
              </w:tabs>
            </w:pPr>
          </w:p>
        </w:tc>
        <w:tc>
          <w:tcPr>
            <w:tcW w:w="992" w:type="dxa"/>
            <w:vMerge/>
          </w:tcPr>
          <w:p w14:paraId="74D16005" w14:textId="77777777" w:rsidR="00062751" w:rsidRPr="00062751" w:rsidRDefault="00062751" w:rsidP="00062751">
            <w:pPr>
              <w:tabs>
                <w:tab w:val="left" w:pos="0"/>
              </w:tabs>
            </w:pPr>
          </w:p>
        </w:tc>
        <w:tc>
          <w:tcPr>
            <w:tcW w:w="1843" w:type="dxa"/>
            <w:vMerge/>
          </w:tcPr>
          <w:p w14:paraId="1F5DA172" w14:textId="77777777" w:rsidR="00062751" w:rsidRPr="00062751" w:rsidRDefault="00062751" w:rsidP="00062751">
            <w:pPr>
              <w:tabs>
                <w:tab w:val="left" w:pos="0"/>
              </w:tabs>
            </w:pPr>
          </w:p>
        </w:tc>
        <w:tc>
          <w:tcPr>
            <w:tcW w:w="1842" w:type="dxa"/>
            <w:vMerge/>
          </w:tcPr>
          <w:p w14:paraId="66074F2E" w14:textId="77777777" w:rsidR="00062751" w:rsidRPr="00062751" w:rsidRDefault="00062751" w:rsidP="00062751">
            <w:pPr>
              <w:tabs>
                <w:tab w:val="left" w:pos="0"/>
              </w:tabs>
            </w:pPr>
          </w:p>
        </w:tc>
        <w:tc>
          <w:tcPr>
            <w:tcW w:w="1701" w:type="dxa"/>
            <w:vMerge/>
            <w:vAlign w:val="center"/>
          </w:tcPr>
          <w:p w14:paraId="41757D77" w14:textId="77777777" w:rsidR="00062751" w:rsidRPr="00062751" w:rsidRDefault="00062751" w:rsidP="00062751">
            <w:pPr>
              <w:tabs>
                <w:tab w:val="left" w:pos="0"/>
              </w:tabs>
            </w:pPr>
          </w:p>
        </w:tc>
        <w:tc>
          <w:tcPr>
            <w:tcW w:w="1134" w:type="dxa"/>
          </w:tcPr>
          <w:p w14:paraId="535B0B55" w14:textId="77777777" w:rsidR="00062751" w:rsidRPr="00062751" w:rsidRDefault="00062751" w:rsidP="00062751">
            <w:pPr>
              <w:tabs>
                <w:tab w:val="left" w:pos="0"/>
              </w:tabs>
            </w:pPr>
            <w:r w:rsidRPr="00062751">
              <w:t>Уровень потерь воды, %</w:t>
            </w:r>
          </w:p>
        </w:tc>
        <w:tc>
          <w:tcPr>
            <w:tcW w:w="1276" w:type="dxa"/>
          </w:tcPr>
          <w:p w14:paraId="66CE9232" w14:textId="77777777" w:rsidR="00062751" w:rsidRPr="00062751" w:rsidRDefault="00062751" w:rsidP="00062751">
            <w:pPr>
              <w:tabs>
                <w:tab w:val="left" w:pos="0"/>
              </w:tabs>
            </w:pPr>
            <w:r w:rsidRPr="00062751">
              <w:t xml:space="preserve">Удельный расход </w:t>
            </w:r>
            <w:proofErr w:type="spellStart"/>
            <w:proofErr w:type="gramStart"/>
            <w:r w:rsidRPr="00062751">
              <w:t>электри</w:t>
            </w:r>
            <w:proofErr w:type="spellEnd"/>
            <w:r w:rsidRPr="00062751">
              <w:t>-ческой</w:t>
            </w:r>
            <w:proofErr w:type="gramEnd"/>
            <w:r w:rsidRPr="00062751">
              <w:t xml:space="preserve"> энергии, </w:t>
            </w:r>
            <w:r w:rsidRPr="00062751">
              <w:rPr>
                <w:color w:val="000000" w:themeColor="text1"/>
              </w:rPr>
              <w:t>кВт*ч/ м</w:t>
            </w:r>
            <w:r w:rsidRPr="00062751">
              <w:rPr>
                <w:color w:val="000000" w:themeColor="text1"/>
                <w:vertAlign w:val="superscript"/>
              </w:rPr>
              <w:t>3</w:t>
            </w:r>
          </w:p>
        </w:tc>
      </w:tr>
      <w:tr w:rsidR="00062751" w:rsidRPr="00062751" w14:paraId="60E7A46C" w14:textId="77777777" w:rsidTr="005F7EF8">
        <w:tc>
          <w:tcPr>
            <w:tcW w:w="567" w:type="dxa"/>
            <w:vMerge w:val="restart"/>
            <w:vAlign w:val="center"/>
          </w:tcPr>
          <w:p w14:paraId="1FEB817C" w14:textId="77777777" w:rsidR="00062751" w:rsidRPr="00062751" w:rsidRDefault="00062751" w:rsidP="00062751">
            <w:pPr>
              <w:tabs>
                <w:tab w:val="left" w:pos="0"/>
              </w:tabs>
            </w:pPr>
            <w:r w:rsidRPr="00062751">
              <w:t>1.</w:t>
            </w:r>
          </w:p>
        </w:tc>
        <w:tc>
          <w:tcPr>
            <w:tcW w:w="1843" w:type="dxa"/>
            <w:vMerge w:val="restart"/>
            <w:vAlign w:val="center"/>
          </w:tcPr>
          <w:p w14:paraId="28D32EAA" w14:textId="77777777" w:rsidR="00062751" w:rsidRPr="00062751" w:rsidRDefault="00062751" w:rsidP="00062751">
            <w:pPr>
              <w:tabs>
                <w:tab w:val="left" w:pos="0"/>
              </w:tabs>
              <w:rPr>
                <w:color w:val="000000" w:themeColor="text1"/>
                <w:vertAlign w:val="superscript"/>
              </w:rPr>
            </w:pPr>
            <w:r w:rsidRPr="00062751">
              <w:rPr>
                <w:color w:val="000000" w:themeColor="text1"/>
              </w:rPr>
              <w:t>Питьевая вода</w:t>
            </w:r>
          </w:p>
        </w:tc>
        <w:tc>
          <w:tcPr>
            <w:tcW w:w="992" w:type="dxa"/>
          </w:tcPr>
          <w:p w14:paraId="48B20793" w14:textId="77777777" w:rsidR="00062751" w:rsidRPr="00062751" w:rsidRDefault="00062751" w:rsidP="00062751">
            <w:pPr>
              <w:tabs>
                <w:tab w:val="left" w:pos="0"/>
              </w:tabs>
            </w:pPr>
            <w:r w:rsidRPr="00062751">
              <w:t>2023</w:t>
            </w:r>
          </w:p>
        </w:tc>
        <w:tc>
          <w:tcPr>
            <w:tcW w:w="1843" w:type="dxa"/>
            <w:vAlign w:val="center"/>
          </w:tcPr>
          <w:p w14:paraId="70D967BE" w14:textId="77777777" w:rsidR="00062751" w:rsidRPr="00062751" w:rsidRDefault="00062751" w:rsidP="00062751">
            <w:pPr>
              <w:tabs>
                <w:tab w:val="left" w:pos="0"/>
              </w:tabs>
            </w:pPr>
            <w:r w:rsidRPr="00062751">
              <w:t>11821,39</w:t>
            </w:r>
          </w:p>
        </w:tc>
        <w:tc>
          <w:tcPr>
            <w:tcW w:w="1842" w:type="dxa"/>
            <w:vAlign w:val="center"/>
          </w:tcPr>
          <w:p w14:paraId="5F6DDFF4" w14:textId="77777777" w:rsidR="00062751" w:rsidRPr="00062751" w:rsidRDefault="00062751" w:rsidP="00062751">
            <w:pPr>
              <w:tabs>
                <w:tab w:val="left" w:pos="0"/>
              </w:tabs>
            </w:pPr>
            <w:r w:rsidRPr="00062751">
              <w:t>х</w:t>
            </w:r>
          </w:p>
        </w:tc>
        <w:tc>
          <w:tcPr>
            <w:tcW w:w="1701" w:type="dxa"/>
            <w:vAlign w:val="center"/>
          </w:tcPr>
          <w:p w14:paraId="15357E44" w14:textId="77777777" w:rsidR="00062751" w:rsidRPr="00062751" w:rsidRDefault="00062751" w:rsidP="00062751">
            <w:r w:rsidRPr="00062751">
              <w:t>х</w:t>
            </w:r>
          </w:p>
        </w:tc>
        <w:tc>
          <w:tcPr>
            <w:tcW w:w="1134" w:type="dxa"/>
            <w:vAlign w:val="center"/>
          </w:tcPr>
          <w:p w14:paraId="4039BC63" w14:textId="77777777" w:rsidR="00062751" w:rsidRPr="00062751" w:rsidRDefault="00062751" w:rsidP="00062751">
            <w:pPr>
              <w:tabs>
                <w:tab w:val="left" w:pos="0"/>
              </w:tabs>
            </w:pPr>
            <w:r w:rsidRPr="00062751">
              <w:t>62,75</w:t>
            </w:r>
          </w:p>
        </w:tc>
        <w:tc>
          <w:tcPr>
            <w:tcW w:w="1276" w:type="dxa"/>
            <w:vAlign w:val="center"/>
          </w:tcPr>
          <w:p w14:paraId="01FCF8F6" w14:textId="77777777" w:rsidR="00062751" w:rsidRPr="00062751" w:rsidRDefault="00062751" w:rsidP="00062751">
            <w:pPr>
              <w:tabs>
                <w:tab w:val="left" w:pos="0"/>
              </w:tabs>
            </w:pPr>
            <w:r w:rsidRPr="00062751">
              <w:t>1,56</w:t>
            </w:r>
          </w:p>
        </w:tc>
      </w:tr>
      <w:tr w:rsidR="00062751" w:rsidRPr="00062751" w14:paraId="4D80E5E5" w14:textId="77777777" w:rsidTr="005F7EF8">
        <w:tc>
          <w:tcPr>
            <w:tcW w:w="567" w:type="dxa"/>
            <w:vMerge/>
            <w:vAlign w:val="center"/>
          </w:tcPr>
          <w:p w14:paraId="319B9FC6" w14:textId="77777777" w:rsidR="00062751" w:rsidRPr="00062751" w:rsidRDefault="00062751" w:rsidP="00062751">
            <w:pPr>
              <w:tabs>
                <w:tab w:val="left" w:pos="0"/>
              </w:tabs>
            </w:pPr>
          </w:p>
        </w:tc>
        <w:tc>
          <w:tcPr>
            <w:tcW w:w="1843" w:type="dxa"/>
            <w:vMerge/>
            <w:vAlign w:val="center"/>
          </w:tcPr>
          <w:p w14:paraId="3A4D45EC" w14:textId="77777777" w:rsidR="00062751" w:rsidRPr="00062751" w:rsidRDefault="00062751" w:rsidP="00062751">
            <w:pPr>
              <w:tabs>
                <w:tab w:val="left" w:pos="0"/>
              </w:tabs>
              <w:rPr>
                <w:color w:val="000000" w:themeColor="text1"/>
              </w:rPr>
            </w:pPr>
          </w:p>
        </w:tc>
        <w:tc>
          <w:tcPr>
            <w:tcW w:w="992" w:type="dxa"/>
          </w:tcPr>
          <w:p w14:paraId="41804427" w14:textId="77777777" w:rsidR="00062751" w:rsidRPr="00062751" w:rsidRDefault="00062751" w:rsidP="00062751">
            <w:pPr>
              <w:tabs>
                <w:tab w:val="left" w:pos="0"/>
              </w:tabs>
            </w:pPr>
            <w:r w:rsidRPr="00062751">
              <w:t>2024</w:t>
            </w:r>
          </w:p>
        </w:tc>
        <w:tc>
          <w:tcPr>
            <w:tcW w:w="1843" w:type="dxa"/>
            <w:vAlign w:val="center"/>
          </w:tcPr>
          <w:p w14:paraId="70C368B4" w14:textId="77777777" w:rsidR="00062751" w:rsidRPr="00062751" w:rsidRDefault="00062751" w:rsidP="00062751">
            <w:r w:rsidRPr="00062751">
              <w:t>х</w:t>
            </w:r>
          </w:p>
        </w:tc>
        <w:tc>
          <w:tcPr>
            <w:tcW w:w="1842" w:type="dxa"/>
            <w:vAlign w:val="center"/>
          </w:tcPr>
          <w:p w14:paraId="1394A7BF" w14:textId="77777777" w:rsidR="00062751" w:rsidRPr="00062751" w:rsidRDefault="00062751" w:rsidP="00062751">
            <w:pPr>
              <w:tabs>
                <w:tab w:val="left" w:pos="0"/>
              </w:tabs>
            </w:pPr>
            <w:r w:rsidRPr="00062751">
              <w:t>1</w:t>
            </w:r>
          </w:p>
        </w:tc>
        <w:tc>
          <w:tcPr>
            <w:tcW w:w="1701" w:type="dxa"/>
            <w:vAlign w:val="center"/>
          </w:tcPr>
          <w:p w14:paraId="48F402A8" w14:textId="77777777" w:rsidR="00062751" w:rsidRPr="00062751" w:rsidRDefault="00062751" w:rsidP="00062751">
            <w:r w:rsidRPr="00062751">
              <w:t>х</w:t>
            </w:r>
          </w:p>
        </w:tc>
        <w:tc>
          <w:tcPr>
            <w:tcW w:w="1134" w:type="dxa"/>
            <w:vAlign w:val="center"/>
          </w:tcPr>
          <w:p w14:paraId="5416D0AE" w14:textId="77777777" w:rsidR="00062751" w:rsidRPr="00062751" w:rsidRDefault="00062751" w:rsidP="00062751">
            <w:r w:rsidRPr="00062751">
              <w:t>57,75</w:t>
            </w:r>
          </w:p>
        </w:tc>
        <w:tc>
          <w:tcPr>
            <w:tcW w:w="1276" w:type="dxa"/>
            <w:vAlign w:val="center"/>
          </w:tcPr>
          <w:p w14:paraId="0A508166" w14:textId="77777777" w:rsidR="00062751" w:rsidRPr="00062751" w:rsidRDefault="00062751" w:rsidP="00062751">
            <w:r w:rsidRPr="00062751">
              <w:t>1,56</w:t>
            </w:r>
          </w:p>
        </w:tc>
      </w:tr>
      <w:tr w:rsidR="00062751" w:rsidRPr="00062751" w14:paraId="6AB41686" w14:textId="77777777" w:rsidTr="005F7EF8">
        <w:tc>
          <w:tcPr>
            <w:tcW w:w="567" w:type="dxa"/>
            <w:vMerge/>
            <w:vAlign w:val="center"/>
          </w:tcPr>
          <w:p w14:paraId="650052BD" w14:textId="77777777" w:rsidR="00062751" w:rsidRPr="00062751" w:rsidRDefault="00062751" w:rsidP="00062751">
            <w:pPr>
              <w:tabs>
                <w:tab w:val="left" w:pos="0"/>
              </w:tabs>
            </w:pPr>
          </w:p>
        </w:tc>
        <w:tc>
          <w:tcPr>
            <w:tcW w:w="1843" w:type="dxa"/>
            <w:vMerge/>
            <w:vAlign w:val="center"/>
          </w:tcPr>
          <w:p w14:paraId="5873009D" w14:textId="77777777" w:rsidR="00062751" w:rsidRPr="00062751" w:rsidRDefault="00062751" w:rsidP="00062751">
            <w:pPr>
              <w:tabs>
                <w:tab w:val="left" w:pos="0"/>
              </w:tabs>
              <w:rPr>
                <w:color w:val="000000" w:themeColor="text1"/>
              </w:rPr>
            </w:pPr>
          </w:p>
        </w:tc>
        <w:tc>
          <w:tcPr>
            <w:tcW w:w="992" w:type="dxa"/>
          </w:tcPr>
          <w:p w14:paraId="4EEB6CB6" w14:textId="77777777" w:rsidR="00062751" w:rsidRPr="00062751" w:rsidRDefault="00062751" w:rsidP="00062751">
            <w:pPr>
              <w:tabs>
                <w:tab w:val="left" w:pos="0"/>
              </w:tabs>
            </w:pPr>
            <w:r w:rsidRPr="00062751">
              <w:t>2025</w:t>
            </w:r>
          </w:p>
        </w:tc>
        <w:tc>
          <w:tcPr>
            <w:tcW w:w="1843" w:type="dxa"/>
            <w:vAlign w:val="center"/>
          </w:tcPr>
          <w:p w14:paraId="38B66E9D" w14:textId="77777777" w:rsidR="00062751" w:rsidRPr="00062751" w:rsidRDefault="00062751" w:rsidP="00062751">
            <w:r w:rsidRPr="00062751">
              <w:t>х</w:t>
            </w:r>
          </w:p>
        </w:tc>
        <w:tc>
          <w:tcPr>
            <w:tcW w:w="1842" w:type="dxa"/>
            <w:vAlign w:val="center"/>
          </w:tcPr>
          <w:p w14:paraId="49BE5779" w14:textId="77777777" w:rsidR="00062751" w:rsidRPr="00062751" w:rsidRDefault="00062751" w:rsidP="00062751">
            <w:pPr>
              <w:tabs>
                <w:tab w:val="left" w:pos="0"/>
              </w:tabs>
            </w:pPr>
            <w:r w:rsidRPr="00062751">
              <w:t>1</w:t>
            </w:r>
          </w:p>
        </w:tc>
        <w:tc>
          <w:tcPr>
            <w:tcW w:w="1701" w:type="dxa"/>
            <w:vAlign w:val="center"/>
          </w:tcPr>
          <w:p w14:paraId="262EA004" w14:textId="77777777" w:rsidR="00062751" w:rsidRPr="00062751" w:rsidRDefault="00062751" w:rsidP="00062751">
            <w:r w:rsidRPr="00062751">
              <w:t>х</w:t>
            </w:r>
          </w:p>
        </w:tc>
        <w:tc>
          <w:tcPr>
            <w:tcW w:w="1134" w:type="dxa"/>
            <w:vAlign w:val="center"/>
          </w:tcPr>
          <w:p w14:paraId="65BD71DF" w14:textId="77777777" w:rsidR="00062751" w:rsidRPr="00062751" w:rsidRDefault="00062751" w:rsidP="00062751">
            <w:r w:rsidRPr="00062751">
              <w:t>52,75</w:t>
            </w:r>
          </w:p>
        </w:tc>
        <w:tc>
          <w:tcPr>
            <w:tcW w:w="1276" w:type="dxa"/>
            <w:vAlign w:val="center"/>
          </w:tcPr>
          <w:p w14:paraId="2FC66F99" w14:textId="77777777" w:rsidR="00062751" w:rsidRPr="00062751" w:rsidRDefault="00062751" w:rsidP="00062751">
            <w:r w:rsidRPr="00062751">
              <w:t>1,56</w:t>
            </w:r>
          </w:p>
        </w:tc>
      </w:tr>
      <w:tr w:rsidR="00062751" w:rsidRPr="00062751" w14:paraId="682ADA59" w14:textId="77777777" w:rsidTr="005F7EF8">
        <w:tc>
          <w:tcPr>
            <w:tcW w:w="567" w:type="dxa"/>
            <w:vMerge/>
            <w:vAlign w:val="center"/>
          </w:tcPr>
          <w:p w14:paraId="19D0F9A2" w14:textId="77777777" w:rsidR="00062751" w:rsidRPr="00062751" w:rsidRDefault="00062751" w:rsidP="00062751">
            <w:pPr>
              <w:tabs>
                <w:tab w:val="left" w:pos="0"/>
              </w:tabs>
            </w:pPr>
          </w:p>
        </w:tc>
        <w:tc>
          <w:tcPr>
            <w:tcW w:w="1843" w:type="dxa"/>
            <w:vMerge/>
            <w:vAlign w:val="center"/>
          </w:tcPr>
          <w:p w14:paraId="0105855C" w14:textId="77777777" w:rsidR="00062751" w:rsidRPr="00062751" w:rsidRDefault="00062751" w:rsidP="00062751">
            <w:pPr>
              <w:tabs>
                <w:tab w:val="left" w:pos="0"/>
              </w:tabs>
              <w:rPr>
                <w:color w:val="000000" w:themeColor="text1"/>
              </w:rPr>
            </w:pPr>
          </w:p>
        </w:tc>
        <w:tc>
          <w:tcPr>
            <w:tcW w:w="992" w:type="dxa"/>
          </w:tcPr>
          <w:p w14:paraId="4BD9D52A" w14:textId="77777777" w:rsidR="00062751" w:rsidRPr="00062751" w:rsidRDefault="00062751" w:rsidP="00062751">
            <w:pPr>
              <w:tabs>
                <w:tab w:val="left" w:pos="0"/>
              </w:tabs>
            </w:pPr>
            <w:r w:rsidRPr="00062751">
              <w:t>2026</w:t>
            </w:r>
          </w:p>
        </w:tc>
        <w:tc>
          <w:tcPr>
            <w:tcW w:w="1843" w:type="dxa"/>
            <w:vAlign w:val="center"/>
          </w:tcPr>
          <w:p w14:paraId="7ED395AE" w14:textId="77777777" w:rsidR="00062751" w:rsidRPr="00062751" w:rsidRDefault="00062751" w:rsidP="00062751">
            <w:r w:rsidRPr="00062751">
              <w:t>х</w:t>
            </w:r>
          </w:p>
        </w:tc>
        <w:tc>
          <w:tcPr>
            <w:tcW w:w="1842" w:type="dxa"/>
            <w:vAlign w:val="center"/>
          </w:tcPr>
          <w:p w14:paraId="16222F52" w14:textId="77777777" w:rsidR="00062751" w:rsidRPr="00062751" w:rsidRDefault="00062751" w:rsidP="00062751">
            <w:pPr>
              <w:tabs>
                <w:tab w:val="left" w:pos="0"/>
              </w:tabs>
            </w:pPr>
            <w:r w:rsidRPr="00062751">
              <w:t>1</w:t>
            </w:r>
          </w:p>
        </w:tc>
        <w:tc>
          <w:tcPr>
            <w:tcW w:w="1701" w:type="dxa"/>
            <w:vAlign w:val="center"/>
          </w:tcPr>
          <w:p w14:paraId="387E210D" w14:textId="77777777" w:rsidR="00062751" w:rsidRPr="00062751" w:rsidRDefault="00062751" w:rsidP="00062751">
            <w:r w:rsidRPr="00062751">
              <w:t>х</w:t>
            </w:r>
          </w:p>
        </w:tc>
        <w:tc>
          <w:tcPr>
            <w:tcW w:w="1134" w:type="dxa"/>
            <w:vAlign w:val="center"/>
          </w:tcPr>
          <w:p w14:paraId="59C6B568" w14:textId="77777777" w:rsidR="00062751" w:rsidRPr="00062751" w:rsidRDefault="00062751" w:rsidP="00062751">
            <w:r w:rsidRPr="00062751">
              <w:t>47,75</w:t>
            </w:r>
          </w:p>
        </w:tc>
        <w:tc>
          <w:tcPr>
            <w:tcW w:w="1276" w:type="dxa"/>
            <w:vAlign w:val="center"/>
          </w:tcPr>
          <w:p w14:paraId="372A2DC6" w14:textId="77777777" w:rsidR="00062751" w:rsidRPr="00062751" w:rsidRDefault="00062751" w:rsidP="00062751">
            <w:r w:rsidRPr="00062751">
              <w:t>1,56</w:t>
            </w:r>
          </w:p>
        </w:tc>
      </w:tr>
      <w:tr w:rsidR="00062751" w:rsidRPr="00062751" w14:paraId="3EE0F2D2" w14:textId="77777777" w:rsidTr="005F7EF8">
        <w:tc>
          <w:tcPr>
            <w:tcW w:w="567" w:type="dxa"/>
            <w:vMerge/>
            <w:vAlign w:val="center"/>
          </w:tcPr>
          <w:p w14:paraId="4F0764DE" w14:textId="77777777" w:rsidR="00062751" w:rsidRPr="00062751" w:rsidRDefault="00062751" w:rsidP="00062751">
            <w:pPr>
              <w:tabs>
                <w:tab w:val="left" w:pos="0"/>
              </w:tabs>
            </w:pPr>
          </w:p>
        </w:tc>
        <w:tc>
          <w:tcPr>
            <w:tcW w:w="1843" w:type="dxa"/>
            <w:vMerge/>
            <w:vAlign w:val="center"/>
          </w:tcPr>
          <w:p w14:paraId="69B57F00" w14:textId="77777777" w:rsidR="00062751" w:rsidRPr="00062751" w:rsidRDefault="00062751" w:rsidP="00062751">
            <w:pPr>
              <w:tabs>
                <w:tab w:val="left" w:pos="0"/>
              </w:tabs>
              <w:rPr>
                <w:color w:val="000000" w:themeColor="text1"/>
              </w:rPr>
            </w:pPr>
          </w:p>
        </w:tc>
        <w:tc>
          <w:tcPr>
            <w:tcW w:w="992" w:type="dxa"/>
          </w:tcPr>
          <w:p w14:paraId="72D6017B" w14:textId="77777777" w:rsidR="00062751" w:rsidRPr="00062751" w:rsidRDefault="00062751" w:rsidP="00062751">
            <w:pPr>
              <w:tabs>
                <w:tab w:val="left" w:pos="0"/>
              </w:tabs>
            </w:pPr>
            <w:r w:rsidRPr="00062751">
              <w:t>2027</w:t>
            </w:r>
          </w:p>
        </w:tc>
        <w:tc>
          <w:tcPr>
            <w:tcW w:w="1843" w:type="dxa"/>
            <w:vAlign w:val="center"/>
          </w:tcPr>
          <w:p w14:paraId="1703CDC3" w14:textId="77777777" w:rsidR="00062751" w:rsidRPr="00062751" w:rsidRDefault="00062751" w:rsidP="00062751">
            <w:r w:rsidRPr="00062751">
              <w:t>х</w:t>
            </w:r>
          </w:p>
        </w:tc>
        <w:tc>
          <w:tcPr>
            <w:tcW w:w="1842" w:type="dxa"/>
            <w:vAlign w:val="center"/>
          </w:tcPr>
          <w:p w14:paraId="07F971E8" w14:textId="77777777" w:rsidR="00062751" w:rsidRPr="00062751" w:rsidRDefault="00062751" w:rsidP="00062751">
            <w:pPr>
              <w:tabs>
                <w:tab w:val="left" w:pos="0"/>
              </w:tabs>
            </w:pPr>
            <w:r w:rsidRPr="00062751">
              <w:t>1</w:t>
            </w:r>
          </w:p>
        </w:tc>
        <w:tc>
          <w:tcPr>
            <w:tcW w:w="1701" w:type="dxa"/>
            <w:vAlign w:val="center"/>
          </w:tcPr>
          <w:p w14:paraId="07939060" w14:textId="77777777" w:rsidR="00062751" w:rsidRPr="00062751" w:rsidRDefault="00062751" w:rsidP="00062751">
            <w:r w:rsidRPr="00062751">
              <w:t>х</w:t>
            </w:r>
          </w:p>
        </w:tc>
        <w:tc>
          <w:tcPr>
            <w:tcW w:w="1134" w:type="dxa"/>
            <w:vAlign w:val="center"/>
          </w:tcPr>
          <w:p w14:paraId="4316641A" w14:textId="77777777" w:rsidR="00062751" w:rsidRPr="00062751" w:rsidRDefault="00062751" w:rsidP="00062751">
            <w:r w:rsidRPr="00062751">
              <w:t>42,75</w:t>
            </w:r>
          </w:p>
        </w:tc>
        <w:tc>
          <w:tcPr>
            <w:tcW w:w="1276" w:type="dxa"/>
            <w:vAlign w:val="center"/>
          </w:tcPr>
          <w:p w14:paraId="4D0B203F" w14:textId="77777777" w:rsidR="00062751" w:rsidRPr="00062751" w:rsidRDefault="00062751" w:rsidP="00062751">
            <w:r w:rsidRPr="00062751">
              <w:t>1,56</w:t>
            </w:r>
          </w:p>
        </w:tc>
      </w:tr>
      <w:tr w:rsidR="00062751" w:rsidRPr="00062751" w14:paraId="1987A4D8" w14:textId="77777777" w:rsidTr="005F7EF8">
        <w:tc>
          <w:tcPr>
            <w:tcW w:w="567" w:type="dxa"/>
            <w:vMerge w:val="restart"/>
            <w:vAlign w:val="center"/>
          </w:tcPr>
          <w:p w14:paraId="56D02546" w14:textId="77777777" w:rsidR="00062751" w:rsidRPr="00062751" w:rsidRDefault="00062751" w:rsidP="00062751">
            <w:pPr>
              <w:tabs>
                <w:tab w:val="left" w:pos="0"/>
              </w:tabs>
            </w:pPr>
            <w:r w:rsidRPr="00062751">
              <w:t xml:space="preserve">2. </w:t>
            </w:r>
          </w:p>
        </w:tc>
        <w:tc>
          <w:tcPr>
            <w:tcW w:w="1843" w:type="dxa"/>
            <w:vMerge w:val="restart"/>
            <w:vAlign w:val="center"/>
          </w:tcPr>
          <w:p w14:paraId="0A32D71C" w14:textId="77777777" w:rsidR="00062751" w:rsidRPr="00062751" w:rsidRDefault="00062751" w:rsidP="00062751">
            <w:pPr>
              <w:tabs>
                <w:tab w:val="left" w:pos="0"/>
              </w:tabs>
              <w:rPr>
                <w:color w:val="000000" w:themeColor="text1"/>
              </w:rPr>
            </w:pPr>
            <w:r w:rsidRPr="00062751">
              <w:rPr>
                <w:color w:val="000000" w:themeColor="text1"/>
              </w:rPr>
              <w:t>Водоотведение</w:t>
            </w:r>
          </w:p>
        </w:tc>
        <w:tc>
          <w:tcPr>
            <w:tcW w:w="992" w:type="dxa"/>
          </w:tcPr>
          <w:p w14:paraId="5B72F721" w14:textId="77777777" w:rsidR="00062751" w:rsidRPr="00062751" w:rsidRDefault="00062751" w:rsidP="00062751">
            <w:pPr>
              <w:tabs>
                <w:tab w:val="left" w:pos="0"/>
              </w:tabs>
            </w:pPr>
            <w:r w:rsidRPr="00062751">
              <w:t>2023</w:t>
            </w:r>
          </w:p>
        </w:tc>
        <w:tc>
          <w:tcPr>
            <w:tcW w:w="1843" w:type="dxa"/>
            <w:vAlign w:val="center"/>
          </w:tcPr>
          <w:p w14:paraId="647FA266" w14:textId="77777777" w:rsidR="00062751" w:rsidRPr="00062751" w:rsidRDefault="00062751" w:rsidP="00062751">
            <w:pPr>
              <w:tabs>
                <w:tab w:val="left" w:pos="0"/>
              </w:tabs>
            </w:pPr>
            <w:r w:rsidRPr="00062751">
              <w:t>15640,44</w:t>
            </w:r>
          </w:p>
        </w:tc>
        <w:tc>
          <w:tcPr>
            <w:tcW w:w="1842" w:type="dxa"/>
            <w:vAlign w:val="center"/>
          </w:tcPr>
          <w:p w14:paraId="0F861519" w14:textId="77777777" w:rsidR="00062751" w:rsidRPr="00062751" w:rsidRDefault="00062751" w:rsidP="00062751">
            <w:pPr>
              <w:tabs>
                <w:tab w:val="left" w:pos="0"/>
              </w:tabs>
            </w:pPr>
            <w:r w:rsidRPr="00062751">
              <w:t>х</w:t>
            </w:r>
          </w:p>
        </w:tc>
        <w:tc>
          <w:tcPr>
            <w:tcW w:w="1701" w:type="dxa"/>
            <w:vAlign w:val="center"/>
          </w:tcPr>
          <w:p w14:paraId="25E42518" w14:textId="77777777" w:rsidR="00062751" w:rsidRPr="00062751" w:rsidRDefault="00062751" w:rsidP="00062751">
            <w:r w:rsidRPr="00062751">
              <w:t>х</w:t>
            </w:r>
          </w:p>
        </w:tc>
        <w:tc>
          <w:tcPr>
            <w:tcW w:w="1134" w:type="dxa"/>
            <w:vAlign w:val="center"/>
          </w:tcPr>
          <w:p w14:paraId="3C6FC85C" w14:textId="77777777" w:rsidR="00062751" w:rsidRPr="00062751" w:rsidRDefault="00062751" w:rsidP="00062751">
            <w:r w:rsidRPr="00062751">
              <w:t>х</w:t>
            </w:r>
          </w:p>
        </w:tc>
        <w:tc>
          <w:tcPr>
            <w:tcW w:w="1276" w:type="dxa"/>
            <w:vAlign w:val="center"/>
          </w:tcPr>
          <w:p w14:paraId="27664591" w14:textId="77777777" w:rsidR="00062751" w:rsidRPr="00062751" w:rsidRDefault="00062751" w:rsidP="00062751">
            <w:pPr>
              <w:tabs>
                <w:tab w:val="left" w:pos="0"/>
              </w:tabs>
            </w:pPr>
            <w:r w:rsidRPr="00062751">
              <w:t>2,78</w:t>
            </w:r>
          </w:p>
        </w:tc>
      </w:tr>
      <w:tr w:rsidR="00062751" w:rsidRPr="00062751" w14:paraId="109255DA" w14:textId="77777777" w:rsidTr="005F7EF8">
        <w:tc>
          <w:tcPr>
            <w:tcW w:w="567" w:type="dxa"/>
            <w:vMerge/>
          </w:tcPr>
          <w:p w14:paraId="03CBABCB" w14:textId="77777777" w:rsidR="00062751" w:rsidRPr="00062751" w:rsidRDefault="00062751" w:rsidP="00062751">
            <w:pPr>
              <w:tabs>
                <w:tab w:val="left" w:pos="0"/>
              </w:tabs>
            </w:pPr>
          </w:p>
        </w:tc>
        <w:tc>
          <w:tcPr>
            <w:tcW w:w="1843" w:type="dxa"/>
            <w:vMerge/>
          </w:tcPr>
          <w:p w14:paraId="378A3C80" w14:textId="77777777" w:rsidR="00062751" w:rsidRPr="00062751" w:rsidRDefault="00062751" w:rsidP="00062751">
            <w:pPr>
              <w:tabs>
                <w:tab w:val="left" w:pos="0"/>
              </w:tabs>
            </w:pPr>
          </w:p>
        </w:tc>
        <w:tc>
          <w:tcPr>
            <w:tcW w:w="992" w:type="dxa"/>
          </w:tcPr>
          <w:p w14:paraId="4D3FC55A" w14:textId="77777777" w:rsidR="00062751" w:rsidRPr="00062751" w:rsidRDefault="00062751" w:rsidP="00062751">
            <w:pPr>
              <w:tabs>
                <w:tab w:val="left" w:pos="0"/>
              </w:tabs>
            </w:pPr>
            <w:r w:rsidRPr="00062751">
              <w:t>2024</w:t>
            </w:r>
          </w:p>
        </w:tc>
        <w:tc>
          <w:tcPr>
            <w:tcW w:w="1843" w:type="dxa"/>
            <w:vAlign w:val="center"/>
          </w:tcPr>
          <w:p w14:paraId="2282F925" w14:textId="77777777" w:rsidR="00062751" w:rsidRPr="00062751" w:rsidRDefault="00062751" w:rsidP="00062751">
            <w:r w:rsidRPr="00062751">
              <w:t>х</w:t>
            </w:r>
          </w:p>
        </w:tc>
        <w:tc>
          <w:tcPr>
            <w:tcW w:w="1842" w:type="dxa"/>
            <w:vAlign w:val="center"/>
          </w:tcPr>
          <w:p w14:paraId="159CC60D" w14:textId="77777777" w:rsidR="00062751" w:rsidRPr="00062751" w:rsidRDefault="00062751" w:rsidP="00062751">
            <w:pPr>
              <w:tabs>
                <w:tab w:val="left" w:pos="0"/>
              </w:tabs>
            </w:pPr>
            <w:r w:rsidRPr="00062751">
              <w:t>1</w:t>
            </w:r>
          </w:p>
        </w:tc>
        <w:tc>
          <w:tcPr>
            <w:tcW w:w="1701" w:type="dxa"/>
            <w:vAlign w:val="center"/>
          </w:tcPr>
          <w:p w14:paraId="3A66B0BF" w14:textId="77777777" w:rsidR="00062751" w:rsidRPr="00062751" w:rsidRDefault="00062751" w:rsidP="00062751">
            <w:r w:rsidRPr="00062751">
              <w:t>х</w:t>
            </w:r>
          </w:p>
        </w:tc>
        <w:tc>
          <w:tcPr>
            <w:tcW w:w="1134" w:type="dxa"/>
            <w:vAlign w:val="center"/>
          </w:tcPr>
          <w:p w14:paraId="109768EE" w14:textId="77777777" w:rsidR="00062751" w:rsidRPr="00062751" w:rsidRDefault="00062751" w:rsidP="00062751">
            <w:r w:rsidRPr="00062751">
              <w:t>х</w:t>
            </w:r>
          </w:p>
        </w:tc>
        <w:tc>
          <w:tcPr>
            <w:tcW w:w="1276" w:type="dxa"/>
            <w:vAlign w:val="center"/>
          </w:tcPr>
          <w:p w14:paraId="1BA12843" w14:textId="77777777" w:rsidR="00062751" w:rsidRPr="00062751" w:rsidRDefault="00062751" w:rsidP="00062751">
            <w:r w:rsidRPr="00062751">
              <w:t>2,78</w:t>
            </w:r>
          </w:p>
        </w:tc>
      </w:tr>
      <w:tr w:rsidR="00062751" w:rsidRPr="00062751" w14:paraId="7E767189" w14:textId="77777777" w:rsidTr="005F7EF8">
        <w:tc>
          <w:tcPr>
            <w:tcW w:w="567" w:type="dxa"/>
            <w:vMerge/>
          </w:tcPr>
          <w:p w14:paraId="58F458EC" w14:textId="77777777" w:rsidR="00062751" w:rsidRPr="00062751" w:rsidRDefault="00062751" w:rsidP="00062751">
            <w:pPr>
              <w:tabs>
                <w:tab w:val="left" w:pos="0"/>
              </w:tabs>
            </w:pPr>
          </w:p>
        </w:tc>
        <w:tc>
          <w:tcPr>
            <w:tcW w:w="1843" w:type="dxa"/>
            <w:vMerge/>
          </w:tcPr>
          <w:p w14:paraId="31042F93" w14:textId="77777777" w:rsidR="00062751" w:rsidRPr="00062751" w:rsidRDefault="00062751" w:rsidP="00062751">
            <w:pPr>
              <w:tabs>
                <w:tab w:val="left" w:pos="0"/>
              </w:tabs>
            </w:pPr>
          </w:p>
        </w:tc>
        <w:tc>
          <w:tcPr>
            <w:tcW w:w="992" w:type="dxa"/>
          </w:tcPr>
          <w:p w14:paraId="08A1EC14" w14:textId="77777777" w:rsidR="00062751" w:rsidRPr="00062751" w:rsidRDefault="00062751" w:rsidP="00062751">
            <w:pPr>
              <w:tabs>
                <w:tab w:val="left" w:pos="0"/>
              </w:tabs>
            </w:pPr>
            <w:r w:rsidRPr="00062751">
              <w:t>2025</w:t>
            </w:r>
          </w:p>
        </w:tc>
        <w:tc>
          <w:tcPr>
            <w:tcW w:w="1843" w:type="dxa"/>
            <w:vAlign w:val="center"/>
          </w:tcPr>
          <w:p w14:paraId="46EA6E4B" w14:textId="77777777" w:rsidR="00062751" w:rsidRPr="00062751" w:rsidRDefault="00062751" w:rsidP="00062751">
            <w:r w:rsidRPr="00062751">
              <w:t>х</w:t>
            </w:r>
          </w:p>
        </w:tc>
        <w:tc>
          <w:tcPr>
            <w:tcW w:w="1842" w:type="dxa"/>
            <w:vAlign w:val="center"/>
          </w:tcPr>
          <w:p w14:paraId="2A960179" w14:textId="77777777" w:rsidR="00062751" w:rsidRPr="00062751" w:rsidRDefault="00062751" w:rsidP="00062751">
            <w:pPr>
              <w:tabs>
                <w:tab w:val="left" w:pos="0"/>
              </w:tabs>
            </w:pPr>
            <w:r w:rsidRPr="00062751">
              <w:t>1</w:t>
            </w:r>
          </w:p>
        </w:tc>
        <w:tc>
          <w:tcPr>
            <w:tcW w:w="1701" w:type="dxa"/>
            <w:vAlign w:val="center"/>
          </w:tcPr>
          <w:p w14:paraId="57C34AB5" w14:textId="77777777" w:rsidR="00062751" w:rsidRPr="00062751" w:rsidRDefault="00062751" w:rsidP="00062751">
            <w:r w:rsidRPr="00062751">
              <w:t>х</w:t>
            </w:r>
          </w:p>
        </w:tc>
        <w:tc>
          <w:tcPr>
            <w:tcW w:w="1134" w:type="dxa"/>
            <w:vAlign w:val="center"/>
          </w:tcPr>
          <w:p w14:paraId="7A15F417" w14:textId="77777777" w:rsidR="00062751" w:rsidRPr="00062751" w:rsidRDefault="00062751" w:rsidP="00062751">
            <w:r w:rsidRPr="00062751">
              <w:t>х</w:t>
            </w:r>
          </w:p>
        </w:tc>
        <w:tc>
          <w:tcPr>
            <w:tcW w:w="1276" w:type="dxa"/>
            <w:vAlign w:val="center"/>
          </w:tcPr>
          <w:p w14:paraId="37421D9A" w14:textId="77777777" w:rsidR="00062751" w:rsidRPr="00062751" w:rsidRDefault="00062751" w:rsidP="00062751">
            <w:r w:rsidRPr="00062751">
              <w:t>2,78</w:t>
            </w:r>
          </w:p>
        </w:tc>
      </w:tr>
      <w:tr w:rsidR="00062751" w:rsidRPr="00062751" w14:paraId="7993495A" w14:textId="77777777" w:rsidTr="005F7EF8">
        <w:tc>
          <w:tcPr>
            <w:tcW w:w="567" w:type="dxa"/>
            <w:vMerge/>
          </w:tcPr>
          <w:p w14:paraId="20EE97BF" w14:textId="77777777" w:rsidR="00062751" w:rsidRPr="00062751" w:rsidRDefault="00062751" w:rsidP="00062751">
            <w:pPr>
              <w:tabs>
                <w:tab w:val="left" w:pos="0"/>
              </w:tabs>
            </w:pPr>
          </w:p>
        </w:tc>
        <w:tc>
          <w:tcPr>
            <w:tcW w:w="1843" w:type="dxa"/>
            <w:vMerge/>
          </w:tcPr>
          <w:p w14:paraId="7C404157" w14:textId="77777777" w:rsidR="00062751" w:rsidRPr="00062751" w:rsidRDefault="00062751" w:rsidP="00062751">
            <w:pPr>
              <w:tabs>
                <w:tab w:val="left" w:pos="0"/>
              </w:tabs>
            </w:pPr>
          </w:p>
        </w:tc>
        <w:tc>
          <w:tcPr>
            <w:tcW w:w="992" w:type="dxa"/>
          </w:tcPr>
          <w:p w14:paraId="4817A755" w14:textId="77777777" w:rsidR="00062751" w:rsidRPr="00062751" w:rsidRDefault="00062751" w:rsidP="00062751">
            <w:pPr>
              <w:tabs>
                <w:tab w:val="left" w:pos="0"/>
              </w:tabs>
            </w:pPr>
            <w:r w:rsidRPr="00062751">
              <w:t>2026</w:t>
            </w:r>
          </w:p>
        </w:tc>
        <w:tc>
          <w:tcPr>
            <w:tcW w:w="1843" w:type="dxa"/>
            <w:vAlign w:val="center"/>
          </w:tcPr>
          <w:p w14:paraId="4E7B441D" w14:textId="77777777" w:rsidR="00062751" w:rsidRPr="00062751" w:rsidRDefault="00062751" w:rsidP="00062751">
            <w:r w:rsidRPr="00062751">
              <w:t>х</w:t>
            </w:r>
          </w:p>
        </w:tc>
        <w:tc>
          <w:tcPr>
            <w:tcW w:w="1842" w:type="dxa"/>
            <w:vAlign w:val="center"/>
          </w:tcPr>
          <w:p w14:paraId="69F0FD60" w14:textId="77777777" w:rsidR="00062751" w:rsidRPr="00062751" w:rsidRDefault="00062751" w:rsidP="00062751">
            <w:pPr>
              <w:tabs>
                <w:tab w:val="left" w:pos="0"/>
              </w:tabs>
            </w:pPr>
            <w:r w:rsidRPr="00062751">
              <w:t>1</w:t>
            </w:r>
          </w:p>
        </w:tc>
        <w:tc>
          <w:tcPr>
            <w:tcW w:w="1701" w:type="dxa"/>
            <w:vAlign w:val="center"/>
          </w:tcPr>
          <w:p w14:paraId="5D353AD8" w14:textId="77777777" w:rsidR="00062751" w:rsidRPr="00062751" w:rsidRDefault="00062751" w:rsidP="00062751">
            <w:r w:rsidRPr="00062751">
              <w:t>х</w:t>
            </w:r>
          </w:p>
        </w:tc>
        <w:tc>
          <w:tcPr>
            <w:tcW w:w="1134" w:type="dxa"/>
            <w:vAlign w:val="center"/>
          </w:tcPr>
          <w:p w14:paraId="5E1F4AAE" w14:textId="77777777" w:rsidR="00062751" w:rsidRPr="00062751" w:rsidRDefault="00062751" w:rsidP="00062751">
            <w:r w:rsidRPr="00062751">
              <w:t>х</w:t>
            </w:r>
          </w:p>
        </w:tc>
        <w:tc>
          <w:tcPr>
            <w:tcW w:w="1276" w:type="dxa"/>
            <w:vAlign w:val="center"/>
          </w:tcPr>
          <w:p w14:paraId="7180E9B9" w14:textId="77777777" w:rsidR="00062751" w:rsidRPr="00062751" w:rsidRDefault="00062751" w:rsidP="00062751">
            <w:r w:rsidRPr="00062751">
              <w:t>2,78</w:t>
            </w:r>
          </w:p>
        </w:tc>
      </w:tr>
      <w:tr w:rsidR="00062751" w:rsidRPr="00062751" w14:paraId="68F08C9D" w14:textId="77777777" w:rsidTr="005F7EF8">
        <w:tc>
          <w:tcPr>
            <w:tcW w:w="567" w:type="dxa"/>
            <w:vMerge/>
          </w:tcPr>
          <w:p w14:paraId="2271F84F" w14:textId="77777777" w:rsidR="00062751" w:rsidRPr="00062751" w:rsidRDefault="00062751" w:rsidP="00062751">
            <w:pPr>
              <w:tabs>
                <w:tab w:val="left" w:pos="0"/>
              </w:tabs>
            </w:pPr>
          </w:p>
        </w:tc>
        <w:tc>
          <w:tcPr>
            <w:tcW w:w="1843" w:type="dxa"/>
            <w:vMerge/>
          </w:tcPr>
          <w:p w14:paraId="094FB6DC" w14:textId="77777777" w:rsidR="00062751" w:rsidRPr="00062751" w:rsidRDefault="00062751" w:rsidP="00062751">
            <w:pPr>
              <w:tabs>
                <w:tab w:val="left" w:pos="0"/>
              </w:tabs>
            </w:pPr>
          </w:p>
        </w:tc>
        <w:tc>
          <w:tcPr>
            <w:tcW w:w="992" w:type="dxa"/>
          </w:tcPr>
          <w:p w14:paraId="5226C653" w14:textId="77777777" w:rsidR="00062751" w:rsidRPr="00062751" w:rsidRDefault="00062751" w:rsidP="00062751">
            <w:pPr>
              <w:tabs>
                <w:tab w:val="left" w:pos="0"/>
              </w:tabs>
            </w:pPr>
            <w:r w:rsidRPr="00062751">
              <w:t>2027</w:t>
            </w:r>
          </w:p>
        </w:tc>
        <w:tc>
          <w:tcPr>
            <w:tcW w:w="1843" w:type="dxa"/>
            <w:vAlign w:val="center"/>
          </w:tcPr>
          <w:p w14:paraId="34934508" w14:textId="77777777" w:rsidR="00062751" w:rsidRPr="00062751" w:rsidRDefault="00062751" w:rsidP="00062751">
            <w:r w:rsidRPr="00062751">
              <w:t>х</w:t>
            </w:r>
          </w:p>
        </w:tc>
        <w:tc>
          <w:tcPr>
            <w:tcW w:w="1842" w:type="dxa"/>
            <w:vAlign w:val="center"/>
          </w:tcPr>
          <w:p w14:paraId="10CC0672" w14:textId="77777777" w:rsidR="00062751" w:rsidRPr="00062751" w:rsidRDefault="00062751" w:rsidP="00062751">
            <w:pPr>
              <w:tabs>
                <w:tab w:val="left" w:pos="0"/>
              </w:tabs>
            </w:pPr>
            <w:r w:rsidRPr="00062751">
              <w:t>1</w:t>
            </w:r>
          </w:p>
        </w:tc>
        <w:tc>
          <w:tcPr>
            <w:tcW w:w="1701" w:type="dxa"/>
            <w:vAlign w:val="center"/>
          </w:tcPr>
          <w:p w14:paraId="7E200247" w14:textId="77777777" w:rsidR="00062751" w:rsidRPr="00062751" w:rsidRDefault="00062751" w:rsidP="00062751">
            <w:r w:rsidRPr="00062751">
              <w:t>х</w:t>
            </w:r>
          </w:p>
        </w:tc>
        <w:tc>
          <w:tcPr>
            <w:tcW w:w="1134" w:type="dxa"/>
            <w:vAlign w:val="center"/>
          </w:tcPr>
          <w:p w14:paraId="2D0446D8" w14:textId="77777777" w:rsidR="00062751" w:rsidRPr="00062751" w:rsidRDefault="00062751" w:rsidP="00062751">
            <w:r w:rsidRPr="00062751">
              <w:t>х</w:t>
            </w:r>
          </w:p>
        </w:tc>
        <w:tc>
          <w:tcPr>
            <w:tcW w:w="1276" w:type="dxa"/>
            <w:vAlign w:val="center"/>
          </w:tcPr>
          <w:p w14:paraId="181E996C" w14:textId="77777777" w:rsidR="00062751" w:rsidRPr="00062751" w:rsidRDefault="00062751" w:rsidP="00062751">
            <w:r w:rsidRPr="00062751">
              <w:t>2,78</w:t>
            </w:r>
          </w:p>
        </w:tc>
      </w:tr>
    </w:tbl>
    <w:p w14:paraId="6F4F4EB4" w14:textId="77777777" w:rsidR="00062751" w:rsidRPr="00062751" w:rsidRDefault="00062751" w:rsidP="00062751">
      <w:pPr>
        <w:tabs>
          <w:tab w:val="left" w:pos="0"/>
        </w:tabs>
        <w:jc w:val="center"/>
        <w:rPr>
          <w:sz w:val="28"/>
          <w:szCs w:val="28"/>
        </w:rPr>
      </w:pPr>
    </w:p>
    <w:p w14:paraId="508B5044" w14:textId="77777777" w:rsidR="00062751" w:rsidRPr="00062751" w:rsidRDefault="00062751" w:rsidP="00062751">
      <w:pPr>
        <w:tabs>
          <w:tab w:val="left" w:pos="0"/>
        </w:tabs>
        <w:ind w:left="3544"/>
        <w:jc w:val="center"/>
        <w:rPr>
          <w:sz w:val="28"/>
          <w:szCs w:val="28"/>
        </w:rPr>
      </w:pPr>
    </w:p>
    <w:p w14:paraId="0B932ABB" w14:textId="77777777" w:rsidR="00062751" w:rsidRPr="00062751" w:rsidRDefault="00062751" w:rsidP="00062751">
      <w:pPr>
        <w:tabs>
          <w:tab w:val="left" w:pos="0"/>
        </w:tabs>
        <w:ind w:left="3544"/>
        <w:jc w:val="center"/>
        <w:rPr>
          <w:sz w:val="28"/>
          <w:szCs w:val="28"/>
        </w:rPr>
      </w:pPr>
    </w:p>
    <w:p w14:paraId="27DAFC3C" w14:textId="77777777" w:rsidR="00062751" w:rsidRPr="00062751" w:rsidRDefault="00062751" w:rsidP="00062751">
      <w:pPr>
        <w:jc w:val="both"/>
        <w:rPr>
          <w:bCs/>
        </w:rPr>
      </w:pPr>
    </w:p>
    <w:p w14:paraId="170B5B66" w14:textId="77777777" w:rsidR="00062751" w:rsidRPr="00062751" w:rsidRDefault="00062751" w:rsidP="00062751">
      <w:pPr>
        <w:jc w:val="both"/>
        <w:rPr>
          <w:bCs/>
        </w:rPr>
      </w:pPr>
    </w:p>
    <w:p w14:paraId="29BE041D" w14:textId="77777777" w:rsidR="00062751" w:rsidRPr="00062751" w:rsidRDefault="00062751" w:rsidP="00062751">
      <w:pPr>
        <w:jc w:val="both"/>
        <w:rPr>
          <w:bCs/>
        </w:rPr>
      </w:pPr>
    </w:p>
    <w:p w14:paraId="79B09EE1" w14:textId="77777777" w:rsidR="00062751" w:rsidRPr="00062751" w:rsidRDefault="00062751" w:rsidP="00062751">
      <w:pPr>
        <w:jc w:val="both"/>
        <w:rPr>
          <w:bCs/>
        </w:rPr>
      </w:pPr>
    </w:p>
    <w:p w14:paraId="07CC0F7C" w14:textId="77777777" w:rsidR="00062751" w:rsidRPr="00062751" w:rsidRDefault="00062751" w:rsidP="00062751">
      <w:pPr>
        <w:jc w:val="both"/>
        <w:rPr>
          <w:bCs/>
        </w:rPr>
      </w:pPr>
    </w:p>
    <w:p w14:paraId="3A7AB155" w14:textId="77777777" w:rsidR="00062751" w:rsidRPr="00062751" w:rsidRDefault="00062751" w:rsidP="00062751">
      <w:pPr>
        <w:jc w:val="both"/>
        <w:rPr>
          <w:bCs/>
        </w:rPr>
      </w:pPr>
    </w:p>
    <w:p w14:paraId="0FF1E6F1" w14:textId="77777777" w:rsidR="00062751" w:rsidRPr="00062751" w:rsidRDefault="00062751" w:rsidP="00062751">
      <w:pPr>
        <w:jc w:val="both"/>
        <w:rPr>
          <w:bCs/>
        </w:rPr>
      </w:pPr>
    </w:p>
    <w:p w14:paraId="4E3575F4" w14:textId="77777777" w:rsidR="00062751" w:rsidRPr="00062751" w:rsidRDefault="00062751" w:rsidP="00062751">
      <w:pPr>
        <w:jc w:val="both"/>
        <w:rPr>
          <w:bCs/>
        </w:rPr>
      </w:pPr>
    </w:p>
    <w:p w14:paraId="73FAF9A3" w14:textId="77777777" w:rsidR="00062751" w:rsidRPr="00062751" w:rsidRDefault="00062751" w:rsidP="00062751">
      <w:pPr>
        <w:jc w:val="both"/>
        <w:rPr>
          <w:bCs/>
        </w:rPr>
      </w:pPr>
    </w:p>
    <w:p w14:paraId="7E47E6E9" w14:textId="77777777" w:rsidR="00062751" w:rsidRPr="00062751" w:rsidRDefault="00062751" w:rsidP="00062751">
      <w:pPr>
        <w:jc w:val="both"/>
        <w:rPr>
          <w:bCs/>
        </w:rPr>
      </w:pPr>
    </w:p>
    <w:p w14:paraId="5E40CDC6" w14:textId="0CA537B2" w:rsidR="00FB150E" w:rsidRPr="00D00103" w:rsidRDefault="00FB150E" w:rsidP="00FB150E">
      <w:pPr>
        <w:tabs>
          <w:tab w:val="left" w:pos="5580"/>
          <w:tab w:val="left" w:pos="9498"/>
        </w:tabs>
        <w:ind w:left="-2884" w:right="-569" w:firstLine="8554"/>
      </w:pPr>
      <w:r w:rsidRPr="00D00103">
        <w:t xml:space="preserve">Приложение № </w:t>
      </w:r>
      <w:r>
        <w:t>4</w:t>
      </w:r>
      <w:r>
        <w:t xml:space="preserve"> </w:t>
      </w:r>
      <w:r w:rsidRPr="00D00103">
        <w:t xml:space="preserve">к протоколу № </w:t>
      </w:r>
      <w:r>
        <w:t>81</w:t>
      </w:r>
    </w:p>
    <w:p w14:paraId="77230044" w14:textId="77777777" w:rsidR="00FB150E" w:rsidRPr="00D00103" w:rsidRDefault="00FB150E" w:rsidP="00FB150E">
      <w:pPr>
        <w:tabs>
          <w:tab w:val="left" w:pos="5580"/>
          <w:tab w:val="left" w:pos="9498"/>
        </w:tabs>
        <w:ind w:left="-2884" w:right="-569" w:firstLine="8554"/>
      </w:pPr>
      <w:r w:rsidRPr="00D00103">
        <w:t>заседания правления Региональной</w:t>
      </w:r>
    </w:p>
    <w:p w14:paraId="14CE1AA8" w14:textId="77777777" w:rsidR="00FB150E" w:rsidRPr="00D00103" w:rsidRDefault="00FB150E" w:rsidP="00FB150E">
      <w:pPr>
        <w:tabs>
          <w:tab w:val="left" w:pos="5580"/>
          <w:tab w:val="left" w:pos="9498"/>
        </w:tabs>
        <w:ind w:left="-2884" w:right="-569" w:firstLine="8554"/>
      </w:pPr>
      <w:r w:rsidRPr="00D00103">
        <w:t>энергетической комиссии</w:t>
      </w:r>
    </w:p>
    <w:p w14:paraId="41E14C83" w14:textId="77777777" w:rsidR="00FB150E" w:rsidRDefault="00FB150E" w:rsidP="00FB150E">
      <w:pPr>
        <w:tabs>
          <w:tab w:val="left" w:pos="5580"/>
          <w:tab w:val="left" w:pos="9498"/>
        </w:tabs>
        <w:ind w:left="-2884" w:right="-569" w:firstLine="8554"/>
      </w:pPr>
      <w:r w:rsidRPr="00D00103">
        <w:t xml:space="preserve">Кузбасса от </w:t>
      </w:r>
      <w:r>
        <w:t>24</w:t>
      </w:r>
      <w:r w:rsidRPr="00D00103">
        <w:t>.</w:t>
      </w:r>
      <w:r>
        <w:t>11</w:t>
      </w:r>
      <w:r w:rsidRPr="00D00103">
        <w:t>.2022</w:t>
      </w:r>
    </w:p>
    <w:p w14:paraId="4CD5559E" w14:textId="77777777" w:rsidR="00062751" w:rsidRPr="00062751" w:rsidRDefault="00062751" w:rsidP="00062751">
      <w:pPr>
        <w:jc w:val="both"/>
        <w:rPr>
          <w:bCs/>
        </w:rPr>
      </w:pPr>
    </w:p>
    <w:p w14:paraId="2F426970" w14:textId="77777777" w:rsidR="00062751" w:rsidRPr="00062751" w:rsidRDefault="00062751" w:rsidP="00062751">
      <w:pPr>
        <w:tabs>
          <w:tab w:val="left" w:pos="3052"/>
        </w:tabs>
      </w:pPr>
    </w:p>
    <w:p w14:paraId="21D3BBC4" w14:textId="77777777" w:rsidR="00062751" w:rsidRPr="00062751" w:rsidRDefault="00062751" w:rsidP="00062751">
      <w:pPr>
        <w:tabs>
          <w:tab w:val="left" w:pos="3052"/>
        </w:tabs>
        <w:jc w:val="center"/>
        <w:rPr>
          <w:b/>
          <w:bCs/>
          <w:sz w:val="28"/>
          <w:szCs w:val="28"/>
        </w:rPr>
      </w:pPr>
      <w:r w:rsidRPr="00062751">
        <w:rPr>
          <w:b/>
          <w:bCs/>
          <w:sz w:val="28"/>
          <w:szCs w:val="28"/>
        </w:rPr>
        <w:t xml:space="preserve">Производственная программа </w:t>
      </w:r>
    </w:p>
    <w:p w14:paraId="52D70C05" w14:textId="77777777" w:rsidR="00062751" w:rsidRPr="00062751" w:rsidRDefault="00062751" w:rsidP="00062751">
      <w:pPr>
        <w:tabs>
          <w:tab w:val="left" w:pos="3052"/>
        </w:tabs>
        <w:jc w:val="center"/>
        <w:rPr>
          <w:b/>
          <w:sz w:val="28"/>
          <w:szCs w:val="28"/>
        </w:rPr>
      </w:pPr>
      <w:r w:rsidRPr="00062751">
        <w:rPr>
          <w:b/>
          <w:sz w:val="28"/>
          <w:szCs w:val="28"/>
        </w:rPr>
        <w:t xml:space="preserve">Муниципального казенного предприятия Новокузнецкого городского округа «Водопроводно-канализационное хозяйство» </w:t>
      </w:r>
    </w:p>
    <w:p w14:paraId="1EF4F00A" w14:textId="77777777" w:rsidR="00062751" w:rsidRPr="00062751" w:rsidRDefault="00062751" w:rsidP="00062751">
      <w:pPr>
        <w:tabs>
          <w:tab w:val="left" w:pos="3052"/>
        </w:tabs>
        <w:jc w:val="center"/>
        <w:rPr>
          <w:b/>
          <w:color w:val="FF0000"/>
          <w:sz w:val="28"/>
          <w:szCs w:val="28"/>
        </w:rPr>
      </w:pPr>
      <w:r w:rsidRPr="00062751">
        <w:rPr>
          <w:b/>
          <w:sz w:val="28"/>
          <w:szCs w:val="28"/>
        </w:rPr>
        <w:t>(Новокузнецкий городской округ)</w:t>
      </w:r>
    </w:p>
    <w:p w14:paraId="35A96967" w14:textId="77777777" w:rsidR="00062751" w:rsidRPr="00062751" w:rsidRDefault="00062751" w:rsidP="00062751">
      <w:pPr>
        <w:tabs>
          <w:tab w:val="left" w:pos="3052"/>
        </w:tabs>
        <w:jc w:val="center"/>
        <w:rPr>
          <w:b/>
          <w:bCs/>
          <w:color w:val="FF0000"/>
          <w:sz w:val="28"/>
          <w:szCs w:val="28"/>
        </w:rPr>
      </w:pPr>
      <w:r w:rsidRPr="00062751">
        <w:rPr>
          <w:b/>
          <w:bCs/>
          <w:color w:val="FF0000"/>
          <w:kern w:val="32"/>
          <w:sz w:val="28"/>
          <w:szCs w:val="28"/>
        </w:rPr>
        <w:t xml:space="preserve"> </w:t>
      </w:r>
      <w:r w:rsidRPr="00062751">
        <w:rPr>
          <w:b/>
          <w:bCs/>
          <w:sz w:val="28"/>
          <w:szCs w:val="28"/>
        </w:rPr>
        <w:t xml:space="preserve">в сфере холодного водоснабжения, водоотведения </w:t>
      </w:r>
    </w:p>
    <w:p w14:paraId="3F3D6FFB" w14:textId="77777777" w:rsidR="00062751" w:rsidRPr="00062751" w:rsidRDefault="00062751" w:rsidP="00062751">
      <w:pPr>
        <w:tabs>
          <w:tab w:val="left" w:pos="3052"/>
        </w:tabs>
        <w:jc w:val="center"/>
        <w:rPr>
          <w:b/>
        </w:rPr>
      </w:pPr>
      <w:r w:rsidRPr="00062751">
        <w:rPr>
          <w:b/>
          <w:bCs/>
          <w:sz w:val="28"/>
          <w:szCs w:val="28"/>
        </w:rPr>
        <w:t>на период с 01.01.2023 по 31.12.2027</w:t>
      </w:r>
    </w:p>
    <w:p w14:paraId="32FDC8AD" w14:textId="77777777" w:rsidR="00062751" w:rsidRPr="00062751" w:rsidRDefault="00062751" w:rsidP="00062751">
      <w:pPr>
        <w:rPr>
          <w:b/>
        </w:rPr>
      </w:pPr>
    </w:p>
    <w:p w14:paraId="4D085C2E" w14:textId="77777777" w:rsidR="00062751" w:rsidRPr="00062751" w:rsidRDefault="00062751" w:rsidP="00062751"/>
    <w:p w14:paraId="54C5278D" w14:textId="77777777" w:rsidR="00062751" w:rsidRPr="00062751" w:rsidRDefault="00062751" w:rsidP="00062751">
      <w:pPr>
        <w:jc w:val="center"/>
        <w:rPr>
          <w:sz w:val="28"/>
          <w:szCs w:val="28"/>
        </w:rPr>
      </w:pPr>
      <w:r w:rsidRPr="00062751">
        <w:rPr>
          <w:sz w:val="28"/>
          <w:szCs w:val="28"/>
        </w:rPr>
        <w:t>Раздел 1. Паспорт производственной программы</w:t>
      </w:r>
    </w:p>
    <w:p w14:paraId="2A8B3A12" w14:textId="77777777" w:rsidR="00062751" w:rsidRPr="00062751" w:rsidRDefault="00062751" w:rsidP="00062751">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062751" w:rsidRPr="00062751" w14:paraId="7069200C" w14:textId="77777777" w:rsidTr="005F7EF8">
        <w:trPr>
          <w:trHeight w:val="1221"/>
        </w:trPr>
        <w:tc>
          <w:tcPr>
            <w:tcW w:w="5103" w:type="dxa"/>
            <w:vAlign w:val="center"/>
          </w:tcPr>
          <w:p w14:paraId="3A3F82F4" w14:textId="77777777" w:rsidR="00062751" w:rsidRPr="00062751" w:rsidRDefault="00062751" w:rsidP="00062751">
            <w:pPr>
              <w:rPr>
                <w:sz w:val="28"/>
                <w:szCs w:val="28"/>
              </w:rPr>
            </w:pPr>
            <w:r w:rsidRPr="00062751">
              <w:rPr>
                <w:sz w:val="28"/>
                <w:szCs w:val="28"/>
              </w:rPr>
              <w:t>Наименование организации</w:t>
            </w:r>
          </w:p>
        </w:tc>
        <w:tc>
          <w:tcPr>
            <w:tcW w:w="4962" w:type="dxa"/>
            <w:vAlign w:val="center"/>
          </w:tcPr>
          <w:p w14:paraId="318FB03F" w14:textId="77777777" w:rsidR="00062751" w:rsidRPr="00062751" w:rsidRDefault="00062751" w:rsidP="00062751">
            <w:pPr>
              <w:rPr>
                <w:sz w:val="28"/>
                <w:szCs w:val="28"/>
              </w:rPr>
            </w:pPr>
            <w:r w:rsidRPr="00062751">
              <w:rPr>
                <w:sz w:val="28"/>
                <w:szCs w:val="28"/>
              </w:rPr>
              <w:t xml:space="preserve">Муниципальное казенное предприятие Новокузнецкого городского округа «Водопроводно-канализационное хозяйство» </w:t>
            </w:r>
          </w:p>
        </w:tc>
      </w:tr>
      <w:tr w:rsidR="00062751" w:rsidRPr="00062751" w14:paraId="05FF6AF9" w14:textId="77777777" w:rsidTr="005F7EF8">
        <w:trPr>
          <w:trHeight w:val="1109"/>
        </w:trPr>
        <w:tc>
          <w:tcPr>
            <w:tcW w:w="5103" w:type="dxa"/>
            <w:vAlign w:val="center"/>
          </w:tcPr>
          <w:p w14:paraId="0BFF7149" w14:textId="77777777" w:rsidR="00062751" w:rsidRPr="00062751" w:rsidRDefault="00062751" w:rsidP="00062751">
            <w:pPr>
              <w:rPr>
                <w:sz w:val="28"/>
                <w:szCs w:val="28"/>
              </w:rPr>
            </w:pPr>
            <w:r w:rsidRPr="00062751">
              <w:rPr>
                <w:sz w:val="28"/>
                <w:szCs w:val="28"/>
              </w:rPr>
              <w:t>Юридический адрес, почтовый адрес</w:t>
            </w:r>
          </w:p>
        </w:tc>
        <w:tc>
          <w:tcPr>
            <w:tcW w:w="4962" w:type="dxa"/>
            <w:vAlign w:val="center"/>
          </w:tcPr>
          <w:p w14:paraId="61A9B9FC" w14:textId="77777777" w:rsidR="00062751" w:rsidRPr="00062751" w:rsidRDefault="00062751" w:rsidP="00062751">
            <w:pPr>
              <w:rPr>
                <w:sz w:val="28"/>
                <w:szCs w:val="28"/>
              </w:rPr>
            </w:pPr>
            <w:r w:rsidRPr="00062751">
              <w:rPr>
                <w:sz w:val="28"/>
                <w:szCs w:val="28"/>
              </w:rPr>
              <w:t>654079, Кемеровская область,</w:t>
            </w:r>
          </w:p>
          <w:p w14:paraId="4750E8CA" w14:textId="77777777" w:rsidR="00062751" w:rsidRPr="00062751" w:rsidRDefault="00062751" w:rsidP="00062751">
            <w:pPr>
              <w:rPr>
                <w:sz w:val="28"/>
                <w:szCs w:val="28"/>
              </w:rPr>
            </w:pPr>
            <w:r w:rsidRPr="00062751">
              <w:rPr>
                <w:sz w:val="28"/>
                <w:szCs w:val="28"/>
              </w:rPr>
              <w:t>г. Новокузнецк, ул. Лазо, д.6</w:t>
            </w:r>
          </w:p>
        </w:tc>
      </w:tr>
      <w:tr w:rsidR="00062751" w:rsidRPr="00062751" w14:paraId="61B171DA" w14:textId="77777777" w:rsidTr="005F7EF8">
        <w:tc>
          <w:tcPr>
            <w:tcW w:w="5103" w:type="dxa"/>
            <w:vAlign w:val="center"/>
          </w:tcPr>
          <w:p w14:paraId="32B780EA" w14:textId="77777777" w:rsidR="00062751" w:rsidRPr="00062751" w:rsidRDefault="00062751" w:rsidP="00062751">
            <w:pPr>
              <w:rPr>
                <w:sz w:val="28"/>
                <w:szCs w:val="28"/>
              </w:rPr>
            </w:pPr>
            <w:r w:rsidRPr="00062751">
              <w:rPr>
                <w:sz w:val="28"/>
                <w:szCs w:val="28"/>
              </w:rPr>
              <w:t>Наименование уполномоченного органа, утвердившего производственную программу</w:t>
            </w:r>
          </w:p>
        </w:tc>
        <w:tc>
          <w:tcPr>
            <w:tcW w:w="4962" w:type="dxa"/>
            <w:vAlign w:val="center"/>
          </w:tcPr>
          <w:p w14:paraId="44D95C29" w14:textId="77777777" w:rsidR="00062751" w:rsidRPr="00062751" w:rsidRDefault="00062751" w:rsidP="00062751">
            <w:pPr>
              <w:rPr>
                <w:sz w:val="28"/>
                <w:szCs w:val="28"/>
              </w:rPr>
            </w:pPr>
            <w:r w:rsidRPr="00062751">
              <w:rPr>
                <w:sz w:val="28"/>
                <w:szCs w:val="28"/>
              </w:rPr>
              <w:t>Региональная энергетическая комиссия Кузбасса</w:t>
            </w:r>
          </w:p>
        </w:tc>
      </w:tr>
      <w:tr w:rsidR="00062751" w:rsidRPr="00062751" w14:paraId="0F4E023D" w14:textId="77777777" w:rsidTr="005F7EF8">
        <w:tc>
          <w:tcPr>
            <w:tcW w:w="5103" w:type="dxa"/>
            <w:vAlign w:val="center"/>
          </w:tcPr>
          <w:p w14:paraId="6F6993AE" w14:textId="77777777" w:rsidR="00062751" w:rsidRPr="00062751" w:rsidRDefault="00062751" w:rsidP="00062751">
            <w:pPr>
              <w:rPr>
                <w:sz w:val="28"/>
                <w:szCs w:val="28"/>
              </w:rPr>
            </w:pPr>
            <w:r w:rsidRPr="00062751">
              <w:rPr>
                <w:sz w:val="28"/>
                <w:szCs w:val="28"/>
              </w:rPr>
              <w:t>Юридический адрес, почтовый адрес уполномоченного органа, утвердившего программу</w:t>
            </w:r>
          </w:p>
        </w:tc>
        <w:tc>
          <w:tcPr>
            <w:tcW w:w="4962" w:type="dxa"/>
            <w:vAlign w:val="center"/>
          </w:tcPr>
          <w:p w14:paraId="40537219" w14:textId="77777777" w:rsidR="00062751" w:rsidRPr="00062751" w:rsidRDefault="00062751" w:rsidP="00062751">
            <w:pPr>
              <w:rPr>
                <w:sz w:val="28"/>
                <w:szCs w:val="28"/>
              </w:rPr>
            </w:pPr>
            <w:r w:rsidRPr="00062751">
              <w:rPr>
                <w:sz w:val="28"/>
                <w:szCs w:val="28"/>
              </w:rPr>
              <w:t xml:space="preserve">650000, г. Кемерово, </w:t>
            </w:r>
          </w:p>
          <w:p w14:paraId="5C4CF489" w14:textId="77777777" w:rsidR="00062751" w:rsidRPr="00062751" w:rsidRDefault="00062751" w:rsidP="00062751">
            <w:pPr>
              <w:rPr>
                <w:sz w:val="28"/>
                <w:szCs w:val="28"/>
              </w:rPr>
            </w:pPr>
            <w:r w:rsidRPr="00062751">
              <w:rPr>
                <w:sz w:val="28"/>
                <w:szCs w:val="28"/>
              </w:rPr>
              <w:t>ул. Н. Островского, д. 32</w:t>
            </w:r>
          </w:p>
        </w:tc>
      </w:tr>
    </w:tbl>
    <w:p w14:paraId="3EB8A92A" w14:textId="77777777" w:rsidR="00062751" w:rsidRPr="00062751" w:rsidRDefault="00062751" w:rsidP="00062751">
      <w:pPr>
        <w:jc w:val="center"/>
        <w:rPr>
          <w:sz w:val="28"/>
          <w:szCs w:val="28"/>
        </w:rPr>
      </w:pPr>
    </w:p>
    <w:p w14:paraId="4D3E8347" w14:textId="77777777" w:rsidR="00062751" w:rsidRPr="00062751" w:rsidRDefault="00062751" w:rsidP="00062751">
      <w:pPr>
        <w:jc w:val="center"/>
        <w:rPr>
          <w:sz w:val="28"/>
          <w:szCs w:val="28"/>
        </w:rPr>
      </w:pPr>
    </w:p>
    <w:p w14:paraId="723F1E85" w14:textId="77777777" w:rsidR="00062751" w:rsidRPr="00062751" w:rsidRDefault="00062751" w:rsidP="00062751">
      <w:pPr>
        <w:jc w:val="center"/>
        <w:rPr>
          <w:sz w:val="28"/>
          <w:szCs w:val="28"/>
        </w:rPr>
      </w:pPr>
    </w:p>
    <w:p w14:paraId="7A82CB73" w14:textId="77777777" w:rsidR="00062751" w:rsidRPr="00062751" w:rsidRDefault="00062751" w:rsidP="00062751">
      <w:pPr>
        <w:jc w:val="center"/>
        <w:rPr>
          <w:sz w:val="28"/>
          <w:szCs w:val="28"/>
        </w:rPr>
      </w:pPr>
    </w:p>
    <w:p w14:paraId="06C3F3CA" w14:textId="77777777" w:rsidR="00062751" w:rsidRPr="00062751" w:rsidRDefault="00062751" w:rsidP="00062751">
      <w:pPr>
        <w:jc w:val="center"/>
        <w:rPr>
          <w:sz w:val="28"/>
          <w:szCs w:val="28"/>
        </w:rPr>
      </w:pPr>
    </w:p>
    <w:p w14:paraId="266C4D59" w14:textId="77777777" w:rsidR="00062751" w:rsidRPr="00062751" w:rsidRDefault="00062751" w:rsidP="00062751">
      <w:pPr>
        <w:jc w:val="center"/>
        <w:rPr>
          <w:sz w:val="28"/>
          <w:szCs w:val="28"/>
        </w:rPr>
      </w:pPr>
    </w:p>
    <w:p w14:paraId="23E01551" w14:textId="77777777" w:rsidR="00062751" w:rsidRPr="00062751" w:rsidRDefault="00062751" w:rsidP="00062751">
      <w:pPr>
        <w:jc w:val="center"/>
        <w:rPr>
          <w:sz w:val="28"/>
          <w:szCs w:val="28"/>
        </w:rPr>
      </w:pPr>
    </w:p>
    <w:p w14:paraId="669E90ED" w14:textId="77777777" w:rsidR="00062751" w:rsidRPr="00062751" w:rsidRDefault="00062751" w:rsidP="00062751">
      <w:pPr>
        <w:jc w:val="center"/>
        <w:rPr>
          <w:sz w:val="28"/>
          <w:szCs w:val="28"/>
        </w:rPr>
      </w:pPr>
    </w:p>
    <w:p w14:paraId="6C2ABF65" w14:textId="77777777" w:rsidR="00062751" w:rsidRPr="00062751" w:rsidRDefault="00062751" w:rsidP="00062751">
      <w:pPr>
        <w:jc w:val="center"/>
        <w:rPr>
          <w:sz w:val="28"/>
          <w:szCs w:val="28"/>
        </w:rPr>
      </w:pPr>
    </w:p>
    <w:p w14:paraId="3EFD63BA" w14:textId="77777777" w:rsidR="00062751" w:rsidRPr="00062751" w:rsidRDefault="00062751" w:rsidP="00062751">
      <w:pPr>
        <w:jc w:val="center"/>
        <w:rPr>
          <w:sz w:val="28"/>
          <w:szCs w:val="28"/>
        </w:rPr>
      </w:pPr>
    </w:p>
    <w:p w14:paraId="19E7AEEA" w14:textId="77777777" w:rsidR="00062751" w:rsidRPr="00062751" w:rsidRDefault="00062751" w:rsidP="00062751">
      <w:pPr>
        <w:jc w:val="center"/>
        <w:rPr>
          <w:sz w:val="28"/>
          <w:szCs w:val="28"/>
        </w:rPr>
      </w:pPr>
    </w:p>
    <w:p w14:paraId="682E0067" w14:textId="77777777" w:rsidR="00062751" w:rsidRPr="00062751" w:rsidRDefault="00062751" w:rsidP="00062751">
      <w:pPr>
        <w:jc w:val="center"/>
        <w:rPr>
          <w:sz w:val="28"/>
          <w:szCs w:val="28"/>
        </w:rPr>
      </w:pPr>
    </w:p>
    <w:p w14:paraId="47D24E80" w14:textId="77777777" w:rsidR="00062751" w:rsidRPr="00062751" w:rsidRDefault="00062751" w:rsidP="00062751">
      <w:pPr>
        <w:jc w:val="center"/>
        <w:rPr>
          <w:sz w:val="28"/>
          <w:szCs w:val="28"/>
        </w:rPr>
      </w:pPr>
    </w:p>
    <w:p w14:paraId="6A1A7198" w14:textId="77777777" w:rsidR="00062751" w:rsidRPr="00062751" w:rsidRDefault="00062751" w:rsidP="00062751">
      <w:pPr>
        <w:jc w:val="center"/>
        <w:rPr>
          <w:sz w:val="28"/>
          <w:szCs w:val="28"/>
        </w:rPr>
      </w:pPr>
    </w:p>
    <w:p w14:paraId="1384C00B" w14:textId="77777777" w:rsidR="00062751" w:rsidRPr="00062751" w:rsidRDefault="00062751" w:rsidP="00062751">
      <w:pPr>
        <w:jc w:val="center"/>
        <w:rPr>
          <w:sz w:val="28"/>
          <w:szCs w:val="28"/>
        </w:rPr>
      </w:pPr>
    </w:p>
    <w:p w14:paraId="66C82815" w14:textId="77777777" w:rsidR="00062751" w:rsidRPr="00062751" w:rsidRDefault="00062751" w:rsidP="00062751">
      <w:pPr>
        <w:jc w:val="center"/>
        <w:rPr>
          <w:sz w:val="28"/>
          <w:szCs w:val="28"/>
        </w:rPr>
      </w:pPr>
      <w:r w:rsidRPr="00062751">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27B68F6A" w14:textId="77777777" w:rsidR="00062751" w:rsidRPr="00062751" w:rsidRDefault="00062751" w:rsidP="00062751">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062751" w:rsidRPr="00062751" w14:paraId="52A75356" w14:textId="77777777" w:rsidTr="005F7EF8">
        <w:trPr>
          <w:trHeight w:val="706"/>
        </w:trPr>
        <w:tc>
          <w:tcPr>
            <w:tcW w:w="636" w:type="dxa"/>
            <w:vMerge w:val="restart"/>
            <w:vAlign w:val="center"/>
          </w:tcPr>
          <w:p w14:paraId="21A88A8F" w14:textId="77777777" w:rsidR="00062751" w:rsidRPr="00062751" w:rsidRDefault="00062751" w:rsidP="00062751">
            <w:pPr>
              <w:rPr>
                <w:sz w:val="28"/>
                <w:szCs w:val="28"/>
              </w:rPr>
            </w:pPr>
            <w:r w:rsidRPr="00062751">
              <w:rPr>
                <w:sz w:val="28"/>
                <w:szCs w:val="28"/>
              </w:rPr>
              <w:t>№ п/п</w:t>
            </w:r>
          </w:p>
        </w:tc>
        <w:tc>
          <w:tcPr>
            <w:tcW w:w="3334" w:type="dxa"/>
            <w:vMerge w:val="restart"/>
            <w:vAlign w:val="center"/>
          </w:tcPr>
          <w:p w14:paraId="59D85A80" w14:textId="77777777" w:rsidR="00062751" w:rsidRPr="00062751" w:rsidRDefault="00062751" w:rsidP="00062751">
            <w:pPr>
              <w:rPr>
                <w:sz w:val="28"/>
                <w:szCs w:val="28"/>
              </w:rPr>
            </w:pPr>
            <w:r w:rsidRPr="00062751">
              <w:rPr>
                <w:sz w:val="28"/>
                <w:szCs w:val="28"/>
              </w:rPr>
              <w:t>Наименование мероприятия</w:t>
            </w:r>
          </w:p>
        </w:tc>
        <w:tc>
          <w:tcPr>
            <w:tcW w:w="992" w:type="dxa"/>
            <w:vMerge w:val="restart"/>
            <w:vAlign w:val="center"/>
          </w:tcPr>
          <w:p w14:paraId="5C14D670" w14:textId="77777777" w:rsidR="00062751" w:rsidRPr="00062751" w:rsidRDefault="00062751" w:rsidP="00062751">
            <w:pPr>
              <w:rPr>
                <w:sz w:val="28"/>
                <w:szCs w:val="28"/>
              </w:rPr>
            </w:pPr>
            <w:r w:rsidRPr="00062751">
              <w:rPr>
                <w:sz w:val="28"/>
                <w:szCs w:val="28"/>
              </w:rPr>
              <w:t xml:space="preserve">Срок </w:t>
            </w:r>
            <w:proofErr w:type="spellStart"/>
            <w:r w:rsidRPr="00062751">
              <w:rPr>
                <w:sz w:val="28"/>
                <w:szCs w:val="28"/>
              </w:rPr>
              <w:t>реали-зации</w:t>
            </w:r>
            <w:proofErr w:type="spellEnd"/>
          </w:p>
        </w:tc>
        <w:tc>
          <w:tcPr>
            <w:tcW w:w="1451" w:type="dxa"/>
            <w:vMerge w:val="restart"/>
          </w:tcPr>
          <w:p w14:paraId="26735CC8" w14:textId="77777777" w:rsidR="00062751" w:rsidRPr="00062751" w:rsidRDefault="00062751" w:rsidP="00062751">
            <w:pPr>
              <w:rPr>
                <w:sz w:val="28"/>
                <w:szCs w:val="28"/>
              </w:rPr>
            </w:pPr>
            <w:proofErr w:type="spellStart"/>
            <w:r w:rsidRPr="00062751">
              <w:rPr>
                <w:sz w:val="28"/>
                <w:szCs w:val="28"/>
              </w:rPr>
              <w:t>Финан-совые</w:t>
            </w:r>
            <w:proofErr w:type="spellEnd"/>
            <w:r w:rsidRPr="00062751">
              <w:rPr>
                <w:sz w:val="28"/>
                <w:szCs w:val="28"/>
              </w:rPr>
              <w:t xml:space="preserve"> </w:t>
            </w:r>
            <w:proofErr w:type="gramStart"/>
            <w:r w:rsidRPr="00062751">
              <w:rPr>
                <w:sz w:val="28"/>
                <w:szCs w:val="28"/>
              </w:rPr>
              <w:t>потреб-</w:t>
            </w:r>
            <w:proofErr w:type="spellStart"/>
            <w:r w:rsidRPr="00062751">
              <w:rPr>
                <w:sz w:val="28"/>
                <w:szCs w:val="28"/>
              </w:rPr>
              <w:t>ности</w:t>
            </w:r>
            <w:proofErr w:type="spellEnd"/>
            <w:proofErr w:type="gramEnd"/>
            <w:r w:rsidRPr="00062751">
              <w:rPr>
                <w:sz w:val="28"/>
                <w:szCs w:val="28"/>
              </w:rPr>
              <w:t>, тыс. руб. (без НДС)</w:t>
            </w:r>
          </w:p>
        </w:tc>
        <w:tc>
          <w:tcPr>
            <w:tcW w:w="3794" w:type="dxa"/>
            <w:gridSpan w:val="3"/>
            <w:vAlign w:val="center"/>
          </w:tcPr>
          <w:p w14:paraId="32BB332F" w14:textId="77777777" w:rsidR="00062751" w:rsidRPr="00062751" w:rsidRDefault="00062751" w:rsidP="00062751">
            <w:pPr>
              <w:rPr>
                <w:sz w:val="28"/>
                <w:szCs w:val="28"/>
              </w:rPr>
            </w:pPr>
            <w:r w:rsidRPr="00062751">
              <w:rPr>
                <w:sz w:val="28"/>
                <w:szCs w:val="28"/>
              </w:rPr>
              <w:t>Ожидаемый эффект</w:t>
            </w:r>
          </w:p>
        </w:tc>
      </w:tr>
      <w:tr w:rsidR="00062751" w:rsidRPr="00062751" w14:paraId="181CE7CF" w14:textId="77777777" w:rsidTr="005F7EF8">
        <w:trPr>
          <w:trHeight w:val="844"/>
        </w:trPr>
        <w:tc>
          <w:tcPr>
            <w:tcW w:w="636" w:type="dxa"/>
            <w:vMerge/>
          </w:tcPr>
          <w:p w14:paraId="7834EC18" w14:textId="77777777" w:rsidR="00062751" w:rsidRPr="00062751" w:rsidRDefault="00062751" w:rsidP="00062751">
            <w:pPr>
              <w:rPr>
                <w:sz w:val="28"/>
                <w:szCs w:val="28"/>
              </w:rPr>
            </w:pPr>
          </w:p>
        </w:tc>
        <w:tc>
          <w:tcPr>
            <w:tcW w:w="3334" w:type="dxa"/>
            <w:vMerge/>
          </w:tcPr>
          <w:p w14:paraId="21525D77" w14:textId="77777777" w:rsidR="00062751" w:rsidRPr="00062751" w:rsidRDefault="00062751" w:rsidP="00062751">
            <w:pPr>
              <w:rPr>
                <w:sz w:val="28"/>
                <w:szCs w:val="28"/>
              </w:rPr>
            </w:pPr>
          </w:p>
        </w:tc>
        <w:tc>
          <w:tcPr>
            <w:tcW w:w="992" w:type="dxa"/>
            <w:vMerge/>
          </w:tcPr>
          <w:p w14:paraId="6FD864BC" w14:textId="77777777" w:rsidR="00062751" w:rsidRPr="00062751" w:rsidRDefault="00062751" w:rsidP="00062751">
            <w:pPr>
              <w:rPr>
                <w:sz w:val="28"/>
                <w:szCs w:val="28"/>
              </w:rPr>
            </w:pPr>
          </w:p>
        </w:tc>
        <w:tc>
          <w:tcPr>
            <w:tcW w:w="1451" w:type="dxa"/>
            <w:vMerge/>
          </w:tcPr>
          <w:p w14:paraId="5B9D7D93" w14:textId="77777777" w:rsidR="00062751" w:rsidRPr="00062751" w:rsidRDefault="00062751" w:rsidP="00062751">
            <w:pPr>
              <w:rPr>
                <w:sz w:val="28"/>
                <w:szCs w:val="28"/>
              </w:rPr>
            </w:pPr>
          </w:p>
        </w:tc>
        <w:tc>
          <w:tcPr>
            <w:tcW w:w="1983" w:type="dxa"/>
            <w:vAlign w:val="center"/>
          </w:tcPr>
          <w:p w14:paraId="43E76537" w14:textId="77777777" w:rsidR="00062751" w:rsidRPr="00062751" w:rsidRDefault="00062751" w:rsidP="00062751">
            <w:pPr>
              <w:rPr>
                <w:sz w:val="28"/>
                <w:szCs w:val="28"/>
              </w:rPr>
            </w:pPr>
            <w:r w:rsidRPr="00062751">
              <w:rPr>
                <w:sz w:val="28"/>
                <w:szCs w:val="28"/>
              </w:rPr>
              <w:t>Наименование показателей</w:t>
            </w:r>
          </w:p>
        </w:tc>
        <w:tc>
          <w:tcPr>
            <w:tcW w:w="980" w:type="dxa"/>
            <w:vAlign w:val="center"/>
          </w:tcPr>
          <w:p w14:paraId="1F22CFA4" w14:textId="77777777" w:rsidR="00062751" w:rsidRPr="00062751" w:rsidRDefault="00062751" w:rsidP="00062751">
            <w:pPr>
              <w:rPr>
                <w:sz w:val="28"/>
                <w:szCs w:val="28"/>
              </w:rPr>
            </w:pPr>
            <w:r w:rsidRPr="00062751">
              <w:rPr>
                <w:sz w:val="28"/>
                <w:szCs w:val="28"/>
              </w:rPr>
              <w:t>тыс. руб.</w:t>
            </w:r>
          </w:p>
        </w:tc>
        <w:tc>
          <w:tcPr>
            <w:tcW w:w="831" w:type="dxa"/>
            <w:vAlign w:val="center"/>
          </w:tcPr>
          <w:p w14:paraId="15848632" w14:textId="77777777" w:rsidR="00062751" w:rsidRPr="00062751" w:rsidRDefault="00062751" w:rsidP="00062751">
            <w:pPr>
              <w:rPr>
                <w:sz w:val="28"/>
                <w:szCs w:val="28"/>
              </w:rPr>
            </w:pPr>
            <w:r w:rsidRPr="00062751">
              <w:rPr>
                <w:sz w:val="28"/>
                <w:szCs w:val="28"/>
              </w:rPr>
              <w:t>%</w:t>
            </w:r>
          </w:p>
        </w:tc>
      </w:tr>
      <w:tr w:rsidR="00062751" w:rsidRPr="00062751" w14:paraId="18F34EB9" w14:textId="77777777" w:rsidTr="005F7EF8">
        <w:tc>
          <w:tcPr>
            <w:tcW w:w="10207" w:type="dxa"/>
            <w:gridSpan w:val="7"/>
          </w:tcPr>
          <w:p w14:paraId="27F5BA28" w14:textId="77777777" w:rsidR="00062751" w:rsidRPr="00062751" w:rsidRDefault="00062751" w:rsidP="00A126D2">
            <w:pPr>
              <w:numPr>
                <w:ilvl w:val="0"/>
                <w:numId w:val="9"/>
              </w:numPr>
              <w:contextualSpacing/>
              <w:rPr>
                <w:sz w:val="28"/>
                <w:szCs w:val="28"/>
                <w:lang w:eastAsia="en-US"/>
              </w:rPr>
            </w:pPr>
            <w:r w:rsidRPr="00062751">
              <w:rPr>
                <w:sz w:val="28"/>
                <w:szCs w:val="28"/>
                <w:lang w:eastAsia="en-US"/>
              </w:rPr>
              <w:t>Холодное водоснабжение питьевой водой</w:t>
            </w:r>
          </w:p>
        </w:tc>
      </w:tr>
      <w:tr w:rsidR="00062751" w:rsidRPr="00062751" w14:paraId="5F0096D8" w14:textId="77777777" w:rsidTr="005F7EF8">
        <w:tc>
          <w:tcPr>
            <w:tcW w:w="636" w:type="dxa"/>
            <w:vMerge w:val="restart"/>
            <w:vAlign w:val="center"/>
          </w:tcPr>
          <w:p w14:paraId="491FDFE8" w14:textId="77777777" w:rsidR="00062751" w:rsidRPr="00062751" w:rsidRDefault="00062751" w:rsidP="00062751">
            <w:pPr>
              <w:rPr>
                <w:sz w:val="28"/>
                <w:szCs w:val="28"/>
              </w:rPr>
            </w:pPr>
            <w:r w:rsidRPr="00062751">
              <w:rPr>
                <w:sz w:val="28"/>
                <w:szCs w:val="28"/>
              </w:rPr>
              <w:t>1.1.</w:t>
            </w:r>
          </w:p>
        </w:tc>
        <w:tc>
          <w:tcPr>
            <w:tcW w:w="3334" w:type="dxa"/>
            <w:vMerge w:val="restart"/>
            <w:vAlign w:val="center"/>
          </w:tcPr>
          <w:p w14:paraId="66DD92CF" w14:textId="77777777" w:rsidR="00062751" w:rsidRPr="00062751" w:rsidRDefault="00062751" w:rsidP="00062751">
            <w:pPr>
              <w:rPr>
                <w:color w:val="FF0000"/>
                <w:sz w:val="28"/>
                <w:szCs w:val="28"/>
              </w:rPr>
            </w:pPr>
            <w:r w:rsidRPr="00062751">
              <w:rPr>
                <w:sz w:val="28"/>
                <w:szCs w:val="28"/>
              </w:rPr>
              <w:t xml:space="preserve">Аварийно-восстановительные работы на объектах холодного водоснабжения </w:t>
            </w:r>
          </w:p>
        </w:tc>
        <w:tc>
          <w:tcPr>
            <w:tcW w:w="992" w:type="dxa"/>
            <w:vAlign w:val="center"/>
          </w:tcPr>
          <w:p w14:paraId="5D55ECA2" w14:textId="77777777" w:rsidR="00062751" w:rsidRPr="00062751" w:rsidRDefault="00062751" w:rsidP="00062751">
            <w:pPr>
              <w:rPr>
                <w:sz w:val="28"/>
                <w:szCs w:val="28"/>
              </w:rPr>
            </w:pPr>
            <w:r w:rsidRPr="00062751">
              <w:rPr>
                <w:sz w:val="28"/>
                <w:szCs w:val="28"/>
              </w:rPr>
              <w:t>2023</w:t>
            </w:r>
          </w:p>
        </w:tc>
        <w:tc>
          <w:tcPr>
            <w:tcW w:w="1451" w:type="dxa"/>
            <w:vAlign w:val="center"/>
          </w:tcPr>
          <w:p w14:paraId="4463F019" w14:textId="77777777" w:rsidR="00062751" w:rsidRPr="00062751" w:rsidRDefault="00062751" w:rsidP="00062751">
            <w:pPr>
              <w:rPr>
                <w:sz w:val="28"/>
                <w:szCs w:val="28"/>
              </w:rPr>
            </w:pPr>
            <w:r w:rsidRPr="00062751">
              <w:rPr>
                <w:sz w:val="28"/>
                <w:szCs w:val="28"/>
              </w:rPr>
              <w:t>1018,39</w:t>
            </w:r>
          </w:p>
        </w:tc>
        <w:tc>
          <w:tcPr>
            <w:tcW w:w="1983" w:type="dxa"/>
            <w:vAlign w:val="center"/>
          </w:tcPr>
          <w:p w14:paraId="48FEC27A" w14:textId="77777777" w:rsidR="00062751" w:rsidRPr="00062751" w:rsidRDefault="00062751" w:rsidP="00062751">
            <w:pPr>
              <w:rPr>
                <w:sz w:val="28"/>
                <w:szCs w:val="28"/>
              </w:rPr>
            </w:pPr>
            <w:r w:rsidRPr="00062751">
              <w:rPr>
                <w:sz w:val="28"/>
                <w:szCs w:val="28"/>
              </w:rPr>
              <w:t>-</w:t>
            </w:r>
          </w:p>
        </w:tc>
        <w:tc>
          <w:tcPr>
            <w:tcW w:w="980" w:type="dxa"/>
            <w:vAlign w:val="center"/>
          </w:tcPr>
          <w:p w14:paraId="7077A287" w14:textId="77777777" w:rsidR="00062751" w:rsidRPr="00062751" w:rsidRDefault="00062751" w:rsidP="00062751">
            <w:pPr>
              <w:rPr>
                <w:sz w:val="28"/>
                <w:szCs w:val="28"/>
              </w:rPr>
            </w:pPr>
            <w:r w:rsidRPr="00062751">
              <w:rPr>
                <w:sz w:val="28"/>
                <w:szCs w:val="28"/>
              </w:rPr>
              <w:t>-</w:t>
            </w:r>
          </w:p>
        </w:tc>
        <w:tc>
          <w:tcPr>
            <w:tcW w:w="831" w:type="dxa"/>
            <w:vAlign w:val="center"/>
          </w:tcPr>
          <w:p w14:paraId="38A2F793" w14:textId="77777777" w:rsidR="00062751" w:rsidRPr="00062751" w:rsidRDefault="00062751" w:rsidP="00062751">
            <w:pPr>
              <w:rPr>
                <w:sz w:val="28"/>
                <w:szCs w:val="28"/>
              </w:rPr>
            </w:pPr>
            <w:r w:rsidRPr="00062751">
              <w:rPr>
                <w:sz w:val="28"/>
                <w:szCs w:val="28"/>
              </w:rPr>
              <w:t>-</w:t>
            </w:r>
          </w:p>
        </w:tc>
      </w:tr>
      <w:tr w:rsidR="00062751" w:rsidRPr="00062751" w14:paraId="2DFB062D" w14:textId="77777777" w:rsidTr="005F7EF8">
        <w:tc>
          <w:tcPr>
            <w:tcW w:w="636" w:type="dxa"/>
            <w:vMerge/>
            <w:vAlign w:val="center"/>
          </w:tcPr>
          <w:p w14:paraId="34A7D182" w14:textId="77777777" w:rsidR="00062751" w:rsidRPr="00062751" w:rsidRDefault="00062751" w:rsidP="00062751">
            <w:pPr>
              <w:rPr>
                <w:sz w:val="28"/>
                <w:szCs w:val="28"/>
              </w:rPr>
            </w:pPr>
          </w:p>
        </w:tc>
        <w:tc>
          <w:tcPr>
            <w:tcW w:w="3334" w:type="dxa"/>
            <w:vMerge/>
            <w:vAlign w:val="center"/>
          </w:tcPr>
          <w:p w14:paraId="251D376E" w14:textId="77777777" w:rsidR="00062751" w:rsidRPr="00062751" w:rsidRDefault="00062751" w:rsidP="00062751">
            <w:pPr>
              <w:rPr>
                <w:sz w:val="28"/>
                <w:szCs w:val="28"/>
              </w:rPr>
            </w:pPr>
          </w:p>
        </w:tc>
        <w:tc>
          <w:tcPr>
            <w:tcW w:w="992" w:type="dxa"/>
            <w:vAlign w:val="center"/>
          </w:tcPr>
          <w:p w14:paraId="6CE42A36" w14:textId="77777777" w:rsidR="00062751" w:rsidRPr="00062751" w:rsidRDefault="00062751" w:rsidP="00062751">
            <w:pPr>
              <w:rPr>
                <w:sz w:val="28"/>
                <w:szCs w:val="28"/>
              </w:rPr>
            </w:pPr>
            <w:r w:rsidRPr="00062751">
              <w:rPr>
                <w:sz w:val="28"/>
                <w:szCs w:val="28"/>
              </w:rPr>
              <w:t>2024</w:t>
            </w:r>
          </w:p>
        </w:tc>
        <w:tc>
          <w:tcPr>
            <w:tcW w:w="1451" w:type="dxa"/>
            <w:vAlign w:val="center"/>
          </w:tcPr>
          <w:p w14:paraId="08343CC0" w14:textId="77777777" w:rsidR="00062751" w:rsidRPr="00062751" w:rsidRDefault="00062751" w:rsidP="00062751">
            <w:pPr>
              <w:rPr>
                <w:sz w:val="28"/>
                <w:szCs w:val="28"/>
              </w:rPr>
            </w:pPr>
            <w:r w:rsidRPr="00062751">
              <w:rPr>
                <w:sz w:val="28"/>
                <w:szCs w:val="28"/>
              </w:rPr>
              <w:t>1055,59</w:t>
            </w:r>
          </w:p>
        </w:tc>
        <w:tc>
          <w:tcPr>
            <w:tcW w:w="1983" w:type="dxa"/>
            <w:vAlign w:val="center"/>
          </w:tcPr>
          <w:p w14:paraId="570B5137" w14:textId="77777777" w:rsidR="00062751" w:rsidRPr="00062751" w:rsidRDefault="00062751" w:rsidP="00062751">
            <w:pPr>
              <w:rPr>
                <w:sz w:val="28"/>
                <w:szCs w:val="28"/>
              </w:rPr>
            </w:pPr>
            <w:r w:rsidRPr="00062751">
              <w:rPr>
                <w:sz w:val="28"/>
                <w:szCs w:val="28"/>
              </w:rPr>
              <w:t>-</w:t>
            </w:r>
          </w:p>
        </w:tc>
        <w:tc>
          <w:tcPr>
            <w:tcW w:w="980" w:type="dxa"/>
            <w:vAlign w:val="center"/>
          </w:tcPr>
          <w:p w14:paraId="68377F0C" w14:textId="77777777" w:rsidR="00062751" w:rsidRPr="00062751" w:rsidRDefault="00062751" w:rsidP="00062751">
            <w:pPr>
              <w:rPr>
                <w:sz w:val="28"/>
                <w:szCs w:val="28"/>
              </w:rPr>
            </w:pPr>
            <w:r w:rsidRPr="00062751">
              <w:rPr>
                <w:sz w:val="28"/>
                <w:szCs w:val="28"/>
              </w:rPr>
              <w:t>-</w:t>
            </w:r>
          </w:p>
        </w:tc>
        <w:tc>
          <w:tcPr>
            <w:tcW w:w="831" w:type="dxa"/>
            <w:vAlign w:val="center"/>
          </w:tcPr>
          <w:p w14:paraId="3411E7EC" w14:textId="77777777" w:rsidR="00062751" w:rsidRPr="00062751" w:rsidRDefault="00062751" w:rsidP="00062751">
            <w:pPr>
              <w:rPr>
                <w:sz w:val="28"/>
                <w:szCs w:val="28"/>
              </w:rPr>
            </w:pPr>
            <w:r w:rsidRPr="00062751">
              <w:rPr>
                <w:sz w:val="28"/>
                <w:szCs w:val="28"/>
              </w:rPr>
              <w:t>-</w:t>
            </w:r>
          </w:p>
        </w:tc>
      </w:tr>
      <w:tr w:rsidR="00062751" w:rsidRPr="00062751" w14:paraId="7EC0153C" w14:textId="77777777" w:rsidTr="005F7EF8">
        <w:tc>
          <w:tcPr>
            <w:tcW w:w="636" w:type="dxa"/>
            <w:vMerge/>
            <w:vAlign w:val="center"/>
          </w:tcPr>
          <w:p w14:paraId="1228C418" w14:textId="77777777" w:rsidR="00062751" w:rsidRPr="00062751" w:rsidRDefault="00062751" w:rsidP="00062751">
            <w:pPr>
              <w:rPr>
                <w:sz w:val="28"/>
                <w:szCs w:val="28"/>
              </w:rPr>
            </w:pPr>
          </w:p>
        </w:tc>
        <w:tc>
          <w:tcPr>
            <w:tcW w:w="3334" w:type="dxa"/>
            <w:vMerge/>
            <w:vAlign w:val="center"/>
          </w:tcPr>
          <w:p w14:paraId="40F774BB" w14:textId="77777777" w:rsidR="00062751" w:rsidRPr="00062751" w:rsidRDefault="00062751" w:rsidP="00062751">
            <w:pPr>
              <w:rPr>
                <w:sz w:val="28"/>
                <w:szCs w:val="28"/>
              </w:rPr>
            </w:pPr>
          </w:p>
        </w:tc>
        <w:tc>
          <w:tcPr>
            <w:tcW w:w="992" w:type="dxa"/>
            <w:vAlign w:val="center"/>
          </w:tcPr>
          <w:p w14:paraId="7046039F" w14:textId="77777777" w:rsidR="00062751" w:rsidRPr="00062751" w:rsidRDefault="00062751" w:rsidP="00062751">
            <w:pPr>
              <w:rPr>
                <w:sz w:val="28"/>
                <w:szCs w:val="28"/>
              </w:rPr>
            </w:pPr>
            <w:r w:rsidRPr="00062751">
              <w:rPr>
                <w:sz w:val="28"/>
                <w:szCs w:val="28"/>
              </w:rPr>
              <w:t>2025</w:t>
            </w:r>
          </w:p>
        </w:tc>
        <w:tc>
          <w:tcPr>
            <w:tcW w:w="1451" w:type="dxa"/>
            <w:vAlign w:val="center"/>
          </w:tcPr>
          <w:p w14:paraId="4905D4DC" w14:textId="77777777" w:rsidR="00062751" w:rsidRPr="00062751" w:rsidRDefault="00062751" w:rsidP="00062751">
            <w:pPr>
              <w:rPr>
                <w:sz w:val="28"/>
                <w:szCs w:val="28"/>
              </w:rPr>
            </w:pPr>
            <w:r w:rsidRPr="00062751">
              <w:rPr>
                <w:sz w:val="28"/>
                <w:szCs w:val="28"/>
              </w:rPr>
              <w:t>1086,84</w:t>
            </w:r>
          </w:p>
        </w:tc>
        <w:tc>
          <w:tcPr>
            <w:tcW w:w="1983" w:type="dxa"/>
            <w:vAlign w:val="center"/>
          </w:tcPr>
          <w:p w14:paraId="7FC3DD8D" w14:textId="77777777" w:rsidR="00062751" w:rsidRPr="00062751" w:rsidRDefault="00062751" w:rsidP="00062751">
            <w:pPr>
              <w:rPr>
                <w:sz w:val="28"/>
                <w:szCs w:val="28"/>
              </w:rPr>
            </w:pPr>
            <w:r w:rsidRPr="00062751">
              <w:rPr>
                <w:sz w:val="28"/>
                <w:szCs w:val="28"/>
              </w:rPr>
              <w:t>-</w:t>
            </w:r>
          </w:p>
        </w:tc>
        <w:tc>
          <w:tcPr>
            <w:tcW w:w="980" w:type="dxa"/>
            <w:vAlign w:val="center"/>
          </w:tcPr>
          <w:p w14:paraId="18175E11" w14:textId="77777777" w:rsidR="00062751" w:rsidRPr="00062751" w:rsidRDefault="00062751" w:rsidP="00062751">
            <w:pPr>
              <w:rPr>
                <w:sz w:val="28"/>
                <w:szCs w:val="28"/>
              </w:rPr>
            </w:pPr>
            <w:r w:rsidRPr="00062751">
              <w:rPr>
                <w:sz w:val="28"/>
                <w:szCs w:val="28"/>
              </w:rPr>
              <w:t>-</w:t>
            </w:r>
          </w:p>
        </w:tc>
        <w:tc>
          <w:tcPr>
            <w:tcW w:w="831" w:type="dxa"/>
            <w:vAlign w:val="center"/>
          </w:tcPr>
          <w:p w14:paraId="53805EC2" w14:textId="77777777" w:rsidR="00062751" w:rsidRPr="00062751" w:rsidRDefault="00062751" w:rsidP="00062751">
            <w:pPr>
              <w:rPr>
                <w:sz w:val="28"/>
                <w:szCs w:val="28"/>
              </w:rPr>
            </w:pPr>
            <w:r w:rsidRPr="00062751">
              <w:rPr>
                <w:sz w:val="28"/>
                <w:szCs w:val="28"/>
              </w:rPr>
              <w:t>-</w:t>
            </w:r>
          </w:p>
        </w:tc>
      </w:tr>
      <w:tr w:rsidR="00062751" w:rsidRPr="00062751" w14:paraId="12AF63A3" w14:textId="77777777" w:rsidTr="005F7EF8">
        <w:tc>
          <w:tcPr>
            <w:tcW w:w="636" w:type="dxa"/>
            <w:vMerge/>
            <w:vAlign w:val="center"/>
          </w:tcPr>
          <w:p w14:paraId="29FB9A0E" w14:textId="77777777" w:rsidR="00062751" w:rsidRPr="00062751" w:rsidRDefault="00062751" w:rsidP="00062751">
            <w:pPr>
              <w:rPr>
                <w:sz w:val="28"/>
                <w:szCs w:val="28"/>
              </w:rPr>
            </w:pPr>
          </w:p>
        </w:tc>
        <w:tc>
          <w:tcPr>
            <w:tcW w:w="3334" w:type="dxa"/>
            <w:vMerge/>
            <w:vAlign w:val="center"/>
          </w:tcPr>
          <w:p w14:paraId="3451DD49" w14:textId="77777777" w:rsidR="00062751" w:rsidRPr="00062751" w:rsidRDefault="00062751" w:rsidP="00062751">
            <w:pPr>
              <w:rPr>
                <w:sz w:val="28"/>
                <w:szCs w:val="28"/>
              </w:rPr>
            </w:pPr>
          </w:p>
        </w:tc>
        <w:tc>
          <w:tcPr>
            <w:tcW w:w="992" w:type="dxa"/>
            <w:vAlign w:val="center"/>
          </w:tcPr>
          <w:p w14:paraId="43A2F6F6" w14:textId="77777777" w:rsidR="00062751" w:rsidRPr="00062751" w:rsidRDefault="00062751" w:rsidP="00062751">
            <w:pPr>
              <w:rPr>
                <w:sz w:val="28"/>
                <w:szCs w:val="28"/>
              </w:rPr>
            </w:pPr>
            <w:r w:rsidRPr="00062751">
              <w:rPr>
                <w:sz w:val="28"/>
                <w:szCs w:val="28"/>
              </w:rPr>
              <w:t>2026</w:t>
            </w:r>
          </w:p>
        </w:tc>
        <w:tc>
          <w:tcPr>
            <w:tcW w:w="1451" w:type="dxa"/>
            <w:vAlign w:val="center"/>
          </w:tcPr>
          <w:p w14:paraId="5DE9131B" w14:textId="77777777" w:rsidR="00062751" w:rsidRPr="00062751" w:rsidRDefault="00062751" w:rsidP="00062751">
            <w:pPr>
              <w:rPr>
                <w:sz w:val="28"/>
                <w:szCs w:val="28"/>
              </w:rPr>
            </w:pPr>
            <w:r w:rsidRPr="00062751">
              <w:rPr>
                <w:sz w:val="28"/>
                <w:szCs w:val="28"/>
              </w:rPr>
              <w:t>1119,01</w:t>
            </w:r>
          </w:p>
        </w:tc>
        <w:tc>
          <w:tcPr>
            <w:tcW w:w="1983" w:type="dxa"/>
            <w:vAlign w:val="center"/>
          </w:tcPr>
          <w:p w14:paraId="518EE78C" w14:textId="77777777" w:rsidR="00062751" w:rsidRPr="00062751" w:rsidRDefault="00062751" w:rsidP="00062751">
            <w:pPr>
              <w:rPr>
                <w:sz w:val="28"/>
                <w:szCs w:val="28"/>
              </w:rPr>
            </w:pPr>
            <w:r w:rsidRPr="00062751">
              <w:rPr>
                <w:sz w:val="28"/>
                <w:szCs w:val="28"/>
              </w:rPr>
              <w:t>-</w:t>
            </w:r>
          </w:p>
        </w:tc>
        <w:tc>
          <w:tcPr>
            <w:tcW w:w="980" w:type="dxa"/>
            <w:vAlign w:val="center"/>
          </w:tcPr>
          <w:p w14:paraId="7255BF8C" w14:textId="77777777" w:rsidR="00062751" w:rsidRPr="00062751" w:rsidRDefault="00062751" w:rsidP="00062751">
            <w:pPr>
              <w:rPr>
                <w:sz w:val="28"/>
                <w:szCs w:val="28"/>
              </w:rPr>
            </w:pPr>
            <w:r w:rsidRPr="00062751">
              <w:rPr>
                <w:sz w:val="28"/>
                <w:szCs w:val="28"/>
              </w:rPr>
              <w:t>-</w:t>
            </w:r>
          </w:p>
        </w:tc>
        <w:tc>
          <w:tcPr>
            <w:tcW w:w="831" w:type="dxa"/>
            <w:vAlign w:val="center"/>
          </w:tcPr>
          <w:p w14:paraId="5EA247F5" w14:textId="77777777" w:rsidR="00062751" w:rsidRPr="00062751" w:rsidRDefault="00062751" w:rsidP="00062751">
            <w:pPr>
              <w:rPr>
                <w:sz w:val="28"/>
                <w:szCs w:val="28"/>
              </w:rPr>
            </w:pPr>
            <w:r w:rsidRPr="00062751">
              <w:rPr>
                <w:sz w:val="28"/>
                <w:szCs w:val="28"/>
              </w:rPr>
              <w:t>-</w:t>
            </w:r>
          </w:p>
        </w:tc>
      </w:tr>
      <w:tr w:rsidR="00062751" w:rsidRPr="00062751" w14:paraId="5C919366" w14:textId="77777777" w:rsidTr="005F7EF8">
        <w:tc>
          <w:tcPr>
            <w:tcW w:w="636" w:type="dxa"/>
            <w:vMerge/>
            <w:vAlign w:val="center"/>
          </w:tcPr>
          <w:p w14:paraId="6D8E31B0" w14:textId="77777777" w:rsidR="00062751" w:rsidRPr="00062751" w:rsidRDefault="00062751" w:rsidP="00062751">
            <w:pPr>
              <w:rPr>
                <w:sz w:val="28"/>
                <w:szCs w:val="28"/>
              </w:rPr>
            </w:pPr>
          </w:p>
        </w:tc>
        <w:tc>
          <w:tcPr>
            <w:tcW w:w="3334" w:type="dxa"/>
            <w:vMerge/>
            <w:vAlign w:val="center"/>
          </w:tcPr>
          <w:p w14:paraId="0315261A" w14:textId="77777777" w:rsidR="00062751" w:rsidRPr="00062751" w:rsidRDefault="00062751" w:rsidP="00062751">
            <w:pPr>
              <w:rPr>
                <w:sz w:val="28"/>
                <w:szCs w:val="28"/>
              </w:rPr>
            </w:pPr>
          </w:p>
        </w:tc>
        <w:tc>
          <w:tcPr>
            <w:tcW w:w="992" w:type="dxa"/>
            <w:vAlign w:val="center"/>
          </w:tcPr>
          <w:p w14:paraId="5D635BFB" w14:textId="77777777" w:rsidR="00062751" w:rsidRPr="00062751" w:rsidRDefault="00062751" w:rsidP="00062751">
            <w:pPr>
              <w:rPr>
                <w:sz w:val="28"/>
                <w:szCs w:val="28"/>
              </w:rPr>
            </w:pPr>
            <w:r w:rsidRPr="00062751">
              <w:rPr>
                <w:sz w:val="28"/>
                <w:szCs w:val="28"/>
              </w:rPr>
              <w:t>2027</w:t>
            </w:r>
          </w:p>
        </w:tc>
        <w:tc>
          <w:tcPr>
            <w:tcW w:w="1451" w:type="dxa"/>
            <w:vAlign w:val="center"/>
          </w:tcPr>
          <w:p w14:paraId="47CC904A" w14:textId="77777777" w:rsidR="00062751" w:rsidRPr="00062751" w:rsidRDefault="00062751" w:rsidP="00062751">
            <w:pPr>
              <w:rPr>
                <w:sz w:val="28"/>
                <w:szCs w:val="28"/>
              </w:rPr>
            </w:pPr>
            <w:r w:rsidRPr="00062751">
              <w:rPr>
                <w:sz w:val="28"/>
                <w:szCs w:val="28"/>
              </w:rPr>
              <w:t>1152,13</w:t>
            </w:r>
          </w:p>
        </w:tc>
        <w:tc>
          <w:tcPr>
            <w:tcW w:w="1983" w:type="dxa"/>
            <w:vAlign w:val="center"/>
          </w:tcPr>
          <w:p w14:paraId="0DC84B24" w14:textId="77777777" w:rsidR="00062751" w:rsidRPr="00062751" w:rsidRDefault="00062751" w:rsidP="00062751">
            <w:pPr>
              <w:rPr>
                <w:sz w:val="28"/>
                <w:szCs w:val="28"/>
              </w:rPr>
            </w:pPr>
            <w:r w:rsidRPr="00062751">
              <w:rPr>
                <w:sz w:val="28"/>
                <w:szCs w:val="28"/>
              </w:rPr>
              <w:t>-</w:t>
            </w:r>
          </w:p>
        </w:tc>
        <w:tc>
          <w:tcPr>
            <w:tcW w:w="980" w:type="dxa"/>
            <w:vAlign w:val="center"/>
          </w:tcPr>
          <w:p w14:paraId="57F758E7" w14:textId="77777777" w:rsidR="00062751" w:rsidRPr="00062751" w:rsidRDefault="00062751" w:rsidP="00062751">
            <w:pPr>
              <w:rPr>
                <w:sz w:val="28"/>
                <w:szCs w:val="28"/>
              </w:rPr>
            </w:pPr>
            <w:r w:rsidRPr="00062751">
              <w:rPr>
                <w:sz w:val="28"/>
                <w:szCs w:val="28"/>
              </w:rPr>
              <w:t>-</w:t>
            </w:r>
          </w:p>
        </w:tc>
        <w:tc>
          <w:tcPr>
            <w:tcW w:w="831" w:type="dxa"/>
            <w:vAlign w:val="center"/>
          </w:tcPr>
          <w:p w14:paraId="471A71EE" w14:textId="77777777" w:rsidR="00062751" w:rsidRPr="00062751" w:rsidRDefault="00062751" w:rsidP="00062751">
            <w:pPr>
              <w:rPr>
                <w:sz w:val="28"/>
                <w:szCs w:val="28"/>
              </w:rPr>
            </w:pPr>
            <w:r w:rsidRPr="00062751">
              <w:rPr>
                <w:sz w:val="28"/>
                <w:szCs w:val="28"/>
              </w:rPr>
              <w:t>-</w:t>
            </w:r>
          </w:p>
        </w:tc>
      </w:tr>
      <w:tr w:rsidR="00062751" w:rsidRPr="00062751" w14:paraId="758C1044" w14:textId="77777777" w:rsidTr="005F7EF8">
        <w:tc>
          <w:tcPr>
            <w:tcW w:w="10207" w:type="dxa"/>
            <w:gridSpan w:val="7"/>
            <w:vAlign w:val="center"/>
          </w:tcPr>
          <w:p w14:paraId="57D08506" w14:textId="77777777" w:rsidR="00062751" w:rsidRPr="00062751" w:rsidRDefault="00062751" w:rsidP="00A126D2">
            <w:pPr>
              <w:numPr>
                <w:ilvl w:val="0"/>
                <w:numId w:val="9"/>
              </w:numPr>
              <w:contextualSpacing/>
              <w:rPr>
                <w:sz w:val="28"/>
                <w:szCs w:val="28"/>
                <w:lang w:eastAsia="en-US"/>
              </w:rPr>
            </w:pPr>
            <w:r w:rsidRPr="00062751">
              <w:rPr>
                <w:sz w:val="28"/>
                <w:szCs w:val="28"/>
                <w:lang w:eastAsia="en-US"/>
              </w:rPr>
              <w:t xml:space="preserve">Водоотведение </w:t>
            </w:r>
          </w:p>
        </w:tc>
      </w:tr>
      <w:tr w:rsidR="00062751" w:rsidRPr="00062751" w14:paraId="1B99B6BE" w14:textId="77777777" w:rsidTr="005F7EF8">
        <w:tc>
          <w:tcPr>
            <w:tcW w:w="636" w:type="dxa"/>
            <w:vMerge w:val="restart"/>
            <w:vAlign w:val="center"/>
          </w:tcPr>
          <w:p w14:paraId="1958FFC9" w14:textId="77777777" w:rsidR="00062751" w:rsidRPr="00062751" w:rsidRDefault="00062751" w:rsidP="00062751">
            <w:pPr>
              <w:rPr>
                <w:sz w:val="28"/>
                <w:szCs w:val="28"/>
              </w:rPr>
            </w:pPr>
            <w:r w:rsidRPr="00062751">
              <w:rPr>
                <w:sz w:val="28"/>
                <w:szCs w:val="28"/>
              </w:rPr>
              <w:t>2.1.</w:t>
            </w:r>
          </w:p>
        </w:tc>
        <w:tc>
          <w:tcPr>
            <w:tcW w:w="3334" w:type="dxa"/>
            <w:vMerge w:val="restart"/>
            <w:vAlign w:val="center"/>
          </w:tcPr>
          <w:p w14:paraId="065977E6" w14:textId="77777777" w:rsidR="00062751" w:rsidRPr="00062751" w:rsidRDefault="00062751" w:rsidP="00062751">
            <w:pPr>
              <w:rPr>
                <w:color w:val="FF0000"/>
                <w:sz w:val="28"/>
                <w:szCs w:val="28"/>
              </w:rPr>
            </w:pPr>
            <w:r w:rsidRPr="00062751">
              <w:rPr>
                <w:sz w:val="28"/>
                <w:szCs w:val="28"/>
              </w:rPr>
              <w:t>Аварийно-восстановительные работы на объектах водоотведения</w:t>
            </w:r>
          </w:p>
        </w:tc>
        <w:tc>
          <w:tcPr>
            <w:tcW w:w="992" w:type="dxa"/>
            <w:vAlign w:val="center"/>
          </w:tcPr>
          <w:p w14:paraId="315956AC" w14:textId="77777777" w:rsidR="00062751" w:rsidRPr="00062751" w:rsidRDefault="00062751" w:rsidP="00062751">
            <w:pPr>
              <w:rPr>
                <w:sz w:val="28"/>
                <w:szCs w:val="28"/>
              </w:rPr>
            </w:pPr>
            <w:r w:rsidRPr="00062751">
              <w:rPr>
                <w:sz w:val="28"/>
                <w:szCs w:val="28"/>
              </w:rPr>
              <w:t>2023</w:t>
            </w:r>
          </w:p>
        </w:tc>
        <w:tc>
          <w:tcPr>
            <w:tcW w:w="1451" w:type="dxa"/>
            <w:vAlign w:val="center"/>
          </w:tcPr>
          <w:p w14:paraId="4B5ECD17" w14:textId="77777777" w:rsidR="00062751" w:rsidRPr="00062751" w:rsidRDefault="00062751" w:rsidP="00062751">
            <w:pPr>
              <w:rPr>
                <w:sz w:val="28"/>
                <w:szCs w:val="28"/>
              </w:rPr>
            </w:pPr>
            <w:r w:rsidRPr="00062751">
              <w:rPr>
                <w:sz w:val="28"/>
                <w:szCs w:val="28"/>
              </w:rPr>
              <w:t>53,38</w:t>
            </w:r>
          </w:p>
        </w:tc>
        <w:tc>
          <w:tcPr>
            <w:tcW w:w="1983" w:type="dxa"/>
            <w:vAlign w:val="center"/>
          </w:tcPr>
          <w:p w14:paraId="0EEEC593" w14:textId="77777777" w:rsidR="00062751" w:rsidRPr="00062751" w:rsidRDefault="00062751" w:rsidP="00062751">
            <w:pPr>
              <w:rPr>
                <w:sz w:val="28"/>
                <w:szCs w:val="28"/>
              </w:rPr>
            </w:pPr>
            <w:r w:rsidRPr="00062751">
              <w:rPr>
                <w:sz w:val="28"/>
                <w:szCs w:val="28"/>
              </w:rPr>
              <w:t>-</w:t>
            </w:r>
          </w:p>
        </w:tc>
        <w:tc>
          <w:tcPr>
            <w:tcW w:w="980" w:type="dxa"/>
            <w:vAlign w:val="center"/>
          </w:tcPr>
          <w:p w14:paraId="791E4030" w14:textId="77777777" w:rsidR="00062751" w:rsidRPr="00062751" w:rsidRDefault="00062751" w:rsidP="00062751">
            <w:pPr>
              <w:rPr>
                <w:sz w:val="28"/>
                <w:szCs w:val="28"/>
              </w:rPr>
            </w:pPr>
            <w:r w:rsidRPr="00062751">
              <w:rPr>
                <w:sz w:val="28"/>
                <w:szCs w:val="28"/>
              </w:rPr>
              <w:t>-</w:t>
            </w:r>
          </w:p>
        </w:tc>
        <w:tc>
          <w:tcPr>
            <w:tcW w:w="831" w:type="dxa"/>
            <w:vAlign w:val="center"/>
          </w:tcPr>
          <w:p w14:paraId="18915C96" w14:textId="77777777" w:rsidR="00062751" w:rsidRPr="00062751" w:rsidRDefault="00062751" w:rsidP="00062751">
            <w:pPr>
              <w:rPr>
                <w:sz w:val="28"/>
                <w:szCs w:val="28"/>
              </w:rPr>
            </w:pPr>
            <w:r w:rsidRPr="00062751">
              <w:rPr>
                <w:sz w:val="28"/>
                <w:szCs w:val="28"/>
              </w:rPr>
              <w:t>-</w:t>
            </w:r>
          </w:p>
        </w:tc>
      </w:tr>
      <w:tr w:rsidR="00062751" w:rsidRPr="00062751" w14:paraId="4684CEBE" w14:textId="77777777" w:rsidTr="005F7EF8">
        <w:tc>
          <w:tcPr>
            <w:tcW w:w="636" w:type="dxa"/>
            <w:vMerge/>
            <w:vAlign w:val="center"/>
          </w:tcPr>
          <w:p w14:paraId="73045F1A" w14:textId="77777777" w:rsidR="00062751" w:rsidRPr="00062751" w:rsidRDefault="00062751" w:rsidP="00062751">
            <w:pPr>
              <w:rPr>
                <w:sz w:val="28"/>
                <w:szCs w:val="28"/>
              </w:rPr>
            </w:pPr>
          </w:p>
        </w:tc>
        <w:tc>
          <w:tcPr>
            <w:tcW w:w="3334" w:type="dxa"/>
            <w:vMerge/>
            <w:vAlign w:val="center"/>
          </w:tcPr>
          <w:p w14:paraId="09C15E9C" w14:textId="77777777" w:rsidR="00062751" w:rsidRPr="00062751" w:rsidRDefault="00062751" w:rsidP="00062751">
            <w:pPr>
              <w:rPr>
                <w:sz w:val="28"/>
                <w:szCs w:val="28"/>
              </w:rPr>
            </w:pPr>
          </w:p>
        </w:tc>
        <w:tc>
          <w:tcPr>
            <w:tcW w:w="992" w:type="dxa"/>
            <w:vAlign w:val="center"/>
          </w:tcPr>
          <w:p w14:paraId="5A574B61" w14:textId="77777777" w:rsidR="00062751" w:rsidRPr="00062751" w:rsidRDefault="00062751" w:rsidP="00062751">
            <w:pPr>
              <w:rPr>
                <w:sz w:val="28"/>
                <w:szCs w:val="28"/>
              </w:rPr>
            </w:pPr>
            <w:r w:rsidRPr="00062751">
              <w:rPr>
                <w:sz w:val="28"/>
                <w:szCs w:val="28"/>
              </w:rPr>
              <w:t>2024</w:t>
            </w:r>
          </w:p>
        </w:tc>
        <w:tc>
          <w:tcPr>
            <w:tcW w:w="1451" w:type="dxa"/>
            <w:vAlign w:val="center"/>
          </w:tcPr>
          <w:p w14:paraId="61F3B7BB" w14:textId="77777777" w:rsidR="00062751" w:rsidRPr="00062751" w:rsidRDefault="00062751" w:rsidP="00062751">
            <w:pPr>
              <w:rPr>
                <w:sz w:val="28"/>
                <w:szCs w:val="28"/>
              </w:rPr>
            </w:pPr>
            <w:r w:rsidRPr="00062751">
              <w:rPr>
                <w:sz w:val="28"/>
                <w:szCs w:val="28"/>
              </w:rPr>
              <w:t>55,33</w:t>
            </w:r>
          </w:p>
        </w:tc>
        <w:tc>
          <w:tcPr>
            <w:tcW w:w="1983" w:type="dxa"/>
            <w:vAlign w:val="center"/>
          </w:tcPr>
          <w:p w14:paraId="5DDC6590" w14:textId="77777777" w:rsidR="00062751" w:rsidRPr="00062751" w:rsidRDefault="00062751" w:rsidP="00062751">
            <w:pPr>
              <w:rPr>
                <w:sz w:val="28"/>
                <w:szCs w:val="28"/>
              </w:rPr>
            </w:pPr>
            <w:r w:rsidRPr="00062751">
              <w:rPr>
                <w:sz w:val="28"/>
                <w:szCs w:val="28"/>
              </w:rPr>
              <w:t>-</w:t>
            </w:r>
          </w:p>
        </w:tc>
        <w:tc>
          <w:tcPr>
            <w:tcW w:w="980" w:type="dxa"/>
            <w:vAlign w:val="center"/>
          </w:tcPr>
          <w:p w14:paraId="6B311CFA" w14:textId="77777777" w:rsidR="00062751" w:rsidRPr="00062751" w:rsidRDefault="00062751" w:rsidP="00062751">
            <w:pPr>
              <w:rPr>
                <w:sz w:val="28"/>
                <w:szCs w:val="28"/>
              </w:rPr>
            </w:pPr>
            <w:r w:rsidRPr="00062751">
              <w:rPr>
                <w:sz w:val="28"/>
                <w:szCs w:val="28"/>
              </w:rPr>
              <w:t>-</w:t>
            </w:r>
          </w:p>
        </w:tc>
        <w:tc>
          <w:tcPr>
            <w:tcW w:w="831" w:type="dxa"/>
            <w:vAlign w:val="center"/>
          </w:tcPr>
          <w:p w14:paraId="56319097" w14:textId="77777777" w:rsidR="00062751" w:rsidRPr="00062751" w:rsidRDefault="00062751" w:rsidP="00062751">
            <w:pPr>
              <w:rPr>
                <w:sz w:val="28"/>
                <w:szCs w:val="28"/>
              </w:rPr>
            </w:pPr>
            <w:r w:rsidRPr="00062751">
              <w:rPr>
                <w:sz w:val="28"/>
                <w:szCs w:val="28"/>
              </w:rPr>
              <w:t>-</w:t>
            </w:r>
          </w:p>
        </w:tc>
      </w:tr>
      <w:tr w:rsidR="00062751" w:rsidRPr="00062751" w14:paraId="44752A5C" w14:textId="77777777" w:rsidTr="005F7EF8">
        <w:trPr>
          <w:trHeight w:val="313"/>
        </w:trPr>
        <w:tc>
          <w:tcPr>
            <w:tcW w:w="636" w:type="dxa"/>
            <w:vMerge/>
            <w:vAlign w:val="center"/>
          </w:tcPr>
          <w:p w14:paraId="6FFC195A" w14:textId="77777777" w:rsidR="00062751" w:rsidRPr="00062751" w:rsidRDefault="00062751" w:rsidP="00062751">
            <w:pPr>
              <w:rPr>
                <w:sz w:val="28"/>
                <w:szCs w:val="28"/>
              </w:rPr>
            </w:pPr>
          </w:p>
        </w:tc>
        <w:tc>
          <w:tcPr>
            <w:tcW w:w="3334" w:type="dxa"/>
            <w:vMerge/>
            <w:vAlign w:val="center"/>
          </w:tcPr>
          <w:p w14:paraId="356572BA" w14:textId="77777777" w:rsidR="00062751" w:rsidRPr="00062751" w:rsidRDefault="00062751" w:rsidP="00062751">
            <w:pPr>
              <w:rPr>
                <w:sz w:val="28"/>
                <w:szCs w:val="28"/>
              </w:rPr>
            </w:pPr>
          </w:p>
        </w:tc>
        <w:tc>
          <w:tcPr>
            <w:tcW w:w="992" w:type="dxa"/>
            <w:vAlign w:val="center"/>
          </w:tcPr>
          <w:p w14:paraId="0FEF2C1B" w14:textId="77777777" w:rsidR="00062751" w:rsidRPr="00062751" w:rsidRDefault="00062751" w:rsidP="00062751">
            <w:pPr>
              <w:rPr>
                <w:sz w:val="28"/>
                <w:szCs w:val="28"/>
              </w:rPr>
            </w:pPr>
            <w:r w:rsidRPr="00062751">
              <w:rPr>
                <w:sz w:val="28"/>
                <w:szCs w:val="28"/>
              </w:rPr>
              <w:t>2025</w:t>
            </w:r>
          </w:p>
        </w:tc>
        <w:tc>
          <w:tcPr>
            <w:tcW w:w="1451" w:type="dxa"/>
            <w:vAlign w:val="center"/>
          </w:tcPr>
          <w:p w14:paraId="657BB5D0" w14:textId="77777777" w:rsidR="00062751" w:rsidRPr="00062751" w:rsidRDefault="00062751" w:rsidP="00062751">
            <w:pPr>
              <w:rPr>
                <w:sz w:val="28"/>
                <w:szCs w:val="28"/>
              </w:rPr>
            </w:pPr>
            <w:r w:rsidRPr="00062751">
              <w:rPr>
                <w:sz w:val="28"/>
                <w:szCs w:val="28"/>
              </w:rPr>
              <w:t>56,96</w:t>
            </w:r>
          </w:p>
        </w:tc>
        <w:tc>
          <w:tcPr>
            <w:tcW w:w="1983" w:type="dxa"/>
            <w:vAlign w:val="center"/>
          </w:tcPr>
          <w:p w14:paraId="55FADAA2" w14:textId="77777777" w:rsidR="00062751" w:rsidRPr="00062751" w:rsidRDefault="00062751" w:rsidP="00062751">
            <w:pPr>
              <w:rPr>
                <w:sz w:val="28"/>
                <w:szCs w:val="28"/>
              </w:rPr>
            </w:pPr>
            <w:r w:rsidRPr="00062751">
              <w:rPr>
                <w:sz w:val="28"/>
                <w:szCs w:val="28"/>
              </w:rPr>
              <w:t>-</w:t>
            </w:r>
          </w:p>
        </w:tc>
        <w:tc>
          <w:tcPr>
            <w:tcW w:w="980" w:type="dxa"/>
            <w:vAlign w:val="center"/>
          </w:tcPr>
          <w:p w14:paraId="13A24C2D" w14:textId="77777777" w:rsidR="00062751" w:rsidRPr="00062751" w:rsidRDefault="00062751" w:rsidP="00062751">
            <w:pPr>
              <w:rPr>
                <w:sz w:val="28"/>
                <w:szCs w:val="28"/>
              </w:rPr>
            </w:pPr>
            <w:r w:rsidRPr="00062751">
              <w:rPr>
                <w:sz w:val="28"/>
                <w:szCs w:val="28"/>
              </w:rPr>
              <w:t>-</w:t>
            </w:r>
          </w:p>
        </w:tc>
        <w:tc>
          <w:tcPr>
            <w:tcW w:w="831" w:type="dxa"/>
            <w:vAlign w:val="center"/>
          </w:tcPr>
          <w:p w14:paraId="54510D39" w14:textId="77777777" w:rsidR="00062751" w:rsidRPr="00062751" w:rsidRDefault="00062751" w:rsidP="00062751">
            <w:pPr>
              <w:rPr>
                <w:sz w:val="28"/>
                <w:szCs w:val="28"/>
              </w:rPr>
            </w:pPr>
            <w:r w:rsidRPr="00062751">
              <w:rPr>
                <w:sz w:val="28"/>
                <w:szCs w:val="28"/>
              </w:rPr>
              <w:t>-</w:t>
            </w:r>
          </w:p>
        </w:tc>
      </w:tr>
      <w:tr w:rsidR="00062751" w:rsidRPr="00062751" w14:paraId="52FAD045" w14:textId="77777777" w:rsidTr="005F7EF8">
        <w:trPr>
          <w:trHeight w:val="313"/>
        </w:trPr>
        <w:tc>
          <w:tcPr>
            <w:tcW w:w="636" w:type="dxa"/>
            <w:vMerge/>
            <w:vAlign w:val="center"/>
          </w:tcPr>
          <w:p w14:paraId="5DE6DF6A" w14:textId="77777777" w:rsidR="00062751" w:rsidRPr="00062751" w:rsidRDefault="00062751" w:rsidP="00062751">
            <w:pPr>
              <w:rPr>
                <w:sz w:val="28"/>
                <w:szCs w:val="28"/>
              </w:rPr>
            </w:pPr>
          </w:p>
        </w:tc>
        <w:tc>
          <w:tcPr>
            <w:tcW w:w="3334" w:type="dxa"/>
            <w:vMerge/>
            <w:vAlign w:val="center"/>
          </w:tcPr>
          <w:p w14:paraId="7D15D718" w14:textId="77777777" w:rsidR="00062751" w:rsidRPr="00062751" w:rsidRDefault="00062751" w:rsidP="00062751">
            <w:pPr>
              <w:rPr>
                <w:sz w:val="28"/>
                <w:szCs w:val="28"/>
              </w:rPr>
            </w:pPr>
          </w:p>
        </w:tc>
        <w:tc>
          <w:tcPr>
            <w:tcW w:w="992" w:type="dxa"/>
            <w:vAlign w:val="center"/>
          </w:tcPr>
          <w:p w14:paraId="49E9C202" w14:textId="77777777" w:rsidR="00062751" w:rsidRPr="00062751" w:rsidRDefault="00062751" w:rsidP="00062751">
            <w:pPr>
              <w:rPr>
                <w:sz w:val="28"/>
                <w:szCs w:val="28"/>
              </w:rPr>
            </w:pPr>
            <w:r w:rsidRPr="00062751">
              <w:rPr>
                <w:sz w:val="28"/>
                <w:szCs w:val="28"/>
              </w:rPr>
              <w:t>2026</w:t>
            </w:r>
          </w:p>
        </w:tc>
        <w:tc>
          <w:tcPr>
            <w:tcW w:w="1451" w:type="dxa"/>
            <w:vAlign w:val="center"/>
          </w:tcPr>
          <w:p w14:paraId="27C49E2B" w14:textId="77777777" w:rsidR="00062751" w:rsidRPr="00062751" w:rsidRDefault="00062751" w:rsidP="00062751">
            <w:pPr>
              <w:rPr>
                <w:sz w:val="28"/>
                <w:szCs w:val="28"/>
              </w:rPr>
            </w:pPr>
            <w:r w:rsidRPr="00062751">
              <w:rPr>
                <w:sz w:val="28"/>
                <w:szCs w:val="28"/>
              </w:rPr>
              <w:t>58,65</w:t>
            </w:r>
          </w:p>
        </w:tc>
        <w:tc>
          <w:tcPr>
            <w:tcW w:w="1983" w:type="dxa"/>
            <w:vAlign w:val="center"/>
          </w:tcPr>
          <w:p w14:paraId="3CF4B07D" w14:textId="77777777" w:rsidR="00062751" w:rsidRPr="00062751" w:rsidRDefault="00062751" w:rsidP="00062751">
            <w:pPr>
              <w:rPr>
                <w:sz w:val="28"/>
                <w:szCs w:val="28"/>
              </w:rPr>
            </w:pPr>
            <w:r w:rsidRPr="00062751">
              <w:rPr>
                <w:sz w:val="28"/>
                <w:szCs w:val="28"/>
              </w:rPr>
              <w:t>-</w:t>
            </w:r>
          </w:p>
        </w:tc>
        <w:tc>
          <w:tcPr>
            <w:tcW w:w="980" w:type="dxa"/>
            <w:vAlign w:val="center"/>
          </w:tcPr>
          <w:p w14:paraId="12236F39" w14:textId="77777777" w:rsidR="00062751" w:rsidRPr="00062751" w:rsidRDefault="00062751" w:rsidP="00062751">
            <w:pPr>
              <w:rPr>
                <w:sz w:val="28"/>
                <w:szCs w:val="28"/>
              </w:rPr>
            </w:pPr>
            <w:r w:rsidRPr="00062751">
              <w:rPr>
                <w:sz w:val="28"/>
                <w:szCs w:val="28"/>
              </w:rPr>
              <w:t>-</w:t>
            </w:r>
          </w:p>
        </w:tc>
        <w:tc>
          <w:tcPr>
            <w:tcW w:w="831" w:type="dxa"/>
            <w:vAlign w:val="center"/>
          </w:tcPr>
          <w:p w14:paraId="746E9FF1" w14:textId="77777777" w:rsidR="00062751" w:rsidRPr="00062751" w:rsidRDefault="00062751" w:rsidP="00062751">
            <w:pPr>
              <w:rPr>
                <w:sz w:val="28"/>
                <w:szCs w:val="28"/>
              </w:rPr>
            </w:pPr>
            <w:r w:rsidRPr="00062751">
              <w:rPr>
                <w:sz w:val="28"/>
                <w:szCs w:val="28"/>
              </w:rPr>
              <w:t>-</w:t>
            </w:r>
          </w:p>
        </w:tc>
      </w:tr>
      <w:tr w:rsidR="00062751" w:rsidRPr="00062751" w14:paraId="3994AD05" w14:textId="77777777" w:rsidTr="005F7EF8">
        <w:trPr>
          <w:trHeight w:val="313"/>
        </w:trPr>
        <w:tc>
          <w:tcPr>
            <w:tcW w:w="636" w:type="dxa"/>
            <w:vMerge/>
            <w:vAlign w:val="center"/>
          </w:tcPr>
          <w:p w14:paraId="7B14BA4F" w14:textId="77777777" w:rsidR="00062751" w:rsidRPr="00062751" w:rsidRDefault="00062751" w:rsidP="00062751">
            <w:pPr>
              <w:rPr>
                <w:sz w:val="28"/>
                <w:szCs w:val="28"/>
              </w:rPr>
            </w:pPr>
          </w:p>
        </w:tc>
        <w:tc>
          <w:tcPr>
            <w:tcW w:w="3334" w:type="dxa"/>
            <w:vMerge/>
            <w:vAlign w:val="center"/>
          </w:tcPr>
          <w:p w14:paraId="653C6155" w14:textId="77777777" w:rsidR="00062751" w:rsidRPr="00062751" w:rsidRDefault="00062751" w:rsidP="00062751">
            <w:pPr>
              <w:rPr>
                <w:sz w:val="28"/>
                <w:szCs w:val="28"/>
              </w:rPr>
            </w:pPr>
          </w:p>
        </w:tc>
        <w:tc>
          <w:tcPr>
            <w:tcW w:w="992" w:type="dxa"/>
            <w:vAlign w:val="center"/>
          </w:tcPr>
          <w:p w14:paraId="586EE4CD" w14:textId="77777777" w:rsidR="00062751" w:rsidRPr="00062751" w:rsidRDefault="00062751" w:rsidP="00062751">
            <w:pPr>
              <w:rPr>
                <w:sz w:val="28"/>
                <w:szCs w:val="28"/>
              </w:rPr>
            </w:pPr>
            <w:r w:rsidRPr="00062751">
              <w:rPr>
                <w:sz w:val="28"/>
                <w:szCs w:val="28"/>
              </w:rPr>
              <w:t>2027</w:t>
            </w:r>
          </w:p>
        </w:tc>
        <w:tc>
          <w:tcPr>
            <w:tcW w:w="1451" w:type="dxa"/>
            <w:vAlign w:val="center"/>
          </w:tcPr>
          <w:p w14:paraId="314C6E08" w14:textId="77777777" w:rsidR="00062751" w:rsidRPr="00062751" w:rsidRDefault="00062751" w:rsidP="00062751">
            <w:pPr>
              <w:rPr>
                <w:sz w:val="28"/>
                <w:szCs w:val="28"/>
              </w:rPr>
            </w:pPr>
            <w:r w:rsidRPr="00062751">
              <w:rPr>
                <w:sz w:val="28"/>
                <w:szCs w:val="28"/>
              </w:rPr>
              <w:t>60,39</w:t>
            </w:r>
          </w:p>
        </w:tc>
        <w:tc>
          <w:tcPr>
            <w:tcW w:w="1983" w:type="dxa"/>
            <w:vAlign w:val="center"/>
          </w:tcPr>
          <w:p w14:paraId="5C25EF6A" w14:textId="77777777" w:rsidR="00062751" w:rsidRPr="00062751" w:rsidRDefault="00062751" w:rsidP="00062751">
            <w:pPr>
              <w:rPr>
                <w:sz w:val="28"/>
                <w:szCs w:val="28"/>
              </w:rPr>
            </w:pPr>
            <w:r w:rsidRPr="00062751">
              <w:rPr>
                <w:sz w:val="28"/>
                <w:szCs w:val="28"/>
              </w:rPr>
              <w:t>-</w:t>
            </w:r>
          </w:p>
        </w:tc>
        <w:tc>
          <w:tcPr>
            <w:tcW w:w="980" w:type="dxa"/>
            <w:vAlign w:val="center"/>
          </w:tcPr>
          <w:p w14:paraId="365E8C6D" w14:textId="77777777" w:rsidR="00062751" w:rsidRPr="00062751" w:rsidRDefault="00062751" w:rsidP="00062751">
            <w:pPr>
              <w:rPr>
                <w:sz w:val="28"/>
                <w:szCs w:val="28"/>
              </w:rPr>
            </w:pPr>
            <w:r w:rsidRPr="00062751">
              <w:rPr>
                <w:sz w:val="28"/>
                <w:szCs w:val="28"/>
              </w:rPr>
              <w:t>-</w:t>
            </w:r>
          </w:p>
        </w:tc>
        <w:tc>
          <w:tcPr>
            <w:tcW w:w="831" w:type="dxa"/>
            <w:vAlign w:val="center"/>
          </w:tcPr>
          <w:p w14:paraId="643E000C" w14:textId="77777777" w:rsidR="00062751" w:rsidRPr="00062751" w:rsidRDefault="00062751" w:rsidP="00062751">
            <w:pPr>
              <w:rPr>
                <w:sz w:val="28"/>
                <w:szCs w:val="28"/>
              </w:rPr>
            </w:pPr>
            <w:r w:rsidRPr="00062751">
              <w:rPr>
                <w:sz w:val="28"/>
                <w:szCs w:val="28"/>
              </w:rPr>
              <w:t>-</w:t>
            </w:r>
          </w:p>
        </w:tc>
      </w:tr>
    </w:tbl>
    <w:p w14:paraId="17BE586F" w14:textId="77777777" w:rsidR="00062751" w:rsidRPr="00062751" w:rsidRDefault="00062751" w:rsidP="00062751">
      <w:pPr>
        <w:jc w:val="center"/>
        <w:rPr>
          <w:sz w:val="28"/>
          <w:szCs w:val="28"/>
        </w:rPr>
      </w:pPr>
    </w:p>
    <w:p w14:paraId="7C5355F7" w14:textId="77777777" w:rsidR="00062751" w:rsidRPr="00062751" w:rsidRDefault="00062751" w:rsidP="00062751">
      <w:pPr>
        <w:jc w:val="center"/>
        <w:rPr>
          <w:sz w:val="28"/>
          <w:szCs w:val="28"/>
        </w:rPr>
      </w:pPr>
    </w:p>
    <w:p w14:paraId="2415D50D" w14:textId="77777777" w:rsidR="00062751" w:rsidRPr="00062751" w:rsidRDefault="00062751" w:rsidP="00062751">
      <w:pPr>
        <w:jc w:val="center"/>
        <w:rPr>
          <w:sz w:val="28"/>
          <w:szCs w:val="28"/>
        </w:rPr>
      </w:pPr>
    </w:p>
    <w:p w14:paraId="749B11FC" w14:textId="77777777" w:rsidR="00062751" w:rsidRPr="00062751" w:rsidRDefault="00062751" w:rsidP="00062751">
      <w:pPr>
        <w:jc w:val="center"/>
        <w:rPr>
          <w:sz w:val="28"/>
          <w:szCs w:val="28"/>
        </w:rPr>
      </w:pPr>
    </w:p>
    <w:p w14:paraId="7C0DEE93" w14:textId="77777777" w:rsidR="00062751" w:rsidRPr="00062751" w:rsidRDefault="00062751" w:rsidP="00062751">
      <w:pPr>
        <w:jc w:val="center"/>
        <w:rPr>
          <w:sz w:val="28"/>
          <w:szCs w:val="28"/>
        </w:rPr>
      </w:pPr>
    </w:p>
    <w:p w14:paraId="3D866B53" w14:textId="77777777" w:rsidR="00062751" w:rsidRPr="00062751" w:rsidRDefault="00062751" w:rsidP="00062751">
      <w:pPr>
        <w:jc w:val="center"/>
        <w:rPr>
          <w:sz w:val="28"/>
          <w:szCs w:val="28"/>
        </w:rPr>
      </w:pPr>
    </w:p>
    <w:p w14:paraId="68D0149C" w14:textId="77777777" w:rsidR="00062751" w:rsidRPr="00062751" w:rsidRDefault="00062751" w:rsidP="00062751">
      <w:pPr>
        <w:jc w:val="center"/>
        <w:rPr>
          <w:sz w:val="28"/>
          <w:szCs w:val="28"/>
        </w:rPr>
      </w:pPr>
    </w:p>
    <w:p w14:paraId="11B38D20" w14:textId="77777777" w:rsidR="00062751" w:rsidRPr="00062751" w:rsidRDefault="00062751" w:rsidP="00062751">
      <w:pPr>
        <w:jc w:val="center"/>
        <w:rPr>
          <w:sz w:val="28"/>
          <w:szCs w:val="28"/>
        </w:rPr>
      </w:pPr>
    </w:p>
    <w:p w14:paraId="3039C00B" w14:textId="77777777" w:rsidR="00062751" w:rsidRPr="00062751" w:rsidRDefault="00062751" w:rsidP="00062751">
      <w:pPr>
        <w:jc w:val="center"/>
        <w:rPr>
          <w:sz w:val="28"/>
          <w:szCs w:val="28"/>
        </w:rPr>
      </w:pPr>
    </w:p>
    <w:p w14:paraId="32894169" w14:textId="77777777" w:rsidR="00062751" w:rsidRPr="00062751" w:rsidRDefault="00062751" w:rsidP="00062751">
      <w:pPr>
        <w:jc w:val="center"/>
        <w:rPr>
          <w:sz w:val="28"/>
          <w:szCs w:val="28"/>
        </w:rPr>
      </w:pPr>
    </w:p>
    <w:p w14:paraId="569F23B2" w14:textId="77777777" w:rsidR="00062751" w:rsidRPr="00062751" w:rsidRDefault="00062751" w:rsidP="00062751">
      <w:pPr>
        <w:jc w:val="center"/>
        <w:rPr>
          <w:sz w:val="28"/>
          <w:szCs w:val="28"/>
        </w:rPr>
      </w:pPr>
    </w:p>
    <w:p w14:paraId="3229599A" w14:textId="77777777" w:rsidR="00062751" w:rsidRPr="00062751" w:rsidRDefault="00062751" w:rsidP="00062751">
      <w:pPr>
        <w:jc w:val="center"/>
        <w:rPr>
          <w:sz w:val="28"/>
          <w:szCs w:val="28"/>
        </w:rPr>
      </w:pPr>
    </w:p>
    <w:p w14:paraId="775F3F09" w14:textId="77777777" w:rsidR="00062751" w:rsidRPr="00062751" w:rsidRDefault="00062751" w:rsidP="00062751">
      <w:pPr>
        <w:jc w:val="center"/>
        <w:rPr>
          <w:sz w:val="28"/>
          <w:szCs w:val="28"/>
        </w:rPr>
      </w:pPr>
    </w:p>
    <w:p w14:paraId="1C023129" w14:textId="77777777" w:rsidR="00062751" w:rsidRPr="00062751" w:rsidRDefault="00062751" w:rsidP="00062751">
      <w:pPr>
        <w:jc w:val="center"/>
        <w:rPr>
          <w:sz w:val="28"/>
          <w:szCs w:val="28"/>
        </w:rPr>
      </w:pPr>
    </w:p>
    <w:p w14:paraId="1B24B329" w14:textId="77777777" w:rsidR="00062751" w:rsidRPr="00062751" w:rsidRDefault="00062751" w:rsidP="00062751">
      <w:pPr>
        <w:jc w:val="center"/>
        <w:rPr>
          <w:sz w:val="28"/>
          <w:szCs w:val="28"/>
        </w:rPr>
      </w:pPr>
    </w:p>
    <w:p w14:paraId="69F9E763" w14:textId="77777777" w:rsidR="00062751" w:rsidRPr="00062751" w:rsidRDefault="00062751" w:rsidP="00062751">
      <w:pPr>
        <w:jc w:val="center"/>
        <w:rPr>
          <w:sz w:val="28"/>
          <w:szCs w:val="28"/>
        </w:rPr>
      </w:pPr>
    </w:p>
    <w:p w14:paraId="332EA359" w14:textId="77777777" w:rsidR="00062751" w:rsidRPr="00062751" w:rsidRDefault="00062751" w:rsidP="00062751">
      <w:pPr>
        <w:jc w:val="center"/>
        <w:rPr>
          <w:sz w:val="28"/>
          <w:szCs w:val="28"/>
        </w:rPr>
      </w:pPr>
    </w:p>
    <w:p w14:paraId="1F3D53C4" w14:textId="77777777" w:rsidR="00062751" w:rsidRPr="00062751" w:rsidRDefault="00062751" w:rsidP="00062751">
      <w:pPr>
        <w:jc w:val="center"/>
        <w:rPr>
          <w:sz w:val="28"/>
          <w:szCs w:val="28"/>
        </w:rPr>
      </w:pPr>
    </w:p>
    <w:p w14:paraId="0EC35628" w14:textId="77777777" w:rsidR="00062751" w:rsidRPr="00062751" w:rsidRDefault="00062751" w:rsidP="00062751">
      <w:pPr>
        <w:jc w:val="center"/>
        <w:rPr>
          <w:sz w:val="28"/>
          <w:szCs w:val="28"/>
        </w:rPr>
      </w:pPr>
    </w:p>
    <w:p w14:paraId="76CCE8BC" w14:textId="77777777" w:rsidR="00062751" w:rsidRPr="00062751" w:rsidRDefault="00062751" w:rsidP="00062751">
      <w:pPr>
        <w:jc w:val="center"/>
        <w:rPr>
          <w:sz w:val="28"/>
          <w:szCs w:val="28"/>
        </w:rPr>
      </w:pPr>
    </w:p>
    <w:p w14:paraId="2E097AF2" w14:textId="77777777" w:rsidR="00062751" w:rsidRPr="00062751" w:rsidRDefault="00062751" w:rsidP="00062751">
      <w:pPr>
        <w:jc w:val="center"/>
        <w:rPr>
          <w:sz w:val="28"/>
          <w:szCs w:val="28"/>
        </w:rPr>
      </w:pPr>
    </w:p>
    <w:p w14:paraId="3CBE5920" w14:textId="77777777" w:rsidR="00062751" w:rsidRPr="00062751" w:rsidRDefault="00062751" w:rsidP="00062751">
      <w:pPr>
        <w:jc w:val="center"/>
        <w:rPr>
          <w:sz w:val="28"/>
          <w:szCs w:val="28"/>
        </w:rPr>
      </w:pPr>
    </w:p>
    <w:p w14:paraId="6D6DF7D7" w14:textId="77777777" w:rsidR="00062751" w:rsidRPr="00062751" w:rsidRDefault="00062751" w:rsidP="00062751">
      <w:pPr>
        <w:jc w:val="center"/>
        <w:rPr>
          <w:sz w:val="28"/>
          <w:szCs w:val="28"/>
        </w:rPr>
      </w:pPr>
    </w:p>
    <w:p w14:paraId="2EC9DD6E" w14:textId="77777777" w:rsidR="00062751" w:rsidRPr="00062751" w:rsidRDefault="00062751" w:rsidP="00062751">
      <w:pPr>
        <w:jc w:val="center"/>
        <w:rPr>
          <w:color w:val="FF0000"/>
          <w:sz w:val="28"/>
          <w:szCs w:val="28"/>
        </w:rPr>
      </w:pPr>
      <w:r w:rsidRPr="00062751">
        <w:rPr>
          <w:sz w:val="28"/>
          <w:szCs w:val="28"/>
        </w:rPr>
        <w:t>Раздел 3. Перечень плановых мероприятий, направленных на улучшение качества питьевой воды и качества очистки сточных вод</w:t>
      </w:r>
    </w:p>
    <w:p w14:paraId="11409536" w14:textId="77777777" w:rsidR="00062751" w:rsidRPr="00062751" w:rsidRDefault="00062751" w:rsidP="00062751">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062751" w:rsidRPr="00062751" w14:paraId="1FDCCC0E" w14:textId="77777777" w:rsidTr="005F7EF8">
        <w:trPr>
          <w:trHeight w:val="706"/>
        </w:trPr>
        <w:tc>
          <w:tcPr>
            <w:tcW w:w="636" w:type="dxa"/>
            <w:vMerge w:val="restart"/>
            <w:vAlign w:val="center"/>
          </w:tcPr>
          <w:p w14:paraId="75A900B2" w14:textId="77777777" w:rsidR="00062751" w:rsidRPr="00062751" w:rsidRDefault="00062751" w:rsidP="00062751">
            <w:pPr>
              <w:rPr>
                <w:sz w:val="28"/>
                <w:szCs w:val="28"/>
              </w:rPr>
            </w:pPr>
            <w:r w:rsidRPr="00062751">
              <w:rPr>
                <w:sz w:val="28"/>
                <w:szCs w:val="28"/>
              </w:rPr>
              <w:t>№ п/п</w:t>
            </w:r>
          </w:p>
        </w:tc>
        <w:tc>
          <w:tcPr>
            <w:tcW w:w="3334" w:type="dxa"/>
            <w:vMerge w:val="restart"/>
            <w:vAlign w:val="center"/>
          </w:tcPr>
          <w:p w14:paraId="6F8CA2D3" w14:textId="77777777" w:rsidR="00062751" w:rsidRPr="00062751" w:rsidRDefault="00062751" w:rsidP="00062751">
            <w:pPr>
              <w:rPr>
                <w:sz w:val="28"/>
                <w:szCs w:val="28"/>
              </w:rPr>
            </w:pPr>
            <w:r w:rsidRPr="00062751">
              <w:rPr>
                <w:sz w:val="28"/>
                <w:szCs w:val="28"/>
              </w:rPr>
              <w:t>Наименование мероприятия</w:t>
            </w:r>
          </w:p>
        </w:tc>
        <w:tc>
          <w:tcPr>
            <w:tcW w:w="992" w:type="dxa"/>
            <w:vMerge w:val="restart"/>
            <w:vAlign w:val="center"/>
          </w:tcPr>
          <w:p w14:paraId="014F63BB" w14:textId="77777777" w:rsidR="00062751" w:rsidRPr="00062751" w:rsidRDefault="00062751" w:rsidP="00062751">
            <w:pPr>
              <w:rPr>
                <w:sz w:val="28"/>
                <w:szCs w:val="28"/>
              </w:rPr>
            </w:pPr>
            <w:r w:rsidRPr="00062751">
              <w:rPr>
                <w:sz w:val="28"/>
                <w:szCs w:val="28"/>
              </w:rPr>
              <w:t xml:space="preserve">Срок </w:t>
            </w:r>
            <w:proofErr w:type="spellStart"/>
            <w:r w:rsidRPr="00062751">
              <w:rPr>
                <w:sz w:val="28"/>
                <w:szCs w:val="28"/>
              </w:rPr>
              <w:t>реали-зации</w:t>
            </w:r>
            <w:proofErr w:type="spellEnd"/>
          </w:p>
        </w:tc>
        <w:tc>
          <w:tcPr>
            <w:tcW w:w="1451" w:type="dxa"/>
            <w:vMerge w:val="restart"/>
          </w:tcPr>
          <w:p w14:paraId="5DB19FC6" w14:textId="77777777" w:rsidR="00062751" w:rsidRPr="00062751" w:rsidRDefault="00062751" w:rsidP="00062751">
            <w:pPr>
              <w:rPr>
                <w:sz w:val="28"/>
                <w:szCs w:val="28"/>
              </w:rPr>
            </w:pPr>
            <w:proofErr w:type="spellStart"/>
            <w:r w:rsidRPr="00062751">
              <w:rPr>
                <w:sz w:val="28"/>
                <w:szCs w:val="28"/>
              </w:rPr>
              <w:t>Финан-совые</w:t>
            </w:r>
            <w:proofErr w:type="spellEnd"/>
            <w:r w:rsidRPr="00062751">
              <w:rPr>
                <w:sz w:val="28"/>
                <w:szCs w:val="28"/>
              </w:rPr>
              <w:t xml:space="preserve"> </w:t>
            </w:r>
            <w:proofErr w:type="gramStart"/>
            <w:r w:rsidRPr="00062751">
              <w:rPr>
                <w:sz w:val="28"/>
                <w:szCs w:val="28"/>
              </w:rPr>
              <w:t>потреб-</w:t>
            </w:r>
            <w:proofErr w:type="spellStart"/>
            <w:r w:rsidRPr="00062751">
              <w:rPr>
                <w:sz w:val="28"/>
                <w:szCs w:val="28"/>
              </w:rPr>
              <w:t>ности</w:t>
            </w:r>
            <w:proofErr w:type="spellEnd"/>
            <w:proofErr w:type="gramEnd"/>
            <w:r w:rsidRPr="00062751">
              <w:rPr>
                <w:sz w:val="28"/>
                <w:szCs w:val="28"/>
              </w:rPr>
              <w:t>, тыс. руб. (без НДС)</w:t>
            </w:r>
          </w:p>
        </w:tc>
        <w:tc>
          <w:tcPr>
            <w:tcW w:w="3794" w:type="dxa"/>
            <w:gridSpan w:val="3"/>
            <w:vAlign w:val="center"/>
          </w:tcPr>
          <w:p w14:paraId="024B5A88" w14:textId="77777777" w:rsidR="00062751" w:rsidRPr="00062751" w:rsidRDefault="00062751" w:rsidP="00062751">
            <w:pPr>
              <w:rPr>
                <w:sz w:val="28"/>
                <w:szCs w:val="28"/>
              </w:rPr>
            </w:pPr>
            <w:r w:rsidRPr="00062751">
              <w:rPr>
                <w:sz w:val="28"/>
                <w:szCs w:val="28"/>
              </w:rPr>
              <w:t>Ожидаемый эффект</w:t>
            </w:r>
          </w:p>
        </w:tc>
      </w:tr>
      <w:tr w:rsidR="00062751" w:rsidRPr="00062751" w14:paraId="23E074B2" w14:textId="77777777" w:rsidTr="005F7EF8">
        <w:trPr>
          <w:trHeight w:val="844"/>
        </w:trPr>
        <w:tc>
          <w:tcPr>
            <w:tcW w:w="636" w:type="dxa"/>
            <w:vMerge/>
          </w:tcPr>
          <w:p w14:paraId="748CF4D9" w14:textId="77777777" w:rsidR="00062751" w:rsidRPr="00062751" w:rsidRDefault="00062751" w:rsidP="00062751">
            <w:pPr>
              <w:rPr>
                <w:sz w:val="28"/>
                <w:szCs w:val="28"/>
              </w:rPr>
            </w:pPr>
          </w:p>
        </w:tc>
        <w:tc>
          <w:tcPr>
            <w:tcW w:w="3334" w:type="dxa"/>
            <w:vMerge/>
          </w:tcPr>
          <w:p w14:paraId="5E9A2FC7" w14:textId="77777777" w:rsidR="00062751" w:rsidRPr="00062751" w:rsidRDefault="00062751" w:rsidP="00062751">
            <w:pPr>
              <w:rPr>
                <w:sz w:val="28"/>
                <w:szCs w:val="28"/>
              </w:rPr>
            </w:pPr>
          </w:p>
        </w:tc>
        <w:tc>
          <w:tcPr>
            <w:tcW w:w="992" w:type="dxa"/>
            <w:vMerge/>
          </w:tcPr>
          <w:p w14:paraId="5C27C460" w14:textId="77777777" w:rsidR="00062751" w:rsidRPr="00062751" w:rsidRDefault="00062751" w:rsidP="00062751">
            <w:pPr>
              <w:rPr>
                <w:sz w:val="28"/>
                <w:szCs w:val="28"/>
              </w:rPr>
            </w:pPr>
          </w:p>
        </w:tc>
        <w:tc>
          <w:tcPr>
            <w:tcW w:w="1451" w:type="dxa"/>
            <w:vMerge/>
          </w:tcPr>
          <w:p w14:paraId="7CA583F8" w14:textId="77777777" w:rsidR="00062751" w:rsidRPr="00062751" w:rsidRDefault="00062751" w:rsidP="00062751">
            <w:pPr>
              <w:rPr>
                <w:sz w:val="28"/>
                <w:szCs w:val="28"/>
              </w:rPr>
            </w:pPr>
          </w:p>
        </w:tc>
        <w:tc>
          <w:tcPr>
            <w:tcW w:w="1983" w:type="dxa"/>
            <w:vAlign w:val="center"/>
          </w:tcPr>
          <w:p w14:paraId="74C4ACEA" w14:textId="77777777" w:rsidR="00062751" w:rsidRPr="00062751" w:rsidRDefault="00062751" w:rsidP="00062751">
            <w:pPr>
              <w:rPr>
                <w:sz w:val="28"/>
                <w:szCs w:val="28"/>
              </w:rPr>
            </w:pPr>
            <w:r w:rsidRPr="00062751">
              <w:rPr>
                <w:sz w:val="28"/>
                <w:szCs w:val="28"/>
              </w:rPr>
              <w:t>Наименование показателей</w:t>
            </w:r>
          </w:p>
        </w:tc>
        <w:tc>
          <w:tcPr>
            <w:tcW w:w="980" w:type="dxa"/>
            <w:vAlign w:val="center"/>
          </w:tcPr>
          <w:p w14:paraId="382A7589" w14:textId="77777777" w:rsidR="00062751" w:rsidRPr="00062751" w:rsidRDefault="00062751" w:rsidP="00062751">
            <w:pPr>
              <w:rPr>
                <w:sz w:val="28"/>
                <w:szCs w:val="28"/>
              </w:rPr>
            </w:pPr>
            <w:r w:rsidRPr="00062751">
              <w:rPr>
                <w:sz w:val="28"/>
                <w:szCs w:val="28"/>
              </w:rPr>
              <w:t>тыс. руб.</w:t>
            </w:r>
          </w:p>
        </w:tc>
        <w:tc>
          <w:tcPr>
            <w:tcW w:w="831" w:type="dxa"/>
            <w:vAlign w:val="center"/>
          </w:tcPr>
          <w:p w14:paraId="4FEBCB3B" w14:textId="77777777" w:rsidR="00062751" w:rsidRPr="00062751" w:rsidRDefault="00062751" w:rsidP="00062751">
            <w:pPr>
              <w:rPr>
                <w:sz w:val="28"/>
                <w:szCs w:val="28"/>
              </w:rPr>
            </w:pPr>
            <w:r w:rsidRPr="00062751">
              <w:rPr>
                <w:sz w:val="28"/>
                <w:szCs w:val="28"/>
              </w:rPr>
              <w:t>%</w:t>
            </w:r>
          </w:p>
        </w:tc>
      </w:tr>
      <w:tr w:rsidR="00062751" w:rsidRPr="00062751" w14:paraId="4064C962" w14:textId="77777777" w:rsidTr="005F7EF8">
        <w:tc>
          <w:tcPr>
            <w:tcW w:w="10207" w:type="dxa"/>
            <w:gridSpan w:val="7"/>
          </w:tcPr>
          <w:p w14:paraId="74E99778" w14:textId="77777777" w:rsidR="00062751" w:rsidRPr="00062751" w:rsidRDefault="00062751" w:rsidP="00A126D2">
            <w:pPr>
              <w:numPr>
                <w:ilvl w:val="0"/>
                <w:numId w:val="12"/>
              </w:numPr>
              <w:contextualSpacing/>
              <w:rPr>
                <w:sz w:val="28"/>
                <w:szCs w:val="28"/>
                <w:lang w:eastAsia="en-US"/>
              </w:rPr>
            </w:pPr>
            <w:r w:rsidRPr="00062751">
              <w:rPr>
                <w:sz w:val="28"/>
                <w:szCs w:val="28"/>
                <w:lang w:eastAsia="en-US"/>
              </w:rPr>
              <w:t>Холодное водоснабжение питьевой водой</w:t>
            </w:r>
          </w:p>
        </w:tc>
      </w:tr>
      <w:tr w:rsidR="00062751" w:rsidRPr="00062751" w14:paraId="75892276" w14:textId="77777777" w:rsidTr="005F7EF8">
        <w:tc>
          <w:tcPr>
            <w:tcW w:w="636" w:type="dxa"/>
            <w:vMerge w:val="restart"/>
            <w:vAlign w:val="center"/>
          </w:tcPr>
          <w:p w14:paraId="758E98ED" w14:textId="77777777" w:rsidR="00062751" w:rsidRPr="00062751" w:rsidRDefault="00062751" w:rsidP="00062751">
            <w:pPr>
              <w:rPr>
                <w:sz w:val="28"/>
                <w:szCs w:val="28"/>
              </w:rPr>
            </w:pPr>
            <w:r w:rsidRPr="00062751">
              <w:rPr>
                <w:sz w:val="28"/>
                <w:szCs w:val="28"/>
              </w:rPr>
              <w:t>1.1.</w:t>
            </w:r>
          </w:p>
        </w:tc>
        <w:tc>
          <w:tcPr>
            <w:tcW w:w="3334" w:type="dxa"/>
            <w:vMerge w:val="restart"/>
            <w:vAlign w:val="center"/>
          </w:tcPr>
          <w:p w14:paraId="7A8DC49D" w14:textId="77777777" w:rsidR="00062751" w:rsidRPr="00062751" w:rsidRDefault="00062751" w:rsidP="00062751">
            <w:pPr>
              <w:rPr>
                <w:color w:val="FF0000"/>
                <w:sz w:val="28"/>
                <w:szCs w:val="28"/>
              </w:rPr>
            </w:pPr>
            <w:r w:rsidRPr="00062751">
              <w:rPr>
                <w:sz w:val="28"/>
                <w:szCs w:val="28"/>
              </w:rPr>
              <w:t xml:space="preserve">Контроль качества питьевой воды </w:t>
            </w:r>
          </w:p>
        </w:tc>
        <w:tc>
          <w:tcPr>
            <w:tcW w:w="992" w:type="dxa"/>
            <w:vAlign w:val="center"/>
          </w:tcPr>
          <w:p w14:paraId="2BBCB971" w14:textId="77777777" w:rsidR="00062751" w:rsidRPr="00062751" w:rsidRDefault="00062751" w:rsidP="00062751">
            <w:pPr>
              <w:rPr>
                <w:sz w:val="28"/>
                <w:szCs w:val="28"/>
              </w:rPr>
            </w:pPr>
            <w:r w:rsidRPr="00062751">
              <w:rPr>
                <w:sz w:val="28"/>
                <w:szCs w:val="28"/>
              </w:rPr>
              <w:t>2023</w:t>
            </w:r>
          </w:p>
        </w:tc>
        <w:tc>
          <w:tcPr>
            <w:tcW w:w="1451" w:type="dxa"/>
            <w:vAlign w:val="center"/>
          </w:tcPr>
          <w:p w14:paraId="0222E804" w14:textId="77777777" w:rsidR="00062751" w:rsidRPr="00062751" w:rsidRDefault="00062751" w:rsidP="00062751">
            <w:pPr>
              <w:rPr>
                <w:sz w:val="28"/>
                <w:szCs w:val="28"/>
              </w:rPr>
            </w:pPr>
            <w:r w:rsidRPr="00062751">
              <w:rPr>
                <w:sz w:val="28"/>
                <w:szCs w:val="28"/>
              </w:rPr>
              <w:t>1254,41</w:t>
            </w:r>
          </w:p>
        </w:tc>
        <w:tc>
          <w:tcPr>
            <w:tcW w:w="1983" w:type="dxa"/>
            <w:vAlign w:val="center"/>
          </w:tcPr>
          <w:p w14:paraId="102B8B44" w14:textId="77777777" w:rsidR="00062751" w:rsidRPr="00062751" w:rsidRDefault="00062751" w:rsidP="00062751">
            <w:pPr>
              <w:rPr>
                <w:sz w:val="28"/>
                <w:szCs w:val="28"/>
              </w:rPr>
            </w:pPr>
            <w:r w:rsidRPr="00062751">
              <w:rPr>
                <w:sz w:val="28"/>
                <w:szCs w:val="28"/>
              </w:rPr>
              <w:t>-</w:t>
            </w:r>
          </w:p>
        </w:tc>
        <w:tc>
          <w:tcPr>
            <w:tcW w:w="980" w:type="dxa"/>
            <w:vAlign w:val="center"/>
          </w:tcPr>
          <w:p w14:paraId="718A70D1" w14:textId="77777777" w:rsidR="00062751" w:rsidRPr="00062751" w:rsidRDefault="00062751" w:rsidP="00062751">
            <w:pPr>
              <w:rPr>
                <w:sz w:val="28"/>
                <w:szCs w:val="28"/>
              </w:rPr>
            </w:pPr>
            <w:r w:rsidRPr="00062751">
              <w:rPr>
                <w:sz w:val="28"/>
                <w:szCs w:val="28"/>
              </w:rPr>
              <w:t>-</w:t>
            </w:r>
          </w:p>
        </w:tc>
        <w:tc>
          <w:tcPr>
            <w:tcW w:w="831" w:type="dxa"/>
            <w:vAlign w:val="center"/>
          </w:tcPr>
          <w:p w14:paraId="6716ECD9" w14:textId="77777777" w:rsidR="00062751" w:rsidRPr="00062751" w:rsidRDefault="00062751" w:rsidP="00062751">
            <w:pPr>
              <w:rPr>
                <w:sz w:val="28"/>
                <w:szCs w:val="28"/>
              </w:rPr>
            </w:pPr>
            <w:r w:rsidRPr="00062751">
              <w:rPr>
                <w:sz w:val="28"/>
                <w:szCs w:val="28"/>
              </w:rPr>
              <w:t>-</w:t>
            </w:r>
          </w:p>
        </w:tc>
      </w:tr>
      <w:tr w:rsidR="00062751" w:rsidRPr="00062751" w14:paraId="7D7885E0" w14:textId="77777777" w:rsidTr="005F7EF8">
        <w:tc>
          <w:tcPr>
            <w:tcW w:w="636" w:type="dxa"/>
            <w:vMerge/>
            <w:vAlign w:val="center"/>
          </w:tcPr>
          <w:p w14:paraId="28FBFCB5" w14:textId="77777777" w:rsidR="00062751" w:rsidRPr="00062751" w:rsidRDefault="00062751" w:rsidP="00062751">
            <w:pPr>
              <w:rPr>
                <w:sz w:val="28"/>
                <w:szCs w:val="28"/>
              </w:rPr>
            </w:pPr>
          </w:p>
        </w:tc>
        <w:tc>
          <w:tcPr>
            <w:tcW w:w="3334" w:type="dxa"/>
            <w:vMerge/>
            <w:vAlign w:val="center"/>
          </w:tcPr>
          <w:p w14:paraId="661A7EB3" w14:textId="77777777" w:rsidR="00062751" w:rsidRPr="00062751" w:rsidRDefault="00062751" w:rsidP="00062751">
            <w:pPr>
              <w:rPr>
                <w:sz w:val="28"/>
                <w:szCs w:val="28"/>
              </w:rPr>
            </w:pPr>
          </w:p>
        </w:tc>
        <w:tc>
          <w:tcPr>
            <w:tcW w:w="992" w:type="dxa"/>
            <w:vAlign w:val="center"/>
          </w:tcPr>
          <w:p w14:paraId="217B75CA" w14:textId="77777777" w:rsidR="00062751" w:rsidRPr="00062751" w:rsidRDefault="00062751" w:rsidP="00062751">
            <w:pPr>
              <w:rPr>
                <w:sz w:val="28"/>
                <w:szCs w:val="28"/>
              </w:rPr>
            </w:pPr>
            <w:r w:rsidRPr="00062751">
              <w:rPr>
                <w:sz w:val="28"/>
                <w:szCs w:val="28"/>
              </w:rPr>
              <w:t>2024</w:t>
            </w:r>
          </w:p>
        </w:tc>
        <w:tc>
          <w:tcPr>
            <w:tcW w:w="1451" w:type="dxa"/>
            <w:vAlign w:val="center"/>
          </w:tcPr>
          <w:p w14:paraId="18629B48" w14:textId="77777777" w:rsidR="00062751" w:rsidRPr="00062751" w:rsidRDefault="00062751" w:rsidP="00062751">
            <w:pPr>
              <w:rPr>
                <w:sz w:val="28"/>
                <w:szCs w:val="28"/>
              </w:rPr>
            </w:pPr>
            <w:r w:rsidRPr="00062751">
              <w:rPr>
                <w:sz w:val="28"/>
                <w:szCs w:val="28"/>
              </w:rPr>
              <w:t>1300,24</w:t>
            </w:r>
          </w:p>
        </w:tc>
        <w:tc>
          <w:tcPr>
            <w:tcW w:w="1983" w:type="dxa"/>
            <w:vAlign w:val="center"/>
          </w:tcPr>
          <w:p w14:paraId="19EBC4EB" w14:textId="77777777" w:rsidR="00062751" w:rsidRPr="00062751" w:rsidRDefault="00062751" w:rsidP="00062751">
            <w:pPr>
              <w:rPr>
                <w:sz w:val="28"/>
                <w:szCs w:val="28"/>
              </w:rPr>
            </w:pPr>
            <w:r w:rsidRPr="00062751">
              <w:rPr>
                <w:sz w:val="28"/>
                <w:szCs w:val="28"/>
              </w:rPr>
              <w:t>-</w:t>
            </w:r>
          </w:p>
        </w:tc>
        <w:tc>
          <w:tcPr>
            <w:tcW w:w="980" w:type="dxa"/>
            <w:vAlign w:val="center"/>
          </w:tcPr>
          <w:p w14:paraId="04EE21D9" w14:textId="77777777" w:rsidR="00062751" w:rsidRPr="00062751" w:rsidRDefault="00062751" w:rsidP="00062751">
            <w:pPr>
              <w:rPr>
                <w:sz w:val="28"/>
                <w:szCs w:val="28"/>
              </w:rPr>
            </w:pPr>
            <w:r w:rsidRPr="00062751">
              <w:rPr>
                <w:sz w:val="28"/>
                <w:szCs w:val="28"/>
              </w:rPr>
              <w:t>-</w:t>
            </w:r>
          </w:p>
        </w:tc>
        <w:tc>
          <w:tcPr>
            <w:tcW w:w="831" w:type="dxa"/>
            <w:vAlign w:val="center"/>
          </w:tcPr>
          <w:p w14:paraId="3E953755" w14:textId="77777777" w:rsidR="00062751" w:rsidRPr="00062751" w:rsidRDefault="00062751" w:rsidP="00062751">
            <w:pPr>
              <w:rPr>
                <w:sz w:val="28"/>
                <w:szCs w:val="28"/>
              </w:rPr>
            </w:pPr>
            <w:r w:rsidRPr="00062751">
              <w:rPr>
                <w:sz w:val="28"/>
                <w:szCs w:val="28"/>
              </w:rPr>
              <w:t>-</w:t>
            </w:r>
          </w:p>
        </w:tc>
      </w:tr>
      <w:tr w:rsidR="00062751" w:rsidRPr="00062751" w14:paraId="7973D515" w14:textId="77777777" w:rsidTr="005F7EF8">
        <w:tc>
          <w:tcPr>
            <w:tcW w:w="636" w:type="dxa"/>
            <w:vMerge/>
            <w:vAlign w:val="center"/>
          </w:tcPr>
          <w:p w14:paraId="13B4E5F4" w14:textId="77777777" w:rsidR="00062751" w:rsidRPr="00062751" w:rsidRDefault="00062751" w:rsidP="00062751">
            <w:pPr>
              <w:rPr>
                <w:sz w:val="28"/>
                <w:szCs w:val="28"/>
              </w:rPr>
            </w:pPr>
          </w:p>
        </w:tc>
        <w:tc>
          <w:tcPr>
            <w:tcW w:w="3334" w:type="dxa"/>
            <w:vMerge/>
            <w:vAlign w:val="center"/>
          </w:tcPr>
          <w:p w14:paraId="1DE6739F" w14:textId="77777777" w:rsidR="00062751" w:rsidRPr="00062751" w:rsidRDefault="00062751" w:rsidP="00062751">
            <w:pPr>
              <w:rPr>
                <w:sz w:val="28"/>
                <w:szCs w:val="28"/>
              </w:rPr>
            </w:pPr>
          </w:p>
        </w:tc>
        <w:tc>
          <w:tcPr>
            <w:tcW w:w="992" w:type="dxa"/>
            <w:vAlign w:val="center"/>
          </w:tcPr>
          <w:p w14:paraId="2CEE5429" w14:textId="77777777" w:rsidR="00062751" w:rsidRPr="00062751" w:rsidRDefault="00062751" w:rsidP="00062751">
            <w:pPr>
              <w:rPr>
                <w:sz w:val="28"/>
                <w:szCs w:val="28"/>
              </w:rPr>
            </w:pPr>
            <w:r w:rsidRPr="00062751">
              <w:rPr>
                <w:sz w:val="28"/>
                <w:szCs w:val="28"/>
              </w:rPr>
              <w:t>2025</w:t>
            </w:r>
          </w:p>
        </w:tc>
        <w:tc>
          <w:tcPr>
            <w:tcW w:w="1451" w:type="dxa"/>
            <w:vAlign w:val="center"/>
          </w:tcPr>
          <w:p w14:paraId="4E1F619D" w14:textId="77777777" w:rsidR="00062751" w:rsidRPr="00062751" w:rsidRDefault="00062751" w:rsidP="00062751">
            <w:pPr>
              <w:rPr>
                <w:sz w:val="28"/>
                <w:szCs w:val="28"/>
              </w:rPr>
            </w:pPr>
            <w:r w:rsidRPr="00062751">
              <w:rPr>
                <w:sz w:val="28"/>
                <w:szCs w:val="28"/>
              </w:rPr>
              <w:t>1338,72</w:t>
            </w:r>
          </w:p>
        </w:tc>
        <w:tc>
          <w:tcPr>
            <w:tcW w:w="1983" w:type="dxa"/>
            <w:vAlign w:val="center"/>
          </w:tcPr>
          <w:p w14:paraId="24F0B122" w14:textId="77777777" w:rsidR="00062751" w:rsidRPr="00062751" w:rsidRDefault="00062751" w:rsidP="00062751">
            <w:pPr>
              <w:rPr>
                <w:sz w:val="28"/>
                <w:szCs w:val="28"/>
              </w:rPr>
            </w:pPr>
            <w:r w:rsidRPr="00062751">
              <w:rPr>
                <w:sz w:val="28"/>
                <w:szCs w:val="28"/>
              </w:rPr>
              <w:t>-</w:t>
            </w:r>
          </w:p>
        </w:tc>
        <w:tc>
          <w:tcPr>
            <w:tcW w:w="980" w:type="dxa"/>
            <w:vAlign w:val="center"/>
          </w:tcPr>
          <w:p w14:paraId="40C82ACF" w14:textId="77777777" w:rsidR="00062751" w:rsidRPr="00062751" w:rsidRDefault="00062751" w:rsidP="00062751">
            <w:pPr>
              <w:rPr>
                <w:sz w:val="28"/>
                <w:szCs w:val="28"/>
              </w:rPr>
            </w:pPr>
            <w:r w:rsidRPr="00062751">
              <w:rPr>
                <w:sz w:val="28"/>
                <w:szCs w:val="28"/>
              </w:rPr>
              <w:t>-</w:t>
            </w:r>
          </w:p>
        </w:tc>
        <w:tc>
          <w:tcPr>
            <w:tcW w:w="831" w:type="dxa"/>
            <w:vAlign w:val="center"/>
          </w:tcPr>
          <w:p w14:paraId="5A1F2FA6" w14:textId="77777777" w:rsidR="00062751" w:rsidRPr="00062751" w:rsidRDefault="00062751" w:rsidP="00062751">
            <w:pPr>
              <w:rPr>
                <w:sz w:val="28"/>
                <w:szCs w:val="28"/>
              </w:rPr>
            </w:pPr>
            <w:r w:rsidRPr="00062751">
              <w:rPr>
                <w:sz w:val="28"/>
                <w:szCs w:val="28"/>
              </w:rPr>
              <w:t>-</w:t>
            </w:r>
          </w:p>
        </w:tc>
      </w:tr>
      <w:tr w:rsidR="00062751" w:rsidRPr="00062751" w14:paraId="30B06A2C" w14:textId="77777777" w:rsidTr="005F7EF8">
        <w:tc>
          <w:tcPr>
            <w:tcW w:w="636" w:type="dxa"/>
            <w:vMerge/>
            <w:vAlign w:val="center"/>
          </w:tcPr>
          <w:p w14:paraId="6BC28867" w14:textId="77777777" w:rsidR="00062751" w:rsidRPr="00062751" w:rsidRDefault="00062751" w:rsidP="00062751">
            <w:pPr>
              <w:rPr>
                <w:sz w:val="28"/>
                <w:szCs w:val="28"/>
              </w:rPr>
            </w:pPr>
          </w:p>
        </w:tc>
        <w:tc>
          <w:tcPr>
            <w:tcW w:w="3334" w:type="dxa"/>
            <w:vMerge/>
            <w:vAlign w:val="center"/>
          </w:tcPr>
          <w:p w14:paraId="20F7C856" w14:textId="77777777" w:rsidR="00062751" w:rsidRPr="00062751" w:rsidRDefault="00062751" w:rsidP="00062751">
            <w:pPr>
              <w:rPr>
                <w:sz w:val="28"/>
                <w:szCs w:val="28"/>
              </w:rPr>
            </w:pPr>
          </w:p>
        </w:tc>
        <w:tc>
          <w:tcPr>
            <w:tcW w:w="992" w:type="dxa"/>
            <w:vAlign w:val="center"/>
          </w:tcPr>
          <w:p w14:paraId="5CCD5AE4" w14:textId="77777777" w:rsidR="00062751" w:rsidRPr="00062751" w:rsidRDefault="00062751" w:rsidP="00062751">
            <w:pPr>
              <w:rPr>
                <w:sz w:val="28"/>
                <w:szCs w:val="28"/>
              </w:rPr>
            </w:pPr>
            <w:r w:rsidRPr="00062751">
              <w:rPr>
                <w:sz w:val="28"/>
                <w:szCs w:val="28"/>
              </w:rPr>
              <w:t>2026</w:t>
            </w:r>
          </w:p>
        </w:tc>
        <w:tc>
          <w:tcPr>
            <w:tcW w:w="1451" w:type="dxa"/>
            <w:vAlign w:val="center"/>
          </w:tcPr>
          <w:p w14:paraId="4D24B9E3" w14:textId="77777777" w:rsidR="00062751" w:rsidRPr="00062751" w:rsidRDefault="00062751" w:rsidP="00062751">
            <w:pPr>
              <w:rPr>
                <w:sz w:val="28"/>
                <w:szCs w:val="28"/>
              </w:rPr>
            </w:pPr>
            <w:r w:rsidRPr="00062751">
              <w:rPr>
                <w:sz w:val="28"/>
                <w:szCs w:val="28"/>
              </w:rPr>
              <w:t>1378,35</w:t>
            </w:r>
          </w:p>
        </w:tc>
        <w:tc>
          <w:tcPr>
            <w:tcW w:w="1983" w:type="dxa"/>
            <w:vAlign w:val="center"/>
          </w:tcPr>
          <w:p w14:paraId="14FC2A3C" w14:textId="77777777" w:rsidR="00062751" w:rsidRPr="00062751" w:rsidRDefault="00062751" w:rsidP="00062751">
            <w:pPr>
              <w:rPr>
                <w:sz w:val="28"/>
                <w:szCs w:val="28"/>
              </w:rPr>
            </w:pPr>
            <w:r w:rsidRPr="00062751">
              <w:rPr>
                <w:sz w:val="28"/>
                <w:szCs w:val="28"/>
              </w:rPr>
              <w:t>-</w:t>
            </w:r>
          </w:p>
        </w:tc>
        <w:tc>
          <w:tcPr>
            <w:tcW w:w="980" w:type="dxa"/>
            <w:vAlign w:val="center"/>
          </w:tcPr>
          <w:p w14:paraId="28ED0170" w14:textId="77777777" w:rsidR="00062751" w:rsidRPr="00062751" w:rsidRDefault="00062751" w:rsidP="00062751">
            <w:pPr>
              <w:rPr>
                <w:sz w:val="28"/>
                <w:szCs w:val="28"/>
              </w:rPr>
            </w:pPr>
            <w:r w:rsidRPr="00062751">
              <w:rPr>
                <w:sz w:val="28"/>
                <w:szCs w:val="28"/>
              </w:rPr>
              <w:t>-</w:t>
            </w:r>
          </w:p>
        </w:tc>
        <w:tc>
          <w:tcPr>
            <w:tcW w:w="831" w:type="dxa"/>
            <w:vAlign w:val="center"/>
          </w:tcPr>
          <w:p w14:paraId="275CDDA9" w14:textId="77777777" w:rsidR="00062751" w:rsidRPr="00062751" w:rsidRDefault="00062751" w:rsidP="00062751">
            <w:pPr>
              <w:rPr>
                <w:sz w:val="28"/>
                <w:szCs w:val="28"/>
              </w:rPr>
            </w:pPr>
            <w:r w:rsidRPr="00062751">
              <w:rPr>
                <w:sz w:val="28"/>
                <w:szCs w:val="28"/>
              </w:rPr>
              <w:t>-</w:t>
            </w:r>
          </w:p>
        </w:tc>
      </w:tr>
      <w:tr w:rsidR="00062751" w:rsidRPr="00062751" w14:paraId="7D373AB4" w14:textId="77777777" w:rsidTr="005F7EF8">
        <w:tc>
          <w:tcPr>
            <w:tcW w:w="636" w:type="dxa"/>
            <w:vMerge/>
            <w:vAlign w:val="center"/>
          </w:tcPr>
          <w:p w14:paraId="7AE5E249" w14:textId="77777777" w:rsidR="00062751" w:rsidRPr="00062751" w:rsidRDefault="00062751" w:rsidP="00062751">
            <w:pPr>
              <w:rPr>
                <w:sz w:val="28"/>
                <w:szCs w:val="28"/>
              </w:rPr>
            </w:pPr>
          </w:p>
        </w:tc>
        <w:tc>
          <w:tcPr>
            <w:tcW w:w="3334" w:type="dxa"/>
            <w:vMerge/>
            <w:vAlign w:val="center"/>
          </w:tcPr>
          <w:p w14:paraId="60271596" w14:textId="77777777" w:rsidR="00062751" w:rsidRPr="00062751" w:rsidRDefault="00062751" w:rsidP="00062751">
            <w:pPr>
              <w:rPr>
                <w:sz w:val="28"/>
                <w:szCs w:val="28"/>
              </w:rPr>
            </w:pPr>
          </w:p>
        </w:tc>
        <w:tc>
          <w:tcPr>
            <w:tcW w:w="992" w:type="dxa"/>
            <w:vAlign w:val="center"/>
          </w:tcPr>
          <w:p w14:paraId="5673FA20" w14:textId="77777777" w:rsidR="00062751" w:rsidRPr="00062751" w:rsidRDefault="00062751" w:rsidP="00062751">
            <w:pPr>
              <w:rPr>
                <w:sz w:val="28"/>
                <w:szCs w:val="28"/>
              </w:rPr>
            </w:pPr>
            <w:r w:rsidRPr="00062751">
              <w:rPr>
                <w:sz w:val="28"/>
                <w:szCs w:val="28"/>
              </w:rPr>
              <w:t>2027</w:t>
            </w:r>
          </w:p>
        </w:tc>
        <w:tc>
          <w:tcPr>
            <w:tcW w:w="1451" w:type="dxa"/>
            <w:vAlign w:val="center"/>
          </w:tcPr>
          <w:p w14:paraId="3A4F8746" w14:textId="77777777" w:rsidR="00062751" w:rsidRPr="00062751" w:rsidRDefault="00062751" w:rsidP="00062751">
            <w:pPr>
              <w:rPr>
                <w:sz w:val="28"/>
                <w:szCs w:val="28"/>
              </w:rPr>
            </w:pPr>
            <w:r w:rsidRPr="00062751">
              <w:rPr>
                <w:sz w:val="28"/>
                <w:szCs w:val="28"/>
              </w:rPr>
              <w:t>1419,15</w:t>
            </w:r>
          </w:p>
        </w:tc>
        <w:tc>
          <w:tcPr>
            <w:tcW w:w="1983" w:type="dxa"/>
            <w:vAlign w:val="center"/>
          </w:tcPr>
          <w:p w14:paraId="1805669E" w14:textId="77777777" w:rsidR="00062751" w:rsidRPr="00062751" w:rsidRDefault="00062751" w:rsidP="00062751">
            <w:pPr>
              <w:rPr>
                <w:sz w:val="28"/>
                <w:szCs w:val="28"/>
              </w:rPr>
            </w:pPr>
            <w:r w:rsidRPr="00062751">
              <w:rPr>
                <w:sz w:val="28"/>
                <w:szCs w:val="28"/>
              </w:rPr>
              <w:t>-</w:t>
            </w:r>
          </w:p>
        </w:tc>
        <w:tc>
          <w:tcPr>
            <w:tcW w:w="980" w:type="dxa"/>
            <w:vAlign w:val="center"/>
          </w:tcPr>
          <w:p w14:paraId="223E7B3D" w14:textId="77777777" w:rsidR="00062751" w:rsidRPr="00062751" w:rsidRDefault="00062751" w:rsidP="00062751">
            <w:pPr>
              <w:rPr>
                <w:sz w:val="28"/>
                <w:szCs w:val="28"/>
              </w:rPr>
            </w:pPr>
            <w:r w:rsidRPr="00062751">
              <w:rPr>
                <w:sz w:val="28"/>
                <w:szCs w:val="28"/>
              </w:rPr>
              <w:t>-</w:t>
            </w:r>
          </w:p>
        </w:tc>
        <w:tc>
          <w:tcPr>
            <w:tcW w:w="831" w:type="dxa"/>
            <w:vAlign w:val="center"/>
          </w:tcPr>
          <w:p w14:paraId="520AA3B5" w14:textId="77777777" w:rsidR="00062751" w:rsidRPr="00062751" w:rsidRDefault="00062751" w:rsidP="00062751">
            <w:pPr>
              <w:rPr>
                <w:sz w:val="28"/>
                <w:szCs w:val="28"/>
              </w:rPr>
            </w:pPr>
            <w:r w:rsidRPr="00062751">
              <w:rPr>
                <w:sz w:val="28"/>
                <w:szCs w:val="28"/>
              </w:rPr>
              <w:t>-</w:t>
            </w:r>
          </w:p>
        </w:tc>
      </w:tr>
      <w:tr w:rsidR="00062751" w:rsidRPr="00062751" w14:paraId="4593C388" w14:textId="77777777" w:rsidTr="005F7EF8">
        <w:tc>
          <w:tcPr>
            <w:tcW w:w="10207" w:type="dxa"/>
            <w:gridSpan w:val="7"/>
            <w:vAlign w:val="center"/>
          </w:tcPr>
          <w:p w14:paraId="4AD4176E" w14:textId="77777777" w:rsidR="00062751" w:rsidRPr="00062751" w:rsidRDefault="00062751" w:rsidP="00A126D2">
            <w:pPr>
              <w:numPr>
                <w:ilvl w:val="0"/>
                <w:numId w:val="12"/>
              </w:numPr>
              <w:contextualSpacing/>
              <w:rPr>
                <w:sz w:val="28"/>
                <w:szCs w:val="28"/>
                <w:lang w:eastAsia="en-US"/>
              </w:rPr>
            </w:pPr>
            <w:r w:rsidRPr="00062751">
              <w:rPr>
                <w:sz w:val="28"/>
                <w:szCs w:val="28"/>
                <w:lang w:eastAsia="en-US"/>
              </w:rPr>
              <w:t xml:space="preserve">Водоотведение </w:t>
            </w:r>
          </w:p>
        </w:tc>
      </w:tr>
      <w:tr w:rsidR="00062751" w:rsidRPr="00062751" w14:paraId="621756CE" w14:textId="77777777" w:rsidTr="005F7EF8">
        <w:tc>
          <w:tcPr>
            <w:tcW w:w="636" w:type="dxa"/>
            <w:vMerge w:val="restart"/>
            <w:vAlign w:val="center"/>
          </w:tcPr>
          <w:p w14:paraId="50C119D0" w14:textId="77777777" w:rsidR="00062751" w:rsidRPr="00062751" w:rsidRDefault="00062751" w:rsidP="00062751">
            <w:pPr>
              <w:rPr>
                <w:sz w:val="28"/>
                <w:szCs w:val="28"/>
              </w:rPr>
            </w:pPr>
            <w:r w:rsidRPr="00062751">
              <w:rPr>
                <w:sz w:val="28"/>
                <w:szCs w:val="28"/>
              </w:rPr>
              <w:t>2.1.</w:t>
            </w:r>
          </w:p>
        </w:tc>
        <w:tc>
          <w:tcPr>
            <w:tcW w:w="3334" w:type="dxa"/>
            <w:vMerge w:val="restart"/>
            <w:vAlign w:val="center"/>
          </w:tcPr>
          <w:p w14:paraId="1B081F80" w14:textId="77777777" w:rsidR="00062751" w:rsidRPr="00062751" w:rsidRDefault="00062751" w:rsidP="00062751">
            <w:pPr>
              <w:rPr>
                <w:color w:val="FF0000"/>
                <w:sz w:val="28"/>
                <w:szCs w:val="28"/>
              </w:rPr>
            </w:pPr>
            <w:r w:rsidRPr="00062751">
              <w:rPr>
                <w:sz w:val="28"/>
                <w:szCs w:val="28"/>
              </w:rPr>
              <w:t>Контроль качества очистки сточных вод</w:t>
            </w:r>
          </w:p>
        </w:tc>
        <w:tc>
          <w:tcPr>
            <w:tcW w:w="992" w:type="dxa"/>
            <w:vAlign w:val="center"/>
          </w:tcPr>
          <w:p w14:paraId="21AD2A4C" w14:textId="77777777" w:rsidR="00062751" w:rsidRPr="00062751" w:rsidRDefault="00062751" w:rsidP="00062751">
            <w:pPr>
              <w:rPr>
                <w:sz w:val="28"/>
                <w:szCs w:val="28"/>
              </w:rPr>
            </w:pPr>
            <w:r w:rsidRPr="00062751">
              <w:rPr>
                <w:sz w:val="28"/>
                <w:szCs w:val="28"/>
              </w:rPr>
              <w:t>2023</w:t>
            </w:r>
          </w:p>
        </w:tc>
        <w:tc>
          <w:tcPr>
            <w:tcW w:w="1451" w:type="dxa"/>
            <w:vAlign w:val="center"/>
          </w:tcPr>
          <w:p w14:paraId="0B3C7350" w14:textId="77777777" w:rsidR="00062751" w:rsidRPr="00062751" w:rsidRDefault="00062751" w:rsidP="00062751">
            <w:pPr>
              <w:rPr>
                <w:sz w:val="28"/>
                <w:szCs w:val="28"/>
              </w:rPr>
            </w:pPr>
            <w:r w:rsidRPr="00062751">
              <w:rPr>
                <w:sz w:val="28"/>
                <w:szCs w:val="28"/>
              </w:rPr>
              <w:t>690,19</w:t>
            </w:r>
          </w:p>
        </w:tc>
        <w:tc>
          <w:tcPr>
            <w:tcW w:w="1983" w:type="dxa"/>
            <w:vAlign w:val="center"/>
          </w:tcPr>
          <w:p w14:paraId="29208567" w14:textId="77777777" w:rsidR="00062751" w:rsidRPr="00062751" w:rsidRDefault="00062751" w:rsidP="00062751">
            <w:pPr>
              <w:rPr>
                <w:sz w:val="28"/>
                <w:szCs w:val="28"/>
              </w:rPr>
            </w:pPr>
            <w:r w:rsidRPr="00062751">
              <w:rPr>
                <w:sz w:val="28"/>
                <w:szCs w:val="28"/>
              </w:rPr>
              <w:t>-</w:t>
            </w:r>
          </w:p>
        </w:tc>
        <w:tc>
          <w:tcPr>
            <w:tcW w:w="980" w:type="dxa"/>
            <w:vAlign w:val="center"/>
          </w:tcPr>
          <w:p w14:paraId="5FAA82E1" w14:textId="77777777" w:rsidR="00062751" w:rsidRPr="00062751" w:rsidRDefault="00062751" w:rsidP="00062751">
            <w:pPr>
              <w:rPr>
                <w:sz w:val="28"/>
                <w:szCs w:val="28"/>
              </w:rPr>
            </w:pPr>
            <w:r w:rsidRPr="00062751">
              <w:rPr>
                <w:sz w:val="28"/>
                <w:szCs w:val="28"/>
              </w:rPr>
              <w:t>-</w:t>
            </w:r>
          </w:p>
        </w:tc>
        <w:tc>
          <w:tcPr>
            <w:tcW w:w="831" w:type="dxa"/>
            <w:vAlign w:val="center"/>
          </w:tcPr>
          <w:p w14:paraId="2B6BD000" w14:textId="77777777" w:rsidR="00062751" w:rsidRPr="00062751" w:rsidRDefault="00062751" w:rsidP="00062751">
            <w:pPr>
              <w:rPr>
                <w:sz w:val="28"/>
                <w:szCs w:val="28"/>
              </w:rPr>
            </w:pPr>
            <w:r w:rsidRPr="00062751">
              <w:rPr>
                <w:sz w:val="28"/>
                <w:szCs w:val="28"/>
              </w:rPr>
              <w:t>-</w:t>
            </w:r>
          </w:p>
        </w:tc>
      </w:tr>
      <w:tr w:rsidR="00062751" w:rsidRPr="00062751" w14:paraId="08A4BC25" w14:textId="77777777" w:rsidTr="005F7EF8">
        <w:tc>
          <w:tcPr>
            <w:tcW w:w="636" w:type="dxa"/>
            <w:vMerge/>
            <w:vAlign w:val="center"/>
          </w:tcPr>
          <w:p w14:paraId="346A0FA1" w14:textId="77777777" w:rsidR="00062751" w:rsidRPr="00062751" w:rsidRDefault="00062751" w:rsidP="00062751">
            <w:pPr>
              <w:rPr>
                <w:sz w:val="28"/>
                <w:szCs w:val="28"/>
              </w:rPr>
            </w:pPr>
          </w:p>
        </w:tc>
        <w:tc>
          <w:tcPr>
            <w:tcW w:w="3334" w:type="dxa"/>
            <w:vMerge/>
            <w:vAlign w:val="center"/>
          </w:tcPr>
          <w:p w14:paraId="63E65174" w14:textId="77777777" w:rsidR="00062751" w:rsidRPr="00062751" w:rsidRDefault="00062751" w:rsidP="00062751">
            <w:pPr>
              <w:rPr>
                <w:sz w:val="28"/>
                <w:szCs w:val="28"/>
              </w:rPr>
            </w:pPr>
          </w:p>
        </w:tc>
        <w:tc>
          <w:tcPr>
            <w:tcW w:w="992" w:type="dxa"/>
            <w:vAlign w:val="center"/>
          </w:tcPr>
          <w:p w14:paraId="15CFB14D" w14:textId="77777777" w:rsidR="00062751" w:rsidRPr="00062751" w:rsidRDefault="00062751" w:rsidP="00062751">
            <w:pPr>
              <w:rPr>
                <w:sz w:val="28"/>
                <w:szCs w:val="28"/>
              </w:rPr>
            </w:pPr>
            <w:r w:rsidRPr="00062751">
              <w:rPr>
                <w:sz w:val="28"/>
                <w:szCs w:val="28"/>
              </w:rPr>
              <w:t>2024</w:t>
            </w:r>
          </w:p>
        </w:tc>
        <w:tc>
          <w:tcPr>
            <w:tcW w:w="1451" w:type="dxa"/>
            <w:vAlign w:val="center"/>
          </w:tcPr>
          <w:p w14:paraId="5BD18880" w14:textId="77777777" w:rsidR="00062751" w:rsidRPr="00062751" w:rsidRDefault="00062751" w:rsidP="00062751">
            <w:pPr>
              <w:rPr>
                <w:sz w:val="28"/>
                <w:szCs w:val="28"/>
              </w:rPr>
            </w:pPr>
            <w:r w:rsidRPr="00062751">
              <w:rPr>
                <w:sz w:val="28"/>
                <w:szCs w:val="28"/>
              </w:rPr>
              <w:t>715,40</w:t>
            </w:r>
          </w:p>
        </w:tc>
        <w:tc>
          <w:tcPr>
            <w:tcW w:w="1983" w:type="dxa"/>
            <w:vAlign w:val="center"/>
          </w:tcPr>
          <w:p w14:paraId="106E72D1" w14:textId="77777777" w:rsidR="00062751" w:rsidRPr="00062751" w:rsidRDefault="00062751" w:rsidP="00062751">
            <w:pPr>
              <w:rPr>
                <w:sz w:val="28"/>
                <w:szCs w:val="28"/>
              </w:rPr>
            </w:pPr>
            <w:r w:rsidRPr="00062751">
              <w:rPr>
                <w:sz w:val="28"/>
                <w:szCs w:val="28"/>
              </w:rPr>
              <w:t>-</w:t>
            </w:r>
          </w:p>
        </w:tc>
        <w:tc>
          <w:tcPr>
            <w:tcW w:w="980" w:type="dxa"/>
            <w:vAlign w:val="center"/>
          </w:tcPr>
          <w:p w14:paraId="78376702" w14:textId="77777777" w:rsidR="00062751" w:rsidRPr="00062751" w:rsidRDefault="00062751" w:rsidP="00062751">
            <w:pPr>
              <w:rPr>
                <w:sz w:val="28"/>
                <w:szCs w:val="28"/>
              </w:rPr>
            </w:pPr>
            <w:r w:rsidRPr="00062751">
              <w:rPr>
                <w:sz w:val="28"/>
                <w:szCs w:val="28"/>
              </w:rPr>
              <w:t>-</w:t>
            </w:r>
          </w:p>
        </w:tc>
        <w:tc>
          <w:tcPr>
            <w:tcW w:w="831" w:type="dxa"/>
            <w:vAlign w:val="center"/>
          </w:tcPr>
          <w:p w14:paraId="0077A294" w14:textId="77777777" w:rsidR="00062751" w:rsidRPr="00062751" w:rsidRDefault="00062751" w:rsidP="00062751">
            <w:pPr>
              <w:rPr>
                <w:sz w:val="28"/>
                <w:szCs w:val="28"/>
              </w:rPr>
            </w:pPr>
            <w:r w:rsidRPr="00062751">
              <w:rPr>
                <w:sz w:val="28"/>
                <w:szCs w:val="28"/>
              </w:rPr>
              <w:t>-</w:t>
            </w:r>
          </w:p>
        </w:tc>
      </w:tr>
      <w:tr w:rsidR="00062751" w:rsidRPr="00062751" w14:paraId="643027C1" w14:textId="77777777" w:rsidTr="005F7EF8">
        <w:trPr>
          <w:trHeight w:val="313"/>
        </w:trPr>
        <w:tc>
          <w:tcPr>
            <w:tcW w:w="636" w:type="dxa"/>
            <w:vMerge/>
            <w:vAlign w:val="center"/>
          </w:tcPr>
          <w:p w14:paraId="32D289A5" w14:textId="77777777" w:rsidR="00062751" w:rsidRPr="00062751" w:rsidRDefault="00062751" w:rsidP="00062751">
            <w:pPr>
              <w:rPr>
                <w:sz w:val="28"/>
                <w:szCs w:val="28"/>
              </w:rPr>
            </w:pPr>
          </w:p>
        </w:tc>
        <w:tc>
          <w:tcPr>
            <w:tcW w:w="3334" w:type="dxa"/>
            <w:vMerge/>
            <w:vAlign w:val="center"/>
          </w:tcPr>
          <w:p w14:paraId="51F758BE" w14:textId="77777777" w:rsidR="00062751" w:rsidRPr="00062751" w:rsidRDefault="00062751" w:rsidP="00062751">
            <w:pPr>
              <w:rPr>
                <w:sz w:val="28"/>
                <w:szCs w:val="28"/>
              </w:rPr>
            </w:pPr>
          </w:p>
        </w:tc>
        <w:tc>
          <w:tcPr>
            <w:tcW w:w="992" w:type="dxa"/>
            <w:vAlign w:val="center"/>
          </w:tcPr>
          <w:p w14:paraId="19145265" w14:textId="77777777" w:rsidR="00062751" w:rsidRPr="00062751" w:rsidRDefault="00062751" w:rsidP="00062751">
            <w:pPr>
              <w:rPr>
                <w:sz w:val="28"/>
                <w:szCs w:val="28"/>
              </w:rPr>
            </w:pPr>
            <w:r w:rsidRPr="00062751">
              <w:rPr>
                <w:sz w:val="28"/>
                <w:szCs w:val="28"/>
              </w:rPr>
              <w:t>2025</w:t>
            </w:r>
          </w:p>
        </w:tc>
        <w:tc>
          <w:tcPr>
            <w:tcW w:w="1451" w:type="dxa"/>
            <w:vAlign w:val="center"/>
          </w:tcPr>
          <w:p w14:paraId="3BA9B4EC" w14:textId="77777777" w:rsidR="00062751" w:rsidRPr="00062751" w:rsidRDefault="00062751" w:rsidP="00062751">
            <w:pPr>
              <w:rPr>
                <w:sz w:val="28"/>
                <w:szCs w:val="28"/>
              </w:rPr>
            </w:pPr>
            <w:r w:rsidRPr="00062751">
              <w:rPr>
                <w:sz w:val="28"/>
                <w:szCs w:val="28"/>
              </w:rPr>
              <w:t>736,58</w:t>
            </w:r>
          </w:p>
        </w:tc>
        <w:tc>
          <w:tcPr>
            <w:tcW w:w="1983" w:type="dxa"/>
            <w:vAlign w:val="center"/>
          </w:tcPr>
          <w:p w14:paraId="788E9F77" w14:textId="77777777" w:rsidR="00062751" w:rsidRPr="00062751" w:rsidRDefault="00062751" w:rsidP="00062751">
            <w:pPr>
              <w:rPr>
                <w:sz w:val="28"/>
                <w:szCs w:val="28"/>
              </w:rPr>
            </w:pPr>
            <w:r w:rsidRPr="00062751">
              <w:rPr>
                <w:sz w:val="28"/>
                <w:szCs w:val="28"/>
              </w:rPr>
              <w:t>-</w:t>
            </w:r>
          </w:p>
        </w:tc>
        <w:tc>
          <w:tcPr>
            <w:tcW w:w="980" w:type="dxa"/>
            <w:vAlign w:val="center"/>
          </w:tcPr>
          <w:p w14:paraId="1288A15A" w14:textId="77777777" w:rsidR="00062751" w:rsidRPr="00062751" w:rsidRDefault="00062751" w:rsidP="00062751">
            <w:pPr>
              <w:rPr>
                <w:sz w:val="28"/>
                <w:szCs w:val="28"/>
              </w:rPr>
            </w:pPr>
            <w:r w:rsidRPr="00062751">
              <w:rPr>
                <w:sz w:val="28"/>
                <w:szCs w:val="28"/>
              </w:rPr>
              <w:t>-</w:t>
            </w:r>
          </w:p>
        </w:tc>
        <w:tc>
          <w:tcPr>
            <w:tcW w:w="831" w:type="dxa"/>
            <w:vAlign w:val="center"/>
          </w:tcPr>
          <w:p w14:paraId="1EA2BCC2" w14:textId="77777777" w:rsidR="00062751" w:rsidRPr="00062751" w:rsidRDefault="00062751" w:rsidP="00062751">
            <w:pPr>
              <w:rPr>
                <w:sz w:val="28"/>
                <w:szCs w:val="28"/>
              </w:rPr>
            </w:pPr>
            <w:r w:rsidRPr="00062751">
              <w:rPr>
                <w:sz w:val="28"/>
                <w:szCs w:val="28"/>
              </w:rPr>
              <w:t>-</w:t>
            </w:r>
          </w:p>
        </w:tc>
      </w:tr>
      <w:tr w:rsidR="00062751" w:rsidRPr="00062751" w14:paraId="0179FD6B" w14:textId="77777777" w:rsidTr="005F7EF8">
        <w:trPr>
          <w:trHeight w:val="313"/>
        </w:trPr>
        <w:tc>
          <w:tcPr>
            <w:tcW w:w="636" w:type="dxa"/>
            <w:vMerge/>
            <w:vAlign w:val="center"/>
          </w:tcPr>
          <w:p w14:paraId="267209AE" w14:textId="77777777" w:rsidR="00062751" w:rsidRPr="00062751" w:rsidRDefault="00062751" w:rsidP="00062751">
            <w:pPr>
              <w:rPr>
                <w:sz w:val="28"/>
                <w:szCs w:val="28"/>
              </w:rPr>
            </w:pPr>
          </w:p>
        </w:tc>
        <w:tc>
          <w:tcPr>
            <w:tcW w:w="3334" w:type="dxa"/>
            <w:vMerge/>
            <w:vAlign w:val="center"/>
          </w:tcPr>
          <w:p w14:paraId="7FEA27A2" w14:textId="77777777" w:rsidR="00062751" w:rsidRPr="00062751" w:rsidRDefault="00062751" w:rsidP="00062751">
            <w:pPr>
              <w:rPr>
                <w:sz w:val="28"/>
                <w:szCs w:val="28"/>
              </w:rPr>
            </w:pPr>
          </w:p>
        </w:tc>
        <w:tc>
          <w:tcPr>
            <w:tcW w:w="992" w:type="dxa"/>
            <w:vAlign w:val="center"/>
          </w:tcPr>
          <w:p w14:paraId="54FF605F" w14:textId="77777777" w:rsidR="00062751" w:rsidRPr="00062751" w:rsidRDefault="00062751" w:rsidP="00062751">
            <w:pPr>
              <w:rPr>
                <w:sz w:val="28"/>
                <w:szCs w:val="28"/>
              </w:rPr>
            </w:pPr>
            <w:r w:rsidRPr="00062751">
              <w:rPr>
                <w:sz w:val="28"/>
                <w:szCs w:val="28"/>
              </w:rPr>
              <w:t>2026</w:t>
            </w:r>
          </w:p>
        </w:tc>
        <w:tc>
          <w:tcPr>
            <w:tcW w:w="1451" w:type="dxa"/>
            <w:vAlign w:val="center"/>
          </w:tcPr>
          <w:p w14:paraId="6420F35A" w14:textId="77777777" w:rsidR="00062751" w:rsidRPr="00062751" w:rsidRDefault="00062751" w:rsidP="00062751">
            <w:pPr>
              <w:rPr>
                <w:sz w:val="28"/>
                <w:szCs w:val="28"/>
              </w:rPr>
            </w:pPr>
            <w:r w:rsidRPr="00062751">
              <w:rPr>
                <w:sz w:val="28"/>
                <w:szCs w:val="28"/>
              </w:rPr>
              <w:t>758,38</w:t>
            </w:r>
          </w:p>
        </w:tc>
        <w:tc>
          <w:tcPr>
            <w:tcW w:w="1983" w:type="dxa"/>
            <w:vAlign w:val="center"/>
          </w:tcPr>
          <w:p w14:paraId="5F24B18A" w14:textId="77777777" w:rsidR="00062751" w:rsidRPr="00062751" w:rsidRDefault="00062751" w:rsidP="00062751">
            <w:pPr>
              <w:rPr>
                <w:sz w:val="28"/>
                <w:szCs w:val="28"/>
              </w:rPr>
            </w:pPr>
            <w:r w:rsidRPr="00062751">
              <w:rPr>
                <w:sz w:val="28"/>
                <w:szCs w:val="28"/>
              </w:rPr>
              <w:t>-</w:t>
            </w:r>
          </w:p>
        </w:tc>
        <w:tc>
          <w:tcPr>
            <w:tcW w:w="980" w:type="dxa"/>
            <w:vAlign w:val="center"/>
          </w:tcPr>
          <w:p w14:paraId="1DBBDFEA" w14:textId="77777777" w:rsidR="00062751" w:rsidRPr="00062751" w:rsidRDefault="00062751" w:rsidP="00062751">
            <w:pPr>
              <w:rPr>
                <w:sz w:val="28"/>
                <w:szCs w:val="28"/>
              </w:rPr>
            </w:pPr>
            <w:r w:rsidRPr="00062751">
              <w:rPr>
                <w:sz w:val="28"/>
                <w:szCs w:val="28"/>
              </w:rPr>
              <w:t>-</w:t>
            </w:r>
          </w:p>
        </w:tc>
        <w:tc>
          <w:tcPr>
            <w:tcW w:w="831" w:type="dxa"/>
            <w:vAlign w:val="center"/>
          </w:tcPr>
          <w:p w14:paraId="4B89D33F" w14:textId="77777777" w:rsidR="00062751" w:rsidRPr="00062751" w:rsidRDefault="00062751" w:rsidP="00062751">
            <w:pPr>
              <w:rPr>
                <w:sz w:val="28"/>
                <w:szCs w:val="28"/>
              </w:rPr>
            </w:pPr>
            <w:r w:rsidRPr="00062751">
              <w:rPr>
                <w:sz w:val="28"/>
                <w:szCs w:val="28"/>
              </w:rPr>
              <w:t>-</w:t>
            </w:r>
          </w:p>
        </w:tc>
      </w:tr>
      <w:tr w:rsidR="00062751" w:rsidRPr="00062751" w14:paraId="5B5B2970" w14:textId="77777777" w:rsidTr="005F7EF8">
        <w:trPr>
          <w:trHeight w:val="313"/>
        </w:trPr>
        <w:tc>
          <w:tcPr>
            <w:tcW w:w="636" w:type="dxa"/>
            <w:vMerge/>
            <w:vAlign w:val="center"/>
          </w:tcPr>
          <w:p w14:paraId="3FFBAA11" w14:textId="77777777" w:rsidR="00062751" w:rsidRPr="00062751" w:rsidRDefault="00062751" w:rsidP="00062751">
            <w:pPr>
              <w:rPr>
                <w:sz w:val="28"/>
                <w:szCs w:val="28"/>
              </w:rPr>
            </w:pPr>
          </w:p>
        </w:tc>
        <w:tc>
          <w:tcPr>
            <w:tcW w:w="3334" w:type="dxa"/>
            <w:vMerge/>
            <w:vAlign w:val="center"/>
          </w:tcPr>
          <w:p w14:paraId="34B830DC" w14:textId="77777777" w:rsidR="00062751" w:rsidRPr="00062751" w:rsidRDefault="00062751" w:rsidP="00062751">
            <w:pPr>
              <w:rPr>
                <w:sz w:val="28"/>
                <w:szCs w:val="28"/>
              </w:rPr>
            </w:pPr>
          </w:p>
        </w:tc>
        <w:tc>
          <w:tcPr>
            <w:tcW w:w="992" w:type="dxa"/>
            <w:vAlign w:val="center"/>
          </w:tcPr>
          <w:p w14:paraId="19372F55" w14:textId="77777777" w:rsidR="00062751" w:rsidRPr="00062751" w:rsidRDefault="00062751" w:rsidP="00062751">
            <w:pPr>
              <w:rPr>
                <w:sz w:val="28"/>
                <w:szCs w:val="28"/>
              </w:rPr>
            </w:pPr>
            <w:r w:rsidRPr="00062751">
              <w:rPr>
                <w:sz w:val="28"/>
                <w:szCs w:val="28"/>
              </w:rPr>
              <w:t>2027</w:t>
            </w:r>
          </w:p>
        </w:tc>
        <w:tc>
          <w:tcPr>
            <w:tcW w:w="1451" w:type="dxa"/>
            <w:vAlign w:val="center"/>
          </w:tcPr>
          <w:p w14:paraId="751F8753" w14:textId="77777777" w:rsidR="00062751" w:rsidRPr="00062751" w:rsidRDefault="00062751" w:rsidP="00062751">
            <w:pPr>
              <w:rPr>
                <w:sz w:val="28"/>
                <w:szCs w:val="28"/>
              </w:rPr>
            </w:pPr>
            <w:r w:rsidRPr="00062751">
              <w:rPr>
                <w:sz w:val="28"/>
                <w:szCs w:val="28"/>
              </w:rPr>
              <w:t>780,83</w:t>
            </w:r>
          </w:p>
        </w:tc>
        <w:tc>
          <w:tcPr>
            <w:tcW w:w="1983" w:type="dxa"/>
            <w:vAlign w:val="center"/>
          </w:tcPr>
          <w:p w14:paraId="559764E0" w14:textId="77777777" w:rsidR="00062751" w:rsidRPr="00062751" w:rsidRDefault="00062751" w:rsidP="00062751">
            <w:pPr>
              <w:rPr>
                <w:sz w:val="28"/>
                <w:szCs w:val="28"/>
              </w:rPr>
            </w:pPr>
            <w:r w:rsidRPr="00062751">
              <w:rPr>
                <w:sz w:val="28"/>
                <w:szCs w:val="28"/>
              </w:rPr>
              <w:t>-</w:t>
            </w:r>
          </w:p>
        </w:tc>
        <w:tc>
          <w:tcPr>
            <w:tcW w:w="980" w:type="dxa"/>
            <w:vAlign w:val="center"/>
          </w:tcPr>
          <w:p w14:paraId="2C05CA9B" w14:textId="77777777" w:rsidR="00062751" w:rsidRPr="00062751" w:rsidRDefault="00062751" w:rsidP="00062751">
            <w:pPr>
              <w:rPr>
                <w:sz w:val="28"/>
                <w:szCs w:val="28"/>
              </w:rPr>
            </w:pPr>
            <w:r w:rsidRPr="00062751">
              <w:rPr>
                <w:sz w:val="28"/>
                <w:szCs w:val="28"/>
              </w:rPr>
              <w:t>-</w:t>
            </w:r>
          </w:p>
        </w:tc>
        <w:tc>
          <w:tcPr>
            <w:tcW w:w="831" w:type="dxa"/>
            <w:vAlign w:val="center"/>
          </w:tcPr>
          <w:p w14:paraId="753A5EFE" w14:textId="77777777" w:rsidR="00062751" w:rsidRPr="00062751" w:rsidRDefault="00062751" w:rsidP="00062751">
            <w:pPr>
              <w:rPr>
                <w:sz w:val="28"/>
                <w:szCs w:val="28"/>
              </w:rPr>
            </w:pPr>
            <w:r w:rsidRPr="00062751">
              <w:rPr>
                <w:sz w:val="28"/>
                <w:szCs w:val="28"/>
              </w:rPr>
              <w:t>-</w:t>
            </w:r>
          </w:p>
        </w:tc>
      </w:tr>
    </w:tbl>
    <w:p w14:paraId="53518E92" w14:textId="77777777" w:rsidR="00062751" w:rsidRPr="00062751" w:rsidRDefault="00062751" w:rsidP="00062751">
      <w:pPr>
        <w:jc w:val="center"/>
        <w:rPr>
          <w:sz w:val="28"/>
          <w:szCs w:val="28"/>
        </w:rPr>
      </w:pPr>
    </w:p>
    <w:p w14:paraId="7AD74B8E" w14:textId="77777777" w:rsidR="00062751" w:rsidRPr="00062751" w:rsidRDefault="00062751" w:rsidP="00062751">
      <w:pPr>
        <w:jc w:val="center"/>
        <w:rPr>
          <w:sz w:val="28"/>
          <w:szCs w:val="28"/>
        </w:rPr>
      </w:pPr>
    </w:p>
    <w:p w14:paraId="307A8298" w14:textId="77777777" w:rsidR="00062751" w:rsidRPr="00062751" w:rsidRDefault="00062751" w:rsidP="00062751">
      <w:pPr>
        <w:jc w:val="center"/>
        <w:rPr>
          <w:sz w:val="28"/>
          <w:szCs w:val="28"/>
        </w:rPr>
      </w:pPr>
      <w:r w:rsidRPr="00062751">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66F0CC5F" w14:textId="77777777" w:rsidR="00062751" w:rsidRPr="00062751" w:rsidRDefault="00062751" w:rsidP="00062751">
      <w:pPr>
        <w:jc w:val="center"/>
        <w:rPr>
          <w:sz w:val="28"/>
          <w:szCs w:val="28"/>
        </w:rPr>
      </w:pPr>
      <w:r w:rsidRPr="00062751">
        <w:rPr>
          <w:sz w:val="28"/>
          <w:szCs w:val="28"/>
        </w:rPr>
        <w:t>и водоотведения</w:t>
      </w:r>
    </w:p>
    <w:p w14:paraId="3EDD3978" w14:textId="77777777" w:rsidR="00062751" w:rsidRPr="00062751" w:rsidRDefault="00062751" w:rsidP="00062751">
      <w:pPr>
        <w:jc w:val="center"/>
        <w:rPr>
          <w:sz w:val="28"/>
          <w:szCs w:val="28"/>
        </w:rPr>
      </w:pPr>
    </w:p>
    <w:tbl>
      <w:tblPr>
        <w:tblStyle w:val="216"/>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062751" w:rsidRPr="00062751" w14:paraId="723C7E6F" w14:textId="77777777" w:rsidTr="005F7EF8">
        <w:trPr>
          <w:trHeight w:val="706"/>
        </w:trPr>
        <w:tc>
          <w:tcPr>
            <w:tcW w:w="3334" w:type="dxa"/>
            <w:vMerge w:val="restart"/>
            <w:vAlign w:val="center"/>
          </w:tcPr>
          <w:p w14:paraId="47F28C15" w14:textId="77777777" w:rsidR="00062751" w:rsidRPr="00062751" w:rsidRDefault="00062751" w:rsidP="00062751">
            <w:pPr>
              <w:rPr>
                <w:sz w:val="28"/>
                <w:szCs w:val="28"/>
              </w:rPr>
            </w:pPr>
            <w:r w:rsidRPr="00062751">
              <w:rPr>
                <w:sz w:val="28"/>
                <w:szCs w:val="28"/>
              </w:rPr>
              <w:t>Наименование мероприятия</w:t>
            </w:r>
          </w:p>
        </w:tc>
        <w:tc>
          <w:tcPr>
            <w:tcW w:w="992" w:type="dxa"/>
            <w:vMerge w:val="restart"/>
            <w:vAlign w:val="center"/>
          </w:tcPr>
          <w:p w14:paraId="3EF4D327" w14:textId="77777777" w:rsidR="00062751" w:rsidRPr="00062751" w:rsidRDefault="00062751" w:rsidP="00062751">
            <w:pPr>
              <w:rPr>
                <w:sz w:val="28"/>
                <w:szCs w:val="28"/>
              </w:rPr>
            </w:pPr>
            <w:r w:rsidRPr="00062751">
              <w:rPr>
                <w:sz w:val="28"/>
                <w:szCs w:val="28"/>
              </w:rPr>
              <w:t xml:space="preserve">Срок </w:t>
            </w:r>
            <w:proofErr w:type="spellStart"/>
            <w:r w:rsidRPr="00062751">
              <w:rPr>
                <w:sz w:val="28"/>
                <w:szCs w:val="28"/>
              </w:rPr>
              <w:t>реали-зации</w:t>
            </w:r>
            <w:proofErr w:type="spellEnd"/>
          </w:p>
        </w:tc>
        <w:tc>
          <w:tcPr>
            <w:tcW w:w="1451" w:type="dxa"/>
            <w:vMerge w:val="restart"/>
          </w:tcPr>
          <w:p w14:paraId="51554A9F" w14:textId="77777777" w:rsidR="00062751" w:rsidRPr="00062751" w:rsidRDefault="00062751" w:rsidP="00062751">
            <w:pPr>
              <w:rPr>
                <w:sz w:val="28"/>
                <w:szCs w:val="28"/>
              </w:rPr>
            </w:pPr>
            <w:proofErr w:type="spellStart"/>
            <w:r w:rsidRPr="00062751">
              <w:rPr>
                <w:sz w:val="28"/>
                <w:szCs w:val="28"/>
              </w:rPr>
              <w:t>Финан-совые</w:t>
            </w:r>
            <w:proofErr w:type="spellEnd"/>
            <w:r w:rsidRPr="00062751">
              <w:rPr>
                <w:sz w:val="28"/>
                <w:szCs w:val="28"/>
              </w:rPr>
              <w:t xml:space="preserve"> </w:t>
            </w:r>
            <w:proofErr w:type="gramStart"/>
            <w:r w:rsidRPr="00062751">
              <w:rPr>
                <w:sz w:val="28"/>
                <w:szCs w:val="28"/>
              </w:rPr>
              <w:t>потреб-</w:t>
            </w:r>
            <w:proofErr w:type="spellStart"/>
            <w:r w:rsidRPr="00062751">
              <w:rPr>
                <w:sz w:val="28"/>
                <w:szCs w:val="28"/>
              </w:rPr>
              <w:t>ности</w:t>
            </w:r>
            <w:proofErr w:type="spellEnd"/>
            <w:proofErr w:type="gramEnd"/>
            <w:r w:rsidRPr="00062751">
              <w:rPr>
                <w:sz w:val="28"/>
                <w:szCs w:val="28"/>
              </w:rPr>
              <w:t>, тыс. руб. (без НДС)</w:t>
            </w:r>
          </w:p>
        </w:tc>
        <w:tc>
          <w:tcPr>
            <w:tcW w:w="4430" w:type="dxa"/>
            <w:gridSpan w:val="3"/>
            <w:vAlign w:val="center"/>
          </w:tcPr>
          <w:p w14:paraId="501C8C3A" w14:textId="77777777" w:rsidR="00062751" w:rsidRPr="00062751" w:rsidRDefault="00062751" w:rsidP="00062751">
            <w:pPr>
              <w:rPr>
                <w:sz w:val="28"/>
                <w:szCs w:val="28"/>
              </w:rPr>
            </w:pPr>
            <w:r w:rsidRPr="00062751">
              <w:rPr>
                <w:sz w:val="28"/>
                <w:szCs w:val="28"/>
              </w:rPr>
              <w:t>Ожидаемый эффект</w:t>
            </w:r>
          </w:p>
        </w:tc>
      </w:tr>
      <w:tr w:rsidR="00062751" w:rsidRPr="00062751" w14:paraId="33609F60" w14:textId="77777777" w:rsidTr="005F7EF8">
        <w:trPr>
          <w:trHeight w:val="844"/>
        </w:trPr>
        <w:tc>
          <w:tcPr>
            <w:tcW w:w="3334" w:type="dxa"/>
            <w:vMerge/>
          </w:tcPr>
          <w:p w14:paraId="15CB61B6" w14:textId="77777777" w:rsidR="00062751" w:rsidRPr="00062751" w:rsidRDefault="00062751" w:rsidP="00062751">
            <w:pPr>
              <w:rPr>
                <w:sz w:val="28"/>
                <w:szCs w:val="28"/>
              </w:rPr>
            </w:pPr>
          </w:p>
        </w:tc>
        <w:tc>
          <w:tcPr>
            <w:tcW w:w="992" w:type="dxa"/>
            <w:vMerge/>
          </w:tcPr>
          <w:p w14:paraId="3670407C" w14:textId="77777777" w:rsidR="00062751" w:rsidRPr="00062751" w:rsidRDefault="00062751" w:rsidP="00062751">
            <w:pPr>
              <w:rPr>
                <w:sz w:val="28"/>
                <w:szCs w:val="28"/>
              </w:rPr>
            </w:pPr>
          </w:p>
        </w:tc>
        <w:tc>
          <w:tcPr>
            <w:tcW w:w="1451" w:type="dxa"/>
            <w:vMerge/>
          </w:tcPr>
          <w:p w14:paraId="0B66A5D3" w14:textId="77777777" w:rsidR="00062751" w:rsidRPr="00062751" w:rsidRDefault="00062751" w:rsidP="00062751">
            <w:pPr>
              <w:rPr>
                <w:sz w:val="28"/>
                <w:szCs w:val="28"/>
              </w:rPr>
            </w:pPr>
          </w:p>
        </w:tc>
        <w:tc>
          <w:tcPr>
            <w:tcW w:w="2162" w:type="dxa"/>
            <w:vAlign w:val="center"/>
          </w:tcPr>
          <w:p w14:paraId="7BF43BC8" w14:textId="77777777" w:rsidR="00062751" w:rsidRPr="00062751" w:rsidRDefault="00062751" w:rsidP="00062751">
            <w:pPr>
              <w:rPr>
                <w:sz w:val="28"/>
                <w:szCs w:val="28"/>
              </w:rPr>
            </w:pPr>
            <w:r w:rsidRPr="00062751">
              <w:rPr>
                <w:sz w:val="28"/>
                <w:szCs w:val="28"/>
              </w:rPr>
              <w:t>Наименование показателей</w:t>
            </w:r>
          </w:p>
        </w:tc>
        <w:tc>
          <w:tcPr>
            <w:tcW w:w="1134" w:type="dxa"/>
            <w:vAlign w:val="center"/>
          </w:tcPr>
          <w:p w14:paraId="63A66755" w14:textId="77777777" w:rsidR="00062751" w:rsidRPr="00062751" w:rsidRDefault="00062751" w:rsidP="00062751">
            <w:pPr>
              <w:rPr>
                <w:sz w:val="28"/>
                <w:szCs w:val="28"/>
              </w:rPr>
            </w:pPr>
            <w:r w:rsidRPr="00062751">
              <w:rPr>
                <w:sz w:val="28"/>
                <w:szCs w:val="28"/>
              </w:rPr>
              <w:t>тыс. руб.</w:t>
            </w:r>
          </w:p>
        </w:tc>
        <w:tc>
          <w:tcPr>
            <w:tcW w:w="1134" w:type="dxa"/>
            <w:vAlign w:val="center"/>
          </w:tcPr>
          <w:p w14:paraId="01D71581" w14:textId="77777777" w:rsidR="00062751" w:rsidRPr="00062751" w:rsidRDefault="00062751" w:rsidP="00062751">
            <w:pPr>
              <w:rPr>
                <w:sz w:val="28"/>
                <w:szCs w:val="28"/>
              </w:rPr>
            </w:pPr>
            <w:r w:rsidRPr="00062751">
              <w:rPr>
                <w:sz w:val="28"/>
                <w:szCs w:val="28"/>
              </w:rPr>
              <w:t>%</w:t>
            </w:r>
          </w:p>
        </w:tc>
      </w:tr>
      <w:tr w:rsidR="00062751" w:rsidRPr="00062751" w14:paraId="4A12D0BA" w14:textId="77777777" w:rsidTr="005F7EF8">
        <w:tc>
          <w:tcPr>
            <w:tcW w:w="10207" w:type="dxa"/>
            <w:gridSpan w:val="6"/>
          </w:tcPr>
          <w:p w14:paraId="1CCEF17C" w14:textId="77777777" w:rsidR="00062751" w:rsidRPr="00062751" w:rsidRDefault="00062751" w:rsidP="00A126D2">
            <w:pPr>
              <w:numPr>
                <w:ilvl w:val="0"/>
                <w:numId w:val="11"/>
              </w:numPr>
              <w:contextualSpacing/>
              <w:rPr>
                <w:color w:val="000000" w:themeColor="text1"/>
                <w:sz w:val="28"/>
                <w:szCs w:val="28"/>
              </w:rPr>
            </w:pPr>
            <w:r w:rsidRPr="00062751">
              <w:rPr>
                <w:color w:val="000000" w:themeColor="text1"/>
                <w:sz w:val="28"/>
                <w:szCs w:val="28"/>
              </w:rPr>
              <w:t>Холодное водоснабжение питьевой водой</w:t>
            </w:r>
          </w:p>
        </w:tc>
      </w:tr>
      <w:tr w:rsidR="00062751" w:rsidRPr="00062751" w14:paraId="20BB3A36" w14:textId="77777777" w:rsidTr="005F7EF8">
        <w:tc>
          <w:tcPr>
            <w:tcW w:w="3334" w:type="dxa"/>
            <w:vAlign w:val="center"/>
          </w:tcPr>
          <w:p w14:paraId="4EDE4FA1"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992" w:type="dxa"/>
            <w:vAlign w:val="center"/>
          </w:tcPr>
          <w:p w14:paraId="41A1A815"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451" w:type="dxa"/>
            <w:vAlign w:val="center"/>
          </w:tcPr>
          <w:p w14:paraId="71BA0A3D"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2162" w:type="dxa"/>
            <w:vAlign w:val="center"/>
          </w:tcPr>
          <w:p w14:paraId="0927B37C"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531D501F"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26979852" w14:textId="77777777" w:rsidR="00062751" w:rsidRPr="00062751" w:rsidRDefault="00062751" w:rsidP="00062751">
            <w:pPr>
              <w:rPr>
                <w:color w:val="000000" w:themeColor="text1"/>
                <w:sz w:val="28"/>
                <w:szCs w:val="28"/>
              </w:rPr>
            </w:pPr>
            <w:r w:rsidRPr="00062751">
              <w:rPr>
                <w:color w:val="000000" w:themeColor="text1"/>
                <w:sz w:val="28"/>
                <w:szCs w:val="28"/>
              </w:rPr>
              <w:t>-</w:t>
            </w:r>
          </w:p>
        </w:tc>
      </w:tr>
      <w:tr w:rsidR="00062751" w:rsidRPr="00062751" w14:paraId="3F07E00C" w14:textId="77777777" w:rsidTr="005F7EF8">
        <w:tc>
          <w:tcPr>
            <w:tcW w:w="10207" w:type="dxa"/>
            <w:gridSpan w:val="6"/>
            <w:vAlign w:val="center"/>
          </w:tcPr>
          <w:p w14:paraId="49B4FAD7" w14:textId="77777777" w:rsidR="00062751" w:rsidRPr="00062751" w:rsidRDefault="00062751" w:rsidP="00A126D2">
            <w:pPr>
              <w:numPr>
                <w:ilvl w:val="0"/>
                <w:numId w:val="11"/>
              </w:numPr>
              <w:contextualSpacing/>
              <w:rPr>
                <w:color w:val="000000" w:themeColor="text1"/>
                <w:sz w:val="28"/>
                <w:szCs w:val="28"/>
              </w:rPr>
            </w:pPr>
            <w:r w:rsidRPr="00062751">
              <w:rPr>
                <w:color w:val="000000" w:themeColor="text1"/>
                <w:sz w:val="28"/>
                <w:szCs w:val="28"/>
              </w:rPr>
              <w:t xml:space="preserve">Водоотведение </w:t>
            </w:r>
          </w:p>
        </w:tc>
      </w:tr>
      <w:tr w:rsidR="00062751" w:rsidRPr="00062751" w14:paraId="70BE6E41" w14:textId="77777777" w:rsidTr="005F7EF8">
        <w:tc>
          <w:tcPr>
            <w:tcW w:w="3334" w:type="dxa"/>
            <w:vAlign w:val="center"/>
          </w:tcPr>
          <w:p w14:paraId="2C2B1350"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992" w:type="dxa"/>
            <w:vAlign w:val="center"/>
          </w:tcPr>
          <w:p w14:paraId="0B90AD92"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451" w:type="dxa"/>
            <w:vAlign w:val="center"/>
          </w:tcPr>
          <w:p w14:paraId="485F74C8"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2162" w:type="dxa"/>
            <w:vAlign w:val="center"/>
          </w:tcPr>
          <w:p w14:paraId="11100615"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2EC61CE9" w14:textId="77777777" w:rsidR="00062751" w:rsidRPr="00062751" w:rsidRDefault="00062751" w:rsidP="00062751">
            <w:pPr>
              <w:rPr>
                <w:color w:val="000000" w:themeColor="text1"/>
                <w:sz w:val="28"/>
                <w:szCs w:val="28"/>
              </w:rPr>
            </w:pPr>
            <w:r w:rsidRPr="00062751">
              <w:rPr>
                <w:color w:val="000000" w:themeColor="text1"/>
                <w:sz w:val="28"/>
                <w:szCs w:val="28"/>
              </w:rPr>
              <w:t>-</w:t>
            </w:r>
          </w:p>
        </w:tc>
        <w:tc>
          <w:tcPr>
            <w:tcW w:w="1134" w:type="dxa"/>
            <w:vAlign w:val="center"/>
          </w:tcPr>
          <w:p w14:paraId="014FE2DA" w14:textId="77777777" w:rsidR="00062751" w:rsidRPr="00062751" w:rsidRDefault="00062751" w:rsidP="00062751">
            <w:pPr>
              <w:rPr>
                <w:color w:val="000000" w:themeColor="text1"/>
                <w:sz w:val="28"/>
                <w:szCs w:val="28"/>
              </w:rPr>
            </w:pPr>
            <w:r w:rsidRPr="00062751">
              <w:rPr>
                <w:color w:val="000000" w:themeColor="text1"/>
                <w:sz w:val="28"/>
                <w:szCs w:val="28"/>
              </w:rPr>
              <w:t>-</w:t>
            </w:r>
          </w:p>
        </w:tc>
      </w:tr>
    </w:tbl>
    <w:p w14:paraId="5498A222" w14:textId="77777777" w:rsidR="00062751" w:rsidRPr="00062751" w:rsidRDefault="00062751" w:rsidP="00062751">
      <w:pPr>
        <w:jc w:val="center"/>
        <w:rPr>
          <w:sz w:val="28"/>
          <w:szCs w:val="28"/>
        </w:rPr>
      </w:pPr>
    </w:p>
    <w:p w14:paraId="7E90D4BB" w14:textId="77777777" w:rsidR="00062751" w:rsidRPr="00062751" w:rsidRDefault="00062751" w:rsidP="00062751">
      <w:pPr>
        <w:jc w:val="center"/>
        <w:rPr>
          <w:sz w:val="28"/>
          <w:szCs w:val="28"/>
        </w:rPr>
      </w:pPr>
    </w:p>
    <w:p w14:paraId="153DF6BB" w14:textId="77777777" w:rsidR="00062751" w:rsidRPr="00062751" w:rsidRDefault="00062751" w:rsidP="00062751">
      <w:pPr>
        <w:jc w:val="center"/>
        <w:rPr>
          <w:sz w:val="28"/>
          <w:szCs w:val="28"/>
        </w:rPr>
        <w:sectPr w:rsidR="00062751" w:rsidRPr="00062751" w:rsidSect="00682579">
          <w:headerReference w:type="default" r:id="rId280"/>
          <w:headerReference w:type="first" r:id="rId281"/>
          <w:pgSz w:w="11906" w:h="16838"/>
          <w:pgMar w:top="851" w:right="1418" w:bottom="1134" w:left="1559" w:header="709" w:footer="709" w:gutter="0"/>
          <w:cols w:space="708"/>
          <w:titlePg/>
          <w:docGrid w:linePitch="360"/>
        </w:sectPr>
      </w:pPr>
    </w:p>
    <w:p w14:paraId="052F33E3" w14:textId="77777777" w:rsidR="00062751" w:rsidRPr="00062751" w:rsidRDefault="00062751" w:rsidP="00062751">
      <w:pPr>
        <w:jc w:val="center"/>
        <w:rPr>
          <w:sz w:val="28"/>
          <w:szCs w:val="28"/>
        </w:rPr>
      </w:pPr>
      <w:r w:rsidRPr="00062751">
        <w:rPr>
          <w:sz w:val="28"/>
          <w:szCs w:val="28"/>
        </w:rPr>
        <w:lastRenderedPageBreak/>
        <w:t>Раздел 5. Планируемые объемы подачи питьевой воды и объемы принимаемых сточных вод</w:t>
      </w:r>
    </w:p>
    <w:p w14:paraId="7EE637AB" w14:textId="77777777" w:rsidR="00062751" w:rsidRPr="00062751" w:rsidRDefault="00062751" w:rsidP="00062751">
      <w:pPr>
        <w:jc w:val="center"/>
        <w:rPr>
          <w:sz w:val="28"/>
          <w:szCs w:val="28"/>
        </w:rPr>
      </w:pPr>
    </w:p>
    <w:tbl>
      <w:tblPr>
        <w:tblStyle w:val="ae"/>
        <w:tblW w:w="15446" w:type="dxa"/>
        <w:jc w:val="center"/>
        <w:tblLayout w:type="fixed"/>
        <w:tblLook w:val="04A0" w:firstRow="1" w:lastRow="0" w:firstColumn="1" w:lastColumn="0" w:noHBand="0" w:noVBand="1"/>
      </w:tblPr>
      <w:tblGrid>
        <w:gridCol w:w="988"/>
        <w:gridCol w:w="1977"/>
        <w:gridCol w:w="847"/>
        <w:gridCol w:w="1413"/>
        <w:gridCol w:w="1275"/>
        <w:gridCol w:w="1276"/>
        <w:gridCol w:w="1276"/>
        <w:gridCol w:w="1291"/>
        <w:gridCol w:w="1276"/>
        <w:gridCol w:w="1276"/>
        <w:gridCol w:w="1275"/>
        <w:gridCol w:w="1276"/>
      </w:tblGrid>
      <w:tr w:rsidR="00062751" w:rsidRPr="00062751" w14:paraId="0F12C50E" w14:textId="77777777" w:rsidTr="005F7EF8">
        <w:trPr>
          <w:trHeight w:val="673"/>
          <w:jc w:val="center"/>
        </w:trPr>
        <w:tc>
          <w:tcPr>
            <w:tcW w:w="988" w:type="dxa"/>
            <w:vMerge w:val="restart"/>
            <w:vAlign w:val="center"/>
          </w:tcPr>
          <w:p w14:paraId="60F2A1C4" w14:textId="77777777" w:rsidR="00062751" w:rsidRPr="00062751" w:rsidRDefault="00062751" w:rsidP="00062751">
            <w:pPr>
              <w:rPr>
                <w:sz w:val="28"/>
                <w:szCs w:val="28"/>
              </w:rPr>
            </w:pPr>
            <w:r w:rsidRPr="00062751">
              <w:rPr>
                <w:sz w:val="28"/>
                <w:szCs w:val="28"/>
              </w:rPr>
              <w:t>№ п/п</w:t>
            </w:r>
          </w:p>
        </w:tc>
        <w:tc>
          <w:tcPr>
            <w:tcW w:w="1977" w:type="dxa"/>
            <w:vMerge w:val="restart"/>
            <w:vAlign w:val="center"/>
          </w:tcPr>
          <w:p w14:paraId="5734C5C7" w14:textId="77777777" w:rsidR="00062751" w:rsidRPr="00062751" w:rsidRDefault="00062751" w:rsidP="00062751">
            <w:pPr>
              <w:rPr>
                <w:sz w:val="28"/>
                <w:szCs w:val="28"/>
              </w:rPr>
            </w:pPr>
            <w:r w:rsidRPr="00062751">
              <w:rPr>
                <w:sz w:val="28"/>
                <w:szCs w:val="28"/>
              </w:rPr>
              <w:t>Наименование показателя</w:t>
            </w:r>
          </w:p>
        </w:tc>
        <w:tc>
          <w:tcPr>
            <w:tcW w:w="847" w:type="dxa"/>
            <w:vMerge w:val="restart"/>
            <w:vAlign w:val="center"/>
          </w:tcPr>
          <w:p w14:paraId="1E943A83" w14:textId="77777777" w:rsidR="00062751" w:rsidRPr="00062751" w:rsidRDefault="00062751" w:rsidP="00062751">
            <w:pPr>
              <w:rPr>
                <w:sz w:val="28"/>
                <w:szCs w:val="28"/>
              </w:rPr>
            </w:pPr>
            <w:r w:rsidRPr="00062751">
              <w:rPr>
                <w:sz w:val="28"/>
                <w:szCs w:val="28"/>
              </w:rPr>
              <w:t>Ед. изм.</w:t>
            </w:r>
          </w:p>
        </w:tc>
        <w:tc>
          <w:tcPr>
            <w:tcW w:w="1413" w:type="dxa"/>
            <w:vAlign w:val="center"/>
          </w:tcPr>
          <w:p w14:paraId="3795778D" w14:textId="77777777" w:rsidR="00062751" w:rsidRPr="00062751" w:rsidRDefault="00062751" w:rsidP="00062751">
            <w:pPr>
              <w:rPr>
                <w:sz w:val="28"/>
                <w:szCs w:val="28"/>
              </w:rPr>
            </w:pPr>
            <w:r w:rsidRPr="00062751">
              <w:rPr>
                <w:sz w:val="28"/>
                <w:szCs w:val="28"/>
              </w:rPr>
              <w:t>2023 год</w:t>
            </w:r>
          </w:p>
        </w:tc>
        <w:tc>
          <w:tcPr>
            <w:tcW w:w="2551" w:type="dxa"/>
            <w:gridSpan w:val="2"/>
            <w:vAlign w:val="center"/>
          </w:tcPr>
          <w:p w14:paraId="7C182C65" w14:textId="77777777" w:rsidR="00062751" w:rsidRPr="00062751" w:rsidRDefault="00062751" w:rsidP="00062751">
            <w:pPr>
              <w:ind w:left="175" w:hanging="175"/>
              <w:rPr>
                <w:sz w:val="28"/>
                <w:szCs w:val="28"/>
              </w:rPr>
            </w:pPr>
            <w:r w:rsidRPr="00062751">
              <w:rPr>
                <w:sz w:val="28"/>
                <w:szCs w:val="28"/>
              </w:rPr>
              <w:t>2024 год</w:t>
            </w:r>
          </w:p>
        </w:tc>
        <w:tc>
          <w:tcPr>
            <w:tcW w:w="2567" w:type="dxa"/>
            <w:gridSpan w:val="2"/>
            <w:vAlign w:val="center"/>
          </w:tcPr>
          <w:p w14:paraId="466C062B" w14:textId="77777777" w:rsidR="00062751" w:rsidRPr="00062751" w:rsidRDefault="00062751" w:rsidP="00062751">
            <w:pPr>
              <w:rPr>
                <w:sz w:val="28"/>
                <w:szCs w:val="28"/>
              </w:rPr>
            </w:pPr>
            <w:r w:rsidRPr="00062751">
              <w:rPr>
                <w:sz w:val="28"/>
                <w:szCs w:val="28"/>
              </w:rPr>
              <w:t>2025 год</w:t>
            </w:r>
          </w:p>
        </w:tc>
        <w:tc>
          <w:tcPr>
            <w:tcW w:w="2552" w:type="dxa"/>
            <w:gridSpan w:val="2"/>
            <w:vAlign w:val="center"/>
          </w:tcPr>
          <w:p w14:paraId="3935739E" w14:textId="77777777" w:rsidR="00062751" w:rsidRPr="00062751" w:rsidRDefault="00062751" w:rsidP="00062751">
            <w:pPr>
              <w:rPr>
                <w:sz w:val="28"/>
                <w:szCs w:val="28"/>
              </w:rPr>
            </w:pPr>
            <w:r w:rsidRPr="00062751">
              <w:rPr>
                <w:sz w:val="28"/>
                <w:szCs w:val="28"/>
              </w:rPr>
              <w:t>2026 год</w:t>
            </w:r>
          </w:p>
        </w:tc>
        <w:tc>
          <w:tcPr>
            <w:tcW w:w="2551" w:type="dxa"/>
            <w:gridSpan w:val="2"/>
            <w:vAlign w:val="center"/>
          </w:tcPr>
          <w:p w14:paraId="52A13FA0" w14:textId="77777777" w:rsidR="00062751" w:rsidRPr="00062751" w:rsidRDefault="00062751" w:rsidP="00062751">
            <w:pPr>
              <w:rPr>
                <w:sz w:val="28"/>
                <w:szCs w:val="28"/>
              </w:rPr>
            </w:pPr>
            <w:r w:rsidRPr="00062751">
              <w:rPr>
                <w:sz w:val="28"/>
                <w:szCs w:val="28"/>
              </w:rPr>
              <w:t>2027 год</w:t>
            </w:r>
          </w:p>
        </w:tc>
      </w:tr>
      <w:tr w:rsidR="00062751" w:rsidRPr="00062751" w14:paraId="4E860B4A" w14:textId="77777777" w:rsidTr="005F7EF8">
        <w:trPr>
          <w:trHeight w:val="796"/>
          <w:jc w:val="center"/>
        </w:trPr>
        <w:tc>
          <w:tcPr>
            <w:tcW w:w="988" w:type="dxa"/>
            <w:vMerge/>
          </w:tcPr>
          <w:p w14:paraId="5E1E5B16" w14:textId="77777777" w:rsidR="00062751" w:rsidRPr="00062751" w:rsidRDefault="00062751" w:rsidP="00062751">
            <w:pPr>
              <w:jc w:val="both"/>
              <w:rPr>
                <w:sz w:val="28"/>
                <w:szCs w:val="28"/>
              </w:rPr>
            </w:pPr>
          </w:p>
        </w:tc>
        <w:tc>
          <w:tcPr>
            <w:tcW w:w="1977" w:type="dxa"/>
            <w:vMerge/>
          </w:tcPr>
          <w:p w14:paraId="4D995340" w14:textId="77777777" w:rsidR="00062751" w:rsidRPr="00062751" w:rsidRDefault="00062751" w:rsidP="00062751">
            <w:pPr>
              <w:jc w:val="both"/>
              <w:rPr>
                <w:sz w:val="28"/>
                <w:szCs w:val="28"/>
              </w:rPr>
            </w:pPr>
          </w:p>
        </w:tc>
        <w:tc>
          <w:tcPr>
            <w:tcW w:w="847" w:type="dxa"/>
            <w:vMerge/>
          </w:tcPr>
          <w:p w14:paraId="0E1BAC8C" w14:textId="77777777" w:rsidR="00062751" w:rsidRPr="00062751" w:rsidRDefault="00062751" w:rsidP="00062751">
            <w:pPr>
              <w:jc w:val="both"/>
              <w:rPr>
                <w:sz w:val="28"/>
                <w:szCs w:val="28"/>
              </w:rPr>
            </w:pPr>
          </w:p>
        </w:tc>
        <w:tc>
          <w:tcPr>
            <w:tcW w:w="1413" w:type="dxa"/>
            <w:vAlign w:val="center"/>
          </w:tcPr>
          <w:p w14:paraId="56B738B8" w14:textId="77777777" w:rsidR="00062751" w:rsidRPr="00062751" w:rsidRDefault="00062751" w:rsidP="00062751">
            <w:r w:rsidRPr="00062751">
              <w:t>с 01.01.    по 31.12.</w:t>
            </w:r>
          </w:p>
        </w:tc>
        <w:tc>
          <w:tcPr>
            <w:tcW w:w="1275" w:type="dxa"/>
            <w:vAlign w:val="center"/>
          </w:tcPr>
          <w:p w14:paraId="4E07DE15" w14:textId="77777777" w:rsidR="00062751" w:rsidRPr="00062751" w:rsidRDefault="00062751" w:rsidP="00062751">
            <w:r w:rsidRPr="00062751">
              <w:t>с 01.01.   по 30.06.</w:t>
            </w:r>
          </w:p>
        </w:tc>
        <w:tc>
          <w:tcPr>
            <w:tcW w:w="1276" w:type="dxa"/>
            <w:vAlign w:val="center"/>
          </w:tcPr>
          <w:p w14:paraId="1EDFB368" w14:textId="77777777" w:rsidR="00062751" w:rsidRPr="00062751" w:rsidRDefault="00062751" w:rsidP="00062751">
            <w:r w:rsidRPr="00062751">
              <w:t>с 01.07.   по 31.12.</w:t>
            </w:r>
          </w:p>
        </w:tc>
        <w:tc>
          <w:tcPr>
            <w:tcW w:w="1276" w:type="dxa"/>
            <w:vAlign w:val="center"/>
          </w:tcPr>
          <w:p w14:paraId="06F26637" w14:textId="77777777" w:rsidR="00062751" w:rsidRPr="00062751" w:rsidRDefault="00062751" w:rsidP="00062751">
            <w:r w:rsidRPr="00062751">
              <w:t>с 01.01. по 30.06.</w:t>
            </w:r>
          </w:p>
        </w:tc>
        <w:tc>
          <w:tcPr>
            <w:tcW w:w="1291" w:type="dxa"/>
            <w:vAlign w:val="center"/>
          </w:tcPr>
          <w:p w14:paraId="1C47FFC2" w14:textId="77777777" w:rsidR="00062751" w:rsidRPr="00062751" w:rsidRDefault="00062751" w:rsidP="00062751">
            <w:r w:rsidRPr="00062751">
              <w:t xml:space="preserve">с 01.07. </w:t>
            </w:r>
          </w:p>
          <w:p w14:paraId="112B7CA9" w14:textId="77777777" w:rsidR="00062751" w:rsidRPr="00062751" w:rsidRDefault="00062751" w:rsidP="00062751">
            <w:r w:rsidRPr="00062751">
              <w:t>по 31.12.</w:t>
            </w:r>
          </w:p>
        </w:tc>
        <w:tc>
          <w:tcPr>
            <w:tcW w:w="1276" w:type="dxa"/>
            <w:vAlign w:val="center"/>
          </w:tcPr>
          <w:p w14:paraId="4C5A284D" w14:textId="77777777" w:rsidR="00062751" w:rsidRPr="00062751" w:rsidRDefault="00062751" w:rsidP="00062751">
            <w:r w:rsidRPr="00062751">
              <w:t>с 01.01. по 30.06.</w:t>
            </w:r>
          </w:p>
        </w:tc>
        <w:tc>
          <w:tcPr>
            <w:tcW w:w="1276" w:type="dxa"/>
            <w:vAlign w:val="center"/>
          </w:tcPr>
          <w:p w14:paraId="39C8E1B2" w14:textId="77777777" w:rsidR="00062751" w:rsidRPr="00062751" w:rsidRDefault="00062751" w:rsidP="00062751">
            <w:r w:rsidRPr="00062751">
              <w:t>с 01.07. по 31.12.</w:t>
            </w:r>
          </w:p>
        </w:tc>
        <w:tc>
          <w:tcPr>
            <w:tcW w:w="1275" w:type="dxa"/>
            <w:vAlign w:val="center"/>
          </w:tcPr>
          <w:p w14:paraId="6A874DB1" w14:textId="77777777" w:rsidR="00062751" w:rsidRPr="00062751" w:rsidRDefault="00062751" w:rsidP="00062751">
            <w:r w:rsidRPr="00062751">
              <w:t>с 01.01. по 30.06.</w:t>
            </w:r>
          </w:p>
        </w:tc>
        <w:tc>
          <w:tcPr>
            <w:tcW w:w="1276" w:type="dxa"/>
            <w:vAlign w:val="center"/>
          </w:tcPr>
          <w:p w14:paraId="63BC6BF2" w14:textId="77777777" w:rsidR="00062751" w:rsidRPr="00062751" w:rsidRDefault="00062751" w:rsidP="00062751">
            <w:r w:rsidRPr="00062751">
              <w:t>с 01.07. по 31.12.</w:t>
            </w:r>
          </w:p>
        </w:tc>
      </w:tr>
      <w:tr w:rsidR="00062751" w:rsidRPr="00062751" w14:paraId="6D1FC0E7" w14:textId="77777777" w:rsidTr="005F7EF8">
        <w:trPr>
          <w:trHeight w:val="253"/>
          <w:jc w:val="center"/>
        </w:trPr>
        <w:tc>
          <w:tcPr>
            <w:tcW w:w="988" w:type="dxa"/>
          </w:tcPr>
          <w:p w14:paraId="076BF0B3" w14:textId="77777777" w:rsidR="00062751" w:rsidRPr="00062751" w:rsidRDefault="00062751" w:rsidP="00062751">
            <w:pPr>
              <w:rPr>
                <w:sz w:val="28"/>
                <w:szCs w:val="28"/>
              </w:rPr>
            </w:pPr>
            <w:r w:rsidRPr="00062751">
              <w:rPr>
                <w:sz w:val="28"/>
                <w:szCs w:val="28"/>
              </w:rPr>
              <w:t>1</w:t>
            </w:r>
          </w:p>
        </w:tc>
        <w:tc>
          <w:tcPr>
            <w:tcW w:w="1977" w:type="dxa"/>
          </w:tcPr>
          <w:p w14:paraId="52FDBC32" w14:textId="77777777" w:rsidR="00062751" w:rsidRPr="00062751" w:rsidRDefault="00062751" w:rsidP="00062751">
            <w:pPr>
              <w:rPr>
                <w:sz w:val="28"/>
                <w:szCs w:val="28"/>
              </w:rPr>
            </w:pPr>
            <w:r w:rsidRPr="00062751">
              <w:rPr>
                <w:sz w:val="28"/>
                <w:szCs w:val="28"/>
              </w:rPr>
              <w:t>2</w:t>
            </w:r>
          </w:p>
        </w:tc>
        <w:tc>
          <w:tcPr>
            <w:tcW w:w="847" w:type="dxa"/>
          </w:tcPr>
          <w:p w14:paraId="6B29BAB4" w14:textId="77777777" w:rsidR="00062751" w:rsidRPr="00062751" w:rsidRDefault="00062751" w:rsidP="00062751">
            <w:pPr>
              <w:rPr>
                <w:sz w:val="28"/>
                <w:szCs w:val="28"/>
              </w:rPr>
            </w:pPr>
            <w:r w:rsidRPr="00062751">
              <w:rPr>
                <w:sz w:val="28"/>
                <w:szCs w:val="28"/>
              </w:rPr>
              <w:t>3</w:t>
            </w:r>
          </w:p>
        </w:tc>
        <w:tc>
          <w:tcPr>
            <w:tcW w:w="1413" w:type="dxa"/>
            <w:vAlign w:val="center"/>
          </w:tcPr>
          <w:p w14:paraId="3AEC84DA" w14:textId="77777777" w:rsidR="00062751" w:rsidRPr="00062751" w:rsidRDefault="00062751" w:rsidP="00062751">
            <w:pPr>
              <w:rPr>
                <w:sz w:val="28"/>
                <w:szCs w:val="28"/>
              </w:rPr>
            </w:pPr>
            <w:r w:rsidRPr="00062751">
              <w:rPr>
                <w:sz w:val="28"/>
                <w:szCs w:val="28"/>
              </w:rPr>
              <w:t>4</w:t>
            </w:r>
          </w:p>
        </w:tc>
        <w:tc>
          <w:tcPr>
            <w:tcW w:w="1275" w:type="dxa"/>
            <w:vAlign w:val="center"/>
          </w:tcPr>
          <w:p w14:paraId="1EB1639B" w14:textId="77777777" w:rsidR="00062751" w:rsidRPr="00062751" w:rsidRDefault="00062751" w:rsidP="00062751">
            <w:pPr>
              <w:rPr>
                <w:sz w:val="28"/>
                <w:szCs w:val="28"/>
              </w:rPr>
            </w:pPr>
            <w:r w:rsidRPr="00062751">
              <w:rPr>
                <w:sz w:val="28"/>
                <w:szCs w:val="28"/>
              </w:rPr>
              <w:t>5</w:t>
            </w:r>
          </w:p>
        </w:tc>
        <w:tc>
          <w:tcPr>
            <w:tcW w:w="1276" w:type="dxa"/>
            <w:vAlign w:val="center"/>
          </w:tcPr>
          <w:p w14:paraId="164704EE" w14:textId="77777777" w:rsidR="00062751" w:rsidRPr="00062751" w:rsidRDefault="00062751" w:rsidP="00062751">
            <w:pPr>
              <w:rPr>
                <w:sz w:val="28"/>
                <w:szCs w:val="28"/>
              </w:rPr>
            </w:pPr>
            <w:r w:rsidRPr="00062751">
              <w:rPr>
                <w:sz w:val="28"/>
                <w:szCs w:val="28"/>
              </w:rPr>
              <w:t>6</w:t>
            </w:r>
          </w:p>
        </w:tc>
        <w:tc>
          <w:tcPr>
            <w:tcW w:w="1276" w:type="dxa"/>
            <w:vAlign w:val="center"/>
          </w:tcPr>
          <w:p w14:paraId="3D94ED36" w14:textId="77777777" w:rsidR="00062751" w:rsidRPr="00062751" w:rsidRDefault="00062751" w:rsidP="00062751">
            <w:pPr>
              <w:rPr>
                <w:sz w:val="28"/>
                <w:szCs w:val="28"/>
              </w:rPr>
            </w:pPr>
            <w:r w:rsidRPr="00062751">
              <w:rPr>
                <w:sz w:val="28"/>
                <w:szCs w:val="28"/>
              </w:rPr>
              <w:t>7</w:t>
            </w:r>
          </w:p>
        </w:tc>
        <w:tc>
          <w:tcPr>
            <w:tcW w:w="1291" w:type="dxa"/>
            <w:vAlign w:val="center"/>
          </w:tcPr>
          <w:p w14:paraId="155D06CA" w14:textId="77777777" w:rsidR="00062751" w:rsidRPr="00062751" w:rsidRDefault="00062751" w:rsidP="00062751">
            <w:pPr>
              <w:rPr>
                <w:sz w:val="28"/>
                <w:szCs w:val="28"/>
              </w:rPr>
            </w:pPr>
            <w:r w:rsidRPr="00062751">
              <w:rPr>
                <w:sz w:val="28"/>
                <w:szCs w:val="28"/>
              </w:rPr>
              <w:t>8</w:t>
            </w:r>
          </w:p>
        </w:tc>
        <w:tc>
          <w:tcPr>
            <w:tcW w:w="1276" w:type="dxa"/>
          </w:tcPr>
          <w:p w14:paraId="2CDA2284" w14:textId="77777777" w:rsidR="00062751" w:rsidRPr="00062751" w:rsidRDefault="00062751" w:rsidP="00062751">
            <w:pPr>
              <w:rPr>
                <w:sz w:val="28"/>
                <w:szCs w:val="28"/>
              </w:rPr>
            </w:pPr>
            <w:r w:rsidRPr="00062751">
              <w:rPr>
                <w:sz w:val="28"/>
                <w:szCs w:val="28"/>
              </w:rPr>
              <w:t>9</w:t>
            </w:r>
          </w:p>
        </w:tc>
        <w:tc>
          <w:tcPr>
            <w:tcW w:w="1276" w:type="dxa"/>
          </w:tcPr>
          <w:p w14:paraId="476ADF18" w14:textId="77777777" w:rsidR="00062751" w:rsidRPr="00062751" w:rsidRDefault="00062751" w:rsidP="00062751">
            <w:pPr>
              <w:rPr>
                <w:sz w:val="28"/>
                <w:szCs w:val="28"/>
              </w:rPr>
            </w:pPr>
            <w:r w:rsidRPr="00062751">
              <w:rPr>
                <w:sz w:val="28"/>
                <w:szCs w:val="28"/>
              </w:rPr>
              <w:t>10</w:t>
            </w:r>
          </w:p>
        </w:tc>
        <w:tc>
          <w:tcPr>
            <w:tcW w:w="1275" w:type="dxa"/>
          </w:tcPr>
          <w:p w14:paraId="69FD7DF3" w14:textId="77777777" w:rsidR="00062751" w:rsidRPr="00062751" w:rsidRDefault="00062751" w:rsidP="00062751">
            <w:pPr>
              <w:rPr>
                <w:sz w:val="28"/>
                <w:szCs w:val="28"/>
              </w:rPr>
            </w:pPr>
            <w:r w:rsidRPr="00062751">
              <w:rPr>
                <w:sz w:val="28"/>
                <w:szCs w:val="28"/>
              </w:rPr>
              <w:t>11</w:t>
            </w:r>
          </w:p>
        </w:tc>
        <w:tc>
          <w:tcPr>
            <w:tcW w:w="1276" w:type="dxa"/>
          </w:tcPr>
          <w:p w14:paraId="3CD5B223" w14:textId="77777777" w:rsidR="00062751" w:rsidRPr="00062751" w:rsidRDefault="00062751" w:rsidP="00062751">
            <w:pPr>
              <w:rPr>
                <w:sz w:val="28"/>
                <w:szCs w:val="28"/>
              </w:rPr>
            </w:pPr>
            <w:r w:rsidRPr="00062751">
              <w:rPr>
                <w:sz w:val="28"/>
                <w:szCs w:val="28"/>
              </w:rPr>
              <w:t>12</w:t>
            </w:r>
          </w:p>
        </w:tc>
      </w:tr>
      <w:tr w:rsidR="00062751" w:rsidRPr="00062751" w14:paraId="6A4C0AC5" w14:textId="77777777" w:rsidTr="005F7EF8">
        <w:trPr>
          <w:trHeight w:val="337"/>
          <w:jc w:val="center"/>
        </w:trPr>
        <w:tc>
          <w:tcPr>
            <w:tcW w:w="15446" w:type="dxa"/>
            <w:gridSpan w:val="12"/>
            <w:vAlign w:val="center"/>
          </w:tcPr>
          <w:p w14:paraId="7638561A" w14:textId="77777777" w:rsidR="00062751" w:rsidRPr="00062751" w:rsidRDefault="00062751" w:rsidP="00A126D2">
            <w:pPr>
              <w:numPr>
                <w:ilvl w:val="0"/>
                <w:numId w:val="10"/>
              </w:numPr>
              <w:contextualSpacing/>
              <w:rPr>
                <w:sz w:val="28"/>
                <w:szCs w:val="28"/>
                <w:lang w:eastAsia="en-US"/>
              </w:rPr>
            </w:pPr>
            <w:r w:rsidRPr="00062751">
              <w:rPr>
                <w:sz w:val="28"/>
                <w:szCs w:val="28"/>
                <w:lang w:eastAsia="en-US"/>
              </w:rPr>
              <w:t>Холодное водоснабжение питьевой водой</w:t>
            </w:r>
          </w:p>
        </w:tc>
      </w:tr>
      <w:tr w:rsidR="00062751" w:rsidRPr="00062751" w14:paraId="19DF00D9" w14:textId="77777777" w:rsidTr="005F7EF8">
        <w:trPr>
          <w:trHeight w:val="439"/>
          <w:jc w:val="center"/>
        </w:trPr>
        <w:tc>
          <w:tcPr>
            <w:tcW w:w="988" w:type="dxa"/>
            <w:vAlign w:val="center"/>
          </w:tcPr>
          <w:p w14:paraId="024613FE" w14:textId="77777777" w:rsidR="00062751" w:rsidRPr="00062751" w:rsidRDefault="00062751" w:rsidP="00062751">
            <w:r w:rsidRPr="00062751">
              <w:t>1.1.</w:t>
            </w:r>
          </w:p>
        </w:tc>
        <w:tc>
          <w:tcPr>
            <w:tcW w:w="1977" w:type="dxa"/>
            <w:vAlign w:val="center"/>
          </w:tcPr>
          <w:p w14:paraId="5579A461" w14:textId="77777777" w:rsidR="00062751" w:rsidRPr="00062751" w:rsidRDefault="00062751" w:rsidP="00062751">
            <w:r w:rsidRPr="00062751">
              <w:t>Поднято воды</w:t>
            </w:r>
          </w:p>
        </w:tc>
        <w:tc>
          <w:tcPr>
            <w:tcW w:w="847" w:type="dxa"/>
            <w:vAlign w:val="center"/>
          </w:tcPr>
          <w:p w14:paraId="36A4046B" w14:textId="77777777" w:rsidR="00062751" w:rsidRPr="00062751" w:rsidRDefault="00062751" w:rsidP="00062751">
            <w:pPr>
              <w:rPr>
                <w:vertAlign w:val="superscript"/>
              </w:rPr>
            </w:pPr>
            <w:r w:rsidRPr="00062751">
              <w:t>м</w:t>
            </w:r>
            <w:r w:rsidRPr="00062751">
              <w:rPr>
                <w:vertAlign w:val="superscript"/>
              </w:rPr>
              <w:t>3</w:t>
            </w:r>
          </w:p>
        </w:tc>
        <w:tc>
          <w:tcPr>
            <w:tcW w:w="1413" w:type="dxa"/>
            <w:vAlign w:val="center"/>
          </w:tcPr>
          <w:p w14:paraId="4D4A4BEC" w14:textId="77777777" w:rsidR="00062751" w:rsidRPr="00062751" w:rsidRDefault="00062751" w:rsidP="00062751">
            <w:r w:rsidRPr="00062751">
              <w:t>425943,83</w:t>
            </w:r>
          </w:p>
        </w:tc>
        <w:tc>
          <w:tcPr>
            <w:tcW w:w="1275" w:type="dxa"/>
            <w:vAlign w:val="center"/>
          </w:tcPr>
          <w:p w14:paraId="364F686A" w14:textId="77777777" w:rsidR="00062751" w:rsidRPr="00062751" w:rsidRDefault="00062751" w:rsidP="00062751">
            <w:r w:rsidRPr="00062751">
              <w:t>174506,82</w:t>
            </w:r>
          </w:p>
        </w:tc>
        <w:tc>
          <w:tcPr>
            <w:tcW w:w="1276" w:type="dxa"/>
            <w:vAlign w:val="center"/>
          </w:tcPr>
          <w:p w14:paraId="1F656F85" w14:textId="77777777" w:rsidR="00062751" w:rsidRPr="00062751" w:rsidRDefault="00062751" w:rsidP="00062751">
            <w:r w:rsidRPr="00062751">
              <w:t>174506,82</w:t>
            </w:r>
          </w:p>
        </w:tc>
        <w:tc>
          <w:tcPr>
            <w:tcW w:w="1276" w:type="dxa"/>
            <w:vAlign w:val="center"/>
          </w:tcPr>
          <w:p w14:paraId="1173FFF6" w14:textId="77777777" w:rsidR="00062751" w:rsidRPr="00062751" w:rsidRDefault="00062751" w:rsidP="00062751">
            <w:r w:rsidRPr="00062751">
              <w:t>144182,48</w:t>
            </w:r>
          </w:p>
        </w:tc>
        <w:tc>
          <w:tcPr>
            <w:tcW w:w="1291" w:type="dxa"/>
            <w:vAlign w:val="center"/>
          </w:tcPr>
          <w:p w14:paraId="2A2F2E26" w14:textId="77777777" w:rsidR="00062751" w:rsidRPr="00062751" w:rsidRDefault="00062751" w:rsidP="00062751">
            <w:r w:rsidRPr="00062751">
              <w:t>144182,48</w:t>
            </w:r>
          </w:p>
        </w:tc>
        <w:tc>
          <w:tcPr>
            <w:tcW w:w="1276" w:type="dxa"/>
            <w:vAlign w:val="center"/>
          </w:tcPr>
          <w:p w14:paraId="6F0A40F8" w14:textId="77777777" w:rsidR="00062751" w:rsidRPr="00062751" w:rsidRDefault="00062751" w:rsidP="00062751">
            <w:r w:rsidRPr="00062751">
              <w:t>119661,84</w:t>
            </w:r>
          </w:p>
        </w:tc>
        <w:tc>
          <w:tcPr>
            <w:tcW w:w="1276" w:type="dxa"/>
            <w:vAlign w:val="center"/>
          </w:tcPr>
          <w:p w14:paraId="776B49C6" w14:textId="77777777" w:rsidR="00062751" w:rsidRPr="00062751" w:rsidRDefault="00062751" w:rsidP="00062751">
            <w:r w:rsidRPr="00062751">
              <w:t>119661,84</w:t>
            </w:r>
          </w:p>
        </w:tc>
        <w:tc>
          <w:tcPr>
            <w:tcW w:w="1275" w:type="dxa"/>
            <w:vAlign w:val="center"/>
          </w:tcPr>
          <w:p w14:paraId="69FA2F7B" w14:textId="77777777" w:rsidR="00062751" w:rsidRPr="00062751" w:rsidRDefault="00062751" w:rsidP="00062751">
            <w:r w:rsidRPr="00062751">
              <w:t>99424,28</w:t>
            </w:r>
          </w:p>
        </w:tc>
        <w:tc>
          <w:tcPr>
            <w:tcW w:w="1276" w:type="dxa"/>
            <w:vAlign w:val="center"/>
          </w:tcPr>
          <w:p w14:paraId="3DFC79F2" w14:textId="77777777" w:rsidR="00062751" w:rsidRPr="00062751" w:rsidRDefault="00062751" w:rsidP="00062751">
            <w:r w:rsidRPr="00062751">
              <w:t>99424,28</w:t>
            </w:r>
          </w:p>
        </w:tc>
      </w:tr>
      <w:tr w:rsidR="00062751" w:rsidRPr="00062751" w14:paraId="6556791B" w14:textId="77777777" w:rsidTr="005F7EF8">
        <w:trPr>
          <w:jc w:val="center"/>
        </w:trPr>
        <w:tc>
          <w:tcPr>
            <w:tcW w:w="988" w:type="dxa"/>
            <w:vAlign w:val="center"/>
          </w:tcPr>
          <w:p w14:paraId="1B3046B2" w14:textId="77777777" w:rsidR="00062751" w:rsidRPr="00062751" w:rsidRDefault="00062751" w:rsidP="00062751">
            <w:r w:rsidRPr="00062751">
              <w:t>1.2.</w:t>
            </w:r>
          </w:p>
        </w:tc>
        <w:tc>
          <w:tcPr>
            <w:tcW w:w="1977" w:type="dxa"/>
            <w:vAlign w:val="center"/>
          </w:tcPr>
          <w:p w14:paraId="2614E78B" w14:textId="77777777" w:rsidR="00062751" w:rsidRPr="00062751" w:rsidRDefault="00062751" w:rsidP="00062751">
            <w:r w:rsidRPr="00062751">
              <w:t>Получено со стороны</w:t>
            </w:r>
          </w:p>
        </w:tc>
        <w:tc>
          <w:tcPr>
            <w:tcW w:w="847" w:type="dxa"/>
            <w:vAlign w:val="center"/>
          </w:tcPr>
          <w:p w14:paraId="0B0380E9" w14:textId="77777777" w:rsidR="00062751" w:rsidRPr="00062751" w:rsidRDefault="00062751" w:rsidP="00062751">
            <w:r w:rsidRPr="00062751">
              <w:t>м</w:t>
            </w:r>
            <w:r w:rsidRPr="00062751">
              <w:rPr>
                <w:vertAlign w:val="superscript"/>
              </w:rPr>
              <w:t>3</w:t>
            </w:r>
          </w:p>
        </w:tc>
        <w:tc>
          <w:tcPr>
            <w:tcW w:w="1413" w:type="dxa"/>
            <w:vAlign w:val="center"/>
          </w:tcPr>
          <w:p w14:paraId="20753414" w14:textId="77777777" w:rsidR="00062751" w:rsidRPr="00062751" w:rsidRDefault="00062751" w:rsidP="00062751">
            <w:r w:rsidRPr="00062751">
              <w:t>258319,33</w:t>
            </w:r>
          </w:p>
        </w:tc>
        <w:tc>
          <w:tcPr>
            <w:tcW w:w="1275" w:type="dxa"/>
            <w:vAlign w:val="center"/>
          </w:tcPr>
          <w:p w14:paraId="4B5B970A" w14:textId="77777777" w:rsidR="00062751" w:rsidRPr="00062751" w:rsidRDefault="00062751" w:rsidP="00062751">
            <w:r w:rsidRPr="00062751">
              <w:t>129159,67</w:t>
            </w:r>
          </w:p>
        </w:tc>
        <w:tc>
          <w:tcPr>
            <w:tcW w:w="1276" w:type="dxa"/>
            <w:vAlign w:val="center"/>
          </w:tcPr>
          <w:p w14:paraId="13BE482E" w14:textId="77777777" w:rsidR="00062751" w:rsidRPr="00062751" w:rsidRDefault="00062751" w:rsidP="00062751">
            <w:r w:rsidRPr="00062751">
              <w:t>129159,67</w:t>
            </w:r>
          </w:p>
        </w:tc>
        <w:tc>
          <w:tcPr>
            <w:tcW w:w="1276" w:type="dxa"/>
            <w:vAlign w:val="center"/>
          </w:tcPr>
          <w:p w14:paraId="05E3D59F" w14:textId="77777777" w:rsidR="00062751" w:rsidRPr="00062751" w:rsidRDefault="00062751" w:rsidP="00062751">
            <w:r w:rsidRPr="00062751">
              <w:t>129159,67</w:t>
            </w:r>
          </w:p>
        </w:tc>
        <w:tc>
          <w:tcPr>
            <w:tcW w:w="1291" w:type="dxa"/>
            <w:vAlign w:val="center"/>
          </w:tcPr>
          <w:p w14:paraId="1086DE20" w14:textId="77777777" w:rsidR="00062751" w:rsidRPr="00062751" w:rsidRDefault="00062751" w:rsidP="00062751">
            <w:r w:rsidRPr="00062751">
              <w:t>129159,67</w:t>
            </w:r>
          </w:p>
        </w:tc>
        <w:tc>
          <w:tcPr>
            <w:tcW w:w="1276" w:type="dxa"/>
            <w:vAlign w:val="center"/>
          </w:tcPr>
          <w:p w14:paraId="21042F4B" w14:textId="77777777" w:rsidR="00062751" w:rsidRPr="00062751" w:rsidRDefault="00062751" w:rsidP="00062751">
            <w:r w:rsidRPr="00062751">
              <w:t>129159,67</w:t>
            </w:r>
          </w:p>
        </w:tc>
        <w:tc>
          <w:tcPr>
            <w:tcW w:w="1276" w:type="dxa"/>
            <w:vAlign w:val="center"/>
          </w:tcPr>
          <w:p w14:paraId="38971688" w14:textId="77777777" w:rsidR="00062751" w:rsidRPr="00062751" w:rsidRDefault="00062751" w:rsidP="00062751">
            <w:r w:rsidRPr="00062751">
              <w:t>129159,67</w:t>
            </w:r>
          </w:p>
        </w:tc>
        <w:tc>
          <w:tcPr>
            <w:tcW w:w="1275" w:type="dxa"/>
            <w:vAlign w:val="center"/>
          </w:tcPr>
          <w:p w14:paraId="1748216C" w14:textId="77777777" w:rsidR="00062751" w:rsidRPr="00062751" w:rsidRDefault="00062751" w:rsidP="00062751">
            <w:r w:rsidRPr="00062751">
              <w:t>129159,67</w:t>
            </w:r>
          </w:p>
        </w:tc>
        <w:tc>
          <w:tcPr>
            <w:tcW w:w="1276" w:type="dxa"/>
            <w:vAlign w:val="center"/>
          </w:tcPr>
          <w:p w14:paraId="4536E0AF" w14:textId="77777777" w:rsidR="00062751" w:rsidRPr="00062751" w:rsidRDefault="00062751" w:rsidP="00062751">
            <w:r w:rsidRPr="00062751">
              <w:t>129159,67</w:t>
            </w:r>
          </w:p>
        </w:tc>
      </w:tr>
      <w:tr w:rsidR="00062751" w:rsidRPr="00062751" w14:paraId="4A632065" w14:textId="77777777" w:rsidTr="005F7EF8">
        <w:trPr>
          <w:trHeight w:val="912"/>
          <w:jc w:val="center"/>
        </w:trPr>
        <w:tc>
          <w:tcPr>
            <w:tcW w:w="988" w:type="dxa"/>
            <w:vAlign w:val="center"/>
          </w:tcPr>
          <w:p w14:paraId="4170F15A" w14:textId="77777777" w:rsidR="00062751" w:rsidRPr="00062751" w:rsidRDefault="00062751" w:rsidP="00062751">
            <w:r w:rsidRPr="00062751">
              <w:t>1.3.</w:t>
            </w:r>
          </w:p>
        </w:tc>
        <w:tc>
          <w:tcPr>
            <w:tcW w:w="1977" w:type="dxa"/>
            <w:vAlign w:val="center"/>
          </w:tcPr>
          <w:p w14:paraId="24E7DCCB" w14:textId="77777777" w:rsidR="00062751" w:rsidRPr="00062751" w:rsidRDefault="00062751" w:rsidP="00062751">
            <w:r w:rsidRPr="00062751">
              <w:t>Расход воды на коммунально-бытовые нужды</w:t>
            </w:r>
          </w:p>
        </w:tc>
        <w:tc>
          <w:tcPr>
            <w:tcW w:w="847" w:type="dxa"/>
            <w:vAlign w:val="center"/>
          </w:tcPr>
          <w:p w14:paraId="6E0E1C14" w14:textId="77777777" w:rsidR="00062751" w:rsidRPr="00062751" w:rsidRDefault="00062751" w:rsidP="00062751">
            <w:r w:rsidRPr="00062751">
              <w:t>м</w:t>
            </w:r>
            <w:r w:rsidRPr="00062751">
              <w:rPr>
                <w:vertAlign w:val="superscript"/>
              </w:rPr>
              <w:t>3</w:t>
            </w:r>
          </w:p>
        </w:tc>
        <w:tc>
          <w:tcPr>
            <w:tcW w:w="1413" w:type="dxa"/>
            <w:vAlign w:val="center"/>
          </w:tcPr>
          <w:p w14:paraId="2E581E48" w14:textId="77777777" w:rsidR="00062751" w:rsidRPr="00062751" w:rsidRDefault="00062751" w:rsidP="00062751">
            <w:r w:rsidRPr="00062751">
              <w:t>-</w:t>
            </w:r>
          </w:p>
        </w:tc>
        <w:tc>
          <w:tcPr>
            <w:tcW w:w="1275" w:type="dxa"/>
            <w:vAlign w:val="center"/>
          </w:tcPr>
          <w:p w14:paraId="058E831B" w14:textId="77777777" w:rsidR="00062751" w:rsidRPr="00062751" w:rsidRDefault="00062751" w:rsidP="00062751">
            <w:r w:rsidRPr="00062751">
              <w:t>-</w:t>
            </w:r>
          </w:p>
        </w:tc>
        <w:tc>
          <w:tcPr>
            <w:tcW w:w="1276" w:type="dxa"/>
            <w:vAlign w:val="center"/>
          </w:tcPr>
          <w:p w14:paraId="47485935" w14:textId="77777777" w:rsidR="00062751" w:rsidRPr="00062751" w:rsidRDefault="00062751" w:rsidP="00062751">
            <w:r w:rsidRPr="00062751">
              <w:t>-</w:t>
            </w:r>
          </w:p>
        </w:tc>
        <w:tc>
          <w:tcPr>
            <w:tcW w:w="1276" w:type="dxa"/>
            <w:vAlign w:val="center"/>
          </w:tcPr>
          <w:p w14:paraId="3D931B26" w14:textId="77777777" w:rsidR="00062751" w:rsidRPr="00062751" w:rsidRDefault="00062751" w:rsidP="00062751">
            <w:r w:rsidRPr="00062751">
              <w:t>-</w:t>
            </w:r>
          </w:p>
        </w:tc>
        <w:tc>
          <w:tcPr>
            <w:tcW w:w="1291" w:type="dxa"/>
            <w:vAlign w:val="center"/>
          </w:tcPr>
          <w:p w14:paraId="4F8552ED" w14:textId="77777777" w:rsidR="00062751" w:rsidRPr="00062751" w:rsidRDefault="00062751" w:rsidP="00062751">
            <w:r w:rsidRPr="00062751">
              <w:t>-</w:t>
            </w:r>
          </w:p>
        </w:tc>
        <w:tc>
          <w:tcPr>
            <w:tcW w:w="1276" w:type="dxa"/>
            <w:vAlign w:val="center"/>
          </w:tcPr>
          <w:p w14:paraId="48CB2AEF" w14:textId="77777777" w:rsidR="00062751" w:rsidRPr="00062751" w:rsidRDefault="00062751" w:rsidP="00062751">
            <w:r w:rsidRPr="00062751">
              <w:t>-</w:t>
            </w:r>
          </w:p>
        </w:tc>
        <w:tc>
          <w:tcPr>
            <w:tcW w:w="1276" w:type="dxa"/>
            <w:vAlign w:val="center"/>
          </w:tcPr>
          <w:p w14:paraId="353AEEB0" w14:textId="77777777" w:rsidR="00062751" w:rsidRPr="00062751" w:rsidRDefault="00062751" w:rsidP="00062751">
            <w:r w:rsidRPr="00062751">
              <w:t>-</w:t>
            </w:r>
          </w:p>
        </w:tc>
        <w:tc>
          <w:tcPr>
            <w:tcW w:w="1275" w:type="dxa"/>
            <w:vAlign w:val="center"/>
          </w:tcPr>
          <w:p w14:paraId="30E3A3F0" w14:textId="77777777" w:rsidR="00062751" w:rsidRPr="00062751" w:rsidRDefault="00062751" w:rsidP="00062751">
            <w:r w:rsidRPr="00062751">
              <w:t>-</w:t>
            </w:r>
          </w:p>
        </w:tc>
        <w:tc>
          <w:tcPr>
            <w:tcW w:w="1276" w:type="dxa"/>
            <w:vAlign w:val="center"/>
          </w:tcPr>
          <w:p w14:paraId="28150B66" w14:textId="77777777" w:rsidR="00062751" w:rsidRPr="00062751" w:rsidRDefault="00062751" w:rsidP="00062751">
            <w:r w:rsidRPr="00062751">
              <w:t>-</w:t>
            </w:r>
          </w:p>
        </w:tc>
      </w:tr>
      <w:tr w:rsidR="00062751" w:rsidRPr="00062751" w14:paraId="4A2F15D7" w14:textId="77777777" w:rsidTr="005F7EF8">
        <w:trPr>
          <w:trHeight w:val="968"/>
          <w:jc w:val="center"/>
        </w:trPr>
        <w:tc>
          <w:tcPr>
            <w:tcW w:w="988" w:type="dxa"/>
            <w:vAlign w:val="center"/>
          </w:tcPr>
          <w:p w14:paraId="57DEA273" w14:textId="77777777" w:rsidR="00062751" w:rsidRPr="00062751" w:rsidRDefault="00062751" w:rsidP="00062751">
            <w:r w:rsidRPr="00062751">
              <w:t>1.4.</w:t>
            </w:r>
          </w:p>
        </w:tc>
        <w:tc>
          <w:tcPr>
            <w:tcW w:w="1977" w:type="dxa"/>
            <w:vAlign w:val="center"/>
          </w:tcPr>
          <w:p w14:paraId="130AF4DD" w14:textId="77777777" w:rsidR="00062751" w:rsidRPr="00062751" w:rsidRDefault="00062751" w:rsidP="00062751">
            <w:r w:rsidRPr="00062751">
              <w:t>Расход воды на нужды предприятия:</w:t>
            </w:r>
          </w:p>
        </w:tc>
        <w:tc>
          <w:tcPr>
            <w:tcW w:w="847" w:type="dxa"/>
            <w:vAlign w:val="center"/>
          </w:tcPr>
          <w:p w14:paraId="26608905" w14:textId="77777777" w:rsidR="00062751" w:rsidRPr="00062751" w:rsidRDefault="00062751" w:rsidP="00062751">
            <w:r w:rsidRPr="00062751">
              <w:t>м</w:t>
            </w:r>
            <w:r w:rsidRPr="00062751">
              <w:rPr>
                <w:vertAlign w:val="superscript"/>
              </w:rPr>
              <w:t>3</w:t>
            </w:r>
          </w:p>
        </w:tc>
        <w:tc>
          <w:tcPr>
            <w:tcW w:w="1413" w:type="dxa"/>
            <w:vAlign w:val="center"/>
          </w:tcPr>
          <w:p w14:paraId="60754A46" w14:textId="77777777" w:rsidR="00062751" w:rsidRPr="00062751" w:rsidRDefault="00062751" w:rsidP="00062751">
            <w:r w:rsidRPr="00062751">
              <w:t>34202,96</w:t>
            </w:r>
          </w:p>
        </w:tc>
        <w:tc>
          <w:tcPr>
            <w:tcW w:w="1275" w:type="dxa"/>
            <w:vAlign w:val="center"/>
          </w:tcPr>
          <w:p w14:paraId="0EAF47E2" w14:textId="77777777" w:rsidR="00062751" w:rsidRPr="00062751" w:rsidRDefault="00062751" w:rsidP="00062751">
            <w:r w:rsidRPr="00062751">
              <w:t>17101,48</w:t>
            </w:r>
          </w:p>
        </w:tc>
        <w:tc>
          <w:tcPr>
            <w:tcW w:w="1276" w:type="dxa"/>
            <w:vAlign w:val="center"/>
          </w:tcPr>
          <w:p w14:paraId="75656484" w14:textId="77777777" w:rsidR="00062751" w:rsidRPr="00062751" w:rsidRDefault="00062751" w:rsidP="00062751">
            <w:r w:rsidRPr="00062751">
              <w:t>17101,48</w:t>
            </w:r>
          </w:p>
        </w:tc>
        <w:tc>
          <w:tcPr>
            <w:tcW w:w="1276" w:type="dxa"/>
            <w:vAlign w:val="center"/>
          </w:tcPr>
          <w:p w14:paraId="4DCE1DBA" w14:textId="77777777" w:rsidR="00062751" w:rsidRPr="00062751" w:rsidRDefault="00062751" w:rsidP="00062751">
            <w:r w:rsidRPr="00062751">
              <w:t>17101,48</w:t>
            </w:r>
          </w:p>
        </w:tc>
        <w:tc>
          <w:tcPr>
            <w:tcW w:w="1291" w:type="dxa"/>
            <w:vAlign w:val="center"/>
          </w:tcPr>
          <w:p w14:paraId="7757597C" w14:textId="77777777" w:rsidR="00062751" w:rsidRPr="00062751" w:rsidRDefault="00062751" w:rsidP="00062751">
            <w:r w:rsidRPr="00062751">
              <w:t>17101,48</w:t>
            </w:r>
          </w:p>
        </w:tc>
        <w:tc>
          <w:tcPr>
            <w:tcW w:w="1276" w:type="dxa"/>
            <w:vAlign w:val="center"/>
          </w:tcPr>
          <w:p w14:paraId="6D10DFFB" w14:textId="77777777" w:rsidR="00062751" w:rsidRPr="00062751" w:rsidRDefault="00062751" w:rsidP="00062751">
            <w:r w:rsidRPr="00062751">
              <w:t>17101,48</w:t>
            </w:r>
          </w:p>
        </w:tc>
        <w:tc>
          <w:tcPr>
            <w:tcW w:w="1276" w:type="dxa"/>
            <w:vAlign w:val="center"/>
          </w:tcPr>
          <w:p w14:paraId="3B6D9CCA" w14:textId="77777777" w:rsidR="00062751" w:rsidRPr="00062751" w:rsidRDefault="00062751" w:rsidP="00062751">
            <w:r w:rsidRPr="00062751">
              <w:t>17101,48</w:t>
            </w:r>
          </w:p>
        </w:tc>
        <w:tc>
          <w:tcPr>
            <w:tcW w:w="1275" w:type="dxa"/>
            <w:vAlign w:val="center"/>
          </w:tcPr>
          <w:p w14:paraId="7724CDEB" w14:textId="77777777" w:rsidR="00062751" w:rsidRPr="00062751" w:rsidRDefault="00062751" w:rsidP="00062751">
            <w:r w:rsidRPr="00062751">
              <w:t>17101,48</w:t>
            </w:r>
          </w:p>
        </w:tc>
        <w:tc>
          <w:tcPr>
            <w:tcW w:w="1276" w:type="dxa"/>
            <w:vAlign w:val="center"/>
          </w:tcPr>
          <w:p w14:paraId="59FC96B9" w14:textId="77777777" w:rsidR="00062751" w:rsidRPr="00062751" w:rsidRDefault="00062751" w:rsidP="00062751">
            <w:r w:rsidRPr="00062751">
              <w:t>17101,48</w:t>
            </w:r>
          </w:p>
        </w:tc>
      </w:tr>
      <w:tr w:rsidR="00062751" w:rsidRPr="00062751" w14:paraId="18BCBFD2" w14:textId="77777777" w:rsidTr="005F7EF8">
        <w:trPr>
          <w:jc w:val="center"/>
        </w:trPr>
        <w:tc>
          <w:tcPr>
            <w:tcW w:w="988" w:type="dxa"/>
            <w:vAlign w:val="center"/>
          </w:tcPr>
          <w:p w14:paraId="0B65C2C2" w14:textId="77777777" w:rsidR="00062751" w:rsidRPr="00062751" w:rsidRDefault="00062751" w:rsidP="00062751">
            <w:r w:rsidRPr="00062751">
              <w:t>1.4.1.</w:t>
            </w:r>
          </w:p>
        </w:tc>
        <w:tc>
          <w:tcPr>
            <w:tcW w:w="1977" w:type="dxa"/>
            <w:vAlign w:val="center"/>
          </w:tcPr>
          <w:p w14:paraId="59ED444C" w14:textId="77777777" w:rsidR="00062751" w:rsidRPr="00062751" w:rsidRDefault="00062751" w:rsidP="00062751">
            <w:r w:rsidRPr="00062751">
              <w:t>- на очистные сооружения</w:t>
            </w:r>
          </w:p>
        </w:tc>
        <w:tc>
          <w:tcPr>
            <w:tcW w:w="847" w:type="dxa"/>
            <w:vAlign w:val="center"/>
          </w:tcPr>
          <w:p w14:paraId="7E61FDCF" w14:textId="77777777" w:rsidR="00062751" w:rsidRPr="00062751" w:rsidRDefault="00062751" w:rsidP="00062751">
            <w:r w:rsidRPr="00062751">
              <w:t>м</w:t>
            </w:r>
            <w:r w:rsidRPr="00062751">
              <w:rPr>
                <w:vertAlign w:val="superscript"/>
              </w:rPr>
              <w:t>3</w:t>
            </w:r>
          </w:p>
        </w:tc>
        <w:tc>
          <w:tcPr>
            <w:tcW w:w="1413" w:type="dxa"/>
            <w:vAlign w:val="center"/>
          </w:tcPr>
          <w:p w14:paraId="1052E51D" w14:textId="77777777" w:rsidR="00062751" w:rsidRPr="00062751" w:rsidRDefault="00062751" w:rsidP="00062751">
            <w:r w:rsidRPr="00062751">
              <w:t>-</w:t>
            </w:r>
          </w:p>
        </w:tc>
        <w:tc>
          <w:tcPr>
            <w:tcW w:w="1275" w:type="dxa"/>
            <w:vAlign w:val="center"/>
          </w:tcPr>
          <w:p w14:paraId="572C4733" w14:textId="77777777" w:rsidR="00062751" w:rsidRPr="00062751" w:rsidRDefault="00062751" w:rsidP="00062751">
            <w:r w:rsidRPr="00062751">
              <w:t>-</w:t>
            </w:r>
          </w:p>
        </w:tc>
        <w:tc>
          <w:tcPr>
            <w:tcW w:w="1276" w:type="dxa"/>
            <w:vAlign w:val="center"/>
          </w:tcPr>
          <w:p w14:paraId="58B45C2C" w14:textId="77777777" w:rsidR="00062751" w:rsidRPr="00062751" w:rsidRDefault="00062751" w:rsidP="00062751">
            <w:r w:rsidRPr="00062751">
              <w:t>-</w:t>
            </w:r>
          </w:p>
        </w:tc>
        <w:tc>
          <w:tcPr>
            <w:tcW w:w="1276" w:type="dxa"/>
            <w:vAlign w:val="center"/>
          </w:tcPr>
          <w:p w14:paraId="1A40EC5D" w14:textId="77777777" w:rsidR="00062751" w:rsidRPr="00062751" w:rsidRDefault="00062751" w:rsidP="00062751">
            <w:r w:rsidRPr="00062751">
              <w:t>-</w:t>
            </w:r>
          </w:p>
        </w:tc>
        <w:tc>
          <w:tcPr>
            <w:tcW w:w="1291" w:type="dxa"/>
            <w:vAlign w:val="center"/>
          </w:tcPr>
          <w:p w14:paraId="47B8603C" w14:textId="77777777" w:rsidR="00062751" w:rsidRPr="00062751" w:rsidRDefault="00062751" w:rsidP="00062751">
            <w:r w:rsidRPr="00062751">
              <w:t>-</w:t>
            </w:r>
          </w:p>
        </w:tc>
        <w:tc>
          <w:tcPr>
            <w:tcW w:w="1276" w:type="dxa"/>
            <w:vAlign w:val="center"/>
          </w:tcPr>
          <w:p w14:paraId="0750BD56" w14:textId="77777777" w:rsidR="00062751" w:rsidRPr="00062751" w:rsidRDefault="00062751" w:rsidP="00062751">
            <w:r w:rsidRPr="00062751">
              <w:t>-</w:t>
            </w:r>
          </w:p>
        </w:tc>
        <w:tc>
          <w:tcPr>
            <w:tcW w:w="1276" w:type="dxa"/>
            <w:vAlign w:val="center"/>
          </w:tcPr>
          <w:p w14:paraId="3F7C300F" w14:textId="77777777" w:rsidR="00062751" w:rsidRPr="00062751" w:rsidRDefault="00062751" w:rsidP="00062751">
            <w:r w:rsidRPr="00062751">
              <w:t>-</w:t>
            </w:r>
          </w:p>
        </w:tc>
        <w:tc>
          <w:tcPr>
            <w:tcW w:w="1275" w:type="dxa"/>
            <w:vAlign w:val="center"/>
          </w:tcPr>
          <w:p w14:paraId="1A4C828C" w14:textId="77777777" w:rsidR="00062751" w:rsidRPr="00062751" w:rsidRDefault="00062751" w:rsidP="00062751">
            <w:r w:rsidRPr="00062751">
              <w:t>-</w:t>
            </w:r>
          </w:p>
        </w:tc>
        <w:tc>
          <w:tcPr>
            <w:tcW w:w="1276" w:type="dxa"/>
            <w:vAlign w:val="center"/>
          </w:tcPr>
          <w:p w14:paraId="0438F933" w14:textId="77777777" w:rsidR="00062751" w:rsidRPr="00062751" w:rsidRDefault="00062751" w:rsidP="00062751">
            <w:r w:rsidRPr="00062751">
              <w:t>-</w:t>
            </w:r>
          </w:p>
        </w:tc>
      </w:tr>
      <w:tr w:rsidR="00062751" w:rsidRPr="00062751" w14:paraId="072E9044" w14:textId="77777777" w:rsidTr="005F7EF8">
        <w:trPr>
          <w:jc w:val="center"/>
        </w:trPr>
        <w:tc>
          <w:tcPr>
            <w:tcW w:w="988" w:type="dxa"/>
            <w:vAlign w:val="center"/>
          </w:tcPr>
          <w:p w14:paraId="1C1787CD" w14:textId="77777777" w:rsidR="00062751" w:rsidRPr="00062751" w:rsidRDefault="00062751" w:rsidP="00062751">
            <w:r w:rsidRPr="00062751">
              <w:t>1.4.2.</w:t>
            </w:r>
          </w:p>
        </w:tc>
        <w:tc>
          <w:tcPr>
            <w:tcW w:w="1977" w:type="dxa"/>
            <w:vAlign w:val="center"/>
          </w:tcPr>
          <w:p w14:paraId="4DC172E7" w14:textId="77777777" w:rsidR="00062751" w:rsidRPr="00062751" w:rsidRDefault="00062751" w:rsidP="00062751">
            <w:r w:rsidRPr="00062751">
              <w:t>- на промывку сетей</w:t>
            </w:r>
          </w:p>
        </w:tc>
        <w:tc>
          <w:tcPr>
            <w:tcW w:w="847" w:type="dxa"/>
            <w:vAlign w:val="center"/>
          </w:tcPr>
          <w:p w14:paraId="1161E0F0" w14:textId="77777777" w:rsidR="00062751" w:rsidRPr="00062751" w:rsidRDefault="00062751" w:rsidP="00062751">
            <w:r w:rsidRPr="00062751">
              <w:t>м</w:t>
            </w:r>
            <w:r w:rsidRPr="00062751">
              <w:rPr>
                <w:vertAlign w:val="superscript"/>
              </w:rPr>
              <w:t>3</w:t>
            </w:r>
          </w:p>
        </w:tc>
        <w:tc>
          <w:tcPr>
            <w:tcW w:w="1413" w:type="dxa"/>
            <w:vAlign w:val="center"/>
          </w:tcPr>
          <w:p w14:paraId="72FF0291" w14:textId="77777777" w:rsidR="00062751" w:rsidRPr="00062751" w:rsidRDefault="00062751" w:rsidP="00062751">
            <w:r w:rsidRPr="00062751">
              <w:t>-</w:t>
            </w:r>
          </w:p>
        </w:tc>
        <w:tc>
          <w:tcPr>
            <w:tcW w:w="1275" w:type="dxa"/>
            <w:vAlign w:val="center"/>
          </w:tcPr>
          <w:p w14:paraId="3C127B66" w14:textId="77777777" w:rsidR="00062751" w:rsidRPr="00062751" w:rsidRDefault="00062751" w:rsidP="00062751">
            <w:r w:rsidRPr="00062751">
              <w:t>-</w:t>
            </w:r>
          </w:p>
        </w:tc>
        <w:tc>
          <w:tcPr>
            <w:tcW w:w="1276" w:type="dxa"/>
            <w:vAlign w:val="center"/>
          </w:tcPr>
          <w:p w14:paraId="2C14C24F" w14:textId="77777777" w:rsidR="00062751" w:rsidRPr="00062751" w:rsidRDefault="00062751" w:rsidP="00062751">
            <w:r w:rsidRPr="00062751">
              <w:t>-</w:t>
            </w:r>
          </w:p>
        </w:tc>
        <w:tc>
          <w:tcPr>
            <w:tcW w:w="1276" w:type="dxa"/>
            <w:vAlign w:val="center"/>
          </w:tcPr>
          <w:p w14:paraId="336F2AC4" w14:textId="77777777" w:rsidR="00062751" w:rsidRPr="00062751" w:rsidRDefault="00062751" w:rsidP="00062751">
            <w:r w:rsidRPr="00062751">
              <w:t>-</w:t>
            </w:r>
          </w:p>
        </w:tc>
        <w:tc>
          <w:tcPr>
            <w:tcW w:w="1291" w:type="dxa"/>
            <w:vAlign w:val="center"/>
          </w:tcPr>
          <w:p w14:paraId="4AC8616B" w14:textId="77777777" w:rsidR="00062751" w:rsidRPr="00062751" w:rsidRDefault="00062751" w:rsidP="00062751">
            <w:r w:rsidRPr="00062751">
              <w:t>-</w:t>
            </w:r>
          </w:p>
        </w:tc>
        <w:tc>
          <w:tcPr>
            <w:tcW w:w="1276" w:type="dxa"/>
            <w:vAlign w:val="center"/>
          </w:tcPr>
          <w:p w14:paraId="044E12E7" w14:textId="77777777" w:rsidR="00062751" w:rsidRPr="00062751" w:rsidRDefault="00062751" w:rsidP="00062751">
            <w:r w:rsidRPr="00062751">
              <w:t>-</w:t>
            </w:r>
          </w:p>
        </w:tc>
        <w:tc>
          <w:tcPr>
            <w:tcW w:w="1276" w:type="dxa"/>
            <w:vAlign w:val="center"/>
          </w:tcPr>
          <w:p w14:paraId="4237D0E7" w14:textId="77777777" w:rsidR="00062751" w:rsidRPr="00062751" w:rsidRDefault="00062751" w:rsidP="00062751">
            <w:r w:rsidRPr="00062751">
              <w:t>-</w:t>
            </w:r>
          </w:p>
        </w:tc>
        <w:tc>
          <w:tcPr>
            <w:tcW w:w="1275" w:type="dxa"/>
            <w:vAlign w:val="center"/>
          </w:tcPr>
          <w:p w14:paraId="72561577" w14:textId="77777777" w:rsidR="00062751" w:rsidRPr="00062751" w:rsidRDefault="00062751" w:rsidP="00062751">
            <w:r w:rsidRPr="00062751">
              <w:t>-</w:t>
            </w:r>
          </w:p>
        </w:tc>
        <w:tc>
          <w:tcPr>
            <w:tcW w:w="1276" w:type="dxa"/>
            <w:vAlign w:val="center"/>
          </w:tcPr>
          <w:p w14:paraId="6B82777B" w14:textId="77777777" w:rsidR="00062751" w:rsidRPr="00062751" w:rsidRDefault="00062751" w:rsidP="00062751">
            <w:r w:rsidRPr="00062751">
              <w:t>-</w:t>
            </w:r>
          </w:p>
        </w:tc>
      </w:tr>
      <w:tr w:rsidR="00062751" w:rsidRPr="00062751" w14:paraId="318E2865" w14:textId="77777777" w:rsidTr="005F7EF8">
        <w:trPr>
          <w:trHeight w:val="385"/>
          <w:jc w:val="center"/>
        </w:trPr>
        <w:tc>
          <w:tcPr>
            <w:tcW w:w="988" w:type="dxa"/>
            <w:vAlign w:val="center"/>
          </w:tcPr>
          <w:p w14:paraId="20612771" w14:textId="77777777" w:rsidR="00062751" w:rsidRPr="00062751" w:rsidRDefault="00062751" w:rsidP="00062751">
            <w:r w:rsidRPr="00062751">
              <w:t>1.4.3.</w:t>
            </w:r>
          </w:p>
        </w:tc>
        <w:tc>
          <w:tcPr>
            <w:tcW w:w="1977" w:type="dxa"/>
            <w:vAlign w:val="center"/>
          </w:tcPr>
          <w:p w14:paraId="4A32F05E" w14:textId="77777777" w:rsidR="00062751" w:rsidRPr="00062751" w:rsidRDefault="00062751" w:rsidP="00062751">
            <w:r w:rsidRPr="00062751">
              <w:t>- прочие</w:t>
            </w:r>
          </w:p>
        </w:tc>
        <w:tc>
          <w:tcPr>
            <w:tcW w:w="847" w:type="dxa"/>
            <w:vAlign w:val="center"/>
          </w:tcPr>
          <w:p w14:paraId="1F3C2995" w14:textId="77777777" w:rsidR="00062751" w:rsidRPr="00062751" w:rsidRDefault="00062751" w:rsidP="00062751">
            <w:r w:rsidRPr="00062751">
              <w:t>м</w:t>
            </w:r>
            <w:r w:rsidRPr="00062751">
              <w:rPr>
                <w:vertAlign w:val="superscript"/>
              </w:rPr>
              <w:t>3</w:t>
            </w:r>
          </w:p>
        </w:tc>
        <w:tc>
          <w:tcPr>
            <w:tcW w:w="1413" w:type="dxa"/>
            <w:vAlign w:val="center"/>
          </w:tcPr>
          <w:p w14:paraId="6213EE07" w14:textId="77777777" w:rsidR="00062751" w:rsidRPr="00062751" w:rsidRDefault="00062751" w:rsidP="00062751">
            <w:r w:rsidRPr="00062751">
              <w:t>34202,96</w:t>
            </w:r>
          </w:p>
        </w:tc>
        <w:tc>
          <w:tcPr>
            <w:tcW w:w="1275" w:type="dxa"/>
            <w:vAlign w:val="center"/>
          </w:tcPr>
          <w:p w14:paraId="319F6586" w14:textId="77777777" w:rsidR="00062751" w:rsidRPr="00062751" w:rsidRDefault="00062751" w:rsidP="00062751">
            <w:r w:rsidRPr="00062751">
              <w:t>17101,48</w:t>
            </w:r>
          </w:p>
        </w:tc>
        <w:tc>
          <w:tcPr>
            <w:tcW w:w="1276" w:type="dxa"/>
            <w:vAlign w:val="center"/>
          </w:tcPr>
          <w:p w14:paraId="4B069D7F" w14:textId="77777777" w:rsidR="00062751" w:rsidRPr="00062751" w:rsidRDefault="00062751" w:rsidP="00062751">
            <w:r w:rsidRPr="00062751">
              <w:t>17101,48</w:t>
            </w:r>
          </w:p>
        </w:tc>
        <w:tc>
          <w:tcPr>
            <w:tcW w:w="1276" w:type="dxa"/>
            <w:vAlign w:val="center"/>
          </w:tcPr>
          <w:p w14:paraId="57D4E67B" w14:textId="77777777" w:rsidR="00062751" w:rsidRPr="00062751" w:rsidRDefault="00062751" w:rsidP="00062751">
            <w:r w:rsidRPr="00062751">
              <w:t>17101,48</w:t>
            </w:r>
          </w:p>
        </w:tc>
        <w:tc>
          <w:tcPr>
            <w:tcW w:w="1291" w:type="dxa"/>
            <w:vAlign w:val="center"/>
          </w:tcPr>
          <w:p w14:paraId="1D9AD241" w14:textId="77777777" w:rsidR="00062751" w:rsidRPr="00062751" w:rsidRDefault="00062751" w:rsidP="00062751">
            <w:r w:rsidRPr="00062751">
              <w:t>17101,48</w:t>
            </w:r>
          </w:p>
        </w:tc>
        <w:tc>
          <w:tcPr>
            <w:tcW w:w="1276" w:type="dxa"/>
            <w:vAlign w:val="center"/>
          </w:tcPr>
          <w:p w14:paraId="5780CBB9" w14:textId="77777777" w:rsidR="00062751" w:rsidRPr="00062751" w:rsidRDefault="00062751" w:rsidP="00062751">
            <w:r w:rsidRPr="00062751">
              <w:t>17101,48</w:t>
            </w:r>
          </w:p>
        </w:tc>
        <w:tc>
          <w:tcPr>
            <w:tcW w:w="1276" w:type="dxa"/>
            <w:vAlign w:val="center"/>
          </w:tcPr>
          <w:p w14:paraId="03145652" w14:textId="77777777" w:rsidR="00062751" w:rsidRPr="00062751" w:rsidRDefault="00062751" w:rsidP="00062751">
            <w:r w:rsidRPr="00062751">
              <w:t>17101,48</w:t>
            </w:r>
          </w:p>
        </w:tc>
        <w:tc>
          <w:tcPr>
            <w:tcW w:w="1275" w:type="dxa"/>
            <w:vAlign w:val="center"/>
          </w:tcPr>
          <w:p w14:paraId="3E4040A9" w14:textId="77777777" w:rsidR="00062751" w:rsidRPr="00062751" w:rsidRDefault="00062751" w:rsidP="00062751">
            <w:r w:rsidRPr="00062751">
              <w:t>17101,48</w:t>
            </w:r>
          </w:p>
        </w:tc>
        <w:tc>
          <w:tcPr>
            <w:tcW w:w="1276" w:type="dxa"/>
            <w:vAlign w:val="center"/>
          </w:tcPr>
          <w:p w14:paraId="41FD6811" w14:textId="77777777" w:rsidR="00062751" w:rsidRPr="00062751" w:rsidRDefault="00062751" w:rsidP="00062751">
            <w:r w:rsidRPr="00062751">
              <w:t>17101,48</w:t>
            </w:r>
          </w:p>
        </w:tc>
      </w:tr>
      <w:tr w:rsidR="00062751" w:rsidRPr="00062751" w14:paraId="55C7344D" w14:textId="77777777" w:rsidTr="005F7EF8">
        <w:trPr>
          <w:trHeight w:val="1539"/>
          <w:jc w:val="center"/>
        </w:trPr>
        <w:tc>
          <w:tcPr>
            <w:tcW w:w="988" w:type="dxa"/>
            <w:vAlign w:val="center"/>
          </w:tcPr>
          <w:p w14:paraId="35B08AD3" w14:textId="77777777" w:rsidR="00062751" w:rsidRPr="00062751" w:rsidRDefault="00062751" w:rsidP="00062751">
            <w:r w:rsidRPr="00062751">
              <w:t>1.5.</w:t>
            </w:r>
          </w:p>
        </w:tc>
        <w:tc>
          <w:tcPr>
            <w:tcW w:w="1977" w:type="dxa"/>
            <w:vAlign w:val="center"/>
          </w:tcPr>
          <w:p w14:paraId="50CA9C37" w14:textId="77777777" w:rsidR="00062751" w:rsidRPr="00062751" w:rsidRDefault="00062751" w:rsidP="00062751">
            <w:r w:rsidRPr="00062751">
              <w:t>Объем пропущенной воды через очистные сооружения</w:t>
            </w:r>
          </w:p>
        </w:tc>
        <w:tc>
          <w:tcPr>
            <w:tcW w:w="847" w:type="dxa"/>
            <w:vAlign w:val="center"/>
          </w:tcPr>
          <w:p w14:paraId="07D7C279" w14:textId="77777777" w:rsidR="00062751" w:rsidRPr="00062751" w:rsidRDefault="00062751" w:rsidP="00062751">
            <w:r w:rsidRPr="00062751">
              <w:t>м</w:t>
            </w:r>
            <w:r w:rsidRPr="00062751">
              <w:rPr>
                <w:vertAlign w:val="superscript"/>
              </w:rPr>
              <w:t>3</w:t>
            </w:r>
          </w:p>
        </w:tc>
        <w:tc>
          <w:tcPr>
            <w:tcW w:w="1413" w:type="dxa"/>
            <w:vAlign w:val="center"/>
          </w:tcPr>
          <w:p w14:paraId="7B4C6349" w14:textId="77777777" w:rsidR="00062751" w:rsidRPr="00062751" w:rsidRDefault="00062751" w:rsidP="00062751">
            <w:r w:rsidRPr="00062751">
              <w:t>684263,16</w:t>
            </w:r>
          </w:p>
        </w:tc>
        <w:tc>
          <w:tcPr>
            <w:tcW w:w="1275" w:type="dxa"/>
            <w:vAlign w:val="center"/>
          </w:tcPr>
          <w:p w14:paraId="3C89E4BA" w14:textId="77777777" w:rsidR="00062751" w:rsidRPr="00062751" w:rsidRDefault="00062751" w:rsidP="00062751">
            <w:r w:rsidRPr="00062751">
              <w:t>303666,48</w:t>
            </w:r>
          </w:p>
        </w:tc>
        <w:tc>
          <w:tcPr>
            <w:tcW w:w="1276" w:type="dxa"/>
            <w:vAlign w:val="center"/>
          </w:tcPr>
          <w:p w14:paraId="11187B21" w14:textId="77777777" w:rsidR="00062751" w:rsidRPr="00062751" w:rsidRDefault="00062751" w:rsidP="00062751">
            <w:r w:rsidRPr="00062751">
              <w:t>303666,48</w:t>
            </w:r>
          </w:p>
        </w:tc>
        <w:tc>
          <w:tcPr>
            <w:tcW w:w="1276" w:type="dxa"/>
            <w:vAlign w:val="center"/>
          </w:tcPr>
          <w:p w14:paraId="7338665E" w14:textId="77777777" w:rsidR="00062751" w:rsidRPr="00062751" w:rsidRDefault="00062751" w:rsidP="00062751">
            <w:r w:rsidRPr="00062751">
              <w:t>273342,14</w:t>
            </w:r>
          </w:p>
        </w:tc>
        <w:tc>
          <w:tcPr>
            <w:tcW w:w="1291" w:type="dxa"/>
            <w:vAlign w:val="center"/>
          </w:tcPr>
          <w:p w14:paraId="55BC2BFE" w14:textId="77777777" w:rsidR="00062751" w:rsidRPr="00062751" w:rsidRDefault="00062751" w:rsidP="00062751">
            <w:r w:rsidRPr="00062751">
              <w:t>273342,14</w:t>
            </w:r>
          </w:p>
        </w:tc>
        <w:tc>
          <w:tcPr>
            <w:tcW w:w="1276" w:type="dxa"/>
            <w:vAlign w:val="center"/>
          </w:tcPr>
          <w:p w14:paraId="2EF09541" w14:textId="77777777" w:rsidR="00062751" w:rsidRPr="00062751" w:rsidRDefault="00062751" w:rsidP="00062751">
            <w:r w:rsidRPr="00062751">
              <w:t>248821,50</w:t>
            </w:r>
          </w:p>
        </w:tc>
        <w:tc>
          <w:tcPr>
            <w:tcW w:w="1276" w:type="dxa"/>
            <w:vAlign w:val="center"/>
          </w:tcPr>
          <w:p w14:paraId="5E9A9A41" w14:textId="77777777" w:rsidR="00062751" w:rsidRPr="00062751" w:rsidRDefault="00062751" w:rsidP="00062751">
            <w:r w:rsidRPr="00062751">
              <w:t>248821,50</w:t>
            </w:r>
          </w:p>
        </w:tc>
        <w:tc>
          <w:tcPr>
            <w:tcW w:w="1275" w:type="dxa"/>
            <w:vAlign w:val="center"/>
          </w:tcPr>
          <w:p w14:paraId="6C1C9FEE" w14:textId="77777777" w:rsidR="00062751" w:rsidRPr="00062751" w:rsidRDefault="00062751" w:rsidP="00062751">
            <w:r w:rsidRPr="00062751">
              <w:t>228583,95</w:t>
            </w:r>
          </w:p>
        </w:tc>
        <w:tc>
          <w:tcPr>
            <w:tcW w:w="1276" w:type="dxa"/>
            <w:vAlign w:val="center"/>
          </w:tcPr>
          <w:p w14:paraId="21305204" w14:textId="77777777" w:rsidR="00062751" w:rsidRPr="00062751" w:rsidRDefault="00062751" w:rsidP="00062751">
            <w:r w:rsidRPr="00062751">
              <w:t>228583,95</w:t>
            </w:r>
          </w:p>
        </w:tc>
      </w:tr>
      <w:tr w:rsidR="00062751" w:rsidRPr="00062751" w14:paraId="59D3AB99" w14:textId="77777777" w:rsidTr="005F7EF8">
        <w:trPr>
          <w:jc w:val="center"/>
        </w:trPr>
        <w:tc>
          <w:tcPr>
            <w:tcW w:w="988" w:type="dxa"/>
            <w:vAlign w:val="center"/>
          </w:tcPr>
          <w:p w14:paraId="562E4770" w14:textId="77777777" w:rsidR="00062751" w:rsidRPr="00062751" w:rsidRDefault="00062751" w:rsidP="00062751">
            <w:r w:rsidRPr="00062751">
              <w:t>1.6.</w:t>
            </w:r>
          </w:p>
        </w:tc>
        <w:tc>
          <w:tcPr>
            <w:tcW w:w="1977" w:type="dxa"/>
            <w:vAlign w:val="center"/>
          </w:tcPr>
          <w:p w14:paraId="487768E1" w14:textId="77777777" w:rsidR="00062751" w:rsidRPr="00062751" w:rsidRDefault="00062751" w:rsidP="00062751">
            <w:r w:rsidRPr="00062751">
              <w:t>Подано воды в сеть</w:t>
            </w:r>
          </w:p>
        </w:tc>
        <w:tc>
          <w:tcPr>
            <w:tcW w:w="847" w:type="dxa"/>
            <w:vAlign w:val="center"/>
          </w:tcPr>
          <w:p w14:paraId="27FF6DBC" w14:textId="77777777" w:rsidR="00062751" w:rsidRPr="00062751" w:rsidRDefault="00062751" w:rsidP="00062751">
            <w:r w:rsidRPr="00062751">
              <w:t>м</w:t>
            </w:r>
            <w:r w:rsidRPr="00062751">
              <w:rPr>
                <w:vertAlign w:val="superscript"/>
              </w:rPr>
              <w:t>3</w:t>
            </w:r>
          </w:p>
        </w:tc>
        <w:tc>
          <w:tcPr>
            <w:tcW w:w="1413" w:type="dxa"/>
            <w:vAlign w:val="center"/>
          </w:tcPr>
          <w:p w14:paraId="0D2191A7" w14:textId="77777777" w:rsidR="00062751" w:rsidRPr="00062751" w:rsidRDefault="00062751" w:rsidP="00062751">
            <w:r w:rsidRPr="00062751">
              <w:t>650060,20</w:t>
            </w:r>
          </w:p>
        </w:tc>
        <w:tc>
          <w:tcPr>
            <w:tcW w:w="1275" w:type="dxa"/>
            <w:vAlign w:val="center"/>
          </w:tcPr>
          <w:p w14:paraId="5BDD6AAA" w14:textId="77777777" w:rsidR="00062751" w:rsidRPr="00062751" w:rsidRDefault="00062751" w:rsidP="00062751">
            <w:r w:rsidRPr="00062751">
              <w:t>286565,00</w:t>
            </w:r>
          </w:p>
        </w:tc>
        <w:tc>
          <w:tcPr>
            <w:tcW w:w="1276" w:type="dxa"/>
            <w:vAlign w:val="center"/>
          </w:tcPr>
          <w:p w14:paraId="5851E209" w14:textId="77777777" w:rsidR="00062751" w:rsidRPr="00062751" w:rsidRDefault="00062751" w:rsidP="00062751">
            <w:r w:rsidRPr="00062751">
              <w:t>286565,00</w:t>
            </w:r>
          </w:p>
        </w:tc>
        <w:tc>
          <w:tcPr>
            <w:tcW w:w="1276" w:type="dxa"/>
            <w:vAlign w:val="center"/>
          </w:tcPr>
          <w:p w14:paraId="58594AC9" w14:textId="77777777" w:rsidR="00062751" w:rsidRPr="00062751" w:rsidRDefault="00062751" w:rsidP="00062751">
            <w:r w:rsidRPr="00062751">
              <w:t>256240,66</w:t>
            </w:r>
          </w:p>
        </w:tc>
        <w:tc>
          <w:tcPr>
            <w:tcW w:w="1291" w:type="dxa"/>
            <w:vAlign w:val="center"/>
          </w:tcPr>
          <w:p w14:paraId="7496E0DA" w14:textId="77777777" w:rsidR="00062751" w:rsidRPr="00062751" w:rsidRDefault="00062751" w:rsidP="00062751">
            <w:r w:rsidRPr="00062751">
              <w:t>256240,66</w:t>
            </w:r>
          </w:p>
        </w:tc>
        <w:tc>
          <w:tcPr>
            <w:tcW w:w="1276" w:type="dxa"/>
            <w:vAlign w:val="center"/>
          </w:tcPr>
          <w:p w14:paraId="5B3CF13F" w14:textId="77777777" w:rsidR="00062751" w:rsidRPr="00062751" w:rsidRDefault="00062751" w:rsidP="00062751">
            <w:r w:rsidRPr="00062751">
              <w:t>231720,02</w:t>
            </w:r>
          </w:p>
        </w:tc>
        <w:tc>
          <w:tcPr>
            <w:tcW w:w="1276" w:type="dxa"/>
            <w:vAlign w:val="center"/>
          </w:tcPr>
          <w:p w14:paraId="4BFFE703" w14:textId="77777777" w:rsidR="00062751" w:rsidRPr="00062751" w:rsidRDefault="00062751" w:rsidP="00062751">
            <w:r w:rsidRPr="00062751">
              <w:t>231720,02</w:t>
            </w:r>
          </w:p>
        </w:tc>
        <w:tc>
          <w:tcPr>
            <w:tcW w:w="1275" w:type="dxa"/>
            <w:vAlign w:val="center"/>
          </w:tcPr>
          <w:p w14:paraId="334E31DC" w14:textId="77777777" w:rsidR="00062751" w:rsidRPr="00062751" w:rsidRDefault="00062751" w:rsidP="00062751">
            <w:r w:rsidRPr="00062751">
              <w:t>211482,47</w:t>
            </w:r>
          </w:p>
        </w:tc>
        <w:tc>
          <w:tcPr>
            <w:tcW w:w="1276" w:type="dxa"/>
            <w:vAlign w:val="center"/>
          </w:tcPr>
          <w:p w14:paraId="59DBA19B" w14:textId="77777777" w:rsidR="00062751" w:rsidRPr="00062751" w:rsidRDefault="00062751" w:rsidP="00062751">
            <w:r w:rsidRPr="00062751">
              <w:t>211482,47</w:t>
            </w:r>
          </w:p>
        </w:tc>
      </w:tr>
      <w:tr w:rsidR="00062751" w:rsidRPr="00062751" w14:paraId="0F8EB0D5" w14:textId="77777777" w:rsidTr="005F7EF8">
        <w:trPr>
          <w:trHeight w:val="447"/>
          <w:jc w:val="center"/>
        </w:trPr>
        <w:tc>
          <w:tcPr>
            <w:tcW w:w="988" w:type="dxa"/>
            <w:vAlign w:val="center"/>
          </w:tcPr>
          <w:p w14:paraId="286AE2D4" w14:textId="77777777" w:rsidR="00062751" w:rsidRPr="00062751" w:rsidRDefault="00062751" w:rsidP="00062751">
            <w:r w:rsidRPr="00062751">
              <w:t>1.7.</w:t>
            </w:r>
          </w:p>
        </w:tc>
        <w:tc>
          <w:tcPr>
            <w:tcW w:w="1977" w:type="dxa"/>
            <w:vAlign w:val="center"/>
          </w:tcPr>
          <w:p w14:paraId="278C951E" w14:textId="77777777" w:rsidR="00062751" w:rsidRPr="00062751" w:rsidRDefault="00062751" w:rsidP="00062751">
            <w:r w:rsidRPr="00062751">
              <w:t>Потери воды</w:t>
            </w:r>
          </w:p>
        </w:tc>
        <w:tc>
          <w:tcPr>
            <w:tcW w:w="847" w:type="dxa"/>
            <w:vAlign w:val="center"/>
          </w:tcPr>
          <w:p w14:paraId="574158EB" w14:textId="77777777" w:rsidR="00062751" w:rsidRPr="00062751" w:rsidRDefault="00062751" w:rsidP="00062751">
            <w:r w:rsidRPr="00062751">
              <w:t>м</w:t>
            </w:r>
            <w:r w:rsidRPr="00062751">
              <w:rPr>
                <w:vertAlign w:val="superscript"/>
              </w:rPr>
              <w:t>3</w:t>
            </w:r>
          </w:p>
        </w:tc>
        <w:tc>
          <w:tcPr>
            <w:tcW w:w="1413" w:type="dxa"/>
            <w:vAlign w:val="center"/>
          </w:tcPr>
          <w:p w14:paraId="00FD11FB" w14:textId="77777777" w:rsidR="00062751" w:rsidRPr="00062751" w:rsidRDefault="00062751" w:rsidP="00062751">
            <w:r w:rsidRPr="00062751">
              <w:t>407912,78</w:t>
            </w:r>
          </w:p>
        </w:tc>
        <w:tc>
          <w:tcPr>
            <w:tcW w:w="1275" w:type="dxa"/>
            <w:vAlign w:val="center"/>
          </w:tcPr>
          <w:p w14:paraId="07A77F29" w14:textId="77777777" w:rsidR="00062751" w:rsidRPr="00062751" w:rsidRDefault="00062751" w:rsidP="00062751">
            <w:r w:rsidRPr="00062751">
              <w:t>165491,29</w:t>
            </w:r>
          </w:p>
        </w:tc>
        <w:tc>
          <w:tcPr>
            <w:tcW w:w="1276" w:type="dxa"/>
            <w:vAlign w:val="center"/>
          </w:tcPr>
          <w:p w14:paraId="3FC60B7B" w14:textId="77777777" w:rsidR="00062751" w:rsidRPr="00062751" w:rsidRDefault="00062751" w:rsidP="00062751">
            <w:r w:rsidRPr="00062751">
              <w:t>165491,29</w:t>
            </w:r>
          </w:p>
        </w:tc>
        <w:tc>
          <w:tcPr>
            <w:tcW w:w="1276" w:type="dxa"/>
            <w:vAlign w:val="center"/>
          </w:tcPr>
          <w:p w14:paraId="2BB34CE2" w14:textId="77777777" w:rsidR="00062751" w:rsidRPr="00062751" w:rsidRDefault="00062751" w:rsidP="00062751">
            <w:r w:rsidRPr="00062751">
              <w:t>135166,95</w:t>
            </w:r>
          </w:p>
        </w:tc>
        <w:tc>
          <w:tcPr>
            <w:tcW w:w="1291" w:type="dxa"/>
            <w:vAlign w:val="center"/>
          </w:tcPr>
          <w:p w14:paraId="18993825" w14:textId="77777777" w:rsidR="00062751" w:rsidRPr="00062751" w:rsidRDefault="00062751" w:rsidP="00062751">
            <w:r w:rsidRPr="00062751">
              <w:t>135166,95</w:t>
            </w:r>
          </w:p>
        </w:tc>
        <w:tc>
          <w:tcPr>
            <w:tcW w:w="1276" w:type="dxa"/>
            <w:vAlign w:val="center"/>
          </w:tcPr>
          <w:p w14:paraId="490BA634" w14:textId="77777777" w:rsidR="00062751" w:rsidRPr="00062751" w:rsidRDefault="00062751" w:rsidP="00062751">
            <w:r w:rsidRPr="00062751">
              <w:t>110646,31</w:t>
            </w:r>
          </w:p>
        </w:tc>
        <w:tc>
          <w:tcPr>
            <w:tcW w:w="1276" w:type="dxa"/>
            <w:vAlign w:val="center"/>
          </w:tcPr>
          <w:p w14:paraId="5EF3ECA9" w14:textId="77777777" w:rsidR="00062751" w:rsidRPr="00062751" w:rsidRDefault="00062751" w:rsidP="00062751">
            <w:r w:rsidRPr="00062751">
              <w:t>110646,31</w:t>
            </w:r>
          </w:p>
        </w:tc>
        <w:tc>
          <w:tcPr>
            <w:tcW w:w="1275" w:type="dxa"/>
            <w:vAlign w:val="center"/>
          </w:tcPr>
          <w:p w14:paraId="4ECAEC15" w14:textId="77777777" w:rsidR="00062751" w:rsidRPr="00062751" w:rsidRDefault="00062751" w:rsidP="00062751">
            <w:r w:rsidRPr="00062751">
              <w:t>90408,75</w:t>
            </w:r>
          </w:p>
        </w:tc>
        <w:tc>
          <w:tcPr>
            <w:tcW w:w="1276" w:type="dxa"/>
            <w:vAlign w:val="center"/>
          </w:tcPr>
          <w:p w14:paraId="59CFAF8E" w14:textId="77777777" w:rsidR="00062751" w:rsidRPr="00062751" w:rsidRDefault="00062751" w:rsidP="00062751">
            <w:r w:rsidRPr="00062751">
              <w:t>90408,75</w:t>
            </w:r>
          </w:p>
        </w:tc>
      </w:tr>
      <w:tr w:rsidR="00062751" w:rsidRPr="00062751" w14:paraId="2302663D" w14:textId="77777777" w:rsidTr="005F7EF8">
        <w:trPr>
          <w:trHeight w:val="296"/>
          <w:jc w:val="center"/>
        </w:trPr>
        <w:tc>
          <w:tcPr>
            <w:tcW w:w="988" w:type="dxa"/>
          </w:tcPr>
          <w:p w14:paraId="70229179" w14:textId="77777777" w:rsidR="00062751" w:rsidRPr="00062751" w:rsidRDefault="00062751" w:rsidP="00062751">
            <w:pPr>
              <w:rPr>
                <w:sz w:val="28"/>
                <w:szCs w:val="28"/>
              </w:rPr>
            </w:pPr>
            <w:r w:rsidRPr="00062751">
              <w:rPr>
                <w:sz w:val="28"/>
                <w:szCs w:val="28"/>
              </w:rPr>
              <w:lastRenderedPageBreak/>
              <w:t>1</w:t>
            </w:r>
          </w:p>
        </w:tc>
        <w:tc>
          <w:tcPr>
            <w:tcW w:w="1977" w:type="dxa"/>
          </w:tcPr>
          <w:p w14:paraId="7933D4B3" w14:textId="77777777" w:rsidR="00062751" w:rsidRPr="00062751" w:rsidRDefault="00062751" w:rsidP="00062751">
            <w:pPr>
              <w:rPr>
                <w:sz w:val="28"/>
                <w:szCs w:val="28"/>
              </w:rPr>
            </w:pPr>
            <w:r w:rsidRPr="00062751">
              <w:rPr>
                <w:sz w:val="28"/>
                <w:szCs w:val="28"/>
              </w:rPr>
              <w:t>2</w:t>
            </w:r>
          </w:p>
        </w:tc>
        <w:tc>
          <w:tcPr>
            <w:tcW w:w="847" w:type="dxa"/>
          </w:tcPr>
          <w:p w14:paraId="5473E012" w14:textId="77777777" w:rsidR="00062751" w:rsidRPr="00062751" w:rsidRDefault="00062751" w:rsidP="00062751">
            <w:pPr>
              <w:rPr>
                <w:sz w:val="28"/>
                <w:szCs w:val="28"/>
              </w:rPr>
            </w:pPr>
            <w:r w:rsidRPr="00062751">
              <w:rPr>
                <w:sz w:val="28"/>
                <w:szCs w:val="28"/>
              </w:rPr>
              <w:t>3</w:t>
            </w:r>
          </w:p>
        </w:tc>
        <w:tc>
          <w:tcPr>
            <w:tcW w:w="1413" w:type="dxa"/>
            <w:vAlign w:val="center"/>
          </w:tcPr>
          <w:p w14:paraId="7C67F4EB" w14:textId="77777777" w:rsidR="00062751" w:rsidRPr="00062751" w:rsidRDefault="00062751" w:rsidP="00062751">
            <w:pPr>
              <w:rPr>
                <w:sz w:val="28"/>
                <w:szCs w:val="28"/>
              </w:rPr>
            </w:pPr>
            <w:r w:rsidRPr="00062751">
              <w:rPr>
                <w:sz w:val="28"/>
                <w:szCs w:val="28"/>
              </w:rPr>
              <w:t>4</w:t>
            </w:r>
          </w:p>
        </w:tc>
        <w:tc>
          <w:tcPr>
            <w:tcW w:w="1275" w:type="dxa"/>
            <w:vAlign w:val="center"/>
          </w:tcPr>
          <w:p w14:paraId="3B2BC82B" w14:textId="77777777" w:rsidR="00062751" w:rsidRPr="00062751" w:rsidRDefault="00062751" w:rsidP="00062751">
            <w:pPr>
              <w:rPr>
                <w:sz w:val="28"/>
                <w:szCs w:val="28"/>
              </w:rPr>
            </w:pPr>
            <w:r w:rsidRPr="00062751">
              <w:rPr>
                <w:sz w:val="28"/>
                <w:szCs w:val="28"/>
              </w:rPr>
              <w:t>5</w:t>
            </w:r>
          </w:p>
        </w:tc>
        <w:tc>
          <w:tcPr>
            <w:tcW w:w="1276" w:type="dxa"/>
            <w:vAlign w:val="center"/>
          </w:tcPr>
          <w:p w14:paraId="19AAE992" w14:textId="77777777" w:rsidR="00062751" w:rsidRPr="00062751" w:rsidRDefault="00062751" w:rsidP="00062751">
            <w:pPr>
              <w:rPr>
                <w:sz w:val="28"/>
                <w:szCs w:val="28"/>
              </w:rPr>
            </w:pPr>
            <w:r w:rsidRPr="00062751">
              <w:rPr>
                <w:sz w:val="28"/>
                <w:szCs w:val="28"/>
              </w:rPr>
              <w:t>6</w:t>
            </w:r>
          </w:p>
        </w:tc>
        <w:tc>
          <w:tcPr>
            <w:tcW w:w="1276" w:type="dxa"/>
            <w:vAlign w:val="center"/>
          </w:tcPr>
          <w:p w14:paraId="4CCF589C" w14:textId="77777777" w:rsidR="00062751" w:rsidRPr="00062751" w:rsidRDefault="00062751" w:rsidP="00062751">
            <w:pPr>
              <w:rPr>
                <w:sz w:val="28"/>
                <w:szCs w:val="28"/>
              </w:rPr>
            </w:pPr>
            <w:r w:rsidRPr="00062751">
              <w:rPr>
                <w:sz w:val="28"/>
                <w:szCs w:val="28"/>
              </w:rPr>
              <w:t>7</w:t>
            </w:r>
          </w:p>
        </w:tc>
        <w:tc>
          <w:tcPr>
            <w:tcW w:w="1291" w:type="dxa"/>
            <w:vAlign w:val="center"/>
          </w:tcPr>
          <w:p w14:paraId="498738F4" w14:textId="77777777" w:rsidR="00062751" w:rsidRPr="00062751" w:rsidRDefault="00062751" w:rsidP="00062751">
            <w:pPr>
              <w:rPr>
                <w:sz w:val="28"/>
                <w:szCs w:val="28"/>
              </w:rPr>
            </w:pPr>
            <w:r w:rsidRPr="00062751">
              <w:rPr>
                <w:sz w:val="28"/>
                <w:szCs w:val="28"/>
              </w:rPr>
              <w:t>8</w:t>
            </w:r>
          </w:p>
        </w:tc>
        <w:tc>
          <w:tcPr>
            <w:tcW w:w="1276" w:type="dxa"/>
            <w:vAlign w:val="center"/>
          </w:tcPr>
          <w:p w14:paraId="63A0D223" w14:textId="77777777" w:rsidR="00062751" w:rsidRPr="00062751" w:rsidRDefault="00062751" w:rsidP="00062751">
            <w:pPr>
              <w:rPr>
                <w:sz w:val="28"/>
                <w:szCs w:val="28"/>
              </w:rPr>
            </w:pPr>
            <w:r w:rsidRPr="00062751">
              <w:rPr>
                <w:sz w:val="28"/>
                <w:szCs w:val="28"/>
              </w:rPr>
              <w:t>9</w:t>
            </w:r>
          </w:p>
        </w:tc>
        <w:tc>
          <w:tcPr>
            <w:tcW w:w="1276" w:type="dxa"/>
            <w:vAlign w:val="center"/>
          </w:tcPr>
          <w:p w14:paraId="2BAA7F54" w14:textId="77777777" w:rsidR="00062751" w:rsidRPr="00062751" w:rsidRDefault="00062751" w:rsidP="00062751">
            <w:pPr>
              <w:rPr>
                <w:sz w:val="28"/>
                <w:szCs w:val="28"/>
              </w:rPr>
            </w:pPr>
            <w:r w:rsidRPr="00062751">
              <w:rPr>
                <w:sz w:val="28"/>
                <w:szCs w:val="28"/>
              </w:rPr>
              <w:t>10</w:t>
            </w:r>
          </w:p>
        </w:tc>
        <w:tc>
          <w:tcPr>
            <w:tcW w:w="1275" w:type="dxa"/>
            <w:vAlign w:val="center"/>
          </w:tcPr>
          <w:p w14:paraId="46E38199" w14:textId="77777777" w:rsidR="00062751" w:rsidRPr="00062751" w:rsidRDefault="00062751" w:rsidP="00062751">
            <w:pPr>
              <w:rPr>
                <w:sz w:val="28"/>
                <w:szCs w:val="28"/>
              </w:rPr>
            </w:pPr>
            <w:r w:rsidRPr="00062751">
              <w:rPr>
                <w:sz w:val="28"/>
                <w:szCs w:val="28"/>
              </w:rPr>
              <w:t>11</w:t>
            </w:r>
          </w:p>
        </w:tc>
        <w:tc>
          <w:tcPr>
            <w:tcW w:w="1276" w:type="dxa"/>
            <w:vAlign w:val="center"/>
          </w:tcPr>
          <w:p w14:paraId="20EF9A62" w14:textId="77777777" w:rsidR="00062751" w:rsidRPr="00062751" w:rsidRDefault="00062751" w:rsidP="00062751">
            <w:pPr>
              <w:rPr>
                <w:sz w:val="28"/>
                <w:szCs w:val="28"/>
              </w:rPr>
            </w:pPr>
            <w:r w:rsidRPr="00062751">
              <w:rPr>
                <w:sz w:val="28"/>
                <w:szCs w:val="28"/>
              </w:rPr>
              <w:t>12</w:t>
            </w:r>
          </w:p>
        </w:tc>
      </w:tr>
      <w:tr w:rsidR="00062751" w:rsidRPr="00062751" w14:paraId="5D2186C1" w14:textId="77777777" w:rsidTr="005F7EF8">
        <w:trPr>
          <w:trHeight w:val="977"/>
          <w:jc w:val="center"/>
        </w:trPr>
        <w:tc>
          <w:tcPr>
            <w:tcW w:w="988" w:type="dxa"/>
            <w:vAlign w:val="center"/>
          </w:tcPr>
          <w:p w14:paraId="2E18F453" w14:textId="77777777" w:rsidR="00062751" w:rsidRPr="00062751" w:rsidRDefault="00062751" w:rsidP="00062751">
            <w:r w:rsidRPr="00062751">
              <w:t>1.8.</w:t>
            </w:r>
          </w:p>
        </w:tc>
        <w:tc>
          <w:tcPr>
            <w:tcW w:w="1977" w:type="dxa"/>
            <w:vAlign w:val="center"/>
          </w:tcPr>
          <w:p w14:paraId="0E61D68B" w14:textId="77777777" w:rsidR="00062751" w:rsidRPr="00062751" w:rsidRDefault="00062751" w:rsidP="00062751">
            <w:r w:rsidRPr="00062751">
              <w:t>Уровень потерь к объему поданной воды в сеть</w:t>
            </w:r>
          </w:p>
        </w:tc>
        <w:tc>
          <w:tcPr>
            <w:tcW w:w="847" w:type="dxa"/>
            <w:vAlign w:val="center"/>
          </w:tcPr>
          <w:p w14:paraId="5A70436C" w14:textId="77777777" w:rsidR="00062751" w:rsidRPr="00062751" w:rsidRDefault="00062751" w:rsidP="00062751">
            <w:r w:rsidRPr="00062751">
              <w:t>%</w:t>
            </w:r>
          </w:p>
        </w:tc>
        <w:tc>
          <w:tcPr>
            <w:tcW w:w="1413" w:type="dxa"/>
            <w:vAlign w:val="center"/>
          </w:tcPr>
          <w:p w14:paraId="1FD77787" w14:textId="77777777" w:rsidR="00062751" w:rsidRPr="00062751" w:rsidRDefault="00062751" w:rsidP="00062751">
            <w:r w:rsidRPr="00062751">
              <w:t>62,75</w:t>
            </w:r>
          </w:p>
        </w:tc>
        <w:tc>
          <w:tcPr>
            <w:tcW w:w="1275" w:type="dxa"/>
            <w:vAlign w:val="center"/>
          </w:tcPr>
          <w:p w14:paraId="28114219" w14:textId="77777777" w:rsidR="00062751" w:rsidRPr="00062751" w:rsidRDefault="00062751" w:rsidP="00062751">
            <w:r w:rsidRPr="00062751">
              <w:t>57,75</w:t>
            </w:r>
          </w:p>
        </w:tc>
        <w:tc>
          <w:tcPr>
            <w:tcW w:w="1276" w:type="dxa"/>
            <w:vAlign w:val="center"/>
          </w:tcPr>
          <w:p w14:paraId="39217A92" w14:textId="77777777" w:rsidR="00062751" w:rsidRPr="00062751" w:rsidRDefault="00062751" w:rsidP="00062751">
            <w:r w:rsidRPr="00062751">
              <w:t>57,75</w:t>
            </w:r>
          </w:p>
        </w:tc>
        <w:tc>
          <w:tcPr>
            <w:tcW w:w="1276" w:type="dxa"/>
            <w:vAlign w:val="center"/>
          </w:tcPr>
          <w:p w14:paraId="54680370" w14:textId="77777777" w:rsidR="00062751" w:rsidRPr="00062751" w:rsidRDefault="00062751" w:rsidP="00062751">
            <w:r w:rsidRPr="00062751">
              <w:t>52,75</w:t>
            </w:r>
          </w:p>
        </w:tc>
        <w:tc>
          <w:tcPr>
            <w:tcW w:w="1291" w:type="dxa"/>
            <w:vAlign w:val="center"/>
          </w:tcPr>
          <w:p w14:paraId="3558B5B5" w14:textId="77777777" w:rsidR="00062751" w:rsidRPr="00062751" w:rsidRDefault="00062751" w:rsidP="00062751">
            <w:r w:rsidRPr="00062751">
              <w:t>52,75</w:t>
            </w:r>
          </w:p>
        </w:tc>
        <w:tc>
          <w:tcPr>
            <w:tcW w:w="1276" w:type="dxa"/>
            <w:vAlign w:val="center"/>
          </w:tcPr>
          <w:p w14:paraId="273FA850" w14:textId="77777777" w:rsidR="00062751" w:rsidRPr="00062751" w:rsidRDefault="00062751" w:rsidP="00062751">
            <w:r w:rsidRPr="00062751">
              <w:t>47,75</w:t>
            </w:r>
          </w:p>
        </w:tc>
        <w:tc>
          <w:tcPr>
            <w:tcW w:w="1276" w:type="dxa"/>
            <w:vAlign w:val="center"/>
          </w:tcPr>
          <w:p w14:paraId="5028CA72" w14:textId="77777777" w:rsidR="00062751" w:rsidRPr="00062751" w:rsidRDefault="00062751" w:rsidP="00062751">
            <w:r w:rsidRPr="00062751">
              <w:t>47,75</w:t>
            </w:r>
          </w:p>
        </w:tc>
        <w:tc>
          <w:tcPr>
            <w:tcW w:w="1275" w:type="dxa"/>
            <w:vAlign w:val="center"/>
          </w:tcPr>
          <w:p w14:paraId="47EB58E5" w14:textId="77777777" w:rsidR="00062751" w:rsidRPr="00062751" w:rsidRDefault="00062751" w:rsidP="00062751">
            <w:r w:rsidRPr="00062751">
              <w:t>42,75</w:t>
            </w:r>
          </w:p>
        </w:tc>
        <w:tc>
          <w:tcPr>
            <w:tcW w:w="1276" w:type="dxa"/>
            <w:vAlign w:val="center"/>
          </w:tcPr>
          <w:p w14:paraId="2ABE2F18" w14:textId="77777777" w:rsidR="00062751" w:rsidRPr="00062751" w:rsidRDefault="00062751" w:rsidP="00062751">
            <w:r w:rsidRPr="00062751">
              <w:t>42,75</w:t>
            </w:r>
          </w:p>
        </w:tc>
      </w:tr>
      <w:tr w:rsidR="00062751" w:rsidRPr="00062751" w14:paraId="582AAA4B" w14:textId="77777777" w:rsidTr="005F7EF8">
        <w:trPr>
          <w:jc w:val="center"/>
        </w:trPr>
        <w:tc>
          <w:tcPr>
            <w:tcW w:w="988" w:type="dxa"/>
            <w:vAlign w:val="center"/>
          </w:tcPr>
          <w:p w14:paraId="6A3B8E8D" w14:textId="77777777" w:rsidR="00062751" w:rsidRPr="00062751" w:rsidRDefault="00062751" w:rsidP="00062751">
            <w:r w:rsidRPr="00062751">
              <w:t>1.9.</w:t>
            </w:r>
          </w:p>
        </w:tc>
        <w:tc>
          <w:tcPr>
            <w:tcW w:w="1977" w:type="dxa"/>
            <w:vAlign w:val="center"/>
          </w:tcPr>
          <w:p w14:paraId="09D89B68" w14:textId="77777777" w:rsidR="00062751" w:rsidRPr="00062751" w:rsidRDefault="00062751" w:rsidP="00062751">
            <w:r w:rsidRPr="00062751">
              <w:t>Отпущено воды по категориям потребителей</w:t>
            </w:r>
          </w:p>
        </w:tc>
        <w:tc>
          <w:tcPr>
            <w:tcW w:w="847" w:type="dxa"/>
            <w:vAlign w:val="center"/>
          </w:tcPr>
          <w:p w14:paraId="55CE92A3" w14:textId="77777777" w:rsidR="00062751" w:rsidRPr="00062751" w:rsidRDefault="00062751" w:rsidP="00062751">
            <w:r w:rsidRPr="00062751">
              <w:t>м</w:t>
            </w:r>
            <w:r w:rsidRPr="00062751">
              <w:rPr>
                <w:vertAlign w:val="superscript"/>
              </w:rPr>
              <w:t>3</w:t>
            </w:r>
          </w:p>
        </w:tc>
        <w:tc>
          <w:tcPr>
            <w:tcW w:w="1413" w:type="dxa"/>
            <w:vAlign w:val="center"/>
          </w:tcPr>
          <w:p w14:paraId="70DC5758" w14:textId="77777777" w:rsidR="00062751" w:rsidRPr="00062751" w:rsidRDefault="00062751" w:rsidP="00062751">
            <w:r w:rsidRPr="00062751">
              <w:t>242147,43</w:t>
            </w:r>
          </w:p>
        </w:tc>
        <w:tc>
          <w:tcPr>
            <w:tcW w:w="1275" w:type="dxa"/>
            <w:vAlign w:val="center"/>
          </w:tcPr>
          <w:p w14:paraId="500FCCE5" w14:textId="77777777" w:rsidR="00062751" w:rsidRPr="00062751" w:rsidRDefault="00062751" w:rsidP="00062751">
            <w:r w:rsidRPr="00062751">
              <w:t>121073,71</w:t>
            </w:r>
          </w:p>
        </w:tc>
        <w:tc>
          <w:tcPr>
            <w:tcW w:w="1276" w:type="dxa"/>
            <w:vAlign w:val="center"/>
          </w:tcPr>
          <w:p w14:paraId="093445D6" w14:textId="77777777" w:rsidR="00062751" w:rsidRPr="00062751" w:rsidRDefault="00062751" w:rsidP="00062751">
            <w:r w:rsidRPr="00062751">
              <w:t>121073,71</w:t>
            </w:r>
          </w:p>
        </w:tc>
        <w:tc>
          <w:tcPr>
            <w:tcW w:w="1276" w:type="dxa"/>
            <w:vAlign w:val="center"/>
          </w:tcPr>
          <w:p w14:paraId="3567D1A6" w14:textId="77777777" w:rsidR="00062751" w:rsidRPr="00062751" w:rsidRDefault="00062751" w:rsidP="00062751">
            <w:r w:rsidRPr="00062751">
              <w:t>121073,71</w:t>
            </w:r>
          </w:p>
        </w:tc>
        <w:tc>
          <w:tcPr>
            <w:tcW w:w="1291" w:type="dxa"/>
            <w:vAlign w:val="center"/>
          </w:tcPr>
          <w:p w14:paraId="6AE29BE7" w14:textId="77777777" w:rsidR="00062751" w:rsidRPr="00062751" w:rsidRDefault="00062751" w:rsidP="00062751">
            <w:r w:rsidRPr="00062751">
              <w:t>121073,71</w:t>
            </w:r>
          </w:p>
        </w:tc>
        <w:tc>
          <w:tcPr>
            <w:tcW w:w="1276" w:type="dxa"/>
            <w:vAlign w:val="center"/>
          </w:tcPr>
          <w:p w14:paraId="1283DB84" w14:textId="77777777" w:rsidR="00062751" w:rsidRPr="00062751" w:rsidRDefault="00062751" w:rsidP="00062751">
            <w:r w:rsidRPr="00062751">
              <w:t>121073,71</w:t>
            </w:r>
          </w:p>
        </w:tc>
        <w:tc>
          <w:tcPr>
            <w:tcW w:w="1276" w:type="dxa"/>
            <w:vAlign w:val="center"/>
          </w:tcPr>
          <w:p w14:paraId="67890E53" w14:textId="77777777" w:rsidR="00062751" w:rsidRPr="00062751" w:rsidRDefault="00062751" w:rsidP="00062751">
            <w:r w:rsidRPr="00062751">
              <w:t>121073,71</w:t>
            </w:r>
          </w:p>
        </w:tc>
        <w:tc>
          <w:tcPr>
            <w:tcW w:w="1275" w:type="dxa"/>
            <w:vAlign w:val="center"/>
          </w:tcPr>
          <w:p w14:paraId="0FF768E9" w14:textId="77777777" w:rsidR="00062751" w:rsidRPr="00062751" w:rsidRDefault="00062751" w:rsidP="00062751">
            <w:r w:rsidRPr="00062751">
              <w:t>121073,71</w:t>
            </w:r>
          </w:p>
        </w:tc>
        <w:tc>
          <w:tcPr>
            <w:tcW w:w="1276" w:type="dxa"/>
            <w:vAlign w:val="center"/>
          </w:tcPr>
          <w:p w14:paraId="2180758F" w14:textId="77777777" w:rsidR="00062751" w:rsidRPr="00062751" w:rsidRDefault="00062751" w:rsidP="00062751">
            <w:r w:rsidRPr="00062751">
              <w:t>121073,71</w:t>
            </w:r>
          </w:p>
        </w:tc>
      </w:tr>
      <w:tr w:rsidR="00062751" w:rsidRPr="00062751" w14:paraId="4ACB654B" w14:textId="77777777" w:rsidTr="005F7EF8">
        <w:trPr>
          <w:trHeight w:val="576"/>
          <w:jc w:val="center"/>
        </w:trPr>
        <w:tc>
          <w:tcPr>
            <w:tcW w:w="988" w:type="dxa"/>
            <w:vAlign w:val="center"/>
          </w:tcPr>
          <w:p w14:paraId="77D3D3B0" w14:textId="77777777" w:rsidR="00062751" w:rsidRPr="00062751" w:rsidRDefault="00062751" w:rsidP="00062751">
            <w:r w:rsidRPr="00062751">
              <w:t>1.9.1.</w:t>
            </w:r>
          </w:p>
        </w:tc>
        <w:tc>
          <w:tcPr>
            <w:tcW w:w="1977" w:type="dxa"/>
            <w:vAlign w:val="center"/>
          </w:tcPr>
          <w:p w14:paraId="146CFBFA" w14:textId="77777777" w:rsidR="00062751" w:rsidRPr="00062751" w:rsidRDefault="00062751" w:rsidP="00062751">
            <w:proofErr w:type="gramStart"/>
            <w:r w:rsidRPr="00062751">
              <w:t>Потребитель-</w:t>
            </w:r>
            <w:proofErr w:type="spellStart"/>
            <w:r w:rsidRPr="00062751">
              <w:t>ский</w:t>
            </w:r>
            <w:proofErr w:type="spellEnd"/>
            <w:proofErr w:type="gramEnd"/>
            <w:r w:rsidRPr="00062751">
              <w:t xml:space="preserve"> рынок</w:t>
            </w:r>
          </w:p>
        </w:tc>
        <w:tc>
          <w:tcPr>
            <w:tcW w:w="847" w:type="dxa"/>
            <w:vAlign w:val="center"/>
          </w:tcPr>
          <w:p w14:paraId="340B752C" w14:textId="77777777" w:rsidR="00062751" w:rsidRPr="00062751" w:rsidRDefault="00062751" w:rsidP="00062751">
            <w:r w:rsidRPr="00062751">
              <w:t>м</w:t>
            </w:r>
            <w:r w:rsidRPr="00062751">
              <w:rPr>
                <w:vertAlign w:val="superscript"/>
              </w:rPr>
              <w:t>3</w:t>
            </w:r>
          </w:p>
        </w:tc>
        <w:tc>
          <w:tcPr>
            <w:tcW w:w="1413" w:type="dxa"/>
            <w:vAlign w:val="center"/>
          </w:tcPr>
          <w:p w14:paraId="369ADA2C" w14:textId="77777777" w:rsidR="00062751" w:rsidRPr="00062751" w:rsidRDefault="00062751" w:rsidP="00062751">
            <w:r w:rsidRPr="00062751">
              <w:t>242147,43</w:t>
            </w:r>
          </w:p>
        </w:tc>
        <w:tc>
          <w:tcPr>
            <w:tcW w:w="1275" w:type="dxa"/>
            <w:vAlign w:val="center"/>
          </w:tcPr>
          <w:p w14:paraId="6DB0A4DF" w14:textId="77777777" w:rsidR="00062751" w:rsidRPr="00062751" w:rsidRDefault="00062751" w:rsidP="00062751">
            <w:r w:rsidRPr="00062751">
              <w:t>121073,71</w:t>
            </w:r>
          </w:p>
        </w:tc>
        <w:tc>
          <w:tcPr>
            <w:tcW w:w="1276" w:type="dxa"/>
            <w:vAlign w:val="center"/>
          </w:tcPr>
          <w:p w14:paraId="2CB1E584" w14:textId="77777777" w:rsidR="00062751" w:rsidRPr="00062751" w:rsidRDefault="00062751" w:rsidP="00062751">
            <w:r w:rsidRPr="00062751">
              <w:t>121073,71</w:t>
            </w:r>
          </w:p>
        </w:tc>
        <w:tc>
          <w:tcPr>
            <w:tcW w:w="1276" w:type="dxa"/>
            <w:vAlign w:val="center"/>
          </w:tcPr>
          <w:p w14:paraId="3FBEBF03" w14:textId="77777777" w:rsidR="00062751" w:rsidRPr="00062751" w:rsidRDefault="00062751" w:rsidP="00062751">
            <w:r w:rsidRPr="00062751">
              <w:t>121073,71</w:t>
            </w:r>
          </w:p>
        </w:tc>
        <w:tc>
          <w:tcPr>
            <w:tcW w:w="1291" w:type="dxa"/>
            <w:vAlign w:val="center"/>
          </w:tcPr>
          <w:p w14:paraId="13B2A990" w14:textId="77777777" w:rsidR="00062751" w:rsidRPr="00062751" w:rsidRDefault="00062751" w:rsidP="00062751">
            <w:r w:rsidRPr="00062751">
              <w:t>121073,71</w:t>
            </w:r>
          </w:p>
        </w:tc>
        <w:tc>
          <w:tcPr>
            <w:tcW w:w="1276" w:type="dxa"/>
            <w:vAlign w:val="center"/>
          </w:tcPr>
          <w:p w14:paraId="481FBA20" w14:textId="77777777" w:rsidR="00062751" w:rsidRPr="00062751" w:rsidRDefault="00062751" w:rsidP="00062751">
            <w:r w:rsidRPr="00062751">
              <w:t>121073,71</w:t>
            </w:r>
          </w:p>
        </w:tc>
        <w:tc>
          <w:tcPr>
            <w:tcW w:w="1276" w:type="dxa"/>
            <w:vAlign w:val="center"/>
          </w:tcPr>
          <w:p w14:paraId="04343C0A" w14:textId="77777777" w:rsidR="00062751" w:rsidRPr="00062751" w:rsidRDefault="00062751" w:rsidP="00062751">
            <w:r w:rsidRPr="00062751">
              <w:t>121073,71</w:t>
            </w:r>
          </w:p>
        </w:tc>
        <w:tc>
          <w:tcPr>
            <w:tcW w:w="1275" w:type="dxa"/>
            <w:vAlign w:val="center"/>
          </w:tcPr>
          <w:p w14:paraId="62EFFA03" w14:textId="77777777" w:rsidR="00062751" w:rsidRPr="00062751" w:rsidRDefault="00062751" w:rsidP="00062751">
            <w:r w:rsidRPr="00062751">
              <w:t>121073,71</w:t>
            </w:r>
          </w:p>
        </w:tc>
        <w:tc>
          <w:tcPr>
            <w:tcW w:w="1276" w:type="dxa"/>
            <w:vAlign w:val="center"/>
          </w:tcPr>
          <w:p w14:paraId="2B572FA4" w14:textId="77777777" w:rsidR="00062751" w:rsidRPr="00062751" w:rsidRDefault="00062751" w:rsidP="00062751">
            <w:r w:rsidRPr="00062751">
              <w:t>121073,71</w:t>
            </w:r>
          </w:p>
        </w:tc>
      </w:tr>
      <w:tr w:rsidR="00062751" w:rsidRPr="00062751" w14:paraId="14E06B42" w14:textId="77777777" w:rsidTr="005F7EF8">
        <w:trPr>
          <w:trHeight w:val="325"/>
          <w:jc w:val="center"/>
        </w:trPr>
        <w:tc>
          <w:tcPr>
            <w:tcW w:w="988" w:type="dxa"/>
            <w:vAlign w:val="center"/>
          </w:tcPr>
          <w:p w14:paraId="77F9C95B" w14:textId="77777777" w:rsidR="00062751" w:rsidRPr="00062751" w:rsidRDefault="00062751" w:rsidP="00062751">
            <w:r w:rsidRPr="00062751">
              <w:t>1.9.1.1.</w:t>
            </w:r>
          </w:p>
        </w:tc>
        <w:tc>
          <w:tcPr>
            <w:tcW w:w="1977" w:type="dxa"/>
            <w:vAlign w:val="center"/>
          </w:tcPr>
          <w:p w14:paraId="44AEA377" w14:textId="77777777" w:rsidR="00062751" w:rsidRPr="00062751" w:rsidRDefault="00062751" w:rsidP="00062751">
            <w:r w:rsidRPr="00062751">
              <w:t>- население</w:t>
            </w:r>
          </w:p>
        </w:tc>
        <w:tc>
          <w:tcPr>
            <w:tcW w:w="847" w:type="dxa"/>
            <w:vAlign w:val="center"/>
          </w:tcPr>
          <w:p w14:paraId="7AC1EC5C" w14:textId="77777777" w:rsidR="00062751" w:rsidRPr="00062751" w:rsidRDefault="00062751" w:rsidP="00062751">
            <w:r w:rsidRPr="00062751">
              <w:t>м</w:t>
            </w:r>
            <w:r w:rsidRPr="00062751">
              <w:rPr>
                <w:vertAlign w:val="superscript"/>
              </w:rPr>
              <w:t>3</w:t>
            </w:r>
          </w:p>
        </w:tc>
        <w:tc>
          <w:tcPr>
            <w:tcW w:w="1413" w:type="dxa"/>
            <w:vAlign w:val="center"/>
          </w:tcPr>
          <w:p w14:paraId="7C958758" w14:textId="77777777" w:rsidR="00062751" w:rsidRPr="00062751" w:rsidRDefault="00062751" w:rsidP="00062751">
            <w:r w:rsidRPr="00062751">
              <w:t>189511,11</w:t>
            </w:r>
          </w:p>
        </w:tc>
        <w:tc>
          <w:tcPr>
            <w:tcW w:w="1275" w:type="dxa"/>
            <w:vAlign w:val="center"/>
          </w:tcPr>
          <w:p w14:paraId="0F7639FA" w14:textId="77777777" w:rsidR="00062751" w:rsidRPr="00062751" w:rsidRDefault="00062751" w:rsidP="00062751">
            <w:r w:rsidRPr="00062751">
              <w:t>94755,55</w:t>
            </w:r>
          </w:p>
        </w:tc>
        <w:tc>
          <w:tcPr>
            <w:tcW w:w="1276" w:type="dxa"/>
            <w:vAlign w:val="center"/>
          </w:tcPr>
          <w:p w14:paraId="459ADACD" w14:textId="77777777" w:rsidR="00062751" w:rsidRPr="00062751" w:rsidRDefault="00062751" w:rsidP="00062751">
            <w:r w:rsidRPr="00062751">
              <w:t>94755,55</w:t>
            </w:r>
          </w:p>
        </w:tc>
        <w:tc>
          <w:tcPr>
            <w:tcW w:w="1276" w:type="dxa"/>
            <w:vAlign w:val="center"/>
          </w:tcPr>
          <w:p w14:paraId="60C8C00A" w14:textId="77777777" w:rsidR="00062751" w:rsidRPr="00062751" w:rsidRDefault="00062751" w:rsidP="00062751">
            <w:r w:rsidRPr="00062751">
              <w:t>94755,55</w:t>
            </w:r>
          </w:p>
        </w:tc>
        <w:tc>
          <w:tcPr>
            <w:tcW w:w="1291" w:type="dxa"/>
            <w:vAlign w:val="center"/>
          </w:tcPr>
          <w:p w14:paraId="107C2A1C" w14:textId="77777777" w:rsidR="00062751" w:rsidRPr="00062751" w:rsidRDefault="00062751" w:rsidP="00062751">
            <w:r w:rsidRPr="00062751">
              <w:t>94755,55</w:t>
            </w:r>
          </w:p>
        </w:tc>
        <w:tc>
          <w:tcPr>
            <w:tcW w:w="1276" w:type="dxa"/>
            <w:vAlign w:val="center"/>
          </w:tcPr>
          <w:p w14:paraId="06682BEC" w14:textId="77777777" w:rsidR="00062751" w:rsidRPr="00062751" w:rsidRDefault="00062751" w:rsidP="00062751">
            <w:r w:rsidRPr="00062751">
              <w:t>94755,55</w:t>
            </w:r>
          </w:p>
        </w:tc>
        <w:tc>
          <w:tcPr>
            <w:tcW w:w="1276" w:type="dxa"/>
            <w:vAlign w:val="center"/>
          </w:tcPr>
          <w:p w14:paraId="6569B59A" w14:textId="77777777" w:rsidR="00062751" w:rsidRPr="00062751" w:rsidRDefault="00062751" w:rsidP="00062751">
            <w:r w:rsidRPr="00062751">
              <w:t>94755,55</w:t>
            </w:r>
          </w:p>
        </w:tc>
        <w:tc>
          <w:tcPr>
            <w:tcW w:w="1275" w:type="dxa"/>
            <w:vAlign w:val="center"/>
          </w:tcPr>
          <w:p w14:paraId="2368CFFB" w14:textId="77777777" w:rsidR="00062751" w:rsidRPr="00062751" w:rsidRDefault="00062751" w:rsidP="00062751">
            <w:r w:rsidRPr="00062751">
              <w:t>94755,55</w:t>
            </w:r>
          </w:p>
        </w:tc>
        <w:tc>
          <w:tcPr>
            <w:tcW w:w="1276" w:type="dxa"/>
            <w:vAlign w:val="center"/>
          </w:tcPr>
          <w:p w14:paraId="06FF8D67" w14:textId="77777777" w:rsidR="00062751" w:rsidRPr="00062751" w:rsidRDefault="00062751" w:rsidP="00062751">
            <w:r w:rsidRPr="00062751">
              <w:t>94755,55</w:t>
            </w:r>
          </w:p>
        </w:tc>
      </w:tr>
      <w:tr w:rsidR="00062751" w:rsidRPr="00062751" w14:paraId="63E80D2F" w14:textId="77777777" w:rsidTr="005F7EF8">
        <w:trPr>
          <w:trHeight w:val="673"/>
          <w:jc w:val="center"/>
        </w:trPr>
        <w:tc>
          <w:tcPr>
            <w:tcW w:w="988" w:type="dxa"/>
            <w:vAlign w:val="center"/>
          </w:tcPr>
          <w:p w14:paraId="007F775B" w14:textId="77777777" w:rsidR="00062751" w:rsidRPr="00062751" w:rsidRDefault="00062751" w:rsidP="00062751">
            <w:r w:rsidRPr="00062751">
              <w:t>1.9.1.2.</w:t>
            </w:r>
          </w:p>
        </w:tc>
        <w:tc>
          <w:tcPr>
            <w:tcW w:w="1977" w:type="dxa"/>
            <w:vAlign w:val="center"/>
          </w:tcPr>
          <w:p w14:paraId="35129043" w14:textId="77777777" w:rsidR="00062751" w:rsidRPr="00062751" w:rsidRDefault="00062751" w:rsidP="00062751">
            <w:r w:rsidRPr="00062751">
              <w:t>- прочие потребители</w:t>
            </w:r>
          </w:p>
        </w:tc>
        <w:tc>
          <w:tcPr>
            <w:tcW w:w="847" w:type="dxa"/>
            <w:vAlign w:val="center"/>
          </w:tcPr>
          <w:p w14:paraId="243528A5" w14:textId="77777777" w:rsidR="00062751" w:rsidRPr="00062751" w:rsidRDefault="00062751" w:rsidP="00062751">
            <w:r w:rsidRPr="00062751">
              <w:t>м</w:t>
            </w:r>
            <w:r w:rsidRPr="00062751">
              <w:rPr>
                <w:vertAlign w:val="superscript"/>
              </w:rPr>
              <w:t>3</w:t>
            </w:r>
          </w:p>
        </w:tc>
        <w:tc>
          <w:tcPr>
            <w:tcW w:w="1413" w:type="dxa"/>
            <w:vAlign w:val="center"/>
          </w:tcPr>
          <w:p w14:paraId="2664F9CD" w14:textId="77777777" w:rsidR="00062751" w:rsidRPr="00062751" w:rsidRDefault="00062751" w:rsidP="00062751">
            <w:r w:rsidRPr="00062751">
              <w:t>52636,31</w:t>
            </w:r>
          </w:p>
        </w:tc>
        <w:tc>
          <w:tcPr>
            <w:tcW w:w="1275" w:type="dxa"/>
            <w:vAlign w:val="center"/>
          </w:tcPr>
          <w:p w14:paraId="0AD003FB" w14:textId="77777777" w:rsidR="00062751" w:rsidRPr="00062751" w:rsidRDefault="00062751" w:rsidP="00062751">
            <w:r w:rsidRPr="00062751">
              <w:t>26318,16</w:t>
            </w:r>
          </w:p>
        </w:tc>
        <w:tc>
          <w:tcPr>
            <w:tcW w:w="1276" w:type="dxa"/>
            <w:vAlign w:val="center"/>
          </w:tcPr>
          <w:p w14:paraId="69356F7D" w14:textId="77777777" w:rsidR="00062751" w:rsidRPr="00062751" w:rsidRDefault="00062751" w:rsidP="00062751">
            <w:r w:rsidRPr="00062751">
              <w:t>26318,16</w:t>
            </w:r>
          </w:p>
        </w:tc>
        <w:tc>
          <w:tcPr>
            <w:tcW w:w="1276" w:type="dxa"/>
            <w:vAlign w:val="center"/>
          </w:tcPr>
          <w:p w14:paraId="4202F28D" w14:textId="77777777" w:rsidR="00062751" w:rsidRPr="00062751" w:rsidRDefault="00062751" w:rsidP="00062751">
            <w:r w:rsidRPr="00062751">
              <w:t>26318,16</w:t>
            </w:r>
          </w:p>
        </w:tc>
        <w:tc>
          <w:tcPr>
            <w:tcW w:w="1291" w:type="dxa"/>
            <w:vAlign w:val="center"/>
          </w:tcPr>
          <w:p w14:paraId="061FEF2E" w14:textId="77777777" w:rsidR="00062751" w:rsidRPr="00062751" w:rsidRDefault="00062751" w:rsidP="00062751">
            <w:r w:rsidRPr="00062751">
              <w:t>26318,16</w:t>
            </w:r>
          </w:p>
        </w:tc>
        <w:tc>
          <w:tcPr>
            <w:tcW w:w="1276" w:type="dxa"/>
            <w:vAlign w:val="center"/>
          </w:tcPr>
          <w:p w14:paraId="12277707" w14:textId="77777777" w:rsidR="00062751" w:rsidRPr="00062751" w:rsidRDefault="00062751" w:rsidP="00062751">
            <w:r w:rsidRPr="00062751">
              <w:t>26318,16</w:t>
            </w:r>
          </w:p>
        </w:tc>
        <w:tc>
          <w:tcPr>
            <w:tcW w:w="1276" w:type="dxa"/>
            <w:vAlign w:val="center"/>
          </w:tcPr>
          <w:p w14:paraId="0F0E0DAE" w14:textId="77777777" w:rsidR="00062751" w:rsidRPr="00062751" w:rsidRDefault="00062751" w:rsidP="00062751">
            <w:r w:rsidRPr="00062751">
              <w:t>26318,16</w:t>
            </w:r>
          </w:p>
        </w:tc>
        <w:tc>
          <w:tcPr>
            <w:tcW w:w="1275" w:type="dxa"/>
            <w:vAlign w:val="center"/>
          </w:tcPr>
          <w:p w14:paraId="292F804A" w14:textId="77777777" w:rsidR="00062751" w:rsidRPr="00062751" w:rsidRDefault="00062751" w:rsidP="00062751">
            <w:r w:rsidRPr="00062751">
              <w:t>26318,16</w:t>
            </w:r>
          </w:p>
        </w:tc>
        <w:tc>
          <w:tcPr>
            <w:tcW w:w="1276" w:type="dxa"/>
            <w:vAlign w:val="center"/>
          </w:tcPr>
          <w:p w14:paraId="1E595394" w14:textId="77777777" w:rsidR="00062751" w:rsidRPr="00062751" w:rsidRDefault="00062751" w:rsidP="00062751">
            <w:r w:rsidRPr="00062751">
              <w:t>26318,16</w:t>
            </w:r>
          </w:p>
        </w:tc>
      </w:tr>
      <w:tr w:rsidR="00062751" w:rsidRPr="00062751" w14:paraId="00541787" w14:textId="77777777" w:rsidTr="005F7EF8">
        <w:trPr>
          <w:trHeight w:val="863"/>
          <w:jc w:val="center"/>
        </w:trPr>
        <w:tc>
          <w:tcPr>
            <w:tcW w:w="988" w:type="dxa"/>
            <w:vAlign w:val="center"/>
          </w:tcPr>
          <w:p w14:paraId="584EBBA9" w14:textId="77777777" w:rsidR="00062751" w:rsidRPr="00062751" w:rsidRDefault="00062751" w:rsidP="00062751">
            <w:r w:rsidRPr="00062751">
              <w:t>1.9.2.</w:t>
            </w:r>
          </w:p>
        </w:tc>
        <w:tc>
          <w:tcPr>
            <w:tcW w:w="1977" w:type="dxa"/>
            <w:vAlign w:val="center"/>
          </w:tcPr>
          <w:p w14:paraId="5F821856" w14:textId="77777777" w:rsidR="00062751" w:rsidRPr="00062751" w:rsidRDefault="00062751" w:rsidP="00062751">
            <w:r w:rsidRPr="00062751">
              <w:t>Собственные нужды производства</w:t>
            </w:r>
          </w:p>
        </w:tc>
        <w:tc>
          <w:tcPr>
            <w:tcW w:w="847" w:type="dxa"/>
            <w:vAlign w:val="center"/>
          </w:tcPr>
          <w:p w14:paraId="1CEC8232" w14:textId="77777777" w:rsidR="00062751" w:rsidRPr="00062751" w:rsidRDefault="00062751" w:rsidP="00062751">
            <w:r w:rsidRPr="00062751">
              <w:t>м</w:t>
            </w:r>
            <w:r w:rsidRPr="00062751">
              <w:rPr>
                <w:vertAlign w:val="superscript"/>
              </w:rPr>
              <w:t>3</w:t>
            </w:r>
          </w:p>
        </w:tc>
        <w:tc>
          <w:tcPr>
            <w:tcW w:w="1413" w:type="dxa"/>
            <w:vAlign w:val="center"/>
          </w:tcPr>
          <w:p w14:paraId="384B81AB" w14:textId="77777777" w:rsidR="00062751" w:rsidRPr="00062751" w:rsidRDefault="00062751" w:rsidP="00062751">
            <w:r w:rsidRPr="00062751">
              <w:t>-</w:t>
            </w:r>
          </w:p>
        </w:tc>
        <w:tc>
          <w:tcPr>
            <w:tcW w:w="1275" w:type="dxa"/>
            <w:vAlign w:val="center"/>
          </w:tcPr>
          <w:p w14:paraId="43BA5E3A" w14:textId="77777777" w:rsidR="00062751" w:rsidRPr="00062751" w:rsidRDefault="00062751" w:rsidP="00062751">
            <w:r w:rsidRPr="00062751">
              <w:t>-</w:t>
            </w:r>
          </w:p>
        </w:tc>
        <w:tc>
          <w:tcPr>
            <w:tcW w:w="1276" w:type="dxa"/>
            <w:vAlign w:val="center"/>
          </w:tcPr>
          <w:p w14:paraId="5FBDC07E" w14:textId="77777777" w:rsidR="00062751" w:rsidRPr="00062751" w:rsidRDefault="00062751" w:rsidP="00062751">
            <w:r w:rsidRPr="00062751">
              <w:t>-</w:t>
            </w:r>
          </w:p>
        </w:tc>
        <w:tc>
          <w:tcPr>
            <w:tcW w:w="1276" w:type="dxa"/>
            <w:vAlign w:val="center"/>
          </w:tcPr>
          <w:p w14:paraId="0D8E916C" w14:textId="77777777" w:rsidR="00062751" w:rsidRPr="00062751" w:rsidRDefault="00062751" w:rsidP="00062751">
            <w:r w:rsidRPr="00062751">
              <w:t>-</w:t>
            </w:r>
          </w:p>
        </w:tc>
        <w:tc>
          <w:tcPr>
            <w:tcW w:w="1291" w:type="dxa"/>
            <w:vAlign w:val="center"/>
          </w:tcPr>
          <w:p w14:paraId="316D8213" w14:textId="77777777" w:rsidR="00062751" w:rsidRPr="00062751" w:rsidRDefault="00062751" w:rsidP="00062751">
            <w:r w:rsidRPr="00062751">
              <w:t>-</w:t>
            </w:r>
          </w:p>
        </w:tc>
        <w:tc>
          <w:tcPr>
            <w:tcW w:w="1276" w:type="dxa"/>
            <w:vAlign w:val="center"/>
          </w:tcPr>
          <w:p w14:paraId="5123E253" w14:textId="77777777" w:rsidR="00062751" w:rsidRPr="00062751" w:rsidRDefault="00062751" w:rsidP="00062751">
            <w:r w:rsidRPr="00062751">
              <w:t>-</w:t>
            </w:r>
          </w:p>
        </w:tc>
        <w:tc>
          <w:tcPr>
            <w:tcW w:w="1276" w:type="dxa"/>
            <w:vAlign w:val="center"/>
          </w:tcPr>
          <w:p w14:paraId="68AE78AB" w14:textId="77777777" w:rsidR="00062751" w:rsidRPr="00062751" w:rsidRDefault="00062751" w:rsidP="00062751">
            <w:r w:rsidRPr="00062751">
              <w:t>-</w:t>
            </w:r>
          </w:p>
        </w:tc>
        <w:tc>
          <w:tcPr>
            <w:tcW w:w="1275" w:type="dxa"/>
            <w:vAlign w:val="center"/>
          </w:tcPr>
          <w:p w14:paraId="08583541" w14:textId="77777777" w:rsidR="00062751" w:rsidRPr="00062751" w:rsidRDefault="00062751" w:rsidP="00062751">
            <w:r w:rsidRPr="00062751">
              <w:t>-</w:t>
            </w:r>
          </w:p>
        </w:tc>
        <w:tc>
          <w:tcPr>
            <w:tcW w:w="1276" w:type="dxa"/>
            <w:vAlign w:val="center"/>
          </w:tcPr>
          <w:p w14:paraId="3AFFBF21" w14:textId="77777777" w:rsidR="00062751" w:rsidRPr="00062751" w:rsidRDefault="00062751" w:rsidP="00062751">
            <w:r w:rsidRPr="00062751">
              <w:t>-</w:t>
            </w:r>
          </w:p>
        </w:tc>
      </w:tr>
      <w:tr w:rsidR="00062751" w:rsidRPr="00062751" w14:paraId="5B213155" w14:textId="77777777" w:rsidTr="005F7EF8">
        <w:trPr>
          <w:trHeight w:val="490"/>
          <w:jc w:val="center"/>
        </w:trPr>
        <w:tc>
          <w:tcPr>
            <w:tcW w:w="15446" w:type="dxa"/>
            <w:gridSpan w:val="12"/>
            <w:vAlign w:val="center"/>
          </w:tcPr>
          <w:p w14:paraId="351754E9" w14:textId="77777777" w:rsidR="00062751" w:rsidRPr="00062751" w:rsidRDefault="00062751" w:rsidP="00062751">
            <w:pPr>
              <w:ind w:left="360"/>
              <w:rPr>
                <w:sz w:val="28"/>
                <w:szCs w:val="28"/>
              </w:rPr>
            </w:pPr>
            <w:r w:rsidRPr="00062751">
              <w:rPr>
                <w:sz w:val="28"/>
                <w:szCs w:val="28"/>
              </w:rPr>
              <w:t>2. Водоотведение</w:t>
            </w:r>
          </w:p>
        </w:tc>
      </w:tr>
      <w:tr w:rsidR="00062751" w:rsidRPr="00062751" w14:paraId="5F0EE568" w14:textId="77777777" w:rsidTr="005F7EF8">
        <w:trPr>
          <w:jc w:val="center"/>
        </w:trPr>
        <w:tc>
          <w:tcPr>
            <w:tcW w:w="988" w:type="dxa"/>
            <w:vAlign w:val="center"/>
          </w:tcPr>
          <w:p w14:paraId="236E6512" w14:textId="77777777" w:rsidR="00062751" w:rsidRPr="00062751" w:rsidRDefault="00062751" w:rsidP="00062751">
            <w:r w:rsidRPr="00062751">
              <w:t>2.1.</w:t>
            </w:r>
          </w:p>
        </w:tc>
        <w:tc>
          <w:tcPr>
            <w:tcW w:w="1977" w:type="dxa"/>
          </w:tcPr>
          <w:p w14:paraId="5D281930" w14:textId="77777777" w:rsidR="00062751" w:rsidRPr="00062751" w:rsidRDefault="00062751" w:rsidP="00062751">
            <w:r w:rsidRPr="00062751">
              <w:t>Объем отведенных стоков</w:t>
            </w:r>
          </w:p>
        </w:tc>
        <w:tc>
          <w:tcPr>
            <w:tcW w:w="847" w:type="dxa"/>
            <w:vAlign w:val="center"/>
          </w:tcPr>
          <w:p w14:paraId="665B225F" w14:textId="77777777" w:rsidR="00062751" w:rsidRPr="00062751" w:rsidRDefault="00062751" w:rsidP="00062751">
            <w:r w:rsidRPr="00062751">
              <w:t>м</w:t>
            </w:r>
            <w:r w:rsidRPr="00062751">
              <w:rPr>
                <w:vertAlign w:val="superscript"/>
              </w:rPr>
              <w:t>3</w:t>
            </w:r>
          </w:p>
        </w:tc>
        <w:tc>
          <w:tcPr>
            <w:tcW w:w="1413" w:type="dxa"/>
            <w:vAlign w:val="center"/>
          </w:tcPr>
          <w:p w14:paraId="514291D8" w14:textId="77777777" w:rsidR="00062751" w:rsidRPr="00062751" w:rsidRDefault="00062751" w:rsidP="00062751">
            <w:r w:rsidRPr="00062751">
              <w:t>103936,14</w:t>
            </w:r>
          </w:p>
        </w:tc>
        <w:tc>
          <w:tcPr>
            <w:tcW w:w="1275" w:type="dxa"/>
            <w:vAlign w:val="center"/>
          </w:tcPr>
          <w:p w14:paraId="01E1E490" w14:textId="77777777" w:rsidR="00062751" w:rsidRPr="00062751" w:rsidRDefault="00062751" w:rsidP="00062751">
            <w:r w:rsidRPr="00062751">
              <w:t>51968,07</w:t>
            </w:r>
          </w:p>
        </w:tc>
        <w:tc>
          <w:tcPr>
            <w:tcW w:w="1276" w:type="dxa"/>
            <w:vAlign w:val="center"/>
          </w:tcPr>
          <w:p w14:paraId="520A1AAA" w14:textId="77777777" w:rsidR="00062751" w:rsidRPr="00062751" w:rsidRDefault="00062751" w:rsidP="00062751">
            <w:r w:rsidRPr="00062751">
              <w:t>51968,07</w:t>
            </w:r>
          </w:p>
        </w:tc>
        <w:tc>
          <w:tcPr>
            <w:tcW w:w="1276" w:type="dxa"/>
            <w:vAlign w:val="center"/>
          </w:tcPr>
          <w:p w14:paraId="68ADC7FF" w14:textId="77777777" w:rsidR="00062751" w:rsidRPr="00062751" w:rsidRDefault="00062751" w:rsidP="00062751">
            <w:r w:rsidRPr="00062751">
              <w:t>51968,07</w:t>
            </w:r>
          </w:p>
        </w:tc>
        <w:tc>
          <w:tcPr>
            <w:tcW w:w="1291" w:type="dxa"/>
            <w:vAlign w:val="center"/>
          </w:tcPr>
          <w:p w14:paraId="6DDE631E" w14:textId="77777777" w:rsidR="00062751" w:rsidRPr="00062751" w:rsidRDefault="00062751" w:rsidP="00062751">
            <w:r w:rsidRPr="00062751">
              <w:t>51968,07</w:t>
            </w:r>
          </w:p>
        </w:tc>
        <w:tc>
          <w:tcPr>
            <w:tcW w:w="1276" w:type="dxa"/>
            <w:vAlign w:val="center"/>
          </w:tcPr>
          <w:p w14:paraId="078D5BCE" w14:textId="77777777" w:rsidR="00062751" w:rsidRPr="00062751" w:rsidRDefault="00062751" w:rsidP="00062751">
            <w:r w:rsidRPr="00062751">
              <w:t>51968,07</w:t>
            </w:r>
          </w:p>
        </w:tc>
        <w:tc>
          <w:tcPr>
            <w:tcW w:w="1276" w:type="dxa"/>
            <w:vAlign w:val="center"/>
          </w:tcPr>
          <w:p w14:paraId="5507A282" w14:textId="77777777" w:rsidR="00062751" w:rsidRPr="00062751" w:rsidRDefault="00062751" w:rsidP="00062751">
            <w:r w:rsidRPr="00062751">
              <w:t>51968,07</w:t>
            </w:r>
          </w:p>
        </w:tc>
        <w:tc>
          <w:tcPr>
            <w:tcW w:w="1275" w:type="dxa"/>
            <w:vAlign w:val="center"/>
          </w:tcPr>
          <w:p w14:paraId="20F249AB" w14:textId="77777777" w:rsidR="00062751" w:rsidRPr="00062751" w:rsidRDefault="00062751" w:rsidP="00062751">
            <w:r w:rsidRPr="00062751">
              <w:t>51968,07</w:t>
            </w:r>
          </w:p>
        </w:tc>
        <w:tc>
          <w:tcPr>
            <w:tcW w:w="1276" w:type="dxa"/>
            <w:vAlign w:val="center"/>
          </w:tcPr>
          <w:p w14:paraId="0A00E2F1" w14:textId="77777777" w:rsidR="00062751" w:rsidRPr="00062751" w:rsidRDefault="00062751" w:rsidP="00062751">
            <w:r w:rsidRPr="00062751">
              <w:t>51968,07</w:t>
            </w:r>
          </w:p>
        </w:tc>
      </w:tr>
      <w:tr w:rsidR="00062751" w:rsidRPr="00062751" w14:paraId="741AA402" w14:textId="77777777" w:rsidTr="005F7EF8">
        <w:trPr>
          <w:jc w:val="center"/>
        </w:trPr>
        <w:tc>
          <w:tcPr>
            <w:tcW w:w="988" w:type="dxa"/>
            <w:vAlign w:val="center"/>
          </w:tcPr>
          <w:p w14:paraId="5983A6EA" w14:textId="77777777" w:rsidR="00062751" w:rsidRPr="00062751" w:rsidRDefault="00062751" w:rsidP="00062751">
            <w:r w:rsidRPr="00062751">
              <w:t>2.2.</w:t>
            </w:r>
          </w:p>
        </w:tc>
        <w:tc>
          <w:tcPr>
            <w:tcW w:w="1977" w:type="dxa"/>
          </w:tcPr>
          <w:p w14:paraId="2AA73A92" w14:textId="77777777" w:rsidR="00062751" w:rsidRPr="00062751" w:rsidRDefault="00062751" w:rsidP="00062751">
            <w:r w:rsidRPr="00062751">
              <w:t>Хозяйственные нужды предприятия</w:t>
            </w:r>
          </w:p>
        </w:tc>
        <w:tc>
          <w:tcPr>
            <w:tcW w:w="847" w:type="dxa"/>
            <w:vAlign w:val="center"/>
          </w:tcPr>
          <w:p w14:paraId="6C7ECB87" w14:textId="77777777" w:rsidR="00062751" w:rsidRPr="00062751" w:rsidRDefault="00062751" w:rsidP="00062751">
            <w:r w:rsidRPr="00062751">
              <w:t>м</w:t>
            </w:r>
            <w:r w:rsidRPr="00062751">
              <w:rPr>
                <w:vertAlign w:val="superscript"/>
              </w:rPr>
              <w:t>3</w:t>
            </w:r>
          </w:p>
        </w:tc>
        <w:tc>
          <w:tcPr>
            <w:tcW w:w="1413" w:type="dxa"/>
            <w:vAlign w:val="center"/>
          </w:tcPr>
          <w:p w14:paraId="5752E7BD" w14:textId="77777777" w:rsidR="00062751" w:rsidRPr="00062751" w:rsidRDefault="00062751" w:rsidP="00062751">
            <w:r w:rsidRPr="00062751">
              <w:t>-</w:t>
            </w:r>
          </w:p>
        </w:tc>
        <w:tc>
          <w:tcPr>
            <w:tcW w:w="1275" w:type="dxa"/>
            <w:vAlign w:val="center"/>
          </w:tcPr>
          <w:p w14:paraId="22911481" w14:textId="77777777" w:rsidR="00062751" w:rsidRPr="00062751" w:rsidRDefault="00062751" w:rsidP="00062751">
            <w:r w:rsidRPr="00062751">
              <w:t>-</w:t>
            </w:r>
          </w:p>
        </w:tc>
        <w:tc>
          <w:tcPr>
            <w:tcW w:w="1276" w:type="dxa"/>
            <w:vAlign w:val="center"/>
          </w:tcPr>
          <w:p w14:paraId="32CC6059" w14:textId="77777777" w:rsidR="00062751" w:rsidRPr="00062751" w:rsidRDefault="00062751" w:rsidP="00062751">
            <w:r w:rsidRPr="00062751">
              <w:t>-</w:t>
            </w:r>
          </w:p>
        </w:tc>
        <w:tc>
          <w:tcPr>
            <w:tcW w:w="1276" w:type="dxa"/>
            <w:vAlign w:val="center"/>
          </w:tcPr>
          <w:p w14:paraId="6598F4BF" w14:textId="77777777" w:rsidR="00062751" w:rsidRPr="00062751" w:rsidRDefault="00062751" w:rsidP="00062751">
            <w:r w:rsidRPr="00062751">
              <w:t>-</w:t>
            </w:r>
          </w:p>
        </w:tc>
        <w:tc>
          <w:tcPr>
            <w:tcW w:w="1291" w:type="dxa"/>
            <w:vAlign w:val="center"/>
          </w:tcPr>
          <w:p w14:paraId="37F228FE" w14:textId="77777777" w:rsidR="00062751" w:rsidRPr="00062751" w:rsidRDefault="00062751" w:rsidP="00062751">
            <w:r w:rsidRPr="00062751">
              <w:t>-</w:t>
            </w:r>
          </w:p>
        </w:tc>
        <w:tc>
          <w:tcPr>
            <w:tcW w:w="1276" w:type="dxa"/>
            <w:vAlign w:val="center"/>
          </w:tcPr>
          <w:p w14:paraId="601B5770" w14:textId="77777777" w:rsidR="00062751" w:rsidRPr="00062751" w:rsidRDefault="00062751" w:rsidP="00062751">
            <w:r w:rsidRPr="00062751">
              <w:t>-</w:t>
            </w:r>
          </w:p>
        </w:tc>
        <w:tc>
          <w:tcPr>
            <w:tcW w:w="1276" w:type="dxa"/>
            <w:vAlign w:val="center"/>
          </w:tcPr>
          <w:p w14:paraId="13F64240" w14:textId="77777777" w:rsidR="00062751" w:rsidRPr="00062751" w:rsidRDefault="00062751" w:rsidP="00062751">
            <w:r w:rsidRPr="00062751">
              <w:t>-</w:t>
            </w:r>
          </w:p>
        </w:tc>
        <w:tc>
          <w:tcPr>
            <w:tcW w:w="1275" w:type="dxa"/>
            <w:vAlign w:val="center"/>
          </w:tcPr>
          <w:p w14:paraId="69584D91" w14:textId="77777777" w:rsidR="00062751" w:rsidRPr="00062751" w:rsidRDefault="00062751" w:rsidP="00062751">
            <w:r w:rsidRPr="00062751">
              <w:t>-</w:t>
            </w:r>
          </w:p>
        </w:tc>
        <w:tc>
          <w:tcPr>
            <w:tcW w:w="1276" w:type="dxa"/>
            <w:vAlign w:val="center"/>
          </w:tcPr>
          <w:p w14:paraId="7BA495FA" w14:textId="77777777" w:rsidR="00062751" w:rsidRPr="00062751" w:rsidRDefault="00062751" w:rsidP="00062751">
            <w:r w:rsidRPr="00062751">
              <w:t>-</w:t>
            </w:r>
          </w:p>
        </w:tc>
      </w:tr>
      <w:tr w:rsidR="00062751" w:rsidRPr="00062751" w14:paraId="3B253D73" w14:textId="77777777" w:rsidTr="005F7EF8">
        <w:trPr>
          <w:jc w:val="center"/>
        </w:trPr>
        <w:tc>
          <w:tcPr>
            <w:tcW w:w="988" w:type="dxa"/>
            <w:vAlign w:val="center"/>
          </w:tcPr>
          <w:p w14:paraId="3D12DB3C" w14:textId="77777777" w:rsidR="00062751" w:rsidRPr="00062751" w:rsidRDefault="00062751" w:rsidP="00062751">
            <w:r w:rsidRPr="00062751">
              <w:t>2.3.</w:t>
            </w:r>
          </w:p>
        </w:tc>
        <w:tc>
          <w:tcPr>
            <w:tcW w:w="1977" w:type="dxa"/>
          </w:tcPr>
          <w:p w14:paraId="1771660A" w14:textId="77777777" w:rsidR="00062751" w:rsidRPr="00062751" w:rsidRDefault="00062751" w:rsidP="00062751">
            <w:r w:rsidRPr="00062751">
              <w:t>Принято сточных вод по категориям потребителей</w:t>
            </w:r>
          </w:p>
        </w:tc>
        <w:tc>
          <w:tcPr>
            <w:tcW w:w="847" w:type="dxa"/>
            <w:vAlign w:val="center"/>
          </w:tcPr>
          <w:p w14:paraId="74644DEB" w14:textId="77777777" w:rsidR="00062751" w:rsidRPr="00062751" w:rsidRDefault="00062751" w:rsidP="00062751">
            <w:r w:rsidRPr="00062751">
              <w:t>м</w:t>
            </w:r>
            <w:r w:rsidRPr="00062751">
              <w:rPr>
                <w:vertAlign w:val="superscript"/>
              </w:rPr>
              <w:t>3</w:t>
            </w:r>
          </w:p>
        </w:tc>
        <w:tc>
          <w:tcPr>
            <w:tcW w:w="1413" w:type="dxa"/>
            <w:vAlign w:val="center"/>
          </w:tcPr>
          <w:p w14:paraId="470E2ABB" w14:textId="77777777" w:rsidR="00062751" w:rsidRPr="00062751" w:rsidRDefault="00062751" w:rsidP="00062751">
            <w:r w:rsidRPr="00062751">
              <w:t>103936,14</w:t>
            </w:r>
          </w:p>
        </w:tc>
        <w:tc>
          <w:tcPr>
            <w:tcW w:w="1275" w:type="dxa"/>
            <w:vAlign w:val="center"/>
          </w:tcPr>
          <w:p w14:paraId="058A133E" w14:textId="77777777" w:rsidR="00062751" w:rsidRPr="00062751" w:rsidRDefault="00062751" w:rsidP="00062751">
            <w:r w:rsidRPr="00062751">
              <w:t>51968,07</w:t>
            </w:r>
          </w:p>
        </w:tc>
        <w:tc>
          <w:tcPr>
            <w:tcW w:w="1276" w:type="dxa"/>
            <w:vAlign w:val="center"/>
          </w:tcPr>
          <w:p w14:paraId="1D10D3B1" w14:textId="77777777" w:rsidR="00062751" w:rsidRPr="00062751" w:rsidRDefault="00062751" w:rsidP="00062751">
            <w:r w:rsidRPr="00062751">
              <w:t>51968,07</w:t>
            </w:r>
          </w:p>
        </w:tc>
        <w:tc>
          <w:tcPr>
            <w:tcW w:w="1276" w:type="dxa"/>
            <w:vAlign w:val="center"/>
          </w:tcPr>
          <w:p w14:paraId="2996008C" w14:textId="77777777" w:rsidR="00062751" w:rsidRPr="00062751" w:rsidRDefault="00062751" w:rsidP="00062751">
            <w:r w:rsidRPr="00062751">
              <w:t>51968,07</w:t>
            </w:r>
          </w:p>
        </w:tc>
        <w:tc>
          <w:tcPr>
            <w:tcW w:w="1291" w:type="dxa"/>
            <w:vAlign w:val="center"/>
          </w:tcPr>
          <w:p w14:paraId="7A9FCD21" w14:textId="77777777" w:rsidR="00062751" w:rsidRPr="00062751" w:rsidRDefault="00062751" w:rsidP="00062751">
            <w:r w:rsidRPr="00062751">
              <w:t>51968,07</w:t>
            </w:r>
          </w:p>
        </w:tc>
        <w:tc>
          <w:tcPr>
            <w:tcW w:w="1276" w:type="dxa"/>
            <w:vAlign w:val="center"/>
          </w:tcPr>
          <w:p w14:paraId="5F8D55C2" w14:textId="77777777" w:rsidR="00062751" w:rsidRPr="00062751" w:rsidRDefault="00062751" w:rsidP="00062751">
            <w:r w:rsidRPr="00062751">
              <w:t>51968,07</w:t>
            </w:r>
          </w:p>
        </w:tc>
        <w:tc>
          <w:tcPr>
            <w:tcW w:w="1276" w:type="dxa"/>
            <w:vAlign w:val="center"/>
          </w:tcPr>
          <w:p w14:paraId="4C1FED89" w14:textId="77777777" w:rsidR="00062751" w:rsidRPr="00062751" w:rsidRDefault="00062751" w:rsidP="00062751">
            <w:r w:rsidRPr="00062751">
              <w:t>51968,07</w:t>
            </w:r>
          </w:p>
        </w:tc>
        <w:tc>
          <w:tcPr>
            <w:tcW w:w="1275" w:type="dxa"/>
            <w:vAlign w:val="center"/>
          </w:tcPr>
          <w:p w14:paraId="7FE8767C" w14:textId="77777777" w:rsidR="00062751" w:rsidRPr="00062751" w:rsidRDefault="00062751" w:rsidP="00062751">
            <w:r w:rsidRPr="00062751">
              <w:t>51968,07</w:t>
            </w:r>
          </w:p>
        </w:tc>
        <w:tc>
          <w:tcPr>
            <w:tcW w:w="1276" w:type="dxa"/>
            <w:vAlign w:val="center"/>
          </w:tcPr>
          <w:p w14:paraId="14166B76" w14:textId="77777777" w:rsidR="00062751" w:rsidRPr="00062751" w:rsidRDefault="00062751" w:rsidP="00062751">
            <w:r w:rsidRPr="00062751">
              <w:t>51968,07</w:t>
            </w:r>
          </w:p>
        </w:tc>
      </w:tr>
      <w:tr w:rsidR="00062751" w:rsidRPr="00062751" w14:paraId="2D81B029" w14:textId="77777777" w:rsidTr="005F7EF8">
        <w:trPr>
          <w:trHeight w:val="594"/>
          <w:jc w:val="center"/>
        </w:trPr>
        <w:tc>
          <w:tcPr>
            <w:tcW w:w="988" w:type="dxa"/>
            <w:vAlign w:val="center"/>
          </w:tcPr>
          <w:p w14:paraId="1EB3255E" w14:textId="77777777" w:rsidR="00062751" w:rsidRPr="00062751" w:rsidRDefault="00062751" w:rsidP="00062751">
            <w:r w:rsidRPr="00062751">
              <w:t>2.3.1.</w:t>
            </w:r>
          </w:p>
        </w:tc>
        <w:tc>
          <w:tcPr>
            <w:tcW w:w="1977" w:type="dxa"/>
          </w:tcPr>
          <w:p w14:paraId="59AD50A7" w14:textId="77777777" w:rsidR="00062751" w:rsidRPr="00062751" w:rsidRDefault="00062751" w:rsidP="00062751">
            <w:proofErr w:type="gramStart"/>
            <w:r w:rsidRPr="00062751">
              <w:t>Потребитель-</w:t>
            </w:r>
            <w:proofErr w:type="spellStart"/>
            <w:r w:rsidRPr="00062751">
              <w:t>ский</w:t>
            </w:r>
            <w:proofErr w:type="spellEnd"/>
            <w:proofErr w:type="gramEnd"/>
            <w:r w:rsidRPr="00062751">
              <w:t xml:space="preserve"> рынок</w:t>
            </w:r>
          </w:p>
        </w:tc>
        <w:tc>
          <w:tcPr>
            <w:tcW w:w="847" w:type="dxa"/>
            <w:vAlign w:val="center"/>
          </w:tcPr>
          <w:p w14:paraId="68FBF7C6" w14:textId="77777777" w:rsidR="00062751" w:rsidRPr="00062751" w:rsidRDefault="00062751" w:rsidP="00062751">
            <w:r w:rsidRPr="00062751">
              <w:t>м</w:t>
            </w:r>
            <w:r w:rsidRPr="00062751">
              <w:rPr>
                <w:vertAlign w:val="superscript"/>
              </w:rPr>
              <w:t>3</w:t>
            </w:r>
          </w:p>
        </w:tc>
        <w:tc>
          <w:tcPr>
            <w:tcW w:w="1413" w:type="dxa"/>
            <w:vAlign w:val="center"/>
          </w:tcPr>
          <w:p w14:paraId="255D505B" w14:textId="77777777" w:rsidR="00062751" w:rsidRPr="00062751" w:rsidRDefault="00062751" w:rsidP="00062751">
            <w:r w:rsidRPr="00062751">
              <w:t>103936,14</w:t>
            </w:r>
          </w:p>
        </w:tc>
        <w:tc>
          <w:tcPr>
            <w:tcW w:w="1275" w:type="dxa"/>
            <w:vAlign w:val="center"/>
          </w:tcPr>
          <w:p w14:paraId="07E07C58" w14:textId="77777777" w:rsidR="00062751" w:rsidRPr="00062751" w:rsidRDefault="00062751" w:rsidP="00062751">
            <w:r w:rsidRPr="00062751">
              <w:t>51968,07</w:t>
            </w:r>
          </w:p>
        </w:tc>
        <w:tc>
          <w:tcPr>
            <w:tcW w:w="1276" w:type="dxa"/>
            <w:vAlign w:val="center"/>
          </w:tcPr>
          <w:p w14:paraId="4A0EE1CF" w14:textId="77777777" w:rsidR="00062751" w:rsidRPr="00062751" w:rsidRDefault="00062751" w:rsidP="00062751">
            <w:r w:rsidRPr="00062751">
              <w:t>51968,07</w:t>
            </w:r>
          </w:p>
        </w:tc>
        <w:tc>
          <w:tcPr>
            <w:tcW w:w="1276" w:type="dxa"/>
            <w:vAlign w:val="center"/>
          </w:tcPr>
          <w:p w14:paraId="37F991A0" w14:textId="77777777" w:rsidR="00062751" w:rsidRPr="00062751" w:rsidRDefault="00062751" w:rsidP="00062751">
            <w:r w:rsidRPr="00062751">
              <w:t>51968,07</w:t>
            </w:r>
          </w:p>
        </w:tc>
        <w:tc>
          <w:tcPr>
            <w:tcW w:w="1291" w:type="dxa"/>
            <w:vAlign w:val="center"/>
          </w:tcPr>
          <w:p w14:paraId="7C546F47" w14:textId="77777777" w:rsidR="00062751" w:rsidRPr="00062751" w:rsidRDefault="00062751" w:rsidP="00062751">
            <w:r w:rsidRPr="00062751">
              <w:t>51968,07</w:t>
            </w:r>
          </w:p>
        </w:tc>
        <w:tc>
          <w:tcPr>
            <w:tcW w:w="1276" w:type="dxa"/>
            <w:vAlign w:val="center"/>
          </w:tcPr>
          <w:p w14:paraId="4E3DF3EC" w14:textId="77777777" w:rsidR="00062751" w:rsidRPr="00062751" w:rsidRDefault="00062751" w:rsidP="00062751">
            <w:r w:rsidRPr="00062751">
              <w:t>51968,07</w:t>
            </w:r>
          </w:p>
        </w:tc>
        <w:tc>
          <w:tcPr>
            <w:tcW w:w="1276" w:type="dxa"/>
            <w:vAlign w:val="center"/>
          </w:tcPr>
          <w:p w14:paraId="39C38BC3" w14:textId="77777777" w:rsidR="00062751" w:rsidRPr="00062751" w:rsidRDefault="00062751" w:rsidP="00062751">
            <w:r w:rsidRPr="00062751">
              <w:t>51968,07</w:t>
            </w:r>
          </w:p>
        </w:tc>
        <w:tc>
          <w:tcPr>
            <w:tcW w:w="1275" w:type="dxa"/>
            <w:vAlign w:val="center"/>
          </w:tcPr>
          <w:p w14:paraId="1DD58851" w14:textId="77777777" w:rsidR="00062751" w:rsidRPr="00062751" w:rsidRDefault="00062751" w:rsidP="00062751">
            <w:r w:rsidRPr="00062751">
              <w:t>51968,07</w:t>
            </w:r>
          </w:p>
        </w:tc>
        <w:tc>
          <w:tcPr>
            <w:tcW w:w="1276" w:type="dxa"/>
            <w:vAlign w:val="center"/>
          </w:tcPr>
          <w:p w14:paraId="23DB420D" w14:textId="77777777" w:rsidR="00062751" w:rsidRPr="00062751" w:rsidRDefault="00062751" w:rsidP="00062751">
            <w:r w:rsidRPr="00062751">
              <w:t>51968,07</w:t>
            </w:r>
          </w:p>
        </w:tc>
      </w:tr>
      <w:tr w:rsidR="00062751" w:rsidRPr="00062751" w14:paraId="09C73E98" w14:textId="77777777" w:rsidTr="005F7EF8">
        <w:trPr>
          <w:trHeight w:val="377"/>
          <w:jc w:val="center"/>
        </w:trPr>
        <w:tc>
          <w:tcPr>
            <w:tcW w:w="988" w:type="dxa"/>
            <w:vAlign w:val="center"/>
          </w:tcPr>
          <w:p w14:paraId="634FDAA7" w14:textId="77777777" w:rsidR="00062751" w:rsidRPr="00062751" w:rsidRDefault="00062751" w:rsidP="00062751">
            <w:r w:rsidRPr="00062751">
              <w:t>2.3.1.1.</w:t>
            </w:r>
          </w:p>
        </w:tc>
        <w:tc>
          <w:tcPr>
            <w:tcW w:w="1977" w:type="dxa"/>
          </w:tcPr>
          <w:p w14:paraId="098416A2" w14:textId="77777777" w:rsidR="00062751" w:rsidRPr="00062751" w:rsidRDefault="00062751" w:rsidP="00062751">
            <w:r w:rsidRPr="00062751">
              <w:t>- население</w:t>
            </w:r>
          </w:p>
        </w:tc>
        <w:tc>
          <w:tcPr>
            <w:tcW w:w="847" w:type="dxa"/>
            <w:vAlign w:val="center"/>
          </w:tcPr>
          <w:p w14:paraId="2B64EFC9" w14:textId="77777777" w:rsidR="00062751" w:rsidRPr="00062751" w:rsidRDefault="00062751" w:rsidP="00062751">
            <w:r w:rsidRPr="00062751">
              <w:t>м</w:t>
            </w:r>
            <w:r w:rsidRPr="00062751">
              <w:rPr>
                <w:vertAlign w:val="superscript"/>
              </w:rPr>
              <w:t>3</w:t>
            </w:r>
          </w:p>
        </w:tc>
        <w:tc>
          <w:tcPr>
            <w:tcW w:w="1413" w:type="dxa"/>
            <w:vAlign w:val="center"/>
          </w:tcPr>
          <w:p w14:paraId="5A4FCEEE" w14:textId="77777777" w:rsidR="00062751" w:rsidRPr="00062751" w:rsidRDefault="00062751" w:rsidP="00062751">
            <w:r w:rsidRPr="00062751">
              <w:t>67793,94</w:t>
            </w:r>
          </w:p>
        </w:tc>
        <w:tc>
          <w:tcPr>
            <w:tcW w:w="1275" w:type="dxa"/>
            <w:vAlign w:val="center"/>
          </w:tcPr>
          <w:p w14:paraId="42C2634B" w14:textId="77777777" w:rsidR="00062751" w:rsidRPr="00062751" w:rsidRDefault="00062751" w:rsidP="00062751">
            <w:r w:rsidRPr="00062751">
              <w:t>33896,97</w:t>
            </w:r>
          </w:p>
        </w:tc>
        <w:tc>
          <w:tcPr>
            <w:tcW w:w="1276" w:type="dxa"/>
            <w:vAlign w:val="center"/>
          </w:tcPr>
          <w:p w14:paraId="3667FE20" w14:textId="77777777" w:rsidR="00062751" w:rsidRPr="00062751" w:rsidRDefault="00062751" w:rsidP="00062751">
            <w:r w:rsidRPr="00062751">
              <w:t>33896,97</w:t>
            </w:r>
          </w:p>
        </w:tc>
        <w:tc>
          <w:tcPr>
            <w:tcW w:w="1276" w:type="dxa"/>
            <w:vAlign w:val="center"/>
          </w:tcPr>
          <w:p w14:paraId="4E8CEF36" w14:textId="77777777" w:rsidR="00062751" w:rsidRPr="00062751" w:rsidRDefault="00062751" w:rsidP="00062751">
            <w:r w:rsidRPr="00062751">
              <w:t>33896,97</w:t>
            </w:r>
          </w:p>
        </w:tc>
        <w:tc>
          <w:tcPr>
            <w:tcW w:w="1291" w:type="dxa"/>
            <w:vAlign w:val="center"/>
          </w:tcPr>
          <w:p w14:paraId="0FC1BF70" w14:textId="77777777" w:rsidR="00062751" w:rsidRPr="00062751" w:rsidRDefault="00062751" w:rsidP="00062751">
            <w:r w:rsidRPr="00062751">
              <w:t>33896,97</w:t>
            </w:r>
          </w:p>
        </w:tc>
        <w:tc>
          <w:tcPr>
            <w:tcW w:w="1276" w:type="dxa"/>
            <w:vAlign w:val="center"/>
          </w:tcPr>
          <w:p w14:paraId="16D9F6D8" w14:textId="77777777" w:rsidR="00062751" w:rsidRPr="00062751" w:rsidRDefault="00062751" w:rsidP="00062751">
            <w:r w:rsidRPr="00062751">
              <w:t>33896,97</w:t>
            </w:r>
          </w:p>
        </w:tc>
        <w:tc>
          <w:tcPr>
            <w:tcW w:w="1276" w:type="dxa"/>
            <w:vAlign w:val="center"/>
          </w:tcPr>
          <w:p w14:paraId="42DF7710" w14:textId="77777777" w:rsidR="00062751" w:rsidRPr="00062751" w:rsidRDefault="00062751" w:rsidP="00062751">
            <w:r w:rsidRPr="00062751">
              <w:t>33896,97</w:t>
            </w:r>
          </w:p>
        </w:tc>
        <w:tc>
          <w:tcPr>
            <w:tcW w:w="1275" w:type="dxa"/>
            <w:vAlign w:val="center"/>
          </w:tcPr>
          <w:p w14:paraId="11E77C4E" w14:textId="77777777" w:rsidR="00062751" w:rsidRPr="00062751" w:rsidRDefault="00062751" w:rsidP="00062751">
            <w:r w:rsidRPr="00062751">
              <w:t>33896,97</w:t>
            </w:r>
          </w:p>
        </w:tc>
        <w:tc>
          <w:tcPr>
            <w:tcW w:w="1276" w:type="dxa"/>
            <w:vAlign w:val="center"/>
          </w:tcPr>
          <w:p w14:paraId="7898677E" w14:textId="77777777" w:rsidR="00062751" w:rsidRPr="00062751" w:rsidRDefault="00062751" w:rsidP="00062751">
            <w:r w:rsidRPr="00062751">
              <w:t>33896,97</w:t>
            </w:r>
          </w:p>
        </w:tc>
      </w:tr>
      <w:tr w:rsidR="00062751" w:rsidRPr="00062751" w14:paraId="300FA023" w14:textId="77777777" w:rsidTr="005F7EF8">
        <w:trPr>
          <w:jc w:val="center"/>
        </w:trPr>
        <w:tc>
          <w:tcPr>
            <w:tcW w:w="988" w:type="dxa"/>
            <w:vAlign w:val="center"/>
          </w:tcPr>
          <w:p w14:paraId="3BB8FD66" w14:textId="77777777" w:rsidR="00062751" w:rsidRPr="00062751" w:rsidRDefault="00062751" w:rsidP="00062751">
            <w:r w:rsidRPr="00062751">
              <w:lastRenderedPageBreak/>
              <w:t>2.3.1.2.</w:t>
            </w:r>
          </w:p>
        </w:tc>
        <w:tc>
          <w:tcPr>
            <w:tcW w:w="1977" w:type="dxa"/>
          </w:tcPr>
          <w:p w14:paraId="42DE0407" w14:textId="77777777" w:rsidR="00062751" w:rsidRPr="00062751" w:rsidRDefault="00062751" w:rsidP="00062751">
            <w:r w:rsidRPr="00062751">
              <w:t>- прочие потребители</w:t>
            </w:r>
          </w:p>
        </w:tc>
        <w:tc>
          <w:tcPr>
            <w:tcW w:w="847" w:type="dxa"/>
            <w:vAlign w:val="center"/>
          </w:tcPr>
          <w:p w14:paraId="5A4D4F71" w14:textId="77777777" w:rsidR="00062751" w:rsidRPr="00062751" w:rsidRDefault="00062751" w:rsidP="00062751">
            <w:r w:rsidRPr="00062751">
              <w:t>м</w:t>
            </w:r>
            <w:r w:rsidRPr="00062751">
              <w:rPr>
                <w:vertAlign w:val="superscript"/>
              </w:rPr>
              <w:t>3</w:t>
            </w:r>
          </w:p>
        </w:tc>
        <w:tc>
          <w:tcPr>
            <w:tcW w:w="1413" w:type="dxa"/>
            <w:vAlign w:val="center"/>
          </w:tcPr>
          <w:p w14:paraId="62ED8627" w14:textId="77777777" w:rsidR="00062751" w:rsidRPr="00062751" w:rsidRDefault="00062751" w:rsidP="00062751">
            <w:r w:rsidRPr="00062751">
              <w:t>36142,19</w:t>
            </w:r>
          </w:p>
        </w:tc>
        <w:tc>
          <w:tcPr>
            <w:tcW w:w="1275" w:type="dxa"/>
            <w:vAlign w:val="center"/>
          </w:tcPr>
          <w:p w14:paraId="4D4079C8" w14:textId="77777777" w:rsidR="00062751" w:rsidRPr="00062751" w:rsidRDefault="00062751" w:rsidP="00062751">
            <w:r w:rsidRPr="00062751">
              <w:t>18071,09</w:t>
            </w:r>
          </w:p>
        </w:tc>
        <w:tc>
          <w:tcPr>
            <w:tcW w:w="1276" w:type="dxa"/>
            <w:vAlign w:val="center"/>
          </w:tcPr>
          <w:p w14:paraId="3D8CD1E9" w14:textId="77777777" w:rsidR="00062751" w:rsidRPr="00062751" w:rsidRDefault="00062751" w:rsidP="00062751">
            <w:r w:rsidRPr="00062751">
              <w:t>18071,09</w:t>
            </w:r>
          </w:p>
        </w:tc>
        <w:tc>
          <w:tcPr>
            <w:tcW w:w="1276" w:type="dxa"/>
            <w:vAlign w:val="center"/>
          </w:tcPr>
          <w:p w14:paraId="5E5DB2D5" w14:textId="77777777" w:rsidR="00062751" w:rsidRPr="00062751" w:rsidRDefault="00062751" w:rsidP="00062751">
            <w:r w:rsidRPr="00062751">
              <w:t>18071,09</w:t>
            </w:r>
          </w:p>
        </w:tc>
        <w:tc>
          <w:tcPr>
            <w:tcW w:w="1291" w:type="dxa"/>
            <w:vAlign w:val="center"/>
          </w:tcPr>
          <w:p w14:paraId="4BA27164" w14:textId="77777777" w:rsidR="00062751" w:rsidRPr="00062751" w:rsidRDefault="00062751" w:rsidP="00062751">
            <w:r w:rsidRPr="00062751">
              <w:t>18071,09</w:t>
            </w:r>
          </w:p>
        </w:tc>
        <w:tc>
          <w:tcPr>
            <w:tcW w:w="1276" w:type="dxa"/>
            <w:vAlign w:val="center"/>
          </w:tcPr>
          <w:p w14:paraId="31E4E544" w14:textId="77777777" w:rsidR="00062751" w:rsidRPr="00062751" w:rsidRDefault="00062751" w:rsidP="00062751">
            <w:r w:rsidRPr="00062751">
              <w:t>18071,09</w:t>
            </w:r>
          </w:p>
        </w:tc>
        <w:tc>
          <w:tcPr>
            <w:tcW w:w="1276" w:type="dxa"/>
            <w:vAlign w:val="center"/>
          </w:tcPr>
          <w:p w14:paraId="353C36AC" w14:textId="77777777" w:rsidR="00062751" w:rsidRPr="00062751" w:rsidRDefault="00062751" w:rsidP="00062751">
            <w:r w:rsidRPr="00062751">
              <w:t>18071,09</w:t>
            </w:r>
          </w:p>
        </w:tc>
        <w:tc>
          <w:tcPr>
            <w:tcW w:w="1275" w:type="dxa"/>
            <w:vAlign w:val="center"/>
          </w:tcPr>
          <w:p w14:paraId="620A3D93" w14:textId="77777777" w:rsidR="00062751" w:rsidRPr="00062751" w:rsidRDefault="00062751" w:rsidP="00062751">
            <w:r w:rsidRPr="00062751">
              <w:t>18071,09</w:t>
            </w:r>
          </w:p>
        </w:tc>
        <w:tc>
          <w:tcPr>
            <w:tcW w:w="1276" w:type="dxa"/>
            <w:vAlign w:val="center"/>
          </w:tcPr>
          <w:p w14:paraId="3DE9091E" w14:textId="77777777" w:rsidR="00062751" w:rsidRPr="00062751" w:rsidRDefault="00062751" w:rsidP="00062751">
            <w:r w:rsidRPr="00062751">
              <w:t>18071,09</w:t>
            </w:r>
          </w:p>
        </w:tc>
      </w:tr>
      <w:tr w:rsidR="00062751" w:rsidRPr="00062751" w14:paraId="32281886" w14:textId="77777777" w:rsidTr="005F7EF8">
        <w:trPr>
          <w:jc w:val="center"/>
        </w:trPr>
        <w:tc>
          <w:tcPr>
            <w:tcW w:w="988" w:type="dxa"/>
          </w:tcPr>
          <w:p w14:paraId="627F2931" w14:textId="77777777" w:rsidR="00062751" w:rsidRPr="00062751" w:rsidRDefault="00062751" w:rsidP="00062751">
            <w:pPr>
              <w:rPr>
                <w:sz w:val="28"/>
                <w:szCs w:val="28"/>
              </w:rPr>
            </w:pPr>
            <w:r w:rsidRPr="00062751">
              <w:rPr>
                <w:sz w:val="28"/>
                <w:szCs w:val="28"/>
              </w:rPr>
              <w:t>1</w:t>
            </w:r>
          </w:p>
        </w:tc>
        <w:tc>
          <w:tcPr>
            <w:tcW w:w="1977" w:type="dxa"/>
          </w:tcPr>
          <w:p w14:paraId="435C2BC5" w14:textId="77777777" w:rsidR="00062751" w:rsidRPr="00062751" w:rsidRDefault="00062751" w:rsidP="00062751">
            <w:pPr>
              <w:rPr>
                <w:sz w:val="28"/>
                <w:szCs w:val="28"/>
              </w:rPr>
            </w:pPr>
            <w:r w:rsidRPr="00062751">
              <w:rPr>
                <w:sz w:val="28"/>
                <w:szCs w:val="28"/>
              </w:rPr>
              <w:t>2</w:t>
            </w:r>
          </w:p>
        </w:tc>
        <w:tc>
          <w:tcPr>
            <w:tcW w:w="847" w:type="dxa"/>
          </w:tcPr>
          <w:p w14:paraId="4207FEC8" w14:textId="77777777" w:rsidR="00062751" w:rsidRPr="00062751" w:rsidRDefault="00062751" w:rsidP="00062751">
            <w:pPr>
              <w:rPr>
                <w:sz w:val="28"/>
                <w:szCs w:val="28"/>
              </w:rPr>
            </w:pPr>
            <w:r w:rsidRPr="00062751">
              <w:rPr>
                <w:sz w:val="28"/>
                <w:szCs w:val="28"/>
              </w:rPr>
              <w:t>3</w:t>
            </w:r>
          </w:p>
        </w:tc>
        <w:tc>
          <w:tcPr>
            <w:tcW w:w="1413" w:type="dxa"/>
            <w:vAlign w:val="center"/>
          </w:tcPr>
          <w:p w14:paraId="47C60CCE" w14:textId="77777777" w:rsidR="00062751" w:rsidRPr="00062751" w:rsidRDefault="00062751" w:rsidP="00062751">
            <w:pPr>
              <w:rPr>
                <w:sz w:val="28"/>
                <w:szCs w:val="28"/>
              </w:rPr>
            </w:pPr>
            <w:r w:rsidRPr="00062751">
              <w:rPr>
                <w:sz w:val="28"/>
                <w:szCs w:val="28"/>
              </w:rPr>
              <w:t>4</w:t>
            </w:r>
          </w:p>
        </w:tc>
        <w:tc>
          <w:tcPr>
            <w:tcW w:w="1275" w:type="dxa"/>
            <w:vAlign w:val="center"/>
          </w:tcPr>
          <w:p w14:paraId="13E625FD" w14:textId="77777777" w:rsidR="00062751" w:rsidRPr="00062751" w:rsidRDefault="00062751" w:rsidP="00062751">
            <w:pPr>
              <w:rPr>
                <w:sz w:val="28"/>
                <w:szCs w:val="28"/>
              </w:rPr>
            </w:pPr>
            <w:r w:rsidRPr="00062751">
              <w:rPr>
                <w:sz w:val="28"/>
                <w:szCs w:val="28"/>
              </w:rPr>
              <w:t>5</w:t>
            </w:r>
          </w:p>
        </w:tc>
        <w:tc>
          <w:tcPr>
            <w:tcW w:w="1276" w:type="dxa"/>
            <w:vAlign w:val="center"/>
          </w:tcPr>
          <w:p w14:paraId="7F4C04A4" w14:textId="77777777" w:rsidR="00062751" w:rsidRPr="00062751" w:rsidRDefault="00062751" w:rsidP="00062751">
            <w:pPr>
              <w:rPr>
                <w:sz w:val="28"/>
                <w:szCs w:val="28"/>
              </w:rPr>
            </w:pPr>
            <w:r w:rsidRPr="00062751">
              <w:rPr>
                <w:sz w:val="28"/>
                <w:szCs w:val="28"/>
              </w:rPr>
              <w:t>6</w:t>
            </w:r>
          </w:p>
        </w:tc>
        <w:tc>
          <w:tcPr>
            <w:tcW w:w="1276" w:type="dxa"/>
            <w:vAlign w:val="center"/>
          </w:tcPr>
          <w:p w14:paraId="225B0E74" w14:textId="77777777" w:rsidR="00062751" w:rsidRPr="00062751" w:rsidRDefault="00062751" w:rsidP="00062751">
            <w:pPr>
              <w:rPr>
                <w:sz w:val="28"/>
                <w:szCs w:val="28"/>
              </w:rPr>
            </w:pPr>
            <w:r w:rsidRPr="00062751">
              <w:rPr>
                <w:sz w:val="28"/>
                <w:szCs w:val="28"/>
              </w:rPr>
              <w:t>7</w:t>
            </w:r>
          </w:p>
        </w:tc>
        <w:tc>
          <w:tcPr>
            <w:tcW w:w="1291" w:type="dxa"/>
            <w:vAlign w:val="center"/>
          </w:tcPr>
          <w:p w14:paraId="1A4629D2" w14:textId="77777777" w:rsidR="00062751" w:rsidRPr="00062751" w:rsidRDefault="00062751" w:rsidP="00062751">
            <w:pPr>
              <w:rPr>
                <w:sz w:val="28"/>
                <w:szCs w:val="28"/>
              </w:rPr>
            </w:pPr>
            <w:r w:rsidRPr="00062751">
              <w:rPr>
                <w:sz w:val="28"/>
                <w:szCs w:val="28"/>
              </w:rPr>
              <w:t>8</w:t>
            </w:r>
          </w:p>
        </w:tc>
        <w:tc>
          <w:tcPr>
            <w:tcW w:w="1276" w:type="dxa"/>
          </w:tcPr>
          <w:p w14:paraId="10BF212D" w14:textId="77777777" w:rsidR="00062751" w:rsidRPr="00062751" w:rsidRDefault="00062751" w:rsidP="00062751">
            <w:pPr>
              <w:rPr>
                <w:sz w:val="28"/>
                <w:szCs w:val="28"/>
              </w:rPr>
            </w:pPr>
            <w:r w:rsidRPr="00062751">
              <w:rPr>
                <w:sz w:val="28"/>
                <w:szCs w:val="28"/>
              </w:rPr>
              <w:t>9</w:t>
            </w:r>
          </w:p>
        </w:tc>
        <w:tc>
          <w:tcPr>
            <w:tcW w:w="1276" w:type="dxa"/>
          </w:tcPr>
          <w:p w14:paraId="0F68848E" w14:textId="77777777" w:rsidR="00062751" w:rsidRPr="00062751" w:rsidRDefault="00062751" w:rsidP="00062751">
            <w:pPr>
              <w:rPr>
                <w:sz w:val="28"/>
                <w:szCs w:val="28"/>
              </w:rPr>
            </w:pPr>
            <w:r w:rsidRPr="00062751">
              <w:rPr>
                <w:sz w:val="28"/>
                <w:szCs w:val="28"/>
              </w:rPr>
              <w:t>10</w:t>
            </w:r>
          </w:p>
        </w:tc>
        <w:tc>
          <w:tcPr>
            <w:tcW w:w="1275" w:type="dxa"/>
          </w:tcPr>
          <w:p w14:paraId="37B200D2" w14:textId="77777777" w:rsidR="00062751" w:rsidRPr="00062751" w:rsidRDefault="00062751" w:rsidP="00062751">
            <w:pPr>
              <w:rPr>
                <w:sz w:val="28"/>
                <w:szCs w:val="28"/>
              </w:rPr>
            </w:pPr>
            <w:r w:rsidRPr="00062751">
              <w:rPr>
                <w:sz w:val="28"/>
                <w:szCs w:val="28"/>
              </w:rPr>
              <w:t>11</w:t>
            </w:r>
          </w:p>
        </w:tc>
        <w:tc>
          <w:tcPr>
            <w:tcW w:w="1276" w:type="dxa"/>
          </w:tcPr>
          <w:p w14:paraId="42D64BD6" w14:textId="77777777" w:rsidR="00062751" w:rsidRPr="00062751" w:rsidRDefault="00062751" w:rsidP="00062751">
            <w:pPr>
              <w:rPr>
                <w:sz w:val="28"/>
                <w:szCs w:val="28"/>
              </w:rPr>
            </w:pPr>
            <w:r w:rsidRPr="00062751">
              <w:rPr>
                <w:sz w:val="28"/>
                <w:szCs w:val="28"/>
              </w:rPr>
              <w:t>12</w:t>
            </w:r>
          </w:p>
        </w:tc>
      </w:tr>
      <w:tr w:rsidR="00062751" w:rsidRPr="00062751" w14:paraId="2A7194C7" w14:textId="77777777" w:rsidTr="005F7EF8">
        <w:trPr>
          <w:jc w:val="center"/>
        </w:trPr>
        <w:tc>
          <w:tcPr>
            <w:tcW w:w="988" w:type="dxa"/>
            <w:vAlign w:val="center"/>
          </w:tcPr>
          <w:p w14:paraId="4741A6F8" w14:textId="77777777" w:rsidR="00062751" w:rsidRPr="00062751" w:rsidRDefault="00062751" w:rsidP="00062751">
            <w:r w:rsidRPr="00062751">
              <w:t>2.3.2.</w:t>
            </w:r>
          </w:p>
        </w:tc>
        <w:tc>
          <w:tcPr>
            <w:tcW w:w="1977" w:type="dxa"/>
          </w:tcPr>
          <w:p w14:paraId="3CAF4D36" w14:textId="77777777" w:rsidR="00062751" w:rsidRPr="00062751" w:rsidRDefault="00062751" w:rsidP="00062751">
            <w:r w:rsidRPr="00062751">
              <w:t>Собственные нужды производства</w:t>
            </w:r>
          </w:p>
        </w:tc>
        <w:tc>
          <w:tcPr>
            <w:tcW w:w="847" w:type="dxa"/>
            <w:vAlign w:val="center"/>
          </w:tcPr>
          <w:p w14:paraId="2C31F7A5" w14:textId="77777777" w:rsidR="00062751" w:rsidRPr="00062751" w:rsidRDefault="00062751" w:rsidP="00062751">
            <w:r w:rsidRPr="00062751">
              <w:t>м</w:t>
            </w:r>
            <w:r w:rsidRPr="00062751">
              <w:rPr>
                <w:vertAlign w:val="superscript"/>
              </w:rPr>
              <w:t>3</w:t>
            </w:r>
          </w:p>
        </w:tc>
        <w:tc>
          <w:tcPr>
            <w:tcW w:w="1413" w:type="dxa"/>
            <w:vAlign w:val="center"/>
          </w:tcPr>
          <w:p w14:paraId="13F6456B" w14:textId="77777777" w:rsidR="00062751" w:rsidRPr="00062751" w:rsidRDefault="00062751" w:rsidP="00062751">
            <w:r w:rsidRPr="00062751">
              <w:t>-</w:t>
            </w:r>
          </w:p>
        </w:tc>
        <w:tc>
          <w:tcPr>
            <w:tcW w:w="1275" w:type="dxa"/>
            <w:vAlign w:val="center"/>
          </w:tcPr>
          <w:p w14:paraId="69D1D07E" w14:textId="77777777" w:rsidR="00062751" w:rsidRPr="00062751" w:rsidRDefault="00062751" w:rsidP="00062751">
            <w:r w:rsidRPr="00062751">
              <w:t>-</w:t>
            </w:r>
          </w:p>
        </w:tc>
        <w:tc>
          <w:tcPr>
            <w:tcW w:w="1276" w:type="dxa"/>
            <w:vAlign w:val="center"/>
          </w:tcPr>
          <w:p w14:paraId="31385B93" w14:textId="77777777" w:rsidR="00062751" w:rsidRPr="00062751" w:rsidRDefault="00062751" w:rsidP="00062751">
            <w:r w:rsidRPr="00062751">
              <w:t>-</w:t>
            </w:r>
          </w:p>
        </w:tc>
        <w:tc>
          <w:tcPr>
            <w:tcW w:w="1276" w:type="dxa"/>
            <w:vAlign w:val="center"/>
          </w:tcPr>
          <w:p w14:paraId="5A1DDC29" w14:textId="77777777" w:rsidR="00062751" w:rsidRPr="00062751" w:rsidRDefault="00062751" w:rsidP="00062751">
            <w:r w:rsidRPr="00062751">
              <w:t>-</w:t>
            </w:r>
          </w:p>
        </w:tc>
        <w:tc>
          <w:tcPr>
            <w:tcW w:w="1291" w:type="dxa"/>
            <w:vAlign w:val="center"/>
          </w:tcPr>
          <w:p w14:paraId="4693EEDB" w14:textId="77777777" w:rsidR="00062751" w:rsidRPr="00062751" w:rsidRDefault="00062751" w:rsidP="00062751">
            <w:r w:rsidRPr="00062751">
              <w:t>-</w:t>
            </w:r>
          </w:p>
        </w:tc>
        <w:tc>
          <w:tcPr>
            <w:tcW w:w="1276" w:type="dxa"/>
            <w:vAlign w:val="center"/>
          </w:tcPr>
          <w:p w14:paraId="343F18DB" w14:textId="77777777" w:rsidR="00062751" w:rsidRPr="00062751" w:rsidRDefault="00062751" w:rsidP="00062751">
            <w:r w:rsidRPr="00062751">
              <w:t>-</w:t>
            </w:r>
          </w:p>
        </w:tc>
        <w:tc>
          <w:tcPr>
            <w:tcW w:w="1276" w:type="dxa"/>
            <w:vAlign w:val="center"/>
          </w:tcPr>
          <w:p w14:paraId="73A96678" w14:textId="77777777" w:rsidR="00062751" w:rsidRPr="00062751" w:rsidRDefault="00062751" w:rsidP="00062751">
            <w:r w:rsidRPr="00062751">
              <w:t>-</w:t>
            </w:r>
          </w:p>
        </w:tc>
        <w:tc>
          <w:tcPr>
            <w:tcW w:w="1275" w:type="dxa"/>
            <w:vAlign w:val="center"/>
          </w:tcPr>
          <w:p w14:paraId="44CCEC6D" w14:textId="77777777" w:rsidR="00062751" w:rsidRPr="00062751" w:rsidRDefault="00062751" w:rsidP="00062751">
            <w:r w:rsidRPr="00062751">
              <w:t>-</w:t>
            </w:r>
          </w:p>
        </w:tc>
        <w:tc>
          <w:tcPr>
            <w:tcW w:w="1276" w:type="dxa"/>
            <w:vAlign w:val="center"/>
          </w:tcPr>
          <w:p w14:paraId="0496DB8E" w14:textId="77777777" w:rsidR="00062751" w:rsidRPr="00062751" w:rsidRDefault="00062751" w:rsidP="00062751">
            <w:r w:rsidRPr="00062751">
              <w:t>-</w:t>
            </w:r>
          </w:p>
        </w:tc>
      </w:tr>
      <w:tr w:rsidR="00062751" w:rsidRPr="00062751" w14:paraId="03CD47F2" w14:textId="77777777" w:rsidTr="005F7EF8">
        <w:trPr>
          <w:jc w:val="center"/>
        </w:trPr>
        <w:tc>
          <w:tcPr>
            <w:tcW w:w="988" w:type="dxa"/>
            <w:vAlign w:val="center"/>
          </w:tcPr>
          <w:p w14:paraId="626566FD" w14:textId="77777777" w:rsidR="00062751" w:rsidRPr="00062751" w:rsidRDefault="00062751" w:rsidP="00062751">
            <w:r w:rsidRPr="00062751">
              <w:t>2.4.</w:t>
            </w:r>
          </w:p>
        </w:tc>
        <w:tc>
          <w:tcPr>
            <w:tcW w:w="1977" w:type="dxa"/>
          </w:tcPr>
          <w:p w14:paraId="672CE9CD" w14:textId="77777777" w:rsidR="00062751" w:rsidRPr="00062751" w:rsidRDefault="00062751" w:rsidP="00062751">
            <w:r w:rsidRPr="00062751">
              <w:t>Пропущено через собственные очистные сооружения</w:t>
            </w:r>
          </w:p>
        </w:tc>
        <w:tc>
          <w:tcPr>
            <w:tcW w:w="847" w:type="dxa"/>
            <w:vAlign w:val="center"/>
          </w:tcPr>
          <w:p w14:paraId="41123AE9" w14:textId="77777777" w:rsidR="00062751" w:rsidRPr="00062751" w:rsidRDefault="00062751" w:rsidP="00062751">
            <w:r w:rsidRPr="00062751">
              <w:t>м</w:t>
            </w:r>
            <w:r w:rsidRPr="00062751">
              <w:rPr>
                <w:vertAlign w:val="superscript"/>
              </w:rPr>
              <w:t>3</w:t>
            </w:r>
          </w:p>
        </w:tc>
        <w:tc>
          <w:tcPr>
            <w:tcW w:w="1413" w:type="dxa"/>
            <w:vAlign w:val="center"/>
          </w:tcPr>
          <w:p w14:paraId="736AC386" w14:textId="77777777" w:rsidR="00062751" w:rsidRPr="00062751" w:rsidRDefault="00062751" w:rsidP="00062751">
            <w:r w:rsidRPr="00062751">
              <w:t>103936,14</w:t>
            </w:r>
          </w:p>
        </w:tc>
        <w:tc>
          <w:tcPr>
            <w:tcW w:w="1275" w:type="dxa"/>
            <w:vAlign w:val="center"/>
          </w:tcPr>
          <w:p w14:paraId="61DBE570" w14:textId="77777777" w:rsidR="00062751" w:rsidRPr="00062751" w:rsidRDefault="00062751" w:rsidP="00062751">
            <w:r w:rsidRPr="00062751">
              <w:t>51968,07</w:t>
            </w:r>
          </w:p>
        </w:tc>
        <w:tc>
          <w:tcPr>
            <w:tcW w:w="1276" w:type="dxa"/>
            <w:vAlign w:val="center"/>
          </w:tcPr>
          <w:p w14:paraId="4BFDD9F8" w14:textId="77777777" w:rsidR="00062751" w:rsidRPr="00062751" w:rsidRDefault="00062751" w:rsidP="00062751">
            <w:r w:rsidRPr="00062751">
              <w:t>51968,07</w:t>
            </w:r>
          </w:p>
        </w:tc>
        <w:tc>
          <w:tcPr>
            <w:tcW w:w="1276" w:type="dxa"/>
            <w:vAlign w:val="center"/>
          </w:tcPr>
          <w:p w14:paraId="649FE897" w14:textId="77777777" w:rsidR="00062751" w:rsidRPr="00062751" w:rsidRDefault="00062751" w:rsidP="00062751">
            <w:r w:rsidRPr="00062751">
              <w:t>51968,07</w:t>
            </w:r>
          </w:p>
        </w:tc>
        <w:tc>
          <w:tcPr>
            <w:tcW w:w="1291" w:type="dxa"/>
            <w:vAlign w:val="center"/>
          </w:tcPr>
          <w:p w14:paraId="65AADF77" w14:textId="77777777" w:rsidR="00062751" w:rsidRPr="00062751" w:rsidRDefault="00062751" w:rsidP="00062751">
            <w:r w:rsidRPr="00062751">
              <w:t>51968,07</w:t>
            </w:r>
          </w:p>
        </w:tc>
        <w:tc>
          <w:tcPr>
            <w:tcW w:w="1276" w:type="dxa"/>
            <w:vAlign w:val="center"/>
          </w:tcPr>
          <w:p w14:paraId="674BC6AC" w14:textId="77777777" w:rsidR="00062751" w:rsidRPr="00062751" w:rsidRDefault="00062751" w:rsidP="00062751">
            <w:r w:rsidRPr="00062751">
              <w:t>51968,07</w:t>
            </w:r>
          </w:p>
        </w:tc>
        <w:tc>
          <w:tcPr>
            <w:tcW w:w="1276" w:type="dxa"/>
            <w:vAlign w:val="center"/>
          </w:tcPr>
          <w:p w14:paraId="6111AAA5" w14:textId="77777777" w:rsidR="00062751" w:rsidRPr="00062751" w:rsidRDefault="00062751" w:rsidP="00062751">
            <w:r w:rsidRPr="00062751">
              <w:t>51968,07</w:t>
            </w:r>
          </w:p>
        </w:tc>
        <w:tc>
          <w:tcPr>
            <w:tcW w:w="1275" w:type="dxa"/>
            <w:vAlign w:val="center"/>
          </w:tcPr>
          <w:p w14:paraId="7DCC66F0" w14:textId="77777777" w:rsidR="00062751" w:rsidRPr="00062751" w:rsidRDefault="00062751" w:rsidP="00062751">
            <w:r w:rsidRPr="00062751">
              <w:t>51968,07</w:t>
            </w:r>
          </w:p>
        </w:tc>
        <w:tc>
          <w:tcPr>
            <w:tcW w:w="1276" w:type="dxa"/>
            <w:vAlign w:val="center"/>
          </w:tcPr>
          <w:p w14:paraId="2595EDB7" w14:textId="77777777" w:rsidR="00062751" w:rsidRPr="00062751" w:rsidRDefault="00062751" w:rsidP="00062751">
            <w:r w:rsidRPr="00062751">
              <w:t>51968,07</w:t>
            </w:r>
          </w:p>
        </w:tc>
      </w:tr>
    </w:tbl>
    <w:p w14:paraId="754DC6CF" w14:textId="77777777" w:rsidR="00062751" w:rsidRPr="00062751" w:rsidRDefault="00062751" w:rsidP="00062751">
      <w:pPr>
        <w:jc w:val="both"/>
        <w:rPr>
          <w:sz w:val="28"/>
          <w:szCs w:val="28"/>
        </w:rPr>
      </w:pPr>
    </w:p>
    <w:p w14:paraId="43D0E05F" w14:textId="77777777" w:rsidR="00062751" w:rsidRPr="00062751" w:rsidRDefault="00062751" w:rsidP="00062751">
      <w:pPr>
        <w:jc w:val="both"/>
        <w:rPr>
          <w:sz w:val="28"/>
          <w:szCs w:val="28"/>
        </w:rPr>
      </w:pPr>
    </w:p>
    <w:p w14:paraId="3F3C6904" w14:textId="77777777" w:rsidR="00062751" w:rsidRPr="00062751" w:rsidRDefault="00062751" w:rsidP="00062751">
      <w:pPr>
        <w:jc w:val="both"/>
        <w:rPr>
          <w:sz w:val="28"/>
          <w:szCs w:val="28"/>
        </w:rPr>
      </w:pPr>
    </w:p>
    <w:p w14:paraId="0B958364" w14:textId="77777777" w:rsidR="00062751" w:rsidRPr="00062751" w:rsidRDefault="00062751" w:rsidP="00062751">
      <w:pPr>
        <w:jc w:val="both"/>
        <w:rPr>
          <w:sz w:val="28"/>
          <w:szCs w:val="28"/>
        </w:rPr>
      </w:pPr>
    </w:p>
    <w:p w14:paraId="01DE4B01" w14:textId="77777777" w:rsidR="00062751" w:rsidRPr="00062751" w:rsidRDefault="00062751" w:rsidP="00062751">
      <w:pPr>
        <w:jc w:val="both"/>
        <w:rPr>
          <w:sz w:val="28"/>
          <w:szCs w:val="28"/>
        </w:rPr>
      </w:pPr>
    </w:p>
    <w:p w14:paraId="47F01744" w14:textId="77777777" w:rsidR="00062751" w:rsidRPr="00062751" w:rsidRDefault="00062751" w:rsidP="00062751">
      <w:pPr>
        <w:jc w:val="both"/>
        <w:rPr>
          <w:sz w:val="28"/>
          <w:szCs w:val="28"/>
        </w:rPr>
      </w:pPr>
    </w:p>
    <w:p w14:paraId="60B9647E" w14:textId="77777777" w:rsidR="00062751" w:rsidRPr="00062751" w:rsidRDefault="00062751" w:rsidP="00062751">
      <w:pPr>
        <w:jc w:val="both"/>
        <w:rPr>
          <w:sz w:val="28"/>
          <w:szCs w:val="28"/>
        </w:rPr>
      </w:pPr>
    </w:p>
    <w:p w14:paraId="43512FFB" w14:textId="77777777" w:rsidR="00062751" w:rsidRPr="00062751" w:rsidRDefault="00062751" w:rsidP="00062751">
      <w:pPr>
        <w:jc w:val="both"/>
        <w:rPr>
          <w:sz w:val="28"/>
          <w:szCs w:val="28"/>
        </w:rPr>
      </w:pPr>
    </w:p>
    <w:p w14:paraId="1CAA93D7" w14:textId="77777777" w:rsidR="00062751" w:rsidRPr="00062751" w:rsidRDefault="00062751" w:rsidP="00062751">
      <w:pPr>
        <w:jc w:val="both"/>
        <w:rPr>
          <w:sz w:val="28"/>
          <w:szCs w:val="28"/>
        </w:rPr>
      </w:pPr>
    </w:p>
    <w:p w14:paraId="56F668E9" w14:textId="77777777" w:rsidR="00062751" w:rsidRPr="00062751" w:rsidRDefault="00062751" w:rsidP="00062751">
      <w:pPr>
        <w:jc w:val="both"/>
        <w:rPr>
          <w:sz w:val="28"/>
          <w:szCs w:val="28"/>
        </w:rPr>
      </w:pPr>
    </w:p>
    <w:p w14:paraId="46238943" w14:textId="77777777" w:rsidR="00062751" w:rsidRPr="00062751" w:rsidRDefault="00062751" w:rsidP="00062751">
      <w:pPr>
        <w:jc w:val="both"/>
        <w:rPr>
          <w:sz w:val="28"/>
          <w:szCs w:val="28"/>
        </w:rPr>
      </w:pPr>
    </w:p>
    <w:p w14:paraId="5C55A847" w14:textId="77777777" w:rsidR="00062751" w:rsidRPr="00062751" w:rsidRDefault="00062751" w:rsidP="00062751">
      <w:pPr>
        <w:jc w:val="both"/>
        <w:rPr>
          <w:sz w:val="28"/>
          <w:szCs w:val="28"/>
        </w:rPr>
      </w:pPr>
    </w:p>
    <w:p w14:paraId="5D259CEF" w14:textId="77777777" w:rsidR="00062751" w:rsidRPr="00062751" w:rsidRDefault="00062751" w:rsidP="00062751">
      <w:pPr>
        <w:jc w:val="both"/>
        <w:rPr>
          <w:sz w:val="28"/>
          <w:szCs w:val="28"/>
        </w:rPr>
      </w:pPr>
    </w:p>
    <w:p w14:paraId="0702614F" w14:textId="77777777" w:rsidR="00062751" w:rsidRPr="00062751" w:rsidRDefault="00062751" w:rsidP="00062751">
      <w:pPr>
        <w:jc w:val="both"/>
        <w:rPr>
          <w:sz w:val="28"/>
          <w:szCs w:val="28"/>
        </w:rPr>
      </w:pPr>
    </w:p>
    <w:p w14:paraId="015BB712" w14:textId="77777777" w:rsidR="00062751" w:rsidRPr="00062751" w:rsidRDefault="00062751" w:rsidP="00062751">
      <w:pPr>
        <w:jc w:val="both"/>
        <w:rPr>
          <w:sz w:val="28"/>
          <w:szCs w:val="28"/>
        </w:rPr>
      </w:pPr>
    </w:p>
    <w:p w14:paraId="368AD6D3" w14:textId="77777777" w:rsidR="00062751" w:rsidRPr="00062751" w:rsidRDefault="00062751" w:rsidP="00062751">
      <w:pPr>
        <w:jc w:val="both"/>
        <w:rPr>
          <w:sz w:val="28"/>
          <w:szCs w:val="28"/>
        </w:rPr>
      </w:pPr>
    </w:p>
    <w:p w14:paraId="076039B8" w14:textId="77777777" w:rsidR="00062751" w:rsidRPr="00062751" w:rsidRDefault="00062751" w:rsidP="00062751">
      <w:pPr>
        <w:jc w:val="both"/>
        <w:rPr>
          <w:sz w:val="28"/>
          <w:szCs w:val="28"/>
        </w:rPr>
      </w:pPr>
    </w:p>
    <w:p w14:paraId="1192F75A" w14:textId="77777777" w:rsidR="00062751" w:rsidRPr="00062751" w:rsidRDefault="00062751" w:rsidP="00062751">
      <w:pPr>
        <w:jc w:val="both"/>
        <w:rPr>
          <w:sz w:val="28"/>
          <w:szCs w:val="28"/>
        </w:rPr>
      </w:pPr>
    </w:p>
    <w:p w14:paraId="4E27F151" w14:textId="77777777" w:rsidR="00062751" w:rsidRPr="00062751" w:rsidRDefault="00062751" w:rsidP="00062751">
      <w:pPr>
        <w:rPr>
          <w:color w:val="000000"/>
        </w:rPr>
      </w:pPr>
    </w:p>
    <w:p w14:paraId="6D617E0D" w14:textId="77777777" w:rsidR="00062751" w:rsidRPr="00062751" w:rsidRDefault="00062751" w:rsidP="00062751">
      <w:pPr>
        <w:ind w:left="-567"/>
        <w:jc w:val="center"/>
        <w:rPr>
          <w:bCs/>
          <w:color w:val="000000"/>
          <w:sz w:val="28"/>
          <w:szCs w:val="28"/>
        </w:rPr>
      </w:pPr>
      <w:r w:rsidRPr="00062751">
        <w:rPr>
          <w:bCs/>
          <w:color w:val="000000"/>
          <w:sz w:val="28"/>
          <w:szCs w:val="28"/>
        </w:rPr>
        <w:t>Раздел 6. Объем финансовых потребностей, необходимых для реализации производственной программы</w:t>
      </w:r>
    </w:p>
    <w:p w14:paraId="502D9974" w14:textId="77777777" w:rsidR="00062751" w:rsidRPr="00062751" w:rsidRDefault="00062751" w:rsidP="00062751">
      <w:pPr>
        <w:ind w:left="-567"/>
        <w:jc w:val="center"/>
        <w:rPr>
          <w:bCs/>
          <w:color w:val="000000"/>
          <w:sz w:val="28"/>
          <w:szCs w:val="28"/>
        </w:rPr>
      </w:pPr>
    </w:p>
    <w:tbl>
      <w:tblPr>
        <w:tblStyle w:val="ae"/>
        <w:tblW w:w="14166" w:type="dxa"/>
        <w:jc w:val="center"/>
        <w:tblLook w:val="04A0" w:firstRow="1" w:lastRow="0" w:firstColumn="1" w:lastColumn="0" w:noHBand="0" w:noVBand="1"/>
      </w:tblPr>
      <w:tblGrid>
        <w:gridCol w:w="595"/>
        <w:gridCol w:w="2668"/>
        <w:gridCol w:w="1415"/>
        <w:gridCol w:w="1208"/>
        <w:gridCol w:w="1207"/>
        <w:gridCol w:w="1207"/>
        <w:gridCol w:w="1208"/>
        <w:gridCol w:w="1256"/>
        <w:gridCol w:w="1134"/>
        <w:gridCol w:w="1134"/>
        <w:gridCol w:w="1134"/>
      </w:tblGrid>
      <w:tr w:rsidR="00062751" w:rsidRPr="00062751" w14:paraId="37813A28" w14:textId="77777777" w:rsidTr="005F7EF8">
        <w:trPr>
          <w:jc w:val="center"/>
        </w:trPr>
        <w:tc>
          <w:tcPr>
            <w:tcW w:w="595" w:type="dxa"/>
            <w:vMerge w:val="restart"/>
            <w:vAlign w:val="center"/>
          </w:tcPr>
          <w:p w14:paraId="0064E42A" w14:textId="77777777" w:rsidR="00062751" w:rsidRPr="00062751" w:rsidRDefault="00062751" w:rsidP="00062751">
            <w:pPr>
              <w:rPr>
                <w:bCs/>
                <w:color w:val="000000"/>
                <w:sz w:val="28"/>
                <w:szCs w:val="28"/>
              </w:rPr>
            </w:pPr>
            <w:r w:rsidRPr="00062751">
              <w:rPr>
                <w:bCs/>
                <w:color w:val="000000"/>
                <w:sz w:val="28"/>
                <w:szCs w:val="28"/>
              </w:rPr>
              <w:t>№ п/п</w:t>
            </w:r>
          </w:p>
        </w:tc>
        <w:tc>
          <w:tcPr>
            <w:tcW w:w="2668" w:type="dxa"/>
            <w:vMerge w:val="restart"/>
            <w:vAlign w:val="center"/>
          </w:tcPr>
          <w:p w14:paraId="3991DDC0" w14:textId="77777777" w:rsidR="00062751" w:rsidRPr="00062751" w:rsidRDefault="00062751" w:rsidP="00062751">
            <w:pPr>
              <w:rPr>
                <w:bCs/>
                <w:color w:val="000000"/>
                <w:sz w:val="28"/>
                <w:szCs w:val="28"/>
              </w:rPr>
            </w:pPr>
            <w:r w:rsidRPr="00062751">
              <w:rPr>
                <w:bCs/>
                <w:color w:val="000000"/>
                <w:sz w:val="28"/>
                <w:szCs w:val="28"/>
              </w:rPr>
              <w:t>Наименование показателя</w:t>
            </w:r>
          </w:p>
        </w:tc>
        <w:tc>
          <w:tcPr>
            <w:tcW w:w="1415" w:type="dxa"/>
          </w:tcPr>
          <w:p w14:paraId="2BF4D4F6" w14:textId="77777777" w:rsidR="00062751" w:rsidRPr="00062751" w:rsidRDefault="00062751" w:rsidP="00062751">
            <w:pPr>
              <w:rPr>
                <w:bCs/>
                <w:color w:val="000000"/>
                <w:sz w:val="28"/>
                <w:szCs w:val="28"/>
              </w:rPr>
            </w:pPr>
            <w:r w:rsidRPr="00062751">
              <w:rPr>
                <w:bCs/>
                <w:color w:val="000000"/>
                <w:sz w:val="28"/>
                <w:szCs w:val="28"/>
              </w:rPr>
              <w:t>2023 год</w:t>
            </w:r>
          </w:p>
        </w:tc>
        <w:tc>
          <w:tcPr>
            <w:tcW w:w="2415" w:type="dxa"/>
            <w:gridSpan w:val="2"/>
          </w:tcPr>
          <w:p w14:paraId="6A9AAACB" w14:textId="77777777" w:rsidR="00062751" w:rsidRPr="00062751" w:rsidRDefault="00062751" w:rsidP="00062751">
            <w:pPr>
              <w:rPr>
                <w:bCs/>
                <w:color w:val="000000"/>
                <w:sz w:val="28"/>
                <w:szCs w:val="28"/>
              </w:rPr>
            </w:pPr>
            <w:r w:rsidRPr="00062751">
              <w:rPr>
                <w:bCs/>
                <w:color w:val="000000"/>
                <w:sz w:val="28"/>
                <w:szCs w:val="28"/>
              </w:rPr>
              <w:t>2024 год</w:t>
            </w:r>
          </w:p>
        </w:tc>
        <w:tc>
          <w:tcPr>
            <w:tcW w:w="2415" w:type="dxa"/>
            <w:gridSpan w:val="2"/>
          </w:tcPr>
          <w:p w14:paraId="4A972E3F" w14:textId="77777777" w:rsidR="00062751" w:rsidRPr="00062751" w:rsidRDefault="00062751" w:rsidP="00062751">
            <w:pPr>
              <w:rPr>
                <w:bCs/>
                <w:color w:val="000000"/>
                <w:sz w:val="28"/>
                <w:szCs w:val="28"/>
              </w:rPr>
            </w:pPr>
            <w:r w:rsidRPr="00062751">
              <w:rPr>
                <w:bCs/>
                <w:color w:val="000000"/>
                <w:sz w:val="28"/>
                <w:szCs w:val="28"/>
              </w:rPr>
              <w:t>2025 год</w:t>
            </w:r>
          </w:p>
        </w:tc>
        <w:tc>
          <w:tcPr>
            <w:tcW w:w="2390" w:type="dxa"/>
            <w:gridSpan w:val="2"/>
          </w:tcPr>
          <w:p w14:paraId="24D6146F" w14:textId="77777777" w:rsidR="00062751" w:rsidRPr="00062751" w:rsidRDefault="00062751" w:rsidP="00062751">
            <w:pPr>
              <w:rPr>
                <w:bCs/>
                <w:color w:val="000000"/>
                <w:sz w:val="28"/>
                <w:szCs w:val="28"/>
              </w:rPr>
            </w:pPr>
            <w:r w:rsidRPr="00062751">
              <w:rPr>
                <w:bCs/>
                <w:color w:val="000000"/>
                <w:sz w:val="28"/>
                <w:szCs w:val="28"/>
              </w:rPr>
              <w:t>2026 год</w:t>
            </w:r>
          </w:p>
        </w:tc>
        <w:tc>
          <w:tcPr>
            <w:tcW w:w="2268" w:type="dxa"/>
            <w:gridSpan w:val="2"/>
          </w:tcPr>
          <w:p w14:paraId="43DAAF3B" w14:textId="77777777" w:rsidR="00062751" w:rsidRPr="00062751" w:rsidRDefault="00062751" w:rsidP="00062751">
            <w:pPr>
              <w:rPr>
                <w:bCs/>
                <w:color w:val="000000"/>
                <w:sz w:val="28"/>
                <w:szCs w:val="28"/>
              </w:rPr>
            </w:pPr>
            <w:r w:rsidRPr="00062751">
              <w:rPr>
                <w:bCs/>
                <w:color w:val="000000"/>
                <w:sz w:val="28"/>
                <w:szCs w:val="28"/>
              </w:rPr>
              <w:t>2027 год</w:t>
            </w:r>
          </w:p>
        </w:tc>
      </w:tr>
      <w:tr w:rsidR="00062751" w:rsidRPr="00062751" w14:paraId="6254F56A" w14:textId="77777777" w:rsidTr="005F7EF8">
        <w:trPr>
          <w:trHeight w:val="554"/>
          <w:jc w:val="center"/>
        </w:trPr>
        <w:tc>
          <w:tcPr>
            <w:tcW w:w="595" w:type="dxa"/>
            <w:vMerge/>
          </w:tcPr>
          <w:p w14:paraId="73A0F48F" w14:textId="77777777" w:rsidR="00062751" w:rsidRPr="00062751" w:rsidRDefault="00062751" w:rsidP="00062751">
            <w:pPr>
              <w:rPr>
                <w:bCs/>
                <w:color w:val="000000"/>
                <w:sz w:val="28"/>
                <w:szCs w:val="28"/>
              </w:rPr>
            </w:pPr>
          </w:p>
        </w:tc>
        <w:tc>
          <w:tcPr>
            <w:tcW w:w="2668" w:type="dxa"/>
            <w:vMerge/>
          </w:tcPr>
          <w:p w14:paraId="00D2FE99" w14:textId="77777777" w:rsidR="00062751" w:rsidRPr="00062751" w:rsidRDefault="00062751" w:rsidP="00062751">
            <w:pPr>
              <w:rPr>
                <w:bCs/>
                <w:color w:val="000000"/>
                <w:sz w:val="28"/>
                <w:szCs w:val="28"/>
              </w:rPr>
            </w:pPr>
          </w:p>
        </w:tc>
        <w:tc>
          <w:tcPr>
            <w:tcW w:w="1415" w:type="dxa"/>
            <w:vAlign w:val="center"/>
          </w:tcPr>
          <w:p w14:paraId="397DF5BF" w14:textId="77777777" w:rsidR="00062751" w:rsidRPr="00062751" w:rsidRDefault="00062751" w:rsidP="00062751">
            <w:r w:rsidRPr="00062751">
              <w:t>с 01.01.    по 31.12.</w:t>
            </w:r>
          </w:p>
        </w:tc>
        <w:tc>
          <w:tcPr>
            <w:tcW w:w="1208" w:type="dxa"/>
            <w:vAlign w:val="center"/>
          </w:tcPr>
          <w:p w14:paraId="304962C7" w14:textId="77777777" w:rsidR="00062751" w:rsidRPr="00062751" w:rsidRDefault="00062751" w:rsidP="00062751">
            <w:r w:rsidRPr="00062751">
              <w:t>с 01.01.    по 30.06.</w:t>
            </w:r>
          </w:p>
        </w:tc>
        <w:tc>
          <w:tcPr>
            <w:tcW w:w="1207" w:type="dxa"/>
            <w:vAlign w:val="center"/>
          </w:tcPr>
          <w:p w14:paraId="0A5F28B0" w14:textId="77777777" w:rsidR="00062751" w:rsidRPr="00062751" w:rsidRDefault="00062751" w:rsidP="00062751">
            <w:pPr>
              <w:rPr>
                <w:bCs/>
                <w:color w:val="000000"/>
                <w:sz w:val="28"/>
                <w:szCs w:val="28"/>
              </w:rPr>
            </w:pPr>
            <w:r w:rsidRPr="00062751">
              <w:t>с 01.07.     по 31.12.</w:t>
            </w:r>
          </w:p>
        </w:tc>
        <w:tc>
          <w:tcPr>
            <w:tcW w:w="1207" w:type="dxa"/>
            <w:vAlign w:val="center"/>
          </w:tcPr>
          <w:p w14:paraId="7FA8AAD8" w14:textId="77777777" w:rsidR="00062751" w:rsidRPr="00062751" w:rsidRDefault="00062751" w:rsidP="00062751">
            <w:r w:rsidRPr="00062751">
              <w:t>с 01.01.    по 30.06.</w:t>
            </w:r>
          </w:p>
        </w:tc>
        <w:tc>
          <w:tcPr>
            <w:tcW w:w="1208" w:type="dxa"/>
            <w:vAlign w:val="center"/>
          </w:tcPr>
          <w:p w14:paraId="04AF288B" w14:textId="77777777" w:rsidR="00062751" w:rsidRPr="00062751" w:rsidRDefault="00062751" w:rsidP="00062751">
            <w:pPr>
              <w:rPr>
                <w:bCs/>
                <w:color w:val="000000"/>
                <w:sz w:val="28"/>
                <w:szCs w:val="28"/>
              </w:rPr>
            </w:pPr>
            <w:r w:rsidRPr="00062751">
              <w:t>с 01.07.     по 31.12.</w:t>
            </w:r>
          </w:p>
        </w:tc>
        <w:tc>
          <w:tcPr>
            <w:tcW w:w="1256" w:type="dxa"/>
            <w:vAlign w:val="center"/>
          </w:tcPr>
          <w:p w14:paraId="4EB30A94" w14:textId="77777777" w:rsidR="00062751" w:rsidRPr="00062751" w:rsidRDefault="00062751" w:rsidP="00062751">
            <w:r w:rsidRPr="00062751">
              <w:t>с 01.01.    по 30.06.</w:t>
            </w:r>
          </w:p>
        </w:tc>
        <w:tc>
          <w:tcPr>
            <w:tcW w:w="1134" w:type="dxa"/>
            <w:vAlign w:val="center"/>
          </w:tcPr>
          <w:p w14:paraId="45A99E71" w14:textId="77777777" w:rsidR="00062751" w:rsidRPr="00062751" w:rsidRDefault="00062751" w:rsidP="00062751">
            <w:pPr>
              <w:rPr>
                <w:bCs/>
                <w:color w:val="000000"/>
                <w:sz w:val="28"/>
                <w:szCs w:val="28"/>
              </w:rPr>
            </w:pPr>
            <w:r w:rsidRPr="00062751">
              <w:t>с 01.07.     по 31.12.</w:t>
            </w:r>
          </w:p>
        </w:tc>
        <w:tc>
          <w:tcPr>
            <w:tcW w:w="1134" w:type="dxa"/>
            <w:vAlign w:val="center"/>
          </w:tcPr>
          <w:p w14:paraId="17302441" w14:textId="77777777" w:rsidR="00062751" w:rsidRPr="00062751" w:rsidRDefault="00062751" w:rsidP="00062751">
            <w:r w:rsidRPr="00062751">
              <w:t>с 01.01.    по 30.06.</w:t>
            </w:r>
          </w:p>
        </w:tc>
        <w:tc>
          <w:tcPr>
            <w:tcW w:w="1134" w:type="dxa"/>
            <w:vAlign w:val="center"/>
          </w:tcPr>
          <w:p w14:paraId="2CEB84DE" w14:textId="77777777" w:rsidR="00062751" w:rsidRPr="00062751" w:rsidRDefault="00062751" w:rsidP="00062751">
            <w:pPr>
              <w:rPr>
                <w:bCs/>
                <w:color w:val="000000"/>
                <w:sz w:val="28"/>
                <w:szCs w:val="28"/>
              </w:rPr>
            </w:pPr>
            <w:r w:rsidRPr="00062751">
              <w:t>с 01.07.     по 31.12.</w:t>
            </w:r>
          </w:p>
        </w:tc>
      </w:tr>
      <w:tr w:rsidR="00062751" w:rsidRPr="00062751" w14:paraId="2DE3C813" w14:textId="77777777" w:rsidTr="005F7EF8">
        <w:trPr>
          <w:jc w:val="center"/>
        </w:trPr>
        <w:tc>
          <w:tcPr>
            <w:tcW w:w="595" w:type="dxa"/>
          </w:tcPr>
          <w:p w14:paraId="7057C942" w14:textId="77777777" w:rsidR="00062751" w:rsidRPr="00062751" w:rsidRDefault="00062751" w:rsidP="00062751">
            <w:pPr>
              <w:rPr>
                <w:bCs/>
                <w:color w:val="000000"/>
                <w:sz w:val="28"/>
                <w:szCs w:val="28"/>
              </w:rPr>
            </w:pPr>
            <w:r w:rsidRPr="00062751">
              <w:rPr>
                <w:bCs/>
                <w:color w:val="000000"/>
                <w:sz w:val="28"/>
                <w:szCs w:val="28"/>
              </w:rPr>
              <w:t>1</w:t>
            </w:r>
          </w:p>
        </w:tc>
        <w:tc>
          <w:tcPr>
            <w:tcW w:w="2668" w:type="dxa"/>
          </w:tcPr>
          <w:p w14:paraId="72D0DC70" w14:textId="77777777" w:rsidR="00062751" w:rsidRPr="00062751" w:rsidRDefault="00062751" w:rsidP="00062751">
            <w:pPr>
              <w:rPr>
                <w:bCs/>
                <w:color w:val="000000"/>
                <w:sz w:val="28"/>
                <w:szCs w:val="28"/>
              </w:rPr>
            </w:pPr>
            <w:r w:rsidRPr="00062751">
              <w:rPr>
                <w:bCs/>
                <w:color w:val="000000"/>
                <w:sz w:val="28"/>
                <w:szCs w:val="28"/>
              </w:rPr>
              <w:t>2</w:t>
            </w:r>
          </w:p>
        </w:tc>
        <w:tc>
          <w:tcPr>
            <w:tcW w:w="1415" w:type="dxa"/>
          </w:tcPr>
          <w:p w14:paraId="51A5B171" w14:textId="77777777" w:rsidR="00062751" w:rsidRPr="00062751" w:rsidRDefault="00062751" w:rsidP="00062751">
            <w:pPr>
              <w:rPr>
                <w:bCs/>
                <w:color w:val="000000"/>
                <w:sz w:val="28"/>
                <w:szCs w:val="28"/>
              </w:rPr>
            </w:pPr>
            <w:r w:rsidRPr="00062751">
              <w:rPr>
                <w:bCs/>
                <w:color w:val="000000"/>
                <w:sz w:val="28"/>
                <w:szCs w:val="28"/>
              </w:rPr>
              <w:t>3</w:t>
            </w:r>
          </w:p>
        </w:tc>
        <w:tc>
          <w:tcPr>
            <w:tcW w:w="1208" w:type="dxa"/>
          </w:tcPr>
          <w:p w14:paraId="5C952686" w14:textId="77777777" w:rsidR="00062751" w:rsidRPr="00062751" w:rsidRDefault="00062751" w:rsidP="00062751">
            <w:pPr>
              <w:rPr>
                <w:bCs/>
                <w:color w:val="000000"/>
                <w:sz w:val="28"/>
                <w:szCs w:val="28"/>
              </w:rPr>
            </w:pPr>
            <w:r w:rsidRPr="00062751">
              <w:rPr>
                <w:bCs/>
                <w:color w:val="000000"/>
                <w:sz w:val="28"/>
                <w:szCs w:val="28"/>
              </w:rPr>
              <w:t>4</w:t>
            </w:r>
          </w:p>
        </w:tc>
        <w:tc>
          <w:tcPr>
            <w:tcW w:w="1207" w:type="dxa"/>
          </w:tcPr>
          <w:p w14:paraId="60F3C0CA" w14:textId="77777777" w:rsidR="00062751" w:rsidRPr="00062751" w:rsidRDefault="00062751" w:rsidP="00062751">
            <w:pPr>
              <w:rPr>
                <w:bCs/>
                <w:color w:val="000000"/>
                <w:sz w:val="28"/>
                <w:szCs w:val="28"/>
              </w:rPr>
            </w:pPr>
            <w:r w:rsidRPr="00062751">
              <w:rPr>
                <w:bCs/>
                <w:color w:val="000000"/>
                <w:sz w:val="28"/>
                <w:szCs w:val="28"/>
              </w:rPr>
              <w:t>5</w:t>
            </w:r>
          </w:p>
        </w:tc>
        <w:tc>
          <w:tcPr>
            <w:tcW w:w="1207" w:type="dxa"/>
          </w:tcPr>
          <w:p w14:paraId="0237E49F" w14:textId="77777777" w:rsidR="00062751" w:rsidRPr="00062751" w:rsidRDefault="00062751" w:rsidP="00062751">
            <w:pPr>
              <w:rPr>
                <w:bCs/>
                <w:color w:val="000000"/>
                <w:sz w:val="28"/>
                <w:szCs w:val="28"/>
              </w:rPr>
            </w:pPr>
            <w:r w:rsidRPr="00062751">
              <w:rPr>
                <w:bCs/>
                <w:color w:val="000000"/>
                <w:sz w:val="28"/>
                <w:szCs w:val="28"/>
              </w:rPr>
              <w:t>6</w:t>
            </w:r>
          </w:p>
        </w:tc>
        <w:tc>
          <w:tcPr>
            <w:tcW w:w="1208" w:type="dxa"/>
          </w:tcPr>
          <w:p w14:paraId="354A5612" w14:textId="77777777" w:rsidR="00062751" w:rsidRPr="00062751" w:rsidRDefault="00062751" w:rsidP="00062751">
            <w:pPr>
              <w:rPr>
                <w:bCs/>
                <w:color w:val="000000"/>
                <w:sz w:val="28"/>
                <w:szCs w:val="28"/>
              </w:rPr>
            </w:pPr>
            <w:r w:rsidRPr="00062751">
              <w:rPr>
                <w:bCs/>
                <w:color w:val="000000"/>
                <w:sz w:val="28"/>
                <w:szCs w:val="28"/>
              </w:rPr>
              <w:t>7</w:t>
            </w:r>
          </w:p>
        </w:tc>
        <w:tc>
          <w:tcPr>
            <w:tcW w:w="1256" w:type="dxa"/>
          </w:tcPr>
          <w:p w14:paraId="7FD4ADC1" w14:textId="77777777" w:rsidR="00062751" w:rsidRPr="00062751" w:rsidRDefault="00062751" w:rsidP="00062751">
            <w:pPr>
              <w:rPr>
                <w:bCs/>
                <w:color w:val="000000"/>
                <w:sz w:val="28"/>
                <w:szCs w:val="28"/>
              </w:rPr>
            </w:pPr>
            <w:r w:rsidRPr="00062751">
              <w:rPr>
                <w:bCs/>
                <w:color w:val="000000"/>
                <w:sz w:val="28"/>
                <w:szCs w:val="28"/>
              </w:rPr>
              <w:t>8</w:t>
            </w:r>
          </w:p>
        </w:tc>
        <w:tc>
          <w:tcPr>
            <w:tcW w:w="1134" w:type="dxa"/>
          </w:tcPr>
          <w:p w14:paraId="1D1AC551" w14:textId="77777777" w:rsidR="00062751" w:rsidRPr="00062751" w:rsidRDefault="00062751" w:rsidP="00062751">
            <w:pPr>
              <w:rPr>
                <w:bCs/>
                <w:color w:val="000000"/>
                <w:sz w:val="28"/>
                <w:szCs w:val="28"/>
              </w:rPr>
            </w:pPr>
            <w:r w:rsidRPr="00062751">
              <w:rPr>
                <w:bCs/>
                <w:color w:val="000000"/>
                <w:sz w:val="28"/>
                <w:szCs w:val="28"/>
              </w:rPr>
              <w:t>9</w:t>
            </w:r>
          </w:p>
        </w:tc>
        <w:tc>
          <w:tcPr>
            <w:tcW w:w="1134" w:type="dxa"/>
          </w:tcPr>
          <w:p w14:paraId="2710862D" w14:textId="77777777" w:rsidR="00062751" w:rsidRPr="00062751" w:rsidRDefault="00062751" w:rsidP="00062751">
            <w:pPr>
              <w:rPr>
                <w:bCs/>
                <w:color w:val="000000"/>
                <w:sz w:val="28"/>
                <w:szCs w:val="28"/>
              </w:rPr>
            </w:pPr>
            <w:r w:rsidRPr="00062751">
              <w:rPr>
                <w:bCs/>
                <w:color w:val="000000"/>
                <w:sz w:val="28"/>
                <w:szCs w:val="28"/>
              </w:rPr>
              <w:t>10</w:t>
            </w:r>
          </w:p>
        </w:tc>
        <w:tc>
          <w:tcPr>
            <w:tcW w:w="1134" w:type="dxa"/>
          </w:tcPr>
          <w:p w14:paraId="3FF82658" w14:textId="77777777" w:rsidR="00062751" w:rsidRPr="00062751" w:rsidRDefault="00062751" w:rsidP="00062751">
            <w:pPr>
              <w:rPr>
                <w:bCs/>
                <w:color w:val="000000"/>
                <w:sz w:val="28"/>
                <w:szCs w:val="28"/>
              </w:rPr>
            </w:pPr>
            <w:r w:rsidRPr="00062751">
              <w:rPr>
                <w:bCs/>
                <w:color w:val="000000"/>
                <w:sz w:val="28"/>
                <w:szCs w:val="28"/>
              </w:rPr>
              <w:t>11</w:t>
            </w:r>
          </w:p>
        </w:tc>
      </w:tr>
      <w:tr w:rsidR="00062751" w:rsidRPr="00062751" w14:paraId="27AC49C1" w14:textId="77777777" w:rsidTr="005F7EF8">
        <w:trPr>
          <w:jc w:val="center"/>
        </w:trPr>
        <w:tc>
          <w:tcPr>
            <w:tcW w:w="595" w:type="dxa"/>
            <w:vAlign w:val="center"/>
          </w:tcPr>
          <w:p w14:paraId="167F4D08" w14:textId="77777777" w:rsidR="00062751" w:rsidRPr="00062751" w:rsidRDefault="00062751" w:rsidP="00062751">
            <w:pPr>
              <w:rPr>
                <w:bCs/>
                <w:color w:val="000000"/>
                <w:sz w:val="28"/>
                <w:szCs w:val="28"/>
              </w:rPr>
            </w:pPr>
            <w:r w:rsidRPr="00062751">
              <w:rPr>
                <w:bCs/>
                <w:color w:val="000000"/>
                <w:sz w:val="28"/>
                <w:szCs w:val="28"/>
              </w:rPr>
              <w:t>1.</w:t>
            </w:r>
          </w:p>
        </w:tc>
        <w:tc>
          <w:tcPr>
            <w:tcW w:w="2668" w:type="dxa"/>
            <w:vAlign w:val="center"/>
          </w:tcPr>
          <w:p w14:paraId="2CBAF45D" w14:textId="77777777" w:rsidR="00062751" w:rsidRPr="00062751" w:rsidRDefault="00062751" w:rsidP="00062751">
            <w:pPr>
              <w:rPr>
                <w:bCs/>
                <w:color w:val="000000"/>
                <w:sz w:val="28"/>
                <w:szCs w:val="28"/>
              </w:rPr>
            </w:pPr>
            <w:r w:rsidRPr="00062751">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15" w:type="dxa"/>
            <w:vAlign w:val="center"/>
          </w:tcPr>
          <w:p w14:paraId="1B3D6011" w14:textId="77777777" w:rsidR="00062751" w:rsidRPr="00062751" w:rsidRDefault="00062751" w:rsidP="00062751">
            <w:pPr>
              <w:rPr>
                <w:bCs/>
                <w:color w:val="000000"/>
              </w:rPr>
            </w:pPr>
            <w:r w:rsidRPr="00062751">
              <w:rPr>
                <w:bCs/>
                <w:color w:val="000000"/>
              </w:rPr>
              <w:t>22115,32</w:t>
            </w:r>
          </w:p>
        </w:tc>
        <w:tc>
          <w:tcPr>
            <w:tcW w:w="1208" w:type="dxa"/>
            <w:vAlign w:val="center"/>
          </w:tcPr>
          <w:p w14:paraId="1C9B1C35" w14:textId="77777777" w:rsidR="00062751" w:rsidRPr="00062751" w:rsidRDefault="00062751" w:rsidP="00062751">
            <w:pPr>
              <w:rPr>
                <w:bCs/>
                <w:color w:val="000000"/>
              </w:rPr>
            </w:pPr>
            <w:r w:rsidRPr="00062751">
              <w:rPr>
                <w:bCs/>
                <w:color w:val="000000"/>
              </w:rPr>
              <w:t>11057,66</w:t>
            </w:r>
          </w:p>
        </w:tc>
        <w:tc>
          <w:tcPr>
            <w:tcW w:w="1207" w:type="dxa"/>
            <w:vAlign w:val="center"/>
          </w:tcPr>
          <w:p w14:paraId="0595E14B" w14:textId="77777777" w:rsidR="00062751" w:rsidRPr="00062751" w:rsidRDefault="00062751" w:rsidP="00062751">
            <w:pPr>
              <w:rPr>
                <w:bCs/>
                <w:color w:val="000000"/>
              </w:rPr>
            </w:pPr>
            <w:r w:rsidRPr="00062751">
              <w:rPr>
                <w:bCs/>
                <w:color w:val="000000"/>
              </w:rPr>
              <w:t>12135,22</w:t>
            </w:r>
          </w:p>
        </w:tc>
        <w:tc>
          <w:tcPr>
            <w:tcW w:w="1207" w:type="dxa"/>
            <w:vAlign w:val="center"/>
          </w:tcPr>
          <w:p w14:paraId="61F0AB06" w14:textId="77777777" w:rsidR="00062751" w:rsidRPr="00062751" w:rsidRDefault="00062751" w:rsidP="00062751">
            <w:pPr>
              <w:rPr>
                <w:bCs/>
                <w:color w:val="000000"/>
              </w:rPr>
            </w:pPr>
            <w:r w:rsidRPr="00062751">
              <w:rPr>
                <w:bCs/>
                <w:color w:val="000000"/>
              </w:rPr>
              <w:t>11675,14</w:t>
            </w:r>
          </w:p>
        </w:tc>
        <w:tc>
          <w:tcPr>
            <w:tcW w:w="1208" w:type="dxa"/>
            <w:vAlign w:val="center"/>
          </w:tcPr>
          <w:p w14:paraId="68DDE888" w14:textId="77777777" w:rsidR="00062751" w:rsidRPr="00062751" w:rsidRDefault="00062751" w:rsidP="00062751">
            <w:pPr>
              <w:rPr>
                <w:bCs/>
                <w:color w:val="000000"/>
              </w:rPr>
            </w:pPr>
            <w:r w:rsidRPr="00062751">
              <w:rPr>
                <w:bCs/>
                <w:color w:val="000000"/>
              </w:rPr>
              <w:t>11675,14</w:t>
            </w:r>
          </w:p>
        </w:tc>
        <w:tc>
          <w:tcPr>
            <w:tcW w:w="1256" w:type="dxa"/>
            <w:vAlign w:val="center"/>
          </w:tcPr>
          <w:p w14:paraId="242EA411" w14:textId="77777777" w:rsidR="00062751" w:rsidRPr="00062751" w:rsidRDefault="00062751" w:rsidP="00062751">
            <w:pPr>
              <w:rPr>
                <w:bCs/>
                <w:color w:val="000000"/>
              </w:rPr>
            </w:pPr>
            <w:r w:rsidRPr="00062751">
              <w:rPr>
                <w:bCs/>
                <w:color w:val="000000"/>
              </w:rPr>
              <w:t>11675,14</w:t>
            </w:r>
          </w:p>
        </w:tc>
        <w:tc>
          <w:tcPr>
            <w:tcW w:w="1134" w:type="dxa"/>
            <w:vAlign w:val="center"/>
          </w:tcPr>
          <w:p w14:paraId="2C58E0EA" w14:textId="77777777" w:rsidR="00062751" w:rsidRPr="00062751" w:rsidRDefault="00062751" w:rsidP="00062751">
            <w:pPr>
              <w:rPr>
                <w:bCs/>
                <w:color w:val="000000"/>
              </w:rPr>
            </w:pPr>
            <w:r w:rsidRPr="00062751">
              <w:rPr>
                <w:bCs/>
                <w:color w:val="000000"/>
              </w:rPr>
              <w:t>11901,55</w:t>
            </w:r>
          </w:p>
        </w:tc>
        <w:tc>
          <w:tcPr>
            <w:tcW w:w="1134" w:type="dxa"/>
            <w:vAlign w:val="center"/>
          </w:tcPr>
          <w:p w14:paraId="68B94872" w14:textId="77777777" w:rsidR="00062751" w:rsidRPr="00062751" w:rsidRDefault="00062751" w:rsidP="00062751">
            <w:pPr>
              <w:rPr>
                <w:bCs/>
                <w:color w:val="000000"/>
              </w:rPr>
            </w:pPr>
            <w:r w:rsidRPr="00062751">
              <w:rPr>
                <w:bCs/>
                <w:color w:val="000000"/>
              </w:rPr>
              <w:t>11901,55</w:t>
            </w:r>
          </w:p>
        </w:tc>
        <w:tc>
          <w:tcPr>
            <w:tcW w:w="1134" w:type="dxa"/>
            <w:vAlign w:val="center"/>
          </w:tcPr>
          <w:p w14:paraId="271D3CA5" w14:textId="77777777" w:rsidR="00062751" w:rsidRPr="00062751" w:rsidRDefault="00062751" w:rsidP="00062751">
            <w:pPr>
              <w:rPr>
                <w:bCs/>
                <w:color w:val="000000"/>
              </w:rPr>
            </w:pPr>
            <w:r w:rsidRPr="00062751">
              <w:rPr>
                <w:bCs/>
                <w:color w:val="000000"/>
              </w:rPr>
              <w:t>12005,67</w:t>
            </w:r>
          </w:p>
        </w:tc>
      </w:tr>
      <w:tr w:rsidR="00062751" w:rsidRPr="00062751" w14:paraId="2A84EA76" w14:textId="77777777" w:rsidTr="005F7EF8">
        <w:trPr>
          <w:jc w:val="center"/>
        </w:trPr>
        <w:tc>
          <w:tcPr>
            <w:tcW w:w="595" w:type="dxa"/>
            <w:vAlign w:val="center"/>
          </w:tcPr>
          <w:p w14:paraId="1796335A" w14:textId="77777777" w:rsidR="00062751" w:rsidRPr="00062751" w:rsidRDefault="00062751" w:rsidP="00062751">
            <w:pPr>
              <w:rPr>
                <w:bCs/>
                <w:color w:val="000000"/>
                <w:sz w:val="28"/>
                <w:szCs w:val="28"/>
              </w:rPr>
            </w:pPr>
            <w:r w:rsidRPr="00062751">
              <w:rPr>
                <w:bCs/>
                <w:color w:val="000000"/>
                <w:sz w:val="28"/>
                <w:szCs w:val="28"/>
              </w:rPr>
              <w:t>2.</w:t>
            </w:r>
          </w:p>
        </w:tc>
        <w:tc>
          <w:tcPr>
            <w:tcW w:w="2668" w:type="dxa"/>
            <w:vAlign w:val="center"/>
          </w:tcPr>
          <w:p w14:paraId="783CCD0C" w14:textId="77777777" w:rsidR="00062751" w:rsidRPr="00062751" w:rsidRDefault="00062751" w:rsidP="00062751">
            <w:pPr>
              <w:rPr>
                <w:bCs/>
                <w:color w:val="000000"/>
                <w:sz w:val="28"/>
                <w:szCs w:val="28"/>
              </w:rPr>
            </w:pPr>
            <w:r w:rsidRPr="00062751">
              <w:rPr>
                <w:bCs/>
                <w:color w:val="000000"/>
                <w:sz w:val="28"/>
                <w:szCs w:val="28"/>
              </w:rPr>
              <w:t xml:space="preserve">Финансовые потребности, необходимые для реализации производственной программы в сфере водоотведения, </w:t>
            </w:r>
          </w:p>
          <w:p w14:paraId="4F933EE4" w14:textId="77777777" w:rsidR="00062751" w:rsidRPr="00062751" w:rsidRDefault="00062751" w:rsidP="00062751">
            <w:pPr>
              <w:rPr>
                <w:bCs/>
                <w:color w:val="000000"/>
                <w:sz w:val="28"/>
                <w:szCs w:val="28"/>
              </w:rPr>
            </w:pPr>
            <w:r w:rsidRPr="00062751">
              <w:rPr>
                <w:bCs/>
                <w:color w:val="000000"/>
                <w:sz w:val="28"/>
                <w:szCs w:val="28"/>
              </w:rPr>
              <w:t>тыс. руб.</w:t>
            </w:r>
          </w:p>
        </w:tc>
        <w:tc>
          <w:tcPr>
            <w:tcW w:w="1415" w:type="dxa"/>
            <w:vAlign w:val="center"/>
          </w:tcPr>
          <w:p w14:paraId="5EE0A2A5" w14:textId="77777777" w:rsidR="00062751" w:rsidRPr="00062751" w:rsidRDefault="00062751" w:rsidP="00062751">
            <w:pPr>
              <w:rPr>
                <w:bCs/>
                <w:color w:val="000000"/>
              </w:rPr>
            </w:pPr>
            <w:r w:rsidRPr="00062751">
              <w:rPr>
                <w:bCs/>
                <w:color w:val="000000"/>
              </w:rPr>
              <w:t>19010,96</w:t>
            </w:r>
          </w:p>
        </w:tc>
        <w:tc>
          <w:tcPr>
            <w:tcW w:w="1208" w:type="dxa"/>
            <w:vAlign w:val="center"/>
          </w:tcPr>
          <w:p w14:paraId="6ACC6A68" w14:textId="77777777" w:rsidR="00062751" w:rsidRPr="00062751" w:rsidRDefault="00062751" w:rsidP="00062751">
            <w:pPr>
              <w:rPr>
                <w:bCs/>
                <w:color w:val="000000"/>
              </w:rPr>
            </w:pPr>
            <w:r w:rsidRPr="00062751">
              <w:rPr>
                <w:bCs/>
                <w:color w:val="000000"/>
              </w:rPr>
              <w:t>9505,48</w:t>
            </w:r>
          </w:p>
        </w:tc>
        <w:tc>
          <w:tcPr>
            <w:tcW w:w="1207" w:type="dxa"/>
            <w:vAlign w:val="center"/>
          </w:tcPr>
          <w:p w14:paraId="3F1B0926" w14:textId="77777777" w:rsidR="00062751" w:rsidRPr="00062751" w:rsidRDefault="00062751" w:rsidP="00062751">
            <w:pPr>
              <w:rPr>
                <w:bCs/>
                <w:color w:val="000000"/>
              </w:rPr>
            </w:pPr>
            <w:r w:rsidRPr="00062751">
              <w:rPr>
                <w:bCs/>
                <w:color w:val="000000"/>
              </w:rPr>
              <w:t>11564,45</w:t>
            </w:r>
          </w:p>
        </w:tc>
        <w:tc>
          <w:tcPr>
            <w:tcW w:w="1207" w:type="dxa"/>
            <w:vAlign w:val="center"/>
          </w:tcPr>
          <w:p w14:paraId="0B3AC9E7" w14:textId="77777777" w:rsidR="00062751" w:rsidRPr="00062751" w:rsidRDefault="00062751" w:rsidP="00062751">
            <w:pPr>
              <w:rPr>
                <w:bCs/>
                <w:color w:val="000000"/>
              </w:rPr>
            </w:pPr>
            <w:r w:rsidRPr="00062751">
              <w:rPr>
                <w:bCs/>
                <w:color w:val="000000"/>
              </w:rPr>
              <w:t>10943,96</w:t>
            </w:r>
          </w:p>
        </w:tc>
        <w:tc>
          <w:tcPr>
            <w:tcW w:w="1208" w:type="dxa"/>
            <w:vAlign w:val="center"/>
          </w:tcPr>
          <w:p w14:paraId="69606740" w14:textId="77777777" w:rsidR="00062751" w:rsidRPr="00062751" w:rsidRDefault="00062751" w:rsidP="00062751">
            <w:pPr>
              <w:rPr>
                <w:bCs/>
                <w:color w:val="000000"/>
              </w:rPr>
            </w:pPr>
            <w:r w:rsidRPr="00062751">
              <w:rPr>
                <w:bCs/>
                <w:color w:val="000000"/>
              </w:rPr>
              <w:t>10943,96</w:t>
            </w:r>
          </w:p>
        </w:tc>
        <w:tc>
          <w:tcPr>
            <w:tcW w:w="1256" w:type="dxa"/>
            <w:vAlign w:val="center"/>
          </w:tcPr>
          <w:p w14:paraId="3265F544" w14:textId="77777777" w:rsidR="00062751" w:rsidRPr="00062751" w:rsidRDefault="00062751" w:rsidP="00062751">
            <w:pPr>
              <w:rPr>
                <w:bCs/>
                <w:color w:val="000000"/>
              </w:rPr>
            </w:pPr>
            <w:r w:rsidRPr="00062751">
              <w:rPr>
                <w:bCs/>
                <w:color w:val="000000"/>
              </w:rPr>
              <w:t>10943,96</w:t>
            </w:r>
          </w:p>
        </w:tc>
        <w:tc>
          <w:tcPr>
            <w:tcW w:w="1134" w:type="dxa"/>
            <w:vAlign w:val="center"/>
          </w:tcPr>
          <w:p w14:paraId="0C7F0494" w14:textId="77777777" w:rsidR="00062751" w:rsidRPr="00062751" w:rsidRDefault="00062751" w:rsidP="00062751">
            <w:pPr>
              <w:rPr>
                <w:bCs/>
                <w:color w:val="000000"/>
              </w:rPr>
            </w:pPr>
            <w:r w:rsidRPr="00062751">
              <w:rPr>
                <w:bCs/>
                <w:color w:val="000000"/>
              </w:rPr>
              <w:t>11721,40</w:t>
            </w:r>
          </w:p>
        </w:tc>
        <w:tc>
          <w:tcPr>
            <w:tcW w:w="1134" w:type="dxa"/>
            <w:vAlign w:val="center"/>
          </w:tcPr>
          <w:p w14:paraId="7FDF5131" w14:textId="77777777" w:rsidR="00062751" w:rsidRPr="00062751" w:rsidRDefault="00062751" w:rsidP="00062751">
            <w:pPr>
              <w:rPr>
                <w:bCs/>
                <w:color w:val="000000"/>
              </w:rPr>
            </w:pPr>
            <w:r w:rsidRPr="00062751">
              <w:rPr>
                <w:bCs/>
                <w:color w:val="000000"/>
              </w:rPr>
              <w:t>11721,40</w:t>
            </w:r>
          </w:p>
        </w:tc>
        <w:tc>
          <w:tcPr>
            <w:tcW w:w="1134" w:type="dxa"/>
            <w:vAlign w:val="center"/>
          </w:tcPr>
          <w:p w14:paraId="353AC42E" w14:textId="77777777" w:rsidR="00062751" w:rsidRPr="00062751" w:rsidRDefault="00062751" w:rsidP="00062751">
            <w:pPr>
              <w:rPr>
                <w:bCs/>
                <w:color w:val="000000"/>
              </w:rPr>
            </w:pPr>
            <w:r w:rsidRPr="00062751">
              <w:rPr>
                <w:bCs/>
                <w:color w:val="000000"/>
              </w:rPr>
              <w:t>11836,25</w:t>
            </w:r>
          </w:p>
        </w:tc>
      </w:tr>
    </w:tbl>
    <w:p w14:paraId="48236ADD" w14:textId="77777777" w:rsidR="00062751" w:rsidRPr="00062751" w:rsidRDefault="00062751" w:rsidP="00062751">
      <w:pPr>
        <w:ind w:left="-567"/>
        <w:jc w:val="center"/>
        <w:rPr>
          <w:bCs/>
          <w:color w:val="000000"/>
          <w:sz w:val="28"/>
          <w:szCs w:val="28"/>
        </w:rPr>
      </w:pPr>
    </w:p>
    <w:p w14:paraId="11C76A64" w14:textId="77777777" w:rsidR="00062751" w:rsidRPr="00062751" w:rsidRDefault="00062751" w:rsidP="00062751">
      <w:pPr>
        <w:ind w:left="-567"/>
        <w:jc w:val="center"/>
        <w:rPr>
          <w:bCs/>
          <w:color w:val="000000"/>
          <w:sz w:val="28"/>
          <w:szCs w:val="28"/>
        </w:rPr>
      </w:pPr>
    </w:p>
    <w:p w14:paraId="2A494A75" w14:textId="77777777" w:rsidR="00062751" w:rsidRPr="00062751" w:rsidRDefault="00062751" w:rsidP="00062751">
      <w:pPr>
        <w:ind w:left="-567"/>
        <w:jc w:val="center"/>
        <w:rPr>
          <w:bCs/>
          <w:color w:val="000000"/>
          <w:sz w:val="28"/>
          <w:szCs w:val="28"/>
        </w:rPr>
      </w:pPr>
    </w:p>
    <w:p w14:paraId="58BA32F5" w14:textId="77777777" w:rsidR="00062751" w:rsidRPr="00062751" w:rsidRDefault="00062751" w:rsidP="00062751">
      <w:pPr>
        <w:ind w:left="-567"/>
        <w:jc w:val="center"/>
        <w:rPr>
          <w:bCs/>
          <w:color w:val="000000"/>
          <w:sz w:val="28"/>
          <w:szCs w:val="28"/>
        </w:rPr>
        <w:sectPr w:rsidR="00062751" w:rsidRPr="00062751" w:rsidSect="00682579">
          <w:pgSz w:w="16838" w:h="11906" w:orient="landscape"/>
          <w:pgMar w:top="851" w:right="851" w:bottom="709" w:left="709" w:header="709" w:footer="709" w:gutter="0"/>
          <w:cols w:space="708"/>
          <w:titlePg/>
          <w:docGrid w:linePitch="360"/>
        </w:sectPr>
      </w:pPr>
    </w:p>
    <w:p w14:paraId="7A41D3A4" w14:textId="77777777" w:rsidR="00062751" w:rsidRPr="00062751" w:rsidRDefault="00062751" w:rsidP="00062751">
      <w:pPr>
        <w:ind w:left="-567"/>
        <w:jc w:val="center"/>
        <w:rPr>
          <w:bCs/>
          <w:color w:val="000000"/>
          <w:sz w:val="28"/>
          <w:szCs w:val="28"/>
        </w:rPr>
      </w:pPr>
      <w:r w:rsidRPr="00062751">
        <w:rPr>
          <w:bCs/>
          <w:color w:val="000000"/>
          <w:sz w:val="28"/>
          <w:szCs w:val="28"/>
        </w:rPr>
        <w:lastRenderedPageBreak/>
        <w:t>Раздел 7. График реализации мероприятий производственной программы</w:t>
      </w:r>
    </w:p>
    <w:p w14:paraId="4A613755" w14:textId="77777777" w:rsidR="00062751" w:rsidRPr="00062751" w:rsidRDefault="00062751" w:rsidP="00062751">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062751" w:rsidRPr="00062751" w14:paraId="47C16148" w14:textId="77777777" w:rsidTr="005F7EF8">
        <w:trPr>
          <w:trHeight w:val="914"/>
        </w:trPr>
        <w:tc>
          <w:tcPr>
            <w:tcW w:w="3539" w:type="dxa"/>
            <w:vAlign w:val="center"/>
          </w:tcPr>
          <w:p w14:paraId="0E94A25B" w14:textId="77777777" w:rsidR="00062751" w:rsidRPr="00062751" w:rsidRDefault="00062751" w:rsidP="00062751">
            <w:pPr>
              <w:rPr>
                <w:bCs/>
                <w:color w:val="000000"/>
                <w:sz w:val="28"/>
                <w:szCs w:val="28"/>
              </w:rPr>
            </w:pPr>
            <w:r w:rsidRPr="00062751">
              <w:rPr>
                <w:bCs/>
                <w:color w:val="000000"/>
                <w:sz w:val="28"/>
                <w:szCs w:val="28"/>
              </w:rPr>
              <w:t>Наименование мероприятия</w:t>
            </w:r>
          </w:p>
        </w:tc>
        <w:tc>
          <w:tcPr>
            <w:tcW w:w="3260" w:type="dxa"/>
            <w:vAlign w:val="center"/>
          </w:tcPr>
          <w:p w14:paraId="772534CD" w14:textId="77777777" w:rsidR="00062751" w:rsidRPr="00062751" w:rsidRDefault="00062751" w:rsidP="00062751">
            <w:pPr>
              <w:rPr>
                <w:bCs/>
                <w:color w:val="000000"/>
                <w:sz w:val="28"/>
                <w:szCs w:val="28"/>
              </w:rPr>
            </w:pPr>
            <w:r w:rsidRPr="00062751">
              <w:rPr>
                <w:bCs/>
                <w:color w:val="000000"/>
                <w:sz w:val="28"/>
                <w:szCs w:val="28"/>
              </w:rPr>
              <w:t>Дата начала    реализации мероприятий</w:t>
            </w:r>
          </w:p>
        </w:tc>
        <w:tc>
          <w:tcPr>
            <w:tcW w:w="3261" w:type="dxa"/>
            <w:vAlign w:val="center"/>
          </w:tcPr>
          <w:p w14:paraId="6967A211" w14:textId="77777777" w:rsidR="00062751" w:rsidRPr="00062751" w:rsidRDefault="00062751" w:rsidP="00062751">
            <w:pPr>
              <w:rPr>
                <w:bCs/>
                <w:color w:val="000000"/>
                <w:sz w:val="28"/>
                <w:szCs w:val="28"/>
              </w:rPr>
            </w:pPr>
            <w:r w:rsidRPr="00062751">
              <w:rPr>
                <w:bCs/>
                <w:color w:val="000000"/>
                <w:sz w:val="28"/>
                <w:szCs w:val="28"/>
              </w:rPr>
              <w:t>Дата окончания реализации мероприятий</w:t>
            </w:r>
          </w:p>
        </w:tc>
      </w:tr>
      <w:tr w:rsidR="00062751" w:rsidRPr="00062751" w14:paraId="4E5B332B" w14:textId="77777777" w:rsidTr="005F7EF8">
        <w:trPr>
          <w:trHeight w:val="1409"/>
        </w:trPr>
        <w:tc>
          <w:tcPr>
            <w:tcW w:w="3539" w:type="dxa"/>
            <w:vAlign w:val="center"/>
          </w:tcPr>
          <w:p w14:paraId="60BDF1B4" w14:textId="77777777" w:rsidR="00062751" w:rsidRPr="00062751" w:rsidRDefault="00062751" w:rsidP="00062751">
            <w:pPr>
              <w:rPr>
                <w:bCs/>
                <w:sz w:val="28"/>
                <w:szCs w:val="28"/>
              </w:rPr>
            </w:pPr>
            <w:r w:rsidRPr="00062751">
              <w:rPr>
                <w:bCs/>
                <w:color w:val="000000"/>
                <w:sz w:val="28"/>
                <w:szCs w:val="28"/>
              </w:rPr>
              <w:t xml:space="preserve">Бесперебойное </w:t>
            </w:r>
            <w:r w:rsidRPr="00062751">
              <w:rPr>
                <w:bCs/>
                <w:sz w:val="28"/>
                <w:szCs w:val="28"/>
              </w:rPr>
              <w:t xml:space="preserve">холодное водоснабжение </w:t>
            </w:r>
          </w:p>
          <w:p w14:paraId="71EE6B77" w14:textId="77777777" w:rsidR="00062751" w:rsidRPr="00062751" w:rsidRDefault="00062751" w:rsidP="00062751">
            <w:pPr>
              <w:rPr>
                <w:bCs/>
                <w:color w:val="000000"/>
                <w:sz w:val="28"/>
                <w:szCs w:val="28"/>
              </w:rPr>
            </w:pPr>
            <w:r w:rsidRPr="00062751">
              <w:rPr>
                <w:bCs/>
                <w:sz w:val="28"/>
                <w:szCs w:val="28"/>
              </w:rPr>
              <w:t>и водоотведение</w:t>
            </w:r>
          </w:p>
        </w:tc>
        <w:tc>
          <w:tcPr>
            <w:tcW w:w="3260" w:type="dxa"/>
            <w:vAlign w:val="center"/>
          </w:tcPr>
          <w:p w14:paraId="629DB5B4" w14:textId="77777777" w:rsidR="00062751" w:rsidRPr="00062751" w:rsidRDefault="00062751" w:rsidP="00062751">
            <w:pPr>
              <w:rPr>
                <w:bCs/>
                <w:color w:val="000000"/>
                <w:sz w:val="28"/>
                <w:szCs w:val="28"/>
              </w:rPr>
            </w:pPr>
            <w:r w:rsidRPr="00062751">
              <w:rPr>
                <w:bCs/>
                <w:color w:val="000000"/>
                <w:sz w:val="28"/>
                <w:szCs w:val="28"/>
              </w:rPr>
              <w:t>01.01.2023</w:t>
            </w:r>
          </w:p>
        </w:tc>
        <w:tc>
          <w:tcPr>
            <w:tcW w:w="3261" w:type="dxa"/>
            <w:vAlign w:val="center"/>
          </w:tcPr>
          <w:p w14:paraId="5750B5CC" w14:textId="77777777" w:rsidR="00062751" w:rsidRPr="00062751" w:rsidRDefault="00062751" w:rsidP="00062751">
            <w:pPr>
              <w:rPr>
                <w:bCs/>
                <w:color w:val="000000"/>
                <w:sz w:val="28"/>
                <w:szCs w:val="28"/>
              </w:rPr>
            </w:pPr>
            <w:r w:rsidRPr="00062751">
              <w:rPr>
                <w:bCs/>
                <w:color w:val="000000"/>
                <w:sz w:val="28"/>
                <w:szCs w:val="28"/>
              </w:rPr>
              <w:t>31.12.2027</w:t>
            </w:r>
          </w:p>
        </w:tc>
      </w:tr>
    </w:tbl>
    <w:p w14:paraId="1BC6CD38" w14:textId="77777777" w:rsidR="00062751" w:rsidRPr="00062751" w:rsidRDefault="00062751" w:rsidP="00062751">
      <w:pPr>
        <w:ind w:left="-567"/>
        <w:jc w:val="center"/>
        <w:rPr>
          <w:bCs/>
          <w:color w:val="000000"/>
          <w:sz w:val="28"/>
          <w:szCs w:val="28"/>
        </w:rPr>
      </w:pPr>
    </w:p>
    <w:p w14:paraId="34BB9398" w14:textId="77777777" w:rsidR="00062751" w:rsidRPr="00062751" w:rsidRDefault="00062751" w:rsidP="00062751">
      <w:pPr>
        <w:ind w:left="-567"/>
        <w:jc w:val="center"/>
        <w:rPr>
          <w:bCs/>
          <w:color w:val="000000"/>
          <w:sz w:val="28"/>
          <w:szCs w:val="28"/>
        </w:rPr>
      </w:pPr>
    </w:p>
    <w:p w14:paraId="1B19F52E" w14:textId="77777777" w:rsidR="00062751" w:rsidRPr="00062751" w:rsidRDefault="00062751" w:rsidP="00062751">
      <w:pPr>
        <w:ind w:left="-567"/>
        <w:jc w:val="center"/>
        <w:rPr>
          <w:bCs/>
          <w:color w:val="000000"/>
          <w:sz w:val="28"/>
          <w:szCs w:val="28"/>
        </w:rPr>
      </w:pPr>
    </w:p>
    <w:p w14:paraId="4DDF99B6" w14:textId="77777777" w:rsidR="00062751" w:rsidRPr="00062751" w:rsidRDefault="00062751" w:rsidP="00062751">
      <w:pPr>
        <w:ind w:left="-567"/>
        <w:jc w:val="center"/>
        <w:rPr>
          <w:bCs/>
          <w:color w:val="000000"/>
          <w:sz w:val="28"/>
          <w:szCs w:val="28"/>
        </w:rPr>
      </w:pPr>
    </w:p>
    <w:p w14:paraId="1618B735" w14:textId="77777777" w:rsidR="00062751" w:rsidRPr="00062751" w:rsidRDefault="00062751" w:rsidP="00062751">
      <w:pPr>
        <w:ind w:left="-567"/>
        <w:jc w:val="center"/>
        <w:rPr>
          <w:bCs/>
          <w:color w:val="000000"/>
          <w:sz w:val="28"/>
          <w:szCs w:val="28"/>
        </w:rPr>
      </w:pPr>
    </w:p>
    <w:p w14:paraId="4D3928CC" w14:textId="77777777" w:rsidR="00062751" w:rsidRPr="00062751" w:rsidRDefault="00062751" w:rsidP="00062751">
      <w:pPr>
        <w:ind w:left="-567"/>
        <w:jc w:val="center"/>
        <w:rPr>
          <w:bCs/>
          <w:color w:val="000000"/>
          <w:sz w:val="28"/>
          <w:szCs w:val="28"/>
        </w:rPr>
      </w:pPr>
    </w:p>
    <w:p w14:paraId="24DEEAF6" w14:textId="77777777" w:rsidR="00062751" w:rsidRPr="00062751" w:rsidRDefault="00062751" w:rsidP="00062751">
      <w:pPr>
        <w:ind w:left="-567"/>
        <w:jc w:val="center"/>
        <w:rPr>
          <w:bCs/>
          <w:color w:val="000000"/>
          <w:sz w:val="28"/>
          <w:szCs w:val="28"/>
        </w:rPr>
      </w:pPr>
    </w:p>
    <w:p w14:paraId="16E89279" w14:textId="77777777" w:rsidR="00062751" w:rsidRPr="00062751" w:rsidRDefault="00062751" w:rsidP="00062751">
      <w:pPr>
        <w:ind w:left="-567"/>
        <w:jc w:val="center"/>
        <w:rPr>
          <w:bCs/>
          <w:color w:val="000000"/>
          <w:sz w:val="28"/>
          <w:szCs w:val="28"/>
        </w:rPr>
      </w:pPr>
    </w:p>
    <w:p w14:paraId="7347DAC9" w14:textId="77777777" w:rsidR="00062751" w:rsidRPr="00062751" w:rsidRDefault="00062751" w:rsidP="00062751">
      <w:pPr>
        <w:ind w:left="-567"/>
        <w:jc w:val="center"/>
        <w:rPr>
          <w:bCs/>
          <w:color w:val="000000"/>
          <w:sz w:val="28"/>
          <w:szCs w:val="28"/>
        </w:rPr>
      </w:pPr>
    </w:p>
    <w:p w14:paraId="26A13F04" w14:textId="77777777" w:rsidR="00062751" w:rsidRPr="00062751" w:rsidRDefault="00062751" w:rsidP="00062751">
      <w:pPr>
        <w:ind w:left="-567"/>
        <w:jc w:val="center"/>
        <w:rPr>
          <w:bCs/>
          <w:color w:val="000000"/>
          <w:sz w:val="28"/>
          <w:szCs w:val="28"/>
        </w:rPr>
      </w:pPr>
    </w:p>
    <w:p w14:paraId="12FB48CF" w14:textId="77777777" w:rsidR="00062751" w:rsidRPr="00062751" w:rsidRDefault="00062751" w:rsidP="00062751">
      <w:pPr>
        <w:ind w:left="-567"/>
        <w:jc w:val="center"/>
        <w:rPr>
          <w:bCs/>
          <w:color w:val="000000"/>
          <w:sz w:val="28"/>
          <w:szCs w:val="28"/>
        </w:rPr>
      </w:pPr>
    </w:p>
    <w:p w14:paraId="4D24E432" w14:textId="77777777" w:rsidR="00062751" w:rsidRPr="00062751" w:rsidRDefault="00062751" w:rsidP="00062751">
      <w:pPr>
        <w:ind w:left="-567"/>
        <w:jc w:val="center"/>
        <w:rPr>
          <w:bCs/>
          <w:color w:val="000000"/>
          <w:sz w:val="28"/>
          <w:szCs w:val="28"/>
        </w:rPr>
      </w:pPr>
    </w:p>
    <w:p w14:paraId="1B533872" w14:textId="77777777" w:rsidR="00062751" w:rsidRPr="00062751" w:rsidRDefault="00062751" w:rsidP="00062751">
      <w:pPr>
        <w:ind w:left="-567"/>
        <w:jc w:val="center"/>
        <w:rPr>
          <w:bCs/>
          <w:color w:val="000000"/>
          <w:sz w:val="28"/>
          <w:szCs w:val="28"/>
        </w:rPr>
      </w:pPr>
    </w:p>
    <w:p w14:paraId="62A91E91" w14:textId="77777777" w:rsidR="00062751" w:rsidRPr="00062751" w:rsidRDefault="00062751" w:rsidP="00062751">
      <w:pPr>
        <w:ind w:left="-567"/>
        <w:jc w:val="center"/>
        <w:rPr>
          <w:bCs/>
          <w:color w:val="000000"/>
          <w:sz w:val="28"/>
          <w:szCs w:val="28"/>
        </w:rPr>
      </w:pPr>
    </w:p>
    <w:p w14:paraId="0D068083" w14:textId="77777777" w:rsidR="00062751" w:rsidRPr="00062751" w:rsidRDefault="00062751" w:rsidP="00062751">
      <w:pPr>
        <w:ind w:left="-567"/>
        <w:jc w:val="center"/>
        <w:rPr>
          <w:bCs/>
          <w:color w:val="000000"/>
          <w:sz w:val="28"/>
          <w:szCs w:val="28"/>
        </w:rPr>
      </w:pPr>
    </w:p>
    <w:p w14:paraId="4D7CE147" w14:textId="77777777" w:rsidR="00062751" w:rsidRPr="00062751" w:rsidRDefault="00062751" w:rsidP="00062751">
      <w:pPr>
        <w:ind w:left="-567"/>
        <w:jc w:val="center"/>
        <w:rPr>
          <w:bCs/>
          <w:color w:val="000000"/>
          <w:sz w:val="28"/>
          <w:szCs w:val="28"/>
        </w:rPr>
      </w:pPr>
    </w:p>
    <w:p w14:paraId="4ADB49C4" w14:textId="77777777" w:rsidR="00062751" w:rsidRPr="00062751" w:rsidRDefault="00062751" w:rsidP="00062751">
      <w:pPr>
        <w:ind w:left="-567"/>
        <w:jc w:val="center"/>
        <w:rPr>
          <w:bCs/>
          <w:color w:val="000000"/>
          <w:sz w:val="28"/>
          <w:szCs w:val="28"/>
        </w:rPr>
      </w:pPr>
    </w:p>
    <w:p w14:paraId="59A9D066" w14:textId="77777777" w:rsidR="00062751" w:rsidRPr="00062751" w:rsidRDefault="00062751" w:rsidP="00062751">
      <w:pPr>
        <w:ind w:left="-567"/>
        <w:jc w:val="center"/>
        <w:rPr>
          <w:bCs/>
          <w:color w:val="000000"/>
          <w:sz w:val="28"/>
          <w:szCs w:val="28"/>
        </w:rPr>
      </w:pPr>
    </w:p>
    <w:p w14:paraId="62ACBDFB" w14:textId="77777777" w:rsidR="00062751" w:rsidRPr="00062751" w:rsidRDefault="00062751" w:rsidP="00062751">
      <w:pPr>
        <w:ind w:left="-567"/>
        <w:jc w:val="center"/>
        <w:rPr>
          <w:bCs/>
          <w:color w:val="000000"/>
          <w:sz w:val="28"/>
          <w:szCs w:val="28"/>
        </w:rPr>
      </w:pPr>
    </w:p>
    <w:p w14:paraId="180139BA" w14:textId="77777777" w:rsidR="00062751" w:rsidRPr="00062751" w:rsidRDefault="00062751" w:rsidP="00062751">
      <w:pPr>
        <w:ind w:left="-567"/>
        <w:jc w:val="center"/>
        <w:rPr>
          <w:bCs/>
          <w:color w:val="000000"/>
          <w:sz w:val="28"/>
          <w:szCs w:val="28"/>
        </w:rPr>
      </w:pPr>
    </w:p>
    <w:p w14:paraId="02104B7F" w14:textId="77777777" w:rsidR="00062751" w:rsidRPr="00062751" w:rsidRDefault="00062751" w:rsidP="00062751">
      <w:pPr>
        <w:ind w:left="-567"/>
        <w:jc w:val="center"/>
        <w:rPr>
          <w:bCs/>
          <w:color w:val="000000"/>
          <w:sz w:val="28"/>
          <w:szCs w:val="28"/>
        </w:rPr>
      </w:pPr>
    </w:p>
    <w:p w14:paraId="462D0015" w14:textId="77777777" w:rsidR="00062751" w:rsidRPr="00062751" w:rsidRDefault="00062751" w:rsidP="00062751">
      <w:pPr>
        <w:ind w:left="-567"/>
        <w:jc w:val="center"/>
        <w:rPr>
          <w:bCs/>
          <w:color w:val="000000"/>
          <w:sz w:val="28"/>
          <w:szCs w:val="28"/>
        </w:rPr>
      </w:pPr>
    </w:p>
    <w:p w14:paraId="47690145" w14:textId="77777777" w:rsidR="00062751" w:rsidRPr="00062751" w:rsidRDefault="00062751" w:rsidP="00062751">
      <w:pPr>
        <w:ind w:left="-567"/>
        <w:jc w:val="center"/>
        <w:rPr>
          <w:bCs/>
          <w:color w:val="000000"/>
          <w:sz w:val="28"/>
          <w:szCs w:val="28"/>
        </w:rPr>
      </w:pPr>
    </w:p>
    <w:p w14:paraId="2262842B" w14:textId="77777777" w:rsidR="00062751" w:rsidRPr="00062751" w:rsidRDefault="00062751" w:rsidP="00062751">
      <w:pPr>
        <w:ind w:left="-567"/>
        <w:jc w:val="center"/>
        <w:rPr>
          <w:bCs/>
          <w:color w:val="000000"/>
          <w:sz w:val="28"/>
          <w:szCs w:val="28"/>
        </w:rPr>
      </w:pPr>
    </w:p>
    <w:p w14:paraId="38751FC4" w14:textId="77777777" w:rsidR="00062751" w:rsidRPr="00062751" w:rsidRDefault="00062751" w:rsidP="00062751">
      <w:pPr>
        <w:ind w:left="-567"/>
        <w:jc w:val="center"/>
        <w:rPr>
          <w:bCs/>
          <w:color w:val="000000"/>
          <w:sz w:val="28"/>
          <w:szCs w:val="28"/>
        </w:rPr>
      </w:pPr>
    </w:p>
    <w:p w14:paraId="00507A40" w14:textId="77777777" w:rsidR="00062751" w:rsidRPr="00062751" w:rsidRDefault="00062751" w:rsidP="00062751">
      <w:pPr>
        <w:ind w:left="-567"/>
        <w:jc w:val="center"/>
        <w:rPr>
          <w:bCs/>
          <w:color w:val="000000"/>
          <w:sz w:val="28"/>
          <w:szCs w:val="28"/>
        </w:rPr>
      </w:pPr>
    </w:p>
    <w:p w14:paraId="2A6E86C6" w14:textId="77777777" w:rsidR="00062751" w:rsidRPr="00062751" w:rsidRDefault="00062751" w:rsidP="00062751">
      <w:pPr>
        <w:ind w:left="-567"/>
        <w:jc w:val="center"/>
        <w:rPr>
          <w:bCs/>
          <w:color w:val="000000"/>
          <w:sz w:val="28"/>
          <w:szCs w:val="28"/>
        </w:rPr>
      </w:pPr>
    </w:p>
    <w:p w14:paraId="6D352322" w14:textId="77777777" w:rsidR="00062751" w:rsidRPr="00062751" w:rsidRDefault="00062751" w:rsidP="00062751">
      <w:pPr>
        <w:ind w:left="-567"/>
        <w:jc w:val="center"/>
        <w:rPr>
          <w:bCs/>
          <w:color w:val="000000"/>
          <w:sz w:val="28"/>
          <w:szCs w:val="28"/>
        </w:rPr>
      </w:pPr>
    </w:p>
    <w:p w14:paraId="2A91C956" w14:textId="77777777" w:rsidR="00062751" w:rsidRPr="00062751" w:rsidRDefault="00062751" w:rsidP="00062751">
      <w:pPr>
        <w:ind w:left="-567"/>
        <w:jc w:val="center"/>
        <w:rPr>
          <w:bCs/>
          <w:color w:val="000000"/>
          <w:sz w:val="28"/>
          <w:szCs w:val="28"/>
        </w:rPr>
      </w:pPr>
    </w:p>
    <w:p w14:paraId="35E5B6FE" w14:textId="77777777" w:rsidR="00062751" w:rsidRPr="00062751" w:rsidRDefault="00062751" w:rsidP="00062751">
      <w:pPr>
        <w:ind w:left="-567"/>
        <w:jc w:val="center"/>
        <w:rPr>
          <w:bCs/>
          <w:color w:val="000000"/>
          <w:sz w:val="28"/>
          <w:szCs w:val="28"/>
        </w:rPr>
      </w:pPr>
    </w:p>
    <w:p w14:paraId="48AA0471" w14:textId="77777777" w:rsidR="00062751" w:rsidRPr="00062751" w:rsidRDefault="00062751" w:rsidP="00062751">
      <w:pPr>
        <w:ind w:left="-567"/>
        <w:jc w:val="center"/>
        <w:rPr>
          <w:bCs/>
          <w:color w:val="000000"/>
          <w:sz w:val="28"/>
          <w:szCs w:val="28"/>
        </w:rPr>
      </w:pPr>
    </w:p>
    <w:p w14:paraId="3D79388B" w14:textId="77777777" w:rsidR="00062751" w:rsidRPr="00062751" w:rsidRDefault="00062751" w:rsidP="00062751">
      <w:pPr>
        <w:ind w:left="-567"/>
        <w:jc w:val="center"/>
        <w:rPr>
          <w:bCs/>
          <w:color w:val="000000"/>
          <w:sz w:val="28"/>
          <w:szCs w:val="28"/>
        </w:rPr>
      </w:pPr>
    </w:p>
    <w:p w14:paraId="6E7B1000" w14:textId="77777777" w:rsidR="00062751" w:rsidRPr="00062751" w:rsidRDefault="00062751" w:rsidP="00062751">
      <w:pPr>
        <w:ind w:left="-567"/>
        <w:jc w:val="center"/>
        <w:rPr>
          <w:bCs/>
          <w:color w:val="000000"/>
          <w:sz w:val="28"/>
          <w:szCs w:val="28"/>
        </w:rPr>
      </w:pPr>
    </w:p>
    <w:p w14:paraId="0221B23C" w14:textId="77777777" w:rsidR="00062751" w:rsidRPr="00062751" w:rsidRDefault="00062751" w:rsidP="00062751">
      <w:pPr>
        <w:ind w:left="-567"/>
        <w:jc w:val="center"/>
        <w:rPr>
          <w:bCs/>
          <w:color w:val="000000"/>
          <w:sz w:val="28"/>
          <w:szCs w:val="28"/>
        </w:rPr>
      </w:pPr>
    </w:p>
    <w:p w14:paraId="61BF605E" w14:textId="77777777" w:rsidR="00062751" w:rsidRPr="00062751" w:rsidRDefault="00062751" w:rsidP="00062751">
      <w:pPr>
        <w:ind w:left="-567"/>
        <w:jc w:val="center"/>
        <w:rPr>
          <w:bCs/>
          <w:color w:val="000000"/>
          <w:sz w:val="28"/>
          <w:szCs w:val="28"/>
        </w:rPr>
      </w:pPr>
    </w:p>
    <w:p w14:paraId="05E0D550" w14:textId="77777777" w:rsidR="00062751" w:rsidRPr="00062751" w:rsidRDefault="00062751" w:rsidP="00062751">
      <w:pPr>
        <w:ind w:left="-567"/>
        <w:jc w:val="center"/>
        <w:rPr>
          <w:bCs/>
          <w:color w:val="000000"/>
          <w:sz w:val="28"/>
          <w:szCs w:val="28"/>
        </w:rPr>
        <w:sectPr w:rsidR="00062751" w:rsidRPr="00062751" w:rsidSect="00682579">
          <w:pgSz w:w="11906" w:h="16838"/>
          <w:pgMar w:top="851" w:right="709" w:bottom="709" w:left="1559" w:header="709" w:footer="709" w:gutter="0"/>
          <w:cols w:space="708"/>
          <w:titlePg/>
          <w:docGrid w:linePitch="360"/>
        </w:sectPr>
      </w:pPr>
    </w:p>
    <w:p w14:paraId="1D641C68" w14:textId="77777777" w:rsidR="00062751" w:rsidRPr="00062751" w:rsidRDefault="00062751" w:rsidP="00062751">
      <w:pPr>
        <w:ind w:left="-567"/>
        <w:jc w:val="center"/>
        <w:rPr>
          <w:bCs/>
          <w:color w:val="000000"/>
          <w:sz w:val="28"/>
          <w:szCs w:val="28"/>
        </w:rPr>
      </w:pPr>
      <w:r w:rsidRPr="00062751">
        <w:rPr>
          <w:bCs/>
          <w:color w:val="000000"/>
          <w:sz w:val="28"/>
          <w:szCs w:val="28"/>
        </w:rPr>
        <w:lastRenderedPageBreak/>
        <w:t>Раздел 8. Показатели надежности, качества, энергетической эффективности</w:t>
      </w:r>
    </w:p>
    <w:p w14:paraId="24A27A0E" w14:textId="77777777" w:rsidR="00062751" w:rsidRPr="00062751" w:rsidRDefault="00062751" w:rsidP="00062751">
      <w:pPr>
        <w:ind w:left="-567"/>
        <w:jc w:val="center"/>
        <w:rPr>
          <w:bCs/>
          <w:color w:val="FF0000"/>
          <w:sz w:val="28"/>
          <w:szCs w:val="28"/>
        </w:rPr>
      </w:pPr>
      <w:r w:rsidRPr="00062751">
        <w:rPr>
          <w:bCs/>
          <w:color w:val="000000"/>
          <w:sz w:val="28"/>
          <w:szCs w:val="28"/>
        </w:rPr>
        <w:t xml:space="preserve"> объектов централизованных систем </w:t>
      </w:r>
      <w:r w:rsidRPr="00062751">
        <w:rPr>
          <w:bCs/>
          <w:sz w:val="28"/>
          <w:szCs w:val="28"/>
        </w:rPr>
        <w:t>холодного водоснабжения и водоотведения</w:t>
      </w:r>
    </w:p>
    <w:p w14:paraId="08312E60" w14:textId="77777777" w:rsidR="00062751" w:rsidRPr="00062751" w:rsidRDefault="00062751" w:rsidP="00062751">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062751" w:rsidRPr="00062751" w14:paraId="6FFB044F" w14:textId="77777777" w:rsidTr="005F7EF8">
        <w:trPr>
          <w:trHeight w:val="1154"/>
        </w:trPr>
        <w:tc>
          <w:tcPr>
            <w:tcW w:w="822" w:type="dxa"/>
            <w:vAlign w:val="center"/>
          </w:tcPr>
          <w:p w14:paraId="61CCD0B2" w14:textId="77777777" w:rsidR="00062751" w:rsidRPr="00062751" w:rsidRDefault="00062751" w:rsidP="00062751">
            <w:pPr>
              <w:rPr>
                <w:bCs/>
                <w:color w:val="000000"/>
                <w:sz w:val="28"/>
                <w:szCs w:val="28"/>
              </w:rPr>
            </w:pPr>
            <w:r w:rsidRPr="00062751">
              <w:rPr>
                <w:bCs/>
                <w:color w:val="000000"/>
                <w:sz w:val="28"/>
                <w:szCs w:val="28"/>
              </w:rPr>
              <w:t>№ п/п</w:t>
            </w:r>
          </w:p>
        </w:tc>
        <w:tc>
          <w:tcPr>
            <w:tcW w:w="3375" w:type="dxa"/>
            <w:vAlign w:val="center"/>
          </w:tcPr>
          <w:p w14:paraId="096F22DF" w14:textId="77777777" w:rsidR="00062751" w:rsidRPr="00062751" w:rsidRDefault="00062751" w:rsidP="00062751">
            <w:pPr>
              <w:rPr>
                <w:bCs/>
                <w:color w:val="000000"/>
                <w:sz w:val="28"/>
                <w:szCs w:val="28"/>
              </w:rPr>
            </w:pPr>
            <w:r w:rsidRPr="00062751">
              <w:rPr>
                <w:bCs/>
                <w:color w:val="000000"/>
                <w:sz w:val="28"/>
                <w:szCs w:val="28"/>
              </w:rPr>
              <w:t>Наименование показателя</w:t>
            </w:r>
          </w:p>
        </w:tc>
        <w:tc>
          <w:tcPr>
            <w:tcW w:w="993" w:type="dxa"/>
            <w:vAlign w:val="center"/>
          </w:tcPr>
          <w:p w14:paraId="07996F33" w14:textId="77777777" w:rsidR="00062751" w:rsidRPr="00062751" w:rsidRDefault="00062751" w:rsidP="00062751">
            <w:pPr>
              <w:rPr>
                <w:bCs/>
                <w:color w:val="000000"/>
                <w:sz w:val="28"/>
                <w:szCs w:val="28"/>
              </w:rPr>
            </w:pPr>
            <w:r w:rsidRPr="00062751">
              <w:rPr>
                <w:bCs/>
                <w:color w:val="000000"/>
                <w:sz w:val="28"/>
                <w:szCs w:val="28"/>
              </w:rPr>
              <w:t>Факт 2021 год</w:t>
            </w:r>
          </w:p>
        </w:tc>
        <w:tc>
          <w:tcPr>
            <w:tcW w:w="1701" w:type="dxa"/>
            <w:vAlign w:val="center"/>
          </w:tcPr>
          <w:p w14:paraId="244BB51F" w14:textId="77777777" w:rsidR="00062751" w:rsidRPr="00062751" w:rsidRDefault="00062751" w:rsidP="00062751">
            <w:pPr>
              <w:rPr>
                <w:bCs/>
                <w:color w:val="000000"/>
                <w:sz w:val="28"/>
                <w:szCs w:val="28"/>
              </w:rPr>
            </w:pPr>
            <w:r w:rsidRPr="00062751">
              <w:rPr>
                <w:bCs/>
                <w:color w:val="000000"/>
                <w:sz w:val="28"/>
                <w:szCs w:val="28"/>
              </w:rPr>
              <w:t>Ожидаемые значения 2022 год</w:t>
            </w:r>
          </w:p>
        </w:tc>
        <w:tc>
          <w:tcPr>
            <w:tcW w:w="992" w:type="dxa"/>
            <w:vAlign w:val="center"/>
          </w:tcPr>
          <w:p w14:paraId="07702594" w14:textId="77777777" w:rsidR="00062751" w:rsidRPr="00062751" w:rsidRDefault="00062751" w:rsidP="00062751">
            <w:pPr>
              <w:rPr>
                <w:bCs/>
                <w:color w:val="000000"/>
                <w:sz w:val="28"/>
                <w:szCs w:val="28"/>
              </w:rPr>
            </w:pPr>
            <w:r w:rsidRPr="00062751">
              <w:rPr>
                <w:bCs/>
                <w:color w:val="000000"/>
                <w:sz w:val="28"/>
                <w:szCs w:val="28"/>
              </w:rPr>
              <w:t>План 2023 год</w:t>
            </w:r>
          </w:p>
        </w:tc>
        <w:tc>
          <w:tcPr>
            <w:tcW w:w="1134" w:type="dxa"/>
            <w:vAlign w:val="center"/>
          </w:tcPr>
          <w:p w14:paraId="745E64E5" w14:textId="77777777" w:rsidR="00062751" w:rsidRPr="00062751" w:rsidRDefault="00062751" w:rsidP="00062751">
            <w:pPr>
              <w:rPr>
                <w:bCs/>
                <w:color w:val="000000"/>
                <w:sz w:val="28"/>
                <w:szCs w:val="28"/>
              </w:rPr>
            </w:pPr>
            <w:r w:rsidRPr="00062751">
              <w:rPr>
                <w:bCs/>
                <w:color w:val="000000"/>
                <w:sz w:val="28"/>
                <w:szCs w:val="28"/>
              </w:rPr>
              <w:t>План 2024 год</w:t>
            </w:r>
          </w:p>
        </w:tc>
        <w:tc>
          <w:tcPr>
            <w:tcW w:w="1134" w:type="dxa"/>
            <w:vAlign w:val="center"/>
          </w:tcPr>
          <w:p w14:paraId="6451A5FE" w14:textId="77777777" w:rsidR="00062751" w:rsidRPr="00062751" w:rsidRDefault="00062751" w:rsidP="00062751">
            <w:pPr>
              <w:rPr>
                <w:bCs/>
                <w:color w:val="000000"/>
                <w:sz w:val="28"/>
                <w:szCs w:val="28"/>
              </w:rPr>
            </w:pPr>
            <w:r w:rsidRPr="00062751">
              <w:rPr>
                <w:bCs/>
                <w:color w:val="000000"/>
                <w:sz w:val="28"/>
                <w:szCs w:val="28"/>
              </w:rPr>
              <w:t>План 2025 год</w:t>
            </w:r>
          </w:p>
        </w:tc>
        <w:tc>
          <w:tcPr>
            <w:tcW w:w="1105" w:type="dxa"/>
            <w:vAlign w:val="center"/>
          </w:tcPr>
          <w:p w14:paraId="2B59E468" w14:textId="77777777" w:rsidR="00062751" w:rsidRPr="00062751" w:rsidRDefault="00062751" w:rsidP="00062751">
            <w:pPr>
              <w:rPr>
                <w:bCs/>
                <w:color w:val="000000"/>
                <w:sz w:val="28"/>
                <w:szCs w:val="28"/>
              </w:rPr>
            </w:pPr>
            <w:r w:rsidRPr="00062751">
              <w:rPr>
                <w:bCs/>
                <w:color w:val="000000"/>
                <w:sz w:val="28"/>
                <w:szCs w:val="28"/>
              </w:rPr>
              <w:t>План 2026 год</w:t>
            </w:r>
          </w:p>
        </w:tc>
        <w:tc>
          <w:tcPr>
            <w:tcW w:w="1105" w:type="dxa"/>
            <w:vAlign w:val="center"/>
          </w:tcPr>
          <w:p w14:paraId="329C292C" w14:textId="77777777" w:rsidR="00062751" w:rsidRPr="00062751" w:rsidRDefault="00062751" w:rsidP="00062751">
            <w:pPr>
              <w:rPr>
                <w:bCs/>
                <w:color w:val="000000"/>
                <w:sz w:val="28"/>
                <w:szCs w:val="28"/>
              </w:rPr>
            </w:pPr>
            <w:r w:rsidRPr="00062751">
              <w:rPr>
                <w:bCs/>
                <w:color w:val="000000"/>
                <w:sz w:val="28"/>
                <w:szCs w:val="28"/>
              </w:rPr>
              <w:t>План 2027 год</w:t>
            </w:r>
          </w:p>
        </w:tc>
        <w:tc>
          <w:tcPr>
            <w:tcW w:w="1105" w:type="dxa"/>
            <w:vAlign w:val="center"/>
          </w:tcPr>
          <w:p w14:paraId="2BE44A16" w14:textId="77777777" w:rsidR="00062751" w:rsidRPr="00062751" w:rsidRDefault="00062751" w:rsidP="00062751">
            <w:pPr>
              <w:rPr>
                <w:bCs/>
                <w:color w:val="000000"/>
                <w:sz w:val="28"/>
                <w:szCs w:val="28"/>
              </w:rPr>
            </w:pPr>
            <w:r w:rsidRPr="00062751">
              <w:rPr>
                <w:bCs/>
                <w:color w:val="000000"/>
                <w:sz w:val="28"/>
                <w:szCs w:val="28"/>
              </w:rPr>
              <w:t>План 2028 год</w:t>
            </w:r>
          </w:p>
        </w:tc>
      </w:tr>
      <w:tr w:rsidR="00062751" w:rsidRPr="00062751" w14:paraId="6501EAFE" w14:textId="77777777" w:rsidTr="005F7EF8">
        <w:tc>
          <w:tcPr>
            <w:tcW w:w="822" w:type="dxa"/>
          </w:tcPr>
          <w:p w14:paraId="0BE12E22" w14:textId="77777777" w:rsidR="00062751" w:rsidRPr="00062751" w:rsidRDefault="00062751" w:rsidP="00062751">
            <w:pPr>
              <w:rPr>
                <w:bCs/>
                <w:color w:val="000000"/>
                <w:sz w:val="28"/>
                <w:szCs w:val="28"/>
              </w:rPr>
            </w:pPr>
            <w:r w:rsidRPr="00062751">
              <w:rPr>
                <w:bCs/>
                <w:color w:val="000000"/>
                <w:sz w:val="28"/>
                <w:szCs w:val="28"/>
              </w:rPr>
              <w:t>1</w:t>
            </w:r>
          </w:p>
        </w:tc>
        <w:tc>
          <w:tcPr>
            <w:tcW w:w="3375" w:type="dxa"/>
          </w:tcPr>
          <w:p w14:paraId="58B38353" w14:textId="77777777" w:rsidR="00062751" w:rsidRPr="00062751" w:rsidRDefault="00062751" w:rsidP="00062751">
            <w:pPr>
              <w:rPr>
                <w:bCs/>
                <w:color w:val="000000"/>
                <w:sz w:val="28"/>
                <w:szCs w:val="28"/>
              </w:rPr>
            </w:pPr>
            <w:r w:rsidRPr="00062751">
              <w:rPr>
                <w:bCs/>
                <w:color w:val="000000"/>
                <w:sz w:val="28"/>
                <w:szCs w:val="28"/>
              </w:rPr>
              <w:t>2</w:t>
            </w:r>
          </w:p>
        </w:tc>
        <w:tc>
          <w:tcPr>
            <w:tcW w:w="993" w:type="dxa"/>
          </w:tcPr>
          <w:p w14:paraId="79C1F119" w14:textId="77777777" w:rsidR="00062751" w:rsidRPr="00062751" w:rsidRDefault="00062751" w:rsidP="00062751">
            <w:pPr>
              <w:rPr>
                <w:bCs/>
                <w:color w:val="000000"/>
                <w:sz w:val="28"/>
                <w:szCs w:val="28"/>
              </w:rPr>
            </w:pPr>
            <w:r w:rsidRPr="00062751">
              <w:rPr>
                <w:bCs/>
                <w:color w:val="000000"/>
                <w:sz w:val="28"/>
                <w:szCs w:val="28"/>
              </w:rPr>
              <w:t>3</w:t>
            </w:r>
          </w:p>
        </w:tc>
        <w:tc>
          <w:tcPr>
            <w:tcW w:w="1701" w:type="dxa"/>
          </w:tcPr>
          <w:p w14:paraId="204B4624" w14:textId="77777777" w:rsidR="00062751" w:rsidRPr="00062751" w:rsidRDefault="00062751" w:rsidP="00062751">
            <w:pPr>
              <w:rPr>
                <w:bCs/>
                <w:color w:val="000000"/>
                <w:sz w:val="28"/>
                <w:szCs w:val="28"/>
              </w:rPr>
            </w:pPr>
            <w:r w:rsidRPr="00062751">
              <w:rPr>
                <w:bCs/>
                <w:color w:val="000000"/>
                <w:sz w:val="28"/>
                <w:szCs w:val="28"/>
              </w:rPr>
              <w:t>4</w:t>
            </w:r>
          </w:p>
        </w:tc>
        <w:tc>
          <w:tcPr>
            <w:tcW w:w="992" w:type="dxa"/>
          </w:tcPr>
          <w:p w14:paraId="02CEA8E0" w14:textId="77777777" w:rsidR="00062751" w:rsidRPr="00062751" w:rsidRDefault="00062751" w:rsidP="00062751">
            <w:pPr>
              <w:rPr>
                <w:bCs/>
                <w:color w:val="000000"/>
                <w:sz w:val="28"/>
                <w:szCs w:val="28"/>
              </w:rPr>
            </w:pPr>
            <w:r w:rsidRPr="00062751">
              <w:rPr>
                <w:bCs/>
                <w:color w:val="000000"/>
                <w:sz w:val="28"/>
                <w:szCs w:val="28"/>
              </w:rPr>
              <w:t>5</w:t>
            </w:r>
          </w:p>
        </w:tc>
        <w:tc>
          <w:tcPr>
            <w:tcW w:w="1134" w:type="dxa"/>
          </w:tcPr>
          <w:p w14:paraId="4D314C07" w14:textId="77777777" w:rsidR="00062751" w:rsidRPr="00062751" w:rsidRDefault="00062751" w:rsidP="00062751">
            <w:pPr>
              <w:rPr>
                <w:bCs/>
                <w:color w:val="000000"/>
                <w:sz w:val="28"/>
                <w:szCs w:val="28"/>
              </w:rPr>
            </w:pPr>
            <w:r w:rsidRPr="00062751">
              <w:rPr>
                <w:bCs/>
                <w:color w:val="000000"/>
                <w:sz w:val="28"/>
                <w:szCs w:val="28"/>
              </w:rPr>
              <w:t>6</w:t>
            </w:r>
          </w:p>
        </w:tc>
        <w:tc>
          <w:tcPr>
            <w:tcW w:w="1134" w:type="dxa"/>
          </w:tcPr>
          <w:p w14:paraId="773E7A4A" w14:textId="77777777" w:rsidR="00062751" w:rsidRPr="00062751" w:rsidRDefault="00062751" w:rsidP="00062751">
            <w:pPr>
              <w:rPr>
                <w:bCs/>
                <w:color w:val="000000"/>
                <w:sz w:val="28"/>
                <w:szCs w:val="28"/>
              </w:rPr>
            </w:pPr>
            <w:r w:rsidRPr="00062751">
              <w:rPr>
                <w:bCs/>
                <w:color w:val="000000"/>
                <w:sz w:val="28"/>
                <w:szCs w:val="28"/>
              </w:rPr>
              <w:t>7</w:t>
            </w:r>
          </w:p>
        </w:tc>
        <w:tc>
          <w:tcPr>
            <w:tcW w:w="1105" w:type="dxa"/>
          </w:tcPr>
          <w:p w14:paraId="32E6603F" w14:textId="77777777" w:rsidR="00062751" w:rsidRPr="00062751" w:rsidRDefault="00062751" w:rsidP="00062751">
            <w:pPr>
              <w:rPr>
                <w:bCs/>
                <w:color w:val="000000"/>
                <w:sz w:val="28"/>
                <w:szCs w:val="28"/>
              </w:rPr>
            </w:pPr>
            <w:r w:rsidRPr="00062751">
              <w:rPr>
                <w:bCs/>
                <w:color w:val="000000"/>
                <w:sz w:val="28"/>
                <w:szCs w:val="28"/>
              </w:rPr>
              <w:t>8</w:t>
            </w:r>
          </w:p>
        </w:tc>
        <w:tc>
          <w:tcPr>
            <w:tcW w:w="1105" w:type="dxa"/>
          </w:tcPr>
          <w:p w14:paraId="4B071200" w14:textId="77777777" w:rsidR="00062751" w:rsidRPr="00062751" w:rsidRDefault="00062751" w:rsidP="00062751">
            <w:pPr>
              <w:rPr>
                <w:bCs/>
                <w:color w:val="000000"/>
                <w:sz w:val="28"/>
                <w:szCs w:val="28"/>
              </w:rPr>
            </w:pPr>
            <w:r w:rsidRPr="00062751">
              <w:rPr>
                <w:bCs/>
                <w:color w:val="000000"/>
                <w:sz w:val="28"/>
                <w:szCs w:val="28"/>
              </w:rPr>
              <w:t>9</w:t>
            </w:r>
          </w:p>
        </w:tc>
        <w:tc>
          <w:tcPr>
            <w:tcW w:w="1105" w:type="dxa"/>
          </w:tcPr>
          <w:p w14:paraId="694A5DEB" w14:textId="77777777" w:rsidR="00062751" w:rsidRPr="00062751" w:rsidRDefault="00062751" w:rsidP="00062751">
            <w:pPr>
              <w:rPr>
                <w:bCs/>
                <w:color w:val="000000"/>
                <w:sz w:val="28"/>
                <w:szCs w:val="28"/>
              </w:rPr>
            </w:pPr>
            <w:r w:rsidRPr="00062751">
              <w:rPr>
                <w:bCs/>
                <w:color w:val="000000"/>
                <w:sz w:val="28"/>
                <w:szCs w:val="28"/>
              </w:rPr>
              <w:t>10</w:t>
            </w:r>
          </w:p>
        </w:tc>
      </w:tr>
      <w:tr w:rsidR="00062751" w:rsidRPr="00062751" w14:paraId="5C4966C8" w14:textId="77777777" w:rsidTr="005F7EF8">
        <w:trPr>
          <w:trHeight w:val="650"/>
        </w:trPr>
        <w:tc>
          <w:tcPr>
            <w:tcW w:w="13466" w:type="dxa"/>
            <w:gridSpan w:val="10"/>
            <w:vAlign w:val="center"/>
          </w:tcPr>
          <w:p w14:paraId="15A0FE53" w14:textId="77777777" w:rsidR="00062751" w:rsidRPr="00062751" w:rsidRDefault="00062751" w:rsidP="00A126D2">
            <w:pPr>
              <w:numPr>
                <w:ilvl w:val="0"/>
                <w:numId w:val="6"/>
              </w:numPr>
              <w:contextualSpacing/>
              <w:rPr>
                <w:bCs/>
                <w:color w:val="000000"/>
                <w:sz w:val="28"/>
                <w:szCs w:val="28"/>
                <w:lang w:eastAsia="en-US"/>
              </w:rPr>
            </w:pPr>
            <w:r w:rsidRPr="00062751">
              <w:rPr>
                <w:bCs/>
                <w:color w:val="000000"/>
                <w:sz w:val="28"/>
                <w:szCs w:val="28"/>
                <w:lang w:eastAsia="en-US"/>
              </w:rPr>
              <w:t>Показатели качества воды</w:t>
            </w:r>
          </w:p>
        </w:tc>
      </w:tr>
      <w:tr w:rsidR="00062751" w:rsidRPr="00062751" w14:paraId="375244FD" w14:textId="77777777" w:rsidTr="005F7EF8">
        <w:trPr>
          <w:trHeight w:val="3987"/>
        </w:trPr>
        <w:tc>
          <w:tcPr>
            <w:tcW w:w="822" w:type="dxa"/>
            <w:vAlign w:val="center"/>
          </w:tcPr>
          <w:p w14:paraId="06F8DC14" w14:textId="77777777" w:rsidR="00062751" w:rsidRPr="00062751" w:rsidRDefault="00062751" w:rsidP="00062751">
            <w:pPr>
              <w:rPr>
                <w:bCs/>
                <w:color w:val="000000"/>
                <w:sz w:val="28"/>
                <w:szCs w:val="28"/>
              </w:rPr>
            </w:pPr>
            <w:r w:rsidRPr="00062751">
              <w:rPr>
                <w:bCs/>
                <w:color w:val="000000"/>
                <w:sz w:val="28"/>
                <w:szCs w:val="28"/>
              </w:rPr>
              <w:t>1.1.</w:t>
            </w:r>
          </w:p>
        </w:tc>
        <w:tc>
          <w:tcPr>
            <w:tcW w:w="3375" w:type="dxa"/>
            <w:vAlign w:val="center"/>
          </w:tcPr>
          <w:p w14:paraId="141FA171" w14:textId="77777777" w:rsidR="00062751" w:rsidRPr="00062751" w:rsidRDefault="00062751" w:rsidP="00062751">
            <w:pPr>
              <w:rPr>
                <w:color w:val="000000" w:themeColor="text1"/>
                <w:sz w:val="22"/>
                <w:szCs w:val="22"/>
              </w:rPr>
            </w:pPr>
            <w:r w:rsidRPr="00062751">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1C812C0B" w14:textId="77777777" w:rsidR="00062751" w:rsidRPr="00062751" w:rsidRDefault="00062751" w:rsidP="00062751">
            <w:pPr>
              <w:rPr>
                <w:color w:val="000000" w:themeColor="text1"/>
                <w:sz w:val="22"/>
                <w:szCs w:val="22"/>
              </w:rPr>
            </w:pPr>
            <w:r w:rsidRPr="00062751">
              <w:rPr>
                <w:color w:val="000000" w:themeColor="text1"/>
                <w:sz w:val="22"/>
                <w:szCs w:val="22"/>
              </w:rPr>
              <w:t>(в процентах)</w:t>
            </w:r>
          </w:p>
        </w:tc>
        <w:tc>
          <w:tcPr>
            <w:tcW w:w="993" w:type="dxa"/>
            <w:vAlign w:val="center"/>
          </w:tcPr>
          <w:p w14:paraId="22835A1F" w14:textId="77777777" w:rsidR="00062751" w:rsidRPr="00062751" w:rsidRDefault="00062751" w:rsidP="00062751">
            <w:pPr>
              <w:rPr>
                <w:bCs/>
                <w:sz w:val="28"/>
                <w:szCs w:val="28"/>
              </w:rPr>
            </w:pPr>
            <w:r w:rsidRPr="00062751">
              <w:rPr>
                <w:bCs/>
                <w:sz w:val="28"/>
                <w:szCs w:val="28"/>
              </w:rPr>
              <w:t>0,00</w:t>
            </w:r>
          </w:p>
        </w:tc>
        <w:tc>
          <w:tcPr>
            <w:tcW w:w="1701" w:type="dxa"/>
            <w:vAlign w:val="center"/>
          </w:tcPr>
          <w:p w14:paraId="24250C9D" w14:textId="77777777" w:rsidR="00062751" w:rsidRPr="00062751" w:rsidRDefault="00062751" w:rsidP="00062751">
            <w:pPr>
              <w:rPr>
                <w:bCs/>
                <w:sz w:val="28"/>
                <w:szCs w:val="28"/>
              </w:rPr>
            </w:pPr>
            <w:r w:rsidRPr="00062751">
              <w:rPr>
                <w:bCs/>
                <w:sz w:val="28"/>
                <w:szCs w:val="28"/>
              </w:rPr>
              <w:t>0,00</w:t>
            </w:r>
          </w:p>
        </w:tc>
        <w:tc>
          <w:tcPr>
            <w:tcW w:w="992" w:type="dxa"/>
            <w:vAlign w:val="center"/>
          </w:tcPr>
          <w:p w14:paraId="3C61A319"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08BADB8A"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0384EE5D"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1DB9263A"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62FC3AA3"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01626891" w14:textId="77777777" w:rsidR="00062751" w:rsidRPr="00062751" w:rsidRDefault="00062751" w:rsidP="00062751">
            <w:pPr>
              <w:rPr>
                <w:bCs/>
                <w:sz w:val="28"/>
                <w:szCs w:val="28"/>
              </w:rPr>
            </w:pPr>
            <w:r w:rsidRPr="00062751">
              <w:rPr>
                <w:bCs/>
                <w:sz w:val="28"/>
                <w:szCs w:val="28"/>
              </w:rPr>
              <w:t>0,00</w:t>
            </w:r>
          </w:p>
        </w:tc>
      </w:tr>
      <w:tr w:rsidR="00062751" w:rsidRPr="00062751" w14:paraId="1B62C9C1" w14:textId="77777777" w:rsidTr="005F7EF8">
        <w:trPr>
          <w:trHeight w:val="2793"/>
        </w:trPr>
        <w:tc>
          <w:tcPr>
            <w:tcW w:w="822" w:type="dxa"/>
            <w:vAlign w:val="center"/>
          </w:tcPr>
          <w:p w14:paraId="6A2D6E3B" w14:textId="77777777" w:rsidR="00062751" w:rsidRPr="00062751" w:rsidRDefault="00062751" w:rsidP="00062751">
            <w:pPr>
              <w:rPr>
                <w:bCs/>
                <w:color w:val="000000"/>
                <w:sz w:val="28"/>
                <w:szCs w:val="28"/>
              </w:rPr>
            </w:pPr>
            <w:r w:rsidRPr="00062751">
              <w:rPr>
                <w:bCs/>
                <w:color w:val="000000"/>
                <w:sz w:val="28"/>
                <w:szCs w:val="28"/>
              </w:rPr>
              <w:t>1.2.</w:t>
            </w:r>
          </w:p>
        </w:tc>
        <w:tc>
          <w:tcPr>
            <w:tcW w:w="3375" w:type="dxa"/>
          </w:tcPr>
          <w:p w14:paraId="6BEACE4F" w14:textId="77777777" w:rsidR="00062751" w:rsidRPr="00062751" w:rsidRDefault="00062751" w:rsidP="00062751">
            <w:pPr>
              <w:rPr>
                <w:color w:val="000000" w:themeColor="text1"/>
                <w:sz w:val="22"/>
                <w:szCs w:val="22"/>
              </w:rPr>
            </w:pPr>
            <w:r w:rsidRPr="00062751">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29F996B9" w14:textId="77777777" w:rsidR="00062751" w:rsidRPr="00062751" w:rsidRDefault="00062751" w:rsidP="00062751">
            <w:pPr>
              <w:rPr>
                <w:bCs/>
                <w:color w:val="000000"/>
                <w:sz w:val="28"/>
                <w:szCs w:val="28"/>
              </w:rPr>
            </w:pPr>
            <w:r w:rsidRPr="00062751">
              <w:rPr>
                <w:color w:val="000000" w:themeColor="text1"/>
                <w:sz w:val="22"/>
                <w:szCs w:val="22"/>
              </w:rPr>
              <w:t>(в процентах)</w:t>
            </w:r>
          </w:p>
        </w:tc>
        <w:tc>
          <w:tcPr>
            <w:tcW w:w="993" w:type="dxa"/>
            <w:vAlign w:val="center"/>
          </w:tcPr>
          <w:p w14:paraId="671811F1" w14:textId="77777777" w:rsidR="00062751" w:rsidRPr="00062751" w:rsidRDefault="00062751" w:rsidP="00062751">
            <w:pPr>
              <w:rPr>
                <w:bCs/>
                <w:sz w:val="28"/>
                <w:szCs w:val="28"/>
              </w:rPr>
            </w:pPr>
            <w:r w:rsidRPr="00062751">
              <w:rPr>
                <w:bCs/>
                <w:sz w:val="28"/>
                <w:szCs w:val="28"/>
              </w:rPr>
              <w:t>0,00</w:t>
            </w:r>
          </w:p>
        </w:tc>
        <w:tc>
          <w:tcPr>
            <w:tcW w:w="1701" w:type="dxa"/>
            <w:vAlign w:val="center"/>
          </w:tcPr>
          <w:p w14:paraId="2175497B" w14:textId="77777777" w:rsidR="00062751" w:rsidRPr="00062751" w:rsidRDefault="00062751" w:rsidP="00062751">
            <w:pPr>
              <w:rPr>
                <w:bCs/>
                <w:sz w:val="28"/>
                <w:szCs w:val="28"/>
              </w:rPr>
            </w:pPr>
            <w:r w:rsidRPr="00062751">
              <w:rPr>
                <w:bCs/>
                <w:sz w:val="28"/>
                <w:szCs w:val="28"/>
              </w:rPr>
              <w:t>0,00</w:t>
            </w:r>
          </w:p>
        </w:tc>
        <w:tc>
          <w:tcPr>
            <w:tcW w:w="992" w:type="dxa"/>
            <w:vAlign w:val="center"/>
          </w:tcPr>
          <w:p w14:paraId="2B90C1FC"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6B6EB344"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10E025ED"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021BB012"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7B3E5423"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212ECC5D" w14:textId="77777777" w:rsidR="00062751" w:rsidRPr="00062751" w:rsidRDefault="00062751" w:rsidP="00062751">
            <w:pPr>
              <w:rPr>
                <w:bCs/>
                <w:sz w:val="28"/>
                <w:szCs w:val="28"/>
              </w:rPr>
            </w:pPr>
            <w:r w:rsidRPr="00062751">
              <w:rPr>
                <w:bCs/>
                <w:sz w:val="28"/>
                <w:szCs w:val="28"/>
              </w:rPr>
              <w:t>0,00</w:t>
            </w:r>
          </w:p>
        </w:tc>
      </w:tr>
      <w:tr w:rsidR="00062751" w:rsidRPr="00062751" w14:paraId="03062359" w14:textId="77777777" w:rsidTr="005F7EF8">
        <w:trPr>
          <w:trHeight w:val="438"/>
        </w:trPr>
        <w:tc>
          <w:tcPr>
            <w:tcW w:w="822" w:type="dxa"/>
            <w:vAlign w:val="center"/>
          </w:tcPr>
          <w:p w14:paraId="37E2ACE8" w14:textId="77777777" w:rsidR="00062751" w:rsidRPr="00062751" w:rsidRDefault="00062751" w:rsidP="00062751">
            <w:pPr>
              <w:rPr>
                <w:bCs/>
                <w:color w:val="000000"/>
                <w:sz w:val="28"/>
                <w:szCs w:val="28"/>
              </w:rPr>
            </w:pPr>
            <w:r w:rsidRPr="00062751">
              <w:rPr>
                <w:bCs/>
                <w:color w:val="000000"/>
                <w:sz w:val="28"/>
                <w:szCs w:val="28"/>
              </w:rPr>
              <w:lastRenderedPageBreak/>
              <w:t>1</w:t>
            </w:r>
          </w:p>
        </w:tc>
        <w:tc>
          <w:tcPr>
            <w:tcW w:w="3375" w:type="dxa"/>
            <w:vAlign w:val="center"/>
          </w:tcPr>
          <w:p w14:paraId="0E10182D" w14:textId="77777777" w:rsidR="00062751" w:rsidRPr="00062751" w:rsidRDefault="00062751" w:rsidP="00062751">
            <w:pPr>
              <w:rPr>
                <w:bCs/>
                <w:color w:val="000000"/>
                <w:sz w:val="28"/>
                <w:szCs w:val="28"/>
              </w:rPr>
            </w:pPr>
            <w:r w:rsidRPr="00062751">
              <w:rPr>
                <w:bCs/>
                <w:color w:val="000000"/>
                <w:sz w:val="28"/>
                <w:szCs w:val="28"/>
              </w:rPr>
              <w:t>2</w:t>
            </w:r>
          </w:p>
        </w:tc>
        <w:tc>
          <w:tcPr>
            <w:tcW w:w="993" w:type="dxa"/>
            <w:vAlign w:val="center"/>
          </w:tcPr>
          <w:p w14:paraId="1A7C2C4C" w14:textId="77777777" w:rsidR="00062751" w:rsidRPr="00062751" w:rsidRDefault="00062751" w:rsidP="00062751">
            <w:pPr>
              <w:rPr>
                <w:bCs/>
                <w:color w:val="000000"/>
                <w:sz w:val="28"/>
                <w:szCs w:val="28"/>
              </w:rPr>
            </w:pPr>
            <w:r w:rsidRPr="00062751">
              <w:rPr>
                <w:bCs/>
                <w:color w:val="000000"/>
                <w:sz w:val="28"/>
                <w:szCs w:val="28"/>
              </w:rPr>
              <w:t>3</w:t>
            </w:r>
          </w:p>
        </w:tc>
        <w:tc>
          <w:tcPr>
            <w:tcW w:w="1701" w:type="dxa"/>
            <w:vAlign w:val="center"/>
          </w:tcPr>
          <w:p w14:paraId="28BC310F" w14:textId="77777777" w:rsidR="00062751" w:rsidRPr="00062751" w:rsidRDefault="00062751" w:rsidP="00062751">
            <w:pPr>
              <w:rPr>
                <w:bCs/>
                <w:color w:val="000000"/>
                <w:sz w:val="28"/>
                <w:szCs w:val="28"/>
              </w:rPr>
            </w:pPr>
            <w:r w:rsidRPr="00062751">
              <w:rPr>
                <w:bCs/>
                <w:color w:val="000000"/>
                <w:sz w:val="28"/>
                <w:szCs w:val="28"/>
              </w:rPr>
              <w:t>4</w:t>
            </w:r>
          </w:p>
        </w:tc>
        <w:tc>
          <w:tcPr>
            <w:tcW w:w="992" w:type="dxa"/>
            <w:vAlign w:val="center"/>
          </w:tcPr>
          <w:p w14:paraId="56B2D0EF" w14:textId="77777777" w:rsidR="00062751" w:rsidRPr="00062751" w:rsidRDefault="00062751" w:rsidP="00062751">
            <w:pPr>
              <w:rPr>
                <w:bCs/>
                <w:color w:val="000000"/>
                <w:sz w:val="28"/>
                <w:szCs w:val="28"/>
              </w:rPr>
            </w:pPr>
            <w:r w:rsidRPr="00062751">
              <w:rPr>
                <w:bCs/>
                <w:color w:val="000000"/>
                <w:sz w:val="28"/>
                <w:szCs w:val="28"/>
              </w:rPr>
              <w:t>5</w:t>
            </w:r>
          </w:p>
        </w:tc>
        <w:tc>
          <w:tcPr>
            <w:tcW w:w="1134" w:type="dxa"/>
            <w:vAlign w:val="center"/>
          </w:tcPr>
          <w:p w14:paraId="25063B6A" w14:textId="77777777" w:rsidR="00062751" w:rsidRPr="00062751" w:rsidRDefault="00062751" w:rsidP="00062751">
            <w:pPr>
              <w:rPr>
                <w:bCs/>
                <w:color w:val="000000"/>
                <w:sz w:val="28"/>
                <w:szCs w:val="28"/>
              </w:rPr>
            </w:pPr>
            <w:r w:rsidRPr="00062751">
              <w:rPr>
                <w:bCs/>
                <w:color w:val="000000"/>
                <w:sz w:val="28"/>
                <w:szCs w:val="28"/>
              </w:rPr>
              <w:t>6</w:t>
            </w:r>
          </w:p>
        </w:tc>
        <w:tc>
          <w:tcPr>
            <w:tcW w:w="1134" w:type="dxa"/>
            <w:vAlign w:val="center"/>
          </w:tcPr>
          <w:p w14:paraId="7B221C22" w14:textId="77777777" w:rsidR="00062751" w:rsidRPr="00062751" w:rsidRDefault="00062751" w:rsidP="00062751">
            <w:pPr>
              <w:rPr>
                <w:bCs/>
                <w:color w:val="000000"/>
                <w:sz w:val="28"/>
                <w:szCs w:val="28"/>
              </w:rPr>
            </w:pPr>
            <w:r w:rsidRPr="00062751">
              <w:rPr>
                <w:bCs/>
                <w:color w:val="000000"/>
                <w:sz w:val="28"/>
                <w:szCs w:val="28"/>
              </w:rPr>
              <w:t>7</w:t>
            </w:r>
          </w:p>
        </w:tc>
        <w:tc>
          <w:tcPr>
            <w:tcW w:w="1105" w:type="dxa"/>
            <w:vAlign w:val="center"/>
          </w:tcPr>
          <w:p w14:paraId="669E4141" w14:textId="77777777" w:rsidR="00062751" w:rsidRPr="00062751" w:rsidRDefault="00062751" w:rsidP="00062751">
            <w:pPr>
              <w:rPr>
                <w:bCs/>
                <w:color w:val="000000"/>
                <w:sz w:val="28"/>
                <w:szCs w:val="28"/>
              </w:rPr>
            </w:pPr>
            <w:r w:rsidRPr="00062751">
              <w:rPr>
                <w:bCs/>
                <w:color w:val="000000"/>
                <w:sz w:val="28"/>
                <w:szCs w:val="28"/>
              </w:rPr>
              <w:t>8</w:t>
            </w:r>
          </w:p>
        </w:tc>
        <w:tc>
          <w:tcPr>
            <w:tcW w:w="1105" w:type="dxa"/>
            <w:vAlign w:val="center"/>
          </w:tcPr>
          <w:p w14:paraId="603A5305" w14:textId="77777777" w:rsidR="00062751" w:rsidRPr="00062751" w:rsidRDefault="00062751" w:rsidP="00062751">
            <w:pPr>
              <w:rPr>
                <w:bCs/>
                <w:color w:val="000000"/>
                <w:sz w:val="28"/>
                <w:szCs w:val="28"/>
              </w:rPr>
            </w:pPr>
            <w:r w:rsidRPr="00062751">
              <w:rPr>
                <w:bCs/>
                <w:color w:val="000000"/>
                <w:sz w:val="28"/>
                <w:szCs w:val="28"/>
              </w:rPr>
              <w:t>9</w:t>
            </w:r>
          </w:p>
        </w:tc>
        <w:tc>
          <w:tcPr>
            <w:tcW w:w="1105" w:type="dxa"/>
            <w:vAlign w:val="center"/>
          </w:tcPr>
          <w:p w14:paraId="388FE30C" w14:textId="77777777" w:rsidR="00062751" w:rsidRPr="00062751" w:rsidRDefault="00062751" w:rsidP="00062751">
            <w:pPr>
              <w:rPr>
                <w:bCs/>
                <w:color w:val="000000"/>
                <w:sz w:val="28"/>
                <w:szCs w:val="28"/>
              </w:rPr>
            </w:pPr>
            <w:r w:rsidRPr="00062751">
              <w:rPr>
                <w:bCs/>
                <w:color w:val="000000"/>
                <w:sz w:val="28"/>
                <w:szCs w:val="28"/>
              </w:rPr>
              <w:t>10</w:t>
            </w:r>
          </w:p>
        </w:tc>
      </w:tr>
      <w:tr w:rsidR="00062751" w:rsidRPr="00062751" w14:paraId="53CB0BF4" w14:textId="77777777" w:rsidTr="005F7EF8">
        <w:trPr>
          <w:trHeight w:val="287"/>
        </w:trPr>
        <w:tc>
          <w:tcPr>
            <w:tcW w:w="13466" w:type="dxa"/>
            <w:gridSpan w:val="10"/>
            <w:vAlign w:val="center"/>
          </w:tcPr>
          <w:p w14:paraId="1D86B499" w14:textId="77777777" w:rsidR="00062751" w:rsidRPr="00062751" w:rsidRDefault="00062751" w:rsidP="00A126D2">
            <w:pPr>
              <w:numPr>
                <w:ilvl w:val="0"/>
                <w:numId w:val="6"/>
              </w:numPr>
              <w:contextualSpacing/>
              <w:rPr>
                <w:bCs/>
                <w:color w:val="000000"/>
                <w:sz w:val="20"/>
                <w:szCs w:val="20"/>
                <w:lang w:eastAsia="en-US"/>
              </w:rPr>
            </w:pPr>
            <w:r w:rsidRPr="00062751">
              <w:rPr>
                <w:bCs/>
                <w:color w:val="000000"/>
                <w:sz w:val="20"/>
                <w:szCs w:val="20"/>
                <w:lang w:eastAsia="en-US"/>
              </w:rPr>
              <w:t>Показатели надежности и бесперебойности водоснабжения и водоотведения</w:t>
            </w:r>
          </w:p>
        </w:tc>
      </w:tr>
      <w:tr w:rsidR="00062751" w:rsidRPr="00062751" w14:paraId="60D001CB" w14:textId="77777777" w:rsidTr="005F7EF8">
        <w:trPr>
          <w:trHeight w:val="4218"/>
        </w:trPr>
        <w:tc>
          <w:tcPr>
            <w:tcW w:w="822" w:type="dxa"/>
            <w:vAlign w:val="center"/>
          </w:tcPr>
          <w:p w14:paraId="2F966D3A" w14:textId="77777777" w:rsidR="00062751" w:rsidRPr="00062751" w:rsidRDefault="00062751" w:rsidP="00062751">
            <w:pPr>
              <w:rPr>
                <w:bCs/>
                <w:color w:val="000000"/>
                <w:sz w:val="28"/>
                <w:szCs w:val="28"/>
              </w:rPr>
            </w:pPr>
            <w:r w:rsidRPr="00062751">
              <w:rPr>
                <w:bCs/>
                <w:color w:val="000000"/>
                <w:sz w:val="28"/>
                <w:szCs w:val="28"/>
              </w:rPr>
              <w:t>2.1.</w:t>
            </w:r>
          </w:p>
        </w:tc>
        <w:tc>
          <w:tcPr>
            <w:tcW w:w="3375" w:type="dxa"/>
          </w:tcPr>
          <w:p w14:paraId="38E91EE4" w14:textId="77777777" w:rsidR="00062751" w:rsidRPr="00062751" w:rsidRDefault="00062751" w:rsidP="00062751">
            <w:pPr>
              <w:rPr>
                <w:bCs/>
                <w:color w:val="000000"/>
                <w:sz w:val="28"/>
                <w:szCs w:val="28"/>
              </w:rPr>
            </w:pPr>
            <w:r w:rsidRPr="00062751">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252DBFB" w14:textId="77777777" w:rsidR="00062751" w:rsidRPr="00062751" w:rsidRDefault="00062751" w:rsidP="00062751">
            <w:pPr>
              <w:rPr>
                <w:bCs/>
                <w:sz w:val="28"/>
                <w:szCs w:val="28"/>
              </w:rPr>
            </w:pPr>
            <w:r w:rsidRPr="00062751">
              <w:rPr>
                <w:bCs/>
                <w:sz w:val="28"/>
                <w:szCs w:val="28"/>
              </w:rPr>
              <w:t>2,00</w:t>
            </w:r>
          </w:p>
        </w:tc>
        <w:tc>
          <w:tcPr>
            <w:tcW w:w="1701" w:type="dxa"/>
            <w:vAlign w:val="center"/>
          </w:tcPr>
          <w:p w14:paraId="1FCE0D25" w14:textId="77777777" w:rsidR="00062751" w:rsidRPr="00062751" w:rsidRDefault="00062751" w:rsidP="00062751">
            <w:pPr>
              <w:rPr>
                <w:bCs/>
                <w:sz w:val="28"/>
                <w:szCs w:val="28"/>
              </w:rPr>
            </w:pPr>
            <w:r w:rsidRPr="00062751">
              <w:rPr>
                <w:bCs/>
                <w:sz w:val="28"/>
                <w:szCs w:val="28"/>
              </w:rPr>
              <w:t>2,00</w:t>
            </w:r>
          </w:p>
        </w:tc>
        <w:tc>
          <w:tcPr>
            <w:tcW w:w="992" w:type="dxa"/>
            <w:vAlign w:val="center"/>
          </w:tcPr>
          <w:p w14:paraId="3EDAF991" w14:textId="77777777" w:rsidR="00062751" w:rsidRPr="00062751" w:rsidRDefault="00062751" w:rsidP="00062751">
            <w:pPr>
              <w:rPr>
                <w:bCs/>
                <w:sz w:val="28"/>
                <w:szCs w:val="28"/>
              </w:rPr>
            </w:pPr>
            <w:r w:rsidRPr="00062751">
              <w:rPr>
                <w:bCs/>
                <w:sz w:val="28"/>
                <w:szCs w:val="28"/>
              </w:rPr>
              <w:t>2,00</w:t>
            </w:r>
          </w:p>
        </w:tc>
        <w:tc>
          <w:tcPr>
            <w:tcW w:w="1134" w:type="dxa"/>
            <w:vAlign w:val="center"/>
          </w:tcPr>
          <w:p w14:paraId="71A50132" w14:textId="77777777" w:rsidR="00062751" w:rsidRPr="00062751" w:rsidRDefault="00062751" w:rsidP="00062751">
            <w:pPr>
              <w:rPr>
                <w:bCs/>
                <w:sz w:val="28"/>
                <w:szCs w:val="28"/>
              </w:rPr>
            </w:pPr>
            <w:r w:rsidRPr="00062751">
              <w:rPr>
                <w:bCs/>
                <w:sz w:val="28"/>
                <w:szCs w:val="28"/>
              </w:rPr>
              <w:t>2,00</w:t>
            </w:r>
          </w:p>
        </w:tc>
        <w:tc>
          <w:tcPr>
            <w:tcW w:w="1134" w:type="dxa"/>
            <w:vAlign w:val="center"/>
          </w:tcPr>
          <w:p w14:paraId="622BCCFA" w14:textId="77777777" w:rsidR="00062751" w:rsidRPr="00062751" w:rsidRDefault="00062751" w:rsidP="00062751">
            <w:pPr>
              <w:rPr>
                <w:bCs/>
                <w:sz w:val="28"/>
                <w:szCs w:val="28"/>
              </w:rPr>
            </w:pPr>
            <w:r w:rsidRPr="00062751">
              <w:rPr>
                <w:bCs/>
                <w:sz w:val="28"/>
                <w:szCs w:val="28"/>
              </w:rPr>
              <w:t>2,00</w:t>
            </w:r>
          </w:p>
        </w:tc>
        <w:tc>
          <w:tcPr>
            <w:tcW w:w="1105" w:type="dxa"/>
            <w:vAlign w:val="center"/>
          </w:tcPr>
          <w:p w14:paraId="45638FBA" w14:textId="77777777" w:rsidR="00062751" w:rsidRPr="00062751" w:rsidRDefault="00062751" w:rsidP="00062751">
            <w:pPr>
              <w:rPr>
                <w:bCs/>
                <w:sz w:val="28"/>
                <w:szCs w:val="28"/>
              </w:rPr>
            </w:pPr>
            <w:r w:rsidRPr="00062751">
              <w:rPr>
                <w:bCs/>
                <w:sz w:val="28"/>
                <w:szCs w:val="28"/>
              </w:rPr>
              <w:t>2,00</w:t>
            </w:r>
          </w:p>
        </w:tc>
        <w:tc>
          <w:tcPr>
            <w:tcW w:w="1105" w:type="dxa"/>
            <w:vAlign w:val="center"/>
          </w:tcPr>
          <w:p w14:paraId="178DA48B" w14:textId="77777777" w:rsidR="00062751" w:rsidRPr="00062751" w:rsidRDefault="00062751" w:rsidP="00062751">
            <w:pPr>
              <w:rPr>
                <w:bCs/>
                <w:sz w:val="28"/>
                <w:szCs w:val="28"/>
              </w:rPr>
            </w:pPr>
            <w:r w:rsidRPr="00062751">
              <w:rPr>
                <w:bCs/>
                <w:sz w:val="28"/>
                <w:szCs w:val="28"/>
              </w:rPr>
              <w:t>2,00</w:t>
            </w:r>
          </w:p>
        </w:tc>
        <w:tc>
          <w:tcPr>
            <w:tcW w:w="1105" w:type="dxa"/>
            <w:vAlign w:val="center"/>
          </w:tcPr>
          <w:p w14:paraId="2FEE3766" w14:textId="77777777" w:rsidR="00062751" w:rsidRPr="00062751" w:rsidRDefault="00062751" w:rsidP="00062751">
            <w:pPr>
              <w:rPr>
                <w:bCs/>
                <w:sz w:val="28"/>
                <w:szCs w:val="28"/>
              </w:rPr>
            </w:pPr>
            <w:r w:rsidRPr="00062751">
              <w:rPr>
                <w:bCs/>
                <w:sz w:val="28"/>
                <w:szCs w:val="28"/>
              </w:rPr>
              <w:t>2,00</w:t>
            </w:r>
          </w:p>
        </w:tc>
      </w:tr>
      <w:tr w:rsidR="00062751" w:rsidRPr="00062751" w14:paraId="6FDF46AC" w14:textId="77777777" w:rsidTr="005F7EF8">
        <w:trPr>
          <w:trHeight w:val="1167"/>
        </w:trPr>
        <w:tc>
          <w:tcPr>
            <w:tcW w:w="822" w:type="dxa"/>
            <w:vAlign w:val="center"/>
          </w:tcPr>
          <w:p w14:paraId="26E1BC5D" w14:textId="77777777" w:rsidR="00062751" w:rsidRPr="00062751" w:rsidRDefault="00062751" w:rsidP="00062751">
            <w:pPr>
              <w:rPr>
                <w:bCs/>
                <w:color w:val="000000"/>
                <w:sz w:val="28"/>
                <w:szCs w:val="28"/>
              </w:rPr>
            </w:pPr>
            <w:r w:rsidRPr="00062751">
              <w:rPr>
                <w:bCs/>
                <w:color w:val="000000"/>
                <w:sz w:val="28"/>
                <w:szCs w:val="28"/>
              </w:rPr>
              <w:t>2.2.</w:t>
            </w:r>
          </w:p>
        </w:tc>
        <w:tc>
          <w:tcPr>
            <w:tcW w:w="3375" w:type="dxa"/>
          </w:tcPr>
          <w:p w14:paraId="3D03F9AD" w14:textId="77777777" w:rsidR="00062751" w:rsidRPr="00062751" w:rsidRDefault="00062751" w:rsidP="00062751">
            <w:pPr>
              <w:rPr>
                <w:bCs/>
                <w:color w:val="000000"/>
                <w:sz w:val="28"/>
                <w:szCs w:val="28"/>
              </w:rPr>
            </w:pPr>
            <w:r w:rsidRPr="00062751">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C8E3D09" w14:textId="77777777" w:rsidR="00062751" w:rsidRPr="00062751" w:rsidRDefault="00062751" w:rsidP="00062751">
            <w:pPr>
              <w:rPr>
                <w:bCs/>
                <w:sz w:val="28"/>
                <w:szCs w:val="28"/>
              </w:rPr>
            </w:pPr>
            <w:r w:rsidRPr="00062751">
              <w:rPr>
                <w:bCs/>
                <w:sz w:val="28"/>
                <w:szCs w:val="28"/>
              </w:rPr>
              <w:t>4,06</w:t>
            </w:r>
          </w:p>
        </w:tc>
        <w:tc>
          <w:tcPr>
            <w:tcW w:w="1701" w:type="dxa"/>
            <w:vAlign w:val="center"/>
          </w:tcPr>
          <w:p w14:paraId="57C85E48" w14:textId="77777777" w:rsidR="00062751" w:rsidRPr="00062751" w:rsidRDefault="00062751" w:rsidP="00062751">
            <w:pPr>
              <w:rPr>
                <w:bCs/>
                <w:sz w:val="28"/>
                <w:szCs w:val="28"/>
              </w:rPr>
            </w:pPr>
            <w:r w:rsidRPr="00062751">
              <w:rPr>
                <w:bCs/>
                <w:sz w:val="28"/>
                <w:szCs w:val="28"/>
              </w:rPr>
              <w:t>4,06</w:t>
            </w:r>
          </w:p>
        </w:tc>
        <w:tc>
          <w:tcPr>
            <w:tcW w:w="992" w:type="dxa"/>
            <w:vAlign w:val="center"/>
          </w:tcPr>
          <w:p w14:paraId="3CD5CC18" w14:textId="77777777" w:rsidR="00062751" w:rsidRPr="00062751" w:rsidRDefault="00062751" w:rsidP="00062751">
            <w:pPr>
              <w:rPr>
                <w:bCs/>
                <w:sz w:val="28"/>
                <w:szCs w:val="28"/>
              </w:rPr>
            </w:pPr>
            <w:r w:rsidRPr="00062751">
              <w:rPr>
                <w:bCs/>
                <w:sz w:val="28"/>
                <w:szCs w:val="28"/>
              </w:rPr>
              <w:t>4,06</w:t>
            </w:r>
          </w:p>
        </w:tc>
        <w:tc>
          <w:tcPr>
            <w:tcW w:w="1134" w:type="dxa"/>
            <w:vAlign w:val="center"/>
          </w:tcPr>
          <w:p w14:paraId="710389AF" w14:textId="77777777" w:rsidR="00062751" w:rsidRPr="00062751" w:rsidRDefault="00062751" w:rsidP="00062751">
            <w:pPr>
              <w:rPr>
                <w:bCs/>
                <w:sz w:val="28"/>
                <w:szCs w:val="28"/>
              </w:rPr>
            </w:pPr>
            <w:r w:rsidRPr="00062751">
              <w:rPr>
                <w:bCs/>
                <w:sz w:val="28"/>
                <w:szCs w:val="28"/>
              </w:rPr>
              <w:t>4,06</w:t>
            </w:r>
          </w:p>
        </w:tc>
        <w:tc>
          <w:tcPr>
            <w:tcW w:w="1134" w:type="dxa"/>
            <w:vAlign w:val="center"/>
          </w:tcPr>
          <w:p w14:paraId="2FC5FE07" w14:textId="77777777" w:rsidR="00062751" w:rsidRPr="00062751" w:rsidRDefault="00062751" w:rsidP="00062751">
            <w:pPr>
              <w:rPr>
                <w:bCs/>
                <w:sz w:val="28"/>
                <w:szCs w:val="28"/>
              </w:rPr>
            </w:pPr>
            <w:r w:rsidRPr="00062751">
              <w:rPr>
                <w:bCs/>
                <w:sz w:val="28"/>
                <w:szCs w:val="28"/>
              </w:rPr>
              <w:t>4,06</w:t>
            </w:r>
          </w:p>
        </w:tc>
        <w:tc>
          <w:tcPr>
            <w:tcW w:w="1105" w:type="dxa"/>
            <w:vAlign w:val="center"/>
          </w:tcPr>
          <w:p w14:paraId="59AF2B55" w14:textId="77777777" w:rsidR="00062751" w:rsidRPr="00062751" w:rsidRDefault="00062751" w:rsidP="00062751">
            <w:pPr>
              <w:rPr>
                <w:bCs/>
                <w:sz w:val="28"/>
                <w:szCs w:val="28"/>
              </w:rPr>
            </w:pPr>
            <w:r w:rsidRPr="00062751">
              <w:rPr>
                <w:bCs/>
                <w:sz w:val="28"/>
                <w:szCs w:val="28"/>
              </w:rPr>
              <w:t>4,06</w:t>
            </w:r>
          </w:p>
        </w:tc>
        <w:tc>
          <w:tcPr>
            <w:tcW w:w="1105" w:type="dxa"/>
            <w:vAlign w:val="center"/>
          </w:tcPr>
          <w:p w14:paraId="301E3F16" w14:textId="77777777" w:rsidR="00062751" w:rsidRPr="00062751" w:rsidRDefault="00062751" w:rsidP="00062751">
            <w:pPr>
              <w:rPr>
                <w:bCs/>
                <w:sz w:val="28"/>
                <w:szCs w:val="28"/>
              </w:rPr>
            </w:pPr>
            <w:r w:rsidRPr="00062751">
              <w:rPr>
                <w:bCs/>
                <w:sz w:val="28"/>
                <w:szCs w:val="28"/>
              </w:rPr>
              <w:t>4,06</w:t>
            </w:r>
          </w:p>
        </w:tc>
        <w:tc>
          <w:tcPr>
            <w:tcW w:w="1105" w:type="dxa"/>
            <w:vAlign w:val="center"/>
          </w:tcPr>
          <w:p w14:paraId="1366F55A" w14:textId="77777777" w:rsidR="00062751" w:rsidRPr="00062751" w:rsidRDefault="00062751" w:rsidP="00062751">
            <w:pPr>
              <w:rPr>
                <w:bCs/>
                <w:sz w:val="28"/>
                <w:szCs w:val="28"/>
              </w:rPr>
            </w:pPr>
            <w:r w:rsidRPr="00062751">
              <w:rPr>
                <w:bCs/>
                <w:sz w:val="28"/>
                <w:szCs w:val="28"/>
              </w:rPr>
              <w:t>4,06</w:t>
            </w:r>
          </w:p>
        </w:tc>
      </w:tr>
      <w:tr w:rsidR="00062751" w:rsidRPr="00062751" w14:paraId="20245B1E" w14:textId="77777777" w:rsidTr="005F7EF8">
        <w:trPr>
          <w:trHeight w:val="630"/>
        </w:trPr>
        <w:tc>
          <w:tcPr>
            <w:tcW w:w="13466" w:type="dxa"/>
            <w:gridSpan w:val="10"/>
            <w:vAlign w:val="center"/>
          </w:tcPr>
          <w:p w14:paraId="63A7318A" w14:textId="77777777" w:rsidR="00062751" w:rsidRPr="00062751" w:rsidRDefault="00062751" w:rsidP="00A126D2">
            <w:pPr>
              <w:numPr>
                <w:ilvl w:val="0"/>
                <w:numId w:val="6"/>
              </w:numPr>
              <w:contextualSpacing/>
              <w:rPr>
                <w:bCs/>
                <w:color w:val="000000"/>
                <w:lang w:eastAsia="en-US"/>
              </w:rPr>
            </w:pPr>
            <w:r w:rsidRPr="00062751">
              <w:rPr>
                <w:bCs/>
                <w:color w:val="000000"/>
                <w:lang w:eastAsia="en-US"/>
              </w:rPr>
              <w:t>Показатели качества очистки сточных вод</w:t>
            </w:r>
          </w:p>
        </w:tc>
      </w:tr>
      <w:tr w:rsidR="00062751" w:rsidRPr="00062751" w14:paraId="3E1F9075" w14:textId="77777777" w:rsidTr="005F7EF8">
        <w:trPr>
          <w:trHeight w:val="2166"/>
        </w:trPr>
        <w:tc>
          <w:tcPr>
            <w:tcW w:w="822" w:type="dxa"/>
            <w:vAlign w:val="center"/>
          </w:tcPr>
          <w:p w14:paraId="2DC85B87" w14:textId="77777777" w:rsidR="00062751" w:rsidRPr="00062751" w:rsidRDefault="00062751" w:rsidP="00062751">
            <w:pPr>
              <w:rPr>
                <w:bCs/>
                <w:color w:val="000000"/>
                <w:sz w:val="28"/>
                <w:szCs w:val="28"/>
              </w:rPr>
            </w:pPr>
            <w:r w:rsidRPr="00062751">
              <w:rPr>
                <w:bCs/>
                <w:color w:val="000000"/>
                <w:sz w:val="28"/>
                <w:szCs w:val="28"/>
              </w:rPr>
              <w:t>3.1.</w:t>
            </w:r>
          </w:p>
        </w:tc>
        <w:tc>
          <w:tcPr>
            <w:tcW w:w="3375" w:type="dxa"/>
            <w:vAlign w:val="center"/>
          </w:tcPr>
          <w:p w14:paraId="7A6C0469" w14:textId="77777777" w:rsidR="00062751" w:rsidRPr="00062751" w:rsidRDefault="00062751" w:rsidP="00062751">
            <w:pPr>
              <w:rPr>
                <w:color w:val="000000" w:themeColor="text1"/>
                <w:sz w:val="22"/>
                <w:szCs w:val="22"/>
              </w:rPr>
            </w:pPr>
            <w:r w:rsidRPr="00062751">
              <w:rPr>
                <w:color w:val="000000" w:themeColor="text1"/>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14:paraId="1CF21D18" w14:textId="77777777" w:rsidR="00062751" w:rsidRPr="00062751" w:rsidRDefault="00062751" w:rsidP="00062751">
            <w:pPr>
              <w:rPr>
                <w:color w:val="000000" w:themeColor="text1"/>
                <w:sz w:val="22"/>
                <w:szCs w:val="22"/>
              </w:rPr>
            </w:pPr>
            <w:r w:rsidRPr="00062751">
              <w:rPr>
                <w:color w:val="000000" w:themeColor="text1"/>
                <w:sz w:val="22"/>
                <w:szCs w:val="22"/>
              </w:rPr>
              <w:t>(в процентах)</w:t>
            </w:r>
          </w:p>
        </w:tc>
        <w:tc>
          <w:tcPr>
            <w:tcW w:w="993" w:type="dxa"/>
            <w:vAlign w:val="center"/>
          </w:tcPr>
          <w:p w14:paraId="0F52D965" w14:textId="77777777" w:rsidR="00062751" w:rsidRPr="00062751" w:rsidRDefault="00062751" w:rsidP="00062751">
            <w:pPr>
              <w:rPr>
                <w:bCs/>
                <w:sz w:val="28"/>
                <w:szCs w:val="28"/>
              </w:rPr>
            </w:pPr>
            <w:r w:rsidRPr="00062751">
              <w:rPr>
                <w:bCs/>
                <w:sz w:val="28"/>
                <w:szCs w:val="28"/>
              </w:rPr>
              <w:t>0,00</w:t>
            </w:r>
          </w:p>
        </w:tc>
        <w:tc>
          <w:tcPr>
            <w:tcW w:w="1701" w:type="dxa"/>
            <w:vAlign w:val="center"/>
          </w:tcPr>
          <w:p w14:paraId="786AA997" w14:textId="77777777" w:rsidR="00062751" w:rsidRPr="00062751" w:rsidRDefault="00062751" w:rsidP="00062751">
            <w:pPr>
              <w:rPr>
                <w:bCs/>
                <w:sz w:val="28"/>
                <w:szCs w:val="28"/>
              </w:rPr>
            </w:pPr>
            <w:r w:rsidRPr="00062751">
              <w:rPr>
                <w:bCs/>
                <w:sz w:val="28"/>
                <w:szCs w:val="28"/>
              </w:rPr>
              <w:t>0,00</w:t>
            </w:r>
          </w:p>
        </w:tc>
        <w:tc>
          <w:tcPr>
            <w:tcW w:w="992" w:type="dxa"/>
            <w:vAlign w:val="center"/>
          </w:tcPr>
          <w:p w14:paraId="2EF90503"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22420102"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592D770D"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403D18F2"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02F2D2FC"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3894C392" w14:textId="77777777" w:rsidR="00062751" w:rsidRPr="00062751" w:rsidRDefault="00062751" w:rsidP="00062751">
            <w:pPr>
              <w:rPr>
                <w:bCs/>
                <w:sz w:val="28"/>
                <w:szCs w:val="28"/>
              </w:rPr>
            </w:pPr>
            <w:r w:rsidRPr="00062751">
              <w:rPr>
                <w:bCs/>
                <w:sz w:val="28"/>
                <w:szCs w:val="28"/>
              </w:rPr>
              <w:t>0,00</w:t>
            </w:r>
          </w:p>
        </w:tc>
      </w:tr>
      <w:tr w:rsidR="00062751" w:rsidRPr="00062751" w14:paraId="13AAEEA0" w14:textId="77777777" w:rsidTr="005F7EF8">
        <w:trPr>
          <w:trHeight w:val="438"/>
        </w:trPr>
        <w:tc>
          <w:tcPr>
            <w:tcW w:w="822" w:type="dxa"/>
            <w:vAlign w:val="center"/>
          </w:tcPr>
          <w:p w14:paraId="5BF5AFDE" w14:textId="77777777" w:rsidR="00062751" w:rsidRPr="00062751" w:rsidRDefault="00062751" w:rsidP="00062751">
            <w:pPr>
              <w:rPr>
                <w:bCs/>
                <w:color w:val="000000"/>
                <w:sz w:val="28"/>
                <w:szCs w:val="28"/>
              </w:rPr>
            </w:pPr>
            <w:r w:rsidRPr="00062751">
              <w:rPr>
                <w:bCs/>
                <w:color w:val="000000"/>
                <w:sz w:val="28"/>
                <w:szCs w:val="28"/>
              </w:rPr>
              <w:lastRenderedPageBreak/>
              <w:t>1</w:t>
            </w:r>
          </w:p>
        </w:tc>
        <w:tc>
          <w:tcPr>
            <w:tcW w:w="3375" w:type="dxa"/>
            <w:vAlign w:val="center"/>
          </w:tcPr>
          <w:p w14:paraId="7B68CFE8" w14:textId="77777777" w:rsidR="00062751" w:rsidRPr="00062751" w:rsidRDefault="00062751" w:rsidP="00062751">
            <w:pPr>
              <w:rPr>
                <w:bCs/>
                <w:color w:val="000000"/>
                <w:sz w:val="28"/>
                <w:szCs w:val="28"/>
              </w:rPr>
            </w:pPr>
            <w:r w:rsidRPr="00062751">
              <w:rPr>
                <w:bCs/>
                <w:color w:val="000000"/>
                <w:sz w:val="28"/>
                <w:szCs w:val="28"/>
              </w:rPr>
              <w:t>2</w:t>
            </w:r>
          </w:p>
        </w:tc>
        <w:tc>
          <w:tcPr>
            <w:tcW w:w="993" w:type="dxa"/>
            <w:vAlign w:val="center"/>
          </w:tcPr>
          <w:p w14:paraId="7EFCE592" w14:textId="77777777" w:rsidR="00062751" w:rsidRPr="00062751" w:rsidRDefault="00062751" w:rsidP="00062751">
            <w:pPr>
              <w:rPr>
                <w:bCs/>
                <w:color w:val="000000"/>
                <w:sz w:val="28"/>
                <w:szCs w:val="28"/>
              </w:rPr>
            </w:pPr>
            <w:r w:rsidRPr="00062751">
              <w:rPr>
                <w:bCs/>
                <w:color w:val="000000"/>
                <w:sz w:val="28"/>
                <w:szCs w:val="28"/>
              </w:rPr>
              <w:t>3</w:t>
            </w:r>
          </w:p>
        </w:tc>
        <w:tc>
          <w:tcPr>
            <w:tcW w:w="1701" w:type="dxa"/>
            <w:vAlign w:val="center"/>
          </w:tcPr>
          <w:p w14:paraId="470020A1" w14:textId="77777777" w:rsidR="00062751" w:rsidRPr="00062751" w:rsidRDefault="00062751" w:rsidP="00062751">
            <w:pPr>
              <w:rPr>
                <w:bCs/>
                <w:color w:val="000000"/>
                <w:sz w:val="28"/>
                <w:szCs w:val="28"/>
              </w:rPr>
            </w:pPr>
            <w:r w:rsidRPr="00062751">
              <w:rPr>
                <w:bCs/>
                <w:color w:val="000000"/>
                <w:sz w:val="28"/>
                <w:szCs w:val="28"/>
              </w:rPr>
              <w:t>4</w:t>
            </w:r>
          </w:p>
        </w:tc>
        <w:tc>
          <w:tcPr>
            <w:tcW w:w="992" w:type="dxa"/>
            <w:vAlign w:val="center"/>
          </w:tcPr>
          <w:p w14:paraId="6AF08D70" w14:textId="77777777" w:rsidR="00062751" w:rsidRPr="00062751" w:rsidRDefault="00062751" w:rsidP="00062751">
            <w:pPr>
              <w:rPr>
                <w:bCs/>
                <w:color w:val="000000"/>
                <w:sz w:val="28"/>
                <w:szCs w:val="28"/>
              </w:rPr>
            </w:pPr>
            <w:r w:rsidRPr="00062751">
              <w:rPr>
                <w:bCs/>
                <w:color w:val="000000"/>
                <w:sz w:val="28"/>
                <w:szCs w:val="28"/>
              </w:rPr>
              <w:t>5</w:t>
            </w:r>
          </w:p>
        </w:tc>
        <w:tc>
          <w:tcPr>
            <w:tcW w:w="1134" w:type="dxa"/>
            <w:vAlign w:val="center"/>
          </w:tcPr>
          <w:p w14:paraId="296EF06F" w14:textId="77777777" w:rsidR="00062751" w:rsidRPr="00062751" w:rsidRDefault="00062751" w:rsidP="00062751">
            <w:pPr>
              <w:rPr>
                <w:bCs/>
                <w:color w:val="000000"/>
                <w:sz w:val="28"/>
                <w:szCs w:val="28"/>
              </w:rPr>
            </w:pPr>
            <w:r w:rsidRPr="00062751">
              <w:rPr>
                <w:bCs/>
                <w:color w:val="000000"/>
                <w:sz w:val="28"/>
                <w:szCs w:val="28"/>
              </w:rPr>
              <w:t>6</w:t>
            </w:r>
          </w:p>
        </w:tc>
        <w:tc>
          <w:tcPr>
            <w:tcW w:w="1134" w:type="dxa"/>
            <w:vAlign w:val="center"/>
          </w:tcPr>
          <w:p w14:paraId="200A97C9" w14:textId="77777777" w:rsidR="00062751" w:rsidRPr="00062751" w:rsidRDefault="00062751" w:rsidP="00062751">
            <w:pPr>
              <w:rPr>
                <w:bCs/>
                <w:color w:val="000000"/>
                <w:sz w:val="28"/>
                <w:szCs w:val="28"/>
              </w:rPr>
            </w:pPr>
            <w:r w:rsidRPr="00062751">
              <w:rPr>
                <w:bCs/>
                <w:color w:val="000000"/>
                <w:sz w:val="28"/>
                <w:szCs w:val="28"/>
              </w:rPr>
              <w:t>7</w:t>
            </w:r>
          </w:p>
        </w:tc>
        <w:tc>
          <w:tcPr>
            <w:tcW w:w="1105" w:type="dxa"/>
            <w:vAlign w:val="center"/>
          </w:tcPr>
          <w:p w14:paraId="516DBC1B" w14:textId="77777777" w:rsidR="00062751" w:rsidRPr="00062751" w:rsidRDefault="00062751" w:rsidP="00062751">
            <w:pPr>
              <w:rPr>
                <w:bCs/>
                <w:color w:val="000000"/>
                <w:sz w:val="28"/>
                <w:szCs w:val="28"/>
              </w:rPr>
            </w:pPr>
            <w:r w:rsidRPr="00062751">
              <w:rPr>
                <w:bCs/>
                <w:color w:val="000000"/>
                <w:sz w:val="28"/>
                <w:szCs w:val="28"/>
              </w:rPr>
              <w:t>8</w:t>
            </w:r>
          </w:p>
        </w:tc>
        <w:tc>
          <w:tcPr>
            <w:tcW w:w="1105" w:type="dxa"/>
            <w:vAlign w:val="center"/>
          </w:tcPr>
          <w:p w14:paraId="79D63996" w14:textId="77777777" w:rsidR="00062751" w:rsidRPr="00062751" w:rsidRDefault="00062751" w:rsidP="00062751">
            <w:pPr>
              <w:rPr>
                <w:bCs/>
                <w:color w:val="000000"/>
                <w:sz w:val="28"/>
                <w:szCs w:val="28"/>
              </w:rPr>
            </w:pPr>
            <w:r w:rsidRPr="00062751">
              <w:rPr>
                <w:bCs/>
                <w:color w:val="000000"/>
                <w:sz w:val="28"/>
                <w:szCs w:val="28"/>
              </w:rPr>
              <w:t>9</w:t>
            </w:r>
          </w:p>
        </w:tc>
        <w:tc>
          <w:tcPr>
            <w:tcW w:w="1105" w:type="dxa"/>
            <w:vAlign w:val="center"/>
          </w:tcPr>
          <w:p w14:paraId="2A6C3145" w14:textId="77777777" w:rsidR="00062751" w:rsidRPr="00062751" w:rsidRDefault="00062751" w:rsidP="00062751">
            <w:pPr>
              <w:rPr>
                <w:bCs/>
                <w:color w:val="000000"/>
                <w:sz w:val="28"/>
                <w:szCs w:val="28"/>
              </w:rPr>
            </w:pPr>
            <w:r w:rsidRPr="00062751">
              <w:rPr>
                <w:bCs/>
                <w:color w:val="000000"/>
                <w:sz w:val="28"/>
                <w:szCs w:val="28"/>
              </w:rPr>
              <w:t>10</w:t>
            </w:r>
          </w:p>
        </w:tc>
      </w:tr>
      <w:tr w:rsidR="00062751" w:rsidRPr="00062751" w14:paraId="75C7450C" w14:textId="77777777" w:rsidTr="005F7EF8">
        <w:trPr>
          <w:trHeight w:val="1988"/>
        </w:trPr>
        <w:tc>
          <w:tcPr>
            <w:tcW w:w="822" w:type="dxa"/>
            <w:vAlign w:val="center"/>
          </w:tcPr>
          <w:p w14:paraId="1F911956" w14:textId="77777777" w:rsidR="00062751" w:rsidRPr="00062751" w:rsidRDefault="00062751" w:rsidP="00062751">
            <w:pPr>
              <w:rPr>
                <w:bCs/>
                <w:color w:val="000000"/>
                <w:sz w:val="28"/>
                <w:szCs w:val="28"/>
              </w:rPr>
            </w:pPr>
            <w:r w:rsidRPr="00062751">
              <w:rPr>
                <w:bCs/>
                <w:color w:val="000000"/>
                <w:sz w:val="28"/>
                <w:szCs w:val="28"/>
              </w:rPr>
              <w:t>3.2.</w:t>
            </w:r>
          </w:p>
        </w:tc>
        <w:tc>
          <w:tcPr>
            <w:tcW w:w="3375" w:type="dxa"/>
            <w:vAlign w:val="center"/>
          </w:tcPr>
          <w:p w14:paraId="1C85CE56" w14:textId="77777777" w:rsidR="00062751" w:rsidRPr="00062751" w:rsidRDefault="00062751" w:rsidP="00062751">
            <w:pPr>
              <w:rPr>
                <w:color w:val="000000" w:themeColor="text1"/>
                <w:sz w:val="22"/>
                <w:szCs w:val="22"/>
              </w:rPr>
            </w:pPr>
            <w:r w:rsidRPr="00062751">
              <w:rPr>
                <w:color w:val="000000" w:themeColor="text1"/>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544987C4" w14:textId="77777777" w:rsidR="00062751" w:rsidRPr="00062751" w:rsidRDefault="00062751" w:rsidP="00062751">
            <w:pPr>
              <w:rPr>
                <w:bCs/>
                <w:color w:val="000000"/>
                <w:sz w:val="28"/>
                <w:szCs w:val="28"/>
              </w:rPr>
            </w:pPr>
            <w:r w:rsidRPr="00062751">
              <w:rPr>
                <w:color w:val="000000" w:themeColor="text1"/>
                <w:sz w:val="22"/>
                <w:szCs w:val="22"/>
              </w:rPr>
              <w:t>(в процентах)</w:t>
            </w:r>
          </w:p>
        </w:tc>
        <w:tc>
          <w:tcPr>
            <w:tcW w:w="993" w:type="dxa"/>
            <w:vAlign w:val="center"/>
          </w:tcPr>
          <w:p w14:paraId="23EA51D5" w14:textId="77777777" w:rsidR="00062751" w:rsidRPr="00062751" w:rsidRDefault="00062751" w:rsidP="00062751">
            <w:pPr>
              <w:rPr>
                <w:bCs/>
                <w:sz w:val="28"/>
                <w:szCs w:val="28"/>
              </w:rPr>
            </w:pPr>
            <w:r w:rsidRPr="00062751">
              <w:rPr>
                <w:bCs/>
                <w:sz w:val="28"/>
                <w:szCs w:val="28"/>
              </w:rPr>
              <w:t>0,00</w:t>
            </w:r>
          </w:p>
        </w:tc>
        <w:tc>
          <w:tcPr>
            <w:tcW w:w="1701" w:type="dxa"/>
            <w:vAlign w:val="center"/>
          </w:tcPr>
          <w:p w14:paraId="6F5213DF" w14:textId="77777777" w:rsidR="00062751" w:rsidRPr="00062751" w:rsidRDefault="00062751" w:rsidP="00062751">
            <w:pPr>
              <w:rPr>
                <w:bCs/>
                <w:sz w:val="28"/>
                <w:szCs w:val="28"/>
              </w:rPr>
            </w:pPr>
            <w:r w:rsidRPr="00062751">
              <w:rPr>
                <w:bCs/>
                <w:sz w:val="28"/>
                <w:szCs w:val="28"/>
              </w:rPr>
              <w:t>0,00</w:t>
            </w:r>
          </w:p>
        </w:tc>
        <w:tc>
          <w:tcPr>
            <w:tcW w:w="992" w:type="dxa"/>
            <w:vAlign w:val="center"/>
          </w:tcPr>
          <w:p w14:paraId="3AD13465"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06D3CD34"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0673F473"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297587DE"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1CEA09F2"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598C4887" w14:textId="77777777" w:rsidR="00062751" w:rsidRPr="00062751" w:rsidRDefault="00062751" w:rsidP="00062751">
            <w:pPr>
              <w:rPr>
                <w:bCs/>
                <w:sz w:val="28"/>
                <w:szCs w:val="28"/>
              </w:rPr>
            </w:pPr>
            <w:r w:rsidRPr="00062751">
              <w:rPr>
                <w:bCs/>
                <w:sz w:val="28"/>
                <w:szCs w:val="28"/>
              </w:rPr>
              <w:t>0,00</w:t>
            </w:r>
          </w:p>
        </w:tc>
      </w:tr>
      <w:tr w:rsidR="00062751" w:rsidRPr="00062751" w14:paraId="41409B16" w14:textId="77777777" w:rsidTr="005F7EF8">
        <w:trPr>
          <w:trHeight w:val="3393"/>
        </w:trPr>
        <w:tc>
          <w:tcPr>
            <w:tcW w:w="822" w:type="dxa"/>
            <w:vAlign w:val="center"/>
          </w:tcPr>
          <w:p w14:paraId="78B0CDAC" w14:textId="77777777" w:rsidR="00062751" w:rsidRPr="00062751" w:rsidRDefault="00062751" w:rsidP="00062751">
            <w:pPr>
              <w:rPr>
                <w:bCs/>
                <w:color w:val="000000"/>
                <w:sz w:val="28"/>
                <w:szCs w:val="28"/>
              </w:rPr>
            </w:pPr>
            <w:r w:rsidRPr="00062751">
              <w:rPr>
                <w:bCs/>
                <w:color w:val="000000"/>
                <w:sz w:val="28"/>
                <w:szCs w:val="28"/>
              </w:rPr>
              <w:t>3.3.</w:t>
            </w:r>
          </w:p>
        </w:tc>
        <w:tc>
          <w:tcPr>
            <w:tcW w:w="3375" w:type="dxa"/>
            <w:vAlign w:val="center"/>
          </w:tcPr>
          <w:p w14:paraId="31CF4A7A" w14:textId="77777777" w:rsidR="00062751" w:rsidRPr="00062751" w:rsidRDefault="00062751" w:rsidP="00062751">
            <w:pPr>
              <w:rPr>
                <w:color w:val="000000" w:themeColor="text1"/>
                <w:sz w:val="22"/>
                <w:szCs w:val="22"/>
              </w:rPr>
            </w:pPr>
            <w:r w:rsidRPr="00062751">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7869020F" w14:textId="77777777" w:rsidR="00062751" w:rsidRPr="00062751" w:rsidRDefault="00062751" w:rsidP="00062751">
            <w:pPr>
              <w:rPr>
                <w:bCs/>
                <w:sz w:val="28"/>
                <w:szCs w:val="28"/>
              </w:rPr>
            </w:pPr>
            <w:r w:rsidRPr="00062751">
              <w:rPr>
                <w:bCs/>
                <w:sz w:val="28"/>
                <w:szCs w:val="28"/>
              </w:rPr>
              <w:t>0,00</w:t>
            </w:r>
          </w:p>
        </w:tc>
        <w:tc>
          <w:tcPr>
            <w:tcW w:w="1701" w:type="dxa"/>
            <w:vAlign w:val="center"/>
          </w:tcPr>
          <w:p w14:paraId="6F80EE2F" w14:textId="77777777" w:rsidR="00062751" w:rsidRPr="00062751" w:rsidRDefault="00062751" w:rsidP="00062751">
            <w:pPr>
              <w:rPr>
                <w:bCs/>
                <w:sz w:val="28"/>
                <w:szCs w:val="28"/>
              </w:rPr>
            </w:pPr>
            <w:r w:rsidRPr="00062751">
              <w:rPr>
                <w:bCs/>
                <w:sz w:val="28"/>
                <w:szCs w:val="28"/>
              </w:rPr>
              <w:t>0,00</w:t>
            </w:r>
          </w:p>
        </w:tc>
        <w:tc>
          <w:tcPr>
            <w:tcW w:w="992" w:type="dxa"/>
            <w:vAlign w:val="center"/>
          </w:tcPr>
          <w:p w14:paraId="403E8147"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38F2528A" w14:textId="77777777" w:rsidR="00062751" w:rsidRPr="00062751" w:rsidRDefault="00062751" w:rsidP="00062751">
            <w:pPr>
              <w:rPr>
                <w:bCs/>
                <w:sz w:val="28"/>
                <w:szCs w:val="28"/>
              </w:rPr>
            </w:pPr>
            <w:r w:rsidRPr="00062751">
              <w:rPr>
                <w:bCs/>
                <w:sz w:val="28"/>
                <w:szCs w:val="28"/>
              </w:rPr>
              <w:t>0,00</w:t>
            </w:r>
          </w:p>
        </w:tc>
        <w:tc>
          <w:tcPr>
            <w:tcW w:w="1134" w:type="dxa"/>
            <w:vAlign w:val="center"/>
          </w:tcPr>
          <w:p w14:paraId="4355587E"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3C30A3E1"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310BBADE" w14:textId="77777777" w:rsidR="00062751" w:rsidRPr="00062751" w:rsidRDefault="00062751" w:rsidP="00062751">
            <w:pPr>
              <w:rPr>
                <w:bCs/>
                <w:sz w:val="28"/>
                <w:szCs w:val="28"/>
              </w:rPr>
            </w:pPr>
            <w:r w:rsidRPr="00062751">
              <w:rPr>
                <w:bCs/>
                <w:sz w:val="28"/>
                <w:szCs w:val="28"/>
              </w:rPr>
              <w:t>0,00</w:t>
            </w:r>
          </w:p>
        </w:tc>
        <w:tc>
          <w:tcPr>
            <w:tcW w:w="1105" w:type="dxa"/>
            <w:vAlign w:val="center"/>
          </w:tcPr>
          <w:p w14:paraId="2A0C9F1B" w14:textId="77777777" w:rsidR="00062751" w:rsidRPr="00062751" w:rsidRDefault="00062751" w:rsidP="00062751">
            <w:pPr>
              <w:rPr>
                <w:bCs/>
                <w:sz w:val="28"/>
                <w:szCs w:val="28"/>
              </w:rPr>
            </w:pPr>
            <w:r w:rsidRPr="00062751">
              <w:rPr>
                <w:bCs/>
                <w:sz w:val="28"/>
                <w:szCs w:val="28"/>
              </w:rPr>
              <w:t>0,00</w:t>
            </w:r>
          </w:p>
        </w:tc>
      </w:tr>
      <w:tr w:rsidR="00062751" w:rsidRPr="00062751" w14:paraId="682CA6FF" w14:textId="77777777" w:rsidTr="005F7EF8">
        <w:trPr>
          <w:trHeight w:val="1133"/>
        </w:trPr>
        <w:tc>
          <w:tcPr>
            <w:tcW w:w="13466" w:type="dxa"/>
            <w:gridSpan w:val="10"/>
            <w:vAlign w:val="center"/>
          </w:tcPr>
          <w:p w14:paraId="668A7162" w14:textId="77777777" w:rsidR="00062751" w:rsidRPr="00062751" w:rsidRDefault="00062751" w:rsidP="00A126D2">
            <w:pPr>
              <w:numPr>
                <w:ilvl w:val="0"/>
                <w:numId w:val="6"/>
              </w:numPr>
              <w:contextualSpacing/>
              <w:rPr>
                <w:bCs/>
                <w:color w:val="000000"/>
                <w:lang w:eastAsia="en-US"/>
              </w:rPr>
            </w:pPr>
            <w:r w:rsidRPr="00062751">
              <w:rPr>
                <w:bCs/>
                <w:color w:val="000000"/>
                <w:lang w:eastAsia="en-US"/>
              </w:rPr>
              <w:t>Показатели энергетической эффективности использования ресурсов, в том числе уровень потерь воды</w:t>
            </w:r>
          </w:p>
        </w:tc>
      </w:tr>
      <w:tr w:rsidR="00062751" w:rsidRPr="00062751" w14:paraId="50181F10" w14:textId="77777777" w:rsidTr="005F7EF8">
        <w:trPr>
          <w:trHeight w:val="1855"/>
        </w:trPr>
        <w:tc>
          <w:tcPr>
            <w:tcW w:w="822" w:type="dxa"/>
            <w:vAlign w:val="center"/>
          </w:tcPr>
          <w:p w14:paraId="140F8225" w14:textId="77777777" w:rsidR="00062751" w:rsidRPr="00062751" w:rsidRDefault="00062751" w:rsidP="00062751">
            <w:pPr>
              <w:rPr>
                <w:bCs/>
                <w:color w:val="000000"/>
                <w:sz w:val="28"/>
                <w:szCs w:val="28"/>
              </w:rPr>
            </w:pPr>
            <w:r w:rsidRPr="00062751">
              <w:rPr>
                <w:bCs/>
                <w:color w:val="000000"/>
                <w:sz w:val="28"/>
                <w:szCs w:val="28"/>
              </w:rPr>
              <w:t>4.1.</w:t>
            </w:r>
          </w:p>
        </w:tc>
        <w:tc>
          <w:tcPr>
            <w:tcW w:w="3375" w:type="dxa"/>
            <w:vAlign w:val="center"/>
          </w:tcPr>
          <w:p w14:paraId="3200826F" w14:textId="77777777" w:rsidR="00062751" w:rsidRPr="00062751" w:rsidRDefault="00062751" w:rsidP="00062751">
            <w:pPr>
              <w:rPr>
                <w:color w:val="000000" w:themeColor="text1"/>
                <w:sz w:val="22"/>
                <w:szCs w:val="22"/>
              </w:rPr>
            </w:pPr>
            <w:r w:rsidRPr="00062751">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p w14:paraId="5898B09E" w14:textId="77777777" w:rsidR="00062751" w:rsidRPr="00062751" w:rsidRDefault="00062751" w:rsidP="00062751">
            <w:pPr>
              <w:rPr>
                <w:bCs/>
                <w:color w:val="000000"/>
                <w:sz w:val="28"/>
                <w:szCs w:val="28"/>
              </w:rPr>
            </w:pPr>
            <w:r w:rsidRPr="00062751">
              <w:rPr>
                <w:color w:val="000000" w:themeColor="text1"/>
                <w:sz w:val="22"/>
                <w:szCs w:val="22"/>
              </w:rPr>
              <w:t>(в процентах)</w:t>
            </w:r>
          </w:p>
        </w:tc>
        <w:tc>
          <w:tcPr>
            <w:tcW w:w="993" w:type="dxa"/>
            <w:vAlign w:val="center"/>
          </w:tcPr>
          <w:p w14:paraId="74BC847F" w14:textId="77777777" w:rsidR="00062751" w:rsidRPr="00062751" w:rsidRDefault="00062751" w:rsidP="00062751">
            <w:pPr>
              <w:rPr>
                <w:bCs/>
                <w:sz w:val="28"/>
                <w:szCs w:val="28"/>
              </w:rPr>
            </w:pPr>
            <w:r w:rsidRPr="00062751">
              <w:rPr>
                <w:bCs/>
                <w:sz w:val="28"/>
                <w:szCs w:val="28"/>
              </w:rPr>
              <w:t>66,07</w:t>
            </w:r>
          </w:p>
        </w:tc>
        <w:tc>
          <w:tcPr>
            <w:tcW w:w="1701" w:type="dxa"/>
            <w:vAlign w:val="center"/>
          </w:tcPr>
          <w:p w14:paraId="7F33F9F0" w14:textId="77777777" w:rsidR="00062751" w:rsidRPr="00062751" w:rsidRDefault="00062751" w:rsidP="00062751">
            <w:pPr>
              <w:rPr>
                <w:bCs/>
                <w:sz w:val="28"/>
                <w:szCs w:val="28"/>
              </w:rPr>
            </w:pPr>
            <w:r w:rsidRPr="00062751">
              <w:rPr>
                <w:bCs/>
                <w:sz w:val="28"/>
                <w:szCs w:val="28"/>
              </w:rPr>
              <w:t>66,07</w:t>
            </w:r>
          </w:p>
        </w:tc>
        <w:tc>
          <w:tcPr>
            <w:tcW w:w="992" w:type="dxa"/>
            <w:vAlign w:val="center"/>
          </w:tcPr>
          <w:p w14:paraId="08086B7F" w14:textId="77777777" w:rsidR="00062751" w:rsidRPr="00062751" w:rsidRDefault="00062751" w:rsidP="00062751">
            <w:pPr>
              <w:rPr>
                <w:bCs/>
                <w:sz w:val="28"/>
                <w:szCs w:val="28"/>
              </w:rPr>
            </w:pPr>
            <w:r w:rsidRPr="00062751">
              <w:rPr>
                <w:bCs/>
                <w:sz w:val="28"/>
                <w:szCs w:val="28"/>
              </w:rPr>
              <w:t>62,75</w:t>
            </w:r>
          </w:p>
        </w:tc>
        <w:tc>
          <w:tcPr>
            <w:tcW w:w="1134" w:type="dxa"/>
            <w:vAlign w:val="center"/>
          </w:tcPr>
          <w:p w14:paraId="46108BA0" w14:textId="77777777" w:rsidR="00062751" w:rsidRPr="00062751" w:rsidRDefault="00062751" w:rsidP="00062751">
            <w:pPr>
              <w:rPr>
                <w:bCs/>
                <w:sz w:val="28"/>
                <w:szCs w:val="28"/>
              </w:rPr>
            </w:pPr>
            <w:r w:rsidRPr="00062751">
              <w:rPr>
                <w:bCs/>
                <w:sz w:val="28"/>
                <w:szCs w:val="28"/>
              </w:rPr>
              <w:t>57,75</w:t>
            </w:r>
          </w:p>
        </w:tc>
        <w:tc>
          <w:tcPr>
            <w:tcW w:w="1134" w:type="dxa"/>
            <w:vAlign w:val="center"/>
          </w:tcPr>
          <w:p w14:paraId="03C96493" w14:textId="77777777" w:rsidR="00062751" w:rsidRPr="00062751" w:rsidRDefault="00062751" w:rsidP="00062751">
            <w:pPr>
              <w:rPr>
                <w:bCs/>
                <w:sz w:val="28"/>
                <w:szCs w:val="28"/>
              </w:rPr>
            </w:pPr>
            <w:r w:rsidRPr="00062751">
              <w:rPr>
                <w:bCs/>
                <w:sz w:val="28"/>
                <w:szCs w:val="28"/>
              </w:rPr>
              <w:t>52,75</w:t>
            </w:r>
          </w:p>
        </w:tc>
        <w:tc>
          <w:tcPr>
            <w:tcW w:w="1105" w:type="dxa"/>
            <w:vAlign w:val="center"/>
          </w:tcPr>
          <w:p w14:paraId="60242102" w14:textId="77777777" w:rsidR="00062751" w:rsidRPr="00062751" w:rsidRDefault="00062751" w:rsidP="00062751">
            <w:pPr>
              <w:rPr>
                <w:bCs/>
                <w:sz w:val="28"/>
                <w:szCs w:val="28"/>
              </w:rPr>
            </w:pPr>
            <w:r w:rsidRPr="00062751">
              <w:rPr>
                <w:bCs/>
                <w:sz w:val="28"/>
                <w:szCs w:val="28"/>
              </w:rPr>
              <w:t>47,75</w:t>
            </w:r>
          </w:p>
        </w:tc>
        <w:tc>
          <w:tcPr>
            <w:tcW w:w="1105" w:type="dxa"/>
            <w:vAlign w:val="center"/>
          </w:tcPr>
          <w:p w14:paraId="6513401C" w14:textId="77777777" w:rsidR="00062751" w:rsidRPr="00062751" w:rsidRDefault="00062751" w:rsidP="00062751">
            <w:pPr>
              <w:rPr>
                <w:bCs/>
                <w:sz w:val="28"/>
                <w:szCs w:val="28"/>
              </w:rPr>
            </w:pPr>
            <w:r w:rsidRPr="00062751">
              <w:rPr>
                <w:bCs/>
                <w:sz w:val="28"/>
                <w:szCs w:val="28"/>
              </w:rPr>
              <w:t>42,75</w:t>
            </w:r>
          </w:p>
        </w:tc>
        <w:tc>
          <w:tcPr>
            <w:tcW w:w="1105" w:type="dxa"/>
            <w:vAlign w:val="center"/>
          </w:tcPr>
          <w:p w14:paraId="2E8F7213" w14:textId="77777777" w:rsidR="00062751" w:rsidRPr="00062751" w:rsidRDefault="00062751" w:rsidP="00062751">
            <w:pPr>
              <w:rPr>
                <w:bCs/>
                <w:sz w:val="28"/>
                <w:szCs w:val="28"/>
              </w:rPr>
            </w:pPr>
            <w:r w:rsidRPr="00062751">
              <w:rPr>
                <w:bCs/>
                <w:sz w:val="28"/>
                <w:szCs w:val="28"/>
              </w:rPr>
              <w:t>37,75</w:t>
            </w:r>
          </w:p>
        </w:tc>
      </w:tr>
      <w:tr w:rsidR="00062751" w:rsidRPr="00062751" w14:paraId="4A3DCDA6" w14:textId="77777777" w:rsidTr="005F7EF8">
        <w:trPr>
          <w:trHeight w:val="438"/>
        </w:trPr>
        <w:tc>
          <w:tcPr>
            <w:tcW w:w="822" w:type="dxa"/>
            <w:vAlign w:val="center"/>
          </w:tcPr>
          <w:p w14:paraId="486C92B0" w14:textId="77777777" w:rsidR="00062751" w:rsidRPr="00062751" w:rsidRDefault="00062751" w:rsidP="00062751">
            <w:pPr>
              <w:rPr>
                <w:bCs/>
                <w:color w:val="000000"/>
                <w:sz w:val="28"/>
                <w:szCs w:val="28"/>
              </w:rPr>
            </w:pPr>
            <w:r w:rsidRPr="00062751">
              <w:rPr>
                <w:bCs/>
                <w:color w:val="000000"/>
                <w:sz w:val="28"/>
                <w:szCs w:val="28"/>
              </w:rPr>
              <w:lastRenderedPageBreak/>
              <w:t>1</w:t>
            </w:r>
          </w:p>
        </w:tc>
        <w:tc>
          <w:tcPr>
            <w:tcW w:w="3375" w:type="dxa"/>
            <w:vAlign w:val="center"/>
          </w:tcPr>
          <w:p w14:paraId="084436AB" w14:textId="77777777" w:rsidR="00062751" w:rsidRPr="00062751" w:rsidRDefault="00062751" w:rsidP="00062751">
            <w:pPr>
              <w:rPr>
                <w:bCs/>
                <w:color w:val="000000"/>
                <w:sz w:val="28"/>
                <w:szCs w:val="28"/>
              </w:rPr>
            </w:pPr>
            <w:r w:rsidRPr="00062751">
              <w:rPr>
                <w:bCs/>
                <w:color w:val="000000"/>
                <w:sz w:val="28"/>
                <w:szCs w:val="28"/>
              </w:rPr>
              <w:t>2</w:t>
            </w:r>
          </w:p>
        </w:tc>
        <w:tc>
          <w:tcPr>
            <w:tcW w:w="993" w:type="dxa"/>
            <w:vAlign w:val="center"/>
          </w:tcPr>
          <w:p w14:paraId="3BF1F199" w14:textId="77777777" w:rsidR="00062751" w:rsidRPr="00062751" w:rsidRDefault="00062751" w:rsidP="00062751">
            <w:pPr>
              <w:rPr>
                <w:bCs/>
                <w:color w:val="000000"/>
                <w:sz w:val="28"/>
                <w:szCs w:val="28"/>
              </w:rPr>
            </w:pPr>
            <w:r w:rsidRPr="00062751">
              <w:rPr>
                <w:bCs/>
                <w:color w:val="000000"/>
                <w:sz w:val="28"/>
                <w:szCs w:val="28"/>
              </w:rPr>
              <w:t>3</w:t>
            </w:r>
          </w:p>
        </w:tc>
        <w:tc>
          <w:tcPr>
            <w:tcW w:w="1701" w:type="dxa"/>
            <w:vAlign w:val="center"/>
          </w:tcPr>
          <w:p w14:paraId="4BCE4C41" w14:textId="77777777" w:rsidR="00062751" w:rsidRPr="00062751" w:rsidRDefault="00062751" w:rsidP="00062751">
            <w:pPr>
              <w:rPr>
                <w:bCs/>
                <w:color w:val="000000"/>
                <w:sz w:val="28"/>
                <w:szCs w:val="28"/>
              </w:rPr>
            </w:pPr>
            <w:r w:rsidRPr="00062751">
              <w:rPr>
                <w:bCs/>
                <w:color w:val="000000"/>
                <w:sz w:val="28"/>
                <w:szCs w:val="28"/>
              </w:rPr>
              <w:t>4</w:t>
            </w:r>
          </w:p>
        </w:tc>
        <w:tc>
          <w:tcPr>
            <w:tcW w:w="992" w:type="dxa"/>
            <w:vAlign w:val="center"/>
          </w:tcPr>
          <w:p w14:paraId="44503301" w14:textId="77777777" w:rsidR="00062751" w:rsidRPr="00062751" w:rsidRDefault="00062751" w:rsidP="00062751">
            <w:pPr>
              <w:rPr>
                <w:bCs/>
                <w:color w:val="000000"/>
                <w:sz w:val="28"/>
                <w:szCs w:val="28"/>
              </w:rPr>
            </w:pPr>
            <w:r w:rsidRPr="00062751">
              <w:rPr>
                <w:bCs/>
                <w:color w:val="000000"/>
                <w:sz w:val="28"/>
                <w:szCs w:val="28"/>
              </w:rPr>
              <w:t>5</w:t>
            </w:r>
          </w:p>
        </w:tc>
        <w:tc>
          <w:tcPr>
            <w:tcW w:w="1134" w:type="dxa"/>
            <w:vAlign w:val="center"/>
          </w:tcPr>
          <w:p w14:paraId="53C17B96" w14:textId="77777777" w:rsidR="00062751" w:rsidRPr="00062751" w:rsidRDefault="00062751" w:rsidP="00062751">
            <w:pPr>
              <w:rPr>
                <w:bCs/>
                <w:color w:val="000000"/>
                <w:sz w:val="28"/>
                <w:szCs w:val="28"/>
              </w:rPr>
            </w:pPr>
            <w:r w:rsidRPr="00062751">
              <w:rPr>
                <w:bCs/>
                <w:color w:val="000000"/>
                <w:sz w:val="28"/>
                <w:szCs w:val="28"/>
              </w:rPr>
              <w:t>6</w:t>
            </w:r>
          </w:p>
        </w:tc>
        <w:tc>
          <w:tcPr>
            <w:tcW w:w="1134" w:type="dxa"/>
            <w:vAlign w:val="center"/>
          </w:tcPr>
          <w:p w14:paraId="40AF1B9C" w14:textId="77777777" w:rsidR="00062751" w:rsidRPr="00062751" w:rsidRDefault="00062751" w:rsidP="00062751">
            <w:pPr>
              <w:rPr>
                <w:bCs/>
                <w:color w:val="000000"/>
                <w:sz w:val="28"/>
                <w:szCs w:val="28"/>
              </w:rPr>
            </w:pPr>
            <w:r w:rsidRPr="00062751">
              <w:rPr>
                <w:bCs/>
                <w:color w:val="000000"/>
                <w:sz w:val="28"/>
                <w:szCs w:val="28"/>
              </w:rPr>
              <w:t>7</w:t>
            </w:r>
          </w:p>
        </w:tc>
        <w:tc>
          <w:tcPr>
            <w:tcW w:w="1105" w:type="dxa"/>
            <w:vAlign w:val="center"/>
          </w:tcPr>
          <w:p w14:paraId="18C2FBA7" w14:textId="77777777" w:rsidR="00062751" w:rsidRPr="00062751" w:rsidRDefault="00062751" w:rsidP="00062751">
            <w:pPr>
              <w:rPr>
                <w:bCs/>
                <w:color w:val="000000"/>
                <w:sz w:val="28"/>
                <w:szCs w:val="28"/>
              </w:rPr>
            </w:pPr>
            <w:r w:rsidRPr="00062751">
              <w:rPr>
                <w:bCs/>
                <w:color w:val="000000"/>
                <w:sz w:val="28"/>
                <w:szCs w:val="28"/>
              </w:rPr>
              <w:t>8</w:t>
            </w:r>
          </w:p>
        </w:tc>
        <w:tc>
          <w:tcPr>
            <w:tcW w:w="1105" w:type="dxa"/>
            <w:vAlign w:val="center"/>
          </w:tcPr>
          <w:p w14:paraId="0B3CF031" w14:textId="77777777" w:rsidR="00062751" w:rsidRPr="00062751" w:rsidRDefault="00062751" w:rsidP="00062751">
            <w:pPr>
              <w:rPr>
                <w:bCs/>
                <w:color w:val="000000"/>
                <w:sz w:val="28"/>
                <w:szCs w:val="28"/>
              </w:rPr>
            </w:pPr>
            <w:r w:rsidRPr="00062751">
              <w:rPr>
                <w:bCs/>
                <w:color w:val="000000"/>
                <w:sz w:val="28"/>
                <w:szCs w:val="28"/>
              </w:rPr>
              <w:t>9</w:t>
            </w:r>
          </w:p>
        </w:tc>
        <w:tc>
          <w:tcPr>
            <w:tcW w:w="1105" w:type="dxa"/>
            <w:vAlign w:val="center"/>
          </w:tcPr>
          <w:p w14:paraId="3BD735F5" w14:textId="77777777" w:rsidR="00062751" w:rsidRPr="00062751" w:rsidRDefault="00062751" w:rsidP="00062751">
            <w:pPr>
              <w:rPr>
                <w:bCs/>
                <w:color w:val="000000"/>
                <w:sz w:val="28"/>
                <w:szCs w:val="28"/>
              </w:rPr>
            </w:pPr>
            <w:r w:rsidRPr="00062751">
              <w:rPr>
                <w:bCs/>
                <w:color w:val="000000"/>
                <w:sz w:val="28"/>
                <w:szCs w:val="28"/>
              </w:rPr>
              <w:t>10</w:t>
            </w:r>
          </w:p>
        </w:tc>
      </w:tr>
      <w:tr w:rsidR="00062751" w:rsidRPr="00062751" w14:paraId="16ACA5F6" w14:textId="77777777" w:rsidTr="005F7EF8">
        <w:trPr>
          <w:trHeight w:val="2263"/>
        </w:trPr>
        <w:tc>
          <w:tcPr>
            <w:tcW w:w="822" w:type="dxa"/>
            <w:vAlign w:val="center"/>
          </w:tcPr>
          <w:p w14:paraId="40072462" w14:textId="77777777" w:rsidR="00062751" w:rsidRPr="00062751" w:rsidRDefault="00062751" w:rsidP="00062751">
            <w:pPr>
              <w:rPr>
                <w:bCs/>
                <w:color w:val="000000"/>
                <w:sz w:val="28"/>
                <w:szCs w:val="28"/>
              </w:rPr>
            </w:pPr>
            <w:r w:rsidRPr="00062751">
              <w:rPr>
                <w:bCs/>
                <w:color w:val="000000"/>
                <w:sz w:val="28"/>
                <w:szCs w:val="28"/>
              </w:rPr>
              <w:t>4.2.</w:t>
            </w:r>
          </w:p>
        </w:tc>
        <w:tc>
          <w:tcPr>
            <w:tcW w:w="3375" w:type="dxa"/>
            <w:vAlign w:val="center"/>
          </w:tcPr>
          <w:p w14:paraId="6D0B9D97" w14:textId="77777777" w:rsidR="00062751" w:rsidRPr="00062751" w:rsidRDefault="00062751" w:rsidP="00062751">
            <w:pPr>
              <w:rPr>
                <w:bCs/>
                <w:color w:val="000000"/>
                <w:sz w:val="18"/>
                <w:szCs w:val="18"/>
              </w:rPr>
            </w:pPr>
            <w:r w:rsidRPr="00062751">
              <w:rPr>
                <w:color w:val="000000" w:themeColor="text1"/>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62751">
              <w:rPr>
                <w:sz w:val="18"/>
                <w:szCs w:val="18"/>
              </w:rPr>
              <w:t>м</w:t>
            </w:r>
            <w:r w:rsidRPr="00062751">
              <w:rPr>
                <w:sz w:val="18"/>
                <w:szCs w:val="18"/>
                <w:vertAlign w:val="superscript"/>
              </w:rPr>
              <w:t>3</w:t>
            </w:r>
            <w:r w:rsidRPr="00062751">
              <w:rPr>
                <w:color w:val="000000" w:themeColor="text1"/>
                <w:sz w:val="18"/>
                <w:szCs w:val="18"/>
              </w:rPr>
              <w:t xml:space="preserve">) – </w:t>
            </w:r>
            <w:r w:rsidRPr="00062751">
              <w:rPr>
                <w:color w:val="000000" w:themeColor="text1"/>
                <w:sz w:val="18"/>
                <w:szCs w:val="18"/>
                <w:u w:val="single"/>
              </w:rPr>
              <w:t>для организаций, оказывающих услуги по водоподготовке</w:t>
            </w:r>
          </w:p>
        </w:tc>
        <w:tc>
          <w:tcPr>
            <w:tcW w:w="993" w:type="dxa"/>
            <w:vAlign w:val="center"/>
          </w:tcPr>
          <w:p w14:paraId="71A98976" w14:textId="77777777" w:rsidR="00062751" w:rsidRPr="00062751" w:rsidRDefault="00062751" w:rsidP="00062751">
            <w:pPr>
              <w:rPr>
                <w:bCs/>
                <w:sz w:val="28"/>
                <w:szCs w:val="28"/>
              </w:rPr>
            </w:pPr>
            <w:r w:rsidRPr="00062751">
              <w:rPr>
                <w:bCs/>
                <w:sz w:val="28"/>
                <w:szCs w:val="28"/>
              </w:rPr>
              <w:t>-</w:t>
            </w:r>
          </w:p>
        </w:tc>
        <w:tc>
          <w:tcPr>
            <w:tcW w:w="1701" w:type="dxa"/>
            <w:vAlign w:val="center"/>
          </w:tcPr>
          <w:p w14:paraId="100B6B62" w14:textId="77777777" w:rsidR="00062751" w:rsidRPr="00062751" w:rsidRDefault="00062751" w:rsidP="00062751">
            <w:pPr>
              <w:rPr>
                <w:bCs/>
                <w:sz w:val="28"/>
                <w:szCs w:val="28"/>
              </w:rPr>
            </w:pPr>
            <w:r w:rsidRPr="00062751">
              <w:rPr>
                <w:bCs/>
                <w:sz w:val="28"/>
                <w:szCs w:val="28"/>
              </w:rPr>
              <w:t>-</w:t>
            </w:r>
          </w:p>
        </w:tc>
        <w:tc>
          <w:tcPr>
            <w:tcW w:w="992" w:type="dxa"/>
            <w:vAlign w:val="center"/>
          </w:tcPr>
          <w:p w14:paraId="2123374A" w14:textId="77777777" w:rsidR="00062751" w:rsidRPr="00062751" w:rsidRDefault="00062751" w:rsidP="00062751">
            <w:pPr>
              <w:rPr>
                <w:bCs/>
                <w:sz w:val="28"/>
                <w:szCs w:val="28"/>
              </w:rPr>
            </w:pPr>
            <w:r w:rsidRPr="00062751">
              <w:rPr>
                <w:bCs/>
                <w:sz w:val="28"/>
                <w:szCs w:val="28"/>
              </w:rPr>
              <w:t>-</w:t>
            </w:r>
          </w:p>
        </w:tc>
        <w:tc>
          <w:tcPr>
            <w:tcW w:w="1134" w:type="dxa"/>
            <w:vAlign w:val="center"/>
          </w:tcPr>
          <w:p w14:paraId="5F0CDD8F" w14:textId="77777777" w:rsidR="00062751" w:rsidRPr="00062751" w:rsidRDefault="00062751" w:rsidP="00062751">
            <w:pPr>
              <w:rPr>
                <w:bCs/>
                <w:sz w:val="28"/>
                <w:szCs w:val="28"/>
              </w:rPr>
            </w:pPr>
            <w:r w:rsidRPr="00062751">
              <w:rPr>
                <w:bCs/>
                <w:sz w:val="28"/>
                <w:szCs w:val="28"/>
              </w:rPr>
              <w:t>-</w:t>
            </w:r>
          </w:p>
        </w:tc>
        <w:tc>
          <w:tcPr>
            <w:tcW w:w="1134" w:type="dxa"/>
            <w:vAlign w:val="center"/>
          </w:tcPr>
          <w:p w14:paraId="0B9CA253" w14:textId="77777777" w:rsidR="00062751" w:rsidRPr="00062751" w:rsidRDefault="00062751" w:rsidP="00062751">
            <w:pPr>
              <w:rPr>
                <w:bCs/>
                <w:sz w:val="28"/>
                <w:szCs w:val="28"/>
              </w:rPr>
            </w:pPr>
            <w:r w:rsidRPr="00062751">
              <w:rPr>
                <w:bCs/>
                <w:sz w:val="28"/>
                <w:szCs w:val="28"/>
              </w:rPr>
              <w:t>-</w:t>
            </w:r>
          </w:p>
        </w:tc>
        <w:tc>
          <w:tcPr>
            <w:tcW w:w="1105" w:type="dxa"/>
            <w:vAlign w:val="center"/>
          </w:tcPr>
          <w:p w14:paraId="130C08CC" w14:textId="77777777" w:rsidR="00062751" w:rsidRPr="00062751" w:rsidRDefault="00062751" w:rsidP="00062751">
            <w:pPr>
              <w:rPr>
                <w:bCs/>
                <w:sz w:val="28"/>
                <w:szCs w:val="28"/>
              </w:rPr>
            </w:pPr>
            <w:r w:rsidRPr="00062751">
              <w:rPr>
                <w:bCs/>
                <w:sz w:val="28"/>
                <w:szCs w:val="28"/>
              </w:rPr>
              <w:t>-</w:t>
            </w:r>
          </w:p>
        </w:tc>
        <w:tc>
          <w:tcPr>
            <w:tcW w:w="1105" w:type="dxa"/>
            <w:vAlign w:val="center"/>
          </w:tcPr>
          <w:p w14:paraId="4FBA27E4" w14:textId="77777777" w:rsidR="00062751" w:rsidRPr="00062751" w:rsidRDefault="00062751" w:rsidP="00062751">
            <w:pPr>
              <w:rPr>
                <w:bCs/>
                <w:sz w:val="28"/>
                <w:szCs w:val="28"/>
              </w:rPr>
            </w:pPr>
            <w:r w:rsidRPr="00062751">
              <w:rPr>
                <w:bCs/>
                <w:sz w:val="28"/>
                <w:szCs w:val="28"/>
              </w:rPr>
              <w:t>-</w:t>
            </w:r>
          </w:p>
        </w:tc>
        <w:tc>
          <w:tcPr>
            <w:tcW w:w="1105" w:type="dxa"/>
            <w:vAlign w:val="center"/>
          </w:tcPr>
          <w:p w14:paraId="33992EFE" w14:textId="77777777" w:rsidR="00062751" w:rsidRPr="00062751" w:rsidRDefault="00062751" w:rsidP="00062751">
            <w:pPr>
              <w:rPr>
                <w:bCs/>
                <w:sz w:val="28"/>
                <w:szCs w:val="28"/>
              </w:rPr>
            </w:pPr>
            <w:r w:rsidRPr="00062751">
              <w:rPr>
                <w:bCs/>
                <w:sz w:val="28"/>
                <w:szCs w:val="28"/>
              </w:rPr>
              <w:t>-</w:t>
            </w:r>
          </w:p>
        </w:tc>
      </w:tr>
      <w:tr w:rsidR="00062751" w:rsidRPr="00062751" w14:paraId="7A13B57C" w14:textId="77777777" w:rsidTr="005F7EF8">
        <w:tc>
          <w:tcPr>
            <w:tcW w:w="822" w:type="dxa"/>
            <w:vAlign w:val="center"/>
          </w:tcPr>
          <w:p w14:paraId="7867801E" w14:textId="77777777" w:rsidR="00062751" w:rsidRPr="00062751" w:rsidRDefault="00062751" w:rsidP="00062751">
            <w:pPr>
              <w:rPr>
                <w:bCs/>
                <w:color w:val="000000"/>
                <w:sz w:val="28"/>
                <w:szCs w:val="28"/>
              </w:rPr>
            </w:pPr>
            <w:r w:rsidRPr="00062751">
              <w:rPr>
                <w:bCs/>
                <w:color w:val="000000"/>
                <w:sz w:val="28"/>
                <w:szCs w:val="28"/>
              </w:rPr>
              <w:t>4.3.</w:t>
            </w:r>
          </w:p>
        </w:tc>
        <w:tc>
          <w:tcPr>
            <w:tcW w:w="3375" w:type="dxa"/>
            <w:vAlign w:val="center"/>
          </w:tcPr>
          <w:p w14:paraId="35AAF01E" w14:textId="77777777" w:rsidR="00062751" w:rsidRPr="00062751" w:rsidRDefault="00062751" w:rsidP="00062751">
            <w:pPr>
              <w:rPr>
                <w:color w:val="000000" w:themeColor="text1"/>
                <w:sz w:val="18"/>
                <w:szCs w:val="18"/>
              </w:rPr>
            </w:pPr>
            <w:r w:rsidRPr="00062751">
              <w:rPr>
                <w:color w:val="000000" w:themeColor="text1"/>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62751">
              <w:rPr>
                <w:sz w:val="18"/>
                <w:szCs w:val="18"/>
              </w:rPr>
              <w:t>м</w:t>
            </w:r>
            <w:r w:rsidRPr="00062751">
              <w:rPr>
                <w:sz w:val="18"/>
                <w:szCs w:val="18"/>
                <w:vertAlign w:val="superscript"/>
              </w:rPr>
              <w:t>3</w:t>
            </w:r>
            <w:r w:rsidRPr="00062751">
              <w:rPr>
                <w:color w:val="000000" w:themeColor="text1"/>
                <w:sz w:val="18"/>
                <w:szCs w:val="18"/>
              </w:rPr>
              <w:t xml:space="preserve">) – </w:t>
            </w:r>
            <w:r w:rsidRPr="00062751">
              <w:rPr>
                <w:color w:val="000000" w:themeColor="text1"/>
                <w:sz w:val="18"/>
                <w:szCs w:val="18"/>
                <w:u w:val="single"/>
              </w:rPr>
              <w:t>для организаций, оказывающих услуги по транспортировке</w:t>
            </w:r>
          </w:p>
        </w:tc>
        <w:tc>
          <w:tcPr>
            <w:tcW w:w="993" w:type="dxa"/>
            <w:vAlign w:val="center"/>
          </w:tcPr>
          <w:p w14:paraId="79CA740E" w14:textId="77777777" w:rsidR="00062751" w:rsidRPr="00062751" w:rsidRDefault="00062751" w:rsidP="00062751">
            <w:pPr>
              <w:rPr>
                <w:bCs/>
                <w:sz w:val="28"/>
                <w:szCs w:val="28"/>
              </w:rPr>
            </w:pPr>
            <w:r w:rsidRPr="00062751">
              <w:rPr>
                <w:bCs/>
                <w:sz w:val="28"/>
                <w:szCs w:val="28"/>
              </w:rPr>
              <w:t>-</w:t>
            </w:r>
          </w:p>
        </w:tc>
        <w:tc>
          <w:tcPr>
            <w:tcW w:w="1701" w:type="dxa"/>
            <w:vAlign w:val="center"/>
          </w:tcPr>
          <w:p w14:paraId="66D33006" w14:textId="77777777" w:rsidR="00062751" w:rsidRPr="00062751" w:rsidRDefault="00062751" w:rsidP="00062751">
            <w:pPr>
              <w:rPr>
                <w:bCs/>
                <w:sz w:val="28"/>
                <w:szCs w:val="28"/>
              </w:rPr>
            </w:pPr>
            <w:r w:rsidRPr="00062751">
              <w:rPr>
                <w:bCs/>
                <w:sz w:val="28"/>
                <w:szCs w:val="28"/>
              </w:rPr>
              <w:t>-</w:t>
            </w:r>
          </w:p>
        </w:tc>
        <w:tc>
          <w:tcPr>
            <w:tcW w:w="992" w:type="dxa"/>
            <w:vAlign w:val="center"/>
          </w:tcPr>
          <w:p w14:paraId="4EE64898" w14:textId="77777777" w:rsidR="00062751" w:rsidRPr="00062751" w:rsidRDefault="00062751" w:rsidP="00062751">
            <w:pPr>
              <w:rPr>
                <w:bCs/>
                <w:sz w:val="28"/>
                <w:szCs w:val="28"/>
              </w:rPr>
            </w:pPr>
            <w:r w:rsidRPr="00062751">
              <w:rPr>
                <w:bCs/>
                <w:sz w:val="28"/>
                <w:szCs w:val="28"/>
              </w:rPr>
              <w:t>-</w:t>
            </w:r>
          </w:p>
        </w:tc>
        <w:tc>
          <w:tcPr>
            <w:tcW w:w="1134" w:type="dxa"/>
            <w:vAlign w:val="center"/>
          </w:tcPr>
          <w:p w14:paraId="737BD711" w14:textId="77777777" w:rsidR="00062751" w:rsidRPr="00062751" w:rsidRDefault="00062751" w:rsidP="00062751">
            <w:pPr>
              <w:rPr>
                <w:bCs/>
                <w:sz w:val="28"/>
                <w:szCs w:val="28"/>
              </w:rPr>
            </w:pPr>
            <w:r w:rsidRPr="00062751">
              <w:rPr>
                <w:bCs/>
                <w:sz w:val="28"/>
                <w:szCs w:val="28"/>
              </w:rPr>
              <w:t>-</w:t>
            </w:r>
          </w:p>
        </w:tc>
        <w:tc>
          <w:tcPr>
            <w:tcW w:w="1134" w:type="dxa"/>
            <w:vAlign w:val="center"/>
          </w:tcPr>
          <w:p w14:paraId="70F69DEF" w14:textId="77777777" w:rsidR="00062751" w:rsidRPr="00062751" w:rsidRDefault="00062751" w:rsidP="00062751">
            <w:pPr>
              <w:rPr>
                <w:bCs/>
                <w:sz w:val="28"/>
                <w:szCs w:val="28"/>
              </w:rPr>
            </w:pPr>
            <w:r w:rsidRPr="00062751">
              <w:rPr>
                <w:bCs/>
                <w:sz w:val="28"/>
                <w:szCs w:val="28"/>
              </w:rPr>
              <w:t>-</w:t>
            </w:r>
          </w:p>
        </w:tc>
        <w:tc>
          <w:tcPr>
            <w:tcW w:w="1105" w:type="dxa"/>
            <w:vAlign w:val="center"/>
          </w:tcPr>
          <w:p w14:paraId="4015D648" w14:textId="77777777" w:rsidR="00062751" w:rsidRPr="00062751" w:rsidRDefault="00062751" w:rsidP="00062751">
            <w:pPr>
              <w:rPr>
                <w:bCs/>
                <w:sz w:val="28"/>
                <w:szCs w:val="28"/>
              </w:rPr>
            </w:pPr>
            <w:r w:rsidRPr="00062751">
              <w:rPr>
                <w:bCs/>
                <w:sz w:val="28"/>
                <w:szCs w:val="28"/>
              </w:rPr>
              <w:t>-</w:t>
            </w:r>
          </w:p>
        </w:tc>
        <w:tc>
          <w:tcPr>
            <w:tcW w:w="1105" w:type="dxa"/>
            <w:vAlign w:val="center"/>
          </w:tcPr>
          <w:p w14:paraId="20CA56C2" w14:textId="77777777" w:rsidR="00062751" w:rsidRPr="00062751" w:rsidRDefault="00062751" w:rsidP="00062751">
            <w:pPr>
              <w:rPr>
                <w:bCs/>
                <w:sz w:val="28"/>
                <w:szCs w:val="28"/>
              </w:rPr>
            </w:pPr>
            <w:r w:rsidRPr="00062751">
              <w:rPr>
                <w:bCs/>
                <w:sz w:val="28"/>
                <w:szCs w:val="28"/>
              </w:rPr>
              <w:t>-</w:t>
            </w:r>
          </w:p>
        </w:tc>
        <w:tc>
          <w:tcPr>
            <w:tcW w:w="1105" w:type="dxa"/>
            <w:vAlign w:val="center"/>
          </w:tcPr>
          <w:p w14:paraId="0D6F18B6" w14:textId="77777777" w:rsidR="00062751" w:rsidRPr="00062751" w:rsidRDefault="00062751" w:rsidP="00062751">
            <w:pPr>
              <w:rPr>
                <w:bCs/>
                <w:sz w:val="28"/>
                <w:szCs w:val="28"/>
              </w:rPr>
            </w:pPr>
            <w:r w:rsidRPr="00062751">
              <w:rPr>
                <w:bCs/>
                <w:sz w:val="28"/>
                <w:szCs w:val="28"/>
              </w:rPr>
              <w:t>-</w:t>
            </w:r>
          </w:p>
        </w:tc>
      </w:tr>
      <w:tr w:rsidR="00062751" w:rsidRPr="00062751" w14:paraId="0FD163C5" w14:textId="77777777" w:rsidTr="005F7EF8">
        <w:tc>
          <w:tcPr>
            <w:tcW w:w="822" w:type="dxa"/>
            <w:vAlign w:val="center"/>
          </w:tcPr>
          <w:p w14:paraId="61265F2A" w14:textId="77777777" w:rsidR="00062751" w:rsidRPr="00062751" w:rsidRDefault="00062751" w:rsidP="00062751">
            <w:pPr>
              <w:rPr>
                <w:bCs/>
                <w:color w:val="000000"/>
                <w:sz w:val="28"/>
                <w:szCs w:val="28"/>
              </w:rPr>
            </w:pPr>
            <w:r w:rsidRPr="00062751">
              <w:rPr>
                <w:bCs/>
                <w:color w:val="000000"/>
                <w:sz w:val="28"/>
                <w:szCs w:val="28"/>
              </w:rPr>
              <w:t>4.4.</w:t>
            </w:r>
          </w:p>
        </w:tc>
        <w:tc>
          <w:tcPr>
            <w:tcW w:w="3375" w:type="dxa"/>
          </w:tcPr>
          <w:p w14:paraId="181DB7AF" w14:textId="77777777" w:rsidR="00062751" w:rsidRPr="00062751" w:rsidRDefault="00062751" w:rsidP="00062751">
            <w:pPr>
              <w:rPr>
                <w:bCs/>
                <w:color w:val="000000"/>
                <w:sz w:val="28"/>
                <w:szCs w:val="28"/>
              </w:rPr>
            </w:pPr>
            <w:r w:rsidRPr="00062751">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62751">
              <w:rPr>
                <w:sz w:val="22"/>
                <w:szCs w:val="22"/>
              </w:rPr>
              <w:t>м</w:t>
            </w:r>
            <w:r w:rsidRPr="00062751">
              <w:rPr>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471C7DDB" w14:textId="77777777" w:rsidR="00062751" w:rsidRPr="00062751" w:rsidRDefault="00062751" w:rsidP="00062751">
            <w:pPr>
              <w:rPr>
                <w:bCs/>
                <w:sz w:val="28"/>
                <w:szCs w:val="28"/>
              </w:rPr>
            </w:pPr>
            <w:r w:rsidRPr="00062751">
              <w:rPr>
                <w:bCs/>
                <w:sz w:val="28"/>
                <w:szCs w:val="28"/>
              </w:rPr>
              <w:t>1,56</w:t>
            </w:r>
          </w:p>
        </w:tc>
        <w:tc>
          <w:tcPr>
            <w:tcW w:w="1701" w:type="dxa"/>
            <w:vAlign w:val="center"/>
          </w:tcPr>
          <w:p w14:paraId="2B1506C3" w14:textId="77777777" w:rsidR="00062751" w:rsidRPr="00062751" w:rsidRDefault="00062751" w:rsidP="00062751">
            <w:pPr>
              <w:rPr>
                <w:bCs/>
                <w:sz w:val="28"/>
                <w:szCs w:val="28"/>
              </w:rPr>
            </w:pPr>
            <w:r w:rsidRPr="00062751">
              <w:rPr>
                <w:bCs/>
                <w:sz w:val="28"/>
                <w:szCs w:val="28"/>
              </w:rPr>
              <w:t>1,56</w:t>
            </w:r>
          </w:p>
        </w:tc>
        <w:tc>
          <w:tcPr>
            <w:tcW w:w="992" w:type="dxa"/>
            <w:vAlign w:val="center"/>
          </w:tcPr>
          <w:p w14:paraId="60B13643" w14:textId="77777777" w:rsidR="00062751" w:rsidRPr="00062751" w:rsidRDefault="00062751" w:rsidP="00062751">
            <w:pPr>
              <w:rPr>
                <w:bCs/>
                <w:sz w:val="28"/>
                <w:szCs w:val="28"/>
              </w:rPr>
            </w:pPr>
            <w:r w:rsidRPr="00062751">
              <w:rPr>
                <w:bCs/>
                <w:sz w:val="28"/>
                <w:szCs w:val="28"/>
              </w:rPr>
              <w:t>1,56</w:t>
            </w:r>
          </w:p>
        </w:tc>
        <w:tc>
          <w:tcPr>
            <w:tcW w:w="1134" w:type="dxa"/>
            <w:vAlign w:val="center"/>
          </w:tcPr>
          <w:p w14:paraId="097B96DD" w14:textId="77777777" w:rsidR="00062751" w:rsidRPr="00062751" w:rsidRDefault="00062751" w:rsidP="00062751">
            <w:pPr>
              <w:rPr>
                <w:bCs/>
                <w:sz w:val="28"/>
                <w:szCs w:val="28"/>
              </w:rPr>
            </w:pPr>
            <w:r w:rsidRPr="00062751">
              <w:rPr>
                <w:bCs/>
                <w:sz w:val="28"/>
                <w:szCs w:val="28"/>
              </w:rPr>
              <w:t>1,56</w:t>
            </w:r>
          </w:p>
        </w:tc>
        <w:tc>
          <w:tcPr>
            <w:tcW w:w="1134" w:type="dxa"/>
            <w:vAlign w:val="center"/>
          </w:tcPr>
          <w:p w14:paraId="65574CB0" w14:textId="77777777" w:rsidR="00062751" w:rsidRPr="00062751" w:rsidRDefault="00062751" w:rsidP="00062751">
            <w:pPr>
              <w:rPr>
                <w:bCs/>
                <w:sz w:val="28"/>
                <w:szCs w:val="28"/>
              </w:rPr>
            </w:pPr>
            <w:r w:rsidRPr="00062751">
              <w:rPr>
                <w:bCs/>
                <w:sz w:val="28"/>
                <w:szCs w:val="28"/>
              </w:rPr>
              <w:t>1,56</w:t>
            </w:r>
          </w:p>
        </w:tc>
        <w:tc>
          <w:tcPr>
            <w:tcW w:w="1105" w:type="dxa"/>
            <w:vAlign w:val="center"/>
          </w:tcPr>
          <w:p w14:paraId="6125E2D0" w14:textId="77777777" w:rsidR="00062751" w:rsidRPr="00062751" w:rsidRDefault="00062751" w:rsidP="00062751">
            <w:pPr>
              <w:rPr>
                <w:bCs/>
                <w:sz w:val="28"/>
                <w:szCs w:val="28"/>
              </w:rPr>
            </w:pPr>
            <w:r w:rsidRPr="00062751">
              <w:rPr>
                <w:bCs/>
                <w:sz w:val="28"/>
                <w:szCs w:val="28"/>
              </w:rPr>
              <w:t>1,56</w:t>
            </w:r>
          </w:p>
        </w:tc>
        <w:tc>
          <w:tcPr>
            <w:tcW w:w="1105" w:type="dxa"/>
            <w:vAlign w:val="center"/>
          </w:tcPr>
          <w:p w14:paraId="057B2E77" w14:textId="77777777" w:rsidR="00062751" w:rsidRPr="00062751" w:rsidRDefault="00062751" w:rsidP="00062751">
            <w:pPr>
              <w:rPr>
                <w:bCs/>
                <w:sz w:val="28"/>
                <w:szCs w:val="28"/>
              </w:rPr>
            </w:pPr>
            <w:r w:rsidRPr="00062751">
              <w:rPr>
                <w:bCs/>
                <w:sz w:val="28"/>
                <w:szCs w:val="28"/>
              </w:rPr>
              <w:t>1,56</w:t>
            </w:r>
          </w:p>
        </w:tc>
        <w:tc>
          <w:tcPr>
            <w:tcW w:w="1105" w:type="dxa"/>
            <w:vAlign w:val="center"/>
          </w:tcPr>
          <w:p w14:paraId="61B24A18" w14:textId="77777777" w:rsidR="00062751" w:rsidRPr="00062751" w:rsidRDefault="00062751" w:rsidP="00062751">
            <w:pPr>
              <w:rPr>
                <w:bCs/>
                <w:sz w:val="28"/>
                <w:szCs w:val="28"/>
              </w:rPr>
            </w:pPr>
            <w:r w:rsidRPr="00062751">
              <w:rPr>
                <w:bCs/>
                <w:sz w:val="28"/>
                <w:szCs w:val="28"/>
              </w:rPr>
              <w:t>1,56</w:t>
            </w:r>
          </w:p>
        </w:tc>
      </w:tr>
      <w:tr w:rsidR="00062751" w:rsidRPr="00062751" w14:paraId="0266C836" w14:textId="77777777" w:rsidTr="005F7EF8">
        <w:trPr>
          <w:trHeight w:val="1997"/>
        </w:trPr>
        <w:tc>
          <w:tcPr>
            <w:tcW w:w="822" w:type="dxa"/>
            <w:vAlign w:val="center"/>
          </w:tcPr>
          <w:p w14:paraId="6EED495E" w14:textId="77777777" w:rsidR="00062751" w:rsidRPr="00062751" w:rsidRDefault="00062751" w:rsidP="00062751">
            <w:pPr>
              <w:rPr>
                <w:bCs/>
                <w:color w:val="000000"/>
                <w:sz w:val="28"/>
                <w:szCs w:val="28"/>
              </w:rPr>
            </w:pPr>
            <w:r w:rsidRPr="00062751">
              <w:rPr>
                <w:bCs/>
                <w:color w:val="000000"/>
                <w:sz w:val="28"/>
                <w:szCs w:val="28"/>
              </w:rPr>
              <w:t>4.5.</w:t>
            </w:r>
          </w:p>
        </w:tc>
        <w:tc>
          <w:tcPr>
            <w:tcW w:w="3375" w:type="dxa"/>
          </w:tcPr>
          <w:p w14:paraId="20247BF5" w14:textId="77777777" w:rsidR="00062751" w:rsidRPr="00062751" w:rsidRDefault="00062751" w:rsidP="00062751">
            <w:pPr>
              <w:rPr>
                <w:bCs/>
                <w:color w:val="000000"/>
                <w:sz w:val="28"/>
                <w:szCs w:val="28"/>
              </w:rPr>
            </w:pPr>
            <w:r w:rsidRPr="00062751">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очистке сточных вод</w:t>
            </w:r>
          </w:p>
        </w:tc>
        <w:tc>
          <w:tcPr>
            <w:tcW w:w="993" w:type="dxa"/>
            <w:vAlign w:val="center"/>
          </w:tcPr>
          <w:p w14:paraId="32B4338E" w14:textId="77777777" w:rsidR="00062751" w:rsidRPr="00062751" w:rsidRDefault="00062751" w:rsidP="00062751">
            <w:pPr>
              <w:rPr>
                <w:bCs/>
                <w:sz w:val="28"/>
                <w:szCs w:val="28"/>
              </w:rPr>
            </w:pPr>
            <w:r w:rsidRPr="00062751">
              <w:rPr>
                <w:bCs/>
                <w:sz w:val="28"/>
                <w:szCs w:val="28"/>
              </w:rPr>
              <w:t>-</w:t>
            </w:r>
          </w:p>
        </w:tc>
        <w:tc>
          <w:tcPr>
            <w:tcW w:w="1701" w:type="dxa"/>
            <w:vAlign w:val="center"/>
          </w:tcPr>
          <w:p w14:paraId="462AA85A" w14:textId="77777777" w:rsidR="00062751" w:rsidRPr="00062751" w:rsidRDefault="00062751" w:rsidP="00062751">
            <w:pPr>
              <w:rPr>
                <w:bCs/>
                <w:sz w:val="28"/>
                <w:szCs w:val="28"/>
              </w:rPr>
            </w:pPr>
            <w:r w:rsidRPr="00062751">
              <w:rPr>
                <w:bCs/>
                <w:sz w:val="28"/>
                <w:szCs w:val="28"/>
              </w:rPr>
              <w:t>-</w:t>
            </w:r>
          </w:p>
        </w:tc>
        <w:tc>
          <w:tcPr>
            <w:tcW w:w="992" w:type="dxa"/>
            <w:vAlign w:val="center"/>
          </w:tcPr>
          <w:p w14:paraId="6D894F65" w14:textId="77777777" w:rsidR="00062751" w:rsidRPr="00062751" w:rsidRDefault="00062751" w:rsidP="00062751">
            <w:pPr>
              <w:rPr>
                <w:bCs/>
                <w:sz w:val="28"/>
                <w:szCs w:val="28"/>
              </w:rPr>
            </w:pPr>
            <w:r w:rsidRPr="00062751">
              <w:rPr>
                <w:bCs/>
                <w:sz w:val="28"/>
                <w:szCs w:val="28"/>
              </w:rPr>
              <w:t>-</w:t>
            </w:r>
          </w:p>
        </w:tc>
        <w:tc>
          <w:tcPr>
            <w:tcW w:w="1134" w:type="dxa"/>
            <w:vAlign w:val="center"/>
          </w:tcPr>
          <w:p w14:paraId="47B7D991" w14:textId="77777777" w:rsidR="00062751" w:rsidRPr="00062751" w:rsidRDefault="00062751" w:rsidP="00062751">
            <w:pPr>
              <w:rPr>
                <w:bCs/>
                <w:sz w:val="28"/>
                <w:szCs w:val="28"/>
              </w:rPr>
            </w:pPr>
            <w:r w:rsidRPr="00062751">
              <w:rPr>
                <w:bCs/>
                <w:sz w:val="28"/>
                <w:szCs w:val="28"/>
              </w:rPr>
              <w:t>-</w:t>
            </w:r>
          </w:p>
        </w:tc>
        <w:tc>
          <w:tcPr>
            <w:tcW w:w="1134" w:type="dxa"/>
            <w:vAlign w:val="center"/>
          </w:tcPr>
          <w:p w14:paraId="73225D86" w14:textId="77777777" w:rsidR="00062751" w:rsidRPr="00062751" w:rsidRDefault="00062751" w:rsidP="00062751">
            <w:pPr>
              <w:rPr>
                <w:bCs/>
                <w:sz w:val="28"/>
                <w:szCs w:val="28"/>
              </w:rPr>
            </w:pPr>
            <w:r w:rsidRPr="00062751">
              <w:rPr>
                <w:bCs/>
                <w:sz w:val="28"/>
                <w:szCs w:val="28"/>
              </w:rPr>
              <w:t>-</w:t>
            </w:r>
          </w:p>
        </w:tc>
        <w:tc>
          <w:tcPr>
            <w:tcW w:w="1105" w:type="dxa"/>
            <w:vAlign w:val="center"/>
          </w:tcPr>
          <w:p w14:paraId="086AD352" w14:textId="77777777" w:rsidR="00062751" w:rsidRPr="00062751" w:rsidRDefault="00062751" w:rsidP="00062751">
            <w:pPr>
              <w:rPr>
                <w:bCs/>
                <w:sz w:val="28"/>
                <w:szCs w:val="28"/>
              </w:rPr>
            </w:pPr>
            <w:r w:rsidRPr="00062751">
              <w:rPr>
                <w:bCs/>
                <w:sz w:val="28"/>
                <w:szCs w:val="28"/>
              </w:rPr>
              <w:t>-</w:t>
            </w:r>
          </w:p>
        </w:tc>
        <w:tc>
          <w:tcPr>
            <w:tcW w:w="1105" w:type="dxa"/>
            <w:vAlign w:val="center"/>
          </w:tcPr>
          <w:p w14:paraId="0539AB2A" w14:textId="77777777" w:rsidR="00062751" w:rsidRPr="00062751" w:rsidRDefault="00062751" w:rsidP="00062751">
            <w:pPr>
              <w:rPr>
                <w:bCs/>
                <w:sz w:val="28"/>
                <w:szCs w:val="28"/>
              </w:rPr>
            </w:pPr>
            <w:r w:rsidRPr="00062751">
              <w:rPr>
                <w:bCs/>
                <w:sz w:val="28"/>
                <w:szCs w:val="28"/>
              </w:rPr>
              <w:t>-</w:t>
            </w:r>
          </w:p>
        </w:tc>
        <w:tc>
          <w:tcPr>
            <w:tcW w:w="1105" w:type="dxa"/>
            <w:vAlign w:val="center"/>
          </w:tcPr>
          <w:p w14:paraId="10680A7B" w14:textId="77777777" w:rsidR="00062751" w:rsidRPr="00062751" w:rsidRDefault="00062751" w:rsidP="00062751">
            <w:pPr>
              <w:rPr>
                <w:bCs/>
                <w:sz w:val="28"/>
                <w:szCs w:val="28"/>
              </w:rPr>
            </w:pPr>
            <w:r w:rsidRPr="00062751">
              <w:rPr>
                <w:bCs/>
                <w:sz w:val="28"/>
                <w:szCs w:val="28"/>
              </w:rPr>
              <w:t>-</w:t>
            </w:r>
          </w:p>
        </w:tc>
      </w:tr>
      <w:tr w:rsidR="00062751" w:rsidRPr="00062751" w14:paraId="2D8B631F" w14:textId="77777777" w:rsidTr="005F7EF8">
        <w:tc>
          <w:tcPr>
            <w:tcW w:w="822" w:type="dxa"/>
            <w:vAlign w:val="center"/>
          </w:tcPr>
          <w:p w14:paraId="3C1B6395" w14:textId="77777777" w:rsidR="00062751" w:rsidRPr="00062751" w:rsidRDefault="00062751" w:rsidP="00062751">
            <w:pPr>
              <w:rPr>
                <w:bCs/>
                <w:color w:val="000000"/>
                <w:sz w:val="28"/>
                <w:szCs w:val="28"/>
              </w:rPr>
            </w:pPr>
            <w:r w:rsidRPr="00062751">
              <w:rPr>
                <w:bCs/>
                <w:color w:val="000000"/>
                <w:sz w:val="28"/>
                <w:szCs w:val="28"/>
              </w:rPr>
              <w:lastRenderedPageBreak/>
              <w:t>1</w:t>
            </w:r>
          </w:p>
        </w:tc>
        <w:tc>
          <w:tcPr>
            <w:tcW w:w="3375" w:type="dxa"/>
            <w:vAlign w:val="center"/>
          </w:tcPr>
          <w:p w14:paraId="01C82C2B" w14:textId="77777777" w:rsidR="00062751" w:rsidRPr="00062751" w:rsidRDefault="00062751" w:rsidP="00062751">
            <w:pPr>
              <w:rPr>
                <w:bCs/>
                <w:color w:val="000000"/>
                <w:sz w:val="28"/>
                <w:szCs w:val="28"/>
              </w:rPr>
            </w:pPr>
            <w:r w:rsidRPr="00062751">
              <w:rPr>
                <w:bCs/>
                <w:color w:val="000000"/>
                <w:sz w:val="28"/>
                <w:szCs w:val="28"/>
              </w:rPr>
              <w:t>2</w:t>
            </w:r>
          </w:p>
        </w:tc>
        <w:tc>
          <w:tcPr>
            <w:tcW w:w="993" w:type="dxa"/>
            <w:vAlign w:val="center"/>
          </w:tcPr>
          <w:p w14:paraId="77531A5A" w14:textId="77777777" w:rsidR="00062751" w:rsidRPr="00062751" w:rsidRDefault="00062751" w:rsidP="00062751">
            <w:pPr>
              <w:rPr>
                <w:bCs/>
                <w:color w:val="000000"/>
                <w:sz w:val="28"/>
                <w:szCs w:val="28"/>
              </w:rPr>
            </w:pPr>
            <w:r w:rsidRPr="00062751">
              <w:rPr>
                <w:bCs/>
                <w:color w:val="000000"/>
                <w:sz w:val="28"/>
                <w:szCs w:val="28"/>
              </w:rPr>
              <w:t>3</w:t>
            </w:r>
          </w:p>
        </w:tc>
        <w:tc>
          <w:tcPr>
            <w:tcW w:w="1701" w:type="dxa"/>
            <w:vAlign w:val="center"/>
          </w:tcPr>
          <w:p w14:paraId="4A26D965" w14:textId="77777777" w:rsidR="00062751" w:rsidRPr="00062751" w:rsidRDefault="00062751" w:rsidP="00062751">
            <w:pPr>
              <w:rPr>
                <w:bCs/>
                <w:color w:val="000000"/>
                <w:sz w:val="28"/>
                <w:szCs w:val="28"/>
              </w:rPr>
            </w:pPr>
            <w:r w:rsidRPr="00062751">
              <w:rPr>
                <w:bCs/>
                <w:color w:val="000000"/>
                <w:sz w:val="28"/>
                <w:szCs w:val="28"/>
              </w:rPr>
              <w:t>4</w:t>
            </w:r>
          </w:p>
        </w:tc>
        <w:tc>
          <w:tcPr>
            <w:tcW w:w="992" w:type="dxa"/>
            <w:vAlign w:val="center"/>
          </w:tcPr>
          <w:p w14:paraId="4F6EDB6C" w14:textId="77777777" w:rsidR="00062751" w:rsidRPr="00062751" w:rsidRDefault="00062751" w:rsidP="00062751">
            <w:pPr>
              <w:rPr>
                <w:bCs/>
                <w:color w:val="000000"/>
                <w:sz w:val="28"/>
                <w:szCs w:val="28"/>
              </w:rPr>
            </w:pPr>
            <w:r w:rsidRPr="00062751">
              <w:rPr>
                <w:bCs/>
                <w:color w:val="000000"/>
                <w:sz w:val="28"/>
                <w:szCs w:val="28"/>
              </w:rPr>
              <w:t>5</w:t>
            </w:r>
          </w:p>
        </w:tc>
        <w:tc>
          <w:tcPr>
            <w:tcW w:w="1134" w:type="dxa"/>
            <w:vAlign w:val="center"/>
          </w:tcPr>
          <w:p w14:paraId="6AE48F01" w14:textId="77777777" w:rsidR="00062751" w:rsidRPr="00062751" w:rsidRDefault="00062751" w:rsidP="00062751">
            <w:pPr>
              <w:rPr>
                <w:bCs/>
                <w:color w:val="000000"/>
                <w:sz w:val="28"/>
                <w:szCs w:val="28"/>
              </w:rPr>
            </w:pPr>
            <w:r w:rsidRPr="00062751">
              <w:rPr>
                <w:bCs/>
                <w:color w:val="000000"/>
                <w:sz w:val="28"/>
                <w:szCs w:val="28"/>
              </w:rPr>
              <w:t>6</w:t>
            </w:r>
          </w:p>
        </w:tc>
        <w:tc>
          <w:tcPr>
            <w:tcW w:w="1134" w:type="dxa"/>
            <w:vAlign w:val="center"/>
          </w:tcPr>
          <w:p w14:paraId="5D4F1239" w14:textId="77777777" w:rsidR="00062751" w:rsidRPr="00062751" w:rsidRDefault="00062751" w:rsidP="00062751">
            <w:pPr>
              <w:rPr>
                <w:bCs/>
                <w:color w:val="000000"/>
                <w:sz w:val="28"/>
                <w:szCs w:val="28"/>
              </w:rPr>
            </w:pPr>
            <w:r w:rsidRPr="00062751">
              <w:rPr>
                <w:bCs/>
                <w:color w:val="000000"/>
                <w:sz w:val="28"/>
                <w:szCs w:val="28"/>
              </w:rPr>
              <w:t>7</w:t>
            </w:r>
          </w:p>
        </w:tc>
        <w:tc>
          <w:tcPr>
            <w:tcW w:w="1105" w:type="dxa"/>
            <w:vAlign w:val="center"/>
          </w:tcPr>
          <w:p w14:paraId="3D7AEE19" w14:textId="77777777" w:rsidR="00062751" w:rsidRPr="00062751" w:rsidRDefault="00062751" w:rsidP="00062751">
            <w:pPr>
              <w:rPr>
                <w:bCs/>
                <w:color w:val="000000"/>
                <w:sz w:val="28"/>
                <w:szCs w:val="28"/>
              </w:rPr>
            </w:pPr>
            <w:r w:rsidRPr="00062751">
              <w:rPr>
                <w:bCs/>
                <w:color w:val="000000"/>
                <w:sz w:val="28"/>
                <w:szCs w:val="28"/>
              </w:rPr>
              <w:t>8</w:t>
            </w:r>
          </w:p>
        </w:tc>
        <w:tc>
          <w:tcPr>
            <w:tcW w:w="1105" w:type="dxa"/>
            <w:vAlign w:val="center"/>
          </w:tcPr>
          <w:p w14:paraId="300D034F" w14:textId="77777777" w:rsidR="00062751" w:rsidRPr="00062751" w:rsidRDefault="00062751" w:rsidP="00062751">
            <w:pPr>
              <w:rPr>
                <w:bCs/>
                <w:color w:val="000000"/>
                <w:sz w:val="28"/>
                <w:szCs w:val="28"/>
              </w:rPr>
            </w:pPr>
            <w:r w:rsidRPr="00062751">
              <w:rPr>
                <w:bCs/>
                <w:color w:val="000000"/>
                <w:sz w:val="28"/>
                <w:szCs w:val="28"/>
              </w:rPr>
              <w:t>9</w:t>
            </w:r>
          </w:p>
        </w:tc>
        <w:tc>
          <w:tcPr>
            <w:tcW w:w="1105" w:type="dxa"/>
            <w:vAlign w:val="center"/>
          </w:tcPr>
          <w:p w14:paraId="7E44B973" w14:textId="77777777" w:rsidR="00062751" w:rsidRPr="00062751" w:rsidRDefault="00062751" w:rsidP="00062751">
            <w:pPr>
              <w:rPr>
                <w:bCs/>
                <w:color w:val="000000"/>
                <w:sz w:val="28"/>
                <w:szCs w:val="28"/>
              </w:rPr>
            </w:pPr>
            <w:r w:rsidRPr="00062751">
              <w:rPr>
                <w:bCs/>
                <w:color w:val="000000"/>
                <w:sz w:val="28"/>
                <w:szCs w:val="28"/>
              </w:rPr>
              <w:t>10</w:t>
            </w:r>
          </w:p>
        </w:tc>
      </w:tr>
      <w:tr w:rsidR="00062751" w:rsidRPr="00062751" w14:paraId="79C3C718" w14:textId="77777777" w:rsidTr="005F7EF8">
        <w:tc>
          <w:tcPr>
            <w:tcW w:w="822" w:type="dxa"/>
            <w:vAlign w:val="center"/>
          </w:tcPr>
          <w:p w14:paraId="576656EE" w14:textId="77777777" w:rsidR="00062751" w:rsidRPr="00062751" w:rsidRDefault="00062751" w:rsidP="00062751">
            <w:pPr>
              <w:rPr>
                <w:bCs/>
                <w:color w:val="000000"/>
                <w:sz w:val="28"/>
                <w:szCs w:val="28"/>
              </w:rPr>
            </w:pPr>
            <w:r w:rsidRPr="00062751">
              <w:rPr>
                <w:bCs/>
                <w:color w:val="000000"/>
                <w:sz w:val="28"/>
                <w:szCs w:val="28"/>
              </w:rPr>
              <w:t>4.6.</w:t>
            </w:r>
          </w:p>
        </w:tc>
        <w:tc>
          <w:tcPr>
            <w:tcW w:w="3375" w:type="dxa"/>
            <w:vAlign w:val="center"/>
          </w:tcPr>
          <w:p w14:paraId="0C21CAEC" w14:textId="77777777" w:rsidR="00062751" w:rsidRPr="00062751" w:rsidRDefault="00062751" w:rsidP="00062751">
            <w:pPr>
              <w:rPr>
                <w:color w:val="000000" w:themeColor="text1"/>
                <w:sz w:val="22"/>
                <w:szCs w:val="22"/>
              </w:rPr>
            </w:pPr>
            <w:r w:rsidRPr="00062751">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077266C7" w14:textId="77777777" w:rsidR="00062751" w:rsidRPr="00062751" w:rsidRDefault="00062751" w:rsidP="00062751">
            <w:pPr>
              <w:rPr>
                <w:bCs/>
                <w:sz w:val="28"/>
                <w:szCs w:val="28"/>
              </w:rPr>
            </w:pPr>
            <w:r w:rsidRPr="00062751">
              <w:rPr>
                <w:bCs/>
                <w:sz w:val="28"/>
                <w:szCs w:val="28"/>
              </w:rPr>
              <w:t>-</w:t>
            </w:r>
          </w:p>
        </w:tc>
        <w:tc>
          <w:tcPr>
            <w:tcW w:w="1701" w:type="dxa"/>
            <w:vAlign w:val="center"/>
          </w:tcPr>
          <w:p w14:paraId="4ADD85C2" w14:textId="77777777" w:rsidR="00062751" w:rsidRPr="00062751" w:rsidRDefault="00062751" w:rsidP="00062751">
            <w:pPr>
              <w:rPr>
                <w:bCs/>
                <w:sz w:val="28"/>
                <w:szCs w:val="28"/>
              </w:rPr>
            </w:pPr>
            <w:r w:rsidRPr="00062751">
              <w:rPr>
                <w:bCs/>
                <w:sz w:val="28"/>
                <w:szCs w:val="28"/>
              </w:rPr>
              <w:t>-</w:t>
            </w:r>
          </w:p>
        </w:tc>
        <w:tc>
          <w:tcPr>
            <w:tcW w:w="992" w:type="dxa"/>
            <w:vAlign w:val="center"/>
          </w:tcPr>
          <w:p w14:paraId="2F61366C" w14:textId="77777777" w:rsidR="00062751" w:rsidRPr="00062751" w:rsidRDefault="00062751" w:rsidP="00062751">
            <w:pPr>
              <w:rPr>
                <w:bCs/>
                <w:sz w:val="28"/>
                <w:szCs w:val="28"/>
              </w:rPr>
            </w:pPr>
            <w:r w:rsidRPr="00062751">
              <w:rPr>
                <w:bCs/>
                <w:sz w:val="28"/>
                <w:szCs w:val="28"/>
              </w:rPr>
              <w:t>-</w:t>
            </w:r>
          </w:p>
        </w:tc>
        <w:tc>
          <w:tcPr>
            <w:tcW w:w="1134" w:type="dxa"/>
            <w:vAlign w:val="center"/>
          </w:tcPr>
          <w:p w14:paraId="3F71A9FF" w14:textId="77777777" w:rsidR="00062751" w:rsidRPr="00062751" w:rsidRDefault="00062751" w:rsidP="00062751">
            <w:pPr>
              <w:rPr>
                <w:bCs/>
                <w:sz w:val="28"/>
                <w:szCs w:val="28"/>
              </w:rPr>
            </w:pPr>
            <w:r w:rsidRPr="00062751">
              <w:rPr>
                <w:bCs/>
                <w:sz w:val="28"/>
                <w:szCs w:val="28"/>
              </w:rPr>
              <w:t>-</w:t>
            </w:r>
          </w:p>
        </w:tc>
        <w:tc>
          <w:tcPr>
            <w:tcW w:w="1134" w:type="dxa"/>
            <w:vAlign w:val="center"/>
          </w:tcPr>
          <w:p w14:paraId="06937089" w14:textId="77777777" w:rsidR="00062751" w:rsidRPr="00062751" w:rsidRDefault="00062751" w:rsidP="00062751">
            <w:pPr>
              <w:rPr>
                <w:bCs/>
                <w:sz w:val="28"/>
                <w:szCs w:val="28"/>
              </w:rPr>
            </w:pPr>
            <w:r w:rsidRPr="00062751">
              <w:rPr>
                <w:bCs/>
                <w:sz w:val="28"/>
                <w:szCs w:val="28"/>
              </w:rPr>
              <w:t>-</w:t>
            </w:r>
          </w:p>
        </w:tc>
        <w:tc>
          <w:tcPr>
            <w:tcW w:w="1105" w:type="dxa"/>
            <w:vAlign w:val="center"/>
          </w:tcPr>
          <w:p w14:paraId="6150E387" w14:textId="77777777" w:rsidR="00062751" w:rsidRPr="00062751" w:rsidRDefault="00062751" w:rsidP="00062751">
            <w:pPr>
              <w:rPr>
                <w:bCs/>
                <w:sz w:val="28"/>
                <w:szCs w:val="28"/>
              </w:rPr>
            </w:pPr>
            <w:r w:rsidRPr="00062751">
              <w:rPr>
                <w:bCs/>
                <w:sz w:val="28"/>
                <w:szCs w:val="28"/>
              </w:rPr>
              <w:t>-</w:t>
            </w:r>
          </w:p>
        </w:tc>
        <w:tc>
          <w:tcPr>
            <w:tcW w:w="1105" w:type="dxa"/>
            <w:vAlign w:val="center"/>
          </w:tcPr>
          <w:p w14:paraId="77358EE0" w14:textId="77777777" w:rsidR="00062751" w:rsidRPr="00062751" w:rsidRDefault="00062751" w:rsidP="00062751">
            <w:pPr>
              <w:rPr>
                <w:bCs/>
                <w:sz w:val="28"/>
                <w:szCs w:val="28"/>
              </w:rPr>
            </w:pPr>
            <w:r w:rsidRPr="00062751">
              <w:rPr>
                <w:bCs/>
                <w:sz w:val="28"/>
                <w:szCs w:val="28"/>
              </w:rPr>
              <w:t>-</w:t>
            </w:r>
          </w:p>
        </w:tc>
        <w:tc>
          <w:tcPr>
            <w:tcW w:w="1105" w:type="dxa"/>
            <w:vAlign w:val="center"/>
          </w:tcPr>
          <w:p w14:paraId="5CB72999" w14:textId="77777777" w:rsidR="00062751" w:rsidRPr="00062751" w:rsidRDefault="00062751" w:rsidP="00062751">
            <w:pPr>
              <w:rPr>
                <w:bCs/>
                <w:sz w:val="28"/>
                <w:szCs w:val="28"/>
              </w:rPr>
            </w:pPr>
            <w:r w:rsidRPr="00062751">
              <w:rPr>
                <w:bCs/>
                <w:sz w:val="28"/>
                <w:szCs w:val="28"/>
              </w:rPr>
              <w:t>-</w:t>
            </w:r>
          </w:p>
        </w:tc>
      </w:tr>
      <w:tr w:rsidR="00062751" w:rsidRPr="00062751" w14:paraId="4A1F685D" w14:textId="77777777" w:rsidTr="005F7EF8">
        <w:tc>
          <w:tcPr>
            <w:tcW w:w="822" w:type="dxa"/>
            <w:vAlign w:val="center"/>
          </w:tcPr>
          <w:p w14:paraId="66B9CEDD" w14:textId="77777777" w:rsidR="00062751" w:rsidRPr="00062751" w:rsidRDefault="00062751" w:rsidP="00062751">
            <w:pPr>
              <w:rPr>
                <w:bCs/>
                <w:color w:val="000000"/>
                <w:sz w:val="28"/>
                <w:szCs w:val="28"/>
              </w:rPr>
            </w:pPr>
            <w:r w:rsidRPr="00062751">
              <w:rPr>
                <w:bCs/>
                <w:color w:val="000000"/>
                <w:sz w:val="28"/>
                <w:szCs w:val="28"/>
              </w:rPr>
              <w:t>4.7.</w:t>
            </w:r>
          </w:p>
        </w:tc>
        <w:tc>
          <w:tcPr>
            <w:tcW w:w="3375" w:type="dxa"/>
            <w:vAlign w:val="center"/>
          </w:tcPr>
          <w:p w14:paraId="0141EAE7" w14:textId="77777777" w:rsidR="00062751" w:rsidRPr="00062751" w:rsidRDefault="00062751" w:rsidP="00062751">
            <w:pPr>
              <w:rPr>
                <w:color w:val="000000" w:themeColor="text1"/>
                <w:sz w:val="22"/>
                <w:szCs w:val="22"/>
              </w:rPr>
            </w:pPr>
            <w:r w:rsidRPr="00062751">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водоотведению</w:t>
            </w:r>
          </w:p>
        </w:tc>
        <w:tc>
          <w:tcPr>
            <w:tcW w:w="993" w:type="dxa"/>
            <w:vAlign w:val="center"/>
          </w:tcPr>
          <w:p w14:paraId="58DD41A2" w14:textId="77777777" w:rsidR="00062751" w:rsidRPr="00062751" w:rsidRDefault="00062751" w:rsidP="00062751">
            <w:pPr>
              <w:rPr>
                <w:bCs/>
                <w:sz w:val="28"/>
                <w:szCs w:val="28"/>
              </w:rPr>
            </w:pPr>
            <w:r w:rsidRPr="00062751">
              <w:rPr>
                <w:bCs/>
                <w:sz w:val="28"/>
                <w:szCs w:val="28"/>
              </w:rPr>
              <w:t>2,84</w:t>
            </w:r>
          </w:p>
        </w:tc>
        <w:tc>
          <w:tcPr>
            <w:tcW w:w="1701" w:type="dxa"/>
            <w:vAlign w:val="center"/>
          </w:tcPr>
          <w:p w14:paraId="3B2BDA04" w14:textId="77777777" w:rsidR="00062751" w:rsidRPr="00062751" w:rsidRDefault="00062751" w:rsidP="00062751">
            <w:pPr>
              <w:rPr>
                <w:bCs/>
                <w:sz w:val="28"/>
                <w:szCs w:val="28"/>
              </w:rPr>
            </w:pPr>
            <w:r w:rsidRPr="00062751">
              <w:rPr>
                <w:bCs/>
                <w:sz w:val="28"/>
                <w:szCs w:val="28"/>
              </w:rPr>
              <w:t>2,84</w:t>
            </w:r>
          </w:p>
        </w:tc>
        <w:tc>
          <w:tcPr>
            <w:tcW w:w="992" w:type="dxa"/>
            <w:vAlign w:val="center"/>
          </w:tcPr>
          <w:p w14:paraId="1C579B8E" w14:textId="77777777" w:rsidR="00062751" w:rsidRPr="00062751" w:rsidRDefault="00062751" w:rsidP="00062751">
            <w:pPr>
              <w:rPr>
                <w:bCs/>
                <w:sz w:val="28"/>
                <w:szCs w:val="28"/>
              </w:rPr>
            </w:pPr>
            <w:r w:rsidRPr="00062751">
              <w:rPr>
                <w:bCs/>
                <w:sz w:val="28"/>
                <w:szCs w:val="28"/>
              </w:rPr>
              <w:t>2,78</w:t>
            </w:r>
          </w:p>
        </w:tc>
        <w:tc>
          <w:tcPr>
            <w:tcW w:w="1134" w:type="dxa"/>
            <w:vAlign w:val="center"/>
          </w:tcPr>
          <w:p w14:paraId="67F750BA" w14:textId="77777777" w:rsidR="00062751" w:rsidRPr="00062751" w:rsidRDefault="00062751" w:rsidP="00062751">
            <w:pPr>
              <w:rPr>
                <w:bCs/>
                <w:sz w:val="28"/>
                <w:szCs w:val="28"/>
              </w:rPr>
            </w:pPr>
            <w:r w:rsidRPr="00062751">
              <w:rPr>
                <w:bCs/>
                <w:sz w:val="28"/>
                <w:szCs w:val="28"/>
              </w:rPr>
              <w:t>2,78</w:t>
            </w:r>
          </w:p>
        </w:tc>
        <w:tc>
          <w:tcPr>
            <w:tcW w:w="1134" w:type="dxa"/>
            <w:vAlign w:val="center"/>
          </w:tcPr>
          <w:p w14:paraId="15E0EDFA" w14:textId="77777777" w:rsidR="00062751" w:rsidRPr="00062751" w:rsidRDefault="00062751" w:rsidP="00062751">
            <w:pPr>
              <w:rPr>
                <w:bCs/>
                <w:sz w:val="28"/>
                <w:szCs w:val="28"/>
              </w:rPr>
            </w:pPr>
            <w:r w:rsidRPr="00062751">
              <w:rPr>
                <w:bCs/>
                <w:sz w:val="28"/>
                <w:szCs w:val="28"/>
              </w:rPr>
              <w:t>2,78</w:t>
            </w:r>
          </w:p>
        </w:tc>
        <w:tc>
          <w:tcPr>
            <w:tcW w:w="1105" w:type="dxa"/>
            <w:vAlign w:val="center"/>
          </w:tcPr>
          <w:p w14:paraId="711653B4" w14:textId="77777777" w:rsidR="00062751" w:rsidRPr="00062751" w:rsidRDefault="00062751" w:rsidP="00062751">
            <w:pPr>
              <w:rPr>
                <w:bCs/>
                <w:sz w:val="28"/>
                <w:szCs w:val="28"/>
              </w:rPr>
            </w:pPr>
            <w:r w:rsidRPr="00062751">
              <w:rPr>
                <w:bCs/>
                <w:sz w:val="28"/>
                <w:szCs w:val="28"/>
              </w:rPr>
              <w:t>2,78</w:t>
            </w:r>
          </w:p>
        </w:tc>
        <w:tc>
          <w:tcPr>
            <w:tcW w:w="1105" w:type="dxa"/>
            <w:vAlign w:val="center"/>
          </w:tcPr>
          <w:p w14:paraId="00960FF7" w14:textId="77777777" w:rsidR="00062751" w:rsidRPr="00062751" w:rsidRDefault="00062751" w:rsidP="00062751">
            <w:pPr>
              <w:rPr>
                <w:bCs/>
                <w:sz w:val="28"/>
                <w:szCs w:val="28"/>
              </w:rPr>
            </w:pPr>
            <w:r w:rsidRPr="00062751">
              <w:rPr>
                <w:bCs/>
                <w:sz w:val="28"/>
                <w:szCs w:val="28"/>
              </w:rPr>
              <w:t>2,78</w:t>
            </w:r>
          </w:p>
        </w:tc>
        <w:tc>
          <w:tcPr>
            <w:tcW w:w="1105" w:type="dxa"/>
            <w:vAlign w:val="center"/>
          </w:tcPr>
          <w:p w14:paraId="17EF15AE" w14:textId="77777777" w:rsidR="00062751" w:rsidRPr="00062751" w:rsidRDefault="00062751" w:rsidP="00062751">
            <w:pPr>
              <w:rPr>
                <w:bCs/>
                <w:sz w:val="28"/>
                <w:szCs w:val="28"/>
              </w:rPr>
            </w:pPr>
            <w:r w:rsidRPr="00062751">
              <w:rPr>
                <w:bCs/>
                <w:sz w:val="28"/>
                <w:szCs w:val="28"/>
              </w:rPr>
              <w:t>2,78</w:t>
            </w:r>
          </w:p>
        </w:tc>
      </w:tr>
    </w:tbl>
    <w:p w14:paraId="31F386F3" w14:textId="77777777" w:rsidR="00062751" w:rsidRPr="00062751" w:rsidRDefault="00062751" w:rsidP="00062751">
      <w:pPr>
        <w:ind w:left="-567"/>
        <w:jc w:val="center"/>
        <w:rPr>
          <w:bCs/>
          <w:color w:val="000000"/>
          <w:sz w:val="28"/>
          <w:szCs w:val="28"/>
        </w:rPr>
      </w:pPr>
    </w:p>
    <w:p w14:paraId="668CDB43" w14:textId="77777777" w:rsidR="00062751" w:rsidRPr="00062751" w:rsidRDefault="00062751" w:rsidP="00062751">
      <w:pPr>
        <w:ind w:left="-567"/>
        <w:jc w:val="center"/>
        <w:rPr>
          <w:bCs/>
          <w:color w:val="000000"/>
          <w:sz w:val="28"/>
          <w:szCs w:val="28"/>
        </w:rPr>
      </w:pPr>
    </w:p>
    <w:p w14:paraId="44C48204" w14:textId="77777777" w:rsidR="00062751" w:rsidRPr="00062751" w:rsidRDefault="00062751" w:rsidP="00062751">
      <w:pPr>
        <w:ind w:left="-567"/>
        <w:jc w:val="center"/>
        <w:rPr>
          <w:bCs/>
          <w:color w:val="000000"/>
          <w:sz w:val="28"/>
          <w:szCs w:val="28"/>
        </w:rPr>
      </w:pPr>
    </w:p>
    <w:p w14:paraId="41BCA3C7" w14:textId="77777777" w:rsidR="00062751" w:rsidRPr="00062751" w:rsidRDefault="00062751" w:rsidP="00062751">
      <w:pPr>
        <w:ind w:left="-567"/>
        <w:jc w:val="center"/>
        <w:rPr>
          <w:bCs/>
          <w:color w:val="000000"/>
          <w:sz w:val="28"/>
          <w:szCs w:val="28"/>
        </w:rPr>
      </w:pPr>
    </w:p>
    <w:p w14:paraId="7CE3D857" w14:textId="77777777" w:rsidR="00062751" w:rsidRPr="00062751" w:rsidRDefault="00062751" w:rsidP="00062751">
      <w:pPr>
        <w:ind w:left="-567"/>
        <w:jc w:val="center"/>
        <w:rPr>
          <w:bCs/>
          <w:color w:val="000000"/>
          <w:sz w:val="28"/>
          <w:szCs w:val="28"/>
        </w:rPr>
      </w:pPr>
    </w:p>
    <w:p w14:paraId="4BEF73A5" w14:textId="77777777" w:rsidR="00062751" w:rsidRPr="00062751" w:rsidRDefault="00062751" w:rsidP="00062751">
      <w:pPr>
        <w:ind w:left="-567"/>
        <w:jc w:val="center"/>
        <w:rPr>
          <w:bCs/>
          <w:color w:val="000000"/>
          <w:sz w:val="28"/>
          <w:szCs w:val="28"/>
        </w:rPr>
      </w:pPr>
    </w:p>
    <w:p w14:paraId="3C346C77" w14:textId="77777777" w:rsidR="00062751" w:rsidRPr="00062751" w:rsidRDefault="00062751" w:rsidP="00062751">
      <w:pPr>
        <w:ind w:left="-567"/>
        <w:jc w:val="center"/>
        <w:rPr>
          <w:bCs/>
          <w:color w:val="000000"/>
          <w:sz w:val="28"/>
          <w:szCs w:val="28"/>
        </w:rPr>
      </w:pPr>
    </w:p>
    <w:p w14:paraId="4231DDCF" w14:textId="77777777" w:rsidR="00062751" w:rsidRPr="00062751" w:rsidRDefault="00062751" w:rsidP="00062751">
      <w:pPr>
        <w:ind w:left="-567"/>
        <w:jc w:val="center"/>
        <w:rPr>
          <w:bCs/>
          <w:color w:val="000000"/>
          <w:sz w:val="28"/>
          <w:szCs w:val="28"/>
        </w:rPr>
      </w:pPr>
    </w:p>
    <w:p w14:paraId="0E171A1B" w14:textId="77777777" w:rsidR="00062751" w:rsidRPr="00062751" w:rsidRDefault="00062751" w:rsidP="00062751">
      <w:pPr>
        <w:ind w:left="-567"/>
        <w:jc w:val="center"/>
        <w:rPr>
          <w:bCs/>
          <w:color w:val="000000"/>
          <w:sz w:val="28"/>
          <w:szCs w:val="28"/>
        </w:rPr>
      </w:pPr>
    </w:p>
    <w:p w14:paraId="2751315C" w14:textId="77777777" w:rsidR="00062751" w:rsidRPr="00062751" w:rsidRDefault="00062751" w:rsidP="00062751">
      <w:pPr>
        <w:ind w:left="-567"/>
        <w:jc w:val="center"/>
        <w:rPr>
          <w:bCs/>
          <w:color w:val="000000"/>
          <w:sz w:val="28"/>
          <w:szCs w:val="28"/>
        </w:rPr>
      </w:pPr>
    </w:p>
    <w:p w14:paraId="70DF6F0F" w14:textId="77777777" w:rsidR="00062751" w:rsidRPr="00062751" w:rsidRDefault="00062751" w:rsidP="00062751">
      <w:pPr>
        <w:ind w:left="-567"/>
        <w:jc w:val="center"/>
        <w:rPr>
          <w:bCs/>
          <w:color w:val="000000"/>
          <w:sz w:val="28"/>
          <w:szCs w:val="28"/>
        </w:rPr>
      </w:pPr>
    </w:p>
    <w:p w14:paraId="46B48E15" w14:textId="77777777" w:rsidR="00062751" w:rsidRPr="00062751" w:rsidRDefault="00062751" w:rsidP="00062751">
      <w:pPr>
        <w:ind w:left="-567"/>
        <w:jc w:val="center"/>
        <w:rPr>
          <w:bCs/>
          <w:color w:val="000000"/>
          <w:sz w:val="28"/>
          <w:szCs w:val="28"/>
        </w:rPr>
      </w:pPr>
    </w:p>
    <w:p w14:paraId="17BB8A62" w14:textId="77777777" w:rsidR="00062751" w:rsidRPr="00062751" w:rsidRDefault="00062751" w:rsidP="00062751">
      <w:pPr>
        <w:ind w:left="-567"/>
        <w:jc w:val="center"/>
        <w:rPr>
          <w:bCs/>
          <w:color w:val="000000"/>
          <w:sz w:val="28"/>
          <w:szCs w:val="28"/>
        </w:rPr>
      </w:pPr>
    </w:p>
    <w:p w14:paraId="10B88169" w14:textId="77777777" w:rsidR="00062751" w:rsidRPr="00062751" w:rsidRDefault="00062751" w:rsidP="00062751">
      <w:pPr>
        <w:ind w:left="-567"/>
        <w:jc w:val="center"/>
        <w:rPr>
          <w:bCs/>
          <w:color w:val="000000"/>
          <w:sz w:val="28"/>
          <w:szCs w:val="28"/>
        </w:rPr>
        <w:sectPr w:rsidR="00062751" w:rsidRPr="00062751" w:rsidSect="00682579">
          <w:pgSz w:w="16838" w:h="11906" w:orient="landscape"/>
          <w:pgMar w:top="851" w:right="851" w:bottom="709" w:left="709" w:header="709" w:footer="709" w:gutter="0"/>
          <w:cols w:space="708"/>
          <w:titlePg/>
          <w:docGrid w:linePitch="360"/>
        </w:sectPr>
      </w:pPr>
    </w:p>
    <w:p w14:paraId="11494847" w14:textId="77777777" w:rsidR="00062751" w:rsidRPr="00062751" w:rsidRDefault="00062751" w:rsidP="00062751">
      <w:pPr>
        <w:ind w:left="-567"/>
        <w:jc w:val="center"/>
        <w:rPr>
          <w:bCs/>
          <w:color w:val="000000"/>
          <w:sz w:val="28"/>
          <w:szCs w:val="28"/>
        </w:rPr>
      </w:pPr>
      <w:r w:rsidRPr="00062751">
        <w:rPr>
          <w:bCs/>
          <w:color w:val="000000"/>
          <w:sz w:val="28"/>
          <w:szCs w:val="28"/>
        </w:rPr>
        <w:lastRenderedPageBreak/>
        <w:t>Раздел 9. Расчет эффективности производственной программы</w:t>
      </w:r>
    </w:p>
    <w:p w14:paraId="436688EF" w14:textId="77777777" w:rsidR="00062751" w:rsidRPr="00062751" w:rsidRDefault="00062751" w:rsidP="00062751">
      <w:pPr>
        <w:ind w:left="-567"/>
        <w:jc w:val="center"/>
        <w:rPr>
          <w:bCs/>
          <w:color w:val="000000"/>
          <w:sz w:val="28"/>
          <w:szCs w:val="28"/>
        </w:rPr>
      </w:pPr>
    </w:p>
    <w:tbl>
      <w:tblPr>
        <w:tblStyle w:val="ae"/>
        <w:tblW w:w="10630" w:type="dxa"/>
        <w:tblInd w:w="-289" w:type="dxa"/>
        <w:tblLayout w:type="fixed"/>
        <w:tblLook w:val="04A0" w:firstRow="1" w:lastRow="0" w:firstColumn="1" w:lastColumn="0" w:noHBand="0" w:noVBand="1"/>
      </w:tblPr>
      <w:tblGrid>
        <w:gridCol w:w="736"/>
        <w:gridCol w:w="3659"/>
        <w:gridCol w:w="1559"/>
        <w:gridCol w:w="2551"/>
        <w:gridCol w:w="2125"/>
      </w:tblGrid>
      <w:tr w:rsidR="00062751" w:rsidRPr="00062751" w14:paraId="288B59E9" w14:textId="77777777" w:rsidTr="005F7EF8">
        <w:trPr>
          <w:trHeight w:val="2430"/>
        </w:trPr>
        <w:tc>
          <w:tcPr>
            <w:tcW w:w="736" w:type="dxa"/>
            <w:vAlign w:val="center"/>
          </w:tcPr>
          <w:p w14:paraId="4FA01B0E" w14:textId="77777777" w:rsidR="00062751" w:rsidRPr="00062751" w:rsidRDefault="00062751" w:rsidP="00062751">
            <w:pPr>
              <w:rPr>
                <w:bCs/>
                <w:color w:val="000000"/>
                <w:sz w:val="20"/>
                <w:szCs w:val="20"/>
              </w:rPr>
            </w:pPr>
            <w:r w:rsidRPr="00062751">
              <w:rPr>
                <w:bCs/>
                <w:color w:val="000000"/>
                <w:sz w:val="20"/>
                <w:szCs w:val="20"/>
              </w:rPr>
              <w:t>№ п/п</w:t>
            </w:r>
          </w:p>
        </w:tc>
        <w:tc>
          <w:tcPr>
            <w:tcW w:w="3659" w:type="dxa"/>
            <w:vAlign w:val="center"/>
          </w:tcPr>
          <w:p w14:paraId="4C3AC6F2" w14:textId="77777777" w:rsidR="00062751" w:rsidRPr="00062751" w:rsidRDefault="00062751" w:rsidP="00062751">
            <w:pPr>
              <w:rPr>
                <w:bCs/>
                <w:color w:val="000000"/>
                <w:sz w:val="20"/>
                <w:szCs w:val="20"/>
              </w:rPr>
            </w:pPr>
            <w:r w:rsidRPr="00062751">
              <w:rPr>
                <w:bCs/>
                <w:color w:val="000000"/>
                <w:sz w:val="20"/>
                <w:szCs w:val="20"/>
              </w:rPr>
              <w:t>Наименование показателя</w:t>
            </w:r>
          </w:p>
        </w:tc>
        <w:tc>
          <w:tcPr>
            <w:tcW w:w="1559" w:type="dxa"/>
            <w:vAlign w:val="center"/>
          </w:tcPr>
          <w:p w14:paraId="05EF0A1C" w14:textId="77777777" w:rsidR="00062751" w:rsidRPr="00062751" w:rsidRDefault="00062751" w:rsidP="00062751">
            <w:pPr>
              <w:rPr>
                <w:bCs/>
                <w:color w:val="000000"/>
                <w:sz w:val="20"/>
                <w:szCs w:val="20"/>
              </w:rPr>
            </w:pPr>
            <w:r w:rsidRPr="00062751">
              <w:rPr>
                <w:bCs/>
                <w:color w:val="000000"/>
                <w:sz w:val="20"/>
                <w:szCs w:val="20"/>
              </w:rPr>
              <w:t>Значение показателя в базовом периоде    2023 год</w:t>
            </w:r>
          </w:p>
        </w:tc>
        <w:tc>
          <w:tcPr>
            <w:tcW w:w="2551" w:type="dxa"/>
            <w:vAlign w:val="center"/>
          </w:tcPr>
          <w:p w14:paraId="3E637FA1" w14:textId="77777777" w:rsidR="00062751" w:rsidRPr="00062751" w:rsidRDefault="00062751" w:rsidP="00062751">
            <w:pPr>
              <w:rPr>
                <w:bCs/>
                <w:color w:val="000000"/>
                <w:sz w:val="20"/>
                <w:szCs w:val="20"/>
              </w:rPr>
            </w:pPr>
            <w:r w:rsidRPr="00062751">
              <w:rPr>
                <w:bCs/>
                <w:color w:val="000000"/>
                <w:sz w:val="20"/>
                <w:szCs w:val="20"/>
              </w:rPr>
              <w:t>Планируемое значение показателя по итогам реализации производственной программы                  2028 год</w:t>
            </w:r>
          </w:p>
        </w:tc>
        <w:tc>
          <w:tcPr>
            <w:tcW w:w="2125" w:type="dxa"/>
            <w:vAlign w:val="center"/>
          </w:tcPr>
          <w:p w14:paraId="0A242AD1" w14:textId="77777777" w:rsidR="00062751" w:rsidRPr="00062751" w:rsidRDefault="00062751" w:rsidP="00062751">
            <w:pPr>
              <w:rPr>
                <w:bCs/>
                <w:color w:val="000000"/>
                <w:sz w:val="20"/>
                <w:szCs w:val="20"/>
              </w:rPr>
            </w:pPr>
            <w:r w:rsidRPr="00062751">
              <w:rPr>
                <w:bCs/>
                <w:color w:val="000000"/>
                <w:sz w:val="20"/>
                <w:szCs w:val="20"/>
              </w:rPr>
              <w:t xml:space="preserve">Эффективность </w:t>
            </w:r>
            <w:proofErr w:type="spellStart"/>
            <w:proofErr w:type="gramStart"/>
            <w:r w:rsidRPr="00062751">
              <w:rPr>
                <w:bCs/>
                <w:color w:val="000000"/>
                <w:sz w:val="20"/>
                <w:szCs w:val="20"/>
              </w:rPr>
              <w:t>производствен</w:t>
            </w:r>
            <w:proofErr w:type="spellEnd"/>
            <w:r w:rsidRPr="00062751">
              <w:rPr>
                <w:bCs/>
                <w:color w:val="000000"/>
                <w:sz w:val="20"/>
                <w:szCs w:val="20"/>
              </w:rPr>
              <w:t>-ной</w:t>
            </w:r>
            <w:proofErr w:type="gramEnd"/>
            <w:r w:rsidRPr="00062751">
              <w:rPr>
                <w:bCs/>
                <w:color w:val="000000"/>
                <w:sz w:val="20"/>
                <w:szCs w:val="20"/>
              </w:rPr>
              <w:t xml:space="preserve"> программы, тыс. руб.</w:t>
            </w:r>
          </w:p>
        </w:tc>
      </w:tr>
      <w:tr w:rsidR="00062751" w:rsidRPr="00062751" w14:paraId="38F91788" w14:textId="77777777" w:rsidTr="005F7EF8">
        <w:tc>
          <w:tcPr>
            <w:tcW w:w="736" w:type="dxa"/>
          </w:tcPr>
          <w:p w14:paraId="05050C26" w14:textId="77777777" w:rsidR="00062751" w:rsidRPr="00062751" w:rsidRDefault="00062751" w:rsidP="00062751">
            <w:pPr>
              <w:rPr>
                <w:bCs/>
                <w:color w:val="000000"/>
                <w:sz w:val="20"/>
                <w:szCs w:val="20"/>
              </w:rPr>
            </w:pPr>
            <w:r w:rsidRPr="00062751">
              <w:rPr>
                <w:bCs/>
                <w:color w:val="000000"/>
                <w:sz w:val="20"/>
                <w:szCs w:val="20"/>
              </w:rPr>
              <w:t>1</w:t>
            </w:r>
          </w:p>
        </w:tc>
        <w:tc>
          <w:tcPr>
            <w:tcW w:w="3659" w:type="dxa"/>
          </w:tcPr>
          <w:p w14:paraId="2DAFD2BD" w14:textId="77777777" w:rsidR="00062751" w:rsidRPr="00062751" w:rsidRDefault="00062751" w:rsidP="00062751">
            <w:pPr>
              <w:rPr>
                <w:bCs/>
                <w:color w:val="000000"/>
                <w:sz w:val="20"/>
                <w:szCs w:val="20"/>
              </w:rPr>
            </w:pPr>
            <w:r w:rsidRPr="00062751">
              <w:rPr>
                <w:bCs/>
                <w:color w:val="000000"/>
                <w:sz w:val="20"/>
                <w:szCs w:val="20"/>
              </w:rPr>
              <w:t>2</w:t>
            </w:r>
          </w:p>
        </w:tc>
        <w:tc>
          <w:tcPr>
            <w:tcW w:w="1559" w:type="dxa"/>
          </w:tcPr>
          <w:p w14:paraId="4D347AB2" w14:textId="77777777" w:rsidR="00062751" w:rsidRPr="00062751" w:rsidRDefault="00062751" w:rsidP="00062751">
            <w:pPr>
              <w:rPr>
                <w:bCs/>
                <w:color w:val="000000"/>
                <w:sz w:val="20"/>
                <w:szCs w:val="20"/>
              </w:rPr>
            </w:pPr>
            <w:r w:rsidRPr="00062751">
              <w:rPr>
                <w:bCs/>
                <w:color w:val="000000"/>
                <w:sz w:val="20"/>
                <w:szCs w:val="20"/>
              </w:rPr>
              <w:t>3</w:t>
            </w:r>
          </w:p>
        </w:tc>
        <w:tc>
          <w:tcPr>
            <w:tcW w:w="2551" w:type="dxa"/>
          </w:tcPr>
          <w:p w14:paraId="7153D6ED" w14:textId="77777777" w:rsidR="00062751" w:rsidRPr="00062751" w:rsidRDefault="00062751" w:rsidP="00062751">
            <w:pPr>
              <w:rPr>
                <w:bCs/>
                <w:color w:val="000000"/>
                <w:sz w:val="20"/>
                <w:szCs w:val="20"/>
              </w:rPr>
            </w:pPr>
            <w:r w:rsidRPr="00062751">
              <w:rPr>
                <w:bCs/>
                <w:color w:val="000000"/>
                <w:sz w:val="20"/>
                <w:szCs w:val="20"/>
              </w:rPr>
              <w:t>4</w:t>
            </w:r>
          </w:p>
        </w:tc>
        <w:tc>
          <w:tcPr>
            <w:tcW w:w="2125" w:type="dxa"/>
          </w:tcPr>
          <w:p w14:paraId="38694140" w14:textId="77777777" w:rsidR="00062751" w:rsidRPr="00062751" w:rsidRDefault="00062751" w:rsidP="00062751">
            <w:pPr>
              <w:rPr>
                <w:bCs/>
                <w:color w:val="000000"/>
                <w:sz w:val="20"/>
                <w:szCs w:val="20"/>
              </w:rPr>
            </w:pPr>
            <w:r w:rsidRPr="00062751">
              <w:rPr>
                <w:bCs/>
                <w:color w:val="000000"/>
                <w:sz w:val="20"/>
                <w:szCs w:val="20"/>
              </w:rPr>
              <w:t>5</w:t>
            </w:r>
          </w:p>
        </w:tc>
      </w:tr>
      <w:tr w:rsidR="00062751" w:rsidRPr="00062751" w14:paraId="2D98B628" w14:textId="77777777" w:rsidTr="005F7EF8">
        <w:trPr>
          <w:trHeight w:val="538"/>
        </w:trPr>
        <w:tc>
          <w:tcPr>
            <w:tcW w:w="10630" w:type="dxa"/>
            <w:gridSpan w:val="5"/>
            <w:vAlign w:val="center"/>
          </w:tcPr>
          <w:p w14:paraId="470889BB" w14:textId="77777777" w:rsidR="00062751" w:rsidRPr="00062751" w:rsidRDefault="00062751" w:rsidP="00A126D2">
            <w:pPr>
              <w:numPr>
                <w:ilvl w:val="0"/>
                <w:numId w:val="7"/>
              </w:numPr>
              <w:contextualSpacing/>
              <w:rPr>
                <w:bCs/>
                <w:color w:val="000000"/>
                <w:sz w:val="20"/>
                <w:szCs w:val="20"/>
                <w:lang w:eastAsia="en-US"/>
              </w:rPr>
            </w:pPr>
            <w:r w:rsidRPr="00062751">
              <w:rPr>
                <w:bCs/>
                <w:color w:val="000000"/>
                <w:sz w:val="20"/>
                <w:szCs w:val="20"/>
                <w:lang w:eastAsia="en-US"/>
              </w:rPr>
              <w:t>Показатели качества воды</w:t>
            </w:r>
          </w:p>
        </w:tc>
      </w:tr>
      <w:tr w:rsidR="00062751" w:rsidRPr="00062751" w14:paraId="1348236B" w14:textId="77777777" w:rsidTr="005F7EF8">
        <w:trPr>
          <w:trHeight w:val="3565"/>
        </w:trPr>
        <w:tc>
          <w:tcPr>
            <w:tcW w:w="736" w:type="dxa"/>
            <w:vAlign w:val="center"/>
          </w:tcPr>
          <w:p w14:paraId="5690F399" w14:textId="77777777" w:rsidR="00062751" w:rsidRPr="00062751" w:rsidRDefault="00062751" w:rsidP="00062751">
            <w:pPr>
              <w:rPr>
                <w:bCs/>
                <w:color w:val="000000"/>
                <w:sz w:val="28"/>
                <w:szCs w:val="28"/>
              </w:rPr>
            </w:pPr>
            <w:r w:rsidRPr="00062751">
              <w:rPr>
                <w:bCs/>
                <w:color w:val="000000"/>
                <w:sz w:val="28"/>
                <w:szCs w:val="28"/>
              </w:rPr>
              <w:t>1.1.</w:t>
            </w:r>
          </w:p>
        </w:tc>
        <w:tc>
          <w:tcPr>
            <w:tcW w:w="3659" w:type="dxa"/>
            <w:vAlign w:val="center"/>
          </w:tcPr>
          <w:p w14:paraId="11DE10F9" w14:textId="77777777" w:rsidR="00062751" w:rsidRPr="00062751" w:rsidRDefault="00062751" w:rsidP="00062751">
            <w:pPr>
              <w:rPr>
                <w:color w:val="000000" w:themeColor="text1"/>
                <w:sz w:val="22"/>
                <w:szCs w:val="22"/>
              </w:rPr>
            </w:pPr>
            <w:r w:rsidRPr="00062751">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F3DD283" w14:textId="77777777" w:rsidR="00062751" w:rsidRPr="00062751" w:rsidRDefault="00062751" w:rsidP="00062751">
            <w:pPr>
              <w:rPr>
                <w:bCs/>
                <w:sz w:val="28"/>
                <w:szCs w:val="28"/>
              </w:rPr>
            </w:pPr>
            <w:r w:rsidRPr="00062751">
              <w:rPr>
                <w:bCs/>
                <w:sz w:val="28"/>
                <w:szCs w:val="28"/>
              </w:rPr>
              <w:t>0,00</w:t>
            </w:r>
          </w:p>
        </w:tc>
        <w:tc>
          <w:tcPr>
            <w:tcW w:w="2551" w:type="dxa"/>
            <w:vAlign w:val="center"/>
          </w:tcPr>
          <w:p w14:paraId="51C1ABF4" w14:textId="77777777" w:rsidR="00062751" w:rsidRPr="00062751" w:rsidRDefault="00062751" w:rsidP="00062751">
            <w:pPr>
              <w:rPr>
                <w:bCs/>
                <w:sz w:val="28"/>
                <w:szCs w:val="28"/>
              </w:rPr>
            </w:pPr>
            <w:r w:rsidRPr="00062751">
              <w:rPr>
                <w:bCs/>
                <w:sz w:val="28"/>
                <w:szCs w:val="28"/>
              </w:rPr>
              <w:t>0,00</w:t>
            </w:r>
          </w:p>
        </w:tc>
        <w:tc>
          <w:tcPr>
            <w:tcW w:w="2125" w:type="dxa"/>
            <w:vAlign w:val="center"/>
          </w:tcPr>
          <w:p w14:paraId="0DEE8A9B" w14:textId="77777777" w:rsidR="00062751" w:rsidRPr="00062751" w:rsidRDefault="00062751" w:rsidP="00062751">
            <w:pPr>
              <w:rPr>
                <w:bCs/>
                <w:sz w:val="28"/>
                <w:szCs w:val="28"/>
              </w:rPr>
            </w:pPr>
            <w:r w:rsidRPr="00062751">
              <w:rPr>
                <w:bCs/>
                <w:sz w:val="28"/>
                <w:szCs w:val="28"/>
              </w:rPr>
              <w:t>-</w:t>
            </w:r>
          </w:p>
        </w:tc>
      </w:tr>
      <w:tr w:rsidR="00062751" w:rsidRPr="00062751" w14:paraId="71598B57" w14:textId="77777777" w:rsidTr="005F7EF8">
        <w:trPr>
          <w:trHeight w:val="2387"/>
        </w:trPr>
        <w:tc>
          <w:tcPr>
            <w:tcW w:w="736" w:type="dxa"/>
            <w:vAlign w:val="center"/>
          </w:tcPr>
          <w:p w14:paraId="518381CF" w14:textId="77777777" w:rsidR="00062751" w:rsidRPr="00062751" w:rsidRDefault="00062751" w:rsidP="00062751">
            <w:pPr>
              <w:rPr>
                <w:bCs/>
                <w:color w:val="000000"/>
                <w:sz w:val="28"/>
                <w:szCs w:val="28"/>
              </w:rPr>
            </w:pPr>
            <w:r w:rsidRPr="00062751">
              <w:rPr>
                <w:bCs/>
                <w:color w:val="000000"/>
                <w:sz w:val="28"/>
                <w:szCs w:val="28"/>
              </w:rPr>
              <w:t>1.2.</w:t>
            </w:r>
          </w:p>
        </w:tc>
        <w:tc>
          <w:tcPr>
            <w:tcW w:w="3659" w:type="dxa"/>
            <w:vAlign w:val="center"/>
          </w:tcPr>
          <w:p w14:paraId="3D17B60B" w14:textId="77777777" w:rsidR="00062751" w:rsidRPr="00062751" w:rsidRDefault="00062751" w:rsidP="00062751">
            <w:pPr>
              <w:rPr>
                <w:bCs/>
                <w:color w:val="000000"/>
                <w:sz w:val="28"/>
                <w:szCs w:val="28"/>
              </w:rPr>
            </w:pPr>
            <w:r w:rsidRPr="00062751">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1AFA7A6" w14:textId="77777777" w:rsidR="00062751" w:rsidRPr="00062751" w:rsidRDefault="00062751" w:rsidP="00062751">
            <w:pPr>
              <w:rPr>
                <w:bCs/>
                <w:sz w:val="28"/>
                <w:szCs w:val="28"/>
              </w:rPr>
            </w:pPr>
            <w:r w:rsidRPr="00062751">
              <w:rPr>
                <w:bCs/>
                <w:sz w:val="28"/>
                <w:szCs w:val="28"/>
              </w:rPr>
              <w:t>0,00</w:t>
            </w:r>
          </w:p>
        </w:tc>
        <w:tc>
          <w:tcPr>
            <w:tcW w:w="2551" w:type="dxa"/>
            <w:vAlign w:val="center"/>
          </w:tcPr>
          <w:p w14:paraId="5ABF7B79" w14:textId="77777777" w:rsidR="00062751" w:rsidRPr="00062751" w:rsidRDefault="00062751" w:rsidP="00062751">
            <w:pPr>
              <w:rPr>
                <w:bCs/>
                <w:sz w:val="28"/>
                <w:szCs w:val="28"/>
              </w:rPr>
            </w:pPr>
            <w:r w:rsidRPr="00062751">
              <w:rPr>
                <w:bCs/>
                <w:sz w:val="28"/>
                <w:szCs w:val="28"/>
              </w:rPr>
              <w:t>0,00</w:t>
            </w:r>
          </w:p>
        </w:tc>
        <w:tc>
          <w:tcPr>
            <w:tcW w:w="2125" w:type="dxa"/>
            <w:vAlign w:val="center"/>
          </w:tcPr>
          <w:p w14:paraId="7EF0A792" w14:textId="77777777" w:rsidR="00062751" w:rsidRPr="00062751" w:rsidRDefault="00062751" w:rsidP="00062751">
            <w:pPr>
              <w:rPr>
                <w:bCs/>
                <w:sz w:val="28"/>
                <w:szCs w:val="28"/>
              </w:rPr>
            </w:pPr>
            <w:r w:rsidRPr="00062751">
              <w:rPr>
                <w:bCs/>
                <w:sz w:val="28"/>
                <w:szCs w:val="28"/>
              </w:rPr>
              <w:t>-</w:t>
            </w:r>
          </w:p>
        </w:tc>
      </w:tr>
      <w:tr w:rsidR="00062751" w:rsidRPr="00062751" w14:paraId="1EA558D0" w14:textId="77777777" w:rsidTr="005F7EF8">
        <w:trPr>
          <w:trHeight w:val="704"/>
        </w:trPr>
        <w:tc>
          <w:tcPr>
            <w:tcW w:w="10630" w:type="dxa"/>
            <w:gridSpan w:val="5"/>
            <w:vAlign w:val="center"/>
          </w:tcPr>
          <w:p w14:paraId="134379D3" w14:textId="77777777" w:rsidR="00062751" w:rsidRPr="00062751" w:rsidRDefault="00062751" w:rsidP="00A126D2">
            <w:pPr>
              <w:numPr>
                <w:ilvl w:val="0"/>
                <w:numId w:val="7"/>
              </w:numPr>
              <w:contextualSpacing/>
              <w:rPr>
                <w:bCs/>
                <w:color w:val="000000"/>
                <w:lang w:eastAsia="en-US"/>
              </w:rPr>
            </w:pPr>
            <w:r w:rsidRPr="00062751">
              <w:rPr>
                <w:bCs/>
                <w:color w:val="000000"/>
                <w:lang w:eastAsia="en-US"/>
              </w:rPr>
              <w:t>Показатели надежности и бесперебойности водоснабжения и водоотведения</w:t>
            </w:r>
          </w:p>
        </w:tc>
      </w:tr>
      <w:tr w:rsidR="00062751" w:rsidRPr="00062751" w14:paraId="2B07EEEC" w14:textId="77777777" w:rsidTr="005F7EF8">
        <w:trPr>
          <w:trHeight w:val="3982"/>
        </w:trPr>
        <w:tc>
          <w:tcPr>
            <w:tcW w:w="736" w:type="dxa"/>
            <w:vAlign w:val="center"/>
          </w:tcPr>
          <w:p w14:paraId="484CF024" w14:textId="77777777" w:rsidR="00062751" w:rsidRPr="00062751" w:rsidRDefault="00062751" w:rsidP="00062751">
            <w:pPr>
              <w:rPr>
                <w:bCs/>
                <w:color w:val="000000"/>
                <w:sz w:val="28"/>
                <w:szCs w:val="28"/>
              </w:rPr>
            </w:pPr>
            <w:r w:rsidRPr="00062751">
              <w:rPr>
                <w:bCs/>
                <w:color w:val="000000"/>
                <w:sz w:val="28"/>
                <w:szCs w:val="28"/>
              </w:rPr>
              <w:t>2.1.</w:t>
            </w:r>
          </w:p>
        </w:tc>
        <w:tc>
          <w:tcPr>
            <w:tcW w:w="3659" w:type="dxa"/>
            <w:vAlign w:val="center"/>
          </w:tcPr>
          <w:p w14:paraId="4AA560FB" w14:textId="77777777" w:rsidR="00062751" w:rsidRPr="00062751" w:rsidRDefault="00062751" w:rsidP="00062751">
            <w:pPr>
              <w:rPr>
                <w:bCs/>
                <w:color w:val="000000"/>
                <w:sz w:val="28"/>
                <w:szCs w:val="28"/>
              </w:rPr>
            </w:pPr>
            <w:r w:rsidRPr="00062751">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5865719" w14:textId="77777777" w:rsidR="00062751" w:rsidRPr="00062751" w:rsidRDefault="00062751" w:rsidP="00062751">
            <w:pPr>
              <w:rPr>
                <w:bCs/>
                <w:sz w:val="28"/>
                <w:szCs w:val="28"/>
              </w:rPr>
            </w:pPr>
            <w:r w:rsidRPr="00062751">
              <w:rPr>
                <w:bCs/>
                <w:sz w:val="28"/>
                <w:szCs w:val="28"/>
              </w:rPr>
              <w:t>2,00</w:t>
            </w:r>
          </w:p>
        </w:tc>
        <w:tc>
          <w:tcPr>
            <w:tcW w:w="2551" w:type="dxa"/>
            <w:vAlign w:val="center"/>
          </w:tcPr>
          <w:p w14:paraId="4DC832B9" w14:textId="77777777" w:rsidR="00062751" w:rsidRPr="00062751" w:rsidRDefault="00062751" w:rsidP="00062751">
            <w:pPr>
              <w:rPr>
                <w:bCs/>
                <w:sz w:val="28"/>
                <w:szCs w:val="28"/>
              </w:rPr>
            </w:pPr>
            <w:r w:rsidRPr="00062751">
              <w:rPr>
                <w:bCs/>
                <w:sz w:val="28"/>
                <w:szCs w:val="28"/>
              </w:rPr>
              <w:t>2,00</w:t>
            </w:r>
          </w:p>
        </w:tc>
        <w:tc>
          <w:tcPr>
            <w:tcW w:w="2125" w:type="dxa"/>
            <w:vAlign w:val="center"/>
          </w:tcPr>
          <w:p w14:paraId="144EB87A" w14:textId="77777777" w:rsidR="00062751" w:rsidRPr="00062751" w:rsidRDefault="00062751" w:rsidP="00062751">
            <w:pPr>
              <w:rPr>
                <w:bCs/>
                <w:sz w:val="28"/>
                <w:szCs w:val="28"/>
              </w:rPr>
            </w:pPr>
            <w:r w:rsidRPr="00062751">
              <w:rPr>
                <w:bCs/>
                <w:sz w:val="28"/>
                <w:szCs w:val="28"/>
              </w:rPr>
              <w:t>-</w:t>
            </w:r>
          </w:p>
        </w:tc>
      </w:tr>
      <w:tr w:rsidR="00062751" w:rsidRPr="00062751" w14:paraId="60002F14" w14:textId="77777777" w:rsidTr="005F7EF8">
        <w:tc>
          <w:tcPr>
            <w:tcW w:w="736" w:type="dxa"/>
          </w:tcPr>
          <w:p w14:paraId="6A659BF7" w14:textId="77777777" w:rsidR="00062751" w:rsidRPr="00062751" w:rsidRDefault="00062751" w:rsidP="00062751">
            <w:pPr>
              <w:rPr>
                <w:bCs/>
                <w:color w:val="000000"/>
                <w:sz w:val="28"/>
                <w:szCs w:val="28"/>
              </w:rPr>
            </w:pPr>
            <w:r w:rsidRPr="00062751">
              <w:rPr>
                <w:bCs/>
                <w:color w:val="000000"/>
                <w:sz w:val="28"/>
                <w:szCs w:val="28"/>
              </w:rPr>
              <w:lastRenderedPageBreak/>
              <w:t>1</w:t>
            </w:r>
          </w:p>
        </w:tc>
        <w:tc>
          <w:tcPr>
            <w:tcW w:w="3659" w:type="dxa"/>
          </w:tcPr>
          <w:p w14:paraId="571D3077" w14:textId="77777777" w:rsidR="00062751" w:rsidRPr="00062751" w:rsidRDefault="00062751" w:rsidP="00062751">
            <w:pPr>
              <w:rPr>
                <w:bCs/>
                <w:color w:val="000000"/>
                <w:sz w:val="28"/>
                <w:szCs w:val="28"/>
              </w:rPr>
            </w:pPr>
            <w:r w:rsidRPr="00062751">
              <w:rPr>
                <w:bCs/>
                <w:color w:val="000000"/>
                <w:sz w:val="28"/>
                <w:szCs w:val="28"/>
              </w:rPr>
              <w:t>2</w:t>
            </w:r>
          </w:p>
        </w:tc>
        <w:tc>
          <w:tcPr>
            <w:tcW w:w="1559" w:type="dxa"/>
          </w:tcPr>
          <w:p w14:paraId="15D927FD" w14:textId="77777777" w:rsidR="00062751" w:rsidRPr="00062751" w:rsidRDefault="00062751" w:rsidP="00062751">
            <w:pPr>
              <w:rPr>
                <w:bCs/>
                <w:color w:val="000000"/>
                <w:sz w:val="28"/>
                <w:szCs w:val="28"/>
              </w:rPr>
            </w:pPr>
            <w:r w:rsidRPr="00062751">
              <w:rPr>
                <w:bCs/>
                <w:color w:val="000000"/>
                <w:sz w:val="28"/>
                <w:szCs w:val="28"/>
              </w:rPr>
              <w:t>3</w:t>
            </w:r>
          </w:p>
        </w:tc>
        <w:tc>
          <w:tcPr>
            <w:tcW w:w="2551" w:type="dxa"/>
          </w:tcPr>
          <w:p w14:paraId="46DFD7D2" w14:textId="77777777" w:rsidR="00062751" w:rsidRPr="00062751" w:rsidRDefault="00062751" w:rsidP="00062751">
            <w:pPr>
              <w:rPr>
                <w:bCs/>
                <w:color w:val="000000"/>
                <w:sz w:val="28"/>
                <w:szCs w:val="28"/>
              </w:rPr>
            </w:pPr>
            <w:r w:rsidRPr="00062751">
              <w:rPr>
                <w:bCs/>
                <w:color w:val="000000"/>
                <w:sz w:val="28"/>
                <w:szCs w:val="28"/>
              </w:rPr>
              <w:t>4</w:t>
            </w:r>
          </w:p>
        </w:tc>
        <w:tc>
          <w:tcPr>
            <w:tcW w:w="2125" w:type="dxa"/>
          </w:tcPr>
          <w:p w14:paraId="14677500" w14:textId="77777777" w:rsidR="00062751" w:rsidRPr="00062751" w:rsidRDefault="00062751" w:rsidP="00062751">
            <w:pPr>
              <w:rPr>
                <w:bCs/>
                <w:color w:val="000000"/>
                <w:sz w:val="28"/>
                <w:szCs w:val="28"/>
              </w:rPr>
            </w:pPr>
            <w:r w:rsidRPr="00062751">
              <w:rPr>
                <w:bCs/>
                <w:color w:val="000000"/>
                <w:sz w:val="28"/>
                <w:szCs w:val="28"/>
              </w:rPr>
              <w:t>5</w:t>
            </w:r>
          </w:p>
        </w:tc>
      </w:tr>
      <w:tr w:rsidR="00062751" w:rsidRPr="00062751" w14:paraId="5278398C" w14:textId="77777777" w:rsidTr="005F7EF8">
        <w:trPr>
          <w:trHeight w:val="953"/>
        </w:trPr>
        <w:tc>
          <w:tcPr>
            <w:tcW w:w="736" w:type="dxa"/>
            <w:vAlign w:val="center"/>
          </w:tcPr>
          <w:p w14:paraId="021B074F" w14:textId="77777777" w:rsidR="00062751" w:rsidRPr="00062751" w:rsidRDefault="00062751" w:rsidP="00062751">
            <w:pPr>
              <w:rPr>
                <w:bCs/>
                <w:color w:val="000000"/>
                <w:sz w:val="28"/>
                <w:szCs w:val="28"/>
              </w:rPr>
            </w:pPr>
            <w:r w:rsidRPr="00062751">
              <w:rPr>
                <w:bCs/>
                <w:color w:val="000000"/>
                <w:sz w:val="28"/>
                <w:szCs w:val="28"/>
              </w:rPr>
              <w:t>2.2.</w:t>
            </w:r>
          </w:p>
        </w:tc>
        <w:tc>
          <w:tcPr>
            <w:tcW w:w="3659" w:type="dxa"/>
            <w:vAlign w:val="center"/>
          </w:tcPr>
          <w:p w14:paraId="61F40A89" w14:textId="77777777" w:rsidR="00062751" w:rsidRPr="00062751" w:rsidRDefault="00062751" w:rsidP="00062751">
            <w:pPr>
              <w:rPr>
                <w:bCs/>
                <w:color w:val="000000"/>
                <w:sz w:val="28"/>
                <w:szCs w:val="28"/>
              </w:rPr>
            </w:pPr>
            <w:r w:rsidRPr="00062751">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A450362" w14:textId="77777777" w:rsidR="00062751" w:rsidRPr="00062751" w:rsidRDefault="00062751" w:rsidP="00062751">
            <w:pPr>
              <w:rPr>
                <w:bCs/>
                <w:sz w:val="28"/>
                <w:szCs w:val="28"/>
              </w:rPr>
            </w:pPr>
            <w:r w:rsidRPr="00062751">
              <w:rPr>
                <w:bCs/>
                <w:sz w:val="28"/>
                <w:szCs w:val="28"/>
              </w:rPr>
              <w:t>4,06</w:t>
            </w:r>
          </w:p>
        </w:tc>
        <w:tc>
          <w:tcPr>
            <w:tcW w:w="2551" w:type="dxa"/>
            <w:vAlign w:val="center"/>
          </w:tcPr>
          <w:p w14:paraId="749FC0BB" w14:textId="77777777" w:rsidR="00062751" w:rsidRPr="00062751" w:rsidRDefault="00062751" w:rsidP="00062751">
            <w:pPr>
              <w:rPr>
                <w:bCs/>
                <w:sz w:val="28"/>
                <w:szCs w:val="28"/>
              </w:rPr>
            </w:pPr>
            <w:r w:rsidRPr="00062751">
              <w:rPr>
                <w:bCs/>
                <w:sz w:val="28"/>
                <w:szCs w:val="28"/>
              </w:rPr>
              <w:t>4,06</w:t>
            </w:r>
          </w:p>
        </w:tc>
        <w:tc>
          <w:tcPr>
            <w:tcW w:w="2125" w:type="dxa"/>
            <w:vAlign w:val="center"/>
          </w:tcPr>
          <w:p w14:paraId="2FB1C8FC" w14:textId="77777777" w:rsidR="00062751" w:rsidRPr="00062751" w:rsidRDefault="00062751" w:rsidP="00062751">
            <w:pPr>
              <w:rPr>
                <w:bCs/>
                <w:sz w:val="28"/>
                <w:szCs w:val="28"/>
              </w:rPr>
            </w:pPr>
            <w:r w:rsidRPr="00062751">
              <w:rPr>
                <w:bCs/>
                <w:sz w:val="28"/>
                <w:szCs w:val="28"/>
              </w:rPr>
              <w:t>-</w:t>
            </w:r>
          </w:p>
        </w:tc>
      </w:tr>
      <w:tr w:rsidR="00062751" w:rsidRPr="00062751" w14:paraId="05E4C3E2" w14:textId="77777777" w:rsidTr="005F7EF8">
        <w:trPr>
          <w:trHeight w:val="498"/>
        </w:trPr>
        <w:tc>
          <w:tcPr>
            <w:tcW w:w="10630" w:type="dxa"/>
            <w:gridSpan w:val="5"/>
            <w:vAlign w:val="center"/>
          </w:tcPr>
          <w:p w14:paraId="69448D11" w14:textId="77777777" w:rsidR="00062751" w:rsidRPr="00062751" w:rsidRDefault="00062751" w:rsidP="00A126D2">
            <w:pPr>
              <w:numPr>
                <w:ilvl w:val="0"/>
                <w:numId w:val="7"/>
              </w:numPr>
              <w:contextualSpacing/>
              <w:rPr>
                <w:bCs/>
                <w:color w:val="000000"/>
                <w:sz w:val="22"/>
                <w:szCs w:val="22"/>
                <w:lang w:eastAsia="en-US"/>
              </w:rPr>
            </w:pPr>
            <w:r w:rsidRPr="00062751">
              <w:rPr>
                <w:bCs/>
                <w:color w:val="000000"/>
                <w:sz w:val="22"/>
                <w:szCs w:val="22"/>
                <w:lang w:eastAsia="en-US"/>
              </w:rPr>
              <w:t>Показатели качества очистки сточных вод</w:t>
            </w:r>
          </w:p>
        </w:tc>
      </w:tr>
      <w:tr w:rsidR="00062751" w:rsidRPr="00062751" w14:paraId="594F1BC7" w14:textId="77777777" w:rsidTr="005F7EF8">
        <w:trPr>
          <w:trHeight w:val="1894"/>
        </w:trPr>
        <w:tc>
          <w:tcPr>
            <w:tcW w:w="736" w:type="dxa"/>
            <w:vAlign w:val="center"/>
          </w:tcPr>
          <w:p w14:paraId="343B6E7F" w14:textId="77777777" w:rsidR="00062751" w:rsidRPr="00062751" w:rsidRDefault="00062751" w:rsidP="00062751">
            <w:pPr>
              <w:rPr>
                <w:bCs/>
                <w:color w:val="000000"/>
                <w:sz w:val="28"/>
                <w:szCs w:val="28"/>
              </w:rPr>
            </w:pPr>
            <w:r w:rsidRPr="00062751">
              <w:rPr>
                <w:bCs/>
                <w:color w:val="000000"/>
                <w:sz w:val="28"/>
                <w:szCs w:val="28"/>
              </w:rPr>
              <w:t>3.1.</w:t>
            </w:r>
          </w:p>
        </w:tc>
        <w:tc>
          <w:tcPr>
            <w:tcW w:w="3659" w:type="dxa"/>
            <w:vAlign w:val="center"/>
          </w:tcPr>
          <w:p w14:paraId="670ADD38" w14:textId="77777777" w:rsidR="00062751" w:rsidRPr="00062751" w:rsidRDefault="00062751" w:rsidP="00062751">
            <w:pPr>
              <w:rPr>
                <w:color w:val="000000" w:themeColor="text1"/>
                <w:sz w:val="22"/>
                <w:szCs w:val="22"/>
              </w:rPr>
            </w:pPr>
            <w:r w:rsidRPr="00062751">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6D59A71" w14:textId="77777777" w:rsidR="00062751" w:rsidRPr="00062751" w:rsidRDefault="00062751" w:rsidP="00062751">
            <w:pPr>
              <w:rPr>
                <w:bCs/>
                <w:sz w:val="28"/>
                <w:szCs w:val="28"/>
              </w:rPr>
            </w:pPr>
            <w:r w:rsidRPr="00062751">
              <w:rPr>
                <w:bCs/>
                <w:sz w:val="28"/>
                <w:szCs w:val="28"/>
              </w:rPr>
              <w:t>0,00</w:t>
            </w:r>
          </w:p>
        </w:tc>
        <w:tc>
          <w:tcPr>
            <w:tcW w:w="2551" w:type="dxa"/>
            <w:vAlign w:val="center"/>
          </w:tcPr>
          <w:p w14:paraId="6B92A682" w14:textId="77777777" w:rsidR="00062751" w:rsidRPr="00062751" w:rsidRDefault="00062751" w:rsidP="00062751">
            <w:pPr>
              <w:rPr>
                <w:bCs/>
                <w:sz w:val="28"/>
                <w:szCs w:val="28"/>
              </w:rPr>
            </w:pPr>
            <w:r w:rsidRPr="00062751">
              <w:rPr>
                <w:bCs/>
                <w:sz w:val="28"/>
                <w:szCs w:val="28"/>
              </w:rPr>
              <w:t>0,00</w:t>
            </w:r>
          </w:p>
        </w:tc>
        <w:tc>
          <w:tcPr>
            <w:tcW w:w="2125" w:type="dxa"/>
            <w:vAlign w:val="center"/>
          </w:tcPr>
          <w:p w14:paraId="740AB1AC" w14:textId="77777777" w:rsidR="00062751" w:rsidRPr="00062751" w:rsidRDefault="00062751" w:rsidP="00062751">
            <w:pPr>
              <w:rPr>
                <w:bCs/>
                <w:sz w:val="28"/>
                <w:szCs w:val="28"/>
              </w:rPr>
            </w:pPr>
            <w:r w:rsidRPr="00062751">
              <w:rPr>
                <w:bCs/>
                <w:sz w:val="28"/>
                <w:szCs w:val="28"/>
              </w:rPr>
              <w:t>-</w:t>
            </w:r>
          </w:p>
        </w:tc>
      </w:tr>
      <w:tr w:rsidR="00062751" w:rsidRPr="00062751" w14:paraId="4268B1E9" w14:textId="77777777" w:rsidTr="005F7EF8">
        <w:trPr>
          <w:trHeight w:val="2120"/>
        </w:trPr>
        <w:tc>
          <w:tcPr>
            <w:tcW w:w="736" w:type="dxa"/>
            <w:vAlign w:val="center"/>
          </w:tcPr>
          <w:p w14:paraId="4AE98AB7" w14:textId="77777777" w:rsidR="00062751" w:rsidRPr="00062751" w:rsidRDefault="00062751" w:rsidP="00062751">
            <w:pPr>
              <w:rPr>
                <w:bCs/>
                <w:color w:val="000000"/>
                <w:sz w:val="28"/>
                <w:szCs w:val="28"/>
              </w:rPr>
            </w:pPr>
            <w:r w:rsidRPr="00062751">
              <w:rPr>
                <w:bCs/>
                <w:color w:val="000000"/>
                <w:sz w:val="28"/>
                <w:szCs w:val="28"/>
              </w:rPr>
              <w:t>3.2.</w:t>
            </w:r>
          </w:p>
        </w:tc>
        <w:tc>
          <w:tcPr>
            <w:tcW w:w="3659" w:type="dxa"/>
            <w:vAlign w:val="center"/>
          </w:tcPr>
          <w:p w14:paraId="7C7B7E1F" w14:textId="77777777" w:rsidR="00062751" w:rsidRPr="00062751" w:rsidRDefault="00062751" w:rsidP="00062751">
            <w:pPr>
              <w:rPr>
                <w:bCs/>
                <w:color w:val="000000"/>
                <w:sz w:val="28"/>
                <w:szCs w:val="28"/>
              </w:rPr>
            </w:pPr>
            <w:r w:rsidRPr="00062751">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8A25DD4" w14:textId="77777777" w:rsidR="00062751" w:rsidRPr="00062751" w:rsidRDefault="00062751" w:rsidP="00062751">
            <w:pPr>
              <w:rPr>
                <w:bCs/>
                <w:sz w:val="28"/>
                <w:szCs w:val="28"/>
              </w:rPr>
            </w:pPr>
            <w:r w:rsidRPr="00062751">
              <w:rPr>
                <w:bCs/>
                <w:sz w:val="28"/>
                <w:szCs w:val="28"/>
              </w:rPr>
              <w:t>0,00</w:t>
            </w:r>
          </w:p>
        </w:tc>
        <w:tc>
          <w:tcPr>
            <w:tcW w:w="2551" w:type="dxa"/>
            <w:vAlign w:val="center"/>
          </w:tcPr>
          <w:p w14:paraId="77F65D83" w14:textId="77777777" w:rsidR="00062751" w:rsidRPr="00062751" w:rsidRDefault="00062751" w:rsidP="00062751">
            <w:pPr>
              <w:rPr>
                <w:bCs/>
                <w:sz w:val="28"/>
                <w:szCs w:val="28"/>
              </w:rPr>
            </w:pPr>
            <w:r w:rsidRPr="00062751">
              <w:rPr>
                <w:bCs/>
                <w:sz w:val="28"/>
                <w:szCs w:val="28"/>
              </w:rPr>
              <w:t>0,00</w:t>
            </w:r>
          </w:p>
        </w:tc>
        <w:tc>
          <w:tcPr>
            <w:tcW w:w="2125" w:type="dxa"/>
            <w:vAlign w:val="center"/>
          </w:tcPr>
          <w:p w14:paraId="416E6014" w14:textId="77777777" w:rsidR="00062751" w:rsidRPr="00062751" w:rsidRDefault="00062751" w:rsidP="00062751">
            <w:pPr>
              <w:rPr>
                <w:bCs/>
                <w:sz w:val="28"/>
                <w:szCs w:val="28"/>
              </w:rPr>
            </w:pPr>
            <w:r w:rsidRPr="00062751">
              <w:rPr>
                <w:bCs/>
                <w:sz w:val="28"/>
                <w:szCs w:val="28"/>
              </w:rPr>
              <w:t>-</w:t>
            </w:r>
          </w:p>
        </w:tc>
      </w:tr>
      <w:tr w:rsidR="00062751" w:rsidRPr="00062751" w14:paraId="45B1FD0E" w14:textId="77777777" w:rsidTr="005F7EF8">
        <w:trPr>
          <w:trHeight w:val="3242"/>
        </w:trPr>
        <w:tc>
          <w:tcPr>
            <w:tcW w:w="736" w:type="dxa"/>
            <w:vAlign w:val="center"/>
          </w:tcPr>
          <w:p w14:paraId="457E1EE5" w14:textId="77777777" w:rsidR="00062751" w:rsidRPr="00062751" w:rsidRDefault="00062751" w:rsidP="00062751">
            <w:pPr>
              <w:rPr>
                <w:bCs/>
                <w:color w:val="000000"/>
                <w:sz w:val="28"/>
                <w:szCs w:val="28"/>
              </w:rPr>
            </w:pPr>
            <w:r w:rsidRPr="00062751">
              <w:rPr>
                <w:bCs/>
                <w:color w:val="000000"/>
                <w:sz w:val="28"/>
                <w:szCs w:val="28"/>
              </w:rPr>
              <w:t>3.3.</w:t>
            </w:r>
          </w:p>
        </w:tc>
        <w:tc>
          <w:tcPr>
            <w:tcW w:w="3659" w:type="dxa"/>
            <w:vAlign w:val="center"/>
          </w:tcPr>
          <w:p w14:paraId="12741C93" w14:textId="77777777" w:rsidR="00062751" w:rsidRPr="00062751" w:rsidRDefault="00062751" w:rsidP="00062751">
            <w:pPr>
              <w:rPr>
                <w:color w:val="000000" w:themeColor="text1"/>
                <w:sz w:val="22"/>
                <w:szCs w:val="22"/>
              </w:rPr>
            </w:pPr>
            <w:r w:rsidRPr="00062751">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B78DDAA" w14:textId="77777777" w:rsidR="00062751" w:rsidRPr="00062751" w:rsidRDefault="00062751" w:rsidP="00062751">
            <w:pPr>
              <w:rPr>
                <w:bCs/>
                <w:sz w:val="28"/>
                <w:szCs w:val="28"/>
              </w:rPr>
            </w:pPr>
            <w:r w:rsidRPr="00062751">
              <w:rPr>
                <w:bCs/>
                <w:sz w:val="28"/>
                <w:szCs w:val="28"/>
              </w:rPr>
              <w:t>0,00</w:t>
            </w:r>
          </w:p>
        </w:tc>
        <w:tc>
          <w:tcPr>
            <w:tcW w:w="2551" w:type="dxa"/>
            <w:vAlign w:val="center"/>
          </w:tcPr>
          <w:p w14:paraId="36DC8751" w14:textId="77777777" w:rsidR="00062751" w:rsidRPr="00062751" w:rsidRDefault="00062751" w:rsidP="00062751">
            <w:pPr>
              <w:rPr>
                <w:bCs/>
                <w:sz w:val="28"/>
                <w:szCs w:val="28"/>
              </w:rPr>
            </w:pPr>
            <w:r w:rsidRPr="00062751">
              <w:rPr>
                <w:bCs/>
                <w:sz w:val="28"/>
                <w:szCs w:val="28"/>
              </w:rPr>
              <w:t>0,00</w:t>
            </w:r>
          </w:p>
        </w:tc>
        <w:tc>
          <w:tcPr>
            <w:tcW w:w="2125" w:type="dxa"/>
            <w:vAlign w:val="center"/>
          </w:tcPr>
          <w:p w14:paraId="45400FFB" w14:textId="77777777" w:rsidR="00062751" w:rsidRPr="00062751" w:rsidRDefault="00062751" w:rsidP="00062751">
            <w:pPr>
              <w:rPr>
                <w:bCs/>
                <w:sz w:val="28"/>
                <w:szCs w:val="28"/>
              </w:rPr>
            </w:pPr>
            <w:r w:rsidRPr="00062751">
              <w:rPr>
                <w:bCs/>
                <w:sz w:val="28"/>
                <w:szCs w:val="28"/>
              </w:rPr>
              <w:t>-</w:t>
            </w:r>
          </w:p>
        </w:tc>
      </w:tr>
      <w:tr w:rsidR="00062751" w:rsidRPr="00062751" w14:paraId="0AA2C9D1" w14:textId="77777777" w:rsidTr="005F7EF8">
        <w:trPr>
          <w:trHeight w:val="533"/>
        </w:trPr>
        <w:tc>
          <w:tcPr>
            <w:tcW w:w="10630" w:type="dxa"/>
            <w:gridSpan w:val="5"/>
            <w:vAlign w:val="center"/>
          </w:tcPr>
          <w:p w14:paraId="5845D900" w14:textId="77777777" w:rsidR="00062751" w:rsidRPr="00062751" w:rsidRDefault="00062751" w:rsidP="00A126D2">
            <w:pPr>
              <w:numPr>
                <w:ilvl w:val="0"/>
                <w:numId w:val="7"/>
              </w:numPr>
              <w:contextualSpacing/>
              <w:rPr>
                <w:bCs/>
                <w:color w:val="000000"/>
                <w:sz w:val="22"/>
                <w:szCs w:val="22"/>
                <w:lang w:eastAsia="en-US"/>
              </w:rPr>
            </w:pPr>
            <w:r w:rsidRPr="00062751">
              <w:rPr>
                <w:bCs/>
                <w:color w:val="000000"/>
                <w:sz w:val="22"/>
                <w:szCs w:val="22"/>
                <w:lang w:eastAsia="en-US"/>
              </w:rPr>
              <w:t>Показатели энергетической эффективности использования ресурсов, в том числе уровень потерь воды</w:t>
            </w:r>
          </w:p>
        </w:tc>
      </w:tr>
      <w:tr w:rsidR="00062751" w:rsidRPr="00062751" w14:paraId="26187B25" w14:textId="77777777" w:rsidTr="005F7EF8">
        <w:trPr>
          <w:trHeight w:val="1980"/>
        </w:trPr>
        <w:tc>
          <w:tcPr>
            <w:tcW w:w="736" w:type="dxa"/>
            <w:vAlign w:val="center"/>
          </w:tcPr>
          <w:p w14:paraId="22251139" w14:textId="77777777" w:rsidR="00062751" w:rsidRPr="00062751" w:rsidRDefault="00062751" w:rsidP="00062751">
            <w:pPr>
              <w:rPr>
                <w:bCs/>
                <w:color w:val="000000"/>
                <w:sz w:val="28"/>
                <w:szCs w:val="28"/>
              </w:rPr>
            </w:pPr>
            <w:r w:rsidRPr="00062751">
              <w:rPr>
                <w:bCs/>
                <w:color w:val="000000"/>
                <w:sz w:val="28"/>
                <w:szCs w:val="28"/>
              </w:rPr>
              <w:t>4.1.</w:t>
            </w:r>
          </w:p>
        </w:tc>
        <w:tc>
          <w:tcPr>
            <w:tcW w:w="3659" w:type="dxa"/>
            <w:vAlign w:val="center"/>
          </w:tcPr>
          <w:p w14:paraId="03127753" w14:textId="77777777" w:rsidR="00062751" w:rsidRPr="00062751" w:rsidRDefault="00062751" w:rsidP="00062751">
            <w:pPr>
              <w:rPr>
                <w:bCs/>
                <w:color w:val="000000"/>
                <w:sz w:val="28"/>
                <w:szCs w:val="28"/>
              </w:rPr>
            </w:pPr>
            <w:r w:rsidRPr="00062751">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67866CB" w14:textId="77777777" w:rsidR="00062751" w:rsidRPr="00062751" w:rsidRDefault="00062751" w:rsidP="00062751">
            <w:pPr>
              <w:rPr>
                <w:bCs/>
                <w:sz w:val="28"/>
                <w:szCs w:val="28"/>
              </w:rPr>
            </w:pPr>
            <w:r w:rsidRPr="00062751">
              <w:rPr>
                <w:bCs/>
                <w:sz w:val="28"/>
                <w:szCs w:val="28"/>
              </w:rPr>
              <w:t>62,75</w:t>
            </w:r>
          </w:p>
        </w:tc>
        <w:tc>
          <w:tcPr>
            <w:tcW w:w="2551" w:type="dxa"/>
            <w:vAlign w:val="center"/>
          </w:tcPr>
          <w:p w14:paraId="040C6A12" w14:textId="77777777" w:rsidR="00062751" w:rsidRPr="00062751" w:rsidRDefault="00062751" w:rsidP="00062751">
            <w:pPr>
              <w:rPr>
                <w:bCs/>
                <w:sz w:val="28"/>
                <w:szCs w:val="28"/>
              </w:rPr>
            </w:pPr>
            <w:r w:rsidRPr="00062751">
              <w:rPr>
                <w:bCs/>
                <w:sz w:val="28"/>
                <w:szCs w:val="28"/>
              </w:rPr>
              <w:t>37,75</w:t>
            </w:r>
          </w:p>
        </w:tc>
        <w:tc>
          <w:tcPr>
            <w:tcW w:w="2125" w:type="dxa"/>
            <w:vAlign w:val="center"/>
          </w:tcPr>
          <w:p w14:paraId="6B4DE35E" w14:textId="77777777" w:rsidR="00062751" w:rsidRPr="00062751" w:rsidRDefault="00062751" w:rsidP="00062751">
            <w:pPr>
              <w:rPr>
                <w:bCs/>
                <w:sz w:val="28"/>
                <w:szCs w:val="28"/>
              </w:rPr>
            </w:pPr>
            <w:r w:rsidRPr="00062751">
              <w:rPr>
                <w:bCs/>
                <w:sz w:val="28"/>
                <w:szCs w:val="28"/>
              </w:rPr>
              <w:t>-</w:t>
            </w:r>
          </w:p>
        </w:tc>
      </w:tr>
      <w:tr w:rsidR="00062751" w:rsidRPr="00062751" w14:paraId="1867FA65" w14:textId="77777777" w:rsidTr="005F7EF8">
        <w:trPr>
          <w:trHeight w:val="2260"/>
        </w:trPr>
        <w:tc>
          <w:tcPr>
            <w:tcW w:w="736" w:type="dxa"/>
            <w:vAlign w:val="center"/>
          </w:tcPr>
          <w:p w14:paraId="143906CC" w14:textId="77777777" w:rsidR="00062751" w:rsidRPr="00062751" w:rsidRDefault="00062751" w:rsidP="00062751">
            <w:pPr>
              <w:rPr>
                <w:bCs/>
                <w:color w:val="000000"/>
                <w:sz w:val="28"/>
                <w:szCs w:val="28"/>
              </w:rPr>
            </w:pPr>
            <w:r w:rsidRPr="00062751">
              <w:rPr>
                <w:bCs/>
                <w:color w:val="000000"/>
                <w:sz w:val="28"/>
                <w:szCs w:val="28"/>
              </w:rPr>
              <w:t>4.2.</w:t>
            </w:r>
          </w:p>
        </w:tc>
        <w:tc>
          <w:tcPr>
            <w:tcW w:w="3659" w:type="dxa"/>
            <w:vAlign w:val="center"/>
          </w:tcPr>
          <w:p w14:paraId="6AC6771B" w14:textId="77777777" w:rsidR="00062751" w:rsidRPr="00062751" w:rsidRDefault="00062751" w:rsidP="00062751">
            <w:pPr>
              <w:rPr>
                <w:bCs/>
                <w:color w:val="000000"/>
                <w:sz w:val="28"/>
                <w:szCs w:val="28"/>
              </w:rPr>
            </w:pPr>
            <w:r w:rsidRPr="00062751">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62751">
              <w:rPr>
                <w:sz w:val="22"/>
                <w:szCs w:val="22"/>
              </w:rPr>
              <w:t>м</w:t>
            </w:r>
            <w:r w:rsidRPr="00062751">
              <w:rPr>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водоподготовке</w:t>
            </w:r>
          </w:p>
        </w:tc>
        <w:tc>
          <w:tcPr>
            <w:tcW w:w="1559" w:type="dxa"/>
            <w:vAlign w:val="center"/>
          </w:tcPr>
          <w:p w14:paraId="5AD42D16" w14:textId="77777777" w:rsidR="00062751" w:rsidRPr="00062751" w:rsidRDefault="00062751" w:rsidP="00062751">
            <w:pPr>
              <w:rPr>
                <w:bCs/>
                <w:sz w:val="28"/>
                <w:szCs w:val="28"/>
              </w:rPr>
            </w:pPr>
            <w:r w:rsidRPr="00062751">
              <w:rPr>
                <w:bCs/>
                <w:sz w:val="28"/>
                <w:szCs w:val="28"/>
              </w:rPr>
              <w:t>-</w:t>
            </w:r>
          </w:p>
        </w:tc>
        <w:tc>
          <w:tcPr>
            <w:tcW w:w="2551" w:type="dxa"/>
            <w:vAlign w:val="center"/>
          </w:tcPr>
          <w:p w14:paraId="18D27C96" w14:textId="77777777" w:rsidR="00062751" w:rsidRPr="00062751" w:rsidRDefault="00062751" w:rsidP="00062751">
            <w:pPr>
              <w:rPr>
                <w:bCs/>
                <w:sz w:val="28"/>
                <w:szCs w:val="28"/>
              </w:rPr>
            </w:pPr>
            <w:r w:rsidRPr="00062751">
              <w:rPr>
                <w:bCs/>
                <w:sz w:val="28"/>
                <w:szCs w:val="28"/>
              </w:rPr>
              <w:t>-</w:t>
            </w:r>
          </w:p>
        </w:tc>
        <w:tc>
          <w:tcPr>
            <w:tcW w:w="2125" w:type="dxa"/>
            <w:vAlign w:val="center"/>
          </w:tcPr>
          <w:p w14:paraId="5E0246EE" w14:textId="77777777" w:rsidR="00062751" w:rsidRPr="00062751" w:rsidRDefault="00062751" w:rsidP="00062751">
            <w:pPr>
              <w:rPr>
                <w:bCs/>
                <w:sz w:val="28"/>
                <w:szCs w:val="28"/>
              </w:rPr>
            </w:pPr>
            <w:r w:rsidRPr="00062751">
              <w:rPr>
                <w:bCs/>
                <w:sz w:val="28"/>
                <w:szCs w:val="28"/>
              </w:rPr>
              <w:t>-</w:t>
            </w:r>
          </w:p>
        </w:tc>
      </w:tr>
      <w:tr w:rsidR="00062751" w:rsidRPr="00062751" w14:paraId="2D9A5273" w14:textId="77777777" w:rsidTr="005F7EF8">
        <w:tc>
          <w:tcPr>
            <w:tcW w:w="736" w:type="dxa"/>
            <w:vAlign w:val="center"/>
          </w:tcPr>
          <w:p w14:paraId="67FDB7AD" w14:textId="77777777" w:rsidR="00062751" w:rsidRPr="00062751" w:rsidRDefault="00062751" w:rsidP="00062751">
            <w:pPr>
              <w:rPr>
                <w:bCs/>
                <w:color w:val="000000"/>
                <w:sz w:val="28"/>
                <w:szCs w:val="28"/>
              </w:rPr>
            </w:pPr>
            <w:r w:rsidRPr="00062751">
              <w:rPr>
                <w:bCs/>
                <w:color w:val="000000"/>
                <w:sz w:val="28"/>
                <w:szCs w:val="28"/>
              </w:rPr>
              <w:lastRenderedPageBreak/>
              <w:t>1</w:t>
            </w:r>
          </w:p>
        </w:tc>
        <w:tc>
          <w:tcPr>
            <w:tcW w:w="3659" w:type="dxa"/>
            <w:vAlign w:val="center"/>
          </w:tcPr>
          <w:p w14:paraId="0B7C5087" w14:textId="77777777" w:rsidR="00062751" w:rsidRPr="00062751" w:rsidRDefault="00062751" w:rsidP="00062751">
            <w:pPr>
              <w:rPr>
                <w:color w:val="000000" w:themeColor="text1"/>
                <w:sz w:val="28"/>
                <w:szCs w:val="28"/>
              </w:rPr>
            </w:pPr>
            <w:r w:rsidRPr="00062751">
              <w:rPr>
                <w:color w:val="000000" w:themeColor="text1"/>
                <w:sz w:val="28"/>
                <w:szCs w:val="28"/>
              </w:rPr>
              <w:t>2</w:t>
            </w:r>
          </w:p>
        </w:tc>
        <w:tc>
          <w:tcPr>
            <w:tcW w:w="1559" w:type="dxa"/>
            <w:vAlign w:val="center"/>
          </w:tcPr>
          <w:p w14:paraId="3B29F501" w14:textId="77777777" w:rsidR="00062751" w:rsidRPr="00062751" w:rsidRDefault="00062751" w:rsidP="00062751">
            <w:pPr>
              <w:rPr>
                <w:bCs/>
                <w:color w:val="000000"/>
                <w:sz w:val="28"/>
                <w:szCs w:val="28"/>
              </w:rPr>
            </w:pPr>
            <w:r w:rsidRPr="00062751">
              <w:rPr>
                <w:bCs/>
                <w:color w:val="000000"/>
                <w:sz w:val="28"/>
                <w:szCs w:val="28"/>
              </w:rPr>
              <w:t>3</w:t>
            </w:r>
          </w:p>
        </w:tc>
        <w:tc>
          <w:tcPr>
            <w:tcW w:w="2551" w:type="dxa"/>
            <w:vAlign w:val="center"/>
          </w:tcPr>
          <w:p w14:paraId="53A8F669" w14:textId="77777777" w:rsidR="00062751" w:rsidRPr="00062751" w:rsidRDefault="00062751" w:rsidP="00062751">
            <w:pPr>
              <w:rPr>
                <w:bCs/>
                <w:color w:val="000000"/>
                <w:sz w:val="28"/>
                <w:szCs w:val="28"/>
              </w:rPr>
            </w:pPr>
            <w:r w:rsidRPr="00062751">
              <w:rPr>
                <w:bCs/>
                <w:color w:val="000000"/>
                <w:sz w:val="28"/>
                <w:szCs w:val="28"/>
              </w:rPr>
              <w:t>4</w:t>
            </w:r>
          </w:p>
        </w:tc>
        <w:tc>
          <w:tcPr>
            <w:tcW w:w="2125" w:type="dxa"/>
            <w:vAlign w:val="center"/>
          </w:tcPr>
          <w:p w14:paraId="14020C30" w14:textId="77777777" w:rsidR="00062751" w:rsidRPr="00062751" w:rsidRDefault="00062751" w:rsidP="00062751">
            <w:pPr>
              <w:rPr>
                <w:bCs/>
                <w:color w:val="000000"/>
                <w:sz w:val="28"/>
                <w:szCs w:val="28"/>
              </w:rPr>
            </w:pPr>
            <w:r w:rsidRPr="00062751">
              <w:rPr>
                <w:bCs/>
                <w:color w:val="000000"/>
                <w:sz w:val="28"/>
                <w:szCs w:val="28"/>
              </w:rPr>
              <w:t>5</w:t>
            </w:r>
          </w:p>
        </w:tc>
      </w:tr>
      <w:tr w:rsidR="00062751" w:rsidRPr="00062751" w14:paraId="272B233E" w14:textId="77777777" w:rsidTr="005F7EF8">
        <w:trPr>
          <w:trHeight w:val="2228"/>
        </w:trPr>
        <w:tc>
          <w:tcPr>
            <w:tcW w:w="736" w:type="dxa"/>
            <w:vAlign w:val="center"/>
          </w:tcPr>
          <w:p w14:paraId="1459C46C" w14:textId="77777777" w:rsidR="00062751" w:rsidRPr="00062751" w:rsidRDefault="00062751" w:rsidP="00062751">
            <w:pPr>
              <w:rPr>
                <w:bCs/>
                <w:color w:val="000000"/>
                <w:sz w:val="28"/>
                <w:szCs w:val="28"/>
              </w:rPr>
            </w:pPr>
            <w:r w:rsidRPr="00062751">
              <w:rPr>
                <w:bCs/>
                <w:color w:val="000000"/>
                <w:sz w:val="28"/>
                <w:szCs w:val="28"/>
              </w:rPr>
              <w:t>4.3.</w:t>
            </w:r>
          </w:p>
        </w:tc>
        <w:tc>
          <w:tcPr>
            <w:tcW w:w="3659" w:type="dxa"/>
            <w:vAlign w:val="center"/>
          </w:tcPr>
          <w:p w14:paraId="52D11104" w14:textId="77777777" w:rsidR="00062751" w:rsidRPr="00062751" w:rsidRDefault="00062751" w:rsidP="00062751">
            <w:pPr>
              <w:rPr>
                <w:color w:val="000000" w:themeColor="text1"/>
                <w:sz w:val="22"/>
                <w:szCs w:val="22"/>
              </w:rPr>
            </w:pPr>
            <w:r w:rsidRPr="00062751">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62751">
              <w:rPr>
                <w:sz w:val="22"/>
                <w:szCs w:val="22"/>
              </w:rPr>
              <w:t>м</w:t>
            </w:r>
            <w:r w:rsidRPr="00062751">
              <w:rPr>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транспортировке</w:t>
            </w:r>
          </w:p>
        </w:tc>
        <w:tc>
          <w:tcPr>
            <w:tcW w:w="1559" w:type="dxa"/>
            <w:vAlign w:val="center"/>
          </w:tcPr>
          <w:p w14:paraId="39869F9E" w14:textId="77777777" w:rsidR="00062751" w:rsidRPr="00062751" w:rsidRDefault="00062751" w:rsidP="00062751">
            <w:pPr>
              <w:rPr>
                <w:bCs/>
                <w:sz w:val="28"/>
                <w:szCs w:val="28"/>
              </w:rPr>
            </w:pPr>
            <w:r w:rsidRPr="00062751">
              <w:rPr>
                <w:bCs/>
                <w:sz w:val="28"/>
                <w:szCs w:val="28"/>
              </w:rPr>
              <w:t>-</w:t>
            </w:r>
          </w:p>
        </w:tc>
        <w:tc>
          <w:tcPr>
            <w:tcW w:w="2551" w:type="dxa"/>
            <w:vAlign w:val="center"/>
          </w:tcPr>
          <w:p w14:paraId="7CA65014" w14:textId="77777777" w:rsidR="00062751" w:rsidRPr="00062751" w:rsidRDefault="00062751" w:rsidP="00062751">
            <w:pPr>
              <w:rPr>
                <w:bCs/>
                <w:sz w:val="28"/>
                <w:szCs w:val="28"/>
              </w:rPr>
            </w:pPr>
            <w:r w:rsidRPr="00062751">
              <w:rPr>
                <w:bCs/>
                <w:sz w:val="28"/>
                <w:szCs w:val="28"/>
              </w:rPr>
              <w:t>-</w:t>
            </w:r>
          </w:p>
        </w:tc>
        <w:tc>
          <w:tcPr>
            <w:tcW w:w="2125" w:type="dxa"/>
            <w:vAlign w:val="center"/>
          </w:tcPr>
          <w:p w14:paraId="135B0DBF" w14:textId="77777777" w:rsidR="00062751" w:rsidRPr="00062751" w:rsidRDefault="00062751" w:rsidP="00062751">
            <w:pPr>
              <w:rPr>
                <w:bCs/>
                <w:sz w:val="28"/>
                <w:szCs w:val="28"/>
              </w:rPr>
            </w:pPr>
            <w:r w:rsidRPr="00062751">
              <w:rPr>
                <w:bCs/>
                <w:sz w:val="28"/>
                <w:szCs w:val="28"/>
              </w:rPr>
              <w:t>-</w:t>
            </w:r>
          </w:p>
        </w:tc>
      </w:tr>
      <w:tr w:rsidR="00062751" w:rsidRPr="00062751" w14:paraId="3FC5F105" w14:textId="77777777" w:rsidTr="005F7EF8">
        <w:trPr>
          <w:trHeight w:val="2259"/>
        </w:trPr>
        <w:tc>
          <w:tcPr>
            <w:tcW w:w="736" w:type="dxa"/>
            <w:vAlign w:val="center"/>
          </w:tcPr>
          <w:p w14:paraId="3CF3C69C" w14:textId="77777777" w:rsidR="00062751" w:rsidRPr="00062751" w:rsidRDefault="00062751" w:rsidP="00062751">
            <w:pPr>
              <w:rPr>
                <w:bCs/>
                <w:color w:val="000000"/>
                <w:sz w:val="28"/>
                <w:szCs w:val="28"/>
              </w:rPr>
            </w:pPr>
            <w:r w:rsidRPr="00062751">
              <w:rPr>
                <w:bCs/>
                <w:color w:val="000000"/>
                <w:sz w:val="28"/>
                <w:szCs w:val="28"/>
              </w:rPr>
              <w:t>4.4.</w:t>
            </w:r>
          </w:p>
        </w:tc>
        <w:tc>
          <w:tcPr>
            <w:tcW w:w="3659" w:type="dxa"/>
            <w:vAlign w:val="center"/>
          </w:tcPr>
          <w:p w14:paraId="6F171447" w14:textId="77777777" w:rsidR="00062751" w:rsidRPr="00062751" w:rsidRDefault="00062751" w:rsidP="00062751">
            <w:pPr>
              <w:rPr>
                <w:bCs/>
                <w:color w:val="000000"/>
                <w:sz w:val="28"/>
                <w:szCs w:val="28"/>
              </w:rPr>
            </w:pPr>
            <w:r w:rsidRPr="00062751">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62751">
              <w:rPr>
                <w:sz w:val="22"/>
                <w:szCs w:val="22"/>
              </w:rPr>
              <w:t>м</w:t>
            </w:r>
            <w:r w:rsidRPr="00062751">
              <w:rPr>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6371DE2E" w14:textId="77777777" w:rsidR="00062751" w:rsidRPr="00062751" w:rsidRDefault="00062751" w:rsidP="00062751">
            <w:pPr>
              <w:rPr>
                <w:bCs/>
                <w:sz w:val="28"/>
                <w:szCs w:val="28"/>
              </w:rPr>
            </w:pPr>
            <w:r w:rsidRPr="00062751">
              <w:rPr>
                <w:bCs/>
                <w:sz w:val="28"/>
                <w:szCs w:val="28"/>
              </w:rPr>
              <w:t>1,56</w:t>
            </w:r>
          </w:p>
        </w:tc>
        <w:tc>
          <w:tcPr>
            <w:tcW w:w="2551" w:type="dxa"/>
            <w:vAlign w:val="center"/>
          </w:tcPr>
          <w:p w14:paraId="22656441" w14:textId="77777777" w:rsidR="00062751" w:rsidRPr="00062751" w:rsidRDefault="00062751" w:rsidP="00062751">
            <w:pPr>
              <w:rPr>
                <w:bCs/>
                <w:sz w:val="28"/>
                <w:szCs w:val="28"/>
              </w:rPr>
            </w:pPr>
            <w:r w:rsidRPr="00062751">
              <w:rPr>
                <w:bCs/>
                <w:sz w:val="28"/>
                <w:szCs w:val="28"/>
              </w:rPr>
              <w:t>1,56</w:t>
            </w:r>
          </w:p>
        </w:tc>
        <w:tc>
          <w:tcPr>
            <w:tcW w:w="2125" w:type="dxa"/>
            <w:vAlign w:val="center"/>
          </w:tcPr>
          <w:p w14:paraId="26C3C76A" w14:textId="77777777" w:rsidR="00062751" w:rsidRPr="00062751" w:rsidRDefault="00062751" w:rsidP="00062751">
            <w:pPr>
              <w:rPr>
                <w:bCs/>
                <w:sz w:val="28"/>
                <w:szCs w:val="28"/>
              </w:rPr>
            </w:pPr>
            <w:r w:rsidRPr="00062751">
              <w:rPr>
                <w:bCs/>
                <w:sz w:val="28"/>
                <w:szCs w:val="28"/>
              </w:rPr>
              <w:t>-</w:t>
            </w:r>
          </w:p>
        </w:tc>
      </w:tr>
      <w:tr w:rsidR="00062751" w:rsidRPr="00062751" w14:paraId="1FC435B1" w14:textId="77777777" w:rsidTr="005F7EF8">
        <w:trPr>
          <w:trHeight w:val="1978"/>
        </w:trPr>
        <w:tc>
          <w:tcPr>
            <w:tcW w:w="736" w:type="dxa"/>
            <w:vAlign w:val="center"/>
          </w:tcPr>
          <w:p w14:paraId="27BC198B" w14:textId="77777777" w:rsidR="00062751" w:rsidRPr="00062751" w:rsidRDefault="00062751" w:rsidP="00062751">
            <w:pPr>
              <w:rPr>
                <w:bCs/>
                <w:color w:val="000000"/>
                <w:sz w:val="28"/>
                <w:szCs w:val="28"/>
              </w:rPr>
            </w:pPr>
            <w:r w:rsidRPr="00062751">
              <w:rPr>
                <w:bCs/>
                <w:color w:val="000000"/>
                <w:sz w:val="28"/>
                <w:szCs w:val="28"/>
              </w:rPr>
              <w:t>4.5.</w:t>
            </w:r>
          </w:p>
        </w:tc>
        <w:tc>
          <w:tcPr>
            <w:tcW w:w="3659" w:type="dxa"/>
            <w:vAlign w:val="center"/>
          </w:tcPr>
          <w:p w14:paraId="762CC355" w14:textId="77777777" w:rsidR="00062751" w:rsidRPr="00062751" w:rsidRDefault="00062751" w:rsidP="00062751">
            <w:pPr>
              <w:rPr>
                <w:bCs/>
                <w:color w:val="000000"/>
                <w:sz w:val="28"/>
                <w:szCs w:val="28"/>
              </w:rPr>
            </w:pPr>
            <w:r w:rsidRPr="00062751">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очистке сточных вод</w:t>
            </w:r>
          </w:p>
        </w:tc>
        <w:tc>
          <w:tcPr>
            <w:tcW w:w="1559" w:type="dxa"/>
            <w:vAlign w:val="center"/>
          </w:tcPr>
          <w:p w14:paraId="2E4E8BEA" w14:textId="77777777" w:rsidR="00062751" w:rsidRPr="00062751" w:rsidRDefault="00062751" w:rsidP="00062751">
            <w:pPr>
              <w:rPr>
                <w:bCs/>
                <w:sz w:val="28"/>
                <w:szCs w:val="28"/>
              </w:rPr>
            </w:pPr>
            <w:r w:rsidRPr="00062751">
              <w:rPr>
                <w:bCs/>
                <w:sz w:val="28"/>
                <w:szCs w:val="28"/>
              </w:rPr>
              <w:t>-</w:t>
            </w:r>
          </w:p>
        </w:tc>
        <w:tc>
          <w:tcPr>
            <w:tcW w:w="2551" w:type="dxa"/>
            <w:vAlign w:val="center"/>
          </w:tcPr>
          <w:p w14:paraId="165A698D" w14:textId="77777777" w:rsidR="00062751" w:rsidRPr="00062751" w:rsidRDefault="00062751" w:rsidP="00062751">
            <w:pPr>
              <w:rPr>
                <w:bCs/>
                <w:sz w:val="28"/>
                <w:szCs w:val="28"/>
              </w:rPr>
            </w:pPr>
            <w:r w:rsidRPr="00062751">
              <w:rPr>
                <w:bCs/>
                <w:sz w:val="28"/>
                <w:szCs w:val="28"/>
              </w:rPr>
              <w:t>-</w:t>
            </w:r>
          </w:p>
        </w:tc>
        <w:tc>
          <w:tcPr>
            <w:tcW w:w="2125" w:type="dxa"/>
            <w:vAlign w:val="center"/>
          </w:tcPr>
          <w:p w14:paraId="258FFC06" w14:textId="77777777" w:rsidR="00062751" w:rsidRPr="00062751" w:rsidRDefault="00062751" w:rsidP="00062751">
            <w:pPr>
              <w:rPr>
                <w:bCs/>
                <w:sz w:val="28"/>
                <w:szCs w:val="28"/>
              </w:rPr>
            </w:pPr>
            <w:r w:rsidRPr="00062751">
              <w:rPr>
                <w:bCs/>
                <w:sz w:val="28"/>
                <w:szCs w:val="28"/>
              </w:rPr>
              <w:t>-</w:t>
            </w:r>
          </w:p>
        </w:tc>
      </w:tr>
      <w:tr w:rsidR="00062751" w:rsidRPr="00062751" w14:paraId="7833D6B4" w14:textId="77777777" w:rsidTr="005F7EF8">
        <w:trPr>
          <w:trHeight w:val="2117"/>
        </w:trPr>
        <w:tc>
          <w:tcPr>
            <w:tcW w:w="736" w:type="dxa"/>
            <w:vAlign w:val="center"/>
          </w:tcPr>
          <w:p w14:paraId="454C9407" w14:textId="77777777" w:rsidR="00062751" w:rsidRPr="00062751" w:rsidRDefault="00062751" w:rsidP="00062751">
            <w:pPr>
              <w:rPr>
                <w:bCs/>
                <w:color w:val="000000"/>
                <w:sz w:val="28"/>
                <w:szCs w:val="28"/>
              </w:rPr>
            </w:pPr>
            <w:r w:rsidRPr="00062751">
              <w:rPr>
                <w:bCs/>
                <w:color w:val="000000"/>
                <w:sz w:val="28"/>
                <w:szCs w:val="28"/>
              </w:rPr>
              <w:t>4.6.</w:t>
            </w:r>
          </w:p>
        </w:tc>
        <w:tc>
          <w:tcPr>
            <w:tcW w:w="3659" w:type="dxa"/>
            <w:vAlign w:val="center"/>
          </w:tcPr>
          <w:p w14:paraId="25D7AA62" w14:textId="77777777" w:rsidR="00062751" w:rsidRPr="00062751" w:rsidRDefault="00062751" w:rsidP="00062751">
            <w:pPr>
              <w:rPr>
                <w:color w:val="000000" w:themeColor="text1"/>
                <w:sz w:val="22"/>
                <w:szCs w:val="22"/>
              </w:rPr>
            </w:pPr>
            <w:r w:rsidRPr="00062751">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5DB04346" w14:textId="77777777" w:rsidR="00062751" w:rsidRPr="00062751" w:rsidRDefault="00062751" w:rsidP="00062751">
            <w:pPr>
              <w:rPr>
                <w:bCs/>
                <w:sz w:val="28"/>
                <w:szCs w:val="28"/>
              </w:rPr>
            </w:pPr>
            <w:r w:rsidRPr="00062751">
              <w:rPr>
                <w:bCs/>
                <w:sz w:val="28"/>
                <w:szCs w:val="28"/>
              </w:rPr>
              <w:t>-</w:t>
            </w:r>
          </w:p>
        </w:tc>
        <w:tc>
          <w:tcPr>
            <w:tcW w:w="2551" w:type="dxa"/>
            <w:vAlign w:val="center"/>
          </w:tcPr>
          <w:p w14:paraId="4E11ADD2" w14:textId="77777777" w:rsidR="00062751" w:rsidRPr="00062751" w:rsidRDefault="00062751" w:rsidP="00062751">
            <w:pPr>
              <w:rPr>
                <w:bCs/>
                <w:sz w:val="28"/>
                <w:szCs w:val="28"/>
              </w:rPr>
            </w:pPr>
            <w:r w:rsidRPr="00062751">
              <w:rPr>
                <w:bCs/>
                <w:sz w:val="28"/>
                <w:szCs w:val="28"/>
              </w:rPr>
              <w:t>-</w:t>
            </w:r>
          </w:p>
        </w:tc>
        <w:tc>
          <w:tcPr>
            <w:tcW w:w="2125" w:type="dxa"/>
            <w:vAlign w:val="center"/>
          </w:tcPr>
          <w:p w14:paraId="17461F84" w14:textId="77777777" w:rsidR="00062751" w:rsidRPr="00062751" w:rsidRDefault="00062751" w:rsidP="00062751">
            <w:pPr>
              <w:rPr>
                <w:bCs/>
                <w:sz w:val="28"/>
                <w:szCs w:val="28"/>
              </w:rPr>
            </w:pPr>
            <w:r w:rsidRPr="00062751">
              <w:rPr>
                <w:bCs/>
                <w:sz w:val="28"/>
                <w:szCs w:val="28"/>
              </w:rPr>
              <w:t>-</w:t>
            </w:r>
          </w:p>
        </w:tc>
      </w:tr>
      <w:tr w:rsidR="00062751" w:rsidRPr="00062751" w14:paraId="619131F9" w14:textId="77777777" w:rsidTr="005F7EF8">
        <w:trPr>
          <w:trHeight w:val="2248"/>
        </w:trPr>
        <w:tc>
          <w:tcPr>
            <w:tcW w:w="736" w:type="dxa"/>
            <w:vAlign w:val="center"/>
          </w:tcPr>
          <w:p w14:paraId="77C0A9BA" w14:textId="77777777" w:rsidR="00062751" w:rsidRPr="00062751" w:rsidRDefault="00062751" w:rsidP="00062751">
            <w:pPr>
              <w:rPr>
                <w:bCs/>
                <w:color w:val="000000"/>
                <w:sz w:val="28"/>
                <w:szCs w:val="28"/>
              </w:rPr>
            </w:pPr>
            <w:r w:rsidRPr="00062751">
              <w:rPr>
                <w:bCs/>
                <w:color w:val="000000"/>
                <w:sz w:val="28"/>
                <w:szCs w:val="28"/>
              </w:rPr>
              <w:t>4.7.</w:t>
            </w:r>
          </w:p>
        </w:tc>
        <w:tc>
          <w:tcPr>
            <w:tcW w:w="3659" w:type="dxa"/>
            <w:vAlign w:val="center"/>
          </w:tcPr>
          <w:p w14:paraId="353C4BF7" w14:textId="77777777" w:rsidR="00062751" w:rsidRPr="00062751" w:rsidRDefault="00062751" w:rsidP="00062751">
            <w:pPr>
              <w:rPr>
                <w:color w:val="000000" w:themeColor="text1"/>
                <w:sz w:val="22"/>
                <w:szCs w:val="22"/>
              </w:rPr>
            </w:pPr>
            <w:r w:rsidRPr="00062751">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62751">
              <w:rPr>
                <w:color w:val="000000" w:themeColor="text1"/>
                <w:sz w:val="22"/>
                <w:szCs w:val="22"/>
                <w:vertAlign w:val="superscript"/>
              </w:rPr>
              <w:t>3</w:t>
            </w:r>
            <w:r w:rsidRPr="00062751">
              <w:rPr>
                <w:color w:val="000000" w:themeColor="text1"/>
                <w:sz w:val="22"/>
                <w:szCs w:val="22"/>
              </w:rPr>
              <w:t xml:space="preserve">) – </w:t>
            </w:r>
            <w:r w:rsidRPr="00062751">
              <w:rPr>
                <w:color w:val="000000" w:themeColor="text1"/>
                <w:sz w:val="22"/>
                <w:szCs w:val="22"/>
                <w:u w:val="single"/>
              </w:rPr>
              <w:t>для организаций, оказывающих услуги по водоотведению</w:t>
            </w:r>
          </w:p>
        </w:tc>
        <w:tc>
          <w:tcPr>
            <w:tcW w:w="1559" w:type="dxa"/>
            <w:vAlign w:val="center"/>
          </w:tcPr>
          <w:p w14:paraId="653B2542" w14:textId="77777777" w:rsidR="00062751" w:rsidRPr="00062751" w:rsidRDefault="00062751" w:rsidP="00062751">
            <w:pPr>
              <w:rPr>
                <w:bCs/>
                <w:sz w:val="28"/>
                <w:szCs w:val="28"/>
              </w:rPr>
            </w:pPr>
            <w:r w:rsidRPr="00062751">
              <w:rPr>
                <w:bCs/>
                <w:sz w:val="28"/>
                <w:szCs w:val="28"/>
              </w:rPr>
              <w:t>2,78</w:t>
            </w:r>
          </w:p>
        </w:tc>
        <w:tc>
          <w:tcPr>
            <w:tcW w:w="2551" w:type="dxa"/>
            <w:vAlign w:val="center"/>
          </w:tcPr>
          <w:p w14:paraId="29114FB6" w14:textId="77777777" w:rsidR="00062751" w:rsidRPr="00062751" w:rsidRDefault="00062751" w:rsidP="00062751">
            <w:pPr>
              <w:rPr>
                <w:bCs/>
                <w:sz w:val="28"/>
                <w:szCs w:val="28"/>
              </w:rPr>
            </w:pPr>
            <w:r w:rsidRPr="00062751">
              <w:rPr>
                <w:bCs/>
                <w:sz w:val="28"/>
                <w:szCs w:val="28"/>
              </w:rPr>
              <w:t>2,78</w:t>
            </w:r>
          </w:p>
        </w:tc>
        <w:tc>
          <w:tcPr>
            <w:tcW w:w="2125" w:type="dxa"/>
            <w:vAlign w:val="center"/>
          </w:tcPr>
          <w:p w14:paraId="182BC0D4" w14:textId="77777777" w:rsidR="00062751" w:rsidRPr="00062751" w:rsidRDefault="00062751" w:rsidP="00062751">
            <w:pPr>
              <w:rPr>
                <w:bCs/>
                <w:sz w:val="28"/>
                <w:szCs w:val="28"/>
              </w:rPr>
            </w:pPr>
            <w:r w:rsidRPr="00062751">
              <w:rPr>
                <w:bCs/>
                <w:sz w:val="28"/>
                <w:szCs w:val="28"/>
              </w:rPr>
              <w:t>-</w:t>
            </w:r>
          </w:p>
        </w:tc>
      </w:tr>
    </w:tbl>
    <w:p w14:paraId="1A36F6B3" w14:textId="77777777" w:rsidR="00062751" w:rsidRPr="00062751" w:rsidRDefault="00062751" w:rsidP="00062751">
      <w:pPr>
        <w:ind w:left="-567"/>
        <w:jc w:val="center"/>
        <w:rPr>
          <w:bCs/>
          <w:color w:val="000000"/>
          <w:sz w:val="28"/>
          <w:szCs w:val="28"/>
        </w:rPr>
      </w:pPr>
    </w:p>
    <w:p w14:paraId="49A2F151" w14:textId="77777777" w:rsidR="00062751" w:rsidRPr="00062751" w:rsidRDefault="00062751" w:rsidP="00062751">
      <w:pPr>
        <w:ind w:left="-567"/>
        <w:jc w:val="center"/>
        <w:rPr>
          <w:bCs/>
          <w:color w:val="000000"/>
          <w:sz w:val="28"/>
          <w:szCs w:val="28"/>
        </w:rPr>
      </w:pPr>
    </w:p>
    <w:p w14:paraId="0B10846D" w14:textId="77777777" w:rsidR="00062751" w:rsidRPr="00062751" w:rsidRDefault="00062751" w:rsidP="00062751">
      <w:pPr>
        <w:ind w:left="-567"/>
        <w:jc w:val="center"/>
        <w:rPr>
          <w:bCs/>
          <w:color w:val="000000"/>
          <w:sz w:val="28"/>
          <w:szCs w:val="28"/>
        </w:rPr>
      </w:pPr>
    </w:p>
    <w:p w14:paraId="13B4EE77" w14:textId="77777777" w:rsidR="00062751" w:rsidRPr="00062751" w:rsidRDefault="00062751" w:rsidP="00062751">
      <w:pPr>
        <w:ind w:left="-567"/>
        <w:jc w:val="center"/>
        <w:rPr>
          <w:bCs/>
          <w:color w:val="000000"/>
          <w:sz w:val="28"/>
          <w:szCs w:val="28"/>
        </w:rPr>
      </w:pPr>
    </w:p>
    <w:p w14:paraId="1F2D0CCC" w14:textId="77777777" w:rsidR="00062751" w:rsidRPr="00062751" w:rsidRDefault="00062751" w:rsidP="00062751">
      <w:pPr>
        <w:ind w:left="-567"/>
        <w:jc w:val="center"/>
        <w:rPr>
          <w:bCs/>
          <w:color w:val="000000"/>
          <w:sz w:val="28"/>
          <w:szCs w:val="28"/>
        </w:rPr>
      </w:pPr>
    </w:p>
    <w:p w14:paraId="1E509F1D" w14:textId="77777777" w:rsidR="00062751" w:rsidRPr="00062751" w:rsidRDefault="00062751" w:rsidP="00062751">
      <w:pPr>
        <w:ind w:left="-567"/>
        <w:jc w:val="center"/>
        <w:rPr>
          <w:bCs/>
          <w:color w:val="000000"/>
          <w:sz w:val="28"/>
          <w:szCs w:val="28"/>
        </w:rPr>
      </w:pPr>
    </w:p>
    <w:p w14:paraId="15F4ED6F" w14:textId="77777777" w:rsidR="00062751" w:rsidRPr="00062751" w:rsidRDefault="00062751" w:rsidP="00062751">
      <w:pPr>
        <w:ind w:left="-567"/>
        <w:jc w:val="center"/>
        <w:rPr>
          <w:bCs/>
          <w:color w:val="000000"/>
          <w:sz w:val="28"/>
          <w:szCs w:val="28"/>
        </w:rPr>
      </w:pPr>
    </w:p>
    <w:p w14:paraId="70458341" w14:textId="77777777" w:rsidR="00062751" w:rsidRPr="00062751" w:rsidRDefault="00062751" w:rsidP="00062751">
      <w:pPr>
        <w:ind w:left="-567"/>
        <w:jc w:val="center"/>
        <w:rPr>
          <w:bCs/>
          <w:color w:val="000000"/>
          <w:sz w:val="28"/>
          <w:szCs w:val="28"/>
        </w:rPr>
      </w:pPr>
    </w:p>
    <w:p w14:paraId="35C93CD7" w14:textId="77777777" w:rsidR="00062751" w:rsidRPr="00062751" w:rsidRDefault="00062751" w:rsidP="00062751">
      <w:pPr>
        <w:ind w:left="-567"/>
        <w:jc w:val="center"/>
        <w:rPr>
          <w:bCs/>
          <w:color w:val="000000"/>
          <w:sz w:val="28"/>
          <w:szCs w:val="28"/>
        </w:rPr>
      </w:pPr>
    </w:p>
    <w:p w14:paraId="042FD110" w14:textId="77777777" w:rsidR="00062751" w:rsidRPr="00062751" w:rsidRDefault="00062751" w:rsidP="00062751">
      <w:pPr>
        <w:ind w:left="-567"/>
        <w:jc w:val="center"/>
        <w:rPr>
          <w:bCs/>
          <w:color w:val="000000"/>
          <w:sz w:val="28"/>
          <w:szCs w:val="28"/>
        </w:rPr>
      </w:pPr>
    </w:p>
    <w:p w14:paraId="3973F4D5" w14:textId="77777777" w:rsidR="00062751" w:rsidRPr="00062751" w:rsidRDefault="00062751" w:rsidP="00062751">
      <w:pPr>
        <w:ind w:left="-567"/>
        <w:jc w:val="center"/>
        <w:rPr>
          <w:bCs/>
          <w:color w:val="000000"/>
          <w:sz w:val="28"/>
          <w:szCs w:val="28"/>
        </w:rPr>
      </w:pPr>
    </w:p>
    <w:p w14:paraId="308454B0" w14:textId="77777777" w:rsidR="00062751" w:rsidRPr="00062751" w:rsidRDefault="00062751" w:rsidP="00062751">
      <w:pPr>
        <w:ind w:left="-567"/>
        <w:jc w:val="center"/>
        <w:rPr>
          <w:bCs/>
          <w:color w:val="000000"/>
          <w:sz w:val="28"/>
          <w:szCs w:val="28"/>
        </w:rPr>
      </w:pPr>
      <w:r w:rsidRPr="00062751">
        <w:rPr>
          <w:bCs/>
          <w:color w:val="000000"/>
          <w:sz w:val="28"/>
          <w:szCs w:val="28"/>
        </w:rPr>
        <w:t>Раздел 10. Отчет об исполнении производственной программы за 2021 год</w:t>
      </w:r>
    </w:p>
    <w:p w14:paraId="5FB1BE73" w14:textId="77777777" w:rsidR="00062751" w:rsidRPr="00062751" w:rsidRDefault="00062751" w:rsidP="00062751">
      <w:pPr>
        <w:ind w:left="-567"/>
        <w:jc w:val="center"/>
        <w:rPr>
          <w:bCs/>
          <w:color w:val="000000"/>
          <w:sz w:val="28"/>
          <w:szCs w:val="28"/>
        </w:rPr>
      </w:pPr>
    </w:p>
    <w:tbl>
      <w:tblPr>
        <w:tblStyle w:val="ae"/>
        <w:tblW w:w="10173" w:type="dxa"/>
        <w:tblInd w:w="-147" w:type="dxa"/>
        <w:tblLook w:val="04A0" w:firstRow="1" w:lastRow="0" w:firstColumn="1" w:lastColumn="0" w:noHBand="0" w:noVBand="1"/>
      </w:tblPr>
      <w:tblGrid>
        <w:gridCol w:w="6641"/>
        <w:gridCol w:w="3532"/>
      </w:tblGrid>
      <w:tr w:rsidR="00062751" w:rsidRPr="00062751" w14:paraId="6D9D3A4F" w14:textId="77777777" w:rsidTr="005F7EF8">
        <w:tc>
          <w:tcPr>
            <w:tcW w:w="6641" w:type="dxa"/>
            <w:vAlign w:val="center"/>
          </w:tcPr>
          <w:p w14:paraId="40E42BCD" w14:textId="77777777" w:rsidR="00062751" w:rsidRPr="00062751" w:rsidRDefault="00062751" w:rsidP="00062751">
            <w:pPr>
              <w:rPr>
                <w:bCs/>
                <w:color w:val="000000"/>
                <w:sz w:val="28"/>
                <w:szCs w:val="28"/>
              </w:rPr>
            </w:pPr>
            <w:r w:rsidRPr="00062751">
              <w:rPr>
                <w:bCs/>
                <w:color w:val="000000"/>
                <w:sz w:val="28"/>
                <w:szCs w:val="28"/>
              </w:rPr>
              <w:t>Наименование показателя</w:t>
            </w:r>
          </w:p>
        </w:tc>
        <w:tc>
          <w:tcPr>
            <w:tcW w:w="3532" w:type="dxa"/>
            <w:vAlign w:val="center"/>
          </w:tcPr>
          <w:p w14:paraId="0C713224" w14:textId="77777777" w:rsidR="00062751" w:rsidRPr="00062751" w:rsidRDefault="00062751" w:rsidP="00062751">
            <w:pPr>
              <w:rPr>
                <w:bCs/>
                <w:color w:val="000000"/>
                <w:sz w:val="28"/>
                <w:szCs w:val="28"/>
              </w:rPr>
            </w:pPr>
            <w:r w:rsidRPr="00062751">
              <w:rPr>
                <w:bCs/>
                <w:color w:val="000000"/>
                <w:sz w:val="28"/>
                <w:szCs w:val="28"/>
              </w:rPr>
              <w:t>Фактическое значение показателя, тыс. руб.</w:t>
            </w:r>
          </w:p>
        </w:tc>
      </w:tr>
      <w:tr w:rsidR="00062751" w:rsidRPr="00062751" w14:paraId="0C212466" w14:textId="77777777" w:rsidTr="005F7EF8">
        <w:trPr>
          <w:trHeight w:val="541"/>
        </w:trPr>
        <w:tc>
          <w:tcPr>
            <w:tcW w:w="10173" w:type="dxa"/>
            <w:gridSpan w:val="2"/>
            <w:vAlign w:val="center"/>
          </w:tcPr>
          <w:p w14:paraId="43D2E17C" w14:textId="77777777" w:rsidR="00062751" w:rsidRPr="00062751" w:rsidRDefault="00062751" w:rsidP="00A126D2">
            <w:pPr>
              <w:numPr>
                <w:ilvl w:val="0"/>
                <w:numId w:val="8"/>
              </w:numPr>
              <w:contextualSpacing/>
              <w:rPr>
                <w:bCs/>
                <w:sz w:val="28"/>
                <w:szCs w:val="28"/>
                <w:lang w:eastAsia="en-US"/>
              </w:rPr>
            </w:pPr>
            <w:r w:rsidRPr="00062751">
              <w:rPr>
                <w:bCs/>
                <w:sz w:val="28"/>
                <w:szCs w:val="28"/>
                <w:lang w:eastAsia="en-US"/>
              </w:rPr>
              <w:t>Холодное водоснабжение питьевой водой</w:t>
            </w:r>
          </w:p>
        </w:tc>
      </w:tr>
      <w:tr w:rsidR="00062751" w:rsidRPr="00062751" w14:paraId="03661AD6" w14:textId="77777777" w:rsidTr="005F7EF8">
        <w:tc>
          <w:tcPr>
            <w:tcW w:w="6641" w:type="dxa"/>
            <w:vAlign w:val="center"/>
          </w:tcPr>
          <w:p w14:paraId="6E7E0211" w14:textId="77777777" w:rsidR="00062751" w:rsidRPr="00062751" w:rsidRDefault="00062751" w:rsidP="00062751">
            <w:pPr>
              <w:rPr>
                <w:bCs/>
                <w:sz w:val="28"/>
                <w:szCs w:val="28"/>
              </w:rPr>
            </w:pPr>
            <w:r w:rsidRPr="00062751">
              <w:rPr>
                <w:bCs/>
                <w:sz w:val="28"/>
                <w:szCs w:val="28"/>
              </w:rPr>
              <w:t>-</w:t>
            </w:r>
          </w:p>
        </w:tc>
        <w:tc>
          <w:tcPr>
            <w:tcW w:w="3532" w:type="dxa"/>
            <w:vAlign w:val="center"/>
          </w:tcPr>
          <w:p w14:paraId="73223C09" w14:textId="77777777" w:rsidR="00062751" w:rsidRPr="00062751" w:rsidRDefault="00062751" w:rsidP="00062751">
            <w:pPr>
              <w:rPr>
                <w:bCs/>
                <w:sz w:val="28"/>
                <w:szCs w:val="28"/>
              </w:rPr>
            </w:pPr>
            <w:r w:rsidRPr="00062751">
              <w:rPr>
                <w:bCs/>
                <w:sz w:val="28"/>
                <w:szCs w:val="28"/>
              </w:rPr>
              <w:t>-</w:t>
            </w:r>
          </w:p>
        </w:tc>
      </w:tr>
      <w:tr w:rsidR="00062751" w:rsidRPr="00062751" w14:paraId="11ED7147" w14:textId="77777777" w:rsidTr="005F7EF8">
        <w:trPr>
          <w:trHeight w:val="514"/>
        </w:trPr>
        <w:tc>
          <w:tcPr>
            <w:tcW w:w="10173" w:type="dxa"/>
            <w:gridSpan w:val="2"/>
            <w:vAlign w:val="center"/>
          </w:tcPr>
          <w:p w14:paraId="7F203711" w14:textId="77777777" w:rsidR="00062751" w:rsidRPr="00062751" w:rsidRDefault="00062751" w:rsidP="00A126D2">
            <w:pPr>
              <w:numPr>
                <w:ilvl w:val="0"/>
                <w:numId w:val="8"/>
              </w:numPr>
              <w:contextualSpacing/>
              <w:rPr>
                <w:bCs/>
                <w:sz w:val="28"/>
                <w:szCs w:val="28"/>
                <w:lang w:eastAsia="en-US"/>
              </w:rPr>
            </w:pPr>
            <w:r w:rsidRPr="00062751">
              <w:rPr>
                <w:bCs/>
                <w:sz w:val="28"/>
                <w:szCs w:val="28"/>
                <w:lang w:eastAsia="en-US"/>
              </w:rPr>
              <w:t>Водоотведение</w:t>
            </w:r>
          </w:p>
        </w:tc>
      </w:tr>
      <w:tr w:rsidR="00062751" w:rsidRPr="00062751" w14:paraId="15973CAE" w14:textId="77777777" w:rsidTr="005F7EF8">
        <w:tc>
          <w:tcPr>
            <w:tcW w:w="6641" w:type="dxa"/>
            <w:vAlign w:val="center"/>
          </w:tcPr>
          <w:p w14:paraId="5D1F6C0F" w14:textId="77777777" w:rsidR="00062751" w:rsidRPr="00062751" w:rsidRDefault="00062751" w:rsidP="00062751">
            <w:pPr>
              <w:rPr>
                <w:bCs/>
                <w:sz w:val="28"/>
                <w:szCs w:val="28"/>
              </w:rPr>
            </w:pPr>
            <w:r w:rsidRPr="00062751">
              <w:rPr>
                <w:bCs/>
                <w:sz w:val="28"/>
                <w:szCs w:val="28"/>
              </w:rPr>
              <w:t>-</w:t>
            </w:r>
          </w:p>
        </w:tc>
        <w:tc>
          <w:tcPr>
            <w:tcW w:w="3532" w:type="dxa"/>
            <w:vAlign w:val="center"/>
          </w:tcPr>
          <w:p w14:paraId="19816F4B" w14:textId="77777777" w:rsidR="00062751" w:rsidRPr="00062751" w:rsidRDefault="00062751" w:rsidP="00062751">
            <w:pPr>
              <w:rPr>
                <w:bCs/>
                <w:sz w:val="28"/>
                <w:szCs w:val="28"/>
              </w:rPr>
            </w:pPr>
            <w:r w:rsidRPr="00062751">
              <w:rPr>
                <w:bCs/>
                <w:sz w:val="28"/>
                <w:szCs w:val="28"/>
              </w:rPr>
              <w:t>-</w:t>
            </w:r>
          </w:p>
        </w:tc>
      </w:tr>
    </w:tbl>
    <w:p w14:paraId="65FFAE09" w14:textId="77777777" w:rsidR="00062751" w:rsidRPr="00062751" w:rsidRDefault="00062751" w:rsidP="00062751">
      <w:pPr>
        <w:ind w:left="-567"/>
        <w:jc w:val="center"/>
        <w:rPr>
          <w:bCs/>
          <w:color w:val="000000"/>
          <w:sz w:val="28"/>
          <w:szCs w:val="28"/>
        </w:rPr>
      </w:pPr>
    </w:p>
    <w:p w14:paraId="1CC46C68" w14:textId="77777777" w:rsidR="00062751" w:rsidRPr="00062751" w:rsidRDefault="00062751" w:rsidP="00062751">
      <w:pPr>
        <w:jc w:val="both"/>
        <w:rPr>
          <w:sz w:val="28"/>
          <w:szCs w:val="28"/>
        </w:rPr>
      </w:pPr>
    </w:p>
    <w:p w14:paraId="367FA327" w14:textId="77777777" w:rsidR="00062751" w:rsidRPr="00062751" w:rsidRDefault="00062751" w:rsidP="00062751">
      <w:pPr>
        <w:jc w:val="both"/>
        <w:rPr>
          <w:sz w:val="28"/>
          <w:szCs w:val="28"/>
        </w:rPr>
      </w:pPr>
    </w:p>
    <w:p w14:paraId="59A2F30C" w14:textId="77777777" w:rsidR="00062751" w:rsidRPr="00062751" w:rsidRDefault="00062751" w:rsidP="00062751">
      <w:pPr>
        <w:jc w:val="both"/>
        <w:rPr>
          <w:sz w:val="28"/>
          <w:szCs w:val="28"/>
        </w:rPr>
      </w:pPr>
    </w:p>
    <w:p w14:paraId="5B52F211" w14:textId="77777777" w:rsidR="00062751" w:rsidRPr="00062751" w:rsidRDefault="00062751" w:rsidP="00062751">
      <w:pPr>
        <w:jc w:val="both"/>
        <w:rPr>
          <w:sz w:val="28"/>
          <w:szCs w:val="28"/>
        </w:rPr>
      </w:pPr>
    </w:p>
    <w:p w14:paraId="181D66CC" w14:textId="77777777" w:rsidR="00062751" w:rsidRPr="00062751" w:rsidRDefault="00062751" w:rsidP="00062751">
      <w:pPr>
        <w:ind w:left="-567"/>
        <w:jc w:val="center"/>
        <w:rPr>
          <w:bCs/>
          <w:color w:val="000000"/>
          <w:sz w:val="28"/>
          <w:szCs w:val="28"/>
        </w:rPr>
      </w:pPr>
      <w:r w:rsidRPr="00062751">
        <w:rPr>
          <w:bCs/>
          <w:color w:val="000000"/>
          <w:sz w:val="28"/>
          <w:szCs w:val="28"/>
        </w:rPr>
        <w:t>Раздел 11. Мероприятия, направленные на повышение качества обслуживания абонентов</w:t>
      </w:r>
    </w:p>
    <w:p w14:paraId="3AFD53CF" w14:textId="77777777" w:rsidR="00062751" w:rsidRPr="00062751" w:rsidRDefault="00062751" w:rsidP="00062751">
      <w:pPr>
        <w:ind w:left="-567"/>
        <w:jc w:val="center"/>
        <w:rPr>
          <w:bCs/>
          <w:color w:val="000000"/>
          <w:sz w:val="28"/>
          <w:szCs w:val="28"/>
        </w:rPr>
      </w:pPr>
    </w:p>
    <w:tbl>
      <w:tblPr>
        <w:tblStyle w:val="ae"/>
        <w:tblW w:w="9918" w:type="dxa"/>
        <w:tblInd w:w="-147" w:type="dxa"/>
        <w:tblLook w:val="04A0" w:firstRow="1" w:lastRow="0" w:firstColumn="1" w:lastColumn="0" w:noHBand="0" w:noVBand="1"/>
      </w:tblPr>
      <w:tblGrid>
        <w:gridCol w:w="5935"/>
        <w:gridCol w:w="3983"/>
      </w:tblGrid>
      <w:tr w:rsidR="00062751" w:rsidRPr="00062751" w14:paraId="5CF3FE23" w14:textId="77777777" w:rsidTr="005F7EF8">
        <w:trPr>
          <w:trHeight w:val="748"/>
        </w:trPr>
        <w:tc>
          <w:tcPr>
            <w:tcW w:w="5935" w:type="dxa"/>
            <w:vAlign w:val="center"/>
          </w:tcPr>
          <w:p w14:paraId="238512C7" w14:textId="77777777" w:rsidR="00062751" w:rsidRPr="00062751" w:rsidRDefault="00062751" w:rsidP="00062751">
            <w:pPr>
              <w:rPr>
                <w:bCs/>
                <w:color w:val="000000"/>
                <w:sz w:val="28"/>
                <w:szCs w:val="28"/>
              </w:rPr>
            </w:pPr>
            <w:r w:rsidRPr="00062751">
              <w:rPr>
                <w:bCs/>
                <w:color w:val="000000"/>
                <w:sz w:val="28"/>
                <w:szCs w:val="28"/>
              </w:rPr>
              <w:t>Наименование мероприятия</w:t>
            </w:r>
          </w:p>
        </w:tc>
        <w:tc>
          <w:tcPr>
            <w:tcW w:w="3983" w:type="dxa"/>
            <w:vAlign w:val="center"/>
          </w:tcPr>
          <w:p w14:paraId="432E2952" w14:textId="77777777" w:rsidR="00062751" w:rsidRPr="00062751" w:rsidRDefault="00062751" w:rsidP="00062751">
            <w:pPr>
              <w:rPr>
                <w:bCs/>
                <w:color w:val="000000"/>
                <w:sz w:val="28"/>
                <w:szCs w:val="28"/>
              </w:rPr>
            </w:pPr>
            <w:r w:rsidRPr="00062751">
              <w:rPr>
                <w:bCs/>
                <w:color w:val="000000"/>
                <w:sz w:val="28"/>
                <w:szCs w:val="28"/>
              </w:rPr>
              <w:t>Период проведения мероприятий</w:t>
            </w:r>
          </w:p>
        </w:tc>
      </w:tr>
      <w:tr w:rsidR="00062751" w:rsidRPr="00062751" w14:paraId="28A6525C" w14:textId="77777777" w:rsidTr="005F7EF8">
        <w:trPr>
          <w:trHeight w:val="517"/>
        </w:trPr>
        <w:tc>
          <w:tcPr>
            <w:tcW w:w="5935" w:type="dxa"/>
            <w:vAlign w:val="center"/>
          </w:tcPr>
          <w:p w14:paraId="17696C45" w14:textId="77777777" w:rsidR="00062751" w:rsidRPr="00062751" w:rsidRDefault="00062751" w:rsidP="00062751">
            <w:pPr>
              <w:rPr>
                <w:bCs/>
                <w:sz w:val="28"/>
                <w:szCs w:val="28"/>
              </w:rPr>
            </w:pPr>
            <w:r w:rsidRPr="00062751">
              <w:rPr>
                <w:bCs/>
                <w:sz w:val="28"/>
                <w:szCs w:val="28"/>
              </w:rPr>
              <w:t>-</w:t>
            </w:r>
          </w:p>
        </w:tc>
        <w:tc>
          <w:tcPr>
            <w:tcW w:w="3983" w:type="dxa"/>
            <w:vAlign w:val="center"/>
          </w:tcPr>
          <w:p w14:paraId="426B4797" w14:textId="77777777" w:rsidR="00062751" w:rsidRPr="00062751" w:rsidRDefault="00062751" w:rsidP="00062751">
            <w:pPr>
              <w:rPr>
                <w:bCs/>
                <w:sz w:val="28"/>
                <w:szCs w:val="28"/>
              </w:rPr>
            </w:pPr>
            <w:r w:rsidRPr="00062751">
              <w:rPr>
                <w:bCs/>
                <w:sz w:val="28"/>
                <w:szCs w:val="28"/>
              </w:rPr>
              <w:t>-</w:t>
            </w:r>
          </w:p>
        </w:tc>
      </w:tr>
    </w:tbl>
    <w:p w14:paraId="0FB2597C" w14:textId="77777777" w:rsidR="00062751" w:rsidRPr="00062751" w:rsidRDefault="00062751" w:rsidP="00062751">
      <w:pPr>
        <w:jc w:val="both"/>
        <w:rPr>
          <w:sz w:val="28"/>
          <w:szCs w:val="28"/>
        </w:rPr>
      </w:pPr>
    </w:p>
    <w:p w14:paraId="481F9727" w14:textId="77777777" w:rsidR="00062751" w:rsidRPr="00062751" w:rsidRDefault="00062751" w:rsidP="00062751">
      <w:pPr>
        <w:jc w:val="both"/>
        <w:rPr>
          <w:sz w:val="28"/>
          <w:szCs w:val="28"/>
        </w:rPr>
      </w:pPr>
    </w:p>
    <w:p w14:paraId="7EF69A57" w14:textId="77777777" w:rsidR="00062751" w:rsidRPr="00062751" w:rsidRDefault="00062751" w:rsidP="00062751">
      <w:pPr>
        <w:jc w:val="both"/>
        <w:rPr>
          <w:sz w:val="28"/>
          <w:szCs w:val="28"/>
        </w:rPr>
      </w:pPr>
    </w:p>
    <w:p w14:paraId="558C0061" w14:textId="77777777" w:rsidR="00062751" w:rsidRPr="00062751" w:rsidRDefault="00062751" w:rsidP="00062751">
      <w:pPr>
        <w:jc w:val="both"/>
        <w:rPr>
          <w:sz w:val="28"/>
          <w:szCs w:val="28"/>
        </w:rPr>
      </w:pPr>
    </w:p>
    <w:p w14:paraId="76F75DFB" w14:textId="77777777" w:rsidR="00062751" w:rsidRPr="00062751" w:rsidRDefault="00062751" w:rsidP="00062751">
      <w:pPr>
        <w:jc w:val="both"/>
        <w:rPr>
          <w:bCs/>
        </w:rPr>
      </w:pPr>
    </w:p>
    <w:p w14:paraId="0ADD50BC" w14:textId="77777777" w:rsidR="00062751" w:rsidRPr="00062751" w:rsidRDefault="00062751" w:rsidP="00062751">
      <w:pPr>
        <w:jc w:val="both"/>
        <w:rPr>
          <w:bCs/>
        </w:rPr>
      </w:pPr>
    </w:p>
    <w:p w14:paraId="676EFB29" w14:textId="77777777" w:rsidR="00062751" w:rsidRPr="00062751" w:rsidRDefault="00062751" w:rsidP="00062751">
      <w:pPr>
        <w:jc w:val="both"/>
        <w:rPr>
          <w:bCs/>
        </w:rPr>
      </w:pPr>
    </w:p>
    <w:p w14:paraId="27A63CF2" w14:textId="77777777" w:rsidR="00062751" w:rsidRPr="00062751" w:rsidRDefault="00062751" w:rsidP="00062751">
      <w:pPr>
        <w:jc w:val="both"/>
        <w:rPr>
          <w:bCs/>
        </w:rPr>
      </w:pPr>
    </w:p>
    <w:p w14:paraId="2F7CDCB8" w14:textId="77777777" w:rsidR="00062751" w:rsidRPr="00062751" w:rsidRDefault="00062751" w:rsidP="00062751">
      <w:pPr>
        <w:jc w:val="both"/>
        <w:rPr>
          <w:bCs/>
        </w:rPr>
      </w:pPr>
    </w:p>
    <w:p w14:paraId="642C3949" w14:textId="77777777" w:rsidR="00062751" w:rsidRPr="00062751" w:rsidRDefault="00062751" w:rsidP="00062751">
      <w:pPr>
        <w:jc w:val="both"/>
        <w:rPr>
          <w:bCs/>
        </w:rPr>
      </w:pPr>
    </w:p>
    <w:p w14:paraId="0F9E9970" w14:textId="77777777" w:rsidR="00062751" w:rsidRPr="00062751" w:rsidRDefault="00062751" w:rsidP="00062751">
      <w:pPr>
        <w:jc w:val="both"/>
        <w:rPr>
          <w:bCs/>
        </w:rPr>
      </w:pPr>
    </w:p>
    <w:p w14:paraId="52711116" w14:textId="77777777" w:rsidR="00062751" w:rsidRPr="00062751" w:rsidRDefault="00062751" w:rsidP="00062751">
      <w:pPr>
        <w:jc w:val="both"/>
        <w:rPr>
          <w:bCs/>
        </w:rPr>
      </w:pPr>
    </w:p>
    <w:p w14:paraId="56A96A0F" w14:textId="77777777" w:rsidR="00062751" w:rsidRPr="00062751" w:rsidRDefault="00062751" w:rsidP="00062751">
      <w:pPr>
        <w:jc w:val="both"/>
        <w:rPr>
          <w:bCs/>
        </w:rPr>
      </w:pPr>
    </w:p>
    <w:p w14:paraId="3C569EF6" w14:textId="77777777" w:rsidR="00062751" w:rsidRPr="00062751" w:rsidRDefault="00062751" w:rsidP="00062751">
      <w:pPr>
        <w:jc w:val="both"/>
        <w:rPr>
          <w:bCs/>
        </w:rPr>
      </w:pPr>
    </w:p>
    <w:p w14:paraId="621D1137" w14:textId="77777777" w:rsidR="00062751" w:rsidRPr="00062751" w:rsidRDefault="00062751" w:rsidP="00062751">
      <w:pPr>
        <w:jc w:val="both"/>
        <w:rPr>
          <w:bCs/>
        </w:rPr>
      </w:pPr>
    </w:p>
    <w:p w14:paraId="102A609F" w14:textId="77777777" w:rsidR="00062751" w:rsidRPr="00062751" w:rsidRDefault="00062751" w:rsidP="00062751">
      <w:pPr>
        <w:jc w:val="both"/>
        <w:rPr>
          <w:bCs/>
        </w:rPr>
      </w:pPr>
    </w:p>
    <w:p w14:paraId="44C96DFB" w14:textId="77777777" w:rsidR="00062751" w:rsidRPr="00062751" w:rsidRDefault="00062751" w:rsidP="00062751">
      <w:pPr>
        <w:jc w:val="both"/>
        <w:rPr>
          <w:bCs/>
        </w:rPr>
      </w:pPr>
    </w:p>
    <w:p w14:paraId="7E8D1530" w14:textId="77777777" w:rsidR="00062751" w:rsidRPr="00062751" w:rsidRDefault="00062751" w:rsidP="00062751">
      <w:pPr>
        <w:jc w:val="both"/>
        <w:rPr>
          <w:bCs/>
        </w:rPr>
      </w:pPr>
    </w:p>
    <w:p w14:paraId="0572DEEF" w14:textId="77777777" w:rsidR="00062751" w:rsidRPr="00062751" w:rsidRDefault="00062751" w:rsidP="00062751">
      <w:pPr>
        <w:jc w:val="both"/>
        <w:rPr>
          <w:bCs/>
        </w:rPr>
      </w:pPr>
    </w:p>
    <w:p w14:paraId="22DF1A1E" w14:textId="77777777" w:rsidR="00062751" w:rsidRPr="00062751" w:rsidRDefault="00062751" w:rsidP="00062751">
      <w:pPr>
        <w:jc w:val="both"/>
        <w:rPr>
          <w:bCs/>
        </w:rPr>
      </w:pPr>
    </w:p>
    <w:p w14:paraId="63F9B994" w14:textId="77777777" w:rsidR="00062751" w:rsidRPr="00062751" w:rsidRDefault="00062751" w:rsidP="00062751">
      <w:pPr>
        <w:jc w:val="both"/>
        <w:rPr>
          <w:bCs/>
        </w:rPr>
      </w:pPr>
    </w:p>
    <w:p w14:paraId="7E5143F2" w14:textId="77777777" w:rsidR="00062751" w:rsidRPr="00062751" w:rsidRDefault="00062751" w:rsidP="00062751">
      <w:pPr>
        <w:jc w:val="both"/>
        <w:rPr>
          <w:bCs/>
        </w:rPr>
        <w:sectPr w:rsidR="00062751" w:rsidRPr="00062751" w:rsidSect="00775487">
          <w:pgSz w:w="11906" w:h="16838" w:code="9"/>
          <w:pgMar w:top="567" w:right="851" w:bottom="992" w:left="1134" w:header="720" w:footer="720" w:gutter="0"/>
          <w:cols w:space="720"/>
          <w:titlePg/>
          <w:docGrid w:linePitch="326"/>
        </w:sectPr>
      </w:pPr>
    </w:p>
    <w:p w14:paraId="0EA88B4F" w14:textId="77777777" w:rsidR="00062751" w:rsidRPr="00062751" w:rsidRDefault="00062751" w:rsidP="00062751">
      <w:pPr>
        <w:jc w:val="both"/>
        <w:rPr>
          <w:bCs/>
        </w:rPr>
      </w:pPr>
      <w:r w:rsidRPr="00062751">
        <w:rPr>
          <w:bCs/>
        </w:rPr>
        <w:lastRenderedPageBreak/>
        <w:t>Водоснабжение</w:t>
      </w:r>
    </w:p>
    <w:p w14:paraId="72F51ADB" w14:textId="77777777" w:rsidR="00062751" w:rsidRPr="00062751" w:rsidRDefault="00062751" w:rsidP="00062751">
      <w:pPr>
        <w:jc w:val="both"/>
        <w:rPr>
          <w:bCs/>
        </w:rPr>
      </w:pPr>
      <w:r w:rsidRPr="00062751">
        <w:rPr>
          <w:noProof/>
        </w:rPr>
        <w:drawing>
          <wp:inline distT="0" distB="0" distL="0" distR="0" wp14:anchorId="7ADB86BC" wp14:editId="52CCCA2A">
            <wp:extent cx="9702165" cy="5194852"/>
            <wp:effectExtent l="0" t="0" r="0" b="635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715404" cy="5201941"/>
                    </a:xfrm>
                    <a:prstGeom prst="rect">
                      <a:avLst/>
                    </a:prstGeom>
                    <a:noFill/>
                    <a:ln>
                      <a:noFill/>
                    </a:ln>
                  </pic:spPr>
                </pic:pic>
              </a:graphicData>
            </a:graphic>
          </wp:inline>
        </w:drawing>
      </w:r>
    </w:p>
    <w:p w14:paraId="40143680" w14:textId="77777777" w:rsidR="00062751" w:rsidRPr="00062751" w:rsidRDefault="00062751" w:rsidP="00062751">
      <w:pPr>
        <w:jc w:val="both"/>
        <w:rPr>
          <w:bCs/>
        </w:rPr>
      </w:pPr>
    </w:p>
    <w:p w14:paraId="627B988D" w14:textId="77777777" w:rsidR="00062751" w:rsidRPr="00062751" w:rsidRDefault="00062751" w:rsidP="00062751">
      <w:pPr>
        <w:jc w:val="both"/>
        <w:rPr>
          <w:bCs/>
        </w:rPr>
      </w:pPr>
    </w:p>
    <w:p w14:paraId="3A984113" w14:textId="77777777" w:rsidR="00062751" w:rsidRPr="00062751" w:rsidRDefault="00062751" w:rsidP="00062751">
      <w:pPr>
        <w:jc w:val="both"/>
        <w:rPr>
          <w:bCs/>
        </w:rPr>
      </w:pPr>
    </w:p>
    <w:p w14:paraId="7E05464C" w14:textId="77777777" w:rsidR="00062751" w:rsidRPr="00062751" w:rsidRDefault="00062751" w:rsidP="00062751">
      <w:pPr>
        <w:jc w:val="both"/>
        <w:rPr>
          <w:bCs/>
        </w:rPr>
      </w:pPr>
    </w:p>
    <w:p w14:paraId="2B66CDFE" w14:textId="77777777" w:rsidR="00062751" w:rsidRPr="00062751" w:rsidRDefault="00062751" w:rsidP="00062751">
      <w:pPr>
        <w:jc w:val="both"/>
        <w:rPr>
          <w:bCs/>
        </w:rPr>
      </w:pPr>
      <w:r w:rsidRPr="00062751">
        <w:rPr>
          <w:noProof/>
        </w:rPr>
        <w:lastRenderedPageBreak/>
        <w:drawing>
          <wp:inline distT="0" distB="0" distL="0" distR="0" wp14:anchorId="15748E71" wp14:editId="33894F15">
            <wp:extent cx="9702165" cy="5976730"/>
            <wp:effectExtent l="0" t="0" r="0" b="508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707306" cy="5979897"/>
                    </a:xfrm>
                    <a:prstGeom prst="rect">
                      <a:avLst/>
                    </a:prstGeom>
                    <a:noFill/>
                    <a:ln>
                      <a:noFill/>
                    </a:ln>
                  </pic:spPr>
                </pic:pic>
              </a:graphicData>
            </a:graphic>
          </wp:inline>
        </w:drawing>
      </w:r>
    </w:p>
    <w:p w14:paraId="21F950D5" w14:textId="77777777" w:rsidR="00062751" w:rsidRPr="00062751" w:rsidRDefault="00062751" w:rsidP="00062751">
      <w:pPr>
        <w:jc w:val="both"/>
        <w:rPr>
          <w:bCs/>
        </w:rPr>
      </w:pPr>
      <w:r w:rsidRPr="00062751">
        <w:rPr>
          <w:noProof/>
        </w:rPr>
        <w:lastRenderedPageBreak/>
        <w:drawing>
          <wp:inline distT="0" distB="0" distL="0" distR="0" wp14:anchorId="35AB9DCA" wp14:editId="13D11AF6">
            <wp:extent cx="9702165" cy="6042991"/>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707773" cy="6046484"/>
                    </a:xfrm>
                    <a:prstGeom prst="rect">
                      <a:avLst/>
                    </a:prstGeom>
                    <a:noFill/>
                    <a:ln>
                      <a:noFill/>
                    </a:ln>
                  </pic:spPr>
                </pic:pic>
              </a:graphicData>
            </a:graphic>
          </wp:inline>
        </w:drawing>
      </w:r>
    </w:p>
    <w:p w14:paraId="749EC0C2" w14:textId="77777777" w:rsidR="00062751" w:rsidRPr="00062751" w:rsidRDefault="00062751" w:rsidP="00062751">
      <w:pPr>
        <w:jc w:val="both"/>
        <w:rPr>
          <w:bCs/>
        </w:rPr>
      </w:pPr>
      <w:r w:rsidRPr="00062751">
        <w:rPr>
          <w:noProof/>
        </w:rPr>
        <w:lastRenderedPageBreak/>
        <w:drawing>
          <wp:inline distT="0" distB="0" distL="0" distR="0" wp14:anchorId="58041B45" wp14:editId="3096FFFB">
            <wp:extent cx="9702165" cy="5936974"/>
            <wp:effectExtent l="0" t="0" r="0" b="698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706989" cy="5939926"/>
                    </a:xfrm>
                    <a:prstGeom prst="rect">
                      <a:avLst/>
                    </a:prstGeom>
                    <a:noFill/>
                    <a:ln>
                      <a:noFill/>
                    </a:ln>
                  </pic:spPr>
                </pic:pic>
              </a:graphicData>
            </a:graphic>
          </wp:inline>
        </w:drawing>
      </w:r>
    </w:p>
    <w:p w14:paraId="0955DA53" w14:textId="77777777" w:rsidR="00062751" w:rsidRPr="00062751" w:rsidRDefault="00062751" w:rsidP="00062751">
      <w:pPr>
        <w:jc w:val="both"/>
        <w:rPr>
          <w:bCs/>
        </w:rPr>
      </w:pPr>
      <w:r w:rsidRPr="00062751">
        <w:rPr>
          <w:noProof/>
        </w:rPr>
        <w:lastRenderedPageBreak/>
        <w:drawing>
          <wp:inline distT="0" distB="0" distL="0" distR="0" wp14:anchorId="2BE718D3" wp14:editId="5BB02BEB">
            <wp:extent cx="9702165" cy="5327374"/>
            <wp:effectExtent l="0" t="0" r="0" b="698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9707549" cy="5330330"/>
                    </a:xfrm>
                    <a:prstGeom prst="rect">
                      <a:avLst/>
                    </a:prstGeom>
                    <a:noFill/>
                    <a:ln>
                      <a:noFill/>
                    </a:ln>
                  </pic:spPr>
                </pic:pic>
              </a:graphicData>
            </a:graphic>
          </wp:inline>
        </w:drawing>
      </w:r>
    </w:p>
    <w:p w14:paraId="3DA561C4" w14:textId="77777777" w:rsidR="00062751" w:rsidRPr="00062751" w:rsidRDefault="00062751" w:rsidP="00062751">
      <w:pPr>
        <w:jc w:val="both"/>
        <w:rPr>
          <w:bCs/>
        </w:rPr>
      </w:pPr>
    </w:p>
    <w:p w14:paraId="0CA47E36" w14:textId="77777777" w:rsidR="00062751" w:rsidRPr="00062751" w:rsidRDefault="00062751" w:rsidP="00062751">
      <w:pPr>
        <w:jc w:val="both"/>
        <w:rPr>
          <w:bCs/>
        </w:rPr>
      </w:pPr>
    </w:p>
    <w:p w14:paraId="1D8AA793" w14:textId="77777777" w:rsidR="00062751" w:rsidRPr="00062751" w:rsidRDefault="00062751" w:rsidP="00062751">
      <w:pPr>
        <w:jc w:val="both"/>
        <w:rPr>
          <w:bCs/>
        </w:rPr>
      </w:pPr>
      <w:r w:rsidRPr="00062751">
        <w:rPr>
          <w:noProof/>
        </w:rPr>
        <w:lastRenderedPageBreak/>
        <w:drawing>
          <wp:inline distT="0" distB="0" distL="0" distR="0" wp14:anchorId="1091CB56" wp14:editId="44326A79">
            <wp:extent cx="9702165" cy="3432313"/>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713249" cy="3436234"/>
                    </a:xfrm>
                    <a:prstGeom prst="rect">
                      <a:avLst/>
                    </a:prstGeom>
                    <a:noFill/>
                    <a:ln>
                      <a:noFill/>
                    </a:ln>
                  </pic:spPr>
                </pic:pic>
              </a:graphicData>
            </a:graphic>
          </wp:inline>
        </w:drawing>
      </w:r>
    </w:p>
    <w:p w14:paraId="6B4B7097" w14:textId="77777777" w:rsidR="00062751" w:rsidRPr="00062751" w:rsidRDefault="00062751" w:rsidP="00062751">
      <w:pPr>
        <w:jc w:val="both"/>
        <w:rPr>
          <w:bCs/>
        </w:rPr>
      </w:pPr>
      <w:r w:rsidRPr="00062751">
        <w:rPr>
          <w:noProof/>
        </w:rPr>
        <w:drawing>
          <wp:inline distT="0" distB="0" distL="0" distR="0" wp14:anchorId="5D2B81B1" wp14:editId="691B460E">
            <wp:extent cx="9702165" cy="1033669"/>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730788" cy="1036719"/>
                    </a:xfrm>
                    <a:prstGeom prst="rect">
                      <a:avLst/>
                    </a:prstGeom>
                    <a:noFill/>
                    <a:ln>
                      <a:noFill/>
                    </a:ln>
                  </pic:spPr>
                </pic:pic>
              </a:graphicData>
            </a:graphic>
          </wp:inline>
        </w:drawing>
      </w:r>
    </w:p>
    <w:p w14:paraId="482B47EB" w14:textId="77777777" w:rsidR="00062751" w:rsidRPr="00062751" w:rsidRDefault="00062751" w:rsidP="00062751">
      <w:pPr>
        <w:jc w:val="both"/>
        <w:rPr>
          <w:bCs/>
        </w:rPr>
      </w:pPr>
      <w:r w:rsidRPr="00062751">
        <w:rPr>
          <w:noProof/>
        </w:rPr>
        <w:drawing>
          <wp:inline distT="0" distB="0" distL="0" distR="0" wp14:anchorId="565B705C" wp14:editId="0CF25B22">
            <wp:extent cx="9702165" cy="1192696"/>
            <wp:effectExtent l="0" t="0" r="0" b="762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716297" cy="1194433"/>
                    </a:xfrm>
                    <a:prstGeom prst="rect">
                      <a:avLst/>
                    </a:prstGeom>
                    <a:noFill/>
                    <a:ln>
                      <a:noFill/>
                    </a:ln>
                  </pic:spPr>
                </pic:pic>
              </a:graphicData>
            </a:graphic>
          </wp:inline>
        </w:drawing>
      </w:r>
    </w:p>
    <w:p w14:paraId="3F72CDF9" w14:textId="77777777" w:rsidR="00062751" w:rsidRPr="00062751" w:rsidRDefault="00062751" w:rsidP="00062751">
      <w:pPr>
        <w:jc w:val="both"/>
        <w:rPr>
          <w:bCs/>
        </w:rPr>
      </w:pPr>
      <w:r w:rsidRPr="00062751">
        <w:rPr>
          <w:noProof/>
        </w:rPr>
        <w:lastRenderedPageBreak/>
        <w:drawing>
          <wp:inline distT="0" distB="0" distL="0" distR="0" wp14:anchorId="489ED56F" wp14:editId="106ED201">
            <wp:extent cx="9700895" cy="4929808"/>
            <wp:effectExtent l="0" t="0" r="0" b="444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734655" cy="4946964"/>
                    </a:xfrm>
                    <a:prstGeom prst="rect">
                      <a:avLst/>
                    </a:prstGeom>
                    <a:noFill/>
                    <a:ln>
                      <a:noFill/>
                    </a:ln>
                  </pic:spPr>
                </pic:pic>
              </a:graphicData>
            </a:graphic>
          </wp:inline>
        </w:drawing>
      </w:r>
    </w:p>
    <w:p w14:paraId="3254ADDD" w14:textId="77777777" w:rsidR="00062751" w:rsidRPr="00062751" w:rsidRDefault="00062751" w:rsidP="00062751">
      <w:pPr>
        <w:jc w:val="both"/>
        <w:rPr>
          <w:bCs/>
        </w:rPr>
      </w:pPr>
      <w:r w:rsidRPr="00062751">
        <w:rPr>
          <w:noProof/>
        </w:rPr>
        <w:drawing>
          <wp:inline distT="0" distB="0" distL="0" distR="0" wp14:anchorId="067B1934" wp14:editId="3B829324">
            <wp:extent cx="9702165" cy="82163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750318" cy="825713"/>
                    </a:xfrm>
                    <a:prstGeom prst="rect">
                      <a:avLst/>
                    </a:prstGeom>
                    <a:noFill/>
                    <a:ln>
                      <a:noFill/>
                    </a:ln>
                  </pic:spPr>
                </pic:pic>
              </a:graphicData>
            </a:graphic>
          </wp:inline>
        </w:drawing>
      </w:r>
    </w:p>
    <w:p w14:paraId="759EBA0B" w14:textId="77777777" w:rsidR="00062751" w:rsidRPr="00062751" w:rsidRDefault="00062751" w:rsidP="00062751">
      <w:pPr>
        <w:jc w:val="both"/>
        <w:rPr>
          <w:bCs/>
        </w:rPr>
      </w:pPr>
      <w:r w:rsidRPr="00062751">
        <w:rPr>
          <w:noProof/>
        </w:rPr>
        <w:lastRenderedPageBreak/>
        <w:drawing>
          <wp:inline distT="0" distB="0" distL="0" distR="0" wp14:anchorId="1B53AF36" wp14:editId="74756A01">
            <wp:extent cx="9701329" cy="5155095"/>
            <wp:effectExtent l="0" t="0" r="0" b="762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720252" cy="5165150"/>
                    </a:xfrm>
                    <a:prstGeom prst="rect">
                      <a:avLst/>
                    </a:prstGeom>
                    <a:noFill/>
                    <a:ln>
                      <a:noFill/>
                    </a:ln>
                  </pic:spPr>
                </pic:pic>
              </a:graphicData>
            </a:graphic>
          </wp:inline>
        </w:drawing>
      </w:r>
    </w:p>
    <w:p w14:paraId="65543221" w14:textId="77777777" w:rsidR="00062751" w:rsidRPr="00062751" w:rsidRDefault="00062751" w:rsidP="00062751">
      <w:pPr>
        <w:jc w:val="both"/>
        <w:rPr>
          <w:bCs/>
        </w:rPr>
      </w:pPr>
    </w:p>
    <w:p w14:paraId="6A13F8D2" w14:textId="77777777" w:rsidR="00062751" w:rsidRPr="00062751" w:rsidRDefault="00062751" w:rsidP="00062751">
      <w:pPr>
        <w:jc w:val="both"/>
        <w:rPr>
          <w:bCs/>
        </w:rPr>
      </w:pPr>
    </w:p>
    <w:p w14:paraId="1B3D9284" w14:textId="77777777" w:rsidR="00062751" w:rsidRPr="00062751" w:rsidRDefault="00062751" w:rsidP="00062751">
      <w:pPr>
        <w:jc w:val="both"/>
        <w:rPr>
          <w:bCs/>
        </w:rPr>
      </w:pPr>
    </w:p>
    <w:p w14:paraId="242A9FF5" w14:textId="77777777" w:rsidR="00062751" w:rsidRPr="00062751" w:rsidRDefault="00062751" w:rsidP="00062751">
      <w:pPr>
        <w:jc w:val="both"/>
        <w:rPr>
          <w:bCs/>
        </w:rPr>
      </w:pPr>
      <w:r w:rsidRPr="00062751">
        <w:rPr>
          <w:noProof/>
        </w:rPr>
        <w:lastRenderedPageBreak/>
        <w:drawing>
          <wp:inline distT="0" distB="0" distL="0" distR="0" wp14:anchorId="57709BD4" wp14:editId="1616EA69">
            <wp:extent cx="9702165" cy="4558747"/>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715303" cy="4564920"/>
                    </a:xfrm>
                    <a:prstGeom prst="rect">
                      <a:avLst/>
                    </a:prstGeom>
                    <a:noFill/>
                    <a:ln>
                      <a:noFill/>
                    </a:ln>
                  </pic:spPr>
                </pic:pic>
              </a:graphicData>
            </a:graphic>
          </wp:inline>
        </w:drawing>
      </w:r>
    </w:p>
    <w:p w14:paraId="124730DB" w14:textId="77777777" w:rsidR="00062751" w:rsidRPr="00062751" w:rsidRDefault="00062751" w:rsidP="00062751">
      <w:pPr>
        <w:jc w:val="both"/>
        <w:rPr>
          <w:bCs/>
        </w:rPr>
      </w:pPr>
      <w:r w:rsidRPr="00062751">
        <w:rPr>
          <w:noProof/>
        </w:rPr>
        <w:drawing>
          <wp:inline distT="0" distB="0" distL="0" distR="0" wp14:anchorId="082B822F" wp14:editId="082DF5DB">
            <wp:extent cx="9702165" cy="1086679"/>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721454" cy="1088839"/>
                    </a:xfrm>
                    <a:prstGeom prst="rect">
                      <a:avLst/>
                    </a:prstGeom>
                    <a:noFill/>
                    <a:ln>
                      <a:noFill/>
                    </a:ln>
                  </pic:spPr>
                </pic:pic>
              </a:graphicData>
            </a:graphic>
          </wp:inline>
        </w:drawing>
      </w:r>
    </w:p>
    <w:p w14:paraId="5029F389" w14:textId="77777777" w:rsidR="00062751" w:rsidRPr="00062751" w:rsidRDefault="00062751" w:rsidP="00062751">
      <w:pPr>
        <w:jc w:val="both"/>
        <w:rPr>
          <w:bCs/>
        </w:rPr>
      </w:pPr>
      <w:r w:rsidRPr="00062751">
        <w:rPr>
          <w:noProof/>
        </w:rPr>
        <w:lastRenderedPageBreak/>
        <w:drawing>
          <wp:inline distT="0" distB="0" distL="0" distR="0" wp14:anchorId="663D8F8C" wp14:editId="62B8E884">
            <wp:extent cx="9702033" cy="3843130"/>
            <wp:effectExtent l="0" t="0" r="0" b="508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9716220" cy="3848750"/>
                    </a:xfrm>
                    <a:prstGeom prst="rect">
                      <a:avLst/>
                    </a:prstGeom>
                    <a:noFill/>
                    <a:ln>
                      <a:noFill/>
                    </a:ln>
                  </pic:spPr>
                </pic:pic>
              </a:graphicData>
            </a:graphic>
          </wp:inline>
        </w:drawing>
      </w:r>
    </w:p>
    <w:p w14:paraId="7470AE86" w14:textId="77777777" w:rsidR="00062751" w:rsidRPr="00062751" w:rsidRDefault="00062751" w:rsidP="00062751">
      <w:pPr>
        <w:jc w:val="both"/>
        <w:rPr>
          <w:bCs/>
        </w:rPr>
      </w:pPr>
      <w:r w:rsidRPr="00062751">
        <w:rPr>
          <w:noProof/>
        </w:rPr>
        <w:drawing>
          <wp:inline distT="0" distB="0" distL="0" distR="0" wp14:anchorId="6ABCF70D" wp14:editId="6E5EAB86">
            <wp:extent cx="9702165" cy="18288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729265" cy="1833908"/>
                    </a:xfrm>
                    <a:prstGeom prst="rect">
                      <a:avLst/>
                    </a:prstGeom>
                    <a:noFill/>
                    <a:ln>
                      <a:noFill/>
                    </a:ln>
                  </pic:spPr>
                </pic:pic>
              </a:graphicData>
            </a:graphic>
          </wp:inline>
        </w:drawing>
      </w:r>
    </w:p>
    <w:p w14:paraId="21E45021" w14:textId="77777777" w:rsidR="00062751" w:rsidRPr="00062751" w:rsidRDefault="00062751" w:rsidP="00062751">
      <w:pPr>
        <w:jc w:val="both"/>
        <w:rPr>
          <w:bCs/>
        </w:rPr>
      </w:pPr>
      <w:r w:rsidRPr="00062751">
        <w:rPr>
          <w:noProof/>
        </w:rPr>
        <w:lastRenderedPageBreak/>
        <w:drawing>
          <wp:inline distT="0" distB="0" distL="0" distR="0" wp14:anchorId="40E732E9" wp14:editId="0098D89C">
            <wp:extent cx="9702165" cy="341906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714013" cy="3423235"/>
                    </a:xfrm>
                    <a:prstGeom prst="rect">
                      <a:avLst/>
                    </a:prstGeom>
                    <a:noFill/>
                    <a:ln>
                      <a:noFill/>
                    </a:ln>
                  </pic:spPr>
                </pic:pic>
              </a:graphicData>
            </a:graphic>
          </wp:inline>
        </w:drawing>
      </w:r>
    </w:p>
    <w:p w14:paraId="4EE2C8CC" w14:textId="77777777" w:rsidR="00062751" w:rsidRPr="00062751" w:rsidRDefault="00062751" w:rsidP="00062751">
      <w:pPr>
        <w:jc w:val="both"/>
        <w:rPr>
          <w:bCs/>
        </w:rPr>
      </w:pPr>
      <w:r w:rsidRPr="00062751">
        <w:rPr>
          <w:noProof/>
        </w:rPr>
        <w:drawing>
          <wp:inline distT="0" distB="0" distL="0" distR="0" wp14:anchorId="02BA827C" wp14:editId="482C9029">
            <wp:extent cx="9702165" cy="2226366"/>
            <wp:effectExtent l="0" t="0" r="0" b="254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715513" cy="2229429"/>
                    </a:xfrm>
                    <a:prstGeom prst="rect">
                      <a:avLst/>
                    </a:prstGeom>
                    <a:noFill/>
                    <a:ln>
                      <a:noFill/>
                    </a:ln>
                  </pic:spPr>
                </pic:pic>
              </a:graphicData>
            </a:graphic>
          </wp:inline>
        </w:drawing>
      </w:r>
    </w:p>
    <w:p w14:paraId="6D3E0689" w14:textId="77777777" w:rsidR="00062751" w:rsidRPr="00062751" w:rsidRDefault="00062751" w:rsidP="00062751">
      <w:pPr>
        <w:jc w:val="both"/>
        <w:rPr>
          <w:bCs/>
        </w:rPr>
      </w:pPr>
      <w:r w:rsidRPr="00062751">
        <w:rPr>
          <w:noProof/>
        </w:rPr>
        <w:lastRenderedPageBreak/>
        <w:drawing>
          <wp:inline distT="0" distB="0" distL="0" distR="0" wp14:anchorId="70A35450" wp14:editId="44E6635E">
            <wp:extent cx="9702165" cy="3366052"/>
            <wp:effectExtent l="0" t="0" r="0" b="635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717983" cy="3371540"/>
                    </a:xfrm>
                    <a:prstGeom prst="rect">
                      <a:avLst/>
                    </a:prstGeom>
                    <a:noFill/>
                    <a:ln>
                      <a:noFill/>
                    </a:ln>
                  </pic:spPr>
                </pic:pic>
              </a:graphicData>
            </a:graphic>
          </wp:inline>
        </w:drawing>
      </w:r>
    </w:p>
    <w:p w14:paraId="7F8D9A18" w14:textId="77777777" w:rsidR="00062751" w:rsidRPr="00062751" w:rsidRDefault="00062751" w:rsidP="00062751">
      <w:pPr>
        <w:jc w:val="both"/>
        <w:rPr>
          <w:bCs/>
        </w:rPr>
      </w:pPr>
      <w:r w:rsidRPr="00062751">
        <w:rPr>
          <w:noProof/>
        </w:rPr>
        <w:drawing>
          <wp:inline distT="0" distB="0" distL="0" distR="0" wp14:anchorId="557EF2FA" wp14:editId="023C34E5">
            <wp:extent cx="9702165" cy="1179443"/>
            <wp:effectExtent l="0" t="0" r="0" b="190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732558" cy="1183138"/>
                    </a:xfrm>
                    <a:prstGeom prst="rect">
                      <a:avLst/>
                    </a:prstGeom>
                    <a:noFill/>
                    <a:ln>
                      <a:noFill/>
                    </a:ln>
                  </pic:spPr>
                </pic:pic>
              </a:graphicData>
            </a:graphic>
          </wp:inline>
        </w:drawing>
      </w:r>
    </w:p>
    <w:p w14:paraId="765D934F" w14:textId="77777777" w:rsidR="00062751" w:rsidRPr="00062751" w:rsidRDefault="00062751" w:rsidP="00062751">
      <w:pPr>
        <w:jc w:val="both"/>
        <w:rPr>
          <w:bCs/>
        </w:rPr>
      </w:pPr>
    </w:p>
    <w:p w14:paraId="7EE942FE" w14:textId="77777777" w:rsidR="00062751" w:rsidRPr="00062751" w:rsidRDefault="00062751" w:rsidP="00062751">
      <w:pPr>
        <w:jc w:val="both"/>
        <w:rPr>
          <w:bCs/>
        </w:rPr>
      </w:pPr>
    </w:p>
    <w:p w14:paraId="55BC0FDF" w14:textId="77777777" w:rsidR="00062751" w:rsidRPr="00062751" w:rsidRDefault="00062751" w:rsidP="00062751">
      <w:pPr>
        <w:jc w:val="both"/>
        <w:rPr>
          <w:bCs/>
        </w:rPr>
      </w:pPr>
    </w:p>
    <w:p w14:paraId="2AB9B2C2" w14:textId="77777777" w:rsidR="00062751" w:rsidRPr="00062751" w:rsidRDefault="00062751" w:rsidP="00062751">
      <w:pPr>
        <w:jc w:val="both"/>
        <w:rPr>
          <w:bCs/>
        </w:rPr>
      </w:pPr>
    </w:p>
    <w:p w14:paraId="310B80AA" w14:textId="77777777" w:rsidR="00062751" w:rsidRPr="00062751" w:rsidRDefault="00062751" w:rsidP="00062751">
      <w:pPr>
        <w:jc w:val="both"/>
        <w:rPr>
          <w:bCs/>
        </w:rPr>
      </w:pPr>
    </w:p>
    <w:p w14:paraId="2153B87A" w14:textId="77777777" w:rsidR="00062751" w:rsidRPr="00062751" w:rsidRDefault="00062751" w:rsidP="00062751">
      <w:pPr>
        <w:jc w:val="both"/>
        <w:rPr>
          <w:bCs/>
        </w:rPr>
      </w:pPr>
    </w:p>
    <w:p w14:paraId="23D8D512" w14:textId="77777777" w:rsidR="00062751" w:rsidRPr="00062751" w:rsidRDefault="00062751" w:rsidP="00062751">
      <w:pPr>
        <w:jc w:val="both"/>
        <w:rPr>
          <w:b/>
          <w:bCs/>
        </w:rPr>
      </w:pPr>
      <w:r w:rsidRPr="00062751">
        <w:rPr>
          <w:b/>
          <w:bCs/>
        </w:rPr>
        <w:lastRenderedPageBreak/>
        <w:t>Водоотведение</w:t>
      </w:r>
    </w:p>
    <w:p w14:paraId="5072E895" w14:textId="77777777" w:rsidR="00062751" w:rsidRPr="00062751" w:rsidRDefault="00062751" w:rsidP="00062751">
      <w:pPr>
        <w:jc w:val="both"/>
        <w:rPr>
          <w:bCs/>
        </w:rPr>
      </w:pPr>
      <w:r w:rsidRPr="00062751">
        <w:rPr>
          <w:noProof/>
        </w:rPr>
        <w:drawing>
          <wp:inline distT="0" distB="0" distL="0" distR="0" wp14:anchorId="5AC5E106" wp14:editId="745686FC">
            <wp:extent cx="9700613" cy="4399722"/>
            <wp:effectExtent l="0" t="0" r="0" b="127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721777" cy="4409321"/>
                    </a:xfrm>
                    <a:prstGeom prst="rect">
                      <a:avLst/>
                    </a:prstGeom>
                    <a:noFill/>
                    <a:ln>
                      <a:noFill/>
                    </a:ln>
                  </pic:spPr>
                </pic:pic>
              </a:graphicData>
            </a:graphic>
          </wp:inline>
        </w:drawing>
      </w:r>
    </w:p>
    <w:p w14:paraId="63517C2F" w14:textId="77777777" w:rsidR="00062751" w:rsidRPr="00062751" w:rsidRDefault="00062751" w:rsidP="00062751">
      <w:pPr>
        <w:jc w:val="both"/>
        <w:rPr>
          <w:bCs/>
        </w:rPr>
      </w:pPr>
      <w:r w:rsidRPr="00062751">
        <w:rPr>
          <w:noProof/>
        </w:rPr>
        <w:drawing>
          <wp:inline distT="0" distB="0" distL="0" distR="0" wp14:anchorId="3685604B" wp14:editId="35CBE2B5">
            <wp:extent cx="9699764" cy="1113182"/>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740710" cy="1117881"/>
                    </a:xfrm>
                    <a:prstGeom prst="rect">
                      <a:avLst/>
                    </a:prstGeom>
                    <a:noFill/>
                    <a:ln>
                      <a:noFill/>
                    </a:ln>
                  </pic:spPr>
                </pic:pic>
              </a:graphicData>
            </a:graphic>
          </wp:inline>
        </w:drawing>
      </w:r>
    </w:p>
    <w:p w14:paraId="48161208" w14:textId="77777777" w:rsidR="00062751" w:rsidRPr="00062751" w:rsidRDefault="00062751" w:rsidP="00062751">
      <w:pPr>
        <w:jc w:val="both"/>
        <w:rPr>
          <w:bCs/>
        </w:rPr>
      </w:pPr>
      <w:r w:rsidRPr="00062751">
        <w:rPr>
          <w:noProof/>
        </w:rPr>
        <w:lastRenderedPageBreak/>
        <w:drawing>
          <wp:inline distT="0" distB="0" distL="0" distR="0" wp14:anchorId="69C4FBD7" wp14:editId="44FE48E3">
            <wp:extent cx="9702165" cy="702365"/>
            <wp:effectExtent l="0" t="0" r="0" b="254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718273" cy="703531"/>
                    </a:xfrm>
                    <a:prstGeom prst="rect">
                      <a:avLst/>
                    </a:prstGeom>
                    <a:noFill/>
                    <a:ln>
                      <a:noFill/>
                    </a:ln>
                  </pic:spPr>
                </pic:pic>
              </a:graphicData>
            </a:graphic>
          </wp:inline>
        </w:drawing>
      </w:r>
    </w:p>
    <w:p w14:paraId="11BE9985" w14:textId="77777777" w:rsidR="00062751" w:rsidRPr="00062751" w:rsidRDefault="00062751" w:rsidP="00062751">
      <w:pPr>
        <w:jc w:val="both"/>
        <w:rPr>
          <w:bCs/>
        </w:rPr>
      </w:pPr>
      <w:r w:rsidRPr="00062751">
        <w:rPr>
          <w:noProof/>
        </w:rPr>
        <w:drawing>
          <wp:inline distT="0" distB="0" distL="0" distR="0" wp14:anchorId="6A3F07E0" wp14:editId="0F1E0D4C">
            <wp:extent cx="9700681" cy="4465982"/>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722142" cy="4475862"/>
                    </a:xfrm>
                    <a:prstGeom prst="rect">
                      <a:avLst/>
                    </a:prstGeom>
                    <a:noFill/>
                    <a:ln>
                      <a:noFill/>
                    </a:ln>
                  </pic:spPr>
                </pic:pic>
              </a:graphicData>
            </a:graphic>
          </wp:inline>
        </w:drawing>
      </w:r>
    </w:p>
    <w:p w14:paraId="58144A46" w14:textId="77777777" w:rsidR="00062751" w:rsidRPr="00062751" w:rsidRDefault="00062751" w:rsidP="00062751">
      <w:pPr>
        <w:jc w:val="both"/>
        <w:rPr>
          <w:bCs/>
        </w:rPr>
      </w:pPr>
      <w:r w:rsidRPr="00062751">
        <w:rPr>
          <w:noProof/>
        </w:rPr>
        <w:lastRenderedPageBreak/>
        <w:drawing>
          <wp:inline distT="0" distB="0" distL="0" distR="0" wp14:anchorId="0EF0C5D3" wp14:editId="45E1DF62">
            <wp:extent cx="9700224" cy="1537252"/>
            <wp:effectExtent l="0" t="0" r="0" b="635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718561" cy="1540158"/>
                    </a:xfrm>
                    <a:prstGeom prst="rect">
                      <a:avLst/>
                    </a:prstGeom>
                    <a:noFill/>
                    <a:ln>
                      <a:noFill/>
                    </a:ln>
                  </pic:spPr>
                </pic:pic>
              </a:graphicData>
            </a:graphic>
          </wp:inline>
        </w:drawing>
      </w:r>
    </w:p>
    <w:p w14:paraId="1D7239CC" w14:textId="77777777" w:rsidR="00062751" w:rsidRPr="00062751" w:rsidRDefault="00062751" w:rsidP="00062751">
      <w:pPr>
        <w:jc w:val="both"/>
        <w:rPr>
          <w:bCs/>
        </w:rPr>
      </w:pPr>
      <w:r w:rsidRPr="00062751">
        <w:rPr>
          <w:noProof/>
        </w:rPr>
        <w:drawing>
          <wp:inline distT="0" distB="0" distL="0" distR="0" wp14:anchorId="05438121" wp14:editId="09BD9041">
            <wp:extent cx="9701725" cy="3816626"/>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715948" cy="3822221"/>
                    </a:xfrm>
                    <a:prstGeom prst="rect">
                      <a:avLst/>
                    </a:prstGeom>
                    <a:noFill/>
                    <a:ln>
                      <a:noFill/>
                    </a:ln>
                  </pic:spPr>
                </pic:pic>
              </a:graphicData>
            </a:graphic>
          </wp:inline>
        </w:drawing>
      </w:r>
    </w:p>
    <w:p w14:paraId="421FFCD5" w14:textId="77777777" w:rsidR="00062751" w:rsidRPr="00062751" w:rsidRDefault="00062751" w:rsidP="00062751">
      <w:pPr>
        <w:jc w:val="both"/>
        <w:rPr>
          <w:bCs/>
        </w:rPr>
      </w:pPr>
    </w:p>
    <w:p w14:paraId="60335A48" w14:textId="77777777" w:rsidR="00062751" w:rsidRPr="00062751" w:rsidRDefault="00062751" w:rsidP="00062751">
      <w:pPr>
        <w:jc w:val="both"/>
        <w:rPr>
          <w:bCs/>
        </w:rPr>
      </w:pPr>
    </w:p>
    <w:p w14:paraId="2D1B735E" w14:textId="77777777" w:rsidR="00062751" w:rsidRPr="00062751" w:rsidRDefault="00062751" w:rsidP="00062751">
      <w:pPr>
        <w:jc w:val="both"/>
        <w:rPr>
          <w:bCs/>
        </w:rPr>
      </w:pPr>
      <w:r w:rsidRPr="00062751">
        <w:rPr>
          <w:noProof/>
        </w:rPr>
        <w:lastRenderedPageBreak/>
        <w:drawing>
          <wp:inline distT="0" distB="0" distL="0" distR="0" wp14:anchorId="4853C91B" wp14:editId="5156F330">
            <wp:extent cx="9702165" cy="5234608"/>
            <wp:effectExtent l="0" t="0" r="0" b="444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709005" cy="5238298"/>
                    </a:xfrm>
                    <a:prstGeom prst="rect">
                      <a:avLst/>
                    </a:prstGeom>
                    <a:noFill/>
                    <a:ln>
                      <a:noFill/>
                    </a:ln>
                  </pic:spPr>
                </pic:pic>
              </a:graphicData>
            </a:graphic>
          </wp:inline>
        </w:drawing>
      </w:r>
    </w:p>
    <w:p w14:paraId="1125B69E" w14:textId="77777777" w:rsidR="00062751" w:rsidRPr="00062751" w:rsidRDefault="00062751" w:rsidP="00062751">
      <w:pPr>
        <w:jc w:val="both"/>
        <w:rPr>
          <w:bCs/>
        </w:rPr>
      </w:pPr>
    </w:p>
    <w:p w14:paraId="6EDB7A3A" w14:textId="77777777" w:rsidR="00062751" w:rsidRPr="00062751" w:rsidRDefault="00062751" w:rsidP="00062751">
      <w:pPr>
        <w:jc w:val="both"/>
        <w:rPr>
          <w:bCs/>
        </w:rPr>
      </w:pPr>
    </w:p>
    <w:p w14:paraId="74ECF110" w14:textId="77777777" w:rsidR="00062751" w:rsidRPr="00062751" w:rsidRDefault="00062751" w:rsidP="00062751">
      <w:pPr>
        <w:jc w:val="both"/>
        <w:rPr>
          <w:bCs/>
        </w:rPr>
      </w:pPr>
    </w:p>
    <w:p w14:paraId="40E8E587" w14:textId="77777777" w:rsidR="00062751" w:rsidRPr="00062751" w:rsidRDefault="00062751" w:rsidP="00062751">
      <w:pPr>
        <w:jc w:val="both"/>
        <w:rPr>
          <w:bCs/>
        </w:rPr>
      </w:pPr>
      <w:r w:rsidRPr="00062751">
        <w:rPr>
          <w:noProof/>
        </w:rPr>
        <w:lastRenderedPageBreak/>
        <w:drawing>
          <wp:inline distT="0" distB="0" distL="0" distR="0" wp14:anchorId="0FBC653D" wp14:editId="49847EBF">
            <wp:extent cx="9699005" cy="4810539"/>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733253" cy="4827525"/>
                    </a:xfrm>
                    <a:prstGeom prst="rect">
                      <a:avLst/>
                    </a:prstGeom>
                    <a:noFill/>
                    <a:ln>
                      <a:noFill/>
                    </a:ln>
                  </pic:spPr>
                </pic:pic>
              </a:graphicData>
            </a:graphic>
          </wp:inline>
        </w:drawing>
      </w:r>
      <w:r w:rsidRPr="00062751">
        <w:rPr>
          <w:noProof/>
        </w:rPr>
        <w:lastRenderedPageBreak/>
        <w:drawing>
          <wp:inline distT="0" distB="0" distL="0" distR="0" wp14:anchorId="7AFF37F4" wp14:editId="2C12924A">
            <wp:extent cx="9695204" cy="2093843"/>
            <wp:effectExtent l="0" t="0" r="1270" b="190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9750705" cy="2105829"/>
                    </a:xfrm>
                    <a:prstGeom prst="rect">
                      <a:avLst/>
                    </a:prstGeom>
                    <a:noFill/>
                    <a:ln>
                      <a:noFill/>
                    </a:ln>
                  </pic:spPr>
                </pic:pic>
              </a:graphicData>
            </a:graphic>
          </wp:inline>
        </w:drawing>
      </w:r>
    </w:p>
    <w:p w14:paraId="41BA497B" w14:textId="77777777" w:rsidR="00062751" w:rsidRPr="00062751" w:rsidRDefault="00062751" w:rsidP="00062751">
      <w:pPr>
        <w:jc w:val="both"/>
        <w:rPr>
          <w:bCs/>
        </w:rPr>
      </w:pPr>
      <w:r w:rsidRPr="00062751">
        <w:rPr>
          <w:noProof/>
        </w:rPr>
        <w:drawing>
          <wp:inline distT="0" distB="0" distL="0" distR="0" wp14:anchorId="5F82E418" wp14:editId="3B7543F0">
            <wp:extent cx="9699450" cy="3617844"/>
            <wp:effectExtent l="0" t="0" r="0" b="190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739199" cy="3632670"/>
                    </a:xfrm>
                    <a:prstGeom prst="rect">
                      <a:avLst/>
                    </a:prstGeom>
                    <a:noFill/>
                    <a:ln>
                      <a:noFill/>
                    </a:ln>
                  </pic:spPr>
                </pic:pic>
              </a:graphicData>
            </a:graphic>
          </wp:inline>
        </w:drawing>
      </w:r>
    </w:p>
    <w:p w14:paraId="22A1BA91" w14:textId="77777777" w:rsidR="00062751" w:rsidRPr="00062751" w:rsidRDefault="00062751" w:rsidP="00062751">
      <w:pPr>
        <w:jc w:val="both"/>
        <w:rPr>
          <w:bCs/>
        </w:rPr>
      </w:pPr>
      <w:r w:rsidRPr="00062751">
        <w:rPr>
          <w:noProof/>
        </w:rPr>
        <w:lastRenderedPageBreak/>
        <w:drawing>
          <wp:inline distT="0" distB="0" distL="0" distR="0" wp14:anchorId="1CBC1226" wp14:editId="76110BFA">
            <wp:extent cx="9702165" cy="2610678"/>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719581" cy="2615364"/>
                    </a:xfrm>
                    <a:prstGeom prst="rect">
                      <a:avLst/>
                    </a:prstGeom>
                    <a:noFill/>
                    <a:ln>
                      <a:noFill/>
                    </a:ln>
                  </pic:spPr>
                </pic:pic>
              </a:graphicData>
            </a:graphic>
          </wp:inline>
        </w:drawing>
      </w:r>
    </w:p>
    <w:p w14:paraId="317F2012" w14:textId="77777777" w:rsidR="00062751" w:rsidRPr="00062751" w:rsidRDefault="00062751" w:rsidP="00062751">
      <w:pPr>
        <w:jc w:val="both"/>
        <w:rPr>
          <w:bCs/>
        </w:rPr>
      </w:pPr>
    </w:p>
    <w:p w14:paraId="74FE32BE" w14:textId="77777777" w:rsidR="00062751" w:rsidRPr="00062751" w:rsidRDefault="00062751" w:rsidP="00062751">
      <w:pPr>
        <w:jc w:val="both"/>
        <w:rPr>
          <w:bCs/>
        </w:rPr>
      </w:pPr>
    </w:p>
    <w:p w14:paraId="56EDABEB" w14:textId="77777777" w:rsidR="00062751" w:rsidRPr="00062751" w:rsidRDefault="00062751" w:rsidP="00062751">
      <w:pPr>
        <w:jc w:val="both"/>
        <w:rPr>
          <w:bCs/>
        </w:rPr>
      </w:pPr>
    </w:p>
    <w:p w14:paraId="76E92AD0" w14:textId="77777777" w:rsidR="00062751" w:rsidRPr="00062751" w:rsidRDefault="00062751" w:rsidP="00062751">
      <w:pPr>
        <w:jc w:val="both"/>
        <w:rPr>
          <w:bCs/>
        </w:rPr>
      </w:pPr>
    </w:p>
    <w:p w14:paraId="6A1C6299" w14:textId="77777777" w:rsidR="00062751" w:rsidRPr="00062751" w:rsidRDefault="00062751" w:rsidP="00062751">
      <w:pPr>
        <w:jc w:val="both"/>
        <w:rPr>
          <w:bCs/>
        </w:rPr>
      </w:pPr>
    </w:p>
    <w:p w14:paraId="5DFF7D4B" w14:textId="77777777" w:rsidR="00062751" w:rsidRPr="00062751" w:rsidRDefault="00062751" w:rsidP="00062751">
      <w:pPr>
        <w:jc w:val="both"/>
        <w:rPr>
          <w:bCs/>
        </w:rPr>
      </w:pPr>
    </w:p>
    <w:p w14:paraId="2D768DCC" w14:textId="77777777" w:rsidR="00062751" w:rsidRPr="00062751" w:rsidRDefault="00062751" w:rsidP="00062751">
      <w:pPr>
        <w:jc w:val="both"/>
        <w:rPr>
          <w:bCs/>
        </w:rPr>
      </w:pPr>
    </w:p>
    <w:p w14:paraId="382AA600" w14:textId="77777777" w:rsidR="00062751" w:rsidRPr="00062751" w:rsidRDefault="00062751" w:rsidP="00062751">
      <w:pPr>
        <w:jc w:val="both"/>
        <w:rPr>
          <w:bCs/>
        </w:rPr>
      </w:pPr>
    </w:p>
    <w:p w14:paraId="572F0E23" w14:textId="77777777" w:rsidR="00062751" w:rsidRPr="00062751" w:rsidRDefault="00062751" w:rsidP="00062751">
      <w:pPr>
        <w:jc w:val="both"/>
        <w:rPr>
          <w:bCs/>
        </w:rPr>
      </w:pPr>
    </w:p>
    <w:p w14:paraId="433E4123" w14:textId="77777777" w:rsidR="00062751" w:rsidRPr="00062751" w:rsidRDefault="00062751" w:rsidP="00062751">
      <w:pPr>
        <w:jc w:val="both"/>
        <w:rPr>
          <w:bCs/>
        </w:rPr>
      </w:pPr>
    </w:p>
    <w:p w14:paraId="4655AF2F" w14:textId="77777777" w:rsidR="00062751" w:rsidRPr="00062751" w:rsidRDefault="00062751" w:rsidP="00062751">
      <w:pPr>
        <w:jc w:val="both"/>
        <w:rPr>
          <w:bCs/>
        </w:rPr>
      </w:pPr>
    </w:p>
    <w:p w14:paraId="602E8540" w14:textId="77777777" w:rsidR="00062751" w:rsidRPr="00062751" w:rsidRDefault="00062751" w:rsidP="00062751">
      <w:pPr>
        <w:jc w:val="both"/>
        <w:rPr>
          <w:bCs/>
        </w:rPr>
      </w:pPr>
    </w:p>
    <w:p w14:paraId="73BAC6A8" w14:textId="77777777" w:rsidR="00062751" w:rsidRPr="00062751" w:rsidRDefault="00062751" w:rsidP="00062751">
      <w:pPr>
        <w:jc w:val="both"/>
        <w:rPr>
          <w:bCs/>
        </w:rPr>
      </w:pPr>
    </w:p>
    <w:p w14:paraId="5F641623" w14:textId="77777777" w:rsidR="00062751" w:rsidRPr="00062751" w:rsidRDefault="00062751" w:rsidP="00062751">
      <w:pPr>
        <w:jc w:val="both"/>
        <w:rPr>
          <w:bCs/>
        </w:rPr>
      </w:pPr>
    </w:p>
    <w:p w14:paraId="1DB22757" w14:textId="77777777" w:rsidR="00062751" w:rsidRPr="00062751" w:rsidRDefault="00062751" w:rsidP="00062751">
      <w:pPr>
        <w:jc w:val="both"/>
        <w:rPr>
          <w:bCs/>
        </w:rPr>
      </w:pPr>
    </w:p>
    <w:p w14:paraId="569BFA4A" w14:textId="77777777" w:rsidR="00062751" w:rsidRPr="00062751" w:rsidRDefault="00062751" w:rsidP="00062751">
      <w:pPr>
        <w:jc w:val="both"/>
        <w:rPr>
          <w:bCs/>
        </w:rPr>
      </w:pPr>
    </w:p>
    <w:p w14:paraId="38DDBFE0" w14:textId="77777777" w:rsidR="00062751" w:rsidRPr="00062751" w:rsidRDefault="00062751" w:rsidP="00062751">
      <w:pPr>
        <w:jc w:val="both"/>
        <w:rPr>
          <w:bCs/>
        </w:rPr>
      </w:pPr>
    </w:p>
    <w:p w14:paraId="2E16C9CB" w14:textId="77777777" w:rsidR="00062751" w:rsidRPr="00062751" w:rsidRDefault="00062751" w:rsidP="00062751">
      <w:pPr>
        <w:jc w:val="both"/>
        <w:rPr>
          <w:bCs/>
        </w:rPr>
      </w:pPr>
    </w:p>
    <w:p w14:paraId="3B484D48" w14:textId="77777777" w:rsidR="00062751" w:rsidRPr="00062751" w:rsidRDefault="00062751" w:rsidP="00062751">
      <w:pPr>
        <w:jc w:val="both"/>
        <w:rPr>
          <w:bCs/>
        </w:rPr>
      </w:pPr>
      <w:r w:rsidRPr="00062751">
        <w:rPr>
          <w:noProof/>
        </w:rPr>
        <w:lastRenderedPageBreak/>
        <w:drawing>
          <wp:inline distT="0" distB="0" distL="0" distR="0" wp14:anchorId="07055D4D" wp14:editId="73D9009A">
            <wp:extent cx="9702165" cy="4678017"/>
            <wp:effectExtent l="0" t="0" r="0" b="889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716108" cy="4684740"/>
                    </a:xfrm>
                    <a:prstGeom prst="rect">
                      <a:avLst/>
                    </a:prstGeom>
                    <a:noFill/>
                    <a:ln>
                      <a:noFill/>
                    </a:ln>
                  </pic:spPr>
                </pic:pic>
              </a:graphicData>
            </a:graphic>
          </wp:inline>
        </w:drawing>
      </w:r>
    </w:p>
    <w:p w14:paraId="5FC9A982" w14:textId="77777777" w:rsidR="00062751" w:rsidRPr="00062751" w:rsidRDefault="00062751" w:rsidP="00062751">
      <w:pPr>
        <w:jc w:val="both"/>
        <w:rPr>
          <w:bCs/>
        </w:rPr>
      </w:pPr>
      <w:r w:rsidRPr="00062751">
        <w:rPr>
          <w:noProof/>
        </w:rPr>
        <w:drawing>
          <wp:inline distT="0" distB="0" distL="0" distR="0" wp14:anchorId="66F90589" wp14:editId="7A5640B1">
            <wp:extent cx="9702165" cy="795131"/>
            <wp:effectExtent l="0" t="0" r="0" b="508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730929" cy="797488"/>
                    </a:xfrm>
                    <a:prstGeom prst="rect">
                      <a:avLst/>
                    </a:prstGeom>
                    <a:noFill/>
                    <a:ln>
                      <a:noFill/>
                    </a:ln>
                  </pic:spPr>
                </pic:pic>
              </a:graphicData>
            </a:graphic>
          </wp:inline>
        </w:drawing>
      </w:r>
    </w:p>
    <w:p w14:paraId="5678BEB6" w14:textId="77777777" w:rsidR="00062751" w:rsidRPr="00062751" w:rsidRDefault="00062751" w:rsidP="00062751">
      <w:pPr>
        <w:jc w:val="both"/>
        <w:rPr>
          <w:bCs/>
        </w:rPr>
      </w:pPr>
    </w:p>
    <w:p w14:paraId="713927D4" w14:textId="77777777" w:rsidR="00062751" w:rsidRPr="00062751" w:rsidRDefault="00062751" w:rsidP="00062751">
      <w:pPr>
        <w:jc w:val="both"/>
        <w:rPr>
          <w:bCs/>
        </w:rPr>
      </w:pPr>
      <w:r w:rsidRPr="00062751">
        <w:rPr>
          <w:noProof/>
        </w:rPr>
        <w:lastRenderedPageBreak/>
        <w:drawing>
          <wp:inline distT="0" distB="0" distL="0" distR="0" wp14:anchorId="59FCC407" wp14:editId="50F938F4">
            <wp:extent cx="9702165" cy="5950226"/>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714881" cy="5958024"/>
                    </a:xfrm>
                    <a:prstGeom prst="rect">
                      <a:avLst/>
                    </a:prstGeom>
                    <a:noFill/>
                    <a:ln>
                      <a:noFill/>
                    </a:ln>
                  </pic:spPr>
                </pic:pic>
              </a:graphicData>
            </a:graphic>
          </wp:inline>
        </w:drawing>
      </w:r>
    </w:p>
    <w:p w14:paraId="38B9D672" w14:textId="77777777" w:rsidR="00062751" w:rsidRPr="00062751" w:rsidRDefault="00062751" w:rsidP="00062751">
      <w:pPr>
        <w:jc w:val="both"/>
        <w:rPr>
          <w:bCs/>
        </w:rPr>
      </w:pPr>
      <w:r w:rsidRPr="00062751">
        <w:rPr>
          <w:noProof/>
        </w:rPr>
        <w:lastRenderedPageBreak/>
        <w:drawing>
          <wp:inline distT="0" distB="0" distL="0" distR="0" wp14:anchorId="040ABE83" wp14:editId="2B3B6136">
            <wp:extent cx="9702165" cy="5632174"/>
            <wp:effectExtent l="0" t="0" r="0" b="698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706949" cy="5634951"/>
                    </a:xfrm>
                    <a:prstGeom prst="rect">
                      <a:avLst/>
                    </a:prstGeom>
                    <a:noFill/>
                    <a:ln>
                      <a:noFill/>
                    </a:ln>
                  </pic:spPr>
                </pic:pic>
              </a:graphicData>
            </a:graphic>
          </wp:inline>
        </w:drawing>
      </w:r>
    </w:p>
    <w:p w14:paraId="4C649294" w14:textId="77777777" w:rsidR="00062751" w:rsidRPr="00062751" w:rsidRDefault="00062751" w:rsidP="00062751">
      <w:pPr>
        <w:jc w:val="both"/>
        <w:rPr>
          <w:bCs/>
        </w:rPr>
      </w:pPr>
      <w:r w:rsidRPr="00062751">
        <w:rPr>
          <w:noProof/>
        </w:rPr>
        <w:lastRenderedPageBreak/>
        <w:drawing>
          <wp:inline distT="0" distB="0" distL="0" distR="0" wp14:anchorId="200D223F" wp14:editId="32E78542">
            <wp:extent cx="9702165" cy="5393634"/>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711336" cy="5398733"/>
                    </a:xfrm>
                    <a:prstGeom prst="rect">
                      <a:avLst/>
                    </a:prstGeom>
                    <a:noFill/>
                    <a:ln>
                      <a:noFill/>
                    </a:ln>
                  </pic:spPr>
                </pic:pic>
              </a:graphicData>
            </a:graphic>
          </wp:inline>
        </w:drawing>
      </w:r>
    </w:p>
    <w:p w14:paraId="49581653" w14:textId="77777777" w:rsidR="00062751" w:rsidRPr="00062751" w:rsidRDefault="00062751" w:rsidP="00062751">
      <w:pPr>
        <w:jc w:val="both"/>
        <w:rPr>
          <w:bCs/>
        </w:rPr>
      </w:pPr>
    </w:p>
    <w:p w14:paraId="535D50D5" w14:textId="77777777" w:rsidR="00062751" w:rsidRPr="00062751" w:rsidRDefault="00062751" w:rsidP="00062751">
      <w:pPr>
        <w:jc w:val="both"/>
        <w:rPr>
          <w:bCs/>
        </w:rPr>
      </w:pPr>
    </w:p>
    <w:p w14:paraId="3DF2DDAF" w14:textId="77777777" w:rsidR="00062751" w:rsidRPr="00062751" w:rsidRDefault="00062751" w:rsidP="00062751">
      <w:pPr>
        <w:jc w:val="both"/>
        <w:rPr>
          <w:bCs/>
        </w:rPr>
      </w:pPr>
      <w:r w:rsidRPr="00062751">
        <w:rPr>
          <w:noProof/>
        </w:rPr>
        <w:lastRenderedPageBreak/>
        <w:drawing>
          <wp:inline distT="0" distB="0" distL="0" distR="0" wp14:anchorId="76EFFB8E" wp14:editId="6F927AD5">
            <wp:extent cx="9702165" cy="5499652"/>
            <wp:effectExtent l="0" t="0" r="0" b="635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710193" cy="5504202"/>
                    </a:xfrm>
                    <a:prstGeom prst="rect">
                      <a:avLst/>
                    </a:prstGeom>
                    <a:noFill/>
                    <a:ln>
                      <a:noFill/>
                    </a:ln>
                  </pic:spPr>
                </pic:pic>
              </a:graphicData>
            </a:graphic>
          </wp:inline>
        </w:drawing>
      </w:r>
    </w:p>
    <w:p w14:paraId="292F6867" w14:textId="77777777" w:rsidR="00062751" w:rsidRPr="00062751" w:rsidRDefault="00062751" w:rsidP="00062751">
      <w:pPr>
        <w:jc w:val="both"/>
        <w:rPr>
          <w:bCs/>
        </w:rPr>
      </w:pPr>
    </w:p>
    <w:p w14:paraId="1AC50B7D" w14:textId="77777777" w:rsidR="00062751" w:rsidRPr="00062751" w:rsidRDefault="00062751" w:rsidP="00062751">
      <w:pPr>
        <w:jc w:val="both"/>
        <w:rPr>
          <w:bCs/>
        </w:rPr>
      </w:pPr>
      <w:r w:rsidRPr="00062751">
        <w:rPr>
          <w:noProof/>
        </w:rPr>
        <w:lastRenderedPageBreak/>
        <w:drawing>
          <wp:inline distT="0" distB="0" distL="0" distR="0" wp14:anchorId="617F2E25" wp14:editId="671A2984">
            <wp:extent cx="9697724" cy="1696278"/>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745255" cy="1704592"/>
                    </a:xfrm>
                    <a:prstGeom prst="rect">
                      <a:avLst/>
                    </a:prstGeom>
                    <a:noFill/>
                    <a:ln>
                      <a:noFill/>
                    </a:ln>
                  </pic:spPr>
                </pic:pic>
              </a:graphicData>
            </a:graphic>
          </wp:inline>
        </w:drawing>
      </w:r>
    </w:p>
    <w:p w14:paraId="14568C9C" w14:textId="77777777" w:rsidR="00062751" w:rsidRPr="00062751" w:rsidRDefault="00062751" w:rsidP="00062751">
      <w:pPr>
        <w:jc w:val="both"/>
        <w:rPr>
          <w:bCs/>
        </w:rPr>
      </w:pPr>
    </w:p>
    <w:p w14:paraId="575CFA1D" w14:textId="77777777" w:rsidR="00062751" w:rsidRPr="00062751" w:rsidRDefault="00062751" w:rsidP="00062751">
      <w:pPr>
        <w:jc w:val="both"/>
        <w:rPr>
          <w:bCs/>
        </w:rPr>
      </w:pPr>
    </w:p>
    <w:p w14:paraId="24F40247" w14:textId="77777777" w:rsidR="00062751" w:rsidRPr="00062751" w:rsidRDefault="00062751" w:rsidP="00062751">
      <w:pPr>
        <w:jc w:val="both"/>
        <w:rPr>
          <w:bCs/>
        </w:rPr>
      </w:pPr>
    </w:p>
    <w:p w14:paraId="40082C2B" w14:textId="77777777" w:rsidR="00062751" w:rsidRPr="00062751" w:rsidRDefault="00062751" w:rsidP="00062751">
      <w:pPr>
        <w:jc w:val="both"/>
        <w:rPr>
          <w:bCs/>
        </w:rPr>
      </w:pPr>
    </w:p>
    <w:p w14:paraId="14934750" w14:textId="77777777" w:rsidR="00062751" w:rsidRPr="00062751" w:rsidRDefault="00062751" w:rsidP="00062751">
      <w:pPr>
        <w:jc w:val="both"/>
        <w:rPr>
          <w:bCs/>
        </w:rPr>
      </w:pPr>
    </w:p>
    <w:p w14:paraId="71238BCC" w14:textId="77777777" w:rsidR="00062751" w:rsidRPr="00062751" w:rsidRDefault="00062751" w:rsidP="00062751">
      <w:pPr>
        <w:jc w:val="both"/>
        <w:rPr>
          <w:bCs/>
        </w:rPr>
      </w:pPr>
    </w:p>
    <w:p w14:paraId="7BB6F2BD" w14:textId="77777777" w:rsidR="00062751" w:rsidRPr="00062751" w:rsidRDefault="00062751" w:rsidP="00062751">
      <w:pPr>
        <w:jc w:val="both"/>
        <w:rPr>
          <w:bCs/>
        </w:rPr>
      </w:pPr>
    </w:p>
    <w:p w14:paraId="348B3093" w14:textId="77777777" w:rsidR="00062751" w:rsidRPr="00062751" w:rsidRDefault="00062751" w:rsidP="00062751">
      <w:pPr>
        <w:jc w:val="both"/>
        <w:rPr>
          <w:bCs/>
        </w:rPr>
      </w:pPr>
    </w:p>
    <w:p w14:paraId="5AD3513D" w14:textId="77777777" w:rsidR="00062751" w:rsidRPr="00062751" w:rsidRDefault="00062751" w:rsidP="00062751">
      <w:pPr>
        <w:jc w:val="both"/>
        <w:rPr>
          <w:bCs/>
        </w:rPr>
      </w:pPr>
    </w:p>
    <w:p w14:paraId="77E08931" w14:textId="77777777" w:rsidR="00062751" w:rsidRPr="00062751" w:rsidRDefault="00062751" w:rsidP="00062751">
      <w:pPr>
        <w:jc w:val="both"/>
        <w:rPr>
          <w:bCs/>
        </w:rPr>
      </w:pPr>
    </w:p>
    <w:p w14:paraId="7BFC1C8D" w14:textId="77777777" w:rsidR="00062751" w:rsidRPr="00062751" w:rsidRDefault="00062751" w:rsidP="00062751">
      <w:pPr>
        <w:jc w:val="both"/>
        <w:rPr>
          <w:bCs/>
        </w:rPr>
      </w:pPr>
    </w:p>
    <w:p w14:paraId="11E041E4" w14:textId="77777777" w:rsidR="00062751" w:rsidRPr="00062751" w:rsidRDefault="00062751" w:rsidP="00062751">
      <w:pPr>
        <w:jc w:val="both"/>
        <w:rPr>
          <w:bCs/>
        </w:rPr>
      </w:pPr>
    </w:p>
    <w:p w14:paraId="634C7442" w14:textId="77777777" w:rsidR="00062751" w:rsidRPr="00062751" w:rsidRDefault="00062751" w:rsidP="00062751">
      <w:pPr>
        <w:jc w:val="both"/>
        <w:rPr>
          <w:bCs/>
        </w:rPr>
      </w:pPr>
    </w:p>
    <w:p w14:paraId="0714FD2B" w14:textId="77777777" w:rsidR="00062751" w:rsidRPr="00062751" w:rsidRDefault="00062751" w:rsidP="00062751">
      <w:pPr>
        <w:jc w:val="both"/>
        <w:rPr>
          <w:bCs/>
        </w:rPr>
      </w:pPr>
    </w:p>
    <w:p w14:paraId="4B411165" w14:textId="77777777" w:rsidR="00062751" w:rsidRPr="00062751" w:rsidRDefault="00062751" w:rsidP="00062751">
      <w:pPr>
        <w:jc w:val="both"/>
        <w:rPr>
          <w:bCs/>
        </w:rPr>
      </w:pPr>
    </w:p>
    <w:p w14:paraId="1A452111" w14:textId="77777777" w:rsidR="00062751" w:rsidRPr="00062751" w:rsidRDefault="00062751" w:rsidP="00062751">
      <w:pPr>
        <w:jc w:val="both"/>
        <w:rPr>
          <w:bCs/>
        </w:rPr>
      </w:pPr>
    </w:p>
    <w:p w14:paraId="691246B1" w14:textId="77777777" w:rsidR="00062751" w:rsidRPr="00062751" w:rsidRDefault="00062751" w:rsidP="00062751">
      <w:pPr>
        <w:jc w:val="both"/>
        <w:rPr>
          <w:bCs/>
        </w:rPr>
      </w:pPr>
    </w:p>
    <w:p w14:paraId="7D2ED302" w14:textId="77777777" w:rsidR="00062751" w:rsidRPr="00062751" w:rsidRDefault="00062751" w:rsidP="00062751">
      <w:pPr>
        <w:jc w:val="both"/>
        <w:rPr>
          <w:bCs/>
        </w:rPr>
      </w:pPr>
    </w:p>
    <w:p w14:paraId="0861E459" w14:textId="77777777" w:rsidR="00062751" w:rsidRPr="00062751" w:rsidRDefault="00062751" w:rsidP="00062751">
      <w:pPr>
        <w:jc w:val="both"/>
        <w:rPr>
          <w:bCs/>
        </w:rPr>
      </w:pPr>
    </w:p>
    <w:p w14:paraId="2E81DE1C" w14:textId="77777777" w:rsidR="00062751" w:rsidRPr="00062751" w:rsidRDefault="00062751" w:rsidP="00062751">
      <w:pPr>
        <w:jc w:val="both"/>
        <w:rPr>
          <w:bCs/>
        </w:rPr>
      </w:pPr>
    </w:p>
    <w:p w14:paraId="47329F5B" w14:textId="77777777" w:rsidR="00062751" w:rsidRPr="00062751" w:rsidRDefault="00062751" w:rsidP="00062751">
      <w:pPr>
        <w:jc w:val="both"/>
        <w:rPr>
          <w:bCs/>
        </w:rPr>
      </w:pPr>
    </w:p>
    <w:p w14:paraId="7C182EF6" w14:textId="77777777" w:rsidR="00062751" w:rsidRPr="00062751" w:rsidRDefault="00062751" w:rsidP="00062751">
      <w:pPr>
        <w:jc w:val="both"/>
        <w:rPr>
          <w:bCs/>
        </w:rPr>
      </w:pPr>
    </w:p>
    <w:p w14:paraId="46CE8974" w14:textId="77777777" w:rsidR="00062751" w:rsidRPr="00062751" w:rsidRDefault="00062751" w:rsidP="00062751">
      <w:pPr>
        <w:jc w:val="both"/>
        <w:rPr>
          <w:bCs/>
        </w:rPr>
      </w:pPr>
    </w:p>
    <w:p w14:paraId="7C7C0B2B" w14:textId="77777777" w:rsidR="00062751" w:rsidRPr="00062751" w:rsidRDefault="00062751" w:rsidP="00062751">
      <w:pPr>
        <w:tabs>
          <w:tab w:val="left" w:pos="0"/>
        </w:tabs>
        <w:ind w:left="3544" w:right="-427"/>
        <w:jc w:val="center"/>
        <w:rPr>
          <w:sz w:val="28"/>
          <w:szCs w:val="28"/>
        </w:rPr>
      </w:pPr>
      <w:r w:rsidRPr="00062751">
        <w:rPr>
          <w:sz w:val="28"/>
          <w:szCs w:val="28"/>
        </w:rPr>
        <w:lastRenderedPageBreak/>
        <w:t xml:space="preserve">                                                                                     Приложение № 2 </w:t>
      </w:r>
      <w:r w:rsidRPr="00062751">
        <w:rPr>
          <w:sz w:val="28"/>
          <w:szCs w:val="28"/>
        </w:rPr>
        <w:br/>
        <w:t xml:space="preserve">                                                                                   к постановлению Региональной энергетической </w:t>
      </w:r>
    </w:p>
    <w:p w14:paraId="3DC55D45" w14:textId="77777777" w:rsidR="00062751" w:rsidRPr="00062751" w:rsidRDefault="00062751" w:rsidP="00062751">
      <w:pPr>
        <w:tabs>
          <w:tab w:val="left" w:pos="0"/>
        </w:tabs>
        <w:ind w:left="3544" w:right="-427"/>
        <w:jc w:val="center"/>
      </w:pPr>
      <w:r w:rsidRPr="00062751">
        <w:rPr>
          <w:sz w:val="28"/>
          <w:szCs w:val="28"/>
        </w:rPr>
        <w:t xml:space="preserve">                                                                                   комиссии Кузбасса</w:t>
      </w:r>
      <w:r w:rsidRPr="00062751">
        <w:rPr>
          <w:sz w:val="28"/>
          <w:szCs w:val="28"/>
        </w:rPr>
        <w:br/>
        <w:t xml:space="preserve">                                                                                   </w:t>
      </w:r>
    </w:p>
    <w:p w14:paraId="5797E23A" w14:textId="77777777" w:rsidR="00062751" w:rsidRPr="00062751" w:rsidRDefault="00062751" w:rsidP="00062751">
      <w:pPr>
        <w:jc w:val="center"/>
        <w:rPr>
          <w:b/>
          <w:color w:val="FF0000"/>
          <w:sz w:val="28"/>
          <w:szCs w:val="28"/>
        </w:rPr>
      </w:pPr>
      <w:proofErr w:type="spellStart"/>
      <w:r w:rsidRPr="00062751">
        <w:rPr>
          <w:b/>
          <w:sz w:val="28"/>
          <w:szCs w:val="28"/>
        </w:rPr>
        <w:t>Одноставочные</w:t>
      </w:r>
      <w:proofErr w:type="spellEnd"/>
      <w:r w:rsidRPr="00062751">
        <w:rPr>
          <w:b/>
          <w:sz w:val="28"/>
          <w:szCs w:val="28"/>
        </w:rPr>
        <w:t xml:space="preserve"> тарифы на питьевую воду, водоотведение </w:t>
      </w:r>
    </w:p>
    <w:p w14:paraId="78CEB3D1" w14:textId="77777777" w:rsidR="00062751" w:rsidRPr="00062751" w:rsidRDefault="00062751" w:rsidP="00062751">
      <w:pPr>
        <w:jc w:val="center"/>
        <w:rPr>
          <w:b/>
          <w:sz w:val="28"/>
          <w:szCs w:val="28"/>
        </w:rPr>
      </w:pPr>
      <w:r w:rsidRPr="00062751">
        <w:rPr>
          <w:b/>
          <w:sz w:val="28"/>
          <w:szCs w:val="28"/>
        </w:rPr>
        <w:t>Муниципального казенного предприятия Новокузнецкого городского округа «Водопроводно-канализационное хозяйство» (Новокузнецкий городской округ)</w:t>
      </w:r>
      <w:r w:rsidRPr="00062751">
        <w:rPr>
          <w:b/>
          <w:bCs/>
          <w:kern w:val="32"/>
          <w:sz w:val="28"/>
          <w:szCs w:val="28"/>
        </w:rPr>
        <w:t xml:space="preserve"> </w:t>
      </w:r>
      <w:r w:rsidRPr="00062751">
        <w:rPr>
          <w:b/>
          <w:sz w:val="28"/>
          <w:szCs w:val="28"/>
        </w:rPr>
        <w:t>на период с 01.01.2023 по 31.12.2027</w:t>
      </w:r>
    </w:p>
    <w:p w14:paraId="2CD55695" w14:textId="77777777" w:rsidR="00062751" w:rsidRPr="00062751" w:rsidRDefault="00062751" w:rsidP="00062751">
      <w:pPr>
        <w:jc w:val="center"/>
        <w:rPr>
          <w:b/>
          <w:sz w:val="28"/>
          <w:szCs w:val="28"/>
        </w:rPr>
      </w:pPr>
    </w:p>
    <w:tbl>
      <w:tblPr>
        <w:tblW w:w="14743" w:type="dxa"/>
        <w:jc w:val="center"/>
        <w:tblLayout w:type="fixed"/>
        <w:tblLook w:val="04A0" w:firstRow="1" w:lastRow="0" w:firstColumn="1" w:lastColumn="0" w:noHBand="0" w:noVBand="1"/>
      </w:tblPr>
      <w:tblGrid>
        <w:gridCol w:w="709"/>
        <w:gridCol w:w="2055"/>
        <w:gridCol w:w="1489"/>
        <w:gridCol w:w="1276"/>
        <w:gridCol w:w="1276"/>
        <w:gridCol w:w="1276"/>
        <w:gridCol w:w="1417"/>
        <w:gridCol w:w="1276"/>
        <w:gridCol w:w="1276"/>
        <w:gridCol w:w="1277"/>
        <w:gridCol w:w="1416"/>
      </w:tblGrid>
      <w:tr w:rsidR="00062751" w:rsidRPr="00062751" w14:paraId="7FEE0F4B" w14:textId="77777777" w:rsidTr="005F7EF8">
        <w:trPr>
          <w:trHeight w:val="4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75D23" w14:textId="77777777" w:rsidR="00062751" w:rsidRPr="00062751" w:rsidRDefault="00062751" w:rsidP="00062751">
            <w:pPr>
              <w:jc w:val="center"/>
              <w:rPr>
                <w:color w:val="000000"/>
                <w:sz w:val="28"/>
                <w:szCs w:val="28"/>
              </w:rPr>
            </w:pPr>
            <w:r w:rsidRPr="00062751">
              <w:rPr>
                <w:color w:val="000000"/>
                <w:sz w:val="28"/>
                <w:szCs w:val="28"/>
              </w:rPr>
              <w:t>№ п/п</w:t>
            </w:r>
          </w:p>
        </w:tc>
        <w:tc>
          <w:tcPr>
            <w:tcW w:w="20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6CB460" w14:textId="77777777" w:rsidR="00062751" w:rsidRPr="00062751" w:rsidRDefault="00062751" w:rsidP="00062751">
            <w:pPr>
              <w:jc w:val="center"/>
              <w:rPr>
                <w:color w:val="000000"/>
                <w:sz w:val="28"/>
                <w:szCs w:val="28"/>
              </w:rPr>
            </w:pPr>
            <w:r w:rsidRPr="00062751">
              <w:rPr>
                <w:color w:val="000000"/>
                <w:sz w:val="28"/>
                <w:szCs w:val="28"/>
              </w:rPr>
              <w:t>Наименование услуг, потребителей</w:t>
            </w:r>
          </w:p>
        </w:tc>
        <w:tc>
          <w:tcPr>
            <w:tcW w:w="11979" w:type="dxa"/>
            <w:gridSpan w:val="9"/>
            <w:tcBorders>
              <w:top w:val="single" w:sz="4" w:space="0" w:color="auto"/>
              <w:left w:val="nil"/>
              <w:bottom w:val="single" w:sz="4" w:space="0" w:color="auto"/>
              <w:right w:val="single" w:sz="4" w:space="0" w:color="auto"/>
            </w:tcBorders>
            <w:shd w:val="clear" w:color="000000" w:fill="FFFFFF"/>
            <w:vAlign w:val="center"/>
            <w:hideMark/>
          </w:tcPr>
          <w:p w14:paraId="6450843D" w14:textId="77777777" w:rsidR="00062751" w:rsidRPr="00062751" w:rsidRDefault="00062751" w:rsidP="00062751">
            <w:pPr>
              <w:jc w:val="center"/>
              <w:rPr>
                <w:color w:val="000000"/>
                <w:sz w:val="28"/>
                <w:szCs w:val="28"/>
              </w:rPr>
            </w:pPr>
            <w:r w:rsidRPr="00062751">
              <w:rPr>
                <w:color w:val="000000"/>
                <w:sz w:val="28"/>
                <w:szCs w:val="28"/>
              </w:rPr>
              <w:t>Тариф, руб./м</w:t>
            </w:r>
            <w:r w:rsidRPr="00062751">
              <w:rPr>
                <w:color w:val="000000"/>
                <w:sz w:val="28"/>
                <w:szCs w:val="28"/>
                <w:vertAlign w:val="superscript"/>
              </w:rPr>
              <w:t>3</w:t>
            </w:r>
          </w:p>
        </w:tc>
      </w:tr>
      <w:tr w:rsidR="00062751" w:rsidRPr="00062751" w14:paraId="48DECBCE" w14:textId="77777777" w:rsidTr="005F7EF8">
        <w:trPr>
          <w:trHeight w:val="403"/>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6ACDA91A" w14:textId="77777777" w:rsidR="00062751" w:rsidRPr="00062751" w:rsidRDefault="00062751" w:rsidP="00062751">
            <w:pPr>
              <w:rPr>
                <w:color w:val="000000"/>
                <w:sz w:val="28"/>
                <w:szCs w:val="28"/>
              </w:rPr>
            </w:pPr>
          </w:p>
        </w:tc>
        <w:tc>
          <w:tcPr>
            <w:tcW w:w="2055" w:type="dxa"/>
            <w:vMerge/>
            <w:tcBorders>
              <w:top w:val="single" w:sz="4" w:space="0" w:color="auto"/>
              <w:left w:val="single" w:sz="4" w:space="0" w:color="auto"/>
              <w:bottom w:val="single" w:sz="4" w:space="0" w:color="auto"/>
              <w:right w:val="single" w:sz="4" w:space="0" w:color="auto"/>
            </w:tcBorders>
            <w:vAlign w:val="center"/>
          </w:tcPr>
          <w:p w14:paraId="6EDD4A32" w14:textId="77777777" w:rsidR="00062751" w:rsidRPr="00062751" w:rsidRDefault="00062751" w:rsidP="00062751">
            <w:pPr>
              <w:rPr>
                <w:color w:val="000000"/>
                <w:sz w:val="28"/>
                <w:szCs w:val="28"/>
              </w:rPr>
            </w:pPr>
          </w:p>
        </w:tc>
        <w:tc>
          <w:tcPr>
            <w:tcW w:w="1489" w:type="dxa"/>
            <w:tcBorders>
              <w:top w:val="nil"/>
              <w:left w:val="nil"/>
              <w:bottom w:val="single" w:sz="4" w:space="0" w:color="auto"/>
              <w:right w:val="single" w:sz="4" w:space="0" w:color="auto"/>
            </w:tcBorders>
            <w:shd w:val="clear" w:color="000000" w:fill="FFFFFF"/>
            <w:vAlign w:val="center"/>
          </w:tcPr>
          <w:p w14:paraId="3A7454D4" w14:textId="77777777" w:rsidR="00062751" w:rsidRPr="00062751" w:rsidRDefault="00062751" w:rsidP="00062751">
            <w:pPr>
              <w:jc w:val="center"/>
              <w:rPr>
                <w:color w:val="000000"/>
                <w:sz w:val="28"/>
                <w:szCs w:val="28"/>
              </w:rPr>
            </w:pPr>
            <w:r w:rsidRPr="00062751">
              <w:rPr>
                <w:color w:val="000000"/>
                <w:sz w:val="28"/>
                <w:szCs w:val="28"/>
              </w:rPr>
              <w:t>2023 год</w:t>
            </w:r>
          </w:p>
        </w:tc>
        <w:tc>
          <w:tcPr>
            <w:tcW w:w="2552" w:type="dxa"/>
            <w:gridSpan w:val="2"/>
            <w:tcBorders>
              <w:top w:val="nil"/>
              <w:left w:val="nil"/>
              <w:bottom w:val="single" w:sz="4" w:space="0" w:color="auto"/>
              <w:right w:val="single" w:sz="4" w:space="0" w:color="auto"/>
            </w:tcBorders>
            <w:shd w:val="clear" w:color="000000" w:fill="FFFFFF"/>
            <w:vAlign w:val="center"/>
          </w:tcPr>
          <w:p w14:paraId="1BE71BD0" w14:textId="77777777" w:rsidR="00062751" w:rsidRPr="00062751" w:rsidRDefault="00062751" w:rsidP="00062751">
            <w:pPr>
              <w:jc w:val="center"/>
              <w:rPr>
                <w:color w:val="000000"/>
                <w:sz w:val="28"/>
                <w:szCs w:val="28"/>
              </w:rPr>
            </w:pPr>
            <w:r w:rsidRPr="00062751">
              <w:rPr>
                <w:color w:val="000000"/>
                <w:sz w:val="28"/>
                <w:szCs w:val="28"/>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0C22C964" w14:textId="77777777" w:rsidR="00062751" w:rsidRPr="00062751" w:rsidRDefault="00062751" w:rsidP="00062751">
            <w:pPr>
              <w:jc w:val="center"/>
              <w:rPr>
                <w:color w:val="000000"/>
                <w:sz w:val="28"/>
                <w:szCs w:val="28"/>
              </w:rPr>
            </w:pPr>
            <w:r w:rsidRPr="00062751">
              <w:rPr>
                <w:color w:val="000000"/>
                <w:sz w:val="28"/>
                <w:szCs w:val="28"/>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2D94B81A" w14:textId="77777777" w:rsidR="00062751" w:rsidRPr="00062751" w:rsidRDefault="00062751" w:rsidP="00062751">
            <w:pPr>
              <w:jc w:val="center"/>
              <w:rPr>
                <w:color w:val="000000"/>
                <w:sz w:val="28"/>
                <w:szCs w:val="28"/>
              </w:rPr>
            </w:pPr>
            <w:r w:rsidRPr="00062751">
              <w:rPr>
                <w:color w:val="000000"/>
                <w:sz w:val="28"/>
                <w:szCs w:val="28"/>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3D678ED1" w14:textId="77777777" w:rsidR="00062751" w:rsidRPr="00062751" w:rsidRDefault="00062751" w:rsidP="00062751">
            <w:pPr>
              <w:jc w:val="center"/>
              <w:rPr>
                <w:color w:val="000000"/>
                <w:sz w:val="28"/>
                <w:szCs w:val="28"/>
              </w:rPr>
            </w:pPr>
            <w:r w:rsidRPr="00062751">
              <w:rPr>
                <w:color w:val="000000"/>
                <w:sz w:val="28"/>
                <w:szCs w:val="28"/>
              </w:rPr>
              <w:t>2027 год</w:t>
            </w:r>
          </w:p>
        </w:tc>
      </w:tr>
      <w:tr w:rsidR="00062751" w:rsidRPr="00062751" w14:paraId="200367EC" w14:textId="77777777" w:rsidTr="005F7EF8">
        <w:trPr>
          <w:trHeight w:val="88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63D7C8C" w14:textId="77777777" w:rsidR="00062751" w:rsidRPr="00062751" w:rsidRDefault="00062751" w:rsidP="00062751">
            <w:pPr>
              <w:rPr>
                <w:color w:val="000000"/>
                <w:sz w:val="28"/>
                <w:szCs w:val="28"/>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1FDFD11E" w14:textId="77777777" w:rsidR="00062751" w:rsidRPr="00062751" w:rsidRDefault="00062751" w:rsidP="00062751">
            <w:pPr>
              <w:rPr>
                <w:color w:val="000000"/>
                <w:sz w:val="28"/>
                <w:szCs w:val="28"/>
              </w:rPr>
            </w:pPr>
          </w:p>
        </w:tc>
        <w:tc>
          <w:tcPr>
            <w:tcW w:w="1489" w:type="dxa"/>
            <w:tcBorders>
              <w:top w:val="nil"/>
              <w:left w:val="nil"/>
              <w:bottom w:val="single" w:sz="4" w:space="0" w:color="auto"/>
              <w:right w:val="single" w:sz="4" w:space="0" w:color="auto"/>
            </w:tcBorders>
            <w:shd w:val="clear" w:color="000000" w:fill="FFFFFF"/>
            <w:vAlign w:val="center"/>
            <w:hideMark/>
          </w:tcPr>
          <w:p w14:paraId="68661F99" w14:textId="77777777" w:rsidR="00062751" w:rsidRPr="00062751" w:rsidRDefault="00062751" w:rsidP="00062751">
            <w:pPr>
              <w:jc w:val="center"/>
              <w:rPr>
                <w:color w:val="000000"/>
                <w:sz w:val="28"/>
                <w:szCs w:val="28"/>
              </w:rPr>
            </w:pPr>
            <w:r w:rsidRPr="00062751">
              <w:rPr>
                <w:color w:val="000000"/>
                <w:sz w:val="28"/>
                <w:szCs w:val="28"/>
              </w:rPr>
              <w:t xml:space="preserve">с 01.01. </w:t>
            </w:r>
          </w:p>
          <w:p w14:paraId="30D71729" w14:textId="77777777" w:rsidR="00062751" w:rsidRPr="00062751" w:rsidRDefault="00062751" w:rsidP="00062751">
            <w:pPr>
              <w:jc w:val="center"/>
              <w:rPr>
                <w:color w:val="000000"/>
                <w:sz w:val="28"/>
                <w:szCs w:val="28"/>
              </w:rPr>
            </w:pPr>
            <w:r w:rsidRPr="00062751">
              <w:rPr>
                <w:color w:val="000000"/>
                <w:sz w:val="28"/>
                <w:szCs w:val="28"/>
              </w:rPr>
              <w:t>по 31.12.</w:t>
            </w:r>
          </w:p>
        </w:tc>
        <w:tc>
          <w:tcPr>
            <w:tcW w:w="1276" w:type="dxa"/>
            <w:tcBorders>
              <w:top w:val="nil"/>
              <w:left w:val="nil"/>
              <w:bottom w:val="single" w:sz="4" w:space="0" w:color="auto"/>
              <w:right w:val="single" w:sz="4" w:space="0" w:color="auto"/>
            </w:tcBorders>
            <w:shd w:val="clear" w:color="000000" w:fill="FFFFFF"/>
            <w:vAlign w:val="center"/>
          </w:tcPr>
          <w:p w14:paraId="46A04CEC" w14:textId="77777777" w:rsidR="00062751" w:rsidRPr="00062751" w:rsidRDefault="00062751" w:rsidP="00062751">
            <w:pPr>
              <w:jc w:val="center"/>
              <w:rPr>
                <w:color w:val="000000"/>
                <w:sz w:val="28"/>
                <w:szCs w:val="28"/>
              </w:rPr>
            </w:pPr>
            <w:r w:rsidRPr="00062751">
              <w:rPr>
                <w:color w:val="000000"/>
                <w:sz w:val="28"/>
                <w:szCs w:val="28"/>
              </w:rPr>
              <w:t xml:space="preserve">с 01.01. </w:t>
            </w:r>
          </w:p>
          <w:p w14:paraId="0EB3C916" w14:textId="77777777" w:rsidR="00062751" w:rsidRPr="00062751" w:rsidRDefault="00062751" w:rsidP="00062751">
            <w:pPr>
              <w:jc w:val="center"/>
              <w:rPr>
                <w:color w:val="000000"/>
                <w:sz w:val="28"/>
                <w:szCs w:val="28"/>
              </w:rPr>
            </w:pPr>
            <w:r w:rsidRPr="0006275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236122F" w14:textId="77777777" w:rsidR="00062751" w:rsidRPr="00062751" w:rsidRDefault="00062751" w:rsidP="00062751">
            <w:pPr>
              <w:jc w:val="center"/>
              <w:rPr>
                <w:color w:val="000000"/>
                <w:sz w:val="28"/>
                <w:szCs w:val="28"/>
              </w:rPr>
            </w:pPr>
            <w:r w:rsidRPr="0006275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F64499A" w14:textId="77777777" w:rsidR="00062751" w:rsidRPr="00062751" w:rsidRDefault="00062751" w:rsidP="00062751">
            <w:pPr>
              <w:jc w:val="center"/>
              <w:rPr>
                <w:color w:val="000000"/>
                <w:sz w:val="28"/>
                <w:szCs w:val="28"/>
              </w:rPr>
            </w:pPr>
            <w:r w:rsidRPr="00062751">
              <w:rPr>
                <w:color w:val="000000"/>
                <w:sz w:val="28"/>
                <w:szCs w:val="28"/>
              </w:rPr>
              <w:t xml:space="preserve">с 01.01. </w:t>
            </w:r>
          </w:p>
          <w:p w14:paraId="15685916" w14:textId="77777777" w:rsidR="00062751" w:rsidRPr="00062751" w:rsidRDefault="00062751" w:rsidP="00062751">
            <w:pPr>
              <w:jc w:val="center"/>
              <w:rPr>
                <w:color w:val="000000"/>
                <w:sz w:val="28"/>
                <w:szCs w:val="28"/>
              </w:rPr>
            </w:pPr>
            <w:r w:rsidRPr="0006275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F2E670C" w14:textId="77777777" w:rsidR="00062751" w:rsidRPr="00062751" w:rsidRDefault="00062751" w:rsidP="00062751">
            <w:pPr>
              <w:jc w:val="center"/>
              <w:rPr>
                <w:color w:val="000000"/>
                <w:sz w:val="28"/>
                <w:szCs w:val="28"/>
              </w:rPr>
            </w:pPr>
            <w:r w:rsidRPr="0006275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2343132" w14:textId="77777777" w:rsidR="00062751" w:rsidRPr="00062751" w:rsidRDefault="00062751" w:rsidP="00062751">
            <w:pPr>
              <w:jc w:val="center"/>
              <w:rPr>
                <w:color w:val="000000"/>
                <w:sz w:val="28"/>
                <w:szCs w:val="28"/>
              </w:rPr>
            </w:pPr>
            <w:r w:rsidRPr="00062751">
              <w:rPr>
                <w:color w:val="000000"/>
                <w:sz w:val="28"/>
                <w:szCs w:val="28"/>
              </w:rPr>
              <w:t xml:space="preserve">с 01.01. </w:t>
            </w:r>
          </w:p>
          <w:p w14:paraId="77500BF9" w14:textId="77777777" w:rsidR="00062751" w:rsidRPr="00062751" w:rsidRDefault="00062751" w:rsidP="00062751">
            <w:pPr>
              <w:jc w:val="center"/>
              <w:rPr>
                <w:color w:val="000000"/>
                <w:sz w:val="28"/>
                <w:szCs w:val="28"/>
              </w:rPr>
            </w:pPr>
            <w:r w:rsidRPr="0006275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4E8543B" w14:textId="77777777" w:rsidR="00062751" w:rsidRPr="00062751" w:rsidRDefault="00062751" w:rsidP="00062751">
            <w:pPr>
              <w:jc w:val="center"/>
              <w:rPr>
                <w:color w:val="000000"/>
                <w:sz w:val="28"/>
                <w:szCs w:val="28"/>
              </w:rPr>
            </w:pPr>
            <w:r w:rsidRPr="00062751">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FF4302D" w14:textId="77777777" w:rsidR="00062751" w:rsidRPr="00062751" w:rsidRDefault="00062751" w:rsidP="00062751">
            <w:pPr>
              <w:jc w:val="center"/>
              <w:rPr>
                <w:color w:val="000000"/>
                <w:sz w:val="28"/>
                <w:szCs w:val="28"/>
              </w:rPr>
            </w:pPr>
            <w:r w:rsidRPr="00062751">
              <w:rPr>
                <w:color w:val="000000"/>
                <w:sz w:val="28"/>
                <w:szCs w:val="28"/>
              </w:rPr>
              <w:t xml:space="preserve">с 01.01. </w:t>
            </w:r>
          </w:p>
          <w:p w14:paraId="05E918E6" w14:textId="77777777" w:rsidR="00062751" w:rsidRPr="00062751" w:rsidRDefault="00062751" w:rsidP="00062751">
            <w:pPr>
              <w:jc w:val="center"/>
              <w:rPr>
                <w:color w:val="000000"/>
                <w:sz w:val="28"/>
                <w:szCs w:val="28"/>
              </w:rPr>
            </w:pPr>
            <w:r w:rsidRPr="00062751">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5A6CEE6B" w14:textId="77777777" w:rsidR="00062751" w:rsidRPr="00062751" w:rsidRDefault="00062751" w:rsidP="00062751">
            <w:pPr>
              <w:jc w:val="center"/>
              <w:rPr>
                <w:color w:val="000000"/>
                <w:sz w:val="28"/>
                <w:szCs w:val="28"/>
              </w:rPr>
            </w:pPr>
            <w:r w:rsidRPr="00062751">
              <w:rPr>
                <w:color w:val="000000"/>
                <w:sz w:val="28"/>
                <w:szCs w:val="28"/>
              </w:rPr>
              <w:t>с 01.07. по 31.12.</w:t>
            </w:r>
          </w:p>
        </w:tc>
      </w:tr>
      <w:tr w:rsidR="00062751" w:rsidRPr="00062751" w14:paraId="20938994" w14:textId="77777777" w:rsidTr="005F7EF8">
        <w:trPr>
          <w:trHeight w:val="435"/>
          <w:jc w:val="center"/>
        </w:trPr>
        <w:tc>
          <w:tcPr>
            <w:tcW w:w="14743"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DB69589" w14:textId="77777777" w:rsidR="00062751" w:rsidRPr="00062751" w:rsidRDefault="00062751" w:rsidP="00062751">
            <w:pPr>
              <w:jc w:val="center"/>
              <w:rPr>
                <w:sz w:val="28"/>
                <w:szCs w:val="28"/>
              </w:rPr>
            </w:pPr>
            <w:r w:rsidRPr="00062751">
              <w:rPr>
                <w:sz w:val="28"/>
                <w:szCs w:val="28"/>
              </w:rPr>
              <w:t xml:space="preserve">1. </w:t>
            </w:r>
            <w:r w:rsidRPr="00062751">
              <w:rPr>
                <w:color w:val="000000"/>
                <w:sz w:val="28"/>
                <w:szCs w:val="28"/>
              </w:rPr>
              <w:t>Питьевая вода</w:t>
            </w:r>
          </w:p>
        </w:tc>
      </w:tr>
      <w:tr w:rsidR="00062751" w:rsidRPr="00062751" w14:paraId="35F6F40F" w14:textId="77777777" w:rsidTr="005F7EF8">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711C051" w14:textId="77777777" w:rsidR="00062751" w:rsidRPr="00062751" w:rsidRDefault="00062751" w:rsidP="00062751">
            <w:pPr>
              <w:jc w:val="center"/>
              <w:rPr>
                <w:color w:val="000000"/>
                <w:sz w:val="28"/>
                <w:szCs w:val="28"/>
              </w:rPr>
            </w:pPr>
            <w:r w:rsidRPr="00062751">
              <w:rPr>
                <w:color w:val="000000"/>
                <w:sz w:val="28"/>
                <w:szCs w:val="28"/>
              </w:rPr>
              <w:t>1.1.</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5F0BBD30" w14:textId="77777777" w:rsidR="00062751" w:rsidRPr="00062751" w:rsidRDefault="00062751" w:rsidP="00062751">
            <w:pPr>
              <w:rPr>
                <w:color w:val="000000"/>
                <w:sz w:val="28"/>
                <w:szCs w:val="28"/>
              </w:rPr>
            </w:pPr>
            <w:r w:rsidRPr="00062751">
              <w:rPr>
                <w:color w:val="000000"/>
                <w:sz w:val="28"/>
                <w:szCs w:val="28"/>
              </w:rPr>
              <w:t xml:space="preserve">Население      </w:t>
            </w:r>
          </w:p>
          <w:p w14:paraId="6065CB81" w14:textId="77777777" w:rsidR="00062751" w:rsidRPr="00062751" w:rsidRDefault="00062751" w:rsidP="00062751">
            <w:pPr>
              <w:rPr>
                <w:color w:val="000000"/>
                <w:sz w:val="28"/>
                <w:szCs w:val="28"/>
              </w:rPr>
            </w:pPr>
            <w:r w:rsidRPr="00062751">
              <w:rPr>
                <w:color w:val="000000"/>
                <w:sz w:val="28"/>
                <w:szCs w:val="28"/>
              </w:rPr>
              <w:t xml:space="preserve">(с </w:t>
            </w:r>
            <w:proofErr w:type="gramStart"/>
            <w:r w:rsidRPr="00062751">
              <w:rPr>
                <w:color w:val="000000"/>
                <w:sz w:val="28"/>
                <w:szCs w:val="28"/>
              </w:rPr>
              <w:t>НДС)*</w:t>
            </w:r>
            <w:proofErr w:type="gramEnd"/>
          </w:p>
        </w:tc>
        <w:tc>
          <w:tcPr>
            <w:tcW w:w="1489" w:type="dxa"/>
            <w:tcBorders>
              <w:top w:val="nil"/>
              <w:left w:val="nil"/>
              <w:bottom w:val="single" w:sz="4" w:space="0" w:color="auto"/>
              <w:right w:val="single" w:sz="4" w:space="0" w:color="auto"/>
            </w:tcBorders>
            <w:shd w:val="clear" w:color="000000" w:fill="FFFFFF"/>
            <w:vAlign w:val="center"/>
          </w:tcPr>
          <w:p w14:paraId="3C3CF160" w14:textId="77777777" w:rsidR="00062751" w:rsidRPr="00062751" w:rsidRDefault="00062751" w:rsidP="00062751">
            <w:pPr>
              <w:jc w:val="center"/>
              <w:rPr>
                <w:color w:val="FF0000"/>
                <w:sz w:val="28"/>
                <w:szCs w:val="28"/>
              </w:rPr>
            </w:pPr>
            <w:r w:rsidRPr="00062751">
              <w:rPr>
                <w:sz w:val="28"/>
                <w:szCs w:val="28"/>
              </w:rPr>
              <w:t>109,60</w:t>
            </w:r>
          </w:p>
        </w:tc>
        <w:tc>
          <w:tcPr>
            <w:tcW w:w="1276" w:type="dxa"/>
            <w:tcBorders>
              <w:top w:val="nil"/>
              <w:left w:val="nil"/>
              <w:bottom w:val="single" w:sz="4" w:space="0" w:color="auto"/>
              <w:right w:val="single" w:sz="4" w:space="0" w:color="auto"/>
            </w:tcBorders>
            <w:shd w:val="clear" w:color="000000" w:fill="FFFFFF"/>
            <w:vAlign w:val="center"/>
          </w:tcPr>
          <w:p w14:paraId="0904BDBB" w14:textId="77777777" w:rsidR="00062751" w:rsidRPr="00062751" w:rsidRDefault="00062751" w:rsidP="00062751">
            <w:pPr>
              <w:jc w:val="center"/>
              <w:rPr>
                <w:sz w:val="28"/>
                <w:szCs w:val="28"/>
              </w:rPr>
            </w:pPr>
            <w:r w:rsidRPr="00062751">
              <w:rPr>
                <w:sz w:val="28"/>
                <w:szCs w:val="28"/>
              </w:rPr>
              <w:t>109,60</w:t>
            </w:r>
          </w:p>
        </w:tc>
        <w:tc>
          <w:tcPr>
            <w:tcW w:w="1276" w:type="dxa"/>
            <w:tcBorders>
              <w:top w:val="nil"/>
              <w:left w:val="nil"/>
              <w:bottom w:val="single" w:sz="4" w:space="0" w:color="auto"/>
              <w:right w:val="single" w:sz="4" w:space="0" w:color="auto"/>
            </w:tcBorders>
            <w:shd w:val="clear" w:color="000000" w:fill="FFFFFF"/>
            <w:vAlign w:val="center"/>
          </w:tcPr>
          <w:p w14:paraId="15EF57D9" w14:textId="77777777" w:rsidR="00062751" w:rsidRPr="00062751" w:rsidRDefault="00062751" w:rsidP="00062751">
            <w:pPr>
              <w:jc w:val="center"/>
              <w:rPr>
                <w:sz w:val="28"/>
                <w:szCs w:val="28"/>
              </w:rPr>
            </w:pPr>
            <w:r w:rsidRPr="00062751">
              <w:rPr>
                <w:sz w:val="28"/>
                <w:szCs w:val="28"/>
              </w:rPr>
              <w:t>120,28</w:t>
            </w:r>
          </w:p>
        </w:tc>
        <w:tc>
          <w:tcPr>
            <w:tcW w:w="1276" w:type="dxa"/>
            <w:tcBorders>
              <w:top w:val="nil"/>
              <w:left w:val="nil"/>
              <w:bottom w:val="single" w:sz="4" w:space="0" w:color="auto"/>
              <w:right w:val="single" w:sz="4" w:space="0" w:color="auto"/>
            </w:tcBorders>
            <w:shd w:val="clear" w:color="000000" w:fill="FFFFFF"/>
            <w:vAlign w:val="center"/>
          </w:tcPr>
          <w:p w14:paraId="1A09DA0E" w14:textId="77777777" w:rsidR="00062751" w:rsidRPr="00062751" w:rsidRDefault="00062751" w:rsidP="00062751">
            <w:pPr>
              <w:jc w:val="center"/>
              <w:rPr>
                <w:sz w:val="28"/>
                <w:szCs w:val="28"/>
              </w:rPr>
            </w:pPr>
            <w:r w:rsidRPr="00062751">
              <w:rPr>
                <w:sz w:val="28"/>
                <w:szCs w:val="28"/>
              </w:rPr>
              <w:t>115,72</w:t>
            </w:r>
          </w:p>
        </w:tc>
        <w:tc>
          <w:tcPr>
            <w:tcW w:w="1417" w:type="dxa"/>
            <w:tcBorders>
              <w:top w:val="nil"/>
              <w:left w:val="nil"/>
              <w:bottom w:val="single" w:sz="4" w:space="0" w:color="auto"/>
              <w:right w:val="single" w:sz="4" w:space="0" w:color="auto"/>
            </w:tcBorders>
            <w:shd w:val="clear" w:color="000000" w:fill="FFFFFF"/>
            <w:vAlign w:val="center"/>
          </w:tcPr>
          <w:p w14:paraId="06FF03BC" w14:textId="77777777" w:rsidR="00062751" w:rsidRPr="00062751" w:rsidRDefault="00062751" w:rsidP="00062751">
            <w:pPr>
              <w:jc w:val="center"/>
              <w:rPr>
                <w:sz w:val="28"/>
                <w:szCs w:val="28"/>
              </w:rPr>
            </w:pPr>
            <w:r w:rsidRPr="00062751">
              <w:rPr>
                <w:sz w:val="28"/>
                <w:szCs w:val="28"/>
              </w:rPr>
              <w:t>115,72</w:t>
            </w:r>
          </w:p>
        </w:tc>
        <w:tc>
          <w:tcPr>
            <w:tcW w:w="1276" w:type="dxa"/>
            <w:tcBorders>
              <w:top w:val="nil"/>
              <w:left w:val="nil"/>
              <w:bottom w:val="single" w:sz="4" w:space="0" w:color="auto"/>
              <w:right w:val="single" w:sz="4" w:space="0" w:color="auto"/>
            </w:tcBorders>
            <w:shd w:val="clear" w:color="000000" w:fill="FFFFFF"/>
            <w:vAlign w:val="center"/>
          </w:tcPr>
          <w:p w14:paraId="003F0311" w14:textId="77777777" w:rsidR="00062751" w:rsidRPr="00062751" w:rsidRDefault="00062751" w:rsidP="00062751">
            <w:pPr>
              <w:jc w:val="center"/>
              <w:rPr>
                <w:sz w:val="28"/>
                <w:szCs w:val="28"/>
              </w:rPr>
            </w:pPr>
            <w:r w:rsidRPr="00062751">
              <w:rPr>
                <w:sz w:val="28"/>
                <w:szCs w:val="28"/>
              </w:rPr>
              <w:t>115,72</w:t>
            </w:r>
          </w:p>
        </w:tc>
        <w:tc>
          <w:tcPr>
            <w:tcW w:w="1276" w:type="dxa"/>
            <w:tcBorders>
              <w:top w:val="nil"/>
              <w:left w:val="nil"/>
              <w:bottom w:val="single" w:sz="4" w:space="0" w:color="auto"/>
              <w:right w:val="single" w:sz="4" w:space="0" w:color="auto"/>
            </w:tcBorders>
            <w:shd w:val="clear" w:color="000000" w:fill="FFFFFF"/>
            <w:vAlign w:val="center"/>
          </w:tcPr>
          <w:p w14:paraId="0C654665" w14:textId="77777777" w:rsidR="00062751" w:rsidRPr="00062751" w:rsidRDefault="00062751" w:rsidP="00062751">
            <w:pPr>
              <w:jc w:val="center"/>
              <w:rPr>
                <w:sz w:val="28"/>
                <w:szCs w:val="28"/>
              </w:rPr>
            </w:pPr>
            <w:r w:rsidRPr="00062751">
              <w:rPr>
                <w:sz w:val="28"/>
                <w:szCs w:val="28"/>
              </w:rPr>
              <w:t>117,96</w:t>
            </w:r>
          </w:p>
        </w:tc>
        <w:tc>
          <w:tcPr>
            <w:tcW w:w="1277" w:type="dxa"/>
            <w:tcBorders>
              <w:top w:val="nil"/>
              <w:left w:val="nil"/>
              <w:bottom w:val="single" w:sz="4" w:space="0" w:color="auto"/>
              <w:right w:val="single" w:sz="4" w:space="0" w:color="auto"/>
            </w:tcBorders>
            <w:shd w:val="clear" w:color="000000" w:fill="FFFFFF"/>
            <w:vAlign w:val="center"/>
          </w:tcPr>
          <w:p w14:paraId="244A5268" w14:textId="77777777" w:rsidR="00062751" w:rsidRPr="00062751" w:rsidRDefault="00062751" w:rsidP="00062751">
            <w:pPr>
              <w:jc w:val="center"/>
              <w:rPr>
                <w:sz w:val="28"/>
                <w:szCs w:val="28"/>
              </w:rPr>
            </w:pPr>
            <w:r w:rsidRPr="00062751">
              <w:rPr>
                <w:sz w:val="28"/>
                <w:szCs w:val="28"/>
              </w:rPr>
              <w:t>117,96</w:t>
            </w:r>
          </w:p>
        </w:tc>
        <w:tc>
          <w:tcPr>
            <w:tcW w:w="1416" w:type="dxa"/>
            <w:tcBorders>
              <w:top w:val="nil"/>
              <w:left w:val="nil"/>
              <w:bottom w:val="single" w:sz="4" w:space="0" w:color="auto"/>
              <w:right w:val="single" w:sz="4" w:space="0" w:color="auto"/>
            </w:tcBorders>
            <w:shd w:val="clear" w:color="000000" w:fill="FFFFFF"/>
            <w:vAlign w:val="center"/>
          </w:tcPr>
          <w:p w14:paraId="52482D19" w14:textId="77777777" w:rsidR="00062751" w:rsidRPr="00062751" w:rsidRDefault="00062751" w:rsidP="00062751">
            <w:pPr>
              <w:jc w:val="center"/>
              <w:rPr>
                <w:sz w:val="28"/>
                <w:szCs w:val="28"/>
              </w:rPr>
            </w:pPr>
            <w:r w:rsidRPr="00062751">
              <w:rPr>
                <w:sz w:val="28"/>
                <w:szCs w:val="28"/>
              </w:rPr>
              <w:t>118,99</w:t>
            </w:r>
          </w:p>
        </w:tc>
      </w:tr>
      <w:tr w:rsidR="00062751" w:rsidRPr="00062751" w14:paraId="75A25918" w14:textId="77777777" w:rsidTr="005F7EF8">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DFDA8AE" w14:textId="77777777" w:rsidR="00062751" w:rsidRPr="00062751" w:rsidRDefault="00062751" w:rsidP="00062751">
            <w:pPr>
              <w:jc w:val="center"/>
              <w:rPr>
                <w:color w:val="000000"/>
                <w:sz w:val="28"/>
                <w:szCs w:val="28"/>
              </w:rPr>
            </w:pPr>
            <w:r w:rsidRPr="00062751">
              <w:rPr>
                <w:color w:val="000000"/>
                <w:sz w:val="28"/>
                <w:szCs w:val="28"/>
              </w:rPr>
              <w:t>1.2.</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673D151E" w14:textId="77777777" w:rsidR="00062751" w:rsidRPr="00062751" w:rsidRDefault="00062751" w:rsidP="00062751">
            <w:pPr>
              <w:rPr>
                <w:color w:val="000000"/>
                <w:sz w:val="28"/>
                <w:szCs w:val="28"/>
              </w:rPr>
            </w:pPr>
            <w:r w:rsidRPr="00062751">
              <w:rPr>
                <w:color w:val="000000"/>
                <w:sz w:val="28"/>
                <w:szCs w:val="28"/>
              </w:rPr>
              <w:t xml:space="preserve">Прочие потребители  </w:t>
            </w:r>
          </w:p>
          <w:p w14:paraId="2D600E0B" w14:textId="77777777" w:rsidR="00062751" w:rsidRPr="00062751" w:rsidRDefault="00062751" w:rsidP="00062751">
            <w:pPr>
              <w:rPr>
                <w:color w:val="000000"/>
                <w:sz w:val="28"/>
                <w:szCs w:val="28"/>
              </w:rPr>
            </w:pPr>
            <w:r w:rsidRPr="00062751">
              <w:rPr>
                <w:color w:val="000000"/>
                <w:sz w:val="28"/>
                <w:szCs w:val="28"/>
              </w:rPr>
              <w:t>(без НДС)</w:t>
            </w:r>
          </w:p>
        </w:tc>
        <w:tc>
          <w:tcPr>
            <w:tcW w:w="1489" w:type="dxa"/>
            <w:tcBorders>
              <w:top w:val="nil"/>
              <w:left w:val="nil"/>
              <w:bottom w:val="single" w:sz="4" w:space="0" w:color="auto"/>
              <w:right w:val="single" w:sz="4" w:space="0" w:color="auto"/>
            </w:tcBorders>
            <w:shd w:val="clear" w:color="000000" w:fill="FFFFFF"/>
            <w:vAlign w:val="center"/>
          </w:tcPr>
          <w:p w14:paraId="59079649" w14:textId="77777777" w:rsidR="00062751" w:rsidRPr="00062751" w:rsidRDefault="00062751" w:rsidP="00062751">
            <w:pPr>
              <w:jc w:val="center"/>
              <w:rPr>
                <w:color w:val="FF0000"/>
                <w:sz w:val="28"/>
                <w:szCs w:val="28"/>
              </w:rPr>
            </w:pPr>
            <w:r w:rsidRPr="00062751">
              <w:rPr>
                <w:sz w:val="28"/>
                <w:szCs w:val="28"/>
              </w:rPr>
              <w:t>91,33</w:t>
            </w:r>
          </w:p>
        </w:tc>
        <w:tc>
          <w:tcPr>
            <w:tcW w:w="1276" w:type="dxa"/>
            <w:tcBorders>
              <w:top w:val="nil"/>
              <w:left w:val="nil"/>
              <w:bottom w:val="single" w:sz="4" w:space="0" w:color="auto"/>
              <w:right w:val="single" w:sz="4" w:space="0" w:color="auto"/>
            </w:tcBorders>
            <w:shd w:val="clear" w:color="000000" w:fill="FFFFFF"/>
            <w:vAlign w:val="center"/>
          </w:tcPr>
          <w:p w14:paraId="131D43A4" w14:textId="77777777" w:rsidR="00062751" w:rsidRPr="00062751" w:rsidRDefault="00062751" w:rsidP="00062751">
            <w:pPr>
              <w:jc w:val="center"/>
              <w:rPr>
                <w:sz w:val="28"/>
                <w:szCs w:val="28"/>
              </w:rPr>
            </w:pPr>
            <w:r w:rsidRPr="00062751">
              <w:rPr>
                <w:sz w:val="28"/>
                <w:szCs w:val="28"/>
              </w:rPr>
              <w:t>91,33</w:t>
            </w:r>
          </w:p>
        </w:tc>
        <w:tc>
          <w:tcPr>
            <w:tcW w:w="1276" w:type="dxa"/>
            <w:tcBorders>
              <w:top w:val="nil"/>
              <w:left w:val="nil"/>
              <w:bottom w:val="single" w:sz="4" w:space="0" w:color="auto"/>
              <w:right w:val="single" w:sz="4" w:space="0" w:color="auto"/>
            </w:tcBorders>
            <w:shd w:val="clear" w:color="000000" w:fill="FFFFFF"/>
            <w:vAlign w:val="center"/>
          </w:tcPr>
          <w:p w14:paraId="64B8AB3D" w14:textId="77777777" w:rsidR="00062751" w:rsidRPr="00062751" w:rsidRDefault="00062751" w:rsidP="00062751">
            <w:pPr>
              <w:jc w:val="center"/>
              <w:rPr>
                <w:sz w:val="28"/>
                <w:szCs w:val="28"/>
              </w:rPr>
            </w:pPr>
            <w:r w:rsidRPr="00062751">
              <w:rPr>
                <w:sz w:val="28"/>
                <w:szCs w:val="28"/>
              </w:rPr>
              <w:t>100,23</w:t>
            </w:r>
          </w:p>
        </w:tc>
        <w:tc>
          <w:tcPr>
            <w:tcW w:w="1276" w:type="dxa"/>
            <w:tcBorders>
              <w:top w:val="nil"/>
              <w:left w:val="nil"/>
              <w:bottom w:val="single" w:sz="4" w:space="0" w:color="auto"/>
              <w:right w:val="single" w:sz="4" w:space="0" w:color="auto"/>
            </w:tcBorders>
            <w:shd w:val="clear" w:color="000000" w:fill="FFFFFF"/>
            <w:vAlign w:val="center"/>
          </w:tcPr>
          <w:p w14:paraId="1B8E3A00" w14:textId="77777777" w:rsidR="00062751" w:rsidRPr="00062751" w:rsidRDefault="00062751" w:rsidP="00062751">
            <w:pPr>
              <w:jc w:val="center"/>
              <w:rPr>
                <w:sz w:val="28"/>
                <w:szCs w:val="28"/>
              </w:rPr>
            </w:pPr>
            <w:r w:rsidRPr="00062751">
              <w:rPr>
                <w:sz w:val="28"/>
                <w:szCs w:val="28"/>
              </w:rPr>
              <w:t>96,43</w:t>
            </w:r>
          </w:p>
        </w:tc>
        <w:tc>
          <w:tcPr>
            <w:tcW w:w="1417" w:type="dxa"/>
            <w:tcBorders>
              <w:top w:val="nil"/>
              <w:left w:val="nil"/>
              <w:bottom w:val="single" w:sz="4" w:space="0" w:color="auto"/>
              <w:right w:val="single" w:sz="4" w:space="0" w:color="auto"/>
            </w:tcBorders>
            <w:shd w:val="clear" w:color="000000" w:fill="FFFFFF"/>
            <w:vAlign w:val="center"/>
          </w:tcPr>
          <w:p w14:paraId="3A53C8A0" w14:textId="77777777" w:rsidR="00062751" w:rsidRPr="00062751" w:rsidRDefault="00062751" w:rsidP="00062751">
            <w:pPr>
              <w:jc w:val="center"/>
              <w:rPr>
                <w:sz w:val="28"/>
                <w:szCs w:val="28"/>
              </w:rPr>
            </w:pPr>
            <w:r w:rsidRPr="00062751">
              <w:rPr>
                <w:sz w:val="28"/>
                <w:szCs w:val="28"/>
              </w:rPr>
              <w:t>96,43</w:t>
            </w:r>
          </w:p>
        </w:tc>
        <w:tc>
          <w:tcPr>
            <w:tcW w:w="1276" w:type="dxa"/>
            <w:tcBorders>
              <w:top w:val="nil"/>
              <w:left w:val="nil"/>
              <w:bottom w:val="single" w:sz="4" w:space="0" w:color="auto"/>
              <w:right w:val="single" w:sz="4" w:space="0" w:color="auto"/>
            </w:tcBorders>
            <w:shd w:val="clear" w:color="000000" w:fill="FFFFFF"/>
            <w:vAlign w:val="center"/>
          </w:tcPr>
          <w:p w14:paraId="3B446590" w14:textId="77777777" w:rsidR="00062751" w:rsidRPr="00062751" w:rsidRDefault="00062751" w:rsidP="00062751">
            <w:pPr>
              <w:jc w:val="center"/>
              <w:rPr>
                <w:sz w:val="28"/>
                <w:szCs w:val="28"/>
              </w:rPr>
            </w:pPr>
            <w:r w:rsidRPr="00062751">
              <w:rPr>
                <w:sz w:val="28"/>
                <w:szCs w:val="28"/>
              </w:rPr>
              <w:t>96,43</w:t>
            </w:r>
          </w:p>
        </w:tc>
        <w:tc>
          <w:tcPr>
            <w:tcW w:w="1276" w:type="dxa"/>
            <w:tcBorders>
              <w:top w:val="nil"/>
              <w:left w:val="nil"/>
              <w:bottom w:val="single" w:sz="4" w:space="0" w:color="auto"/>
              <w:right w:val="single" w:sz="4" w:space="0" w:color="auto"/>
            </w:tcBorders>
            <w:shd w:val="clear" w:color="000000" w:fill="FFFFFF"/>
            <w:vAlign w:val="center"/>
          </w:tcPr>
          <w:p w14:paraId="49F90B12" w14:textId="77777777" w:rsidR="00062751" w:rsidRPr="00062751" w:rsidRDefault="00062751" w:rsidP="00062751">
            <w:pPr>
              <w:jc w:val="center"/>
              <w:rPr>
                <w:sz w:val="28"/>
                <w:szCs w:val="28"/>
              </w:rPr>
            </w:pPr>
            <w:r w:rsidRPr="00062751">
              <w:rPr>
                <w:sz w:val="28"/>
                <w:szCs w:val="28"/>
              </w:rPr>
              <w:t>98,30</w:t>
            </w:r>
          </w:p>
        </w:tc>
        <w:tc>
          <w:tcPr>
            <w:tcW w:w="1277" w:type="dxa"/>
            <w:tcBorders>
              <w:top w:val="nil"/>
              <w:left w:val="nil"/>
              <w:bottom w:val="single" w:sz="4" w:space="0" w:color="auto"/>
              <w:right w:val="single" w:sz="4" w:space="0" w:color="auto"/>
            </w:tcBorders>
            <w:shd w:val="clear" w:color="000000" w:fill="FFFFFF"/>
            <w:vAlign w:val="center"/>
          </w:tcPr>
          <w:p w14:paraId="722A8F7F" w14:textId="77777777" w:rsidR="00062751" w:rsidRPr="00062751" w:rsidRDefault="00062751" w:rsidP="00062751">
            <w:pPr>
              <w:jc w:val="center"/>
              <w:rPr>
                <w:sz w:val="28"/>
                <w:szCs w:val="28"/>
              </w:rPr>
            </w:pPr>
            <w:r w:rsidRPr="00062751">
              <w:rPr>
                <w:sz w:val="28"/>
                <w:szCs w:val="28"/>
              </w:rPr>
              <w:t>98,30</w:t>
            </w:r>
          </w:p>
        </w:tc>
        <w:tc>
          <w:tcPr>
            <w:tcW w:w="1416" w:type="dxa"/>
            <w:tcBorders>
              <w:top w:val="nil"/>
              <w:left w:val="nil"/>
              <w:bottom w:val="single" w:sz="4" w:space="0" w:color="auto"/>
              <w:right w:val="single" w:sz="4" w:space="0" w:color="auto"/>
            </w:tcBorders>
            <w:shd w:val="clear" w:color="000000" w:fill="FFFFFF"/>
            <w:vAlign w:val="center"/>
          </w:tcPr>
          <w:p w14:paraId="65CFF2CC" w14:textId="77777777" w:rsidR="00062751" w:rsidRPr="00062751" w:rsidRDefault="00062751" w:rsidP="00062751">
            <w:pPr>
              <w:jc w:val="center"/>
              <w:rPr>
                <w:sz w:val="28"/>
                <w:szCs w:val="28"/>
              </w:rPr>
            </w:pPr>
            <w:r w:rsidRPr="00062751">
              <w:rPr>
                <w:sz w:val="28"/>
                <w:szCs w:val="28"/>
              </w:rPr>
              <w:t>99,16</w:t>
            </w:r>
          </w:p>
        </w:tc>
      </w:tr>
      <w:tr w:rsidR="00062751" w:rsidRPr="00062751" w14:paraId="0298CF14" w14:textId="77777777" w:rsidTr="005F7EF8">
        <w:trPr>
          <w:trHeight w:val="435"/>
          <w:jc w:val="center"/>
        </w:trPr>
        <w:tc>
          <w:tcPr>
            <w:tcW w:w="14743"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040D784" w14:textId="77777777" w:rsidR="00062751" w:rsidRPr="00062751" w:rsidRDefault="00062751" w:rsidP="00062751">
            <w:pPr>
              <w:jc w:val="center"/>
              <w:rPr>
                <w:color w:val="000000"/>
                <w:sz w:val="28"/>
                <w:szCs w:val="28"/>
              </w:rPr>
            </w:pPr>
            <w:r w:rsidRPr="00062751">
              <w:rPr>
                <w:color w:val="000000"/>
                <w:sz w:val="28"/>
                <w:szCs w:val="28"/>
              </w:rPr>
              <w:t xml:space="preserve">2. </w:t>
            </w:r>
            <w:r w:rsidRPr="00062751">
              <w:rPr>
                <w:sz w:val="28"/>
                <w:szCs w:val="28"/>
              </w:rPr>
              <w:t xml:space="preserve">Водоотведение </w:t>
            </w:r>
          </w:p>
        </w:tc>
      </w:tr>
      <w:tr w:rsidR="00062751" w:rsidRPr="00062751" w14:paraId="563E68FD" w14:textId="77777777" w:rsidTr="005F7EF8">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B4CE9F0" w14:textId="77777777" w:rsidR="00062751" w:rsidRPr="00062751" w:rsidRDefault="00062751" w:rsidP="00062751">
            <w:pPr>
              <w:jc w:val="center"/>
              <w:rPr>
                <w:color w:val="000000"/>
                <w:sz w:val="28"/>
                <w:szCs w:val="28"/>
              </w:rPr>
            </w:pPr>
            <w:r w:rsidRPr="00062751">
              <w:rPr>
                <w:color w:val="000000"/>
                <w:sz w:val="28"/>
                <w:szCs w:val="28"/>
              </w:rPr>
              <w:t>2.1.</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10B77475" w14:textId="77777777" w:rsidR="00062751" w:rsidRPr="00062751" w:rsidRDefault="00062751" w:rsidP="00062751">
            <w:pPr>
              <w:rPr>
                <w:color w:val="000000"/>
                <w:sz w:val="28"/>
                <w:szCs w:val="28"/>
              </w:rPr>
            </w:pPr>
            <w:r w:rsidRPr="00062751">
              <w:rPr>
                <w:color w:val="000000"/>
                <w:sz w:val="28"/>
                <w:szCs w:val="28"/>
              </w:rPr>
              <w:t xml:space="preserve">Население   </w:t>
            </w:r>
          </w:p>
          <w:p w14:paraId="68FB75EE" w14:textId="77777777" w:rsidR="00062751" w:rsidRPr="00062751" w:rsidRDefault="00062751" w:rsidP="00062751">
            <w:pPr>
              <w:rPr>
                <w:color w:val="000000"/>
                <w:sz w:val="28"/>
                <w:szCs w:val="28"/>
              </w:rPr>
            </w:pPr>
            <w:r w:rsidRPr="00062751">
              <w:rPr>
                <w:color w:val="000000"/>
                <w:sz w:val="28"/>
                <w:szCs w:val="28"/>
              </w:rPr>
              <w:t xml:space="preserve">(с </w:t>
            </w:r>
            <w:proofErr w:type="gramStart"/>
            <w:r w:rsidRPr="00062751">
              <w:rPr>
                <w:color w:val="000000"/>
                <w:sz w:val="28"/>
                <w:szCs w:val="28"/>
              </w:rPr>
              <w:t>НДС)*</w:t>
            </w:r>
            <w:proofErr w:type="gramEnd"/>
          </w:p>
        </w:tc>
        <w:tc>
          <w:tcPr>
            <w:tcW w:w="1489" w:type="dxa"/>
            <w:tcBorders>
              <w:top w:val="nil"/>
              <w:left w:val="nil"/>
              <w:bottom w:val="single" w:sz="4" w:space="0" w:color="auto"/>
              <w:right w:val="single" w:sz="4" w:space="0" w:color="auto"/>
            </w:tcBorders>
            <w:shd w:val="clear" w:color="000000" w:fill="FFFFFF"/>
            <w:vAlign w:val="center"/>
          </w:tcPr>
          <w:p w14:paraId="11E82BF7" w14:textId="77777777" w:rsidR="00062751" w:rsidRPr="00062751" w:rsidRDefault="00062751" w:rsidP="00062751">
            <w:pPr>
              <w:jc w:val="center"/>
              <w:rPr>
                <w:color w:val="FF0000"/>
                <w:sz w:val="28"/>
                <w:szCs w:val="28"/>
              </w:rPr>
            </w:pPr>
            <w:r w:rsidRPr="00062751">
              <w:rPr>
                <w:sz w:val="28"/>
                <w:szCs w:val="28"/>
              </w:rPr>
              <w:t>219,49</w:t>
            </w:r>
          </w:p>
        </w:tc>
        <w:tc>
          <w:tcPr>
            <w:tcW w:w="1276" w:type="dxa"/>
            <w:tcBorders>
              <w:top w:val="nil"/>
              <w:left w:val="nil"/>
              <w:bottom w:val="single" w:sz="4" w:space="0" w:color="auto"/>
              <w:right w:val="single" w:sz="4" w:space="0" w:color="auto"/>
            </w:tcBorders>
            <w:shd w:val="clear" w:color="000000" w:fill="FFFFFF"/>
            <w:vAlign w:val="center"/>
          </w:tcPr>
          <w:p w14:paraId="12EB69EA" w14:textId="77777777" w:rsidR="00062751" w:rsidRPr="00062751" w:rsidRDefault="00062751" w:rsidP="00062751">
            <w:pPr>
              <w:jc w:val="center"/>
              <w:rPr>
                <w:color w:val="000000" w:themeColor="text1"/>
                <w:sz w:val="28"/>
                <w:szCs w:val="28"/>
              </w:rPr>
            </w:pPr>
            <w:r w:rsidRPr="00062751">
              <w:rPr>
                <w:color w:val="000000" w:themeColor="text1"/>
                <w:sz w:val="28"/>
                <w:szCs w:val="28"/>
              </w:rPr>
              <w:t>219,49</w:t>
            </w:r>
          </w:p>
        </w:tc>
        <w:tc>
          <w:tcPr>
            <w:tcW w:w="1276" w:type="dxa"/>
            <w:tcBorders>
              <w:top w:val="nil"/>
              <w:left w:val="nil"/>
              <w:bottom w:val="single" w:sz="4" w:space="0" w:color="auto"/>
              <w:right w:val="single" w:sz="4" w:space="0" w:color="auto"/>
            </w:tcBorders>
            <w:shd w:val="clear" w:color="000000" w:fill="FFFFFF"/>
            <w:vAlign w:val="center"/>
          </w:tcPr>
          <w:p w14:paraId="6C4AFEE9" w14:textId="77777777" w:rsidR="00062751" w:rsidRPr="00062751" w:rsidRDefault="00062751" w:rsidP="00062751">
            <w:pPr>
              <w:jc w:val="center"/>
              <w:rPr>
                <w:color w:val="000000" w:themeColor="text1"/>
                <w:sz w:val="28"/>
                <w:szCs w:val="28"/>
              </w:rPr>
            </w:pPr>
            <w:r w:rsidRPr="00062751">
              <w:rPr>
                <w:color w:val="000000" w:themeColor="text1"/>
                <w:sz w:val="28"/>
                <w:szCs w:val="28"/>
              </w:rPr>
              <w:t>267,04</w:t>
            </w:r>
          </w:p>
        </w:tc>
        <w:tc>
          <w:tcPr>
            <w:tcW w:w="1276" w:type="dxa"/>
            <w:tcBorders>
              <w:top w:val="nil"/>
              <w:left w:val="nil"/>
              <w:bottom w:val="single" w:sz="4" w:space="0" w:color="auto"/>
              <w:right w:val="single" w:sz="4" w:space="0" w:color="auto"/>
            </w:tcBorders>
            <w:shd w:val="clear" w:color="000000" w:fill="FFFFFF"/>
            <w:vAlign w:val="center"/>
          </w:tcPr>
          <w:p w14:paraId="142226BC" w14:textId="77777777" w:rsidR="00062751" w:rsidRPr="00062751" w:rsidRDefault="00062751" w:rsidP="00062751">
            <w:pPr>
              <w:jc w:val="center"/>
              <w:rPr>
                <w:color w:val="000000" w:themeColor="text1"/>
                <w:sz w:val="28"/>
                <w:szCs w:val="28"/>
              </w:rPr>
            </w:pPr>
            <w:r w:rsidRPr="00062751">
              <w:rPr>
                <w:color w:val="000000" w:themeColor="text1"/>
                <w:sz w:val="28"/>
                <w:szCs w:val="28"/>
              </w:rPr>
              <w:t>252,71</w:t>
            </w:r>
          </w:p>
        </w:tc>
        <w:tc>
          <w:tcPr>
            <w:tcW w:w="1417" w:type="dxa"/>
            <w:tcBorders>
              <w:top w:val="nil"/>
              <w:left w:val="nil"/>
              <w:bottom w:val="single" w:sz="4" w:space="0" w:color="auto"/>
              <w:right w:val="single" w:sz="4" w:space="0" w:color="auto"/>
            </w:tcBorders>
            <w:shd w:val="clear" w:color="000000" w:fill="FFFFFF"/>
            <w:vAlign w:val="center"/>
          </w:tcPr>
          <w:p w14:paraId="7D34B7F6" w14:textId="77777777" w:rsidR="00062751" w:rsidRPr="00062751" w:rsidRDefault="00062751" w:rsidP="00062751">
            <w:pPr>
              <w:jc w:val="center"/>
              <w:rPr>
                <w:color w:val="000000" w:themeColor="text1"/>
                <w:sz w:val="28"/>
                <w:szCs w:val="28"/>
              </w:rPr>
            </w:pPr>
            <w:r w:rsidRPr="00062751">
              <w:rPr>
                <w:color w:val="000000" w:themeColor="text1"/>
                <w:sz w:val="28"/>
                <w:szCs w:val="28"/>
              </w:rPr>
              <w:t>252,71</w:t>
            </w:r>
          </w:p>
        </w:tc>
        <w:tc>
          <w:tcPr>
            <w:tcW w:w="1276" w:type="dxa"/>
            <w:tcBorders>
              <w:top w:val="nil"/>
              <w:left w:val="nil"/>
              <w:bottom w:val="single" w:sz="4" w:space="0" w:color="auto"/>
              <w:right w:val="single" w:sz="4" w:space="0" w:color="auto"/>
            </w:tcBorders>
            <w:shd w:val="clear" w:color="000000" w:fill="FFFFFF"/>
            <w:vAlign w:val="center"/>
          </w:tcPr>
          <w:p w14:paraId="6A824503" w14:textId="77777777" w:rsidR="00062751" w:rsidRPr="00062751" w:rsidRDefault="00062751" w:rsidP="00062751">
            <w:pPr>
              <w:jc w:val="center"/>
              <w:rPr>
                <w:color w:val="000000" w:themeColor="text1"/>
                <w:sz w:val="28"/>
                <w:szCs w:val="28"/>
              </w:rPr>
            </w:pPr>
            <w:r w:rsidRPr="00062751">
              <w:rPr>
                <w:color w:val="000000" w:themeColor="text1"/>
                <w:sz w:val="28"/>
                <w:szCs w:val="28"/>
              </w:rPr>
              <w:t>252,71</w:t>
            </w:r>
          </w:p>
        </w:tc>
        <w:tc>
          <w:tcPr>
            <w:tcW w:w="1276" w:type="dxa"/>
            <w:tcBorders>
              <w:top w:val="nil"/>
              <w:left w:val="nil"/>
              <w:bottom w:val="single" w:sz="4" w:space="0" w:color="auto"/>
              <w:right w:val="single" w:sz="4" w:space="0" w:color="auto"/>
            </w:tcBorders>
            <w:shd w:val="clear" w:color="000000" w:fill="FFFFFF"/>
            <w:vAlign w:val="center"/>
          </w:tcPr>
          <w:p w14:paraId="229E6C9E" w14:textId="77777777" w:rsidR="00062751" w:rsidRPr="00062751" w:rsidRDefault="00062751" w:rsidP="00062751">
            <w:pPr>
              <w:jc w:val="center"/>
              <w:rPr>
                <w:color w:val="000000" w:themeColor="text1"/>
                <w:sz w:val="28"/>
                <w:szCs w:val="28"/>
              </w:rPr>
            </w:pPr>
            <w:r w:rsidRPr="00062751">
              <w:rPr>
                <w:color w:val="000000" w:themeColor="text1"/>
                <w:sz w:val="28"/>
                <w:szCs w:val="28"/>
              </w:rPr>
              <w:t>270,66</w:t>
            </w:r>
          </w:p>
        </w:tc>
        <w:tc>
          <w:tcPr>
            <w:tcW w:w="1277" w:type="dxa"/>
            <w:tcBorders>
              <w:top w:val="nil"/>
              <w:left w:val="nil"/>
              <w:bottom w:val="single" w:sz="4" w:space="0" w:color="auto"/>
              <w:right w:val="single" w:sz="4" w:space="0" w:color="auto"/>
            </w:tcBorders>
            <w:shd w:val="clear" w:color="000000" w:fill="FFFFFF"/>
            <w:vAlign w:val="center"/>
          </w:tcPr>
          <w:p w14:paraId="32B9ABC9" w14:textId="77777777" w:rsidR="00062751" w:rsidRPr="00062751" w:rsidRDefault="00062751" w:rsidP="00062751">
            <w:pPr>
              <w:jc w:val="center"/>
              <w:rPr>
                <w:color w:val="000000" w:themeColor="text1"/>
                <w:sz w:val="28"/>
                <w:szCs w:val="28"/>
              </w:rPr>
            </w:pPr>
            <w:r w:rsidRPr="00062751">
              <w:rPr>
                <w:color w:val="000000" w:themeColor="text1"/>
                <w:sz w:val="28"/>
                <w:szCs w:val="28"/>
              </w:rPr>
              <w:t>270,66</w:t>
            </w:r>
          </w:p>
        </w:tc>
        <w:tc>
          <w:tcPr>
            <w:tcW w:w="1416" w:type="dxa"/>
            <w:tcBorders>
              <w:top w:val="nil"/>
              <w:left w:val="nil"/>
              <w:bottom w:val="single" w:sz="4" w:space="0" w:color="auto"/>
              <w:right w:val="single" w:sz="4" w:space="0" w:color="auto"/>
            </w:tcBorders>
            <w:shd w:val="clear" w:color="000000" w:fill="FFFFFF"/>
            <w:vAlign w:val="center"/>
          </w:tcPr>
          <w:p w14:paraId="18001550" w14:textId="77777777" w:rsidR="00062751" w:rsidRPr="00062751" w:rsidRDefault="00062751" w:rsidP="00062751">
            <w:pPr>
              <w:jc w:val="center"/>
              <w:rPr>
                <w:color w:val="000000" w:themeColor="text1"/>
                <w:sz w:val="28"/>
                <w:szCs w:val="28"/>
              </w:rPr>
            </w:pPr>
            <w:r w:rsidRPr="00062751">
              <w:rPr>
                <w:color w:val="000000" w:themeColor="text1"/>
                <w:sz w:val="28"/>
                <w:szCs w:val="28"/>
              </w:rPr>
              <w:t>273,31</w:t>
            </w:r>
          </w:p>
        </w:tc>
      </w:tr>
      <w:tr w:rsidR="00062751" w:rsidRPr="00062751" w14:paraId="4B4AD8ED" w14:textId="77777777" w:rsidTr="005F7EF8">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34EA454" w14:textId="77777777" w:rsidR="00062751" w:rsidRPr="00062751" w:rsidRDefault="00062751" w:rsidP="00062751">
            <w:pPr>
              <w:jc w:val="center"/>
              <w:rPr>
                <w:color w:val="000000"/>
                <w:sz w:val="28"/>
                <w:szCs w:val="28"/>
              </w:rPr>
            </w:pPr>
            <w:r w:rsidRPr="00062751">
              <w:rPr>
                <w:color w:val="000000"/>
                <w:sz w:val="28"/>
                <w:szCs w:val="28"/>
              </w:rPr>
              <w:t>2.2.</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6B02EC00" w14:textId="77777777" w:rsidR="00062751" w:rsidRPr="00062751" w:rsidRDefault="00062751" w:rsidP="00062751">
            <w:pPr>
              <w:rPr>
                <w:color w:val="000000"/>
                <w:sz w:val="28"/>
                <w:szCs w:val="28"/>
              </w:rPr>
            </w:pPr>
            <w:r w:rsidRPr="00062751">
              <w:rPr>
                <w:color w:val="000000"/>
                <w:sz w:val="28"/>
                <w:szCs w:val="28"/>
              </w:rPr>
              <w:t>Прочие потребители</w:t>
            </w:r>
          </w:p>
          <w:p w14:paraId="6A24B2C2" w14:textId="77777777" w:rsidR="00062751" w:rsidRPr="00062751" w:rsidRDefault="00062751" w:rsidP="00062751">
            <w:pPr>
              <w:rPr>
                <w:color w:val="000000"/>
                <w:sz w:val="28"/>
                <w:szCs w:val="28"/>
              </w:rPr>
            </w:pPr>
            <w:r w:rsidRPr="00062751">
              <w:rPr>
                <w:color w:val="000000"/>
                <w:sz w:val="28"/>
                <w:szCs w:val="28"/>
              </w:rPr>
              <w:t>(без НДС)</w:t>
            </w:r>
          </w:p>
        </w:tc>
        <w:tc>
          <w:tcPr>
            <w:tcW w:w="1489" w:type="dxa"/>
            <w:tcBorders>
              <w:top w:val="nil"/>
              <w:left w:val="nil"/>
              <w:bottom w:val="single" w:sz="4" w:space="0" w:color="auto"/>
              <w:right w:val="single" w:sz="4" w:space="0" w:color="auto"/>
            </w:tcBorders>
            <w:shd w:val="clear" w:color="000000" w:fill="FFFFFF"/>
            <w:vAlign w:val="center"/>
          </w:tcPr>
          <w:p w14:paraId="1CEAB8EF" w14:textId="77777777" w:rsidR="00062751" w:rsidRPr="00062751" w:rsidRDefault="00062751" w:rsidP="00062751">
            <w:pPr>
              <w:jc w:val="center"/>
              <w:rPr>
                <w:color w:val="FF0000"/>
                <w:sz w:val="28"/>
                <w:szCs w:val="28"/>
              </w:rPr>
            </w:pPr>
            <w:r w:rsidRPr="00062751">
              <w:rPr>
                <w:sz w:val="28"/>
                <w:szCs w:val="28"/>
              </w:rPr>
              <w:t>182,91</w:t>
            </w:r>
          </w:p>
        </w:tc>
        <w:tc>
          <w:tcPr>
            <w:tcW w:w="1276" w:type="dxa"/>
            <w:tcBorders>
              <w:top w:val="nil"/>
              <w:left w:val="nil"/>
              <w:bottom w:val="single" w:sz="4" w:space="0" w:color="auto"/>
              <w:right w:val="single" w:sz="4" w:space="0" w:color="auto"/>
            </w:tcBorders>
            <w:shd w:val="clear" w:color="000000" w:fill="FFFFFF"/>
            <w:vAlign w:val="center"/>
          </w:tcPr>
          <w:p w14:paraId="73C57759" w14:textId="77777777" w:rsidR="00062751" w:rsidRPr="00062751" w:rsidRDefault="00062751" w:rsidP="00062751">
            <w:pPr>
              <w:jc w:val="center"/>
              <w:rPr>
                <w:color w:val="000000" w:themeColor="text1"/>
                <w:sz w:val="28"/>
                <w:szCs w:val="28"/>
              </w:rPr>
            </w:pPr>
            <w:r w:rsidRPr="00062751">
              <w:rPr>
                <w:color w:val="000000" w:themeColor="text1"/>
                <w:sz w:val="28"/>
                <w:szCs w:val="28"/>
              </w:rPr>
              <w:t>182,91</w:t>
            </w:r>
          </w:p>
        </w:tc>
        <w:tc>
          <w:tcPr>
            <w:tcW w:w="1276" w:type="dxa"/>
            <w:tcBorders>
              <w:top w:val="nil"/>
              <w:left w:val="nil"/>
              <w:bottom w:val="single" w:sz="4" w:space="0" w:color="auto"/>
              <w:right w:val="single" w:sz="4" w:space="0" w:color="auto"/>
            </w:tcBorders>
            <w:shd w:val="clear" w:color="000000" w:fill="FFFFFF"/>
            <w:vAlign w:val="center"/>
          </w:tcPr>
          <w:p w14:paraId="798078F4" w14:textId="77777777" w:rsidR="00062751" w:rsidRPr="00062751" w:rsidRDefault="00062751" w:rsidP="00062751">
            <w:pPr>
              <w:jc w:val="center"/>
              <w:rPr>
                <w:color w:val="000000" w:themeColor="text1"/>
                <w:sz w:val="28"/>
                <w:szCs w:val="28"/>
              </w:rPr>
            </w:pPr>
            <w:r w:rsidRPr="00062751">
              <w:rPr>
                <w:color w:val="000000" w:themeColor="text1"/>
                <w:sz w:val="28"/>
                <w:szCs w:val="28"/>
              </w:rPr>
              <w:t>222,53</w:t>
            </w:r>
          </w:p>
        </w:tc>
        <w:tc>
          <w:tcPr>
            <w:tcW w:w="1276" w:type="dxa"/>
            <w:tcBorders>
              <w:top w:val="nil"/>
              <w:left w:val="nil"/>
              <w:bottom w:val="single" w:sz="4" w:space="0" w:color="auto"/>
              <w:right w:val="single" w:sz="4" w:space="0" w:color="auto"/>
            </w:tcBorders>
            <w:shd w:val="clear" w:color="000000" w:fill="FFFFFF"/>
            <w:vAlign w:val="center"/>
          </w:tcPr>
          <w:p w14:paraId="50AD30EF" w14:textId="77777777" w:rsidR="00062751" w:rsidRPr="00062751" w:rsidRDefault="00062751" w:rsidP="00062751">
            <w:pPr>
              <w:jc w:val="center"/>
              <w:rPr>
                <w:color w:val="000000" w:themeColor="text1"/>
                <w:sz w:val="28"/>
                <w:szCs w:val="28"/>
              </w:rPr>
            </w:pPr>
            <w:r w:rsidRPr="00062751">
              <w:rPr>
                <w:color w:val="000000" w:themeColor="text1"/>
                <w:sz w:val="28"/>
                <w:szCs w:val="28"/>
              </w:rPr>
              <w:t>210,59</w:t>
            </w:r>
          </w:p>
        </w:tc>
        <w:tc>
          <w:tcPr>
            <w:tcW w:w="1417" w:type="dxa"/>
            <w:tcBorders>
              <w:top w:val="nil"/>
              <w:left w:val="nil"/>
              <w:bottom w:val="single" w:sz="4" w:space="0" w:color="auto"/>
              <w:right w:val="single" w:sz="4" w:space="0" w:color="auto"/>
            </w:tcBorders>
            <w:shd w:val="clear" w:color="000000" w:fill="FFFFFF"/>
            <w:vAlign w:val="center"/>
          </w:tcPr>
          <w:p w14:paraId="1F3B2A40" w14:textId="77777777" w:rsidR="00062751" w:rsidRPr="00062751" w:rsidRDefault="00062751" w:rsidP="00062751">
            <w:pPr>
              <w:jc w:val="center"/>
              <w:rPr>
                <w:color w:val="000000" w:themeColor="text1"/>
                <w:sz w:val="28"/>
                <w:szCs w:val="28"/>
              </w:rPr>
            </w:pPr>
            <w:r w:rsidRPr="00062751">
              <w:rPr>
                <w:color w:val="000000" w:themeColor="text1"/>
                <w:sz w:val="28"/>
                <w:szCs w:val="28"/>
              </w:rPr>
              <w:t>210,59</w:t>
            </w:r>
          </w:p>
        </w:tc>
        <w:tc>
          <w:tcPr>
            <w:tcW w:w="1276" w:type="dxa"/>
            <w:tcBorders>
              <w:top w:val="nil"/>
              <w:left w:val="nil"/>
              <w:bottom w:val="single" w:sz="4" w:space="0" w:color="auto"/>
              <w:right w:val="single" w:sz="4" w:space="0" w:color="auto"/>
            </w:tcBorders>
            <w:shd w:val="clear" w:color="000000" w:fill="FFFFFF"/>
            <w:vAlign w:val="center"/>
          </w:tcPr>
          <w:p w14:paraId="3BD0A288" w14:textId="77777777" w:rsidR="00062751" w:rsidRPr="00062751" w:rsidRDefault="00062751" w:rsidP="00062751">
            <w:pPr>
              <w:jc w:val="center"/>
              <w:rPr>
                <w:color w:val="000000" w:themeColor="text1"/>
                <w:sz w:val="28"/>
                <w:szCs w:val="28"/>
              </w:rPr>
            </w:pPr>
            <w:r w:rsidRPr="00062751">
              <w:rPr>
                <w:color w:val="000000" w:themeColor="text1"/>
                <w:sz w:val="28"/>
                <w:szCs w:val="28"/>
              </w:rPr>
              <w:t>210,59</w:t>
            </w:r>
          </w:p>
        </w:tc>
        <w:tc>
          <w:tcPr>
            <w:tcW w:w="1276" w:type="dxa"/>
            <w:tcBorders>
              <w:top w:val="nil"/>
              <w:left w:val="nil"/>
              <w:bottom w:val="single" w:sz="4" w:space="0" w:color="auto"/>
              <w:right w:val="single" w:sz="4" w:space="0" w:color="auto"/>
            </w:tcBorders>
            <w:shd w:val="clear" w:color="000000" w:fill="FFFFFF"/>
            <w:vAlign w:val="center"/>
          </w:tcPr>
          <w:p w14:paraId="4DF8079C" w14:textId="77777777" w:rsidR="00062751" w:rsidRPr="00062751" w:rsidRDefault="00062751" w:rsidP="00062751">
            <w:pPr>
              <w:jc w:val="center"/>
              <w:rPr>
                <w:color w:val="000000" w:themeColor="text1"/>
                <w:sz w:val="28"/>
                <w:szCs w:val="28"/>
              </w:rPr>
            </w:pPr>
            <w:r w:rsidRPr="00062751">
              <w:rPr>
                <w:color w:val="000000" w:themeColor="text1"/>
                <w:sz w:val="28"/>
                <w:szCs w:val="28"/>
              </w:rPr>
              <w:t>225,55</w:t>
            </w:r>
          </w:p>
        </w:tc>
        <w:tc>
          <w:tcPr>
            <w:tcW w:w="1277" w:type="dxa"/>
            <w:tcBorders>
              <w:top w:val="nil"/>
              <w:left w:val="nil"/>
              <w:bottom w:val="single" w:sz="4" w:space="0" w:color="auto"/>
              <w:right w:val="single" w:sz="4" w:space="0" w:color="auto"/>
            </w:tcBorders>
            <w:shd w:val="clear" w:color="000000" w:fill="FFFFFF"/>
            <w:vAlign w:val="center"/>
          </w:tcPr>
          <w:p w14:paraId="3F48BB19" w14:textId="77777777" w:rsidR="00062751" w:rsidRPr="00062751" w:rsidRDefault="00062751" w:rsidP="00062751">
            <w:pPr>
              <w:jc w:val="center"/>
              <w:rPr>
                <w:color w:val="000000" w:themeColor="text1"/>
                <w:sz w:val="28"/>
                <w:szCs w:val="28"/>
              </w:rPr>
            </w:pPr>
            <w:r w:rsidRPr="00062751">
              <w:rPr>
                <w:color w:val="000000" w:themeColor="text1"/>
                <w:sz w:val="28"/>
                <w:szCs w:val="28"/>
              </w:rPr>
              <w:t>225,55</w:t>
            </w:r>
          </w:p>
        </w:tc>
        <w:tc>
          <w:tcPr>
            <w:tcW w:w="1416" w:type="dxa"/>
            <w:tcBorders>
              <w:top w:val="nil"/>
              <w:left w:val="nil"/>
              <w:bottom w:val="single" w:sz="4" w:space="0" w:color="auto"/>
              <w:right w:val="single" w:sz="4" w:space="0" w:color="auto"/>
            </w:tcBorders>
            <w:shd w:val="clear" w:color="000000" w:fill="FFFFFF"/>
            <w:vAlign w:val="center"/>
          </w:tcPr>
          <w:p w14:paraId="643E763C" w14:textId="77777777" w:rsidR="00062751" w:rsidRPr="00062751" w:rsidRDefault="00062751" w:rsidP="00062751">
            <w:pPr>
              <w:jc w:val="center"/>
              <w:rPr>
                <w:color w:val="000000" w:themeColor="text1"/>
                <w:sz w:val="28"/>
                <w:szCs w:val="28"/>
              </w:rPr>
            </w:pPr>
            <w:r w:rsidRPr="00062751">
              <w:rPr>
                <w:color w:val="000000" w:themeColor="text1"/>
                <w:sz w:val="28"/>
                <w:szCs w:val="28"/>
              </w:rPr>
              <w:t>227,76</w:t>
            </w:r>
          </w:p>
        </w:tc>
      </w:tr>
    </w:tbl>
    <w:p w14:paraId="1170E2FA" w14:textId="77777777" w:rsidR="00062751" w:rsidRPr="00062751" w:rsidRDefault="00062751" w:rsidP="00062751">
      <w:pPr>
        <w:ind w:firstLine="709"/>
        <w:jc w:val="both"/>
        <w:rPr>
          <w:bCs/>
        </w:rPr>
      </w:pPr>
      <w:r w:rsidRPr="00062751">
        <w:rPr>
          <w:color w:val="000000" w:themeColor="text1"/>
          <w:sz w:val="28"/>
          <w:szCs w:val="28"/>
        </w:rPr>
        <w:t>*Выделяется в целях реализации пункта 6 статьи 168 Налогового кодекса Российской Федерации.</w:t>
      </w:r>
    </w:p>
    <w:p w14:paraId="32C0535C" w14:textId="77777777" w:rsidR="00062751" w:rsidRPr="00062751" w:rsidRDefault="00062751" w:rsidP="00062751">
      <w:pPr>
        <w:jc w:val="both"/>
        <w:rPr>
          <w:bCs/>
        </w:rPr>
        <w:sectPr w:rsidR="00062751" w:rsidRPr="00062751" w:rsidSect="00A40529">
          <w:pgSz w:w="16838" w:h="11906" w:orient="landscape" w:code="9"/>
          <w:pgMar w:top="1134" w:right="567" w:bottom="567" w:left="992" w:header="720" w:footer="720" w:gutter="0"/>
          <w:cols w:space="720"/>
          <w:titlePg/>
          <w:docGrid w:linePitch="326"/>
        </w:sectPr>
      </w:pPr>
    </w:p>
    <w:p w14:paraId="395657FE" w14:textId="12EDCB44" w:rsidR="00FB150E" w:rsidRPr="00D00103" w:rsidRDefault="00FB150E" w:rsidP="00FB150E">
      <w:pPr>
        <w:tabs>
          <w:tab w:val="left" w:pos="5580"/>
          <w:tab w:val="left" w:pos="9498"/>
        </w:tabs>
        <w:ind w:left="-2884" w:right="-569" w:firstLine="8554"/>
      </w:pPr>
      <w:r w:rsidRPr="00D00103">
        <w:lastRenderedPageBreak/>
        <w:t xml:space="preserve">Приложение № </w:t>
      </w:r>
      <w:r>
        <w:t>5</w:t>
      </w:r>
      <w:r>
        <w:t xml:space="preserve"> </w:t>
      </w:r>
      <w:r w:rsidRPr="00D00103">
        <w:t xml:space="preserve">к протоколу № </w:t>
      </w:r>
      <w:r>
        <w:t>81</w:t>
      </w:r>
    </w:p>
    <w:p w14:paraId="407A8B2F" w14:textId="77777777" w:rsidR="00FB150E" w:rsidRPr="00D00103" w:rsidRDefault="00FB150E" w:rsidP="00FB150E">
      <w:pPr>
        <w:tabs>
          <w:tab w:val="left" w:pos="5580"/>
          <w:tab w:val="left" w:pos="9498"/>
        </w:tabs>
        <w:ind w:left="-2884" w:right="-569" w:firstLine="8554"/>
      </w:pPr>
      <w:r w:rsidRPr="00D00103">
        <w:t>заседания правления Региональной</w:t>
      </w:r>
    </w:p>
    <w:p w14:paraId="383A50BB" w14:textId="77777777" w:rsidR="00FB150E" w:rsidRPr="00D00103" w:rsidRDefault="00FB150E" w:rsidP="00FB150E">
      <w:pPr>
        <w:tabs>
          <w:tab w:val="left" w:pos="5580"/>
          <w:tab w:val="left" w:pos="9498"/>
        </w:tabs>
        <w:ind w:left="-2884" w:right="-569" w:firstLine="8554"/>
      </w:pPr>
      <w:r w:rsidRPr="00D00103">
        <w:t>энергетической комиссии</w:t>
      </w:r>
    </w:p>
    <w:p w14:paraId="3037FACA" w14:textId="77777777" w:rsidR="00FB150E" w:rsidRDefault="00FB150E" w:rsidP="00FB150E">
      <w:pPr>
        <w:tabs>
          <w:tab w:val="left" w:pos="5580"/>
          <w:tab w:val="left" w:pos="9498"/>
        </w:tabs>
        <w:ind w:left="-2884" w:right="-569" w:firstLine="8554"/>
      </w:pPr>
      <w:r w:rsidRPr="00D00103">
        <w:t xml:space="preserve">Кузбасса от </w:t>
      </w:r>
      <w:r>
        <w:t>24</w:t>
      </w:r>
      <w:r w:rsidRPr="00D00103">
        <w:t>.</w:t>
      </w:r>
      <w:r>
        <w:t>11</w:t>
      </w:r>
      <w:r w:rsidRPr="00D00103">
        <w:t>.2022</w:t>
      </w:r>
    </w:p>
    <w:p w14:paraId="6E8FBDE9" w14:textId="77777777" w:rsidR="00062751" w:rsidRPr="00062751" w:rsidRDefault="00062751" w:rsidP="00062751">
      <w:pPr>
        <w:tabs>
          <w:tab w:val="left" w:pos="3686"/>
          <w:tab w:val="left" w:pos="9498"/>
        </w:tabs>
        <w:ind w:left="4395" w:right="140"/>
      </w:pPr>
    </w:p>
    <w:p w14:paraId="1B758790" w14:textId="77777777" w:rsidR="00062751" w:rsidRPr="00062751" w:rsidRDefault="00062751" w:rsidP="00062751">
      <w:pPr>
        <w:tabs>
          <w:tab w:val="left" w:pos="0"/>
        </w:tabs>
        <w:ind w:left="3119"/>
        <w:jc w:val="center"/>
        <w:rPr>
          <w:color w:val="000000"/>
        </w:rPr>
      </w:pPr>
      <w:r w:rsidRPr="00062751">
        <w:t>«Приложение № 2</w:t>
      </w:r>
      <w:r w:rsidRPr="00062751">
        <w:br/>
        <w:t>к постановлению Региональной энергетической комиссии Кузбасса</w:t>
      </w:r>
      <w:r w:rsidRPr="00062751">
        <w:br/>
        <w:t xml:space="preserve">от «18» октября 2022 г. № 315  </w:t>
      </w:r>
    </w:p>
    <w:p w14:paraId="06DE52CB" w14:textId="77777777" w:rsidR="00062751" w:rsidRPr="00062751" w:rsidRDefault="00062751" w:rsidP="00062751">
      <w:pPr>
        <w:tabs>
          <w:tab w:val="left" w:pos="0"/>
          <w:tab w:val="left" w:pos="3052"/>
        </w:tabs>
        <w:ind w:left="3544"/>
      </w:pPr>
      <w:r w:rsidRPr="00062751">
        <w:tab/>
      </w:r>
    </w:p>
    <w:p w14:paraId="1A1AE10F" w14:textId="77777777" w:rsidR="00062751" w:rsidRPr="00062751" w:rsidRDefault="00062751" w:rsidP="00062751">
      <w:pPr>
        <w:jc w:val="center"/>
        <w:rPr>
          <w:b/>
          <w:color w:val="FF0000"/>
        </w:rPr>
      </w:pPr>
      <w:proofErr w:type="spellStart"/>
      <w:r w:rsidRPr="00062751">
        <w:rPr>
          <w:b/>
        </w:rPr>
        <w:t>Одноставочные</w:t>
      </w:r>
      <w:proofErr w:type="spellEnd"/>
      <w:r w:rsidRPr="00062751">
        <w:rPr>
          <w:b/>
        </w:rPr>
        <w:t xml:space="preserve"> тарифы на питьевую воду, водоотведение </w:t>
      </w:r>
    </w:p>
    <w:p w14:paraId="1438AF7A" w14:textId="77777777" w:rsidR="00062751" w:rsidRPr="00062751" w:rsidRDefault="00062751" w:rsidP="00062751">
      <w:pPr>
        <w:jc w:val="center"/>
        <w:rPr>
          <w:b/>
          <w:bCs/>
          <w:kern w:val="32"/>
          <w:sz w:val="28"/>
          <w:szCs w:val="28"/>
        </w:rPr>
      </w:pPr>
      <w:r w:rsidRPr="00062751">
        <w:rPr>
          <w:b/>
        </w:rPr>
        <w:t xml:space="preserve">Муниципального казенного предприятия Новокузнецкого городского округа «Водопроводно-канализационное </w:t>
      </w:r>
      <w:proofErr w:type="gramStart"/>
      <w:r w:rsidRPr="00062751">
        <w:rPr>
          <w:b/>
        </w:rPr>
        <w:t>хозяйство»  (</w:t>
      </w:r>
      <w:proofErr w:type="gramEnd"/>
      <w:r w:rsidRPr="00062751">
        <w:rPr>
          <w:b/>
        </w:rPr>
        <w:t>Новокузнецкий городской округ)</w:t>
      </w:r>
      <w:r w:rsidRPr="00062751">
        <w:rPr>
          <w:b/>
          <w:bCs/>
          <w:kern w:val="32"/>
        </w:rPr>
        <w:t xml:space="preserve"> </w:t>
      </w:r>
      <w:r w:rsidRPr="00062751">
        <w:rPr>
          <w:b/>
        </w:rPr>
        <w:t>на период с 01.01.2020 по 31.12</w:t>
      </w:r>
      <w:r w:rsidRPr="00062751">
        <w:rPr>
          <w:b/>
          <w:sz w:val="28"/>
          <w:szCs w:val="28"/>
        </w:rPr>
        <w:t>.2022</w:t>
      </w:r>
    </w:p>
    <w:p w14:paraId="5DB0A98B" w14:textId="77777777" w:rsidR="00062751" w:rsidRPr="00062751" w:rsidRDefault="00062751" w:rsidP="00062751">
      <w:pPr>
        <w:jc w:val="center"/>
        <w:rPr>
          <w:b/>
          <w:color w:val="000000" w:themeColor="text1"/>
          <w:sz w:val="28"/>
          <w:szCs w:val="28"/>
        </w:rPr>
      </w:pPr>
    </w:p>
    <w:tbl>
      <w:tblPr>
        <w:tblW w:w="10383" w:type="dxa"/>
        <w:jc w:val="center"/>
        <w:tblLayout w:type="fixed"/>
        <w:tblLook w:val="04A0" w:firstRow="1" w:lastRow="0" w:firstColumn="1" w:lastColumn="0" w:noHBand="0" w:noVBand="1"/>
      </w:tblPr>
      <w:tblGrid>
        <w:gridCol w:w="612"/>
        <w:gridCol w:w="1982"/>
        <w:gridCol w:w="1092"/>
        <w:gridCol w:w="1093"/>
        <w:gridCol w:w="1092"/>
        <w:gridCol w:w="1093"/>
        <w:gridCol w:w="1092"/>
        <w:gridCol w:w="1092"/>
        <w:gridCol w:w="1228"/>
        <w:gridCol w:w="7"/>
      </w:tblGrid>
      <w:tr w:rsidR="00062751" w:rsidRPr="00062751" w14:paraId="44B94DFA" w14:textId="77777777" w:rsidTr="00FB150E">
        <w:trPr>
          <w:trHeight w:val="481"/>
          <w:jc w:val="center"/>
        </w:trPr>
        <w:tc>
          <w:tcPr>
            <w:tcW w:w="6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652B9C" w14:textId="77777777" w:rsidR="00062751" w:rsidRPr="00062751" w:rsidRDefault="00062751" w:rsidP="00062751">
            <w:pPr>
              <w:jc w:val="center"/>
              <w:rPr>
                <w:color w:val="000000"/>
                <w:sz w:val="28"/>
                <w:szCs w:val="28"/>
              </w:rPr>
            </w:pPr>
            <w:r w:rsidRPr="00062751">
              <w:rPr>
                <w:color w:val="000000"/>
                <w:sz w:val="28"/>
                <w:szCs w:val="28"/>
              </w:rPr>
              <w:t>№ п/п</w:t>
            </w:r>
          </w:p>
        </w:tc>
        <w:tc>
          <w:tcPr>
            <w:tcW w:w="19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46F204" w14:textId="77777777" w:rsidR="00062751" w:rsidRPr="00062751" w:rsidRDefault="00062751" w:rsidP="00062751">
            <w:pPr>
              <w:jc w:val="center"/>
              <w:rPr>
                <w:color w:val="000000"/>
                <w:sz w:val="28"/>
                <w:szCs w:val="28"/>
              </w:rPr>
            </w:pPr>
            <w:r w:rsidRPr="00062751">
              <w:rPr>
                <w:color w:val="000000"/>
                <w:sz w:val="28"/>
                <w:szCs w:val="28"/>
              </w:rPr>
              <w:t>Наименование услуг, потребителей</w:t>
            </w:r>
          </w:p>
        </w:tc>
        <w:tc>
          <w:tcPr>
            <w:tcW w:w="7786" w:type="dxa"/>
            <w:gridSpan w:val="8"/>
            <w:tcBorders>
              <w:top w:val="single" w:sz="4" w:space="0" w:color="auto"/>
              <w:left w:val="nil"/>
              <w:bottom w:val="single" w:sz="4" w:space="0" w:color="auto"/>
              <w:right w:val="single" w:sz="4" w:space="0" w:color="auto"/>
            </w:tcBorders>
            <w:shd w:val="clear" w:color="000000" w:fill="FFFFFF"/>
            <w:vAlign w:val="center"/>
            <w:hideMark/>
          </w:tcPr>
          <w:p w14:paraId="75BF3DF8" w14:textId="77777777" w:rsidR="00062751" w:rsidRPr="00062751" w:rsidRDefault="00062751" w:rsidP="00062751">
            <w:pPr>
              <w:jc w:val="center"/>
              <w:rPr>
                <w:color w:val="000000"/>
                <w:sz w:val="28"/>
                <w:szCs w:val="28"/>
              </w:rPr>
            </w:pPr>
            <w:r w:rsidRPr="00062751">
              <w:rPr>
                <w:color w:val="000000"/>
                <w:sz w:val="28"/>
                <w:szCs w:val="28"/>
              </w:rPr>
              <w:t>Тариф, руб./м</w:t>
            </w:r>
            <w:r w:rsidRPr="00062751">
              <w:rPr>
                <w:color w:val="000000"/>
                <w:sz w:val="28"/>
                <w:szCs w:val="28"/>
                <w:vertAlign w:val="superscript"/>
              </w:rPr>
              <w:t>3</w:t>
            </w:r>
          </w:p>
        </w:tc>
      </w:tr>
      <w:tr w:rsidR="00062751" w:rsidRPr="00062751" w14:paraId="29549FB4" w14:textId="77777777" w:rsidTr="00FB150E">
        <w:trPr>
          <w:trHeight w:val="391"/>
          <w:jc w:val="center"/>
        </w:trPr>
        <w:tc>
          <w:tcPr>
            <w:tcW w:w="613" w:type="dxa"/>
            <w:vMerge/>
            <w:tcBorders>
              <w:top w:val="single" w:sz="4" w:space="0" w:color="auto"/>
              <w:left w:val="single" w:sz="4" w:space="0" w:color="auto"/>
              <w:bottom w:val="single" w:sz="4" w:space="0" w:color="auto"/>
              <w:right w:val="single" w:sz="4" w:space="0" w:color="auto"/>
            </w:tcBorders>
            <w:vAlign w:val="center"/>
          </w:tcPr>
          <w:p w14:paraId="13F14577" w14:textId="77777777" w:rsidR="00062751" w:rsidRPr="00062751" w:rsidRDefault="00062751" w:rsidP="00062751">
            <w:pPr>
              <w:rPr>
                <w:color w:val="000000"/>
                <w:sz w:val="28"/>
                <w:szCs w:val="28"/>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2A02B14F" w14:textId="77777777" w:rsidR="00062751" w:rsidRPr="00062751" w:rsidRDefault="00062751" w:rsidP="00062751">
            <w:pPr>
              <w:rPr>
                <w:color w:val="000000"/>
                <w:sz w:val="28"/>
                <w:szCs w:val="28"/>
              </w:rPr>
            </w:pPr>
          </w:p>
        </w:tc>
        <w:tc>
          <w:tcPr>
            <w:tcW w:w="2185" w:type="dxa"/>
            <w:gridSpan w:val="2"/>
            <w:tcBorders>
              <w:top w:val="nil"/>
              <w:left w:val="nil"/>
              <w:bottom w:val="single" w:sz="4" w:space="0" w:color="auto"/>
              <w:right w:val="single" w:sz="4" w:space="0" w:color="auto"/>
            </w:tcBorders>
            <w:shd w:val="clear" w:color="000000" w:fill="FFFFFF"/>
            <w:vAlign w:val="center"/>
          </w:tcPr>
          <w:p w14:paraId="4458FDB0" w14:textId="77777777" w:rsidR="00062751" w:rsidRPr="00062751" w:rsidRDefault="00062751" w:rsidP="00062751">
            <w:pPr>
              <w:jc w:val="center"/>
              <w:rPr>
                <w:color w:val="000000"/>
                <w:sz w:val="28"/>
                <w:szCs w:val="28"/>
              </w:rPr>
            </w:pPr>
            <w:r w:rsidRPr="00062751">
              <w:rPr>
                <w:color w:val="000000"/>
                <w:sz w:val="28"/>
                <w:szCs w:val="28"/>
              </w:rPr>
              <w:t>2020 год</w:t>
            </w:r>
          </w:p>
        </w:tc>
        <w:tc>
          <w:tcPr>
            <w:tcW w:w="2185" w:type="dxa"/>
            <w:gridSpan w:val="2"/>
            <w:tcBorders>
              <w:top w:val="nil"/>
              <w:left w:val="nil"/>
              <w:bottom w:val="single" w:sz="4" w:space="0" w:color="auto"/>
              <w:right w:val="single" w:sz="4" w:space="0" w:color="auto"/>
            </w:tcBorders>
            <w:shd w:val="clear" w:color="000000" w:fill="FFFFFF"/>
            <w:vAlign w:val="center"/>
          </w:tcPr>
          <w:p w14:paraId="2509288C" w14:textId="77777777" w:rsidR="00062751" w:rsidRPr="00062751" w:rsidRDefault="00062751" w:rsidP="00062751">
            <w:pPr>
              <w:jc w:val="center"/>
              <w:rPr>
                <w:color w:val="000000"/>
                <w:sz w:val="28"/>
                <w:szCs w:val="28"/>
              </w:rPr>
            </w:pPr>
            <w:r w:rsidRPr="00062751">
              <w:rPr>
                <w:color w:val="000000"/>
                <w:sz w:val="28"/>
                <w:szCs w:val="28"/>
              </w:rPr>
              <w:t>2021 год</w:t>
            </w:r>
          </w:p>
        </w:tc>
        <w:tc>
          <w:tcPr>
            <w:tcW w:w="3414" w:type="dxa"/>
            <w:gridSpan w:val="4"/>
            <w:tcBorders>
              <w:top w:val="nil"/>
              <w:left w:val="nil"/>
              <w:bottom w:val="single" w:sz="4" w:space="0" w:color="auto"/>
              <w:right w:val="single" w:sz="4" w:space="0" w:color="auto"/>
            </w:tcBorders>
            <w:shd w:val="clear" w:color="000000" w:fill="FFFFFF"/>
            <w:vAlign w:val="center"/>
          </w:tcPr>
          <w:p w14:paraId="6B655401" w14:textId="77777777" w:rsidR="00062751" w:rsidRPr="00062751" w:rsidRDefault="00062751" w:rsidP="00062751">
            <w:pPr>
              <w:jc w:val="center"/>
              <w:rPr>
                <w:color w:val="000000"/>
                <w:sz w:val="28"/>
                <w:szCs w:val="28"/>
              </w:rPr>
            </w:pPr>
            <w:r w:rsidRPr="00062751">
              <w:rPr>
                <w:color w:val="000000"/>
                <w:sz w:val="28"/>
                <w:szCs w:val="28"/>
              </w:rPr>
              <w:t>2022 год</w:t>
            </w:r>
          </w:p>
        </w:tc>
      </w:tr>
      <w:tr w:rsidR="00062751" w:rsidRPr="00062751" w14:paraId="07945060" w14:textId="77777777" w:rsidTr="00FB150E">
        <w:trPr>
          <w:gridAfter w:val="1"/>
          <w:wAfter w:w="7" w:type="dxa"/>
          <w:trHeight w:val="860"/>
          <w:jc w:val="center"/>
        </w:trPr>
        <w:tc>
          <w:tcPr>
            <w:tcW w:w="613" w:type="dxa"/>
            <w:vMerge/>
            <w:tcBorders>
              <w:top w:val="single" w:sz="4" w:space="0" w:color="auto"/>
              <w:left w:val="single" w:sz="4" w:space="0" w:color="auto"/>
              <w:bottom w:val="single" w:sz="4" w:space="0" w:color="auto"/>
              <w:right w:val="single" w:sz="4" w:space="0" w:color="auto"/>
            </w:tcBorders>
            <w:vAlign w:val="center"/>
            <w:hideMark/>
          </w:tcPr>
          <w:p w14:paraId="2E7F8140" w14:textId="77777777" w:rsidR="00062751" w:rsidRPr="00062751" w:rsidRDefault="00062751" w:rsidP="00062751">
            <w:pPr>
              <w:rPr>
                <w:color w:val="000000"/>
                <w:sz w:val="28"/>
                <w:szCs w:val="28"/>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14:paraId="6C8E4B50" w14:textId="77777777" w:rsidR="00062751" w:rsidRPr="00062751" w:rsidRDefault="00062751" w:rsidP="00062751">
            <w:pPr>
              <w:rPr>
                <w:color w:val="000000"/>
                <w:sz w:val="28"/>
                <w:szCs w:val="28"/>
              </w:rPr>
            </w:pPr>
          </w:p>
        </w:tc>
        <w:tc>
          <w:tcPr>
            <w:tcW w:w="1092" w:type="dxa"/>
            <w:tcBorders>
              <w:top w:val="nil"/>
              <w:left w:val="nil"/>
              <w:bottom w:val="single" w:sz="4" w:space="0" w:color="auto"/>
              <w:right w:val="single" w:sz="4" w:space="0" w:color="auto"/>
            </w:tcBorders>
            <w:shd w:val="clear" w:color="000000" w:fill="FFFFFF"/>
            <w:vAlign w:val="center"/>
            <w:hideMark/>
          </w:tcPr>
          <w:p w14:paraId="29EC3ED0" w14:textId="77777777" w:rsidR="00062751" w:rsidRPr="00062751" w:rsidRDefault="00062751" w:rsidP="00062751">
            <w:pPr>
              <w:jc w:val="center"/>
              <w:rPr>
                <w:color w:val="000000"/>
                <w:szCs w:val="28"/>
              </w:rPr>
            </w:pPr>
            <w:r w:rsidRPr="00062751">
              <w:rPr>
                <w:color w:val="000000"/>
                <w:szCs w:val="28"/>
              </w:rPr>
              <w:t xml:space="preserve">с 01.01. </w:t>
            </w:r>
          </w:p>
          <w:p w14:paraId="67328A0D" w14:textId="77777777" w:rsidR="00062751" w:rsidRPr="00062751" w:rsidRDefault="00062751" w:rsidP="00062751">
            <w:pPr>
              <w:jc w:val="center"/>
              <w:rPr>
                <w:color w:val="000000"/>
                <w:szCs w:val="28"/>
              </w:rPr>
            </w:pPr>
            <w:r w:rsidRPr="00062751">
              <w:rPr>
                <w:color w:val="000000"/>
                <w:szCs w:val="28"/>
              </w:rPr>
              <w:t>по 30.06.</w:t>
            </w:r>
          </w:p>
        </w:tc>
        <w:tc>
          <w:tcPr>
            <w:tcW w:w="1092" w:type="dxa"/>
            <w:tcBorders>
              <w:top w:val="nil"/>
              <w:left w:val="nil"/>
              <w:bottom w:val="single" w:sz="4" w:space="0" w:color="auto"/>
              <w:right w:val="single" w:sz="4" w:space="0" w:color="auto"/>
            </w:tcBorders>
            <w:shd w:val="clear" w:color="000000" w:fill="FFFFFF"/>
            <w:vAlign w:val="center"/>
            <w:hideMark/>
          </w:tcPr>
          <w:p w14:paraId="18E7026C" w14:textId="77777777" w:rsidR="00062751" w:rsidRPr="00062751" w:rsidRDefault="00062751" w:rsidP="00062751">
            <w:pPr>
              <w:jc w:val="center"/>
              <w:rPr>
                <w:color w:val="000000"/>
                <w:szCs w:val="28"/>
              </w:rPr>
            </w:pPr>
            <w:r w:rsidRPr="00062751">
              <w:rPr>
                <w:color w:val="000000"/>
                <w:szCs w:val="28"/>
              </w:rPr>
              <w:t>с 01.07. по 31.12.</w:t>
            </w:r>
          </w:p>
        </w:tc>
        <w:tc>
          <w:tcPr>
            <w:tcW w:w="1092" w:type="dxa"/>
            <w:tcBorders>
              <w:top w:val="nil"/>
              <w:left w:val="nil"/>
              <w:bottom w:val="single" w:sz="4" w:space="0" w:color="auto"/>
              <w:right w:val="single" w:sz="4" w:space="0" w:color="auto"/>
            </w:tcBorders>
            <w:shd w:val="clear" w:color="000000" w:fill="FFFFFF"/>
            <w:vAlign w:val="center"/>
          </w:tcPr>
          <w:p w14:paraId="715499B6" w14:textId="77777777" w:rsidR="00062751" w:rsidRPr="00062751" w:rsidRDefault="00062751" w:rsidP="00062751">
            <w:pPr>
              <w:jc w:val="center"/>
              <w:rPr>
                <w:color w:val="000000"/>
                <w:szCs w:val="28"/>
              </w:rPr>
            </w:pPr>
            <w:r w:rsidRPr="00062751">
              <w:rPr>
                <w:color w:val="000000"/>
                <w:szCs w:val="28"/>
              </w:rPr>
              <w:t xml:space="preserve">с 01.01. </w:t>
            </w:r>
          </w:p>
          <w:p w14:paraId="5599C8F6" w14:textId="77777777" w:rsidR="00062751" w:rsidRPr="00062751" w:rsidRDefault="00062751" w:rsidP="00062751">
            <w:pPr>
              <w:jc w:val="center"/>
              <w:rPr>
                <w:color w:val="000000"/>
                <w:szCs w:val="28"/>
              </w:rPr>
            </w:pPr>
            <w:r w:rsidRPr="00062751">
              <w:rPr>
                <w:color w:val="000000"/>
                <w:szCs w:val="28"/>
              </w:rPr>
              <w:t>по 30.06.</w:t>
            </w:r>
          </w:p>
        </w:tc>
        <w:tc>
          <w:tcPr>
            <w:tcW w:w="1092" w:type="dxa"/>
            <w:tcBorders>
              <w:top w:val="nil"/>
              <w:left w:val="nil"/>
              <w:bottom w:val="single" w:sz="4" w:space="0" w:color="auto"/>
              <w:right w:val="single" w:sz="4" w:space="0" w:color="auto"/>
            </w:tcBorders>
            <w:shd w:val="clear" w:color="000000" w:fill="FFFFFF"/>
            <w:vAlign w:val="center"/>
          </w:tcPr>
          <w:p w14:paraId="07BF6A4D" w14:textId="77777777" w:rsidR="00062751" w:rsidRPr="00062751" w:rsidRDefault="00062751" w:rsidP="00062751">
            <w:pPr>
              <w:jc w:val="center"/>
              <w:rPr>
                <w:color w:val="000000"/>
                <w:szCs w:val="28"/>
              </w:rPr>
            </w:pPr>
            <w:r w:rsidRPr="00062751">
              <w:rPr>
                <w:color w:val="000000"/>
                <w:szCs w:val="28"/>
              </w:rPr>
              <w:t>с 01.07. по 31.12.</w:t>
            </w:r>
          </w:p>
        </w:tc>
        <w:tc>
          <w:tcPr>
            <w:tcW w:w="1092" w:type="dxa"/>
            <w:tcBorders>
              <w:top w:val="nil"/>
              <w:left w:val="nil"/>
              <w:bottom w:val="single" w:sz="4" w:space="0" w:color="auto"/>
              <w:right w:val="single" w:sz="4" w:space="0" w:color="auto"/>
            </w:tcBorders>
            <w:shd w:val="clear" w:color="000000" w:fill="FFFFFF"/>
            <w:vAlign w:val="center"/>
          </w:tcPr>
          <w:p w14:paraId="555DB2C9" w14:textId="77777777" w:rsidR="00062751" w:rsidRPr="00062751" w:rsidRDefault="00062751" w:rsidP="00062751">
            <w:pPr>
              <w:jc w:val="center"/>
              <w:rPr>
                <w:color w:val="000000"/>
                <w:szCs w:val="28"/>
              </w:rPr>
            </w:pPr>
            <w:r w:rsidRPr="00062751">
              <w:rPr>
                <w:color w:val="000000"/>
                <w:szCs w:val="28"/>
              </w:rPr>
              <w:t xml:space="preserve">с 01.01. </w:t>
            </w:r>
          </w:p>
          <w:p w14:paraId="06A0A64F" w14:textId="77777777" w:rsidR="00062751" w:rsidRPr="00062751" w:rsidRDefault="00062751" w:rsidP="00062751">
            <w:pPr>
              <w:jc w:val="center"/>
              <w:rPr>
                <w:color w:val="000000"/>
                <w:szCs w:val="28"/>
              </w:rPr>
            </w:pPr>
            <w:r w:rsidRPr="00062751">
              <w:rPr>
                <w:color w:val="000000"/>
                <w:szCs w:val="28"/>
              </w:rPr>
              <w:t>по 30.06.</w:t>
            </w:r>
          </w:p>
        </w:tc>
        <w:tc>
          <w:tcPr>
            <w:tcW w:w="1092" w:type="dxa"/>
            <w:tcBorders>
              <w:top w:val="nil"/>
              <w:left w:val="nil"/>
              <w:bottom w:val="single" w:sz="4" w:space="0" w:color="auto"/>
              <w:right w:val="single" w:sz="4" w:space="0" w:color="auto"/>
            </w:tcBorders>
            <w:shd w:val="clear" w:color="000000" w:fill="FFFFFF"/>
            <w:vAlign w:val="center"/>
          </w:tcPr>
          <w:p w14:paraId="5C18DDA5" w14:textId="77777777" w:rsidR="00062751" w:rsidRPr="00062751" w:rsidRDefault="00062751" w:rsidP="00062751">
            <w:pPr>
              <w:jc w:val="center"/>
              <w:rPr>
                <w:color w:val="000000"/>
                <w:szCs w:val="28"/>
              </w:rPr>
            </w:pPr>
            <w:r w:rsidRPr="00062751">
              <w:rPr>
                <w:color w:val="000000"/>
                <w:szCs w:val="28"/>
              </w:rPr>
              <w:t>с 01.07.</w:t>
            </w:r>
          </w:p>
          <w:p w14:paraId="40FBDE94" w14:textId="77777777" w:rsidR="00062751" w:rsidRPr="00062751" w:rsidRDefault="00062751" w:rsidP="00062751">
            <w:pPr>
              <w:jc w:val="center"/>
              <w:rPr>
                <w:color w:val="000000"/>
                <w:szCs w:val="28"/>
              </w:rPr>
            </w:pPr>
            <w:r w:rsidRPr="00062751">
              <w:rPr>
                <w:color w:val="000000"/>
                <w:szCs w:val="28"/>
              </w:rPr>
              <w:t>по 30.11.</w:t>
            </w:r>
          </w:p>
        </w:tc>
        <w:tc>
          <w:tcPr>
            <w:tcW w:w="1228" w:type="dxa"/>
            <w:tcBorders>
              <w:top w:val="nil"/>
              <w:left w:val="nil"/>
              <w:bottom w:val="single" w:sz="4" w:space="0" w:color="auto"/>
              <w:right w:val="single" w:sz="4" w:space="0" w:color="auto"/>
            </w:tcBorders>
            <w:shd w:val="clear" w:color="000000" w:fill="FFFFFF"/>
            <w:vAlign w:val="center"/>
          </w:tcPr>
          <w:p w14:paraId="1996B33A" w14:textId="77777777" w:rsidR="00062751" w:rsidRPr="00062751" w:rsidRDefault="00062751" w:rsidP="00062751">
            <w:pPr>
              <w:jc w:val="center"/>
              <w:rPr>
                <w:color w:val="000000"/>
                <w:szCs w:val="28"/>
              </w:rPr>
            </w:pPr>
            <w:r w:rsidRPr="00062751">
              <w:rPr>
                <w:color w:val="000000"/>
                <w:szCs w:val="28"/>
              </w:rPr>
              <w:t>с 01.12.</w:t>
            </w:r>
          </w:p>
          <w:p w14:paraId="45667B48" w14:textId="77777777" w:rsidR="00062751" w:rsidRPr="00062751" w:rsidRDefault="00062751" w:rsidP="00062751">
            <w:pPr>
              <w:jc w:val="center"/>
              <w:rPr>
                <w:color w:val="000000"/>
                <w:szCs w:val="28"/>
              </w:rPr>
            </w:pPr>
            <w:r w:rsidRPr="00062751">
              <w:rPr>
                <w:color w:val="000000"/>
                <w:szCs w:val="28"/>
              </w:rPr>
              <w:t>по 31.12.</w:t>
            </w:r>
          </w:p>
        </w:tc>
      </w:tr>
      <w:tr w:rsidR="00062751" w:rsidRPr="00062751" w14:paraId="1E307FEB" w14:textId="77777777" w:rsidTr="00FB150E">
        <w:trPr>
          <w:trHeight w:val="422"/>
          <w:jc w:val="center"/>
        </w:trPr>
        <w:tc>
          <w:tcPr>
            <w:tcW w:w="1038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FDC36D5" w14:textId="77777777" w:rsidR="00062751" w:rsidRPr="00062751" w:rsidRDefault="00062751" w:rsidP="00062751">
            <w:pPr>
              <w:jc w:val="center"/>
              <w:rPr>
                <w:sz w:val="28"/>
                <w:szCs w:val="28"/>
              </w:rPr>
            </w:pPr>
            <w:r w:rsidRPr="00062751">
              <w:rPr>
                <w:sz w:val="28"/>
                <w:szCs w:val="28"/>
              </w:rPr>
              <w:t xml:space="preserve">1. </w:t>
            </w:r>
            <w:r w:rsidRPr="00062751">
              <w:rPr>
                <w:color w:val="000000"/>
                <w:sz w:val="28"/>
                <w:szCs w:val="28"/>
              </w:rPr>
              <w:t>Питьевая вода</w:t>
            </w:r>
          </w:p>
        </w:tc>
      </w:tr>
      <w:tr w:rsidR="00FB150E" w:rsidRPr="00062751" w14:paraId="4A5D2587" w14:textId="77777777" w:rsidTr="00FB150E">
        <w:trPr>
          <w:gridAfter w:val="1"/>
          <w:wAfter w:w="7" w:type="dxa"/>
          <w:trHeight w:val="478"/>
          <w:jc w:val="center"/>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45A81B7C" w14:textId="77777777" w:rsidR="00062751" w:rsidRPr="00062751" w:rsidRDefault="00062751" w:rsidP="00062751">
            <w:pPr>
              <w:jc w:val="center"/>
              <w:rPr>
                <w:color w:val="000000"/>
                <w:sz w:val="28"/>
                <w:szCs w:val="28"/>
              </w:rPr>
            </w:pPr>
            <w:r w:rsidRPr="00062751">
              <w:rPr>
                <w:color w:val="000000"/>
                <w:sz w:val="28"/>
                <w:szCs w:val="28"/>
              </w:rPr>
              <w:t>1.1.</w:t>
            </w:r>
          </w:p>
        </w:tc>
        <w:tc>
          <w:tcPr>
            <w:tcW w:w="1983" w:type="dxa"/>
            <w:tcBorders>
              <w:top w:val="nil"/>
              <w:left w:val="single" w:sz="4" w:space="0" w:color="auto"/>
              <w:bottom w:val="single" w:sz="4" w:space="0" w:color="auto"/>
              <w:right w:val="single" w:sz="4" w:space="0" w:color="auto"/>
            </w:tcBorders>
            <w:shd w:val="clear" w:color="000000" w:fill="FFFFFF"/>
            <w:vAlign w:val="center"/>
            <w:hideMark/>
          </w:tcPr>
          <w:p w14:paraId="5D3337F7" w14:textId="77777777" w:rsidR="00062751" w:rsidRPr="00062751" w:rsidRDefault="00062751" w:rsidP="00062751">
            <w:pPr>
              <w:rPr>
                <w:sz w:val="26"/>
                <w:szCs w:val="26"/>
              </w:rPr>
            </w:pPr>
            <w:r w:rsidRPr="00062751">
              <w:rPr>
                <w:sz w:val="26"/>
                <w:szCs w:val="26"/>
              </w:rPr>
              <w:t xml:space="preserve">Население (с </w:t>
            </w:r>
            <w:proofErr w:type="gramStart"/>
            <w:r w:rsidRPr="00062751">
              <w:rPr>
                <w:sz w:val="26"/>
                <w:szCs w:val="26"/>
              </w:rPr>
              <w:t>НДС)*</w:t>
            </w:r>
            <w:proofErr w:type="gramEnd"/>
          </w:p>
        </w:tc>
        <w:tc>
          <w:tcPr>
            <w:tcW w:w="1092" w:type="dxa"/>
            <w:tcBorders>
              <w:top w:val="nil"/>
              <w:left w:val="nil"/>
              <w:bottom w:val="single" w:sz="4" w:space="0" w:color="auto"/>
              <w:right w:val="single" w:sz="4" w:space="0" w:color="auto"/>
            </w:tcBorders>
            <w:shd w:val="clear" w:color="000000" w:fill="FFFFFF"/>
            <w:vAlign w:val="center"/>
          </w:tcPr>
          <w:p w14:paraId="10F6E95B" w14:textId="77777777" w:rsidR="00062751" w:rsidRPr="00062751" w:rsidRDefault="00062751" w:rsidP="00062751">
            <w:pPr>
              <w:jc w:val="center"/>
              <w:rPr>
                <w:color w:val="000000" w:themeColor="text1"/>
                <w:sz w:val="28"/>
                <w:szCs w:val="28"/>
              </w:rPr>
            </w:pPr>
            <w:r w:rsidRPr="00062751">
              <w:rPr>
                <w:color w:val="000000" w:themeColor="text1"/>
                <w:sz w:val="28"/>
                <w:szCs w:val="28"/>
              </w:rPr>
              <w:t>65,10</w:t>
            </w:r>
          </w:p>
        </w:tc>
        <w:tc>
          <w:tcPr>
            <w:tcW w:w="1092" w:type="dxa"/>
            <w:tcBorders>
              <w:top w:val="nil"/>
              <w:left w:val="nil"/>
              <w:bottom w:val="single" w:sz="4" w:space="0" w:color="auto"/>
              <w:right w:val="single" w:sz="4" w:space="0" w:color="auto"/>
            </w:tcBorders>
            <w:shd w:val="clear" w:color="000000" w:fill="FFFFFF"/>
            <w:vAlign w:val="center"/>
          </w:tcPr>
          <w:p w14:paraId="6B630DBD" w14:textId="77777777" w:rsidR="00062751" w:rsidRPr="00062751" w:rsidRDefault="00062751" w:rsidP="00062751">
            <w:pPr>
              <w:jc w:val="center"/>
              <w:rPr>
                <w:color w:val="000000" w:themeColor="text1"/>
                <w:sz w:val="28"/>
                <w:szCs w:val="28"/>
              </w:rPr>
            </w:pPr>
            <w:r w:rsidRPr="00062751">
              <w:rPr>
                <w:color w:val="000000" w:themeColor="text1"/>
                <w:sz w:val="28"/>
                <w:szCs w:val="28"/>
              </w:rPr>
              <w:t>86,52</w:t>
            </w:r>
          </w:p>
        </w:tc>
        <w:tc>
          <w:tcPr>
            <w:tcW w:w="1092" w:type="dxa"/>
            <w:tcBorders>
              <w:top w:val="nil"/>
              <w:left w:val="nil"/>
              <w:bottom w:val="single" w:sz="4" w:space="0" w:color="auto"/>
              <w:right w:val="single" w:sz="4" w:space="0" w:color="auto"/>
            </w:tcBorders>
            <w:shd w:val="clear" w:color="000000" w:fill="FFFFFF"/>
            <w:vAlign w:val="center"/>
          </w:tcPr>
          <w:p w14:paraId="52130904" w14:textId="77777777" w:rsidR="00062751" w:rsidRPr="00062751" w:rsidRDefault="00062751" w:rsidP="00062751">
            <w:pPr>
              <w:jc w:val="center"/>
              <w:rPr>
                <w:color w:val="000000" w:themeColor="text1"/>
                <w:sz w:val="28"/>
                <w:szCs w:val="28"/>
              </w:rPr>
            </w:pPr>
            <w:r w:rsidRPr="00062751">
              <w:rPr>
                <w:color w:val="000000" w:themeColor="text1"/>
                <w:sz w:val="28"/>
                <w:szCs w:val="28"/>
              </w:rPr>
              <w:t>32,29</w:t>
            </w:r>
          </w:p>
        </w:tc>
        <w:tc>
          <w:tcPr>
            <w:tcW w:w="1092" w:type="dxa"/>
            <w:tcBorders>
              <w:top w:val="nil"/>
              <w:left w:val="nil"/>
              <w:bottom w:val="single" w:sz="4" w:space="0" w:color="auto"/>
              <w:right w:val="single" w:sz="4" w:space="0" w:color="auto"/>
            </w:tcBorders>
            <w:shd w:val="clear" w:color="000000" w:fill="FFFFFF"/>
            <w:vAlign w:val="center"/>
          </w:tcPr>
          <w:p w14:paraId="3F4DB3F2" w14:textId="77777777" w:rsidR="00062751" w:rsidRPr="00062751" w:rsidRDefault="00062751" w:rsidP="00062751">
            <w:pPr>
              <w:jc w:val="center"/>
              <w:rPr>
                <w:color w:val="000000" w:themeColor="text1"/>
                <w:sz w:val="28"/>
                <w:szCs w:val="28"/>
              </w:rPr>
            </w:pPr>
            <w:r w:rsidRPr="00062751">
              <w:rPr>
                <w:color w:val="000000" w:themeColor="text1"/>
                <w:sz w:val="28"/>
                <w:szCs w:val="28"/>
              </w:rPr>
              <w:t>32,29</w:t>
            </w:r>
          </w:p>
        </w:tc>
        <w:tc>
          <w:tcPr>
            <w:tcW w:w="1092" w:type="dxa"/>
            <w:tcBorders>
              <w:top w:val="nil"/>
              <w:left w:val="nil"/>
              <w:bottom w:val="single" w:sz="4" w:space="0" w:color="auto"/>
              <w:right w:val="single" w:sz="4" w:space="0" w:color="auto"/>
            </w:tcBorders>
            <w:shd w:val="clear" w:color="000000" w:fill="FFFFFF"/>
            <w:vAlign w:val="center"/>
          </w:tcPr>
          <w:p w14:paraId="22FD2E6C" w14:textId="77777777" w:rsidR="00062751" w:rsidRPr="00062751" w:rsidRDefault="00062751" w:rsidP="00062751">
            <w:pPr>
              <w:jc w:val="center"/>
              <w:rPr>
                <w:color w:val="000000" w:themeColor="text1"/>
                <w:sz w:val="28"/>
                <w:szCs w:val="28"/>
              </w:rPr>
            </w:pPr>
            <w:r w:rsidRPr="00062751">
              <w:rPr>
                <w:color w:val="000000" w:themeColor="text1"/>
                <w:sz w:val="28"/>
                <w:szCs w:val="28"/>
              </w:rPr>
              <w:t>32,29</w:t>
            </w:r>
          </w:p>
        </w:tc>
        <w:tc>
          <w:tcPr>
            <w:tcW w:w="1092" w:type="dxa"/>
            <w:tcBorders>
              <w:top w:val="nil"/>
              <w:left w:val="nil"/>
              <w:bottom w:val="single" w:sz="4" w:space="0" w:color="auto"/>
              <w:right w:val="single" w:sz="4" w:space="0" w:color="auto"/>
            </w:tcBorders>
            <w:shd w:val="clear" w:color="000000" w:fill="FFFFFF"/>
            <w:vAlign w:val="center"/>
          </w:tcPr>
          <w:p w14:paraId="65EAA11A" w14:textId="77777777" w:rsidR="00062751" w:rsidRPr="00062751" w:rsidRDefault="00062751" w:rsidP="00062751">
            <w:pPr>
              <w:jc w:val="center"/>
              <w:rPr>
                <w:color w:val="000000" w:themeColor="text1"/>
                <w:sz w:val="28"/>
                <w:szCs w:val="28"/>
              </w:rPr>
            </w:pPr>
            <w:r w:rsidRPr="00062751">
              <w:rPr>
                <w:color w:val="000000" w:themeColor="text1"/>
                <w:sz w:val="28"/>
                <w:szCs w:val="28"/>
              </w:rPr>
              <w:t>181,96</w:t>
            </w:r>
          </w:p>
        </w:tc>
        <w:tc>
          <w:tcPr>
            <w:tcW w:w="1228" w:type="dxa"/>
            <w:tcBorders>
              <w:top w:val="nil"/>
              <w:left w:val="nil"/>
              <w:bottom w:val="single" w:sz="4" w:space="0" w:color="auto"/>
              <w:right w:val="single" w:sz="4" w:space="0" w:color="auto"/>
            </w:tcBorders>
            <w:shd w:val="clear" w:color="000000" w:fill="FFFFFF"/>
            <w:vAlign w:val="center"/>
          </w:tcPr>
          <w:p w14:paraId="7533414D" w14:textId="77777777" w:rsidR="00062751" w:rsidRPr="00062751" w:rsidRDefault="00062751" w:rsidP="00062751">
            <w:pPr>
              <w:jc w:val="center"/>
              <w:rPr>
                <w:color w:val="000000" w:themeColor="text1"/>
                <w:sz w:val="28"/>
                <w:szCs w:val="28"/>
              </w:rPr>
            </w:pPr>
            <w:r w:rsidRPr="00062751">
              <w:rPr>
                <w:color w:val="000000" w:themeColor="text1"/>
                <w:sz w:val="28"/>
                <w:szCs w:val="28"/>
              </w:rPr>
              <w:t>109,60</w:t>
            </w:r>
          </w:p>
        </w:tc>
      </w:tr>
      <w:tr w:rsidR="00FB150E" w:rsidRPr="00062751" w14:paraId="061F6149" w14:textId="77777777" w:rsidTr="00FB150E">
        <w:trPr>
          <w:gridAfter w:val="1"/>
          <w:wAfter w:w="7" w:type="dxa"/>
          <w:trHeight w:val="541"/>
          <w:jc w:val="center"/>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2757DF0" w14:textId="77777777" w:rsidR="00062751" w:rsidRPr="00062751" w:rsidRDefault="00062751" w:rsidP="00062751">
            <w:pPr>
              <w:jc w:val="center"/>
              <w:rPr>
                <w:color w:val="000000"/>
                <w:sz w:val="28"/>
                <w:szCs w:val="28"/>
              </w:rPr>
            </w:pPr>
            <w:r w:rsidRPr="00062751">
              <w:rPr>
                <w:color w:val="000000"/>
                <w:sz w:val="28"/>
                <w:szCs w:val="28"/>
              </w:rPr>
              <w:t>1.2.</w:t>
            </w:r>
          </w:p>
        </w:tc>
        <w:tc>
          <w:tcPr>
            <w:tcW w:w="1983" w:type="dxa"/>
            <w:tcBorders>
              <w:top w:val="nil"/>
              <w:left w:val="single" w:sz="4" w:space="0" w:color="auto"/>
              <w:bottom w:val="single" w:sz="4" w:space="0" w:color="auto"/>
              <w:right w:val="single" w:sz="4" w:space="0" w:color="auto"/>
            </w:tcBorders>
            <w:shd w:val="clear" w:color="000000" w:fill="FFFFFF"/>
            <w:vAlign w:val="center"/>
            <w:hideMark/>
          </w:tcPr>
          <w:p w14:paraId="206D4E7C" w14:textId="77777777" w:rsidR="00062751" w:rsidRPr="00062751" w:rsidRDefault="00062751" w:rsidP="00062751">
            <w:pPr>
              <w:rPr>
                <w:sz w:val="26"/>
                <w:szCs w:val="26"/>
              </w:rPr>
            </w:pPr>
            <w:r w:rsidRPr="00062751">
              <w:rPr>
                <w:sz w:val="26"/>
                <w:szCs w:val="26"/>
              </w:rPr>
              <w:t>Прочие потребители (без НДС)</w:t>
            </w:r>
          </w:p>
        </w:tc>
        <w:tc>
          <w:tcPr>
            <w:tcW w:w="1092" w:type="dxa"/>
            <w:tcBorders>
              <w:top w:val="nil"/>
              <w:left w:val="nil"/>
              <w:bottom w:val="single" w:sz="4" w:space="0" w:color="auto"/>
              <w:right w:val="single" w:sz="4" w:space="0" w:color="auto"/>
            </w:tcBorders>
            <w:shd w:val="clear" w:color="000000" w:fill="FFFFFF"/>
            <w:vAlign w:val="center"/>
          </w:tcPr>
          <w:p w14:paraId="1C68ACE9" w14:textId="77777777" w:rsidR="00062751" w:rsidRPr="00062751" w:rsidRDefault="00062751" w:rsidP="00062751">
            <w:pPr>
              <w:jc w:val="center"/>
              <w:rPr>
                <w:color w:val="000000" w:themeColor="text1"/>
                <w:sz w:val="28"/>
                <w:szCs w:val="28"/>
              </w:rPr>
            </w:pPr>
            <w:r w:rsidRPr="00062751">
              <w:rPr>
                <w:color w:val="000000" w:themeColor="text1"/>
                <w:sz w:val="28"/>
                <w:szCs w:val="28"/>
              </w:rPr>
              <w:t>54,25</w:t>
            </w:r>
          </w:p>
        </w:tc>
        <w:tc>
          <w:tcPr>
            <w:tcW w:w="1092" w:type="dxa"/>
            <w:tcBorders>
              <w:top w:val="nil"/>
              <w:left w:val="nil"/>
              <w:bottom w:val="single" w:sz="4" w:space="0" w:color="auto"/>
              <w:right w:val="single" w:sz="4" w:space="0" w:color="auto"/>
            </w:tcBorders>
            <w:shd w:val="clear" w:color="000000" w:fill="FFFFFF"/>
            <w:vAlign w:val="center"/>
          </w:tcPr>
          <w:p w14:paraId="76BE3385" w14:textId="77777777" w:rsidR="00062751" w:rsidRPr="00062751" w:rsidRDefault="00062751" w:rsidP="00062751">
            <w:pPr>
              <w:jc w:val="center"/>
              <w:rPr>
                <w:color w:val="000000" w:themeColor="text1"/>
                <w:sz w:val="28"/>
                <w:szCs w:val="28"/>
              </w:rPr>
            </w:pPr>
            <w:r w:rsidRPr="00062751">
              <w:rPr>
                <w:color w:val="000000" w:themeColor="text1"/>
                <w:sz w:val="28"/>
                <w:szCs w:val="28"/>
              </w:rPr>
              <w:t>72,10</w:t>
            </w:r>
          </w:p>
        </w:tc>
        <w:tc>
          <w:tcPr>
            <w:tcW w:w="1092" w:type="dxa"/>
            <w:tcBorders>
              <w:top w:val="nil"/>
              <w:left w:val="nil"/>
              <w:bottom w:val="single" w:sz="4" w:space="0" w:color="auto"/>
              <w:right w:val="single" w:sz="4" w:space="0" w:color="auto"/>
            </w:tcBorders>
            <w:shd w:val="clear" w:color="000000" w:fill="FFFFFF"/>
            <w:vAlign w:val="center"/>
          </w:tcPr>
          <w:p w14:paraId="79CB5D17" w14:textId="77777777" w:rsidR="00062751" w:rsidRPr="00062751" w:rsidRDefault="00062751" w:rsidP="00062751">
            <w:pPr>
              <w:jc w:val="center"/>
              <w:rPr>
                <w:color w:val="000000" w:themeColor="text1"/>
                <w:sz w:val="28"/>
                <w:szCs w:val="28"/>
              </w:rPr>
            </w:pPr>
            <w:r w:rsidRPr="00062751">
              <w:rPr>
                <w:color w:val="000000" w:themeColor="text1"/>
                <w:sz w:val="28"/>
                <w:szCs w:val="28"/>
              </w:rPr>
              <w:t>26,91</w:t>
            </w:r>
          </w:p>
        </w:tc>
        <w:tc>
          <w:tcPr>
            <w:tcW w:w="1092" w:type="dxa"/>
            <w:tcBorders>
              <w:top w:val="nil"/>
              <w:left w:val="nil"/>
              <w:bottom w:val="single" w:sz="4" w:space="0" w:color="auto"/>
              <w:right w:val="single" w:sz="4" w:space="0" w:color="auto"/>
            </w:tcBorders>
            <w:shd w:val="clear" w:color="000000" w:fill="FFFFFF"/>
            <w:vAlign w:val="center"/>
          </w:tcPr>
          <w:p w14:paraId="09BF2B3A" w14:textId="77777777" w:rsidR="00062751" w:rsidRPr="00062751" w:rsidRDefault="00062751" w:rsidP="00062751">
            <w:pPr>
              <w:jc w:val="center"/>
              <w:rPr>
                <w:color w:val="000000" w:themeColor="text1"/>
                <w:sz w:val="28"/>
                <w:szCs w:val="28"/>
              </w:rPr>
            </w:pPr>
            <w:r w:rsidRPr="00062751">
              <w:rPr>
                <w:color w:val="000000" w:themeColor="text1"/>
                <w:sz w:val="28"/>
                <w:szCs w:val="28"/>
              </w:rPr>
              <w:t>26,91</w:t>
            </w:r>
          </w:p>
        </w:tc>
        <w:tc>
          <w:tcPr>
            <w:tcW w:w="1092" w:type="dxa"/>
            <w:tcBorders>
              <w:top w:val="nil"/>
              <w:left w:val="nil"/>
              <w:bottom w:val="single" w:sz="4" w:space="0" w:color="auto"/>
              <w:right w:val="single" w:sz="4" w:space="0" w:color="auto"/>
            </w:tcBorders>
            <w:shd w:val="clear" w:color="000000" w:fill="FFFFFF"/>
            <w:vAlign w:val="center"/>
          </w:tcPr>
          <w:p w14:paraId="05EA0AE5" w14:textId="77777777" w:rsidR="00062751" w:rsidRPr="00062751" w:rsidRDefault="00062751" w:rsidP="00062751">
            <w:pPr>
              <w:jc w:val="center"/>
              <w:rPr>
                <w:color w:val="000000" w:themeColor="text1"/>
                <w:sz w:val="28"/>
                <w:szCs w:val="28"/>
              </w:rPr>
            </w:pPr>
            <w:r w:rsidRPr="00062751">
              <w:rPr>
                <w:color w:val="000000" w:themeColor="text1"/>
                <w:sz w:val="28"/>
                <w:szCs w:val="28"/>
              </w:rPr>
              <w:t>26,91</w:t>
            </w:r>
          </w:p>
        </w:tc>
        <w:tc>
          <w:tcPr>
            <w:tcW w:w="1092" w:type="dxa"/>
            <w:tcBorders>
              <w:top w:val="nil"/>
              <w:left w:val="nil"/>
              <w:bottom w:val="single" w:sz="4" w:space="0" w:color="auto"/>
              <w:right w:val="single" w:sz="4" w:space="0" w:color="auto"/>
            </w:tcBorders>
            <w:shd w:val="clear" w:color="000000" w:fill="FFFFFF"/>
            <w:vAlign w:val="center"/>
          </w:tcPr>
          <w:p w14:paraId="7EB096DB" w14:textId="77777777" w:rsidR="00062751" w:rsidRPr="00062751" w:rsidRDefault="00062751" w:rsidP="00062751">
            <w:pPr>
              <w:jc w:val="center"/>
              <w:rPr>
                <w:color w:val="000000" w:themeColor="text1"/>
                <w:sz w:val="28"/>
                <w:szCs w:val="28"/>
              </w:rPr>
            </w:pPr>
            <w:r w:rsidRPr="00062751">
              <w:rPr>
                <w:color w:val="000000" w:themeColor="text1"/>
                <w:sz w:val="28"/>
                <w:szCs w:val="28"/>
              </w:rPr>
              <w:t>151,63</w:t>
            </w:r>
          </w:p>
        </w:tc>
        <w:tc>
          <w:tcPr>
            <w:tcW w:w="1228" w:type="dxa"/>
            <w:tcBorders>
              <w:top w:val="nil"/>
              <w:left w:val="nil"/>
              <w:bottom w:val="single" w:sz="4" w:space="0" w:color="auto"/>
              <w:right w:val="single" w:sz="4" w:space="0" w:color="auto"/>
            </w:tcBorders>
            <w:shd w:val="clear" w:color="000000" w:fill="FFFFFF"/>
            <w:vAlign w:val="center"/>
          </w:tcPr>
          <w:p w14:paraId="57983B14" w14:textId="77777777" w:rsidR="00062751" w:rsidRPr="00062751" w:rsidRDefault="00062751" w:rsidP="00062751">
            <w:pPr>
              <w:jc w:val="center"/>
              <w:rPr>
                <w:color w:val="000000" w:themeColor="text1"/>
                <w:sz w:val="28"/>
                <w:szCs w:val="28"/>
              </w:rPr>
            </w:pPr>
            <w:r w:rsidRPr="00062751">
              <w:rPr>
                <w:color w:val="000000" w:themeColor="text1"/>
                <w:sz w:val="28"/>
                <w:szCs w:val="28"/>
              </w:rPr>
              <w:t>91,33</w:t>
            </w:r>
          </w:p>
        </w:tc>
      </w:tr>
      <w:tr w:rsidR="00062751" w:rsidRPr="00062751" w14:paraId="4C301456" w14:textId="77777777" w:rsidTr="00FB150E">
        <w:trPr>
          <w:trHeight w:val="549"/>
          <w:jc w:val="center"/>
        </w:trPr>
        <w:tc>
          <w:tcPr>
            <w:tcW w:w="10383"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7CE3DA06" w14:textId="77777777" w:rsidR="00062751" w:rsidRPr="00062751" w:rsidRDefault="00062751" w:rsidP="00062751">
            <w:pPr>
              <w:jc w:val="center"/>
              <w:rPr>
                <w:sz w:val="28"/>
                <w:szCs w:val="28"/>
              </w:rPr>
            </w:pPr>
            <w:r w:rsidRPr="00062751">
              <w:rPr>
                <w:sz w:val="28"/>
                <w:szCs w:val="28"/>
              </w:rPr>
              <w:t>2. Питьевая вода**</w:t>
            </w:r>
          </w:p>
        </w:tc>
      </w:tr>
      <w:tr w:rsidR="00FB150E" w:rsidRPr="00062751" w14:paraId="00A7E3A9" w14:textId="77777777" w:rsidTr="00FB150E">
        <w:trPr>
          <w:gridAfter w:val="1"/>
          <w:wAfter w:w="7" w:type="dxa"/>
          <w:trHeight w:val="549"/>
          <w:jc w:val="center"/>
        </w:trPr>
        <w:tc>
          <w:tcPr>
            <w:tcW w:w="613" w:type="dxa"/>
            <w:tcBorders>
              <w:top w:val="single" w:sz="4" w:space="0" w:color="auto"/>
              <w:left w:val="single" w:sz="4" w:space="0" w:color="auto"/>
              <w:bottom w:val="single" w:sz="4" w:space="0" w:color="auto"/>
              <w:right w:val="single" w:sz="4" w:space="0" w:color="auto"/>
            </w:tcBorders>
            <w:shd w:val="clear" w:color="000000" w:fill="FFFFFF"/>
            <w:vAlign w:val="center"/>
          </w:tcPr>
          <w:p w14:paraId="6B890054" w14:textId="77777777" w:rsidR="00062751" w:rsidRPr="00062751" w:rsidRDefault="00062751" w:rsidP="00062751">
            <w:pPr>
              <w:jc w:val="center"/>
              <w:rPr>
                <w:color w:val="000000"/>
                <w:sz w:val="28"/>
                <w:szCs w:val="28"/>
              </w:rPr>
            </w:pPr>
            <w:r w:rsidRPr="00062751">
              <w:rPr>
                <w:color w:val="000000"/>
                <w:sz w:val="28"/>
                <w:szCs w:val="28"/>
              </w:rPr>
              <w:t>2.1.</w:t>
            </w:r>
          </w:p>
        </w:tc>
        <w:tc>
          <w:tcPr>
            <w:tcW w:w="1983" w:type="dxa"/>
            <w:tcBorders>
              <w:top w:val="single" w:sz="4" w:space="0" w:color="auto"/>
              <w:left w:val="single" w:sz="4" w:space="0" w:color="auto"/>
              <w:bottom w:val="single" w:sz="4" w:space="0" w:color="auto"/>
              <w:right w:val="single" w:sz="4" w:space="0" w:color="auto"/>
            </w:tcBorders>
            <w:shd w:val="clear" w:color="000000" w:fill="FFFFFF"/>
          </w:tcPr>
          <w:p w14:paraId="01DE9599" w14:textId="77777777" w:rsidR="00062751" w:rsidRPr="00062751" w:rsidRDefault="00062751" w:rsidP="00062751">
            <w:r w:rsidRPr="00062751">
              <w:rPr>
                <w:sz w:val="26"/>
                <w:szCs w:val="26"/>
              </w:rPr>
              <w:t>Прочие потребители (без НДС)</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531DC474" w14:textId="77777777" w:rsidR="00062751" w:rsidRPr="00062751" w:rsidRDefault="00062751" w:rsidP="00062751">
            <w:pPr>
              <w:jc w:val="center"/>
              <w:rPr>
                <w:color w:val="000000" w:themeColor="text1"/>
                <w:sz w:val="28"/>
                <w:szCs w:val="28"/>
              </w:rPr>
            </w:pPr>
            <w:r w:rsidRPr="00062751">
              <w:rPr>
                <w:color w:val="000000" w:themeColor="text1"/>
                <w:sz w:val="28"/>
                <w:szCs w:val="28"/>
              </w:rPr>
              <w:t>27,69</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380686FC" w14:textId="77777777" w:rsidR="00062751" w:rsidRPr="00062751" w:rsidRDefault="00062751" w:rsidP="00062751">
            <w:pPr>
              <w:jc w:val="center"/>
              <w:rPr>
                <w:color w:val="000000" w:themeColor="text1"/>
                <w:sz w:val="28"/>
                <w:szCs w:val="28"/>
              </w:rPr>
            </w:pPr>
            <w:r w:rsidRPr="00062751">
              <w:rPr>
                <w:color w:val="000000" w:themeColor="text1"/>
                <w:sz w:val="28"/>
                <w:szCs w:val="28"/>
              </w:rPr>
              <w:t>36,80</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6D755127" w14:textId="77777777" w:rsidR="00062751" w:rsidRPr="00062751" w:rsidRDefault="00062751" w:rsidP="00062751">
            <w:pPr>
              <w:jc w:val="center"/>
              <w:rPr>
                <w:color w:val="000000" w:themeColor="text1"/>
                <w:sz w:val="28"/>
                <w:szCs w:val="28"/>
              </w:rPr>
            </w:pPr>
            <w:r w:rsidRPr="00062751">
              <w:rPr>
                <w:color w:val="000000" w:themeColor="text1"/>
                <w:sz w:val="28"/>
                <w:szCs w:val="28"/>
              </w:rPr>
              <w:t>26,91</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48B73CAE" w14:textId="77777777" w:rsidR="00062751" w:rsidRPr="00062751" w:rsidRDefault="00062751" w:rsidP="00062751">
            <w:pPr>
              <w:jc w:val="center"/>
              <w:rPr>
                <w:color w:val="000000" w:themeColor="text1"/>
                <w:sz w:val="28"/>
                <w:szCs w:val="28"/>
              </w:rPr>
            </w:pPr>
            <w:r w:rsidRPr="00062751">
              <w:rPr>
                <w:color w:val="000000" w:themeColor="text1"/>
                <w:sz w:val="28"/>
                <w:szCs w:val="28"/>
              </w:rPr>
              <w:t>26,91</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389FAE43" w14:textId="77777777" w:rsidR="00062751" w:rsidRPr="00062751" w:rsidRDefault="00062751" w:rsidP="00062751">
            <w:pPr>
              <w:jc w:val="center"/>
              <w:rPr>
                <w:color w:val="000000" w:themeColor="text1"/>
                <w:sz w:val="28"/>
                <w:szCs w:val="28"/>
              </w:rPr>
            </w:pPr>
            <w:r w:rsidRPr="00062751">
              <w:rPr>
                <w:color w:val="000000" w:themeColor="text1"/>
                <w:sz w:val="28"/>
                <w:szCs w:val="28"/>
              </w:rPr>
              <w:t>26,91</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60ED0C04" w14:textId="77777777" w:rsidR="00062751" w:rsidRPr="00062751" w:rsidRDefault="00062751" w:rsidP="00062751">
            <w:pPr>
              <w:jc w:val="center"/>
              <w:rPr>
                <w:color w:val="000000" w:themeColor="text1"/>
                <w:sz w:val="28"/>
                <w:szCs w:val="28"/>
              </w:rPr>
            </w:pPr>
            <w:r w:rsidRPr="00062751">
              <w:rPr>
                <w:color w:val="000000" w:themeColor="text1"/>
                <w:sz w:val="28"/>
                <w:szCs w:val="28"/>
              </w:rPr>
              <w:t>151,63</w:t>
            </w:r>
          </w:p>
        </w:tc>
        <w:tc>
          <w:tcPr>
            <w:tcW w:w="1228" w:type="dxa"/>
            <w:tcBorders>
              <w:top w:val="single" w:sz="4" w:space="0" w:color="auto"/>
              <w:left w:val="nil"/>
              <w:bottom w:val="single" w:sz="4" w:space="0" w:color="auto"/>
              <w:right w:val="single" w:sz="4" w:space="0" w:color="auto"/>
            </w:tcBorders>
            <w:shd w:val="clear" w:color="000000" w:fill="FFFFFF"/>
            <w:vAlign w:val="center"/>
          </w:tcPr>
          <w:p w14:paraId="00F2E0D4" w14:textId="77777777" w:rsidR="00062751" w:rsidRPr="00062751" w:rsidRDefault="00062751" w:rsidP="00062751">
            <w:pPr>
              <w:jc w:val="center"/>
              <w:rPr>
                <w:color w:val="000000" w:themeColor="text1"/>
                <w:sz w:val="28"/>
                <w:szCs w:val="28"/>
              </w:rPr>
            </w:pPr>
            <w:r w:rsidRPr="00062751">
              <w:rPr>
                <w:color w:val="000000" w:themeColor="text1"/>
                <w:sz w:val="28"/>
                <w:szCs w:val="28"/>
              </w:rPr>
              <w:t>91,33</w:t>
            </w:r>
          </w:p>
        </w:tc>
      </w:tr>
      <w:tr w:rsidR="00062751" w:rsidRPr="00062751" w14:paraId="6F703B02" w14:textId="77777777" w:rsidTr="00FB150E">
        <w:trPr>
          <w:trHeight w:val="422"/>
          <w:jc w:val="center"/>
        </w:trPr>
        <w:tc>
          <w:tcPr>
            <w:tcW w:w="1038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3D5782D" w14:textId="77777777" w:rsidR="00062751" w:rsidRPr="00062751" w:rsidRDefault="00062751" w:rsidP="00062751">
            <w:pPr>
              <w:jc w:val="center"/>
              <w:rPr>
                <w:sz w:val="28"/>
                <w:szCs w:val="28"/>
              </w:rPr>
            </w:pPr>
            <w:r w:rsidRPr="00062751">
              <w:rPr>
                <w:sz w:val="28"/>
                <w:szCs w:val="28"/>
              </w:rPr>
              <w:t>3. Водоотведение</w:t>
            </w:r>
          </w:p>
        </w:tc>
      </w:tr>
      <w:tr w:rsidR="00FB150E" w:rsidRPr="00062751" w14:paraId="1E71D7CC" w14:textId="77777777" w:rsidTr="00FB150E">
        <w:trPr>
          <w:gridAfter w:val="1"/>
          <w:wAfter w:w="7" w:type="dxa"/>
          <w:trHeight w:val="478"/>
          <w:jc w:val="center"/>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3F94B975" w14:textId="77777777" w:rsidR="00062751" w:rsidRPr="00062751" w:rsidRDefault="00062751" w:rsidP="00062751">
            <w:pPr>
              <w:jc w:val="center"/>
              <w:rPr>
                <w:color w:val="000000"/>
                <w:sz w:val="28"/>
                <w:szCs w:val="28"/>
              </w:rPr>
            </w:pPr>
            <w:r w:rsidRPr="00062751">
              <w:rPr>
                <w:color w:val="000000"/>
                <w:sz w:val="28"/>
                <w:szCs w:val="28"/>
              </w:rPr>
              <w:t>3.1.</w:t>
            </w:r>
          </w:p>
        </w:tc>
        <w:tc>
          <w:tcPr>
            <w:tcW w:w="1983" w:type="dxa"/>
            <w:tcBorders>
              <w:top w:val="nil"/>
              <w:left w:val="single" w:sz="4" w:space="0" w:color="auto"/>
              <w:bottom w:val="single" w:sz="4" w:space="0" w:color="auto"/>
              <w:right w:val="single" w:sz="4" w:space="0" w:color="auto"/>
            </w:tcBorders>
            <w:shd w:val="clear" w:color="000000" w:fill="FFFFFF"/>
            <w:vAlign w:val="center"/>
            <w:hideMark/>
          </w:tcPr>
          <w:p w14:paraId="479B8F8D" w14:textId="77777777" w:rsidR="00062751" w:rsidRPr="00062751" w:rsidRDefault="00062751" w:rsidP="00062751">
            <w:pPr>
              <w:rPr>
                <w:sz w:val="26"/>
                <w:szCs w:val="26"/>
              </w:rPr>
            </w:pPr>
            <w:r w:rsidRPr="00062751">
              <w:rPr>
                <w:sz w:val="26"/>
                <w:szCs w:val="26"/>
              </w:rPr>
              <w:t xml:space="preserve">Население (с </w:t>
            </w:r>
            <w:proofErr w:type="gramStart"/>
            <w:r w:rsidRPr="00062751">
              <w:rPr>
                <w:sz w:val="26"/>
                <w:szCs w:val="26"/>
              </w:rPr>
              <w:t>НДС)*</w:t>
            </w:r>
            <w:proofErr w:type="gramEnd"/>
          </w:p>
        </w:tc>
        <w:tc>
          <w:tcPr>
            <w:tcW w:w="1092" w:type="dxa"/>
            <w:tcBorders>
              <w:top w:val="nil"/>
              <w:left w:val="nil"/>
              <w:bottom w:val="single" w:sz="4" w:space="0" w:color="auto"/>
              <w:right w:val="single" w:sz="4" w:space="0" w:color="auto"/>
            </w:tcBorders>
            <w:shd w:val="clear" w:color="000000" w:fill="FFFFFF"/>
            <w:vAlign w:val="center"/>
          </w:tcPr>
          <w:p w14:paraId="35DEEA17" w14:textId="77777777" w:rsidR="00062751" w:rsidRPr="00062751" w:rsidRDefault="00062751" w:rsidP="00062751">
            <w:pPr>
              <w:jc w:val="center"/>
              <w:rPr>
                <w:color w:val="000000" w:themeColor="text1"/>
                <w:sz w:val="28"/>
                <w:szCs w:val="28"/>
              </w:rPr>
            </w:pPr>
            <w:r w:rsidRPr="00062751">
              <w:rPr>
                <w:color w:val="000000" w:themeColor="text1"/>
                <w:sz w:val="28"/>
                <w:szCs w:val="28"/>
              </w:rPr>
              <w:t>63,35</w:t>
            </w:r>
          </w:p>
        </w:tc>
        <w:tc>
          <w:tcPr>
            <w:tcW w:w="1092" w:type="dxa"/>
            <w:tcBorders>
              <w:top w:val="nil"/>
              <w:left w:val="nil"/>
              <w:bottom w:val="single" w:sz="4" w:space="0" w:color="auto"/>
              <w:right w:val="single" w:sz="4" w:space="0" w:color="auto"/>
            </w:tcBorders>
            <w:shd w:val="clear" w:color="000000" w:fill="FFFFFF"/>
            <w:vAlign w:val="center"/>
          </w:tcPr>
          <w:p w14:paraId="43C75457" w14:textId="77777777" w:rsidR="00062751" w:rsidRPr="00062751" w:rsidRDefault="00062751" w:rsidP="00062751">
            <w:pPr>
              <w:jc w:val="center"/>
              <w:rPr>
                <w:color w:val="000000" w:themeColor="text1"/>
                <w:sz w:val="28"/>
                <w:szCs w:val="28"/>
              </w:rPr>
            </w:pPr>
            <w:r w:rsidRPr="00062751">
              <w:rPr>
                <w:color w:val="000000" w:themeColor="text1"/>
                <w:sz w:val="28"/>
                <w:szCs w:val="28"/>
              </w:rPr>
              <w:t>140,02</w:t>
            </w:r>
          </w:p>
        </w:tc>
        <w:tc>
          <w:tcPr>
            <w:tcW w:w="1092" w:type="dxa"/>
            <w:tcBorders>
              <w:top w:val="nil"/>
              <w:left w:val="nil"/>
              <w:bottom w:val="single" w:sz="4" w:space="0" w:color="auto"/>
              <w:right w:val="single" w:sz="4" w:space="0" w:color="auto"/>
            </w:tcBorders>
            <w:shd w:val="clear" w:color="000000" w:fill="FFFFFF"/>
            <w:vAlign w:val="center"/>
          </w:tcPr>
          <w:p w14:paraId="50FB5B3B" w14:textId="77777777" w:rsidR="00062751" w:rsidRPr="00062751" w:rsidRDefault="00062751" w:rsidP="00062751">
            <w:pPr>
              <w:jc w:val="center"/>
              <w:rPr>
                <w:color w:val="000000" w:themeColor="text1"/>
                <w:sz w:val="28"/>
                <w:szCs w:val="28"/>
              </w:rPr>
            </w:pPr>
            <w:r w:rsidRPr="00062751">
              <w:rPr>
                <w:color w:val="000000" w:themeColor="text1"/>
                <w:sz w:val="28"/>
                <w:szCs w:val="28"/>
              </w:rPr>
              <w:t>101,70</w:t>
            </w:r>
          </w:p>
        </w:tc>
        <w:tc>
          <w:tcPr>
            <w:tcW w:w="1092" w:type="dxa"/>
            <w:tcBorders>
              <w:top w:val="nil"/>
              <w:left w:val="nil"/>
              <w:bottom w:val="single" w:sz="4" w:space="0" w:color="auto"/>
              <w:right w:val="single" w:sz="4" w:space="0" w:color="auto"/>
            </w:tcBorders>
            <w:shd w:val="clear" w:color="000000" w:fill="FFFFFF"/>
            <w:vAlign w:val="center"/>
          </w:tcPr>
          <w:p w14:paraId="55E7C72A" w14:textId="77777777" w:rsidR="00062751" w:rsidRPr="00062751" w:rsidRDefault="00062751" w:rsidP="00062751">
            <w:pPr>
              <w:jc w:val="center"/>
              <w:rPr>
                <w:color w:val="000000" w:themeColor="text1"/>
                <w:sz w:val="28"/>
                <w:szCs w:val="28"/>
              </w:rPr>
            </w:pPr>
            <w:r w:rsidRPr="00062751">
              <w:rPr>
                <w:color w:val="000000" w:themeColor="text1"/>
                <w:sz w:val="28"/>
                <w:szCs w:val="28"/>
              </w:rPr>
              <w:t>101,70</w:t>
            </w:r>
          </w:p>
        </w:tc>
        <w:tc>
          <w:tcPr>
            <w:tcW w:w="1092" w:type="dxa"/>
            <w:tcBorders>
              <w:top w:val="nil"/>
              <w:left w:val="nil"/>
              <w:bottom w:val="single" w:sz="4" w:space="0" w:color="auto"/>
              <w:right w:val="single" w:sz="4" w:space="0" w:color="auto"/>
            </w:tcBorders>
            <w:shd w:val="clear" w:color="000000" w:fill="FFFFFF"/>
            <w:vAlign w:val="center"/>
          </w:tcPr>
          <w:p w14:paraId="37D08334" w14:textId="77777777" w:rsidR="00062751" w:rsidRPr="00062751" w:rsidRDefault="00062751" w:rsidP="00062751">
            <w:pPr>
              <w:jc w:val="center"/>
              <w:rPr>
                <w:color w:val="000000" w:themeColor="text1"/>
                <w:sz w:val="28"/>
                <w:szCs w:val="28"/>
              </w:rPr>
            </w:pPr>
            <w:r w:rsidRPr="00062751">
              <w:rPr>
                <w:color w:val="000000" w:themeColor="text1"/>
                <w:sz w:val="28"/>
                <w:szCs w:val="28"/>
              </w:rPr>
              <w:t>101,70</w:t>
            </w:r>
          </w:p>
        </w:tc>
        <w:tc>
          <w:tcPr>
            <w:tcW w:w="1092" w:type="dxa"/>
            <w:tcBorders>
              <w:top w:val="nil"/>
              <w:left w:val="nil"/>
              <w:bottom w:val="single" w:sz="4" w:space="0" w:color="auto"/>
              <w:right w:val="single" w:sz="4" w:space="0" w:color="auto"/>
            </w:tcBorders>
            <w:shd w:val="clear" w:color="000000" w:fill="FFFFFF"/>
            <w:vAlign w:val="center"/>
          </w:tcPr>
          <w:p w14:paraId="55463FC6" w14:textId="77777777" w:rsidR="00062751" w:rsidRPr="00062751" w:rsidRDefault="00062751" w:rsidP="00062751">
            <w:pPr>
              <w:jc w:val="center"/>
              <w:rPr>
                <w:color w:val="000000" w:themeColor="text1"/>
                <w:sz w:val="28"/>
                <w:szCs w:val="28"/>
              </w:rPr>
            </w:pPr>
            <w:r w:rsidRPr="00062751">
              <w:rPr>
                <w:color w:val="000000" w:themeColor="text1"/>
                <w:sz w:val="28"/>
                <w:szCs w:val="28"/>
              </w:rPr>
              <w:t>193,13</w:t>
            </w:r>
          </w:p>
        </w:tc>
        <w:tc>
          <w:tcPr>
            <w:tcW w:w="1228" w:type="dxa"/>
            <w:tcBorders>
              <w:top w:val="nil"/>
              <w:left w:val="nil"/>
              <w:bottom w:val="single" w:sz="4" w:space="0" w:color="auto"/>
              <w:right w:val="single" w:sz="4" w:space="0" w:color="auto"/>
            </w:tcBorders>
            <w:shd w:val="clear" w:color="000000" w:fill="FFFFFF"/>
            <w:vAlign w:val="center"/>
          </w:tcPr>
          <w:p w14:paraId="03097FA0" w14:textId="77777777" w:rsidR="00062751" w:rsidRPr="00062751" w:rsidRDefault="00062751" w:rsidP="00062751">
            <w:pPr>
              <w:jc w:val="center"/>
              <w:rPr>
                <w:color w:val="000000" w:themeColor="text1"/>
                <w:sz w:val="28"/>
                <w:szCs w:val="28"/>
              </w:rPr>
            </w:pPr>
            <w:r w:rsidRPr="00062751">
              <w:rPr>
                <w:color w:val="000000" w:themeColor="text1"/>
                <w:sz w:val="28"/>
                <w:szCs w:val="28"/>
              </w:rPr>
              <w:t>219,49</w:t>
            </w:r>
          </w:p>
        </w:tc>
      </w:tr>
      <w:tr w:rsidR="00FB150E" w:rsidRPr="00062751" w14:paraId="3E6CFC86" w14:textId="77777777" w:rsidTr="00FB150E">
        <w:trPr>
          <w:gridAfter w:val="1"/>
          <w:wAfter w:w="7" w:type="dxa"/>
          <w:trHeight w:val="541"/>
          <w:jc w:val="center"/>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10706935" w14:textId="77777777" w:rsidR="00062751" w:rsidRPr="00062751" w:rsidRDefault="00062751" w:rsidP="00062751">
            <w:pPr>
              <w:jc w:val="center"/>
              <w:rPr>
                <w:color w:val="000000"/>
                <w:sz w:val="28"/>
                <w:szCs w:val="28"/>
              </w:rPr>
            </w:pPr>
            <w:r w:rsidRPr="00062751">
              <w:rPr>
                <w:color w:val="000000"/>
                <w:sz w:val="28"/>
                <w:szCs w:val="28"/>
              </w:rPr>
              <w:t>3.2.</w:t>
            </w:r>
          </w:p>
        </w:tc>
        <w:tc>
          <w:tcPr>
            <w:tcW w:w="1983" w:type="dxa"/>
            <w:tcBorders>
              <w:top w:val="nil"/>
              <w:left w:val="single" w:sz="4" w:space="0" w:color="auto"/>
              <w:bottom w:val="single" w:sz="4" w:space="0" w:color="auto"/>
              <w:right w:val="single" w:sz="4" w:space="0" w:color="auto"/>
            </w:tcBorders>
            <w:shd w:val="clear" w:color="000000" w:fill="FFFFFF"/>
            <w:vAlign w:val="center"/>
            <w:hideMark/>
          </w:tcPr>
          <w:p w14:paraId="4380D44B" w14:textId="77777777" w:rsidR="00062751" w:rsidRPr="00062751" w:rsidRDefault="00062751" w:rsidP="00062751">
            <w:pPr>
              <w:rPr>
                <w:sz w:val="26"/>
                <w:szCs w:val="26"/>
              </w:rPr>
            </w:pPr>
            <w:r w:rsidRPr="00062751">
              <w:rPr>
                <w:sz w:val="26"/>
                <w:szCs w:val="26"/>
              </w:rPr>
              <w:t>Прочие потребители (без НДС)</w:t>
            </w:r>
          </w:p>
        </w:tc>
        <w:tc>
          <w:tcPr>
            <w:tcW w:w="1092" w:type="dxa"/>
            <w:tcBorders>
              <w:top w:val="nil"/>
              <w:left w:val="nil"/>
              <w:bottom w:val="single" w:sz="4" w:space="0" w:color="auto"/>
              <w:right w:val="single" w:sz="4" w:space="0" w:color="auto"/>
            </w:tcBorders>
            <w:shd w:val="clear" w:color="000000" w:fill="FFFFFF"/>
            <w:vAlign w:val="center"/>
          </w:tcPr>
          <w:p w14:paraId="405D2A5F" w14:textId="77777777" w:rsidR="00062751" w:rsidRPr="00062751" w:rsidRDefault="00062751" w:rsidP="00062751">
            <w:pPr>
              <w:jc w:val="center"/>
              <w:rPr>
                <w:color w:val="000000" w:themeColor="text1"/>
                <w:sz w:val="28"/>
                <w:szCs w:val="28"/>
              </w:rPr>
            </w:pPr>
            <w:r w:rsidRPr="00062751">
              <w:rPr>
                <w:color w:val="000000" w:themeColor="text1"/>
                <w:sz w:val="28"/>
                <w:szCs w:val="28"/>
              </w:rPr>
              <w:t>52,79</w:t>
            </w:r>
          </w:p>
        </w:tc>
        <w:tc>
          <w:tcPr>
            <w:tcW w:w="1092" w:type="dxa"/>
            <w:tcBorders>
              <w:top w:val="nil"/>
              <w:left w:val="nil"/>
              <w:bottom w:val="single" w:sz="4" w:space="0" w:color="auto"/>
              <w:right w:val="single" w:sz="4" w:space="0" w:color="auto"/>
            </w:tcBorders>
            <w:shd w:val="clear" w:color="000000" w:fill="FFFFFF"/>
            <w:vAlign w:val="center"/>
          </w:tcPr>
          <w:p w14:paraId="512F5248" w14:textId="77777777" w:rsidR="00062751" w:rsidRPr="00062751" w:rsidRDefault="00062751" w:rsidP="00062751">
            <w:pPr>
              <w:jc w:val="center"/>
              <w:rPr>
                <w:color w:val="000000" w:themeColor="text1"/>
                <w:sz w:val="28"/>
                <w:szCs w:val="28"/>
              </w:rPr>
            </w:pPr>
            <w:r w:rsidRPr="00062751">
              <w:rPr>
                <w:color w:val="000000" w:themeColor="text1"/>
                <w:sz w:val="28"/>
                <w:szCs w:val="28"/>
              </w:rPr>
              <w:t>116,68</w:t>
            </w:r>
          </w:p>
        </w:tc>
        <w:tc>
          <w:tcPr>
            <w:tcW w:w="1092" w:type="dxa"/>
            <w:tcBorders>
              <w:top w:val="nil"/>
              <w:left w:val="nil"/>
              <w:bottom w:val="single" w:sz="4" w:space="0" w:color="auto"/>
              <w:right w:val="single" w:sz="4" w:space="0" w:color="auto"/>
            </w:tcBorders>
            <w:shd w:val="clear" w:color="000000" w:fill="FFFFFF"/>
            <w:vAlign w:val="center"/>
          </w:tcPr>
          <w:p w14:paraId="1F7470D8" w14:textId="77777777" w:rsidR="00062751" w:rsidRPr="00062751" w:rsidRDefault="00062751" w:rsidP="00062751">
            <w:pPr>
              <w:jc w:val="center"/>
              <w:rPr>
                <w:color w:val="000000" w:themeColor="text1"/>
                <w:sz w:val="28"/>
                <w:szCs w:val="28"/>
              </w:rPr>
            </w:pPr>
            <w:r w:rsidRPr="00062751">
              <w:rPr>
                <w:color w:val="000000" w:themeColor="text1"/>
                <w:sz w:val="28"/>
                <w:szCs w:val="28"/>
              </w:rPr>
              <w:t>84,75</w:t>
            </w:r>
          </w:p>
        </w:tc>
        <w:tc>
          <w:tcPr>
            <w:tcW w:w="1092" w:type="dxa"/>
            <w:tcBorders>
              <w:top w:val="nil"/>
              <w:left w:val="nil"/>
              <w:bottom w:val="single" w:sz="4" w:space="0" w:color="auto"/>
              <w:right w:val="single" w:sz="4" w:space="0" w:color="auto"/>
            </w:tcBorders>
            <w:shd w:val="clear" w:color="000000" w:fill="FFFFFF"/>
            <w:vAlign w:val="center"/>
          </w:tcPr>
          <w:p w14:paraId="5119DC65" w14:textId="77777777" w:rsidR="00062751" w:rsidRPr="00062751" w:rsidRDefault="00062751" w:rsidP="00062751">
            <w:pPr>
              <w:jc w:val="center"/>
              <w:rPr>
                <w:color w:val="000000" w:themeColor="text1"/>
                <w:sz w:val="28"/>
                <w:szCs w:val="28"/>
              </w:rPr>
            </w:pPr>
            <w:r w:rsidRPr="00062751">
              <w:rPr>
                <w:color w:val="000000" w:themeColor="text1"/>
                <w:sz w:val="28"/>
                <w:szCs w:val="28"/>
              </w:rPr>
              <w:t>84,75</w:t>
            </w:r>
          </w:p>
        </w:tc>
        <w:tc>
          <w:tcPr>
            <w:tcW w:w="1092" w:type="dxa"/>
            <w:tcBorders>
              <w:top w:val="nil"/>
              <w:left w:val="nil"/>
              <w:bottom w:val="single" w:sz="4" w:space="0" w:color="auto"/>
              <w:right w:val="single" w:sz="4" w:space="0" w:color="auto"/>
            </w:tcBorders>
            <w:shd w:val="clear" w:color="000000" w:fill="FFFFFF"/>
            <w:vAlign w:val="center"/>
          </w:tcPr>
          <w:p w14:paraId="6828E4EF" w14:textId="77777777" w:rsidR="00062751" w:rsidRPr="00062751" w:rsidRDefault="00062751" w:rsidP="00062751">
            <w:pPr>
              <w:jc w:val="center"/>
              <w:rPr>
                <w:color w:val="000000" w:themeColor="text1"/>
                <w:sz w:val="28"/>
                <w:szCs w:val="28"/>
              </w:rPr>
            </w:pPr>
            <w:r w:rsidRPr="00062751">
              <w:rPr>
                <w:color w:val="000000" w:themeColor="text1"/>
                <w:sz w:val="28"/>
                <w:szCs w:val="28"/>
              </w:rPr>
              <w:t>84,75</w:t>
            </w:r>
          </w:p>
        </w:tc>
        <w:tc>
          <w:tcPr>
            <w:tcW w:w="1092" w:type="dxa"/>
            <w:tcBorders>
              <w:top w:val="nil"/>
              <w:left w:val="nil"/>
              <w:bottom w:val="single" w:sz="4" w:space="0" w:color="auto"/>
              <w:right w:val="single" w:sz="4" w:space="0" w:color="auto"/>
            </w:tcBorders>
            <w:shd w:val="clear" w:color="000000" w:fill="FFFFFF"/>
            <w:vAlign w:val="center"/>
          </w:tcPr>
          <w:p w14:paraId="03E3814A" w14:textId="77777777" w:rsidR="00062751" w:rsidRPr="00062751" w:rsidRDefault="00062751" w:rsidP="00062751">
            <w:pPr>
              <w:jc w:val="center"/>
              <w:rPr>
                <w:color w:val="000000" w:themeColor="text1"/>
                <w:sz w:val="28"/>
                <w:szCs w:val="28"/>
              </w:rPr>
            </w:pPr>
            <w:r w:rsidRPr="00062751">
              <w:rPr>
                <w:color w:val="000000" w:themeColor="text1"/>
                <w:sz w:val="28"/>
                <w:szCs w:val="28"/>
              </w:rPr>
              <w:t>160,94</w:t>
            </w:r>
          </w:p>
        </w:tc>
        <w:tc>
          <w:tcPr>
            <w:tcW w:w="1228" w:type="dxa"/>
            <w:tcBorders>
              <w:top w:val="nil"/>
              <w:left w:val="nil"/>
              <w:bottom w:val="single" w:sz="4" w:space="0" w:color="auto"/>
              <w:right w:val="single" w:sz="4" w:space="0" w:color="auto"/>
            </w:tcBorders>
            <w:shd w:val="clear" w:color="000000" w:fill="FFFFFF"/>
            <w:vAlign w:val="center"/>
          </w:tcPr>
          <w:p w14:paraId="49E3ACE7" w14:textId="77777777" w:rsidR="00062751" w:rsidRPr="00062751" w:rsidRDefault="00062751" w:rsidP="00062751">
            <w:pPr>
              <w:jc w:val="center"/>
              <w:rPr>
                <w:color w:val="000000" w:themeColor="text1"/>
                <w:sz w:val="28"/>
                <w:szCs w:val="28"/>
              </w:rPr>
            </w:pPr>
            <w:r w:rsidRPr="00062751">
              <w:rPr>
                <w:color w:val="000000" w:themeColor="text1"/>
                <w:sz w:val="28"/>
                <w:szCs w:val="28"/>
              </w:rPr>
              <w:t>182,91</w:t>
            </w:r>
          </w:p>
        </w:tc>
      </w:tr>
      <w:tr w:rsidR="00062751" w:rsidRPr="00062751" w14:paraId="57428F67" w14:textId="77777777" w:rsidTr="00FB150E">
        <w:trPr>
          <w:trHeight w:val="549"/>
          <w:jc w:val="center"/>
        </w:trPr>
        <w:tc>
          <w:tcPr>
            <w:tcW w:w="10383"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76207C04" w14:textId="77777777" w:rsidR="00062751" w:rsidRPr="00062751" w:rsidRDefault="00062751" w:rsidP="00062751">
            <w:pPr>
              <w:jc w:val="center"/>
              <w:rPr>
                <w:sz w:val="28"/>
                <w:szCs w:val="28"/>
              </w:rPr>
            </w:pPr>
            <w:r w:rsidRPr="00062751">
              <w:rPr>
                <w:sz w:val="28"/>
                <w:szCs w:val="28"/>
              </w:rPr>
              <w:t>4. Водоотведение**</w:t>
            </w:r>
          </w:p>
        </w:tc>
      </w:tr>
      <w:tr w:rsidR="00FB150E" w:rsidRPr="00062751" w14:paraId="02BE9ECF" w14:textId="77777777" w:rsidTr="00FB150E">
        <w:trPr>
          <w:gridAfter w:val="1"/>
          <w:wAfter w:w="7" w:type="dxa"/>
          <w:trHeight w:val="549"/>
          <w:jc w:val="center"/>
        </w:trPr>
        <w:tc>
          <w:tcPr>
            <w:tcW w:w="613" w:type="dxa"/>
            <w:tcBorders>
              <w:top w:val="single" w:sz="4" w:space="0" w:color="auto"/>
              <w:left w:val="single" w:sz="4" w:space="0" w:color="auto"/>
              <w:bottom w:val="single" w:sz="4" w:space="0" w:color="auto"/>
              <w:right w:val="single" w:sz="4" w:space="0" w:color="auto"/>
            </w:tcBorders>
            <w:shd w:val="clear" w:color="000000" w:fill="FFFFFF"/>
            <w:vAlign w:val="center"/>
          </w:tcPr>
          <w:p w14:paraId="2F843644" w14:textId="77777777" w:rsidR="00062751" w:rsidRPr="00062751" w:rsidRDefault="00062751" w:rsidP="00062751">
            <w:pPr>
              <w:jc w:val="center"/>
              <w:rPr>
                <w:color w:val="000000"/>
                <w:sz w:val="28"/>
                <w:szCs w:val="28"/>
              </w:rPr>
            </w:pPr>
            <w:r w:rsidRPr="00062751">
              <w:rPr>
                <w:color w:val="000000"/>
                <w:sz w:val="28"/>
                <w:szCs w:val="28"/>
              </w:rPr>
              <w:t>4.1.</w:t>
            </w:r>
          </w:p>
        </w:tc>
        <w:tc>
          <w:tcPr>
            <w:tcW w:w="1983" w:type="dxa"/>
            <w:tcBorders>
              <w:top w:val="single" w:sz="4" w:space="0" w:color="auto"/>
              <w:left w:val="single" w:sz="4" w:space="0" w:color="auto"/>
              <w:bottom w:val="single" w:sz="4" w:space="0" w:color="auto"/>
              <w:right w:val="single" w:sz="4" w:space="0" w:color="auto"/>
            </w:tcBorders>
            <w:shd w:val="clear" w:color="000000" w:fill="FFFFFF"/>
          </w:tcPr>
          <w:p w14:paraId="7E228BFE" w14:textId="77777777" w:rsidR="00062751" w:rsidRPr="00062751" w:rsidRDefault="00062751" w:rsidP="00062751">
            <w:r w:rsidRPr="00062751">
              <w:rPr>
                <w:sz w:val="26"/>
                <w:szCs w:val="26"/>
              </w:rPr>
              <w:t>Прочие потребители (без НДС)</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0E617F72" w14:textId="77777777" w:rsidR="00062751" w:rsidRPr="00062751" w:rsidRDefault="00062751" w:rsidP="00062751">
            <w:pPr>
              <w:jc w:val="center"/>
              <w:rPr>
                <w:color w:val="000000" w:themeColor="text1"/>
                <w:sz w:val="28"/>
                <w:szCs w:val="28"/>
              </w:rPr>
            </w:pPr>
            <w:r w:rsidRPr="00062751">
              <w:rPr>
                <w:color w:val="000000" w:themeColor="text1"/>
                <w:sz w:val="28"/>
                <w:szCs w:val="28"/>
              </w:rPr>
              <w:t>47,93</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4D62E8BE" w14:textId="77777777" w:rsidR="00062751" w:rsidRPr="00062751" w:rsidRDefault="00062751" w:rsidP="00062751">
            <w:pPr>
              <w:jc w:val="center"/>
              <w:rPr>
                <w:color w:val="000000" w:themeColor="text1"/>
                <w:sz w:val="28"/>
                <w:szCs w:val="28"/>
              </w:rPr>
            </w:pPr>
            <w:r w:rsidRPr="00062751">
              <w:rPr>
                <w:color w:val="000000" w:themeColor="text1"/>
                <w:sz w:val="28"/>
                <w:szCs w:val="28"/>
              </w:rPr>
              <w:t>116,68</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6687A0EE" w14:textId="77777777" w:rsidR="00062751" w:rsidRPr="00062751" w:rsidRDefault="00062751" w:rsidP="00062751">
            <w:pPr>
              <w:jc w:val="center"/>
              <w:rPr>
                <w:color w:val="000000" w:themeColor="text1"/>
                <w:sz w:val="28"/>
                <w:szCs w:val="28"/>
              </w:rPr>
            </w:pPr>
            <w:r w:rsidRPr="00062751">
              <w:rPr>
                <w:color w:val="000000" w:themeColor="text1"/>
                <w:sz w:val="28"/>
                <w:szCs w:val="28"/>
              </w:rPr>
              <w:t>84,75</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7C35B77A" w14:textId="77777777" w:rsidR="00062751" w:rsidRPr="00062751" w:rsidRDefault="00062751" w:rsidP="00062751">
            <w:pPr>
              <w:jc w:val="center"/>
              <w:rPr>
                <w:color w:val="000000" w:themeColor="text1"/>
                <w:sz w:val="28"/>
                <w:szCs w:val="28"/>
              </w:rPr>
            </w:pPr>
            <w:r w:rsidRPr="00062751">
              <w:rPr>
                <w:color w:val="000000" w:themeColor="text1"/>
                <w:sz w:val="28"/>
                <w:szCs w:val="28"/>
              </w:rPr>
              <w:t>84,75</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33CCCE8A" w14:textId="77777777" w:rsidR="00062751" w:rsidRPr="00062751" w:rsidRDefault="00062751" w:rsidP="00062751">
            <w:pPr>
              <w:jc w:val="center"/>
              <w:rPr>
                <w:color w:val="000000" w:themeColor="text1"/>
                <w:sz w:val="28"/>
                <w:szCs w:val="28"/>
              </w:rPr>
            </w:pPr>
            <w:r w:rsidRPr="00062751">
              <w:rPr>
                <w:color w:val="000000" w:themeColor="text1"/>
                <w:sz w:val="28"/>
                <w:szCs w:val="28"/>
              </w:rPr>
              <w:t>84,75</w:t>
            </w:r>
          </w:p>
        </w:tc>
        <w:tc>
          <w:tcPr>
            <w:tcW w:w="1092" w:type="dxa"/>
            <w:tcBorders>
              <w:top w:val="single" w:sz="4" w:space="0" w:color="auto"/>
              <w:left w:val="nil"/>
              <w:bottom w:val="single" w:sz="4" w:space="0" w:color="auto"/>
              <w:right w:val="single" w:sz="4" w:space="0" w:color="auto"/>
            </w:tcBorders>
            <w:shd w:val="clear" w:color="000000" w:fill="FFFFFF"/>
            <w:vAlign w:val="center"/>
          </w:tcPr>
          <w:p w14:paraId="531C4A7D" w14:textId="77777777" w:rsidR="00062751" w:rsidRPr="00062751" w:rsidRDefault="00062751" w:rsidP="00062751">
            <w:pPr>
              <w:jc w:val="center"/>
              <w:rPr>
                <w:color w:val="000000" w:themeColor="text1"/>
                <w:sz w:val="28"/>
                <w:szCs w:val="28"/>
              </w:rPr>
            </w:pPr>
            <w:r w:rsidRPr="00062751">
              <w:rPr>
                <w:color w:val="000000" w:themeColor="text1"/>
                <w:sz w:val="28"/>
                <w:szCs w:val="28"/>
              </w:rPr>
              <w:t>160,94</w:t>
            </w:r>
          </w:p>
        </w:tc>
        <w:tc>
          <w:tcPr>
            <w:tcW w:w="1228" w:type="dxa"/>
            <w:tcBorders>
              <w:top w:val="single" w:sz="4" w:space="0" w:color="auto"/>
              <w:left w:val="nil"/>
              <w:bottom w:val="single" w:sz="4" w:space="0" w:color="auto"/>
              <w:right w:val="single" w:sz="4" w:space="0" w:color="auto"/>
            </w:tcBorders>
            <w:shd w:val="clear" w:color="000000" w:fill="FFFFFF"/>
            <w:vAlign w:val="center"/>
          </w:tcPr>
          <w:p w14:paraId="7F628CC0" w14:textId="77777777" w:rsidR="00062751" w:rsidRPr="00062751" w:rsidRDefault="00062751" w:rsidP="00062751">
            <w:pPr>
              <w:jc w:val="center"/>
              <w:rPr>
                <w:color w:val="000000" w:themeColor="text1"/>
                <w:sz w:val="28"/>
                <w:szCs w:val="28"/>
              </w:rPr>
            </w:pPr>
            <w:r w:rsidRPr="00062751">
              <w:rPr>
                <w:color w:val="000000" w:themeColor="text1"/>
                <w:sz w:val="28"/>
                <w:szCs w:val="28"/>
              </w:rPr>
              <w:t>182,91</w:t>
            </w:r>
          </w:p>
        </w:tc>
      </w:tr>
    </w:tbl>
    <w:p w14:paraId="65DF24D1" w14:textId="77777777" w:rsidR="00062751" w:rsidRPr="00062751" w:rsidRDefault="00062751" w:rsidP="00062751">
      <w:pPr>
        <w:ind w:firstLine="709"/>
        <w:jc w:val="both"/>
        <w:rPr>
          <w:color w:val="000000" w:themeColor="text1"/>
          <w:sz w:val="28"/>
          <w:szCs w:val="28"/>
        </w:rPr>
      </w:pPr>
    </w:p>
    <w:p w14:paraId="3C9459EB" w14:textId="77777777" w:rsidR="00062751" w:rsidRPr="00062751" w:rsidRDefault="00062751" w:rsidP="00062751">
      <w:pPr>
        <w:ind w:firstLine="709"/>
        <w:jc w:val="both"/>
        <w:rPr>
          <w:color w:val="000000" w:themeColor="text1"/>
          <w:sz w:val="28"/>
          <w:szCs w:val="28"/>
        </w:rPr>
      </w:pPr>
      <w:r w:rsidRPr="00062751">
        <w:rPr>
          <w:color w:val="000000" w:themeColor="text1"/>
          <w:sz w:val="28"/>
          <w:szCs w:val="28"/>
        </w:rPr>
        <w:t>*Выделяется в целях реализации пункта 6 статьи 168 Налогового кодекса Российской Федерации.</w:t>
      </w:r>
    </w:p>
    <w:p w14:paraId="65F594CC" w14:textId="77777777" w:rsidR="00FB150E" w:rsidRDefault="00062751" w:rsidP="00062751">
      <w:pPr>
        <w:ind w:firstLine="709"/>
        <w:jc w:val="both"/>
        <w:rPr>
          <w:color w:val="000000" w:themeColor="text1"/>
          <w:sz w:val="28"/>
          <w:szCs w:val="28"/>
        </w:rPr>
        <w:sectPr w:rsidR="00FB150E" w:rsidSect="005F30F2">
          <w:headerReference w:type="default" r:id="rId319"/>
          <w:pgSz w:w="11906" w:h="16838" w:code="9"/>
          <w:pgMar w:top="709" w:right="567" w:bottom="851" w:left="1560" w:header="709" w:footer="709" w:gutter="0"/>
          <w:cols w:space="708"/>
          <w:titlePg/>
          <w:docGrid w:linePitch="360"/>
        </w:sectPr>
      </w:pPr>
      <w:r w:rsidRPr="00062751">
        <w:rPr>
          <w:color w:val="000000" w:themeColor="text1"/>
          <w:sz w:val="28"/>
          <w:szCs w:val="28"/>
        </w:rPr>
        <w:t xml:space="preserve">** Тарифы установлены для предъявления потребителям, расположенным по адресам: ул. </w:t>
      </w:r>
      <w:proofErr w:type="spellStart"/>
      <w:r w:rsidRPr="00062751">
        <w:rPr>
          <w:color w:val="000000" w:themeColor="text1"/>
          <w:sz w:val="28"/>
          <w:szCs w:val="28"/>
        </w:rPr>
        <w:t>Садопарковая</w:t>
      </w:r>
      <w:proofErr w:type="spellEnd"/>
      <w:r w:rsidRPr="00062751">
        <w:rPr>
          <w:color w:val="000000" w:themeColor="text1"/>
          <w:sz w:val="28"/>
          <w:szCs w:val="28"/>
        </w:rPr>
        <w:t xml:space="preserve"> 28, 30/1, </w:t>
      </w:r>
      <w:proofErr w:type="gramStart"/>
      <w:r w:rsidRPr="00062751">
        <w:rPr>
          <w:color w:val="000000" w:themeColor="text1"/>
          <w:sz w:val="28"/>
          <w:szCs w:val="28"/>
        </w:rPr>
        <w:t>32,ул.</w:t>
      </w:r>
      <w:proofErr w:type="gramEnd"/>
      <w:r w:rsidRPr="00062751">
        <w:rPr>
          <w:color w:val="000000" w:themeColor="text1"/>
          <w:sz w:val="28"/>
          <w:szCs w:val="28"/>
        </w:rPr>
        <w:t xml:space="preserve"> Жасминная 29, 31.</w:t>
      </w:r>
    </w:p>
    <w:p w14:paraId="3F04623E" w14:textId="20B98C93" w:rsidR="00FB150E" w:rsidRPr="00D00103" w:rsidRDefault="00FB150E" w:rsidP="00FB150E">
      <w:pPr>
        <w:tabs>
          <w:tab w:val="left" w:pos="5580"/>
          <w:tab w:val="left" w:pos="9498"/>
        </w:tabs>
        <w:ind w:left="-2884" w:right="-569" w:firstLine="8554"/>
      </w:pPr>
      <w:r w:rsidRPr="00D00103">
        <w:lastRenderedPageBreak/>
        <w:t xml:space="preserve">Приложение № </w:t>
      </w:r>
      <w:r>
        <w:t>6</w:t>
      </w:r>
      <w:r>
        <w:t xml:space="preserve"> </w:t>
      </w:r>
      <w:r w:rsidRPr="00D00103">
        <w:t xml:space="preserve">к протоколу № </w:t>
      </w:r>
      <w:r>
        <w:t>81</w:t>
      </w:r>
    </w:p>
    <w:p w14:paraId="2639B0F4" w14:textId="77777777" w:rsidR="00FB150E" w:rsidRPr="00D00103" w:rsidRDefault="00FB150E" w:rsidP="00FB150E">
      <w:pPr>
        <w:tabs>
          <w:tab w:val="left" w:pos="5580"/>
          <w:tab w:val="left" w:pos="9498"/>
        </w:tabs>
        <w:ind w:left="-2884" w:right="-569" w:firstLine="8554"/>
      </w:pPr>
      <w:r w:rsidRPr="00D00103">
        <w:t>заседания правления Региональной</w:t>
      </w:r>
    </w:p>
    <w:p w14:paraId="0E463E9C" w14:textId="77777777" w:rsidR="00FB150E" w:rsidRPr="00D00103" w:rsidRDefault="00FB150E" w:rsidP="00FB150E">
      <w:pPr>
        <w:tabs>
          <w:tab w:val="left" w:pos="5580"/>
          <w:tab w:val="left" w:pos="9498"/>
        </w:tabs>
        <w:ind w:left="-2884" w:right="-569" w:firstLine="8554"/>
      </w:pPr>
      <w:r w:rsidRPr="00D00103">
        <w:t>энергетической комиссии</w:t>
      </w:r>
    </w:p>
    <w:p w14:paraId="37DCA277" w14:textId="78E7C782" w:rsidR="00FB150E" w:rsidRDefault="00FB150E" w:rsidP="00FB150E">
      <w:pPr>
        <w:tabs>
          <w:tab w:val="left" w:pos="5580"/>
          <w:tab w:val="left" w:pos="9498"/>
        </w:tabs>
        <w:ind w:left="-2884" w:right="-569" w:firstLine="8554"/>
      </w:pPr>
      <w:r w:rsidRPr="00D00103">
        <w:t xml:space="preserve">Кузбасса от </w:t>
      </w:r>
      <w:r>
        <w:t>24</w:t>
      </w:r>
      <w:r w:rsidRPr="00D00103">
        <w:t>.</w:t>
      </w:r>
      <w:r>
        <w:t>11</w:t>
      </w:r>
      <w:r w:rsidRPr="00D00103">
        <w:t>.2022</w:t>
      </w:r>
    </w:p>
    <w:p w14:paraId="6EDDB8A4" w14:textId="77777777" w:rsidR="00FB150E" w:rsidRDefault="00FB150E" w:rsidP="00FB150E">
      <w:pPr>
        <w:tabs>
          <w:tab w:val="left" w:pos="5580"/>
          <w:tab w:val="left" w:pos="9498"/>
        </w:tabs>
        <w:ind w:left="-2884" w:right="-569" w:firstLine="8554"/>
      </w:pPr>
    </w:p>
    <w:p w14:paraId="5B15A26A" w14:textId="77777777" w:rsidR="00FB150E" w:rsidRPr="00FB150E" w:rsidRDefault="00FB150E" w:rsidP="00FB150E">
      <w:pPr>
        <w:ind w:left="284"/>
        <w:jc w:val="center"/>
        <w:rPr>
          <w:b/>
          <w:sz w:val="28"/>
          <w:szCs w:val="22"/>
        </w:rPr>
      </w:pPr>
      <w:r w:rsidRPr="00FB150E">
        <w:rPr>
          <w:b/>
          <w:sz w:val="28"/>
        </w:rPr>
        <w:t>Пояснительная записка</w:t>
      </w:r>
    </w:p>
    <w:p w14:paraId="6804B225" w14:textId="77777777" w:rsidR="00FB150E" w:rsidRPr="00FB150E" w:rsidRDefault="00FB150E" w:rsidP="00FB150E">
      <w:pPr>
        <w:ind w:left="284" w:right="140"/>
        <w:jc w:val="center"/>
        <w:rPr>
          <w:b/>
          <w:sz w:val="28"/>
          <w:szCs w:val="28"/>
        </w:rPr>
      </w:pPr>
      <w:r w:rsidRPr="00FB150E">
        <w:rPr>
          <w:b/>
          <w:sz w:val="28"/>
        </w:rPr>
        <w:t>Региональной энергетической комиссии Кузбасса к проекту постановления «</w:t>
      </w:r>
      <w:r w:rsidRPr="00FB150E">
        <w:rPr>
          <w:b/>
          <w:bCs/>
          <w:kern w:val="32"/>
          <w:sz w:val="28"/>
          <w:szCs w:val="28"/>
        </w:rPr>
        <w:t xml:space="preserve">О внесении изменений в постановление региональной энергетической комиссии Кемеровской области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w:t>
      </w:r>
      <w:r w:rsidRPr="00FB150E">
        <w:rPr>
          <w:b/>
          <w:sz w:val="28"/>
          <w:szCs w:val="28"/>
        </w:rPr>
        <w:t xml:space="preserve">ООО «Водоканал» </w:t>
      </w:r>
    </w:p>
    <w:p w14:paraId="17331607" w14:textId="77777777" w:rsidR="00FB150E" w:rsidRPr="00FB150E" w:rsidRDefault="00FB150E" w:rsidP="00FB150E">
      <w:pPr>
        <w:jc w:val="center"/>
        <w:rPr>
          <w:b/>
          <w:bCs/>
          <w:color w:val="FF0000"/>
          <w:kern w:val="32"/>
          <w:sz w:val="28"/>
          <w:szCs w:val="28"/>
        </w:rPr>
      </w:pPr>
      <w:r w:rsidRPr="00FB150E">
        <w:rPr>
          <w:b/>
          <w:sz w:val="28"/>
          <w:szCs w:val="28"/>
        </w:rPr>
        <w:t>(</w:t>
      </w:r>
      <w:proofErr w:type="spellStart"/>
      <w:r w:rsidRPr="00FB150E">
        <w:rPr>
          <w:b/>
          <w:sz w:val="28"/>
          <w:szCs w:val="28"/>
        </w:rPr>
        <w:t>Калтанский</w:t>
      </w:r>
      <w:proofErr w:type="spellEnd"/>
      <w:r w:rsidRPr="00FB150E">
        <w:rPr>
          <w:b/>
          <w:sz w:val="28"/>
          <w:szCs w:val="28"/>
        </w:rPr>
        <w:t xml:space="preserve"> городской округ, </w:t>
      </w:r>
      <w:proofErr w:type="spellStart"/>
      <w:r w:rsidRPr="00FB150E">
        <w:rPr>
          <w:b/>
          <w:sz w:val="28"/>
          <w:szCs w:val="28"/>
        </w:rPr>
        <w:t>Осинниковский</w:t>
      </w:r>
      <w:proofErr w:type="spellEnd"/>
      <w:r w:rsidRPr="00FB150E">
        <w:rPr>
          <w:b/>
          <w:sz w:val="28"/>
          <w:szCs w:val="28"/>
        </w:rPr>
        <w:t xml:space="preserve"> городской округ)»</w:t>
      </w:r>
    </w:p>
    <w:p w14:paraId="1DE0C331" w14:textId="77777777" w:rsidR="00FB150E" w:rsidRPr="00FB150E" w:rsidRDefault="00FB150E" w:rsidP="00FB150E">
      <w:pPr>
        <w:tabs>
          <w:tab w:val="left" w:pos="1418"/>
          <w:tab w:val="center" w:pos="4858"/>
        </w:tabs>
        <w:ind w:left="360"/>
        <w:jc w:val="center"/>
        <w:rPr>
          <w:b/>
          <w:kern w:val="32"/>
          <w:sz w:val="28"/>
          <w:szCs w:val="28"/>
        </w:rPr>
      </w:pPr>
    </w:p>
    <w:p w14:paraId="52ACEE90" w14:textId="77777777" w:rsidR="00FB150E" w:rsidRPr="00FB150E" w:rsidRDefault="00FB150E" w:rsidP="00FB150E">
      <w:pPr>
        <w:ind w:left="284" w:right="140"/>
        <w:rPr>
          <w:sz w:val="28"/>
          <w:szCs w:val="22"/>
        </w:rPr>
      </w:pPr>
    </w:p>
    <w:p w14:paraId="4F48FA41" w14:textId="77777777" w:rsidR="00FB150E" w:rsidRPr="00FB150E" w:rsidRDefault="00FB150E" w:rsidP="00FB150E">
      <w:pPr>
        <w:ind w:right="140" w:firstLine="709"/>
        <w:jc w:val="both"/>
        <w:rPr>
          <w:sz w:val="28"/>
        </w:rPr>
      </w:pPr>
      <w:r w:rsidRPr="00FB150E">
        <w:rPr>
          <w:sz w:val="28"/>
        </w:rPr>
        <w:t xml:space="preserve">Постановлением </w:t>
      </w:r>
      <w:r w:rsidRPr="00FB150E">
        <w:rPr>
          <w:bCs/>
          <w:color w:val="000000" w:themeColor="text1"/>
          <w:kern w:val="32"/>
          <w:sz w:val="28"/>
          <w:szCs w:val="28"/>
        </w:rPr>
        <w:t xml:space="preserve">региональной энергетической комиссии Кемеровской области </w:t>
      </w:r>
      <w:r w:rsidRPr="00FB150E">
        <w:rPr>
          <w:bCs/>
          <w:kern w:val="32"/>
          <w:sz w:val="28"/>
          <w:szCs w:val="28"/>
        </w:rPr>
        <w:t>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w:t>
      </w:r>
      <w:proofErr w:type="spellStart"/>
      <w:r w:rsidRPr="00FB150E">
        <w:rPr>
          <w:bCs/>
          <w:kern w:val="32"/>
          <w:sz w:val="28"/>
          <w:szCs w:val="28"/>
        </w:rPr>
        <w:t>Калтанский</w:t>
      </w:r>
      <w:proofErr w:type="spellEnd"/>
      <w:r w:rsidRPr="00FB150E">
        <w:rPr>
          <w:bCs/>
          <w:kern w:val="32"/>
          <w:sz w:val="28"/>
          <w:szCs w:val="28"/>
        </w:rPr>
        <w:t xml:space="preserve"> городской округ, </w:t>
      </w:r>
      <w:proofErr w:type="spellStart"/>
      <w:r w:rsidRPr="00FB150E">
        <w:rPr>
          <w:bCs/>
          <w:kern w:val="32"/>
          <w:sz w:val="28"/>
          <w:szCs w:val="28"/>
        </w:rPr>
        <w:t>Осинниковский</w:t>
      </w:r>
      <w:proofErr w:type="spellEnd"/>
      <w:r w:rsidRPr="00FB150E">
        <w:rPr>
          <w:bCs/>
          <w:kern w:val="32"/>
          <w:sz w:val="28"/>
          <w:szCs w:val="28"/>
        </w:rPr>
        <w:t xml:space="preserve"> городской округ)» (в редакции постановлений Региональной энергетической комиссии Кузбасса от 10.11.2020 № 335, 17.08.2021 № 293, от 16.08.2022 № 218) для ООО «Водоканал» </w:t>
      </w:r>
      <w:r w:rsidRPr="00FB150E">
        <w:rPr>
          <w:sz w:val="28"/>
        </w:rPr>
        <w:t>установлены тарифы на питьевую воду, водоотведение на 2019 - 2023 годы.</w:t>
      </w:r>
    </w:p>
    <w:p w14:paraId="3DB577B0" w14:textId="77777777" w:rsidR="00FB150E" w:rsidRPr="00FB150E" w:rsidRDefault="00FB150E" w:rsidP="00FB150E">
      <w:pPr>
        <w:ind w:right="140" w:firstLine="709"/>
        <w:jc w:val="both"/>
        <w:rPr>
          <w:sz w:val="28"/>
        </w:rPr>
      </w:pPr>
      <w:r w:rsidRPr="00FB150E">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75BD803D" w14:textId="77777777" w:rsidR="00FB150E" w:rsidRPr="00FB150E" w:rsidRDefault="00FB150E" w:rsidP="00FB150E">
      <w:pPr>
        <w:autoSpaceDE w:val="0"/>
        <w:autoSpaceDN w:val="0"/>
        <w:adjustRightInd w:val="0"/>
        <w:ind w:firstLine="709"/>
        <w:jc w:val="both"/>
        <w:rPr>
          <w:bCs/>
          <w:sz w:val="28"/>
          <w:szCs w:val="28"/>
        </w:rPr>
      </w:pPr>
      <w:r w:rsidRPr="00FB150E">
        <w:rPr>
          <w:bCs/>
          <w:sz w:val="28"/>
          <w:szCs w:val="28"/>
        </w:rPr>
        <w:t xml:space="preserve">Пункт 3. Исполнительным органам субъектов Российской Федерации в </w:t>
      </w:r>
      <w:r w:rsidRPr="00FB150E">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FB150E">
        <w:rPr>
          <w:sz w:val="28"/>
          <w:szCs w:val="28"/>
          <w:u w:val="single"/>
        </w:rPr>
        <w:t>на 2023 год без календарной разбивки и ввести в действие с 1 декабря 2022 г.:</w:t>
      </w:r>
      <w:r w:rsidRPr="00FB150E">
        <w:rPr>
          <w:bCs/>
          <w:sz w:val="28"/>
          <w:szCs w:val="28"/>
        </w:rPr>
        <w:t xml:space="preserve"> </w:t>
      </w:r>
    </w:p>
    <w:p w14:paraId="01ED942F" w14:textId="77777777" w:rsidR="00FB150E" w:rsidRPr="00FB150E" w:rsidRDefault="00FB150E" w:rsidP="00FB150E">
      <w:pPr>
        <w:autoSpaceDE w:val="0"/>
        <w:autoSpaceDN w:val="0"/>
        <w:adjustRightInd w:val="0"/>
        <w:ind w:firstLine="709"/>
        <w:jc w:val="both"/>
        <w:rPr>
          <w:bCs/>
          <w:sz w:val="28"/>
          <w:szCs w:val="28"/>
        </w:rPr>
      </w:pPr>
      <w:r w:rsidRPr="00FB150E">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125A7178" w14:textId="77777777" w:rsidR="00FB150E" w:rsidRPr="00FB150E" w:rsidRDefault="00FB150E" w:rsidP="00FB150E">
      <w:pPr>
        <w:autoSpaceDE w:val="0"/>
        <w:autoSpaceDN w:val="0"/>
        <w:adjustRightInd w:val="0"/>
        <w:ind w:firstLine="709"/>
        <w:jc w:val="both"/>
        <w:rPr>
          <w:sz w:val="28"/>
          <w:szCs w:val="28"/>
        </w:rPr>
      </w:pPr>
      <w:r w:rsidRPr="00FB150E">
        <w:rPr>
          <w:sz w:val="28"/>
          <w:szCs w:val="28"/>
        </w:rPr>
        <w:t xml:space="preserve">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w:t>
      </w:r>
      <w:r w:rsidRPr="00FB150E">
        <w:rPr>
          <w:sz w:val="28"/>
          <w:szCs w:val="28"/>
        </w:rPr>
        <w:lastRenderedPageBreak/>
        <w:t>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32BFCA62" w14:textId="77777777" w:rsidR="00FB150E" w:rsidRPr="00FB150E" w:rsidRDefault="00FB150E" w:rsidP="00FB150E">
      <w:pPr>
        <w:autoSpaceDE w:val="0"/>
        <w:autoSpaceDN w:val="0"/>
        <w:adjustRightInd w:val="0"/>
        <w:ind w:firstLine="709"/>
        <w:jc w:val="both"/>
        <w:rPr>
          <w:sz w:val="28"/>
          <w:szCs w:val="28"/>
        </w:rPr>
      </w:pPr>
      <w:r w:rsidRPr="00FB150E">
        <w:rPr>
          <w:sz w:val="28"/>
          <w:szCs w:val="28"/>
        </w:rPr>
        <w:t xml:space="preserve">4.16. </w:t>
      </w:r>
      <w:r w:rsidRPr="00FB150E">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FB150E">
        <w:rPr>
          <w:sz w:val="28"/>
          <w:szCs w:val="28"/>
        </w:rPr>
        <w:t>используются годовые планируемые на 2023 год параметры для расчета указанных регулируемых цен (тарифов).</w:t>
      </w:r>
    </w:p>
    <w:p w14:paraId="02C3EE84" w14:textId="77777777" w:rsidR="00FB150E" w:rsidRPr="00FB150E" w:rsidRDefault="00FB150E" w:rsidP="00FB150E">
      <w:pPr>
        <w:autoSpaceDE w:val="0"/>
        <w:autoSpaceDN w:val="0"/>
        <w:adjustRightInd w:val="0"/>
        <w:ind w:firstLine="709"/>
        <w:jc w:val="both"/>
        <w:rPr>
          <w:sz w:val="28"/>
          <w:szCs w:val="28"/>
        </w:rPr>
      </w:pPr>
      <w:r w:rsidRPr="00FB150E">
        <w:rPr>
          <w:bCs/>
          <w:sz w:val="28"/>
          <w:szCs w:val="28"/>
        </w:rPr>
        <w:t>Таким образом, п</w:t>
      </w:r>
      <w:r w:rsidRPr="00FB150E">
        <w:rPr>
          <w:sz w:val="28"/>
        </w:rPr>
        <w:t xml:space="preserve">остановление </w:t>
      </w:r>
      <w:r w:rsidRPr="00FB150E">
        <w:rPr>
          <w:bCs/>
          <w:color w:val="000000" w:themeColor="text1"/>
          <w:kern w:val="32"/>
          <w:sz w:val="28"/>
          <w:szCs w:val="28"/>
        </w:rPr>
        <w:t xml:space="preserve">региональной энергетической комиссии Кемеровской области </w:t>
      </w:r>
      <w:r w:rsidRPr="00FB150E">
        <w:rPr>
          <w:bCs/>
          <w:kern w:val="32"/>
          <w:sz w:val="28"/>
          <w:szCs w:val="28"/>
        </w:rPr>
        <w:t>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w:t>
      </w:r>
      <w:proofErr w:type="spellStart"/>
      <w:r w:rsidRPr="00FB150E">
        <w:rPr>
          <w:bCs/>
          <w:kern w:val="32"/>
          <w:sz w:val="28"/>
          <w:szCs w:val="28"/>
        </w:rPr>
        <w:t>Калтанский</w:t>
      </w:r>
      <w:proofErr w:type="spellEnd"/>
      <w:r w:rsidRPr="00FB150E">
        <w:rPr>
          <w:bCs/>
          <w:kern w:val="32"/>
          <w:sz w:val="28"/>
          <w:szCs w:val="28"/>
        </w:rPr>
        <w:t xml:space="preserve"> городской округ, </w:t>
      </w:r>
      <w:proofErr w:type="spellStart"/>
      <w:r w:rsidRPr="00FB150E">
        <w:rPr>
          <w:bCs/>
          <w:kern w:val="32"/>
          <w:sz w:val="28"/>
          <w:szCs w:val="28"/>
        </w:rPr>
        <w:t>Осинниковский</w:t>
      </w:r>
      <w:proofErr w:type="spellEnd"/>
      <w:r w:rsidRPr="00FB150E">
        <w:rPr>
          <w:bCs/>
          <w:kern w:val="32"/>
          <w:sz w:val="28"/>
          <w:szCs w:val="28"/>
        </w:rPr>
        <w:t xml:space="preserve"> городской округ)» (в редакции постановлений Региональной энергетической комиссии Кузбасса от 10.11.2020 № 335, 17.08.2021 № 293, от 16.08.2022 № 218) </w:t>
      </w:r>
      <w:r w:rsidRPr="00FB150E">
        <w:rPr>
          <w:bCs/>
          <w:sz w:val="28"/>
          <w:szCs w:val="28"/>
        </w:rPr>
        <w:t>предлагаем привести в соответствие с вышеуказанным постановлением Правительства РФ, утвердив:</w:t>
      </w:r>
    </w:p>
    <w:p w14:paraId="31A1FA6C" w14:textId="77777777" w:rsidR="00FB150E" w:rsidRPr="00FB150E" w:rsidRDefault="00FB150E" w:rsidP="00FB150E">
      <w:pPr>
        <w:autoSpaceDE w:val="0"/>
        <w:autoSpaceDN w:val="0"/>
        <w:adjustRightInd w:val="0"/>
        <w:ind w:firstLine="709"/>
        <w:jc w:val="both"/>
        <w:rPr>
          <w:sz w:val="28"/>
          <w:szCs w:val="28"/>
        </w:rPr>
      </w:pPr>
      <w:r w:rsidRPr="00FB150E">
        <w:rPr>
          <w:bCs/>
          <w:sz w:val="28"/>
          <w:szCs w:val="28"/>
        </w:rPr>
        <w:t xml:space="preserve">1. Финансовые потребности для реализации производственный программы </w:t>
      </w:r>
      <w:r w:rsidRPr="00FB150E">
        <w:rPr>
          <w:bCs/>
          <w:sz w:val="28"/>
          <w:szCs w:val="28"/>
          <w:u w:val="single"/>
        </w:rPr>
        <w:t>без календарной разбивки на 2023 год</w:t>
      </w:r>
      <w:r w:rsidRPr="00FB150E">
        <w:rPr>
          <w:bCs/>
          <w:sz w:val="28"/>
          <w:szCs w:val="28"/>
        </w:rPr>
        <w:t xml:space="preserve"> в размере:</w:t>
      </w:r>
    </w:p>
    <w:p w14:paraId="2E10CB1E" w14:textId="77777777" w:rsidR="00FB150E" w:rsidRPr="00FB150E" w:rsidRDefault="00FB150E" w:rsidP="00FB150E">
      <w:pPr>
        <w:autoSpaceDE w:val="0"/>
        <w:autoSpaceDN w:val="0"/>
        <w:adjustRightInd w:val="0"/>
        <w:ind w:firstLine="709"/>
        <w:jc w:val="both"/>
        <w:rPr>
          <w:sz w:val="28"/>
          <w:szCs w:val="28"/>
        </w:rPr>
      </w:pPr>
      <w:r w:rsidRPr="00FB150E">
        <w:rPr>
          <w:bCs/>
          <w:sz w:val="28"/>
          <w:szCs w:val="28"/>
        </w:rPr>
        <w:t>- в сфере холодного водоснабжения – 217424,50 тыс. руб.;</w:t>
      </w:r>
    </w:p>
    <w:p w14:paraId="554D0C1F"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 xml:space="preserve">-   в сфере водоотведения (для потребителей </w:t>
      </w:r>
      <w:proofErr w:type="spellStart"/>
      <w:r w:rsidRPr="00FB150E">
        <w:rPr>
          <w:bCs/>
          <w:sz w:val="28"/>
          <w:szCs w:val="28"/>
        </w:rPr>
        <w:t>Калтанского</w:t>
      </w:r>
      <w:proofErr w:type="spellEnd"/>
      <w:r w:rsidRPr="00FB150E">
        <w:rPr>
          <w:bCs/>
          <w:sz w:val="28"/>
          <w:szCs w:val="28"/>
        </w:rPr>
        <w:t xml:space="preserve"> городского округа) – 38138,26 тыс. руб.;</w:t>
      </w:r>
    </w:p>
    <w:p w14:paraId="07D6F362"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 xml:space="preserve">-   в сфере водоотведения (для потребителей </w:t>
      </w:r>
      <w:proofErr w:type="spellStart"/>
      <w:r w:rsidRPr="00FB150E">
        <w:rPr>
          <w:bCs/>
          <w:sz w:val="28"/>
          <w:szCs w:val="28"/>
        </w:rPr>
        <w:t>Осинниковского</w:t>
      </w:r>
      <w:proofErr w:type="spellEnd"/>
      <w:r w:rsidRPr="00FB150E">
        <w:rPr>
          <w:bCs/>
          <w:sz w:val="28"/>
          <w:szCs w:val="28"/>
        </w:rPr>
        <w:t xml:space="preserve"> городского округа) – 81496,84 тыс. руб.</w:t>
      </w:r>
    </w:p>
    <w:p w14:paraId="5C439C37"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2. Баланс водоснабжения и водоотведения без календарной разбивки на 2023 год.</w:t>
      </w:r>
    </w:p>
    <w:p w14:paraId="28CCCADD"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3.  Тарифы на питьевую воду на период с 01.12.2022 по 31.12.2023 для прочих потребителей в размере 57,99 руб./м3 без НДС (рассчитаны исходя из годовых НВВ и объемов реализации на 2023 год и распространены на декабрь 2022 года), для населения – 69,59 руб./м3 с НДС.</w:t>
      </w:r>
    </w:p>
    <w:p w14:paraId="538F54CE"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 xml:space="preserve">4. Тарифы на водоотведение (для потребителей </w:t>
      </w:r>
      <w:proofErr w:type="spellStart"/>
      <w:r w:rsidRPr="00FB150E">
        <w:rPr>
          <w:bCs/>
          <w:sz w:val="28"/>
          <w:szCs w:val="28"/>
        </w:rPr>
        <w:t>Калтанского</w:t>
      </w:r>
      <w:proofErr w:type="spellEnd"/>
      <w:r w:rsidRPr="00FB150E">
        <w:rPr>
          <w:bCs/>
          <w:sz w:val="28"/>
          <w:szCs w:val="28"/>
        </w:rPr>
        <w:t xml:space="preserve"> городского округа) на период с 01.12.2022 по 31.12.2023 для прочих потребителей в размере 35,15 руб./м3 без НДС (рассчитаны исходя из годовых НВВ и объемов реализации на 2023 год и распространены на декабрь 2022 года), для населения – 42,18 руб./м3 с НДС.</w:t>
      </w:r>
    </w:p>
    <w:p w14:paraId="3CB5387B"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 xml:space="preserve">5. Тарифы на водоотведение (для потребителей </w:t>
      </w:r>
      <w:proofErr w:type="spellStart"/>
      <w:r w:rsidRPr="00FB150E">
        <w:rPr>
          <w:bCs/>
          <w:sz w:val="28"/>
          <w:szCs w:val="28"/>
        </w:rPr>
        <w:t>Осинниковского</w:t>
      </w:r>
      <w:proofErr w:type="spellEnd"/>
      <w:r w:rsidRPr="00FB150E">
        <w:rPr>
          <w:bCs/>
          <w:sz w:val="28"/>
          <w:szCs w:val="28"/>
        </w:rPr>
        <w:t xml:space="preserve"> городского округа) на период с 01.12.2022 по 31.12.2023 для прочих потребителей в размере 45,24 руб./м3 без НДС (рассчитаны исходя из </w:t>
      </w:r>
      <w:r w:rsidRPr="00FB150E">
        <w:rPr>
          <w:bCs/>
          <w:sz w:val="28"/>
          <w:szCs w:val="28"/>
        </w:rPr>
        <w:lastRenderedPageBreak/>
        <w:t>годовых НВВ и объемов реализации на 2023 год и распространены на декабрь 2022 года), для населения – 54,29 руб./м3 с НДС.</w:t>
      </w:r>
      <w:r w:rsidRPr="00FB150E">
        <w:rPr>
          <w:bCs/>
          <w:sz w:val="28"/>
          <w:szCs w:val="28"/>
        </w:rPr>
        <w:tab/>
      </w:r>
    </w:p>
    <w:p w14:paraId="0F4491C4" w14:textId="77777777" w:rsidR="00FB150E" w:rsidRPr="00FB150E" w:rsidRDefault="00FB150E" w:rsidP="00FB150E">
      <w:pPr>
        <w:tabs>
          <w:tab w:val="left" w:pos="9356"/>
        </w:tabs>
        <w:autoSpaceDE w:val="0"/>
        <w:autoSpaceDN w:val="0"/>
        <w:adjustRightInd w:val="0"/>
        <w:ind w:right="-2" w:firstLine="709"/>
        <w:jc w:val="both"/>
        <w:rPr>
          <w:bCs/>
          <w:kern w:val="32"/>
          <w:sz w:val="28"/>
          <w:szCs w:val="28"/>
        </w:rPr>
      </w:pPr>
      <w:r w:rsidRPr="00FB150E">
        <w:rPr>
          <w:bCs/>
          <w:sz w:val="28"/>
          <w:szCs w:val="28"/>
        </w:rPr>
        <w:t>Подробный расчет и обоснование НВВ и баланса водоснабжения и водоотведения содержатся в экспертном заключении к тарифам, установленным п</w:t>
      </w:r>
      <w:r w:rsidRPr="00FB150E">
        <w:rPr>
          <w:sz w:val="28"/>
        </w:rPr>
        <w:t xml:space="preserve">остановлением РЭК Кузбасса </w:t>
      </w:r>
      <w:r w:rsidRPr="00FB150E">
        <w:rPr>
          <w:bCs/>
          <w:kern w:val="32"/>
          <w:sz w:val="28"/>
          <w:szCs w:val="28"/>
        </w:rPr>
        <w:t>от 16.08.2022 № 218 «О внесении изменений в постановление региональной энергетической комиссии Кемеровской области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w:t>
      </w:r>
      <w:proofErr w:type="spellStart"/>
      <w:r w:rsidRPr="00FB150E">
        <w:rPr>
          <w:bCs/>
          <w:kern w:val="32"/>
          <w:sz w:val="28"/>
          <w:szCs w:val="28"/>
        </w:rPr>
        <w:t>Калтанский</w:t>
      </w:r>
      <w:proofErr w:type="spellEnd"/>
      <w:r w:rsidRPr="00FB150E">
        <w:rPr>
          <w:bCs/>
          <w:kern w:val="32"/>
          <w:sz w:val="28"/>
          <w:szCs w:val="28"/>
        </w:rPr>
        <w:t xml:space="preserve"> городской округ, </w:t>
      </w:r>
      <w:proofErr w:type="spellStart"/>
      <w:r w:rsidRPr="00FB150E">
        <w:rPr>
          <w:bCs/>
          <w:kern w:val="32"/>
          <w:sz w:val="28"/>
          <w:szCs w:val="28"/>
        </w:rPr>
        <w:t>Осинниковский</w:t>
      </w:r>
      <w:proofErr w:type="spellEnd"/>
      <w:r w:rsidRPr="00FB150E">
        <w:rPr>
          <w:bCs/>
          <w:kern w:val="32"/>
          <w:sz w:val="28"/>
          <w:szCs w:val="28"/>
        </w:rPr>
        <w:t xml:space="preserve"> городской округ)» в части 2023 года» (протокол заседания правления РЭК Кузбасса от 16.08.2022 № 53).</w:t>
      </w:r>
    </w:p>
    <w:p w14:paraId="5498BFD4"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kern w:val="32"/>
          <w:sz w:val="28"/>
          <w:szCs w:val="28"/>
        </w:rPr>
        <w:t>Дополнительных материалов в РЭК Кузбасса от АО «Кемеровская генерация»</w:t>
      </w:r>
      <w:r w:rsidRPr="00FB150E">
        <w:rPr>
          <w:rFonts w:eastAsia="Calibri"/>
          <w:kern w:val="32"/>
          <w:sz w:val="28"/>
          <w:szCs w:val="28"/>
        </w:rPr>
        <w:t xml:space="preserve"> в установленный </w:t>
      </w:r>
      <w:r w:rsidRPr="00FB150E">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030407A1" w14:textId="77777777" w:rsidR="00FB150E" w:rsidRPr="00FB150E" w:rsidRDefault="00FB150E" w:rsidP="00FB150E"/>
    <w:p w14:paraId="4CA55646" w14:textId="77777777" w:rsidR="00FB150E" w:rsidRPr="00FB150E" w:rsidRDefault="00FB150E" w:rsidP="00FB150E"/>
    <w:p w14:paraId="7DEB8A67" w14:textId="77777777" w:rsidR="00FB150E" w:rsidRPr="00FB150E" w:rsidRDefault="00FB150E" w:rsidP="00FB150E"/>
    <w:p w14:paraId="5029937E" w14:textId="77777777" w:rsidR="00FB150E" w:rsidRPr="00FB150E" w:rsidRDefault="00FB150E" w:rsidP="00FB150E"/>
    <w:p w14:paraId="660C2F33" w14:textId="77777777" w:rsidR="00FB150E" w:rsidRPr="00FB150E" w:rsidRDefault="00FB150E" w:rsidP="00FB150E"/>
    <w:p w14:paraId="7C7B9CFA" w14:textId="77777777" w:rsidR="00FB150E" w:rsidRPr="00FB150E" w:rsidRDefault="00FB150E" w:rsidP="00FB150E"/>
    <w:p w14:paraId="2D4220C7" w14:textId="77777777" w:rsidR="00FB150E" w:rsidRPr="00FB150E" w:rsidRDefault="00FB150E" w:rsidP="00FB150E"/>
    <w:p w14:paraId="5CF032CE" w14:textId="77777777" w:rsidR="00FB150E" w:rsidRPr="00FB150E" w:rsidRDefault="00FB150E" w:rsidP="00FB150E"/>
    <w:p w14:paraId="05D9F1BD" w14:textId="77777777" w:rsidR="00FB150E" w:rsidRPr="00FB150E" w:rsidRDefault="00FB150E" w:rsidP="00FB150E"/>
    <w:p w14:paraId="151B9E87" w14:textId="77777777" w:rsidR="00FB150E" w:rsidRPr="00FB150E" w:rsidRDefault="00FB150E" w:rsidP="00FB150E"/>
    <w:p w14:paraId="5F9D63BA" w14:textId="77777777" w:rsidR="00FB150E" w:rsidRPr="00FB150E" w:rsidRDefault="00FB150E" w:rsidP="00FB150E"/>
    <w:p w14:paraId="3407C9BC" w14:textId="77777777" w:rsidR="00FB150E" w:rsidRPr="00FB150E" w:rsidRDefault="00FB150E" w:rsidP="00FB150E"/>
    <w:p w14:paraId="29D3121B" w14:textId="77777777" w:rsidR="00FB150E" w:rsidRPr="00FB150E" w:rsidRDefault="00FB150E" w:rsidP="00FB150E"/>
    <w:p w14:paraId="216A635D" w14:textId="77777777" w:rsidR="00FB150E" w:rsidRPr="00FB150E" w:rsidRDefault="00FB150E" w:rsidP="00FB150E"/>
    <w:p w14:paraId="09729A31" w14:textId="77777777" w:rsidR="00FB150E" w:rsidRPr="00FB150E" w:rsidRDefault="00FB150E" w:rsidP="00FB150E"/>
    <w:p w14:paraId="0C91EE25" w14:textId="77777777" w:rsidR="00FB150E" w:rsidRPr="00FB150E" w:rsidRDefault="00FB150E" w:rsidP="00FB150E"/>
    <w:p w14:paraId="5569B896" w14:textId="77777777" w:rsidR="00FB150E" w:rsidRPr="00FB150E" w:rsidRDefault="00FB150E" w:rsidP="00FB150E"/>
    <w:p w14:paraId="53DB46B5" w14:textId="77777777" w:rsidR="00FB150E" w:rsidRPr="00FB150E" w:rsidRDefault="00FB150E" w:rsidP="00FB150E"/>
    <w:p w14:paraId="1E345D08" w14:textId="77777777" w:rsidR="00FB150E" w:rsidRPr="00FB150E" w:rsidRDefault="00FB150E" w:rsidP="00FB150E"/>
    <w:p w14:paraId="59E1B620" w14:textId="77777777" w:rsidR="00FB150E" w:rsidRPr="00FB150E" w:rsidRDefault="00FB150E" w:rsidP="00FB150E"/>
    <w:p w14:paraId="4314C8A2" w14:textId="77777777" w:rsidR="00FB150E" w:rsidRPr="00FB150E" w:rsidRDefault="00FB150E" w:rsidP="00FB150E"/>
    <w:p w14:paraId="0F61D4FB" w14:textId="77777777" w:rsidR="00FB150E" w:rsidRPr="00FB150E" w:rsidRDefault="00FB150E" w:rsidP="00FB150E"/>
    <w:p w14:paraId="37346AC4" w14:textId="77777777" w:rsidR="00FB150E" w:rsidRPr="00FB150E" w:rsidRDefault="00FB150E" w:rsidP="00FB150E"/>
    <w:p w14:paraId="70F0A2EA" w14:textId="77777777" w:rsidR="00FB150E" w:rsidRPr="00FB150E" w:rsidRDefault="00FB150E" w:rsidP="00FB150E"/>
    <w:p w14:paraId="5AA6D04F" w14:textId="77777777" w:rsidR="00FB150E" w:rsidRPr="00FB150E" w:rsidRDefault="00FB150E" w:rsidP="00FB150E"/>
    <w:p w14:paraId="4C9256B7" w14:textId="77777777" w:rsidR="00FB150E" w:rsidRPr="00FB150E" w:rsidRDefault="00FB150E" w:rsidP="00FB150E"/>
    <w:p w14:paraId="25159987" w14:textId="77777777" w:rsidR="00FB150E" w:rsidRPr="00FB150E" w:rsidRDefault="00FB150E" w:rsidP="00FB150E"/>
    <w:p w14:paraId="48AF8ADD" w14:textId="77777777" w:rsidR="00FB150E" w:rsidRPr="00FB150E" w:rsidRDefault="00FB150E" w:rsidP="00FB150E"/>
    <w:p w14:paraId="5B5BFA16" w14:textId="77777777" w:rsidR="00FB150E" w:rsidRPr="00FB150E" w:rsidRDefault="00FB150E" w:rsidP="00FB150E">
      <w:pPr>
        <w:tabs>
          <w:tab w:val="left" w:pos="0"/>
        </w:tabs>
        <w:ind w:left="3119"/>
        <w:jc w:val="center"/>
        <w:rPr>
          <w:color w:val="000000"/>
          <w:sz w:val="28"/>
          <w:szCs w:val="28"/>
        </w:rPr>
      </w:pPr>
      <w:r w:rsidRPr="00FB150E">
        <w:rPr>
          <w:sz w:val="28"/>
          <w:szCs w:val="28"/>
        </w:rPr>
        <w:lastRenderedPageBreak/>
        <w:t>«Приложение № 1</w:t>
      </w:r>
      <w:r w:rsidRPr="00FB150E">
        <w:rPr>
          <w:sz w:val="28"/>
          <w:szCs w:val="28"/>
        </w:rPr>
        <w:br/>
        <w:t>к постановлению региональной энергетической комиссии Кемеровской области</w:t>
      </w:r>
      <w:r w:rsidRPr="00FB150E">
        <w:rPr>
          <w:sz w:val="28"/>
          <w:szCs w:val="28"/>
        </w:rPr>
        <w:br/>
        <w:t xml:space="preserve">от «30» августа 2019 г. № 237   </w:t>
      </w:r>
    </w:p>
    <w:p w14:paraId="7296101B" w14:textId="77777777" w:rsidR="00FB150E" w:rsidRPr="00FB150E" w:rsidRDefault="00FB150E" w:rsidP="00FB150E">
      <w:pPr>
        <w:tabs>
          <w:tab w:val="left" w:pos="0"/>
          <w:tab w:val="left" w:pos="3052"/>
        </w:tabs>
        <w:ind w:left="3544"/>
      </w:pPr>
      <w:r w:rsidRPr="00FB150E">
        <w:tab/>
      </w:r>
    </w:p>
    <w:p w14:paraId="01F4CE27" w14:textId="77777777" w:rsidR="00FB150E" w:rsidRPr="00FB150E" w:rsidRDefault="00FB150E" w:rsidP="00FB150E">
      <w:pPr>
        <w:tabs>
          <w:tab w:val="left" w:pos="3052"/>
        </w:tabs>
      </w:pPr>
    </w:p>
    <w:p w14:paraId="279568D7" w14:textId="77777777" w:rsidR="00FB150E" w:rsidRPr="00FB150E" w:rsidRDefault="00FB150E" w:rsidP="00FB150E">
      <w:pPr>
        <w:tabs>
          <w:tab w:val="left" w:pos="3052"/>
        </w:tabs>
        <w:jc w:val="center"/>
        <w:rPr>
          <w:b/>
          <w:bCs/>
          <w:sz w:val="28"/>
          <w:szCs w:val="28"/>
        </w:rPr>
      </w:pPr>
      <w:r w:rsidRPr="00FB150E">
        <w:rPr>
          <w:b/>
          <w:bCs/>
          <w:sz w:val="28"/>
          <w:szCs w:val="28"/>
        </w:rPr>
        <w:t xml:space="preserve">Производственная программа </w:t>
      </w:r>
    </w:p>
    <w:p w14:paraId="29E3BC34" w14:textId="77777777" w:rsidR="00FB150E" w:rsidRPr="00FB150E" w:rsidRDefault="00FB150E" w:rsidP="00FB150E">
      <w:pPr>
        <w:tabs>
          <w:tab w:val="left" w:pos="3052"/>
        </w:tabs>
        <w:jc w:val="center"/>
        <w:rPr>
          <w:b/>
          <w:sz w:val="28"/>
          <w:szCs w:val="28"/>
        </w:rPr>
      </w:pPr>
      <w:r w:rsidRPr="00FB150E">
        <w:rPr>
          <w:b/>
          <w:sz w:val="28"/>
          <w:szCs w:val="28"/>
        </w:rPr>
        <w:t>ООО «Водоканал» (</w:t>
      </w:r>
      <w:proofErr w:type="spellStart"/>
      <w:r w:rsidRPr="00FB150E">
        <w:rPr>
          <w:b/>
          <w:sz w:val="28"/>
          <w:szCs w:val="28"/>
        </w:rPr>
        <w:t>Калтанский</w:t>
      </w:r>
      <w:proofErr w:type="spellEnd"/>
      <w:r w:rsidRPr="00FB150E">
        <w:rPr>
          <w:b/>
          <w:sz w:val="28"/>
          <w:szCs w:val="28"/>
        </w:rPr>
        <w:t xml:space="preserve"> городской округ, </w:t>
      </w:r>
    </w:p>
    <w:p w14:paraId="20B7D4EF" w14:textId="77777777" w:rsidR="00FB150E" w:rsidRPr="00FB150E" w:rsidRDefault="00FB150E" w:rsidP="00FB150E">
      <w:pPr>
        <w:tabs>
          <w:tab w:val="left" w:pos="3052"/>
        </w:tabs>
        <w:jc w:val="center"/>
        <w:rPr>
          <w:b/>
          <w:color w:val="FF0000"/>
          <w:sz w:val="28"/>
          <w:szCs w:val="28"/>
        </w:rPr>
      </w:pPr>
      <w:proofErr w:type="spellStart"/>
      <w:r w:rsidRPr="00FB150E">
        <w:rPr>
          <w:b/>
          <w:sz w:val="28"/>
          <w:szCs w:val="28"/>
        </w:rPr>
        <w:t>Осинниковский</w:t>
      </w:r>
      <w:proofErr w:type="spellEnd"/>
      <w:r w:rsidRPr="00FB150E">
        <w:rPr>
          <w:b/>
          <w:sz w:val="28"/>
          <w:szCs w:val="28"/>
        </w:rPr>
        <w:t xml:space="preserve"> городской округ)</w:t>
      </w:r>
    </w:p>
    <w:p w14:paraId="47709796" w14:textId="77777777" w:rsidR="00FB150E" w:rsidRPr="00FB150E" w:rsidRDefault="00FB150E" w:rsidP="00FB150E">
      <w:pPr>
        <w:tabs>
          <w:tab w:val="left" w:pos="3052"/>
        </w:tabs>
        <w:jc w:val="center"/>
        <w:rPr>
          <w:b/>
          <w:bCs/>
          <w:color w:val="FF0000"/>
          <w:sz w:val="28"/>
          <w:szCs w:val="28"/>
        </w:rPr>
      </w:pPr>
      <w:r w:rsidRPr="00FB150E">
        <w:rPr>
          <w:b/>
          <w:bCs/>
          <w:color w:val="FF0000"/>
          <w:kern w:val="32"/>
          <w:sz w:val="28"/>
          <w:szCs w:val="28"/>
        </w:rPr>
        <w:t xml:space="preserve"> </w:t>
      </w:r>
      <w:r w:rsidRPr="00FB150E">
        <w:rPr>
          <w:b/>
          <w:bCs/>
          <w:sz w:val="28"/>
          <w:szCs w:val="28"/>
        </w:rPr>
        <w:t xml:space="preserve">в сфере холодного водоснабжения, водоотведения </w:t>
      </w:r>
    </w:p>
    <w:p w14:paraId="45742943" w14:textId="77777777" w:rsidR="00FB150E" w:rsidRPr="00FB150E" w:rsidRDefault="00FB150E" w:rsidP="00FB150E">
      <w:pPr>
        <w:tabs>
          <w:tab w:val="left" w:pos="3052"/>
        </w:tabs>
        <w:jc w:val="center"/>
        <w:rPr>
          <w:b/>
        </w:rPr>
      </w:pPr>
      <w:r w:rsidRPr="00FB150E">
        <w:rPr>
          <w:b/>
          <w:bCs/>
          <w:sz w:val="28"/>
          <w:szCs w:val="28"/>
        </w:rPr>
        <w:t>на период с 30.08.2019 по 31.12.2023</w:t>
      </w:r>
    </w:p>
    <w:p w14:paraId="145FCC07" w14:textId="77777777" w:rsidR="00FB150E" w:rsidRPr="00FB150E" w:rsidRDefault="00FB150E" w:rsidP="00FB150E">
      <w:pPr>
        <w:rPr>
          <w:b/>
        </w:rPr>
      </w:pPr>
    </w:p>
    <w:p w14:paraId="3A22F678" w14:textId="77777777" w:rsidR="00FB150E" w:rsidRPr="00FB150E" w:rsidRDefault="00FB150E" w:rsidP="00FB150E"/>
    <w:p w14:paraId="6A562FD5" w14:textId="77777777" w:rsidR="00FB150E" w:rsidRPr="00FB150E" w:rsidRDefault="00FB150E" w:rsidP="00FB150E">
      <w:pPr>
        <w:jc w:val="center"/>
        <w:rPr>
          <w:sz w:val="28"/>
          <w:szCs w:val="28"/>
        </w:rPr>
      </w:pPr>
      <w:r w:rsidRPr="00FB150E">
        <w:rPr>
          <w:sz w:val="28"/>
          <w:szCs w:val="28"/>
        </w:rPr>
        <w:t>Раздел 1. Паспорт производственной программы</w:t>
      </w:r>
    </w:p>
    <w:p w14:paraId="07760135" w14:textId="77777777" w:rsidR="00FB150E" w:rsidRPr="00FB150E" w:rsidRDefault="00FB150E" w:rsidP="00FB150E">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FB150E" w:rsidRPr="00FB150E" w14:paraId="6E9D939B" w14:textId="77777777" w:rsidTr="005F7EF8">
        <w:trPr>
          <w:trHeight w:val="1221"/>
        </w:trPr>
        <w:tc>
          <w:tcPr>
            <w:tcW w:w="5103" w:type="dxa"/>
            <w:vAlign w:val="center"/>
          </w:tcPr>
          <w:p w14:paraId="55190746" w14:textId="77777777" w:rsidR="00FB150E" w:rsidRPr="00FB150E" w:rsidRDefault="00FB150E" w:rsidP="00FB150E">
            <w:pPr>
              <w:rPr>
                <w:sz w:val="28"/>
                <w:szCs w:val="28"/>
              </w:rPr>
            </w:pPr>
            <w:r w:rsidRPr="00FB150E">
              <w:rPr>
                <w:sz w:val="28"/>
                <w:szCs w:val="28"/>
              </w:rPr>
              <w:t>Наименование организации</w:t>
            </w:r>
          </w:p>
        </w:tc>
        <w:tc>
          <w:tcPr>
            <w:tcW w:w="5104" w:type="dxa"/>
            <w:vAlign w:val="center"/>
          </w:tcPr>
          <w:p w14:paraId="3C38EB09" w14:textId="77777777" w:rsidR="00FB150E" w:rsidRPr="00FB150E" w:rsidRDefault="00FB150E" w:rsidP="00FB150E">
            <w:pPr>
              <w:jc w:val="center"/>
              <w:rPr>
                <w:sz w:val="28"/>
                <w:szCs w:val="28"/>
              </w:rPr>
            </w:pPr>
            <w:r w:rsidRPr="00FB150E">
              <w:rPr>
                <w:sz w:val="28"/>
                <w:szCs w:val="28"/>
              </w:rPr>
              <w:t>ООО «Водоканал»</w:t>
            </w:r>
          </w:p>
        </w:tc>
      </w:tr>
      <w:tr w:rsidR="00FB150E" w:rsidRPr="00FB150E" w14:paraId="275F82B8" w14:textId="77777777" w:rsidTr="005F7EF8">
        <w:trPr>
          <w:trHeight w:val="1109"/>
        </w:trPr>
        <w:tc>
          <w:tcPr>
            <w:tcW w:w="5103" w:type="dxa"/>
            <w:vAlign w:val="center"/>
          </w:tcPr>
          <w:p w14:paraId="2E348B42" w14:textId="77777777" w:rsidR="00FB150E" w:rsidRPr="00FB150E" w:rsidRDefault="00FB150E" w:rsidP="00FB150E">
            <w:pPr>
              <w:rPr>
                <w:sz w:val="28"/>
                <w:szCs w:val="28"/>
              </w:rPr>
            </w:pPr>
            <w:r w:rsidRPr="00FB150E">
              <w:rPr>
                <w:sz w:val="28"/>
                <w:szCs w:val="28"/>
              </w:rPr>
              <w:t>Юридический адрес, почтовый адрес</w:t>
            </w:r>
          </w:p>
        </w:tc>
        <w:tc>
          <w:tcPr>
            <w:tcW w:w="5104" w:type="dxa"/>
            <w:vAlign w:val="center"/>
          </w:tcPr>
          <w:p w14:paraId="30CF36D3" w14:textId="77777777" w:rsidR="00FB150E" w:rsidRPr="00FB150E" w:rsidRDefault="00FB150E" w:rsidP="00FB150E">
            <w:pPr>
              <w:jc w:val="center"/>
              <w:rPr>
                <w:sz w:val="28"/>
                <w:szCs w:val="28"/>
              </w:rPr>
            </w:pPr>
            <w:r w:rsidRPr="00FB150E">
              <w:rPr>
                <w:sz w:val="28"/>
                <w:szCs w:val="28"/>
              </w:rPr>
              <w:t xml:space="preserve">654216, Кемеровская </w:t>
            </w:r>
            <w:proofErr w:type="gramStart"/>
            <w:r w:rsidRPr="00FB150E">
              <w:rPr>
                <w:sz w:val="28"/>
                <w:szCs w:val="28"/>
              </w:rPr>
              <w:t xml:space="preserve">область,   </w:t>
            </w:r>
            <w:proofErr w:type="gramEnd"/>
            <w:r w:rsidRPr="00FB150E">
              <w:rPr>
                <w:sz w:val="28"/>
                <w:szCs w:val="28"/>
              </w:rPr>
              <w:t xml:space="preserve">                   р. Новокузнецкий, с. Атаманово,                 ул. Цветочная, д.4</w:t>
            </w:r>
          </w:p>
          <w:p w14:paraId="1876F9F2" w14:textId="77777777" w:rsidR="00FB150E" w:rsidRPr="00FB150E" w:rsidRDefault="00FB150E" w:rsidP="00FB150E">
            <w:pPr>
              <w:jc w:val="center"/>
              <w:rPr>
                <w:sz w:val="28"/>
                <w:szCs w:val="28"/>
              </w:rPr>
            </w:pPr>
            <w:r w:rsidRPr="00FB150E">
              <w:rPr>
                <w:sz w:val="28"/>
                <w:szCs w:val="28"/>
              </w:rPr>
              <w:t xml:space="preserve">654005, Кемеровская </w:t>
            </w:r>
            <w:proofErr w:type="gramStart"/>
            <w:r w:rsidRPr="00FB150E">
              <w:rPr>
                <w:sz w:val="28"/>
                <w:szCs w:val="28"/>
              </w:rPr>
              <w:t xml:space="preserve">область,   </w:t>
            </w:r>
            <w:proofErr w:type="gramEnd"/>
            <w:r w:rsidRPr="00FB150E">
              <w:rPr>
                <w:sz w:val="28"/>
                <w:szCs w:val="28"/>
              </w:rPr>
              <w:t xml:space="preserve">                       г. Новокузнецк, ул. Доз, 2, офис 4</w:t>
            </w:r>
          </w:p>
        </w:tc>
      </w:tr>
      <w:tr w:rsidR="00FB150E" w:rsidRPr="00FB150E" w14:paraId="04F9D5FB" w14:textId="77777777" w:rsidTr="005F7EF8">
        <w:tc>
          <w:tcPr>
            <w:tcW w:w="5103" w:type="dxa"/>
            <w:vAlign w:val="center"/>
          </w:tcPr>
          <w:p w14:paraId="1626A377" w14:textId="77777777" w:rsidR="00FB150E" w:rsidRPr="00FB150E" w:rsidRDefault="00FB150E" w:rsidP="00FB150E">
            <w:pPr>
              <w:rPr>
                <w:sz w:val="28"/>
                <w:szCs w:val="28"/>
              </w:rPr>
            </w:pPr>
            <w:r w:rsidRPr="00FB150E">
              <w:rPr>
                <w:sz w:val="28"/>
                <w:szCs w:val="28"/>
              </w:rPr>
              <w:t>Наименование уполномоченного органа, утвердившего производственную программу</w:t>
            </w:r>
          </w:p>
        </w:tc>
        <w:tc>
          <w:tcPr>
            <w:tcW w:w="5104" w:type="dxa"/>
            <w:vAlign w:val="center"/>
          </w:tcPr>
          <w:p w14:paraId="6359BECE" w14:textId="77777777" w:rsidR="00FB150E" w:rsidRPr="00FB150E" w:rsidRDefault="00FB150E" w:rsidP="00FB150E">
            <w:pPr>
              <w:jc w:val="center"/>
              <w:rPr>
                <w:sz w:val="28"/>
                <w:szCs w:val="28"/>
              </w:rPr>
            </w:pPr>
            <w:r w:rsidRPr="00FB150E">
              <w:rPr>
                <w:sz w:val="28"/>
                <w:szCs w:val="28"/>
              </w:rPr>
              <w:t>региональная энергетическая комиссия Кемеровской области</w:t>
            </w:r>
          </w:p>
        </w:tc>
      </w:tr>
      <w:tr w:rsidR="00FB150E" w:rsidRPr="00FB150E" w14:paraId="1D7638B2" w14:textId="77777777" w:rsidTr="005F7EF8">
        <w:tc>
          <w:tcPr>
            <w:tcW w:w="5103" w:type="dxa"/>
            <w:vAlign w:val="center"/>
          </w:tcPr>
          <w:p w14:paraId="7F92BC4C" w14:textId="77777777" w:rsidR="00FB150E" w:rsidRPr="00FB150E" w:rsidRDefault="00FB150E" w:rsidP="00FB150E">
            <w:pPr>
              <w:rPr>
                <w:sz w:val="28"/>
                <w:szCs w:val="28"/>
              </w:rPr>
            </w:pPr>
            <w:r w:rsidRPr="00FB150E">
              <w:rPr>
                <w:sz w:val="28"/>
                <w:szCs w:val="28"/>
              </w:rPr>
              <w:t>Юридический адрес, почтовый адрес уполномоченного органа, утвердившего программу</w:t>
            </w:r>
          </w:p>
        </w:tc>
        <w:tc>
          <w:tcPr>
            <w:tcW w:w="5104" w:type="dxa"/>
            <w:vAlign w:val="center"/>
          </w:tcPr>
          <w:p w14:paraId="3B4E9FB4" w14:textId="77777777" w:rsidR="00FB150E" w:rsidRPr="00FB150E" w:rsidRDefault="00FB150E" w:rsidP="00FB150E">
            <w:pPr>
              <w:jc w:val="center"/>
              <w:rPr>
                <w:sz w:val="28"/>
                <w:szCs w:val="28"/>
              </w:rPr>
            </w:pPr>
            <w:r w:rsidRPr="00FB150E">
              <w:rPr>
                <w:sz w:val="28"/>
                <w:szCs w:val="28"/>
              </w:rPr>
              <w:t xml:space="preserve">650993, г. Кемерово, </w:t>
            </w:r>
          </w:p>
          <w:p w14:paraId="52518C0A" w14:textId="77777777" w:rsidR="00FB150E" w:rsidRPr="00FB150E" w:rsidRDefault="00FB150E" w:rsidP="00FB150E">
            <w:pPr>
              <w:jc w:val="center"/>
              <w:rPr>
                <w:sz w:val="28"/>
                <w:szCs w:val="28"/>
              </w:rPr>
            </w:pPr>
            <w:r w:rsidRPr="00FB150E">
              <w:rPr>
                <w:sz w:val="28"/>
                <w:szCs w:val="28"/>
              </w:rPr>
              <w:t>ул. Н. Островского, д. 32</w:t>
            </w:r>
          </w:p>
        </w:tc>
      </w:tr>
    </w:tbl>
    <w:p w14:paraId="5B69CF11" w14:textId="77777777" w:rsidR="00FB150E" w:rsidRPr="00FB150E" w:rsidRDefault="00FB150E" w:rsidP="00FB150E">
      <w:pPr>
        <w:jc w:val="center"/>
        <w:rPr>
          <w:sz w:val="28"/>
          <w:szCs w:val="28"/>
        </w:rPr>
      </w:pPr>
    </w:p>
    <w:p w14:paraId="0539A72E" w14:textId="77777777" w:rsidR="00FB150E" w:rsidRPr="00FB150E" w:rsidRDefault="00FB150E" w:rsidP="00FB150E">
      <w:pPr>
        <w:jc w:val="center"/>
        <w:rPr>
          <w:sz w:val="28"/>
          <w:szCs w:val="28"/>
        </w:rPr>
      </w:pPr>
    </w:p>
    <w:p w14:paraId="0FCF47B0" w14:textId="77777777" w:rsidR="00FB150E" w:rsidRPr="00FB150E" w:rsidRDefault="00FB150E" w:rsidP="00FB150E">
      <w:pPr>
        <w:jc w:val="center"/>
        <w:rPr>
          <w:sz w:val="28"/>
          <w:szCs w:val="28"/>
        </w:rPr>
      </w:pPr>
    </w:p>
    <w:p w14:paraId="1DFDD25A" w14:textId="77777777" w:rsidR="00FB150E" w:rsidRPr="00FB150E" w:rsidRDefault="00FB150E" w:rsidP="00FB150E">
      <w:pPr>
        <w:jc w:val="center"/>
        <w:rPr>
          <w:sz w:val="28"/>
          <w:szCs w:val="28"/>
        </w:rPr>
      </w:pPr>
    </w:p>
    <w:p w14:paraId="2D7B8F01" w14:textId="77777777" w:rsidR="00FB150E" w:rsidRPr="00FB150E" w:rsidRDefault="00FB150E" w:rsidP="00FB150E">
      <w:pPr>
        <w:jc w:val="center"/>
        <w:rPr>
          <w:sz w:val="28"/>
          <w:szCs w:val="28"/>
        </w:rPr>
      </w:pPr>
    </w:p>
    <w:p w14:paraId="7829D7B3" w14:textId="77777777" w:rsidR="00FB150E" w:rsidRPr="00FB150E" w:rsidRDefault="00FB150E" w:rsidP="00FB150E">
      <w:pPr>
        <w:jc w:val="center"/>
        <w:rPr>
          <w:sz w:val="28"/>
          <w:szCs w:val="28"/>
        </w:rPr>
      </w:pPr>
    </w:p>
    <w:p w14:paraId="7844F306" w14:textId="77777777" w:rsidR="00FB150E" w:rsidRPr="00FB150E" w:rsidRDefault="00FB150E" w:rsidP="00FB150E">
      <w:pPr>
        <w:jc w:val="center"/>
        <w:rPr>
          <w:sz w:val="28"/>
          <w:szCs w:val="28"/>
        </w:rPr>
      </w:pPr>
    </w:p>
    <w:p w14:paraId="082C16E8" w14:textId="77777777" w:rsidR="00FB150E" w:rsidRPr="00FB150E" w:rsidRDefault="00FB150E" w:rsidP="00FB150E">
      <w:pPr>
        <w:jc w:val="center"/>
        <w:rPr>
          <w:sz w:val="28"/>
          <w:szCs w:val="28"/>
        </w:rPr>
      </w:pPr>
    </w:p>
    <w:p w14:paraId="1E778126" w14:textId="77777777" w:rsidR="00FB150E" w:rsidRPr="00FB150E" w:rsidRDefault="00FB150E" w:rsidP="00FB150E">
      <w:pPr>
        <w:jc w:val="center"/>
        <w:rPr>
          <w:sz w:val="28"/>
          <w:szCs w:val="28"/>
        </w:rPr>
      </w:pPr>
    </w:p>
    <w:p w14:paraId="69A2517D" w14:textId="77777777" w:rsidR="00FB150E" w:rsidRPr="00FB150E" w:rsidRDefault="00FB150E" w:rsidP="00FB150E">
      <w:pPr>
        <w:jc w:val="center"/>
        <w:rPr>
          <w:sz w:val="28"/>
          <w:szCs w:val="28"/>
        </w:rPr>
      </w:pPr>
    </w:p>
    <w:p w14:paraId="131D1B94" w14:textId="77777777" w:rsidR="00FB150E" w:rsidRPr="00FB150E" w:rsidRDefault="00FB150E" w:rsidP="00FB150E">
      <w:pPr>
        <w:jc w:val="center"/>
        <w:rPr>
          <w:sz w:val="28"/>
          <w:szCs w:val="28"/>
        </w:rPr>
      </w:pPr>
    </w:p>
    <w:p w14:paraId="5EB7B735" w14:textId="77777777" w:rsidR="00FB150E" w:rsidRPr="00FB150E" w:rsidRDefault="00FB150E" w:rsidP="00FB150E">
      <w:pPr>
        <w:jc w:val="center"/>
        <w:rPr>
          <w:sz w:val="28"/>
          <w:szCs w:val="28"/>
        </w:rPr>
      </w:pPr>
    </w:p>
    <w:p w14:paraId="48FC602B" w14:textId="77777777" w:rsidR="00FB150E" w:rsidRPr="00FB150E" w:rsidRDefault="00FB150E" w:rsidP="00FB150E">
      <w:pPr>
        <w:jc w:val="center"/>
        <w:rPr>
          <w:sz w:val="28"/>
          <w:szCs w:val="28"/>
        </w:rPr>
      </w:pPr>
    </w:p>
    <w:p w14:paraId="15022B63" w14:textId="77777777" w:rsidR="00FB150E" w:rsidRPr="00FB150E" w:rsidRDefault="00FB150E" w:rsidP="00FB150E">
      <w:pPr>
        <w:jc w:val="center"/>
        <w:rPr>
          <w:sz w:val="28"/>
          <w:szCs w:val="28"/>
        </w:rPr>
      </w:pPr>
    </w:p>
    <w:p w14:paraId="0F473FAC" w14:textId="77777777" w:rsidR="00FB150E" w:rsidRPr="00FB150E" w:rsidRDefault="00FB150E" w:rsidP="00FB150E">
      <w:pPr>
        <w:jc w:val="center"/>
        <w:rPr>
          <w:sz w:val="28"/>
          <w:szCs w:val="28"/>
        </w:rPr>
      </w:pPr>
      <w:r w:rsidRPr="00FB150E">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водоотведения </w:t>
      </w:r>
    </w:p>
    <w:p w14:paraId="3B6260A2" w14:textId="77777777" w:rsidR="00FB150E" w:rsidRPr="00FB150E" w:rsidRDefault="00FB150E" w:rsidP="00FB150E">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FB150E" w:rsidRPr="00FB150E" w14:paraId="46BCC3D6" w14:textId="77777777" w:rsidTr="005F7EF8">
        <w:trPr>
          <w:trHeight w:val="706"/>
        </w:trPr>
        <w:tc>
          <w:tcPr>
            <w:tcW w:w="636" w:type="dxa"/>
            <w:vMerge w:val="restart"/>
            <w:vAlign w:val="center"/>
          </w:tcPr>
          <w:p w14:paraId="4821F4B4" w14:textId="77777777" w:rsidR="00FB150E" w:rsidRPr="00FB150E" w:rsidRDefault="00FB150E" w:rsidP="00FB150E">
            <w:pPr>
              <w:jc w:val="center"/>
              <w:rPr>
                <w:sz w:val="28"/>
                <w:szCs w:val="28"/>
              </w:rPr>
            </w:pPr>
            <w:r w:rsidRPr="00FB150E">
              <w:rPr>
                <w:sz w:val="28"/>
                <w:szCs w:val="28"/>
              </w:rPr>
              <w:t>№ п/п</w:t>
            </w:r>
          </w:p>
        </w:tc>
        <w:tc>
          <w:tcPr>
            <w:tcW w:w="3334" w:type="dxa"/>
            <w:vMerge w:val="restart"/>
            <w:vAlign w:val="center"/>
          </w:tcPr>
          <w:p w14:paraId="59B56CAA" w14:textId="77777777" w:rsidR="00FB150E" w:rsidRPr="00FB150E" w:rsidRDefault="00FB150E" w:rsidP="00FB150E">
            <w:pPr>
              <w:jc w:val="center"/>
              <w:rPr>
                <w:sz w:val="28"/>
                <w:szCs w:val="28"/>
              </w:rPr>
            </w:pPr>
            <w:r w:rsidRPr="00FB150E">
              <w:rPr>
                <w:sz w:val="28"/>
                <w:szCs w:val="28"/>
              </w:rPr>
              <w:t>Наименование мероприятия</w:t>
            </w:r>
          </w:p>
        </w:tc>
        <w:tc>
          <w:tcPr>
            <w:tcW w:w="992" w:type="dxa"/>
            <w:vMerge w:val="restart"/>
            <w:vAlign w:val="center"/>
          </w:tcPr>
          <w:p w14:paraId="20169658" w14:textId="77777777" w:rsidR="00FB150E" w:rsidRPr="00FB150E" w:rsidRDefault="00FB150E" w:rsidP="00FB150E">
            <w:pPr>
              <w:jc w:val="center"/>
              <w:rPr>
                <w:sz w:val="28"/>
                <w:szCs w:val="28"/>
              </w:rPr>
            </w:pPr>
            <w:r w:rsidRPr="00FB150E">
              <w:rPr>
                <w:sz w:val="28"/>
                <w:szCs w:val="28"/>
              </w:rPr>
              <w:t xml:space="preserve">Срок </w:t>
            </w:r>
            <w:proofErr w:type="spellStart"/>
            <w:r w:rsidRPr="00FB150E">
              <w:rPr>
                <w:sz w:val="28"/>
                <w:szCs w:val="28"/>
              </w:rPr>
              <w:t>реали-зации</w:t>
            </w:r>
            <w:proofErr w:type="spellEnd"/>
          </w:p>
        </w:tc>
        <w:tc>
          <w:tcPr>
            <w:tcW w:w="1451" w:type="dxa"/>
            <w:vMerge w:val="restart"/>
          </w:tcPr>
          <w:p w14:paraId="1D92669E" w14:textId="77777777" w:rsidR="00FB150E" w:rsidRPr="00FB150E" w:rsidRDefault="00FB150E" w:rsidP="00FB150E">
            <w:pPr>
              <w:jc w:val="center"/>
              <w:rPr>
                <w:sz w:val="28"/>
                <w:szCs w:val="28"/>
              </w:rPr>
            </w:pPr>
            <w:proofErr w:type="spellStart"/>
            <w:r w:rsidRPr="00FB150E">
              <w:rPr>
                <w:sz w:val="28"/>
                <w:szCs w:val="28"/>
              </w:rPr>
              <w:t>Финан-совые</w:t>
            </w:r>
            <w:proofErr w:type="spellEnd"/>
            <w:r w:rsidRPr="00FB150E">
              <w:rPr>
                <w:sz w:val="28"/>
                <w:szCs w:val="28"/>
              </w:rPr>
              <w:t xml:space="preserve"> </w:t>
            </w:r>
            <w:proofErr w:type="gramStart"/>
            <w:r w:rsidRPr="00FB150E">
              <w:rPr>
                <w:sz w:val="28"/>
                <w:szCs w:val="28"/>
              </w:rPr>
              <w:t>потреб-</w:t>
            </w:r>
            <w:proofErr w:type="spellStart"/>
            <w:r w:rsidRPr="00FB150E">
              <w:rPr>
                <w:sz w:val="28"/>
                <w:szCs w:val="28"/>
              </w:rPr>
              <w:t>ности</w:t>
            </w:r>
            <w:proofErr w:type="spellEnd"/>
            <w:proofErr w:type="gramEnd"/>
            <w:r w:rsidRPr="00FB150E">
              <w:rPr>
                <w:sz w:val="28"/>
                <w:szCs w:val="28"/>
              </w:rPr>
              <w:t>, тыс. руб. (без НДС)</w:t>
            </w:r>
          </w:p>
        </w:tc>
        <w:tc>
          <w:tcPr>
            <w:tcW w:w="3794" w:type="dxa"/>
            <w:gridSpan w:val="3"/>
            <w:vAlign w:val="center"/>
          </w:tcPr>
          <w:p w14:paraId="14777B2A" w14:textId="77777777" w:rsidR="00FB150E" w:rsidRPr="00FB150E" w:rsidRDefault="00FB150E" w:rsidP="00FB150E">
            <w:pPr>
              <w:jc w:val="center"/>
              <w:rPr>
                <w:sz w:val="28"/>
                <w:szCs w:val="28"/>
              </w:rPr>
            </w:pPr>
            <w:r w:rsidRPr="00FB150E">
              <w:rPr>
                <w:sz w:val="28"/>
                <w:szCs w:val="28"/>
              </w:rPr>
              <w:t>Ожидаемый эффект</w:t>
            </w:r>
          </w:p>
        </w:tc>
      </w:tr>
      <w:tr w:rsidR="00FB150E" w:rsidRPr="00FB150E" w14:paraId="614C166C" w14:textId="77777777" w:rsidTr="005F7EF8">
        <w:trPr>
          <w:trHeight w:val="844"/>
        </w:trPr>
        <w:tc>
          <w:tcPr>
            <w:tcW w:w="636" w:type="dxa"/>
            <w:vMerge/>
          </w:tcPr>
          <w:p w14:paraId="52B1D0D1" w14:textId="77777777" w:rsidR="00FB150E" w:rsidRPr="00FB150E" w:rsidRDefault="00FB150E" w:rsidP="00FB150E">
            <w:pPr>
              <w:jc w:val="center"/>
              <w:rPr>
                <w:sz w:val="28"/>
                <w:szCs w:val="28"/>
              </w:rPr>
            </w:pPr>
          </w:p>
        </w:tc>
        <w:tc>
          <w:tcPr>
            <w:tcW w:w="3334" w:type="dxa"/>
            <w:vMerge/>
          </w:tcPr>
          <w:p w14:paraId="0AA4C73B" w14:textId="77777777" w:rsidR="00FB150E" w:rsidRPr="00FB150E" w:rsidRDefault="00FB150E" w:rsidP="00FB150E">
            <w:pPr>
              <w:jc w:val="center"/>
              <w:rPr>
                <w:sz w:val="28"/>
                <w:szCs w:val="28"/>
              </w:rPr>
            </w:pPr>
          </w:p>
        </w:tc>
        <w:tc>
          <w:tcPr>
            <w:tcW w:w="992" w:type="dxa"/>
            <w:vMerge/>
          </w:tcPr>
          <w:p w14:paraId="6E7BEC16" w14:textId="77777777" w:rsidR="00FB150E" w:rsidRPr="00FB150E" w:rsidRDefault="00FB150E" w:rsidP="00FB150E">
            <w:pPr>
              <w:jc w:val="center"/>
              <w:rPr>
                <w:sz w:val="28"/>
                <w:szCs w:val="28"/>
              </w:rPr>
            </w:pPr>
          </w:p>
        </w:tc>
        <w:tc>
          <w:tcPr>
            <w:tcW w:w="1451" w:type="dxa"/>
            <w:vMerge/>
          </w:tcPr>
          <w:p w14:paraId="231CF70A" w14:textId="77777777" w:rsidR="00FB150E" w:rsidRPr="00FB150E" w:rsidRDefault="00FB150E" w:rsidP="00FB150E">
            <w:pPr>
              <w:jc w:val="center"/>
              <w:rPr>
                <w:sz w:val="28"/>
                <w:szCs w:val="28"/>
              </w:rPr>
            </w:pPr>
          </w:p>
        </w:tc>
        <w:tc>
          <w:tcPr>
            <w:tcW w:w="1983" w:type="dxa"/>
            <w:vAlign w:val="center"/>
          </w:tcPr>
          <w:p w14:paraId="293DF59A" w14:textId="77777777" w:rsidR="00FB150E" w:rsidRPr="00FB150E" w:rsidRDefault="00FB150E" w:rsidP="00FB150E">
            <w:pPr>
              <w:jc w:val="center"/>
              <w:rPr>
                <w:sz w:val="28"/>
                <w:szCs w:val="28"/>
              </w:rPr>
            </w:pPr>
            <w:r w:rsidRPr="00FB150E">
              <w:rPr>
                <w:sz w:val="28"/>
                <w:szCs w:val="28"/>
              </w:rPr>
              <w:t>Наименование показателей</w:t>
            </w:r>
          </w:p>
        </w:tc>
        <w:tc>
          <w:tcPr>
            <w:tcW w:w="980" w:type="dxa"/>
            <w:vAlign w:val="center"/>
          </w:tcPr>
          <w:p w14:paraId="4903ECE9" w14:textId="77777777" w:rsidR="00FB150E" w:rsidRPr="00FB150E" w:rsidRDefault="00FB150E" w:rsidP="00FB150E">
            <w:pPr>
              <w:jc w:val="center"/>
              <w:rPr>
                <w:sz w:val="28"/>
                <w:szCs w:val="28"/>
              </w:rPr>
            </w:pPr>
            <w:r w:rsidRPr="00FB150E">
              <w:rPr>
                <w:sz w:val="28"/>
                <w:szCs w:val="28"/>
              </w:rPr>
              <w:t>тыс. руб.</w:t>
            </w:r>
          </w:p>
        </w:tc>
        <w:tc>
          <w:tcPr>
            <w:tcW w:w="831" w:type="dxa"/>
            <w:vAlign w:val="center"/>
          </w:tcPr>
          <w:p w14:paraId="36A489ED" w14:textId="77777777" w:rsidR="00FB150E" w:rsidRPr="00FB150E" w:rsidRDefault="00FB150E" w:rsidP="00FB150E">
            <w:pPr>
              <w:jc w:val="center"/>
              <w:rPr>
                <w:sz w:val="28"/>
                <w:szCs w:val="28"/>
              </w:rPr>
            </w:pPr>
            <w:r w:rsidRPr="00FB150E">
              <w:rPr>
                <w:sz w:val="28"/>
                <w:szCs w:val="28"/>
              </w:rPr>
              <w:t>%</w:t>
            </w:r>
          </w:p>
        </w:tc>
      </w:tr>
      <w:tr w:rsidR="00FB150E" w:rsidRPr="00FB150E" w14:paraId="41881792" w14:textId="77777777" w:rsidTr="005F7EF8">
        <w:tc>
          <w:tcPr>
            <w:tcW w:w="10207" w:type="dxa"/>
            <w:gridSpan w:val="7"/>
          </w:tcPr>
          <w:p w14:paraId="3F051875" w14:textId="77777777" w:rsidR="00FB150E" w:rsidRPr="00FB150E" w:rsidRDefault="00FB150E" w:rsidP="00A126D2">
            <w:pPr>
              <w:numPr>
                <w:ilvl w:val="0"/>
                <w:numId w:val="9"/>
              </w:numPr>
              <w:contextualSpacing/>
              <w:jc w:val="center"/>
              <w:rPr>
                <w:sz w:val="28"/>
                <w:szCs w:val="28"/>
                <w:lang w:eastAsia="en-US"/>
              </w:rPr>
            </w:pPr>
            <w:r w:rsidRPr="00FB150E">
              <w:rPr>
                <w:sz w:val="28"/>
                <w:szCs w:val="28"/>
                <w:lang w:eastAsia="en-US"/>
              </w:rPr>
              <w:t>Холодное водоснабжение питьевой водой (</w:t>
            </w:r>
            <w:proofErr w:type="spellStart"/>
            <w:r w:rsidRPr="00FB150E">
              <w:rPr>
                <w:sz w:val="28"/>
                <w:szCs w:val="28"/>
                <w:lang w:eastAsia="en-US"/>
              </w:rPr>
              <w:t>Калтанский</w:t>
            </w:r>
            <w:proofErr w:type="spellEnd"/>
            <w:r w:rsidRPr="00FB150E">
              <w:rPr>
                <w:sz w:val="28"/>
                <w:szCs w:val="28"/>
                <w:lang w:eastAsia="en-US"/>
              </w:rPr>
              <w:t xml:space="preserve"> городской округ, </w:t>
            </w:r>
            <w:proofErr w:type="spellStart"/>
            <w:r w:rsidRPr="00FB150E">
              <w:rPr>
                <w:sz w:val="28"/>
                <w:szCs w:val="28"/>
                <w:lang w:eastAsia="en-US"/>
              </w:rPr>
              <w:t>Осинниковский</w:t>
            </w:r>
            <w:proofErr w:type="spellEnd"/>
            <w:r w:rsidRPr="00FB150E">
              <w:rPr>
                <w:sz w:val="28"/>
                <w:szCs w:val="28"/>
                <w:lang w:eastAsia="en-US"/>
              </w:rPr>
              <w:t xml:space="preserve"> городской округ)</w:t>
            </w:r>
          </w:p>
        </w:tc>
      </w:tr>
      <w:tr w:rsidR="00FB150E" w:rsidRPr="00FB150E" w14:paraId="46085F40" w14:textId="77777777" w:rsidTr="005F7EF8">
        <w:tc>
          <w:tcPr>
            <w:tcW w:w="636" w:type="dxa"/>
            <w:vMerge w:val="restart"/>
            <w:vAlign w:val="center"/>
          </w:tcPr>
          <w:p w14:paraId="1CFD186E" w14:textId="77777777" w:rsidR="00FB150E" w:rsidRPr="00FB150E" w:rsidRDefault="00FB150E" w:rsidP="00FB150E">
            <w:pPr>
              <w:jc w:val="center"/>
              <w:rPr>
                <w:sz w:val="28"/>
                <w:szCs w:val="28"/>
              </w:rPr>
            </w:pPr>
            <w:r w:rsidRPr="00FB150E">
              <w:rPr>
                <w:sz w:val="28"/>
                <w:szCs w:val="28"/>
              </w:rPr>
              <w:t>1.1.</w:t>
            </w:r>
          </w:p>
        </w:tc>
        <w:tc>
          <w:tcPr>
            <w:tcW w:w="3334" w:type="dxa"/>
            <w:vMerge w:val="restart"/>
            <w:vAlign w:val="center"/>
          </w:tcPr>
          <w:p w14:paraId="349EE604" w14:textId="77777777" w:rsidR="00FB150E" w:rsidRPr="00FB150E" w:rsidRDefault="00FB150E" w:rsidP="00FB150E">
            <w:pPr>
              <w:rPr>
                <w:color w:val="FF0000"/>
                <w:sz w:val="28"/>
                <w:szCs w:val="28"/>
              </w:rPr>
            </w:pPr>
            <w:r w:rsidRPr="00FB150E">
              <w:rPr>
                <w:sz w:val="28"/>
                <w:szCs w:val="28"/>
              </w:rPr>
              <w:t>Капитальный ремонт</w:t>
            </w:r>
          </w:p>
        </w:tc>
        <w:tc>
          <w:tcPr>
            <w:tcW w:w="992" w:type="dxa"/>
          </w:tcPr>
          <w:p w14:paraId="4EEAE7D1" w14:textId="77777777" w:rsidR="00FB150E" w:rsidRPr="00FB150E" w:rsidRDefault="00FB150E" w:rsidP="00FB150E">
            <w:pPr>
              <w:jc w:val="center"/>
              <w:rPr>
                <w:sz w:val="28"/>
                <w:szCs w:val="28"/>
              </w:rPr>
            </w:pPr>
            <w:r w:rsidRPr="00FB150E">
              <w:rPr>
                <w:sz w:val="28"/>
                <w:szCs w:val="28"/>
              </w:rPr>
              <w:t>2019</w:t>
            </w:r>
          </w:p>
        </w:tc>
        <w:tc>
          <w:tcPr>
            <w:tcW w:w="1451" w:type="dxa"/>
          </w:tcPr>
          <w:p w14:paraId="24CC17E4" w14:textId="77777777" w:rsidR="00FB150E" w:rsidRPr="00FB150E" w:rsidRDefault="00FB150E" w:rsidP="00FB150E">
            <w:pPr>
              <w:jc w:val="center"/>
              <w:rPr>
                <w:sz w:val="28"/>
                <w:szCs w:val="28"/>
              </w:rPr>
            </w:pPr>
            <w:r w:rsidRPr="00FB150E">
              <w:rPr>
                <w:sz w:val="28"/>
                <w:szCs w:val="28"/>
              </w:rPr>
              <w:t>2248,45</w:t>
            </w:r>
          </w:p>
        </w:tc>
        <w:tc>
          <w:tcPr>
            <w:tcW w:w="1983" w:type="dxa"/>
          </w:tcPr>
          <w:p w14:paraId="44BD4CEF" w14:textId="77777777" w:rsidR="00FB150E" w:rsidRPr="00FB150E" w:rsidRDefault="00FB150E" w:rsidP="00FB150E">
            <w:pPr>
              <w:jc w:val="center"/>
              <w:rPr>
                <w:sz w:val="28"/>
                <w:szCs w:val="28"/>
              </w:rPr>
            </w:pPr>
            <w:r w:rsidRPr="00FB150E">
              <w:rPr>
                <w:sz w:val="28"/>
                <w:szCs w:val="28"/>
              </w:rPr>
              <w:t>-</w:t>
            </w:r>
          </w:p>
        </w:tc>
        <w:tc>
          <w:tcPr>
            <w:tcW w:w="980" w:type="dxa"/>
          </w:tcPr>
          <w:p w14:paraId="2D3D5520" w14:textId="77777777" w:rsidR="00FB150E" w:rsidRPr="00FB150E" w:rsidRDefault="00FB150E" w:rsidP="00FB150E">
            <w:pPr>
              <w:jc w:val="center"/>
              <w:rPr>
                <w:sz w:val="28"/>
                <w:szCs w:val="28"/>
              </w:rPr>
            </w:pPr>
            <w:r w:rsidRPr="00FB150E">
              <w:rPr>
                <w:sz w:val="28"/>
                <w:szCs w:val="28"/>
              </w:rPr>
              <w:t>-</w:t>
            </w:r>
          </w:p>
        </w:tc>
        <w:tc>
          <w:tcPr>
            <w:tcW w:w="831" w:type="dxa"/>
          </w:tcPr>
          <w:p w14:paraId="24F78079" w14:textId="77777777" w:rsidR="00FB150E" w:rsidRPr="00FB150E" w:rsidRDefault="00FB150E" w:rsidP="00FB150E">
            <w:pPr>
              <w:jc w:val="center"/>
              <w:rPr>
                <w:sz w:val="28"/>
                <w:szCs w:val="28"/>
              </w:rPr>
            </w:pPr>
            <w:r w:rsidRPr="00FB150E">
              <w:rPr>
                <w:sz w:val="28"/>
                <w:szCs w:val="28"/>
              </w:rPr>
              <w:t>-</w:t>
            </w:r>
          </w:p>
        </w:tc>
      </w:tr>
      <w:tr w:rsidR="00FB150E" w:rsidRPr="00FB150E" w14:paraId="1D7EBEC0" w14:textId="77777777" w:rsidTr="005F7EF8">
        <w:tc>
          <w:tcPr>
            <w:tcW w:w="636" w:type="dxa"/>
            <w:vMerge/>
          </w:tcPr>
          <w:p w14:paraId="4A3AE40E" w14:textId="77777777" w:rsidR="00FB150E" w:rsidRPr="00FB150E" w:rsidRDefault="00FB150E" w:rsidP="00FB150E">
            <w:pPr>
              <w:jc w:val="center"/>
              <w:rPr>
                <w:sz w:val="28"/>
                <w:szCs w:val="28"/>
              </w:rPr>
            </w:pPr>
          </w:p>
        </w:tc>
        <w:tc>
          <w:tcPr>
            <w:tcW w:w="3334" w:type="dxa"/>
            <w:vMerge/>
          </w:tcPr>
          <w:p w14:paraId="504BC3B4" w14:textId="77777777" w:rsidR="00FB150E" w:rsidRPr="00FB150E" w:rsidRDefault="00FB150E" w:rsidP="00FB150E">
            <w:pPr>
              <w:rPr>
                <w:sz w:val="28"/>
                <w:szCs w:val="28"/>
              </w:rPr>
            </w:pPr>
          </w:p>
        </w:tc>
        <w:tc>
          <w:tcPr>
            <w:tcW w:w="992" w:type="dxa"/>
          </w:tcPr>
          <w:p w14:paraId="059FA956" w14:textId="77777777" w:rsidR="00FB150E" w:rsidRPr="00FB150E" w:rsidRDefault="00FB150E" w:rsidP="00FB150E">
            <w:pPr>
              <w:jc w:val="center"/>
              <w:rPr>
                <w:sz w:val="28"/>
                <w:szCs w:val="28"/>
              </w:rPr>
            </w:pPr>
            <w:r w:rsidRPr="00FB150E">
              <w:rPr>
                <w:sz w:val="28"/>
                <w:szCs w:val="28"/>
              </w:rPr>
              <w:t>2020</w:t>
            </w:r>
          </w:p>
        </w:tc>
        <w:tc>
          <w:tcPr>
            <w:tcW w:w="1451" w:type="dxa"/>
          </w:tcPr>
          <w:p w14:paraId="592FECA8" w14:textId="77777777" w:rsidR="00FB150E" w:rsidRPr="00FB150E" w:rsidRDefault="00FB150E" w:rsidP="00FB150E">
            <w:pPr>
              <w:jc w:val="center"/>
              <w:rPr>
                <w:sz w:val="28"/>
                <w:szCs w:val="28"/>
              </w:rPr>
            </w:pPr>
            <w:r w:rsidRPr="00FB150E">
              <w:rPr>
                <w:sz w:val="28"/>
                <w:szCs w:val="28"/>
              </w:rPr>
              <w:t>2301,64</w:t>
            </w:r>
          </w:p>
        </w:tc>
        <w:tc>
          <w:tcPr>
            <w:tcW w:w="1983" w:type="dxa"/>
          </w:tcPr>
          <w:p w14:paraId="1E96CD83" w14:textId="77777777" w:rsidR="00FB150E" w:rsidRPr="00FB150E" w:rsidRDefault="00FB150E" w:rsidP="00FB150E">
            <w:pPr>
              <w:jc w:val="center"/>
              <w:rPr>
                <w:sz w:val="28"/>
                <w:szCs w:val="28"/>
              </w:rPr>
            </w:pPr>
            <w:r w:rsidRPr="00FB150E">
              <w:rPr>
                <w:sz w:val="28"/>
                <w:szCs w:val="28"/>
              </w:rPr>
              <w:t>-</w:t>
            </w:r>
          </w:p>
        </w:tc>
        <w:tc>
          <w:tcPr>
            <w:tcW w:w="980" w:type="dxa"/>
          </w:tcPr>
          <w:p w14:paraId="1A56E452" w14:textId="77777777" w:rsidR="00FB150E" w:rsidRPr="00FB150E" w:rsidRDefault="00FB150E" w:rsidP="00FB150E">
            <w:pPr>
              <w:jc w:val="center"/>
              <w:rPr>
                <w:sz w:val="28"/>
                <w:szCs w:val="28"/>
              </w:rPr>
            </w:pPr>
            <w:r w:rsidRPr="00FB150E">
              <w:rPr>
                <w:sz w:val="28"/>
                <w:szCs w:val="28"/>
              </w:rPr>
              <w:t>-</w:t>
            </w:r>
          </w:p>
        </w:tc>
        <w:tc>
          <w:tcPr>
            <w:tcW w:w="831" w:type="dxa"/>
          </w:tcPr>
          <w:p w14:paraId="1281ED71" w14:textId="77777777" w:rsidR="00FB150E" w:rsidRPr="00FB150E" w:rsidRDefault="00FB150E" w:rsidP="00FB150E">
            <w:pPr>
              <w:jc w:val="center"/>
              <w:rPr>
                <w:sz w:val="28"/>
                <w:szCs w:val="28"/>
              </w:rPr>
            </w:pPr>
            <w:r w:rsidRPr="00FB150E">
              <w:rPr>
                <w:sz w:val="28"/>
                <w:szCs w:val="28"/>
              </w:rPr>
              <w:t>-</w:t>
            </w:r>
          </w:p>
        </w:tc>
      </w:tr>
      <w:tr w:rsidR="00FB150E" w:rsidRPr="00FB150E" w14:paraId="0B8235A3" w14:textId="77777777" w:rsidTr="005F7EF8">
        <w:tc>
          <w:tcPr>
            <w:tcW w:w="636" w:type="dxa"/>
            <w:vMerge/>
          </w:tcPr>
          <w:p w14:paraId="22689628" w14:textId="77777777" w:rsidR="00FB150E" w:rsidRPr="00FB150E" w:rsidRDefault="00FB150E" w:rsidP="00FB150E">
            <w:pPr>
              <w:jc w:val="center"/>
              <w:rPr>
                <w:sz w:val="28"/>
                <w:szCs w:val="28"/>
              </w:rPr>
            </w:pPr>
          </w:p>
        </w:tc>
        <w:tc>
          <w:tcPr>
            <w:tcW w:w="3334" w:type="dxa"/>
            <w:vMerge/>
          </w:tcPr>
          <w:p w14:paraId="21553E2C" w14:textId="77777777" w:rsidR="00FB150E" w:rsidRPr="00FB150E" w:rsidRDefault="00FB150E" w:rsidP="00FB150E">
            <w:pPr>
              <w:rPr>
                <w:sz w:val="28"/>
                <w:szCs w:val="28"/>
              </w:rPr>
            </w:pPr>
          </w:p>
        </w:tc>
        <w:tc>
          <w:tcPr>
            <w:tcW w:w="992" w:type="dxa"/>
          </w:tcPr>
          <w:p w14:paraId="5E3ED5F4" w14:textId="77777777" w:rsidR="00FB150E" w:rsidRPr="00FB150E" w:rsidRDefault="00FB150E" w:rsidP="00FB150E">
            <w:pPr>
              <w:jc w:val="center"/>
              <w:rPr>
                <w:sz w:val="28"/>
                <w:szCs w:val="28"/>
              </w:rPr>
            </w:pPr>
            <w:r w:rsidRPr="00FB150E">
              <w:rPr>
                <w:sz w:val="28"/>
                <w:szCs w:val="28"/>
              </w:rPr>
              <w:t>2021</w:t>
            </w:r>
          </w:p>
        </w:tc>
        <w:tc>
          <w:tcPr>
            <w:tcW w:w="1451" w:type="dxa"/>
          </w:tcPr>
          <w:p w14:paraId="2BA2E5C8" w14:textId="77777777" w:rsidR="00FB150E" w:rsidRPr="00FB150E" w:rsidRDefault="00FB150E" w:rsidP="00FB150E">
            <w:pPr>
              <w:jc w:val="center"/>
              <w:rPr>
                <w:sz w:val="28"/>
                <w:szCs w:val="28"/>
              </w:rPr>
            </w:pPr>
            <w:r w:rsidRPr="00FB150E">
              <w:rPr>
                <w:sz w:val="28"/>
                <w:szCs w:val="28"/>
              </w:rPr>
              <w:t>2356,10</w:t>
            </w:r>
          </w:p>
        </w:tc>
        <w:tc>
          <w:tcPr>
            <w:tcW w:w="1983" w:type="dxa"/>
          </w:tcPr>
          <w:p w14:paraId="2355F1F7" w14:textId="77777777" w:rsidR="00FB150E" w:rsidRPr="00FB150E" w:rsidRDefault="00FB150E" w:rsidP="00FB150E">
            <w:pPr>
              <w:jc w:val="center"/>
              <w:rPr>
                <w:sz w:val="28"/>
                <w:szCs w:val="28"/>
              </w:rPr>
            </w:pPr>
            <w:r w:rsidRPr="00FB150E">
              <w:rPr>
                <w:sz w:val="28"/>
                <w:szCs w:val="28"/>
              </w:rPr>
              <w:t>-</w:t>
            </w:r>
          </w:p>
        </w:tc>
        <w:tc>
          <w:tcPr>
            <w:tcW w:w="980" w:type="dxa"/>
          </w:tcPr>
          <w:p w14:paraId="33304F12" w14:textId="77777777" w:rsidR="00FB150E" w:rsidRPr="00FB150E" w:rsidRDefault="00FB150E" w:rsidP="00FB150E">
            <w:pPr>
              <w:jc w:val="center"/>
              <w:rPr>
                <w:sz w:val="28"/>
                <w:szCs w:val="28"/>
              </w:rPr>
            </w:pPr>
            <w:r w:rsidRPr="00FB150E">
              <w:rPr>
                <w:sz w:val="28"/>
                <w:szCs w:val="28"/>
              </w:rPr>
              <w:t>-</w:t>
            </w:r>
          </w:p>
        </w:tc>
        <w:tc>
          <w:tcPr>
            <w:tcW w:w="831" w:type="dxa"/>
          </w:tcPr>
          <w:p w14:paraId="5F56442C" w14:textId="77777777" w:rsidR="00FB150E" w:rsidRPr="00FB150E" w:rsidRDefault="00FB150E" w:rsidP="00FB150E">
            <w:pPr>
              <w:jc w:val="center"/>
              <w:rPr>
                <w:sz w:val="28"/>
                <w:szCs w:val="28"/>
              </w:rPr>
            </w:pPr>
            <w:r w:rsidRPr="00FB150E">
              <w:rPr>
                <w:sz w:val="28"/>
                <w:szCs w:val="28"/>
              </w:rPr>
              <w:t>-</w:t>
            </w:r>
          </w:p>
        </w:tc>
      </w:tr>
      <w:tr w:rsidR="00FB150E" w:rsidRPr="00FB150E" w14:paraId="42BAFD77" w14:textId="77777777" w:rsidTr="005F7EF8">
        <w:tc>
          <w:tcPr>
            <w:tcW w:w="636" w:type="dxa"/>
            <w:vMerge/>
          </w:tcPr>
          <w:p w14:paraId="1D50660A" w14:textId="77777777" w:rsidR="00FB150E" w:rsidRPr="00FB150E" w:rsidRDefault="00FB150E" w:rsidP="00FB150E">
            <w:pPr>
              <w:jc w:val="center"/>
              <w:rPr>
                <w:sz w:val="28"/>
                <w:szCs w:val="28"/>
              </w:rPr>
            </w:pPr>
          </w:p>
        </w:tc>
        <w:tc>
          <w:tcPr>
            <w:tcW w:w="3334" w:type="dxa"/>
            <w:vMerge/>
          </w:tcPr>
          <w:p w14:paraId="30674D79" w14:textId="77777777" w:rsidR="00FB150E" w:rsidRPr="00FB150E" w:rsidRDefault="00FB150E" w:rsidP="00FB150E">
            <w:pPr>
              <w:rPr>
                <w:sz w:val="28"/>
                <w:szCs w:val="28"/>
              </w:rPr>
            </w:pPr>
          </w:p>
        </w:tc>
        <w:tc>
          <w:tcPr>
            <w:tcW w:w="992" w:type="dxa"/>
          </w:tcPr>
          <w:p w14:paraId="0613EB82" w14:textId="77777777" w:rsidR="00FB150E" w:rsidRPr="00FB150E" w:rsidRDefault="00FB150E" w:rsidP="00FB150E">
            <w:pPr>
              <w:jc w:val="center"/>
              <w:rPr>
                <w:sz w:val="28"/>
                <w:szCs w:val="28"/>
              </w:rPr>
            </w:pPr>
            <w:r w:rsidRPr="00FB150E">
              <w:rPr>
                <w:sz w:val="28"/>
                <w:szCs w:val="28"/>
              </w:rPr>
              <w:t>2022</w:t>
            </w:r>
          </w:p>
        </w:tc>
        <w:tc>
          <w:tcPr>
            <w:tcW w:w="1451" w:type="dxa"/>
          </w:tcPr>
          <w:p w14:paraId="453E97D1" w14:textId="77777777" w:rsidR="00FB150E" w:rsidRPr="00FB150E" w:rsidRDefault="00FB150E" w:rsidP="00FB150E">
            <w:pPr>
              <w:jc w:val="center"/>
              <w:rPr>
                <w:sz w:val="28"/>
                <w:szCs w:val="28"/>
              </w:rPr>
            </w:pPr>
            <w:r w:rsidRPr="00FB150E">
              <w:rPr>
                <w:sz w:val="28"/>
                <w:szCs w:val="28"/>
              </w:rPr>
              <w:t>2423,50</w:t>
            </w:r>
          </w:p>
        </w:tc>
        <w:tc>
          <w:tcPr>
            <w:tcW w:w="1983" w:type="dxa"/>
          </w:tcPr>
          <w:p w14:paraId="0D53129B" w14:textId="77777777" w:rsidR="00FB150E" w:rsidRPr="00FB150E" w:rsidRDefault="00FB150E" w:rsidP="00FB150E">
            <w:pPr>
              <w:jc w:val="center"/>
              <w:rPr>
                <w:sz w:val="28"/>
                <w:szCs w:val="28"/>
              </w:rPr>
            </w:pPr>
            <w:r w:rsidRPr="00FB150E">
              <w:rPr>
                <w:sz w:val="28"/>
                <w:szCs w:val="28"/>
              </w:rPr>
              <w:t>-</w:t>
            </w:r>
          </w:p>
        </w:tc>
        <w:tc>
          <w:tcPr>
            <w:tcW w:w="980" w:type="dxa"/>
          </w:tcPr>
          <w:p w14:paraId="46FD8A71" w14:textId="77777777" w:rsidR="00FB150E" w:rsidRPr="00FB150E" w:rsidRDefault="00FB150E" w:rsidP="00FB150E">
            <w:pPr>
              <w:jc w:val="center"/>
              <w:rPr>
                <w:sz w:val="28"/>
                <w:szCs w:val="28"/>
              </w:rPr>
            </w:pPr>
            <w:r w:rsidRPr="00FB150E">
              <w:rPr>
                <w:sz w:val="28"/>
                <w:szCs w:val="28"/>
              </w:rPr>
              <w:t>-</w:t>
            </w:r>
          </w:p>
        </w:tc>
        <w:tc>
          <w:tcPr>
            <w:tcW w:w="831" w:type="dxa"/>
          </w:tcPr>
          <w:p w14:paraId="07B4EB7E" w14:textId="77777777" w:rsidR="00FB150E" w:rsidRPr="00FB150E" w:rsidRDefault="00FB150E" w:rsidP="00FB150E">
            <w:pPr>
              <w:jc w:val="center"/>
              <w:rPr>
                <w:sz w:val="28"/>
                <w:szCs w:val="28"/>
              </w:rPr>
            </w:pPr>
            <w:r w:rsidRPr="00FB150E">
              <w:rPr>
                <w:sz w:val="28"/>
                <w:szCs w:val="28"/>
              </w:rPr>
              <w:t>-</w:t>
            </w:r>
          </w:p>
        </w:tc>
      </w:tr>
      <w:tr w:rsidR="00FB150E" w:rsidRPr="00FB150E" w14:paraId="0296C9D0" w14:textId="77777777" w:rsidTr="005F7EF8">
        <w:tc>
          <w:tcPr>
            <w:tcW w:w="636" w:type="dxa"/>
            <w:vMerge/>
          </w:tcPr>
          <w:p w14:paraId="1A9A9D04" w14:textId="77777777" w:rsidR="00FB150E" w:rsidRPr="00FB150E" w:rsidRDefault="00FB150E" w:rsidP="00FB150E">
            <w:pPr>
              <w:jc w:val="center"/>
              <w:rPr>
                <w:sz w:val="28"/>
                <w:szCs w:val="28"/>
              </w:rPr>
            </w:pPr>
          </w:p>
        </w:tc>
        <w:tc>
          <w:tcPr>
            <w:tcW w:w="3334" w:type="dxa"/>
            <w:vMerge/>
          </w:tcPr>
          <w:p w14:paraId="388673AD" w14:textId="77777777" w:rsidR="00FB150E" w:rsidRPr="00FB150E" w:rsidRDefault="00FB150E" w:rsidP="00FB150E">
            <w:pPr>
              <w:rPr>
                <w:sz w:val="28"/>
                <w:szCs w:val="28"/>
              </w:rPr>
            </w:pPr>
          </w:p>
        </w:tc>
        <w:tc>
          <w:tcPr>
            <w:tcW w:w="992" w:type="dxa"/>
          </w:tcPr>
          <w:p w14:paraId="191089CB" w14:textId="77777777" w:rsidR="00FB150E" w:rsidRPr="00FB150E" w:rsidRDefault="00FB150E" w:rsidP="00FB150E">
            <w:pPr>
              <w:jc w:val="center"/>
              <w:rPr>
                <w:sz w:val="28"/>
                <w:szCs w:val="28"/>
              </w:rPr>
            </w:pPr>
            <w:r w:rsidRPr="00FB150E">
              <w:rPr>
                <w:sz w:val="28"/>
                <w:szCs w:val="28"/>
              </w:rPr>
              <w:t>2023</w:t>
            </w:r>
          </w:p>
        </w:tc>
        <w:tc>
          <w:tcPr>
            <w:tcW w:w="1451" w:type="dxa"/>
          </w:tcPr>
          <w:p w14:paraId="2A82F156" w14:textId="77777777" w:rsidR="00FB150E" w:rsidRPr="00FB150E" w:rsidRDefault="00FB150E" w:rsidP="00FB150E">
            <w:pPr>
              <w:jc w:val="center"/>
              <w:rPr>
                <w:sz w:val="28"/>
                <w:szCs w:val="28"/>
              </w:rPr>
            </w:pPr>
            <w:r w:rsidRPr="00FB150E">
              <w:rPr>
                <w:sz w:val="28"/>
                <w:szCs w:val="28"/>
              </w:rPr>
              <w:t>2567,84</w:t>
            </w:r>
          </w:p>
        </w:tc>
        <w:tc>
          <w:tcPr>
            <w:tcW w:w="1983" w:type="dxa"/>
          </w:tcPr>
          <w:p w14:paraId="7C7139BE" w14:textId="77777777" w:rsidR="00FB150E" w:rsidRPr="00FB150E" w:rsidRDefault="00FB150E" w:rsidP="00FB150E">
            <w:pPr>
              <w:jc w:val="center"/>
              <w:rPr>
                <w:sz w:val="28"/>
                <w:szCs w:val="28"/>
              </w:rPr>
            </w:pPr>
            <w:r w:rsidRPr="00FB150E">
              <w:rPr>
                <w:sz w:val="28"/>
                <w:szCs w:val="28"/>
              </w:rPr>
              <w:t>-</w:t>
            </w:r>
          </w:p>
        </w:tc>
        <w:tc>
          <w:tcPr>
            <w:tcW w:w="980" w:type="dxa"/>
          </w:tcPr>
          <w:p w14:paraId="1EC1357F" w14:textId="77777777" w:rsidR="00FB150E" w:rsidRPr="00FB150E" w:rsidRDefault="00FB150E" w:rsidP="00FB150E">
            <w:pPr>
              <w:jc w:val="center"/>
              <w:rPr>
                <w:sz w:val="28"/>
                <w:szCs w:val="28"/>
              </w:rPr>
            </w:pPr>
            <w:r w:rsidRPr="00FB150E">
              <w:rPr>
                <w:sz w:val="28"/>
                <w:szCs w:val="28"/>
              </w:rPr>
              <w:t>-</w:t>
            </w:r>
          </w:p>
        </w:tc>
        <w:tc>
          <w:tcPr>
            <w:tcW w:w="831" w:type="dxa"/>
          </w:tcPr>
          <w:p w14:paraId="752E0C32" w14:textId="77777777" w:rsidR="00FB150E" w:rsidRPr="00FB150E" w:rsidRDefault="00FB150E" w:rsidP="00FB150E">
            <w:pPr>
              <w:jc w:val="center"/>
              <w:rPr>
                <w:sz w:val="28"/>
                <w:szCs w:val="28"/>
              </w:rPr>
            </w:pPr>
            <w:r w:rsidRPr="00FB150E">
              <w:rPr>
                <w:sz w:val="28"/>
                <w:szCs w:val="28"/>
              </w:rPr>
              <w:t>-</w:t>
            </w:r>
          </w:p>
        </w:tc>
      </w:tr>
      <w:tr w:rsidR="00FB150E" w:rsidRPr="00FB150E" w14:paraId="4CDBBC96" w14:textId="77777777" w:rsidTr="005F7EF8">
        <w:tc>
          <w:tcPr>
            <w:tcW w:w="10207" w:type="dxa"/>
            <w:gridSpan w:val="7"/>
          </w:tcPr>
          <w:p w14:paraId="6DC8D68C" w14:textId="77777777" w:rsidR="00FB150E" w:rsidRPr="00FB150E" w:rsidRDefault="00FB150E" w:rsidP="00A126D2">
            <w:pPr>
              <w:numPr>
                <w:ilvl w:val="0"/>
                <w:numId w:val="9"/>
              </w:numPr>
              <w:contextualSpacing/>
              <w:jc w:val="center"/>
              <w:rPr>
                <w:sz w:val="28"/>
                <w:szCs w:val="28"/>
                <w:lang w:eastAsia="en-US"/>
              </w:rPr>
            </w:pPr>
            <w:r w:rsidRPr="00FB150E">
              <w:rPr>
                <w:sz w:val="28"/>
                <w:szCs w:val="28"/>
                <w:lang w:eastAsia="en-US"/>
              </w:rPr>
              <w:t>Водоотведение (</w:t>
            </w:r>
            <w:proofErr w:type="spellStart"/>
            <w:r w:rsidRPr="00FB150E">
              <w:rPr>
                <w:sz w:val="28"/>
                <w:szCs w:val="28"/>
                <w:lang w:eastAsia="en-US"/>
              </w:rPr>
              <w:t>Калтанский</w:t>
            </w:r>
            <w:proofErr w:type="spellEnd"/>
            <w:r w:rsidRPr="00FB150E">
              <w:rPr>
                <w:sz w:val="28"/>
                <w:szCs w:val="28"/>
                <w:lang w:eastAsia="en-US"/>
              </w:rPr>
              <w:t xml:space="preserve"> городской округ)</w:t>
            </w:r>
          </w:p>
        </w:tc>
      </w:tr>
      <w:tr w:rsidR="00FB150E" w:rsidRPr="00FB150E" w14:paraId="36D9E44D" w14:textId="77777777" w:rsidTr="005F7EF8">
        <w:tc>
          <w:tcPr>
            <w:tcW w:w="636" w:type="dxa"/>
            <w:vMerge w:val="restart"/>
            <w:vAlign w:val="center"/>
          </w:tcPr>
          <w:p w14:paraId="24DE9D7C" w14:textId="77777777" w:rsidR="00FB150E" w:rsidRPr="00FB150E" w:rsidRDefault="00FB150E" w:rsidP="00FB150E">
            <w:pPr>
              <w:jc w:val="center"/>
              <w:rPr>
                <w:sz w:val="28"/>
                <w:szCs w:val="28"/>
              </w:rPr>
            </w:pPr>
            <w:r w:rsidRPr="00FB150E">
              <w:rPr>
                <w:sz w:val="28"/>
                <w:szCs w:val="28"/>
              </w:rPr>
              <w:t>2.1.</w:t>
            </w:r>
          </w:p>
        </w:tc>
        <w:tc>
          <w:tcPr>
            <w:tcW w:w="3334" w:type="dxa"/>
            <w:vMerge w:val="restart"/>
            <w:vAlign w:val="center"/>
          </w:tcPr>
          <w:p w14:paraId="0B4C7378" w14:textId="77777777" w:rsidR="00FB150E" w:rsidRPr="00FB150E" w:rsidRDefault="00FB150E" w:rsidP="00FB150E">
            <w:pPr>
              <w:rPr>
                <w:color w:val="FF0000"/>
                <w:sz w:val="28"/>
                <w:szCs w:val="28"/>
              </w:rPr>
            </w:pPr>
            <w:r w:rsidRPr="00FB150E">
              <w:rPr>
                <w:sz w:val="28"/>
                <w:szCs w:val="28"/>
              </w:rPr>
              <w:t>Капитальный ремонт</w:t>
            </w:r>
          </w:p>
        </w:tc>
        <w:tc>
          <w:tcPr>
            <w:tcW w:w="992" w:type="dxa"/>
          </w:tcPr>
          <w:p w14:paraId="0EF678C5" w14:textId="77777777" w:rsidR="00FB150E" w:rsidRPr="00FB150E" w:rsidRDefault="00FB150E" w:rsidP="00FB150E">
            <w:pPr>
              <w:jc w:val="center"/>
              <w:rPr>
                <w:sz w:val="28"/>
                <w:szCs w:val="28"/>
              </w:rPr>
            </w:pPr>
            <w:r w:rsidRPr="00FB150E">
              <w:rPr>
                <w:sz w:val="28"/>
                <w:szCs w:val="28"/>
              </w:rPr>
              <w:t>2019</w:t>
            </w:r>
          </w:p>
        </w:tc>
        <w:tc>
          <w:tcPr>
            <w:tcW w:w="1451" w:type="dxa"/>
          </w:tcPr>
          <w:p w14:paraId="2083DD8F" w14:textId="77777777" w:rsidR="00FB150E" w:rsidRPr="00FB150E" w:rsidRDefault="00FB150E" w:rsidP="00FB150E">
            <w:pPr>
              <w:jc w:val="center"/>
              <w:rPr>
                <w:sz w:val="28"/>
                <w:szCs w:val="28"/>
              </w:rPr>
            </w:pPr>
            <w:r w:rsidRPr="00FB150E">
              <w:rPr>
                <w:sz w:val="28"/>
                <w:szCs w:val="28"/>
              </w:rPr>
              <w:t>-</w:t>
            </w:r>
          </w:p>
        </w:tc>
        <w:tc>
          <w:tcPr>
            <w:tcW w:w="1983" w:type="dxa"/>
          </w:tcPr>
          <w:p w14:paraId="7DD76F11" w14:textId="77777777" w:rsidR="00FB150E" w:rsidRPr="00FB150E" w:rsidRDefault="00FB150E" w:rsidP="00FB150E">
            <w:pPr>
              <w:jc w:val="center"/>
              <w:rPr>
                <w:sz w:val="28"/>
                <w:szCs w:val="28"/>
              </w:rPr>
            </w:pPr>
            <w:r w:rsidRPr="00FB150E">
              <w:rPr>
                <w:sz w:val="28"/>
                <w:szCs w:val="28"/>
              </w:rPr>
              <w:t>-</w:t>
            </w:r>
          </w:p>
        </w:tc>
        <w:tc>
          <w:tcPr>
            <w:tcW w:w="980" w:type="dxa"/>
          </w:tcPr>
          <w:p w14:paraId="4CCCE140" w14:textId="77777777" w:rsidR="00FB150E" w:rsidRPr="00FB150E" w:rsidRDefault="00FB150E" w:rsidP="00FB150E">
            <w:pPr>
              <w:jc w:val="center"/>
              <w:rPr>
                <w:sz w:val="28"/>
                <w:szCs w:val="28"/>
              </w:rPr>
            </w:pPr>
            <w:r w:rsidRPr="00FB150E">
              <w:rPr>
                <w:sz w:val="28"/>
                <w:szCs w:val="28"/>
              </w:rPr>
              <w:t>-</w:t>
            </w:r>
          </w:p>
        </w:tc>
        <w:tc>
          <w:tcPr>
            <w:tcW w:w="831" w:type="dxa"/>
          </w:tcPr>
          <w:p w14:paraId="6AEA3AAD" w14:textId="77777777" w:rsidR="00FB150E" w:rsidRPr="00FB150E" w:rsidRDefault="00FB150E" w:rsidP="00FB150E">
            <w:pPr>
              <w:jc w:val="center"/>
              <w:rPr>
                <w:sz w:val="28"/>
                <w:szCs w:val="28"/>
              </w:rPr>
            </w:pPr>
            <w:r w:rsidRPr="00FB150E">
              <w:rPr>
                <w:sz w:val="28"/>
                <w:szCs w:val="28"/>
              </w:rPr>
              <w:t>-</w:t>
            </w:r>
          </w:p>
        </w:tc>
      </w:tr>
      <w:tr w:rsidR="00FB150E" w:rsidRPr="00FB150E" w14:paraId="3774C770" w14:textId="77777777" w:rsidTr="005F7EF8">
        <w:tc>
          <w:tcPr>
            <w:tcW w:w="636" w:type="dxa"/>
            <w:vMerge/>
          </w:tcPr>
          <w:p w14:paraId="601835B6" w14:textId="77777777" w:rsidR="00FB150E" w:rsidRPr="00FB150E" w:rsidRDefault="00FB150E" w:rsidP="00FB150E">
            <w:pPr>
              <w:jc w:val="center"/>
              <w:rPr>
                <w:sz w:val="28"/>
                <w:szCs w:val="28"/>
              </w:rPr>
            </w:pPr>
          </w:p>
        </w:tc>
        <w:tc>
          <w:tcPr>
            <w:tcW w:w="3334" w:type="dxa"/>
            <w:vMerge/>
          </w:tcPr>
          <w:p w14:paraId="1BD17BDC" w14:textId="77777777" w:rsidR="00FB150E" w:rsidRPr="00FB150E" w:rsidRDefault="00FB150E" w:rsidP="00FB150E">
            <w:pPr>
              <w:rPr>
                <w:sz w:val="28"/>
                <w:szCs w:val="28"/>
              </w:rPr>
            </w:pPr>
          </w:p>
        </w:tc>
        <w:tc>
          <w:tcPr>
            <w:tcW w:w="992" w:type="dxa"/>
          </w:tcPr>
          <w:p w14:paraId="4E895A3F" w14:textId="77777777" w:rsidR="00FB150E" w:rsidRPr="00FB150E" w:rsidRDefault="00FB150E" w:rsidP="00FB150E">
            <w:pPr>
              <w:jc w:val="center"/>
              <w:rPr>
                <w:sz w:val="28"/>
                <w:szCs w:val="28"/>
              </w:rPr>
            </w:pPr>
            <w:r w:rsidRPr="00FB150E">
              <w:rPr>
                <w:sz w:val="28"/>
                <w:szCs w:val="28"/>
              </w:rPr>
              <w:t>2020</w:t>
            </w:r>
          </w:p>
        </w:tc>
        <w:tc>
          <w:tcPr>
            <w:tcW w:w="1451" w:type="dxa"/>
          </w:tcPr>
          <w:p w14:paraId="06580CFD" w14:textId="77777777" w:rsidR="00FB150E" w:rsidRPr="00FB150E" w:rsidRDefault="00FB150E" w:rsidP="00FB150E">
            <w:pPr>
              <w:jc w:val="center"/>
              <w:rPr>
                <w:sz w:val="28"/>
                <w:szCs w:val="28"/>
              </w:rPr>
            </w:pPr>
            <w:r w:rsidRPr="00FB150E">
              <w:rPr>
                <w:sz w:val="28"/>
                <w:szCs w:val="28"/>
              </w:rPr>
              <w:t>-</w:t>
            </w:r>
          </w:p>
        </w:tc>
        <w:tc>
          <w:tcPr>
            <w:tcW w:w="1983" w:type="dxa"/>
          </w:tcPr>
          <w:p w14:paraId="7AF7012D" w14:textId="77777777" w:rsidR="00FB150E" w:rsidRPr="00FB150E" w:rsidRDefault="00FB150E" w:rsidP="00FB150E">
            <w:pPr>
              <w:jc w:val="center"/>
              <w:rPr>
                <w:sz w:val="28"/>
                <w:szCs w:val="28"/>
              </w:rPr>
            </w:pPr>
            <w:r w:rsidRPr="00FB150E">
              <w:rPr>
                <w:sz w:val="28"/>
                <w:szCs w:val="28"/>
              </w:rPr>
              <w:t>-</w:t>
            </w:r>
          </w:p>
        </w:tc>
        <w:tc>
          <w:tcPr>
            <w:tcW w:w="980" w:type="dxa"/>
          </w:tcPr>
          <w:p w14:paraId="70F50F2F" w14:textId="77777777" w:rsidR="00FB150E" w:rsidRPr="00FB150E" w:rsidRDefault="00FB150E" w:rsidP="00FB150E">
            <w:pPr>
              <w:jc w:val="center"/>
              <w:rPr>
                <w:sz w:val="28"/>
                <w:szCs w:val="28"/>
              </w:rPr>
            </w:pPr>
            <w:r w:rsidRPr="00FB150E">
              <w:rPr>
                <w:sz w:val="28"/>
                <w:szCs w:val="28"/>
              </w:rPr>
              <w:t>-</w:t>
            </w:r>
          </w:p>
        </w:tc>
        <w:tc>
          <w:tcPr>
            <w:tcW w:w="831" w:type="dxa"/>
          </w:tcPr>
          <w:p w14:paraId="04547763" w14:textId="77777777" w:rsidR="00FB150E" w:rsidRPr="00FB150E" w:rsidRDefault="00FB150E" w:rsidP="00FB150E">
            <w:pPr>
              <w:jc w:val="center"/>
              <w:rPr>
                <w:sz w:val="28"/>
                <w:szCs w:val="28"/>
              </w:rPr>
            </w:pPr>
            <w:r w:rsidRPr="00FB150E">
              <w:rPr>
                <w:sz w:val="28"/>
                <w:szCs w:val="28"/>
              </w:rPr>
              <w:t>-</w:t>
            </w:r>
          </w:p>
        </w:tc>
      </w:tr>
      <w:tr w:rsidR="00FB150E" w:rsidRPr="00FB150E" w14:paraId="1D096F47" w14:textId="77777777" w:rsidTr="005F7EF8">
        <w:tc>
          <w:tcPr>
            <w:tcW w:w="636" w:type="dxa"/>
            <w:vMerge/>
          </w:tcPr>
          <w:p w14:paraId="1613EF8D" w14:textId="77777777" w:rsidR="00FB150E" w:rsidRPr="00FB150E" w:rsidRDefault="00FB150E" w:rsidP="00FB150E">
            <w:pPr>
              <w:jc w:val="center"/>
              <w:rPr>
                <w:sz w:val="28"/>
                <w:szCs w:val="28"/>
              </w:rPr>
            </w:pPr>
          </w:p>
        </w:tc>
        <w:tc>
          <w:tcPr>
            <w:tcW w:w="3334" w:type="dxa"/>
            <w:vMerge/>
          </w:tcPr>
          <w:p w14:paraId="15D9C23A" w14:textId="77777777" w:rsidR="00FB150E" w:rsidRPr="00FB150E" w:rsidRDefault="00FB150E" w:rsidP="00FB150E">
            <w:pPr>
              <w:rPr>
                <w:sz w:val="28"/>
                <w:szCs w:val="28"/>
              </w:rPr>
            </w:pPr>
          </w:p>
        </w:tc>
        <w:tc>
          <w:tcPr>
            <w:tcW w:w="992" w:type="dxa"/>
          </w:tcPr>
          <w:p w14:paraId="5DFCE1EB" w14:textId="77777777" w:rsidR="00FB150E" w:rsidRPr="00FB150E" w:rsidRDefault="00FB150E" w:rsidP="00FB150E">
            <w:pPr>
              <w:jc w:val="center"/>
              <w:rPr>
                <w:sz w:val="28"/>
                <w:szCs w:val="28"/>
              </w:rPr>
            </w:pPr>
            <w:r w:rsidRPr="00FB150E">
              <w:rPr>
                <w:sz w:val="28"/>
                <w:szCs w:val="28"/>
              </w:rPr>
              <w:t>2021</w:t>
            </w:r>
          </w:p>
        </w:tc>
        <w:tc>
          <w:tcPr>
            <w:tcW w:w="1451" w:type="dxa"/>
          </w:tcPr>
          <w:p w14:paraId="4973CCB6" w14:textId="77777777" w:rsidR="00FB150E" w:rsidRPr="00FB150E" w:rsidRDefault="00FB150E" w:rsidP="00FB150E">
            <w:pPr>
              <w:jc w:val="center"/>
              <w:rPr>
                <w:sz w:val="28"/>
                <w:szCs w:val="28"/>
              </w:rPr>
            </w:pPr>
            <w:r w:rsidRPr="00FB150E">
              <w:rPr>
                <w:sz w:val="28"/>
                <w:szCs w:val="28"/>
              </w:rPr>
              <w:t>-</w:t>
            </w:r>
          </w:p>
        </w:tc>
        <w:tc>
          <w:tcPr>
            <w:tcW w:w="1983" w:type="dxa"/>
          </w:tcPr>
          <w:p w14:paraId="7A8141DF" w14:textId="77777777" w:rsidR="00FB150E" w:rsidRPr="00FB150E" w:rsidRDefault="00FB150E" w:rsidP="00FB150E">
            <w:pPr>
              <w:jc w:val="center"/>
              <w:rPr>
                <w:sz w:val="28"/>
                <w:szCs w:val="28"/>
              </w:rPr>
            </w:pPr>
            <w:r w:rsidRPr="00FB150E">
              <w:rPr>
                <w:sz w:val="28"/>
                <w:szCs w:val="28"/>
              </w:rPr>
              <w:t>-</w:t>
            </w:r>
          </w:p>
        </w:tc>
        <w:tc>
          <w:tcPr>
            <w:tcW w:w="980" w:type="dxa"/>
          </w:tcPr>
          <w:p w14:paraId="4BC90D75" w14:textId="77777777" w:rsidR="00FB150E" w:rsidRPr="00FB150E" w:rsidRDefault="00FB150E" w:rsidP="00FB150E">
            <w:pPr>
              <w:jc w:val="center"/>
              <w:rPr>
                <w:sz w:val="28"/>
                <w:szCs w:val="28"/>
              </w:rPr>
            </w:pPr>
            <w:r w:rsidRPr="00FB150E">
              <w:rPr>
                <w:sz w:val="28"/>
                <w:szCs w:val="28"/>
              </w:rPr>
              <w:t>-</w:t>
            </w:r>
          </w:p>
        </w:tc>
        <w:tc>
          <w:tcPr>
            <w:tcW w:w="831" w:type="dxa"/>
          </w:tcPr>
          <w:p w14:paraId="7B162EAC" w14:textId="77777777" w:rsidR="00FB150E" w:rsidRPr="00FB150E" w:rsidRDefault="00FB150E" w:rsidP="00FB150E">
            <w:pPr>
              <w:jc w:val="center"/>
              <w:rPr>
                <w:sz w:val="28"/>
                <w:szCs w:val="28"/>
              </w:rPr>
            </w:pPr>
            <w:r w:rsidRPr="00FB150E">
              <w:rPr>
                <w:sz w:val="28"/>
                <w:szCs w:val="28"/>
              </w:rPr>
              <w:t>-</w:t>
            </w:r>
          </w:p>
        </w:tc>
      </w:tr>
      <w:tr w:rsidR="00FB150E" w:rsidRPr="00FB150E" w14:paraId="5912D8AB" w14:textId="77777777" w:rsidTr="005F7EF8">
        <w:tc>
          <w:tcPr>
            <w:tcW w:w="636" w:type="dxa"/>
            <w:vMerge/>
          </w:tcPr>
          <w:p w14:paraId="0DFEB4C3" w14:textId="77777777" w:rsidR="00FB150E" w:rsidRPr="00FB150E" w:rsidRDefault="00FB150E" w:rsidP="00FB150E">
            <w:pPr>
              <w:jc w:val="center"/>
              <w:rPr>
                <w:sz w:val="28"/>
                <w:szCs w:val="28"/>
              </w:rPr>
            </w:pPr>
          </w:p>
        </w:tc>
        <w:tc>
          <w:tcPr>
            <w:tcW w:w="3334" w:type="dxa"/>
            <w:vMerge/>
          </w:tcPr>
          <w:p w14:paraId="7F6958A1" w14:textId="77777777" w:rsidR="00FB150E" w:rsidRPr="00FB150E" w:rsidRDefault="00FB150E" w:rsidP="00FB150E">
            <w:pPr>
              <w:rPr>
                <w:sz w:val="28"/>
                <w:szCs w:val="28"/>
              </w:rPr>
            </w:pPr>
          </w:p>
        </w:tc>
        <w:tc>
          <w:tcPr>
            <w:tcW w:w="992" w:type="dxa"/>
          </w:tcPr>
          <w:p w14:paraId="077A16BF" w14:textId="77777777" w:rsidR="00FB150E" w:rsidRPr="00FB150E" w:rsidRDefault="00FB150E" w:rsidP="00FB150E">
            <w:pPr>
              <w:jc w:val="center"/>
              <w:rPr>
                <w:sz w:val="28"/>
                <w:szCs w:val="28"/>
              </w:rPr>
            </w:pPr>
            <w:r w:rsidRPr="00FB150E">
              <w:rPr>
                <w:sz w:val="28"/>
                <w:szCs w:val="28"/>
              </w:rPr>
              <w:t>2022</w:t>
            </w:r>
          </w:p>
        </w:tc>
        <w:tc>
          <w:tcPr>
            <w:tcW w:w="1451" w:type="dxa"/>
          </w:tcPr>
          <w:p w14:paraId="71C75368" w14:textId="77777777" w:rsidR="00FB150E" w:rsidRPr="00FB150E" w:rsidRDefault="00FB150E" w:rsidP="00FB150E">
            <w:pPr>
              <w:jc w:val="center"/>
              <w:rPr>
                <w:sz w:val="28"/>
                <w:szCs w:val="28"/>
              </w:rPr>
            </w:pPr>
            <w:r w:rsidRPr="00FB150E">
              <w:rPr>
                <w:sz w:val="28"/>
                <w:szCs w:val="28"/>
              </w:rPr>
              <w:t>-</w:t>
            </w:r>
          </w:p>
        </w:tc>
        <w:tc>
          <w:tcPr>
            <w:tcW w:w="1983" w:type="dxa"/>
          </w:tcPr>
          <w:p w14:paraId="06D7BB90" w14:textId="77777777" w:rsidR="00FB150E" w:rsidRPr="00FB150E" w:rsidRDefault="00FB150E" w:rsidP="00FB150E">
            <w:pPr>
              <w:jc w:val="center"/>
              <w:rPr>
                <w:sz w:val="28"/>
                <w:szCs w:val="28"/>
              </w:rPr>
            </w:pPr>
            <w:r w:rsidRPr="00FB150E">
              <w:rPr>
                <w:sz w:val="28"/>
                <w:szCs w:val="28"/>
              </w:rPr>
              <w:t>-</w:t>
            </w:r>
          </w:p>
        </w:tc>
        <w:tc>
          <w:tcPr>
            <w:tcW w:w="980" w:type="dxa"/>
          </w:tcPr>
          <w:p w14:paraId="1D4343AE" w14:textId="77777777" w:rsidR="00FB150E" w:rsidRPr="00FB150E" w:rsidRDefault="00FB150E" w:rsidP="00FB150E">
            <w:pPr>
              <w:jc w:val="center"/>
              <w:rPr>
                <w:sz w:val="28"/>
                <w:szCs w:val="28"/>
              </w:rPr>
            </w:pPr>
            <w:r w:rsidRPr="00FB150E">
              <w:rPr>
                <w:sz w:val="28"/>
                <w:szCs w:val="28"/>
              </w:rPr>
              <w:t>-</w:t>
            </w:r>
          </w:p>
        </w:tc>
        <w:tc>
          <w:tcPr>
            <w:tcW w:w="831" w:type="dxa"/>
          </w:tcPr>
          <w:p w14:paraId="38881ED0" w14:textId="77777777" w:rsidR="00FB150E" w:rsidRPr="00FB150E" w:rsidRDefault="00FB150E" w:rsidP="00FB150E">
            <w:pPr>
              <w:jc w:val="center"/>
              <w:rPr>
                <w:sz w:val="28"/>
                <w:szCs w:val="28"/>
              </w:rPr>
            </w:pPr>
            <w:r w:rsidRPr="00FB150E">
              <w:rPr>
                <w:sz w:val="28"/>
                <w:szCs w:val="28"/>
              </w:rPr>
              <w:t>-</w:t>
            </w:r>
          </w:p>
        </w:tc>
      </w:tr>
      <w:tr w:rsidR="00FB150E" w:rsidRPr="00FB150E" w14:paraId="71F29F05" w14:textId="77777777" w:rsidTr="005F7EF8">
        <w:tc>
          <w:tcPr>
            <w:tcW w:w="636" w:type="dxa"/>
            <w:vMerge/>
          </w:tcPr>
          <w:p w14:paraId="430F006C" w14:textId="77777777" w:rsidR="00FB150E" w:rsidRPr="00FB150E" w:rsidRDefault="00FB150E" w:rsidP="00FB150E">
            <w:pPr>
              <w:jc w:val="center"/>
              <w:rPr>
                <w:sz w:val="28"/>
                <w:szCs w:val="28"/>
              </w:rPr>
            </w:pPr>
          </w:p>
        </w:tc>
        <w:tc>
          <w:tcPr>
            <w:tcW w:w="3334" w:type="dxa"/>
            <w:vMerge/>
          </w:tcPr>
          <w:p w14:paraId="31900315" w14:textId="77777777" w:rsidR="00FB150E" w:rsidRPr="00FB150E" w:rsidRDefault="00FB150E" w:rsidP="00FB150E">
            <w:pPr>
              <w:rPr>
                <w:sz w:val="28"/>
                <w:szCs w:val="28"/>
              </w:rPr>
            </w:pPr>
          </w:p>
        </w:tc>
        <w:tc>
          <w:tcPr>
            <w:tcW w:w="992" w:type="dxa"/>
          </w:tcPr>
          <w:p w14:paraId="7CD2F9EB" w14:textId="77777777" w:rsidR="00FB150E" w:rsidRPr="00FB150E" w:rsidRDefault="00FB150E" w:rsidP="00FB150E">
            <w:pPr>
              <w:jc w:val="center"/>
              <w:rPr>
                <w:sz w:val="28"/>
                <w:szCs w:val="28"/>
              </w:rPr>
            </w:pPr>
            <w:r w:rsidRPr="00FB150E">
              <w:rPr>
                <w:sz w:val="28"/>
                <w:szCs w:val="28"/>
              </w:rPr>
              <w:t>2023</w:t>
            </w:r>
          </w:p>
        </w:tc>
        <w:tc>
          <w:tcPr>
            <w:tcW w:w="1451" w:type="dxa"/>
          </w:tcPr>
          <w:p w14:paraId="44CA9C8A" w14:textId="77777777" w:rsidR="00FB150E" w:rsidRPr="00FB150E" w:rsidRDefault="00FB150E" w:rsidP="00FB150E">
            <w:pPr>
              <w:jc w:val="center"/>
              <w:rPr>
                <w:sz w:val="28"/>
                <w:szCs w:val="28"/>
              </w:rPr>
            </w:pPr>
            <w:r w:rsidRPr="00FB150E">
              <w:rPr>
                <w:sz w:val="28"/>
                <w:szCs w:val="28"/>
              </w:rPr>
              <w:t>-</w:t>
            </w:r>
          </w:p>
        </w:tc>
        <w:tc>
          <w:tcPr>
            <w:tcW w:w="1983" w:type="dxa"/>
          </w:tcPr>
          <w:p w14:paraId="2BE430D4" w14:textId="77777777" w:rsidR="00FB150E" w:rsidRPr="00FB150E" w:rsidRDefault="00FB150E" w:rsidP="00FB150E">
            <w:pPr>
              <w:jc w:val="center"/>
              <w:rPr>
                <w:sz w:val="28"/>
                <w:szCs w:val="28"/>
              </w:rPr>
            </w:pPr>
            <w:r w:rsidRPr="00FB150E">
              <w:rPr>
                <w:sz w:val="28"/>
                <w:szCs w:val="28"/>
              </w:rPr>
              <w:t>-</w:t>
            </w:r>
          </w:p>
        </w:tc>
        <w:tc>
          <w:tcPr>
            <w:tcW w:w="980" w:type="dxa"/>
          </w:tcPr>
          <w:p w14:paraId="6C31EE8F" w14:textId="77777777" w:rsidR="00FB150E" w:rsidRPr="00FB150E" w:rsidRDefault="00FB150E" w:rsidP="00FB150E">
            <w:pPr>
              <w:jc w:val="center"/>
              <w:rPr>
                <w:sz w:val="28"/>
                <w:szCs w:val="28"/>
              </w:rPr>
            </w:pPr>
            <w:r w:rsidRPr="00FB150E">
              <w:rPr>
                <w:sz w:val="28"/>
                <w:szCs w:val="28"/>
              </w:rPr>
              <w:t>-</w:t>
            </w:r>
          </w:p>
        </w:tc>
        <w:tc>
          <w:tcPr>
            <w:tcW w:w="831" w:type="dxa"/>
          </w:tcPr>
          <w:p w14:paraId="5299D0F8" w14:textId="77777777" w:rsidR="00FB150E" w:rsidRPr="00FB150E" w:rsidRDefault="00FB150E" w:rsidP="00FB150E">
            <w:pPr>
              <w:jc w:val="center"/>
              <w:rPr>
                <w:sz w:val="28"/>
                <w:szCs w:val="28"/>
              </w:rPr>
            </w:pPr>
            <w:r w:rsidRPr="00FB150E">
              <w:rPr>
                <w:sz w:val="28"/>
                <w:szCs w:val="28"/>
              </w:rPr>
              <w:t>-</w:t>
            </w:r>
          </w:p>
        </w:tc>
      </w:tr>
      <w:tr w:rsidR="00FB150E" w:rsidRPr="00FB150E" w14:paraId="2F885E7F" w14:textId="77777777" w:rsidTr="005F7EF8">
        <w:tc>
          <w:tcPr>
            <w:tcW w:w="10207" w:type="dxa"/>
            <w:gridSpan w:val="7"/>
          </w:tcPr>
          <w:p w14:paraId="03CB765C" w14:textId="77777777" w:rsidR="00FB150E" w:rsidRPr="00FB150E" w:rsidRDefault="00FB150E" w:rsidP="00FB150E">
            <w:pPr>
              <w:ind w:left="360"/>
              <w:jc w:val="center"/>
              <w:rPr>
                <w:sz w:val="28"/>
                <w:szCs w:val="28"/>
              </w:rPr>
            </w:pPr>
            <w:r w:rsidRPr="00FB150E">
              <w:rPr>
                <w:sz w:val="28"/>
                <w:szCs w:val="28"/>
              </w:rPr>
              <w:t>3. Водоотведение (</w:t>
            </w:r>
            <w:proofErr w:type="spellStart"/>
            <w:r w:rsidRPr="00FB150E">
              <w:rPr>
                <w:sz w:val="28"/>
                <w:szCs w:val="28"/>
              </w:rPr>
              <w:t>Осинниковский</w:t>
            </w:r>
            <w:proofErr w:type="spellEnd"/>
            <w:r w:rsidRPr="00FB150E">
              <w:rPr>
                <w:sz w:val="28"/>
                <w:szCs w:val="28"/>
              </w:rPr>
              <w:t xml:space="preserve"> городской округ)</w:t>
            </w:r>
          </w:p>
        </w:tc>
      </w:tr>
      <w:tr w:rsidR="00FB150E" w:rsidRPr="00FB150E" w14:paraId="64DF155E" w14:textId="77777777" w:rsidTr="005F7EF8">
        <w:tc>
          <w:tcPr>
            <w:tcW w:w="636" w:type="dxa"/>
            <w:vMerge w:val="restart"/>
            <w:vAlign w:val="center"/>
          </w:tcPr>
          <w:p w14:paraId="1D9DF505" w14:textId="77777777" w:rsidR="00FB150E" w:rsidRPr="00FB150E" w:rsidRDefault="00FB150E" w:rsidP="00FB150E">
            <w:pPr>
              <w:jc w:val="center"/>
              <w:rPr>
                <w:sz w:val="28"/>
                <w:szCs w:val="28"/>
              </w:rPr>
            </w:pPr>
            <w:r w:rsidRPr="00FB150E">
              <w:rPr>
                <w:sz w:val="28"/>
                <w:szCs w:val="28"/>
              </w:rPr>
              <w:t>3.1.</w:t>
            </w:r>
          </w:p>
        </w:tc>
        <w:tc>
          <w:tcPr>
            <w:tcW w:w="3334" w:type="dxa"/>
            <w:vMerge w:val="restart"/>
            <w:vAlign w:val="center"/>
          </w:tcPr>
          <w:p w14:paraId="4FCD9436" w14:textId="77777777" w:rsidR="00FB150E" w:rsidRPr="00FB150E" w:rsidRDefault="00FB150E" w:rsidP="00FB150E">
            <w:pPr>
              <w:rPr>
                <w:color w:val="FF0000"/>
                <w:sz w:val="28"/>
                <w:szCs w:val="28"/>
              </w:rPr>
            </w:pPr>
            <w:r w:rsidRPr="00FB150E">
              <w:rPr>
                <w:sz w:val="28"/>
                <w:szCs w:val="28"/>
              </w:rPr>
              <w:t>Капитальный ремонт</w:t>
            </w:r>
          </w:p>
        </w:tc>
        <w:tc>
          <w:tcPr>
            <w:tcW w:w="992" w:type="dxa"/>
          </w:tcPr>
          <w:p w14:paraId="1CBBBBD4" w14:textId="77777777" w:rsidR="00FB150E" w:rsidRPr="00FB150E" w:rsidRDefault="00FB150E" w:rsidP="00FB150E">
            <w:pPr>
              <w:jc w:val="center"/>
              <w:rPr>
                <w:sz w:val="28"/>
                <w:szCs w:val="28"/>
              </w:rPr>
            </w:pPr>
            <w:r w:rsidRPr="00FB150E">
              <w:rPr>
                <w:sz w:val="28"/>
                <w:szCs w:val="28"/>
              </w:rPr>
              <w:t>2019</w:t>
            </w:r>
          </w:p>
        </w:tc>
        <w:tc>
          <w:tcPr>
            <w:tcW w:w="1451" w:type="dxa"/>
          </w:tcPr>
          <w:p w14:paraId="6921702E" w14:textId="77777777" w:rsidR="00FB150E" w:rsidRPr="00FB150E" w:rsidRDefault="00FB150E" w:rsidP="00FB150E">
            <w:pPr>
              <w:jc w:val="center"/>
              <w:rPr>
                <w:sz w:val="28"/>
                <w:szCs w:val="28"/>
              </w:rPr>
            </w:pPr>
            <w:r w:rsidRPr="00FB150E">
              <w:rPr>
                <w:sz w:val="28"/>
                <w:szCs w:val="28"/>
              </w:rPr>
              <w:t>3034,08</w:t>
            </w:r>
          </w:p>
        </w:tc>
        <w:tc>
          <w:tcPr>
            <w:tcW w:w="1983" w:type="dxa"/>
          </w:tcPr>
          <w:p w14:paraId="42D98F72" w14:textId="77777777" w:rsidR="00FB150E" w:rsidRPr="00FB150E" w:rsidRDefault="00FB150E" w:rsidP="00FB150E">
            <w:pPr>
              <w:jc w:val="center"/>
              <w:rPr>
                <w:sz w:val="28"/>
                <w:szCs w:val="28"/>
              </w:rPr>
            </w:pPr>
            <w:r w:rsidRPr="00FB150E">
              <w:rPr>
                <w:sz w:val="28"/>
                <w:szCs w:val="28"/>
              </w:rPr>
              <w:t>-</w:t>
            </w:r>
          </w:p>
        </w:tc>
        <w:tc>
          <w:tcPr>
            <w:tcW w:w="980" w:type="dxa"/>
          </w:tcPr>
          <w:p w14:paraId="2F60D01F" w14:textId="77777777" w:rsidR="00FB150E" w:rsidRPr="00FB150E" w:rsidRDefault="00FB150E" w:rsidP="00FB150E">
            <w:pPr>
              <w:jc w:val="center"/>
              <w:rPr>
                <w:sz w:val="28"/>
                <w:szCs w:val="28"/>
              </w:rPr>
            </w:pPr>
            <w:r w:rsidRPr="00FB150E">
              <w:rPr>
                <w:sz w:val="28"/>
                <w:szCs w:val="28"/>
              </w:rPr>
              <w:t>-</w:t>
            </w:r>
          </w:p>
        </w:tc>
        <w:tc>
          <w:tcPr>
            <w:tcW w:w="831" w:type="dxa"/>
          </w:tcPr>
          <w:p w14:paraId="301D0895" w14:textId="77777777" w:rsidR="00FB150E" w:rsidRPr="00FB150E" w:rsidRDefault="00FB150E" w:rsidP="00FB150E">
            <w:pPr>
              <w:jc w:val="center"/>
              <w:rPr>
                <w:sz w:val="28"/>
                <w:szCs w:val="28"/>
              </w:rPr>
            </w:pPr>
            <w:r w:rsidRPr="00FB150E">
              <w:rPr>
                <w:sz w:val="28"/>
                <w:szCs w:val="28"/>
              </w:rPr>
              <w:t>-</w:t>
            </w:r>
          </w:p>
        </w:tc>
      </w:tr>
      <w:tr w:rsidR="00FB150E" w:rsidRPr="00FB150E" w14:paraId="04A41F63" w14:textId="77777777" w:rsidTr="005F7EF8">
        <w:tc>
          <w:tcPr>
            <w:tcW w:w="636" w:type="dxa"/>
            <w:vMerge/>
          </w:tcPr>
          <w:p w14:paraId="5D439DCC" w14:textId="77777777" w:rsidR="00FB150E" w:rsidRPr="00FB150E" w:rsidRDefault="00FB150E" w:rsidP="00FB150E">
            <w:pPr>
              <w:jc w:val="center"/>
              <w:rPr>
                <w:sz w:val="28"/>
                <w:szCs w:val="28"/>
              </w:rPr>
            </w:pPr>
          </w:p>
        </w:tc>
        <w:tc>
          <w:tcPr>
            <w:tcW w:w="3334" w:type="dxa"/>
            <w:vMerge/>
          </w:tcPr>
          <w:p w14:paraId="06099579" w14:textId="77777777" w:rsidR="00FB150E" w:rsidRPr="00FB150E" w:rsidRDefault="00FB150E" w:rsidP="00FB150E">
            <w:pPr>
              <w:rPr>
                <w:sz w:val="28"/>
                <w:szCs w:val="28"/>
              </w:rPr>
            </w:pPr>
          </w:p>
        </w:tc>
        <w:tc>
          <w:tcPr>
            <w:tcW w:w="992" w:type="dxa"/>
          </w:tcPr>
          <w:p w14:paraId="38B7E7D3" w14:textId="77777777" w:rsidR="00FB150E" w:rsidRPr="00FB150E" w:rsidRDefault="00FB150E" w:rsidP="00FB150E">
            <w:pPr>
              <w:jc w:val="center"/>
              <w:rPr>
                <w:sz w:val="28"/>
                <w:szCs w:val="28"/>
              </w:rPr>
            </w:pPr>
            <w:r w:rsidRPr="00FB150E">
              <w:rPr>
                <w:sz w:val="28"/>
                <w:szCs w:val="28"/>
              </w:rPr>
              <w:t>2020</w:t>
            </w:r>
          </w:p>
        </w:tc>
        <w:tc>
          <w:tcPr>
            <w:tcW w:w="1451" w:type="dxa"/>
          </w:tcPr>
          <w:p w14:paraId="02454B38" w14:textId="77777777" w:rsidR="00FB150E" w:rsidRPr="00FB150E" w:rsidRDefault="00FB150E" w:rsidP="00FB150E">
            <w:pPr>
              <w:jc w:val="center"/>
              <w:rPr>
                <w:sz w:val="28"/>
                <w:szCs w:val="28"/>
              </w:rPr>
            </w:pPr>
            <w:r w:rsidRPr="00FB150E">
              <w:rPr>
                <w:sz w:val="28"/>
                <w:szCs w:val="28"/>
              </w:rPr>
              <w:t>3105,87</w:t>
            </w:r>
          </w:p>
        </w:tc>
        <w:tc>
          <w:tcPr>
            <w:tcW w:w="1983" w:type="dxa"/>
          </w:tcPr>
          <w:p w14:paraId="37635459" w14:textId="77777777" w:rsidR="00FB150E" w:rsidRPr="00FB150E" w:rsidRDefault="00FB150E" w:rsidP="00FB150E">
            <w:pPr>
              <w:jc w:val="center"/>
              <w:rPr>
                <w:sz w:val="28"/>
                <w:szCs w:val="28"/>
              </w:rPr>
            </w:pPr>
            <w:r w:rsidRPr="00FB150E">
              <w:rPr>
                <w:sz w:val="28"/>
                <w:szCs w:val="28"/>
              </w:rPr>
              <w:t>-</w:t>
            </w:r>
          </w:p>
        </w:tc>
        <w:tc>
          <w:tcPr>
            <w:tcW w:w="980" w:type="dxa"/>
          </w:tcPr>
          <w:p w14:paraId="78A7AC3A" w14:textId="77777777" w:rsidR="00FB150E" w:rsidRPr="00FB150E" w:rsidRDefault="00FB150E" w:rsidP="00FB150E">
            <w:pPr>
              <w:jc w:val="center"/>
              <w:rPr>
                <w:sz w:val="28"/>
                <w:szCs w:val="28"/>
              </w:rPr>
            </w:pPr>
            <w:r w:rsidRPr="00FB150E">
              <w:rPr>
                <w:sz w:val="28"/>
                <w:szCs w:val="28"/>
              </w:rPr>
              <w:t>-</w:t>
            </w:r>
          </w:p>
        </w:tc>
        <w:tc>
          <w:tcPr>
            <w:tcW w:w="831" w:type="dxa"/>
          </w:tcPr>
          <w:p w14:paraId="5387325E" w14:textId="77777777" w:rsidR="00FB150E" w:rsidRPr="00FB150E" w:rsidRDefault="00FB150E" w:rsidP="00FB150E">
            <w:pPr>
              <w:jc w:val="center"/>
              <w:rPr>
                <w:sz w:val="28"/>
                <w:szCs w:val="28"/>
              </w:rPr>
            </w:pPr>
            <w:r w:rsidRPr="00FB150E">
              <w:rPr>
                <w:sz w:val="28"/>
                <w:szCs w:val="28"/>
              </w:rPr>
              <w:t>-</w:t>
            </w:r>
          </w:p>
        </w:tc>
      </w:tr>
      <w:tr w:rsidR="00FB150E" w:rsidRPr="00FB150E" w14:paraId="554515DA" w14:textId="77777777" w:rsidTr="005F7EF8">
        <w:tc>
          <w:tcPr>
            <w:tcW w:w="636" w:type="dxa"/>
            <w:vMerge/>
          </w:tcPr>
          <w:p w14:paraId="2754C746" w14:textId="77777777" w:rsidR="00FB150E" w:rsidRPr="00FB150E" w:rsidRDefault="00FB150E" w:rsidP="00FB150E">
            <w:pPr>
              <w:jc w:val="center"/>
              <w:rPr>
                <w:sz w:val="28"/>
                <w:szCs w:val="28"/>
              </w:rPr>
            </w:pPr>
          </w:p>
        </w:tc>
        <w:tc>
          <w:tcPr>
            <w:tcW w:w="3334" w:type="dxa"/>
            <w:vMerge/>
          </w:tcPr>
          <w:p w14:paraId="7A6D85A5" w14:textId="77777777" w:rsidR="00FB150E" w:rsidRPr="00FB150E" w:rsidRDefault="00FB150E" w:rsidP="00FB150E">
            <w:pPr>
              <w:rPr>
                <w:sz w:val="28"/>
                <w:szCs w:val="28"/>
              </w:rPr>
            </w:pPr>
          </w:p>
        </w:tc>
        <w:tc>
          <w:tcPr>
            <w:tcW w:w="992" w:type="dxa"/>
          </w:tcPr>
          <w:p w14:paraId="56ACF424" w14:textId="77777777" w:rsidR="00FB150E" w:rsidRPr="00FB150E" w:rsidRDefault="00FB150E" w:rsidP="00FB150E">
            <w:pPr>
              <w:jc w:val="center"/>
              <w:rPr>
                <w:sz w:val="28"/>
                <w:szCs w:val="28"/>
              </w:rPr>
            </w:pPr>
            <w:r w:rsidRPr="00FB150E">
              <w:rPr>
                <w:sz w:val="28"/>
                <w:szCs w:val="28"/>
              </w:rPr>
              <w:t>2021</w:t>
            </w:r>
          </w:p>
        </w:tc>
        <w:tc>
          <w:tcPr>
            <w:tcW w:w="1451" w:type="dxa"/>
          </w:tcPr>
          <w:p w14:paraId="441EE3D1" w14:textId="77777777" w:rsidR="00FB150E" w:rsidRPr="00FB150E" w:rsidRDefault="00FB150E" w:rsidP="00FB150E">
            <w:pPr>
              <w:jc w:val="center"/>
              <w:rPr>
                <w:sz w:val="28"/>
                <w:szCs w:val="28"/>
              </w:rPr>
            </w:pPr>
            <w:r w:rsidRPr="00FB150E">
              <w:rPr>
                <w:sz w:val="28"/>
                <w:szCs w:val="28"/>
              </w:rPr>
              <w:t>3179,34</w:t>
            </w:r>
          </w:p>
        </w:tc>
        <w:tc>
          <w:tcPr>
            <w:tcW w:w="1983" w:type="dxa"/>
          </w:tcPr>
          <w:p w14:paraId="7016A17D" w14:textId="77777777" w:rsidR="00FB150E" w:rsidRPr="00FB150E" w:rsidRDefault="00FB150E" w:rsidP="00FB150E">
            <w:pPr>
              <w:jc w:val="center"/>
              <w:rPr>
                <w:sz w:val="28"/>
                <w:szCs w:val="28"/>
              </w:rPr>
            </w:pPr>
            <w:r w:rsidRPr="00FB150E">
              <w:rPr>
                <w:sz w:val="28"/>
                <w:szCs w:val="28"/>
              </w:rPr>
              <w:t>-</w:t>
            </w:r>
          </w:p>
        </w:tc>
        <w:tc>
          <w:tcPr>
            <w:tcW w:w="980" w:type="dxa"/>
          </w:tcPr>
          <w:p w14:paraId="2F3E2D13" w14:textId="77777777" w:rsidR="00FB150E" w:rsidRPr="00FB150E" w:rsidRDefault="00FB150E" w:rsidP="00FB150E">
            <w:pPr>
              <w:jc w:val="center"/>
              <w:rPr>
                <w:sz w:val="28"/>
                <w:szCs w:val="28"/>
              </w:rPr>
            </w:pPr>
            <w:r w:rsidRPr="00FB150E">
              <w:rPr>
                <w:sz w:val="28"/>
                <w:szCs w:val="28"/>
              </w:rPr>
              <w:t>-</w:t>
            </w:r>
          </w:p>
        </w:tc>
        <w:tc>
          <w:tcPr>
            <w:tcW w:w="831" w:type="dxa"/>
          </w:tcPr>
          <w:p w14:paraId="7F5404B2" w14:textId="77777777" w:rsidR="00FB150E" w:rsidRPr="00FB150E" w:rsidRDefault="00FB150E" w:rsidP="00FB150E">
            <w:pPr>
              <w:jc w:val="center"/>
              <w:rPr>
                <w:sz w:val="28"/>
                <w:szCs w:val="28"/>
              </w:rPr>
            </w:pPr>
            <w:r w:rsidRPr="00FB150E">
              <w:rPr>
                <w:sz w:val="28"/>
                <w:szCs w:val="28"/>
              </w:rPr>
              <w:t>-</w:t>
            </w:r>
          </w:p>
        </w:tc>
      </w:tr>
      <w:tr w:rsidR="00FB150E" w:rsidRPr="00FB150E" w14:paraId="3415CBD6" w14:textId="77777777" w:rsidTr="005F7EF8">
        <w:tc>
          <w:tcPr>
            <w:tcW w:w="636" w:type="dxa"/>
            <w:vMerge/>
          </w:tcPr>
          <w:p w14:paraId="56642955" w14:textId="77777777" w:rsidR="00FB150E" w:rsidRPr="00FB150E" w:rsidRDefault="00FB150E" w:rsidP="00FB150E">
            <w:pPr>
              <w:jc w:val="center"/>
              <w:rPr>
                <w:sz w:val="28"/>
                <w:szCs w:val="28"/>
              </w:rPr>
            </w:pPr>
          </w:p>
        </w:tc>
        <w:tc>
          <w:tcPr>
            <w:tcW w:w="3334" w:type="dxa"/>
            <w:vMerge/>
          </w:tcPr>
          <w:p w14:paraId="5B927340" w14:textId="77777777" w:rsidR="00FB150E" w:rsidRPr="00FB150E" w:rsidRDefault="00FB150E" w:rsidP="00FB150E">
            <w:pPr>
              <w:rPr>
                <w:sz w:val="28"/>
                <w:szCs w:val="28"/>
              </w:rPr>
            </w:pPr>
          </w:p>
        </w:tc>
        <w:tc>
          <w:tcPr>
            <w:tcW w:w="992" w:type="dxa"/>
          </w:tcPr>
          <w:p w14:paraId="1C5C4222" w14:textId="77777777" w:rsidR="00FB150E" w:rsidRPr="00FB150E" w:rsidRDefault="00FB150E" w:rsidP="00FB150E">
            <w:pPr>
              <w:jc w:val="center"/>
              <w:rPr>
                <w:sz w:val="28"/>
                <w:szCs w:val="28"/>
              </w:rPr>
            </w:pPr>
            <w:r w:rsidRPr="00FB150E">
              <w:rPr>
                <w:sz w:val="28"/>
                <w:szCs w:val="28"/>
              </w:rPr>
              <w:t>2022</w:t>
            </w:r>
          </w:p>
        </w:tc>
        <w:tc>
          <w:tcPr>
            <w:tcW w:w="1451" w:type="dxa"/>
          </w:tcPr>
          <w:p w14:paraId="1A61CAB3" w14:textId="77777777" w:rsidR="00FB150E" w:rsidRPr="00FB150E" w:rsidRDefault="00FB150E" w:rsidP="00FB150E">
            <w:pPr>
              <w:jc w:val="center"/>
              <w:rPr>
                <w:sz w:val="28"/>
                <w:szCs w:val="28"/>
              </w:rPr>
            </w:pPr>
            <w:r w:rsidRPr="00FB150E">
              <w:rPr>
                <w:sz w:val="28"/>
                <w:szCs w:val="28"/>
              </w:rPr>
              <w:t>3270,30</w:t>
            </w:r>
          </w:p>
        </w:tc>
        <w:tc>
          <w:tcPr>
            <w:tcW w:w="1983" w:type="dxa"/>
          </w:tcPr>
          <w:p w14:paraId="34A9FF48" w14:textId="77777777" w:rsidR="00FB150E" w:rsidRPr="00FB150E" w:rsidRDefault="00FB150E" w:rsidP="00FB150E">
            <w:pPr>
              <w:jc w:val="center"/>
              <w:rPr>
                <w:sz w:val="28"/>
                <w:szCs w:val="28"/>
              </w:rPr>
            </w:pPr>
            <w:r w:rsidRPr="00FB150E">
              <w:rPr>
                <w:sz w:val="28"/>
                <w:szCs w:val="28"/>
              </w:rPr>
              <w:t>-</w:t>
            </w:r>
          </w:p>
        </w:tc>
        <w:tc>
          <w:tcPr>
            <w:tcW w:w="980" w:type="dxa"/>
          </w:tcPr>
          <w:p w14:paraId="78B34738" w14:textId="77777777" w:rsidR="00FB150E" w:rsidRPr="00FB150E" w:rsidRDefault="00FB150E" w:rsidP="00FB150E">
            <w:pPr>
              <w:jc w:val="center"/>
              <w:rPr>
                <w:sz w:val="28"/>
                <w:szCs w:val="28"/>
              </w:rPr>
            </w:pPr>
            <w:r w:rsidRPr="00FB150E">
              <w:rPr>
                <w:sz w:val="28"/>
                <w:szCs w:val="28"/>
              </w:rPr>
              <w:t>-</w:t>
            </w:r>
          </w:p>
        </w:tc>
        <w:tc>
          <w:tcPr>
            <w:tcW w:w="831" w:type="dxa"/>
          </w:tcPr>
          <w:p w14:paraId="10C015EC" w14:textId="77777777" w:rsidR="00FB150E" w:rsidRPr="00FB150E" w:rsidRDefault="00FB150E" w:rsidP="00FB150E">
            <w:pPr>
              <w:jc w:val="center"/>
              <w:rPr>
                <w:sz w:val="28"/>
                <w:szCs w:val="28"/>
              </w:rPr>
            </w:pPr>
            <w:r w:rsidRPr="00FB150E">
              <w:rPr>
                <w:sz w:val="28"/>
                <w:szCs w:val="28"/>
              </w:rPr>
              <w:t>-</w:t>
            </w:r>
          </w:p>
        </w:tc>
      </w:tr>
      <w:tr w:rsidR="00FB150E" w:rsidRPr="00FB150E" w14:paraId="08EE6765" w14:textId="77777777" w:rsidTr="005F7EF8">
        <w:tc>
          <w:tcPr>
            <w:tcW w:w="636" w:type="dxa"/>
            <w:vMerge/>
          </w:tcPr>
          <w:p w14:paraId="4339A70F" w14:textId="77777777" w:rsidR="00FB150E" w:rsidRPr="00FB150E" w:rsidRDefault="00FB150E" w:rsidP="00FB150E">
            <w:pPr>
              <w:jc w:val="center"/>
              <w:rPr>
                <w:sz w:val="28"/>
                <w:szCs w:val="28"/>
              </w:rPr>
            </w:pPr>
          </w:p>
        </w:tc>
        <w:tc>
          <w:tcPr>
            <w:tcW w:w="3334" w:type="dxa"/>
            <w:vMerge/>
          </w:tcPr>
          <w:p w14:paraId="15CACDE2" w14:textId="77777777" w:rsidR="00FB150E" w:rsidRPr="00FB150E" w:rsidRDefault="00FB150E" w:rsidP="00FB150E">
            <w:pPr>
              <w:rPr>
                <w:sz w:val="28"/>
                <w:szCs w:val="28"/>
              </w:rPr>
            </w:pPr>
          </w:p>
        </w:tc>
        <w:tc>
          <w:tcPr>
            <w:tcW w:w="992" w:type="dxa"/>
          </w:tcPr>
          <w:p w14:paraId="20490C01" w14:textId="77777777" w:rsidR="00FB150E" w:rsidRPr="00FB150E" w:rsidRDefault="00FB150E" w:rsidP="00FB150E">
            <w:pPr>
              <w:jc w:val="center"/>
              <w:rPr>
                <w:sz w:val="28"/>
                <w:szCs w:val="28"/>
              </w:rPr>
            </w:pPr>
            <w:r w:rsidRPr="00FB150E">
              <w:rPr>
                <w:sz w:val="28"/>
                <w:szCs w:val="28"/>
              </w:rPr>
              <w:t>2023</w:t>
            </w:r>
          </w:p>
        </w:tc>
        <w:tc>
          <w:tcPr>
            <w:tcW w:w="1451" w:type="dxa"/>
          </w:tcPr>
          <w:p w14:paraId="2D5E3EFB" w14:textId="77777777" w:rsidR="00FB150E" w:rsidRPr="00FB150E" w:rsidRDefault="00FB150E" w:rsidP="00FB150E">
            <w:pPr>
              <w:jc w:val="center"/>
              <w:rPr>
                <w:sz w:val="28"/>
                <w:szCs w:val="28"/>
              </w:rPr>
            </w:pPr>
            <w:r w:rsidRPr="00FB150E">
              <w:rPr>
                <w:sz w:val="28"/>
                <w:szCs w:val="28"/>
              </w:rPr>
              <w:t>3465,07</w:t>
            </w:r>
          </w:p>
        </w:tc>
        <w:tc>
          <w:tcPr>
            <w:tcW w:w="1983" w:type="dxa"/>
          </w:tcPr>
          <w:p w14:paraId="13A2FB01" w14:textId="77777777" w:rsidR="00FB150E" w:rsidRPr="00FB150E" w:rsidRDefault="00FB150E" w:rsidP="00FB150E">
            <w:pPr>
              <w:jc w:val="center"/>
              <w:rPr>
                <w:sz w:val="28"/>
                <w:szCs w:val="28"/>
              </w:rPr>
            </w:pPr>
            <w:r w:rsidRPr="00FB150E">
              <w:rPr>
                <w:sz w:val="28"/>
                <w:szCs w:val="28"/>
              </w:rPr>
              <w:t>-</w:t>
            </w:r>
          </w:p>
        </w:tc>
        <w:tc>
          <w:tcPr>
            <w:tcW w:w="980" w:type="dxa"/>
          </w:tcPr>
          <w:p w14:paraId="6E840457" w14:textId="77777777" w:rsidR="00FB150E" w:rsidRPr="00FB150E" w:rsidRDefault="00FB150E" w:rsidP="00FB150E">
            <w:pPr>
              <w:jc w:val="center"/>
              <w:rPr>
                <w:sz w:val="28"/>
                <w:szCs w:val="28"/>
              </w:rPr>
            </w:pPr>
            <w:r w:rsidRPr="00FB150E">
              <w:rPr>
                <w:sz w:val="28"/>
                <w:szCs w:val="28"/>
              </w:rPr>
              <w:t>-</w:t>
            </w:r>
          </w:p>
        </w:tc>
        <w:tc>
          <w:tcPr>
            <w:tcW w:w="831" w:type="dxa"/>
          </w:tcPr>
          <w:p w14:paraId="59A77989" w14:textId="77777777" w:rsidR="00FB150E" w:rsidRPr="00FB150E" w:rsidRDefault="00FB150E" w:rsidP="00FB150E">
            <w:pPr>
              <w:jc w:val="center"/>
              <w:rPr>
                <w:sz w:val="28"/>
                <w:szCs w:val="28"/>
              </w:rPr>
            </w:pPr>
            <w:r w:rsidRPr="00FB150E">
              <w:rPr>
                <w:sz w:val="28"/>
                <w:szCs w:val="28"/>
              </w:rPr>
              <w:t>-</w:t>
            </w:r>
          </w:p>
        </w:tc>
      </w:tr>
    </w:tbl>
    <w:p w14:paraId="3D015360" w14:textId="77777777" w:rsidR="00FB150E" w:rsidRPr="00FB150E" w:rsidRDefault="00FB150E" w:rsidP="00FB150E">
      <w:pPr>
        <w:jc w:val="center"/>
        <w:rPr>
          <w:sz w:val="28"/>
          <w:szCs w:val="28"/>
        </w:rPr>
      </w:pPr>
    </w:p>
    <w:p w14:paraId="76E860DD" w14:textId="77777777" w:rsidR="00FB150E" w:rsidRPr="00FB150E" w:rsidRDefault="00FB150E" w:rsidP="00FB150E">
      <w:pPr>
        <w:jc w:val="center"/>
        <w:rPr>
          <w:color w:val="FF0000"/>
          <w:sz w:val="28"/>
          <w:szCs w:val="28"/>
        </w:rPr>
      </w:pPr>
      <w:r w:rsidRPr="00FB150E">
        <w:rPr>
          <w:sz w:val="28"/>
          <w:szCs w:val="28"/>
        </w:rPr>
        <w:t>Раздел 3. Перечень плановых мероприятий, направленных на улучшение качества питьевой воды и качества очистки сточных вод</w:t>
      </w:r>
    </w:p>
    <w:p w14:paraId="4BD8FA11" w14:textId="77777777" w:rsidR="00FB150E" w:rsidRPr="00FB150E" w:rsidRDefault="00FB150E" w:rsidP="00FB150E">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446"/>
        <w:gridCol w:w="1134"/>
        <w:gridCol w:w="850"/>
      </w:tblGrid>
      <w:tr w:rsidR="00FB150E" w:rsidRPr="00FB150E" w14:paraId="768ACF1D" w14:textId="77777777" w:rsidTr="005F7EF8">
        <w:trPr>
          <w:trHeight w:val="706"/>
        </w:trPr>
        <w:tc>
          <w:tcPr>
            <w:tcW w:w="3334" w:type="dxa"/>
            <w:vMerge w:val="restart"/>
            <w:vAlign w:val="center"/>
          </w:tcPr>
          <w:p w14:paraId="5DFE3AB6" w14:textId="77777777" w:rsidR="00FB150E" w:rsidRPr="00FB150E" w:rsidRDefault="00FB150E" w:rsidP="00FB150E">
            <w:pPr>
              <w:jc w:val="center"/>
              <w:rPr>
                <w:sz w:val="28"/>
                <w:szCs w:val="28"/>
              </w:rPr>
            </w:pPr>
            <w:r w:rsidRPr="00FB150E">
              <w:rPr>
                <w:sz w:val="28"/>
                <w:szCs w:val="28"/>
              </w:rPr>
              <w:t>Наименование мероприятия</w:t>
            </w:r>
          </w:p>
        </w:tc>
        <w:tc>
          <w:tcPr>
            <w:tcW w:w="992" w:type="dxa"/>
            <w:vMerge w:val="restart"/>
            <w:vAlign w:val="center"/>
          </w:tcPr>
          <w:p w14:paraId="7D1F3E77" w14:textId="77777777" w:rsidR="00FB150E" w:rsidRPr="00FB150E" w:rsidRDefault="00FB150E" w:rsidP="00FB150E">
            <w:pPr>
              <w:jc w:val="center"/>
              <w:rPr>
                <w:sz w:val="28"/>
                <w:szCs w:val="28"/>
              </w:rPr>
            </w:pPr>
            <w:r w:rsidRPr="00FB150E">
              <w:rPr>
                <w:sz w:val="28"/>
                <w:szCs w:val="28"/>
              </w:rPr>
              <w:t xml:space="preserve">Срок </w:t>
            </w:r>
            <w:proofErr w:type="spellStart"/>
            <w:r w:rsidRPr="00FB150E">
              <w:rPr>
                <w:sz w:val="28"/>
                <w:szCs w:val="28"/>
              </w:rPr>
              <w:t>реали-зации</w:t>
            </w:r>
            <w:proofErr w:type="spellEnd"/>
          </w:p>
        </w:tc>
        <w:tc>
          <w:tcPr>
            <w:tcW w:w="1451" w:type="dxa"/>
            <w:vMerge w:val="restart"/>
          </w:tcPr>
          <w:p w14:paraId="32AC6014" w14:textId="77777777" w:rsidR="00FB150E" w:rsidRPr="00FB150E" w:rsidRDefault="00FB150E" w:rsidP="00FB150E">
            <w:pPr>
              <w:jc w:val="center"/>
              <w:rPr>
                <w:sz w:val="28"/>
                <w:szCs w:val="28"/>
              </w:rPr>
            </w:pPr>
            <w:proofErr w:type="spellStart"/>
            <w:r w:rsidRPr="00FB150E">
              <w:rPr>
                <w:sz w:val="28"/>
                <w:szCs w:val="28"/>
              </w:rPr>
              <w:t>Финан-совые</w:t>
            </w:r>
            <w:proofErr w:type="spellEnd"/>
            <w:r w:rsidRPr="00FB150E">
              <w:rPr>
                <w:sz w:val="28"/>
                <w:szCs w:val="28"/>
              </w:rPr>
              <w:t xml:space="preserve"> </w:t>
            </w:r>
            <w:proofErr w:type="gramStart"/>
            <w:r w:rsidRPr="00FB150E">
              <w:rPr>
                <w:sz w:val="28"/>
                <w:szCs w:val="28"/>
              </w:rPr>
              <w:t>потреб-</w:t>
            </w:r>
            <w:proofErr w:type="spellStart"/>
            <w:r w:rsidRPr="00FB150E">
              <w:rPr>
                <w:sz w:val="28"/>
                <w:szCs w:val="28"/>
              </w:rPr>
              <w:t>ности</w:t>
            </w:r>
            <w:proofErr w:type="spellEnd"/>
            <w:proofErr w:type="gramEnd"/>
            <w:r w:rsidRPr="00FB150E">
              <w:rPr>
                <w:sz w:val="28"/>
                <w:szCs w:val="28"/>
              </w:rPr>
              <w:t>, тыс. руб. (без НДС)</w:t>
            </w:r>
          </w:p>
        </w:tc>
        <w:tc>
          <w:tcPr>
            <w:tcW w:w="4430" w:type="dxa"/>
            <w:gridSpan w:val="3"/>
            <w:vAlign w:val="center"/>
          </w:tcPr>
          <w:p w14:paraId="19EEBB0E" w14:textId="77777777" w:rsidR="00FB150E" w:rsidRPr="00FB150E" w:rsidRDefault="00FB150E" w:rsidP="00FB150E">
            <w:pPr>
              <w:jc w:val="center"/>
              <w:rPr>
                <w:sz w:val="28"/>
                <w:szCs w:val="28"/>
              </w:rPr>
            </w:pPr>
            <w:r w:rsidRPr="00FB150E">
              <w:rPr>
                <w:sz w:val="28"/>
                <w:szCs w:val="28"/>
              </w:rPr>
              <w:t>Ожидаемый эффект</w:t>
            </w:r>
          </w:p>
        </w:tc>
      </w:tr>
      <w:tr w:rsidR="00FB150E" w:rsidRPr="00FB150E" w14:paraId="0A94900F" w14:textId="77777777" w:rsidTr="005F7EF8">
        <w:trPr>
          <w:trHeight w:val="844"/>
        </w:trPr>
        <w:tc>
          <w:tcPr>
            <w:tcW w:w="3334" w:type="dxa"/>
            <w:vMerge/>
          </w:tcPr>
          <w:p w14:paraId="4638933B" w14:textId="77777777" w:rsidR="00FB150E" w:rsidRPr="00FB150E" w:rsidRDefault="00FB150E" w:rsidP="00FB150E">
            <w:pPr>
              <w:jc w:val="center"/>
              <w:rPr>
                <w:sz w:val="28"/>
                <w:szCs w:val="28"/>
              </w:rPr>
            </w:pPr>
          </w:p>
        </w:tc>
        <w:tc>
          <w:tcPr>
            <w:tcW w:w="992" w:type="dxa"/>
            <w:vMerge/>
          </w:tcPr>
          <w:p w14:paraId="0375167A" w14:textId="77777777" w:rsidR="00FB150E" w:rsidRPr="00FB150E" w:rsidRDefault="00FB150E" w:rsidP="00FB150E">
            <w:pPr>
              <w:jc w:val="center"/>
              <w:rPr>
                <w:sz w:val="28"/>
                <w:szCs w:val="28"/>
              </w:rPr>
            </w:pPr>
          </w:p>
        </w:tc>
        <w:tc>
          <w:tcPr>
            <w:tcW w:w="1451" w:type="dxa"/>
            <w:vMerge/>
          </w:tcPr>
          <w:p w14:paraId="3DEC0A35" w14:textId="77777777" w:rsidR="00FB150E" w:rsidRPr="00FB150E" w:rsidRDefault="00FB150E" w:rsidP="00FB150E">
            <w:pPr>
              <w:jc w:val="center"/>
              <w:rPr>
                <w:sz w:val="28"/>
                <w:szCs w:val="28"/>
              </w:rPr>
            </w:pPr>
          </w:p>
        </w:tc>
        <w:tc>
          <w:tcPr>
            <w:tcW w:w="2446" w:type="dxa"/>
            <w:vAlign w:val="center"/>
          </w:tcPr>
          <w:p w14:paraId="23505C76" w14:textId="77777777" w:rsidR="00FB150E" w:rsidRPr="00FB150E" w:rsidRDefault="00FB150E" w:rsidP="00FB150E">
            <w:pPr>
              <w:jc w:val="center"/>
              <w:rPr>
                <w:sz w:val="28"/>
                <w:szCs w:val="28"/>
              </w:rPr>
            </w:pPr>
            <w:r w:rsidRPr="00FB150E">
              <w:rPr>
                <w:sz w:val="28"/>
                <w:szCs w:val="28"/>
              </w:rPr>
              <w:t>Наименование показателей</w:t>
            </w:r>
          </w:p>
        </w:tc>
        <w:tc>
          <w:tcPr>
            <w:tcW w:w="1134" w:type="dxa"/>
            <w:vAlign w:val="center"/>
          </w:tcPr>
          <w:p w14:paraId="5CF7E019" w14:textId="77777777" w:rsidR="00FB150E" w:rsidRPr="00FB150E" w:rsidRDefault="00FB150E" w:rsidP="00FB150E">
            <w:pPr>
              <w:jc w:val="center"/>
              <w:rPr>
                <w:sz w:val="28"/>
                <w:szCs w:val="28"/>
              </w:rPr>
            </w:pPr>
            <w:r w:rsidRPr="00FB150E">
              <w:rPr>
                <w:sz w:val="28"/>
                <w:szCs w:val="28"/>
              </w:rPr>
              <w:t>тыс. руб.</w:t>
            </w:r>
          </w:p>
        </w:tc>
        <w:tc>
          <w:tcPr>
            <w:tcW w:w="850" w:type="dxa"/>
            <w:vAlign w:val="center"/>
          </w:tcPr>
          <w:p w14:paraId="2C5D18FE" w14:textId="77777777" w:rsidR="00FB150E" w:rsidRPr="00FB150E" w:rsidRDefault="00FB150E" w:rsidP="00FB150E">
            <w:pPr>
              <w:jc w:val="center"/>
              <w:rPr>
                <w:sz w:val="28"/>
                <w:szCs w:val="28"/>
              </w:rPr>
            </w:pPr>
            <w:r w:rsidRPr="00FB150E">
              <w:rPr>
                <w:sz w:val="28"/>
                <w:szCs w:val="28"/>
              </w:rPr>
              <w:t>%</w:t>
            </w:r>
          </w:p>
        </w:tc>
      </w:tr>
      <w:tr w:rsidR="00FB150E" w:rsidRPr="00FB150E" w14:paraId="14908EFF" w14:textId="77777777" w:rsidTr="005F7EF8">
        <w:tc>
          <w:tcPr>
            <w:tcW w:w="10207" w:type="dxa"/>
            <w:gridSpan w:val="6"/>
          </w:tcPr>
          <w:p w14:paraId="00674361" w14:textId="77777777" w:rsidR="00FB150E" w:rsidRPr="00FB150E" w:rsidRDefault="00FB150E" w:rsidP="00A126D2">
            <w:pPr>
              <w:numPr>
                <w:ilvl w:val="0"/>
                <w:numId w:val="13"/>
              </w:numPr>
              <w:contextualSpacing/>
              <w:jc w:val="center"/>
              <w:rPr>
                <w:sz w:val="28"/>
                <w:szCs w:val="28"/>
                <w:lang w:eastAsia="en-US"/>
              </w:rPr>
            </w:pPr>
            <w:r w:rsidRPr="00FB150E">
              <w:rPr>
                <w:sz w:val="28"/>
                <w:szCs w:val="28"/>
                <w:lang w:eastAsia="en-US"/>
              </w:rPr>
              <w:t>Холодное водоснабжение питьевой водой (</w:t>
            </w:r>
            <w:proofErr w:type="spellStart"/>
            <w:r w:rsidRPr="00FB150E">
              <w:rPr>
                <w:sz w:val="28"/>
                <w:szCs w:val="28"/>
                <w:lang w:eastAsia="en-US"/>
              </w:rPr>
              <w:t>Калтанский</w:t>
            </w:r>
            <w:proofErr w:type="spellEnd"/>
            <w:r w:rsidRPr="00FB150E">
              <w:rPr>
                <w:sz w:val="28"/>
                <w:szCs w:val="28"/>
                <w:lang w:eastAsia="en-US"/>
              </w:rPr>
              <w:t xml:space="preserve"> городской округ, </w:t>
            </w:r>
            <w:proofErr w:type="spellStart"/>
            <w:r w:rsidRPr="00FB150E">
              <w:rPr>
                <w:sz w:val="28"/>
                <w:szCs w:val="28"/>
                <w:lang w:eastAsia="en-US"/>
              </w:rPr>
              <w:t>Осинниковский</w:t>
            </w:r>
            <w:proofErr w:type="spellEnd"/>
            <w:r w:rsidRPr="00FB150E">
              <w:rPr>
                <w:sz w:val="28"/>
                <w:szCs w:val="28"/>
                <w:lang w:eastAsia="en-US"/>
              </w:rPr>
              <w:t xml:space="preserve"> городской округ)</w:t>
            </w:r>
          </w:p>
        </w:tc>
      </w:tr>
      <w:tr w:rsidR="00FB150E" w:rsidRPr="00FB150E" w14:paraId="7471E79F" w14:textId="77777777" w:rsidTr="005F7EF8">
        <w:tc>
          <w:tcPr>
            <w:tcW w:w="3334" w:type="dxa"/>
          </w:tcPr>
          <w:p w14:paraId="08CA8D4E" w14:textId="77777777" w:rsidR="00FB150E" w:rsidRPr="00FB150E" w:rsidRDefault="00FB150E" w:rsidP="00FB150E">
            <w:pPr>
              <w:jc w:val="center"/>
              <w:rPr>
                <w:color w:val="FF0000"/>
                <w:sz w:val="28"/>
                <w:szCs w:val="28"/>
              </w:rPr>
            </w:pPr>
            <w:r w:rsidRPr="00FB150E">
              <w:rPr>
                <w:sz w:val="28"/>
                <w:szCs w:val="28"/>
              </w:rPr>
              <w:t>-</w:t>
            </w:r>
          </w:p>
        </w:tc>
        <w:tc>
          <w:tcPr>
            <w:tcW w:w="992" w:type="dxa"/>
          </w:tcPr>
          <w:p w14:paraId="5D9BA1D0" w14:textId="77777777" w:rsidR="00FB150E" w:rsidRPr="00FB150E" w:rsidRDefault="00FB150E" w:rsidP="00FB150E">
            <w:pPr>
              <w:jc w:val="center"/>
              <w:rPr>
                <w:sz w:val="28"/>
                <w:szCs w:val="28"/>
              </w:rPr>
            </w:pPr>
            <w:r w:rsidRPr="00FB150E">
              <w:rPr>
                <w:sz w:val="28"/>
                <w:szCs w:val="28"/>
              </w:rPr>
              <w:t>-</w:t>
            </w:r>
          </w:p>
        </w:tc>
        <w:tc>
          <w:tcPr>
            <w:tcW w:w="1451" w:type="dxa"/>
          </w:tcPr>
          <w:p w14:paraId="369B889A" w14:textId="77777777" w:rsidR="00FB150E" w:rsidRPr="00FB150E" w:rsidRDefault="00FB150E" w:rsidP="00FB150E">
            <w:pPr>
              <w:jc w:val="center"/>
              <w:rPr>
                <w:sz w:val="28"/>
                <w:szCs w:val="28"/>
              </w:rPr>
            </w:pPr>
            <w:r w:rsidRPr="00FB150E">
              <w:rPr>
                <w:sz w:val="28"/>
                <w:szCs w:val="28"/>
              </w:rPr>
              <w:t>-</w:t>
            </w:r>
          </w:p>
        </w:tc>
        <w:tc>
          <w:tcPr>
            <w:tcW w:w="2446" w:type="dxa"/>
          </w:tcPr>
          <w:p w14:paraId="07D45869" w14:textId="77777777" w:rsidR="00FB150E" w:rsidRPr="00FB150E" w:rsidRDefault="00FB150E" w:rsidP="00FB150E">
            <w:pPr>
              <w:jc w:val="center"/>
              <w:rPr>
                <w:sz w:val="28"/>
                <w:szCs w:val="28"/>
              </w:rPr>
            </w:pPr>
            <w:r w:rsidRPr="00FB150E">
              <w:rPr>
                <w:sz w:val="28"/>
                <w:szCs w:val="28"/>
              </w:rPr>
              <w:t>-</w:t>
            </w:r>
          </w:p>
        </w:tc>
        <w:tc>
          <w:tcPr>
            <w:tcW w:w="1134" w:type="dxa"/>
          </w:tcPr>
          <w:p w14:paraId="78506D29" w14:textId="77777777" w:rsidR="00FB150E" w:rsidRPr="00FB150E" w:rsidRDefault="00FB150E" w:rsidP="00FB150E">
            <w:pPr>
              <w:jc w:val="center"/>
              <w:rPr>
                <w:sz w:val="28"/>
                <w:szCs w:val="28"/>
              </w:rPr>
            </w:pPr>
            <w:r w:rsidRPr="00FB150E">
              <w:rPr>
                <w:sz w:val="28"/>
                <w:szCs w:val="28"/>
              </w:rPr>
              <w:t>-</w:t>
            </w:r>
          </w:p>
        </w:tc>
        <w:tc>
          <w:tcPr>
            <w:tcW w:w="850" w:type="dxa"/>
          </w:tcPr>
          <w:p w14:paraId="4078C6DD" w14:textId="77777777" w:rsidR="00FB150E" w:rsidRPr="00FB150E" w:rsidRDefault="00FB150E" w:rsidP="00FB150E">
            <w:pPr>
              <w:jc w:val="center"/>
              <w:rPr>
                <w:sz w:val="28"/>
                <w:szCs w:val="28"/>
              </w:rPr>
            </w:pPr>
            <w:r w:rsidRPr="00FB150E">
              <w:rPr>
                <w:sz w:val="28"/>
                <w:szCs w:val="28"/>
              </w:rPr>
              <w:t>-</w:t>
            </w:r>
          </w:p>
        </w:tc>
      </w:tr>
      <w:tr w:rsidR="00FB150E" w:rsidRPr="00FB150E" w14:paraId="498821F6" w14:textId="77777777" w:rsidTr="005F7EF8">
        <w:tc>
          <w:tcPr>
            <w:tcW w:w="10207" w:type="dxa"/>
            <w:gridSpan w:val="6"/>
          </w:tcPr>
          <w:p w14:paraId="50CFA8B6" w14:textId="77777777" w:rsidR="00FB150E" w:rsidRPr="00FB150E" w:rsidRDefault="00FB150E" w:rsidP="00A126D2">
            <w:pPr>
              <w:numPr>
                <w:ilvl w:val="0"/>
                <w:numId w:val="13"/>
              </w:numPr>
              <w:contextualSpacing/>
              <w:jc w:val="center"/>
              <w:rPr>
                <w:sz w:val="28"/>
                <w:szCs w:val="28"/>
                <w:lang w:eastAsia="en-US"/>
              </w:rPr>
            </w:pPr>
            <w:r w:rsidRPr="00FB150E">
              <w:rPr>
                <w:sz w:val="28"/>
                <w:szCs w:val="28"/>
                <w:lang w:eastAsia="en-US"/>
              </w:rPr>
              <w:t>Водоотведение (</w:t>
            </w:r>
            <w:proofErr w:type="spellStart"/>
            <w:r w:rsidRPr="00FB150E">
              <w:rPr>
                <w:sz w:val="28"/>
                <w:szCs w:val="28"/>
                <w:lang w:eastAsia="en-US"/>
              </w:rPr>
              <w:t>Калтанский</w:t>
            </w:r>
            <w:proofErr w:type="spellEnd"/>
            <w:r w:rsidRPr="00FB150E">
              <w:rPr>
                <w:sz w:val="28"/>
                <w:szCs w:val="28"/>
                <w:lang w:eastAsia="en-US"/>
              </w:rPr>
              <w:t xml:space="preserve"> городской округ)</w:t>
            </w:r>
          </w:p>
        </w:tc>
      </w:tr>
      <w:tr w:rsidR="00FB150E" w:rsidRPr="00FB150E" w14:paraId="290A05A8" w14:textId="77777777" w:rsidTr="005F7EF8">
        <w:tc>
          <w:tcPr>
            <w:tcW w:w="3334" w:type="dxa"/>
          </w:tcPr>
          <w:p w14:paraId="068BBE07" w14:textId="77777777" w:rsidR="00FB150E" w:rsidRPr="00FB150E" w:rsidRDefault="00FB150E" w:rsidP="00FB150E">
            <w:pPr>
              <w:jc w:val="center"/>
              <w:rPr>
                <w:sz w:val="28"/>
                <w:szCs w:val="28"/>
              </w:rPr>
            </w:pPr>
            <w:r w:rsidRPr="00FB150E">
              <w:rPr>
                <w:sz w:val="28"/>
                <w:szCs w:val="28"/>
              </w:rPr>
              <w:lastRenderedPageBreak/>
              <w:t>-</w:t>
            </w:r>
          </w:p>
        </w:tc>
        <w:tc>
          <w:tcPr>
            <w:tcW w:w="992" w:type="dxa"/>
          </w:tcPr>
          <w:p w14:paraId="3A05B5FC" w14:textId="77777777" w:rsidR="00FB150E" w:rsidRPr="00FB150E" w:rsidRDefault="00FB150E" w:rsidP="00FB150E">
            <w:pPr>
              <w:jc w:val="center"/>
              <w:rPr>
                <w:sz w:val="28"/>
                <w:szCs w:val="28"/>
              </w:rPr>
            </w:pPr>
            <w:r w:rsidRPr="00FB150E">
              <w:rPr>
                <w:sz w:val="28"/>
                <w:szCs w:val="28"/>
              </w:rPr>
              <w:t>-</w:t>
            </w:r>
          </w:p>
        </w:tc>
        <w:tc>
          <w:tcPr>
            <w:tcW w:w="1451" w:type="dxa"/>
          </w:tcPr>
          <w:p w14:paraId="08235B2B" w14:textId="77777777" w:rsidR="00FB150E" w:rsidRPr="00FB150E" w:rsidRDefault="00FB150E" w:rsidP="00FB150E">
            <w:pPr>
              <w:jc w:val="center"/>
              <w:rPr>
                <w:sz w:val="28"/>
                <w:szCs w:val="28"/>
              </w:rPr>
            </w:pPr>
            <w:r w:rsidRPr="00FB150E">
              <w:rPr>
                <w:sz w:val="28"/>
                <w:szCs w:val="28"/>
              </w:rPr>
              <w:t>-</w:t>
            </w:r>
          </w:p>
        </w:tc>
        <w:tc>
          <w:tcPr>
            <w:tcW w:w="2446" w:type="dxa"/>
          </w:tcPr>
          <w:p w14:paraId="4F6D3332" w14:textId="77777777" w:rsidR="00FB150E" w:rsidRPr="00FB150E" w:rsidRDefault="00FB150E" w:rsidP="00FB150E">
            <w:pPr>
              <w:jc w:val="center"/>
              <w:rPr>
                <w:sz w:val="28"/>
                <w:szCs w:val="28"/>
              </w:rPr>
            </w:pPr>
            <w:r w:rsidRPr="00FB150E">
              <w:rPr>
                <w:sz w:val="28"/>
                <w:szCs w:val="28"/>
              </w:rPr>
              <w:t>-</w:t>
            </w:r>
          </w:p>
        </w:tc>
        <w:tc>
          <w:tcPr>
            <w:tcW w:w="1134" w:type="dxa"/>
          </w:tcPr>
          <w:p w14:paraId="2B51F64F" w14:textId="77777777" w:rsidR="00FB150E" w:rsidRPr="00FB150E" w:rsidRDefault="00FB150E" w:rsidP="00FB150E">
            <w:pPr>
              <w:jc w:val="center"/>
              <w:rPr>
                <w:sz w:val="28"/>
                <w:szCs w:val="28"/>
              </w:rPr>
            </w:pPr>
            <w:r w:rsidRPr="00FB150E">
              <w:rPr>
                <w:sz w:val="28"/>
                <w:szCs w:val="28"/>
              </w:rPr>
              <w:t>-</w:t>
            </w:r>
          </w:p>
        </w:tc>
        <w:tc>
          <w:tcPr>
            <w:tcW w:w="850" w:type="dxa"/>
          </w:tcPr>
          <w:p w14:paraId="0262F2D2" w14:textId="77777777" w:rsidR="00FB150E" w:rsidRPr="00FB150E" w:rsidRDefault="00FB150E" w:rsidP="00FB150E">
            <w:pPr>
              <w:jc w:val="center"/>
              <w:rPr>
                <w:sz w:val="28"/>
                <w:szCs w:val="28"/>
              </w:rPr>
            </w:pPr>
            <w:r w:rsidRPr="00FB150E">
              <w:rPr>
                <w:sz w:val="28"/>
                <w:szCs w:val="28"/>
              </w:rPr>
              <w:t>-</w:t>
            </w:r>
          </w:p>
        </w:tc>
      </w:tr>
      <w:tr w:rsidR="00FB150E" w:rsidRPr="00FB150E" w14:paraId="74EA8046" w14:textId="77777777" w:rsidTr="005F7EF8">
        <w:tc>
          <w:tcPr>
            <w:tcW w:w="10207" w:type="dxa"/>
            <w:gridSpan w:val="6"/>
          </w:tcPr>
          <w:p w14:paraId="0087CDB0" w14:textId="77777777" w:rsidR="00FB150E" w:rsidRPr="00FB150E" w:rsidRDefault="00FB150E" w:rsidP="00A126D2">
            <w:pPr>
              <w:numPr>
                <w:ilvl w:val="0"/>
                <w:numId w:val="13"/>
              </w:numPr>
              <w:contextualSpacing/>
              <w:jc w:val="center"/>
              <w:rPr>
                <w:sz w:val="28"/>
                <w:szCs w:val="28"/>
                <w:lang w:eastAsia="en-US"/>
              </w:rPr>
            </w:pPr>
            <w:r w:rsidRPr="00FB150E">
              <w:rPr>
                <w:sz w:val="28"/>
                <w:szCs w:val="28"/>
                <w:lang w:eastAsia="en-US"/>
              </w:rPr>
              <w:t>Водоотведение (</w:t>
            </w:r>
            <w:proofErr w:type="spellStart"/>
            <w:r w:rsidRPr="00FB150E">
              <w:rPr>
                <w:sz w:val="28"/>
                <w:szCs w:val="28"/>
                <w:lang w:eastAsia="en-US"/>
              </w:rPr>
              <w:t>Осинниковский</w:t>
            </w:r>
            <w:proofErr w:type="spellEnd"/>
            <w:r w:rsidRPr="00FB150E">
              <w:rPr>
                <w:sz w:val="28"/>
                <w:szCs w:val="28"/>
                <w:lang w:eastAsia="en-US"/>
              </w:rPr>
              <w:t xml:space="preserve"> городской округ)</w:t>
            </w:r>
          </w:p>
        </w:tc>
      </w:tr>
      <w:tr w:rsidR="00FB150E" w:rsidRPr="00FB150E" w14:paraId="7D61A40A" w14:textId="77777777" w:rsidTr="005F7EF8">
        <w:tc>
          <w:tcPr>
            <w:tcW w:w="3334" w:type="dxa"/>
          </w:tcPr>
          <w:p w14:paraId="6347E521" w14:textId="77777777" w:rsidR="00FB150E" w:rsidRPr="00FB150E" w:rsidRDefault="00FB150E" w:rsidP="00FB150E">
            <w:pPr>
              <w:jc w:val="center"/>
              <w:rPr>
                <w:color w:val="FF0000"/>
                <w:sz w:val="28"/>
                <w:szCs w:val="28"/>
              </w:rPr>
            </w:pPr>
            <w:r w:rsidRPr="00FB150E">
              <w:rPr>
                <w:sz w:val="28"/>
                <w:szCs w:val="28"/>
              </w:rPr>
              <w:t>-</w:t>
            </w:r>
          </w:p>
        </w:tc>
        <w:tc>
          <w:tcPr>
            <w:tcW w:w="992" w:type="dxa"/>
          </w:tcPr>
          <w:p w14:paraId="582E175A" w14:textId="77777777" w:rsidR="00FB150E" w:rsidRPr="00FB150E" w:rsidRDefault="00FB150E" w:rsidP="00FB150E">
            <w:pPr>
              <w:jc w:val="center"/>
              <w:rPr>
                <w:sz w:val="28"/>
                <w:szCs w:val="28"/>
              </w:rPr>
            </w:pPr>
            <w:r w:rsidRPr="00FB150E">
              <w:rPr>
                <w:sz w:val="28"/>
                <w:szCs w:val="28"/>
              </w:rPr>
              <w:t>-</w:t>
            </w:r>
          </w:p>
        </w:tc>
        <w:tc>
          <w:tcPr>
            <w:tcW w:w="1451" w:type="dxa"/>
          </w:tcPr>
          <w:p w14:paraId="7B42B4E7" w14:textId="77777777" w:rsidR="00FB150E" w:rsidRPr="00FB150E" w:rsidRDefault="00FB150E" w:rsidP="00FB150E">
            <w:pPr>
              <w:jc w:val="center"/>
              <w:rPr>
                <w:sz w:val="28"/>
                <w:szCs w:val="28"/>
              </w:rPr>
            </w:pPr>
            <w:r w:rsidRPr="00FB150E">
              <w:rPr>
                <w:sz w:val="28"/>
                <w:szCs w:val="28"/>
              </w:rPr>
              <w:t>-</w:t>
            </w:r>
          </w:p>
        </w:tc>
        <w:tc>
          <w:tcPr>
            <w:tcW w:w="2446" w:type="dxa"/>
          </w:tcPr>
          <w:p w14:paraId="4923009F" w14:textId="77777777" w:rsidR="00FB150E" w:rsidRPr="00FB150E" w:rsidRDefault="00FB150E" w:rsidP="00FB150E">
            <w:pPr>
              <w:jc w:val="center"/>
              <w:rPr>
                <w:sz w:val="28"/>
                <w:szCs w:val="28"/>
              </w:rPr>
            </w:pPr>
            <w:r w:rsidRPr="00FB150E">
              <w:rPr>
                <w:sz w:val="28"/>
                <w:szCs w:val="28"/>
              </w:rPr>
              <w:t>-</w:t>
            </w:r>
          </w:p>
        </w:tc>
        <w:tc>
          <w:tcPr>
            <w:tcW w:w="1134" w:type="dxa"/>
          </w:tcPr>
          <w:p w14:paraId="5EDBB398" w14:textId="77777777" w:rsidR="00FB150E" w:rsidRPr="00FB150E" w:rsidRDefault="00FB150E" w:rsidP="00FB150E">
            <w:pPr>
              <w:jc w:val="center"/>
              <w:rPr>
                <w:sz w:val="28"/>
                <w:szCs w:val="28"/>
              </w:rPr>
            </w:pPr>
            <w:r w:rsidRPr="00FB150E">
              <w:rPr>
                <w:sz w:val="28"/>
                <w:szCs w:val="28"/>
              </w:rPr>
              <w:t>-</w:t>
            </w:r>
          </w:p>
        </w:tc>
        <w:tc>
          <w:tcPr>
            <w:tcW w:w="850" w:type="dxa"/>
          </w:tcPr>
          <w:p w14:paraId="2D85B446" w14:textId="77777777" w:rsidR="00FB150E" w:rsidRPr="00FB150E" w:rsidRDefault="00FB150E" w:rsidP="00FB150E">
            <w:pPr>
              <w:jc w:val="center"/>
              <w:rPr>
                <w:sz w:val="28"/>
                <w:szCs w:val="28"/>
              </w:rPr>
            </w:pPr>
            <w:r w:rsidRPr="00FB150E">
              <w:rPr>
                <w:sz w:val="28"/>
                <w:szCs w:val="28"/>
              </w:rPr>
              <w:t>-</w:t>
            </w:r>
          </w:p>
        </w:tc>
      </w:tr>
    </w:tbl>
    <w:p w14:paraId="25DEFFD5" w14:textId="77777777" w:rsidR="00FB150E" w:rsidRPr="00FB150E" w:rsidRDefault="00FB150E" w:rsidP="00FB150E">
      <w:pPr>
        <w:jc w:val="center"/>
        <w:rPr>
          <w:sz w:val="28"/>
          <w:szCs w:val="28"/>
        </w:rPr>
      </w:pPr>
    </w:p>
    <w:p w14:paraId="77094CF1" w14:textId="77777777" w:rsidR="00FB150E" w:rsidRPr="00FB150E" w:rsidRDefault="00FB150E" w:rsidP="00FB150E">
      <w:pPr>
        <w:jc w:val="center"/>
        <w:rPr>
          <w:sz w:val="28"/>
          <w:szCs w:val="28"/>
        </w:rPr>
      </w:pPr>
      <w:r w:rsidRPr="00FB150E">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w:t>
      </w:r>
      <w:proofErr w:type="gramStart"/>
      <w:r w:rsidRPr="00FB150E">
        <w:rPr>
          <w:sz w:val="28"/>
          <w:szCs w:val="28"/>
        </w:rPr>
        <w:t xml:space="preserve">транспортировке)   </w:t>
      </w:r>
      <w:proofErr w:type="gramEnd"/>
      <w:r w:rsidRPr="00FB150E">
        <w:rPr>
          <w:sz w:val="28"/>
          <w:szCs w:val="28"/>
        </w:rPr>
        <w:t xml:space="preserve">                          и водоотведения</w:t>
      </w:r>
    </w:p>
    <w:p w14:paraId="3AD9AD17" w14:textId="77777777" w:rsidR="00FB150E" w:rsidRPr="00FB150E" w:rsidRDefault="00FB150E" w:rsidP="00FB150E">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446"/>
        <w:gridCol w:w="992"/>
        <w:gridCol w:w="992"/>
      </w:tblGrid>
      <w:tr w:rsidR="00FB150E" w:rsidRPr="00FB150E" w14:paraId="41442C3B" w14:textId="77777777" w:rsidTr="005F7EF8">
        <w:trPr>
          <w:trHeight w:val="706"/>
        </w:trPr>
        <w:tc>
          <w:tcPr>
            <w:tcW w:w="3334" w:type="dxa"/>
            <w:vMerge w:val="restart"/>
            <w:vAlign w:val="center"/>
          </w:tcPr>
          <w:p w14:paraId="4BD228CA" w14:textId="77777777" w:rsidR="00FB150E" w:rsidRPr="00FB150E" w:rsidRDefault="00FB150E" w:rsidP="00FB150E">
            <w:pPr>
              <w:jc w:val="center"/>
              <w:rPr>
                <w:sz w:val="28"/>
                <w:szCs w:val="28"/>
              </w:rPr>
            </w:pPr>
            <w:r w:rsidRPr="00FB150E">
              <w:rPr>
                <w:sz w:val="28"/>
                <w:szCs w:val="28"/>
              </w:rPr>
              <w:t>Наименование мероприятия</w:t>
            </w:r>
          </w:p>
        </w:tc>
        <w:tc>
          <w:tcPr>
            <w:tcW w:w="992" w:type="dxa"/>
            <w:vMerge w:val="restart"/>
            <w:vAlign w:val="center"/>
          </w:tcPr>
          <w:p w14:paraId="5873BAA1" w14:textId="77777777" w:rsidR="00FB150E" w:rsidRPr="00FB150E" w:rsidRDefault="00FB150E" w:rsidP="00FB150E">
            <w:pPr>
              <w:jc w:val="center"/>
              <w:rPr>
                <w:sz w:val="28"/>
                <w:szCs w:val="28"/>
              </w:rPr>
            </w:pPr>
            <w:r w:rsidRPr="00FB150E">
              <w:rPr>
                <w:sz w:val="28"/>
                <w:szCs w:val="28"/>
              </w:rPr>
              <w:t xml:space="preserve">Срок </w:t>
            </w:r>
            <w:proofErr w:type="spellStart"/>
            <w:r w:rsidRPr="00FB150E">
              <w:rPr>
                <w:sz w:val="28"/>
                <w:szCs w:val="28"/>
              </w:rPr>
              <w:t>реали-зации</w:t>
            </w:r>
            <w:proofErr w:type="spellEnd"/>
          </w:p>
        </w:tc>
        <w:tc>
          <w:tcPr>
            <w:tcW w:w="1451" w:type="dxa"/>
            <w:vMerge w:val="restart"/>
          </w:tcPr>
          <w:p w14:paraId="6ACB85E2" w14:textId="77777777" w:rsidR="00FB150E" w:rsidRPr="00FB150E" w:rsidRDefault="00FB150E" w:rsidP="00FB150E">
            <w:pPr>
              <w:jc w:val="center"/>
              <w:rPr>
                <w:sz w:val="28"/>
                <w:szCs w:val="28"/>
              </w:rPr>
            </w:pPr>
            <w:proofErr w:type="spellStart"/>
            <w:r w:rsidRPr="00FB150E">
              <w:rPr>
                <w:sz w:val="28"/>
                <w:szCs w:val="28"/>
              </w:rPr>
              <w:t>Финан-совые</w:t>
            </w:r>
            <w:proofErr w:type="spellEnd"/>
            <w:r w:rsidRPr="00FB150E">
              <w:rPr>
                <w:sz w:val="28"/>
                <w:szCs w:val="28"/>
              </w:rPr>
              <w:t xml:space="preserve"> </w:t>
            </w:r>
            <w:proofErr w:type="gramStart"/>
            <w:r w:rsidRPr="00FB150E">
              <w:rPr>
                <w:sz w:val="28"/>
                <w:szCs w:val="28"/>
              </w:rPr>
              <w:t>потреб-</w:t>
            </w:r>
            <w:proofErr w:type="spellStart"/>
            <w:r w:rsidRPr="00FB150E">
              <w:rPr>
                <w:sz w:val="28"/>
                <w:szCs w:val="28"/>
              </w:rPr>
              <w:t>ности</w:t>
            </w:r>
            <w:proofErr w:type="spellEnd"/>
            <w:proofErr w:type="gramEnd"/>
            <w:r w:rsidRPr="00FB150E">
              <w:rPr>
                <w:sz w:val="28"/>
                <w:szCs w:val="28"/>
              </w:rPr>
              <w:t>, тыс. руб. (без НДС)</w:t>
            </w:r>
          </w:p>
        </w:tc>
        <w:tc>
          <w:tcPr>
            <w:tcW w:w="4430" w:type="dxa"/>
            <w:gridSpan w:val="3"/>
            <w:vAlign w:val="center"/>
          </w:tcPr>
          <w:p w14:paraId="1CDC0F50" w14:textId="77777777" w:rsidR="00FB150E" w:rsidRPr="00FB150E" w:rsidRDefault="00FB150E" w:rsidP="00FB150E">
            <w:pPr>
              <w:jc w:val="center"/>
              <w:rPr>
                <w:sz w:val="28"/>
                <w:szCs w:val="28"/>
              </w:rPr>
            </w:pPr>
            <w:r w:rsidRPr="00FB150E">
              <w:rPr>
                <w:sz w:val="28"/>
                <w:szCs w:val="28"/>
              </w:rPr>
              <w:t>Ожидаемый эффект</w:t>
            </w:r>
          </w:p>
        </w:tc>
      </w:tr>
      <w:tr w:rsidR="00FB150E" w:rsidRPr="00FB150E" w14:paraId="243CC00C" w14:textId="77777777" w:rsidTr="005F7EF8">
        <w:trPr>
          <w:trHeight w:val="844"/>
        </w:trPr>
        <w:tc>
          <w:tcPr>
            <w:tcW w:w="3334" w:type="dxa"/>
            <w:vMerge/>
          </w:tcPr>
          <w:p w14:paraId="6F61A7CD" w14:textId="77777777" w:rsidR="00FB150E" w:rsidRPr="00FB150E" w:rsidRDefault="00FB150E" w:rsidP="00FB150E">
            <w:pPr>
              <w:jc w:val="center"/>
              <w:rPr>
                <w:sz w:val="28"/>
                <w:szCs w:val="28"/>
              </w:rPr>
            </w:pPr>
          </w:p>
        </w:tc>
        <w:tc>
          <w:tcPr>
            <w:tcW w:w="992" w:type="dxa"/>
            <w:vMerge/>
          </w:tcPr>
          <w:p w14:paraId="106F518C" w14:textId="77777777" w:rsidR="00FB150E" w:rsidRPr="00FB150E" w:rsidRDefault="00FB150E" w:rsidP="00FB150E">
            <w:pPr>
              <w:jc w:val="center"/>
              <w:rPr>
                <w:sz w:val="28"/>
                <w:szCs w:val="28"/>
              </w:rPr>
            </w:pPr>
          </w:p>
        </w:tc>
        <w:tc>
          <w:tcPr>
            <w:tcW w:w="1451" w:type="dxa"/>
            <w:vMerge/>
          </w:tcPr>
          <w:p w14:paraId="199814E5" w14:textId="77777777" w:rsidR="00FB150E" w:rsidRPr="00FB150E" w:rsidRDefault="00FB150E" w:rsidP="00FB150E">
            <w:pPr>
              <w:jc w:val="center"/>
              <w:rPr>
                <w:sz w:val="28"/>
                <w:szCs w:val="28"/>
              </w:rPr>
            </w:pPr>
          </w:p>
        </w:tc>
        <w:tc>
          <w:tcPr>
            <w:tcW w:w="2446" w:type="dxa"/>
            <w:vAlign w:val="center"/>
          </w:tcPr>
          <w:p w14:paraId="7A664F08" w14:textId="77777777" w:rsidR="00FB150E" w:rsidRPr="00FB150E" w:rsidRDefault="00FB150E" w:rsidP="00FB150E">
            <w:pPr>
              <w:jc w:val="center"/>
              <w:rPr>
                <w:sz w:val="28"/>
                <w:szCs w:val="28"/>
              </w:rPr>
            </w:pPr>
            <w:r w:rsidRPr="00FB150E">
              <w:rPr>
                <w:sz w:val="28"/>
                <w:szCs w:val="28"/>
              </w:rPr>
              <w:t>Наименование показателей</w:t>
            </w:r>
          </w:p>
        </w:tc>
        <w:tc>
          <w:tcPr>
            <w:tcW w:w="992" w:type="dxa"/>
            <w:vAlign w:val="center"/>
          </w:tcPr>
          <w:p w14:paraId="41F2EECD" w14:textId="77777777" w:rsidR="00FB150E" w:rsidRPr="00FB150E" w:rsidRDefault="00FB150E" w:rsidP="00FB150E">
            <w:pPr>
              <w:jc w:val="center"/>
              <w:rPr>
                <w:sz w:val="28"/>
                <w:szCs w:val="28"/>
              </w:rPr>
            </w:pPr>
            <w:r w:rsidRPr="00FB150E">
              <w:rPr>
                <w:sz w:val="28"/>
                <w:szCs w:val="28"/>
              </w:rPr>
              <w:t>тыс. руб.</w:t>
            </w:r>
          </w:p>
        </w:tc>
        <w:tc>
          <w:tcPr>
            <w:tcW w:w="992" w:type="dxa"/>
            <w:vAlign w:val="center"/>
          </w:tcPr>
          <w:p w14:paraId="1FC002EB" w14:textId="77777777" w:rsidR="00FB150E" w:rsidRPr="00FB150E" w:rsidRDefault="00FB150E" w:rsidP="00FB150E">
            <w:pPr>
              <w:jc w:val="center"/>
              <w:rPr>
                <w:sz w:val="28"/>
                <w:szCs w:val="28"/>
              </w:rPr>
            </w:pPr>
            <w:r w:rsidRPr="00FB150E">
              <w:rPr>
                <w:sz w:val="28"/>
                <w:szCs w:val="28"/>
              </w:rPr>
              <w:t>%</w:t>
            </w:r>
          </w:p>
        </w:tc>
      </w:tr>
      <w:tr w:rsidR="00FB150E" w:rsidRPr="00FB150E" w14:paraId="27E55691" w14:textId="77777777" w:rsidTr="005F7EF8">
        <w:tc>
          <w:tcPr>
            <w:tcW w:w="10207" w:type="dxa"/>
            <w:gridSpan w:val="6"/>
          </w:tcPr>
          <w:p w14:paraId="49A05B8F" w14:textId="77777777" w:rsidR="00FB150E" w:rsidRPr="00FB150E" w:rsidRDefault="00FB150E" w:rsidP="00A126D2">
            <w:pPr>
              <w:numPr>
                <w:ilvl w:val="0"/>
                <w:numId w:val="14"/>
              </w:numPr>
              <w:contextualSpacing/>
              <w:jc w:val="center"/>
              <w:rPr>
                <w:sz w:val="28"/>
                <w:szCs w:val="28"/>
                <w:lang w:eastAsia="en-US"/>
              </w:rPr>
            </w:pPr>
            <w:r w:rsidRPr="00FB150E">
              <w:rPr>
                <w:sz w:val="28"/>
                <w:szCs w:val="28"/>
                <w:lang w:eastAsia="en-US"/>
              </w:rPr>
              <w:t>Холодное водоснабжение питьевой водой (</w:t>
            </w:r>
            <w:proofErr w:type="spellStart"/>
            <w:r w:rsidRPr="00FB150E">
              <w:rPr>
                <w:sz w:val="28"/>
                <w:szCs w:val="28"/>
                <w:lang w:eastAsia="en-US"/>
              </w:rPr>
              <w:t>Калтанский</w:t>
            </w:r>
            <w:proofErr w:type="spellEnd"/>
            <w:r w:rsidRPr="00FB150E">
              <w:rPr>
                <w:sz w:val="28"/>
                <w:szCs w:val="28"/>
                <w:lang w:eastAsia="en-US"/>
              </w:rPr>
              <w:t xml:space="preserve"> городской округ, </w:t>
            </w:r>
            <w:proofErr w:type="spellStart"/>
            <w:r w:rsidRPr="00FB150E">
              <w:rPr>
                <w:sz w:val="28"/>
                <w:szCs w:val="28"/>
                <w:lang w:eastAsia="en-US"/>
              </w:rPr>
              <w:t>Осинниковский</w:t>
            </w:r>
            <w:proofErr w:type="spellEnd"/>
            <w:r w:rsidRPr="00FB150E">
              <w:rPr>
                <w:sz w:val="28"/>
                <w:szCs w:val="28"/>
                <w:lang w:eastAsia="en-US"/>
              </w:rPr>
              <w:t xml:space="preserve"> городской округ)</w:t>
            </w:r>
          </w:p>
        </w:tc>
      </w:tr>
      <w:tr w:rsidR="00FB150E" w:rsidRPr="00FB150E" w14:paraId="43599B35" w14:textId="77777777" w:rsidTr="005F7EF8">
        <w:tc>
          <w:tcPr>
            <w:tcW w:w="3334" w:type="dxa"/>
          </w:tcPr>
          <w:p w14:paraId="2436B572" w14:textId="77777777" w:rsidR="00FB150E" w:rsidRPr="00FB150E" w:rsidRDefault="00FB150E" w:rsidP="00FB150E">
            <w:pPr>
              <w:jc w:val="center"/>
              <w:rPr>
                <w:sz w:val="28"/>
                <w:szCs w:val="28"/>
              </w:rPr>
            </w:pPr>
            <w:r w:rsidRPr="00FB150E">
              <w:rPr>
                <w:sz w:val="28"/>
                <w:szCs w:val="28"/>
              </w:rPr>
              <w:t>-</w:t>
            </w:r>
          </w:p>
        </w:tc>
        <w:tc>
          <w:tcPr>
            <w:tcW w:w="992" w:type="dxa"/>
          </w:tcPr>
          <w:p w14:paraId="61DB95CD" w14:textId="77777777" w:rsidR="00FB150E" w:rsidRPr="00FB150E" w:rsidRDefault="00FB150E" w:rsidP="00FB150E">
            <w:pPr>
              <w:jc w:val="center"/>
              <w:rPr>
                <w:sz w:val="28"/>
                <w:szCs w:val="28"/>
              </w:rPr>
            </w:pPr>
            <w:r w:rsidRPr="00FB150E">
              <w:rPr>
                <w:sz w:val="28"/>
                <w:szCs w:val="28"/>
              </w:rPr>
              <w:t>-</w:t>
            </w:r>
          </w:p>
        </w:tc>
        <w:tc>
          <w:tcPr>
            <w:tcW w:w="1451" w:type="dxa"/>
          </w:tcPr>
          <w:p w14:paraId="400ECCF0" w14:textId="77777777" w:rsidR="00FB150E" w:rsidRPr="00FB150E" w:rsidRDefault="00FB150E" w:rsidP="00FB150E">
            <w:pPr>
              <w:jc w:val="center"/>
              <w:rPr>
                <w:sz w:val="28"/>
                <w:szCs w:val="28"/>
              </w:rPr>
            </w:pPr>
            <w:r w:rsidRPr="00FB150E">
              <w:rPr>
                <w:sz w:val="28"/>
                <w:szCs w:val="28"/>
              </w:rPr>
              <w:t>-</w:t>
            </w:r>
          </w:p>
        </w:tc>
        <w:tc>
          <w:tcPr>
            <w:tcW w:w="2446" w:type="dxa"/>
          </w:tcPr>
          <w:p w14:paraId="12D8E982" w14:textId="77777777" w:rsidR="00FB150E" w:rsidRPr="00FB150E" w:rsidRDefault="00FB150E" w:rsidP="00FB150E">
            <w:pPr>
              <w:jc w:val="center"/>
              <w:rPr>
                <w:sz w:val="28"/>
                <w:szCs w:val="28"/>
              </w:rPr>
            </w:pPr>
            <w:r w:rsidRPr="00FB150E">
              <w:rPr>
                <w:sz w:val="28"/>
                <w:szCs w:val="28"/>
              </w:rPr>
              <w:t>-</w:t>
            </w:r>
          </w:p>
        </w:tc>
        <w:tc>
          <w:tcPr>
            <w:tcW w:w="992" w:type="dxa"/>
          </w:tcPr>
          <w:p w14:paraId="2682DD4C" w14:textId="77777777" w:rsidR="00FB150E" w:rsidRPr="00FB150E" w:rsidRDefault="00FB150E" w:rsidP="00FB150E">
            <w:pPr>
              <w:jc w:val="center"/>
              <w:rPr>
                <w:sz w:val="28"/>
                <w:szCs w:val="28"/>
              </w:rPr>
            </w:pPr>
            <w:r w:rsidRPr="00FB150E">
              <w:rPr>
                <w:sz w:val="28"/>
                <w:szCs w:val="28"/>
              </w:rPr>
              <w:t>-</w:t>
            </w:r>
          </w:p>
        </w:tc>
        <w:tc>
          <w:tcPr>
            <w:tcW w:w="992" w:type="dxa"/>
          </w:tcPr>
          <w:p w14:paraId="05706183" w14:textId="77777777" w:rsidR="00FB150E" w:rsidRPr="00FB150E" w:rsidRDefault="00FB150E" w:rsidP="00FB150E">
            <w:pPr>
              <w:jc w:val="center"/>
              <w:rPr>
                <w:sz w:val="28"/>
                <w:szCs w:val="28"/>
              </w:rPr>
            </w:pPr>
            <w:r w:rsidRPr="00FB150E">
              <w:rPr>
                <w:sz w:val="28"/>
                <w:szCs w:val="28"/>
              </w:rPr>
              <w:t>-</w:t>
            </w:r>
          </w:p>
        </w:tc>
      </w:tr>
      <w:tr w:rsidR="00FB150E" w:rsidRPr="00FB150E" w14:paraId="353C3FE2" w14:textId="77777777" w:rsidTr="005F7EF8">
        <w:tc>
          <w:tcPr>
            <w:tcW w:w="10207" w:type="dxa"/>
            <w:gridSpan w:val="6"/>
          </w:tcPr>
          <w:p w14:paraId="5FA41811" w14:textId="77777777" w:rsidR="00FB150E" w:rsidRPr="00FB150E" w:rsidRDefault="00FB150E" w:rsidP="00A126D2">
            <w:pPr>
              <w:numPr>
                <w:ilvl w:val="0"/>
                <w:numId w:val="14"/>
              </w:numPr>
              <w:contextualSpacing/>
              <w:jc w:val="center"/>
              <w:rPr>
                <w:sz w:val="28"/>
                <w:szCs w:val="28"/>
                <w:lang w:eastAsia="en-US"/>
              </w:rPr>
            </w:pPr>
            <w:r w:rsidRPr="00FB150E">
              <w:rPr>
                <w:sz w:val="28"/>
                <w:szCs w:val="28"/>
                <w:lang w:eastAsia="en-US"/>
              </w:rPr>
              <w:t>Водоотведение (</w:t>
            </w:r>
            <w:proofErr w:type="spellStart"/>
            <w:r w:rsidRPr="00FB150E">
              <w:rPr>
                <w:sz w:val="28"/>
                <w:szCs w:val="28"/>
                <w:lang w:eastAsia="en-US"/>
              </w:rPr>
              <w:t>Калтанский</w:t>
            </w:r>
            <w:proofErr w:type="spellEnd"/>
            <w:r w:rsidRPr="00FB150E">
              <w:rPr>
                <w:sz w:val="28"/>
                <w:szCs w:val="28"/>
                <w:lang w:eastAsia="en-US"/>
              </w:rPr>
              <w:t xml:space="preserve"> городской округ)</w:t>
            </w:r>
          </w:p>
        </w:tc>
      </w:tr>
      <w:tr w:rsidR="00FB150E" w:rsidRPr="00FB150E" w14:paraId="72CF30F9" w14:textId="77777777" w:rsidTr="005F7EF8">
        <w:tc>
          <w:tcPr>
            <w:tcW w:w="3334" w:type="dxa"/>
          </w:tcPr>
          <w:p w14:paraId="636B96AB" w14:textId="77777777" w:rsidR="00FB150E" w:rsidRPr="00FB150E" w:rsidRDefault="00FB150E" w:rsidP="00FB150E">
            <w:pPr>
              <w:jc w:val="center"/>
              <w:rPr>
                <w:sz w:val="28"/>
                <w:szCs w:val="28"/>
              </w:rPr>
            </w:pPr>
            <w:r w:rsidRPr="00FB150E">
              <w:rPr>
                <w:sz w:val="28"/>
                <w:szCs w:val="28"/>
              </w:rPr>
              <w:t>-</w:t>
            </w:r>
          </w:p>
        </w:tc>
        <w:tc>
          <w:tcPr>
            <w:tcW w:w="992" w:type="dxa"/>
          </w:tcPr>
          <w:p w14:paraId="31800898" w14:textId="77777777" w:rsidR="00FB150E" w:rsidRPr="00FB150E" w:rsidRDefault="00FB150E" w:rsidP="00FB150E">
            <w:pPr>
              <w:jc w:val="center"/>
              <w:rPr>
                <w:sz w:val="28"/>
                <w:szCs w:val="28"/>
              </w:rPr>
            </w:pPr>
            <w:r w:rsidRPr="00FB150E">
              <w:rPr>
                <w:sz w:val="28"/>
                <w:szCs w:val="28"/>
              </w:rPr>
              <w:t>-</w:t>
            </w:r>
          </w:p>
        </w:tc>
        <w:tc>
          <w:tcPr>
            <w:tcW w:w="1451" w:type="dxa"/>
          </w:tcPr>
          <w:p w14:paraId="17D68D55" w14:textId="77777777" w:rsidR="00FB150E" w:rsidRPr="00FB150E" w:rsidRDefault="00FB150E" w:rsidP="00FB150E">
            <w:pPr>
              <w:jc w:val="center"/>
              <w:rPr>
                <w:sz w:val="28"/>
                <w:szCs w:val="28"/>
              </w:rPr>
            </w:pPr>
            <w:r w:rsidRPr="00FB150E">
              <w:rPr>
                <w:sz w:val="28"/>
                <w:szCs w:val="28"/>
              </w:rPr>
              <w:t>-</w:t>
            </w:r>
          </w:p>
        </w:tc>
        <w:tc>
          <w:tcPr>
            <w:tcW w:w="2446" w:type="dxa"/>
          </w:tcPr>
          <w:p w14:paraId="1CF8AEC0" w14:textId="77777777" w:rsidR="00FB150E" w:rsidRPr="00FB150E" w:rsidRDefault="00FB150E" w:rsidP="00FB150E">
            <w:pPr>
              <w:jc w:val="center"/>
              <w:rPr>
                <w:sz w:val="28"/>
                <w:szCs w:val="28"/>
              </w:rPr>
            </w:pPr>
            <w:r w:rsidRPr="00FB150E">
              <w:rPr>
                <w:sz w:val="28"/>
                <w:szCs w:val="28"/>
              </w:rPr>
              <w:t>-</w:t>
            </w:r>
          </w:p>
        </w:tc>
        <w:tc>
          <w:tcPr>
            <w:tcW w:w="992" w:type="dxa"/>
          </w:tcPr>
          <w:p w14:paraId="0B54D06C" w14:textId="77777777" w:rsidR="00FB150E" w:rsidRPr="00FB150E" w:rsidRDefault="00FB150E" w:rsidP="00FB150E">
            <w:pPr>
              <w:jc w:val="center"/>
              <w:rPr>
                <w:sz w:val="28"/>
                <w:szCs w:val="28"/>
              </w:rPr>
            </w:pPr>
            <w:r w:rsidRPr="00FB150E">
              <w:rPr>
                <w:sz w:val="28"/>
                <w:szCs w:val="28"/>
              </w:rPr>
              <w:t>-</w:t>
            </w:r>
          </w:p>
        </w:tc>
        <w:tc>
          <w:tcPr>
            <w:tcW w:w="992" w:type="dxa"/>
          </w:tcPr>
          <w:p w14:paraId="4FCC7C73" w14:textId="77777777" w:rsidR="00FB150E" w:rsidRPr="00FB150E" w:rsidRDefault="00FB150E" w:rsidP="00FB150E">
            <w:pPr>
              <w:jc w:val="center"/>
              <w:rPr>
                <w:sz w:val="28"/>
                <w:szCs w:val="28"/>
              </w:rPr>
            </w:pPr>
            <w:r w:rsidRPr="00FB150E">
              <w:rPr>
                <w:sz w:val="28"/>
                <w:szCs w:val="28"/>
              </w:rPr>
              <w:t>-</w:t>
            </w:r>
          </w:p>
        </w:tc>
      </w:tr>
      <w:tr w:rsidR="00FB150E" w:rsidRPr="00FB150E" w14:paraId="5F8C6396" w14:textId="77777777" w:rsidTr="005F7EF8">
        <w:tc>
          <w:tcPr>
            <w:tcW w:w="10207" w:type="dxa"/>
            <w:gridSpan w:val="6"/>
          </w:tcPr>
          <w:p w14:paraId="1196C190" w14:textId="77777777" w:rsidR="00FB150E" w:rsidRPr="00FB150E" w:rsidRDefault="00FB150E" w:rsidP="00A126D2">
            <w:pPr>
              <w:numPr>
                <w:ilvl w:val="0"/>
                <w:numId w:val="14"/>
              </w:numPr>
              <w:contextualSpacing/>
              <w:jc w:val="center"/>
              <w:rPr>
                <w:sz w:val="28"/>
                <w:szCs w:val="28"/>
                <w:lang w:eastAsia="en-US"/>
              </w:rPr>
            </w:pPr>
            <w:r w:rsidRPr="00FB150E">
              <w:rPr>
                <w:sz w:val="28"/>
                <w:szCs w:val="28"/>
                <w:lang w:eastAsia="en-US"/>
              </w:rPr>
              <w:t>Водоотведение (</w:t>
            </w:r>
            <w:proofErr w:type="spellStart"/>
            <w:r w:rsidRPr="00FB150E">
              <w:rPr>
                <w:sz w:val="28"/>
                <w:szCs w:val="28"/>
                <w:lang w:eastAsia="en-US"/>
              </w:rPr>
              <w:t>Осинниковский</w:t>
            </w:r>
            <w:proofErr w:type="spellEnd"/>
            <w:r w:rsidRPr="00FB150E">
              <w:rPr>
                <w:sz w:val="28"/>
                <w:szCs w:val="28"/>
                <w:lang w:eastAsia="en-US"/>
              </w:rPr>
              <w:t xml:space="preserve"> городской округ)</w:t>
            </w:r>
          </w:p>
        </w:tc>
      </w:tr>
      <w:tr w:rsidR="00FB150E" w:rsidRPr="00FB150E" w14:paraId="1193F936" w14:textId="77777777" w:rsidTr="005F7EF8">
        <w:tc>
          <w:tcPr>
            <w:tcW w:w="3334" w:type="dxa"/>
          </w:tcPr>
          <w:p w14:paraId="27D56D20" w14:textId="77777777" w:rsidR="00FB150E" w:rsidRPr="00FB150E" w:rsidRDefault="00FB150E" w:rsidP="00FB150E">
            <w:pPr>
              <w:jc w:val="center"/>
              <w:rPr>
                <w:color w:val="FF0000"/>
                <w:sz w:val="28"/>
                <w:szCs w:val="28"/>
              </w:rPr>
            </w:pPr>
            <w:r w:rsidRPr="00FB150E">
              <w:rPr>
                <w:sz w:val="28"/>
                <w:szCs w:val="28"/>
              </w:rPr>
              <w:t>-</w:t>
            </w:r>
          </w:p>
        </w:tc>
        <w:tc>
          <w:tcPr>
            <w:tcW w:w="992" w:type="dxa"/>
          </w:tcPr>
          <w:p w14:paraId="41C8333A" w14:textId="77777777" w:rsidR="00FB150E" w:rsidRPr="00FB150E" w:rsidRDefault="00FB150E" w:rsidP="00FB150E">
            <w:pPr>
              <w:jc w:val="center"/>
              <w:rPr>
                <w:sz w:val="28"/>
                <w:szCs w:val="28"/>
              </w:rPr>
            </w:pPr>
            <w:r w:rsidRPr="00FB150E">
              <w:rPr>
                <w:sz w:val="28"/>
                <w:szCs w:val="28"/>
              </w:rPr>
              <w:t>-</w:t>
            </w:r>
          </w:p>
        </w:tc>
        <w:tc>
          <w:tcPr>
            <w:tcW w:w="1451" w:type="dxa"/>
          </w:tcPr>
          <w:p w14:paraId="3862004D" w14:textId="77777777" w:rsidR="00FB150E" w:rsidRPr="00FB150E" w:rsidRDefault="00FB150E" w:rsidP="00FB150E">
            <w:pPr>
              <w:jc w:val="center"/>
              <w:rPr>
                <w:sz w:val="28"/>
                <w:szCs w:val="28"/>
              </w:rPr>
            </w:pPr>
            <w:r w:rsidRPr="00FB150E">
              <w:rPr>
                <w:sz w:val="28"/>
                <w:szCs w:val="28"/>
              </w:rPr>
              <w:t>-</w:t>
            </w:r>
          </w:p>
        </w:tc>
        <w:tc>
          <w:tcPr>
            <w:tcW w:w="2446" w:type="dxa"/>
          </w:tcPr>
          <w:p w14:paraId="22B267B6" w14:textId="77777777" w:rsidR="00FB150E" w:rsidRPr="00FB150E" w:rsidRDefault="00FB150E" w:rsidP="00FB150E">
            <w:pPr>
              <w:jc w:val="center"/>
              <w:rPr>
                <w:sz w:val="28"/>
                <w:szCs w:val="28"/>
              </w:rPr>
            </w:pPr>
            <w:r w:rsidRPr="00FB150E">
              <w:rPr>
                <w:sz w:val="28"/>
                <w:szCs w:val="28"/>
              </w:rPr>
              <w:t>-</w:t>
            </w:r>
          </w:p>
        </w:tc>
        <w:tc>
          <w:tcPr>
            <w:tcW w:w="992" w:type="dxa"/>
          </w:tcPr>
          <w:p w14:paraId="31416D83" w14:textId="77777777" w:rsidR="00FB150E" w:rsidRPr="00FB150E" w:rsidRDefault="00FB150E" w:rsidP="00FB150E">
            <w:pPr>
              <w:jc w:val="center"/>
              <w:rPr>
                <w:sz w:val="28"/>
                <w:szCs w:val="28"/>
              </w:rPr>
            </w:pPr>
            <w:r w:rsidRPr="00FB150E">
              <w:rPr>
                <w:sz w:val="28"/>
                <w:szCs w:val="28"/>
              </w:rPr>
              <w:t>-</w:t>
            </w:r>
          </w:p>
        </w:tc>
        <w:tc>
          <w:tcPr>
            <w:tcW w:w="992" w:type="dxa"/>
          </w:tcPr>
          <w:p w14:paraId="3612FD80" w14:textId="77777777" w:rsidR="00FB150E" w:rsidRPr="00FB150E" w:rsidRDefault="00FB150E" w:rsidP="00FB150E">
            <w:pPr>
              <w:jc w:val="center"/>
              <w:rPr>
                <w:sz w:val="28"/>
                <w:szCs w:val="28"/>
              </w:rPr>
            </w:pPr>
            <w:r w:rsidRPr="00FB150E">
              <w:rPr>
                <w:sz w:val="28"/>
                <w:szCs w:val="28"/>
              </w:rPr>
              <w:t>-</w:t>
            </w:r>
          </w:p>
        </w:tc>
      </w:tr>
    </w:tbl>
    <w:p w14:paraId="74CC3AB2" w14:textId="77777777" w:rsidR="00FB150E" w:rsidRPr="00FB150E" w:rsidRDefault="00FB150E" w:rsidP="00FB150E">
      <w:pPr>
        <w:jc w:val="center"/>
        <w:rPr>
          <w:sz w:val="28"/>
          <w:szCs w:val="28"/>
        </w:rPr>
      </w:pPr>
    </w:p>
    <w:p w14:paraId="59F4B3B3" w14:textId="77777777" w:rsidR="00FB150E" w:rsidRPr="00FB150E" w:rsidRDefault="00FB150E" w:rsidP="00FB150E">
      <w:pPr>
        <w:jc w:val="center"/>
        <w:rPr>
          <w:sz w:val="28"/>
          <w:szCs w:val="28"/>
        </w:rPr>
      </w:pPr>
    </w:p>
    <w:p w14:paraId="1B9ECFBE" w14:textId="77777777" w:rsidR="00FB150E" w:rsidRPr="00FB150E" w:rsidRDefault="00FB150E" w:rsidP="00FB150E">
      <w:pPr>
        <w:jc w:val="center"/>
        <w:rPr>
          <w:sz w:val="28"/>
          <w:szCs w:val="28"/>
        </w:rPr>
      </w:pPr>
    </w:p>
    <w:p w14:paraId="36946D36" w14:textId="77777777" w:rsidR="00FB150E" w:rsidRPr="00FB150E" w:rsidRDefault="00FB150E" w:rsidP="00FB150E">
      <w:pPr>
        <w:jc w:val="center"/>
        <w:rPr>
          <w:sz w:val="28"/>
          <w:szCs w:val="28"/>
        </w:rPr>
      </w:pPr>
    </w:p>
    <w:p w14:paraId="772E8B81" w14:textId="77777777" w:rsidR="00FB150E" w:rsidRPr="00FB150E" w:rsidRDefault="00FB150E" w:rsidP="00FB150E">
      <w:pPr>
        <w:jc w:val="center"/>
        <w:rPr>
          <w:sz w:val="28"/>
          <w:szCs w:val="28"/>
        </w:rPr>
      </w:pPr>
    </w:p>
    <w:p w14:paraId="4FAABA5D" w14:textId="77777777" w:rsidR="00FB150E" w:rsidRPr="00FB150E" w:rsidRDefault="00FB150E" w:rsidP="00FB150E">
      <w:pPr>
        <w:jc w:val="center"/>
        <w:rPr>
          <w:sz w:val="28"/>
          <w:szCs w:val="28"/>
        </w:rPr>
      </w:pPr>
    </w:p>
    <w:p w14:paraId="63BC6E34" w14:textId="77777777" w:rsidR="00FB150E" w:rsidRPr="00FB150E" w:rsidRDefault="00FB150E" w:rsidP="00FB150E">
      <w:pPr>
        <w:jc w:val="center"/>
        <w:rPr>
          <w:sz w:val="28"/>
          <w:szCs w:val="28"/>
        </w:rPr>
      </w:pPr>
    </w:p>
    <w:p w14:paraId="4EDCBAB9" w14:textId="77777777" w:rsidR="00FB150E" w:rsidRPr="00FB150E" w:rsidRDefault="00FB150E" w:rsidP="00FB150E">
      <w:pPr>
        <w:jc w:val="center"/>
        <w:rPr>
          <w:sz w:val="28"/>
          <w:szCs w:val="28"/>
        </w:rPr>
      </w:pPr>
    </w:p>
    <w:p w14:paraId="04F43263" w14:textId="77777777" w:rsidR="00FB150E" w:rsidRPr="00FB150E" w:rsidRDefault="00FB150E" w:rsidP="00FB150E">
      <w:pPr>
        <w:jc w:val="center"/>
        <w:rPr>
          <w:sz w:val="28"/>
          <w:szCs w:val="28"/>
        </w:rPr>
        <w:sectPr w:rsidR="00FB150E" w:rsidRPr="00FB150E" w:rsidSect="000623CD">
          <w:headerReference w:type="default" r:id="rId320"/>
          <w:headerReference w:type="first" r:id="rId321"/>
          <w:pgSz w:w="11906" w:h="16838" w:code="9"/>
          <w:pgMar w:top="851" w:right="1418" w:bottom="425" w:left="1559" w:header="709" w:footer="709" w:gutter="0"/>
          <w:cols w:space="708"/>
          <w:titlePg/>
          <w:docGrid w:linePitch="360"/>
        </w:sectPr>
      </w:pPr>
    </w:p>
    <w:p w14:paraId="273DB803" w14:textId="77777777" w:rsidR="00FB150E" w:rsidRPr="00FB150E" w:rsidRDefault="00FB150E" w:rsidP="00FB150E">
      <w:pPr>
        <w:jc w:val="center"/>
        <w:rPr>
          <w:sz w:val="28"/>
          <w:szCs w:val="28"/>
        </w:rPr>
      </w:pPr>
      <w:r w:rsidRPr="00FB150E">
        <w:rPr>
          <w:sz w:val="28"/>
          <w:szCs w:val="28"/>
        </w:rPr>
        <w:lastRenderedPageBreak/>
        <w:t>Раздел 5. Планируемые объемы подачи питьевой воды и объемы принимаемых сточных вод</w:t>
      </w:r>
    </w:p>
    <w:p w14:paraId="05C91FD6" w14:textId="77777777" w:rsidR="00FB150E" w:rsidRPr="00FB150E" w:rsidRDefault="00FB150E" w:rsidP="00FB150E">
      <w:pPr>
        <w:jc w:val="center"/>
        <w:rPr>
          <w:sz w:val="28"/>
          <w:szCs w:val="28"/>
        </w:rPr>
      </w:pPr>
    </w:p>
    <w:tbl>
      <w:tblPr>
        <w:tblStyle w:val="ae"/>
        <w:tblW w:w="14601" w:type="dxa"/>
        <w:jc w:val="center"/>
        <w:tblLayout w:type="fixed"/>
        <w:tblLook w:val="04A0" w:firstRow="1" w:lastRow="0" w:firstColumn="1" w:lastColumn="0" w:noHBand="0" w:noVBand="1"/>
      </w:tblPr>
      <w:tblGrid>
        <w:gridCol w:w="991"/>
        <w:gridCol w:w="2269"/>
        <w:gridCol w:w="993"/>
        <w:gridCol w:w="1276"/>
        <w:gridCol w:w="1275"/>
        <w:gridCol w:w="1276"/>
        <w:gridCol w:w="1276"/>
        <w:gridCol w:w="1275"/>
        <w:gridCol w:w="1276"/>
        <w:gridCol w:w="1276"/>
        <w:gridCol w:w="1418"/>
      </w:tblGrid>
      <w:tr w:rsidR="00FB150E" w:rsidRPr="00FB150E" w14:paraId="2F9A5C8F" w14:textId="77777777" w:rsidTr="005F7EF8">
        <w:trPr>
          <w:trHeight w:val="673"/>
          <w:jc w:val="center"/>
        </w:trPr>
        <w:tc>
          <w:tcPr>
            <w:tcW w:w="991" w:type="dxa"/>
            <w:vMerge w:val="restart"/>
            <w:vAlign w:val="center"/>
          </w:tcPr>
          <w:p w14:paraId="0FD718EE" w14:textId="77777777" w:rsidR="00FB150E" w:rsidRPr="00FB150E" w:rsidRDefault="00FB150E" w:rsidP="00FB150E">
            <w:pPr>
              <w:jc w:val="center"/>
              <w:rPr>
                <w:sz w:val="28"/>
                <w:szCs w:val="28"/>
              </w:rPr>
            </w:pPr>
            <w:r w:rsidRPr="00FB150E">
              <w:rPr>
                <w:sz w:val="28"/>
                <w:szCs w:val="28"/>
              </w:rPr>
              <w:t>№ п/п</w:t>
            </w:r>
          </w:p>
        </w:tc>
        <w:tc>
          <w:tcPr>
            <w:tcW w:w="2269" w:type="dxa"/>
            <w:vMerge w:val="restart"/>
            <w:vAlign w:val="center"/>
          </w:tcPr>
          <w:p w14:paraId="49E4212D" w14:textId="77777777" w:rsidR="00FB150E" w:rsidRPr="00FB150E" w:rsidRDefault="00FB150E" w:rsidP="00FB150E">
            <w:pPr>
              <w:jc w:val="center"/>
              <w:rPr>
                <w:sz w:val="28"/>
                <w:szCs w:val="28"/>
              </w:rPr>
            </w:pPr>
            <w:r w:rsidRPr="00FB150E">
              <w:rPr>
                <w:sz w:val="28"/>
                <w:szCs w:val="28"/>
              </w:rPr>
              <w:t>Наименование показателя</w:t>
            </w:r>
          </w:p>
        </w:tc>
        <w:tc>
          <w:tcPr>
            <w:tcW w:w="993" w:type="dxa"/>
            <w:vMerge w:val="restart"/>
            <w:vAlign w:val="center"/>
          </w:tcPr>
          <w:p w14:paraId="4FD99676" w14:textId="77777777" w:rsidR="00FB150E" w:rsidRPr="00FB150E" w:rsidRDefault="00FB150E" w:rsidP="00FB150E">
            <w:pPr>
              <w:jc w:val="center"/>
              <w:rPr>
                <w:sz w:val="28"/>
                <w:szCs w:val="28"/>
              </w:rPr>
            </w:pPr>
            <w:r w:rsidRPr="00FB150E">
              <w:rPr>
                <w:sz w:val="28"/>
                <w:szCs w:val="28"/>
              </w:rPr>
              <w:t>Ед. изм.</w:t>
            </w:r>
          </w:p>
        </w:tc>
        <w:tc>
          <w:tcPr>
            <w:tcW w:w="1276" w:type="dxa"/>
            <w:vAlign w:val="center"/>
          </w:tcPr>
          <w:p w14:paraId="696E01E9" w14:textId="77777777" w:rsidR="00FB150E" w:rsidRPr="00FB150E" w:rsidRDefault="00FB150E" w:rsidP="00FB150E">
            <w:pPr>
              <w:jc w:val="center"/>
              <w:rPr>
                <w:sz w:val="28"/>
                <w:szCs w:val="28"/>
              </w:rPr>
            </w:pPr>
            <w:r w:rsidRPr="00FB150E">
              <w:rPr>
                <w:sz w:val="28"/>
                <w:szCs w:val="28"/>
              </w:rPr>
              <w:t>2019 год</w:t>
            </w:r>
          </w:p>
        </w:tc>
        <w:tc>
          <w:tcPr>
            <w:tcW w:w="2551" w:type="dxa"/>
            <w:gridSpan w:val="2"/>
            <w:vAlign w:val="center"/>
          </w:tcPr>
          <w:p w14:paraId="3C4C27B4" w14:textId="77777777" w:rsidR="00FB150E" w:rsidRPr="00FB150E" w:rsidRDefault="00FB150E" w:rsidP="00FB150E">
            <w:pPr>
              <w:jc w:val="center"/>
              <w:rPr>
                <w:sz w:val="28"/>
                <w:szCs w:val="28"/>
              </w:rPr>
            </w:pPr>
            <w:r w:rsidRPr="00FB150E">
              <w:rPr>
                <w:sz w:val="28"/>
                <w:szCs w:val="28"/>
              </w:rPr>
              <w:t>2020 год</w:t>
            </w:r>
          </w:p>
        </w:tc>
        <w:tc>
          <w:tcPr>
            <w:tcW w:w="2551" w:type="dxa"/>
            <w:gridSpan w:val="2"/>
            <w:vAlign w:val="center"/>
          </w:tcPr>
          <w:p w14:paraId="509BF8FC" w14:textId="77777777" w:rsidR="00FB150E" w:rsidRPr="00FB150E" w:rsidRDefault="00FB150E" w:rsidP="00FB150E">
            <w:pPr>
              <w:jc w:val="center"/>
              <w:rPr>
                <w:sz w:val="28"/>
                <w:szCs w:val="28"/>
              </w:rPr>
            </w:pPr>
            <w:r w:rsidRPr="00FB150E">
              <w:rPr>
                <w:sz w:val="28"/>
                <w:szCs w:val="28"/>
              </w:rPr>
              <w:t>2021 год</w:t>
            </w:r>
          </w:p>
        </w:tc>
        <w:tc>
          <w:tcPr>
            <w:tcW w:w="2552" w:type="dxa"/>
            <w:gridSpan w:val="2"/>
            <w:vAlign w:val="center"/>
          </w:tcPr>
          <w:p w14:paraId="0AABB829" w14:textId="77777777" w:rsidR="00FB150E" w:rsidRPr="00FB150E" w:rsidRDefault="00FB150E" w:rsidP="00FB150E">
            <w:pPr>
              <w:jc w:val="center"/>
              <w:rPr>
                <w:sz w:val="28"/>
                <w:szCs w:val="28"/>
              </w:rPr>
            </w:pPr>
            <w:r w:rsidRPr="00FB150E">
              <w:rPr>
                <w:sz w:val="28"/>
                <w:szCs w:val="28"/>
              </w:rPr>
              <w:t>2022 год</w:t>
            </w:r>
          </w:p>
        </w:tc>
        <w:tc>
          <w:tcPr>
            <w:tcW w:w="1418" w:type="dxa"/>
            <w:vAlign w:val="center"/>
          </w:tcPr>
          <w:p w14:paraId="78C4C3D9" w14:textId="77777777" w:rsidR="00FB150E" w:rsidRPr="00FB150E" w:rsidRDefault="00FB150E" w:rsidP="00FB150E">
            <w:pPr>
              <w:jc w:val="center"/>
              <w:rPr>
                <w:sz w:val="28"/>
                <w:szCs w:val="28"/>
              </w:rPr>
            </w:pPr>
            <w:r w:rsidRPr="00FB150E">
              <w:rPr>
                <w:sz w:val="28"/>
                <w:szCs w:val="28"/>
              </w:rPr>
              <w:t>2023 год</w:t>
            </w:r>
          </w:p>
        </w:tc>
      </w:tr>
      <w:tr w:rsidR="00FB150E" w:rsidRPr="00FB150E" w14:paraId="26C891C7" w14:textId="77777777" w:rsidTr="005F7EF8">
        <w:trPr>
          <w:trHeight w:val="796"/>
          <w:jc w:val="center"/>
        </w:trPr>
        <w:tc>
          <w:tcPr>
            <w:tcW w:w="991" w:type="dxa"/>
            <w:vMerge/>
          </w:tcPr>
          <w:p w14:paraId="4FDDB62F" w14:textId="77777777" w:rsidR="00FB150E" w:rsidRPr="00FB150E" w:rsidRDefault="00FB150E" w:rsidP="00FB150E">
            <w:pPr>
              <w:jc w:val="both"/>
              <w:rPr>
                <w:sz w:val="28"/>
                <w:szCs w:val="28"/>
              </w:rPr>
            </w:pPr>
          </w:p>
        </w:tc>
        <w:tc>
          <w:tcPr>
            <w:tcW w:w="2269" w:type="dxa"/>
            <w:vMerge/>
          </w:tcPr>
          <w:p w14:paraId="07A319EC" w14:textId="77777777" w:rsidR="00FB150E" w:rsidRPr="00FB150E" w:rsidRDefault="00FB150E" w:rsidP="00FB150E">
            <w:pPr>
              <w:jc w:val="both"/>
              <w:rPr>
                <w:sz w:val="28"/>
                <w:szCs w:val="28"/>
              </w:rPr>
            </w:pPr>
          </w:p>
        </w:tc>
        <w:tc>
          <w:tcPr>
            <w:tcW w:w="993" w:type="dxa"/>
            <w:vMerge/>
          </w:tcPr>
          <w:p w14:paraId="172614FB" w14:textId="77777777" w:rsidR="00FB150E" w:rsidRPr="00FB150E" w:rsidRDefault="00FB150E" w:rsidP="00FB150E">
            <w:pPr>
              <w:jc w:val="both"/>
              <w:rPr>
                <w:sz w:val="28"/>
                <w:szCs w:val="28"/>
              </w:rPr>
            </w:pPr>
          </w:p>
        </w:tc>
        <w:tc>
          <w:tcPr>
            <w:tcW w:w="1276" w:type="dxa"/>
            <w:vAlign w:val="center"/>
          </w:tcPr>
          <w:p w14:paraId="2AFF9509" w14:textId="77777777" w:rsidR="00FB150E" w:rsidRPr="00FB150E" w:rsidRDefault="00FB150E" w:rsidP="00FB150E">
            <w:pPr>
              <w:jc w:val="center"/>
            </w:pPr>
            <w:r w:rsidRPr="00FB150E">
              <w:t>с 30.08.    по 31.12.</w:t>
            </w:r>
          </w:p>
        </w:tc>
        <w:tc>
          <w:tcPr>
            <w:tcW w:w="1275" w:type="dxa"/>
            <w:vAlign w:val="center"/>
          </w:tcPr>
          <w:p w14:paraId="2A05486C" w14:textId="77777777" w:rsidR="00FB150E" w:rsidRPr="00FB150E" w:rsidRDefault="00FB150E" w:rsidP="00FB150E">
            <w:pPr>
              <w:jc w:val="center"/>
            </w:pPr>
            <w:r w:rsidRPr="00FB150E">
              <w:t>с 01.01.   по 30.06.</w:t>
            </w:r>
          </w:p>
        </w:tc>
        <w:tc>
          <w:tcPr>
            <w:tcW w:w="1276" w:type="dxa"/>
            <w:vAlign w:val="center"/>
          </w:tcPr>
          <w:p w14:paraId="27B81C05" w14:textId="77777777" w:rsidR="00FB150E" w:rsidRPr="00FB150E" w:rsidRDefault="00FB150E" w:rsidP="00FB150E">
            <w:pPr>
              <w:jc w:val="center"/>
            </w:pPr>
            <w:r w:rsidRPr="00FB150E">
              <w:t>с 01.07.   по 31.12.</w:t>
            </w:r>
          </w:p>
        </w:tc>
        <w:tc>
          <w:tcPr>
            <w:tcW w:w="1276" w:type="dxa"/>
            <w:vAlign w:val="center"/>
          </w:tcPr>
          <w:p w14:paraId="5D17BBEA" w14:textId="77777777" w:rsidR="00FB150E" w:rsidRPr="00FB150E" w:rsidRDefault="00FB150E" w:rsidP="00FB150E">
            <w:pPr>
              <w:jc w:val="center"/>
            </w:pPr>
            <w:r w:rsidRPr="00FB150E">
              <w:t>с 01.01. по 30.06.</w:t>
            </w:r>
          </w:p>
        </w:tc>
        <w:tc>
          <w:tcPr>
            <w:tcW w:w="1275" w:type="dxa"/>
            <w:vAlign w:val="center"/>
          </w:tcPr>
          <w:p w14:paraId="7290E083" w14:textId="77777777" w:rsidR="00FB150E" w:rsidRPr="00FB150E" w:rsidRDefault="00FB150E" w:rsidP="00FB150E">
            <w:pPr>
              <w:jc w:val="center"/>
            </w:pPr>
            <w:r w:rsidRPr="00FB150E">
              <w:t>с 01.07. по 31.12.</w:t>
            </w:r>
          </w:p>
        </w:tc>
        <w:tc>
          <w:tcPr>
            <w:tcW w:w="1276" w:type="dxa"/>
            <w:vAlign w:val="center"/>
          </w:tcPr>
          <w:p w14:paraId="3B01FFFF" w14:textId="77777777" w:rsidR="00FB150E" w:rsidRPr="00FB150E" w:rsidRDefault="00FB150E" w:rsidP="00FB150E">
            <w:pPr>
              <w:jc w:val="center"/>
            </w:pPr>
            <w:r w:rsidRPr="00FB150E">
              <w:t>с 01.01. по 30.06.</w:t>
            </w:r>
          </w:p>
        </w:tc>
        <w:tc>
          <w:tcPr>
            <w:tcW w:w="1276" w:type="dxa"/>
            <w:vAlign w:val="center"/>
          </w:tcPr>
          <w:p w14:paraId="56C69D98" w14:textId="77777777" w:rsidR="00FB150E" w:rsidRPr="00FB150E" w:rsidRDefault="00FB150E" w:rsidP="00FB150E">
            <w:pPr>
              <w:jc w:val="center"/>
            </w:pPr>
            <w:r w:rsidRPr="00FB150E">
              <w:t>с 01.07. по 31.12.</w:t>
            </w:r>
          </w:p>
        </w:tc>
        <w:tc>
          <w:tcPr>
            <w:tcW w:w="1418" w:type="dxa"/>
            <w:vAlign w:val="center"/>
          </w:tcPr>
          <w:p w14:paraId="1C98C6C2" w14:textId="77777777" w:rsidR="00FB150E" w:rsidRPr="00FB150E" w:rsidRDefault="00FB150E" w:rsidP="00FB150E">
            <w:pPr>
              <w:jc w:val="center"/>
            </w:pPr>
            <w:r w:rsidRPr="00FB150E">
              <w:t xml:space="preserve">с 01.01. </w:t>
            </w:r>
          </w:p>
          <w:p w14:paraId="2C0DC197" w14:textId="77777777" w:rsidR="00FB150E" w:rsidRPr="00FB150E" w:rsidRDefault="00FB150E" w:rsidP="00FB150E">
            <w:pPr>
              <w:jc w:val="center"/>
            </w:pPr>
            <w:r w:rsidRPr="00FB150E">
              <w:t>по 31.12.</w:t>
            </w:r>
          </w:p>
        </w:tc>
      </w:tr>
      <w:tr w:rsidR="00FB150E" w:rsidRPr="00FB150E" w14:paraId="3D9188C5" w14:textId="77777777" w:rsidTr="005F7EF8">
        <w:trPr>
          <w:trHeight w:val="253"/>
          <w:jc w:val="center"/>
        </w:trPr>
        <w:tc>
          <w:tcPr>
            <w:tcW w:w="991" w:type="dxa"/>
          </w:tcPr>
          <w:p w14:paraId="778D438D" w14:textId="77777777" w:rsidR="00FB150E" w:rsidRPr="00FB150E" w:rsidRDefault="00FB150E" w:rsidP="00FB150E">
            <w:pPr>
              <w:jc w:val="center"/>
              <w:rPr>
                <w:sz w:val="28"/>
                <w:szCs w:val="28"/>
              </w:rPr>
            </w:pPr>
            <w:r w:rsidRPr="00FB150E">
              <w:rPr>
                <w:sz w:val="28"/>
                <w:szCs w:val="28"/>
              </w:rPr>
              <w:t>1</w:t>
            </w:r>
          </w:p>
        </w:tc>
        <w:tc>
          <w:tcPr>
            <w:tcW w:w="2269" w:type="dxa"/>
          </w:tcPr>
          <w:p w14:paraId="01656446" w14:textId="77777777" w:rsidR="00FB150E" w:rsidRPr="00FB150E" w:rsidRDefault="00FB150E" w:rsidP="00FB150E">
            <w:pPr>
              <w:jc w:val="center"/>
              <w:rPr>
                <w:sz w:val="28"/>
                <w:szCs w:val="28"/>
              </w:rPr>
            </w:pPr>
            <w:r w:rsidRPr="00FB150E">
              <w:rPr>
                <w:sz w:val="28"/>
                <w:szCs w:val="28"/>
              </w:rPr>
              <w:t>2</w:t>
            </w:r>
          </w:p>
        </w:tc>
        <w:tc>
          <w:tcPr>
            <w:tcW w:w="993" w:type="dxa"/>
          </w:tcPr>
          <w:p w14:paraId="29C48236" w14:textId="77777777" w:rsidR="00FB150E" w:rsidRPr="00FB150E" w:rsidRDefault="00FB150E" w:rsidP="00FB150E">
            <w:pPr>
              <w:jc w:val="center"/>
              <w:rPr>
                <w:sz w:val="28"/>
                <w:szCs w:val="28"/>
              </w:rPr>
            </w:pPr>
            <w:r w:rsidRPr="00FB150E">
              <w:rPr>
                <w:sz w:val="28"/>
                <w:szCs w:val="28"/>
              </w:rPr>
              <w:t>3</w:t>
            </w:r>
          </w:p>
        </w:tc>
        <w:tc>
          <w:tcPr>
            <w:tcW w:w="1276" w:type="dxa"/>
            <w:vAlign w:val="center"/>
          </w:tcPr>
          <w:p w14:paraId="72C40E9B" w14:textId="77777777" w:rsidR="00FB150E" w:rsidRPr="00FB150E" w:rsidRDefault="00FB150E" w:rsidP="00FB150E">
            <w:pPr>
              <w:jc w:val="center"/>
              <w:rPr>
                <w:sz w:val="28"/>
                <w:szCs w:val="28"/>
              </w:rPr>
            </w:pPr>
            <w:r w:rsidRPr="00FB150E">
              <w:rPr>
                <w:sz w:val="28"/>
                <w:szCs w:val="28"/>
              </w:rPr>
              <w:t>4</w:t>
            </w:r>
          </w:p>
        </w:tc>
        <w:tc>
          <w:tcPr>
            <w:tcW w:w="1275" w:type="dxa"/>
            <w:vAlign w:val="center"/>
          </w:tcPr>
          <w:p w14:paraId="66715677" w14:textId="77777777" w:rsidR="00FB150E" w:rsidRPr="00FB150E" w:rsidRDefault="00FB150E" w:rsidP="00FB150E">
            <w:pPr>
              <w:jc w:val="center"/>
              <w:rPr>
                <w:sz w:val="28"/>
                <w:szCs w:val="28"/>
              </w:rPr>
            </w:pPr>
            <w:r w:rsidRPr="00FB150E">
              <w:rPr>
                <w:sz w:val="28"/>
                <w:szCs w:val="28"/>
              </w:rPr>
              <w:t>5</w:t>
            </w:r>
          </w:p>
        </w:tc>
        <w:tc>
          <w:tcPr>
            <w:tcW w:w="1276" w:type="dxa"/>
            <w:vAlign w:val="center"/>
          </w:tcPr>
          <w:p w14:paraId="250F0918" w14:textId="77777777" w:rsidR="00FB150E" w:rsidRPr="00FB150E" w:rsidRDefault="00FB150E" w:rsidP="00FB150E">
            <w:pPr>
              <w:jc w:val="center"/>
              <w:rPr>
                <w:sz w:val="28"/>
                <w:szCs w:val="28"/>
              </w:rPr>
            </w:pPr>
            <w:r w:rsidRPr="00FB150E">
              <w:rPr>
                <w:sz w:val="28"/>
                <w:szCs w:val="28"/>
              </w:rPr>
              <w:t>6</w:t>
            </w:r>
          </w:p>
        </w:tc>
        <w:tc>
          <w:tcPr>
            <w:tcW w:w="1276" w:type="dxa"/>
            <w:vAlign w:val="center"/>
          </w:tcPr>
          <w:p w14:paraId="4CDCACD8" w14:textId="77777777" w:rsidR="00FB150E" w:rsidRPr="00FB150E" w:rsidRDefault="00FB150E" w:rsidP="00FB150E">
            <w:pPr>
              <w:jc w:val="center"/>
              <w:rPr>
                <w:sz w:val="28"/>
                <w:szCs w:val="28"/>
              </w:rPr>
            </w:pPr>
            <w:r w:rsidRPr="00FB150E">
              <w:rPr>
                <w:sz w:val="28"/>
                <w:szCs w:val="28"/>
              </w:rPr>
              <w:t>7</w:t>
            </w:r>
          </w:p>
        </w:tc>
        <w:tc>
          <w:tcPr>
            <w:tcW w:w="1275" w:type="dxa"/>
            <w:vAlign w:val="center"/>
          </w:tcPr>
          <w:p w14:paraId="48DFAD1D" w14:textId="77777777" w:rsidR="00FB150E" w:rsidRPr="00FB150E" w:rsidRDefault="00FB150E" w:rsidP="00FB150E">
            <w:pPr>
              <w:jc w:val="center"/>
              <w:rPr>
                <w:sz w:val="28"/>
                <w:szCs w:val="28"/>
              </w:rPr>
            </w:pPr>
            <w:r w:rsidRPr="00FB150E">
              <w:rPr>
                <w:sz w:val="28"/>
                <w:szCs w:val="28"/>
              </w:rPr>
              <w:t>8</w:t>
            </w:r>
          </w:p>
        </w:tc>
        <w:tc>
          <w:tcPr>
            <w:tcW w:w="1276" w:type="dxa"/>
          </w:tcPr>
          <w:p w14:paraId="480118C9" w14:textId="77777777" w:rsidR="00FB150E" w:rsidRPr="00FB150E" w:rsidRDefault="00FB150E" w:rsidP="00FB150E">
            <w:pPr>
              <w:jc w:val="center"/>
              <w:rPr>
                <w:sz w:val="28"/>
                <w:szCs w:val="28"/>
              </w:rPr>
            </w:pPr>
            <w:r w:rsidRPr="00FB150E">
              <w:rPr>
                <w:sz w:val="28"/>
                <w:szCs w:val="28"/>
              </w:rPr>
              <w:t>9</w:t>
            </w:r>
          </w:p>
        </w:tc>
        <w:tc>
          <w:tcPr>
            <w:tcW w:w="1276" w:type="dxa"/>
          </w:tcPr>
          <w:p w14:paraId="6D20BC65" w14:textId="77777777" w:rsidR="00FB150E" w:rsidRPr="00FB150E" w:rsidRDefault="00FB150E" w:rsidP="00FB150E">
            <w:pPr>
              <w:jc w:val="center"/>
              <w:rPr>
                <w:sz w:val="28"/>
                <w:szCs w:val="28"/>
              </w:rPr>
            </w:pPr>
            <w:r w:rsidRPr="00FB150E">
              <w:rPr>
                <w:sz w:val="28"/>
                <w:szCs w:val="28"/>
              </w:rPr>
              <w:t>10</w:t>
            </w:r>
          </w:p>
        </w:tc>
        <w:tc>
          <w:tcPr>
            <w:tcW w:w="1418" w:type="dxa"/>
          </w:tcPr>
          <w:p w14:paraId="1BE865AE" w14:textId="77777777" w:rsidR="00FB150E" w:rsidRPr="00FB150E" w:rsidRDefault="00FB150E" w:rsidP="00FB150E">
            <w:pPr>
              <w:jc w:val="center"/>
              <w:rPr>
                <w:sz w:val="28"/>
                <w:szCs w:val="28"/>
              </w:rPr>
            </w:pPr>
            <w:r w:rsidRPr="00FB150E">
              <w:rPr>
                <w:sz w:val="28"/>
                <w:szCs w:val="28"/>
              </w:rPr>
              <w:t>11</w:t>
            </w:r>
          </w:p>
        </w:tc>
      </w:tr>
      <w:tr w:rsidR="00FB150E" w:rsidRPr="00FB150E" w14:paraId="056EC523" w14:textId="77777777" w:rsidTr="005F7EF8">
        <w:trPr>
          <w:trHeight w:val="528"/>
          <w:jc w:val="center"/>
        </w:trPr>
        <w:tc>
          <w:tcPr>
            <w:tcW w:w="14601" w:type="dxa"/>
            <w:gridSpan w:val="11"/>
            <w:vAlign w:val="center"/>
          </w:tcPr>
          <w:p w14:paraId="1338CF20" w14:textId="77777777" w:rsidR="00FB150E" w:rsidRPr="00FB150E" w:rsidRDefault="00FB150E" w:rsidP="00FB150E">
            <w:pPr>
              <w:jc w:val="center"/>
              <w:rPr>
                <w:sz w:val="22"/>
              </w:rPr>
            </w:pPr>
            <w:r w:rsidRPr="00FB150E">
              <w:rPr>
                <w:sz w:val="28"/>
              </w:rPr>
              <w:t>1. Холодное водоснабжение питьевой водой (</w:t>
            </w:r>
            <w:proofErr w:type="spellStart"/>
            <w:r w:rsidRPr="00FB150E">
              <w:rPr>
                <w:sz w:val="28"/>
              </w:rPr>
              <w:t>Калтанский</w:t>
            </w:r>
            <w:proofErr w:type="spellEnd"/>
            <w:r w:rsidRPr="00FB150E">
              <w:rPr>
                <w:sz w:val="28"/>
              </w:rPr>
              <w:t xml:space="preserve"> городской округ, </w:t>
            </w:r>
            <w:proofErr w:type="spellStart"/>
            <w:r w:rsidRPr="00FB150E">
              <w:rPr>
                <w:sz w:val="28"/>
              </w:rPr>
              <w:t>Осинниковский</w:t>
            </w:r>
            <w:proofErr w:type="spellEnd"/>
            <w:r w:rsidRPr="00FB150E">
              <w:rPr>
                <w:sz w:val="28"/>
              </w:rPr>
              <w:t xml:space="preserve"> городской округ)</w:t>
            </w:r>
          </w:p>
        </w:tc>
      </w:tr>
      <w:tr w:rsidR="00FB150E" w:rsidRPr="00FB150E" w14:paraId="7093D132" w14:textId="77777777" w:rsidTr="005F7EF8">
        <w:trPr>
          <w:trHeight w:val="409"/>
          <w:jc w:val="center"/>
        </w:trPr>
        <w:tc>
          <w:tcPr>
            <w:tcW w:w="991" w:type="dxa"/>
            <w:vAlign w:val="center"/>
          </w:tcPr>
          <w:p w14:paraId="058D8046" w14:textId="77777777" w:rsidR="00FB150E" w:rsidRPr="00FB150E" w:rsidRDefault="00FB150E" w:rsidP="00FB150E">
            <w:pPr>
              <w:jc w:val="center"/>
            </w:pPr>
            <w:r w:rsidRPr="00FB150E">
              <w:t>1.1.</w:t>
            </w:r>
          </w:p>
        </w:tc>
        <w:tc>
          <w:tcPr>
            <w:tcW w:w="2269" w:type="dxa"/>
            <w:vAlign w:val="center"/>
          </w:tcPr>
          <w:p w14:paraId="207EA585" w14:textId="77777777" w:rsidR="00FB150E" w:rsidRPr="00FB150E" w:rsidRDefault="00FB150E" w:rsidP="00FB150E">
            <w:r w:rsidRPr="00FB150E">
              <w:t>Поднято воды</w:t>
            </w:r>
          </w:p>
        </w:tc>
        <w:tc>
          <w:tcPr>
            <w:tcW w:w="993" w:type="dxa"/>
            <w:vAlign w:val="center"/>
          </w:tcPr>
          <w:p w14:paraId="35A0999D" w14:textId="77777777" w:rsidR="00FB150E" w:rsidRPr="00FB150E" w:rsidRDefault="00FB150E" w:rsidP="00FB150E">
            <w:pPr>
              <w:jc w:val="center"/>
              <w:rPr>
                <w:vertAlign w:val="superscript"/>
              </w:rPr>
            </w:pPr>
            <w:r w:rsidRPr="00FB150E">
              <w:t>м</w:t>
            </w:r>
            <w:r w:rsidRPr="00FB150E">
              <w:rPr>
                <w:vertAlign w:val="superscript"/>
              </w:rPr>
              <w:t>3</w:t>
            </w:r>
          </w:p>
        </w:tc>
        <w:tc>
          <w:tcPr>
            <w:tcW w:w="1276" w:type="dxa"/>
            <w:vAlign w:val="center"/>
          </w:tcPr>
          <w:p w14:paraId="6D31DBA6" w14:textId="77777777" w:rsidR="00FB150E" w:rsidRPr="00FB150E" w:rsidRDefault="00FB150E" w:rsidP="00FB150E">
            <w:pPr>
              <w:jc w:val="center"/>
              <w:rPr>
                <w:sz w:val="22"/>
              </w:rPr>
            </w:pPr>
            <w:r w:rsidRPr="00FB150E">
              <w:rPr>
                <w:sz w:val="22"/>
              </w:rPr>
              <w:t>9630446,50</w:t>
            </w:r>
          </w:p>
        </w:tc>
        <w:tc>
          <w:tcPr>
            <w:tcW w:w="1275" w:type="dxa"/>
            <w:vAlign w:val="center"/>
          </w:tcPr>
          <w:p w14:paraId="2CC45150" w14:textId="77777777" w:rsidR="00FB150E" w:rsidRPr="00FB150E" w:rsidRDefault="00FB150E" w:rsidP="00FB150E">
            <w:pPr>
              <w:jc w:val="center"/>
              <w:rPr>
                <w:sz w:val="22"/>
              </w:rPr>
            </w:pPr>
            <w:r w:rsidRPr="00FB150E">
              <w:rPr>
                <w:sz w:val="22"/>
              </w:rPr>
              <w:t>4815223,25</w:t>
            </w:r>
          </w:p>
        </w:tc>
        <w:tc>
          <w:tcPr>
            <w:tcW w:w="1276" w:type="dxa"/>
            <w:vAlign w:val="center"/>
          </w:tcPr>
          <w:p w14:paraId="02703405" w14:textId="77777777" w:rsidR="00FB150E" w:rsidRPr="00FB150E" w:rsidRDefault="00FB150E" w:rsidP="00FB150E">
            <w:pPr>
              <w:jc w:val="center"/>
              <w:rPr>
                <w:sz w:val="22"/>
              </w:rPr>
            </w:pPr>
            <w:r w:rsidRPr="00FB150E">
              <w:rPr>
                <w:sz w:val="22"/>
              </w:rPr>
              <w:t>4815223,25</w:t>
            </w:r>
          </w:p>
        </w:tc>
        <w:tc>
          <w:tcPr>
            <w:tcW w:w="1276" w:type="dxa"/>
            <w:vAlign w:val="center"/>
          </w:tcPr>
          <w:p w14:paraId="25886202" w14:textId="77777777" w:rsidR="00FB150E" w:rsidRPr="00FB150E" w:rsidRDefault="00FB150E" w:rsidP="00FB150E">
            <w:pPr>
              <w:jc w:val="center"/>
              <w:rPr>
                <w:sz w:val="22"/>
              </w:rPr>
            </w:pPr>
            <w:r w:rsidRPr="00FB150E">
              <w:rPr>
                <w:sz w:val="22"/>
              </w:rPr>
              <w:t>4815223,25</w:t>
            </w:r>
          </w:p>
        </w:tc>
        <w:tc>
          <w:tcPr>
            <w:tcW w:w="1275" w:type="dxa"/>
            <w:vAlign w:val="center"/>
          </w:tcPr>
          <w:p w14:paraId="7C24B76C" w14:textId="77777777" w:rsidR="00FB150E" w:rsidRPr="00FB150E" w:rsidRDefault="00FB150E" w:rsidP="00FB150E">
            <w:pPr>
              <w:jc w:val="center"/>
              <w:rPr>
                <w:sz w:val="22"/>
              </w:rPr>
            </w:pPr>
            <w:r w:rsidRPr="00FB150E">
              <w:rPr>
                <w:sz w:val="22"/>
              </w:rPr>
              <w:t>4815223,25</w:t>
            </w:r>
          </w:p>
        </w:tc>
        <w:tc>
          <w:tcPr>
            <w:tcW w:w="1276" w:type="dxa"/>
            <w:vAlign w:val="center"/>
          </w:tcPr>
          <w:p w14:paraId="279DB321" w14:textId="77777777" w:rsidR="00FB150E" w:rsidRPr="00FB150E" w:rsidRDefault="00FB150E" w:rsidP="00FB150E">
            <w:pPr>
              <w:jc w:val="center"/>
              <w:rPr>
                <w:sz w:val="22"/>
              </w:rPr>
            </w:pPr>
            <w:r w:rsidRPr="00FB150E">
              <w:rPr>
                <w:sz w:val="22"/>
              </w:rPr>
              <w:t>4559884,50</w:t>
            </w:r>
          </w:p>
        </w:tc>
        <w:tc>
          <w:tcPr>
            <w:tcW w:w="1276" w:type="dxa"/>
            <w:vAlign w:val="center"/>
          </w:tcPr>
          <w:p w14:paraId="67EDCD6E" w14:textId="77777777" w:rsidR="00FB150E" w:rsidRPr="00FB150E" w:rsidRDefault="00FB150E" w:rsidP="00FB150E">
            <w:pPr>
              <w:jc w:val="center"/>
              <w:rPr>
                <w:sz w:val="22"/>
              </w:rPr>
            </w:pPr>
            <w:r w:rsidRPr="00FB150E">
              <w:rPr>
                <w:sz w:val="22"/>
              </w:rPr>
              <w:t>4559884,50</w:t>
            </w:r>
          </w:p>
        </w:tc>
        <w:tc>
          <w:tcPr>
            <w:tcW w:w="1418" w:type="dxa"/>
            <w:vAlign w:val="center"/>
          </w:tcPr>
          <w:p w14:paraId="28EEEA00" w14:textId="77777777" w:rsidR="00FB150E" w:rsidRPr="00FB150E" w:rsidRDefault="00FB150E" w:rsidP="00FB150E">
            <w:pPr>
              <w:jc w:val="center"/>
              <w:rPr>
                <w:sz w:val="22"/>
              </w:rPr>
            </w:pPr>
            <w:r w:rsidRPr="00FB150E">
              <w:rPr>
                <w:sz w:val="22"/>
              </w:rPr>
              <w:t>8506250,00</w:t>
            </w:r>
          </w:p>
        </w:tc>
      </w:tr>
      <w:tr w:rsidR="00FB150E" w:rsidRPr="00FB150E" w14:paraId="7745A311" w14:textId="77777777" w:rsidTr="005F7EF8">
        <w:trPr>
          <w:trHeight w:val="493"/>
          <w:jc w:val="center"/>
        </w:trPr>
        <w:tc>
          <w:tcPr>
            <w:tcW w:w="991" w:type="dxa"/>
            <w:vAlign w:val="center"/>
          </w:tcPr>
          <w:p w14:paraId="71CD6B24" w14:textId="77777777" w:rsidR="00FB150E" w:rsidRPr="00FB150E" w:rsidRDefault="00FB150E" w:rsidP="00FB150E">
            <w:pPr>
              <w:jc w:val="center"/>
            </w:pPr>
            <w:r w:rsidRPr="00FB150E">
              <w:t>1.2.</w:t>
            </w:r>
          </w:p>
        </w:tc>
        <w:tc>
          <w:tcPr>
            <w:tcW w:w="2269" w:type="dxa"/>
            <w:vAlign w:val="center"/>
          </w:tcPr>
          <w:p w14:paraId="70942735" w14:textId="77777777" w:rsidR="00FB150E" w:rsidRPr="00FB150E" w:rsidRDefault="00FB150E" w:rsidP="00FB150E">
            <w:r w:rsidRPr="00FB150E">
              <w:t>Получено со стороны</w:t>
            </w:r>
          </w:p>
        </w:tc>
        <w:tc>
          <w:tcPr>
            <w:tcW w:w="993" w:type="dxa"/>
            <w:vAlign w:val="center"/>
          </w:tcPr>
          <w:p w14:paraId="7EB10214"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67A9B3C5" w14:textId="77777777" w:rsidR="00FB150E" w:rsidRPr="00FB150E" w:rsidRDefault="00FB150E" w:rsidP="00FB150E">
            <w:pPr>
              <w:jc w:val="center"/>
              <w:rPr>
                <w:sz w:val="22"/>
              </w:rPr>
            </w:pPr>
            <w:r w:rsidRPr="00FB150E">
              <w:rPr>
                <w:sz w:val="22"/>
              </w:rPr>
              <w:t>-</w:t>
            </w:r>
          </w:p>
        </w:tc>
        <w:tc>
          <w:tcPr>
            <w:tcW w:w="1275" w:type="dxa"/>
            <w:vAlign w:val="center"/>
          </w:tcPr>
          <w:p w14:paraId="74628C2B" w14:textId="77777777" w:rsidR="00FB150E" w:rsidRPr="00FB150E" w:rsidRDefault="00FB150E" w:rsidP="00FB150E">
            <w:pPr>
              <w:jc w:val="center"/>
              <w:rPr>
                <w:sz w:val="22"/>
              </w:rPr>
            </w:pPr>
            <w:r w:rsidRPr="00FB150E">
              <w:rPr>
                <w:sz w:val="22"/>
              </w:rPr>
              <w:t>-</w:t>
            </w:r>
          </w:p>
        </w:tc>
        <w:tc>
          <w:tcPr>
            <w:tcW w:w="1276" w:type="dxa"/>
            <w:vAlign w:val="center"/>
          </w:tcPr>
          <w:p w14:paraId="03A83447" w14:textId="77777777" w:rsidR="00FB150E" w:rsidRPr="00FB150E" w:rsidRDefault="00FB150E" w:rsidP="00FB150E">
            <w:pPr>
              <w:jc w:val="center"/>
              <w:rPr>
                <w:sz w:val="22"/>
              </w:rPr>
            </w:pPr>
            <w:r w:rsidRPr="00FB150E">
              <w:rPr>
                <w:sz w:val="22"/>
              </w:rPr>
              <w:t>-</w:t>
            </w:r>
          </w:p>
        </w:tc>
        <w:tc>
          <w:tcPr>
            <w:tcW w:w="1276" w:type="dxa"/>
            <w:vAlign w:val="center"/>
          </w:tcPr>
          <w:p w14:paraId="66EA3592" w14:textId="77777777" w:rsidR="00FB150E" w:rsidRPr="00FB150E" w:rsidRDefault="00FB150E" w:rsidP="00FB150E">
            <w:pPr>
              <w:jc w:val="center"/>
              <w:rPr>
                <w:sz w:val="22"/>
              </w:rPr>
            </w:pPr>
            <w:r w:rsidRPr="00FB150E">
              <w:rPr>
                <w:sz w:val="22"/>
              </w:rPr>
              <w:t>-</w:t>
            </w:r>
          </w:p>
        </w:tc>
        <w:tc>
          <w:tcPr>
            <w:tcW w:w="1275" w:type="dxa"/>
            <w:vAlign w:val="center"/>
          </w:tcPr>
          <w:p w14:paraId="42162191" w14:textId="77777777" w:rsidR="00FB150E" w:rsidRPr="00FB150E" w:rsidRDefault="00FB150E" w:rsidP="00FB150E">
            <w:pPr>
              <w:jc w:val="center"/>
              <w:rPr>
                <w:sz w:val="22"/>
              </w:rPr>
            </w:pPr>
            <w:r w:rsidRPr="00FB150E">
              <w:rPr>
                <w:sz w:val="22"/>
              </w:rPr>
              <w:t>-</w:t>
            </w:r>
          </w:p>
        </w:tc>
        <w:tc>
          <w:tcPr>
            <w:tcW w:w="1276" w:type="dxa"/>
            <w:vAlign w:val="center"/>
          </w:tcPr>
          <w:p w14:paraId="6612975B" w14:textId="77777777" w:rsidR="00FB150E" w:rsidRPr="00FB150E" w:rsidRDefault="00FB150E" w:rsidP="00FB150E">
            <w:pPr>
              <w:jc w:val="center"/>
              <w:rPr>
                <w:sz w:val="22"/>
              </w:rPr>
            </w:pPr>
            <w:r w:rsidRPr="00FB150E">
              <w:rPr>
                <w:sz w:val="22"/>
              </w:rPr>
              <w:t>-</w:t>
            </w:r>
          </w:p>
        </w:tc>
        <w:tc>
          <w:tcPr>
            <w:tcW w:w="1276" w:type="dxa"/>
            <w:vAlign w:val="center"/>
          </w:tcPr>
          <w:p w14:paraId="72457C89" w14:textId="77777777" w:rsidR="00FB150E" w:rsidRPr="00FB150E" w:rsidRDefault="00FB150E" w:rsidP="00FB150E">
            <w:pPr>
              <w:jc w:val="center"/>
              <w:rPr>
                <w:sz w:val="22"/>
              </w:rPr>
            </w:pPr>
            <w:r w:rsidRPr="00FB150E">
              <w:rPr>
                <w:sz w:val="22"/>
              </w:rPr>
              <w:t>-</w:t>
            </w:r>
          </w:p>
        </w:tc>
        <w:tc>
          <w:tcPr>
            <w:tcW w:w="1418" w:type="dxa"/>
            <w:vAlign w:val="center"/>
          </w:tcPr>
          <w:p w14:paraId="6EC784FC" w14:textId="77777777" w:rsidR="00FB150E" w:rsidRPr="00FB150E" w:rsidRDefault="00FB150E" w:rsidP="00FB150E">
            <w:pPr>
              <w:jc w:val="center"/>
              <w:rPr>
                <w:sz w:val="22"/>
              </w:rPr>
            </w:pPr>
            <w:r w:rsidRPr="00FB150E">
              <w:rPr>
                <w:sz w:val="22"/>
              </w:rPr>
              <w:t>-</w:t>
            </w:r>
          </w:p>
        </w:tc>
      </w:tr>
      <w:tr w:rsidR="00FB150E" w:rsidRPr="00FB150E" w14:paraId="3DE9BB5A" w14:textId="77777777" w:rsidTr="005F7EF8">
        <w:trPr>
          <w:trHeight w:val="1026"/>
          <w:jc w:val="center"/>
        </w:trPr>
        <w:tc>
          <w:tcPr>
            <w:tcW w:w="991" w:type="dxa"/>
            <w:vAlign w:val="center"/>
          </w:tcPr>
          <w:p w14:paraId="458DB631" w14:textId="77777777" w:rsidR="00FB150E" w:rsidRPr="00FB150E" w:rsidRDefault="00FB150E" w:rsidP="00FB150E">
            <w:pPr>
              <w:jc w:val="center"/>
            </w:pPr>
            <w:r w:rsidRPr="00FB150E">
              <w:t>1.3.</w:t>
            </w:r>
          </w:p>
        </w:tc>
        <w:tc>
          <w:tcPr>
            <w:tcW w:w="2269" w:type="dxa"/>
            <w:vAlign w:val="center"/>
          </w:tcPr>
          <w:p w14:paraId="689348BF" w14:textId="77777777" w:rsidR="00FB150E" w:rsidRPr="00FB150E" w:rsidRDefault="00FB150E" w:rsidP="00FB150E">
            <w:r w:rsidRPr="00FB150E">
              <w:t>Расход воды на коммунально-бытовые нужды</w:t>
            </w:r>
          </w:p>
        </w:tc>
        <w:tc>
          <w:tcPr>
            <w:tcW w:w="993" w:type="dxa"/>
            <w:vAlign w:val="center"/>
          </w:tcPr>
          <w:p w14:paraId="755AA425"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31581AB3" w14:textId="77777777" w:rsidR="00FB150E" w:rsidRPr="00FB150E" w:rsidRDefault="00FB150E" w:rsidP="00FB150E">
            <w:pPr>
              <w:jc w:val="center"/>
              <w:rPr>
                <w:sz w:val="22"/>
              </w:rPr>
            </w:pPr>
            <w:r w:rsidRPr="00FB150E">
              <w:rPr>
                <w:sz w:val="22"/>
              </w:rPr>
              <w:t>15225,00</w:t>
            </w:r>
          </w:p>
        </w:tc>
        <w:tc>
          <w:tcPr>
            <w:tcW w:w="1275" w:type="dxa"/>
            <w:vAlign w:val="center"/>
          </w:tcPr>
          <w:p w14:paraId="1C05173A" w14:textId="77777777" w:rsidR="00FB150E" w:rsidRPr="00FB150E" w:rsidRDefault="00FB150E" w:rsidP="00FB150E">
            <w:pPr>
              <w:jc w:val="center"/>
              <w:rPr>
                <w:sz w:val="22"/>
              </w:rPr>
            </w:pPr>
            <w:r w:rsidRPr="00FB150E">
              <w:rPr>
                <w:sz w:val="22"/>
              </w:rPr>
              <w:t>7612,50</w:t>
            </w:r>
          </w:p>
        </w:tc>
        <w:tc>
          <w:tcPr>
            <w:tcW w:w="1276" w:type="dxa"/>
            <w:vAlign w:val="center"/>
          </w:tcPr>
          <w:p w14:paraId="0A58C984" w14:textId="77777777" w:rsidR="00FB150E" w:rsidRPr="00FB150E" w:rsidRDefault="00FB150E" w:rsidP="00FB150E">
            <w:pPr>
              <w:jc w:val="center"/>
              <w:rPr>
                <w:sz w:val="22"/>
              </w:rPr>
            </w:pPr>
            <w:r w:rsidRPr="00FB150E">
              <w:rPr>
                <w:sz w:val="22"/>
              </w:rPr>
              <w:t>7612,50</w:t>
            </w:r>
          </w:p>
        </w:tc>
        <w:tc>
          <w:tcPr>
            <w:tcW w:w="1276" w:type="dxa"/>
            <w:vAlign w:val="center"/>
          </w:tcPr>
          <w:p w14:paraId="0B377E56" w14:textId="77777777" w:rsidR="00FB150E" w:rsidRPr="00FB150E" w:rsidRDefault="00FB150E" w:rsidP="00FB150E">
            <w:pPr>
              <w:jc w:val="center"/>
              <w:rPr>
                <w:sz w:val="22"/>
              </w:rPr>
            </w:pPr>
            <w:r w:rsidRPr="00FB150E">
              <w:rPr>
                <w:sz w:val="22"/>
              </w:rPr>
              <w:t>7612,50</w:t>
            </w:r>
          </w:p>
        </w:tc>
        <w:tc>
          <w:tcPr>
            <w:tcW w:w="1275" w:type="dxa"/>
            <w:vAlign w:val="center"/>
          </w:tcPr>
          <w:p w14:paraId="6AF65140" w14:textId="77777777" w:rsidR="00FB150E" w:rsidRPr="00FB150E" w:rsidRDefault="00FB150E" w:rsidP="00FB150E">
            <w:pPr>
              <w:jc w:val="center"/>
              <w:rPr>
                <w:sz w:val="22"/>
              </w:rPr>
            </w:pPr>
            <w:r w:rsidRPr="00FB150E">
              <w:rPr>
                <w:sz w:val="22"/>
              </w:rPr>
              <w:t>7612,50</w:t>
            </w:r>
          </w:p>
        </w:tc>
        <w:tc>
          <w:tcPr>
            <w:tcW w:w="1276" w:type="dxa"/>
            <w:vAlign w:val="center"/>
          </w:tcPr>
          <w:p w14:paraId="0698044E" w14:textId="77777777" w:rsidR="00FB150E" w:rsidRPr="00FB150E" w:rsidRDefault="00FB150E" w:rsidP="00FB150E">
            <w:pPr>
              <w:jc w:val="center"/>
              <w:rPr>
                <w:sz w:val="22"/>
              </w:rPr>
            </w:pPr>
            <w:r w:rsidRPr="00FB150E">
              <w:rPr>
                <w:sz w:val="22"/>
              </w:rPr>
              <w:t>7608,00</w:t>
            </w:r>
          </w:p>
        </w:tc>
        <w:tc>
          <w:tcPr>
            <w:tcW w:w="1276" w:type="dxa"/>
            <w:vAlign w:val="center"/>
          </w:tcPr>
          <w:p w14:paraId="10E9E826" w14:textId="77777777" w:rsidR="00FB150E" w:rsidRPr="00FB150E" w:rsidRDefault="00FB150E" w:rsidP="00FB150E">
            <w:pPr>
              <w:jc w:val="center"/>
              <w:rPr>
                <w:sz w:val="22"/>
              </w:rPr>
            </w:pPr>
            <w:r w:rsidRPr="00FB150E">
              <w:rPr>
                <w:sz w:val="22"/>
              </w:rPr>
              <w:t>7608,00</w:t>
            </w:r>
          </w:p>
        </w:tc>
        <w:tc>
          <w:tcPr>
            <w:tcW w:w="1418" w:type="dxa"/>
            <w:vAlign w:val="center"/>
          </w:tcPr>
          <w:p w14:paraId="787BBC0A" w14:textId="77777777" w:rsidR="00FB150E" w:rsidRPr="00FB150E" w:rsidRDefault="00FB150E" w:rsidP="00FB150E">
            <w:pPr>
              <w:jc w:val="center"/>
              <w:rPr>
                <w:sz w:val="22"/>
              </w:rPr>
            </w:pPr>
            <w:r w:rsidRPr="00FB150E">
              <w:rPr>
                <w:sz w:val="22"/>
              </w:rPr>
              <w:t>15673,00</w:t>
            </w:r>
          </w:p>
        </w:tc>
      </w:tr>
      <w:tr w:rsidR="00FB150E" w:rsidRPr="00FB150E" w14:paraId="20E6873C" w14:textId="77777777" w:rsidTr="005F7EF8">
        <w:trPr>
          <w:trHeight w:val="968"/>
          <w:jc w:val="center"/>
        </w:trPr>
        <w:tc>
          <w:tcPr>
            <w:tcW w:w="991" w:type="dxa"/>
            <w:vAlign w:val="center"/>
          </w:tcPr>
          <w:p w14:paraId="4AC53EF1" w14:textId="77777777" w:rsidR="00FB150E" w:rsidRPr="00FB150E" w:rsidRDefault="00FB150E" w:rsidP="00FB150E">
            <w:pPr>
              <w:jc w:val="center"/>
            </w:pPr>
            <w:r w:rsidRPr="00FB150E">
              <w:t>1.4.</w:t>
            </w:r>
          </w:p>
        </w:tc>
        <w:tc>
          <w:tcPr>
            <w:tcW w:w="2269" w:type="dxa"/>
            <w:vAlign w:val="center"/>
          </w:tcPr>
          <w:p w14:paraId="0C0C75D3" w14:textId="77777777" w:rsidR="00FB150E" w:rsidRPr="00FB150E" w:rsidRDefault="00FB150E" w:rsidP="00FB150E">
            <w:r w:rsidRPr="00FB150E">
              <w:t>Расход воды на нужды предприятия:</w:t>
            </w:r>
          </w:p>
        </w:tc>
        <w:tc>
          <w:tcPr>
            <w:tcW w:w="993" w:type="dxa"/>
            <w:vAlign w:val="center"/>
          </w:tcPr>
          <w:p w14:paraId="5510E410"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040A0D70" w14:textId="77777777" w:rsidR="00FB150E" w:rsidRPr="00FB150E" w:rsidRDefault="00FB150E" w:rsidP="00FB150E">
            <w:pPr>
              <w:jc w:val="center"/>
              <w:rPr>
                <w:sz w:val="22"/>
              </w:rPr>
            </w:pPr>
            <w:r w:rsidRPr="00FB150E">
              <w:rPr>
                <w:sz w:val="22"/>
              </w:rPr>
              <w:t>1870520,00</w:t>
            </w:r>
          </w:p>
        </w:tc>
        <w:tc>
          <w:tcPr>
            <w:tcW w:w="1275" w:type="dxa"/>
            <w:vAlign w:val="center"/>
          </w:tcPr>
          <w:p w14:paraId="10B22A14" w14:textId="77777777" w:rsidR="00FB150E" w:rsidRPr="00FB150E" w:rsidRDefault="00FB150E" w:rsidP="00FB150E">
            <w:pPr>
              <w:jc w:val="center"/>
              <w:rPr>
                <w:sz w:val="22"/>
              </w:rPr>
            </w:pPr>
            <w:r w:rsidRPr="00FB150E">
              <w:rPr>
                <w:sz w:val="22"/>
              </w:rPr>
              <w:t>935260,00</w:t>
            </w:r>
          </w:p>
        </w:tc>
        <w:tc>
          <w:tcPr>
            <w:tcW w:w="1276" w:type="dxa"/>
            <w:vAlign w:val="center"/>
          </w:tcPr>
          <w:p w14:paraId="1E04F113" w14:textId="77777777" w:rsidR="00FB150E" w:rsidRPr="00FB150E" w:rsidRDefault="00FB150E" w:rsidP="00FB150E">
            <w:pPr>
              <w:jc w:val="center"/>
              <w:rPr>
                <w:sz w:val="22"/>
              </w:rPr>
            </w:pPr>
            <w:r w:rsidRPr="00FB150E">
              <w:rPr>
                <w:sz w:val="22"/>
              </w:rPr>
              <w:t>935260,00</w:t>
            </w:r>
          </w:p>
        </w:tc>
        <w:tc>
          <w:tcPr>
            <w:tcW w:w="1276" w:type="dxa"/>
            <w:vAlign w:val="center"/>
          </w:tcPr>
          <w:p w14:paraId="3EA11508" w14:textId="77777777" w:rsidR="00FB150E" w:rsidRPr="00FB150E" w:rsidRDefault="00FB150E" w:rsidP="00FB150E">
            <w:pPr>
              <w:jc w:val="center"/>
              <w:rPr>
                <w:sz w:val="22"/>
              </w:rPr>
            </w:pPr>
            <w:r w:rsidRPr="00FB150E">
              <w:rPr>
                <w:sz w:val="22"/>
              </w:rPr>
              <w:t>935260,00</w:t>
            </w:r>
          </w:p>
        </w:tc>
        <w:tc>
          <w:tcPr>
            <w:tcW w:w="1275" w:type="dxa"/>
            <w:vAlign w:val="center"/>
          </w:tcPr>
          <w:p w14:paraId="44B0B769" w14:textId="77777777" w:rsidR="00FB150E" w:rsidRPr="00FB150E" w:rsidRDefault="00FB150E" w:rsidP="00FB150E">
            <w:pPr>
              <w:jc w:val="center"/>
              <w:rPr>
                <w:sz w:val="22"/>
              </w:rPr>
            </w:pPr>
            <w:r w:rsidRPr="00FB150E">
              <w:rPr>
                <w:sz w:val="22"/>
              </w:rPr>
              <w:t>935260,00</w:t>
            </w:r>
          </w:p>
        </w:tc>
        <w:tc>
          <w:tcPr>
            <w:tcW w:w="1276" w:type="dxa"/>
            <w:vAlign w:val="center"/>
          </w:tcPr>
          <w:p w14:paraId="4A791960" w14:textId="77777777" w:rsidR="00FB150E" w:rsidRPr="00FB150E" w:rsidRDefault="00FB150E" w:rsidP="00FB150E">
            <w:pPr>
              <w:jc w:val="center"/>
              <w:rPr>
                <w:sz w:val="22"/>
              </w:rPr>
            </w:pPr>
            <w:r w:rsidRPr="00FB150E">
              <w:rPr>
                <w:sz w:val="22"/>
              </w:rPr>
              <w:t>777269,27</w:t>
            </w:r>
          </w:p>
        </w:tc>
        <w:tc>
          <w:tcPr>
            <w:tcW w:w="1276" w:type="dxa"/>
            <w:vAlign w:val="center"/>
          </w:tcPr>
          <w:p w14:paraId="22CF56BC" w14:textId="77777777" w:rsidR="00FB150E" w:rsidRPr="00FB150E" w:rsidRDefault="00FB150E" w:rsidP="00FB150E">
            <w:pPr>
              <w:jc w:val="center"/>
              <w:rPr>
                <w:sz w:val="22"/>
              </w:rPr>
            </w:pPr>
            <w:r w:rsidRPr="00FB150E">
              <w:rPr>
                <w:sz w:val="22"/>
              </w:rPr>
              <w:t>777269,27</w:t>
            </w:r>
          </w:p>
        </w:tc>
        <w:tc>
          <w:tcPr>
            <w:tcW w:w="1418" w:type="dxa"/>
            <w:vAlign w:val="center"/>
          </w:tcPr>
          <w:p w14:paraId="073F427E" w14:textId="77777777" w:rsidR="00FB150E" w:rsidRPr="00FB150E" w:rsidRDefault="00FB150E" w:rsidP="00FB150E">
            <w:pPr>
              <w:jc w:val="center"/>
              <w:rPr>
                <w:sz w:val="22"/>
              </w:rPr>
            </w:pPr>
            <w:r w:rsidRPr="00FB150E">
              <w:rPr>
                <w:sz w:val="22"/>
              </w:rPr>
              <w:t>820068,02</w:t>
            </w:r>
          </w:p>
        </w:tc>
      </w:tr>
      <w:tr w:rsidR="00FB150E" w:rsidRPr="00FB150E" w14:paraId="5D562AA6" w14:textId="77777777" w:rsidTr="005F7EF8">
        <w:trPr>
          <w:trHeight w:val="638"/>
          <w:jc w:val="center"/>
        </w:trPr>
        <w:tc>
          <w:tcPr>
            <w:tcW w:w="991" w:type="dxa"/>
            <w:vAlign w:val="center"/>
          </w:tcPr>
          <w:p w14:paraId="46DEC9C2" w14:textId="77777777" w:rsidR="00FB150E" w:rsidRPr="00FB150E" w:rsidRDefault="00FB150E" w:rsidP="00FB150E">
            <w:pPr>
              <w:jc w:val="center"/>
            </w:pPr>
            <w:r w:rsidRPr="00FB150E">
              <w:t>1.4.1.</w:t>
            </w:r>
          </w:p>
        </w:tc>
        <w:tc>
          <w:tcPr>
            <w:tcW w:w="2269" w:type="dxa"/>
            <w:vAlign w:val="center"/>
          </w:tcPr>
          <w:p w14:paraId="6BEF03D2" w14:textId="77777777" w:rsidR="00FB150E" w:rsidRPr="00FB150E" w:rsidRDefault="00FB150E" w:rsidP="00FB150E">
            <w:r w:rsidRPr="00FB150E">
              <w:t>- на очистные сооружения</w:t>
            </w:r>
          </w:p>
        </w:tc>
        <w:tc>
          <w:tcPr>
            <w:tcW w:w="993" w:type="dxa"/>
            <w:vAlign w:val="center"/>
          </w:tcPr>
          <w:p w14:paraId="4B728227"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02F7FD8B" w14:textId="77777777" w:rsidR="00FB150E" w:rsidRPr="00FB150E" w:rsidRDefault="00FB150E" w:rsidP="00FB150E">
            <w:pPr>
              <w:jc w:val="center"/>
              <w:rPr>
                <w:sz w:val="22"/>
              </w:rPr>
            </w:pPr>
            <w:r w:rsidRPr="00FB150E">
              <w:rPr>
                <w:sz w:val="22"/>
              </w:rPr>
              <w:t>1633700,00</w:t>
            </w:r>
          </w:p>
        </w:tc>
        <w:tc>
          <w:tcPr>
            <w:tcW w:w="1275" w:type="dxa"/>
            <w:vAlign w:val="center"/>
          </w:tcPr>
          <w:p w14:paraId="7EC67C22" w14:textId="77777777" w:rsidR="00FB150E" w:rsidRPr="00FB150E" w:rsidRDefault="00FB150E" w:rsidP="00FB150E">
            <w:pPr>
              <w:jc w:val="center"/>
              <w:rPr>
                <w:sz w:val="22"/>
              </w:rPr>
            </w:pPr>
            <w:r w:rsidRPr="00FB150E">
              <w:rPr>
                <w:sz w:val="22"/>
              </w:rPr>
              <w:t>816850,00</w:t>
            </w:r>
          </w:p>
        </w:tc>
        <w:tc>
          <w:tcPr>
            <w:tcW w:w="1276" w:type="dxa"/>
            <w:vAlign w:val="center"/>
          </w:tcPr>
          <w:p w14:paraId="1F951EDD" w14:textId="77777777" w:rsidR="00FB150E" w:rsidRPr="00FB150E" w:rsidRDefault="00FB150E" w:rsidP="00FB150E">
            <w:pPr>
              <w:jc w:val="center"/>
              <w:rPr>
                <w:sz w:val="22"/>
              </w:rPr>
            </w:pPr>
            <w:r w:rsidRPr="00FB150E">
              <w:rPr>
                <w:sz w:val="22"/>
              </w:rPr>
              <w:t>816850,00</w:t>
            </w:r>
          </w:p>
        </w:tc>
        <w:tc>
          <w:tcPr>
            <w:tcW w:w="1276" w:type="dxa"/>
            <w:vAlign w:val="center"/>
          </w:tcPr>
          <w:p w14:paraId="36CDCE17" w14:textId="77777777" w:rsidR="00FB150E" w:rsidRPr="00FB150E" w:rsidRDefault="00FB150E" w:rsidP="00FB150E">
            <w:pPr>
              <w:jc w:val="center"/>
              <w:rPr>
                <w:sz w:val="22"/>
              </w:rPr>
            </w:pPr>
            <w:r w:rsidRPr="00FB150E">
              <w:rPr>
                <w:sz w:val="22"/>
              </w:rPr>
              <w:t>816850,00</w:t>
            </w:r>
          </w:p>
        </w:tc>
        <w:tc>
          <w:tcPr>
            <w:tcW w:w="1275" w:type="dxa"/>
            <w:vAlign w:val="center"/>
          </w:tcPr>
          <w:p w14:paraId="10681EFA" w14:textId="77777777" w:rsidR="00FB150E" w:rsidRPr="00FB150E" w:rsidRDefault="00FB150E" w:rsidP="00FB150E">
            <w:pPr>
              <w:jc w:val="center"/>
              <w:rPr>
                <w:sz w:val="22"/>
              </w:rPr>
            </w:pPr>
            <w:r w:rsidRPr="00FB150E">
              <w:rPr>
                <w:sz w:val="22"/>
              </w:rPr>
              <w:t>816850,00</w:t>
            </w:r>
          </w:p>
        </w:tc>
        <w:tc>
          <w:tcPr>
            <w:tcW w:w="1276" w:type="dxa"/>
            <w:vAlign w:val="center"/>
          </w:tcPr>
          <w:p w14:paraId="05790F67" w14:textId="77777777" w:rsidR="00FB150E" w:rsidRPr="00FB150E" w:rsidRDefault="00FB150E" w:rsidP="00FB150E">
            <w:pPr>
              <w:jc w:val="center"/>
              <w:rPr>
                <w:sz w:val="22"/>
              </w:rPr>
            </w:pPr>
            <w:r w:rsidRPr="00FB150E">
              <w:rPr>
                <w:sz w:val="22"/>
              </w:rPr>
              <w:t>746836,50</w:t>
            </w:r>
          </w:p>
        </w:tc>
        <w:tc>
          <w:tcPr>
            <w:tcW w:w="1276" w:type="dxa"/>
            <w:vAlign w:val="center"/>
          </w:tcPr>
          <w:p w14:paraId="105086D6" w14:textId="77777777" w:rsidR="00FB150E" w:rsidRPr="00FB150E" w:rsidRDefault="00FB150E" w:rsidP="00FB150E">
            <w:pPr>
              <w:jc w:val="center"/>
              <w:rPr>
                <w:sz w:val="22"/>
              </w:rPr>
            </w:pPr>
            <w:r w:rsidRPr="00FB150E">
              <w:rPr>
                <w:sz w:val="22"/>
              </w:rPr>
              <w:t>746836,50</w:t>
            </w:r>
          </w:p>
        </w:tc>
        <w:tc>
          <w:tcPr>
            <w:tcW w:w="1418" w:type="dxa"/>
            <w:vAlign w:val="center"/>
          </w:tcPr>
          <w:p w14:paraId="7C517DDB" w14:textId="77777777" w:rsidR="00FB150E" w:rsidRPr="00FB150E" w:rsidRDefault="00FB150E" w:rsidP="00FB150E">
            <w:pPr>
              <w:jc w:val="center"/>
              <w:rPr>
                <w:sz w:val="22"/>
              </w:rPr>
            </w:pPr>
            <w:r w:rsidRPr="00FB150E">
              <w:rPr>
                <w:sz w:val="22"/>
              </w:rPr>
              <w:t>597988,02</w:t>
            </w:r>
          </w:p>
        </w:tc>
      </w:tr>
      <w:tr w:rsidR="00FB150E" w:rsidRPr="00FB150E" w14:paraId="36F5E326" w14:textId="77777777" w:rsidTr="005F7EF8">
        <w:trPr>
          <w:trHeight w:val="466"/>
          <w:jc w:val="center"/>
        </w:trPr>
        <w:tc>
          <w:tcPr>
            <w:tcW w:w="991" w:type="dxa"/>
            <w:vAlign w:val="center"/>
          </w:tcPr>
          <w:p w14:paraId="4DAF1851" w14:textId="77777777" w:rsidR="00FB150E" w:rsidRPr="00FB150E" w:rsidRDefault="00FB150E" w:rsidP="00FB150E">
            <w:pPr>
              <w:jc w:val="center"/>
            </w:pPr>
            <w:r w:rsidRPr="00FB150E">
              <w:t>1.4.2.</w:t>
            </w:r>
          </w:p>
        </w:tc>
        <w:tc>
          <w:tcPr>
            <w:tcW w:w="2269" w:type="dxa"/>
            <w:vAlign w:val="center"/>
          </w:tcPr>
          <w:p w14:paraId="5144B87C" w14:textId="77777777" w:rsidR="00FB150E" w:rsidRPr="00FB150E" w:rsidRDefault="00FB150E" w:rsidP="00FB150E">
            <w:r w:rsidRPr="00FB150E">
              <w:t>- на промывку сетей</w:t>
            </w:r>
          </w:p>
        </w:tc>
        <w:tc>
          <w:tcPr>
            <w:tcW w:w="993" w:type="dxa"/>
            <w:vAlign w:val="center"/>
          </w:tcPr>
          <w:p w14:paraId="54665DD0"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7629DC8F" w14:textId="77777777" w:rsidR="00FB150E" w:rsidRPr="00FB150E" w:rsidRDefault="00FB150E" w:rsidP="00FB150E">
            <w:pPr>
              <w:jc w:val="center"/>
              <w:rPr>
                <w:sz w:val="22"/>
              </w:rPr>
            </w:pPr>
            <w:r w:rsidRPr="00FB150E">
              <w:rPr>
                <w:sz w:val="22"/>
              </w:rPr>
              <w:t>221400,00</w:t>
            </w:r>
          </w:p>
        </w:tc>
        <w:tc>
          <w:tcPr>
            <w:tcW w:w="1275" w:type="dxa"/>
            <w:vAlign w:val="center"/>
          </w:tcPr>
          <w:p w14:paraId="3EFF5EA6" w14:textId="77777777" w:rsidR="00FB150E" w:rsidRPr="00FB150E" w:rsidRDefault="00FB150E" w:rsidP="00FB150E">
            <w:pPr>
              <w:jc w:val="center"/>
              <w:rPr>
                <w:sz w:val="22"/>
              </w:rPr>
            </w:pPr>
            <w:r w:rsidRPr="00FB150E">
              <w:rPr>
                <w:sz w:val="22"/>
              </w:rPr>
              <w:t>110700,00</w:t>
            </w:r>
          </w:p>
        </w:tc>
        <w:tc>
          <w:tcPr>
            <w:tcW w:w="1276" w:type="dxa"/>
            <w:vAlign w:val="center"/>
          </w:tcPr>
          <w:p w14:paraId="65DED427" w14:textId="77777777" w:rsidR="00FB150E" w:rsidRPr="00FB150E" w:rsidRDefault="00FB150E" w:rsidP="00FB150E">
            <w:pPr>
              <w:jc w:val="center"/>
              <w:rPr>
                <w:sz w:val="22"/>
              </w:rPr>
            </w:pPr>
            <w:r w:rsidRPr="00FB150E">
              <w:rPr>
                <w:sz w:val="22"/>
              </w:rPr>
              <w:t>110700,00</w:t>
            </w:r>
          </w:p>
        </w:tc>
        <w:tc>
          <w:tcPr>
            <w:tcW w:w="1276" w:type="dxa"/>
            <w:vAlign w:val="center"/>
          </w:tcPr>
          <w:p w14:paraId="307DD1CF" w14:textId="77777777" w:rsidR="00FB150E" w:rsidRPr="00FB150E" w:rsidRDefault="00FB150E" w:rsidP="00FB150E">
            <w:pPr>
              <w:jc w:val="center"/>
              <w:rPr>
                <w:sz w:val="22"/>
              </w:rPr>
            </w:pPr>
            <w:r w:rsidRPr="00FB150E">
              <w:rPr>
                <w:sz w:val="22"/>
              </w:rPr>
              <w:t>110700,00</w:t>
            </w:r>
          </w:p>
        </w:tc>
        <w:tc>
          <w:tcPr>
            <w:tcW w:w="1275" w:type="dxa"/>
            <w:vAlign w:val="center"/>
          </w:tcPr>
          <w:p w14:paraId="65E6AC6B" w14:textId="77777777" w:rsidR="00FB150E" w:rsidRPr="00FB150E" w:rsidRDefault="00FB150E" w:rsidP="00FB150E">
            <w:pPr>
              <w:jc w:val="center"/>
              <w:rPr>
                <w:sz w:val="22"/>
              </w:rPr>
            </w:pPr>
            <w:r w:rsidRPr="00FB150E">
              <w:rPr>
                <w:sz w:val="22"/>
              </w:rPr>
              <w:t>110700,00</w:t>
            </w:r>
          </w:p>
        </w:tc>
        <w:tc>
          <w:tcPr>
            <w:tcW w:w="1276" w:type="dxa"/>
            <w:vAlign w:val="center"/>
          </w:tcPr>
          <w:p w14:paraId="5D7163E1" w14:textId="77777777" w:rsidR="00FB150E" w:rsidRPr="00FB150E" w:rsidRDefault="00FB150E" w:rsidP="00FB150E">
            <w:pPr>
              <w:jc w:val="center"/>
              <w:rPr>
                <w:sz w:val="22"/>
              </w:rPr>
            </w:pPr>
            <w:r w:rsidRPr="00FB150E">
              <w:rPr>
                <w:sz w:val="22"/>
              </w:rPr>
              <w:t>3803,00</w:t>
            </w:r>
          </w:p>
        </w:tc>
        <w:tc>
          <w:tcPr>
            <w:tcW w:w="1276" w:type="dxa"/>
            <w:vAlign w:val="center"/>
          </w:tcPr>
          <w:p w14:paraId="621194DD" w14:textId="77777777" w:rsidR="00FB150E" w:rsidRPr="00FB150E" w:rsidRDefault="00FB150E" w:rsidP="00FB150E">
            <w:pPr>
              <w:jc w:val="center"/>
              <w:rPr>
                <w:sz w:val="22"/>
              </w:rPr>
            </w:pPr>
            <w:r w:rsidRPr="00FB150E">
              <w:rPr>
                <w:sz w:val="22"/>
              </w:rPr>
              <w:t>3803,00</w:t>
            </w:r>
          </w:p>
        </w:tc>
        <w:tc>
          <w:tcPr>
            <w:tcW w:w="1418" w:type="dxa"/>
            <w:vAlign w:val="center"/>
          </w:tcPr>
          <w:p w14:paraId="5788D23A" w14:textId="77777777" w:rsidR="00FB150E" w:rsidRPr="00FB150E" w:rsidRDefault="00FB150E" w:rsidP="00FB150E">
            <w:pPr>
              <w:jc w:val="center"/>
              <w:rPr>
                <w:sz w:val="22"/>
              </w:rPr>
            </w:pPr>
            <w:r w:rsidRPr="00FB150E">
              <w:rPr>
                <w:sz w:val="22"/>
              </w:rPr>
              <w:t>208884,00</w:t>
            </w:r>
          </w:p>
        </w:tc>
      </w:tr>
      <w:tr w:rsidR="00FB150E" w:rsidRPr="00FB150E" w14:paraId="3EFE5B4D" w14:textId="77777777" w:rsidTr="005F7EF8">
        <w:trPr>
          <w:trHeight w:val="430"/>
          <w:jc w:val="center"/>
        </w:trPr>
        <w:tc>
          <w:tcPr>
            <w:tcW w:w="991" w:type="dxa"/>
            <w:vAlign w:val="center"/>
          </w:tcPr>
          <w:p w14:paraId="1217E7BF" w14:textId="77777777" w:rsidR="00FB150E" w:rsidRPr="00FB150E" w:rsidRDefault="00FB150E" w:rsidP="00FB150E">
            <w:pPr>
              <w:jc w:val="center"/>
            </w:pPr>
            <w:r w:rsidRPr="00FB150E">
              <w:t>1.4.3.</w:t>
            </w:r>
          </w:p>
        </w:tc>
        <w:tc>
          <w:tcPr>
            <w:tcW w:w="2269" w:type="dxa"/>
            <w:vAlign w:val="center"/>
          </w:tcPr>
          <w:p w14:paraId="3A22540B" w14:textId="77777777" w:rsidR="00FB150E" w:rsidRPr="00FB150E" w:rsidRDefault="00FB150E" w:rsidP="00FB150E">
            <w:r w:rsidRPr="00FB150E">
              <w:t>- прочие</w:t>
            </w:r>
          </w:p>
        </w:tc>
        <w:tc>
          <w:tcPr>
            <w:tcW w:w="993" w:type="dxa"/>
            <w:vAlign w:val="center"/>
          </w:tcPr>
          <w:p w14:paraId="51FEF2AD"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3CB0B808" w14:textId="77777777" w:rsidR="00FB150E" w:rsidRPr="00FB150E" w:rsidRDefault="00FB150E" w:rsidP="00FB150E">
            <w:pPr>
              <w:jc w:val="center"/>
              <w:rPr>
                <w:sz w:val="22"/>
              </w:rPr>
            </w:pPr>
            <w:r w:rsidRPr="00FB150E">
              <w:rPr>
                <w:sz w:val="22"/>
              </w:rPr>
              <w:t>15420,00</w:t>
            </w:r>
          </w:p>
        </w:tc>
        <w:tc>
          <w:tcPr>
            <w:tcW w:w="1275" w:type="dxa"/>
            <w:vAlign w:val="center"/>
          </w:tcPr>
          <w:p w14:paraId="6290D4EF" w14:textId="77777777" w:rsidR="00FB150E" w:rsidRPr="00FB150E" w:rsidRDefault="00FB150E" w:rsidP="00FB150E">
            <w:pPr>
              <w:jc w:val="center"/>
              <w:rPr>
                <w:sz w:val="22"/>
              </w:rPr>
            </w:pPr>
            <w:r w:rsidRPr="00FB150E">
              <w:rPr>
                <w:sz w:val="22"/>
              </w:rPr>
              <w:t>7710,00</w:t>
            </w:r>
          </w:p>
        </w:tc>
        <w:tc>
          <w:tcPr>
            <w:tcW w:w="1276" w:type="dxa"/>
            <w:vAlign w:val="center"/>
          </w:tcPr>
          <w:p w14:paraId="6945C058" w14:textId="77777777" w:rsidR="00FB150E" w:rsidRPr="00FB150E" w:rsidRDefault="00FB150E" w:rsidP="00FB150E">
            <w:pPr>
              <w:jc w:val="center"/>
              <w:rPr>
                <w:sz w:val="22"/>
              </w:rPr>
            </w:pPr>
            <w:r w:rsidRPr="00FB150E">
              <w:rPr>
                <w:sz w:val="22"/>
              </w:rPr>
              <w:t>7710,00</w:t>
            </w:r>
          </w:p>
        </w:tc>
        <w:tc>
          <w:tcPr>
            <w:tcW w:w="1276" w:type="dxa"/>
            <w:vAlign w:val="center"/>
          </w:tcPr>
          <w:p w14:paraId="33F0E2E9" w14:textId="77777777" w:rsidR="00FB150E" w:rsidRPr="00FB150E" w:rsidRDefault="00FB150E" w:rsidP="00FB150E">
            <w:pPr>
              <w:jc w:val="center"/>
              <w:rPr>
                <w:sz w:val="22"/>
              </w:rPr>
            </w:pPr>
            <w:r w:rsidRPr="00FB150E">
              <w:rPr>
                <w:sz w:val="22"/>
              </w:rPr>
              <w:t>7710,00</w:t>
            </w:r>
          </w:p>
        </w:tc>
        <w:tc>
          <w:tcPr>
            <w:tcW w:w="1275" w:type="dxa"/>
            <w:vAlign w:val="center"/>
          </w:tcPr>
          <w:p w14:paraId="3B3DD08C" w14:textId="77777777" w:rsidR="00FB150E" w:rsidRPr="00FB150E" w:rsidRDefault="00FB150E" w:rsidP="00FB150E">
            <w:pPr>
              <w:jc w:val="center"/>
              <w:rPr>
                <w:sz w:val="22"/>
              </w:rPr>
            </w:pPr>
            <w:r w:rsidRPr="00FB150E">
              <w:rPr>
                <w:sz w:val="22"/>
              </w:rPr>
              <w:t>7710,00</w:t>
            </w:r>
          </w:p>
        </w:tc>
        <w:tc>
          <w:tcPr>
            <w:tcW w:w="1276" w:type="dxa"/>
            <w:vAlign w:val="center"/>
          </w:tcPr>
          <w:p w14:paraId="4D7664C6" w14:textId="77777777" w:rsidR="00FB150E" w:rsidRPr="00FB150E" w:rsidRDefault="00FB150E" w:rsidP="00FB150E">
            <w:pPr>
              <w:jc w:val="center"/>
              <w:rPr>
                <w:sz w:val="22"/>
              </w:rPr>
            </w:pPr>
            <w:r w:rsidRPr="00FB150E">
              <w:rPr>
                <w:sz w:val="22"/>
              </w:rPr>
              <w:t>26629,77</w:t>
            </w:r>
          </w:p>
        </w:tc>
        <w:tc>
          <w:tcPr>
            <w:tcW w:w="1276" w:type="dxa"/>
            <w:vAlign w:val="center"/>
          </w:tcPr>
          <w:p w14:paraId="5204D892" w14:textId="77777777" w:rsidR="00FB150E" w:rsidRPr="00FB150E" w:rsidRDefault="00FB150E" w:rsidP="00FB150E">
            <w:pPr>
              <w:jc w:val="center"/>
              <w:rPr>
                <w:sz w:val="22"/>
              </w:rPr>
            </w:pPr>
            <w:r w:rsidRPr="00FB150E">
              <w:rPr>
                <w:sz w:val="22"/>
              </w:rPr>
              <w:t>26629,77</w:t>
            </w:r>
          </w:p>
        </w:tc>
        <w:tc>
          <w:tcPr>
            <w:tcW w:w="1418" w:type="dxa"/>
            <w:vAlign w:val="center"/>
          </w:tcPr>
          <w:p w14:paraId="1EF52E4F" w14:textId="77777777" w:rsidR="00FB150E" w:rsidRPr="00FB150E" w:rsidRDefault="00FB150E" w:rsidP="00FB150E">
            <w:pPr>
              <w:jc w:val="center"/>
              <w:rPr>
                <w:sz w:val="22"/>
              </w:rPr>
            </w:pPr>
            <w:r w:rsidRPr="00FB150E">
              <w:rPr>
                <w:sz w:val="22"/>
              </w:rPr>
              <w:t>13196,00</w:t>
            </w:r>
          </w:p>
        </w:tc>
      </w:tr>
      <w:tr w:rsidR="00FB150E" w:rsidRPr="00FB150E" w14:paraId="144475DC" w14:textId="77777777" w:rsidTr="005F7EF8">
        <w:trPr>
          <w:trHeight w:val="1169"/>
          <w:jc w:val="center"/>
        </w:trPr>
        <w:tc>
          <w:tcPr>
            <w:tcW w:w="991" w:type="dxa"/>
            <w:vAlign w:val="center"/>
          </w:tcPr>
          <w:p w14:paraId="3F016134" w14:textId="77777777" w:rsidR="00FB150E" w:rsidRPr="00FB150E" w:rsidRDefault="00FB150E" w:rsidP="00FB150E">
            <w:pPr>
              <w:jc w:val="center"/>
            </w:pPr>
            <w:r w:rsidRPr="00FB150E">
              <w:t>1.5.</w:t>
            </w:r>
          </w:p>
        </w:tc>
        <w:tc>
          <w:tcPr>
            <w:tcW w:w="2269" w:type="dxa"/>
            <w:vAlign w:val="center"/>
          </w:tcPr>
          <w:p w14:paraId="32FAE5A1" w14:textId="77777777" w:rsidR="00FB150E" w:rsidRPr="00FB150E" w:rsidRDefault="00FB150E" w:rsidP="00FB150E">
            <w:r w:rsidRPr="00FB150E">
              <w:t>Объем пропущенной воды через очистные сооружения</w:t>
            </w:r>
          </w:p>
        </w:tc>
        <w:tc>
          <w:tcPr>
            <w:tcW w:w="993" w:type="dxa"/>
            <w:vAlign w:val="center"/>
          </w:tcPr>
          <w:p w14:paraId="5E480DE1"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0D495A04" w14:textId="77777777" w:rsidR="00FB150E" w:rsidRPr="00FB150E" w:rsidRDefault="00FB150E" w:rsidP="00FB150E">
            <w:pPr>
              <w:jc w:val="center"/>
              <w:rPr>
                <w:sz w:val="22"/>
              </w:rPr>
            </w:pPr>
            <w:r w:rsidRPr="00FB150E">
              <w:rPr>
                <w:sz w:val="22"/>
              </w:rPr>
              <w:t>9630446,50</w:t>
            </w:r>
          </w:p>
        </w:tc>
        <w:tc>
          <w:tcPr>
            <w:tcW w:w="1275" w:type="dxa"/>
            <w:vAlign w:val="center"/>
          </w:tcPr>
          <w:p w14:paraId="520F06CC" w14:textId="77777777" w:rsidR="00FB150E" w:rsidRPr="00FB150E" w:rsidRDefault="00FB150E" w:rsidP="00FB150E">
            <w:pPr>
              <w:jc w:val="center"/>
              <w:rPr>
                <w:sz w:val="22"/>
              </w:rPr>
            </w:pPr>
            <w:r w:rsidRPr="00FB150E">
              <w:rPr>
                <w:sz w:val="22"/>
              </w:rPr>
              <w:t>4815223,25</w:t>
            </w:r>
          </w:p>
        </w:tc>
        <w:tc>
          <w:tcPr>
            <w:tcW w:w="1276" w:type="dxa"/>
            <w:vAlign w:val="center"/>
          </w:tcPr>
          <w:p w14:paraId="2584948E" w14:textId="77777777" w:rsidR="00FB150E" w:rsidRPr="00FB150E" w:rsidRDefault="00FB150E" w:rsidP="00FB150E">
            <w:pPr>
              <w:jc w:val="center"/>
              <w:rPr>
                <w:sz w:val="22"/>
              </w:rPr>
            </w:pPr>
            <w:r w:rsidRPr="00FB150E">
              <w:rPr>
                <w:sz w:val="22"/>
              </w:rPr>
              <w:t>4815223,25</w:t>
            </w:r>
          </w:p>
        </w:tc>
        <w:tc>
          <w:tcPr>
            <w:tcW w:w="1276" w:type="dxa"/>
            <w:vAlign w:val="center"/>
          </w:tcPr>
          <w:p w14:paraId="6A43DA42" w14:textId="77777777" w:rsidR="00FB150E" w:rsidRPr="00FB150E" w:rsidRDefault="00FB150E" w:rsidP="00FB150E">
            <w:pPr>
              <w:jc w:val="center"/>
              <w:rPr>
                <w:sz w:val="22"/>
              </w:rPr>
            </w:pPr>
            <w:r w:rsidRPr="00FB150E">
              <w:rPr>
                <w:sz w:val="22"/>
              </w:rPr>
              <w:t>4815223,25</w:t>
            </w:r>
          </w:p>
        </w:tc>
        <w:tc>
          <w:tcPr>
            <w:tcW w:w="1275" w:type="dxa"/>
            <w:vAlign w:val="center"/>
          </w:tcPr>
          <w:p w14:paraId="48190B8A" w14:textId="77777777" w:rsidR="00FB150E" w:rsidRPr="00FB150E" w:rsidRDefault="00FB150E" w:rsidP="00FB150E">
            <w:pPr>
              <w:jc w:val="center"/>
              <w:rPr>
                <w:sz w:val="22"/>
              </w:rPr>
            </w:pPr>
            <w:r w:rsidRPr="00FB150E">
              <w:rPr>
                <w:sz w:val="22"/>
              </w:rPr>
              <w:t>4815223,25</w:t>
            </w:r>
          </w:p>
        </w:tc>
        <w:tc>
          <w:tcPr>
            <w:tcW w:w="1276" w:type="dxa"/>
            <w:vAlign w:val="center"/>
          </w:tcPr>
          <w:p w14:paraId="03DC86C0" w14:textId="77777777" w:rsidR="00FB150E" w:rsidRPr="00FB150E" w:rsidRDefault="00FB150E" w:rsidP="00FB150E">
            <w:pPr>
              <w:jc w:val="center"/>
              <w:rPr>
                <w:sz w:val="22"/>
              </w:rPr>
            </w:pPr>
            <w:r w:rsidRPr="00FB150E">
              <w:rPr>
                <w:sz w:val="22"/>
              </w:rPr>
              <w:t>4559884,50</w:t>
            </w:r>
          </w:p>
        </w:tc>
        <w:tc>
          <w:tcPr>
            <w:tcW w:w="1276" w:type="dxa"/>
            <w:vAlign w:val="center"/>
          </w:tcPr>
          <w:p w14:paraId="3E2A3084" w14:textId="77777777" w:rsidR="00FB150E" w:rsidRPr="00FB150E" w:rsidRDefault="00FB150E" w:rsidP="00FB150E">
            <w:pPr>
              <w:jc w:val="center"/>
              <w:rPr>
                <w:sz w:val="22"/>
              </w:rPr>
            </w:pPr>
            <w:r w:rsidRPr="00FB150E">
              <w:rPr>
                <w:sz w:val="22"/>
              </w:rPr>
              <w:t>4559884,50</w:t>
            </w:r>
          </w:p>
        </w:tc>
        <w:tc>
          <w:tcPr>
            <w:tcW w:w="1418" w:type="dxa"/>
            <w:vAlign w:val="center"/>
          </w:tcPr>
          <w:p w14:paraId="73941DB4" w14:textId="77777777" w:rsidR="00FB150E" w:rsidRPr="00FB150E" w:rsidRDefault="00FB150E" w:rsidP="00FB150E">
            <w:pPr>
              <w:jc w:val="center"/>
              <w:rPr>
                <w:sz w:val="22"/>
              </w:rPr>
            </w:pPr>
            <w:r w:rsidRPr="00FB150E">
              <w:rPr>
                <w:sz w:val="22"/>
              </w:rPr>
              <w:t>8506250,00</w:t>
            </w:r>
          </w:p>
        </w:tc>
      </w:tr>
      <w:tr w:rsidR="00FB150E" w:rsidRPr="00FB150E" w14:paraId="41D2ACBC" w14:textId="77777777" w:rsidTr="005F7EF8">
        <w:trPr>
          <w:trHeight w:val="479"/>
          <w:jc w:val="center"/>
        </w:trPr>
        <w:tc>
          <w:tcPr>
            <w:tcW w:w="991" w:type="dxa"/>
            <w:vAlign w:val="center"/>
          </w:tcPr>
          <w:p w14:paraId="216A28F4" w14:textId="77777777" w:rsidR="00FB150E" w:rsidRPr="00FB150E" w:rsidRDefault="00FB150E" w:rsidP="00FB150E">
            <w:pPr>
              <w:jc w:val="center"/>
            </w:pPr>
            <w:r w:rsidRPr="00FB150E">
              <w:t>1.6.</w:t>
            </w:r>
          </w:p>
        </w:tc>
        <w:tc>
          <w:tcPr>
            <w:tcW w:w="2269" w:type="dxa"/>
            <w:vAlign w:val="center"/>
          </w:tcPr>
          <w:p w14:paraId="00B1DCAE" w14:textId="77777777" w:rsidR="00FB150E" w:rsidRPr="00FB150E" w:rsidRDefault="00FB150E" w:rsidP="00FB150E">
            <w:r w:rsidRPr="00FB150E">
              <w:t>Подано воды в сеть</w:t>
            </w:r>
          </w:p>
        </w:tc>
        <w:tc>
          <w:tcPr>
            <w:tcW w:w="993" w:type="dxa"/>
            <w:vAlign w:val="center"/>
          </w:tcPr>
          <w:p w14:paraId="426BAFFD"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384B6044" w14:textId="77777777" w:rsidR="00FB150E" w:rsidRPr="00FB150E" w:rsidRDefault="00FB150E" w:rsidP="00FB150E">
            <w:pPr>
              <w:jc w:val="center"/>
              <w:rPr>
                <w:sz w:val="22"/>
              </w:rPr>
            </w:pPr>
            <w:r w:rsidRPr="00FB150E">
              <w:rPr>
                <w:sz w:val="22"/>
              </w:rPr>
              <w:t>7744701,50</w:t>
            </w:r>
          </w:p>
        </w:tc>
        <w:tc>
          <w:tcPr>
            <w:tcW w:w="1275" w:type="dxa"/>
            <w:vAlign w:val="center"/>
          </w:tcPr>
          <w:p w14:paraId="3EB8F076" w14:textId="77777777" w:rsidR="00FB150E" w:rsidRPr="00FB150E" w:rsidRDefault="00FB150E" w:rsidP="00FB150E">
            <w:pPr>
              <w:jc w:val="center"/>
              <w:rPr>
                <w:sz w:val="22"/>
              </w:rPr>
            </w:pPr>
            <w:r w:rsidRPr="00FB150E">
              <w:rPr>
                <w:sz w:val="22"/>
              </w:rPr>
              <w:t>3872350,75</w:t>
            </w:r>
          </w:p>
        </w:tc>
        <w:tc>
          <w:tcPr>
            <w:tcW w:w="1276" w:type="dxa"/>
            <w:vAlign w:val="center"/>
          </w:tcPr>
          <w:p w14:paraId="57EDBDF3" w14:textId="77777777" w:rsidR="00FB150E" w:rsidRPr="00FB150E" w:rsidRDefault="00FB150E" w:rsidP="00FB150E">
            <w:pPr>
              <w:jc w:val="center"/>
              <w:rPr>
                <w:sz w:val="22"/>
              </w:rPr>
            </w:pPr>
            <w:r w:rsidRPr="00FB150E">
              <w:rPr>
                <w:sz w:val="22"/>
              </w:rPr>
              <w:t>3872350,75</w:t>
            </w:r>
          </w:p>
        </w:tc>
        <w:tc>
          <w:tcPr>
            <w:tcW w:w="1276" w:type="dxa"/>
            <w:vAlign w:val="center"/>
          </w:tcPr>
          <w:p w14:paraId="569D005F" w14:textId="77777777" w:rsidR="00FB150E" w:rsidRPr="00FB150E" w:rsidRDefault="00FB150E" w:rsidP="00FB150E">
            <w:pPr>
              <w:jc w:val="center"/>
              <w:rPr>
                <w:sz w:val="22"/>
              </w:rPr>
            </w:pPr>
            <w:r w:rsidRPr="00FB150E">
              <w:rPr>
                <w:sz w:val="22"/>
              </w:rPr>
              <w:t>3872350,75</w:t>
            </w:r>
          </w:p>
        </w:tc>
        <w:tc>
          <w:tcPr>
            <w:tcW w:w="1275" w:type="dxa"/>
            <w:vAlign w:val="center"/>
          </w:tcPr>
          <w:p w14:paraId="60242855" w14:textId="77777777" w:rsidR="00FB150E" w:rsidRPr="00FB150E" w:rsidRDefault="00FB150E" w:rsidP="00FB150E">
            <w:pPr>
              <w:jc w:val="center"/>
              <w:rPr>
                <w:sz w:val="22"/>
              </w:rPr>
            </w:pPr>
            <w:r w:rsidRPr="00FB150E">
              <w:rPr>
                <w:sz w:val="22"/>
              </w:rPr>
              <w:t>3872350,75</w:t>
            </w:r>
          </w:p>
        </w:tc>
        <w:tc>
          <w:tcPr>
            <w:tcW w:w="1276" w:type="dxa"/>
            <w:vAlign w:val="center"/>
          </w:tcPr>
          <w:p w14:paraId="662C2D54" w14:textId="77777777" w:rsidR="00FB150E" w:rsidRPr="00FB150E" w:rsidRDefault="00FB150E" w:rsidP="00FB150E">
            <w:pPr>
              <w:jc w:val="center"/>
              <w:rPr>
                <w:sz w:val="22"/>
              </w:rPr>
            </w:pPr>
            <w:r w:rsidRPr="00FB150E">
              <w:rPr>
                <w:sz w:val="22"/>
              </w:rPr>
              <w:t>3775007,23</w:t>
            </w:r>
          </w:p>
        </w:tc>
        <w:tc>
          <w:tcPr>
            <w:tcW w:w="1276" w:type="dxa"/>
            <w:vAlign w:val="center"/>
          </w:tcPr>
          <w:p w14:paraId="47D3D14C" w14:textId="77777777" w:rsidR="00FB150E" w:rsidRPr="00FB150E" w:rsidRDefault="00FB150E" w:rsidP="00FB150E">
            <w:pPr>
              <w:jc w:val="center"/>
              <w:rPr>
                <w:sz w:val="22"/>
              </w:rPr>
            </w:pPr>
            <w:r w:rsidRPr="00FB150E">
              <w:rPr>
                <w:sz w:val="22"/>
              </w:rPr>
              <w:t>3775007,23</w:t>
            </w:r>
          </w:p>
        </w:tc>
        <w:tc>
          <w:tcPr>
            <w:tcW w:w="1418" w:type="dxa"/>
            <w:vAlign w:val="center"/>
          </w:tcPr>
          <w:p w14:paraId="24112C06" w14:textId="77777777" w:rsidR="00FB150E" w:rsidRPr="00FB150E" w:rsidRDefault="00FB150E" w:rsidP="00FB150E">
            <w:pPr>
              <w:jc w:val="center"/>
              <w:rPr>
                <w:sz w:val="22"/>
              </w:rPr>
            </w:pPr>
            <w:r w:rsidRPr="00FB150E">
              <w:rPr>
                <w:sz w:val="22"/>
              </w:rPr>
              <w:t>7670508,98</w:t>
            </w:r>
          </w:p>
        </w:tc>
      </w:tr>
      <w:tr w:rsidR="00FB150E" w:rsidRPr="00FB150E" w14:paraId="6A7AA0DA" w14:textId="77777777" w:rsidTr="005F7EF8">
        <w:trPr>
          <w:trHeight w:val="492"/>
          <w:jc w:val="center"/>
        </w:trPr>
        <w:tc>
          <w:tcPr>
            <w:tcW w:w="991" w:type="dxa"/>
            <w:vAlign w:val="center"/>
          </w:tcPr>
          <w:p w14:paraId="4A3977DF" w14:textId="77777777" w:rsidR="00FB150E" w:rsidRPr="00FB150E" w:rsidRDefault="00FB150E" w:rsidP="00FB150E">
            <w:pPr>
              <w:jc w:val="center"/>
            </w:pPr>
            <w:r w:rsidRPr="00FB150E">
              <w:t>1.7.</w:t>
            </w:r>
          </w:p>
        </w:tc>
        <w:tc>
          <w:tcPr>
            <w:tcW w:w="2269" w:type="dxa"/>
            <w:vAlign w:val="center"/>
          </w:tcPr>
          <w:p w14:paraId="19B87C1B" w14:textId="77777777" w:rsidR="00FB150E" w:rsidRPr="00FB150E" w:rsidRDefault="00FB150E" w:rsidP="00FB150E">
            <w:r w:rsidRPr="00FB150E">
              <w:t>Потери воды</w:t>
            </w:r>
          </w:p>
        </w:tc>
        <w:tc>
          <w:tcPr>
            <w:tcW w:w="993" w:type="dxa"/>
            <w:vAlign w:val="center"/>
          </w:tcPr>
          <w:p w14:paraId="557DE655"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59FA3281" w14:textId="77777777" w:rsidR="00FB150E" w:rsidRPr="00FB150E" w:rsidRDefault="00FB150E" w:rsidP="00FB150E">
            <w:pPr>
              <w:jc w:val="center"/>
              <w:rPr>
                <w:sz w:val="22"/>
              </w:rPr>
            </w:pPr>
            <w:r w:rsidRPr="00FB150E">
              <w:rPr>
                <w:sz w:val="22"/>
              </w:rPr>
              <w:t>3959068,37</w:t>
            </w:r>
          </w:p>
        </w:tc>
        <w:tc>
          <w:tcPr>
            <w:tcW w:w="1275" w:type="dxa"/>
            <w:vAlign w:val="center"/>
          </w:tcPr>
          <w:p w14:paraId="6E7060B8" w14:textId="77777777" w:rsidR="00FB150E" w:rsidRPr="00FB150E" w:rsidRDefault="00FB150E" w:rsidP="00FB150E">
            <w:pPr>
              <w:jc w:val="center"/>
              <w:rPr>
                <w:sz w:val="22"/>
              </w:rPr>
            </w:pPr>
            <w:r w:rsidRPr="00FB150E">
              <w:rPr>
                <w:sz w:val="22"/>
              </w:rPr>
              <w:t>1979534,19</w:t>
            </w:r>
          </w:p>
        </w:tc>
        <w:tc>
          <w:tcPr>
            <w:tcW w:w="1276" w:type="dxa"/>
            <w:vAlign w:val="center"/>
          </w:tcPr>
          <w:p w14:paraId="683B5539" w14:textId="77777777" w:rsidR="00FB150E" w:rsidRPr="00FB150E" w:rsidRDefault="00FB150E" w:rsidP="00FB150E">
            <w:pPr>
              <w:jc w:val="center"/>
              <w:rPr>
                <w:sz w:val="22"/>
              </w:rPr>
            </w:pPr>
            <w:r w:rsidRPr="00FB150E">
              <w:rPr>
                <w:sz w:val="22"/>
              </w:rPr>
              <w:t>1979534,19</w:t>
            </w:r>
          </w:p>
        </w:tc>
        <w:tc>
          <w:tcPr>
            <w:tcW w:w="1276" w:type="dxa"/>
            <w:vAlign w:val="center"/>
          </w:tcPr>
          <w:p w14:paraId="47415894" w14:textId="77777777" w:rsidR="00FB150E" w:rsidRPr="00FB150E" w:rsidRDefault="00FB150E" w:rsidP="00FB150E">
            <w:pPr>
              <w:jc w:val="center"/>
              <w:rPr>
                <w:sz w:val="22"/>
              </w:rPr>
            </w:pPr>
            <w:r w:rsidRPr="00FB150E">
              <w:rPr>
                <w:sz w:val="22"/>
              </w:rPr>
              <w:t>1979534,19</w:t>
            </w:r>
          </w:p>
        </w:tc>
        <w:tc>
          <w:tcPr>
            <w:tcW w:w="1275" w:type="dxa"/>
            <w:vAlign w:val="center"/>
          </w:tcPr>
          <w:p w14:paraId="30EFFCAF" w14:textId="77777777" w:rsidR="00FB150E" w:rsidRPr="00FB150E" w:rsidRDefault="00FB150E" w:rsidP="00FB150E">
            <w:pPr>
              <w:jc w:val="center"/>
              <w:rPr>
                <w:sz w:val="22"/>
              </w:rPr>
            </w:pPr>
            <w:r w:rsidRPr="00FB150E">
              <w:rPr>
                <w:sz w:val="22"/>
              </w:rPr>
              <w:t>1979534,19</w:t>
            </w:r>
          </w:p>
        </w:tc>
        <w:tc>
          <w:tcPr>
            <w:tcW w:w="1276" w:type="dxa"/>
            <w:vAlign w:val="center"/>
          </w:tcPr>
          <w:p w14:paraId="01BD9407" w14:textId="77777777" w:rsidR="00FB150E" w:rsidRPr="00FB150E" w:rsidRDefault="00FB150E" w:rsidP="00FB150E">
            <w:pPr>
              <w:jc w:val="center"/>
              <w:rPr>
                <w:sz w:val="22"/>
              </w:rPr>
            </w:pPr>
            <w:r w:rsidRPr="00FB150E">
              <w:rPr>
                <w:sz w:val="22"/>
              </w:rPr>
              <w:t>1929783,70</w:t>
            </w:r>
          </w:p>
        </w:tc>
        <w:tc>
          <w:tcPr>
            <w:tcW w:w="1276" w:type="dxa"/>
            <w:vAlign w:val="center"/>
          </w:tcPr>
          <w:p w14:paraId="60E48AD6" w14:textId="77777777" w:rsidR="00FB150E" w:rsidRPr="00FB150E" w:rsidRDefault="00FB150E" w:rsidP="00FB150E">
            <w:pPr>
              <w:jc w:val="center"/>
              <w:rPr>
                <w:sz w:val="22"/>
              </w:rPr>
            </w:pPr>
            <w:r w:rsidRPr="00FB150E">
              <w:rPr>
                <w:sz w:val="22"/>
              </w:rPr>
              <w:t>1929783,70</w:t>
            </w:r>
          </w:p>
        </w:tc>
        <w:tc>
          <w:tcPr>
            <w:tcW w:w="1418" w:type="dxa"/>
            <w:vAlign w:val="center"/>
          </w:tcPr>
          <w:p w14:paraId="3AAF19B9" w14:textId="77777777" w:rsidR="00FB150E" w:rsidRPr="00FB150E" w:rsidRDefault="00FB150E" w:rsidP="00FB150E">
            <w:pPr>
              <w:jc w:val="center"/>
              <w:rPr>
                <w:sz w:val="22"/>
              </w:rPr>
            </w:pPr>
            <w:r w:rsidRPr="00FB150E">
              <w:rPr>
                <w:sz w:val="22"/>
              </w:rPr>
              <w:t>3921164,19</w:t>
            </w:r>
          </w:p>
        </w:tc>
      </w:tr>
      <w:tr w:rsidR="00FB150E" w:rsidRPr="00FB150E" w14:paraId="7EACE827" w14:textId="77777777" w:rsidTr="005F7EF8">
        <w:trPr>
          <w:trHeight w:val="296"/>
          <w:jc w:val="center"/>
        </w:trPr>
        <w:tc>
          <w:tcPr>
            <w:tcW w:w="991" w:type="dxa"/>
          </w:tcPr>
          <w:p w14:paraId="7D79B271" w14:textId="77777777" w:rsidR="00FB150E" w:rsidRPr="00FB150E" w:rsidRDefault="00FB150E" w:rsidP="00FB150E">
            <w:pPr>
              <w:jc w:val="center"/>
              <w:rPr>
                <w:sz w:val="28"/>
                <w:szCs w:val="28"/>
              </w:rPr>
            </w:pPr>
            <w:r w:rsidRPr="00FB150E">
              <w:rPr>
                <w:sz w:val="28"/>
                <w:szCs w:val="28"/>
              </w:rPr>
              <w:lastRenderedPageBreak/>
              <w:t>1</w:t>
            </w:r>
          </w:p>
        </w:tc>
        <w:tc>
          <w:tcPr>
            <w:tcW w:w="2269" w:type="dxa"/>
          </w:tcPr>
          <w:p w14:paraId="40BFA4CB" w14:textId="77777777" w:rsidR="00FB150E" w:rsidRPr="00FB150E" w:rsidRDefault="00FB150E" w:rsidP="00FB150E">
            <w:pPr>
              <w:jc w:val="center"/>
              <w:rPr>
                <w:sz w:val="28"/>
                <w:szCs w:val="28"/>
              </w:rPr>
            </w:pPr>
            <w:r w:rsidRPr="00FB150E">
              <w:rPr>
                <w:sz w:val="28"/>
                <w:szCs w:val="28"/>
              </w:rPr>
              <w:t>2</w:t>
            </w:r>
          </w:p>
        </w:tc>
        <w:tc>
          <w:tcPr>
            <w:tcW w:w="993" w:type="dxa"/>
          </w:tcPr>
          <w:p w14:paraId="1321D072" w14:textId="77777777" w:rsidR="00FB150E" w:rsidRPr="00FB150E" w:rsidRDefault="00FB150E" w:rsidP="00FB150E">
            <w:pPr>
              <w:jc w:val="center"/>
              <w:rPr>
                <w:sz w:val="28"/>
                <w:szCs w:val="28"/>
              </w:rPr>
            </w:pPr>
            <w:r w:rsidRPr="00FB150E">
              <w:rPr>
                <w:sz w:val="28"/>
                <w:szCs w:val="28"/>
              </w:rPr>
              <w:t>3</w:t>
            </w:r>
          </w:p>
        </w:tc>
        <w:tc>
          <w:tcPr>
            <w:tcW w:w="1276" w:type="dxa"/>
            <w:vAlign w:val="center"/>
          </w:tcPr>
          <w:p w14:paraId="134670F2" w14:textId="77777777" w:rsidR="00FB150E" w:rsidRPr="00FB150E" w:rsidRDefault="00FB150E" w:rsidP="00FB150E">
            <w:pPr>
              <w:jc w:val="center"/>
              <w:rPr>
                <w:sz w:val="28"/>
                <w:szCs w:val="28"/>
              </w:rPr>
            </w:pPr>
            <w:r w:rsidRPr="00FB150E">
              <w:rPr>
                <w:sz w:val="28"/>
                <w:szCs w:val="28"/>
              </w:rPr>
              <w:t>4</w:t>
            </w:r>
          </w:p>
        </w:tc>
        <w:tc>
          <w:tcPr>
            <w:tcW w:w="1275" w:type="dxa"/>
            <w:vAlign w:val="center"/>
          </w:tcPr>
          <w:p w14:paraId="1067AAFD" w14:textId="77777777" w:rsidR="00FB150E" w:rsidRPr="00FB150E" w:rsidRDefault="00FB150E" w:rsidP="00FB150E">
            <w:pPr>
              <w:jc w:val="center"/>
              <w:rPr>
                <w:sz w:val="28"/>
                <w:szCs w:val="28"/>
              </w:rPr>
            </w:pPr>
            <w:r w:rsidRPr="00FB150E">
              <w:rPr>
                <w:sz w:val="28"/>
                <w:szCs w:val="28"/>
              </w:rPr>
              <w:t>5</w:t>
            </w:r>
          </w:p>
        </w:tc>
        <w:tc>
          <w:tcPr>
            <w:tcW w:w="1276" w:type="dxa"/>
            <w:vAlign w:val="center"/>
          </w:tcPr>
          <w:p w14:paraId="741772CA" w14:textId="77777777" w:rsidR="00FB150E" w:rsidRPr="00FB150E" w:rsidRDefault="00FB150E" w:rsidP="00FB150E">
            <w:pPr>
              <w:jc w:val="center"/>
              <w:rPr>
                <w:sz w:val="28"/>
                <w:szCs w:val="28"/>
              </w:rPr>
            </w:pPr>
            <w:r w:rsidRPr="00FB150E">
              <w:rPr>
                <w:sz w:val="28"/>
                <w:szCs w:val="28"/>
              </w:rPr>
              <w:t>6</w:t>
            </w:r>
          </w:p>
        </w:tc>
        <w:tc>
          <w:tcPr>
            <w:tcW w:w="1276" w:type="dxa"/>
            <w:vAlign w:val="center"/>
          </w:tcPr>
          <w:p w14:paraId="429BA924" w14:textId="77777777" w:rsidR="00FB150E" w:rsidRPr="00FB150E" w:rsidRDefault="00FB150E" w:rsidP="00FB150E">
            <w:pPr>
              <w:jc w:val="center"/>
              <w:rPr>
                <w:sz w:val="28"/>
                <w:szCs w:val="28"/>
              </w:rPr>
            </w:pPr>
            <w:r w:rsidRPr="00FB150E">
              <w:rPr>
                <w:sz w:val="28"/>
                <w:szCs w:val="28"/>
              </w:rPr>
              <w:t>7</w:t>
            </w:r>
          </w:p>
        </w:tc>
        <w:tc>
          <w:tcPr>
            <w:tcW w:w="1275" w:type="dxa"/>
            <w:vAlign w:val="center"/>
          </w:tcPr>
          <w:p w14:paraId="68B4AA5C" w14:textId="77777777" w:rsidR="00FB150E" w:rsidRPr="00FB150E" w:rsidRDefault="00FB150E" w:rsidP="00FB150E">
            <w:pPr>
              <w:jc w:val="center"/>
              <w:rPr>
                <w:sz w:val="28"/>
                <w:szCs w:val="28"/>
              </w:rPr>
            </w:pPr>
            <w:r w:rsidRPr="00FB150E">
              <w:rPr>
                <w:sz w:val="28"/>
                <w:szCs w:val="28"/>
              </w:rPr>
              <w:t>8</w:t>
            </w:r>
          </w:p>
        </w:tc>
        <w:tc>
          <w:tcPr>
            <w:tcW w:w="1276" w:type="dxa"/>
          </w:tcPr>
          <w:p w14:paraId="75F874EB" w14:textId="77777777" w:rsidR="00FB150E" w:rsidRPr="00FB150E" w:rsidRDefault="00FB150E" w:rsidP="00FB150E">
            <w:pPr>
              <w:jc w:val="center"/>
              <w:rPr>
                <w:sz w:val="28"/>
                <w:szCs w:val="28"/>
              </w:rPr>
            </w:pPr>
            <w:r w:rsidRPr="00FB150E">
              <w:rPr>
                <w:sz w:val="28"/>
                <w:szCs w:val="28"/>
              </w:rPr>
              <w:t>9</w:t>
            </w:r>
          </w:p>
        </w:tc>
        <w:tc>
          <w:tcPr>
            <w:tcW w:w="1276" w:type="dxa"/>
          </w:tcPr>
          <w:p w14:paraId="57AA51FB" w14:textId="77777777" w:rsidR="00FB150E" w:rsidRPr="00FB150E" w:rsidRDefault="00FB150E" w:rsidP="00FB150E">
            <w:pPr>
              <w:jc w:val="center"/>
              <w:rPr>
                <w:sz w:val="28"/>
                <w:szCs w:val="28"/>
              </w:rPr>
            </w:pPr>
            <w:r w:rsidRPr="00FB150E">
              <w:rPr>
                <w:sz w:val="28"/>
                <w:szCs w:val="28"/>
              </w:rPr>
              <w:t>10</w:t>
            </w:r>
          </w:p>
        </w:tc>
        <w:tc>
          <w:tcPr>
            <w:tcW w:w="1418" w:type="dxa"/>
          </w:tcPr>
          <w:p w14:paraId="3C17F8B4" w14:textId="77777777" w:rsidR="00FB150E" w:rsidRPr="00FB150E" w:rsidRDefault="00FB150E" w:rsidP="00FB150E">
            <w:pPr>
              <w:jc w:val="center"/>
              <w:rPr>
                <w:sz w:val="28"/>
                <w:szCs w:val="28"/>
              </w:rPr>
            </w:pPr>
            <w:r w:rsidRPr="00FB150E">
              <w:rPr>
                <w:sz w:val="28"/>
                <w:szCs w:val="28"/>
              </w:rPr>
              <w:t>11</w:t>
            </w:r>
          </w:p>
        </w:tc>
      </w:tr>
      <w:tr w:rsidR="00FB150E" w:rsidRPr="00FB150E" w14:paraId="4A4F5641" w14:textId="77777777" w:rsidTr="005F7EF8">
        <w:trPr>
          <w:trHeight w:val="977"/>
          <w:jc w:val="center"/>
        </w:trPr>
        <w:tc>
          <w:tcPr>
            <w:tcW w:w="991" w:type="dxa"/>
            <w:vAlign w:val="center"/>
          </w:tcPr>
          <w:p w14:paraId="4A532D68" w14:textId="77777777" w:rsidR="00FB150E" w:rsidRPr="00FB150E" w:rsidRDefault="00FB150E" w:rsidP="00FB150E">
            <w:pPr>
              <w:jc w:val="center"/>
            </w:pPr>
            <w:r w:rsidRPr="00FB150E">
              <w:t>1.8.</w:t>
            </w:r>
          </w:p>
        </w:tc>
        <w:tc>
          <w:tcPr>
            <w:tcW w:w="2269" w:type="dxa"/>
            <w:vAlign w:val="center"/>
          </w:tcPr>
          <w:p w14:paraId="7401D7C1" w14:textId="77777777" w:rsidR="00FB150E" w:rsidRPr="00FB150E" w:rsidRDefault="00FB150E" w:rsidP="00FB150E">
            <w:r w:rsidRPr="00FB150E">
              <w:t>Уровень потерь к объему поданной воды в сеть</w:t>
            </w:r>
          </w:p>
        </w:tc>
        <w:tc>
          <w:tcPr>
            <w:tcW w:w="993" w:type="dxa"/>
            <w:vAlign w:val="center"/>
          </w:tcPr>
          <w:p w14:paraId="05BEF350" w14:textId="77777777" w:rsidR="00FB150E" w:rsidRPr="00FB150E" w:rsidRDefault="00FB150E" w:rsidP="00FB150E">
            <w:pPr>
              <w:jc w:val="center"/>
            </w:pPr>
            <w:r w:rsidRPr="00FB150E">
              <w:t>%</w:t>
            </w:r>
          </w:p>
        </w:tc>
        <w:tc>
          <w:tcPr>
            <w:tcW w:w="1276" w:type="dxa"/>
            <w:vAlign w:val="center"/>
          </w:tcPr>
          <w:p w14:paraId="098902A2" w14:textId="77777777" w:rsidR="00FB150E" w:rsidRPr="00FB150E" w:rsidRDefault="00FB150E" w:rsidP="00FB150E">
            <w:pPr>
              <w:jc w:val="center"/>
              <w:rPr>
                <w:sz w:val="22"/>
              </w:rPr>
            </w:pPr>
            <w:r w:rsidRPr="00FB150E">
              <w:rPr>
                <w:sz w:val="22"/>
              </w:rPr>
              <w:t>51,12</w:t>
            </w:r>
          </w:p>
        </w:tc>
        <w:tc>
          <w:tcPr>
            <w:tcW w:w="1275" w:type="dxa"/>
            <w:vAlign w:val="center"/>
          </w:tcPr>
          <w:p w14:paraId="6836A7AA" w14:textId="77777777" w:rsidR="00FB150E" w:rsidRPr="00FB150E" w:rsidRDefault="00FB150E" w:rsidP="00FB150E">
            <w:pPr>
              <w:jc w:val="center"/>
              <w:rPr>
                <w:sz w:val="22"/>
              </w:rPr>
            </w:pPr>
            <w:r w:rsidRPr="00FB150E">
              <w:rPr>
                <w:sz w:val="22"/>
              </w:rPr>
              <w:t>51,12</w:t>
            </w:r>
          </w:p>
        </w:tc>
        <w:tc>
          <w:tcPr>
            <w:tcW w:w="1276" w:type="dxa"/>
            <w:vAlign w:val="center"/>
          </w:tcPr>
          <w:p w14:paraId="13CB020C" w14:textId="77777777" w:rsidR="00FB150E" w:rsidRPr="00FB150E" w:rsidRDefault="00FB150E" w:rsidP="00FB150E">
            <w:pPr>
              <w:jc w:val="center"/>
              <w:rPr>
                <w:sz w:val="22"/>
              </w:rPr>
            </w:pPr>
            <w:r w:rsidRPr="00FB150E">
              <w:rPr>
                <w:sz w:val="22"/>
              </w:rPr>
              <w:t>51,12</w:t>
            </w:r>
          </w:p>
        </w:tc>
        <w:tc>
          <w:tcPr>
            <w:tcW w:w="1276" w:type="dxa"/>
            <w:vAlign w:val="center"/>
          </w:tcPr>
          <w:p w14:paraId="6E1A3F4D" w14:textId="77777777" w:rsidR="00FB150E" w:rsidRPr="00FB150E" w:rsidRDefault="00FB150E" w:rsidP="00FB150E">
            <w:pPr>
              <w:jc w:val="center"/>
              <w:rPr>
                <w:sz w:val="22"/>
              </w:rPr>
            </w:pPr>
            <w:r w:rsidRPr="00FB150E">
              <w:rPr>
                <w:sz w:val="22"/>
              </w:rPr>
              <w:t>51,12</w:t>
            </w:r>
          </w:p>
        </w:tc>
        <w:tc>
          <w:tcPr>
            <w:tcW w:w="1275" w:type="dxa"/>
            <w:vAlign w:val="center"/>
          </w:tcPr>
          <w:p w14:paraId="7FFB6EF8" w14:textId="77777777" w:rsidR="00FB150E" w:rsidRPr="00FB150E" w:rsidRDefault="00FB150E" w:rsidP="00FB150E">
            <w:pPr>
              <w:jc w:val="center"/>
              <w:rPr>
                <w:sz w:val="22"/>
              </w:rPr>
            </w:pPr>
            <w:r w:rsidRPr="00FB150E">
              <w:rPr>
                <w:sz w:val="22"/>
              </w:rPr>
              <w:t>51,12</w:t>
            </w:r>
          </w:p>
        </w:tc>
        <w:tc>
          <w:tcPr>
            <w:tcW w:w="1276" w:type="dxa"/>
            <w:vAlign w:val="center"/>
          </w:tcPr>
          <w:p w14:paraId="6BDD25FD" w14:textId="77777777" w:rsidR="00FB150E" w:rsidRPr="00FB150E" w:rsidRDefault="00FB150E" w:rsidP="00FB150E">
            <w:pPr>
              <w:jc w:val="center"/>
              <w:rPr>
                <w:sz w:val="22"/>
              </w:rPr>
            </w:pPr>
            <w:r w:rsidRPr="00FB150E">
              <w:rPr>
                <w:sz w:val="22"/>
              </w:rPr>
              <w:t>51,12</w:t>
            </w:r>
          </w:p>
        </w:tc>
        <w:tc>
          <w:tcPr>
            <w:tcW w:w="1276" w:type="dxa"/>
            <w:vAlign w:val="center"/>
          </w:tcPr>
          <w:p w14:paraId="1E074B88" w14:textId="77777777" w:rsidR="00FB150E" w:rsidRPr="00FB150E" w:rsidRDefault="00FB150E" w:rsidP="00FB150E">
            <w:pPr>
              <w:jc w:val="center"/>
              <w:rPr>
                <w:sz w:val="22"/>
              </w:rPr>
            </w:pPr>
            <w:r w:rsidRPr="00FB150E">
              <w:rPr>
                <w:sz w:val="22"/>
              </w:rPr>
              <w:t>51,12</w:t>
            </w:r>
          </w:p>
        </w:tc>
        <w:tc>
          <w:tcPr>
            <w:tcW w:w="1418" w:type="dxa"/>
            <w:vAlign w:val="center"/>
          </w:tcPr>
          <w:p w14:paraId="18E9542F" w14:textId="77777777" w:rsidR="00FB150E" w:rsidRPr="00FB150E" w:rsidRDefault="00FB150E" w:rsidP="00FB150E">
            <w:pPr>
              <w:jc w:val="center"/>
              <w:rPr>
                <w:sz w:val="22"/>
              </w:rPr>
            </w:pPr>
            <w:r w:rsidRPr="00FB150E">
              <w:rPr>
                <w:sz w:val="22"/>
              </w:rPr>
              <w:t>51,12</w:t>
            </w:r>
          </w:p>
        </w:tc>
      </w:tr>
      <w:tr w:rsidR="00FB150E" w:rsidRPr="00FB150E" w14:paraId="612661DA" w14:textId="77777777" w:rsidTr="005F7EF8">
        <w:trPr>
          <w:trHeight w:val="952"/>
          <w:jc w:val="center"/>
        </w:trPr>
        <w:tc>
          <w:tcPr>
            <w:tcW w:w="991" w:type="dxa"/>
            <w:vAlign w:val="center"/>
          </w:tcPr>
          <w:p w14:paraId="60ACEAE1" w14:textId="77777777" w:rsidR="00FB150E" w:rsidRPr="00FB150E" w:rsidRDefault="00FB150E" w:rsidP="00FB150E">
            <w:pPr>
              <w:jc w:val="center"/>
            </w:pPr>
            <w:r w:rsidRPr="00FB150E">
              <w:t>1.9.</w:t>
            </w:r>
          </w:p>
        </w:tc>
        <w:tc>
          <w:tcPr>
            <w:tcW w:w="2269" w:type="dxa"/>
            <w:vAlign w:val="center"/>
          </w:tcPr>
          <w:p w14:paraId="64BBAFD3" w14:textId="77777777" w:rsidR="00FB150E" w:rsidRPr="00FB150E" w:rsidRDefault="00FB150E" w:rsidP="00FB150E">
            <w:r w:rsidRPr="00FB150E">
              <w:t>Отпущено воды по категориям потребителей</w:t>
            </w:r>
          </w:p>
        </w:tc>
        <w:tc>
          <w:tcPr>
            <w:tcW w:w="993" w:type="dxa"/>
            <w:vAlign w:val="center"/>
          </w:tcPr>
          <w:p w14:paraId="0F5515AF"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4E2DA0DB" w14:textId="77777777" w:rsidR="00FB150E" w:rsidRPr="00FB150E" w:rsidRDefault="00FB150E" w:rsidP="00FB150E">
            <w:pPr>
              <w:jc w:val="center"/>
              <w:rPr>
                <w:sz w:val="22"/>
              </w:rPr>
            </w:pPr>
            <w:r w:rsidRPr="00FB150E">
              <w:rPr>
                <w:sz w:val="22"/>
              </w:rPr>
              <w:t>3785633,13</w:t>
            </w:r>
          </w:p>
        </w:tc>
        <w:tc>
          <w:tcPr>
            <w:tcW w:w="1275" w:type="dxa"/>
            <w:vAlign w:val="center"/>
          </w:tcPr>
          <w:p w14:paraId="4780D9EF" w14:textId="77777777" w:rsidR="00FB150E" w:rsidRPr="00FB150E" w:rsidRDefault="00FB150E" w:rsidP="00FB150E">
            <w:pPr>
              <w:jc w:val="center"/>
              <w:rPr>
                <w:sz w:val="22"/>
              </w:rPr>
            </w:pPr>
            <w:r w:rsidRPr="00FB150E">
              <w:rPr>
                <w:sz w:val="22"/>
              </w:rPr>
              <w:t>1892816,57</w:t>
            </w:r>
          </w:p>
        </w:tc>
        <w:tc>
          <w:tcPr>
            <w:tcW w:w="1276" w:type="dxa"/>
            <w:vAlign w:val="center"/>
          </w:tcPr>
          <w:p w14:paraId="353580A3" w14:textId="77777777" w:rsidR="00FB150E" w:rsidRPr="00FB150E" w:rsidRDefault="00FB150E" w:rsidP="00FB150E">
            <w:pPr>
              <w:jc w:val="center"/>
              <w:rPr>
                <w:sz w:val="22"/>
              </w:rPr>
            </w:pPr>
            <w:r w:rsidRPr="00FB150E">
              <w:rPr>
                <w:sz w:val="22"/>
              </w:rPr>
              <w:t>1892816,57</w:t>
            </w:r>
          </w:p>
        </w:tc>
        <w:tc>
          <w:tcPr>
            <w:tcW w:w="1276" w:type="dxa"/>
            <w:vAlign w:val="center"/>
          </w:tcPr>
          <w:p w14:paraId="6094CCBF" w14:textId="77777777" w:rsidR="00FB150E" w:rsidRPr="00FB150E" w:rsidRDefault="00FB150E" w:rsidP="00FB150E">
            <w:pPr>
              <w:jc w:val="center"/>
              <w:rPr>
                <w:sz w:val="22"/>
              </w:rPr>
            </w:pPr>
            <w:r w:rsidRPr="00FB150E">
              <w:rPr>
                <w:sz w:val="22"/>
              </w:rPr>
              <w:t>1892816,57</w:t>
            </w:r>
          </w:p>
        </w:tc>
        <w:tc>
          <w:tcPr>
            <w:tcW w:w="1275" w:type="dxa"/>
            <w:vAlign w:val="center"/>
          </w:tcPr>
          <w:p w14:paraId="477FABEE" w14:textId="77777777" w:rsidR="00FB150E" w:rsidRPr="00FB150E" w:rsidRDefault="00FB150E" w:rsidP="00FB150E">
            <w:pPr>
              <w:jc w:val="center"/>
              <w:rPr>
                <w:sz w:val="22"/>
              </w:rPr>
            </w:pPr>
            <w:r w:rsidRPr="00FB150E">
              <w:rPr>
                <w:sz w:val="22"/>
              </w:rPr>
              <w:t>1892816,57</w:t>
            </w:r>
          </w:p>
        </w:tc>
        <w:tc>
          <w:tcPr>
            <w:tcW w:w="1276" w:type="dxa"/>
            <w:vAlign w:val="center"/>
          </w:tcPr>
          <w:p w14:paraId="07F39C8F" w14:textId="77777777" w:rsidR="00FB150E" w:rsidRPr="00FB150E" w:rsidRDefault="00FB150E" w:rsidP="00FB150E">
            <w:pPr>
              <w:jc w:val="center"/>
              <w:rPr>
                <w:sz w:val="22"/>
              </w:rPr>
            </w:pPr>
            <w:r w:rsidRPr="00FB150E">
              <w:rPr>
                <w:sz w:val="22"/>
              </w:rPr>
              <w:t>1845223,54</w:t>
            </w:r>
          </w:p>
        </w:tc>
        <w:tc>
          <w:tcPr>
            <w:tcW w:w="1276" w:type="dxa"/>
            <w:vAlign w:val="center"/>
          </w:tcPr>
          <w:p w14:paraId="27C9DE49" w14:textId="77777777" w:rsidR="00FB150E" w:rsidRPr="00FB150E" w:rsidRDefault="00FB150E" w:rsidP="00FB150E">
            <w:pPr>
              <w:jc w:val="center"/>
              <w:rPr>
                <w:sz w:val="22"/>
              </w:rPr>
            </w:pPr>
            <w:r w:rsidRPr="00FB150E">
              <w:rPr>
                <w:sz w:val="22"/>
              </w:rPr>
              <w:t>1845223,54</w:t>
            </w:r>
          </w:p>
        </w:tc>
        <w:tc>
          <w:tcPr>
            <w:tcW w:w="1418" w:type="dxa"/>
            <w:vAlign w:val="center"/>
          </w:tcPr>
          <w:p w14:paraId="0661632D" w14:textId="77777777" w:rsidR="00FB150E" w:rsidRPr="00FB150E" w:rsidRDefault="00FB150E" w:rsidP="00FB150E">
            <w:pPr>
              <w:jc w:val="center"/>
              <w:rPr>
                <w:sz w:val="22"/>
              </w:rPr>
            </w:pPr>
            <w:r w:rsidRPr="00FB150E">
              <w:rPr>
                <w:sz w:val="22"/>
              </w:rPr>
              <w:t>3749344,79</w:t>
            </w:r>
          </w:p>
        </w:tc>
      </w:tr>
      <w:tr w:rsidR="00FB150E" w:rsidRPr="00FB150E" w14:paraId="3D98F509" w14:textId="77777777" w:rsidTr="005F7EF8">
        <w:trPr>
          <w:trHeight w:val="696"/>
          <w:jc w:val="center"/>
        </w:trPr>
        <w:tc>
          <w:tcPr>
            <w:tcW w:w="991" w:type="dxa"/>
            <w:vAlign w:val="center"/>
          </w:tcPr>
          <w:p w14:paraId="1884E45B" w14:textId="77777777" w:rsidR="00FB150E" w:rsidRPr="00FB150E" w:rsidRDefault="00FB150E" w:rsidP="00FB150E">
            <w:pPr>
              <w:jc w:val="center"/>
            </w:pPr>
            <w:r w:rsidRPr="00FB150E">
              <w:t>1.9.1.</w:t>
            </w:r>
          </w:p>
        </w:tc>
        <w:tc>
          <w:tcPr>
            <w:tcW w:w="2269" w:type="dxa"/>
            <w:vAlign w:val="center"/>
          </w:tcPr>
          <w:p w14:paraId="3D3929B6" w14:textId="77777777" w:rsidR="00FB150E" w:rsidRPr="00FB150E" w:rsidRDefault="00FB150E" w:rsidP="00FB150E">
            <w:r w:rsidRPr="00FB150E">
              <w:t>Потребительский рынок</w:t>
            </w:r>
          </w:p>
        </w:tc>
        <w:tc>
          <w:tcPr>
            <w:tcW w:w="993" w:type="dxa"/>
            <w:vAlign w:val="center"/>
          </w:tcPr>
          <w:p w14:paraId="5501FCDD"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484E8AA5" w14:textId="77777777" w:rsidR="00FB150E" w:rsidRPr="00FB150E" w:rsidRDefault="00FB150E" w:rsidP="00FB150E">
            <w:pPr>
              <w:jc w:val="center"/>
              <w:rPr>
                <w:sz w:val="22"/>
              </w:rPr>
            </w:pPr>
            <w:r w:rsidRPr="00FB150E">
              <w:rPr>
                <w:sz w:val="22"/>
              </w:rPr>
              <w:t>3785633,13</w:t>
            </w:r>
          </w:p>
        </w:tc>
        <w:tc>
          <w:tcPr>
            <w:tcW w:w="1275" w:type="dxa"/>
            <w:vAlign w:val="center"/>
          </w:tcPr>
          <w:p w14:paraId="0829A60D" w14:textId="77777777" w:rsidR="00FB150E" w:rsidRPr="00FB150E" w:rsidRDefault="00FB150E" w:rsidP="00FB150E">
            <w:pPr>
              <w:jc w:val="center"/>
              <w:rPr>
                <w:sz w:val="22"/>
              </w:rPr>
            </w:pPr>
            <w:r w:rsidRPr="00FB150E">
              <w:rPr>
                <w:sz w:val="22"/>
              </w:rPr>
              <w:t>1892816,57</w:t>
            </w:r>
          </w:p>
        </w:tc>
        <w:tc>
          <w:tcPr>
            <w:tcW w:w="1276" w:type="dxa"/>
            <w:vAlign w:val="center"/>
          </w:tcPr>
          <w:p w14:paraId="40D3E67D" w14:textId="77777777" w:rsidR="00FB150E" w:rsidRPr="00FB150E" w:rsidRDefault="00FB150E" w:rsidP="00FB150E">
            <w:pPr>
              <w:jc w:val="center"/>
              <w:rPr>
                <w:sz w:val="22"/>
              </w:rPr>
            </w:pPr>
            <w:r w:rsidRPr="00FB150E">
              <w:rPr>
                <w:sz w:val="22"/>
              </w:rPr>
              <w:t>1892816,57</w:t>
            </w:r>
          </w:p>
        </w:tc>
        <w:tc>
          <w:tcPr>
            <w:tcW w:w="1276" w:type="dxa"/>
            <w:vAlign w:val="center"/>
          </w:tcPr>
          <w:p w14:paraId="1C3E11DE" w14:textId="77777777" w:rsidR="00FB150E" w:rsidRPr="00FB150E" w:rsidRDefault="00FB150E" w:rsidP="00FB150E">
            <w:pPr>
              <w:jc w:val="center"/>
              <w:rPr>
                <w:sz w:val="22"/>
              </w:rPr>
            </w:pPr>
            <w:r w:rsidRPr="00FB150E">
              <w:rPr>
                <w:sz w:val="22"/>
              </w:rPr>
              <w:t>1892816,57</w:t>
            </w:r>
          </w:p>
        </w:tc>
        <w:tc>
          <w:tcPr>
            <w:tcW w:w="1275" w:type="dxa"/>
            <w:vAlign w:val="center"/>
          </w:tcPr>
          <w:p w14:paraId="14403DEE" w14:textId="77777777" w:rsidR="00FB150E" w:rsidRPr="00FB150E" w:rsidRDefault="00FB150E" w:rsidP="00FB150E">
            <w:pPr>
              <w:jc w:val="center"/>
              <w:rPr>
                <w:sz w:val="22"/>
              </w:rPr>
            </w:pPr>
            <w:r w:rsidRPr="00FB150E">
              <w:rPr>
                <w:sz w:val="22"/>
              </w:rPr>
              <w:t>1892816,57</w:t>
            </w:r>
          </w:p>
        </w:tc>
        <w:tc>
          <w:tcPr>
            <w:tcW w:w="1276" w:type="dxa"/>
            <w:vAlign w:val="center"/>
          </w:tcPr>
          <w:p w14:paraId="7F94837D" w14:textId="77777777" w:rsidR="00FB150E" w:rsidRPr="00FB150E" w:rsidRDefault="00FB150E" w:rsidP="00FB150E">
            <w:pPr>
              <w:jc w:val="center"/>
              <w:rPr>
                <w:sz w:val="22"/>
              </w:rPr>
            </w:pPr>
            <w:r w:rsidRPr="00FB150E">
              <w:rPr>
                <w:sz w:val="22"/>
              </w:rPr>
              <w:t>1845223,54</w:t>
            </w:r>
          </w:p>
        </w:tc>
        <w:tc>
          <w:tcPr>
            <w:tcW w:w="1276" w:type="dxa"/>
            <w:vAlign w:val="center"/>
          </w:tcPr>
          <w:p w14:paraId="7F853CCE" w14:textId="77777777" w:rsidR="00FB150E" w:rsidRPr="00FB150E" w:rsidRDefault="00FB150E" w:rsidP="00FB150E">
            <w:pPr>
              <w:jc w:val="center"/>
              <w:rPr>
                <w:sz w:val="22"/>
              </w:rPr>
            </w:pPr>
            <w:r w:rsidRPr="00FB150E">
              <w:rPr>
                <w:sz w:val="22"/>
              </w:rPr>
              <w:t>1845223,54</w:t>
            </w:r>
          </w:p>
        </w:tc>
        <w:tc>
          <w:tcPr>
            <w:tcW w:w="1418" w:type="dxa"/>
            <w:vAlign w:val="center"/>
          </w:tcPr>
          <w:p w14:paraId="357AA858" w14:textId="77777777" w:rsidR="00FB150E" w:rsidRPr="00FB150E" w:rsidRDefault="00FB150E" w:rsidP="00FB150E">
            <w:pPr>
              <w:jc w:val="center"/>
              <w:rPr>
                <w:sz w:val="22"/>
              </w:rPr>
            </w:pPr>
            <w:r w:rsidRPr="00FB150E">
              <w:rPr>
                <w:sz w:val="22"/>
              </w:rPr>
              <w:t>3749344,79</w:t>
            </w:r>
          </w:p>
        </w:tc>
      </w:tr>
      <w:tr w:rsidR="00FB150E" w:rsidRPr="00FB150E" w14:paraId="2E99786D" w14:textId="77777777" w:rsidTr="005F7EF8">
        <w:trPr>
          <w:trHeight w:val="519"/>
          <w:jc w:val="center"/>
        </w:trPr>
        <w:tc>
          <w:tcPr>
            <w:tcW w:w="991" w:type="dxa"/>
            <w:vAlign w:val="center"/>
          </w:tcPr>
          <w:p w14:paraId="2FFD3589" w14:textId="77777777" w:rsidR="00FB150E" w:rsidRPr="00FB150E" w:rsidRDefault="00FB150E" w:rsidP="00FB150E">
            <w:pPr>
              <w:jc w:val="center"/>
            </w:pPr>
            <w:r w:rsidRPr="00FB150E">
              <w:t>1.9.1.1.</w:t>
            </w:r>
          </w:p>
        </w:tc>
        <w:tc>
          <w:tcPr>
            <w:tcW w:w="2269" w:type="dxa"/>
            <w:vAlign w:val="center"/>
          </w:tcPr>
          <w:p w14:paraId="1FFB8564" w14:textId="77777777" w:rsidR="00FB150E" w:rsidRPr="00FB150E" w:rsidRDefault="00FB150E" w:rsidP="00FB150E">
            <w:r w:rsidRPr="00FB150E">
              <w:t>- население</w:t>
            </w:r>
          </w:p>
        </w:tc>
        <w:tc>
          <w:tcPr>
            <w:tcW w:w="993" w:type="dxa"/>
            <w:vAlign w:val="center"/>
          </w:tcPr>
          <w:p w14:paraId="0F38FEC9"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18931401" w14:textId="77777777" w:rsidR="00FB150E" w:rsidRPr="00FB150E" w:rsidRDefault="00FB150E" w:rsidP="00FB150E">
            <w:pPr>
              <w:jc w:val="center"/>
              <w:rPr>
                <w:sz w:val="22"/>
              </w:rPr>
            </w:pPr>
            <w:r w:rsidRPr="00FB150E">
              <w:rPr>
                <w:sz w:val="22"/>
              </w:rPr>
              <w:t>1793944,33</w:t>
            </w:r>
          </w:p>
        </w:tc>
        <w:tc>
          <w:tcPr>
            <w:tcW w:w="1275" w:type="dxa"/>
            <w:vAlign w:val="center"/>
          </w:tcPr>
          <w:p w14:paraId="5D731991" w14:textId="77777777" w:rsidR="00FB150E" w:rsidRPr="00FB150E" w:rsidRDefault="00FB150E" w:rsidP="00FB150E">
            <w:pPr>
              <w:jc w:val="center"/>
              <w:rPr>
                <w:sz w:val="22"/>
              </w:rPr>
            </w:pPr>
            <w:r w:rsidRPr="00FB150E">
              <w:rPr>
                <w:sz w:val="22"/>
              </w:rPr>
              <w:t>896972,17</w:t>
            </w:r>
          </w:p>
        </w:tc>
        <w:tc>
          <w:tcPr>
            <w:tcW w:w="1276" w:type="dxa"/>
            <w:vAlign w:val="center"/>
          </w:tcPr>
          <w:p w14:paraId="23A8BA27" w14:textId="77777777" w:rsidR="00FB150E" w:rsidRPr="00FB150E" w:rsidRDefault="00FB150E" w:rsidP="00FB150E">
            <w:pPr>
              <w:jc w:val="center"/>
              <w:rPr>
                <w:sz w:val="22"/>
              </w:rPr>
            </w:pPr>
            <w:r w:rsidRPr="00FB150E">
              <w:rPr>
                <w:sz w:val="22"/>
              </w:rPr>
              <w:t>896972,17</w:t>
            </w:r>
          </w:p>
        </w:tc>
        <w:tc>
          <w:tcPr>
            <w:tcW w:w="1276" w:type="dxa"/>
            <w:vAlign w:val="center"/>
          </w:tcPr>
          <w:p w14:paraId="1AFA21EB" w14:textId="77777777" w:rsidR="00FB150E" w:rsidRPr="00FB150E" w:rsidRDefault="00FB150E" w:rsidP="00FB150E">
            <w:pPr>
              <w:jc w:val="center"/>
              <w:rPr>
                <w:sz w:val="22"/>
              </w:rPr>
            </w:pPr>
            <w:r w:rsidRPr="00FB150E">
              <w:rPr>
                <w:sz w:val="22"/>
              </w:rPr>
              <w:t>896972,17</w:t>
            </w:r>
          </w:p>
        </w:tc>
        <w:tc>
          <w:tcPr>
            <w:tcW w:w="1275" w:type="dxa"/>
            <w:vAlign w:val="center"/>
          </w:tcPr>
          <w:p w14:paraId="08F3ED3F" w14:textId="77777777" w:rsidR="00FB150E" w:rsidRPr="00FB150E" w:rsidRDefault="00FB150E" w:rsidP="00FB150E">
            <w:pPr>
              <w:jc w:val="center"/>
              <w:rPr>
                <w:sz w:val="22"/>
              </w:rPr>
            </w:pPr>
            <w:r w:rsidRPr="00FB150E">
              <w:rPr>
                <w:sz w:val="22"/>
              </w:rPr>
              <w:t>896972,17</w:t>
            </w:r>
          </w:p>
        </w:tc>
        <w:tc>
          <w:tcPr>
            <w:tcW w:w="1276" w:type="dxa"/>
            <w:vAlign w:val="center"/>
          </w:tcPr>
          <w:p w14:paraId="10E13832" w14:textId="77777777" w:rsidR="00FB150E" w:rsidRPr="00FB150E" w:rsidRDefault="00FB150E" w:rsidP="00FB150E">
            <w:pPr>
              <w:jc w:val="center"/>
              <w:rPr>
                <w:sz w:val="22"/>
              </w:rPr>
            </w:pPr>
            <w:r w:rsidRPr="00FB150E">
              <w:rPr>
                <w:sz w:val="22"/>
              </w:rPr>
              <w:t>864593,76</w:t>
            </w:r>
          </w:p>
        </w:tc>
        <w:tc>
          <w:tcPr>
            <w:tcW w:w="1276" w:type="dxa"/>
            <w:vAlign w:val="center"/>
          </w:tcPr>
          <w:p w14:paraId="2B359362" w14:textId="77777777" w:rsidR="00FB150E" w:rsidRPr="00FB150E" w:rsidRDefault="00FB150E" w:rsidP="00FB150E">
            <w:pPr>
              <w:jc w:val="center"/>
              <w:rPr>
                <w:sz w:val="22"/>
              </w:rPr>
            </w:pPr>
            <w:r w:rsidRPr="00FB150E">
              <w:rPr>
                <w:sz w:val="22"/>
              </w:rPr>
              <w:t>864593,76</w:t>
            </w:r>
          </w:p>
        </w:tc>
        <w:tc>
          <w:tcPr>
            <w:tcW w:w="1418" w:type="dxa"/>
            <w:vAlign w:val="center"/>
          </w:tcPr>
          <w:p w14:paraId="4163D970" w14:textId="77777777" w:rsidR="00FB150E" w:rsidRPr="00FB150E" w:rsidRDefault="00FB150E" w:rsidP="00FB150E">
            <w:pPr>
              <w:jc w:val="center"/>
              <w:rPr>
                <w:sz w:val="22"/>
              </w:rPr>
            </w:pPr>
            <w:r w:rsidRPr="00FB150E">
              <w:rPr>
                <w:sz w:val="22"/>
              </w:rPr>
              <w:t>1719787,34</w:t>
            </w:r>
          </w:p>
        </w:tc>
      </w:tr>
      <w:tr w:rsidR="00FB150E" w:rsidRPr="00FB150E" w14:paraId="5664A06C" w14:textId="77777777" w:rsidTr="005F7EF8">
        <w:trPr>
          <w:trHeight w:val="673"/>
          <w:jc w:val="center"/>
        </w:trPr>
        <w:tc>
          <w:tcPr>
            <w:tcW w:w="991" w:type="dxa"/>
            <w:vAlign w:val="center"/>
          </w:tcPr>
          <w:p w14:paraId="50ADC62A" w14:textId="77777777" w:rsidR="00FB150E" w:rsidRPr="00FB150E" w:rsidRDefault="00FB150E" w:rsidP="00FB150E">
            <w:pPr>
              <w:jc w:val="center"/>
            </w:pPr>
            <w:r w:rsidRPr="00FB150E">
              <w:t>1.9.1.2.</w:t>
            </w:r>
          </w:p>
        </w:tc>
        <w:tc>
          <w:tcPr>
            <w:tcW w:w="2269" w:type="dxa"/>
            <w:vAlign w:val="center"/>
          </w:tcPr>
          <w:p w14:paraId="3598078F" w14:textId="77777777" w:rsidR="00FB150E" w:rsidRPr="00FB150E" w:rsidRDefault="00FB150E" w:rsidP="00FB150E">
            <w:r w:rsidRPr="00FB150E">
              <w:t>- прочие потребители</w:t>
            </w:r>
          </w:p>
        </w:tc>
        <w:tc>
          <w:tcPr>
            <w:tcW w:w="993" w:type="dxa"/>
            <w:vAlign w:val="center"/>
          </w:tcPr>
          <w:p w14:paraId="2466CBAC"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16A04D58" w14:textId="77777777" w:rsidR="00FB150E" w:rsidRPr="00FB150E" w:rsidRDefault="00FB150E" w:rsidP="00FB150E">
            <w:pPr>
              <w:jc w:val="center"/>
              <w:rPr>
                <w:sz w:val="22"/>
              </w:rPr>
            </w:pPr>
            <w:r w:rsidRPr="00FB150E">
              <w:rPr>
                <w:sz w:val="22"/>
              </w:rPr>
              <w:t>1991688,80</w:t>
            </w:r>
          </w:p>
        </w:tc>
        <w:tc>
          <w:tcPr>
            <w:tcW w:w="1275" w:type="dxa"/>
            <w:vAlign w:val="center"/>
          </w:tcPr>
          <w:p w14:paraId="1EC3E3DD" w14:textId="77777777" w:rsidR="00FB150E" w:rsidRPr="00FB150E" w:rsidRDefault="00FB150E" w:rsidP="00FB150E">
            <w:pPr>
              <w:jc w:val="center"/>
              <w:rPr>
                <w:sz w:val="22"/>
              </w:rPr>
            </w:pPr>
            <w:r w:rsidRPr="00FB150E">
              <w:rPr>
                <w:sz w:val="22"/>
              </w:rPr>
              <w:t>995844,40</w:t>
            </w:r>
          </w:p>
        </w:tc>
        <w:tc>
          <w:tcPr>
            <w:tcW w:w="1276" w:type="dxa"/>
            <w:vAlign w:val="center"/>
          </w:tcPr>
          <w:p w14:paraId="5C096648" w14:textId="77777777" w:rsidR="00FB150E" w:rsidRPr="00FB150E" w:rsidRDefault="00FB150E" w:rsidP="00FB150E">
            <w:pPr>
              <w:jc w:val="center"/>
              <w:rPr>
                <w:sz w:val="22"/>
              </w:rPr>
            </w:pPr>
            <w:r w:rsidRPr="00FB150E">
              <w:rPr>
                <w:sz w:val="22"/>
              </w:rPr>
              <w:t>995844,40</w:t>
            </w:r>
          </w:p>
        </w:tc>
        <w:tc>
          <w:tcPr>
            <w:tcW w:w="1276" w:type="dxa"/>
            <w:vAlign w:val="center"/>
          </w:tcPr>
          <w:p w14:paraId="6FA5BF8E" w14:textId="77777777" w:rsidR="00FB150E" w:rsidRPr="00FB150E" w:rsidRDefault="00FB150E" w:rsidP="00FB150E">
            <w:pPr>
              <w:jc w:val="center"/>
              <w:rPr>
                <w:sz w:val="22"/>
              </w:rPr>
            </w:pPr>
            <w:r w:rsidRPr="00FB150E">
              <w:rPr>
                <w:sz w:val="22"/>
              </w:rPr>
              <w:t>995844,40</w:t>
            </w:r>
          </w:p>
        </w:tc>
        <w:tc>
          <w:tcPr>
            <w:tcW w:w="1275" w:type="dxa"/>
            <w:vAlign w:val="center"/>
          </w:tcPr>
          <w:p w14:paraId="44B29DE7" w14:textId="77777777" w:rsidR="00FB150E" w:rsidRPr="00FB150E" w:rsidRDefault="00FB150E" w:rsidP="00FB150E">
            <w:pPr>
              <w:jc w:val="center"/>
              <w:rPr>
                <w:sz w:val="22"/>
              </w:rPr>
            </w:pPr>
            <w:r w:rsidRPr="00FB150E">
              <w:rPr>
                <w:sz w:val="22"/>
              </w:rPr>
              <w:t>995844,40</w:t>
            </w:r>
          </w:p>
        </w:tc>
        <w:tc>
          <w:tcPr>
            <w:tcW w:w="1276" w:type="dxa"/>
            <w:vAlign w:val="center"/>
          </w:tcPr>
          <w:p w14:paraId="13606F60" w14:textId="77777777" w:rsidR="00FB150E" w:rsidRPr="00FB150E" w:rsidRDefault="00FB150E" w:rsidP="00FB150E">
            <w:pPr>
              <w:jc w:val="center"/>
              <w:rPr>
                <w:sz w:val="22"/>
              </w:rPr>
            </w:pPr>
            <w:r w:rsidRPr="00FB150E">
              <w:rPr>
                <w:sz w:val="22"/>
              </w:rPr>
              <w:t>980629,78</w:t>
            </w:r>
          </w:p>
        </w:tc>
        <w:tc>
          <w:tcPr>
            <w:tcW w:w="1276" w:type="dxa"/>
            <w:vAlign w:val="center"/>
          </w:tcPr>
          <w:p w14:paraId="759D8226" w14:textId="77777777" w:rsidR="00FB150E" w:rsidRPr="00FB150E" w:rsidRDefault="00FB150E" w:rsidP="00FB150E">
            <w:pPr>
              <w:jc w:val="center"/>
              <w:rPr>
                <w:sz w:val="22"/>
              </w:rPr>
            </w:pPr>
            <w:r w:rsidRPr="00FB150E">
              <w:rPr>
                <w:sz w:val="22"/>
              </w:rPr>
              <w:t>980629,78</w:t>
            </w:r>
          </w:p>
        </w:tc>
        <w:tc>
          <w:tcPr>
            <w:tcW w:w="1418" w:type="dxa"/>
            <w:vAlign w:val="center"/>
          </w:tcPr>
          <w:p w14:paraId="3696E890" w14:textId="77777777" w:rsidR="00FB150E" w:rsidRPr="00FB150E" w:rsidRDefault="00FB150E" w:rsidP="00FB150E">
            <w:pPr>
              <w:jc w:val="center"/>
              <w:rPr>
                <w:sz w:val="22"/>
              </w:rPr>
            </w:pPr>
            <w:r w:rsidRPr="00FB150E">
              <w:rPr>
                <w:sz w:val="22"/>
              </w:rPr>
              <w:t>2029557,45</w:t>
            </w:r>
          </w:p>
        </w:tc>
      </w:tr>
      <w:tr w:rsidR="00FB150E" w:rsidRPr="00FB150E" w14:paraId="190C6D35" w14:textId="77777777" w:rsidTr="005F7EF8">
        <w:trPr>
          <w:trHeight w:val="863"/>
          <w:jc w:val="center"/>
        </w:trPr>
        <w:tc>
          <w:tcPr>
            <w:tcW w:w="991" w:type="dxa"/>
            <w:vAlign w:val="center"/>
          </w:tcPr>
          <w:p w14:paraId="6D6B2D58" w14:textId="77777777" w:rsidR="00FB150E" w:rsidRPr="00FB150E" w:rsidRDefault="00FB150E" w:rsidP="00FB150E">
            <w:pPr>
              <w:jc w:val="center"/>
            </w:pPr>
            <w:r w:rsidRPr="00FB150E">
              <w:t>1.9.2.</w:t>
            </w:r>
          </w:p>
        </w:tc>
        <w:tc>
          <w:tcPr>
            <w:tcW w:w="2269" w:type="dxa"/>
            <w:vAlign w:val="center"/>
          </w:tcPr>
          <w:p w14:paraId="43B76834" w14:textId="77777777" w:rsidR="00FB150E" w:rsidRPr="00FB150E" w:rsidRDefault="00FB150E" w:rsidP="00FB150E">
            <w:r w:rsidRPr="00FB150E">
              <w:t>Собственные нужды производства</w:t>
            </w:r>
          </w:p>
        </w:tc>
        <w:tc>
          <w:tcPr>
            <w:tcW w:w="993" w:type="dxa"/>
            <w:vAlign w:val="center"/>
          </w:tcPr>
          <w:p w14:paraId="6E2567A2"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2C059C67" w14:textId="77777777" w:rsidR="00FB150E" w:rsidRPr="00FB150E" w:rsidRDefault="00FB150E" w:rsidP="00FB150E">
            <w:pPr>
              <w:jc w:val="center"/>
              <w:rPr>
                <w:sz w:val="22"/>
              </w:rPr>
            </w:pPr>
            <w:r w:rsidRPr="00FB150E">
              <w:rPr>
                <w:sz w:val="22"/>
              </w:rPr>
              <w:t>-</w:t>
            </w:r>
          </w:p>
        </w:tc>
        <w:tc>
          <w:tcPr>
            <w:tcW w:w="1275" w:type="dxa"/>
            <w:vAlign w:val="center"/>
          </w:tcPr>
          <w:p w14:paraId="6E4DDA48" w14:textId="77777777" w:rsidR="00FB150E" w:rsidRPr="00FB150E" w:rsidRDefault="00FB150E" w:rsidP="00FB150E">
            <w:pPr>
              <w:jc w:val="center"/>
              <w:rPr>
                <w:sz w:val="22"/>
              </w:rPr>
            </w:pPr>
            <w:r w:rsidRPr="00FB150E">
              <w:rPr>
                <w:sz w:val="22"/>
              </w:rPr>
              <w:t>-</w:t>
            </w:r>
          </w:p>
        </w:tc>
        <w:tc>
          <w:tcPr>
            <w:tcW w:w="1276" w:type="dxa"/>
            <w:vAlign w:val="center"/>
          </w:tcPr>
          <w:p w14:paraId="3BBBE535" w14:textId="77777777" w:rsidR="00FB150E" w:rsidRPr="00FB150E" w:rsidRDefault="00FB150E" w:rsidP="00FB150E">
            <w:pPr>
              <w:jc w:val="center"/>
              <w:rPr>
                <w:sz w:val="22"/>
              </w:rPr>
            </w:pPr>
            <w:r w:rsidRPr="00FB150E">
              <w:rPr>
                <w:sz w:val="22"/>
              </w:rPr>
              <w:t>-</w:t>
            </w:r>
          </w:p>
        </w:tc>
        <w:tc>
          <w:tcPr>
            <w:tcW w:w="1276" w:type="dxa"/>
            <w:vAlign w:val="center"/>
          </w:tcPr>
          <w:p w14:paraId="3254EF35" w14:textId="77777777" w:rsidR="00FB150E" w:rsidRPr="00FB150E" w:rsidRDefault="00FB150E" w:rsidP="00FB150E">
            <w:pPr>
              <w:jc w:val="center"/>
              <w:rPr>
                <w:sz w:val="22"/>
              </w:rPr>
            </w:pPr>
            <w:r w:rsidRPr="00FB150E">
              <w:rPr>
                <w:sz w:val="22"/>
              </w:rPr>
              <w:t>-</w:t>
            </w:r>
          </w:p>
        </w:tc>
        <w:tc>
          <w:tcPr>
            <w:tcW w:w="1275" w:type="dxa"/>
            <w:vAlign w:val="center"/>
          </w:tcPr>
          <w:p w14:paraId="7F698CA2" w14:textId="77777777" w:rsidR="00FB150E" w:rsidRPr="00FB150E" w:rsidRDefault="00FB150E" w:rsidP="00FB150E">
            <w:pPr>
              <w:jc w:val="center"/>
              <w:rPr>
                <w:sz w:val="22"/>
              </w:rPr>
            </w:pPr>
            <w:r w:rsidRPr="00FB150E">
              <w:rPr>
                <w:sz w:val="22"/>
              </w:rPr>
              <w:t>-</w:t>
            </w:r>
          </w:p>
        </w:tc>
        <w:tc>
          <w:tcPr>
            <w:tcW w:w="1276" w:type="dxa"/>
            <w:vAlign w:val="center"/>
          </w:tcPr>
          <w:p w14:paraId="0F450E87" w14:textId="77777777" w:rsidR="00FB150E" w:rsidRPr="00FB150E" w:rsidRDefault="00FB150E" w:rsidP="00FB150E">
            <w:pPr>
              <w:jc w:val="center"/>
              <w:rPr>
                <w:sz w:val="22"/>
              </w:rPr>
            </w:pPr>
            <w:r w:rsidRPr="00FB150E">
              <w:rPr>
                <w:sz w:val="22"/>
              </w:rPr>
              <w:t>-</w:t>
            </w:r>
          </w:p>
        </w:tc>
        <w:tc>
          <w:tcPr>
            <w:tcW w:w="1276" w:type="dxa"/>
            <w:vAlign w:val="center"/>
          </w:tcPr>
          <w:p w14:paraId="674B0544" w14:textId="77777777" w:rsidR="00FB150E" w:rsidRPr="00FB150E" w:rsidRDefault="00FB150E" w:rsidP="00FB150E">
            <w:pPr>
              <w:jc w:val="center"/>
              <w:rPr>
                <w:sz w:val="22"/>
              </w:rPr>
            </w:pPr>
            <w:r w:rsidRPr="00FB150E">
              <w:rPr>
                <w:sz w:val="22"/>
              </w:rPr>
              <w:t>-</w:t>
            </w:r>
          </w:p>
        </w:tc>
        <w:tc>
          <w:tcPr>
            <w:tcW w:w="1418" w:type="dxa"/>
            <w:vAlign w:val="center"/>
          </w:tcPr>
          <w:p w14:paraId="4415F2B2" w14:textId="77777777" w:rsidR="00FB150E" w:rsidRPr="00FB150E" w:rsidRDefault="00FB150E" w:rsidP="00FB150E">
            <w:pPr>
              <w:jc w:val="center"/>
              <w:rPr>
                <w:sz w:val="22"/>
              </w:rPr>
            </w:pPr>
            <w:r w:rsidRPr="00FB150E">
              <w:rPr>
                <w:sz w:val="22"/>
              </w:rPr>
              <w:t>-</w:t>
            </w:r>
          </w:p>
        </w:tc>
      </w:tr>
      <w:tr w:rsidR="00FB150E" w:rsidRPr="00FB150E" w14:paraId="30CCEBF9" w14:textId="77777777" w:rsidTr="005F7EF8">
        <w:trPr>
          <w:trHeight w:val="617"/>
          <w:jc w:val="center"/>
        </w:trPr>
        <w:tc>
          <w:tcPr>
            <w:tcW w:w="14601" w:type="dxa"/>
            <w:gridSpan w:val="11"/>
            <w:vAlign w:val="center"/>
          </w:tcPr>
          <w:p w14:paraId="0CC65C3B" w14:textId="77777777" w:rsidR="00FB150E" w:rsidRPr="00FB150E" w:rsidRDefault="00FB150E" w:rsidP="00FB150E">
            <w:pPr>
              <w:jc w:val="center"/>
              <w:rPr>
                <w:sz w:val="22"/>
              </w:rPr>
            </w:pPr>
            <w:r w:rsidRPr="00FB150E">
              <w:rPr>
                <w:sz w:val="28"/>
              </w:rPr>
              <w:t>2. Водоотведение (</w:t>
            </w:r>
            <w:proofErr w:type="spellStart"/>
            <w:r w:rsidRPr="00FB150E">
              <w:rPr>
                <w:sz w:val="28"/>
              </w:rPr>
              <w:t>Калтанский</w:t>
            </w:r>
            <w:proofErr w:type="spellEnd"/>
            <w:r w:rsidRPr="00FB150E">
              <w:rPr>
                <w:sz w:val="28"/>
              </w:rPr>
              <w:t xml:space="preserve"> городской округ)</w:t>
            </w:r>
          </w:p>
        </w:tc>
      </w:tr>
      <w:tr w:rsidR="00FB150E" w:rsidRPr="00FB150E" w14:paraId="6B59BE6D" w14:textId="77777777" w:rsidTr="005F7EF8">
        <w:trPr>
          <w:trHeight w:val="696"/>
          <w:jc w:val="center"/>
        </w:trPr>
        <w:tc>
          <w:tcPr>
            <w:tcW w:w="991" w:type="dxa"/>
            <w:vAlign w:val="center"/>
          </w:tcPr>
          <w:p w14:paraId="40856D33" w14:textId="77777777" w:rsidR="00FB150E" w:rsidRPr="00FB150E" w:rsidRDefault="00FB150E" w:rsidP="00FB150E">
            <w:pPr>
              <w:jc w:val="center"/>
            </w:pPr>
            <w:r w:rsidRPr="00FB150E">
              <w:t>2.1.</w:t>
            </w:r>
          </w:p>
        </w:tc>
        <w:tc>
          <w:tcPr>
            <w:tcW w:w="2269" w:type="dxa"/>
            <w:vAlign w:val="center"/>
          </w:tcPr>
          <w:p w14:paraId="59BB0AC7" w14:textId="77777777" w:rsidR="00FB150E" w:rsidRPr="00FB150E" w:rsidRDefault="00FB150E" w:rsidP="00FB150E">
            <w:r w:rsidRPr="00FB150E">
              <w:t>Объем отведенных стоков</w:t>
            </w:r>
          </w:p>
        </w:tc>
        <w:tc>
          <w:tcPr>
            <w:tcW w:w="993" w:type="dxa"/>
            <w:vAlign w:val="center"/>
          </w:tcPr>
          <w:p w14:paraId="7799588B"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50E6CE0C" w14:textId="77777777" w:rsidR="00FB150E" w:rsidRPr="00FB150E" w:rsidRDefault="00FB150E" w:rsidP="00FB150E">
            <w:pPr>
              <w:jc w:val="center"/>
              <w:rPr>
                <w:sz w:val="22"/>
              </w:rPr>
            </w:pPr>
            <w:r w:rsidRPr="00FB150E">
              <w:rPr>
                <w:sz w:val="22"/>
              </w:rPr>
              <w:t>5551280,00</w:t>
            </w:r>
          </w:p>
        </w:tc>
        <w:tc>
          <w:tcPr>
            <w:tcW w:w="1275" w:type="dxa"/>
            <w:vAlign w:val="center"/>
          </w:tcPr>
          <w:p w14:paraId="417B7E72" w14:textId="77777777" w:rsidR="00FB150E" w:rsidRPr="00FB150E" w:rsidRDefault="00FB150E" w:rsidP="00FB150E">
            <w:pPr>
              <w:jc w:val="center"/>
              <w:rPr>
                <w:sz w:val="22"/>
              </w:rPr>
            </w:pPr>
            <w:r w:rsidRPr="00FB150E">
              <w:rPr>
                <w:sz w:val="22"/>
              </w:rPr>
              <w:t>2775640,00</w:t>
            </w:r>
          </w:p>
        </w:tc>
        <w:tc>
          <w:tcPr>
            <w:tcW w:w="1276" w:type="dxa"/>
            <w:vAlign w:val="center"/>
          </w:tcPr>
          <w:p w14:paraId="39AEBE52" w14:textId="77777777" w:rsidR="00FB150E" w:rsidRPr="00FB150E" w:rsidRDefault="00FB150E" w:rsidP="00FB150E">
            <w:pPr>
              <w:jc w:val="center"/>
              <w:rPr>
                <w:sz w:val="22"/>
              </w:rPr>
            </w:pPr>
            <w:r w:rsidRPr="00FB150E">
              <w:rPr>
                <w:sz w:val="22"/>
              </w:rPr>
              <w:t>2775640,00</w:t>
            </w:r>
          </w:p>
        </w:tc>
        <w:tc>
          <w:tcPr>
            <w:tcW w:w="1276" w:type="dxa"/>
            <w:vAlign w:val="center"/>
          </w:tcPr>
          <w:p w14:paraId="7FC820A2" w14:textId="77777777" w:rsidR="00FB150E" w:rsidRPr="00FB150E" w:rsidRDefault="00FB150E" w:rsidP="00FB150E">
            <w:pPr>
              <w:jc w:val="center"/>
              <w:rPr>
                <w:sz w:val="22"/>
              </w:rPr>
            </w:pPr>
            <w:r w:rsidRPr="00FB150E">
              <w:rPr>
                <w:sz w:val="22"/>
              </w:rPr>
              <w:t>2775640,00</w:t>
            </w:r>
          </w:p>
        </w:tc>
        <w:tc>
          <w:tcPr>
            <w:tcW w:w="1275" w:type="dxa"/>
            <w:vAlign w:val="center"/>
          </w:tcPr>
          <w:p w14:paraId="3B98E6AE" w14:textId="77777777" w:rsidR="00FB150E" w:rsidRPr="00FB150E" w:rsidRDefault="00FB150E" w:rsidP="00FB150E">
            <w:pPr>
              <w:jc w:val="center"/>
              <w:rPr>
                <w:sz w:val="22"/>
              </w:rPr>
            </w:pPr>
            <w:r w:rsidRPr="00FB150E">
              <w:rPr>
                <w:sz w:val="22"/>
              </w:rPr>
              <w:t>2775640,00</w:t>
            </w:r>
          </w:p>
        </w:tc>
        <w:tc>
          <w:tcPr>
            <w:tcW w:w="1276" w:type="dxa"/>
            <w:vAlign w:val="center"/>
          </w:tcPr>
          <w:p w14:paraId="73D6768D" w14:textId="77777777" w:rsidR="00FB150E" w:rsidRPr="00FB150E" w:rsidRDefault="00FB150E" w:rsidP="00FB150E">
            <w:pPr>
              <w:jc w:val="center"/>
              <w:rPr>
                <w:sz w:val="22"/>
              </w:rPr>
            </w:pPr>
            <w:r w:rsidRPr="00FB150E">
              <w:rPr>
                <w:sz w:val="22"/>
              </w:rPr>
              <w:t>2636858,00</w:t>
            </w:r>
          </w:p>
        </w:tc>
        <w:tc>
          <w:tcPr>
            <w:tcW w:w="1276" w:type="dxa"/>
            <w:vAlign w:val="center"/>
          </w:tcPr>
          <w:p w14:paraId="058EFB28" w14:textId="77777777" w:rsidR="00FB150E" w:rsidRPr="00FB150E" w:rsidRDefault="00FB150E" w:rsidP="00FB150E">
            <w:pPr>
              <w:jc w:val="center"/>
              <w:rPr>
                <w:sz w:val="22"/>
              </w:rPr>
            </w:pPr>
            <w:r w:rsidRPr="00FB150E">
              <w:rPr>
                <w:sz w:val="22"/>
              </w:rPr>
              <w:t>2636858,00</w:t>
            </w:r>
          </w:p>
        </w:tc>
        <w:tc>
          <w:tcPr>
            <w:tcW w:w="1418" w:type="dxa"/>
            <w:vAlign w:val="center"/>
          </w:tcPr>
          <w:p w14:paraId="5945F1CA" w14:textId="77777777" w:rsidR="00FB150E" w:rsidRPr="00FB150E" w:rsidRDefault="00FB150E" w:rsidP="00FB150E">
            <w:pPr>
              <w:jc w:val="center"/>
              <w:rPr>
                <w:sz w:val="22"/>
              </w:rPr>
            </w:pPr>
            <w:r w:rsidRPr="00FB150E">
              <w:rPr>
                <w:sz w:val="22"/>
              </w:rPr>
              <w:t>5010030,20</w:t>
            </w:r>
          </w:p>
        </w:tc>
      </w:tr>
      <w:tr w:rsidR="00FB150E" w:rsidRPr="00FB150E" w14:paraId="04481269" w14:textId="77777777" w:rsidTr="005F7EF8">
        <w:trPr>
          <w:trHeight w:val="692"/>
          <w:jc w:val="center"/>
        </w:trPr>
        <w:tc>
          <w:tcPr>
            <w:tcW w:w="991" w:type="dxa"/>
            <w:vAlign w:val="center"/>
          </w:tcPr>
          <w:p w14:paraId="6CEB58F3" w14:textId="77777777" w:rsidR="00FB150E" w:rsidRPr="00FB150E" w:rsidRDefault="00FB150E" w:rsidP="00FB150E">
            <w:pPr>
              <w:jc w:val="center"/>
            </w:pPr>
            <w:r w:rsidRPr="00FB150E">
              <w:t>2.2.</w:t>
            </w:r>
          </w:p>
        </w:tc>
        <w:tc>
          <w:tcPr>
            <w:tcW w:w="2269" w:type="dxa"/>
            <w:vAlign w:val="center"/>
          </w:tcPr>
          <w:p w14:paraId="1BC05E23" w14:textId="77777777" w:rsidR="00FB150E" w:rsidRPr="00FB150E" w:rsidRDefault="00FB150E" w:rsidP="00FB150E">
            <w:r w:rsidRPr="00FB150E">
              <w:t>Хозяйственные нужды предприятия</w:t>
            </w:r>
          </w:p>
        </w:tc>
        <w:tc>
          <w:tcPr>
            <w:tcW w:w="993" w:type="dxa"/>
            <w:vAlign w:val="center"/>
          </w:tcPr>
          <w:p w14:paraId="3DE821EF"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0D6A90AA" w14:textId="77777777" w:rsidR="00FB150E" w:rsidRPr="00FB150E" w:rsidRDefault="00FB150E" w:rsidP="00FB150E">
            <w:pPr>
              <w:jc w:val="center"/>
              <w:rPr>
                <w:sz w:val="22"/>
              </w:rPr>
            </w:pPr>
            <w:r w:rsidRPr="00FB150E">
              <w:rPr>
                <w:sz w:val="22"/>
              </w:rPr>
              <w:t>-</w:t>
            </w:r>
          </w:p>
        </w:tc>
        <w:tc>
          <w:tcPr>
            <w:tcW w:w="1275" w:type="dxa"/>
            <w:vAlign w:val="center"/>
          </w:tcPr>
          <w:p w14:paraId="4C3C7E22" w14:textId="77777777" w:rsidR="00FB150E" w:rsidRPr="00FB150E" w:rsidRDefault="00FB150E" w:rsidP="00FB150E">
            <w:pPr>
              <w:jc w:val="center"/>
              <w:rPr>
                <w:sz w:val="22"/>
              </w:rPr>
            </w:pPr>
            <w:r w:rsidRPr="00FB150E">
              <w:rPr>
                <w:sz w:val="22"/>
              </w:rPr>
              <w:t>-</w:t>
            </w:r>
          </w:p>
        </w:tc>
        <w:tc>
          <w:tcPr>
            <w:tcW w:w="1276" w:type="dxa"/>
            <w:vAlign w:val="center"/>
          </w:tcPr>
          <w:p w14:paraId="47BFB6EB" w14:textId="77777777" w:rsidR="00FB150E" w:rsidRPr="00FB150E" w:rsidRDefault="00FB150E" w:rsidP="00FB150E">
            <w:pPr>
              <w:jc w:val="center"/>
              <w:rPr>
                <w:sz w:val="22"/>
              </w:rPr>
            </w:pPr>
            <w:r w:rsidRPr="00FB150E">
              <w:rPr>
                <w:sz w:val="22"/>
              </w:rPr>
              <w:t>-</w:t>
            </w:r>
          </w:p>
        </w:tc>
        <w:tc>
          <w:tcPr>
            <w:tcW w:w="1276" w:type="dxa"/>
            <w:vAlign w:val="center"/>
          </w:tcPr>
          <w:p w14:paraId="20D923AC" w14:textId="77777777" w:rsidR="00FB150E" w:rsidRPr="00FB150E" w:rsidRDefault="00FB150E" w:rsidP="00FB150E">
            <w:pPr>
              <w:jc w:val="center"/>
              <w:rPr>
                <w:sz w:val="22"/>
              </w:rPr>
            </w:pPr>
            <w:r w:rsidRPr="00FB150E">
              <w:rPr>
                <w:sz w:val="22"/>
              </w:rPr>
              <w:t>-</w:t>
            </w:r>
          </w:p>
        </w:tc>
        <w:tc>
          <w:tcPr>
            <w:tcW w:w="1275" w:type="dxa"/>
            <w:vAlign w:val="center"/>
          </w:tcPr>
          <w:p w14:paraId="453A5035" w14:textId="77777777" w:rsidR="00FB150E" w:rsidRPr="00FB150E" w:rsidRDefault="00FB150E" w:rsidP="00FB150E">
            <w:pPr>
              <w:jc w:val="center"/>
              <w:rPr>
                <w:sz w:val="22"/>
              </w:rPr>
            </w:pPr>
            <w:r w:rsidRPr="00FB150E">
              <w:rPr>
                <w:sz w:val="22"/>
              </w:rPr>
              <w:t>-</w:t>
            </w:r>
          </w:p>
        </w:tc>
        <w:tc>
          <w:tcPr>
            <w:tcW w:w="1276" w:type="dxa"/>
            <w:vAlign w:val="center"/>
          </w:tcPr>
          <w:p w14:paraId="6923C91C" w14:textId="77777777" w:rsidR="00FB150E" w:rsidRPr="00FB150E" w:rsidRDefault="00FB150E" w:rsidP="00FB150E">
            <w:pPr>
              <w:jc w:val="center"/>
              <w:rPr>
                <w:sz w:val="22"/>
              </w:rPr>
            </w:pPr>
            <w:r w:rsidRPr="00FB150E">
              <w:rPr>
                <w:sz w:val="22"/>
              </w:rPr>
              <w:t>66606,00</w:t>
            </w:r>
          </w:p>
        </w:tc>
        <w:tc>
          <w:tcPr>
            <w:tcW w:w="1276" w:type="dxa"/>
            <w:vAlign w:val="center"/>
          </w:tcPr>
          <w:p w14:paraId="1CE7186E" w14:textId="77777777" w:rsidR="00FB150E" w:rsidRPr="00FB150E" w:rsidRDefault="00FB150E" w:rsidP="00FB150E">
            <w:pPr>
              <w:jc w:val="center"/>
              <w:rPr>
                <w:sz w:val="22"/>
              </w:rPr>
            </w:pPr>
            <w:r w:rsidRPr="00FB150E">
              <w:rPr>
                <w:sz w:val="22"/>
              </w:rPr>
              <w:t>66606,00</w:t>
            </w:r>
          </w:p>
        </w:tc>
        <w:tc>
          <w:tcPr>
            <w:tcW w:w="1418" w:type="dxa"/>
            <w:vAlign w:val="center"/>
          </w:tcPr>
          <w:p w14:paraId="68A104F5" w14:textId="77777777" w:rsidR="00FB150E" w:rsidRPr="00FB150E" w:rsidRDefault="00FB150E" w:rsidP="00FB150E">
            <w:pPr>
              <w:jc w:val="center"/>
              <w:rPr>
                <w:sz w:val="22"/>
              </w:rPr>
            </w:pPr>
            <w:r w:rsidRPr="00FB150E">
              <w:rPr>
                <w:sz w:val="22"/>
              </w:rPr>
              <w:t>133274,00</w:t>
            </w:r>
          </w:p>
        </w:tc>
      </w:tr>
      <w:tr w:rsidR="00FB150E" w:rsidRPr="00FB150E" w14:paraId="23108BCE" w14:textId="77777777" w:rsidTr="005F7EF8">
        <w:trPr>
          <w:trHeight w:val="985"/>
          <w:jc w:val="center"/>
        </w:trPr>
        <w:tc>
          <w:tcPr>
            <w:tcW w:w="991" w:type="dxa"/>
            <w:vAlign w:val="center"/>
          </w:tcPr>
          <w:p w14:paraId="5BF6ECBB" w14:textId="77777777" w:rsidR="00FB150E" w:rsidRPr="00FB150E" w:rsidRDefault="00FB150E" w:rsidP="00FB150E">
            <w:pPr>
              <w:jc w:val="center"/>
            </w:pPr>
            <w:r w:rsidRPr="00FB150E">
              <w:t>2.3.</w:t>
            </w:r>
          </w:p>
        </w:tc>
        <w:tc>
          <w:tcPr>
            <w:tcW w:w="2269" w:type="dxa"/>
            <w:vAlign w:val="center"/>
          </w:tcPr>
          <w:p w14:paraId="2AE4B0AE" w14:textId="77777777" w:rsidR="00FB150E" w:rsidRPr="00FB150E" w:rsidRDefault="00FB150E" w:rsidP="00FB150E">
            <w:r w:rsidRPr="00FB150E">
              <w:t>Принято сточных вод по категориям потребителей</w:t>
            </w:r>
          </w:p>
        </w:tc>
        <w:tc>
          <w:tcPr>
            <w:tcW w:w="993" w:type="dxa"/>
            <w:vAlign w:val="center"/>
          </w:tcPr>
          <w:p w14:paraId="225AC886"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0FCB70D5" w14:textId="77777777" w:rsidR="00FB150E" w:rsidRPr="00FB150E" w:rsidRDefault="00FB150E" w:rsidP="00FB150E">
            <w:pPr>
              <w:jc w:val="center"/>
              <w:rPr>
                <w:sz w:val="22"/>
              </w:rPr>
            </w:pPr>
            <w:r w:rsidRPr="00FB150E">
              <w:rPr>
                <w:sz w:val="22"/>
              </w:rPr>
              <w:t>1232727,88</w:t>
            </w:r>
          </w:p>
        </w:tc>
        <w:tc>
          <w:tcPr>
            <w:tcW w:w="1275" w:type="dxa"/>
            <w:vAlign w:val="center"/>
          </w:tcPr>
          <w:p w14:paraId="0AB45F0B" w14:textId="77777777" w:rsidR="00FB150E" w:rsidRPr="00FB150E" w:rsidRDefault="00FB150E" w:rsidP="00FB150E">
            <w:pPr>
              <w:jc w:val="center"/>
              <w:rPr>
                <w:sz w:val="22"/>
              </w:rPr>
            </w:pPr>
            <w:r w:rsidRPr="00FB150E">
              <w:rPr>
                <w:sz w:val="22"/>
              </w:rPr>
              <w:t>616363,94</w:t>
            </w:r>
          </w:p>
        </w:tc>
        <w:tc>
          <w:tcPr>
            <w:tcW w:w="1276" w:type="dxa"/>
            <w:vAlign w:val="center"/>
          </w:tcPr>
          <w:p w14:paraId="44AEDD4C" w14:textId="77777777" w:rsidR="00FB150E" w:rsidRPr="00FB150E" w:rsidRDefault="00FB150E" w:rsidP="00FB150E">
            <w:pPr>
              <w:jc w:val="center"/>
              <w:rPr>
                <w:sz w:val="22"/>
              </w:rPr>
            </w:pPr>
            <w:r w:rsidRPr="00FB150E">
              <w:rPr>
                <w:sz w:val="22"/>
              </w:rPr>
              <w:t>616363,94</w:t>
            </w:r>
          </w:p>
        </w:tc>
        <w:tc>
          <w:tcPr>
            <w:tcW w:w="1276" w:type="dxa"/>
            <w:vAlign w:val="center"/>
          </w:tcPr>
          <w:p w14:paraId="036C7E36" w14:textId="77777777" w:rsidR="00FB150E" w:rsidRPr="00FB150E" w:rsidRDefault="00FB150E" w:rsidP="00FB150E">
            <w:pPr>
              <w:jc w:val="center"/>
              <w:rPr>
                <w:sz w:val="22"/>
              </w:rPr>
            </w:pPr>
            <w:r w:rsidRPr="00FB150E">
              <w:rPr>
                <w:sz w:val="22"/>
              </w:rPr>
              <w:t>616363,94</w:t>
            </w:r>
          </w:p>
        </w:tc>
        <w:tc>
          <w:tcPr>
            <w:tcW w:w="1275" w:type="dxa"/>
            <w:vAlign w:val="center"/>
          </w:tcPr>
          <w:p w14:paraId="743289AC" w14:textId="77777777" w:rsidR="00FB150E" w:rsidRPr="00FB150E" w:rsidRDefault="00FB150E" w:rsidP="00FB150E">
            <w:pPr>
              <w:jc w:val="center"/>
              <w:rPr>
                <w:sz w:val="22"/>
              </w:rPr>
            </w:pPr>
            <w:r w:rsidRPr="00FB150E">
              <w:rPr>
                <w:sz w:val="22"/>
              </w:rPr>
              <w:t>616363,94</w:t>
            </w:r>
          </w:p>
        </w:tc>
        <w:tc>
          <w:tcPr>
            <w:tcW w:w="1276" w:type="dxa"/>
            <w:vAlign w:val="center"/>
          </w:tcPr>
          <w:p w14:paraId="51D88431" w14:textId="77777777" w:rsidR="00FB150E" w:rsidRPr="00FB150E" w:rsidRDefault="00FB150E" w:rsidP="00FB150E">
            <w:pPr>
              <w:jc w:val="center"/>
              <w:rPr>
                <w:sz w:val="22"/>
              </w:rPr>
            </w:pPr>
            <w:r w:rsidRPr="00FB150E">
              <w:rPr>
                <w:sz w:val="22"/>
              </w:rPr>
              <w:t>585545,74</w:t>
            </w:r>
          </w:p>
        </w:tc>
        <w:tc>
          <w:tcPr>
            <w:tcW w:w="1276" w:type="dxa"/>
            <w:vAlign w:val="center"/>
          </w:tcPr>
          <w:p w14:paraId="7A543D9D" w14:textId="77777777" w:rsidR="00FB150E" w:rsidRPr="00FB150E" w:rsidRDefault="00FB150E" w:rsidP="00FB150E">
            <w:pPr>
              <w:jc w:val="center"/>
              <w:rPr>
                <w:sz w:val="22"/>
              </w:rPr>
            </w:pPr>
            <w:r w:rsidRPr="00FB150E">
              <w:rPr>
                <w:sz w:val="22"/>
              </w:rPr>
              <w:t>585545,74</w:t>
            </w:r>
          </w:p>
        </w:tc>
        <w:tc>
          <w:tcPr>
            <w:tcW w:w="1418" w:type="dxa"/>
            <w:vAlign w:val="center"/>
          </w:tcPr>
          <w:p w14:paraId="0CCCACDF" w14:textId="77777777" w:rsidR="00FB150E" w:rsidRPr="00FB150E" w:rsidRDefault="00FB150E" w:rsidP="00FB150E">
            <w:pPr>
              <w:jc w:val="center"/>
              <w:rPr>
                <w:sz w:val="22"/>
              </w:rPr>
            </w:pPr>
            <w:r w:rsidRPr="00FB150E">
              <w:rPr>
                <w:sz w:val="22"/>
              </w:rPr>
              <w:t>1085014,37</w:t>
            </w:r>
          </w:p>
        </w:tc>
      </w:tr>
      <w:tr w:rsidR="00FB150E" w:rsidRPr="00FB150E" w14:paraId="699A310D" w14:textId="77777777" w:rsidTr="005F7EF8">
        <w:trPr>
          <w:trHeight w:val="554"/>
          <w:jc w:val="center"/>
        </w:trPr>
        <w:tc>
          <w:tcPr>
            <w:tcW w:w="991" w:type="dxa"/>
            <w:vAlign w:val="center"/>
          </w:tcPr>
          <w:p w14:paraId="4CD0186E" w14:textId="77777777" w:rsidR="00FB150E" w:rsidRPr="00FB150E" w:rsidRDefault="00FB150E" w:rsidP="00FB150E">
            <w:pPr>
              <w:jc w:val="center"/>
            </w:pPr>
            <w:r w:rsidRPr="00FB150E">
              <w:t>2.3.1.</w:t>
            </w:r>
          </w:p>
        </w:tc>
        <w:tc>
          <w:tcPr>
            <w:tcW w:w="2269" w:type="dxa"/>
            <w:vAlign w:val="center"/>
          </w:tcPr>
          <w:p w14:paraId="66460F72" w14:textId="77777777" w:rsidR="00FB150E" w:rsidRPr="00FB150E" w:rsidRDefault="00FB150E" w:rsidP="00FB150E">
            <w:r w:rsidRPr="00FB150E">
              <w:t>Потребительский рынок</w:t>
            </w:r>
          </w:p>
        </w:tc>
        <w:tc>
          <w:tcPr>
            <w:tcW w:w="993" w:type="dxa"/>
            <w:vAlign w:val="center"/>
          </w:tcPr>
          <w:p w14:paraId="28CB804D"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2205D56D" w14:textId="77777777" w:rsidR="00FB150E" w:rsidRPr="00FB150E" w:rsidRDefault="00FB150E" w:rsidP="00FB150E">
            <w:pPr>
              <w:jc w:val="center"/>
              <w:rPr>
                <w:sz w:val="22"/>
              </w:rPr>
            </w:pPr>
            <w:r w:rsidRPr="00FB150E">
              <w:rPr>
                <w:sz w:val="22"/>
              </w:rPr>
              <w:t>1232727,88</w:t>
            </w:r>
          </w:p>
        </w:tc>
        <w:tc>
          <w:tcPr>
            <w:tcW w:w="1275" w:type="dxa"/>
            <w:vAlign w:val="center"/>
          </w:tcPr>
          <w:p w14:paraId="54D98D10" w14:textId="77777777" w:rsidR="00FB150E" w:rsidRPr="00FB150E" w:rsidRDefault="00FB150E" w:rsidP="00FB150E">
            <w:pPr>
              <w:jc w:val="center"/>
              <w:rPr>
                <w:sz w:val="22"/>
              </w:rPr>
            </w:pPr>
            <w:r w:rsidRPr="00FB150E">
              <w:rPr>
                <w:sz w:val="22"/>
              </w:rPr>
              <w:t>616363,94</w:t>
            </w:r>
          </w:p>
        </w:tc>
        <w:tc>
          <w:tcPr>
            <w:tcW w:w="1276" w:type="dxa"/>
            <w:vAlign w:val="center"/>
          </w:tcPr>
          <w:p w14:paraId="3905902E" w14:textId="77777777" w:rsidR="00FB150E" w:rsidRPr="00FB150E" w:rsidRDefault="00FB150E" w:rsidP="00FB150E">
            <w:pPr>
              <w:jc w:val="center"/>
              <w:rPr>
                <w:sz w:val="22"/>
              </w:rPr>
            </w:pPr>
            <w:r w:rsidRPr="00FB150E">
              <w:rPr>
                <w:sz w:val="22"/>
              </w:rPr>
              <w:t>616363,94</w:t>
            </w:r>
          </w:p>
        </w:tc>
        <w:tc>
          <w:tcPr>
            <w:tcW w:w="1276" w:type="dxa"/>
            <w:vAlign w:val="center"/>
          </w:tcPr>
          <w:p w14:paraId="257907BC" w14:textId="77777777" w:rsidR="00FB150E" w:rsidRPr="00FB150E" w:rsidRDefault="00FB150E" w:rsidP="00FB150E">
            <w:pPr>
              <w:jc w:val="center"/>
              <w:rPr>
                <w:sz w:val="22"/>
              </w:rPr>
            </w:pPr>
            <w:r w:rsidRPr="00FB150E">
              <w:rPr>
                <w:sz w:val="22"/>
              </w:rPr>
              <w:t>616363,94</w:t>
            </w:r>
          </w:p>
        </w:tc>
        <w:tc>
          <w:tcPr>
            <w:tcW w:w="1275" w:type="dxa"/>
            <w:vAlign w:val="center"/>
          </w:tcPr>
          <w:p w14:paraId="2F2A74AA" w14:textId="77777777" w:rsidR="00FB150E" w:rsidRPr="00FB150E" w:rsidRDefault="00FB150E" w:rsidP="00FB150E">
            <w:pPr>
              <w:jc w:val="center"/>
              <w:rPr>
                <w:sz w:val="22"/>
              </w:rPr>
            </w:pPr>
            <w:r w:rsidRPr="00FB150E">
              <w:rPr>
                <w:sz w:val="22"/>
              </w:rPr>
              <w:t>616363,94</w:t>
            </w:r>
          </w:p>
        </w:tc>
        <w:tc>
          <w:tcPr>
            <w:tcW w:w="1276" w:type="dxa"/>
            <w:vAlign w:val="center"/>
          </w:tcPr>
          <w:p w14:paraId="0ACA6E89" w14:textId="77777777" w:rsidR="00FB150E" w:rsidRPr="00FB150E" w:rsidRDefault="00FB150E" w:rsidP="00FB150E">
            <w:pPr>
              <w:jc w:val="center"/>
              <w:rPr>
                <w:sz w:val="22"/>
              </w:rPr>
            </w:pPr>
            <w:r w:rsidRPr="00FB150E">
              <w:rPr>
                <w:sz w:val="22"/>
              </w:rPr>
              <w:t>585545,74</w:t>
            </w:r>
          </w:p>
        </w:tc>
        <w:tc>
          <w:tcPr>
            <w:tcW w:w="1276" w:type="dxa"/>
            <w:vAlign w:val="center"/>
          </w:tcPr>
          <w:p w14:paraId="12FF29E8" w14:textId="77777777" w:rsidR="00FB150E" w:rsidRPr="00FB150E" w:rsidRDefault="00FB150E" w:rsidP="00FB150E">
            <w:pPr>
              <w:jc w:val="center"/>
              <w:rPr>
                <w:sz w:val="22"/>
              </w:rPr>
            </w:pPr>
            <w:r w:rsidRPr="00FB150E">
              <w:rPr>
                <w:sz w:val="22"/>
              </w:rPr>
              <w:t>585545,74</w:t>
            </w:r>
          </w:p>
        </w:tc>
        <w:tc>
          <w:tcPr>
            <w:tcW w:w="1418" w:type="dxa"/>
            <w:vAlign w:val="center"/>
          </w:tcPr>
          <w:p w14:paraId="61F75C3B" w14:textId="77777777" w:rsidR="00FB150E" w:rsidRPr="00FB150E" w:rsidRDefault="00FB150E" w:rsidP="00FB150E">
            <w:pPr>
              <w:jc w:val="center"/>
              <w:rPr>
                <w:sz w:val="22"/>
              </w:rPr>
            </w:pPr>
            <w:r w:rsidRPr="00FB150E">
              <w:rPr>
                <w:sz w:val="22"/>
              </w:rPr>
              <w:t>1085014,37</w:t>
            </w:r>
          </w:p>
        </w:tc>
      </w:tr>
      <w:tr w:rsidR="00FB150E" w:rsidRPr="00FB150E" w14:paraId="5F3BD868" w14:textId="77777777" w:rsidTr="005F7EF8">
        <w:trPr>
          <w:trHeight w:val="428"/>
          <w:jc w:val="center"/>
        </w:trPr>
        <w:tc>
          <w:tcPr>
            <w:tcW w:w="991" w:type="dxa"/>
            <w:vAlign w:val="center"/>
          </w:tcPr>
          <w:p w14:paraId="5B58B5F5" w14:textId="77777777" w:rsidR="00FB150E" w:rsidRPr="00FB150E" w:rsidRDefault="00FB150E" w:rsidP="00FB150E">
            <w:pPr>
              <w:jc w:val="center"/>
            </w:pPr>
            <w:r w:rsidRPr="00FB150E">
              <w:lastRenderedPageBreak/>
              <w:t>2.3.1.1.</w:t>
            </w:r>
          </w:p>
        </w:tc>
        <w:tc>
          <w:tcPr>
            <w:tcW w:w="2269" w:type="dxa"/>
            <w:vAlign w:val="center"/>
          </w:tcPr>
          <w:p w14:paraId="754969F8" w14:textId="77777777" w:rsidR="00FB150E" w:rsidRPr="00FB150E" w:rsidRDefault="00FB150E" w:rsidP="00FB150E">
            <w:r w:rsidRPr="00FB150E">
              <w:t>- население</w:t>
            </w:r>
          </w:p>
        </w:tc>
        <w:tc>
          <w:tcPr>
            <w:tcW w:w="993" w:type="dxa"/>
            <w:vAlign w:val="center"/>
          </w:tcPr>
          <w:p w14:paraId="1C733380"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0A8B7844" w14:textId="77777777" w:rsidR="00FB150E" w:rsidRPr="00FB150E" w:rsidRDefault="00FB150E" w:rsidP="00FB150E">
            <w:pPr>
              <w:jc w:val="center"/>
              <w:rPr>
                <w:sz w:val="22"/>
              </w:rPr>
            </w:pPr>
            <w:r w:rsidRPr="00FB150E">
              <w:rPr>
                <w:sz w:val="22"/>
              </w:rPr>
              <w:t>870263,00</w:t>
            </w:r>
          </w:p>
        </w:tc>
        <w:tc>
          <w:tcPr>
            <w:tcW w:w="1275" w:type="dxa"/>
            <w:vAlign w:val="center"/>
          </w:tcPr>
          <w:p w14:paraId="2391761D" w14:textId="77777777" w:rsidR="00FB150E" w:rsidRPr="00FB150E" w:rsidRDefault="00FB150E" w:rsidP="00FB150E">
            <w:pPr>
              <w:jc w:val="center"/>
              <w:rPr>
                <w:sz w:val="22"/>
              </w:rPr>
            </w:pPr>
            <w:r w:rsidRPr="00FB150E">
              <w:rPr>
                <w:sz w:val="22"/>
              </w:rPr>
              <w:t>435131,50</w:t>
            </w:r>
          </w:p>
        </w:tc>
        <w:tc>
          <w:tcPr>
            <w:tcW w:w="1276" w:type="dxa"/>
            <w:vAlign w:val="center"/>
          </w:tcPr>
          <w:p w14:paraId="1E6CECDC" w14:textId="77777777" w:rsidR="00FB150E" w:rsidRPr="00FB150E" w:rsidRDefault="00FB150E" w:rsidP="00FB150E">
            <w:pPr>
              <w:jc w:val="center"/>
              <w:rPr>
                <w:sz w:val="22"/>
              </w:rPr>
            </w:pPr>
            <w:r w:rsidRPr="00FB150E">
              <w:rPr>
                <w:sz w:val="22"/>
              </w:rPr>
              <w:t>435131,50</w:t>
            </w:r>
          </w:p>
        </w:tc>
        <w:tc>
          <w:tcPr>
            <w:tcW w:w="1276" w:type="dxa"/>
            <w:vAlign w:val="center"/>
          </w:tcPr>
          <w:p w14:paraId="53C781D9" w14:textId="77777777" w:rsidR="00FB150E" w:rsidRPr="00FB150E" w:rsidRDefault="00FB150E" w:rsidP="00FB150E">
            <w:pPr>
              <w:jc w:val="center"/>
              <w:rPr>
                <w:sz w:val="22"/>
              </w:rPr>
            </w:pPr>
            <w:r w:rsidRPr="00FB150E">
              <w:rPr>
                <w:sz w:val="22"/>
              </w:rPr>
              <w:t>435131,50</w:t>
            </w:r>
          </w:p>
        </w:tc>
        <w:tc>
          <w:tcPr>
            <w:tcW w:w="1275" w:type="dxa"/>
            <w:vAlign w:val="center"/>
          </w:tcPr>
          <w:p w14:paraId="27CD3814" w14:textId="77777777" w:rsidR="00FB150E" w:rsidRPr="00FB150E" w:rsidRDefault="00FB150E" w:rsidP="00FB150E">
            <w:pPr>
              <w:jc w:val="center"/>
              <w:rPr>
                <w:sz w:val="22"/>
              </w:rPr>
            </w:pPr>
            <w:r w:rsidRPr="00FB150E">
              <w:rPr>
                <w:sz w:val="22"/>
              </w:rPr>
              <w:t>435131,50</w:t>
            </w:r>
          </w:p>
        </w:tc>
        <w:tc>
          <w:tcPr>
            <w:tcW w:w="1276" w:type="dxa"/>
            <w:vAlign w:val="center"/>
          </w:tcPr>
          <w:p w14:paraId="06ED0D5E" w14:textId="77777777" w:rsidR="00FB150E" w:rsidRPr="00FB150E" w:rsidRDefault="00FB150E" w:rsidP="00FB150E">
            <w:pPr>
              <w:jc w:val="center"/>
              <w:rPr>
                <w:sz w:val="22"/>
              </w:rPr>
            </w:pPr>
            <w:r w:rsidRPr="00FB150E">
              <w:rPr>
                <w:sz w:val="22"/>
              </w:rPr>
              <w:t>413374,93</w:t>
            </w:r>
          </w:p>
        </w:tc>
        <w:tc>
          <w:tcPr>
            <w:tcW w:w="1276" w:type="dxa"/>
            <w:vAlign w:val="center"/>
          </w:tcPr>
          <w:p w14:paraId="4F26882B" w14:textId="77777777" w:rsidR="00FB150E" w:rsidRPr="00FB150E" w:rsidRDefault="00FB150E" w:rsidP="00FB150E">
            <w:pPr>
              <w:jc w:val="center"/>
              <w:rPr>
                <w:sz w:val="22"/>
              </w:rPr>
            </w:pPr>
            <w:r w:rsidRPr="00FB150E">
              <w:rPr>
                <w:sz w:val="22"/>
              </w:rPr>
              <w:t>413374,93</w:t>
            </w:r>
          </w:p>
        </w:tc>
        <w:tc>
          <w:tcPr>
            <w:tcW w:w="1418" w:type="dxa"/>
            <w:vAlign w:val="center"/>
          </w:tcPr>
          <w:p w14:paraId="1442BC3B" w14:textId="77777777" w:rsidR="00FB150E" w:rsidRPr="00FB150E" w:rsidRDefault="00FB150E" w:rsidP="00FB150E">
            <w:pPr>
              <w:jc w:val="center"/>
              <w:rPr>
                <w:sz w:val="22"/>
              </w:rPr>
            </w:pPr>
            <w:r w:rsidRPr="00FB150E">
              <w:rPr>
                <w:sz w:val="22"/>
              </w:rPr>
              <w:t>806035,81</w:t>
            </w:r>
          </w:p>
        </w:tc>
      </w:tr>
      <w:tr w:rsidR="00FB150E" w:rsidRPr="00FB150E" w14:paraId="4CA3358B" w14:textId="77777777" w:rsidTr="005F7EF8">
        <w:trPr>
          <w:trHeight w:val="406"/>
          <w:jc w:val="center"/>
        </w:trPr>
        <w:tc>
          <w:tcPr>
            <w:tcW w:w="991" w:type="dxa"/>
            <w:vAlign w:val="center"/>
          </w:tcPr>
          <w:p w14:paraId="15E9F7BC" w14:textId="77777777" w:rsidR="00FB150E" w:rsidRPr="00FB150E" w:rsidRDefault="00FB150E" w:rsidP="00FB150E">
            <w:pPr>
              <w:jc w:val="center"/>
            </w:pPr>
            <w:r w:rsidRPr="00FB150E">
              <w:t>2.3.1.2.</w:t>
            </w:r>
          </w:p>
        </w:tc>
        <w:tc>
          <w:tcPr>
            <w:tcW w:w="2269" w:type="dxa"/>
            <w:vAlign w:val="center"/>
          </w:tcPr>
          <w:p w14:paraId="4BD194A1" w14:textId="77777777" w:rsidR="00FB150E" w:rsidRPr="00FB150E" w:rsidRDefault="00FB150E" w:rsidP="00FB150E">
            <w:r w:rsidRPr="00FB150E">
              <w:t>- прочие потребители</w:t>
            </w:r>
          </w:p>
        </w:tc>
        <w:tc>
          <w:tcPr>
            <w:tcW w:w="993" w:type="dxa"/>
            <w:vAlign w:val="center"/>
          </w:tcPr>
          <w:p w14:paraId="423FBA35"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21D7554D" w14:textId="77777777" w:rsidR="00FB150E" w:rsidRPr="00FB150E" w:rsidRDefault="00FB150E" w:rsidP="00FB150E">
            <w:pPr>
              <w:jc w:val="center"/>
              <w:rPr>
                <w:sz w:val="22"/>
              </w:rPr>
            </w:pPr>
            <w:r w:rsidRPr="00FB150E">
              <w:rPr>
                <w:sz w:val="22"/>
              </w:rPr>
              <w:t>362464,88</w:t>
            </w:r>
          </w:p>
        </w:tc>
        <w:tc>
          <w:tcPr>
            <w:tcW w:w="1275" w:type="dxa"/>
            <w:vAlign w:val="center"/>
          </w:tcPr>
          <w:p w14:paraId="5CF040D7" w14:textId="77777777" w:rsidR="00FB150E" w:rsidRPr="00FB150E" w:rsidRDefault="00FB150E" w:rsidP="00FB150E">
            <w:pPr>
              <w:jc w:val="center"/>
              <w:rPr>
                <w:sz w:val="22"/>
              </w:rPr>
            </w:pPr>
            <w:r w:rsidRPr="00FB150E">
              <w:rPr>
                <w:sz w:val="22"/>
              </w:rPr>
              <w:t>181232,44</w:t>
            </w:r>
          </w:p>
        </w:tc>
        <w:tc>
          <w:tcPr>
            <w:tcW w:w="1276" w:type="dxa"/>
            <w:vAlign w:val="center"/>
          </w:tcPr>
          <w:p w14:paraId="07F45818" w14:textId="77777777" w:rsidR="00FB150E" w:rsidRPr="00FB150E" w:rsidRDefault="00FB150E" w:rsidP="00FB150E">
            <w:pPr>
              <w:jc w:val="center"/>
              <w:rPr>
                <w:sz w:val="22"/>
              </w:rPr>
            </w:pPr>
            <w:r w:rsidRPr="00FB150E">
              <w:rPr>
                <w:sz w:val="22"/>
              </w:rPr>
              <w:t>181232,44</w:t>
            </w:r>
          </w:p>
        </w:tc>
        <w:tc>
          <w:tcPr>
            <w:tcW w:w="1276" w:type="dxa"/>
            <w:vAlign w:val="center"/>
          </w:tcPr>
          <w:p w14:paraId="43E437FB" w14:textId="77777777" w:rsidR="00FB150E" w:rsidRPr="00FB150E" w:rsidRDefault="00FB150E" w:rsidP="00FB150E">
            <w:pPr>
              <w:jc w:val="center"/>
              <w:rPr>
                <w:sz w:val="22"/>
              </w:rPr>
            </w:pPr>
            <w:r w:rsidRPr="00FB150E">
              <w:rPr>
                <w:sz w:val="22"/>
              </w:rPr>
              <w:t>181232,44</w:t>
            </w:r>
          </w:p>
        </w:tc>
        <w:tc>
          <w:tcPr>
            <w:tcW w:w="1275" w:type="dxa"/>
            <w:vAlign w:val="center"/>
          </w:tcPr>
          <w:p w14:paraId="254478EB" w14:textId="77777777" w:rsidR="00FB150E" w:rsidRPr="00FB150E" w:rsidRDefault="00FB150E" w:rsidP="00FB150E">
            <w:pPr>
              <w:jc w:val="center"/>
              <w:rPr>
                <w:sz w:val="22"/>
              </w:rPr>
            </w:pPr>
            <w:r w:rsidRPr="00FB150E">
              <w:rPr>
                <w:sz w:val="22"/>
              </w:rPr>
              <w:t>181232,44</w:t>
            </w:r>
          </w:p>
        </w:tc>
        <w:tc>
          <w:tcPr>
            <w:tcW w:w="1276" w:type="dxa"/>
            <w:vAlign w:val="center"/>
          </w:tcPr>
          <w:p w14:paraId="4EDF95F4" w14:textId="77777777" w:rsidR="00FB150E" w:rsidRPr="00FB150E" w:rsidRDefault="00FB150E" w:rsidP="00FB150E">
            <w:pPr>
              <w:jc w:val="center"/>
              <w:rPr>
                <w:sz w:val="22"/>
              </w:rPr>
            </w:pPr>
            <w:r w:rsidRPr="00FB150E">
              <w:rPr>
                <w:sz w:val="22"/>
              </w:rPr>
              <w:t>172170,82</w:t>
            </w:r>
          </w:p>
        </w:tc>
        <w:tc>
          <w:tcPr>
            <w:tcW w:w="1276" w:type="dxa"/>
            <w:vAlign w:val="center"/>
          </w:tcPr>
          <w:p w14:paraId="72888F86" w14:textId="77777777" w:rsidR="00FB150E" w:rsidRPr="00FB150E" w:rsidRDefault="00FB150E" w:rsidP="00FB150E">
            <w:pPr>
              <w:jc w:val="center"/>
              <w:rPr>
                <w:sz w:val="22"/>
              </w:rPr>
            </w:pPr>
            <w:r w:rsidRPr="00FB150E">
              <w:rPr>
                <w:sz w:val="22"/>
              </w:rPr>
              <w:t>172170,82</w:t>
            </w:r>
          </w:p>
        </w:tc>
        <w:tc>
          <w:tcPr>
            <w:tcW w:w="1418" w:type="dxa"/>
            <w:vAlign w:val="center"/>
          </w:tcPr>
          <w:p w14:paraId="7BF6F85E" w14:textId="77777777" w:rsidR="00FB150E" w:rsidRPr="00FB150E" w:rsidRDefault="00FB150E" w:rsidP="00FB150E">
            <w:pPr>
              <w:jc w:val="center"/>
              <w:rPr>
                <w:sz w:val="22"/>
              </w:rPr>
            </w:pPr>
            <w:r w:rsidRPr="00FB150E">
              <w:rPr>
                <w:sz w:val="22"/>
              </w:rPr>
              <w:t>278978,56</w:t>
            </w:r>
          </w:p>
        </w:tc>
      </w:tr>
      <w:tr w:rsidR="00FB150E" w:rsidRPr="00FB150E" w14:paraId="0CCB1CF5" w14:textId="77777777" w:rsidTr="005F7EF8">
        <w:trPr>
          <w:jc w:val="center"/>
        </w:trPr>
        <w:tc>
          <w:tcPr>
            <w:tcW w:w="991" w:type="dxa"/>
          </w:tcPr>
          <w:p w14:paraId="2C49F807" w14:textId="77777777" w:rsidR="00FB150E" w:rsidRPr="00FB150E" w:rsidRDefault="00FB150E" w:rsidP="00FB150E">
            <w:pPr>
              <w:jc w:val="center"/>
              <w:rPr>
                <w:sz w:val="28"/>
                <w:szCs w:val="28"/>
              </w:rPr>
            </w:pPr>
            <w:r w:rsidRPr="00FB150E">
              <w:rPr>
                <w:sz w:val="28"/>
                <w:szCs w:val="28"/>
              </w:rPr>
              <w:t>1</w:t>
            </w:r>
          </w:p>
        </w:tc>
        <w:tc>
          <w:tcPr>
            <w:tcW w:w="2269" w:type="dxa"/>
          </w:tcPr>
          <w:p w14:paraId="2CBCF8EA" w14:textId="77777777" w:rsidR="00FB150E" w:rsidRPr="00FB150E" w:rsidRDefault="00FB150E" w:rsidP="00FB150E">
            <w:pPr>
              <w:jc w:val="center"/>
              <w:rPr>
                <w:sz w:val="28"/>
                <w:szCs w:val="28"/>
              </w:rPr>
            </w:pPr>
            <w:r w:rsidRPr="00FB150E">
              <w:rPr>
                <w:sz w:val="28"/>
                <w:szCs w:val="28"/>
              </w:rPr>
              <w:t>2</w:t>
            </w:r>
          </w:p>
        </w:tc>
        <w:tc>
          <w:tcPr>
            <w:tcW w:w="993" w:type="dxa"/>
          </w:tcPr>
          <w:p w14:paraId="68A5F0B6" w14:textId="77777777" w:rsidR="00FB150E" w:rsidRPr="00FB150E" w:rsidRDefault="00FB150E" w:rsidP="00FB150E">
            <w:pPr>
              <w:jc w:val="center"/>
              <w:rPr>
                <w:sz w:val="28"/>
                <w:szCs w:val="28"/>
              </w:rPr>
            </w:pPr>
            <w:r w:rsidRPr="00FB150E">
              <w:rPr>
                <w:sz w:val="28"/>
                <w:szCs w:val="28"/>
              </w:rPr>
              <w:t>3</w:t>
            </w:r>
          </w:p>
        </w:tc>
        <w:tc>
          <w:tcPr>
            <w:tcW w:w="1276" w:type="dxa"/>
            <w:vAlign w:val="center"/>
          </w:tcPr>
          <w:p w14:paraId="41106FCD" w14:textId="77777777" w:rsidR="00FB150E" w:rsidRPr="00FB150E" w:rsidRDefault="00FB150E" w:rsidP="00FB150E">
            <w:pPr>
              <w:jc w:val="center"/>
              <w:rPr>
                <w:sz w:val="28"/>
                <w:szCs w:val="28"/>
              </w:rPr>
            </w:pPr>
            <w:r w:rsidRPr="00FB150E">
              <w:rPr>
                <w:sz w:val="28"/>
                <w:szCs w:val="28"/>
              </w:rPr>
              <w:t>4</w:t>
            </w:r>
          </w:p>
        </w:tc>
        <w:tc>
          <w:tcPr>
            <w:tcW w:w="1275" w:type="dxa"/>
            <w:vAlign w:val="center"/>
          </w:tcPr>
          <w:p w14:paraId="2E9DE4B7" w14:textId="77777777" w:rsidR="00FB150E" w:rsidRPr="00FB150E" w:rsidRDefault="00FB150E" w:rsidP="00FB150E">
            <w:pPr>
              <w:jc w:val="center"/>
              <w:rPr>
                <w:sz w:val="28"/>
                <w:szCs w:val="28"/>
              </w:rPr>
            </w:pPr>
            <w:r w:rsidRPr="00FB150E">
              <w:rPr>
                <w:sz w:val="28"/>
                <w:szCs w:val="28"/>
              </w:rPr>
              <w:t>5</w:t>
            </w:r>
          </w:p>
        </w:tc>
        <w:tc>
          <w:tcPr>
            <w:tcW w:w="1276" w:type="dxa"/>
            <w:vAlign w:val="center"/>
          </w:tcPr>
          <w:p w14:paraId="7A5C00C4" w14:textId="77777777" w:rsidR="00FB150E" w:rsidRPr="00FB150E" w:rsidRDefault="00FB150E" w:rsidP="00FB150E">
            <w:pPr>
              <w:jc w:val="center"/>
              <w:rPr>
                <w:sz w:val="28"/>
                <w:szCs w:val="28"/>
              </w:rPr>
            </w:pPr>
            <w:r w:rsidRPr="00FB150E">
              <w:rPr>
                <w:sz w:val="28"/>
                <w:szCs w:val="28"/>
              </w:rPr>
              <w:t>6</w:t>
            </w:r>
          </w:p>
        </w:tc>
        <w:tc>
          <w:tcPr>
            <w:tcW w:w="1276" w:type="dxa"/>
            <w:vAlign w:val="center"/>
          </w:tcPr>
          <w:p w14:paraId="36965990" w14:textId="77777777" w:rsidR="00FB150E" w:rsidRPr="00FB150E" w:rsidRDefault="00FB150E" w:rsidP="00FB150E">
            <w:pPr>
              <w:jc w:val="center"/>
              <w:rPr>
                <w:sz w:val="28"/>
                <w:szCs w:val="28"/>
              </w:rPr>
            </w:pPr>
            <w:r w:rsidRPr="00FB150E">
              <w:rPr>
                <w:sz w:val="28"/>
                <w:szCs w:val="28"/>
              </w:rPr>
              <w:t>7</w:t>
            </w:r>
          </w:p>
        </w:tc>
        <w:tc>
          <w:tcPr>
            <w:tcW w:w="1275" w:type="dxa"/>
            <w:vAlign w:val="center"/>
          </w:tcPr>
          <w:p w14:paraId="40F6B49E" w14:textId="77777777" w:rsidR="00FB150E" w:rsidRPr="00FB150E" w:rsidRDefault="00FB150E" w:rsidP="00FB150E">
            <w:pPr>
              <w:jc w:val="center"/>
              <w:rPr>
                <w:sz w:val="28"/>
                <w:szCs w:val="28"/>
              </w:rPr>
            </w:pPr>
            <w:r w:rsidRPr="00FB150E">
              <w:rPr>
                <w:sz w:val="28"/>
                <w:szCs w:val="28"/>
              </w:rPr>
              <w:t>8</w:t>
            </w:r>
          </w:p>
        </w:tc>
        <w:tc>
          <w:tcPr>
            <w:tcW w:w="1276" w:type="dxa"/>
          </w:tcPr>
          <w:p w14:paraId="537BD9EE" w14:textId="77777777" w:rsidR="00FB150E" w:rsidRPr="00FB150E" w:rsidRDefault="00FB150E" w:rsidP="00FB150E">
            <w:pPr>
              <w:jc w:val="center"/>
              <w:rPr>
                <w:sz w:val="28"/>
                <w:szCs w:val="28"/>
              </w:rPr>
            </w:pPr>
            <w:r w:rsidRPr="00FB150E">
              <w:rPr>
                <w:sz w:val="28"/>
                <w:szCs w:val="28"/>
              </w:rPr>
              <w:t>9</w:t>
            </w:r>
          </w:p>
        </w:tc>
        <w:tc>
          <w:tcPr>
            <w:tcW w:w="1276" w:type="dxa"/>
          </w:tcPr>
          <w:p w14:paraId="516452B5" w14:textId="77777777" w:rsidR="00FB150E" w:rsidRPr="00FB150E" w:rsidRDefault="00FB150E" w:rsidP="00FB150E">
            <w:pPr>
              <w:jc w:val="center"/>
              <w:rPr>
                <w:sz w:val="28"/>
                <w:szCs w:val="28"/>
              </w:rPr>
            </w:pPr>
            <w:r w:rsidRPr="00FB150E">
              <w:rPr>
                <w:sz w:val="28"/>
                <w:szCs w:val="28"/>
              </w:rPr>
              <w:t>10</w:t>
            </w:r>
          </w:p>
        </w:tc>
        <w:tc>
          <w:tcPr>
            <w:tcW w:w="1418" w:type="dxa"/>
          </w:tcPr>
          <w:p w14:paraId="10C5BC07" w14:textId="77777777" w:rsidR="00FB150E" w:rsidRPr="00FB150E" w:rsidRDefault="00FB150E" w:rsidP="00FB150E">
            <w:pPr>
              <w:jc w:val="center"/>
              <w:rPr>
                <w:sz w:val="28"/>
                <w:szCs w:val="28"/>
              </w:rPr>
            </w:pPr>
            <w:r w:rsidRPr="00FB150E">
              <w:rPr>
                <w:sz w:val="28"/>
                <w:szCs w:val="28"/>
              </w:rPr>
              <w:t>11</w:t>
            </w:r>
          </w:p>
        </w:tc>
      </w:tr>
      <w:tr w:rsidR="00FB150E" w:rsidRPr="00FB150E" w14:paraId="56EDE6CB" w14:textId="77777777" w:rsidTr="005F7EF8">
        <w:trPr>
          <w:jc w:val="center"/>
        </w:trPr>
        <w:tc>
          <w:tcPr>
            <w:tcW w:w="991" w:type="dxa"/>
            <w:vAlign w:val="center"/>
          </w:tcPr>
          <w:p w14:paraId="67229042" w14:textId="77777777" w:rsidR="00FB150E" w:rsidRPr="00FB150E" w:rsidRDefault="00FB150E" w:rsidP="00FB150E">
            <w:pPr>
              <w:jc w:val="center"/>
            </w:pPr>
            <w:r w:rsidRPr="00FB150E">
              <w:t>2.3.2.</w:t>
            </w:r>
          </w:p>
        </w:tc>
        <w:tc>
          <w:tcPr>
            <w:tcW w:w="2269" w:type="dxa"/>
            <w:vAlign w:val="center"/>
          </w:tcPr>
          <w:p w14:paraId="34052917" w14:textId="77777777" w:rsidR="00FB150E" w:rsidRPr="00FB150E" w:rsidRDefault="00FB150E" w:rsidP="00FB150E">
            <w:r w:rsidRPr="00FB150E">
              <w:t>Собственные нужды производства</w:t>
            </w:r>
          </w:p>
        </w:tc>
        <w:tc>
          <w:tcPr>
            <w:tcW w:w="993" w:type="dxa"/>
            <w:vAlign w:val="center"/>
          </w:tcPr>
          <w:p w14:paraId="45062D86"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190D432D" w14:textId="77777777" w:rsidR="00FB150E" w:rsidRPr="00FB150E" w:rsidRDefault="00FB150E" w:rsidP="00FB150E">
            <w:pPr>
              <w:jc w:val="center"/>
              <w:rPr>
                <w:sz w:val="22"/>
              </w:rPr>
            </w:pPr>
            <w:r w:rsidRPr="00FB150E">
              <w:rPr>
                <w:sz w:val="22"/>
              </w:rPr>
              <w:t>-</w:t>
            </w:r>
          </w:p>
        </w:tc>
        <w:tc>
          <w:tcPr>
            <w:tcW w:w="1275" w:type="dxa"/>
            <w:vAlign w:val="center"/>
          </w:tcPr>
          <w:p w14:paraId="2CD6D27E" w14:textId="77777777" w:rsidR="00FB150E" w:rsidRPr="00FB150E" w:rsidRDefault="00FB150E" w:rsidP="00FB150E">
            <w:pPr>
              <w:jc w:val="center"/>
              <w:rPr>
                <w:sz w:val="22"/>
              </w:rPr>
            </w:pPr>
            <w:r w:rsidRPr="00FB150E">
              <w:rPr>
                <w:sz w:val="22"/>
              </w:rPr>
              <w:t>-</w:t>
            </w:r>
          </w:p>
        </w:tc>
        <w:tc>
          <w:tcPr>
            <w:tcW w:w="1276" w:type="dxa"/>
            <w:vAlign w:val="center"/>
          </w:tcPr>
          <w:p w14:paraId="4855E7A4" w14:textId="77777777" w:rsidR="00FB150E" w:rsidRPr="00FB150E" w:rsidRDefault="00FB150E" w:rsidP="00FB150E">
            <w:pPr>
              <w:jc w:val="center"/>
              <w:rPr>
                <w:sz w:val="22"/>
              </w:rPr>
            </w:pPr>
            <w:r w:rsidRPr="00FB150E">
              <w:rPr>
                <w:sz w:val="22"/>
              </w:rPr>
              <w:t>-</w:t>
            </w:r>
          </w:p>
        </w:tc>
        <w:tc>
          <w:tcPr>
            <w:tcW w:w="1276" w:type="dxa"/>
            <w:vAlign w:val="center"/>
          </w:tcPr>
          <w:p w14:paraId="22A45D71" w14:textId="77777777" w:rsidR="00FB150E" w:rsidRPr="00FB150E" w:rsidRDefault="00FB150E" w:rsidP="00FB150E">
            <w:pPr>
              <w:jc w:val="center"/>
              <w:rPr>
                <w:sz w:val="22"/>
              </w:rPr>
            </w:pPr>
            <w:r w:rsidRPr="00FB150E">
              <w:rPr>
                <w:sz w:val="22"/>
              </w:rPr>
              <w:t>-</w:t>
            </w:r>
          </w:p>
        </w:tc>
        <w:tc>
          <w:tcPr>
            <w:tcW w:w="1275" w:type="dxa"/>
            <w:vAlign w:val="center"/>
          </w:tcPr>
          <w:p w14:paraId="16A169E2" w14:textId="77777777" w:rsidR="00FB150E" w:rsidRPr="00FB150E" w:rsidRDefault="00FB150E" w:rsidP="00FB150E">
            <w:pPr>
              <w:jc w:val="center"/>
              <w:rPr>
                <w:sz w:val="22"/>
              </w:rPr>
            </w:pPr>
            <w:r w:rsidRPr="00FB150E">
              <w:rPr>
                <w:sz w:val="22"/>
              </w:rPr>
              <w:t>-</w:t>
            </w:r>
          </w:p>
        </w:tc>
        <w:tc>
          <w:tcPr>
            <w:tcW w:w="1276" w:type="dxa"/>
            <w:vAlign w:val="center"/>
          </w:tcPr>
          <w:p w14:paraId="4967AE8F" w14:textId="77777777" w:rsidR="00FB150E" w:rsidRPr="00FB150E" w:rsidRDefault="00FB150E" w:rsidP="00FB150E">
            <w:pPr>
              <w:jc w:val="center"/>
              <w:rPr>
                <w:sz w:val="22"/>
              </w:rPr>
            </w:pPr>
            <w:r w:rsidRPr="00FB150E">
              <w:rPr>
                <w:sz w:val="22"/>
              </w:rPr>
              <w:t>-</w:t>
            </w:r>
          </w:p>
        </w:tc>
        <w:tc>
          <w:tcPr>
            <w:tcW w:w="1276" w:type="dxa"/>
            <w:vAlign w:val="center"/>
          </w:tcPr>
          <w:p w14:paraId="29A08B47" w14:textId="77777777" w:rsidR="00FB150E" w:rsidRPr="00FB150E" w:rsidRDefault="00FB150E" w:rsidP="00FB150E">
            <w:pPr>
              <w:jc w:val="center"/>
              <w:rPr>
                <w:sz w:val="22"/>
              </w:rPr>
            </w:pPr>
            <w:r w:rsidRPr="00FB150E">
              <w:rPr>
                <w:sz w:val="22"/>
              </w:rPr>
              <w:t>-</w:t>
            </w:r>
          </w:p>
        </w:tc>
        <w:tc>
          <w:tcPr>
            <w:tcW w:w="1418" w:type="dxa"/>
            <w:vAlign w:val="center"/>
          </w:tcPr>
          <w:p w14:paraId="0F0BE8C8" w14:textId="77777777" w:rsidR="00FB150E" w:rsidRPr="00FB150E" w:rsidRDefault="00FB150E" w:rsidP="00FB150E">
            <w:pPr>
              <w:jc w:val="center"/>
              <w:rPr>
                <w:sz w:val="22"/>
              </w:rPr>
            </w:pPr>
            <w:r w:rsidRPr="00FB150E">
              <w:rPr>
                <w:sz w:val="22"/>
              </w:rPr>
              <w:t>-</w:t>
            </w:r>
          </w:p>
        </w:tc>
      </w:tr>
      <w:tr w:rsidR="00FB150E" w:rsidRPr="00FB150E" w14:paraId="4620536E" w14:textId="77777777" w:rsidTr="005F7EF8">
        <w:trPr>
          <w:jc w:val="center"/>
        </w:trPr>
        <w:tc>
          <w:tcPr>
            <w:tcW w:w="991" w:type="dxa"/>
            <w:vAlign w:val="center"/>
          </w:tcPr>
          <w:p w14:paraId="7FBBE50A" w14:textId="77777777" w:rsidR="00FB150E" w:rsidRPr="00FB150E" w:rsidRDefault="00FB150E" w:rsidP="00FB150E">
            <w:pPr>
              <w:jc w:val="center"/>
            </w:pPr>
            <w:r w:rsidRPr="00FB150E">
              <w:t>2.4.</w:t>
            </w:r>
          </w:p>
        </w:tc>
        <w:tc>
          <w:tcPr>
            <w:tcW w:w="2269" w:type="dxa"/>
          </w:tcPr>
          <w:p w14:paraId="664EB507" w14:textId="77777777" w:rsidR="00FB150E" w:rsidRPr="00FB150E" w:rsidRDefault="00FB150E" w:rsidP="00FB150E">
            <w:r w:rsidRPr="00FB150E">
              <w:t>Пропущено через собственные очистные сооружения</w:t>
            </w:r>
          </w:p>
        </w:tc>
        <w:tc>
          <w:tcPr>
            <w:tcW w:w="993" w:type="dxa"/>
            <w:vAlign w:val="center"/>
          </w:tcPr>
          <w:p w14:paraId="7483CC3E"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7F3F6CA4" w14:textId="77777777" w:rsidR="00FB150E" w:rsidRPr="00FB150E" w:rsidRDefault="00FB150E" w:rsidP="00FB150E">
            <w:pPr>
              <w:jc w:val="center"/>
              <w:rPr>
                <w:sz w:val="22"/>
              </w:rPr>
            </w:pPr>
            <w:r w:rsidRPr="00FB150E">
              <w:rPr>
                <w:sz w:val="22"/>
              </w:rPr>
              <w:t>-</w:t>
            </w:r>
          </w:p>
        </w:tc>
        <w:tc>
          <w:tcPr>
            <w:tcW w:w="1275" w:type="dxa"/>
            <w:vAlign w:val="center"/>
          </w:tcPr>
          <w:p w14:paraId="3F37D52D" w14:textId="77777777" w:rsidR="00FB150E" w:rsidRPr="00FB150E" w:rsidRDefault="00FB150E" w:rsidP="00FB150E">
            <w:pPr>
              <w:jc w:val="center"/>
              <w:rPr>
                <w:sz w:val="22"/>
              </w:rPr>
            </w:pPr>
            <w:r w:rsidRPr="00FB150E">
              <w:rPr>
                <w:sz w:val="22"/>
              </w:rPr>
              <w:t>-</w:t>
            </w:r>
          </w:p>
        </w:tc>
        <w:tc>
          <w:tcPr>
            <w:tcW w:w="1276" w:type="dxa"/>
            <w:vAlign w:val="center"/>
          </w:tcPr>
          <w:p w14:paraId="5BF9F417" w14:textId="77777777" w:rsidR="00FB150E" w:rsidRPr="00FB150E" w:rsidRDefault="00FB150E" w:rsidP="00FB150E">
            <w:pPr>
              <w:jc w:val="center"/>
              <w:rPr>
                <w:sz w:val="22"/>
              </w:rPr>
            </w:pPr>
            <w:r w:rsidRPr="00FB150E">
              <w:rPr>
                <w:sz w:val="22"/>
              </w:rPr>
              <w:t>-</w:t>
            </w:r>
          </w:p>
        </w:tc>
        <w:tc>
          <w:tcPr>
            <w:tcW w:w="1276" w:type="dxa"/>
            <w:vAlign w:val="center"/>
          </w:tcPr>
          <w:p w14:paraId="1F1600E8" w14:textId="77777777" w:rsidR="00FB150E" w:rsidRPr="00FB150E" w:rsidRDefault="00FB150E" w:rsidP="00FB150E">
            <w:pPr>
              <w:jc w:val="center"/>
              <w:rPr>
                <w:sz w:val="22"/>
              </w:rPr>
            </w:pPr>
            <w:r w:rsidRPr="00FB150E">
              <w:rPr>
                <w:sz w:val="22"/>
              </w:rPr>
              <w:t>-</w:t>
            </w:r>
          </w:p>
        </w:tc>
        <w:tc>
          <w:tcPr>
            <w:tcW w:w="1275" w:type="dxa"/>
            <w:vAlign w:val="center"/>
          </w:tcPr>
          <w:p w14:paraId="2A2D82FF" w14:textId="77777777" w:rsidR="00FB150E" w:rsidRPr="00FB150E" w:rsidRDefault="00FB150E" w:rsidP="00FB150E">
            <w:pPr>
              <w:jc w:val="center"/>
              <w:rPr>
                <w:sz w:val="22"/>
              </w:rPr>
            </w:pPr>
            <w:r w:rsidRPr="00FB150E">
              <w:rPr>
                <w:sz w:val="22"/>
              </w:rPr>
              <w:t>-</w:t>
            </w:r>
          </w:p>
        </w:tc>
        <w:tc>
          <w:tcPr>
            <w:tcW w:w="1276" w:type="dxa"/>
            <w:vAlign w:val="center"/>
          </w:tcPr>
          <w:p w14:paraId="2F074BC0" w14:textId="77777777" w:rsidR="00FB150E" w:rsidRPr="00FB150E" w:rsidRDefault="00FB150E" w:rsidP="00FB150E">
            <w:pPr>
              <w:jc w:val="center"/>
              <w:rPr>
                <w:sz w:val="22"/>
              </w:rPr>
            </w:pPr>
            <w:r w:rsidRPr="00FB150E">
              <w:rPr>
                <w:sz w:val="22"/>
              </w:rPr>
              <w:t>-</w:t>
            </w:r>
          </w:p>
        </w:tc>
        <w:tc>
          <w:tcPr>
            <w:tcW w:w="1276" w:type="dxa"/>
            <w:vAlign w:val="center"/>
          </w:tcPr>
          <w:p w14:paraId="45F1D9CB" w14:textId="77777777" w:rsidR="00FB150E" w:rsidRPr="00FB150E" w:rsidRDefault="00FB150E" w:rsidP="00FB150E">
            <w:pPr>
              <w:jc w:val="center"/>
              <w:rPr>
                <w:sz w:val="22"/>
              </w:rPr>
            </w:pPr>
            <w:r w:rsidRPr="00FB150E">
              <w:rPr>
                <w:sz w:val="22"/>
              </w:rPr>
              <w:t>-</w:t>
            </w:r>
          </w:p>
        </w:tc>
        <w:tc>
          <w:tcPr>
            <w:tcW w:w="1418" w:type="dxa"/>
            <w:vAlign w:val="center"/>
          </w:tcPr>
          <w:p w14:paraId="6A3D20CD" w14:textId="77777777" w:rsidR="00FB150E" w:rsidRPr="00FB150E" w:rsidRDefault="00FB150E" w:rsidP="00FB150E">
            <w:pPr>
              <w:jc w:val="center"/>
              <w:rPr>
                <w:sz w:val="22"/>
              </w:rPr>
            </w:pPr>
            <w:r w:rsidRPr="00FB150E">
              <w:rPr>
                <w:sz w:val="22"/>
              </w:rPr>
              <w:t>-</w:t>
            </w:r>
          </w:p>
        </w:tc>
      </w:tr>
      <w:tr w:rsidR="00FB150E" w:rsidRPr="00FB150E" w14:paraId="2983F15C" w14:textId="77777777" w:rsidTr="005F7EF8">
        <w:trPr>
          <w:trHeight w:val="547"/>
          <w:jc w:val="center"/>
        </w:trPr>
        <w:tc>
          <w:tcPr>
            <w:tcW w:w="14601" w:type="dxa"/>
            <w:gridSpan w:val="11"/>
            <w:vAlign w:val="center"/>
          </w:tcPr>
          <w:p w14:paraId="612D7F92" w14:textId="77777777" w:rsidR="00FB150E" w:rsidRPr="00FB150E" w:rsidRDefault="00FB150E" w:rsidP="00FB150E">
            <w:pPr>
              <w:jc w:val="center"/>
              <w:rPr>
                <w:sz w:val="22"/>
              </w:rPr>
            </w:pPr>
            <w:r w:rsidRPr="00FB150E">
              <w:rPr>
                <w:sz w:val="28"/>
              </w:rPr>
              <w:t>3. Водоотведение (</w:t>
            </w:r>
            <w:proofErr w:type="spellStart"/>
            <w:r w:rsidRPr="00FB150E">
              <w:rPr>
                <w:sz w:val="28"/>
              </w:rPr>
              <w:t>Осинниковский</w:t>
            </w:r>
            <w:proofErr w:type="spellEnd"/>
            <w:r w:rsidRPr="00FB150E">
              <w:rPr>
                <w:sz w:val="28"/>
              </w:rPr>
              <w:t xml:space="preserve"> городской округ)</w:t>
            </w:r>
          </w:p>
        </w:tc>
      </w:tr>
      <w:tr w:rsidR="00FB150E" w:rsidRPr="00FB150E" w14:paraId="2053138D" w14:textId="77777777" w:rsidTr="005F7EF8">
        <w:trPr>
          <w:jc w:val="center"/>
        </w:trPr>
        <w:tc>
          <w:tcPr>
            <w:tcW w:w="991" w:type="dxa"/>
            <w:vAlign w:val="center"/>
          </w:tcPr>
          <w:p w14:paraId="45CF30C9" w14:textId="77777777" w:rsidR="00FB150E" w:rsidRPr="00FB150E" w:rsidRDefault="00FB150E" w:rsidP="00FB150E">
            <w:pPr>
              <w:jc w:val="center"/>
            </w:pPr>
            <w:r w:rsidRPr="00FB150E">
              <w:t>3.1.</w:t>
            </w:r>
          </w:p>
        </w:tc>
        <w:tc>
          <w:tcPr>
            <w:tcW w:w="2269" w:type="dxa"/>
          </w:tcPr>
          <w:p w14:paraId="388F6B1B" w14:textId="77777777" w:rsidR="00FB150E" w:rsidRPr="00FB150E" w:rsidRDefault="00FB150E" w:rsidP="00FB150E">
            <w:r w:rsidRPr="00FB150E">
              <w:t>Объем отведенных стоков</w:t>
            </w:r>
          </w:p>
        </w:tc>
        <w:tc>
          <w:tcPr>
            <w:tcW w:w="993" w:type="dxa"/>
            <w:vAlign w:val="center"/>
          </w:tcPr>
          <w:p w14:paraId="710CCDB6"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133CB655" w14:textId="77777777" w:rsidR="00FB150E" w:rsidRPr="00FB150E" w:rsidRDefault="00FB150E" w:rsidP="00FB150E">
            <w:pPr>
              <w:jc w:val="center"/>
              <w:rPr>
                <w:sz w:val="22"/>
              </w:rPr>
            </w:pPr>
            <w:r w:rsidRPr="00FB150E">
              <w:rPr>
                <w:sz w:val="22"/>
              </w:rPr>
              <w:t>1965102,77</w:t>
            </w:r>
          </w:p>
        </w:tc>
        <w:tc>
          <w:tcPr>
            <w:tcW w:w="1275" w:type="dxa"/>
            <w:vAlign w:val="center"/>
          </w:tcPr>
          <w:p w14:paraId="1B2B8E0F" w14:textId="77777777" w:rsidR="00FB150E" w:rsidRPr="00FB150E" w:rsidRDefault="00FB150E" w:rsidP="00FB150E">
            <w:pPr>
              <w:jc w:val="center"/>
              <w:rPr>
                <w:sz w:val="22"/>
              </w:rPr>
            </w:pPr>
            <w:r w:rsidRPr="00FB150E">
              <w:rPr>
                <w:sz w:val="22"/>
              </w:rPr>
              <w:t>982551,39</w:t>
            </w:r>
          </w:p>
        </w:tc>
        <w:tc>
          <w:tcPr>
            <w:tcW w:w="1276" w:type="dxa"/>
            <w:vAlign w:val="center"/>
          </w:tcPr>
          <w:p w14:paraId="70F58B3F" w14:textId="77777777" w:rsidR="00FB150E" w:rsidRPr="00FB150E" w:rsidRDefault="00FB150E" w:rsidP="00FB150E">
            <w:pPr>
              <w:jc w:val="center"/>
              <w:rPr>
                <w:sz w:val="22"/>
              </w:rPr>
            </w:pPr>
            <w:r w:rsidRPr="00FB150E">
              <w:rPr>
                <w:sz w:val="22"/>
              </w:rPr>
              <w:t>982551,39</w:t>
            </w:r>
          </w:p>
        </w:tc>
        <w:tc>
          <w:tcPr>
            <w:tcW w:w="1276" w:type="dxa"/>
            <w:vAlign w:val="center"/>
          </w:tcPr>
          <w:p w14:paraId="16EBD9C3" w14:textId="77777777" w:rsidR="00FB150E" w:rsidRPr="00FB150E" w:rsidRDefault="00FB150E" w:rsidP="00FB150E">
            <w:pPr>
              <w:jc w:val="center"/>
              <w:rPr>
                <w:sz w:val="22"/>
              </w:rPr>
            </w:pPr>
            <w:r w:rsidRPr="00FB150E">
              <w:rPr>
                <w:sz w:val="22"/>
              </w:rPr>
              <w:t>982551,39</w:t>
            </w:r>
          </w:p>
        </w:tc>
        <w:tc>
          <w:tcPr>
            <w:tcW w:w="1275" w:type="dxa"/>
            <w:vAlign w:val="center"/>
          </w:tcPr>
          <w:p w14:paraId="710DDAA4" w14:textId="77777777" w:rsidR="00FB150E" w:rsidRPr="00FB150E" w:rsidRDefault="00FB150E" w:rsidP="00FB150E">
            <w:pPr>
              <w:jc w:val="center"/>
              <w:rPr>
                <w:sz w:val="22"/>
              </w:rPr>
            </w:pPr>
            <w:r w:rsidRPr="00FB150E">
              <w:rPr>
                <w:sz w:val="22"/>
              </w:rPr>
              <w:t>982551,39</w:t>
            </w:r>
          </w:p>
        </w:tc>
        <w:tc>
          <w:tcPr>
            <w:tcW w:w="1276" w:type="dxa"/>
            <w:vAlign w:val="center"/>
          </w:tcPr>
          <w:p w14:paraId="3B89A663" w14:textId="77777777" w:rsidR="00FB150E" w:rsidRPr="00FB150E" w:rsidRDefault="00FB150E" w:rsidP="00FB150E">
            <w:pPr>
              <w:jc w:val="center"/>
              <w:rPr>
                <w:sz w:val="22"/>
              </w:rPr>
            </w:pPr>
            <w:r w:rsidRPr="00FB150E">
              <w:rPr>
                <w:sz w:val="22"/>
              </w:rPr>
              <w:t>977890,04</w:t>
            </w:r>
          </w:p>
        </w:tc>
        <w:tc>
          <w:tcPr>
            <w:tcW w:w="1276" w:type="dxa"/>
            <w:vAlign w:val="center"/>
          </w:tcPr>
          <w:p w14:paraId="2AC0F184" w14:textId="77777777" w:rsidR="00FB150E" w:rsidRPr="00FB150E" w:rsidRDefault="00FB150E" w:rsidP="00FB150E">
            <w:pPr>
              <w:jc w:val="center"/>
              <w:rPr>
                <w:sz w:val="22"/>
              </w:rPr>
            </w:pPr>
            <w:r w:rsidRPr="00FB150E">
              <w:rPr>
                <w:sz w:val="22"/>
              </w:rPr>
              <w:t>977890,04</w:t>
            </w:r>
          </w:p>
        </w:tc>
        <w:tc>
          <w:tcPr>
            <w:tcW w:w="1418" w:type="dxa"/>
            <w:vAlign w:val="center"/>
          </w:tcPr>
          <w:p w14:paraId="46FE2EB8" w14:textId="77777777" w:rsidR="00FB150E" w:rsidRPr="00FB150E" w:rsidRDefault="00FB150E" w:rsidP="00FB150E">
            <w:pPr>
              <w:jc w:val="center"/>
              <w:rPr>
                <w:sz w:val="22"/>
              </w:rPr>
            </w:pPr>
            <w:r w:rsidRPr="00FB150E">
              <w:rPr>
                <w:sz w:val="22"/>
              </w:rPr>
              <w:t>2053333,28</w:t>
            </w:r>
          </w:p>
        </w:tc>
      </w:tr>
      <w:tr w:rsidR="00FB150E" w:rsidRPr="00FB150E" w14:paraId="2A6FBDA4" w14:textId="77777777" w:rsidTr="005F7EF8">
        <w:trPr>
          <w:jc w:val="center"/>
        </w:trPr>
        <w:tc>
          <w:tcPr>
            <w:tcW w:w="991" w:type="dxa"/>
            <w:vAlign w:val="center"/>
          </w:tcPr>
          <w:p w14:paraId="2E21BF5F" w14:textId="77777777" w:rsidR="00FB150E" w:rsidRPr="00FB150E" w:rsidRDefault="00FB150E" w:rsidP="00FB150E">
            <w:pPr>
              <w:jc w:val="center"/>
            </w:pPr>
            <w:r w:rsidRPr="00FB150E">
              <w:t>3.2.</w:t>
            </w:r>
          </w:p>
        </w:tc>
        <w:tc>
          <w:tcPr>
            <w:tcW w:w="2269" w:type="dxa"/>
          </w:tcPr>
          <w:p w14:paraId="5FB76D5C" w14:textId="77777777" w:rsidR="00FB150E" w:rsidRPr="00FB150E" w:rsidRDefault="00FB150E" w:rsidP="00FB150E">
            <w:r w:rsidRPr="00FB150E">
              <w:t>Хозяйственные нужды предприятия</w:t>
            </w:r>
          </w:p>
        </w:tc>
        <w:tc>
          <w:tcPr>
            <w:tcW w:w="993" w:type="dxa"/>
            <w:vAlign w:val="center"/>
          </w:tcPr>
          <w:p w14:paraId="1AEB5810"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519E1808" w14:textId="77777777" w:rsidR="00FB150E" w:rsidRPr="00FB150E" w:rsidRDefault="00FB150E" w:rsidP="00FB150E">
            <w:pPr>
              <w:jc w:val="center"/>
              <w:rPr>
                <w:sz w:val="22"/>
              </w:rPr>
            </w:pPr>
            <w:r w:rsidRPr="00FB150E">
              <w:rPr>
                <w:sz w:val="22"/>
              </w:rPr>
              <w:t>208177,00</w:t>
            </w:r>
          </w:p>
        </w:tc>
        <w:tc>
          <w:tcPr>
            <w:tcW w:w="1275" w:type="dxa"/>
            <w:vAlign w:val="center"/>
          </w:tcPr>
          <w:p w14:paraId="390CC9EB" w14:textId="77777777" w:rsidR="00FB150E" w:rsidRPr="00FB150E" w:rsidRDefault="00FB150E" w:rsidP="00FB150E">
            <w:pPr>
              <w:jc w:val="center"/>
              <w:rPr>
                <w:sz w:val="22"/>
              </w:rPr>
            </w:pPr>
            <w:r w:rsidRPr="00FB150E">
              <w:rPr>
                <w:sz w:val="22"/>
              </w:rPr>
              <w:t>104088,50</w:t>
            </w:r>
          </w:p>
        </w:tc>
        <w:tc>
          <w:tcPr>
            <w:tcW w:w="1276" w:type="dxa"/>
            <w:vAlign w:val="center"/>
          </w:tcPr>
          <w:p w14:paraId="3AAAFC23" w14:textId="77777777" w:rsidR="00FB150E" w:rsidRPr="00FB150E" w:rsidRDefault="00FB150E" w:rsidP="00FB150E">
            <w:pPr>
              <w:jc w:val="center"/>
              <w:rPr>
                <w:sz w:val="22"/>
              </w:rPr>
            </w:pPr>
            <w:r w:rsidRPr="00FB150E">
              <w:rPr>
                <w:sz w:val="22"/>
              </w:rPr>
              <w:t>104088,50</w:t>
            </w:r>
          </w:p>
        </w:tc>
        <w:tc>
          <w:tcPr>
            <w:tcW w:w="1276" w:type="dxa"/>
            <w:vAlign w:val="center"/>
          </w:tcPr>
          <w:p w14:paraId="4C97944B" w14:textId="77777777" w:rsidR="00FB150E" w:rsidRPr="00FB150E" w:rsidRDefault="00FB150E" w:rsidP="00FB150E">
            <w:pPr>
              <w:jc w:val="center"/>
              <w:rPr>
                <w:sz w:val="22"/>
              </w:rPr>
            </w:pPr>
            <w:r w:rsidRPr="00FB150E">
              <w:rPr>
                <w:sz w:val="22"/>
              </w:rPr>
              <w:t>104088,50</w:t>
            </w:r>
          </w:p>
        </w:tc>
        <w:tc>
          <w:tcPr>
            <w:tcW w:w="1275" w:type="dxa"/>
            <w:vAlign w:val="center"/>
          </w:tcPr>
          <w:p w14:paraId="6E20E952" w14:textId="77777777" w:rsidR="00FB150E" w:rsidRPr="00FB150E" w:rsidRDefault="00FB150E" w:rsidP="00FB150E">
            <w:pPr>
              <w:jc w:val="center"/>
              <w:rPr>
                <w:sz w:val="22"/>
              </w:rPr>
            </w:pPr>
            <w:r w:rsidRPr="00FB150E">
              <w:rPr>
                <w:sz w:val="22"/>
              </w:rPr>
              <w:t>104088,50</w:t>
            </w:r>
          </w:p>
        </w:tc>
        <w:tc>
          <w:tcPr>
            <w:tcW w:w="1276" w:type="dxa"/>
            <w:vAlign w:val="center"/>
          </w:tcPr>
          <w:p w14:paraId="7FA3D417" w14:textId="77777777" w:rsidR="00FB150E" w:rsidRPr="00FB150E" w:rsidRDefault="00FB150E" w:rsidP="00FB150E">
            <w:pPr>
              <w:jc w:val="center"/>
              <w:rPr>
                <w:sz w:val="22"/>
              </w:rPr>
            </w:pPr>
            <w:r w:rsidRPr="00FB150E">
              <w:rPr>
                <w:sz w:val="22"/>
              </w:rPr>
              <w:t>104088,50</w:t>
            </w:r>
          </w:p>
        </w:tc>
        <w:tc>
          <w:tcPr>
            <w:tcW w:w="1276" w:type="dxa"/>
            <w:vAlign w:val="center"/>
          </w:tcPr>
          <w:p w14:paraId="4B0C665F" w14:textId="77777777" w:rsidR="00FB150E" w:rsidRPr="00FB150E" w:rsidRDefault="00FB150E" w:rsidP="00FB150E">
            <w:pPr>
              <w:jc w:val="center"/>
              <w:rPr>
                <w:sz w:val="22"/>
              </w:rPr>
            </w:pPr>
            <w:r w:rsidRPr="00FB150E">
              <w:rPr>
                <w:sz w:val="22"/>
              </w:rPr>
              <w:t>104088,50</w:t>
            </w:r>
          </w:p>
        </w:tc>
        <w:tc>
          <w:tcPr>
            <w:tcW w:w="1418" w:type="dxa"/>
            <w:vAlign w:val="center"/>
          </w:tcPr>
          <w:p w14:paraId="35C039A2" w14:textId="77777777" w:rsidR="00FB150E" w:rsidRPr="00FB150E" w:rsidRDefault="00FB150E" w:rsidP="00FB150E">
            <w:pPr>
              <w:jc w:val="center"/>
              <w:rPr>
                <w:sz w:val="22"/>
              </w:rPr>
            </w:pPr>
            <w:r w:rsidRPr="00FB150E">
              <w:rPr>
                <w:sz w:val="22"/>
              </w:rPr>
              <w:t>252099,00</w:t>
            </w:r>
          </w:p>
        </w:tc>
      </w:tr>
      <w:tr w:rsidR="00FB150E" w:rsidRPr="00FB150E" w14:paraId="25DDF3D4" w14:textId="77777777" w:rsidTr="005F7EF8">
        <w:trPr>
          <w:jc w:val="center"/>
        </w:trPr>
        <w:tc>
          <w:tcPr>
            <w:tcW w:w="991" w:type="dxa"/>
            <w:vAlign w:val="center"/>
          </w:tcPr>
          <w:p w14:paraId="1BCB027D" w14:textId="77777777" w:rsidR="00FB150E" w:rsidRPr="00FB150E" w:rsidRDefault="00FB150E" w:rsidP="00FB150E">
            <w:pPr>
              <w:jc w:val="center"/>
            </w:pPr>
            <w:r w:rsidRPr="00FB150E">
              <w:t>3.3.</w:t>
            </w:r>
          </w:p>
        </w:tc>
        <w:tc>
          <w:tcPr>
            <w:tcW w:w="2269" w:type="dxa"/>
          </w:tcPr>
          <w:p w14:paraId="562B3AF1" w14:textId="77777777" w:rsidR="00FB150E" w:rsidRPr="00FB150E" w:rsidRDefault="00FB150E" w:rsidP="00FB150E">
            <w:r w:rsidRPr="00FB150E">
              <w:t>Принято сточных вод по категориям потребителей</w:t>
            </w:r>
          </w:p>
        </w:tc>
        <w:tc>
          <w:tcPr>
            <w:tcW w:w="993" w:type="dxa"/>
            <w:vAlign w:val="center"/>
          </w:tcPr>
          <w:p w14:paraId="53811EF8"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1B8DEDC2" w14:textId="77777777" w:rsidR="00FB150E" w:rsidRPr="00FB150E" w:rsidRDefault="00FB150E" w:rsidP="00FB150E">
            <w:pPr>
              <w:jc w:val="center"/>
              <w:rPr>
                <w:sz w:val="22"/>
              </w:rPr>
            </w:pPr>
            <w:r w:rsidRPr="00FB150E">
              <w:rPr>
                <w:sz w:val="22"/>
              </w:rPr>
              <w:t>1756925,77</w:t>
            </w:r>
          </w:p>
        </w:tc>
        <w:tc>
          <w:tcPr>
            <w:tcW w:w="1275" w:type="dxa"/>
            <w:vAlign w:val="center"/>
          </w:tcPr>
          <w:p w14:paraId="2EE6E0E7" w14:textId="77777777" w:rsidR="00FB150E" w:rsidRPr="00FB150E" w:rsidRDefault="00FB150E" w:rsidP="00FB150E">
            <w:pPr>
              <w:jc w:val="center"/>
              <w:rPr>
                <w:sz w:val="22"/>
              </w:rPr>
            </w:pPr>
            <w:r w:rsidRPr="00FB150E">
              <w:rPr>
                <w:sz w:val="22"/>
              </w:rPr>
              <w:t>878462,89</w:t>
            </w:r>
          </w:p>
        </w:tc>
        <w:tc>
          <w:tcPr>
            <w:tcW w:w="1276" w:type="dxa"/>
            <w:vAlign w:val="center"/>
          </w:tcPr>
          <w:p w14:paraId="6A4EC4F3" w14:textId="77777777" w:rsidR="00FB150E" w:rsidRPr="00FB150E" w:rsidRDefault="00FB150E" w:rsidP="00FB150E">
            <w:pPr>
              <w:jc w:val="center"/>
              <w:rPr>
                <w:sz w:val="22"/>
              </w:rPr>
            </w:pPr>
            <w:r w:rsidRPr="00FB150E">
              <w:rPr>
                <w:sz w:val="22"/>
              </w:rPr>
              <w:t>878462,89</w:t>
            </w:r>
          </w:p>
        </w:tc>
        <w:tc>
          <w:tcPr>
            <w:tcW w:w="1276" w:type="dxa"/>
            <w:vAlign w:val="center"/>
          </w:tcPr>
          <w:p w14:paraId="6AE67F9B" w14:textId="77777777" w:rsidR="00FB150E" w:rsidRPr="00FB150E" w:rsidRDefault="00FB150E" w:rsidP="00FB150E">
            <w:pPr>
              <w:jc w:val="center"/>
              <w:rPr>
                <w:sz w:val="22"/>
              </w:rPr>
            </w:pPr>
            <w:r w:rsidRPr="00FB150E">
              <w:rPr>
                <w:sz w:val="22"/>
              </w:rPr>
              <w:t>878462,89</w:t>
            </w:r>
          </w:p>
        </w:tc>
        <w:tc>
          <w:tcPr>
            <w:tcW w:w="1275" w:type="dxa"/>
            <w:vAlign w:val="center"/>
          </w:tcPr>
          <w:p w14:paraId="27BA5BA4" w14:textId="77777777" w:rsidR="00FB150E" w:rsidRPr="00FB150E" w:rsidRDefault="00FB150E" w:rsidP="00FB150E">
            <w:pPr>
              <w:jc w:val="center"/>
              <w:rPr>
                <w:sz w:val="22"/>
              </w:rPr>
            </w:pPr>
            <w:r w:rsidRPr="00FB150E">
              <w:rPr>
                <w:sz w:val="22"/>
              </w:rPr>
              <w:t>878462,89</w:t>
            </w:r>
          </w:p>
        </w:tc>
        <w:tc>
          <w:tcPr>
            <w:tcW w:w="1276" w:type="dxa"/>
            <w:vAlign w:val="center"/>
          </w:tcPr>
          <w:p w14:paraId="335A5FA5" w14:textId="77777777" w:rsidR="00FB150E" w:rsidRPr="00FB150E" w:rsidRDefault="00FB150E" w:rsidP="00FB150E">
            <w:pPr>
              <w:jc w:val="center"/>
              <w:rPr>
                <w:sz w:val="22"/>
              </w:rPr>
            </w:pPr>
            <w:r w:rsidRPr="00FB150E">
              <w:rPr>
                <w:sz w:val="22"/>
              </w:rPr>
              <w:t>873801,54</w:t>
            </w:r>
          </w:p>
        </w:tc>
        <w:tc>
          <w:tcPr>
            <w:tcW w:w="1276" w:type="dxa"/>
            <w:vAlign w:val="center"/>
          </w:tcPr>
          <w:p w14:paraId="2D141835" w14:textId="77777777" w:rsidR="00FB150E" w:rsidRPr="00FB150E" w:rsidRDefault="00FB150E" w:rsidP="00FB150E">
            <w:pPr>
              <w:jc w:val="center"/>
              <w:rPr>
                <w:sz w:val="22"/>
              </w:rPr>
            </w:pPr>
            <w:r w:rsidRPr="00FB150E">
              <w:rPr>
                <w:sz w:val="22"/>
              </w:rPr>
              <w:t>873801,54</w:t>
            </w:r>
          </w:p>
        </w:tc>
        <w:tc>
          <w:tcPr>
            <w:tcW w:w="1418" w:type="dxa"/>
            <w:vAlign w:val="center"/>
          </w:tcPr>
          <w:p w14:paraId="76F165DE" w14:textId="77777777" w:rsidR="00FB150E" w:rsidRPr="00FB150E" w:rsidRDefault="00FB150E" w:rsidP="00FB150E">
            <w:pPr>
              <w:jc w:val="center"/>
              <w:rPr>
                <w:sz w:val="22"/>
              </w:rPr>
            </w:pPr>
            <w:r w:rsidRPr="00FB150E">
              <w:rPr>
                <w:sz w:val="22"/>
              </w:rPr>
              <w:t>1801234,28</w:t>
            </w:r>
          </w:p>
        </w:tc>
      </w:tr>
      <w:tr w:rsidR="00FB150E" w:rsidRPr="00FB150E" w14:paraId="394D20B0" w14:textId="77777777" w:rsidTr="005F7EF8">
        <w:trPr>
          <w:trHeight w:val="594"/>
          <w:jc w:val="center"/>
        </w:trPr>
        <w:tc>
          <w:tcPr>
            <w:tcW w:w="991" w:type="dxa"/>
            <w:vAlign w:val="center"/>
          </w:tcPr>
          <w:p w14:paraId="4EDFE15C" w14:textId="77777777" w:rsidR="00FB150E" w:rsidRPr="00FB150E" w:rsidRDefault="00FB150E" w:rsidP="00FB150E">
            <w:pPr>
              <w:jc w:val="center"/>
            </w:pPr>
            <w:r w:rsidRPr="00FB150E">
              <w:t>3.3.1.</w:t>
            </w:r>
          </w:p>
        </w:tc>
        <w:tc>
          <w:tcPr>
            <w:tcW w:w="2269" w:type="dxa"/>
          </w:tcPr>
          <w:p w14:paraId="7DD55BFD" w14:textId="77777777" w:rsidR="00FB150E" w:rsidRPr="00FB150E" w:rsidRDefault="00FB150E" w:rsidP="00FB150E">
            <w:r w:rsidRPr="00FB150E">
              <w:t>Потребительский рынок</w:t>
            </w:r>
          </w:p>
        </w:tc>
        <w:tc>
          <w:tcPr>
            <w:tcW w:w="993" w:type="dxa"/>
            <w:vAlign w:val="center"/>
          </w:tcPr>
          <w:p w14:paraId="7D36E361"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3DBE04C9" w14:textId="77777777" w:rsidR="00FB150E" w:rsidRPr="00FB150E" w:rsidRDefault="00FB150E" w:rsidP="00FB150E">
            <w:pPr>
              <w:jc w:val="center"/>
              <w:rPr>
                <w:sz w:val="22"/>
              </w:rPr>
            </w:pPr>
            <w:r w:rsidRPr="00FB150E">
              <w:rPr>
                <w:sz w:val="22"/>
              </w:rPr>
              <w:t>1756925,77</w:t>
            </w:r>
          </w:p>
        </w:tc>
        <w:tc>
          <w:tcPr>
            <w:tcW w:w="1275" w:type="dxa"/>
            <w:vAlign w:val="center"/>
          </w:tcPr>
          <w:p w14:paraId="3DCA794C" w14:textId="77777777" w:rsidR="00FB150E" w:rsidRPr="00FB150E" w:rsidRDefault="00FB150E" w:rsidP="00FB150E">
            <w:pPr>
              <w:jc w:val="center"/>
              <w:rPr>
                <w:sz w:val="22"/>
              </w:rPr>
            </w:pPr>
            <w:r w:rsidRPr="00FB150E">
              <w:rPr>
                <w:sz w:val="22"/>
              </w:rPr>
              <w:t>878462,89</w:t>
            </w:r>
          </w:p>
        </w:tc>
        <w:tc>
          <w:tcPr>
            <w:tcW w:w="1276" w:type="dxa"/>
            <w:vAlign w:val="center"/>
          </w:tcPr>
          <w:p w14:paraId="1B9C3021" w14:textId="77777777" w:rsidR="00FB150E" w:rsidRPr="00FB150E" w:rsidRDefault="00FB150E" w:rsidP="00FB150E">
            <w:pPr>
              <w:jc w:val="center"/>
              <w:rPr>
                <w:sz w:val="22"/>
              </w:rPr>
            </w:pPr>
            <w:r w:rsidRPr="00FB150E">
              <w:rPr>
                <w:sz w:val="22"/>
              </w:rPr>
              <w:t>878462,89</w:t>
            </w:r>
          </w:p>
        </w:tc>
        <w:tc>
          <w:tcPr>
            <w:tcW w:w="1276" w:type="dxa"/>
            <w:vAlign w:val="center"/>
          </w:tcPr>
          <w:p w14:paraId="51EF1B75" w14:textId="77777777" w:rsidR="00FB150E" w:rsidRPr="00FB150E" w:rsidRDefault="00FB150E" w:rsidP="00FB150E">
            <w:pPr>
              <w:jc w:val="center"/>
              <w:rPr>
                <w:sz w:val="22"/>
              </w:rPr>
            </w:pPr>
            <w:r w:rsidRPr="00FB150E">
              <w:rPr>
                <w:sz w:val="22"/>
              </w:rPr>
              <w:t>878462,89</w:t>
            </w:r>
          </w:p>
        </w:tc>
        <w:tc>
          <w:tcPr>
            <w:tcW w:w="1275" w:type="dxa"/>
            <w:vAlign w:val="center"/>
          </w:tcPr>
          <w:p w14:paraId="5CFD3D8E" w14:textId="77777777" w:rsidR="00FB150E" w:rsidRPr="00FB150E" w:rsidRDefault="00FB150E" w:rsidP="00FB150E">
            <w:pPr>
              <w:jc w:val="center"/>
              <w:rPr>
                <w:sz w:val="22"/>
              </w:rPr>
            </w:pPr>
            <w:r w:rsidRPr="00FB150E">
              <w:rPr>
                <w:sz w:val="22"/>
              </w:rPr>
              <w:t>878462,89</w:t>
            </w:r>
          </w:p>
        </w:tc>
        <w:tc>
          <w:tcPr>
            <w:tcW w:w="1276" w:type="dxa"/>
            <w:vAlign w:val="center"/>
          </w:tcPr>
          <w:p w14:paraId="7A2F598F" w14:textId="77777777" w:rsidR="00FB150E" w:rsidRPr="00FB150E" w:rsidRDefault="00FB150E" w:rsidP="00FB150E">
            <w:pPr>
              <w:jc w:val="center"/>
              <w:rPr>
                <w:sz w:val="22"/>
              </w:rPr>
            </w:pPr>
            <w:r w:rsidRPr="00FB150E">
              <w:rPr>
                <w:sz w:val="22"/>
              </w:rPr>
              <w:t>873801,54</w:t>
            </w:r>
          </w:p>
        </w:tc>
        <w:tc>
          <w:tcPr>
            <w:tcW w:w="1276" w:type="dxa"/>
            <w:vAlign w:val="center"/>
          </w:tcPr>
          <w:p w14:paraId="058BAF26" w14:textId="77777777" w:rsidR="00FB150E" w:rsidRPr="00FB150E" w:rsidRDefault="00FB150E" w:rsidP="00FB150E">
            <w:pPr>
              <w:jc w:val="center"/>
              <w:rPr>
                <w:sz w:val="22"/>
              </w:rPr>
            </w:pPr>
            <w:r w:rsidRPr="00FB150E">
              <w:rPr>
                <w:sz w:val="22"/>
              </w:rPr>
              <w:t>873801,54</w:t>
            </w:r>
          </w:p>
        </w:tc>
        <w:tc>
          <w:tcPr>
            <w:tcW w:w="1418" w:type="dxa"/>
            <w:vAlign w:val="center"/>
          </w:tcPr>
          <w:p w14:paraId="5ACB035E" w14:textId="77777777" w:rsidR="00FB150E" w:rsidRPr="00FB150E" w:rsidRDefault="00FB150E" w:rsidP="00FB150E">
            <w:pPr>
              <w:jc w:val="center"/>
              <w:rPr>
                <w:sz w:val="22"/>
              </w:rPr>
            </w:pPr>
            <w:r w:rsidRPr="00FB150E">
              <w:rPr>
                <w:sz w:val="22"/>
              </w:rPr>
              <w:t>1801234,28</w:t>
            </w:r>
          </w:p>
        </w:tc>
      </w:tr>
      <w:tr w:rsidR="00FB150E" w:rsidRPr="00FB150E" w14:paraId="5A88E5A3" w14:textId="77777777" w:rsidTr="005F7EF8">
        <w:trPr>
          <w:trHeight w:val="377"/>
          <w:jc w:val="center"/>
        </w:trPr>
        <w:tc>
          <w:tcPr>
            <w:tcW w:w="991" w:type="dxa"/>
            <w:vAlign w:val="center"/>
          </w:tcPr>
          <w:p w14:paraId="5EEBDD39" w14:textId="77777777" w:rsidR="00FB150E" w:rsidRPr="00FB150E" w:rsidRDefault="00FB150E" w:rsidP="00FB150E">
            <w:pPr>
              <w:jc w:val="center"/>
            </w:pPr>
            <w:r w:rsidRPr="00FB150E">
              <w:t>3.3.1.1.</w:t>
            </w:r>
          </w:p>
        </w:tc>
        <w:tc>
          <w:tcPr>
            <w:tcW w:w="2269" w:type="dxa"/>
          </w:tcPr>
          <w:p w14:paraId="1992B305" w14:textId="77777777" w:rsidR="00FB150E" w:rsidRPr="00FB150E" w:rsidRDefault="00FB150E" w:rsidP="00FB150E">
            <w:r w:rsidRPr="00FB150E">
              <w:t>- население</w:t>
            </w:r>
          </w:p>
        </w:tc>
        <w:tc>
          <w:tcPr>
            <w:tcW w:w="993" w:type="dxa"/>
            <w:vAlign w:val="center"/>
          </w:tcPr>
          <w:p w14:paraId="2BEA7C18"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5DA75DD0" w14:textId="77777777" w:rsidR="00FB150E" w:rsidRPr="00FB150E" w:rsidRDefault="00FB150E" w:rsidP="00FB150E">
            <w:pPr>
              <w:jc w:val="center"/>
              <w:rPr>
                <w:sz w:val="22"/>
              </w:rPr>
            </w:pPr>
            <w:r w:rsidRPr="00FB150E">
              <w:rPr>
                <w:sz w:val="22"/>
              </w:rPr>
              <w:t>1448839,54</w:t>
            </w:r>
          </w:p>
        </w:tc>
        <w:tc>
          <w:tcPr>
            <w:tcW w:w="1275" w:type="dxa"/>
            <w:vAlign w:val="center"/>
          </w:tcPr>
          <w:p w14:paraId="78C6DE22" w14:textId="77777777" w:rsidR="00FB150E" w:rsidRPr="00FB150E" w:rsidRDefault="00FB150E" w:rsidP="00FB150E">
            <w:pPr>
              <w:jc w:val="center"/>
              <w:rPr>
                <w:sz w:val="22"/>
              </w:rPr>
            </w:pPr>
            <w:r w:rsidRPr="00FB150E">
              <w:rPr>
                <w:sz w:val="22"/>
              </w:rPr>
              <w:t>724419,77</w:t>
            </w:r>
          </w:p>
        </w:tc>
        <w:tc>
          <w:tcPr>
            <w:tcW w:w="1276" w:type="dxa"/>
            <w:vAlign w:val="center"/>
          </w:tcPr>
          <w:p w14:paraId="0044BBF0" w14:textId="77777777" w:rsidR="00FB150E" w:rsidRPr="00FB150E" w:rsidRDefault="00FB150E" w:rsidP="00FB150E">
            <w:pPr>
              <w:jc w:val="center"/>
              <w:rPr>
                <w:sz w:val="22"/>
              </w:rPr>
            </w:pPr>
            <w:r w:rsidRPr="00FB150E">
              <w:rPr>
                <w:sz w:val="22"/>
              </w:rPr>
              <w:t>724419,77</w:t>
            </w:r>
          </w:p>
        </w:tc>
        <w:tc>
          <w:tcPr>
            <w:tcW w:w="1276" w:type="dxa"/>
            <w:vAlign w:val="center"/>
          </w:tcPr>
          <w:p w14:paraId="67EA83C8" w14:textId="77777777" w:rsidR="00FB150E" w:rsidRPr="00FB150E" w:rsidRDefault="00FB150E" w:rsidP="00FB150E">
            <w:pPr>
              <w:jc w:val="center"/>
              <w:rPr>
                <w:sz w:val="22"/>
              </w:rPr>
            </w:pPr>
            <w:r w:rsidRPr="00FB150E">
              <w:rPr>
                <w:sz w:val="22"/>
              </w:rPr>
              <w:t>724419,77</w:t>
            </w:r>
          </w:p>
        </w:tc>
        <w:tc>
          <w:tcPr>
            <w:tcW w:w="1275" w:type="dxa"/>
            <w:vAlign w:val="center"/>
          </w:tcPr>
          <w:p w14:paraId="2ACE8632" w14:textId="77777777" w:rsidR="00FB150E" w:rsidRPr="00FB150E" w:rsidRDefault="00FB150E" w:rsidP="00FB150E">
            <w:pPr>
              <w:jc w:val="center"/>
              <w:rPr>
                <w:sz w:val="22"/>
              </w:rPr>
            </w:pPr>
            <w:r w:rsidRPr="00FB150E">
              <w:rPr>
                <w:sz w:val="22"/>
              </w:rPr>
              <w:t>724419,77</w:t>
            </w:r>
          </w:p>
        </w:tc>
        <w:tc>
          <w:tcPr>
            <w:tcW w:w="1276" w:type="dxa"/>
            <w:vAlign w:val="center"/>
          </w:tcPr>
          <w:p w14:paraId="4FFEFBAA" w14:textId="77777777" w:rsidR="00FB150E" w:rsidRPr="00FB150E" w:rsidRDefault="00FB150E" w:rsidP="00FB150E">
            <w:pPr>
              <w:jc w:val="center"/>
              <w:rPr>
                <w:sz w:val="22"/>
              </w:rPr>
            </w:pPr>
            <w:r w:rsidRPr="00FB150E">
              <w:rPr>
                <w:sz w:val="22"/>
              </w:rPr>
              <w:t>709881,72</w:t>
            </w:r>
          </w:p>
        </w:tc>
        <w:tc>
          <w:tcPr>
            <w:tcW w:w="1276" w:type="dxa"/>
            <w:vAlign w:val="center"/>
          </w:tcPr>
          <w:p w14:paraId="040977E3" w14:textId="77777777" w:rsidR="00FB150E" w:rsidRPr="00FB150E" w:rsidRDefault="00FB150E" w:rsidP="00FB150E">
            <w:pPr>
              <w:jc w:val="center"/>
              <w:rPr>
                <w:sz w:val="22"/>
              </w:rPr>
            </w:pPr>
            <w:r w:rsidRPr="00FB150E">
              <w:rPr>
                <w:sz w:val="22"/>
              </w:rPr>
              <w:t>709881,72</w:t>
            </w:r>
          </w:p>
        </w:tc>
        <w:tc>
          <w:tcPr>
            <w:tcW w:w="1418" w:type="dxa"/>
            <w:vAlign w:val="center"/>
          </w:tcPr>
          <w:p w14:paraId="7A48EBBF" w14:textId="77777777" w:rsidR="00FB150E" w:rsidRPr="00FB150E" w:rsidRDefault="00FB150E" w:rsidP="00FB150E">
            <w:pPr>
              <w:jc w:val="center"/>
              <w:rPr>
                <w:sz w:val="22"/>
              </w:rPr>
            </w:pPr>
            <w:r w:rsidRPr="00FB150E">
              <w:rPr>
                <w:sz w:val="22"/>
              </w:rPr>
              <w:t>1461788,89</w:t>
            </w:r>
          </w:p>
        </w:tc>
      </w:tr>
      <w:tr w:rsidR="00FB150E" w:rsidRPr="00FB150E" w14:paraId="6FCAE4F1" w14:textId="77777777" w:rsidTr="005F7EF8">
        <w:trPr>
          <w:jc w:val="center"/>
        </w:trPr>
        <w:tc>
          <w:tcPr>
            <w:tcW w:w="991" w:type="dxa"/>
            <w:vAlign w:val="center"/>
          </w:tcPr>
          <w:p w14:paraId="50DE83BE" w14:textId="77777777" w:rsidR="00FB150E" w:rsidRPr="00FB150E" w:rsidRDefault="00FB150E" w:rsidP="00FB150E">
            <w:pPr>
              <w:jc w:val="center"/>
            </w:pPr>
            <w:r w:rsidRPr="00FB150E">
              <w:t>3.3.1.2.</w:t>
            </w:r>
          </w:p>
        </w:tc>
        <w:tc>
          <w:tcPr>
            <w:tcW w:w="2269" w:type="dxa"/>
          </w:tcPr>
          <w:p w14:paraId="0370EE96" w14:textId="77777777" w:rsidR="00FB150E" w:rsidRPr="00FB150E" w:rsidRDefault="00FB150E" w:rsidP="00FB150E">
            <w:r w:rsidRPr="00FB150E">
              <w:t>- прочие потребители</w:t>
            </w:r>
          </w:p>
        </w:tc>
        <w:tc>
          <w:tcPr>
            <w:tcW w:w="993" w:type="dxa"/>
            <w:vAlign w:val="center"/>
          </w:tcPr>
          <w:p w14:paraId="1E7DACD0"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565B6381" w14:textId="77777777" w:rsidR="00FB150E" w:rsidRPr="00FB150E" w:rsidRDefault="00FB150E" w:rsidP="00FB150E">
            <w:pPr>
              <w:jc w:val="center"/>
              <w:rPr>
                <w:sz w:val="22"/>
              </w:rPr>
            </w:pPr>
            <w:r w:rsidRPr="00FB150E">
              <w:rPr>
                <w:sz w:val="22"/>
              </w:rPr>
              <w:t>308086,23</w:t>
            </w:r>
          </w:p>
        </w:tc>
        <w:tc>
          <w:tcPr>
            <w:tcW w:w="1275" w:type="dxa"/>
            <w:vAlign w:val="center"/>
          </w:tcPr>
          <w:p w14:paraId="0B0531B2" w14:textId="77777777" w:rsidR="00FB150E" w:rsidRPr="00FB150E" w:rsidRDefault="00FB150E" w:rsidP="00FB150E">
            <w:pPr>
              <w:jc w:val="center"/>
              <w:rPr>
                <w:sz w:val="22"/>
              </w:rPr>
            </w:pPr>
            <w:r w:rsidRPr="00FB150E">
              <w:rPr>
                <w:sz w:val="22"/>
              </w:rPr>
              <w:t>154043,12</w:t>
            </w:r>
          </w:p>
        </w:tc>
        <w:tc>
          <w:tcPr>
            <w:tcW w:w="1276" w:type="dxa"/>
            <w:vAlign w:val="center"/>
          </w:tcPr>
          <w:p w14:paraId="6150275E" w14:textId="77777777" w:rsidR="00FB150E" w:rsidRPr="00FB150E" w:rsidRDefault="00FB150E" w:rsidP="00FB150E">
            <w:pPr>
              <w:jc w:val="center"/>
              <w:rPr>
                <w:sz w:val="22"/>
              </w:rPr>
            </w:pPr>
            <w:r w:rsidRPr="00FB150E">
              <w:rPr>
                <w:sz w:val="22"/>
              </w:rPr>
              <w:t>154043,12</w:t>
            </w:r>
          </w:p>
        </w:tc>
        <w:tc>
          <w:tcPr>
            <w:tcW w:w="1276" w:type="dxa"/>
            <w:vAlign w:val="center"/>
          </w:tcPr>
          <w:p w14:paraId="5B0339B5" w14:textId="77777777" w:rsidR="00FB150E" w:rsidRPr="00FB150E" w:rsidRDefault="00FB150E" w:rsidP="00FB150E">
            <w:pPr>
              <w:jc w:val="center"/>
              <w:rPr>
                <w:sz w:val="22"/>
              </w:rPr>
            </w:pPr>
            <w:r w:rsidRPr="00FB150E">
              <w:rPr>
                <w:sz w:val="22"/>
              </w:rPr>
              <w:t>154043,12</w:t>
            </w:r>
          </w:p>
        </w:tc>
        <w:tc>
          <w:tcPr>
            <w:tcW w:w="1275" w:type="dxa"/>
            <w:vAlign w:val="center"/>
          </w:tcPr>
          <w:p w14:paraId="25C9B88F" w14:textId="77777777" w:rsidR="00FB150E" w:rsidRPr="00FB150E" w:rsidRDefault="00FB150E" w:rsidP="00FB150E">
            <w:pPr>
              <w:jc w:val="center"/>
              <w:rPr>
                <w:sz w:val="22"/>
              </w:rPr>
            </w:pPr>
            <w:r w:rsidRPr="00FB150E">
              <w:rPr>
                <w:sz w:val="22"/>
              </w:rPr>
              <w:t>154043,12</w:t>
            </w:r>
          </w:p>
        </w:tc>
        <w:tc>
          <w:tcPr>
            <w:tcW w:w="1276" w:type="dxa"/>
            <w:vAlign w:val="center"/>
          </w:tcPr>
          <w:p w14:paraId="46BA1DB1" w14:textId="77777777" w:rsidR="00FB150E" w:rsidRPr="00FB150E" w:rsidRDefault="00FB150E" w:rsidP="00FB150E">
            <w:pPr>
              <w:jc w:val="center"/>
              <w:rPr>
                <w:sz w:val="22"/>
              </w:rPr>
            </w:pPr>
            <w:r w:rsidRPr="00FB150E">
              <w:rPr>
                <w:sz w:val="22"/>
              </w:rPr>
              <w:t>163919,82</w:t>
            </w:r>
          </w:p>
        </w:tc>
        <w:tc>
          <w:tcPr>
            <w:tcW w:w="1276" w:type="dxa"/>
            <w:vAlign w:val="center"/>
          </w:tcPr>
          <w:p w14:paraId="6D11DDAC" w14:textId="77777777" w:rsidR="00FB150E" w:rsidRPr="00FB150E" w:rsidRDefault="00FB150E" w:rsidP="00FB150E">
            <w:pPr>
              <w:jc w:val="center"/>
              <w:rPr>
                <w:sz w:val="22"/>
              </w:rPr>
            </w:pPr>
            <w:r w:rsidRPr="00FB150E">
              <w:rPr>
                <w:sz w:val="22"/>
              </w:rPr>
              <w:t>163919,82</w:t>
            </w:r>
          </w:p>
        </w:tc>
        <w:tc>
          <w:tcPr>
            <w:tcW w:w="1418" w:type="dxa"/>
            <w:vAlign w:val="center"/>
          </w:tcPr>
          <w:p w14:paraId="61720F89" w14:textId="77777777" w:rsidR="00FB150E" w:rsidRPr="00FB150E" w:rsidRDefault="00FB150E" w:rsidP="00FB150E">
            <w:pPr>
              <w:jc w:val="center"/>
              <w:rPr>
                <w:sz w:val="22"/>
              </w:rPr>
            </w:pPr>
            <w:r w:rsidRPr="00FB150E">
              <w:rPr>
                <w:sz w:val="22"/>
              </w:rPr>
              <w:t>339445,39</w:t>
            </w:r>
          </w:p>
        </w:tc>
      </w:tr>
      <w:tr w:rsidR="00FB150E" w:rsidRPr="00FB150E" w14:paraId="649AD7AE" w14:textId="77777777" w:rsidTr="005F7EF8">
        <w:trPr>
          <w:jc w:val="center"/>
        </w:trPr>
        <w:tc>
          <w:tcPr>
            <w:tcW w:w="991" w:type="dxa"/>
            <w:vAlign w:val="center"/>
          </w:tcPr>
          <w:p w14:paraId="55BDDA26" w14:textId="77777777" w:rsidR="00FB150E" w:rsidRPr="00FB150E" w:rsidRDefault="00FB150E" w:rsidP="00FB150E">
            <w:pPr>
              <w:jc w:val="center"/>
            </w:pPr>
            <w:r w:rsidRPr="00FB150E">
              <w:t>3.3.2.</w:t>
            </w:r>
          </w:p>
        </w:tc>
        <w:tc>
          <w:tcPr>
            <w:tcW w:w="2269" w:type="dxa"/>
          </w:tcPr>
          <w:p w14:paraId="6F66D385" w14:textId="77777777" w:rsidR="00FB150E" w:rsidRPr="00FB150E" w:rsidRDefault="00FB150E" w:rsidP="00FB150E">
            <w:r w:rsidRPr="00FB150E">
              <w:t>Собственные нужды производства</w:t>
            </w:r>
          </w:p>
        </w:tc>
        <w:tc>
          <w:tcPr>
            <w:tcW w:w="993" w:type="dxa"/>
            <w:vAlign w:val="center"/>
          </w:tcPr>
          <w:p w14:paraId="56CD8ED9" w14:textId="77777777" w:rsidR="00FB150E" w:rsidRPr="00FB150E" w:rsidRDefault="00FB150E" w:rsidP="00FB150E">
            <w:pPr>
              <w:jc w:val="center"/>
            </w:pPr>
            <w:r w:rsidRPr="00FB150E">
              <w:t>м</w:t>
            </w:r>
            <w:r w:rsidRPr="00FB150E">
              <w:rPr>
                <w:vertAlign w:val="superscript"/>
              </w:rPr>
              <w:t>3</w:t>
            </w:r>
          </w:p>
        </w:tc>
        <w:tc>
          <w:tcPr>
            <w:tcW w:w="1276" w:type="dxa"/>
            <w:vAlign w:val="center"/>
          </w:tcPr>
          <w:p w14:paraId="26EE0CA6" w14:textId="77777777" w:rsidR="00FB150E" w:rsidRPr="00FB150E" w:rsidRDefault="00FB150E" w:rsidP="00FB150E">
            <w:pPr>
              <w:jc w:val="center"/>
              <w:rPr>
                <w:sz w:val="22"/>
              </w:rPr>
            </w:pPr>
            <w:r w:rsidRPr="00FB150E">
              <w:rPr>
                <w:sz w:val="22"/>
              </w:rPr>
              <w:t>-</w:t>
            </w:r>
          </w:p>
        </w:tc>
        <w:tc>
          <w:tcPr>
            <w:tcW w:w="1275" w:type="dxa"/>
            <w:vAlign w:val="center"/>
          </w:tcPr>
          <w:p w14:paraId="156812C6" w14:textId="77777777" w:rsidR="00FB150E" w:rsidRPr="00FB150E" w:rsidRDefault="00FB150E" w:rsidP="00FB150E">
            <w:pPr>
              <w:jc w:val="center"/>
              <w:rPr>
                <w:sz w:val="22"/>
              </w:rPr>
            </w:pPr>
            <w:r w:rsidRPr="00FB150E">
              <w:rPr>
                <w:sz w:val="22"/>
              </w:rPr>
              <w:t>-</w:t>
            </w:r>
          </w:p>
        </w:tc>
        <w:tc>
          <w:tcPr>
            <w:tcW w:w="1276" w:type="dxa"/>
            <w:vAlign w:val="center"/>
          </w:tcPr>
          <w:p w14:paraId="54A500EF" w14:textId="77777777" w:rsidR="00FB150E" w:rsidRPr="00FB150E" w:rsidRDefault="00FB150E" w:rsidP="00FB150E">
            <w:pPr>
              <w:jc w:val="center"/>
              <w:rPr>
                <w:sz w:val="22"/>
              </w:rPr>
            </w:pPr>
            <w:r w:rsidRPr="00FB150E">
              <w:rPr>
                <w:sz w:val="22"/>
              </w:rPr>
              <w:t>-</w:t>
            </w:r>
          </w:p>
        </w:tc>
        <w:tc>
          <w:tcPr>
            <w:tcW w:w="1276" w:type="dxa"/>
            <w:vAlign w:val="center"/>
          </w:tcPr>
          <w:p w14:paraId="5921A3D8" w14:textId="77777777" w:rsidR="00FB150E" w:rsidRPr="00FB150E" w:rsidRDefault="00FB150E" w:rsidP="00FB150E">
            <w:pPr>
              <w:jc w:val="center"/>
              <w:rPr>
                <w:sz w:val="22"/>
              </w:rPr>
            </w:pPr>
            <w:r w:rsidRPr="00FB150E">
              <w:rPr>
                <w:sz w:val="22"/>
              </w:rPr>
              <w:t>-</w:t>
            </w:r>
          </w:p>
        </w:tc>
        <w:tc>
          <w:tcPr>
            <w:tcW w:w="1275" w:type="dxa"/>
            <w:vAlign w:val="center"/>
          </w:tcPr>
          <w:p w14:paraId="7A977932" w14:textId="77777777" w:rsidR="00FB150E" w:rsidRPr="00FB150E" w:rsidRDefault="00FB150E" w:rsidP="00FB150E">
            <w:pPr>
              <w:jc w:val="center"/>
              <w:rPr>
                <w:sz w:val="22"/>
              </w:rPr>
            </w:pPr>
            <w:r w:rsidRPr="00FB150E">
              <w:rPr>
                <w:sz w:val="22"/>
              </w:rPr>
              <w:t>-</w:t>
            </w:r>
          </w:p>
        </w:tc>
        <w:tc>
          <w:tcPr>
            <w:tcW w:w="1276" w:type="dxa"/>
            <w:vAlign w:val="center"/>
          </w:tcPr>
          <w:p w14:paraId="20116A4D" w14:textId="77777777" w:rsidR="00FB150E" w:rsidRPr="00FB150E" w:rsidRDefault="00FB150E" w:rsidP="00FB150E">
            <w:pPr>
              <w:jc w:val="center"/>
              <w:rPr>
                <w:sz w:val="22"/>
              </w:rPr>
            </w:pPr>
            <w:r w:rsidRPr="00FB150E">
              <w:rPr>
                <w:sz w:val="22"/>
              </w:rPr>
              <w:t>-</w:t>
            </w:r>
          </w:p>
        </w:tc>
        <w:tc>
          <w:tcPr>
            <w:tcW w:w="1276" w:type="dxa"/>
            <w:vAlign w:val="center"/>
          </w:tcPr>
          <w:p w14:paraId="5727DE9E" w14:textId="77777777" w:rsidR="00FB150E" w:rsidRPr="00FB150E" w:rsidRDefault="00FB150E" w:rsidP="00FB150E">
            <w:pPr>
              <w:jc w:val="center"/>
              <w:rPr>
                <w:sz w:val="22"/>
              </w:rPr>
            </w:pPr>
            <w:r w:rsidRPr="00FB150E">
              <w:rPr>
                <w:sz w:val="22"/>
              </w:rPr>
              <w:t>-</w:t>
            </w:r>
          </w:p>
        </w:tc>
        <w:tc>
          <w:tcPr>
            <w:tcW w:w="1418" w:type="dxa"/>
            <w:vAlign w:val="center"/>
          </w:tcPr>
          <w:p w14:paraId="2F943AA7" w14:textId="77777777" w:rsidR="00FB150E" w:rsidRPr="00FB150E" w:rsidRDefault="00FB150E" w:rsidP="00FB150E">
            <w:pPr>
              <w:jc w:val="center"/>
              <w:rPr>
                <w:sz w:val="22"/>
              </w:rPr>
            </w:pPr>
            <w:r w:rsidRPr="00FB150E">
              <w:rPr>
                <w:sz w:val="22"/>
              </w:rPr>
              <w:t>-</w:t>
            </w:r>
          </w:p>
        </w:tc>
      </w:tr>
      <w:tr w:rsidR="00FB150E" w:rsidRPr="00FB150E" w14:paraId="7E4A73E4" w14:textId="77777777" w:rsidTr="005F7EF8">
        <w:trPr>
          <w:jc w:val="center"/>
        </w:trPr>
        <w:tc>
          <w:tcPr>
            <w:tcW w:w="991" w:type="dxa"/>
            <w:vAlign w:val="center"/>
          </w:tcPr>
          <w:p w14:paraId="23512533" w14:textId="77777777" w:rsidR="00FB150E" w:rsidRPr="00FB150E" w:rsidRDefault="00FB150E" w:rsidP="00FB150E">
            <w:pPr>
              <w:jc w:val="center"/>
            </w:pPr>
            <w:r w:rsidRPr="00FB150E">
              <w:t>3.4.</w:t>
            </w:r>
          </w:p>
        </w:tc>
        <w:tc>
          <w:tcPr>
            <w:tcW w:w="2269" w:type="dxa"/>
          </w:tcPr>
          <w:p w14:paraId="7B0CDA15" w14:textId="77777777" w:rsidR="00FB150E" w:rsidRPr="00FB150E" w:rsidRDefault="00FB150E" w:rsidP="00FB150E">
            <w:r w:rsidRPr="00FB150E">
              <w:t xml:space="preserve">Пропущено через собственные </w:t>
            </w:r>
            <w:r w:rsidRPr="00FB150E">
              <w:lastRenderedPageBreak/>
              <w:t>очистные сооружения</w:t>
            </w:r>
          </w:p>
        </w:tc>
        <w:tc>
          <w:tcPr>
            <w:tcW w:w="993" w:type="dxa"/>
            <w:vAlign w:val="center"/>
          </w:tcPr>
          <w:p w14:paraId="37175F8D" w14:textId="77777777" w:rsidR="00FB150E" w:rsidRPr="00FB150E" w:rsidRDefault="00FB150E" w:rsidP="00FB150E">
            <w:pPr>
              <w:jc w:val="center"/>
            </w:pPr>
            <w:r w:rsidRPr="00FB150E">
              <w:lastRenderedPageBreak/>
              <w:t>м</w:t>
            </w:r>
            <w:r w:rsidRPr="00FB150E">
              <w:rPr>
                <w:vertAlign w:val="superscript"/>
              </w:rPr>
              <w:t>3</w:t>
            </w:r>
          </w:p>
        </w:tc>
        <w:tc>
          <w:tcPr>
            <w:tcW w:w="1276" w:type="dxa"/>
            <w:vAlign w:val="center"/>
          </w:tcPr>
          <w:p w14:paraId="16B96AE2" w14:textId="77777777" w:rsidR="00FB150E" w:rsidRPr="00FB150E" w:rsidRDefault="00FB150E" w:rsidP="00FB150E">
            <w:pPr>
              <w:jc w:val="center"/>
              <w:rPr>
                <w:sz w:val="22"/>
              </w:rPr>
            </w:pPr>
            <w:r w:rsidRPr="00FB150E">
              <w:rPr>
                <w:sz w:val="22"/>
              </w:rPr>
              <w:t>1965102,77</w:t>
            </w:r>
          </w:p>
        </w:tc>
        <w:tc>
          <w:tcPr>
            <w:tcW w:w="1275" w:type="dxa"/>
            <w:vAlign w:val="center"/>
          </w:tcPr>
          <w:p w14:paraId="62461E97" w14:textId="77777777" w:rsidR="00FB150E" w:rsidRPr="00FB150E" w:rsidRDefault="00FB150E" w:rsidP="00FB150E">
            <w:pPr>
              <w:jc w:val="center"/>
              <w:rPr>
                <w:sz w:val="22"/>
              </w:rPr>
            </w:pPr>
            <w:r w:rsidRPr="00FB150E">
              <w:rPr>
                <w:sz w:val="22"/>
              </w:rPr>
              <w:t>982551,39</w:t>
            </w:r>
          </w:p>
        </w:tc>
        <w:tc>
          <w:tcPr>
            <w:tcW w:w="1276" w:type="dxa"/>
            <w:vAlign w:val="center"/>
          </w:tcPr>
          <w:p w14:paraId="3710736D" w14:textId="77777777" w:rsidR="00FB150E" w:rsidRPr="00FB150E" w:rsidRDefault="00FB150E" w:rsidP="00FB150E">
            <w:pPr>
              <w:jc w:val="center"/>
              <w:rPr>
                <w:sz w:val="22"/>
              </w:rPr>
            </w:pPr>
            <w:r w:rsidRPr="00FB150E">
              <w:rPr>
                <w:sz w:val="22"/>
              </w:rPr>
              <w:t>982551,39</w:t>
            </w:r>
          </w:p>
        </w:tc>
        <w:tc>
          <w:tcPr>
            <w:tcW w:w="1276" w:type="dxa"/>
            <w:vAlign w:val="center"/>
          </w:tcPr>
          <w:p w14:paraId="0D28FE02" w14:textId="77777777" w:rsidR="00FB150E" w:rsidRPr="00FB150E" w:rsidRDefault="00FB150E" w:rsidP="00FB150E">
            <w:pPr>
              <w:jc w:val="center"/>
              <w:rPr>
                <w:sz w:val="22"/>
              </w:rPr>
            </w:pPr>
            <w:r w:rsidRPr="00FB150E">
              <w:rPr>
                <w:sz w:val="22"/>
              </w:rPr>
              <w:t>982551,39</w:t>
            </w:r>
          </w:p>
        </w:tc>
        <w:tc>
          <w:tcPr>
            <w:tcW w:w="1275" w:type="dxa"/>
            <w:vAlign w:val="center"/>
          </w:tcPr>
          <w:p w14:paraId="78A54B4B" w14:textId="77777777" w:rsidR="00FB150E" w:rsidRPr="00FB150E" w:rsidRDefault="00FB150E" w:rsidP="00FB150E">
            <w:pPr>
              <w:jc w:val="center"/>
              <w:rPr>
                <w:sz w:val="22"/>
              </w:rPr>
            </w:pPr>
            <w:r w:rsidRPr="00FB150E">
              <w:rPr>
                <w:sz w:val="22"/>
              </w:rPr>
              <w:t>982551,39</w:t>
            </w:r>
          </w:p>
        </w:tc>
        <w:tc>
          <w:tcPr>
            <w:tcW w:w="1276" w:type="dxa"/>
            <w:vAlign w:val="center"/>
          </w:tcPr>
          <w:p w14:paraId="784681C4" w14:textId="77777777" w:rsidR="00FB150E" w:rsidRPr="00FB150E" w:rsidRDefault="00FB150E" w:rsidP="00FB150E">
            <w:pPr>
              <w:jc w:val="center"/>
              <w:rPr>
                <w:sz w:val="22"/>
              </w:rPr>
            </w:pPr>
            <w:r w:rsidRPr="00FB150E">
              <w:rPr>
                <w:sz w:val="22"/>
              </w:rPr>
              <w:t>977890,04</w:t>
            </w:r>
          </w:p>
        </w:tc>
        <w:tc>
          <w:tcPr>
            <w:tcW w:w="1276" w:type="dxa"/>
            <w:vAlign w:val="center"/>
          </w:tcPr>
          <w:p w14:paraId="43ED306B" w14:textId="77777777" w:rsidR="00FB150E" w:rsidRPr="00FB150E" w:rsidRDefault="00FB150E" w:rsidP="00FB150E">
            <w:pPr>
              <w:jc w:val="center"/>
              <w:rPr>
                <w:sz w:val="22"/>
              </w:rPr>
            </w:pPr>
            <w:r w:rsidRPr="00FB150E">
              <w:rPr>
                <w:sz w:val="22"/>
              </w:rPr>
              <w:t>977890,04</w:t>
            </w:r>
          </w:p>
        </w:tc>
        <w:tc>
          <w:tcPr>
            <w:tcW w:w="1418" w:type="dxa"/>
            <w:vAlign w:val="center"/>
          </w:tcPr>
          <w:p w14:paraId="7D674837" w14:textId="77777777" w:rsidR="00FB150E" w:rsidRPr="00FB150E" w:rsidRDefault="00FB150E" w:rsidP="00FB150E">
            <w:pPr>
              <w:jc w:val="center"/>
              <w:rPr>
                <w:sz w:val="22"/>
              </w:rPr>
            </w:pPr>
            <w:r w:rsidRPr="00FB150E">
              <w:rPr>
                <w:sz w:val="22"/>
              </w:rPr>
              <w:t>2053333,28</w:t>
            </w:r>
          </w:p>
        </w:tc>
      </w:tr>
    </w:tbl>
    <w:p w14:paraId="094CF33C" w14:textId="77777777" w:rsidR="00FB150E" w:rsidRPr="00FB150E" w:rsidRDefault="00FB150E" w:rsidP="00FB150E">
      <w:pPr>
        <w:ind w:left="-567"/>
        <w:jc w:val="center"/>
        <w:rPr>
          <w:bCs/>
          <w:color w:val="000000"/>
          <w:sz w:val="28"/>
          <w:szCs w:val="28"/>
        </w:rPr>
      </w:pPr>
    </w:p>
    <w:p w14:paraId="681BEC95" w14:textId="77777777" w:rsidR="00FB150E" w:rsidRPr="00FB150E" w:rsidRDefault="00FB150E" w:rsidP="00FB150E">
      <w:pPr>
        <w:ind w:left="-567"/>
        <w:jc w:val="center"/>
        <w:rPr>
          <w:bCs/>
          <w:color w:val="000000"/>
          <w:sz w:val="28"/>
          <w:szCs w:val="28"/>
        </w:rPr>
      </w:pPr>
    </w:p>
    <w:p w14:paraId="124FFB48" w14:textId="77777777" w:rsidR="00FB150E" w:rsidRPr="00FB150E" w:rsidRDefault="00FB150E" w:rsidP="00FB150E">
      <w:pPr>
        <w:ind w:left="-567"/>
        <w:jc w:val="center"/>
        <w:rPr>
          <w:bCs/>
          <w:color w:val="000000"/>
          <w:sz w:val="28"/>
          <w:szCs w:val="28"/>
        </w:rPr>
      </w:pPr>
    </w:p>
    <w:p w14:paraId="2167A2E5" w14:textId="77777777" w:rsidR="00FB150E" w:rsidRPr="00FB150E" w:rsidRDefault="00FB150E" w:rsidP="00FB150E">
      <w:pPr>
        <w:ind w:left="-567"/>
        <w:jc w:val="center"/>
        <w:rPr>
          <w:bCs/>
          <w:color w:val="000000"/>
          <w:sz w:val="28"/>
          <w:szCs w:val="28"/>
        </w:rPr>
      </w:pPr>
    </w:p>
    <w:p w14:paraId="1FE0E557" w14:textId="77777777" w:rsidR="00FB150E" w:rsidRPr="00FB150E" w:rsidRDefault="00FB150E" w:rsidP="00FB150E">
      <w:pPr>
        <w:ind w:left="-567"/>
        <w:jc w:val="center"/>
        <w:rPr>
          <w:bCs/>
          <w:color w:val="000000"/>
          <w:sz w:val="28"/>
          <w:szCs w:val="28"/>
        </w:rPr>
      </w:pPr>
      <w:r w:rsidRPr="00FB150E">
        <w:rPr>
          <w:bCs/>
          <w:color w:val="000000"/>
          <w:sz w:val="28"/>
          <w:szCs w:val="28"/>
        </w:rPr>
        <w:t>Раздел 6. Объем финансовых потребностей, необходимых для реализации производственной программы</w:t>
      </w:r>
    </w:p>
    <w:p w14:paraId="11CAEC49" w14:textId="77777777" w:rsidR="00FB150E" w:rsidRPr="00FB150E" w:rsidRDefault="00FB150E" w:rsidP="00FB150E">
      <w:pPr>
        <w:ind w:left="-567"/>
        <w:jc w:val="center"/>
        <w:rPr>
          <w:bCs/>
          <w:color w:val="000000"/>
          <w:sz w:val="28"/>
          <w:szCs w:val="28"/>
        </w:rPr>
      </w:pPr>
    </w:p>
    <w:tbl>
      <w:tblPr>
        <w:tblStyle w:val="ae"/>
        <w:tblW w:w="14175" w:type="dxa"/>
        <w:jc w:val="center"/>
        <w:tblLook w:val="04A0" w:firstRow="1" w:lastRow="0" w:firstColumn="1" w:lastColumn="0" w:noHBand="0" w:noVBand="1"/>
      </w:tblPr>
      <w:tblGrid>
        <w:gridCol w:w="682"/>
        <w:gridCol w:w="3429"/>
        <w:gridCol w:w="1376"/>
        <w:gridCol w:w="1187"/>
        <w:gridCol w:w="1186"/>
        <w:gridCol w:w="1186"/>
        <w:gridCol w:w="1236"/>
        <w:gridCol w:w="1251"/>
        <w:gridCol w:w="1236"/>
        <w:gridCol w:w="1406"/>
      </w:tblGrid>
      <w:tr w:rsidR="00FB150E" w:rsidRPr="00FB150E" w14:paraId="3BB08044" w14:textId="77777777" w:rsidTr="005F7EF8">
        <w:trPr>
          <w:trHeight w:val="489"/>
          <w:jc w:val="center"/>
        </w:trPr>
        <w:tc>
          <w:tcPr>
            <w:tcW w:w="682" w:type="dxa"/>
            <w:vMerge w:val="restart"/>
            <w:vAlign w:val="center"/>
          </w:tcPr>
          <w:p w14:paraId="30D77068" w14:textId="77777777" w:rsidR="00FB150E" w:rsidRPr="00FB150E" w:rsidRDefault="00FB150E" w:rsidP="00FB150E">
            <w:pPr>
              <w:jc w:val="center"/>
              <w:rPr>
                <w:bCs/>
                <w:color w:val="000000"/>
                <w:sz w:val="28"/>
                <w:szCs w:val="28"/>
              </w:rPr>
            </w:pPr>
            <w:r w:rsidRPr="00FB150E">
              <w:rPr>
                <w:bCs/>
                <w:color w:val="000000"/>
                <w:sz w:val="28"/>
                <w:szCs w:val="28"/>
              </w:rPr>
              <w:t>№ п/п</w:t>
            </w:r>
          </w:p>
        </w:tc>
        <w:tc>
          <w:tcPr>
            <w:tcW w:w="3429" w:type="dxa"/>
            <w:vMerge w:val="restart"/>
            <w:vAlign w:val="center"/>
          </w:tcPr>
          <w:p w14:paraId="54000EFC"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1376" w:type="dxa"/>
            <w:vAlign w:val="center"/>
          </w:tcPr>
          <w:p w14:paraId="214BC525" w14:textId="77777777" w:rsidR="00FB150E" w:rsidRPr="00FB150E" w:rsidRDefault="00FB150E" w:rsidP="00FB150E">
            <w:pPr>
              <w:jc w:val="center"/>
              <w:rPr>
                <w:bCs/>
                <w:color w:val="000000"/>
                <w:sz w:val="28"/>
                <w:szCs w:val="28"/>
              </w:rPr>
            </w:pPr>
            <w:r w:rsidRPr="00FB150E">
              <w:rPr>
                <w:bCs/>
                <w:color w:val="000000"/>
                <w:sz w:val="28"/>
                <w:szCs w:val="28"/>
              </w:rPr>
              <w:t>2019 год</w:t>
            </w:r>
          </w:p>
        </w:tc>
        <w:tc>
          <w:tcPr>
            <w:tcW w:w="2373" w:type="dxa"/>
            <w:gridSpan w:val="2"/>
            <w:vAlign w:val="center"/>
          </w:tcPr>
          <w:p w14:paraId="72D6EFFC" w14:textId="77777777" w:rsidR="00FB150E" w:rsidRPr="00FB150E" w:rsidRDefault="00FB150E" w:rsidP="00FB150E">
            <w:pPr>
              <w:jc w:val="center"/>
              <w:rPr>
                <w:bCs/>
                <w:color w:val="000000"/>
                <w:sz w:val="28"/>
                <w:szCs w:val="28"/>
              </w:rPr>
            </w:pPr>
            <w:r w:rsidRPr="00FB150E">
              <w:rPr>
                <w:bCs/>
                <w:color w:val="000000"/>
                <w:sz w:val="28"/>
                <w:szCs w:val="28"/>
              </w:rPr>
              <w:t>2020 год</w:t>
            </w:r>
          </w:p>
        </w:tc>
        <w:tc>
          <w:tcPr>
            <w:tcW w:w="2422" w:type="dxa"/>
            <w:gridSpan w:val="2"/>
            <w:vAlign w:val="center"/>
          </w:tcPr>
          <w:p w14:paraId="3AC184B1" w14:textId="77777777" w:rsidR="00FB150E" w:rsidRPr="00FB150E" w:rsidRDefault="00FB150E" w:rsidP="00FB150E">
            <w:pPr>
              <w:jc w:val="center"/>
              <w:rPr>
                <w:bCs/>
                <w:color w:val="000000"/>
                <w:sz w:val="28"/>
                <w:szCs w:val="28"/>
              </w:rPr>
            </w:pPr>
            <w:r w:rsidRPr="00FB150E">
              <w:rPr>
                <w:bCs/>
                <w:color w:val="000000"/>
                <w:sz w:val="28"/>
                <w:szCs w:val="28"/>
              </w:rPr>
              <w:t>2021 год</w:t>
            </w:r>
          </w:p>
        </w:tc>
        <w:tc>
          <w:tcPr>
            <w:tcW w:w="2487" w:type="dxa"/>
            <w:gridSpan w:val="2"/>
            <w:vAlign w:val="center"/>
          </w:tcPr>
          <w:p w14:paraId="2D0C54BE" w14:textId="77777777" w:rsidR="00FB150E" w:rsidRPr="00FB150E" w:rsidRDefault="00FB150E" w:rsidP="00FB150E">
            <w:pPr>
              <w:jc w:val="center"/>
              <w:rPr>
                <w:bCs/>
                <w:color w:val="000000"/>
                <w:sz w:val="28"/>
                <w:szCs w:val="28"/>
              </w:rPr>
            </w:pPr>
            <w:r w:rsidRPr="00FB150E">
              <w:rPr>
                <w:bCs/>
                <w:color w:val="000000"/>
                <w:sz w:val="28"/>
                <w:szCs w:val="28"/>
              </w:rPr>
              <w:t>2022 год</w:t>
            </w:r>
          </w:p>
        </w:tc>
        <w:tc>
          <w:tcPr>
            <w:tcW w:w="1406" w:type="dxa"/>
            <w:vAlign w:val="center"/>
          </w:tcPr>
          <w:p w14:paraId="4D1BB9B7" w14:textId="77777777" w:rsidR="00FB150E" w:rsidRPr="00FB150E" w:rsidRDefault="00FB150E" w:rsidP="00FB150E">
            <w:pPr>
              <w:jc w:val="center"/>
              <w:rPr>
                <w:bCs/>
                <w:color w:val="000000"/>
                <w:sz w:val="28"/>
                <w:szCs w:val="28"/>
              </w:rPr>
            </w:pPr>
            <w:r w:rsidRPr="00FB150E">
              <w:rPr>
                <w:bCs/>
                <w:color w:val="000000"/>
                <w:sz w:val="28"/>
                <w:szCs w:val="28"/>
              </w:rPr>
              <w:t>2023 год</w:t>
            </w:r>
          </w:p>
        </w:tc>
      </w:tr>
      <w:tr w:rsidR="00FB150E" w:rsidRPr="00FB150E" w14:paraId="25EEF8F1" w14:textId="77777777" w:rsidTr="005F7EF8">
        <w:trPr>
          <w:trHeight w:val="734"/>
          <w:jc w:val="center"/>
        </w:trPr>
        <w:tc>
          <w:tcPr>
            <w:tcW w:w="682" w:type="dxa"/>
            <w:vMerge/>
          </w:tcPr>
          <w:p w14:paraId="7D3581EC" w14:textId="77777777" w:rsidR="00FB150E" w:rsidRPr="00FB150E" w:rsidRDefault="00FB150E" w:rsidP="00FB150E">
            <w:pPr>
              <w:jc w:val="center"/>
              <w:rPr>
                <w:bCs/>
                <w:color w:val="000000"/>
                <w:sz w:val="28"/>
                <w:szCs w:val="28"/>
              </w:rPr>
            </w:pPr>
          </w:p>
        </w:tc>
        <w:tc>
          <w:tcPr>
            <w:tcW w:w="3429" w:type="dxa"/>
            <w:vMerge/>
          </w:tcPr>
          <w:p w14:paraId="08C6370B" w14:textId="77777777" w:rsidR="00FB150E" w:rsidRPr="00FB150E" w:rsidRDefault="00FB150E" w:rsidP="00FB150E">
            <w:pPr>
              <w:jc w:val="center"/>
              <w:rPr>
                <w:bCs/>
                <w:color w:val="000000"/>
                <w:sz w:val="28"/>
                <w:szCs w:val="28"/>
              </w:rPr>
            </w:pPr>
          </w:p>
        </w:tc>
        <w:tc>
          <w:tcPr>
            <w:tcW w:w="1376" w:type="dxa"/>
            <w:vAlign w:val="center"/>
          </w:tcPr>
          <w:p w14:paraId="373A61A9" w14:textId="77777777" w:rsidR="00FB150E" w:rsidRPr="00FB150E" w:rsidRDefault="00FB150E" w:rsidP="00FB150E">
            <w:pPr>
              <w:jc w:val="center"/>
            </w:pPr>
            <w:r w:rsidRPr="00FB150E">
              <w:t>с 30.08.    по 30.06.</w:t>
            </w:r>
          </w:p>
        </w:tc>
        <w:tc>
          <w:tcPr>
            <w:tcW w:w="1187" w:type="dxa"/>
            <w:vAlign w:val="center"/>
          </w:tcPr>
          <w:p w14:paraId="55C160DE" w14:textId="77777777" w:rsidR="00FB150E" w:rsidRPr="00FB150E" w:rsidRDefault="00FB150E" w:rsidP="00FB150E">
            <w:pPr>
              <w:jc w:val="center"/>
            </w:pPr>
            <w:r w:rsidRPr="00FB150E">
              <w:t>с 01.01.    по 30.06.</w:t>
            </w:r>
          </w:p>
        </w:tc>
        <w:tc>
          <w:tcPr>
            <w:tcW w:w="1186" w:type="dxa"/>
            <w:vAlign w:val="center"/>
          </w:tcPr>
          <w:p w14:paraId="76AE01A2" w14:textId="77777777" w:rsidR="00FB150E" w:rsidRPr="00FB150E" w:rsidRDefault="00FB150E" w:rsidP="00FB150E">
            <w:pPr>
              <w:jc w:val="center"/>
              <w:rPr>
                <w:bCs/>
                <w:color w:val="000000"/>
                <w:sz w:val="28"/>
                <w:szCs w:val="28"/>
              </w:rPr>
            </w:pPr>
            <w:r w:rsidRPr="00FB150E">
              <w:t>с 01.07.     по 31.12.</w:t>
            </w:r>
          </w:p>
        </w:tc>
        <w:tc>
          <w:tcPr>
            <w:tcW w:w="1186" w:type="dxa"/>
            <w:vAlign w:val="center"/>
          </w:tcPr>
          <w:p w14:paraId="0C818DA7" w14:textId="77777777" w:rsidR="00FB150E" w:rsidRPr="00FB150E" w:rsidRDefault="00FB150E" w:rsidP="00FB150E">
            <w:pPr>
              <w:jc w:val="center"/>
            </w:pPr>
            <w:r w:rsidRPr="00FB150E">
              <w:t>с 01.01.    по 30.06.</w:t>
            </w:r>
          </w:p>
        </w:tc>
        <w:tc>
          <w:tcPr>
            <w:tcW w:w="1236" w:type="dxa"/>
            <w:vAlign w:val="center"/>
          </w:tcPr>
          <w:p w14:paraId="6124056D" w14:textId="77777777" w:rsidR="00FB150E" w:rsidRPr="00FB150E" w:rsidRDefault="00FB150E" w:rsidP="00FB150E">
            <w:pPr>
              <w:jc w:val="center"/>
              <w:rPr>
                <w:bCs/>
                <w:color w:val="000000"/>
                <w:sz w:val="28"/>
                <w:szCs w:val="28"/>
              </w:rPr>
            </w:pPr>
            <w:r w:rsidRPr="00FB150E">
              <w:t>с 01.07.     по 31.12.</w:t>
            </w:r>
          </w:p>
        </w:tc>
        <w:tc>
          <w:tcPr>
            <w:tcW w:w="1251" w:type="dxa"/>
            <w:vAlign w:val="center"/>
          </w:tcPr>
          <w:p w14:paraId="3DF1048F" w14:textId="77777777" w:rsidR="00FB150E" w:rsidRPr="00FB150E" w:rsidRDefault="00FB150E" w:rsidP="00FB150E">
            <w:pPr>
              <w:jc w:val="center"/>
            </w:pPr>
            <w:r w:rsidRPr="00FB150E">
              <w:t>с 01.01.    по 30.06.</w:t>
            </w:r>
          </w:p>
        </w:tc>
        <w:tc>
          <w:tcPr>
            <w:tcW w:w="1236" w:type="dxa"/>
            <w:vAlign w:val="center"/>
          </w:tcPr>
          <w:p w14:paraId="6248B33F" w14:textId="77777777" w:rsidR="00FB150E" w:rsidRPr="00FB150E" w:rsidRDefault="00FB150E" w:rsidP="00FB150E">
            <w:pPr>
              <w:jc w:val="center"/>
              <w:rPr>
                <w:bCs/>
                <w:color w:val="000000"/>
                <w:sz w:val="28"/>
                <w:szCs w:val="28"/>
              </w:rPr>
            </w:pPr>
            <w:r w:rsidRPr="00FB150E">
              <w:t>с 01.07.     по 31.12.</w:t>
            </w:r>
          </w:p>
        </w:tc>
        <w:tc>
          <w:tcPr>
            <w:tcW w:w="1406" w:type="dxa"/>
            <w:vAlign w:val="center"/>
          </w:tcPr>
          <w:p w14:paraId="1A1154CD" w14:textId="77777777" w:rsidR="00FB150E" w:rsidRPr="00FB150E" w:rsidRDefault="00FB150E" w:rsidP="00FB150E">
            <w:pPr>
              <w:jc w:val="center"/>
            </w:pPr>
            <w:r w:rsidRPr="00FB150E">
              <w:t>с 01.01.    по 31.12.</w:t>
            </w:r>
          </w:p>
        </w:tc>
      </w:tr>
      <w:tr w:rsidR="00FB150E" w:rsidRPr="00FB150E" w14:paraId="322B3522" w14:textId="77777777" w:rsidTr="005F7EF8">
        <w:trPr>
          <w:jc w:val="center"/>
        </w:trPr>
        <w:tc>
          <w:tcPr>
            <w:tcW w:w="682" w:type="dxa"/>
          </w:tcPr>
          <w:p w14:paraId="5BD0FF6E"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429" w:type="dxa"/>
          </w:tcPr>
          <w:p w14:paraId="7BE3FC8B"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376" w:type="dxa"/>
          </w:tcPr>
          <w:p w14:paraId="745C5BAD"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187" w:type="dxa"/>
          </w:tcPr>
          <w:p w14:paraId="1635ED5E"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1186" w:type="dxa"/>
          </w:tcPr>
          <w:p w14:paraId="2DDFE9D2"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86" w:type="dxa"/>
          </w:tcPr>
          <w:p w14:paraId="0219D963"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236" w:type="dxa"/>
          </w:tcPr>
          <w:p w14:paraId="34B55201"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251" w:type="dxa"/>
          </w:tcPr>
          <w:p w14:paraId="2B17BC32"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236" w:type="dxa"/>
          </w:tcPr>
          <w:p w14:paraId="489B8DC0"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406" w:type="dxa"/>
          </w:tcPr>
          <w:p w14:paraId="1299D273"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4E0D5138" w14:textId="77777777" w:rsidTr="005F7EF8">
        <w:trPr>
          <w:trHeight w:val="3885"/>
          <w:jc w:val="center"/>
        </w:trPr>
        <w:tc>
          <w:tcPr>
            <w:tcW w:w="682" w:type="dxa"/>
            <w:vAlign w:val="center"/>
          </w:tcPr>
          <w:p w14:paraId="3EA22B66"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429" w:type="dxa"/>
            <w:vAlign w:val="center"/>
          </w:tcPr>
          <w:p w14:paraId="6E67BDEC" w14:textId="77777777" w:rsidR="00FB150E" w:rsidRPr="00FB150E" w:rsidRDefault="00FB150E" w:rsidP="00FB150E">
            <w:pPr>
              <w:rPr>
                <w:bCs/>
                <w:color w:val="000000"/>
                <w:sz w:val="28"/>
                <w:szCs w:val="28"/>
              </w:rPr>
            </w:pPr>
            <w:r w:rsidRPr="00FB150E">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питьевой водой               </w:t>
            </w:r>
            <w:proofErr w:type="gramStart"/>
            <w:r w:rsidRPr="00FB150E">
              <w:rPr>
                <w:bCs/>
                <w:color w:val="000000"/>
                <w:sz w:val="28"/>
                <w:szCs w:val="28"/>
              </w:rPr>
              <w:t xml:space="preserve">   (</w:t>
            </w:r>
            <w:proofErr w:type="spellStart"/>
            <w:proofErr w:type="gramEnd"/>
            <w:r w:rsidRPr="00FB150E">
              <w:rPr>
                <w:bCs/>
                <w:color w:val="000000"/>
                <w:sz w:val="28"/>
                <w:szCs w:val="28"/>
              </w:rPr>
              <w:t>Калтанский</w:t>
            </w:r>
            <w:proofErr w:type="spellEnd"/>
            <w:r w:rsidRPr="00FB150E">
              <w:rPr>
                <w:bCs/>
                <w:color w:val="000000"/>
                <w:sz w:val="28"/>
                <w:szCs w:val="28"/>
              </w:rPr>
              <w:t xml:space="preserve"> городской округ, </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                 тыс. руб.</w:t>
            </w:r>
          </w:p>
        </w:tc>
        <w:tc>
          <w:tcPr>
            <w:tcW w:w="1376" w:type="dxa"/>
            <w:vAlign w:val="center"/>
          </w:tcPr>
          <w:p w14:paraId="1CEDE6B8" w14:textId="77777777" w:rsidR="00FB150E" w:rsidRPr="00FB150E" w:rsidRDefault="00FB150E" w:rsidP="00FB150E">
            <w:pPr>
              <w:jc w:val="center"/>
              <w:rPr>
                <w:bCs/>
                <w:color w:val="000000"/>
              </w:rPr>
            </w:pPr>
            <w:r w:rsidRPr="00FB150E">
              <w:rPr>
                <w:bCs/>
                <w:color w:val="000000"/>
              </w:rPr>
              <w:t>189408,84</w:t>
            </w:r>
          </w:p>
        </w:tc>
        <w:tc>
          <w:tcPr>
            <w:tcW w:w="1187" w:type="dxa"/>
            <w:vAlign w:val="center"/>
          </w:tcPr>
          <w:p w14:paraId="6DB8EE8B" w14:textId="77777777" w:rsidR="00FB150E" w:rsidRPr="00FB150E" w:rsidRDefault="00FB150E" w:rsidP="00FB150E">
            <w:pPr>
              <w:jc w:val="center"/>
              <w:rPr>
                <w:bCs/>
                <w:color w:val="000000"/>
              </w:rPr>
            </w:pPr>
            <w:r w:rsidRPr="00FB150E">
              <w:rPr>
                <w:bCs/>
                <w:color w:val="000000"/>
              </w:rPr>
              <w:t>94704,42</w:t>
            </w:r>
          </w:p>
        </w:tc>
        <w:tc>
          <w:tcPr>
            <w:tcW w:w="1186" w:type="dxa"/>
            <w:vAlign w:val="center"/>
          </w:tcPr>
          <w:p w14:paraId="6AA43232" w14:textId="77777777" w:rsidR="00FB150E" w:rsidRPr="00FB150E" w:rsidRDefault="00FB150E" w:rsidP="00FB150E">
            <w:pPr>
              <w:jc w:val="center"/>
              <w:rPr>
                <w:bCs/>
                <w:color w:val="000000"/>
              </w:rPr>
            </w:pPr>
            <w:r w:rsidRPr="00FB150E">
              <w:rPr>
                <w:bCs/>
                <w:color w:val="000000"/>
              </w:rPr>
              <w:t>99866,37</w:t>
            </w:r>
          </w:p>
        </w:tc>
        <w:tc>
          <w:tcPr>
            <w:tcW w:w="1186" w:type="dxa"/>
            <w:vAlign w:val="center"/>
          </w:tcPr>
          <w:p w14:paraId="382690FD" w14:textId="77777777" w:rsidR="00FB150E" w:rsidRPr="00FB150E" w:rsidRDefault="00FB150E" w:rsidP="00FB150E">
            <w:pPr>
              <w:jc w:val="center"/>
              <w:rPr>
                <w:bCs/>
                <w:color w:val="000000"/>
              </w:rPr>
            </w:pPr>
            <w:r w:rsidRPr="00FB150E">
              <w:rPr>
                <w:bCs/>
                <w:color w:val="000000"/>
              </w:rPr>
              <w:t>99866,37</w:t>
            </w:r>
          </w:p>
        </w:tc>
        <w:tc>
          <w:tcPr>
            <w:tcW w:w="1236" w:type="dxa"/>
            <w:vAlign w:val="center"/>
          </w:tcPr>
          <w:p w14:paraId="3A95182C" w14:textId="77777777" w:rsidR="00FB150E" w:rsidRPr="00FB150E" w:rsidRDefault="00FB150E" w:rsidP="00FB150E">
            <w:pPr>
              <w:jc w:val="center"/>
              <w:rPr>
                <w:bCs/>
                <w:color w:val="000000"/>
              </w:rPr>
            </w:pPr>
            <w:r w:rsidRPr="00FB150E">
              <w:rPr>
                <w:bCs/>
                <w:color w:val="000000"/>
              </w:rPr>
              <w:t>99997,50</w:t>
            </w:r>
          </w:p>
        </w:tc>
        <w:tc>
          <w:tcPr>
            <w:tcW w:w="1251" w:type="dxa"/>
            <w:vAlign w:val="center"/>
          </w:tcPr>
          <w:p w14:paraId="04CD16CC" w14:textId="77777777" w:rsidR="00FB150E" w:rsidRPr="00FB150E" w:rsidRDefault="00FB150E" w:rsidP="00FB150E">
            <w:pPr>
              <w:jc w:val="center"/>
              <w:rPr>
                <w:bCs/>
                <w:color w:val="000000"/>
              </w:rPr>
            </w:pPr>
            <w:r w:rsidRPr="00FB150E">
              <w:rPr>
                <w:bCs/>
                <w:color w:val="000000"/>
              </w:rPr>
              <w:t>97280,18</w:t>
            </w:r>
          </w:p>
        </w:tc>
        <w:tc>
          <w:tcPr>
            <w:tcW w:w="1236" w:type="dxa"/>
            <w:vAlign w:val="center"/>
          </w:tcPr>
          <w:p w14:paraId="4AF0362C" w14:textId="77777777" w:rsidR="00FB150E" w:rsidRPr="00FB150E" w:rsidRDefault="00FB150E" w:rsidP="00FB150E">
            <w:pPr>
              <w:jc w:val="center"/>
              <w:rPr>
                <w:bCs/>
                <w:color w:val="000000"/>
              </w:rPr>
            </w:pPr>
            <w:r w:rsidRPr="00FB150E">
              <w:rPr>
                <w:bCs/>
                <w:color w:val="000000"/>
              </w:rPr>
              <w:t>97280,18</w:t>
            </w:r>
          </w:p>
        </w:tc>
        <w:tc>
          <w:tcPr>
            <w:tcW w:w="1406" w:type="dxa"/>
            <w:vAlign w:val="center"/>
          </w:tcPr>
          <w:p w14:paraId="7C5B1A4F" w14:textId="77777777" w:rsidR="00FB150E" w:rsidRPr="00FB150E" w:rsidRDefault="00FB150E" w:rsidP="00FB150E">
            <w:pPr>
              <w:jc w:val="center"/>
              <w:rPr>
                <w:bCs/>
                <w:color w:val="000000"/>
              </w:rPr>
            </w:pPr>
            <w:r w:rsidRPr="00FB150E">
              <w:rPr>
                <w:bCs/>
                <w:color w:val="000000"/>
              </w:rPr>
              <w:t>217424,50</w:t>
            </w:r>
          </w:p>
        </w:tc>
      </w:tr>
      <w:tr w:rsidR="00FB150E" w:rsidRPr="00FB150E" w14:paraId="66876212" w14:textId="77777777" w:rsidTr="005F7EF8">
        <w:trPr>
          <w:trHeight w:val="3557"/>
          <w:jc w:val="center"/>
        </w:trPr>
        <w:tc>
          <w:tcPr>
            <w:tcW w:w="682" w:type="dxa"/>
            <w:vAlign w:val="center"/>
          </w:tcPr>
          <w:p w14:paraId="6FF1A962" w14:textId="77777777" w:rsidR="00FB150E" w:rsidRPr="00FB150E" w:rsidRDefault="00FB150E" w:rsidP="00FB150E">
            <w:pPr>
              <w:jc w:val="center"/>
              <w:rPr>
                <w:bCs/>
                <w:color w:val="000000"/>
                <w:sz w:val="28"/>
                <w:szCs w:val="28"/>
              </w:rPr>
            </w:pPr>
            <w:r w:rsidRPr="00FB150E">
              <w:rPr>
                <w:bCs/>
                <w:color w:val="000000"/>
                <w:sz w:val="28"/>
                <w:szCs w:val="28"/>
              </w:rPr>
              <w:lastRenderedPageBreak/>
              <w:t>2.</w:t>
            </w:r>
          </w:p>
        </w:tc>
        <w:tc>
          <w:tcPr>
            <w:tcW w:w="3429" w:type="dxa"/>
            <w:vAlign w:val="center"/>
          </w:tcPr>
          <w:p w14:paraId="24FBFEDA" w14:textId="77777777" w:rsidR="00FB150E" w:rsidRPr="00FB150E" w:rsidRDefault="00FB150E" w:rsidP="00FB150E">
            <w:pPr>
              <w:rPr>
                <w:bCs/>
                <w:color w:val="000000"/>
                <w:sz w:val="28"/>
                <w:szCs w:val="28"/>
              </w:rPr>
            </w:pPr>
            <w:r w:rsidRPr="00FB150E">
              <w:rPr>
                <w:bCs/>
                <w:color w:val="000000"/>
                <w:sz w:val="28"/>
                <w:szCs w:val="28"/>
              </w:rPr>
              <w:t xml:space="preserve">Финансовые потребности, необходимые для реализации производственной программы в сфере водоотведения              </w:t>
            </w:r>
            <w:proofErr w:type="gramStart"/>
            <w:r w:rsidRPr="00FB150E">
              <w:rPr>
                <w:bCs/>
                <w:color w:val="000000"/>
                <w:sz w:val="28"/>
                <w:szCs w:val="28"/>
              </w:rPr>
              <w:t xml:space="preserve">   (</w:t>
            </w:r>
            <w:proofErr w:type="spellStart"/>
            <w:proofErr w:type="gramEnd"/>
            <w:r w:rsidRPr="00FB150E">
              <w:rPr>
                <w:bCs/>
                <w:color w:val="000000"/>
                <w:sz w:val="28"/>
                <w:szCs w:val="28"/>
              </w:rPr>
              <w:t>Калтанский</w:t>
            </w:r>
            <w:proofErr w:type="spellEnd"/>
            <w:r w:rsidRPr="00FB150E">
              <w:rPr>
                <w:bCs/>
                <w:color w:val="000000"/>
                <w:sz w:val="28"/>
                <w:szCs w:val="28"/>
              </w:rPr>
              <w:t xml:space="preserve"> городской округ), тыс. руб.</w:t>
            </w:r>
          </w:p>
        </w:tc>
        <w:tc>
          <w:tcPr>
            <w:tcW w:w="1376" w:type="dxa"/>
            <w:vAlign w:val="center"/>
          </w:tcPr>
          <w:p w14:paraId="726CBA8C" w14:textId="77777777" w:rsidR="00FB150E" w:rsidRPr="00FB150E" w:rsidRDefault="00FB150E" w:rsidP="00FB150E">
            <w:pPr>
              <w:jc w:val="center"/>
              <w:rPr>
                <w:bCs/>
                <w:color w:val="000000"/>
              </w:rPr>
            </w:pPr>
            <w:r w:rsidRPr="00FB150E">
              <w:rPr>
                <w:bCs/>
                <w:color w:val="000000"/>
              </w:rPr>
              <w:t>36013,43</w:t>
            </w:r>
          </w:p>
        </w:tc>
        <w:tc>
          <w:tcPr>
            <w:tcW w:w="1187" w:type="dxa"/>
            <w:vAlign w:val="center"/>
          </w:tcPr>
          <w:p w14:paraId="503D8664" w14:textId="77777777" w:rsidR="00FB150E" w:rsidRPr="00FB150E" w:rsidRDefault="00FB150E" w:rsidP="00FB150E">
            <w:pPr>
              <w:jc w:val="center"/>
              <w:rPr>
                <w:bCs/>
                <w:color w:val="000000"/>
              </w:rPr>
            </w:pPr>
            <w:r w:rsidRPr="00FB150E">
              <w:rPr>
                <w:bCs/>
                <w:color w:val="000000"/>
              </w:rPr>
              <w:t>18006,72</w:t>
            </w:r>
          </w:p>
        </w:tc>
        <w:tc>
          <w:tcPr>
            <w:tcW w:w="1186" w:type="dxa"/>
            <w:vAlign w:val="center"/>
          </w:tcPr>
          <w:p w14:paraId="63599C24" w14:textId="77777777" w:rsidR="00FB150E" w:rsidRPr="00FB150E" w:rsidRDefault="00FB150E" w:rsidP="00FB150E">
            <w:pPr>
              <w:jc w:val="center"/>
              <w:rPr>
                <w:bCs/>
                <w:color w:val="000000"/>
              </w:rPr>
            </w:pPr>
            <w:r w:rsidRPr="00FB150E">
              <w:rPr>
                <w:bCs/>
                <w:color w:val="000000"/>
              </w:rPr>
              <w:t>18883,51</w:t>
            </w:r>
          </w:p>
        </w:tc>
        <w:tc>
          <w:tcPr>
            <w:tcW w:w="1186" w:type="dxa"/>
            <w:vAlign w:val="center"/>
          </w:tcPr>
          <w:p w14:paraId="7FC80DE8" w14:textId="77777777" w:rsidR="00FB150E" w:rsidRPr="00FB150E" w:rsidRDefault="00FB150E" w:rsidP="00FB150E">
            <w:pPr>
              <w:jc w:val="center"/>
              <w:rPr>
                <w:bCs/>
                <w:color w:val="000000"/>
              </w:rPr>
            </w:pPr>
            <w:r w:rsidRPr="00FB150E">
              <w:rPr>
                <w:bCs/>
                <w:color w:val="000000"/>
              </w:rPr>
              <w:t>18883,51</w:t>
            </w:r>
          </w:p>
        </w:tc>
        <w:tc>
          <w:tcPr>
            <w:tcW w:w="1236" w:type="dxa"/>
            <w:vAlign w:val="center"/>
          </w:tcPr>
          <w:p w14:paraId="38CA6EA6" w14:textId="77777777" w:rsidR="00FB150E" w:rsidRPr="00FB150E" w:rsidRDefault="00FB150E" w:rsidP="00FB150E">
            <w:pPr>
              <w:jc w:val="center"/>
              <w:rPr>
                <w:bCs/>
                <w:color w:val="000000"/>
              </w:rPr>
            </w:pPr>
            <w:r w:rsidRPr="00FB150E">
              <w:rPr>
                <w:bCs/>
                <w:color w:val="000000"/>
              </w:rPr>
              <w:t>20204,41</w:t>
            </w:r>
          </w:p>
        </w:tc>
        <w:tc>
          <w:tcPr>
            <w:tcW w:w="1251" w:type="dxa"/>
            <w:vAlign w:val="center"/>
          </w:tcPr>
          <w:p w14:paraId="4903A966" w14:textId="77777777" w:rsidR="00FB150E" w:rsidRPr="00FB150E" w:rsidRDefault="00FB150E" w:rsidP="00FB150E">
            <w:pPr>
              <w:jc w:val="center"/>
              <w:rPr>
                <w:bCs/>
                <w:color w:val="000000"/>
              </w:rPr>
            </w:pPr>
            <w:r w:rsidRPr="00FB150E">
              <w:rPr>
                <w:bCs/>
                <w:color w:val="000000"/>
              </w:rPr>
              <w:t>19194,19</w:t>
            </w:r>
          </w:p>
        </w:tc>
        <w:tc>
          <w:tcPr>
            <w:tcW w:w="1236" w:type="dxa"/>
            <w:vAlign w:val="center"/>
          </w:tcPr>
          <w:p w14:paraId="2C8698C1" w14:textId="77777777" w:rsidR="00FB150E" w:rsidRPr="00FB150E" w:rsidRDefault="00FB150E" w:rsidP="00FB150E">
            <w:pPr>
              <w:jc w:val="center"/>
              <w:rPr>
                <w:bCs/>
                <w:color w:val="000000"/>
              </w:rPr>
            </w:pPr>
            <w:r w:rsidRPr="00FB150E">
              <w:rPr>
                <w:bCs/>
                <w:color w:val="000000"/>
              </w:rPr>
              <w:t>20663,91</w:t>
            </w:r>
          </w:p>
        </w:tc>
        <w:tc>
          <w:tcPr>
            <w:tcW w:w="1406" w:type="dxa"/>
            <w:vAlign w:val="center"/>
          </w:tcPr>
          <w:p w14:paraId="429EF0C4" w14:textId="77777777" w:rsidR="00FB150E" w:rsidRPr="00FB150E" w:rsidRDefault="00FB150E" w:rsidP="00FB150E">
            <w:pPr>
              <w:jc w:val="center"/>
              <w:rPr>
                <w:bCs/>
                <w:color w:val="000000"/>
              </w:rPr>
            </w:pPr>
            <w:r w:rsidRPr="00FB150E">
              <w:rPr>
                <w:bCs/>
                <w:color w:val="000000"/>
              </w:rPr>
              <w:t>38138,26</w:t>
            </w:r>
          </w:p>
        </w:tc>
      </w:tr>
      <w:tr w:rsidR="00FB150E" w:rsidRPr="00FB150E" w14:paraId="16705870" w14:textId="77777777" w:rsidTr="005F7EF8">
        <w:trPr>
          <w:jc w:val="center"/>
        </w:trPr>
        <w:tc>
          <w:tcPr>
            <w:tcW w:w="682" w:type="dxa"/>
          </w:tcPr>
          <w:p w14:paraId="72CA48B1"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429" w:type="dxa"/>
          </w:tcPr>
          <w:p w14:paraId="5553ADAE"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376" w:type="dxa"/>
          </w:tcPr>
          <w:p w14:paraId="063ABDF6"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187" w:type="dxa"/>
          </w:tcPr>
          <w:p w14:paraId="1696405D"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1186" w:type="dxa"/>
          </w:tcPr>
          <w:p w14:paraId="1D2FF9E4"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86" w:type="dxa"/>
          </w:tcPr>
          <w:p w14:paraId="54926BF4"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236" w:type="dxa"/>
          </w:tcPr>
          <w:p w14:paraId="10445E76"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251" w:type="dxa"/>
          </w:tcPr>
          <w:p w14:paraId="29E8A125"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236" w:type="dxa"/>
          </w:tcPr>
          <w:p w14:paraId="5C7ADED5"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406" w:type="dxa"/>
          </w:tcPr>
          <w:p w14:paraId="70C37BC6"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3A2D5CFC" w14:textId="77777777" w:rsidTr="005F7EF8">
        <w:trPr>
          <w:jc w:val="center"/>
        </w:trPr>
        <w:tc>
          <w:tcPr>
            <w:tcW w:w="682" w:type="dxa"/>
            <w:vAlign w:val="center"/>
          </w:tcPr>
          <w:p w14:paraId="6EFD7DC0"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3429" w:type="dxa"/>
            <w:vAlign w:val="center"/>
          </w:tcPr>
          <w:p w14:paraId="0DCE3061" w14:textId="77777777" w:rsidR="00FB150E" w:rsidRPr="00FB150E" w:rsidRDefault="00FB150E" w:rsidP="00FB150E">
            <w:pPr>
              <w:rPr>
                <w:bCs/>
                <w:color w:val="000000"/>
                <w:sz w:val="28"/>
                <w:szCs w:val="28"/>
              </w:rPr>
            </w:pPr>
            <w:r w:rsidRPr="00FB150E">
              <w:rPr>
                <w:bCs/>
                <w:color w:val="000000"/>
                <w:sz w:val="28"/>
                <w:szCs w:val="28"/>
              </w:rPr>
              <w:t xml:space="preserve">Финансовые потребности, необходимые для реализации производственной программы в сфере водоотведения                </w:t>
            </w:r>
            <w:proofErr w:type="gramStart"/>
            <w:r w:rsidRPr="00FB150E">
              <w:rPr>
                <w:bCs/>
                <w:color w:val="000000"/>
                <w:sz w:val="28"/>
                <w:szCs w:val="28"/>
              </w:rPr>
              <w:t xml:space="preserve">   (</w:t>
            </w:r>
            <w:proofErr w:type="spellStart"/>
            <w:proofErr w:type="gramEnd"/>
            <w:r w:rsidRPr="00FB150E">
              <w:rPr>
                <w:bCs/>
                <w:color w:val="000000"/>
                <w:sz w:val="28"/>
                <w:szCs w:val="28"/>
              </w:rPr>
              <w:t>Осинниковский</w:t>
            </w:r>
            <w:proofErr w:type="spellEnd"/>
            <w:r w:rsidRPr="00FB150E">
              <w:rPr>
                <w:bCs/>
                <w:color w:val="000000"/>
                <w:sz w:val="28"/>
                <w:szCs w:val="28"/>
              </w:rPr>
              <w:t xml:space="preserve"> городской округ), </w:t>
            </w:r>
          </w:p>
          <w:p w14:paraId="3A22B601" w14:textId="77777777" w:rsidR="00FB150E" w:rsidRPr="00FB150E" w:rsidRDefault="00FB150E" w:rsidP="00FB150E">
            <w:pPr>
              <w:rPr>
                <w:bCs/>
                <w:color w:val="000000"/>
                <w:sz w:val="28"/>
                <w:szCs w:val="28"/>
              </w:rPr>
            </w:pPr>
            <w:r w:rsidRPr="00FB150E">
              <w:rPr>
                <w:bCs/>
                <w:color w:val="000000"/>
                <w:sz w:val="28"/>
                <w:szCs w:val="28"/>
              </w:rPr>
              <w:t>тыс. руб.</w:t>
            </w:r>
          </w:p>
        </w:tc>
        <w:tc>
          <w:tcPr>
            <w:tcW w:w="1376" w:type="dxa"/>
            <w:vAlign w:val="center"/>
          </w:tcPr>
          <w:p w14:paraId="60AD2A1D" w14:textId="77777777" w:rsidR="00FB150E" w:rsidRPr="00FB150E" w:rsidRDefault="00FB150E" w:rsidP="00FB150E">
            <w:pPr>
              <w:jc w:val="center"/>
              <w:rPr>
                <w:bCs/>
                <w:color w:val="000000"/>
              </w:rPr>
            </w:pPr>
            <w:r w:rsidRPr="00FB150E">
              <w:rPr>
                <w:bCs/>
                <w:color w:val="000000"/>
              </w:rPr>
              <w:t>73339,84</w:t>
            </w:r>
          </w:p>
        </w:tc>
        <w:tc>
          <w:tcPr>
            <w:tcW w:w="1187" w:type="dxa"/>
            <w:vAlign w:val="center"/>
          </w:tcPr>
          <w:p w14:paraId="6E358DFF" w14:textId="77777777" w:rsidR="00FB150E" w:rsidRPr="00FB150E" w:rsidRDefault="00FB150E" w:rsidP="00FB150E">
            <w:pPr>
              <w:jc w:val="center"/>
              <w:rPr>
                <w:bCs/>
                <w:color w:val="000000"/>
              </w:rPr>
            </w:pPr>
            <w:r w:rsidRPr="00FB150E">
              <w:rPr>
                <w:bCs/>
                <w:color w:val="000000"/>
              </w:rPr>
              <w:t>36669,92</w:t>
            </w:r>
          </w:p>
        </w:tc>
        <w:tc>
          <w:tcPr>
            <w:tcW w:w="1186" w:type="dxa"/>
            <w:vAlign w:val="center"/>
          </w:tcPr>
          <w:p w14:paraId="17956C52" w14:textId="77777777" w:rsidR="00FB150E" w:rsidRPr="00FB150E" w:rsidRDefault="00FB150E" w:rsidP="00FB150E">
            <w:pPr>
              <w:jc w:val="center"/>
              <w:rPr>
                <w:bCs/>
                <w:color w:val="000000"/>
              </w:rPr>
            </w:pPr>
            <w:r w:rsidRPr="00FB150E">
              <w:rPr>
                <w:bCs/>
                <w:color w:val="000000"/>
              </w:rPr>
              <w:t>38397,92</w:t>
            </w:r>
          </w:p>
        </w:tc>
        <w:tc>
          <w:tcPr>
            <w:tcW w:w="1186" w:type="dxa"/>
            <w:vAlign w:val="center"/>
          </w:tcPr>
          <w:p w14:paraId="5A6942DB" w14:textId="77777777" w:rsidR="00FB150E" w:rsidRPr="00FB150E" w:rsidRDefault="00FB150E" w:rsidP="00FB150E">
            <w:pPr>
              <w:jc w:val="center"/>
              <w:rPr>
                <w:bCs/>
                <w:color w:val="000000"/>
              </w:rPr>
            </w:pPr>
            <w:r w:rsidRPr="00FB150E">
              <w:rPr>
                <w:bCs/>
                <w:color w:val="000000"/>
              </w:rPr>
              <w:t>37747,55</w:t>
            </w:r>
          </w:p>
        </w:tc>
        <w:tc>
          <w:tcPr>
            <w:tcW w:w="1236" w:type="dxa"/>
            <w:vAlign w:val="center"/>
          </w:tcPr>
          <w:p w14:paraId="1336A6D3" w14:textId="77777777" w:rsidR="00FB150E" w:rsidRPr="00FB150E" w:rsidRDefault="00FB150E" w:rsidP="00FB150E">
            <w:pPr>
              <w:jc w:val="center"/>
              <w:rPr>
                <w:bCs/>
                <w:color w:val="000000"/>
              </w:rPr>
            </w:pPr>
            <w:r w:rsidRPr="00FB150E">
              <w:rPr>
                <w:bCs/>
                <w:color w:val="000000"/>
              </w:rPr>
              <w:t>37747,55</w:t>
            </w:r>
          </w:p>
        </w:tc>
        <w:tc>
          <w:tcPr>
            <w:tcW w:w="1251" w:type="dxa"/>
            <w:vAlign w:val="center"/>
          </w:tcPr>
          <w:p w14:paraId="32AAA945" w14:textId="77777777" w:rsidR="00FB150E" w:rsidRPr="00FB150E" w:rsidRDefault="00FB150E" w:rsidP="00FB150E">
            <w:pPr>
              <w:jc w:val="center"/>
              <w:rPr>
                <w:bCs/>
                <w:color w:val="000000"/>
              </w:rPr>
            </w:pPr>
            <w:r w:rsidRPr="00FB150E">
              <w:rPr>
                <w:bCs/>
                <w:color w:val="000000"/>
              </w:rPr>
              <w:t>37416,18</w:t>
            </w:r>
          </w:p>
        </w:tc>
        <w:tc>
          <w:tcPr>
            <w:tcW w:w="1236" w:type="dxa"/>
            <w:vAlign w:val="center"/>
          </w:tcPr>
          <w:p w14:paraId="582C93E2" w14:textId="77777777" w:rsidR="00FB150E" w:rsidRPr="00FB150E" w:rsidRDefault="00FB150E" w:rsidP="00FB150E">
            <w:pPr>
              <w:jc w:val="center"/>
              <w:rPr>
                <w:bCs/>
                <w:color w:val="000000"/>
              </w:rPr>
            </w:pPr>
            <w:r w:rsidRPr="00FB150E">
              <w:rPr>
                <w:bCs/>
                <w:color w:val="000000"/>
              </w:rPr>
              <w:t>37416,18</w:t>
            </w:r>
          </w:p>
        </w:tc>
        <w:tc>
          <w:tcPr>
            <w:tcW w:w="1406" w:type="dxa"/>
            <w:vAlign w:val="center"/>
          </w:tcPr>
          <w:p w14:paraId="41321A72" w14:textId="77777777" w:rsidR="00FB150E" w:rsidRPr="00FB150E" w:rsidRDefault="00FB150E" w:rsidP="00FB150E">
            <w:pPr>
              <w:jc w:val="center"/>
              <w:rPr>
                <w:bCs/>
                <w:color w:val="000000"/>
              </w:rPr>
            </w:pPr>
            <w:r w:rsidRPr="00FB150E">
              <w:rPr>
                <w:bCs/>
                <w:color w:val="000000"/>
              </w:rPr>
              <w:t>81496,84</w:t>
            </w:r>
          </w:p>
        </w:tc>
      </w:tr>
    </w:tbl>
    <w:p w14:paraId="7954F3A7" w14:textId="77777777" w:rsidR="00FB150E" w:rsidRPr="00FB150E" w:rsidRDefault="00FB150E" w:rsidP="00FB150E">
      <w:pPr>
        <w:ind w:left="-567"/>
        <w:jc w:val="center"/>
        <w:rPr>
          <w:bCs/>
          <w:color w:val="000000"/>
          <w:sz w:val="28"/>
          <w:szCs w:val="28"/>
        </w:rPr>
      </w:pPr>
    </w:p>
    <w:p w14:paraId="4B145224" w14:textId="77777777" w:rsidR="00FB150E" w:rsidRPr="00FB150E" w:rsidRDefault="00FB150E" w:rsidP="00FB150E">
      <w:pPr>
        <w:ind w:left="-567"/>
        <w:jc w:val="center"/>
        <w:rPr>
          <w:bCs/>
          <w:color w:val="000000"/>
          <w:sz w:val="28"/>
          <w:szCs w:val="28"/>
        </w:rPr>
      </w:pPr>
    </w:p>
    <w:p w14:paraId="65A00E4F" w14:textId="77777777" w:rsidR="00FB150E" w:rsidRPr="00FB150E" w:rsidRDefault="00FB150E" w:rsidP="00FB150E">
      <w:pPr>
        <w:ind w:left="-567"/>
        <w:jc w:val="center"/>
        <w:rPr>
          <w:bCs/>
          <w:color w:val="000000"/>
          <w:sz w:val="28"/>
          <w:szCs w:val="28"/>
        </w:rPr>
      </w:pPr>
    </w:p>
    <w:p w14:paraId="4851E7BB" w14:textId="77777777" w:rsidR="00FB150E" w:rsidRPr="00FB150E" w:rsidRDefault="00FB150E" w:rsidP="00FB150E">
      <w:pPr>
        <w:ind w:left="-567"/>
        <w:jc w:val="center"/>
        <w:rPr>
          <w:bCs/>
          <w:color w:val="000000"/>
          <w:sz w:val="28"/>
          <w:szCs w:val="28"/>
        </w:rPr>
      </w:pPr>
    </w:p>
    <w:p w14:paraId="0933D484" w14:textId="77777777" w:rsidR="00FB150E" w:rsidRPr="00FB150E" w:rsidRDefault="00FB150E" w:rsidP="00FB150E">
      <w:pPr>
        <w:ind w:left="-567"/>
        <w:jc w:val="center"/>
        <w:rPr>
          <w:bCs/>
          <w:color w:val="000000"/>
          <w:sz w:val="28"/>
          <w:szCs w:val="28"/>
        </w:rPr>
        <w:sectPr w:rsidR="00FB150E" w:rsidRPr="00FB150E" w:rsidSect="000623CD">
          <w:pgSz w:w="16838" w:h="11906" w:orient="landscape"/>
          <w:pgMar w:top="851" w:right="851" w:bottom="709" w:left="709" w:header="709" w:footer="709" w:gutter="0"/>
          <w:cols w:space="708"/>
          <w:titlePg/>
          <w:docGrid w:linePitch="360"/>
        </w:sectPr>
      </w:pPr>
    </w:p>
    <w:p w14:paraId="246C8ECB" w14:textId="77777777" w:rsidR="00FB150E" w:rsidRPr="00FB150E" w:rsidRDefault="00FB150E" w:rsidP="00FB150E">
      <w:pPr>
        <w:ind w:left="-567"/>
        <w:jc w:val="center"/>
        <w:rPr>
          <w:bCs/>
          <w:color w:val="000000"/>
          <w:sz w:val="28"/>
          <w:szCs w:val="28"/>
        </w:rPr>
      </w:pPr>
      <w:r w:rsidRPr="00FB150E">
        <w:rPr>
          <w:bCs/>
          <w:color w:val="000000"/>
          <w:sz w:val="28"/>
          <w:szCs w:val="28"/>
        </w:rPr>
        <w:lastRenderedPageBreak/>
        <w:t>Раздел 7. График реализации мероприятий производственной программы</w:t>
      </w:r>
    </w:p>
    <w:p w14:paraId="73AEB61E" w14:textId="77777777" w:rsidR="00FB150E" w:rsidRPr="00FB150E" w:rsidRDefault="00FB150E" w:rsidP="00FB150E">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FB150E" w:rsidRPr="00FB150E" w14:paraId="24971D72" w14:textId="77777777" w:rsidTr="005F7EF8">
        <w:trPr>
          <w:trHeight w:val="914"/>
        </w:trPr>
        <w:tc>
          <w:tcPr>
            <w:tcW w:w="3539" w:type="dxa"/>
            <w:vAlign w:val="center"/>
          </w:tcPr>
          <w:p w14:paraId="108D9BD5" w14:textId="77777777" w:rsidR="00FB150E" w:rsidRPr="00FB150E" w:rsidRDefault="00FB150E" w:rsidP="00FB150E">
            <w:pPr>
              <w:jc w:val="center"/>
              <w:rPr>
                <w:bCs/>
                <w:color w:val="000000"/>
                <w:sz w:val="28"/>
                <w:szCs w:val="28"/>
              </w:rPr>
            </w:pPr>
            <w:r w:rsidRPr="00FB150E">
              <w:rPr>
                <w:bCs/>
                <w:color w:val="000000"/>
                <w:sz w:val="28"/>
                <w:szCs w:val="28"/>
              </w:rPr>
              <w:t>Наименование мероприятия</w:t>
            </w:r>
          </w:p>
        </w:tc>
        <w:tc>
          <w:tcPr>
            <w:tcW w:w="3260" w:type="dxa"/>
            <w:vAlign w:val="center"/>
          </w:tcPr>
          <w:p w14:paraId="239FE278" w14:textId="77777777" w:rsidR="00FB150E" w:rsidRPr="00FB150E" w:rsidRDefault="00FB150E" w:rsidP="00FB150E">
            <w:pPr>
              <w:jc w:val="center"/>
              <w:rPr>
                <w:bCs/>
                <w:color w:val="000000"/>
                <w:sz w:val="28"/>
                <w:szCs w:val="28"/>
              </w:rPr>
            </w:pPr>
            <w:r w:rsidRPr="00FB150E">
              <w:rPr>
                <w:bCs/>
                <w:color w:val="000000"/>
                <w:sz w:val="28"/>
                <w:szCs w:val="28"/>
              </w:rPr>
              <w:t>Дата начала    реализации мероприятий</w:t>
            </w:r>
          </w:p>
        </w:tc>
        <w:tc>
          <w:tcPr>
            <w:tcW w:w="3261" w:type="dxa"/>
            <w:vAlign w:val="center"/>
          </w:tcPr>
          <w:p w14:paraId="47BFCFE3" w14:textId="77777777" w:rsidR="00FB150E" w:rsidRPr="00FB150E" w:rsidRDefault="00FB150E" w:rsidP="00FB150E">
            <w:pPr>
              <w:jc w:val="center"/>
              <w:rPr>
                <w:bCs/>
                <w:color w:val="000000"/>
                <w:sz w:val="28"/>
                <w:szCs w:val="28"/>
              </w:rPr>
            </w:pPr>
            <w:r w:rsidRPr="00FB150E">
              <w:rPr>
                <w:bCs/>
                <w:color w:val="000000"/>
                <w:sz w:val="28"/>
                <w:szCs w:val="28"/>
              </w:rPr>
              <w:t>Дата окончания реализации мероприятий</w:t>
            </w:r>
          </w:p>
        </w:tc>
      </w:tr>
      <w:tr w:rsidR="00FB150E" w:rsidRPr="00FB150E" w14:paraId="1A281B28" w14:textId="77777777" w:rsidTr="005F7EF8">
        <w:trPr>
          <w:trHeight w:val="1409"/>
        </w:trPr>
        <w:tc>
          <w:tcPr>
            <w:tcW w:w="3539" w:type="dxa"/>
            <w:vAlign w:val="center"/>
          </w:tcPr>
          <w:p w14:paraId="54515A0E" w14:textId="77777777" w:rsidR="00FB150E" w:rsidRPr="00FB150E" w:rsidRDefault="00FB150E" w:rsidP="00FB150E">
            <w:pPr>
              <w:jc w:val="center"/>
              <w:rPr>
                <w:bCs/>
                <w:color w:val="000000"/>
                <w:sz w:val="28"/>
                <w:szCs w:val="28"/>
              </w:rPr>
            </w:pPr>
            <w:r w:rsidRPr="00FB150E">
              <w:rPr>
                <w:bCs/>
                <w:color w:val="000000"/>
                <w:sz w:val="28"/>
                <w:szCs w:val="28"/>
              </w:rPr>
              <w:t xml:space="preserve">Бесперебойное </w:t>
            </w:r>
            <w:r w:rsidRPr="00FB150E">
              <w:rPr>
                <w:bCs/>
                <w:sz w:val="28"/>
                <w:szCs w:val="28"/>
              </w:rPr>
              <w:t>холодное водоснабжение и водоотведение</w:t>
            </w:r>
          </w:p>
        </w:tc>
        <w:tc>
          <w:tcPr>
            <w:tcW w:w="3260" w:type="dxa"/>
            <w:vAlign w:val="center"/>
          </w:tcPr>
          <w:p w14:paraId="4FF8BB67" w14:textId="77777777" w:rsidR="00FB150E" w:rsidRPr="00FB150E" w:rsidRDefault="00FB150E" w:rsidP="00FB150E">
            <w:pPr>
              <w:jc w:val="center"/>
              <w:rPr>
                <w:bCs/>
                <w:color w:val="000000"/>
                <w:sz w:val="28"/>
                <w:szCs w:val="28"/>
              </w:rPr>
            </w:pPr>
            <w:r w:rsidRPr="00FB150E">
              <w:rPr>
                <w:bCs/>
                <w:sz w:val="28"/>
                <w:szCs w:val="28"/>
              </w:rPr>
              <w:t>30.08</w:t>
            </w:r>
            <w:r w:rsidRPr="00FB150E">
              <w:rPr>
                <w:bCs/>
                <w:color w:val="000000"/>
                <w:sz w:val="28"/>
                <w:szCs w:val="28"/>
              </w:rPr>
              <w:t>.2019</w:t>
            </w:r>
          </w:p>
        </w:tc>
        <w:tc>
          <w:tcPr>
            <w:tcW w:w="3261" w:type="dxa"/>
            <w:vAlign w:val="center"/>
          </w:tcPr>
          <w:p w14:paraId="143A42FA" w14:textId="77777777" w:rsidR="00FB150E" w:rsidRPr="00FB150E" w:rsidRDefault="00FB150E" w:rsidP="00FB150E">
            <w:pPr>
              <w:jc w:val="center"/>
              <w:rPr>
                <w:bCs/>
                <w:color w:val="000000"/>
                <w:sz w:val="28"/>
                <w:szCs w:val="28"/>
              </w:rPr>
            </w:pPr>
            <w:r w:rsidRPr="00FB150E">
              <w:rPr>
                <w:bCs/>
                <w:color w:val="000000"/>
                <w:sz w:val="28"/>
                <w:szCs w:val="28"/>
              </w:rPr>
              <w:t>31.12.2023</w:t>
            </w:r>
          </w:p>
        </w:tc>
      </w:tr>
    </w:tbl>
    <w:p w14:paraId="0FA69910" w14:textId="77777777" w:rsidR="00FB150E" w:rsidRPr="00FB150E" w:rsidRDefault="00FB150E" w:rsidP="00FB150E">
      <w:pPr>
        <w:ind w:left="-567"/>
        <w:jc w:val="center"/>
        <w:rPr>
          <w:bCs/>
          <w:color w:val="000000"/>
          <w:sz w:val="28"/>
          <w:szCs w:val="28"/>
        </w:rPr>
      </w:pPr>
    </w:p>
    <w:p w14:paraId="054AB1E4" w14:textId="77777777" w:rsidR="00FB150E" w:rsidRPr="00FB150E" w:rsidRDefault="00FB150E" w:rsidP="00FB150E">
      <w:pPr>
        <w:ind w:left="-567"/>
        <w:jc w:val="center"/>
        <w:rPr>
          <w:bCs/>
          <w:color w:val="000000"/>
          <w:sz w:val="28"/>
          <w:szCs w:val="28"/>
        </w:rPr>
      </w:pPr>
    </w:p>
    <w:p w14:paraId="1D971859" w14:textId="77777777" w:rsidR="00FB150E" w:rsidRPr="00FB150E" w:rsidRDefault="00FB150E" w:rsidP="00FB150E">
      <w:pPr>
        <w:ind w:left="-567"/>
        <w:jc w:val="center"/>
        <w:rPr>
          <w:bCs/>
          <w:color w:val="000000"/>
          <w:sz w:val="28"/>
          <w:szCs w:val="28"/>
        </w:rPr>
      </w:pPr>
    </w:p>
    <w:p w14:paraId="488DE1BA" w14:textId="77777777" w:rsidR="00FB150E" w:rsidRPr="00FB150E" w:rsidRDefault="00FB150E" w:rsidP="00FB150E">
      <w:pPr>
        <w:ind w:left="-567"/>
        <w:jc w:val="center"/>
        <w:rPr>
          <w:bCs/>
          <w:color w:val="000000"/>
          <w:sz w:val="28"/>
          <w:szCs w:val="28"/>
        </w:rPr>
      </w:pPr>
    </w:p>
    <w:p w14:paraId="06197CC8" w14:textId="77777777" w:rsidR="00FB150E" w:rsidRPr="00FB150E" w:rsidRDefault="00FB150E" w:rsidP="00FB150E">
      <w:pPr>
        <w:ind w:left="-567"/>
        <w:jc w:val="center"/>
        <w:rPr>
          <w:bCs/>
          <w:color w:val="000000"/>
          <w:sz w:val="28"/>
          <w:szCs w:val="28"/>
        </w:rPr>
      </w:pPr>
    </w:p>
    <w:p w14:paraId="1AD4C0D4" w14:textId="77777777" w:rsidR="00FB150E" w:rsidRPr="00FB150E" w:rsidRDefault="00FB150E" w:rsidP="00FB150E">
      <w:pPr>
        <w:ind w:left="-567"/>
        <w:jc w:val="center"/>
        <w:rPr>
          <w:bCs/>
          <w:color w:val="000000"/>
          <w:sz w:val="28"/>
          <w:szCs w:val="28"/>
        </w:rPr>
      </w:pPr>
    </w:p>
    <w:p w14:paraId="6EF63305" w14:textId="77777777" w:rsidR="00FB150E" w:rsidRPr="00FB150E" w:rsidRDefault="00FB150E" w:rsidP="00FB150E">
      <w:pPr>
        <w:ind w:left="-567"/>
        <w:jc w:val="center"/>
        <w:rPr>
          <w:bCs/>
          <w:color w:val="000000"/>
          <w:sz w:val="28"/>
          <w:szCs w:val="28"/>
        </w:rPr>
      </w:pPr>
    </w:p>
    <w:p w14:paraId="761034E2" w14:textId="77777777" w:rsidR="00FB150E" w:rsidRPr="00FB150E" w:rsidRDefault="00FB150E" w:rsidP="00FB150E">
      <w:pPr>
        <w:ind w:left="-567"/>
        <w:jc w:val="center"/>
        <w:rPr>
          <w:bCs/>
          <w:color w:val="000000"/>
          <w:sz w:val="28"/>
          <w:szCs w:val="28"/>
        </w:rPr>
      </w:pPr>
    </w:p>
    <w:p w14:paraId="66C9BBDC" w14:textId="77777777" w:rsidR="00FB150E" w:rsidRPr="00FB150E" w:rsidRDefault="00FB150E" w:rsidP="00FB150E">
      <w:pPr>
        <w:ind w:left="-567"/>
        <w:jc w:val="center"/>
        <w:rPr>
          <w:bCs/>
          <w:color w:val="000000"/>
          <w:sz w:val="28"/>
          <w:szCs w:val="28"/>
        </w:rPr>
      </w:pPr>
    </w:p>
    <w:p w14:paraId="6438C734" w14:textId="77777777" w:rsidR="00FB150E" w:rsidRPr="00FB150E" w:rsidRDefault="00FB150E" w:rsidP="00FB150E">
      <w:pPr>
        <w:ind w:left="-567"/>
        <w:jc w:val="center"/>
        <w:rPr>
          <w:bCs/>
          <w:color w:val="000000"/>
          <w:sz w:val="28"/>
          <w:szCs w:val="28"/>
        </w:rPr>
      </w:pPr>
    </w:p>
    <w:p w14:paraId="713EFF63" w14:textId="77777777" w:rsidR="00FB150E" w:rsidRPr="00FB150E" w:rsidRDefault="00FB150E" w:rsidP="00FB150E">
      <w:pPr>
        <w:ind w:left="-567"/>
        <w:jc w:val="center"/>
        <w:rPr>
          <w:bCs/>
          <w:color w:val="000000"/>
          <w:sz w:val="28"/>
          <w:szCs w:val="28"/>
        </w:rPr>
      </w:pPr>
    </w:p>
    <w:p w14:paraId="18D86F94" w14:textId="77777777" w:rsidR="00FB150E" w:rsidRPr="00FB150E" w:rsidRDefault="00FB150E" w:rsidP="00FB150E">
      <w:pPr>
        <w:ind w:left="-567"/>
        <w:jc w:val="center"/>
        <w:rPr>
          <w:bCs/>
          <w:color w:val="000000"/>
          <w:sz w:val="28"/>
          <w:szCs w:val="28"/>
        </w:rPr>
      </w:pPr>
    </w:p>
    <w:p w14:paraId="423D48EC" w14:textId="77777777" w:rsidR="00FB150E" w:rsidRPr="00FB150E" w:rsidRDefault="00FB150E" w:rsidP="00FB150E">
      <w:pPr>
        <w:ind w:left="-567"/>
        <w:jc w:val="center"/>
        <w:rPr>
          <w:bCs/>
          <w:color w:val="000000"/>
          <w:sz w:val="28"/>
          <w:szCs w:val="28"/>
        </w:rPr>
      </w:pPr>
    </w:p>
    <w:p w14:paraId="44235C80" w14:textId="77777777" w:rsidR="00FB150E" w:rsidRPr="00FB150E" w:rsidRDefault="00FB150E" w:rsidP="00FB150E">
      <w:pPr>
        <w:ind w:left="-567"/>
        <w:jc w:val="center"/>
        <w:rPr>
          <w:bCs/>
          <w:color w:val="000000"/>
          <w:sz w:val="28"/>
          <w:szCs w:val="28"/>
        </w:rPr>
      </w:pPr>
    </w:p>
    <w:p w14:paraId="1BA08161" w14:textId="77777777" w:rsidR="00FB150E" w:rsidRPr="00FB150E" w:rsidRDefault="00FB150E" w:rsidP="00FB150E">
      <w:pPr>
        <w:ind w:left="-567"/>
        <w:jc w:val="center"/>
        <w:rPr>
          <w:bCs/>
          <w:color w:val="000000"/>
          <w:sz w:val="28"/>
          <w:szCs w:val="28"/>
        </w:rPr>
      </w:pPr>
    </w:p>
    <w:p w14:paraId="779028C6" w14:textId="77777777" w:rsidR="00FB150E" w:rsidRPr="00FB150E" w:rsidRDefault="00FB150E" w:rsidP="00FB150E">
      <w:pPr>
        <w:ind w:left="-567"/>
        <w:jc w:val="center"/>
        <w:rPr>
          <w:bCs/>
          <w:color w:val="000000"/>
          <w:sz w:val="28"/>
          <w:szCs w:val="28"/>
        </w:rPr>
      </w:pPr>
    </w:p>
    <w:p w14:paraId="70791928" w14:textId="77777777" w:rsidR="00FB150E" w:rsidRPr="00FB150E" w:rsidRDefault="00FB150E" w:rsidP="00FB150E">
      <w:pPr>
        <w:ind w:left="-567"/>
        <w:jc w:val="center"/>
        <w:rPr>
          <w:bCs/>
          <w:color w:val="000000"/>
          <w:sz w:val="28"/>
          <w:szCs w:val="28"/>
        </w:rPr>
      </w:pPr>
    </w:p>
    <w:p w14:paraId="70C6FCA7" w14:textId="77777777" w:rsidR="00FB150E" w:rsidRPr="00FB150E" w:rsidRDefault="00FB150E" w:rsidP="00FB150E">
      <w:pPr>
        <w:ind w:left="-567"/>
        <w:jc w:val="center"/>
        <w:rPr>
          <w:bCs/>
          <w:color w:val="000000"/>
          <w:sz w:val="28"/>
          <w:szCs w:val="28"/>
        </w:rPr>
      </w:pPr>
    </w:p>
    <w:p w14:paraId="1CD78CE1" w14:textId="77777777" w:rsidR="00FB150E" w:rsidRPr="00FB150E" w:rsidRDefault="00FB150E" w:rsidP="00FB150E">
      <w:pPr>
        <w:ind w:left="-567"/>
        <w:jc w:val="center"/>
        <w:rPr>
          <w:bCs/>
          <w:color w:val="000000"/>
          <w:sz w:val="28"/>
          <w:szCs w:val="28"/>
        </w:rPr>
      </w:pPr>
    </w:p>
    <w:p w14:paraId="1444511C" w14:textId="77777777" w:rsidR="00FB150E" w:rsidRPr="00FB150E" w:rsidRDefault="00FB150E" w:rsidP="00FB150E">
      <w:pPr>
        <w:ind w:left="-567"/>
        <w:jc w:val="center"/>
        <w:rPr>
          <w:bCs/>
          <w:color w:val="000000"/>
          <w:sz w:val="28"/>
          <w:szCs w:val="28"/>
        </w:rPr>
      </w:pPr>
    </w:p>
    <w:p w14:paraId="1BE84995" w14:textId="77777777" w:rsidR="00FB150E" w:rsidRPr="00FB150E" w:rsidRDefault="00FB150E" w:rsidP="00FB150E">
      <w:pPr>
        <w:ind w:left="-567"/>
        <w:jc w:val="center"/>
        <w:rPr>
          <w:bCs/>
          <w:color w:val="000000"/>
          <w:sz w:val="28"/>
          <w:szCs w:val="28"/>
        </w:rPr>
      </w:pPr>
    </w:p>
    <w:p w14:paraId="395BABA0" w14:textId="77777777" w:rsidR="00FB150E" w:rsidRPr="00FB150E" w:rsidRDefault="00FB150E" w:rsidP="00FB150E">
      <w:pPr>
        <w:ind w:left="-567"/>
        <w:jc w:val="center"/>
        <w:rPr>
          <w:bCs/>
          <w:color w:val="000000"/>
          <w:sz w:val="28"/>
          <w:szCs w:val="28"/>
        </w:rPr>
      </w:pPr>
    </w:p>
    <w:p w14:paraId="0CD3F271" w14:textId="77777777" w:rsidR="00FB150E" w:rsidRPr="00FB150E" w:rsidRDefault="00FB150E" w:rsidP="00FB150E">
      <w:pPr>
        <w:ind w:left="-567"/>
        <w:jc w:val="center"/>
        <w:rPr>
          <w:bCs/>
          <w:color w:val="000000"/>
          <w:sz w:val="28"/>
          <w:szCs w:val="28"/>
        </w:rPr>
      </w:pPr>
    </w:p>
    <w:p w14:paraId="3A08A04F" w14:textId="77777777" w:rsidR="00FB150E" w:rsidRPr="00FB150E" w:rsidRDefault="00FB150E" w:rsidP="00FB150E">
      <w:pPr>
        <w:ind w:left="-567"/>
        <w:jc w:val="center"/>
        <w:rPr>
          <w:bCs/>
          <w:color w:val="000000"/>
          <w:sz w:val="28"/>
          <w:szCs w:val="28"/>
        </w:rPr>
      </w:pPr>
    </w:p>
    <w:p w14:paraId="77FAC692" w14:textId="77777777" w:rsidR="00FB150E" w:rsidRPr="00FB150E" w:rsidRDefault="00FB150E" w:rsidP="00FB150E">
      <w:pPr>
        <w:ind w:left="-567"/>
        <w:jc w:val="center"/>
        <w:rPr>
          <w:bCs/>
          <w:color w:val="000000"/>
          <w:sz w:val="28"/>
          <w:szCs w:val="28"/>
        </w:rPr>
      </w:pPr>
    </w:p>
    <w:p w14:paraId="6AA0C101" w14:textId="77777777" w:rsidR="00FB150E" w:rsidRPr="00FB150E" w:rsidRDefault="00FB150E" w:rsidP="00FB150E">
      <w:pPr>
        <w:ind w:left="-567"/>
        <w:jc w:val="center"/>
        <w:rPr>
          <w:bCs/>
          <w:color w:val="000000"/>
          <w:sz w:val="28"/>
          <w:szCs w:val="28"/>
        </w:rPr>
      </w:pPr>
    </w:p>
    <w:p w14:paraId="341927D8" w14:textId="77777777" w:rsidR="00FB150E" w:rsidRPr="00FB150E" w:rsidRDefault="00FB150E" w:rsidP="00FB150E">
      <w:pPr>
        <w:ind w:left="-567"/>
        <w:jc w:val="center"/>
        <w:rPr>
          <w:bCs/>
          <w:color w:val="000000"/>
          <w:sz w:val="28"/>
          <w:szCs w:val="28"/>
        </w:rPr>
      </w:pPr>
    </w:p>
    <w:p w14:paraId="441A5333" w14:textId="77777777" w:rsidR="00FB150E" w:rsidRPr="00FB150E" w:rsidRDefault="00FB150E" w:rsidP="00FB150E">
      <w:pPr>
        <w:ind w:left="-567"/>
        <w:jc w:val="center"/>
        <w:rPr>
          <w:bCs/>
          <w:color w:val="000000"/>
          <w:sz w:val="28"/>
          <w:szCs w:val="28"/>
        </w:rPr>
      </w:pPr>
    </w:p>
    <w:p w14:paraId="40F69B2D" w14:textId="77777777" w:rsidR="00FB150E" w:rsidRPr="00FB150E" w:rsidRDefault="00FB150E" w:rsidP="00FB150E">
      <w:pPr>
        <w:ind w:left="-567"/>
        <w:jc w:val="center"/>
        <w:rPr>
          <w:bCs/>
          <w:color w:val="000000"/>
          <w:sz w:val="28"/>
          <w:szCs w:val="28"/>
        </w:rPr>
      </w:pPr>
    </w:p>
    <w:p w14:paraId="4FABEA68" w14:textId="77777777" w:rsidR="00FB150E" w:rsidRPr="00FB150E" w:rsidRDefault="00FB150E" w:rsidP="00FB150E">
      <w:pPr>
        <w:ind w:left="-567"/>
        <w:jc w:val="center"/>
        <w:rPr>
          <w:bCs/>
          <w:color w:val="000000"/>
          <w:sz w:val="28"/>
          <w:szCs w:val="28"/>
        </w:rPr>
      </w:pPr>
    </w:p>
    <w:p w14:paraId="114C888D" w14:textId="77777777" w:rsidR="00FB150E" w:rsidRPr="00FB150E" w:rsidRDefault="00FB150E" w:rsidP="00FB150E">
      <w:pPr>
        <w:ind w:left="-567"/>
        <w:jc w:val="center"/>
        <w:rPr>
          <w:bCs/>
          <w:color w:val="000000"/>
          <w:sz w:val="28"/>
          <w:szCs w:val="28"/>
        </w:rPr>
      </w:pPr>
    </w:p>
    <w:p w14:paraId="401F4ADC" w14:textId="77777777" w:rsidR="00FB150E" w:rsidRPr="00FB150E" w:rsidRDefault="00FB150E" w:rsidP="00FB150E">
      <w:pPr>
        <w:ind w:left="-567"/>
        <w:jc w:val="center"/>
        <w:rPr>
          <w:bCs/>
          <w:color w:val="000000"/>
          <w:sz w:val="28"/>
          <w:szCs w:val="28"/>
        </w:rPr>
      </w:pPr>
    </w:p>
    <w:p w14:paraId="0B87B843" w14:textId="77777777" w:rsidR="00FB150E" w:rsidRPr="00FB150E" w:rsidRDefault="00FB150E" w:rsidP="00FB150E">
      <w:pPr>
        <w:ind w:left="-567"/>
        <w:jc w:val="center"/>
        <w:rPr>
          <w:bCs/>
          <w:color w:val="000000"/>
          <w:sz w:val="28"/>
          <w:szCs w:val="28"/>
        </w:rPr>
      </w:pPr>
    </w:p>
    <w:p w14:paraId="70B489C0" w14:textId="77777777" w:rsidR="00FB150E" w:rsidRPr="00FB150E" w:rsidRDefault="00FB150E" w:rsidP="00FB150E">
      <w:pPr>
        <w:ind w:left="-567"/>
        <w:jc w:val="center"/>
        <w:rPr>
          <w:bCs/>
          <w:color w:val="000000"/>
          <w:sz w:val="28"/>
          <w:szCs w:val="28"/>
        </w:rPr>
      </w:pPr>
    </w:p>
    <w:p w14:paraId="5915796B" w14:textId="77777777" w:rsidR="00FB150E" w:rsidRPr="00FB150E" w:rsidRDefault="00FB150E" w:rsidP="00FB150E">
      <w:pPr>
        <w:ind w:left="-567"/>
        <w:jc w:val="center"/>
        <w:rPr>
          <w:bCs/>
          <w:color w:val="000000"/>
          <w:sz w:val="28"/>
          <w:szCs w:val="28"/>
        </w:rPr>
      </w:pPr>
    </w:p>
    <w:p w14:paraId="27DFE2A7" w14:textId="77777777" w:rsidR="00FB150E" w:rsidRPr="00FB150E" w:rsidRDefault="00FB150E" w:rsidP="00FB150E">
      <w:pPr>
        <w:ind w:left="-567"/>
        <w:jc w:val="center"/>
        <w:rPr>
          <w:bCs/>
          <w:color w:val="000000"/>
          <w:sz w:val="28"/>
          <w:szCs w:val="28"/>
        </w:rPr>
        <w:sectPr w:rsidR="00FB150E" w:rsidRPr="00FB150E" w:rsidSect="000623CD">
          <w:pgSz w:w="11906" w:h="16838"/>
          <w:pgMar w:top="851" w:right="709" w:bottom="709" w:left="1559" w:header="709" w:footer="709" w:gutter="0"/>
          <w:cols w:space="708"/>
          <w:titlePg/>
          <w:docGrid w:linePitch="360"/>
        </w:sectPr>
      </w:pPr>
    </w:p>
    <w:p w14:paraId="5306DFE8" w14:textId="77777777" w:rsidR="00FB150E" w:rsidRPr="00FB150E" w:rsidRDefault="00FB150E" w:rsidP="00FB150E">
      <w:pPr>
        <w:ind w:left="-567"/>
        <w:jc w:val="center"/>
        <w:rPr>
          <w:bCs/>
          <w:color w:val="000000"/>
          <w:sz w:val="28"/>
          <w:szCs w:val="28"/>
        </w:rPr>
      </w:pPr>
      <w:r w:rsidRPr="00FB150E">
        <w:rPr>
          <w:bCs/>
          <w:color w:val="000000"/>
          <w:sz w:val="28"/>
          <w:szCs w:val="28"/>
        </w:rPr>
        <w:lastRenderedPageBreak/>
        <w:t>Раздел 8. Показатели надежности, качества, энергетической эффективности</w:t>
      </w:r>
    </w:p>
    <w:p w14:paraId="49C8ACCF" w14:textId="77777777" w:rsidR="00FB150E" w:rsidRPr="00FB150E" w:rsidRDefault="00FB150E" w:rsidP="00FB150E">
      <w:pPr>
        <w:ind w:left="-567"/>
        <w:jc w:val="center"/>
        <w:rPr>
          <w:bCs/>
          <w:sz w:val="28"/>
          <w:szCs w:val="28"/>
        </w:rPr>
      </w:pPr>
      <w:r w:rsidRPr="00FB150E">
        <w:rPr>
          <w:bCs/>
          <w:color w:val="000000"/>
          <w:sz w:val="28"/>
          <w:szCs w:val="28"/>
        </w:rPr>
        <w:t xml:space="preserve"> объектов централизованных систем </w:t>
      </w:r>
      <w:r w:rsidRPr="00FB150E">
        <w:rPr>
          <w:bCs/>
          <w:sz w:val="28"/>
          <w:szCs w:val="28"/>
        </w:rPr>
        <w:t>холодного водоснабжения и водоотведения</w:t>
      </w:r>
    </w:p>
    <w:p w14:paraId="329A5FC3" w14:textId="77777777" w:rsidR="00FB150E" w:rsidRPr="00FB150E" w:rsidRDefault="00FB150E" w:rsidP="00FB150E">
      <w:pPr>
        <w:ind w:left="-567"/>
        <w:jc w:val="center"/>
        <w:rPr>
          <w:bCs/>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FB150E" w:rsidRPr="00FB150E" w14:paraId="35382311" w14:textId="77777777" w:rsidTr="005F7EF8">
        <w:trPr>
          <w:trHeight w:val="1154"/>
        </w:trPr>
        <w:tc>
          <w:tcPr>
            <w:tcW w:w="822" w:type="dxa"/>
            <w:vAlign w:val="center"/>
          </w:tcPr>
          <w:p w14:paraId="67587828" w14:textId="77777777" w:rsidR="00FB150E" w:rsidRPr="00FB150E" w:rsidRDefault="00FB150E" w:rsidP="00FB150E">
            <w:pPr>
              <w:jc w:val="center"/>
              <w:rPr>
                <w:bCs/>
                <w:color w:val="000000"/>
                <w:sz w:val="28"/>
                <w:szCs w:val="28"/>
              </w:rPr>
            </w:pPr>
            <w:r w:rsidRPr="00FB150E">
              <w:rPr>
                <w:bCs/>
                <w:color w:val="000000"/>
                <w:sz w:val="28"/>
                <w:szCs w:val="28"/>
              </w:rPr>
              <w:t>№ п/п</w:t>
            </w:r>
          </w:p>
        </w:tc>
        <w:tc>
          <w:tcPr>
            <w:tcW w:w="3375" w:type="dxa"/>
            <w:vAlign w:val="center"/>
          </w:tcPr>
          <w:p w14:paraId="480678D6"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993" w:type="dxa"/>
            <w:vAlign w:val="center"/>
          </w:tcPr>
          <w:p w14:paraId="3B568F92" w14:textId="77777777" w:rsidR="00FB150E" w:rsidRPr="00FB150E" w:rsidRDefault="00FB150E" w:rsidP="00FB150E">
            <w:pPr>
              <w:jc w:val="center"/>
              <w:rPr>
                <w:bCs/>
                <w:color w:val="000000"/>
                <w:sz w:val="28"/>
                <w:szCs w:val="28"/>
              </w:rPr>
            </w:pPr>
            <w:r w:rsidRPr="00FB150E">
              <w:rPr>
                <w:bCs/>
                <w:color w:val="000000"/>
                <w:sz w:val="28"/>
                <w:szCs w:val="28"/>
              </w:rPr>
              <w:t>Факт 2017 год</w:t>
            </w:r>
          </w:p>
        </w:tc>
        <w:tc>
          <w:tcPr>
            <w:tcW w:w="1701" w:type="dxa"/>
            <w:vAlign w:val="center"/>
          </w:tcPr>
          <w:p w14:paraId="02CEA81D" w14:textId="77777777" w:rsidR="00FB150E" w:rsidRPr="00FB150E" w:rsidRDefault="00FB150E" w:rsidP="00FB150E">
            <w:pPr>
              <w:jc w:val="center"/>
              <w:rPr>
                <w:bCs/>
                <w:color w:val="000000"/>
                <w:sz w:val="28"/>
                <w:szCs w:val="28"/>
              </w:rPr>
            </w:pPr>
            <w:r w:rsidRPr="00FB150E">
              <w:rPr>
                <w:bCs/>
                <w:color w:val="000000"/>
                <w:sz w:val="28"/>
                <w:szCs w:val="28"/>
              </w:rPr>
              <w:t>Ожидаемые значения 2018 год</w:t>
            </w:r>
          </w:p>
        </w:tc>
        <w:tc>
          <w:tcPr>
            <w:tcW w:w="992" w:type="dxa"/>
            <w:vAlign w:val="center"/>
          </w:tcPr>
          <w:p w14:paraId="4D140C5E" w14:textId="77777777" w:rsidR="00FB150E" w:rsidRPr="00FB150E" w:rsidRDefault="00FB150E" w:rsidP="00FB150E">
            <w:pPr>
              <w:jc w:val="center"/>
              <w:rPr>
                <w:bCs/>
                <w:color w:val="000000"/>
                <w:sz w:val="28"/>
                <w:szCs w:val="28"/>
              </w:rPr>
            </w:pPr>
            <w:r w:rsidRPr="00FB150E">
              <w:rPr>
                <w:bCs/>
                <w:color w:val="000000"/>
                <w:sz w:val="28"/>
                <w:szCs w:val="28"/>
              </w:rPr>
              <w:t>План 2019 год</w:t>
            </w:r>
          </w:p>
        </w:tc>
        <w:tc>
          <w:tcPr>
            <w:tcW w:w="1134" w:type="dxa"/>
            <w:vAlign w:val="center"/>
          </w:tcPr>
          <w:p w14:paraId="152B55F5" w14:textId="77777777" w:rsidR="00FB150E" w:rsidRPr="00FB150E" w:rsidRDefault="00FB150E" w:rsidP="00FB150E">
            <w:pPr>
              <w:jc w:val="center"/>
              <w:rPr>
                <w:bCs/>
                <w:color w:val="000000"/>
                <w:sz w:val="28"/>
                <w:szCs w:val="28"/>
              </w:rPr>
            </w:pPr>
            <w:r w:rsidRPr="00FB150E">
              <w:rPr>
                <w:bCs/>
                <w:color w:val="000000"/>
                <w:sz w:val="28"/>
                <w:szCs w:val="28"/>
              </w:rPr>
              <w:t>План 2020 год</w:t>
            </w:r>
          </w:p>
        </w:tc>
        <w:tc>
          <w:tcPr>
            <w:tcW w:w="1134" w:type="dxa"/>
            <w:vAlign w:val="center"/>
          </w:tcPr>
          <w:p w14:paraId="3A8D6063" w14:textId="77777777" w:rsidR="00FB150E" w:rsidRPr="00FB150E" w:rsidRDefault="00FB150E" w:rsidP="00FB150E">
            <w:pPr>
              <w:jc w:val="center"/>
              <w:rPr>
                <w:bCs/>
                <w:color w:val="000000"/>
                <w:sz w:val="28"/>
                <w:szCs w:val="28"/>
              </w:rPr>
            </w:pPr>
            <w:r w:rsidRPr="00FB150E">
              <w:rPr>
                <w:bCs/>
                <w:color w:val="000000"/>
                <w:sz w:val="28"/>
                <w:szCs w:val="28"/>
              </w:rPr>
              <w:t>План 2021 год</w:t>
            </w:r>
          </w:p>
        </w:tc>
        <w:tc>
          <w:tcPr>
            <w:tcW w:w="1105" w:type="dxa"/>
            <w:vAlign w:val="center"/>
          </w:tcPr>
          <w:p w14:paraId="5CB77B46" w14:textId="77777777" w:rsidR="00FB150E" w:rsidRPr="00FB150E" w:rsidRDefault="00FB150E" w:rsidP="00FB150E">
            <w:pPr>
              <w:jc w:val="center"/>
              <w:rPr>
                <w:bCs/>
                <w:color w:val="000000"/>
                <w:sz w:val="28"/>
                <w:szCs w:val="28"/>
              </w:rPr>
            </w:pPr>
            <w:r w:rsidRPr="00FB150E">
              <w:rPr>
                <w:bCs/>
                <w:color w:val="000000"/>
                <w:sz w:val="28"/>
                <w:szCs w:val="28"/>
              </w:rPr>
              <w:t>План 2022 год</w:t>
            </w:r>
          </w:p>
        </w:tc>
        <w:tc>
          <w:tcPr>
            <w:tcW w:w="1105" w:type="dxa"/>
            <w:vAlign w:val="center"/>
          </w:tcPr>
          <w:p w14:paraId="060106F2" w14:textId="77777777" w:rsidR="00FB150E" w:rsidRPr="00FB150E" w:rsidRDefault="00FB150E" w:rsidP="00FB150E">
            <w:pPr>
              <w:jc w:val="center"/>
              <w:rPr>
                <w:bCs/>
                <w:color w:val="000000"/>
                <w:sz w:val="28"/>
                <w:szCs w:val="28"/>
              </w:rPr>
            </w:pPr>
            <w:r w:rsidRPr="00FB150E">
              <w:rPr>
                <w:bCs/>
                <w:color w:val="000000"/>
                <w:sz w:val="28"/>
                <w:szCs w:val="28"/>
              </w:rPr>
              <w:t>План 2023 год</w:t>
            </w:r>
          </w:p>
        </w:tc>
        <w:tc>
          <w:tcPr>
            <w:tcW w:w="1105" w:type="dxa"/>
            <w:vAlign w:val="center"/>
          </w:tcPr>
          <w:p w14:paraId="70743592" w14:textId="77777777" w:rsidR="00FB150E" w:rsidRPr="00FB150E" w:rsidRDefault="00FB150E" w:rsidP="00FB150E">
            <w:pPr>
              <w:jc w:val="center"/>
              <w:rPr>
                <w:bCs/>
                <w:color w:val="000000"/>
                <w:sz w:val="28"/>
                <w:szCs w:val="28"/>
              </w:rPr>
            </w:pPr>
            <w:r w:rsidRPr="00FB150E">
              <w:rPr>
                <w:bCs/>
                <w:color w:val="000000"/>
                <w:sz w:val="28"/>
                <w:szCs w:val="28"/>
              </w:rPr>
              <w:t>План 2024 год</w:t>
            </w:r>
          </w:p>
        </w:tc>
      </w:tr>
      <w:tr w:rsidR="00FB150E" w:rsidRPr="00FB150E" w14:paraId="280670D1" w14:textId="77777777" w:rsidTr="005F7EF8">
        <w:tc>
          <w:tcPr>
            <w:tcW w:w="822" w:type="dxa"/>
          </w:tcPr>
          <w:p w14:paraId="45A614EC"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tcPr>
          <w:p w14:paraId="0F7D8218"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tcPr>
          <w:p w14:paraId="5CF49CD2"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tcPr>
          <w:p w14:paraId="2F3116C8"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tcPr>
          <w:p w14:paraId="0943BF1E"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tcPr>
          <w:p w14:paraId="070787D1"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tcPr>
          <w:p w14:paraId="46F20CF4"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tcPr>
          <w:p w14:paraId="4EE7D70A"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tcPr>
          <w:p w14:paraId="2F3171C7"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tcPr>
          <w:p w14:paraId="16E69C4A"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4292CB33" w14:textId="77777777" w:rsidTr="005F7EF8">
        <w:trPr>
          <w:trHeight w:val="650"/>
        </w:trPr>
        <w:tc>
          <w:tcPr>
            <w:tcW w:w="13466" w:type="dxa"/>
            <w:gridSpan w:val="10"/>
            <w:vAlign w:val="center"/>
          </w:tcPr>
          <w:p w14:paraId="1A22C2AB" w14:textId="77777777" w:rsidR="00FB150E" w:rsidRPr="00FB150E" w:rsidRDefault="00FB150E" w:rsidP="00A126D2">
            <w:pPr>
              <w:numPr>
                <w:ilvl w:val="0"/>
                <w:numId w:val="6"/>
              </w:numPr>
              <w:contextualSpacing/>
              <w:jc w:val="center"/>
              <w:rPr>
                <w:bCs/>
                <w:color w:val="000000"/>
                <w:sz w:val="28"/>
                <w:szCs w:val="28"/>
                <w:lang w:eastAsia="en-US"/>
              </w:rPr>
            </w:pPr>
            <w:r w:rsidRPr="00FB150E">
              <w:rPr>
                <w:bCs/>
                <w:color w:val="000000"/>
                <w:sz w:val="28"/>
                <w:szCs w:val="28"/>
                <w:lang w:eastAsia="en-US"/>
              </w:rPr>
              <w:t>Показатели качества воды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w:t>
            </w:r>
          </w:p>
        </w:tc>
      </w:tr>
      <w:tr w:rsidR="00FB150E" w:rsidRPr="00FB150E" w14:paraId="25CB2B63" w14:textId="77777777" w:rsidTr="005F7EF8">
        <w:trPr>
          <w:trHeight w:val="3987"/>
        </w:trPr>
        <w:tc>
          <w:tcPr>
            <w:tcW w:w="822" w:type="dxa"/>
            <w:vAlign w:val="center"/>
          </w:tcPr>
          <w:p w14:paraId="148A3C65" w14:textId="77777777" w:rsidR="00FB150E" w:rsidRPr="00FB150E" w:rsidRDefault="00FB150E" w:rsidP="00FB150E">
            <w:pPr>
              <w:jc w:val="center"/>
              <w:rPr>
                <w:bCs/>
                <w:color w:val="000000"/>
                <w:sz w:val="28"/>
                <w:szCs w:val="28"/>
              </w:rPr>
            </w:pPr>
            <w:r w:rsidRPr="00FB150E">
              <w:rPr>
                <w:bCs/>
                <w:color w:val="000000"/>
                <w:sz w:val="28"/>
                <w:szCs w:val="28"/>
              </w:rPr>
              <w:t>1.1.</w:t>
            </w:r>
          </w:p>
        </w:tc>
        <w:tc>
          <w:tcPr>
            <w:tcW w:w="3375" w:type="dxa"/>
            <w:vAlign w:val="center"/>
          </w:tcPr>
          <w:p w14:paraId="163BB281" w14:textId="77777777" w:rsidR="00FB150E" w:rsidRPr="00FB150E" w:rsidRDefault="00FB150E" w:rsidP="00FB150E">
            <w:pPr>
              <w:rPr>
                <w:color w:val="000000" w:themeColor="text1"/>
                <w:sz w:val="22"/>
                <w:szCs w:val="22"/>
              </w:rPr>
            </w:pPr>
            <w:r w:rsidRPr="00FB150E">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FB150E">
              <w:rPr>
                <w:color w:val="000000" w:themeColor="text1"/>
                <w:sz w:val="22"/>
                <w:szCs w:val="22"/>
              </w:rPr>
              <w:t xml:space="preserve">   (</w:t>
            </w:r>
            <w:proofErr w:type="gramEnd"/>
            <w:r w:rsidRPr="00FB150E">
              <w:rPr>
                <w:color w:val="000000" w:themeColor="text1"/>
                <w:sz w:val="22"/>
                <w:szCs w:val="22"/>
              </w:rPr>
              <w:t>в процентах)</w:t>
            </w:r>
          </w:p>
        </w:tc>
        <w:tc>
          <w:tcPr>
            <w:tcW w:w="993" w:type="dxa"/>
            <w:vAlign w:val="center"/>
          </w:tcPr>
          <w:p w14:paraId="0B3BC11A"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0E6BCBCE"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58764AA4" w14:textId="77777777" w:rsidR="00FB150E" w:rsidRPr="00FB150E" w:rsidRDefault="00FB150E" w:rsidP="00FB150E">
            <w:pPr>
              <w:jc w:val="center"/>
              <w:rPr>
                <w:bCs/>
                <w:sz w:val="28"/>
                <w:szCs w:val="28"/>
              </w:rPr>
            </w:pPr>
            <w:r w:rsidRPr="00FB150E">
              <w:rPr>
                <w:bCs/>
                <w:sz w:val="28"/>
                <w:szCs w:val="28"/>
              </w:rPr>
              <w:t>2,00</w:t>
            </w:r>
          </w:p>
        </w:tc>
        <w:tc>
          <w:tcPr>
            <w:tcW w:w="1134" w:type="dxa"/>
            <w:vAlign w:val="center"/>
          </w:tcPr>
          <w:p w14:paraId="4D1A673E" w14:textId="77777777" w:rsidR="00FB150E" w:rsidRPr="00FB150E" w:rsidRDefault="00FB150E" w:rsidP="00FB150E">
            <w:pPr>
              <w:jc w:val="center"/>
              <w:rPr>
                <w:bCs/>
                <w:sz w:val="28"/>
                <w:szCs w:val="28"/>
              </w:rPr>
            </w:pPr>
            <w:r w:rsidRPr="00FB150E">
              <w:rPr>
                <w:bCs/>
                <w:sz w:val="28"/>
                <w:szCs w:val="28"/>
              </w:rPr>
              <w:t>2,00</w:t>
            </w:r>
          </w:p>
        </w:tc>
        <w:tc>
          <w:tcPr>
            <w:tcW w:w="1134" w:type="dxa"/>
            <w:vAlign w:val="center"/>
          </w:tcPr>
          <w:p w14:paraId="08F7A46C" w14:textId="77777777" w:rsidR="00FB150E" w:rsidRPr="00FB150E" w:rsidRDefault="00FB150E" w:rsidP="00FB150E">
            <w:pPr>
              <w:jc w:val="center"/>
              <w:rPr>
                <w:bCs/>
                <w:sz w:val="28"/>
                <w:szCs w:val="28"/>
              </w:rPr>
            </w:pPr>
            <w:r w:rsidRPr="00FB150E">
              <w:rPr>
                <w:bCs/>
                <w:sz w:val="28"/>
                <w:szCs w:val="28"/>
              </w:rPr>
              <w:t>2,00</w:t>
            </w:r>
          </w:p>
        </w:tc>
        <w:tc>
          <w:tcPr>
            <w:tcW w:w="1105" w:type="dxa"/>
            <w:vAlign w:val="center"/>
          </w:tcPr>
          <w:p w14:paraId="1F6B701E" w14:textId="77777777" w:rsidR="00FB150E" w:rsidRPr="00FB150E" w:rsidRDefault="00FB150E" w:rsidP="00FB150E">
            <w:pPr>
              <w:jc w:val="center"/>
              <w:rPr>
                <w:bCs/>
                <w:sz w:val="28"/>
                <w:szCs w:val="28"/>
              </w:rPr>
            </w:pPr>
            <w:r w:rsidRPr="00FB150E">
              <w:rPr>
                <w:bCs/>
                <w:sz w:val="28"/>
                <w:szCs w:val="28"/>
              </w:rPr>
              <w:t>2,00</w:t>
            </w:r>
          </w:p>
        </w:tc>
        <w:tc>
          <w:tcPr>
            <w:tcW w:w="1105" w:type="dxa"/>
            <w:vAlign w:val="center"/>
          </w:tcPr>
          <w:p w14:paraId="77B9012B" w14:textId="77777777" w:rsidR="00FB150E" w:rsidRPr="00FB150E" w:rsidRDefault="00FB150E" w:rsidP="00FB150E">
            <w:pPr>
              <w:jc w:val="center"/>
              <w:rPr>
                <w:bCs/>
                <w:sz w:val="28"/>
                <w:szCs w:val="28"/>
              </w:rPr>
            </w:pPr>
            <w:r w:rsidRPr="00FB150E">
              <w:rPr>
                <w:bCs/>
                <w:sz w:val="28"/>
                <w:szCs w:val="28"/>
              </w:rPr>
              <w:t>2,00</w:t>
            </w:r>
          </w:p>
        </w:tc>
        <w:tc>
          <w:tcPr>
            <w:tcW w:w="1105" w:type="dxa"/>
            <w:vAlign w:val="center"/>
          </w:tcPr>
          <w:p w14:paraId="0F6EB966" w14:textId="77777777" w:rsidR="00FB150E" w:rsidRPr="00FB150E" w:rsidRDefault="00FB150E" w:rsidP="00FB150E">
            <w:pPr>
              <w:jc w:val="center"/>
              <w:rPr>
                <w:bCs/>
                <w:sz w:val="28"/>
                <w:szCs w:val="28"/>
              </w:rPr>
            </w:pPr>
            <w:r w:rsidRPr="00FB150E">
              <w:rPr>
                <w:bCs/>
                <w:sz w:val="28"/>
                <w:szCs w:val="28"/>
              </w:rPr>
              <w:t>2,00</w:t>
            </w:r>
          </w:p>
        </w:tc>
      </w:tr>
      <w:tr w:rsidR="00FB150E" w:rsidRPr="00FB150E" w14:paraId="3C0F9C59" w14:textId="77777777" w:rsidTr="005F7EF8">
        <w:trPr>
          <w:trHeight w:val="2793"/>
        </w:trPr>
        <w:tc>
          <w:tcPr>
            <w:tcW w:w="822" w:type="dxa"/>
            <w:vAlign w:val="center"/>
          </w:tcPr>
          <w:p w14:paraId="7E4C4AAE" w14:textId="77777777" w:rsidR="00FB150E" w:rsidRPr="00FB150E" w:rsidRDefault="00FB150E" w:rsidP="00FB150E">
            <w:pPr>
              <w:jc w:val="center"/>
              <w:rPr>
                <w:bCs/>
                <w:color w:val="000000"/>
                <w:sz w:val="28"/>
                <w:szCs w:val="28"/>
              </w:rPr>
            </w:pPr>
            <w:r w:rsidRPr="00FB150E">
              <w:rPr>
                <w:bCs/>
                <w:color w:val="000000"/>
                <w:sz w:val="28"/>
                <w:szCs w:val="28"/>
              </w:rPr>
              <w:t>1.2.</w:t>
            </w:r>
          </w:p>
        </w:tc>
        <w:tc>
          <w:tcPr>
            <w:tcW w:w="3375" w:type="dxa"/>
          </w:tcPr>
          <w:p w14:paraId="4FD9ED9F" w14:textId="77777777" w:rsidR="00FB150E" w:rsidRPr="00FB150E" w:rsidRDefault="00FB150E" w:rsidP="00FB150E">
            <w:pPr>
              <w:rPr>
                <w:bCs/>
                <w:color w:val="000000"/>
                <w:sz w:val="28"/>
                <w:szCs w:val="28"/>
              </w:rPr>
            </w:pPr>
            <w:r w:rsidRPr="00FB150E">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FB150E">
              <w:rPr>
                <w:color w:val="000000" w:themeColor="text1"/>
                <w:sz w:val="22"/>
                <w:szCs w:val="22"/>
              </w:rPr>
              <w:t xml:space="preserve">   (</w:t>
            </w:r>
            <w:proofErr w:type="gramEnd"/>
            <w:r w:rsidRPr="00FB150E">
              <w:rPr>
                <w:color w:val="000000" w:themeColor="text1"/>
                <w:sz w:val="22"/>
                <w:szCs w:val="22"/>
              </w:rPr>
              <w:t>в процентах)</w:t>
            </w:r>
          </w:p>
        </w:tc>
        <w:tc>
          <w:tcPr>
            <w:tcW w:w="993" w:type="dxa"/>
            <w:vAlign w:val="center"/>
          </w:tcPr>
          <w:p w14:paraId="767DC2B4"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51A35A57"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02CDABA1"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273DE1CF"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0C0C7D06"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562509D9"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65F7AC49"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69996048" w14:textId="77777777" w:rsidR="00FB150E" w:rsidRPr="00FB150E" w:rsidRDefault="00FB150E" w:rsidP="00FB150E">
            <w:pPr>
              <w:jc w:val="center"/>
              <w:rPr>
                <w:bCs/>
                <w:sz w:val="28"/>
                <w:szCs w:val="28"/>
              </w:rPr>
            </w:pPr>
            <w:r w:rsidRPr="00FB150E">
              <w:rPr>
                <w:bCs/>
                <w:sz w:val="28"/>
                <w:szCs w:val="28"/>
              </w:rPr>
              <w:t>0,00</w:t>
            </w:r>
          </w:p>
        </w:tc>
      </w:tr>
      <w:tr w:rsidR="00FB150E" w:rsidRPr="00FB150E" w14:paraId="22DF4031" w14:textId="77777777" w:rsidTr="005F7EF8">
        <w:trPr>
          <w:trHeight w:val="438"/>
        </w:trPr>
        <w:tc>
          <w:tcPr>
            <w:tcW w:w="822" w:type="dxa"/>
            <w:vAlign w:val="center"/>
          </w:tcPr>
          <w:p w14:paraId="3DEDD547" w14:textId="77777777" w:rsidR="00FB150E" w:rsidRPr="00FB150E" w:rsidRDefault="00FB150E" w:rsidP="00FB150E">
            <w:pPr>
              <w:jc w:val="center"/>
              <w:rPr>
                <w:bCs/>
                <w:color w:val="000000"/>
                <w:sz w:val="28"/>
                <w:szCs w:val="28"/>
              </w:rPr>
            </w:pPr>
            <w:r w:rsidRPr="00FB150E">
              <w:rPr>
                <w:bCs/>
                <w:color w:val="000000"/>
                <w:sz w:val="28"/>
                <w:szCs w:val="28"/>
              </w:rPr>
              <w:lastRenderedPageBreak/>
              <w:t>1</w:t>
            </w:r>
          </w:p>
        </w:tc>
        <w:tc>
          <w:tcPr>
            <w:tcW w:w="3375" w:type="dxa"/>
            <w:vAlign w:val="center"/>
          </w:tcPr>
          <w:p w14:paraId="681BE18D"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10A8D97C"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38AC15CE"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3CCD5CAC"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2D690E59"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32583A55"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7DC2AC16"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3050C6B2"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25E37A80"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0DC9A08A" w14:textId="77777777" w:rsidTr="005F7EF8">
        <w:trPr>
          <w:trHeight w:val="514"/>
        </w:trPr>
        <w:tc>
          <w:tcPr>
            <w:tcW w:w="13466" w:type="dxa"/>
            <w:gridSpan w:val="10"/>
            <w:vAlign w:val="center"/>
          </w:tcPr>
          <w:p w14:paraId="69AE5A69" w14:textId="77777777" w:rsidR="00FB150E" w:rsidRPr="00FB150E" w:rsidRDefault="00FB150E" w:rsidP="00A126D2">
            <w:pPr>
              <w:numPr>
                <w:ilvl w:val="0"/>
                <w:numId w:val="6"/>
              </w:numPr>
              <w:contextualSpacing/>
              <w:jc w:val="center"/>
              <w:rPr>
                <w:bCs/>
                <w:color w:val="000000"/>
                <w:sz w:val="28"/>
                <w:szCs w:val="28"/>
                <w:lang w:eastAsia="en-US"/>
              </w:rPr>
            </w:pPr>
            <w:r w:rsidRPr="00FB150E">
              <w:rPr>
                <w:bCs/>
                <w:color w:val="000000"/>
                <w:sz w:val="28"/>
                <w:szCs w:val="28"/>
                <w:lang w:eastAsia="en-US"/>
              </w:rPr>
              <w:t xml:space="preserve">Показатели надежности и бесперебойности водоснабжения и водоотведения </w:t>
            </w:r>
          </w:p>
          <w:p w14:paraId="60CF5A57" w14:textId="77777777" w:rsidR="00FB150E" w:rsidRPr="00FB150E" w:rsidRDefault="00FB150E" w:rsidP="00FB150E">
            <w:pPr>
              <w:jc w:val="center"/>
              <w:rPr>
                <w:bCs/>
                <w:color w:val="000000"/>
                <w:sz w:val="28"/>
                <w:szCs w:val="28"/>
              </w:rPr>
            </w:pPr>
            <w:r w:rsidRPr="00FB150E">
              <w:rPr>
                <w:bCs/>
                <w:color w:val="000000"/>
                <w:sz w:val="28"/>
                <w:szCs w:val="28"/>
              </w:rPr>
              <w:t>(</w:t>
            </w:r>
            <w:proofErr w:type="spellStart"/>
            <w:r w:rsidRPr="00FB150E">
              <w:rPr>
                <w:bCs/>
                <w:color w:val="000000"/>
                <w:sz w:val="28"/>
                <w:szCs w:val="28"/>
              </w:rPr>
              <w:t>Калтанский</w:t>
            </w:r>
            <w:proofErr w:type="spellEnd"/>
            <w:r w:rsidRPr="00FB150E">
              <w:rPr>
                <w:bCs/>
                <w:color w:val="000000"/>
                <w:sz w:val="28"/>
                <w:szCs w:val="28"/>
              </w:rPr>
              <w:t xml:space="preserve"> городской округ)</w:t>
            </w:r>
          </w:p>
        </w:tc>
      </w:tr>
      <w:tr w:rsidR="00FB150E" w:rsidRPr="00FB150E" w14:paraId="5FB9C5C8" w14:textId="77777777" w:rsidTr="005F7EF8">
        <w:trPr>
          <w:trHeight w:val="4519"/>
        </w:trPr>
        <w:tc>
          <w:tcPr>
            <w:tcW w:w="822" w:type="dxa"/>
            <w:vAlign w:val="center"/>
          </w:tcPr>
          <w:p w14:paraId="0B2074F3" w14:textId="77777777" w:rsidR="00FB150E" w:rsidRPr="00FB150E" w:rsidRDefault="00FB150E" w:rsidP="00FB150E">
            <w:pPr>
              <w:jc w:val="center"/>
              <w:rPr>
                <w:bCs/>
                <w:color w:val="000000"/>
                <w:sz w:val="28"/>
                <w:szCs w:val="28"/>
              </w:rPr>
            </w:pPr>
            <w:r w:rsidRPr="00FB150E">
              <w:rPr>
                <w:bCs/>
                <w:color w:val="000000"/>
                <w:sz w:val="28"/>
                <w:szCs w:val="28"/>
              </w:rPr>
              <w:t>2.1.</w:t>
            </w:r>
          </w:p>
        </w:tc>
        <w:tc>
          <w:tcPr>
            <w:tcW w:w="3375" w:type="dxa"/>
          </w:tcPr>
          <w:p w14:paraId="77334532" w14:textId="77777777" w:rsidR="00FB150E" w:rsidRPr="00FB150E" w:rsidRDefault="00FB150E" w:rsidP="00FB150E">
            <w:pPr>
              <w:rPr>
                <w:bCs/>
                <w:color w:val="000000"/>
                <w:sz w:val="28"/>
                <w:szCs w:val="28"/>
              </w:rPr>
            </w:pPr>
            <w:r w:rsidRPr="00FB150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04F294D7"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6944B161" w14:textId="77777777" w:rsidR="00FB150E" w:rsidRPr="00FB150E" w:rsidRDefault="00FB150E" w:rsidP="00FB150E">
            <w:pPr>
              <w:jc w:val="center"/>
              <w:rPr>
                <w:b/>
              </w:rPr>
            </w:pPr>
            <w:r w:rsidRPr="00FB150E">
              <w:rPr>
                <w:bCs/>
                <w:sz w:val="28"/>
                <w:szCs w:val="28"/>
              </w:rPr>
              <w:t>-</w:t>
            </w:r>
          </w:p>
        </w:tc>
        <w:tc>
          <w:tcPr>
            <w:tcW w:w="992" w:type="dxa"/>
            <w:vAlign w:val="center"/>
          </w:tcPr>
          <w:p w14:paraId="0B55B5B3" w14:textId="77777777" w:rsidR="00FB150E" w:rsidRPr="00FB150E" w:rsidRDefault="00FB150E" w:rsidP="00FB150E">
            <w:pPr>
              <w:jc w:val="center"/>
              <w:rPr>
                <w:sz w:val="28"/>
              </w:rPr>
            </w:pPr>
            <w:r w:rsidRPr="00FB150E">
              <w:rPr>
                <w:sz w:val="28"/>
              </w:rPr>
              <w:t>0,55</w:t>
            </w:r>
          </w:p>
        </w:tc>
        <w:tc>
          <w:tcPr>
            <w:tcW w:w="1134" w:type="dxa"/>
            <w:vAlign w:val="center"/>
          </w:tcPr>
          <w:p w14:paraId="7228573C" w14:textId="77777777" w:rsidR="00FB150E" w:rsidRPr="00FB150E" w:rsidRDefault="00FB150E" w:rsidP="00FB150E">
            <w:pPr>
              <w:jc w:val="center"/>
              <w:rPr>
                <w:sz w:val="28"/>
              </w:rPr>
            </w:pPr>
            <w:r w:rsidRPr="00FB150E">
              <w:rPr>
                <w:sz w:val="28"/>
              </w:rPr>
              <w:t>0,55</w:t>
            </w:r>
          </w:p>
        </w:tc>
        <w:tc>
          <w:tcPr>
            <w:tcW w:w="1134" w:type="dxa"/>
            <w:vAlign w:val="center"/>
          </w:tcPr>
          <w:p w14:paraId="10A79661" w14:textId="77777777" w:rsidR="00FB150E" w:rsidRPr="00FB150E" w:rsidRDefault="00FB150E" w:rsidP="00FB150E">
            <w:pPr>
              <w:jc w:val="center"/>
              <w:rPr>
                <w:sz w:val="28"/>
              </w:rPr>
            </w:pPr>
            <w:r w:rsidRPr="00FB150E">
              <w:rPr>
                <w:sz w:val="28"/>
              </w:rPr>
              <w:t>0,55</w:t>
            </w:r>
          </w:p>
        </w:tc>
        <w:tc>
          <w:tcPr>
            <w:tcW w:w="1105" w:type="dxa"/>
            <w:vAlign w:val="center"/>
          </w:tcPr>
          <w:p w14:paraId="0840CB34" w14:textId="77777777" w:rsidR="00FB150E" w:rsidRPr="00FB150E" w:rsidRDefault="00FB150E" w:rsidP="00FB150E">
            <w:pPr>
              <w:jc w:val="center"/>
              <w:rPr>
                <w:sz w:val="28"/>
              </w:rPr>
            </w:pPr>
            <w:r w:rsidRPr="00FB150E">
              <w:rPr>
                <w:sz w:val="28"/>
              </w:rPr>
              <w:t>0,55</w:t>
            </w:r>
          </w:p>
        </w:tc>
        <w:tc>
          <w:tcPr>
            <w:tcW w:w="1105" w:type="dxa"/>
            <w:vAlign w:val="center"/>
          </w:tcPr>
          <w:p w14:paraId="38C033B4" w14:textId="77777777" w:rsidR="00FB150E" w:rsidRPr="00FB150E" w:rsidRDefault="00FB150E" w:rsidP="00FB150E">
            <w:pPr>
              <w:jc w:val="center"/>
              <w:rPr>
                <w:sz w:val="28"/>
              </w:rPr>
            </w:pPr>
            <w:r w:rsidRPr="00FB150E">
              <w:rPr>
                <w:sz w:val="28"/>
              </w:rPr>
              <w:t>0,55</w:t>
            </w:r>
          </w:p>
        </w:tc>
        <w:tc>
          <w:tcPr>
            <w:tcW w:w="1105" w:type="dxa"/>
            <w:vAlign w:val="center"/>
          </w:tcPr>
          <w:p w14:paraId="408C4181" w14:textId="77777777" w:rsidR="00FB150E" w:rsidRPr="00FB150E" w:rsidRDefault="00FB150E" w:rsidP="00FB150E">
            <w:pPr>
              <w:jc w:val="center"/>
              <w:rPr>
                <w:sz w:val="28"/>
              </w:rPr>
            </w:pPr>
            <w:r w:rsidRPr="00FB150E">
              <w:rPr>
                <w:sz w:val="28"/>
              </w:rPr>
              <w:t>0,55</w:t>
            </w:r>
          </w:p>
        </w:tc>
      </w:tr>
      <w:tr w:rsidR="00FB150E" w:rsidRPr="00FB150E" w14:paraId="663A53E5" w14:textId="77777777" w:rsidTr="005F7EF8">
        <w:trPr>
          <w:trHeight w:val="1167"/>
        </w:trPr>
        <w:tc>
          <w:tcPr>
            <w:tcW w:w="822" w:type="dxa"/>
            <w:vAlign w:val="center"/>
          </w:tcPr>
          <w:p w14:paraId="74E57447" w14:textId="77777777" w:rsidR="00FB150E" w:rsidRPr="00FB150E" w:rsidRDefault="00FB150E" w:rsidP="00FB150E">
            <w:pPr>
              <w:jc w:val="center"/>
              <w:rPr>
                <w:bCs/>
                <w:color w:val="000000"/>
                <w:sz w:val="28"/>
                <w:szCs w:val="28"/>
              </w:rPr>
            </w:pPr>
            <w:r w:rsidRPr="00FB150E">
              <w:rPr>
                <w:bCs/>
                <w:color w:val="000000"/>
                <w:sz w:val="28"/>
                <w:szCs w:val="28"/>
              </w:rPr>
              <w:t>2.2.</w:t>
            </w:r>
          </w:p>
        </w:tc>
        <w:tc>
          <w:tcPr>
            <w:tcW w:w="3375" w:type="dxa"/>
          </w:tcPr>
          <w:p w14:paraId="21AAB3D7" w14:textId="77777777" w:rsidR="00FB150E" w:rsidRPr="00FB150E" w:rsidRDefault="00FB150E" w:rsidP="00FB150E">
            <w:pPr>
              <w:rPr>
                <w:bCs/>
                <w:color w:val="000000"/>
                <w:sz w:val="28"/>
                <w:szCs w:val="28"/>
              </w:rPr>
            </w:pPr>
            <w:r w:rsidRPr="00FB150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CC21640"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2CDC523E"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1B4BE8D2" w14:textId="77777777" w:rsidR="00FB150E" w:rsidRPr="00FB150E" w:rsidRDefault="00FB150E" w:rsidP="00FB150E">
            <w:pPr>
              <w:jc w:val="center"/>
              <w:rPr>
                <w:bCs/>
                <w:sz w:val="28"/>
                <w:szCs w:val="28"/>
              </w:rPr>
            </w:pPr>
            <w:r w:rsidRPr="00FB150E">
              <w:rPr>
                <w:bCs/>
                <w:sz w:val="28"/>
                <w:szCs w:val="28"/>
              </w:rPr>
              <w:t>32,86</w:t>
            </w:r>
          </w:p>
        </w:tc>
        <w:tc>
          <w:tcPr>
            <w:tcW w:w="1134" w:type="dxa"/>
            <w:vAlign w:val="center"/>
          </w:tcPr>
          <w:p w14:paraId="4A2F8107" w14:textId="77777777" w:rsidR="00FB150E" w:rsidRPr="00FB150E" w:rsidRDefault="00FB150E" w:rsidP="00FB150E">
            <w:pPr>
              <w:jc w:val="center"/>
              <w:rPr>
                <w:sz w:val="28"/>
              </w:rPr>
            </w:pPr>
            <w:r w:rsidRPr="00FB150E">
              <w:rPr>
                <w:sz w:val="28"/>
              </w:rPr>
              <w:t>32,86</w:t>
            </w:r>
          </w:p>
        </w:tc>
        <w:tc>
          <w:tcPr>
            <w:tcW w:w="1134" w:type="dxa"/>
            <w:vAlign w:val="center"/>
          </w:tcPr>
          <w:p w14:paraId="1B75C0FD" w14:textId="77777777" w:rsidR="00FB150E" w:rsidRPr="00FB150E" w:rsidRDefault="00FB150E" w:rsidP="00FB150E">
            <w:pPr>
              <w:jc w:val="center"/>
              <w:rPr>
                <w:sz w:val="28"/>
              </w:rPr>
            </w:pPr>
            <w:r w:rsidRPr="00FB150E">
              <w:rPr>
                <w:sz w:val="28"/>
              </w:rPr>
              <w:t>32,86</w:t>
            </w:r>
          </w:p>
        </w:tc>
        <w:tc>
          <w:tcPr>
            <w:tcW w:w="1105" w:type="dxa"/>
            <w:vAlign w:val="center"/>
          </w:tcPr>
          <w:p w14:paraId="0F795C6A" w14:textId="77777777" w:rsidR="00FB150E" w:rsidRPr="00FB150E" w:rsidRDefault="00FB150E" w:rsidP="00FB150E">
            <w:pPr>
              <w:jc w:val="center"/>
              <w:rPr>
                <w:sz w:val="28"/>
              </w:rPr>
            </w:pPr>
            <w:r w:rsidRPr="00FB150E">
              <w:rPr>
                <w:sz w:val="28"/>
              </w:rPr>
              <w:t>32,86</w:t>
            </w:r>
          </w:p>
        </w:tc>
        <w:tc>
          <w:tcPr>
            <w:tcW w:w="1105" w:type="dxa"/>
            <w:vAlign w:val="center"/>
          </w:tcPr>
          <w:p w14:paraId="3DDB1252" w14:textId="77777777" w:rsidR="00FB150E" w:rsidRPr="00FB150E" w:rsidRDefault="00FB150E" w:rsidP="00FB150E">
            <w:pPr>
              <w:jc w:val="center"/>
              <w:rPr>
                <w:sz w:val="28"/>
              </w:rPr>
            </w:pPr>
            <w:r w:rsidRPr="00FB150E">
              <w:rPr>
                <w:sz w:val="28"/>
              </w:rPr>
              <w:t>32,86</w:t>
            </w:r>
          </w:p>
        </w:tc>
        <w:tc>
          <w:tcPr>
            <w:tcW w:w="1105" w:type="dxa"/>
            <w:vAlign w:val="center"/>
          </w:tcPr>
          <w:p w14:paraId="185A9607" w14:textId="77777777" w:rsidR="00FB150E" w:rsidRPr="00FB150E" w:rsidRDefault="00FB150E" w:rsidP="00FB150E">
            <w:pPr>
              <w:jc w:val="center"/>
              <w:rPr>
                <w:sz w:val="28"/>
              </w:rPr>
            </w:pPr>
            <w:r w:rsidRPr="00FB150E">
              <w:rPr>
                <w:sz w:val="28"/>
              </w:rPr>
              <w:t>32,86</w:t>
            </w:r>
          </w:p>
        </w:tc>
      </w:tr>
      <w:tr w:rsidR="00FB150E" w:rsidRPr="00FB150E" w14:paraId="4064B7E0" w14:textId="77777777" w:rsidTr="005F7EF8">
        <w:trPr>
          <w:trHeight w:val="630"/>
        </w:trPr>
        <w:tc>
          <w:tcPr>
            <w:tcW w:w="13466" w:type="dxa"/>
            <w:gridSpan w:val="10"/>
            <w:vAlign w:val="center"/>
          </w:tcPr>
          <w:p w14:paraId="66B171B9" w14:textId="77777777" w:rsidR="00FB150E" w:rsidRPr="00FB150E" w:rsidRDefault="00FB150E" w:rsidP="00A126D2">
            <w:pPr>
              <w:numPr>
                <w:ilvl w:val="0"/>
                <w:numId w:val="6"/>
              </w:numPr>
              <w:contextualSpacing/>
              <w:jc w:val="center"/>
              <w:rPr>
                <w:bCs/>
                <w:color w:val="000000"/>
                <w:sz w:val="28"/>
                <w:szCs w:val="28"/>
                <w:lang w:eastAsia="en-US"/>
              </w:rPr>
            </w:pPr>
            <w:r w:rsidRPr="00FB150E">
              <w:rPr>
                <w:bCs/>
                <w:color w:val="000000"/>
                <w:sz w:val="28"/>
                <w:szCs w:val="28"/>
                <w:lang w:eastAsia="en-US"/>
              </w:rPr>
              <w:t>Показатели качества очистки сточных вод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w:t>
            </w:r>
          </w:p>
        </w:tc>
      </w:tr>
      <w:tr w:rsidR="00FB150E" w:rsidRPr="00FB150E" w14:paraId="7FD861B7" w14:textId="77777777" w:rsidTr="005F7EF8">
        <w:trPr>
          <w:trHeight w:val="2166"/>
        </w:trPr>
        <w:tc>
          <w:tcPr>
            <w:tcW w:w="822" w:type="dxa"/>
            <w:vAlign w:val="center"/>
          </w:tcPr>
          <w:p w14:paraId="72EED4E7" w14:textId="77777777" w:rsidR="00FB150E" w:rsidRPr="00FB150E" w:rsidRDefault="00FB150E" w:rsidP="00FB150E">
            <w:pPr>
              <w:jc w:val="center"/>
              <w:rPr>
                <w:bCs/>
                <w:color w:val="000000"/>
                <w:sz w:val="28"/>
                <w:szCs w:val="28"/>
              </w:rPr>
            </w:pPr>
            <w:r w:rsidRPr="00FB150E">
              <w:rPr>
                <w:bCs/>
                <w:color w:val="000000"/>
                <w:sz w:val="28"/>
                <w:szCs w:val="28"/>
              </w:rPr>
              <w:lastRenderedPageBreak/>
              <w:t>3.1.</w:t>
            </w:r>
          </w:p>
        </w:tc>
        <w:tc>
          <w:tcPr>
            <w:tcW w:w="3375" w:type="dxa"/>
            <w:vAlign w:val="center"/>
          </w:tcPr>
          <w:p w14:paraId="4F6A9B87" w14:textId="77777777" w:rsidR="00FB150E" w:rsidRPr="00FB150E" w:rsidRDefault="00FB150E" w:rsidP="00FB150E">
            <w:pPr>
              <w:rPr>
                <w:color w:val="000000" w:themeColor="text1"/>
                <w:sz w:val="22"/>
                <w:szCs w:val="22"/>
              </w:rPr>
            </w:pPr>
            <w:r w:rsidRPr="00FB150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7DD5C64"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122E33B6"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11827642"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54FF6ABD"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65AEA74E"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78554296"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79E859DE"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61CC90B5" w14:textId="77777777" w:rsidR="00FB150E" w:rsidRPr="00FB150E" w:rsidRDefault="00FB150E" w:rsidP="00FB150E">
            <w:pPr>
              <w:jc w:val="center"/>
              <w:rPr>
                <w:bCs/>
                <w:sz w:val="28"/>
                <w:szCs w:val="28"/>
              </w:rPr>
            </w:pPr>
            <w:r w:rsidRPr="00FB150E">
              <w:rPr>
                <w:bCs/>
                <w:sz w:val="28"/>
                <w:szCs w:val="28"/>
              </w:rPr>
              <w:t>0,00</w:t>
            </w:r>
          </w:p>
        </w:tc>
      </w:tr>
      <w:tr w:rsidR="00FB150E" w:rsidRPr="00FB150E" w14:paraId="231A7755" w14:textId="77777777" w:rsidTr="005F7EF8">
        <w:trPr>
          <w:trHeight w:val="438"/>
        </w:trPr>
        <w:tc>
          <w:tcPr>
            <w:tcW w:w="822" w:type="dxa"/>
            <w:vAlign w:val="center"/>
          </w:tcPr>
          <w:p w14:paraId="2B29B440"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vAlign w:val="center"/>
          </w:tcPr>
          <w:p w14:paraId="79F4BE02"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3D2A4CDC"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1AD370C3"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3C999E57"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6C5C3D9A"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29B44085"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031C06A9"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65383ACA"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39343678"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3BD753E4" w14:textId="77777777" w:rsidTr="005F7EF8">
        <w:trPr>
          <w:trHeight w:val="2244"/>
        </w:trPr>
        <w:tc>
          <w:tcPr>
            <w:tcW w:w="822" w:type="dxa"/>
            <w:vAlign w:val="center"/>
          </w:tcPr>
          <w:p w14:paraId="4960B445" w14:textId="77777777" w:rsidR="00FB150E" w:rsidRPr="00FB150E" w:rsidRDefault="00FB150E" w:rsidP="00FB150E">
            <w:pPr>
              <w:jc w:val="center"/>
              <w:rPr>
                <w:bCs/>
                <w:color w:val="000000"/>
                <w:sz w:val="28"/>
                <w:szCs w:val="28"/>
              </w:rPr>
            </w:pPr>
            <w:r w:rsidRPr="00FB150E">
              <w:rPr>
                <w:bCs/>
                <w:color w:val="000000"/>
                <w:sz w:val="28"/>
                <w:szCs w:val="28"/>
              </w:rPr>
              <w:t>3.2.</w:t>
            </w:r>
          </w:p>
        </w:tc>
        <w:tc>
          <w:tcPr>
            <w:tcW w:w="3375" w:type="dxa"/>
            <w:vAlign w:val="center"/>
          </w:tcPr>
          <w:p w14:paraId="1DF0A458" w14:textId="77777777" w:rsidR="00FB150E" w:rsidRPr="00FB150E" w:rsidRDefault="00FB150E" w:rsidP="00FB150E">
            <w:pPr>
              <w:rPr>
                <w:bCs/>
                <w:color w:val="000000"/>
                <w:sz w:val="28"/>
                <w:szCs w:val="28"/>
              </w:rPr>
            </w:pPr>
            <w:r w:rsidRPr="00FB150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3DD7F50"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5369F481"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22D5EDE7"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0414861F"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226A0684"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5888B2B8"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0F3D229A"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376514AF" w14:textId="77777777" w:rsidR="00FB150E" w:rsidRPr="00FB150E" w:rsidRDefault="00FB150E" w:rsidP="00FB150E">
            <w:pPr>
              <w:jc w:val="center"/>
              <w:rPr>
                <w:bCs/>
                <w:sz w:val="28"/>
                <w:szCs w:val="28"/>
              </w:rPr>
            </w:pPr>
            <w:r w:rsidRPr="00FB150E">
              <w:rPr>
                <w:bCs/>
                <w:sz w:val="28"/>
                <w:szCs w:val="28"/>
              </w:rPr>
              <w:t>0,00</w:t>
            </w:r>
          </w:p>
        </w:tc>
      </w:tr>
      <w:tr w:rsidR="00FB150E" w:rsidRPr="00FB150E" w14:paraId="71B0FFE7" w14:textId="77777777" w:rsidTr="005F7EF8">
        <w:trPr>
          <w:trHeight w:val="3393"/>
        </w:trPr>
        <w:tc>
          <w:tcPr>
            <w:tcW w:w="822" w:type="dxa"/>
            <w:vAlign w:val="center"/>
          </w:tcPr>
          <w:p w14:paraId="4EBA3542" w14:textId="77777777" w:rsidR="00FB150E" w:rsidRPr="00FB150E" w:rsidRDefault="00FB150E" w:rsidP="00FB150E">
            <w:pPr>
              <w:jc w:val="center"/>
              <w:rPr>
                <w:bCs/>
                <w:color w:val="000000"/>
                <w:sz w:val="28"/>
                <w:szCs w:val="28"/>
              </w:rPr>
            </w:pPr>
            <w:r w:rsidRPr="00FB150E">
              <w:rPr>
                <w:bCs/>
                <w:color w:val="000000"/>
                <w:sz w:val="28"/>
                <w:szCs w:val="28"/>
              </w:rPr>
              <w:t>3.3.</w:t>
            </w:r>
          </w:p>
        </w:tc>
        <w:tc>
          <w:tcPr>
            <w:tcW w:w="3375" w:type="dxa"/>
            <w:vAlign w:val="center"/>
          </w:tcPr>
          <w:p w14:paraId="589A003D" w14:textId="77777777" w:rsidR="00FB150E" w:rsidRPr="00FB150E" w:rsidRDefault="00FB150E" w:rsidP="00FB150E">
            <w:pPr>
              <w:rPr>
                <w:color w:val="000000" w:themeColor="text1"/>
                <w:sz w:val="22"/>
                <w:szCs w:val="22"/>
              </w:rPr>
            </w:pPr>
            <w:r w:rsidRPr="00FB150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7080724"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7A06C7E4"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712F7188"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44236A6A"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1DB62FAA"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714F4759"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09712330"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545F93AC" w14:textId="77777777" w:rsidR="00FB150E" w:rsidRPr="00FB150E" w:rsidRDefault="00FB150E" w:rsidP="00FB150E">
            <w:pPr>
              <w:jc w:val="center"/>
              <w:rPr>
                <w:bCs/>
                <w:sz w:val="28"/>
                <w:szCs w:val="28"/>
              </w:rPr>
            </w:pPr>
            <w:r w:rsidRPr="00FB150E">
              <w:rPr>
                <w:bCs/>
                <w:sz w:val="28"/>
                <w:szCs w:val="28"/>
              </w:rPr>
              <w:t>0,00</w:t>
            </w:r>
          </w:p>
        </w:tc>
      </w:tr>
      <w:tr w:rsidR="00FB150E" w:rsidRPr="00FB150E" w14:paraId="3CEDA0F1" w14:textId="77777777" w:rsidTr="005F7EF8">
        <w:trPr>
          <w:trHeight w:val="1133"/>
        </w:trPr>
        <w:tc>
          <w:tcPr>
            <w:tcW w:w="13466" w:type="dxa"/>
            <w:gridSpan w:val="10"/>
            <w:vAlign w:val="center"/>
          </w:tcPr>
          <w:p w14:paraId="2E5639A1" w14:textId="77777777" w:rsidR="00FB150E" w:rsidRPr="00FB150E" w:rsidRDefault="00FB150E" w:rsidP="00A126D2">
            <w:pPr>
              <w:numPr>
                <w:ilvl w:val="0"/>
                <w:numId w:val="6"/>
              </w:numPr>
              <w:contextualSpacing/>
              <w:jc w:val="center"/>
              <w:rPr>
                <w:bCs/>
                <w:color w:val="000000"/>
                <w:sz w:val="28"/>
                <w:szCs w:val="28"/>
                <w:lang w:eastAsia="en-US"/>
              </w:rPr>
            </w:pPr>
            <w:r w:rsidRPr="00FB150E">
              <w:rPr>
                <w:bCs/>
                <w:color w:val="000000"/>
                <w:sz w:val="28"/>
                <w:szCs w:val="28"/>
                <w:lang w:eastAsia="en-US"/>
              </w:rPr>
              <w:lastRenderedPageBreak/>
              <w:t>Показатели энергетической эффективности использования ресурсов, в том числе уровень потерь воды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w:t>
            </w:r>
          </w:p>
        </w:tc>
      </w:tr>
      <w:tr w:rsidR="00FB150E" w:rsidRPr="00FB150E" w14:paraId="0B9735C5" w14:textId="77777777" w:rsidTr="005F7EF8">
        <w:trPr>
          <w:trHeight w:val="2255"/>
        </w:trPr>
        <w:tc>
          <w:tcPr>
            <w:tcW w:w="822" w:type="dxa"/>
            <w:vAlign w:val="center"/>
          </w:tcPr>
          <w:p w14:paraId="03441406" w14:textId="77777777" w:rsidR="00FB150E" w:rsidRPr="00FB150E" w:rsidRDefault="00FB150E" w:rsidP="00FB150E">
            <w:pPr>
              <w:jc w:val="center"/>
              <w:rPr>
                <w:bCs/>
                <w:color w:val="000000"/>
                <w:sz w:val="28"/>
                <w:szCs w:val="28"/>
              </w:rPr>
            </w:pPr>
            <w:r w:rsidRPr="00FB150E">
              <w:rPr>
                <w:bCs/>
                <w:color w:val="000000"/>
                <w:sz w:val="28"/>
                <w:szCs w:val="28"/>
              </w:rPr>
              <w:t>4.1.</w:t>
            </w:r>
          </w:p>
        </w:tc>
        <w:tc>
          <w:tcPr>
            <w:tcW w:w="3375" w:type="dxa"/>
            <w:vAlign w:val="center"/>
          </w:tcPr>
          <w:p w14:paraId="65C0CED1"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993" w:type="dxa"/>
            <w:vAlign w:val="center"/>
          </w:tcPr>
          <w:p w14:paraId="30CB2150"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7BC9CE6E"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08014009" w14:textId="77777777" w:rsidR="00FB150E" w:rsidRPr="00FB150E" w:rsidRDefault="00FB150E" w:rsidP="00FB150E">
            <w:pPr>
              <w:jc w:val="center"/>
              <w:rPr>
                <w:bCs/>
                <w:sz w:val="28"/>
                <w:szCs w:val="28"/>
              </w:rPr>
            </w:pPr>
            <w:r w:rsidRPr="00FB150E">
              <w:rPr>
                <w:bCs/>
                <w:sz w:val="28"/>
                <w:szCs w:val="28"/>
              </w:rPr>
              <w:t>66,46</w:t>
            </w:r>
          </w:p>
        </w:tc>
        <w:tc>
          <w:tcPr>
            <w:tcW w:w="1134" w:type="dxa"/>
            <w:vAlign w:val="center"/>
          </w:tcPr>
          <w:p w14:paraId="3302464D" w14:textId="77777777" w:rsidR="00FB150E" w:rsidRPr="00FB150E" w:rsidRDefault="00FB150E" w:rsidP="00FB150E">
            <w:pPr>
              <w:jc w:val="center"/>
              <w:rPr>
                <w:bCs/>
                <w:sz w:val="28"/>
                <w:szCs w:val="28"/>
              </w:rPr>
            </w:pPr>
            <w:r w:rsidRPr="00FB150E">
              <w:rPr>
                <w:bCs/>
                <w:sz w:val="28"/>
                <w:szCs w:val="28"/>
              </w:rPr>
              <w:t>66,46</w:t>
            </w:r>
          </w:p>
        </w:tc>
        <w:tc>
          <w:tcPr>
            <w:tcW w:w="1134" w:type="dxa"/>
            <w:vAlign w:val="center"/>
          </w:tcPr>
          <w:p w14:paraId="794FD82D" w14:textId="77777777" w:rsidR="00FB150E" w:rsidRPr="00FB150E" w:rsidRDefault="00FB150E" w:rsidP="00FB150E">
            <w:pPr>
              <w:jc w:val="center"/>
              <w:rPr>
                <w:bCs/>
                <w:sz w:val="28"/>
                <w:szCs w:val="28"/>
              </w:rPr>
            </w:pPr>
            <w:r w:rsidRPr="00FB150E">
              <w:rPr>
                <w:bCs/>
                <w:sz w:val="28"/>
                <w:szCs w:val="28"/>
              </w:rPr>
              <w:t>66,46</w:t>
            </w:r>
          </w:p>
        </w:tc>
        <w:tc>
          <w:tcPr>
            <w:tcW w:w="1105" w:type="dxa"/>
            <w:vAlign w:val="center"/>
          </w:tcPr>
          <w:p w14:paraId="07253F3F" w14:textId="77777777" w:rsidR="00FB150E" w:rsidRPr="00FB150E" w:rsidRDefault="00FB150E" w:rsidP="00FB150E">
            <w:pPr>
              <w:jc w:val="center"/>
              <w:rPr>
                <w:bCs/>
                <w:sz w:val="28"/>
                <w:szCs w:val="28"/>
              </w:rPr>
            </w:pPr>
            <w:r w:rsidRPr="00FB150E">
              <w:rPr>
                <w:bCs/>
                <w:sz w:val="28"/>
                <w:szCs w:val="28"/>
              </w:rPr>
              <w:t>66,46</w:t>
            </w:r>
          </w:p>
        </w:tc>
        <w:tc>
          <w:tcPr>
            <w:tcW w:w="1105" w:type="dxa"/>
            <w:vAlign w:val="center"/>
          </w:tcPr>
          <w:p w14:paraId="3AF801F8" w14:textId="77777777" w:rsidR="00FB150E" w:rsidRPr="00FB150E" w:rsidRDefault="00FB150E" w:rsidP="00FB150E">
            <w:pPr>
              <w:jc w:val="center"/>
              <w:rPr>
                <w:bCs/>
                <w:sz w:val="28"/>
                <w:szCs w:val="28"/>
              </w:rPr>
            </w:pPr>
            <w:r w:rsidRPr="00FB150E">
              <w:rPr>
                <w:bCs/>
                <w:sz w:val="28"/>
                <w:szCs w:val="28"/>
              </w:rPr>
              <w:t>66,46</w:t>
            </w:r>
          </w:p>
        </w:tc>
        <w:tc>
          <w:tcPr>
            <w:tcW w:w="1105" w:type="dxa"/>
            <w:vAlign w:val="center"/>
          </w:tcPr>
          <w:p w14:paraId="577055C4" w14:textId="77777777" w:rsidR="00FB150E" w:rsidRPr="00FB150E" w:rsidRDefault="00FB150E" w:rsidP="00FB150E">
            <w:pPr>
              <w:jc w:val="center"/>
              <w:rPr>
                <w:bCs/>
                <w:sz w:val="28"/>
                <w:szCs w:val="28"/>
              </w:rPr>
            </w:pPr>
            <w:r w:rsidRPr="00FB150E">
              <w:rPr>
                <w:bCs/>
                <w:sz w:val="28"/>
                <w:szCs w:val="28"/>
              </w:rPr>
              <w:t>66,46</w:t>
            </w:r>
          </w:p>
        </w:tc>
      </w:tr>
      <w:tr w:rsidR="00FB150E" w:rsidRPr="00FB150E" w14:paraId="2781BF68" w14:textId="77777777" w:rsidTr="005F7EF8">
        <w:trPr>
          <w:trHeight w:val="438"/>
        </w:trPr>
        <w:tc>
          <w:tcPr>
            <w:tcW w:w="822" w:type="dxa"/>
            <w:vAlign w:val="center"/>
          </w:tcPr>
          <w:p w14:paraId="42F679D1"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vAlign w:val="center"/>
          </w:tcPr>
          <w:p w14:paraId="04AC2A0F"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5BD640D6"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45824535"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31A5D893"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42723C78"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3386A2DC"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4F228E8A"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7BC31BF2"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07140EA0"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4DC3F45C" w14:textId="77777777" w:rsidTr="005F7EF8">
        <w:trPr>
          <w:trHeight w:val="2255"/>
        </w:trPr>
        <w:tc>
          <w:tcPr>
            <w:tcW w:w="822" w:type="dxa"/>
            <w:vAlign w:val="center"/>
          </w:tcPr>
          <w:p w14:paraId="3798C3DC" w14:textId="77777777" w:rsidR="00FB150E" w:rsidRPr="00FB150E" w:rsidRDefault="00FB150E" w:rsidP="00FB150E">
            <w:pPr>
              <w:jc w:val="center"/>
              <w:rPr>
                <w:bCs/>
                <w:color w:val="000000"/>
                <w:sz w:val="28"/>
                <w:szCs w:val="28"/>
              </w:rPr>
            </w:pPr>
            <w:r w:rsidRPr="00FB150E">
              <w:rPr>
                <w:bCs/>
                <w:color w:val="000000"/>
                <w:sz w:val="28"/>
                <w:szCs w:val="28"/>
              </w:rPr>
              <w:t>4.2.</w:t>
            </w:r>
          </w:p>
        </w:tc>
        <w:tc>
          <w:tcPr>
            <w:tcW w:w="3375" w:type="dxa"/>
            <w:vAlign w:val="center"/>
          </w:tcPr>
          <w:p w14:paraId="7A9EA8E8"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(подъем и водоподготовка) (в процентах)</w:t>
            </w:r>
          </w:p>
        </w:tc>
        <w:tc>
          <w:tcPr>
            <w:tcW w:w="993" w:type="dxa"/>
            <w:vAlign w:val="center"/>
          </w:tcPr>
          <w:p w14:paraId="33C2D241"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5408D8C2"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72707FD0"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60E439A2"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2E83EB6C"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5EB5379"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7FEDF623"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67088ADB" w14:textId="77777777" w:rsidR="00FB150E" w:rsidRPr="00FB150E" w:rsidRDefault="00FB150E" w:rsidP="00FB150E">
            <w:pPr>
              <w:jc w:val="center"/>
              <w:rPr>
                <w:bCs/>
                <w:sz w:val="28"/>
                <w:szCs w:val="28"/>
              </w:rPr>
            </w:pPr>
            <w:r w:rsidRPr="00FB150E">
              <w:rPr>
                <w:bCs/>
                <w:sz w:val="28"/>
                <w:szCs w:val="28"/>
              </w:rPr>
              <w:t>-</w:t>
            </w:r>
          </w:p>
        </w:tc>
      </w:tr>
      <w:tr w:rsidR="00FB150E" w:rsidRPr="00FB150E" w14:paraId="3787C7DF" w14:textId="77777777" w:rsidTr="005F7EF8">
        <w:trPr>
          <w:trHeight w:val="2263"/>
        </w:trPr>
        <w:tc>
          <w:tcPr>
            <w:tcW w:w="822" w:type="dxa"/>
            <w:vAlign w:val="center"/>
          </w:tcPr>
          <w:p w14:paraId="71825079" w14:textId="77777777" w:rsidR="00FB150E" w:rsidRPr="00FB150E" w:rsidRDefault="00FB150E" w:rsidP="00FB150E">
            <w:pPr>
              <w:jc w:val="center"/>
              <w:rPr>
                <w:bCs/>
                <w:color w:val="000000"/>
                <w:sz w:val="28"/>
                <w:szCs w:val="28"/>
              </w:rPr>
            </w:pPr>
            <w:r w:rsidRPr="00FB150E">
              <w:rPr>
                <w:bCs/>
                <w:color w:val="000000"/>
                <w:sz w:val="28"/>
                <w:szCs w:val="28"/>
              </w:rPr>
              <w:t>4.3.</w:t>
            </w:r>
          </w:p>
        </w:tc>
        <w:tc>
          <w:tcPr>
            <w:tcW w:w="3375" w:type="dxa"/>
            <w:vAlign w:val="center"/>
          </w:tcPr>
          <w:p w14:paraId="2F56371B"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водоподготовке</w:t>
            </w:r>
          </w:p>
        </w:tc>
        <w:tc>
          <w:tcPr>
            <w:tcW w:w="993" w:type="dxa"/>
            <w:vAlign w:val="center"/>
          </w:tcPr>
          <w:p w14:paraId="198CD81C"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4B4B60B8"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25CA55AD"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5E4597BA"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2EDA9828"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30C0B5A"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501C46D9"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67D6D3CA" w14:textId="77777777" w:rsidR="00FB150E" w:rsidRPr="00FB150E" w:rsidRDefault="00FB150E" w:rsidP="00FB150E">
            <w:pPr>
              <w:jc w:val="center"/>
              <w:rPr>
                <w:bCs/>
                <w:sz w:val="28"/>
                <w:szCs w:val="28"/>
              </w:rPr>
            </w:pPr>
            <w:r w:rsidRPr="00FB150E">
              <w:rPr>
                <w:bCs/>
                <w:sz w:val="28"/>
                <w:szCs w:val="28"/>
              </w:rPr>
              <w:t>-</w:t>
            </w:r>
          </w:p>
        </w:tc>
      </w:tr>
      <w:tr w:rsidR="00FB150E" w:rsidRPr="00FB150E" w14:paraId="3A76875E" w14:textId="77777777" w:rsidTr="005F7EF8">
        <w:tc>
          <w:tcPr>
            <w:tcW w:w="822" w:type="dxa"/>
            <w:vAlign w:val="center"/>
          </w:tcPr>
          <w:p w14:paraId="6F0B8788" w14:textId="77777777" w:rsidR="00FB150E" w:rsidRPr="00FB150E" w:rsidRDefault="00FB150E" w:rsidP="00FB150E">
            <w:pPr>
              <w:jc w:val="center"/>
              <w:rPr>
                <w:bCs/>
                <w:color w:val="000000"/>
                <w:sz w:val="28"/>
                <w:szCs w:val="28"/>
              </w:rPr>
            </w:pPr>
            <w:r w:rsidRPr="00FB150E">
              <w:rPr>
                <w:bCs/>
                <w:color w:val="000000"/>
                <w:sz w:val="28"/>
                <w:szCs w:val="28"/>
              </w:rPr>
              <w:t>4.4.</w:t>
            </w:r>
          </w:p>
        </w:tc>
        <w:tc>
          <w:tcPr>
            <w:tcW w:w="3375" w:type="dxa"/>
            <w:vAlign w:val="center"/>
          </w:tcPr>
          <w:p w14:paraId="285B5E39" w14:textId="77777777" w:rsidR="00FB150E" w:rsidRPr="00FB150E" w:rsidRDefault="00FB150E" w:rsidP="00FB150E">
            <w:pPr>
              <w:rPr>
                <w:color w:val="000000" w:themeColor="text1"/>
                <w:sz w:val="22"/>
                <w:szCs w:val="22"/>
              </w:rPr>
            </w:pPr>
            <w:r w:rsidRPr="00FB150E">
              <w:rPr>
                <w:color w:val="000000" w:themeColor="text1"/>
                <w:sz w:val="22"/>
                <w:szCs w:val="22"/>
              </w:rPr>
              <w:t xml:space="preserve">Удельный расход электрической энергии, потребляемой в </w:t>
            </w:r>
            <w:r w:rsidRPr="00FB150E">
              <w:rPr>
                <w:color w:val="000000" w:themeColor="text1"/>
                <w:sz w:val="22"/>
                <w:szCs w:val="22"/>
              </w:rPr>
              <w:lastRenderedPageBreak/>
              <w:t>технологическом процессе транспортировки питьевой воды, на единицу объема транспортируемой воды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w:t>
            </w:r>
          </w:p>
        </w:tc>
        <w:tc>
          <w:tcPr>
            <w:tcW w:w="993" w:type="dxa"/>
            <w:vAlign w:val="center"/>
          </w:tcPr>
          <w:p w14:paraId="543A8740" w14:textId="77777777" w:rsidR="00FB150E" w:rsidRPr="00FB150E" w:rsidRDefault="00FB150E" w:rsidP="00FB150E">
            <w:pPr>
              <w:jc w:val="center"/>
              <w:rPr>
                <w:bCs/>
                <w:sz w:val="28"/>
                <w:szCs w:val="28"/>
              </w:rPr>
            </w:pPr>
            <w:r w:rsidRPr="00FB150E">
              <w:rPr>
                <w:bCs/>
                <w:sz w:val="28"/>
                <w:szCs w:val="28"/>
              </w:rPr>
              <w:lastRenderedPageBreak/>
              <w:t>-</w:t>
            </w:r>
          </w:p>
        </w:tc>
        <w:tc>
          <w:tcPr>
            <w:tcW w:w="1701" w:type="dxa"/>
            <w:vAlign w:val="center"/>
          </w:tcPr>
          <w:p w14:paraId="64637438"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566E7D9B"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67D58769"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05B8BAC3"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AE188BC"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5947491F"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ECD0647" w14:textId="77777777" w:rsidR="00FB150E" w:rsidRPr="00FB150E" w:rsidRDefault="00FB150E" w:rsidP="00FB150E">
            <w:pPr>
              <w:jc w:val="center"/>
              <w:rPr>
                <w:bCs/>
                <w:sz w:val="28"/>
                <w:szCs w:val="28"/>
              </w:rPr>
            </w:pPr>
            <w:r w:rsidRPr="00FB150E">
              <w:rPr>
                <w:bCs/>
                <w:sz w:val="28"/>
                <w:szCs w:val="28"/>
              </w:rPr>
              <w:t>-</w:t>
            </w:r>
          </w:p>
        </w:tc>
      </w:tr>
      <w:tr w:rsidR="00FB150E" w:rsidRPr="00FB150E" w14:paraId="4C78AAAC" w14:textId="77777777" w:rsidTr="005F7EF8">
        <w:tc>
          <w:tcPr>
            <w:tcW w:w="822" w:type="dxa"/>
            <w:vAlign w:val="center"/>
          </w:tcPr>
          <w:p w14:paraId="7033F61D" w14:textId="77777777" w:rsidR="00FB150E" w:rsidRPr="00FB150E" w:rsidRDefault="00FB150E" w:rsidP="00FB150E">
            <w:pPr>
              <w:jc w:val="center"/>
              <w:rPr>
                <w:bCs/>
                <w:color w:val="000000"/>
                <w:sz w:val="28"/>
                <w:szCs w:val="28"/>
              </w:rPr>
            </w:pPr>
            <w:r w:rsidRPr="00FB150E">
              <w:rPr>
                <w:bCs/>
                <w:color w:val="000000"/>
                <w:sz w:val="28"/>
                <w:szCs w:val="28"/>
              </w:rPr>
              <w:t>4.5.</w:t>
            </w:r>
          </w:p>
        </w:tc>
        <w:tc>
          <w:tcPr>
            <w:tcW w:w="3375" w:type="dxa"/>
          </w:tcPr>
          <w:p w14:paraId="1475B5FE"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02D383B4"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07704D3C"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7A4FBD27" w14:textId="77777777" w:rsidR="00FB150E" w:rsidRPr="00FB150E" w:rsidRDefault="00FB150E" w:rsidP="00FB150E">
            <w:pPr>
              <w:jc w:val="center"/>
              <w:rPr>
                <w:bCs/>
                <w:sz w:val="28"/>
                <w:szCs w:val="28"/>
              </w:rPr>
            </w:pPr>
            <w:r w:rsidRPr="00FB150E">
              <w:rPr>
                <w:bCs/>
                <w:sz w:val="28"/>
                <w:szCs w:val="28"/>
              </w:rPr>
              <w:t>1,61</w:t>
            </w:r>
          </w:p>
        </w:tc>
        <w:tc>
          <w:tcPr>
            <w:tcW w:w="1134" w:type="dxa"/>
            <w:vAlign w:val="center"/>
          </w:tcPr>
          <w:p w14:paraId="60188781" w14:textId="77777777" w:rsidR="00FB150E" w:rsidRPr="00FB150E" w:rsidRDefault="00FB150E" w:rsidP="00FB150E">
            <w:pPr>
              <w:jc w:val="center"/>
              <w:rPr>
                <w:bCs/>
                <w:sz w:val="28"/>
                <w:szCs w:val="28"/>
              </w:rPr>
            </w:pPr>
            <w:r w:rsidRPr="00FB150E">
              <w:rPr>
                <w:bCs/>
                <w:sz w:val="28"/>
                <w:szCs w:val="28"/>
              </w:rPr>
              <w:t>1,61</w:t>
            </w:r>
          </w:p>
        </w:tc>
        <w:tc>
          <w:tcPr>
            <w:tcW w:w="1134" w:type="dxa"/>
            <w:vAlign w:val="center"/>
          </w:tcPr>
          <w:p w14:paraId="281344A5" w14:textId="77777777" w:rsidR="00FB150E" w:rsidRPr="00FB150E" w:rsidRDefault="00FB150E" w:rsidP="00FB150E">
            <w:pPr>
              <w:jc w:val="center"/>
              <w:rPr>
                <w:bCs/>
                <w:sz w:val="28"/>
                <w:szCs w:val="28"/>
              </w:rPr>
            </w:pPr>
            <w:r w:rsidRPr="00FB150E">
              <w:rPr>
                <w:bCs/>
                <w:sz w:val="28"/>
                <w:szCs w:val="28"/>
              </w:rPr>
              <w:t>1,61</w:t>
            </w:r>
          </w:p>
        </w:tc>
        <w:tc>
          <w:tcPr>
            <w:tcW w:w="1105" w:type="dxa"/>
            <w:vAlign w:val="center"/>
          </w:tcPr>
          <w:p w14:paraId="063D2D2F" w14:textId="77777777" w:rsidR="00FB150E" w:rsidRPr="00FB150E" w:rsidRDefault="00FB150E" w:rsidP="00FB150E">
            <w:pPr>
              <w:jc w:val="center"/>
              <w:rPr>
                <w:bCs/>
                <w:sz w:val="28"/>
                <w:szCs w:val="28"/>
              </w:rPr>
            </w:pPr>
            <w:r w:rsidRPr="00FB150E">
              <w:rPr>
                <w:bCs/>
                <w:sz w:val="28"/>
                <w:szCs w:val="28"/>
              </w:rPr>
              <w:t>1,61</w:t>
            </w:r>
          </w:p>
        </w:tc>
        <w:tc>
          <w:tcPr>
            <w:tcW w:w="1105" w:type="dxa"/>
            <w:vAlign w:val="center"/>
          </w:tcPr>
          <w:p w14:paraId="73FB233C" w14:textId="77777777" w:rsidR="00FB150E" w:rsidRPr="00FB150E" w:rsidRDefault="00FB150E" w:rsidP="00FB150E">
            <w:pPr>
              <w:jc w:val="center"/>
              <w:rPr>
                <w:bCs/>
                <w:sz w:val="28"/>
                <w:szCs w:val="28"/>
              </w:rPr>
            </w:pPr>
            <w:r w:rsidRPr="00FB150E">
              <w:rPr>
                <w:bCs/>
                <w:sz w:val="28"/>
                <w:szCs w:val="28"/>
              </w:rPr>
              <w:t>1,61</w:t>
            </w:r>
          </w:p>
        </w:tc>
        <w:tc>
          <w:tcPr>
            <w:tcW w:w="1105" w:type="dxa"/>
            <w:vAlign w:val="center"/>
          </w:tcPr>
          <w:p w14:paraId="0483B9B9" w14:textId="77777777" w:rsidR="00FB150E" w:rsidRPr="00FB150E" w:rsidRDefault="00FB150E" w:rsidP="00FB150E">
            <w:pPr>
              <w:jc w:val="center"/>
              <w:rPr>
                <w:bCs/>
                <w:sz w:val="28"/>
                <w:szCs w:val="28"/>
              </w:rPr>
            </w:pPr>
            <w:r w:rsidRPr="00FB150E">
              <w:rPr>
                <w:bCs/>
                <w:sz w:val="28"/>
                <w:szCs w:val="28"/>
              </w:rPr>
              <w:t>1,61</w:t>
            </w:r>
          </w:p>
        </w:tc>
      </w:tr>
      <w:tr w:rsidR="00FB150E" w:rsidRPr="00FB150E" w14:paraId="24595CB8" w14:textId="77777777" w:rsidTr="005F7EF8">
        <w:trPr>
          <w:trHeight w:val="438"/>
        </w:trPr>
        <w:tc>
          <w:tcPr>
            <w:tcW w:w="822" w:type="dxa"/>
            <w:vAlign w:val="center"/>
          </w:tcPr>
          <w:p w14:paraId="4C3878BA"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vAlign w:val="center"/>
          </w:tcPr>
          <w:p w14:paraId="2D7C5528"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15DBB45A"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28A2ABDA"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03A784CB"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4C9E14DF"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67938088"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20B6D339"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20D2082D"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3490715A"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5255767B" w14:textId="77777777" w:rsidTr="005F7EF8">
        <w:trPr>
          <w:trHeight w:val="2246"/>
        </w:trPr>
        <w:tc>
          <w:tcPr>
            <w:tcW w:w="822" w:type="dxa"/>
            <w:vAlign w:val="center"/>
          </w:tcPr>
          <w:p w14:paraId="1346BC37" w14:textId="77777777" w:rsidR="00FB150E" w:rsidRPr="00FB150E" w:rsidRDefault="00FB150E" w:rsidP="00FB150E">
            <w:pPr>
              <w:jc w:val="center"/>
              <w:rPr>
                <w:bCs/>
                <w:color w:val="000000"/>
                <w:sz w:val="28"/>
                <w:szCs w:val="28"/>
              </w:rPr>
            </w:pPr>
            <w:r w:rsidRPr="00FB150E">
              <w:rPr>
                <w:bCs/>
                <w:color w:val="000000"/>
                <w:sz w:val="28"/>
                <w:szCs w:val="28"/>
              </w:rPr>
              <w:t>4.6.</w:t>
            </w:r>
          </w:p>
        </w:tc>
        <w:tc>
          <w:tcPr>
            <w:tcW w:w="3375" w:type="dxa"/>
          </w:tcPr>
          <w:p w14:paraId="1BAF3464"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очистке сточных вод</w:t>
            </w:r>
          </w:p>
        </w:tc>
        <w:tc>
          <w:tcPr>
            <w:tcW w:w="993" w:type="dxa"/>
            <w:vAlign w:val="center"/>
          </w:tcPr>
          <w:p w14:paraId="2B79B2D3"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76CE21F7"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5CF9EE59"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7B39C2A4"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71ED0682"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D1FB006"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33B0A754"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B10107E" w14:textId="77777777" w:rsidR="00FB150E" w:rsidRPr="00FB150E" w:rsidRDefault="00FB150E" w:rsidP="00FB150E">
            <w:pPr>
              <w:jc w:val="center"/>
              <w:rPr>
                <w:bCs/>
                <w:sz w:val="28"/>
                <w:szCs w:val="28"/>
              </w:rPr>
            </w:pPr>
            <w:r w:rsidRPr="00FB150E">
              <w:rPr>
                <w:bCs/>
                <w:sz w:val="28"/>
                <w:szCs w:val="28"/>
              </w:rPr>
              <w:t>-</w:t>
            </w:r>
          </w:p>
        </w:tc>
      </w:tr>
      <w:tr w:rsidR="00FB150E" w:rsidRPr="00FB150E" w14:paraId="3B92C493" w14:textId="77777777" w:rsidTr="005F7EF8">
        <w:tc>
          <w:tcPr>
            <w:tcW w:w="822" w:type="dxa"/>
            <w:vAlign w:val="center"/>
          </w:tcPr>
          <w:p w14:paraId="33AF3C2E" w14:textId="77777777" w:rsidR="00FB150E" w:rsidRPr="00FB150E" w:rsidRDefault="00FB150E" w:rsidP="00FB150E">
            <w:pPr>
              <w:jc w:val="center"/>
              <w:rPr>
                <w:bCs/>
                <w:color w:val="000000"/>
                <w:sz w:val="28"/>
                <w:szCs w:val="28"/>
              </w:rPr>
            </w:pPr>
            <w:r w:rsidRPr="00FB150E">
              <w:rPr>
                <w:bCs/>
                <w:color w:val="000000"/>
                <w:sz w:val="28"/>
                <w:szCs w:val="28"/>
              </w:rPr>
              <w:t>4.7.</w:t>
            </w:r>
          </w:p>
        </w:tc>
        <w:tc>
          <w:tcPr>
            <w:tcW w:w="3375" w:type="dxa"/>
            <w:vAlign w:val="center"/>
          </w:tcPr>
          <w:p w14:paraId="64A46EF9"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 xml:space="preserve">для организаций, </w:t>
            </w:r>
            <w:r w:rsidRPr="00FB150E">
              <w:rPr>
                <w:color w:val="000000" w:themeColor="text1"/>
                <w:sz w:val="22"/>
                <w:szCs w:val="22"/>
                <w:u w:val="single"/>
              </w:rPr>
              <w:lastRenderedPageBreak/>
              <w:t>оказывающих услуги по транспортировке сточных вод</w:t>
            </w:r>
          </w:p>
        </w:tc>
        <w:tc>
          <w:tcPr>
            <w:tcW w:w="993" w:type="dxa"/>
            <w:vAlign w:val="center"/>
          </w:tcPr>
          <w:p w14:paraId="1342447D" w14:textId="77777777" w:rsidR="00FB150E" w:rsidRPr="00FB150E" w:rsidRDefault="00FB150E" w:rsidP="00FB150E">
            <w:pPr>
              <w:jc w:val="center"/>
              <w:rPr>
                <w:bCs/>
                <w:sz w:val="28"/>
                <w:szCs w:val="28"/>
              </w:rPr>
            </w:pPr>
            <w:r w:rsidRPr="00FB150E">
              <w:rPr>
                <w:bCs/>
                <w:sz w:val="28"/>
                <w:szCs w:val="28"/>
              </w:rPr>
              <w:lastRenderedPageBreak/>
              <w:t>-</w:t>
            </w:r>
          </w:p>
        </w:tc>
        <w:tc>
          <w:tcPr>
            <w:tcW w:w="1701" w:type="dxa"/>
            <w:vAlign w:val="center"/>
          </w:tcPr>
          <w:p w14:paraId="704A36D0"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6A25CDBC"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47528F05"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454597F8"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9E3E72D"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57287A45"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46E78980" w14:textId="77777777" w:rsidR="00FB150E" w:rsidRPr="00FB150E" w:rsidRDefault="00FB150E" w:rsidP="00FB150E">
            <w:pPr>
              <w:jc w:val="center"/>
              <w:rPr>
                <w:bCs/>
                <w:sz w:val="28"/>
                <w:szCs w:val="28"/>
              </w:rPr>
            </w:pPr>
            <w:r w:rsidRPr="00FB150E">
              <w:rPr>
                <w:bCs/>
                <w:sz w:val="28"/>
                <w:szCs w:val="28"/>
              </w:rPr>
              <w:t>-</w:t>
            </w:r>
          </w:p>
        </w:tc>
      </w:tr>
      <w:tr w:rsidR="00FB150E" w:rsidRPr="00FB150E" w14:paraId="66CF15B0" w14:textId="77777777" w:rsidTr="005F7EF8">
        <w:tc>
          <w:tcPr>
            <w:tcW w:w="822" w:type="dxa"/>
            <w:vAlign w:val="center"/>
          </w:tcPr>
          <w:p w14:paraId="088C036A" w14:textId="77777777" w:rsidR="00FB150E" w:rsidRPr="00FB150E" w:rsidRDefault="00FB150E" w:rsidP="00FB150E">
            <w:pPr>
              <w:jc w:val="center"/>
              <w:rPr>
                <w:bCs/>
                <w:color w:val="000000"/>
                <w:sz w:val="28"/>
                <w:szCs w:val="28"/>
              </w:rPr>
            </w:pPr>
            <w:r w:rsidRPr="00FB150E">
              <w:rPr>
                <w:bCs/>
                <w:color w:val="000000"/>
                <w:sz w:val="28"/>
                <w:szCs w:val="28"/>
              </w:rPr>
              <w:t>4.8.</w:t>
            </w:r>
          </w:p>
        </w:tc>
        <w:tc>
          <w:tcPr>
            <w:tcW w:w="3375" w:type="dxa"/>
            <w:vAlign w:val="center"/>
          </w:tcPr>
          <w:p w14:paraId="7E6B9BF9"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водоотведению</w:t>
            </w:r>
          </w:p>
        </w:tc>
        <w:tc>
          <w:tcPr>
            <w:tcW w:w="993" w:type="dxa"/>
            <w:vAlign w:val="center"/>
          </w:tcPr>
          <w:p w14:paraId="014B8E94"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4AA985A1"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64783E5D" w14:textId="77777777" w:rsidR="00FB150E" w:rsidRPr="00FB150E" w:rsidRDefault="00FB150E" w:rsidP="00FB150E">
            <w:pPr>
              <w:jc w:val="center"/>
              <w:rPr>
                <w:bCs/>
                <w:sz w:val="28"/>
                <w:szCs w:val="28"/>
              </w:rPr>
            </w:pPr>
            <w:r w:rsidRPr="00FB150E">
              <w:rPr>
                <w:bCs/>
                <w:sz w:val="28"/>
                <w:szCs w:val="28"/>
              </w:rPr>
              <w:t>0,28</w:t>
            </w:r>
          </w:p>
        </w:tc>
        <w:tc>
          <w:tcPr>
            <w:tcW w:w="1134" w:type="dxa"/>
            <w:vAlign w:val="center"/>
          </w:tcPr>
          <w:p w14:paraId="73FD6906" w14:textId="77777777" w:rsidR="00FB150E" w:rsidRPr="00FB150E" w:rsidRDefault="00FB150E" w:rsidP="00FB150E">
            <w:pPr>
              <w:jc w:val="center"/>
            </w:pPr>
            <w:r w:rsidRPr="00FB150E">
              <w:rPr>
                <w:bCs/>
                <w:sz w:val="28"/>
                <w:szCs w:val="28"/>
              </w:rPr>
              <w:t>0,28</w:t>
            </w:r>
          </w:p>
        </w:tc>
        <w:tc>
          <w:tcPr>
            <w:tcW w:w="1134" w:type="dxa"/>
            <w:vAlign w:val="center"/>
          </w:tcPr>
          <w:p w14:paraId="5BB2F2F4" w14:textId="77777777" w:rsidR="00FB150E" w:rsidRPr="00FB150E" w:rsidRDefault="00FB150E" w:rsidP="00FB150E">
            <w:pPr>
              <w:jc w:val="center"/>
            </w:pPr>
            <w:r w:rsidRPr="00FB150E">
              <w:rPr>
                <w:bCs/>
                <w:sz w:val="28"/>
                <w:szCs w:val="28"/>
              </w:rPr>
              <w:t>0,28</w:t>
            </w:r>
          </w:p>
        </w:tc>
        <w:tc>
          <w:tcPr>
            <w:tcW w:w="1105" w:type="dxa"/>
            <w:vAlign w:val="center"/>
          </w:tcPr>
          <w:p w14:paraId="7B1F6A81" w14:textId="77777777" w:rsidR="00FB150E" w:rsidRPr="00FB150E" w:rsidRDefault="00FB150E" w:rsidP="00FB150E">
            <w:pPr>
              <w:jc w:val="center"/>
            </w:pPr>
            <w:r w:rsidRPr="00FB150E">
              <w:rPr>
                <w:bCs/>
                <w:sz w:val="28"/>
                <w:szCs w:val="28"/>
              </w:rPr>
              <w:t>0,28</w:t>
            </w:r>
          </w:p>
        </w:tc>
        <w:tc>
          <w:tcPr>
            <w:tcW w:w="1105" w:type="dxa"/>
            <w:vAlign w:val="center"/>
          </w:tcPr>
          <w:p w14:paraId="7F45DE55" w14:textId="77777777" w:rsidR="00FB150E" w:rsidRPr="00FB150E" w:rsidRDefault="00FB150E" w:rsidP="00FB150E">
            <w:pPr>
              <w:jc w:val="center"/>
            </w:pPr>
            <w:r w:rsidRPr="00FB150E">
              <w:rPr>
                <w:bCs/>
                <w:sz w:val="28"/>
                <w:szCs w:val="28"/>
              </w:rPr>
              <w:t>0,28</w:t>
            </w:r>
          </w:p>
        </w:tc>
        <w:tc>
          <w:tcPr>
            <w:tcW w:w="1105" w:type="dxa"/>
            <w:vAlign w:val="center"/>
          </w:tcPr>
          <w:p w14:paraId="366F4C4E" w14:textId="77777777" w:rsidR="00FB150E" w:rsidRPr="00FB150E" w:rsidRDefault="00FB150E" w:rsidP="00FB150E">
            <w:pPr>
              <w:jc w:val="center"/>
            </w:pPr>
            <w:r w:rsidRPr="00FB150E">
              <w:rPr>
                <w:bCs/>
                <w:sz w:val="28"/>
                <w:szCs w:val="28"/>
              </w:rPr>
              <w:t>0,28</w:t>
            </w:r>
          </w:p>
        </w:tc>
      </w:tr>
    </w:tbl>
    <w:p w14:paraId="317FFA79" w14:textId="77777777" w:rsidR="00FB150E" w:rsidRPr="00FB150E" w:rsidRDefault="00FB150E" w:rsidP="00FB150E">
      <w:pPr>
        <w:ind w:left="-567"/>
        <w:jc w:val="center"/>
        <w:rPr>
          <w:bCs/>
          <w:color w:val="000000"/>
          <w:sz w:val="28"/>
          <w:szCs w:val="28"/>
        </w:rPr>
      </w:pPr>
    </w:p>
    <w:p w14:paraId="15B8BF43" w14:textId="77777777" w:rsidR="00FB150E" w:rsidRPr="00FB150E" w:rsidRDefault="00FB150E" w:rsidP="00FB150E">
      <w:pPr>
        <w:ind w:left="-567"/>
        <w:jc w:val="center"/>
        <w:rPr>
          <w:bCs/>
          <w:color w:val="000000"/>
          <w:sz w:val="28"/>
          <w:szCs w:val="28"/>
        </w:rPr>
      </w:pPr>
    </w:p>
    <w:p w14:paraId="6B8E35DE" w14:textId="77777777" w:rsidR="00FB150E" w:rsidRPr="00FB150E" w:rsidRDefault="00FB150E" w:rsidP="00FB150E">
      <w:pPr>
        <w:ind w:left="-567"/>
        <w:jc w:val="center"/>
        <w:rPr>
          <w:bCs/>
          <w:color w:val="000000"/>
          <w:sz w:val="28"/>
          <w:szCs w:val="28"/>
        </w:rPr>
      </w:pPr>
    </w:p>
    <w:p w14:paraId="49B57F42" w14:textId="77777777" w:rsidR="00FB150E" w:rsidRPr="00FB150E" w:rsidRDefault="00FB150E" w:rsidP="00FB150E">
      <w:pPr>
        <w:ind w:left="-567"/>
        <w:jc w:val="center"/>
        <w:rPr>
          <w:bCs/>
          <w:color w:val="000000"/>
          <w:sz w:val="28"/>
          <w:szCs w:val="28"/>
        </w:rPr>
      </w:pPr>
    </w:p>
    <w:p w14:paraId="52DFD952" w14:textId="77777777" w:rsidR="00FB150E" w:rsidRPr="00FB150E" w:rsidRDefault="00FB150E" w:rsidP="00FB150E">
      <w:pPr>
        <w:ind w:left="-567"/>
        <w:jc w:val="center"/>
        <w:rPr>
          <w:bCs/>
          <w:color w:val="000000"/>
          <w:sz w:val="28"/>
          <w:szCs w:val="28"/>
        </w:rPr>
      </w:pPr>
    </w:p>
    <w:p w14:paraId="70A11087" w14:textId="77777777" w:rsidR="00FB150E" w:rsidRPr="00FB150E" w:rsidRDefault="00FB150E" w:rsidP="00FB150E">
      <w:pPr>
        <w:ind w:left="-567"/>
        <w:jc w:val="center"/>
        <w:rPr>
          <w:bCs/>
          <w:color w:val="000000"/>
          <w:sz w:val="28"/>
          <w:szCs w:val="28"/>
        </w:rPr>
      </w:pPr>
    </w:p>
    <w:p w14:paraId="6E0400E7" w14:textId="77777777" w:rsidR="00FB150E" w:rsidRPr="00FB150E" w:rsidRDefault="00FB150E" w:rsidP="00FB150E">
      <w:pPr>
        <w:ind w:left="-567"/>
        <w:jc w:val="center"/>
        <w:rPr>
          <w:bCs/>
          <w:color w:val="000000"/>
          <w:sz w:val="28"/>
          <w:szCs w:val="28"/>
        </w:rPr>
      </w:pPr>
    </w:p>
    <w:p w14:paraId="2AA3937B" w14:textId="77777777" w:rsidR="00FB150E" w:rsidRPr="00FB150E" w:rsidRDefault="00FB150E" w:rsidP="00FB150E">
      <w:pPr>
        <w:ind w:left="-567"/>
        <w:jc w:val="center"/>
        <w:rPr>
          <w:bCs/>
          <w:color w:val="000000"/>
          <w:sz w:val="28"/>
          <w:szCs w:val="28"/>
        </w:rPr>
      </w:pPr>
    </w:p>
    <w:p w14:paraId="605DAF5F" w14:textId="77777777" w:rsidR="00FB150E" w:rsidRPr="00FB150E" w:rsidRDefault="00FB150E" w:rsidP="00FB150E">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FB150E" w:rsidRPr="00FB150E" w14:paraId="3B84A115" w14:textId="77777777" w:rsidTr="005F7EF8">
        <w:trPr>
          <w:trHeight w:val="1154"/>
        </w:trPr>
        <w:tc>
          <w:tcPr>
            <w:tcW w:w="822" w:type="dxa"/>
            <w:vAlign w:val="center"/>
          </w:tcPr>
          <w:p w14:paraId="051DB99D" w14:textId="77777777" w:rsidR="00FB150E" w:rsidRPr="00FB150E" w:rsidRDefault="00FB150E" w:rsidP="00FB150E">
            <w:pPr>
              <w:jc w:val="center"/>
              <w:rPr>
                <w:bCs/>
                <w:color w:val="000000"/>
                <w:sz w:val="28"/>
                <w:szCs w:val="28"/>
              </w:rPr>
            </w:pPr>
            <w:r w:rsidRPr="00FB150E">
              <w:rPr>
                <w:bCs/>
                <w:color w:val="000000"/>
                <w:sz w:val="28"/>
                <w:szCs w:val="28"/>
              </w:rPr>
              <w:t>№ п/п</w:t>
            </w:r>
          </w:p>
        </w:tc>
        <w:tc>
          <w:tcPr>
            <w:tcW w:w="3375" w:type="dxa"/>
            <w:vAlign w:val="center"/>
          </w:tcPr>
          <w:p w14:paraId="6066774D"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993" w:type="dxa"/>
            <w:vAlign w:val="center"/>
          </w:tcPr>
          <w:p w14:paraId="55FBB8D0" w14:textId="77777777" w:rsidR="00FB150E" w:rsidRPr="00FB150E" w:rsidRDefault="00FB150E" w:rsidP="00FB150E">
            <w:pPr>
              <w:jc w:val="center"/>
              <w:rPr>
                <w:bCs/>
                <w:color w:val="000000"/>
                <w:sz w:val="28"/>
                <w:szCs w:val="28"/>
              </w:rPr>
            </w:pPr>
            <w:r w:rsidRPr="00FB150E">
              <w:rPr>
                <w:bCs/>
                <w:color w:val="000000"/>
                <w:sz w:val="28"/>
                <w:szCs w:val="28"/>
              </w:rPr>
              <w:t>Факт 2017 год</w:t>
            </w:r>
          </w:p>
        </w:tc>
        <w:tc>
          <w:tcPr>
            <w:tcW w:w="1701" w:type="dxa"/>
            <w:vAlign w:val="center"/>
          </w:tcPr>
          <w:p w14:paraId="34EDD65C" w14:textId="77777777" w:rsidR="00FB150E" w:rsidRPr="00FB150E" w:rsidRDefault="00FB150E" w:rsidP="00FB150E">
            <w:pPr>
              <w:jc w:val="center"/>
              <w:rPr>
                <w:bCs/>
                <w:color w:val="000000"/>
                <w:sz w:val="28"/>
                <w:szCs w:val="28"/>
              </w:rPr>
            </w:pPr>
            <w:r w:rsidRPr="00FB150E">
              <w:rPr>
                <w:bCs/>
                <w:color w:val="000000"/>
                <w:sz w:val="28"/>
                <w:szCs w:val="28"/>
              </w:rPr>
              <w:t>Ожидаемые значения 2018 год</w:t>
            </w:r>
          </w:p>
        </w:tc>
        <w:tc>
          <w:tcPr>
            <w:tcW w:w="992" w:type="dxa"/>
            <w:vAlign w:val="center"/>
          </w:tcPr>
          <w:p w14:paraId="23455640" w14:textId="77777777" w:rsidR="00FB150E" w:rsidRPr="00FB150E" w:rsidRDefault="00FB150E" w:rsidP="00FB150E">
            <w:pPr>
              <w:jc w:val="center"/>
              <w:rPr>
                <w:bCs/>
                <w:color w:val="000000"/>
                <w:sz w:val="28"/>
                <w:szCs w:val="28"/>
              </w:rPr>
            </w:pPr>
            <w:r w:rsidRPr="00FB150E">
              <w:rPr>
                <w:bCs/>
                <w:color w:val="000000"/>
                <w:sz w:val="28"/>
                <w:szCs w:val="28"/>
              </w:rPr>
              <w:t>План 2019 год</w:t>
            </w:r>
          </w:p>
        </w:tc>
        <w:tc>
          <w:tcPr>
            <w:tcW w:w="1134" w:type="dxa"/>
            <w:vAlign w:val="center"/>
          </w:tcPr>
          <w:p w14:paraId="360A8C06" w14:textId="77777777" w:rsidR="00FB150E" w:rsidRPr="00FB150E" w:rsidRDefault="00FB150E" w:rsidP="00FB150E">
            <w:pPr>
              <w:jc w:val="center"/>
              <w:rPr>
                <w:bCs/>
                <w:color w:val="000000"/>
                <w:sz w:val="28"/>
                <w:szCs w:val="28"/>
              </w:rPr>
            </w:pPr>
            <w:r w:rsidRPr="00FB150E">
              <w:rPr>
                <w:bCs/>
                <w:color w:val="000000"/>
                <w:sz w:val="28"/>
                <w:szCs w:val="28"/>
              </w:rPr>
              <w:t>План 2020 год</w:t>
            </w:r>
          </w:p>
        </w:tc>
        <w:tc>
          <w:tcPr>
            <w:tcW w:w="1134" w:type="dxa"/>
            <w:vAlign w:val="center"/>
          </w:tcPr>
          <w:p w14:paraId="4DAA938D" w14:textId="77777777" w:rsidR="00FB150E" w:rsidRPr="00FB150E" w:rsidRDefault="00FB150E" w:rsidP="00FB150E">
            <w:pPr>
              <w:jc w:val="center"/>
              <w:rPr>
                <w:bCs/>
                <w:color w:val="000000"/>
                <w:sz w:val="28"/>
                <w:szCs w:val="28"/>
              </w:rPr>
            </w:pPr>
            <w:r w:rsidRPr="00FB150E">
              <w:rPr>
                <w:bCs/>
                <w:color w:val="000000"/>
                <w:sz w:val="28"/>
                <w:szCs w:val="28"/>
              </w:rPr>
              <w:t>План 2021 год</w:t>
            </w:r>
          </w:p>
        </w:tc>
        <w:tc>
          <w:tcPr>
            <w:tcW w:w="1105" w:type="dxa"/>
            <w:vAlign w:val="center"/>
          </w:tcPr>
          <w:p w14:paraId="23EB6C1B" w14:textId="77777777" w:rsidR="00FB150E" w:rsidRPr="00FB150E" w:rsidRDefault="00FB150E" w:rsidP="00FB150E">
            <w:pPr>
              <w:jc w:val="center"/>
              <w:rPr>
                <w:bCs/>
                <w:color w:val="000000"/>
                <w:sz w:val="28"/>
                <w:szCs w:val="28"/>
              </w:rPr>
            </w:pPr>
            <w:r w:rsidRPr="00FB150E">
              <w:rPr>
                <w:bCs/>
                <w:color w:val="000000"/>
                <w:sz w:val="28"/>
                <w:szCs w:val="28"/>
              </w:rPr>
              <w:t>План 2022 год</w:t>
            </w:r>
          </w:p>
        </w:tc>
        <w:tc>
          <w:tcPr>
            <w:tcW w:w="1105" w:type="dxa"/>
            <w:vAlign w:val="center"/>
          </w:tcPr>
          <w:p w14:paraId="199F0028" w14:textId="77777777" w:rsidR="00FB150E" w:rsidRPr="00FB150E" w:rsidRDefault="00FB150E" w:rsidP="00FB150E">
            <w:pPr>
              <w:jc w:val="center"/>
              <w:rPr>
                <w:bCs/>
                <w:color w:val="000000"/>
                <w:sz w:val="28"/>
                <w:szCs w:val="28"/>
              </w:rPr>
            </w:pPr>
            <w:r w:rsidRPr="00FB150E">
              <w:rPr>
                <w:bCs/>
                <w:color w:val="000000"/>
                <w:sz w:val="28"/>
                <w:szCs w:val="28"/>
              </w:rPr>
              <w:t>План 2023 год</w:t>
            </w:r>
          </w:p>
        </w:tc>
        <w:tc>
          <w:tcPr>
            <w:tcW w:w="1105" w:type="dxa"/>
            <w:vAlign w:val="center"/>
          </w:tcPr>
          <w:p w14:paraId="03D5C8CA" w14:textId="77777777" w:rsidR="00FB150E" w:rsidRPr="00FB150E" w:rsidRDefault="00FB150E" w:rsidP="00FB150E">
            <w:pPr>
              <w:jc w:val="center"/>
              <w:rPr>
                <w:bCs/>
                <w:color w:val="000000"/>
                <w:sz w:val="28"/>
                <w:szCs w:val="28"/>
              </w:rPr>
            </w:pPr>
            <w:r w:rsidRPr="00FB150E">
              <w:rPr>
                <w:bCs/>
                <w:color w:val="000000"/>
                <w:sz w:val="28"/>
                <w:szCs w:val="28"/>
              </w:rPr>
              <w:t>План 2024 год</w:t>
            </w:r>
          </w:p>
        </w:tc>
      </w:tr>
      <w:tr w:rsidR="00FB150E" w:rsidRPr="00FB150E" w14:paraId="3F195B1A" w14:textId="77777777" w:rsidTr="005F7EF8">
        <w:tc>
          <w:tcPr>
            <w:tcW w:w="822" w:type="dxa"/>
          </w:tcPr>
          <w:p w14:paraId="6A248934"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tcPr>
          <w:p w14:paraId="16B08348"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tcPr>
          <w:p w14:paraId="0CA93082"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tcPr>
          <w:p w14:paraId="51B6AC6A"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tcPr>
          <w:p w14:paraId="68013965"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tcPr>
          <w:p w14:paraId="1203BE32"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tcPr>
          <w:p w14:paraId="34A44A39"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tcPr>
          <w:p w14:paraId="1DC0402E"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tcPr>
          <w:p w14:paraId="736AE585"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tcPr>
          <w:p w14:paraId="66F42416"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115FDD92" w14:textId="77777777" w:rsidTr="005F7EF8">
        <w:trPr>
          <w:trHeight w:val="770"/>
        </w:trPr>
        <w:tc>
          <w:tcPr>
            <w:tcW w:w="13466" w:type="dxa"/>
            <w:gridSpan w:val="10"/>
            <w:vAlign w:val="center"/>
          </w:tcPr>
          <w:p w14:paraId="4AC8B8A1" w14:textId="77777777" w:rsidR="00FB150E" w:rsidRPr="00FB150E" w:rsidRDefault="00FB150E" w:rsidP="00A126D2">
            <w:pPr>
              <w:numPr>
                <w:ilvl w:val="0"/>
                <w:numId w:val="15"/>
              </w:numPr>
              <w:contextualSpacing/>
              <w:jc w:val="center"/>
              <w:rPr>
                <w:bCs/>
                <w:color w:val="000000"/>
                <w:sz w:val="28"/>
                <w:szCs w:val="28"/>
                <w:lang w:eastAsia="en-US"/>
              </w:rPr>
            </w:pPr>
            <w:r w:rsidRPr="00FB150E">
              <w:rPr>
                <w:bCs/>
                <w:color w:val="000000"/>
                <w:sz w:val="28"/>
                <w:szCs w:val="28"/>
                <w:lang w:eastAsia="en-US"/>
              </w:rPr>
              <w:t>Показатели качества воды (</w:t>
            </w:r>
            <w:proofErr w:type="spellStart"/>
            <w:r w:rsidRPr="00FB150E">
              <w:rPr>
                <w:bCs/>
                <w:color w:val="000000"/>
                <w:sz w:val="28"/>
                <w:szCs w:val="28"/>
                <w:lang w:eastAsia="en-US"/>
              </w:rPr>
              <w:t>Осинниковский</w:t>
            </w:r>
            <w:proofErr w:type="spellEnd"/>
            <w:r w:rsidRPr="00FB150E">
              <w:rPr>
                <w:bCs/>
                <w:color w:val="000000"/>
                <w:sz w:val="28"/>
                <w:szCs w:val="28"/>
                <w:lang w:eastAsia="en-US"/>
              </w:rPr>
              <w:t xml:space="preserve"> городской округ)</w:t>
            </w:r>
          </w:p>
        </w:tc>
      </w:tr>
      <w:tr w:rsidR="00FB150E" w:rsidRPr="00FB150E" w14:paraId="304CC4F9" w14:textId="77777777" w:rsidTr="005F7EF8">
        <w:trPr>
          <w:trHeight w:val="4098"/>
        </w:trPr>
        <w:tc>
          <w:tcPr>
            <w:tcW w:w="822" w:type="dxa"/>
            <w:vAlign w:val="center"/>
          </w:tcPr>
          <w:p w14:paraId="25C3DECA" w14:textId="77777777" w:rsidR="00FB150E" w:rsidRPr="00FB150E" w:rsidRDefault="00FB150E" w:rsidP="00FB150E">
            <w:pPr>
              <w:jc w:val="center"/>
              <w:rPr>
                <w:bCs/>
                <w:color w:val="000000"/>
                <w:sz w:val="28"/>
                <w:szCs w:val="28"/>
              </w:rPr>
            </w:pPr>
            <w:r w:rsidRPr="00FB150E">
              <w:rPr>
                <w:bCs/>
                <w:color w:val="000000"/>
                <w:sz w:val="28"/>
                <w:szCs w:val="28"/>
              </w:rPr>
              <w:lastRenderedPageBreak/>
              <w:t>1.1.</w:t>
            </w:r>
          </w:p>
        </w:tc>
        <w:tc>
          <w:tcPr>
            <w:tcW w:w="3375" w:type="dxa"/>
            <w:vAlign w:val="center"/>
          </w:tcPr>
          <w:p w14:paraId="6646C06D" w14:textId="77777777" w:rsidR="00FB150E" w:rsidRPr="00FB150E" w:rsidRDefault="00FB150E" w:rsidP="00FB150E">
            <w:pPr>
              <w:rPr>
                <w:color w:val="000000" w:themeColor="text1"/>
                <w:sz w:val="22"/>
                <w:szCs w:val="22"/>
              </w:rPr>
            </w:pPr>
            <w:r w:rsidRPr="00FB150E">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FB150E">
              <w:rPr>
                <w:color w:val="000000" w:themeColor="text1"/>
                <w:sz w:val="22"/>
                <w:szCs w:val="22"/>
              </w:rPr>
              <w:t xml:space="preserve">   (</w:t>
            </w:r>
            <w:proofErr w:type="gramEnd"/>
            <w:r w:rsidRPr="00FB150E">
              <w:rPr>
                <w:color w:val="000000" w:themeColor="text1"/>
                <w:sz w:val="22"/>
                <w:szCs w:val="22"/>
              </w:rPr>
              <w:t>в процентах)</w:t>
            </w:r>
          </w:p>
        </w:tc>
        <w:tc>
          <w:tcPr>
            <w:tcW w:w="993" w:type="dxa"/>
            <w:vAlign w:val="center"/>
          </w:tcPr>
          <w:p w14:paraId="4350F5A8"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13ED02A1"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068A90BD" w14:textId="77777777" w:rsidR="00FB150E" w:rsidRPr="00FB150E" w:rsidRDefault="00FB150E" w:rsidP="00FB150E">
            <w:pPr>
              <w:jc w:val="center"/>
              <w:rPr>
                <w:bCs/>
                <w:sz w:val="28"/>
                <w:szCs w:val="28"/>
              </w:rPr>
            </w:pPr>
            <w:r w:rsidRPr="00FB150E">
              <w:rPr>
                <w:bCs/>
                <w:sz w:val="28"/>
                <w:szCs w:val="28"/>
              </w:rPr>
              <w:t>2,00</w:t>
            </w:r>
          </w:p>
        </w:tc>
        <w:tc>
          <w:tcPr>
            <w:tcW w:w="1134" w:type="dxa"/>
            <w:vAlign w:val="center"/>
          </w:tcPr>
          <w:p w14:paraId="0CDF699F" w14:textId="77777777" w:rsidR="00FB150E" w:rsidRPr="00FB150E" w:rsidRDefault="00FB150E" w:rsidP="00FB150E">
            <w:pPr>
              <w:jc w:val="center"/>
              <w:rPr>
                <w:bCs/>
                <w:sz w:val="28"/>
                <w:szCs w:val="28"/>
              </w:rPr>
            </w:pPr>
            <w:r w:rsidRPr="00FB150E">
              <w:rPr>
                <w:bCs/>
                <w:sz w:val="28"/>
                <w:szCs w:val="28"/>
              </w:rPr>
              <w:t>2,00</w:t>
            </w:r>
          </w:p>
        </w:tc>
        <w:tc>
          <w:tcPr>
            <w:tcW w:w="1134" w:type="dxa"/>
            <w:vAlign w:val="center"/>
          </w:tcPr>
          <w:p w14:paraId="71E3ACC2" w14:textId="77777777" w:rsidR="00FB150E" w:rsidRPr="00FB150E" w:rsidRDefault="00FB150E" w:rsidP="00FB150E">
            <w:pPr>
              <w:jc w:val="center"/>
              <w:rPr>
                <w:bCs/>
                <w:sz w:val="28"/>
                <w:szCs w:val="28"/>
              </w:rPr>
            </w:pPr>
            <w:r w:rsidRPr="00FB150E">
              <w:rPr>
                <w:bCs/>
                <w:sz w:val="28"/>
                <w:szCs w:val="28"/>
              </w:rPr>
              <w:t>2,00</w:t>
            </w:r>
          </w:p>
        </w:tc>
        <w:tc>
          <w:tcPr>
            <w:tcW w:w="1105" w:type="dxa"/>
            <w:vAlign w:val="center"/>
          </w:tcPr>
          <w:p w14:paraId="466790ED" w14:textId="77777777" w:rsidR="00FB150E" w:rsidRPr="00FB150E" w:rsidRDefault="00FB150E" w:rsidP="00FB150E">
            <w:pPr>
              <w:jc w:val="center"/>
              <w:rPr>
                <w:bCs/>
                <w:sz w:val="28"/>
                <w:szCs w:val="28"/>
              </w:rPr>
            </w:pPr>
            <w:r w:rsidRPr="00FB150E">
              <w:rPr>
                <w:bCs/>
                <w:sz w:val="28"/>
                <w:szCs w:val="28"/>
              </w:rPr>
              <w:t>2,00</w:t>
            </w:r>
          </w:p>
        </w:tc>
        <w:tc>
          <w:tcPr>
            <w:tcW w:w="1105" w:type="dxa"/>
            <w:vAlign w:val="center"/>
          </w:tcPr>
          <w:p w14:paraId="0E2FB715" w14:textId="77777777" w:rsidR="00FB150E" w:rsidRPr="00FB150E" w:rsidRDefault="00FB150E" w:rsidP="00FB150E">
            <w:pPr>
              <w:jc w:val="center"/>
              <w:rPr>
                <w:bCs/>
                <w:sz w:val="28"/>
                <w:szCs w:val="28"/>
              </w:rPr>
            </w:pPr>
            <w:r w:rsidRPr="00FB150E">
              <w:rPr>
                <w:bCs/>
                <w:sz w:val="28"/>
                <w:szCs w:val="28"/>
              </w:rPr>
              <w:t>2,00</w:t>
            </w:r>
          </w:p>
        </w:tc>
        <w:tc>
          <w:tcPr>
            <w:tcW w:w="1105" w:type="dxa"/>
            <w:vAlign w:val="center"/>
          </w:tcPr>
          <w:p w14:paraId="578F5215" w14:textId="77777777" w:rsidR="00FB150E" w:rsidRPr="00FB150E" w:rsidRDefault="00FB150E" w:rsidP="00FB150E">
            <w:pPr>
              <w:jc w:val="center"/>
              <w:rPr>
                <w:bCs/>
                <w:sz w:val="28"/>
                <w:szCs w:val="28"/>
              </w:rPr>
            </w:pPr>
            <w:r w:rsidRPr="00FB150E">
              <w:rPr>
                <w:bCs/>
                <w:sz w:val="28"/>
                <w:szCs w:val="28"/>
              </w:rPr>
              <w:t>2,00</w:t>
            </w:r>
          </w:p>
        </w:tc>
      </w:tr>
      <w:tr w:rsidR="00FB150E" w:rsidRPr="00FB150E" w14:paraId="02780A7B" w14:textId="77777777" w:rsidTr="005F7EF8">
        <w:trPr>
          <w:trHeight w:val="3108"/>
        </w:trPr>
        <w:tc>
          <w:tcPr>
            <w:tcW w:w="822" w:type="dxa"/>
            <w:vAlign w:val="center"/>
          </w:tcPr>
          <w:p w14:paraId="0C2D5A07" w14:textId="77777777" w:rsidR="00FB150E" w:rsidRPr="00FB150E" w:rsidRDefault="00FB150E" w:rsidP="00FB150E">
            <w:pPr>
              <w:jc w:val="center"/>
              <w:rPr>
                <w:bCs/>
                <w:color w:val="000000"/>
                <w:sz w:val="28"/>
                <w:szCs w:val="28"/>
              </w:rPr>
            </w:pPr>
            <w:r w:rsidRPr="00FB150E">
              <w:rPr>
                <w:bCs/>
                <w:color w:val="000000"/>
                <w:sz w:val="28"/>
                <w:szCs w:val="28"/>
              </w:rPr>
              <w:t>1.2.</w:t>
            </w:r>
          </w:p>
        </w:tc>
        <w:tc>
          <w:tcPr>
            <w:tcW w:w="3375" w:type="dxa"/>
            <w:vAlign w:val="center"/>
          </w:tcPr>
          <w:p w14:paraId="42E382A7" w14:textId="77777777" w:rsidR="00FB150E" w:rsidRPr="00FB150E" w:rsidRDefault="00FB150E" w:rsidP="00FB150E">
            <w:pPr>
              <w:rPr>
                <w:bCs/>
                <w:color w:val="000000"/>
                <w:sz w:val="28"/>
                <w:szCs w:val="28"/>
              </w:rPr>
            </w:pPr>
            <w:r w:rsidRPr="00FB150E">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FB150E">
              <w:rPr>
                <w:color w:val="000000" w:themeColor="text1"/>
                <w:sz w:val="22"/>
                <w:szCs w:val="22"/>
              </w:rPr>
              <w:t xml:space="preserve">   (</w:t>
            </w:r>
            <w:proofErr w:type="gramEnd"/>
            <w:r w:rsidRPr="00FB150E">
              <w:rPr>
                <w:color w:val="000000" w:themeColor="text1"/>
                <w:sz w:val="22"/>
                <w:szCs w:val="22"/>
              </w:rPr>
              <w:t>в процентах)</w:t>
            </w:r>
          </w:p>
        </w:tc>
        <w:tc>
          <w:tcPr>
            <w:tcW w:w="993" w:type="dxa"/>
            <w:vAlign w:val="center"/>
          </w:tcPr>
          <w:p w14:paraId="2D181EC8"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11619788"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67FEEAB6"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397F2BB3"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5EBC34DD"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7544DD05"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6DE007BE"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4695F8D6" w14:textId="77777777" w:rsidR="00FB150E" w:rsidRPr="00FB150E" w:rsidRDefault="00FB150E" w:rsidP="00FB150E">
            <w:pPr>
              <w:jc w:val="center"/>
              <w:rPr>
                <w:bCs/>
                <w:sz w:val="28"/>
                <w:szCs w:val="28"/>
              </w:rPr>
            </w:pPr>
            <w:r w:rsidRPr="00FB150E">
              <w:rPr>
                <w:bCs/>
                <w:sz w:val="28"/>
                <w:szCs w:val="28"/>
              </w:rPr>
              <w:t>0,00</w:t>
            </w:r>
          </w:p>
        </w:tc>
      </w:tr>
      <w:tr w:rsidR="00FB150E" w:rsidRPr="00FB150E" w14:paraId="357FE402" w14:textId="77777777" w:rsidTr="005F7EF8">
        <w:trPr>
          <w:trHeight w:val="438"/>
        </w:trPr>
        <w:tc>
          <w:tcPr>
            <w:tcW w:w="822" w:type="dxa"/>
            <w:vAlign w:val="center"/>
          </w:tcPr>
          <w:p w14:paraId="5236B0E7"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vAlign w:val="center"/>
          </w:tcPr>
          <w:p w14:paraId="172D6BCF"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448D9F2B"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08200C97"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508FB9C6"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34D6AE42"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2AE7DED6"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1C5C8ED0"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25DF7796"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08FB8DE9"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3B8F8A15" w14:textId="77777777" w:rsidTr="005F7EF8">
        <w:trPr>
          <w:trHeight w:val="514"/>
        </w:trPr>
        <w:tc>
          <w:tcPr>
            <w:tcW w:w="13466" w:type="dxa"/>
            <w:gridSpan w:val="10"/>
            <w:vAlign w:val="center"/>
          </w:tcPr>
          <w:p w14:paraId="065AFBB1" w14:textId="77777777" w:rsidR="00FB150E" w:rsidRPr="00FB150E" w:rsidRDefault="00FB150E" w:rsidP="00A126D2">
            <w:pPr>
              <w:numPr>
                <w:ilvl w:val="0"/>
                <w:numId w:val="15"/>
              </w:numPr>
              <w:contextualSpacing/>
              <w:jc w:val="center"/>
              <w:rPr>
                <w:bCs/>
                <w:color w:val="000000"/>
                <w:sz w:val="28"/>
                <w:szCs w:val="28"/>
                <w:lang w:eastAsia="en-US"/>
              </w:rPr>
            </w:pPr>
            <w:r w:rsidRPr="00FB150E">
              <w:rPr>
                <w:bCs/>
                <w:color w:val="000000"/>
                <w:sz w:val="28"/>
                <w:szCs w:val="28"/>
                <w:lang w:eastAsia="en-US"/>
              </w:rPr>
              <w:t xml:space="preserve">Показатели надежности и бесперебойности водоснабжения и водоотведения </w:t>
            </w:r>
          </w:p>
          <w:p w14:paraId="6B767C68" w14:textId="77777777" w:rsidR="00FB150E" w:rsidRPr="00FB150E" w:rsidRDefault="00FB150E" w:rsidP="00FB150E">
            <w:pPr>
              <w:jc w:val="center"/>
              <w:rPr>
                <w:bCs/>
                <w:color w:val="000000"/>
                <w:sz w:val="28"/>
                <w:szCs w:val="28"/>
              </w:rPr>
            </w:pPr>
            <w:r w:rsidRPr="00FB150E">
              <w:rPr>
                <w:bCs/>
                <w:color w:val="000000"/>
                <w:sz w:val="28"/>
                <w:szCs w:val="28"/>
              </w:rPr>
              <w:t>(</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w:t>
            </w:r>
          </w:p>
        </w:tc>
      </w:tr>
      <w:tr w:rsidR="00FB150E" w:rsidRPr="00FB150E" w14:paraId="25BEB45A" w14:textId="77777777" w:rsidTr="005F7EF8">
        <w:trPr>
          <w:trHeight w:val="4519"/>
        </w:trPr>
        <w:tc>
          <w:tcPr>
            <w:tcW w:w="822" w:type="dxa"/>
            <w:vAlign w:val="center"/>
          </w:tcPr>
          <w:p w14:paraId="0CB11B7A" w14:textId="77777777" w:rsidR="00FB150E" w:rsidRPr="00FB150E" w:rsidRDefault="00FB150E" w:rsidP="00FB150E">
            <w:pPr>
              <w:jc w:val="center"/>
              <w:rPr>
                <w:bCs/>
                <w:color w:val="000000"/>
                <w:sz w:val="28"/>
                <w:szCs w:val="28"/>
              </w:rPr>
            </w:pPr>
            <w:r w:rsidRPr="00FB150E">
              <w:rPr>
                <w:bCs/>
                <w:color w:val="000000"/>
                <w:sz w:val="28"/>
                <w:szCs w:val="28"/>
              </w:rPr>
              <w:lastRenderedPageBreak/>
              <w:t>2.1.</w:t>
            </w:r>
          </w:p>
        </w:tc>
        <w:tc>
          <w:tcPr>
            <w:tcW w:w="3375" w:type="dxa"/>
          </w:tcPr>
          <w:p w14:paraId="0177D49E" w14:textId="77777777" w:rsidR="00FB150E" w:rsidRPr="00FB150E" w:rsidRDefault="00FB150E" w:rsidP="00FB150E">
            <w:pPr>
              <w:rPr>
                <w:bCs/>
                <w:color w:val="000000"/>
                <w:sz w:val="28"/>
                <w:szCs w:val="28"/>
              </w:rPr>
            </w:pPr>
            <w:r w:rsidRPr="00FB150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D2454D6"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25D792BA" w14:textId="77777777" w:rsidR="00FB150E" w:rsidRPr="00FB150E" w:rsidRDefault="00FB150E" w:rsidP="00FB150E">
            <w:pPr>
              <w:jc w:val="center"/>
              <w:rPr>
                <w:sz w:val="28"/>
              </w:rPr>
            </w:pPr>
            <w:r w:rsidRPr="00FB150E">
              <w:rPr>
                <w:bCs/>
                <w:sz w:val="28"/>
                <w:szCs w:val="28"/>
              </w:rPr>
              <w:t>-</w:t>
            </w:r>
          </w:p>
        </w:tc>
        <w:tc>
          <w:tcPr>
            <w:tcW w:w="992" w:type="dxa"/>
            <w:vAlign w:val="center"/>
          </w:tcPr>
          <w:p w14:paraId="5A24A7AF" w14:textId="77777777" w:rsidR="00FB150E" w:rsidRPr="00FB150E" w:rsidRDefault="00FB150E" w:rsidP="00FB150E">
            <w:pPr>
              <w:jc w:val="center"/>
              <w:rPr>
                <w:sz w:val="28"/>
              </w:rPr>
            </w:pPr>
            <w:r w:rsidRPr="00FB150E">
              <w:rPr>
                <w:sz w:val="28"/>
              </w:rPr>
              <w:t>0,02</w:t>
            </w:r>
          </w:p>
        </w:tc>
        <w:tc>
          <w:tcPr>
            <w:tcW w:w="1134" w:type="dxa"/>
            <w:vAlign w:val="center"/>
          </w:tcPr>
          <w:p w14:paraId="4B41D4AB" w14:textId="77777777" w:rsidR="00FB150E" w:rsidRPr="00FB150E" w:rsidRDefault="00FB150E" w:rsidP="00FB150E">
            <w:pPr>
              <w:jc w:val="center"/>
              <w:rPr>
                <w:sz w:val="28"/>
              </w:rPr>
            </w:pPr>
            <w:r w:rsidRPr="00FB150E">
              <w:rPr>
                <w:sz w:val="28"/>
              </w:rPr>
              <w:t>0,02</w:t>
            </w:r>
          </w:p>
        </w:tc>
        <w:tc>
          <w:tcPr>
            <w:tcW w:w="1134" w:type="dxa"/>
            <w:vAlign w:val="center"/>
          </w:tcPr>
          <w:p w14:paraId="378873C5" w14:textId="77777777" w:rsidR="00FB150E" w:rsidRPr="00FB150E" w:rsidRDefault="00FB150E" w:rsidP="00FB150E">
            <w:pPr>
              <w:jc w:val="center"/>
              <w:rPr>
                <w:sz w:val="28"/>
              </w:rPr>
            </w:pPr>
            <w:r w:rsidRPr="00FB150E">
              <w:rPr>
                <w:sz w:val="28"/>
              </w:rPr>
              <w:t>0,02</w:t>
            </w:r>
          </w:p>
        </w:tc>
        <w:tc>
          <w:tcPr>
            <w:tcW w:w="1105" w:type="dxa"/>
            <w:vAlign w:val="center"/>
          </w:tcPr>
          <w:p w14:paraId="08CE29A2" w14:textId="77777777" w:rsidR="00FB150E" w:rsidRPr="00FB150E" w:rsidRDefault="00FB150E" w:rsidP="00FB150E">
            <w:pPr>
              <w:jc w:val="center"/>
              <w:rPr>
                <w:sz w:val="28"/>
              </w:rPr>
            </w:pPr>
            <w:r w:rsidRPr="00FB150E">
              <w:rPr>
                <w:sz w:val="28"/>
              </w:rPr>
              <w:t>0,02</w:t>
            </w:r>
          </w:p>
        </w:tc>
        <w:tc>
          <w:tcPr>
            <w:tcW w:w="1105" w:type="dxa"/>
            <w:vAlign w:val="center"/>
          </w:tcPr>
          <w:p w14:paraId="681FCFE4" w14:textId="77777777" w:rsidR="00FB150E" w:rsidRPr="00FB150E" w:rsidRDefault="00FB150E" w:rsidP="00FB150E">
            <w:pPr>
              <w:jc w:val="center"/>
              <w:rPr>
                <w:sz w:val="28"/>
              </w:rPr>
            </w:pPr>
            <w:r w:rsidRPr="00FB150E">
              <w:rPr>
                <w:sz w:val="28"/>
              </w:rPr>
              <w:t>0,02</w:t>
            </w:r>
          </w:p>
        </w:tc>
        <w:tc>
          <w:tcPr>
            <w:tcW w:w="1105" w:type="dxa"/>
            <w:vAlign w:val="center"/>
          </w:tcPr>
          <w:p w14:paraId="277745D5" w14:textId="77777777" w:rsidR="00FB150E" w:rsidRPr="00FB150E" w:rsidRDefault="00FB150E" w:rsidP="00FB150E">
            <w:pPr>
              <w:jc w:val="center"/>
              <w:rPr>
                <w:sz w:val="28"/>
              </w:rPr>
            </w:pPr>
            <w:r w:rsidRPr="00FB150E">
              <w:rPr>
                <w:sz w:val="28"/>
              </w:rPr>
              <w:t>0,02</w:t>
            </w:r>
          </w:p>
        </w:tc>
      </w:tr>
      <w:tr w:rsidR="00FB150E" w:rsidRPr="00FB150E" w14:paraId="02F19548" w14:textId="77777777" w:rsidTr="005F7EF8">
        <w:trPr>
          <w:trHeight w:val="1167"/>
        </w:trPr>
        <w:tc>
          <w:tcPr>
            <w:tcW w:w="822" w:type="dxa"/>
            <w:vAlign w:val="center"/>
          </w:tcPr>
          <w:p w14:paraId="2019AE79" w14:textId="77777777" w:rsidR="00FB150E" w:rsidRPr="00FB150E" w:rsidRDefault="00FB150E" w:rsidP="00FB150E">
            <w:pPr>
              <w:jc w:val="center"/>
              <w:rPr>
                <w:bCs/>
                <w:color w:val="000000"/>
                <w:sz w:val="28"/>
                <w:szCs w:val="28"/>
              </w:rPr>
            </w:pPr>
            <w:r w:rsidRPr="00FB150E">
              <w:rPr>
                <w:bCs/>
                <w:color w:val="000000"/>
                <w:sz w:val="28"/>
                <w:szCs w:val="28"/>
              </w:rPr>
              <w:t>2.2.</w:t>
            </w:r>
          </w:p>
        </w:tc>
        <w:tc>
          <w:tcPr>
            <w:tcW w:w="3375" w:type="dxa"/>
          </w:tcPr>
          <w:p w14:paraId="14472044" w14:textId="77777777" w:rsidR="00FB150E" w:rsidRPr="00FB150E" w:rsidRDefault="00FB150E" w:rsidP="00FB150E">
            <w:pPr>
              <w:rPr>
                <w:bCs/>
                <w:color w:val="000000"/>
                <w:sz w:val="28"/>
                <w:szCs w:val="28"/>
              </w:rPr>
            </w:pPr>
            <w:r w:rsidRPr="00FB150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7AD8F0C"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285577A2"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71DB4522" w14:textId="77777777" w:rsidR="00FB150E" w:rsidRPr="00FB150E" w:rsidRDefault="00FB150E" w:rsidP="00FB150E">
            <w:pPr>
              <w:jc w:val="center"/>
              <w:rPr>
                <w:bCs/>
                <w:sz w:val="28"/>
                <w:szCs w:val="28"/>
              </w:rPr>
            </w:pPr>
            <w:r w:rsidRPr="00FB150E">
              <w:rPr>
                <w:bCs/>
                <w:sz w:val="28"/>
                <w:szCs w:val="28"/>
              </w:rPr>
              <w:t>15,33</w:t>
            </w:r>
          </w:p>
        </w:tc>
        <w:tc>
          <w:tcPr>
            <w:tcW w:w="1134" w:type="dxa"/>
            <w:vAlign w:val="center"/>
          </w:tcPr>
          <w:p w14:paraId="03F82DE7" w14:textId="77777777" w:rsidR="00FB150E" w:rsidRPr="00FB150E" w:rsidRDefault="00FB150E" w:rsidP="00FB150E">
            <w:pPr>
              <w:jc w:val="center"/>
              <w:rPr>
                <w:sz w:val="28"/>
                <w:szCs w:val="28"/>
              </w:rPr>
            </w:pPr>
            <w:r w:rsidRPr="00FB150E">
              <w:rPr>
                <w:sz w:val="28"/>
                <w:szCs w:val="28"/>
              </w:rPr>
              <w:t>15,33</w:t>
            </w:r>
          </w:p>
        </w:tc>
        <w:tc>
          <w:tcPr>
            <w:tcW w:w="1134" w:type="dxa"/>
            <w:vAlign w:val="center"/>
          </w:tcPr>
          <w:p w14:paraId="6305B6D4" w14:textId="77777777" w:rsidR="00FB150E" w:rsidRPr="00FB150E" w:rsidRDefault="00FB150E" w:rsidP="00FB150E">
            <w:pPr>
              <w:jc w:val="center"/>
              <w:rPr>
                <w:sz w:val="28"/>
                <w:szCs w:val="28"/>
              </w:rPr>
            </w:pPr>
            <w:r w:rsidRPr="00FB150E">
              <w:rPr>
                <w:sz w:val="28"/>
                <w:szCs w:val="28"/>
              </w:rPr>
              <w:t>15,33</w:t>
            </w:r>
          </w:p>
        </w:tc>
        <w:tc>
          <w:tcPr>
            <w:tcW w:w="1105" w:type="dxa"/>
            <w:vAlign w:val="center"/>
          </w:tcPr>
          <w:p w14:paraId="6D43E0E5" w14:textId="77777777" w:rsidR="00FB150E" w:rsidRPr="00FB150E" w:rsidRDefault="00FB150E" w:rsidP="00FB150E">
            <w:pPr>
              <w:jc w:val="center"/>
              <w:rPr>
                <w:sz w:val="28"/>
                <w:szCs w:val="28"/>
              </w:rPr>
            </w:pPr>
            <w:r w:rsidRPr="00FB150E">
              <w:rPr>
                <w:sz w:val="28"/>
                <w:szCs w:val="28"/>
              </w:rPr>
              <w:t>15,33</w:t>
            </w:r>
          </w:p>
        </w:tc>
        <w:tc>
          <w:tcPr>
            <w:tcW w:w="1105" w:type="dxa"/>
            <w:vAlign w:val="center"/>
          </w:tcPr>
          <w:p w14:paraId="60179106" w14:textId="77777777" w:rsidR="00FB150E" w:rsidRPr="00FB150E" w:rsidRDefault="00FB150E" w:rsidP="00FB150E">
            <w:pPr>
              <w:jc w:val="center"/>
              <w:rPr>
                <w:sz w:val="28"/>
                <w:szCs w:val="28"/>
              </w:rPr>
            </w:pPr>
            <w:r w:rsidRPr="00FB150E">
              <w:rPr>
                <w:sz w:val="28"/>
                <w:szCs w:val="28"/>
              </w:rPr>
              <w:t>15,33</w:t>
            </w:r>
          </w:p>
        </w:tc>
        <w:tc>
          <w:tcPr>
            <w:tcW w:w="1105" w:type="dxa"/>
            <w:vAlign w:val="center"/>
          </w:tcPr>
          <w:p w14:paraId="03237950" w14:textId="77777777" w:rsidR="00FB150E" w:rsidRPr="00FB150E" w:rsidRDefault="00FB150E" w:rsidP="00FB150E">
            <w:pPr>
              <w:jc w:val="center"/>
              <w:rPr>
                <w:sz w:val="28"/>
                <w:szCs w:val="28"/>
              </w:rPr>
            </w:pPr>
            <w:r w:rsidRPr="00FB150E">
              <w:rPr>
                <w:sz w:val="28"/>
                <w:szCs w:val="28"/>
              </w:rPr>
              <w:t>15,33</w:t>
            </w:r>
          </w:p>
        </w:tc>
      </w:tr>
      <w:tr w:rsidR="00FB150E" w:rsidRPr="00FB150E" w14:paraId="470CBCF3" w14:textId="77777777" w:rsidTr="005F7EF8">
        <w:trPr>
          <w:trHeight w:val="630"/>
        </w:trPr>
        <w:tc>
          <w:tcPr>
            <w:tcW w:w="13466" w:type="dxa"/>
            <w:gridSpan w:val="10"/>
            <w:vAlign w:val="center"/>
          </w:tcPr>
          <w:p w14:paraId="08F8ACE0" w14:textId="77777777" w:rsidR="00FB150E" w:rsidRPr="00FB150E" w:rsidRDefault="00FB150E" w:rsidP="00A126D2">
            <w:pPr>
              <w:numPr>
                <w:ilvl w:val="0"/>
                <w:numId w:val="15"/>
              </w:numPr>
              <w:contextualSpacing/>
              <w:jc w:val="center"/>
              <w:rPr>
                <w:bCs/>
                <w:color w:val="000000"/>
                <w:sz w:val="28"/>
                <w:szCs w:val="28"/>
                <w:lang w:eastAsia="en-US"/>
              </w:rPr>
            </w:pPr>
            <w:r w:rsidRPr="00FB150E">
              <w:rPr>
                <w:bCs/>
                <w:color w:val="000000"/>
                <w:sz w:val="28"/>
                <w:szCs w:val="28"/>
                <w:lang w:eastAsia="en-US"/>
              </w:rPr>
              <w:t>Показатели качества очистки сточных вод (</w:t>
            </w:r>
            <w:proofErr w:type="spellStart"/>
            <w:r w:rsidRPr="00FB150E">
              <w:rPr>
                <w:bCs/>
                <w:color w:val="000000"/>
                <w:sz w:val="28"/>
                <w:szCs w:val="28"/>
                <w:lang w:eastAsia="en-US"/>
              </w:rPr>
              <w:t>Осинниковский</w:t>
            </w:r>
            <w:proofErr w:type="spellEnd"/>
            <w:r w:rsidRPr="00FB150E">
              <w:rPr>
                <w:bCs/>
                <w:color w:val="000000"/>
                <w:sz w:val="28"/>
                <w:szCs w:val="28"/>
                <w:lang w:eastAsia="en-US"/>
              </w:rPr>
              <w:t xml:space="preserve"> городской округ)</w:t>
            </w:r>
          </w:p>
        </w:tc>
      </w:tr>
      <w:tr w:rsidR="00FB150E" w:rsidRPr="00FB150E" w14:paraId="2BDD4000" w14:textId="77777777" w:rsidTr="005F7EF8">
        <w:trPr>
          <w:trHeight w:val="2166"/>
        </w:trPr>
        <w:tc>
          <w:tcPr>
            <w:tcW w:w="822" w:type="dxa"/>
            <w:vAlign w:val="center"/>
          </w:tcPr>
          <w:p w14:paraId="4EB9959B" w14:textId="77777777" w:rsidR="00FB150E" w:rsidRPr="00FB150E" w:rsidRDefault="00FB150E" w:rsidP="00FB150E">
            <w:pPr>
              <w:jc w:val="center"/>
              <w:rPr>
                <w:bCs/>
                <w:color w:val="000000"/>
                <w:sz w:val="28"/>
                <w:szCs w:val="28"/>
              </w:rPr>
            </w:pPr>
            <w:r w:rsidRPr="00FB150E">
              <w:rPr>
                <w:bCs/>
                <w:color w:val="000000"/>
                <w:sz w:val="28"/>
                <w:szCs w:val="28"/>
              </w:rPr>
              <w:t>3.1.</w:t>
            </w:r>
          </w:p>
        </w:tc>
        <w:tc>
          <w:tcPr>
            <w:tcW w:w="3375" w:type="dxa"/>
            <w:vAlign w:val="center"/>
          </w:tcPr>
          <w:p w14:paraId="40AD2F14" w14:textId="77777777" w:rsidR="00FB150E" w:rsidRPr="00FB150E" w:rsidRDefault="00FB150E" w:rsidP="00FB150E">
            <w:pPr>
              <w:rPr>
                <w:color w:val="000000" w:themeColor="text1"/>
                <w:sz w:val="22"/>
                <w:szCs w:val="22"/>
              </w:rPr>
            </w:pPr>
            <w:r w:rsidRPr="00FB150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EF3EEF4"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7F22D490"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764194EA"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4CFAD7E8"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4E39C5B5"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19629636"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762946D8"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288FB346" w14:textId="77777777" w:rsidR="00FB150E" w:rsidRPr="00FB150E" w:rsidRDefault="00FB150E" w:rsidP="00FB150E">
            <w:pPr>
              <w:jc w:val="center"/>
              <w:rPr>
                <w:bCs/>
                <w:sz w:val="28"/>
                <w:szCs w:val="28"/>
              </w:rPr>
            </w:pPr>
            <w:r w:rsidRPr="00FB150E">
              <w:rPr>
                <w:bCs/>
                <w:sz w:val="28"/>
                <w:szCs w:val="28"/>
              </w:rPr>
              <w:t>0,00</w:t>
            </w:r>
          </w:p>
        </w:tc>
      </w:tr>
      <w:tr w:rsidR="00FB150E" w:rsidRPr="00FB150E" w14:paraId="69F7DDD9" w14:textId="77777777" w:rsidTr="005F7EF8">
        <w:trPr>
          <w:trHeight w:val="438"/>
        </w:trPr>
        <w:tc>
          <w:tcPr>
            <w:tcW w:w="822" w:type="dxa"/>
            <w:vAlign w:val="center"/>
          </w:tcPr>
          <w:p w14:paraId="61ED02FC"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vAlign w:val="center"/>
          </w:tcPr>
          <w:p w14:paraId="5C986638"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5D966907"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6E4826F4"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610B50AE"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0A230EBD"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7DF90EDF"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56BC7347"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169F44C9"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771E8C43"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6C5E4CBD" w14:textId="77777777" w:rsidTr="005F7EF8">
        <w:trPr>
          <w:trHeight w:val="2244"/>
        </w:trPr>
        <w:tc>
          <w:tcPr>
            <w:tcW w:w="822" w:type="dxa"/>
            <w:vAlign w:val="center"/>
          </w:tcPr>
          <w:p w14:paraId="6506C33E" w14:textId="77777777" w:rsidR="00FB150E" w:rsidRPr="00FB150E" w:rsidRDefault="00FB150E" w:rsidP="00FB150E">
            <w:pPr>
              <w:jc w:val="center"/>
              <w:rPr>
                <w:bCs/>
                <w:color w:val="000000"/>
                <w:sz w:val="28"/>
                <w:szCs w:val="28"/>
              </w:rPr>
            </w:pPr>
            <w:r w:rsidRPr="00FB150E">
              <w:rPr>
                <w:bCs/>
                <w:color w:val="000000"/>
                <w:sz w:val="28"/>
                <w:szCs w:val="28"/>
              </w:rPr>
              <w:lastRenderedPageBreak/>
              <w:t>3.2.</w:t>
            </w:r>
          </w:p>
        </w:tc>
        <w:tc>
          <w:tcPr>
            <w:tcW w:w="3375" w:type="dxa"/>
            <w:vAlign w:val="center"/>
          </w:tcPr>
          <w:p w14:paraId="4F7D1390" w14:textId="77777777" w:rsidR="00FB150E" w:rsidRPr="00FB150E" w:rsidRDefault="00FB150E" w:rsidP="00FB150E">
            <w:pPr>
              <w:rPr>
                <w:bCs/>
                <w:color w:val="000000"/>
                <w:sz w:val="28"/>
                <w:szCs w:val="28"/>
              </w:rPr>
            </w:pPr>
            <w:r w:rsidRPr="00FB150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C6466B0"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02C42C95"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3AEEFDE9"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7D8FACCF" w14:textId="77777777" w:rsidR="00FB150E" w:rsidRPr="00FB150E" w:rsidRDefault="00FB150E" w:rsidP="00FB150E">
            <w:pPr>
              <w:jc w:val="center"/>
              <w:rPr>
                <w:bCs/>
                <w:sz w:val="28"/>
                <w:szCs w:val="28"/>
              </w:rPr>
            </w:pPr>
            <w:r w:rsidRPr="00FB150E">
              <w:rPr>
                <w:bCs/>
                <w:sz w:val="28"/>
                <w:szCs w:val="28"/>
              </w:rPr>
              <w:t>0,00</w:t>
            </w:r>
          </w:p>
        </w:tc>
        <w:tc>
          <w:tcPr>
            <w:tcW w:w="1134" w:type="dxa"/>
            <w:vAlign w:val="center"/>
          </w:tcPr>
          <w:p w14:paraId="0BE577E4"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7D350E83"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777AA9A1" w14:textId="77777777" w:rsidR="00FB150E" w:rsidRPr="00FB150E" w:rsidRDefault="00FB150E" w:rsidP="00FB150E">
            <w:pPr>
              <w:jc w:val="center"/>
              <w:rPr>
                <w:bCs/>
                <w:sz w:val="28"/>
                <w:szCs w:val="28"/>
              </w:rPr>
            </w:pPr>
            <w:r w:rsidRPr="00FB150E">
              <w:rPr>
                <w:bCs/>
                <w:sz w:val="28"/>
                <w:szCs w:val="28"/>
              </w:rPr>
              <w:t>0,00</w:t>
            </w:r>
          </w:p>
        </w:tc>
        <w:tc>
          <w:tcPr>
            <w:tcW w:w="1105" w:type="dxa"/>
            <w:vAlign w:val="center"/>
          </w:tcPr>
          <w:p w14:paraId="37CA7103" w14:textId="77777777" w:rsidR="00FB150E" w:rsidRPr="00FB150E" w:rsidRDefault="00FB150E" w:rsidP="00FB150E">
            <w:pPr>
              <w:jc w:val="center"/>
              <w:rPr>
                <w:bCs/>
                <w:sz w:val="28"/>
                <w:szCs w:val="28"/>
              </w:rPr>
            </w:pPr>
            <w:r w:rsidRPr="00FB150E">
              <w:rPr>
                <w:bCs/>
                <w:sz w:val="28"/>
                <w:szCs w:val="28"/>
              </w:rPr>
              <w:t>0,00</w:t>
            </w:r>
          </w:p>
        </w:tc>
      </w:tr>
      <w:tr w:rsidR="00FB150E" w:rsidRPr="00FB150E" w14:paraId="414AA314" w14:textId="77777777" w:rsidTr="005F7EF8">
        <w:trPr>
          <w:trHeight w:val="3393"/>
        </w:trPr>
        <w:tc>
          <w:tcPr>
            <w:tcW w:w="822" w:type="dxa"/>
            <w:vAlign w:val="center"/>
          </w:tcPr>
          <w:p w14:paraId="78B2E7E4" w14:textId="77777777" w:rsidR="00FB150E" w:rsidRPr="00FB150E" w:rsidRDefault="00FB150E" w:rsidP="00FB150E">
            <w:pPr>
              <w:jc w:val="center"/>
              <w:rPr>
                <w:bCs/>
                <w:color w:val="000000"/>
                <w:sz w:val="28"/>
                <w:szCs w:val="28"/>
              </w:rPr>
            </w:pPr>
            <w:r w:rsidRPr="00FB150E">
              <w:rPr>
                <w:bCs/>
                <w:color w:val="000000"/>
                <w:sz w:val="28"/>
                <w:szCs w:val="28"/>
              </w:rPr>
              <w:t>3.3.</w:t>
            </w:r>
          </w:p>
        </w:tc>
        <w:tc>
          <w:tcPr>
            <w:tcW w:w="3375" w:type="dxa"/>
            <w:vAlign w:val="center"/>
          </w:tcPr>
          <w:p w14:paraId="02771223" w14:textId="77777777" w:rsidR="00FB150E" w:rsidRPr="00FB150E" w:rsidRDefault="00FB150E" w:rsidP="00FB150E">
            <w:pPr>
              <w:rPr>
                <w:color w:val="000000" w:themeColor="text1"/>
                <w:sz w:val="22"/>
                <w:szCs w:val="22"/>
              </w:rPr>
            </w:pPr>
            <w:r w:rsidRPr="00FB150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CFF8961"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62461EB6"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3715201B" w14:textId="77777777" w:rsidR="00FB150E" w:rsidRPr="00FB150E" w:rsidRDefault="00FB150E" w:rsidP="00FB150E">
            <w:pPr>
              <w:jc w:val="center"/>
              <w:rPr>
                <w:bCs/>
                <w:sz w:val="28"/>
                <w:szCs w:val="28"/>
              </w:rPr>
            </w:pPr>
            <w:r w:rsidRPr="00FB150E">
              <w:rPr>
                <w:bCs/>
                <w:sz w:val="28"/>
                <w:szCs w:val="28"/>
              </w:rPr>
              <w:t>50,00</w:t>
            </w:r>
          </w:p>
        </w:tc>
        <w:tc>
          <w:tcPr>
            <w:tcW w:w="1134" w:type="dxa"/>
            <w:vAlign w:val="center"/>
          </w:tcPr>
          <w:p w14:paraId="407D8C8B" w14:textId="77777777" w:rsidR="00FB150E" w:rsidRPr="00FB150E" w:rsidRDefault="00FB150E" w:rsidP="00FB150E">
            <w:pPr>
              <w:jc w:val="center"/>
              <w:rPr>
                <w:bCs/>
                <w:sz w:val="28"/>
                <w:szCs w:val="28"/>
              </w:rPr>
            </w:pPr>
            <w:r w:rsidRPr="00FB150E">
              <w:rPr>
                <w:bCs/>
                <w:sz w:val="28"/>
                <w:szCs w:val="28"/>
              </w:rPr>
              <w:t>50,00</w:t>
            </w:r>
          </w:p>
        </w:tc>
        <w:tc>
          <w:tcPr>
            <w:tcW w:w="1134" w:type="dxa"/>
            <w:vAlign w:val="center"/>
          </w:tcPr>
          <w:p w14:paraId="2B857715" w14:textId="77777777" w:rsidR="00FB150E" w:rsidRPr="00FB150E" w:rsidRDefault="00FB150E" w:rsidP="00FB150E">
            <w:pPr>
              <w:jc w:val="center"/>
              <w:rPr>
                <w:bCs/>
                <w:sz w:val="28"/>
                <w:szCs w:val="28"/>
              </w:rPr>
            </w:pPr>
            <w:r w:rsidRPr="00FB150E">
              <w:rPr>
                <w:bCs/>
                <w:sz w:val="28"/>
                <w:szCs w:val="28"/>
              </w:rPr>
              <w:t>50,00</w:t>
            </w:r>
          </w:p>
        </w:tc>
        <w:tc>
          <w:tcPr>
            <w:tcW w:w="1105" w:type="dxa"/>
            <w:vAlign w:val="center"/>
          </w:tcPr>
          <w:p w14:paraId="3A361827" w14:textId="77777777" w:rsidR="00FB150E" w:rsidRPr="00FB150E" w:rsidRDefault="00FB150E" w:rsidP="00FB150E">
            <w:pPr>
              <w:jc w:val="center"/>
              <w:rPr>
                <w:bCs/>
                <w:sz w:val="28"/>
                <w:szCs w:val="28"/>
              </w:rPr>
            </w:pPr>
            <w:r w:rsidRPr="00FB150E">
              <w:rPr>
                <w:bCs/>
                <w:sz w:val="28"/>
                <w:szCs w:val="28"/>
              </w:rPr>
              <w:t>50,00</w:t>
            </w:r>
          </w:p>
        </w:tc>
        <w:tc>
          <w:tcPr>
            <w:tcW w:w="1105" w:type="dxa"/>
            <w:vAlign w:val="center"/>
          </w:tcPr>
          <w:p w14:paraId="48495A7F" w14:textId="77777777" w:rsidR="00FB150E" w:rsidRPr="00FB150E" w:rsidRDefault="00FB150E" w:rsidP="00FB150E">
            <w:pPr>
              <w:jc w:val="center"/>
              <w:rPr>
                <w:bCs/>
                <w:sz w:val="28"/>
                <w:szCs w:val="28"/>
              </w:rPr>
            </w:pPr>
            <w:r w:rsidRPr="00FB150E">
              <w:rPr>
                <w:bCs/>
                <w:sz w:val="28"/>
                <w:szCs w:val="28"/>
              </w:rPr>
              <w:t>50,00</w:t>
            </w:r>
          </w:p>
        </w:tc>
        <w:tc>
          <w:tcPr>
            <w:tcW w:w="1105" w:type="dxa"/>
            <w:vAlign w:val="center"/>
          </w:tcPr>
          <w:p w14:paraId="41219B2B" w14:textId="77777777" w:rsidR="00FB150E" w:rsidRPr="00FB150E" w:rsidRDefault="00FB150E" w:rsidP="00FB150E">
            <w:pPr>
              <w:jc w:val="center"/>
              <w:rPr>
                <w:bCs/>
                <w:sz w:val="28"/>
                <w:szCs w:val="28"/>
              </w:rPr>
            </w:pPr>
            <w:r w:rsidRPr="00FB150E">
              <w:rPr>
                <w:bCs/>
                <w:sz w:val="28"/>
                <w:szCs w:val="28"/>
              </w:rPr>
              <w:t>50,00</w:t>
            </w:r>
          </w:p>
        </w:tc>
      </w:tr>
      <w:tr w:rsidR="00FB150E" w:rsidRPr="00FB150E" w14:paraId="431C82F3" w14:textId="77777777" w:rsidTr="005F7EF8">
        <w:trPr>
          <w:trHeight w:val="1133"/>
        </w:trPr>
        <w:tc>
          <w:tcPr>
            <w:tcW w:w="13466" w:type="dxa"/>
            <w:gridSpan w:val="10"/>
            <w:vAlign w:val="center"/>
          </w:tcPr>
          <w:p w14:paraId="675F03AA" w14:textId="77777777" w:rsidR="00FB150E" w:rsidRPr="00FB150E" w:rsidRDefault="00FB150E" w:rsidP="00A126D2">
            <w:pPr>
              <w:numPr>
                <w:ilvl w:val="0"/>
                <w:numId w:val="15"/>
              </w:numPr>
              <w:contextualSpacing/>
              <w:jc w:val="center"/>
              <w:rPr>
                <w:bCs/>
                <w:color w:val="000000"/>
                <w:sz w:val="28"/>
                <w:szCs w:val="28"/>
                <w:lang w:eastAsia="en-US"/>
              </w:rPr>
            </w:pPr>
            <w:r w:rsidRPr="00FB150E">
              <w:rPr>
                <w:bCs/>
                <w:color w:val="000000"/>
                <w:sz w:val="28"/>
                <w:szCs w:val="28"/>
                <w:lang w:eastAsia="en-US"/>
              </w:rPr>
              <w:t>Показатели энергетической эффективности использования ресурсов, в том числе уровень потерь воды (</w:t>
            </w:r>
            <w:proofErr w:type="spellStart"/>
            <w:r w:rsidRPr="00FB150E">
              <w:rPr>
                <w:bCs/>
                <w:color w:val="000000"/>
                <w:sz w:val="28"/>
                <w:szCs w:val="28"/>
                <w:lang w:eastAsia="en-US"/>
              </w:rPr>
              <w:t>Осинниковский</w:t>
            </w:r>
            <w:proofErr w:type="spellEnd"/>
            <w:r w:rsidRPr="00FB150E">
              <w:rPr>
                <w:bCs/>
                <w:color w:val="000000"/>
                <w:sz w:val="28"/>
                <w:szCs w:val="28"/>
                <w:lang w:eastAsia="en-US"/>
              </w:rPr>
              <w:t xml:space="preserve"> городской округ)</w:t>
            </w:r>
          </w:p>
        </w:tc>
      </w:tr>
      <w:tr w:rsidR="00FB150E" w:rsidRPr="00FB150E" w14:paraId="018182BB" w14:textId="77777777" w:rsidTr="005F7EF8">
        <w:trPr>
          <w:trHeight w:val="2255"/>
        </w:trPr>
        <w:tc>
          <w:tcPr>
            <w:tcW w:w="822" w:type="dxa"/>
            <w:vAlign w:val="center"/>
          </w:tcPr>
          <w:p w14:paraId="37D87739" w14:textId="77777777" w:rsidR="00FB150E" w:rsidRPr="00FB150E" w:rsidRDefault="00FB150E" w:rsidP="00FB150E">
            <w:pPr>
              <w:jc w:val="center"/>
              <w:rPr>
                <w:bCs/>
                <w:color w:val="000000"/>
                <w:sz w:val="28"/>
                <w:szCs w:val="28"/>
              </w:rPr>
            </w:pPr>
            <w:r w:rsidRPr="00FB150E">
              <w:rPr>
                <w:bCs/>
                <w:color w:val="000000"/>
                <w:sz w:val="28"/>
                <w:szCs w:val="28"/>
              </w:rPr>
              <w:t>4.1.</w:t>
            </w:r>
          </w:p>
        </w:tc>
        <w:tc>
          <w:tcPr>
            <w:tcW w:w="3375" w:type="dxa"/>
            <w:vAlign w:val="center"/>
          </w:tcPr>
          <w:p w14:paraId="0662A279"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993" w:type="dxa"/>
            <w:vAlign w:val="center"/>
          </w:tcPr>
          <w:p w14:paraId="10FFAA7E"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3B3C4F88"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13C3F13F" w14:textId="77777777" w:rsidR="00FB150E" w:rsidRPr="00FB150E" w:rsidRDefault="00FB150E" w:rsidP="00FB150E">
            <w:pPr>
              <w:jc w:val="center"/>
              <w:rPr>
                <w:bCs/>
                <w:sz w:val="28"/>
                <w:szCs w:val="28"/>
              </w:rPr>
            </w:pPr>
            <w:r w:rsidRPr="00FB150E">
              <w:rPr>
                <w:bCs/>
                <w:sz w:val="28"/>
                <w:szCs w:val="28"/>
              </w:rPr>
              <w:t>38,27</w:t>
            </w:r>
          </w:p>
        </w:tc>
        <w:tc>
          <w:tcPr>
            <w:tcW w:w="1134" w:type="dxa"/>
            <w:vAlign w:val="center"/>
          </w:tcPr>
          <w:p w14:paraId="5F0AB362" w14:textId="77777777" w:rsidR="00FB150E" w:rsidRPr="00FB150E" w:rsidRDefault="00FB150E" w:rsidP="00FB150E">
            <w:pPr>
              <w:jc w:val="center"/>
              <w:rPr>
                <w:bCs/>
                <w:sz w:val="28"/>
                <w:szCs w:val="28"/>
              </w:rPr>
            </w:pPr>
            <w:r w:rsidRPr="00FB150E">
              <w:rPr>
                <w:bCs/>
                <w:sz w:val="28"/>
                <w:szCs w:val="28"/>
              </w:rPr>
              <w:t>38,27</w:t>
            </w:r>
          </w:p>
        </w:tc>
        <w:tc>
          <w:tcPr>
            <w:tcW w:w="1134" w:type="dxa"/>
            <w:vAlign w:val="center"/>
          </w:tcPr>
          <w:p w14:paraId="3890AAF7" w14:textId="77777777" w:rsidR="00FB150E" w:rsidRPr="00FB150E" w:rsidRDefault="00FB150E" w:rsidP="00FB150E">
            <w:pPr>
              <w:jc w:val="center"/>
              <w:rPr>
                <w:bCs/>
                <w:sz w:val="28"/>
                <w:szCs w:val="28"/>
              </w:rPr>
            </w:pPr>
            <w:r w:rsidRPr="00FB150E">
              <w:rPr>
                <w:bCs/>
                <w:sz w:val="28"/>
                <w:szCs w:val="28"/>
              </w:rPr>
              <w:t>38,27</w:t>
            </w:r>
          </w:p>
        </w:tc>
        <w:tc>
          <w:tcPr>
            <w:tcW w:w="1105" w:type="dxa"/>
            <w:vAlign w:val="center"/>
          </w:tcPr>
          <w:p w14:paraId="20FBA2F2" w14:textId="77777777" w:rsidR="00FB150E" w:rsidRPr="00FB150E" w:rsidRDefault="00FB150E" w:rsidP="00FB150E">
            <w:pPr>
              <w:jc w:val="center"/>
              <w:rPr>
                <w:bCs/>
                <w:sz w:val="28"/>
                <w:szCs w:val="28"/>
              </w:rPr>
            </w:pPr>
            <w:r w:rsidRPr="00FB150E">
              <w:rPr>
                <w:bCs/>
                <w:sz w:val="28"/>
                <w:szCs w:val="28"/>
              </w:rPr>
              <w:t>38,27</w:t>
            </w:r>
          </w:p>
        </w:tc>
        <w:tc>
          <w:tcPr>
            <w:tcW w:w="1105" w:type="dxa"/>
            <w:vAlign w:val="center"/>
          </w:tcPr>
          <w:p w14:paraId="70A6CFE3" w14:textId="77777777" w:rsidR="00FB150E" w:rsidRPr="00FB150E" w:rsidRDefault="00FB150E" w:rsidP="00FB150E">
            <w:pPr>
              <w:jc w:val="center"/>
              <w:rPr>
                <w:bCs/>
                <w:sz w:val="28"/>
                <w:szCs w:val="28"/>
              </w:rPr>
            </w:pPr>
            <w:r w:rsidRPr="00FB150E">
              <w:rPr>
                <w:bCs/>
                <w:sz w:val="28"/>
                <w:szCs w:val="28"/>
              </w:rPr>
              <w:t>38,27</w:t>
            </w:r>
          </w:p>
        </w:tc>
        <w:tc>
          <w:tcPr>
            <w:tcW w:w="1105" w:type="dxa"/>
            <w:vAlign w:val="center"/>
          </w:tcPr>
          <w:p w14:paraId="4A823D96" w14:textId="77777777" w:rsidR="00FB150E" w:rsidRPr="00FB150E" w:rsidRDefault="00FB150E" w:rsidP="00FB150E">
            <w:pPr>
              <w:jc w:val="center"/>
              <w:rPr>
                <w:bCs/>
                <w:sz w:val="28"/>
                <w:szCs w:val="28"/>
              </w:rPr>
            </w:pPr>
            <w:r w:rsidRPr="00FB150E">
              <w:rPr>
                <w:bCs/>
                <w:sz w:val="28"/>
                <w:szCs w:val="28"/>
              </w:rPr>
              <w:t>38,27</w:t>
            </w:r>
          </w:p>
        </w:tc>
      </w:tr>
      <w:tr w:rsidR="00FB150E" w:rsidRPr="00FB150E" w14:paraId="6FE675BF" w14:textId="77777777" w:rsidTr="005F7EF8">
        <w:trPr>
          <w:trHeight w:val="438"/>
        </w:trPr>
        <w:tc>
          <w:tcPr>
            <w:tcW w:w="822" w:type="dxa"/>
            <w:vAlign w:val="center"/>
          </w:tcPr>
          <w:p w14:paraId="6080EE3D" w14:textId="77777777" w:rsidR="00FB150E" w:rsidRPr="00FB150E" w:rsidRDefault="00FB150E" w:rsidP="00FB150E">
            <w:pPr>
              <w:jc w:val="center"/>
              <w:rPr>
                <w:bCs/>
                <w:color w:val="000000"/>
                <w:sz w:val="28"/>
                <w:szCs w:val="28"/>
              </w:rPr>
            </w:pPr>
            <w:r w:rsidRPr="00FB150E">
              <w:rPr>
                <w:bCs/>
                <w:color w:val="000000"/>
                <w:sz w:val="28"/>
                <w:szCs w:val="28"/>
              </w:rPr>
              <w:lastRenderedPageBreak/>
              <w:t>1</w:t>
            </w:r>
          </w:p>
        </w:tc>
        <w:tc>
          <w:tcPr>
            <w:tcW w:w="3375" w:type="dxa"/>
            <w:vAlign w:val="center"/>
          </w:tcPr>
          <w:p w14:paraId="4D407DBE"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3E24B053"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208D32E0"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63E5833B"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76E84FB0"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49460A4C"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1F05ED16"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416538EA"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63452D44"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253126BC" w14:textId="77777777" w:rsidTr="005F7EF8">
        <w:trPr>
          <w:trHeight w:val="2255"/>
        </w:trPr>
        <w:tc>
          <w:tcPr>
            <w:tcW w:w="822" w:type="dxa"/>
            <w:vAlign w:val="center"/>
          </w:tcPr>
          <w:p w14:paraId="77401DBD" w14:textId="77777777" w:rsidR="00FB150E" w:rsidRPr="00FB150E" w:rsidRDefault="00FB150E" w:rsidP="00FB150E">
            <w:pPr>
              <w:jc w:val="center"/>
              <w:rPr>
                <w:bCs/>
                <w:color w:val="000000"/>
                <w:sz w:val="28"/>
                <w:szCs w:val="28"/>
              </w:rPr>
            </w:pPr>
            <w:r w:rsidRPr="00FB150E">
              <w:rPr>
                <w:bCs/>
                <w:color w:val="000000"/>
                <w:sz w:val="28"/>
                <w:szCs w:val="28"/>
              </w:rPr>
              <w:t>4.2.</w:t>
            </w:r>
          </w:p>
        </w:tc>
        <w:tc>
          <w:tcPr>
            <w:tcW w:w="3375" w:type="dxa"/>
            <w:vAlign w:val="center"/>
          </w:tcPr>
          <w:p w14:paraId="71C1D784"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(подъем и водоподготовка) (в процентах)</w:t>
            </w:r>
          </w:p>
        </w:tc>
        <w:tc>
          <w:tcPr>
            <w:tcW w:w="993" w:type="dxa"/>
            <w:vAlign w:val="center"/>
          </w:tcPr>
          <w:p w14:paraId="3475C689"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254E38AF"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44E14CEB"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1250A7D2"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3B42CB9A"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0C89A226"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71E3F0F"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7E65DF36" w14:textId="77777777" w:rsidR="00FB150E" w:rsidRPr="00FB150E" w:rsidRDefault="00FB150E" w:rsidP="00FB150E">
            <w:pPr>
              <w:jc w:val="center"/>
              <w:rPr>
                <w:bCs/>
                <w:sz w:val="28"/>
                <w:szCs w:val="28"/>
              </w:rPr>
            </w:pPr>
            <w:r w:rsidRPr="00FB150E">
              <w:rPr>
                <w:bCs/>
                <w:sz w:val="28"/>
                <w:szCs w:val="28"/>
              </w:rPr>
              <w:t>-</w:t>
            </w:r>
          </w:p>
        </w:tc>
      </w:tr>
      <w:tr w:rsidR="00FB150E" w:rsidRPr="00FB150E" w14:paraId="517A1C1A" w14:textId="77777777" w:rsidTr="005F7EF8">
        <w:trPr>
          <w:trHeight w:val="2263"/>
        </w:trPr>
        <w:tc>
          <w:tcPr>
            <w:tcW w:w="822" w:type="dxa"/>
            <w:vAlign w:val="center"/>
          </w:tcPr>
          <w:p w14:paraId="69A7C78C" w14:textId="77777777" w:rsidR="00FB150E" w:rsidRPr="00FB150E" w:rsidRDefault="00FB150E" w:rsidP="00FB150E">
            <w:pPr>
              <w:jc w:val="center"/>
              <w:rPr>
                <w:bCs/>
                <w:color w:val="000000"/>
                <w:sz w:val="28"/>
                <w:szCs w:val="28"/>
              </w:rPr>
            </w:pPr>
            <w:r w:rsidRPr="00FB150E">
              <w:rPr>
                <w:bCs/>
                <w:color w:val="000000"/>
                <w:sz w:val="28"/>
                <w:szCs w:val="28"/>
              </w:rPr>
              <w:t>4.3.</w:t>
            </w:r>
          </w:p>
        </w:tc>
        <w:tc>
          <w:tcPr>
            <w:tcW w:w="3375" w:type="dxa"/>
            <w:vAlign w:val="center"/>
          </w:tcPr>
          <w:p w14:paraId="649F2A1D"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водоподготовке</w:t>
            </w:r>
          </w:p>
        </w:tc>
        <w:tc>
          <w:tcPr>
            <w:tcW w:w="993" w:type="dxa"/>
            <w:vAlign w:val="center"/>
          </w:tcPr>
          <w:p w14:paraId="491F75B9"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56F41638"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6D053E47"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7D33251F"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2E2415DE"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3967A603"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58589C0D"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5A678C31" w14:textId="77777777" w:rsidR="00FB150E" w:rsidRPr="00FB150E" w:rsidRDefault="00FB150E" w:rsidP="00FB150E">
            <w:pPr>
              <w:jc w:val="center"/>
              <w:rPr>
                <w:bCs/>
                <w:sz w:val="28"/>
                <w:szCs w:val="28"/>
              </w:rPr>
            </w:pPr>
            <w:r w:rsidRPr="00FB150E">
              <w:rPr>
                <w:bCs/>
                <w:sz w:val="28"/>
                <w:szCs w:val="28"/>
              </w:rPr>
              <w:t>-</w:t>
            </w:r>
          </w:p>
        </w:tc>
      </w:tr>
      <w:tr w:rsidR="00FB150E" w:rsidRPr="00FB150E" w14:paraId="5D0ACA94" w14:textId="77777777" w:rsidTr="005F7EF8">
        <w:tc>
          <w:tcPr>
            <w:tcW w:w="822" w:type="dxa"/>
            <w:vAlign w:val="center"/>
          </w:tcPr>
          <w:p w14:paraId="5494E54A" w14:textId="77777777" w:rsidR="00FB150E" w:rsidRPr="00FB150E" w:rsidRDefault="00FB150E" w:rsidP="00FB150E">
            <w:pPr>
              <w:jc w:val="center"/>
              <w:rPr>
                <w:bCs/>
                <w:color w:val="000000"/>
                <w:sz w:val="28"/>
                <w:szCs w:val="28"/>
              </w:rPr>
            </w:pPr>
            <w:r w:rsidRPr="00FB150E">
              <w:rPr>
                <w:bCs/>
                <w:color w:val="000000"/>
                <w:sz w:val="28"/>
                <w:szCs w:val="28"/>
              </w:rPr>
              <w:t>4.4.</w:t>
            </w:r>
          </w:p>
        </w:tc>
        <w:tc>
          <w:tcPr>
            <w:tcW w:w="3375" w:type="dxa"/>
            <w:vAlign w:val="center"/>
          </w:tcPr>
          <w:p w14:paraId="6F2D2B89"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w:t>
            </w:r>
          </w:p>
        </w:tc>
        <w:tc>
          <w:tcPr>
            <w:tcW w:w="993" w:type="dxa"/>
            <w:vAlign w:val="center"/>
          </w:tcPr>
          <w:p w14:paraId="32EC16F0"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2638CBE2"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6BF256A5"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4AF2E4F6"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6346964B"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600AECA"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033E324F"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041CB9A6" w14:textId="77777777" w:rsidR="00FB150E" w:rsidRPr="00FB150E" w:rsidRDefault="00FB150E" w:rsidP="00FB150E">
            <w:pPr>
              <w:jc w:val="center"/>
              <w:rPr>
                <w:bCs/>
                <w:sz w:val="28"/>
                <w:szCs w:val="28"/>
              </w:rPr>
            </w:pPr>
            <w:r w:rsidRPr="00FB150E">
              <w:rPr>
                <w:bCs/>
                <w:sz w:val="28"/>
                <w:szCs w:val="28"/>
              </w:rPr>
              <w:t>-</w:t>
            </w:r>
          </w:p>
        </w:tc>
      </w:tr>
      <w:tr w:rsidR="00FB150E" w:rsidRPr="00FB150E" w14:paraId="6DE58826" w14:textId="77777777" w:rsidTr="005F7EF8">
        <w:tc>
          <w:tcPr>
            <w:tcW w:w="822" w:type="dxa"/>
            <w:vAlign w:val="center"/>
          </w:tcPr>
          <w:p w14:paraId="020A8639" w14:textId="77777777" w:rsidR="00FB150E" w:rsidRPr="00FB150E" w:rsidRDefault="00FB150E" w:rsidP="00FB150E">
            <w:pPr>
              <w:jc w:val="center"/>
              <w:rPr>
                <w:bCs/>
                <w:color w:val="000000"/>
                <w:sz w:val="28"/>
                <w:szCs w:val="28"/>
              </w:rPr>
            </w:pPr>
            <w:r w:rsidRPr="00FB150E">
              <w:rPr>
                <w:bCs/>
                <w:color w:val="000000"/>
                <w:sz w:val="28"/>
                <w:szCs w:val="28"/>
              </w:rPr>
              <w:t>4.5.</w:t>
            </w:r>
          </w:p>
        </w:tc>
        <w:tc>
          <w:tcPr>
            <w:tcW w:w="3375" w:type="dxa"/>
          </w:tcPr>
          <w:p w14:paraId="68CBE390"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 xml:space="preserve">для </w:t>
            </w:r>
            <w:r w:rsidRPr="00FB150E">
              <w:rPr>
                <w:color w:val="000000" w:themeColor="text1"/>
                <w:sz w:val="22"/>
                <w:szCs w:val="22"/>
                <w:u w:val="single"/>
              </w:rPr>
              <w:lastRenderedPageBreak/>
              <w:t>организаций, оказывающих услуги водоснабжения (полный цикл)</w:t>
            </w:r>
          </w:p>
        </w:tc>
        <w:tc>
          <w:tcPr>
            <w:tcW w:w="993" w:type="dxa"/>
            <w:vAlign w:val="center"/>
          </w:tcPr>
          <w:p w14:paraId="70E6079E" w14:textId="77777777" w:rsidR="00FB150E" w:rsidRPr="00FB150E" w:rsidRDefault="00FB150E" w:rsidP="00FB150E">
            <w:pPr>
              <w:jc w:val="center"/>
              <w:rPr>
                <w:bCs/>
                <w:sz w:val="28"/>
                <w:szCs w:val="28"/>
              </w:rPr>
            </w:pPr>
            <w:r w:rsidRPr="00FB150E">
              <w:rPr>
                <w:bCs/>
                <w:sz w:val="28"/>
                <w:szCs w:val="28"/>
              </w:rPr>
              <w:lastRenderedPageBreak/>
              <w:t>-</w:t>
            </w:r>
          </w:p>
        </w:tc>
        <w:tc>
          <w:tcPr>
            <w:tcW w:w="1701" w:type="dxa"/>
            <w:vAlign w:val="center"/>
          </w:tcPr>
          <w:p w14:paraId="43BF365A"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19950193" w14:textId="77777777" w:rsidR="00FB150E" w:rsidRPr="00FB150E" w:rsidRDefault="00FB150E" w:rsidP="00FB150E">
            <w:pPr>
              <w:jc w:val="center"/>
              <w:rPr>
                <w:bCs/>
                <w:sz w:val="28"/>
                <w:szCs w:val="28"/>
              </w:rPr>
            </w:pPr>
            <w:r w:rsidRPr="00FB150E">
              <w:rPr>
                <w:bCs/>
                <w:sz w:val="28"/>
                <w:szCs w:val="28"/>
              </w:rPr>
              <w:t>1,44</w:t>
            </w:r>
          </w:p>
        </w:tc>
        <w:tc>
          <w:tcPr>
            <w:tcW w:w="1134" w:type="dxa"/>
            <w:vAlign w:val="center"/>
          </w:tcPr>
          <w:p w14:paraId="046A26F1" w14:textId="77777777" w:rsidR="00FB150E" w:rsidRPr="00FB150E" w:rsidRDefault="00FB150E" w:rsidP="00FB150E">
            <w:pPr>
              <w:jc w:val="center"/>
              <w:rPr>
                <w:bCs/>
                <w:sz w:val="28"/>
                <w:szCs w:val="28"/>
              </w:rPr>
            </w:pPr>
            <w:r w:rsidRPr="00FB150E">
              <w:rPr>
                <w:bCs/>
                <w:sz w:val="28"/>
                <w:szCs w:val="28"/>
              </w:rPr>
              <w:t>1,44</w:t>
            </w:r>
          </w:p>
        </w:tc>
        <w:tc>
          <w:tcPr>
            <w:tcW w:w="1134" w:type="dxa"/>
            <w:vAlign w:val="center"/>
          </w:tcPr>
          <w:p w14:paraId="7764AA6A" w14:textId="77777777" w:rsidR="00FB150E" w:rsidRPr="00FB150E" w:rsidRDefault="00FB150E" w:rsidP="00FB150E">
            <w:pPr>
              <w:jc w:val="center"/>
              <w:rPr>
                <w:bCs/>
                <w:sz w:val="28"/>
                <w:szCs w:val="28"/>
              </w:rPr>
            </w:pPr>
            <w:r w:rsidRPr="00FB150E">
              <w:rPr>
                <w:bCs/>
                <w:sz w:val="28"/>
                <w:szCs w:val="28"/>
              </w:rPr>
              <w:t>1,44</w:t>
            </w:r>
          </w:p>
        </w:tc>
        <w:tc>
          <w:tcPr>
            <w:tcW w:w="1105" w:type="dxa"/>
            <w:vAlign w:val="center"/>
          </w:tcPr>
          <w:p w14:paraId="6BEA8D8E" w14:textId="77777777" w:rsidR="00FB150E" w:rsidRPr="00FB150E" w:rsidRDefault="00FB150E" w:rsidP="00FB150E">
            <w:pPr>
              <w:jc w:val="center"/>
              <w:rPr>
                <w:bCs/>
                <w:sz w:val="28"/>
                <w:szCs w:val="28"/>
              </w:rPr>
            </w:pPr>
            <w:r w:rsidRPr="00FB150E">
              <w:rPr>
                <w:bCs/>
                <w:sz w:val="28"/>
                <w:szCs w:val="28"/>
              </w:rPr>
              <w:t>1,44</w:t>
            </w:r>
          </w:p>
        </w:tc>
        <w:tc>
          <w:tcPr>
            <w:tcW w:w="1105" w:type="dxa"/>
            <w:vAlign w:val="center"/>
          </w:tcPr>
          <w:p w14:paraId="204573E7" w14:textId="77777777" w:rsidR="00FB150E" w:rsidRPr="00FB150E" w:rsidRDefault="00FB150E" w:rsidP="00FB150E">
            <w:pPr>
              <w:jc w:val="center"/>
              <w:rPr>
                <w:bCs/>
                <w:sz w:val="28"/>
                <w:szCs w:val="28"/>
              </w:rPr>
            </w:pPr>
            <w:r w:rsidRPr="00FB150E">
              <w:rPr>
                <w:bCs/>
                <w:sz w:val="28"/>
                <w:szCs w:val="28"/>
              </w:rPr>
              <w:t>1,44</w:t>
            </w:r>
          </w:p>
        </w:tc>
        <w:tc>
          <w:tcPr>
            <w:tcW w:w="1105" w:type="dxa"/>
            <w:vAlign w:val="center"/>
          </w:tcPr>
          <w:p w14:paraId="237C2D60" w14:textId="77777777" w:rsidR="00FB150E" w:rsidRPr="00FB150E" w:rsidRDefault="00FB150E" w:rsidP="00FB150E">
            <w:pPr>
              <w:jc w:val="center"/>
              <w:rPr>
                <w:bCs/>
                <w:sz w:val="28"/>
                <w:szCs w:val="28"/>
              </w:rPr>
            </w:pPr>
            <w:r w:rsidRPr="00FB150E">
              <w:rPr>
                <w:bCs/>
                <w:sz w:val="28"/>
                <w:szCs w:val="28"/>
              </w:rPr>
              <w:t>1,44</w:t>
            </w:r>
          </w:p>
        </w:tc>
      </w:tr>
      <w:tr w:rsidR="00FB150E" w:rsidRPr="00FB150E" w14:paraId="0BF16A02" w14:textId="77777777" w:rsidTr="005F7EF8">
        <w:trPr>
          <w:trHeight w:val="438"/>
        </w:trPr>
        <w:tc>
          <w:tcPr>
            <w:tcW w:w="822" w:type="dxa"/>
            <w:vAlign w:val="center"/>
          </w:tcPr>
          <w:p w14:paraId="19A51690"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vAlign w:val="center"/>
          </w:tcPr>
          <w:p w14:paraId="6D5F566B"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7D834B57"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30EE4E34"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413AF5A3"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0DEE3267"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06105823"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3C11EB77"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16830947"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3C07A27D"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7EAF8B6A" w14:textId="77777777" w:rsidTr="005F7EF8">
        <w:trPr>
          <w:trHeight w:val="2246"/>
        </w:trPr>
        <w:tc>
          <w:tcPr>
            <w:tcW w:w="822" w:type="dxa"/>
            <w:vAlign w:val="center"/>
          </w:tcPr>
          <w:p w14:paraId="477C84F9" w14:textId="77777777" w:rsidR="00FB150E" w:rsidRPr="00FB150E" w:rsidRDefault="00FB150E" w:rsidP="00FB150E">
            <w:pPr>
              <w:jc w:val="center"/>
              <w:rPr>
                <w:bCs/>
                <w:color w:val="000000"/>
                <w:sz w:val="28"/>
                <w:szCs w:val="28"/>
              </w:rPr>
            </w:pPr>
            <w:r w:rsidRPr="00FB150E">
              <w:rPr>
                <w:bCs/>
                <w:color w:val="000000"/>
                <w:sz w:val="28"/>
                <w:szCs w:val="28"/>
              </w:rPr>
              <w:t>4.6.</w:t>
            </w:r>
          </w:p>
        </w:tc>
        <w:tc>
          <w:tcPr>
            <w:tcW w:w="3375" w:type="dxa"/>
          </w:tcPr>
          <w:p w14:paraId="0F0631C8"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очистке сточных вод</w:t>
            </w:r>
          </w:p>
        </w:tc>
        <w:tc>
          <w:tcPr>
            <w:tcW w:w="993" w:type="dxa"/>
            <w:vAlign w:val="center"/>
          </w:tcPr>
          <w:p w14:paraId="7BB079A7"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3C37FE1E"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4B1CA7E1"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25613A8E"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1E102EEF"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6DE53607"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0D569505"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4D9F98A3" w14:textId="77777777" w:rsidR="00FB150E" w:rsidRPr="00FB150E" w:rsidRDefault="00FB150E" w:rsidP="00FB150E">
            <w:pPr>
              <w:jc w:val="center"/>
              <w:rPr>
                <w:bCs/>
                <w:sz w:val="28"/>
                <w:szCs w:val="28"/>
              </w:rPr>
            </w:pPr>
            <w:r w:rsidRPr="00FB150E">
              <w:rPr>
                <w:bCs/>
                <w:sz w:val="28"/>
                <w:szCs w:val="28"/>
              </w:rPr>
              <w:t>-</w:t>
            </w:r>
          </w:p>
        </w:tc>
      </w:tr>
      <w:tr w:rsidR="00FB150E" w:rsidRPr="00FB150E" w14:paraId="619E3FC4" w14:textId="77777777" w:rsidTr="005F7EF8">
        <w:tc>
          <w:tcPr>
            <w:tcW w:w="822" w:type="dxa"/>
            <w:vAlign w:val="center"/>
          </w:tcPr>
          <w:p w14:paraId="2F84586C" w14:textId="77777777" w:rsidR="00FB150E" w:rsidRPr="00FB150E" w:rsidRDefault="00FB150E" w:rsidP="00FB150E">
            <w:pPr>
              <w:jc w:val="center"/>
              <w:rPr>
                <w:bCs/>
                <w:color w:val="000000"/>
                <w:sz w:val="28"/>
                <w:szCs w:val="28"/>
              </w:rPr>
            </w:pPr>
            <w:r w:rsidRPr="00FB150E">
              <w:rPr>
                <w:bCs/>
                <w:color w:val="000000"/>
                <w:sz w:val="28"/>
                <w:szCs w:val="28"/>
              </w:rPr>
              <w:t>4.7.</w:t>
            </w:r>
          </w:p>
        </w:tc>
        <w:tc>
          <w:tcPr>
            <w:tcW w:w="3375" w:type="dxa"/>
            <w:vAlign w:val="center"/>
          </w:tcPr>
          <w:p w14:paraId="0340E4E8"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6B9A3833"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166AE4E8"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1DDC63BD"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2AEAF9C4"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137C9F36"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EF48747"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75F66C28"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09A031AC" w14:textId="77777777" w:rsidR="00FB150E" w:rsidRPr="00FB150E" w:rsidRDefault="00FB150E" w:rsidP="00FB150E">
            <w:pPr>
              <w:jc w:val="center"/>
              <w:rPr>
                <w:bCs/>
                <w:sz w:val="28"/>
                <w:szCs w:val="28"/>
              </w:rPr>
            </w:pPr>
            <w:r w:rsidRPr="00FB150E">
              <w:rPr>
                <w:bCs/>
                <w:sz w:val="28"/>
                <w:szCs w:val="28"/>
              </w:rPr>
              <w:t>-</w:t>
            </w:r>
          </w:p>
        </w:tc>
      </w:tr>
      <w:tr w:rsidR="00FB150E" w:rsidRPr="00FB150E" w14:paraId="7D386826" w14:textId="77777777" w:rsidTr="005F7EF8">
        <w:tc>
          <w:tcPr>
            <w:tcW w:w="822" w:type="dxa"/>
            <w:vAlign w:val="center"/>
          </w:tcPr>
          <w:p w14:paraId="0F012975" w14:textId="77777777" w:rsidR="00FB150E" w:rsidRPr="00FB150E" w:rsidRDefault="00FB150E" w:rsidP="00FB150E">
            <w:pPr>
              <w:jc w:val="center"/>
              <w:rPr>
                <w:bCs/>
                <w:color w:val="000000"/>
                <w:sz w:val="28"/>
                <w:szCs w:val="28"/>
              </w:rPr>
            </w:pPr>
            <w:r w:rsidRPr="00FB150E">
              <w:rPr>
                <w:bCs/>
                <w:color w:val="000000"/>
                <w:sz w:val="28"/>
                <w:szCs w:val="28"/>
              </w:rPr>
              <w:t>4.8.</w:t>
            </w:r>
          </w:p>
        </w:tc>
        <w:tc>
          <w:tcPr>
            <w:tcW w:w="3375" w:type="dxa"/>
            <w:vAlign w:val="center"/>
          </w:tcPr>
          <w:p w14:paraId="3AA02C85"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водоотведению</w:t>
            </w:r>
          </w:p>
        </w:tc>
        <w:tc>
          <w:tcPr>
            <w:tcW w:w="993" w:type="dxa"/>
            <w:vAlign w:val="center"/>
          </w:tcPr>
          <w:p w14:paraId="2DD8BAF1"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6E88741C"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03DB37BC" w14:textId="77777777" w:rsidR="00FB150E" w:rsidRPr="00FB150E" w:rsidRDefault="00FB150E" w:rsidP="00FB150E">
            <w:pPr>
              <w:jc w:val="center"/>
              <w:rPr>
                <w:bCs/>
                <w:sz w:val="28"/>
                <w:szCs w:val="28"/>
              </w:rPr>
            </w:pPr>
            <w:r w:rsidRPr="00FB150E">
              <w:rPr>
                <w:bCs/>
                <w:sz w:val="28"/>
                <w:szCs w:val="28"/>
              </w:rPr>
              <w:t>1,91</w:t>
            </w:r>
          </w:p>
        </w:tc>
        <w:tc>
          <w:tcPr>
            <w:tcW w:w="1134" w:type="dxa"/>
            <w:vAlign w:val="center"/>
          </w:tcPr>
          <w:p w14:paraId="0BF5C798" w14:textId="77777777" w:rsidR="00FB150E" w:rsidRPr="00FB150E" w:rsidRDefault="00FB150E" w:rsidP="00FB150E">
            <w:pPr>
              <w:jc w:val="center"/>
              <w:rPr>
                <w:sz w:val="28"/>
              </w:rPr>
            </w:pPr>
            <w:r w:rsidRPr="00FB150E">
              <w:rPr>
                <w:sz w:val="28"/>
              </w:rPr>
              <w:t>1,91</w:t>
            </w:r>
          </w:p>
        </w:tc>
        <w:tc>
          <w:tcPr>
            <w:tcW w:w="1134" w:type="dxa"/>
            <w:vAlign w:val="center"/>
          </w:tcPr>
          <w:p w14:paraId="6EF6D0B5" w14:textId="77777777" w:rsidR="00FB150E" w:rsidRPr="00FB150E" w:rsidRDefault="00FB150E" w:rsidP="00FB150E">
            <w:pPr>
              <w:jc w:val="center"/>
              <w:rPr>
                <w:sz w:val="28"/>
              </w:rPr>
            </w:pPr>
            <w:r w:rsidRPr="00FB150E">
              <w:rPr>
                <w:sz w:val="28"/>
              </w:rPr>
              <w:t>1,91</w:t>
            </w:r>
          </w:p>
        </w:tc>
        <w:tc>
          <w:tcPr>
            <w:tcW w:w="1105" w:type="dxa"/>
            <w:vAlign w:val="center"/>
          </w:tcPr>
          <w:p w14:paraId="0DB19C54" w14:textId="77777777" w:rsidR="00FB150E" w:rsidRPr="00FB150E" w:rsidRDefault="00FB150E" w:rsidP="00FB150E">
            <w:pPr>
              <w:jc w:val="center"/>
              <w:rPr>
                <w:sz w:val="28"/>
              </w:rPr>
            </w:pPr>
            <w:r w:rsidRPr="00FB150E">
              <w:rPr>
                <w:sz w:val="28"/>
              </w:rPr>
              <w:t>1,91</w:t>
            </w:r>
          </w:p>
        </w:tc>
        <w:tc>
          <w:tcPr>
            <w:tcW w:w="1105" w:type="dxa"/>
            <w:vAlign w:val="center"/>
          </w:tcPr>
          <w:p w14:paraId="71C6FDA2" w14:textId="77777777" w:rsidR="00FB150E" w:rsidRPr="00FB150E" w:rsidRDefault="00FB150E" w:rsidP="00FB150E">
            <w:pPr>
              <w:jc w:val="center"/>
              <w:rPr>
                <w:sz w:val="28"/>
              </w:rPr>
            </w:pPr>
            <w:r w:rsidRPr="00FB150E">
              <w:rPr>
                <w:sz w:val="28"/>
              </w:rPr>
              <w:t>1,91</w:t>
            </w:r>
          </w:p>
        </w:tc>
        <w:tc>
          <w:tcPr>
            <w:tcW w:w="1105" w:type="dxa"/>
            <w:vAlign w:val="center"/>
          </w:tcPr>
          <w:p w14:paraId="79FD15C0" w14:textId="77777777" w:rsidR="00FB150E" w:rsidRPr="00FB150E" w:rsidRDefault="00FB150E" w:rsidP="00FB150E">
            <w:pPr>
              <w:jc w:val="center"/>
              <w:rPr>
                <w:sz w:val="28"/>
              </w:rPr>
            </w:pPr>
            <w:r w:rsidRPr="00FB150E">
              <w:rPr>
                <w:sz w:val="28"/>
              </w:rPr>
              <w:t>1,91</w:t>
            </w:r>
          </w:p>
        </w:tc>
      </w:tr>
    </w:tbl>
    <w:p w14:paraId="78006E51" w14:textId="77777777" w:rsidR="00FB150E" w:rsidRPr="00FB150E" w:rsidRDefault="00FB150E" w:rsidP="00FB150E">
      <w:pPr>
        <w:ind w:left="-567"/>
        <w:jc w:val="center"/>
        <w:rPr>
          <w:bCs/>
          <w:color w:val="000000"/>
          <w:sz w:val="28"/>
          <w:szCs w:val="28"/>
        </w:rPr>
      </w:pPr>
    </w:p>
    <w:p w14:paraId="439504A6" w14:textId="77777777" w:rsidR="00FB150E" w:rsidRPr="00FB150E" w:rsidRDefault="00FB150E" w:rsidP="00FB150E">
      <w:pPr>
        <w:ind w:left="-567"/>
        <w:jc w:val="center"/>
        <w:rPr>
          <w:bCs/>
          <w:color w:val="000000"/>
          <w:sz w:val="28"/>
          <w:szCs w:val="28"/>
        </w:rPr>
      </w:pPr>
    </w:p>
    <w:p w14:paraId="46E02B72" w14:textId="77777777" w:rsidR="00FB150E" w:rsidRPr="00FB150E" w:rsidRDefault="00FB150E" w:rsidP="00FB150E">
      <w:pPr>
        <w:ind w:left="-567"/>
        <w:jc w:val="center"/>
        <w:rPr>
          <w:bCs/>
          <w:color w:val="000000"/>
          <w:sz w:val="28"/>
          <w:szCs w:val="28"/>
        </w:rPr>
      </w:pPr>
    </w:p>
    <w:p w14:paraId="20EF97C5" w14:textId="77777777" w:rsidR="00FB150E" w:rsidRPr="00FB150E" w:rsidRDefault="00FB150E" w:rsidP="00FB150E">
      <w:pPr>
        <w:ind w:left="-567"/>
        <w:jc w:val="center"/>
        <w:rPr>
          <w:bCs/>
          <w:color w:val="000000"/>
          <w:sz w:val="28"/>
          <w:szCs w:val="28"/>
        </w:rPr>
      </w:pPr>
    </w:p>
    <w:p w14:paraId="229E34DD" w14:textId="77777777" w:rsidR="00FB150E" w:rsidRPr="00FB150E" w:rsidRDefault="00FB150E" w:rsidP="00FB150E">
      <w:pPr>
        <w:ind w:left="-567"/>
        <w:jc w:val="center"/>
        <w:rPr>
          <w:bCs/>
          <w:color w:val="000000"/>
          <w:sz w:val="28"/>
          <w:szCs w:val="28"/>
        </w:rPr>
      </w:pPr>
    </w:p>
    <w:p w14:paraId="2A5EC306" w14:textId="77777777" w:rsidR="00FB150E" w:rsidRPr="00FB150E" w:rsidRDefault="00FB150E" w:rsidP="00FB150E">
      <w:pPr>
        <w:ind w:left="-567"/>
        <w:jc w:val="center"/>
        <w:rPr>
          <w:bCs/>
          <w:color w:val="000000"/>
          <w:sz w:val="28"/>
          <w:szCs w:val="28"/>
        </w:rPr>
        <w:sectPr w:rsidR="00FB150E" w:rsidRPr="00FB150E" w:rsidSect="000623CD">
          <w:pgSz w:w="16838" w:h="11906" w:orient="landscape"/>
          <w:pgMar w:top="851" w:right="851" w:bottom="709" w:left="709" w:header="709" w:footer="709" w:gutter="0"/>
          <w:cols w:space="708"/>
          <w:titlePg/>
          <w:docGrid w:linePitch="360"/>
        </w:sectPr>
      </w:pPr>
    </w:p>
    <w:p w14:paraId="106C94A0" w14:textId="77777777" w:rsidR="00FB150E" w:rsidRPr="00FB150E" w:rsidRDefault="00FB150E" w:rsidP="00FB150E">
      <w:pPr>
        <w:ind w:left="-567"/>
        <w:jc w:val="center"/>
        <w:rPr>
          <w:bCs/>
          <w:color w:val="000000"/>
          <w:sz w:val="28"/>
          <w:szCs w:val="28"/>
        </w:rPr>
      </w:pPr>
      <w:r w:rsidRPr="00FB150E">
        <w:rPr>
          <w:bCs/>
          <w:color w:val="000000"/>
          <w:sz w:val="28"/>
          <w:szCs w:val="28"/>
        </w:rPr>
        <w:lastRenderedPageBreak/>
        <w:t>Раздел 9. Расчет эффективности производственной программы</w:t>
      </w:r>
    </w:p>
    <w:p w14:paraId="308E70A1" w14:textId="77777777" w:rsidR="00FB150E" w:rsidRPr="00FB150E" w:rsidRDefault="00FB150E" w:rsidP="00FB150E">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FB150E" w:rsidRPr="00FB150E" w14:paraId="22FD7E47" w14:textId="77777777" w:rsidTr="005F7EF8">
        <w:trPr>
          <w:trHeight w:val="1914"/>
        </w:trPr>
        <w:tc>
          <w:tcPr>
            <w:tcW w:w="736" w:type="dxa"/>
            <w:vAlign w:val="center"/>
          </w:tcPr>
          <w:p w14:paraId="6383944C" w14:textId="77777777" w:rsidR="00FB150E" w:rsidRPr="00FB150E" w:rsidRDefault="00FB150E" w:rsidP="00FB150E">
            <w:pPr>
              <w:jc w:val="center"/>
              <w:rPr>
                <w:bCs/>
                <w:color w:val="000000"/>
              </w:rPr>
            </w:pPr>
            <w:r w:rsidRPr="00FB150E">
              <w:rPr>
                <w:bCs/>
                <w:color w:val="000000"/>
              </w:rPr>
              <w:t>№ п/п</w:t>
            </w:r>
          </w:p>
        </w:tc>
        <w:tc>
          <w:tcPr>
            <w:tcW w:w="3659" w:type="dxa"/>
            <w:vAlign w:val="center"/>
          </w:tcPr>
          <w:p w14:paraId="49DD1036" w14:textId="77777777" w:rsidR="00FB150E" w:rsidRPr="00FB150E" w:rsidRDefault="00FB150E" w:rsidP="00FB150E">
            <w:pPr>
              <w:jc w:val="center"/>
              <w:rPr>
                <w:bCs/>
                <w:color w:val="000000"/>
              </w:rPr>
            </w:pPr>
            <w:r w:rsidRPr="00FB150E">
              <w:rPr>
                <w:bCs/>
                <w:color w:val="000000"/>
              </w:rPr>
              <w:t>Наименование показателя</w:t>
            </w:r>
          </w:p>
        </w:tc>
        <w:tc>
          <w:tcPr>
            <w:tcW w:w="1559" w:type="dxa"/>
            <w:vAlign w:val="center"/>
          </w:tcPr>
          <w:p w14:paraId="40C3B0F9" w14:textId="77777777" w:rsidR="00FB150E" w:rsidRPr="00FB150E" w:rsidRDefault="00FB150E" w:rsidP="00FB150E">
            <w:pPr>
              <w:jc w:val="center"/>
              <w:rPr>
                <w:bCs/>
                <w:color w:val="000000"/>
              </w:rPr>
            </w:pPr>
            <w:r w:rsidRPr="00FB150E">
              <w:rPr>
                <w:bCs/>
                <w:color w:val="000000"/>
              </w:rPr>
              <w:t>Значение показателя в базовом периоде    2019 год</w:t>
            </w:r>
          </w:p>
        </w:tc>
        <w:tc>
          <w:tcPr>
            <w:tcW w:w="2551" w:type="dxa"/>
            <w:vAlign w:val="center"/>
          </w:tcPr>
          <w:p w14:paraId="2E6913A1" w14:textId="77777777" w:rsidR="00FB150E" w:rsidRPr="00FB150E" w:rsidRDefault="00FB150E" w:rsidP="00FB150E">
            <w:pPr>
              <w:jc w:val="center"/>
              <w:rPr>
                <w:bCs/>
                <w:color w:val="000000"/>
              </w:rPr>
            </w:pPr>
            <w:r w:rsidRPr="00FB150E">
              <w:rPr>
                <w:bCs/>
                <w:color w:val="000000"/>
              </w:rPr>
              <w:t>Планируемое значение показателя по итогам реализации производственной программы                  2024 год</w:t>
            </w:r>
          </w:p>
        </w:tc>
        <w:tc>
          <w:tcPr>
            <w:tcW w:w="2125" w:type="dxa"/>
            <w:vAlign w:val="center"/>
          </w:tcPr>
          <w:p w14:paraId="1022D2CB" w14:textId="77777777" w:rsidR="00FB150E" w:rsidRPr="00FB150E" w:rsidRDefault="00FB150E" w:rsidP="00FB150E">
            <w:pPr>
              <w:jc w:val="center"/>
              <w:rPr>
                <w:bCs/>
                <w:color w:val="000000"/>
              </w:rPr>
            </w:pPr>
            <w:r w:rsidRPr="00FB150E">
              <w:rPr>
                <w:bCs/>
                <w:color w:val="000000"/>
              </w:rPr>
              <w:t xml:space="preserve">Эффективность </w:t>
            </w:r>
            <w:proofErr w:type="spellStart"/>
            <w:proofErr w:type="gramStart"/>
            <w:r w:rsidRPr="00FB150E">
              <w:rPr>
                <w:bCs/>
                <w:color w:val="000000"/>
              </w:rPr>
              <w:t>производствен</w:t>
            </w:r>
            <w:proofErr w:type="spellEnd"/>
            <w:r w:rsidRPr="00FB150E">
              <w:rPr>
                <w:bCs/>
                <w:color w:val="000000"/>
              </w:rPr>
              <w:t>-ной</w:t>
            </w:r>
            <w:proofErr w:type="gramEnd"/>
            <w:r w:rsidRPr="00FB150E">
              <w:rPr>
                <w:bCs/>
                <w:color w:val="000000"/>
              </w:rPr>
              <w:t xml:space="preserve"> программы, тыс. руб.</w:t>
            </w:r>
          </w:p>
        </w:tc>
      </w:tr>
      <w:tr w:rsidR="00FB150E" w:rsidRPr="00FB150E" w14:paraId="330D2A9F" w14:textId="77777777" w:rsidTr="005F7EF8">
        <w:tc>
          <w:tcPr>
            <w:tcW w:w="736" w:type="dxa"/>
          </w:tcPr>
          <w:p w14:paraId="71E23D09"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659" w:type="dxa"/>
          </w:tcPr>
          <w:p w14:paraId="0F4C7AE8"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559" w:type="dxa"/>
          </w:tcPr>
          <w:p w14:paraId="0413DAD8"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2551" w:type="dxa"/>
          </w:tcPr>
          <w:p w14:paraId="08BF4BAA"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2125" w:type="dxa"/>
          </w:tcPr>
          <w:p w14:paraId="2DC67F44" w14:textId="77777777" w:rsidR="00FB150E" w:rsidRPr="00FB150E" w:rsidRDefault="00FB150E" w:rsidP="00FB150E">
            <w:pPr>
              <w:jc w:val="center"/>
              <w:rPr>
                <w:bCs/>
                <w:color w:val="000000"/>
                <w:sz w:val="28"/>
                <w:szCs w:val="28"/>
              </w:rPr>
            </w:pPr>
            <w:r w:rsidRPr="00FB150E">
              <w:rPr>
                <w:bCs/>
                <w:color w:val="000000"/>
                <w:sz w:val="28"/>
                <w:szCs w:val="28"/>
              </w:rPr>
              <w:t>5</w:t>
            </w:r>
          </w:p>
        </w:tc>
      </w:tr>
      <w:tr w:rsidR="00FB150E" w:rsidRPr="00FB150E" w14:paraId="0AC7CC47" w14:textId="77777777" w:rsidTr="005F7EF8">
        <w:trPr>
          <w:trHeight w:val="538"/>
        </w:trPr>
        <w:tc>
          <w:tcPr>
            <w:tcW w:w="10630" w:type="dxa"/>
            <w:gridSpan w:val="5"/>
            <w:vAlign w:val="center"/>
          </w:tcPr>
          <w:p w14:paraId="1B28E437" w14:textId="77777777" w:rsidR="00FB150E" w:rsidRPr="00FB150E" w:rsidRDefault="00FB150E" w:rsidP="00A126D2">
            <w:pPr>
              <w:numPr>
                <w:ilvl w:val="0"/>
                <w:numId w:val="7"/>
              </w:numPr>
              <w:contextualSpacing/>
              <w:jc w:val="center"/>
              <w:rPr>
                <w:bCs/>
                <w:color w:val="000000"/>
                <w:sz w:val="28"/>
                <w:szCs w:val="28"/>
                <w:lang w:eastAsia="en-US"/>
              </w:rPr>
            </w:pPr>
            <w:r w:rsidRPr="00FB150E">
              <w:rPr>
                <w:bCs/>
                <w:color w:val="000000"/>
                <w:sz w:val="28"/>
                <w:szCs w:val="28"/>
                <w:lang w:eastAsia="en-US"/>
              </w:rPr>
              <w:t>Показатели качества воды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w:t>
            </w:r>
          </w:p>
        </w:tc>
      </w:tr>
      <w:tr w:rsidR="00FB150E" w:rsidRPr="00FB150E" w14:paraId="1BEDAEBB" w14:textId="77777777" w:rsidTr="005F7EF8">
        <w:trPr>
          <w:trHeight w:val="3565"/>
        </w:trPr>
        <w:tc>
          <w:tcPr>
            <w:tcW w:w="736" w:type="dxa"/>
            <w:vAlign w:val="center"/>
          </w:tcPr>
          <w:p w14:paraId="2DF47F69" w14:textId="77777777" w:rsidR="00FB150E" w:rsidRPr="00FB150E" w:rsidRDefault="00FB150E" w:rsidP="00FB150E">
            <w:pPr>
              <w:jc w:val="center"/>
              <w:rPr>
                <w:bCs/>
                <w:color w:val="000000"/>
                <w:sz w:val="28"/>
                <w:szCs w:val="28"/>
              </w:rPr>
            </w:pPr>
            <w:r w:rsidRPr="00FB150E">
              <w:rPr>
                <w:bCs/>
                <w:color w:val="000000"/>
                <w:sz w:val="28"/>
                <w:szCs w:val="28"/>
              </w:rPr>
              <w:t>1.1.</w:t>
            </w:r>
          </w:p>
        </w:tc>
        <w:tc>
          <w:tcPr>
            <w:tcW w:w="3659" w:type="dxa"/>
            <w:vAlign w:val="center"/>
          </w:tcPr>
          <w:p w14:paraId="17C89ACA" w14:textId="77777777" w:rsidR="00FB150E" w:rsidRPr="00FB150E" w:rsidRDefault="00FB150E" w:rsidP="00FB150E">
            <w:pPr>
              <w:rPr>
                <w:color w:val="000000" w:themeColor="text1"/>
                <w:sz w:val="22"/>
                <w:szCs w:val="22"/>
              </w:rPr>
            </w:pPr>
            <w:r w:rsidRPr="00FB150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5E70157" w14:textId="77777777" w:rsidR="00FB150E" w:rsidRPr="00FB150E" w:rsidRDefault="00FB150E" w:rsidP="00FB150E">
            <w:pPr>
              <w:jc w:val="center"/>
              <w:rPr>
                <w:bCs/>
                <w:sz w:val="28"/>
                <w:szCs w:val="28"/>
              </w:rPr>
            </w:pPr>
            <w:r w:rsidRPr="00FB150E">
              <w:rPr>
                <w:bCs/>
                <w:sz w:val="28"/>
                <w:szCs w:val="28"/>
              </w:rPr>
              <w:t>2,00</w:t>
            </w:r>
          </w:p>
        </w:tc>
        <w:tc>
          <w:tcPr>
            <w:tcW w:w="2551" w:type="dxa"/>
            <w:vAlign w:val="center"/>
          </w:tcPr>
          <w:p w14:paraId="0A2B24CD" w14:textId="77777777" w:rsidR="00FB150E" w:rsidRPr="00FB150E" w:rsidRDefault="00FB150E" w:rsidP="00FB150E">
            <w:pPr>
              <w:jc w:val="center"/>
              <w:rPr>
                <w:bCs/>
                <w:sz w:val="28"/>
                <w:szCs w:val="28"/>
              </w:rPr>
            </w:pPr>
            <w:r w:rsidRPr="00FB150E">
              <w:rPr>
                <w:bCs/>
                <w:sz w:val="28"/>
                <w:szCs w:val="28"/>
              </w:rPr>
              <w:t>2,00</w:t>
            </w:r>
          </w:p>
        </w:tc>
        <w:tc>
          <w:tcPr>
            <w:tcW w:w="2125" w:type="dxa"/>
            <w:vAlign w:val="center"/>
          </w:tcPr>
          <w:p w14:paraId="342F76CF" w14:textId="77777777" w:rsidR="00FB150E" w:rsidRPr="00FB150E" w:rsidRDefault="00FB150E" w:rsidP="00FB150E">
            <w:pPr>
              <w:jc w:val="center"/>
              <w:rPr>
                <w:bCs/>
                <w:sz w:val="28"/>
                <w:szCs w:val="28"/>
              </w:rPr>
            </w:pPr>
            <w:r w:rsidRPr="00FB150E">
              <w:rPr>
                <w:bCs/>
                <w:sz w:val="28"/>
                <w:szCs w:val="28"/>
              </w:rPr>
              <w:t>-</w:t>
            </w:r>
          </w:p>
        </w:tc>
      </w:tr>
      <w:tr w:rsidR="00FB150E" w:rsidRPr="00FB150E" w14:paraId="695940B8" w14:textId="77777777" w:rsidTr="005F7EF8">
        <w:trPr>
          <w:trHeight w:val="2387"/>
        </w:trPr>
        <w:tc>
          <w:tcPr>
            <w:tcW w:w="736" w:type="dxa"/>
            <w:vAlign w:val="center"/>
          </w:tcPr>
          <w:p w14:paraId="0854F302" w14:textId="77777777" w:rsidR="00FB150E" w:rsidRPr="00FB150E" w:rsidRDefault="00FB150E" w:rsidP="00FB150E">
            <w:pPr>
              <w:jc w:val="center"/>
              <w:rPr>
                <w:bCs/>
                <w:color w:val="000000"/>
                <w:sz w:val="28"/>
                <w:szCs w:val="28"/>
              </w:rPr>
            </w:pPr>
            <w:r w:rsidRPr="00FB150E">
              <w:rPr>
                <w:bCs/>
                <w:color w:val="000000"/>
                <w:sz w:val="28"/>
                <w:szCs w:val="28"/>
              </w:rPr>
              <w:t>1.2.</w:t>
            </w:r>
          </w:p>
        </w:tc>
        <w:tc>
          <w:tcPr>
            <w:tcW w:w="3659" w:type="dxa"/>
            <w:vAlign w:val="center"/>
          </w:tcPr>
          <w:p w14:paraId="3DFB5A9C" w14:textId="77777777" w:rsidR="00FB150E" w:rsidRPr="00FB150E" w:rsidRDefault="00FB150E" w:rsidP="00FB150E">
            <w:pPr>
              <w:rPr>
                <w:bCs/>
                <w:color w:val="000000"/>
                <w:sz w:val="28"/>
                <w:szCs w:val="28"/>
              </w:rPr>
            </w:pPr>
            <w:r w:rsidRPr="00FB150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ECFE611" w14:textId="77777777" w:rsidR="00FB150E" w:rsidRPr="00FB150E" w:rsidRDefault="00FB150E" w:rsidP="00FB150E">
            <w:pPr>
              <w:jc w:val="center"/>
              <w:rPr>
                <w:bCs/>
                <w:sz w:val="28"/>
                <w:szCs w:val="28"/>
              </w:rPr>
            </w:pPr>
            <w:r w:rsidRPr="00FB150E">
              <w:rPr>
                <w:bCs/>
                <w:sz w:val="28"/>
                <w:szCs w:val="28"/>
              </w:rPr>
              <w:t>0,00</w:t>
            </w:r>
          </w:p>
        </w:tc>
        <w:tc>
          <w:tcPr>
            <w:tcW w:w="2551" w:type="dxa"/>
            <w:vAlign w:val="center"/>
          </w:tcPr>
          <w:p w14:paraId="38B9FA62" w14:textId="77777777" w:rsidR="00FB150E" w:rsidRPr="00FB150E" w:rsidRDefault="00FB150E" w:rsidP="00FB150E">
            <w:pPr>
              <w:jc w:val="center"/>
              <w:rPr>
                <w:bCs/>
                <w:sz w:val="28"/>
                <w:szCs w:val="28"/>
              </w:rPr>
            </w:pPr>
            <w:r w:rsidRPr="00FB150E">
              <w:rPr>
                <w:bCs/>
                <w:sz w:val="28"/>
                <w:szCs w:val="28"/>
              </w:rPr>
              <w:t>0,00</w:t>
            </w:r>
          </w:p>
        </w:tc>
        <w:tc>
          <w:tcPr>
            <w:tcW w:w="2125" w:type="dxa"/>
            <w:vAlign w:val="center"/>
          </w:tcPr>
          <w:p w14:paraId="51C76422" w14:textId="77777777" w:rsidR="00FB150E" w:rsidRPr="00FB150E" w:rsidRDefault="00FB150E" w:rsidP="00FB150E">
            <w:pPr>
              <w:jc w:val="center"/>
              <w:rPr>
                <w:bCs/>
                <w:sz w:val="28"/>
                <w:szCs w:val="28"/>
              </w:rPr>
            </w:pPr>
            <w:r w:rsidRPr="00FB150E">
              <w:rPr>
                <w:bCs/>
                <w:sz w:val="28"/>
                <w:szCs w:val="28"/>
              </w:rPr>
              <w:t>-</w:t>
            </w:r>
          </w:p>
        </w:tc>
      </w:tr>
      <w:tr w:rsidR="00FB150E" w:rsidRPr="00FB150E" w14:paraId="5739A454" w14:textId="77777777" w:rsidTr="005F7EF8">
        <w:trPr>
          <w:trHeight w:val="704"/>
        </w:trPr>
        <w:tc>
          <w:tcPr>
            <w:tcW w:w="10630" w:type="dxa"/>
            <w:gridSpan w:val="5"/>
            <w:vAlign w:val="center"/>
          </w:tcPr>
          <w:p w14:paraId="2014C0EA" w14:textId="77777777" w:rsidR="00FB150E" w:rsidRPr="00FB150E" w:rsidRDefault="00FB150E" w:rsidP="00A126D2">
            <w:pPr>
              <w:numPr>
                <w:ilvl w:val="0"/>
                <w:numId w:val="7"/>
              </w:numPr>
              <w:contextualSpacing/>
              <w:jc w:val="center"/>
              <w:rPr>
                <w:bCs/>
                <w:color w:val="000000"/>
                <w:sz w:val="28"/>
                <w:szCs w:val="28"/>
                <w:lang w:eastAsia="en-US"/>
              </w:rPr>
            </w:pPr>
            <w:r w:rsidRPr="00FB150E">
              <w:rPr>
                <w:bCs/>
                <w:color w:val="000000"/>
                <w:sz w:val="28"/>
                <w:szCs w:val="28"/>
                <w:lang w:eastAsia="en-US"/>
              </w:rPr>
              <w:t xml:space="preserve">Показатели надежности и бесперебойности водоснабжения и водоотведения </w:t>
            </w:r>
            <w:proofErr w:type="gramStart"/>
            <w:r w:rsidRPr="00FB150E">
              <w:rPr>
                <w:bCs/>
                <w:color w:val="000000"/>
                <w:sz w:val="28"/>
                <w:szCs w:val="28"/>
                <w:lang w:eastAsia="en-US"/>
              </w:rPr>
              <w:t xml:space="preserve">   (</w:t>
            </w:r>
            <w:proofErr w:type="spellStart"/>
            <w:proofErr w:type="gramEnd"/>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w:t>
            </w:r>
          </w:p>
        </w:tc>
      </w:tr>
      <w:tr w:rsidR="00FB150E" w:rsidRPr="00FB150E" w14:paraId="65F4B9FF" w14:textId="77777777" w:rsidTr="005F7EF8">
        <w:trPr>
          <w:trHeight w:val="3982"/>
        </w:trPr>
        <w:tc>
          <w:tcPr>
            <w:tcW w:w="736" w:type="dxa"/>
            <w:vAlign w:val="center"/>
          </w:tcPr>
          <w:p w14:paraId="596203C1" w14:textId="77777777" w:rsidR="00FB150E" w:rsidRPr="00FB150E" w:rsidRDefault="00FB150E" w:rsidP="00FB150E">
            <w:pPr>
              <w:jc w:val="center"/>
              <w:rPr>
                <w:bCs/>
                <w:color w:val="000000"/>
                <w:sz w:val="28"/>
                <w:szCs w:val="28"/>
              </w:rPr>
            </w:pPr>
            <w:r w:rsidRPr="00FB150E">
              <w:rPr>
                <w:bCs/>
                <w:color w:val="000000"/>
                <w:sz w:val="28"/>
                <w:szCs w:val="28"/>
              </w:rPr>
              <w:lastRenderedPageBreak/>
              <w:t>2.1.</w:t>
            </w:r>
          </w:p>
        </w:tc>
        <w:tc>
          <w:tcPr>
            <w:tcW w:w="3659" w:type="dxa"/>
            <w:vAlign w:val="center"/>
          </w:tcPr>
          <w:p w14:paraId="2036E9C4" w14:textId="77777777" w:rsidR="00FB150E" w:rsidRPr="00FB150E" w:rsidRDefault="00FB150E" w:rsidP="00FB150E">
            <w:pPr>
              <w:rPr>
                <w:bCs/>
                <w:color w:val="000000"/>
                <w:sz w:val="28"/>
                <w:szCs w:val="28"/>
              </w:rPr>
            </w:pPr>
            <w:r w:rsidRPr="00FB150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5B2D832" w14:textId="77777777" w:rsidR="00FB150E" w:rsidRPr="00FB150E" w:rsidRDefault="00FB150E" w:rsidP="00FB150E">
            <w:pPr>
              <w:jc w:val="center"/>
              <w:rPr>
                <w:sz w:val="28"/>
              </w:rPr>
            </w:pPr>
            <w:r w:rsidRPr="00FB150E">
              <w:rPr>
                <w:sz w:val="28"/>
              </w:rPr>
              <w:t>0,55</w:t>
            </w:r>
          </w:p>
        </w:tc>
        <w:tc>
          <w:tcPr>
            <w:tcW w:w="2551" w:type="dxa"/>
            <w:vAlign w:val="center"/>
          </w:tcPr>
          <w:p w14:paraId="691CE7C1" w14:textId="77777777" w:rsidR="00FB150E" w:rsidRPr="00FB150E" w:rsidRDefault="00FB150E" w:rsidP="00FB150E">
            <w:pPr>
              <w:jc w:val="center"/>
              <w:rPr>
                <w:sz w:val="28"/>
              </w:rPr>
            </w:pPr>
            <w:r w:rsidRPr="00FB150E">
              <w:rPr>
                <w:sz w:val="28"/>
              </w:rPr>
              <w:t>0,55</w:t>
            </w:r>
          </w:p>
        </w:tc>
        <w:tc>
          <w:tcPr>
            <w:tcW w:w="2125" w:type="dxa"/>
            <w:vAlign w:val="center"/>
          </w:tcPr>
          <w:p w14:paraId="14F3BF0B" w14:textId="77777777" w:rsidR="00FB150E" w:rsidRPr="00FB150E" w:rsidRDefault="00FB150E" w:rsidP="00FB150E">
            <w:pPr>
              <w:jc w:val="center"/>
              <w:rPr>
                <w:bCs/>
                <w:color w:val="FF0000"/>
                <w:sz w:val="28"/>
                <w:szCs w:val="28"/>
              </w:rPr>
            </w:pPr>
            <w:r w:rsidRPr="00FB150E">
              <w:rPr>
                <w:bCs/>
                <w:sz w:val="28"/>
                <w:szCs w:val="28"/>
              </w:rPr>
              <w:t>-</w:t>
            </w:r>
          </w:p>
        </w:tc>
      </w:tr>
      <w:tr w:rsidR="00FB150E" w:rsidRPr="00FB150E" w14:paraId="730BFAF6" w14:textId="77777777" w:rsidTr="005F7EF8">
        <w:tc>
          <w:tcPr>
            <w:tcW w:w="736" w:type="dxa"/>
          </w:tcPr>
          <w:p w14:paraId="789063E5"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659" w:type="dxa"/>
          </w:tcPr>
          <w:p w14:paraId="5655367C"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559" w:type="dxa"/>
          </w:tcPr>
          <w:p w14:paraId="1E181B46"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2551" w:type="dxa"/>
          </w:tcPr>
          <w:p w14:paraId="1DDB194F"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2125" w:type="dxa"/>
          </w:tcPr>
          <w:p w14:paraId="7966AD1C" w14:textId="77777777" w:rsidR="00FB150E" w:rsidRPr="00FB150E" w:rsidRDefault="00FB150E" w:rsidP="00FB150E">
            <w:pPr>
              <w:jc w:val="center"/>
              <w:rPr>
                <w:bCs/>
                <w:color w:val="000000"/>
                <w:sz w:val="28"/>
                <w:szCs w:val="28"/>
              </w:rPr>
            </w:pPr>
            <w:r w:rsidRPr="00FB150E">
              <w:rPr>
                <w:bCs/>
                <w:color w:val="000000"/>
                <w:sz w:val="28"/>
                <w:szCs w:val="28"/>
              </w:rPr>
              <w:t>5</w:t>
            </w:r>
          </w:p>
        </w:tc>
      </w:tr>
      <w:tr w:rsidR="00FB150E" w:rsidRPr="00FB150E" w14:paraId="55FE9A2A" w14:textId="77777777" w:rsidTr="005F7EF8">
        <w:trPr>
          <w:trHeight w:val="953"/>
        </w:trPr>
        <w:tc>
          <w:tcPr>
            <w:tcW w:w="736" w:type="dxa"/>
            <w:vAlign w:val="center"/>
          </w:tcPr>
          <w:p w14:paraId="2DA7AFDF" w14:textId="77777777" w:rsidR="00FB150E" w:rsidRPr="00FB150E" w:rsidRDefault="00FB150E" w:rsidP="00FB150E">
            <w:pPr>
              <w:jc w:val="center"/>
              <w:rPr>
                <w:bCs/>
                <w:color w:val="000000"/>
                <w:sz w:val="28"/>
                <w:szCs w:val="28"/>
              </w:rPr>
            </w:pPr>
            <w:r w:rsidRPr="00FB150E">
              <w:rPr>
                <w:bCs/>
                <w:color w:val="000000"/>
                <w:sz w:val="28"/>
                <w:szCs w:val="28"/>
              </w:rPr>
              <w:t>2.2.</w:t>
            </w:r>
          </w:p>
        </w:tc>
        <w:tc>
          <w:tcPr>
            <w:tcW w:w="3659" w:type="dxa"/>
            <w:vAlign w:val="center"/>
          </w:tcPr>
          <w:p w14:paraId="1512C545" w14:textId="77777777" w:rsidR="00FB150E" w:rsidRPr="00FB150E" w:rsidRDefault="00FB150E" w:rsidP="00FB150E">
            <w:pPr>
              <w:rPr>
                <w:bCs/>
                <w:color w:val="000000"/>
                <w:sz w:val="28"/>
                <w:szCs w:val="28"/>
              </w:rPr>
            </w:pPr>
            <w:r w:rsidRPr="00FB150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C26B7F2" w14:textId="77777777" w:rsidR="00FB150E" w:rsidRPr="00FB150E" w:rsidRDefault="00FB150E" w:rsidP="00FB150E">
            <w:pPr>
              <w:jc w:val="center"/>
              <w:rPr>
                <w:bCs/>
                <w:sz w:val="28"/>
                <w:szCs w:val="28"/>
              </w:rPr>
            </w:pPr>
            <w:r w:rsidRPr="00FB150E">
              <w:rPr>
                <w:bCs/>
                <w:sz w:val="28"/>
                <w:szCs w:val="28"/>
              </w:rPr>
              <w:t>32,86</w:t>
            </w:r>
          </w:p>
        </w:tc>
        <w:tc>
          <w:tcPr>
            <w:tcW w:w="2551" w:type="dxa"/>
            <w:vAlign w:val="center"/>
          </w:tcPr>
          <w:p w14:paraId="446B6427" w14:textId="77777777" w:rsidR="00FB150E" w:rsidRPr="00FB150E" w:rsidRDefault="00FB150E" w:rsidP="00FB150E">
            <w:pPr>
              <w:jc w:val="center"/>
            </w:pPr>
            <w:r w:rsidRPr="00FB150E">
              <w:rPr>
                <w:sz w:val="28"/>
              </w:rPr>
              <w:t>32,86</w:t>
            </w:r>
          </w:p>
        </w:tc>
        <w:tc>
          <w:tcPr>
            <w:tcW w:w="2125" w:type="dxa"/>
            <w:vAlign w:val="center"/>
          </w:tcPr>
          <w:p w14:paraId="66EE1092" w14:textId="77777777" w:rsidR="00FB150E" w:rsidRPr="00FB150E" w:rsidRDefault="00FB150E" w:rsidP="00FB150E">
            <w:pPr>
              <w:jc w:val="center"/>
              <w:rPr>
                <w:bCs/>
                <w:color w:val="FF0000"/>
                <w:sz w:val="28"/>
                <w:szCs w:val="28"/>
              </w:rPr>
            </w:pPr>
            <w:r w:rsidRPr="00FB150E">
              <w:rPr>
                <w:bCs/>
                <w:sz w:val="28"/>
                <w:szCs w:val="28"/>
              </w:rPr>
              <w:t>-</w:t>
            </w:r>
          </w:p>
        </w:tc>
      </w:tr>
      <w:tr w:rsidR="00FB150E" w:rsidRPr="00FB150E" w14:paraId="2A33163B" w14:textId="77777777" w:rsidTr="005F7EF8">
        <w:trPr>
          <w:trHeight w:val="498"/>
        </w:trPr>
        <w:tc>
          <w:tcPr>
            <w:tcW w:w="10630" w:type="dxa"/>
            <w:gridSpan w:val="5"/>
            <w:vAlign w:val="center"/>
          </w:tcPr>
          <w:p w14:paraId="236D1108" w14:textId="77777777" w:rsidR="00FB150E" w:rsidRPr="00FB150E" w:rsidRDefault="00FB150E" w:rsidP="00A126D2">
            <w:pPr>
              <w:numPr>
                <w:ilvl w:val="0"/>
                <w:numId w:val="7"/>
              </w:numPr>
              <w:contextualSpacing/>
              <w:jc w:val="center"/>
              <w:rPr>
                <w:bCs/>
                <w:color w:val="000000"/>
                <w:sz w:val="28"/>
                <w:szCs w:val="28"/>
                <w:lang w:eastAsia="en-US"/>
              </w:rPr>
            </w:pPr>
            <w:r w:rsidRPr="00FB150E">
              <w:rPr>
                <w:bCs/>
                <w:color w:val="000000"/>
                <w:lang w:eastAsia="en-US"/>
              </w:rPr>
              <w:t>Показатели качества очистки сточных вод (</w:t>
            </w:r>
            <w:proofErr w:type="spellStart"/>
            <w:r w:rsidRPr="00FB150E">
              <w:rPr>
                <w:bCs/>
                <w:color w:val="000000"/>
                <w:lang w:eastAsia="en-US"/>
              </w:rPr>
              <w:t>Калтанский</w:t>
            </w:r>
            <w:proofErr w:type="spellEnd"/>
            <w:r w:rsidRPr="00FB150E">
              <w:rPr>
                <w:bCs/>
                <w:color w:val="000000"/>
                <w:lang w:eastAsia="en-US"/>
              </w:rPr>
              <w:t xml:space="preserve"> городской округ</w:t>
            </w:r>
            <w:r w:rsidRPr="00FB150E">
              <w:rPr>
                <w:bCs/>
                <w:color w:val="000000"/>
                <w:sz w:val="28"/>
                <w:szCs w:val="28"/>
                <w:lang w:eastAsia="en-US"/>
              </w:rPr>
              <w:t>)</w:t>
            </w:r>
          </w:p>
        </w:tc>
      </w:tr>
      <w:tr w:rsidR="00FB150E" w:rsidRPr="00FB150E" w14:paraId="161AE678" w14:textId="77777777" w:rsidTr="005F7EF8">
        <w:trPr>
          <w:trHeight w:val="1894"/>
        </w:trPr>
        <w:tc>
          <w:tcPr>
            <w:tcW w:w="736" w:type="dxa"/>
            <w:vAlign w:val="center"/>
          </w:tcPr>
          <w:p w14:paraId="04E8A35D" w14:textId="77777777" w:rsidR="00FB150E" w:rsidRPr="00FB150E" w:rsidRDefault="00FB150E" w:rsidP="00FB150E">
            <w:pPr>
              <w:jc w:val="center"/>
              <w:rPr>
                <w:bCs/>
                <w:color w:val="000000"/>
                <w:sz w:val="28"/>
                <w:szCs w:val="28"/>
              </w:rPr>
            </w:pPr>
            <w:r w:rsidRPr="00FB150E">
              <w:rPr>
                <w:bCs/>
                <w:color w:val="000000"/>
                <w:sz w:val="28"/>
                <w:szCs w:val="28"/>
              </w:rPr>
              <w:t>3.1.</w:t>
            </w:r>
          </w:p>
        </w:tc>
        <w:tc>
          <w:tcPr>
            <w:tcW w:w="3659" w:type="dxa"/>
            <w:vAlign w:val="center"/>
          </w:tcPr>
          <w:p w14:paraId="6BCFD6A9" w14:textId="77777777" w:rsidR="00FB150E" w:rsidRPr="00FB150E" w:rsidRDefault="00FB150E" w:rsidP="00FB150E">
            <w:pPr>
              <w:rPr>
                <w:color w:val="000000" w:themeColor="text1"/>
                <w:sz w:val="22"/>
                <w:szCs w:val="22"/>
              </w:rPr>
            </w:pPr>
            <w:r w:rsidRPr="00FB150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F6B1439" w14:textId="77777777" w:rsidR="00FB150E" w:rsidRPr="00FB150E" w:rsidRDefault="00FB150E" w:rsidP="00FB150E">
            <w:pPr>
              <w:jc w:val="center"/>
              <w:rPr>
                <w:bCs/>
                <w:sz w:val="28"/>
                <w:szCs w:val="28"/>
              </w:rPr>
            </w:pPr>
            <w:r w:rsidRPr="00FB150E">
              <w:rPr>
                <w:bCs/>
                <w:sz w:val="28"/>
                <w:szCs w:val="28"/>
              </w:rPr>
              <w:t>0,00</w:t>
            </w:r>
          </w:p>
        </w:tc>
        <w:tc>
          <w:tcPr>
            <w:tcW w:w="2551" w:type="dxa"/>
            <w:vAlign w:val="center"/>
          </w:tcPr>
          <w:p w14:paraId="69F387E0" w14:textId="77777777" w:rsidR="00FB150E" w:rsidRPr="00FB150E" w:rsidRDefault="00FB150E" w:rsidP="00FB150E">
            <w:pPr>
              <w:jc w:val="center"/>
              <w:rPr>
                <w:bCs/>
                <w:sz w:val="28"/>
                <w:szCs w:val="28"/>
              </w:rPr>
            </w:pPr>
            <w:r w:rsidRPr="00FB150E">
              <w:rPr>
                <w:bCs/>
                <w:sz w:val="28"/>
                <w:szCs w:val="28"/>
              </w:rPr>
              <w:t>0,00</w:t>
            </w:r>
          </w:p>
        </w:tc>
        <w:tc>
          <w:tcPr>
            <w:tcW w:w="2125" w:type="dxa"/>
            <w:vAlign w:val="center"/>
          </w:tcPr>
          <w:p w14:paraId="3EB08CEB" w14:textId="77777777" w:rsidR="00FB150E" w:rsidRPr="00FB150E" w:rsidRDefault="00FB150E" w:rsidP="00FB150E">
            <w:pPr>
              <w:jc w:val="center"/>
              <w:rPr>
                <w:bCs/>
                <w:sz w:val="28"/>
                <w:szCs w:val="28"/>
              </w:rPr>
            </w:pPr>
            <w:r w:rsidRPr="00FB150E">
              <w:rPr>
                <w:bCs/>
                <w:sz w:val="28"/>
                <w:szCs w:val="28"/>
              </w:rPr>
              <w:t>-</w:t>
            </w:r>
          </w:p>
        </w:tc>
      </w:tr>
      <w:tr w:rsidR="00FB150E" w:rsidRPr="00FB150E" w14:paraId="34F2849E" w14:textId="77777777" w:rsidTr="005F7EF8">
        <w:trPr>
          <w:trHeight w:val="2261"/>
        </w:trPr>
        <w:tc>
          <w:tcPr>
            <w:tcW w:w="736" w:type="dxa"/>
            <w:vAlign w:val="center"/>
          </w:tcPr>
          <w:p w14:paraId="21084DEE" w14:textId="77777777" w:rsidR="00FB150E" w:rsidRPr="00FB150E" w:rsidRDefault="00FB150E" w:rsidP="00FB150E">
            <w:pPr>
              <w:jc w:val="center"/>
              <w:rPr>
                <w:bCs/>
                <w:color w:val="000000"/>
                <w:sz w:val="28"/>
                <w:szCs w:val="28"/>
              </w:rPr>
            </w:pPr>
            <w:r w:rsidRPr="00FB150E">
              <w:rPr>
                <w:bCs/>
                <w:color w:val="000000"/>
                <w:sz w:val="28"/>
                <w:szCs w:val="28"/>
              </w:rPr>
              <w:t>3.2.</w:t>
            </w:r>
          </w:p>
        </w:tc>
        <w:tc>
          <w:tcPr>
            <w:tcW w:w="3659" w:type="dxa"/>
            <w:vAlign w:val="center"/>
          </w:tcPr>
          <w:p w14:paraId="56A2701D" w14:textId="77777777" w:rsidR="00FB150E" w:rsidRPr="00FB150E" w:rsidRDefault="00FB150E" w:rsidP="00FB150E">
            <w:pPr>
              <w:rPr>
                <w:bCs/>
                <w:color w:val="000000"/>
                <w:sz w:val="28"/>
                <w:szCs w:val="28"/>
              </w:rPr>
            </w:pPr>
            <w:r w:rsidRPr="00FB150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0B3DB68" w14:textId="77777777" w:rsidR="00FB150E" w:rsidRPr="00FB150E" w:rsidRDefault="00FB150E" w:rsidP="00FB150E">
            <w:pPr>
              <w:jc w:val="center"/>
              <w:rPr>
                <w:bCs/>
                <w:sz w:val="28"/>
                <w:szCs w:val="28"/>
              </w:rPr>
            </w:pPr>
            <w:r w:rsidRPr="00FB150E">
              <w:rPr>
                <w:bCs/>
                <w:sz w:val="28"/>
                <w:szCs w:val="28"/>
              </w:rPr>
              <w:t>0,00</w:t>
            </w:r>
          </w:p>
        </w:tc>
        <w:tc>
          <w:tcPr>
            <w:tcW w:w="2551" w:type="dxa"/>
            <w:vAlign w:val="center"/>
          </w:tcPr>
          <w:p w14:paraId="7EF4FA92" w14:textId="77777777" w:rsidR="00FB150E" w:rsidRPr="00FB150E" w:rsidRDefault="00FB150E" w:rsidP="00FB150E">
            <w:pPr>
              <w:jc w:val="center"/>
              <w:rPr>
                <w:bCs/>
                <w:sz w:val="28"/>
                <w:szCs w:val="28"/>
              </w:rPr>
            </w:pPr>
            <w:r w:rsidRPr="00FB150E">
              <w:rPr>
                <w:bCs/>
                <w:sz w:val="28"/>
                <w:szCs w:val="28"/>
              </w:rPr>
              <w:t>0,00</w:t>
            </w:r>
          </w:p>
        </w:tc>
        <w:tc>
          <w:tcPr>
            <w:tcW w:w="2125" w:type="dxa"/>
            <w:vAlign w:val="center"/>
          </w:tcPr>
          <w:p w14:paraId="173DB26C" w14:textId="77777777" w:rsidR="00FB150E" w:rsidRPr="00FB150E" w:rsidRDefault="00FB150E" w:rsidP="00FB150E">
            <w:pPr>
              <w:jc w:val="center"/>
              <w:rPr>
                <w:bCs/>
                <w:sz w:val="28"/>
                <w:szCs w:val="28"/>
              </w:rPr>
            </w:pPr>
            <w:r w:rsidRPr="00FB150E">
              <w:rPr>
                <w:bCs/>
                <w:sz w:val="28"/>
                <w:szCs w:val="28"/>
              </w:rPr>
              <w:t>-</w:t>
            </w:r>
          </w:p>
        </w:tc>
      </w:tr>
      <w:tr w:rsidR="00FB150E" w:rsidRPr="00FB150E" w14:paraId="1FA67536" w14:textId="77777777" w:rsidTr="005F7EF8">
        <w:trPr>
          <w:trHeight w:val="3242"/>
        </w:trPr>
        <w:tc>
          <w:tcPr>
            <w:tcW w:w="736" w:type="dxa"/>
            <w:vAlign w:val="center"/>
          </w:tcPr>
          <w:p w14:paraId="56D681C1" w14:textId="77777777" w:rsidR="00FB150E" w:rsidRPr="00FB150E" w:rsidRDefault="00FB150E" w:rsidP="00FB150E">
            <w:pPr>
              <w:jc w:val="center"/>
              <w:rPr>
                <w:bCs/>
                <w:color w:val="000000"/>
                <w:sz w:val="28"/>
                <w:szCs w:val="28"/>
              </w:rPr>
            </w:pPr>
            <w:r w:rsidRPr="00FB150E">
              <w:rPr>
                <w:bCs/>
                <w:color w:val="000000"/>
                <w:sz w:val="28"/>
                <w:szCs w:val="28"/>
              </w:rPr>
              <w:t>3.3.</w:t>
            </w:r>
          </w:p>
        </w:tc>
        <w:tc>
          <w:tcPr>
            <w:tcW w:w="3659" w:type="dxa"/>
            <w:vAlign w:val="center"/>
          </w:tcPr>
          <w:p w14:paraId="7E3CB994" w14:textId="77777777" w:rsidR="00FB150E" w:rsidRPr="00FB150E" w:rsidRDefault="00FB150E" w:rsidP="00FB150E">
            <w:pPr>
              <w:rPr>
                <w:color w:val="000000" w:themeColor="text1"/>
                <w:sz w:val="22"/>
                <w:szCs w:val="22"/>
              </w:rPr>
            </w:pPr>
            <w:r w:rsidRPr="00FB150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AA85541" w14:textId="77777777" w:rsidR="00FB150E" w:rsidRPr="00FB150E" w:rsidRDefault="00FB150E" w:rsidP="00FB150E">
            <w:pPr>
              <w:jc w:val="center"/>
              <w:rPr>
                <w:bCs/>
                <w:sz w:val="28"/>
                <w:szCs w:val="28"/>
              </w:rPr>
            </w:pPr>
            <w:r w:rsidRPr="00FB150E">
              <w:rPr>
                <w:bCs/>
                <w:sz w:val="28"/>
                <w:szCs w:val="28"/>
              </w:rPr>
              <w:t>0,00</w:t>
            </w:r>
          </w:p>
        </w:tc>
        <w:tc>
          <w:tcPr>
            <w:tcW w:w="2551" w:type="dxa"/>
            <w:vAlign w:val="center"/>
          </w:tcPr>
          <w:p w14:paraId="26DB8D6F" w14:textId="77777777" w:rsidR="00FB150E" w:rsidRPr="00FB150E" w:rsidRDefault="00FB150E" w:rsidP="00FB150E">
            <w:pPr>
              <w:jc w:val="center"/>
              <w:rPr>
                <w:bCs/>
                <w:sz w:val="28"/>
                <w:szCs w:val="28"/>
              </w:rPr>
            </w:pPr>
            <w:r w:rsidRPr="00FB150E">
              <w:rPr>
                <w:bCs/>
                <w:sz w:val="28"/>
                <w:szCs w:val="28"/>
              </w:rPr>
              <w:t>0,00</w:t>
            </w:r>
          </w:p>
        </w:tc>
        <w:tc>
          <w:tcPr>
            <w:tcW w:w="2125" w:type="dxa"/>
            <w:vAlign w:val="center"/>
          </w:tcPr>
          <w:p w14:paraId="4FCDA7AD" w14:textId="77777777" w:rsidR="00FB150E" w:rsidRPr="00FB150E" w:rsidRDefault="00FB150E" w:rsidP="00FB150E">
            <w:pPr>
              <w:jc w:val="center"/>
              <w:rPr>
                <w:bCs/>
                <w:sz w:val="28"/>
                <w:szCs w:val="28"/>
              </w:rPr>
            </w:pPr>
            <w:r w:rsidRPr="00FB150E">
              <w:rPr>
                <w:bCs/>
                <w:sz w:val="28"/>
                <w:szCs w:val="28"/>
              </w:rPr>
              <w:t>-</w:t>
            </w:r>
          </w:p>
        </w:tc>
      </w:tr>
      <w:tr w:rsidR="00FB150E" w:rsidRPr="00FB150E" w14:paraId="12B030ED" w14:textId="77777777" w:rsidTr="005F7EF8">
        <w:trPr>
          <w:trHeight w:val="859"/>
        </w:trPr>
        <w:tc>
          <w:tcPr>
            <w:tcW w:w="10630" w:type="dxa"/>
            <w:gridSpan w:val="5"/>
            <w:vAlign w:val="center"/>
          </w:tcPr>
          <w:p w14:paraId="4FEB5888" w14:textId="77777777" w:rsidR="00FB150E" w:rsidRPr="00FB150E" w:rsidRDefault="00FB150E" w:rsidP="00A126D2">
            <w:pPr>
              <w:numPr>
                <w:ilvl w:val="0"/>
                <w:numId w:val="7"/>
              </w:numPr>
              <w:contextualSpacing/>
              <w:jc w:val="center"/>
              <w:rPr>
                <w:bCs/>
                <w:color w:val="000000"/>
                <w:lang w:eastAsia="en-US"/>
              </w:rPr>
            </w:pPr>
            <w:r w:rsidRPr="00FB150E">
              <w:rPr>
                <w:bCs/>
                <w:color w:val="000000"/>
                <w:lang w:eastAsia="en-US"/>
              </w:rPr>
              <w:lastRenderedPageBreak/>
              <w:t>Показатели энергетической эффективности использования ресурсов, в том числе уровень потерь воды (</w:t>
            </w:r>
            <w:proofErr w:type="spellStart"/>
            <w:r w:rsidRPr="00FB150E">
              <w:rPr>
                <w:bCs/>
                <w:color w:val="000000"/>
                <w:lang w:eastAsia="en-US"/>
              </w:rPr>
              <w:t>Калтанский</w:t>
            </w:r>
            <w:proofErr w:type="spellEnd"/>
            <w:r w:rsidRPr="00FB150E">
              <w:rPr>
                <w:bCs/>
                <w:color w:val="000000"/>
                <w:lang w:eastAsia="en-US"/>
              </w:rPr>
              <w:t xml:space="preserve"> городской округ)</w:t>
            </w:r>
          </w:p>
        </w:tc>
      </w:tr>
      <w:tr w:rsidR="00FB150E" w:rsidRPr="00FB150E" w14:paraId="14E2F49D" w14:textId="77777777" w:rsidTr="005F7EF8">
        <w:trPr>
          <w:trHeight w:val="1980"/>
        </w:trPr>
        <w:tc>
          <w:tcPr>
            <w:tcW w:w="736" w:type="dxa"/>
            <w:vAlign w:val="center"/>
          </w:tcPr>
          <w:p w14:paraId="0C51AD92" w14:textId="77777777" w:rsidR="00FB150E" w:rsidRPr="00FB150E" w:rsidRDefault="00FB150E" w:rsidP="00FB150E">
            <w:pPr>
              <w:jc w:val="center"/>
              <w:rPr>
                <w:bCs/>
                <w:color w:val="000000"/>
                <w:sz w:val="28"/>
                <w:szCs w:val="28"/>
              </w:rPr>
            </w:pPr>
            <w:r w:rsidRPr="00FB150E">
              <w:rPr>
                <w:bCs/>
                <w:color w:val="000000"/>
                <w:sz w:val="28"/>
                <w:szCs w:val="28"/>
              </w:rPr>
              <w:t>4.1.</w:t>
            </w:r>
          </w:p>
        </w:tc>
        <w:tc>
          <w:tcPr>
            <w:tcW w:w="3659" w:type="dxa"/>
            <w:vAlign w:val="center"/>
          </w:tcPr>
          <w:p w14:paraId="347C79BB"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2656BD8C" w14:textId="77777777" w:rsidR="00FB150E" w:rsidRPr="00FB150E" w:rsidRDefault="00FB150E" w:rsidP="00FB150E">
            <w:pPr>
              <w:jc w:val="center"/>
              <w:rPr>
                <w:bCs/>
                <w:sz w:val="28"/>
                <w:szCs w:val="28"/>
              </w:rPr>
            </w:pPr>
            <w:r w:rsidRPr="00FB150E">
              <w:rPr>
                <w:bCs/>
                <w:sz w:val="28"/>
                <w:szCs w:val="28"/>
              </w:rPr>
              <w:t>66,46</w:t>
            </w:r>
          </w:p>
        </w:tc>
        <w:tc>
          <w:tcPr>
            <w:tcW w:w="2551" w:type="dxa"/>
            <w:vAlign w:val="center"/>
          </w:tcPr>
          <w:p w14:paraId="68B269B1" w14:textId="77777777" w:rsidR="00FB150E" w:rsidRPr="00FB150E" w:rsidRDefault="00FB150E" w:rsidP="00FB150E">
            <w:pPr>
              <w:jc w:val="center"/>
              <w:rPr>
                <w:bCs/>
                <w:sz w:val="28"/>
                <w:szCs w:val="28"/>
              </w:rPr>
            </w:pPr>
            <w:r w:rsidRPr="00FB150E">
              <w:rPr>
                <w:bCs/>
                <w:sz w:val="28"/>
                <w:szCs w:val="28"/>
              </w:rPr>
              <w:t>66,46</w:t>
            </w:r>
          </w:p>
        </w:tc>
        <w:tc>
          <w:tcPr>
            <w:tcW w:w="2125" w:type="dxa"/>
            <w:vAlign w:val="center"/>
          </w:tcPr>
          <w:p w14:paraId="1F8D903B" w14:textId="77777777" w:rsidR="00FB150E" w:rsidRPr="00FB150E" w:rsidRDefault="00FB150E" w:rsidP="00FB150E">
            <w:pPr>
              <w:jc w:val="center"/>
              <w:rPr>
                <w:bCs/>
                <w:sz w:val="28"/>
                <w:szCs w:val="28"/>
              </w:rPr>
            </w:pPr>
            <w:r w:rsidRPr="00FB150E">
              <w:rPr>
                <w:bCs/>
                <w:sz w:val="28"/>
                <w:szCs w:val="28"/>
              </w:rPr>
              <w:t>-</w:t>
            </w:r>
          </w:p>
        </w:tc>
      </w:tr>
      <w:tr w:rsidR="00FB150E" w:rsidRPr="00FB150E" w14:paraId="57B22E0D" w14:textId="77777777" w:rsidTr="005F7EF8">
        <w:trPr>
          <w:trHeight w:val="2113"/>
        </w:trPr>
        <w:tc>
          <w:tcPr>
            <w:tcW w:w="736" w:type="dxa"/>
            <w:vAlign w:val="center"/>
          </w:tcPr>
          <w:p w14:paraId="61CEE1F5" w14:textId="77777777" w:rsidR="00FB150E" w:rsidRPr="00FB150E" w:rsidRDefault="00FB150E" w:rsidP="00FB150E">
            <w:pPr>
              <w:jc w:val="center"/>
              <w:rPr>
                <w:bCs/>
                <w:color w:val="000000"/>
                <w:sz w:val="28"/>
                <w:szCs w:val="28"/>
              </w:rPr>
            </w:pPr>
            <w:r w:rsidRPr="00FB150E">
              <w:rPr>
                <w:bCs/>
                <w:color w:val="000000"/>
                <w:sz w:val="28"/>
                <w:szCs w:val="28"/>
              </w:rPr>
              <w:t>4.2.</w:t>
            </w:r>
          </w:p>
        </w:tc>
        <w:tc>
          <w:tcPr>
            <w:tcW w:w="3659" w:type="dxa"/>
            <w:vAlign w:val="center"/>
          </w:tcPr>
          <w:p w14:paraId="58BF5350" w14:textId="77777777" w:rsidR="00FB150E" w:rsidRPr="00FB150E" w:rsidRDefault="00FB150E" w:rsidP="00FB150E">
            <w:pPr>
              <w:rPr>
                <w:bCs/>
                <w:color w:val="000000"/>
                <w:sz w:val="28"/>
                <w:szCs w:val="28"/>
              </w:rPr>
            </w:pPr>
            <w:r w:rsidRPr="00FB150E">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(подъем и </w:t>
            </w:r>
            <w:proofErr w:type="gramStart"/>
            <w:r w:rsidRPr="00FB150E">
              <w:rPr>
                <w:color w:val="000000" w:themeColor="text1"/>
                <w:sz w:val="22"/>
                <w:szCs w:val="22"/>
              </w:rPr>
              <w:t xml:space="preserve">водоподготовка)   </w:t>
            </w:r>
            <w:proofErr w:type="gramEnd"/>
            <w:r w:rsidRPr="00FB150E">
              <w:rPr>
                <w:color w:val="000000" w:themeColor="text1"/>
                <w:sz w:val="22"/>
                <w:szCs w:val="22"/>
              </w:rPr>
              <w:t xml:space="preserve">           (в процентах)</w:t>
            </w:r>
          </w:p>
        </w:tc>
        <w:tc>
          <w:tcPr>
            <w:tcW w:w="1559" w:type="dxa"/>
            <w:vAlign w:val="center"/>
          </w:tcPr>
          <w:p w14:paraId="3EEBFFB3"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7EBD557C"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40855F9F" w14:textId="77777777" w:rsidR="00FB150E" w:rsidRPr="00FB150E" w:rsidRDefault="00FB150E" w:rsidP="00FB150E">
            <w:pPr>
              <w:jc w:val="center"/>
              <w:rPr>
                <w:bCs/>
                <w:sz w:val="28"/>
                <w:szCs w:val="28"/>
              </w:rPr>
            </w:pPr>
            <w:r w:rsidRPr="00FB150E">
              <w:rPr>
                <w:bCs/>
                <w:sz w:val="28"/>
                <w:szCs w:val="28"/>
              </w:rPr>
              <w:t>-</w:t>
            </w:r>
          </w:p>
        </w:tc>
      </w:tr>
      <w:tr w:rsidR="00FB150E" w:rsidRPr="00FB150E" w14:paraId="22F76209" w14:textId="77777777" w:rsidTr="005F7EF8">
        <w:trPr>
          <w:trHeight w:val="438"/>
        </w:trPr>
        <w:tc>
          <w:tcPr>
            <w:tcW w:w="736" w:type="dxa"/>
            <w:vAlign w:val="center"/>
          </w:tcPr>
          <w:p w14:paraId="699D9A03"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659" w:type="dxa"/>
            <w:vAlign w:val="center"/>
          </w:tcPr>
          <w:p w14:paraId="5E2A5781" w14:textId="77777777" w:rsidR="00FB150E" w:rsidRPr="00FB150E" w:rsidRDefault="00FB150E" w:rsidP="00FB150E">
            <w:pPr>
              <w:jc w:val="center"/>
              <w:rPr>
                <w:color w:val="000000" w:themeColor="text1"/>
                <w:sz w:val="28"/>
                <w:szCs w:val="28"/>
              </w:rPr>
            </w:pPr>
            <w:r w:rsidRPr="00FB150E">
              <w:rPr>
                <w:color w:val="000000" w:themeColor="text1"/>
                <w:sz w:val="28"/>
                <w:szCs w:val="28"/>
              </w:rPr>
              <w:t>2</w:t>
            </w:r>
          </w:p>
        </w:tc>
        <w:tc>
          <w:tcPr>
            <w:tcW w:w="1559" w:type="dxa"/>
            <w:vAlign w:val="center"/>
          </w:tcPr>
          <w:p w14:paraId="196BD7B7"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2551" w:type="dxa"/>
            <w:vAlign w:val="center"/>
          </w:tcPr>
          <w:p w14:paraId="593F57E1"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2125" w:type="dxa"/>
            <w:vAlign w:val="center"/>
          </w:tcPr>
          <w:p w14:paraId="6E1B28C1" w14:textId="77777777" w:rsidR="00FB150E" w:rsidRPr="00FB150E" w:rsidRDefault="00FB150E" w:rsidP="00FB150E">
            <w:pPr>
              <w:jc w:val="center"/>
              <w:rPr>
                <w:bCs/>
                <w:color w:val="000000"/>
                <w:sz w:val="28"/>
                <w:szCs w:val="28"/>
              </w:rPr>
            </w:pPr>
            <w:r w:rsidRPr="00FB150E">
              <w:rPr>
                <w:bCs/>
                <w:color w:val="000000"/>
                <w:sz w:val="28"/>
                <w:szCs w:val="28"/>
              </w:rPr>
              <w:t>5</w:t>
            </w:r>
          </w:p>
        </w:tc>
      </w:tr>
      <w:tr w:rsidR="00FB150E" w:rsidRPr="00FB150E" w14:paraId="17335161" w14:textId="77777777" w:rsidTr="005F7EF8">
        <w:trPr>
          <w:trHeight w:val="2534"/>
        </w:trPr>
        <w:tc>
          <w:tcPr>
            <w:tcW w:w="736" w:type="dxa"/>
            <w:vAlign w:val="center"/>
          </w:tcPr>
          <w:p w14:paraId="0778B8BB" w14:textId="77777777" w:rsidR="00FB150E" w:rsidRPr="00FB150E" w:rsidRDefault="00FB150E" w:rsidP="00FB150E">
            <w:pPr>
              <w:jc w:val="center"/>
              <w:rPr>
                <w:bCs/>
                <w:color w:val="000000"/>
                <w:sz w:val="28"/>
                <w:szCs w:val="28"/>
              </w:rPr>
            </w:pPr>
            <w:r w:rsidRPr="00FB150E">
              <w:rPr>
                <w:bCs/>
                <w:color w:val="000000"/>
                <w:sz w:val="28"/>
                <w:szCs w:val="28"/>
              </w:rPr>
              <w:t>4.3.</w:t>
            </w:r>
          </w:p>
        </w:tc>
        <w:tc>
          <w:tcPr>
            <w:tcW w:w="3659" w:type="dxa"/>
            <w:vAlign w:val="center"/>
          </w:tcPr>
          <w:p w14:paraId="3D53A005"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водоподготовке</w:t>
            </w:r>
          </w:p>
        </w:tc>
        <w:tc>
          <w:tcPr>
            <w:tcW w:w="1559" w:type="dxa"/>
            <w:vAlign w:val="center"/>
          </w:tcPr>
          <w:p w14:paraId="4C2EC199"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38C5E5FF"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1B153231" w14:textId="77777777" w:rsidR="00FB150E" w:rsidRPr="00FB150E" w:rsidRDefault="00FB150E" w:rsidP="00FB150E">
            <w:pPr>
              <w:jc w:val="center"/>
              <w:rPr>
                <w:bCs/>
                <w:sz w:val="28"/>
                <w:szCs w:val="28"/>
              </w:rPr>
            </w:pPr>
            <w:r w:rsidRPr="00FB150E">
              <w:rPr>
                <w:bCs/>
                <w:sz w:val="28"/>
                <w:szCs w:val="28"/>
              </w:rPr>
              <w:t>-</w:t>
            </w:r>
          </w:p>
        </w:tc>
      </w:tr>
      <w:tr w:rsidR="00FB150E" w:rsidRPr="00FB150E" w14:paraId="1865661A" w14:textId="77777777" w:rsidTr="005F7EF8">
        <w:trPr>
          <w:trHeight w:val="2228"/>
        </w:trPr>
        <w:tc>
          <w:tcPr>
            <w:tcW w:w="736" w:type="dxa"/>
            <w:vAlign w:val="center"/>
          </w:tcPr>
          <w:p w14:paraId="26C5A5F8" w14:textId="77777777" w:rsidR="00FB150E" w:rsidRPr="00FB150E" w:rsidRDefault="00FB150E" w:rsidP="00FB150E">
            <w:pPr>
              <w:jc w:val="center"/>
              <w:rPr>
                <w:bCs/>
                <w:color w:val="000000"/>
                <w:sz w:val="28"/>
                <w:szCs w:val="28"/>
              </w:rPr>
            </w:pPr>
            <w:r w:rsidRPr="00FB150E">
              <w:rPr>
                <w:bCs/>
                <w:color w:val="000000"/>
                <w:sz w:val="28"/>
                <w:szCs w:val="28"/>
              </w:rPr>
              <w:t>4.4.</w:t>
            </w:r>
          </w:p>
        </w:tc>
        <w:tc>
          <w:tcPr>
            <w:tcW w:w="3659" w:type="dxa"/>
            <w:vAlign w:val="center"/>
          </w:tcPr>
          <w:p w14:paraId="077CE99F"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w:t>
            </w:r>
          </w:p>
        </w:tc>
        <w:tc>
          <w:tcPr>
            <w:tcW w:w="1559" w:type="dxa"/>
            <w:vAlign w:val="center"/>
          </w:tcPr>
          <w:p w14:paraId="5E1B3A06" w14:textId="77777777" w:rsidR="00FB150E" w:rsidRPr="00FB150E" w:rsidRDefault="00FB150E" w:rsidP="00FB150E">
            <w:pPr>
              <w:jc w:val="center"/>
            </w:pPr>
            <w:r w:rsidRPr="00FB150E">
              <w:rPr>
                <w:bCs/>
                <w:sz w:val="28"/>
                <w:szCs w:val="28"/>
              </w:rPr>
              <w:t>-</w:t>
            </w:r>
          </w:p>
        </w:tc>
        <w:tc>
          <w:tcPr>
            <w:tcW w:w="2551" w:type="dxa"/>
            <w:vAlign w:val="center"/>
          </w:tcPr>
          <w:p w14:paraId="558DDA09" w14:textId="77777777" w:rsidR="00FB150E" w:rsidRPr="00FB150E" w:rsidRDefault="00FB150E" w:rsidP="00FB150E">
            <w:pPr>
              <w:jc w:val="center"/>
            </w:pPr>
            <w:r w:rsidRPr="00FB150E">
              <w:rPr>
                <w:bCs/>
                <w:sz w:val="28"/>
                <w:szCs w:val="28"/>
              </w:rPr>
              <w:t>-</w:t>
            </w:r>
          </w:p>
        </w:tc>
        <w:tc>
          <w:tcPr>
            <w:tcW w:w="2125" w:type="dxa"/>
            <w:vAlign w:val="center"/>
          </w:tcPr>
          <w:p w14:paraId="3DF26DA7" w14:textId="77777777" w:rsidR="00FB150E" w:rsidRPr="00FB150E" w:rsidRDefault="00FB150E" w:rsidP="00FB150E">
            <w:pPr>
              <w:jc w:val="center"/>
              <w:rPr>
                <w:bCs/>
                <w:sz w:val="28"/>
                <w:szCs w:val="28"/>
              </w:rPr>
            </w:pPr>
            <w:r w:rsidRPr="00FB150E">
              <w:rPr>
                <w:bCs/>
                <w:sz w:val="28"/>
                <w:szCs w:val="28"/>
              </w:rPr>
              <w:t>-</w:t>
            </w:r>
          </w:p>
        </w:tc>
      </w:tr>
      <w:tr w:rsidR="00FB150E" w:rsidRPr="00FB150E" w14:paraId="33011DF0" w14:textId="77777777" w:rsidTr="005F7EF8">
        <w:trPr>
          <w:trHeight w:val="2259"/>
        </w:trPr>
        <w:tc>
          <w:tcPr>
            <w:tcW w:w="736" w:type="dxa"/>
            <w:vAlign w:val="center"/>
          </w:tcPr>
          <w:p w14:paraId="050AC366" w14:textId="77777777" w:rsidR="00FB150E" w:rsidRPr="00FB150E" w:rsidRDefault="00FB150E" w:rsidP="00FB150E">
            <w:pPr>
              <w:jc w:val="center"/>
              <w:rPr>
                <w:bCs/>
                <w:color w:val="000000"/>
                <w:sz w:val="28"/>
                <w:szCs w:val="28"/>
              </w:rPr>
            </w:pPr>
            <w:r w:rsidRPr="00FB150E">
              <w:rPr>
                <w:bCs/>
                <w:color w:val="000000"/>
                <w:sz w:val="28"/>
                <w:szCs w:val="28"/>
              </w:rPr>
              <w:t>4.5.</w:t>
            </w:r>
          </w:p>
        </w:tc>
        <w:tc>
          <w:tcPr>
            <w:tcW w:w="3659" w:type="dxa"/>
            <w:vAlign w:val="center"/>
          </w:tcPr>
          <w:p w14:paraId="08F6CC44"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7F07069F" w14:textId="77777777" w:rsidR="00FB150E" w:rsidRPr="00FB150E" w:rsidRDefault="00FB150E" w:rsidP="00FB150E">
            <w:pPr>
              <w:jc w:val="center"/>
              <w:rPr>
                <w:bCs/>
                <w:sz w:val="28"/>
                <w:szCs w:val="28"/>
              </w:rPr>
            </w:pPr>
            <w:r w:rsidRPr="00FB150E">
              <w:rPr>
                <w:bCs/>
                <w:sz w:val="28"/>
                <w:szCs w:val="28"/>
              </w:rPr>
              <w:t>1,61</w:t>
            </w:r>
          </w:p>
        </w:tc>
        <w:tc>
          <w:tcPr>
            <w:tcW w:w="2551" w:type="dxa"/>
            <w:vAlign w:val="center"/>
          </w:tcPr>
          <w:p w14:paraId="4B95EB43" w14:textId="77777777" w:rsidR="00FB150E" w:rsidRPr="00FB150E" w:rsidRDefault="00FB150E" w:rsidP="00FB150E">
            <w:pPr>
              <w:jc w:val="center"/>
              <w:rPr>
                <w:bCs/>
                <w:sz w:val="28"/>
                <w:szCs w:val="28"/>
              </w:rPr>
            </w:pPr>
            <w:r w:rsidRPr="00FB150E">
              <w:rPr>
                <w:bCs/>
                <w:sz w:val="28"/>
                <w:szCs w:val="28"/>
              </w:rPr>
              <w:t>1,61</w:t>
            </w:r>
          </w:p>
        </w:tc>
        <w:tc>
          <w:tcPr>
            <w:tcW w:w="2125" w:type="dxa"/>
            <w:vAlign w:val="center"/>
          </w:tcPr>
          <w:p w14:paraId="516F3996" w14:textId="77777777" w:rsidR="00FB150E" w:rsidRPr="00FB150E" w:rsidRDefault="00FB150E" w:rsidP="00FB150E">
            <w:pPr>
              <w:jc w:val="center"/>
              <w:rPr>
                <w:bCs/>
                <w:sz w:val="28"/>
                <w:szCs w:val="28"/>
              </w:rPr>
            </w:pPr>
            <w:r w:rsidRPr="00FB150E">
              <w:rPr>
                <w:bCs/>
                <w:sz w:val="28"/>
                <w:szCs w:val="28"/>
              </w:rPr>
              <w:t>-</w:t>
            </w:r>
          </w:p>
        </w:tc>
      </w:tr>
      <w:tr w:rsidR="00FB150E" w:rsidRPr="00FB150E" w14:paraId="4AF56C06" w14:textId="77777777" w:rsidTr="005F7EF8">
        <w:trPr>
          <w:trHeight w:val="1978"/>
        </w:trPr>
        <w:tc>
          <w:tcPr>
            <w:tcW w:w="736" w:type="dxa"/>
            <w:vAlign w:val="center"/>
          </w:tcPr>
          <w:p w14:paraId="4CE64FFC" w14:textId="77777777" w:rsidR="00FB150E" w:rsidRPr="00FB150E" w:rsidRDefault="00FB150E" w:rsidP="00FB150E">
            <w:pPr>
              <w:jc w:val="center"/>
              <w:rPr>
                <w:bCs/>
                <w:color w:val="000000"/>
                <w:sz w:val="28"/>
                <w:szCs w:val="28"/>
              </w:rPr>
            </w:pPr>
            <w:r w:rsidRPr="00FB150E">
              <w:rPr>
                <w:bCs/>
                <w:color w:val="000000"/>
                <w:sz w:val="28"/>
                <w:szCs w:val="28"/>
              </w:rPr>
              <w:lastRenderedPageBreak/>
              <w:t>4.6.</w:t>
            </w:r>
          </w:p>
        </w:tc>
        <w:tc>
          <w:tcPr>
            <w:tcW w:w="3659" w:type="dxa"/>
            <w:vAlign w:val="center"/>
          </w:tcPr>
          <w:p w14:paraId="3A97618C"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очистке сточных вод</w:t>
            </w:r>
          </w:p>
        </w:tc>
        <w:tc>
          <w:tcPr>
            <w:tcW w:w="1559" w:type="dxa"/>
            <w:vAlign w:val="center"/>
          </w:tcPr>
          <w:p w14:paraId="5C85FA05"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1AD57A92"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0ACBE3F9" w14:textId="77777777" w:rsidR="00FB150E" w:rsidRPr="00FB150E" w:rsidRDefault="00FB150E" w:rsidP="00FB150E">
            <w:pPr>
              <w:jc w:val="center"/>
              <w:rPr>
                <w:bCs/>
                <w:sz w:val="28"/>
                <w:szCs w:val="28"/>
              </w:rPr>
            </w:pPr>
            <w:r w:rsidRPr="00FB150E">
              <w:rPr>
                <w:bCs/>
                <w:sz w:val="28"/>
                <w:szCs w:val="28"/>
              </w:rPr>
              <w:t>-</w:t>
            </w:r>
          </w:p>
        </w:tc>
      </w:tr>
      <w:tr w:rsidR="00FB150E" w:rsidRPr="00FB150E" w14:paraId="16B7DADA" w14:textId="77777777" w:rsidTr="005F7EF8">
        <w:trPr>
          <w:trHeight w:val="2117"/>
        </w:trPr>
        <w:tc>
          <w:tcPr>
            <w:tcW w:w="736" w:type="dxa"/>
            <w:vAlign w:val="center"/>
          </w:tcPr>
          <w:p w14:paraId="443DEE3B" w14:textId="77777777" w:rsidR="00FB150E" w:rsidRPr="00FB150E" w:rsidRDefault="00FB150E" w:rsidP="00FB150E">
            <w:pPr>
              <w:jc w:val="center"/>
              <w:rPr>
                <w:bCs/>
                <w:color w:val="000000"/>
                <w:sz w:val="28"/>
                <w:szCs w:val="28"/>
              </w:rPr>
            </w:pPr>
            <w:r w:rsidRPr="00FB150E">
              <w:rPr>
                <w:bCs/>
                <w:color w:val="000000"/>
                <w:sz w:val="28"/>
                <w:szCs w:val="28"/>
              </w:rPr>
              <w:t>4.7.</w:t>
            </w:r>
          </w:p>
        </w:tc>
        <w:tc>
          <w:tcPr>
            <w:tcW w:w="3659" w:type="dxa"/>
            <w:vAlign w:val="center"/>
          </w:tcPr>
          <w:p w14:paraId="16E93549"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0BAE01EC"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2D8C6A64"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7EDA45E2" w14:textId="77777777" w:rsidR="00FB150E" w:rsidRPr="00FB150E" w:rsidRDefault="00FB150E" w:rsidP="00FB150E">
            <w:pPr>
              <w:jc w:val="center"/>
              <w:rPr>
                <w:bCs/>
                <w:sz w:val="28"/>
                <w:szCs w:val="28"/>
              </w:rPr>
            </w:pPr>
            <w:r w:rsidRPr="00FB150E">
              <w:rPr>
                <w:bCs/>
                <w:sz w:val="28"/>
                <w:szCs w:val="28"/>
              </w:rPr>
              <w:t>-</w:t>
            </w:r>
          </w:p>
        </w:tc>
      </w:tr>
      <w:tr w:rsidR="00FB150E" w:rsidRPr="00FB150E" w14:paraId="0FB0CC67" w14:textId="77777777" w:rsidTr="005F7EF8">
        <w:trPr>
          <w:trHeight w:val="2248"/>
        </w:trPr>
        <w:tc>
          <w:tcPr>
            <w:tcW w:w="736" w:type="dxa"/>
            <w:vAlign w:val="center"/>
          </w:tcPr>
          <w:p w14:paraId="26539877" w14:textId="77777777" w:rsidR="00FB150E" w:rsidRPr="00FB150E" w:rsidRDefault="00FB150E" w:rsidP="00FB150E">
            <w:pPr>
              <w:jc w:val="center"/>
              <w:rPr>
                <w:bCs/>
                <w:color w:val="000000"/>
                <w:sz w:val="28"/>
                <w:szCs w:val="28"/>
              </w:rPr>
            </w:pPr>
            <w:r w:rsidRPr="00FB150E">
              <w:rPr>
                <w:bCs/>
                <w:color w:val="000000"/>
                <w:sz w:val="28"/>
                <w:szCs w:val="28"/>
              </w:rPr>
              <w:t>4.8.</w:t>
            </w:r>
          </w:p>
        </w:tc>
        <w:tc>
          <w:tcPr>
            <w:tcW w:w="3659" w:type="dxa"/>
            <w:vAlign w:val="center"/>
          </w:tcPr>
          <w:p w14:paraId="700CDAB4"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водоотведению</w:t>
            </w:r>
          </w:p>
        </w:tc>
        <w:tc>
          <w:tcPr>
            <w:tcW w:w="1559" w:type="dxa"/>
            <w:vAlign w:val="center"/>
          </w:tcPr>
          <w:p w14:paraId="382F248D" w14:textId="77777777" w:rsidR="00FB150E" w:rsidRPr="00FB150E" w:rsidRDefault="00FB150E" w:rsidP="00FB150E">
            <w:pPr>
              <w:jc w:val="center"/>
              <w:rPr>
                <w:bCs/>
                <w:sz w:val="28"/>
                <w:szCs w:val="28"/>
              </w:rPr>
            </w:pPr>
            <w:r w:rsidRPr="00FB150E">
              <w:rPr>
                <w:bCs/>
                <w:sz w:val="28"/>
                <w:szCs w:val="28"/>
              </w:rPr>
              <w:t>0,28</w:t>
            </w:r>
          </w:p>
        </w:tc>
        <w:tc>
          <w:tcPr>
            <w:tcW w:w="2551" w:type="dxa"/>
            <w:vAlign w:val="center"/>
          </w:tcPr>
          <w:p w14:paraId="039A0420" w14:textId="77777777" w:rsidR="00FB150E" w:rsidRPr="00FB150E" w:rsidRDefault="00FB150E" w:rsidP="00FB150E">
            <w:pPr>
              <w:jc w:val="center"/>
              <w:rPr>
                <w:bCs/>
                <w:sz w:val="28"/>
                <w:szCs w:val="28"/>
              </w:rPr>
            </w:pPr>
            <w:r w:rsidRPr="00FB150E">
              <w:rPr>
                <w:bCs/>
                <w:sz w:val="28"/>
                <w:szCs w:val="28"/>
              </w:rPr>
              <w:t>0,28</w:t>
            </w:r>
          </w:p>
        </w:tc>
        <w:tc>
          <w:tcPr>
            <w:tcW w:w="2125" w:type="dxa"/>
            <w:vAlign w:val="center"/>
          </w:tcPr>
          <w:p w14:paraId="469CFD5E" w14:textId="77777777" w:rsidR="00FB150E" w:rsidRPr="00FB150E" w:rsidRDefault="00FB150E" w:rsidP="00FB150E">
            <w:pPr>
              <w:jc w:val="center"/>
              <w:rPr>
                <w:bCs/>
                <w:sz w:val="28"/>
                <w:szCs w:val="28"/>
              </w:rPr>
            </w:pPr>
            <w:r w:rsidRPr="00FB150E">
              <w:rPr>
                <w:bCs/>
                <w:sz w:val="28"/>
                <w:szCs w:val="28"/>
              </w:rPr>
              <w:t>-</w:t>
            </w:r>
          </w:p>
        </w:tc>
      </w:tr>
    </w:tbl>
    <w:p w14:paraId="0C9E4950" w14:textId="77777777" w:rsidR="00FB150E" w:rsidRPr="00FB150E" w:rsidRDefault="00FB150E" w:rsidP="00FB150E">
      <w:pPr>
        <w:ind w:left="-567"/>
        <w:jc w:val="center"/>
        <w:rPr>
          <w:bCs/>
          <w:color w:val="000000"/>
          <w:sz w:val="28"/>
          <w:szCs w:val="28"/>
        </w:rPr>
      </w:pPr>
    </w:p>
    <w:p w14:paraId="2F6F36E3" w14:textId="77777777" w:rsidR="00FB150E" w:rsidRPr="00FB150E" w:rsidRDefault="00FB150E" w:rsidP="00FB150E">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FB150E" w:rsidRPr="00FB150E" w14:paraId="1959C573" w14:textId="77777777" w:rsidTr="005F7EF8">
        <w:trPr>
          <w:trHeight w:val="1630"/>
        </w:trPr>
        <w:tc>
          <w:tcPr>
            <w:tcW w:w="736" w:type="dxa"/>
            <w:vAlign w:val="center"/>
          </w:tcPr>
          <w:p w14:paraId="58997E7A" w14:textId="77777777" w:rsidR="00FB150E" w:rsidRPr="00FB150E" w:rsidRDefault="00FB150E" w:rsidP="00FB150E">
            <w:pPr>
              <w:jc w:val="center"/>
              <w:rPr>
                <w:bCs/>
                <w:color w:val="000000"/>
                <w:sz w:val="22"/>
                <w:szCs w:val="22"/>
              </w:rPr>
            </w:pPr>
            <w:r w:rsidRPr="00FB150E">
              <w:rPr>
                <w:bCs/>
                <w:color w:val="000000"/>
                <w:sz w:val="22"/>
                <w:szCs w:val="22"/>
              </w:rPr>
              <w:t>№ п/п</w:t>
            </w:r>
          </w:p>
        </w:tc>
        <w:tc>
          <w:tcPr>
            <w:tcW w:w="3659" w:type="dxa"/>
            <w:vAlign w:val="center"/>
          </w:tcPr>
          <w:p w14:paraId="1395EA43" w14:textId="77777777" w:rsidR="00FB150E" w:rsidRPr="00FB150E" w:rsidRDefault="00FB150E" w:rsidP="00FB150E">
            <w:pPr>
              <w:jc w:val="center"/>
              <w:rPr>
                <w:bCs/>
                <w:color w:val="000000"/>
                <w:sz w:val="22"/>
                <w:szCs w:val="22"/>
              </w:rPr>
            </w:pPr>
            <w:r w:rsidRPr="00FB150E">
              <w:rPr>
                <w:bCs/>
                <w:color w:val="000000"/>
                <w:sz w:val="22"/>
                <w:szCs w:val="22"/>
              </w:rPr>
              <w:t>Наименование показателя</w:t>
            </w:r>
          </w:p>
        </w:tc>
        <w:tc>
          <w:tcPr>
            <w:tcW w:w="1559" w:type="dxa"/>
            <w:vAlign w:val="center"/>
          </w:tcPr>
          <w:p w14:paraId="7948BAF1" w14:textId="77777777" w:rsidR="00FB150E" w:rsidRPr="00FB150E" w:rsidRDefault="00FB150E" w:rsidP="00FB150E">
            <w:pPr>
              <w:jc w:val="center"/>
              <w:rPr>
                <w:bCs/>
                <w:color w:val="000000"/>
                <w:sz w:val="22"/>
                <w:szCs w:val="22"/>
              </w:rPr>
            </w:pPr>
            <w:r w:rsidRPr="00FB150E">
              <w:rPr>
                <w:bCs/>
                <w:color w:val="000000"/>
                <w:sz w:val="22"/>
                <w:szCs w:val="22"/>
              </w:rPr>
              <w:t>Значение показателя в базовом периоде    2019 год</w:t>
            </w:r>
          </w:p>
        </w:tc>
        <w:tc>
          <w:tcPr>
            <w:tcW w:w="2551" w:type="dxa"/>
            <w:vAlign w:val="center"/>
          </w:tcPr>
          <w:p w14:paraId="7638AF00" w14:textId="77777777" w:rsidR="00FB150E" w:rsidRPr="00FB150E" w:rsidRDefault="00FB150E" w:rsidP="00FB150E">
            <w:pPr>
              <w:jc w:val="center"/>
              <w:rPr>
                <w:bCs/>
                <w:color w:val="000000"/>
                <w:sz w:val="22"/>
                <w:szCs w:val="22"/>
              </w:rPr>
            </w:pPr>
            <w:r w:rsidRPr="00FB150E">
              <w:rPr>
                <w:bCs/>
                <w:color w:val="000000"/>
                <w:sz w:val="22"/>
                <w:szCs w:val="22"/>
              </w:rPr>
              <w:t>Планируемое значение показателя по итогам реализации производственной программы                  2024 год</w:t>
            </w:r>
          </w:p>
        </w:tc>
        <w:tc>
          <w:tcPr>
            <w:tcW w:w="2125" w:type="dxa"/>
            <w:vAlign w:val="center"/>
          </w:tcPr>
          <w:p w14:paraId="779E9226" w14:textId="77777777" w:rsidR="00FB150E" w:rsidRPr="00FB150E" w:rsidRDefault="00FB150E" w:rsidP="00FB150E">
            <w:pPr>
              <w:jc w:val="center"/>
              <w:rPr>
                <w:bCs/>
                <w:color w:val="000000"/>
                <w:sz w:val="22"/>
                <w:szCs w:val="22"/>
              </w:rPr>
            </w:pPr>
            <w:r w:rsidRPr="00FB150E">
              <w:rPr>
                <w:bCs/>
                <w:color w:val="000000"/>
                <w:sz w:val="22"/>
                <w:szCs w:val="22"/>
              </w:rPr>
              <w:t xml:space="preserve">Эффективность </w:t>
            </w:r>
            <w:proofErr w:type="spellStart"/>
            <w:proofErr w:type="gramStart"/>
            <w:r w:rsidRPr="00FB150E">
              <w:rPr>
                <w:bCs/>
                <w:color w:val="000000"/>
                <w:sz w:val="22"/>
                <w:szCs w:val="22"/>
              </w:rPr>
              <w:t>производствен</w:t>
            </w:r>
            <w:proofErr w:type="spellEnd"/>
            <w:r w:rsidRPr="00FB150E">
              <w:rPr>
                <w:bCs/>
                <w:color w:val="000000"/>
                <w:sz w:val="22"/>
                <w:szCs w:val="22"/>
              </w:rPr>
              <w:t>-ной</w:t>
            </w:r>
            <w:proofErr w:type="gramEnd"/>
            <w:r w:rsidRPr="00FB150E">
              <w:rPr>
                <w:bCs/>
                <w:color w:val="000000"/>
                <w:sz w:val="22"/>
                <w:szCs w:val="22"/>
              </w:rPr>
              <w:t xml:space="preserve"> программы, тыс. руб.</w:t>
            </w:r>
          </w:p>
        </w:tc>
      </w:tr>
      <w:tr w:rsidR="00FB150E" w:rsidRPr="00FB150E" w14:paraId="2FFEDACF" w14:textId="77777777" w:rsidTr="005F7EF8">
        <w:tc>
          <w:tcPr>
            <w:tcW w:w="736" w:type="dxa"/>
          </w:tcPr>
          <w:p w14:paraId="23F89A2E" w14:textId="77777777" w:rsidR="00FB150E" w:rsidRPr="00FB150E" w:rsidRDefault="00FB150E" w:rsidP="00FB150E">
            <w:pPr>
              <w:jc w:val="center"/>
              <w:rPr>
                <w:bCs/>
                <w:color w:val="000000"/>
                <w:sz w:val="22"/>
                <w:szCs w:val="22"/>
              </w:rPr>
            </w:pPr>
            <w:r w:rsidRPr="00FB150E">
              <w:rPr>
                <w:bCs/>
                <w:color w:val="000000"/>
                <w:sz w:val="22"/>
                <w:szCs w:val="22"/>
              </w:rPr>
              <w:t>1</w:t>
            </w:r>
          </w:p>
        </w:tc>
        <w:tc>
          <w:tcPr>
            <w:tcW w:w="3659" w:type="dxa"/>
          </w:tcPr>
          <w:p w14:paraId="133FA28B" w14:textId="77777777" w:rsidR="00FB150E" w:rsidRPr="00FB150E" w:rsidRDefault="00FB150E" w:rsidP="00FB150E">
            <w:pPr>
              <w:jc w:val="center"/>
              <w:rPr>
                <w:bCs/>
                <w:color w:val="000000"/>
                <w:sz w:val="22"/>
                <w:szCs w:val="22"/>
              </w:rPr>
            </w:pPr>
            <w:r w:rsidRPr="00FB150E">
              <w:rPr>
                <w:bCs/>
                <w:color w:val="000000"/>
                <w:sz w:val="22"/>
                <w:szCs w:val="22"/>
              </w:rPr>
              <w:t>2</w:t>
            </w:r>
          </w:p>
        </w:tc>
        <w:tc>
          <w:tcPr>
            <w:tcW w:w="1559" w:type="dxa"/>
          </w:tcPr>
          <w:p w14:paraId="0B4B5B15" w14:textId="77777777" w:rsidR="00FB150E" w:rsidRPr="00FB150E" w:rsidRDefault="00FB150E" w:rsidP="00FB150E">
            <w:pPr>
              <w:jc w:val="center"/>
              <w:rPr>
                <w:bCs/>
                <w:color w:val="000000"/>
                <w:sz w:val="22"/>
                <w:szCs w:val="22"/>
              </w:rPr>
            </w:pPr>
            <w:r w:rsidRPr="00FB150E">
              <w:rPr>
                <w:bCs/>
                <w:color w:val="000000"/>
                <w:sz w:val="22"/>
                <w:szCs w:val="22"/>
              </w:rPr>
              <w:t>3</w:t>
            </w:r>
          </w:p>
        </w:tc>
        <w:tc>
          <w:tcPr>
            <w:tcW w:w="2551" w:type="dxa"/>
          </w:tcPr>
          <w:p w14:paraId="64F1EB06" w14:textId="77777777" w:rsidR="00FB150E" w:rsidRPr="00FB150E" w:rsidRDefault="00FB150E" w:rsidP="00FB150E">
            <w:pPr>
              <w:jc w:val="center"/>
              <w:rPr>
                <w:bCs/>
                <w:color w:val="000000"/>
                <w:sz w:val="22"/>
                <w:szCs w:val="22"/>
              </w:rPr>
            </w:pPr>
            <w:r w:rsidRPr="00FB150E">
              <w:rPr>
                <w:bCs/>
                <w:color w:val="000000"/>
                <w:sz w:val="22"/>
                <w:szCs w:val="22"/>
              </w:rPr>
              <w:t>4</w:t>
            </w:r>
          </w:p>
        </w:tc>
        <w:tc>
          <w:tcPr>
            <w:tcW w:w="2125" w:type="dxa"/>
          </w:tcPr>
          <w:p w14:paraId="2FD24070" w14:textId="77777777" w:rsidR="00FB150E" w:rsidRPr="00FB150E" w:rsidRDefault="00FB150E" w:rsidP="00FB150E">
            <w:pPr>
              <w:jc w:val="center"/>
              <w:rPr>
                <w:bCs/>
                <w:color w:val="000000"/>
                <w:sz w:val="22"/>
                <w:szCs w:val="22"/>
              </w:rPr>
            </w:pPr>
            <w:r w:rsidRPr="00FB150E">
              <w:rPr>
                <w:bCs/>
                <w:color w:val="000000"/>
                <w:sz w:val="22"/>
                <w:szCs w:val="22"/>
              </w:rPr>
              <w:t>5</w:t>
            </w:r>
          </w:p>
        </w:tc>
      </w:tr>
      <w:tr w:rsidR="00FB150E" w:rsidRPr="00FB150E" w14:paraId="79967921" w14:textId="77777777" w:rsidTr="005F7EF8">
        <w:trPr>
          <w:trHeight w:val="538"/>
        </w:trPr>
        <w:tc>
          <w:tcPr>
            <w:tcW w:w="10630" w:type="dxa"/>
            <w:gridSpan w:val="5"/>
            <w:vAlign w:val="center"/>
          </w:tcPr>
          <w:p w14:paraId="5F1D1409" w14:textId="77777777" w:rsidR="00FB150E" w:rsidRPr="00FB150E" w:rsidRDefault="00FB150E" w:rsidP="00A126D2">
            <w:pPr>
              <w:numPr>
                <w:ilvl w:val="0"/>
                <w:numId w:val="16"/>
              </w:numPr>
              <w:contextualSpacing/>
              <w:jc w:val="center"/>
              <w:rPr>
                <w:bCs/>
                <w:color w:val="000000"/>
                <w:sz w:val="22"/>
                <w:szCs w:val="22"/>
                <w:lang w:eastAsia="en-US"/>
              </w:rPr>
            </w:pPr>
            <w:r w:rsidRPr="00FB150E">
              <w:rPr>
                <w:bCs/>
                <w:color w:val="000000"/>
                <w:sz w:val="22"/>
                <w:szCs w:val="22"/>
                <w:lang w:eastAsia="en-US"/>
              </w:rPr>
              <w:t>Показатели качества воды (</w:t>
            </w:r>
            <w:proofErr w:type="spellStart"/>
            <w:r w:rsidRPr="00FB150E">
              <w:rPr>
                <w:bCs/>
                <w:color w:val="000000"/>
                <w:sz w:val="22"/>
                <w:szCs w:val="22"/>
                <w:lang w:eastAsia="en-US"/>
              </w:rPr>
              <w:t>Осинниковский</w:t>
            </w:r>
            <w:proofErr w:type="spellEnd"/>
            <w:r w:rsidRPr="00FB150E">
              <w:rPr>
                <w:bCs/>
                <w:color w:val="000000"/>
                <w:sz w:val="22"/>
                <w:szCs w:val="22"/>
                <w:lang w:eastAsia="en-US"/>
              </w:rPr>
              <w:t xml:space="preserve"> городской округ)</w:t>
            </w:r>
          </w:p>
        </w:tc>
      </w:tr>
      <w:tr w:rsidR="00FB150E" w:rsidRPr="00FB150E" w14:paraId="7FA88584" w14:textId="77777777" w:rsidTr="005F7EF8">
        <w:trPr>
          <w:trHeight w:val="3773"/>
        </w:trPr>
        <w:tc>
          <w:tcPr>
            <w:tcW w:w="736" w:type="dxa"/>
            <w:vAlign w:val="center"/>
          </w:tcPr>
          <w:p w14:paraId="1CB1DB5B" w14:textId="77777777" w:rsidR="00FB150E" w:rsidRPr="00FB150E" w:rsidRDefault="00FB150E" w:rsidP="00FB150E">
            <w:pPr>
              <w:jc w:val="center"/>
              <w:rPr>
                <w:bCs/>
                <w:color w:val="000000"/>
                <w:sz w:val="28"/>
                <w:szCs w:val="28"/>
              </w:rPr>
            </w:pPr>
            <w:r w:rsidRPr="00FB150E">
              <w:rPr>
                <w:bCs/>
                <w:color w:val="000000"/>
                <w:sz w:val="28"/>
                <w:szCs w:val="28"/>
              </w:rPr>
              <w:t>1.1.</w:t>
            </w:r>
          </w:p>
        </w:tc>
        <w:tc>
          <w:tcPr>
            <w:tcW w:w="3659" w:type="dxa"/>
            <w:vAlign w:val="center"/>
          </w:tcPr>
          <w:p w14:paraId="6E38E8FB" w14:textId="77777777" w:rsidR="00FB150E" w:rsidRPr="00FB150E" w:rsidRDefault="00FB150E" w:rsidP="00FB150E">
            <w:pPr>
              <w:rPr>
                <w:color w:val="000000" w:themeColor="text1"/>
                <w:sz w:val="22"/>
                <w:szCs w:val="22"/>
              </w:rPr>
            </w:pPr>
            <w:r w:rsidRPr="00FB150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84EC47F" w14:textId="77777777" w:rsidR="00FB150E" w:rsidRPr="00FB150E" w:rsidRDefault="00FB150E" w:rsidP="00FB150E">
            <w:pPr>
              <w:jc w:val="center"/>
              <w:rPr>
                <w:bCs/>
                <w:sz w:val="28"/>
                <w:szCs w:val="28"/>
              </w:rPr>
            </w:pPr>
            <w:r w:rsidRPr="00FB150E">
              <w:rPr>
                <w:bCs/>
                <w:sz w:val="28"/>
                <w:szCs w:val="28"/>
              </w:rPr>
              <w:t>2,00</w:t>
            </w:r>
          </w:p>
        </w:tc>
        <w:tc>
          <w:tcPr>
            <w:tcW w:w="2551" w:type="dxa"/>
            <w:vAlign w:val="center"/>
          </w:tcPr>
          <w:p w14:paraId="20D4F16A" w14:textId="77777777" w:rsidR="00FB150E" w:rsidRPr="00FB150E" w:rsidRDefault="00FB150E" w:rsidP="00FB150E">
            <w:pPr>
              <w:jc w:val="center"/>
              <w:rPr>
                <w:bCs/>
                <w:sz w:val="28"/>
                <w:szCs w:val="28"/>
              </w:rPr>
            </w:pPr>
            <w:r w:rsidRPr="00FB150E">
              <w:rPr>
                <w:bCs/>
                <w:sz w:val="28"/>
                <w:szCs w:val="28"/>
              </w:rPr>
              <w:t>2,00</w:t>
            </w:r>
          </w:p>
        </w:tc>
        <w:tc>
          <w:tcPr>
            <w:tcW w:w="2125" w:type="dxa"/>
            <w:vAlign w:val="center"/>
          </w:tcPr>
          <w:p w14:paraId="243E289B" w14:textId="77777777" w:rsidR="00FB150E" w:rsidRPr="00FB150E" w:rsidRDefault="00FB150E" w:rsidP="00FB150E">
            <w:pPr>
              <w:jc w:val="center"/>
              <w:rPr>
                <w:bCs/>
                <w:sz w:val="28"/>
                <w:szCs w:val="28"/>
              </w:rPr>
            </w:pPr>
            <w:r w:rsidRPr="00FB150E">
              <w:rPr>
                <w:bCs/>
                <w:sz w:val="28"/>
                <w:szCs w:val="28"/>
              </w:rPr>
              <w:t>-</w:t>
            </w:r>
          </w:p>
        </w:tc>
      </w:tr>
      <w:tr w:rsidR="00FB150E" w:rsidRPr="00FB150E" w14:paraId="5AB8C983" w14:textId="77777777" w:rsidTr="005F7EF8">
        <w:trPr>
          <w:trHeight w:val="2605"/>
        </w:trPr>
        <w:tc>
          <w:tcPr>
            <w:tcW w:w="736" w:type="dxa"/>
            <w:vAlign w:val="center"/>
          </w:tcPr>
          <w:p w14:paraId="7F171688" w14:textId="77777777" w:rsidR="00FB150E" w:rsidRPr="00FB150E" w:rsidRDefault="00FB150E" w:rsidP="00FB150E">
            <w:pPr>
              <w:jc w:val="center"/>
              <w:rPr>
                <w:bCs/>
                <w:color w:val="000000"/>
                <w:sz w:val="28"/>
                <w:szCs w:val="28"/>
              </w:rPr>
            </w:pPr>
            <w:r w:rsidRPr="00FB150E">
              <w:rPr>
                <w:bCs/>
                <w:color w:val="000000"/>
                <w:sz w:val="28"/>
                <w:szCs w:val="28"/>
              </w:rPr>
              <w:lastRenderedPageBreak/>
              <w:t>1.2.</w:t>
            </w:r>
          </w:p>
        </w:tc>
        <w:tc>
          <w:tcPr>
            <w:tcW w:w="3659" w:type="dxa"/>
            <w:vAlign w:val="center"/>
          </w:tcPr>
          <w:p w14:paraId="33C849BB" w14:textId="77777777" w:rsidR="00FB150E" w:rsidRPr="00FB150E" w:rsidRDefault="00FB150E" w:rsidP="00FB150E">
            <w:pPr>
              <w:rPr>
                <w:bCs/>
                <w:color w:val="000000"/>
                <w:sz w:val="28"/>
                <w:szCs w:val="28"/>
              </w:rPr>
            </w:pPr>
            <w:r w:rsidRPr="00FB150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5C15B2F" w14:textId="77777777" w:rsidR="00FB150E" w:rsidRPr="00FB150E" w:rsidRDefault="00FB150E" w:rsidP="00FB150E">
            <w:pPr>
              <w:jc w:val="center"/>
              <w:rPr>
                <w:bCs/>
                <w:sz w:val="28"/>
                <w:szCs w:val="28"/>
              </w:rPr>
            </w:pPr>
            <w:r w:rsidRPr="00FB150E">
              <w:rPr>
                <w:bCs/>
                <w:sz w:val="28"/>
                <w:szCs w:val="28"/>
              </w:rPr>
              <w:t>0,00</w:t>
            </w:r>
          </w:p>
        </w:tc>
        <w:tc>
          <w:tcPr>
            <w:tcW w:w="2551" w:type="dxa"/>
            <w:vAlign w:val="center"/>
          </w:tcPr>
          <w:p w14:paraId="05D3E229" w14:textId="77777777" w:rsidR="00FB150E" w:rsidRPr="00FB150E" w:rsidRDefault="00FB150E" w:rsidP="00FB150E">
            <w:pPr>
              <w:jc w:val="center"/>
              <w:rPr>
                <w:bCs/>
                <w:sz w:val="28"/>
                <w:szCs w:val="28"/>
              </w:rPr>
            </w:pPr>
            <w:r w:rsidRPr="00FB150E">
              <w:rPr>
                <w:bCs/>
                <w:sz w:val="28"/>
                <w:szCs w:val="28"/>
              </w:rPr>
              <w:t>0,00</w:t>
            </w:r>
          </w:p>
        </w:tc>
        <w:tc>
          <w:tcPr>
            <w:tcW w:w="2125" w:type="dxa"/>
            <w:vAlign w:val="center"/>
          </w:tcPr>
          <w:p w14:paraId="2C97E855" w14:textId="77777777" w:rsidR="00FB150E" w:rsidRPr="00FB150E" w:rsidRDefault="00FB150E" w:rsidP="00FB150E">
            <w:pPr>
              <w:jc w:val="center"/>
              <w:rPr>
                <w:bCs/>
                <w:sz w:val="28"/>
                <w:szCs w:val="28"/>
              </w:rPr>
            </w:pPr>
            <w:r w:rsidRPr="00FB150E">
              <w:rPr>
                <w:bCs/>
                <w:sz w:val="28"/>
                <w:szCs w:val="28"/>
              </w:rPr>
              <w:t>-</w:t>
            </w:r>
          </w:p>
        </w:tc>
      </w:tr>
      <w:tr w:rsidR="00FB150E" w:rsidRPr="00FB150E" w14:paraId="68DA3448" w14:textId="77777777" w:rsidTr="005F7EF8">
        <w:trPr>
          <w:trHeight w:val="704"/>
        </w:trPr>
        <w:tc>
          <w:tcPr>
            <w:tcW w:w="10630" w:type="dxa"/>
            <w:gridSpan w:val="5"/>
            <w:vAlign w:val="center"/>
          </w:tcPr>
          <w:p w14:paraId="7E178F1D" w14:textId="77777777" w:rsidR="00FB150E" w:rsidRPr="00FB150E" w:rsidRDefault="00FB150E" w:rsidP="00A126D2">
            <w:pPr>
              <w:numPr>
                <w:ilvl w:val="0"/>
                <w:numId w:val="16"/>
              </w:numPr>
              <w:contextualSpacing/>
              <w:jc w:val="center"/>
              <w:rPr>
                <w:bCs/>
                <w:color w:val="000000"/>
                <w:sz w:val="22"/>
                <w:szCs w:val="22"/>
                <w:lang w:eastAsia="en-US"/>
              </w:rPr>
            </w:pPr>
            <w:r w:rsidRPr="00FB150E">
              <w:rPr>
                <w:bCs/>
                <w:color w:val="000000"/>
                <w:sz w:val="22"/>
                <w:szCs w:val="22"/>
                <w:lang w:eastAsia="en-US"/>
              </w:rPr>
              <w:t xml:space="preserve">Показатели надежности и бесперебойности водоснабжения и водоотведения </w:t>
            </w:r>
            <w:proofErr w:type="gramStart"/>
            <w:r w:rsidRPr="00FB150E">
              <w:rPr>
                <w:bCs/>
                <w:color w:val="000000"/>
                <w:sz w:val="22"/>
                <w:szCs w:val="22"/>
                <w:lang w:eastAsia="en-US"/>
              </w:rPr>
              <w:t xml:space="preserve">   (</w:t>
            </w:r>
            <w:proofErr w:type="spellStart"/>
            <w:proofErr w:type="gramEnd"/>
            <w:r w:rsidRPr="00FB150E">
              <w:rPr>
                <w:bCs/>
                <w:color w:val="000000"/>
                <w:sz w:val="22"/>
                <w:szCs w:val="22"/>
                <w:lang w:eastAsia="en-US"/>
              </w:rPr>
              <w:t>Осинниковский</w:t>
            </w:r>
            <w:proofErr w:type="spellEnd"/>
            <w:r w:rsidRPr="00FB150E">
              <w:rPr>
                <w:bCs/>
                <w:color w:val="000000"/>
                <w:sz w:val="22"/>
                <w:szCs w:val="22"/>
                <w:lang w:eastAsia="en-US"/>
              </w:rPr>
              <w:t xml:space="preserve"> городской округ)</w:t>
            </w:r>
          </w:p>
        </w:tc>
      </w:tr>
      <w:tr w:rsidR="00FB150E" w:rsidRPr="00FB150E" w14:paraId="504C932B" w14:textId="77777777" w:rsidTr="005F7EF8">
        <w:trPr>
          <w:trHeight w:val="4240"/>
        </w:trPr>
        <w:tc>
          <w:tcPr>
            <w:tcW w:w="736" w:type="dxa"/>
            <w:vAlign w:val="center"/>
          </w:tcPr>
          <w:p w14:paraId="1614ABF7" w14:textId="77777777" w:rsidR="00FB150E" w:rsidRPr="00FB150E" w:rsidRDefault="00FB150E" w:rsidP="00FB150E">
            <w:pPr>
              <w:jc w:val="center"/>
              <w:rPr>
                <w:bCs/>
                <w:color w:val="000000"/>
                <w:sz w:val="28"/>
                <w:szCs w:val="28"/>
              </w:rPr>
            </w:pPr>
            <w:r w:rsidRPr="00FB150E">
              <w:rPr>
                <w:bCs/>
                <w:color w:val="000000"/>
                <w:sz w:val="28"/>
                <w:szCs w:val="28"/>
              </w:rPr>
              <w:t>2.1.</w:t>
            </w:r>
          </w:p>
        </w:tc>
        <w:tc>
          <w:tcPr>
            <w:tcW w:w="3659" w:type="dxa"/>
            <w:vAlign w:val="center"/>
          </w:tcPr>
          <w:p w14:paraId="3215D53C" w14:textId="77777777" w:rsidR="00FB150E" w:rsidRPr="00FB150E" w:rsidRDefault="00FB150E" w:rsidP="00FB150E">
            <w:pPr>
              <w:rPr>
                <w:bCs/>
                <w:color w:val="000000"/>
                <w:sz w:val="28"/>
                <w:szCs w:val="28"/>
              </w:rPr>
            </w:pPr>
            <w:r w:rsidRPr="00FB150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AA2229C" w14:textId="77777777" w:rsidR="00FB150E" w:rsidRPr="00FB150E" w:rsidRDefault="00FB150E" w:rsidP="00FB150E">
            <w:pPr>
              <w:jc w:val="center"/>
              <w:rPr>
                <w:sz w:val="28"/>
              </w:rPr>
            </w:pPr>
            <w:r w:rsidRPr="00FB150E">
              <w:rPr>
                <w:sz w:val="28"/>
              </w:rPr>
              <w:t>0,02</w:t>
            </w:r>
          </w:p>
        </w:tc>
        <w:tc>
          <w:tcPr>
            <w:tcW w:w="2551" w:type="dxa"/>
            <w:vAlign w:val="center"/>
          </w:tcPr>
          <w:p w14:paraId="09167CEA" w14:textId="77777777" w:rsidR="00FB150E" w:rsidRPr="00FB150E" w:rsidRDefault="00FB150E" w:rsidP="00FB150E">
            <w:pPr>
              <w:jc w:val="center"/>
              <w:rPr>
                <w:sz w:val="28"/>
              </w:rPr>
            </w:pPr>
            <w:r w:rsidRPr="00FB150E">
              <w:rPr>
                <w:sz w:val="28"/>
              </w:rPr>
              <w:t>0,02</w:t>
            </w:r>
          </w:p>
        </w:tc>
        <w:tc>
          <w:tcPr>
            <w:tcW w:w="2125" w:type="dxa"/>
            <w:vAlign w:val="center"/>
          </w:tcPr>
          <w:p w14:paraId="3EC2C000" w14:textId="77777777" w:rsidR="00FB150E" w:rsidRPr="00FB150E" w:rsidRDefault="00FB150E" w:rsidP="00FB150E">
            <w:pPr>
              <w:jc w:val="center"/>
              <w:rPr>
                <w:bCs/>
                <w:color w:val="FF0000"/>
                <w:sz w:val="28"/>
                <w:szCs w:val="28"/>
              </w:rPr>
            </w:pPr>
            <w:r w:rsidRPr="00FB150E">
              <w:rPr>
                <w:bCs/>
                <w:sz w:val="28"/>
                <w:szCs w:val="28"/>
              </w:rPr>
              <w:t>-</w:t>
            </w:r>
          </w:p>
        </w:tc>
      </w:tr>
      <w:tr w:rsidR="00FB150E" w:rsidRPr="00FB150E" w14:paraId="36CEB03D" w14:textId="77777777" w:rsidTr="005F7EF8">
        <w:tc>
          <w:tcPr>
            <w:tcW w:w="736" w:type="dxa"/>
          </w:tcPr>
          <w:p w14:paraId="24B6CA4A"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659" w:type="dxa"/>
          </w:tcPr>
          <w:p w14:paraId="137B416B"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559" w:type="dxa"/>
          </w:tcPr>
          <w:p w14:paraId="7A8952C0"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2551" w:type="dxa"/>
          </w:tcPr>
          <w:p w14:paraId="01388864"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2125" w:type="dxa"/>
          </w:tcPr>
          <w:p w14:paraId="70D50286" w14:textId="77777777" w:rsidR="00FB150E" w:rsidRPr="00FB150E" w:rsidRDefault="00FB150E" w:rsidP="00FB150E">
            <w:pPr>
              <w:jc w:val="center"/>
              <w:rPr>
                <w:bCs/>
                <w:color w:val="000000"/>
                <w:sz w:val="28"/>
                <w:szCs w:val="28"/>
              </w:rPr>
            </w:pPr>
            <w:r w:rsidRPr="00FB150E">
              <w:rPr>
                <w:bCs/>
                <w:color w:val="000000"/>
                <w:sz w:val="28"/>
                <w:szCs w:val="28"/>
              </w:rPr>
              <w:t>5</w:t>
            </w:r>
          </w:p>
        </w:tc>
      </w:tr>
      <w:tr w:rsidR="00FB150E" w:rsidRPr="00FB150E" w14:paraId="0AE41CD0" w14:textId="77777777" w:rsidTr="005F7EF8">
        <w:trPr>
          <w:trHeight w:val="953"/>
        </w:trPr>
        <w:tc>
          <w:tcPr>
            <w:tcW w:w="736" w:type="dxa"/>
            <w:vAlign w:val="center"/>
          </w:tcPr>
          <w:p w14:paraId="324BE635" w14:textId="77777777" w:rsidR="00FB150E" w:rsidRPr="00FB150E" w:rsidRDefault="00FB150E" w:rsidP="00FB150E">
            <w:pPr>
              <w:jc w:val="center"/>
              <w:rPr>
                <w:bCs/>
                <w:color w:val="000000"/>
                <w:sz w:val="28"/>
                <w:szCs w:val="28"/>
              </w:rPr>
            </w:pPr>
            <w:r w:rsidRPr="00FB150E">
              <w:rPr>
                <w:bCs/>
                <w:color w:val="000000"/>
                <w:sz w:val="28"/>
                <w:szCs w:val="28"/>
              </w:rPr>
              <w:t>2.2.</w:t>
            </w:r>
          </w:p>
        </w:tc>
        <w:tc>
          <w:tcPr>
            <w:tcW w:w="3659" w:type="dxa"/>
            <w:vAlign w:val="center"/>
          </w:tcPr>
          <w:p w14:paraId="24CB5520" w14:textId="77777777" w:rsidR="00FB150E" w:rsidRPr="00FB150E" w:rsidRDefault="00FB150E" w:rsidP="00FB150E">
            <w:pPr>
              <w:rPr>
                <w:bCs/>
                <w:color w:val="000000"/>
                <w:sz w:val="28"/>
                <w:szCs w:val="28"/>
              </w:rPr>
            </w:pPr>
            <w:r w:rsidRPr="00FB150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78D663F" w14:textId="77777777" w:rsidR="00FB150E" w:rsidRPr="00FB150E" w:rsidRDefault="00FB150E" w:rsidP="00FB150E">
            <w:pPr>
              <w:jc w:val="center"/>
              <w:rPr>
                <w:bCs/>
                <w:sz w:val="28"/>
                <w:szCs w:val="28"/>
              </w:rPr>
            </w:pPr>
            <w:r w:rsidRPr="00FB150E">
              <w:rPr>
                <w:bCs/>
                <w:sz w:val="28"/>
                <w:szCs w:val="28"/>
              </w:rPr>
              <w:t>15,33</w:t>
            </w:r>
          </w:p>
        </w:tc>
        <w:tc>
          <w:tcPr>
            <w:tcW w:w="2551" w:type="dxa"/>
            <w:vAlign w:val="center"/>
          </w:tcPr>
          <w:p w14:paraId="76984C82" w14:textId="77777777" w:rsidR="00FB150E" w:rsidRPr="00FB150E" w:rsidRDefault="00FB150E" w:rsidP="00FB150E">
            <w:pPr>
              <w:jc w:val="center"/>
              <w:rPr>
                <w:sz w:val="28"/>
                <w:szCs w:val="28"/>
              </w:rPr>
            </w:pPr>
            <w:r w:rsidRPr="00FB150E">
              <w:rPr>
                <w:sz w:val="28"/>
                <w:szCs w:val="28"/>
              </w:rPr>
              <w:t>15,33</w:t>
            </w:r>
          </w:p>
        </w:tc>
        <w:tc>
          <w:tcPr>
            <w:tcW w:w="2125" w:type="dxa"/>
            <w:vAlign w:val="center"/>
          </w:tcPr>
          <w:p w14:paraId="4BBC1E52" w14:textId="77777777" w:rsidR="00FB150E" w:rsidRPr="00FB150E" w:rsidRDefault="00FB150E" w:rsidP="00FB150E">
            <w:pPr>
              <w:jc w:val="center"/>
              <w:rPr>
                <w:bCs/>
                <w:color w:val="FF0000"/>
                <w:sz w:val="28"/>
                <w:szCs w:val="28"/>
              </w:rPr>
            </w:pPr>
            <w:r w:rsidRPr="00FB150E">
              <w:rPr>
                <w:bCs/>
                <w:sz w:val="28"/>
                <w:szCs w:val="28"/>
              </w:rPr>
              <w:t>-</w:t>
            </w:r>
          </w:p>
        </w:tc>
      </w:tr>
      <w:tr w:rsidR="00FB150E" w:rsidRPr="00FB150E" w14:paraId="5884DD4B" w14:textId="77777777" w:rsidTr="005F7EF8">
        <w:trPr>
          <w:trHeight w:val="498"/>
        </w:trPr>
        <w:tc>
          <w:tcPr>
            <w:tcW w:w="10630" w:type="dxa"/>
            <w:gridSpan w:val="5"/>
            <w:vAlign w:val="center"/>
          </w:tcPr>
          <w:p w14:paraId="6C32160D" w14:textId="77777777" w:rsidR="00FB150E" w:rsidRPr="00FB150E" w:rsidRDefault="00FB150E" w:rsidP="00A126D2">
            <w:pPr>
              <w:numPr>
                <w:ilvl w:val="0"/>
                <w:numId w:val="16"/>
              </w:numPr>
              <w:contextualSpacing/>
              <w:jc w:val="center"/>
              <w:rPr>
                <w:bCs/>
                <w:color w:val="000000"/>
                <w:lang w:eastAsia="en-US"/>
              </w:rPr>
            </w:pPr>
            <w:r w:rsidRPr="00FB150E">
              <w:rPr>
                <w:bCs/>
                <w:color w:val="000000"/>
                <w:lang w:eastAsia="en-US"/>
              </w:rPr>
              <w:t>Показатели качества очистки сточных вод (</w:t>
            </w:r>
            <w:proofErr w:type="spellStart"/>
            <w:r w:rsidRPr="00FB150E">
              <w:rPr>
                <w:bCs/>
                <w:color w:val="000000"/>
                <w:lang w:eastAsia="en-US"/>
              </w:rPr>
              <w:t>Осинниковский</w:t>
            </w:r>
            <w:proofErr w:type="spellEnd"/>
            <w:r w:rsidRPr="00FB150E">
              <w:rPr>
                <w:bCs/>
                <w:color w:val="000000"/>
                <w:lang w:eastAsia="en-US"/>
              </w:rPr>
              <w:t xml:space="preserve"> городской округ)</w:t>
            </w:r>
          </w:p>
        </w:tc>
      </w:tr>
      <w:tr w:rsidR="00FB150E" w:rsidRPr="00FB150E" w14:paraId="304C3221" w14:textId="77777777" w:rsidTr="005F7EF8">
        <w:trPr>
          <w:trHeight w:val="1894"/>
        </w:trPr>
        <w:tc>
          <w:tcPr>
            <w:tcW w:w="736" w:type="dxa"/>
            <w:vAlign w:val="center"/>
          </w:tcPr>
          <w:p w14:paraId="7C2A67B9" w14:textId="77777777" w:rsidR="00FB150E" w:rsidRPr="00FB150E" w:rsidRDefault="00FB150E" w:rsidP="00FB150E">
            <w:pPr>
              <w:jc w:val="center"/>
              <w:rPr>
                <w:bCs/>
                <w:color w:val="000000"/>
                <w:sz w:val="28"/>
                <w:szCs w:val="28"/>
              </w:rPr>
            </w:pPr>
            <w:r w:rsidRPr="00FB150E">
              <w:rPr>
                <w:bCs/>
                <w:color w:val="000000"/>
                <w:sz w:val="28"/>
                <w:szCs w:val="28"/>
              </w:rPr>
              <w:t>3.1.</w:t>
            </w:r>
          </w:p>
        </w:tc>
        <w:tc>
          <w:tcPr>
            <w:tcW w:w="3659" w:type="dxa"/>
            <w:vAlign w:val="center"/>
          </w:tcPr>
          <w:p w14:paraId="01DA307A" w14:textId="77777777" w:rsidR="00FB150E" w:rsidRPr="00FB150E" w:rsidRDefault="00FB150E" w:rsidP="00FB150E">
            <w:pPr>
              <w:rPr>
                <w:color w:val="000000" w:themeColor="text1"/>
                <w:sz w:val="22"/>
                <w:szCs w:val="22"/>
              </w:rPr>
            </w:pPr>
            <w:r w:rsidRPr="00FB150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A826CFF" w14:textId="77777777" w:rsidR="00FB150E" w:rsidRPr="00FB150E" w:rsidRDefault="00FB150E" w:rsidP="00FB150E">
            <w:pPr>
              <w:jc w:val="center"/>
              <w:rPr>
                <w:bCs/>
                <w:sz w:val="28"/>
                <w:szCs w:val="28"/>
              </w:rPr>
            </w:pPr>
            <w:r w:rsidRPr="00FB150E">
              <w:rPr>
                <w:bCs/>
                <w:sz w:val="28"/>
                <w:szCs w:val="28"/>
              </w:rPr>
              <w:t>0,00</w:t>
            </w:r>
          </w:p>
        </w:tc>
        <w:tc>
          <w:tcPr>
            <w:tcW w:w="2551" w:type="dxa"/>
            <w:vAlign w:val="center"/>
          </w:tcPr>
          <w:p w14:paraId="689C40B6" w14:textId="77777777" w:rsidR="00FB150E" w:rsidRPr="00FB150E" w:rsidRDefault="00FB150E" w:rsidP="00FB150E">
            <w:pPr>
              <w:jc w:val="center"/>
              <w:rPr>
                <w:bCs/>
                <w:sz w:val="28"/>
                <w:szCs w:val="28"/>
              </w:rPr>
            </w:pPr>
            <w:r w:rsidRPr="00FB150E">
              <w:rPr>
                <w:bCs/>
                <w:sz w:val="28"/>
                <w:szCs w:val="28"/>
              </w:rPr>
              <w:t>0,00</w:t>
            </w:r>
          </w:p>
        </w:tc>
        <w:tc>
          <w:tcPr>
            <w:tcW w:w="2125" w:type="dxa"/>
            <w:vAlign w:val="center"/>
          </w:tcPr>
          <w:p w14:paraId="4D6B814C" w14:textId="77777777" w:rsidR="00FB150E" w:rsidRPr="00FB150E" w:rsidRDefault="00FB150E" w:rsidP="00FB150E">
            <w:pPr>
              <w:jc w:val="center"/>
              <w:rPr>
                <w:bCs/>
                <w:sz w:val="28"/>
                <w:szCs w:val="28"/>
              </w:rPr>
            </w:pPr>
            <w:r w:rsidRPr="00FB150E">
              <w:rPr>
                <w:bCs/>
                <w:sz w:val="28"/>
                <w:szCs w:val="28"/>
              </w:rPr>
              <w:t>-</w:t>
            </w:r>
          </w:p>
        </w:tc>
      </w:tr>
      <w:tr w:rsidR="00FB150E" w:rsidRPr="00FB150E" w14:paraId="0B678E7E" w14:textId="77777777" w:rsidTr="005F7EF8">
        <w:trPr>
          <w:trHeight w:val="2261"/>
        </w:trPr>
        <w:tc>
          <w:tcPr>
            <w:tcW w:w="736" w:type="dxa"/>
            <w:vAlign w:val="center"/>
          </w:tcPr>
          <w:p w14:paraId="762BD694" w14:textId="77777777" w:rsidR="00FB150E" w:rsidRPr="00FB150E" w:rsidRDefault="00FB150E" w:rsidP="00FB150E">
            <w:pPr>
              <w:jc w:val="center"/>
              <w:rPr>
                <w:bCs/>
                <w:color w:val="000000"/>
                <w:sz w:val="28"/>
                <w:szCs w:val="28"/>
              </w:rPr>
            </w:pPr>
            <w:r w:rsidRPr="00FB150E">
              <w:rPr>
                <w:bCs/>
                <w:color w:val="000000"/>
                <w:sz w:val="28"/>
                <w:szCs w:val="28"/>
              </w:rPr>
              <w:t>3.2.</w:t>
            </w:r>
          </w:p>
        </w:tc>
        <w:tc>
          <w:tcPr>
            <w:tcW w:w="3659" w:type="dxa"/>
            <w:vAlign w:val="center"/>
          </w:tcPr>
          <w:p w14:paraId="0AD3ED9F" w14:textId="77777777" w:rsidR="00FB150E" w:rsidRPr="00FB150E" w:rsidRDefault="00FB150E" w:rsidP="00FB150E">
            <w:pPr>
              <w:rPr>
                <w:bCs/>
                <w:color w:val="000000"/>
                <w:sz w:val="28"/>
                <w:szCs w:val="28"/>
              </w:rPr>
            </w:pPr>
            <w:r w:rsidRPr="00FB150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F4F97FE" w14:textId="77777777" w:rsidR="00FB150E" w:rsidRPr="00FB150E" w:rsidRDefault="00FB150E" w:rsidP="00FB150E">
            <w:pPr>
              <w:jc w:val="center"/>
              <w:rPr>
                <w:bCs/>
                <w:sz w:val="28"/>
                <w:szCs w:val="28"/>
              </w:rPr>
            </w:pPr>
            <w:r w:rsidRPr="00FB150E">
              <w:rPr>
                <w:bCs/>
                <w:sz w:val="28"/>
                <w:szCs w:val="28"/>
              </w:rPr>
              <w:t>0,00</w:t>
            </w:r>
          </w:p>
        </w:tc>
        <w:tc>
          <w:tcPr>
            <w:tcW w:w="2551" w:type="dxa"/>
            <w:vAlign w:val="center"/>
          </w:tcPr>
          <w:p w14:paraId="2B86E40F" w14:textId="77777777" w:rsidR="00FB150E" w:rsidRPr="00FB150E" w:rsidRDefault="00FB150E" w:rsidP="00FB150E">
            <w:pPr>
              <w:jc w:val="center"/>
              <w:rPr>
                <w:bCs/>
                <w:sz w:val="28"/>
                <w:szCs w:val="28"/>
              </w:rPr>
            </w:pPr>
            <w:r w:rsidRPr="00FB150E">
              <w:rPr>
                <w:bCs/>
                <w:sz w:val="28"/>
                <w:szCs w:val="28"/>
              </w:rPr>
              <w:t>0,00</w:t>
            </w:r>
          </w:p>
        </w:tc>
        <w:tc>
          <w:tcPr>
            <w:tcW w:w="2125" w:type="dxa"/>
            <w:vAlign w:val="center"/>
          </w:tcPr>
          <w:p w14:paraId="70E7E5CB" w14:textId="77777777" w:rsidR="00FB150E" w:rsidRPr="00FB150E" w:rsidRDefault="00FB150E" w:rsidP="00FB150E">
            <w:pPr>
              <w:jc w:val="center"/>
              <w:rPr>
                <w:bCs/>
                <w:sz w:val="28"/>
                <w:szCs w:val="28"/>
              </w:rPr>
            </w:pPr>
            <w:r w:rsidRPr="00FB150E">
              <w:rPr>
                <w:bCs/>
                <w:sz w:val="28"/>
                <w:szCs w:val="28"/>
              </w:rPr>
              <w:t>-</w:t>
            </w:r>
          </w:p>
        </w:tc>
      </w:tr>
      <w:tr w:rsidR="00FB150E" w:rsidRPr="00FB150E" w14:paraId="5B23DDDE" w14:textId="77777777" w:rsidTr="005F7EF8">
        <w:trPr>
          <w:trHeight w:val="3242"/>
        </w:trPr>
        <w:tc>
          <w:tcPr>
            <w:tcW w:w="736" w:type="dxa"/>
            <w:vAlign w:val="center"/>
          </w:tcPr>
          <w:p w14:paraId="1ED22110" w14:textId="77777777" w:rsidR="00FB150E" w:rsidRPr="00FB150E" w:rsidRDefault="00FB150E" w:rsidP="00FB150E">
            <w:pPr>
              <w:jc w:val="center"/>
              <w:rPr>
                <w:bCs/>
                <w:color w:val="000000"/>
                <w:sz w:val="28"/>
                <w:szCs w:val="28"/>
              </w:rPr>
            </w:pPr>
            <w:r w:rsidRPr="00FB150E">
              <w:rPr>
                <w:bCs/>
                <w:color w:val="000000"/>
                <w:sz w:val="28"/>
                <w:szCs w:val="28"/>
              </w:rPr>
              <w:lastRenderedPageBreak/>
              <w:t>3.3.</w:t>
            </w:r>
          </w:p>
        </w:tc>
        <w:tc>
          <w:tcPr>
            <w:tcW w:w="3659" w:type="dxa"/>
            <w:vAlign w:val="center"/>
          </w:tcPr>
          <w:p w14:paraId="7E4B1982" w14:textId="77777777" w:rsidR="00FB150E" w:rsidRPr="00FB150E" w:rsidRDefault="00FB150E" w:rsidP="00FB150E">
            <w:pPr>
              <w:rPr>
                <w:color w:val="000000" w:themeColor="text1"/>
                <w:sz w:val="22"/>
                <w:szCs w:val="22"/>
              </w:rPr>
            </w:pPr>
            <w:r w:rsidRPr="00FB150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21E80FF" w14:textId="77777777" w:rsidR="00FB150E" w:rsidRPr="00FB150E" w:rsidRDefault="00FB150E" w:rsidP="00FB150E">
            <w:pPr>
              <w:jc w:val="center"/>
              <w:rPr>
                <w:bCs/>
                <w:sz w:val="28"/>
                <w:szCs w:val="28"/>
              </w:rPr>
            </w:pPr>
            <w:r w:rsidRPr="00FB150E">
              <w:rPr>
                <w:bCs/>
                <w:sz w:val="28"/>
                <w:szCs w:val="28"/>
              </w:rPr>
              <w:t>50,00</w:t>
            </w:r>
          </w:p>
        </w:tc>
        <w:tc>
          <w:tcPr>
            <w:tcW w:w="2551" w:type="dxa"/>
            <w:vAlign w:val="center"/>
          </w:tcPr>
          <w:p w14:paraId="0747785A" w14:textId="77777777" w:rsidR="00FB150E" w:rsidRPr="00FB150E" w:rsidRDefault="00FB150E" w:rsidP="00FB150E">
            <w:pPr>
              <w:jc w:val="center"/>
              <w:rPr>
                <w:bCs/>
                <w:sz w:val="28"/>
                <w:szCs w:val="28"/>
              </w:rPr>
            </w:pPr>
            <w:r w:rsidRPr="00FB150E">
              <w:rPr>
                <w:bCs/>
                <w:sz w:val="28"/>
                <w:szCs w:val="28"/>
              </w:rPr>
              <w:t>50,00</w:t>
            </w:r>
          </w:p>
        </w:tc>
        <w:tc>
          <w:tcPr>
            <w:tcW w:w="2125" w:type="dxa"/>
            <w:vAlign w:val="center"/>
          </w:tcPr>
          <w:p w14:paraId="5BE0D3A2" w14:textId="77777777" w:rsidR="00FB150E" w:rsidRPr="00FB150E" w:rsidRDefault="00FB150E" w:rsidP="00FB150E">
            <w:pPr>
              <w:jc w:val="center"/>
              <w:rPr>
                <w:bCs/>
                <w:sz w:val="28"/>
                <w:szCs w:val="28"/>
              </w:rPr>
            </w:pPr>
            <w:r w:rsidRPr="00FB150E">
              <w:rPr>
                <w:bCs/>
                <w:sz w:val="28"/>
                <w:szCs w:val="28"/>
              </w:rPr>
              <w:t>-</w:t>
            </w:r>
          </w:p>
        </w:tc>
      </w:tr>
      <w:tr w:rsidR="00FB150E" w:rsidRPr="00FB150E" w14:paraId="42D3737C" w14:textId="77777777" w:rsidTr="005F7EF8">
        <w:trPr>
          <w:trHeight w:val="859"/>
        </w:trPr>
        <w:tc>
          <w:tcPr>
            <w:tcW w:w="10630" w:type="dxa"/>
            <w:gridSpan w:val="5"/>
            <w:vAlign w:val="center"/>
          </w:tcPr>
          <w:p w14:paraId="0A037CB2" w14:textId="77777777" w:rsidR="00FB150E" w:rsidRPr="00FB150E" w:rsidRDefault="00FB150E" w:rsidP="00A126D2">
            <w:pPr>
              <w:numPr>
                <w:ilvl w:val="0"/>
                <w:numId w:val="16"/>
              </w:numPr>
              <w:contextualSpacing/>
              <w:jc w:val="center"/>
              <w:rPr>
                <w:bCs/>
                <w:color w:val="000000"/>
                <w:lang w:eastAsia="en-US"/>
              </w:rPr>
            </w:pPr>
            <w:r w:rsidRPr="00FB150E">
              <w:rPr>
                <w:bCs/>
                <w:color w:val="000000"/>
                <w:lang w:eastAsia="en-US"/>
              </w:rPr>
              <w:t>Показатели энергетической эффективности использования ресурсов, в том числе уровень потерь воды (</w:t>
            </w:r>
            <w:proofErr w:type="spellStart"/>
            <w:r w:rsidRPr="00FB150E">
              <w:rPr>
                <w:bCs/>
                <w:color w:val="000000"/>
                <w:lang w:eastAsia="en-US"/>
              </w:rPr>
              <w:t>Осинниковский</w:t>
            </w:r>
            <w:proofErr w:type="spellEnd"/>
            <w:r w:rsidRPr="00FB150E">
              <w:rPr>
                <w:bCs/>
                <w:color w:val="000000"/>
                <w:lang w:eastAsia="en-US"/>
              </w:rPr>
              <w:t xml:space="preserve"> городской округ)</w:t>
            </w:r>
          </w:p>
        </w:tc>
      </w:tr>
      <w:tr w:rsidR="00FB150E" w:rsidRPr="00FB150E" w14:paraId="53883AAE" w14:textId="77777777" w:rsidTr="005F7EF8">
        <w:trPr>
          <w:trHeight w:val="1980"/>
        </w:trPr>
        <w:tc>
          <w:tcPr>
            <w:tcW w:w="736" w:type="dxa"/>
            <w:vAlign w:val="center"/>
          </w:tcPr>
          <w:p w14:paraId="45022613" w14:textId="77777777" w:rsidR="00FB150E" w:rsidRPr="00FB150E" w:rsidRDefault="00FB150E" w:rsidP="00FB150E">
            <w:pPr>
              <w:jc w:val="center"/>
              <w:rPr>
                <w:bCs/>
                <w:color w:val="000000"/>
                <w:sz w:val="28"/>
                <w:szCs w:val="28"/>
              </w:rPr>
            </w:pPr>
            <w:r w:rsidRPr="00FB150E">
              <w:rPr>
                <w:bCs/>
                <w:color w:val="000000"/>
                <w:sz w:val="28"/>
                <w:szCs w:val="28"/>
              </w:rPr>
              <w:t>4.1.</w:t>
            </w:r>
          </w:p>
        </w:tc>
        <w:tc>
          <w:tcPr>
            <w:tcW w:w="3659" w:type="dxa"/>
            <w:vAlign w:val="center"/>
          </w:tcPr>
          <w:p w14:paraId="7E7B926C"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65AD2C2C" w14:textId="77777777" w:rsidR="00FB150E" w:rsidRPr="00FB150E" w:rsidRDefault="00FB150E" w:rsidP="00FB150E">
            <w:pPr>
              <w:jc w:val="center"/>
              <w:rPr>
                <w:bCs/>
                <w:sz w:val="28"/>
                <w:szCs w:val="28"/>
              </w:rPr>
            </w:pPr>
            <w:r w:rsidRPr="00FB150E">
              <w:rPr>
                <w:bCs/>
                <w:sz w:val="28"/>
                <w:szCs w:val="28"/>
              </w:rPr>
              <w:t>38,27</w:t>
            </w:r>
          </w:p>
        </w:tc>
        <w:tc>
          <w:tcPr>
            <w:tcW w:w="2551" w:type="dxa"/>
            <w:vAlign w:val="center"/>
          </w:tcPr>
          <w:p w14:paraId="3F848666" w14:textId="77777777" w:rsidR="00FB150E" w:rsidRPr="00FB150E" w:rsidRDefault="00FB150E" w:rsidP="00FB150E">
            <w:pPr>
              <w:jc w:val="center"/>
              <w:rPr>
                <w:bCs/>
                <w:sz w:val="28"/>
                <w:szCs w:val="28"/>
              </w:rPr>
            </w:pPr>
            <w:r w:rsidRPr="00FB150E">
              <w:rPr>
                <w:bCs/>
                <w:sz w:val="28"/>
                <w:szCs w:val="28"/>
              </w:rPr>
              <w:t>38,27</w:t>
            </w:r>
          </w:p>
        </w:tc>
        <w:tc>
          <w:tcPr>
            <w:tcW w:w="2125" w:type="dxa"/>
            <w:vAlign w:val="center"/>
          </w:tcPr>
          <w:p w14:paraId="5A24DEE7" w14:textId="77777777" w:rsidR="00FB150E" w:rsidRPr="00FB150E" w:rsidRDefault="00FB150E" w:rsidP="00FB150E">
            <w:pPr>
              <w:jc w:val="center"/>
              <w:rPr>
                <w:bCs/>
                <w:sz w:val="28"/>
                <w:szCs w:val="28"/>
              </w:rPr>
            </w:pPr>
            <w:r w:rsidRPr="00FB150E">
              <w:rPr>
                <w:bCs/>
                <w:sz w:val="28"/>
                <w:szCs w:val="28"/>
              </w:rPr>
              <w:t>-</w:t>
            </w:r>
          </w:p>
        </w:tc>
      </w:tr>
      <w:tr w:rsidR="00FB150E" w:rsidRPr="00FB150E" w14:paraId="0F5F4BD1" w14:textId="77777777" w:rsidTr="005F7EF8">
        <w:trPr>
          <w:trHeight w:val="2113"/>
        </w:trPr>
        <w:tc>
          <w:tcPr>
            <w:tcW w:w="736" w:type="dxa"/>
            <w:vAlign w:val="center"/>
          </w:tcPr>
          <w:p w14:paraId="2C3FFB3B" w14:textId="77777777" w:rsidR="00FB150E" w:rsidRPr="00FB150E" w:rsidRDefault="00FB150E" w:rsidP="00FB150E">
            <w:pPr>
              <w:jc w:val="center"/>
              <w:rPr>
                <w:bCs/>
                <w:color w:val="000000"/>
                <w:sz w:val="28"/>
                <w:szCs w:val="28"/>
              </w:rPr>
            </w:pPr>
            <w:r w:rsidRPr="00FB150E">
              <w:rPr>
                <w:bCs/>
                <w:color w:val="000000"/>
                <w:sz w:val="28"/>
                <w:szCs w:val="28"/>
              </w:rPr>
              <w:t>4.2.</w:t>
            </w:r>
          </w:p>
        </w:tc>
        <w:tc>
          <w:tcPr>
            <w:tcW w:w="3659" w:type="dxa"/>
            <w:vAlign w:val="center"/>
          </w:tcPr>
          <w:p w14:paraId="2D95CDFE" w14:textId="77777777" w:rsidR="00FB150E" w:rsidRPr="00FB150E" w:rsidRDefault="00FB150E" w:rsidP="00FB150E">
            <w:pPr>
              <w:rPr>
                <w:bCs/>
                <w:color w:val="000000"/>
                <w:sz w:val="28"/>
                <w:szCs w:val="28"/>
              </w:rPr>
            </w:pPr>
            <w:r w:rsidRPr="00FB150E">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(подъем и </w:t>
            </w:r>
            <w:proofErr w:type="gramStart"/>
            <w:r w:rsidRPr="00FB150E">
              <w:rPr>
                <w:color w:val="000000" w:themeColor="text1"/>
                <w:sz w:val="22"/>
                <w:szCs w:val="22"/>
              </w:rPr>
              <w:t xml:space="preserve">водоподготовка)   </w:t>
            </w:r>
            <w:proofErr w:type="gramEnd"/>
            <w:r w:rsidRPr="00FB150E">
              <w:rPr>
                <w:color w:val="000000" w:themeColor="text1"/>
                <w:sz w:val="22"/>
                <w:szCs w:val="22"/>
              </w:rPr>
              <w:t xml:space="preserve">           (в процентах)</w:t>
            </w:r>
          </w:p>
        </w:tc>
        <w:tc>
          <w:tcPr>
            <w:tcW w:w="1559" w:type="dxa"/>
            <w:vAlign w:val="center"/>
          </w:tcPr>
          <w:p w14:paraId="670C4EA8"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5E326483"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4E46DB7E" w14:textId="77777777" w:rsidR="00FB150E" w:rsidRPr="00FB150E" w:rsidRDefault="00FB150E" w:rsidP="00FB150E">
            <w:pPr>
              <w:jc w:val="center"/>
              <w:rPr>
                <w:bCs/>
                <w:sz w:val="28"/>
                <w:szCs w:val="28"/>
              </w:rPr>
            </w:pPr>
            <w:r w:rsidRPr="00FB150E">
              <w:rPr>
                <w:bCs/>
                <w:sz w:val="28"/>
                <w:szCs w:val="28"/>
              </w:rPr>
              <w:t>-</w:t>
            </w:r>
          </w:p>
        </w:tc>
      </w:tr>
      <w:tr w:rsidR="00FB150E" w:rsidRPr="00FB150E" w14:paraId="299DE40D" w14:textId="77777777" w:rsidTr="005F7EF8">
        <w:trPr>
          <w:trHeight w:val="438"/>
        </w:trPr>
        <w:tc>
          <w:tcPr>
            <w:tcW w:w="736" w:type="dxa"/>
            <w:vAlign w:val="center"/>
          </w:tcPr>
          <w:p w14:paraId="55EC38A3"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659" w:type="dxa"/>
            <w:vAlign w:val="center"/>
          </w:tcPr>
          <w:p w14:paraId="6245A964" w14:textId="77777777" w:rsidR="00FB150E" w:rsidRPr="00FB150E" w:rsidRDefault="00FB150E" w:rsidP="00FB150E">
            <w:pPr>
              <w:jc w:val="center"/>
              <w:rPr>
                <w:color w:val="000000" w:themeColor="text1"/>
                <w:sz w:val="28"/>
                <w:szCs w:val="28"/>
              </w:rPr>
            </w:pPr>
            <w:r w:rsidRPr="00FB150E">
              <w:rPr>
                <w:color w:val="000000" w:themeColor="text1"/>
                <w:sz w:val="28"/>
                <w:szCs w:val="28"/>
              </w:rPr>
              <w:t>2</w:t>
            </w:r>
          </w:p>
        </w:tc>
        <w:tc>
          <w:tcPr>
            <w:tcW w:w="1559" w:type="dxa"/>
            <w:vAlign w:val="center"/>
          </w:tcPr>
          <w:p w14:paraId="25805BEA"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2551" w:type="dxa"/>
            <w:vAlign w:val="center"/>
          </w:tcPr>
          <w:p w14:paraId="4852D9C7"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2125" w:type="dxa"/>
            <w:vAlign w:val="center"/>
          </w:tcPr>
          <w:p w14:paraId="2D7982DB" w14:textId="77777777" w:rsidR="00FB150E" w:rsidRPr="00FB150E" w:rsidRDefault="00FB150E" w:rsidP="00FB150E">
            <w:pPr>
              <w:jc w:val="center"/>
              <w:rPr>
                <w:bCs/>
                <w:color w:val="000000"/>
                <w:sz w:val="28"/>
                <w:szCs w:val="28"/>
              </w:rPr>
            </w:pPr>
            <w:r w:rsidRPr="00FB150E">
              <w:rPr>
                <w:bCs/>
                <w:color w:val="000000"/>
                <w:sz w:val="28"/>
                <w:szCs w:val="28"/>
              </w:rPr>
              <w:t>5</w:t>
            </w:r>
          </w:p>
        </w:tc>
      </w:tr>
      <w:tr w:rsidR="00FB150E" w:rsidRPr="00FB150E" w14:paraId="31B6A035" w14:textId="77777777" w:rsidTr="005F7EF8">
        <w:trPr>
          <w:trHeight w:val="2534"/>
        </w:trPr>
        <w:tc>
          <w:tcPr>
            <w:tcW w:w="736" w:type="dxa"/>
            <w:vAlign w:val="center"/>
          </w:tcPr>
          <w:p w14:paraId="29428E0E" w14:textId="77777777" w:rsidR="00FB150E" w:rsidRPr="00FB150E" w:rsidRDefault="00FB150E" w:rsidP="00FB150E">
            <w:pPr>
              <w:jc w:val="center"/>
              <w:rPr>
                <w:bCs/>
                <w:color w:val="000000"/>
                <w:sz w:val="28"/>
                <w:szCs w:val="28"/>
              </w:rPr>
            </w:pPr>
            <w:r w:rsidRPr="00FB150E">
              <w:rPr>
                <w:bCs/>
                <w:color w:val="000000"/>
                <w:sz w:val="28"/>
                <w:szCs w:val="28"/>
              </w:rPr>
              <w:t>4.3.</w:t>
            </w:r>
          </w:p>
        </w:tc>
        <w:tc>
          <w:tcPr>
            <w:tcW w:w="3659" w:type="dxa"/>
            <w:vAlign w:val="center"/>
          </w:tcPr>
          <w:p w14:paraId="795085ED"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водоподготовке</w:t>
            </w:r>
          </w:p>
        </w:tc>
        <w:tc>
          <w:tcPr>
            <w:tcW w:w="1559" w:type="dxa"/>
            <w:vAlign w:val="center"/>
          </w:tcPr>
          <w:p w14:paraId="212EC2F2"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19F97C7B"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132947DD" w14:textId="77777777" w:rsidR="00FB150E" w:rsidRPr="00FB150E" w:rsidRDefault="00FB150E" w:rsidP="00FB150E">
            <w:pPr>
              <w:jc w:val="center"/>
              <w:rPr>
                <w:bCs/>
                <w:sz w:val="28"/>
                <w:szCs w:val="28"/>
              </w:rPr>
            </w:pPr>
            <w:r w:rsidRPr="00FB150E">
              <w:rPr>
                <w:bCs/>
                <w:sz w:val="28"/>
                <w:szCs w:val="28"/>
              </w:rPr>
              <w:t>-</w:t>
            </w:r>
          </w:p>
        </w:tc>
      </w:tr>
      <w:tr w:rsidR="00FB150E" w:rsidRPr="00FB150E" w14:paraId="59104E64" w14:textId="77777777" w:rsidTr="005F7EF8">
        <w:trPr>
          <w:trHeight w:val="2228"/>
        </w:trPr>
        <w:tc>
          <w:tcPr>
            <w:tcW w:w="736" w:type="dxa"/>
            <w:vAlign w:val="center"/>
          </w:tcPr>
          <w:p w14:paraId="462CF090" w14:textId="77777777" w:rsidR="00FB150E" w:rsidRPr="00FB150E" w:rsidRDefault="00FB150E" w:rsidP="00FB150E">
            <w:pPr>
              <w:jc w:val="center"/>
              <w:rPr>
                <w:bCs/>
                <w:color w:val="000000"/>
                <w:sz w:val="28"/>
                <w:szCs w:val="28"/>
              </w:rPr>
            </w:pPr>
            <w:r w:rsidRPr="00FB150E">
              <w:rPr>
                <w:bCs/>
                <w:color w:val="000000"/>
                <w:sz w:val="28"/>
                <w:szCs w:val="28"/>
              </w:rPr>
              <w:t>4.4.</w:t>
            </w:r>
          </w:p>
        </w:tc>
        <w:tc>
          <w:tcPr>
            <w:tcW w:w="3659" w:type="dxa"/>
            <w:vAlign w:val="center"/>
          </w:tcPr>
          <w:p w14:paraId="45159FF3"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w:t>
            </w:r>
          </w:p>
        </w:tc>
        <w:tc>
          <w:tcPr>
            <w:tcW w:w="1559" w:type="dxa"/>
            <w:vAlign w:val="center"/>
          </w:tcPr>
          <w:p w14:paraId="69A60CBC" w14:textId="77777777" w:rsidR="00FB150E" w:rsidRPr="00FB150E" w:rsidRDefault="00FB150E" w:rsidP="00FB150E">
            <w:pPr>
              <w:jc w:val="center"/>
            </w:pPr>
            <w:r w:rsidRPr="00FB150E">
              <w:rPr>
                <w:bCs/>
                <w:sz w:val="28"/>
                <w:szCs w:val="28"/>
              </w:rPr>
              <w:t>-</w:t>
            </w:r>
          </w:p>
        </w:tc>
        <w:tc>
          <w:tcPr>
            <w:tcW w:w="2551" w:type="dxa"/>
            <w:vAlign w:val="center"/>
          </w:tcPr>
          <w:p w14:paraId="224371DF" w14:textId="77777777" w:rsidR="00FB150E" w:rsidRPr="00FB150E" w:rsidRDefault="00FB150E" w:rsidP="00FB150E">
            <w:pPr>
              <w:jc w:val="center"/>
            </w:pPr>
            <w:r w:rsidRPr="00FB150E">
              <w:rPr>
                <w:bCs/>
                <w:sz w:val="28"/>
                <w:szCs w:val="28"/>
              </w:rPr>
              <w:t>-</w:t>
            </w:r>
          </w:p>
        </w:tc>
        <w:tc>
          <w:tcPr>
            <w:tcW w:w="2125" w:type="dxa"/>
            <w:vAlign w:val="center"/>
          </w:tcPr>
          <w:p w14:paraId="10744F3B" w14:textId="77777777" w:rsidR="00FB150E" w:rsidRPr="00FB150E" w:rsidRDefault="00FB150E" w:rsidP="00FB150E">
            <w:pPr>
              <w:jc w:val="center"/>
              <w:rPr>
                <w:bCs/>
                <w:sz w:val="28"/>
                <w:szCs w:val="28"/>
              </w:rPr>
            </w:pPr>
            <w:r w:rsidRPr="00FB150E">
              <w:rPr>
                <w:bCs/>
                <w:sz w:val="28"/>
                <w:szCs w:val="28"/>
              </w:rPr>
              <w:t>-</w:t>
            </w:r>
          </w:p>
        </w:tc>
      </w:tr>
      <w:tr w:rsidR="00FB150E" w:rsidRPr="00FB150E" w14:paraId="2C9885FB" w14:textId="77777777" w:rsidTr="005F7EF8">
        <w:trPr>
          <w:trHeight w:val="2259"/>
        </w:trPr>
        <w:tc>
          <w:tcPr>
            <w:tcW w:w="736" w:type="dxa"/>
            <w:vAlign w:val="center"/>
          </w:tcPr>
          <w:p w14:paraId="619C48DD" w14:textId="77777777" w:rsidR="00FB150E" w:rsidRPr="00FB150E" w:rsidRDefault="00FB150E" w:rsidP="00FB150E">
            <w:pPr>
              <w:jc w:val="center"/>
              <w:rPr>
                <w:bCs/>
                <w:color w:val="000000"/>
                <w:sz w:val="28"/>
                <w:szCs w:val="28"/>
              </w:rPr>
            </w:pPr>
            <w:r w:rsidRPr="00FB150E">
              <w:rPr>
                <w:bCs/>
                <w:color w:val="000000"/>
                <w:sz w:val="28"/>
                <w:szCs w:val="28"/>
              </w:rPr>
              <w:lastRenderedPageBreak/>
              <w:t>4.5.</w:t>
            </w:r>
          </w:p>
        </w:tc>
        <w:tc>
          <w:tcPr>
            <w:tcW w:w="3659" w:type="dxa"/>
            <w:vAlign w:val="center"/>
          </w:tcPr>
          <w:p w14:paraId="43A42DC3"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0C7C65C3" w14:textId="77777777" w:rsidR="00FB150E" w:rsidRPr="00FB150E" w:rsidRDefault="00FB150E" w:rsidP="00FB150E">
            <w:pPr>
              <w:jc w:val="center"/>
              <w:rPr>
                <w:bCs/>
                <w:sz w:val="28"/>
                <w:szCs w:val="28"/>
              </w:rPr>
            </w:pPr>
            <w:r w:rsidRPr="00FB150E">
              <w:rPr>
                <w:bCs/>
                <w:sz w:val="28"/>
                <w:szCs w:val="28"/>
              </w:rPr>
              <w:t>1,44</w:t>
            </w:r>
          </w:p>
        </w:tc>
        <w:tc>
          <w:tcPr>
            <w:tcW w:w="2551" w:type="dxa"/>
            <w:vAlign w:val="center"/>
          </w:tcPr>
          <w:p w14:paraId="1B58AE1A" w14:textId="77777777" w:rsidR="00FB150E" w:rsidRPr="00FB150E" w:rsidRDefault="00FB150E" w:rsidP="00FB150E">
            <w:pPr>
              <w:jc w:val="center"/>
              <w:rPr>
                <w:bCs/>
                <w:sz w:val="28"/>
                <w:szCs w:val="28"/>
              </w:rPr>
            </w:pPr>
            <w:r w:rsidRPr="00FB150E">
              <w:rPr>
                <w:bCs/>
                <w:sz w:val="28"/>
                <w:szCs w:val="28"/>
              </w:rPr>
              <w:t>1,44</w:t>
            </w:r>
          </w:p>
        </w:tc>
        <w:tc>
          <w:tcPr>
            <w:tcW w:w="2125" w:type="dxa"/>
            <w:vAlign w:val="center"/>
          </w:tcPr>
          <w:p w14:paraId="341BE121" w14:textId="77777777" w:rsidR="00FB150E" w:rsidRPr="00FB150E" w:rsidRDefault="00FB150E" w:rsidP="00FB150E">
            <w:pPr>
              <w:jc w:val="center"/>
              <w:rPr>
                <w:bCs/>
                <w:sz w:val="28"/>
                <w:szCs w:val="28"/>
              </w:rPr>
            </w:pPr>
            <w:r w:rsidRPr="00FB150E">
              <w:rPr>
                <w:bCs/>
                <w:sz w:val="28"/>
                <w:szCs w:val="28"/>
              </w:rPr>
              <w:t>-</w:t>
            </w:r>
          </w:p>
        </w:tc>
      </w:tr>
      <w:tr w:rsidR="00FB150E" w:rsidRPr="00FB150E" w14:paraId="3A406F48" w14:textId="77777777" w:rsidTr="005F7EF8">
        <w:trPr>
          <w:trHeight w:val="1978"/>
        </w:trPr>
        <w:tc>
          <w:tcPr>
            <w:tcW w:w="736" w:type="dxa"/>
            <w:vAlign w:val="center"/>
          </w:tcPr>
          <w:p w14:paraId="7258C399" w14:textId="77777777" w:rsidR="00FB150E" w:rsidRPr="00FB150E" w:rsidRDefault="00FB150E" w:rsidP="00FB150E">
            <w:pPr>
              <w:jc w:val="center"/>
              <w:rPr>
                <w:bCs/>
                <w:color w:val="000000"/>
                <w:sz w:val="28"/>
                <w:szCs w:val="28"/>
              </w:rPr>
            </w:pPr>
            <w:r w:rsidRPr="00FB150E">
              <w:rPr>
                <w:bCs/>
                <w:color w:val="000000"/>
                <w:sz w:val="28"/>
                <w:szCs w:val="28"/>
              </w:rPr>
              <w:t>4.6.</w:t>
            </w:r>
          </w:p>
        </w:tc>
        <w:tc>
          <w:tcPr>
            <w:tcW w:w="3659" w:type="dxa"/>
            <w:vAlign w:val="center"/>
          </w:tcPr>
          <w:p w14:paraId="5254C77B"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очистке сточных вод</w:t>
            </w:r>
          </w:p>
        </w:tc>
        <w:tc>
          <w:tcPr>
            <w:tcW w:w="1559" w:type="dxa"/>
            <w:vAlign w:val="center"/>
          </w:tcPr>
          <w:p w14:paraId="1975A01D"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508C37A0"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2E3ECCB8" w14:textId="77777777" w:rsidR="00FB150E" w:rsidRPr="00FB150E" w:rsidRDefault="00FB150E" w:rsidP="00FB150E">
            <w:pPr>
              <w:jc w:val="center"/>
              <w:rPr>
                <w:bCs/>
                <w:sz w:val="28"/>
                <w:szCs w:val="28"/>
              </w:rPr>
            </w:pPr>
            <w:r w:rsidRPr="00FB150E">
              <w:rPr>
                <w:bCs/>
                <w:sz w:val="28"/>
                <w:szCs w:val="28"/>
              </w:rPr>
              <w:t>-</w:t>
            </w:r>
          </w:p>
        </w:tc>
      </w:tr>
      <w:tr w:rsidR="00FB150E" w:rsidRPr="00FB150E" w14:paraId="459F1CF9" w14:textId="77777777" w:rsidTr="005F7EF8">
        <w:trPr>
          <w:trHeight w:val="2117"/>
        </w:trPr>
        <w:tc>
          <w:tcPr>
            <w:tcW w:w="736" w:type="dxa"/>
            <w:vAlign w:val="center"/>
          </w:tcPr>
          <w:p w14:paraId="54F9FF16" w14:textId="77777777" w:rsidR="00FB150E" w:rsidRPr="00FB150E" w:rsidRDefault="00FB150E" w:rsidP="00FB150E">
            <w:pPr>
              <w:jc w:val="center"/>
              <w:rPr>
                <w:bCs/>
                <w:color w:val="000000"/>
                <w:sz w:val="28"/>
                <w:szCs w:val="28"/>
              </w:rPr>
            </w:pPr>
            <w:r w:rsidRPr="00FB150E">
              <w:rPr>
                <w:bCs/>
                <w:color w:val="000000"/>
                <w:sz w:val="28"/>
                <w:szCs w:val="28"/>
              </w:rPr>
              <w:t>4.7.</w:t>
            </w:r>
          </w:p>
        </w:tc>
        <w:tc>
          <w:tcPr>
            <w:tcW w:w="3659" w:type="dxa"/>
            <w:vAlign w:val="center"/>
          </w:tcPr>
          <w:p w14:paraId="15BBD858"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62676A47"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34651C7B"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260269BC" w14:textId="77777777" w:rsidR="00FB150E" w:rsidRPr="00FB150E" w:rsidRDefault="00FB150E" w:rsidP="00FB150E">
            <w:pPr>
              <w:jc w:val="center"/>
              <w:rPr>
                <w:bCs/>
                <w:sz w:val="28"/>
                <w:szCs w:val="28"/>
              </w:rPr>
            </w:pPr>
            <w:r w:rsidRPr="00FB150E">
              <w:rPr>
                <w:bCs/>
                <w:sz w:val="28"/>
                <w:szCs w:val="28"/>
              </w:rPr>
              <w:t>-</w:t>
            </w:r>
          </w:p>
        </w:tc>
      </w:tr>
      <w:tr w:rsidR="00FB150E" w:rsidRPr="00FB150E" w14:paraId="288E3B5D" w14:textId="77777777" w:rsidTr="005F7EF8">
        <w:trPr>
          <w:trHeight w:val="2248"/>
        </w:trPr>
        <w:tc>
          <w:tcPr>
            <w:tcW w:w="736" w:type="dxa"/>
            <w:vAlign w:val="center"/>
          </w:tcPr>
          <w:p w14:paraId="042767D5" w14:textId="77777777" w:rsidR="00FB150E" w:rsidRPr="00FB150E" w:rsidRDefault="00FB150E" w:rsidP="00FB150E">
            <w:pPr>
              <w:jc w:val="center"/>
              <w:rPr>
                <w:bCs/>
                <w:color w:val="000000"/>
                <w:sz w:val="28"/>
                <w:szCs w:val="28"/>
              </w:rPr>
            </w:pPr>
            <w:r w:rsidRPr="00FB150E">
              <w:rPr>
                <w:bCs/>
                <w:color w:val="000000"/>
                <w:sz w:val="28"/>
                <w:szCs w:val="28"/>
              </w:rPr>
              <w:t>4.8.</w:t>
            </w:r>
          </w:p>
        </w:tc>
        <w:tc>
          <w:tcPr>
            <w:tcW w:w="3659" w:type="dxa"/>
            <w:vAlign w:val="center"/>
          </w:tcPr>
          <w:p w14:paraId="76C71504"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B150E">
              <w:rPr>
                <w:color w:val="000000" w:themeColor="text1"/>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водоотведению</w:t>
            </w:r>
          </w:p>
        </w:tc>
        <w:tc>
          <w:tcPr>
            <w:tcW w:w="1559" w:type="dxa"/>
            <w:vAlign w:val="center"/>
          </w:tcPr>
          <w:p w14:paraId="4E7E34F6" w14:textId="77777777" w:rsidR="00FB150E" w:rsidRPr="00FB150E" w:rsidRDefault="00FB150E" w:rsidP="00FB150E">
            <w:pPr>
              <w:jc w:val="center"/>
              <w:rPr>
                <w:bCs/>
                <w:sz w:val="28"/>
                <w:szCs w:val="28"/>
              </w:rPr>
            </w:pPr>
            <w:r w:rsidRPr="00FB150E">
              <w:rPr>
                <w:bCs/>
                <w:sz w:val="28"/>
                <w:szCs w:val="28"/>
              </w:rPr>
              <w:t>1,91</w:t>
            </w:r>
          </w:p>
        </w:tc>
        <w:tc>
          <w:tcPr>
            <w:tcW w:w="2551" w:type="dxa"/>
            <w:vAlign w:val="center"/>
          </w:tcPr>
          <w:p w14:paraId="5AC29A9B" w14:textId="77777777" w:rsidR="00FB150E" w:rsidRPr="00FB150E" w:rsidRDefault="00FB150E" w:rsidP="00FB150E">
            <w:pPr>
              <w:jc w:val="center"/>
              <w:rPr>
                <w:bCs/>
                <w:sz w:val="28"/>
                <w:szCs w:val="28"/>
              </w:rPr>
            </w:pPr>
            <w:r w:rsidRPr="00FB150E">
              <w:rPr>
                <w:bCs/>
                <w:sz w:val="28"/>
                <w:szCs w:val="28"/>
              </w:rPr>
              <w:t>1,91</w:t>
            </w:r>
          </w:p>
        </w:tc>
        <w:tc>
          <w:tcPr>
            <w:tcW w:w="2125" w:type="dxa"/>
            <w:vAlign w:val="center"/>
          </w:tcPr>
          <w:p w14:paraId="76B212F5" w14:textId="77777777" w:rsidR="00FB150E" w:rsidRPr="00FB150E" w:rsidRDefault="00FB150E" w:rsidP="00FB150E">
            <w:pPr>
              <w:jc w:val="center"/>
              <w:rPr>
                <w:bCs/>
                <w:sz w:val="28"/>
                <w:szCs w:val="28"/>
              </w:rPr>
            </w:pPr>
            <w:r w:rsidRPr="00FB150E">
              <w:rPr>
                <w:bCs/>
                <w:sz w:val="28"/>
                <w:szCs w:val="28"/>
              </w:rPr>
              <w:t>-</w:t>
            </w:r>
          </w:p>
        </w:tc>
      </w:tr>
    </w:tbl>
    <w:p w14:paraId="73882A16" w14:textId="77777777" w:rsidR="00FB150E" w:rsidRPr="00FB150E" w:rsidRDefault="00FB150E" w:rsidP="00FB150E">
      <w:pPr>
        <w:ind w:left="-567"/>
        <w:jc w:val="center"/>
        <w:rPr>
          <w:bCs/>
          <w:color w:val="000000"/>
          <w:sz w:val="28"/>
          <w:szCs w:val="28"/>
        </w:rPr>
      </w:pPr>
    </w:p>
    <w:p w14:paraId="49C37CE3" w14:textId="77777777" w:rsidR="00FB150E" w:rsidRPr="00FB150E" w:rsidRDefault="00FB150E" w:rsidP="00FB150E">
      <w:pPr>
        <w:ind w:left="-567"/>
        <w:jc w:val="center"/>
        <w:rPr>
          <w:bCs/>
          <w:color w:val="000000"/>
          <w:sz w:val="28"/>
          <w:szCs w:val="28"/>
        </w:rPr>
      </w:pPr>
    </w:p>
    <w:p w14:paraId="6B9AE3B5" w14:textId="77777777" w:rsidR="00FB150E" w:rsidRPr="00FB150E" w:rsidRDefault="00FB150E" w:rsidP="00FB150E">
      <w:pPr>
        <w:ind w:left="-567"/>
        <w:jc w:val="center"/>
        <w:rPr>
          <w:bCs/>
          <w:color w:val="000000"/>
          <w:sz w:val="28"/>
          <w:szCs w:val="28"/>
        </w:rPr>
      </w:pPr>
    </w:p>
    <w:p w14:paraId="301E8F64" w14:textId="77777777" w:rsidR="00FB150E" w:rsidRPr="00FB150E" w:rsidRDefault="00FB150E" w:rsidP="00FB150E">
      <w:pPr>
        <w:ind w:left="-567"/>
        <w:jc w:val="center"/>
        <w:rPr>
          <w:bCs/>
          <w:color w:val="000000"/>
          <w:sz w:val="28"/>
          <w:szCs w:val="28"/>
        </w:rPr>
      </w:pPr>
      <w:r w:rsidRPr="00FB150E">
        <w:rPr>
          <w:bCs/>
          <w:color w:val="000000"/>
          <w:sz w:val="28"/>
          <w:szCs w:val="28"/>
        </w:rPr>
        <w:t>Раздел 10. Отчет об исполнении производственной программы за 2018-2021 годы</w:t>
      </w:r>
    </w:p>
    <w:p w14:paraId="1F6FB3E4" w14:textId="77777777" w:rsidR="00FB150E" w:rsidRPr="00FB150E" w:rsidRDefault="00FB150E" w:rsidP="00FB150E">
      <w:pPr>
        <w:ind w:left="-567"/>
        <w:jc w:val="center"/>
        <w:rPr>
          <w:bCs/>
          <w:color w:val="000000"/>
          <w:sz w:val="28"/>
          <w:szCs w:val="28"/>
        </w:rPr>
      </w:pPr>
    </w:p>
    <w:tbl>
      <w:tblPr>
        <w:tblStyle w:val="217"/>
        <w:tblW w:w="10173" w:type="dxa"/>
        <w:tblInd w:w="-567" w:type="dxa"/>
        <w:tblLook w:val="04A0" w:firstRow="1" w:lastRow="0" w:firstColumn="1" w:lastColumn="0" w:noHBand="0" w:noVBand="1"/>
      </w:tblPr>
      <w:tblGrid>
        <w:gridCol w:w="6641"/>
        <w:gridCol w:w="3532"/>
      </w:tblGrid>
      <w:tr w:rsidR="00FB150E" w:rsidRPr="00FB150E" w14:paraId="724DC7DA" w14:textId="77777777" w:rsidTr="005F7EF8">
        <w:tc>
          <w:tcPr>
            <w:tcW w:w="6641" w:type="dxa"/>
            <w:vAlign w:val="center"/>
          </w:tcPr>
          <w:p w14:paraId="1B54ED06"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3532" w:type="dxa"/>
            <w:vAlign w:val="center"/>
          </w:tcPr>
          <w:p w14:paraId="2415C5B0" w14:textId="77777777" w:rsidR="00FB150E" w:rsidRPr="00FB150E" w:rsidRDefault="00FB150E" w:rsidP="00FB150E">
            <w:pPr>
              <w:jc w:val="center"/>
              <w:rPr>
                <w:bCs/>
                <w:color w:val="000000"/>
                <w:sz w:val="28"/>
                <w:szCs w:val="28"/>
              </w:rPr>
            </w:pPr>
            <w:r w:rsidRPr="00FB150E">
              <w:rPr>
                <w:bCs/>
                <w:color w:val="000000"/>
                <w:sz w:val="28"/>
                <w:szCs w:val="28"/>
              </w:rPr>
              <w:t>Фактическое значение показателя, тыс. руб.</w:t>
            </w:r>
          </w:p>
        </w:tc>
      </w:tr>
      <w:tr w:rsidR="00FB150E" w:rsidRPr="00FB150E" w14:paraId="4D855173" w14:textId="77777777" w:rsidTr="005F7EF8">
        <w:tc>
          <w:tcPr>
            <w:tcW w:w="6641" w:type="dxa"/>
            <w:vAlign w:val="center"/>
          </w:tcPr>
          <w:p w14:paraId="2CF8EB03"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532" w:type="dxa"/>
            <w:vAlign w:val="center"/>
          </w:tcPr>
          <w:p w14:paraId="645C8C75" w14:textId="77777777" w:rsidR="00FB150E" w:rsidRPr="00FB150E" w:rsidRDefault="00FB150E" w:rsidP="00FB150E">
            <w:pPr>
              <w:jc w:val="center"/>
              <w:rPr>
                <w:bCs/>
                <w:color w:val="000000"/>
                <w:sz w:val="28"/>
                <w:szCs w:val="28"/>
              </w:rPr>
            </w:pPr>
            <w:r w:rsidRPr="00FB150E">
              <w:rPr>
                <w:bCs/>
                <w:color w:val="000000"/>
                <w:sz w:val="28"/>
                <w:szCs w:val="28"/>
              </w:rPr>
              <w:t>2</w:t>
            </w:r>
          </w:p>
        </w:tc>
      </w:tr>
      <w:tr w:rsidR="00FB150E" w:rsidRPr="00FB150E" w14:paraId="2644F217" w14:textId="77777777" w:rsidTr="005F7EF8">
        <w:tc>
          <w:tcPr>
            <w:tcW w:w="10173" w:type="dxa"/>
            <w:gridSpan w:val="2"/>
            <w:vAlign w:val="center"/>
          </w:tcPr>
          <w:p w14:paraId="0E9286AA" w14:textId="77777777" w:rsidR="00FB150E" w:rsidRPr="00FB150E" w:rsidRDefault="00FB150E" w:rsidP="00FB150E">
            <w:pPr>
              <w:jc w:val="center"/>
              <w:rPr>
                <w:bCs/>
                <w:color w:val="000000"/>
                <w:sz w:val="28"/>
                <w:szCs w:val="28"/>
              </w:rPr>
            </w:pPr>
            <w:r w:rsidRPr="00FB150E">
              <w:rPr>
                <w:bCs/>
                <w:color w:val="000000"/>
                <w:sz w:val="28"/>
                <w:szCs w:val="28"/>
              </w:rPr>
              <w:t>2018 год</w:t>
            </w:r>
          </w:p>
        </w:tc>
      </w:tr>
      <w:tr w:rsidR="00FB150E" w:rsidRPr="00FB150E" w14:paraId="576823A2" w14:textId="77777777" w:rsidTr="005F7EF8">
        <w:trPr>
          <w:trHeight w:val="541"/>
        </w:trPr>
        <w:tc>
          <w:tcPr>
            <w:tcW w:w="10173" w:type="dxa"/>
            <w:gridSpan w:val="2"/>
            <w:vAlign w:val="center"/>
          </w:tcPr>
          <w:p w14:paraId="3E081706" w14:textId="77777777" w:rsidR="00FB150E" w:rsidRPr="00FB150E" w:rsidRDefault="00FB150E" w:rsidP="00A126D2">
            <w:pPr>
              <w:numPr>
                <w:ilvl w:val="0"/>
                <w:numId w:val="8"/>
              </w:numPr>
              <w:contextualSpacing/>
              <w:jc w:val="center"/>
              <w:rPr>
                <w:bCs/>
                <w:color w:val="000000"/>
                <w:sz w:val="28"/>
                <w:szCs w:val="28"/>
              </w:rPr>
            </w:pPr>
            <w:r w:rsidRPr="00FB150E">
              <w:rPr>
                <w:bCs/>
                <w:color w:val="000000"/>
                <w:sz w:val="28"/>
                <w:szCs w:val="28"/>
              </w:rPr>
              <w:t>Холодное водоснабжение питьевой водой (</w:t>
            </w:r>
            <w:proofErr w:type="spellStart"/>
            <w:r w:rsidRPr="00FB150E">
              <w:rPr>
                <w:bCs/>
                <w:color w:val="000000"/>
                <w:sz w:val="28"/>
                <w:szCs w:val="28"/>
              </w:rPr>
              <w:t>Калтанский</w:t>
            </w:r>
            <w:proofErr w:type="spellEnd"/>
            <w:r w:rsidRPr="00FB150E">
              <w:rPr>
                <w:bCs/>
                <w:color w:val="000000"/>
                <w:sz w:val="28"/>
                <w:szCs w:val="28"/>
              </w:rPr>
              <w:t xml:space="preserve"> городской округ, </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w:t>
            </w:r>
          </w:p>
        </w:tc>
      </w:tr>
      <w:tr w:rsidR="00FB150E" w:rsidRPr="00FB150E" w14:paraId="5CB8B204" w14:textId="77777777" w:rsidTr="005F7EF8">
        <w:tc>
          <w:tcPr>
            <w:tcW w:w="6641" w:type="dxa"/>
            <w:vAlign w:val="center"/>
          </w:tcPr>
          <w:p w14:paraId="512BF19D" w14:textId="77777777" w:rsidR="00FB150E" w:rsidRPr="00FB150E" w:rsidRDefault="00FB150E" w:rsidP="00FB150E">
            <w:pPr>
              <w:jc w:val="center"/>
              <w:rPr>
                <w:bCs/>
                <w:sz w:val="28"/>
                <w:szCs w:val="28"/>
              </w:rPr>
            </w:pPr>
            <w:r w:rsidRPr="00FB150E">
              <w:rPr>
                <w:bCs/>
                <w:sz w:val="28"/>
                <w:szCs w:val="28"/>
              </w:rPr>
              <w:t>-</w:t>
            </w:r>
          </w:p>
        </w:tc>
        <w:tc>
          <w:tcPr>
            <w:tcW w:w="3532" w:type="dxa"/>
            <w:vAlign w:val="center"/>
          </w:tcPr>
          <w:p w14:paraId="1DE1063A" w14:textId="77777777" w:rsidR="00FB150E" w:rsidRPr="00FB150E" w:rsidRDefault="00FB150E" w:rsidP="00FB150E">
            <w:pPr>
              <w:jc w:val="center"/>
              <w:rPr>
                <w:bCs/>
                <w:sz w:val="28"/>
                <w:szCs w:val="28"/>
              </w:rPr>
            </w:pPr>
            <w:r w:rsidRPr="00FB150E">
              <w:rPr>
                <w:bCs/>
                <w:sz w:val="28"/>
                <w:szCs w:val="28"/>
              </w:rPr>
              <w:t>-</w:t>
            </w:r>
          </w:p>
        </w:tc>
      </w:tr>
      <w:tr w:rsidR="00FB150E" w:rsidRPr="00FB150E" w14:paraId="64EAB2DF" w14:textId="77777777" w:rsidTr="005F7EF8">
        <w:trPr>
          <w:trHeight w:val="514"/>
        </w:trPr>
        <w:tc>
          <w:tcPr>
            <w:tcW w:w="10173" w:type="dxa"/>
            <w:gridSpan w:val="2"/>
            <w:vAlign w:val="center"/>
          </w:tcPr>
          <w:p w14:paraId="34922037" w14:textId="77777777" w:rsidR="00FB150E" w:rsidRPr="00FB150E" w:rsidRDefault="00FB150E" w:rsidP="00A126D2">
            <w:pPr>
              <w:numPr>
                <w:ilvl w:val="0"/>
                <w:numId w:val="8"/>
              </w:numPr>
              <w:contextualSpacing/>
              <w:jc w:val="center"/>
              <w:rPr>
                <w:bCs/>
                <w:color w:val="000000"/>
                <w:sz w:val="28"/>
                <w:szCs w:val="28"/>
              </w:rPr>
            </w:pPr>
            <w:r w:rsidRPr="00FB150E">
              <w:rPr>
                <w:bCs/>
                <w:color w:val="000000"/>
                <w:sz w:val="28"/>
                <w:szCs w:val="28"/>
              </w:rPr>
              <w:t>Водоотведение (</w:t>
            </w:r>
            <w:proofErr w:type="spellStart"/>
            <w:r w:rsidRPr="00FB150E">
              <w:rPr>
                <w:bCs/>
                <w:color w:val="000000"/>
                <w:sz w:val="28"/>
                <w:szCs w:val="28"/>
              </w:rPr>
              <w:t>Калтанский</w:t>
            </w:r>
            <w:proofErr w:type="spellEnd"/>
            <w:r w:rsidRPr="00FB150E">
              <w:rPr>
                <w:bCs/>
                <w:color w:val="000000"/>
                <w:sz w:val="28"/>
                <w:szCs w:val="28"/>
              </w:rPr>
              <w:t xml:space="preserve"> городской округ)</w:t>
            </w:r>
          </w:p>
        </w:tc>
      </w:tr>
      <w:tr w:rsidR="00FB150E" w:rsidRPr="00FB150E" w14:paraId="2EC83552" w14:textId="77777777" w:rsidTr="005F7EF8">
        <w:tc>
          <w:tcPr>
            <w:tcW w:w="6641" w:type="dxa"/>
            <w:vAlign w:val="center"/>
          </w:tcPr>
          <w:p w14:paraId="1ADD0D80" w14:textId="77777777" w:rsidR="00FB150E" w:rsidRPr="00FB150E" w:rsidRDefault="00FB150E" w:rsidP="00FB150E">
            <w:pPr>
              <w:jc w:val="center"/>
              <w:rPr>
                <w:bCs/>
                <w:sz w:val="28"/>
                <w:szCs w:val="28"/>
              </w:rPr>
            </w:pPr>
            <w:r w:rsidRPr="00FB150E">
              <w:rPr>
                <w:bCs/>
                <w:sz w:val="28"/>
                <w:szCs w:val="28"/>
              </w:rPr>
              <w:t>-</w:t>
            </w:r>
          </w:p>
        </w:tc>
        <w:tc>
          <w:tcPr>
            <w:tcW w:w="3532" w:type="dxa"/>
            <w:vAlign w:val="center"/>
          </w:tcPr>
          <w:p w14:paraId="2D5B9DF9" w14:textId="77777777" w:rsidR="00FB150E" w:rsidRPr="00FB150E" w:rsidRDefault="00FB150E" w:rsidP="00FB150E">
            <w:pPr>
              <w:jc w:val="center"/>
              <w:rPr>
                <w:bCs/>
                <w:sz w:val="28"/>
                <w:szCs w:val="28"/>
              </w:rPr>
            </w:pPr>
            <w:r w:rsidRPr="00FB150E">
              <w:rPr>
                <w:bCs/>
                <w:sz w:val="28"/>
                <w:szCs w:val="28"/>
              </w:rPr>
              <w:t>-</w:t>
            </w:r>
          </w:p>
        </w:tc>
      </w:tr>
      <w:tr w:rsidR="00FB150E" w:rsidRPr="00FB150E" w14:paraId="42051A98" w14:textId="77777777" w:rsidTr="005F7EF8">
        <w:trPr>
          <w:trHeight w:val="514"/>
        </w:trPr>
        <w:tc>
          <w:tcPr>
            <w:tcW w:w="10173" w:type="dxa"/>
            <w:gridSpan w:val="2"/>
            <w:vAlign w:val="center"/>
          </w:tcPr>
          <w:p w14:paraId="51B258CA" w14:textId="77777777" w:rsidR="00FB150E" w:rsidRPr="00FB150E" w:rsidRDefault="00FB150E" w:rsidP="00A126D2">
            <w:pPr>
              <w:numPr>
                <w:ilvl w:val="0"/>
                <w:numId w:val="8"/>
              </w:numPr>
              <w:contextualSpacing/>
              <w:jc w:val="center"/>
              <w:rPr>
                <w:bCs/>
                <w:color w:val="000000"/>
                <w:sz w:val="28"/>
                <w:szCs w:val="28"/>
              </w:rPr>
            </w:pPr>
            <w:r w:rsidRPr="00FB150E">
              <w:rPr>
                <w:bCs/>
                <w:color w:val="000000"/>
                <w:sz w:val="28"/>
                <w:szCs w:val="28"/>
              </w:rPr>
              <w:t>Водоотведение (</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w:t>
            </w:r>
          </w:p>
        </w:tc>
      </w:tr>
      <w:tr w:rsidR="00FB150E" w:rsidRPr="00FB150E" w14:paraId="7ED050D6" w14:textId="77777777" w:rsidTr="005F7EF8">
        <w:tc>
          <w:tcPr>
            <w:tcW w:w="6641" w:type="dxa"/>
            <w:vAlign w:val="center"/>
          </w:tcPr>
          <w:p w14:paraId="58DA118F" w14:textId="77777777" w:rsidR="00FB150E" w:rsidRPr="00FB150E" w:rsidRDefault="00FB150E" w:rsidP="00FB150E">
            <w:pPr>
              <w:jc w:val="center"/>
              <w:rPr>
                <w:bCs/>
                <w:sz w:val="28"/>
                <w:szCs w:val="28"/>
              </w:rPr>
            </w:pPr>
            <w:r w:rsidRPr="00FB150E">
              <w:rPr>
                <w:bCs/>
                <w:sz w:val="28"/>
                <w:szCs w:val="28"/>
              </w:rPr>
              <w:lastRenderedPageBreak/>
              <w:t>-</w:t>
            </w:r>
          </w:p>
        </w:tc>
        <w:tc>
          <w:tcPr>
            <w:tcW w:w="3532" w:type="dxa"/>
            <w:vAlign w:val="center"/>
          </w:tcPr>
          <w:p w14:paraId="40E07AB5" w14:textId="77777777" w:rsidR="00FB150E" w:rsidRPr="00FB150E" w:rsidRDefault="00FB150E" w:rsidP="00FB150E">
            <w:pPr>
              <w:jc w:val="center"/>
              <w:rPr>
                <w:bCs/>
                <w:sz w:val="28"/>
                <w:szCs w:val="28"/>
              </w:rPr>
            </w:pPr>
            <w:r w:rsidRPr="00FB150E">
              <w:rPr>
                <w:bCs/>
                <w:sz w:val="28"/>
                <w:szCs w:val="28"/>
              </w:rPr>
              <w:t>-</w:t>
            </w:r>
          </w:p>
        </w:tc>
      </w:tr>
      <w:tr w:rsidR="00FB150E" w:rsidRPr="00FB150E" w14:paraId="34D81391" w14:textId="77777777" w:rsidTr="005F7EF8">
        <w:tc>
          <w:tcPr>
            <w:tcW w:w="10173" w:type="dxa"/>
            <w:gridSpan w:val="2"/>
            <w:vAlign w:val="center"/>
          </w:tcPr>
          <w:p w14:paraId="18BA0ED7" w14:textId="77777777" w:rsidR="00FB150E" w:rsidRPr="00FB150E" w:rsidRDefault="00FB150E" w:rsidP="00FB150E">
            <w:pPr>
              <w:jc w:val="center"/>
              <w:rPr>
                <w:bCs/>
                <w:color w:val="000000"/>
                <w:sz w:val="28"/>
                <w:szCs w:val="28"/>
              </w:rPr>
            </w:pPr>
            <w:r w:rsidRPr="00FB150E">
              <w:rPr>
                <w:bCs/>
                <w:color w:val="000000"/>
                <w:sz w:val="28"/>
                <w:szCs w:val="28"/>
              </w:rPr>
              <w:t>2019 год</w:t>
            </w:r>
          </w:p>
        </w:tc>
      </w:tr>
      <w:tr w:rsidR="00FB150E" w:rsidRPr="00FB150E" w14:paraId="45C7119F" w14:textId="77777777" w:rsidTr="005F7EF8">
        <w:trPr>
          <w:trHeight w:val="541"/>
        </w:trPr>
        <w:tc>
          <w:tcPr>
            <w:tcW w:w="10173" w:type="dxa"/>
            <w:gridSpan w:val="2"/>
            <w:vAlign w:val="center"/>
          </w:tcPr>
          <w:p w14:paraId="607363C3" w14:textId="77777777" w:rsidR="00FB150E" w:rsidRPr="00FB150E" w:rsidRDefault="00FB150E" w:rsidP="00A126D2">
            <w:pPr>
              <w:numPr>
                <w:ilvl w:val="0"/>
                <w:numId w:val="8"/>
              </w:numPr>
              <w:contextualSpacing/>
              <w:jc w:val="center"/>
              <w:rPr>
                <w:bCs/>
                <w:color w:val="000000"/>
                <w:sz w:val="28"/>
                <w:szCs w:val="28"/>
                <w:lang w:eastAsia="en-US"/>
              </w:rPr>
            </w:pPr>
            <w:r w:rsidRPr="00FB150E">
              <w:rPr>
                <w:bCs/>
                <w:color w:val="000000"/>
                <w:sz w:val="28"/>
                <w:szCs w:val="28"/>
                <w:lang w:eastAsia="en-US"/>
              </w:rPr>
              <w:t>Холодное водоснабжение питьевой водой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 </w:t>
            </w:r>
            <w:proofErr w:type="spellStart"/>
            <w:r w:rsidRPr="00FB150E">
              <w:rPr>
                <w:bCs/>
                <w:color w:val="000000"/>
                <w:sz w:val="28"/>
                <w:szCs w:val="28"/>
                <w:lang w:eastAsia="en-US"/>
              </w:rPr>
              <w:t>Осинниковский</w:t>
            </w:r>
            <w:proofErr w:type="spellEnd"/>
            <w:r w:rsidRPr="00FB150E">
              <w:rPr>
                <w:bCs/>
                <w:color w:val="000000"/>
                <w:sz w:val="28"/>
                <w:szCs w:val="28"/>
                <w:lang w:eastAsia="en-US"/>
              </w:rPr>
              <w:t xml:space="preserve"> городской округ)</w:t>
            </w:r>
          </w:p>
        </w:tc>
      </w:tr>
      <w:tr w:rsidR="00FB150E" w:rsidRPr="00FB150E" w14:paraId="32A3917E" w14:textId="77777777" w:rsidTr="005F7EF8">
        <w:tc>
          <w:tcPr>
            <w:tcW w:w="6641" w:type="dxa"/>
            <w:vAlign w:val="center"/>
          </w:tcPr>
          <w:p w14:paraId="00FBDC2E" w14:textId="77777777" w:rsidR="00FB150E" w:rsidRPr="00FB150E" w:rsidRDefault="00FB150E" w:rsidP="00FB150E">
            <w:pPr>
              <w:rPr>
                <w:bCs/>
                <w:sz w:val="28"/>
                <w:szCs w:val="28"/>
              </w:rPr>
            </w:pPr>
            <w:r w:rsidRPr="00FB150E">
              <w:rPr>
                <w:bCs/>
                <w:sz w:val="28"/>
                <w:szCs w:val="28"/>
              </w:rPr>
              <w:t>4.1. Капитальный ремонт объектов холодного водоснабжения</w:t>
            </w:r>
          </w:p>
        </w:tc>
        <w:tc>
          <w:tcPr>
            <w:tcW w:w="3532" w:type="dxa"/>
            <w:vAlign w:val="center"/>
          </w:tcPr>
          <w:p w14:paraId="593A74E6" w14:textId="77777777" w:rsidR="00FB150E" w:rsidRPr="00FB150E" w:rsidRDefault="00FB150E" w:rsidP="00FB150E">
            <w:pPr>
              <w:jc w:val="center"/>
              <w:rPr>
                <w:bCs/>
                <w:sz w:val="28"/>
                <w:szCs w:val="28"/>
              </w:rPr>
            </w:pPr>
            <w:r w:rsidRPr="00FB150E">
              <w:rPr>
                <w:bCs/>
                <w:sz w:val="28"/>
                <w:szCs w:val="28"/>
              </w:rPr>
              <w:t>0,00</w:t>
            </w:r>
          </w:p>
        </w:tc>
      </w:tr>
      <w:tr w:rsidR="00FB150E" w:rsidRPr="00FB150E" w14:paraId="423333E2" w14:textId="77777777" w:rsidTr="005F7EF8">
        <w:tc>
          <w:tcPr>
            <w:tcW w:w="6641" w:type="dxa"/>
            <w:vAlign w:val="center"/>
          </w:tcPr>
          <w:p w14:paraId="48117054"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600F3363" w14:textId="77777777" w:rsidR="00FB150E" w:rsidRPr="00FB150E" w:rsidRDefault="00FB150E" w:rsidP="00FB150E">
            <w:pPr>
              <w:jc w:val="center"/>
              <w:rPr>
                <w:bCs/>
                <w:sz w:val="28"/>
                <w:szCs w:val="28"/>
              </w:rPr>
            </w:pPr>
            <w:r w:rsidRPr="00FB150E">
              <w:rPr>
                <w:bCs/>
                <w:sz w:val="28"/>
                <w:szCs w:val="28"/>
              </w:rPr>
              <w:t>0,00</w:t>
            </w:r>
          </w:p>
        </w:tc>
      </w:tr>
      <w:tr w:rsidR="00FB150E" w:rsidRPr="00FB150E" w14:paraId="3C7888E1" w14:textId="77777777" w:rsidTr="005F7EF8">
        <w:trPr>
          <w:trHeight w:val="514"/>
        </w:trPr>
        <w:tc>
          <w:tcPr>
            <w:tcW w:w="10173" w:type="dxa"/>
            <w:gridSpan w:val="2"/>
            <w:vAlign w:val="center"/>
          </w:tcPr>
          <w:p w14:paraId="415A338D" w14:textId="77777777" w:rsidR="00FB150E" w:rsidRPr="00FB150E" w:rsidRDefault="00FB150E" w:rsidP="00A126D2">
            <w:pPr>
              <w:numPr>
                <w:ilvl w:val="0"/>
                <w:numId w:val="8"/>
              </w:numPr>
              <w:contextualSpacing/>
              <w:jc w:val="center"/>
              <w:rPr>
                <w:bCs/>
                <w:color w:val="000000"/>
                <w:sz w:val="28"/>
                <w:szCs w:val="28"/>
                <w:lang w:eastAsia="en-US"/>
              </w:rPr>
            </w:pPr>
            <w:r w:rsidRPr="00FB150E">
              <w:rPr>
                <w:bCs/>
                <w:color w:val="000000"/>
                <w:sz w:val="28"/>
                <w:szCs w:val="28"/>
                <w:lang w:eastAsia="en-US"/>
              </w:rPr>
              <w:t>Водоотведение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w:t>
            </w:r>
          </w:p>
        </w:tc>
      </w:tr>
      <w:tr w:rsidR="00FB150E" w:rsidRPr="00FB150E" w14:paraId="20377C57" w14:textId="77777777" w:rsidTr="005F7EF8">
        <w:tc>
          <w:tcPr>
            <w:tcW w:w="6641" w:type="dxa"/>
            <w:vAlign w:val="center"/>
          </w:tcPr>
          <w:p w14:paraId="772805B6" w14:textId="77777777" w:rsidR="00FB150E" w:rsidRPr="00FB150E" w:rsidRDefault="00FB150E" w:rsidP="00FB150E">
            <w:pPr>
              <w:rPr>
                <w:bCs/>
                <w:sz w:val="28"/>
                <w:szCs w:val="28"/>
              </w:rPr>
            </w:pPr>
            <w:r w:rsidRPr="00FB150E">
              <w:rPr>
                <w:bCs/>
                <w:sz w:val="28"/>
                <w:szCs w:val="28"/>
              </w:rPr>
              <w:t xml:space="preserve">5.1. Капитальный ремонт объектов водоотведения </w:t>
            </w:r>
          </w:p>
          <w:p w14:paraId="55701F7C" w14:textId="77777777" w:rsidR="00FB150E" w:rsidRPr="00FB150E" w:rsidRDefault="00FB150E" w:rsidP="00FB150E">
            <w:pPr>
              <w:rPr>
                <w:bCs/>
                <w:sz w:val="28"/>
                <w:szCs w:val="28"/>
              </w:rPr>
            </w:pPr>
            <w:r w:rsidRPr="00FB150E">
              <w:rPr>
                <w:bCs/>
                <w:sz w:val="28"/>
                <w:szCs w:val="28"/>
              </w:rPr>
              <w:t>г. Калтан</w:t>
            </w:r>
          </w:p>
        </w:tc>
        <w:tc>
          <w:tcPr>
            <w:tcW w:w="3532" w:type="dxa"/>
            <w:vAlign w:val="center"/>
          </w:tcPr>
          <w:p w14:paraId="4974C85D" w14:textId="77777777" w:rsidR="00FB150E" w:rsidRPr="00FB150E" w:rsidRDefault="00FB150E" w:rsidP="00FB150E">
            <w:pPr>
              <w:jc w:val="center"/>
              <w:rPr>
                <w:bCs/>
                <w:sz w:val="28"/>
                <w:szCs w:val="28"/>
              </w:rPr>
            </w:pPr>
            <w:r w:rsidRPr="00FB150E">
              <w:rPr>
                <w:bCs/>
                <w:sz w:val="28"/>
                <w:szCs w:val="28"/>
              </w:rPr>
              <w:t>0,00</w:t>
            </w:r>
          </w:p>
        </w:tc>
      </w:tr>
      <w:tr w:rsidR="00FB150E" w:rsidRPr="00FB150E" w14:paraId="468840B8" w14:textId="77777777" w:rsidTr="005F7EF8">
        <w:tc>
          <w:tcPr>
            <w:tcW w:w="6641" w:type="dxa"/>
            <w:vAlign w:val="center"/>
          </w:tcPr>
          <w:p w14:paraId="0BA9E64F"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0FF509DE" w14:textId="77777777" w:rsidR="00FB150E" w:rsidRPr="00FB150E" w:rsidRDefault="00FB150E" w:rsidP="00FB150E">
            <w:pPr>
              <w:jc w:val="center"/>
              <w:rPr>
                <w:bCs/>
                <w:sz w:val="28"/>
                <w:szCs w:val="28"/>
              </w:rPr>
            </w:pPr>
            <w:r w:rsidRPr="00FB150E">
              <w:rPr>
                <w:bCs/>
                <w:sz w:val="28"/>
                <w:szCs w:val="28"/>
              </w:rPr>
              <w:t>0,00</w:t>
            </w:r>
          </w:p>
        </w:tc>
      </w:tr>
      <w:tr w:rsidR="00FB150E" w:rsidRPr="00FB150E" w14:paraId="340105C0" w14:textId="77777777" w:rsidTr="005F7EF8">
        <w:trPr>
          <w:trHeight w:val="514"/>
        </w:trPr>
        <w:tc>
          <w:tcPr>
            <w:tcW w:w="10173" w:type="dxa"/>
            <w:gridSpan w:val="2"/>
            <w:vAlign w:val="center"/>
          </w:tcPr>
          <w:p w14:paraId="7427C016" w14:textId="77777777" w:rsidR="00FB150E" w:rsidRPr="00FB150E" w:rsidRDefault="00FB150E" w:rsidP="00A126D2">
            <w:pPr>
              <w:numPr>
                <w:ilvl w:val="0"/>
                <w:numId w:val="8"/>
              </w:numPr>
              <w:contextualSpacing/>
              <w:jc w:val="center"/>
              <w:rPr>
                <w:bCs/>
                <w:color w:val="000000"/>
                <w:sz w:val="28"/>
                <w:szCs w:val="28"/>
              </w:rPr>
            </w:pPr>
            <w:r w:rsidRPr="00FB150E">
              <w:rPr>
                <w:bCs/>
                <w:color w:val="000000"/>
                <w:sz w:val="28"/>
                <w:szCs w:val="28"/>
              </w:rPr>
              <w:t>Водоотведение (</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w:t>
            </w:r>
          </w:p>
        </w:tc>
      </w:tr>
      <w:tr w:rsidR="00FB150E" w:rsidRPr="00FB150E" w14:paraId="199B5811" w14:textId="77777777" w:rsidTr="005F7EF8">
        <w:tc>
          <w:tcPr>
            <w:tcW w:w="6641" w:type="dxa"/>
            <w:vAlign w:val="center"/>
          </w:tcPr>
          <w:p w14:paraId="26467709" w14:textId="77777777" w:rsidR="00FB150E" w:rsidRPr="00FB150E" w:rsidRDefault="00FB150E" w:rsidP="00FB150E">
            <w:pPr>
              <w:rPr>
                <w:bCs/>
                <w:sz w:val="28"/>
                <w:szCs w:val="28"/>
              </w:rPr>
            </w:pPr>
            <w:r w:rsidRPr="00FB150E">
              <w:rPr>
                <w:bCs/>
                <w:sz w:val="28"/>
                <w:szCs w:val="28"/>
              </w:rPr>
              <w:t xml:space="preserve">6.1. Капитальный ремонт объектов водоотведения </w:t>
            </w:r>
          </w:p>
          <w:p w14:paraId="78515767" w14:textId="77777777" w:rsidR="00FB150E" w:rsidRPr="00FB150E" w:rsidRDefault="00FB150E" w:rsidP="00FB150E">
            <w:pPr>
              <w:rPr>
                <w:bCs/>
                <w:sz w:val="28"/>
                <w:szCs w:val="28"/>
              </w:rPr>
            </w:pPr>
            <w:r w:rsidRPr="00FB150E">
              <w:rPr>
                <w:bCs/>
                <w:sz w:val="28"/>
                <w:szCs w:val="28"/>
              </w:rPr>
              <w:t>г. Осинники</w:t>
            </w:r>
          </w:p>
        </w:tc>
        <w:tc>
          <w:tcPr>
            <w:tcW w:w="3532" w:type="dxa"/>
            <w:vAlign w:val="center"/>
          </w:tcPr>
          <w:p w14:paraId="63930107" w14:textId="77777777" w:rsidR="00FB150E" w:rsidRPr="00FB150E" w:rsidRDefault="00FB150E" w:rsidP="00FB150E">
            <w:pPr>
              <w:jc w:val="center"/>
              <w:rPr>
                <w:bCs/>
                <w:sz w:val="28"/>
                <w:szCs w:val="28"/>
              </w:rPr>
            </w:pPr>
            <w:r w:rsidRPr="00FB150E">
              <w:rPr>
                <w:bCs/>
                <w:sz w:val="28"/>
                <w:szCs w:val="28"/>
              </w:rPr>
              <w:t>0,00</w:t>
            </w:r>
          </w:p>
        </w:tc>
      </w:tr>
      <w:tr w:rsidR="00FB150E" w:rsidRPr="00FB150E" w14:paraId="52E6948D" w14:textId="77777777" w:rsidTr="005F7EF8">
        <w:tc>
          <w:tcPr>
            <w:tcW w:w="6641" w:type="dxa"/>
            <w:vAlign w:val="center"/>
          </w:tcPr>
          <w:p w14:paraId="778E3494"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2583F8A5" w14:textId="77777777" w:rsidR="00FB150E" w:rsidRPr="00FB150E" w:rsidRDefault="00FB150E" w:rsidP="00FB150E">
            <w:pPr>
              <w:jc w:val="center"/>
              <w:rPr>
                <w:bCs/>
                <w:sz w:val="28"/>
                <w:szCs w:val="28"/>
              </w:rPr>
            </w:pPr>
            <w:r w:rsidRPr="00FB150E">
              <w:rPr>
                <w:bCs/>
                <w:sz w:val="28"/>
                <w:szCs w:val="28"/>
              </w:rPr>
              <w:t>0,00</w:t>
            </w:r>
          </w:p>
        </w:tc>
      </w:tr>
      <w:tr w:rsidR="00FB150E" w:rsidRPr="00FB150E" w14:paraId="42B7DACD" w14:textId="77777777" w:rsidTr="005F7EF8">
        <w:tc>
          <w:tcPr>
            <w:tcW w:w="10173" w:type="dxa"/>
            <w:gridSpan w:val="2"/>
            <w:vAlign w:val="center"/>
          </w:tcPr>
          <w:p w14:paraId="72DDD16B" w14:textId="77777777" w:rsidR="00FB150E" w:rsidRPr="00FB150E" w:rsidRDefault="00FB150E" w:rsidP="00FB150E">
            <w:pPr>
              <w:jc w:val="center"/>
              <w:rPr>
                <w:bCs/>
                <w:color w:val="000000"/>
                <w:sz w:val="28"/>
                <w:szCs w:val="28"/>
              </w:rPr>
            </w:pPr>
            <w:r w:rsidRPr="00FB150E">
              <w:rPr>
                <w:bCs/>
                <w:color w:val="000000"/>
                <w:sz w:val="28"/>
                <w:szCs w:val="28"/>
              </w:rPr>
              <w:t>2020 год</w:t>
            </w:r>
          </w:p>
        </w:tc>
      </w:tr>
      <w:tr w:rsidR="00FB150E" w:rsidRPr="00FB150E" w14:paraId="34021876" w14:textId="77777777" w:rsidTr="005F7EF8">
        <w:trPr>
          <w:trHeight w:val="541"/>
        </w:trPr>
        <w:tc>
          <w:tcPr>
            <w:tcW w:w="10173" w:type="dxa"/>
            <w:gridSpan w:val="2"/>
            <w:vAlign w:val="center"/>
          </w:tcPr>
          <w:p w14:paraId="2251B7BA" w14:textId="77777777" w:rsidR="00FB150E" w:rsidRPr="00FB150E" w:rsidRDefault="00FB150E" w:rsidP="00A126D2">
            <w:pPr>
              <w:numPr>
                <w:ilvl w:val="0"/>
                <w:numId w:val="8"/>
              </w:numPr>
              <w:contextualSpacing/>
              <w:jc w:val="center"/>
              <w:rPr>
                <w:bCs/>
                <w:color w:val="000000"/>
                <w:sz w:val="28"/>
                <w:szCs w:val="28"/>
                <w:lang w:eastAsia="en-US"/>
              </w:rPr>
            </w:pPr>
            <w:r w:rsidRPr="00FB150E">
              <w:rPr>
                <w:bCs/>
                <w:color w:val="000000"/>
                <w:sz w:val="28"/>
                <w:szCs w:val="28"/>
                <w:lang w:eastAsia="en-US"/>
              </w:rPr>
              <w:t>Холодное водоснабжение питьевой водой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 </w:t>
            </w:r>
            <w:proofErr w:type="spellStart"/>
            <w:r w:rsidRPr="00FB150E">
              <w:rPr>
                <w:bCs/>
                <w:color w:val="000000"/>
                <w:sz w:val="28"/>
                <w:szCs w:val="28"/>
                <w:lang w:eastAsia="en-US"/>
              </w:rPr>
              <w:t>Осинниковский</w:t>
            </w:r>
            <w:proofErr w:type="spellEnd"/>
            <w:r w:rsidRPr="00FB150E">
              <w:rPr>
                <w:bCs/>
                <w:color w:val="000000"/>
                <w:sz w:val="28"/>
                <w:szCs w:val="28"/>
                <w:lang w:eastAsia="en-US"/>
              </w:rPr>
              <w:t xml:space="preserve"> городской округ)</w:t>
            </w:r>
          </w:p>
        </w:tc>
      </w:tr>
      <w:tr w:rsidR="00FB150E" w:rsidRPr="00FB150E" w14:paraId="63846E04" w14:textId="77777777" w:rsidTr="005F7EF8">
        <w:tc>
          <w:tcPr>
            <w:tcW w:w="6641" w:type="dxa"/>
            <w:vAlign w:val="center"/>
          </w:tcPr>
          <w:p w14:paraId="4F71420E" w14:textId="77777777" w:rsidR="00FB150E" w:rsidRPr="00FB150E" w:rsidRDefault="00FB150E" w:rsidP="00FB150E">
            <w:pPr>
              <w:rPr>
                <w:bCs/>
                <w:sz w:val="28"/>
                <w:szCs w:val="28"/>
              </w:rPr>
            </w:pPr>
            <w:r w:rsidRPr="00FB150E">
              <w:rPr>
                <w:bCs/>
                <w:sz w:val="28"/>
                <w:szCs w:val="28"/>
              </w:rPr>
              <w:t>7.1. Капитальный ремонт объектов холодного водоснабжения</w:t>
            </w:r>
          </w:p>
        </w:tc>
        <w:tc>
          <w:tcPr>
            <w:tcW w:w="3532" w:type="dxa"/>
            <w:vAlign w:val="center"/>
          </w:tcPr>
          <w:p w14:paraId="46FFEF19" w14:textId="77777777" w:rsidR="00FB150E" w:rsidRPr="00FB150E" w:rsidRDefault="00FB150E" w:rsidP="00FB150E">
            <w:pPr>
              <w:jc w:val="center"/>
              <w:rPr>
                <w:bCs/>
                <w:sz w:val="28"/>
                <w:szCs w:val="28"/>
              </w:rPr>
            </w:pPr>
            <w:r w:rsidRPr="00FB150E">
              <w:rPr>
                <w:bCs/>
                <w:sz w:val="28"/>
                <w:szCs w:val="28"/>
              </w:rPr>
              <w:t>0,00</w:t>
            </w:r>
          </w:p>
        </w:tc>
      </w:tr>
      <w:tr w:rsidR="00FB150E" w:rsidRPr="00FB150E" w14:paraId="1BF07CE4" w14:textId="77777777" w:rsidTr="005F7EF8">
        <w:tc>
          <w:tcPr>
            <w:tcW w:w="6641" w:type="dxa"/>
            <w:vAlign w:val="center"/>
          </w:tcPr>
          <w:p w14:paraId="6A7D8AC8"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6D421A1B" w14:textId="77777777" w:rsidR="00FB150E" w:rsidRPr="00FB150E" w:rsidRDefault="00FB150E" w:rsidP="00FB150E">
            <w:pPr>
              <w:jc w:val="center"/>
              <w:rPr>
                <w:bCs/>
                <w:sz w:val="28"/>
                <w:szCs w:val="28"/>
              </w:rPr>
            </w:pPr>
            <w:r w:rsidRPr="00FB150E">
              <w:rPr>
                <w:bCs/>
                <w:sz w:val="28"/>
                <w:szCs w:val="28"/>
              </w:rPr>
              <w:t>0,00</w:t>
            </w:r>
          </w:p>
        </w:tc>
      </w:tr>
      <w:tr w:rsidR="00FB150E" w:rsidRPr="00FB150E" w14:paraId="6FCC7FDE" w14:textId="77777777" w:rsidTr="005F7EF8">
        <w:trPr>
          <w:trHeight w:val="514"/>
        </w:trPr>
        <w:tc>
          <w:tcPr>
            <w:tcW w:w="10173" w:type="dxa"/>
            <w:gridSpan w:val="2"/>
            <w:vAlign w:val="center"/>
          </w:tcPr>
          <w:p w14:paraId="73F3ECB3" w14:textId="77777777" w:rsidR="00FB150E" w:rsidRPr="00FB150E" w:rsidRDefault="00FB150E" w:rsidP="00A126D2">
            <w:pPr>
              <w:numPr>
                <w:ilvl w:val="0"/>
                <w:numId w:val="8"/>
              </w:numPr>
              <w:contextualSpacing/>
              <w:jc w:val="center"/>
              <w:rPr>
                <w:bCs/>
                <w:color w:val="000000"/>
                <w:sz w:val="28"/>
                <w:szCs w:val="28"/>
                <w:lang w:eastAsia="en-US"/>
              </w:rPr>
            </w:pPr>
            <w:r w:rsidRPr="00FB150E">
              <w:rPr>
                <w:bCs/>
                <w:color w:val="000000"/>
                <w:sz w:val="28"/>
                <w:szCs w:val="28"/>
                <w:lang w:eastAsia="en-US"/>
              </w:rPr>
              <w:t>Водоотведение (</w:t>
            </w:r>
            <w:proofErr w:type="spellStart"/>
            <w:r w:rsidRPr="00FB150E">
              <w:rPr>
                <w:bCs/>
                <w:color w:val="000000"/>
                <w:sz w:val="28"/>
                <w:szCs w:val="28"/>
                <w:lang w:eastAsia="en-US"/>
              </w:rPr>
              <w:t>Калтанский</w:t>
            </w:r>
            <w:proofErr w:type="spellEnd"/>
            <w:r w:rsidRPr="00FB150E">
              <w:rPr>
                <w:bCs/>
                <w:color w:val="000000"/>
                <w:sz w:val="28"/>
                <w:szCs w:val="28"/>
                <w:lang w:eastAsia="en-US"/>
              </w:rPr>
              <w:t xml:space="preserve"> городской округ)</w:t>
            </w:r>
          </w:p>
        </w:tc>
      </w:tr>
      <w:tr w:rsidR="00FB150E" w:rsidRPr="00FB150E" w14:paraId="66E88E84" w14:textId="77777777" w:rsidTr="005F7EF8">
        <w:tc>
          <w:tcPr>
            <w:tcW w:w="6641" w:type="dxa"/>
            <w:vAlign w:val="center"/>
          </w:tcPr>
          <w:p w14:paraId="135256C5" w14:textId="77777777" w:rsidR="00FB150E" w:rsidRPr="00FB150E" w:rsidRDefault="00FB150E" w:rsidP="00FB150E">
            <w:pPr>
              <w:rPr>
                <w:bCs/>
                <w:sz w:val="28"/>
                <w:szCs w:val="28"/>
              </w:rPr>
            </w:pPr>
            <w:r w:rsidRPr="00FB150E">
              <w:rPr>
                <w:bCs/>
                <w:sz w:val="28"/>
                <w:szCs w:val="28"/>
              </w:rPr>
              <w:t xml:space="preserve">8.1. Капитальный ремонт объектов водоотведения </w:t>
            </w:r>
          </w:p>
          <w:p w14:paraId="58D7856D" w14:textId="77777777" w:rsidR="00FB150E" w:rsidRPr="00FB150E" w:rsidRDefault="00FB150E" w:rsidP="00FB150E">
            <w:pPr>
              <w:rPr>
                <w:bCs/>
                <w:sz w:val="28"/>
                <w:szCs w:val="28"/>
              </w:rPr>
            </w:pPr>
            <w:r w:rsidRPr="00FB150E">
              <w:rPr>
                <w:bCs/>
                <w:sz w:val="28"/>
                <w:szCs w:val="28"/>
              </w:rPr>
              <w:t>г. Калтан</w:t>
            </w:r>
          </w:p>
        </w:tc>
        <w:tc>
          <w:tcPr>
            <w:tcW w:w="3532" w:type="dxa"/>
            <w:vAlign w:val="center"/>
          </w:tcPr>
          <w:p w14:paraId="5F2699D6" w14:textId="77777777" w:rsidR="00FB150E" w:rsidRPr="00FB150E" w:rsidRDefault="00FB150E" w:rsidP="00FB150E">
            <w:pPr>
              <w:jc w:val="center"/>
              <w:rPr>
                <w:bCs/>
                <w:sz w:val="28"/>
                <w:szCs w:val="28"/>
              </w:rPr>
            </w:pPr>
            <w:r w:rsidRPr="00FB150E">
              <w:rPr>
                <w:bCs/>
                <w:sz w:val="28"/>
                <w:szCs w:val="28"/>
              </w:rPr>
              <w:t>0,00</w:t>
            </w:r>
          </w:p>
        </w:tc>
      </w:tr>
      <w:tr w:rsidR="00FB150E" w:rsidRPr="00FB150E" w14:paraId="596D6C3A" w14:textId="77777777" w:rsidTr="005F7EF8">
        <w:tc>
          <w:tcPr>
            <w:tcW w:w="6641" w:type="dxa"/>
            <w:vAlign w:val="center"/>
          </w:tcPr>
          <w:p w14:paraId="02B04DC0"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40A37287" w14:textId="77777777" w:rsidR="00FB150E" w:rsidRPr="00FB150E" w:rsidRDefault="00FB150E" w:rsidP="00FB150E">
            <w:pPr>
              <w:jc w:val="center"/>
              <w:rPr>
                <w:bCs/>
                <w:sz w:val="28"/>
                <w:szCs w:val="28"/>
              </w:rPr>
            </w:pPr>
            <w:r w:rsidRPr="00FB150E">
              <w:rPr>
                <w:bCs/>
                <w:sz w:val="28"/>
                <w:szCs w:val="28"/>
              </w:rPr>
              <w:t>0,00</w:t>
            </w:r>
          </w:p>
        </w:tc>
      </w:tr>
      <w:tr w:rsidR="00FB150E" w:rsidRPr="00FB150E" w14:paraId="390D7FD7" w14:textId="77777777" w:rsidTr="005F7EF8">
        <w:trPr>
          <w:trHeight w:val="514"/>
        </w:trPr>
        <w:tc>
          <w:tcPr>
            <w:tcW w:w="10173" w:type="dxa"/>
            <w:gridSpan w:val="2"/>
            <w:vAlign w:val="center"/>
          </w:tcPr>
          <w:p w14:paraId="55DDCCFA" w14:textId="77777777" w:rsidR="00FB150E" w:rsidRPr="00FB150E" w:rsidRDefault="00FB150E" w:rsidP="00A126D2">
            <w:pPr>
              <w:numPr>
                <w:ilvl w:val="0"/>
                <w:numId w:val="8"/>
              </w:numPr>
              <w:contextualSpacing/>
              <w:jc w:val="center"/>
              <w:rPr>
                <w:bCs/>
                <w:color w:val="000000"/>
                <w:sz w:val="28"/>
                <w:szCs w:val="28"/>
              </w:rPr>
            </w:pPr>
            <w:r w:rsidRPr="00FB150E">
              <w:rPr>
                <w:bCs/>
                <w:color w:val="000000"/>
                <w:sz w:val="28"/>
                <w:szCs w:val="28"/>
              </w:rPr>
              <w:t>Водоотведение (</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w:t>
            </w:r>
          </w:p>
        </w:tc>
      </w:tr>
      <w:tr w:rsidR="00FB150E" w:rsidRPr="00FB150E" w14:paraId="7D796221" w14:textId="77777777" w:rsidTr="005F7EF8">
        <w:tc>
          <w:tcPr>
            <w:tcW w:w="6641" w:type="dxa"/>
            <w:vAlign w:val="center"/>
          </w:tcPr>
          <w:p w14:paraId="55EE3FF5" w14:textId="77777777" w:rsidR="00FB150E" w:rsidRPr="00FB150E" w:rsidRDefault="00FB150E" w:rsidP="00FB150E">
            <w:pPr>
              <w:rPr>
                <w:bCs/>
                <w:sz w:val="28"/>
                <w:szCs w:val="28"/>
              </w:rPr>
            </w:pPr>
            <w:r w:rsidRPr="00FB150E">
              <w:rPr>
                <w:bCs/>
                <w:sz w:val="28"/>
                <w:szCs w:val="28"/>
              </w:rPr>
              <w:t xml:space="preserve">9.1. Капитальный ремонт объектов водоотведения </w:t>
            </w:r>
          </w:p>
          <w:p w14:paraId="30188694" w14:textId="77777777" w:rsidR="00FB150E" w:rsidRPr="00FB150E" w:rsidRDefault="00FB150E" w:rsidP="00FB150E">
            <w:pPr>
              <w:rPr>
                <w:bCs/>
                <w:sz w:val="28"/>
                <w:szCs w:val="28"/>
              </w:rPr>
            </w:pPr>
            <w:r w:rsidRPr="00FB150E">
              <w:rPr>
                <w:bCs/>
                <w:sz w:val="28"/>
                <w:szCs w:val="28"/>
              </w:rPr>
              <w:t>г. Осинники</w:t>
            </w:r>
          </w:p>
        </w:tc>
        <w:tc>
          <w:tcPr>
            <w:tcW w:w="3532" w:type="dxa"/>
            <w:vAlign w:val="center"/>
          </w:tcPr>
          <w:p w14:paraId="37EF96CF" w14:textId="77777777" w:rsidR="00FB150E" w:rsidRPr="00FB150E" w:rsidRDefault="00FB150E" w:rsidP="00FB150E">
            <w:pPr>
              <w:jc w:val="center"/>
              <w:rPr>
                <w:bCs/>
                <w:sz w:val="28"/>
                <w:szCs w:val="28"/>
              </w:rPr>
            </w:pPr>
            <w:r w:rsidRPr="00FB150E">
              <w:rPr>
                <w:bCs/>
                <w:sz w:val="28"/>
                <w:szCs w:val="28"/>
              </w:rPr>
              <w:t>459,98</w:t>
            </w:r>
          </w:p>
        </w:tc>
      </w:tr>
      <w:tr w:rsidR="00FB150E" w:rsidRPr="00FB150E" w14:paraId="21C4EA54" w14:textId="77777777" w:rsidTr="005F7EF8">
        <w:tc>
          <w:tcPr>
            <w:tcW w:w="6641" w:type="dxa"/>
            <w:vAlign w:val="center"/>
          </w:tcPr>
          <w:p w14:paraId="34B69183"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5AF91C70" w14:textId="77777777" w:rsidR="00FB150E" w:rsidRPr="00FB150E" w:rsidRDefault="00FB150E" w:rsidP="00FB150E">
            <w:pPr>
              <w:jc w:val="center"/>
              <w:rPr>
                <w:bCs/>
                <w:sz w:val="28"/>
                <w:szCs w:val="28"/>
              </w:rPr>
            </w:pPr>
            <w:r w:rsidRPr="00FB150E">
              <w:rPr>
                <w:bCs/>
                <w:sz w:val="28"/>
                <w:szCs w:val="28"/>
              </w:rPr>
              <w:t>459,98</w:t>
            </w:r>
          </w:p>
        </w:tc>
      </w:tr>
      <w:tr w:rsidR="00FB150E" w:rsidRPr="00FB150E" w14:paraId="153BF777" w14:textId="77777777" w:rsidTr="005F7EF8">
        <w:tc>
          <w:tcPr>
            <w:tcW w:w="6641" w:type="dxa"/>
            <w:vAlign w:val="center"/>
          </w:tcPr>
          <w:p w14:paraId="1A5E52BD" w14:textId="77777777" w:rsidR="00FB150E" w:rsidRPr="00FB150E" w:rsidRDefault="00FB150E" w:rsidP="00FB150E">
            <w:pPr>
              <w:jc w:val="center"/>
              <w:rPr>
                <w:bCs/>
                <w:sz w:val="28"/>
                <w:szCs w:val="28"/>
              </w:rPr>
            </w:pPr>
            <w:r w:rsidRPr="00FB150E">
              <w:rPr>
                <w:bCs/>
                <w:sz w:val="28"/>
                <w:szCs w:val="28"/>
              </w:rPr>
              <w:t>1</w:t>
            </w:r>
          </w:p>
        </w:tc>
        <w:tc>
          <w:tcPr>
            <w:tcW w:w="3532" w:type="dxa"/>
            <w:vAlign w:val="center"/>
          </w:tcPr>
          <w:p w14:paraId="2F98D54F" w14:textId="77777777" w:rsidR="00FB150E" w:rsidRPr="00FB150E" w:rsidRDefault="00FB150E" w:rsidP="00FB150E">
            <w:pPr>
              <w:jc w:val="center"/>
              <w:rPr>
                <w:bCs/>
                <w:sz w:val="28"/>
                <w:szCs w:val="28"/>
              </w:rPr>
            </w:pPr>
            <w:r w:rsidRPr="00FB150E">
              <w:rPr>
                <w:bCs/>
                <w:sz w:val="28"/>
                <w:szCs w:val="28"/>
              </w:rPr>
              <w:t>2</w:t>
            </w:r>
          </w:p>
        </w:tc>
      </w:tr>
      <w:tr w:rsidR="00FB150E" w:rsidRPr="00FB150E" w14:paraId="3B2F4246" w14:textId="77777777" w:rsidTr="005F7EF8">
        <w:tc>
          <w:tcPr>
            <w:tcW w:w="10173" w:type="dxa"/>
            <w:gridSpan w:val="2"/>
            <w:vAlign w:val="center"/>
          </w:tcPr>
          <w:p w14:paraId="389159D0" w14:textId="77777777" w:rsidR="00FB150E" w:rsidRPr="00FB150E" w:rsidRDefault="00FB150E" w:rsidP="00A126D2">
            <w:pPr>
              <w:numPr>
                <w:ilvl w:val="0"/>
                <w:numId w:val="17"/>
              </w:numPr>
              <w:contextualSpacing/>
              <w:jc w:val="center"/>
              <w:rPr>
                <w:bCs/>
                <w:color w:val="000000"/>
                <w:sz w:val="28"/>
                <w:szCs w:val="28"/>
                <w:lang w:eastAsia="en-US"/>
              </w:rPr>
            </w:pPr>
            <w:r w:rsidRPr="00FB150E">
              <w:rPr>
                <w:bCs/>
                <w:color w:val="000000"/>
                <w:sz w:val="28"/>
                <w:szCs w:val="28"/>
                <w:lang w:eastAsia="en-US"/>
              </w:rPr>
              <w:t>год</w:t>
            </w:r>
          </w:p>
        </w:tc>
      </w:tr>
      <w:tr w:rsidR="00FB150E" w:rsidRPr="00FB150E" w14:paraId="050861F5" w14:textId="77777777" w:rsidTr="005F7EF8">
        <w:trPr>
          <w:trHeight w:val="541"/>
        </w:trPr>
        <w:tc>
          <w:tcPr>
            <w:tcW w:w="10173" w:type="dxa"/>
            <w:gridSpan w:val="2"/>
            <w:vAlign w:val="center"/>
          </w:tcPr>
          <w:p w14:paraId="1F0E5CBC" w14:textId="77777777" w:rsidR="00FB150E" w:rsidRPr="00FB150E" w:rsidRDefault="00FB150E" w:rsidP="00FB150E">
            <w:pPr>
              <w:jc w:val="center"/>
              <w:rPr>
                <w:bCs/>
                <w:color w:val="000000"/>
                <w:sz w:val="28"/>
                <w:szCs w:val="28"/>
              </w:rPr>
            </w:pPr>
            <w:r w:rsidRPr="00FB150E">
              <w:rPr>
                <w:bCs/>
                <w:color w:val="000000"/>
                <w:sz w:val="28"/>
                <w:szCs w:val="28"/>
              </w:rPr>
              <w:t>10. Холодное водоснабжение питьевой водой (</w:t>
            </w:r>
            <w:proofErr w:type="spellStart"/>
            <w:r w:rsidRPr="00FB150E">
              <w:rPr>
                <w:bCs/>
                <w:color w:val="000000"/>
                <w:sz w:val="28"/>
                <w:szCs w:val="28"/>
              </w:rPr>
              <w:t>Калтанский</w:t>
            </w:r>
            <w:proofErr w:type="spellEnd"/>
            <w:r w:rsidRPr="00FB150E">
              <w:rPr>
                <w:bCs/>
                <w:color w:val="000000"/>
                <w:sz w:val="28"/>
                <w:szCs w:val="28"/>
              </w:rPr>
              <w:t xml:space="preserve"> городской округ, </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w:t>
            </w:r>
          </w:p>
        </w:tc>
      </w:tr>
      <w:tr w:rsidR="00FB150E" w:rsidRPr="00FB150E" w14:paraId="76F8227C" w14:textId="77777777" w:rsidTr="005F7EF8">
        <w:tc>
          <w:tcPr>
            <w:tcW w:w="6641" w:type="dxa"/>
            <w:vAlign w:val="center"/>
          </w:tcPr>
          <w:p w14:paraId="2DA29653" w14:textId="77777777" w:rsidR="00FB150E" w:rsidRPr="00FB150E" w:rsidRDefault="00FB150E" w:rsidP="00FB150E">
            <w:pPr>
              <w:rPr>
                <w:bCs/>
                <w:sz w:val="28"/>
                <w:szCs w:val="28"/>
              </w:rPr>
            </w:pPr>
            <w:r w:rsidRPr="00FB150E">
              <w:rPr>
                <w:bCs/>
                <w:sz w:val="28"/>
                <w:szCs w:val="28"/>
              </w:rPr>
              <w:t>10.1. Капитальный ремонт объектов холодного водоснабжения</w:t>
            </w:r>
          </w:p>
        </w:tc>
        <w:tc>
          <w:tcPr>
            <w:tcW w:w="3532" w:type="dxa"/>
            <w:vAlign w:val="center"/>
          </w:tcPr>
          <w:p w14:paraId="516DA8F8" w14:textId="77777777" w:rsidR="00FB150E" w:rsidRPr="00FB150E" w:rsidRDefault="00FB150E" w:rsidP="00FB150E">
            <w:pPr>
              <w:jc w:val="center"/>
              <w:rPr>
                <w:bCs/>
                <w:sz w:val="28"/>
                <w:szCs w:val="28"/>
              </w:rPr>
            </w:pPr>
            <w:r w:rsidRPr="00FB150E">
              <w:rPr>
                <w:bCs/>
                <w:sz w:val="28"/>
                <w:szCs w:val="28"/>
              </w:rPr>
              <w:t>4629,52</w:t>
            </w:r>
          </w:p>
        </w:tc>
      </w:tr>
      <w:tr w:rsidR="00FB150E" w:rsidRPr="00FB150E" w14:paraId="5D125C2C" w14:textId="77777777" w:rsidTr="005F7EF8">
        <w:tc>
          <w:tcPr>
            <w:tcW w:w="6641" w:type="dxa"/>
            <w:vAlign w:val="center"/>
          </w:tcPr>
          <w:p w14:paraId="284FDA92"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1A80DFB1" w14:textId="77777777" w:rsidR="00FB150E" w:rsidRPr="00FB150E" w:rsidRDefault="00FB150E" w:rsidP="00FB150E">
            <w:pPr>
              <w:jc w:val="center"/>
              <w:rPr>
                <w:bCs/>
                <w:sz w:val="28"/>
                <w:szCs w:val="28"/>
              </w:rPr>
            </w:pPr>
            <w:r w:rsidRPr="00FB150E">
              <w:rPr>
                <w:bCs/>
                <w:sz w:val="28"/>
                <w:szCs w:val="28"/>
              </w:rPr>
              <w:t>4629,52</w:t>
            </w:r>
          </w:p>
        </w:tc>
      </w:tr>
      <w:tr w:rsidR="00FB150E" w:rsidRPr="00FB150E" w14:paraId="18BD804F" w14:textId="77777777" w:rsidTr="005F7EF8">
        <w:trPr>
          <w:trHeight w:val="514"/>
        </w:trPr>
        <w:tc>
          <w:tcPr>
            <w:tcW w:w="10173" w:type="dxa"/>
            <w:gridSpan w:val="2"/>
            <w:vAlign w:val="center"/>
          </w:tcPr>
          <w:p w14:paraId="2466D9C7" w14:textId="77777777" w:rsidR="00FB150E" w:rsidRPr="00FB150E" w:rsidRDefault="00FB150E" w:rsidP="00FB150E">
            <w:pPr>
              <w:jc w:val="center"/>
              <w:rPr>
                <w:bCs/>
                <w:color w:val="000000"/>
                <w:sz w:val="28"/>
                <w:szCs w:val="28"/>
              </w:rPr>
            </w:pPr>
            <w:r w:rsidRPr="00FB150E">
              <w:rPr>
                <w:bCs/>
                <w:color w:val="000000"/>
                <w:sz w:val="28"/>
                <w:szCs w:val="28"/>
              </w:rPr>
              <w:t>11. Водоотведение (</w:t>
            </w:r>
            <w:proofErr w:type="spellStart"/>
            <w:r w:rsidRPr="00FB150E">
              <w:rPr>
                <w:bCs/>
                <w:color w:val="000000"/>
                <w:sz w:val="28"/>
                <w:szCs w:val="28"/>
              </w:rPr>
              <w:t>Калтанский</w:t>
            </w:r>
            <w:proofErr w:type="spellEnd"/>
            <w:r w:rsidRPr="00FB150E">
              <w:rPr>
                <w:bCs/>
                <w:color w:val="000000"/>
                <w:sz w:val="28"/>
                <w:szCs w:val="28"/>
              </w:rPr>
              <w:t xml:space="preserve"> городской округ)</w:t>
            </w:r>
          </w:p>
        </w:tc>
      </w:tr>
      <w:tr w:rsidR="00FB150E" w:rsidRPr="00FB150E" w14:paraId="2E562879" w14:textId="77777777" w:rsidTr="005F7EF8">
        <w:tc>
          <w:tcPr>
            <w:tcW w:w="6641" w:type="dxa"/>
            <w:vAlign w:val="center"/>
          </w:tcPr>
          <w:p w14:paraId="38F02872" w14:textId="77777777" w:rsidR="00FB150E" w:rsidRPr="00FB150E" w:rsidRDefault="00FB150E" w:rsidP="00FB150E">
            <w:pPr>
              <w:rPr>
                <w:bCs/>
                <w:sz w:val="28"/>
                <w:szCs w:val="28"/>
              </w:rPr>
            </w:pPr>
            <w:r w:rsidRPr="00FB150E">
              <w:rPr>
                <w:bCs/>
                <w:sz w:val="28"/>
                <w:szCs w:val="28"/>
              </w:rPr>
              <w:t xml:space="preserve">11.1. Капитальный ремонт объектов водоотведения </w:t>
            </w:r>
          </w:p>
          <w:p w14:paraId="704C7DC5" w14:textId="77777777" w:rsidR="00FB150E" w:rsidRPr="00FB150E" w:rsidRDefault="00FB150E" w:rsidP="00FB150E">
            <w:pPr>
              <w:rPr>
                <w:bCs/>
                <w:sz w:val="28"/>
                <w:szCs w:val="28"/>
              </w:rPr>
            </w:pPr>
            <w:r w:rsidRPr="00FB150E">
              <w:rPr>
                <w:bCs/>
                <w:sz w:val="28"/>
                <w:szCs w:val="28"/>
              </w:rPr>
              <w:t>г. Калтан</w:t>
            </w:r>
          </w:p>
        </w:tc>
        <w:tc>
          <w:tcPr>
            <w:tcW w:w="3532" w:type="dxa"/>
            <w:vAlign w:val="center"/>
          </w:tcPr>
          <w:p w14:paraId="4181DF09" w14:textId="77777777" w:rsidR="00FB150E" w:rsidRPr="00FB150E" w:rsidRDefault="00FB150E" w:rsidP="00FB150E">
            <w:pPr>
              <w:jc w:val="center"/>
              <w:rPr>
                <w:bCs/>
                <w:sz w:val="28"/>
                <w:szCs w:val="28"/>
              </w:rPr>
            </w:pPr>
            <w:r w:rsidRPr="00FB150E">
              <w:rPr>
                <w:bCs/>
                <w:sz w:val="28"/>
                <w:szCs w:val="28"/>
              </w:rPr>
              <w:t>107,75</w:t>
            </w:r>
          </w:p>
        </w:tc>
      </w:tr>
      <w:tr w:rsidR="00FB150E" w:rsidRPr="00FB150E" w14:paraId="28F5253F" w14:textId="77777777" w:rsidTr="005F7EF8">
        <w:tc>
          <w:tcPr>
            <w:tcW w:w="6641" w:type="dxa"/>
            <w:vAlign w:val="center"/>
          </w:tcPr>
          <w:p w14:paraId="3A5B7962" w14:textId="77777777" w:rsidR="00FB150E" w:rsidRPr="00FB150E" w:rsidRDefault="00FB150E" w:rsidP="00FB150E">
            <w:pPr>
              <w:rPr>
                <w:bCs/>
                <w:sz w:val="28"/>
                <w:szCs w:val="28"/>
              </w:rPr>
            </w:pPr>
            <w:r w:rsidRPr="00FB150E">
              <w:rPr>
                <w:bCs/>
                <w:sz w:val="28"/>
                <w:szCs w:val="28"/>
              </w:rPr>
              <w:lastRenderedPageBreak/>
              <w:t>Итого</w:t>
            </w:r>
          </w:p>
        </w:tc>
        <w:tc>
          <w:tcPr>
            <w:tcW w:w="3532" w:type="dxa"/>
            <w:vAlign w:val="center"/>
          </w:tcPr>
          <w:p w14:paraId="624C6CC1" w14:textId="77777777" w:rsidR="00FB150E" w:rsidRPr="00FB150E" w:rsidRDefault="00FB150E" w:rsidP="00FB150E">
            <w:pPr>
              <w:jc w:val="center"/>
              <w:rPr>
                <w:bCs/>
                <w:sz w:val="28"/>
                <w:szCs w:val="28"/>
              </w:rPr>
            </w:pPr>
            <w:r w:rsidRPr="00FB150E">
              <w:rPr>
                <w:bCs/>
                <w:sz w:val="28"/>
                <w:szCs w:val="28"/>
              </w:rPr>
              <w:t>107,75</w:t>
            </w:r>
          </w:p>
        </w:tc>
      </w:tr>
      <w:tr w:rsidR="00FB150E" w:rsidRPr="00FB150E" w14:paraId="7D3D0BF3" w14:textId="77777777" w:rsidTr="005F7EF8">
        <w:trPr>
          <w:trHeight w:val="514"/>
        </w:trPr>
        <w:tc>
          <w:tcPr>
            <w:tcW w:w="10173" w:type="dxa"/>
            <w:gridSpan w:val="2"/>
            <w:vAlign w:val="center"/>
          </w:tcPr>
          <w:p w14:paraId="5FA2A266" w14:textId="77777777" w:rsidR="00FB150E" w:rsidRPr="00FB150E" w:rsidRDefault="00FB150E" w:rsidP="00FB150E">
            <w:pPr>
              <w:contextualSpacing/>
              <w:jc w:val="center"/>
              <w:rPr>
                <w:bCs/>
                <w:color w:val="000000"/>
                <w:sz w:val="28"/>
                <w:szCs w:val="28"/>
              </w:rPr>
            </w:pPr>
            <w:r w:rsidRPr="00FB150E">
              <w:rPr>
                <w:bCs/>
                <w:color w:val="000000"/>
                <w:sz w:val="28"/>
                <w:szCs w:val="28"/>
              </w:rPr>
              <w:t>12. Водоотведение (</w:t>
            </w:r>
            <w:proofErr w:type="spellStart"/>
            <w:r w:rsidRPr="00FB150E">
              <w:rPr>
                <w:bCs/>
                <w:color w:val="000000"/>
                <w:sz w:val="28"/>
                <w:szCs w:val="28"/>
              </w:rPr>
              <w:t>Осинниковский</w:t>
            </w:r>
            <w:proofErr w:type="spellEnd"/>
            <w:r w:rsidRPr="00FB150E">
              <w:rPr>
                <w:bCs/>
                <w:color w:val="000000"/>
                <w:sz w:val="28"/>
                <w:szCs w:val="28"/>
              </w:rPr>
              <w:t xml:space="preserve"> городской округ)</w:t>
            </w:r>
          </w:p>
        </w:tc>
      </w:tr>
      <w:tr w:rsidR="00FB150E" w:rsidRPr="00FB150E" w14:paraId="128E6BDE" w14:textId="77777777" w:rsidTr="005F7EF8">
        <w:tc>
          <w:tcPr>
            <w:tcW w:w="6641" w:type="dxa"/>
            <w:vAlign w:val="center"/>
          </w:tcPr>
          <w:p w14:paraId="2A0074DF" w14:textId="77777777" w:rsidR="00FB150E" w:rsidRPr="00FB150E" w:rsidRDefault="00FB150E" w:rsidP="00FB150E">
            <w:pPr>
              <w:rPr>
                <w:bCs/>
                <w:sz w:val="28"/>
                <w:szCs w:val="28"/>
              </w:rPr>
            </w:pPr>
            <w:r w:rsidRPr="00FB150E">
              <w:rPr>
                <w:bCs/>
                <w:sz w:val="28"/>
                <w:szCs w:val="28"/>
              </w:rPr>
              <w:t xml:space="preserve">12.1. Капитальный ремонт объектов водоотведения </w:t>
            </w:r>
          </w:p>
          <w:p w14:paraId="6E9051C5" w14:textId="77777777" w:rsidR="00FB150E" w:rsidRPr="00FB150E" w:rsidRDefault="00FB150E" w:rsidP="00FB150E">
            <w:pPr>
              <w:rPr>
                <w:bCs/>
                <w:sz w:val="28"/>
                <w:szCs w:val="28"/>
              </w:rPr>
            </w:pPr>
            <w:r w:rsidRPr="00FB150E">
              <w:rPr>
                <w:bCs/>
                <w:sz w:val="28"/>
                <w:szCs w:val="28"/>
              </w:rPr>
              <w:t>г. Осинники</w:t>
            </w:r>
          </w:p>
        </w:tc>
        <w:tc>
          <w:tcPr>
            <w:tcW w:w="3532" w:type="dxa"/>
            <w:vAlign w:val="center"/>
          </w:tcPr>
          <w:p w14:paraId="319DECB3" w14:textId="77777777" w:rsidR="00FB150E" w:rsidRPr="00FB150E" w:rsidRDefault="00FB150E" w:rsidP="00FB150E">
            <w:pPr>
              <w:jc w:val="center"/>
              <w:rPr>
                <w:bCs/>
                <w:sz w:val="28"/>
                <w:szCs w:val="28"/>
              </w:rPr>
            </w:pPr>
            <w:r w:rsidRPr="00FB150E">
              <w:rPr>
                <w:bCs/>
                <w:sz w:val="28"/>
                <w:szCs w:val="28"/>
              </w:rPr>
              <w:t>322,29</w:t>
            </w:r>
          </w:p>
        </w:tc>
      </w:tr>
      <w:tr w:rsidR="00FB150E" w:rsidRPr="00FB150E" w14:paraId="4FC9401F" w14:textId="77777777" w:rsidTr="005F7EF8">
        <w:tc>
          <w:tcPr>
            <w:tcW w:w="6641" w:type="dxa"/>
            <w:vAlign w:val="center"/>
          </w:tcPr>
          <w:p w14:paraId="7CCCD925" w14:textId="77777777" w:rsidR="00FB150E" w:rsidRPr="00FB150E" w:rsidRDefault="00FB150E" w:rsidP="00FB150E">
            <w:pPr>
              <w:rPr>
                <w:bCs/>
                <w:sz w:val="28"/>
                <w:szCs w:val="28"/>
              </w:rPr>
            </w:pPr>
            <w:r w:rsidRPr="00FB150E">
              <w:rPr>
                <w:bCs/>
                <w:sz w:val="28"/>
                <w:szCs w:val="28"/>
              </w:rPr>
              <w:t>Итого</w:t>
            </w:r>
          </w:p>
        </w:tc>
        <w:tc>
          <w:tcPr>
            <w:tcW w:w="3532" w:type="dxa"/>
            <w:vAlign w:val="center"/>
          </w:tcPr>
          <w:p w14:paraId="59B354CE" w14:textId="77777777" w:rsidR="00FB150E" w:rsidRPr="00FB150E" w:rsidRDefault="00FB150E" w:rsidP="00FB150E">
            <w:pPr>
              <w:jc w:val="center"/>
              <w:rPr>
                <w:bCs/>
                <w:sz w:val="28"/>
                <w:szCs w:val="28"/>
              </w:rPr>
            </w:pPr>
            <w:r w:rsidRPr="00FB150E">
              <w:rPr>
                <w:bCs/>
                <w:sz w:val="28"/>
                <w:szCs w:val="28"/>
              </w:rPr>
              <w:t>322,29</w:t>
            </w:r>
          </w:p>
        </w:tc>
      </w:tr>
    </w:tbl>
    <w:p w14:paraId="76ADC491" w14:textId="77777777" w:rsidR="00FB150E" w:rsidRPr="00FB150E" w:rsidRDefault="00FB150E" w:rsidP="00FB150E">
      <w:pPr>
        <w:jc w:val="both"/>
        <w:rPr>
          <w:sz w:val="28"/>
          <w:szCs w:val="28"/>
        </w:rPr>
      </w:pPr>
    </w:p>
    <w:p w14:paraId="035AF0AE" w14:textId="77777777" w:rsidR="00FB150E" w:rsidRPr="00FB150E" w:rsidRDefault="00FB150E" w:rsidP="00FB150E">
      <w:pPr>
        <w:jc w:val="both"/>
        <w:rPr>
          <w:sz w:val="28"/>
          <w:szCs w:val="28"/>
        </w:rPr>
      </w:pPr>
    </w:p>
    <w:p w14:paraId="52CFFC61" w14:textId="77777777" w:rsidR="00FB150E" w:rsidRPr="00FB150E" w:rsidRDefault="00FB150E" w:rsidP="00FB150E">
      <w:pPr>
        <w:jc w:val="both"/>
        <w:rPr>
          <w:sz w:val="28"/>
          <w:szCs w:val="28"/>
        </w:rPr>
      </w:pPr>
    </w:p>
    <w:p w14:paraId="101205C9" w14:textId="77777777" w:rsidR="00FB150E" w:rsidRPr="00FB150E" w:rsidRDefault="00FB150E" w:rsidP="00FB150E">
      <w:pPr>
        <w:jc w:val="both"/>
        <w:rPr>
          <w:sz w:val="28"/>
          <w:szCs w:val="28"/>
        </w:rPr>
      </w:pPr>
    </w:p>
    <w:p w14:paraId="1E749CC1" w14:textId="77777777" w:rsidR="00FB150E" w:rsidRPr="00FB150E" w:rsidRDefault="00FB150E" w:rsidP="00FB150E">
      <w:pPr>
        <w:ind w:left="-567"/>
        <w:jc w:val="center"/>
        <w:rPr>
          <w:bCs/>
          <w:color w:val="000000"/>
          <w:sz w:val="28"/>
          <w:szCs w:val="28"/>
        </w:rPr>
      </w:pPr>
      <w:r w:rsidRPr="00FB150E">
        <w:rPr>
          <w:bCs/>
          <w:color w:val="000000"/>
          <w:sz w:val="28"/>
          <w:szCs w:val="28"/>
        </w:rPr>
        <w:t>Раздел 11. Мероприятия, направленные на повышение качества обслуживания абонентов</w:t>
      </w:r>
    </w:p>
    <w:p w14:paraId="7AAE5C72" w14:textId="77777777" w:rsidR="00FB150E" w:rsidRPr="00FB150E" w:rsidRDefault="00FB150E" w:rsidP="00FB150E">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FB150E" w:rsidRPr="00FB150E" w14:paraId="2E2D0B0B" w14:textId="77777777" w:rsidTr="005F7EF8">
        <w:trPr>
          <w:trHeight w:val="748"/>
        </w:trPr>
        <w:tc>
          <w:tcPr>
            <w:tcW w:w="5935" w:type="dxa"/>
            <w:vAlign w:val="center"/>
          </w:tcPr>
          <w:p w14:paraId="0E1D746F" w14:textId="77777777" w:rsidR="00FB150E" w:rsidRPr="00FB150E" w:rsidRDefault="00FB150E" w:rsidP="00FB150E">
            <w:pPr>
              <w:jc w:val="center"/>
              <w:rPr>
                <w:bCs/>
                <w:color w:val="000000"/>
                <w:sz w:val="28"/>
                <w:szCs w:val="28"/>
              </w:rPr>
            </w:pPr>
            <w:r w:rsidRPr="00FB150E">
              <w:rPr>
                <w:bCs/>
                <w:color w:val="000000"/>
                <w:sz w:val="28"/>
                <w:szCs w:val="28"/>
              </w:rPr>
              <w:t>Наименование мероприятия</w:t>
            </w:r>
          </w:p>
        </w:tc>
        <w:tc>
          <w:tcPr>
            <w:tcW w:w="3983" w:type="dxa"/>
            <w:vAlign w:val="center"/>
          </w:tcPr>
          <w:p w14:paraId="1B0872E9" w14:textId="77777777" w:rsidR="00FB150E" w:rsidRPr="00FB150E" w:rsidRDefault="00FB150E" w:rsidP="00FB150E">
            <w:pPr>
              <w:jc w:val="center"/>
              <w:rPr>
                <w:bCs/>
                <w:color w:val="000000"/>
                <w:sz w:val="28"/>
                <w:szCs w:val="28"/>
              </w:rPr>
            </w:pPr>
            <w:r w:rsidRPr="00FB150E">
              <w:rPr>
                <w:bCs/>
                <w:color w:val="000000"/>
                <w:sz w:val="28"/>
                <w:szCs w:val="28"/>
              </w:rPr>
              <w:t>Период проведения мероприятий</w:t>
            </w:r>
          </w:p>
        </w:tc>
      </w:tr>
      <w:tr w:rsidR="00FB150E" w:rsidRPr="00FB150E" w14:paraId="1193D41E" w14:textId="77777777" w:rsidTr="005F7EF8">
        <w:trPr>
          <w:trHeight w:val="517"/>
        </w:trPr>
        <w:tc>
          <w:tcPr>
            <w:tcW w:w="5935" w:type="dxa"/>
            <w:vAlign w:val="center"/>
          </w:tcPr>
          <w:p w14:paraId="110D79E5" w14:textId="77777777" w:rsidR="00FB150E" w:rsidRPr="00FB150E" w:rsidRDefault="00FB150E" w:rsidP="00FB150E">
            <w:pPr>
              <w:jc w:val="center"/>
              <w:rPr>
                <w:bCs/>
                <w:sz w:val="28"/>
                <w:szCs w:val="28"/>
              </w:rPr>
            </w:pPr>
            <w:r w:rsidRPr="00FB150E">
              <w:rPr>
                <w:bCs/>
                <w:sz w:val="28"/>
                <w:szCs w:val="28"/>
              </w:rPr>
              <w:t>-</w:t>
            </w:r>
          </w:p>
        </w:tc>
        <w:tc>
          <w:tcPr>
            <w:tcW w:w="3983" w:type="dxa"/>
            <w:vAlign w:val="center"/>
          </w:tcPr>
          <w:p w14:paraId="4D09F1F3" w14:textId="77777777" w:rsidR="00FB150E" w:rsidRPr="00FB150E" w:rsidRDefault="00FB150E" w:rsidP="00FB150E">
            <w:pPr>
              <w:jc w:val="center"/>
              <w:rPr>
                <w:bCs/>
                <w:sz w:val="28"/>
                <w:szCs w:val="28"/>
              </w:rPr>
            </w:pPr>
            <w:r w:rsidRPr="00FB150E">
              <w:rPr>
                <w:bCs/>
                <w:sz w:val="28"/>
                <w:szCs w:val="28"/>
              </w:rPr>
              <w:t>-</w:t>
            </w:r>
          </w:p>
        </w:tc>
      </w:tr>
    </w:tbl>
    <w:p w14:paraId="6F3D3865" w14:textId="77777777" w:rsidR="00FB150E" w:rsidRPr="00FB150E" w:rsidRDefault="00FB150E" w:rsidP="00FB150E">
      <w:pPr>
        <w:jc w:val="both"/>
        <w:rPr>
          <w:sz w:val="28"/>
          <w:szCs w:val="28"/>
        </w:rPr>
      </w:pPr>
    </w:p>
    <w:p w14:paraId="1AA96F0F" w14:textId="77777777" w:rsidR="00FB150E" w:rsidRPr="00FB150E" w:rsidRDefault="00FB150E" w:rsidP="00FB150E">
      <w:pPr>
        <w:jc w:val="both"/>
        <w:rPr>
          <w:sz w:val="28"/>
          <w:szCs w:val="28"/>
        </w:rPr>
      </w:pPr>
    </w:p>
    <w:p w14:paraId="7116495E" w14:textId="77777777" w:rsidR="00FB150E" w:rsidRPr="00FB150E" w:rsidRDefault="00FB150E" w:rsidP="00FB150E">
      <w:pPr>
        <w:jc w:val="both"/>
        <w:rPr>
          <w:sz w:val="28"/>
          <w:szCs w:val="28"/>
        </w:rPr>
      </w:pPr>
    </w:p>
    <w:p w14:paraId="7F09A0D1" w14:textId="77777777" w:rsidR="00FB150E" w:rsidRPr="00FB150E" w:rsidRDefault="00FB150E" w:rsidP="00FB150E">
      <w:pPr>
        <w:jc w:val="both"/>
        <w:rPr>
          <w:sz w:val="28"/>
          <w:szCs w:val="28"/>
        </w:rPr>
      </w:pPr>
    </w:p>
    <w:p w14:paraId="2F6B73ED" w14:textId="77777777" w:rsidR="00FB150E" w:rsidRPr="00FB150E" w:rsidRDefault="00FB150E" w:rsidP="00FB150E">
      <w:pPr>
        <w:jc w:val="both"/>
        <w:rPr>
          <w:sz w:val="28"/>
          <w:szCs w:val="28"/>
        </w:rPr>
      </w:pPr>
    </w:p>
    <w:p w14:paraId="484B2AA2" w14:textId="77777777" w:rsidR="00FB150E" w:rsidRPr="00FB150E" w:rsidRDefault="00FB150E" w:rsidP="00FB150E">
      <w:pPr>
        <w:tabs>
          <w:tab w:val="left" w:pos="0"/>
        </w:tabs>
        <w:ind w:left="3544" w:right="-427"/>
        <w:jc w:val="center"/>
        <w:rPr>
          <w:sz w:val="28"/>
          <w:szCs w:val="28"/>
        </w:rPr>
        <w:sectPr w:rsidR="00FB150E" w:rsidRPr="00FB150E">
          <w:pgSz w:w="11906" w:h="16838"/>
          <w:pgMar w:top="1134" w:right="850" w:bottom="1134" w:left="1701" w:header="708" w:footer="708" w:gutter="0"/>
          <w:cols w:space="708"/>
          <w:docGrid w:linePitch="360"/>
        </w:sectPr>
      </w:pPr>
      <w:r w:rsidRPr="00FB150E">
        <w:rPr>
          <w:sz w:val="28"/>
          <w:szCs w:val="28"/>
        </w:rPr>
        <w:t xml:space="preserve">                                                                                     </w:t>
      </w:r>
    </w:p>
    <w:p w14:paraId="06AF5309" w14:textId="77777777" w:rsidR="00FB150E" w:rsidRPr="00FB150E" w:rsidRDefault="00FB150E" w:rsidP="00FB150E">
      <w:pPr>
        <w:tabs>
          <w:tab w:val="left" w:pos="0"/>
        </w:tabs>
        <w:ind w:right="-427"/>
        <w:jc w:val="both"/>
        <w:rPr>
          <w:sz w:val="28"/>
          <w:szCs w:val="28"/>
        </w:rPr>
      </w:pPr>
      <w:r w:rsidRPr="00FB150E">
        <w:rPr>
          <w:sz w:val="28"/>
          <w:szCs w:val="28"/>
        </w:rPr>
        <w:lastRenderedPageBreak/>
        <w:t xml:space="preserve"> Водоотведение (</w:t>
      </w:r>
      <w:proofErr w:type="spellStart"/>
      <w:r w:rsidRPr="00FB150E">
        <w:rPr>
          <w:sz w:val="28"/>
          <w:szCs w:val="28"/>
        </w:rPr>
        <w:t>г.Калтан</w:t>
      </w:r>
      <w:proofErr w:type="spellEnd"/>
      <w:r w:rsidRPr="00FB150E">
        <w:rPr>
          <w:sz w:val="28"/>
          <w:szCs w:val="28"/>
        </w:rPr>
        <w:t>)</w:t>
      </w:r>
    </w:p>
    <w:p w14:paraId="0F112D01" w14:textId="77777777" w:rsidR="00FB150E" w:rsidRPr="00FB150E" w:rsidRDefault="00FB150E" w:rsidP="00FB150E">
      <w:pPr>
        <w:tabs>
          <w:tab w:val="left" w:pos="0"/>
        </w:tabs>
        <w:ind w:right="-427"/>
        <w:jc w:val="both"/>
        <w:rPr>
          <w:sz w:val="28"/>
          <w:szCs w:val="28"/>
        </w:rPr>
      </w:pPr>
      <w:r w:rsidRPr="00FB150E">
        <w:rPr>
          <w:sz w:val="28"/>
          <w:szCs w:val="28"/>
        </w:rPr>
        <w:t xml:space="preserve">                                            </w:t>
      </w:r>
      <w:r w:rsidRPr="00FB150E">
        <w:rPr>
          <w:noProof/>
        </w:rPr>
        <w:drawing>
          <wp:inline distT="0" distB="0" distL="0" distR="0" wp14:anchorId="21786D30" wp14:editId="24019644">
            <wp:extent cx="9251950" cy="5221357"/>
            <wp:effectExtent l="0" t="0" r="635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255776" cy="5223516"/>
                    </a:xfrm>
                    <a:prstGeom prst="rect">
                      <a:avLst/>
                    </a:prstGeom>
                    <a:noFill/>
                    <a:ln>
                      <a:noFill/>
                    </a:ln>
                  </pic:spPr>
                </pic:pic>
              </a:graphicData>
            </a:graphic>
          </wp:inline>
        </w:drawing>
      </w:r>
      <w:r w:rsidRPr="00FB150E">
        <w:rPr>
          <w:sz w:val="28"/>
          <w:szCs w:val="28"/>
        </w:rPr>
        <w:t xml:space="preserve">                                        </w:t>
      </w:r>
    </w:p>
    <w:p w14:paraId="20F843B3" w14:textId="77777777" w:rsidR="00FB150E" w:rsidRPr="00FB150E" w:rsidRDefault="00FB150E" w:rsidP="00FB150E">
      <w:pPr>
        <w:tabs>
          <w:tab w:val="left" w:pos="0"/>
        </w:tabs>
        <w:ind w:left="3544" w:right="-427" w:hanging="142"/>
        <w:jc w:val="center"/>
        <w:rPr>
          <w:sz w:val="28"/>
          <w:szCs w:val="28"/>
        </w:rPr>
      </w:pPr>
    </w:p>
    <w:p w14:paraId="6F49F6AD" w14:textId="77777777" w:rsidR="00FB150E" w:rsidRPr="00FB150E" w:rsidRDefault="00FB150E" w:rsidP="00FB150E">
      <w:pPr>
        <w:tabs>
          <w:tab w:val="left" w:pos="0"/>
        </w:tabs>
        <w:ind w:left="3544" w:right="-427" w:hanging="142"/>
        <w:jc w:val="center"/>
        <w:rPr>
          <w:sz w:val="28"/>
          <w:szCs w:val="28"/>
        </w:rPr>
      </w:pPr>
    </w:p>
    <w:p w14:paraId="03894416" w14:textId="77777777" w:rsidR="00FB150E" w:rsidRPr="00FB150E" w:rsidRDefault="00FB150E" w:rsidP="00FB150E">
      <w:pPr>
        <w:tabs>
          <w:tab w:val="left" w:pos="0"/>
        </w:tabs>
        <w:ind w:right="-427"/>
        <w:jc w:val="both"/>
        <w:rPr>
          <w:sz w:val="28"/>
          <w:szCs w:val="28"/>
        </w:rPr>
      </w:pPr>
      <w:r w:rsidRPr="00FB150E">
        <w:rPr>
          <w:noProof/>
        </w:rPr>
        <w:lastRenderedPageBreak/>
        <w:drawing>
          <wp:inline distT="0" distB="0" distL="0" distR="0" wp14:anchorId="6BEE81A5" wp14:editId="37F09A11">
            <wp:extent cx="9227820" cy="638937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227820" cy="6389370"/>
                    </a:xfrm>
                    <a:prstGeom prst="rect">
                      <a:avLst/>
                    </a:prstGeom>
                    <a:noFill/>
                    <a:ln>
                      <a:noFill/>
                    </a:ln>
                  </pic:spPr>
                </pic:pic>
              </a:graphicData>
            </a:graphic>
          </wp:inline>
        </w:drawing>
      </w:r>
    </w:p>
    <w:p w14:paraId="4405AF92" w14:textId="77777777" w:rsidR="00FB150E" w:rsidRPr="00FB150E" w:rsidRDefault="00FB150E" w:rsidP="00FB150E">
      <w:pPr>
        <w:tabs>
          <w:tab w:val="left" w:pos="0"/>
        </w:tabs>
        <w:ind w:right="-427"/>
        <w:jc w:val="both"/>
        <w:rPr>
          <w:sz w:val="28"/>
          <w:szCs w:val="28"/>
        </w:rPr>
      </w:pPr>
      <w:r w:rsidRPr="00FB150E">
        <w:rPr>
          <w:noProof/>
        </w:rPr>
        <w:lastRenderedPageBreak/>
        <w:drawing>
          <wp:inline distT="0" distB="0" distL="0" distR="0" wp14:anchorId="24535339" wp14:editId="2BAC6B67">
            <wp:extent cx="9251950" cy="2601595"/>
            <wp:effectExtent l="0" t="0" r="6350" b="825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251950" cy="2601595"/>
                    </a:xfrm>
                    <a:prstGeom prst="rect">
                      <a:avLst/>
                    </a:prstGeom>
                    <a:noFill/>
                    <a:ln>
                      <a:noFill/>
                    </a:ln>
                  </pic:spPr>
                </pic:pic>
              </a:graphicData>
            </a:graphic>
          </wp:inline>
        </w:drawing>
      </w:r>
    </w:p>
    <w:p w14:paraId="292D5AFE" w14:textId="77777777" w:rsidR="00FB150E" w:rsidRPr="00FB150E" w:rsidRDefault="00FB150E" w:rsidP="00FB150E">
      <w:pPr>
        <w:tabs>
          <w:tab w:val="left" w:pos="284"/>
          <w:tab w:val="left" w:pos="567"/>
        </w:tabs>
        <w:ind w:right="-31"/>
        <w:jc w:val="center"/>
        <w:rPr>
          <w:sz w:val="28"/>
          <w:szCs w:val="28"/>
        </w:rPr>
      </w:pPr>
      <w:r w:rsidRPr="00FB150E">
        <w:rPr>
          <w:noProof/>
        </w:rPr>
        <w:lastRenderedPageBreak/>
        <w:drawing>
          <wp:inline distT="0" distB="0" distL="0" distR="0" wp14:anchorId="10A12304" wp14:editId="10C906B4">
            <wp:extent cx="9251950" cy="3379305"/>
            <wp:effectExtent l="0" t="0" r="635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9255849" cy="3380729"/>
                    </a:xfrm>
                    <a:prstGeom prst="rect">
                      <a:avLst/>
                    </a:prstGeom>
                    <a:noFill/>
                    <a:ln>
                      <a:noFill/>
                    </a:ln>
                  </pic:spPr>
                </pic:pic>
              </a:graphicData>
            </a:graphic>
          </wp:inline>
        </w:drawing>
      </w:r>
    </w:p>
    <w:p w14:paraId="4C088BC7" w14:textId="77777777" w:rsidR="00FB150E" w:rsidRPr="00FB150E" w:rsidRDefault="00FB150E" w:rsidP="00FB150E">
      <w:pPr>
        <w:tabs>
          <w:tab w:val="left" w:pos="0"/>
        </w:tabs>
        <w:ind w:right="-427"/>
        <w:jc w:val="center"/>
        <w:rPr>
          <w:sz w:val="28"/>
          <w:szCs w:val="28"/>
        </w:rPr>
      </w:pPr>
    </w:p>
    <w:p w14:paraId="7EE73266" w14:textId="77777777" w:rsidR="00FB150E" w:rsidRPr="00FB150E" w:rsidRDefault="00FB150E" w:rsidP="00FB150E">
      <w:pPr>
        <w:tabs>
          <w:tab w:val="left" w:pos="0"/>
        </w:tabs>
        <w:ind w:right="-31"/>
        <w:jc w:val="both"/>
        <w:rPr>
          <w:sz w:val="28"/>
          <w:szCs w:val="28"/>
        </w:rPr>
      </w:pPr>
      <w:r w:rsidRPr="00FB150E">
        <w:rPr>
          <w:noProof/>
        </w:rPr>
        <w:lastRenderedPageBreak/>
        <w:drawing>
          <wp:inline distT="0" distB="0" distL="0" distR="0" wp14:anchorId="0B12EE5A" wp14:editId="704EA6B1">
            <wp:extent cx="9161780" cy="5075583"/>
            <wp:effectExtent l="0" t="0" r="127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165473" cy="5077629"/>
                    </a:xfrm>
                    <a:prstGeom prst="rect">
                      <a:avLst/>
                    </a:prstGeom>
                    <a:noFill/>
                    <a:ln>
                      <a:noFill/>
                    </a:ln>
                  </pic:spPr>
                </pic:pic>
              </a:graphicData>
            </a:graphic>
          </wp:inline>
        </w:drawing>
      </w:r>
    </w:p>
    <w:p w14:paraId="06855C7C" w14:textId="77777777" w:rsidR="00FB150E" w:rsidRPr="00FB150E" w:rsidRDefault="00FB150E" w:rsidP="00FB150E">
      <w:pPr>
        <w:tabs>
          <w:tab w:val="left" w:pos="0"/>
        </w:tabs>
        <w:ind w:right="-427" w:hanging="426"/>
        <w:jc w:val="center"/>
        <w:rPr>
          <w:sz w:val="28"/>
          <w:szCs w:val="28"/>
        </w:rPr>
      </w:pPr>
      <w:r w:rsidRPr="00FB150E">
        <w:rPr>
          <w:noProof/>
        </w:rPr>
        <w:lastRenderedPageBreak/>
        <w:drawing>
          <wp:inline distT="0" distB="0" distL="0" distR="0" wp14:anchorId="145DD6C1" wp14:editId="6F0466BA">
            <wp:extent cx="9161780" cy="742122"/>
            <wp:effectExtent l="0" t="0" r="1270" b="127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184633" cy="743973"/>
                    </a:xfrm>
                    <a:prstGeom prst="rect">
                      <a:avLst/>
                    </a:prstGeom>
                    <a:noFill/>
                    <a:ln>
                      <a:noFill/>
                    </a:ln>
                  </pic:spPr>
                </pic:pic>
              </a:graphicData>
            </a:graphic>
          </wp:inline>
        </w:drawing>
      </w:r>
    </w:p>
    <w:p w14:paraId="4539A40A" w14:textId="77777777" w:rsidR="00FB150E" w:rsidRPr="00FB150E" w:rsidRDefault="00FB150E" w:rsidP="00FB150E">
      <w:pPr>
        <w:tabs>
          <w:tab w:val="left" w:pos="0"/>
        </w:tabs>
        <w:ind w:right="-427" w:hanging="426"/>
        <w:jc w:val="center"/>
        <w:rPr>
          <w:sz w:val="28"/>
          <w:szCs w:val="28"/>
        </w:rPr>
      </w:pPr>
    </w:p>
    <w:p w14:paraId="4F56E6CD" w14:textId="77777777" w:rsidR="00FB150E" w:rsidRPr="00FB150E" w:rsidRDefault="00FB150E" w:rsidP="00FB150E">
      <w:pPr>
        <w:tabs>
          <w:tab w:val="left" w:pos="0"/>
        </w:tabs>
        <w:ind w:right="-427" w:hanging="426"/>
        <w:jc w:val="center"/>
        <w:rPr>
          <w:sz w:val="28"/>
          <w:szCs w:val="28"/>
        </w:rPr>
      </w:pPr>
      <w:r w:rsidRPr="00FB150E">
        <w:rPr>
          <w:noProof/>
        </w:rPr>
        <w:drawing>
          <wp:inline distT="0" distB="0" distL="0" distR="0" wp14:anchorId="16E5EBC1" wp14:editId="0D91FA19">
            <wp:extent cx="9161780" cy="4355465"/>
            <wp:effectExtent l="0" t="0" r="1270" b="698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9161780" cy="4355465"/>
                    </a:xfrm>
                    <a:prstGeom prst="rect">
                      <a:avLst/>
                    </a:prstGeom>
                    <a:noFill/>
                    <a:ln>
                      <a:noFill/>
                    </a:ln>
                  </pic:spPr>
                </pic:pic>
              </a:graphicData>
            </a:graphic>
          </wp:inline>
        </w:drawing>
      </w:r>
    </w:p>
    <w:p w14:paraId="53E13823" w14:textId="77777777" w:rsidR="00FB150E" w:rsidRPr="00FB150E" w:rsidRDefault="00FB150E" w:rsidP="00FB150E">
      <w:pPr>
        <w:tabs>
          <w:tab w:val="left" w:pos="0"/>
        </w:tabs>
        <w:ind w:left="3544" w:right="-427" w:hanging="142"/>
        <w:jc w:val="center"/>
        <w:rPr>
          <w:sz w:val="28"/>
          <w:szCs w:val="28"/>
        </w:rPr>
      </w:pPr>
    </w:p>
    <w:p w14:paraId="0233859D" w14:textId="77777777" w:rsidR="00FB150E" w:rsidRPr="00FB150E" w:rsidRDefault="00FB150E" w:rsidP="00FB150E">
      <w:pPr>
        <w:tabs>
          <w:tab w:val="left" w:pos="0"/>
        </w:tabs>
        <w:ind w:right="-427"/>
        <w:jc w:val="center"/>
        <w:rPr>
          <w:sz w:val="28"/>
          <w:szCs w:val="28"/>
        </w:rPr>
      </w:pPr>
      <w:r w:rsidRPr="00FB150E">
        <w:rPr>
          <w:noProof/>
        </w:rPr>
        <w:lastRenderedPageBreak/>
        <w:drawing>
          <wp:inline distT="0" distB="0" distL="0" distR="0" wp14:anchorId="3434404A" wp14:editId="53931AFE">
            <wp:extent cx="9161780" cy="1481455"/>
            <wp:effectExtent l="0" t="0" r="1270" b="444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161780" cy="1481455"/>
                    </a:xfrm>
                    <a:prstGeom prst="rect">
                      <a:avLst/>
                    </a:prstGeom>
                    <a:noFill/>
                    <a:ln>
                      <a:noFill/>
                    </a:ln>
                  </pic:spPr>
                </pic:pic>
              </a:graphicData>
            </a:graphic>
          </wp:inline>
        </w:drawing>
      </w:r>
    </w:p>
    <w:p w14:paraId="0D9984EC" w14:textId="77777777" w:rsidR="00FB150E" w:rsidRPr="00FB150E" w:rsidRDefault="00FB150E" w:rsidP="00FB150E">
      <w:pPr>
        <w:tabs>
          <w:tab w:val="left" w:pos="0"/>
        </w:tabs>
        <w:ind w:left="142" w:right="-427" w:hanging="142"/>
        <w:rPr>
          <w:b/>
          <w:sz w:val="28"/>
          <w:szCs w:val="28"/>
        </w:rPr>
      </w:pPr>
      <w:r w:rsidRPr="00FB150E">
        <w:rPr>
          <w:b/>
          <w:sz w:val="28"/>
          <w:szCs w:val="28"/>
        </w:rPr>
        <w:t>Водоснабжение</w:t>
      </w:r>
    </w:p>
    <w:p w14:paraId="558CFDA5" w14:textId="77777777" w:rsidR="00FB150E" w:rsidRPr="00FB150E" w:rsidRDefault="00FB150E" w:rsidP="00FB150E">
      <w:pPr>
        <w:tabs>
          <w:tab w:val="left" w:pos="0"/>
        </w:tabs>
        <w:ind w:left="142" w:right="-427" w:hanging="142"/>
        <w:rPr>
          <w:b/>
          <w:sz w:val="28"/>
          <w:szCs w:val="28"/>
        </w:rPr>
      </w:pPr>
      <w:r w:rsidRPr="00FB150E">
        <w:rPr>
          <w:noProof/>
        </w:rPr>
        <w:drawing>
          <wp:inline distT="0" distB="0" distL="0" distR="0" wp14:anchorId="4D7F6062" wp14:editId="2AA16ED6">
            <wp:extent cx="9161108" cy="3962400"/>
            <wp:effectExtent l="0" t="0" r="254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178890" cy="3970091"/>
                    </a:xfrm>
                    <a:prstGeom prst="rect">
                      <a:avLst/>
                    </a:prstGeom>
                    <a:noFill/>
                    <a:ln>
                      <a:noFill/>
                    </a:ln>
                  </pic:spPr>
                </pic:pic>
              </a:graphicData>
            </a:graphic>
          </wp:inline>
        </w:drawing>
      </w:r>
    </w:p>
    <w:p w14:paraId="1CEB7E5B" w14:textId="77777777" w:rsidR="00FB150E" w:rsidRPr="00FB150E" w:rsidRDefault="00FB150E" w:rsidP="00FB150E">
      <w:pPr>
        <w:tabs>
          <w:tab w:val="left" w:pos="0"/>
        </w:tabs>
        <w:ind w:left="142" w:right="-427" w:hanging="142"/>
        <w:rPr>
          <w:b/>
          <w:sz w:val="28"/>
          <w:szCs w:val="28"/>
        </w:rPr>
      </w:pPr>
      <w:r w:rsidRPr="00FB150E">
        <w:rPr>
          <w:noProof/>
        </w:rPr>
        <w:lastRenderedPageBreak/>
        <w:drawing>
          <wp:inline distT="0" distB="0" distL="0" distR="0" wp14:anchorId="0E25DC6A" wp14:editId="5D858BB9">
            <wp:extent cx="9161780" cy="2029460"/>
            <wp:effectExtent l="0" t="0" r="1270" b="889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161780" cy="2029460"/>
                    </a:xfrm>
                    <a:prstGeom prst="rect">
                      <a:avLst/>
                    </a:prstGeom>
                    <a:noFill/>
                    <a:ln>
                      <a:noFill/>
                    </a:ln>
                  </pic:spPr>
                </pic:pic>
              </a:graphicData>
            </a:graphic>
          </wp:inline>
        </w:drawing>
      </w:r>
    </w:p>
    <w:p w14:paraId="115B339E" w14:textId="77777777" w:rsidR="00FB150E" w:rsidRPr="00FB150E" w:rsidRDefault="00FB150E" w:rsidP="00FB150E">
      <w:pPr>
        <w:tabs>
          <w:tab w:val="left" w:pos="0"/>
        </w:tabs>
        <w:ind w:right="-427"/>
        <w:jc w:val="center"/>
        <w:rPr>
          <w:sz w:val="28"/>
          <w:szCs w:val="28"/>
        </w:rPr>
      </w:pPr>
    </w:p>
    <w:p w14:paraId="72D7DD9B" w14:textId="77777777" w:rsidR="00FB150E" w:rsidRPr="00FB150E" w:rsidRDefault="00FB150E" w:rsidP="00FB150E">
      <w:pPr>
        <w:tabs>
          <w:tab w:val="left" w:pos="0"/>
        </w:tabs>
        <w:ind w:left="3544" w:right="-427" w:hanging="3544"/>
        <w:jc w:val="center"/>
        <w:rPr>
          <w:sz w:val="28"/>
          <w:szCs w:val="28"/>
        </w:rPr>
      </w:pPr>
      <w:r w:rsidRPr="00FB150E">
        <w:rPr>
          <w:noProof/>
        </w:rPr>
        <w:lastRenderedPageBreak/>
        <w:drawing>
          <wp:inline distT="0" distB="0" distL="0" distR="0" wp14:anchorId="674E2167" wp14:editId="3B646D85">
            <wp:extent cx="9161780" cy="3858895"/>
            <wp:effectExtent l="0" t="0" r="1270" b="825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161780" cy="3858895"/>
                    </a:xfrm>
                    <a:prstGeom prst="rect">
                      <a:avLst/>
                    </a:prstGeom>
                    <a:noFill/>
                    <a:ln>
                      <a:noFill/>
                    </a:ln>
                  </pic:spPr>
                </pic:pic>
              </a:graphicData>
            </a:graphic>
          </wp:inline>
        </w:drawing>
      </w:r>
    </w:p>
    <w:p w14:paraId="5E5D7FC3" w14:textId="77777777" w:rsidR="00FB150E" w:rsidRPr="00FB150E" w:rsidRDefault="00FB150E" w:rsidP="00FB150E">
      <w:pPr>
        <w:tabs>
          <w:tab w:val="left" w:pos="0"/>
        </w:tabs>
        <w:ind w:left="3544" w:right="-427" w:hanging="3544"/>
        <w:jc w:val="center"/>
        <w:rPr>
          <w:sz w:val="28"/>
          <w:szCs w:val="28"/>
        </w:rPr>
      </w:pPr>
      <w:r w:rsidRPr="00FB150E">
        <w:rPr>
          <w:noProof/>
        </w:rPr>
        <w:drawing>
          <wp:inline distT="0" distB="0" distL="0" distR="0" wp14:anchorId="16CA5FE2" wp14:editId="6CCD2F66">
            <wp:extent cx="9161780" cy="1749287"/>
            <wp:effectExtent l="0" t="0" r="1270" b="381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174154" cy="1751650"/>
                    </a:xfrm>
                    <a:prstGeom prst="rect">
                      <a:avLst/>
                    </a:prstGeom>
                    <a:noFill/>
                    <a:ln>
                      <a:noFill/>
                    </a:ln>
                  </pic:spPr>
                </pic:pic>
              </a:graphicData>
            </a:graphic>
          </wp:inline>
        </w:drawing>
      </w:r>
    </w:p>
    <w:p w14:paraId="43FB50CE" w14:textId="77777777" w:rsidR="00FB150E" w:rsidRPr="00FB150E" w:rsidRDefault="00FB150E" w:rsidP="00FB150E">
      <w:pPr>
        <w:tabs>
          <w:tab w:val="left" w:pos="0"/>
        </w:tabs>
        <w:ind w:left="3544" w:right="-427" w:hanging="3544"/>
        <w:jc w:val="center"/>
        <w:rPr>
          <w:sz w:val="28"/>
          <w:szCs w:val="28"/>
        </w:rPr>
      </w:pPr>
    </w:p>
    <w:p w14:paraId="1B57B712" w14:textId="77777777" w:rsidR="00FB150E" w:rsidRPr="00FB150E" w:rsidRDefault="00FB150E" w:rsidP="00FB150E">
      <w:pPr>
        <w:tabs>
          <w:tab w:val="left" w:pos="0"/>
        </w:tabs>
        <w:ind w:right="-427"/>
        <w:jc w:val="center"/>
        <w:rPr>
          <w:sz w:val="28"/>
          <w:szCs w:val="28"/>
        </w:rPr>
      </w:pPr>
      <w:r w:rsidRPr="00FB150E">
        <w:rPr>
          <w:noProof/>
        </w:rPr>
        <w:drawing>
          <wp:inline distT="0" distB="0" distL="0" distR="0" wp14:anchorId="16A05524" wp14:editId="1FEF0DF0">
            <wp:extent cx="9161780" cy="3095625"/>
            <wp:effectExtent l="0" t="0" r="1270"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9161780" cy="3095625"/>
                    </a:xfrm>
                    <a:prstGeom prst="rect">
                      <a:avLst/>
                    </a:prstGeom>
                    <a:noFill/>
                    <a:ln>
                      <a:noFill/>
                    </a:ln>
                  </pic:spPr>
                </pic:pic>
              </a:graphicData>
            </a:graphic>
          </wp:inline>
        </w:drawing>
      </w:r>
    </w:p>
    <w:p w14:paraId="0F16E4EA" w14:textId="77777777" w:rsidR="00FB150E" w:rsidRPr="00FB150E" w:rsidRDefault="00FB150E" w:rsidP="00FB150E">
      <w:pPr>
        <w:tabs>
          <w:tab w:val="left" w:pos="0"/>
        </w:tabs>
        <w:ind w:right="-456" w:firstLine="142"/>
        <w:jc w:val="both"/>
        <w:rPr>
          <w:sz w:val="28"/>
          <w:szCs w:val="28"/>
        </w:rPr>
      </w:pPr>
      <w:r w:rsidRPr="00FB150E">
        <w:rPr>
          <w:noProof/>
        </w:rPr>
        <w:drawing>
          <wp:inline distT="0" distB="0" distL="0" distR="0" wp14:anchorId="30F66B15" wp14:editId="7876D5A0">
            <wp:extent cx="9161780" cy="1910715"/>
            <wp:effectExtent l="0" t="0" r="127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161780" cy="1910715"/>
                    </a:xfrm>
                    <a:prstGeom prst="rect">
                      <a:avLst/>
                    </a:prstGeom>
                    <a:noFill/>
                    <a:ln>
                      <a:noFill/>
                    </a:ln>
                  </pic:spPr>
                </pic:pic>
              </a:graphicData>
            </a:graphic>
          </wp:inline>
        </w:drawing>
      </w:r>
    </w:p>
    <w:p w14:paraId="7C58A166" w14:textId="77777777" w:rsidR="00FB150E" w:rsidRPr="00FB150E" w:rsidRDefault="00FB150E" w:rsidP="00FB150E">
      <w:pPr>
        <w:tabs>
          <w:tab w:val="left" w:pos="0"/>
        </w:tabs>
        <w:ind w:right="-427"/>
        <w:jc w:val="center"/>
        <w:rPr>
          <w:sz w:val="28"/>
          <w:szCs w:val="28"/>
        </w:rPr>
      </w:pPr>
      <w:r w:rsidRPr="00FB150E">
        <w:rPr>
          <w:noProof/>
        </w:rPr>
        <w:lastRenderedPageBreak/>
        <w:drawing>
          <wp:inline distT="0" distB="0" distL="0" distR="0" wp14:anchorId="01EE4288" wp14:editId="2C7B01FF">
            <wp:extent cx="9161780" cy="954157"/>
            <wp:effectExtent l="0" t="0" r="127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176391" cy="955679"/>
                    </a:xfrm>
                    <a:prstGeom prst="rect">
                      <a:avLst/>
                    </a:prstGeom>
                    <a:noFill/>
                    <a:ln>
                      <a:noFill/>
                    </a:ln>
                  </pic:spPr>
                </pic:pic>
              </a:graphicData>
            </a:graphic>
          </wp:inline>
        </w:drawing>
      </w:r>
    </w:p>
    <w:p w14:paraId="6F34AF54" w14:textId="77777777" w:rsidR="00FB150E" w:rsidRPr="00FB150E" w:rsidRDefault="00FB150E" w:rsidP="00FB150E">
      <w:pPr>
        <w:tabs>
          <w:tab w:val="left" w:pos="0"/>
        </w:tabs>
        <w:ind w:left="3544" w:right="-427" w:hanging="142"/>
        <w:jc w:val="center"/>
        <w:rPr>
          <w:sz w:val="28"/>
          <w:szCs w:val="28"/>
        </w:rPr>
      </w:pPr>
    </w:p>
    <w:p w14:paraId="53370B4C" w14:textId="77777777" w:rsidR="00FB150E" w:rsidRPr="00FB150E" w:rsidRDefault="00FB150E" w:rsidP="00FB150E">
      <w:pPr>
        <w:tabs>
          <w:tab w:val="left" w:pos="0"/>
        </w:tabs>
        <w:ind w:left="3544" w:right="-427" w:hanging="142"/>
        <w:jc w:val="center"/>
        <w:rPr>
          <w:sz w:val="28"/>
          <w:szCs w:val="28"/>
        </w:rPr>
      </w:pPr>
    </w:p>
    <w:p w14:paraId="01B93E1A" w14:textId="77777777" w:rsidR="00FB150E" w:rsidRPr="00FB150E" w:rsidRDefault="00FB150E" w:rsidP="00FB150E">
      <w:pPr>
        <w:tabs>
          <w:tab w:val="left" w:pos="0"/>
        </w:tabs>
        <w:ind w:left="3544" w:right="-427" w:hanging="3544"/>
        <w:jc w:val="center"/>
        <w:rPr>
          <w:sz w:val="28"/>
          <w:szCs w:val="28"/>
        </w:rPr>
      </w:pPr>
      <w:r w:rsidRPr="00FB150E">
        <w:rPr>
          <w:noProof/>
        </w:rPr>
        <w:drawing>
          <wp:inline distT="0" distB="0" distL="0" distR="0" wp14:anchorId="06085C06" wp14:editId="09BF0822">
            <wp:extent cx="9161634" cy="3101009"/>
            <wp:effectExtent l="0" t="0" r="1905" b="444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9184308" cy="3108684"/>
                    </a:xfrm>
                    <a:prstGeom prst="rect">
                      <a:avLst/>
                    </a:prstGeom>
                    <a:noFill/>
                    <a:ln>
                      <a:noFill/>
                    </a:ln>
                  </pic:spPr>
                </pic:pic>
              </a:graphicData>
            </a:graphic>
          </wp:inline>
        </w:drawing>
      </w:r>
    </w:p>
    <w:p w14:paraId="3A90169B" w14:textId="77777777" w:rsidR="00FB150E" w:rsidRPr="00FB150E" w:rsidRDefault="00FB150E" w:rsidP="00FB150E">
      <w:pPr>
        <w:tabs>
          <w:tab w:val="left" w:pos="0"/>
        </w:tabs>
        <w:ind w:left="3544" w:right="-427" w:hanging="3544"/>
        <w:jc w:val="center"/>
        <w:rPr>
          <w:sz w:val="28"/>
          <w:szCs w:val="28"/>
        </w:rPr>
      </w:pPr>
      <w:r w:rsidRPr="00FB150E">
        <w:rPr>
          <w:noProof/>
        </w:rPr>
        <w:lastRenderedPageBreak/>
        <w:drawing>
          <wp:inline distT="0" distB="0" distL="0" distR="0" wp14:anchorId="00A7AB71" wp14:editId="3B68AC2C">
            <wp:extent cx="9161780" cy="2584450"/>
            <wp:effectExtent l="0" t="0" r="1270" b="635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9161780" cy="2584450"/>
                    </a:xfrm>
                    <a:prstGeom prst="rect">
                      <a:avLst/>
                    </a:prstGeom>
                    <a:noFill/>
                    <a:ln>
                      <a:noFill/>
                    </a:ln>
                  </pic:spPr>
                </pic:pic>
              </a:graphicData>
            </a:graphic>
          </wp:inline>
        </w:drawing>
      </w:r>
    </w:p>
    <w:p w14:paraId="44C003C4" w14:textId="77777777" w:rsidR="00FB150E" w:rsidRPr="00FB150E" w:rsidRDefault="00FB150E" w:rsidP="00FB150E">
      <w:pPr>
        <w:tabs>
          <w:tab w:val="left" w:pos="0"/>
        </w:tabs>
        <w:ind w:left="3544" w:right="-427" w:hanging="142"/>
        <w:jc w:val="center"/>
        <w:rPr>
          <w:sz w:val="28"/>
          <w:szCs w:val="28"/>
        </w:rPr>
      </w:pPr>
    </w:p>
    <w:p w14:paraId="155D3D50" w14:textId="77777777" w:rsidR="00FB150E" w:rsidRPr="00FB150E" w:rsidRDefault="00FB150E" w:rsidP="00FB150E">
      <w:pPr>
        <w:tabs>
          <w:tab w:val="left" w:pos="0"/>
        </w:tabs>
        <w:ind w:left="3544" w:right="-427" w:hanging="3544"/>
        <w:jc w:val="center"/>
        <w:rPr>
          <w:sz w:val="28"/>
          <w:szCs w:val="28"/>
        </w:rPr>
      </w:pPr>
      <w:r w:rsidRPr="00FB150E">
        <w:rPr>
          <w:noProof/>
        </w:rPr>
        <w:lastRenderedPageBreak/>
        <w:drawing>
          <wp:inline distT="0" distB="0" distL="0" distR="0" wp14:anchorId="39A1EE93" wp14:editId="144A537F">
            <wp:extent cx="9161780" cy="3140766"/>
            <wp:effectExtent l="0" t="0" r="1270" b="254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167460" cy="3142713"/>
                    </a:xfrm>
                    <a:prstGeom prst="rect">
                      <a:avLst/>
                    </a:prstGeom>
                    <a:noFill/>
                    <a:ln>
                      <a:noFill/>
                    </a:ln>
                  </pic:spPr>
                </pic:pic>
              </a:graphicData>
            </a:graphic>
          </wp:inline>
        </w:drawing>
      </w:r>
    </w:p>
    <w:p w14:paraId="3505E800" w14:textId="77777777" w:rsidR="00FB150E" w:rsidRPr="00FB150E" w:rsidRDefault="00FB150E" w:rsidP="00FB150E">
      <w:pPr>
        <w:tabs>
          <w:tab w:val="left" w:pos="0"/>
        </w:tabs>
        <w:ind w:left="2268" w:right="-427" w:hanging="2410"/>
        <w:jc w:val="center"/>
        <w:rPr>
          <w:sz w:val="28"/>
          <w:szCs w:val="28"/>
        </w:rPr>
      </w:pPr>
      <w:r w:rsidRPr="00FB150E">
        <w:rPr>
          <w:noProof/>
        </w:rPr>
        <w:drawing>
          <wp:inline distT="0" distB="0" distL="0" distR="0" wp14:anchorId="0271FDAA" wp14:editId="6A1D2405">
            <wp:extent cx="9161780" cy="1866265"/>
            <wp:effectExtent l="0" t="0" r="1270" b="63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161780" cy="1866265"/>
                    </a:xfrm>
                    <a:prstGeom prst="rect">
                      <a:avLst/>
                    </a:prstGeom>
                    <a:noFill/>
                    <a:ln>
                      <a:noFill/>
                    </a:ln>
                  </pic:spPr>
                </pic:pic>
              </a:graphicData>
            </a:graphic>
          </wp:inline>
        </w:drawing>
      </w:r>
    </w:p>
    <w:p w14:paraId="3EA21BD8" w14:textId="77777777" w:rsidR="00FB150E" w:rsidRPr="00FB150E" w:rsidRDefault="00FB150E" w:rsidP="00FB150E">
      <w:pPr>
        <w:tabs>
          <w:tab w:val="left" w:pos="0"/>
        </w:tabs>
        <w:ind w:left="3544" w:right="-427" w:hanging="142"/>
        <w:jc w:val="center"/>
        <w:rPr>
          <w:sz w:val="28"/>
          <w:szCs w:val="28"/>
        </w:rPr>
      </w:pPr>
    </w:p>
    <w:p w14:paraId="6C13111F" w14:textId="77777777" w:rsidR="00FB150E" w:rsidRPr="00FB150E" w:rsidRDefault="00FB150E" w:rsidP="00FB150E">
      <w:pPr>
        <w:tabs>
          <w:tab w:val="left" w:pos="0"/>
        </w:tabs>
        <w:ind w:left="3544" w:right="-427" w:hanging="142"/>
        <w:jc w:val="center"/>
        <w:rPr>
          <w:sz w:val="28"/>
          <w:szCs w:val="28"/>
        </w:rPr>
      </w:pPr>
    </w:p>
    <w:p w14:paraId="3284C26E" w14:textId="77777777" w:rsidR="00FB150E" w:rsidRPr="00FB150E" w:rsidRDefault="00FB150E" w:rsidP="00FB150E">
      <w:pPr>
        <w:tabs>
          <w:tab w:val="left" w:pos="0"/>
        </w:tabs>
        <w:ind w:left="3544" w:right="-427" w:hanging="142"/>
        <w:jc w:val="center"/>
        <w:rPr>
          <w:sz w:val="28"/>
          <w:szCs w:val="28"/>
        </w:rPr>
      </w:pPr>
    </w:p>
    <w:p w14:paraId="2A23CCA8" w14:textId="77777777" w:rsidR="00FB150E" w:rsidRPr="00FB150E" w:rsidRDefault="00FB150E" w:rsidP="00FB150E">
      <w:pPr>
        <w:tabs>
          <w:tab w:val="left" w:pos="0"/>
        </w:tabs>
        <w:ind w:left="3544" w:right="-427" w:hanging="142"/>
        <w:jc w:val="center"/>
        <w:rPr>
          <w:sz w:val="28"/>
          <w:szCs w:val="28"/>
        </w:rPr>
      </w:pPr>
    </w:p>
    <w:p w14:paraId="3A6F0294" w14:textId="77777777" w:rsidR="00FB150E" w:rsidRPr="00FB150E" w:rsidRDefault="00FB150E" w:rsidP="00FB150E">
      <w:pPr>
        <w:tabs>
          <w:tab w:val="left" w:pos="0"/>
        </w:tabs>
        <w:ind w:left="3544" w:right="-427" w:hanging="142"/>
        <w:jc w:val="center"/>
        <w:rPr>
          <w:sz w:val="28"/>
          <w:szCs w:val="28"/>
        </w:rPr>
      </w:pPr>
    </w:p>
    <w:p w14:paraId="4FC2AE6C" w14:textId="77777777" w:rsidR="00FB150E" w:rsidRPr="00FB150E" w:rsidRDefault="00FB150E" w:rsidP="00FB150E">
      <w:pPr>
        <w:tabs>
          <w:tab w:val="left" w:pos="0"/>
        </w:tabs>
        <w:ind w:right="-427"/>
        <w:jc w:val="center"/>
        <w:rPr>
          <w:sz w:val="28"/>
          <w:szCs w:val="28"/>
        </w:rPr>
      </w:pPr>
    </w:p>
    <w:p w14:paraId="7AAA4A16" w14:textId="77777777" w:rsidR="00FB150E" w:rsidRPr="00FB150E" w:rsidRDefault="00FB150E" w:rsidP="00FB150E">
      <w:pPr>
        <w:tabs>
          <w:tab w:val="left" w:pos="0"/>
        </w:tabs>
        <w:ind w:left="3544" w:right="-427" w:hanging="142"/>
        <w:jc w:val="center"/>
        <w:rPr>
          <w:sz w:val="28"/>
          <w:szCs w:val="28"/>
        </w:rPr>
      </w:pPr>
    </w:p>
    <w:p w14:paraId="71E91A90" w14:textId="77777777" w:rsidR="00FB150E" w:rsidRPr="00FB150E" w:rsidRDefault="00FB150E" w:rsidP="00FB150E">
      <w:pPr>
        <w:tabs>
          <w:tab w:val="left" w:pos="0"/>
        </w:tabs>
        <w:ind w:right="-427"/>
        <w:jc w:val="center"/>
        <w:rPr>
          <w:sz w:val="28"/>
          <w:szCs w:val="28"/>
        </w:rPr>
      </w:pPr>
      <w:r w:rsidRPr="00FB150E">
        <w:rPr>
          <w:noProof/>
        </w:rPr>
        <w:drawing>
          <wp:inline distT="0" distB="0" distL="0" distR="0" wp14:anchorId="7AFBB5AC" wp14:editId="257580DF">
            <wp:extent cx="9161780" cy="3503295"/>
            <wp:effectExtent l="0" t="0" r="1270" b="190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161780" cy="3503295"/>
                    </a:xfrm>
                    <a:prstGeom prst="rect">
                      <a:avLst/>
                    </a:prstGeom>
                    <a:noFill/>
                    <a:ln>
                      <a:noFill/>
                    </a:ln>
                  </pic:spPr>
                </pic:pic>
              </a:graphicData>
            </a:graphic>
          </wp:inline>
        </w:drawing>
      </w:r>
    </w:p>
    <w:p w14:paraId="16ACE7CC" w14:textId="77777777" w:rsidR="00FB150E" w:rsidRPr="00FB150E" w:rsidRDefault="00FB150E" w:rsidP="00FB150E">
      <w:pPr>
        <w:tabs>
          <w:tab w:val="left" w:pos="0"/>
        </w:tabs>
        <w:ind w:right="-427" w:firstLine="142"/>
        <w:jc w:val="both"/>
        <w:rPr>
          <w:sz w:val="28"/>
          <w:szCs w:val="28"/>
        </w:rPr>
      </w:pPr>
      <w:r w:rsidRPr="00FB150E">
        <w:rPr>
          <w:noProof/>
        </w:rPr>
        <w:drawing>
          <wp:inline distT="0" distB="0" distL="0" distR="0" wp14:anchorId="27DDA861" wp14:editId="7D916202">
            <wp:extent cx="9161780" cy="1348105"/>
            <wp:effectExtent l="0" t="0" r="1270" b="444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161780" cy="1348105"/>
                    </a:xfrm>
                    <a:prstGeom prst="rect">
                      <a:avLst/>
                    </a:prstGeom>
                    <a:noFill/>
                    <a:ln>
                      <a:noFill/>
                    </a:ln>
                  </pic:spPr>
                </pic:pic>
              </a:graphicData>
            </a:graphic>
          </wp:inline>
        </w:drawing>
      </w:r>
    </w:p>
    <w:p w14:paraId="02453CBA" w14:textId="77777777" w:rsidR="00FB150E" w:rsidRPr="00FB150E" w:rsidRDefault="00FB150E" w:rsidP="00FB150E">
      <w:pPr>
        <w:tabs>
          <w:tab w:val="left" w:pos="0"/>
        </w:tabs>
        <w:ind w:left="3544" w:right="-427" w:hanging="142"/>
        <w:jc w:val="center"/>
        <w:rPr>
          <w:sz w:val="28"/>
          <w:szCs w:val="28"/>
        </w:rPr>
      </w:pPr>
    </w:p>
    <w:p w14:paraId="35376737" w14:textId="77777777" w:rsidR="00FB150E" w:rsidRPr="00FB150E" w:rsidRDefault="00FB150E" w:rsidP="00FB150E">
      <w:pPr>
        <w:tabs>
          <w:tab w:val="left" w:pos="0"/>
        </w:tabs>
        <w:ind w:left="3544" w:right="-427" w:hanging="142"/>
        <w:jc w:val="center"/>
        <w:rPr>
          <w:sz w:val="28"/>
          <w:szCs w:val="28"/>
        </w:rPr>
      </w:pPr>
    </w:p>
    <w:p w14:paraId="297F72F0" w14:textId="77777777" w:rsidR="00FB150E" w:rsidRPr="00FB150E" w:rsidRDefault="00FB150E" w:rsidP="00FB150E">
      <w:pPr>
        <w:tabs>
          <w:tab w:val="left" w:pos="0"/>
        </w:tabs>
        <w:ind w:left="3544" w:right="-427" w:hanging="142"/>
        <w:jc w:val="center"/>
        <w:rPr>
          <w:sz w:val="28"/>
          <w:szCs w:val="28"/>
        </w:rPr>
      </w:pPr>
    </w:p>
    <w:p w14:paraId="19693662" w14:textId="77777777" w:rsidR="00FB150E" w:rsidRPr="00FB150E" w:rsidRDefault="00FB150E" w:rsidP="00FB150E">
      <w:pPr>
        <w:tabs>
          <w:tab w:val="left" w:pos="0"/>
        </w:tabs>
        <w:ind w:left="3544" w:right="-427" w:hanging="142"/>
        <w:jc w:val="center"/>
        <w:rPr>
          <w:sz w:val="28"/>
          <w:szCs w:val="28"/>
        </w:rPr>
      </w:pPr>
    </w:p>
    <w:p w14:paraId="7458153B" w14:textId="77777777" w:rsidR="00FB150E" w:rsidRPr="00FB150E" w:rsidRDefault="00FB150E" w:rsidP="00FB150E">
      <w:pPr>
        <w:tabs>
          <w:tab w:val="left" w:pos="0"/>
        </w:tabs>
        <w:ind w:left="3544" w:right="-427" w:hanging="142"/>
        <w:jc w:val="center"/>
        <w:rPr>
          <w:sz w:val="28"/>
          <w:szCs w:val="28"/>
        </w:rPr>
      </w:pPr>
    </w:p>
    <w:p w14:paraId="72336B25" w14:textId="77777777" w:rsidR="00FB150E" w:rsidRPr="00FB150E" w:rsidRDefault="00FB150E" w:rsidP="00FB150E">
      <w:pPr>
        <w:tabs>
          <w:tab w:val="left" w:pos="0"/>
        </w:tabs>
        <w:ind w:left="3544" w:right="-427" w:hanging="142"/>
        <w:jc w:val="center"/>
        <w:rPr>
          <w:sz w:val="28"/>
          <w:szCs w:val="28"/>
        </w:rPr>
      </w:pPr>
    </w:p>
    <w:p w14:paraId="39A26E3E" w14:textId="77777777" w:rsidR="00FB150E" w:rsidRPr="00FB150E" w:rsidRDefault="00FB150E" w:rsidP="00FB150E">
      <w:pPr>
        <w:tabs>
          <w:tab w:val="left" w:pos="0"/>
        </w:tabs>
        <w:ind w:left="2268" w:right="-427" w:hanging="2268"/>
        <w:jc w:val="center"/>
        <w:rPr>
          <w:sz w:val="28"/>
          <w:szCs w:val="28"/>
        </w:rPr>
      </w:pPr>
      <w:r w:rsidRPr="00FB150E">
        <w:rPr>
          <w:noProof/>
        </w:rPr>
        <w:drawing>
          <wp:inline distT="0" distB="0" distL="0" distR="0" wp14:anchorId="4D69DF96" wp14:editId="71B356E1">
            <wp:extent cx="9161780" cy="2584174"/>
            <wp:effectExtent l="0" t="0" r="1270" b="698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9177364" cy="2588570"/>
                    </a:xfrm>
                    <a:prstGeom prst="rect">
                      <a:avLst/>
                    </a:prstGeom>
                    <a:noFill/>
                    <a:ln>
                      <a:noFill/>
                    </a:ln>
                  </pic:spPr>
                </pic:pic>
              </a:graphicData>
            </a:graphic>
          </wp:inline>
        </w:drawing>
      </w:r>
    </w:p>
    <w:p w14:paraId="276C077B" w14:textId="77777777" w:rsidR="00FB150E" w:rsidRPr="00FB150E" w:rsidRDefault="00FB150E" w:rsidP="00FB150E">
      <w:pPr>
        <w:tabs>
          <w:tab w:val="left" w:pos="0"/>
        </w:tabs>
        <w:ind w:left="3544" w:right="-427" w:hanging="142"/>
        <w:jc w:val="center"/>
        <w:rPr>
          <w:sz w:val="28"/>
          <w:szCs w:val="28"/>
        </w:rPr>
      </w:pPr>
    </w:p>
    <w:p w14:paraId="7667D40B" w14:textId="77777777" w:rsidR="00FB150E" w:rsidRPr="00FB150E" w:rsidRDefault="00FB150E" w:rsidP="00FB150E">
      <w:pPr>
        <w:tabs>
          <w:tab w:val="left" w:pos="0"/>
        </w:tabs>
        <w:ind w:left="3544" w:right="-427" w:hanging="142"/>
        <w:jc w:val="center"/>
        <w:rPr>
          <w:sz w:val="28"/>
          <w:szCs w:val="28"/>
        </w:rPr>
      </w:pPr>
    </w:p>
    <w:p w14:paraId="083EAC73" w14:textId="77777777" w:rsidR="00FB150E" w:rsidRPr="00FB150E" w:rsidRDefault="00FB150E" w:rsidP="00FB150E">
      <w:pPr>
        <w:tabs>
          <w:tab w:val="left" w:pos="0"/>
        </w:tabs>
        <w:ind w:left="3544" w:right="-427" w:hanging="142"/>
        <w:jc w:val="center"/>
        <w:rPr>
          <w:sz w:val="28"/>
          <w:szCs w:val="28"/>
        </w:rPr>
      </w:pPr>
    </w:p>
    <w:p w14:paraId="676A7464" w14:textId="77777777" w:rsidR="00FB150E" w:rsidRPr="00FB150E" w:rsidRDefault="00FB150E" w:rsidP="00FB150E">
      <w:pPr>
        <w:tabs>
          <w:tab w:val="left" w:pos="0"/>
        </w:tabs>
        <w:ind w:left="3544" w:right="-427" w:hanging="142"/>
        <w:jc w:val="center"/>
        <w:rPr>
          <w:sz w:val="28"/>
          <w:szCs w:val="28"/>
        </w:rPr>
      </w:pPr>
    </w:p>
    <w:p w14:paraId="7A001E81" w14:textId="77777777" w:rsidR="00FB150E" w:rsidRPr="00FB150E" w:rsidRDefault="00FB150E" w:rsidP="00FB150E">
      <w:pPr>
        <w:tabs>
          <w:tab w:val="left" w:pos="0"/>
        </w:tabs>
        <w:ind w:left="3544" w:right="-427" w:hanging="142"/>
        <w:jc w:val="center"/>
        <w:rPr>
          <w:sz w:val="28"/>
          <w:szCs w:val="28"/>
        </w:rPr>
      </w:pPr>
    </w:p>
    <w:p w14:paraId="719F3691" w14:textId="77777777" w:rsidR="00FB150E" w:rsidRPr="00FB150E" w:rsidRDefault="00FB150E" w:rsidP="00FB150E">
      <w:pPr>
        <w:tabs>
          <w:tab w:val="left" w:pos="0"/>
        </w:tabs>
        <w:ind w:left="3544" w:right="-427" w:hanging="142"/>
        <w:jc w:val="center"/>
        <w:rPr>
          <w:sz w:val="28"/>
          <w:szCs w:val="28"/>
        </w:rPr>
      </w:pPr>
    </w:p>
    <w:p w14:paraId="03FD54B0" w14:textId="77777777" w:rsidR="00FB150E" w:rsidRPr="00FB150E" w:rsidRDefault="00FB150E" w:rsidP="00FB150E">
      <w:pPr>
        <w:tabs>
          <w:tab w:val="left" w:pos="0"/>
        </w:tabs>
        <w:ind w:left="3544" w:right="-427" w:hanging="142"/>
        <w:jc w:val="center"/>
        <w:rPr>
          <w:sz w:val="28"/>
          <w:szCs w:val="28"/>
        </w:rPr>
      </w:pPr>
    </w:p>
    <w:p w14:paraId="28A688BB" w14:textId="77777777" w:rsidR="00FB150E" w:rsidRPr="00FB150E" w:rsidRDefault="00FB150E" w:rsidP="00FB150E">
      <w:pPr>
        <w:tabs>
          <w:tab w:val="left" w:pos="0"/>
        </w:tabs>
        <w:ind w:left="3544" w:right="-427" w:hanging="142"/>
        <w:jc w:val="center"/>
        <w:rPr>
          <w:sz w:val="28"/>
          <w:szCs w:val="28"/>
        </w:rPr>
      </w:pPr>
    </w:p>
    <w:p w14:paraId="17D82888" w14:textId="77777777" w:rsidR="00FB150E" w:rsidRPr="00FB150E" w:rsidRDefault="00FB150E" w:rsidP="00FB150E">
      <w:pPr>
        <w:tabs>
          <w:tab w:val="left" w:pos="0"/>
        </w:tabs>
        <w:ind w:left="3544" w:right="-427" w:hanging="142"/>
        <w:jc w:val="center"/>
        <w:rPr>
          <w:sz w:val="28"/>
          <w:szCs w:val="28"/>
        </w:rPr>
      </w:pPr>
    </w:p>
    <w:p w14:paraId="5A979E87" w14:textId="77777777" w:rsidR="00FB150E" w:rsidRPr="00FB150E" w:rsidRDefault="00FB150E" w:rsidP="00FB150E">
      <w:pPr>
        <w:tabs>
          <w:tab w:val="left" w:pos="0"/>
        </w:tabs>
        <w:ind w:left="3544" w:right="-427" w:hanging="142"/>
        <w:jc w:val="center"/>
        <w:rPr>
          <w:sz w:val="28"/>
          <w:szCs w:val="28"/>
        </w:rPr>
      </w:pPr>
    </w:p>
    <w:p w14:paraId="05A998EF" w14:textId="77777777" w:rsidR="00FB150E" w:rsidRPr="00FB150E" w:rsidRDefault="00FB150E" w:rsidP="00FB150E">
      <w:pPr>
        <w:tabs>
          <w:tab w:val="left" w:pos="0"/>
        </w:tabs>
        <w:ind w:left="3544" w:right="-427" w:hanging="142"/>
        <w:jc w:val="center"/>
        <w:rPr>
          <w:sz w:val="28"/>
          <w:szCs w:val="28"/>
        </w:rPr>
      </w:pPr>
    </w:p>
    <w:p w14:paraId="565CADEA" w14:textId="77777777" w:rsidR="00FB150E" w:rsidRPr="00FB150E" w:rsidRDefault="00FB150E" w:rsidP="00FB150E">
      <w:pPr>
        <w:tabs>
          <w:tab w:val="left" w:pos="0"/>
        </w:tabs>
        <w:ind w:left="3544" w:right="-427" w:hanging="142"/>
        <w:jc w:val="center"/>
        <w:rPr>
          <w:sz w:val="28"/>
          <w:szCs w:val="28"/>
        </w:rPr>
      </w:pPr>
    </w:p>
    <w:p w14:paraId="3C88C07A" w14:textId="77777777" w:rsidR="00FB150E" w:rsidRPr="00FB150E" w:rsidRDefault="00FB150E" w:rsidP="00FB150E">
      <w:pPr>
        <w:tabs>
          <w:tab w:val="left" w:pos="0"/>
        </w:tabs>
        <w:ind w:left="3544" w:right="-427" w:hanging="142"/>
        <w:jc w:val="center"/>
        <w:rPr>
          <w:sz w:val="28"/>
          <w:szCs w:val="28"/>
        </w:rPr>
      </w:pPr>
    </w:p>
    <w:p w14:paraId="654CD352" w14:textId="77777777" w:rsidR="00FB150E" w:rsidRPr="00FB150E" w:rsidRDefault="00FB150E" w:rsidP="00FB150E">
      <w:pPr>
        <w:tabs>
          <w:tab w:val="left" w:pos="0"/>
        </w:tabs>
        <w:ind w:left="3544" w:right="-427" w:hanging="142"/>
        <w:jc w:val="center"/>
        <w:rPr>
          <w:sz w:val="28"/>
          <w:szCs w:val="28"/>
        </w:rPr>
      </w:pPr>
    </w:p>
    <w:p w14:paraId="4F53EA2C" w14:textId="77777777" w:rsidR="00FB150E" w:rsidRPr="00FB150E" w:rsidRDefault="00FB150E" w:rsidP="00FB150E">
      <w:pPr>
        <w:tabs>
          <w:tab w:val="left" w:pos="0"/>
        </w:tabs>
        <w:ind w:left="3544" w:right="-427" w:hanging="142"/>
        <w:jc w:val="center"/>
        <w:rPr>
          <w:sz w:val="28"/>
          <w:szCs w:val="28"/>
        </w:rPr>
      </w:pPr>
    </w:p>
    <w:p w14:paraId="614B7DB6" w14:textId="77777777" w:rsidR="00FB150E" w:rsidRPr="00FB150E" w:rsidRDefault="00FB150E" w:rsidP="00FB150E">
      <w:pPr>
        <w:tabs>
          <w:tab w:val="left" w:pos="0"/>
        </w:tabs>
        <w:ind w:right="-427"/>
        <w:rPr>
          <w:b/>
          <w:sz w:val="28"/>
          <w:szCs w:val="28"/>
        </w:rPr>
      </w:pPr>
      <w:r w:rsidRPr="00FB150E">
        <w:rPr>
          <w:b/>
          <w:sz w:val="28"/>
          <w:szCs w:val="28"/>
        </w:rPr>
        <w:t>Водоотведение (</w:t>
      </w:r>
      <w:proofErr w:type="spellStart"/>
      <w:r w:rsidRPr="00FB150E">
        <w:rPr>
          <w:b/>
          <w:sz w:val="28"/>
          <w:szCs w:val="28"/>
        </w:rPr>
        <w:t>Осинниковский</w:t>
      </w:r>
      <w:proofErr w:type="spellEnd"/>
      <w:r w:rsidRPr="00FB150E">
        <w:rPr>
          <w:b/>
          <w:sz w:val="28"/>
          <w:szCs w:val="28"/>
        </w:rPr>
        <w:t xml:space="preserve"> городской округ)</w:t>
      </w:r>
    </w:p>
    <w:p w14:paraId="2822A641" w14:textId="77777777" w:rsidR="00FB150E" w:rsidRPr="00FB150E" w:rsidRDefault="00FB150E" w:rsidP="00FB150E">
      <w:pPr>
        <w:tabs>
          <w:tab w:val="left" w:pos="0"/>
        </w:tabs>
        <w:ind w:right="-427"/>
        <w:rPr>
          <w:b/>
          <w:sz w:val="28"/>
          <w:szCs w:val="28"/>
        </w:rPr>
      </w:pPr>
    </w:p>
    <w:p w14:paraId="5450DE1C" w14:textId="77777777" w:rsidR="00FB150E" w:rsidRPr="00FB150E" w:rsidRDefault="00FB150E" w:rsidP="00FB150E">
      <w:pPr>
        <w:tabs>
          <w:tab w:val="left" w:pos="0"/>
        </w:tabs>
        <w:ind w:right="-427"/>
        <w:jc w:val="center"/>
        <w:rPr>
          <w:sz w:val="28"/>
          <w:szCs w:val="28"/>
        </w:rPr>
      </w:pPr>
      <w:r w:rsidRPr="00FB150E">
        <w:rPr>
          <w:noProof/>
        </w:rPr>
        <w:lastRenderedPageBreak/>
        <w:drawing>
          <wp:inline distT="0" distB="0" distL="0" distR="0" wp14:anchorId="0818EA55" wp14:editId="3EE26445">
            <wp:extent cx="9161081" cy="5658678"/>
            <wp:effectExtent l="0" t="0" r="254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172277" cy="5665593"/>
                    </a:xfrm>
                    <a:prstGeom prst="rect">
                      <a:avLst/>
                    </a:prstGeom>
                    <a:noFill/>
                    <a:ln>
                      <a:noFill/>
                    </a:ln>
                  </pic:spPr>
                </pic:pic>
              </a:graphicData>
            </a:graphic>
          </wp:inline>
        </w:drawing>
      </w:r>
    </w:p>
    <w:p w14:paraId="3D65B17D" w14:textId="77777777" w:rsidR="00FB150E" w:rsidRPr="00FB150E" w:rsidRDefault="00FB150E" w:rsidP="00FB150E">
      <w:pPr>
        <w:tabs>
          <w:tab w:val="left" w:pos="0"/>
        </w:tabs>
        <w:ind w:right="-427"/>
        <w:jc w:val="center"/>
        <w:rPr>
          <w:sz w:val="28"/>
          <w:szCs w:val="28"/>
        </w:rPr>
      </w:pPr>
      <w:r w:rsidRPr="00FB150E">
        <w:rPr>
          <w:noProof/>
        </w:rPr>
        <w:lastRenderedPageBreak/>
        <w:drawing>
          <wp:inline distT="0" distB="0" distL="0" distR="0" wp14:anchorId="0E2D770C" wp14:editId="013CC1E2">
            <wp:extent cx="9161780" cy="4452731"/>
            <wp:effectExtent l="0" t="0" r="1270" b="508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174465" cy="4458896"/>
                    </a:xfrm>
                    <a:prstGeom prst="rect">
                      <a:avLst/>
                    </a:prstGeom>
                    <a:noFill/>
                    <a:ln>
                      <a:noFill/>
                    </a:ln>
                  </pic:spPr>
                </pic:pic>
              </a:graphicData>
            </a:graphic>
          </wp:inline>
        </w:drawing>
      </w:r>
    </w:p>
    <w:p w14:paraId="0156CFAC" w14:textId="77777777" w:rsidR="00FB150E" w:rsidRPr="00FB150E" w:rsidRDefault="00FB150E" w:rsidP="00FB150E">
      <w:pPr>
        <w:tabs>
          <w:tab w:val="left" w:pos="0"/>
        </w:tabs>
        <w:ind w:left="-142" w:right="-427" w:firstLine="142"/>
        <w:jc w:val="center"/>
        <w:rPr>
          <w:sz w:val="28"/>
          <w:szCs w:val="28"/>
        </w:rPr>
      </w:pPr>
      <w:r w:rsidRPr="00FB150E">
        <w:rPr>
          <w:noProof/>
        </w:rPr>
        <w:lastRenderedPageBreak/>
        <w:drawing>
          <wp:inline distT="0" distB="0" distL="0" distR="0" wp14:anchorId="12E6A943" wp14:editId="35F81E9F">
            <wp:extent cx="9161780" cy="1761490"/>
            <wp:effectExtent l="0" t="0" r="127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9161780" cy="1761490"/>
                    </a:xfrm>
                    <a:prstGeom prst="rect">
                      <a:avLst/>
                    </a:prstGeom>
                    <a:noFill/>
                    <a:ln>
                      <a:noFill/>
                    </a:ln>
                  </pic:spPr>
                </pic:pic>
              </a:graphicData>
            </a:graphic>
          </wp:inline>
        </w:drawing>
      </w:r>
    </w:p>
    <w:p w14:paraId="7A69A2FE" w14:textId="77777777" w:rsidR="00FB150E" w:rsidRPr="00FB150E" w:rsidRDefault="00FB150E" w:rsidP="00FB150E">
      <w:pPr>
        <w:tabs>
          <w:tab w:val="left" w:pos="0"/>
        </w:tabs>
        <w:ind w:right="-427"/>
        <w:jc w:val="center"/>
        <w:rPr>
          <w:sz w:val="28"/>
          <w:szCs w:val="28"/>
        </w:rPr>
      </w:pPr>
      <w:r w:rsidRPr="00FB150E">
        <w:rPr>
          <w:noProof/>
        </w:rPr>
        <w:drawing>
          <wp:inline distT="0" distB="0" distL="0" distR="0" wp14:anchorId="0ABB9058" wp14:editId="589D4234">
            <wp:extent cx="9161780" cy="3008244"/>
            <wp:effectExtent l="0" t="0" r="1270" b="190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174018" cy="3012262"/>
                    </a:xfrm>
                    <a:prstGeom prst="rect">
                      <a:avLst/>
                    </a:prstGeom>
                    <a:noFill/>
                    <a:ln>
                      <a:noFill/>
                    </a:ln>
                  </pic:spPr>
                </pic:pic>
              </a:graphicData>
            </a:graphic>
          </wp:inline>
        </w:drawing>
      </w:r>
    </w:p>
    <w:p w14:paraId="419EDC3E" w14:textId="77777777" w:rsidR="00FB150E" w:rsidRPr="00FB150E" w:rsidRDefault="00FB150E" w:rsidP="00FB150E">
      <w:pPr>
        <w:tabs>
          <w:tab w:val="left" w:pos="0"/>
        </w:tabs>
        <w:ind w:left="3544" w:right="-427" w:hanging="3544"/>
        <w:jc w:val="center"/>
        <w:rPr>
          <w:sz w:val="28"/>
          <w:szCs w:val="28"/>
        </w:rPr>
      </w:pPr>
      <w:r w:rsidRPr="00FB150E">
        <w:rPr>
          <w:noProof/>
        </w:rPr>
        <w:lastRenderedPageBreak/>
        <w:drawing>
          <wp:inline distT="0" distB="0" distL="0" distR="0" wp14:anchorId="2401B49C" wp14:editId="707A97D7">
            <wp:extent cx="9161780" cy="1938020"/>
            <wp:effectExtent l="0" t="0" r="1270" b="508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161780" cy="1938020"/>
                    </a:xfrm>
                    <a:prstGeom prst="rect">
                      <a:avLst/>
                    </a:prstGeom>
                    <a:noFill/>
                    <a:ln>
                      <a:noFill/>
                    </a:ln>
                  </pic:spPr>
                </pic:pic>
              </a:graphicData>
            </a:graphic>
          </wp:inline>
        </w:drawing>
      </w:r>
    </w:p>
    <w:p w14:paraId="0674002F" w14:textId="77777777" w:rsidR="00FB150E" w:rsidRPr="00FB150E" w:rsidRDefault="00FB150E" w:rsidP="00FB150E">
      <w:pPr>
        <w:tabs>
          <w:tab w:val="left" w:pos="0"/>
        </w:tabs>
        <w:ind w:left="3544" w:right="-427" w:hanging="3544"/>
        <w:jc w:val="center"/>
        <w:rPr>
          <w:sz w:val="28"/>
          <w:szCs w:val="28"/>
        </w:rPr>
      </w:pPr>
      <w:r w:rsidRPr="00FB150E">
        <w:rPr>
          <w:noProof/>
        </w:rPr>
        <w:drawing>
          <wp:inline distT="0" distB="0" distL="0" distR="0" wp14:anchorId="2A2004C6" wp14:editId="2963E889">
            <wp:extent cx="9161780" cy="746760"/>
            <wp:effectExtent l="0" t="0" r="127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161780" cy="746760"/>
                    </a:xfrm>
                    <a:prstGeom prst="rect">
                      <a:avLst/>
                    </a:prstGeom>
                    <a:noFill/>
                    <a:ln>
                      <a:noFill/>
                    </a:ln>
                  </pic:spPr>
                </pic:pic>
              </a:graphicData>
            </a:graphic>
          </wp:inline>
        </w:drawing>
      </w:r>
    </w:p>
    <w:p w14:paraId="2B37AD65" w14:textId="77777777" w:rsidR="00FB150E" w:rsidRPr="00FB150E" w:rsidRDefault="00FB150E" w:rsidP="00FB150E">
      <w:pPr>
        <w:tabs>
          <w:tab w:val="left" w:pos="0"/>
        </w:tabs>
        <w:ind w:left="3544" w:right="-427" w:hanging="3544"/>
        <w:jc w:val="center"/>
        <w:rPr>
          <w:sz w:val="28"/>
          <w:szCs w:val="28"/>
        </w:rPr>
      </w:pPr>
    </w:p>
    <w:p w14:paraId="1203B683" w14:textId="77777777" w:rsidR="00FB150E" w:rsidRPr="00FB150E" w:rsidRDefault="00FB150E" w:rsidP="00FB150E">
      <w:pPr>
        <w:tabs>
          <w:tab w:val="left" w:pos="0"/>
        </w:tabs>
        <w:ind w:left="3544" w:right="-427" w:hanging="3544"/>
        <w:jc w:val="center"/>
        <w:rPr>
          <w:sz w:val="28"/>
          <w:szCs w:val="28"/>
        </w:rPr>
      </w:pPr>
    </w:p>
    <w:p w14:paraId="337D899F" w14:textId="77777777" w:rsidR="00FB150E" w:rsidRPr="00FB150E" w:rsidRDefault="00FB150E" w:rsidP="00FB150E">
      <w:pPr>
        <w:tabs>
          <w:tab w:val="left" w:pos="0"/>
        </w:tabs>
        <w:ind w:left="3544" w:right="-427" w:hanging="3544"/>
        <w:jc w:val="center"/>
        <w:rPr>
          <w:sz w:val="28"/>
          <w:szCs w:val="28"/>
        </w:rPr>
      </w:pPr>
      <w:r w:rsidRPr="00FB150E">
        <w:rPr>
          <w:noProof/>
        </w:rPr>
        <w:lastRenderedPageBreak/>
        <w:drawing>
          <wp:inline distT="0" distB="0" distL="0" distR="0" wp14:anchorId="78DCA9FB" wp14:editId="4471F6B2">
            <wp:extent cx="9161780" cy="3213735"/>
            <wp:effectExtent l="0" t="0" r="1270" b="571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9161780" cy="3213735"/>
                    </a:xfrm>
                    <a:prstGeom prst="rect">
                      <a:avLst/>
                    </a:prstGeom>
                    <a:noFill/>
                    <a:ln>
                      <a:noFill/>
                    </a:ln>
                  </pic:spPr>
                </pic:pic>
              </a:graphicData>
            </a:graphic>
          </wp:inline>
        </w:drawing>
      </w:r>
    </w:p>
    <w:p w14:paraId="72155DEB" w14:textId="77777777" w:rsidR="00FB150E" w:rsidRPr="00FB150E" w:rsidRDefault="00FB150E" w:rsidP="00FB150E">
      <w:pPr>
        <w:tabs>
          <w:tab w:val="left" w:pos="0"/>
        </w:tabs>
        <w:ind w:left="3544" w:right="-427" w:hanging="3544"/>
        <w:jc w:val="center"/>
        <w:rPr>
          <w:sz w:val="28"/>
          <w:szCs w:val="28"/>
        </w:rPr>
      </w:pPr>
      <w:r w:rsidRPr="00FB150E">
        <w:rPr>
          <w:noProof/>
        </w:rPr>
        <w:drawing>
          <wp:inline distT="0" distB="0" distL="0" distR="0" wp14:anchorId="6311F5E2" wp14:editId="4312DC88">
            <wp:extent cx="9161780" cy="1790065"/>
            <wp:effectExtent l="0" t="0" r="1270" b="63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9161780" cy="1790065"/>
                    </a:xfrm>
                    <a:prstGeom prst="rect">
                      <a:avLst/>
                    </a:prstGeom>
                    <a:noFill/>
                    <a:ln>
                      <a:noFill/>
                    </a:ln>
                  </pic:spPr>
                </pic:pic>
              </a:graphicData>
            </a:graphic>
          </wp:inline>
        </w:drawing>
      </w:r>
    </w:p>
    <w:p w14:paraId="38C0F350" w14:textId="77777777" w:rsidR="00FB150E" w:rsidRPr="00FB150E" w:rsidRDefault="00FB150E" w:rsidP="00FB150E">
      <w:pPr>
        <w:tabs>
          <w:tab w:val="left" w:pos="0"/>
        </w:tabs>
        <w:ind w:left="3544" w:right="-427" w:hanging="3544"/>
        <w:jc w:val="center"/>
        <w:rPr>
          <w:sz w:val="28"/>
          <w:szCs w:val="28"/>
        </w:rPr>
      </w:pPr>
      <w:r w:rsidRPr="00FB150E">
        <w:rPr>
          <w:noProof/>
        </w:rPr>
        <w:lastRenderedPageBreak/>
        <w:drawing>
          <wp:inline distT="0" distB="0" distL="0" distR="0" wp14:anchorId="45A329CB" wp14:editId="1F87292A">
            <wp:extent cx="9161780" cy="2226945"/>
            <wp:effectExtent l="0" t="0" r="1270" b="190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9161780" cy="2226945"/>
                    </a:xfrm>
                    <a:prstGeom prst="rect">
                      <a:avLst/>
                    </a:prstGeom>
                    <a:noFill/>
                    <a:ln>
                      <a:noFill/>
                    </a:ln>
                  </pic:spPr>
                </pic:pic>
              </a:graphicData>
            </a:graphic>
          </wp:inline>
        </w:drawing>
      </w:r>
    </w:p>
    <w:p w14:paraId="5D43101D" w14:textId="77777777" w:rsidR="00FB150E" w:rsidRPr="00FB150E" w:rsidRDefault="00FB150E" w:rsidP="00FB150E">
      <w:pPr>
        <w:tabs>
          <w:tab w:val="left" w:pos="0"/>
        </w:tabs>
        <w:ind w:left="142" w:right="-427" w:hanging="142"/>
        <w:jc w:val="center"/>
        <w:rPr>
          <w:sz w:val="28"/>
          <w:szCs w:val="28"/>
        </w:rPr>
      </w:pPr>
      <w:r w:rsidRPr="00FB150E">
        <w:rPr>
          <w:noProof/>
        </w:rPr>
        <w:drawing>
          <wp:inline distT="0" distB="0" distL="0" distR="0" wp14:anchorId="1F42F0A0" wp14:editId="6615DEB9">
            <wp:extent cx="9161780" cy="3361690"/>
            <wp:effectExtent l="0" t="0" r="127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161780" cy="3361690"/>
                    </a:xfrm>
                    <a:prstGeom prst="rect">
                      <a:avLst/>
                    </a:prstGeom>
                    <a:noFill/>
                    <a:ln>
                      <a:noFill/>
                    </a:ln>
                  </pic:spPr>
                </pic:pic>
              </a:graphicData>
            </a:graphic>
          </wp:inline>
        </w:drawing>
      </w:r>
    </w:p>
    <w:p w14:paraId="70CE1062" w14:textId="77777777" w:rsidR="00FB150E" w:rsidRPr="00FB150E" w:rsidRDefault="00FB150E" w:rsidP="00FB150E">
      <w:pPr>
        <w:tabs>
          <w:tab w:val="left" w:pos="0"/>
        </w:tabs>
        <w:ind w:left="3544" w:right="-427" w:hanging="142"/>
        <w:jc w:val="center"/>
        <w:rPr>
          <w:sz w:val="28"/>
          <w:szCs w:val="28"/>
        </w:rPr>
      </w:pPr>
    </w:p>
    <w:p w14:paraId="2C57765D" w14:textId="77777777" w:rsidR="00FB150E" w:rsidRPr="00FB150E" w:rsidRDefault="00FB150E" w:rsidP="00FB150E">
      <w:pPr>
        <w:tabs>
          <w:tab w:val="left" w:pos="0"/>
        </w:tabs>
        <w:ind w:left="3544" w:right="-427" w:hanging="142"/>
        <w:jc w:val="center"/>
        <w:rPr>
          <w:sz w:val="28"/>
          <w:szCs w:val="28"/>
        </w:rPr>
      </w:pPr>
    </w:p>
    <w:p w14:paraId="3264A3E1" w14:textId="77777777" w:rsidR="00FB150E" w:rsidRPr="00FB150E" w:rsidRDefault="00FB150E" w:rsidP="00FB150E">
      <w:pPr>
        <w:tabs>
          <w:tab w:val="left" w:pos="0"/>
        </w:tabs>
        <w:ind w:left="3544" w:right="-427" w:hanging="142"/>
        <w:jc w:val="center"/>
        <w:rPr>
          <w:sz w:val="28"/>
          <w:szCs w:val="28"/>
        </w:rPr>
      </w:pPr>
    </w:p>
    <w:p w14:paraId="59EFBD43" w14:textId="77777777" w:rsidR="00FB150E" w:rsidRPr="00FB150E" w:rsidRDefault="00FB150E" w:rsidP="00FB150E">
      <w:pPr>
        <w:tabs>
          <w:tab w:val="left" w:pos="0"/>
        </w:tabs>
        <w:ind w:left="3544" w:right="-427" w:hanging="3544"/>
        <w:jc w:val="center"/>
        <w:rPr>
          <w:sz w:val="28"/>
          <w:szCs w:val="28"/>
        </w:rPr>
      </w:pPr>
      <w:r w:rsidRPr="00FB150E">
        <w:rPr>
          <w:noProof/>
        </w:rPr>
        <w:drawing>
          <wp:inline distT="0" distB="0" distL="0" distR="0" wp14:anchorId="700E4CAD" wp14:editId="6FA07125">
            <wp:extent cx="9161780" cy="1296670"/>
            <wp:effectExtent l="0" t="0" r="127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161780" cy="1296670"/>
                    </a:xfrm>
                    <a:prstGeom prst="rect">
                      <a:avLst/>
                    </a:prstGeom>
                    <a:noFill/>
                    <a:ln>
                      <a:noFill/>
                    </a:ln>
                  </pic:spPr>
                </pic:pic>
              </a:graphicData>
            </a:graphic>
          </wp:inline>
        </w:drawing>
      </w:r>
    </w:p>
    <w:p w14:paraId="5D3C9AF7" w14:textId="77777777" w:rsidR="00FB150E" w:rsidRPr="00FB150E" w:rsidRDefault="00FB150E" w:rsidP="00FB150E">
      <w:pPr>
        <w:tabs>
          <w:tab w:val="left" w:pos="0"/>
        </w:tabs>
        <w:ind w:left="3544" w:right="-427" w:hanging="142"/>
        <w:jc w:val="center"/>
        <w:rPr>
          <w:sz w:val="28"/>
          <w:szCs w:val="28"/>
        </w:rPr>
      </w:pPr>
    </w:p>
    <w:p w14:paraId="7911D795" w14:textId="77777777" w:rsidR="00FB150E" w:rsidRPr="00FB150E" w:rsidRDefault="00FB150E" w:rsidP="00FB150E">
      <w:pPr>
        <w:tabs>
          <w:tab w:val="left" w:pos="0"/>
        </w:tabs>
        <w:ind w:left="3544" w:right="-427" w:hanging="142"/>
        <w:jc w:val="center"/>
        <w:rPr>
          <w:sz w:val="28"/>
          <w:szCs w:val="28"/>
        </w:rPr>
      </w:pPr>
    </w:p>
    <w:p w14:paraId="3C8877E0" w14:textId="77777777" w:rsidR="00FB150E" w:rsidRPr="00FB150E" w:rsidRDefault="00FB150E" w:rsidP="00FB150E">
      <w:pPr>
        <w:tabs>
          <w:tab w:val="left" w:pos="0"/>
        </w:tabs>
        <w:ind w:left="3544" w:right="-427" w:hanging="142"/>
        <w:jc w:val="center"/>
        <w:rPr>
          <w:sz w:val="28"/>
          <w:szCs w:val="28"/>
        </w:rPr>
      </w:pPr>
    </w:p>
    <w:p w14:paraId="5A6B92E2" w14:textId="77777777" w:rsidR="00FB150E" w:rsidRPr="00FB150E" w:rsidRDefault="00FB150E" w:rsidP="00FB150E">
      <w:pPr>
        <w:tabs>
          <w:tab w:val="left" w:pos="0"/>
        </w:tabs>
        <w:ind w:left="3544" w:right="-427" w:hanging="142"/>
        <w:jc w:val="center"/>
        <w:rPr>
          <w:sz w:val="28"/>
          <w:szCs w:val="28"/>
        </w:rPr>
      </w:pPr>
    </w:p>
    <w:p w14:paraId="6BEEBF04" w14:textId="77777777" w:rsidR="00FB150E" w:rsidRPr="00FB150E" w:rsidRDefault="00FB150E" w:rsidP="00FB150E">
      <w:pPr>
        <w:tabs>
          <w:tab w:val="left" w:pos="0"/>
        </w:tabs>
        <w:ind w:left="3544" w:right="-427" w:hanging="142"/>
        <w:jc w:val="center"/>
        <w:rPr>
          <w:sz w:val="28"/>
          <w:szCs w:val="28"/>
        </w:rPr>
      </w:pPr>
    </w:p>
    <w:p w14:paraId="4122F144" w14:textId="77777777" w:rsidR="00FB150E" w:rsidRPr="00FB150E" w:rsidRDefault="00FB150E" w:rsidP="00FB150E">
      <w:pPr>
        <w:tabs>
          <w:tab w:val="left" w:pos="0"/>
        </w:tabs>
        <w:ind w:left="3544" w:right="-427" w:hanging="142"/>
        <w:jc w:val="center"/>
        <w:rPr>
          <w:sz w:val="28"/>
          <w:szCs w:val="28"/>
        </w:rPr>
      </w:pPr>
    </w:p>
    <w:p w14:paraId="748E9E6F" w14:textId="77777777" w:rsidR="00FB150E" w:rsidRPr="00FB150E" w:rsidRDefault="00FB150E" w:rsidP="00FB150E">
      <w:pPr>
        <w:tabs>
          <w:tab w:val="left" w:pos="0"/>
        </w:tabs>
        <w:ind w:left="3544" w:right="-427" w:hanging="142"/>
        <w:jc w:val="center"/>
        <w:rPr>
          <w:sz w:val="28"/>
          <w:szCs w:val="28"/>
        </w:rPr>
      </w:pPr>
    </w:p>
    <w:p w14:paraId="1E60F546" w14:textId="77777777" w:rsidR="00FB150E" w:rsidRPr="00FB150E" w:rsidRDefault="00FB150E" w:rsidP="00FB150E">
      <w:pPr>
        <w:tabs>
          <w:tab w:val="left" w:pos="0"/>
        </w:tabs>
        <w:ind w:left="3544" w:right="-427" w:hanging="142"/>
        <w:jc w:val="center"/>
        <w:rPr>
          <w:sz w:val="28"/>
          <w:szCs w:val="28"/>
        </w:rPr>
      </w:pPr>
    </w:p>
    <w:p w14:paraId="08AE361B" w14:textId="77777777" w:rsidR="00FB150E" w:rsidRPr="00FB150E" w:rsidRDefault="00FB150E" w:rsidP="00FB150E">
      <w:pPr>
        <w:tabs>
          <w:tab w:val="left" w:pos="0"/>
        </w:tabs>
        <w:ind w:left="3544" w:right="-427" w:hanging="142"/>
        <w:jc w:val="center"/>
        <w:rPr>
          <w:sz w:val="28"/>
          <w:szCs w:val="28"/>
        </w:rPr>
      </w:pPr>
    </w:p>
    <w:p w14:paraId="1E5E5BB7" w14:textId="77777777" w:rsidR="00FB150E" w:rsidRPr="00FB150E" w:rsidRDefault="00FB150E" w:rsidP="00FB150E">
      <w:pPr>
        <w:tabs>
          <w:tab w:val="left" w:pos="0"/>
        </w:tabs>
        <w:ind w:left="3544" w:right="-427" w:hanging="142"/>
        <w:jc w:val="center"/>
        <w:rPr>
          <w:sz w:val="28"/>
          <w:szCs w:val="28"/>
        </w:rPr>
      </w:pPr>
    </w:p>
    <w:p w14:paraId="24F12DE9" w14:textId="77777777" w:rsidR="00FB150E" w:rsidRPr="00FB150E" w:rsidRDefault="00FB150E" w:rsidP="00FB150E">
      <w:pPr>
        <w:tabs>
          <w:tab w:val="left" w:pos="0"/>
        </w:tabs>
        <w:ind w:left="3544" w:right="-427" w:hanging="142"/>
        <w:jc w:val="center"/>
        <w:rPr>
          <w:sz w:val="28"/>
          <w:szCs w:val="28"/>
        </w:rPr>
      </w:pPr>
    </w:p>
    <w:p w14:paraId="537B007C" w14:textId="77777777" w:rsidR="00FB150E" w:rsidRPr="00FB150E" w:rsidRDefault="00FB150E" w:rsidP="00FB150E">
      <w:pPr>
        <w:tabs>
          <w:tab w:val="left" w:pos="0"/>
        </w:tabs>
        <w:ind w:left="3544" w:right="-427" w:hanging="142"/>
        <w:jc w:val="center"/>
        <w:rPr>
          <w:sz w:val="28"/>
          <w:szCs w:val="28"/>
        </w:rPr>
      </w:pPr>
    </w:p>
    <w:p w14:paraId="30CE81C5" w14:textId="77777777" w:rsidR="00FB150E" w:rsidRPr="00FB150E" w:rsidRDefault="00FB150E" w:rsidP="00FB150E">
      <w:pPr>
        <w:tabs>
          <w:tab w:val="left" w:pos="0"/>
        </w:tabs>
        <w:ind w:left="3544" w:right="-427" w:hanging="142"/>
        <w:jc w:val="center"/>
        <w:rPr>
          <w:sz w:val="28"/>
          <w:szCs w:val="28"/>
        </w:rPr>
      </w:pPr>
    </w:p>
    <w:p w14:paraId="7D552B8B" w14:textId="77777777" w:rsidR="00FB150E" w:rsidRPr="00FB150E" w:rsidRDefault="00FB150E" w:rsidP="00FB150E">
      <w:pPr>
        <w:tabs>
          <w:tab w:val="left" w:pos="0"/>
        </w:tabs>
        <w:ind w:left="3544" w:right="-427" w:hanging="142"/>
        <w:jc w:val="center"/>
        <w:rPr>
          <w:sz w:val="28"/>
          <w:szCs w:val="28"/>
        </w:rPr>
      </w:pPr>
    </w:p>
    <w:p w14:paraId="4774708D" w14:textId="77777777" w:rsidR="00FB150E" w:rsidRPr="00FB150E" w:rsidRDefault="00FB150E" w:rsidP="00FB150E">
      <w:pPr>
        <w:tabs>
          <w:tab w:val="left" w:pos="0"/>
        </w:tabs>
        <w:ind w:left="3544" w:right="-427" w:hanging="142"/>
        <w:jc w:val="center"/>
        <w:rPr>
          <w:sz w:val="28"/>
          <w:szCs w:val="28"/>
        </w:rPr>
      </w:pPr>
    </w:p>
    <w:p w14:paraId="590EB134" w14:textId="77777777" w:rsidR="00FB150E" w:rsidRPr="00FB150E" w:rsidRDefault="00FB150E" w:rsidP="00FB150E">
      <w:pPr>
        <w:tabs>
          <w:tab w:val="left" w:pos="0"/>
        </w:tabs>
        <w:ind w:left="3544" w:right="-427" w:hanging="142"/>
        <w:jc w:val="center"/>
        <w:rPr>
          <w:sz w:val="28"/>
          <w:szCs w:val="28"/>
        </w:rPr>
      </w:pPr>
    </w:p>
    <w:p w14:paraId="23B10BE2" w14:textId="77777777" w:rsidR="00FB150E" w:rsidRPr="00FB150E" w:rsidRDefault="00FB150E" w:rsidP="00FB150E">
      <w:pPr>
        <w:tabs>
          <w:tab w:val="left" w:pos="0"/>
        </w:tabs>
        <w:ind w:left="3544" w:right="-427" w:hanging="142"/>
        <w:jc w:val="center"/>
        <w:rPr>
          <w:sz w:val="28"/>
          <w:szCs w:val="28"/>
        </w:rPr>
      </w:pPr>
    </w:p>
    <w:p w14:paraId="5A219778" w14:textId="77777777" w:rsidR="00FB150E" w:rsidRPr="00FB150E" w:rsidRDefault="00FB150E" w:rsidP="00FB150E">
      <w:pPr>
        <w:tabs>
          <w:tab w:val="left" w:pos="0"/>
        </w:tabs>
        <w:ind w:left="3544" w:right="-427" w:hanging="142"/>
        <w:jc w:val="center"/>
        <w:rPr>
          <w:sz w:val="28"/>
          <w:szCs w:val="28"/>
        </w:rPr>
      </w:pPr>
    </w:p>
    <w:p w14:paraId="11F0DA7A" w14:textId="77777777" w:rsidR="00FB150E" w:rsidRPr="00FB150E" w:rsidRDefault="00FB150E" w:rsidP="00FB150E">
      <w:pPr>
        <w:tabs>
          <w:tab w:val="left" w:pos="0"/>
        </w:tabs>
        <w:ind w:left="3544" w:right="-427" w:hanging="142"/>
        <w:jc w:val="both"/>
        <w:rPr>
          <w:sz w:val="28"/>
          <w:szCs w:val="28"/>
        </w:rPr>
      </w:pPr>
      <w:r w:rsidRPr="00FB150E">
        <w:rPr>
          <w:sz w:val="28"/>
          <w:szCs w:val="28"/>
        </w:rPr>
        <w:lastRenderedPageBreak/>
        <w:t xml:space="preserve">                                                                                                      Приложение № 2 </w:t>
      </w:r>
    </w:p>
    <w:p w14:paraId="5FFA26E7" w14:textId="77777777" w:rsidR="00FB150E" w:rsidRPr="00FB150E" w:rsidRDefault="00FB150E" w:rsidP="00FB150E">
      <w:pPr>
        <w:tabs>
          <w:tab w:val="left" w:pos="0"/>
        </w:tabs>
        <w:ind w:left="3544" w:right="-427" w:hanging="142"/>
        <w:jc w:val="center"/>
        <w:rPr>
          <w:sz w:val="28"/>
          <w:szCs w:val="28"/>
        </w:rPr>
      </w:pPr>
      <w:r w:rsidRPr="00FB150E">
        <w:rPr>
          <w:sz w:val="28"/>
          <w:szCs w:val="28"/>
        </w:rPr>
        <w:t xml:space="preserve">                                                                           к постановлению региональной энергетической </w:t>
      </w:r>
    </w:p>
    <w:p w14:paraId="1AB348AF" w14:textId="77777777" w:rsidR="00FB150E" w:rsidRPr="00FB150E" w:rsidRDefault="00FB150E" w:rsidP="00FB150E">
      <w:pPr>
        <w:tabs>
          <w:tab w:val="left" w:pos="0"/>
        </w:tabs>
        <w:ind w:left="3544" w:right="-427" w:hanging="142"/>
        <w:jc w:val="center"/>
        <w:rPr>
          <w:color w:val="000000"/>
          <w:sz w:val="28"/>
          <w:szCs w:val="28"/>
        </w:rPr>
      </w:pPr>
      <w:r w:rsidRPr="00FB150E">
        <w:rPr>
          <w:sz w:val="28"/>
          <w:szCs w:val="28"/>
        </w:rPr>
        <w:t xml:space="preserve">                                                                                   комиссии Кемеровской области</w:t>
      </w:r>
      <w:r w:rsidRPr="00FB150E">
        <w:rPr>
          <w:sz w:val="28"/>
          <w:szCs w:val="28"/>
        </w:rPr>
        <w:br/>
        <w:t xml:space="preserve">                                                                                   от «30» августа 2019 г. № 237   </w:t>
      </w:r>
    </w:p>
    <w:p w14:paraId="6AF8101A" w14:textId="77777777" w:rsidR="00FB150E" w:rsidRPr="00FB150E" w:rsidRDefault="00FB150E" w:rsidP="00FB150E">
      <w:pPr>
        <w:tabs>
          <w:tab w:val="left" w:pos="0"/>
          <w:tab w:val="left" w:pos="3052"/>
        </w:tabs>
        <w:ind w:left="3544"/>
      </w:pPr>
      <w:r w:rsidRPr="00FB150E">
        <w:tab/>
      </w:r>
    </w:p>
    <w:p w14:paraId="498EADEE" w14:textId="77777777" w:rsidR="00FB150E" w:rsidRPr="00FB150E" w:rsidRDefault="00FB150E" w:rsidP="00FB150E">
      <w:pPr>
        <w:tabs>
          <w:tab w:val="left" w:pos="0"/>
          <w:tab w:val="left" w:pos="3052"/>
        </w:tabs>
        <w:ind w:left="3544"/>
      </w:pPr>
    </w:p>
    <w:p w14:paraId="01B3604D" w14:textId="77777777" w:rsidR="00FB150E" w:rsidRPr="00FB150E" w:rsidRDefault="00FB150E" w:rsidP="00FB150E">
      <w:pPr>
        <w:jc w:val="center"/>
        <w:rPr>
          <w:b/>
          <w:sz w:val="28"/>
          <w:szCs w:val="28"/>
        </w:rPr>
      </w:pPr>
      <w:proofErr w:type="spellStart"/>
      <w:r w:rsidRPr="00FB150E">
        <w:rPr>
          <w:b/>
          <w:sz w:val="28"/>
          <w:szCs w:val="28"/>
        </w:rPr>
        <w:t>Одноставочные</w:t>
      </w:r>
      <w:proofErr w:type="spellEnd"/>
      <w:r w:rsidRPr="00FB150E">
        <w:rPr>
          <w:b/>
          <w:sz w:val="28"/>
          <w:szCs w:val="28"/>
        </w:rPr>
        <w:t xml:space="preserve"> тарифы на питьевую воду, водоотведение </w:t>
      </w:r>
    </w:p>
    <w:p w14:paraId="59821F78" w14:textId="77777777" w:rsidR="00FB150E" w:rsidRPr="00FB150E" w:rsidRDefault="00FB150E" w:rsidP="00FB150E">
      <w:pPr>
        <w:jc w:val="center"/>
        <w:rPr>
          <w:b/>
          <w:sz w:val="28"/>
          <w:szCs w:val="28"/>
        </w:rPr>
      </w:pPr>
      <w:r w:rsidRPr="00FB150E">
        <w:rPr>
          <w:b/>
          <w:sz w:val="28"/>
          <w:szCs w:val="28"/>
        </w:rPr>
        <w:t>ООО «Водоканал» (</w:t>
      </w:r>
      <w:proofErr w:type="spellStart"/>
      <w:r w:rsidRPr="00FB150E">
        <w:rPr>
          <w:b/>
          <w:sz w:val="28"/>
          <w:szCs w:val="28"/>
        </w:rPr>
        <w:t>Калтанский</w:t>
      </w:r>
      <w:proofErr w:type="spellEnd"/>
      <w:r w:rsidRPr="00FB150E">
        <w:rPr>
          <w:b/>
          <w:sz w:val="28"/>
          <w:szCs w:val="28"/>
        </w:rPr>
        <w:t xml:space="preserve"> городской округ, </w:t>
      </w:r>
      <w:proofErr w:type="spellStart"/>
      <w:r w:rsidRPr="00FB150E">
        <w:rPr>
          <w:b/>
          <w:sz w:val="28"/>
          <w:szCs w:val="28"/>
        </w:rPr>
        <w:t>Осинниковский</w:t>
      </w:r>
      <w:proofErr w:type="spellEnd"/>
      <w:r w:rsidRPr="00FB150E">
        <w:rPr>
          <w:b/>
          <w:sz w:val="28"/>
          <w:szCs w:val="28"/>
        </w:rPr>
        <w:t xml:space="preserve"> городской округ)</w:t>
      </w:r>
    </w:p>
    <w:p w14:paraId="6FFE32F5" w14:textId="77777777" w:rsidR="00FB150E" w:rsidRPr="00FB150E" w:rsidRDefault="00FB150E" w:rsidP="00FB150E">
      <w:pPr>
        <w:jc w:val="center"/>
        <w:rPr>
          <w:b/>
          <w:sz w:val="28"/>
          <w:szCs w:val="28"/>
        </w:rPr>
      </w:pPr>
      <w:r w:rsidRPr="00FB150E">
        <w:rPr>
          <w:b/>
          <w:sz w:val="28"/>
          <w:szCs w:val="28"/>
        </w:rPr>
        <w:t>на период с 30.08.2019 по 31.12.2023</w:t>
      </w:r>
    </w:p>
    <w:p w14:paraId="05F5D539" w14:textId="77777777" w:rsidR="00FB150E" w:rsidRPr="00FB150E" w:rsidRDefault="00FB150E" w:rsidP="00FB150E">
      <w:pPr>
        <w:jc w:val="center"/>
        <w:rPr>
          <w:b/>
          <w:sz w:val="28"/>
          <w:szCs w:val="28"/>
        </w:rPr>
      </w:pPr>
    </w:p>
    <w:tbl>
      <w:tblPr>
        <w:tblW w:w="14954" w:type="dxa"/>
        <w:jc w:val="center"/>
        <w:tblLayout w:type="fixed"/>
        <w:tblLook w:val="04A0" w:firstRow="1" w:lastRow="0" w:firstColumn="1" w:lastColumn="0" w:noHBand="0" w:noVBand="1"/>
      </w:tblPr>
      <w:tblGrid>
        <w:gridCol w:w="704"/>
        <w:gridCol w:w="2766"/>
        <w:gridCol w:w="1560"/>
        <w:gridCol w:w="1276"/>
        <w:gridCol w:w="1276"/>
        <w:gridCol w:w="1276"/>
        <w:gridCol w:w="1417"/>
        <w:gridCol w:w="1276"/>
        <w:gridCol w:w="1276"/>
        <w:gridCol w:w="2127"/>
      </w:tblGrid>
      <w:tr w:rsidR="00FB150E" w:rsidRPr="00FB150E" w14:paraId="03933323" w14:textId="77777777" w:rsidTr="005F7EF8">
        <w:trPr>
          <w:trHeight w:val="552"/>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0194B1" w14:textId="77777777" w:rsidR="00FB150E" w:rsidRPr="00FB150E" w:rsidRDefault="00FB150E" w:rsidP="00FB150E">
            <w:pPr>
              <w:jc w:val="center"/>
              <w:rPr>
                <w:color w:val="000000"/>
                <w:sz w:val="28"/>
                <w:szCs w:val="28"/>
              </w:rPr>
            </w:pPr>
            <w:r w:rsidRPr="00FB150E">
              <w:rPr>
                <w:color w:val="000000"/>
                <w:sz w:val="28"/>
                <w:szCs w:val="28"/>
              </w:rPr>
              <w:t>№ п/п</w:t>
            </w:r>
          </w:p>
        </w:tc>
        <w:tc>
          <w:tcPr>
            <w:tcW w:w="27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B231DA" w14:textId="77777777" w:rsidR="00FB150E" w:rsidRPr="00FB150E" w:rsidRDefault="00FB150E" w:rsidP="00FB150E">
            <w:pPr>
              <w:jc w:val="center"/>
              <w:rPr>
                <w:color w:val="000000"/>
                <w:sz w:val="28"/>
                <w:szCs w:val="28"/>
              </w:rPr>
            </w:pPr>
            <w:r w:rsidRPr="00FB150E">
              <w:rPr>
                <w:color w:val="000000"/>
                <w:sz w:val="28"/>
                <w:szCs w:val="28"/>
              </w:rPr>
              <w:t>Наименование услуг, потребителей</w:t>
            </w:r>
          </w:p>
        </w:tc>
        <w:tc>
          <w:tcPr>
            <w:tcW w:w="11484" w:type="dxa"/>
            <w:gridSpan w:val="8"/>
            <w:tcBorders>
              <w:top w:val="single" w:sz="4" w:space="0" w:color="auto"/>
              <w:left w:val="nil"/>
              <w:bottom w:val="single" w:sz="4" w:space="0" w:color="auto"/>
              <w:right w:val="single" w:sz="4" w:space="0" w:color="auto"/>
            </w:tcBorders>
            <w:shd w:val="clear" w:color="000000" w:fill="FFFFFF"/>
            <w:vAlign w:val="center"/>
            <w:hideMark/>
          </w:tcPr>
          <w:p w14:paraId="052F5316" w14:textId="77777777" w:rsidR="00FB150E" w:rsidRPr="00FB150E" w:rsidRDefault="00FB150E" w:rsidP="00FB150E">
            <w:pPr>
              <w:jc w:val="center"/>
              <w:rPr>
                <w:color w:val="000000"/>
                <w:sz w:val="28"/>
                <w:szCs w:val="28"/>
              </w:rPr>
            </w:pPr>
            <w:r w:rsidRPr="00FB150E">
              <w:rPr>
                <w:color w:val="000000"/>
                <w:sz w:val="28"/>
                <w:szCs w:val="28"/>
              </w:rPr>
              <w:t>Тариф, руб./м</w:t>
            </w:r>
            <w:r w:rsidRPr="00FB150E">
              <w:rPr>
                <w:color w:val="000000"/>
                <w:sz w:val="28"/>
                <w:szCs w:val="28"/>
                <w:vertAlign w:val="superscript"/>
              </w:rPr>
              <w:t>3</w:t>
            </w:r>
          </w:p>
        </w:tc>
      </w:tr>
      <w:tr w:rsidR="00FB150E" w:rsidRPr="00FB150E" w14:paraId="3463698F" w14:textId="77777777" w:rsidTr="005F7EF8">
        <w:trPr>
          <w:trHeight w:val="616"/>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11D6569" w14:textId="77777777" w:rsidR="00FB150E" w:rsidRPr="00FB150E" w:rsidRDefault="00FB150E" w:rsidP="00FB150E">
            <w:pPr>
              <w:rPr>
                <w:color w:val="000000"/>
                <w:sz w:val="28"/>
                <w:szCs w:val="28"/>
              </w:rPr>
            </w:pPr>
          </w:p>
        </w:tc>
        <w:tc>
          <w:tcPr>
            <w:tcW w:w="2766" w:type="dxa"/>
            <w:vMerge/>
            <w:tcBorders>
              <w:top w:val="single" w:sz="4" w:space="0" w:color="auto"/>
              <w:left w:val="single" w:sz="4" w:space="0" w:color="auto"/>
              <w:bottom w:val="single" w:sz="4" w:space="0" w:color="auto"/>
              <w:right w:val="single" w:sz="4" w:space="0" w:color="auto"/>
            </w:tcBorders>
            <w:vAlign w:val="center"/>
          </w:tcPr>
          <w:p w14:paraId="1FC8409E" w14:textId="77777777" w:rsidR="00FB150E" w:rsidRPr="00FB150E" w:rsidRDefault="00FB150E" w:rsidP="00FB150E">
            <w:pPr>
              <w:rPr>
                <w:color w:val="000000"/>
                <w:sz w:val="28"/>
                <w:szCs w:val="28"/>
              </w:rPr>
            </w:pPr>
          </w:p>
        </w:tc>
        <w:tc>
          <w:tcPr>
            <w:tcW w:w="1560" w:type="dxa"/>
            <w:tcBorders>
              <w:top w:val="nil"/>
              <w:left w:val="nil"/>
              <w:bottom w:val="single" w:sz="4" w:space="0" w:color="auto"/>
              <w:right w:val="single" w:sz="4" w:space="0" w:color="auto"/>
            </w:tcBorders>
            <w:shd w:val="clear" w:color="000000" w:fill="FFFFFF"/>
            <w:vAlign w:val="center"/>
          </w:tcPr>
          <w:p w14:paraId="6063AE36" w14:textId="77777777" w:rsidR="00FB150E" w:rsidRPr="00FB150E" w:rsidRDefault="00FB150E" w:rsidP="00FB150E">
            <w:pPr>
              <w:jc w:val="center"/>
              <w:rPr>
                <w:color w:val="000000"/>
                <w:sz w:val="28"/>
                <w:szCs w:val="28"/>
              </w:rPr>
            </w:pPr>
            <w:r w:rsidRPr="00FB150E">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6B1F2C06" w14:textId="77777777" w:rsidR="00FB150E" w:rsidRPr="00FB150E" w:rsidRDefault="00FB150E" w:rsidP="00FB150E">
            <w:pPr>
              <w:jc w:val="center"/>
              <w:rPr>
                <w:color w:val="000000"/>
                <w:sz w:val="28"/>
                <w:szCs w:val="28"/>
              </w:rPr>
            </w:pPr>
            <w:r w:rsidRPr="00FB150E">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5E8DD4A" w14:textId="77777777" w:rsidR="00FB150E" w:rsidRPr="00FB150E" w:rsidRDefault="00FB150E" w:rsidP="00FB150E">
            <w:pPr>
              <w:jc w:val="center"/>
              <w:rPr>
                <w:color w:val="000000"/>
                <w:sz w:val="28"/>
                <w:szCs w:val="28"/>
              </w:rPr>
            </w:pPr>
            <w:r w:rsidRPr="00FB150E">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17E2424" w14:textId="77777777" w:rsidR="00FB150E" w:rsidRPr="00FB150E" w:rsidRDefault="00FB150E" w:rsidP="00FB150E">
            <w:pPr>
              <w:jc w:val="center"/>
              <w:rPr>
                <w:color w:val="000000"/>
                <w:sz w:val="28"/>
                <w:szCs w:val="28"/>
              </w:rPr>
            </w:pPr>
            <w:r w:rsidRPr="00FB150E">
              <w:rPr>
                <w:color w:val="000000"/>
                <w:sz w:val="28"/>
                <w:szCs w:val="28"/>
              </w:rPr>
              <w:t>2022 год</w:t>
            </w:r>
          </w:p>
        </w:tc>
        <w:tc>
          <w:tcPr>
            <w:tcW w:w="2127" w:type="dxa"/>
            <w:vMerge w:val="restart"/>
            <w:tcBorders>
              <w:top w:val="nil"/>
              <w:left w:val="nil"/>
              <w:right w:val="single" w:sz="4" w:space="0" w:color="auto"/>
            </w:tcBorders>
            <w:shd w:val="clear" w:color="000000" w:fill="FFFFFF"/>
            <w:vAlign w:val="center"/>
          </w:tcPr>
          <w:p w14:paraId="0F3D6521" w14:textId="77777777" w:rsidR="00FB150E" w:rsidRPr="00FB150E" w:rsidRDefault="00FB150E" w:rsidP="00FB150E">
            <w:pPr>
              <w:jc w:val="center"/>
              <w:rPr>
                <w:color w:val="000000"/>
                <w:sz w:val="28"/>
                <w:szCs w:val="28"/>
              </w:rPr>
            </w:pPr>
            <w:r w:rsidRPr="00FB150E">
              <w:rPr>
                <w:color w:val="000000"/>
                <w:sz w:val="28"/>
                <w:szCs w:val="28"/>
              </w:rPr>
              <w:t xml:space="preserve">с 01.12.2022 </w:t>
            </w:r>
          </w:p>
          <w:p w14:paraId="415D53C4" w14:textId="77777777" w:rsidR="00FB150E" w:rsidRPr="00FB150E" w:rsidRDefault="00FB150E" w:rsidP="00FB150E">
            <w:pPr>
              <w:jc w:val="center"/>
              <w:rPr>
                <w:color w:val="000000"/>
                <w:sz w:val="28"/>
                <w:szCs w:val="28"/>
              </w:rPr>
            </w:pPr>
            <w:r w:rsidRPr="00FB150E">
              <w:rPr>
                <w:color w:val="000000"/>
                <w:sz w:val="28"/>
                <w:szCs w:val="28"/>
              </w:rPr>
              <w:t>по 31.12.2023</w:t>
            </w:r>
          </w:p>
        </w:tc>
      </w:tr>
      <w:tr w:rsidR="00FB150E" w:rsidRPr="00FB150E" w14:paraId="6FDDCCA3" w14:textId="77777777" w:rsidTr="005F7EF8">
        <w:trPr>
          <w:trHeight w:val="885"/>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4D5673E" w14:textId="77777777" w:rsidR="00FB150E" w:rsidRPr="00FB150E" w:rsidRDefault="00FB150E" w:rsidP="00FB150E">
            <w:pPr>
              <w:rPr>
                <w:color w:val="000000"/>
                <w:sz w:val="28"/>
                <w:szCs w:val="28"/>
              </w:rPr>
            </w:pPr>
          </w:p>
        </w:tc>
        <w:tc>
          <w:tcPr>
            <w:tcW w:w="2766" w:type="dxa"/>
            <w:vMerge/>
            <w:tcBorders>
              <w:top w:val="single" w:sz="4" w:space="0" w:color="auto"/>
              <w:left w:val="single" w:sz="4" w:space="0" w:color="auto"/>
              <w:bottom w:val="single" w:sz="4" w:space="0" w:color="auto"/>
              <w:right w:val="single" w:sz="4" w:space="0" w:color="auto"/>
            </w:tcBorders>
            <w:vAlign w:val="center"/>
            <w:hideMark/>
          </w:tcPr>
          <w:p w14:paraId="69E69C9F" w14:textId="77777777" w:rsidR="00FB150E" w:rsidRPr="00FB150E" w:rsidRDefault="00FB150E" w:rsidP="00FB150E">
            <w:pPr>
              <w:rPr>
                <w:color w:val="000000"/>
                <w:sz w:val="28"/>
                <w:szCs w:val="28"/>
              </w:rPr>
            </w:pPr>
          </w:p>
        </w:tc>
        <w:tc>
          <w:tcPr>
            <w:tcW w:w="1560" w:type="dxa"/>
            <w:tcBorders>
              <w:top w:val="nil"/>
              <w:left w:val="nil"/>
              <w:bottom w:val="single" w:sz="4" w:space="0" w:color="auto"/>
              <w:right w:val="single" w:sz="4" w:space="0" w:color="auto"/>
            </w:tcBorders>
            <w:shd w:val="clear" w:color="000000" w:fill="FFFFFF"/>
            <w:vAlign w:val="center"/>
            <w:hideMark/>
          </w:tcPr>
          <w:p w14:paraId="4F137D91" w14:textId="77777777" w:rsidR="00FB150E" w:rsidRPr="00FB150E" w:rsidRDefault="00FB150E" w:rsidP="00FB150E">
            <w:pPr>
              <w:jc w:val="center"/>
              <w:rPr>
                <w:color w:val="000000"/>
                <w:sz w:val="28"/>
                <w:szCs w:val="28"/>
              </w:rPr>
            </w:pPr>
            <w:r w:rsidRPr="00FB150E">
              <w:rPr>
                <w:color w:val="000000"/>
                <w:sz w:val="28"/>
                <w:szCs w:val="28"/>
              </w:rPr>
              <w:t xml:space="preserve">с </w:t>
            </w:r>
            <w:r w:rsidRPr="00FB150E">
              <w:rPr>
                <w:sz w:val="28"/>
                <w:szCs w:val="28"/>
              </w:rPr>
              <w:t>30.08.            по 31.12.</w:t>
            </w:r>
          </w:p>
        </w:tc>
        <w:tc>
          <w:tcPr>
            <w:tcW w:w="1276" w:type="dxa"/>
            <w:tcBorders>
              <w:top w:val="nil"/>
              <w:left w:val="nil"/>
              <w:bottom w:val="single" w:sz="4" w:space="0" w:color="auto"/>
              <w:right w:val="single" w:sz="4" w:space="0" w:color="auto"/>
            </w:tcBorders>
            <w:shd w:val="clear" w:color="000000" w:fill="FFFFFF"/>
            <w:vAlign w:val="center"/>
          </w:tcPr>
          <w:p w14:paraId="39C4FC8B" w14:textId="77777777" w:rsidR="00FB150E" w:rsidRPr="00FB150E" w:rsidRDefault="00FB150E" w:rsidP="00FB150E">
            <w:pPr>
              <w:jc w:val="center"/>
              <w:rPr>
                <w:color w:val="000000"/>
                <w:sz w:val="28"/>
                <w:szCs w:val="28"/>
              </w:rPr>
            </w:pPr>
            <w:r w:rsidRPr="00FB150E">
              <w:rPr>
                <w:color w:val="000000"/>
                <w:sz w:val="28"/>
                <w:szCs w:val="28"/>
              </w:rPr>
              <w:t xml:space="preserve">с 01.01. </w:t>
            </w:r>
          </w:p>
          <w:p w14:paraId="5519244E" w14:textId="77777777" w:rsidR="00FB150E" w:rsidRPr="00FB150E" w:rsidRDefault="00FB150E" w:rsidP="00FB150E">
            <w:pPr>
              <w:jc w:val="center"/>
              <w:rPr>
                <w:color w:val="000000"/>
                <w:sz w:val="28"/>
                <w:szCs w:val="28"/>
              </w:rPr>
            </w:pPr>
            <w:r w:rsidRPr="00FB150E">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092ACF0" w14:textId="77777777" w:rsidR="00FB150E" w:rsidRPr="00FB150E" w:rsidRDefault="00FB150E" w:rsidP="00FB150E">
            <w:pPr>
              <w:jc w:val="center"/>
              <w:rPr>
                <w:color w:val="000000"/>
                <w:sz w:val="28"/>
                <w:szCs w:val="28"/>
              </w:rPr>
            </w:pPr>
            <w:r w:rsidRPr="00FB150E">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6013C8B" w14:textId="77777777" w:rsidR="00FB150E" w:rsidRPr="00FB150E" w:rsidRDefault="00FB150E" w:rsidP="00FB150E">
            <w:pPr>
              <w:jc w:val="center"/>
              <w:rPr>
                <w:color w:val="000000"/>
                <w:sz w:val="28"/>
                <w:szCs w:val="28"/>
              </w:rPr>
            </w:pPr>
            <w:r w:rsidRPr="00FB150E">
              <w:rPr>
                <w:color w:val="000000"/>
                <w:sz w:val="28"/>
                <w:szCs w:val="28"/>
              </w:rPr>
              <w:t xml:space="preserve">с 01.01. </w:t>
            </w:r>
          </w:p>
          <w:p w14:paraId="087C73AC" w14:textId="77777777" w:rsidR="00FB150E" w:rsidRPr="00FB150E" w:rsidRDefault="00FB150E" w:rsidP="00FB150E">
            <w:pPr>
              <w:jc w:val="center"/>
              <w:rPr>
                <w:color w:val="000000"/>
                <w:sz w:val="28"/>
                <w:szCs w:val="28"/>
              </w:rPr>
            </w:pPr>
            <w:r w:rsidRPr="00FB150E">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96E326D" w14:textId="77777777" w:rsidR="00FB150E" w:rsidRPr="00FB150E" w:rsidRDefault="00FB150E" w:rsidP="00FB150E">
            <w:pPr>
              <w:jc w:val="center"/>
              <w:rPr>
                <w:color w:val="000000"/>
                <w:sz w:val="28"/>
                <w:szCs w:val="28"/>
              </w:rPr>
            </w:pPr>
            <w:r w:rsidRPr="00FB150E">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3914822" w14:textId="77777777" w:rsidR="00FB150E" w:rsidRPr="00FB150E" w:rsidRDefault="00FB150E" w:rsidP="00FB150E">
            <w:pPr>
              <w:jc w:val="center"/>
              <w:rPr>
                <w:color w:val="000000"/>
                <w:sz w:val="28"/>
                <w:szCs w:val="28"/>
              </w:rPr>
            </w:pPr>
            <w:r w:rsidRPr="00FB150E">
              <w:rPr>
                <w:color w:val="000000"/>
                <w:sz w:val="28"/>
                <w:szCs w:val="28"/>
              </w:rPr>
              <w:t xml:space="preserve">с 01.01. </w:t>
            </w:r>
          </w:p>
          <w:p w14:paraId="7788ED3B" w14:textId="77777777" w:rsidR="00FB150E" w:rsidRPr="00FB150E" w:rsidRDefault="00FB150E" w:rsidP="00FB150E">
            <w:pPr>
              <w:jc w:val="center"/>
              <w:rPr>
                <w:color w:val="000000"/>
                <w:sz w:val="28"/>
                <w:szCs w:val="28"/>
              </w:rPr>
            </w:pPr>
            <w:r w:rsidRPr="00FB150E">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B01E911" w14:textId="77777777" w:rsidR="00FB150E" w:rsidRPr="00FB150E" w:rsidRDefault="00FB150E" w:rsidP="00FB150E">
            <w:pPr>
              <w:jc w:val="center"/>
              <w:rPr>
                <w:color w:val="000000"/>
                <w:sz w:val="28"/>
                <w:szCs w:val="28"/>
              </w:rPr>
            </w:pPr>
            <w:r w:rsidRPr="00FB150E">
              <w:rPr>
                <w:color w:val="000000"/>
                <w:sz w:val="28"/>
                <w:szCs w:val="28"/>
              </w:rPr>
              <w:t>с 01.07. по 30.11.</w:t>
            </w:r>
          </w:p>
        </w:tc>
        <w:tc>
          <w:tcPr>
            <w:tcW w:w="2127" w:type="dxa"/>
            <w:vMerge/>
            <w:tcBorders>
              <w:left w:val="nil"/>
              <w:bottom w:val="single" w:sz="4" w:space="0" w:color="auto"/>
              <w:right w:val="single" w:sz="4" w:space="0" w:color="auto"/>
            </w:tcBorders>
            <w:shd w:val="clear" w:color="000000" w:fill="FFFFFF"/>
            <w:vAlign w:val="center"/>
          </w:tcPr>
          <w:p w14:paraId="73571C18" w14:textId="77777777" w:rsidR="00FB150E" w:rsidRPr="00FB150E" w:rsidRDefault="00FB150E" w:rsidP="00FB150E">
            <w:pPr>
              <w:jc w:val="center"/>
              <w:rPr>
                <w:color w:val="000000"/>
                <w:sz w:val="28"/>
                <w:szCs w:val="28"/>
              </w:rPr>
            </w:pPr>
          </w:p>
        </w:tc>
      </w:tr>
      <w:tr w:rsidR="00FB150E" w:rsidRPr="00FB150E" w14:paraId="7A3949E8" w14:textId="77777777" w:rsidTr="005F7EF8">
        <w:trPr>
          <w:trHeight w:val="455"/>
          <w:jc w:val="center"/>
        </w:trPr>
        <w:tc>
          <w:tcPr>
            <w:tcW w:w="704" w:type="dxa"/>
            <w:tcBorders>
              <w:top w:val="single" w:sz="4" w:space="0" w:color="auto"/>
              <w:left w:val="single" w:sz="4" w:space="0" w:color="auto"/>
              <w:bottom w:val="single" w:sz="4" w:space="0" w:color="auto"/>
              <w:right w:val="single" w:sz="4" w:space="0" w:color="auto"/>
            </w:tcBorders>
            <w:vAlign w:val="center"/>
          </w:tcPr>
          <w:p w14:paraId="2B00763D" w14:textId="77777777" w:rsidR="00FB150E" w:rsidRPr="00FB150E" w:rsidRDefault="00FB150E" w:rsidP="00FB150E">
            <w:pPr>
              <w:jc w:val="center"/>
              <w:rPr>
                <w:color w:val="000000"/>
                <w:sz w:val="28"/>
                <w:szCs w:val="28"/>
              </w:rPr>
            </w:pPr>
            <w:r w:rsidRPr="00FB150E">
              <w:rPr>
                <w:color w:val="000000"/>
                <w:sz w:val="28"/>
                <w:szCs w:val="28"/>
              </w:rPr>
              <w:t>1</w:t>
            </w:r>
          </w:p>
        </w:tc>
        <w:tc>
          <w:tcPr>
            <w:tcW w:w="2766" w:type="dxa"/>
            <w:tcBorders>
              <w:top w:val="single" w:sz="4" w:space="0" w:color="auto"/>
              <w:left w:val="single" w:sz="4" w:space="0" w:color="auto"/>
              <w:bottom w:val="single" w:sz="4" w:space="0" w:color="auto"/>
              <w:right w:val="single" w:sz="4" w:space="0" w:color="auto"/>
            </w:tcBorders>
            <w:vAlign w:val="center"/>
          </w:tcPr>
          <w:p w14:paraId="4BC4C0BA" w14:textId="77777777" w:rsidR="00FB150E" w:rsidRPr="00FB150E" w:rsidRDefault="00FB150E" w:rsidP="00FB150E">
            <w:pPr>
              <w:jc w:val="center"/>
              <w:rPr>
                <w:color w:val="000000"/>
                <w:sz w:val="28"/>
                <w:szCs w:val="28"/>
              </w:rPr>
            </w:pPr>
            <w:r w:rsidRPr="00FB150E">
              <w:rPr>
                <w:color w:val="000000"/>
                <w:sz w:val="28"/>
                <w:szCs w:val="28"/>
              </w:rPr>
              <w:t>2</w:t>
            </w:r>
          </w:p>
        </w:tc>
        <w:tc>
          <w:tcPr>
            <w:tcW w:w="1560" w:type="dxa"/>
            <w:tcBorders>
              <w:top w:val="nil"/>
              <w:left w:val="nil"/>
              <w:bottom w:val="single" w:sz="4" w:space="0" w:color="auto"/>
              <w:right w:val="single" w:sz="4" w:space="0" w:color="auto"/>
            </w:tcBorders>
            <w:shd w:val="clear" w:color="000000" w:fill="FFFFFF"/>
            <w:vAlign w:val="center"/>
          </w:tcPr>
          <w:p w14:paraId="56226CBF" w14:textId="77777777" w:rsidR="00FB150E" w:rsidRPr="00FB150E" w:rsidRDefault="00FB150E" w:rsidP="00FB150E">
            <w:pPr>
              <w:jc w:val="center"/>
              <w:rPr>
                <w:color w:val="000000"/>
                <w:sz w:val="28"/>
                <w:szCs w:val="28"/>
              </w:rPr>
            </w:pPr>
            <w:r w:rsidRPr="00FB150E">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01B2B8AD" w14:textId="77777777" w:rsidR="00FB150E" w:rsidRPr="00FB150E" w:rsidRDefault="00FB150E" w:rsidP="00FB150E">
            <w:pPr>
              <w:jc w:val="center"/>
              <w:rPr>
                <w:color w:val="000000"/>
                <w:sz w:val="28"/>
                <w:szCs w:val="28"/>
              </w:rPr>
            </w:pPr>
            <w:r w:rsidRPr="00FB150E">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40637DCB" w14:textId="77777777" w:rsidR="00FB150E" w:rsidRPr="00FB150E" w:rsidRDefault="00FB150E" w:rsidP="00FB150E">
            <w:pPr>
              <w:jc w:val="center"/>
              <w:rPr>
                <w:color w:val="000000"/>
                <w:sz w:val="28"/>
                <w:szCs w:val="28"/>
              </w:rPr>
            </w:pPr>
            <w:r w:rsidRPr="00FB150E">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43DDB063" w14:textId="77777777" w:rsidR="00FB150E" w:rsidRPr="00FB150E" w:rsidRDefault="00FB150E" w:rsidP="00FB150E">
            <w:pPr>
              <w:jc w:val="center"/>
              <w:rPr>
                <w:color w:val="000000"/>
                <w:sz w:val="28"/>
                <w:szCs w:val="28"/>
              </w:rPr>
            </w:pPr>
            <w:r w:rsidRPr="00FB150E">
              <w:rPr>
                <w:color w:val="000000"/>
                <w:sz w:val="28"/>
                <w:szCs w:val="28"/>
              </w:rPr>
              <w:t>6</w:t>
            </w:r>
          </w:p>
        </w:tc>
        <w:tc>
          <w:tcPr>
            <w:tcW w:w="1417" w:type="dxa"/>
            <w:tcBorders>
              <w:top w:val="nil"/>
              <w:left w:val="nil"/>
              <w:bottom w:val="single" w:sz="4" w:space="0" w:color="auto"/>
              <w:right w:val="single" w:sz="4" w:space="0" w:color="auto"/>
            </w:tcBorders>
            <w:shd w:val="clear" w:color="000000" w:fill="FFFFFF"/>
            <w:vAlign w:val="center"/>
          </w:tcPr>
          <w:p w14:paraId="2AC49611" w14:textId="77777777" w:rsidR="00FB150E" w:rsidRPr="00FB150E" w:rsidRDefault="00FB150E" w:rsidP="00FB150E">
            <w:pPr>
              <w:jc w:val="center"/>
              <w:rPr>
                <w:color w:val="000000"/>
                <w:sz w:val="28"/>
                <w:szCs w:val="28"/>
              </w:rPr>
            </w:pPr>
            <w:r w:rsidRPr="00FB150E">
              <w:rPr>
                <w:color w:val="000000"/>
                <w:sz w:val="28"/>
                <w:szCs w:val="28"/>
              </w:rPr>
              <w:t>7</w:t>
            </w:r>
          </w:p>
        </w:tc>
        <w:tc>
          <w:tcPr>
            <w:tcW w:w="1276" w:type="dxa"/>
            <w:tcBorders>
              <w:top w:val="nil"/>
              <w:left w:val="nil"/>
              <w:bottom w:val="single" w:sz="4" w:space="0" w:color="auto"/>
              <w:right w:val="single" w:sz="4" w:space="0" w:color="auto"/>
            </w:tcBorders>
            <w:shd w:val="clear" w:color="000000" w:fill="FFFFFF"/>
            <w:vAlign w:val="center"/>
          </w:tcPr>
          <w:p w14:paraId="52BDC452" w14:textId="77777777" w:rsidR="00FB150E" w:rsidRPr="00FB150E" w:rsidRDefault="00FB150E" w:rsidP="00FB150E">
            <w:pPr>
              <w:jc w:val="center"/>
              <w:rPr>
                <w:color w:val="000000"/>
                <w:sz w:val="28"/>
                <w:szCs w:val="28"/>
              </w:rPr>
            </w:pPr>
            <w:r w:rsidRPr="00FB150E">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552155D4" w14:textId="77777777" w:rsidR="00FB150E" w:rsidRPr="00FB150E" w:rsidRDefault="00FB150E" w:rsidP="00FB150E">
            <w:pPr>
              <w:jc w:val="center"/>
              <w:rPr>
                <w:color w:val="000000"/>
                <w:sz w:val="28"/>
                <w:szCs w:val="28"/>
              </w:rPr>
            </w:pPr>
            <w:r w:rsidRPr="00FB150E">
              <w:rPr>
                <w:color w:val="000000"/>
                <w:sz w:val="28"/>
                <w:szCs w:val="28"/>
              </w:rPr>
              <w:t>9</w:t>
            </w:r>
          </w:p>
        </w:tc>
        <w:tc>
          <w:tcPr>
            <w:tcW w:w="2127" w:type="dxa"/>
            <w:tcBorders>
              <w:top w:val="nil"/>
              <w:left w:val="nil"/>
              <w:bottom w:val="single" w:sz="4" w:space="0" w:color="auto"/>
              <w:right w:val="single" w:sz="4" w:space="0" w:color="auto"/>
            </w:tcBorders>
            <w:shd w:val="clear" w:color="000000" w:fill="FFFFFF"/>
            <w:vAlign w:val="center"/>
          </w:tcPr>
          <w:p w14:paraId="7AE69043" w14:textId="77777777" w:rsidR="00FB150E" w:rsidRPr="00FB150E" w:rsidRDefault="00FB150E" w:rsidP="00FB150E">
            <w:pPr>
              <w:jc w:val="center"/>
              <w:rPr>
                <w:color w:val="000000"/>
                <w:sz w:val="28"/>
                <w:szCs w:val="28"/>
              </w:rPr>
            </w:pPr>
            <w:r w:rsidRPr="00FB150E">
              <w:rPr>
                <w:color w:val="000000"/>
                <w:sz w:val="28"/>
                <w:szCs w:val="28"/>
              </w:rPr>
              <w:t>10</w:t>
            </w:r>
          </w:p>
        </w:tc>
      </w:tr>
      <w:tr w:rsidR="00FB150E" w:rsidRPr="00FB150E" w14:paraId="485D4F3B" w14:textId="77777777" w:rsidTr="005F7EF8">
        <w:trPr>
          <w:trHeight w:val="687"/>
          <w:jc w:val="center"/>
        </w:trPr>
        <w:tc>
          <w:tcPr>
            <w:tcW w:w="14954"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2D534F5" w14:textId="77777777" w:rsidR="00FB150E" w:rsidRPr="00FB150E" w:rsidRDefault="00FB150E" w:rsidP="00FB150E">
            <w:pPr>
              <w:jc w:val="center"/>
              <w:rPr>
                <w:sz w:val="28"/>
                <w:szCs w:val="28"/>
              </w:rPr>
            </w:pPr>
            <w:r w:rsidRPr="00FB150E">
              <w:rPr>
                <w:sz w:val="28"/>
                <w:szCs w:val="28"/>
              </w:rPr>
              <w:t xml:space="preserve">1. </w:t>
            </w:r>
            <w:r w:rsidRPr="00FB150E">
              <w:rPr>
                <w:color w:val="000000"/>
                <w:sz w:val="28"/>
                <w:szCs w:val="28"/>
              </w:rPr>
              <w:t>Питьевая вода (</w:t>
            </w:r>
            <w:proofErr w:type="spellStart"/>
            <w:r w:rsidRPr="00FB150E">
              <w:rPr>
                <w:color w:val="000000"/>
                <w:sz w:val="28"/>
                <w:szCs w:val="28"/>
              </w:rPr>
              <w:t>Калтанский</w:t>
            </w:r>
            <w:proofErr w:type="spellEnd"/>
            <w:r w:rsidRPr="00FB150E">
              <w:rPr>
                <w:color w:val="000000"/>
                <w:sz w:val="28"/>
                <w:szCs w:val="28"/>
              </w:rPr>
              <w:t xml:space="preserve"> городской округ, </w:t>
            </w:r>
            <w:proofErr w:type="spellStart"/>
            <w:r w:rsidRPr="00FB150E">
              <w:rPr>
                <w:color w:val="000000"/>
                <w:sz w:val="28"/>
                <w:szCs w:val="28"/>
              </w:rPr>
              <w:t>Осинниковский</w:t>
            </w:r>
            <w:proofErr w:type="spellEnd"/>
            <w:r w:rsidRPr="00FB150E">
              <w:rPr>
                <w:color w:val="000000"/>
                <w:sz w:val="28"/>
                <w:szCs w:val="28"/>
              </w:rPr>
              <w:t xml:space="preserve"> городской округ)</w:t>
            </w:r>
          </w:p>
        </w:tc>
      </w:tr>
      <w:tr w:rsidR="00FB150E" w:rsidRPr="00FB150E" w14:paraId="2B7264B1" w14:textId="77777777" w:rsidTr="005F7EF8">
        <w:trPr>
          <w:trHeight w:val="492"/>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EB55511" w14:textId="77777777" w:rsidR="00FB150E" w:rsidRPr="00FB150E" w:rsidRDefault="00FB150E" w:rsidP="00FB150E">
            <w:pPr>
              <w:jc w:val="center"/>
              <w:rPr>
                <w:color w:val="000000"/>
                <w:sz w:val="28"/>
                <w:szCs w:val="28"/>
              </w:rPr>
            </w:pPr>
            <w:r w:rsidRPr="00FB150E">
              <w:rPr>
                <w:color w:val="000000"/>
                <w:sz w:val="28"/>
                <w:szCs w:val="28"/>
              </w:rPr>
              <w:t>1.1.</w:t>
            </w:r>
          </w:p>
        </w:tc>
        <w:tc>
          <w:tcPr>
            <w:tcW w:w="2766" w:type="dxa"/>
            <w:tcBorders>
              <w:top w:val="nil"/>
              <w:left w:val="single" w:sz="4" w:space="0" w:color="auto"/>
              <w:bottom w:val="single" w:sz="4" w:space="0" w:color="auto"/>
              <w:right w:val="single" w:sz="4" w:space="0" w:color="auto"/>
            </w:tcBorders>
            <w:shd w:val="clear" w:color="000000" w:fill="FFFFFF"/>
            <w:vAlign w:val="center"/>
            <w:hideMark/>
          </w:tcPr>
          <w:p w14:paraId="4D8D345B" w14:textId="77777777" w:rsidR="00FB150E" w:rsidRPr="00FB150E" w:rsidRDefault="00FB150E" w:rsidP="00FB150E">
            <w:pPr>
              <w:rPr>
                <w:color w:val="000000"/>
                <w:sz w:val="28"/>
                <w:szCs w:val="28"/>
              </w:rPr>
            </w:pPr>
            <w:r w:rsidRPr="00FB150E">
              <w:rPr>
                <w:color w:val="000000"/>
                <w:sz w:val="28"/>
                <w:szCs w:val="28"/>
              </w:rPr>
              <w:t xml:space="preserve">Население      </w:t>
            </w:r>
          </w:p>
          <w:p w14:paraId="3D1E7654" w14:textId="77777777" w:rsidR="00FB150E" w:rsidRPr="00FB150E" w:rsidRDefault="00FB150E" w:rsidP="00FB150E">
            <w:pPr>
              <w:rPr>
                <w:color w:val="000000"/>
                <w:sz w:val="28"/>
                <w:szCs w:val="28"/>
              </w:rPr>
            </w:pPr>
            <w:r w:rsidRPr="00FB150E">
              <w:rPr>
                <w:color w:val="000000"/>
                <w:sz w:val="28"/>
                <w:szCs w:val="28"/>
              </w:rPr>
              <w:t xml:space="preserve">(с </w:t>
            </w:r>
            <w:proofErr w:type="gramStart"/>
            <w:r w:rsidRPr="00FB150E">
              <w:rPr>
                <w:color w:val="000000"/>
                <w:sz w:val="28"/>
                <w:szCs w:val="28"/>
              </w:rPr>
              <w:t>НДС)*</w:t>
            </w:r>
            <w:proofErr w:type="gramEnd"/>
          </w:p>
        </w:tc>
        <w:tc>
          <w:tcPr>
            <w:tcW w:w="1560" w:type="dxa"/>
            <w:tcBorders>
              <w:top w:val="nil"/>
              <w:left w:val="nil"/>
              <w:bottom w:val="single" w:sz="4" w:space="0" w:color="auto"/>
              <w:right w:val="single" w:sz="4" w:space="0" w:color="auto"/>
            </w:tcBorders>
            <w:shd w:val="clear" w:color="000000" w:fill="FFFFFF"/>
            <w:vAlign w:val="center"/>
          </w:tcPr>
          <w:p w14:paraId="54AE443D" w14:textId="77777777" w:rsidR="00FB150E" w:rsidRPr="00FB150E" w:rsidRDefault="00FB150E" w:rsidP="00FB150E">
            <w:pPr>
              <w:jc w:val="center"/>
              <w:rPr>
                <w:sz w:val="28"/>
                <w:szCs w:val="28"/>
              </w:rPr>
            </w:pPr>
            <w:r w:rsidRPr="00FB150E">
              <w:rPr>
                <w:sz w:val="28"/>
                <w:szCs w:val="28"/>
              </w:rPr>
              <w:t>60,04</w:t>
            </w:r>
          </w:p>
        </w:tc>
        <w:tc>
          <w:tcPr>
            <w:tcW w:w="1276" w:type="dxa"/>
            <w:tcBorders>
              <w:top w:val="nil"/>
              <w:left w:val="nil"/>
              <w:bottom w:val="single" w:sz="4" w:space="0" w:color="auto"/>
              <w:right w:val="single" w:sz="4" w:space="0" w:color="auto"/>
            </w:tcBorders>
            <w:shd w:val="clear" w:color="000000" w:fill="FFFFFF"/>
            <w:vAlign w:val="center"/>
          </w:tcPr>
          <w:p w14:paraId="3C7CBC31" w14:textId="77777777" w:rsidR="00FB150E" w:rsidRPr="00FB150E" w:rsidRDefault="00FB150E" w:rsidP="00FB150E">
            <w:pPr>
              <w:jc w:val="center"/>
              <w:rPr>
                <w:sz w:val="28"/>
                <w:szCs w:val="28"/>
              </w:rPr>
            </w:pPr>
            <w:r w:rsidRPr="00FB150E">
              <w:rPr>
                <w:sz w:val="28"/>
                <w:szCs w:val="28"/>
              </w:rPr>
              <w:t>60,04</w:t>
            </w:r>
          </w:p>
        </w:tc>
        <w:tc>
          <w:tcPr>
            <w:tcW w:w="1276" w:type="dxa"/>
            <w:tcBorders>
              <w:top w:val="nil"/>
              <w:left w:val="nil"/>
              <w:bottom w:val="single" w:sz="4" w:space="0" w:color="auto"/>
              <w:right w:val="single" w:sz="4" w:space="0" w:color="auto"/>
            </w:tcBorders>
            <w:shd w:val="clear" w:color="000000" w:fill="FFFFFF"/>
            <w:vAlign w:val="center"/>
          </w:tcPr>
          <w:p w14:paraId="184C6A16" w14:textId="77777777" w:rsidR="00FB150E" w:rsidRPr="00FB150E" w:rsidRDefault="00FB150E" w:rsidP="00FB150E">
            <w:pPr>
              <w:jc w:val="center"/>
              <w:rPr>
                <w:sz w:val="28"/>
                <w:szCs w:val="28"/>
              </w:rPr>
            </w:pPr>
            <w:r w:rsidRPr="00FB150E">
              <w:rPr>
                <w:sz w:val="28"/>
                <w:szCs w:val="28"/>
              </w:rPr>
              <w:t>63,31</w:t>
            </w:r>
          </w:p>
        </w:tc>
        <w:tc>
          <w:tcPr>
            <w:tcW w:w="1276" w:type="dxa"/>
            <w:tcBorders>
              <w:top w:val="nil"/>
              <w:left w:val="nil"/>
              <w:bottom w:val="single" w:sz="4" w:space="0" w:color="auto"/>
              <w:right w:val="single" w:sz="4" w:space="0" w:color="auto"/>
            </w:tcBorders>
            <w:shd w:val="clear" w:color="000000" w:fill="FFFFFF"/>
            <w:vAlign w:val="center"/>
          </w:tcPr>
          <w:p w14:paraId="468E9001" w14:textId="77777777" w:rsidR="00FB150E" w:rsidRPr="00FB150E" w:rsidRDefault="00FB150E" w:rsidP="00FB150E">
            <w:pPr>
              <w:jc w:val="center"/>
              <w:rPr>
                <w:sz w:val="28"/>
                <w:szCs w:val="28"/>
              </w:rPr>
            </w:pPr>
            <w:r w:rsidRPr="00FB150E">
              <w:rPr>
                <w:sz w:val="28"/>
                <w:szCs w:val="28"/>
              </w:rPr>
              <w:t>63,31</w:t>
            </w:r>
          </w:p>
        </w:tc>
        <w:tc>
          <w:tcPr>
            <w:tcW w:w="1417" w:type="dxa"/>
            <w:tcBorders>
              <w:top w:val="nil"/>
              <w:left w:val="nil"/>
              <w:bottom w:val="single" w:sz="4" w:space="0" w:color="auto"/>
              <w:right w:val="single" w:sz="4" w:space="0" w:color="auto"/>
            </w:tcBorders>
            <w:shd w:val="clear" w:color="000000" w:fill="FFFFFF"/>
            <w:vAlign w:val="center"/>
          </w:tcPr>
          <w:p w14:paraId="6637512D" w14:textId="77777777" w:rsidR="00FB150E" w:rsidRPr="00FB150E" w:rsidRDefault="00FB150E" w:rsidP="00FB150E">
            <w:pPr>
              <w:jc w:val="center"/>
              <w:rPr>
                <w:sz w:val="28"/>
                <w:szCs w:val="28"/>
              </w:rPr>
            </w:pPr>
            <w:r w:rsidRPr="00FB150E">
              <w:rPr>
                <w:sz w:val="28"/>
                <w:szCs w:val="28"/>
              </w:rPr>
              <w:t>63,40</w:t>
            </w:r>
          </w:p>
        </w:tc>
        <w:tc>
          <w:tcPr>
            <w:tcW w:w="1276" w:type="dxa"/>
            <w:tcBorders>
              <w:top w:val="nil"/>
              <w:left w:val="nil"/>
              <w:bottom w:val="single" w:sz="4" w:space="0" w:color="auto"/>
              <w:right w:val="single" w:sz="4" w:space="0" w:color="auto"/>
            </w:tcBorders>
            <w:shd w:val="clear" w:color="000000" w:fill="FFFFFF"/>
            <w:vAlign w:val="center"/>
          </w:tcPr>
          <w:p w14:paraId="73320AE1" w14:textId="77777777" w:rsidR="00FB150E" w:rsidRPr="00FB150E" w:rsidRDefault="00FB150E" w:rsidP="00FB150E">
            <w:pPr>
              <w:jc w:val="center"/>
              <w:rPr>
                <w:sz w:val="28"/>
                <w:szCs w:val="28"/>
              </w:rPr>
            </w:pPr>
            <w:r w:rsidRPr="00FB150E">
              <w:rPr>
                <w:sz w:val="28"/>
                <w:szCs w:val="28"/>
              </w:rPr>
              <w:t>63,26</w:t>
            </w:r>
          </w:p>
        </w:tc>
        <w:tc>
          <w:tcPr>
            <w:tcW w:w="1276" w:type="dxa"/>
            <w:tcBorders>
              <w:top w:val="nil"/>
              <w:left w:val="nil"/>
              <w:bottom w:val="single" w:sz="4" w:space="0" w:color="auto"/>
              <w:right w:val="single" w:sz="4" w:space="0" w:color="auto"/>
            </w:tcBorders>
            <w:shd w:val="clear" w:color="000000" w:fill="FFFFFF"/>
            <w:vAlign w:val="center"/>
          </w:tcPr>
          <w:p w14:paraId="61D84A47" w14:textId="77777777" w:rsidR="00FB150E" w:rsidRPr="00FB150E" w:rsidRDefault="00FB150E" w:rsidP="00FB150E">
            <w:pPr>
              <w:jc w:val="center"/>
              <w:rPr>
                <w:sz w:val="28"/>
                <w:szCs w:val="28"/>
              </w:rPr>
            </w:pPr>
            <w:r w:rsidRPr="00FB150E">
              <w:rPr>
                <w:sz w:val="28"/>
                <w:szCs w:val="28"/>
              </w:rPr>
              <w:t>63,26</w:t>
            </w:r>
          </w:p>
        </w:tc>
        <w:tc>
          <w:tcPr>
            <w:tcW w:w="2127" w:type="dxa"/>
            <w:tcBorders>
              <w:top w:val="nil"/>
              <w:left w:val="nil"/>
              <w:bottom w:val="single" w:sz="4" w:space="0" w:color="auto"/>
              <w:right w:val="single" w:sz="4" w:space="0" w:color="auto"/>
            </w:tcBorders>
            <w:shd w:val="clear" w:color="000000" w:fill="FFFFFF"/>
            <w:vAlign w:val="center"/>
          </w:tcPr>
          <w:p w14:paraId="41A67F67" w14:textId="77777777" w:rsidR="00FB150E" w:rsidRPr="00FB150E" w:rsidRDefault="00FB150E" w:rsidP="00FB150E">
            <w:pPr>
              <w:jc w:val="center"/>
              <w:rPr>
                <w:sz w:val="28"/>
                <w:szCs w:val="28"/>
              </w:rPr>
            </w:pPr>
            <w:r w:rsidRPr="00FB150E">
              <w:rPr>
                <w:sz w:val="28"/>
                <w:szCs w:val="28"/>
              </w:rPr>
              <w:t>69,59</w:t>
            </w:r>
          </w:p>
        </w:tc>
      </w:tr>
      <w:tr w:rsidR="00FB150E" w:rsidRPr="00FB150E" w14:paraId="44EEEC9E" w14:textId="77777777" w:rsidTr="005F7EF8">
        <w:trPr>
          <w:trHeight w:val="557"/>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E8D9EB5" w14:textId="77777777" w:rsidR="00FB150E" w:rsidRPr="00FB150E" w:rsidRDefault="00FB150E" w:rsidP="00FB150E">
            <w:pPr>
              <w:jc w:val="center"/>
              <w:rPr>
                <w:color w:val="000000"/>
                <w:sz w:val="28"/>
                <w:szCs w:val="28"/>
              </w:rPr>
            </w:pPr>
            <w:r w:rsidRPr="00FB150E">
              <w:rPr>
                <w:color w:val="000000"/>
                <w:sz w:val="28"/>
                <w:szCs w:val="28"/>
              </w:rPr>
              <w:t>1.2.</w:t>
            </w:r>
          </w:p>
        </w:tc>
        <w:tc>
          <w:tcPr>
            <w:tcW w:w="2766" w:type="dxa"/>
            <w:tcBorders>
              <w:top w:val="nil"/>
              <w:left w:val="single" w:sz="4" w:space="0" w:color="auto"/>
              <w:bottom w:val="single" w:sz="4" w:space="0" w:color="auto"/>
              <w:right w:val="single" w:sz="4" w:space="0" w:color="auto"/>
            </w:tcBorders>
            <w:shd w:val="clear" w:color="000000" w:fill="FFFFFF"/>
            <w:vAlign w:val="center"/>
            <w:hideMark/>
          </w:tcPr>
          <w:p w14:paraId="7A0E7FBC" w14:textId="77777777" w:rsidR="00FB150E" w:rsidRPr="00FB150E" w:rsidRDefault="00FB150E" w:rsidP="00FB150E">
            <w:pPr>
              <w:rPr>
                <w:color w:val="000000"/>
                <w:sz w:val="28"/>
                <w:szCs w:val="28"/>
              </w:rPr>
            </w:pPr>
            <w:r w:rsidRPr="00FB150E">
              <w:rPr>
                <w:color w:val="000000"/>
                <w:sz w:val="28"/>
                <w:szCs w:val="28"/>
              </w:rPr>
              <w:t xml:space="preserve">Прочие потребители  </w:t>
            </w:r>
          </w:p>
          <w:p w14:paraId="1947446A" w14:textId="77777777" w:rsidR="00FB150E" w:rsidRPr="00FB150E" w:rsidRDefault="00FB150E" w:rsidP="00FB150E">
            <w:pPr>
              <w:rPr>
                <w:color w:val="000000"/>
                <w:sz w:val="28"/>
                <w:szCs w:val="28"/>
              </w:rPr>
            </w:pPr>
            <w:r w:rsidRPr="00FB150E">
              <w:rPr>
                <w:color w:val="000000"/>
                <w:sz w:val="28"/>
                <w:szCs w:val="28"/>
              </w:rPr>
              <w:t>(без НДС)</w:t>
            </w:r>
          </w:p>
        </w:tc>
        <w:tc>
          <w:tcPr>
            <w:tcW w:w="1560" w:type="dxa"/>
            <w:tcBorders>
              <w:top w:val="nil"/>
              <w:left w:val="nil"/>
              <w:bottom w:val="single" w:sz="4" w:space="0" w:color="auto"/>
              <w:right w:val="single" w:sz="4" w:space="0" w:color="auto"/>
            </w:tcBorders>
            <w:shd w:val="clear" w:color="000000" w:fill="FFFFFF"/>
            <w:vAlign w:val="center"/>
          </w:tcPr>
          <w:p w14:paraId="5E184663" w14:textId="77777777" w:rsidR="00FB150E" w:rsidRPr="00FB150E" w:rsidRDefault="00FB150E" w:rsidP="00FB150E">
            <w:pPr>
              <w:jc w:val="center"/>
              <w:rPr>
                <w:sz w:val="28"/>
                <w:szCs w:val="28"/>
              </w:rPr>
            </w:pPr>
            <w:r w:rsidRPr="00FB150E">
              <w:rPr>
                <w:sz w:val="28"/>
                <w:szCs w:val="28"/>
              </w:rPr>
              <w:t>50,03</w:t>
            </w:r>
          </w:p>
        </w:tc>
        <w:tc>
          <w:tcPr>
            <w:tcW w:w="1276" w:type="dxa"/>
            <w:tcBorders>
              <w:top w:val="nil"/>
              <w:left w:val="nil"/>
              <w:bottom w:val="single" w:sz="4" w:space="0" w:color="auto"/>
              <w:right w:val="single" w:sz="4" w:space="0" w:color="auto"/>
            </w:tcBorders>
            <w:shd w:val="clear" w:color="000000" w:fill="FFFFFF"/>
            <w:vAlign w:val="center"/>
          </w:tcPr>
          <w:p w14:paraId="6451206D" w14:textId="77777777" w:rsidR="00FB150E" w:rsidRPr="00FB150E" w:rsidRDefault="00FB150E" w:rsidP="00FB150E">
            <w:pPr>
              <w:jc w:val="center"/>
              <w:rPr>
                <w:sz w:val="28"/>
                <w:szCs w:val="28"/>
              </w:rPr>
            </w:pPr>
            <w:r w:rsidRPr="00FB150E">
              <w:rPr>
                <w:sz w:val="28"/>
                <w:szCs w:val="28"/>
              </w:rPr>
              <w:t>50,03</w:t>
            </w:r>
          </w:p>
        </w:tc>
        <w:tc>
          <w:tcPr>
            <w:tcW w:w="1276" w:type="dxa"/>
            <w:tcBorders>
              <w:top w:val="nil"/>
              <w:left w:val="nil"/>
              <w:bottom w:val="single" w:sz="4" w:space="0" w:color="auto"/>
              <w:right w:val="single" w:sz="4" w:space="0" w:color="auto"/>
            </w:tcBorders>
            <w:shd w:val="clear" w:color="000000" w:fill="FFFFFF"/>
            <w:vAlign w:val="center"/>
          </w:tcPr>
          <w:p w14:paraId="1755D4FC" w14:textId="77777777" w:rsidR="00FB150E" w:rsidRPr="00FB150E" w:rsidRDefault="00FB150E" w:rsidP="00FB150E">
            <w:pPr>
              <w:jc w:val="center"/>
              <w:rPr>
                <w:sz w:val="28"/>
                <w:szCs w:val="28"/>
              </w:rPr>
            </w:pPr>
            <w:r w:rsidRPr="00FB150E">
              <w:rPr>
                <w:sz w:val="28"/>
                <w:szCs w:val="28"/>
              </w:rPr>
              <w:t>52,76</w:t>
            </w:r>
          </w:p>
        </w:tc>
        <w:tc>
          <w:tcPr>
            <w:tcW w:w="1276" w:type="dxa"/>
            <w:tcBorders>
              <w:top w:val="nil"/>
              <w:left w:val="nil"/>
              <w:bottom w:val="single" w:sz="4" w:space="0" w:color="auto"/>
              <w:right w:val="single" w:sz="4" w:space="0" w:color="auto"/>
            </w:tcBorders>
            <w:shd w:val="clear" w:color="000000" w:fill="FFFFFF"/>
            <w:vAlign w:val="center"/>
          </w:tcPr>
          <w:p w14:paraId="52D883CA" w14:textId="77777777" w:rsidR="00FB150E" w:rsidRPr="00FB150E" w:rsidRDefault="00FB150E" w:rsidP="00FB150E">
            <w:pPr>
              <w:jc w:val="center"/>
              <w:rPr>
                <w:sz w:val="28"/>
                <w:szCs w:val="28"/>
              </w:rPr>
            </w:pPr>
            <w:r w:rsidRPr="00FB150E">
              <w:rPr>
                <w:sz w:val="28"/>
                <w:szCs w:val="28"/>
              </w:rPr>
              <w:t>52,76</w:t>
            </w:r>
          </w:p>
        </w:tc>
        <w:tc>
          <w:tcPr>
            <w:tcW w:w="1417" w:type="dxa"/>
            <w:tcBorders>
              <w:top w:val="nil"/>
              <w:left w:val="nil"/>
              <w:bottom w:val="single" w:sz="4" w:space="0" w:color="auto"/>
              <w:right w:val="single" w:sz="4" w:space="0" w:color="auto"/>
            </w:tcBorders>
            <w:shd w:val="clear" w:color="000000" w:fill="FFFFFF"/>
            <w:vAlign w:val="center"/>
          </w:tcPr>
          <w:p w14:paraId="5744B7B8" w14:textId="77777777" w:rsidR="00FB150E" w:rsidRPr="00FB150E" w:rsidRDefault="00FB150E" w:rsidP="00FB150E">
            <w:pPr>
              <w:jc w:val="center"/>
              <w:rPr>
                <w:sz w:val="28"/>
                <w:szCs w:val="28"/>
              </w:rPr>
            </w:pPr>
            <w:r w:rsidRPr="00FB150E">
              <w:rPr>
                <w:sz w:val="28"/>
                <w:szCs w:val="28"/>
              </w:rPr>
              <w:t>52,83</w:t>
            </w:r>
          </w:p>
        </w:tc>
        <w:tc>
          <w:tcPr>
            <w:tcW w:w="1276" w:type="dxa"/>
            <w:tcBorders>
              <w:top w:val="nil"/>
              <w:left w:val="nil"/>
              <w:bottom w:val="single" w:sz="4" w:space="0" w:color="auto"/>
              <w:right w:val="single" w:sz="4" w:space="0" w:color="auto"/>
            </w:tcBorders>
            <w:shd w:val="clear" w:color="000000" w:fill="FFFFFF"/>
            <w:vAlign w:val="center"/>
          </w:tcPr>
          <w:p w14:paraId="0248F7CC" w14:textId="77777777" w:rsidR="00FB150E" w:rsidRPr="00FB150E" w:rsidRDefault="00FB150E" w:rsidP="00FB150E">
            <w:pPr>
              <w:jc w:val="center"/>
              <w:rPr>
                <w:sz w:val="28"/>
                <w:szCs w:val="28"/>
              </w:rPr>
            </w:pPr>
            <w:r w:rsidRPr="00FB150E">
              <w:rPr>
                <w:sz w:val="28"/>
                <w:szCs w:val="28"/>
              </w:rPr>
              <w:t>52,72</w:t>
            </w:r>
          </w:p>
        </w:tc>
        <w:tc>
          <w:tcPr>
            <w:tcW w:w="1276" w:type="dxa"/>
            <w:tcBorders>
              <w:top w:val="nil"/>
              <w:left w:val="nil"/>
              <w:bottom w:val="single" w:sz="4" w:space="0" w:color="auto"/>
              <w:right w:val="single" w:sz="4" w:space="0" w:color="auto"/>
            </w:tcBorders>
            <w:shd w:val="clear" w:color="000000" w:fill="FFFFFF"/>
            <w:vAlign w:val="center"/>
          </w:tcPr>
          <w:p w14:paraId="4456FA71" w14:textId="77777777" w:rsidR="00FB150E" w:rsidRPr="00FB150E" w:rsidRDefault="00FB150E" w:rsidP="00FB150E">
            <w:pPr>
              <w:jc w:val="center"/>
              <w:rPr>
                <w:sz w:val="28"/>
                <w:szCs w:val="28"/>
              </w:rPr>
            </w:pPr>
            <w:r w:rsidRPr="00FB150E">
              <w:rPr>
                <w:sz w:val="28"/>
                <w:szCs w:val="28"/>
              </w:rPr>
              <w:t>52,72</w:t>
            </w:r>
          </w:p>
        </w:tc>
        <w:tc>
          <w:tcPr>
            <w:tcW w:w="2127" w:type="dxa"/>
            <w:tcBorders>
              <w:top w:val="nil"/>
              <w:left w:val="nil"/>
              <w:bottom w:val="single" w:sz="4" w:space="0" w:color="auto"/>
              <w:right w:val="single" w:sz="4" w:space="0" w:color="auto"/>
            </w:tcBorders>
            <w:shd w:val="clear" w:color="000000" w:fill="FFFFFF"/>
            <w:vAlign w:val="center"/>
          </w:tcPr>
          <w:p w14:paraId="57D296C5" w14:textId="77777777" w:rsidR="00FB150E" w:rsidRPr="00FB150E" w:rsidRDefault="00FB150E" w:rsidP="00FB150E">
            <w:pPr>
              <w:jc w:val="center"/>
              <w:rPr>
                <w:sz w:val="28"/>
                <w:szCs w:val="28"/>
              </w:rPr>
            </w:pPr>
            <w:r w:rsidRPr="00FB150E">
              <w:rPr>
                <w:sz w:val="28"/>
                <w:szCs w:val="28"/>
              </w:rPr>
              <w:t>57,99</w:t>
            </w:r>
          </w:p>
        </w:tc>
      </w:tr>
      <w:tr w:rsidR="00FB150E" w:rsidRPr="00FB150E" w14:paraId="79442355" w14:textId="77777777" w:rsidTr="005F7EF8">
        <w:trPr>
          <w:trHeight w:val="683"/>
          <w:jc w:val="center"/>
        </w:trPr>
        <w:tc>
          <w:tcPr>
            <w:tcW w:w="14954"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CF83634" w14:textId="77777777" w:rsidR="00FB150E" w:rsidRPr="00FB150E" w:rsidRDefault="00FB150E" w:rsidP="00FB150E">
            <w:pPr>
              <w:jc w:val="center"/>
              <w:rPr>
                <w:color w:val="000000"/>
                <w:sz w:val="28"/>
                <w:szCs w:val="28"/>
              </w:rPr>
            </w:pPr>
            <w:r w:rsidRPr="00FB150E">
              <w:rPr>
                <w:color w:val="000000"/>
                <w:sz w:val="28"/>
                <w:szCs w:val="28"/>
              </w:rPr>
              <w:t xml:space="preserve">2. </w:t>
            </w:r>
            <w:r w:rsidRPr="00FB150E">
              <w:rPr>
                <w:sz w:val="28"/>
                <w:szCs w:val="28"/>
              </w:rPr>
              <w:t>Водоотведение (</w:t>
            </w:r>
            <w:proofErr w:type="spellStart"/>
            <w:r w:rsidRPr="00FB150E">
              <w:rPr>
                <w:sz w:val="28"/>
                <w:szCs w:val="28"/>
              </w:rPr>
              <w:t>Калтанский</w:t>
            </w:r>
            <w:proofErr w:type="spellEnd"/>
            <w:r w:rsidRPr="00FB150E">
              <w:rPr>
                <w:sz w:val="28"/>
                <w:szCs w:val="28"/>
              </w:rPr>
              <w:t xml:space="preserve"> городской округ)</w:t>
            </w:r>
          </w:p>
        </w:tc>
      </w:tr>
      <w:tr w:rsidR="00FB150E" w:rsidRPr="00FB150E" w14:paraId="02801A5D" w14:textId="77777777" w:rsidTr="005F7EF8">
        <w:trPr>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60C67CB" w14:textId="77777777" w:rsidR="00FB150E" w:rsidRPr="00FB150E" w:rsidRDefault="00FB150E" w:rsidP="00FB150E">
            <w:pPr>
              <w:jc w:val="center"/>
              <w:rPr>
                <w:color w:val="000000"/>
                <w:sz w:val="28"/>
                <w:szCs w:val="28"/>
              </w:rPr>
            </w:pPr>
            <w:r w:rsidRPr="00FB150E">
              <w:rPr>
                <w:color w:val="000000"/>
                <w:sz w:val="28"/>
                <w:szCs w:val="28"/>
              </w:rPr>
              <w:t>2.1.</w:t>
            </w:r>
          </w:p>
        </w:tc>
        <w:tc>
          <w:tcPr>
            <w:tcW w:w="2766" w:type="dxa"/>
            <w:tcBorders>
              <w:top w:val="nil"/>
              <w:left w:val="single" w:sz="4" w:space="0" w:color="auto"/>
              <w:bottom w:val="single" w:sz="4" w:space="0" w:color="auto"/>
              <w:right w:val="single" w:sz="4" w:space="0" w:color="auto"/>
            </w:tcBorders>
            <w:shd w:val="clear" w:color="000000" w:fill="FFFFFF"/>
            <w:vAlign w:val="center"/>
            <w:hideMark/>
          </w:tcPr>
          <w:p w14:paraId="64F6B095" w14:textId="77777777" w:rsidR="00FB150E" w:rsidRPr="00FB150E" w:rsidRDefault="00FB150E" w:rsidP="00FB150E">
            <w:pPr>
              <w:rPr>
                <w:color w:val="000000"/>
                <w:sz w:val="28"/>
                <w:szCs w:val="28"/>
              </w:rPr>
            </w:pPr>
            <w:r w:rsidRPr="00FB150E">
              <w:rPr>
                <w:color w:val="000000"/>
                <w:sz w:val="28"/>
                <w:szCs w:val="28"/>
              </w:rPr>
              <w:t xml:space="preserve">Население   </w:t>
            </w:r>
          </w:p>
          <w:p w14:paraId="66E13C29" w14:textId="77777777" w:rsidR="00FB150E" w:rsidRPr="00FB150E" w:rsidRDefault="00FB150E" w:rsidP="00FB150E">
            <w:pPr>
              <w:rPr>
                <w:color w:val="000000"/>
                <w:sz w:val="28"/>
                <w:szCs w:val="28"/>
              </w:rPr>
            </w:pPr>
            <w:r w:rsidRPr="00FB150E">
              <w:rPr>
                <w:color w:val="000000"/>
                <w:sz w:val="28"/>
                <w:szCs w:val="28"/>
              </w:rPr>
              <w:t xml:space="preserve">(с </w:t>
            </w:r>
            <w:proofErr w:type="gramStart"/>
            <w:r w:rsidRPr="00FB150E">
              <w:rPr>
                <w:color w:val="000000"/>
                <w:sz w:val="28"/>
                <w:szCs w:val="28"/>
              </w:rPr>
              <w:t>НДС)*</w:t>
            </w:r>
            <w:proofErr w:type="gramEnd"/>
          </w:p>
        </w:tc>
        <w:tc>
          <w:tcPr>
            <w:tcW w:w="1560" w:type="dxa"/>
            <w:tcBorders>
              <w:top w:val="nil"/>
              <w:left w:val="nil"/>
              <w:bottom w:val="single" w:sz="4" w:space="0" w:color="auto"/>
              <w:right w:val="single" w:sz="4" w:space="0" w:color="auto"/>
            </w:tcBorders>
            <w:shd w:val="clear" w:color="000000" w:fill="FFFFFF"/>
            <w:vAlign w:val="center"/>
          </w:tcPr>
          <w:p w14:paraId="69CDF0A5" w14:textId="77777777" w:rsidR="00FB150E" w:rsidRPr="00FB150E" w:rsidRDefault="00FB150E" w:rsidP="00FB150E">
            <w:pPr>
              <w:jc w:val="center"/>
              <w:rPr>
                <w:sz w:val="28"/>
                <w:szCs w:val="28"/>
              </w:rPr>
            </w:pPr>
            <w:r w:rsidRPr="00FB150E">
              <w:rPr>
                <w:sz w:val="28"/>
                <w:szCs w:val="28"/>
              </w:rPr>
              <w:t>35,05</w:t>
            </w:r>
          </w:p>
        </w:tc>
        <w:tc>
          <w:tcPr>
            <w:tcW w:w="1276" w:type="dxa"/>
            <w:tcBorders>
              <w:top w:val="nil"/>
              <w:left w:val="nil"/>
              <w:bottom w:val="single" w:sz="4" w:space="0" w:color="auto"/>
              <w:right w:val="single" w:sz="4" w:space="0" w:color="auto"/>
            </w:tcBorders>
            <w:shd w:val="clear" w:color="000000" w:fill="FFFFFF"/>
            <w:vAlign w:val="center"/>
          </w:tcPr>
          <w:p w14:paraId="1C95DE88" w14:textId="77777777" w:rsidR="00FB150E" w:rsidRPr="00FB150E" w:rsidRDefault="00FB150E" w:rsidP="00FB150E">
            <w:pPr>
              <w:jc w:val="center"/>
              <w:rPr>
                <w:color w:val="000000" w:themeColor="text1"/>
                <w:sz w:val="28"/>
                <w:szCs w:val="28"/>
              </w:rPr>
            </w:pPr>
            <w:r w:rsidRPr="00FB150E">
              <w:rPr>
                <w:color w:val="000000" w:themeColor="text1"/>
                <w:sz w:val="28"/>
                <w:szCs w:val="28"/>
              </w:rPr>
              <w:t>35,05</w:t>
            </w:r>
          </w:p>
        </w:tc>
        <w:tc>
          <w:tcPr>
            <w:tcW w:w="1276" w:type="dxa"/>
            <w:tcBorders>
              <w:top w:val="nil"/>
              <w:left w:val="nil"/>
              <w:bottom w:val="single" w:sz="4" w:space="0" w:color="auto"/>
              <w:right w:val="single" w:sz="4" w:space="0" w:color="auto"/>
            </w:tcBorders>
            <w:shd w:val="clear" w:color="000000" w:fill="FFFFFF"/>
            <w:vAlign w:val="center"/>
          </w:tcPr>
          <w:p w14:paraId="3C86D329" w14:textId="77777777" w:rsidR="00FB150E" w:rsidRPr="00FB150E" w:rsidRDefault="00FB150E" w:rsidP="00FB150E">
            <w:pPr>
              <w:jc w:val="center"/>
              <w:rPr>
                <w:color w:val="000000" w:themeColor="text1"/>
                <w:sz w:val="28"/>
                <w:szCs w:val="28"/>
              </w:rPr>
            </w:pPr>
            <w:r w:rsidRPr="00FB150E">
              <w:rPr>
                <w:color w:val="000000" w:themeColor="text1"/>
                <w:sz w:val="28"/>
                <w:szCs w:val="28"/>
              </w:rPr>
              <w:t>36,77</w:t>
            </w:r>
          </w:p>
        </w:tc>
        <w:tc>
          <w:tcPr>
            <w:tcW w:w="1276" w:type="dxa"/>
            <w:tcBorders>
              <w:top w:val="nil"/>
              <w:left w:val="nil"/>
              <w:bottom w:val="single" w:sz="4" w:space="0" w:color="auto"/>
              <w:right w:val="single" w:sz="4" w:space="0" w:color="auto"/>
            </w:tcBorders>
            <w:shd w:val="clear" w:color="000000" w:fill="FFFFFF"/>
            <w:vAlign w:val="center"/>
          </w:tcPr>
          <w:p w14:paraId="1B5F97E0" w14:textId="77777777" w:rsidR="00FB150E" w:rsidRPr="00FB150E" w:rsidRDefault="00FB150E" w:rsidP="00FB150E">
            <w:pPr>
              <w:jc w:val="center"/>
              <w:rPr>
                <w:color w:val="000000" w:themeColor="text1"/>
                <w:sz w:val="28"/>
                <w:szCs w:val="28"/>
              </w:rPr>
            </w:pPr>
            <w:r w:rsidRPr="00FB150E">
              <w:rPr>
                <w:color w:val="000000" w:themeColor="text1"/>
                <w:sz w:val="28"/>
                <w:szCs w:val="28"/>
              </w:rPr>
              <w:t>36,77</w:t>
            </w:r>
          </w:p>
        </w:tc>
        <w:tc>
          <w:tcPr>
            <w:tcW w:w="1417" w:type="dxa"/>
            <w:tcBorders>
              <w:top w:val="nil"/>
              <w:left w:val="nil"/>
              <w:bottom w:val="single" w:sz="4" w:space="0" w:color="auto"/>
              <w:right w:val="single" w:sz="4" w:space="0" w:color="auto"/>
            </w:tcBorders>
            <w:shd w:val="clear" w:color="000000" w:fill="FFFFFF"/>
            <w:vAlign w:val="center"/>
          </w:tcPr>
          <w:p w14:paraId="3D5226E5" w14:textId="77777777" w:rsidR="00FB150E" w:rsidRPr="00FB150E" w:rsidRDefault="00FB150E" w:rsidP="00FB150E">
            <w:pPr>
              <w:jc w:val="center"/>
              <w:rPr>
                <w:color w:val="000000" w:themeColor="text1"/>
                <w:sz w:val="28"/>
                <w:szCs w:val="28"/>
              </w:rPr>
            </w:pPr>
            <w:r w:rsidRPr="00FB150E">
              <w:rPr>
                <w:color w:val="000000" w:themeColor="text1"/>
                <w:sz w:val="28"/>
                <w:szCs w:val="28"/>
              </w:rPr>
              <w:t>39,34</w:t>
            </w:r>
          </w:p>
        </w:tc>
        <w:tc>
          <w:tcPr>
            <w:tcW w:w="1276" w:type="dxa"/>
            <w:tcBorders>
              <w:top w:val="nil"/>
              <w:left w:val="nil"/>
              <w:bottom w:val="single" w:sz="4" w:space="0" w:color="auto"/>
              <w:right w:val="single" w:sz="4" w:space="0" w:color="auto"/>
            </w:tcBorders>
            <w:shd w:val="clear" w:color="000000" w:fill="FFFFFF"/>
            <w:vAlign w:val="center"/>
          </w:tcPr>
          <w:p w14:paraId="13AAF3B7" w14:textId="77777777" w:rsidR="00FB150E" w:rsidRPr="00FB150E" w:rsidRDefault="00FB150E" w:rsidP="00FB150E">
            <w:pPr>
              <w:jc w:val="center"/>
              <w:rPr>
                <w:color w:val="000000" w:themeColor="text1"/>
                <w:sz w:val="28"/>
                <w:szCs w:val="28"/>
              </w:rPr>
            </w:pPr>
            <w:r w:rsidRPr="00FB150E">
              <w:rPr>
                <w:color w:val="000000" w:themeColor="text1"/>
                <w:sz w:val="28"/>
                <w:szCs w:val="28"/>
              </w:rPr>
              <w:t>39,34</w:t>
            </w:r>
          </w:p>
        </w:tc>
        <w:tc>
          <w:tcPr>
            <w:tcW w:w="1276" w:type="dxa"/>
            <w:tcBorders>
              <w:top w:val="nil"/>
              <w:left w:val="nil"/>
              <w:bottom w:val="single" w:sz="4" w:space="0" w:color="auto"/>
              <w:right w:val="single" w:sz="4" w:space="0" w:color="auto"/>
            </w:tcBorders>
            <w:shd w:val="clear" w:color="000000" w:fill="FFFFFF"/>
            <w:vAlign w:val="center"/>
          </w:tcPr>
          <w:p w14:paraId="205462C3" w14:textId="77777777" w:rsidR="00FB150E" w:rsidRPr="00FB150E" w:rsidRDefault="00FB150E" w:rsidP="00FB150E">
            <w:pPr>
              <w:jc w:val="center"/>
              <w:rPr>
                <w:color w:val="000000" w:themeColor="text1"/>
                <w:sz w:val="28"/>
                <w:szCs w:val="28"/>
              </w:rPr>
            </w:pPr>
            <w:r w:rsidRPr="00FB150E">
              <w:rPr>
                <w:color w:val="000000" w:themeColor="text1"/>
                <w:sz w:val="28"/>
                <w:szCs w:val="28"/>
              </w:rPr>
              <w:t>42,35</w:t>
            </w:r>
          </w:p>
        </w:tc>
        <w:tc>
          <w:tcPr>
            <w:tcW w:w="2127" w:type="dxa"/>
            <w:tcBorders>
              <w:top w:val="nil"/>
              <w:left w:val="nil"/>
              <w:bottom w:val="single" w:sz="4" w:space="0" w:color="auto"/>
              <w:right w:val="single" w:sz="4" w:space="0" w:color="auto"/>
            </w:tcBorders>
            <w:shd w:val="clear" w:color="000000" w:fill="FFFFFF"/>
            <w:vAlign w:val="center"/>
          </w:tcPr>
          <w:p w14:paraId="605D9DEB" w14:textId="77777777" w:rsidR="00FB150E" w:rsidRPr="00FB150E" w:rsidRDefault="00FB150E" w:rsidP="00FB150E">
            <w:pPr>
              <w:jc w:val="center"/>
              <w:rPr>
                <w:color w:val="000000" w:themeColor="text1"/>
                <w:sz w:val="28"/>
                <w:szCs w:val="28"/>
              </w:rPr>
            </w:pPr>
            <w:r w:rsidRPr="00FB150E">
              <w:rPr>
                <w:color w:val="000000" w:themeColor="text1"/>
                <w:sz w:val="28"/>
                <w:szCs w:val="28"/>
              </w:rPr>
              <w:t>42,18</w:t>
            </w:r>
          </w:p>
        </w:tc>
      </w:tr>
      <w:tr w:rsidR="00FB150E" w:rsidRPr="00FB150E" w14:paraId="0FB6B493" w14:textId="77777777" w:rsidTr="005F7EF8">
        <w:trPr>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7801B09" w14:textId="77777777" w:rsidR="00FB150E" w:rsidRPr="00FB150E" w:rsidRDefault="00FB150E" w:rsidP="00FB150E">
            <w:pPr>
              <w:jc w:val="center"/>
              <w:rPr>
                <w:color w:val="000000"/>
                <w:sz w:val="28"/>
                <w:szCs w:val="28"/>
              </w:rPr>
            </w:pPr>
            <w:r w:rsidRPr="00FB150E">
              <w:rPr>
                <w:color w:val="000000"/>
                <w:sz w:val="28"/>
                <w:szCs w:val="28"/>
              </w:rPr>
              <w:lastRenderedPageBreak/>
              <w:t>2.2.</w:t>
            </w:r>
          </w:p>
        </w:tc>
        <w:tc>
          <w:tcPr>
            <w:tcW w:w="2766" w:type="dxa"/>
            <w:tcBorders>
              <w:top w:val="nil"/>
              <w:left w:val="single" w:sz="4" w:space="0" w:color="auto"/>
              <w:bottom w:val="single" w:sz="4" w:space="0" w:color="auto"/>
              <w:right w:val="single" w:sz="4" w:space="0" w:color="auto"/>
            </w:tcBorders>
            <w:shd w:val="clear" w:color="000000" w:fill="FFFFFF"/>
            <w:vAlign w:val="center"/>
            <w:hideMark/>
          </w:tcPr>
          <w:p w14:paraId="5899D30E" w14:textId="77777777" w:rsidR="00FB150E" w:rsidRPr="00FB150E" w:rsidRDefault="00FB150E" w:rsidP="00FB150E">
            <w:pPr>
              <w:rPr>
                <w:color w:val="000000"/>
                <w:sz w:val="28"/>
                <w:szCs w:val="28"/>
              </w:rPr>
            </w:pPr>
            <w:r w:rsidRPr="00FB150E">
              <w:rPr>
                <w:color w:val="000000"/>
                <w:sz w:val="28"/>
                <w:szCs w:val="28"/>
              </w:rPr>
              <w:t>Прочие потребители</w:t>
            </w:r>
          </w:p>
          <w:p w14:paraId="2042A60E" w14:textId="77777777" w:rsidR="00FB150E" w:rsidRPr="00FB150E" w:rsidRDefault="00FB150E" w:rsidP="00FB150E">
            <w:pPr>
              <w:rPr>
                <w:color w:val="000000"/>
                <w:sz w:val="28"/>
                <w:szCs w:val="28"/>
              </w:rPr>
            </w:pPr>
            <w:r w:rsidRPr="00FB150E">
              <w:rPr>
                <w:color w:val="000000"/>
                <w:sz w:val="28"/>
                <w:szCs w:val="28"/>
              </w:rPr>
              <w:t>(без НДС)</w:t>
            </w:r>
          </w:p>
        </w:tc>
        <w:tc>
          <w:tcPr>
            <w:tcW w:w="1560" w:type="dxa"/>
            <w:tcBorders>
              <w:top w:val="nil"/>
              <w:left w:val="nil"/>
              <w:bottom w:val="single" w:sz="4" w:space="0" w:color="auto"/>
              <w:right w:val="single" w:sz="4" w:space="0" w:color="auto"/>
            </w:tcBorders>
            <w:shd w:val="clear" w:color="000000" w:fill="FFFFFF"/>
            <w:vAlign w:val="center"/>
          </w:tcPr>
          <w:p w14:paraId="37E939CF" w14:textId="77777777" w:rsidR="00FB150E" w:rsidRPr="00FB150E" w:rsidRDefault="00FB150E" w:rsidP="00FB150E">
            <w:pPr>
              <w:jc w:val="center"/>
              <w:rPr>
                <w:sz w:val="28"/>
                <w:szCs w:val="28"/>
              </w:rPr>
            </w:pPr>
            <w:r w:rsidRPr="00FB150E">
              <w:rPr>
                <w:sz w:val="28"/>
                <w:szCs w:val="28"/>
              </w:rPr>
              <w:t>29,21</w:t>
            </w:r>
          </w:p>
        </w:tc>
        <w:tc>
          <w:tcPr>
            <w:tcW w:w="1276" w:type="dxa"/>
            <w:tcBorders>
              <w:top w:val="nil"/>
              <w:left w:val="nil"/>
              <w:bottom w:val="single" w:sz="4" w:space="0" w:color="auto"/>
              <w:right w:val="single" w:sz="4" w:space="0" w:color="auto"/>
            </w:tcBorders>
            <w:shd w:val="clear" w:color="000000" w:fill="FFFFFF"/>
            <w:vAlign w:val="center"/>
          </w:tcPr>
          <w:p w14:paraId="095B820F" w14:textId="77777777" w:rsidR="00FB150E" w:rsidRPr="00FB150E" w:rsidRDefault="00FB150E" w:rsidP="00FB150E">
            <w:pPr>
              <w:jc w:val="center"/>
              <w:rPr>
                <w:color w:val="000000" w:themeColor="text1"/>
                <w:sz w:val="28"/>
                <w:szCs w:val="28"/>
              </w:rPr>
            </w:pPr>
            <w:r w:rsidRPr="00FB150E">
              <w:rPr>
                <w:color w:val="000000" w:themeColor="text1"/>
                <w:sz w:val="28"/>
                <w:szCs w:val="28"/>
              </w:rPr>
              <w:t>29,21</w:t>
            </w:r>
          </w:p>
        </w:tc>
        <w:tc>
          <w:tcPr>
            <w:tcW w:w="1276" w:type="dxa"/>
            <w:tcBorders>
              <w:top w:val="nil"/>
              <w:left w:val="nil"/>
              <w:bottom w:val="single" w:sz="4" w:space="0" w:color="auto"/>
              <w:right w:val="single" w:sz="4" w:space="0" w:color="auto"/>
            </w:tcBorders>
            <w:shd w:val="clear" w:color="000000" w:fill="FFFFFF"/>
            <w:vAlign w:val="center"/>
          </w:tcPr>
          <w:p w14:paraId="16993459" w14:textId="77777777" w:rsidR="00FB150E" w:rsidRPr="00FB150E" w:rsidRDefault="00FB150E" w:rsidP="00FB150E">
            <w:pPr>
              <w:jc w:val="center"/>
              <w:rPr>
                <w:color w:val="000000" w:themeColor="text1"/>
                <w:sz w:val="28"/>
                <w:szCs w:val="28"/>
              </w:rPr>
            </w:pPr>
            <w:r w:rsidRPr="00FB150E">
              <w:rPr>
                <w:color w:val="000000" w:themeColor="text1"/>
                <w:sz w:val="28"/>
                <w:szCs w:val="28"/>
              </w:rPr>
              <w:t>30,64</w:t>
            </w:r>
          </w:p>
        </w:tc>
        <w:tc>
          <w:tcPr>
            <w:tcW w:w="1276" w:type="dxa"/>
            <w:tcBorders>
              <w:top w:val="nil"/>
              <w:left w:val="nil"/>
              <w:bottom w:val="single" w:sz="4" w:space="0" w:color="auto"/>
              <w:right w:val="single" w:sz="4" w:space="0" w:color="auto"/>
            </w:tcBorders>
            <w:shd w:val="clear" w:color="000000" w:fill="FFFFFF"/>
            <w:vAlign w:val="center"/>
          </w:tcPr>
          <w:p w14:paraId="0E79E4F8" w14:textId="77777777" w:rsidR="00FB150E" w:rsidRPr="00FB150E" w:rsidRDefault="00FB150E" w:rsidP="00FB150E">
            <w:pPr>
              <w:jc w:val="center"/>
              <w:rPr>
                <w:color w:val="000000" w:themeColor="text1"/>
                <w:sz w:val="28"/>
                <w:szCs w:val="28"/>
              </w:rPr>
            </w:pPr>
            <w:r w:rsidRPr="00FB150E">
              <w:rPr>
                <w:color w:val="000000" w:themeColor="text1"/>
                <w:sz w:val="28"/>
                <w:szCs w:val="28"/>
              </w:rPr>
              <w:t>30,64</w:t>
            </w:r>
          </w:p>
        </w:tc>
        <w:tc>
          <w:tcPr>
            <w:tcW w:w="1417" w:type="dxa"/>
            <w:tcBorders>
              <w:top w:val="nil"/>
              <w:left w:val="nil"/>
              <w:bottom w:val="single" w:sz="4" w:space="0" w:color="auto"/>
              <w:right w:val="single" w:sz="4" w:space="0" w:color="auto"/>
            </w:tcBorders>
            <w:shd w:val="clear" w:color="000000" w:fill="FFFFFF"/>
            <w:vAlign w:val="center"/>
          </w:tcPr>
          <w:p w14:paraId="7551BF21" w14:textId="77777777" w:rsidR="00FB150E" w:rsidRPr="00FB150E" w:rsidRDefault="00FB150E" w:rsidP="00FB150E">
            <w:pPr>
              <w:jc w:val="center"/>
              <w:rPr>
                <w:color w:val="000000" w:themeColor="text1"/>
                <w:sz w:val="28"/>
                <w:szCs w:val="28"/>
              </w:rPr>
            </w:pPr>
            <w:r w:rsidRPr="00FB150E">
              <w:rPr>
                <w:color w:val="000000" w:themeColor="text1"/>
                <w:sz w:val="28"/>
                <w:szCs w:val="28"/>
              </w:rPr>
              <w:t>32,78</w:t>
            </w:r>
          </w:p>
        </w:tc>
        <w:tc>
          <w:tcPr>
            <w:tcW w:w="1276" w:type="dxa"/>
            <w:tcBorders>
              <w:top w:val="nil"/>
              <w:left w:val="nil"/>
              <w:bottom w:val="single" w:sz="4" w:space="0" w:color="auto"/>
              <w:right w:val="single" w:sz="4" w:space="0" w:color="auto"/>
            </w:tcBorders>
            <w:shd w:val="clear" w:color="000000" w:fill="FFFFFF"/>
            <w:vAlign w:val="center"/>
          </w:tcPr>
          <w:p w14:paraId="5C1E484D" w14:textId="77777777" w:rsidR="00FB150E" w:rsidRPr="00FB150E" w:rsidRDefault="00FB150E" w:rsidP="00FB150E">
            <w:pPr>
              <w:jc w:val="center"/>
              <w:rPr>
                <w:color w:val="000000" w:themeColor="text1"/>
                <w:sz w:val="28"/>
                <w:szCs w:val="28"/>
              </w:rPr>
            </w:pPr>
            <w:r w:rsidRPr="00FB150E">
              <w:rPr>
                <w:color w:val="000000" w:themeColor="text1"/>
                <w:sz w:val="28"/>
                <w:szCs w:val="28"/>
              </w:rPr>
              <w:t>32,78</w:t>
            </w:r>
          </w:p>
        </w:tc>
        <w:tc>
          <w:tcPr>
            <w:tcW w:w="1276" w:type="dxa"/>
            <w:tcBorders>
              <w:top w:val="nil"/>
              <w:left w:val="nil"/>
              <w:bottom w:val="single" w:sz="4" w:space="0" w:color="auto"/>
              <w:right w:val="single" w:sz="4" w:space="0" w:color="auto"/>
            </w:tcBorders>
            <w:shd w:val="clear" w:color="000000" w:fill="FFFFFF"/>
            <w:vAlign w:val="center"/>
          </w:tcPr>
          <w:p w14:paraId="10C8A0CB" w14:textId="77777777" w:rsidR="00FB150E" w:rsidRPr="00FB150E" w:rsidRDefault="00FB150E" w:rsidP="00FB150E">
            <w:pPr>
              <w:jc w:val="center"/>
              <w:rPr>
                <w:color w:val="000000" w:themeColor="text1"/>
                <w:sz w:val="28"/>
                <w:szCs w:val="28"/>
              </w:rPr>
            </w:pPr>
            <w:r w:rsidRPr="00FB150E">
              <w:rPr>
                <w:color w:val="000000" w:themeColor="text1"/>
                <w:sz w:val="28"/>
                <w:szCs w:val="28"/>
              </w:rPr>
              <w:t>35,29</w:t>
            </w:r>
          </w:p>
        </w:tc>
        <w:tc>
          <w:tcPr>
            <w:tcW w:w="2127" w:type="dxa"/>
            <w:tcBorders>
              <w:top w:val="nil"/>
              <w:left w:val="nil"/>
              <w:bottom w:val="single" w:sz="4" w:space="0" w:color="auto"/>
              <w:right w:val="single" w:sz="4" w:space="0" w:color="auto"/>
            </w:tcBorders>
            <w:shd w:val="clear" w:color="000000" w:fill="FFFFFF"/>
            <w:vAlign w:val="center"/>
          </w:tcPr>
          <w:p w14:paraId="7BCD5805" w14:textId="77777777" w:rsidR="00FB150E" w:rsidRPr="00FB150E" w:rsidRDefault="00FB150E" w:rsidP="00FB150E">
            <w:pPr>
              <w:jc w:val="center"/>
              <w:rPr>
                <w:color w:val="000000" w:themeColor="text1"/>
                <w:sz w:val="28"/>
                <w:szCs w:val="28"/>
              </w:rPr>
            </w:pPr>
            <w:r w:rsidRPr="00FB150E">
              <w:rPr>
                <w:color w:val="000000" w:themeColor="text1"/>
                <w:sz w:val="28"/>
                <w:szCs w:val="28"/>
              </w:rPr>
              <w:t>35,15</w:t>
            </w:r>
          </w:p>
        </w:tc>
      </w:tr>
      <w:tr w:rsidR="00FB150E" w:rsidRPr="00FB150E" w14:paraId="553AC76E" w14:textId="77777777" w:rsidTr="005F7EF8">
        <w:trPr>
          <w:trHeight w:val="438"/>
          <w:jc w:val="center"/>
        </w:trPr>
        <w:tc>
          <w:tcPr>
            <w:tcW w:w="704" w:type="dxa"/>
            <w:tcBorders>
              <w:top w:val="single" w:sz="4" w:space="0" w:color="auto"/>
              <w:left w:val="single" w:sz="4" w:space="0" w:color="auto"/>
              <w:bottom w:val="single" w:sz="4" w:space="0" w:color="auto"/>
              <w:right w:val="single" w:sz="4" w:space="0" w:color="auto"/>
            </w:tcBorders>
            <w:vAlign w:val="center"/>
          </w:tcPr>
          <w:p w14:paraId="6F3A2F82" w14:textId="77777777" w:rsidR="00FB150E" w:rsidRPr="00FB150E" w:rsidRDefault="00FB150E" w:rsidP="00FB150E">
            <w:pPr>
              <w:jc w:val="center"/>
              <w:rPr>
                <w:color w:val="000000"/>
                <w:sz w:val="28"/>
                <w:szCs w:val="28"/>
              </w:rPr>
            </w:pPr>
            <w:r w:rsidRPr="00FB150E">
              <w:rPr>
                <w:color w:val="000000"/>
                <w:sz w:val="28"/>
                <w:szCs w:val="28"/>
              </w:rPr>
              <w:t>1</w:t>
            </w:r>
          </w:p>
        </w:tc>
        <w:tc>
          <w:tcPr>
            <w:tcW w:w="2766" w:type="dxa"/>
            <w:tcBorders>
              <w:top w:val="single" w:sz="4" w:space="0" w:color="auto"/>
              <w:left w:val="single" w:sz="4" w:space="0" w:color="auto"/>
              <w:bottom w:val="single" w:sz="4" w:space="0" w:color="auto"/>
              <w:right w:val="single" w:sz="4" w:space="0" w:color="auto"/>
            </w:tcBorders>
            <w:vAlign w:val="center"/>
          </w:tcPr>
          <w:p w14:paraId="263D92B4" w14:textId="77777777" w:rsidR="00FB150E" w:rsidRPr="00FB150E" w:rsidRDefault="00FB150E" w:rsidP="00FB150E">
            <w:pPr>
              <w:jc w:val="center"/>
              <w:rPr>
                <w:color w:val="000000"/>
                <w:sz w:val="28"/>
                <w:szCs w:val="28"/>
              </w:rPr>
            </w:pPr>
            <w:r w:rsidRPr="00FB150E">
              <w:rPr>
                <w:color w:val="000000"/>
                <w:sz w:val="28"/>
                <w:szCs w:val="28"/>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331BC43" w14:textId="77777777" w:rsidR="00FB150E" w:rsidRPr="00FB150E" w:rsidRDefault="00FB150E" w:rsidP="00FB150E">
            <w:pPr>
              <w:jc w:val="center"/>
              <w:rPr>
                <w:color w:val="000000"/>
                <w:sz w:val="28"/>
                <w:szCs w:val="28"/>
              </w:rPr>
            </w:pPr>
            <w:r w:rsidRPr="00FB150E">
              <w:rPr>
                <w:color w:val="000000"/>
                <w:sz w:val="28"/>
                <w:szCs w:val="28"/>
              </w:rPr>
              <w:t>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6102B02" w14:textId="77777777" w:rsidR="00FB150E" w:rsidRPr="00FB150E" w:rsidRDefault="00FB150E" w:rsidP="00FB150E">
            <w:pPr>
              <w:jc w:val="center"/>
              <w:rPr>
                <w:color w:val="000000"/>
                <w:sz w:val="28"/>
                <w:szCs w:val="28"/>
              </w:rPr>
            </w:pPr>
            <w:r w:rsidRPr="00FB150E">
              <w:rPr>
                <w:color w:val="000000"/>
                <w:sz w:val="28"/>
                <w:szCs w:val="28"/>
              </w:rPr>
              <w:t>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54ECF4E" w14:textId="77777777" w:rsidR="00FB150E" w:rsidRPr="00FB150E" w:rsidRDefault="00FB150E" w:rsidP="00FB150E">
            <w:pPr>
              <w:jc w:val="center"/>
              <w:rPr>
                <w:color w:val="000000"/>
                <w:sz w:val="28"/>
                <w:szCs w:val="28"/>
              </w:rPr>
            </w:pPr>
            <w:r w:rsidRPr="00FB150E">
              <w:rPr>
                <w:color w:val="000000"/>
                <w:sz w:val="28"/>
                <w:szCs w:val="28"/>
              </w:rPr>
              <w:t>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B73CC88" w14:textId="77777777" w:rsidR="00FB150E" w:rsidRPr="00FB150E" w:rsidRDefault="00FB150E" w:rsidP="00FB150E">
            <w:pPr>
              <w:jc w:val="center"/>
              <w:rPr>
                <w:color w:val="000000"/>
                <w:sz w:val="28"/>
                <w:szCs w:val="28"/>
              </w:rPr>
            </w:pPr>
            <w:r w:rsidRPr="00FB150E">
              <w:rPr>
                <w:color w:val="000000"/>
                <w:sz w:val="28"/>
                <w:szCs w:val="28"/>
              </w:rPr>
              <w:t>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47A7E82" w14:textId="77777777" w:rsidR="00FB150E" w:rsidRPr="00FB150E" w:rsidRDefault="00FB150E" w:rsidP="00FB150E">
            <w:pPr>
              <w:jc w:val="center"/>
              <w:rPr>
                <w:color w:val="000000"/>
                <w:sz w:val="28"/>
                <w:szCs w:val="28"/>
              </w:rPr>
            </w:pPr>
            <w:r w:rsidRPr="00FB150E">
              <w:rPr>
                <w:color w:val="000000"/>
                <w:sz w:val="28"/>
                <w:szCs w:val="28"/>
              </w:rPr>
              <w:t>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A5419DD" w14:textId="77777777" w:rsidR="00FB150E" w:rsidRPr="00FB150E" w:rsidRDefault="00FB150E" w:rsidP="00FB150E">
            <w:pPr>
              <w:jc w:val="center"/>
              <w:rPr>
                <w:color w:val="000000"/>
                <w:sz w:val="28"/>
                <w:szCs w:val="28"/>
              </w:rPr>
            </w:pPr>
            <w:r w:rsidRPr="00FB150E">
              <w:rPr>
                <w:color w:val="000000"/>
                <w:sz w:val="28"/>
                <w:szCs w:val="28"/>
              </w:rPr>
              <w:t>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7712EEC" w14:textId="77777777" w:rsidR="00FB150E" w:rsidRPr="00FB150E" w:rsidRDefault="00FB150E" w:rsidP="00FB150E">
            <w:pPr>
              <w:jc w:val="center"/>
              <w:rPr>
                <w:color w:val="000000"/>
                <w:sz w:val="28"/>
                <w:szCs w:val="28"/>
              </w:rPr>
            </w:pPr>
            <w:r w:rsidRPr="00FB150E">
              <w:rPr>
                <w:color w:val="000000"/>
                <w:sz w:val="28"/>
                <w:szCs w:val="28"/>
              </w:rPr>
              <w:t>9</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1C21BC20" w14:textId="77777777" w:rsidR="00FB150E" w:rsidRPr="00FB150E" w:rsidRDefault="00FB150E" w:rsidP="00FB150E">
            <w:pPr>
              <w:jc w:val="center"/>
              <w:rPr>
                <w:color w:val="000000"/>
                <w:sz w:val="28"/>
                <w:szCs w:val="28"/>
              </w:rPr>
            </w:pPr>
            <w:r w:rsidRPr="00FB150E">
              <w:rPr>
                <w:color w:val="000000"/>
                <w:sz w:val="28"/>
                <w:szCs w:val="28"/>
              </w:rPr>
              <w:t>10</w:t>
            </w:r>
          </w:p>
        </w:tc>
      </w:tr>
      <w:tr w:rsidR="00FB150E" w:rsidRPr="00FB150E" w14:paraId="17DBF1A6" w14:textId="77777777" w:rsidTr="005F7EF8">
        <w:trPr>
          <w:trHeight w:val="543"/>
          <w:jc w:val="center"/>
        </w:trPr>
        <w:tc>
          <w:tcPr>
            <w:tcW w:w="14954"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B019C74" w14:textId="77777777" w:rsidR="00FB150E" w:rsidRPr="00FB150E" w:rsidRDefault="00FB150E" w:rsidP="00FB150E">
            <w:pPr>
              <w:jc w:val="center"/>
              <w:rPr>
                <w:color w:val="000000"/>
                <w:sz w:val="28"/>
                <w:szCs w:val="28"/>
              </w:rPr>
            </w:pPr>
            <w:r w:rsidRPr="00FB150E">
              <w:rPr>
                <w:color w:val="000000"/>
                <w:sz w:val="28"/>
                <w:szCs w:val="28"/>
              </w:rPr>
              <w:t xml:space="preserve">3. </w:t>
            </w:r>
            <w:r w:rsidRPr="00FB150E">
              <w:rPr>
                <w:sz w:val="28"/>
                <w:szCs w:val="28"/>
              </w:rPr>
              <w:t>Водоотведение (</w:t>
            </w:r>
            <w:proofErr w:type="spellStart"/>
            <w:r w:rsidRPr="00FB150E">
              <w:rPr>
                <w:sz w:val="28"/>
                <w:szCs w:val="28"/>
              </w:rPr>
              <w:t>Осинниковский</w:t>
            </w:r>
            <w:proofErr w:type="spellEnd"/>
            <w:r w:rsidRPr="00FB150E">
              <w:rPr>
                <w:sz w:val="28"/>
                <w:szCs w:val="28"/>
              </w:rPr>
              <w:t xml:space="preserve"> городской округ)</w:t>
            </w:r>
          </w:p>
        </w:tc>
      </w:tr>
      <w:tr w:rsidR="00FB150E" w:rsidRPr="00FB150E" w14:paraId="7D797AFF" w14:textId="77777777" w:rsidTr="005F7EF8">
        <w:trPr>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BD2292C" w14:textId="77777777" w:rsidR="00FB150E" w:rsidRPr="00FB150E" w:rsidRDefault="00FB150E" w:rsidP="00FB150E">
            <w:pPr>
              <w:jc w:val="center"/>
              <w:rPr>
                <w:color w:val="000000"/>
                <w:sz w:val="28"/>
                <w:szCs w:val="28"/>
              </w:rPr>
            </w:pPr>
            <w:r w:rsidRPr="00FB150E">
              <w:rPr>
                <w:color w:val="000000"/>
                <w:sz w:val="28"/>
                <w:szCs w:val="28"/>
              </w:rPr>
              <w:t>3.1.</w:t>
            </w:r>
          </w:p>
        </w:tc>
        <w:tc>
          <w:tcPr>
            <w:tcW w:w="2766" w:type="dxa"/>
            <w:tcBorders>
              <w:top w:val="nil"/>
              <w:left w:val="single" w:sz="4" w:space="0" w:color="auto"/>
              <w:bottom w:val="single" w:sz="4" w:space="0" w:color="auto"/>
              <w:right w:val="single" w:sz="4" w:space="0" w:color="auto"/>
            </w:tcBorders>
            <w:shd w:val="clear" w:color="000000" w:fill="FFFFFF"/>
            <w:vAlign w:val="center"/>
            <w:hideMark/>
          </w:tcPr>
          <w:p w14:paraId="78825BD7" w14:textId="77777777" w:rsidR="00FB150E" w:rsidRPr="00FB150E" w:rsidRDefault="00FB150E" w:rsidP="00FB150E">
            <w:pPr>
              <w:rPr>
                <w:color w:val="000000"/>
                <w:sz w:val="28"/>
                <w:szCs w:val="28"/>
              </w:rPr>
            </w:pPr>
            <w:r w:rsidRPr="00FB150E">
              <w:rPr>
                <w:color w:val="000000"/>
                <w:sz w:val="28"/>
                <w:szCs w:val="28"/>
              </w:rPr>
              <w:t xml:space="preserve">Население   </w:t>
            </w:r>
          </w:p>
          <w:p w14:paraId="3C0A45CF" w14:textId="77777777" w:rsidR="00FB150E" w:rsidRPr="00FB150E" w:rsidRDefault="00FB150E" w:rsidP="00FB150E">
            <w:pPr>
              <w:rPr>
                <w:color w:val="000000"/>
                <w:sz w:val="28"/>
                <w:szCs w:val="28"/>
              </w:rPr>
            </w:pPr>
            <w:r w:rsidRPr="00FB150E">
              <w:rPr>
                <w:color w:val="000000"/>
                <w:sz w:val="28"/>
                <w:szCs w:val="28"/>
              </w:rPr>
              <w:t xml:space="preserve">(с </w:t>
            </w:r>
            <w:proofErr w:type="gramStart"/>
            <w:r w:rsidRPr="00FB150E">
              <w:rPr>
                <w:color w:val="000000"/>
                <w:sz w:val="28"/>
                <w:szCs w:val="28"/>
              </w:rPr>
              <w:t>НДС)*</w:t>
            </w:r>
            <w:proofErr w:type="gramEnd"/>
          </w:p>
        </w:tc>
        <w:tc>
          <w:tcPr>
            <w:tcW w:w="1560" w:type="dxa"/>
            <w:tcBorders>
              <w:top w:val="nil"/>
              <w:left w:val="nil"/>
              <w:bottom w:val="single" w:sz="4" w:space="0" w:color="auto"/>
              <w:right w:val="single" w:sz="4" w:space="0" w:color="auto"/>
            </w:tcBorders>
            <w:shd w:val="clear" w:color="000000" w:fill="FFFFFF"/>
            <w:vAlign w:val="center"/>
          </w:tcPr>
          <w:p w14:paraId="7124F608" w14:textId="77777777" w:rsidR="00FB150E" w:rsidRPr="00FB150E" w:rsidRDefault="00FB150E" w:rsidP="00FB150E">
            <w:pPr>
              <w:jc w:val="center"/>
              <w:rPr>
                <w:sz w:val="28"/>
                <w:szCs w:val="28"/>
              </w:rPr>
            </w:pPr>
            <w:r w:rsidRPr="00FB150E">
              <w:rPr>
                <w:sz w:val="28"/>
                <w:szCs w:val="28"/>
              </w:rPr>
              <w:t>50,09</w:t>
            </w:r>
          </w:p>
        </w:tc>
        <w:tc>
          <w:tcPr>
            <w:tcW w:w="1276" w:type="dxa"/>
            <w:tcBorders>
              <w:top w:val="nil"/>
              <w:left w:val="nil"/>
              <w:bottom w:val="single" w:sz="4" w:space="0" w:color="auto"/>
              <w:right w:val="single" w:sz="4" w:space="0" w:color="auto"/>
            </w:tcBorders>
            <w:shd w:val="clear" w:color="000000" w:fill="FFFFFF"/>
            <w:vAlign w:val="center"/>
          </w:tcPr>
          <w:p w14:paraId="31FF76F6" w14:textId="77777777" w:rsidR="00FB150E" w:rsidRPr="00FB150E" w:rsidRDefault="00FB150E" w:rsidP="00FB150E">
            <w:pPr>
              <w:jc w:val="center"/>
              <w:rPr>
                <w:color w:val="000000" w:themeColor="text1"/>
                <w:sz w:val="28"/>
                <w:szCs w:val="28"/>
              </w:rPr>
            </w:pPr>
            <w:r w:rsidRPr="00FB150E">
              <w:rPr>
                <w:color w:val="000000" w:themeColor="text1"/>
                <w:sz w:val="28"/>
                <w:szCs w:val="28"/>
              </w:rPr>
              <w:t>50,09</w:t>
            </w:r>
          </w:p>
        </w:tc>
        <w:tc>
          <w:tcPr>
            <w:tcW w:w="1276" w:type="dxa"/>
            <w:tcBorders>
              <w:top w:val="nil"/>
              <w:left w:val="nil"/>
              <w:bottom w:val="single" w:sz="4" w:space="0" w:color="auto"/>
              <w:right w:val="single" w:sz="4" w:space="0" w:color="auto"/>
            </w:tcBorders>
            <w:shd w:val="clear" w:color="000000" w:fill="FFFFFF"/>
            <w:vAlign w:val="center"/>
          </w:tcPr>
          <w:p w14:paraId="30837E21" w14:textId="77777777" w:rsidR="00FB150E" w:rsidRPr="00FB150E" w:rsidRDefault="00FB150E" w:rsidP="00FB150E">
            <w:pPr>
              <w:jc w:val="center"/>
              <w:rPr>
                <w:color w:val="000000" w:themeColor="text1"/>
                <w:sz w:val="28"/>
                <w:szCs w:val="28"/>
              </w:rPr>
            </w:pPr>
            <w:r w:rsidRPr="00FB150E">
              <w:rPr>
                <w:color w:val="000000" w:themeColor="text1"/>
                <w:sz w:val="28"/>
                <w:szCs w:val="28"/>
              </w:rPr>
              <w:t>52,45</w:t>
            </w:r>
          </w:p>
        </w:tc>
        <w:tc>
          <w:tcPr>
            <w:tcW w:w="1276" w:type="dxa"/>
            <w:tcBorders>
              <w:top w:val="nil"/>
              <w:left w:val="nil"/>
              <w:bottom w:val="single" w:sz="4" w:space="0" w:color="auto"/>
              <w:right w:val="single" w:sz="4" w:space="0" w:color="auto"/>
            </w:tcBorders>
            <w:shd w:val="clear" w:color="000000" w:fill="FFFFFF"/>
            <w:vAlign w:val="center"/>
          </w:tcPr>
          <w:p w14:paraId="3F8A8BC2" w14:textId="77777777" w:rsidR="00FB150E" w:rsidRPr="00FB150E" w:rsidRDefault="00FB150E" w:rsidP="00FB150E">
            <w:pPr>
              <w:jc w:val="center"/>
              <w:rPr>
                <w:color w:val="000000" w:themeColor="text1"/>
                <w:sz w:val="28"/>
                <w:szCs w:val="28"/>
              </w:rPr>
            </w:pPr>
            <w:r w:rsidRPr="00FB150E">
              <w:rPr>
                <w:color w:val="000000" w:themeColor="text1"/>
                <w:sz w:val="28"/>
                <w:szCs w:val="28"/>
              </w:rPr>
              <w:t>51,56</w:t>
            </w:r>
          </w:p>
        </w:tc>
        <w:tc>
          <w:tcPr>
            <w:tcW w:w="1417" w:type="dxa"/>
            <w:tcBorders>
              <w:top w:val="nil"/>
              <w:left w:val="nil"/>
              <w:bottom w:val="single" w:sz="4" w:space="0" w:color="auto"/>
              <w:right w:val="single" w:sz="4" w:space="0" w:color="auto"/>
            </w:tcBorders>
            <w:shd w:val="clear" w:color="000000" w:fill="FFFFFF"/>
            <w:vAlign w:val="center"/>
          </w:tcPr>
          <w:p w14:paraId="41206E2A" w14:textId="77777777" w:rsidR="00FB150E" w:rsidRPr="00FB150E" w:rsidRDefault="00FB150E" w:rsidP="00FB150E">
            <w:pPr>
              <w:jc w:val="center"/>
              <w:rPr>
                <w:color w:val="000000" w:themeColor="text1"/>
                <w:sz w:val="28"/>
                <w:szCs w:val="28"/>
              </w:rPr>
            </w:pPr>
            <w:r w:rsidRPr="00FB150E">
              <w:rPr>
                <w:color w:val="000000" w:themeColor="text1"/>
                <w:sz w:val="28"/>
                <w:szCs w:val="28"/>
              </w:rPr>
              <w:t>51,56</w:t>
            </w:r>
          </w:p>
        </w:tc>
        <w:tc>
          <w:tcPr>
            <w:tcW w:w="1276" w:type="dxa"/>
            <w:tcBorders>
              <w:top w:val="nil"/>
              <w:left w:val="nil"/>
              <w:bottom w:val="single" w:sz="4" w:space="0" w:color="auto"/>
              <w:right w:val="single" w:sz="4" w:space="0" w:color="auto"/>
            </w:tcBorders>
            <w:shd w:val="clear" w:color="000000" w:fill="FFFFFF"/>
            <w:vAlign w:val="center"/>
          </w:tcPr>
          <w:p w14:paraId="142F0F30" w14:textId="77777777" w:rsidR="00FB150E" w:rsidRPr="00FB150E" w:rsidRDefault="00FB150E" w:rsidP="00FB150E">
            <w:pPr>
              <w:jc w:val="center"/>
              <w:rPr>
                <w:color w:val="000000" w:themeColor="text1"/>
                <w:sz w:val="28"/>
                <w:szCs w:val="28"/>
              </w:rPr>
            </w:pPr>
            <w:r w:rsidRPr="00FB150E">
              <w:rPr>
                <w:color w:val="000000" w:themeColor="text1"/>
                <w:sz w:val="28"/>
                <w:szCs w:val="28"/>
              </w:rPr>
              <w:t>51,38</w:t>
            </w:r>
          </w:p>
        </w:tc>
        <w:tc>
          <w:tcPr>
            <w:tcW w:w="1276" w:type="dxa"/>
            <w:tcBorders>
              <w:top w:val="nil"/>
              <w:left w:val="nil"/>
              <w:bottom w:val="single" w:sz="4" w:space="0" w:color="auto"/>
              <w:right w:val="single" w:sz="4" w:space="0" w:color="auto"/>
            </w:tcBorders>
            <w:shd w:val="clear" w:color="000000" w:fill="FFFFFF"/>
            <w:vAlign w:val="center"/>
          </w:tcPr>
          <w:p w14:paraId="6C665450" w14:textId="77777777" w:rsidR="00FB150E" w:rsidRPr="00FB150E" w:rsidRDefault="00FB150E" w:rsidP="00FB150E">
            <w:pPr>
              <w:jc w:val="center"/>
              <w:rPr>
                <w:color w:val="000000" w:themeColor="text1"/>
                <w:sz w:val="28"/>
                <w:szCs w:val="28"/>
              </w:rPr>
            </w:pPr>
            <w:r w:rsidRPr="00FB150E">
              <w:rPr>
                <w:color w:val="000000" w:themeColor="text1"/>
                <w:sz w:val="28"/>
                <w:szCs w:val="28"/>
              </w:rPr>
              <w:t>51,38</w:t>
            </w:r>
          </w:p>
        </w:tc>
        <w:tc>
          <w:tcPr>
            <w:tcW w:w="2127" w:type="dxa"/>
            <w:tcBorders>
              <w:top w:val="nil"/>
              <w:left w:val="nil"/>
              <w:bottom w:val="single" w:sz="4" w:space="0" w:color="auto"/>
              <w:right w:val="single" w:sz="4" w:space="0" w:color="auto"/>
            </w:tcBorders>
            <w:shd w:val="clear" w:color="000000" w:fill="FFFFFF"/>
            <w:vAlign w:val="center"/>
          </w:tcPr>
          <w:p w14:paraId="2CBD83E4" w14:textId="77777777" w:rsidR="00FB150E" w:rsidRPr="00FB150E" w:rsidRDefault="00FB150E" w:rsidP="00FB150E">
            <w:pPr>
              <w:jc w:val="center"/>
              <w:rPr>
                <w:color w:val="000000" w:themeColor="text1"/>
                <w:sz w:val="28"/>
                <w:szCs w:val="28"/>
              </w:rPr>
            </w:pPr>
            <w:r w:rsidRPr="00FB150E">
              <w:rPr>
                <w:color w:val="000000" w:themeColor="text1"/>
                <w:sz w:val="28"/>
                <w:szCs w:val="28"/>
              </w:rPr>
              <w:t>54,29</w:t>
            </w:r>
          </w:p>
        </w:tc>
      </w:tr>
      <w:tr w:rsidR="00FB150E" w:rsidRPr="00FB150E" w14:paraId="1169DB0E" w14:textId="77777777" w:rsidTr="005F7EF8">
        <w:trPr>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870792E" w14:textId="77777777" w:rsidR="00FB150E" w:rsidRPr="00FB150E" w:rsidRDefault="00FB150E" w:rsidP="00FB150E">
            <w:pPr>
              <w:jc w:val="center"/>
              <w:rPr>
                <w:color w:val="000000"/>
                <w:sz w:val="28"/>
                <w:szCs w:val="28"/>
              </w:rPr>
            </w:pPr>
            <w:r w:rsidRPr="00FB150E">
              <w:rPr>
                <w:color w:val="000000"/>
                <w:sz w:val="28"/>
                <w:szCs w:val="28"/>
              </w:rPr>
              <w:t>3.2.</w:t>
            </w:r>
          </w:p>
        </w:tc>
        <w:tc>
          <w:tcPr>
            <w:tcW w:w="2766" w:type="dxa"/>
            <w:tcBorders>
              <w:top w:val="nil"/>
              <w:left w:val="single" w:sz="4" w:space="0" w:color="auto"/>
              <w:bottom w:val="single" w:sz="4" w:space="0" w:color="auto"/>
              <w:right w:val="single" w:sz="4" w:space="0" w:color="auto"/>
            </w:tcBorders>
            <w:shd w:val="clear" w:color="000000" w:fill="FFFFFF"/>
            <w:vAlign w:val="center"/>
            <w:hideMark/>
          </w:tcPr>
          <w:p w14:paraId="4DE5ACF5" w14:textId="77777777" w:rsidR="00FB150E" w:rsidRPr="00FB150E" w:rsidRDefault="00FB150E" w:rsidP="00FB150E">
            <w:pPr>
              <w:rPr>
                <w:color w:val="000000"/>
                <w:sz w:val="28"/>
                <w:szCs w:val="28"/>
              </w:rPr>
            </w:pPr>
            <w:r w:rsidRPr="00FB150E">
              <w:rPr>
                <w:color w:val="000000"/>
                <w:sz w:val="28"/>
                <w:szCs w:val="28"/>
              </w:rPr>
              <w:t>Прочие потребители</w:t>
            </w:r>
          </w:p>
          <w:p w14:paraId="7F290546" w14:textId="77777777" w:rsidR="00FB150E" w:rsidRPr="00FB150E" w:rsidRDefault="00FB150E" w:rsidP="00FB150E">
            <w:pPr>
              <w:rPr>
                <w:color w:val="000000"/>
                <w:sz w:val="28"/>
                <w:szCs w:val="28"/>
              </w:rPr>
            </w:pPr>
            <w:r w:rsidRPr="00FB150E">
              <w:rPr>
                <w:color w:val="000000"/>
                <w:sz w:val="28"/>
                <w:szCs w:val="28"/>
              </w:rPr>
              <w:t>(без НДС)</w:t>
            </w:r>
          </w:p>
        </w:tc>
        <w:tc>
          <w:tcPr>
            <w:tcW w:w="1560" w:type="dxa"/>
            <w:tcBorders>
              <w:top w:val="nil"/>
              <w:left w:val="nil"/>
              <w:bottom w:val="single" w:sz="4" w:space="0" w:color="auto"/>
              <w:right w:val="single" w:sz="4" w:space="0" w:color="auto"/>
            </w:tcBorders>
            <w:shd w:val="clear" w:color="000000" w:fill="FFFFFF"/>
            <w:vAlign w:val="center"/>
          </w:tcPr>
          <w:p w14:paraId="63BC3933" w14:textId="77777777" w:rsidR="00FB150E" w:rsidRPr="00FB150E" w:rsidRDefault="00FB150E" w:rsidP="00FB150E">
            <w:pPr>
              <w:jc w:val="center"/>
              <w:rPr>
                <w:sz w:val="28"/>
                <w:szCs w:val="28"/>
              </w:rPr>
            </w:pPr>
            <w:r w:rsidRPr="00FB150E">
              <w:rPr>
                <w:sz w:val="28"/>
                <w:szCs w:val="28"/>
              </w:rPr>
              <w:t>41,74</w:t>
            </w:r>
          </w:p>
        </w:tc>
        <w:tc>
          <w:tcPr>
            <w:tcW w:w="1276" w:type="dxa"/>
            <w:tcBorders>
              <w:top w:val="nil"/>
              <w:left w:val="nil"/>
              <w:bottom w:val="single" w:sz="4" w:space="0" w:color="auto"/>
              <w:right w:val="single" w:sz="4" w:space="0" w:color="auto"/>
            </w:tcBorders>
            <w:shd w:val="clear" w:color="000000" w:fill="FFFFFF"/>
            <w:vAlign w:val="center"/>
          </w:tcPr>
          <w:p w14:paraId="46EB5396" w14:textId="77777777" w:rsidR="00FB150E" w:rsidRPr="00FB150E" w:rsidRDefault="00FB150E" w:rsidP="00FB150E">
            <w:pPr>
              <w:jc w:val="center"/>
              <w:rPr>
                <w:color w:val="000000" w:themeColor="text1"/>
                <w:sz w:val="28"/>
                <w:szCs w:val="28"/>
              </w:rPr>
            </w:pPr>
            <w:r w:rsidRPr="00FB150E">
              <w:rPr>
                <w:color w:val="000000" w:themeColor="text1"/>
                <w:sz w:val="28"/>
                <w:szCs w:val="28"/>
              </w:rPr>
              <w:t>41,74</w:t>
            </w:r>
          </w:p>
        </w:tc>
        <w:tc>
          <w:tcPr>
            <w:tcW w:w="1276" w:type="dxa"/>
            <w:tcBorders>
              <w:top w:val="nil"/>
              <w:left w:val="nil"/>
              <w:bottom w:val="single" w:sz="4" w:space="0" w:color="auto"/>
              <w:right w:val="single" w:sz="4" w:space="0" w:color="auto"/>
            </w:tcBorders>
            <w:shd w:val="clear" w:color="000000" w:fill="FFFFFF"/>
            <w:vAlign w:val="center"/>
          </w:tcPr>
          <w:p w14:paraId="4CF27736" w14:textId="77777777" w:rsidR="00FB150E" w:rsidRPr="00FB150E" w:rsidRDefault="00FB150E" w:rsidP="00FB150E">
            <w:pPr>
              <w:jc w:val="center"/>
              <w:rPr>
                <w:color w:val="000000" w:themeColor="text1"/>
                <w:sz w:val="28"/>
                <w:szCs w:val="28"/>
              </w:rPr>
            </w:pPr>
            <w:r w:rsidRPr="00FB150E">
              <w:rPr>
                <w:color w:val="000000" w:themeColor="text1"/>
                <w:sz w:val="28"/>
                <w:szCs w:val="28"/>
              </w:rPr>
              <w:t>43,71</w:t>
            </w:r>
          </w:p>
        </w:tc>
        <w:tc>
          <w:tcPr>
            <w:tcW w:w="1276" w:type="dxa"/>
            <w:tcBorders>
              <w:top w:val="nil"/>
              <w:left w:val="nil"/>
              <w:bottom w:val="single" w:sz="4" w:space="0" w:color="auto"/>
              <w:right w:val="single" w:sz="4" w:space="0" w:color="auto"/>
            </w:tcBorders>
            <w:shd w:val="clear" w:color="000000" w:fill="FFFFFF"/>
            <w:vAlign w:val="center"/>
          </w:tcPr>
          <w:p w14:paraId="0CD424AB" w14:textId="77777777" w:rsidR="00FB150E" w:rsidRPr="00FB150E" w:rsidRDefault="00FB150E" w:rsidP="00FB150E">
            <w:pPr>
              <w:jc w:val="center"/>
              <w:rPr>
                <w:color w:val="000000" w:themeColor="text1"/>
                <w:sz w:val="28"/>
                <w:szCs w:val="28"/>
              </w:rPr>
            </w:pPr>
            <w:r w:rsidRPr="00FB150E">
              <w:rPr>
                <w:color w:val="000000" w:themeColor="text1"/>
                <w:sz w:val="28"/>
                <w:szCs w:val="28"/>
              </w:rPr>
              <w:t>42,97</w:t>
            </w:r>
          </w:p>
        </w:tc>
        <w:tc>
          <w:tcPr>
            <w:tcW w:w="1417" w:type="dxa"/>
            <w:tcBorders>
              <w:top w:val="nil"/>
              <w:left w:val="nil"/>
              <w:bottom w:val="single" w:sz="4" w:space="0" w:color="auto"/>
              <w:right w:val="single" w:sz="4" w:space="0" w:color="auto"/>
            </w:tcBorders>
            <w:shd w:val="clear" w:color="000000" w:fill="FFFFFF"/>
            <w:vAlign w:val="center"/>
          </w:tcPr>
          <w:p w14:paraId="418F63A0" w14:textId="77777777" w:rsidR="00FB150E" w:rsidRPr="00FB150E" w:rsidRDefault="00FB150E" w:rsidP="00FB150E">
            <w:pPr>
              <w:jc w:val="center"/>
              <w:rPr>
                <w:color w:val="000000" w:themeColor="text1"/>
                <w:sz w:val="28"/>
                <w:szCs w:val="28"/>
              </w:rPr>
            </w:pPr>
            <w:r w:rsidRPr="00FB150E">
              <w:rPr>
                <w:color w:val="000000" w:themeColor="text1"/>
                <w:sz w:val="28"/>
                <w:szCs w:val="28"/>
              </w:rPr>
              <w:t>42,97</w:t>
            </w:r>
          </w:p>
        </w:tc>
        <w:tc>
          <w:tcPr>
            <w:tcW w:w="1276" w:type="dxa"/>
            <w:tcBorders>
              <w:top w:val="nil"/>
              <w:left w:val="nil"/>
              <w:bottom w:val="single" w:sz="4" w:space="0" w:color="auto"/>
              <w:right w:val="single" w:sz="4" w:space="0" w:color="auto"/>
            </w:tcBorders>
            <w:shd w:val="clear" w:color="000000" w:fill="FFFFFF"/>
            <w:vAlign w:val="center"/>
          </w:tcPr>
          <w:p w14:paraId="34EDD11C" w14:textId="77777777" w:rsidR="00FB150E" w:rsidRPr="00FB150E" w:rsidRDefault="00FB150E" w:rsidP="00FB150E">
            <w:pPr>
              <w:jc w:val="center"/>
              <w:rPr>
                <w:color w:val="000000" w:themeColor="text1"/>
                <w:sz w:val="28"/>
                <w:szCs w:val="28"/>
              </w:rPr>
            </w:pPr>
            <w:r w:rsidRPr="00FB150E">
              <w:rPr>
                <w:color w:val="000000" w:themeColor="text1"/>
                <w:sz w:val="28"/>
                <w:szCs w:val="28"/>
              </w:rPr>
              <w:t>42,82</w:t>
            </w:r>
          </w:p>
        </w:tc>
        <w:tc>
          <w:tcPr>
            <w:tcW w:w="1276" w:type="dxa"/>
            <w:tcBorders>
              <w:top w:val="nil"/>
              <w:left w:val="nil"/>
              <w:bottom w:val="single" w:sz="4" w:space="0" w:color="auto"/>
              <w:right w:val="single" w:sz="4" w:space="0" w:color="auto"/>
            </w:tcBorders>
            <w:shd w:val="clear" w:color="000000" w:fill="FFFFFF"/>
            <w:vAlign w:val="center"/>
          </w:tcPr>
          <w:p w14:paraId="227BECCD" w14:textId="77777777" w:rsidR="00FB150E" w:rsidRPr="00FB150E" w:rsidRDefault="00FB150E" w:rsidP="00FB150E">
            <w:pPr>
              <w:jc w:val="center"/>
              <w:rPr>
                <w:color w:val="000000" w:themeColor="text1"/>
                <w:sz w:val="28"/>
                <w:szCs w:val="28"/>
              </w:rPr>
            </w:pPr>
            <w:r w:rsidRPr="00FB150E">
              <w:rPr>
                <w:color w:val="000000" w:themeColor="text1"/>
                <w:sz w:val="28"/>
                <w:szCs w:val="28"/>
              </w:rPr>
              <w:t>42,82</w:t>
            </w:r>
          </w:p>
        </w:tc>
        <w:tc>
          <w:tcPr>
            <w:tcW w:w="2127" w:type="dxa"/>
            <w:tcBorders>
              <w:top w:val="nil"/>
              <w:left w:val="nil"/>
              <w:bottom w:val="single" w:sz="4" w:space="0" w:color="auto"/>
              <w:right w:val="single" w:sz="4" w:space="0" w:color="auto"/>
            </w:tcBorders>
            <w:shd w:val="clear" w:color="000000" w:fill="FFFFFF"/>
            <w:vAlign w:val="center"/>
          </w:tcPr>
          <w:p w14:paraId="07382ED8" w14:textId="77777777" w:rsidR="00FB150E" w:rsidRPr="00FB150E" w:rsidRDefault="00FB150E" w:rsidP="00FB150E">
            <w:pPr>
              <w:jc w:val="center"/>
              <w:rPr>
                <w:color w:val="000000" w:themeColor="text1"/>
                <w:sz w:val="28"/>
                <w:szCs w:val="28"/>
              </w:rPr>
            </w:pPr>
            <w:r w:rsidRPr="00FB150E">
              <w:rPr>
                <w:color w:val="000000" w:themeColor="text1"/>
                <w:sz w:val="28"/>
                <w:szCs w:val="28"/>
              </w:rPr>
              <w:t>45,24</w:t>
            </w:r>
          </w:p>
        </w:tc>
      </w:tr>
    </w:tbl>
    <w:p w14:paraId="25055F9C" w14:textId="77777777" w:rsidR="00FB150E" w:rsidRPr="00FB150E" w:rsidRDefault="00FB150E" w:rsidP="00FB150E">
      <w:pPr>
        <w:ind w:firstLine="709"/>
        <w:jc w:val="both"/>
        <w:rPr>
          <w:color w:val="000000" w:themeColor="text1"/>
          <w:sz w:val="28"/>
          <w:szCs w:val="28"/>
        </w:rPr>
      </w:pPr>
    </w:p>
    <w:p w14:paraId="5A31AE00" w14:textId="77777777" w:rsidR="00FB150E" w:rsidRPr="00FB150E" w:rsidRDefault="00FB150E" w:rsidP="00FB150E">
      <w:pPr>
        <w:ind w:firstLine="709"/>
        <w:jc w:val="both"/>
        <w:rPr>
          <w:color w:val="000000" w:themeColor="text1"/>
          <w:sz w:val="28"/>
          <w:szCs w:val="28"/>
        </w:rPr>
      </w:pPr>
      <w:r w:rsidRPr="00FB150E">
        <w:rPr>
          <w:color w:val="000000" w:themeColor="text1"/>
          <w:sz w:val="28"/>
          <w:szCs w:val="28"/>
        </w:rPr>
        <w:t>*Выделяется в целях реализации пункта 6 статьи 168 Налогового кодекса Российской Федерации.</w:t>
      </w:r>
    </w:p>
    <w:p w14:paraId="3EED1708" w14:textId="77777777" w:rsidR="00FB150E" w:rsidRPr="00FB150E" w:rsidRDefault="00FB150E" w:rsidP="00FB150E">
      <w:pPr>
        <w:ind w:firstLine="709"/>
        <w:jc w:val="both"/>
        <w:rPr>
          <w:color w:val="000000" w:themeColor="text1"/>
          <w:sz w:val="28"/>
          <w:szCs w:val="28"/>
        </w:rPr>
        <w:sectPr w:rsidR="00FB150E" w:rsidRPr="00FB150E" w:rsidSect="00464C2F">
          <w:pgSz w:w="16838" w:h="11906" w:orient="landscape"/>
          <w:pgMar w:top="993" w:right="1134" w:bottom="851" w:left="1276" w:header="709" w:footer="709" w:gutter="0"/>
          <w:cols w:space="708"/>
          <w:docGrid w:linePitch="360"/>
        </w:sectPr>
      </w:pPr>
    </w:p>
    <w:p w14:paraId="2B9681A1" w14:textId="5B94D118" w:rsidR="00FB150E" w:rsidRPr="00D00103" w:rsidRDefault="00FB150E" w:rsidP="00FB150E">
      <w:pPr>
        <w:tabs>
          <w:tab w:val="left" w:pos="5580"/>
          <w:tab w:val="left" w:pos="9498"/>
        </w:tabs>
        <w:ind w:left="-2884" w:right="-569" w:firstLine="8554"/>
      </w:pPr>
      <w:r w:rsidRPr="00D00103">
        <w:lastRenderedPageBreak/>
        <w:t xml:space="preserve">Приложение № </w:t>
      </w:r>
      <w:r>
        <w:t>7</w:t>
      </w:r>
      <w:r>
        <w:t xml:space="preserve"> </w:t>
      </w:r>
      <w:r w:rsidRPr="00D00103">
        <w:t xml:space="preserve">к протоколу № </w:t>
      </w:r>
      <w:r>
        <w:t>81</w:t>
      </w:r>
    </w:p>
    <w:p w14:paraId="47F7C6D8" w14:textId="77777777" w:rsidR="00FB150E" w:rsidRPr="00D00103" w:rsidRDefault="00FB150E" w:rsidP="00FB150E">
      <w:pPr>
        <w:tabs>
          <w:tab w:val="left" w:pos="5580"/>
          <w:tab w:val="left" w:pos="9498"/>
        </w:tabs>
        <w:ind w:left="-2884" w:right="-569" w:firstLine="8554"/>
      </w:pPr>
      <w:r w:rsidRPr="00D00103">
        <w:t>заседания правления Региональной</w:t>
      </w:r>
    </w:p>
    <w:p w14:paraId="07941FA5" w14:textId="77777777" w:rsidR="00FB150E" w:rsidRPr="00D00103" w:rsidRDefault="00FB150E" w:rsidP="00FB150E">
      <w:pPr>
        <w:tabs>
          <w:tab w:val="left" w:pos="5580"/>
          <w:tab w:val="left" w:pos="9498"/>
        </w:tabs>
        <w:ind w:left="-2884" w:right="-569" w:firstLine="8554"/>
      </w:pPr>
      <w:r w:rsidRPr="00D00103">
        <w:t>энергетической комиссии</w:t>
      </w:r>
    </w:p>
    <w:p w14:paraId="588EA1E1" w14:textId="013D0E56" w:rsidR="00FB150E" w:rsidRDefault="00FB150E" w:rsidP="00FB150E">
      <w:pPr>
        <w:tabs>
          <w:tab w:val="left" w:pos="5580"/>
          <w:tab w:val="left" w:pos="9498"/>
        </w:tabs>
        <w:ind w:left="-2884" w:right="-569" w:firstLine="8554"/>
      </w:pPr>
      <w:r w:rsidRPr="00D00103">
        <w:t xml:space="preserve">Кузбасса от </w:t>
      </w:r>
      <w:r>
        <w:t>24</w:t>
      </w:r>
      <w:r w:rsidRPr="00D00103">
        <w:t>.</w:t>
      </w:r>
      <w:r>
        <w:t>11</w:t>
      </w:r>
      <w:r w:rsidRPr="00D00103">
        <w:t>.2022</w:t>
      </w:r>
    </w:p>
    <w:p w14:paraId="1E5B9DA9" w14:textId="77777777" w:rsidR="00FB150E" w:rsidRDefault="00FB150E" w:rsidP="00FB150E">
      <w:pPr>
        <w:tabs>
          <w:tab w:val="left" w:pos="5580"/>
          <w:tab w:val="left" w:pos="9498"/>
        </w:tabs>
        <w:ind w:left="-2884" w:right="-569" w:firstLine="8554"/>
      </w:pPr>
    </w:p>
    <w:p w14:paraId="10CFBF4D" w14:textId="77777777" w:rsidR="00FB150E" w:rsidRPr="00FB150E" w:rsidRDefault="00FB150E" w:rsidP="00FB150E">
      <w:pPr>
        <w:ind w:left="284"/>
        <w:jc w:val="center"/>
        <w:rPr>
          <w:b/>
          <w:sz w:val="28"/>
          <w:szCs w:val="22"/>
        </w:rPr>
      </w:pPr>
      <w:r w:rsidRPr="00FB150E">
        <w:rPr>
          <w:b/>
          <w:sz w:val="28"/>
        </w:rPr>
        <w:t>Пояснительная записка</w:t>
      </w:r>
    </w:p>
    <w:p w14:paraId="0CEA9C68" w14:textId="77777777" w:rsidR="00FB150E" w:rsidRPr="00FB150E" w:rsidRDefault="00FB150E" w:rsidP="00FB150E">
      <w:pPr>
        <w:ind w:left="284" w:right="140"/>
        <w:jc w:val="center"/>
        <w:rPr>
          <w:b/>
          <w:bCs/>
          <w:color w:val="FF0000"/>
          <w:kern w:val="32"/>
          <w:sz w:val="28"/>
          <w:szCs w:val="28"/>
        </w:rPr>
      </w:pPr>
      <w:r w:rsidRPr="00FB150E">
        <w:rPr>
          <w:b/>
          <w:sz w:val="28"/>
        </w:rPr>
        <w:t>Региональной энергетической комиссии Кузбасса к проекту постановления «</w:t>
      </w:r>
      <w:r w:rsidRPr="00FB150E">
        <w:rPr>
          <w:b/>
          <w:bCs/>
          <w:kern w:val="32"/>
          <w:sz w:val="28"/>
          <w:szCs w:val="28"/>
        </w:rPr>
        <w:t>О внесении изменений в постановление региональной энергетической комиссии Кемеровской области от 09.10.2018 № 236 «Об утверждении производственной программы в сфере холодного водоснабжения технической водой и об установлении тарифов на техническую воду АО «Кемеровская генерация» (структурное подразделение Кемеровская ГРЭС) (Кемеровский городской округ)»</w:t>
      </w:r>
    </w:p>
    <w:p w14:paraId="1F7EF46F" w14:textId="77777777" w:rsidR="00FB150E" w:rsidRPr="00FB150E" w:rsidRDefault="00FB150E" w:rsidP="00FB150E">
      <w:pPr>
        <w:tabs>
          <w:tab w:val="left" w:pos="1418"/>
          <w:tab w:val="center" w:pos="4858"/>
        </w:tabs>
        <w:ind w:left="360"/>
        <w:jc w:val="center"/>
        <w:rPr>
          <w:b/>
          <w:kern w:val="32"/>
          <w:sz w:val="28"/>
          <w:szCs w:val="28"/>
        </w:rPr>
      </w:pPr>
    </w:p>
    <w:p w14:paraId="64741812" w14:textId="77777777" w:rsidR="00FB150E" w:rsidRPr="00FB150E" w:rsidRDefault="00FB150E" w:rsidP="00FB150E">
      <w:pPr>
        <w:ind w:left="284" w:right="140" w:firstLine="709"/>
        <w:jc w:val="both"/>
        <w:rPr>
          <w:color w:val="7030A0"/>
          <w:sz w:val="28"/>
        </w:rPr>
      </w:pPr>
    </w:p>
    <w:p w14:paraId="54CC4AE5" w14:textId="77777777" w:rsidR="00FB150E" w:rsidRPr="00FB150E" w:rsidRDefault="00FB150E" w:rsidP="00FB150E">
      <w:pPr>
        <w:ind w:right="140" w:firstLine="709"/>
        <w:jc w:val="both"/>
        <w:rPr>
          <w:sz w:val="28"/>
        </w:rPr>
      </w:pPr>
      <w:r w:rsidRPr="00FB150E">
        <w:rPr>
          <w:sz w:val="28"/>
        </w:rPr>
        <w:t xml:space="preserve">Постановлением </w:t>
      </w:r>
      <w:r w:rsidRPr="00FB150E">
        <w:rPr>
          <w:bCs/>
          <w:color w:val="000000" w:themeColor="text1"/>
          <w:kern w:val="32"/>
          <w:sz w:val="28"/>
          <w:szCs w:val="28"/>
        </w:rPr>
        <w:t xml:space="preserve">региональной энергетической комиссии Кемеровской области </w:t>
      </w:r>
      <w:r w:rsidRPr="00FB150E">
        <w:rPr>
          <w:bCs/>
          <w:kern w:val="32"/>
          <w:sz w:val="28"/>
          <w:szCs w:val="28"/>
        </w:rPr>
        <w:t xml:space="preserve">от 09.10.2018 № 236 «Об утверждении производственной программы в сфере холодного водоснабжения технической водой и об установлении тарифов на техническую воду АО «Кемеровская генерация» (структурное подразделение Кемеровская ГРЭС) (Кемеровский городской округ)» (в редакции постановления региональной энергетической комиссии Кемеровской области от 13.08.2019 № 221, постановлений Региональной энергетической комиссии Кузбасса от 04.06.2020 № 85, от 10.06.2021 № 185, от 16.06.2022 № 149) для АО «Кемеровская генерация» (структурное подразделение Кемеровская ГРЭС) </w:t>
      </w:r>
      <w:r w:rsidRPr="00FB150E">
        <w:rPr>
          <w:sz w:val="28"/>
        </w:rPr>
        <w:t>установлены тарифы на техническую воду на 2019 - 2023 годы.</w:t>
      </w:r>
    </w:p>
    <w:p w14:paraId="3C6223A9" w14:textId="77777777" w:rsidR="00FB150E" w:rsidRPr="00FB150E" w:rsidRDefault="00FB150E" w:rsidP="00FB150E">
      <w:pPr>
        <w:ind w:right="140" w:firstLine="709"/>
        <w:jc w:val="both"/>
        <w:rPr>
          <w:sz w:val="28"/>
        </w:rPr>
      </w:pPr>
      <w:r w:rsidRPr="00FB150E">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1BFED686" w14:textId="77777777" w:rsidR="00FB150E" w:rsidRPr="00FB150E" w:rsidRDefault="00FB150E" w:rsidP="00FB150E">
      <w:pPr>
        <w:autoSpaceDE w:val="0"/>
        <w:autoSpaceDN w:val="0"/>
        <w:adjustRightInd w:val="0"/>
        <w:ind w:firstLine="709"/>
        <w:jc w:val="both"/>
        <w:rPr>
          <w:bCs/>
          <w:sz w:val="28"/>
          <w:szCs w:val="28"/>
        </w:rPr>
      </w:pPr>
      <w:r w:rsidRPr="00FB150E">
        <w:rPr>
          <w:bCs/>
          <w:sz w:val="28"/>
          <w:szCs w:val="28"/>
        </w:rPr>
        <w:t xml:space="preserve">Пункт 3. Исполнительным органам субъектов Российской Федерации в </w:t>
      </w:r>
      <w:r w:rsidRPr="00FB150E">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FB150E">
        <w:rPr>
          <w:sz w:val="28"/>
          <w:szCs w:val="28"/>
          <w:u w:val="single"/>
        </w:rPr>
        <w:t>на 2023 год без календарной разбивки и ввести в действие с 1 декабря 2022 г.:</w:t>
      </w:r>
      <w:r w:rsidRPr="00FB150E">
        <w:rPr>
          <w:bCs/>
          <w:sz w:val="28"/>
          <w:szCs w:val="28"/>
        </w:rPr>
        <w:t xml:space="preserve"> </w:t>
      </w:r>
    </w:p>
    <w:p w14:paraId="1A789B23" w14:textId="77777777" w:rsidR="00FB150E" w:rsidRPr="00FB150E" w:rsidRDefault="00FB150E" w:rsidP="00FB150E">
      <w:pPr>
        <w:autoSpaceDE w:val="0"/>
        <w:autoSpaceDN w:val="0"/>
        <w:adjustRightInd w:val="0"/>
        <w:ind w:firstLine="709"/>
        <w:jc w:val="both"/>
        <w:rPr>
          <w:bCs/>
          <w:sz w:val="28"/>
          <w:szCs w:val="28"/>
        </w:rPr>
      </w:pPr>
      <w:r w:rsidRPr="00FB150E">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1FE459FE" w14:textId="77777777" w:rsidR="00FB150E" w:rsidRPr="00FB150E" w:rsidRDefault="00FB150E" w:rsidP="00FB150E">
      <w:pPr>
        <w:autoSpaceDE w:val="0"/>
        <w:autoSpaceDN w:val="0"/>
        <w:adjustRightInd w:val="0"/>
        <w:ind w:firstLine="709"/>
        <w:jc w:val="both"/>
        <w:rPr>
          <w:sz w:val="28"/>
          <w:szCs w:val="28"/>
        </w:rPr>
      </w:pPr>
      <w:r w:rsidRPr="00FB150E">
        <w:rPr>
          <w:sz w:val="28"/>
          <w:szCs w:val="28"/>
        </w:rPr>
        <w:t xml:space="preserve">4.11. Регулируемые цены (тарифы) и (или) предельные (минимальные и (или) максимальные) уровни цен (тарифов) на товары и </w:t>
      </w:r>
      <w:r w:rsidRPr="00FB150E">
        <w:rPr>
          <w:sz w:val="28"/>
          <w:szCs w:val="28"/>
        </w:rPr>
        <w:lastRenderedPageBreak/>
        <w:t>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165D3BAB" w14:textId="77777777" w:rsidR="00FB150E" w:rsidRPr="00FB150E" w:rsidRDefault="00FB150E" w:rsidP="00FB150E">
      <w:pPr>
        <w:autoSpaceDE w:val="0"/>
        <w:autoSpaceDN w:val="0"/>
        <w:adjustRightInd w:val="0"/>
        <w:ind w:firstLine="709"/>
        <w:jc w:val="both"/>
        <w:rPr>
          <w:sz w:val="28"/>
          <w:szCs w:val="28"/>
        </w:rPr>
      </w:pPr>
      <w:r w:rsidRPr="00FB150E">
        <w:rPr>
          <w:sz w:val="28"/>
          <w:szCs w:val="28"/>
        </w:rPr>
        <w:t xml:space="preserve">4.16. </w:t>
      </w:r>
      <w:r w:rsidRPr="00FB150E">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FB150E">
        <w:rPr>
          <w:sz w:val="28"/>
          <w:szCs w:val="28"/>
        </w:rPr>
        <w:t>используются годовые планируемые на 2023 год параметры для расчета указанных регулируемых цен (тарифов).</w:t>
      </w:r>
    </w:p>
    <w:p w14:paraId="11C6D329" w14:textId="77777777" w:rsidR="00FB150E" w:rsidRPr="00FB150E" w:rsidRDefault="00FB150E" w:rsidP="00FB150E">
      <w:pPr>
        <w:autoSpaceDE w:val="0"/>
        <w:autoSpaceDN w:val="0"/>
        <w:adjustRightInd w:val="0"/>
        <w:ind w:firstLine="709"/>
        <w:jc w:val="both"/>
        <w:rPr>
          <w:sz w:val="28"/>
          <w:szCs w:val="28"/>
        </w:rPr>
      </w:pPr>
      <w:r w:rsidRPr="00FB150E">
        <w:rPr>
          <w:bCs/>
          <w:sz w:val="28"/>
          <w:szCs w:val="28"/>
        </w:rPr>
        <w:t>Таким образом, п</w:t>
      </w:r>
      <w:r w:rsidRPr="00FB150E">
        <w:rPr>
          <w:sz w:val="28"/>
        </w:rPr>
        <w:t xml:space="preserve">остановление </w:t>
      </w:r>
      <w:r w:rsidRPr="00FB150E">
        <w:rPr>
          <w:bCs/>
          <w:color w:val="000000" w:themeColor="text1"/>
          <w:kern w:val="32"/>
          <w:sz w:val="28"/>
          <w:szCs w:val="28"/>
        </w:rPr>
        <w:t xml:space="preserve">региональной энергетической комиссии Кемеровской области </w:t>
      </w:r>
      <w:r w:rsidRPr="00FB150E">
        <w:rPr>
          <w:bCs/>
          <w:kern w:val="32"/>
          <w:sz w:val="28"/>
          <w:szCs w:val="28"/>
        </w:rPr>
        <w:t xml:space="preserve">от 09.10.2018 № 236 «Об утверждении производственной программы в сфере холодного водоснабжения технической водой и об установлении тарифов на техническую воду АО «Кемеровская генерация» (структурное подразделение Кемеровская ГРЭС) (Кемеровский городской округ)» (в редакции постановления региональной энергетической комиссии Кемеровской области от 13.08.2019 № 221, постановлений Региональной энергетической комиссии Кузбасса от 04.06.2020 № 85, от 10.06.2021 № 185, от 16.06.2022 № 149) </w:t>
      </w:r>
      <w:r w:rsidRPr="00FB150E">
        <w:rPr>
          <w:bCs/>
          <w:sz w:val="28"/>
          <w:szCs w:val="28"/>
        </w:rPr>
        <w:t>предлагаем привести в соответствие с вышеуказанным постановлением Правительства РФ, утвердив:</w:t>
      </w:r>
    </w:p>
    <w:p w14:paraId="139F7CAD" w14:textId="77777777" w:rsidR="00FB150E" w:rsidRPr="00FB150E" w:rsidRDefault="00FB150E" w:rsidP="00FB150E">
      <w:pPr>
        <w:autoSpaceDE w:val="0"/>
        <w:autoSpaceDN w:val="0"/>
        <w:adjustRightInd w:val="0"/>
        <w:ind w:firstLine="709"/>
        <w:jc w:val="both"/>
        <w:rPr>
          <w:sz w:val="28"/>
          <w:szCs w:val="28"/>
        </w:rPr>
      </w:pPr>
      <w:r w:rsidRPr="00FB150E">
        <w:rPr>
          <w:bCs/>
          <w:sz w:val="28"/>
          <w:szCs w:val="28"/>
        </w:rPr>
        <w:t xml:space="preserve">1. Финансовые потребности для реализации производственный программы </w:t>
      </w:r>
      <w:r w:rsidRPr="00FB150E">
        <w:rPr>
          <w:bCs/>
          <w:sz w:val="28"/>
          <w:szCs w:val="28"/>
          <w:u w:val="single"/>
        </w:rPr>
        <w:t>без календарной разбивки на 2023 год</w:t>
      </w:r>
      <w:r w:rsidRPr="00FB150E">
        <w:rPr>
          <w:bCs/>
          <w:sz w:val="28"/>
          <w:szCs w:val="28"/>
        </w:rPr>
        <w:t xml:space="preserve"> в размере:</w:t>
      </w:r>
    </w:p>
    <w:p w14:paraId="687EB5D6" w14:textId="77777777" w:rsidR="00FB150E" w:rsidRPr="00FB150E" w:rsidRDefault="00FB150E" w:rsidP="00FB150E">
      <w:pPr>
        <w:autoSpaceDE w:val="0"/>
        <w:autoSpaceDN w:val="0"/>
        <w:adjustRightInd w:val="0"/>
        <w:ind w:firstLine="709"/>
        <w:jc w:val="both"/>
        <w:rPr>
          <w:sz w:val="28"/>
          <w:szCs w:val="28"/>
        </w:rPr>
      </w:pPr>
      <w:r w:rsidRPr="00FB150E">
        <w:rPr>
          <w:bCs/>
          <w:sz w:val="28"/>
          <w:szCs w:val="28"/>
        </w:rPr>
        <w:t>- в сфере холодного водоснабжения – 3111,56 тыс. руб.</w:t>
      </w:r>
    </w:p>
    <w:p w14:paraId="6012CD66"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2. Баланс водоснабжения без календарной разбивки на 2023 год.</w:t>
      </w:r>
    </w:p>
    <w:p w14:paraId="4C5EA928"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3.  Тарифы на техническую воду на период с 01.12.2022 по 31.12.2023 для прочих потребителей в размере 0,87 руб./м3 без НДС (рассчитаны исходя из годовых НВВ и объемов реализации на 2023 год и распространены на декабрь 2022 года).</w:t>
      </w:r>
    </w:p>
    <w:p w14:paraId="668C3AF8" w14:textId="77777777" w:rsidR="00FB150E" w:rsidRPr="00FB150E" w:rsidRDefault="00FB150E" w:rsidP="00FB150E">
      <w:pPr>
        <w:tabs>
          <w:tab w:val="left" w:pos="9356"/>
        </w:tabs>
        <w:autoSpaceDE w:val="0"/>
        <w:autoSpaceDN w:val="0"/>
        <w:adjustRightInd w:val="0"/>
        <w:ind w:right="-2" w:firstLine="709"/>
        <w:jc w:val="both"/>
        <w:rPr>
          <w:bCs/>
          <w:sz w:val="28"/>
          <w:szCs w:val="28"/>
        </w:rPr>
      </w:pPr>
      <w:r w:rsidRPr="00FB150E">
        <w:rPr>
          <w:bCs/>
          <w:sz w:val="28"/>
          <w:szCs w:val="28"/>
        </w:rPr>
        <w:t>Подробный расчет и обоснование НВВ и баланса водоснабжения содержатся в экспертном заключении (протокол заседания правления РЭК Кузбасса от 16.06.2022 №  37) к тарифам, установленным п</w:t>
      </w:r>
      <w:r w:rsidRPr="00FB150E">
        <w:rPr>
          <w:sz w:val="28"/>
        </w:rPr>
        <w:t xml:space="preserve">остановлением РЭК Кузбасса </w:t>
      </w:r>
      <w:r w:rsidRPr="00FB150E">
        <w:rPr>
          <w:bCs/>
          <w:kern w:val="32"/>
          <w:sz w:val="28"/>
          <w:szCs w:val="28"/>
        </w:rPr>
        <w:t>от 16.06.2022 № 149 «О внесении изменений в постановление региональной энергетической комиссии Кемеровской области от 09.10.2018 № 236 «Об утверждении производственной программы в сфере холодного водоснабжения технической водой и об установлении тарифов на техническую воду АО «Кемеровская генерация» (структурное подразделение Кемеровская ГРЭС) (Кемеровский городской округ)» в части 2023 года»</w:t>
      </w:r>
      <w:r w:rsidRPr="00FB150E">
        <w:rPr>
          <w:bCs/>
          <w:sz w:val="28"/>
          <w:szCs w:val="28"/>
        </w:rPr>
        <w:t>.</w:t>
      </w:r>
    </w:p>
    <w:p w14:paraId="2CBF3B53" w14:textId="77777777" w:rsidR="00FB150E" w:rsidRPr="00FB150E" w:rsidRDefault="00FB150E" w:rsidP="00FB150E">
      <w:pPr>
        <w:tabs>
          <w:tab w:val="left" w:pos="851"/>
          <w:tab w:val="left" w:pos="9498"/>
        </w:tabs>
        <w:ind w:right="-2" w:firstLine="709"/>
        <w:jc w:val="both"/>
        <w:rPr>
          <w:bCs/>
          <w:sz w:val="28"/>
          <w:szCs w:val="28"/>
        </w:rPr>
      </w:pPr>
      <w:r w:rsidRPr="00FB150E">
        <w:rPr>
          <w:rFonts w:eastAsia="Calibri"/>
          <w:kern w:val="32"/>
          <w:sz w:val="28"/>
          <w:szCs w:val="28"/>
        </w:rPr>
        <w:lastRenderedPageBreak/>
        <w:tab/>
      </w:r>
      <w:r w:rsidRPr="00FB150E">
        <w:rPr>
          <w:rFonts w:eastAsia="Calibri"/>
          <w:kern w:val="32"/>
          <w:sz w:val="28"/>
          <w:szCs w:val="28"/>
        </w:rPr>
        <w:tab/>
        <w:t xml:space="preserve">Дополнительных материалов в РЭК Кузбасса от </w:t>
      </w:r>
      <w:r w:rsidRPr="00FB150E">
        <w:rPr>
          <w:bCs/>
          <w:kern w:val="32"/>
          <w:sz w:val="28"/>
          <w:szCs w:val="28"/>
        </w:rPr>
        <w:t>АО «Кемеровская генерация»</w:t>
      </w:r>
      <w:r w:rsidRPr="00FB150E">
        <w:rPr>
          <w:rFonts w:eastAsia="Calibri"/>
          <w:kern w:val="32"/>
          <w:sz w:val="28"/>
          <w:szCs w:val="28"/>
        </w:rPr>
        <w:t xml:space="preserve"> в установленный </w:t>
      </w:r>
      <w:r w:rsidRPr="00FB150E">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3F53A2F6" w14:textId="77777777" w:rsidR="00FB150E" w:rsidRPr="00FB150E" w:rsidRDefault="00FB150E" w:rsidP="00FB150E">
      <w:pPr>
        <w:tabs>
          <w:tab w:val="left" w:pos="851"/>
          <w:tab w:val="left" w:pos="9498"/>
        </w:tabs>
        <w:ind w:right="-2" w:firstLine="709"/>
        <w:jc w:val="both"/>
        <w:rPr>
          <w:bCs/>
          <w:sz w:val="28"/>
          <w:szCs w:val="28"/>
        </w:rPr>
      </w:pPr>
    </w:p>
    <w:p w14:paraId="069F9FF9" w14:textId="77777777" w:rsidR="00FB150E" w:rsidRPr="00FB150E" w:rsidRDefault="00FB150E" w:rsidP="00FB150E">
      <w:pPr>
        <w:tabs>
          <w:tab w:val="left" w:pos="851"/>
          <w:tab w:val="left" w:pos="9498"/>
        </w:tabs>
        <w:ind w:right="-2" w:firstLine="709"/>
        <w:jc w:val="both"/>
        <w:rPr>
          <w:bCs/>
          <w:sz w:val="28"/>
          <w:szCs w:val="28"/>
        </w:rPr>
      </w:pPr>
    </w:p>
    <w:p w14:paraId="34C8B673" w14:textId="77777777" w:rsidR="00FB150E" w:rsidRPr="00FB150E" w:rsidRDefault="00FB150E" w:rsidP="00FB150E">
      <w:pPr>
        <w:tabs>
          <w:tab w:val="left" w:pos="0"/>
        </w:tabs>
        <w:ind w:left="3119"/>
        <w:jc w:val="center"/>
        <w:rPr>
          <w:sz w:val="28"/>
          <w:szCs w:val="28"/>
        </w:rPr>
      </w:pPr>
    </w:p>
    <w:p w14:paraId="130C2CF3" w14:textId="77777777" w:rsidR="00FB150E" w:rsidRPr="00FB150E" w:rsidRDefault="00FB150E" w:rsidP="00FB150E">
      <w:pPr>
        <w:tabs>
          <w:tab w:val="left" w:pos="0"/>
        </w:tabs>
        <w:ind w:left="3119"/>
        <w:jc w:val="center"/>
        <w:rPr>
          <w:sz w:val="28"/>
          <w:szCs w:val="28"/>
        </w:rPr>
      </w:pPr>
    </w:p>
    <w:p w14:paraId="55253194" w14:textId="77777777" w:rsidR="00FB150E" w:rsidRPr="00FB150E" w:rsidRDefault="00FB150E" w:rsidP="00FB150E">
      <w:pPr>
        <w:tabs>
          <w:tab w:val="left" w:pos="0"/>
        </w:tabs>
        <w:ind w:left="3119"/>
        <w:jc w:val="center"/>
        <w:rPr>
          <w:sz w:val="28"/>
          <w:szCs w:val="28"/>
        </w:rPr>
      </w:pPr>
    </w:p>
    <w:p w14:paraId="0EEBE9AA" w14:textId="77777777" w:rsidR="00FB150E" w:rsidRPr="00FB150E" w:rsidRDefault="00FB150E" w:rsidP="00FB150E">
      <w:pPr>
        <w:tabs>
          <w:tab w:val="left" w:pos="0"/>
        </w:tabs>
        <w:ind w:left="3119"/>
        <w:jc w:val="center"/>
        <w:rPr>
          <w:sz w:val="28"/>
          <w:szCs w:val="28"/>
        </w:rPr>
      </w:pPr>
    </w:p>
    <w:p w14:paraId="0B6FCBA5" w14:textId="77777777" w:rsidR="00FB150E" w:rsidRPr="00FB150E" w:rsidRDefault="00FB150E" w:rsidP="00FB150E">
      <w:pPr>
        <w:tabs>
          <w:tab w:val="left" w:pos="0"/>
        </w:tabs>
        <w:ind w:left="3119"/>
        <w:jc w:val="center"/>
        <w:rPr>
          <w:sz w:val="28"/>
          <w:szCs w:val="28"/>
        </w:rPr>
      </w:pPr>
    </w:p>
    <w:p w14:paraId="5AE424D9" w14:textId="77777777" w:rsidR="00FB150E" w:rsidRPr="00FB150E" w:rsidRDefault="00FB150E" w:rsidP="00FB150E">
      <w:pPr>
        <w:tabs>
          <w:tab w:val="left" w:pos="0"/>
        </w:tabs>
        <w:ind w:left="3119"/>
        <w:jc w:val="center"/>
        <w:rPr>
          <w:sz w:val="28"/>
          <w:szCs w:val="28"/>
        </w:rPr>
      </w:pPr>
    </w:p>
    <w:p w14:paraId="7D66839A" w14:textId="77777777" w:rsidR="00FB150E" w:rsidRPr="00FB150E" w:rsidRDefault="00FB150E" w:rsidP="00FB150E">
      <w:pPr>
        <w:tabs>
          <w:tab w:val="left" w:pos="0"/>
        </w:tabs>
        <w:ind w:left="3119"/>
        <w:jc w:val="center"/>
        <w:rPr>
          <w:sz w:val="28"/>
          <w:szCs w:val="28"/>
        </w:rPr>
      </w:pPr>
    </w:p>
    <w:p w14:paraId="60D3A4ED" w14:textId="77777777" w:rsidR="00FB150E" w:rsidRPr="00FB150E" w:rsidRDefault="00FB150E" w:rsidP="00FB150E">
      <w:pPr>
        <w:tabs>
          <w:tab w:val="left" w:pos="0"/>
        </w:tabs>
        <w:ind w:left="3119"/>
        <w:jc w:val="center"/>
        <w:rPr>
          <w:sz w:val="28"/>
          <w:szCs w:val="28"/>
        </w:rPr>
      </w:pPr>
    </w:p>
    <w:p w14:paraId="326B0D36" w14:textId="77777777" w:rsidR="00FB150E" w:rsidRPr="00FB150E" w:rsidRDefault="00FB150E" w:rsidP="00FB150E">
      <w:pPr>
        <w:tabs>
          <w:tab w:val="left" w:pos="0"/>
        </w:tabs>
        <w:ind w:left="3119"/>
        <w:jc w:val="center"/>
        <w:rPr>
          <w:sz w:val="28"/>
          <w:szCs w:val="28"/>
        </w:rPr>
      </w:pPr>
    </w:p>
    <w:p w14:paraId="4FE6A6C9" w14:textId="77777777" w:rsidR="00FB150E" w:rsidRPr="00FB150E" w:rsidRDefault="00FB150E" w:rsidP="00FB150E">
      <w:pPr>
        <w:tabs>
          <w:tab w:val="left" w:pos="0"/>
        </w:tabs>
        <w:ind w:left="3119"/>
        <w:jc w:val="center"/>
        <w:rPr>
          <w:sz w:val="28"/>
          <w:szCs w:val="28"/>
        </w:rPr>
      </w:pPr>
    </w:p>
    <w:p w14:paraId="5E994283" w14:textId="77777777" w:rsidR="00FB150E" w:rsidRPr="00FB150E" w:rsidRDefault="00FB150E" w:rsidP="00FB150E">
      <w:pPr>
        <w:tabs>
          <w:tab w:val="left" w:pos="0"/>
        </w:tabs>
        <w:ind w:left="3119"/>
        <w:jc w:val="center"/>
        <w:rPr>
          <w:sz w:val="28"/>
          <w:szCs w:val="28"/>
        </w:rPr>
      </w:pPr>
    </w:p>
    <w:p w14:paraId="38997F18" w14:textId="77777777" w:rsidR="00FB150E" w:rsidRPr="00FB150E" w:rsidRDefault="00FB150E" w:rsidP="00FB150E">
      <w:pPr>
        <w:tabs>
          <w:tab w:val="left" w:pos="0"/>
        </w:tabs>
        <w:ind w:left="3119"/>
        <w:jc w:val="center"/>
        <w:rPr>
          <w:sz w:val="28"/>
          <w:szCs w:val="28"/>
        </w:rPr>
      </w:pPr>
    </w:p>
    <w:p w14:paraId="73AD9DF2" w14:textId="77777777" w:rsidR="00FB150E" w:rsidRPr="00FB150E" w:rsidRDefault="00FB150E" w:rsidP="00FB150E">
      <w:pPr>
        <w:tabs>
          <w:tab w:val="left" w:pos="0"/>
        </w:tabs>
        <w:ind w:left="3119"/>
        <w:jc w:val="center"/>
        <w:rPr>
          <w:sz w:val="28"/>
          <w:szCs w:val="28"/>
        </w:rPr>
      </w:pPr>
    </w:p>
    <w:p w14:paraId="66915222" w14:textId="77777777" w:rsidR="00FB150E" w:rsidRPr="00FB150E" w:rsidRDefault="00FB150E" w:rsidP="00FB150E">
      <w:pPr>
        <w:tabs>
          <w:tab w:val="left" w:pos="0"/>
        </w:tabs>
        <w:ind w:left="3119"/>
        <w:jc w:val="center"/>
        <w:rPr>
          <w:sz w:val="28"/>
          <w:szCs w:val="28"/>
        </w:rPr>
      </w:pPr>
    </w:p>
    <w:p w14:paraId="7008E10D" w14:textId="77777777" w:rsidR="00FB150E" w:rsidRPr="00FB150E" w:rsidRDefault="00FB150E" w:rsidP="00FB150E">
      <w:pPr>
        <w:tabs>
          <w:tab w:val="left" w:pos="0"/>
        </w:tabs>
        <w:ind w:left="3119"/>
        <w:jc w:val="center"/>
        <w:rPr>
          <w:sz w:val="28"/>
          <w:szCs w:val="28"/>
        </w:rPr>
      </w:pPr>
    </w:p>
    <w:p w14:paraId="1FAEB5D9" w14:textId="77777777" w:rsidR="00FB150E" w:rsidRPr="00FB150E" w:rsidRDefault="00FB150E" w:rsidP="00FB150E">
      <w:pPr>
        <w:tabs>
          <w:tab w:val="left" w:pos="0"/>
        </w:tabs>
        <w:ind w:left="3119"/>
        <w:jc w:val="center"/>
        <w:rPr>
          <w:sz w:val="28"/>
          <w:szCs w:val="28"/>
        </w:rPr>
      </w:pPr>
    </w:p>
    <w:p w14:paraId="0C82FEB5" w14:textId="77777777" w:rsidR="00FB150E" w:rsidRPr="00FB150E" w:rsidRDefault="00FB150E" w:rsidP="00FB150E">
      <w:pPr>
        <w:tabs>
          <w:tab w:val="left" w:pos="0"/>
        </w:tabs>
        <w:ind w:left="3119"/>
        <w:jc w:val="center"/>
        <w:rPr>
          <w:sz w:val="28"/>
          <w:szCs w:val="28"/>
        </w:rPr>
      </w:pPr>
    </w:p>
    <w:p w14:paraId="18721410" w14:textId="77777777" w:rsidR="00FB150E" w:rsidRPr="00FB150E" w:rsidRDefault="00FB150E" w:rsidP="00FB150E">
      <w:pPr>
        <w:tabs>
          <w:tab w:val="left" w:pos="0"/>
        </w:tabs>
        <w:ind w:left="3119"/>
        <w:jc w:val="center"/>
        <w:rPr>
          <w:sz w:val="28"/>
          <w:szCs w:val="28"/>
        </w:rPr>
      </w:pPr>
    </w:p>
    <w:p w14:paraId="6B786707" w14:textId="77777777" w:rsidR="00FB150E" w:rsidRPr="00FB150E" w:rsidRDefault="00FB150E" w:rsidP="00FB150E">
      <w:pPr>
        <w:tabs>
          <w:tab w:val="left" w:pos="0"/>
        </w:tabs>
        <w:ind w:left="3119"/>
        <w:jc w:val="center"/>
        <w:rPr>
          <w:sz w:val="28"/>
          <w:szCs w:val="28"/>
        </w:rPr>
      </w:pPr>
    </w:p>
    <w:p w14:paraId="051560BF" w14:textId="77777777" w:rsidR="00FB150E" w:rsidRPr="00FB150E" w:rsidRDefault="00FB150E" w:rsidP="00FB150E">
      <w:pPr>
        <w:tabs>
          <w:tab w:val="left" w:pos="0"/>
        </w:tabs>
        <w:ind w:left="3119"/>
        <w:jc w:val="center"/>
        <w:rPr>
          <w:sz w:val="28"/>
          <w:szCs w:val="28"/>
        </w:rPr>
      </w:pPr>
    </w:p>
    <w:p w14:paraId="202D33C4" w14:textId="77777777" w:rsidR="00FB150E" w:rsidRPr="00FB150E" w:rsidRDefault="00FB150E" w:rsidP="00FB150E">
      <w:pPr>
        <w:tabs>
          <w:tab w:val="left" w:pos="0"/>
        </w:tabs>
        <w:ind w:left="3119"/>
        <w:jc w:val="center"/>
        <w:rPr>
          <w:sz w:val="28"/>
          <w:szCs w:val="28"/>
        </w:rPr>
      </w:pPr>
    </w:p>
    <w:p w14:paraId="01279869" w14:textId="77777777" w:rsidR="00FB150E" w:rsidRPr="00FB150E" w:rsidRDefault="00FB150E" w:rsidP="00FB150E">
      <w:pPr>
        <w:tabs>
          <w:tab w:val="left" w:pos="0"/>
        </w:tabs>
        <w:ind w:left="3119"/>
        <w:jc w:val="center"/>
        <w:rPr>
          <w:sz w:val="28"/>
          <w:szCs w:val="28"/>
        </w:rPr>
      </w:pPr>
    </w:p>
    <w:p w14:paraId="670E9C14" w14:textId="77777777" w:rsidR="00FB150E" w:rsidRPr="00FB150E" w:rsidRDefault="00FB150E" w:rsidP="00FB150E">
      <w:pPr>
        <w:tabs>
          <w:tab w:val="left" w:pos="0"/>
        </w:tabs>
        <w:ind w:left="3119"/>
        <w:jc w:val="center"/>
        <w:rPr>
          <w:sz w:val="28"/>
          <w:szCs w:val="28"/>
        </w:rPr>
      </w:pPr>
    </w:p>
    <w:p w14:paraId="3686A45A" w14:textId="77777777" w:rsidR="00FB150E" w:rsidRPr="00FB150E" w:rsidRDefault="00FB150E" w:rsidP="00FB150E">
      <w:pPr>
        <w:tabs>
          <w:tab w:val="left" w:pos="0"/>
        </w:tabs>
        <w:ind w:left="3119"/>
        <w:jc w:val="center"/>
        <w:rPr>
          <w:sz w:val="28"/>
          <w:szCs w:val="28"/>
        </w:rPr>
      </w:pPr>
    </w:p>
    <w:p w14:paraId="665BE403" w14:textId="77777777" w:rsidR="00FB150E" w:rsidRPr="00FB150E" w:rsidRDefault="00FB150E" w:rsidP="00FB150E">
      <w:pPr>
        <w:tabs>
          <w:tab w:val="left" w:pos="0"/>
        </w:tabs>
        <w:ind w:left="3119"/>
        <w:jc w:val="center"/>
        <w:rPr>
          <w:sz w:val="28"/>
          <w:szCs w:val="28"/>
        </w:rPr>
      </w:pPr>
    </w:p>
    <w:p w14:paraId="6E4746B1" w14:textId="77777777" w:rsidR="00FB150E" w:rsidRPr="00FB150E" w:rsidRDefault="00FB150E" w:rsidP="00FB150E">
      <w:pPr>
        <w:tabs>
          <w:tab w:val="left" w:pos="0"/>
        </w:tabs>
        <w:ind w:left="3119"/>
        <w:jc w:val="center"/>
        <w:rPr>
          <w:sz w:val="28"/>
          <w:szCs w:val="28"/>
        </w:rPr>
      </w:pPr>
    </w:p>
    <w:p w14:paraId="3F6FDAF4" w14:textId="77777777" w:rsidR="00FB150E" w:rsidRPr="00FB150E" w:rsidRDefault="00FB150E" w:rsidP="00FB150E">
      <w:pPr>
        <w:tabs>
          <w:tab w:val="left" w:pos="0"/>
        </w:tabs>
        <w:ind w:left="3119"/>
        <w:jc w:val="center"/>
        <w:rPr>
          <w:sz w:val="28"/>
          <w:szCs w:val="28"/>
        </w:rPr>
      </w:pPr>
    </w:p>
    <w:p w14:paraId="412F96C9" w14:textId="77777777" w:rsidR="00FB150E" w:rsidRPr="00FB150E" w:rsidRDefault="00FB150E" w:rsidP="00FB150E">
      <w:pPr>
        <w:tabs>
          <w:tab w:val="left" w:pos="0"/>
        </w:tabs>
        <w:ind w:left="3119"/>
        <w:jc w:val="center"/>
        <w:rPr>
          <w:sz w:val="28"/>
          <w:szCs w:val="28"/>
        </w:rPr>
      </w:pPr>
    </w:p>
    <w:p w14:paraId="59B8762F" w14:textId="77777777" w:rsidR="00FB150E" w:rsidRPr="00FB150E" w:rsidRDefault="00FB150E" w:rsidP="00FB150E">
      <w:pPr>
        <w:tabs>
          <w:tab w:val="left" w:pos="0"/>
        </w:tabs>
        <w:ind w:left="3119"/>
        <w:jc w:val="center"/>
        <w:rPr>
          <w:sz w:val="28"/>
          <w:szCs w:val="28"/>
        </w:rPr>
      </w:pPr>
    </w:p>
    <w:p w14:paraId="149AC8C3" w14:textId="77777777" w:rsidR="00FB150E" w:rsidRPr="00FB150E" w:rsidRDefault="00FB150E" w:rsidP="00FB150E">
      <w:pPr>
        <w:tabs>
          <w:tab w:val="left" w:pos="0"/>
        </w:tabs>
        <w:ind w:left="3119"/>
        <w:jc w:val="center"/>
        <w:rPr>
          <w:sz w:val="28"/>
          <w:szCs w:val="28"/>
        </w:rPr>
      </w:pPr>
    </w:p>
    <w:p w14:paraId="11149298" w14:textId="77777777" w:rsidR="00FB150E" w:rsidRPr="00FB150E" w:rsidRDefault="00FB150E" w:rsidP="00FB150E">
      <w:pPr>
        <w:tabs>
          <w:tab w:val="left" w:pos="0"/>
        </w:tabs>
        <w:ind w:left="3119"/>
        <w:jc w:val="center"/>
        <w:rPr>
          <w:sz w:val="28"/>
          <w:szCs w:val="28"/>
        </w:rPr>
      </w:pPr>
    </w:p>
    <w:p w14:paraId="5D489C12" w14:textId="77777777" w:rsidR="00FB150E" w:rsidRPr="00FB150E" w:rsidRDefault="00FB150E" w:rsidP="00FB150E">
      <w:pPr>
        <w:tabs>
          <w:tab w:val="left" w:pos="0"/>
        </w:tabs>
        <w:ind w:left="3119"/>
        <w:jc w:val="center"/>
        <w:rPr>
          <w:sz w:val="28"/>
          <w:szCs w:val="28"/>
        </w:rPr>
      </w:pPr>
    </w:p>
    <w:p w14:paraId="459849FC" w14:textId="77777777" w:rsidR="00FB150E" w:rsidRPr="00FB150E" w:rsidRDefault="00FB150E" w:rsidP="00FB150E">
      <w:pPr>
        <w:tabs>
          <w:tab w:val="left" w:pos="0"/>
        </w:tabs>
        <w:ind w:left="3119"/>
        <w:jc w:val="center"/>
        <w:rPr>
          <w:sz w:val="28"/>
          <w:szCs w:val="28"/>
        </w:rPr>
      </w:pPr>
    </w:p>
    <w:p w14:paraId="7E5B3484" w14:textId="77777777" w:rsidR="00FB150E" w:rsidRPr="00FB150E" w:rsidRDefault="00FB150E" w:rsidP="00FB150E">
      <w:pPr>
        <w:tabs>
          <w:tab w:val="left" w:pos="0"/>
        </w:tabs>
        <w:ind w:left="3119"/>
        <w:jc w:val="center"/>
        <w:rPr>
          <w:sz w:val="28"/>
          <w:szCs w:val="28"/>
        </w:rPr>
      </w:pPr>
    </w:p>
    <w:p w14:paraId="0BFAA258" w14:textId="77777777" w:rsidR="00FB150E" w:rsidRPr="00FB150E" w:rsidRDefault="00FB150E" w:rsidP="00FB150E">
      <w:pPr>
        <w:tabs>
          <w:tab w:val="left" w:pos="0"/>
        </w:tabs>
        <w:ind w:left="3119"/>
        <w:jc w:val="center"/>
        <w:rPr>
          <w:sz w:val="28"/>
          <w:szCs w:val="28"/>
        </w:rPr>
      </w:pPr>
    </w:p>
    <w:p w14:paraId="2932BD26" w14:textId="77777777" w:rsidR="00FB150E" w:rsidRPr="00FB150E" w:rsidRDefault="00FB150E" w:rsidP="00FB150E">
      <w:pPr>
        <w:tabs>
          <w:tab w:val="left" w:pos="0"/>
        </w:tabs>
        <w:ind w:left="3119"/>
        <w:jc w:val="center"/>
        <w:rPr>
          <w:sz w:val="28"/>
          <w:szCs w:val="28"/>
        </w:rPr>
      </w:pPr>
    </w:p>
    <w:p w14:paraId="585803EB" w14:textId="77777777" w:rsidR="00FB150E" w:rsidRPr="00FB150E" w:rsidRDefault="00FB150E" w:rsidP="00FB150E">
      <w:pPr>
        <w:tabs>
          <w:tab w:val="left" w:pos="0"/>
        </w:tabs>
        <w:ind w:left="3119"/>
        <w:jc w:val="center"/>
        <w:rPr>
          <w:color w:val="000000"/>
          <w:sz w:val="28"/>
          <w:szCs w:val="28"/>
        </w:rPr>
      </w:pPr>
      <w:r w:rsidRPr="00FB150E">
        <w:rPr>
          <w:sz w:val="28"/>
          <w:szCs w:val="28"/>
        </w:rPr>
        <w:t>«Приложение № 1</w:t>
      </w:r>
      <w:r w:rsidRPr="00FB150E">
        <w:rPr>
          <w:sz w:val="28"/>
          <w:szCs w:val="28"/>
        </w:rPr>
        <w:br/>
        <w:t>к постановлению региональной энергетической комиссии Кемеровской области</w:t>
      </w:r>
      <w:r w:rsidRPr="00FB150E">
        <w:rPr>
          <w:sz w:val="28"/>
          <w:szCs w:val="28"/>
        </w:rPr>
        <w:br/>
        <w:t xml:space="preserve">от «9» октября 2018 г. № 236  </w:t>
      </w:r>
    </w:p>
    <w:p w14:paraId="439B27C3" w14:textId="77777777" w:rsidR="00FB150E" w:rsidRPr="00FB150E" w:rsidRDefault="00FB150E" w:rsidP="00FB150E">
      <w:pPr>
        <w:tabs>
          <w:tab w:val="left" w:pos="0"/>
          <w:tab w:val="left" w:pos="3052"/>
        </w:tabs>
        <w:ind w:left="3544"/>
      </w:pPr>
      <w:r w:rsidRPr="00FB150E">
        <w:tab/>
      </w:r>
    </w:p>
    <w:p w14:paraId="32513211" w14:textId="77777777" w:rsidR="00FB150E" w:rsidRPr="00FB150E" w:rsidRDefault="00FB150E" w:rsidP="00FB150E">
      <w:pPr>
        <w:tabs>
          <w:tab w:val="left" w:pos="3052"/>
        </w:tabs>
      </w:pPr>
    </w:p>
    <w:p w14:paraId="6FFA81ED" w14:textId="77777777" w:rsidR="00FB150E" w:rsidRPr="00FB150E" w:rsidRDefault="00FB150E" w:rsidP="00FB150E">
      <w:pPr>
        <w:tabs>
          <w:tab w:val="left" w:pos="3052"/>
        </w:tabs>
        <w:jc w:val="center"/>
        <w:rPr>
          <w:b/>
          <w:bCs/>
          <w:sz w:val="28"/>
          <w:szCs w:val="28"/>
        </w:rPr>
      </w:pPr>
      <w:r w:rsidRPr="00FB150E">
        <w:rPr>
          <w:b/>
          <w:bCs/>
          <w:sz w:val="28"/>
          <w:szCs w:val="28"/>
        </w:rPr>
        <w:t xml:space="preserve">Производственная программа </w:t>
      </w:r>
    </w:p>
    <w:p w14:paraId="7857536F" w14:textId="77777777" w:rsidR="00FB150E" w:rsidRPr="00FB150E" w:rsidRDefault="00FB150E" w:rsidP="00FB150E">
      <w:pPr>
        <w:tabs>
          <w:tab w:val="left" w:pos="3052"/>
        </w:tabs>
        <w:jc w:val="center"/>
        <w:rPr>
          <w:b/>
          <w:sz w:val="28"/>
          <w:szCs w:val="28"/>
        </w:rPr>
      </w:pPr>
      <w:r w:rsidRPr="00FB150E">
        <w:rPr>
          <w:b/>
          <w:sz w:val="28"/>
          <w:szCs w:val="28"/>
        </w:rPr>
        <w:t>АО «Кемеровская генерация» (структурное подразделение Кемеровская ГРЭС) (Кемеровский городской округ)</w:t>
      </w:r>
    </w:p>
    <w:p w14:paraId="4928D0B8" w14:textId="77777777" w:rsidR="00FB150E" w:rsidRPr="00FB150E" w:rsidRDefault="00FB150E" w:rsidP="00FB150E">
      <w:pPr>
        <w:tabs>
          <w:tab w:val="left" w:pos="3052"/>
        </w:tabs>
        <w:jc w:val="center"/>
        <w:rPr>
          <w:b/>
          <w:bCs/>
          <w:sz w:val="28"/>
          <w:szCs w:val="28"/>
        </w:rPr>
      </w:pPr>
      <w:r w:rsidRPr="00FB150E">
        <w:rPr>
          <w:b/>
          <w:bCs/>
          <w:kern w:val="32"/>
          <w:sz w:val="28"/>
          <w:szCs w:val="28"/>
        </w:rPr>
        <w:t xml:space="preserve"> </w:t>
      </w:r>
      <w:r w:rsidRPr="00FB150E">
        <w:rPr>
          <w:b/>
          <w:bCs/>
          <w:sz w:val="28"/>
          <w:szCs w:val="28"/>
        </w:rPr>
        <w:t xml:space="preserve">в сфере холодного водоснабжения технической водой </w:t>
      </w:r>
    </w:p>
    <w:p w14:paraId="3DDC0560" w14:textId="77777777" w:rsidR="00FB150E" w:rsidRPr="00FB150E" w:rsidRDefault="00FB150E" w:rsidP="00FB150E">
      <w:pPr>
        <w:tabs>
          <w:tab w:val="left" w:pos="3052"/>
        </w:tabs>
        <w:jc w:val="center"/>
        <w:rPr>
          <w:b/>
        </w:rPr>
      </w:pPr>
      <w:r w:rsidRPr="00FB150E">
        <w:rPr>
          <w:b/>
          <w:bCs/>
          <w:sz w:val="28"/>
          <w:szCs w:val="28"/>
        </w:rPr>
        <w:t>на период с 01.01.2019 по 31.12.2023</w:t>
      </w:r>
    </w:p>
    <w:p w14:paraId="3CC7083F" w14:textId="77777777" w:rsidR="00FB150E" w:rsidRPr="00FB150E" w:rsidRDefault="00FB150E" w:rsidP="00FB150E">
      <w:pPr>
        <w:rPr>
          <w:b/>
        </w:rPr>
      </w:pPr>
    </w:p>
    <w:p w14:paraId="3A942098" w14:textId="77777777" w:rsidR="00FB150E" w:rsidRPr="00FB150E" w:rsidRDefault="00FB150E" w:rsidP="00FB150E"/>
    <w:p w14:paraId="5FB33A8A" w14:textId="77777777" w:rsidR="00FB150E" w:rsidRPr="00FB150E" w:rsidRDefault="00FB150E" w:rsidP="00FB150E">
      <w:pPr>
        <w:jc w:val="center"/>
        <w:rPr>
          <w:sz w:val="28"/>
          <w:szCs w:val="28"/>
        </w:rPr>
      </w:pPr>
      <w:r w:rsidRPr="00FB150E">
        <w:rPr>
          <w:sz w:val="28"/>
          <w:szCs w:val="28"/>
        </w:rPr>
        <w:t>Раздел 1. Паспорт производственной программы</w:t>
      </w:r>
    </w:p>
    <w:p w14:paraId="79D9995F" w14:textId="77777777" w:rsidR="00FB150E" w:rsidRPr="00FB150E" w:rsidRDefault="00FB150E" w:rsidP="00FB150E">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FB150E" w:rsidRPr="00FB150E" w14:paraId="31960395" w14:textId="77777777" w:rsidTr="005F7EF8">
        <w:trPr>
          <w:trHeight w:val="1221"/>
        </w:trPr>
        <w:tc>
          <w:tcPr>
            <w:tcW w:w="5103" w:type="dxa"/>
            <w:vAlign w:val="center"/>
          </w:tcPr>
          <w:p w14:paraId="2BDDB82A" w14:textId="77777777" w:rsidR="00FB150E" w:rsidRPr="00FB150E" w:rsidRDefault="00FB150E" w:rsidP="00FB150E">
            <w:pPr>
              <w:rPr>
                <w:sz w:val="28"/>
                <w:szCs w:val="28"/>
              </w:rPr>
            </w:pPr>
            <w:r w:rsidRPr="00FB150E">
              <w:rPr>
                <w:sz w:val="28"/>
                <w:szCs w:val="28"/>
              </w:rPr>
              <w:t>Наименование организации</w:t>
            </w:r>
          </w:p>
        </w:tc>
        <w:tc>
          <w:tcPr>
            <w:tcW w:w="4962" w:type="dxa"/>
            <w:vAlign w:val="center"/>
          </w:tcPr>
          <w:p w14:paraId="73EEF766" w14:textId="77777777" w:rsidR="00FB150E" w:rsidRPr="00FB150E" w:rsidRDefault="00FB150E" w:rsidP="00FB150E">
            <w:pPr>
              <w:jc w:val="center"/>
              <w:rPr>
                <w:sz w:val="28"/>
                <w:szCs w:val="28"/>
              </w:rPr>
            </w:pPr>
            <w:r w:rsidRPr="00FB150E">
              <w:rPr>
                <w:sz w:val="28"/>
                <w:szCs w:val="28"/>
              </w:rPr>
              <w:t>АО «Кемеровская генерация»</w:t>
            </w:r>
          </w:p>
        </w:tc>
      </w:tr>
      <w:tr w:rsidR="00FB150E" w:rsidRPr="00FB150E" w14:paraId="5AB2E2D8" w14:textId="77777777" w:rsidTr="005F7EF8">
        <w:trPr>
          <w:trHeight w:val="1109"/>
        </w:trPr>
        <w:tc>
          <w:tcPr>
            <w:tcW w:w="5103" w:type="dxa"/>
            <w:vAlign w:val="center"/>
          </w:tcPr>
          <w:p w14:paraId="63144AF6" w14:textId="77777777" w:rsidR="00FB150E" w:rsidRPr="00FB150E" w:rsidRDefault="00FB150E" w:rsidP="00FB150E">
            <w:pPr>
              <w:rPr>
                <w:sz w:val="28"/>
                <w:szCs w:val="28"/>
              </w:rPr>
            </w:pPr>
            <w:r w:rsidRPr="00FB150E">
              <w:rPr>
                <w:sz w:val="28"/>
                <w:szCs w:val="28"/>
              </w:rPr>
              <w:t>Юридический адрес, почтовый адрес</w:t>
            </w:r>
          </w:p>
        </w:tc>
        <w:tc>
          <w:tcPr>
            <w:tcW w:w="4962" w:type="dxa"/>
            <w:vAlign w:val="center"/>
          </w:tcPr>
          <w:p w14:paraId="1C8CA56C" w14:textId="77777777" w:rsidR="00FB150E" w:rsidRPr="00FB150E" w:rsidRDefault="00FB150E" w:rsidP="00FB150E">
            <w:pPr>
              <w:jc w:val="center"/>
              <w:rPr>
                <w:sz w:val="28"/>
                <w:szCs w:val="28"/>
              </w:rPr>
            </w:pPr>
            <w:r w:rsidRPr="00FB150E">
              <w:rPr>
                <w:sz w:val="28"/>
                <w:szCs w:val="28"/>
              </w:rPr>
              <w:t>650000, г. Кемерово, пр-т Кузнецкий, д.30</w:t>
            </w:r>
          </w:p>
        </w:tc>
      </w:tr>
      <w:tr w:rsidR="00FB150E" w:rsidRPr="00FB150E" w14:paraId="724AD71C" w14:textId="77777777" w:rsidTr="005F7EF8">
        <w:tc>
          <w:tcPr>
            <w:tcW w:w="5103" w:type="dxa"/>
            <w:vAlign w:val="center"/>
          </w:tcPr>
          <w:p w14:paraId="1BB564AB" w14:textId="77777777" w:rsidR="00FB150E" w:rsidRPr="00FB150E" w:rsidRDefault="00FB150E" w:rsidP="00FB150E">
            <w:pPr>
              <w:rPr>
                <w:sz w:val="28"/>
                <w:szCs w:val="28"/>
              </w:rPr>
            </w:pPr>
            <w:r w:rsidRPr="00FB150E">
              <w:rPr>
                <w:sz w:val="28"/>
                <w:szCs w:val="28"/>
              </w:rPr>
              <w:t>Наименование уполномоченного органа, утвердившего производственную программу</w:t>
            </w:r>
          </w:p>
        </w:tc>
        <w:tc>
          <w:tcPr>
            <w:tcW w:w="4962" w:type="dxa"/>
            <w:vAlign w:val="center"/>
          </w:tcPr>
          <w:p w14:paraId="18E3B2B0" w14:textId="77777777" w:rsidR="00FB150E" w:rsidRPr="00FB150E" w:rsidRDefault="00FB150E" w:rsidP="00FB150E">
            <w:pPr>
              <w:jc w:val="center"/>
              <w:rPr>
                <w:sz w:val="28"/>
                <w:szCs w:val="28"/>
              </w:rPr>
            </w:pPr>
            <w:r w:rsidRPr="00FB150E">
              <w:rPr>
                <w:sz w:val="28"/>
                <w:szCs w:val="28"/>
              </w:rPr>
              <w:t>региональная энергетическая комиссия Кемеровской области</w:t>
            </w:r>
          </w:p>
        </w:tc>
      </w:tr>
      <w:tr w:rsidR="00FB150E" w:rsidRPr="00FB150E" w14:paraId="239591B2" w14:textId="77777777" w:rsidTr="005F7EF8">
        <w:tc>
          <w:tcPr>
            <w:tcW w:w="5103" w:type="dxa"/>
            <w:vAlign w:val="center"/>
          </w:tcPr>
          <w:p w14:paraId="3C2B50D2" w14:textId="77777777" w:rsidR="00FB150E" w:rsidRPr="00FB150E" w:rsidRDefault="00FB150E" w:rsidP="00FB150E">
            <w:pPr>
              <w:rPr>
                <w:sz w:val="28"/>
                <w:szCs w:val="28"/>
              </w:rPr>
            </w:pPr>
            <w:r w:rsidRPr="00FB150E">
              <w:rPr>
                <w:sz w:val="28"/>
                <w:szCs w:val="28"/>
              </w:rPr>
              <w:t>Юридический адрес, почтовый адрес уполномоченного органа, утвердившего программу</w:t>
            </w:r>
          </w:p>
        </w:tc>
        <w:tc>
          <w:tcPr>
            <w:tcW w:w="4962" w:type="dxa"/>
            <w:vAlign w:val="center"/>
          </w:tcPr>
          <w:p w14:paraId="64C867AC" w14:textId="77777777" w:rsidR="00FB150E" w:rsidRPr="00FB150E" w:rsidRDefault="00FB150E" w:rsidP="00FB150E">
            <w:pPr>
              <w:jc w:val="center"/>
              <w:rPr>
                <w:sz w:val="28"/>
                <w:szCs w:val="28"/>
              </w:rPr>
            </w:pPr>
            <w:r w:rsidRPr="00FB150E">
              <w:rPr>
                <w:sz w:val="28"/>
                <w:szCs w:val="28"/>
              </w:rPr>
              <w:t xml:space="preserve">650993, г. Кемерово, </w:t>
            </w:r>
          </w:p>
          <w:p w14:paraId="773E1416" w14:textId="77777777" w:rsidR="00FB150E" w:rsidRPr="00FB150E" w:rsidRDefault="00FB150E" w:rsidP="00FB150E">
            <w:pPr>
              <w:jc w:val="center"/>
              <w:rPr>
                <w:sz w:val="28"/>
                <w:szCs w:val="28"/>
              </w:rPr>
            </w:pPr>
            <w:r w:rsidRPr="00FB150E">
              <w:rPr>
                <w:sz w:val="28"/>
                <w:szCs w:val="28"/>
              </w:rPr>
              <w:t>ул. Н. Островского, д. 32</w:t>
            </w:r>
          </w:p>
        </w:tc>
      </w:tr>
    </w:tbl>
    <w:p w14:paraId="3C031D53" w14:textId="77777777" w:rsidR="00FB150E" w:rsidRPr="00FB150E" w:rsidRDefault="00FB150E" w:rsidP="00FB150E">
      <w:pPr>
        <w:jc w:val="center"/>
        <w:rPr>
          <w:sz w:val="28"/>
          <w:szCs w:val="28"/>
        </w:rPr>
      </w:pPr>
    </w:p>
    <w:p w14:paraId="5E88D3D0" w14:textId="77777777" w:rsidR="00FB150E" w:rsidRPr="00FB150E" w:rsidRDefault="00FB150E" w:rsidP="00FB150E">
      <w:pPr>
        <w:jc w:val="center"/>
        <w:rPr>
          <w:sz w:val="28"/>
          <w:szCs w:val="28"/>
        </w:rPr>
      </w:pPr>
    </w:p>
    <w:p w14:paraId="4232CA86" w14:textId="77777777" w:rsidR="00FB150E" w:rsidRPr="00FB150E" w:rsidRDefault="00FB150E" w:rsidP="00FB150E">
      <w:pPr>
        <w:jc w:val="center"/>
        <w:rPr>
          <w:sz w:val="28"/>
          <w:szCs w:val="28"/>
        </w:rPr>
      </w:pPr>
    </w:p>
    <w:p w14:paraId="3190491A" w14:textId="77777777" w:rsidR="00FB150E" w:rsidRPr="00FB150E" w:rsidRDefault="00FB150E" w:rsidP="00FB150E">
      <w:pPr>
        <w:jc w:val="center"/>
        <w:rPr>
          <w:color w:val="FF0000"/>
          <w:sz w:val="28"/>
          <w:szCs w:val="28"/>
        </w:rPr>
      </w:pPr>
      <w:r w:rsidRPr="00FB150E">
        <w:rPr>
          <w:sz w:val="28"/>
          <w:szCs w:val="28"/>
        </w:rPr>
        <w:t xml:space="preserve">Раздел 2. Перечень плановых мероприятий по ремонту объектов централизованных систем холодного водоснабжения </w:t>
      </w:r>
    </w:p>
    <w:p w14:paraId="07513CCC" w14:textId="77777777" w:rsidR="00FB150E" w:rsidRPr="00FB150E" w:rsidRDefault="00FB150E" w:rsidP="00FB150E">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FB150E" w:rsidRPr="00FB150E" w14:paraId="7C69A5F0" w14:textId="77777777" w:rsidTr="005F7EF8">
        <w:trPr>
          <w:trHeight w:val="706"/>
        </w:trPr>
        <w:tc>
          <w:tcPr>
            <w:tcW w:w="3334" w:type="dxa"/>
            <w:vMerge w:val="restart"/>
            <w:vAlign w:val="center"/>
          </w:tcPr>
          <w:p w14:paraId="52960320" w14:textId="77777777" w:rsidR="00FB150E" w:rsidRPr="00FB150E" w:rsidRDefault="00FB150E" w:rsidP="00FB150E">
            <w:pPr>
              <w:jc w:val="center"/>
              <w:rPr>
                <w:sz w:val="28"/>
                <w:szCs w:val="28"/>
              </w:rPr>
            </w:pPr>
            <w:r w:rsidRPr="00FB150E">
              <w:rPr>
                <w:sz w:val="28"/>
                <w:szCs w:val="28"/>
              </w:rPr>
              <w:t>Наименование мероприятия</w:t>
            </w:r>
          </w:p>
        </w:tc>
        <w:tc>
          <w:tcPr>
            <w:tcW w:w="992" w:type="dxa"/>
            <w:vMerge w:val="restart"/>
            <w:vAlign w:val="center"/>
          </w:tcPr>
          <w:p w14:paraId="6002B21F" w14:textId="77777777" w:rsidR="00FB150E" w:rsidRPr="00FB150E" w:rsidRDefault="00FB150E" w:rsidP="00FB150E">
            <w:pPr>
              <w:jc w:val="center"/>
              <w:rPr>
                <w:sz w:val="28"/>
                <w:szCs w:val="28"/>
              </w:rPr>
            </w:pPr>
            <w:r w:rsidRPr="00FB150E">
              <w:rPr>
                <w:sz w:val="28"/>
                <w:szCs w:val="28"/>
              </w:rPr>
              <w:t xml:space="preserve">Срок </w:t>
            </w:r>
            <w:proofErr w:type="spellStart"/>
            <w:r w:rsidRPr="00FB150E">
              <w:rPr>
                <w:sz w:val="28"/>
                <w:szCs w:val="28"/>
              </w:rPr>
              <w:t>реали-зации</w:t>
            </w:r>
            <w:proofErr w:type="spellEnd"/>
          </w:p>
        </w:tc>
        <w:tc>
          <w:tcPr>
            <w:tcW w:w="1451" w:type="dxa"/>
            <w:vMerge w:val="restart"/>
          </w:tcPr>
          <w:p w14:paraId="627844BF" w14:textId="77777777" w:rsidR="00FB150E" w:rsidRPr="00FB150E" w:rsidRDefault="00FB150E" w:rsidP="00FB150E">
            <w:pPr>
              <w:jc w:val="center"/>
              <w:rPr>
                <w:sz w:val="28"/>
                <w:szCs w:val="28"/>
              </w:rPr>
            </w:pPr>
            <w:proofErr w:type="spellStart"/>
            <w:r w:rsidRPr="00FB150E">
              <w:rPr>
                <w:sz w:val="28"/>
                <w:szCs w:val="28"/>
              </w:rPr>
              <w:t>Финан-совые</w:t>
            </w:r>
            <w:proofErr w:type="spellEnd"/>
            <w:r w:rsidRPr="00FB150E">
              <w:rPr>
                <w:sz w:val="28"/>
                <w:szCs w:val="28"/>
              </w:rPr>
              <w:t xml:space="preserve"> </w:t>
            </w:r>
            <w:proofErr w:type="gramStart"/>
            <w:r w:rsidRPr="00FB150E">
              <w:rPr>
                <w:sz w:val="28"/>
                <w:szCs w:val="28"/>
              </w:rPr>
              <w:t>потреб-</w:t>
            </w:r>
            <w:proofErr w:type="spellStart"/>
            <w:r w:rsidRPr="00FB150E">
              <w:rPr>
                <w:sz w:val="28"/>
                <w:szCs w:val="28"/>
              </w:rPr>
              <w:t>ности</w:t>
            </w:r>
            <w:proofErr w:type="spellEnd"/>
            <w:proofErr w:type="gramEnd"/>
            <w:r w:rsidRPr="00FB150E">
              <w:rPr>
                <w:sz w:val="28"/>
                <w:szCs w:val="28"/>
              </w:rPr>
              <w:t>, тыс. руб. (без НДС)</w:t>
            </w:r>
          </w:p>
        </w:tc>
        <w:tc>
          <w:tcPr>
            <w:tcW w:w="4430" w:type="dxa"/>
            <w:gridSpan w:val="3"/>
            <w:vAlign w:val="center"/>
          </w:tcPr>
          <w:p w14:paraId="3AF24C66" w14:textId="77777777" w:rsidR="00FB150E" w:rsidRPr="00FB150E" w:rsidRDefault="00FB150E" w:rsidP="00FB150E">
            <w:pPr>
              <w:jc w:val="center"/>
              <w:rPr>
                <w:sz w:val="28"/>
                <w:szCs w:val="28"/>
              </w:rPr>
            </w:pPr>
            <w:r w:rsidRPr="00FB150E">
              <w:rPr>
                <w:sz w:val="28"/>
                <w:szCs w:val="28"/>
              </w:rPr>
              <w:t>Ожидаемый эффект</w:t>
            </w:r>
          </w:p>
        </w:tc>
      </w:tr>
      <w:tr w:rsidR="00FB150E" w:rsidRPr="00FB150E" w14:paraId="7BA8AC12" w14:textId="77777777" w:rsidTr="005F7EF8">
        <w:trPr>
          <w:trHeight w:val="844"/>
        </w:trPr>
        <w:tc>
          <w:tcPr>
            <w:tcW w:w="3334" w:type="dxa"/>
            <w:vMerge/>
          </w:tcPr>
          <w:p w14:paraId="7C0FF3ED" w14:textId="77777777" w:rsidR="00FB150E" w:rsidRPr="00FB150E" w:rsidRDefault="00FB150E" w:rsidP="00FB150E">
            <w:pPr>
              <w:jc w:val="center"/>
              <w:rPr>
                <w:sz w:val="28"/>
                <w:szCs w:val="28"/>
              </w:rPr>
            </w:pPr>
          </w:p>
        </w:tc>
        <w:tc>
          <w:tcPr>
            <w:tcW w:w="992" w:type="dxa"/>
            <w:vMerge/>
          </w:tcPr>
          <w:p w14:paraId="0B0DC22A" w14:textId="77777777" w:rsidR="00FB150E" w:rsidRPr="00FB150E" w:rsidRDefault="00FB150E" w:rsidP="00FB150E">
            <w:pPr>
              <w:jc w:val="center"/>
              <w:rPr>
                <w:sz w:val="28"/>
                <w:szCs w:val="28"/>
              </w:rPr>
            </w:pPr>
          </w:p>
        </w:tc>
        <w:tc>
          <w:tcPr>
            <w:tcW w:w="1451" w:type="dxa"/>
            <w:vMerge/>
          </w:tcPr>
          <w:p w14:paraId="29DE6A80" w14:textId="77777777" w:rsidR="00FB150E" w:rsidRPr="00FB150E" w:rsidRDefault="00FB150E" w:rsidP="00FB150E">
            <w:pPr>
              <w:jc w:val="center"/>
              <w:rPr>
                <w:sz w:val="28"/>
                <w:szCs w:val="28"/>
              </w:rPr>
            </w:pPr>
          </w:p>
        </w:tc>
        <w:tc>
          <w:tcPr>
            <w:tcW w:w="1983" w:type="dxa"/>
            <w:vAlign w:val="center"/>
          </w:tcPr>
          <w:p w14:paraId="54A86E8A" w14:textId="77777777" w:rsidR="00FB150E" w:rsidRPr="00FB150E" w:rsidRDefault="00FB150E" w:rsidP="00FB150E">
            <w:pPr>
              <w:jc w:val="center"/>
              <w:rPr>
                <w:sz w:val="28"/>
                <w:szCs w:val="28"/>
              </w:rPr>
            </w:pPr>
            <w:r w:rsidRPr="00FB150E">
              <w:rPr>
                <w:sz w:val="28"/>
                <w:szCs w:val="28"/>
              </w:rPr>
              <w:t>Наименование показателей</w:t>
            </w:r>
          </w:p>
        </w:tc>
        <w:tc>
          <w:tcPr>
            <w:tcW w:w="980" w:type="dxa"/>
            <w:vAlign w:val="center"/>
          </w:tcPr>
          <w:p w14:paraId="5CA58D41" w14:textId="77777777" w:rsidR="00FB150E" w:rsidRPr="00FB150E" w:rsidRDefault="00FB150E" w:rsidP="00FB150E">
            <w:pPr>
              <w:jc w:val="center"/>
              <w:rPr>
                <w:sz w:val="28"/>
                <w:szCs w:val="28"/>
              </w:rPr>
            </w:pPr>
            <w:r w:rsidRPr="00FB150E">
              <w:rPr>
                <w:sz w:val="28"/>
                <w:szCs w:val="28"/>
              </w:rPr>
              <w:t>тыс. руб.</w:t>
            </w:r>
          </w:p>
        </w:tc>
        <w:tc>
          <w:tcPr>
            <w:tcW w:w="1467" w:type="dxa"/>
            <w:vAlign w:val="center"/>
          </w:tcPr>
          <w:p w14:paraId="5628F0BF" w14:textId="77777777" w:rsidR="00FB150E" w:rsidRPr="00FB150E" w:rsidRDefault="00FB150E" w:rsidP="00FB150E">
            <w:pPr>
              <w:jc w:val="center"/>
              <w:rPr>
                <w:sz w:val="28"/>
                <w:szCs w:val="28"/>
              </w:rPr>
            </w:pPr>
            <w:r w:rsidRPr="00FB150E">
              <w:rPr>
                <w:sz w:val="28"/>
                <w:szCs w:val="28"/>
              </w:rPr>
              <w:t>%</w:t>
            </w:r>
          </w:p>
        </w:tc>
      </w:tr>
      <w:tr w:rsidR="00FB150E" w:rsidRPr="00FB150E" w14:paraId="1652A03F" w14:textId="77777777" w:rsidTr="005F7EF8">
        <w:tc>
          <w:tcPr>
            <w:tcW w:w="3334" w:type="dxa"/>
          </w:tcPr>
          <w:p w14:paraId="10DE22D5" w14:textId="77777777" w:rsidR="00FB150E" w:rsidRPr="00FB150E" w:rsidRDefault="00FB150E" w:rsidP="00FB150E">
            <w:pPr>
              <w:jc w:val="center"/>
              <w:rPr>
                <w:sz w:val="28"/>
                <w:szCs w:val="28"/>
              </w:rPr>
            </w:pPr>
            <w:r w:rsidRPr="00FB150E">
              <w:rPr>
                <w:sz w:val="28"/>
                <w:szCs w:val="28"/>
              </w:rPr>
              <w:t>-</w:t>
            </w:r>
          </w:p>
        </w:tc>
        <w:tc>
          <w:tcPr>
            <w:tcW w:w="992" w:type="dxa"/>
          </w:tcPr>
          <w:p w14:paraId="34EAF542" w14:textId="77777777" w:rsidR="00FB150E" w:rsidRPr="00FB150E" w:rsidRDefault="00FB150E" w:rsidP="00FB150E">
            <w:pPr>
              <w:jc w:val="center"/>
              <w:rPr>
                <w:sz w:val="28"/>
                <w:szCs w:val="28"/>
              </w:rPr>
            </w:pPr>
            <w:r w:rsidRPr="00FB150E">
              <w:rPr>
                <w:sz w:val="28"/>
                <w:szCs w:val="28"/>
              </w:rPr>
              <w:t>-</w:t>
            </w:r>
          </w:p>
        </w:tc>
        <w:tc>
          <w:tcPr>
            <w:tcW w:w="1451" w:type="dxa"/>
          </w:tcPr>
          <w:p w14:paraId="34CFC170" w14:textId="77777777" w:rsidR="00FB150E" w:rsidRPr="00FB150E" w:rsidRDefault="00FB150E" w:rsidP="00FB150E">
            <w:pPr>
              <w:jc w:val="center"/>
              <w:rPr>
                <w:sz w:val="28"/>
                <w:szCs w:val="28"/>
              </w:rPr>
            </w:pPr>
            <w:r w:rsidRPr="00FB150E">
              <w:rPr>
                <w:sz w:val="28"/>
                <w:szCs w:val="28"/>
              </w:rPr>
              <w:t>-</w:t>
            </w:r>
          </w:p>
        </w:tc>
        <w:tc>
          <w:tcPr>
            <w:tcW w:w="1983" w:type="dxa"/>
          </w:tcPr>
          <w:p w14:paraId="213CC513" w14:textId="77777777" w:rsidR="00FB150E" w:rsidRPr="00FB150E" w:rsidRDefault="00FB150E" w:rsidP="00FB150E">
            <w:pPr>
              <w:jc w:val="center"/>
              <w:rPr>
                <w:sz w:val="28"/>
                <w:szCs w:val="28"/>
              </w:rPr>
            </w:pPr>
            <w:r w:rsidRPr="00FB150E">
              <w:rPr>
                <w:sz w:val="28"/>
                <w:szCs w:val="28"/>
              </w:rPr>
              <w:t>-</w:t>
            </w:r>
          </w:p>
        </w:tc>
        <w:tc>
          <w:tcPr>
            <w:tcW w:w="980" w:type="dxa"/>
          </w:tcPr>
          <w:p w14:paraId="33612625" w14:textId="77777777" w:rsidR="00FB150E" w:rsidRPr="00FB150E" w:rsidRDefault="00FB150E" w:rsidP="00FB150E">
            <w:pPr>
              <w:jc w:val="center"/>
              <w:rPr>
                <w:sz w:val="28"/>
                <w:szCs w:val="28"/>
              </w:rPr>
            </w:pPr>
            <w:r w:rsidRPr="00FB150E">
              <w:rPr>
                <w:sz w:val="28"/>
                <w:szCs w:val="28"/>
              </w:rPr>
              <w:t>-</w:t>
            </w:r>
          </w:p>
        </w:tc>
        <w:tc>
          <w:tcPr>
            <w:tcW w:w="1467" w:type="dxa"/>
          </w:tcPr>
          <w:p w14:paraId="310134C8" w14:textId="77777777" w:rsidR="00FB150E" w:rsidRPr="00FB150E" w:rsidRDefault="00FB150E" w:rsidP="00FB150E">
            <w:pPr>
              <w:jc w:val="center"/>
              <w:rPr>
                <w:sz w:val="28"/>
                <w:szCs w:val="28"/>
              </w:rPr>
            </w:pPr>
            <w:r w:rsidRPr="00FB150E">
              <w:rPr>
                <w:sz w:val="28"/>
                <w:szCs w:val="28"/>
              </w:rPr>
              <w:t>-</w:t>
            </w:r>
          </w:p>
        </w:tc>
      </w:tr>
    </w:tbl>
    <w:p w14:paraId="7ADA3E37" w14:textId="77777777" w:rsidR="00FB150E" w:rsidRPr="00FB150E" w:rsidRDefault="00FB150E" w:rsidP="00FB150E">
      <w:pPr>
        <w:jc w:val="center"/>
        <w:rPr>
          <w:sz w:val="28"/>
          <w:szCs w:val="28"/>
        </w:rPr>
      </w:pPr>
    </w:p>
    <w:p w14:paraId="2191C010" w14:textId="77777777" w:rsidR="00FB150E" w:rsidRPr="00FB150E" w:rsidRDefault="00FB150E" w:rsidP="00FB150E">
      <w:pPr>
        <w:jc w:val="center"/>
        <w:rPr>
          <w:sz w:val="28"/>
          <w:szCs w:val="28"/>
        </w:rPr>
      </w:pPr>
    </w:p>
    <w:p w14:paraId="6F81F7DB" w14:textId="77777777" w:rsidR="00FB150E" w:rsidRPr="00FB150E" w:rsidRDefault="00FB150E" w:rsidP="00FB150E">
      <w:pPr>
        <w:jc w:val="center"/>
        <w:rPr>
          <w:sz w:val="28"/>
          <w:szCs w:val="28"/>
        </w:rPr>
      </w:pPr>
    </w:p>
    <w:p w14:paraId="680E88CA" w14:textId="77777777" w:rsidR="00FB150E" w:rsidRPr="00FB150E" w:rsidRDefault="00FB150E" w:rsidP="00FB150E">
      <w:pPr>
        <w:jc w:val="center"/>
        <w:rPr>
          <w:sz w:val="28"/>
          <w:szCs w:val="28"/>
        </w:rPr>
      </w:pPr>
    </w:p>
    <w:p w14:paraId="10A28D85" w14:textId="77777777" w:rsidR="00FB150E" w:rsidRPr="00FB150E" w:rsidRDefault="00FB150E" w:rsidP="00FB150E">
      <w:pPr>
        <w:jc w:val="center"/>
        <w:rPr>
          <w:sz w:val="28"/>
          <w:szCs w:val="28"/>
        </w:rPr>
      </w:pPr>
    </w:p>
    <w:p w14:paraId="471BDC84" w14:textId="77777777" w:rsidR="00FB150E" w:rsidRPr="00FB150E" w:rsidRDefault="00FB150E" w:rsidP="00FB150E">
      <w:pPr>
        <w:jc w:val="center"/>
        <w:rPr>
          <w:sz w:val="28"/>
          <w:szCs w:val="28"/>
        </w:rPr>
      </w:pPr>
    </w:p>
    <w:p w14:paraId="12E78C72" w14:textId="77777777" w:rsidR="00FB150E" w:rsidRPr="00FB150E" w:rsidRDefault="00FB150E" w:rsidP="00FB150E">
      <w:pPr>
        <w:jc w:val="center"/>
        <w:rPr>
          <w:sz w:val="28"/>
          <w:szCs w:val="28"/>
        </w:rPr>
      </w:pPr>
    </w:p>
    <w:p w14:paraId="5803B8BF" w14:textId="77777777" w:rsidR="00FB150E" w:rsidRPr="00FB150E" w:rsidRDefault="00FB150E" w:rsidP="00FB150E">
      <w:pPr>
        <w:jc w:val="center"/>
        <w:rPr>
          <w:color w:val="FF0000"/>
          <w:sz w:val="28"/>
          <w:szCs w:val="28"/>
        </w:rPr>
      </w:pPr>
      <w:r w:rsidRPr="00FB150E">
        <w:rPr>
          <w:sz w:val="28"/>
          <w:szCs w:val="28"/>
        </w:rPr>
        <w:t xml:space="preserve">Раздел 3. Перечень плановых мероприятий, направленных на улучшение качества технической воды </w:t>
      </w:r>
    </w:p>
    <w:p w14:paraId="21D34E3B" w14:textId="77777777" w:rsidR="00FB150E" w:rsidRPr="00FB150E" w:rsidRDefault="00FB150E" w:rsidP="00FB150E">
      <w:pPr>
        <w:jc w:val="center"/>
        <w:rPr>
          <w:sz w:val="28"/>
          <w:szCs w:val="28"/>
        </w:rPr>
      </w:pPr>
    </w:p>
    <w:tbl>
      <w:tblPr>
        <w:tblStyle w:val="ae"/>
        <w:tblW w:w="9571" w:type="dxa"/>
        <w:tblInd w:w="-431" w:type="dxa"/>
        <w:tblLook w:val="04A0" w:firstRow="1" w:lastRow="0" w:firstColumn="1" w:lastColumn="0" w:noHBand="0" w:noVBand="1"/>
      </w:tblPr>
      <w:tblGrid>
        <w:gridCol w:w="3334"/>
        <w:gridCol w:w="992"/>
        <w:gridCol w:w="1451"/>
        <w:gridCol w:w="1983"/>
        <w:gridCol w:w="980"/>
        <w:gridCol w:w="831"/>
      </w:tblGrid>
      <w:tr w:rsidR="00FB150E" w:rsidRPr="00FB150E" w14:paraId="7D164B70" w14:textId="77777777" w:rsidTr="005F7EF8">
        <w:trPr>
          <w:trHeight w:val="706"/>
        </w:trPr>
        <w:tc>
          <w:tcPr>
            <w:tcW w:w="3334" w:type="dxa"/>
            <w:vMerge w:val="restart"/>
            <w:vAlign w:val="center"/>
          </w:tcPr>
          <w:p w14:paraId="426CF4EA" w14:textId="77777777" w:rsidR="00FB150E" w:rsidRPr="00FB150E" w:rsidRDefault="00FB150E" w:rsidP="00FB150E">
            <w:pPr>
              <w:jc w:val="center"/>
              <w:rPr>
                <w:sz w:val="28"/>
                <w:szCs w:val="28"/>
              </w:rPr>
            </w:pPr>
            <w:r w:rsidRPr="00FB150E">
              <w:rPr>
                <w:sz w:val="28"/>
                <w:szCs w:val="28"/>
              </w:rPr>
              <w:t>Наименование мероприятия</w:t>
            </w:r>
          </w:p>
        </w:tc>
        <w:tc>
          <w:tcPr>
            <w:tcW w:w="992" w:type="dxa"/>
            <w:vMerge w:val="restart"/>
            <w:vAlign w:val="center"/>
          </w:tcPr>
          <w:p w14:paraId="68FC99C9" w14:textId="77777777" w:rsidR="00FB150E" w:rsidRPr="00FB150E" w:rsidRDefault="00FB150E" w:rsidP="00FB150E">
            <w:pPr>
              <w:jc w:val="center"/>
              <w:rPr>
                <w:sz w:val="28"/>
                <w:szCs w:val="28"/>
              </w:rPr>
            </w:pPr>
            <w:r w:rsidRPr="00FB150E">
              <w:rPr>
                <w:sz w:val="28"/>
                <w:szCs w:val="28"/>
              </w:rPr>
              <w:t xml:space="preserve">Срок </w:t>
            </w:r>
            <w:proofErr w:type="spellStart"/>
            <w:r w:rsidRPr="00FB150E">
              <w:rPr>
                <w:sz w:val="28"/>
                <w:szCs w:val="28"/>
              </w:rPr>
              <w:t>реали-зации</w:t>
            </w:r>
            <w:proofErr w:type="spellEnd"/>
          </w:p>
        </w:tc>
        <w:tc>
          <w:tcPr>
            <w:tcW w:w="1451" w:type="dxa"/>
            <w:vMerge w:val="restart"/>
          </w:tcPr>
          <w:p w14:paraId="3DA4999F" w14:textId="77777777" w:rsidR="00FB150E" w:rsidRPr="00FB150E" w:rsidRDefault="00FB150E" w:rsidP="00FB150E">
            <w:pPr>
              <w:jc w:val="center"/>
              <w:rPr>
                <w:sz w:val="28"/>
                <w:szCs w:val="28"/>
              </w:rPr>
            </w:pPr>
            <w:proofErr w:type="spellStart"/>
            <w:r w:rsidRPr="00FB150E">
              <w:rPr>
                <w:sz w:val="28"/>
                <w:szCs w:val="28"/>
              </w:rPr>
              <w:t>Финан-совые</w:t>
            </w:r>
            <w:proofErr w:type="spellEnd"/>
            <w:r w:rsidRPr="00FB150E">
              <w:rPr>
                <w:sz w:val="28"/>
                <w:szCs w:val="28"/>
              </w:rPr>
              <w:t xml:space="preserve"> </w:t>
            </w:r>
            <w:proofErr w:type="gramStart"/>
            <w:r w:rsidRPr="00FB150E">
              <w:rPr>
                <w:sz w:val="28"/>
                <w:szCs w:val="28"/>
              </w:rPr>
              <w:t>потреб-</w:t>
            </w:r>
            <w:proofErr w:type="spellStart"/>
            <w:r w:rsidRPr="00FB150E">
              <w:rPr>
                <w:sz w:val="28"/>
                <w:szCs w:val="28"/>
              </w:rPr>
              <w:t>ности</w:t>
            </w:r>
            <w:proofErr w:type="spellEnd"/>
            <w:proofErr w:type="gramEnd"/>
            <w:r w:rsidRPr="00FB150E">
              <w:rPr>
                <w:sz w:val="28"/>
                <w:szCs w:val="28"/>
              </w:rPr>
              <w:t>, тыс. руб. (без НДС)</w:t>
            </w:r>
          </w:p>
        </w:tc>
        <w:tc>
          <w:tcPr>
            <w:tcW w:w="3794" w:type="dxa"/>
            <w:gridSpan w:val="3"/>
            <w:vAlign w:val="center"/>
          </w:tcPr>
          <w:p w14:paraId="6EA64E49" w14:textId="77777777" w:rsidR="00FB150E" w:rsidRPr="00FB150E" w:rsidRDefault="00FB150E" w:rsidP="00FB150E">
            <w:pPr>
              <w:jc w:val="center"/>
              <w:rPr>
                <w:sz w:val="28"/>
                <w:szCs w:val="28"/>
              </w:rPr>
            </w:pPr>
            <w:r w:rsidRPr="00FB150E">
              <w:rPr>
                <w:sz w:val="28"/>
                <w:szCs w:val="28"/>
              </w:rPr>
              <w:t>Ожидаемый эффект</w:t>
            </w:r>
          </w:p>
        </w:tc>
      </w:tr>
      <w:tr w:rsidR="00FB150E" w:rsidRPr="00FB150E" w14:paraId="6FF35F89" w14:textId="77777777" w:rsidTr="005F7EF8">
        <w:trPr>
          <w:trHeight w:val="844"/>
        </w:trPr>
        <w:tc>
          <w:tcPr>
            <w:tcW w:w="3334" w:type="dxa"/>
            <w:vMerge/>
          </w:tcPr>
          <w:p w14:paraId="5B5910E1" w14:textId="77777777" w:rsidR="00FB150E" w:rsidRPr="00FB150E" w:rsidRDefault="00FB150E" w:rsidP="00FB150E">
            <w:pPr>
              <w:jc w:val="center"/>
              <w:rPr>
                <w:sz w:val="28"/>
                <w:szCs w:val="28"/>
              </w:rPr>
            </w:pPr>
          </w:p>
        </w:tc>
        <w:tc>
          <w:tcPr>
            <w:tcW w:w="992" w:type="dxa"/>
            <w:vMerge/>
          </w:tcPr>
          <w:p w14:paraId="02E9780F" w14:textId="77777777" w:rsidR="00FB150E" w:rsidRPr="00FB150E" w:rsidRDefault="00FB150E" w:rsidP="00FB150E">
            <w:pPr>
              <w:jc w:val="center"/>
              <w:rPr>
                <w:sz w:val="28"/>
                <w:szCs w:val="28"/>
              </w:rPr>
            </w:pPr>
          </w:p>
        </w:tc>
        <w:tc>
          <w:tcPr>
            <w:tcW w:w="1451" w:type="dxa"/>
            <w:vMerge/>
          </w:tcPr>
          <w:p w14:paraId="51AF95A4" w14:textId="77777777" w:rsidR="00FB150E" w:rsidRPr="00FB150E" w:rsidRDefault="00FB150E" w:rsidP="00FB150E">
            <w:pPr>
              <w:jc w:val="center"/>
              <w:rPr>
                <w:sz w:val="28"/>
                <w:szCs w:val="28"/>
              </w:rPr>
            </w:pPr>
          </w:p>
        </w:tc>
        <w:tc>
          <w:tcPr>
            <w:tcW w:w="1983" w:type="dxa"/>
            <w:vAlign w:val="center"/>
          </w:tcPr>
          <w:p w14:paraId="580C8547" w14:textId="77777777" w:rsidR="00FB150E" w:rsidRPr="00FB150E" w:rsidRDefault="00FB150E" w:rsidP="00FB150E">
            <w:pPr>
              <w:jc w:val="center"/>
              <w:rPr>
                <w:sz w:val="28"/>
                <w:szCs w:val="28"/>
              </w:rPr>
            </w:pPr>
            <w:r w:rsidRPr="00FB150E">
              <w:rPr>
                <w:sz w:val="28"/>
                <w:szCs w:val="28"/>
              </w:rPr>
              <w:t>Наименование показателей</w:t>
            </w:r>
          </w:p>
        </w:tc>
        <w:tc>
          <w:tcPr>
            <w:tcW w:w="980" w:type="dxa"/>
            <w:vAlign w:val="center"/>
          </w:tcPr>
          <w:p w14:paraId="7361D752" w14:textId="77777777" w:rsidR="00FB150E" w:rsidRPr="00FB150E" w:rsidRDefault="00FB150E" w:rsidP="00FB150E">
            <w:pPr>
              <w:jc w:val="center"/>
              <w:rPr>
                <w:sz w:val="28"/>
                <w:szCs w:val="28"/>
              </w:rPr>
            </w:pPr>
            <w:r w:rsidRPr="00FB150E">
              <w:rPr>
                <w:sz w:val="28"/>
                <w:szCs w:val="28"/>
              </w:rPr>
              <w:t>тыс. руб.</w:t>
            </w:r>
          </w:p>
        </w:tc>
        <w:tc>
          <w:tcPr>
            <w:tcW w:w="831" w:type="dxa"/>
            <w:vAlign w:val="center"/>
          </w:tcPr>
          <w:p w14:paraId="0B8E5F86" w14:textId="77777777" w:rsidR="00FB150E" w:rsidRPr="00FB150E" w:rsidRDefault="00FB150E" w:rsidP="00FB150E">
            <w:pPr>
              <w:jc w:val="center"/>
              <w:rPr>
                <w:sz w:val="28"/>
                <w:szCs w:val="28"/>
              </w:rPr>
            </w:pPr>
            <w:r w:rsidRPr="00FB150E">
              <w:rPr>
                <w:sz w:val="28"/>
                <w:szCs w:val="28"/>
              </w:rPr>
              <w:t>%</w:t>
            </w:r>
          </w:p>
        </w:tc>
      </w:tr>
      <w:tr w:rsidR="00FB150E" w:rsidRPr="00FB150E" w14:paraId="58D15A79" w14:textId="77777777" w:rsidTr="005F7EF8">
        <w:tc>
          <w:tcPr>
            <w:tcW w:w="3334" w:type="dxa"/>
          </w:tcPr>
          <w:p w14:paraId="66A4EC06" w14:textId="77777777" w:rsidR="00FB150E" w:rsidRPr="00FB150E" w:rsidRDefault="00FB150E" w:rsidP="00FB150E">
            <w:pPr>
              <w:jc w:val="center"/>
              <w:rPr>
                <w:sz w:val="28"/>
                <w:szCs w:val="28"/>
              </w:rPr>
            </w:pPr>
            <w:r w:rsidRPr="00FB150E">
              <w:rPr>
                <w:sz w:val="28"/>
                <w:szCs w:val="28"/>
              </w:rPr>
              <w:t>-</w:t>
            </w:r>
          </w:p>
        </w:tc>
        <w:tc>
          <w:tcPr>
            <w:tcW w:w="992" w:type="dxa"/>
          </w:tcPr>
          <w:p w14:paraId="5FFF99B0" w14:textId="77777777" w:rsidR="00FB150E" w:rsidRPr="00FB150E" w:rsidRDefault="00FB150E" w:rsidP="00FB150E">
            <w:pPr>
              <w:jc w:val="center"/>
              <w:rPr>
                <w:sz w:val="28"/>
                <w:szCs w:val="28"/>
              </w:rPr>
            </w:pPr>
            <w:r w:rsidRPr="00FB150E">
              <w:rPr>
                <w:sz w:val="28"/>
                <w:szCs w:val="28"/>
              </w:rPr>
              <w:t>-</w:t>
            </w:r>
          </w:p>
        </w:tc>
        <w:tc>
          <w:tcPr>
            <w:tcW w:w="1451" w:type="dxa"/>
          </w:tcPr>
          <w:p w14:paraId="6BB7EA46" w14:textId="77777777" w:rsidR="00FB150E" w:rsidRPr="00FB150E" w:rsidRDefault="00FB150E" w:rsidP="00FB150E">
            <w:pPr>
              <w:jc w:val="center"/>
              <w:rPr>
                <w:sz w:val="28"/>
                <w:szCs w:val="28"/>
              </w:rPr>
            </w:pPr>
            <w:r w:rsidRPr="00FB150E">
              <w:rPr>
                <w:sz w:val="28"/>
                <w:szCs w:val="28"/>
              </w:rPr>
              <w:t>-</w:t>
            </w:r>
          </w:p>
        </w:tc>
        <w:tc>
          <w:tcPr>
            <w:tcW w:w="1983" w:type="dxa"/>
          </w:tcPr>
          <w:p w14:paraId="09A36A82" w14:textId="77777777" w:rsidR="00FB150E" w:rsidRPr="00FB150E" w:rsidRDefault="00FB150E" w:rsidP="00FB150E">
            <w:pPr>
              <w:jc w:val="center"/>
              <w:rPr>
                <w:sz w:val="28"/>
                <w:szCs w:val="28"/>
              </w:rPr>
            </w:pPr>
            <w:r w:rsidRPr="00FB150E">
              <w:rPr>
                <w:sz w:val="28"/>
                <w:szCs w:val="28"/>
              </w:rPr>
              <w:t>-</w:t>
            </w:r>
          </w:p>
        </w:tc>
        <w:tc>
          <w:tcPr>
            <w:tcW w:w="980" w:type="dxa"/>
          </w:tcPr>
          <w:p w14:paraId="5D39A011" w14:textId="77777777" w:rsidR="00FB150E" w:rsidRPr="00FB150E" w:rsidRDefault="00FB150E" w:rsidP="00FB150E">
            <w:pPr>
              <w:jc w:val="center"/>
              <w:rPr>
                <w:sz w:val="28"/>
                <w:szCs w:val="28"/>
              </w:rPr>
            </w:pPr>
            <w:r w:rsidRPr="00FB150E">
              <w:rPr>
                <w:sz w:val="28"/>
                <w:szCs w:val="28"/>
              </w:rPr>
              <w:t>-</w:t>
            </w:r>
          </w:p>
        </w:tc>
        <w:tc>
          <w:tcPr>
            <w:tcW w:w="831" w:type="dxa"/>
          </w:tcPr>
          <w:p w14:paraId="06BE97C7" w14:textId="77777777" w:rsidR="00FB150E" w:rsidRPr="00FB150E" w:rsidRDefault="00FB150E" w:rsidP="00FB150E">
            <w:pPr>
              <w:jc w:val="center"/>
              <w:rPr>
                <w:sz w:val="28"/>
                <w:szCs w:val="28"/>
              </w:rPr>
            </w:pPr>
            <w:r w:rsidRPr="00FB150E">
              <w:rPr>
                <w:sz w:val="28"/>
                <w:szCs w:val="28"/>
              </w:rPr>
              <w:t>-</w:t>
            </w:r>
          </w:p>
        </w:tc>
      </w:tr>
    </w:tbl>
    <w:p w14:paraId="7288C219" w14:textId="77777777" w:rsidR="00FB150E" w:rsidRPr="00FB150E" w:rsidRDefault="00FB150E" w:rsidP="00FB150E">
      <w:pPr>
        <w:jc w:val="center"/>
        <w:rPr>
          <w:sz w:val="28"/>
          <w:szCs w:val="28"/>
        </w:rPr>
      </w:pPr>
    </w:p>
    <w:p w14:paraId="038B39BD" w14:textId="77777777" w:rsidR="00FB150E" w:rsidRPr="00FB150E" w:rsidRDefault="00FB150E" w:rsidP="00FB150E">
      <w:pPr>
        <w:jc w:val="center"/>
        <w:rPr>
          <w:sz w:val="28"/>
          <w:szCs w:val="28"/>
        </w:rPr>
      </w:pPr>
    </w:p>
    <w:p w14:paraId="0F32B67E" w14:textId="77777777" w:rsidR="00FB150E" w:rsidRPr="00FB150E" w:rsidRDefault="00FB150E" w:rsidP="00FB150E">
      <w:pPr>
        <w:jc w:val="center"/>
        <w:rPr>
          <w:sz w:val="28"/>
          <w:szCs w:val="28"/>
        </w:rPr>
      </w:pPr>
    </w:p>
    <w:p w14:paraId="278FC768" w14:textId="77777777" w:rsidR="00FB150E" w:rsidRPr="00FB150E" w:rsidRDefault="00FB150E" w:rsidP="00FB150E">
      <w:pPr>
        <w:jc w:val="center"/>
        <w:rPr>
          <w:sz w:val="28"/>
          <w:szCs w:val="28"/>
        </w:rPr>
      </w:pPr>
    </w:p>
    <w:p w14:paraId="51E1AD22" w14:textId="77777777" w:rsidR="00FB150E" w:rsidRPr="00FB150E" w:rsidRDefault="00FB150E" w:rsidP="00FB150E">
      <w:pPr>
        <w:jc w:val="center"/>
        <w:rPr>
          <w:sz w:val="28"/>
          <w:szCs w:val="28"/>
        </w:rPr>
      </w:pPr>
    </w:p>
    <w:p w14:paraId="59BBCEB6" w14:textId="77777777" w:rsidR="00FB150E" w:rsidRPr="00FB150E" w:rsidRDefault="00FB150E" w:rsidP="00FB150E">
      <w:pPr>
        <w:jc w:val="center"/>
        <w:rPr>
          <w:sz w:val="28"/>
          <w:szCs w:val="28"/>
        </w:rPr>
      </w:pPr>
    </w:p>
    <w:p w14:paraId="14F60266" w14:textId="77777777" w:rsidR="00FB150E" w:rsidRPr="00FB150E" w:rsidRDefault="00FB150E" w:rsidP="00FB150E">
      <w:pPr>
        <w:jc w:val="center"/>
        <w:rPr>
          <w:sz w:val="28"/>
          <w:szCs w:val="28"/>
        </w:rPr>
      </w:pPr>
    </w:p>
    <w:p w14:paraId="3CC6B435" w14:textId="77777777" w:rsidR="00FB150E" w:rsidRPr="00FB150E" w:rsidRDefault="00FB150E" w:rsidP="00FB150E">
      <w:pPr>
        <w:jc w:val="center"/>
        <w:rPr>
          <w:color w:val="FF0000"/>
          <w:sz w:val="28"/>
          <w:szCs w:val="28"/>
        </w:rPr>
      </w:pPr>
      <w:r w:rsidRPr="00FB150E">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2DFC3517" w14:textId="77777777" w:rsidR="00FB150E" w:rsidRPr="00FB150E" w:rsidRDefault="00FB150E" w:rsidP="00FB150E">
      <w:pPr>
        <w:jc w:val="center"/>
        <w:rPr>
          <w:sz w:val="28"/>
          <w:szCs w:val="28"/>
        </w:rPr>
      </w:pPr>
    </w:p>
    <w:tbl>
      <w:tblPr>
        <w:tblStyle w:val="ae"/>
        <w:tblW w:w="9895" w:type="dxa"/>
        <w:tblInd w:w="-431" w:type="dxa"/>
        <w:tblLook w:val="04A0" w:firstRow="1" w:lastRow="0" w:firstColumn="1" w:lastColumn="0" w:noHBand="0" w:noVBand="1"/>
      </w:tblPr>
      <w:tblGrid>
        <w:gridCol w:w="3334"/>
        <w:gridCol w:w="992"/>
        <w:gridCol w:w="1451"/>
        <w:gridCol w:w="2275"/>
        <w:gridCol w:w="992"/>
        <w:gridCol w:w="851"/>
      </w:tblGrid>
      <w:tr w:rsidR="00FB150E" w:rsidRPr="00FB150E" w14:paraId="5CAE16BD" w14:textId="77777777" w:rsidTr="005F7EF8">
        <w:trPr>
          <w:trHeight w:val="706"/>
        </w:trPr>
        <w:tc>
          <w:tcPr>
            <w:tcW w:w="3334" w:type="dxa"/>
            <w:vMerge w:val="restart"/>
            <w:vAlign w:val="center"/>
          </w:tcPr>
          <w:p w14:paraId="3F8D730B" w14:textId="77777777" w:rsidR="00FB150E" w:rsidRPr="00FB150E" w:rsidRDefault="00FB150E" w:rsidP="00FB150E">
            <w:pPr>
              <w:jc w:val="center"/>
              <w:rPr>
                <w:sz w:val="28"/>
                <w:szCs w:val="28"/>
              </w:rPr>
            </w:pPr>
            <w:r w:rsidRPr="00FB150E">
              <w:rPr>
                <w:sz w:val="28"/>
                <w:szCs w:val="28"/>
              </w:rPr>
              <w:t>Наименование мероприятия</w:t>
            </w:r>
          </w:p>
        </w:tc>
        <w:tc>
          <w:tcPr>
            <w:tcW w:w="992" w:type="dxa"/>
            <w:vMerge w:val="restart"/>
            <w:vAlign w:val="center"/>
          </w:tcPr>
          <w:p w14:paraId="308355F9" w14:textId="77777777" w:rsidR="00FB150E" w:rsidRPr="00FB150E" w:rsidRDefault="00FB150E" w:rsidP="00FB150E">
            <w:pPr>
              <w:jc w:val="center"/>
              <w:rPr>
                <w:sz w:val="28"/>
                <w:szCs w:val="28"/>
              </w:rPr>
            </w:pPr>
            <w:r w:rsidRPr="00FB150E">
              <w:rPr>
                <w:sz w:val="28"/>
                <w:szCs w:val="28"/>
              </w:rPr>
              <w:t xml:space="preserve">Срок </w:t>
            </w:r>
            <w:proofErr w:type="spellStart"/>
            <w:r w:rsidRPr="00FB150E">
              <w:rPr>
                <w:sz w:val="28"/>
                <w:szCs w:val="28"/>
              </w:rPr>
              <w:t>реали-зации</w:t>
            </w:r>
            <w:proofErr w:type="spellEnd"/>
          </w:p>
        </w:tc>
        <w:tc>
          <w:tcPr>
            <w:tcW w:w="1451" w:type="dxa"/>
            <w:vMerge w:val="restart"/>
          </w:tcPr>
          <w:p w14:paraId="3985F74A" w14:textId="77777777" w:rsidR="00FB150E" w:rsidRPr="00FB150E" w:rsidRDefault="00FB150E" w:rsidP="00FB150E">
            <w:pPr>
              <w:jc w:val="center"/>
              <w:rPr>
                <w:sz w:val="28"/>
                <w:szCs w:val="28"/>
              </w:rPr>
            </w:pPr>
            <w:proofErr w:type="spellStart"/>
            <w:r w:rsidRPr="00FB150E">
              <w:rPr>
                <w:sz w:val="28"/>
                <w:szCs w:val="28"/>
              </w:rPr>
              <w:t>Финан-совые</w:t>
            </w:r>
            <w:proofErr w:type="spellEnd"/>
            <w:r w:rsidRPr="00FB150E">
              <w:rPr>
                <w:sz w:val="28"/>
                <w:szCs w:val="28"/>
              </w:rPr>
              <w:t xml:space="preserve"> </w:t>
            </w:r>
            <w:proofErr w:type="gramStart"/>
            <w:r w:rsidRPr="00FB150E">
              <w:rPr>
                <w:sz w:val="28"/>
                <w:szCs w:val="28"/>
              </w:rPr>
              <w:t>потреб-</w:t>
            </w:r>
            <w:proofErr w:type="spellStart"/>
            <w:r w:rsidRPr="00FB150E">
              <w:rPr>
                <w:sz w:val="28"/>
                <w:szCs w:val="28"/>
              </w:rPr>
              <w:t>ности</w:t>
            </w:r>
            <w:proofErr w:type="spellEnd"/>
            <w:proofErr w:type="gramEnd"/>
            <w:r w:rsidRPr="00FB150E">
              <w:rPr>
                <w:sz w:val="28"/>
                <w:szCs w:val="28"/>
              </w:rPr>
              <w:t>, тыс. руб. (без НДС)</w:t>
            </w:r>
          </w:p>
        </w:tc>
        <w:tc>
          <w:tcPr>
            <w:tcW w:w="4118" w:type="dxa"/>
            <w:gridSpan w:val="3"/>
            <w:vAlign w:val="center"/>
          </w:tcPr>
          <w:p w14:paraId="636CB6CF" w14:textId="77777777" w:rsidR="00FB150E" w:rsidRPr="00FB150E" w:rsidRDefault="00FB150E" w:rsidP="00FB150E">
            <w:pPr>
              <w:jc w:val="center"/>
              <w:rPr>
                <w:sz w:val="28"/>
                <w:szCs w:val="28"/>
              </w:rPr>
            </w:pPr>
            <w:r w:rsidRPr="00FB150E">
              <w:rPr>
                <w:sz w:val="28"/>
                <w:szCs w:val="28"/>
              </w:rPr>
              <w:t>Ожидаемый эффект</w:t>
            </w:r>
          </w:p>
        </w:tc>
      </w:tr>
      <w:tr w:rsidR="00FB150E" w:rsidRPr="00FB150E" w14:paraId="564CB5D9" w14:textId="77777777" w:rsidTr="005F7EF8">
        <w:trPr>
          <w:trHeight w:val="844"/>
        </w:trPr>
        <w:tc>
          <w:tcPr>
            <w:tcW w:w="3334" w:type="dxa"/>
            <w:vMerge/>
          </w:tcPr>
          <w:p w14:paraId="1DAB2DF3" w14:textId="77777777" w:rsidR="00FB150E" w:rsidRPr="00FB150E" w:rsidRDefault="00FB150E" w:rsidP="00FB150E">
            <w:pPr>
              <w:jc w:val="center"/>
              <w:rPr>
                <w:sz w:val="28"/>
                <w:szCs w:val="28"/>
              </w:rPr>
            </w:pPr>
          </w:p>
        </w:tc>
        <w:tc>
          <w:tcPr>
            <w:tcW w:w="992" w:type="dxa"/>
            <w:vMerge/>
          </w:tcPr>
          <w:p w14:paraId="4B0E7C39" w14:textId="77777777" w:rsidR="00FB150E" w:rsidRPr="00FB150E" w:rsidRDefault="00FB150E" w:rsidP="00FB150E">
            <w:pPr>
              <w:jc w:val="center"/>
              <w:rPr>
                <w:sz w:val="28"/>
                <w:szCs w:val="28"/>
              </w:rPr>
            </w:pPr>
          </w:p>
        </w:tc>
        <w:tc>
          <w:tcPr>
            <w:tcW w:w="1451" w:type="dxa"/>
            <w:vMerge/>
          </w:tcPr>
          <w:p w14:paraId="05C07259" w14:textId="77777777" w:rsidR="00FB150E" w:rsidRPr="00FB150E" w:rsidRDefault="00FB150E" w:rsidP="00FB150E">
            <w:pPr>
              <w:jc w:val="center"/>
              <w:rPr>
                <w:sz w:val="28"/>
                <w:szCs w:val="28"/>
              </w:rPr>
            </w:pPr>
          </w:p>
        </w:tc>
        <w:tc>
          <w:tcPr>
            <w:tcW w:w="2275" w:type="dxa"/>
            <w:vAlign w:val="center"/>
          </w:tcPr>
          <w:p w14:paraId="42EF796D" w14:textId="77777777" w:rsidR="00FB150E" w:rsidRPr="00FB150E" w:rsidRDefault="00FB150E" w:rsidP="00FB150E">
            <w:pPr>
              <w:jc w:val="center"/>
              <w:rPr>
                <w:sz w:val="28"/>
                <w:szCs w:val="28"/>
              </w:rPr>
            </w:pPr>
            <w:r w:rsidRPr="00FB150E">
              <w:rPr>
                <w:sz w:val="28"/>
                <w:szCs w:val="28"/>
              </w:rPr>
              <w:t>Наименование показателей</w:t>
            </w:r>
          </w:p>
        </w:tc>
        <w:tc>
          <w:tcPr>
            <w:tcW w:w="992" w:type="dxa"/>
            <w:vAlign w:val="center"/>
          </w:tcPr>
          <w:p w14:paraId="7812342B" w14:textId="77777777" w:rsidR="00FB150E" w:rsidRPr="00FB150E" w:rsidRDefault="00FB150E" w:rsidP="00FB150E">
            <w:pPr>
              <w:jc w:val="center"/>
              <w:rPr>
                <w:sz w:val="28"/>
                <w:szCs w:val="28"/>
              </w:rPr>
            </w:pPr>
            <w:r w:rsidRPr="00FB150E">
              <w:rPr>
                <w:sz w:val="28"/>
                <w:szCs w:val="28"/>
              </w:rPr>
              <w:t>тыс. руб.</w:t>
            </w:r>
          </w:p>
        </w:tc>
        <w:tc>
          <w:tcPr>
            <w:tcW w:w="851" w:type="dxa"/>
            <w:vAlign w:val="center"/>
          </w:tcPr>
          <w:p w14:paraId="6D685333" w14:textId="77777777" w:rsidR="00FB150E" w:rsidRPr="00FB150E" w:rsidRDefault="00FB150E" w:rsidP="00FB150E">
            <w:pPr>
              <w:jc w:val="center"/>
              <w:rPr>
                <w:sz w:val="28"/>
                <w:szCs w:val="28"/>
              </w:rPr>
            </w:pPr>
            <w:r w:rsidRPr="00FB150E">
              <w:rPr>
                <w:sz w:val="28"/>
                <w:szCs w:val="28"/>
              </w:rPr>
              <w:t>%</w:t>
            </w:r>
          </w:p>
        </w:tc>
      </w:tr>
      <w:tr w:rsidR="00FB150E" w:rsidRPr="00FB150E" w14:paraId="4ECF1B5A" w14:textId="77777777" w:rsidTr="005F7EF8">
        <w:tc>
          <w:tcPr>
            <w:tcW w:w="3334" w:type="dxa"/>
          </w:tcPr>
          <w:p w14:paraId="57E93C71" w14:textId="77777777" w:rsidR="00FB150E" w:rsidRPr="00FB150E" w:rsidRDefault="00FB150E" w:rsidP="00FB150E">
            <w:pPr>
              <w:jc w:val="center"/>
              <w:rPr>
                <w:sz w:val="28"/>
                <w:szCs w:val="28"/>
              </w:rPr>
            </w:pPr>
            <w:r w:rsidRPr="00FB150E">
              <w:rPr>
                <w:sz w:val="28"/>
                <w:szCs w:val="28"/>
              </w:rPr>
              <w:t>-</w:t>
            </w:r>
          </w:p>
        </w:tc>
        <w:tc>
          <w:tcPr>
            <w:tcW w:w="992" w:type="dxa"/>
          </w:tcPr>
          <w:p w14:paraId="29C0A97F" w14:textId="77777777" w:rsidR="00FB150E" w:rsidRPr="00FB150E" w:rsidRDefault="00FB150E" w:rsidP="00FB150E">
            <w:pPr>
              <w:jc w:val="center"/>
              <w:rPr>
                <w:sz w:val="28"/>
                <w:szCs w:val="28"/>
              </w:rPr>
            </w:pPr>
            <w:r w:rsidRPr="00FB150E">
              <w:rPr>
                <w:sz w:val="28"/>
                <w:szCs w:val="28"/>
              </w:rPr>
              <w:t>-</w:t>
            </w:r>
          </w:p>
        </w:tc>
        <w:tc>
          <w:tcPr>
            <w:tcW w:w="1451" w:type="dxa"/>
          </w:tcPr>
          <w:p w14:paraId="5F333CEF" w14:textId="77777777" w:rsidR="00FB150E" w:rsidRPr="00FB150E" w:rsidRDefault="00FB150E" w:rsidP="00FB150E">
            <w:pPr>
              <w:jc w:val="center"/>
              <w:rPr>
                <w:sz w:val="28"/>
                <w:szCs w:val="28"/>
              </w:rPr>
            </w:pPr>
            <w:r w:rsidRPr="00FB150E">
              <w:rPr>
                <w:sz w:val="28"/>
                <w:szCs w:val="28"/>
              </w:rPr>
              <w:t>-</w:t>
            </w:r>
          </w:p>
        </w:tc>
        <w:tc>
          <w:tcPr>
            <w:tcW w:w="2275" w:type="dxa"/>
          </w:tcPr>
          <w:p w14:paraId="4BB587D2" w14:textId="77777777" w:rsidR="00FB150E" w:rsidRPr="00FB150E" w:rsidRDefault="00FB150E" w:rsidP="00FB150E">
            <w:pPr>
              <w:jc w:val="center"/>
              <w:rPr>
                <w:sz w:val="28"/>
                <w:szCs w:val="28"/>
              </w:rPr>
            </w:pPr>
            <w:r w:rsidRPr="00FB150E">
              <w:rPr>
                <w:sz w:val="28"/>
                <w:szCs w:val="28"/>
              </w:rPr>
              <w:t>-</w:t>
            </w:r>
          </w:p>
        </w:tc>
        <w:tc>
          <w:tcPr>
            <w:tcW w:w="992" w:type="dxa"/>
          </w:tcPr>
          <w:p w14:paraId="0E286BD1" w14:textId="77777777" w:rsidR="00FB150E" w:rsidRPr="00FB150E" w:rsidRDefault="00FB150E" w:rsidP="00FB150E">
            <w:pPr>
              <w:jc w:val="center"/>
              <w:rPr>
                <w:sz w:val="28"/>
                <w:szCs w:val="28"/>
              </w:rPr>
            </w:pPr>
            <w:r w:rsidRPr="00FB150E">
              <w:rPr>
                <w:sz w:val="28"/>
                <w:szCs w:val="28"/>
              </w:rPr>
              <w:t>-</w:t>
            </w:r>
          </w:p>
        </w:tc>
        <w:tc>
          <w:tcPr>
            <w:tcW w:w="851" w:type="dxa"/>
          </w:tcPr>
          <w:p w14:paraId="3FBCF350" w14:textId="77777777" w:rsidR="00FB150E" w:rsidRPr="00FB150E" w:rsidRDefault="00FB150E" w:rsidP="00FB150E">
            <w:pPr>
              <w:jc w:val="center"/>
              <w:rPr>
                <w:sz w:val="28"/>
                <w:szCs w:val="28"/>
              </w:rPr>
            </w:pPr>
            <w:r w:rsidRPr="00FB150E">
              <w:rPr>
                <w:sz w:val="28"/>
                <w:szCs w:val="28"/>
              </w:rPr>
              <w:t>-</w:t>
            </w:r>
          </w:p>
        </w:tc>
      </w:tr>
    </w:tbl>
    <w:p w14:paraId="37C3CEEF" w14:textId="77777777" w:rsidR="00FB150E" w:rsidRPr="00FB150E" w:rsidRDefault="00FB150E" w:rsidP="00FB150E">
      <w:pPr>
        <w:rPr>
          <w:sz w:val="28"/>
          <w:szCs w:val="28"/>
        </w:rPr>
      </w:pPr>
    </w:p>
    <w:p w14:paraId="6DE66EC1" w14:textId="77777777" w:rsidR="00FB150E" w:rsidRPr="00FB150E" w:rsidRDefault="00FB150E" w:rsidP="00FB150E">
      <w:pPr>
        <w:jc w:val="center"/>
        <w:rPr>
          <w:sz w:val="28"/>
          <w:szCs w:val="28"/>
        </w:rPr>
      </w:pPr>
    </w:p>
    <w:p w14:paraId="3C33CA57" w14:textId="77777777" w:rsidR="00FB150E" w:rsidRPr="00FB150E" w:rsidRDefault="00FB150E" w:rsidP="00FB150E">
      <w:pPr>
        <w:jc w:val="center"/>
        <w:rPr>
          <w:sz w:val="28"/>
          <w:szCs w:val="28"/>
        </w:rPr>
      </w:pPr>
    </w:p>
    <w:p w14:paraId="29E6388F" w14:textId="77777777" w:rsidR="00FB150E" w:rsidRPr="00FB150E" w:rsidRDefault="00FB150E" w:rsidP="00FB150E">
      <w:pPr>
        <w:jc w:val="center"/>
        <w:rPr>
          <w:sz w:val="28"/>
          <w:szCs w:val="28"/>
        </w:rPr>
      </w:pPr>
    </w:p>
    <w:p w14:paraId="00148E56" w14:textId="77777777" w:rsidR="00FB150E" w:rsidRPr="00FB150E" w:rsidRDefault="00FB150E" w:rsidP="00FB150E">
      <w:pPr>
        <w:jc w:val="center"/>
        <w:rPr>
          <w:sz w:val="28"/>
          <w:szCs w:val="28"/>
        </w:rPr>
        <w:sectPr w:rsidR="00FB150E" w:rsidRPr="00FB150E" w:rsidSect="00753B08">
          <w:headerReference w:type="default" r:id="rId355"/>
          <w:headerReference w:type="first" r:id="rId356"/>
          <w:pgSz w:w="11906" w:h="16838"/>
          <w:pgMar w:top="851" w:right="1418" w:bottom="426" w:left="1559" w:header="709" w:footer="709" w:gutter="0"/>
          <w:cols w:space="708"/>
          <w:titlePg/>
          <w:docGrid w:linePitch="360"/>
        </w:sectPr>
      </w:pPr>
    </w:p>
    <w:p w14:paraId="2FA51830" w14:textId="77777777" w:rsidR="00FB150E" w:rsidRPr="00FB150E" w:rsidRDefault="00FB150E" w:rsidP="00FB150E">
      <w:pPr>
        <w:jc w:val="center"/>
        <w:rPr>
          <w:sz w:val="28"/>
          <w:szCs w:val="28"/>
        </w:rPr>
      </w:pPr>
      <w:r w:rsidRPr="00FB150E">
        <w:rPr>
          <w:sz w:val="28"/>
          <w:szCs w:val="28"/>
        </w:rPr>
        <w:lastRenderedPageBreak/>
        <w:t xml:space="preserve">Раздел 5. Планируемые объемы подачи технической воды </w:t>
      </w:r>
    </w:p>
    <w:p w14:paraId="6B9DC3F3" w14:textId="77777777" w:rsidR="00FB150E" w:rsidRPr="00FB150E" w:rsidRDefault="00FB150E" w:rsidP="00FB150E">
      <w:pPr>
        <w:jc w:val="center"/>
        <w:rPr>
          <w:sz w:val="28"/>
          <w:szCs w:val="28"/>
        </w:rPr>
      </w:pPr>
    </w:p>
    <w:tbl>
      <w:tblPr>
        <w:tblStyle w:val="ae"/>
        <w:tblW w:w="1474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418"/>
      </w:tblGrid>
      <w:tr w:rsidR="00FB150E" w:rsidRPr="00FB150E" w14:paraId="74DBEA1E" w14:textId="77777777" w:rsidTr="005F7EF8">
        <w:trPr>
          <w:trHeight w:val="673"/>
          <w:jc w:val="center"/>
        </w:trPr>
        <w:tc>
          <w:tcPr>
            <w:tcW w:w="992" w:type="dxa"/>
            <w:vMerge w:val="restart"/>
            <w:vAlign w:val="center"/>
          </w:tcPr>
          <w:p w14:paraId="1E7338F1" w14:textId="77777777" w:rsidR="00FB150E" w:rsidRPr="00FB150E" w:rsidRDefault="00FB150E" w:rsidP="00FB150E">
            <w:pPr>
              <w:jc w:val="center"/>
              <w:rPr>
                <w:sz w:val="28"/>
                <w:szCs w:val="28"/>
              </w:rPr>
            </w:pPr>
            <w:r w:rsidRPr="00FB150E">
              <w:rPr>
                <w:sz w:val="28"/>
                <w:szCs w:val="28"/>
              </w:rPr>
              <w:t>№ п/п</w:t>
            </w:r>
          </w:p>
        </w:tc>
        <w:tc>
          <w:tcPr>
            <w:tcW w:w="1985" w:type="dxa"/>
            <w:vMerge w:val="restart"/>
            <w:vAlign w:val="center"/>
          </w:tcPr>
          <w:p w14:paraId="455C2C2C" w14:textId="77777777" w:rsidR="00FB150E" w:rsidRPr="00FB150E" w:rsidRDefault="00FB150E" w:rsidP="00FB150E">
            <w:pPr>
              <w:jc w:val="center"/>
              <w:rPr>
                <w:sz w:val="28"/>
                <w:szCs w:val="28"/>
              </w:rPr>
            </w:pPr>
            <w:r w:rsidRPr="00FB150E">
              <w:rPr>
                <w:sz w:val="28"/>
                <w:szCs w:val="28"/>
              </w:rPr>
              <w:t>Наименование показателя</w:t>
            </w:r>
          </w:p>
        </w:tc>
        <w:tc>
          <w:tcPr>
            <w:tcW w:w="851" w:type="dxa"/>
            <w:vMerge w:val="restart"/>
            <w:vAlign w:val="center"/>
          </w:tcPr>
          <w:p w14:paraId="7C177DC8" w14:textId="77777777" w:rsidR="00FB150E" w:rsidRPr="00FB150E" w:rsidRDefault="00FB150E" w:rsidP="00FB150E">
            <w:pPr>
              <w:jc w:val="center"/>
              <w:rPr>
                <w:sz w:val="28"/>
                <w:szCs w:val="28"/>
              </w:rPr>
            </w:pPr>
            <w:r w:rsidRPr="00FB150E">
              <w:rPr>
                <w:sz w:val="28"/>
                <w:szCs w:val="28"/>
              </w:rPr>
              <w:t>Ед. изм.</w:t>
            </w:r>
          </w:p>
        </w:tc>
        <w:tc>
          <w:tcPr>
            <w:tcW w:w="2268" w:type="dxa"/>
            <w:gridSpan w:val="2"/>
            <w:vAlign w:val="center"/>
          </w:tcPr>
          <w:p w14:paraId="2C414DC8" w14:textId="77777777" w:rsidR="00FB150E" w:rsidRPr="00FB150E" w:rsidRDefault="00FB150E" w:rsidP="00FB150E">
            <w:pPr>
              <w:jc w:val="center"/>
              <w:rPr>
                <w:sz w:val="28"/>
                <w:szCs w:val="28"/>
              </w:rPr>
            </w:pPr>
            <w:r w:rsidRPr="00FB150E">
              <w:rPr>
                <w:sz w:val="28"/>
                <w:szCs w:val="28"/>
              </w:rPr>
              <w:t>2019 год</w:t>
            </w:r>
          </w:p>
        </w:tc>
        <w:tc>
          <w:tcPr>
            <w:tcW w:w="2551" w:type="dxa"/>
            <w:gridSpan w:val="2"/>
            <w:vAlign w:val="center"/>
          </w:tcPr>
          <w:p w14:paraId="6051A954" w14:textId="77777777" w:rsidR="00FB150E" w:rsidRPr="00FB150E" w:rsidRDefault="00FB150E" w:rsidP="00FB150E">
            <w:pPr>
              <w:jc w:val="center"/>
              <w:rPr>
                <w:sz w:val="28"/>
                <w:szCs w:val="28"/>
              </w:rPr>
            </w:pPr>
            <w:r w:rsidRPr="00FB150E">
              <w:rPr>
                <w:sz w:val="28"/>
                <w:szCs w:val="28"/>
              </w:rPr>
              <w:t>2020 год</w:t>
            </w:r>
          </w:p>
        </w:tc>
        <w:tc>
          <w:tcPr>
            <w:tcW w:w="2410" w:type="dxa"/>
            <w:gridSpan w:val="2"/>
            <w:vAlign w:val="center"/>
          </w:tcPr>
          <w:p w14:paraId="37D9D3C8" w14:textId="77777777" w:rsidR="00FB150E" w:rsidRPr="00FB150E" w:rsidRDefault="00FB150E" w:rsidP="00FB150E">
            <w:pPr>
              <w:jc w:val="center"/>
              <w:rPr>
                <w:sz w:val="28"/>
                <w:szCs w:val="28"/>
              </w:rPr>
            </w:pPr>
            <w:r w:rsidRPr="00FB150E">
              <w:rPr>
                <w:sz w:val="28"/>
                <w:szCs w:val="28"/>
              </w:rPr>
              <w:t>2021 год</w:t>
            </w:r>
          </w:p>
        </w:tc>
        <w:tc>
          <w:tcPr>
            <w:tcW w:w="2268" w:type="dxa"/>
            <w:gridSpan w:val="2"/>
            <w:vAlign w:val="center"/>
          </w:tcPr>
          <w:p w14:paraId="3A9E7872" w14:textId="77777777" w:rsidR="00FB150E" w:rsidRPr="00FB150E" w:rsidRDefault="00FB150E" w:rsidP="00FB150E">
            <w:pPr>
              <w:jc w:val="center"/>
              <w:rPr>
                <w:sz w:val="28"/>
                <w:szCs w:val="28"/>
              </w:rPr>
            </w:pPr>
            <w:r w:rsidRPr="00FB150E">
              <w:rPr>
                <w:sz w:val="28"/>
                <w:szCs w:val="28"/>
              </w:rPr>
              <w:t>2022 год</w:t>
            </w:r>
          </w:p>
        </w:tc>
        <w:tc>
          <w:tcPr>
            <w:tcW w:w="1418" w:type="dxa"/>
            <w:vAlign w:val="center"/>
          </w:tcPr>
          <w:p w14:paraId="6C7F909E" w14:textId="77777777" w:rsidR="00FB150E" w:rsidRPr="00FB150E" w:rsidRDefault="00FB150E" w:rsidP="00FB150E">
            <w:pPr>
              <w:jc w:val="center"/>
              <w:rPr>
                <w:sz w:val="28"/>
                <w:szCs w:val="28"/>
              </w:rPr>
            </w:pPr>
            <w:r w:rsidRPr="00FB150E">
              <w:rPr>
                <w:sz w:val="28"/>
                <w:szCs w:val="28"/>
              </w:rPr>
              <w:t>2023 год</w:t>
            </w:r>
          </w:p>
        </w:tc>
      </w:tr>
      <w:tr w:rsidR="00FB150E" w:rsidRPr="00FB150E" w14:paraId="1F8A8648" w14:textId="77777777" w:rsidTr="005F7EF8">
        <w:trPr>
          <w:trHeight w:val="796"/>
          <w:jc w:val="center"/>
        </w:trPr>
        <w:tc>
          <w:tcPr>
            <w:tcW w:w="992" w:type="dxa"/>
            <w:vMerge/>
          </w:tcPr>
          <w:p w14:paraId="33B17051" w14:textId="77777777" w:rsidR="00FB150E" w:rsidRPr="00FB150E" w:rsidRDefault="00FB150E" w:rsidP="00FB150E">
            <w:pPr>
              <w:jc w:val="both"/>
              <w:rPr>
                <w:sz w:val="28"/>
                <w:szCs w:val="28"/>
              </w:rPr>
            </w:pPr>
          </w:p>
        </w:tc>
        <w:tc>
          <w:tcPr>
            <w:tcW w:w="1985" w:type="dxa"/>
            <w:vMerge/>
          </w:tcPr>
          <w:p w14:paraId="392EB129" w14:textId="77777777" w:rsidR="00FB150E" w:rsidRPr="00FB150E" w:rsidRDefault="00FB150E" w:rsidP="00FB150E">
            <w:pPr>
              <w:jc w:val="both"/>
              <w:rPr>
                <w:sz w:val="28"/>
                <w:szCs w:val="28"/>
              </w:rPr>
            </w:pPr>
          </w:p>
        </w:tc>
        <w:tc>
          <w:tcPr>
            <w:tcW w:w="851" w:type="dxa"/>
            <w:vMerge/>
          </w:tcPr>
          <w:p w14:paraId="4F4F54A6" w14:textId="77777777" w:rsidR="00FB150E" w:rsidRPr="00FB150E" w:rsidRDefault="00FB150E" w:rsidP="00FB150E">
            <w:pPr>
              <w:jc w:val="both"/>
              <w:rPr>
                <w:sz w:val="28"/>
                <w:szCs w:val="28"/>
              </w:rPr>
            </w:pPr>
          </w:p>
        </w:tc>
        <w:tc>
          <w:tcPr>
            <w:tcW w:w="1134" w:type="dxa"/>
            <w:vAlign w:val="center"/>
          </w:tcPr>
          <w:p w14:paraId="316F4D95" w14:textId="77777777" w:rsidR="00FB150E" w:rsidRPr="00FB150E" w:rsidRDefault="00FB150E" w:rsidP="00FB150E">
            <w:pPr>
              <w:jc w:val="center"/>
            </w:pPr>
            <w:r w:rsidRPr="00FB150E">
              <w:t>с 01.01.    по 30.06.</w:t>
            </w:r>
          </w:p>
        </w:tc>
        <w:tc>
          <w:tcPr>
            <w:tcW w:w="1134" w:type="dxa"/>
            <w:vAlign w:val="center"/>
          </w:tcPr>
          <w:p w14:paraId="1600087A" w14:textId="77777777" w:rsidR="00FB150E" w:rsidRPr="00FB150E" w:rsidRDefault="00FB150E" w:rsidP="00FB150E">
            <w:pPr>
              <w:jc w:val="center"/>
            </w:pPr>
            <w:r w:rsidRPr="00FB150E">
              <w:t>с 01.07.     по 31.12.</w:t>
            </w:r>
          </w:p>
        </w:tc>
        <w:tc>
          <w:tcPr>
            <w:tcW w:w="1275" w:type="dxa"/>
            <w:vAlign w:val="center"/>
          </w:tcPr>
          <w:p w14:paraId="1A51DE67" w14:textId="77777777" w:rsidR="00FB150E" w:rsidRPr="00FB150E" w:rsidRDefault="00FB150E" w:rsidP="00FB150E">
            <w:pPr>
              <w:jc w:val="center"/>
            </w:pPr>
            <w:r w:rsidRPr="00FB150E">
              <w:t>с 01.01.   по 30.06.</w:t>
            </w:r>
          </w:p>
        </w:tc>
        <w:tc>
          <w:tcPr>
            <w:tcW w:w="1276" w:type="dxa"/>
            <w:vAlign w:val="center"/>
          </w:tcPr>
          <w:p w14:paraId="51CDE418" w14:textId="77777777" w:rsidR="00FB150E" w:rsidRPr="00FB150E" w:rsidRDefault="00FB150E" w:rsidP="00FB150E">
            <w:pPr>
              <w:jc w:val="center"/>
            </w:pPr>
            <w:r w:rsidRPr="00FB150E">
              <w:t>с 01.07.   по 31.12.</w:t>
            </w:r>
          </w:p>
        </w:tc>
        <w:tc>
          <w:tcPr>
            <w:tcW w:w="1276" w:type="dxa"/>
            <w:vAlign w:val="center"/>
          </w:tcPr>
          <w:p w14:paraId="62B43BEB" w14:textId="77777777" w:rsidR="00FB150E" w:rsidRPr="00FB150E" w:rsidRDefault="00FB150E" w:rsidP="00FB150E">
            <w:pPr>
              <w:jc w:val="center"/>
            </w:pPr>
            <w:r w:rsidRPr="00FB150E">
              <w:t>с 01.01. по 30.06.</w:t>
            </w:r>
          </w:p>
        </w:tc>
        <w:tc>
          <w:tcPr>
            <w:tcW w:w="1134" w:type="dxa"/>
            <w:vAlign w:val="center"/>
          </w:tcPr>
          <w:p w14:paraId="376B7FFC" w14:textId="77777777" w:rsidR="00FB150E" w:rsidRPr="00FB150E" w:rsidRDefault="00FB150E" w:rsidP="00FB150E">
            <w:pPr>
              <w:jc w:val="center"/>
            </w:pPr>
            <w:r w:rsidRPr="00FB150E">
              <w:t>с 01.07. по 31.12.</w:t>
            </w:r>
          </w:p>
        </w:tc>
        <w:tc>
          <w:tcPr>
            <w:tcW w:w="1134" w:type="dxa"/>
            <w:vAlign w:val="center"/>
          </w:tcPr>
          <w:p w14:paraId="3219C9AE" w14:textId="77777777" w:rsidR="00FB150E" w:rsidRPr="00FB150E" w:rsidRDefault="00FB150E" w:rsidP="00FB150E">
            <w:pPr>
              <w:jc w:val="center"/>
            </w:pPr>
            <w:r w:rsidRPr="00FB150E">
              <w:t>с 01.01. по 30.06.</w:t>
            </w:r>
          </w:p>
        </w:tc>
        <w:tc>
          <w:tcPr>
            <w:tcW w:w="1134" w:type="dxa"/>
            <w:vAlign w:val="center"/>
          </w:tcPr>
          <w:p w14:paraId="225AD79A" w14:textId="77777777" w:rsidR="00FB150E" w:rsidRPr="00FB150E" w:rsidRDefault="00FB150E" w:rsidP="00FB150E">
            <w:pPr>
              <w:jc w:val="center"/>
            </w:pPr>
            <w:r w:rsidRPr="00FB150E">
              <w:t>с 01.07. по 31.12.</w:t>
            </w:r>
          </w:p>
        </w:tc>
        <w:tc>
          <w:tcPr>
            <w:tcW w:w="1418" w:type="dxa"/>
            <w:vAlign w:val="center"/>
          </w:tcPr>
          <w:p w14:paraId="120DFC0D" w14:textId="77777777" w:rsidR="00FB150E" w:rsidRPr="00FB150E" w:rsidRDefault="00FB150E" w:rsidP="00FB150E">
            <w:pPr>
              <w:jc w:val="center"/>
            </w:pPr>
            <w:r w:rsidRPr="00FB150E">
              <w:t xml:space="preserve">с 01.01. </w:t>
            </w:r>
          </w:p>
          <w:p w14:paraId="3D8B2EAD" w14:textId="77777777" w:rsidR="00FB150E" w:rsidRPr="00FB150E" w:rsidRDefault="00FB150E" w:rsidP="00FB150E">
            <w:pPr>
              <w:jc w:val="center"/>
            </w:pPr>
            <w:r w:rsidRPr="00FB150E">
              <w:t>по 31.12.</w:t>
            </w:r>
          </w:p>
        </w:tc>
      </w:tr>
      <w:tr w:rsidR="00FB150E" w:rsidRPr="00FB150E" w14:paraId="697274CA" w14:textId="77777777" w:rsidTr="005F7EF8">
        <w:trPr>
          <w:trHeight w:val="253"/>
          <w:jc w:val="center"/>
        </w:trPr>
        <w:tc>
          <w:tcPr>
            <w:tcW w:w="992" w:type="dxa"/>
          </w:tcPr>
          <w:p w14:paraId="204E2D0F" w14:textId="77777777" w:rsidR="00FB150E" w:rsidRPr="00FB150E" w:rsidRDefault="00FB150E" w:rsidP="00FB150E">
            <w:pPr>
              <w:jc w:val="center"/>
              <w:rPr>
                <w:sz w:val="28"/>
                <w:szCs w:val="28"/>
              </w:rPr>
            </w:pPr>
            <w:r w:rsidRPr="00FB150E">
              <w:rPr>
                <w:sz w:val="28"/>
                <w:szCs w:val="28"/>
              </w:rPr>
              <w:t>1</w:t>
            </w:r>
          </w:p>
        </w:tc>
        <w:tc>
          <w:tcPr>
            <w:tcW w:w="1985" w:type="dxa"/>
          </w:tcPr>
          <w:p w14:paraId="72235510" w14:textId="77777777" w:rsidR="00FB150E" w:rsidRPr="00FB150E" w:rsidRDefault="00FB150E" w:rsidP="00FB150E">
            <w:pPr>
              <w:jc w:val="center"/>
              <w:rPr>
                <w:sz w:val="28"/>
                <w:szCs w:val="28"/>
              </w:rPr>
            </w:pPr>
            <w:r w:rsidRPr="00FB150E">
              <w:rPr>
                <w:sz w:val="28"/>
                <w:szCs w:val="28"/>
              </w:rPr>
              <w:t>2</w:t>
            </w:r>
          </w:p>
        </w:tc>
        <w:tc>
          <w:tcPr>
            <w:tcW w:w="851" w:type="dxa"/>
          </w:tcPr>
          <w:p w14:paraId="508344FE" w14:textId="77777777" w:rsidR="00FB150E" w:rsidRPr="00FB150E" w:rsidRDefault="00FB150E" w:rsidP="00FB150E">
            <w:pPr>
              <w:jc w:val="center"/>
              <w:rPr>
                <w:sz w:val="28"/>
                <w:szCs w:val="28"/>
              </w:rPr>
            </w:pPr>
            <w:r w:rsidRPr="00FB150E">
              <w:rPr>
                <w:sz w:val="28"/>
                <w:szCs w:val="28"/>
              </w:rPr>
              <w:t>3</w:t>
            </w:r>
          </w:p>
        </w:tc>
        <w:tc>
          <w:tcPr>
            <w:tcW w:w="1134" w:type="dxa"/>
            <w:vAlign w:val="center"/>
          </w:tcPr>
          <w:p w14:paraId="56FA999E" w14:textId="77777777" w:rsidR="00FB150E" w:rsidRPr="00FB150E" w:rsidRDefault="00FB150E" w:rsidP="00FB150E">
            <w:pPr>
              <w:jc w:val="center"/>
              <w:rPr>
                <w:sz w:val="28"/>
                <w:szCs w:val="28"/>
              </w:rPr>
            </w:pPr>
            <w:r w:rsidRPr="00FB150E">
              <w:rPr>
                <w:sz w:val="28"/>
                <w:szCs w:val="28"/>
              </w:rPr>
              <w:t>4</w:t>
            </w:r>
          </w:p>
        </w:tc>
        <w:tc>
          <w:tcPr>
            <w:tcW w:w="1134" w:type="dxa"/>
            <w:vAlign w:val="center"/>
          </w:tcPr>
          <w:p w14:paraId="66E417F7" w14:textId="77777777" w:rsidR="00FB150E" w:rsidRPr="00FB150E" w:rsidRDefault="00FB150E" w:rsidP="00FB150E">
            <w:pPr>
              <w:jc w:val="center"/>
              <w:rPr>
                <w:sz w:val="28"/>
                <w:szCs w:val="28"/>
              </w:rPr>
            </w:pPr>
            <w:r w:rsidRPr="00FB150E">
              <w:rPr>
                <w:sz w:val="28"/>
                <w:szCs w:val="28"/>
              </w:rPr>
              <w:t>5</w:t>
            </w:r>
          </w:p>
        </w:tc>
        <w:tc>
          <w:tcPr>
            <w:tcW w:w="1275" w:type="dxa"/>
            <w:vAlign w:val="center"/>
          </w:tcPr>
          <w:p w14:paraId="57784934" w14:textId="77777777" w:rsidR="00FB150E" w:rsidRPr="00FB150E" w:rsidRDefault="00FB150E" w:rsidP="00FB150E">
            <w:pPr>
              <w:jc w:val="center"/>
              <w:rPr>
                <w:sz w:val="28"/>
                <w:szCs w:val="28"/>
              </w:rPr>
            </w:pPr>
            <w:r w:rsidRPr="00FB150E">
              <w:rPr>
                <w:sz w:val="28"/>
                <w:szCs w:val="28"/>
              </w:rPr>
              <w:t>6</w:t>
            </w:r>
          </w:p>
        </w:tc>
        <w:tc>
          <w:tcPr>
            <w:tcW w:w="1276" w:type="dxa"/>
            <w:vAlign w:val="center"/>
          </w:tcPr>
          <w:p w14:paraId="3C9D2E00" w14:textId="77777777" w:rsidR="00FB150E" w:rsidRPr="00FB150E" w:rsidRDefault="00FB150E" w:rsidP="00FB150E">
            <w:pPr>
              <w:jc w:val="center"/>
              <w:rPr>
                <w:sz w:val="28"/>
                <w:szCs w:val="28"/>
              </w:rPr>
            </w:pPr>
            <w:r w:rsidRPr="00FB150E">
              <w:rPr>
                <w:sz w:val="28"/>
                <w:szCs w:val="28"/>
              </w:rPr>
              <w:t>7</w:t>
            </w:r>
          </w:p>
        </w:tc>
        <w:tc>
          <w:tcPr>
            <w:tcW w:w="1276" w:type="dxa"/>
            <w:vAlign w:val="center"/>
          </w:tcPr>
          <w:p w14:paraId="74FA953B" w14:textId="77777777" w:rsidR="00FB150E" w:rsidRPr="00FB150E" w:rsidRDefault="00FB150E" w:rsidP="00FB150E">
            <w:pPr>
              <w:jc w:val="center"/>
              <w:rPr>
                <w:sz w:val="28"/>
                <w:szCs w:val="28"/>
              </w:rPr>
            </w:pPr>
            <w:r w:rsidRPr="00FB150E">
              <w:rPr>
                <w:sz w:val="28"/>
                <w:szCs w:val="28"/>
              </w:rPr>
              <w:t>8</w:t>
            </w:r>
          </w:p>
        </w:tc>
        <w:tc>
          <w:tcPr>
            <w:tcW w:w="1134" w:type="dxa"/>
            <w:vAlign w:val="center"/>
          </w:tcPr>
          <w:p w14:paraId="4C3BF377" w14:textId="77777777" w:rsidR="00FB150E" w:rsidRPr="00FB150E" w:rsidRDefault="00FB150E" w:rsidP="00FB150E">
            <w:pPr>
              <w:jc w:val="center"/>
              <w:rPr>
                <w:sz w:val="28"/>
                <w:szCs w:val="28"/>
              </w:rPr>
            </w:pPr>
            <w:r w:rsidRPr="00FB150E">
              <w:rPr>
                <w:sz w:val="28"/>
                <w:szCs w:val="28"/>
              </w:rPr>
              <w:t>9</w:t>
            </w:r>
          </w:p>
        </w:tc>
        <w:tc>
          <w:tcPr>
            <w:tcW w:w="1134" w:type="dxa"/>
          </w:tcPr>
          <w:p w14:paraId="32F7FFF6" w14:textId="77777777" w:rsidR="00FB150E" w:rsidRPr="00FB150E" w:rsidRDefault="00FB150E" w:rsidP="00FB150E">
            <w:pPr>
              <w:jc w:val="center"/>
              <w:rPr>
                <w:sz w:val="28"/>
                <w:szCs w:val="28"/>
              </w:rPr>
            </w:pPr>
            <w:r w:rsidRPr="00FB150E">
              <w:rPr>
                <w:sz w:val="28"/>
                <w:szCs w:val="28"/>
              </w:rPr>
              <w:t>10</w:t>
            </w:r>
          </w:p>
        </w:tc>
        <w:tc>
          <w:tcPr>
            <w:tcW w:w="1134" w:type="dxa"/>
          </w:tcPr>
          <w:p w14:paraId="6F235123" w14:textId="77777777" w:rsidR="00FB150E" w:rsidRPr="00FB150E" w:rsidRDefault="00FB150E" w:rsidP="00FB150E">
            <w:pPr>
              <w:jc w:val="center"/>
              <w:rPr>
                <w:sz w:val="28"/>
                <w:szCs w:val="28"/>
              </w:rPr>
            </w:pPr>
            <w:r w:rsidRPr="00FB150E">
              <w:rPr>
                <w:sz w:val="28"/>
                <w:szCs w:val="28"/>
              </w:rPr>
              <w:t>11</w:t>
            </w:r>
          </w:p>
        </w:tc>
        <w:tc>
          <w:tcPr>
            <w:tcW w:w="1418" w:type="dxa"/>
          </w:tcPr>
          <w:p w14:paraId="38ECA493" w14:textId="77777777" w:rsidR="00FB150E" w:rsidRPr="00FB150E" w:rsidRDefault="00FB150E" w:rsidP="00FB150E">
            <w:pPr>
              <w:jc w:val="center"/>
              <w:rPr>
                <w:sz w:val="28"/>
                <w:szCs w:val="28"/>
              </w:rPr>
            </w:pPr>
            <w:r w:rsidRPr="00FB150E">
              <w:rPr>
                <w:sz w:val="28"/>
                <w:szCs w:val="28"/>
              </w:rPr>
              <w:t>12</w:t>
            </w:r>
          </w:p>
        </w:tc>
      </w:tr>
      <w:tr w:rsidR="00FB150E" w:rsidRPr="00FB150E" w14:paraId="3ADCE536" w14:textId="77777777" w:rsidTr="005F7EF8">
        <w:trPr>
          <w:trHeight w:val="337"/>
          <w:jc w:val="center"/>
        </w:trPr>
        <w:tc>
          <w:tcPr>
            <w:tcW w:w="14743" w:type="dxa"/>
            <w:gridSpan w:val="12"/>
            <w:vAlign w:val="center"/>
          </w:tcPr>
          <w:p w14:paraId="66F75DF8" w14:textId="77777777" w:rsidR="00FB150E" w:rsidRPr="00FB150E" w:rsidRDefault="00FB150E" w:rsidP="00FB150E">
            <w:pPr>
              <w:jc w:val="center"/>
              <w:rPr>
                <w:sz w:val="28"/>
                <w:szCs w:val="28"/>
              </w:rPr>
            </w:pPr>
            <w:r w:rsidRPr="00FB150E">
              <w:rPr>
                <w:sz w:val="28"/>
                <w:szCs w:val="28"/>
              </w:rPr>
              <w:t>Холодное водоснабжение технической водой</w:t>
            </w:r>
          </w:p>
        </w:tc>
      </w:tr>
      <w:tr w:rsidR="00FB150E" w:rsidRPr="00FB150E" w14:paraId="7A307757" w14:textId="77777777" w:rsidTr="005F7EF8">
        <w:trPr>
          <w:trHeight w:val="439"/>
          <w:jc w:val="center"/>
        </w:trPr>
        <w:tc>
          <w:tcPr>
            <w:tcW w:w="992" w:type="dxa"/>
            <w:vAlign w:val="center"/>
          </w:tcPr>
          <w:p w14:paraId="47521498" w14:textId="77777777" w:rsidR="00FB150E" w:rsidRPr="00FB150E" w:rsidRDefault="00FB150E" w:rsidP="00FB150E">
            <w:pPr>
              <w:jc w:val="center"/>
            </w:pPr>
            <w:r w:rsidRPr="00FB150E">
              <w:t>1.</w:t>
            </w:r>
          </w:p>
        </w:tc>
        <w:tc>
          <w:tcPr>
            <w:tcW w:w="1985" w:type="dxa"/>
            <w:vAlign w:val="center"/>
          </w:tcPr>
          <w:p w14:paraId="32ECEC1A" w14:textId="77777777" w:rsidR="00FB150E" w:rsidRPr="00FB150E" w:rsidRDefault="00FB150E" w:rsidP="00FB150E">
            <w:r w:rsidRPr="00FB150E">
              <w:t>Поднято воды</w:t>
            </w:r>
          </w:p>
        </w:tc>
        <w:tc>
          <w:tcPr>
            <w:tcW w:w="851" w:type="dxa"/>
            <w:vAlign w:val="center"/>
          </w:tcPr>
          <w:p w14:paraId="462A75F7" w14:textId="77777777" w:rsidR="00FB150E" w:rsidRPr="00FB150E" w:rsidRDefault="00FB150E" w:rsidP="00FB150E">
            <w:pPr>
              <w:jc w:val="center"/>
              <w:rPr>
                <w:vertAlign w:val="superscript"/>
              </w:rPr>
            </w:pPr>
            <w:r w:rsidRPr="00FB150E">
              <w:t>м</w:t>
            </w:r>
            <w:r w:rsidRPr="00FB150E">
              <w:rPr>
                <w:vertAlign w:val="superscript"/>
              </w:rPr>
              <w:t>3</w:t>
            </w:r>
          </w:p>
        </w:tc>
        <w:tc>
          <w:tcPr>
            <w:tcW w:w="1134" w:type="dxa"/>
            <w:vAlign w:val="center"/>
          </w:tcPr>
          <w:p w14:paraId="65FC5A5F" w14:textId="77777777" w:rsidR="00FB150E" w:rsidRPr="00FB150E" w:rsidRDefault="00FB150E" w:rsidP="00FB150E">
            <w:pPr>
              <w:jc w:val="center"/>
              <w:rPr>
                <w:sz w:val="22"/>
              </w:rPr>
            </w:pPr>
            <w:r w:rsidRPr="00FB150E">
              <w:rPr>
                <w:sz w:val="22"/>
              </w:rPr>
              <w:t>1367186</w:t>
            </w:r>
          </w:p>
        </w:tc>
        <w:tc>
          <w:tcPr>
            <w:tcW w:w="1134" w:type="dxa"/>
            <w:vAlign w:val="center"/>
          </w:tcPr>
          <w:p w14:paraId="1D23DFF5" w14:textId="77777777" w:rsidR="00FB150E" w:rsidRPr="00FB150E" w:rsidRDefault="00FB150E" w:rsidP="00FB150E">
            <w:pPr>
              <w:jc w:val="center"/>
              <w:rPr>
                <w:sz w:val="22"/>
              </w:rPr>
            </w:pPr>
            <w:r w:rsidRPr="00FB150E">
              <w:rPr>
                <w:sz w:val="22"/>
              </w:rPr>
              <w:t>1367186</w:t>
            </w:r>
          </w:p>
        </w:tc>
        <w:tc>
          <w:tcPr>
            <w:tcW w:w="1275" w:type="dxa"/>
            <w:vAlign w:val="center"/>
          </w:tcPr>
          <w:p w14:paraId="04536DA2" w14:textId="77777777" w:rsidR="00FB150E" w:rsidRPr="00FB150E" w:rsidRDefault="00FB150E" w:rsidP="00FB150E">
            <w:pPr>
              <w:jc w:val="center"/>
              <w:rPr>
                <w:sz w:val="22"/>
              </w:rPr>
            </w:pPr>
            <w:r w:rsidRPr="00FB150E">
              <w:rPr>
                <w:sz w:val="22"/>
              </w:rPr>
              <w:t>1423914</w:t>
            </w:r>
          </w:p>
        </w:tc>
        <w:tc>
          <w:tcPr>
            <w:tcW w:w="1276" w:type="dxa"/>
            <w:vAlign w:val="center"/>
          </w:tcPr>
          <w:p w14:paraId="0FA1991A" w14:textId="77777777" w:rsidR="00FB150E" w:rsidRPr="00FB150E" w:rsidRDefault="00FB150E" w:rsidP="00FB150E">
            <w:pPr>
              <w:jc w:val="center"/>
              <w:rPr>
                <w:sz w:val="22"/>
              </w:rPr>
            </w:pPr>
            <w:r w:rsidRPr="00FB150E">
              <w:rPr>
                <w:sz w:val="22"/>
              </w:rPr>
              <w:t>1423914</w:t>
            </w:r>
          </w:p>
        </w:tc>
        <w:tc>
          <w:tcPr>
            <w:tcW w:w="1276" w:type="dxa"/>
            <w:vAlign w:val="center"/>
          </w:tcPr>
          <w:p w14:paraId="457B253B" w14:textId="77777777" w:rsidR="00FB150E" w:rsidRPr="00FB150E" w:rsidRDefault="00FB150E" w:rsidP="00FB150E">
            <w:pPr>
              <w:jc w:val="center"/>
              <w:rPr>
                <w:sz w:val="22"/>
              </w:rPr>
            </w:pPr>
            <w:r w:rsidRPr="00FB150E">
              <w:rPr>
                <w:sz w:val="22"/>
              </w:rPr>
              <w:t>1652768</w:t>
            </w:r>
          </w:p>
        </w:tc>
        <w:tc>
          <w:tcPr>
            <w:tcW w:w="1134" w:type="dxa"/>
            <w:vAlign w:val="center"/>
          </w:tcPr>
          <w:p w14:paraId="20501769" w14:textId="77777777" w:rsidR="00FB150E" w:rsidRPr="00FB150E" w:rsidRDefault="00FB150E" w:rsidP="00FB150E">
            <w:pPr>
              <w:jc w:val="center"/>
              <w:rPr>
                <w:sz w:val="22"/>
              </w:rPr>
            </w:pPr>
            <w:r w:rsidRPr="00FB150E">
              <w:rPr>
                <w:sz w:val="22"/>
              </w:rPr>
              <w:t>1652768</w:t>
            </w:r>
          </w:p>
        </w:tc>
        <w:tc>
          <w:tcPr>
            <w:tcW w:w="1134" w:type="dxa"/>
            <w:vAlign w:val="center"/>
          </w:tcPr>
          <w:p w14:paraId="3B9EDBDB" w14:textId="77777777" w:rsidR="00FB150E" w:rsidRPr="00FB150E" w:rsidRDefault="00FB150E" w:rsidP="00FB150E">
            <w:pPr>
              <w:jc w:val="center"/>
              <w:rPr>
                <w:sz w:val="22"/>
              </w:rPr>
            </w:pPr>
            <w:r w:rsidRPr="00FB150E">
              <w:rPr>
                <w:sz w:val="22"/>
              </w:rPr>
              <w:t>1719986</w:t>
            </w:r>
          </w:p>
        </w:tc>
        <w:tc>
          <w:tcPr>
            <w:tcW w:w="1134" w:type="dxa"/>
            <w:vAlign w:val="center"/>
          </w:tcPr>
          <w:p w14:paraId="586529B0" w14:textId="77777777" w:rsidR="00FB150E" w:rsidRPr="00FB150E" w:rsidRDefault="00FB150E" w:rsidP="00FB150E">
            <w:pPr>
              <w:jc w:val="center"/>
              <w:rPr>
                <w:sz w:val="22"/>
              </w:rPr>
            </w:pPr>
            <w:r w:rsidRPr="00FB150E">
              <w:rPr>
                <w:sz w:val="22"/>
              </w:rPr>
              <w:t>1719986</w:t>
            </w:r>
          </w:p>
        </w:tc>
        <w:tc>
          <w:tcPr>
            <w:tcW w:w="1418" w:type="dxa"/>
            <w:vAlign w:val="center"/>
          </w:tcPr>
          <w:p w14:paraId="3BFD2991" w14:textId="77777777" w:rsidR="00FB150E" w:rsidRPr="00FB150E" w:rsidRDefault="00FB150E" w:rsidP="00FB150E">
            <w:pPr>
              <w:jc w:val="center"/>
              <w:rPr>
                <w:sz w:val="22"/>
              </w:rPr>
            </w:pPr>
            <w:r w:rsidRPr="00FB150E">
              <w:rPr>
                <w:sz w:val="22"/>
              </w:rPr>
              <w:t>3576507</w:t>
            </w:r>
          </w:p>
        </w:tc>
      </w:tr>
      <w:tr w:rsidR="00FB150E" w:rsidRPr="00FB150E" w14:paraId="6966A2DD" w14:textId="77777777" w:rsidTr="005F7EF8">
        <w:trPr>
          <w:jc w:val="center"/>
        </w:trPr>
        <w:tc>
          <w:tcPr>
            <w:tcW w:w="992" w:type="dxa"/>
            <w:vAlign w:val="center"/>
          </w:tcPr>
          <w:p w14:paraId="305F3260" w14:textId="77777777" w:rsidR="00FB150E" w:rsidRPr="00FB150E" w:rsidRDefault="00FB150E" w:rsidP="00FB150E">
            <w:pPr>
              <w:jc w:val="center"/>
            </w:pPr>
            <w:r w:rsidRPr="00FB150E">
              <w:t>2.</w:t>
            </w:r>
          </w:p>
        </w:tc>
        <w:tc>
          <w:tcPr>
            <w:tcW w:w="1985" w:type="dxa"/>
            <w:vAlign w:val="center"/>
          </w:tcPr>
          <w:p w14:paraId="4F1C6AC2" w14:textId="77777777" w:rsidR="00FB150E" w:rsidRPr="00FB150E" w:rsidRDefault="00FB150E" w:rsidP="00FB150E">
            <w:r w:rsidRPr="00FB150E">
              <w:t>Получено со стороны</w:t>
            </w:r>
          </w:p>
        </w:tc>
        <w:tc>
          <w:tcPr>
            <w:tcW w:w="851" w:type="dxa"/>
            <w:vAlign w:val="center"/>
          </w:tcPr>
          <w:p w14:paraId="1038852C"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6359A3A7" w14:textId="77777777" w:rsidR="00FB150E" w:rsidRPr="00FB150E" w:rsidRDefault="00FB150E" w:rsidP="00FB150E">
            <w:pPr>
              <w:jc w:val="center"/>
              <w:rPr>
                <w:sz w:val="22"/>
              </w:rPr>
            </w:pPr>
            <w:r w:rsidRPr="00FB150E">
              <w:rPr>
                <w:sz w:val="22"/>
              </w:rPr>
              <w:t>-</w:t>
            </w:r>
          </w:p>
        </w:tc>
        <w:tc>
          <w:tcPr>
            <w:tcW w:w="1134" w:type="dxa"/>
            <w:vAlign w:val="center"/>
          </w:tcPr>
          <w:p w14:paraId="00E82021" w14:textId="77777777" w:rsidR="00FB150E" w:rsidRPr="00FB150E" w:rsidRDefault="00FB150E" w:rsidP="00FB150E">
            <w:pPr>
              <w:jc w:val="center"/>
              <w:rPr>
                <w:sz w:val="22"/>
              </w:rPr>
            </w:pPr>
            <w:r w:rsidRPr="00FB150E">
              <w:rPr>
                <w:sz w:val="22"/>
              </w:rPr>
              <w:t>-</w:t>
            </w:r>
          </w:p>
        </w:tc>
        <w:tc>
          <w:tcPr>
            <w:tcW w:w="1275" w:type="dxa"/>
            <w:vAlign w:val="center"/>
          </w:tcPr>
          <w:p w14:paraId="64253906" w14:textId="77777777" w:rsidR="00FB150E" w:rsidRPr="00FB150E" w:rsidRDefault="00FB150E" w:rsidP="00FB150E">
            <w:pPr>
              <w:jc w:val="center"/>
              <w:rPr>
                <w:sz w:val="22"/>
              </w:rPr>
            </w:pPr>
            <w:r w:rsidRPr="00FB150E">
              <w:rPr>
                <w:sz w:val="22"/>
              </w:rPr>
              <w:t>-</w:t>
            </w:r>
          </w:p>
        </w:tc>
        <w:tc>
          <w:tcPr>
            <w:tcW w:w="1276" w:type="dxa"/>
            <w:vAlign w:val="center"/>
          </w:tcPr>
          <w:p w14:paraId="03098D60" w14:textId="77777777" w:rsidR="00FB150E" w:rsidRPr="00FB150E" w:rsidRDefault="00FB150E" w:rsidP="00FB150E">
            <w:pPr>
              <w:jc w:val="center"/>
              <w:rPr>
                <w:sz w:val="22"/>
              </w:rPr>
            </w:pPr>
            <w:r w:rsidRPr="00FB150E">
              <w:rPr>
                <w:sz w:val="22"/>
              </w:rPr>
              <w:t>-</w:t>
            </w:r>
          </w:p>
        </w:tc>
        <w:tc>
          <w:tcPr>
            <w:tcW w:w="1276" w:type="dxa"/>
            <w:vAlign w:val="center"/>
          </w:tcPr>
          <w:p w14:paraId="208153EC" w14:textId="77777777" w:rsidR="00FB150E" w:rsidRPr="00FB150E" w:rsidRDefault="00FB150E" w:rsidP="00FB150E">
            <w:pPr>
              <w:jc w:val="center"/>
              <w:rPr>
                <w:sz w:val="22"/>
              </w:rPr>
            </w:pPr>
            <w:r w:rsidRPr="00FB150E">
              <w:rPr>
                <w:sz w:val="22"/>
              </w:rPr>
              <w:t>-</w:t>
            </w:r>
          </w:p>
        </w:tc>
        <w:tc>
          <w:tcPr>
            <w:tcW w:w="1134" w:type="dxa"/>
            <w:vAlign w:val="center"/>
          </w:tcPr>
          <w:p w14:paraId="1C7D597C" w14:textId="77777777" w:rsidR="00FB150E" w:rsidRPr="00FB150E" w:rsidRDefault="00FB150E" w:rsidP="00FB150E">
            <w:pPr>
              <w:jc w:val="center"/>
              <w:rPr>
                <w:sz w:val="22"/>
              </w:rPr>
            </w:pPr>
            <w:r w:rsidRPr="00FB150E">
              <w:rPr>
                <w:sz w:val="22"/>
              </w:rPr>
              <w:t>-</w:t>
            </w:r>
          </w:p>
        </w:tc>
        <w:tc>
          <w:tcPr>
            <w:tcW w:w="1134" w:type="dxa"/>
            <w:vAlign w:val="center"/>
          </w:tcPr>
          <w:p w14:paraId="0FDE9EE0" w14:textId="77777777" w:rsidR="00FB150E" w:rsidRPr="00FB150E" w:rsidRDefault="00FB150E" w:rsidP="00FB150E">
            <w:pPr>
              <w:jc w:val="center"/>
              <w:rPr>
                <w:sz w:val="22"/>
              </w:rPr>
            </w:pPr>
            <w:r w:rsidRPr="00FB150E">
              <w:rPr>
                <w:sz w:val="22"/>
              </w:rPr>
              <w:t>-</w:t>
            </w:r>
          </w:p>
        </w:tc>
        <w:tc>
          <w:tcPr>
            <w:tcW w:w="1134" w:type="dxa"/>
            <w:vAlign w:val="center"/>
          </w:tcPr>
          <w:p w14:paraId="6A81AD05" w14:textId="77777777" w:rsidR="00FB150E" w:rsidRPr="00FB150E" w:rsidRDefault="00FB150E" w:rsidP="00FB150E">
            <w:pPr>
              <w:jc w:val="center"/>
              <w:rPr>
                <w:sz w:val="22"/>
              </w:rPr>
            </w:pPr>
            <w:r w:rsidRPr="00FB150E">
              <w:rPr>
                <w:sz w:val="22"/>
              </w:rPr>
              <w:t>-</w:t>
            </w:r>
          </w:p>
        </w:tc>
        <w:tc>
          <w:tcPr>
            <w:tcW w:w="1418" w:type="dxa"/>
            <w:vAlign w:val="center"/>
          </w:tcPr>
          <w:p w14:paraId="0BD79B1F" w14:textId="77777777" w:rsidR="00FB150E" w:rsidRPr="00FB150E" w:rsidRDefault="00FB150E" w:rsidP="00FB150E">
            <w:pPr>
              <w:jc w:val="center"/>
              <w:rPr>
                <w:sz w:val="22"/>
              </w:rPr>
            </w:pPr>
            <w:r w:rsidRPr="00FB150E">
              <w:rPr>
                <w:sz w:val="22"/>
              </w:rPr>
              <w:t>-</w:t>
            </w:r>
          </w:p>
        </w:tc>
      </w:tr>
      <w:tr w:rsidR="00FB150E" w:rsidRPr="00FB150E" w14:paraId="61154517" w14:textId="77777777" w:rsidTr="005F7EF8">
        <w:trPr>
          <w:trHeight w:val="912"/>
          <w:jc w:val="center"/>
        </w:trPr>
        <w:tc>
          <w:tcPr>
            <w:tcW w:w="992" w:type="dxa"/>
            <w:vAlign w:val="center"/>
          </w:tcPr>
          <w:p w14:paraId="2182F7BE" w14:textId="77777777" w:rsidR="00FB150E" w:rsidRPr="00FB150E" w:rsidRDefault="00FB150E" w:rsidP="00FB150E">
            <w:pPr>
              <w:jc w:val="center"/>
            </w:pPr>
            <w:r w:rsidRPr="00FB150E">
              <w:t>3.</w:t>
            </w:r>
          </w:p>
        </w:tc>
        <w:tc>
          <w:tcPr>
            <w:tcW w:w="1985" w:type="dxa"/>
            <w:vAlign w:val="center"/>
          </w:tcPr>
          <w:p w14:paraId="3866E660" w14:textId="77777777" w:rsidR="00FB150E" w:rsidRPr="00FB150E" w:rsidRDefault="00FB150E" w:rsidP="00FB150E">
            <w:r w:rsidRPr="00FB150E">
              <w:t>Расход воды на коммунально-бытовые нужды</w:t>
            </w:r>
          </w:p>
        </w:tc>
        <w:tc>
          <w:tcPr>
            <w:tcW w:w="851" w:type="dxa"/>
            <w:vAlign w:val="center"/>
          </w:tcPr>
          <w:p w14:paraId="5EA0CD1C"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59E99C03" w14:textId="77777777" w:rsidR="00FB150E" w:rsidRPr="00FB150E" w:rsidRDefault="00FB150E" w:rsidP="00FB150E">
            <w:pPr>
              <w:jc w:val="center"/>
              <w:rPr>
                <w:sz w:val="22"/>
              </w:rPr>
            </w:pPr>
            <w:r w:rsidRPr="00FB150E">
              <w:rPr>
                <w:sz w:val="22"/>
              </w:rPr>
              <w:t>-</w:t>
            </w:r>
          </w:p>
        </w:tc>
        <w:tc>
          <w:tcPr>
            <w:tcW w:w="1134" w:type="dxa"/>
            <w:vAlign w:val="center"/>
          </w:tcPr>
          <w:p w14:paraId="72130E0E" w14:textId="77777777" w:rsidR="00FB150E" w:rsidRPr="00FB150E" w:rsidRDefault="00FB150E" w:rsidP="00FB150E">
            <w:pPr>
              <w:jc w:val="center"/>
              <w:rPr>
                <w:sz w:val="22"/>
              </w:rPr>
            </w:pPr>
            <w:r w:rsidRPr="00FB150E">
              <w:rPr>
                <w:sz w:val="22"/>
              </w:rPr>
              <w:t>-</w:t>
            </w:r>
          </w:p>
        </w:tc>
        <w:tc>
          <w:tcPr>
            <w:tcW w:w="1275" w:type="dxa"/>
            <w:vAlign w:val="center"/>
          </w:tcPr>
          <w:p w14:paraId="600F2FA9" w14:textId="77777777" w:rsidR="00FB150E" w:rsidRPr="00FB150E" w:rsidRDefault="00FB150E" w:rsidP="00FB150E">
            <w:pPr>
              <w:jc w:val="center"/>
              <w:rPr>
                <w:sz w:val="22"/>
              </w:rPr>
            </w:pPr>
            <w:r w:rsidRPr="00FB150E">
              <w:rPr>
                <w:sz w:val="22"/>
              </w:rPr>
              <w:t>-</w:t>
            </w:r>
          </w:p>
        </w:tc>
        <w:tc>
          <w:tcPr>
            <w:tcW w:w="1276" w:type="dxa"/>
            <w:vAlign w:val="center"/>
          </w:tcPr>
          <w:p w14:paraId="41A45AE9" w14:textId="77777777" w:rsidR="00FB150E" w:rsidRPr="00FB150E" w:rsidRDefault="00FB150E" w:rsidP="00FB150E">
            <w:pPr>
              <w:jc w:val="center"/>
              <w:rPr>
                <w:sz w:val="22"/>
              </w:rPr>
            </w:pPr>
            <w:r w:rsidRPr="00FB150E">
              <w:rPr>
                <w:sz w:val="22"/>
              </w:rPr>
              <w:t>-</w:t>
            </w:r>
          </w:p>
        </w:tc>
        <w:tc>
          <w:tcPr>
            <w:tcW w:w="1276" w:type="dxa"/>
            <w:vAlign w:val="center"/>
          </w:tcPr>
          <w:p w14:paraId="5940616D" w14:textId="77777777" w:rsidR="00FB150E" w:rsidRPr="00FB150E" w:rsidRDefault="00FB150E" w:rsidP="00FB150E">
            <w:pPr>
              <w:jc w:val="center"/>
              <w:rPr>
                <w:sz w:val="22"/>
              </w:rPr>
            </w:pPr>
            <w:r w:rsidRPr="00FB150E">
              <w:rPr>
                <w:sz w:val="22"/>
              </w:rPr>
              <w:t>-</w:t>
            </w:r>
          </w:p>
        </w:tc>
        <w:tc>
          <w:tcPr>
            <w:tcW w:w="1134" w:type="dxa"/>
            <w:vAlign w:val="center"/>
          </w:tcPr>
          <w:p w14:paraId="15E68910" w14:textId="77777777" w:rsidR="00FB150E" w:rsidRPr="00FB150E" w:rsidRDefault="00FB150E" w:rsidP="00FB150E">
            <w:pPr>
              <w:jc w:val="center"/>
              <w:rPr>
                <w:sz w:val="22"/>
              </w:rPr>
            </w:pPr>
            <w:r w:rsidRPr="00FB150E">
              <w:rPr>
                <w:sz w:val="22"/>
              </w:rPr>
              <w:t>-</w:t>
            </w:r>
          </w:p>
        </w:tc>
        <w:tc>
          <w:tcPr>
            <w:tcW w:w="1134" w:type="dxa"/>
            <w:vAlign w:val="center"/>
          </w:tcPr>
          <w:p w14:paraId="4824E4F5" w14:textId="77777777" w:rsidR="00FB150E" w:rsidRPr="00FB150E" w:rsidRDefault="00FB150E" w:rsidP="00FB150E">
            <w:pPr>
              <w:jc w:val="center"/>
              <w:rPr>
                <w:sz w:val="22"/>
              </w:rPr>
            </w:pPr>
            <w:r w:rsidRPr="00FB150E">
              <w:rPr>
                <w:sz w:val="22"/>
              </w:rPr>
              <w:t>-</w:t>
            </w:r>
          </w:p>
        </w:tc>
        <w:tc>
          <w:tcPr>
            <w:tcW w:w="1134" w:type="dxa"/>
            <w:vAlign w:val="center"/>
          </w:tcPr>
          <w:p w14:paraId="4A70630B" w14:textId="77777777" w:rsidR="00FB150E" w:rsidRPr="00FB150E" w:rsidRDefault="00FB150E" w:rsidP="00FB150E">
            <w:pPr>
              <w:jc w:val="center"/>
              <w:rPr>
                <w:sz w:val="22"/>
              </w:rPr>
            </w:pPr>
            <w:r w:rsidRPr="00FB150E">
              <w:rPr>
                <w:sz w:val="22"/>
              </w:rPr>
              <w:t>-</w:t>
            </w:r>
          </w:p>
        </w:tc>
        <w:tc>
          <w:tcPr>
            <w:tcW w:w="1418" w:type="dxa"/>
            <w:vAlign w:val="center"/>
          </w:tcPr>
          <w:p w14:paraId="5494873E" w14:textId="77777777" w:rsidR="00FB150E" w:rsidRPr="00FB150E" w:rsidRDefault="00FB150E" w:rsidP="00FB150E">
            <w:pPr>
              <w:jc w:val="center"/>
              <w:rPr>
                <w:sz w:val="22"/>
              </w:rPr>
            </w:pPr>
            <w:r w:rsidRPr="00FB150E">
              <w:rPr>
                <w:sz w:val="22"/>
              </w:rPr>
              <w:t>-</w:t>
            </w:r>
          </w:p>
        </w:tc>
      </w:tr>
      <w:tr w:rsidR="00FB150E" w:rsidRPr="00FB150E" w14:paraId="04E7CDC3" w14:textId="77777777" w:rsidTr="005F7EF8">
        <w:trPr>
          <w:trHeight w:val="968"/>
          <w:jc w:val="center"/>
        </w:trPr>
        <w:tc>
          <w:tcPr>
            <w:tcW w:w="992" w:type="dxa"/>
            <w:vAlign w:val="center"/>
          </w:tcPr>
          <w:p w14:paraId="08086EF5" w14:textId="77777777" w:rsidR="00FB150E" w:rsidRPr="00FB150E" w:rsidRDefault="00FB150E" w:rsidP="00FB150E">
            <w:pPr>
              <w:jc w:val="center"/>
            </w:pPr>
            <w:r w:rsidRPr="00FB150E">
              <w:t>4.</w:t>
            </w:r>
          </w:p>
        </w:tc>
        <w:tc>
          <w:tcPr>
            <w:tcW w:w="1985" w:type="dxa"/>
            <w:vAlign w:val="center"/>
          </w:tcPr>
          <w:p w14:paraId="46955A30" w14:textId="77777777" w:rsidR="00FB150E" w:rsidRPr="00FB150E" w:rsidRDefault="00FB150E" w:rsidP="00FB150E">
            <w:r w:rsidRPr="00FB150E">
              <w:t>Расход воды на нужды предприятия:</w:t>
            </w:r>
          </w:p>
        </w:tc>
        <w:tc>
          <w:tcPr>
            <w:tcW w:w="851" w:type="dxa"/>
            <w:vAlign w:val="center"/>
          </w:tcPr>
          <w:p w14:paraId="6AB1AB37"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3D025DA2" w14:textId="77777777" w:rsidR="00FB150E" w:rsidRPr="00FB150E" w:rsidRDefault="00FB150E" w:rsidP="00FB150E">
            <w:pPr>
              <w:jc w:val="center"/>
              <w:rPr>
                <w:sz w:val="22"/>
              </w:rPr>
            </w:pPr>
            <w:r w:rsidRPr="00FB150E">
              <w:rPr>
                <w:sz w:val="22"/>
              </w:rPr>
              <w:t>-</w:t>
            </w:r>
          </w:p>
        </w:tc>
        <w:tc>
          <w:tcPr>
            <w:tcW w:w="1134" w:type="dxa"/>
            <w:vAlign w:val="center"/>
          </w:tcPr>
          <w:p w14:paraId="1ECEE4F9" w14:textId="77777777" w:rsidR="00FB150E" w:rsidRPr="00FB150E" w:rsidRDefault="00FB150E" w:rsidP="00FB150E">
            <w:pPr>
              <w:jc w:val="center"/>
              <w:rPr>
                <w:sz w:val="22"/>
              </w:rPr>
            </w:pPr>
            <w:r w:rsidRPr="00FB150E">
              <w:rPr>
                <w:sz w:val="22"/>
              </w:rPr>
              <w:t>-</w:t>
            </w:r>
          </w:p>
        </w:tc>
        <w:tc>
          <w:tcPr>
            <w:tcW w:w="1275" w:type="dxa"/>
            <w:vAlign w:val="center"/>
          </w:tcPr>
          <w:p w14:paraId="0232E520" w14:textId="77777777" w:rsidR="00FB150E" w:rsidRPr="00FB150E" w:rsidRDefault="00FB150E" w:rsidP="00FB150E">
            <w:pPr>
              <w:jc w:val="center"/>
              <w:rPr>
                <w:sz w:val="22"/>
              </w:rPr>
            </w:pPr>
            <w:r w:rsidRPr="00FB150E">
              <w:rPr>
                <w:sz w:val="22"/>
              </w:rPr>
              <w:t>-</w:t>
            </w:r>
          </w:p>
        </w:tc>
        <w:tc>
          <w:tcPr>
            <w:tcW w:w="1276" w:type="dxa"/>
            <w:vAlign w:val="center"/>
          </w:tcPr>
          <w:p w14:paraId="758CA6BB" w14:textId="77777777" w:rsidR="00FB150E" w:rsidRPr="00FB150E" w:rsidRDefault="00FB150E" w:rsidP="00FB150E">
            <w:pPr>
              <w:jc w:val="center"/>
              <w:rPr>
                <w:sz w:val="22"/>
              </w:rPr>
            </w:pPr>
            <w:r w:rsidRPr="00FB150E">
              <w:rPr>
                <w:sz w:val="22"/>
              </w:rPr>
              <w:t>-</w:t>
            </w:r>
          </w:p>
        </w:tc>
        <w:tc>
          <w:tcPr>
            <w:tcW w:w="1276" w:type="dxa"/>
            <w:vAlign w:val="center"/>
          </w:tcPr>
          <w:p w14:paraId="2FE55749" w14:textId="77777777" w:rsidR="00FB150E" w:rsidRPr="00FB150E" w:rsidRDefault="00FB150E" w:rsidP="00FB150E">
            <w:pPr>
              <w:jc w:val="center"/>
              <w:rPr>
                <w:sz w:val="22"/>
              </w:rPr>
            </w:pPr>
            <w:r w:rsidRPr="00FB150E">
              <w:rPr>
                <w:sz w:val="22"/>
              </w:rPr>
              <w:t>-</w:t>
            </w:r>
          </w:p>
        </w:tc>
        <w:tc>
          <w:tcPr>
            <w:tcW w:w="1134" w:type="dxa"/>
            <w:vAlign w:val="center"/>
          </w:tcPr>
          <w:p w14:paraId="0C5265F6" w14:textId="77777777" w:rsidR="00FB150E" w:rsidRPr="00FB150E" w:rsidRDefault="00FB150E" w:rsidP="00FB150E">
            <w:pPr>
              <w:jc w:val="center"/>
              <w:rPr>
                <w:sz w:val="22"/>
              </w:rPr>
            </w:pPr>
            <w:r w:rsidRPr="00FB150E">
              <w:rPr>
                <w:sz w:val="22"/>
              </w:rPr>
              <w:t>-</w:t>
            </w:r>
          </w:p>
        </w:tc>
        <w:tc>
          <w:tcPr>
            <w:tcW w:w="1134" w:type="dxa"/>
            <w:vAlign w:val="center"/>
          </w:tcPr>
          <w:p w14:paraId="501E4B0F" w14:textId="77777777" w:rsidR="00FB150E" w:rsidRPr="00FB150E" w:rsidRDefault="00FB150E" w:rsidP="00FB150E">
            <w:pPr>
              <w:jc w:val="center"/>
              <w:rPr>
                <w:sz w:val="22"/>
              </w:rPr>
            </w:pPr>
            <w:r w:rsidRPr="00FB150E">
              <w:rPr>
                <w:sz w:val="22"/>
              </w:rPr>
              <w:t>-</w:t>
            </w:r>
          </w:p>
        </w:tc>
        <w:tc>
          <w:tcPr>
            <w:tcW w:w="1134" w:type="dxa"/>
            <w:vAlign w:val="center"/>
          </w:tcPr>
          <w:p w14:paraId="35325D3C" w14:textId="77777777" w:rsidR="00FB150E" w:rsidRPr="00FB150E" w:rsidRDefault="00FB150E" w:rsidP="00FB150E">
            <w:pPr>
              <w:jc w:val="center"/>
              <w:rPr>
                <w:sz w:val="22"/>
              </w:rPr>
            </w:pPr>
            <w:r w:rsidRPr="00FB150E">
              <w:rPr>
                <w:sz w:val="22"/>
              </w:rPr>
              <w:t>-</w:t>
            </w:r>
          </w:p>
        </w:tc>
        <w:tc>
          <w:tcPr>
            <w:tcW w:w="1418" w:type="dxa"/>
            <w:vAlign w:val="center"/>
          </w:tcPr>
          <w:p w14:paraId="682F9804" w14:textId="77777777" w:rsidR="00FB150E" w:rsidRPr="00FB150E" w:rsidRDefault="00FB150E" w:rsidP="00FB150E">
            <w:pPr>
              <w:jc w:val="center"/>
              <w:rPr>
                <w:sz w:val="22"/>
              </w:rPr>
            </w:pPr>
            <w:r w:rsidRPr="00FB150E">
              <w:rPr>
                <w:sz w:val="22"/>
              </w:rPr>
              <w:t>-</w:t>
            </w:r>
          </w:p>
        </w:tc>
      </w:tr>
      <w:tr w:rsidR="00FB150E" w:rsidRPr="00FB150E" w14:paraId="206933D1" w14:textId="77777777" w:rsidTr="005F7EF8">
        <w:trPr>
          <w:jc w:val="center"/>
        </w:trPr>
        <w:tc>
          <w:tcPr>
            <w:tcW w:w="992" w:type="dxa"/>
            <w:vAlign w:val="center"/>
          </w:tcPr>
          <w:p w14:paraId="4BCD726D" w14:textId="77777777" w:rsidR="00FB150E" w:rsidRPr="00FB150E" w:rsidRDefault="00FB150E" w:rsidP="00FB150E">
            <w:pPr>
              <w:jc w:val="center"/>
            </w:pPr>
            <w:r w:rsidRPr="00FB150E">
              <w:t>4.1.</w:t>
            </w:r>
          </w:p>
        </w:tc>
        <w:tc>
          <w:tcPr>
            <w:tcW w:w="1985" w:type="dxa"/>
            <w:vAlign w:val="center"/>
          </w:tcPr>
          <w:p w14:paraId="23ABAF78" w14:textId="77777777" w:rsidR="00FB150E" w:rsidRPr="00FB150E" w:rsidRDefault="00FB150E" w:rsidP="00FB150E">
            <w:r w:rsidRPr="00FB150E">
              <w:t>- на очистные сооружения</w:t>
            </w:r>
          </w:p>
        </w:tc>
        <w:tc>
          <w:tcPr>
            <w:tcW w:w="851" w:type="dxa"/>
            <w:vAlign w:val="center"/>
          </w:tcPr>
          <w:p w14:paraId="0C774957"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574551AA" w14:textId="77777777" w:rsidR="00FB150E" w:rsidRPr="00FB150E" w:rsidRDefault="00FB150E" w:rsidP="00FB150E">
            <w:pPr>
              <w:jc w:val="center"/>
              <w:rPr>
                <w:sz w:val="22"/>
              </w:rPr>
            </w:pPr>
            <w:r w:rsidRPr="00FB150E">
              <w:rPr>
                <w:sz w:val="22"/>
              </w:rPr>
              <w:t>-</w:t>
            </w:r>
          </w:p>
        </w:tc>
        <w:tc>
          <w:tcPr>
            <w:tcW w:w="1134" w:type="dxa"/>
            <w:vAlign w:val="center"/>
          </w:tcPr>
          <w:p w14:paraId="195AD667" w14:textId="77777777" w:rsidR="00FB150E" w:rsidRPr="00FB150E" w:rsidRDefault="00FB150E" w:rsidP="00FB150E">
            <w:pPr>
              <w:jc w:val="center"/>
              <w:rPr>
                <w:sz w:val="22"/>
              </w:rPr>
            </w:pPr>
            <w:r w:rsidRPr="00FB150E">
              <w:rPr>
                <w:sz w:val="22"/>
              </w:rPr>
              <w:t>-</w:t>
            </w:r>
          </w:p>
        </w:tc>
        <w:tc>
          <w:tcPr>
            <w:tcW w:w="1275" w:type="dxa"/>
            <w:vAlign w:val="center"/>
          </w:tcPr>
          <w:p w14:paraId="4CDFF99F" w14:textId="77777777" w:rsidR="00FB150E" w:rsidRPr="00FB150E" w:rsidRDefault="00FB150E" w:rsidP="00FB150E">
            <w:pPr>
              <w:jc w:val="center"/>
              <w:rPr>
                <w:sz w:val="22"/>
              </w:rPr>
            </w:pPr>
            <w:r w:rsidRPr="00FB150E">
              <w:rPr>
                <w:sz w:val="22"/>
              </w:rPr>
              <w:t>-</w:t>
            </w:r>
          </w:p>
        </w:tc>
        <w:tc>
          <w:tcPr>
            <w:tcW w:w="1276" w:type="dxa"/>
            <w:vAlign w:val="center"/>
          </w:tcPr>
          <w:p w14:paraId="47781830" w14:textId="77777777" w:rsidR="00FB150E" w:rsidRPr="00FB150E" w:rsidRDefault="00FB150E" w:rsidP="00FB150E">
            <w:pPr>
              <w:jc w:val="center"/>
              <w:rPr>
                <w:sz w:val="22"/>
              </w:rPr>
            </w:pPr>
            <w:r w:rsidRPr="00FB150E">
              <w:rPr>
                <w:sz w:val="22"/>
              </w:rPr>
              <w:t>-</w:t>
            </w:r>
          </w:p>
        </w:tc>
        <w:tc>
          <w:tcPr>
            <w:tcW w:w="1276" w:type="dxa"/>
            <w:vAlign w:val="center"/>
          </w:tcPr>
          <w:p w14:paraId="6544B197" w14:textId="77777777" w:rsidR="00FB150E" w:rsidRPr="00FB150E" w:rsidRDefault="00FB150E" w:rsidP="00FB150E">
            <w:pPr>
              <w:jc w:val="center"/>
              <w:rPr>
                <w:sz w:val="22"/>
              </w:rPr>
            </w:pPr>
            <w:r w:rsidRPr="00FB150E">
              <w:rPr>
                <w:sz w:val="22"/>
              </w:rPr>
              <w:t>-</w:t>
            </w:r>
          </w:p>
        </w:tc>
        <w:tc>
          <w:tcPr>
            <w:tcW w:w="1134" w:type="dxa"/>
            <w:vAlign w:val="center"/>
          </w:tcPr>
          <w:p w14:paraId="175DEAFD" w14:textId="77777777" w:rsidR="00FB150E" w:rsidRPr="00FB150E" w:rsidRDefault="00FB150E" w:rsidP="00FB150E">
            <w:pPr>
              <w:jc w:val="center"/>
              <w:rPr>
                <w:sz w:val="22"/>
              </w:rPr>
            </w:pPr>
            <w:r w:rsidRPr="00FB150E">
              <w:rPr>
                <w:sz w:val="22"/>
              </w:rPr>
              <w:t>-</w:t>
            </w:r>
          </w:p>
        </w:tc>
        <w:tc>
          <w:tcPr>
            <w:tcW w:w="1134" w:type="dxa"/>
            <w:vAlign w:val="center"/>
          </w:tcPr>
          <w:p w14:paraId="090CAC6D" w14:textId="77777777" w:rsidR="00FB150E" w:rsidRPr="00FB150E" w:rsidRDefault="00FB150E" w:rsidP="00FB150E">
            <w:pPr>
              <w:jc w:val="center"/>
              <w:rPr>
                <w:sz w:val="22"/>
              </w:rPr>
            </w:pPr>
            <w:r w:rsidRPr="00FB150E">
              <w:rPr>
                <w:sz w:val="22"/>
              </w:rPr>
              <w:t>-</w:t>
            </w:r>
          </w:p>
        </w:tc>
        <w:tc>
          <w:tcPr>
            <w:tcW w:w="1134" w:type="dxa"/>
            <w:vAlign w:val="center"/>
          </w:tcPr>
          <w:p w14:paraId="463F9422" w14:textId="77777777" w:rsidR="00FB150E" w:rsidRPr="00FB150E" w:rsidRDefault="00FB150E" w:rsidP="00FB150E">
            <w:pPr>
              <w:jc w:val="center"/>
              <w:rPr>
                <w:sz w:val="22"/>
              </w:rPr>
            </w:pPr>
            <w:r w:rsidRPr="00FB150E">
              <w:rPr>
                <w:sz w:val="22"/>
              </w:rPr>
              <w:t>-</w:t>
            </w:r>
          </w:p>
        </w:tc>
        <w:tc>
          <w:tcPr>
            <w:tcW w:w="1418" w:type="dxa"/>
            <w:vAlign w:val="center"/>
          </w:tcPr>
          <w:p w14:paraId="1022C195" w14:textId="77777777" w:rsidR="00FB150E" w:rsidRPr="00FB150E" w:rsidRDefault="00FB150E" w:rsidP="00FB150E">
            <w:pPr>
              <w:jc w:val="center"/>
              <w:rPr>
                <w:sz w:val="22"/>
              </w:rPr>
            </w:pPr>
            <w:r w:rsidRPr="00FB150E">
              <w:rPr>
                <w:sz w:val="22"/>
              </w:rPr>
              <w:t>-</w:t>
            </w:r>
          </w:p>
        </w:tc>
      </w:tr>
      <w:tr w:rsidR="00FB150E" w:rsidRPr="00FB150E" w14:paraId="4AE17A08" w14:textId="77777777" w:rsidTr="005F7EF8">
        <w:trPr>
          <w:jc w:val="center"/>
        </w:trPr>
        <w:tc>
          <w:tcPr>
            <w:tcW w:w="992" w:type="dxa"/>
            <w:vAlign w:val="center"/>
          </w:tcPr>
          <w:p w14:paraId="7EF5A5B9" w14:textId="77777777" w:rsidR="00FB150E" w:rsidRPr="00FB150E" w:rsidRDefault="00FB150E" w:rsidP="00FB150E">
            <w:pPr>
              <w:jc w:val="center"/>
            </w:pPr>
            <w:r w:rsidRPr="00FB150E">
              <w:t>4.2.</w:t>
            </w:r>
          </w:p>
        </w:tc>
        <w:tc>
          <w:tcPr>
            <w:tcW w:w="1985" w:type="dxa"/>
            <w:vAlign w:val="center"/>
          </w:tcPr>
          <w:p w14:paraId="30E3B161" w14:textId="77777777" w:rsidR="00FB150E" w:rsidRPr="00FB150E" w:rsidRDefault="00FB150E" w:rsidP="00FB150E">
            <w:r w:rsidRPr="00FB150E">
              <w:t>- на промывку сетей</w:t>
            </w:r>
          </w:p>
        </w:tc>
        <w:tc>
          <w:tcPr>
            <w:tcW w:w="851" w:type="dxa"/>
            <w:vAlign w:val="center"/>
          </w:tcPr>
          <w:p w14:paraId="2A18A3CA"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0E505626" w14:textId="77777777" w:rsidR="00FB150E" w:rsidRPr="00FB150E" w:rsidRDefault="00FB150E" w:rsidP="00FB150E">
            <w:pPr>
              <w:jc w:val="center"/>
              <w:rPr>
                <w:sz w:val="22"/>
              </w:rPr>
            </w:pPr>
            <w:r w:rsidRPr="00FB150E">
              <w:rPr>
                <w:sz w:val="22"/>
              </w:rPr>
              <w:t>-</w:t>
            </w:r>
          </w:p>
        </w:tc>
        <w:tc>
          <w:tcPr>
            <w:tcW w:w="1134" w:type="dxa"/>
            <w:vAlign w:val="center"/>
          </w:tcPr>
          <w:p w14:paraId="3B05BA82" w14:textId="77777777" w:rsidR="00FB150E" w:rsidRPr="00FB150E" w:rsidRDefault="00FB150E" w:rsidP="00FB150E">
            <w:pPr>
              <w:jc w:val="center"/>
              <w:rPr>
                <w:sz w:val="22"/>
              </w:rPr>
            </w:pPr>
            <w:r w:rsidRPr="00FB150E">
              <w:rPr>
                <w:sz w:val="22"/>
              </w:rPr>
              <w:t>-</w:t>
            </w:r>
          </w:p>
        </w:tc>
        <w:tc>
          <w:tcPr>
            <w:tcW w:w="1275" w:type="dxa"/>
            <w:vAlign w:val="center"/>
          </w:tcPr>
          <w:p w14:paraId="65D0EABC" w14:textId="77777777" w:rsidR="00FB150E" w:rsidRPr="00FB150E" w:rsidRDefault="00FB150E" w:rsidP="00FB150E">
            <w:pPr>
              <w:jc w:val="center"/>
              <w:rPr>
                <w:sz w:val="22"/>
              </w:rPr>
            </w:pPr>
            <w:r w:rsidRPr="00FB150E">
              <w:rPr>
                <w:sz w:val="22"/>
              </w:rPr>
              <w:t>-</w:t>
            </w:r>
          </w:p>
        </w:tc>
        <w:tc>
          <w:tcPr>
            <w:tcW w:w="1276" w:type="dxa"/>
            <w:vAlign w:val="center"/>
          </w:tcPr>
          <w:p w14:paraId="1ACA2283" w14:textId="77777777" w:rsidR="00FB150E" w:rsidRPr="00FB150E" w:rsidRDefault="00FB150E" w:rsidP="00FB150E">
            <w:pPr>
              <w:jc w:val="center"/>
              <w:rPr>
                <w:sz w:val="22"/>
              </w:rPr>
            </w:pPr>
            <w:r w:rsidRPr="00FB150E">
              <w:rPr>
                <w:sz w:val="22"/>
              </w:rPr>
              <w:t>-</w:t>
            </w:r>
          </w:p>
        </w:tc>
        <w:tc>
          <w:tcPr>
            <w:tcW w:w="1276" w:type="dxa"/>
            <w:vAlign w:val="center"/>
          </w:tcPr>
          <w:p w14:paraId="579ACADD" w14:textId="77777777" w:rsidR="00FB150E" w:rsidRPr="00FB150E" w:rsidRDefault="00FB150E" w:rsidP="00FB150E">
            <w:pPr>
              <w:jc w:val="center"/>
              <w:rPr>
                <w:sz w:val="22"/>
              </w:rPr>
            </w:pPr>
            <w:r w:rsidRPr="00FB150E">
              <w:rPr>
                <w:sz w:val="22"/>
              </w:rPr>
              <w:t>-</w:t>
            </w:r>
          </w:p>
        </w:tc>
        <w:tc>
          <w:tcPr>
            <w:tcW w:w="1134" w:type="dxa"/>
            <w:vAlign w:val="center"/>
          </w:tcPr>
          <w:p w14:paraId="686560DE" w14:textId="77777777" w:rsidR="00FB150E" w:rsidRPr="00FB150E" w:rsidRDefault="00FB150E" w:rsidP="00FB150E">
            <w:pPr>
              <w:jc w:val="center"/>
              <w:rPr>
                <w:sz w:val="22"/>
              </w:rPr>
            </w:pPr>
            <w:r w:rsidRPr="00FB150E">
              <w:rPr>
                <w:sz w:val="22"/>
              </w:rPr>
              <w:t>-</w:t>
            </w:r>
          </w:p>
        </w:tc>
        <w:tc>
          <w:tcPr>
            <w:tcW w:w="1134" w:type="dxa"/>
            <w:vAlign w:val="center"/>
          </w:tcPr>
          <w:p w14:paraId="144203A9" w14:textId="77777777" w:rsidR="00FB150E" w:rsidRPr="00FB150E" w:rsidRDefault="00FB150E" w:rsidP="00FB150E">
            <w:pPr>
              <w:jc w:val="center"/>
              <w:rPr>
                <w:sz w:val="22"/>
              </w:rPr>
            </w:pPr>
            <w:r w:rsidRPr="00FB150E">
              <w:rPr>
                <w:sz w:val="22"/>
              </w:rPr>
              <w:t>-</w:t>
            </w:r>
          </w:p>
        </w:tc>
        <w:tc>
          <w:tcPr>
            <w:tcW w:w="1134" w:type="dxa"/>
            <w:vAlign w:val="center"/>
          </w:tcPr>
          <w:p w14:paraId="43932A29" w14:textId="77777777" w:rsidR="00FB150E" w:rsidRPr="00FB150E" w:rsidRDefault="00FB150E" w:rsidP="00FB150E">
            <w:pPr>
              <w:jc w:val="center"/>
              <w:rPr>
                <w:sz w:val="22"/>
              </w:rPr>
            </w:pPr>
            <w:r w:rsidRPr="00FB150E">
              <w:rPr>
                <w:sz w:val="22"/>
              </w:rPr>
              <w:t>-</w:t>
            </w:r>
          </w:p>
        </w:tc>
        <w:tc>
          <w:tcPr>
            <w:tcW w:w="1418" w:type="dxa"/>
            <w:vAlign w:val="center"/>
          </w:tcPr>
          <w:p w14:paraId="7FC53078" w14:textId="77777777" w:rsidR="00FB150E" w:rsidRPr="00FB150E" w:rsidRDefault="00FB150E" w:rsidP="00FB150E">
            <w:pPr>
              <w:jc w:val="center"/>
              <w:rPr>
                <w:sz w:val="22"/>
              </w:rPr>
            </w:pPr>
            <w:r w:rsidRPr="00FB150E">
              <w:rPr>
                <w:sz w:val="22"/>
              </w:rPr>
              <w:t>-</w:t>
            </w:r>
          </w:p>
        </w:tc>
      </w:tr>
      <w:tr w:rsidR="00FB150E" w:rsidRPr="00FB150E" w14:paraId="2B731EA0" w14:textId="77777777" w:rsidTr="005F7EF8">
        <w:trPr>
          <w:trHeight w:val="385"/>
          <w:jc w:val="center"/>
        </w:trPr>
        <w:tc>
          <w:tcPr>
            <w:tcW w:w="992" w:type="dxa"/>
            <w:vAlign w:val="center"/>
          </w:tcPr>
          <w:p w14:paraId="47136A49" w14:textId="77777777" w:rsidR="00FB150E" w:rsidRPr="00FB150E" w:rsidRDefault="00FB150E" w:rsidP="00FB150E">
            <w:pPr>
              <w:jc w:val="center"/>
            </w:pPr>
            <w:r w:rsidRPr="00FB150E">
              <w:t>4.3.</w:t>
            </w:r>
          </w:p>
        </w:tc>
        <w:tc>
          <w:tcPr>
            <w:tcW w:w="1985" w:type="dxa"/>
            <w:vAlign w:val="center"/>
          </w:tcPr>
          <w:p w14:paraId="4EE14324" w14:textId="77777777" w:rsidR="00FB150E" w:rsidRPr="00FB150E" w:rsidRDefault="00FB150E" w:rsidP="00FB150E">
            <w:r w:rsidRPr="00FB150E">
              <w:t>- прочие</w:t>
            </w:r>
          </w:p>
        </w:tc>
        <w:tc>
          <w:tcPr>
            <w:tcW w:w="851" w:type="dxa"/>
            <w:vAlign w:val="center"/>
          </w:tcPr>
          <w:p w14:paraId="32D9A700"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62E88C8E" w14:textId="77777777" w:rsidR="00FB150E" w:rsidRPr="00FB150E" w:rsidRDefault="00FB150E" w:rsidP="00FB150E">
            <w:pPr>
              <w:jc w:val="center"/>
              <w:rPr>
                <w:sz w:val="22"/>
              </w:rPr>
            </w:pPr>
            <w:r w:rsidRPr="00FB150E">
              <w:rPr>
                <w:sz w:val="22"/>
              </w:rPr>
              <w:t>-</w:t>
            </w:r>
          </w:p>
        </w:tc>
        <w:tc>
          <w:tcPr>
            <w:tcW w:w="1134" w:type="dxa"/>
            <w:vAlign w:val="center"/>
          </w:tcPr>
          <w:p w14:paraId="0E651076" w14:textId="77777777" w:rsidR="00FB150E" w:rsidRPr="00FB150E" w:rsidRDefault="00FB150E" w:rsidP="00FB150E">
            <w:pPr>
              <w:jc w:val="center"/>
              <w:rPr>
                <w:sz w:val="22"/>
              </w:rPr>
            </w:pPr>
            <w:r w:rsidRPr="00FB150E">
              <w:rPr>
                <w:sz w:val="22"/>
              </w:rPr>
              <w:t>-</w:t>
            </w:r>
          </w:p>
        </w:tc>
        <w:tc>
          <w:tcPr>
            <w:tcW w:w="1275" w:type="dxa"/>
            <w:vAlign w:val="center"/>
          </w:tcPr>
          <w:p w14:paraId="56352F6B" w14:textId="77777777" w:rsidR="00FB150E" w:rsidRPr="00FB150E" w:rsidRDefault="00FB150E" w:rsidP="00FB150E">
            <w:pPr>
              <w:jc w:val="center"/>
              <w:rPr>
                <w:sz w:val="22"/>
              </w:rPr>
            </w:pPr>
            <w:r w:rsidRPr="00FB150E">
              <w:rPr>
                <w:sz w:val="22"/>
              </w:rPr>
              <w:t>-</w:t>
            </w:r>
          </w:p>
        </w:tc>
        <w:tc>
          <w:tcPr>
            <w:tcW w:w="1276" w:type="dxa"/>
            <w:vAlign w:val="center"/>
          </w:tcPr>
          <w:p w14:paraId="516910AF" w14:textId="77777777" w:rsidR="00FB150E" w:rsidRPr="00FB150E" w:rsidRDefault="00FB150E" w:rsidP="00FB150E">
            <w:pPr>
              <w:jc w:val="center"/>
              <w:rPr>
                <w:sz w:val="22"/>
              </w:rPr>
            </w:pPr>
            <w:r w:rsidRPr="00FB150E">
              <w:rPr>
                <w:sz w:val="22"/>
              </w:rPr>
              <w:t>-</w:t>
            </w:r>
          </w:p>
        </w:tc>
        <w:tc>
          <w:tcPr>
            <w:tcW w:w="1276" w:type="dxa"/>
            <w:vAlign w:val="center"/>
          </w:tcPr>
          <w:p w14:paraId="46B1EA3B" w14:textId="77777777" w:rsidR="00FB150E" w:rsidRPr="00FB150E" w:rsidRDefault="00FB150E" w:rsidP="00FB150E">
            <w:pPr>
              <w:jc w:val="center"/>
              <w:rPr>
                <w:sz w:val="22"/>
              </w:rPr>
            </w:pPr>
            <w:r w:rsidRPr="00FB150E">
              <w:rPr>
                <w:sz w:val="22"/>
              </w:rPr>
              <w:t>-</w:t>
            </w:r>
          </w:p>
        </w:tc>
        <w:tc>
          <w:tcPr>
            <w:tcW w:w="1134" w:type="dxa"/>
            <w:vAlign w:val="center"/>
          </w:tcPr>
          <w:p w14:paraId="3273BF6A" w14:textId="77777777" w:rsidR="00FB150E" w:rsidRPr="00FB150E" w:rsidRDefault="00FB150E" w:rsidP="00FB150E">
            <w:pPr>
              <w:jc w:val="center"/>
              <w:rPr>
                <w:sz w:val="22"/>
              </w:rPr>
            </w:pPr>
            <w:r w:rsidRPr="00FB150E">
              <w:rPr>
                <w:sz w:val="22"/>
              </w:rPr>
              <w:t>-</w:t>
            </w:r>
          </w:p>
        </w:tc>
        <w:tc>
          <w:tcPr>
            <w:tcW w:w="1134" w:type="dxa"/>
            <w:vAlign w:val="center"/>
          </w:tcPr>
          <w:p w14:paraId="1D830127" w14:textId="77777777" w:rsidR="00FB150E" w:rsidRPr="00FB150E" w:rsidRDefault="00FB150E" w:rsidP="00FB150E">
            <w:pPr>
              <w:jc w:val="center"/>
              <w:rPr>
                <w:sz w:val="22"/>
              </w:rPr>
            </w:pPr>
            <w:r w:rsidRPr="00FB150E">
              <w:rPr>
                <w:sz w:val="22"/>
              </w:rPr>
              <w:t>-</w:t>
            </w:r>
          </w:p>
        </w:tc>
        <w:tc>
          <w:tcPr>
            <w:tcW w:w="1134" w:type="dxa"/>
            <w:vAlign w:val="center"/>
          </w:tcPr>
          <w:p w14:paraId="45CFFF1F" w14:textId="77777777" w:rsidR="00FB150E" w:rsidRPr="00FB150E" w:rsidRDefault="00FB150E" w:rsidP="00FB150E">
            <w:pPr>
              <w:jc w:val="center"/>
              <w:rPr>
                <w:sz w:val="22"/>
              </w:rPr>
            </w:pPr>
            <w:r w:rsidRPr="00FB150E">
              <w:rPr>
                <w:sz w:val="22"/>
              </w:rPr>
              <w:t>-</w:t>
            </w:r>
          </w:p>
        </w:tc>
        <w:tc>
          <w:tcPr>
            <w:tcW w:w="1418" w:type="dxa"/>
            <w:vAlign w:val="center"/>
          </w:tcPr>
          <w:p w14:paraId="577B2CD0" w14:textId="77777777" w:rsidR="00FB150E" w:rsidRPr="00FB150E" w:rsidRDefault="00FB150E" w:rsidP="00FB150E">
            <w:pPr>
              <w:jc w:val="center"/>
              <w:rPr>
                <w:sz w:val="22"/>
              </w:rPr>
            </w:pPr>
            <w:r w:rsidRPr="00FB150E">
              <w:rPr>
                <w:sz w:val="22"/>
              </w:rPr>
              <w:t>-</w:t>
            </w:r>
          </w:p>
        </w:tc>
      </w:tr>
      <w:tr w:rsidR="00FB150E" w:rsidRPr="00FB150E" w14:paraId="70D5ABC4" w14:textId="77777777" w:rsidTr="005F7EF8">
        <w:trPr>
          <w:trHeight w:val="1539"/>
          <w:jc w:val="center"/>
        </w:trPr>
        <w:tc>
          <w:tcPr>
            <w:tcW w:w="992" w:type="dxa"/>
            <w:vAlign w:val="center"/>
          </w:tcPr>
          <w:p w14:paraId="7A6AABA6" w14:textId="77777777" w:rsidR="00FB150E" w:rsidRPr="00FB150E" w:rsidRDefault="00FB150E" w:rsidP="00FB150E">
            <w:pPr>
              <w:jc w:val="center"/>
            </w:pPr>
            <w:r w:rsidRPr="00FB150E">
              <w:t>5.</w:t>
            </w:r>
          </w:p>
        </w:tc>
        <w:tc>
          <w:tcPr>
            <w:tcW w:w="1985" w:type="dxa"/>
            <w:vAlign w:val="center"/>
          </w:tcPr>
          <w:p w14:paraId="6948031A" w14:textId="77777777" w:rsidR="00FB150E" w:rsidRPr="00FB150E" w:rsidRDefault="00FB150E" w:rsidP="00FB150E">
            <w:r w:rsidRPr="00FB150E">
              <w:t>Объем пропущенной воды через очистные сооружения</w:t>
            </w:r>
          </w:p>
        </w:tc>
        <w:tc>
          <w:tcPr>
            <w:tcW w:w="851" w:type="dxa"/>
            <w:vAlign w:val="center"/>
          </w:tcPr>
          <w:p w14:paraId="0AABE9C5"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0033DE92" w14:textId="77777777" w:rsidR="00FB150E" w:rsidRPr="00FB150E" w:rsidRDefault="00FB150E" w:rsidP="00FB150E">
            <w:pPr>
              <w:jc w:val="center"/>
              <w:rPr>
                <w:sz w:val="22"/>
              </w:rPr>
            </w:pPr>
            <w:r w:rsidRPr="00FB150E">
              <w:rPr>
                <w:sz w:val="22"/>
              </w:rPr>
              <w:t>-</w:t>
            </w:r>
          </w:p>
        </w:tc>
        <w:tc>
          <w:tcPr>
            <w:tcW w:w="1134" w:type="dxa"/>
            <w:vAlign w:val="center"/>
          </w:tcPr>
          <w:p w14:paraId="60EE3CC3" w14:textId="77777777" w:rsidR="00FB150E" w:rsidRPr="00FB150E" w:rsidRDefault="00FB150E" w:rsidP="00FB150E">
            <w:pPr>
              <w:jc w:val="center"/>
              <w:rPr>
                <w:sz w:val="22"/>
              </w:rPr>
            </w:pPr>
            <w:r w:rsidRPr="00FB150E">
              <w:rPr>
                <w:sz w:val="22"/>
              </w:rPr>
              <w:t>-</w:t>
            </w:r>
          </w:p>
        </w:tc>
        <w:tc>
          <w:tcPr>
            <w:tcW w:w="1275" w:type="dxa"/>
            <w:vAlign w:val="center"/>
          </w:tcPr>
          <w:p w14:paraId="2E9DE7BF" w14:textId="77777777" w:rsidR="00FB150E" w:rsidRPr="00FB150E" w:rsidRDefault="00FB150E" w:rsidP="00FB150E">
            <w:pPr>
              <w:jc w:val="center"/>
              <w:rPr>
                <w:sz w:val="22"/>
              </w:rPr>
            </w:pPr>
            <w:r w:rsidRPr="00FB150E">
              <w:rPr>
                <w:sz w:val="22"/>
              </w:rPr>
              <w:t>-</w:t>
            </w:r>
          </w:p>
        </w:tc>
        <w:tc>
          <w:tcPr>
            <w:tcW w:w="1276" w:type="dxa"/>
            <w:vAlign w:val="center"/>
          </w:tcPr>
          <w:p w14:paraId="7AD0699E" w14:textId="77777777" w:rsidR="00FB150E" w:rsidRPr="00FB150E" w:rsidRDefault="00FB150E" w:rsidP="00FB150E">
            <w:pPr>
              <w:jc w:val="center"/>
              <w:rPr>
                <w:sz w:val="22"/>
              </w:rPr>
            </w:pPr>
            <w:r w:rsidRPr="00FB150E">
              <w:rPr>
                <w:sz w:val="22"/>
              </w:rPr>
              <w:t>-</w:t>
            </w:r>
          </w:p>
        </w:tc>
        <w:tc>
          <w:tcPr>
            <w:tcW w:w="1276" w:type="dxa"/>
            <w:vAlign w:val="center"/>
          </w:tcPr>
          <w:p w14:paraId="2870CD6F" w14:textId="77777777" w:rsidR="00FB150E" w:rsidRPr="00FB150E" w:rsidRDefault="00FB150E" w:rsidP="00FB150E">
            <w:pPr>
              <w:jc w:val="center"/>
              <w:rPr>
                <w:sz w:val="22"/>
              </w:rPr>
            </w:pPr>
            <w:r w:rsidRPr="00FB150E">
              <w:rPr>
                <w:sz w:val="22"/>
              </w:rPr>
              <w:t>-</w:t>
            </w:r>
          </w:p>
        </w:tc>
        <w:tc>
          <w:tcPr>
            <w:tcW w:w="1134" w:type="dxa"/>
            <w:vAlign w:val="center"/>
          </w:tcPr>
          <w:p w14:paraId="0A85D8B2" w14:textId="77777777" w:rsidR="00FB150E" w:rsidRPr="00FB150E" w:rsidRDefault="00FB150E" w:rsidP="00FB150E">
            <w:pPr>
              <w:jc w:val="center"/>
              <w:rPr>
                <w:sz w:val="22"/>
              </w:rPr>
            </w:pPr>
            <w:r w:rsidRPr="00FB150E">
              <w:rPr>
                <w:sz w:val="22"/>
              </w:rPr>
              <w:t>-</w:t>
            </w:r>
          </w:p>
        </w:tc>
        <w:tc>
          <w:tcPr>
            <w:tcW w:w="1134" w:type="dxa"/>
            <w:vAlign w:val="center"/>
          </w:tcPr>
          <w:p w14:paraId="4BD6CF13" w14:textId="77777777" w:rsidR="00FB150E" w:rsidRPr="00FB150E" w:rsidRDefault="00FB150E" w:rsidP="00FB150E">
            <w:pPr>
              <w:jc w:val="center"/>
              <w:rPr>
                <w:sz w:val="22"/>
              </w:rPr>
            </w:pPr>
            <w:r w:rsidRPr="00FB150E">
              <w:rPr>
                <w:sz w:val="22"/>
              </w:rPr>
              <w:t>-</w:t>
            </w:r>
          </w:p>
        </w:tc>
        <w:tc>
          <w:tcPr>
            <w:tcW w:w="1134" w:type="dxa"/>
            <w:vAlign w:val="center"/>
          </w:tcPr>
          <w:p w14:paraId="0AD2DE67" w14:textId="77777777" w:rsidR="00FB150E" w:rsidRPr="00FB150E" w:rsidRDefault="00FB150E" w:rsidP="00FB150E">
            <w:pPr>
              <w:jc w:val="center"/>
              <w:rPr>
                <w:sz w:val="22"/>
              </w:rPr>
            </w:pPr>
            <w:r w:rsidRPr="00FB150E">
              <w:rPr>
                <w:sz w:val="22"/>
              </w:rPr>
              <w:t>-</w:t>
            </w:r>
          </w:p>
        </w:tc>
        <w:tc>
          <w:tcPr>
            <w:tcW w:w="1418" w:type="dxa"/>
            <w:vAlign w:val="center"/>
          </w:tcPr>
          <w:p w14:paraId="56AAC85E" w14:textId="77777777" w:rsidR="00FB150E" w:rsidRPr="00FB150E" w:rsidRDefault="00FB150E" w:rsidP="00FB150E">
            <w:pPr>
              <w:jc w:val="center"/>
              <w:rPr>
                <w:sz w:val="22"/>
              </w:rPr>
            </w:pPr>
            <w:r w:rsidRPr="00FB150E">
              <w:rPr>
                <w:sz w:val="22"/>
              </w:rPr>
              <w:t>-</w:t>
            </w:r>
          </w:p>
        </w:tc>
      </w:tr>
      <w:tr w:rsidR="00FB150E" w:rsidRPr="00FB150E" w14:paraId="08299932" w14:textId="77777777" w:rsidTr="005F7EF8">
        <w:trPr>
          <w:jc w:val="center"/>
        </w:trPr>
        <w:tc>
          <w:tcPr>
            <w:tcW w:w="992" w:type="dxa"/>
            <w:vAlign w:val="center"/>
          </w:tcPr>
          <w:p w14:paraId="502B7470" w14:textId="77777777" w:rsidR="00FB150E" w:rsidRPr="00FB150E" w:rsidRDefault="00FB150E" w:rsidP="00FB150E">
            <w:pPr>
              <w:jc w:val="center"/>
            </w:pPr>
            <w:r w:rsidRPr="00FB150E">
              <w:t>6.</w:t>
            </w:r>
          </w:p>
        </w:tc>
        <w:tc>
          <w:tcPr>
            <w:tcW w:w="1985" w:type="dxa"/>
            <w:vAlign w:val="center"/>
          </w:tcPr>
          <w:p w14:paraId="2E1EDECE" w14:textId="77777777" w:rsidR="00FB150E" w:rsidRPr="00FB150E" w:rsidRDefault="00FB150E" w:rsidP="00FB150E">
            <w:r w:rsidRPr="00FB150E">
              <w:t>Подано воды в сеть</w:t>
            </w:r>
          </w:p>
        </w:tc>
        <w:tc>
          <w:tcPr>
            <w:tcW w:w="851" w:type="dxa"/>
            <w:vAlign w:val="center"/>
          </w:tcPr>
          <w:p w14:paraId="715650CF"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17671C73" w14:textId="77777777" w:rsidR="00FB150E" w:rsidRPr="00FB150E" w:rsidRDefault="00FB150E" w:rsidP="00FB150E">
            <w:pPr>
              <w:jc w:val="center"/>
              <w:rPr>
                <w:sz w:val="22"/>
              </w:rPr>
            </w:pPr>
            <w:r w:rsidRPr="00FB150E">
              <w:rPr>
                <w:sz w:val="22"/>
              </w:rPr>
              <w:t>1367186</w:t>
            </w:r>
          </w:p>
        </w:tc>
        <w:tc>
          <w:tcPr>
            <w:tcW w:w="1134" w:type="dxa"/>
            <w:vAlign w:val="center"/>
          </w:tcPr>
          <w:p w14:paraId="69BB1602" w14:textId="77777777" w:rsidR="00FB150E" w:rsidRPr="00FB150E" w:rsidRDefault="00FB150E" w:rsidP="00FB150E">
            <w:pPr>
              <w:jc w:val="center"/>
              <w:rPr>
                <w:sz w:val="22"/>
              </w:rPr>
            </w:pPr>
            <w:r w:rsidRPr="00FB150E">
              <w:rPr>
                <w:sz w:val="22"/>
              </w:rPr>
              <w:t>1367186</w:t>
            </w:r>
          </w:p>
        </w:tc>
        <w:tc>
          <w:tcPr>
            <w:tcW w:w="1275" w:type="dxa"/>
            <w:vAlign w:val="center"/>
          </w:tcPr>
          <w:p w14:paraId="49482756" w14:textId="77777777" w:rsidR="00FB150E" w:rsidRPr="00FB150E" w:rsidRDefault="00FB150E" w:rsidP="00FB150E">
            <w:pPr>
              <w:jc w:val="center"/>
              <w:rPr>
                <w:sz w:val="22"/>
              </w:rPr>
            </w:pPr>
            <w:r w:rsidRPr="00FB150E">
              <w:rPr>
                <w:sz w:val="22"/>
              </w:rPr>
              <w:t>1423914</w:t>
            </w:r>
          </w:p>
        </w:tc>
        <w:tc>
          <w:tcPr>
            <w:tcW w:w="1276" w:type="dxa"/>
            <w:vAlign w:val="center"/>
          </w:tcPr>
          <w:p w14:paraId="7019FB8F" w14:textId="77777777" w:rsidR="00FB150E" w:rsidRPr="00FB150E" w:rsidRDefault="00FB150E" w:rsidP="00FB150E">
            <w:pPr>
              <w:jc w:val="center"/>
              <w:rPr>
                <w:sz w:val="22"/>
              </w:rPr>
            </w:pPr>
            <w:r w:rsidRPr="00FB150E">
              <w:rPr>
                <w:sz w:val="22"/>
              </w:rPr>
              <w:t>1423914</w:t>
            </w:r>
          </w:p>
        </w:tc>
        <w:tc>
          <w:tcPr>
            <w:tcW w:w="1276" w:type="dxa"/>
            <w:vAlign w:val="center"/>
          </w:tcPr>
          <w:p w14:paraId="2FD49DAD" w14:textId="77777777" w:rsidR="00FB150E" w:rsidRPr="00FB150E" w:rsidRDefault="00FB150E" w:rsidP="00FB150E">
            <w:pPr>
              <w:jc w:val="center"/>
              <w:rPr>
                <w:sz w:val="22"/>
              </w:rPr>
            </w:pPr>
            <w:r w:rsidRPr="00FB150E">
              <w:rPr>
                <w:sz w:val="22"/>
              </w:rPr>
              <w:t>1652768</w:t>
            </w:r>
          </w:p>
        </w:tc>
        <w:tc>
          <w:tcPr>
            <w:tcW w:w="1134" w:type="dxa"/>
            <w:vAlign w:val="center"/>
          </w:tcPr>
          <w:p w14:paraId="0AB1D217" w14:textId="77777777" w:rsidR="00FB150E" w:rsidRPr="00FB150E" w:rsidRDefault="00FB150E" w:rsidP="00FB150E">
            <w:pPr>
              <w:jc w:val="center"/>
              <w:rPr>
                <w:sz w:val="22"/>
              </w:rPr>
            </w:pPr>
            <w:r w:rsidRPr="00FB150E">
              <w:rPr>
                <w:sz w:val="22"/>
              </w:rPr>
              <w:t>1652768</w:t>
            </w:r>
          </w:p>
        </w:tc>
        <w:tc>
          <w:tcPr>
            <w:tcW w:w="1134" w:type="dxa"/>
            <w:vAlign w:val="center"/>
          </w:tcPr>
          <w:p w14:paraId="62D56078" w14:textId="77777777" w:rsidR="00FB150E" w:rsidRPr="00FB150E" w:rsidRDefault="00FB150E" w:rsidP="00FB150E">
            <w:pPr>
              <w:jc w:val="center"/>
              <w:rPr>
                <w:sz w:val="22"/>
              </w:rPr>
            </w:pPr>
            <w:r w:rsidRPr="00FB150E">
              <w:rPr>
                <w:sz w:val="22"/>
              </w:rPr>
              <w:t>1719986</w:t>
            </w:r>
          </w:p>
        </w:tc>
        <w:tc>
          <w:tcPr>
            <w:tcW w:w="1134" w:type="dxa"/>
            <w:vAlign w:val="center"/>
          </w:tcPr>
          <w:p w14:paraId="2EE2CA90" w14:textId="77777777" w:rsidR="00FB150E" w:rsidRPr="00FB150E" w:rsidRDefault="00FB150E" w:rsidP="00FB150E">
            <w:pPr>
              <w:jc w:val="center"/>
              <w:rPr>
                <w:sz w:val="22"/>
              </w:rPr>
            </w:pPr>
            <w:r w:rsidRPr="00FB150E">
              <w:rPr>
                <w:sz w:val="22"/>
              </w:rPr>
              <w:t>1719986</w:t>
            </w:r>
          </w:p>
        </w:tc>
        <w:tc>
          <w:tcPr>
            <w:tcW w:w="1418" w:type="dxa"/>
            <w:vAlign w:val="center"/>
          </w:tcPr>
          <w:p w14:paraId="4D81D087" w14:textId="77777777" w:rsidR="00FB150E" w:rsidRPr="00FB150E" w:rsidRDefault="00FB150E" w:rsidP="00FB150E">
            <w:pPr>
              <w:jc w:val="center"/>
              <w:rPr>
                <w:sz w:val="22"/>
              </w:rPr>
            </w:pPr>
            <w:r w:rsidRPr="00FB150E">
              <w:rPr>
                <w:sz w:val="22"/>
              </w:rPr>
              <w:t>3576507</w:t>
            </w:r>
          </w:p>
        </w:tc>
      </w:tr>
      <w:tr w:rsidR="00FB150E" w:rsidRPr="00FB150E" w14:paraId="0FB12172" w14:textId="77777777" w:rsidTr="005F7EF8">
        <w:trPr>
          <w:trHeight w:val="447"/>
          <w:jc w:val="center"/>
        </w:trPr>
        <w:tc>
          <w:tcPr>
            <w:tcW w:w="992" w:type="dxa"/>
            <w:vAlign w:val="center"/>
          </w:tcPr>
          <w:p w14:paraId="3EE6D7F3" w14:textId="77777777" w:rsidR="00FB150E" w:rsidRPr="00FB150E" w:rsidRDefault="00FB150E" w:rsidP="00FB150E">
            <w:pPr>
              <w:jc w:val="center"/>
            </w:pPr>
            <w:r w:rsidRPr="00FB150E">
              <w:t>7.</w:t>
            </w:r>
          </w:p>
        </w:tc>
        <w:tc>
          <w:tcPr>
            <w:tcW w:w="1985" w:type="dxa"/>
            <w:vAlign w:val="center"/>
          </w:tcPr>
          <w:p w14:paraId="38F75560" w14:textId="77777777" w:rsidR="00FB150E" w:rsidRPr="00FB150E" w:rsidRDefault="00FB150E" w:rsidP="00FB150E">
            <w:r w:rsidRPr="00FB150E">
              <w:t>Потери воды</w:t>
            </w:r>
          </w:p>
        </w:tc>
        <w:tc>
          <w:tcPr>
            <w:tcW w:w="851" w:type="dxa"/>
            <w:vAlign w:val="center"/>
          </w:tcPr>
          <w:p w14:paraId="03932463"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3EE79BA5" w14:textId="77777777" w:rsidR="00FB150E" w:rsidRPr="00FB150E" w:rsidRDefault="00FB150E" w:rsidP="00FB150E">
            <w:pPr>
              <w:jc w:val="center"/>
              <w:rPr>
                <w:sz w:val="22"/>
              </w:rPr>
            </w:pPr>
            <w:r w:rsidRPr="00FB150E">
              <w:rPr>
                <w:sz w:val="22"/>
              </w:rPr>
              <w:t>0</w:t>
            </w:r>
          </w:p>
        </w:tc>
        <w:tc>
          <w:tcPr>
            <w:tcW w:w="1134" w:type="dxa"/>
            <w:vAlign w:val="center"/>
          </w:tcPr>
          <w:p w14:paraId="564ACCD3" w14:textId="77777777" w:rsidR="00FB150E" w:rsidRPr="00FB150E" w:rsidRDefault="00FB150E" w:rsidP="00FB150E">
            <w:pPr>
              <w:jc w:val="center"/>
              <w:rPr>
                <w:sz w:val="22"/>
              </w:rPr>
            </w:pPr>
            <w:r w:rsidRPr="00FB150E">
              <w:rPr>
                <w:sz w:val="22"/>
              </w:rPr>
              <w:t>0</w:t>
            </w:r>
          </w:p>
        </w:tc>
        <w:tc>
          <w:tcPr>
            <w:tcW w:w="1275" w:type="dxa"/>
            <w:vAlign w:val="center"/>
          </w:tcPr>
          <w:p w14:paraId="0EA0AA39" w14:textId="77777777" w:rsidR="00FB150E" w:rsidRPr="00FB150E" w:rsidRDefault="00FB150E" w:rsidP="00FB150E">
            <w:pPr>
              <w:jc w:val="center"/>
              <w:rPr>
                <w:sz w:val="22"/>
              </w:rPr>
            </w:pPr>
            <w:r w:rsidRPr="00FB150E">
              <w:rPr>
                <w:sz w:val="22"/>
              </w:rPr>
              <w:t>0</w:t>
            </w:r>
          </w:p>
        </w:tc>
        <w:tc>
          <w:tcPr>
            <w:tcW w:w="1276" w:type="dxa"/>
            <w:vAlign w:val="center"/>
          </w:tcPr>
          <w:p w14:paraId="44AF11F1" w14:textId="77777777" w:rsidR="00FB150E" w:rsidRPr="00FB150E" w:rsidRDefault="00FB150E" w:rsidP="00FB150E">
            <w:pPr>
              <w:jc w:val="center"/>
              <w:rPr>
                <w:sz w:val="22"/>
              </w:rPr>
            </w:pPr>
            <w:r w:rsidRPr="00FB150E">
              <w:rPr>
                <w:sz w:val="22"/>
              </w:rPr>
              <w:t>0</w:t>
            </w:r>
          </w:p>
        </w:tc>
        <w:tc>
          <w:tcPr>
            <w:tcW w:w="1276" w:type="dxa"/>
            <w:vAlign w:val="center"/>
          </w:tcPr>
          <w:p w14:paraId="0B501E19" w14:textId="77777777" w:rsidR="00FB150E" w:rsidRPr="00FB150E" w:rsidRDefault="00FB150E" w:rsidP="00FB150E">
            <w:pPr>
              <w:jc w:val="center"/>
              <w:rPr>
                <w:sz w:val="22"/>
              </w:rPr>
            </w:pPr>
            <w:r w:rsidRPr="00FB150E">
              <w:rPr>
                <w:sz w:val="22"/>
              </w:rPr>
              <w:t>0</w:t>
            </w:r>
          </w:p>
        </w:tc>
        <w:tc>
          <w:tcPr>
            <w:tcW w:w="1134" w:type="dxa"/>
            <w:vAlign w:val="center"/>
          </w:tcPr>
          <w:p w14:paraId="1B9F6CDE" w14:textId="77777777" w:rsidR="00FB150E" w:rsidRPr="00FB150E" w:rsidRDefault="00FB150E" w:rsidP="00FB150E">
            <w:pPr>
              <w:jc w:val="center"/>
              <w:rPr>
                <w:sz w:val="22"/>
              </w:rPr>
            </w:pPr>
            <w:r w:rsidRPr="00FB150E">
              <w:rPr>
                <w:sz w:val="22"/>
              </w:rPr>
              <w:t>0</w:t>
            </w:r>
          </w:p>
        </w:tc>
        <w:tc>
          <w:tcPr>
            <w:tcW w:w="1134" w:type="dxa"/>
            <w:vAlign w:val="center"/>
          </w:tcPr>
          <w:p w14:paraId="4E203493" w14:textId="77777777" w:rsidR="00FB150E" w:rsidRPr="00FB150E" w:rsidRDefault="00FB150E" w:rsidP="00FB150E">
            <w:pPr>
              <w:jc w:val="center"/>
              <w:rPr>
                <w:sz w:val="22"/>
              </w:rPr>
            </w:pPr>
            <w:r w:rsidRPr="00FB150E">
              <w:rPr>
                <w:sz w:val="22"/>
              </w:rPr>
              <w:t>0</w:t>
            </w:r>
          </w:p>
        </w:tc>
        <w:tc>
          <w:tcPr>
            <w:tcW w:w="1134" w:type="dxa"/>
            <w:vAlign w:val="center"/>
          </w:tcPr>
          <w:p w14:paraId="448DC085" w14:textId="77777777" w:rsidR="00FB150E" w:rsidRPr="00FB150E" w:rsidRDefault="00FB150E" w:rsidP="00FB150E">
            <w:pPr>
              <w:jc w:val="center"/>
              <w:rPr>
                <w:sz w:val="22"/>
              </w:rPr>
            </w:pPr>
            <w:r w:rsidRPr="00FB150E">
              <w:rPr>
                <w:sz w:val="22"/>
              </w:rPr>
              <w:t>0</w:t>
            </w:r>
          </w:p>
        </w:tc>
        <w:tc>
          <w:tcPr>
            <w:tcW w:w="1418" w:type="dxa"/>
            <w:vAlign w:val="center"/>
          </w:tcPr>
          <w:p w14:paraId="0D1F9559" w14:textId="77777777" w:rsidR="00FB150E" w:rsidRPr="00FB150E" w:rsidRDefault="00FB150E" w:rsidP="00FB150E">
            <w:pPr>
              <w:jc w:val="center"/>
              <w:rPr>
                <w:sz w:val="22"/>
              </w:rPr>
            </w:pPr>
            <w:r w:rsidRPr="00FB150E">
              <w:rPr>
                <w:sz w:val="22"/>
              </w:rPr>
              <w:t>0</w:t>
            </w:r>
          </w:p>
        </w:tc>
      </w:tr>
      <w:tr w:rsidR="00FB150E" w:rsidRPr="00FB150E" w14:paraId="54D3F792" w14:textId="77777777" w:rsidTr="005F7EF8">
        <w:trPr>
          <w:trHeight w:val="296"/>
          <w:jc w:val="center"/>
        </w:trPr>
        <w:tc>
          <w:tcPr>
            <w:tcW w:w="992" w:type="dxa"/>
            <w:vAlign w:val="center"/>
          </w:tcPr>
          <w:p w14:paraId="195CC90A" w14:textId="77777777" w:rsidR="00FB150E" w:rsidRPr="00FB150E" w:rsidRDefault="00FB150E" w:rsidP="00FB150E">
            <w:pPr>
              <w:jc w:val="center"/>
              <w:rPr>
                <w:sz w:val="28"/>
                <w:szCs w:val="28"/>
              </w:rPr>
            </w:pPr>
            <w:r w:rsidRPr="00FB150E">
              <w:rPr>
                <w:sz w:val="28"/>
                <w:szCs w:val="28"/>
              </w:rPr>
              <w:lastRenderedPageBreak/>
              <w:t>1</w:t>
            </w:r>
          </w:p>
        </w:tc>
        <w:tc>
          <w:tcPr>
            <w:tcW w:w="1985" w:type="dxa"/>
            <w:vAlign w:val="center"/>
          </w:tcPr>
          <w:p w14:paraId="17994812" w14:textId="77777777" w:rsidR="00FB150E" w:rsidRPr="00FB150E" w:rsidRDefault="00FB150E" w:rsidP="00FB150E">
            <w:pPr>
              <w:jc w:val="center"/>
              <w:rPr>
                <w:sz w:val="28"/>
                <w:szCs w:val="28"/>
              </w:rPr>
            </w:pPr>
            <w:r w:rsidRPr="00FB150E">
              <w:rPr>
                <w:sz w:val="28"/>
                <w:szCs w:val="28"/>
              </w:rPr>
              <w:t>2</w:t>
            </w:r>
          </w:p>
        </w:tc>
        <w:tc>
          <w:tcPr>
            <w:tcW w:w="851" w:type="dxa"/>
            <w:vAlign w:val="center"/>
          </w:tcPr>
          <w:p w14:paraId="6E6EA04B" w14:textId="77777777" w:rsidR="00FB150E" w:rsidRPr="00FB150E" w:rsidRDefault="00FB150E" w:rsidP="00FB150E">
            <w:pPr>
              <w:jc w:val="center"/>
              <w:rPr>
                <w:sz w:val="28"/>
                <w:szCs w:val="28"/>
              </w:rPr>
            </w:pPr>
            <w:r w:rsidRPr="00FB150E">
              <w:rPr>
                <w:sz w:val="28"/>
                <w:szCs w:val="28"/>
              </w:rPr>
              <w:t>3</w:t>
            </w:r>
          </w:p>
        </w:tc>
        <w:tc>
          <w:tcPr>
            <w:tcW w:w="1134" w:type="dxa"/>
            <w:vAlign w:val="center"/>
          </w:tcPr>
          <w:p w14:paraId="25086192" w14:textId="77777777" w:rsidR="00FB150E" w:rsidRPr="00FB150E" w:rsidRDefault="00FB150E" w:rsidP="00FB150E">
            <w:pPr>
              <w:jc w:val="center"/>
              <w:rPr>
                <w:sz w:val="28"/>
                <w:szCs w:val="28"/>
              </w:rPr>
            </w:pPr>
            <w:r w:rsidRPr="00FB150E">
              <w:rPr>
                <w:sz w:val="28"/>
                <w:szCs w:val="28"/>
              </w:rPr>
              <w:t>4</w:t>
            </w:r>
          </w:p>
        </w:tc>
        <w:tc>
          <w:tcPr>
            <w:tcW w:w="1134" w:type="dxa"/>
            <w:vAlign w:val="center"/>
          </w:tcPr>
          <w:p w14:paraId="4D93EF7C" w14:textId="77777777" w:rsidR="00FB150E" w:rsidRPr="00FB150E" w:rsidRDefault="00FB150E" w:rsidP="00FB150E">
            <w:pPr>
              <w:jc w:val="center"/>
              <w:rPr>
                <w:sz w:val="28"/>
                <w:szCs w:val="28"/>
              </w:rPr>
            </w:pPr>
            <w:r w:rsidRPr="00FB150E">
              <w:rPr>
                <w:sz w:val="28"/>
                <w:szCs w:val="28"/>
              </w:rPr>
              <w:t>5</w:t>
            </w:r>
          </w:p>
        </w:tc>
        <w:tc>
          <w:tcPr>
            <w:tcW w:w="1275" w:type="dxa"/>
            <w:vAlign w:val="center"/>
          </w:tcPr>
          <w:p w14:paraId="3F5752E5" w14:textId="77777777" w:rsidR="00FB150E" w:rsidRPr="00FB150E" w:rsidRDefault="00FB150E" w:rsidP="00FB150E">
            <w:pPr>
              <w:jc w:val="center"/>
              <w:rPr>
                <w:sz w:val="28"/>
                <w:szCs w:val="28"/>
              </w:rPr>
            </w:pPr>
            <w:r w:rsidRPr="00FB150E">
              <w:rPr>
                <w:sz w:val="28"/>
                <w:szCs w:val="28"/>
              </w:rPr>
              <w:t>6</w:t>
            </w:r>
          </w:p>
        </w:tc>
        <w:tc>
          <w:tcPr>
            <w:tcW w:w="1276" w:type="dxa"/>
            <w:vAlign w:val="center"/>
          </w:tcPr>
          <w:p w14:paraId="1413F5C8" w14:textId="77777777" w:rsidR="00FB150E" w:rsidRPr="00FB150E" w:rsidRDefault="00FB150E" w:rsidP="00FB150E">
            <w:pPr>
              <w:jc w:val="center"/>
              <w:rPr>
                <w:sz w:val="28"/>
                <w:szCs w:val="28"/>
              </w:rPr>
            </w:pPr>
            <w:r w:rsidRPr="00FB150E">
              <w:rPr>
                <w:sz w:val="28"/>
                <w:szCs w:val="28"/>
              </w:rPr>
              <w:t>7</w:t>
            </w:r>
          </w:p>
        </w:tc>
        <w:tc>
          <w:tcPr>
            <w:tcW w:w="1276" w:type="dxa"/>
            <w:vAlign w:val="center"/>
          </w:tcPr>
          <w:p w14:paraId="5CC8C449" w14:textId="77777777" w:rsidR="00FB150E" w:rsidRPr="00FB150E" w:rsidRDefault="00FB150E" w:rsidP="00FB150E">
            <w:pPr>
              <w:jc w:val="center"/>
              <w:rPr>
                <w:sz w:val="28"/>
                <w:szCs w:val="28"/>
              </w:rPr>
            </w:pPr>
            <w:r w:rsidRPr="00FB150E">
              <w:rPr>
                <w:sz w:val="28"/>
                <w:szCs w:val="28"/>
              </w:rPr>
              <w:t>8</w:t>
            </w:r>
          </w:p>
        </w:tc>
        <w:tc>
          <w:tcPr>
            <w:tcW w:w="1134" w:type="dxa"/>
            <w:vAlign w:val="center"/>
          </w:tcPr>
          <w:p w14:paraId="1D1EFB10" w14:textId="77777777" w:rsidR="00FB150E" w:rsidRPr="00FB150E" w:rsidRDefault="00FB150E" w:rsidP="00FB150E">
            <w:pPr>
              <w:jc w:val="center"/>
              <w:rPr>
                <w:sz w:val="28"/>
                <w:szCs w:val="28"/>
              </w:rPr>
            </w:pPr>
            <w:r w:rsidRPr="00FB150E">
              <w:rPr>
                <w:sz w:val="28"/>
                <w:szCs w:val="28"/>
              </w:rPr>
              <w:t>9</w:t>
            </w:r>
          </w:p>
        </w:tc>
        <w:tc>
          <w:tcPr>
            <w:tcW w:w="1134" w:type="dxa"/>
            <w:vAlign w:val="center"/>
          </w:tcPr>
          <w:p w14:paraId="489266C9" w14:textId="77777777" w:rsidR="00FB150E" w:rsidRPr="00FB150E" w:rsidRDefault="00FB150E" w:rsidP="00FB150E">
            <w:pPr>
              <w:jc w:val="center"/>
              <w:rPr>
                <w:sz w:val="28"/>
                <w:szCs w:val="28"/>
              </w:rPr>
            </w:pPr>
            <w:r w:rsidRPr="00FB150E">
              <w:rPr>
                <w:sz w:val="28"/>
                <w:szCs w:val="28"/>
              </w:rPr>
              <w:t>10</w:t>
            </w:r>
          </w:p>
        </w:tc>
        <w:tc>
          <w:tcPr>
            <w:tcW w:w="1134" w:type="dxa"/>
            <w:vAlign w:val="center"/>
          </w:tcPr>
          <w:p w14:paraId="337DFBEC" w14:textId="77777777" w:rsidR="00FB150E" w:rsidRPr="00FB150E" w:rsidRDefault="00FB150E" w:rsidP="00FB150E">
            <w:pPr>
              <w:jc w:val="center"/>
              <w:rPr>
                <w:sz w:val="28"/>
                <w:szCs w:val="28"/>
              </w:rPr>
            </w:pPr>
            <w:r w:rsidRPr="00FB150E">
              <w:rPr>
                <w:sz w:val="28"/>
                <w:szCs w:val="28"/>
              </w:rPr>
              <w:t>11</w:t>
            </w:r>
          </w:p>
        </w:tc>
        <w:tc>
          <w:tcPr>
            <w:tcW w:w="1418" w:type="dxa"/>
            <w:vAlign w:val="center"/>
          </w:tcPr>
          <w:p w14:paraId="03364A7B" w14:textId="77777777" w:rsidR="00FB150E" w:rsidRPr="00FB150E" w:rsidRDefault="00FB150E" w:rsidP="00FB150E">
            <w:pPr>
              <w:jc w:val="center"/>
              <w:rPr>
                <w:sz w:val="28"/>
                <w:szCs w:val="28"/>
              </w:rPr>
            </w:pPr>
            <w:r w:rsidRPr="00FB150E">
              <w:rPr>
                <w:sz w:val="28"/>
                <w:szCs w:val="28"/>
              </w:rPr>
              <w:t>12</w:t>
            </w:r>
          </w:p>
        </w:tc>
      </w:tr>
      <w:tr w:rsidR="00FB150E" w:rsidRPr="00FB150E" w14:paraId="200BBEB6" w14:textId="77777777" w:rsidTr="005F7EF8">
        <w:trPr>
          <w:trHeight w:val="977"/>
          <w:jc w:val="center"/>
        </w:trPr>
        <w:tc>
          <w:tcPr>
            <w:tcW w:w="992" w:type="dxa"/>
            <w:vAlign w:val="center"/>
          </w:tcPr>
          <w:p w14:paraId="62CD804B" w14:textId="77777777" w:rsidR="00FB150E" w:rsidRPr="00FB150E" w:rsidRDefault="00FB150E" w:rsidP="00FB150E">
            <w:pPr>
              <w:jc w:val="center"/>
            </w:pPr>
            <w:r w:rsidRPr="00FB150E">
              <w:t>8.</w:t>
            </w:r>
          </w:p>
        </w:tc>
        <w:tc>
          <w:tcPr>
            <w:tcW w:w="1985" w:type="dxa"/>
            <w:vAlign w:val="center"/>
          </w:tcPr>
          <w:p w14:paraId="00BFAF71" w14:textId="77777777" w:rsidR="00FB150E" w:rsidRPr="00FB150E" w:rsidRDefault="00FB150E" w:rsidP="00FB150E">
            <w:r w:rsidRPr="00FB150E">
              <w:t>Уровень потерь к объему поданной воды в сеть</w:t>
            </w:r>
          </w:p>
        </w:tc>
        <w:tc>
          <w:tcPr>
            <w:tcW w:w="851" w:type="dxa"/>
            <w:vAlign w:val="center"/>
          </w:tcPr>
          <w:p w14:paraId="54BA2EA2" w14:textId="77777777" w:rsidR="00FB150E" w:rsidRPr="00FB150E" w:rsidRDefault="00FB150E" w:rsidP="00FB150E">
            <w:pPr>
              <w:jc w:val="center"/>
            </w:pPr>
            <w:r w:rsidRPr="00FB150E">
              <w:t>%</w:t>
            </w:r>
          </w:p>
        </w:tc>
        <w:tc>
          <w:tcPr>
            <w:tcW w:w="1134" w:type="dxa"/>
            <w:vAlign w:val="center"/>
          </w:tcPr>
          <w:p w14:paraId="059BD99E" w14:textId="77777777" w:rsidR="00FB150E" w:rsidRPr="00FB150E" w:rsidRDefault="00FB150E" w:rsidP="00FB150E">
            <w:pPr>
              <w:jc w:val="center"/>
              <w:rPr>
                <w:sz w:val="22"/>
              </w:rPr>
            </w:pPr>
            <w:r w:rsidRPr="00FB150E">
              <w:rPr>
                <w:sz w:val="22"/>
              </w:rPr>
              <w:t>0</w:t>
            </w:r>
          </w:p>
        </w:tc>
        <w:tc>
          <w:tcPr>
            <w:tcW w:w="1134" w:type="dxa"/>
            <w:vAlign w:val="center"/>
          </w:tcPr>
          <w:p w14:paraId="46F83C65" w14:textId="77777777" w:rsidR="00FB150E" w:rsidRPr="00FB150E" w:rsidRDefault="00FB150E" w:rsidP="00FB150E">
            <w:pPr>
              <w:jc w:val="center"/>
              <w:rPr>
                <w:sz w:val="22"/>
              </w:rPr>
            </w:pPr>
            <w:r w:rsidRPr="00FB150E">
              <w:rPr>
                <w:sz w:val="22"/>
              </w:rPr>
              <w:t>0</w:t>
            </w:r>
          </w:p>
        </w:tc>
        <w:tc>
          <w:tcPr>
            <w:tcW w:w="1275" w:type="dxa"/>
            <w:vAlign w:val="center"/>
          </w:tcPr>
          <w:p w14:paraId="3C31B8CC" w14:textId="77777777" w:rsidR="00FB150E" w:rsidRPr="00FB150E" w:rsidRDefault="00FB150E" w:rsidP="00FB150E">
            <w:pPr>
              <w:jc w:val="center"/>
              <w:rPr>
                <w:sz w:val="22"/>
              </w:rPr>
            </w:pPr>
            <w:r w:rsidRPr="00FB150E">
              <w:rPr>
                <w:sz w:val="22"/>
              </w:rPr>
              <w:t>0</w:t>
            </w:r>
          </w:p>
        </w:tc>
        <w:tc>
          <w:tcPr>
            <w:tcW w:w="1276" w:type="dxa"/>
            <w:vAlign w:val="center"/>
          </w:tcPr>
          <w:p w14:paraId="5A8B363C" w14:textId="77777777" w:rsidR="00FB150E" w:rsidRPr="00FB150E" w:rsidRDefault="00FB150E" w:rsidP="00FB150E">
            <w:pPr>
              <w:jc w:val="center"/>
              <w:rPr>
                <w:sz w:val="22"/>
              </w:rPr>
            </w:pPr>
            <w:r w:rsidRPr="00FB150E">
              <w:rPr>
                <w:sz w:val="22"/>
              </w:rPr>
              <w:t>0</w:t>
            </w:r>
          </w:p>
        </w:tc>
        <w:tc>
          <w:tcPr>
            <w:tcW w:w="1276" w:type="dxa"/>
            <w:vAlign w:val="center"/>
          </w:tcPr>
          <w:p w14:paraId="29AC8A9E" w14:textId="77777777" w:rsidR="00FB150E" w:rsidRPr="00FB150E" w:rsidRDefault="00FB150E" w:rsidP="00FB150E">
            <w:pPr>
              <w:jc w:val="center"/>
              <w:rPr>
                <w:sz w:val="22"/>
              </w:rPr>
            </w:pPr>
            <w:r w:rsidRPr="00FB150E">
              <w:rPr>
                <w:sz w:val="22"/>
              </w:rPr>
              <w:t>0</w:t>
            </w:r>
          </w:p>
        </w:tc>
        <w:tc>
          <w:tcPr>
            <w:tcW w:w="1134" w:type="dxa"/>
            <w:vAlign w:val="center"/>
          </w:tcPr>
          <w:p w14:paraId="5B4E9BAD" w14:textId="77777777" w:rsidR="00FB150E" w:rsidRPr="00FB150E" w:rsidRDefault="00FB150E" w:rsidP="00FB150E">
            <w:pPr>
              <w:jc w:val="center"/>
              <w:rPr>
                <w:sz w:val="22"/>
              </w:rPr>
            </w:pPr>
            <w:r w:rsidRPr="00FB150E">
              <w:rPr>
                <w:sz w:val="22"/>
              </w:rPr>
              <w:t>0</w:t>
            </w:r>
          </w:p>
        </w:tc>
        <w:tc>
          <w:tcPr>
            <w:tcW w:w="1134" w:type="dxa"/>
            <w:vAlign w:val="center"/>
          </w:tcPr>
          <w:p w14:paraId="71B7123D" w14:textId="77777777" w:rsidR="00FB150E" w:rsidRPr="00FB150E" w:rsidRDefault="00FB150E" w:rsidP="00FB150E">
            <w:pPr>
              <w:jc w:val="center"/>
              <w:rPr>
                <w:sz w:val="22"/>
              </w:rPr>
            </w:pPr>
            <w:r w:rsidRPr="00FB150E">
              <w:rPr>
                <w:sz w:val="22"/>
              </w:rPr>
              <w:t>0</w:t>
            </w:r>
          </w:p>
        </w:tc>
        <w:tc>
          <w:tcPr>
            <w:tcW w:w="1134" w:type="dxa"/>
            <w:vAlign w:val="center"/>
          </w:tcPr>
          <w:p w14:paraId="17439890" w14:textId="77777777" w:rsidR="00FB150E" w:rsidRPr="00FB150E" w:rsidRDefault="00FB150E" w:rsidP="00FB150E">
            <w:pPr>
              <w:jc w:val="center"/>
              <w:rPr>
                <w:sz w:val="22"/>
              </w:rPr>
            </w:pPr>
            <w:r w:rsidRPr="00FB150E">
              <w:rPr>
                <w:sz w:val="22"/>
              </w:rPr>
              <w:t>0</w:t>
            </w:r>
          </w:p>
        </w:tc>
        <w:tc>
          <w:tcPr>
            <w:tcW w:w="1418" w:type="dxa"/>
            <w:vAlign w:val="center"/>
          </w:tcPr>
          <w:p w14:paraId="17407D18" w14:textId="77777777" w:rsidR="00FB150E" w:rsidRPr="00FB150E" w:rsidRDefault="00FB150E" w:rsidP="00FB150E">
            <w:pPr>
              <w:jc w:val="center"/>
              <w:rPr>
                <w:sz w:val="22"/>
              </w:rPr>
            </w:pPr>
            <w:r w:rsidRPr="00FB150E">
              <w:rPr>
                <w:sz w:val="22"/>
              </w:rPr>
              <w:t>0</w:t>
            </w:r>
          </w:p>
        </w:tc>
      </w:tr>
      <w:tr w:rsidR="00FB150E" w:rsidRPr="00FB150E" w14:paraId="7E7D6787" w14:textId="77777777" w:rsidTr="005F7EF8">
        <w:trPr>
          <w:jc w:val="center"/>
        </w:trPr>
        <w:tc>
          <w:tcPr>
            <w:tcW w:w="992" w:type="dxa"/>
            <w:vAlign w:val="center"/>
          </w:tcPr>
          <w:p w14:paraId="7DA02068" w14:textId="77777777" w:rsidR="00FB150E" w:rsidRPr="00FB150E" w:rsidRDefault="00FB150E" w:rsidP="00FB150E">
            <w:pPr>
              <w:jc w:val="center"/>
            </w:pPr>
            <w:r w:rsidRPr="00FB150E">
              <w:t>9.</w:t>
            </w:r>
          </w:p>
        </w:tc>
        <w:tc>
          <w:tcPr>
            <w:tcW w:w="1985" w:type="dxa"/>
            <w:vAlign w:val="center"/>
          </w:tcPr>
          <w:p w14:paraId="03084340" w14:textId="77777777" w:rsidR="00FB150E" w:rsidRPr="00FB150E" w:rsidRDefault="00FB150E" w:rsidP="00FB150E">
            <w:r w:rsidRPr="00FB150E">
              <w:t>Отпущено воды по категориям потребителей</w:t>
            </w:r>
          </w:p>
        </w:tc>
        <w:tc>
          <w:tcPr>
            <w:tcW w:w="851" w:type="dxa"/>
            <w:vAlign w:val="center"/>
          </w:tcPr>
          <w:p w14:paraId="6F089F53"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38D53262" w14:textId="77777777" w:rsidR="00FB150E" w:rsidRPr="00FB150E" w:rsidRDefault="00FB150E" w:rsidP="00FB150E">
            <w:pPr>
              <w:jc w:val="center"/>
              <w:rPr>
                <w:sz w:val="22"/>
              </w:rPr>
            </w:pPr>
            <w:r w:rsidRPr="00FB150E">
              <w:rPr>
                <w:sz w:val="22"/>
              </w:rPr>
              <w:t>1367186</w:t>
            </w:r>
          </w:p>
        </w:tc>
        <w:tc>
          <w:tcPr>
            <w:tcW w:w="1134" w:type="dxa"/>
            <w:vAlign w:val="center"/>
          </w:tcPr>
          <w:p w14:paraId="65FAB47D" w14:textId="77777777" w:rsidR="00FB150E" w:rsidRPr="00FB150E" w:rsidRDefault="00FB150E" w:rsidP="00FB150E">
            <w:pPr>
              <w:jc w:val="center"/>
              <w:rPr>
                <w:sz w:val="22"/>
              </w:rPr>
            </w:pPr>
            <w:r w:rsidRPr="00FB150E">
              <w:rPr>
                <w:sz w:val="22"/>
              </w:rPr>
              <w:t>1367186</w:t>
            </w:r>
          </w:p>
        </w:tc>
        <w:tc>
          <w:tcPr>
            <w:tcW w:w="1275" w:type="dxa"/>
            <w:vAlign w:val="center"/>
          </w:tcPr>
          <w:p w14:paraId="5DEB05E9" w14:textId="77777777" w:rsidR="00FB150E" w:rsidRPr="00FB150E" w:rsidRDefault="00FB150E" w:rsidP="00FB150E">
            <w:pPr>
              <w:jc w:val="center"/>
              <w:rPr>
                <w:sz w:val="22"/>
              </w:rPr>
            </w:pPr>
            <w:r w:rsidRPr="00FB150E">
              <w:rPr>
                <w:sz w:val="22"/>
              </w:rPr>
              <w:t>1423914</w:t>
            </w:r>
          </w:p>
        </w:tc>
        <w:tc>
          <w:tcPr>
            <w:tcW w:w="1276" w:type="dxa"/>
            <w:vAlign w:val="center"/>
          </w:tcPr>
          <w:p w14:paraId="1C4EA811" w14:textId="77777777" w:rsidR="00FB150E" w:rsidRPr="00FB150E" w:rsidRDefault="00FB150E" w:rsidP="00FB150E">
            <w:pPr>
              <w:jc w:val="center"/>
              <w:rPr>
                <w:sz w:val="22"/>
              </w:rPr>
            </w:pPr>
            <w:r w:rsidRPr="00FB150E">
              <w:rPr>
                <w:sz w:val="22"/>
              </w:rPr>
              <w:t>1423914</w:t>
            </w:r>
          </w:p>
        </w:tc>
        <w:tc>
          <w:tcPr>
            <w:tcW w:w="1276" w:type="dxa"/>
            <w:vAlign w:val="center"/>
          </w:tcPr>
          <w:p w14:paraId="109267A6" w14:textId="77777777" w:rsidR="00FB150E" w:rsidRPr="00FB150E" w:rsidRDefault="00FB150E" w:rsidP="00FB150E">
            <w:pPr>
              <w:jc w:val="center"/>
              <w:rPr>
                <w:sz w:val="22"/>
              </w:rPr>
            </w:pPr>
            <w:r w:rsidRPr="00FB150E">
              <w:rPr>
                <w:sz w:val="22"/>
              </w:rPr>
              <w:t>1652768</w:t>
            </w:r>
          </w:p>
        </w:tc>
        <w:tc>
          <w:tcPr>
            <w:tcW w:w="1134" w:type="dxa"/>
            <w:vAlign w:val="center"/>
          </w:tcPr>
          <w:p w14:paraId="5B9F0C1E" w14:textId="77777777" w:rsidR="00FB150E" w:rsidRPr="00FB150E" w:rsidRDefault="00FB150E" w:rsidP="00FB150E">
            <w:pPr>
              <w:jc w:val="center"/>
              <w:rPr>
                <w:sz w:val="22"/>
              </w:rPr>
            </w:pPr>
            <w:r w:rsidRPr="00FB150E">
              <w:rPr>
                <w:sz w:val="22"/>
              </w:rPr>
              <w:t>1652768</w:t>
            </w:r>
          </w:p>
        </w:tc>
        <w:tc>
          <w:tcPr>
            <w:tcW w:w="1134" w:type="dxa"/>
            <w:vAlign w:val="center"/>
          </w:tcPr>
          <w:p w14:paraId="7FA0B94E" w14:textId="77777777" w:rsidR="00FB150E" w:rsidRPr="00FB150E" w:rsidRDefault="00FB150E" w:rsidP="00FB150E">
            <w:pPr>
              <w:jc w:val="center"/>
              <w:rPr>
                <w:sz w:val="22"/>
              </w:rPr>
            </w:pPr>
            <w:r w:rsidRPr="00FB150E">
              <w:rPr>
                <w:sz w:val="22"/>
              </w:rPr>
              <w:t>1719986</w:t>
            </w:r>
          </w:p>
        </w:tc>
        <w:tc>
          <w:tcPr>
            <w:tcW w:w="1134" w:type="dxa"/>
            <w:vAlign w:val="center"/>
          </w:tcPr>
          <w:p w14:paraId="53F1E071" w14:textId="77777777" w:rsidR="00FB150E" w:rsidRPr="00FB150E" w:rsidRDefault="00FB150E" w:rsidP="00FB150E">
            <w:pPr>
              <w:jc w:val="center"/>
              <w:rPr>
                <w:sz w:val="22"/>
              </w:rPr>
            </w:pPr>
            <w:r w:rsidRPr="00FB150E">
              <w:rPr>
                <w:sz w:val="22"/>
              </w:rPr>
              <w:t>1719986</w:t>
            </w:r>
          </w:p>
        </w:tc>
        <w:tc>
          <w:tcPr>
            <w:tcW w:w="1418" w:type="dxa"/>
            <w:vAlign w:val="center"/>
          </w:tcPr>
          <w:p w14:paraId="013C39AE" w14:textId="77777777" w:rsidR="00FB150E" w:rsidRPr="00FB150E" w:rsidRDefault="00FB150E" w:rsidP="00FB150E">
            <w:pPr>
              <w:jc w:val="center"/>
              <w:rPr>
                <w:sz w:val="22"/>
              </w:rPr>
            </w:pPr>
            <w:r w:rsidRPr="00FB150E">
              <w:rPr>
                <w:sz w:val="22"/>
              </w:rPr>
              <w:t>3576507</w:t>
            </w:r>
          </w:p>
        </w:tc>
      </w:tr>
      <w:tr w:rsidR="00FB150E" w:rsidRPr="00FB150E" w14:paraId="223CD66D" w14:textId="77777777" w:rsidTr="005F7EF8">
        <w:trPr>
          <w:trHeight w:val="576"/>
          <w:jc w:val="center"/>
        </w:trPr>
        <w:tc>
          <w:tcPr>
            <w:tcW w:w="992" w:type="dxa"/>
            <w:vAlign w:val="center"/>
          </w:tcPr>
          <w:p w14:paraId="2BF9A367" w14:textId="77777777" w:rsidR="00FB150E" w:rsidRPr="00FB150E" w:rsidRDefault="00FB150E" w:rsidP="00FB150E">
            <w:pPr>
              <w:jc w:val="center"/>
            </w:pPr>
            <w:r w:rsidRPr="00FB150E">
              <w:t>9.1.</w:t>
            </w:r>
          </w:p>
        </w:tc>
        <w:tc>
          <w:tcPr>
            <w:tcW w:w="1985" w:type="dxa"/>
            <w:vAlign w:val="center"/>
          </w:tcPr>
          <w:p w14:paraId="22FE6117" w14:textId="77777777" w:rsidR="00FB150E" w:rsidRPr="00FB150E" w:rsidRDefault="00FB150E" w:rsidP="00FB150E">
            <w:proofErr w:type="gramStart"/>
            <w:r w:rsidRPr="00FB150E">
              <w:t>Потребитель-</w:t>
            </w:r>
            <w:proofErr w:type="spellStart"/>
            <w:r w:rsidRPr="00FB150E">
              <w:t>ский</w:t>
            </w:r>
            <w:proofErr w:type="spellEnd"/>
            <w:proofErr w:type="gramEnd"/>
            <w:r w:rsidRPr="00FB150E">
              <w:t xml:space="preserve"> рынок</w:t>
            </w:r>
          </w:p>
        </w:tc>
        <w:tc>
          <w:tcPr>
            <w:tcW w:w="851" w:type="dxa"/>
            <w:vAlign w:val="center"/>
          </w:tcPr>
          <w:p w14:paraId="13DF6B73"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7D29E82D" w14:textId="77777777" w:rsidR="00FB150E" w:rsidRPr="00FB150E" w:rsidRDefault="00FB150E" w:rsidP="00FB150E">
            <w:pPr>
              <w:jc w:val="center"/>
              <w:rPr>
                <w:sz w:val="22"/>
              </w:rPr>
            </w:pPr>
            <w:r w:rsidRPr="00FB150E">
              <w:rPr>
                <w:sz w:val="22"/>
              </w:rPr>
              <w:t>1367186</w:t>
            </w:r>
          </w:p>
        </w:tc>
        <w:tc>
          <w:tcPr>
            <w:tcW w:w="1134" w:type="dxa"/>
            <w:vAlign w:val="center"/>
          </w:tcPr>
          <w:p w14:paraId="4BBCF88A" w14:textId="77777777" w:rsidR="00FB150E" w:rsidRPr="00FB150E" w:rsidRDefault="00FB150E" w:rsidP="00FB150E">
            <w:pPr>
              <w:jc w:val="center"/>
              <w:rPr>
                <w:sz w:val="22"/>
              </w:rPr>
            </w:pPr>
            <w:r w:rsidRPr="00FB150E">
              <w:rPr>
                <w:sz w:val="22"/>
              </w:rPr>
              <w:t>1367186</w:t>
            </w:r>
          </w:p>
        </w:tc>
        <w:tc>
          <w:tcPr>
            <w:tcW w:w="1275" w:type="dxa"/>
            <w:vAlign w:val="center"/>
          </w:tcPr>
          <w:p w14:paraId="2B979914" w14:textId="77777777" w:rsidR="00FB150E" w:rsidRPr="00FB150E" w:rsidRDefault="00FB150E" w:rsidP="00FB150E">
            <w:pPr>
              <w:jc w:val="center"/>
              <w:rPr>
                <w:sz w:val="22"/>
              </w:rPr>
            </w:pPr>
            <w:r w:rsidRPr="00FB150E">
              <w:rPr>
                <w:sz w:val="22"/>
              </w:rPr>
              <w:t>1423914</w:t>
            </w:r>
          </w:p>
        </w:tc>
        <w:tc>
          <w:tcPr>
            <w:tcW w:w="1276" w:type="dxa"/>
            <w:vAlign w:val="center"/>
          </w:tcPr>
          <w:p w14:paraId="71D87106" w14:textId="77777777" w:rsidR="00FB150E" w:rsidRPr="00FB150E" w:rsidRDefault="00FB150E" w:rsidP="00FB150E">
            <w:pPr>
              <w:jc w:val="center"/>
              <w:rPr>
                <w:sz w:val="22"/>
              </w:rPr>
            </w:pPr>
            <w:r w:rsidRPr="00FB150E">
              <w:rPr>
                <w:sz w:val="22"/>
              </w:rPr>
              <w:t>1423914</w:t>
            </w:r>
          </w:p>
        </w:tc>
        <w:tc>
          <w:tcPr>
            <w:tcW w:w="1276" w:type="dxa"/>
            <w:vAlign w:val="center"/>
          </w:tcPr>
          <w:p w14:paraId="1774EE71" w14:textId="77777777" w:rsidR="00FB150E" w:rsidRPr="00FB150E" w:rsidRDefault="00FB150E" w:rsidP="00FB150E">
            <w:pPr>
              <w:jc w:val="center"/>
              <w:rPr>
                <w:sz w:val="22"/>
              </w:rPr>
            </w:pPr>
            <w:r w:rsidRPr="00FB150E">
              <w:rPr>
                <w:sz w:val="22"/>
              </w:rPr>
              <w:t>1652768</w:t>
            </w:r>
          </w:p>
        </w:tc>
        <w:tc>
          <w:tcPr>
            <w:tcW w:w="1134" w:type="dxa"/>
            <w:vAlign w:val="center"/>
          </w:tcPr>
          <w:p w14:paraId="7BEC10E1" w14:textId="77777777" w:rsidR="00FB150E" w:rsidRPr="00FB150E" w:rsidRDefault="00FB150E" w:rsidP="00FB150E">
            <w:pPr>
              <w:jc w:val="center"/>
              <w:rPr>
                <w:sz w:val="22"/>
              </w:rPr>
            </w:pPr>
            <w:r w:rsidRPr="00FB150E">
              <w:rPr>
                <w:sz w:val="22"/>
              </w:rPr>
              <w:t>1652768</w:t>
            </w:r>
          </w:p>
        </w:tc>
        <w:tc>
          <w:tcPr>
            <w:tcW w:w="1134" w:type="dxa"/>
            <w:vAlign w:val="center"/>
          </w:tcPr>
          <w:p w14:paraId="2A5091E8" w14:textId="77777777" w:rsidR="00FB150E" w:rsidRPr="00FB150E" w:rsidRDefault="00FB150E" w:rsidP="00FB150E">
            <w:pPr>
              <w:jc w:val="center"/>
              <w:rPr>
                <w:sz w:val="22"/>
              </w:rPr>
            </w:pPr>
            <w:r w:rsidRPr="00FB150E">
              <w:rPr>
                <w:sz w:val="22"/>
              </w:rPr>
              <w:t>1719986</w:t>
            </w:r>
          </w:p>
        </w:tc>
        <w:tc>
          <w:tcPr>
            <w:tcW w:w="1134" w:type="dxa"/>
            <w:vAlign w:val="center"/>
          </w:tcPr>
          <w:p w14:paraId="6FFA4905" w14:textId="77777777" w:rsidR="00FB150E" w:rsidRPr="00FB150E" w:rsidRDefault="00FB150E" w:rsidP="00FB150E">
            <w:pPr>
              <w:jc w:val="center"/>
              <w:rPr>
                <w:sz w:val="22"/>
              </w:rPr>
            </w:pPr>
            <w:r w:rsidRPr="00FB150E">
              <w:rPr>
                <w:sz w:val="22"/>
              </w:rPr>
              <w:t>1719986</w:t>
            </w:r>
          </w:p>
        </w:tc>
        <w:tc>
          <w:tcPr>
            <w:tcW w:w="1418" w:type="dxa"/>
            <w:vAlign w:val="center"/>
          </w:tcPr>
          <w:p w14:paraId="6FD0398D" w14:textId="77777777" w:rsidR="00FB150E" w:rsidRPr="00FB150E" w:rsidRDefault="00FB150E" w:rsidP="00FB150E">
            <w:pPr>
              <w:jc w:val="center"/>
              <w:rPr>
                <w:sz w:val="22"/>
              </w:rPr>
            </w:pPr>
            <w:r w:rsidRPr="00FB150E">
              <w:rPr>
                <w:sz w:val="22"/>
              </w:rPr>
              <w:t>3576507</w:t>
            </w:r>
          </w:p>
        </w:tc>
      </w:tr>
      <w:tr w:rsidR="00FB150E" w:rsidRPr="00FB150E" w14:paraId="59EEAF8A" w14:textId="77777777" w:rsidTr="005F7EF8">
        <w:trPr>
          <w:trHeight w:val="325"/>
          <w:jc w:val="center"/>
        </w:trPr>
        <w:tc>
          <w:tcPr>
            <w:tcW w:w="992" w:type="dxa"/>
            <w:vAlign w:val="center"/>
          </w:tcPr>
          <w:p w14:paraId="12FAE559" w14:textId="77777777" w:rsidR="00FB150E" w:rsidRPr="00FB150E" w:rsidRDefault="00FB150E" w:rsidP="00FB150E">
            <w:pPr>
              <w:jc w:val="center"/>
            </w:pPr>
            <w:r w:rsidRPr="00FB150E">
              <w:t>9.1.1.</w:t>
            </w:r>
          </w:p>
        </w:tc>
        <w:tc>
          <w:tcPr>
            <w:tcW w:w="1985" w:type="dxa"/>
            <w:vAlign w:val="center"/>
          </w:tcPr>
          <w:p w14:paraId="3E3D4154" w14:textId="77777777" w:rsidR="00FB150E" w:rsidRPr="00FB150E" w:rsidRDefault="00FB150E" w:rsidP="00FB150E">
            <w:r w:rsidRPr="00FB150E">
              <w:t>- население</w:t>
            </w:r>
          </w:p>
        </w:tc>
        <w:tc>
          <w:tcPr>
            <w:tcW w:w="851" w:type="dxa"/>
            <w:vAlign w:val="center"/>
          </w:tcPr>
          <w:p w14:paraId="4EFFFD9E"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4DB188E3" w14:textId="77777777" w:rsidR="00FB150E" w:rsidRPr="00FB150E" w:rsidRDefault="00FB150E" w:rsidP="00FB150E">
            <w:pPr>
              <w:jc w:val="center"/>
              <w:rPr>
                <w:sz w:val="22"/>
              </w:rPr>
            </w:pPr>
            <w:r w:rsidRPr="00FB150E">
              <w:rPr>
                <w:sz w:val="22"/>
              </w:rPr>
              <w:t>-</w:t>
            </w:r>
          </w:p>
        </w:tc>
        <w:tc>
          <w:tcPr>
            <w:tcW w:w="1134" w:type="dxa"/>
            <w:vAlign w:val="center"/>
          </w:tcPr>
          <w:p w14:paraId="2EDD5B49" w14:textId="77777777" w:rsidR="00FB150E" w:rsidRPr="00FB150E" w:rsidRDefault="00FB150E" w:rsidP="00FB150E">
            <w:pPr>
              <w:jc w:val="center"/>
              <w:rPr>
                <w:sz w:val="22"/>
              </w:rPr>
            </w:pPr>
            <w:r w:rsidRPr="00FB150E">
              <w:rPr>
                <w:sz w:val="22"/>
              </w:rPr>
              <w:t>-</w:t>
            </w:r>
          </w:p>
        </w:tc>
        <w:tc>
          <w:tcPr>
            <w:tcW w:w="1275" w:type="dxa"/>
            <w:vAlign w:val="center"/>
          </w:tcPr>
          <w:p w14:paraId="7D03CBCB" w14:textId="77777777" w:rsidR="00FB150E" w:rsidRPr="00FB150E" w:rsidRDefault="00FB150E" w:rsidP="00FB150E">
            <w:pPr>
              <w:jc w:val="center"/>
              <w:rPr>
                <w:sz w:val="22"/>
              </w:rPr>
            </w:pPr>
            <w:r w:rsidRPr="00FB150E">
              <w:rPr>
                <w:sz w:val="22"/>
              </w:rPr>
              <w:t>-</w:t>
            </w:r>
          </w:p>
        </w:tc>
        <w:tc>
          <w:tcPr>
            <w:tcW w:w="1276" w:type="dxa"/>
            <w:vAlign w:val="center"/>
          </w:tcPr>
          <w:p w14:paraId="15AE2781" w14:textId="77777777" w:rsidR="00FB150E" w:rsidRPr="00FB150E" w:rsidRDefault="00FB150E" w:rsidP="00FB150E">
            <w:pPr>
              <w:jc w:val="center"/>
              <w:rPr>
                <w:sz w:val="22"/>
              </w:rPr>
            </w:pPr>
            <w:r w:rsidRPr="00FB150E">
              <w:rPr>
                <w:sz w:val="22"/>
              </w:rPr>
              <w:t>-</w:t>
            </w:r>
          </w:p>
        </w:tc>
        <w:tc>
          <w:tcPr>
            <w:tcW w:w="1276" w:type="dxa"/>
            <w:vAlign w:val="center"/>
          </w:tcPr>
          <w:p w14:paraId="552E43F9" w14:textId="77777777" w:rsidR="00FB150E" w:rsidRPr="00FB150E" w:rsidRDefault="00FB150E" w:rsidP="00FB150E">
            <w:pPr>
              <w:jc w:val="center"/>
              <w:rPr>
                <w:sz w:val="22"/>
              </w:rPr>
            </w:pPr>
            <w:r w:rsidRPr="00FB150E">
              <w:rPr>
                <w:sz w:val="22"/>
              </w:rPr>
              <w:t>-</w:t>
            </w:r>
          </w:p>
        </w:tc>
        <w:tc>
          <w:tcPr>
            <w:tcW w:w="1134" w:type="dxa"/>
            <w:vAlign w:val="center"/>
          </w:tcPr>
          <w:p w14:paraId="6AF28591" w14:textId="77777777" w:rsidR="00FB150E" w:rsidRPr="00FB150E" w:rsidRDefault="00FB150E" w:rsidP="00FB150E">
            <w:pPr>
              <w:jc w:val="center"/>
              <w:rPr>
                <w:sz w:val="22"/>
              </w:rPr>
            </w:pPr>
            <w:r w:rsidRPr="00FB150E">
              <w:rPr>
                <w:sz w:val="22"/>
              </w:rPr>
              <w:t>-</w:t>
            </w:r>
          </w:p>
        </w:tc>
        <w:tc>
          <w:tcPr>
            <w:tcW w:w="1134" w:type="dxa"/>
            <w:vAlign w:val="center"/>
          </w:tcPr>
          <w:p w14:paraId="74FAEAE8" w14:textId="77777777" w:rsidR="00FB150E" w:rsidRPr="00FB150E" w:rsidRDefault="00FB150E" w:rsidP="00FB150E">
            <w:pPr>
              <w:jc w:val="center"/>
              <w:rPr>
                <w:sz w:val="22"/>
              </w:rPr>
            </w:pPr>
            <w:r w:rsidRPr="00FB150E">
              <w:rPr>
                <w:sz w:val="22"/>
              </w:rPr>
              <w:t>-</w:t>
            </w:r>
          </w:p>
        </w:tc>
        <w:tc>
          <w:tcPr>
            <w:tcW w:w="1134" w:type="dxa"/>
            <w:vAlign w:val="center"/>
          </w:tcPr>
          <w:p w14:paraId="5912C163" w14:textId="77777777" w:rsidR="00FB150E" w:rsidRPr="00FB150E" w:rsidRDefault="00FB150E" w:rsidP="00FB150E">
            <w:pPr>
              <w:jc w:val="center"/>
              <w:rPr>
                <w:sz w:val="22"/>
              </w:rPr>
            </w:pPr>
            <w:r w:rsidRPr="00FB150E">
              <w:rPr>
                <w:sz w:val="22"/>
              </w:rPr>
              <w:t>-</w:t>
            </w:r>
          </w:p>
        </w:tc>
        <w:tc>
          <w:tcPr>
            <w:tcW w:w="1418" w:type="dxa"/>
            <w:vAlign w:val="center"/>
          </w:tcPr>
          <w:p w14:paraId="3F91DD97" w14:textId="77777777" w:rsidR="00FB150E" w:rsidRPr="00FB150E" w:rsidRDefault="00FB150E" w:rsidP="00FB150E">
            <w:pPr>
              <w:jc w:val="center"/>
              <w:rPr>
                <w:sz w:val="22"/>
              </w:rPr>
            </w:pPr>
            <w:r w:rsidRPr="00FB150E">
              <w:rPr>
                <w:sz w:val="22"/>
              </w:rPr>
              <w:t>-</w:t>
            </w:r>
          </w:p>
        </w:tc>
      </w:tr>
      <w:tr w:rsidR="00FB150E" w:rsidRPr="00FB150E" w14:paraId="70B3F6EC" w14:textId="77777777" w:rsidTr="005F7EF8">
        <w:trPr>
          <w:trHeight w:val="673"/>
          <w:jc w:val="center"/>
        </w:trPr>
        <w:tc>
          <w:tcPr>
            <w:tcW w:w="992" w:type="dxa"/>
            <w:vAlign w:val="center"/>
          </w:tcPr>
          <w:p w14:paraId="34D11820" w14:textId="77777777" w:rsidR="00FB150E" w:rsidRPr="00FB150E" w:rsidRDefault="00FB150E" w:rsidP="00FB150E">
            <w:pPr>
              <w:jc w:val="center"/>
            </w:pPr>
            <w:r w:rsidRPr="00FB150E">
              <w:t>9.1.2.</w:t>
            </w:r>
          </w:p>
        </w:tc>
        <w:tc>
          <w:tcPr>
            <w:tcW w:w="1985" w:type="dxa"/>
            <w:vAlign w:val="center"/>
          </w:tcPr>
          <w:p w14:paraId="5497590B" w14:textId="77777777" w:rsidR="00FB150E" w:rsidRPr="00FB150E" w:rsidRDefault="00FB150E" w:rsidP="00FB150E">
            <w:r w:rsidRPr="00FB150E">
              <w:t>- прочие потребители</w:t>
            </w:r>
          </w:p>
        </w:tc>
        <w:tc>
          <w:tcPr>
            <w:tcW w:w="851" w:type="dxa"/>
            <w:vAlign w:val="center"/>
          </w:tcPr>
          <w:p w14:paraId="4D3FD788"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253C62C3" w14:textId="77777777" w:rsidR="00FB150E" w:rsidRPr="00FB150E" w:rsidRDefault="00FB150E" w:rsidP="00FB150E">
            <w:pPr>
              <w:jc w:val="center"/>
              <w:rPr>
                <w:sz w:val="22"/>
              </w:rPr>
            </w:pPr>
            <w:r w:rsidRPr="00FB150E">
              <w:rPr>
                <w:sz w:val="22"/>
              </w:rPr>
              <w:t>1367186</w:t>
            </w:r>
          </w:p>
        </w:tc>
        <w:tc>
          <w:tcPr>
            <w:tcW w:w="1134" w:type="dxa"/>
            <w:vAlign w:val="center"/>
          </w:tcPr>
          <w:p w14:paraId="18A58AF7" w14:textId="77777777" w:rsidR="00FB150E" w:rsidRPr="00FB150E" w:rsidRDefault="00FB150E" w:rsidP="00FB150E">
            <w:pPr>
              <w:jc w:val="center"/>
              <w:rPr>
                <w:sz w:val="22"/>
              </w:rPr>
            </w:pPr>
            <w:r w:rsidRPr="00FB150E">
              <w:rPr>
                <w:sz w:val="22"/>
              </w:rPr>
              <w:t>1367186</w:t>
            </w:r>
          </w:p>
        </w:tc>
        <w:tc>
          <w:tcPr>
            <w:tcW w:w="1275" w:type="dxa"/>
            <w:vAlign w:val="center"/>
          </w:tcPr>
          <w:p w14:paraId="21D0DB15" w14:textId="77777777" w:rsidR="00FB150E" w:rsidRPr="00FB150E" w:rsidRDefault="00FB150E" w:rsidP="00FB150E">
            <w:pPr>
              <w:jc w:val="center"/>
              <w:rPr>
                <w:sz w:val="22"/>
              </w:rPr>
            </w:pPr>
            <w:r w:rsidRPr="00FB150E">
              <w:rPr>
                <w:sz w:val="22"/>
              </w:rPr>
              <w:t>1423914</w:t>
            </w:r>
          </w:p>
        </w:tc>
        <w:tc>
          <w:tcPr>
            <w:tcW w:w="1276" w:type="dxa"/>
            <w:vAlign w:val="center"/>
          </w:tcPr>
          <w:p w14:paraId="647174B1" w14:textId="77777777" w:rsidR="00FB150E" w:rsidRPr="00FB150E" w:rsidRDefault="00FB150E" w:rsidP="00FB150E">
            <w:pPr>
              <w:jc w:val="center"/>
              <w:rPr>
                <w:sz w:val="22"/>
              </w:rPr>
            </w:pPr>
            <w:r w:rsidRPr="00FB150E">
              <w:rPr>
                <w:sz w:val="22"/>
              </w:rPr>
              <w:t>1423914</w:t>
            </w:r>
          </w:p>
        </w:tc>
        <w:tc>
          <w:tcPr>
            <w:tcW w:w="1276" w:type="dxa"/>
            <w:vAlign w:val="center"/>
          </w:tcPr>
          <w:p w14:paraId="6F968FC0" w14:textId="77777777" w:rsidR="00FB150E" w:rsidRPr="00FB150E" w:rsidRDefault="00FB150E" w:rsidP="00FB150E">
            <w:pPr>
              <w:jc w:val="center"/>
              <w:rPr>
                <w:sz w:val="22"/>
              </w:rPr>
            </w:pPr>
            <w:r w:rsidRPr="00FB150E">
              <w:rPr>
                <w:sz w:val="22"/>
              </w:rPr>
              <w:t>1652768</w:t>
            </w:r>
          </w:p>
        </w:tc>
        <w:tc>
          <w:tcPr>
            <w:tcW w:w="1134" w:type="dxa"/>
            <w:vAlign w:val="center"/>
          </w:tcPr>
          <w:p w14:paraId="7E15B6B3" w14:textId="77777777" w:rsidR="00FB150E" w:rsidRPr="00FB150E" w:rsidRDefault="00FB150E" w:rsidP="00FB150E">
            <w:pPr>
              <w:jc w:val="center"/>
              <w:rPr>
                <w:sz w:val="22"/>
              </w:rPr>
            </w:pPr>
            <w:r w:rsidRPr="00FB150E">
              <w:rPr>
                <w:sz w:val="22"/>
              </w:rPr>
              <w:t>1652768</w:t>
            </w:r>
          </w:p>
        </w:tc>
        <w:tc>
          <w:tcPr>
            <w:tcW w:w="1134" w:type="dxa"/>
            <w:vAlign w:val="center"/>
          </w:tcPr>
          <w:p w14:paraId="220EFE45" w14:textId="77777777" w:rsidR="00FB150E" w:rsidRPr="00FB150E" w:rsidRDefault="00FB150E" w:rsidP="00FB150E">
            <w:pPr>
              <w:jc w:val="center"/>
              <w:rPr>
                <w:sz w:val="22"/>
              </w:rPr>
            </w:pPr>
            <w:r w:rsidRPr="00FB150E">
              <w:rPr>
                <w:sz w:val="22"/>
              </w:rPr>
              <w:t>1719986</w:t>
            </w:r>
          </w:p>
        </w:tc>
        <w:tc>
          <w:tcPr>
            <w:tcW w:w="1134" w:type="dxa"/>
            <w:vAlign w:val="center"/>
          </w:tcPr>
          <w:p w14:paraId="343D5FAE" w14:textId="77777777" w:rsidR="00FB150E" w:rsidRPr="00FB150E" w:rsidRDefault="00FB150E" w:rsidP="00FB150E">
            <w:pPr>
              <w:jc w:val="center"/>
              <w:rPr>
                <w:sz w:val="22"/>
              </w:rPr>
            </w:pPr>
            <w:r w:rsidRPr="00FB150E">
              <w:rPr>
                <w:sz w:val="22"/>
              </w:rPr>
              <w:t>1719986</w:t>
            </w:r>
          </w:p>
        </w:tc>
        <w:tc>
          <w:tcPr>
            <w:tcW w:w="1418" w:type="dxa"/>
            <w:vAlign w:val="center"/>
          </w:tcPr>
          <w:p w14:paraId="318C5C0C" w14:textId="77777777" w:rsidR="00FB150E" w:rsidRPr="00FB150E" w:rsidRDefault="00FB150E" w:rsidP="00FB150E">
            <w:pPr>
              <w:jc w:val="center"/>
              <w:rPr>
                <w:sz w:val="22"/>
              </w:rPr>
            </w:pPr>
            <w:r w:rsidRPr="00FB150E">
              <w:rPr>
                <w:sz w:val="22"/>
              </w:rPr>
              <w:t>3576507</w:t>
            </w:r>
          </w:p>
        </w:tc>
      </w:tr>
      <w:tr w:rsidR="00FB150E" w:rsidRPr="00FB150E" w14:paraId="4EA1BA5A" w14:textId="77777777" w:rsidTr="005F7EF8">
        <w:trPr>
          <w:trHeight w:val="863"/>
          <w:jc w:val="center"/>
        </w:trPr>
        <w:tc>
          <w:tcPr>
            <w:tcW w:w="992" w:type="dxa"/>
            <w:vAlign w:val="center"/>
          </w:tcPr>
          <w:p w14:paraId="4314AF46" w14:textId="77777777" w:rsidR="00FB150E" w:rsidRPr="00FB150E" w:rsidRDefault="00FB150E" w:rsidP="00FB150E">
            <w:pPr>
              <w:jc w:val="center"/>
            </w:pPr>
            <w:r w:rsidRPr="00FB150E">
              <w:t>9.2.</w:t>
            </w:r>
          </w:p>
        </w:tc>
        <w:tc>
          <w:tcPr>
            <w:tcW w:w="1985" w:type="dxa"/>
            <w:vAlign w:val="center"/>
          </w:tcPr>
          <w:p w14:paraId="0B94EDDE" w14:textId="77777777" w:rsidR="00FB150E" w:rsidRPr="00FB150E" w:rsidRDefault="00FB150E" w:rsidP="00FB150E">
            <w:r w:rsidRPr="00FB150E">
              <w:t>Собственные нужды производства</w:t>
            </w:r>
          </w:p>
        </w:tc>
        <w:tc>
          <w:tcPr>
            <w:tcW w:w="851" w:type="dxa"/>
            <w:vAlign w:val="center"/>
          </w:tcPr>
          <w:p w14:paraId="6B762487" w14:textId="77777777" w:rsidR="00FB150E" w:rsidRPr="00FB150E" w:rsidRDefault="00FB150E" w:rsidP="00FB150E">
            <w:pPr>
              <w:jc w:val="center"/>
            </w:pPr>
            <w:r w:rsidRPr="00FB150E">
              <w:t>м</w:t>
            </w:r>
            <w:r w:rsidRPr="00FB150E">
              <w:rPr>
                <w:vertAlign w:val="superscript"/>
              </w:rPr>
              <w:t>3</w:t>
            </w:r>
          </w:p>
        </w:tc>
        <w:tc>
          <w:tcPr>
            <w:tcW w:w="1134" w:type="dxa"/>
            <w:vAlign w:val="center"/>
          </w:tcPr>
          <w:p w14:paraId="2E6448CE" w14:textId="77777777" w:rsidR="00FB150E" w:rsidRPr="00FB150E" w:rsidRDefault="00FB150E" w:rsidP="00FB150E">
            <w:pPr>
              <w:jc w:val="center"/>
              <w:rPr>
                <w:sz w:val="22"/>
              </w:rPr>
            </w:pPr>
            <w:r w:rsidRPr="00FB150E">
              <w:rPr>
                <w:sz w:val="22"/>
              </w:rPr>
              <w:t>-</w:t>
            </w:r>
          </w:p>
        </w:tc>
        <w:tc>
          <w:tcPr>
            <w:tcW w:w="1134" w:type="dxa"/>
            <w:vAlign w:val="center"/>
          </w:tcPr>
          <w:p w14:paraId="5849C0C1" w14:textId="77777777" w:rsidR="00FB150E" w:rsidRPr="00FB150E" w:rsidRDefault="00FB150E" w:rsidP="00FB150E">
            <w:pPr>
              <w:jc w:val="center"/>
              <w:rPr>
                <w:sz w:val="22"/>
              </w:rPr>
            </w:pPr>
            <w:r w:rsidRPr="00FB150E">
              <w:rPr>
                <w:sz w:val="22"/>
              </w:rPr>
              <w:t>-</w:t>
            </w:r>
          </w:p>
        </w:tc>
        <w:tc>
          <w:tcPr>
            <w:tcW w:w="1275" w:type="dxa"/>
            <w:vAlign w:val="center"/>
          </w:tcPr>
          <w:p w14:paraId="2074959D" w14:textId="77777777" w:rsidR="00FB150E" w:rsidRPr="00FB150E" w:rsidRDefault="00FB150E" w:rsidP="00FB150E">
            <w:pPr>
              <w:jc w:val="center"/>
              <w:rPr>
                <w:sz w:val="22"/>
              </w:rPr>
            </w:pPr>
            <w:r w:rsidRPr="00FB150E">
              <w:rPr>
                <w:sz w:val="22"/>
              </w:rPr>
              <w:t>-</w:t>
            </w:r>
          </w:p>
        </w:tc>
        <w:tc>
          <w:tcPr>
            <w:tcW w:w="1276" w:type="dxa"/>
            <w:vAlign w:val="center"/>
          </w:tcPr>
          <w:p w14:paraId="339C7849" w14:textId="77777777" w:rsidR="00FB150E" w:rsidRPr="00FB150E" w:rsidRDefault="00FB150E" w:rsidP="00FB150E">
            <w:pPr>
              <w:jc w:val="center"/>
              <w:rPr>
                <w:sz w:val="22"/>
              </w:rPr>
            </w:pPr>
            <w:r w:rsidRPr="00FB150E">
              <w:rPr>
                <w:sz w:val="22"/>
              </w:rPr>
              <w:t>-</w:t>
            </w:r>
          </w:p>
        </w:tc>
        <w:tc>
          <w:tcPr>
            <w:tcW w:w="1276" w:type="dxa"/>
            <w:vAlign w:val="center"/>
          </w:tcPr>
          <w:p w14:paraId="14BF509B" w14:textId="77777777" w:rsidR="00FB150E" w:rsidRPr="00FB150E" w:rsidRDefault="00FB150E" w:rsidP="00FB150E">
            <w:pPr>
              <w:jc w:val="center"/>
              <w:rPr>
                <w:sz w:val="22"/>
              </w:rPr>
            </w:pPr>
            <w:r w:rsidRPr="00FB150E">
              <w:rPr>
                <w:sz w:val="22"/>
              </w:rPr>
              <w:t>-</w:t>
            </w:r>
          </w:p>
        </w:tc>
        <w:tc>
          <w:tcPr>
            <w:tcW w:w="1134" w:type="dxa"/>
            <w:vAlign w:val="center"/>
          </w:tcPr>
          <w:p w14:paraId="0A83F3BF" w14:textId="77777777" w:rsidR="00FB150E" w:rsidRPr="00FB150E" w:rsidRDefault="00FB150E" w:rsidP="00FB150E">
            <w:pPr>
              <w:jc w:val="center"/>
              <w:rPr>
                <w:sz w:val="22"/>
              </w:rPr>
            </w:pPr>
            <w:r w:rsidRPr="00FB150E">
              <w:rPr>
                <w:sz w:val="22"/>
              </w:rPr>
              <w:t>-</w:t>
            </w:r>
          </w:p>
        </w:tc>
        <w:tc>
          <w:tcPr>
            <w:tcW w:w="1134" w:type="dxa"/>
            <w:vAlign w:val="center"/>
          </w:tcPr>
          <w:p w14:paraId="032AAB06" w14:textId="77777777" w:rsidR="00FB150E" w:rsidRPr="00FB150E" w:rsidRDefault="00FB150E" w:rsidP="00FB150E">
            <w:pPr>
              <w:jc w:val="center"/>
              <w:rPr>
                <w:sz w:val="22"/>
              </w:rPr>
            </w:pPr>
            <w:r w:rsidRPr="00FB150E">
              <w:rPr>
                <w:sz w:val="22"/>
              </w:rPr>
              <w:t>-</w:t>
            </w:r>
          </w:p>
        </w:tc>
        <w:tc>
          <w:tcPr>
            <w:tcW w:w="1134" w:type="dxa"/>
            <w:vAlign w:val="center"/>
          </w:tcPr>
          <w:p w14:paraId="16EFC758" w14:textId="77777777" w:rsidR="00FB150E" w:rsidRPr="00FB150E" w:rsidRDefault="00FB150E" w:rsidP="00FB150E">
            <w:pPr>
              <w:jc w:val="center"/>
              <w:rPr>
                <w:sz w:val="22"/>
              </w:rPr>
            </w:pPr>
            <w:r w:rsidRPr="00FB150E">
              <w:rPr>
                <w:sz w:val="22"/>
              </w:rPr>
              <w:t>-</w:t>
            </w:r>
          </w:p>
        </w:tc>
        <w:tc>
          <w:tcPr>
            <w:tcW w:w="1418" w:type="dxa"/>
            <w:vAlign w:val="center"/>
          </w:tcPr>
          <w:p w14:paraId="07BF3D5C" w14:textId="77777777" w:rsidR="00FB150E" w:rsidRPr="00FB150E" w:rsidRDefault="00FB150E" w:rsidP="00FB150E">
            <w:pPr>
              <w:jc w:val="center"/>
              <w:rPr>
                <w:sz w:val="22"/>
              </w:rPr>
            </w:pPr>
            <w:r w:rsidRPr="00FB150E">
              <w:rPr>
                <w:sz w:val="22"/>
              </w:rPr>
              <w:t>-</w:t>
            </w:r>
          </w:p>
        </w:tc>
      </w:tr>
    </w:tbl>
    <w:p w14:paraId="2D76F6EC" w14:textId="77777777" w:rsidR="00FB150E" w:rsidRPr="00FB150E" w:rsidRDefault="00FB150E" w:rsidP="00FB150E">
      <w:pPr>
        <w:jc w:val="both"/>
        <w:rPr>
          <w:sz w:val="28"/>
          <w:szCs w:val="28"/>
        </w:rPr>
      </w:pPr>
    </w:p>
    <w:p w14:paraId="47EB889C" w14:textId="77777777" w:rsidR="00FB150E" w:rsidRPr="00FB150E" w:rsidRDefault="00FB150E" w:rsidP="00FB150E">
      <w:pPr>
        <w:ind w:left="-567"/>
        <w:jc w:val="center"/>
        <w:rPr>
          <w:bCs/>
          <w:color w:val="000000"/>
          <w:sz w:val="28"/>
          <w:szCs w:val="28"/>
        </w:rPr>
      </w:pPr>
    </w:p>
    <w:p w14:paraId="31E4B073" w14:textId="77777777" w:rsidR="00FB150E" w:rsidRPr="00FB150E" w:rsidRDefault="00FB150E" w:rsidP="00FB150E">
      <w:pPr>
        <w:ind w:left="-567"/>
        <w:jc w:val="center"/>
        <w:rPr>
          <w:bCs/>
          <w:color w:val="000000"/>
          <w:sz w:val="28"/>
          <w:szCs w:val="28"/>
        </w:rPr>
      </w:pPr>
    </w:p>
    <w:p w14:paraId="2D51F535" w14:textId="77777777" w:rsidR="00FB150E" w:rsidRPr="00FB150E" w:rsidRDefault="00FB150E" w:rsidP="00FB150E">
      <w:pPr>
        <w:ind w:left="-567"/>
        <w:jc w:val="center"/>
        <w:rPr>
          <w:bCs/>
          <w:color w:val="000000"/>
          <w:sz w:val="28"/>
          <w:szCs w:val="28"/>
        </w:rPr>
      </w:pPr>
    </w:p>
    <w:p w14:paraId="3C38CC65" w14:textId="77777777" w:rsidR="00FB150E" w:rsidRPr="00FB150E" w:rsidRDefault="00FB150E" w:rsidP="00FB150E">
      <w:pPr>
        <w:ind w:left="-567"/>
        <w:jc w:val="center"/>
        <w:rPr>
          <w:bCs/>
          <w:color w:val="000000"/>
          <w:sz w:val="28"/>
          <w:szCs w:val="28"/>
        </w:rPr>
      </w:pPr>
    </w:p>
    <w:p w14:paraId="6A0605DF" w14:textId="77777777" w:rsidR="00FB150E" w:rsidRPr="00FB150E" w:rsidRDefault="00FB150E" w:rsidP="00FB150E">
      <w:pPr>
        <w:ind w:left="-567"/>
        <w:jc w:val="center"/>
        <w:rPr>
          <w:bCs/>
          <w:color w:val="000000"/>
          <w:sz w:val="28"/>
          <w:szCs w:val="28"/>
        </w:rPr>
      </w:pPr>
    </w:p>
    <w:p w14:paraId="041C2B49" w14:textId="77777777" w:rsidR="00FB150E" w:rsidRPr="00FB150E" w:rsidRDefault="00FB150E" w:rsidP="00FB150E">
      <w:pPr>
        <w:ind w:left="-567"/>
        <w:jc w:val="center"/>
        <w:rPr>
          <w:bCs/>
          <w:color w:val="000000"/>
          <w:sz w:val="28"/>
          <w:szCs w:val="28"/>
        </w:rPr>
      </w:pPr>
    </w:p>
    <w:p w14:paraId="47B538E1" w14:textId="77777777" w:rsidR="00FB150E" w:rsidRPr="00FB150E" w:rsidRDefault="00FB150E" w:rsidP="00FB150E">
      <w:pPr>
        <w:ind w:left="-567"/>
        <w:jc w:val="center"/>
        <w:rPr>
          <w:bCs/>
          <w:color w:val="000000"/>
          <w:sz w:val="28"/>
          <w:szCs w:val="28"/>
        </w:rPr>
      </w:pPr>
    </w:p>
    <w:p w14:paraId="0E53F3C5" w14:textId="77777777" w:rsidR="00FB150E" w:rsidRPr="00FB150E" w:rsidRDefault="00FB150E" w:rsidP="00FB150E">
      <w:pPr>
        <w:ind w:left="-567"/>
        <w:jc w:val="center"/>
        <w:rPr>
          <w:bCs/>
          <w:color w:val="000000"/>
          <w:sz w:val="28"/>
          <w:szCs w:val="28"/>
        </w:rPr>
      </w:pPr>
    </w:p>
    <w:p w14:paraId="45BB92D9" w14:textId="77777777" w:rsidR="00FB150E" w:rsidRPr="00FB150E" w:rsidRDefault="00FB150E" w:rsidP="00FB150E">
      <w:pPr>
        <w:ind w:left="-567"/>
        <w:jc w:val="center"/>
        <w:rPr>
          <w:bCs/>
          <w:color w:val="000000"/>
          <w:sz w:val="28"/>
          <w:szCs w:val="28"/>
        </w:rPr>
      </w:pPr>
    </w:p>
    <w:p w14:paraId="47FD7735" w14:textId="77777777" w:rsidR="00FB150E" w:rsidRPr="00FB150E" w:rsidRDefault="00FB150E" w:rsidP="00FB150E">
      <w:pPr>
        <w:ind w:left="-567"/>
        <w:jc w:val="center"/>
        <w:rPr>
          <w:bCs/>
          <w:color w:val="000000"/>
          <w:sz w:val="28"/>
          <w:szCs w:val="28"/>
        </w:rPr>
      </w:pPr>
    </w:p>
    <w:p w14:paraId="61D30711" w14:textId="77777777" w:rsidR="00FB150E" w:rsidRPr="00FB150E" w:rsidRDefault="00FB150E" w:rsidP="00FB150E">
      <w:pPr>
        <w:ind w:left="-567"/>
        <w:jc w:val="center"/>
        <w:rPr>
          <w:bCs/>
          <w:color w:val="000000"/>
          <w:sz w:val="28"/>
          <w:szCs w:val="28"/>
        </w:rPr>
      </w:pPr>
    </w:p>
    <w:p w14:paraId="77C2F6B5" w14:textId="77777777" w:rsidR="00FB150E" w:rsidRPr="00FB150E" w:rsidRDefault="00FB150E" w:rsidP="00FB150E">
      <w:pPr>
        <w:ind w:left="-567"/>
        <w:jc w:val="center"/>
        <w:rPr>
          <w:bCs/>
          <w:color w:val="000000"/>
          <w:sz w:val="28"/>
          <w:szCs w:val="28"/>
        </w:rPr>
      </w:pPr>
    </w:p>
    <w:p w14:paraId="0D7F6E4D" w14:textId="77777777" w:rsidR="00FB150E" w:rsidRPr="00FB150E" w:rsidRDefault="00FB150E" w:rsidP="00FB150E">
      <w:pPr>
        <w:ind w:left="-567"/>
        <w:jc w:val="center"/>
        <w:rPr>
          <w:bCs/>
          <w:color w:val="000000"/>
          <w:sz w:val="28"/>
          <w:szCs w:val="28"/>
        </w:rPr>
      </w:pPr>
    </w:p>
    <w:p w14:paraId="6CB72CDA" w14:textId="77777777" w:rsidR="00FB150E" w:rsidRPr="00FB150E" w:rsidRDefault="00FB150E" w:rsidP="00FB150E">
      <w:pPr>
        <w:ind w:left="-567"/>
        <w:jc w:val="center"/>
        <w:rPr>
          <w:bCs/>
          <w:color w:val="000000"/>
          <w:sz w:val="28"/>
          <w:szCs w:val="28"/>
        </w:rPr>
      </w:pPr>
    </w:p>
    <w:p w14:paraId="4A409FD4" w14:textId="77777777" w:rsidR="00FB150E" w:rsidRPr="00FB150E" w:rsidRDefault="00FB150E" w:rsidP="00FB150E">
      <w:pPr>
        <w:ind w:left="-567"/>
        <w:jc w:val="center"/>
        <w:rPr>
          <w:bCs/>
          <w:color w:val="000000"/>
          <w:sz w:val="28"/>
          <w:szCs w:val="28"/>
        </w:rPr>
      </w:pPr>
    </w:p>
    <w:p w14:paraId="2C4072F1" w14:textId="77777777" w:rsidR="00FB150E" w:rsidRPr="00FB150E" w:rsidRDefault="00FB150E" w:rsidP="00FB150E">
      <w:pPr>
        <w:ind w:left="-567"/>
        <w:jc w:val="center"/>
        <w:rPr>
          <w:bCs/>
          <w:color w:val="000000"/>
          <w:sz w:val="28"/>
          <w:szCs w:val="28"/>
        </w:rPr>
      </w:pPr>
      <w:r w:rsidRPr="00FB150E">
        <w:rPr>
          <w:bCs/>
          <w:color w:val="000000"/>
          <w:sz w:val="28"/>
          <w:szCs w:val="28"/>
        </w:rPr>
        <w:t>Раздел 6. Объем финансовых потребностей, необходимых для реализации производственной программы</w:t>
      </w:r>
    </w:p>
    <w:p w14:paraId="3F8642BF" w14:textId="77777777" w:rsidR="00FB150E" w:rsidRPr="00FB150E" w:rsidRDefault="00FB150E" w:rsidP="00FB150E">
      <w:pPr>
        <w:ind w:left="-567"/>
        <w:jc w:val="center"/>
        <w:rPr>
          <w:bCs/>
          <w:color w:val="000000"/>
          <w:sz w:val="28"/>
          <w:szCs w:val="28"/>
        </w:rPr>
      </w:pPr>
    </w:p>
    <w:tbl>
      <w:tblPr>
        <w:tblStyle w:val="ae"/>
        <w:tblW w:w="14033" w:type="dxa"/>
        <w:jc w:val="center"/>
        <w:tblLook w:val="04A0" w:firstRow="1" w:lastRow="0" w:firstColumn="1" w:lastColumn="0" w:noHBand="0" w:noVBand="1"/>
      </w:tblPr>
      <w:tblGrid>
        <w:gridCol w:w="2977"/>
        <w:gridCol w:w="1208"/>
        <w:gridCol w:w="1208"/>
        <w:gridCol w:w="1208"/>
        <w:gridCol w:w="1207"/>
        <w:gridCol w:w="1207"/>
        <w:gridCol w:w="1208"/>
        <w:gridCol w:w="1256"/>
        <w:gridCol w:w="1134"/>
        <w:gridCol w:w="1420"/>
      </w:tblGrid>
      <w:tr w:rsidR="00FB150E" w:rsidRPr="00FB150E" w14:paraId="51F8C10F" w14:textId="77777777" w:rsidTr="005F7EF8">
        <w:trPr>
          <w:jc w:val="center"/>
        </w:trPr>
        <w:tc>
          <w:tcPr>
            <w:tcW w:w="2977" w:type="dxa"/>
            <w:vMerge w:val="restart"/>
            <w:vAlign w:val="center"/>
          </w:tcPr>
          <w:p w14:paraId="1CBB5FE6"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2416" w:type="dxa"/>
            <w:gridSpan w:val="2"/>
          </w:tcPr>
          <w:p w14:paraId="5B5AAB1B" w14:textId="77777777" w:rsidR="00FB150E" w:rsidRPr="00FB150E" w:rsidRDefault="00FB150E" w:rsidP="00FB150E">
            <w:pPr>
              <w:jc w:val="center"/>
              <w:rPr>
                <w:bCs/>
                <w:color w:val="000000"/>
                <w:sz w:val="28"/>
                <w:szCs w:val="28"/>
              </w:rPr>
            </w:pPr>
            <w:r w:rsidRPr="00FB150E">
              <w:rPr>
                <w:bCs/>
                <w:color w:val="000000"/>
                <w:sz w:val="28"/>
                <w:szCs w:val="28"/>
              </w:rPr>
              <w:t>2019 год</w:t>
            </w:r>
          </w:p>
        </w:tc>
        <w:tc>
          <w:tcPr>
            <w:tcW w:w="2415" w:type="dxa"/>
            <w:gridSpan w:val="2"/>
          </w:tcPr>
          <w:p w14:paraId="40631F9F" w14:textId="77777777" w:rsidR="00FB150E" w:rsidRPr="00FB150E" w:rsidRDefault="00FB150E" w:rsidP="00FB150E">
            <w:pPr>
              <w:jc w:val="center"/>
              <w:rPr>
                <w:bCs/>
                <w:color w:val="000000"/>
                <w:sz w:val="28"/>
                <w:szCs w:val="28"/>
              </w:rPr>
            </w:pPr>
            <w:r w:rsidRPr="00FB150E">
              <w:rPr>
                <w:bCs/>
                <w:color w:val="000000"/>
                <w:sz w:val="28"/>
                <w:szCs w:val="28"/>
              </w:rPr>
              <w:t>2020 год</w:t>
            </w:r>
          </w:p>
        </w:tc>
        <w:tc>
          <w:tcPr>
            <w:tcW w:w="2415" w:type="dxa"/>
            <w:gridSpan w:val="2"/>
          </w:tcPr>
          <w:p w14:paraId="35C0F76C" w14:textId="77777777" w:rsidR="00FB150E" w:rsidRPr="00FB150E" w:rsidRDefault="00FB150E" w:rsidP="00FB150E">
            <w:pPr>
              <w:jc w:val="center"/>
              <w:rPr>
                <w:bCs/>
                <w:color w:val="000000"/>
                <w:sz w:val="28"/>
                <w:szCs w:val="28"/>
              </w:rPr>
            </w:pPr>
            <w:r w:rsidRPr="00FB150E">
              <w:rPr>
                <w:bCs/>
                <w:color w:val="000000"/>
                <w:sz w:val="28"/>
                <w:szCs w:val="28"/>
              </w:rPr>
              <w:t>2021 год</w:t>
            </w:r>
          </w:p>
        </w:tc>
        <w:tc>
          <w:tcPr>
            <w:tcW w:w="2390" w:type="dxa"/>
            <w:gridSpan w:val="2"/>
          </w:tcPr>
          <w:p w14:paraId="46E0A9D9" w14:textId="77777777" w:rsidR="00FB150E" w:rsidRPr="00FB150E" w:rsidRDefault="00FB150E" w:rsidP="00FB150E">
            <w:pPr>
              <w:jc w:val="center"/>
              <w:rPr>
                <w:bCs/>
                <w:color w:val="000000"/>
                <w:sz w:val="28"/>
                <w:szCs w:val="28"/>
              </w:rPr>
            </w:pPr>
            <w:r w:rsidRPr="00FB150E">
              <w:rPr>
                <w:bCs/>
                <w:color w:val="000000"/>
                <w:sz w:val="28"/>
                <w:szCs w:val="28"/>
              </w:rPr>
              <w:t>2022 год</w:t>
            </w:r>
          </w:p>
        </w:tc>
        <w:tc>
          <w:tcPr>
            <w:tcW w:w="1420" w:type="dxa"/>
          </w:tcPr>
          <w:p w14:paraId="33E0CBD7" w14:textId="77777777" w:rsidR="00FB150E" w:rsidRPr="00FB150E" w:rsidRDefault="00FB150E" w:rsidP="00FB150E">
            <w:pPr>
              <w:jc w:val="center"/>
              <w:rPr>
                <w:bCs/>
                <w:color w:val="000000"/>
                <w:sz w:val="28"/>
                <w:szCs w:val="28"/>
              </w:rPr>
            </w:pPr>
            <w:r w:rsidRPr="00FB150E">
              <w:rPr>
                <w:bCs/>
                <w:color w:val="000000"/>
                <w:sz w:val="28"/>
                <w:szCs w:val="28"/>
              </w:rPr>
              <w:t>2023 год</w:t>
            </w:r>
          </w:p>
        </w:tc>
      </w:tr>
      <w:tr w:rsidR="00FB150E" w:rsidRPr="00FB150E" w14:paraId="03A5B609" w14:textId="77777777" w:rsidTr="005F7EF8">
        <w:trPr>
          <w:trHeight w:val="554"/>
          <w:jc w:val="center"/>
        </w:trPr>
        <w:tc>
          <w:tcPr>
            <w:tcW w:w="2977" w:type="dxa"/>
            <w:vMerge/>
          </w:tcPr>
          <w:p w14:paraId="4F134101" w14:textId="77777777" w:rsidR="00FB150E" w:rsidRPr="00FB150E" w:rsidRDefault="00FB150E" w:rsidP="00FB150E">
            <w:pPr>
              <w:jc w:val="center"/>
              <w:rPr>
                <w:bCs/>
                <w:color w:val="000000"/>
                <w:sz w:val="28"/>
                <w:szCs w:val="28"/>
              </w:rPr>
            </w:pPr>
          </w:p>
        </w:tc>
        <w:tc>
          <w:tcPr>
            <w:tcW w:w="1208" w:type="dxa"/>
            <w:vAlign w:val="center"/>
          </w:tcPr>
          <w:p w14:paraId="30B19410" w14:textId="77777777" w:rsidR="00FB150E" w:rsidRPr="00FB150E" w:rsidRDefault="00FB150E" w:rsidP="00FB150E">
            <w:pPr>
              <w:jc w:val="center"/>
            </w:pPr>
            <w:r w:rsidRPr="00FB150E">
              <w:t>с 01.01.    по 30.06.</w:t>
            </w:r>
          </w:p>
        </w:tc>
        <w:tc>
          <w:tcPr>
            <w:tcW w:w="1208" w:type="dxa"/>
            <w:vAlign w:val="center"/>
          </w:tcPr>
          <w:p w14:paraId="2789F558" w14:textId="77777777" w:rsidR="00FB150E" w:rsidRPr="00FB150E" w:rsidRDefault="00FB150E" w:rsidP="00FB150E">
            <w:pPr>
              <w:jc w:val="center"/>
              <w:rPr>
                <w:bCs/>
                <w:color w:val="000000"/>
                <w:sz w:val="28"/>
                <w:szCs w:val="28"/>
              </w:rPr>
            </w:pPr>
            <w:r w:rsidRPr="00FB150E">
              <w:t>с 01.07.     по 31.12.</w:t>
            </w:r>
          </w:p>
        </w:tc>
        <w:tc>
          <w:tcPr>
            <w:tcW w:w="1208" w:type="dxa"/>
            <w:vAlign w:val="center"/>
          </w:tcPr>
          <w:p w14:paraId="7295E80A" w14:textId="77777777" w:rsidR="00FB150E" w:rsidRPr="00FB150E" w:rsidRDefault="00FB150E" w:rsidP="00FB150E">
            <w:pPr>
              <w:jc w:val="center"/>
            </w:pPr>
            <w:r w:rsidRPr="00FB150E">
              <w:t>с 01.01.    по 30.06.</w:t>
            </w:r>
          </w:p>
        </w:tc>
        <w:tc>
          <w:tcPr>
            <w:tcW w:w="1207" w:type="dxa"/>
            <w:vAlign w:val="center"/>
          </w:tcPr>
          <w:p w14:paraId="7BF3B4E0" w14:textId="77777777" w:rsidR="00FB150E" w:rsidRPr="00FB150E" w:rsidRDefault="00FB150E" w:rsidP="00FB150E">
            <w:pPr>
              <w:jc w:val="center"/>
              <w:rPr>
                <w:bCs/>
                <w:color w:val="000000"/>
                <w:sz w:val="28"/>
                <w:szCs w:val="28"/>
              </w:rPr>
            </w:pPr>
            <w:r w:rsidRPr="00FB150E">
              <w:t>с 01.07.     по 31.12.</w:t>
            </w:r>
          </w:p>
        </w:tc>
        <w:tc>
          <w:tcPr>
            <w:tcW w:w="1207" w:type="dxa"/>
            <w:vAlign w:val="center"/>
          </w:tcPr>
          <w:p w14:paraId="4F6EEF48" w14:textId="77777777" w:rsidR="00FB150E" w:rsidRPr="00FB150E" w:rsidRDefault="00FB150E" w:rsidP="00FB150E">
            <w:pPr>
              <w:jc w:val="center"/>
            </w:pPr>
            <w:r w:rsidRPr="00FB150E">
              <w:t>с 01.01.    по 30.06.</w:t>
            </w:r>
          </w:p>
        </w:tc>
        <w:tc>
          <w:tcPr>
            <w:tcW w:w="1208" w:type="dxa"/>
            <w:vAlign w:val="center"/>
          </w:tcPr>
          <w:p w14:paraId="6DDE8B60" w14:textId="77777777" w:rsidR="00FB150E" w:rsidRPr="00FB150E" w:rsidRDefault="00FB150E" w:rsidP="00FB150E">
            <w:pPr>
              <w:jc w:val="center"/>
              <w:rPr>
                <w:bCs/>
                <w:color w:val="000000"/>
                <w:sz w:val="28"/>
                <w:szCs w:val="28"/>
              </w:rPr>
            </w:pPr>
            <w:r w:rsidRPr="00FB150E">
              <w:t>с 01.07.     по 31.12.</w:t>
            </w:r>
          </w:p>
        </w:tc>
        <w:tc>
          <w:tcPr>
            <w:tcW w:w="1256" w:type="dxa"/>
            <w:vAlign w:val="center"/>
          </w:tcPr>
          <w:p w14:paraId="0D95C323" w14:textId="77777777" w:rsidR="00FB150E" w:rsidRPr="00FB150E" w:rsidRDefault="00FB150E" w:rsidP="00FB150E">
            <w:pPr>
              <w:jc w:val="center"/>
            </w:pPr>
            <w:r w:rsidRPr="00FB150E">
              <w:t>с 01.01.    по 30.06.</w:t>
            </w:r>
          </w:p>
        </w:tc>
        <w:tc>
          <w:tcPr>
            <w:tcW w:w="1134" w:type="dxa"/>
            <w:vAlign w:val="center"/>
          </w:tcPr>
          <w:p w14:paraId="456BC080" w14:textId="77777777" w:rsidR="00FB150E" w:rsidRPr="00FB150E" w:rsidRDefault="00FB150E" w:rsidP="00FB150E">
            <w:pPr>
              <w:jc w:val="center"/>
              <w:rPr>
                <w:bCs/>
                <w:color w:val="000000"/>
                <w:sz w:val="28"/>
                <w:szCs w:val="28"/>
              </w:rPr>
            </w:pPr>
            <w:r w:rsidRPr="00FB150E">
              <w:t>с 01.07.     по 31.12.</w:t>
            </w:r>
          </w:p>
        </w:tc>
        <w:tc>
          <w:tcPr>
            <w:tcW w:w="1420" w:type="dxa"/>
            <w:vAlign w:val="center"/>
          </w:tcPr>
          <w:p w14:paraId="51C4BD79" w14:textId="77777777" w:rsidR="00FB150E" w:rsidRPr="00FB150E" w:rsidRDefault="00FB150E" w:rsidP="00FB150E">
            <w:pPr>
              <w:jc w:val="center"/>
            </w:pPr>
            <w:r w:rsidRPr="00FB150E">
              <w:t>с 01.01.    по 31.12.</w:t>
            </w:r>
          </w:p>
        </w:tc>
      </w:tr>
      <w:tr w:rsidR="00FB150E" w:rsidRPr="00FB150E" w14:paraId="6D00AE0F" w14:textId="77777777" w:rsidTr="005F7EF8">
        <w:trPr>
          <w:jc w:val="center"/>
        </w:trPr>
        <w:tc>
          <w:tcPr>
            <w:tcW w:w="2977" w:type="dxa"/>
          </w:tcPr>
          <w:p w14:paraId="07451A0A"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1208" w:type="dxa"/>
          </w:tcPr>
          <w:p w14:paraId="0104AFE7"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208" w:type="dxa"/>
          </w:tcPr>
          <w:p w14:paraId="2BDCE239"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208" w:type="dxa"/>
          </w:tcPr>
          <w:p w14:paraId="53DF6C1D"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1207" w:type="dxa"/>
          </w:tcPr>
          <w:p w14:paraId="3D437DD9"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207" w:type="dxa"/>
          </w:tcPr>
          <w:p w14:paraId="613FBFCD"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208" w:type="dxa"/>
          </w:tcPr>
          <w:p w14:paraId="65AE10BC"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256" w:type="dxa"/>
          </w:tcPr>
          <w:p w14:paraId="61C4E066"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34" w:type="dxa"/>
          </w:tcPr>
          <w:p w14:paraId="58E19CAB"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420" w:type="dxa"/>
          </w:tcPr>
          <w:p w14:paraId="62443060"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39B57046" w14:textId="77777777" w:rsidTr="005F7EF8">
        <w:trPr>
          <w:trHeight w:val="3228"/>
          <w:jc w:val="center"/>
        </w:trPr>
        <w:tc>
          <w:tcPr>
            <w:tcW w:w="2977" w:type="dxa"/>
            <w:vAlign w:val="center"/>
          </w:tcPr>
          <w:p w14:paraId="4E2277D3" w14:textId="77777777" w:rsidR="00FB150E" w:rsidRPr="00FB150E" w:rsidRDefault="00FB150E" w:rsidP="00FB150E">
            <w:pPr>
              <w:rPr>
                <w:bCs/>
                <w:color w:val="000000"/>
                <w:sz w:val="28"/>
                <w:szCs w:val="28"/>
              </w:rPr>
            </w:pPr>
            <w:r w:rsidRPr="00FB150E">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1B5BB598" w14:textId="77777777" w:rsidR="00FB150E" w:rsidRPr="00FB150E" w:rsidRDefault="00FB150E" w:rsidP="00FB150E">
            <w:pPr>
              <w:jc w:val="center"/>
              <w:rPr>
                <w:bCs/>
                <w:color w:val="000000"/>
              </w:rPr>
            </w:pPr>
            <w:r w:rsidRPr="00FB150E">
              <w:rPr>
                <w:bCs/>
                <w:color w:val="000000"/>
              </w:rPr>
              <w:t>1066,40</w:t>
            </w:r>
          </w:p>
        </w:tc>
        <w:tc>
          <w:tcPr>
            <w:tcW w:w="1208" w:type="dxa"/>
            <w:vAlign w:val="center"/>
          </w:tcPr>
          <w:p w14:paraId="285236D3" w14:textId="77777777" w:rsidR="00FB150E" w:rsidRPr="00FB150E" w:rsidRDefault="00FB150E" w:rsidP="00FB150E">
            <w:pPr>
              <w:jc w:val="center"/>
              <w:rPr>
                <w:bCs/>
                <w:color w:val="000000"/>
              </w:rPr>
            </w:pPr>
            <w:r w:rsidRPr="00FB150E">
              <w:rPr>
                <w:bCs/>
                <w:color w:val="000000"/>
              </w:rPr>
              <w:t>1189,45</w:t>
            </w:r>
          </w:p>
        </w:tc>
        <w:tc>
          <w:tcPr>
            <w:tcW w:w="1208" w:type="dxa"/>
            <w:vAlign w:val="center"/>
          </w:tcPr>
          <w:p w14:paraId="750E15BD" w14:textId="77777777" w:rsidR="00FB150E" w:rsidRPr="00FB150E" w:rsidRDefault="00FB150E" w:rsidP="00FB150E">
            <w:pPr>
              <w:jc w:val="center"/>
              <w:rPr>
                <w:bCs/>
                <w:color w:val="000000"/>
              </w:rPr>
            </w:pPr>
            <w:r w:rsidRPr="00FB150E">
              <w:rPr>
                <w:bCs/>
                <w:color w:val="000000"/>
              </w:rPr>
              <w:t>1238,81</w:t>
            </w:r>
          </w:p>
        </w:tc>
        <w:tc>
          <w:tcPr>
            <w:tcW w:w="1207" w:type="dxa"/>
            <w:vAlign w:val="center"/>
          </w:tcPr>
          <w:p w14:paraId="3864F2BD" w14:textId="77777777" w:rsidR="00FB150E" w:rsidRPr="00FB150E" w:rsidRDefault="00FB150E" w:rsidP="00FB150E">
            <w:pPr>
              <w:jc w:val="center"/>
              <w:rPr>
                <w:bCs/>
                <w:color w:val="000000"/>
              </w:rPr>
            </w:pPr>
            <w:r w:rsidRPr="00FB150E">
              <w:rPr>
                <w:bCs/>
                <w:color w:val="000000"/>
              </w:rPr>
              <w:t>1395,44</w:t>
            </w:r>
          </w:p>
        </w:tc>
        <w:tc>
          <w:tcPr>
            <w:tcW w:w="1207" w:type="dxa"/>
            <w:vAlign w:val="center"/>
          </w:tcPr>
          <w:p w14:paraId="13C118E6" w14:textId="77777777" w:rsidR="00FB150E" w:rsidRPr="00FB150E" w:rsidRDefault="00FB150E" w:rsidP="00FB150E">
            <w:pPr>
              <w:jc w:val="center"/>
              <w:rPr>
                <w:bCs/>
                <w:color w:val="000000"/>
              </w:rPr>
            </w:pPr>
            <w:r w:rsidRPr="00FB150E">
              <w:rPr>
                <w:bCs/>
                <w:color w:val="000000"/>
              </w:rPr>
              <w:t>1619,71</w:t>
            </w:r>
          </w:p>
        </w:tc>
        <w:tc>
          <w:tcPr>
            <w:tcW w:w="1208" w:type="dxa"/>
            <w:vAlign w:val="center"/>
          </w:tcPr>
          <w:p w14:paraId="71E4FA08" w14:textId="77777777" w:rsidR="00FB150E" w:rsidRPr="00FB150E" w:rsidRDefault="00FB150E" w:rsidP="00FB150E">
            <w:pPr>
              <w:jc w:val="center"/>
              <w:rPr>
                <w:bCs/>
                <w:color w:val="000000"/>
              </w:rPr>
            </w:pPr>
            <w:r w:rsidRPr="00FB150E">
              <w:rPr>
                <w:bCs/>
                <w:color w:val="000000"/>
              </w:rPr>
              <w:t>1685,82</w:t>
            </w:r>
          </w:p>
        </w:tc>
        <w:tc>
          <w:tcPr>
            <w:tcW w:w="1256" w:type="dxa"/>
            <w:vAlign w:val="center"/>
          </w:tcPr>
          <w:p w14:paraId="7858F3DF" w14:textId="77777777" w:rsidR="00FB150E" w:rsidRPr="00FB150E" w:rsidRDefault="00FB150E" w:rsidP="00FB150E">
            <w:pPr>
              <w:jc w:val="center"/>
              <w:rPr>
                <w:bCs/>
                <w:color w:val="000000"/>
              </w:rPr>
            </w:pPr>
            <w:r w:rsidRPr="00FB150E">
              <w:rPr>
                <w:bCs/>
                <w:color w:val="000000"/>
              </w:rPr>
              <w:t>1737,19</w:t>
            </w:r>
          </w:p>
        </w:tc>
        <w:tc>
          <w:tcPr>
            <w:tcW w:w="1134" w:type="dxa"/>
            <w:vAlign w:val="center"/>
          </w:tcPr>
          <w:p w14:paraId="0790B2AB" w14:textId="77777777" w:rsidR="00FB150E" w:rsidRPr="00FB150E" w:rsidRDefault="00FB150E" w:rsidP="00FB150E">
            <w:pPr>
              <w:jc w:val="center"/>
              <w:rPr>
                <w:bCs/>
                <w:color w:val="000000"/>
              </w:rPr>
            </w:pPr>
            <w:r w:rsidRPr="00FB150E">
              <w:rPr>
                <w:bCs/>
                <w:color w:val="000000"/>
              </w:rPr>
              <w:t>1737,19</w:t>
            </w:r>
          </w:p>
        </w:tc>
        <w:tc>
          <w:tcPr>
            <w:tcW w:w="1420" w:type="dxa"/>
            <w:vAlign w:val="center"/>
          </w:tcPr>
          <w:p w14:paraId="5522F8F3" w14:textId="77777777" w:rsidR="00FB150E" w:rsidRPr="00FB150E" w:rsidRDefault="00FB150E" w:rsidP="00FB150E">
            <w:pPr>
              <w:jc w:val="center"/>
              <w:rPr>
                <w:bCs/>
                <w:color w:val="000000"/>
              </w:rPr>
            </w:pPr>
            <w:r w:rsidRPr="00FB150E">
              <w:rPr>
                <w:bCs/>
                <w:color w:val="000000"/>
              </w:rPr>
              <w:t>3111,56</w:t>
            </w:r>
          </w:p>
        </w:tc>
      </w:tr>
    </w:tbl>
    <w:p w14:paraId="00A0F9C9" w14:textId="77777777" w:rsidR="00FB150E" w:rsidRPr="00FB150E" w:rsidRDefault="00FB150E" w:rsidP="00FB150E">
      <w:pPr>
        <w:ind w:left="-567"/>
        <w:jc w:val="center"/>
        <w:rPr>
          <w:bCs/>
          <w:color w:val="000000"/>
          <w:sz w:val="28"/>
          <w:szCs w:val="28"/>
        </w:rPr>
      </w:pPr>
    </w:p>
    <w:p w14:paraId="3A9B4B04" w14:textId="77777777" w:rsidR="00FB150E" w:rsidRPr="00FB150E" w:rsidRDefault="00FB150E" w:rsidP="00FB150E">
      <w:pPr>
        <w:ind w:left="-567"/>
        <w:jc w:val="center"/>
        <w:rPr>
          <w:bCs/>
          <w:color w:val="000000"/>
          <w:sz w:val="28"/>
          <w:szCs w:val="28"/>
        </w:rPr>
      </w:pPr>
    </w:p>
    <w:p w14:paraId="7299BEBB" w14:textId="77777777" w:rsidR="00FB150E" w:rsidRPr="00FB150E" w:rsidRDefault="00FB150E" w:rsidP="00FB150E">
      <w:pPr>
        <w:ind w:left="-567"/>
        <w:jc w:val="center"/>
        <w:rPr>
          <w:bCs/>
          <w:color w:val="000000"/>
          <w:sz w:val="28"/>
          <w:szCs w:val="28"/>
        </w:rPr>
        <w:sectPr w:rsidR="00FB150E" w:rsidRPr="00FB150E" w:rsidSect="00753B08">
          <w:pgSz w:w="16838" w:h="11906" w:orient="landscape"/>
          <w:pgMar w:top="851" w:right="851" w:bottom="709" w:left="709" w:header="709" w:footer="709" w:gutter="0"/>
          <w:cols w:space="708"/>
          <w:titlePg/>
          <w:docGrid w:linePitch="360"/>
        </w:sectPr>
      </w:pPr>
    </w:p>
    <w:p w14:paraId="0F36EEEB" w14:textId="77777777" w:rsidR="00FB150E" w:rsidRPr="00FB150E" w:rsidRDefault="00FB150E" w:rsidP="00FB150E">
      <w:pPr>
        <w:ind w:left="-567"/>
        <w:jc w:val="center"/>
        <w:rPr>
          <w:bCs/>
          <w:color w:val="000000"/>
          <w:sz w:val="28"/>
          <w:szCs w:val="28"/>
        </w:rPr>
      </w:pPr>
      <w:r w:rsidRPr="00FB150E">
        <w:rPr>
          <w:bCs/>
          <w:color w:val="000000"/>
          <w:sz w:val="28"/>
          <w:szCs w:val="28"/>
        </w:rPr>
        <w:lastRenderedPageBreak/>
        <w:t>Раздел 7. График реализации мероприятий производственной программы</w:t>
      </w:r>
    </w:p>
    <w:p w14:paraId="49785EE6" w14:textId="77777777" w:rsidR="00FB150E" w:rsidRPr="00FB150E" w:rsidRDefault="00FB150E" w:rsidP="00FB150E">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FB150E" w:rsidRPr="00FB150E" w14:paraId="3DDCCF44" w14:textId="77777777" w:rsidTr="005F7EF8">
        <w:trPr>
          <w:trHeight w:val="914"/>
        </w:trPr>
        <w:tc>
          <w:tcPr>
            <w:tcW w:w="3539" w:type="dxa"/>
            <w:vAlign w:val="center"/>
          </w:tcPr>
          <w:p w14:paraId="29DD79DE" w14:textId="77777777" w:rsidR="00FB150E" w:rsidRPr="00FB150E" w:rsidRDefault="00FB150E" w:rsidP="00FB150E">
            <w:pPr>
              <w:jc w:val="center"/>
              <w:rPr>
                <w:bCs/>
                <w:color w:val="000000"/>
                <w:sz w:val="28"/>
                <w:szCs w:val="28"/>
              </w:rPr>
            </w:pPr>
            <w:r w:rsidRPr="00FB150E">
              <w:rPr>
                <w:bCs/>
                <w:color w:val="000000"/>
                <w:sz w:val="28"/>
                <w:szCs w:val="28"/>
              </w:rPr>
              <w:t>Наименование мероприятия</w:t>
            </w:r>
          </w:p>
        </w:tc>
        <w:tc>
          <w:tcPr>
            <w:tcW w:w="3260" w:type="dxa"/>
            <w:vAlign w:val="center"/>
          </w:tcPr>
          <w:p w14:paraId="30990B19" w14:textId="77777777" w:rsidR="00FB150E" w:rsidRPr="00FB150E" w:rsidRDefault="00FB150E" w:rsidP="00FB150E">
            <w:pPr>
              <w:jc w:val="center"/>
              <w:rPr>
                <w:bCs/>
                <w:color w:val="000000"/>
                <w:sz w:val="28"/>
                <w:szCs w:val="28"/>
              </w:rPr>
            </w:pPr>
            <w:r w:rsidRPr="00FB150E">
              <w:rPr>
                <w:bCs/>
                <w:color w:val="000000"/>
                <w:sz w:val="28"/>
                <w:szCs w:val="28"/>
              </w:rPr>
              <w:t>Дата начала    реализации мероприятий</w:t>
            </w:r>
          </w:p>
        </w:tc>
        <w:tc>
          <w:tcPr>
            <w:tcW w:w="3261" w:type="dxa"/>
            <w:vAlign w:val="center"/>
          </w:tcPr>
          <w:p w14:paraId="7A4B8290" w14:textId="77777777" w:rsidR="00FB150E" w:rsidRPr="00FB150E" w:rsidRDefault="00FB150E" w:rsidP="00FB150E">
            <w:pPr>
              <w:jc w:val="center"/>
              <w:rPr>
                <w:bCs/>
                <w:color w:val="000000"/>
                <w:sz w:val="28"/>
                <w:szCs w:val="28"/>
              </w:rPr>
            </w:pPr>
            <w:r w:rsidRPr="00FB150E">
              <w:rPr>
                <w:bCs/>
                <w:color w:val="000000"/>
                <w:sz w:val="28"/>
                <w:szCs w:val="28"/>
              </w:rPr>
              <w:t>Дата окончания реализации мероприятий</w:t>
            </w:r>
          </w:p>
        </w:tc>
      </w:tr>
      <w:tr w:rsidR="00FB150E" w:rsidRPr="00FB150E" w14:paraId="30C4BE5B" w14:textId="77777777" w:rsidTr="005F7EF8">
        <w:trPr>
          <w:trHeight w:val="1409"/>
        </w:trPr>
        <w:tc>
          <w:tcPr>
            <w:tcW w:w="3539" w:type="dxa"/>
            <w:vAlign w:val="center"/>
          </w:tcPr>
          <w:p w14:paraId="5B082E68" w14:textId="77777777" w:rsidR="00FB150E" w:rsidRPr="00FB150E" w:rsidRDefault="00FB150E" w:rsidP="00FB150E">
            <w:pPr>
              <w:jc w:val="center"/>
              <w:rPr>
                <w:bCs/>
                <w:color w:val="000000"/>
                <w:sz w:val="28"/>
                <w:szCs w:val="28"/>
              </w:rPr>
            </w:pPr>
            <w:r w:rsidRPr="00FB150E">
              <w:rPr>
                <w:bCs/>
                <w:color w:val="000000"/>
                <w:sz w:val="28"/>
                <w:szCs w:val="28"/>
              </w:rPr>
              <w:t xml:space="preserve">Бесперебойное </w:t>
            </w:r>
            <w:r w:rsidRPr="00FB150E">
              <w:rPr>
                <w:bCs/>
                <w:sz w:val="28"/>
                <w:szCs w:val="28"/>
              </w:rPr>
              <w:t xml:space="preserve">холодное водоснабжение </w:t>
            </w:r>
          </w:p>
        </w:tc>
        <w:tc>
          <w:tcPr>
            <w:tcW w:w="3260" w:type="dxa"/>
            <w:vAlign w:val="center"/>
          </w:tcPr>
          <w:p w14:paraId="63E9294A" w14:textId="77777777" w:rsidR="00FB150E" w:rsidRPr="00FB150E" w:rsidRDefault="00FB150E" w:rsidP="00FB150E">
            <w:pPr>
              <w:jc w:val="center"/>
              <w:rPr>
                <w:bCs/>
                <w:color w:val="000000"/>
                <w:sz w:val="28"/>
                <w:szCs w:val="28"/>
              </w:rPr>
            </w:pPr>
            <w:r w:rsidRPr="00FB150E">
              <w:rPr>
                <w:bCs/>
                <w:color w:val="000000"/>
                <w:sz w:val="28"/>
                <w:szCs w:val="28"/>
              </w:rPr>
              <w:t>01.01.2019</w:t>
            </w:r>
          </w:p>
        </w:tc>
        <w:tc>
          <w:tcPr>
            <w:tcW w:w="3261" w:type="dxa"/>
            <w:vAlign w:val="center"/>
          </w:tcPr>
          <w:p w14:paraId="02E1F01A" w14:textId="77777777" w:rsidR="00FB150E" w:rsidRPr="00FB150E" w:rsidRDefault="00FB150E" w:rsidP="00FB150E">
            <w:pPr>
              <w:jc w:val="center"/>
              <w:rPr>
                <w:bCs/>
                <w:color w:val="000000"/>
                <w:sz w:val="28"/>
                <w:szCs w:val="28"/>
              </w:rPr>
            </w:pPr>
            <w:r w:rsidRPr="00FB150E">
              <w:rPr>
                <w:bCs/>
                <w:color w:val="000000"/>
                <w:sz w:val="28"/>
                <w:szCs w:val="28"/>
              </w:rPr>
              <w:t>31.12.2023</w:t>
            </w:r>
          </w:p>
        </w:tc>
      </w:tr>
    </w:tbl>
    <w:p w14:paraId="06C789A6" w14:textId="77777777" w:rsidR="00FB150E" w:rsidRPr="00FB150E" w:rsidRDefault="00FB150E" w:rsidP="00FB150E">
      <w:pPr>
        <w:ind w:left="-567"/>
        <w:jc w:val="center"/>
        <w:rPr>
          <w:bCs/>
          <w:color w:val="000000"/>
          <w:sz w:val="28"/>
          <w:szCs w:val="28"/>
        </w:rPr>
      </w:pPr>
    </w:p>
    <w:p w14:paraId="2FF84E97" w14:textId="77777777" w:rsidR="00FB150E" w:rsidRPr="00FB150E" w:rsidRDefault="00FB150E" w:rsidP="00FB150E">
      <w:pPr>
        <w:ind w:left="-567"/>
        <w:jc w:val="center"/>
        <w:rPr>
          <w:bCs/>
          <w:color w:val="000000"/>
          <w:sz w:val="28"/>
          <w:szCs w:val="28"/>
        </w:rPr>
      </w:pPr>
    </w:p>
    <w:p w14:paraId="63EBD3EA" w14:textId="77777777" w:rsidR="00FB150E" w:rsidRPr="00FB150E" w:rsidRDefault="00FB150E" w:rsidP="00FB150E">
      <w:pPr>
        <w:ind w:left="-567"/>
        <w:jc w:val="center"/>
        <w:rPr>
          <w:bCs/>
          <w:color w:val="000000"/>
          <w:sz w:val="28"/>
          <w:szCs w:val="28"/>
        </w:rPr>
      </w:pPr>
    </w:p>
    <w:p w14:paraId="692DA8C6" w14:textId="77777777" w:rsidR="00FB150E" w:rsidRPr="00FB150E" w:rsidRDefault="00FB150E" w:rsidP="00FB150E">
      <w:pPr>
        <w:ind w:left="-567"/>
        <w:jc w:val="center"/>
        <w:rPr>
          <w:bCs/>
          <w:color w:val="000000"/>
          <w:sz w:val="28"/>
          <w:szCs w:val="28"/>
        </w:rPr>
      </w:pPr>
    </w:p>
    <w:p w14:paraId="17B09BEF" w14:textId="77777777" w:rsidR="00FB150E" w:rsidRPr="00FB150E" w:rsidRDefault="00FB150E" w:rsidP="00FB150E">
      <w:pPr>
        <w:ind w:left="-567"/>
        <w:jc w:val="center"/>
        <w:rPr>
          <w:bCs/>
          <w:color w:val="000000"/>
          <w:sz w:val="28"/>
          <w:szCs w:val="28"/>
        </w:rPr>
      </w:pPr>
    </w:p>
    <w:p w14:paraId="6D5AD7CB" w14:textId="77777777" w:rsidR="00FB150E" w:rsidRPr="00FB150E" w:rsidRDefault="00FB150E" w:rsidP="00FB150E">
      <w:pPr>
        <w:ind w:left="-567"/>
        <w:jc w:val="center"/>
        <w:rPr>
          <w:bCs/>
          <w:color w:val="000000"/>
          <w:sz w:val="28"/>
          <w:szCs w:val="28"/>
        </w:rPr>
      </w:pPr>
    </w:p>
    <w:p w14:paraId="51157AE2" w14:textId="77777777" w:rsidR="00FB150E" w:rsidRPr="00FB150E" w:rsidRDefault="00FB150E" w:rsidP="00FB150E">
      <w:pPr>
        <w:ind w:left="-567"/>
        <w:jc w:val="center"/>
        <w:rPr>
          <w:bCs/>
          <w:color w:val="000000"/>
          <w:sz w:val="28"/>
          <w:szCs w:val="28"/>
        </w:rPr>
      </w:pPr>
    </w:p>
    <w:p w14:paraId="40181EEC" w14:textId="77777777" w:rsidR="00FB150E" w:rsidRPr="00FB150E" w:rsidRDefault="00FB150E" w:rsidP="00FB150E">
      <w:pPr>
        <w:ind w:left="-567"/>
        <w:jc w:val="center"/>
        <w:rPr>
          <w:bCs/>
          <w:color w:val="000000"/>
          <w:sz w:val="28"/>
          <w:szCs w:val="28"/>
        </w:rPr>
      </w:pPr>
    </w:p>
    <w:p w14:paraId="78671002" w14:textId="77777777" w:rsidR="00FB150E" w:rsidRPr="00FB150E" w:rsidRDefault="00FB150E" w:rsidP="00FB150E">
      <w:pPr>
        <w:ind w:left="-567"/>
        <w:jc w:val="center"/>
        <w:rPr>
          <w:bCs/>
          <w:color w:val="000000"/>
          <w:sz w:val="28"/>
          <w:szCs w:val="28"/>
        </w:rPr>
      </w:pPr>
    </w:p>
    <w:p w14:paraId="24DE197C" w14:textId="77777777" w:rsidR="00FB150E" w:rsidRPr="00FB150E" w:rsidRDefault="00FB150E" w:rsidP="00FB150E">
      <w:pPr>
        <w:ind w:left="-567"/>
        <w:jc w:val="center"/>
        <w:rPr>
          <w:bCs/>
          <w:color w:val="000000"/>
          <w:sz w:val="28"/>
          <w:szCs w:val="28"/>
        </w:rPr>
      </w:pPr>
    </w:p>
    <w:p w14:paraId="77846E27" w14:textId="77777777" w:rsidR="00FB150E" w:rsidRPr="00FB150E" w:rsidRDefault="00FB150E" w:rsidP="00FB150E">
      <w:pPr>
        <w:ind w:left="-567"/>
        <w:jc w:val="center"/>
        <w:rPr>
          <w:bCs/>
          <w:color w:val="000000"/>
          <w:sz w:val="28"/>
          <w:szCs w:val="28"/>
        </w:rPr>
      </w:pPr>
    </w:p>
    <w:p w14:paraId="2E82D2A4" w14:textId="77777777" w:rsidR="00FB150E" w:rsidRPr="00FB150E" w:rsidRDefault="00FB150E" w:rsidP="00FB150E">
      <w:pPr>
        <w:ind w:left="-567"/>
        <w:jc w:val="center"/>
        <w:rPr>
          <w:bCs/>
          <w:color w:val="000000"/>
          <w:sz w:val="28"/>
          <w:szCs w:val="28"/>
        </w:rPr>
      </w:pPr>
    </w:p>
    <w:p w14:paraId="6BD7BCCF" w14:textId="77777777" w:rsidR="00FB150E" w:rsidRPr="00FB150E" w:rsidRDefault="00FB150E" w:rsidP="00FB150E">
      <w:pPr>
        <w:ind w:left="-567"/>
        <w:jc w:val="center"/>
        <w:rPr>
          <w:bCs/>
          <w:color w:val="000000"/>
          <w:sz w:val="28"/>
          <w:szCs w:val="28"/>
        </w:rPr>
      </w:pPr>
    </w:p>
    <w:p w14:paraId="4E734C3B" w14:textId="77777777" w:rsidR="00FB150E" w:rsidRPr="00FB150E" w:rsidRDefault="00FB150E" w:rsidP="00FB150E">
      <w:pPr>
        <w:ind w:left="-567"/>
        <w:jc w:val="center"/>
        <w:rPr>
          <w:bCs/>
          <w:color w:val="000000"/>
          <w:sz w:val="28"/>
          <w:szCs w:val="28"/>
        </w:rPr>
      </w:pPr>
    </w:p>
    <w:p w14:paraId="3840572A" w14:textId="77777777" w:rsidR="00FB150E" w:rsidRPr="00FB150E" w:rsidRDefault="00FB150E" w:rsidP="00FB150E">
      <w:pPr>
        <w:ind w:left="-567"/>
        <w:jc w:val="center"/>
        <w:rPr>
          <w:bCs/>
          <w:color w:val="000000"/>
          <w:sz w:val="28"/>
          <w:szCs w:val="28"/>
        </w:rPr>
      </w:pPr>
    </w:p>
    <w:p w14:paraId="175CB709" w14:textId="77777777" w:rsidR="00FB150E" w:rsidRPr="00FB150E" w:rsidRDefault="00FB150E" w:rsidP="00FB150E">
      <w:pPr>
        <w:ind w:left="-567"/>
        <w:jc w:val="center"/>
        <w:rPr>
          <w:bCs/>
          <w:color w:val="000000"/>
          <w:sz w:val="28"/>
          <w:szCs w:val="28"/>
        </w:rPr>
      </w:pPr>
    </w:p>
    <w:p w14:paraId="5AE68067" w14:textId="77777777" w:rsidR="00FB150E" w:rsidRPr="00FB150E" w:rsidRDefault="00FB150E" w:rsidP="00FB150E">
      <w:pPr>
        <w:ind w:left="-567"/>
        <w:jc w:val="center"/>
        <w:rPr>
          <w:bCs/>
          <w:color w:val="000000"/>
          <w:sz w:val="28"/>
          <w:szCs w:val="28"/>
        </w:rPr>
      </w:pPr>
    </w:p>
    <w:p w14:paraId="57D8C8BB" w14:textId="77777777" w:rsidR="00FB150E" w:rsidRPr="00FB150E" w:rsidRDefault="00FB150E" w:rsidP="00FB150E">
      <w:pPr>
        <w:ind w:left="-567"/>
        <w:jc w:val="center"/>
        <w:rPr>
          <w:bCs/>
          <w:color w:val="000000"/>
          <w:sz w:val="28"/>
          <w:szCs w:val="28"/>
        </w:rPr>
      </w:pPr>
    </w:p>
    <w:p w14:paraId="32999B8E" w14:textId="77777777" w:rsidR="00FB150E" w:rsidRPr="00FB150E" w:rsidRDefault="00FB150E" w:rsidP="00FB150E">
      <w:pPr>
        <w:ind w:left="-567"/>
        <w:jc w:val="center"/>
        <w:rPr>
          <w:bCs/>
          <w:color w:val="000000"/>
          <w:sz w:val="28"/>
          <w:szCs w:val="28"/>
        </w:rPr>
      </w:pPr>
    </w:p>
    <w:p w14:paraId="49F16676" w14:textId="77777777" w:rsidR="00FB150E" w:rsidRPr="00FB150E" w:rsidRDefault="00FB150E" w:rsidP="00FB150E">
      <w:pPr>
        <w:ind w:left="-567"/>
        <w:jc w:val="center"/>
        <w:rPr>
          <w:bCs/>
          <w:color w:val="000000"/>
          <w:sz w:val="28"/>
          <w:szCs w:val="28"/>
        </w:rPr>
      </w:pPr>
    </w:p>
    <w:p w14:paraId="4CF48878" w14:textId="77777777" w:rsidR="00FB150E" w:rsidRPr="00FB150E" w:rsidRDefault="00FB150E" w:rsidP="00FB150E">
      <w:pPr>
        <w:ind w:left="-567"/>
        <w:jc w:val="center"/>
        <w:rPr>
          <w:bCs/>
          <w:color w:val="000000"/>
          <w:sz w:val="28"/>
          <w:szCs w:val="28"/>
        </w:rPr>
      </w:pPr>
    </w:p>
    <w:p w14:paraId="5C2447FF" w14:textId="77777777" w:rsidR="00FB150E" w:rsidRPr="00FB150E" w:rsidRDefault="00FB150E" w:rsidP="00FB150E">
      <w:pPr>
        <w:ind w:left="-567"/>
        <w:jc w:val="center"/>
        <w:rPr>
          <w:bCs/>
          <w:color w:val="000000"/>
          <w:sz w:val="28"/>
          <w:szCs w:val="28"/>
        </w:rPr>
      </w:pPr>
    </w:p>
    <w:p w14:paraId="76EAEAC2" w14:textId="77777777" w:rsidR="00FB150E" w:rsidRPr="00FB150E" w:rsidRDefault="00FB150E" w:rsidP="00FB150E">
      <w:pPr>
        <w:ind w:left="-567"/>
        <w:jc w:val="center"/>
        <w:rPr>
          <w:bCs/>
          <w:color w:val="000000"/>
          <w:sz w:val="28"/>
          <w:szCs w:val="28"/>
        </w:rPr>
      </w:pPr>
    </w:p>
    <w:p w14:paraId="2D3D0E9C" w14:textId="77777777" w:rsidR="00FB150E" w:rsidRPr="00FB150E" w:rsidRDefault="00FB150E" w:rsidP="00FB150E">
      <w:pPr>
        <w:ind w:left="-567"/>
        <w:jc w:val="center"/>
        <w:rPr>
          <w:bCs/>
          <w:color w:val="000000"/>
          <w:sz w:val="28"/>
          <w:szCs w:val="28"/>
        </w:rPr>
      </w:pPr>
    </w:p>
    <w:p w14:paraId="1A665383" w14:textId="77777777" w:rsidR="00FB150E" w:rsidRPr="00FB150E" w:rsidRDefault="00FB150E" w:rsidP="00FB150E">
      <w:pPr>
        <w:ind w:left="-567"/>
        <w:jc w:val="center"/>
        <w:rPr>
          <w:bCs/>
          <w:color w:val="000000"/>
          <w:sz w:val="28"/>
          <w:szCs w:val="28"/>
        </w:rPr>
      </w:pPr>
    </w:p>
    <w:p w14:paraId="629E7E16" w14:textId="77777777" w:rsidR="00FB150E" w:rsidRPr="00FB150E" w:rsidRDefault="00FB150E" w:rsidP="00FB150E">
      <w:pPr>
        <w:ind w:left="-567"/>
        <w:jc w:val="center"/>
        <w:rPr>
          <w:bCs/>
          <w:color w:val="000000"/>
          <w:sz w:val="28"/>
          <w:szCs w:val="28"/>
        </w:rPr>
      </w:pPr>
    </w:p>
    <w:p w14:paraId="7558065A" w14:textId="77777777" w:rsidR="00FB150E" w:rsidRPr="00FB150E" w:rsidRDefault="00FB150E" w:rsidP="00FB150E">
      <w:pPr>
        <w:ind w:left="-567"/>
        <w:jc w:val="center"/>
        <w:rPr>
          <w:bCs/>
          <w:color w:val="000000"/>
          <w:sz w:val="28"/>
          <w:szCs w:val="28"/>
        </w:rPr>
      </w:pPr>
    </w:p>
    <w:p w14:paraId="4CF8AE45" w14:textId="77777777" w:rsidR="00FB150E" w:rsidRPr="00FB150E" w:rsidRDefault="00FB150E" w:rsidP="00FB150E">
      <w:pPr>
        <w:ind w:left="-567"/>
        <w:jc w:val="center"/>
        <w:rPr>
          <w:bCs/>
          <w:color w:val="000000"/>
          <w:sz w:val="28"/>
          <w:szCs w:val="28"/>
        </w:rPr>
      </w:pPr>
    </w:p>
    <w:p w14:paraId="7B426567" w14:textId="77777777" w:rsidR="00FB150E" w:rsidRPr="00FB150E" w:rsidRDefault="00FB150E" w:rsidP="00FB150E">
      <w:pPr>
        <w:ind w:left="-567"/>
        <w:jc w:val="center"/>
        <w:rPr>
          <w:bCs/>
          <w:color w:val="000000"/>
          <w:sz w:val="28"/>
          <w:szCs w:val="28"/>
        </w:rPr>
      </w:pPr>
    </w:p>
    <w:p w14:paraId="3D39268A" w14:textId="77777777" w:rsidR="00FB150E" w:rsidRPr="00FB150E" w:rsidRDefault="00FB150E" w:rsidP="00FB150E">
      <w:pPr>
        <w:ind w:left="-567"/>
        <w:jc w:val="center"/>
        <w:rPr>
          <w:bCs/>
          <w:color w:val="000000"/>
          <w:sz w:val="28"/>
          <w:szCs w:val="28"/>
        </w:rPr>
      </w:pPr>
    </w:p>
    <w:p w14:paraId="54885B5E" w14:textId="77777777" w:rsidR="00FB150E" w:rsidRPr="00FB150E" w:rsidRDefault="00FB150E" w:rsidP="00FB150E">
      <w:pPr>
        <w:ind w:left="-567"/>
        <w:jc w:val="center"/>
        <w:rPr>
          <w:bCs/>
          <w:color w:val="000000"/>
          <w:sz w:val="28"/>
          <w:szCs w:val="28"/>
        </w:rPr>
      </w:pPr>
    </w:p>
    <w:p w14:paraId="0E25F9D2" w14:textId="77777777" w:rsidR="00FB150E" w:rsidRPr="00FB150E" w:rsidRDefault="00FB150E" w:rsidP="00FB150E">
      <w:pPr>
        <w:ind w:left="-567"/>
        <w:jc w:val="center"/>
        <w:rPr>
          <w:bCs/>
          <w:color w:val="000000"/>
          <w:sz w:val="28"/>
          <w:szCs w:val="28"/>
        </w:rPr>
      </w:pPr>
    </w:p>
    <w:p w14:paraId="61EDAA81" w14:textId="77777777" w:rsidR="00FB150E" w:rsidRPr="00FB150E" w:rsidRDefault="00FB150E" w:rsidP="00FB150E">
      <w:pPr>
        <w:ind w:left="-567"/>
        <w:jc w:val="center"/>
        <w:rPr>
          <w:bCs/>
          <w:color w:val="000000"/>
          <w:sz w:val="28"/>
          <w:szCs w:val="28"/>
        </w:rPr>
      </w:pPr>
    </w:p>
    <w:p w14:paraId="75B3000F" w14:textId="77777777" w:rsidR="00FB150E" w:rsidRPr="00FB150E" w:rsidRDefault="00FB150E" w:rsidP="00FB150E">
      <w:pPr>
        <w:ind w:left="-567"/>
        <w:jc w:val="center"/>
        <w:rPr>
          <w:bCs/>
          <w:color w:val="000000"/>
          <w:sz w:val="28"/>
          <w:szCs w:val="28"/>
        </w:rPr>
      </w:pPr>
    </w:p>
    <w:p w14:paraId="6F16408C" w14:textId="77777777" w:rsidR="00FB150E" w:rsidRPr="00FB150E" w:rsidRDefault="00FB150E" w:rsidP="00FB150E">
      <w:pPr>
        <w:ind w:left="-567"/>
        <w:jc w:val="center"/>
        <w:rPr>
          <w:bCs/>
          <w:color w:val="000000"/>
          <w:sz w:val="28"/>
          <w:szCs w:val="28"/>
        </w:rPr>
      </w:pPr>
    </w:p>
    <w:p w14:paraId="43B739DD" w14:textId="77777777" w:rsidR="00FB150E" w:rsidRPr="00FB150E" w:rsidRDefault="00FB150E" w:rsidP="00FB150E">
      <w:pPr>
        <w:ind w:left="-567"/>
        <w:jc w:val="center"/>
        <w:rPr>
          <w:bCs/>
          <w:color w:val="000000"/>
          <w:sz w:val="28"/>
          <w:szCs w:val="28"/>
        </w:rPr>
        <w:sectPr w:rsidR="00FB150E" w:rsidRPr="00FB150E" w:rsidSect="00753B08">
          <w:pgSz w:w="11906" w:h="16838"/>
          <w:pgMar w:top="851" w:right="709" w:bottom="709" w:left="1559" w:header="709" w:footer="709" w:gutter="0"/>
          <w:cols w:space="708"/>
          <w:titlePg/>
          <w:docGrid w:linePitch="360"/>
        </w:sectPr>
      </w:pPr>
    </w:p>
    <w:p w14:paraId="6733A8A0" w14:textId="77777777" w:rsidR="00FB150E" w:rsidRPr="00FB150E" w:rsidRDefault="00FB150E" w:rsidP="00FB150E">
      <w:pPr>
        <w:ind w:left="-567"/>
        <w:jc w:val="center"/>
        <w:rPr>
          <w:bCs/>
          <w:color w:val="000000"/>
          <w:sz w:val="28"/>
          <w:szCs w:val="28"/>
        </w:rPr>
      </w:pPr>
      <w:r w:rsidRPr="00FB150E">
        <w:rPr>
          <w:bCs/>
          <w:color w:val="000000"/>
          <w:sz w:val="28"/>
          <w:szCs w:val="28"/>
        </w:rPr>
        <w:lastRenderedPageBreak/>
        <w:t>Раздел 8. Показатели надежности, качества, энергетической эффективности</w:t>
      </w:r>
    </w:p>
    <w:p w14:paraId="43D8FE0E" w14:textId="77777777" w:rsidR="00FB150E" w:rsidRPr="00FB150E" w:rsidRDefault="00FB150E" w:rsidP="00FB150E">
      <w:pPr>
        <w:ind w:left="-567"/>
        <w:jc w:val="center"/>
        <w:rPr>
          <w:bCs/>
          <w:color w:val="FF0000"/>
          <w:sz w:val="28"/>
          <w:szCs w:val="28"/>
        </w:rPr>
      </w:pPr>
      <w:r w:rsidRPr="00FB150E">
        <w:rPr>
          <w:bCs/>
          <w:color w:val="000000"/>
          <w:sz w:val="28"/>
          <w:szCs w:val="28"/>
        </w:rPr>
        <w:t xml:space="preserve"> объектов централизованных систем </w:t>
      </w:r>
      <w:r w:rsidRPr="00FB150E">
        <w:rPr>
          <w:bCs/>
          <w:sz w:val="28"/>
          <w:szCs w:val="28"/>
        </w:rPr>
        <w:t>холодного водоснабжения</w:t>
      </w:r>
    </w:p>
    <w:p w14:paraId="7697498E" w14:textId="77777777" w:rsidR="00FB150E" w:rsidRPr="00FB150E" w:rsidRDefault="00FB150E" w:rsidP="00FB150E">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FB150E" w:rsidRPr="00FB150E" w14:paraId="73EED909" w14:textId="77777777" w:rsidTr="005F7EF8">
        <w:trPr>
          <w:trHeight w:val="1154"/>
        </w:trPr>
        <w:tc>
          <w:tcPr>
            <w:tcW w:w="822" w:type="dxa"/>
            <w:vAlign w:val="center"/>
          </w:tcPr>
          <w:p w14:paraId="24EDD110" w14:textId="77777777" w:rsidR="00FB150E" w:rsidRPr="00FB150E" w:rsidRDefault="00FB150E" w:rsidP="00FB150E">
            <w:pPr>
              <w:jc w:val="center"/>
              <w:rPr>
                <w:bCs/>
                <w:color w:val="000000"/>
                <w:sz w:val="28"/>
                <w:szCs w:val="28"/>
              </w:rPr>
            </w:pPr>
            <w:r w:rsidRPr="00FB150E">
              <w:rPr>
                <w:bCs/>
                <w:color w:val="000000"/>
                <w:sz w:val="28"/>
                <w:szCs w:val="28"/>
              </w:rPr>
              <w:t>№ п/п</w:t>
            </w:r>
          </w:p>
        </w:tc>
        <w:tc>
          <w:tcPr>
            <w:tcW w:w="3375" w:type="dxa"/>
            <w:vAlign w:val="center"/>
          </w:tcPr>
          <w:p w14:paraId="527A0BAF"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993" w:type="dxa"/>
            <w:vAlign w:val="center"/>
          </w:tcPr>
          <w:p w14:paraId="2F1F0D3F" w14:textId="77777777" w:rsidR="00FB150E" w:rsidRPr="00FB150E" w:rsidRDefault="00FB150E" w:rsidP="00FB150E">
            <w:pPr>
              <w:jc w:val="center"/>
              <w:rPr>
                <w:bCs/>
                <w:color w:val="000000"/>
                <w:sz w:val="28"/>
                <w:szCs w:val="28"/>
              </w:rPr>
            </w:pPr>
            <w:r w:rsidRPr="00FB150E">
              <w:rPr>
                <w:bCs/>
                <w:color w:val="000000"/>
                <w:sz w:val="28"/>
                <w:szCs w:val="28"/>
              </w:rPr>
              <w:t>Факт 2017 год</w:t>
            </w:r>
          </w:p>
        </w:tc>
        <w:tc>
          <w:tcPr>
            <w:tcW w:w="1701" w:type="dxa"/>
            <w:vAlign w:val="center"/>
          </w:tcPr>
          <w:p w14:paraId="554BE71A" w14:textId="77777777" w:rsidR="00FB150E" w:rsidRPr="00FB150E" w:rsidRDefault="00FB150E" w:rsidP="00FB150E">
            <w:pPr>
              <w:jc w:val="center"/>
              <w:rPr>
                <w:bCs/>
                <w:color w:val="000000"/>
                <w:sz w:val="28"/>
                <w:szCs w:val="28"/>
              </w:rPr>
            </w:pPr>
            <w:r w:rsidRPr="00FB150E">
              <w:rPr>
                <w:bCs/>
                <w:color w:val="000000"/>
                <w:sz w:val="28"/>
                <w:szCs w:val="28"/>
              </w:rPr>
              <w:t>Ожидаемые значения 2018 год</w:t>
            </w:r>
          </w:p>
        </w:tc>
        <w:tc>
          <w:tcPr>
            <w:tcW w:w="992" w:type="dxa"/>
            <w:vAlign w:val="center"/>
          </w:tcPr>
          <w:p w14:paraId="5BEDB9A5" w14:textId="77777777" w:rsidR="00FB150E" w:rsidRPr="00FB150E" w:rsidRDefault="00FB150E" w:rsidP="00FB150E">
            <w:pPr>
              <w:jc w:val="center"/>
              <w:rPr>
                <w:bCs/>
                <w:color w:val="000000"/>
                <w:sz w:val="28"/>
                <w:szCs w:val="28"/>
              </w:rPr>
            </w:pPr>
            <w:r w:rsidRPr="00FB150E">
              <w:rPr>
                <w:bCs/>
                <w:color w:val="000000"/>
                <w:sz w:val="28"/>
                <w:szCs w:val="28"/>
              </w:rPr>
              <w:t>План 2019 год</w:t>
            </w:r>
          </w:p>
        </w:tc>
        <w:tc>
          <w:tcPr>
            <w:tcW w:w="1134" w:type="dxa"/>
            <w:vAlign w:val="center"/>
          </w:tcPr>
          <w:p w14:paraId="49F7C9AE" w14:textId="77777777" w:rsidR="00FB150E" w:rsidRPr="00FB150E" w:rsidRDefault="00FB150E" w:rsidP="00FB150E">
            <w:pPr>
              <w:jc w:val="center"/>
              <w:rPr>
                <w:bCs/>
                <w:color w:val="000000"/>
                <w:sz w:val="28"/>
                <w:szCs w:val="28"/>
              </w:rPr>
            </w:pPr>
            <w:r w:rsidRPr="00FB150E">
              <w:rPr>
                <w:bCs/>
                <w:color w:val="000000"/>
                <w:sz w:val="28"/>
                <w:szCs w:val="28"/>
              </w:rPr>
              <w:t>План 2020 год</w:t>
            </w:r>
          </w:p>
        </w:tc>
        <w:tc>
          <w:tcPr>
            <w:tcW w:w="1134" w:type="dxa"/>
            <w:vAlign w:val="center"/>
          </w:tcPr>
          <w:p w14:paraId="4200F0C7" w14:textId="77777777" w:rsidR="00FB150E" w:rsidRPr="00FB150E" w:rsidRDefault="00FB150E" w:rsidP="00FB150E">
            <w:pPr>
              <w:jc w:val="center"/>
              <w:rPr>
                <w:bCs/>
                <w:color w:val="000000"/>
                <w:sz w:val="28"/>
                <w:szCs w:val="28"/>
              </w:rPr>
            </w:pPr>
            <w:r w:rsidRPr="00FB150E">
              <w:rPr>
                <w:bCs/>
                <w:color w:val="000000"/>
                <w:sz w:val="28"/>
                <w:szCs w:val="28"/>
              </w:rPr>
              <w:t>План 2021 год</w:t>
            </w:r>
          </w:p>
        </w:tc>
        <w:tc>
          <w:tcPr>
            <w:tcW w:w="1105" w:type="dxa"/>
            <w:vAlign w:val="center"/>
          </w:tcPr>
          <w:p w14:paraId="3921D098" w14:textId="77777777" w:rsidR="00FB150E" w:rsidRPr="00FB150E" w:rsidRDefault="00FB150E" w:rsidP="00FB150E">
            <w:pPr>
              <w:jc w:val="center"/>
              <w:rPr>
                <w:bCs/>
                <w:color w:val="000000"/>
                <w:sz w:val="28"/>
                <w:szCs w:val="28"/>
              </w:rPr>
            </w:pPr>
            <w:r w:rsidRPr="00FB150E">
              <w:rPr>
                <w:bCs/>
                <w:color w:val="000000"/>
                <w:sz w:val="28"/>
                <w:szCs w:val="28"/>
              </w:rPr>
              <w:t>План 2022 год</w:t>
            </w:r>
          </w:p>
        </w:tc>
        <w:tc>
          <w:tcPr>
            <w:tcW w:w="1105" w:type="dxa"/>
            <w:vAlign w:val="center"/>
          </w:tcPr>
          <w:p w14:paraId="614C29F0" w14:textId="77777777" w:rsidR="00FB150E" w:rsidRPr="00FB150E" w:rsidRDefault="00FB150E" w:rsidP="00FB150E">
            <w:pPr>
              <w:jc w:val="center"/>
              <w:rPr>
                <w:bCs/>
                <w:color w:val="000000"/>
                <w:sz w:val="28"/>
                <w:szCs w:val="28"/>
              </w:rPr>
            </w:pPr>
            <w:r w:rsidRPr="00FB150E">
              <w:rPr>
                <w:bCs/>
                <w:color w:val="000000"/>
                <w:sz w:val="28"/>
                <w:szCs w:val="28"/>
              </w:rPr>
              <w:t>План 2023 год</w:t>
            </w:r>
          </w:p>
        </w:tc>
        <w:tc>
          <w:tcPr>
            <w:tcW w:w="1105" w:type="dxa"/>
            <w:vAlign w:val="center"/>
          </w:tcPr>
          <w:p w14:paraId="41F1CA68" w14:textId="77777777" w:rsidR="00FB150E" w:rsidRPr="00FB150E" w:rsidRDefault="00FB150E" w:rsidP="00FB150E">
            <w:pPr>
              <w:jc w:val="center"/>
              <w:rPr>
                <w:bCs/>
                <w:color w:val="000000"/>
                <w:sz w:val="28"/>
                <w:szCs w:val="28"/>
              </w:rPr>
            </w:pPr>
            <w:r w:rsidRPr="00FB150E">
              <w:rPr>
                <w:bCs/>
                <w:color w:val="000000"/>
                <w:sz w:val="28"/>
                <w:szCs w:val="28"/>
              </w:rPr>
              <w:t>План 2024 год</w:t>
            </w:r>
          </w:p>
        </w:tc>
      </w:tr>
      <w:tr w:rsidR="00FB150E" w:rsidRPr="00FB150E" w14:paraId="3C2DD296" w14:textId="77777777" w:rsidTr="005F7EF8">
        <w:tc>
          <w:tcPr>
            <w:tcW w:w="822" w:type="dxa"/>
          </w:tcPr>
          <w:p w14:paraId="2D0925A2"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375" w:type="dxa"/>
          </w:tcPr>
          <w:p w14:paraId="52F578F7"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tcPr>
          <w:p w14:paraId="2E2E6FA7"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tcPr>
          <w:p w14:paraId="467E1DED"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tcPr>
          <w:p w14:paraId="6F4EF924"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tcPr>
          <w:p w14:paraId="43B8D76F"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tcPr>
          <w:p w14:paraId="252D92D2"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tcPr>
          <w:p w14:paraId="60663F6E"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tcPr>
          <w:p w14:paraId="4D9C4131"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tcPr>
          <w:p w14:paraId="7E7DD3A8"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763A4242" w14:textId="77777777" w:rsidTr="005F7EF8">
        <w:trPr>
          <w:trHeight w:val="650"/>
        </w:trPr>
        <w:tc>
          <w:tcPr>
            <w:tcW w:w="13466" w:type="dxa"/>
            <w:gridSpan w:val="10"/>
            <w:vAlign w:val="center"/>
          </w:tcPr>
          <w:p w14:paraId="44F49664" w14:textId="77777777" w:rsidR="00FB150E" w:rsidRPr="00FB150E" w:rsidRDefault="00FB150E" w:rsidP="00A126D2">
            <w:pPr>
              <w:numPr>
                <w:ilvl w:val="0"/>
                <w:numId w:val="6"/>
              </w:numPr>
              <w:contextualSpacing/>
              <w:jc w:val="center"/>
              <w:rPr>
                <w:bCs/>
                <w:color w:val="000000"/>
                <w:sz w:val="28"/>
                <w:szCs w:val="28"/>
                <w:lang w:eastAsia="en-US"/>
              </w:rPr>
            </w:pPr>
            <w:r w:rsidRPr="00FB150E">
              <w:rPr>
                <w:bCs/>
                <w:color w:val="000000"/>
                <w:sz w:val="28"/>
                <w:szCs w:val="28"/>
                <w:lang w:eastAsia="en-US"/>
              </w:rPr>
              <w:t>Показатели качества воды</w:t>
            </w:r>
          </w:p>
        </w:tc>
      </w:tr>
      <w:tr w:rsidR="00FB150E" w:rsidRPr="00FB150E" w14:paraId="5DCCA036" w14:textId="77777777" w:rsidTr="005F7EF8">
        <w:trPr>
          <w:trHeight w:val="3987"/>
        </w:trPr>
        <w:tc>
          <w:tcPr>
            <w:tcW w:w="822" w:type="dxa"/>
            <w:vAlign w:val="center"/>
          </w:tcPr>
          <w:p w14:paraId="340CC634" w14:textId="77777777" w:rsidR="00FB150E" w:rsidRPr="00FB150E" w:rsidRDefault="00FB150E" w:rsidP="00FB150E">
            <w:pPr>
              <w:jc w:val="center"/>
              <w:rPr>
                <w:bCs/>
                <w:color w:val="000000"/>
                <w:sz w:val="28"/>
                <w:szCs w:val="28"/>
              </w:rPr>
            </w:pPr>
            <w:r w:rsidRPr="00FB150E">
              <w:rPr>
                <w:bCs/>
                <w:color w:val="000000"/>
                <w:sz w:val="28"/>
                <w:szCs w:val="28"/>
              </w:rPr>
              <w:t>1.1.</w:t>
            </w:r>
          </w:p>
        </w:tc>
        <w:tc>
          <w:tcPr>
            <w:tcW w:w="3375" w:type="dxa"/>
            <w:vAlign w:val="center"/>
          </w:tcPr>
          <w:p w14:paraId="691C85D7" w14:textId="77777777" w:rsidR="00FB150E" w:rsidRPr="00FB150E" w:rsidRDefault="00FB150E" w:rsidP="00FB150E">
            <w:pPr>
              <w:rPr>
                <w:color w:val="000000" w:themeColor="text1"/>
                <w:sz w:val="22"/>
                <w:szCs w:val="22"/>
              </w:rPr>
            </w:pPr>
            <w:r w:rsidRPr="00FB150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64777DA"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7ECDAB80"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33394E61"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3880A2E6"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39F62C38"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340B31F1"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C87BCF9"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6E696ECD" w14:textId="77777777" w:rsidR="00FB150E" w:rsidRPr="00FB150E" w:rsidRDefault="00FB150E" w:rsidP="00FB150E">
            <w:pPr>
              <w:jc w:val="center"/>
              <w:rPr>
                <w:bCs/>
                <w:sz w:val="28"/>
                <w:szCs w:val="28"/>
              </w:rPr>
            </w:pPr>
            <w:r w:rsidRPr="00FB150E">
              <w:rPr>
                <w:bCs/>
                <w:sz w:val="28"/>
                <w:szCs w:val="28"/>
              </w:rPr>
              <w:t>-</w:t>
            </w:r>
          </w:p>
        </w:tc>
      </w:tr>
      <w:tr w:rsidR="00FB150E" w:rsidRPr="00FB150E" w14:paraId="6A28800A" w14:textId="77777777" w:rsidTr="005F7EF8">
        <w:trPr>
          <w:trHeight w:val="2793"/>
        </w:trPr>
        <w:tc>
          <w:tcPr>
            <w:tcW w:w="822" w:type="dxa"/>
            <w:vAlign w:val="center"/>
          </w:tcPr>
          <w:p w14:paraId="0E2B2DA2" w14:textId="77777777" w:rsidR="00FB150E" w:rsidRPr="00FB150E" w:rsidRDefault="00FB150E" w:rsidP="00FB150E">
            <w:pPr>
              <w:jc w:val="center"/>
              <w:rPr>
                <w:bCs/>
                <w:color w:val="000000"/>
                <w:sz w:val="28"/>
                <w:szCs w:val="28"/>
              </w:rPr>
            </w:pPr>
            <w:r w:rsidRPr="00FB150E">
              <w:rPr>
                <w:bCs/>
                <w:color w:val="000000"/>
                <w:sz w:val="28"/>
                <w:szCs w:val="28"/>
              </w:rPr>
              <w:t>1.2.</w:t>
            </w:r>
          </w:p>
        </w:tc>
        <w:tc>
          <w:tcPr>
            <w:tcW w:w="3375" w:type="dxa"/>
          </w:tcPr>
          <w:p w14:paraId="2982568D" w14:textId="77777777" w:rsidR="00FB150E" w:rsidRPr="00FB150E" w:rsidRDefault="00FB150E" w:rsidP="00FB150E">
            <w:pPr>
              <w:rPr>
                <w:bCs/>
                <w:color w:val="000000"/>
                <w:sz w:val="28"/>
                <w:szCs w:val="28"/>
              </w:rPr>
            </w:pPr>
            <w:r w:rsidRPr="00FB150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83F29A1"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7A2CC71F"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22DFF4F6"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04C54F39"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207CE69F"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72A81BFA"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36464B32"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41BF7CEE" w14:textId="77777777" w:rsidR="00FB150E" w:rsidRPr="00FB150E" w:rsidRDefault="00FB150E" w:rsidP="00FB150E">
            <w:pPr>
              <w:jc w:val="center"/>
              <w:rPr>
                <w:bCs/>
                <w:sz w:val="28"/>
                <w:szCs w:val="28"/>
              </w:rPr>
            </w:pPr>
            <w:r w:rsidRPr="00FB150E">
              <w:rPr>
                <w:bCs/>
                <w:sz w:val="28"/>
                <w:szCs w:val="28"/>
              </w:rPr>
              <w:t>-</w:t>
            </w:r>
          </w:p>
        </w:tc>
      </w:tr>
      <w:tr w:rsidR="00FB150E" w:rsidRPr="00FB150E" w14:paraId="0E5521BB" w14:textId="77777777" w:rsidTr="005F7EF8">
        <w:trPr>
          <w:trHeight w:val="438"/>
        </w:trPr>
        <w:tc>
          <w:tcPr>
            <w:tcW w:w="822" w:type="dxa"/>
            <w:vAlign w:val="center"/>
          </w:tcPr>
          <w:p w14:paraId="2EC4E7B6" w14:textId="77777777" w:rsidR="00FB150E" w:rsidRPr="00FB150E" w:rsidRDefault="00FB150E" w:rsidP="00FB150E">
            <w:pPr>
              <w:jc w:val="center"/>
              <w:rPr>
                <w:bCs/>
                <w:color w:val="000000"/>
                <w:sz w:val="28"/>
                <w:szCs w:val="28"/>
              </w:rPr>
            </w:pPr>
            <w:r w:rsidRPr="00FB150E">
              <w:rPr>
                <w:bCs/>
                <w:color w:val="000000"/>
                <w:sz w:val="28"/>
                <w:szCs w:val="28"/>
              </w:rPr>
              <w:lastRenderedPageBreak/>
              <w:t>1</w:t>
            </w:r>
          </w:p>
        </w:tc>
        <w:tc>
          <w:tcPr>
            <w:tcW w:w="3375" w:type="dxa"/>
            <w:vAlign w:val="center"/>
          </w:tcPr>
          <w:p w14:paraId="52F9F00E"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597B391A"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674A897D"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31896198"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7E71CE3F"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6F023268"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4254B2CC"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465C0F0E"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54BA68D9"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3C699923" w14:textId="77777777" w:rsidTr="005F7EF8">
        <w:trPr>
          <w:trHeight w:val="827"/>
        </w:trPr>
        <w:tc>
          <w:tcPr>
            <w:tcW w:w="13466" w:type="dxa"/>
            <w:gridSpan w:val="10"/>
            <w:vAlign w:val="center"/>
          </w:tcPr>
          <w:p w14:paraId="72FBAEB0" w14:textId="77777777" w:rsidR="00FB150E" w:rsidRPr="00FB150E" w:rsidRDefault="00FB150E" w:rsidP="00A126D2">
            <w:pPr>
              <w:numPr>
                <w:ilvl w:val="0"/>
                <w:numId w:val="6"/>
              </w:numPr>
              <w:contextualSpacing/>
              <w:jc w:val="center"/>
              <w:rPr>
                <w:bCs/>
                <w:color w:val="000000"/>
                <w:sz w:val="28"/>
                <w:szCs w:val="28"/>
                <w:lang w:eastAsia="en-US"/>
              </w:rPr>
            </w:pPr>
            <w:r w:rsidRPr="00FB150E">
              <w:rPr>
                <w:bCs/>
                <w:color w:val="000000"/>
                <w:sz w:val="28"/>
                <w:szCs w:val="28"/>
                <w:lang w:eastAsia="en-US"/>
              </w:rPr>
              <w:t>Показатели надежности и бесперебойности водоснабжения</w:t>
            </w:r>
          </w:p>
        </w:tc>
      </w:tr>
      <w:tr w:rsidR="00FB150E" w:rsidRPr="00FB150E" w14:paraId="5E5A0040" w14:textId="77777777" w:rsidTr="00FB150E">
        <w:trPr>
          <w:trHeight w:val="2822"/>
        </w:trPr>
        <w:tc>
          <w:tcPr>
            <w:tcW w:w="822" w:type="dxa"/>
            <w:vAlign w:val="center"/>
          </w:tcPr>
          <w:p w14:paraId="3A24AFA7" w14:textId="77777777" w:rsidR="00FB150E" w:rsidRPr="00FB150E" w:rsidRDefault="00FB150E" w:rsidP="00FB150E">
            <w:pPr>
              <w:jc w:val="center"/>
              <w:rPr>
                <w:bCs/>
                <w:color w:val="000000"/>
                <w:sz w:val="28"/>
                <w:szCs w:val="28"/>
              </w:rPr>
            </w:pPr>
            <w:r w:rsidRPr="00FB150E">
              <w:rPr>
                <w:bCs/>
                <w:color w:val="000000"/>
                <w:sz w:val="28"/>
                <w:szCs w:val="28"/>
              </w:rPr>
              <w:t>2.1.</w:t>
            </w:r>
          </w:p>
        </w:tc>
        <w:tc>
          <w:tcPr>
            <w:tcW w:w="3375" w:type="dxa"/>
            <w:vAlign w:val="center"/>
          </w:tcPr>
          <w:p w14:paraId="2C736EA3" w14:textId="77777777" w:rsidR="00FB150E" w:rsidRPr="00FB150E" w:rsidRDefault="00FB150E" w:rsidP="00FB150E">
            <w:pPr>
              <w:rPr>
                <w:bCs/>
                <w:color w:val="000000"/>
                <w:sz w:val="28"/>
                <w:szCs w:val="28"/>
              </w:rPr>
            </w:pPr>
            <w:r w:rsidRPr="00FB150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3683C4E"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30DE550D"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5C71AFF5"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10783AD9"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6F765F6F"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B3825E7"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412DD12"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02B7C054" w14:textId="77777777" w:rsidR="00FB150E" w:rsidRPr="00FB150E" w:rsidRDefault="00FB150E" w:rsidP="00FB150E">
            <w:pPr>
              <w:jc w:val="center"/>
              <w:rPr>
                <w:bCs/>
                <w:sz w:val="28"/>
                <w:szCs w:val="28"/>
              </w:rPr>
            </w:pPr>
            <w:r w:rsidRPr="00FB150E">
              <w:rPr>
                <w:bCs/>
                <w:sz w:val="28"/>
                <w:szCs w:val="28"/>
              </w:rPr>
              <w:t>-</w:t>
            </w:r>
          </w:p>
        </w:tc>
      </w:tr>
      <w:tr w:rsidR="00FB150E" w:rsidRPr="00FB150E" w14:paraId="4EA73C85" w14:textId="77777777" w:rsidTr="005F7EF8">
        <w:trPr>
          <w:trHeight w:val="1133"/>
        </w:trPr>
        <w:tc>
          <w:tcPr>
            <w:tcW w:w="13466" w:type="dxa"/>
            <w:gridSpan w:val="10"/>
            <w:vAlign w:val="center"/>
          </w:tcPr>
          <w:p w14:paraId="3DC877C3" w14:textId="77777777" w:rsidR="00FB150E" w:rsidRPr="00FB150E" w:rsidRDefault="00FB150E" w:rsidP="00A126D2">
            <w:pPr>
              <w:numPr>
                <w:ilvl w:val="0"/>
                <w:numId w:val="6"/>
              </w:numPr>
              <w:contextualSpacing/>
              <w:jc w:val="center"/>
              <w:rPr>
                <w:bCs/>
                <w:color w:val="000000"/>
                <w:sz w:val="28"/>
                <w:szCs w:val="28"/>
                <w:lang w:eastAsia="en-US"/>
              </w:rPr>
            </w:pPr>
            <w:r w:rsidRPr="00FB150E">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FB150E" w:rsidRPr="00FB150E" w14:paraId="62FFDD1E" w14:textId="77777777" w:rsidTr="005F7EF8">
        <w:trPr>
          <w:trHeight w:val="2255"/>
        </w:trPr>
        <w:tc>
          <w:tcPr>
            <w:tcW w:w="822" w:type="dxa"/>
            <w:vAlign w:val="center"/>
          </w:tcPr>
          <w:p w14:paraId="00C99B81" w14:textId="77777777" w:rsidR="00FB150E" w:rsidRPr="00FB150E" w:rsidRDefault="00FB150E" w:rsidP="00FB150E">
            <w:pPr>
              <w:jc w:val="center"/>
              <w:rPr>
                <w:bCs/>
                <w:color w:val="000000"/>
                <w:sz w:val="28"/>
                <w:szCs w:val="28"/>
              </w:rPr>
            </w:pPr>
            <w:r w:rsidRPr="00FB150E">
              <w:rPr>
                <w:bCs/>
                <w:color w:val="000000"/>
                <w:sz w:val="28"/>
                <w:szCs w:val="28"/>
              </w:rPr>
              <w:t>3.1.</w:t>
            </w:r>
          </w:p>
        </w:tc>
        <w:tc>
          <w:tcPr>
            <w:tcW w:w="3375" w:type="dxa"/>
            <w:vAlign w:val="center"/>
          </w:tcPr>
          <w:p w14:paraId="515F4787"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4F47F191" w14:textId="77777777" w:rsidR="00FB150E" w:rsidRPr="00FB150E" w:rsidRDefault="00FB150E" w:rsidP="00FB150E">
            <w:pPr>
              <w:jc w:val="center"/>
              <w:rPr>
                <w:bCs/>
                <w:sz w:val="28"/>
                <w:szCs w:val="28"/>
              </w:rPr>
            </w:pPr>
            <w:r w:rsidRPr="00FB150E">
              <w:rPr>
                <w:bCs/>
                <w:sz w:val="28"/>
                <w:szCs w:val="28"/>
              </w:rPr>
              <w:t>0</w:t>
            </w:r>
          </w:p>
        </w:tc>
        <w:tc>
          <w:tcPr>
            <w:tcW w:w="1701" w:type="dxa"/>
            <w:vAlign w:val="center"/>
          </w:tcPr>
          <w:p w14:paraId="160B1FB8" w14:textId="77777777" w:rsidR="00FB150E" w:rsidRPr="00FB150E" w:rsidRDefault="00FB150E" w:rsidP="00FB150E">
            <w:pPr>
              <w:jc w:val="center"/>
              <w:rPr>
                <w:bCs/>
                <w:sz w:val="28"/>
                <w:szCs w:val="28"/>
              </w:rPr>
            </w:pPr>
            <w:r w:rsidRPr="00FB150E">
              <w:rPr>
                <w:bCs/>
                <w:sz w:val="28"/>
                <w:szCs w:val="28"/>
              </w:rPr>
              <w:t>0</w:t>
            </w:r>
          </w:p>
        </w:tc>
        <w:tc>
          <w:tcPr>
            <w:tcW w:w="992" w:type="dxa"/>
            <w:vAlign w:val="center"/>
          </w:tcPr>
          <w:p w14:paraId="43CC99BB" w14:textId="77777777" w:rsidR="00FB150E" w:rsidRPr="00FB150E" w:rsidRDefault="00FB150E" w:rsidP="00FB150E">
            <w:pPr>
              <w:jc w:val="center"/>
              <w:rPr>
                <w:bCs/>
                <w:sz w:val="28"/>
                <w:szCs w:val="28"/>
              </w:rPr>
            </w:pPr>
            <w:r w:rsidRPr="00FB150E">
              <w:rPr>
                <w:bCs/>
                <w:sz w:val="28"/>
                <w:szCs w:val="28"/>
              </w:rPr>
              <w:t>0</w:t>
            </w:r>
          </w:p>
        </w:tc>
        <w:tc>
          <w:tcPr>
            <w:tcW w:w="1134" w:type="dxa"/>
            <w:vAlign w:val="center"/>
          </w:tcPr>
          <w:p w14:paraId="1B326424" w14:textId="77777777" w:rsidR="00FB150E" w:rsidRPr="00FB150E" w:rsidRDefault="00FB150E" w:rsidP="00FB150E">
            <w:pPr>
              <w:jc w:val="center"/>
              <w:rPr>
                <w:bCs/>
                <w:sz w:val="28"/>
                <w:szCs w:val="28"/>
              </w:rPr>
            </w:pPr>
            <w:r w:rsidRPr="00FB150E">
              <w:rPr>
                <w:bCs/>
                <w:sz w:val="28"/>
                <w:szCs w:val="28"/>
              </w:rPr>
              <w:t>0</w:t>
            </w:r>
          </w:p>
        </w:tc>
        <w:tc>
          <w:tcPr>
            <w:tcW w:w="1134" w:type="dxa"/>
            <w:vAlign w:val="center"/>
          </w:tcPr>
          <w:p w14:paraId="77387E4F" w14:textId="77777777" w:rsidR="00FB150E" w:rsidRPr="00FB150E" w:rsidRDefault="00FB150E" w:rsidP="00FB150E">
            <w:pPr>
              <w:jc w:val="center"/>
              <w:rPr>
                <w:bCs/>
                <w:sz w:val="28"/>
                <w:szCs w:val="28"/>
              </w:rPr>
            </w:pPr>
            <w:r w:rsidRPr="00FB150E">
              <w:rPr>
                <w:bCs/>
                <w:sz w:val="28"/>
                <w:szCs w:val="28"/>
              </w:rPr>
              <w:t>0</w:t>
            </w:r>
          </w:p>
        </w:tc>
        <w:tc>
          <w:tcPr>
            <w:tcW w:w="1105" w:type="dxa"/>
            <w:vAlign w:val="center"/>
          </w:tcPr>
          <w:p w14:paraId="4D52969B" w14:textId="77777777" w:rsidR="00FB150E" w:rsidRPr="00FB150E" w:rsidRDefault="00FB150E" w:rsidP="00FB150E">
            <w:pPr>
              <w:jc w:val="center"/>
              <w:rPr>
                <w:bCs/>
                <w:sz w:val="28"/>
                <w:szCs w:val="28"/>
              </w:rPr>
            </w:pPr>
            <w:r w:rsidRPr="00FB150E">
              <w:rPr>
                <w:bCs/>
                <w:sz w:val="28"/>
                <w:szCs w:val="28"/>
              </w:rPr>
              <w:t>0</w:t>
            </w:r>
          </w:p>
        </w:tc>
        <w:tc>
          <w:tcPr>
            <w:tcW w:w="1105" w:type="dxa"/>
            <w:vAlign w:val="center"/>
          </w:tcPr>
          <w:p w14:paraId="7468A686" w14:textId="77777777" w:rsidR="00FB150E" w:rsidRPr="00FB150E" w:rsidRDefault="00FB150E" w:rsidP="00FB150E">
            <w:pPr>
              <w:jc w:val="center"/>
              <w:rPr>
                <w:bCs/>
                <w:sz w:val="28"/>
                <w:szCs w:val="28"/>
              </w:rPr>
            </w:pPr>
            <w:r w:rsidRPr="00FB150E">
              <w:rPr>
                <w:bCs/>
                <w:sz w:val="28"/>
                <w:szCs w:val="28"/>
              </w:rPr>
              <w:t>0</w:t>
            </w:r>
          </w:p>
        </w:tc>
        <w:tc>
          <w:tcPr>
            <w:tcW w:w="1105" w:type="dxa"/>
            <w:vAlign w:val="center"/>
          </w:tcPr>
          <w:p w14:paraId="6DC96A4C" w14:textId="77777777" w:rsidR="00FB150E" w:rsidRPr="00FB150E" w:rsidRDefault="00FB150E" w:rsidP="00FB150E">
            <w:pPr>
              <w:jc w:val="center"/>
              <w:rPr>
                <w:bCs/>
                <w:sz w:val="28"/>
                <w:szCs w:val="28"/>
              </w:rPr>
            </w:pPr>
            <w:r w:rsidRPr="00FB150E">
              <w:rPr>
                <w:bCs/>
                <w:sz w:val="28"/>
                <w:szCs w:val="28"/>
              </w:rPr>
              <w:t>0</w:t>
            </w:r>
          </w:p>
        </w:tc>
      </w:tr>
      <w:tr w:rsidR="00FB150E" w:rsidRPr="00FB150E" w14:paraId="0B98DA7E" w14:textId="77777777" w:rsidTr="005F7EF8">
        <w:trPr>
          <w:trHeight w:val="438"/>
        </w:trPr>
        <w:tc>
          <w:tcPr>
            <w:tcW w:w="822" w:type="dxa"/>
            <w:vAlign w:val="center"/>
          </w:tcPr>
          <w:p w14:paraId="0CD2BD51" w14:textId="77777777" w:rsidR="00FB150E" w:rsidRPr="00FB150E" w:rsidRDefault="00FB150E" w:rsidP="00FB150E">
            <w:pPr>
              <w:jc w:val="center"/>
              <w:rPr>
                <w:bCs/>
                <w:color w:val="000000"/>
                <w:sz w:val="28"/>
                <w:szCs w:val="28"/>
              </w:rPr>
            </w:pPr>
            <w:r w:rsidRPr="00FB150E">
              <w:rPr>
                <w:bCs/>
                <w:color w:val="000000"/>
                <w:sz w:val="28"/>
                <w:szCs w:val="28"/>
              </w:rPr>
              <w:lastRenderedPageBreak/>
              <w:t>1</w:t>
            </w:r>
          </w:p>
        </w:tc>
        <w:tc>
          <w:tcPr>
            <w:tcW w:w="3375" w:type="dxa"/>
            <w:vAlign w:val="center"/>
          </w:tcPr>
          <w:p w14:paraId="0BB571BE"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993" w:type="dxa"/>
            <w:vAlign w:val="center"/>
          </w:tcPr>
          <w:p w14:paraId="4AD94B08"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1701" w:type="dxa"/>
            <w:vAlign w:val="center"/>
          </w:tcPr>
          <w:p w14:paraId="0D2056EA"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992" w:type="dxa"/>
            <w:vAlign w:val="center"/>
          </w:tcPr>
          <w:p w14:paraId="2CB2FCCA" w14:textId="77777777" w:rsidR="00FB150E" w:rsidRPr="00FB150E" w:rsidRDefault="00FB150E" w:rsidP="00FB150E">
            <w:pPr>
              <w:jc w:val="center"/>
              <w:rPr>
                <w:bCs/>
                <w:color w:val="000000"/>
                <w:sz w:val="28"/>
                <w:szCs w:val="28"/>
              </w:rPr>
            </w:pPr>
            <w:r w:rsidRPr="00FB150E">
              <w:rPr>
                <w:bCs/>
                <w:color w:val="000000"/>
                <w:sz w:val="28"/>
                <w:szCs w:val="28"/>
              </w:rPr>
              <w:t>5</w:t>
            </w:r>
          </w:p>
        </w:tc>
        <w:tc>
          <w:tcPr>
            <w:tcW w:w="1134" w:type="dxa"/>
            <w:vAlign w:val="center"/>
          </w:tcPr>
          <w:p w14:paraId="6998AA8C" w14:textId="77777777" w:rsidR="00FB150E" w:rsidRPr="00FB150E" w:rsidRDefault="00FB150E" w:rsidP="00FB150E">
            <w:pPr>
              <w:jc w:val="center"/>
              <w:rPr>
                <w:bCs/>
                <w:color w:val="000000"/>
                <w:sz w:val="28"/>
                <w:szCs w:val="28"/>
              </w:rPr>
            </w:pPr>
            <w:r w:rsidRPr="00FB150E">
              <w:rPr>
                <w:bCs/>
                <w:color w:val="000000"/>
                <w:sz w:val="28"/>
                <w:szCs w:val="28"/>
              </w:rPr>
              <w:t>6</w:t>
            </w:r>
          </w:p>
        </w:tc>
        <w:tc>
          <w:tcPr>
            <w:tcW w:w="1134" w:type="dxa"/>
            <w:vAlign w:val="center"/>
          </w:tcPr>
          <w:p w14:paraId="20D39C8C" w14:textId="77777777" w:rsidR="00FB150E" w:rsidRPr="00FB150E" w:rsidRDefault="00FB150E" w:rsidP="00FB150E">
            <w:pPr>
              <w:jc w:val="center"/>
              <w:rPr>
                <w:bCs/>
                <w:color w:val="000000"/>
                <w:sz w:val="28"/>
                <w:szCs w:val="28"/>
              </w:rPr>
            </w:pPr>
            <w:r w:rsidRPr="00FB150E">
              <w:rPr>
                <w:bCs/>
                <w:color w:val="000000"/>
                <w:sz w:val="28"/>
                <w:szCs w:val="28"/>
              </w:rPr>
              <w:t>7</w:t>
            </w:r>
          </w:p>
        </w:tc>
        <w:tc>
          <w:tcPr>
            <w:tcW w:w="1105" w:type="dxa"/>
            <w:vAlign w:val="center"/>
          </w:tcPr>
          <w:p w14:paraId="7129589C" w14:textId="77777777" w:rsidR="00FB150E" w:rsidRPr="00FB150E" w:rsidRDefault="00FB150E" w:rsidP="00FB150E">
            <w:pPr>
              <w:jc w:val="center"/>
              <w:rPr>
                <w:bCs/>
                <w:color w:val="000000"/>
                <w:sz w:val="28"/>
                <w:szCs w:val="28"/>
              </w:rPr>
            </w:pPr>
            <w:r w:rsidRPr="00FB150E">
              <w:rPr>
                <w:bCs/>
                <w:color w:val="000000"/>
                <w:sz w:val="28"/>
                <w:szCs w:val="28"/>
              </w:rPr>
              <w:t>8</w:t>
            </w:r>
          </w:p>
        </w:tc>
        <w:tc>
          <w:tcPr>
            <w:tcW w:w="1105" w:type="dxa"/>
            <w:vAlign w:val="center"/>
          </w:tcPr>
          <w:p w14:paraId="5A3949E3" w14:textId="77777777" w:rsidR="00FB150E" w:rsidRPr="00FB150E" w:rsidRDefault="00FB150E" w:rsidP="00FB150E">
            <w:pPr>
              <w:jc w:val="center"/>
              <w:rPr>
                <w:bCs/>
                <w:color w:val="000000"/>
                <w:sz w:val="28"/>
                <w:szCs w:val="28"/>
              </w:rPr>
            </w:pPr>
            <w:r w:rsidRPr="00FB150E">
              <w:rPr>
                <w:bCs/>
                <w:color w:val="000000"/>
                <w:sz w:val="28"/>
                <w:szCs w:val="28"/>
              </w:rPr>
              <w:t>9</w:t>
            </w:r>
          </w:p>
        </w:tc>
        <w:tc>
          <w:tcPr>
            <w:tcW w:w="1105" w:type="dxa"/>
            <w:vAlign w:val="center"/>
          </w:tcPr>
          <w:p w14:paraId="62D474FC" w14:textId="77777777" w:rsidR="00FB150E" w:rsidRPr="00FB150E" w:rsidRDefault="00FB150E" w:rsidP="00FB150E">
            <w:pPr>
              <w:jc w:val="center"/>
              <w:rPr>
                <w:bCs/>
                <w:color w:val="000000"/>
                <w:sz w:val="28"/>
                <w:szCs w:val="28"/>
              </w:rPr>
            </w:pPr>
            <w:r w:rsidRPr="00FB150E">
              <w:rPr>
                <w:bCs/>
                <w:color w:val="000000"/>
                <w:sz w:val="28"/>
                <w:szCs w:val="28"/>
              </w:rPr>
              <w:t>10</w:t>
            </w:r>
          </w:p>
        </w:tc>
      </w:tr>
      <w:tr w:rsidR="00FB150E" w:rsidRPr="00FB150E" w14:paraId="69667856" w14:textId="77777777" w:rsidTr="005F7EF8">
        <w:trPr>
          <w:trHeight w:val="2263"/>
        </w:trPr>
        <w:tc>
          <w:tcPr>
            <w:tcW w:w="822" w:type="dxa"/>
            <w:vAlign w:val="center"/>
          </w:tcPr>
          <w:p w14:paraId="0202B951" w14:textId="77777777" w:rsidR="00FB150E" w:rsidRPr="00FB150E" w:rsidRDefault="00FB150E" w:rsidP="00FB150E">
            <w:pPr>
              <w:jc w:val="center"/>
              <w:rPr>
                <w:bCs/>
                <w:color w:val="000000"/>
                <w:sz w:val="28"/>
                <w:szCs w:val="28"/>
              </w:rPr>
            </w:pPr>
            <w:r w:rsidRPr="00FB150E">
              <w:rPr>
                <w:bCs/>
                <w:color w:val="000000"/>
                <w:sz w:val="28"/>
                <w:szCs w:val="28"/>
              </w:rPr>
              <w:t>3.2.</w:t>
            </w:r>
          </w:p>
        </w:tc>
        <w:tc>
          <w:tcPr>
            <w:tcW w:w="3375" w:type="dxa"/>
            <w:vAlign w:val="center"/>
          </w:tcPr>
          <w:p w14:paraId="3D8C0BFA"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водоподготовке</w:t>
            </w:r>
          </w:p>
        </w:tc>
        <w:tc>
          <w:tcPr>
            <w:tcW w:w="993" w:type="dxa"/>
            <w:vAlign w:val="center"/>
          </w:tcPr>
          <w:p w14:paraId="40B44E77"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6032F123"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1D59B79D"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15E5CB18"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2BAD0F04"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925E83E"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2E4B598F"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1BB77DEC" w14:textId="77777777" w:rsidR="00FB150E" w:rsidRPr="00FB150E" w:rsidRDefault="00FB150E" w:rsidP="00FB150E">
            <w:pPr>
              <w:jc w:val="center"/>
              <w:rPr>
                <w:bCs/>
                <w:sz w:val="28"/>
                <w:szCs w:val="28"/>
              </w:rPr>
            </w:pPr>
            <w:r w:rsidRPr="00FB150E">
              <w:rPr>
                <w:bCs/>
                <w:sz w:val="28"/>
                <w:szCs w:val="28"/>
              </w:rPr>
              <w:t>-</w:t>
            </w:r>
          </w:p>
        </w:tc>
      </w:tr>
      <w:tr w:rsidR="00FB150E" w:rsidRPr="00FB150E" w14:paraId="5AA1EE39" w14:textId="77777777" w:rsidTr="005F7EF8">
        <w:tc>
          <w:tcPr>
            <w:tcW w:w="822" w:type="dxa"/>
            <w:vAlign w:val="center"/>
          </w:tcPr>
          <w:p w14:paraId="1B235E86" w14:textId="77777777" w:rsidR="00FB150E" w:rsidRPr="00FB150E" w:rsidRDefault="00FB150E" w:rsidP="00FB150E">
            <w:pPr>
              <w:jc w:val="center"/>
              <w:rPr>
                <w:bCs/>
                <w:color w:val="000000"/>
                <w:sz w:val="28"/>
                <w:szCs w:val="28"/>
              </w:rPr>
            </w:pPr>
            <w:r w:rsidRPr="00FB150E">
              <w:rPr>
                <w:bCs/>
                <w:color w:val="000000"/>
                <w:sz w:val="28"/>
                <w:szCs w:val="28"/>
              </w:rPr>
              <w:t>3.3.</w:t>
            </w:r>
          </w:p>
        </w:tc>
        <w:tc>
          <w:tcPr>
            <w:tcW w:w="3375" w:type="dxa"/>
            <w:vAlign w:val="center"/>
          </w:tcPr>
          <w:p w14:paraId="36EE0802"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w:t>
            </w:r>
          </w:p>
        </w:tc>
        <w:tc>
          <w:tcPr>
            <w:tcW w:w="993" w:type="dxa"/>
            <w:vAlign w:val="center"/>
          </w:tcPr>
          <w:p w14:paraId="64B5F995" w14:textId="77777777" w:rsidR="00FB150E" w:rsidRPr="00FB150E" w:rsidRDefault="00FB150E" w:rsidP="00FB150E">
            <w:pPr>
              <w:jc w:val="center"/>
              <w:rPr>
                <w:bCs/>
                <w:sz w:val="28"/>
                <w:szCs w:val="28"/>
              </w:rPr>
            </w:pPr>
            <w:r w:rsidRPr="00FB150E">
              <w:rPr>
                <w:bCs/>
                <w:sz w:val="28"/>
                <w:szCs w:val="28"/>
              </w:rPr>
              <w:t>-</w:t>
            </w:r>
          </w:p>
        </w:tc>
        <w:tc>
          <w:tcPr>
            <w:tcW w:w="1701" w:type="dxa"/>
            <w:vAlign w:val="center"/>
          </w:tcPr>
          <w:p w14:paraId="3434C68F" w14:textId="77777777" w:rsidR="00FB150E" w:rsidRPr="00FB150E" w:rsidRDefault="00FB150E" w:rsidP="00FB150E">
            <w:pPr>
              <w:jc w:val="center"/>
              <w:rPr>
                <w:bCs/>
                <w:sz w:val="28"/>
                <w:szCs w:val="28"/>
              </w:rPr>
            </w:pPr>
            <w:r w:rsidRPr="00FB150E">
              <w:rPr>
                <w:bCs/>
                <w:sz w:val="28"/>
                <w:szCs w:val="28"/>
              </w:rPr>
              <w:t>-</w:t>
            </w:r>
          </w:p>
        </w:tc>
        <w:tc>
          <w:tcPr>
            <w:tcW w:w="992" w:type="dxa"/>
            <w:vAlign w:val="center"/>
          </w:tcPr>
          <w:p w14:paraId="67B23855"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3B2813A8" w14:textId="77777777" w:rsidR="00FB150E" w:rsidRPr="00FB150E" w:rsidRDefault="00FB150E" w:rsidP="00FB150E">
            <w:pPr>
              <w:jc w:val="center"/>
              <w:rPr>
                <w:bCs/>
                <w:sz w:val="28"/>
                <w:szCs w:val="28"/>
              </w:rPr>
            </w:pPr>
            <w:r w:rsidRPr="00FB150E">
              <w:rPr>
                <w:bCs/>
                <w:sz w:val="28"/>
                <w:szCs w:val="28"/>
              </w:rPr>
              <w:t>-</w:t>
            </w:r>
          </w:p>
        </w:tc>
        <w:tc>
          <w:tcPr>
            <w:tcW w:w="1134" w:type="dxa"/>
            <w:vAlign w:val="center"/>
          </w:tcPr>
          <w:p w14:paraId="0B86FAC3"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544EBF70"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6C131928" w14:textId="77777777" w:rsidR="00FB150E" w:rsidRPr="00FB150E" w:rsidRDefault="00FB150E" w:rsidP="00FB150E">
            <w:pPr>
              <w:jc w:val="center"/>
              <w:rPr>
                <w:bCs/>
                <w:sz w:val="28"/>
                <w:szCs w:val="28"/>
              </w:rPr>
            </w:pPr>
            <w:r w:rsidRPr="00FB150E">
              <w:rPr>
                <w:bCs/>
                <w:sz w:val="28"/>
                <w:szCs w:val="28"/>
              </w:rPr>
              <w:t>-</w:t>
            </w:r>
          </w:p>
        </w:tc>
        <w:tc>
          <w:tcPr>
            <w:tcW w:w="1105" w:type="dxa"/>
            <w:vAlign w:val="center"/>
          </w:tcPr>
          <w:p w14:paraId="33B8FBD5" w14:textId="77777777" w:rsidR="00FB150E" w:rsidRPr="00FB150E" w:rsidRDefault="00FB150E" w:rsidP="00FB150E">
            <w:pPr>
              <w:jc w:val="center"/>
              <w:rPr>
                <w:bCs/>
                <w:sz w:val="28"/>
                <w:szCs w:val="28"/>
              </w:rPr>
            </w:pPr>
            <w:r w:rsidRPr="00FB150E">
              <w:rPr>
                <w:bCs/>
                <w:sz w:val="28"/>
                <w:szCs w:val="28"/>
              </w:rPr>
              <w:t>-</w:t>
            </w:r>
          </w:p>
        </w:tc>
      </w:tr>
      <w:tr w:rsidR="00FB150E" w:rsidRPr="00FB150E" w14:paraId="18725E11" w14:textId="77777777" w:rsidTr="005F7EF8">
        <w:tc>
          <w:tcPr>
            <w:tcW w:w="822" w:type="dxa"/>
            <w:vAlign w:val="center"/>
          </w:tcPr>
          <w:p w14:paraId="113CE45D" w14:textId="77777777" w:rsidR="00FB150E" w:rsidRPr="00FB150E" w:rsidRDefault="00FB150E" w:rsidP="00FB150E">
            <w:pPr>
              <w:jc w:val="center"/>
              <w:rPr>
                <w:bCs/>
                <w:color w:val="000000"/>
                <w:sz w:val="28"/>
                <w:szCs w:val="28"/>
              </w:rPr>
            </w:pPr>
            <w:r w:rsidRPr="00FB150E">
              <w:rPr>
                <w:bCs/>
                <w:color w:val="000000"/>
                <w:sz w:val="28"/>
                <w:szCs w:val="28"/>
              </w:rPr>
              <w:t>3.4.</w:t>
            </w:r>
          </w:p>
        </w:tc>
        <w:tc>
          <w:tcPr>
            <w:tcW w:w="3375" w:type="dxa"/>
          </w:tcPr>
          <w:p w14:paraId="68118D96"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0471B07A" w14:textId="77777777" w:rsidR="00FB150E" w:rsidRPr="00FB150E" w:rsidRDefault="00FB150E" w:rsidP="00FB150E">
            <w:pPr>
              <w:jc w:val="center"/>
              <w:rPr>
                <w:bCs/>
                <w:sz w:val="28"/>
                <w:szCs w:val="28"/>
              </w:rPr>
            </w:pPr>
            <w:r w:rsidRPr="00FB150E">
              <w:rPr>
                <w:bCs/>
                <w:sz w:val="28"/>
                <w:szCs w:val="28"/>
              </w:rPr>
              <w:t>0</w:t>
            </w:r>
          </w:p>
        </w:tc>
        <w:tc>
          <w:tcPr>
            <w:tcW w:w="1701" w:type="dxa"/>
            <w:vAlign w:val="center"/>
          </w:tcPr>
          <w:p w14:paraId="188BEAE6" w14:textId="77777777" w:rsidR="00FB150E" w:rsidRPr="00FB150E" w:rsidRDefault="00FB150E" w:rsidP="00FB150E">
            <w:pPr>
              <w:jc w:val="center"/>
              <w:rPr>
                <w:bCs/>
                <w:sz w:val="28"/>
                <w:szCs w:val="28"/>
              </w:rPr>
            </w:pPr>
            <w:r w:rsidRPr="00FB150E">
              <w:rPr>
                <w:bCs/>
                <w:sz w:val="28"/>
                <w:szCs w:val="28"/>
              </w:rPr>
              <w:t>0</w:t>
            </w:r>
          </w:p>
        </w:tc>
        <w:tc>
          <w:tcPr>
            <w:tcW w:w="992" w:type="dxa"/>
            <w:vAlign w:val="center"/>
          </w:tcPr>
          <w:p w14:paraId="4ABF4455" w14:textId="77777777" w:rsidR="00FB150E" w:rsidRPr="00FB150E" w:rsidRDefault="00FB150E" w:rsidP="00FB150E">
            <w:pPr>
              <w:jc w:val="center"/>
              <w:rPr>
                <w:bCs/>
                <w:sz w:val="28"/>
                <w:szCs w:val="28"/>
              </w:rPr>
            </w:pPr>
            <w:r w:rsidRPr="00FB150E">
              <w:rPr>
                <w:bCs/>
                <w:sz w:val="28"/>
                <w:szCs w:val="28"/>
              </w:rPr>
              <w:t>0</w:t>
            </w:r>
          </w:p>
        </w:tc>
        <w:tc>
          <w:tcPr>
            <w:tcW w:w="1134" w:type="dxa"/>
            <w:vAlign w:val="center"/>
          </w:tcPr>
          <w:p w14:paraId="26AD555C" w14:textId="77777777" w:rsidR="00FB150E" w:rsidRPr="00FB150E" w:rsidRDefault="00FB150E" w:rsidP="00FB150E">
            <w:pPr>
              <w:jc w:val="center"/>
              <w:rPr>
                <w:bCs/>
                <w:sz w:val="28"/>
                <w:szCs w:val="28"/>
              </w:rPr>
            </w:pPr>
            <w:r w:rsidRPr="00FB150E">
              <w:rPr>
                <w:bCs/>
                <w:sz w:val="28"/>
                <w:szCs w:val="28"/>
              </w:rPr>
              <w:t>0</w:t>
            </w:r>
          </w:p>
        </w:tc>
        <w:tc>
          <w:tcPr>
            <w:tcW w:w="1134" w:type="dxa"/>
            <w:vAlign w:val="center"/>
          </w:tcPr>
          <w:p w14:paraId="62B07426" w14:textId="77777777" w:rsidR="00FB150E" w:rsidRPr="00FB150E" w:rsidRDefault="00FB150E" w:rsidP="00FB150E">
            <w:pPr>
              <w:jc w:val="center"/>
              <w:rPr>
                <w:bCs/>
                <w:sz w:val="28"/>
                <w:szCs w:val="28"/>
              </w:rPr>
            </w:pPr>
            <w:r w:rsidRPr="00FB150E">
              <w:rPr>
                <w:bCs/>
                <w:sz w:val="28"/>
                <w:szCs w:val="28"/>
              </w:rPr>
              <w:t>0</w:t>
            </w:r>
          </w:p>
        </w:tc>
        <w:tc>
          <w:tcPr>
            <w:tcW w:w="1105" w:type="dxa"/>
            <w:vAlign w:val="center"/>
          </w:tcPr>
          <w:p w14:paraId="2664CBD2" w14:textId="77777777" w:rsidR="00FB150E" w:rsidRPr="00FB150E" w:rsidRDefault="00FB150E" w:rsidP="00FB150E">
            <w:pPr>
              <w:jc w:val="center"/>
              <w:rPr>
                <w:bCs/>
                <w:sz w:val="28"/>
                <w:szCs w:val="28"/>
              </w:rPr>
            </w:pPr>
            <w:r w:rsidRPr="00FB150E">
              <w:rPr>
                <w:bCs/>
                <w:sz w:val="28"/>
                <w:szCs w:val="28"/>
              </w:rPr>
              <w:t>0</w:t>
            </w:r>
          </w:p>
        </w:tc>
        <w:tc>
          <w:tcPr>
            <w:tcW w:w="1105" w:type="dxa"/>
            <w:vAlign w:val="center"/>
          </w:tcPr>
          <w:p w14:paraId="03EBEDFE" w14:textId="77777777" w:rsidR="00FB150E" w:rsidRPr="00FB150E" w:rsidRDefault="00FB150E" w:rsidP="00FB150E">
            <w:pPr>
              <w:jc w:val="center"/>
              <w:rPr>
                <w:bCs/>
                <w:sz w:val="28"/>
                <w:szCs w:val="28"/>
              </w:rPr>
            </w:pPr>
            <w:r w:rsidRPr="00FB150E">
              <w:rPr>
                <w:bCs/>
                <w:sz w:val="28"/>
                <w:szCs w:val="28"/>
              </w:rPr>
              <w:t>0</w:t>
            </w:r>
          </w:p>
        </w:tc>
        <w:tc>
          <w:tcPr>
            <w:tcW w:w="1105" w:type="dxa"/>
            <w:vAlign w:val="center"/>
          </w:tcPr>
          <w:p w14:paraId="0D15CD51" w14:textId="77777777" w:rsidR="00FB150E" w:rsidRPr="00FB150E" w:rsidRDefault="00FB150E" w:rsidP="00FB150E">
            <w:pPr>
              <w:jc w:val="center"/>
              <w:rPr>
                <w:bCs/>
                <w:sz w:val="28"/>
                <w:szCs w:val="28"/>
              </w:rPr>
            </w:pPr>
            <w:r w:rsidRPr="00FB150E">
              <w:rPr>
                <w:bCs/>
                <w:sz w:val="28"/>
                <w:szCs w:val="28"/>
              </w:rPr>
              <w:t>0</w:t>
            </w:r>
          </w:p>
        </w:tc>
      </w:tr>
    </w:tbl>
    <w:p w14:paraId="768F6A25" w14:textId="77777777" w:rsidR="00FB150E" w:rsidRPr="00FB150E" w:rsidRDefault="00FB150E" w:rsidP="00FB150E">
      <w:pPr>
        <w:ind w:left="-567"/>
        <w:jc w:val="center"/>
        <w:rPr>
          <w:bCs/>
          <w:color w:val="000000"/>
          <w:sz w:val="28"/>
          <w:szCs w:val="28"/>
        </w:rPr>
      </w:pPr>
    </w:p>
    <w:p w14:paraId="37EEAAD5" w14:textId="77777777" w:rsidR="00FB150E" w:rsidRPr="00FB150E" w:rsidRDefault="00FB150E" w:rsidP="00FB150E">
      <w:pPr>
        <w:ind w:left="-567"/>
        <w:jc w:val="center"/>
        <w:rPr>
          <w:bCs/>
          <w:color w:val="000000"/>
          <w:sz w:val="28"/>
          <w:szCs w:val="28"/>
        </w:rPr>
      </w:pPr>
    </w:p>
    <w:p w14:paraId="5A1C6D4B" w14:textId="77777777" w:rsidR="00FB150E" w:rsidRPr="00FB150E" w:rsidRDefault="00FB150E" w:rsidP="00FB150E">
      <w:pPr>
        <w:ind w:left="-567"/>
        <w:jc w:val="center"/>
        <w:rPr>
          <w:bCs/>
          <w:color w:val="000000"/>
          <w:sz w:val="28"/>
          <w:szCs w:val="28"/>
        </w:rPr>
      </w:pPr>
    </w:p>
    <w:p w14:paraId="0F99ADC4" w14:textId="77777777" w:rsidR="00FB150E" w:rsidRPr="00FB150E" w:rsidRDefault="00FB150E" w:rsidP="00FB150E">
      <w:pPr>
        <w:ind w:left="-567"/>
        <w:jc w:val="center"/>
        <w:rPr>
          <w:bCs/>
          <w:color w:val="000000"/>
          <w:sz w:val="28"/>
          <w:szCs w:val="28"/>
        </w:rPr>
        <w:sectPr w:rsidR="00FB150E" w:rsidRPr="00FB150E" w:rsidSect="00753B08">
          <w:pgSz w:w="16838" w:h="11906" w:orient="landscape"/>
          <w:pgMar w:top="851" w:right="851" w:bottom="709" w:left="709" w:header="709" w:footer="709" w:gutter="0"/>
          <w:cols w:space="708"/>
          <w:titlePg/>
          <w:docGrid w:linePitch="360"/>
        </w:sectPr>
      </w:pPr>
    </w:p>
    <w:p w14:paraId="15ABF1AD" w14:textId="77777777" w:rsidR="00FB150E" w:rsidRPr="00FB150E" w:rsidRDefault="00FB150E" w:rsidP="00FB150E">
      <w:pPr>
        <w:ind w:left="-567"/>
        <w:jc w:val="center"/>
        <w:rPr>
          <w:bCs/>
          <w:color w:val="000000"/>
          <w:sz w:val="28"/>
          <w:szCs w:val="28"/>
        </w:rPr>
      </w:pPr>
      <w:r w:rsidRPr="00FB150E">
        <w:rPr>
          <w:bCs/>
          <w:color w:val="000000"/>
          <w:sz w:val="28"/>
          <w:szCs w:val="28"/>
        </w:rPr>
        <w:lastRenderedPageBreak/>
        <w:t>Раздел 9. Расчет эффективности производственной программы</w:t>
      </w:r>
    </w:p>
    <w:p w14:paraId="0063398A" w14:textId="77777777" w:rsidR="00FB150E" w:rsidRPr="00FB150E" w:rsidRDefault="00FB150E" w:rsidP="00FB150E">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FB150E" w:rsidRPr="00FB150E" w14:paraId="5559DDC1" w14:textId="77777777" w:rsidTr="005F7EF8">
        <w:trPr>
          <w:trHeight w:val="2430"/>
        </w:trPr>
        <w:tc>
          <w:tcPr>
            <w:tcW w:w="736" w:type="dxa"/>
            <w:vAlign w:val="center"/>
          </w:tcPr>
          <w:p w14:paraId="79A325BE" w14:textId="77777777" w:rsidR="00FB150E" w:rsidRPr="00FB150E" w:rsidRDefault="00FB150E" w:rsidP="00FB150E">
            <w:pPr>
              <w:jc w:val="center"/>
              <w:rPr>
                <w:bCs/>
                <w:color w:val="000000"/>
                <w:sz w:val="28"/>
                <w:szCs w:val="28"/>
              </w:rPr>
            </w:pPr>
            <w:r w:rsidRPr="00FB150E">
              <w:rPr>
                <w:bCs/>
                <w:color w:val="000000"/>
                <w:sz w:val="28"/>
                <w:szCs w:val="28"/>
              </w:rPr>
              <w:t>№ п/п</w:t>
            </w:r>
          </w:p>
        </w:tc>
        <w:tc>
          <w:tcPr>
            <w:tcW w:w="3659" w:type="dxa"/>
            <w:vAlign w:val="center"/>
          </w:tcPr>
          <w:p w14:paraId="02EBD63A"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1559" w:type="dxa"/>
            <w:vAlign w:val="center"/>
          </w:tcPr>
          <w:p w14:paraId="2C8615A9" w14:textId="77777777" w:rsidR="00FB150E" w:rsidRPr="00FB150E" w:rsidRDefault="00FB150E" w:rsidP="00FB150E">
            <w:pPr>
              <w:jc w:val="center"/>
              <w:rPr>
                <w:bCs/>
                <w:color w:val="000000"/>
                <w:sz w:val="28"/>
                <w:szCs w:val="28"/>
              </w:rPr>
            </w:pPr>
            <w:r w:rsidRPr="00FB150E">
              <w:rPr>
                <w:bCs/>
                <w:color w:val="000000"/>
                <w:sz w:val="28"/>
                <w:szCs w:val="28"/>
              </w:rPr>
              <w:t>Значение показателя в базовом периоде    2019 год</w:t>
            </w:r>
          </w:p>
        </w:tc>
        <w:tc>
          <w:tcPr>
            <w:tcW w:w="2551" w:type="dxa"/>
            <w:vAlign w:val="center"/>
          </w:tcPr>
          <w:p w14:paraId="2EF9BCC7" w14:textId="77777777" w:rsidR="00FB150E" w:rsidRPr="00FB150E" w:rsidRDefault="00FB150E" w:rsidP="00FB150E">
            <w:pPr>
              <w:jc w:val="center"/>
              <w:rPr>
                <w:bCs/>
                <w:color w:val="000000"/>
                <w:sz w:val="28"/>
                <w:szCs w:val="28"/>
              </w:rPr>
            </w:pPr>
            <w:r w:rsidRPr="00FB150E">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3DCBFA9B" w14:textId="77777777" w:rsidR="00FB150E" w:rsidRPr="00FB150E" w:rsidRDefault="00FB150E" w:rsidP="00FB150E">
            <w:pPr>
              <w:jc w:val="center"/>
              <w:rPr>
                <w:bCs/>
                <w:color w:val="000000"/>
                <w:sz w:val="28"/>
                <w:szCs w:val="28"/>
              </w:rPr>
            </w:pPr>
            <w:r w:rsidRPr="00FB150E">
              <w:rPr>
                <w:bCs/>
                <w:color w:val="000000"/>
                <w:sz w:val="28"/>
                <w:szCs w:val="28"/>
              </w:rPr>
              <w:t xml:space="preserve">Эффективность </w:t>
            </w:r>
            <w:proofErr w:type="spellStart"/>
            <w:proofErr w:type="gramStart"/>
            <w:r w:rsidRPr="00FB150E">
              <w:rPr>
                <w:bCs/>
                <w:color w:val="000000"/>
                <w:sz w:val="28"/>
                <w:szCs w:val="28"/>
              </w:rPr>
              <w:t>производствен</w:t>
            </w:r>
            <w:proofErr w:type="spellEnd"/>
            <w:r w:rsidRPr="00FB150E">
              <w:rPr>
                <w:bCs/>
                <w:color w:val="000000"/>
                <w:sz w:val="28"/>
                <w:szCs w:val="28"/>
              </w:rPr>
              <w:t>-ной</w:t>
            </w:r>
            <w:proofErr w:type="gramEnd"/>
            <w:r w:rsidRPr="00FB150E">
              <w:rPr>
                <w:bCs/>
                <w:color w:val="000000"/>
                <w:sz w:val="28"/>
                <w:szCs w:val="28"/>
              </w:rPr>
              <w:t xml:space="preserve"> программы, тыс. руб.</w:t>
            </w:r>
          </w:p>
        </w:tc>
      </w:tr>
      <w:tr w:rsidR="00FB150E" w:rsidRPr="00FB150E" w14:paraId="7ED60ABF" w14:textId="77777777" w:rsidTr="005F7EF8">
        <w:tc>
          <w:tcPr>
            <w:tcW w:w="736" w:type="dxa"/>
          </w:tcPr>
          <w:p w14:paraId="739D1FF5" w14:textId="77777777" w:rsidR="00FB150E" w:rsidRPr="00FB150E" w:rsidRDefault="00FB150E" w:rsidP="00FB150E">
            <w:pPr>
              <w:jc w:val="center"/>
              <w:rPr>
                <w:bCs/>
                <w:color w:val="000000"/>
                <w:sz w:val="28"/>
                <w:szCs w:val="28"/>
              </w:rPr>
            </w:pPr>
            <w:r w:rsidRPr="00FB150E">
              <w:rPr>
                <w:bCs/>
                <w:color w:val="000000"/>
                <w:sz w:val="28"/>
                <w:szCs w:val="28"/>
              </w:rPr>
              <w:t>1</w:t>
            </w:r>
          </w:p>
        </w:tc>
        <w:tc>
          <w:tcPr>
            <w:tcW w:w="3659" w:type="dxa"/>
          </w:tcPr>
          <w:p w14:paraId="6DDFFAF4"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559" w:type="dxa"/>
          </w:tcPr>
          <w:p w14:paraId="44AB53B5"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2551" w:type="dxa"/>
          </w:tcPr>
          <w:p w14:paraId="7BB72456"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2125" w:type="dxa"/>
          </w:tcPr>
          <w:p w14:paraId="3BF9F26D" w14:textId="77777777" w:rsidR="00FB150E" w:rsidRPr="00FB150E" w:rsidRDefault="00FB150E" w:rsidP="00FB150E">
            <w:pPr>
              <w:jc w:val="center"/>
              <w:rPr>
                <w:bCs/>
                <w:color w:val="000000"/>
                <w:sz w:val="28"/>
                <w:szCs w:val="28"/>
              </w:rPr>
            </w:pPr>
            <w:r w:rsidRPr="00FB150E">
              <w:rPr>
                <w:bCs/>
                <w:color w:val="000000"/>
                <w:sz w:val="28"/>
                <w:szCs w:val="28"/>
              </w:rPr>
              <w:t>5</w:t>
            </w:r>
          </w:p>
        </w:tc>
      </w:tr>
      <w:tr w:rsidR="00FB150E" w:rsidRPr="00FB150E" w14:paraId="395D2364" w14:textId="77777777" w:rsidTr="005F7EF8">
        <w:trPr>
          <w:trHeight w:val="538"/>
        </w:trPr>
        <w:tc>
          <w:tcPr>
            <w:tcW w:w="10630" w:type="dxa"/>
            <w:gridSpan w:val="5"/>
            <w:vAlign w:val="center"/>
          </w:tcPr>
          <w:p w14:paraId="746748B4" w14:textId="77777777" w:rsidR="00FB150E" w:rsidRPr="00FB150E" w:rsidRDefault="00FB150E" w:rsidP="00A126D2">
            <w:pPr>
              <w:numPr>
                <w:ilvl w:val="0"/>
                <w:numId w:val="7"/>
              </w:numPr>
              <w:contextualSpacing/>
              <w:jc w:val="center"/>
              <w:rPr>
                <w:bCs/>
                <w:color w:val="000000"/>
                <w:sz w:val="28"/>
                <w:szCs w:val="28"/>
                <w:lang w:eastAsia="en-US"/>
              </w:rPr>
            </w:pPr>
            <w:r w:rsidRPr="00FB150E">
              <w:rPr>
                <w:bCs/>
                <w:color w:val="000000"/>
                <w:sz w:val="28"/>
                <w:szCs w:val="28"/>
                <w:lang w:eastAsia="en-US"/>
              </w:rPr>
              <w:t>Показатели качества воды</w:t>
            </w:r>
          </w:p>
        </w:tc>
      </w:tr>
      <w:tr w:rsidR="00FB150E" w:rsidRPr="00FB150E" w14:paraId="593EE2EA" w14:textId="77777777" w:rsidTr="005F7EF8">
        <w:trPr>
          <w:trHeight w:val="3565"/>
        </w:trPr>
        <w:tc>
          <w:tcPr>
            <w:tcW w:w="736" w:type="dxa"/>
            <w:vAlign w:val="center"/>
          </w:tcPr>
          <w:p w14:paraId="452392DD" w14:textId="77777777" w:rsidR="00FB150E" w:rsidRPr="00FB150E" w:rsidRDefault="00FB150E" w:rsidP="00FB150E">
            <w:pPr>
              <w:jc w:val="center"/>
              <w:rPr>
                <w:bCs/>
                <w:color w:val="000000"/>
                <w:sz w:val="28"/>
                <w:szCs w:val="28"/>
              </w:rPr>
            </w:pPr>
            <w:r w:rsidRPr="00FB150E">
              <w:rPr>
                <w:bCs/>
                <w:color w:val="000000"/>
                <w:sz w:val="28"/>
                <w:szCs w:val="28"/>
              </w:rPr>
              <w:t>1.1.</w:t>
            </w:r>
          </w:p>
        </w:tc>
        <w:tc>
          <w:tcPr>
            <w:tcW w:w="3659" w:type="dxa"/>
            <w:vAlign w:val="center"/>
          </w:tcPr>
          <w:p w14:paraId="00C5F278" w14:textId="77777777" w:rsidR="00FB150E" w:rsidRPr="00FB150E" w:rsidRDefault="00FB150E" w:rsidP="00FB150E">
            <w:pPr>
              <w:rPr>
                <w:color w:val="000000" w:themeColor="text1"/>
                <w:sz w:val="22"/>
                <w:szCs w:val="22"/>
              </w:rPr>
            </w:pPr>
            <w:r w:rsidRPr="00FB150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4F39253"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4F4164DA"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1AC6D750" w14:textId="77777777" w:rsidR="00FB150E" w:rsidRPr="00FB150E" w:rsidRDefault="00FB150E" w:rsidP="00FB150E">
            <w:pPr>
              <w:jc w:val="center"/>
              <w:rPr>
                <w:bCs/>
                <w:sz w:val="28"/>
                <w:szCs w:val="28"/>
              </w:rPr>
            </w:pPr>
            <w:r w:rsidRPr="00FB150E">
              <w:rPr>
                <w:bCs/>
                <w:sz w:val="28"/>
                <w:szCs w:val="28"/>
              </w:rPr>
              <w:t>-</w:t>
            </w:r>
          </w:p>
        </w:tc>
      </w:tr>
      <w:tr w:rsidR="00FB150E" w:rsidRPr="00FB150E" w14:paraId="20513911" w14:textId="77777777" w:rsidTr="005F7EF8">
        <w:trPr>
          <w:trHeight w:val="2387"/>
        </w:trPr>
        <w:tc>
          <w:tcPr>
            <w:tcW w:w="736" w:type="dxa"/>
            <w:vAlign w:val="center"/>
          </w:tcPr>
          <w:p w14:paraId="5C941674" w14:textId="77777777" w:rsidR="00FB150E" w:rsidRPr="00FB150E" w:rsidRDefault="00FB150E" w:rsidP="00FB150E">
            <w:pPr>
              <w:jc w:val="center"/>
              <w:rPr>
                <w:bCs/>
                <w:color w:val="000000"/>
                <w:sz w:val="28"/>
                <w:szCs w:val="28"/>
              </w:rPr>
            </w:pPr>
            <w:r w:rsidRPr="00FB150E">
              <w:rPr>
                <w:bCs/>
                <w:color w:val="000000"/>
                <w:sz w:val="28"/>
                <w:szCs w:val="28"/>
              </w:rPr>
              <w:t>1.2.</w:t>
            </w:r>
          </w:p>
        </w:tc>
        <w:tc>
          <w:tcPr>
            <w:tcW w:w="3659" w:type="dxa"/>
            <w:vAlign w:val="center"/>
          </w:tcPr>
          <w:p w14:paraId="382E4C1D" w14:textId="77777777" w:rsidR="00FB150E" w:rsidRPr="00FB150E" w:rsidRDefault="00FB150E" w:rsidP="00FB150E">
            <w:pPr>
              <w:rPr>
                <w:bCs/>
                <w:color w:val="000000"/>
                <w:sz w:val="28"/>
                <w:szCs w:val="28"/>
              </w:rPr>
            </w:pPr>
            <w:r w:rsidRPr="00FB150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32AC48F"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7AC37B7C"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38654693" w14:textId="77777777" w:rsidR="00FB150E" w:rsidRPr="00FB150E" w:rsidRDefault="00FB150E" w:rsidP="00FB150E">
            <w:pPr>
              <w:jc w:val="center"/>
              <w:rPr>
                <w:bCs/>
                <w:sz w:val="28"/>
                <w:szCs w:val="28"/>
              </w:rPr>
            </w:pPr>
            <w:r w:rsidRPr="00FB150E">
              <w:rPr>
                <w:bCs/>
                <w:sz w:val="28"/>
                <w:szCs w:val="28"/>
              </w:rPr>
              <w:t>-</w:t>
            </w:r>
          </w:p>
        </w:tc>
      </w:tr>
      <w:tr w:rsidR="00FB150E" w:rsidRPr="00FB150E" w14:paraId="11041AEC" w14:textId="77777777" w:rsidTr="005F7EF8">
        <w:trPr>
          <w:trHeight w:val="704"/>
        </w:trPr>
        <w:tc>
          <w:tcPr>
            <w:tcW w:w="10630" w:type="dxa"/>
            <w:gridSpan w:val="5"/>
            <w:vAlign w:val="center"/>
          </w:tcPr>
          <w:p w14:paraId="6706F579" w14:textId="77777777" w:rsidR="00FB150E" w:rsidRPr="00FB150E" w:rsidRDefault="00FB150E" w:rsidP="00A126D2">
            <w:pPr>
              <w:numPr>
                <w:ilvl w:val="0"/>
                <w:numId w:val="7"/>
              </w:numPr>
              <w:contextualSpacing/>
              <w:jc w:val="center"/>
              <w:rPr>
                <w:bCs/>
                <w:color w:val="000000"/>
                <w:sz w:val="28"/>
                <w:szCs w:val="28"/>
                <w:lang w:eastAsia="en-US"/>
              </w:rPr>
            </w:pPr>
            <w:r w:rsidRPr="00FB150E">
              <w:rPr>
                <w:bCs/>
                <w:color w:val="000000"/>
                <w:sz w:val="28"/>
                <w:szCs w:val="28"/>
                <w:lang w:eastAsia="en-US"/>
              </w:rPr>
              <w:t>Показатели надежности и бесперебойности водоснабжения</w:t>
            </w:r>
          </w:p>
        </w:tc>
      </w:tr>
      <w:tr w:rsidR="00FB150E" w:rsidRPr="00FB150E" w14:paraId="3F2E3642" w14:textId="77777777" w:rsidTr="005F7EF8">
        <w:trPr>
          <w:trHeight w:val="3982"/>
        </w:trPr>
        <w:tc>
          <w:tcPr>
            <w:tcW w:w="736" w:type="dxa"/>
            <w:vAlign w:val="center"/>
          </w:tcPr>
          <w:p w14:paraId="65897BCA" w14:textId="77777777" w:rsidR="00FB150E" w:rsidRPr="00FB150E" w:rsidRDefault="00FB150E" w:rsidP="00FB150E">
            <w:pPr>
              <w:jc w:val="center"/>
              <w:rPr>
                <w:bCs/>
                <w:color w:val="000000"/>
                <w:sz w:val="28"/>
                <w:szCs w:val="28"/>
              </w:rPr>
            </w:pPr>
            <w:r w:rsidRPr="00FB150E">
              <w:rPr>
                <w:bCs/>
                <w:color w:val="000000"/>
                <w:sz w:val="28"/>
                <w:szCs w:val="28"/>
              </w:rPr>
              <w:t>2.1.</w:t>
            </w:r>
          </w:p>
        </w:tc>
        <w:tc>
          <w:tcPr>
            <w:tcW w:w="3659" w:type="dxa"/>
            <w:vAlign w:val="center"/>
          </w:tcPr>
          <w:p w14:paraId="665EED17" w14:textId="77777777" w:rsidR="00FB150E" w:rsidRPr="00FB150E" w:rsidRDefault="00FB150E" w:rsidP="00FB150E">
            <w:pPr>
              <w:rPr>
                <w:bCs/>
                <w:color w:val="000000"/>
                <w:sz w:val="28"/>
                <w:szCs w:val="28"/>
              </w:rPr>
            </w:pPr>
            <w:r w:rsidRPr="00FB150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2BA7D18"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275DF795"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5AEFDE40" w14:textId="77777777" w:rsidR="00FB150E" w:rsidRPr="00FB150E" w:rsidRDefault="00FB150E" w:rsidP="00FB150E">
            <w:pPr>
              <w:jc w:val="center"/>
              <w:rPr>
                <w:bCs/>
                <w:sz w:val="28"/>
                <w:szCs w:val="28"/>
              </w:rPr>
            </w:pPr>
            <w:r w:rsidRPr="00FB150E">
              <w:rPr>
                <w:bCs/>
                <w:sz w:val="28"/>
                <w:szCs w:val="28"/>
              </w:rPr>
              <w:t>-</w:t>
            </w:r>
          </w:p>
        </w:tc>
      </w:tr>
      <w:tr w:rsidR="00FB150E" w:rsidRPr="00FB150E" w14:paraId="220D89F3" w14:textId="77777777" w:rsidTr="005F7EF8">
        <w:tc>
          <w:tcPr>
            <w:tcW w:w="736" w:type="dxa"/>
          </w:tcPr>
          <w:p w14:paraId="6AE4693A" w14:textId="77777777" w:rsidR="00FB150E" w:rsidRPr="00FB150E" w:rsidRDefault="00FB150E" w:rsidP="00FB150E">
            <w:pPr>
              <w:jc w:val="center"/>
              <w:rPr>
                <w:bCs/>
                <w:color w:val="000000"/>
                <w:sz w:val="28"/>
                <w:szCs w:val="28"/>
              </w:rPr>
            </w:pPr>
            <w:r w:rsidRPr="00FB150E">
              <w:rPr>
                <w:bCs/>
                <w:color w:val="000000"/>
                <w:sz w:val="28"/>
                <w:szCs w:val="28"/>
              </w:rPr>
              <w:lastRenderedPageBreak/>
              <w:t>1</w:t>
            </w:r>
          </w:p>
        </w:tc>
        <w:tc>
          <w:tcPr>
            <w:tcW w:w="3659" w:type="dxa"/>
          </w:tcPr>
          <w:p w14:paraId="57A5BB72" w14:textId="77777777" w:rsidR="00FB150E" w:rsidRPr="00FB150E" w:rsidRDefault="00FB150E" w:rsidP="00FB150E">
            <w:pPr>
              <w:jc w:val="center"/>
              <w:rPr>
                <w:bCs/>
                <w:color w:val="000000"/>
                <w:sz w:val="28"/>
                <w:szCs w:val="28"/>
              </w:rPr>
            </w:pPr>
            <w:r w:rsidRPr="00FB150E">
              <w:rPr>
                <w:bCs/>
                <w:color w:val="000000"/>
                <w:sz w:val="28"/>
                <w:szCs w:val="28"/>
              </w:rPr>
              <w:t>2</w:t>
            </w:r>
          </w:p>
        </w:tc>
        <w:tc>
          <w:tcPr>
            <w:tcW w:w="1559" w:type="dxa"/>
          </w:tcPr>
          <w:p w14:paraId="0C14FB7B" w14:textId="77777777" w:rsidR="00FB150E" w:rsidRPr="00FB150E" w:rsidRDefault="00FB150E" w:rsidP="00FB150E">
            <w:pPr>
              <w:jc w:val="center"/>
              <w:rPr>
                <w:bCs/>
                <w:color w:val="000000"/>
                <w:sz w:val="28"/>
                <w:szCs w:val="28"/>
              </w:rPr>
            </w:pPr>
            <w:r w:rsidRPr="00FB150E">
              <w:rPr>
                <w:bCs/>
                <w:color w:val="000000"/>
                <w:sz w:val="28"/>
                <w:szCs w:val="28"/>
              </w:rPr>
              <w:t>3</w:t>
            </w:r>
          </w:p>
        </w:tc>
        <w:tc>
          <w:tcPr>
            <w:tcW w:w="2551" w:type="dxa"/>
          </w:tcPr>
          <w:p w14:paraId="1C0042DA" w14:textId="77777777" w:rsidR="00FB150E" w:rsidRPr="00FB150E" w:rsidRDefault="00FB150E" w:rsidP="00FB150E">
            <w:pPr>
              <w:jc w:val="center"/>
              <w:rPr>
                <w:bCs/>
                <w:color w:val="000000"/>
                <w:sz w:val="28"/>
                <w:szCs w:val="28"/>
              </w:rPr>
            </w:pPr>
            <w:r w:rsidRPr="00FB150E">
              <w:rPr>
                <w:bCs/>
                <w:color w:val="000000"/>
                <w:sz w:val="28"/>
                <w:szCs w:val="28"/>
              </w:rPr>
              <w:t>4</w:t>
            </w:r>
          </w:p>
        </w:tc>
        <w:tc>
          <w:tcPr>
            <w:tcW w:w="2125" w:type="dxa"/>
          </w:tcPr>
          <w:p w14:paraId="51115C44" w14:textId="77777777" w:rsidR="00FB150E" w:rsidRPr="00FB150E" w:rsidRDefault="00FB150E" w:rsidP="00FB150E">
            <w:pPr>
              <w:jc w:val="center"/>
              <w:rPr>
                <w:bCs/>
                <w:color w:val="000000"/>
                <w:sz w:val="28"/>
                <w:szCs w:val="28"/>
              </w:rPr>
            </w:pPr>
            <w:r w:rsidRPr="00FB150E">
              <w:rPr>
                <w:bCs/>
                <w:color w:val="000000"/>
                <w:sz w:val="28"/>
                <w:szCs w:val="28"/>
              </w:rPr>
              <w:t>5</w:t>
            </w:r>
          </w:p>
        </w:tc>
      </w:tr>
      <w:tr w:rsidR="00FB150E" w:rsidRPr="00FB150E" w14:paraId="3CDD60B1" w14:textId="77777777" w:rsidTr="005F7EF8">
        <w:trPr>
          <w:trHeight w:val="982"/>
        </w:trPr>
        <w:tc>
          <w:tcPr>
            <w:tcW w:w="10630" w:type="dxa"/>
            <w:gridSpan w:val="5"/>
            <w:vAlign w:val="center"/>
          </w:tcPr>
          <w:p w14:paraId="7C7202AB" w14:textId="77777777" w:rsidR="00FB150E" w:rsidRPr="00FB150E" w:rsidRDefault="00FB150E" w:rsidP="00A126D2">
            <w:pPr>
              <w:numPr>
                <w:ilvl w:val="0"/>
                <w:numId w:val="7"/>
              </w:numPr>
              <w:contextualSpacing/>
              <w:jc w:val="center"/>
              <w:rPr>
                <w:bCs/>
                <w:color w:val="000000"/>
                <w:sz w:val="28"/>
                <w:szCs w:val="28"/>
                <w:lang w:eastAsia="en-US"/>
              </w:rPr>
            </w:pPr>
            <w:r w:rsidRPr="00FB150E">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FB150E" w:rsidRPr="00FB150E" w14:paraId="65D7177A" w14:textId="77777777" w:rsidTr="005F7EF8">
        <w:trPr>
          <w:trHeight w:val="1980"/>
        </w:trPr>
        <w:tc>
          <w:tcPr>
            <w:tcW w:w="736" w:type="dxa"/>
            <w:vAlign w:val="center"/>
          </w:tcPr>
          <w:p w14:paraId="13D348D6" w14:textId="77777777" w:rsidR="00FB150E" w:rsidRPr="00FB150E" w:rsidRDefault="00FB150E" w:rsidP="00FB150E">
            <w:pPr>
              <w:jc w:val="center"/>
              <w:rPr>
                <w:bCs/>
                <w:color w:val="000000"/>
                <w:sz w:val="28"/>
                <w:szCs w:val="28"/>
              </w:rPr>
            </w:pPr>
            <w:r w:rsidRPr="00FB150E">
              <w:rPr>
                <w:bCs/>
                <w:color w:val="000000"/>
                <w:sz w:val="28"/>
                <w:szCs w:val="28"/>
              </w:rPr>
              <w:t>3.1.</w:t>
            </w:r>
          </w:p>
        </w:tc>
        <w:tc>
          <w:tcPr>
            <w:tcW w:w="3659" w:type="dxa"/>
            <w:vAlign w:val="center"/>
          </w:tcPr>
          <w:p w14:paraId="2B9DE7C0" w14:textId="77777777" w:rsidR="00FB150E" w:rsidRPr="00FB150E" w:rsidRDefault="00FB150E" w:rsidP="00FB150E">
            <w:pPr>
              <w:rPr>
                <w:bCs/>
                <w:color w:val="000000"/>
                <w:sz w:val="28"/>
                <w:szCs w:val="28"/>
              </w:rPr>
            </w:pPr>
            <w:r w:rsidRPr="00FB150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3D07874" w14:textId="77777777" w:rsidR="00FB150E" w:rsidRPr="00FB150E" w:rsidRDefault="00FB150E" w:rsidP="00FB150E">
            <w:pPr>
              <w:jc w:val="center"/>
              <w:rPr>
                <w:bCs/>
                <w:sz w:val="28"/>
                <w:szCs w:val="28"/>
              </w:rPr>
            </w:pPr>
            <w:r w:rsidRPr="00FB150E">
              <w:rPr>
                <w:bCs/>
                <w:sz w:val="28"/>
                <w:szCs w:val="28"/>
              </w:rPr>
              <w:t>0</w:t>
            </w:r>
          </w:p>
        </w:tc>
        <w:tc>
          <w:tcPr>
            <w:tcW w:w="2551" w:type="dxa"/>
            <w:vAlign w:val="center"/>
          </w:tcPr>
          <w:p w14:paraId="4FA9F3D3" w14:textId="77777777" w:rsidR="00FB150E" w:rsidRPr="00FB150E" w:rsidRDefault="00FB150E" w:rsidP="00FB150E">
            <w:pPr>
              <w:jc w:val="center"/>
              <w:rPr>
                <w:bCs/>
                <w:sz w:val="28"/>
                <w:szCs w:val="28"/>
              </w:rPr>
            </w:pPr>
            <w:r w:rsidRPr="00FB150E">
              <w:rPr>
                <w:bCs/>
                <w:sz w:val="28"/>
                <w:szCs w:val="28"/>
              </w:rPr>
              <w:t>0</w:t>
            </w:r>
          </w:p>
        </w:tc>
        <w:tc>
          <w:tcPr>
            <w:tcW w:w="2125" w:type="dxa"/>
            <w:vAlign w:val="center"/>
          </w:tcPr>
          <w:p w14:paraId="45FBBEE4" w14:textId="77777777" w:rsidR="00FB150E" w:rsidRPr="00FB150E" w:rsidRDefault="00FB150E" w:rsidP="00FB150E">
            <w:pPr>
              <w:jc w:val="center"/>
              <w:rPr>
                <w:bCs/>
                <w:sz w:val="28"/>
                <w:szCs w:val="28"/>
              </w:rPr>
            </w:pPr>
            <w:r w:rsidRPr="00FB150E">
              <w:rPr>
                <w:bCs/>
                <w:sz w:val="28"/>
                <w:szCs w:val="28"/>
              </w:rPr>
              <w:t>-</w:t>
            </w:r>
          </w:p>
        </w:tc>
      </w:tr>
      <w:tr w:rsidR="00FB150E" w:rsidRPr="00FB150E" w14:paraId="5C315D5B" w14:textId="77777777" w:rsidTr="005F7EF8">
        <w:trPr>
          <w:trHeight w:val="2534"/>
        </w:trPr>
        <w:tc>
          <w:tcPr>
            <w:tcW w:w="736" w:type="dxa"/>
            <w:vAlign w:val="center"/>
          </w:tcPr>
          <w:p w14:paraId="07AC9DAF" w14:textId="77777777" w:rsidR="00FB150E" w:rsidRPr="00FB150E" w:rsidRDefault="00FB150E" w:rsidP="00FB150E">
            <w:pPr>
              <w:jc w:val="center"/>
              <w:rPr>
                <w:bCs/>
                <w:color w:val="000000"/>
                <w:sz w:val="28"/>
                <w:szCs w:val="28"/>
              </w:rPr>
            </w:pPr>
            <w:r w:rsidRPr="00FB150E">
              <w:rPr>
                <w:bCs/>
                <w:color w:val="000000"/>
                <w:sz w:val="28"/>
                <w:szCs w:val="28"/>
              </w:rPr>
              <w:t>3.2.</w:t>
            </w:r>
          </w:p>
        </w:tc>
        <w:tc>
          <w:tcPr>
            <w:tcW w:w="3659" w:type="dxa"/>
            <w:vAlign w:val="center"/>
          </w:tcPr>
          <w:p w14:paraId="0429E771"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водоподготовке</w:t>
            </w:r>
          </w:p>
        </w:tc>
        <w:tc>
          <w:tcPr>
            <w:tcW w:w="1559" w:type="dxa"/>
            <w:vAlign w:val="center"/>
          </w:tcPr>
          <w:p w14:paraId="56A09B9D"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6A7EAD66"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18CF1A51" w14:textId="77777777" w:rsidR="00FB150E" w:rsidRPr="00FB150E" w:rsidRDefault="00FB150E" w:rsidP="00FB150E">
            <w:pPr>
              <w:jc w:val="center"/>
              <w:rPr>
                <w:bCs/>
                <w:sz w:val="28"/>
                <w:szCs w:val="28"/>
              </w:rPr>
            </w:pPr>
            <w:r w:rsidRPr="00FB150E">
              <w:rPr>
                <w:bCs/>
                <w:sz w:val="28"/>
                <w:szCs w:val="28"/>
              </w:rPr>
              <w:t>-</w:t>
            </w:r>
          </w:p>
        </w:tc>
      </w:tr>
      <w:tr w:rsidR="00FB150E" w:rsidRPr="00FB150E" w14:paraId="739B6160" w14:textId="77777777" w:rsidTr="005F7EF8">
        <w:trPr>
          <w:trHeight w:val="2228"/>
        </w:trPr>
        <w:tc>
          <w:tcPr>
            <w:tcW w:w="736" w:type="dxa"/>
            <w:vAlign w:val="center"/>
          </w:tcPr>
          <w:p w14:paraId="6CD75448" w14:textId="77777777" w:rsidR="00FB150E" w:rsidRPr="00FB150E" w:rsidRDefault="00FB150E" w:rsidP="00FB150E">
            <w:pPr>
              <w:jc w:val="center"/>
              <w:rPr>
                <w:bCs/>
                <w:color w:val="000000"/>
                <w:sz w:val="28"/>
                <w:szCs w:val="28"/>
              </w:rPr>
            </w:pPr>
            <w:r w:rsidRPr="00FB150E">
              <w:rPr>
                <w:bCs/>
                <w:color w:val="000000"/>
                <w:sz w:val="28"/>
                <w:szCs w:val="28"/>
              </w:rPr>
              <w:t>3.3.</w:t>
            </w:r>
          </w:p>
        </w:tc>
        <w:tc>
          <w:tcPr>
            <w:tcW w:w="3659" w:type="dxa"/>
            <w:vAlign w:val="center"/>
          </w:tcPr>
          <w:p w14:paraId="1BC94166" w14:textId="77777777" w:rsidR="00FB150E" w:rsidRPr="00FB150E" w:rsidRDefault="00FB150E" w:rsidP="00FB150E">
            <w:pPr>
              <w:rPr>
                <w:color w:val="000000" w:themeColor="text1"/>
                <w:sz w:val="22"/>
                <w:szCs w:val="22"/>
              </w:rPr>
            </w:pPr>
            <w:r w:rsidRPr="00FB150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по транспортировке</w:t>
            </w:r>
          </w:p>
        </w:tc>
        <w:tc>
          <w:tcPr>
            <w:tcW w:w="1559" w:type="dxa"/>
            <w:vAlign w:val="center"/>
          </w:tcPr>
          <w:p w14:paraId="12DEA79F" w14:textId="77777777" w:rsidR="00FB150E" w:rsidRPr="00FB150E" w:rsidRDefault="00FB150E" w:rsidP="00FB150E">
            <w:pPr>
              <w:jc w:val="center"/>
              <w:rPr>
                <w:bCs/>
                <w:sz w:val="28"/>
                <w:szCs w:val="28"/>
              </w:rPr>
            </w:pPr>
            <w:r w:rsidRPr="00FB150E">
              <w:rPr>
                <w:bCs/>
                <w:sz w:val="28"/>
                <w:szCs w:val="28"/>
              </w:rPr>
              <w:t>-</w:t>
            </w:r>
          </w:p>
        </w:tc>
        <w:tc>
          <w:tcPr>
            <w:tcW w:w="2551" w:type="dxa"/>
            <w:vAlign w:val="center"/>
          </w:tcPr>
          <w:p w14:paraId="02D12FC5" w14:textId="77777777" w:rsidR="00FB150E" w:rsidRPr="00FB150E" w:rsidRDefault="00FB150E" w:rsidP="00FB150E">
            <w:pPr>
              <w:jc w:val="center"/>
              <w:rPr>
                <w:bCs/>
                <w:sz w:val="28"/>
                <w:szCs w:val="28"/>
              </w:rPr>
            </w:pPr>
            <w:r w:rsidRPr="00FB150E">
              <w:rPr>
                <w:bCs/>
                <w:sz w:val="28"/>
                <w:szCs w:val="28"/>
              </w:rPr>
              <w:t>-</w:t>
            </w:r>
          </w:p>
        </w:tc>
        <w:tc>
          <w:tcPr>
            <w:tcW w:w="2125" w:type="dxa"/>
            <w:vAlign w:val="center"/>
          </w:tcPr>
          <w:p w14:paraId="2E22441A" w14:textId="77777777" w:rsidR="00FB150E" w:rsidRPr="00FB150E" w:rsidRDefault="00FB150E" w:rsidP="00FB150E">
            <w:pPr>
              <w:jc w:val="center"/>
              <w:rPr>
                <w:bCs/>
                <w:sz w:val="28"/>
                <w:szCs w:val="28"/>
              </w:rPr>
            </w:pPr>
            <w:r w:rsidRPr="00FB150E">
              <w:rPr>
                <w:bCs/>
                <w:sz w:val="28"/>
                <w:szCs w:val="28"/>
              </w:rPr>
              <w:t>-</w:t>
            </w:r>
          </w:p>
        </w:tc>
      </w:tr>
      <w:tr w:rsidR="00FB150E" w:rsidRPr="00FB150E" w14:paraId="4C1E2079" w14:textId="77777777" w:rsidTr="005F7EF8">
        <w:trPr>
          <w:trHeight w:val="2259"/>
        </w:trPr>
        <w:tc>
          <w:tcPr>
            <w:tcW w:w="736" w:type="dxa"/>
            <w:vAlign w:val="center"/>
          </w:tcPr>
          <w:p w14:paraId="2AF39F1B" w14:textId="77777777" w:rsidR="00FB150E" w:rsidRPr="00FB150E" w:rsidRDefault="00FB150E" w:rsidP="00FB150E">
            <w:pPr>
              <w:jc w:val="center"/>
              <w:rPr>
                <w:bCs/>
                <w:color w:val="000000"/>
                <w:sz w:val="28"/>
                <w:szCs w:val="28"/>
              </w:rPr>
            </w:pPr>
            <w:r w:rsidRPr="00FB150E">
              <w:rPr>
                <w:bCs/>
                <w:color w:val="000000"/>
                <w:sz w:val="28"/>
                <w:szCs w:val="28"/>
              </w:rPr>
              <w:t>3.4.</w:t>
            </w:r>
          </w:p>
        </w:tc>
        <w:tc>
          <w:tcPr>
            <w:tcW w:w="3659" w:type="dxa"/>
            <w:vAlign w:val="center"/>
          </w:tcPr>
          <w:p w14:paraId="5F2B92C4" w14:textId="77777777" w:rsidR="00FB150E" w:rsidRPr="00FB150E" w:rsidRDefault="00FB150E" w:rsidP="00FB150E">
            <w:pPr>
              <w:rPr>
                <w:bCs/>
                <w:color w:val="000000"/>
                <w:sz w:val="28"/>
                <w:szCs w:val="28"/>
              </w:rPr>
            </w:pPr>
            <w:r w:rsidRPr="00FB150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B150E">
              <w:rPr>
                <w:sz w:val="22"/>
                <w:szCs w:val="22"/>
              </w:rPr>
              <w:t>м</w:t>
            </w:r>
            <w:r w:rsidRPr="00FB150E">
              <w:rPr>
                <w:sz w:val="22"/>
                <w:szCs w:val="22"/>
                <w:vertAlign w:val="superscript"/>
              </w:rPr>
              <w:t>3</w:t>
            </w:r>
            <w:r w:rsidRPr="00FB150E">
              <w:rPr>
                <w:color w:val="000000" w:themeColor="text1"/>
                <w:sz w:val="22"/>
                <w:szCs w:val="22"/>
              </w:rPr>
              <w:t xml:space="preserve">) – </w:t>
            </w:r>
            <w:r w:rsidRPr="00FB150E">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25AA5FBE" w14:textId="77777777" w:rsidR="00FB150E" w:rsidRPr="00FB150E" w:rsidRDefault="00FB150E" w:rsidP="00FB150E">
            <w:pPr>
              <w:jc w:val="center"/>
              <w:rPr>
                <w:bCs/>
                <w:sz w:val="28"/>
                <w:szCs w:val="28"/>
              </w:rPr>
            </w:pPr>
            <w:r w:rsidRPr="00FB150E">
              <w:rPr>
                <w:bCs/>
                <w:sz w:val="28"/>
                <w:szCs w:val="28"/>
              </w:rPr>
              <w:t>0</w:t>
            </w:r>
          </w:p>
        </w:tc>
        <w:tc>
          <w:tcPr>
            <w:tcW w:w="2551" w:type="dxa"/>
            <w:vAlign w:val="center"/>
          </w:tcPr>
          <w:p w14:paraId="1427BD24" w14:textId="77777777" w:rsidR="00FB150E" w:rsidRPr="00FB150E" w:rsidRDefault="00FB150E" w:rsidP="00FB150E">
            <w:pPr>
              <w:jc w:val="center"/>
              <w:rPr>
                <w:bCs/>
                <w:sz w:val="28"/>
                <w:szCs w:val="28"/>
              </w:rPr>
            </w:pPr>
            <w:r w:rsidRPr="00FB150E">
              <w:rPr>
                <w:bCs/>
                <w:sz w:val="28"/>
                <w:szCs w:val="28"/>
              </w:rPr>
              <w:t>0</w:t>
            </w:r>
          </w:p>
        </w:tc>
        <w:tc>
          <w:tcPr>
            <w:tcW w:w="2125" w:type="dxa"/>
            <w:vAlign w:val="center"/>
          </w:tcPr>
          <w:p w14:paraId="538FBBA2" w14:textId="77777777" w:rsidR="00FB150E" w:rsidRPr="00FB150E" w:rsidRDefault="00FB150E" w:rsidP="00FB150E">
            <w:pPr>
              <w:jc w:val="center"/>
              <w:rPr>
                <w:bCs/>
                <w:sz w:val="28"/>
                <w:szCs w:val="28"/>
              </w:rPr>
            </w:pPr>
            <w:r w:rsidRPr="00FB150E">
              <w:rPr>
                <w:bCs/>
                <w:sz w:val="28"/>
                <w:szCs w:val="28"/>
              </w:rPr>
              <w:t>-</w:t>
            </w:r>
          </w:p>
        </w:tc>
      </w:tr>
    </w:tbl>
    <w:p w14:paraId="3AD0AE01" w14:textId="77777777" w:rsidR="00FB150E" w:rsidRPr="00FB150E" w:rsidRDefault="00FB150E" w:rsidP="00FB150E">
      <w:pPr>
        <w:ind w:left="-567"/>
        <w:jc w:val="center"/>
        <w:rPr>
          <w:bCs/>
          <w:color w:val="000000"/>
          <w:sz w:val="28"/>
          <w:szCs w:val="28"/>
        </w:rPr>
      </w:pPr>
    </w:p>
    <w:p w14:paraId="72B0335A" w14:textId="77777777" w:rsidR="00FB150E" w:rsidRPr="00FB150E" w:rsidRDefault="00FB150E" w:rsidP="00FB150E">
      <w:pPr>
        <w:ind w:left="-567"/>
        <w:jc w:val="center"/>
        <w:rPr>
          <w:bCs/>
          <w:color w:val="000000"/>
          <w:sz w:val="28"/>
          <w:szCs w:val="28"/>
        </w:rPr>
      </w:pPr>
    </w:p>
    <w:p w14:paraId="6CAEFF79" w14:textId="77777777" w:rsidR="00FB150E" w:rsidRPr="00FB150E" w:rsidRDefault="00FB150E" w:rsidP="00FB150E">
      <w:pPr>
        <w:ind w:left="-567"/>
        <w:jc w:val="center"/>
        <w:rPr>
          <w:bCs/>
          <w:color w:val="000000"/>
          <w:sz w:val="28"/>
          <w:szCs w:val="28"/>
        </w:rPr>
      </w:pPr>
    </w:p>
    <w:p w14:paraId="108BC7DC" w14:textId="77777777" w:rsidR="00FB150E" w:rsidRPr="00FB150E" w:rsidRDefault="00FB150E" w:rsidP="00FB150E">
      <w:pPr>
        <w:ind w:left="-567"/>
        <w:jc w:val="center"/>
        <w:rPr>
          <w:bCs/>
          <w:color w:val="000000"/>
          <w:sz w:val="28"/>
          <w:szCs w:val="28"/>
        </w:rPr>
      </w:pPr>
    </w:p>
    <w:p w14:paraId="5D7F02FC" w14:textId="77777777" w:rsidR="00FB150E" w:rsidRPr="00FB150E" w:rsidRDefault="00FB150E" w:rsidP="00FB150E">
      <w:pPr>
        <w:ind w:left="-567"/>
        <w:jc w:val="center"/>
        <w:rPr>
          <w:bCs/>
          <w:color w:val="000000"/>
          <w:sz w:val="28"/>
          <w:szCs w:val="28"/>
        </w:rPr>
      </w:pPr>
    </w:p>
    <w:p w14:paraId="6CA262FF" w14:textId="77777777" w:rsidR="00FB150E" w:rsidRPr="00FB150E" w:rsidRDefault="00FB150E" w:rsidP="00FB150E">
      <w:pPr>
        <w:ind w:left="-567"/>
        <w:jc w:val="center"/>
        <w:rPr>
          <w:bCs/>
          <w:color w:val="000000"/>
          <w:sz w:val="28"/>
          <w:szCs w:val="28"/>
        </w:rPr>
      </w:pPr>
    </w:p>
    <w:p w14:paraId="2CBCCE98" w14:textId="77777777" w:rsidR="00FB150E" w:rsidRPr="00FB150E" w:rsidRDefault="00FB150E" w:rsidP="00FB150E">
      <w:pPr>
        <w:ind w:left="-567"/>
        <w:jc w:val="center"/>
        <w:rPr>
          <w:bCs/>
          <w:color w:val="000000"/>
          <w:sz w:val="28"/>
          <w:szCs w:val="28"/>
        </w:rPr>
      </w:pPr>
    </w:p>
    <w:p w14:paraId="624E5DBB" w14:textId="77777777" w:rsidR="00FB150E" w:rsidRPr="00FB150E" w:rsidRDefault="00FB150E" w:rsidP="00FB150E">
      <w:pPr>
        <w:ind w:left="-567"/>
        <w:jc w:val="center"/>
        <w:rPr>
          <w:bCs/>
          <w:color w:val="000000"/>
          <w:sz w:val="28"/>
          <w:szCs w:val="28"/>
        </w:rPr>
      </w:pPr>
    </w:p>
    <w:p w14:paraId="736EB7D5" w14:textId="77777777" w:rsidR="00FB150E" w:rsidRPr="00FB150E" w:rsidRDefault="00FB150E" w:rsidP="00FB150E">
      <w:pPr>
        <w:ind w:left="-567"/>
        <w:jc w:val="center"/>
        <w:rPr>
          <w:bCs/>
          <w:color w:val="000000"/>
          <w:sz w:val="28"/>
          <w:szCs w:val="28"/>
        </w:rPr>
      </w:pPr>
    </w:p>
    <w:p w14:paraId="798F4B9B" w14:textId="77777777" w:rsidR="00FB150E" w:rsidRPr="00FB150E" w:rsidRDefault="00FB150E" w:rsidP="00FB150E">
      <w:pPr>
        <w:ind w:left="-567"/>
        <w:jc w:val="center"/>
        <w:rPr>
          <w:bCs/>
          <w:color w:val="000000"/>
          <w:sz w:val="28"/>
          <w:szCs w:val="28"/>
        </w:rPr>
      </w:pPr>
    </w:p>
    <w:p w14:paraId="09546270" w14:textId="77777777" w:rsidR="00FB150E" w:rsidRPr="00FB150E" w:rsidRDefault="00FB150E" w:rsidP="00FB150E">
      <w:pPr>
        <w:ind w:left="-567"/>
        <w:jc w:val="center"/>
        <w:rPr>
          <w:bCs/>
          <w:color w:val="000000"/>
          <w:sz w:val="28"/>
          <w:szCs w:val="28"/>
        </w:rPr>
      </w:pPr>
    </w:p>
    <w:p w14:paraId="0551102C" w14:textId="77777777" w:rsidR="00FB150E" w:rsidRPr="00FB150E" w:rsidRDefault="00FB150E" w:rsidP="00FB150E">
      <w:pPr>
        <w:ind w:left="-567"/>
        <w:jc w:val="center"/>
        <w:rPr>
          <w:bCs/>
          <w:color w:val="000000"/>
          <w:sz w:val="28"/>
          <w:szCs w:val="28"/>
        </w:rPr>
      </w:pPr>
    </w:p>
    <w:p w14:paraId="11E62547" w14:textId="77777777" w:rsidR="00FB150E" w:rsidRPr="00FB150E" w:rsidRDefault="00FB150E" w:rsidP="00FB150E">
      <w:pPr>
        <w:ind w:left="-567"/>
        <w:jc w:val="center"/>
        <w:rPr>
          <w:bCs/>
          <w:color w:val="000000"/>
          <w:sz w:val="28"/>
          <w:szCs w:val="28"/>
        </w:rPr>
      </w:pPr>
    </w:p>
    <w:p w14:paraId="4530DE99" w14:textId="77777777" w:rsidR="00FB150E" w:rsidRPr="00FB150E" w:rsidRDefault="00FB150E" w:rsidP="00FB150E">
      <w:pPr>
        <w:ind w:left="-567"/>
        <w:jc w:val="center"/>
        <w:rPr>
          <w:bCs/>
          <w:color w:val="000000"/>
          <w:sz w:val="28"/>
          <w:szCs w:val="28"/>
        </w:rPr>
      </w:pPr>
      <w:r w:rsidRPr="00FB150E">
        <w:rPr>
          <w:bCs/>
          <w:color w:val="000000"/>
          <w:sz w:val="28"/>
          <w:szCs w:val="28"/>
        </w:rPr>
        <w:t>Раздел 10. Отчет об исполнении производственной программы за 2017-2021 годы</w:t>
      </w:r>
    </w:p>
    <w:p w14:paraId="7ED86A32" w14:textId="77777777" w:rsidR="00FB150E" w:rsidRPr="00FB150E" w:rsidRDefault="00FB150E" w:rsidP="00FB150E">
      <w:pPr>
        <w:ind w:left="-567"/>
        <w:jc w:val="center"/>
        <w:rPr>
          <w:bCs/>
          <w:color w:val="000000"/>
          <w:sz w:val="28"/>
          <w:szCs w:val="28"/>
        </w:rPr>
      </w:pPr>
    </w:p>
    <w:tbl>
      <w:tblPr>
        <w:tblStyle w:val="ae"/>
        <w:tblW w:w="9467" w:type="dxa"/>
        <w:tblInd w:w="-289" w:type="dxa"/>
        <w:tblLook w:val="04A0" w:firstRow="1" w:lastRow="0" w:firstColumn="1" w:lastColumn="0" w:noHBand="0" w:noVBand="1"/>
      </w:tblPr>
      <w:tblGrid>
        <w:gridCol w:w="5935"/>
        <w:gridCol w:w="3532"/>
      </w:tblGrid>
      <w:tr w:rsidR="00FB150E" w:rsidRPr="00FB150E" w14:paraId="181925DD" w14:textId="77777777" w:rsidTr="005F7EF8">
        <w:tc>
          <w:tcPr>
            <w:tcW w:w="5935" w:type="dxa"/>
            <w:vAlign w:val="center"/>
          </w:tcPr>
          <w:p w14:paraId="4F6EFF77" w14:textId="77777777" w:rsidR="00FB150E" w:rsidRPr="00FB150E" w:rsidRDefault="00FB150E" w:rsidP="00FB150E">
            <w:pPr>
              <w:jc w:val="center"/>
              <w:rPr>
                <w:bCs/>
                <w:color w:val="000000"/>
                <w:sz w:val="28"/>
                <w:szCs w:val="28"/>
              </w:rPr>
            </w:pPr>
            <w:r w:rsidRPr="00FB150E">
              <w:rPr>
                <w:bCs/>
                <w:color w:val="000000"/>
                <w:sz w:val="28"/>
                <w:szCs w:val="28"/>
              </w:rPr>
              <w:t>Наименование показателя</w:t>
            </w:r>
          </w:p>
        </w:tc>
        <w:tc>
          <w:tcPr>
            <w:tcW w:w="3532" w:type="dxa"/>
            <w:vAlign w:val="center"/>
          </w:tcPr>
          <w:p w14:paraId="704B6972" w14:textId="77777777" w:rsidR="00FB150E" w:rsidRPr="00FB150E" w:rsidRDefault="00FB150E" w:rsidP="00FB150E">
            <w:pPr>
              <w:jc w:val="center"/>
              <w:rPr>
                <w:bCs/>
                <w:color w:val="000000"/>
                <w:sz w:val="28"/>
                <w:szCs w:val="28"/>
              </w:rPr>
            </w:pPr>
            <w:r w:rsidRPr="00FB150E">
              <w:rPr>
                <w:bCs/>
                <w:color w:val="000000"/>
                <w:sz w:val="28"/>
                <w:szCs w:val="28"/>
              </w:rPr>
              <w:t>Фактическое значение показателя, тыс. руб.</w:t>
            </w:r>
          </w:p>
        </w:tc>
      </w:tr>
      <w:tr w:rsidR="00FB150E" w:rsidRPr="00FB150E" w14:paraId="61A164F4" w14:textId="77777777" w:rsidTr="005F7EF8">
        <w:tc>
          <w:tcPr>
            <w:tcW w:w="9467" w:type="dxa"/>
            <w:gridSpan w:val="2"/>
          </w:tcPr>
          <w:p w14:paraId="17CE550C" w14:textId="77777777" w:rsidR="00FB150E" w:rsidRPr="00FB150E" w:rsidRDefault="00FB150E" w:rsidP="00FB150E">
            <w:pPr>
              <w:jc w:val="center"/>
              <w:rPr>
                <w:bCs/>
                <w:sz w:val="28"/>
                <w:szCs w:val="28"/>
              </w:rPr>
            </w:pPr>
            <w:r w:rsidRPr="00FB150E">
              <w:rPr>
                <w:bCs/>
                <w:sz w:val="28"/>
                <w:szCs w:val="28"/>
              </w:rPr>
              <w:t>2017 год</w:t>
            </w:r>
          </w:p>
        </w:tc>
      </w:tr>
      <w:tr w:rsidR="00FB150E" w:rsidRPr="00FB150E" w14:paraId="5FC28AEE" w14:textId="77777777" w:rsidTr="005F7EF8">
        <w:tc>
          <w:tcPr>
            <w:tcW w:w="5935" w:type="dxa"/>
          </w:tcPr>
          <w:p w14:paraId="07AADC4E" w14:textId="77777777" w:rsidR="00FB150E" w:rsidRPr="00FB150E" w:rsidRDefault="00FB150E" w:rsidP="00FB150E">
            <w:pPr>
              <w:jc w:val="center"/>
              <w:rPr>
                <w:bCs/>
                <w:sz w:val="28"/>
                <w:szCs w:val="28"/>
              </w:rPr>
            </w:pPr>
            <w:r w:rsidRPr="00FB150E">
              <w:rPr>
                <w:bCs/>
                <w:sz w:val="28"/>
                <w:szCs w:val="28"/>
              </w:rPr>
              <w:t>-</w:t>
            </w:r>
          </w:p>
        </w:tc>
        <w:tc>
          <w:tcPr>
            <w:tcW w:w="3532" w:type="dxa"/>
            <w:vAlign w:val="center"/>
          </w:tcPr>
          <w:p w14:paraId="40D252E2" w14:textId="77777777" w:rsidR="00FB150E" w:rsidRPr="00FB150E" w:rsidRDefault="00FB150E" w:rsidP="00FB150E">
            <w:pPr>
              <w:jc w:val="center"/>
              <w:rPr>
                <w:bCs/>
                <w:sz w:val="28"/>
                <w:szCs w:val="28"/>
              </w:rPr>
            </w:pPr>
            <w:r w:rsidRPr="00FB150E">
              <w:rPr>
                <w:bCs/>
                <w:sz w:val="28"/>
                <w:szCs w:val="28"/>
              </w:rPr>
              <w:t>-</w:t>
            </w:r>
          </w:p>
        </w:tc>
      </w:tr>
      <w:tr w:rsidR="00FB150E" w:rsidRPr="00FB150E" w14:paraId="784C22F9" w14:textId="77777777" w:rsidTr="005F7EF8">
        <w:tc>
          <w:tcPr>
            <w:tcW w:w="9467" w:type="dxa"/>
            <w:gridSpan w:val="2"/>
          </w:tcPr>
          <w:p w14:paraId="4558BCB4" w14:textId="77777777" w:rsidR="00FB150E" w:rsidRPr="00FB150E" w:rsidRDefault="00FB150E" w:rsidP="00FB150E">
            <w:pPr>
              <w:jc w:val="center"/>
              <w:rPr>
                <w:bCs/>
                <w:sz w:val="28"/>
                <w:szCs w:val="28"/>
              </w:rPr>
            </w:pPr>
            <w:r w:rsidRPr="00FB150E">
              <w:rPr>
                <w:bCs/>
                <w:sz w:val="28"/>
                <w:szCs w:val="28"/>
              </w:rPr>
              <w:t>2018 год</w:t>
            </w:r>
          </w:p>
        </w:tc>
      </w:tr>
      <w:tr w:rsidR="00FB150E" w:rsidRPr="00FB150E" w14:paraId="4E9899E4" w14:textId="77777777" w:rsidTr="005F7EF8">
        <w:tc>
          <w:tcPr>
            <w:tcW w:w="5935" w:type="dxa"/>
          </w:tcPr>
          <w:p w14:paraId="1BE6A5A4" w14:textId="77777777" w:rsidR="00FB150E" w:rsidRPr="00FB150E" w:rsidRDefault="00FB150E" w:rsidP="00FB150E">
            <w:pPr>
              <w:jc w:val="center"/>
              <w:rPr>
                <w:bCs/>
                <w:sz w:val="28"/>
                <w:szCs w:val="28"/>
              </w:rPr>
            </w:pPr>
            <w:r w:rsidRPr="00FB150E">
              <w:rPr>
                <w:bCs/>
                <w:sz w:val="28"/>
                <w:szCs w:val="28"/>
              </w:rPr>
              <w:t>-</w:t>
            </w:r>
          </w:p>
        </w:tc>
        <w:tc>
          <w:tcPr>
            <w:tcW w:w="3532" w:type="dxa"/>
            <w:vAlign w:val="center"/>
          </w:tcPr>
          <w:p w14:paraId="7A6D4FBA" w14:textId="77777777" w:rsidR="00FB150E" w:rsidRPr="00FB150E" w:rsidRDefault="00FB150E" w:rsidP="00FB150E">
            <w:pPr>
              <w:jc w:val="center"/>
              <w:rPr>
                <w:bCs/>
                <w:sz w:val="28"/>
                <w:szCs w:val="28"/>
              </w:rPr>
            </w:pPr>
            <w:r w:rsidRPr="00FB150E">
              <w:rPr>
                <w:bCs/>
                <w:sz w:val="28"/>
                <w:szCs w:val="28"/>
              </w:rPr>
              <w:t>-</w:t>
            </w:r>
          </w:p>
        </w:tc>
      </w:tr>
      <w:tr w:rsidR="00FB150E" w:rsidRPr="00FB150E" w14:paraId="7BDD03B0" w14:textId="77777777" w:rsidTr="005F7EF8">
        <w:tc>
          <w:tcPr>
            <w:tcW w:w="9467" w:type="dxa"/>
            <w:gridSpan w:val="2"/>
          </w:tcPr>
          <w:p w14:paraId="4F549B77" w14:textId="77777777" w:rsidR="00FB150E" w:rsidRPr="00FB150E" w:rsidRDefault="00FB150E" w:rsidP="00FB150E">
            <w:pPr>
              <w:jc w:val="center"/>
              <w:rPr>
                <w:bCs/>
                <w:sz w:val="28"/>
                <w:szCs w:val="28"/>
              </w:rPr>
            </w:pPr>
            <w:r w:rsidRPr="00FB150E">
              <w:rPr>
                <w:bCs/>
                <w:sz w:val="28"/>
                <w:szCs w:val="28"/>
              </w:rPr>
              <w:t>2019 год</w:t>
            </w:r>
          </w:p>
        </w:tc>
      </w:tr>
      <w:tr w:rsidR="00FB150E" w:rsidRPr="00FB150E" w14:paraId="2030A108" w14:textId="77777777" w:rsidTr="005F7EF8">
        <w:tc>
          <w:tcPr>
            <w:tcW w:w="5935" w:type="dxa"/>
          </w:tcPr>
          <w:p w14:paraId="68E36082" w14:textId="77777777" w:rsidR="00FB150E" w:rsidRPr="00FB150E" w:rsidRDefault="00FB150E" w:rsidP="00FB150E">
            <w:pPr>
              <w:jc w:val="center"/>
              <w:rPr>
                <w:bCs/>
                <w:sz w:val="28"/>
                <w:szCs w:val="28"/>
              </w:rPr>
            </w:pPr>
            <w:r w:rsidRPr="00FB150E">
              <w:rPr>
                <w:bCs/>
                <w:sz w:val="28"/>
                <w:szCs w:val="28"/>
              </w:rPr>
              <w:t>-</w:t>
            </w:r>
          </w:p>
        </w:tc>
        <w:tc>
          <w:tcPr>
            <w:tcW w:w="3532" w:type="dxa"/>
            <w:vAlign w:val="center"/>
          </w:tcPr>
          <w:p w14:paraId="75FA58E1" w14:textId="77777777" w:rsidR="00FB150E" w:rsidRPr="00FB150E" w:rsidRDefault="00FB150E" w:rsidP="00FB150E">
            <w:pPr>
              <w:jc w:val="center"/>
              <w:rPr>
                <w:bCs/>
                <w:sz w:val="28"/>
                <w:szCs w:val="28"/>
              </w:rPr>
            </w:pPr>
            <w:r w:rsidRPr="00FB150E">
              <w:rPr>
                <w:bCs/>
                <w:sz w:val="28"/>
                <w:szCs w:val="28"/>
              </w:rPr>
              <w:t>-</w:t>
            </w:r>
          </w:p>
        </w:tc>
      </w:tr>
      <w:tr w:rsidR="00FB150E" w:rsidRPr="00FB150E" w14:paraId="4F064DDB" w14:textId="77777777" w:rsidTr="005F7EF8">
        <w:tc>
          <w:tcPr>
            <w:tcW w:w="9467" w:type="dxa"/>
            <w:gridSpan w:val="2"/>
          </w:tcPr>
          <w:p w14:paraId="049E7BF6" w14:textId="77777777" w:rsidR="00FB150E" w:rsidRPr="00FB150E" w:rsidRDefault="00FB150E" w:rsidP="00FB150E">
            <w:pPr>
              <w:jc w:val="center"/>
              <w:rPr>
                <w:bCs/>
                <w:sz w:val="28"/>
                <w:szCs w:val="28"/>
              </w:rPr>
            </w:pPr>
            <w:r w:rsidRPr="00FB150E">
              <w:rPr>
                <w:bCs/>
                <w:sz w:val="28"/>
                <w:szCs w:val="28"/>
              </w:rPr>
              <w:t>2020 год</w:t>
            </w:r>
          </w:p>
        </w:tc>
      </w:tr>
      <w:tr w:rsidR="00FB150E" w:rsidRPr="00FB150E" w14:paraId="6AF3D0BC" w14:textId="77777777" w:rsidTr="005F7EF8">
        <w:tc>
          <w:tcPr>
            <w:tcW w:w="5935" w:type="dxa"/>
          </w:tcPr>
          <w:p w14:paraId="3FE59AF5" w14:textId="77777777" w:rsidR="00FB150E" w:rsidRPr="00FB150E" w:rsidRDefault="00FB150E" w:rsidP="00FB150E">
            <w:pPr>
              <w:jc w:val="center"/>
              <w:rPr>
                <w:bCs/>
                <w:sz w:val="28"/>
                <w:szCs w:val="28"/>
              </w:rPr>
            </w:pPr>
            <w:r w:rsidRPr="00FB150E">
              <w:rPr>
                <w:bCs/>
                <w:sz w:val="28"/>
                <w:szCs w:val="28"/>
              </w:rPr>
              <w:t>-</w:t>
            </w:r>
          </w:p>
        </w:tc>
        <w:tc>
          <w:tcPr>
            <w:tcW w:w="3532" w:type="dxa"/>
            <w:vAlign w:val="center"/>
          </w:tcPr>
          <w:p w14:paraId="66767F05" w14:textId="77777777" w:rsidR="00FB150E" w:rsidRPr="00FB150E" w:rsidRDefault="00FB150E" w:rsidP="00FB150E">
            <w:pPr>
              <w:jc w:val="center"/>
              <w:rPr>
                <w:bCs/>
                <w:sz w:val="28"/>
                <w:szCs w:val="28"/>
              </w:rPr>
            </w:pPr>
            <w:r w:rsidRPr="00FB150E">
              <w:rPr>
                <w:bCs/>
                <w:sz w:val="28"/>
                <w:szCs w:val="28"/>
              </w:rPr>
              <w:t>-</w:t>
            </w:r>
          </w:p>
        </w:tc>
      </w:tr>
      <w:tr w:rsidR="00FB150E" w:rsidRPr="00FB150E" w14:paraId="3C8A8FA1" w14:textId="77777777" w:rsidTr="005F7EF8">
        <w:tc>
          <w:tcPr>
            <w:tcW w:w="9467" w:type="dxa"/>
            <w:gridSpan w:val="2"/>
          </w:tcPr>
          <w:p w14:paraId="269BA80C" w14:textId="77777777" w:rsidR="00FB150E" w:rsidRPr="00FB150E" w:rsidRDefault="00FB150E" w:rsidP="00FB150E">
            <w:pPr>
              <w:jc w:val="center"/>
              <w:rPr>
                <w:bCs/>
                <w:sz w:val="28"/>
                <w:szCs w:val="28"/>
              </w:rPr>
            </w:pPr>
            <w:r w:rsidRPr="00FB150E">
              <w:rPr>
                <w:bCs/>
                <w:sz w:val="28"/>
                <w:szCs w:val="28"/>
              </w:rPr>
              <w:t>2021 год</w:t>
            </w:r>
          </w:p>
        </w:tc>
      </w:tr>
      <w:tr w:rsidR="00FB150E" w:rsidRPr="00FB150E" w14:paraId="1363A7DF" w14:textId="77777777" w:rsidTr="005F7EF8">
        <w:tc>
          <w:tcPr>
            <w:tcW w:w="5935" w:type="dxa"/>
          </w:tcPr>
          <w:p w14:paraId="2AB4E0F7" w14:textId="77777777" w:rsidR="00FB150E" w:rsidRPr="00FB150E" w:rsidRDefault="00FB150E" w:rsidP="00FB150E">
            <w:pPr>
              <w:jc w:val="center"/>
              <w:rPr>
                <w:bCs/>
                <w:sz w:val="28"/>
                <w:szCs w:val="28"/>
              </w:rPr>
            </w:pPr>
            <w:r w:rsidRPr="00FB150E">
              <w:rPr>
                <w:bCs/>
                <w:sz w:val="28"/>
                <w:szCs w:val="28"/>
              </w:rPr>
              <w:t>-</w:t>
            </w:r>
          </w:p>
        </w:tc>
        <w:tc>
          <w:tcPr>
            <w:tcW w:w="3532" w:type="dxa"/>
            <w:vAlign w:val="center"/>
          </w:tcPr>
          <w:p w14:paraId="78273686" w14:textId="77777777" w:rsidR="00FB150E" w:rsidRPr="00FB150E" w:rsidRDefault="00FB150E" w:rsidP="00FB150E">
            <w:pPr>
              <w:jc w:val="center"/>
              <w:rPr>
                <w:bCs/>
                <w:sz w:val="28"/>
                <w:szCs w:val="28"/>
              </w:rPr>
            </w:pPr>
            <w:r w:rsidRPr="00FB150E">
              <w:rPr>
                <w:bCs/>
                <w:sz w:val="28"/>
                <w:szCs w:val="28"/>
              </w:rPr>
              <w:t>-</w:t>
            </w:r>
          </w:p>
        </w:tc>
      </w:tr>
    </w:tbl>
    <w:p w14:paraId="712BCCC8" w14:textId="77777777" w:rsidR="00FB150E" w:rsidRPr="00FB150E" w:rsidRDefault="00FB150E" w:rsidP="00FB150E">
      <w:pPr>
        <w:jc w:val="both"/>
        <w:rPr>
          <w:sz w:val="28"/>
          <w:szCs w:val="28"/>
        </w:rPr>
      </w:pPr>
    </w:p>
    <w:p w14:paraId="385C0C64" w14:textId="77777777" w:rsidR="00FB150E" w:rsidRPr="00FB150E" w:rsidRDefault="00FB150E" w:rsidP="00FB150E">
      <w:pPr>
        <w:jc w:val="both"/>
        <w:rPr>
          <w:sz w:val="28"/>
          <w:szCs w:val="28"/>
        </w:rPr>
      </w:pPr>
    </w:p>
    <w:p w14:paraId="3E543C5C" w14:textId="77777777" w:rsidR="00FB150E" w:rsidRPr="00FB150E" w:rsidRDefault="00FB150E" w:rsidP="00FB150E">
      <w:pPr>
        <w:jc w:val="both"/>
        <w:rPr>
          <w:sz w:val="28"/>
          <w:szCs w:val="28"/>
        </w:rPr>
      </w:pPr>
    </w:p>
    <w:p w14:paraId="409C5BB4" w14:textId="77777777" w:rsidR="00FB150E" w:rsidRPr="00FB150E" w:rsidRDefault="00FB150E" w:rsidP="00FB150E">
      <w:pPr>
        <w:jc w:val="both"/>
        <w:rPr>
          <w:sz w:val="28"/>
          <w:szCs w:val="28"/>
        </w:rPr>
      </w:pPr>
    </w:p>
    <w:p w14:paraId="4976F0C4" w14:textId="77777777" w:rsidR="00FB150E" w:rsidRPr="00FB150E" w:rsidRDefault="00FB150E" w:rsidP="00FB150E">
      <w:pPr>
        <w:jc w:val="both"/>
        <w:rPr>
          <w:sz w:val="28"/>
          <w:szCs w:val="28"/>
        </w:rPr>
      </w:pPr>
    </w:p>
    <w:p w14:paraId="72FF6A03" w14:textId="77777777" w:rsidR="00FB150E" w:rsidRPr="00FB150E" w:rsidRDefault="00FB150E" w:rsidP="00FB150E">
      <w:pPr>
        <w:jc w:val="both"/>
        <w:rPr>
          <w:sz w:val="28"/>
          <w:szCs w:val="28"/>
        </w:rPr>
      </w:pPr>
    </w:p>
    <w:p w14:paraId="4B92FAFC" w14:textId="77777777" w:rsidR="00FB150E" w:rsidRPr="00FB150E" w:rsidRDefault="00FB150E" w:rsidP="00FB150E">
      <w:pPr>
        <w:ind w:left="-567"/>
        <w:jc w:val="center"/>
        <w:rPr>
          <w:bCs/>
          <w:color w:val="000000"/>
          <w:sz w:val="28"/>
          <w:szCs w:val="28"/>
        </w:rPr>
      </w:pPr>
      <w:r w:rsidRPr="00FB150E">
        <w:rPr>
          <w:bCs/>
          <w:color w:val="000000"/>
          <w:sz w:val="28"/>
          <w:szCs w:val="28"/>
        </w:rPr>
        <w:t>Раздел 11. Мероприятия, направленные на повышение качества обслуживания абонентов</w:t>
      </w:r>
    </w:p>
    <w:p w14:paraId="60B3862A" w14:textId="77777777" w:rsidR="00FB150E" w:rsidRPr="00FB150E" w:rsidRDefault="00FB150E" w:rsidP="00FB150E">
      <w:pPr>
        <w:ind w:left="-567"/>
        <w:jc w:val="center"/>
        <w:rPr>
          <w:bCs/>
          <w:color w:val="000000"/>
          <w:sz w:val="28"/>
          <w:szCs w:val="28"/>
        </w:rPr>
      </w:pPr>
    </w:p>
    <w:tbl>
      <w:tblPr>
        <w:tblStyle w:val="ae"/>
        <w:tblW w:w="9918" w:type="dxa"/>
        <w:tblInd w:w="-289" w:type="dxa"/>
        <w:tblLook w:val="04A0" w:firstRow="1" w:lastRow="0" w:firstColumn="1" w:lastColumn="0" w:noHBand="0" w:noVBand="1"/>
      </w:tblPr>
      <w:tblGrid>
        <w:gridCol w:w="5935"/>
        <w:gridCol w:w="3983"/>
      </w:tblGrid>
      <w:tr w:rsidR="00FB150E" w:rsidRPr="00FB150E" w14:paraId="45EBFE2D" w14:textId="77777777" w:rsidTr="005F7EF8">
        <w:trPr>
          <w:trHeight w:val="748"/>
        </w:trPr>
        <w:tc>
          <w:tcPr>
            <w:tcW w:w="5935" w:type="dxa"/>
            <w:vAlign w:val="center"/>
          </w:tcPr>
          <w:p w14:paraId="622ED352" w14:textId="77777777" w:rsidR="00FB150E" w:rsidRPr="00FB150E" w:rsidRDefault="00FB150E" w:rsidP="00FB150E">
            <w:pPr>
              <w:jc w:val="center"/>
              <w:rPr>
                <w:bCs/>
                <w:color w:val="000000"/>
                <w:sz w:val="28"/>
                <w:szCs w:val="28"/>
              </w:rPr>
            </w:pPr>
            <w:r w:rsidRPr="00FB150E">
              <w:rPr>
                <w:bCs/>
                <w:color w:val="000000"/>
                <w:sz w:val="28"/>
                <w:szCs w:val="28"/>
              </w:rPr>
              <w:t>Наименование мероприятия</w:t>
            </w:r>
          </w:p>
        </w:tc>
        <w:tc>
          <w:tcPr>
            <w:tcW w:w="3983" w:type="dxa"/>
            <w:vAlign w:val="center"/>
          </w:tcPr>
          <w:p w14:paraId="396DD75E" w14:textId="77777777" w:rsidR="00FB150E" w:rsidRPr="00FB150E" w:rsidRDefault="00FB150E" w:rsidP="00FB150E">
            <w:pPr>
              <w:jc w:val="center"/>
              <w:rPr>
                <w:bCs/>
                <w:color w:val="000000"/>
                <w:sz w:val="28"/>
                <w:szCs w:val="28"/>
              </w:rPr>
            </w:pPr>
            <w:r w:rsidRPr="00FB150E">
              <w:rPr>
                <w:bCs/>
                <w:color w:val="000000"/>
                <w:sz w:val="28"/>
                <w:szCs w:val="28"/>
              </w:rPr>
              <w:t>Период проведения мероприятий</w:t>
            </w:r>
          </w:p>
        </w:tc>
      </w:tr>
      <w:tr w:rsidR="00FB150E" w:rsidRPr="00FB150E" w14:paraId="52EC87DE" w14:textId="77777777" w:rsidTr="005F7EF8">
        <w:trPr>
          <w:trHeight w:val="517"/>
        </w:trPr>
        <w:tc>
          <w:tcPr>
            <w:tcW w:w="5935" w:type="dxa"/>
            <w:vAlign w:val="center"/>
          </w:tcPr>
          <w:p w14:paraId="0982D3B3" w14:textId="77777777" w:rsidR="00FB150E" w:rsidRPr="00FB150E" w:rsidRDefault="00FB150E" w:rsidP="00FB150E">
            <w:pPr>
              <w:jc w:val="center"/>
              <w:rPr>
                <w:bCs/>
                <w:sz w:val="28"/>
                <w:szCs w:val="28"/>
              </w:rPr>
            </w:pPr>
            <w:r w:rsidRPr="00FB150E">
              <w:rPr>
                <w:bCs/>
                <w:sz w:val="28"/>
                <w:szCs w:val="28"/>
              </w:rPr>
              <w:t>-</w:t>
            </w:r>
          </w:p>
        </w:tc>
        <w:tc>
          <w:tcPr>
            <w:tcW w:w="3983" w:type="dxa"/>
            <w:vAlign w:val="center"/>
          </w:tcPr>
          <w:p w14:paraId="7B003B36" w14:textId="77777777" w:rsidR="00FB150E" w:rsidRPr="00FB150E" w:rsidRDefault="00FB150E" w:rsidP="00FB150E">
            <w:pPr>
              <w:jc w:val="center"/>
              <w:rPr>
                <w:bCs/>
                <w:sz w:val="28"/>
                <w:szCs w:val="28"/>
              </w:rPr>
            </w:pPr>
            <w:r w:rsidRPr="00FB150E">
              <w:rPr>
                <w:bCs/>
                <w:sz w:val="28"/>
                <w:szCs w:val="28"/>
              </w:rPr>
              <w:t>-</w:t>
            </w:r>
          </w:p>
        </w:tc>
      </w:tr>
    </w:tbl>
    <w:p w14:paraId="57253639" w14:textId="77777777" w:rsidR="00FB150E" w:rsidRPr="00FB150E" w:rsidRDefault="00FB150E" w:rsidP="00FB150E">
      <w:pPr>
        <w:jc w:val="both"/>
        <w:rPr>
          <w:sz w:val="28"/>
          <w:szCs w:val="28"/>
        </w:rPr>
      </w:pPr>
    </w:p>
    <w:p w14:paraId="499E1C19" w14:textId="77777777" w:rsidR="00FB150E" w:rsidRPr="00FB150E" w:rsidRDefault="00FB150E" w:rsidP="00FB150E">
      <w:pPr>
        <w:jc w:val="both"/>
        <w:rPr>
          <w:sz w:val="28"/>
          <w:szCs w:val="28"/>
        </w:rPr>
      </w:pPr>
    </w:p>
    <w:p w14:paraId="51A8BA6E" w14:textId="77777777" w:rsidR="00FB150E" w:rsidRPr="00FB150E" w:rsidRDefault="00FB150E" w:rsidP="00FB150E">
      <w:pPr>
        <w:jc w:val="both"/>
        <w:rPr>
          <w:sz w:val="28"/>
          <w:szCs w:val="28"/>
        </w:rPr>
      </w:pPr>
    </w:p>
    <w:p w14:paraId="5104F583" w14:textId="77777777" w:rsidR="00FB150E" w:rsidRPr="00FB150E" w:rsidRDefault="00FB150E" w:rsidP="00FB150E">
      <w:pPr>
        <w:jc w:val="both"/>
        <w:rPr>
          <w:sz w:val="28"/>
          <w:szCs w:val="28"/>
        </w:rPr>
      </w:pPr>
    </w:p>
    <w:p w14:paraId="3DD366C6" w14:textId="77777777" w:rsidR="00FB150E" w:rsidRPr="00FB150E" w:rsidRDefault="00FB150E" w:rsidP="00FB150E">
      <w:pPr>
        <w:jc w:val="both"/>
        <w:rPr>
          <w:sz w:val="28"/>
          <w:szCs w:val="28"/>
        </w:rPr>
      </w:pPr>
    </w:p>
    <w:p w14:paraId="721A950A" w14:textId="77777777" w:rsidR="00FB150E" w:rsidRPr="00FB150E" w:rsidRDefault="00FB150E" w:rsidP="00FB150E">
      <w:pPr>
        <w:jc w:val="both"/>
        <w:rPr>
          <w:sz w:val="28"/>
          <w:szCs w:val="28"/>
        </w:rPr>
      </w:pPr>
    </w:p>
    <w:p w14:paraId="00D49C0B" w14:textId="77777777" w:rsidR="00FB150E" w:rsidRPr="00FB150E" w:rsidRDefault="00FB150E" w:rsidP="00FB150E">
      <w:pPr>
        <w:jc w:val="both"/>
        <w:rPr>
          <w:sz w:val="28"/>
          <w:szCs w:val="28"/>
        </w:rPr>
      </w:pPr>
    </w:p>
    <w:p w14:paraId="77730BC3" w14:textId="77777777" w:rsidR="00FB150E" w:rsidRPr="00FB150E" w:rsidRDefault="00FB150E" w:rsidP="00FB150E">
      <w:pPr>
        <w:jc w:val="both"/>
        <w:rPr>
          <w:sz w:val="28"/>
          <w:szCs w:val="28"/>
        </w:rPr>
      </w:pPr>
    </w:p>
    <w:p w14:paraId="139739C5" w14:textId="77777777" w:rsidR="00FB150E" w:rsidRPr="00FB150E" w:rsidRDefault="00FB150E" w:rsidP="00FB150E">
      <w:pPr>
        <w:jc w:val="both"/>
        <w:rPr>
          <w:sz w:val="28"/>
          <w:szCs w:val="28"/>
        </w:rPr>
      </w:pPr>
    </w:p>
    <w:p w14:paraId="2B8FF83C" w14:textId="77777777" w:rsidR="00FB150E" w:rsidRPr="00FB150E" w:rsidRDefault="00FB150E" w:rsidP="00FB150E">
      <w:pPr>
        <w:jc w:val="both"/>
        <w:rPr>
          <w:sz w:val="28"/>
          <w:szCs w:val="28"/>
        </w:rPr>
      </w:pPr>
    </w:p>
    <w:p w14:paraId="4D32DC14" w14:textId="77777777" w:rsidR="00FB150E" w:rsidRPr="00FB150E" w:rsidRDefault="00FB150E" w:rsidP="00FB150E">
      <w:pPr>
        <w:jc w:val="both"/>
        <w:rPr>
          <w:sz w:val="28"/>
          <w:szCs w:val="28"/>
        </w:rPr>
        <w:sectPr w:rsidR="00FB150E" w:rsidRPr="00FB150E" w:rsidSect="00753B08">
          <w:pgSz w:w="11906" w:h="16838"/>
          <w:pgMar w:top="851" w:right="709" w:bottom="709" w:left="1559" w:header="709" w:footer="709" w:gutter="0"/>
          <w:cols w:space="708"/>
          <w:titlePg/>
          <w:docGrid w:linePitch="360"/>
        </w:sectPr>
      </w:pPr>
    </w:p>
    <w:p w14:paraId="3331D3A4" w14:textId="77777777" w:rsidR="00FB150E" w:rsidRPr="00FB150E" w:rsidRDefault="00FB150E" w:rsidP="00FB150E">
      <w:pPr>
        <w:jc w:val="both"/>
        <w:rPr>
          <w:sz w:val="28"/>
          <w:szCs w:val="28"/>
        </w:rPr>
      </w:pPr>
      <w:r w:rsidRPr="00FB150E">
        <w:rPr>
          <w:noProof/>
        </w:rPr>
        <w:lastRenderedPageBreak/>
        <w:drawing>
          <wp:inline distT="0" distB="0" distL="0" distR="0" wp14:anchorId="2D09666A" wp14:editId="5CAACB3F">
            <wp:extent cx="9701530" cy="584898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701530" cy="5848985"/>
                    </a:xfrm>
                    <a:prstGeom prst="rect">
                      <a:avLst/>
                    </a:prstGeom>
                    <a:noFill/>
                    <a:ln>
                      <a:noFill/>
                    </a:ln>
                  </pic:spPr>
                </pic:pic>
              </a:graphicData>
            </a:graphic>
          </wp:inline>
        </w:drawing>
      </w:r>
    </w:p>
    <w:p w14:paraId="19911565" w14:textId="77777777" w:rsidR="00FB150E" w:rsidRPr="00FB150E" w:rsidRDefault="00FB150E" w:rsidP="00FB150E">
      <w:pPr>
        <w:jc w:val="both"/>
        <w:rPr>
          <w:sz w:val="28"/>
          <w:szCs w:val="28"/>
        </w:rPr>
      </w:pPr>
    </w:p>
    <w:p w14:paraId="6DEE7CDC" w14:textId="77777777" w:rsidR="00FB150E" w:rsidRPr="00FB150E" w:rsidRDefault="00FB150E" w:rsidP="00FB150E">
      <w:pPr>
        <w:jc w:val="both"/>
        <w:rPr>
          <w:sz w:val="28"/>
          <w:szCs w:val="28"/>
        </w:rPr>
      </w:pPr>
      <w:r w:rsidRPr="00FB150E">
        <w:rPr>
          <w:noProof/>
        </w:rPr>
        <w:lastRenderedPageBreak/>
        <w:drawing>
          <wp:inline distT="0" distB="0" distL="0" distR="0" wp14:anchorId="1F440874" wp14:editId="10051872">
            <wp:extent cx="9701530" cy="4850296"/>
            <wp:effectExtent l="0" t="0" r="0"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711713" cy="4855387"/>
                    </a:xfrm>
                    <a:prstGeom prst="rect">
                      <a:avLst/>
                    </a:prstGeom>
                    <a:noFill/>
                    <a:ln>
                      <a:noFill/>
                    </a:ln>
                  </pic:spPr>
                </pic:pic>
              </a:graphicData>
            </a:graphic>
          </wp:inline>
        </w:drawing>
      </w:r>
    </w:p>
    <w:p w14:paraId="7138F476" w14:textId="77777777" w:rsidR="00FB150E" w:rsidRPr="00FB150E" w:rsidRDefault="00FB150E" w:rsidP="00FB150E">
      <w:pPr>
        <w:jc w:val="both"/>
        <w:rPr>
          <w:sz w:val="28"/>
          <w:szCs w:val="28"/>
        </w:rPr>
      </w:pPr>
      <w:r w:rsidRPr="00FB150E">
        <w:rPr>
          <w:noProof/>
        </w:rPr>
        <w:lastRenderedPageBreak/>
        <w:drawing>
          <wp:inline distT="0" distB="0" distL="0" distR="0" wp14:anchorId="2E8779C6" wp14:editId="1E5768CA">
            <wp:extent cx="9701530" cy="112903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701530" cy="1129030"/>
                    </a:xfrm>
                    <a:prstGeom prst="rect">
                      <a:avLst/>
                    </a:prstGeom>
                    <a:noFill/>
                    <a:ln>
                      <a:noFill/>
                    </a:ln>
                  </pic:spPr>
                </pic:pic>
              </a:graphicData>
            </a:graphic>
          </wp:inline>
        </w:drawing>
      </w:r>
    </w:p>
    <w:p w14:paraId="31074C7A" w14:textId="77777777" w:rsidR="00FB150E" w:rsidRPr="00FB150E" w:rsidRDefault="00FB150E" w:rsidP="00FB150E">
      <w:pPr>
        <w:jc w:val="both"/>
        <w:rPr>
          <w:sz w:val="28"/>
          <w:szCs w:val="28"/>
        </w:rPr>
      </w:pPr>
      <w:r w:rsidRPr="00FB150E">
        <w:rPr>
          <w:noProof/>
        </w:rPr>
        <w:lastRenderedPageBreak/>
        <w:drawing>
          <wp:inline distT="0" distB="0" distL="0" distR="0" wp14:anchorId="1A5BC847" wp14:editId="4E1F1CCA">
            <wp:extent cx="9701530" cy="6068060"/>
            <wp:effectExtent l="0" t="0" r="0" b="889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9701530" cy="6068060"/>
                    </a:xfrm>
                    <a:prstGeom prst="rect">
                      <a:avLst/>
                    </a:prstGeom>
                    <a:noFill/>
                    <a:ln>
                      <a:noFill/>
                    </a:ln>
                  </pic:spPr>
                </pic:pic>
              </a:graphicData>
            </a:graphic>
          </wp:inline>
        </w:drawing>
      </w:r>
    </w:p>
    <w:p w14:paraId="000DB6AC" w14:textId="77777777" w:rsidR="00FB150E" w:rsidRPr="00FB150E" w:rsidRDefault="00FB150E" w:rsidP="00FB150E">
      <w:pPr>
        <w:jc w:val="both"/>
        <w:rPr>
          <w:sz w:val="28"/>
          <w:szCs w:val="28"/>
        </w:rPr>
      </w:pPr>
    </w:p>
    <w:p w14:paraId="29258980" w14:textId="77777777" w:rsidR="00FB150E" w:rsidRPr="00FB150E" w:rsidRDefault="00FB150E" w:rsidP="00FB150E">
      <w:pPr>
        <w:jc w:val="both"/>
        <w:rPr>
          <w:sz w:val="28"/>
          <w:szCs w:val="28"/>
        </w:rPr>
      </w:pPr>
      <w:r w:rsidRPr="00FB150E">
        <w:rPr>
          <w:noProof/>
        </w:rPr>
        <w:drawing>
          <wp:inline distT="0" distB="0" distL="0" distR="0" wp14:anchorId="1AA058C9" wp14:editId="147AE3F9">
            <wp:extent cx="9701530" cy="1656521"/>
            <wp:effectExtent l="0" t="0" r="0" b="127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718677" cy="1659449"/>
                    </a:xfrm>
                    <a:prstGeom prst="rect">
                      <a:avLst/>
                    </a:prstGeom>
                    <a:noFill/>
                    <a:ln>
                      <a:noFill/>
                    </a:ln>
                  </pic:spPr>
                </pic:pic>
              </a:graphicData>
            </a:graphic>
          </wp:inline>
        </w:drawing>
      </w:r>
    </w:p>
    <w:p w14:paraId="2018C301" w14:textId="77777777" w:rsidR="00FB150E" w:rsidRPr="00FB150E" w:rsidRDefault="00FB150E" w:rsidP="00FB150E">
      <w:pPr>
        <w:jc w:val="both"/>
        <w:rPr>
          <w:sz w:val="28"/>
          <w:szCs w:val="28"/>
        </w:rPr>
      </w:pPr>
    </w:p>
    <w:p w14:paraId="70FDB3C2" w14:textId="77777777" w:rsidR="00FB150E" w:rsidRPr="00FB150E" w:rsidRDefault="00FB150E" w:rsidP="00FB150E">
      <w:pPr>
        <w:jc w:val="both"/>
        <w:rPr>
          <w:sz w:val="28"/>
          <w:szCs w:val="28"/>
        </w:rPr>
      </w:pPr>
    </w:p>
    <w:p w14:paraId="4FE614BC" w14:textId="77777777" w:rsidR="00FB150E" w:rsidRPr="00FB150E" w:rsidRDefault="00FB150E" w:rsidP="00FB150E">
      <w:pPr>
        <w:jc w:val="both"/>
        <w:rPr>
          <w:sz w:val="28"/>
          <w:szCs w:val="28"/>
        </w:rPr>
      </w:pPr>
    </w:p>
    <w:p w14:paraId="48B6427E" w14:textId="77777777" w:rsidR="00FB150E" w:rsidRPr="00FB150E" w:rsidRDefault="00FB150E" w:rsidP="00FB150E">
      <w:pPr>
        <w:jc w:val="both"/>
        <w:rPr>
          <w:sz w:val="28"/>
          <w:szCs w:val="28"/>
        </w:rPr>
      </w:pPr>
    </w:p>
    <w:p w14:paraId="1321BF95" w14:textId="77777777" w:rsidR="00FB150E" w:rsidRPr="00FB150E" w:rsidRDefault="00FB150E" w:rsidP="00FB150E">
      <w:pPr>
        <w:jc w:val="both"/>
        <w:rPr>
          <w:sz w:val="28"/>
          <w:szCs w:val="28"/>
        </w:rPr>
      </w:pPr>
    </w:p>
    <w:p w14:paraId="10BF6883" w14:textId="77777777" w:rsidR="00FB150E" w:rsidRPr="00FB150E" w:rsidRDefault="00FB150E" w:rsidP="00FB150E">
      <w:pPr>
        <w:jc w:val="both"/>
        <w:rPr>
          <w:sz w:val="28"/>
          <w:szCs w:val="28"/>
        </w:rPr>
      </w:pPr>
    </w:p>
    <w:p w14:paraId="1A19119B" w14:textId="77777777" w:rsidR="00FB150E" w:rsidRPr="00FB150E" w:rsidRDefault="00FB150E" w:rsidP="00FB150E">
      <w:pPr>
        <w:jc w:val="both"/>
        <w:rPr>
          <w:sz w:val="28"/>
          <w:szCs w:val="28"/>
        </w:rPr>
      </w:pPr>
    </w:p>
    <w:p w14:paraId="4EC51AA2" w14:textId="77777777" w:rsidR="00FB150E" w:rsidRPr="00FB150E" w:rsidRDefault="00FB150E" w:rsidP="00FB150E">
      <w:pPr>
        <w:jc w:val="both"/>
        <w:rPr>
          <w:sz w:val="28"/>
          <w:szCs w:val="28"/>
        </w:rPr>
      </w:pPr>
    </w:p>
    <w:p w14:paraId="7A9BA2F2" w14:textId="77777777" w:rsidR="00FB150E" w:rsidRPr="00FB150E" w:rsidRDefault="00FB150E" w:rsidP="00FB150E">
      <w:pPr>
        <w:jc w:val="both"/>
        <w:rPr>
          <w:sz w:val="28"/>
          <w:szCs w:val="28"/>
        </w:rPr>
      </w:pPr>
    </w:p>
    <w:p w14:paraId="3FC725E9" w14:textId="77777777" w:rsidR="00FB150E" w:rsidRPr="00FB150E" w:rsidRDefault="00FB150E" w:rsidP="00FB150E">
      <w:pPr>
        <w:jc w:val="both"/>
        <w:rPr>
          <w:sz w:val="28"/>
          <w:szCs w:val="28"/>
        </w:rPr>
      </w:pPr>
    </w:p>
    <w:p w14:paraId="56062932" w14:textId="77777777" w:rsidR="00FB150E" w:rsidRPr="00FB150E" w:rsidRDefault="00FB150E" w:rsidP="00FB150E">
      <w:pPr>
        <w:jc w:val="both"/>
        <w:rPr>
          <w:sz w:val="28"/>
          <w:szCs w:val="28"/>
        </w:rPr>
      </w:pPr>
    </w:p>
    <w:p w14:paraId="45673CEE" w14:textId="77777777" w:rsidR="00FB150E" w:rsidRPr="00FB150E" w:rsidRDefault="00FB150E" w:rsidP="00FB150E">
      <w:pPr>
        <w:jc w:val="both"/>
        <w:rPr>
          <w:sz w:val="28"/>
          <w:szCs w:val="28"/>
        </w:rPr>
      </w:pPr>
    </w:p>
    <w:p w14:paraId="2499412B" w14:textId="77777777" w:rsidR="00FB150E" w:rsidRPr="00FB150E" w:rsidRDefault="00FB150E" w:rsidP="00FB150E">
      <w:pPr>
        <w:jc w:val="both"/>
        <w:rPr>
          <w:sz w:val="28"/>
          <w:szCs w:val="28"/>
        </w:rPr>
      </w:pPr>
    </w:p>
    <w:p w14:paraId="2665C5C5" w14:textId="77777777" w:rsidR="00FB150E" w:rsidRPr="00FB150E" w:rsidRDefault="00FB150E" w:rsidP="00FB150E">
      <w:pPr>
        <w:jc w:val="both"/>
        <w:rPr>
          <w:sz w:val="28"/>
          <w:szCs w:val="28"/>
        </w:rPr>
      </w:pPr>
    </w:p>
    <w:p w14:paraId="2960E46B" w14:textId="77777777" w:rsidR="00FB150E" w:rsidRPr="00FB150E" w:rsidRDefault="00FB150E" w:rsidP="00FB150E">
      <w:pPr>
        <w:jc w:val="both"/>
        <w:rPr>
          <w:sz w:val="28"/>
          <w:szCs w:val="28"/>
        </w:rPr>
      </w:pPr>
    </w:p>
    <w:p w14:paraId="0527AC26" w14:textId="77777777" w:rsidR="00FB150E" w:rsidRPr="00FB150E" w:rsidRDefault="00FB150E" w:rsidP="00FB150E">
      <w:pPr>
        <w:jc w:val="both"/>
        <w:rPr>
          <w:sz w:val="28"/>
          <w:szCs w:val="28"/>
        </w:rPr>
      </w:pPr>
    </w:p>
    <w:p w14:paraId="5E03E806" w14:textId="77777777" w:rsidR="00FB150E" w:rsidRPr="00FB150E" w:rsidRDefault="00FB150E" w:rsidP="00FB150E">
      <w:pPr>
        <w:jc w:val="both"/>
        <w:rPr>
          <w:sz w:val="28"/>
          <w:szCs w:val="28"/>
        </w:rPr>
      </w:pPr>
    </w:p>
    <w:p w14:paraId="56E90D30" w14:textId="77777777" w:rsidR="00FB150E" w:rsidRPr="00FB150E" w:rsidRDefault="00FB150E" w:rsidP="00FB150E">
      <w:pPr>
        <w:jc w:val="both"/>
        <w:rPr>
          <w:sz w:val="28"/>
          <w:szCs w:val="28"/>
        </w:rPr>
      </w:pPr>
    </w:p>
    <w:p w14:paraId="45ABD091" w14:textId="77777777" w:rsidR="00FB150E" w:rsidRPr="00FB150E" w:rsidRDefault="00FB150E" w:rsidP="00FB150E">
      <w:pPr>
        <w:jc w:val="both"/>
        <w:rPr>
          <w:sz w:val="28"/>
          <w:szCs w:val="28"/>
        </w:rPr>
      </w:pPr>
    </w:p>
    <w:p w14:paraId="6B6D1441" w14:textId="77777777" w:rsidR="00FB150E" w:rsidRPr="00FB150E" w:rsidRDefault="00FB150E" w:rsidP="00FB150E">
      <w:pPr>
        <w:jc w:val="both"/>
        <w:rPr>
          <w:sz w:val="28"/>
          <w:szCs w:val="28"/>
        </w:rPr>
      </w:pPr>
    </w:p>
    <w:p w14:paraId="52AEE9B0" w14:textId="77777777" w:rsidR="00FB150E" w:rsidRPr="00FB150E" w:rsidRDefault="00FB150E" w:rsidP="00FB150E">
      <w:pPr>
        <w:tabs>
          <w:tab w:val="left" w:pos="0"/>
        </w:tabs>
        <w:ind w:left="3544" w:right="-427"/>
        <w:jc w:val="center"/>
        <w:rPr>
          <w:sz w:val="28"/>
          <w:szCs w:val="28"/>
        </w:rPr>
      </w:pPr>
      <w:r w:rsidRPr="00FB150E">
        <w:rPr>
          <w:sz w:val="28"/>
          <w:szCs w:val="28"/>
        </w:rPr>
        <w:t xml:space="preserve">                                                                               Приложение № 2 </w:t>
      </w:r>
      <w:r w:rsidRPr="00FB150E">
        <w:rPr>
          <w:sz w:val="28"/>
          <w:szCs w:val="28"/>
        </w:rPr>
        <w:br/>
        <w:t xml:space="preserve">                                                                                   к постановлению региональной энергетической </w:t>
      </w:r>
    </w:p>
    <w:p w14:paraId="1B47EA51" w14:textId="77777777" w:rsidR="00FB150E" w:rsidRPr="00FB150E" w:rsidRDefault="00FB150E" w:rsidP="00FB150E">
      <w:pPr>
        <w:tabs>
          <w:tab w:val="left" w:pos="0"/>
        </w:tabs>
        <w:ind w:left="3544" w:right="-427"/>
        <w:jc w:val="center"/>
        <w:rPr>
          <w:color w:val="000000"/>
          <w:sz w:val="28"/>
          <w:szCs w:val="28"/>
        </w:rPr>
      </w:pPr>
      <w:r w:rsidRPr="00FB150E">
        <w:rPr>
          <w:sz w:val="28"/>
          <w:szCs w:val="28"/>
        </w:rPr>
        <w:t xml:space="preserve">                                                                                   комиссии Кемеровской области</w:t>
      </w:r>
      <w:r w:rsidRPr="00FB150E">
        <w:rPr>
          <w:sz w:val="28"/>
          <w:szCs w:val="28"/>
        </w:rPr>
        <w:br/>
        <w:t xml:space="preserve">                                                                                   от «9» октября 2018 г. № 236 </w:t>
      </w:r>
    </w:p>
    <w:p w14:paraId="30F4F60D" w14:textId="77777777" w:rsidR="00FB150E" w:rsidRPr="00FB150E" w:rsidRDefault="00FB150E" w:rsidP="00FB150E">
      <w:pPr>
        <w:tabs>
          <w:tab w:val="left" w:pos="0"/>
          <w:tab w:val="left" w:pos="3052"/>
        </w:tabs>
        <w:ind w:left="3544"/>
      </w:pPr>
      <w:r w:rsidRPr="00FB150E">
        <w:tab/>
      </w:r>
    </w:p>
    <w:p w14:paraId="40901548" w14:textId="77777777" w:rsidR="00FB150E" w:rsidRPr="00FB150E" w:rsidRDefault="00FB150E" w:rsidP="00FB150E">
      <w:pPr>
        <w:tabs>
          <w:tab w:val="left" w:pos="0"/>
          <w:tab w:val="left" w:pos="3052"/>
        </w:tabs>
        <w:ind w:left="3544"/>
      </w:pPr>
    </w:p>
    <w:p w14:paraId="728D4CB6" w14:textId="77777777" w:rsidR="00FB150E" w:rsidRPr="00FB150E" w:rsidRDefault="00FB150E" w:rsidP="00FB150E">
      <w:pPr>
        <w:jc w:val="center"/>
        <w:rPr>
          <w:b/>
          <w:sz w:val="28"/>
          <w:szCs w:val="28"/>
        </w:rPr>
      </w:pPr>
      <w:proofErr w:type="spellStart"/>
      <w:r w:rsidRPr="00FB150E">
        <w:rPr>
          <w:b/>
          <w:sz w:val="28"/>
          <w:szCs w:val="28"/>
        </w:rPr>
        <w:t>Одноставочные</w:t>
      </w:r>
      <w:proofErr w:type="spellEnd"/>
      <w:r w:rsidRPr="00FB150E">
        <w:rPr>
          <w:b/>
          <w:sz w:val="28"/>
          <w:szCs w:val="28"/>
        </w:rPr>
        <w:t xml:space="preserve"> тарифы на техническую воду </w:t>
      </w:r>
    </w:p>
    <w:p w14:paraId="31C4CEFD" w14:textId="77777777" w:rsidR="00FB150E" w:rsidRPr="00FB150E" w:rsidRDefault="00FB150E" w:rsidP="00FB150E">
      <w:pPr>
        <w:jc w:val="center"/>
        <w:rPr>
          <w:b/>
          <w:sz w:val="28"/>
          <w:szCs w:val="28"/>
        </w:rPr>
      </w:pPr>
      <w:r w:rsidRPr="00FB150E">
        <w:rPr>
          <w:b/>
          <w:sz w:val="28"/>
          <w:szCs w:val="28"/>
        </w:rPr>
        <w:t xml:space="preserve">АО «Кемеровская генерация» (структурное подразделение Кемеровская ГРЭС) </w:t>
      </w:r>
    </w:p>
    <w:p w14:paraId="664596E6" w14:textId="77777777" w:rsidR="00FB150E" w:rsidRPr="00FB150E" w:rsidRDefault="00FB150E" w:rsidP="00FB150E">
      <w:pPr>
        <w:jc w:val="center"/>
        <w:rPr>
          <w:b/>
          <w:sz w:val="28"/>
          <w:szCs w:val="28"/>
        </w:rPr>
      </w:pPr>
      <w:r w:rsidRPr="00FB150E">
        <w:rPr>
          <w:b/>
          <w:sz w:val="28"/>
          <w:szCs w:val="28"/>
        </w:rPr>
        <w:t>(Кемеровский городской округ) на период с 01.01.2019 по 31.12.2023</w:t>
      </w:r>
    </w:p>
    <w:p w14:paraId="16BAF157" w14:textId="77777777" w:rsidR="00FB150E" w:rsidRPr="00FB150E" w:rsidRDefault="00FB150E" w:rsidP="00FB150E">
      <w:pPr>
        <w:jc w:val="center"/>
        <w:rPr>
          <w:b/>
          <w:sz w:val="28"/>
          <w:szCs w:val="28"/>
        </w:rPr>
      </w:pPr>
    </w:p>
    <w:tbl>
      <w:tblPr>
        <w:tblW w:w="14601" w:type="dxa"/>
        <w:jc w:val="center"/>
        <w:tblLayout w:type="fixed"/>
        <w:tblLook w:val="04A0" w:firstRow="1" w:lastRow="0" w:firstColumn="1" w:lastColumn="0" w:noHBand="0" w:noVBand="1"/>
      </w:tblPr>
      <w:tblGrid>
        <w:gridCol w:w="2409"/>
        <w:gridCol w:w="1275"/>
        <w:gridCol w:w="1276"/>
        <w:gridCol w:w="1276"/>
        <w:gridCol w:w="1276"/>
        <w:gridCol w:w="1276"/>
        <w:gridCol w:w="1417"/>
        <w:gridCol w:w="1276"/>
        <w:gridCol w:w="1276"/>
        <w:gridCol w:w="1844"/>
      </w:tblGrid>
      <w:tr w:rsidR="00FB150E" w:rsidRPr="00FB150E" w14:paraId="3C231C6D" w14:textId="77777777" w:rsidTr="005F7EF8">
        <w:trPr>
          <w:trHeight w:val="495"/>
          <w:jc w:val="center"/>
        </w:trPr>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C94CC8" w14:textId="77777777" w:rsidR="00FB150E" w:rsidRPr="00FB150E" w:rsidRDefault="00FB150E" w:rsidP="00FB150E">
            <w:pPr>
              <w:jc w:val="center"/>
              <w:rPr>
                <w:color w:val="000000"/>
                <w:sz w:val="28"/>
                <w:szCs w:val="28"/>
              </w:rPr>
            </w:pPr>
            <w:r w:rsidRPr="00FB150E">
              <w:rPr>
                <w:color w:val="000000"/>
                <w:sz w:val="28"/>
                <w:szCs w:val="28"/>
              </w:rPr>
              <w:t>Наименование потребителей</w:t>
            </w:r>
          </w:p>
        </w:tc>
        <w:tc>
          <w:tcPr>
            <w:tcW w:w="12192" w:type="dxa"/>
            <w:gridSpan w:val="9"/>
            <w:tcBorders>
              <w:top w:val="single" w:sz="4" w:space="0" w:color="auto"/>
              <w:left w:val="nil"/>
              <w:bottom w:val="single" w:sz="4" w:space="0" w:color="auto"/>
              <w:right w:val="single" w:sz="4" w:space="0" w:color="auto"/>
            </w:tcBorders>
            <w:shd w:val="clear" w:color="000000" w:fill="FFFFFF"/>
            <w:vAlign w:val="center"/>
            <w:hideMark/>
          </w:tcPr>
          <w:p w14:paraId="719354A4" w14:textId="77777777" w:rsidR="00FB150E" w:rsidRPr="00FB150E" w:rsidRDefault="00FB150E" w:rsidP="00FB150E">
            <w:pPr>
              <w:jc w:val="center"/>
              <w:rPr>
                <w:color w:val="000000"/>
                <w:sz w:val="28"/>
                <w:szCs w:val="28"/>
              </w:rPr>
            </w:pPr>
            <w:r w:rsidRPr="00FB150E">
              <w:rPr>
                <w:color w:val="000000"/>
                <w:sz w:val="28"/>
                <w:szCs w:val="28"/>
              </w:rPr>
              <w:t>Тариф, руб./м</w:t>
            </w:r>
            <w:r w:rsidRPr="00FB150E">
              <w:rPr>
                <w:color w:val="000000"/>
                <w:sz w:val="28"/>
                <w:szCs w:val="28"/>
                <w:vertAlign w:val="superscript"/>
              </w:rPr>
              <w:t>3</w:t>
            </w:r>
          </w:p>
        </w:tc>
      </w:tr>
      <w:tr w:rsidR="00FB150E" w:rsidRPr="00FB150E" w14:paraId="0A44CD99" w14:textId="77777777" w:rsidTr="005F7EF8">
        <w:trPr>
          <w:trHeight w:val="403"/>
          <w:jc w:val="center"/>
        </w:trPr>
        <w:tc>
          <w:tcPr>
            <w:tcW w:w="2409" w:type="dxa"/>
            <w:vMerge/>
            <w:tcBorders>
              <w:top w:val="single" w:sz="4" w:space="0" w:color="auto"/>
              <w:left w:val="single" w:sz="4" w:space="0" w:color="auto"/>
              <w:bottom w:val="single" w:sz="4" w:space="0" w:color="auto"/>
              <w:right w:val="single" w:sz="4" w:space="0" w:color="auto"/>
            </w:tcBorders>
            <w:vAlign w:val="center"/>
          </w:tcPr>
          <w:p w14:paraId="2A065D63" w14:textId="77777777" w:rsidR="00FB150E" w:rsidRPr="00FB150E" w:rsidRDefault="00FB150E" w:rsidP="00FB150E">
            <w:pPr>
              <w:rPr>
                <w:color w:val="000000"/>
                <w:sz w:val="28"/>
                <w:szCs w:val="28"/>
              </w:rPr>
            </w:pPr>
          </w:p>
        </w:tc>
        <w:tc>
          <w:tcPr>
            <w:tcW w:w="2551" w:type="dxa"/>
            <w:gridSpan w:val="2"/>
            <w:tcBorders>
              <w:top w:val="nil"/>
              <w:left w:val="nil"/>
              <w:bottom w:val="single" w:sz="4" w:space="0" w:color="auto"/>
              <w:right w:val="single" w:sz="4" w:space="0" w:color="auto"/>
            </w:tcBorders>
            <w:shd w:val="clear" w:color="000000" w:fill="FFFFFF"/>
            <w:vAlign w:val="center"/>
          </w:tcPr>
          <w:p w14:paraId="513965FF" w14:textId="77777777" w:rsidR="00FB150E" w:rsidRPr="00FB150E" w:rsidRDefault="00FB150E" w:rsidP="00FB150E">
            <w:pPr>
              <w:jc w:val="center"/>
              <w:rPr>
                <w:color w:val="000000"/>
                <w:sz w:val="28"/>
                <w:szCs w:val="28"/>
              </w:rPr>
            </w:pPr>
            <w:r w:rsidRPr="00FB150E">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220AC8F9" w14:textId="77777777" w:rsidR="00FB150E" w:rsidRPr="00FB150E" w:rsidRDefault="00FB150E" w:rsidP="00FB150E">
            <w:pPr>
              <w:jc w:val="center"/>
              <w:rPr>
                <w:color w:val="000000"/>
                <w:sz w:val="28"/>
                <w:szCs w:val="28"/>
              </w:rPr>
            </w:pPr>
            <w:r w:rsidRPr="00FB150E">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12CCAA10" w14:textId="77777777" w:rsidR="00FB150E" w:rsidRPr="00FB150E" w:rsidRDefault="00FB150E" w:rsidP="00FB150E">
            <w:pPr>
              <w:jc w:val="center"/>
              <w:rPr>
                <w:color w:val="000000"/>
                <w:sz w:val="28"/>
                <w:szCs w:val="28"/>
              </w:rPr>
            </w:pPr>
            <w:r w:rsidRPr="00FB150E">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50A4E4BA" w14:textId="77777777" w:rsidR="00FB150E" w:rsidRPr="00FB150E" w:rsidRDefault="00FB150E" w:rsidP="00FB150E">
            <w:pPr>
              <w:jc w:val="center"/>
              <w:rPr>
                <w:color w:val="000000"/>
                <w:sz w:val="28"/>
                <w:szCs w:val="28"/>
              </w:rPr>
            </w:pPr>
            <w:r w:rsidRPr="00FB150E">
              <w:rPr>
                <w:color w:val="000000"/>
                <w:sz w:val="28"/>
                <w:szCs w:val="28"/>
              </w:rPr>
              <w:t>2022 год</w:t>
            </w:r>
          </w:p>
        </w:tc>
        <w:tc>
          <w:tcPr>
            <w:tcW w:w="1844" w:type="dxa"/>
            <w:vMerge w:val="restart"/>
            <w:tcBorders>
              <w:top w:val="nil"/>
              <w:left w:val="nil"/>
              <w:right w:val="single" w:sz="4" w:space="0" w:color="auto"/>
            </w:tcBorders>
            <w:shd w:val="clear" w:color="000000" w:fill="FFFFFF"/>
            <w:vAlign w:val="center"/>
          </w:tcPr>
          <w:p w14:paraId="60E7A742" w14:textId="77777777" w:rsidR="00FB150E" w:rsidRPr="00FB150E" w:rsidRDefault="00FB150E" w:rsidP="00FB150E">
            <w:pPr>
              <w:jc w:val="center"/>
              <w:rPr>
                <w:color w:val="000000"/>
                <w:sz w:val="28"/>
                <w:szCs w:val="28"/>
              </w:rPr>
            </w:pPr>
            <w:r w:rsidRPr="00FB150E">
              <w:rPr>
                <w:color w:val="000000"/>
                <w:sz w:val="28"/>
                <w:szCs w:val="28"/>
              </w:rPr>
              <w:t xml:space="preserve">с 01.12.2022 </w:t>
            </w:r>
          </w:p>
          <w:p w14:paraId="32087A33" w14:textId="77777777" w:rsidR="00FB150E" w:rsidRPr="00FB150E" w:rsidRDefault="00FB150E" w:rsidP="00FB150E">
            <w:pPr>
              <w:jc w:val="center"/>
              <w:rPr>
                <w:color w:val="000000"/>
                <w:sz w:val="28"/>
                <w:szCs w:val="28"/>
              </w:rPr>
            </w:pPr>
            <w:r w:rsidRPr="00FB150E">
              <w:rPr>
                <w:color w:val="000000"/>
                <w:sz w:val="28"/>
                <w:szCs w:val="28"/>
              </w:rPr>
              <w:t>по 31.12.2023</w:t>
            </w:r>
          </w:p>
        </w:tc>
      </w:tr>
      <w:tr w:rsidR="00FB150E" w:rsidRPr="00FB150E" w14:paraId="272F56BB" w14:textId="77777777" w:rsidTr="005F7EF8">
        <w:trPr>
          <w:trHeight w:val="885"/>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0C901C9C" w14:textId="77777777" w:rsidR="00FB150E" w:rsidRPr="00FB150E" w:rsidRDefault="00FB150E" w:rsidP="00FB150E">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hideMark/>
          </w:tcPr>
          <w:p w14:paraId="0FA63EBA" w14:textId="77777777" w:rsidR="00FB150E" w:rsidRPr="00FB150E" w:rsidRDefault="00FB150E" w:rsidP="00FB150E">
            <w:pPr>
              <w:jc w:val="center"/>
              <w:rPr>
                <w:color w:val="000000"/>
                <w:sz w:val="28"/>
                <w:szCs w:val="28"/>
              </w:rPr>
            </w:pPr>
            <w:r w:rsidRPr="00FB150E">
              <w:rPr>
                <w:color w:val="000000"/>
                <w:sz w:val="28"/>
                <w:szCs w:val="28"/>
              </w:rPr>
              <w:t xml:space="preserve">с 01.01. </w:t>
            </w:r>
          </w:p>
          <w:p w14:paraId="77C125EE" w14:textId="77777777" w:rsidR="00FB150E" w:rsidRPr="00FB150E" w:rsidRDefault="00FB150E" w:rsidP="00FB150E">
            <w:pPr>
              <w:jc w:val="center"/>
              <w:rPr>
                <w:color w:val="000000"/>
                <w:sz w:val="28"/>
                <w:szCs w:val="28"/>
              </w:rPr>
            </w:pPr>
            <w:r w:rsidRPr="00FB150E">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47D91CC9" w14:textId="77777777" w:rsidR="00FB150E" w:rsidRPr="00FB150E" w:rsidRDefault="00FB150E" w:rsidP="00FB150E">
            <w:pPr>
              <w:jc w:val="center"/>
              <w:rPr>
                <w:color w:val="000000"/>
                <w:sz w:val="28"/>
                <w:szCs w:val="28"/>
              </w:rPr>
            </w:pPr>
            <w:r w:rsidRPr="00FB150E">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F3238A3" w14:textId="77777777" w:rsidR="00FB150E" w:rsidRPr="00FB150E" w:rsidRDefault="00FB150E" w:rsidP="00FB150E">
            <w:pPr>
              <w:jc w:val="center"/>
              <w:rPr>
                <w:color w:val="000000"/>
                <w:sz w:val="28"/>
                <w:szCs w:val="28"/>
              </w:rPr>
            </w:pPr>
            <w:r w:rsidRPr="00FB150E">
              <w:rPr>
                <w:color w:val="000000"/>
                <w:sz w:val="28"/>
                <w:szCs w:val="28"/>
              </w:rPr>
              <w:t xml:space="preserve">с 01.01. </w:t>
            </w:r>
          </w:p>
          <w:p w14:paraId="74B3BB73" w14:textId="77777777" w:rsidR="00FB150E" w:rsidRPr="00FB150E" w:rsidRDefault="00FB150E" w:rsidP="00FB150E">
            <w:pPr>
              <w:jc w:val="center"/>
              <w:rPr>
                <w:color w:val="000000"/>
                <w:sz w:val="28"/>
                <w:szCs w:val="28"/>
              </w:rPr>
            </w:pPr>
            <w:r w:rsidRPr="00FB150E">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E2B1CE5" w14:textId="77777777" w:rsidR="00FB150E" w:rsidRPr="00FB150E" w:rsidRDefault="00FB150E" w:rsidP="00FB150E">
            <w:pPr>
              <w:jc w:val="center"/>
              <w:rPr>
                <w:color w:val="000000"/>
                <w:sz w:val="28"/>
                <w:szCs w:val="28"/>
              </w:rPr>
            </w:pPr>
            <w:r w:rsidRPr="00FB150E">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700493E" w14:textId="77777777" w:rsidR="00FB150E" w:rsidRPr="00FB150E" w:rsidRDefault="00FB150E" w:rsidP="00FB150E">
            <w:pPr>
              <w:jc w:val="center"/>
              <w:rPr>
                <w:color w:val="000000"/>
                <w:sz w:val="28"/>
                <w:szCs w:val="28"/>
              </w:rPr>
            </w:pPr>
            <w:r w:rsidRPr="00FB150E">
              <w:rPr>
                <w:color w:val="000000"/>
                <w:sz w:val="28"/>
                <w:szCs w:val="28"/>
              </w:rPr>
              <w:t xml:space="preserve">с 01.01. </w:t>
            </w:r>
          </w:p>
          <w:p w14:paraId="7106B75F" w14:textId="77777777" w:rsidR="00FB150E" w:rsidRPr="00FB150E" w:rsidRDefault="00FB150E" w:rsidP="00FB150E">
            <w:pPr>
              <w:jc w:val="center"/>
              <w:rPr>
                <w:color w:val="000000"/>
                <w:sz w:val="28"/>
                <w:szCs w:val="28"/>
              </w:rPr>
            </w:pPr>
            <w:r w:rsidRPr="00FB150E">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9B5AE46" w14:textId="77777777" w:rsidR="00FB150E" w:rsidRPr="00FB150E" w:rsidRDefault="00FB150E" w:rsidP="00FB150E">
            <w:pPr>
              <w:jc w:val="center"/>
              <w:rPr>
                <w:color w:val="000000"/>
                <w:sz w:val="28"/>
                <w:szCs w:val="28"/>
              </w:rPr>
            </w:pPr>
            <w:r w:rsidRPr="00FB150E">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9EB8986" w14:textId="77777777" w:rsidR="00FB150E" w:rsidRPr="00FB150E" w:rsidRDefault="00FB150E" w:rsidP="00FB150E">
            <w:pPr>
              <w:jc w:val="center"/>
              <w:rPr>
                <w:color w:val="000000"/>
                <w:sz w:val="28"/>
                <w:szCs w:val="28"/>
              </w:rPr>
            </w:pPr>
            <w:r w:rsidRPr="00FB150E">
              <w:rPr>
                <w:color w:val="000000"/>
                <w:sz w:val="28"/>
                <w:szCs w:val="28"/>
              </w:rPr>
              <w:t xml:space="preserve">с 01.01. </w:t>
            </w:r>
          </w:p>
          <w:p w14:paraId="1C07A835" w14:textId="77777777" w:rsidR="00FB150E" w:rsidRPr="00FB150E" w:rsidRDefault="00FB150E" w:rsidP="00FB150E">
            <w:pPr>
              <w:jc w:val="center"/>
              <w:rPr>
                <w:color w:val="000000"/>
                <w:sz w:val="28"/>
                <w:szCs w:val="28"/>
              </w:rPr>
            </w:pPr>
            <w:r w:rsidRPr="00FB150E">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CCCBA84" w14:textId="77777777" w:rsidR="00FB150E" w:rsidRPr="00FB150E" w:rsidRDefault="00FB150E" w:rsidP="00FB150E">
            <w:pPr>
              <w:jc w:val="center"/>
              <w:rPr>
                <w:color w:val="000000"/>
                <w:sz w:val="28"/>
                <w:szCs w:val="28"/>
              </w:rPr>
            </w:pPr>
            <w:r w:rsidRPr="00FB150E">
              <w:rPr>
                <w:color w:val="000000"/>
                <w:sz w:val="28"/>
                <w:szCs w:val="28"/>
              </w:rPr>
              <w:t>с 01.07. по 30.11.</w:t>
            </w:r>
          </w:p>
        </w:tc>
        <w:tc>
          <w:tcPr>
            <w:tcW w:w="1844" w:type="dxa"/>
            <w:vMerge/>
            <w:tcBorders>
              <w:left w:val="nil"/>
              <w:bottom w:val="single" w:sz="4" w:space="0" w:color="auto"/>
              <w:right w:val="single" w:sz="4" w:space="0" w:color="auto"/>
            </w:tcBorders>
            <w:shd w:val="clear" w:color="000000" w:fill="FFFFFF"/>
            <w:vAlign w:val="center"/>
          </w:tcPr>
          <w:p w14:paraId="051C3BD0" w14:textId="77777777" w:rsidR="00FB150E" w:rsidRPr="00FB150E" w:rsidRDefault="00FB150E" w:rsidP="00FB150E">
            <w:pPr>
              <w:jc w:val="center"/>
              <w:rPr>
                <w:color w:val="000000"/>
                <w:sz w:val="28"/>
                <w:szCs w:val="28"/>
              </w:rPr>
            </w:pPr>
          </w:p>
        </w:tc>
      </w:tr>
      <w:tr w:rsidR="00FB150E" w:rsidRPr="00FB150E" w14:paraId="13D102CF" w14:textId="77777777" w:rsidTr="005F7EF8">
        <w:trPr>
          <w:trHeight w:val="557"/>
          <w:jc w:val="center"/>
        </w:trPr>
        <w:tc>
          <w:tcPr>
            <w:tcW w:w="2409" w:type="dxa"/>
            <w:tcBorders>
              <w:top w:val="nil"/>
              <w:left w:val="single" w:sz="4" w:space="0" w:color="auto"/>
              <w:bottom w:val="single" w:sz="4" w:space="0" w:color="auto"/>
              <w:right w:val="single" w:sz="4" w:space="0" w:color="auto"/>
            </w:tcBorders>
            <w:shd w:val="clear" w:color="000000" w:fill="FFFFFF"/>
            <w:vAlign w:val="center"/>
            <w:hideMark/>
          </w:tcPr>
          <w:p w14:paraId="5E1F184D" w14:textId="77777777" w:rsidR="00FB150E" w:rsidRPr="00FB150E" w:rsidRDefault="00FB150E" w:rsidP="00FB150E">
            <w:pPr>
              <w:rPr>
                <w:color w:val="000000"/>
                <w:sz w:val="28"/>
                <w:szCs w:val="28"/>
              </w:rPr>
            </w:pPr>
            <w:r w:rsidRPr="00FB150E">
              <w:rPr>
                <w:color w:val="000000"/>
                <w:sz w:val="28"/>
                <w:szCs w:val="28"/>
              </w:rPr>
              <w:t xml:space="preserve">Прочие потребители  </w:t>
            </w:r>
          </w:p>
          <w:p w14:paraId="69F4300A" w14:textId="77777777" w:rsidR="00FB150E" w:rsidRPr="00FB150E" w:rsidRDefault="00FB150E" w:rsidP="00FB150E">
            <w:pPr>
              <w:rPr>
                <w:color w:val="000000"/>
                <w:sz w:val="28"/>
                <w:szCs w:val="28"/>
              </w:rPr>
            </w:pPr>
            <w:r w:rsidRPr="00FB150E">
              <w:rPr>
                <w:color w:val="000000"/>
                <w:sz w:val="28"/>
                <w:szCs w:val="28"/>
              </w:rPr>
              <w:t>(без НДС)</w:t>
            </w:r>
          </w:p>
        </w:tc>
        <w:tc>
          <w:tcPr>
            <w:tcW w:w="1275" w:type="dxa"/>
            <w:tcBorders>
              <w:top w:val="nil"/>
              <w:left w:val="nil"/>
              <w:bottom w:val="single" w:sz="4" w:space="0" w:color="auto"/>
              <w:right w:val="single" w:sz="4" w:space="0" w:color="auto"/>
            </w:tcBorders>
            <w:shd w:val="clear" w:color="000000" w:fill="FFFFFF"/>
            <w:vAlign w:val="center"/>
          </w:tcPr>
          <w:p w14:paraId="57E3E951" w14:textId="77777777" w:rsidR="00FB150E" w:rsidRPr="00FB150E" w:rsidRDefault="00FB150E" w:rsidP="00FB150E">
            <w:pPr>
              <w:jc w:val="center"/>
              <w:rPr>
                <w:sz w:val="28"/>
                <w:szCs w:val="28"/>
              </w:rPr>
            </w:pPr>
            <w:r w:rsidRPr="00FB150E">
              <w:rPr>
                <w:sz w:val="28"/>
                <w:szCs w:val="28"/>
              </w:rPr>
              <w:t>0,78</w:t>
            </w:r>
          </w:p>
        </w:tc>
        <w:tc>
          <w:tcPr>
            <w:tcW w:w="1276" w:type="dxa"/>
            <w:tcBorders>
              <w:top w:val="nil"/>
              <w:left w:val="nil"/>
              <w:bottom w:val="single" w:sz="4" w:space="0" w:color="auto"/>
              <w:right w:val="single" w:sz="4" w:space="0" w:color="auto"/>
            </w:tcBorders>
            <w:shd w:val="clear" w:color="000000" w:fill="FFFFFF"/>
            <w:vAlign w:val="center"/>
          </w:tcPr>
          <w:p w14:paraId="5D7AA1AA" w14:textId="77777777" w:rsidR="00FB150E" w:rsidRPr="00FB150E" w:rsidRDefault="00FB150E" w:rsidP="00FB150E">
            <w:pPr>
              <w:jc w:val="center"/>
              <w:rPr>
                <w:sz w:val="28"/>
                <w:szCs w:val="28"/>
              </w:rPr>
            </w:pPr>
            <w:r w:rsidRPr="00FB150E">
              <w:rPr>
                <w:sz w:val="28"/>
                <w:szCs w:val="28"/>
              </w:rPr>
              <w:t>0,87</w:t>
            </w:r>
          </w:p>
        </w:tc>
        <w:tc>
          <w:tcPr>
            <w:tcW w:w="1276" w:type="dxa"/>
            <w:tcBorders>
              <w:top w:val="nil"/>
              <w:left w:val="nil"/>
              <w:bottom w:val="single" w:sz="4" w:space="0" w:color="auto"/>
              <w:right w:val="single" w:sz="4" w:space="0" w:color="auto"/>
            </w:tcBorders>
            <w:shd w:val="clear" w:color="000000" w:fill="FFFFFF"/>
            <w:vAlign w:val="center"/>
          </w:tcPr>
          <w:p w14:paraId="4498DD69" w14:textId="77777777" w:rsidR="00FB150E" w:rsidRPr="00FB150E" w:rsidRDefault="00FB150E" w:rsidP="00FB150E">
            <w:pPr>
              <w:jc w:val="center"/>
              <w:rPr>
                <w:sz w:val="28"/>
                <w:szCs w:val="28"/>
              </w:rPr>
            </w:pPr>
            <w:r w:rsidRPr="00FB150E">
              <w:rPr>
                <w:sz w:val="28"/>
                <w:szCs w:val="28"/>
              </w:rPr>
              <w:t>0,87</w:t>
            </w:r>
          </w:p>
        </w:tc>
        <w:tc>
          <w:tcPr>
            <w:tcW w:w="1276" w:type="dxa"/>
            <w:tcBorders>
              <w:top w:val="nil"/>
              <w:left w:val="nil"/>
              <w:bottom w:val="single" w:sz="4" w:space="0" w:color="auto"/>
              <w:right w:val="single" w:sz="4" w:space="0" w:color="auto"/>
            </w:tcBorders>
            <w:shd w:val="clear" w:color="000000" w:fill="FFFFFF"/>
            <w:vAlign w:val="center"/>
          </w:tcPr>
          <w:p w14:paraId="3772D924" w14:textId="77777777" w:rsidR="00FB150E" w:rsidRPr="00FB150E" w:rsidRDefault="00FB150E" w:rsidP="00FB150E">
            <w:pPr>
              <w:jc w:val="center"/>
              <w:rPr>
                <w:sz w:val="28"/>
                <w:szCs w:val="28"/>
              </w:rPr>
            </w:pPr>
            <w:r w:rsidRPr="00FB150E">
              <w:rPr>
                <w:sz w:val="28"/>
                <w:szCs w:val="28"/>
              </w:rPr>
              <w:t>0,98</w:t>
            </w:r>
          </w:p>
        </w:tc>
        <w:tc>
          <w:tcPr>
            <w:tcW w:w="1276" w:type="dxa"/>
            <w:tcBorders>
              <w:top w:val="nil"/>
              <w:left w:val="nil"/>
              <w:bottom w:val="single" w:sz="4" w:space="0" w:color="auto"/>
              <w:right w:val="single" w:sz="4" w:space="0" w:color="auto"/>
            </w:tcBorders>
            <w:shd w:val="clear" w:color="000000" w:fill="FFFFFF"/>
            <w:vAlign w:val="center"/>
          </w:tcPr>
          <w:p w14:paraId="4C01054E" w14:textId="77777777" w:rsidR="00FB150E" w:rsidRPr="00FB150E" w:rsidRDefault="00FB150E" w:rsidP="00FB150E">
            <w:pPr>
              <w:jc w:val="center"/>
              <w:rPr>
                <w:sz w:val="28"/>
                <w:szCs w:val="28"/>
              </w:rPr>
            </w:pPr>
            <w:r w:rsidRPr="00FB150E">
              <w:rPr>
                <w:sz w:val="28"/>
                <w:szCs w:val="28"/>
              </w:rPr>
              <w:t>0,98</w:t>
            </w:r>
          </w:p>
        </w:tc>
        <w:tc>
          <w:tcPr>
            <w:tcW w:w="1417" w:type="dxa"/>
            <w:tcBorders>
              <w:top w:val="nil"/>
              <w:left w:val="nil"/>
              <w:bottom w:val="single" w:sz="4" w:space="0" w:color="auto"/>
              <w:right w:val="single" w:sz="4" w:space="0" w:color="auto"/>
            </w:tcBorders>
            <w:shd w:val="clear" w:color="000000" w:fill="FFFFFF"/>
            <w:vAlign w:val="center"/>
          </w:tcPr>
          <w:p w14:paraId="5E356943" w14:textId="77777777" w:rsidR="00FB150E" w:rsidRPr="00FB150E" w:rsidRDefault="00FB150E" w:rsidP="00FB150E">
            <w:pPr>
              <w:jc w:val="center"/>
              <w:rPr>
                <w:sz w:val="28"/>
                <w:szCs w:val="28"/>
              </w:rPr>
            </w:pPr>
            <w:r w:rsidRPr="00FB150E">
              <w:rPr>
                <w:sz w:val="28"/>
                <w:szCs w:val="28"/>
              </w:rPr>
              <w:t>1,02</w:t>
            </w:r>
          </w:p>
        </w:tc>
        <w:tc>
          <w:tcPr>
            <w:tcW w:w="1276" w:type="dxa"/>
            <w:tcBorders>
              <w:top w:val="nil"/>
              <w:left w:val="nil"/>
              <w:bottom w:val="single" w:sz="4" w:space="0" w:color="auto"/>
              <w:right w:val="single" w:sz="4" w:space="0" w:color="auto"/>
            </w:tcBorders>
            <w:shd w:val="clear" w:color="000000" w:fill="FFFFFF"/>
            <w:vAlign w:val="center"/>
          </w:tcPr>
          <w:p w14:paraId="421406B5" w14:textId="77777777" w:rsidR="00FB150E" w:rsidRPr="00FB150E" w:rsidRDefault="00FB150E" w:rsidP="00FB150E">
            <w:pPr>
              <w:jc w:val="center"/>
              <w:rPr>
                <w:sz w:val="28"/>
                <w:szCs w:val="28"/>
              </w:rPr>
            </w:pPr>
            <w:r w:rsidRPr="00FB150E">
              <w:rPr>
                <w:sz w:val="28"/>
                <w:szCs w:val="28"/>
              </w:rPr>
              <w:t>1,01</w:t>
            </w:r>
          </w:p>
        </w:tc>
        <w:tc>
          <w:tcPr>
            <w:tcW w:w="1276" w:type="dxa"/>
            <w:tcBorders>
              <w:top w:val="nil"/>
              <w:left w:val="nil"/>
              <w:bottom w:val="single" w:sz="4" w:space="0" w:color="auto"/>
              <w:right w:val="single" w:sz="4" w:space="0" w:color="auto"/>
            </w:tcBorders>
            <w:shd w:val="clear" w:color="000000" w:fill="FFFFFF"/>
            <w:vAlign w:val="center"/>
          </w:tcPr>
          <w:p w14:paraId="15521FA7" w14:textId="77777777" w:rsidR="00FB150E" w:rsidRPr="00FB150E" w:rsidRDefault="00FB150E" w:rsidP="00FB150E">
            <w:pPr>
              <w:jc w:val="center"/>
              <w:rPr>
                <w:sz w:val="28"/>
                <w:szCs w:val="28"/>
              </w:rPr>
            </w:pPr>
            <w:r w:rsidRPr="00FB150E">
              <w:rPr>
                <w:sz w:val="28"/>
                <w:szCs w:val="28"/>
              </w:rPr>
              <w:t>1,01</w:t>
            </w:r>
          </w:p>
        </w:tc>
        <w:tc>
          <w:tcPr>
            <w:tcW w:w="1844" w:type="dxa"/>
            <w:tcBorders>
              <w:top w:val="nil"/>
              <w:left w:val="nil"/>
              <w:bottom w:val="single" w:sz="4" w:space="0" w:color="auto"/>
              <w:right w:val="single" w:sz="4" w:space="0" w:color="auto"/>
            </w:tcBorders>
            <w:shd w:val="clear" w:color="000000" w:fill="FFFFFF"/>
            <w:vAlign w:val="center"/>
          </w:tcPr>
          <w:p w14:paraId="0A95119A" w14:textId="77777777" w:rsidR="00FB150E" w:rsidRPr="00FB150E" w:rsidRDefault="00FB150E" w:rsidP="00FB150E">
            <w:pPr>
              <w:jc w:val="center"/>
              <w:rPr>
                <w:sz w:val="28"/>
                <w:szCs w:val="28"/>
              </w:rPr>
            </w:pPr>
            <w:r w:rsidRPr="00FB150E">
              <w:rPr>
                <w:sz w:val="28"/>
                <w:szCs w:val="28"/>
              </w:rPr>
              <w:t>0,87</w:t>
            </w:r>
          </w:p>
        </w:tc>
      </w:tr>
    </w:tbl>
    <w:p w14:paraId="54658C13" w14:textId="77777777" w:rsidR="00FB150E" w:rsidRPr="00FB150E" w:rsidRDefault="00FB150E" w:rsidP="00FB150E">
      <w:pPr>
        <w:ind w:left="-709" w:firstLine="709"/>
        <w:jc w:val="right"/>
        <w:rPr>
          <w:color w:val="000000" w:themeColor="text1"/>
          <w:sz w:val="28"/>
          <w:szCs w:val="28"/>
        </w:rPr>
      </w:pPr>
    </w:p>
    <w:p w14:paraId="56BB9CAD" w14:textId="77777777" w:rsidR="00FB150E" w:rsidRPr="00FB150E" w:rsidRDefault="00FB150E" w:rsidP="00FB150E">
      <w:pPr>
        <w:tabs>
          <w:tab w:val="left" w:pos="0"/>
        </w:tabs>
        <w:ind w:left="3544" w:right="-427"/>
        <w:jc w:val="center"/>
        <w:rPr>
          <w:color w:val="000000" w:themeColor="text1"/>
          <w:sz w:val="28"/>
          <w:szCs w:val="28"/>
        </w:rPr>
      </w:pPr>
    </w:p>
    <w:p w14:paraId="767688A3" w14:textId="77777777" w:rsidR="00FB150E" w:rsidRPr="00FB150E" w:rsidRDefault="00FB150E" w:rsidP="00FB150E">
      <w:pPr>
        <w:jc w:val="both"/>
        <w:rPr>
          <w:sz w:val="28"/>
          <w:szCs w:val="28"/>
        </w:rPr>
        <w:sectPr w:rsidR="00FB150E" w:rsidRPr="00FB150E" w:rsidSect="00543843">
          <w:pgSz w:w="16838" w:h="11906" w:orient="landscape"/>
          <w:pgMar w:top="1559" w:right="851" w:bottom="709" w:left="709" w:header="709" w:footer="709" w:gutter="0"/>
          <w:cols w:space="708"/>
          <w:titlePg/>
          <w:docGrid w:linePitch="360"/>
        </w:sectPr>
      </w:pPr>
    </w:p>
    <w:p w14:paraId="12F65569" w14:textId="21B11E7C" w:rsidR="00FB150E" w:rsidRPr="00D00103" w:rsidRDefault="00FB150E" w:rsidP="00FB150E">
      <w:pPr>
        <w:tabs>
          <w:tab w:val="left" w:pos="5580"/>
          <w:tab w:val="left" w:pos="9498"/>
        </w:tabs>
        <w:ind w:left="-2884" w:right="-569" w:firstLine="8554"/>
      </w:pPr>
      <w:r w:rsidRPr="00D00103">
        <w:lastRenderedPageBreak/>
        <w:t xml:space="preserve">Приложение № </w:t>
      </w:r>
      <w:r>
        <w:t>8</w:t>
      </w:r>
      <w:r>
        <w:t xml:space="preserve"> </w:t>
      </w:r>
      <w:r w:rsidRPr="00D00103">
        <w:t xml:space="preserve">к протоколу № </w:t>
      </w:r>
      <w:r>
        <w:t>81</w:t>
      </w:r>
    </w:p>
    <w:p w14:paraId="0F376215" w14:textId="77777777" w:rsidR="00FB150E" w:rsidRPr="00D00103" w:rsidRDefault="00FB150E" w:rsidP="00FB150E">
      <w:pPr>
        <w:tabs>
          <w:tab w:val="left" w:pos="5580"/>
          <w:tab w:val="left" w:pos="9498"/>
        </w:tabs>
        <w:ind w:left="-2884" w:right="-569" w:firstLine="8554"/>
      </w:pPr>
      <w:r w:rsidRPr="00D00103">
        <w:t>заседания правления Региональной</w:t>
      </w:r>
    </w:p>
    <w:p w14:paraId="5ABA774D" w14:textId="77777777" w:rsidR="00FB150E" w:rsidRPr="00D00103" w:rsidRDefault="00FB150E" w:rsidP="00FB150E">
      <w:pPr>
        <w:tabs>
          <w:tab w:val="left" w:pos="5580"/>
          <w:tab w:val="left" w:pos="9498"/>
        </w:tabs>
        <w:ind w:left="-2884" w:right="-569" w:firstLine="8554"/>
      </w:pPr>
      <w:r w:rsidRPr="00D00103">
        <w:t>энергетической комиссии</w:t>
      </w:r>
    </w:p>
    <w:p w14:paraId="3E7F9D3D" w14:textId="77777777" w:rsidR="00FB150E" w:rsidRDefault="00FB150E" w:rsidP="00FB150E">
      <w:pPr>
        <w:tabs>
          <w:tab w:val="left" w:pos="5580"/>
          <w:tab w:val="left" w:pos="9498"/>
        </w:tabs>
        <w:ind w:left="-2884" w:right="-569" w:firstLine="8554"/>
      </w:pPr>
      <w:r w:rsidRPr="00D00103">
        <w:t xml:space="preserve">Кузбасса от </w:t>
      </w:r>
      <w:r>
        <w:t>24</w:t>
      </w:r>
      <w:r w:rsidRPr="00D00103">
        <w:t>.</w:t>
      </w:r>
      <w:r>
        <w:t>11</w:t>
      </w:r>
      <w:r w:rsidRPr="00D00103">
        <w:t>.2022</w:t>
      </w:r>
    </w:p>
    <w:p w14:paraId="3C64D5B8" w14:textId="77777777" w:rsidR="00FB150E" w:rsidRPr="00FB150E" w:rsidRDefault="00FB150E" w:rsidP="00FB150E">
      <w:pPr>
        <w:jc w:val="both"/>
        <w:rPr>
          <w:sz w:val="28"/>
          <w:szCs w:val="28"/>
        </w:rPr>
      </w:pPr>
    </w:p>
    <w:p w14:paraId="7A09426C" w14:textId="77777777" w:rsidR="00E86E64" w:rsidRPr="00E86E64" w:rsidRDefault="00E86E64" w:rsidP="00E86E64">
      <w:pPr>
        <w:ind w:left="284"/>
        <w:jc w:val="center"/>
        <w:rPr>
          <w:b/>
          <w:sz w:val="28"/>
          <w:szCs w:val="22"/>
        </w:rPr>
      </w:pPr>
      <w:r w:rsidRPr="00E86E64">
        <w:rPr>
          <w:b/>
          <w:sz w:val="28"/>
        </w:rPr>
        <w:t>Пояснительная записка</w:t>
      </w:r>
    </w:p>
    <w:p w14:paraId="50463473" w14:textId="77777777" w:rsidR="00E86E64" w:rsidRPr="00E86E64" w:rsidRDefault="00E86E64" w:rsidP="00E86E64">
      <w:pPr>
        <w:ind w:left="284" w:right="140"/>
        <w:jc w:val="center"/>
        <w:rPr>
          <w:b/>
          <w:bCs/>
          <w:color w:val="FF0000"/>
          <w:kern w:val="32"/>
          <w:sz w:val="28"/>
          <w:szCs w:val="28"/>
        </w:rPr>
      </w:pPr>
      <w:r w:rsidRPr="00E86E64">
        <w:rPr>
          <w:b/>
          <w:sz w:val="28"/>
        </w:rPr>
        <w:t>Региональной энергетической комиссии Кузбасса к проекту постановления «</w:t>
      </w:r>
      <w:r w:rsidRPr="00E86E64">
        <w:rPr>
          <w:b/>
          <w:bCs/>
          <w:kern w:val="32"/>
          <w:sz w:val="28"/>
          <w:szCs w:val="28"/>
        </w:rPr>
        <w:t xml:space="preserve">О внесении изменений в постановление региональной энергетической комиссии Кемеровской области от 06.11.2018 № 337 «Об утверждении производственной программы в сфере холодного водоснабжения технической водой и об установлении </w:t>
      </w:r>
      <w:proofErr w:type="gramStart"/>
      <w:r w:rsidRPr="00E86E64">
        <w:rPr>
          <w:b/>
          <w:bCs/>
          <w:kern w:val="32"/>
          <w:sz w:val="28"/>
          <w:szCs w:val="28"/>
        </w:rPr>
        <w:t>тарифов  на</w:t>
      </w:r>
      <w:proofErr w:type="gramEnd"/>
      <w:r w:rsidRPr="00E86E64">
        <w:rPr>
          <w:b/>
          <w:bCs/>
          <w:kern w:val="32"/>
          <w:sz w:val="28"/>
          <w:szCs w:val="28"/>
        </w:rPr>
        <w:t xml:space="preserve"> техническую воду АО «Кемеровская генерация» (структурное подразделение Кемеровская ТЭЦ) (Кемеровский городской округ)»</w:t>
      </w:r>
    </w:p>
    <w:p w14:paraId="30570C80" w14:textId="77777777" w:rsidR="00E86E64" w:rsidRPr="00E86E64" w:rsidRDefault="00E86E64" w:rsidP="00E86E64">
      <w:pPr>
        <w:tabs>
          <w:tab w:val="left" w:pos="1418"/>
          <w:tab w:val="center" w:pos="4858"/>
        </w:tabs>
        <w:ind w:left="360"/>
        <w:jc w:val="center"/>
        <w:rPr>
          <w:b/>
          <w:kern w:val="32"/>
          <w:sz w:val="28"/>
          <w:szCs w:val="28"/>
        </w:rPr>
      </w:pPr>
    </w:p>
    <w:p w14:paraId="1687537C" w14:textId="77777777" w:rsidR="00E86E64" w:rsidRPr="00E86E64" w:rsidRDefault="00E86E64" w:rsidP="00E86E64">
      <w:pPr>
        <w:ind w:left="284" w:right="140"/>
        <w:rPr>
          <w:sz w:val="28"/>
          <w:szCs w:val="22"/>
        </w:rPr>
      </w:pPr>
    </w:p>
    <w:p w14:paraId="609A6C60" w14:textId="77777777" w:rsidR="00E86E64" w:rsidRPr="00E86E64" w:rsidRDefault="00E86E64" w:rsidP="00E86E64">
      <w:pPr>
        <w:ind w:right="140" w:firstLine="709"/>
        <w:jc w:val="both"/>
        <w:rPr>
          <w:sz w:val="28"/>
        </w:rPr>
      </w:pPr>
      <w:r w:rsidRPr="00E86E64">
        <w:rPr>
          <w:sz w:val="28"/>
        </w:rPr>
        <w:t xml:space="preserve">Постановлением </w:t>
      </w:r>
      <w:r w:rsidRPr="00E86E64">
        <w:rPr>
          <w:bCs/>
          <w:color w:val="000000" w:themeColor="text1"/>
          <w:kern w:val="32"/>
          <w:sz w:val="28"/>
          <w:szCs w:val="28"/>
        </w:rPr>
        <w:t xml:space="preserve">региональной энергетической комиссии Кемеровской области </w:t>
      </w:r>
      <w:r w:rsidRPr="00E86E64">
        <w:rPr>
          <w:bCs/>
          <w:kern w:val="32"/>
          <w:sz w:val="28"/>
          <w:szCs w:val="28"/>
        </w:rPr>
        <w:t xml:space="preserve">от 06.11.2018 № 337 «Об утверждении производственной программы в сфере холодного водоснабжения технической водой и об установлении тарифов на техническую воду АО «Кемеровская генерация» (структурное подразделение Кемеровская ТЭЦ) (Кемеровский городской округ)» (в редакции постановления региональной энергетической комиссии Кемеровской области от 13.08.2019 № 220, постановлений Региональной энергетической комиссии Кузбасса от 04.06.2020 № 87, от 10.06.2021 № 183, от 16.06.2022 № 150) для АО «Кемеровская генерация» (структурное подразделение Кемеровская ТЭЦ) </w:t>
      </w:r>
      <w:r w:rsidRPr="00E86E64">
        <w:rPr>
          <w:sz w:val="28"/>
        </w:rPr>
        <w:t>установлены тарифы на техническую воду на 2019 - 2023 годы.</w:t>
      </w:r>
    </w:p>
    <w:p w14:paraId="1F3C7EC9" w14:textId="77777777" w:rsidR="00E86E64" w:rsidRPr="00E86E64" w:rsidRDefault="00E86E64" w:rsidP="00E86E64">
      <w:pPr>
        <w:ind w:right="140" w:firstLine="709"/>
        <w:jc w:val="both"/>
        <w:rPr>
          <w:sz w:val="28"/>
        </w:rPr>
      </w:pPr>
      <w:r w:rsidRPr="00E86E64">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6ED8ABAD"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 xml:space="preserve">Пункт 3. Исполнительным органам субъектов Российской Федерации в </w:t>
      </w:r>
      <w:r w:rsidRPr="00E86E64">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E86E64">
        <w:rPr>
          <w:sz w:val="28"/>
          <w:szCs w:val="28"/>
          <w:u w:val="single"/>
        </w:rPr>
        <w:t>на 2023 год без календарной разбивки и ввести в действие с 1 декабря 2022 г.:</w:t>
      </w:r>
      <w:r w:rsidRPr="00E86E64">
        <w:rPr>
          <w:bCs/>
          <w:sz w:val="28"/>
          <w:szCs w:val="28"/>
        </w:rPr>
        <w:t xml:space="preserve"> </w:t>
      </w:r>
    </w:p>
    <w:p w14:paraId="093EF0B4"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4EA4EFBF"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4.11. Регулируемые цены (тарифы) и (или) предельные (минимальные и (или) максимальные) уровни цен (тарифов) на товары и </w:t>
      </w:r>
      <w:r w:rsidRPr="00E86E64">
        <w:rPr>
          <w:sz w:val="28"/>
          <w:szCs w:val="28"/>
        </w:rPr>
        <w:lastRenderedPageBreak/>
        <w:t>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288E61BB"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4.16. </w:t>
      </w:r>
      <w:r w:rsidRPr="00E86E64">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E86E64">
        <w:rPr>
          <w:sz w:val="28"/>
          <w:szCs w:val="28"/>
        </w:rPr>
        <w:t>используются годовые планируемые на 2023 год параметры для расчета указанных регулируемых цен (тарифов).</w:t>
      </w:r>
    </w:p>
    <w:p w14:paraId="7948199F"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Таким образом, п</w:t>
      </w:r>
      <w:r w:rsidRPr="00E86E64">
        <w:rPr>
          <w:sz w:val="28"/>
        </w:rPr>
        <w:t xml:space="preserve">остановление </w:t>
      </w:r>
      <w:r w:rsidRPr="00E86E64">
        <w:rPr>
          <w:bCs/>
          <w:color w:val="000000" w:themeColor="text1"/>
          <w:kern w:val="32"/>
          <w:sz w:val="28"/>
          <w:szCs w:val="28"/>
        </w:rPr>
        <w:t xml:space="preserve">региональной энергетической комиссии Кемеровской области </w:t>
      </w:r>
      <w:r w:rsidRPr="00E86E64">
        <w:rPr>
          <w:bCs/>
          <w:kern w:val="32"/>
          <w:sz w:val="28"/>
          <w:szCs w:val="28"/>
        </w:rPr>
        <w:t xml:space="preserve">от 06.11.2018 № 337 «Об утверждении производственной программы в сфере холодного водоснабжения технической водой и об установлении тарифов на техническую воду АО «Кемеровская генерация» (структурное подразделение Кемеровская ТЭЦ) (Кемеровский городской округ)» (в редакции постановления региональной энергетической комиссии Кемеровской области от 13.08.2019 № 220, постановлений Региональной энергетической комиссии Кузбасса от 04.06.2020 № 87, от 10.06.2021 № 183, от 16.06.2022 № 150) </w:t>
      </w:r>
      <w:r w:rsidRPr="00E86E64">
        <w:rPr>
          <w:bCs/>
          <w:sz w:val="28"/>
          <w:szCs w:val="28"/>
        </w:rPr>
        <w:t>предлагаем привести в соответствие с вышеуказанным постановлением Правительства РФ, утвердив:</w:t>
      </w:r>
    </w:p>
    <w:p w14:paraId="5E0BEF08"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xml:space="preserve">1. Финансовые потребности для реализации производственный программы </w:t>
      </w:r>
      <w:r w:rsidRPr="00E86E64">
        <w:rPr>
          <w:bCs/>
          <w:sz w:val="28"/>
          <w:szCs w:val="28"/>
          <w:u w:val="single"/>
        </w:rPr>
        <w:t>без календарной разбивки на 2023 год</w:t>
      </w:r>
      <w:r w:rsidRPr="00E86E64">
        <w:rPr>
          <w:bCs/>
          <w:sz w:val="28"/>
          <w:szCs w:val="28"/>
        </w:rPr>
        <w:t xml:space="preserve"> в размере:</w:t>
      </w:r>
    </w:p>
    <w:p w14:paraId="0ADDF2EE"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в сфере холодного водоснабжения – 74,71 тыс. руб.</w:t>
      </w:r>
    </w:p>
    <w:p w14:paraId="7FBD52F3"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2. Баланс водоснабжения без календарной разбивки на 2023 год.</w:t>
      </w:r>
    </w:p>
    <w:p w14:paraId="1D2420DA"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3.  Тарифы на техническую воду на период с 01.12.2022 по 31.12.2023 для прочих потребителей в размере 6,50 руб./м3 без НДС (рассчитаны исходя из годовых НВВ и объемов реализации на 2023 год и распространены на декабрь 2022 года).</w:t>
      </w:r>
    </w:p>
    <w:p w14:paraId="0E0D0651"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Подробный расчет и обоснование НВВ и баланса водоснабжения содержатся в экспертном заключении (протокол правления РЭК Кузбасса от 16.06.2022 № 37) к тарифам, установленным п</w:t>
      </w:r>
      <w:r w:rsidRPr="00E86E64">
        <w:rPr>
          <w:sz w:val="28"/>
        </w:rPr>
        <w:t xml:space="preserve">остановлением РЭК Кузбасса </w:t>
      </w:r>
      <w:r w:rsidRPr="00E86E64">
        <w:rPr>
          <w:bCs/>
          <w:kern w:val="32"/>
          <w:sz w:val="28"/>
          <w:szCs w:val="28"/>
        </w:rPr>
        <w:t>от 16.06.2022 № 150 «О внесении изменений в постановление региональной энергетической комиссии Кемеровской области от 06.11.2018 № 337 «Об утверждении производственной программы в сфере холодного водоснабжения технической водой и об установлении тарифов на техническую воду АО «Кемеровская генерация» (структурное подразделение Кемеровская ТЭЦ) (Кемеровский городской округ)» в части 2023 года»</w:t>
      </w:r>
      <w:r w:rsidRPr="00E86E64">
        <w:rPr>
          <w:bCs/>
          <w:sz w:val="28"/>
          <w:szCs w:val="28"/>
        </w:rPr>
        <w:t>.</w:t>
      </w:r>
    </w:p>
    <w:p w14:paraId="24B810F8"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rFonts w:eastAsia="Calibri"/>
          <w:kern w:val="32"/>
          <w:sz w:val="28"/>
          <w:szCs w:val="28"/>
        </w:rPr>
        <w:lastRenderedPageBreak/>
        <w:t xml:space="preserve">Дополнительных материалов в РЭК Кузбасса от </w:t>
      </w:r>
      <w:r w:rsidRPr="00E86E64">
        <w:rPr>
          <w:bCs/>
          <w:kern w:val="32"/>
          <w:sz w:val="28"/>
          <w:szCs w:val="28"/>
        </w:rPr>
        <w:t>АО «Кемеровская генерация»</w:t>
      </w:r>
      <w:r w:rsidRPr="00E86E64">
        <w:rPr>
          <w:rFonts w:eastAsia="Calibri"/>
          <w:kern w:val="32"/>
          <w:sz w:val="28"/>
          <w:szCs w:val="28"/>
        </w:rPr>
        <w:t xml:space="preserve"> в установленный </w:t>
      </w:r>
      <w:r w:rsidRPr="00E86E64">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446FAEC5" w14:textId="77777777" w:rsidR="00E86E64" w:rsidRPr="00E86E64" w:rsidRDefault="00E86E64" w:rsidP="00E86E64">
      <w:pPr>
        <w:tabs>
          <w:tab w:val="left" w:pos="9356"/>
        </w:tabs>
        <w:autoSpaceDE w:val="0"/>
        <w:autoSpaceDN w:val="0"/>
        <w:adjustRightInd w:val="0"/>
        <w:ind w:right="-2"/>
        <w:jc w:val="both"/>
        <w:rPr>
          <w:bCs/>
          <w:sz w:val="28"/>
          <w:szCs w:val="28"/>
        </w:rPr>
      </w:pPr>
    </w:p>
    <w:p w14:paraId="0B9089A5" w14:textId="77777777" w:rsidR="00E86E64" w:rsidRPr="00E86E64" w:rsidRDefault="00E86E64" w:rsidP="00E86E64">
      <w:pPr>
        <w:tabs>
          <w:tab w:val="left" w:pos="3686"/>
          <w:tab w:val="left" w:pos="9498"/>
        </w:tabs>
        <w:ind w:left="4395" w:right="140"/>
      </w:pPr>
    </w:p>
    <w:p w14:paraId="42FD3CC2" w14:textId="77777777" w:rsidR="00E86E64" w:rsidRPr="00E86E64" w:rsidRDefault="00E86E64" w:rsidP="00E86E64">
      <w:pPr>
        <w:tabs>
          <w:tab w:val="left" w:pos="3686"/>
          <w:tab w:val="left" w:pos="9498"/>
        </w:tabs>
        <w:ind w:left="4395" w:right="140"/>
      </w:pPr>
    </w:p>
    <w:p w14:paraId="0810B2B3" w14:textId="77777777" w:rsidR="00E86E64" w:rsidRPr="00E86E64" w:rsidRDefault="00E86E64" w:rsidP="00E86E64">
      <w:pPr>
        <w:tabs>
          <w:tab w:val="left" w:pos="3686"/>
          <w:tab w:val="left" w:pos="9498"/>
        </w:tabs>
        <w:ind w:left="4395" w:right="140"/>
      </w:pPr>
    </w:p>
    <w:p w14:paraId="03A436CD" w14:textId="77777777" w:rsidR="00E86E64" w:rsidRPr="00E86E64" w:rsidRDefault="00E86E64" w:rsidP="00E86E64">
      <w:pPr>
        <w:tabs>
          <w:tab w:val="left" w:pos="3686"/>
          <w:tab w:val="left" w:pos="9498"/>
        </w:tabs>
        <w:ind w:left="4395" w:right="140"/>
      </w:pPr>
    </w:p>
    <w:p w14:paraId="4DD70BAC" w14:textId="77777777" w:rsidR="00E86E64" w:rsidRPr="00E86E64" w:rsidRDefault="00E86E64" w:rsidP="00E86E64">
      <w:pPr>
        <w:tabs>
          <w:tab w:val="left" w:pos="3686"/>
          <w:tab w:val="left" w:pos="9498"/>
        </w:tabs>
        <w:ind w:left="4395" w:right="140"/>
      </w:pPr>
    </w:p>
    <w:p w14:paraId="4DE79DF9" w14:textId="77777777" w:rsidR="00E86E64" w:rsidRPr="00E86E64" w:rsidRDefault="00E86E64" w:rsidP="00E86E64">
      <w:pPr>
        <w:tabs>
          <w:tab w:val="left" w:pos="3686"/>
          <w:tab w:val="left" w:pos="9498"/>
        </w:tabs>
        <w:ind w:left="4395" w:right="140"/>
      </w:pPr>
    </w:p>
    <w:p w14:paraId="49A44727" w14:textId="77777777" w:rsidR="00E86E64" w:rsidRPr="00E86E64" w:rsidRDefault="00E86E64" w:rsidP="00E86E64">
      <w:pPr>
        <w:tabs>
          <w:tab w:val="left" w:pos="3686"/>
          <w:tab w:val="left" w:pos="9498"/>
        </w:tabs>
        <w:ind w:left="4395" w:right="140"/>
      </w:pPr>
    </w:p>
    <w:p w14:paraId="3E4A7A03" w14:textId="77777777" w:rsidR="00E86E64" w:rsidRPr="00E86E64" w:rsidRDefault="00E86E64" w:rsidP="00E86E64">
      <w:pPr>
        <w:tabs>
          <w:tab w:val="left" w:pos="3686"/>
          <w:tab w:val="left" w:pos="9498"/>
        </w:tabs>
        <w:ind w:left="4395" w:right="140"/>
      </w:pPr>
    </w:p>
    <w:p w14:paraId="4A378C92" w14:textId="77777777" w:rsidR="00E86E64" w:rsidRPr="00E86E64" w:rsidRDefault="00E86E64" w:rsidP="00E86E64">
      <w:pPr>
        <w:tabs>
          <w:tab w:val="left" w:pos="3686"/>
          <w:tab w:val="left" w:pos="9498"/>
        </w:tabs>
        <w:ind w:left="4395" w:right="140"/>
      </w:pPr>
    </w:p>
    <w:p w14:paraId="5018A1D1" w14:textId="77777777" w:rsidR="00E86E64" w:rsidRPr="00E86E64" w:rsidRDefault="00E86E64" w:rsidP="00E86E64">
      <w:pPr>
        <w:tabs>
          <w:tab w:val="left" w:pos="3686"/>
          <w:tab w:val="left" w:pos="9498"/>
        </w:tabs>
        <w:ind w:left="4395" w:right="140"/>
      </w:pPr>
    </w:p>
    <w:p w14:paraId="5C04B487" w14:textId="77777777" w:rsidR="00E86E64" w:rsidRPr="00E86E64" w:rsidRDefault="00E86E64" w:rsidP="00E86E64">
      <w:pPr>
        <w:tabs>
          <w:tab w:val="left" w:pos="3686"/>
          <w:tab w:val="left" w:pos="9498"/>
        </w:tabs>
        <w:ind w:left="4395" w:right="140"/>
      </w:pPr>
    </w:p>
    <w:p w14:paraId="3B8E8492" w14:textId="77777777" w:rsidR="00E86E64" w:rsidRPr="00E86E64" w:rsidRDefault="00E86E64" w:rsidP="00E86E64">
      <w:pPr>
        <w:tabs>
          <w:tab w:val="left" w:pos="3686"/>
          <w:tab w:val="left" w:pos="9498"/>
        </w:tabs>
        <w:ind w:left="4395" w:right="140"/>
      </w:pPr>
    </w:p>
    <w:p w14:paraId="6580B399" w14:textId="77777777" w:rsidR="00E86E64" w:rsidRPr="00E86E64" w:rsidRDefault="00E86E64" w:rsidP="00E86E64">
      <w:pPr>
        <w:tabs>
          <w:tab w:val="left" w:pos="3686"/>
          <w:tab w:val="left" w:pos="9498"/>
        </w:tabs>
        <w:ind w:left="4395" w:right="140"/>
      </w:pPr>
    </w:p>
    <w:p w14:paraId="1576D744" w14:textId="77777777" w:rsidR="00E86E64" w:rsidRPr="00E86E64" w:rsidRDefault="00E86E64" w:rsidP="00E86E64">
      <w:pPr>
        <w:tabs>
          <w:tab w:val="left" w:pos="3686"/>
          <w:tab w:val="left" w:pos="9498"/>
        </w:tabs>
        <w:ind w:left="4395" w:right="140"/>
      </w:pPr>
    </w:p>
    <w:p w14:paraId="0B2D07A6" w14:textId="77777777" w:rsidR="00E86E64" w:rsidRPr="00E86E64" w:rsidRDefault="00E86E64" w:rsidP="00E86E64">
      <w:pPr>
        <w:tabs>
          <w:tab w:val="left" w:pos="3686"/>
          <w:tab w:val="left" w:pos="9498"/>
        </w:tabs>
        <w:ind w:left="4395" w:right="140"/>
      </w:pPr>
    </w:p>
    <w:p w14:paraId="598B2AC5" w14:textId="77777777" w:rsidR="00E86E64" w:rsidRPr="00E86E64" w:rsidRDefault="00E86E64" w:rsidP="00E86E64">
      <w:pPr>
        <w:tabs>
          <w:tab w:val="left" w:pos="3686"/>
          <w:tab w:val="left" w:pos="9498"/>
        </w:tabs>
        <w:ind w:left="4395" w:right="140"/>
      </w:pPr>
    </w:p>
    <w:p w14:paraId="4AF49BA3" w14:textId="77777777" w:rsidR="00E86E64" w:rsidRPr="00E86E64" w:rsidRDefault="00E86E64" w:rsidP="00E86E64">
      <w:pPr>
        <w:tabs>
          <w:tab w:val="left" w:pos="3686"/>
          <w:tab w:val="left" w:pos="9498"/>
        </w:tabs>
        <w:ind w:left="4395" w:right="140"/>
      </w:pPr>
    </w:p>
    <w:p w14:paraId="25038E6A" w14:textId="77777777" w:rsidR="00E86E64" w:rsidRPr="00E86E64" w:rsidRDefault="00E86E64" w:rsidP="00E86E64">
      <w:pPr>
        <w:tabs>
          <w:tab w:val="left" w:pos="3686"/>
          <w:tab w:val="left" w:pos="9498"/>
        </w:tabs>
        <w:ind w:left="4395" w:right="140"/>
      </w:pPr>
    </w:p>
    <w:p w14:paraId="147B35F4" w14:textId="77777777" w:rsidR="00E86E64" w:rsidRPr="00E86E64" w:rsidRDefault="00E86E64" w:rsidP="00E86E64">
      <w:pPr>
        <w:tabs>
          <w:tab w:val="left" w:pos="3686"/>
          <w:tab w:val="left" w:pos="9498"/>
        </w:tabs>
        <w:ind w:left="4395" w:right="140"/>
      </w:pPr>
    </w:p>
    <w:p w14:paraId="55D18304" w14:textId="77777777" w:rsidR="00E86E64" w:rsidRPr="00E86E64" w:rsidRDefault="00E86E64" w:rsidP="00E86E64">
      <w:pPr>
        <w:tabs>
          <w:tab w:val="left" w:pos="3686"/>
          <w:tab w:val="left" w:pos="9498"/>
        </w:tabs>
        <w:ind w:left="4395" w:right="140"/>
      </w:pPr>
    </w:p>
    <w:p w14:paraId="619C2531" w14:textId="77777777" w:rsidR="00E86E64" w:rsidRPr="00E86E64" w:rsidRDefault="00E86E64" w:rsidP="00E86E64">
      <w:pPr>
        <w:tabs>
          <w:tab w:val="left" w:pos="3686"/>
          <w:tab w:val="left" w:pos="9498"/>
        </w:tabs>
        <w:ind w:left="4395" w:right="140"/>
      </w:pPr>
    </w:p>
    <w:p w14:paraId="3E4BA27E" w14:textId="77777777" w:rsidR="00E86E64" w:rsidRPr="00E86E64" w:rsidRDefault="00E86E64" w:rsidP="00E86E64">
      <w:pPr>
        <w:tabs>
          <w:tab w:val="left" w:pos="3686"/>
          <w:tab w:val="left" w:pos="9498"/>
        </w:tabs>
        <w:ind w:left="4395" w:right="140"/>
      </w:pPr>
    </w:p>
    <w:p w14:paraId="76A57F81" w14:textId="77777777" w:rsidR="00E86E64" w:rsidRPr="00E86E64" w:rsidRDefault="00E86E64" w:rsidP="00E86E64">
      <w:pPr>
        <w:tabs>
          <w:tab w:val="left" w:pos="3686"/>
          <w:tab w:val="left" w:pos="9498"/>
        </w:tabs>
        <w:ind w:left="4395" w:right="140"/>
      </w:pPr>
    </w:p>
    <w:p w14:paraId="46197FDC" w14:textId="77777777" w:rsidR="00E86E64" w:rsidRPr="00E86E64" w:rsidRDefault="00E86E64" w:rsidP="00E86E64">
      <w:pPr>
        <w:tabs>
          <w:tab w:val="left" w:pos="3686"/>
          <w:tab w:val="left" w:pos="9498"/>
        </w:tabs>
        <w:ind w:left="4395" w:right="140"/>
      </w:pPr>
    </w:p>
    <w:p w14:paraId="5B4AE879" w14:textId="77777777" w:rsidR="00E86E64" w:rsidRPr="00E86E64" w:rsidRDefault="00E86E64" w:rsidP="00E86E64">
      <w:pPr>
        <w:tabs>
          <w:tab w:val="left" w:pos="3686"/>
          <w:tab w:val="left" w:pos="9498"/>
        </w:tabs>
        <w:ind w:left="4395" w:right="140"/>
      </w:pPr>
    </w:p>
    <w:p w14:paraId="63C543B8" w14:textId="77777777" w:rsidR="00E86E64" w:rsidRPr="00E86E64" w:rsidRDefault="00E86E64" w:rsidP="00E86E64">
      <w:pPr>
        <w:tabs>
          <w:tab w:val="left" w:pos="3686"/>
          <w:tab w:val="left" w:pos="9498"/>
        </w:tabs>
        <w:ind w:left="4395" w:right="140"/>
      </w:pPr>
    </w:p>
    <w:p w14:paraId="21C3DAEA" w14:textId="77777777" w:rsidR="00E86E64" w:rsidRPr="00E86E64" w:rsidRDefault="00E86E64" w:rsidP="00E86E64">
      <w:pPr>
        <w:tabs>
          <w:tab w:val="left" w:pos="3686"/>
          <w:tab w:val="left" w:pos="9498"/>
        </w:tabs>
        <w:ind w:left="4395" w:right="140"/>
      </w:pPr>
    </w:p>
    <w:p w14:paraId="71B1FA27" w14:textId="77777777" w:rsidR="00E86E64" w:rsidRPr="00E86E64" w:rsidRDefault="00E86E64" w:rsidP="00E86E64">
      <w:pPr>
        <w:tabs>
          <w:tab w:val="left" w:pos="3686"/>
          <w:tab w:val="left" w:pos="9498"/>
        </w:tabs>
        <w:ind w:left="4395" w:right="140"/>
      </w:pPr>
    </w:p>
    <w:p w14:paraId="53D69E62" w14:textId="77777777" w:rsidR="00E86E64" w:rsidRPr="00E86E64" w:rsidRDefault="00E86E64" w:rsidP="00E86E64">
      <w:pPr>
        <w:tabs>
          <w:tab w:val="left" w:pos="3686"/>
          <w:tab w:val="left" w:pos="9498"/>
        </w:tabs>
        <w:ind w:left="4395" w:right="140"/>
      </w:pPr>
    </w:p>
    <w:p w14:paraId="6B86E4F3" w14:textId="77777777" w:rsidR="00E86E64" w:rsidRPr="00E86E64" w:rsidRDefault="00E86E64" w:rsidP="00E86E64">
      <w:pPr>
        <w:tabs>
          <w:tab w:val="left" w:pos="3686"/>
          <w:tab w:val="left" w:pos="9498"/>
        </w:tabs>
        <w:ind w:left="4395" w:right="140"/>
      </w:pPr>
    </w:p>
    <w:p w14:paraId="310A25D4" w14:textId="77777777" w:rsidR="00E86E64" w:rsidRPr="00E86E64" w:rsidRDefault="00E86E64" w:rsidP="00E86E64">
      <w:pPr>
        <w:tabs>
          <w:tab w:val="left" w:pos="3686"/>
          <w:tab w:val="left" w:pos="9498"/>
        </w:tabs>
        <w:ind w:left="4395" w:right="140"/>
      </w:pPr>
    </w:p>
    <w:p w14:paraId="6D5A110D" w14:textId="77777777" w:rsidR="00E86E64" w:rsidRPr="00E86E64" w:rsidRDefault="00E86E64" w:rsidP="00E86E64">
      <w:pPr>
        <w:tabs>
          <w:tab w:val="left" w:pos="3686"/>
          <w:tab w:val="left" w:pos="9498"/>
        </w:tabs>
        <w:ind w:left="4395" w:right="140"/>
      </w:pPr>
    </w:p>
    <w:p w14:paraId="334D142A" w14:textId="77777777" w:rsidR="00E86E64" w:rsidRPr="00E86E64" w:rsidRDefault="00E86E64" w:rsidP="00E86E64">
      <w:pPr>
        <w:tabs>
          <w:tab w:val="left" w:pos="3686"/>
          <w:tab w:val="left" w:pos="9498"/>
        </w:tabs>
        <w:ind w:left="4395" w:right="140"/>
      </w:pPr>
    </w:p>
    <w:p w14:paraId="2F0B4D3A" w14:textId="77777777" w:rsidR="00E86E64" w:rsidRPr="00E86E64" w:rsidRDefault="00E86E64" w:rsidP="00E86E64">
      <w:pPr>
        <w:tabs>
          <w:tab w:val="left" w:pos="3686"/>
          <w:tab w:val="left" w:pos="9498"/>
        </w:tabs>
        <w:ind w:left="4395" w:right="140"/>
      </w:pPr>
    </w:p>
    <w:p w14:paraId="5F9E65DD" w14:textId="77777777" w:rsidR="00E86E64" w:rsidRPr="00E86E64" w:rsidRDefault="00E86E64" w:rsidP="00E86E64">
      <w:pPr>
        <w:tabs>
          <w:tab w:val="left" w:pos="3686"/>
          <w:tab w:val="left" w:pos="9498"/>
        </w:tabs>
        <w:ind w:left="4395" w:right="140"/>
      </w:pPr>
    </w:p>
    <w:p w14:paraId="5AB6A72D" w14:textId="77777777" w:rsidR="00E86E64" w:rsidRPr="00E86E64" w:rsidRDefault="00E86E64" w:rsidP="00E86E64">
      <w:pPr>
        <w:tabs>
          <w:tab w:val="left" w:pos="3686"/>
          <w:tab w:val="left" w:pos="9498"/>
        </w:tabs>
        <w:ind w:left="4395" w:right="140"/>
      </w:pPr>
    </w:p>
    <w:p w14:paraId="2C3845A9" w14:textId="77777777" w:rsidR="00E86E64" w:rsidRPr="00E86E64" w:rsidRDefault="00E86E64" w:rsidP="00E86E64">
      <w:pPr>
        <w:tabs>
          <w:tab w:val="left" w:pos="3686"/>
          <w:tab w:val="left" w:pos="9498"/>
        </w:tabs>
        <w:ind w:left="4395" w:right="140"/>
      </w:pPr>
    </w:p>
    <w:p w14:paraId="05D535D8" w14:textId="77777777" w:rsidR="00E86E64" w:rsidRPr="00E86E64" w:rsidRDefault="00E86E64" w:rsidP="00E86E64">
      <w:pPr>
        <w:tabs>
          <w:tab w:val="left" w:pos="3686"/>
          <w:tab w:val="left" w:pos="9498"/>
        </w:tabs>
        <w:ind w:left="4395" w:right="140"/>
      </w:pPr>
    </w:p>
    <w:p w14:paraId="5F7F63F4" w14:textId="77777777" w:rsidR="00E86E64" w:rsidRPr="00E86E64" w:rsidRDefault="00E86E64" w:rsidP="00E86E64">
      <w:pPr>
        <w:tabs>
          <w:tab w:val="left" w:pos="3686"/>
          <w:tab w:val="left" w:pos="9498"/>
        </w:tabs>
        <w:ind w:left="4395" w:right="140"/>
      </w:pPr>
    </w:p>
    <w:p w14:paraId="352A623B" w14:textId="77777777" w:rsidR="00E86E64" w:rsidRPr="00E86E64" w:rsidRDefault="00E86E64" w:rsidP="00E86E64">
      <w:pPr>
        <w:tabs>
          <w:tab w:val="left" w:pos="3686"/>
          <w:tab w:val="left" w:pos="9498"/>
        </w:tabs>
        <w:ind w:left="4395" w:right="140"/>
      </w:pPr>
    </w:p>
    <w:p w14:paraId="36073C10" w14:textId="77777777" w:rsidR="00E86E64" w:rsidRPr="00E86E64" w:rsidRDefault="00E86E64" w:rsidP="00E86E64">
      <w:pPr>
        <w:tabs>
          <w:tab w:val="left" w:pos="3686"/>
          <w:tab w:val="left" w:pos="9498"/>
        </w:tabs>
        <w:ind w:left="4395" w:right="140"/>
      </w:pPr>
    </w:p>
    <w:p w14:paraId="4E98085B" w14:textId="77777777" w:rsidR="00E86E64" w:rsidRPr="00E86E64" w:rsidRDefault="00E86E64" w:rsidP="00E86E64">
      <w:pPr>
        <w:tabs>
          <w:tab w:val="left" w:pos="3686"/>
          <w:tab w:val="left" w:pos="9498"/>
        </w:tabs>
        <w:ind w:left="4395" w:right="140"/>
      </w:pPr>
    </w:p>
    <w:p w14:paraId="3B968159" w14:textId="77777777" w:rsidR="00E86E64" w:rsidRPr="00E86E64" w:rsidRDefault="00E86E64" w:rsidP="00E86E64">
      <w:pPr>
        <w:tabs>
          <w:tab w:val="left" w:pos="0"/>
        </w:tabs>
        <w:ind w:left="3119"/>
        <w:jc w:val="center"/>
        <w:rPr>
          <w:color w:val="000000"/>
          <w:sz w:val="28"/>
          <w:szCs w:val="28"/>
        </w:rPr>
      </w:pPr>
      <w:r w:rsidRPr="00E86E64">
        <w:rPr>
          <w:sz w:val="28"/>
          <w:szCs w:val="28"/>
        </w:rPr>
        <w:lastRenderedPageBreak/>
        <w:t>«Приложение № 1</w:t>
      </w:r>
      <w:r w:rsidRPr="00E86E64">
        <w:rPr>
          <w:sz w:val="28"/>
          <w:szCs w:val="28"/>
        </w:rPr>
        <w:br/>
        <w:t>к постановлению региональной энергетической комиссии Кемеровской области</w:t>
      </w:r>
      <w:r w:rsidRPr="00E86E64">
        <w:rPr>
          <w:sz w:val="28"/>
          <w:szCs w:val="28"/>
        </w:rPr>
        <w:br/>
        <w:t xml:space="preserve">от «6» ноября 2018 г. № 337  </w:t>
      </w:r>
    </w:p>
    <w:p w14:paraId="17ED084E" w14:textId="77777777" w:rsidR="00E86E64" w:rsidRPr="00E86E64" w:rsidRDefault="00E86E64" w:rsidP="00E86E64">
      <w:pPr>
        <w:tabs>
          <w:tab w:val="left" w:pos="0"/>
          <w:tab w:val="left" w:pos="3052"/>
        </w:tabs>
        <w:ind w:left="3544"/>
      </w:pPr>
      <w:r w:rsidRPr="00E86E64">
        <w:tab/>
      </w:r>
    </w:p>
    <w:p w14:paraId="7B644B0F" w14:textId="77777777" w:rsidR="00E86E64" w:rsidRPr="00E86E64" w:rsidRDefault="00E86E64" w:rsidP="00E86E64">
      <w:pPr>
        <w:tabs>
          <w:tab w:val="left" w:pos="3052"/>
        </w:tabs>
      </w:pPr>
    </w:p>
    <w:p w14:paraId="51A07D87" w14:textId="77777777" w:rsidR="00E86E64" w:rsidRPr="00E86E64" w:rsidRDefault="00E86E64" w:rsidP="00E86E64">
      <w:pPr>
        <w:tabs>
          <w:tab w:val="left" w:pos="3052"/>
        </w:tabs>
        <w:jc w:val="center"/>
        <w:rPr>
          <w:b/>
          <w:bCs/>
          <w:sz w:val="28"/>
          <w:szCs w:val="28"/>
        </w:rPr>
      </w:pPr>
      <w:r w:rsidRPr="00E86E64">
        <w:rPr>
          <w:b/>
          <w:bCs/>
          <w:sz w:val="28"/>
          <w:szCs w:val="28"/>
        </w:rPr>
        <w:t xml:space="preserve">Производственная программа </w:t>
      </w:r>
    </w:p>
    <w:p w14:paraId="14FC8048" w14:textId="77777777" w:rsidR="00E86E64" w:rsidRPr="00E86E64" w:rsidRDefault="00E86E64" w:rsidP="00E86E64">
      <w:pPr>
        <w:tabs>
          <w:tab w:val="left" w:pos="3052"/>
        </w:tabs>
        <w:jc w:val="center"/>
        <w:rPr>
          <w:b/>
          <w:sz w:val="28"/>
          <w:szCs w:val="28"/>
        </w:rPr>
      </w:pPr>
      <w:r w:rsidRPr="00E86E64">
        <w:rPr>
          <w:b/>
          <w:sz w:val="28"/>
          <w:szCs w:val="28"/>
        </w:rPr>
        <w:t>АО «Кемеровская генерация» (структурное подразделение Кемеровская ТЭЦ) (Кемеровский городской округ)</w:t>
      </w:r>
    </w:p>
    <w:p w14:paraId="35D214A3" w14:textId="77777777" w:rsidR="00E86E64" w:rsidRPr="00E86E64" w:rsidRDefault="00E86E64" w:rsidP="00E86E64">
      <w:pPr>
        <w:tabs>
          <w:tab w:val="left" w:pos="3052"/>
        </w:tabs>
        <w:jc w:val="center"/>
        <w:rPr>
          <w:b/>
          <w:bCs/>
          <w:sz w:val="28"/>
          <w:szCs w:val="28"/>
        </w:rPr>
      </w:pPr>
      <w:r w:rsidRPr="00E86E64">
        <w:rPr>
          <w:b/>
          <w:bCs/>
          <w:kern w:val="32"/>
          <w:sz w:val="28"/>
          <w:szCs w:val="28"/>
        </w:rPr>
        <w:t xml:space="preserve"> </w:t>
      </w:r>
      <w:r w:rsidRPr="00E86E64">
        <w:rPr>
          <w:b/>
          <w:bCs/>
          <w:sz w:val="28"/>
          <w:szCs w:val="28"/>
        </w:rPr>
        <w:t xml:space="preserve">в сфере холодного водоснабжения технической водой </w:t>
      </w:r>
    </w:p>
    <w:p w14:paraId="576E79D2" w14:textId="77777777" w:rsidR="00E86E64" w:rsidRPr="00E86E64" w:rsidRDefault="00E86E64" w:rsidP="00E86E64">
      <w:pPr>
        <w:tabs>
          <w:tab w:val="left" w:pos="3052"/>
        </w:tabs>
        <w:jc w:val="center"/>
        <w:rPr>
          <w:b/>
        </w:rPr>
      </w:pPr>
      <w:r w:rsidRPr="00E86E64">
        <w:rPr>
          <w:b/>
          <w:bCs/>
          <w:sz w:val="28"/>
          <w:szCs w:val="28"/>
        </w:rPr>
        <w:t>на период с 01.01.2019 по 31.12.2023</w:t>
      </w:r>
    </w:p>
    <w:p w14:paraId="44444781" w14:textId="77777777" w:rsidR="00E86E64" w:rsidRPr="00E86E64" w:rsidRDefault="00E86E64" w:rsidP="00E86E64">
      <w:pPr>
        <w:rPr>
          <w:b/>
        </w:rPr>
      </w:pPr>
    </w:p>
    <w:p w14:paraId="0A77EE04" w14:textId="77777777" w:rsidR="00E86E64" w:rsidRPr="00E86E64" w:rsidRDefault="00E86E64" w:rsidP="00E86E64"/>
    <w:p w14:paraId="35F2D43D" w14:textId="77777777" w:rsidR="00E86E64" w:rsidRPr="00E86E64" w:rsidRDefault="00E86E64" w:rsidP="00E86E64">
      <w:pPr>
        <w:jc w:val="center"/>
        <w:rPr>
          <w:sz w:val="28"/>
          <w:szCs w:val="28"/>
        </w:rPr>
      </w:pPr>
      <w:r w:rsidRPr="00E86E64">
        <w:rPr>
          <w:sz w:val="28"/>
          <w:szCs w:val="28"/>
        </w:rPr>
        <w:t>Раздел 1. Паспорт производственной программы</w:t>
      </w:r>
    </w:p>
    <w:p w14:paraId="3FC4F842" w14:textId="77777777" w:rsidR="00E86E64" w:rsidRPr="00E86E64" w:rsidRDefault="00E86E64" w:rsidP="00E86E64">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E86E64" w:rsidRPr="00E86E64" w14:paraId="77D58B3D" w14:textId="77777777" w:rsidTr="005F7EF8">
        <w:trPr>
          <w:trHeight w:val="1221"/>
        </w:trPr>
        <w:tc>
          <w:tcPr>
            <w:tcW w:w="5103" w:type="dxa"/>
            <w:vAlign w:val="center"/>
          </w:tcPr>
          <w:p w14:paraId="0274DC7D" w14:textId="77777777" w:rsidR="00E86E64" w:rsidRPr="00E86E64" w:rsidRDefault="00E86E64" w:rsidP="00E86E64">
            <w:pPr>
              <w:rPr>
                <w:sz w:val="28"/>
                <w:szCs w:val="28"/>
              </w:rPr>
            </w:pPr>
            <w:r w:rsidRPr="00E86E64">
              <w:rPr>
                <w:sz w:val="28"/>
                <w:szCs w:val="28"/>
              </w:rPr>
              <w:t>Наименование организации</w:t>
            </w:r>
          </w:p>
        </w:tc>
        <w:tc>
          <w:tcPr>
            <w:tcW w:w="4962" w:type="dxa"/>
            <w:vAlign w:val="center"/>
          </w:tcPr>
          <w:p w14:paraId="583B5916" w14:textId="77777777" w:rsidR="00E86E64" w:rsidRPr="00E86E64" w:rsidRDefault="00E86E64" w:rsidP="00E86E64">
            <w:pPr>
              <w:jc w:val="center"/>
              <w:rPr>
                <w:sz w:val="28"/>
                <w:szCs w:val="28"/>
              </w:rPr>
            </w:pPr>
            <w:r w:rsidRPr="00E86E64">
              <w:rPr>
                <w:sz w:val="28"/>
                <w:szCs w:val="28"/>
              </w:rPr>
              <w:t>АО «Кемеровская генерация»</w:t>
            </w:r>
          </w:p>
        </w:tc>
      </w:tr>
      <w:tr w:rsidR="00E86E64" w:rsidRPr="00E86E64" w14:paraId="3F97A29A" w14:textId="77777777" w:rsidTr="005F7EF8">
        <w:trPr>
          <w:trHeight w:val="1109"/>
        </w:trPr>
        <w:tc>
          <w:tcPr>
            <w:tcW w:w="5103" w:type="dxa"/>
            <w:vAlign w:val="center"/>
          </w:tcPr>
          <w:p w14:paraId="564BA9BB" w14:textId="77777777" w:rsidR="00E86E64" w:rsidRPr="00E86E64" w:rsidRDefault="00E86E64" w:rsidP="00E86E64">
            <w:pPr>
              <w:rPr>
                <w:sz w:val="28"/>
                <w:szCs w:val="28"/>
              </w:rPr>
            </w:pPr>
            <w:r w:rsidRPr="00E86E64">
              <w:rPr>
                <w:sz w:val="28"/>
                <w:szCs w:val="28"/>
              </w:rPr>
              <w:t>Юридический адрес, почтовый адрес</w:t>
            </w:r>
          </w:p>
        </w:tc>
        <w:tc>
          <w:tcPr>
            <w:tcW w:w="4962" w:type="dxa"/>
            <w:vAlign w:val="center"/>
          </w:tcPr>
          <w:p w14:paraId="2FBB4D77" w14:textId="77777777" w:rsidR="00E86E64" w:rsidRPr="00E86E64" w:rsidRDefault="00E86E64" w:rsidP="00E86E64">
            <w:pPr>
              <w:jc w:val="center"/>
              <w:rPr>
                <w:sz w:val="28"/>
                <w:szCs w:val="28"/>
              </w:rPr>
            </w:pPr>
            <w:r w:rsidRPr="00E86E64">
              <w:rPr>
                <w:sz w:val="28"/>
                <w:szCs w:val="28"/>
              </w:rPr>
              <w:t>650000, г. Кемерово, пр-т Кузнецкий, д.30</w:t>
            </w:r>
          </w:p>
        </w:tc>
      </w:tr>
      <w:tr w:rsidR="00E86E64" w:rsidRPr="00E86E64" w14:paraId="7D84B525" w14:textId="77777777" w:rsidTr="005F7EF8">
        <w:tc>
          <w:tcPr>
            <w:tcW w:w="5103" w:type="dxa"/>
            <w:vAlign w:val="center"/>
          </w:tcPr>
          <w:p w14:paraId="3745B5A7" w14:textId="77777777" w:rsidR="00E86E64" w:rsidRPr="00E86E64" w:rsidRDefault="00E86E64" w:rsidP="00E86E64">
            <w:pPr>
              <w:rPr>
                <w:sz w:val="28"/>
                <w:szCs w:val="28"/>
              </w:rPr>
            </w:pPr>
            <w:r w:rsidRPr="00E86E64">
              <w:rPr>
                <w:sz w:val="28"/>
                <w:szCs w:val="28"/>
              </w:rPr>
              <w:t>Наименование уполномоченного органа, утвердившего производственную программу</w:t>
            </w:r>
          </w:p>
        </w:tc>
        <w:tc>
          <w:tcPr>
            <w:tcW w:w="4962" w:type="dxa"/>
            <w:vAlign w:val="center"/>
          </w:tcPr>
          <w:p w14:paraId="08569AFE" w14:textId="77777777" w:rsidR="00E86E64" w:rsidRPr="00E86E64" w:rsidRDefault="00E86E64" w:rsidP="00E86E64">
            <w:pPr>
              <w:jc w:val="center"/>
              <w:rPr>
                <w:sz w:val="28"/>
                <w:szCs w:val="28"/>
              </w:rPr>
            </w:pPr>
            <w:r w:rsidRPr="00E86E64">
              <w:rPr>
                <w:sz w:val="28"/>
                <w:szCs w:val="28"/>
              </w:rPr>
              <w:t>региональная энергетическая комиссия Кемеровской области</w:t>
            </w:r>
          </w:p>
        </w:tc>
      </w:tr>
      <w:tr w:rsidR="00E86E64" w:rsidRPr="00E86E64" w14:paraId="3E530947" w14:textId="77777777" w:rsidTr="005F7EF8">
        <w:tc>
          <w:tcPr>
            <w:tcW w:w="5103" w:type="dxa"/>
            <w:vAlign w:val="center"/>
          </w:tcPr>
          <w:p w14:paraId="67265974" w14:textId="77777777" w:rsidR="00E86E64" w:rsidRPr="00E86E64" w:rsidRDefault="00E86E64" w:rsidP="00E86E64">
            <w:pPr>
              <w:rPr>
                <w:sz w:val="28"/>
                <w:szCs w:val="28"/>
              </w:rPr>
            </w:pPr>
            <w:r w:rsidRPr="00E86E64">
              <w:rPr>
                <w:sz w:val="28"/>
                <w:szCs w:val="28"/>
              </w:rPr>
              <w:t>Юридический адрес, почтовый адрес уполномоченного органа, утвердившего программу</w:t>
            </w:r>
          </w:p>
        </w:tc>
        <w:tc>
          <w:tcPr>
            <w:tcW w:w="4962" w:type="dxa"/>
            <w:vAlign w:val="center"/>
          </w:tcPr>
          <w:p w14:paraId="4542B1A6" w14:textId="77777777" w:rsidR="00E86E64" w:rsidRPr="00E86E64" w:rsidRDefault="00E86E64" w:rsidP="00E86E64">
            <w:pPr>
              <w:jc w:val="center"/>
              <w:rPr>
                <w:sz w:val="28"/>
                <w:szCs w:val="28"/>
              </w:rPr>
            </w:pPr>
            <w:r w:rsidRPr="00E86E64">
              <w:rPr>
                <w:sz w:val="28"/>
                <w:szCs w:val="28"/>
              </w:rPr>
              <w:t xml:space="preserve">650993, г. Кемерово, </w:t>
            </w:r>
          </w:p>
          <w:p w14:paraId="2AA60679" w14:textId="77777777" w:rsidR="00E86E64" w:rsidRPr="00E86E64" w:rsidRDefault="00E86E64" w:rsidP="00E86E64">
            <w:pPr>
              <w:jc w:val="center"/>
              <w:rPr>
                <w:sz w:val="28"/>
                <w:szCs w:val="28"/>
              </w:rPr>
            </w:pPr>
            <w:r w:rsidRPr="00E86E64">
              <w:rPr>
                <w:sz w:val="28"/>
                <w:szCs w:val="28"/>
              </w:rPr>
              <w:t>ул. Н. Островского, д. 32</w:t>
            </w:r>
          </w:p>
        </w:tc>
      </w:tr>
    </w:tbl>
    <w:p w14:paraId="1297C0E9" w14:textId="77777777" w:rsidR="00E86E64" w:rsidRPr="00E86E64" w:rsidRDefault="00E86E64" w:rsidP="00E86E64">
      <w:pPr>
        <w:jc w:val="center"/>
        <w:rPr>
          <w:sz w:val="28"/>
          <w:szCs w:val="28"/>
        </w:rPr>
      </w:pPr>
    </w:p>
    <w:p w14:paraId="62D0757F" w14:textId="77777777" w:rsidR="00E86E64" w:rsidRPr="00E86E64" w:rsidRDefault="00E86E64" w:rsidP="00E86E64">
      <w:pPr>
        <w:jc w:val="center"/>
        <w:rPr>
          <w:sz w:val="28"/>
          <w:szCs w:val="28"/>
        </w:rPr>
      </w:pPr>
    </w:p>
    <w:p w14:paraId="72387495" w14:textId="77777777" w:rsidR="00E86E64" w:rsidRPr="00E86E64" w:rsidRDefault="00E86E64" w:rsidP="00E86E64">
      <w:pPr>
        <w:jc w:val="center"/>
        <w:rPr>
          <w:sz w:val="28"/>
          <w:szCs w:val="28"/>
        </w:rPr>
      </w:pPr>
    </w:p>
    <w:p w14:paraId="7ADD6419" w14:textId="77777777" w:rsidR="00E86E64" w:rsidRPr="00E86E64" w:rsidRDefault="00E86E64" w:rsidP="00E86E64">
      <w:pPr>
        <w:jc w:val="center"/>
        <w:rPr>
          <w:color w:val="FF0000"/>
          <w:sz w:val="28"/>
          <w:szCs w:val="28"/>
        </w:rPr>
      </w:pPr>
      <w:r w:rsidRPr="00E86E64">
        <w:rPr>
          <w:sz w:val="28"/>
          <w:szCs w:val="28"/>
        </w:rPr>
        <w:t xml:space="preserve">Раздел 2. Перечень плановых мероприятий по ремонту объектов централизованных систем холодного водоснабжения </w:t>
      </w:r>
    </w:p>
    <w:p w14:paraId="1A56098C"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E86E64" w:rsidRPr="00E86E64" w14:paraId="5C86491E" w14:textId="77777777" w:rsidTr="005F7EF8">
        <w:trPr>
          <w:trHeight w:val="706"/>
        </w:trPr>
        <w:tc>
          <w:tcPr>
            <w:tcW w:w="3334" w:type="dxa"/>
            <w:vMerge w:val="restart"/>
            <w:vAlign w:val="center"/>
          </w:tcPr>
          <w:p w14:paraId="71B8FA13"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605EB046"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2B9D538F"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4D9B5E87"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35C11756" w14:textId="77777777" w:rsidTr="005F7EF8">
        <w:trPr>
          <w:trHeight w:val="844"/>
        </w:trPr>
        <w:tc>
          <w:tcPr>
            <w:tcW w:w="3334" w:type="dxa"/>
            <w:vMerge/>
          </w:tcPr>
          <w:p w14:paraId="26AFE934" w14:textId="77777777" w:rsidR="00E86E64" w:rsidRPr="00E86E64" w:rsidRDefault="00E86E64" w:rsidP="00E86E64">
            <w:pPr>
              <w:jc w:val="center"/>
              <w:rPr>
                <w:sz w:val="28"/>
                <w:szCs w:val="28"/>
              </w:rPr>
            </w:pPr>
          </w:p>
        </w:tc>
        <w:tc>
          <w:tcPr>
            <w:tcW w:w="992" w:type="dxa"/>
            <w:vMerge/>
          </w:tcPr>
          <w:p w14:paraId="4592398C" w14:textId="77777777" w:rsidR="00E86E64" w:rsidRPr="00E86E64" w:rsidRDefault="00E86E64" w:rsidP="00E86E64">
            <w:pPr>
              <w:jc w:val="center"/>
              <w:rPr>
                <w:sz w:val="28"/>
                <w:szCs w:val="28"/>
              </w:rPr>
            </w:pPr>
          </w:p>
        </w:tc>
        <w:tc>
          <w:tcPr>
            <w:tcW w:w="1451" w:type="dxa"/>
            <w:vMerge/>
          </w:tcPr>
          <w:p w14:paraId="15B6788B" w14:textId="77777777" w:rsidR="00E86E64" w:rsidRPr="00E86E64" w:rsidRDefault="00E86E64" w:rsidP="00E86E64">
            <w:pPr>
              <w:jc w:val="center"/>
              <w:rPr>
                <w:sz w:val="28"/>
                <w:szCs w:val="28"/>
              </w:rPr>
            </w:pPr>
          </w:p>
        </w:tc>
        <w:tc>
          <w:tcPr>
            <w:tcW w:w="1983" w:type="dxa"/>
            <w:vAlign w:val="center"/>
          </w:tcPr>
          <w:p w14:paraId="143B2751"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980" w:type="dxa"/>
            <w:vAlign w:val="center"/>
          </w:tcPr>
          <w:p w14:paraId="3C601875" w14:textId="77777777" w:rsidR="00E86E64" w:rsidRPr="00E86E64" w:rsidRDefault="00E86E64" w:rsidP="00E86E64">
            <w:pPr>
              <w:jc w:val="center"/>
              <w:rPr>
                <w:sz w:val="28"/>
                <w:szCs w:val="28"/>
              </w:rPr>
            </w:pPr>
            <w:r w:rsidRPr="00E86E64">
              <w:rPr>
                <w:sz w:val="28"/>
                <w:szCs w:val="28"/>
              </w:rPr>
              <w:t>тыс. руб.</w:t>
            </w:r>
          </w:p>
        </w:tc>
        <w:tc>
          <w:tcPr>
            <w:tcW w:w="1467" w:type="dxa"/>
            <w:vAlign w:val="center"/>
          </w:tcPr>
          <w:p w14:paraId="4D9705AA" w14:textId="77777777" w:rsidR="00E86E64" w:rsidRPr="00E86E64" w:rsidRDefault="00E86E64" w:rsidP="00E86E64">
            <w:pPr>
              <w:jc w:val="center"/>
              <w:rPr>
                <w:sz w:val="28"/>
                <w:szCs w:val="28"/>
              </w:rPr>
            </w:pPr>
            <w:r w:rsidRPr="00E86E64">
              <w:rPr>
                <w:sz w:val="28"/>
                <w:szCs w:val="28"/>
              </w:rPr>
              <w:t>%</w:t>
            </w:r>
          </w:p>
        </w:tc>
      </w:tr>
      <w:tr w:rsidR="00E86E64" w:rsidRPr="00E86E64" w14:paraId="44BCD591" w14:textId="77777777" w:rsidTr="005F7EF8">
        <w:tc>
          <w:tcPr>
            <w:tcW w:w="3334" w:type="dxa"/>
          </w:tcPr>
          <w:p w14:paraId="4BA90A25" w14:textId="77777777" w:rsidR="00E86E64" w:rsidRPr="00E86E64" w:rsidRDefault="00E86E64" w:rsidP="00E86E64">
            <w:pPr>
              <w:jc w:val="center"/>
              <w:rPr>
                <w:sz w:val="28"/>
                <w:szCs w:val="28"/>
              </w:rPr>
            </w:pPr>
            <w:r w:rsidRPr="00E86E64">
              <w:rPr>
                <w:sz w:val="28"/>
                <w:szCs w:val="28"/>
              </w:rPr>
              <w:t>-</w:t>
            </w:r>
          </w:p>
        </w:tc>
        <w:tc>
          <w:tcPr>
            <w:tcW w:w="992" w:type="dxa"/>
          </w:tcPr>
          <w:p w14:paraId="2EF7075B" w14:textId="77777777" w:rsidR="00E86E64" w:rsidRPr="00E86E64" w:rsidRDefault="00E86E64" w:rsidP="00E86E64">
            <w:pPr>
              <w:jc w:val="center"/>
              <w:rPr>
                <w:sz w:val="28"/>
                <w:szCs w:val="28"/>
              </w:rPr>
            </w:pPr>
            <w:r w:rsidRPr="00E86E64">
              <w:rPr>
                <w:sz w:val="28"/>
                <w:szCs w:val="28"/>
              </w:rPr>
              <w:t>-</w:t>
            </w:r>
          </w:p>
        </w:tc>
        <w:tc>
          <w:tcPr>
            <w:tcW w:w="1451" w:type="dxa"/>
          </w:tcPr>
          <w:p w14:paraId="55E206B3" w14:textId="77777777" w:rsidR="00E86E64" w:rsidRPr="00E86E64" w:rsidRDefault="00E86E64" w:rsidP="00E86E64">
            <w:pPr>
              <w:jc w:val="center"/>
              <w:rPr>
                <w:sz w:val="28"/>
                <w:szCs w:val="28"/>
              </w:rPr>
            </w:pPr>
            <w:r w:rsidRPr="00E86E64">
              <w:rPr>
                <w:sz w:val="28"/>
                <w:szCs w:val="28"/>
              </w:rPr>
              <w:t>-</w:t>
            </w:r>
          </w:p>
        </w:tc>
        <w:tc>
          <w:tcPr>
            <w:tcW w:w="1983" w:type="dxa"/>
          </w:tcPr>
          <w:p w14:paraId="5B27D64B" w14:textId="77777777" w:rsidR="00E86E64" w:rsidRPr="00E86E64" w:rsidRDefault="00E86E64" w:rsidP="00E86E64">
            <w:pPr>
              <w:jc w:val="center"/>
              <w:rPr>
                <w:sz w:val="28"/>
                <w:szCs w:val="28"/>
              </w:rPr>
            </w:pPr>
            <w:r w:rsidRPr="00E86E64">
              <w:rPr>
                <w:sz w:val="28"/>
                <w:szCs w:val="28"/>
              </w:rPr>
              <w:t>-</w:t>
            </w:r>
          </w:p>
        </w:tc>
        <w:tc>
          <w:tcPr>
            <w:tcW w:w="980" w:type="dxa"/>
          </w:tcPr>
          <w:p w14:paraId="2254F036" w14:textId="77777777" w:rsidR="00E86E64" w:rsidRPr="00E86E64" w:rsidRDefault="00E86E64" w:rsidP="00E86E64">
            <w:pPr>
              <w:jc w:val="center"/>
              <w:rPr>
                <w:sz w:val="28"/>
                <w:szCs w:val="28"/>
              </w:rPr>
            </w:pPr>
            <w:r w:rsidRPr="00E86E64">
              <w:rPr>
                <w:sz w:val="28"/>
                <w:szCs w:val="28"/>
              </w:rPr>
              <w:t>-</w:t>
            </w:r>
          </w:p>
        </w:tc>
        <w:tc>
          <w:tcPr>
            <w:tcW w:w="1467" w:type="dxa"/>
          </w:tcPr>
          <w:p w14:paraId="2F900FD9" w14:textId="77777777" w:rsidR="00E86E64" w:rsidRPr="00E86E64" w:rsidRDefault="00E86E64" w:rsidP="00E86E64">
            <w:pPr>
              <w:jc w:val="center"/>
              <w:rPr>
                <w:sz w:val="28"/>
                <w:szCs w:val="28"/>
              </w:rPr>
            </w:pPr>
            <w:r w:rsidRPr="00E86E64">
              <w:rPr>
                <w:sz w:val="28"/>
                <w:szCs w:val="28"/>
              </w:rPr>
              <w:t>-</w:t>
            </w:r>
          </w:p>
        </w:tc>
      </w:tr>
    </w:tbl>
    <w:p w14:paraId="1B59FE6F" w14:textId="77777777" w:rsidR="00E86E64" w:rsidRPr="00E86E64" w:rsidRDefault="00E86E64" w:rsidP="00E86E64">
      <w:pPr>
        <w:jc w:val="center"/>
        <w:rPr>
          <w:sz w:val="28"/>
          <w:szCs w:val="28"/>
        </w:rPr>
      </w:pPr>
    </w:p>
    <w:p w14:paraId="6682AB3C" w14:textId="77777777" w:rsidR="00E86E64" w:rsidRPr="00E86E64" w:rsidRDefault="00E86E64" w:rsidP="00E86E64">
      <w:pPr>
        <w:jc w:val="center"/>
        <w:rPr>
          <w:sz w:val="28"/>
          <w:szCs w:val="28"/>
        </w:rPr>
      </w:pPr>
    </w:p>
    <w:p w14:paraId="3DEFFE81" w14:textId="77777777" w:rsidR="00E86E64" w:rsidRPr="00E86E64" w:rsidRDefault="00E86E64" w:rsidP="00E86E64">
      <w:pPr>
        <w:jc w:val="center"/>
        <w:rPr>
          <w:sz w:val="28"/>
          <w:szCs w:val="28"/>
        </w:rPr>
      </w:pPr>
    </w:p>
    <w:p w14:paraId="3B036F4F" w14:textId="77777777" w:rsidR="00E86E64" w:rsidRPr="00E86E64" w:rsidRDefault="00E86E64" w:rsidP="00E86E64">
      <w:pPr>
        <w:jc w:val="center"/>
        <w:rPr>
          <w:sz w:val="28"/>
          <w:szCs w:val="28"/>
        </w:rPr>
      </w:pPr>
    </w:p>
    <w:p w14:paraId="0DD1F861" w14:textId="77777777" w:rsidR="00E86E64" w:rsidRPr="00E86E64" w:rsidRDefault="00E86E64" w:rsidP="00E86E64">
      <w:pPr>
        <w:jc w:val="center"/>
        <w:rPr>
          <w:sz w:val="28"/>
          <w:szCs w:val="28"/>
        </w:rPr>
      </w:pPr>
    </w:p>
    <w:p w14:paraId="4B324A13" w14:textId="77777777" w:rsidR="00E86E64" w:rsidRPr="00E86E64" w:rsidRDefault="00E86E64" w:rsidP="00E86E64">
      <w:pPr>
        <w:jc w:val="center"/>
        <w:rPr>
          <w:sz w:val="28"/>
          <w:szCs w:val="28"/>
        </w:rPr>
      </w:pPr>
    </w:p>
    <w:p w14:paraId="63509484" w14:textId="77777777" w:rsidR="00E86E64" w:rsidRPr="00E86E64" w:rsidRDefault="00E86E64" w:rsidP="00E86E64">
      <w:pPr>
        <w:jc w:val="center"/>
        <w:rPr>
          <w:sz w:val="28"/>
          <w:szCs w:val="28"/>
        </w:rPr>
      </w:pPr>
    </w:p>
    <w:p w14:paraId="255E6F16" w14:textId="77777777" w:rsidR="00E86E64" w:rsidRPr="00E86E64" w:rsidRDefault="00E86E64" w:rsidP="00E86E64">
      <w:pPr>
        <w:jc w:val="center"/>
        <w:rPr>
          <w:sz w:val="28"/>
          <w:szCs w:val="28"/>
        </w:rPr>
      </w:pPr>
    </w:p>
    <w:p w14:paraId="32D85E62" w14:textId="77777777" w:rsidR="00E86E64" w:rsidRPr="00E86E64" w:rsidRDefault="00E86E64" w:rsidP="00E86E64">
      <w:pPr>
        <w:jc w:val="center"/>
        <w:rPr>
          <w:color w:val="FF0000"/>
          <w:sz w:val="28"/>
          <w:szCs w:val="28"/>
        </w:rPr>
      </w:pPr>
      <w:r w:rsidRPr="00E86E64">
        <w:rPr>
          <w:sz w:val="28"/>
          <w:szCs w:val="28"/>
        </w:rPr>
        <w:t xml:space="preserve">Раздел 3. Перечень плановых мероприятий, направленных на улучшение качества технической воды </w:t>
      </w:r>
    </w:p>
    <w:p w14:paraId="31A9A2B4" w14:textId="77777777" w:rsidR="00E86E64" w:rsidRPr="00E86E64" w:rsidRDefault="00E86E64" w:rsidP="00E86E64">
      <w:pPr>
        <w:jc w:val="center"/>
        <w:rPr>
          <w:sz w:val="28"/>
          <w:szCs w:val="28"/>
        </w:rPr>
      </w:pPr>
    </w:p>
    <w:tbl>
      <w:tblPr>
        <w:tblStyle w:val="ae"/>
        <w:tblW w:w="9571" w:type="dxa"/>
        <w:tblInd w:w="-431" w:type="dxa"/>
        <w:tblLook w:val="04A0" w:firstRow="1" w:lastRow="0" w:firstColumn="1" w:lastColumn="0" w:noHBand="0" w:noVBand="1"/>
      </w:tblPr>
      <w:tblGrid>
        <w:gridCol w:w="3334"/>
        <w:gridCol w:w="992"/>
        <w:gridCol w:w="1451"/>
        <w:gridCol w:w="1983"/>
        <w:gridCol w:w="980"/>
        <w:gridCol w:w="831"/>
      </w:tblGrid>
      <w:tr w:rsidR="00E86E64" w:rsidRPr="00E86E64" w14:paraId="5035AE44" w14:textId="77777777" w:rsidTr="005F7EF8">
        <w:trPr>
          <w:trHeight w:val="706"/>
        </w:trPr>
        <w:tc>
          <w:tcPr>
            <w:tcW w:w="3334" w:type="dxa"/>
            <w:vMerge w:val="restart"/>
            <w:vAlign w:val="center"/>
          </w:tcPr>
          <w:p w14:paraId="53D3A9B5"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7A22682E"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1503AE57"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3794" w:type="dxa"/>
            <w:gridSpan w:val="3"/>
            <w:vAlign w:val="center"/>
          </w:tcPr>
          <w:p w14:paraId="4943FC5F"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312CAB90" w14:textId="77777777" w:rsidTr="005F7EF8">
        <w:trPr>
          <w:trHeight w:val="844"/>
        </w:trPr>
        <w:tc>
          <w:tcPr>
            <w:tcW w:w="3334" w:type="dxa"/>
            <w:vMerge/>
          </w:tcPr>
          <w:p w14:paraId="366B33CE" w14:textId="77777777" w:rsidR="00E86E64" w:rsidRPr="00E86E64" w:rsidRDefault="00E86E64" w:rsidP="00E86E64">
            <w:pPr>
              <w:jc w:val="center"/>
              <w:rPr>
                <w:sz w:val="28"/>
                <w:szCs w:val="28"/>
              </w:rPr>
            </w:pPr>
          </w:p>
        </w:tc>
        <w:tc>
          <w:tcPr>
            <w:tcW w:w="992" w:type="dxa"/>
            <w:vMerge/>
          </w:tcPr>
          <w:p w14:paraId="49AF3C27" w14:textId="77777777" w:rsidR="00E86E64" w:rsidRPr="00E86E64" w:rsidRDefault="00E86E64" w:rsidP="00E86E64">
            <w:pPr>
              <w:jc w:val="center"/>
              <w:rPr>
                <w:sz w:val="28"/>
                <w:szCs w:val="28"/>
              </w:rPr>
            </w:pPr>
          </w:p>
        </w:tc>
        <w:tc>
          <w:tcPr>
            <w:tcW w:w="1451" w:type="dxa"/>
            <w:vMerge/>
          </w:tcPr>
          <w:p w14:paraId="62A38799" w14:textId="77777777" w:rsidR="00E86E64" w:rsidRPr="00E86E64" w:rsidRDefault="00E86E64" w:rsidP="00E86E64">
            <w:pPr>
              <w:jc w:val="center"/>
              <w:rPr>
                <w:sz w:val="28"/>
                <w:szCs w:val="28"/>
              </w:rPr>
            </w:pPr>
          </w:p>
        </w:tc>
        <w:tc>
          <w:tcPr>
            <w:tcW w:w="1983" w:type="dxa"/>
            <w:vAlign w:val="center"/>
          </w:tcPr>
          <w:p w14:paraId="3695D3D8"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980" w:type="dxa"/>
            <w:vAlign w:val="center"/>
          </w:tcPr>
          <w:p w14:paraId="2CECE873" w14:textId="77777777" w:rsidR="00E86E64" w:rsidRPr="00E86E64" w:rsidRDefault="00E86E64" w:rsidP="00E86E64">
            <w:pPr>
              <w:jc w:val="center"/>
              <w:rPr>
                <w:sz w:val="28"/>
                <w:szCs w:val="28"/>
              </w:rPr>
            </w:pPr>
            <w:r w:rsidRPr="00E86E64">
              <w:rPr>
                <w:sz w:val="28"/>
                <w:szCs w:val="28"/>
              </w:rPr>
              <w:t>тыс. руб.</w:t>
            </w:r>
          </w:p>
        </w:tc>
        <w:tc>
          <w:tcPr>
            <w:tcW w:w="831" w:type="dxa"/>
            <w:vAlign w:val="center"/>
          </w:tcPr>
          <w:p w14:paraId="179E5B99" w14:textId="77777777" w:rsidR="00E86E64" w:rsidRPr="00E86E64" w:rsidRDefault="00E86E64" w:rsidP="00E86E64">
            <w:pPr>
              <w:jc w:val="center"/>
              <w:rPr>
                <w:sz w:val="28"/>
                <w:szCs w:val="28"/>
              </w:rPr>
            </w:pPr>
            <w:r w:rsidRPr="00E86E64">
              <w:rPr>
                <w:sz w:val="28"/>
                <w:szCs w:val="28"/>
              </w:rPr>
              <w:t>%</w:t>
            </w:r>
          </w:p>
        </w:tc>
      </w:tr>
      <w:tr w:rsidR="00E86E64" w:rsidRPr="00E86E64" w14:paraId="03C2B841" w14:textId="77777777" w:rsidTr="005F7EF8">
        <w:tc>
          <w:tcPr>
            <w:tcW w:w="3334" w:type="dxa"/>
          </w:tcPr>
          <w:p w14:paraId="19BE88E2" w14:textId="77777777" w:rsidR="00E86E64" w:rsidRPr="00E86E64" w:rsidRDefault="00E86E64" w:rsidP="00E86E64">
            <w:pPr>
              <w:jc w:val="center"/>
              <w:rPr>
                <w:sz w:val="28"/>
                <w:szCs w:val="28"/>
              </w:rPr>
            </w:pPr>
            <w:r w:rsidRPr="00E86E64">
              <w:rPr>
                <w:sz w:val="28"/>
                <w:szCs w:val="28"/>
              </w:rPr>
              <w:t>-</w:t>
            </w:r>
          </w:p>
        </w:tc>
        <w:tc>
          <w:tcPr>
            <w:tcW w:w="992" w:type="dxa"/>
          </w:tcPr>
          <w:p w14:paraId="3D960A36" w14:textId="77777777" w:rsidR="00E86E64" w:rsidRPr="00E86E64" w:rsidRDefault="00E86E64" w:rsidP="00E86E64">
            <w:pPr>
              <w:jc w:val="center"/>
              <w:rPr>
                <w:sz w:val="28"/>
                <w:szCs w:val="28"/>
              </w:rPr>
            </w:pPr>
            <w:r w:rsidRPr="00E86E64">
              <w:rPr>
                <w:sz w:val="28"/>
                <w:szCs w:val="28"/>
              </w:rPr>
              <w:t>-</w:t>
            </w:r>
          </w:p>
        </w:tc>
        <w:tc>
          <w:tcPr>
            <w:tcW w:w="1451" w:type="dxa"/>
          </w:tcPr>
          <w:p w14:paraId="401297BA" w14:textId="77777777" w:rsidR="00E86E64" w:rsidRPr="00E86E64" w:rsidRDefault="00E86E64" w:rsidP="00E86E64">
            <w:pPr>
              <w:jc w:val="center"/>
              <w:rPr>
                <w:sz w:val="28"/>
                <w:szCs w:val="28"/>
              </w:rPr>
            </w:pPr>
            <w:r w:rsidRPr="00E86E64">
              <w:rPr>
                <w:sz w:val="28"/>
                <w:szCs w:val="28"/>
              </w:rPr>
              <w:t>-</w:t>
            </w:r>
          </w:p>
        </w:tc>
        <w:tc>
          <w:tcPr>
            <w:tcW w:w="1983" w:type="dxa"/>
          </w:tcPr>
          <w:p w14:paraId="245399CE" w14:textId="77777777" w:rsidR="00E86E64" w:rsidRPr="00E86E64" w:rsidRDefault="00E86E64" w:rsidP="00E86E64">
            <w:pPr>
              <w:jc w:val="center"/>
              <w:rPr>
                <w:sz w:val="28"/>
                <w:szCs w:val="28"/>
              </w:rPr>
            </w:pPr>
            <w:r w:rsidRPr="00E86E64">
              <w:rPr>
                <w:sz w:val="28"/>
                <w:szCs w:val="28"/>
              </w:rPr>
              <w:t>-</w:t>
            </w:r>
          </w:p>
        </w:tc>
        <w:tc>
          <w:tcPr>
            <w:tcW w:w="980" w:type="dxa"/>
          </w:tcPr>
          <w:p w14:paraId="36404881" w14:textId="77777777" w:rsidR="00E86E64" w:rsidRPr="00E86E64" w:rsidRDefault="00E86E64" w:rsidP="00E86E64">
            <w:pPr>
              <w:jc w:val="center"/>
              <w:rPr>
                <w:sz w:val="28"/>
                <w:szCs w:val="28"/>
              </w:rPr>
            </w:pPr>
            <w:r w:rsidRPr="00E86E64">
              <w:rPr>
                <w:sz w:val="28"/>
                <w:szCs w:val="28"/>
              </w:rPr>
              <w:t>-</w:t>
            </w:r>
          </w:p>
        </w:tc>
        <w:tc>
          <w:tcPr>
            <w:tcW w:w="831" w:type="dxa"/>
          </w:tcPr>
          <w:p w14:paraId="5B2A6071" w14:textId="77777777" w:rsidR="00E86E64" w:rsidRPr="00E86E64" w:rsidRDefault="00E86E64" w:rsidP="00E86E64">
            <w:pPr>
              <w:jc w:val="center"/>
              <w:rPr>
                <w:sz w:val="28"/>
                <w:szCs w:val="28"/>
              </w:rPr>
            </w:pPr>
            <w:r w:rsidRPr="00E86E64">
              <w:rPr>
                <w:sz w:val="28"/>
                <w:szCs w:val="28"/>
              </w:rPr>
              <w:t>-</w:t>
            </w:r>
          </w:p>
        </w:tc>
      </w:tr>
    </w:tbl>
    <w:p w14:paraId="602349FD" w14:textId="77777777" w:rsidR="00E86E64" w:rsidRPr="00E86E64" w:rsidRDefault="00E86E64" w:rsidP="00E86E64">
      <w:pPr>
        <w:jc w:val="center"/>
        <w:rPr>
          <w:sz w:val="28"/>
          <w:szCs w:val="28"/>
        </w:rPr>
      </w:pPr>
    </w:p>
    <w:p w14:paraId="44DA477A" w14:textId="77777777" w:rsidR="00E86E64" w:rsidRPr="00E86E64" w:rsidRDefault="00E86E64" w:rsidP="00E86E64">
      <w:pPr>
        <w:jc w:val="center"/>
        <w:rPr>
          <w:sz w:val="28"/>
          <w:szCs w:val="28"/>
        </w:rPr>
      </w:pPr>
    </w:p>
    <w:p w14:paraId="04F4E1A0" w14:textId="77777777" w:rsidR="00E86E64" w:rsidRPr="00E86E64" w:rsidRDefault="00E86E64" w:rsidP="00E86E64">
      <w:pPr>
        <w:jc w:val="center"/>
        <w:rPr>
          <w:sz w:val="28"/>
          <w:szCs w:val="28"/>
        </w:rPr>
      </w:pPr>
    </w:p>
    <w:p w14:paraId="4180637C" w14:textId="77777777" w:rsidR="00E86E64" w:rsidRPr="00E86E64" w:rsidRDefault="00E86E64" w:rsidP="00E86E64">
      <w:pPr>
        <w:jc w:val="center"/>
        <w:rPr>
          <w:sz w:val="28"/>
          <w:szCs w:val="28"/>
        </w:rPr>
      </w:pPr>
    </w:p>
    <w:p w14:paraId="757553E6" w14:textId="77777777" w:rsidR="00E86E64" w:rsidRPr="00E86E64" w:rsidRDefault="00E86E64" w:rsidP="00E86E64">
      <w:pPr>
        <w:jc w:val="center"/>
        <w:rPr>
          <w:sz w:val="28"/>
          <w:szCs w:val="28"/>
        </w:rPr>
      </w:pPr>
    </w:p>
    <w:p w14:paraId="3120A62D" w14:textId="77777777" w:rsidR="00E86E64" w:rsidRPr="00E86E64" w:rsidRDefault="00E86E64" w:rsidP="00E86E64">
      <w:pPr>
        <w:jc w:val="center"/>
        <w:rPr>
          <w:color w:val="FF0000"/>
          <w:sz w:val="28"/>
          <w:szCs w:val="28"/>
        </w:rPr>
      </w:pPr>
      <w:r w:rsidRPr="00E86E64">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4C93DD7F" w14:textId="77777777" w:rsidR="00E86E64" w:rsidRPr="00E86E64" w:rsidRDefault="00E86E64" w:rsidP="00E86E64">
      <w:pPr>
        <w:jc w:val="center"/>
        <w:rPr>
          <w:sz w:val="28"/>
          <w:szCs w:val="28"/>
        </w:rPr>
      </w:pPr>
    </w:p>
    <w:tbl>
      <w:tblPr>
        <w:tblStyle w:val="ae"/>
        <w:tblW w:w="9895" w:type="dxa"/>
        <w:tblInd w:w="-431" w:type="dxa"/>
        <w:tblLook w:val="04A0" w:firstRow="1" w:lastRow="0" w:firstColumn="1" w:lastColumn="0" w:noHBand="0" w:noVBand="1"/>
      </w:tblPr>
      <w:tblGrid>
        <w:gridCol w:w="3334"/>
        <w:gridCol w:w="992"/>
        <w:gridCol w:w="1451"/>
        <w:gridCol w:w="2275"/>
        <w:gridCol w:w="992"/>
        <w:gridCol w:w="851"/>
      </w:tblGrid>
      <w:tr w:rsidR="00E86E64" w:rsidRPr="00E86E64" w14:paraId="359CFE4C" w14:textId="77777777" w:rsidTr="005F7EF8">
        <w:trPr>
          <w:trHeight w:val="706"/>
        </w:trPr>
        <w:tc>
          <w:tcPr>
            <w:tcW w:w="3334" w:type="dxa"/>
            <w:vMerge w:val="restart"/>
            <w:vAlign w:val="center"/>
          </w:tcPr>
          <w:p w14:paraId="5FA5201C"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5CCDBD3E"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5BE1E304"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118" w:type="dxa"/>
            <w:gridSpan w:val="3"/>
            <w:vAlign w:val="center"/>
          </w:tcPr>
          <w:p w14:paraId="03CEF516"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262FA87B" w14:textId="77777777" w:rsidTr="005F7EF8">
        <w:trPr>
          <w:trHeight w:val="844"/>
        </w:trPr>
        <w:tc>
          <w:tcPr>
            <w:tcW w:w="3334" w:type="dxa"/>
            <w:vMerge/>
          </w:tcPr>
          <w:p w14:paraId="62D47104" w14:textId="77777777" w:rsidR="00E86E64" w:rsidRPr="00E86E64" w:rsidRDefault="00E86E64" w:rsidP="00E86E64">
            <w:pPr>
              <w:jc w:val="center"/>
              <w:rPr>
                <w:sz w:val="28"/>
                <w:szCs w:val="28"/>
              </w:rPr>
            </w:pPr>
          </w:p>
        </w:tc>
        <w:tc>
          <w:tcPr>
            <w:tcW w:w="992" w:type="dxa"/>
            <w:vMerge/>
          </w:tcPr>
          <w:p w14:paraId="0B008444" w14:textId="77777777" w:rsidR="00E86E64" w:rsidRPr="00E86E64" w:rsidRDefault="00E86E64" w:rsidP="00E86E64">
            <w:pPr>
              <w:jc w:val="center"/>
              <w:rPr>
                <w:sz w:val="28"/>
                <w:szCs w:val="28"/>
              </w:rPr>
            </w:pPr>
          </w:p>
        </w:tc>
        <w:tc>
          <w:tcPr>
            <w:tcW w:w="1451" w:type="dxa"/>
            <w:vMerge/>
          </w:tcPr>
          <w:p w14:paraId="2DDEE811" w14:textId="77777777" w:rsidR="00E86E64" w:rsidRPr="00E86E64" w:rsidRDefault="00E86E64" w:rsidP="00E86E64">
            <w:pPr>
              <w:jc w:val="center"/>
              <w:rPr>
                <w:sz w:val="28"/>
                <w:szCs w:val="28"/>
              </w:rPr>
            </w:pPr>
          </w:p>
        </w:tc>
        <w:tc>
          <w:tcPr>
            <w:tcW w:w="2275" w:type="dxa"/>
            <w:vAlign w:val="center"/>
          </w:tcPr>
          <w:p w14:paraId="5B7992F7"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992" w:type="dxa"/>
            <w:vAlign w:val="center"/>
          </w:tcPr>
          <w:p w14:paraId="6207EFCF" w14:textId="77777777" w:rsidR="00E86E64" w:rsidRPr="00E86E64" w:rsidRDefault="00E86E64" w:rsidP="00E86E64">
            <w:pPr>
              <w:jc w:val="center"/>
              <w:rPr>
                <w:sz w:val="28"/>
                <w:szCs w:val="28"/>
              </w:rPr>
            </w:pPr>
            <w:r w:rsidRPr="00E86E64">
              <w:rPr>
                <w:sz w:val="28"/>
                <w:szCs w:val="28"/>
              </w:rPr>
              <w:t>тыс. руб.</w:t>
            </w:r>
          </w:p>
        </w:tc>
        <w:tc>
          <w:tcPr>
            <w:tcW w:w="851" w:type="dxa"/>
            <w:vAlign w:val="center"/>
          </w:tcPr>
          <w:p w14:paraId="6587CF7C" w14:textId="77777777" w:rsidR="00E86E64" w:rsidRPr="00E86E64" w:rsidRDefault="00E86E64" w:rsidP="00E86E64">
            <w:pPr>
              <w:jc w:val="center"/>
              <w:rPr>
                <w:sz w:val="28"/>
                <w:szCs w:val="28"/>
              </w:rPr>
            </w:pPr>
            <w:r w:rsidRPr="00E86E64">
              <w:rPr>
                <w:sz w:val="28"/>
                <w:szCs w:val="28"/>
              </w:rPr>
              <w:t>%</w:t>
            </w:r>
          </w:p>
        </w:tc>
      </w:tr>
      <w:tr w:rsidR="00E86E64" w:rsidRPr="00E86E64" w14:paraId="36F75D27" w14:textId="77777777" w:rsidTr="005F7EF8">
        <w:tc>
          <w:tcPr>
            <w:tcW w:w="3334" w:type="dxa"/>
          </w:tcPr>
          <w:p w14:paraId="0D5F47C2" w14:textId="77777777" w:rsidR="00E86E64" w:rsidRPr="00E86E64" w:rsidRDefault="00E86E64" w:rsidP="00E86E64">
            <w:pPr>
              <w:jc w:val="center"/>
              <w:rPr>
                <w:sz w:val="28"/>
                <w:szCs w:val="28"/>
              </w:rPr>
            </w:pPr>
            <w:r w:rsidRPr="00E86E64">
              <w:rPr>
                <w:sz w:val="28"/>
                <w:szCs w:val="28"/>
              </w:rPr>
              <w:t>-</w:t>
            </w:r>
          </w:p>
        </w:tc>
        <w:tc>
          <w:tcPr>
            <w:tcW w:w="992" w:type="dxa"/>
          </w:tcPr>
          <w:p w14:paraId="1B50A57C" w14:textId="77777777" w:rsidR="00E86E64" w:rsidRPr="00E86E64" w:rsidRDefault="00E86E64" w:rsidP="00E86E64">
            <w:pPr>
              <w:jc w:val="center"/>
              <w:rPr>
                <w:sz w:val="28"/>
                <w:szCs w:val="28"/>
              </w:rPr>
            </w:pPr>
            <w:r w:rsidRPr="00E86E64">
              <w:rPr>
                <w:sz w:val="28"/>
                <w:szCs w:val="28"/>
              </w:rPr>
              <w:t>-</w:t>
            </w:r>
          </w:p>
        </w:tc>
        <w:tc>
          <w:tcPr>
            <w:tcW w:w="1451" w:type="dxa"/>
          </w:tcPr>
          <w:p w14:paraId="7FE94EE0" w14:textId="77777777" w:rsidR="00E86E64" w:rsidRPr="00E86E64" w:rsidRDefault="00E86E64" w:rsidP="00E86E64">
            <w:pPr>
              <w:jc w:val="center"/>
              <w:rPr>
                <w:sz w:val="28"/>
                <w:szCs w:val="28"/>
              </w:rPr>
            </w:pPr>
            <w:r w:rsidRPr="00E86E64">
              <w:rPr>
                <w:sz w:val="28"/>
                <w:szCs w:val="28"/>
              </w:rPr>
              <w:t>-</w:t>
            </w:r>
          </w:p>
        </w:tc>
        <w:tc>
          <w:tcPr>
            <w:tcW w:w="2275" w:type="dxa"/>
          </w:tcPr>
          <w:p w14:paraId="3483D67F" w14:textId="77777777" w:rsidR="00E86E64" w:rsidRPr="00E86E64" w:rsidRDefault="00E86E64" w:rsidP="00E86E64">
            <w:pPr>
              <w:jc w:val="center"/>
              <w:rPr>
                <w:sz w:val="28"/>
                <w:szCs w:val="28"/>
              </w:rPr>
            </w:pPr>
            <w:r w:rsidRPr="00E86E64">
              <w:rPr>
                <w:sz w:val="28"/>
                <w:szCs w:val="28"/>
              </w:rPr>
              <w:t>-</w:t>
            </w:r>
          </w:p>
        </w:tc>
        <w:tc>
          <w:tcPr>
            <w:tcW w:w="992" w:type="dxa"/>
          </w:tcPr>
          <w:p w14:paraId="40C88800" w14:textId="77777777" w:rsidR="00E86E64" w:rsidRPr="00E86E64" w:rsidRDefault="00E86E64" w:rsidP="00E86E64">
            <w:pPr>
              <w:jc w:val="center"/>
              <w:rPr>
                <w:sz w:val="28"/>
                <w:szCs w:val="28"/>
              </w:rPr>
            </w:pPr>
            <w:r w:rsidRPr="00E86E64">
              <w:rPr>
                <w:sz w:val="28"/>
                <w:szCs w:val="28"/>
              </w:rPr>
              <w:t>-</w:t>
            </w:r>
          </w:p>
        </w:tc>
        <w:tc>
          <w:tcPr>
            <w:tcW w:w="851" w:type="dxa"/>
          </w:tcPr>
          <w:p w14:paraId="681634E0" w14:textId="77777777" w:rsidR="00E86E64" w:rsidRPr="00E86E64" w:rsidRDefault="00E86E64" w:rsidP="00E86E64">
            <w:pPr>
              <w:jc w:val="center"/>
              <w:rPr>
                <w:sz w:val="28"/>
                <w:szCs w:val="28"/>
              </w:rPr>
            </w:pPr>
            <w:r w:rsidRPr="00E86E64">
              <w:rPr>
                <w:sz w:val="28"/>
                <w:szCs w:val="28"/>
              </w:rPr>
              <w:t>-</w:t>
            </w:r>
          </w:p>
        </w:tc>
      </w:tr>
    </w:tbl>
    <w:p w14:paraId="4ABD6A99" w14:textId="77777777" w:rsidR="00E86E64" w:rsidRPr="00E86E64" w:rsidRDefault="00E86E64" w:rsidP="00E86E64">
      <w:pPr>
        <w:jc w:val="center"/>
        <w:rPr>
          <w:sz w:val="28"/>
          <w:szCs w:val="28"/>
        </w:rPr>
      </w:pPr>
    </w:p>
    <w:p w14:paraId="472B4B85" w14:textId="77777777" w:rsidR="00E86E64" w:rsidRPr="00E86E64" w:rsidRDefault="00E86E64" w:rsidP="00E86E64">
      <w:pPr>
        <w:jc w:val="center"/>
        <w:rPr>
          <w:sz w:val="28"/>
          <w:szCs w:val="28"/>
        </w:rPr>
      </w:pPr>
    </w:p>
    <w:p w14:paraId="218F499E" w14:textId="77777777" w:rsidR="00E86E64" w:rsidRPr="00E86E64" w:rsidRDefault="00E86E64" w:rsidP="00E86E64">
      <w:pPr>
        <w:rPr>
          <w:sz w:val="28"/>
          <w:szCs w:val="28"/>
        </w:rPr>
      </w:pPr>
    </w:p>
    <w:p w14:paraId="1107F46A" w14:textId="77777777" w:rsidR="00E86E64" w:rsidRPr="00E86E64" w:rsidRDefault="00E86E64" w:rsidP="00E86E64">
      <w:pPr>
        <w:jc w:val="center"/>
        <w:rPr>
          <w:sz w:val="28"/>
          <w:szCs w:val="28"/>
        </w:rPr>
      </w:pPr>
    </w:p>
    <w:p w14:paraId="79383AF4" w14:textId="77777777" w:rsidR="00E86E64" w:rsidRPr="00E86E64" w:rsidRDefault="00E86E64" w:rsidP="00E86E64">
      <w:pPr>
        <w:jc w:val="center"/>
        <w:rPr>
          <w:sz w:val="28"/>
          <w:szCs w:val="28"/>
        </w:rPr>
        <w:sectPr w:rsidR="00E86E64" w:rsidRPr="00E86E64" w:rsidSect="00385276">
          <w:headerReference w:type="default" r:id="rId362"/>
          <w:headerReference w:type="first" r:id="rId363"/>
          <w:pgSz w:w="11906" w:h="16838"/>
          <w:pgMar w:top="851" w:right="1418" w:bottom="426" w:left="1559" w:header="709" w:footer="709" w:gutter="0"/>
          <w:cols w:space="708"/>
          <w:titlePg/>
          <w:docGrid w:linePitch="360"/>
        </w:sectPr>
      </w:pPr>
    </w:p>
    <w:p w14:paraId="7D3AA889" w14:textId="77777777" w:rsidR="00E86E64" w:rsidRPr="00E86E64" w:rsidRDefault="00E86E64" w:rsidP="00E86E64">
      <w:pPr>
        <w:jc w:val="center"/>
        <w:rPr>
          <w:sz w:val="28"/>
          <w:szCs w:val="28"/>
        </w:rPr>
      </w:pPr>
      <w:r w:rsidRPr="00E86E64">
        <w:rPr>
          <w:sz w:val="28"/>
          <w:szCs w:val="28"/>
        </w:rPr>
        <w:lastRenderedPageBreak/>
        <w:t xml:space="preserve">Раздел 5. Планируемые объемы подачи технической воды </w:t>
      </w:r>
    </w:p>
    <w:p w14:paraId="4E608063" w14:textId="77777777" w:rsidR="00E86E64" w:rsidRPr="00E86E64" w:rsidRDefault="00E86E64" w:rsidP="00E86E64">
      <w:pPr>
        <w:jc w:val="center"/>
        <w:rPr>
          <w:sz w:val="28"/>
          <w:szCs w:val="28"/>
        </w:rPr>
      </w:pPr>
    </w:p>
    <w:tbl>
      <w:tblPr>
        <w:tblStyle w:val="ae"/>
        <w:tblW w:w="1474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418"/>
      </w:tblGrid>
      <w:tr w:rsidR="00E86E64" w:rsidRPr="00E86E64" w14:paraId="5D468C72" w14:textId="77777777" w:rsidTr="005F7EF8">
        <w:trPr>
          <w:trHeight w:val="673"/>
          <w:jc w:val="center"/>
        </w:trPr>
        <w:tc>
          <w:tcPr>
            <w:tcW w:w="992" w:type="dxa"/>
            <w:vMerge w:val="restart"/>
            <w:vAlign w:val="center"/>
          </w:tcPr>
          <w:p w14:paraId="672A301A" w14:textId="77777777" w:rsidR="00E86E64" w:rsidRPr="00E86E64" w:rsidRDefault="00E86E64" w:rsidP="00E86E64">
            <w:pPr>
              <w:jc w:val="center"/>
              <w:rPr>
                <w:sz w:val="28"/>
                <w:szCs w:val="28"/>
              </w:rPr>
            </w:pPr>
            <w:r w:rsidRPr="00E86E64">
              <w:rPr>
                <w:sz w:val="28"/>
                <w:szCs w:val="28"/>
              </w:rPr>
              <w:t>№ п/п</w:t>
            </w:r>
          </w:p>
        </w:tc>
        <w:tc>
          <w:tcPr>
            <w:tcW w:w="1985" w:type="dxa"/>
            <w:vMerge w:val="restart"/>
            <w:vAlign w:val="center"/>
          </w:tcPr>
          <w:p w14:paraId="588442FD" w14:textId="77777777" w:rsidR="00E86E64" w:rsidRPr="00E86E64" w:rsidRDefault="00E86E64" w:rsidP="00E86E64">
            <w:pPr>
              <w:jc w:val="center"/>
              <w:rPr>
                <w:sz w:val="28"/>
                <w:szCs w:val="28"/>
              </w:rPr>
            </w:pPr>
            <w:r w:rsidRPr="00E86E64">
              <w:rPr>
                <w:sz w:val="28"/>
                <w:szCs w:val="28"/>
              </w:rPr>
              <w:t>Наименование показателя</w:t>
            </w:r>
          </w:p>
        </w:tc>
        <w:tc>
          <w:tcPr>
            <w:tcW w:w="851" w:type="dxa"/>
            <w:vMerge w:val="restart"/>
            <w:vAlign w:val="center"/>
          </w:tcPr>
          <w:p w14:paraId="650AD32D" w14:textId="77777777" w:rsidR="00E86E64" w:rsidRPr="00E86E64" w:rsidRDefault="00E86E64" w:rsidP="00E86E64">
            <w:pPr>
              <w:jc w:val="center"/>
              <w:rPr>
                <w:sz w:val="28"/>
                <w:szCs w:val="28"/>
              </w:rPr>
            </w:pPr>
            <w:r w:rsidRPr="00E86E64">
              <w:rPr>
                <w:sz w:val="28"/>
                <w:szCs w:val="28"/>
              </w:rPr>
              <w:t>Ед. изм.</w:t>
            </w:r>
          </w:p>
        </w:tc>
        <w:tc>
          <w:tcPr>
            <w:tcW w:w="2268" w:type="dxa"/>
            <w:gridSpan w:val="2"/>
            <w:vAlign w:val="center"/>
          </w:tcPr>
          <w:p w14:paraId="6B545B6F" w14:textId="77777777" w:rsidR="00E86E64" w:rsidRPr="00E86E64" w:rsidRDefault="00E86E64" w:rsidP="00E86E64">
            <w:pPr>
              <w:jc w:val="center"/>
              <w:rPr>
                <w:sz w:val="28"/>
                <w:szCs w:val="28"/>
              </w:rPr>
            </w:pPr>
            <w:r w:rsidRPr="00E86E64">
              <w:rPr>
                <w:sz w:val="28"/>
                <w:szCs w:val="28"/>
              </w:rPr>
              <w:t>2019 год</w:t>
            </w:r>
          </w:p>
        </w:tc>
        <w:tc>
          <w:tcPr>
            <w:tcW w:w="2551" w:type="dxa"/>
            <w:gridSpan w:val="2"/>
            <w:vAlign w:val="center"/>
          </w:tcPr>
          <w:p w14:paraId="1E44955B" w14:textId="77777777" w:rsidR="00E86E64" w:rsidRPr="00E86E64" w:rsidRDefault="00E86E64" w:rsidP="00E86E64">
            <w:pPr>
              <w:jc w:val="center"/>
              <w:rPr>
                <w:sz w:val="28"/>
                <w:szCs w:val="28"/>
              </w:rPr>
            </w:pPr>
            <w:r w:rsidRPr="00E86E64">
              <w:rPr>
                <w:sz w:val="28"/>
                <w:szCs w:val="28"/>
              </w:rPr>
              <w:t>2020 год</w:t>
            </w:r>
          </w:p>
        </w:tc>
        <w:tc>
          <w:tcPr>
            <w:tcW w:w="2410" w:type="dxa"/>
            <w:gridSpan w:val="2"/>
            <w:vAlign w:val="center"/>
          </w:tcPr>
          <w:p w14:paraId="48228A6B" w14:textId="77777777" w:rsidR="00E86E64" w:rsidRPr="00E86E64" w:rsidRDefault="00E86E64" w:rsidP="00E86E64">
            <w:pPr>
              <w:jc w:val="center"/>
              <w:rPr>
                <w:sz w:val="28"/>
                <w:szCs w:val="28"/>
              </w:rPr>
            </w:pPr>
            <w:r w:rsidRPr="00E86E64">
              <w:rPr>
                <w:sz w:val="28"/>
                <w:szCs w:val="28"/>
              </w:rPr>
              <w:t>2021 год</w:t>
            </w:r>
          </w:p>
        </w:tc>
        <w:tc>
          <w:tcPr>
            <w:tcW w:w="2268" w:type="dxa"/>
            <w:gridSpan w:val="2"/>
            <w:vAlign w:val="center"/>
          </w:tcPr>
          <w:p w14:paraId="7024F3D9" w14:textId="77777777" w:rsidR="00E86E64" w:rsidRPr="00E86E64" w:rsidRDefault="00E86E64" w:rsidP="00E86E64">
            <w:pPr>
              <w:jc w:val="center"/>
              <w:rPr>
                <w:sz w:val="28"/>
                <w:szCs w:val="28"/>
              </w:rPr>
            </w:pPr>
            <w:r w:rsidRPr="00E86E64">
              <w:rPr>
                <w:sz w:val="28"/>
                <w:szCs w:val="28"/>
              </w:rPr>
              <w:t>2022 год</w:t>
            </w:r>
          </w:p>
        </w:tc>
        <w:tc>
          <w:tcPr>
            <w:tcW w:w="1418" w:type="dxa"/>
            <w:vAlign w:val="center"/>
          </w:tcPr>
          <w:p w14:paraId="54ABC8E3" w14:textId="77777777" w:rsidR="00E86E64" w:rsidRPr="00E86E64" w:rsidRDefault="00E86E64" w:rsidP="00E86E64">
            <w:pPr>
              <w:jc w:val="center"/>
              <w:rPr>
                <w:sz w:val="28"/>
                <w:szCs w:val="28"/>
              </w:rPr>
            </w:pPr>
            <w:r w:rsidRPr="00E86E64">
              <w:rPr>
                <w:sz w:val="28"/>
                <w:szCs w:val="28"/>
              </w:rPr>
              <w:t>2023 год</w:t>
            </w:r>
          </w:p>
        </w:tc>
      </w:tr>
      <w:tr w:rsidR="00E86E64" w:rsidRPr="00E86E64" w14:paraId="64F0D6E2" w14:textId="77777777" w:rsidTr="005F7EF8">
        <w:trPr>
          <w:trHeight w:val="796"/>
          <w:jc w:val="center"/>
        </w:trPr>
        <w:tc>
          <w:tcPr>
            <w:tcW w:w="992" w:type="dxa"/>
            <w:vMerge/>
          </w:tcPr>
          <w:p w14:paraId="7686E566" w14:textId="77777777" w:rsidR="00E86E64" w:rsidRPr="00E86E64" w:rsidRDefault="00E86E64" w:rsidP="00E86E64">
            <w:pPr>
              <w:jc w:val="both"/>
              <w:rPr>
                <w:sz w:val="28"/>
                <w:szCs w:val="28"/>
              </w:rPr>
            </w:pPr>
          </w:p>
        </w:tc>
        <w:tc>
          <w:tcPr>
            <w:tcW w:w="1985" w:type="dxa"/>
            <w:vMerge/>
          </w:tcPr>
          <w:p w14:paraId="301B8127" w14:textId="77777777" w:rsidR="00E86E64" w:rsidRPr="00E86E64" w:rsidRDefault="00E86E64" w:rsidP="00E86E64">
            <w:pPr>
              <w:jc w:val="both"/>
              <w:rPr>
                <w:sz w:val="28"/>
                <w:szCs w:val="28"/>
              </w:rPr>
            </w:pPr>
          </w:p>
        </w:tc>
        <w:tc>
          <w:tcPr>
            <w:tcW w:w="851" w:type="dxa"/>
            <w:vMerge/>
          </w:tcPr>
          <w:p w14:paraId="2A367BD4" w14:textId="77777777" w:rsidR="00E86E64" w:rsidRPr="00E86E64" w:rsidRDefault="00E86E64" w:rsidP="00E86E64">
            <w:pPr>
              <w:jc w:val="both"/>
              <w:rPr>
                <w:sz w:val="28"/>
                <w:szCs w:val="28"/>
              </w:rPr>
            </w:pPr>
          </w:p>
        </w:tc>
        <w:tc>
          <w:tcPr>
            <w:tcW w:w="1134" w:type="dxa"/>
            <w:vAlign w:val="center"/>
          </w:tcPr>
          <w:p w14:paraId="07393282" w14:textId="77777777" w:rsidR="00E86E64" w:rsidRPr="00E86E64" w:rsidRDefault="00E86E64" w:rsidP="00E86E64">
            <w:pPr>
              <w:jc w:val="center"/>
            </w:pPr>
            <w:r w:rsidRPr="00E86E64">
              <w:t>с 01.01.    по 30.06.</w:t>
            </w:r>
          </w:p>
        </w:tc>
        <w:tc>
          <w:tcPr>
            <w:tcW w:w="1134" w:type="dxa"/>
            <w:vAlign w:val="center"/>
          </w:tcPr>
          <w:p w14:paraId="38536B6F" w14:textId="77777777" w:rsidR="00E86E64" w:rsidRPr="00E86E64" w:rsidRDefault="00E86E64" w:rsidP="00E86E64">
            <w:pPr>
              <w:jc w:val="center"/>
            </w:pPr>
            <w:r w:rsidRPr="00E86E64">
              <w:t>с 01.07.     по 31.12.</w:t>
            </w:r>
          </w:p>
        </w:tc>
        <w:tc>
          <w:tcPr>
            <w:tcW w:w="1275" w:type="dxa"/>
            <w:vAlign w:val="center"/>
          </w:tcPr>
          <w:p w14:paraId="734D62BA" w14:textId="77777777" w:rsidR="00E86E64" w:rsidRPr="00E86E64" w:rsidRDefault="00E86E64" w:rsidP="00E86E64">
            <w:pPr>
              <w:jc w:val="center"/>
            </w:pPr>
            <w:r w:rsidRPr="00E86E64">
              <w:t>с 01.01.   по 30.06.</w:t>
            </w:r>
          </w:p>
        </w:tc>
        <w:tc>
          <w:tcPr>
            <w:tcW w:w="1276" w:type="dxa"/>
            <w:vAlign w:val="center"/>
          </w:tcPr>
          <w:p w14:paraId="7AD17EDD" w14:textId="77777777" w:rsidR="00E86E64" w:rsidRPr="00E86E64" w:rsidRDefault="00E86E64" w:rsidP="00E86E64">
            <w:pPr>
              <w:jc w:val="center"/>
            </w:pPr>
            <w:r w:rsidRPr="00E86E64">
              <w:t>с 01.07.   по 31.12.</w:t>
            </w:r>
          </w:p>
        </w:tc>
        <w:tc>
          <w:tcPr>
            <w:tcW w:w="1276" w:type="dxa"/>
            <w:vAlign w:val="center"/>
          </w:tcPr>
          <w:p w14:paraId="51FCE9E2" w14:textId="77777777" w:rsidR="00E86E64" w:rsidRPr="00E86E64" w:rsidRDefault="00E86E64" w:rsidP="00E86E64">
            <w:pPr>
              <w:jc w:val="center"/>
            </w:pPr>
            <w:r w:rsidRPr="00E86E64">
              <w:t>с 01.01. по 30.06.</w:t>
            </w:r>
          </w:p>
        </w:tc>
        <w:tc>
          <w:tcPr>
            <w:tcW w:w="1134" w:type="dxa"/>
            <w:vAlign w:val="center"/>
          </w:tcPr>
          <w:p w14:paraId="6EA557D8" w14:textId="77777777" w:rsidR="00E86E64" w:rsidRPr="00E86E64" w:rsidRDefault="00E86E64" w:rsidP="00E86E64">
            <w:pPr>
              <w:jc w:val="center"/>
            </w:pPr>
            <w:r w:rsidRPr="00E86E64">
              <w:t>с 01.07. по 31.12.</w:t>
            </w:r>
          </w:p>
        </w:tc>
        <w:tc>
          <w:tcPr>
            <w:tcW w:w="1134" w:type="dxa"/>
            <w:vAlign w:val="center"/>
          </w:tcPr>
          <w:p w14:paraId="5827E404" w14:textId="77777777" w:rsidR="00E86E64" w:rsidRPr="00E86E64" w:rsidRDefault="00E86E64" w:rsidP="00E86E64">
            <w:pPr>
              <w:jc w:val="center"/>
            </w:pPr>
            <w:r w:rsidRPr="00E86E64">
              <w:t>с 01.01. по 30.06.</w:t>
            </w:r>
          </w:p>
        </w:tc>
        <w:tc>
          <w:tcPr>
            <w:tcW w:w="1134" w:type="dxa"/>
            <w:vAlign w:val="center"/>
          </w:tcPr>
          <w:p w14:paraId="0D6352AF" w14:textId="77777777" w:rsidR="00E86E64" w:rsidRPr="00E86E64" w:rsidRDefault="00E86E64" w:rsidP="00E86E64">
            <w:pPr>
              <w:jc w:val="center"/>
            </w:pPr>
            <w:r w:rsidRPr="00E86E64">
              <w:t>с 01.07. по 31.12.</w:t>
            </w:r>
          </w:p>
        </w:tc>
        <w:tc>
          <w:tcPr>
            <w:tcW w:w="1418" w:type="dxa"/>
            <w:vAlign w:val="center"/>
          </w:tcPr>
          <w:p w14:paraId="3667C643" w14:textId="77777777" w:rsidR="00E86E64" w:rsidRPr="00E86E64" w:rsidRDefault="00E86E64" w:rsidP="00E86E64">
            <w:pPr>
              <w:jc w:val="center"/>
            </w:pPr>
            <w:r w:rsidRPr="00E86E64">
              <w:t xml:space="preserve">с 01.01. </w:t>
            </w:r>
          </w:p>
          <w:p w14:paraId="462DC524" w14:textId="77777777" w:rsidR="00E86E64" w:rsidRPr="00E86E64" w:rsidRDefault="00E86E64" w:rsidP="00E86E64">
            <w:pPr>
              <w:jc w:val="center"/>
            </w:pPr>
            <w:r w:rsidRPr="00E86E64">
              <w:t>по 31.12.</w:t>
            </w:r>
          </w:p>
        </w:tc>
      </w:tr>
      <w:tr w:rsidR="00E86E64" w:rsidRPr="00E86E64" w14:paraId="6907DD2E" w14:textId="77777777" w:rsidTr="005F7EF8">
        <w:trPr>
          <w:trHeight w:val="253"/>
          <w:jc w:val="center"/>
        </w:trPr>
        <w:tc>
          <w:tcPr>
            <w:tcW w:w="992" w:type="dxa"/>
          </w:tcPr>
          <w:p w14:paraId="06709005" w14:textId="77777777" w:rsidR="00E86E64" w:rsidRPr="00E86E64" w:rsidRDefault="00E86E64" w:rsidP="00E86E64">
            <w:pPr>
              <w:jc w:val="center"/>
              <w:rPr>
                <w:sz w:val="28"/>
                <w:szCs w:val="28"/>
              </w:rPr>
            </w:pPr>
            <w:r w:rsidRPr="00E86E64">
              <w:rPr>
                <w:sz w:val="28"/>
                <w:szCs w:val="28"/>
              </w:rPr>
              <w:t>1</w:t>
            </w:r>
          </w:p>
        </w:tc>
        <w:tc>
          <w:tcPr>
            <w:tcW w:w="1985" w:type="dxa"/>
          </w:tcPr>
          <w:p w14:paraId="2751C338" w14:textId="77777777" w:rsidR="00E86E64" w:rsidRPr="00E86E64" w:rsidRDefault="00E86E64" w:rsidP="00E86E64">
            <w:pPr>
              <w:jc w:val="center"/>
              <w:rPr>
                <w:sz w:val="28"/>
                <w:szCs w:val="28"/>
              </w:rPr>
            </w:pPr>
            <w:r w:rsidRPr="00E86E64">
              <w:rPr>
                <w:sz w:val="28"/>
                <w:szCs w:val="28"/>
              </w:rPr>
              <w:t>2</w:t>
            </w:r>
          </w:p>
        </w:tc>
        <w:tc>
          <w:tcPr>
            <w:tcW w:w="851" w:type="dxa"/>
          </w:tcPr>
          <w:p w14:paraId="06BB060D" w14:textId="77777777" w:rsidR="00E86E64" w:rsidRPr="00E86E64" w:rsidRDefault="00E86E64" w:rsidP="00E86E64">
            <w:pPr>
              <w:jc w:val="center"/>
              <w:rPr>
                <w:sz w:val="28"/>
                <w:szCs w:val="28"/>
              </w:rPr>
            </w:pPr>
            <w:r w:rsidRPr="00E86E64">
              <w:rPr>
                <w:sz w:val="28"/>
                <w:szCs w:val="28"/>
              </w:rPr>
              <w:t>3</w:t>
            </w:r>
          </w:p>
        </w:tc>
        <w:tc>
          <w:tcPr>
            <w:tcW w:w="1134" w:type="dxa"/>
            <w:vAlign w:val="center"/>
          </w:tcPr>
          <w:p w14:paraId="4FE3D7DF" w14:textId="77777777" w:rsidR="00E86E64" w:rsidRPr="00E86E64" w:rsidRDefault="00E86E64" w:rsidP="00E86E64">
            <w:pPr>
              <w:jc w:val="center"/>
              <w:rPr>
                <w:sz w:val="28"/>
                <w:szCs w:val="28"/>
              </w:rPr>
            </w:pPr>
            <w:r w:rsidRPr="00E86E64">
              <w:rPr>
                <w:sz w:val="28"/>
                <w:szCs w:val="28"/>
              </w:rPr>
              <w:t>4</w:t>
            </w:r>
          </w:p>
        </w:tc>
        <w:tc>
          <w:tcPr>
            <w:tcW w:w="1134" w:type="dxa"/>
            <w:vAlign w:val="center"/>
          </w:tcPr>
          <w:p w14:paraId="72DD53DC" w14:textId="77777777" w:rsidR="00E86E64" w:rsidRPr="00E86E64" w:rsidRDefault="00E86E64" w:rsidP="00E86E64">
            <w:pPr>
              <w:jc w:val="center"/>
              <w:rPr>
                <w:sz w:val="28"/>
                <w:szCs w:val="28"/>
              </w:rPr>
            </w:pPr>
            <w:r w:rsidRPr="00E86E64">
              <w:rPr>
                <w:sz w:val="28"/>
                <w:szCs w:val="28"/>
              </w:rPr>
              <w:t>5</w:t>
            </w:r>
          </w:p>
        </w:tc>
        <w:tc>
          <w:tcPr>
            <w:tcW w:w="1275" w:type="dxa"/>
            <w:vAlign w:val="center"/>
          </w:tcPr>
          <w:p w14:paraId="2FE71490" w14:textId="77777777" w:rsidR="00E86E64" w:rsidRPr="00E86E64" w:rsidRDefault="00E86E64" w:rsidP="00E86E64">
            <w:pPr>
              <w:jc w:val="center"/>
              <w:rPr>
                <w:sz w:val="28"/>
                <w:szCs w:val="28"/>
              </w:rPr>
            </w:pPr>
            <w:r w:rsidRPr="00E86E64">
              <w:rPr>
                <w:sz w:val="28"/>
                <w:szCs w:val="28"/>
              </w:rPr>
              <w:t>6</w:t>
            </w:r>
          </w:p>
        </w:tc>
        <w:tc>
          <w:tcPr>
            <w:tcW w:w="1276" w:type="dxa"/>
            <w:vAlign w:val="center"/>
          </w:tcPr>
          <w:p w14:paraId="4F0C92AE" w14:textId="77777777" w:rsidR="00E86E64" w:rsidRPr="00E86E64" w:rsidRDefault="00E86E64" w:rsidP="00E86E64">
            <w:pPr>
              <w:jc w:val="center"/>
              <w:rPr>
                <w:sz w:val="28"/>
                <w:szCs w:val="28"/>
              </w:rPr>
            </w:pPr>
            <w:r w:rsidRPr="00E86E64">
              <w:rPr>
                <w:sz w:val="28"/>
                <w:szCs w:val="28"/>
              </w:rPr>
              <w:t>7</w:t>
            </w:r>
          </w:p>
        </w:tc>
        <w:tc>
          <w:tcPr>
            <w:tcW w:w="1276" w:type="dxa"/>
            <w:vAlign w:val="center"/>
          </w:tcPr>
          <w:p w14:paraId="30640A28" w14:textId="77777777" w:rsidR="00E86E64" w:rsidRPr="00E86E64" w:rsidRDefault="00E86E64" w:rsidP="00E86E64">
            <w:pPr>
              <w:jc w:val="center"/>
              <w:rPr>
                <w:sz w:val="28"/>
                <w:szCs w:val="28"/>
              </w:rPr>
            </w:pPr>
            <w:r w:rsidRPr="00E86E64">
              <w:rPr>
                <w:sz w:val="28"/>
                <w:szCs w:val="28"/>
              </w:rPr>
              <w:t>8</w:t>
            </w:r>
          </w:p>
        </w:tc>
        <w:tc>
          <w:tcPr>
            <w:tcW w:w="1134" w:type="dxa"/>
            <w:vAlign w:val="center"/>
          </w:tcPr>
          <w:p w14:paraId="08E67E6C" w14:textId="77777777" w:rsidR="00E86E64" w:rsidRPr="00E86E64" w:rsidRDefault="00E86E64" w:rsidP="00E86E64">
            <w:pPr>
              <w:jc w:val="center"/>
              <w:rPr>
                <w:sz w:val="28"/>
                <w:szCs w:val="28"/>
              </w:rPr>
            </w:pPr>
            <w:r w:rsidRPr="00E86E64">
              <w:rPr>
                <w:sz w:val="28"/>
                <w:szCs w:val="28"/>
              </w:rPr>
              <w:t>9</w:t>
            </w:r>
          </w:p>
        </w:tc>
        <w:tc>
          <w:tcPr>
            <w:tcW w:w="1134" w:type="dxa"/>
          </w:tcPr>
          <w:p w14:paraId="0D8C9934" w14:textId="77777777" w:rsidR="00E86E64" w:rsidRPr="00E86E64" w:rsidRDefault="00E86E64" w:rsidP="00E86E64">
            <w:pPr>
              <w:jc w:val="center"/>
              <w:rPr>
                <w:sz w:val="28"/>
                <w:szCs w:val="28"/>
              </w:rPr>
            </w:pPr>
            <w:r w:rsidRPr="00E86E64">
              <w:rPr>
                <w:sz w:val="28"/>
                <w:szCs w:val="28"/>
              </w:rPr>
              <w:t>10</w:t>
            </w:r>
          </w:p>
        </w:tc>
        <w:tc>
          <w:tcPr>
            <w:tcW w:w="1134" w:type="dxa"/>
          </w:tcPr>
          <w:p w14:paraId="65DE1A8F" w14:textId="77777777" w:rsidR="00E86E64" w:rsidRPr="00E86E64" w:rsidRDefault="00E86E64" w:rsidP="00E86E64">
            <w:pPr>
              <w:jc w:val="center"/>
              <w:rPr>
                <w:sz w:val="28"/>
                <w:szCs w:val="28"/>
              </w:rPr>
            </w:pPr>
            <w:r w:rsidRPr="00E86E64">
              <w:rPr>
                <w:sz w:val="28"/>
                <w:szCs w:val="28"/>
              </w:rPr>
              <w:t>11</w:t>
            </w:r>
          </w:p>
        </w:tc>
        <w:tc>
          <w:tcPr>
            <w:tcW w:w="1418" w:type="dxa"/>
          </w:tcPr>
          <w:p w14:paraId="14ADC268" w14:textId="77777777" w:rsidR="00E86E64" w:rsidRPr="00E86E64" w:rsidRDefault="00E86E64" w:rsidP="00E86E64">
            <w:pPr>
              <w:jc w:val="center"/>
              <w:rPr>
                <w:sz w:val="28"/>
                <w:szCs w:val="28"/>
              </w:rPr>
            </w:pPr>
            <w:r w:rsidRPr="00E86E64">
              <w:rPr>
                <w:sz w:val="28"/>
                <w:szCs w:val="28"/>
              </w:rPr>
              <w:t>12</w:t>
            </w:r>
          </w:p>
        </w:tc>
      </w:tr>
      <w:tr w:rsidR="00E86E64" w:rsidRPr="00E86E64" w14:paraId="0B7DB3DE" w14:textId="77777777" w:rsidTr="005F7EF8">
        <w:trPr>
          <w:trHeight w:val="337"/>
          <w:jc w:val="center"/>
        </w:trPr>
        <w:tc>
          <w:tcPr>
            <w:tcW w:w="14743" w:type="dxa"/>
            <w:gridSpan w:val="12"/>
            <w:vAlign w:val="center"/>
          </w:tcPr>
          <w:p w14:paraId="6DBD1FE6" w14:textId="77777777" w:rsidR="00E86E64" w:rsidRPr="00E86E64" w:rsidRDefault="00E86E64" w:rsidP="00E86E64">
            <w:pPr>
              <w:jc w:val="center"/>
              <w:rPr>
                <w:sz w:val="28"/>
                <w:szCs w:val="28"/>
              </w:rPr>
            </w:pPr>
            <w:r w:rsidRPr="00E86E64">
              <w:rPr>
                <w:sz w:val="28"/>
                <w:szCs w:val="28"/>
              </w:rPr>
              <w:t>Холодное водоснабжение технической водой</w:t>
            </w:r>
          </w:p>
        </w:tc>
      </w:tr>
      <w:tr w:rsidR="00E86E64" w:rsidRPr="00E86E64" w14:paraId="6B6767AF" w14:textId="77777777" w:rsidTr="005F7EF8">
        <w:trPr>
          <w:trHeight w:val="439"/>
          <w:jc w:val="center"/>
        </w:trPr>
        <w:tc>
          <w:tcPr>
            <w:tcW w:w="992" w:type="dxa"/>
            <w:vAlign w:val="center"/>
          </w:tcPr>
          <w:p w14:paraId="706A021E" w14:textId="77777777" w:rsidR="00E86E64" w:rsidRPr="00E86E64" w:rsidRDefault="00E86E64" w:rsidP="00E86E64">
            <w:pPr>
              <w:jc w:val="center"/>
            </w:pPr>
            <w:r w:rsidRPr="00E86E64">
              <w:t>1.</w:t>
            </w:r>
          </w:p>
        </w:tc>
        <w:tc>
          <w:tcPr>
            <w:tcW w:w="1985" w:type="dxa"/>
            <w:vAlign w:val="center"/>
          </w:tcPr>
          <w:p w14:paraId="2DE03B20" w14:textId="77777777" w:rsidR="00E86E64" w:rsidRPr="00E86E64" w:rsidRDefault="00E86E64" w:rsidP="00E86E64">
            <w:r w:rsidRPr="00E86E64">
              <w:t>Поднято воды</w:t>
            </w:r>
          </w:p>
        </w:tc>
        <w:tc>
          <w:tcPr>
            <w:tcW w:w="851" w:type="dxa"/>
            <w:vAlign w:val="center"/>
          </w:tcPr>
          <w:p w14:paraId="0E4908C7" w14:textId="77777777" w:rsidR="00E86E64" w:rsidRPr="00E86E64" w:rsidRDefault="00E86E64" w:rsidP="00E86E64">
            <w:pPr>
              <w:jc w:val="center"/>
              <w:rPr>
                <w:vertAlign w:val="superscript"/>
              </w:rPr>
            </w:pPr>
            <w:r w:rsidRPr="00E86E64">
              <w:t>м</w:t>
            </w:r>
            <w:r w:rsidRPr="00E86E64">
              <w:rPr>
                <w:vertAlign w:val="superscript"/>
              </w:rPr>
              <w:t>3</w:t>
            </w:r>
          </w:p>
        </w:tc>
        <w:tc>
          <w:tcPr>
            <w:tcW w:w="1134" w:type="dxa"/>
            <w:vAlign w:val="center"/>
          </w:tcPr>
          <w:p w14:paraId="22E27F14" w14:textId="77777777" w:rsidR="00E86E64" w:rsidRPr="00E86E64" w:rsidRDefault="00E86E64" w:rsidP="00E86E64">
            <w:pPr>
              <w:jc w:val="center"/>
              <w:rPr>
                <w:sz w:val="22"/>
              </w:rPr>
            </w:pPr>
            <w:r w:rsidRPr="00E86E64">
              <w:rPr>
                <w:sz w:val="22"/>
              </w:rPr>
              <w:t>8200</w:t>
            </w:r>
          </w:p>
        </w:tc>
        <w:tc>
          <w:tcPr>
            <w:tcW w:w="1134" w:type="dxa"/>
            <w:vAlign w:val="center"/>
          </w:tcPr>
          <w:p w14:paraId="6631F25D" w14:textId="77777777" w:rsidR="00E86E64" w:rsidRPr="00E86E64" w:rsidRDefault="00E86E64" w:rsidP="00E86E64">
            <w:pPr>
              <w:jc w:val="center"/>
              <w:rPr>
                <w:sz w:val="22"/>
              </w:rPr>
            </w:pPr>
            <w:r w:rsidRPr="00E86E64">
              <w:rPr>
                <w:sz w:val="22"/>
              </w:rPr>
              <w:t>8200</w:t>
            </w:r>
          </w:p>
        </w:tc>
        <w:tc>
          <w:tcPr>
            <w:tcW w:w="1275" w:type="dxa"/>
            <w:vAlign w:val="center"/>
          </w:tcPr>
          <w:p w14:paraId="252BBA4B" w14:textId="77777777" w:rsidR="00E86E64" w:rsidRPr="00E86E64" w:rsidRDefault="00E86E64" w:rsidP="00E86E64">
            <w:pPr>
              <w:jc w:val="center"/>
              <w:rPr>
                <w:sz w:val="22"/>
              </w:rPr>
            </w:pPr>
            <w:r w:rsidRPr="00E86E64">
              <w:rPr>
                <w:sz w:val="22"/>
              </w:rPr>
              <w:t>4998</w:t>
            </w:r>
          </w:p>
        </w:tc>
        <w:tc>
          <w:tcPr>
            <w:tcW w:w="1276" w:type="dxa"/>
            <w:vAlign w:val="center"/>
          </w:tcPr>
          <w:p w14:paraId="1996A74A" w14:textId="77777777" w:rsidR="00E86E64" w:rsidRPr="00E86E64" w:rsidRDefault="00E86E64" w:rsidP="00E86E64">
            <w:pPr>
              <w:jc w:val="center"/>
              <w:rPr>
                <w:sz w:val="22"/>
              </w:rPr>
            </w:pPr>
            <w:r w:rsidRPr="00E86E64">
              <w:rPr>
                <w:sz w:val="22"/>
              </w:rPr>
              <w:t>4998</w:t>
            </w:r>
          </w:p>
        </w:tc>
        <w:tc>
          <w:tcPr>
            <w:tcW w:w="1276" w:type="dxa"/>
            <w:vAlign w:val="center"/>
          </w:tcPr>
          <w:p w14:paraId="439C85C5" w14:textId="77777777" w:rsidR="00E86E64" w:rsidRPr="00E86E64" w:rsidRDefault="00E86E64" w:rsidP="00E86E64">
            <w:pPr>
              <w:jc w:val="center"/>
              <w:rPr>
                <w:sz w:val="22"/>
              </w:rPr>
            </w:pPr>
            <w:r w:rsidRPr="00E86E64">
              <w:rPr>
                <w:sz w:val="22"/>
              </w:rPr>
              <w:t>8356</w:t>
            </w:r>
          </w:p>
        </w:tc>
        <w:tc>
          <w:tcPr>
            <w:tcW w:w="1134" w:type="dxa"/>
            <w:vAlign w:val="center"/>
          </w:tcPr>
          <w:p w14:paraId="66C49FC5" w14:textId="77777777" w:rsidR="00E86E64" w:rsidRPr="00E86E64" w:rsidRDefault="00E86E64" w:rsidP="00E86E64">
            <w:pPr>
              <w:jc w:val="center"/>
              <w:rPr>
                <w:sz w:val="22"/>
              </w:rPr>
            </w:pPr>
            <w:r w:rsidRPr="00E86E64">
              <w:rPr>
                <w:sz w:val="22"/>
              </w:rPr>
              <w:t>8356</w:t>
            </w:r>
          </w:p>
        </w:tc>
        <w:tc>
          <w:tcPr>
            <w:tcW w:w="1134" w:type="dxa"/>
            <w:vAlign w:val="center"/>
          </w:tcPr>
          <w:p w14:paraId="2032342A" w14:textId="77777777" w:rsidR="00E86E64" w:rsidRPr="00E86E64" w:rsidRDefault="00E86E64" w:rsidP="00E86E64">
            <w:pPr>
              <w:jc w:val="center"/>
              <w:rPr>
                <w:sz w:val="22"/>
              </w:rPr>
            </w:pPr>
            <w:r w:rsidRPr="00E86E64">
              <w:rPr>
                <w:sz w:val="22"/>
              </w:rPr>
              <w:t>6217</w:t>
            </w:r>
          </w:p>
        </w:tc>
        <w:tc>
          <w:tcPr>
            <w:tcW w:w="1134" w:type="dxa"/>
            <w:vAlign w:val="center"/>
          </w:tcPr>
          <w:p w14:paraId="410802CE" w14:textId="77777777" w:rsidR="00E86E64" w:rsidRPr="00E86E64" w:rsidRDefault="00E86E64" w:rsidP="00E86E64">
            <w:pPr>
              <w:jc w:val="center"/>
              <w:rPr>
                <w:sz w:val="22"/>
              </w:rPr>
            </w:pPr>
            <w:r w:rsidRPr="00E86E64">
              <w:rPr>
                <w:sz w:val="22"/>
              </w:rPr>
              <w:t>6217</w:t>
            </w:r>
          </w:p>
        </w:tc>
        <w:tc>
          <w:tcPr>
            <w:tcW w:w="1418" w:type="dxa"/>
            <w:vAlign w:val="center"/>
          </w:tcPr>
          <w:p w14:paraId="6B60609D" w14:textId="77777777" w:rsidR="00E86E64" w:rsidRPr="00E86E64" w:rsidRDefault="00E86E64" w:rsidP="00E86E64">
            <w:pPr>
              <w:jc w:val="center"/>
              <w:rPr>
                <w:sz w:val="22"/>
              </w:rPr>
            </w:pPr>
            <w:r w:rsidRPr="00E86E64">
              <w:rPr>
                <w:sz w:val="22"/>
              </w:rPr>
              <w:t>11502</w:t>
            </w:r>
          </w:p>
        </w:tc>
      </w:tr>
      <w:tr w:rsidR="00E86E64" w:rsidRPr="00E86E64" w14:paraId="0E372FEA" w14:textId="77777777" w:rsidTr="005F7EF8">
        <w:trPr>
          <w:jc w:val="center"/>
        </w:trPr>
        <w:tc>
          <w:tcPr>
            <w:tcW w:w="992" w:type="dxa"/>
            <w:vAlign w:val="center"/>
          </w:tcPr>
          <w:p w14:paraId="7901A021" w14:textId="77777777" w:rsidR="00E86E64" w:rsidRPr="00E86E64" w:rsidRDefault="00E86E64" w:rsidP="00E86E64">
            <w:pPr>
              <w:jc w:val="center"/>
            </w:pPr>
            <w:r w:rsidRPr="00E86E64">
              <w:t>2.</w:t>
            </w:r>
          </w:p>
        </w:tc>
        <w:tc>
          <w:tcPr>
            <w:tcW w:w="1985" w:type="dxa"/>
            <w:vAlign w:val="center"/>
          </w:tcPr>
          <w:p w14:paraId="4E69000F" w14:textId="77777777" w:rsidR="00E86E64" w:rsidRPr="00E86E64" w:rsidRDefault="00E86E64" w:rsidP="00E86E64">
            <w:r w:rsidRPr="00E86E64">
              <w:t>Получено со стороны</w:t>
            </w:r>
          </w:p>
        </w:tc>
        <w:tc>
          <w:tcPr>
            <w:tcW w:w="851" w:type="dxa"/>
            <w:vAlign w:val="center"/>
          </w:tcPr>
          <w:p w14:paraId="2D3412D9"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1C3C8AD" w14:textId="77777777" w:rsidR="00E86E64" w:rsidRPr="00E86E64" w:rsidRDefault="00E86E64" w:rsidP="00E86E64">
            <w:pPr>
              <w:jc w:val="center"/>
              <w:rPr>
                <w:sz w:val="22"/>
              </w:rPr>
            </w:pPr>
            <w:r w:rsidRPr="00E86E64">
              <w:rPr>
                <w:sz w:val="22"/>
              </w:rPr>
              <w:t>-</w:t>
            </w:r>
          </w:p>
        </w:tc>
        <w:tc>
          <w:tcPr>
            <w:tcW w:w="1134" w:type="dxa"/>
            <w:vAlign w:val="center"/>
          </w:tcPr>
          <w:p w14:paraId="0EF67762" w14:textId="77777777" w:rsidR="00E86E64" w:rsidRPr="00E86E64" w:rsidRDefault="00E86E64" w:rsidP="00E86E64">
            <w:pPr>
              <w:jc w:val="center"/>
              <w:rPr>
                <w:sz w:val="22"/>
              </w:rPr>
            </w:pPr>
            <w:r w:rsidRPr="00E86E64">
              <w:rPr>
                <w:sz w:val="22"/>
              </w:rPr>
              <w:t>-</w:t>
            </w:r>
          </w:p>
        </w:tc>
        <w:tc>
          <w:tcPr>
            <w:tcW w:w="1275" w:type="dxa"/>
            <w:vAlign w:val="center"/>
          </w:tcPr>
          <w:p w14:paraId="204E989C" w14:textId="77777777" w:rsidR="00E86E64" w:rsidRPr="00E86E64" w:rsidRDefault="00E86E64" w:rsidP="00E86E64">
            <w:pPr>
              <w:jc w:val="center"/>
              <w:rPr>
                <w:sz w:val="22"/>
              </w:rPr>
            </w:pPr>
            <w:r w:rsidRPr="00E86E64">
              <w:rPr>
                <w:sz w:val="22"/>
              </w:rPr>
              <w:t>-</w:t>
            </w:r>
          </w:p>
        </w:tc>
        <w:tc>
          <w:tcPr>
            <w:tcW w:w="1276" w:type="dxa"/>
            <w:vAlign w:val="center"/>
          </w:tcPr>
          <w:p w14:paraId="02416062" w14:textId="77777777" w:rsidR="00E86E64" w:rsidRPr="00E86E64" w:rsidRDefault="00E86E64" w:rsidP="00E86E64">
            <w:pPr>
              <w:jc w:val="center"/>
              <w:rPr>
                <w:sz w:val="22"/>
              </w:rPr>
            </w:pPr>
            <w:r w:rsidRPr="00E86E64">
              <w:rPr>
                <w:sz w:val="22"/>
              </w:rPr>
              <w:t>-</w:t>
            </w:r>
          </w:p>
        </w:tc>
        <w:tc>
          <w:tcPr>
            <w:tcW w:w="1276" w:type="dxa"/>
            <w:vAlign w:val="center"/>
          </w:tcPr>
          <w:p w14:paraId="211B3C90" w14:textId="77777777" w:rsidR="00E86E64" w:rsidRPr="00E86E64" w:rsidRDefault="00E86E64" w:rsidP="00E86E64">
            <w:pPr>
              <w:jc w:val="center"/>
              <w:rPr>
                <w:sz w:val="22"/>
              </w:rPr>
            </w:pPr>
            <w:r w:rsidRPr="00E86E64">
              <w:rPr>
                <w:sz w:val="22"/>
              </w:rPr>
              <w:t>-</w:t>
            </w:r>
          </w:p>
        </w:tc>
        <w:tc>
          <w:tcPr>
            <w:tcW w:w="1134" w:type="dxa"/>
            <w:vAlign w:val="center"/>
          </w:tcPr>
          <w:p w14:paraId="2CEF1331" w14:textId="77777777" w:rsidR="00E86E64" w:rsidRPr="00E86E64" w:rsidRDefault="00E86E64" w:rsidP="00E86E64">
            <w:pPr>
              <w:jc w:val="center"/>
              <w:rPr>
                <w:sz w:val="22"/>
              </w:rPr>
            </w:pPr>
            <w:r w:rsidRPr="00E86E64">
              <w:rPr>
                <w:sz w:val="22"/>
              </w:rPr>
              <w:t>-</w:t>
            </w:r>
          </w:p>
        </w:tc>
        <w:tc>
          <w:tcPr>
            <w:tcW w:w="1134" w:type="dxa"/>
            <w:vAlign w:val="center"/>
          </w:tcPr>
          <w:p w14:paraId="6AC01617" w14:textId="77777777" w:rsidR="00E86E64" w:rsidRPr="00E86E64" w:rsidRDefault="00E86E64" w:rsidP="00E86E64">
            <w:pPr>
              <w:jc w:val="center"/>
              <w:rPr>
                <w:sz w:val="22"/>
              </w:rPr>
            </w:pPr>
            <w:r w:rsidRPr="00E86E64">
              <w:rPr>
                <w:sz w:val="22"/>
              </w:rPr>
              <w:t>-</w:t>
            </w:r>
          </w:p>
        </w:tc>
        <w:tc>
          <w:tcPr>
            <w:tcW w:w="1134" w:type="dxa"/>
            <w:vAlign w:val="center"/>
          </w:tcPr>
          <w:p w14:paraId="661C61A5" w14:textId="77777777" w:rsidR="00E86E64" w:rsidRPr="00E86E64" w:rsidRDefault="00E86E64" w:rsidP="00E86E64">
            <w:pPr>
              <w:jc w:val="center"/>
              <w:rPr>
                <w:sz w:val="22"/>
              </w:rPr>
            </w:pPr>
            <w:r w:rsidRPr="00E86E64">
              <w:rPr>
                <w:sz w:val="22"/>
              </w:rPr>
              <w:t>-</w:t>
            </w:r>
          </w:p>
        </w:tc>
        <w:tc>
          <w:tcPr>
            <w:tcW w:w="1418" w:type="dxa"/>
            <w:vAlign w:val="center"/>
          </w:tcPr>
          <w:p w14:paraId="69DAE95B" w14:textId="77777777" w:rsidR="00E86E64" w:rsidRPr="00E86E64" w:rsidRDefault="00E86E64" w:rsidP="00E86E64">
            <w:pPr>
              <w:jc w:val="center"/>
              <w:rPr>
                <w:sz w:val="22"/>
              </w:rPr>
            </w:pPr>
            <w:r w:rsidRPr="00E86E64">
              <w:rPr>
                <w:sz w:val="22"/>
              </w:rPr>
              <w:t>-</w:t>
            </w:r>
          </w:p>
        </w:tc>
      </w:tr>
      <w:tr w:rsidR="00E86E64" w:rsidRPr="00E86E64" w14:paraId="603DA1BB" w14:textId="77777777" w:rsidTr="005F7EF8">
        <w:trPr>
          <w:trHeight w:val="912"/>
          <w:jc w:val="center"/>
        </w:trPr>
        <w:tc>
          <w:tcPr>
            <w:tcW w:w="992" w:type="dxa"/>
            <w:vAlign w:val="center"/>
          </w:tcPr>
          <w:p w14:paraId="7635CE0A" w14:textId="77777777" w:rsidR="00E86E64" w:rsidRPr="00E86E64" w:rsidRDefault="00E86E64" w:rsidP="00E86E64">
            <w:pPr>
              <w:jc w:val="center"/>
            </w:pPr>
            <w:r w:rsidRPr="00E86E64">
              <w:t>3.</w:t>
            </w:r>
          </w:p>
        </w:tc>
        <w:tc>
          <w:tcPr>
            <w:tcW w:w="1985" w:type="dxa"/>
            <w:vAlign w:val="center"/>
          </w:tcPr>
          <w:p w14:paraId="092E5204" w14:textId="77777777" w:rsidR="00E86E64" w:rsidRPr="00E86E64" w:rsidRDefault="00E86E64" w:rsidP="00E86E64">
            <w:r w:rsidRPr="00E86E64">
              <w:t>Расход воды на коммунально-бытовые нужды</w:t>
            </w:r>
          </w:p>
        </w:tc>
        <w:tc>
          <w:tcPr>
            <w:tcW w:w="851" w:type="dxa"/>
            <w:vAlign w:val="center"/>
          </w:tcPr>
          <w:p w14:paraId="510D2B02"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0137D77A" w14:textId="77777777" w:rsidR="00E86E64" w:rsidRPr="00E86E64" w:rsidRDefault="00E86E64" w:rsidP="00E86E64">
            <w:pPr>
              <w:jc w:val="center"/>
              <w:rPr>
                <w:sz w:val="22"/>
              </w:rPr>
            </w:pPr>
            <w:r w:rsidRPr="00E86E64">
              <w:rPr>
                <w:sz w:val="22"/>
              </w:rPr>
              <w:t>-</w:t>
            </w:r>
          </w:p>
        </w:tc>
        <w:tc>
          <w:tcPr>
            <w:tcW w:w="1134" w:type="dxa"/>
            <w:vAlign w:val="center"/>
          </w:tcPr>
          <w:p w14:paraId="56521E70" w14:textId="77777777" w:rsidR="00E86E64" w:rsidRPr="00E86E64" w:rsidRDefault="00E86E64" w:rsidP="00E86E64">
            <w:pPr>
              <w:jc w:val="center"/>
              <w:rPr>
                <w:sz w:val="22"/>
              </w:rPr>
            </w:pPr>
            <w:r w:rsidRPr="00E86E64">
              <w:rPr>
                <w:sz w:val="22"/>
              </w:rPr>
              <w:t>-</w:t>
            </w:r>
          </w:p>
        </w:tc>
        <w:tc>
          <w:tcPr>
            <w:tcW w:w="1275" w:type="dxa"/>
            <w:vAlign w:val="center"/>
          </w:tcPr>
          <w:p w14:paraId="27669498" w14:textId="77777777" w:rsidR="00E86E64" w:rsidRPr="00E86E64" w:rsidRDefault="00E86E64" w:rsidP="00E86E64">
            <w:pPr>
              <w:jc w:val="center"/>
              <w:rPr>
                <w:sz w:val="22"/>
              </w:rPr>
            </w:pPr>
            <w:r w:rsidRPr="00E86E64">
              <w:rPr>
                <w:sz w:val="22"/>
              </w:rPr>
              <w:t>-</w:t>
            </w:r>
          </w:p>
        </w:tc>
        <w:tc>
          <w:tcPr>
            <w:tcW w:w="1276" w:type="dxa"/>
            <w:vAlign w:val="center"/>
          </w:tcPr>
          <w:p w14:paraId="255F4B5C" w14:textId="77777777" w:rsidR="00E86E64" w:rsidRPr="00E86E64" w:rsidRDefault="00E86E64" w:rsidP="00E86E64">
            <w:pPr>
              <w:jc w:val="center"/>
              <w:rPr>
                <w:sz w:val="22"/>
              </w:rPr>
            </w:pPr>
            <w:r w:rsidRPr="00E86E64">
              <w:rPr>
                <w:sz w:val="22"/>
              </w:rPr>
              <w:t>-</w:t>
            </w:r>
          </w:p>
        </w:tc>
        <w:tc>
          <w:tcPr>
            <w:tcW w:w="1276" w:type="dxa"/>
            <w:vAlign w:val="center"/>
          </w:tcPr>
          <w:p w14:paraId="53DACE7B" w14:textId="77777777" w:rsidR="00E86E64" w:rsidRPr="00E86E64" w:rsidRDefault="00E86E64" w:rsidP="00E86E64">
            <w:pPr>
              <w:jc w:val="center"/>
              <w:rPr>
                <w:sz w:val="22"/>
              </w:rPr>
            </w:pPr>
            <w:r w:rsidRPr="00E86E64">
              <w:rPr>
                <w:sz w:val="22"/>
              </w:rPr>
              <w:t>-</w:t>
            </w:r>
          </w:p>
        </w:tc>
        <w:tc>
          <w:tcPr>
            <w:tcW w:w="1134" w:type="dxa"/>
            <w:vAlign w:val="center"/>
          </w:tcPr>
          <w:p w14:paraId="0C301828" w14:textId="77777777" w:rsidR="00E86E64" w:rsidRPr="00E86E64" w:rsidRDefault="00E86E64" w:rsidP="00E86E64">
            <w:pPr>
              <w:jc w:val="center"/>
              <w:rPr>
                <w:sz w:val="22"/>
              </w:rPr>
            </w:pPr>
            <w:r w:rsidRPr="00E86E64">
              <w:rPr>
                <w:sz w:val="22"/>
              </w:rPr>
              <w:t>-</w:t>
            </w:r>
          </w:p>
        </w:tc>
        <w:tc>
          <w:tcPr>
            <w:tcW w:w="1134" w:type="dxa"/>
            <w:vAlign w:val="center"/>
          </w:tcPr>
          <w:p w14:paraId="2C1B7759" w14:textId="77777777" w:rsidR="00E86E64" w:rsidRPr="00E86E64" w:rsidRDefault="00E86E64" w:rsidP="00E86E64">
            <w:pPr>
              <w:jc w:val="center"/>
              <w:rPr>
                <w:sz w:val="22"/>
              </w:rPr>
            </w:pPr>
            <w:r w:rsidRPr="00E86E64">
              <w:rPr>
                <w:sz w:val="22"/>
              </w:rPr>
              <w:t>-</w:t>
            </w:r>
          </w:p>
        </w:tc>
        <w:tc>
          <w:tcPr>
            <w:tcW w:w="1134" w:type="dxa"/>
            <w:vAlign w:val="center"/>
          </w:tcPr>
          <w:p w14:paraId="34BE4961" w14:textId="77777777" w:rsidR="00E86E64" w:rsidRPr="00E86E64" w:rsidRDefault="00E86E64" w:rsidP="00E86E64">
            <w:pPr>
              <w:jc w:val="center"/>
              <w:rPr>
                <w:sz w:val="22"/>
              </w:rPr>
            </w:pPr>
            <w:r w:rsidRPr="00E86E64">
              <w:rPr>
                <w:sz w:val="22"/>
              </w:rPr>
              <w:t>-</w:t>
            </w:r>
          </w:p>
        </w:tc>
        <w:tc>
          <w:tcPr>
            <w:tcW w:w="1418" w:type="dxa"/>
            <w:vAlign w:val="center"/>
          </w:tcPr>
          <w:p w14:paraId="0311E2FC" w14:textId="77777777" w:rsidR="00E86E64" w:rsidRPr="00E86E64" w:rsidRDefault="00E86E64" w:rsidP="00E86E64">
            <w:pPr>
              <w:jc w:val="center"/>
              <w:rPr>
                <w:sz w:val="22"/>
              </w:rPr>
            </w:pPr>
            <w:r w:rsidRPr="00E86E64">
              <w:rPr>
                <w:sz w:val="22"/>
              </w:rPr>
              <w:t>-</w:t>
            </w:r>
          </w:p>
        </w:tc>
      </w:tr>
      <w:tr w:rsidR="00E86E64" w:rsidRPr="00E86E64" w14:paraId="202665EA" w14:textId="77777777" w:rsidTr="005F7EF8">
        <w:trPr>
          <w:trHeight w:val="968"/>
          <w:jc w:val="center"/>
        </w:trPr>
        <w:tc>
          <w:tcPr>
            <w:tcW w:w="992" w:type="dxa"/>
            <w:vAlign w:val="center"/>
          </w:tcPr>
          <w:p w14:paraId="37726804" w14:textId="77777777" w:rsidR="00E86E64" w:rsidRPr="00E86E64" w:rsidRDefault="00E86E64" w:rsidP="00E86E64">
            <w:pPr>
              <w:jc w:val="center"/>
            </w:pPr>
            <w:r w:rsidRPr="00E86E64">
              <w:t>4.</w:t>
            </w:r>
          </w:p>
        </w:tc>
        <w:tc>
          <w:tcPr>
            <w:tcW w:w="1985" w:type="dxa"/>
            <w:vAlign w:val="center"/>
          </w:tcPr>
          <w:p w14:paraId="3B0D2D35" w14:textId="77777777" w:rsidR="00E86E64" w:rsidRPr="00E86E64" w:rsidRDefault="00E86E64" w:rsidP="00E86E64">
            <w:r w:rsidRPr="00E86E64">
              <w:t>Расход воды на нужды предприятия:</w:t>
            </w:r>
          </w:p>
        </w:tc>
        <w:tc>
          <w:tcPr>
            <w:tcW w:w="851" w:type="dxa"/>
            <w:vAlign w:val="center"/>
          </w:tcPr>
          <w:p w14:paraId="038C163C"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303DB651" w14:textId="77777777" w:rsidR="00E86E64" w:rsidRPr="00E86E64" w:rsidRDefault="00E86E64" w:rsidP="00E86E64">
            <w:pPr>
              <w:jc w:val="center"/>
              <w:rPr>
                <w:sz w:val="22"/>
              </w:rPr>
            </w:pPr>
            <w:r w:rsidRPr="00E86E64">
              <w:rPr>
                <w:sz w:val="22"/>
              </w:rPr>
              <w:t>-</w:t>
            </w:r>
          </w:p>
        </w:tc>
        <w:tc>
          <w:tcPr>
            <w:tcW w:w="1134" w:type="dxa"/>
            <w:vAlign w:val="center"/>
          </w:tcPr>
          <w:p w14:paraId="4A8815F2" w14:textId="77777777" w:rsidR="00E86E64" w:rsidRPr="00E86E64" w:rsidRDefault="00E86E64" w:rsidP="00E86E64">
            <w:pPr>
              <w:jc w:val="center"/>
              <w:rPr>
                <w:sz w:val="22"/>
              </w:rPr>
            </w:pPr>
            <w:r w:rsidRPr="00E86E64">
              <w:rPr>
                <w:sz w:val="22"/>
              </w:rPr>
              <w:t>-</w:t>
            </w:r>
          </w:p>
        </w:tc>
        <w:tc>
          <w:tcPr>
            <w:tcW w:w="1275" w:type="dxa"/>
            <w:vAlign w:val="center"/>
          </w:tcPr>
          <w:p w14:paraId="61BEBA8E" w14:textId="77777777" w:rsidR="00E86E64" w:rsidRPr="00E86E64" w:rsidRDefault="00E86E64" w:rsidP="00E86E64">
            <w:pPr>
              <w:jc w:val="center"/>
              <w:rPr>
                <w:sz w:val="22"/>
              </w:rPr>
            </w:pPr>
            <w:r w:rsidRPr="00E86E64">
              <w:rPr>
                <w:sz w:val="22"/>
              </w:rPr>
              <w:t>-</w:t>
            </w:r>
          </w:p>
        </w:tc>
        <w:tc>
          <w:tcPr>
            <w:tcW w:w="1276" w:type="dxa"/>
            <w:vAlign w:val="center"/>
          </w:tcPr>
          <w:p w14:paraId="6D07CB06" w14:textId="77777777" w:rsidR="00E86E64" w:rsidRPr="00E86E64" w:rsidRDefault="00E86E64" w:rsidP="00E86E64">
            <w:pPr>
              <w:jc w:val="center"/>
              <w:rPr>
                <w:sz w:val="22"/>
              </w:rPr>
            </w:pPr>
            <w:r w:rsidRPr="00E86E64">
              <w:rPr>
                <w:sz w:val="22"/>
              </w:rPr>
              <w:t>-</w:t>
            </w:r>
          </w:p>
        </w:tc>
        <w:tc>
          <w:tcPr>
            <w:tcW w:w="1276" w:type="dxa"/>
            <w:vAlign w:val="center"/>
          </w:tcPr>
          <w:p w14:paraId="5F04A588" w14:textId="77777777" w:rsidR="00E86E64" w:rsidRPr="00E86E64" w:rsidRDefault="00E86E64" w:rsidP="00E86E64">
            <w:pPr>
              <w:jc w:val="center"/>
              <w:rPr>
                <w:sz w:val="22"/>
              </w:rPr>
            </w:pPr>
            <w:r w:rsidRPr="00E86E64">
              <w:rPr>
                <w:sz w:val="22"/>
              </w:rPr>
              <w:t>-</w:t>
            </w:r>
          </w:p>
        </w:tc>
        <w:tc>
          <w:tcPr>
            <w:tcW w:w="1134" w:type="dxa"/>
            <w:vAlign w:val="center"/>
          </w:tcPr>
          <w:p w14:paraId="504F3217" w14:textId="77777777" w:rsidR="00E86E64" w:rsidRPr="00E86E64" w:rsidRDefault="00E86E64" w:rsidP="00E86E64">
            <w:pPr>
              <w:jc w:val="center"/>
              <w:rPr>
                <w:sz w:val="22"/>
              </w:rPr>
            </w:pPr>
            <w:r w:rsidRPr="00E86E64">
              <w:rPr>
                <w:sz w:val="22"/>
              </w:rPr>
              <w:t>-</w:t>
            </w:r>
          </w:p>
        </w:tc>
        <w:tc>
          <w:tcPr>
            <w:tcW w:w="1134" w:type="dxa"/>
            <w:vAlign w:val="center"/>
          </w:tcPr>
          <w:p w14:paraId="0941747A" w14:textId="77777777" w:rsidR="00E86E64" w:rsidRPr="00E86E64" w:rsidRDefault="00E86E64" w:rsidP="00E86E64">
            <w:pPr>
              <w:jc w:val="center"/>
              <w:rPr>
                <w:sz w:val="22"/>
              </w:rPr>
            </w:pPr>
            <w:r w:rsidRPr="00E86E64">
              <w:rPr>
                <w:sz w:val="22"/>
              </w:rPr>
              <w:t>-</w:t>
            </w:r>
          </w:p>
        </w:tc>
        <w:tc>
          <w:tcPr>
            <w:tcW w:w="1134" w:type="dxa"/>
            <w:vAlign w:val="center"/>
          </w:tcPr>
          <w:p w14:paraId="2F1E10D0" w14:textId="77777777" w:rsidR="00E86E64" w:rsidRPr="00E86E64" w:rsidRDefault="00E86E64" w:rsidP="00E86E64">
            <w:pPr>
              <w:jc w:val="center"/>
              <w:rPr>
                <w:sz w:val="22"/>
              </w:rPr>
            </w:pPr>
            <w:r w:rsidRPr="00E86E64">
              <w:rPr>
                <w:sz w:val="22"/>
              </w:rPr>
              <w:t>-</w:t>
            </w:r>
          </w:p>
        </w:tc>
        <w:tc>
          <w:tcPr>
            <w:tcW w:w="1418" w:type="dxa"/>
            <w:vAlign w:val="center"/>
          </w:tcPr>
          <w:p w14:paraId="2F77C0A6" w14:textId="77777777" w:rsidR="00E86E64" w:rsidRPr="00E86E64" w:rsidRDefault="00E86E64" w:rsidP="00E86E64">
            <w:pPr>
              <w:jc w:val="center"/>
              <w:rPr>
                <w:sz w:val="22"/>
              </w:rPr>
            </w:pPr>
            <w:r w:rsidRPr="00E86E64">
              <w:rPr>
                <w:sz w:val="22"/>
              </w:rPr>
              <w:t>-</w:t>
            </w:r>
          </w:p>
        </w:tc>
      </w:tr>
      <w:tr w:rsidR="00E86E64" w:rsidRPr="00E86E64" w14:paraId="38B2394A" w14:textId="77777777" w:rsidTr="005F7EF8">
        <w:trPr>
          <w:jc w:val="center"/>
        </w:trPr>
        <w:tc>
          <w:tcPr>
            <w:tcW w:w="992" w:type="dxa"/>
            <w:vAlign w:val="center"/>
          </w:tcPr>
          <w:p w14:paraId="7C209207" w14:textId="77777777" w:rsidR="00E86E64" w:rsidRPr="00E86E64" w:rsidRDefault="00E86E64" w:rsidP="00E86E64">
            <w:pPr>
              <w:jc w:val="center"/>
            </w:pPr>
            <w:r w:rsidRPr="00E86E64">
              <w:t>4.1.</w:t>
            </w:r>
          </w:p>
        </w:tc>
        <w:tc>
          <w:tcPr>
            <w:tcW w:w="1985" w:type="dxa"/>
            <w:vAlign w:val="center"/>
          </w:tcPr>
          <w:p w14:paraId="088F1673" w14:textId="77777777" w:rsidR="00E86E64" w:rsidRPr="00E86E64" w:rsidRDefault="00E86E64" w:rsidP="00E86E64">
            <w:r w:rsidRPr="00E86E64">
              <w:t>- на очистные сооружения</w:t>
            </w:r>
          </w:p>
        </w:tc>
        <w:tc>
          <w:tcPr>
            <w:tcW w:w="851" w:type="dxa"/>
            <w:vAlign w:val="center"/>
          </w:tcPr>
          <w:p w14:paraId="745CEFA6"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2C62A426" w14:textId="77777777" w:rsidR="00E86E64" w:rsidRPr="00E86E64" w:rsidRDefault="00E86E64" w:rsidP="00E86E64">
            <w:pPr>
              <w:jc w:val="center"/>
              <w:rPr>
                <w:sz w:val="22"/>
              </w:rPr>
            </w:pPr>
            <w:r w:rsidRPr="00E86E64">
              <w:rPr>
                <w:sz w:val="22"/>
              </w:rPr>
              <w:t>-</w:t>
            </w:r>
          </w:p>
        </w:tc>
        <w:tc>
          <w:tcPr>
            <w:tcW w:w="1134" w:type="dxa"/>
            <w:vAlign w:val="center"/>
          </w:tcPr>
          <w:p w14:paraId="5F400E8F" w14:textId="77777777" w:rsidR="00E86E64" w:rsidRPr="00E86E64" w:rsidRDefault="00E86E64" w:rsidP="00E86E64">
            <w:pPr>
              <w:jc w:val="center"/>
              <w:rPr>
                <w:sz w:val="22"/>
              </w:rPr>
            </w:pPr>
            <w:r w:rsidRPr="00E86E64">
              <w:rPr>
                <w:sz w:val="22"/>
              </w:rPr>
              <w:t>-</w:t>
            </w:r>
          </w:p>
        </w:tc>
        <w:tc>
          <w:tcPr>
            <w:tcW w:w="1275" w:type="dxa"/>
            <w:vAlign w:val="center"/>
          </w:tcPr>
          <w:p w14:paraId="377B6C1A" w14:textId="77777777" w:rsidR="00E86E64" w:rsidRPr="00E86E64" w:rsidRDefault="00E86E64" w:rsidP="00E86E64">
            <w:pPr>
              <w:jc w:val="center"/>
              <w:rPr>
                <w:sz w:val="22"/>
              </w:rPr>
            </w:pPr>
            <w:r w:rsidRPr="00E86E64">
              <w:rPr>
                <w:sz w:val="22"/>
              </w:rPr>
              <w:t>-</w:t>
            </w:r>
          </w:p>
        </w:tc>
        <w:tc>
          <w:tcPr>
            <w:tcW w:w="1276" w:type="dxa"/>
            <w:vAlign w:val="center"/>
          </w:tcPr>
          <w:p w14:paraId="14EEE75B" w14:textId="77777777" w:rsidR="00E86E64" w:rsidRPr="00E86E64" w:rsidRDefault="00E86E64" w:rsidP="00E86E64">
            <w:pPr>
              <w:jc w:val="center"/>
              <w:rPr>
                <w:sz w:val="22"/>
              </w:rPr>
            </w:pPr>
            <w:r w:rsidRPr="00E86E64">
              <w:rPr>
                <w:sz w:val="22"/>
              </w:rPr>
              <w:t>-</w:t>
            </w:r>
          </w:p>
        </w:tc>
        <w:tc>
          <w:tcPr>
            <w:tcW w:w="1276" w:type="dxa"/>
            <w:vAlign w:val="center"/>
          </w:tcPr>
          <w:p w14:paraId="2C2E5398" w14:textId="77777777" w:rsidR="00E86E64" w:rsidRPr="00E86E64" w:rsidRDefault="00E86E64" w:rsidP="00E86E64">
            <w:pPr>
              <w:jc w:val="center"/>
              <w:rPr>
                <w:sz w:val="22"/>
              </w:rPr>
            </w:pPr>
            <w:r w:rsidRPr="00E86E64">
              <w:rPr>
                <w:sz w:val="22"/>
              </w:rPr>
              <w:t>-</w:t>
            </w:r>
          </w:p>
        </w:tc>
        <w:tc>
          <w:tcPr>
            <w:tcW w:w="1134" w:type="dxa"/>
            <w:vAlign w:val="center"/>
          </w:tcPr>
          <w:p w14:paraId="0849B747" w14:textId="77777777" w:rsidR="00E86E64" w:rsidRPr="00E86E64" w:rsidRDefault="00E86E64" w:rsidP="00E86E64">
            <w:pPr>
              <w:jc w:val="center"/>
              <w:rPr>
                <w:sz w:val="22"/>
              </w:rPr>
            </w:pPr>
            <w:r w:rsidRPr="00E86E64">
              <w:rPr>
                <w:sz w:val="22"/>
              </w:rPr>
              <w:t>-</w:t>
            </w:r>
          </w:p>
        </w:tc>
        <w:tc>
          <w:tcPr>
            <w:tcW w:w="1134" w:type="dxa"/>
            <w:vAlign w:val="center"/>
          </w:tcPr>
          <w:p w14:paraId="0F08D618" w14:textId="77777777" w:rsidR="00E86E64" w:rsidRPr="00E86E64" w:rsidRDefault="00E86E64" w:rsidP="00E86E64">
            <w:pPr>
              <w:jc w:val="center"/>
              <w:rPr>
                <w:sz w:val="22"/>
              </w:rPr>
            </w:pPr>
            <w:r w:rsidRPr="00E86E64">
              <w:rPr>
                <w:sz w:val="22"/>
              </w:rPr>
              <w:t>-</w:t>
            </w:r>
          </w:p>
        </w:tc>
        <w:tc>
          <w:tcPr>
            <w:tcW w:w="1134" w:type="dxa"/>
            <w:vAlign w:val="center"/>
          </w:tcPr>
          <w:p w14:paraId="610A0C24" w14:textId="77777777" w:rsidR="00E86E64" w:rsidRPr="00E86E64" w:rsidRDefault="00E86E64" w:rsidP="00E86E64">
            <w:pPr>
              <w:jc w:val="center"/>
              <w:rPr>
                <w:sz w:val="22"/>
              </w:rPr>
            </w:pPr>
            <w:r w:rsidRPr="00E86E64">
              <w:rPr>
                <w:sz w:val="22"/>
              </w:rPr>
              <w:t>-</w:t>
            </w:r>
          </w:p>
        </w:tc>
        <w:tc>
          <w:tcPr>
            <w:tcW w:w="1418" w:type="dxa"/>
            <w:vAlign w:val="center"/>
          </w:tcPr>
          <w:p w14:paraId="5980AE79" w14:textId="77777777" w:rsidR="00E86E64" w:rsidRPr="00E86E64" w:rsidRDefault="00E86E64" w:rsidP="00E86E64">
            <w:pPr>
              <w:jc w:val="center"/>
              <w:rPr>
                <w:sz w:val="22"/>
              </w:rPr>
            </w:pPr>
            <w:r w:rsidRPr="00E86E64">
              <w:rPr>
                <w:sz w:val="22"/>
              </w:rPr>
              <w:t>-</w:t>
            </w:r>
          </w:p>
        </w:tc>
      </w:tr>
      <w:tr w:rsidR="00E86E64" w:rsidRPr="00E86E64" w14:paraId="010510A4" w14:textId="77777777" w:rsidTr="005F7EF8">
        <w:trPr>
          <w:jc w:val="center"/>
        </w:trPr>
        <w:tc>
          <w:tcPr>
            <w:tcW w:w="992" w:type="dxa"/>
            <w:vAlign w:val="center"/>
          </w:tcPr>
          <w:p w14:paraId="284CA3DA" w14:textId="77777777" w:rsidR="00E86E64" w:rsidRPr="00E86E64" w:rsidRDefault="00E86E64" w:rsidP="00E86E64">
            <w:pPr>
              <w:jc w:val="center"/>
            </w:pPr>
            <w:r w:rsidRPr="00E86E64">
              <w:t>4.2.</w:t>
            </w:r>
          </w:p>
        </w:tc>
        <w:tc>
          <w:tcPr>
            <w:tcW w:w="1985" w:type="dxa"/>
            <w:vAlign w:val="center"/>
          </w:tcPr>
          <w:p w14:paraId="1F369F1D" w14:textId="77777777" w:rsidR="00E86E64" w:rsidRPr="00E86E64" w:rsidRDefault="00E86E64" w:rsidP="00E86E64">
            <w:r w:rsidRPr="00E86E64">
              <w:t>- на промывку сетей</w:t>
            </w:r>
          </w:p>
        </w:tc>
        <w:tc>
          <w:tcPr>
            <w:tcW w:w="851" w:type="dxa"/>
            <w:vAlign w:val="center"/>
          </w:tcPr>
          <w:p w14:paraId="0D82E8DD"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22C2B24" w14:textId="77777777" w:rsidR="00E86E64" w:rsidRPr="00E86E64" w:rsidRDefault="00E86E64" w:rsidP="00E86E64">
            <w:pPr>
              <w:jc w:val="center"/>
              <w:rPr>
                <w:sz w:val="22"/>
              </w:rPr>
            </w:pPr>
            <w:r w:rsidRPr="00E86E64">
              <w:rPr>
                <w:sz w:val="22"/>
              </w:rPr>
              <w:t>-</w:t>
            </w:r>
          </w:p>
        </w:tc>
        <w:tc>
          <w:tcPr>
            <w:tcW w:w="1134" w:type="dxa"/>
            <w:vAlign w:val="center"/>
          </w:tcPr>
          <w:p w14:paraId="23800183" w14:textId="77777777" w:rsidR="00E86E64" w:rsidRPr="00E86E64" w:rsidRDefault="00E86E64" w:rsidP="00E86E64">
            <w:pPr>
              <w:jc w:val="center"/>
              <w:rPr>
                <w:sz w:val="22"/>
              </w:rPr>
            </w:pPr>
            <w:r w:rsidRPr="00E86E64">
              <w:rPr>
                <w:sz w:val="22"/>
              </w:rPr>
              <w:t>-</w:t>
            </w:r>
          </w:p>
        </w:tc>
        <w:tc>
          <w:tcPr>
            <w:tcW w:w="1275" w:type="dxa"/>
            <w:vAlign w:val="center"/>
          </w:tcPr>
          <w:p w14:paraId="00C6B4C4" w14:textId="77777777" w:rsidR="00E86E64" w:rsidRPr="00E86E64" w:rsidRDefault="00E86E64" w:rsidP="00E86E64">
            <w:pPr>
              <w:jc w:val="center"/>
              <w:rPr>
                <w:sz w:val="22"/>
              </w:rPr>
            </w:pPr>
            <w:r w:rsidRPr="00E86E64">
              <w:rPr>
                <w:sz w:val="22"/>
              </w:rPr>
              <w:t>-</w:t>
            </w:r>
          </w:p>
        </w:tc>
        <w:tc>
          <w:tcPr>
            <w:tcW w:w="1276" w:type="dxa"/>
            <w:vAlign w:val="center"/>
          </w:tcPr>
          <w:p w14:paraId="62118331" w14:textId="77777777" w:rsidR="00E86E64" w:rsidRPr="00E86E64" w:rsidRDefault="00E86E64" w:rsidP="00E86E64">
            <w:pPr>
              <w:jc w:val="center"/>
              <w:rPr>
                <w:sz w:val="22"/>
              </w:rPr>
            </w:pPr>
            <w:r w:rsidRPr="00E86E64">
              <w:rPr>
                <w:sz w:val="22"/>
              </w:rPr>
              <w:t>-</w:t>
            </w:r>
          </w:p>
        </w:tc>
        <w:tc>
          <w:tcPr>
            <w:tcW w:w="1276" w:type="dxa"/>
            <w:vAlign w:val="center"/>
          </w:tcPr>
          <w:p w14:paraId="54E2CD49" w14:textId="77777777" w:rsidR="00E86E64" w:rsidRPr="00E86E64" w:rsidRDefault="00E86E64" w:rsidP="00E86E64">
            <w:pPr>
              <w:jc w:val="center"/>
              <w:rPr>
                <w:sz w:val="22"/>
              </w:rPr>
            </w:pPr>
            <w:r w:rsidRPr="00E86E64">
              <w:rPr>
                <w:sz w:val="22"/>
              </w:rPr>
              <w:t>-</w:t>
            </w:r>
          </w:p>
        </w:tc>
        <w:tc>
          <w:tcPr>
            <w:tcW w:w="1134" w:type="dxa"/>
            <w:vAlign w:val="center"/>
          </w:tcPr>
          <w:p w14:paraId="1BEA50B3" w14:textId="77777777" w:rsidR="00E86E64" w:rsidRPr="00E86E64" w:rsidRDefault="00E86E64" w:rsidP="00E86E64">
            <w:pPr>
              <w:jc w:val="center"/>
              <w:rPr>
                <w:sz w:val="22"/>
              </w:rPr>
            </w:pPr>
            <w:r w:rsidRPr="00E86E64">
              <w:rPr>
                <w:sz w:val="22"/>
              </w:rPr>
              <w:t>-</w:t>
            </w:r>
          </w:p>
        </w:tc>
        <w:tc>
          <w:tcPr>
            <w:tcW w:w="1134" w:type="dxa"/>
            <w:vAlign w:val="center"/>
          </w:tcPr>
          <w:p w14:paraId="07269B14" w14:textId="77777777" w:rsidR="00E86E64" w:rsidRPr="00E86E64" w:rsidRDefault="00E86E64" w:rsidP="00E86E64">
            <w:pPr>
              <w:jc w:val="center"/>
              <w:rPr>
                <w:sz w:val="22"/>
              </w:rPr>
            </w:pPr>
            <w:r w:rsidRPr="00E86E64">
              <w:rPr>
                <w:sz w:val="22"/>
              </w:rPr>
              <w:t>-</w:t>
            </w:r>
          </w:p>
        </w:tc>
        <w:tc>
          <w:tcPr>
            <w:tcW w:w="1134" w:type="dxa"/>
            <w:vAlign w:val="center"/>
          </w:tcPr>
          <w:p w14:paraId="6F17FCA5" w14:textId="77777777" w:rsidR="00E86E64" w:rsidRPr="00E86E64" w:rsidRDefault="00E86E64" w:rsidP="00E86E64">
            <w:pPr>
              <w:jc w:val="center"/>
              <w:rPr>
                <w:sz w:val="22"/>
              </w:rPr>
            </w:pPr>
            <w:r w:rsidRPr="00E86E64">
              <w:rPr>
                <w:sz w:val="22"/>
              </w:rPr>
              <w:t>-</w:t>
            </w:r>
          </w:p>
        </w:tc>
        <w:tc>
          <w:tcPr>
            <w:tcW w:w="1418" w:type="dxa"/>
            <w:vAlign w:val="center"/>
          </w:tcPr>
          <w:p w14:paraId="0644307E" w14:textId="77777777" w:rsidR="00E86E64" w:rsidRPr="00E86E64" w:rsidRDefault="00E86E64" w:rsidP="00E86E64">
            <w:pPr>
              <w:jc w:val="center"/>
              <w:rPr>
                <w:sz w:val="22"/>
              </w:rPr>
            </w:pPr>
            <w:r w:rsidRPr="00E86E64">
              <w:rPr>
                <w:sz w:val="22"/>
              </w:rPr>
              <w:t>-</w:t>
            </w:r>
          </w:p>
        </w:tc>
      </w:tr>
      <w:tr w:rsidR="00E86E64" w:rsidRPr="00E86E64" w14:paraId="7740F9A6" w14:textId="77777777" w:rsidTr="005F7EF8">
        <w:trPr>
          <w:trHeight w:val="385"/>
          <w:jc w:val="center"/>
        </w:trPr>
        <w:tc>
          <w:tcPr>
            <w:tcW w:w="992" w:type="dxa"/>
            <w:vAlign w:val="center"/>
          </w:tcPr>
          <w:p w14:paraId="3A5C2644" w14:textId="77777777" w:rsidR="00E86E64" w:rsidRPr="00E86E64" w:rsidRDefault="00E86E64" w:rsidP="00E86E64">
            <w:pPr>
              <w:jc w:val="center"/>
            </w:pPr>
            <w:r w:rsidRPr="00E86E64">
              <w:t>4.3.</w:t>
            </w:r>
          </w:p>
        </w:tc>
        <w:tc>
          <w:tcPr>
            <w:tcW w:w="1985" w:type="dxa"/>
            <w:vAlign w:val="center"/>
          </w:tcPr>
          <w:p w14:paraId="7C34CB81" w14:textId="77777777" w:rsidR="00E86E64" w:rsidRPr="00E86E64" w:rsidRDefault="00E86E64" w:rsidP="00E86E64">
            <w:r w:rsidRPr="00E86E64">
              <w:t>- прочие</w:t>
            </w:r>
          </w:p>
        </w:tc>
        <w:tc>
          <w:tcPr>
            <w:tcW w:w="851" w:type="dxa"/>
            <w:vAlign w:val="center"/>
          </w:tcPr>
          <w:p w14:paraId="10700023"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33C20453" w14:textId="77777777" w:rsidR="00E86E64" w:rsidRPr="00E86E64" w:rsidRDefault="00E86E64" w:rsidP="00E86E64">
            <w:pPr>
              <w:jc w:val="center"/>
              <w:rPr>
                <w:sz w:val="22"/>
              </w:rPr>
            </w:pPr>
            <w:r w:rsidRPr="00E86E64">
              <w:rPr>
                <w:sz w:val="22"/>
              </w:rPr>
              <w:t>-</w:t>
            </w:r>
          </w:p>
        </w:tc>
        <w:tc>
          <w:tcPr>
            <w:tcW w:w="1134" w:type="dxa"/>
            <w:vAlign w:val="center"/>
          </w:tcPr>
          <w:p w14:paraId="352CB42D" w14:textId="77777777" w:rsidR="00E86E64" w:rsidRPr="00E86E64" w:rsidRDefault="00E86E64" w:rsidP="00E86E64">
            <w:pPr>
              <w:jc w:val="center"/>
              <w:rPr>
                <w:sz w:val="22"/>
              </w:rPr>
            </w:pPr>
            <w:r w:rsidRPr="00E86E64">
              <w:rPr>
                <w:sz w:val="22"/>
              </w:rPr>
              <w:t>-</w:t>
            </w:r>
          </w:p>
        </w:tc>
        <w:tc>
          <w:tcPr>
            <w:tcW w:w="1275" w:type="dxa"/>
            <w:vAlign w:val="center"/>
          </w:tcPr>
          <w:p w14:paraId="0F08FBE4" w14:textId="77777777" w:rsidR="00E86E64" w:rsidRPr="00E86E64" w:rsidRDefault="00E86E64" w:rsidP="00E86E64">
            <w:pPr>
              <w:jc w:val="center"/>
              <w:rPr>
                <w:sz w:val="22"/>
              </w:rPr>
            </w:pPr>
            <w:r w:rsidRPr="00E86E64">
              <w:rPr>
                <w:sz w:val="22"/>
              </w:rPr>
              <w:t>-</w:t>
            </w:r>
          </w:p>
        </w:tc>
        <w:tc>
          <w:tcPr>
            <w:tcW w:w="1276" w:type="dxa"/>
            <w:vAlign w:val="center"/>
          </w:tcPr>
          <w:p w14:paraId="66B40FA0" w14:textId="77777777" w:rsidR="00E86E64" w:rsidRPr="00E86E64" w:rsidRDefault="00E86E64" w:rsidP="00E86E64">
            <w:pPr>
              <w:jc w:val="center"/>
              <w:rPr>
                <w:sz w:val="22"/>
              </w:rPr>
            </w:pPr>
            <w:r w:rsidRPr="00E86E64">
              <w:rPr>
                <w:sz w:val="22"/>
              </w:rPr>
              <w:t>-</w:t>
            </w:r>
          </w:p>
        </w:tc>
        <w:tc>
          <w:tcPr>
            <w:tcW w:w="1276" w:type="dxa"/>
            <w:vAlign w:val="center"/>
          </w:tcPr>
          <w:p w14:paraId="24C85700" w14:textId="77777777" w:rsidR="00E86E64" w:rsidRPr="00E86E64" w:rsidRDefault="00E86E64" w:rsidP="00E86E64">
            <w:pPr>
              <w:jc w:val="center"/>
              <w:rPr>
                <w:sz w:val="22"/>
              </w:rPr>
            </w:pPr>
            <w:r w:rsidRPr="00E86E64">
              <w:rPr>
                <w:sz w:val="22"/>
              </w:rPr>
              <w:t>-</w:t>
            </w:r>
          </w:p>
        </w:tc>
        <w:tc>
          <w:tcPr>
            <w:tcW w:w="1134" w:type="dxa"/>
            <w:vAlign w:val="center"/>
          </w:tcPr>
          <w:p w14:paraId="34BE67BA" w14:textId="77777777" w:rsidR="00E86E64" w:rsidRPr="00E86E64" w:rsidRDefault="00E86E64" w:rsidP="00E86E64">
            <w:pPr>
              <w:jc w:val="center"/>
              <w:rPr>
                <w:sz w:val="22"/>
              </w:rPr>
            </w:pPr>
            <w:r w:rsidRPr="00E86E64">
              <w:rPr>
                <w:sz w:val="22"/>
              </w:rPr>
              <w:t>-</w:t>
            </w:r>
          </w:p>
        </w:tc>
        <w:tc>
          <w:tcPr>
            <w:tcW w:w="1134" w:type="dxa"/>
            <w:vAlign w:val="center"/>
          </w:tcPr>
          <w:p w14:paraId="079E246A" w14:textId="77777777" w:rsidR="00E86E64" w:rsidRPr="00E86E64" w:rsidRDefault="00E86E64" w:rsidP="00E86E64">
            <w:pPr>
              <w:jc w:val="center"/>
              <w:rPr>
                <w:sz w:val="22"/>
              </w:rPr>
            </w:pPr>
            <w:r w:rsidRPr="00E86E64">
              <w:rPr>
                <w:sz w:val="22"/>
              </w:rPr>
              <w:t>-</w:t>
            </w:r>
          </w:p>
        </w:tc>
        <w:tc>
          <w:tcPr>
            <w:tcW w:w="1134" w:type="dxa"/>
            <w:vAlign w:val="center"/>
          </w:tcPr>
          <w:p w14:paraId="58E7A1D1" w14:textId="77777777" w:rsidR="00E86E64" w:rsidRPr="00E86E64" w:rsidRDefault="00E86E64" w:rsidP="00E86E64">
            <w:pPr>
              <w:jc w:val="center"/>
              <w:rPr>
                <w:sz w:val="22"/>
              </w:rPr>
            </w:pPr>
            <w:r w:rsidRPr="00E86E64">
              <w:rPr>
                <w:sz w:val="22"/>
              </w:rPr>
              <w:t>-</w:t>
            </w:r>
          </w:p>
        </w:tc>
        <w:tc>
          <w:tcPr>
            <w:tcW w:w="1418" w:type="dxa"/>
            <w:vAlign w:val="center"/>
          </w:tcPr>
          <w:p w14:paraId="4937A851" w14:textId="77777777" w:rsidR="00E86E64" w:rsidRPr="00E86E64" w:rsidRDefault="00E86E64" w:rsidP="00E86E64">
            <w:pPr>
              <w:jc w:val="center"/>
              <w:rPr>
                <w:sz w:val="22"/>
              </w:rPr>
            </w:pPr>
            <w:r w:rsidRPr="00E86E64">
              <w:rPr>
                <w:sz w:val="22"/>
              </w:rPr>
              <w:t>-</w:t>
            </w:r>
          </w:p>
        </w:tc>
      </w:tr>
      <w:tr w:rsidR="00E86E64" w:rsidRPr="00E86E64" w14:paraId="1753CE97" w14:textId="77777777" w:rsidTr="005F7EF8">
        <w:trPr>
          <w:trHeight w:val="1539"/>
          <w:jc w:val="center"/>
        </w:trPr>
        <w:tc>
          <w:tcPr>
            <w:tcW w:w="992" w:type="dxa"/>
            <w:vAlign w:val="center"/>
          </w:tcPr>
          <w:p w14:paraId="12B6476C" w14:textId="77777777" w:rsidR="00E86E64" w:rsidRPr="00E86E64" w:rsidRDefault="00E86E64" w:rsidP="00E86E64">
            <w:pPr>
              <w:jc w:val="center"/>
            </w:pPr>
            <w:r w:rsidRPr="00E86E64">
              <w:t>5.</w:t>
            </w:r>
          </w:p>
        </w:tc>
        <w:tc>
          <w:tcPr>
            <w:tcW w:w="1985" w:type="dxa"/>
            <w:vAlign w:val="center"/>
          </w:tcPr>
          <w:p w14:paraId="75DEC649" w14:textId="77777777" w:rsidR="00E86E64" w:rsidRPr="00E86E64" w:rsidRDefault="00E86E64" w:rsidP="00E86E64">
            <w:r w:rsidRPr="00E86E64">
              <w:t>Объем пропущенной воды через очистные сооружения</w:t>
            </w:r>
          </w:p>
        </w:tc>
        <w:tc>
          <w:tcPr>
            <w:tcW w:w="851" w:type="dxa"/>
            <w:vAlign w:val="center"/>
          </w:tcPr>
          <w:p w14:paraId="7E69C65E"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3AEBFB0F" w14:textId="77777777" w:rsidR="00E86E64" w:rsidRPr="00E86E64" w:rsidRDefault="00E86E64" w:rsidP="00E86E64">
            <w:pPr>
              <w:jc w:val="center"/>
              <w:rPr>
                <w:sz w:val="22"/>
              </w:rPr>
            </w:pPr>
            <w:r w:rsidRPr="00E86E64">
              <w:rPr>
                <w:sz w:val="22"/>
              </w:rPr>
              <w:t>-</w:t>
            </w:r>
          </w:p>
        </w:tc>
        <w:tc>
          <w:tcPr>
            <w:tcW w:w="1134" w:type="dxa"/>
            <w:vAlign w:val="center"/>
          </w:tcPr>
          <w:p w14:paraId="0A0B527B" w14:textId="77777777" w:rsidR="00E86E64" w:rsidRPr="00E86E64" w:rsidRDefault="00E86E64" w:rsidP="00E86E64">
            <w:pPr>
              <w:jc w:val="center"/>
              <w:rPr>
                <w:sz w:val="22"/>
              </w:rPr>
            </w:pPr>
            <w:r w:rsidRPr="00E86E64">
              <w:rPr>
                <w:sz w:val="22"/>
              </w:rPr>
              <w:t>-</w:t>
            </w:r>
          </w:p>
        </w:tc>
        <w:tc>
          <w:tcPr>
            <w:tcW w:w="1275" w:type="dxa"/>
            <w:vAlign w:val="center"/>
          </w:tcPr>
          <w:p w14:paraId="6F67FEF7" w14:textId="77777777" w:rsidR="00E86E64" w:rsidRPr="00E86E64" w:rsidRDefault="00E86E64" w:rsidP="00E86E64">
            <w:pPr>
              <w:jc w:val="center"/>
              <w:rPr>
                <w:sz w:val="22"/>
              </w:rPr>
            </w:pPr>
            <w:r w:rsidRPr="00E86E64">
              <w:rPr>
                <w:sz w:val="22"/>
              </w:rPr>
              <w:t>-</w:t>
            </w:r>
          </w:p>
        </w:tc>
        <w:tc>
          <w:tcPr>
            <w:tcW w:w="1276" w:type="dxa"/>
            <w:vAlign w:val="center"/>
          </w:tcPr>
          <w:p w14:paraId="03AD321C" w14:textId="77777777" w:rsidR="00E86E64" w:rsidRPr="00E86E64" w:rsidRDefault="00E86E64" w:rsidP="00E86E64">
            <w:pPr>
              <w:jc w:val="center"/>
              <w:rPr>
                <w:sz w:val="22"/>
              </w:rPr>
            </w:pPr>
            <w:r w:rsidRPr="00E86E64">
              <w:rPr>
                <w:sz w:val="22"/>
              </w:rPr>
              <w:t>-</w:t>
            </w:r>
          </w:p>
        </w:tc>
        <w:tc>
          <w:tcPr>
            <w:tcW w:w="1276" w:type="dxa"/>
            <w:vAlign w:val="center"/>
          </w:tcPr>
          <w:p w14:paraId="266810B3" w14:textId="77777777" w:rsidR="00E86E64" w:rsidRPr="00E86E64" w:rsidRDefault="00E86E64" w:rsidP="00E86E64">
            <w:pPr>
              <w:jc w:val="center"/>
              <w:rPr>
                <w:sz w:val="22"/>
              </w:rPr>
            </w:pPr>
            <w:r w:rsidRPr="00E86E64">
              <w:rPr>
                <w:sz w:val="22"/>
              </w:rPr>
              <w:t>-</w:t>
            </w:r>
          </w:p>
        </w:tc>
        <w:tc>
          <w:tcPr>
            <w:tcW w:w="1134" w:type="dxa"/>
            <w:vAlign w:val="center"/>
          </w:tcPr>
          <w:p w14:paraId="0155632C" w14:textId="77777777" w:rsidR="00E86E64" w:rsidRPr="00E86E64" w:rsidRDefault="00E86E64" w:rsidP="00E86E64">
            <w:pPr>
              <w:jc w:val="center"/>
              <w:rPr>
                <w:sz w:val="22"/>
              </w:rPr>
            </w:pPr>
            <w:r w:rsidRPr="00E86E64">
              <w:rPr>
                <w:sz w:val="22"/>
              </w:rPr>
              <w:t>-</w:t>
            </w:r>
          </w:p>
        </w:tc>
        <w:tc>
          <w:tcPr>
            <w:tcW w:w="1134" w:type="dxa"/>
            <w:vAlign w:val="center"/>
          </w:tcPr>
          <w:p w14:paraId="43CA2EAE" w14:textId="77777777" w:rsidR="00E86E64" w:rsidRPr="00E86E64" w:rsidRDefault="00E86E64" w:rsidP="00E86E64">
            <w:pPr>
              <w:jc w:val="center"/>
              <w:rPr>
                <w:sz w:val="22"/>
              </w:rPr>
            </w:pPr>
            <w:r w:rsidRPr="00E86E64">
              <w:rPr>
                <w:sz w:val="22"/>
              </w:rPr>
              <w:t>-</w:t>
            </w:r>
          </w:p>
        </w:tc>
        <w:tc>
          <w:tcPr>
            <w:tcW w:w="1134" w:type="dxa"/>
            <w:vAlign w:val="center"/>
          </w:tcPr>
          <w:p w14:paraId="3E6D9CAF" w14:textId="77777777" w:rsidR="00E86E64" w:rsidRPr="00E86E64" w:rsidRDefault="00E86E64" w:rsidP="00E86E64">
            <w:pPr>
              <w:jc w:val="center"/>
              <w:rPr>
                <w:sz w:val="22"/>
              </w:rPr>
            </w:pPr>
            <w:r w:rsidRPr="00E86E64">
              <w:rPr>
                <w:sz w:val="22"/>
              </w:rPr>
              <w:t>-</w:t>
            </w:r>
          </w:p>
        </w:tc>
        <w:tc>
          <w:tcPr>
            <w:tcW w:w="1418" w:type="dxa"/>
            <w:vAlign w:val="center"/>
          </w:tcPr>
          <w:p w14:paraId="0E20B1DB" w14:textId="77777777" w:rsidR="00E86E64" w:rsidRPr="00E86E64" w:rsidRDefault="00E86E64" w:rsidP="00E86E64">
            <w:pPr>
              <w:jc w:val="center"/>
              <w:rPr>
                <w:sz w:val="22"/>
              </w:rPr>
            </w:pPr>
            <w:r w:rsidRPr="00E86E64">
              <w:rPr>
                <w:sz w:val="22"/>
              </w:rPr>
              <w:t>-</w:t>
            </w:r>
          </w:p>
        </w:tc>
      </w:tr>
      <w:tr w:rsidR="00E86E64" w:rsidRPr="00E86E64" w14:paraId="4C3F1589" w14:textId="77777777" w:rsidTr="005F7EF8">
        <w:trPr>
          <w:jc w:val="center"/>
        </w:trPr>
        <w:tc>
          <w:tcPr>
            <w:tcW w:w="992" w:type="dxa"/>
            <w:vAlign w:val="center"/>
          </w:tcPr>
          <w:p w14:paraId="05293AE5" w14:textId="77777777" w:rsidR="00E86E64" w:rsidRPr="00E86E64" w:rsidRDefault="00E86E64" w:rsidP="00E86E64">
            <w:pPr>
              <w:jc w:val="center"/>
            </w:pPr>
            <w:r w:rsidRPr="00E86E64">
              <w:t>6.</w:t>
            </w:r>
          </w:p>
        </w:tc>
        <w:tc>
          <w:tcPr>
            <w:tcW w:w="1985" w:type="dxa"/>
            <w:vAlign w:val="center"/>
          </w:tcPr>
          <w:p w14:paraId="19C513F9" w14:textId="77777777" w:rsidR="00E86E64" w:rsidRPr="00E86E64" w:rsidRDefault="00E86E64" w:rsidP="00E86E64">
            <w:r w:rsidRPr="00E86E64">
              <w:t>Подано воды в сеть</w:t>
            </w:r>
          </w:p>
        </w:tc>
        <w:tc>
          <w:tcPr>
            <w:tcW w:w="851" w:type="dxa"/>
            <w:vAlign w:val="center"/>
          </w:tcPr>
          <w:p w14:paraId="389BF473"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51FDB412" w14:textId="77777777" w:rsidR="00E86E64" w:rsidRPr="00E86E64" w:rsidRDefault="00E86E64" w:rsidP="00E86E64">
            <w:pPr>
              <w:jc w:val="center"/>
              <w:rPr>
                <w:sz w:val="22"/>
              </w:rPr>
            </w:pPr>
            <w:r w:rsidRPr="00E86E64">
              <w:rPr>
                <w:sz w:val="22"/>
              </w:rPr>
              <w:t>8200</w:t>
            </w:r>
          </w:p>
        </w:tc>
        <w:tc>
          <w:tcPr>
            <w:tcW w:w="1134" w:type="dxa"/>
            <w:vAlign w:val="center"/>
          </w:tcPr>
          <w:p w14:paraId="0CF1FDA5" w14:textId="77777777" w:rsidR="00E86E64" w:rsidRPr="00E86E64" w:rsidRDefault="00E86E64" w:rsidP="00E86E64">
            <w:pPr>
              <w:jc w:val="center"/>
              <w:rPr>
                <w:sz w:val="22"/>
              </w:rPr>
            </w:pPr>
            <w:r w:rsidRPr="00E86E64">
              <w:rPr>
                <w:sz w:val="22"/>
              </w:rPr>
              <w:t>8200</w:t>
            </w:r>
          </w:p>
        </w:tc>
        <w:tc>
          <w:tcPr>
            <w:tcW w:w="1275" w:type="dxa"/>
            <w:vAlign w:val="center"/>
          </w:tcPr>
          <w:p w14:paraId="3A9C5405" w14:textId="77777777" w:rsidR="00E86E64" w:rsidRPr="00E86E64" w:rsidRDefault="00E86E64" w:rsidP="00E86E64">
            <w:pPr>
              <w:jc w:val="center"/>
              <w:rPr>
                <w:sz w:val="22"/>
              </w:rPr>
            </w:pPr>
            <w:r w:rsidRPr="00E86E64">
              <w:rPr>
                <w:sz w:val="22"/>
              </w:rPr>
              <w:t>4998</w:t>
            </w:r>
          </w:p>
        </w:tc>
        <w:tc>
          <w:tcPr>
            <w:tcW w:w="1276" w:type="dxa"/>
            <w:vAlign w:val="center"/>
          </w:tcPr>
          <w:p w14:paraId="1A501CAF" w14:textId="77777777" w:rsidR="00E86E64" w:rsidRPr="00E86E64" w:rsidRDefault="00E86E64" w:rsidP="00E86E64">
            <w:pPr>
              <w:jc w:val="center"/>
              <w:rPr>
                <w:sz w:val="22"/>
              </w:rPr>
            </w:pPr>
            <w:r w:rsidRPr="00E86E64">
              <w:rPr>
                <w:sz w:val="22"/>
              </w:rPr>
              <w:t>4998</w:t>
            </w:r>
          </w:p>
        </w:tc>
        <w:tc>
          <w:tcPr>
            <w:tcW w:w="1276" w:type="dxa"/>
            <w:vAlign w:val="center"/>
          </w:tcPr>
          <w:p w14:paraId="0E692963" w14:textId="77777777" w:rsidR="00E86E64" w:rsidRPr="00E86E64" w:rsidRDefault="00E86E64" w:rsidP="00E86E64">
            <w:pPr>
              <w:jc w:val="center"/>
              <w:rPr>
                <w:sz w:val="22"/>
              </w:rPr>
            </w:pPr>
            <w:r w:rsidRPr="00E86E64">
              <w:rPr>
                <w:sz w:val="22"/>
              </w:rPr>
              <w:t>8356</w:t>
            </w:r>
          </w:p>
        </w:tc>
        <w:tc>
          <w:tcPr>
            <w:tcW w:w="1134" w:type="dxa"/>
            <w:vAlign w:val="center"/>
          </w:tcPr>
          <w:p w14:paraId="73657D33" w14:textId="77777777" w:rsidR="00E86E64" w:rsidRPr="00E86E64" w:rsidRDefault="00E86E64" w:rsidP="00E86E64">
            <w:pPr>
              <w:jc w:val="center"/>
              <w:rPr>
                <w:sz w:val="22"/>
              </w:rPr>
            </w:pPr>
            <w:r w:rsidRPr="00E86E64">
              <w:rPr>
                <w:sz w:val="22"/>
              </w:rPr>
              <w:t>8356</w:t>
            </w:r>
          </w:p>
        </w:tc>
        <w:tc>
          <w:tcPr>
            <w:tcW w:w="1134" w:type="dxa"/>
            <w:vAlign w:val="center"/>
          </w:tcPr>
          <w:p w14:paraId="1780FD40" w14:textId="77777777" w:rsidR="00E86E64" w:rsidRPr="00E86E64" w:rsidRDefault="00E86E64" w:rsidP="00E86E64">
            <w:pPr>
              <w:jc w:val="center"/>
              <w:rPr>
                <w:sz w:val="22"/>
              </w:rPr>
            </w:pPr>
            <w:r w:rsidRPr="00E86E64">
              <w:rPr>
                <w:sz w:val="22"/>
              </w:rPr>
              <w:t>6217</w:t>
            </w:r>
          </w:p>
        </w:tc>
        <w:tc>
          <w:tcPr>
            <w:tcW w:w="1134" w:type="dxa"/>
            <w:vAlign w:val="center"/>
          </w:tcPr>
          <w:p w14:paraId="4A802D22" w14:textId="77777777" w:rsidR="00E86E64" w:rsidRPr="00E86E64" w:rsidRDefault="00E86E64" w:rsidP="00E86E64">
            <w:pPr>
              <w:jc w:val="center"/>
              <w:rPr>
                <w:sz w:val="22"/>
              </w:rPr>
            </w:pPr>
            <w:r w:rsidRPr="00E86E64">
              <w:rPr>
                <w:sz w:val="22"/>
              </w:rPr>
              <w:t>6217</w:t>
            </w:r>
          </w:p>
        </w:tc>
        <w:tc>
          <w:tcPr>
            <w:tcW w:w="1418" w:type="dxa"/>
            <w:vAlign w:val="center"/>
          </w:tcPr>
          <w:p w14:paraId="325043A0" w14:textId="77777777" w:rsidR="00E86E64" w:rsidRPr="00E86E64" w:rsidRDefault="00E86E64" w:rsidP="00E86E64">
            <w:pPr>
              <w:jc w:val="center"/>
              <w:rPr>
                <w:sz w:val="22"/>
              </w:rPr>
            </w:pPr>
            <w:r w:rsidRPr="00E86E64">
              <w:rPr>
                <w:sz w:val="22"/>
              </w:rPr>
              <w:t>11502</w:t>
            </w:r>
          </w:p>
        </w:tc>
      </w:tr>
      <w:tr w:rsidR="00E86E64" w:rsidRPr="00E86E64" w14:paraId="492E6768" w14:textId="77777777" w:rsidTr="005F7EF8">
        <w:trPr>
          <w:trHeight w:val="447"/>
          <w:jc w:val="center"/>
        </w:trPr>
        <w:tc>
          <w:tcPr>
            <w:tcW w:w="992" w:type="dxa"/>
            <w:vAlign w:val="center"/>
          </w:tcPr>
          <w:p w14:paraId="2B29FC64" w14:textId="77777777" w:rsidR="00E86E64" w:rsidRPr="00E86E64" w:rsidRDefault="00E86E64" w:rsidP="00E86E64">
            <w:pPr>
              <w:jc w:val="center"/>
            </w:pPr>
            <w:r w:rsidRPr="00E86E64">
              <w:t>7.</w:t>
            </w:r>
          </w:p>
        </w:tc>
        <w:tc>
          <w:tcPr>
            <w:tcW w:w="1985" w:type="dxa"/>
            <w:vAlign w:val="center"/>
          </w:tcPr>
          <w:p w14:paraId="04C45715" w14:textId="77777777" w:rsidR="00E86E64" w:rsidRPr="00E86E64" w:rsidRDefault="00E86E64" w:rsidP="00E86E64">
            <w:r w:rsidRPr="00E86E64">
              <w:t>Потери воды</w:t>
            </w:r>
          </w:p>
        </w:tc>
        <w:tc>
          <w:tcPr>
            <w:tcW w:w="851" w:type="dxa"/>
            <w:vAlign w:val="center"/>
          </w:tcPr>
          <w:p w14:paraId="7B4D706E"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64DF27D1" w14:textId="77777777" w:rsidR="00E86E64" w:rsidRPr="00E86E64" w:rsidRDefault="00E86E64" w:rsidP="00E86E64">
            <w:pPr>
              <w:jc w:val="center"/>
              <w:rPr>
                <w:sz w:val="22"/>
              </w:rPr>
            </w:pPr>
            <w:r w:rsidRPr="00E86E64">
              <w:rPr>
                <w:sz w:val="22"/>
              </w:rPr>
              <w:t>0</w:t>
            </w:r>
          </w:p>
        </w:tc>
        <w:tc>
          <w:tcPr>
            <w:tcW w:w="1134" w:type="dxa"/>
            <w:vAlign w:val="center"/>
          </w:tcPr>
          <w:p w14:paraId="60076081" w14:textId="77777777" w:rsidR="00E86E64" w:rsidRPr="00E86E64" w:rsidRDefault="00E86E64" w:rsidP="00E86E64">
            <w:pPr>
              <w:jc w:val="center"/>
              <w:rPr>
                <w:sz w:val="22"/>
              </w:rPr>
            </w:pPr>
            <w:r w:rsidRPr="00E86E64">
              <w:rPr>
                <w:sz w:val="22"/>
              </w:rPr>
              <w:t>0</w:t>
            </w:r>
          </w:p>
        </w:tc>
        <w:tc>
          <w:tcPr>
            <w:tcW w:w="1275" w:type="dxa"/>
            <w:vAlign w:val="center"/>
          </w:tcPr>
          <w:p w14:paraId="160E1E11" w14:textId="77777777" w:rsidR="00E86E64" w:rsidRPr="00E86E64" w:rsidRDefault="00E86E64" w:rsidP="00E86E64">
            <w:pPr>
              <w:jc w:val="center"/>
              <w:rPr>
                <w:sz w:val="22"/>
              </w:rPr>
            </w:pPr>
            <w:r w:rsidRPr="00E86E64">
              <w:rPr>
                <w:sz w:val="22"/>
              </w:rPr>
              <w:t>0</w:t>
            </w:r>
          </w:p>
        </w:tc>
        <w:tc>
          <w:tcPr>
            <w:tcW w:w="1276" w:type="dxa"/>
            <w:vAlign w:val="center"/>
          </w:tcPr>
          <w:p w14:paraId="36A4268D" w14:textId="77777777" w:rsidR="00E86E64" w:rsidRPr="00E86E64" w:rsidRDefault="00E86E64" w:rsidP="00E86E64">
            <w:pPr>
              <w:jc w:val="center"/>
              <w:rPr>
                <w:sz w:val="22"/>
              </w:rPr>
            </w:pPr>
            <w:r w:rsidRPr="00E86E64">
              <w:rPr>
                <w:sz w:val="22"/>
              </w:rPr>
              <w:t>0</w:t>
            </w:r>
          </w:p>
        </w:tc>
        <w:tc>
          <w:tcPr>
            <w:tcW w:w="1276" w:type="dxa"/>
            <w:vAlign w:val="center"/>
          </w:tcPr>
          <w:p w14:paraId="5267C7C9" w14:textId="77777777" w:rsidR="00E86E64" w:rsidRPr="00E86E64" w:rsidRDefault="00E86E64" w:rsidP="00E86E64">
            <w:pPr>
              <w:jc w:val="center"/>
              <w:rPr>
                <w:sz w:val="22"/>
              </w:rPr>
            </w:pPr>
            <w:r w:rsidRPr="00E86E64">
              <w:rPr>
                <w:sz w:val="22"/>
              </w:rPr>
              <w:t>0</w:t>
            </w:r>
          </w:p>
        </w:tc>
        <w:tc>
          <w:tcPr>
            <w:tcW w:w="1134" w:type="dxa"/>
            <w:vAlign w:val="center"/>
          </w:tcPr>
          <w:p w14:paraId="72685EAE" w14:textId="77777777" w:rsidR="00E86E64" w:rsidRPr="00E86E64" w:rsidRDefault="00E86E64" w:rsidP="00E86E64">
            <w:pPr>
              <w:jc w:val="center"/>
              <w:rPr>
                <w:sz w:val="22"/>
              </w:rPr>
            </w:pPr>
            <w:r w:rsidRPr="00E86E64">
              <w:rPr>
                <w:sz w:val="22"/>
              </w:rPr>
              <w:t>0</w:t>
            </w:r>
          </w:p>
        </w:tc>
        <w:tc>
          <w:tcPr>
            <w:tcW w:w="1134" w:type="dxa"/>
            <w:vAlign w:val="center"/>
          </w:tcPr>
          <w:p w14:paraId="2905324C" w14:textId="77777777" w:rsidR="00E86E64" w:rsidRPr="00E86E64" w:rsidRDefault="00E86E64" w:rsidP="00E86E64">
            <w:pPr>
              <w:jc w:val="center"/>
              <w:rPr>
                <w:sz w:val="22"/>
              </w:rPr>
            </w:pPr>
            <w:r w:rsidRPr="00E86E64">
              <w:rPr>
                <w:sz w:val="22"/>
              </w:rPr>
              <w:t>0</w:t>
            </w:r>
          </w:p>
        </w:tc>
        <w:tc>
          <w:tcPr>
            <w:tcW w:w="1134" w:type="dxa"/>
            <w:vAlign w:val="center"/>
          </w:tcPr>
          <w:p w14:paraId="47675577" w14:textId="77777777" w:rsidR="00E86E64" w:rsidRPr="00E86E64" w:rsidRDefault="00E86E64" w:rsidP="00E86E64">
            <w:pPr>
              <w:jc w:val="center"/>
              <w:rPr>
                <w:sz w:val="22"/>
              </w:rPr>
            </w:pPr>
            <w:r w:rsidRPr="00E86E64">
              <w:rPr>
                <w:sz w:val="22"/>
              </w:rPr>
              <w:t>0</w:t>
            </w:r>
          </w:p>
        </w:tc>
        <w:tc>
          <w:tcPr>
            <w:tcW w:w="1418" w:type="dxa"/>
            <w:vAlign w:val="center"/>
          </w:tcPr>
          <w:p w14:paraId="6246977C" w14:textId="77777777" w:rsidR="00E86E64" w:rsidRPr="00E86E64" w:rsidRDefault="00E86E64" w:rsidP="00E86E64">
            <w:pPr>
              <w:jc w:val="center"/>
              <w:rPr>
                <w:sz w:val="22"/>
              </w:rPr>
            </w:pPr>
            <w:r w:rsidRPr="00E86E64">
              <w:rPr>
                <w:sz w:val="22"/>
              </w:rPr>
              <w:t>0</w:t>
            </w:r>
          </w:p>
        </w:tc>
      </w:tr>
      <w:tr w:rsidR="00E86E64" w:rsidRPr="00E86E64" w14:paraId="236843F9" w14:textId="77777777" w:rsidTr="005F7EF8">
        <w:trPr>
          <w:trHeight w:val="296"/>
          <w:jc w:val="center"/>
        </w:trPr>
        <w:tc>
          <w:tcPr>
            <w:tcW w:w="992" w:type="dxa"/>
            <w:vAlign w:val="center"/>
          </w:tcPr>
          <w:p w14:paraId="1441E82F" w14:textId="77777777" w:rsidR="00E86E64" w:rsidRPr="00E86E64" w:rsidRDefault="00E86E64" w:rsidP="00E86E64">
            <w:pPr>
              <w:jc w:val="center"/>
              <w:rPr>
                <w:sz w:val="28"/>
                <w:szCs w:val="28"/>
              </w:rPr>
            </w:pPr>
            <w:r w:rsidRPr="00E86E64">
              <w:rPr>
                <w:sz w:val="28"/>
                <w:szCs w:val="28"/>
              </w:rPr>
              <w:lastRenderedPageBreak/>
              <w:t>1</w:t>
            </w:r>
          </w:p>
        </w:tc>
        <w:tc>
          <w:tcPr>
            <w:tcW w:w="1985" w:type="dxa"/>
            <w:vAlign w:val="center"/>
          </w:tcPr>
          <w:p w14:paraId="3F752007" w14:textId="77777777" w:rsidR="00E86E64" w:rsidRPr="00E86E64" w:rsidRDefault="00E86E64" w:rsidP="00E86E64">
            <w:pPr>
              <w:jc w:val="center"/>
              <w:rPr>
                <w:sz w:val="28"/>
                <w:szCs w:val="28"/>
              </w:rPr>
            </w:pPr>
            <w:r w:rsidRPr="00E86E64">
              <w:rPr>
                <w:sz w:val="28"/>
                <w:szCs w:val="28"/>
              </w:rPr>
              <w:t>2</w:t>
            </w:r>
          </w:p>
        </w:tc>
        <w:tc>
          <w:tcPr>
            <w:tcW w:w="851" w:type="dxa"/>
            <w:vAlign w:val="center"/>
          </w:tcPr>
          <w:p w14:paraId="0B5A74ED" w14:textId="77777777" w:rsidR="00E86E64" w:rsidRPr="00E86E64" w:rsidRDefault="00E86E64" w:rsidP="00E86E64">
            <w:pPr>
              <w:jc w:val="center"/>
              <w:rPr>
                <w:sz w:val="28"/>
                <w:szCs w:val="28"/>
              </w:rPr>
            </w:pPr>
            <w:r w:rsidRPr="00E86E64">
              <w:rPr>
                <w:sz w:val="28"/>
                <w:szCs w:val="28"/>
              </w:rPr>
              <w:t>3</w:t>
            </w:r>
          </w:p>
        </w:tc>
        <w:tc>
          <w:tcPr>
            <w:tcW w:w="1134" w:type="dxa"/>
            <w:vAlign w:val="center"/>
          </w:tcPr>
          <w:p w14:paraId="28446D68" w14:textId="77777777" w:rsidR="00E86E64" w:rsidRPr="00E86E64" w:rsidRDefault="00E86E64" w:rsidP="00E86E64">
            <w:pPr>
              <w:jc w:val="center"/>
              <w:rPr>
                <w:sz w:val="28"/>
                <w:szCs w:val="28"/>
              </w:rPr>
            </w:pPr>
            <w:r w:rsidRPr="00E86E64">
              <w:rPr>
                <w:sz w:val="28"/>
                <w:szCs w:val="28"/>
              </w:rPr>
              <w:t>4</w:t>
            </w:r>
          </w:p>
        </w:tc>
        <w:tc>
          <w:tcPr>
            <w:tcW w:w="1134" w:type="dxa"/>
            <w:vAlign w:val="center"/>
          </w:tcPr>
          <w:p w14:paraId="6426094B" w14:textId="77777777" w:rsidR="00E86E64" w:rsidRPr="00E86E64" w:rsidRDefault="00E86E64" w:rsidP="00E86E64">
            <w:pPr>
              <w:jc w:val="center"/>
              <w:rPr>
                <w:sz w:val="28"/>
                <w:szCs w:val="28"/>
              </w:rPr>
            </w:pPr>
            <w:r w:rsidRPr="00E86E64">
              <w:rPr>
                <w:sz w:val="28"/>
                <w:szCs w:val="28"/>
              </w:rPr>
              <w:t>5</w:t>
            </w:r>
          </w:p>
        </w:tc>
        <w:tc>
          <w:tcPr>
            <w:tcW w:w="1275" w:type="dxa"/>
            <w:vAlign w:val="center"/>
          </w:tcPr>
          <w:p w14:paraId="223F6C46" w14:textId="77777777" w:rsidR="00E86E64" w:rsidRPr="00E86E64" w:rsidRDefault="00E86E64" w:rsidP="00E86E64">
            <w:pPr>
              <w:jc w:val="center"/>
              <w:rPr>
                <w:sz w:val="28"/>
                <w:szCs w:val="28"/>
              </w:rPr>
            </w:pPr>
            <w:r w:rsidRPr="00E86E64">
              <w:rPr>
                <w:sz w:val="28"/>
                <w:szCs w:val="28"/>
              </w:rPr>
              <w:t>6</w:t>
            </w:r>
          </w:p>
        </w:tc>
        <w:tc>
          <w:tcPr>
            <w:tcW w:w="1276" w:type="dxa"/>
            <w:vAlign w:val="center"/>
          </w:tcPr>
          <w:p w14:paraId="76296DBA" w14:textId="77777777" w:rsidR="00E86E64" w:rsidRPr="00E86E64" w:rsidRDefault="00E86E64" w:rsidP="00E86E64">
            <w:pPr>
              <w:jc w:val="center"/>
              <w:rPr>
                <w:sz w:val="28"/>
                <w:szCs w:val="28"/>
              </w:rPr>
            </w:pPr>
            <w:r w:rsidRPr="00E86E64">
              <w:rPr>
                <w:sz w:val="28"/>
                <w:szCs w:val="28"/>
              </w:rPr>
              <w:t>7</w:t>
            </w:r>
          </w:p>
        </w:tc>
        <w:tc>
          <w:tcPr>
            <w:tcW w:w="1276" w:type="dxa"/>
            <w:vAlign w:val="center"/>
          </w:tcPr>
          <w:p w14:paraId="2E637088" w14:textId="77777777" w:rsidR="00E86E64" w:rsidRPr="00E86E64" w:rsidRDefault="00E86E64" w:rsidP="00E86E64">
            <w:pPr>
              <w:jc w:val="center"/>
              <w:rPr>
                <w:sz w:val="28"/>
                <w:szCs w:val="28"/>
              </w:rPr>
            </w:pPr>
            <w:r w:rsidRPr="00E86E64">
              <w:rPr>
                <w:sz w:val="28"/>
                <w:szCs w:val="28"/>
              </w:rPr>
              <w:t>8</w:t>
            </w:r>
          </w:p>
        </w:tc>
        <w:tc>
          <w:tcPr>
            <w:tcW w:w="1134" w:type="dxa"/>
            <w:vAlign w:val="center"/>
          </w:tcPr>
          <w:p w14:paraId="37E0E3E7" w14:textId="77777777" w:rsidR="00E86E64" w:rsidRPr="00E86E64" w:rsidRDefault="00E86E64" w:rsidP="00E86E64">
            <w:pPr>
              <w:jc w:val="center"/>
              <w:rPr>
                <w:sz w:val="28"/>
                <w:szCs w:val="28"/>
              </w:rPr>
            </w:pPr>
            <w:r w:rsidRPr="00E86E64">
              <w:rPr>
                <w:sz w:val="28"/>
                <w:szCs w:val="28"/>
              </w:rPr>
              <w:t>9</w:t>
            </w:r>
          </w:p>
        </w:tc>
        <w:tc>
          <w:tcPr>
            <w:tcW w:w="1134" w:type="dxa"/>
            <w:vAlign w:val="center"/>
          </w:tcPr>
          <w:p w14:paraId="4993EE3B" w14:textId="77777777" w:rsidR="00E86E64" w:rsidRPr="00E86E64" w:rsidRDefault="00E86E64" w:rsidP="00E86E64">
            <w:pPr>
              <w:jc w:val="center"/>
              <w:rPr>
                <w:sz w:val="28"/>
                <w:szCs w:val="28"/>
              </w:rPr>
            </w:pPr>
            <w:r w:rsidRPr="00E86E64">
              <w:rPr>
                <w:sz w:val="28"/>
                <w:szCs w:val="28"/>
              </w:rPr>
              <w:t>10</w:t>
            </w:r>
          </w:p>
        </w:tc>
        <w:tc>
          <w:tcPr>
            <w:tcW w:w="1134" w:type="dxa"/>
            <w:vAlign w:val="center"/>
          </w:tcPr>
          <w:p w14:paraId="4B273B0E" w14:textId="77777777" w:rsidR="00E86E64" w:rsidRPr="00E86E64" w:rsidRDefault="00E86E64" w:rsidP="00E86E64">
            <w:pPr>
              <w:jc w:val="center"/>
              <w:rPr>
                <w:sz w:val="28"/>
                <w:szCs w:val="28"/>
              </w:rPr>
            </w:pPr>
            <w:r w:rsidRPr="00E86E64">
              <w:rPr>
                <w:sz w:val="28"/>
                <w:szCs w:val="28"/>
              </w:rPr>
              <w:t>11</w:t>
            </w:r>
          </w:p>
        </w:tc>
        <w:tc>
          <w:tcPr>
            <w:tcW w:w="1418" w:type="dxa"/>
            <w:vAlign w:val="center"/>
          </w:tcPr>
          <w:p w14:paraId="3B1157F6" w14:textId="77777777" w:rsidR="00E86E64" w:rsidRPr="00E86E64" w:rsidRDefault="00E86E64" w:rsidP="00E86E64">
            <w:pPr>
              <w:jc w:val="center"/>
              <w:rPr>
                <w:sz w:val="28"/>
                <w:szCs w:val="28"/>
              </w:rPr>
            </w:pPr>
            <w:r w:rsidRPr="00E86E64">
              <w:rPr>
                <w:sz w:val="28"/>
                <w:szCs w:val="28"/>
              </w:rPr>
              <w:t>12</w:t>
            </w:r>
          </w:p>
        </w:tc>
      </w:tr>
      <w:tr w:rsidR="00E86E64" w:rsidRPr="00E86E64" w14:paraId="7F3DD222" w14:textId="77777777" w:rsidTr="005F7EF8">
        <w:trPr>
          <w:trHeight w:val="977"/>
          <w:jc w:val="center"/>
        </w:trPr>
        <w:tc>
          <w:tcPr>
            <w:tcW w:w="992" w:type="dxa"/>
            <w:vAlign w:val="center"/>
          </w:tcPr>
          <w:p w14:paraId="7204657F" w14:textId="77777777" w:rsidR="00E86E64" w:rsidRPr="00E86E64" w:rsidRDefault="00E86E64" w:rsidP="00E86E64">
            <w:pPr>
              <w:jc w:val="center"/>
            </w:pPr>
            <w:r w:rsidRPr="00E86E64">
              <w:t>8.</w:t>
            </w:r>
          </w:p>
        </w:tc>
        <w:tc>
          <w:tcPr>
            <w:tcW w:w="1985" w:type="dxa"/>
            <w:vAlign w:val="center"/>
          </w:tcPr>
          <w:p w14:paraId="2DB6A243" w14:textId="77777777" w:rsidR="00E86E64" w:rsidRPr="00E86E64" w:rsidRDefault="00E86E64" w:rsidP="00E86E64">
            <w:r w:rsidRPr="00E86E64">
              <w:t>Уровень потерь к объему поданной воды в сеть</w:t>
            </w:r>
          </w:p>
        </w:tc>
        <w:tc>
          <w:tcPr>
            <w:tcW w:w="851" w:type="dxa"/>
            <w:vAlign w:val="center"/>
          </w:tcPr>
          <w:p w14:paraId="527BB82F" w14:textId="77777777" w:rsidR="00E86E64" w:rsidRPr="00E86E64" w:rsidRDefault="00E86E64" w:rsidP="00E86E64">
            <w:pPr>
              <w:jc w:val="center"/>
            </w:pPr>
            <w:r w:rsidRPr="00E86E64">
              <w:t>%</w:t>
            </w:r>
          </w:p>
        </w:tc>
        <w:tc>
          <w:tcPr>
            <w:tcW w:w="1134" w:type="dxa"/>
            <w:vAlign w:val="center"/>
          </w:tcPr>
          <w:p w14:paraId="6F55C6BA" w14:textId="77777777" w:rsidR="00E86E64" w:rsidRPr="00E86E64" w:rsidRDefault="00E86E64" w:rsidP="00E86E64">
            <w:pPr>
              <w:jc w:val="center"/>
              <w:rPr>
                <w:sz w:val="22"/>
              </w:rPr>
            </w:pPr>
            <w:r w:rsidRPr="00E86E64">
              <w:rPr>
                <w:sz w:val="22"/>
              </w:rPr>
              <w:t>0</w:t>
            </w:r>
          </w:p>
        </w:tc>
        <w:tc>
          <w:tcPr>
            <w:tcW w:w="1134" w:type="dxa"/>
            <w:vAlign w:val="center"/>
          </w:tcPr>
          <w:p w14:paraId="48B5BDBD" w14:textId="77777777" w:rsidR="00E86E64" w:rsidRPr="00E86E64" w:rsidRDefault="00E86E64" w:rsidP="00E86E64">
            <w:pPr>
              <w:jc w:val="center"/>
              <w:rPr>
                <w:sz w:val="22"/>
              </w:rPr>
            </w:pPr>
            <w:r w:rsidRPr="00E86E64">
              <w:rPr>
                <w:sz w:val="22"/>
              </w:rPr>
              <w:t>0</w:t>
            </w:r>
          </w:p>
        </w:tc>
        <w:tc>
          <w:tcPr>
            <w:tcW w:w="1275" w:type="dxa"/>
            <w:vAlign w:val="center"/>
          </w:tcPr>
          <w:p w14:paraId="7F3CD259" w14:textId="77777777" w:rsidR="00E86E64" w:rsidRPr="00E86E64" w:rsidRDefault="00E86E64" w:rsidP="00E86E64">
            <w:pPr>
              <w:jc w:val="center"/>
              <w:rPr>
                <w:sz w:val="22"/>
              </w:rPr>
            </w:pPr>
            <w:r w:rsidRPr="00E86E64">
              <w:rPr>
                <w:sz w:val="22"/>
              </w:rPr>
              <w:t>0</w:t>
            </w:r>
          </w:p>
        </w:tc>
        <w:tc>
          <w:tcPr>
            <w:tcW w:w="1276" w:type="dxa"/>
            <w:vAlign w:val="center"/>
          </w:tcPr>
          <w:p w14:paraId="5B5EA69A" w14:textId="77777777" w:rsidR="00E86E64" w:rsidRPr="00E86E64" w:rsidRDefault="00E86E64" w:rsidP="00E86E64">
            <w:pPr>
              <w:jc w:val="center"/>
              <w:rPr>
                <w:sz w:val="22"/>
              </w:rPr>
            </w:pPr>
            <w:r w:rsidRPr="00E86E64">
              <w:rPr>
                <w:sz w:val="22"/>
              </w:rPr>
              <w:t>0</w:t>
            </w:r>
          </w:p>
        </w:tc>
        <w:tc>
          <w:tcPr>
            <w:tcW w:w="1276" w:type="dxa"/>
            <w:vAlign w:val="center"/>
          </w:tcPr>
          <w:p w14:paraId="592A4EF7" w14:textId="77777777" w:rsidR="00E86E64" w:rsidRPr="00E86E64" w:rsidRDefault="00E86E64" w:rsidP="00E86E64">
            <w:pPr>
              <w:jc w:val="center"/>
              <w:rPr>
                <w:sz w:val="22"/>
              </w:rPr>
            </w:pPr>
            <w:r w:rsidRPr="00E86E64">
              <w:rPr>
                <w:sz w:val="22"/>
              </w:rPr>
              <w:t>0</w:t>
            </w:r>
          </w:p>
        </w:tc>
        <w:tc>
          <w:tcPr>
            <w:tcW w:w="1134" w:type="dxa"/>
            <w:vAlign w:val="center"/>
          </w:tcPr>
          <w:p w14:paraId="47243E95" w14:textId="77777777" w:rsidR="00E86E64" w:rsidRPr="00E86E64" w:rsidRDefault="00E86E64" w:rsidP="00E86E64">
            <w:pPr>
              <w:jc w:val="center"/>
              <w:rPr>
                <w:sz w:val="22"/>
              </w:rPr>
            </w:pPr>
            <w:r w:rsidRPr="00E86E64">
              <w:rPr>
                <w:sz w:val="22"/>
              </w:rPr>
              <w:t>0</w:t>
            </w:r>
          </w:p>
        </w:tc>
        <w:tc>
          <w:tcPr>
            <w:tcW w:w="1134" w:type="dxa"/>
            <w:vAlign w:val="center"/>
          </w:tcPr>
          <w:p w14:paraId="5481C6B3" w14:textId="77777777" w:rsidR="00E86E64" w:rsidRPr="00E86E64" w:rsidRDefault="00E86E64" w:rsidP="00E86E64">
            <w:pPr>
              <w:jc w:val="center"/>
              <w:rPr>
                <w:sz w:val="22"/>
              </w:rPr>
            </w:pPr>
            <w:r w:rsidRPr="00E86E64">
              <w:rPr>
                <w:sz w:val="22"/>
              </w:rPr>
              <w:t>0</w:t>
            </w:r>
          </w:p>
        </w:tc>
        <w:tc>
          <w:tcPr>
            <w:tcW w:w="1134" w:type="dxa"/>
            <w:vAlign w:val="center"/>
          </w:tcPr>
          <w:p w14:paraId="11B0A270" w14:textId="77777777" w:rsidR="00E86E64" w:rsidRPr="00E86E64" w:rsidRDefault="00E86E64" w:rsidP="00E86E64">
            <w:pPr>
              <w:jc w:val="center"/>
              <w:rPr>
                <w:sz w:val="22"/>
              </w:rPr>
            </w:pPr>
            <w:r w:rsidRPr="00E86E64">
              <w:rPr>
                <w:sz w:val="22"/>
              </w:rPr>
              <w:t>0</w:t>
            </w:r>
          </w:p>
        </w:tc>
        <w:tc>
          <w:tcPr>
            <w:tcW w:w="1418" w:type="dxa"/>
            <w:vAlign w:val="center"/>
          </w:tcPr>
          <w:p w14:paraId="40545B42" w14:textId="77777777" w:rsidR="00E86E64" w:rsidRPr="00E86E64" w:rsidRDefault="00E86E64" w:rsidP="00E86E64">
            <w:pPr>
              <w:jc w:val="center"/>
              <w:rPr>
                <w:sz w:val="22"/>
              </w:rPr>
            </w:pPr>
            <w:r w:rsidRPr="00E86E64">
              <w:rPr>
                <w:sz w:val="22"/>
              </w:rPr>
              <w:t>0</w:t>
            </w:r>
          </w:p>
        </w:tc>
      </w:tr>
      <w:tr w:rsidR="00E86E64" w:rsidRPr="00E86E64" w14:paraId="52525079" w14:textId="77777777" w:rsidTr="005F7EF8">
        <w:trPr>
          <w:jc w:val="center"/>
        </w:trPr>
        <w:tc>
          <w:tcPr>
            <w:tcW w:w="992" w:type="dxa"/>
            <w:vAlign w:val="center"/>
          </w:tcPr>
          <w:p w14:paraId="01B3566B" w14:textId="77777777" w:rsidR="00E86E64" w:rsidRPr="00E86E64" w:rsidRDefault="00E86E64" w:rsidP="00E86E64">
            <w:pPr>
              <w:jc w:val="center"/>
            </w:pPr>
            <w:r w:rsidRPr="00E86E64">
              <w:t>9.</w:t>
            </w:r>
          </w:p>
        </w:tc>
        <w:tc>
          <w:tcPr>
            <w:tcW w:w="1985" w:type="dxa"/>
            <w:vAlign w:val="center"/>
          </w:tcPr>
          <w:p w14:paraId="58070848" w14:textId="77777777" w:rsidR="00E86E64" w:rsidRPr="00E86E64" w:rsidRDefault="00E86E64" w:rsidP="00E86E64">
            <w:r w:rsidRPr="00E86E64">
              <w:t>Отпущено воды по категориям потребителей</w:t>
            </w:r>
          </w:p>
        </w:tc>
        <w:tc>
          <w:tcPr>
            <w:tcW w:w="851" w:type="dxa"/>
            <w:vAlign w:val="center"/>
          </w:tcPr>
          <w:p w14:paraId="20D5A1F4"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3EB2D86B" w14:textId="77777777" w:rsidR="00E86E64" w:rsidRPr="00E86E64" w:rsidRDefault="00E86E64" w:rsidP="00E86E64">
            <w:pPr>
              <w:jc w:val="center"/>
              <w:rPr>
                <w:sz w:val="22"/>
              </w:rPr>
            </w:pPr>
            <w:r w:rsidRPr="00E86E64">
              <w:rPr>
                <w:sz w:val="22"/>
              </w:rPr>
              <w:t>8200</w:t>
            </w:r>
          </w:p>
        </w:tc>
        <w:tc>
          <w:tcPr>
            <w:tcW w:w="1134" w:type="dxa"/>
            <w:vAlign w:val="center"/>
          </w:tcPr>
          <w:p w14:paraId="6E256559" w14:textId="77777777" w:rsidR="00E86E64" w:rsidRPr="00E86E64" w:rsidRDefault="00E86E64" w:rsidP="00E86E64">
            <w:pPr>
              <w:jc w:val="center"/>
              <w:rPr>
                <w:sz w:val="22"/>
              </w:rPr>
            </w:pPr>
            <w:r w:rsidRPr="00E86E64">
              <w:rPr>
                <w:sz w:val="22"/>
              </w:rPr>
              <w:t>8200</w:t>
            </w:r>
          </w:p>
        </w:tc>
        <w:tc>
          <w:tcPr>
            <w:tcW w:w="1275" w:type="dxa"/>
            <w:vAlign w:val="center"/>
          </w:tcPr>
          <w:p w14:paraId="2BADF76D" w14:textId="77777777" w:rsidR="00E86E64" w:rsidRPr="00E86E64" w:rsidRDefault="00E86E64" w:rsidP="00E86E64">
            <w:pPr>
              <w:jc w:val="center"/>
              <w:rPr>
                <w:sz w:val="22"/>
              </w:rPr>
            </w:pPr>
            <w:r w:rsidRPr="00E86E64">
              <w:rPr>
                <w:sz w:val="22"/>
              </w:rPr>
              <w:t>4998</w:t>
            </w:r>
          </w:p>
        </w:tc>
        <w:tc>
          <w:tcPr>
            <w:tcW w:w="1276" w:type="dxa"/>
            <w:vAlign w:val="center"/>
          </w:tcPr>
          <w:p w14:paraId="4BF9E03F" w14:textId="77777777" w:rsidR="00E86E64" w:rsidRPr="00E86E64" w:rsidRDefault="00E86E64" w:rsidP="00E86E64">
            <w:pPr>
              <w:jc w:val="center"/>
              <w:rPr>
                <w:sz w:val="22"/>
              </w:rPr>
            </w:pPr>
            <w:r w:rsidRPr="00E86E64">
              <w:rPr>
                <w:sz w:val="22"/>
              </w:rPr>
              <w:t>4998</w:t>
            </w:r>
          </w:p>
        </w:tc>
        <w:tc>
          <w:tcPr>
            <w:tcW w:w="1276" w:type="dxa"/>
            <w:vAlign w:val="center"/>
          </w:tcPr>
          <w:p w14:paraId="4C1CADF2" w14:textId="77777777" w:rsidR="00E86E64" w:rsidRPr="00E86E64" w:rsidRDefault="00E86E64" w:rsidP="00E86E64">
            <w:pPr>
              <w:jc w:val="center"/>
              <w:rPr>
                <w:sz w:val="22"/>
              </w:rPr>
            </w:pPr>
            <w:r w:rsidRPr="00E86E64">
              <w:rPr>
                <w:sz w:val="22"/>
              </w:rPr>
              <w:t>8356</w:t>
            </w:r>
          </w:p>
        </w:tc>
        <w:tc>
          <w:tcPr>
            <w:tcW w:w="1134" w:type="dxa"/>
            <w:vAlign w:val="center"/>
          </w:tcPr>
          <w:p w14:paraId="034A0DAF" w14:textId="77777777" w:rsidR="00E86E64" w:rsidRPr="00E86E64" w:rsidRDefault="00E86E64" w:rsidP="00E86E64">
            <w:pPr>
              <w:jc w:val="center"/>
              <w:rPr>
                <w:sz w:val="22"/>
              </w:rPr>
            </w:pPr>
            <w:r w:rsidRPr="00E86E64">
              <w:rPr>
                <w:sz w:val="22"/>
              </w:rPr>
              <w:t>8356</w:t>
            </w:r>
          </w:p>
        </w:tc>
        <w:tc>
          <w:tcPr>
            <w:tcW w:w="1134" w:type="dxa"/>
            <w:vAlign w:val="center"/>
          </w:tcPr>
          <w:p w14:paraId="4AFBB436" w14:textId="77777777" w:rsidR="00E86E64" w:rsidRPr="00E86E64" w:rsidRDefault="00E86E64" w:rsidP="00E86E64">
            <w:pPr>
              <w:jc w:val="center"/>
              <w:rPr>
                <w:sz w:val="22"/>
              </w:rPr>
            </w:pPr>
            <w:r w:rsidRPr="00E86E64">
              <w:rPr>
                <w:sz w:val="22"/>
              </w:rPr>
              <w:t>6217</w:t>
            </w:r>
          </w:p>
        </w:tc>
        <w:tc>
          <w:tcPr>
            <w:tcW w:w="1134" w:type="dxa"/>
            <w:vAlign w:val="center"/>
          </w:tcPr>
          <w:p w14:paraId="353D59F5" w14:textId="77777777" w:rsidR="00E86E64" w:rsidRPr="00E86E64" w:rsidRDefault="00E86E64" w:rsidP="00E86E64">
            <w:pPr>
              <w:jc w:val="center"/>
              <w:rPr>
                <w:sz w:val="22"/>
              </w:rPr>
            </w:pPr>
            <w:r w:rsidRPr="00E86E64">
              <w:rPr>
                <w:sz w:val="22"/>
              </w:rPr>
              <w:t>6217</w:t>
            </w:r>
          </w:p>
        </w:tc>
        <w:tc>
          <w:tcPr>
            <w:tcW w:w="1418" w:type="dxa"/>
            <w:vAlign w:val="center"/>
          </w:tcPr>
          <w:p w14:paraId="0DB0CA6C" w14:textId="77777777" w:rsidR="00E86E64" w:rsidRPr="00E86E64" w:rsidRDefault="00E86E64" w:rsidP="00E86E64">
            <w:pPr>
              <w:jc w:val="center"/>
              <w:rPr>
                <w:sz w:val="22"/>
              </w:rPr>
            </w:pPr>
            <w:r w:rsidRPr="00E86E64">
              <w:rPr>
                <w:sz w:val="22"/>
              </w:rPr>
              <w:t>11502</w:t>
            </w:r>
          </w:p>
        </w:tc>
      </w:tr>
      <w:tr w:rsidR="00E86E64" w:rsidRPr="00E86E64" w14:paraId="673444C7" w14:textId="77777777" w:rsidTr="005F7EF8">
        <w:trPr>
          <w:trHeight w:val="576"/>
          <w:jc w:val="center"/>
        </w:trPr>
        <w:tc>
          <w:tcPr>
            <w:tcW w:w="992" w:type="dxa"/>
            <w:vAlign w:val="center"/>
          </w:tcPr>
          <w:p w14:paraId="3AE6177C" w14:textId="77777777" w:rsidR="00E86E64" w:rsidRPr="00E86E64" w:rsidRDefault="00E86E64" w:rsidP="00E86E64">
            <w:pPr>
              <w:jc w:val="center"/>
            </w:pPr>
            <w:r w:rsidRPr="00E86E64">
              <w:t>9.1.</w:t>
            </w:r>
          </w:p>
        </w:tc>
        <w:tc>
          <w:tcPr>
            <w:tcW w:w="1985" w:type="dxa"/>
            <w:vAlign w:val="center"/>
          </w:tcPr>
          <w:p w14:paraId="281FCE9C" w14:textId="77777777" w:rsidR="00E86E64" w:rsidRPr="00E86E64" w:rsidRDefault="00E86E64" w:rsidP="00E86E64">
            <w:proofErr w:type="gramStart"/>
            <w:r w:rsidRPr="00E86E64">
              <w:t>Потребитель-</w:t>
            </w:r>
            <w:proofErr w:type="spellStart"/>
            <w:r w:rsidRPr="00E86E64">
              <w:t>ский</w:t>
            </w:r>
            <w:proofErr w:type="spellEnd"/>
            <w:proofErr w:type="gramEnd"/>
            <w:r w:rsidRPr="00E86E64">
              <w:t xml:space="preserve"> рынок</w:t>
            </w:r>
          </w:p>
        </w:tc>
        <w:tc>
          <w:tcPr>
            <w:tcW w:w="851" w:type="dxa"/>
            <w:vAlign w:val="center"/>
          </w:tcPr>
          <w:p w14:paraId="6745F2FD"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0187B638" w14:textId="77777777" w:rsidR="00E86E64" w:rsidRPr="00E86E64" w:rsidRDefault="00E86E64" w:rsidP="00E86E64">
            <w:pPr>
              <w:jc w:val="center"/>
              <w:rPr>
                <w:sz w:val="22"/>
              </w:rPr>
            </w:pPr>
            <w:r w:rsidRPr="00E86E64">
              <w:rPr>
                <w:sz w:val="22"/>
              </w:rPr>
              <w:t>8200</w:t>
            </w:r>
          </w:p>
        </w:tc>
        <w:tc>
          <w:tcPr>
            <w:tcW w:w="1134" w:type="dxa"/>
            <w:vAlign w:val="center"/>
          </w:tcPr>
          <w:p w14:paraId="4E6641CF" w14:textId="77777777" w:rsidR="00E86E64" w:rsidRPr="00E86E64" w:rsidRDefault="00E86E64" w:rsidP="00E86E64">
            <w:pPr>
              <w:jc w:val="center"/>
              <w:rPr>
                <w:sz w:val="22"/>
              </w:rPr>
            </w:pPr>
            <w:r w:rsidRPr="00E86E64">
              <w:rPr>
                <w:sz w:val="22"/>
              </w:rPr>
              <w:t>8200</w:t>
            </w:r>
          </w:p>
        </w:tc>
        <w:tc>
          <w:tcPr>
            <w:tcW w:w="1275" w:type="dxa"/>
            <w:vAlign w:val="center"/>
          </w:tcPr>
          <w:p w14:paraId="43F77645" w14:textId="77777777" w:rsidR="00E86E64" w:rsidRPr="00E86E64" w:rsidRDefault="00E86E64" w:rsidP="00E86E64">
            <w:pPr>
              <w:jc w:val="center"/>
              <w:rPr>
                <w:sz w:val="22"/>
              </w:rPr>
            </w:pPr>
            <w:r w:rsidRPr="00E86E64">
              <w:rPr>
                <w:sz w:val="22"/>
              </w:rPr>
              <w:t>4998</w:t>
            </w:r>
          </w:p>
        </w:tc>
        <w:tc>
          <w:tcPr>
            <w:tcW w:w="1276" w:type="dxa"/>
            <w:vAlign w:val="center"/>
          </w:tcPr>
          <w:p w14:paraId="078112BB" w14:textId="77777777" w:rsidR="00E86E64" w:rsidRPr="00E86E64" w:rsidRDefault="00E86E64" w:rsidP="00E86E64">
            <w:pPr>
              <w:jc w:val="center"/>
              <w:rPr>
                <w:sz w:val="22"/>
              </w:rPr>
            </w:pPr>
            <w:r w:rsidRPr="00E86E64">
              <w:rPr>
                <w:sz w:val="22"/>
              </w:rPr>
              <w:t>4998</w:t>
            </w:r>
          </w:p>
        </w:tc>
        <w:tc>
          <w:tcPr>
            <w:tcW w:w="1276" w:type="dxa"/>
            <w:vAlign w:val="center"/>
          </w:tcPr>
          <w:p w14:paraId="7DB8455B" w14:textId="77777777" w:rsidR="00E86E64" w:rsidRPr="00E86E64" w:rsidRDefault="00E86E64" w:rsidP="00E86E64">
            <w:pPr>
              <w:jc w:val="center"/>
              <w:rPr>
                <w:sz w:val="22"/>
              </w:rPr>
            </w:pPr>
            <w:r w:rsidRPr="00E86E64">
              <w:rPr>
                <w:sz w:val="22"/>
              </w:rPr>
              <w:t>8356</w:t>
            </w:r>
          </w:p>
        </w:tc>
        <w:tc>
          <w:tcPr>
            <w:tcW w:w="1134" w:type="dxa"/>
            <w:vAlign w:val="center"/>
          </w:tcPr>
          <w:p w14:paraId="2149A175" w14:textId="77777777" w:rsidR="00E86E64" w:rsidRPr="00E86E64" w:rsidRDefault="00E86E64" w:rsidP="00E86E64">
            <w:pPr>
              <w:jc w:val="center"/>
              <w:rPr>
                <w:sz w:val="22"/>
              </w:rPr>
            </w:pPr>
            <w:r w:rsidRPr="00E86E64">
              <w:rPr>
                <w:sz w:val="22"/>
              </w:rPr>
              <w:t>8356</w:t>
            </w:r>
          </w:p>
        </w:tc>
        <w:tc>
          <w:tcPr>
            <w:tcW w:w="1134" w:type="dxa"/>
            <w:vAlign w:val="center"/>
          </w:tcPr>
          <w:p w14:paraId="20C3C07A" w14:textId="77777777" w:rsidR="00E86E64" w:rsidRPr="00E86E64" w:rsidRDefault="00E86E64" w:rsidP="00E86E64">
            <w:pPr>
              <w:jc w:val="center"/>
              <w:rPr>
                <w:sz w:val="22"/>
              </w:rPr>
            </w:pPr>
            <w:r w:rsidRPr="00E86E64">
              <w:rPr>
                <w:sz w:val="22"/>
              </w:rPr>
              <w:t>6217</w:t>
            </w:r>
          </w:p>
        </w:tc>
        <w:tc>
          <w:tcPr>
            <w:tcW w:w="1134" w:type="dxa"/>
            <w:vAlign w:val="center"/>
          </w:tcPr>
          <w:p w14:paraId="10BBB9ED" w14:textId="77777777" w:rsidR="00E86E64" w:rsidRPr="00E86E64" w:rsidRDefault="00E86E64" w:rsidP="00E86E64">
            <w:pPr>
              <w:jc w:val="center"/>
              <w:rPr>
                <w:sz w:val="22"/>
              </w:rPr>
            </w:pPr>
            <w:r w:rsidRPr="00E86E64">
              <w:rPr>
                <w:sz w:val="22"/>
              </w:rPr>
              <w:t>6217</w:t>
            </w:r>
          </w:p>
        </w:tc>
        <w:tc>
          <w:tcPr>
            <w:tcW w:w="1418" w:type="dxa"/>
            <w:vAlign w:val="center"/>
          </w:tcPr>
          <w:p w14:paraId="0CD87605" w14:textId="77777777" w:rsidR="00E86E64" w:rsidRPr="00E86E64" w:rsidRDefault="00E86E64" w:rsidP="00E86E64">
            <w:pPr>
              <w:jc w:val="center"/>
              <w:rPr>
                <w:sz w:val="22"/>
              </w:rPr>
            </w:pPr>
            <w:r w:rsidRPr="00E86E64">
              <w:rPr>
                <w:sz w:val="22"/>
              </w:rPr>
              <w:t>11502</w:t>
            </w:r>
          </w:p>
        </w:tc>
      </w:tr>
      <w:tr w:rsidR="00E86E64" w:rsidRPr="00E86E64" w14:paraId="7ADD1393" w14:textId="77777777" w:rsidTr="005F7EF8">
        <w:trPr>
          <w:trHeight w:val="325"/>
          <w:jc w:val="center"/>
        </w:trPr>
        <w:tc>
          <w:tcPr>
            <w:tcW w:w="992" w:type="dxa"/>
            <w:vAlign w:val="center"/>
          </w:tcPr>
          <w:p w14:paraId="5B3F7184" w14:textId="77777777" w:rsidR="00E86E64" w:rsidRPr="00E86E64" w:rsidRDefault="00E86E64" w:rsidP="00E86E64">
            <w:pPr>
              <w:jc w:val="center"/>
            </w:pPr>
            <w:r w:rsidRPr="00E86E64">
              <w:t>9.1.1.</w:t>
            </w:r>
          </w:p>
        </w:tc>
        <w:tc>
          <w:tcPr>
            <w:tcW w:w="1985" w:type="dxa"/>
            <w:vAlign w:val="center"/>
          </w:tcPr>
          <w:p w14:paraId="2BF2AC05" w14:textId="77777777" w:rsidR="00E86E64" w:rsidRPr="00E86E64" w:rsidRDefault="00E86E64" w:rsidP="00E86E64">
            <w:r w:rsidRPr="00E86E64">
              <w:t>- население</w:t>
            </w:r>
          </w:p>
        </w:tc>
        <w:tc>
          <w:tcPr>
            <w:tcW w:w="851" w:type="dxa"/>
            <w:vAlign w:val="center"/>
          </w:tcPr>
          <w:p w14:paraId="17BE1835"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2B35B4E" w14:textId="77777777" w:rsidR="00E86E64" w:rsidRPr="00E86E64" w:rsidRDefault="00E86E64" w:rsidP="00E86E64">
            <w:pPr>
              <w:jc w:val="center"/>
              <w:rPr>
                <w:sz w:val="22"/>
              </w:rPr>
            </w:pPr>
            <w:r w:rsidRPr="00E86E64">
              <w:rPr>
                <w:sz w:val="22"/>
              </w:rPr>
              <w:t>-</w:t>
            </w:r>
          </w:p>
        </w:tc>
        <w:tc>
          <w:tcPr>
            <w:tcW w:w="1134" w:type="dxa"/>
            <w:vAlign w:val="center"/>
          </w:tcPr>
          <w:p w14:paraId="65C2A610" w14:textId="77777777" w:rsidR="00E86E64" w:rsidRPr="00E86E64" w:rsidRDefault="00E86E64" w:rsidP="00E86E64">
            <w:pPr>
              <w:jc w:val="center"/>
              <w:rPr>
                <w:sz w:val="22"/>
              </w:rPr>
            </w:pPr>
            <w:r w:rsidRPr="00E86E64">
              <w:rPr>
                <w:sz w:val="22"/>
              </w:rPr>
              <w:t>-</w:t>
            </w:r>
          </w:p>
        </w:tc>
        <w:tc>
          <w:tcPr>
            <w:tcW w:w="1275" w:type="dxa"/>
            <w:vAlign w:val="center"/>
          </w:tcPr>
          <w:p w14:paraId="77698ED9" w14:textId="77777777" w:rsidR="00E86E64" w:rsidRPr="00E86E64" w:rsidRDefault="00E86E64" w:rsidP="00E86E64">
            <w:pPr>
              <w:jc w:val="center"/>
              <w:rPr>
                <w:sz w:val="22"/>
              </w:rPr>
            </w:pPr>
            <w:r w:rsidRPr="00E86E64">
              <w:rPr>
                <w:sz w:val="22"/>
              </w:rPr>
              <w:t>-</w:t>
            </w:r>
          </w:p>
        </w:tc>
        <w:tc>
          <w:tcPr>
            <w:tcW w:w="1276" w:type="dxa"/>
            <w:vAlign w:val="center"/>
          </w:tcPr>
          <w:p w14:paraId="279A0F46" w14:textId="77777777" w:rsidR="00E86E64" w:rsidRPr="00E86E64" w:rsidRDefault="00E86E64" w:rsidP="00E86E64">
            <w:pPr>
              <w:jc w:val="center"/>
              <w:rPr>
                <w:sz w:val="22"/>
              </w:rPr>
            </w:pPr>
            <w:r w:rsidRPr="00E86E64">
              <w:rPr>
                <w:sz w:val="22"/>
              </w:rPr>
              <w:t>-</w:t>
            </w:r>
          </w:p>
        </w:tc>
        <w:tc>
          <w:tcPr>
            <w:tcW w:w="1276" w:type="dxa"/>
            <w:vAlign w:val="center"/>
          </w:tcPr>
          <w:p w14:paraId="5C48AE65" w14:textId="77777777" w:rsidR="00E86E64" w:rsidRPr="00E86E64" w:rsidRDefault="00E86E64" w:rsidP="00E86E64">
            <w:pPr>
              <w:jc w:val="center"/>
              <w:rPr>
                <w:sz w:val="22"/>
              </w:rPr>
            </w:pPr>
            <w:r w:rsidRPr="00E86E64">
              <w:rPr>
                <w:sz w:val="22"/>
              </w:rPr>
              <w:t>-</w:t>
            </w:r>
          </w:p>
        </w:tc>
        <w:tc>
          <w:tcPr>
            <w:tcW w:w="1134" w:type="dxa"/>
            <w:vAlign w:val="center"/>
          </w:tcPr>
          <w:p w14:paraId="6B573AD8" w14:textId="77777777" w:rsidR="00E86E64" w:rsidRPr="00E86E64" w:rsidRDefault="00E86E64" w:rsidP="00E86E64">
            <w:pPr>
              <w:jc w:val="center"/>
              <w:rPr>
                <w:sz w:val="22"/>
              </w:rPr>
            </w:pPr>
            <w:r w:rsidRPr="00E86E64">
              <w:rPr>
                <w:sz w:val="22"/>
              </w:rPr>
              <w:t>-</w:t>
            </w:r>
          </w:p>
        </w:tc>
        <w:tc>
          <w:tcPr>
            <w:tcW w:w="1134" w:type="dxa"/>
            <w:vAlign w:val="center"/>
          </w:tcPr>
          <w:p w14:paraId="0C796EBA" w14:textId="77777777" w:rsidR="00E86E64" w:rsidRPr="00E86E64" w:rsidRDefault="00E86E64" w:rsidP="00E86E64">
            <w:pPr>
              <w:jc w:val="center"/>
              <w:rPr>
                <w:sz w:val="22"/>
              </w:rPr>
            </w:pPr>
            <w:r w:rsidRPr="00E86E64">
              <w:rPr>
                <w:sz w:val="22"/>
              </w:rPr>
              <w:t>-</w:t>
            </w:r>
          </w:p>
        </w:tc>
        <w:tc>
          <w:tcPr>
            <w:tcW w:w="1134" w:type="dxa"/>
            <w:vAlign w:val="center"/>
          </w:tcPr>
          <w:p w14:paraId="29998B98" w14:textId="77777777" w:rsidR="00E86E64" w:rsidRPr="00E86E64" w:rsidRDefault="00E86E64" w:rsidP="00E86E64">
            <w:pPr>
              <w:jc w:val="center"/>
              <w:rPr>
                <w:sz w:val="22"/>
              </w:rPr>
            </w:pPr>
            <w:r w:rsidRPr="00E86E64">
              <w:rPr>
                <w:sz w:val="22"/>
              </w:rPr>
              <w:t>-</w:t>
            </w:r>
          </w:p>
        </w:tc>
        <w:tc>
          <w:tcPr>
            <w:tcW w:w="1418" w:type="dxa"/>
            <w:vAlign w:val="center"/>
          </w:tcPr>
          <w:p w14:paraId="028D1EA3" w14:textId="77777777" w:rsidR="00E86E64" w:rsidRPr="00E86E64" w:rsidRDefault="00E86E64" w:rsidP="00E86E64">
            <w:pPr>
              <w:jc w:val="center"/>
              <w:rPr>
                <w:sz w:val="22"/>
              </w:rPr>
            </w:pPr>
            <w:r w:rsidRPr="00E86E64">
              <w:rPr>
                <w:sz w:val="22"/>
              </w:rPr>
              <w:t>-</w:t>
            </w:r>
          </w:p>
        </w:tc>
      </w:tr>
      <w:tr w:rsidR="00E86E64" w:rsidRPr="00E86E64" w14:paraId="7755D0D0" w14:textId="77777777" w:rsidTr="005F7EF8">
        <w:trPr>
          <w:trHeight w:val="673"/>
          <w:jc w:val="center"/>
        </w:trPr>
        <w:tc>
          <w:tcPr>
            <w:tcW w:w="992" w:type="dxa"/>
            <w:vAlign w:val="center"/>
          </w:tcPr>
          <w:p w14:paraId="0E44EFBC" w14:textId="77777777" w:rsidR="00E86E64" w:rsidRPr="00E86E64" w:rsidRDefault="00E86E64" w:rsidP="00E86E64">
            <w:pPr>
              <w:jc w:val="center"/>
            </w:pPr>
            <w:r w:rsidRPr="00E86E64">
              <w:t>9.1.2.</w:t>
            </w:r>
          </w:p>
        </w:tc>
        <w:tc>
          <w:tcPr>
            <w:tcW w:w="1985" w:type="dxa"/>
            <w:vAlign w:val="center"/>
          </w:tcPr>
          <w:p w14:paraId="05ADB71F" w14:textId="77777777" w:rsidR="00E86E64" w:rsidRPr="00E86E64" w:rsidRDefault="00E86E64" w:rsidP="00E86E64">
            <w:r w:rsidRPr="00E86E64">
              <w:t>- прочие потребители</w:t>
            </w:r>
          </w:p>
        </w:tc>
        <w:tc>
          <w:tcPr>
            <w:tcW w:w="851" w:type="dxa"/>
            <w:vAlign w:val="center"/>
          </w:tcPr>
          <w:p w14:paraId="7456E019"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3E015FE" w14:textId="77777777" w:rsidR="00E86E64" w:rsidRPr="00E86E64" w:rsidRDefault="00E86E64" w:rsidP="00E86E64">
            <w:pPr>
              <w:jc w:val="center"/>
              <w:rPr>
                <w:sz w:val="22"/>
              </w:rPr>
            </w:pPr>
            <w:r w:rsidRPr="00E86E64">
              <w:rPr>
                <w:sz w:val="22"/>
              </w:rPr>
              <w:t>8200</w:t>
            </w:r>
          </w:p>
        </w:tc>
        <w:tc>
          <w:tcPr>
            <w:tcW w:w="1134" w:type="dxa"/>
            <w:vAlign w:val="center"/>
          </w:tcPr>
          <w:p w14:paraId="06B8954E" w14:textId="77777777" w:rsidR="00E86E64" w:rsidRPr="00E86E64" w:rsidRDefault="00E86E64" w:rsidP="00E86E64">
            <w:pPr>
              <w:jc w:val="center"/>
              <w:rPr>
                <w:sz w:val="22"/>
              </w:rPr>
            </w:pPr>
            <w:r w:rsidRPr="00E86E64">
              <w:rPr>
                <w:sz w:val="22"/>
              </w:rPr>
              <w:t>8200</w:t>
            </w:r>
          </w:p>
        </w:tc>
        <w:tc>
          <w:tcPr>
            <w:tcW w:w="1275" w:type="dxa"/>
            <w:vAlign w:val="center"/>
          </w:tcPr>
          <w:p w14:paraId="7244979E" w14:textId="77777777" w:rsidR="00E86E64" w:rsidRPr="00E86E64" w:rsidRDefault="00E86E64" w:rsidP="00E86E64">
            <w:pPr>
              <w:jc w:val="center"/>
              <w:rPr>
                <w:sz w:val="22"/>
              </w:rPr>
            </w:pPr>
            <w:r w:rsidRPr="00E86E64">
              <w:rPr>
                <w:sz w:val="22"/>
              </w:rPr>
              <w:t>4998</w:t>
            </w:r>
          </w:p>
        </w:tc>
        <w:tc>
          <w:tcPr>
            <w:tcW w:w="1276" w:type="dxa"/>
            <w:vAlign w:val="center"/>
          </w:tcPr>
          <w:p w14:paraId="4C7970C6" w14:textId="77777777" w:rsidR="00E86E64" w:rsidRPr="00E86E64" w:rsidRDefault="00E86E64" w:rsidP="00E86E64">
            <w:pPr>
              <w:jc w:val="center"/>
              <w:rPr>
                <w:sz w:val="22"/>
              </w:rPr>
            </w:pPr>
            <w:r w:rsidRPr="00E86E64">
              <w:rPr>
                <w:sz w:val="22"/>
              </w:rPr>
              <w:t>4998</w:t>
            </w:r>
          </w:p>
        </w:tc>
        <w:tc>
          <w:tcPr>
            <w:tcW w:w="1276" w:type="dxa"/>
            <w:vAlign w:val="center"/>
          </w:tcPr>
          <w:p w14:paraId="69E836D1" w14:textId="77777777" w:rsidR="00E86E64" w:rsidRPr="00E86E64" w:rsidRDefault="00E86E64" w:rsidP="00E86E64">
            <w:pPr>
              <w:jc w:val="center"/>
              <w:rPr>
                <w:sz w:val="22"/>
              </w:rPr>
            </w:pPr>
            <w:r w:rsidRPr="00E86E64">
              <w:rPr>
                <w:sz w:val="22"/>
              </w:rPr>
              <w:t>8356</w:t>
            </w:r>
          </w:p>
        </w:tc>
        <w:tc>
          <w:tcPr>
            <w:tcW w:w="1134" w:type="dxa"/>
            <w:vAlign w:val="center"/>
          </w:tcPr>
          <w:p w14:paraId="0C8BD66E" w14:textId="77777777" w:rsidR="00E86E64" w:rsidRPr="00E86E64" w:rsidRDefault="00E86E64" w:rsidP="00E86E64">
            <w:pPr>
              <w:jc w:val="center"/>
              <w:rPr>
                <w:sz w:val="22"/>
              </w:rPr>
            </w:pPr>
            <w:r w:rsidRPr="00E86E64">
              <w:rPr>
                <w:sz w:val="22"/>
              </w:rPr>
              <w:t>8356</w:t>
            </w:r>
          </w:p>
        </w:tc>
        <w:tc>
          <w:tcPr>
            <w:tcW w:w="1134" w:type="dxa"/>
            <w:vAlign w:val="center"/>
          </w:tcPr>
          <w:p w14:paraId="6BAE0004" w14:textId="77777777" w:rsidR="00E86E64" w:rsidRPr="00E86E64" w:rsidRDefault="00E86E64" w:rsidP="00E86E64">
            <w:pPr>
              <w:jc w:val="center"/>
              <w:rPr>
                <w:sz w:val="22"/>
              </w:rPr>
            </w:pPr>
            <w:r w:rsidRPr="00E86E64">
              <w:rPr>
                <w:sz w:val="22"/>
              </w:rPr>
              <w:t>6217</w:t>
            </w:r>
          </w:p>
        </w:tc>
        <w:tc>
          <w:tcPr>
            <w:tcW w:w="1134" w:type="dxa"/>
            <w:vAlign w:val="center"/>
          </w:tcPr>
          <w:p w14:paraId="0D43934A" w14:textId="77777777" w:rsidR="00E86E64" w:rsidRPr="00E86E64" w:rsidRDefault="00E86E64" w:rsidP="00E86E64">
            <w:pPr>
              <w:jc w:val="center"/>
              <w:rPr>
                <w:sz w:val="22"/>
              </w:rPr>
            </w:pPr>
            <w:r w:rsidRPr="00E86E64">
              <w:rPr>
                <w:sz w:val="22"/>
              </w:rPr>
              <w:t>6217</w:t>
            </w:r>
          </w:p>
        </w:tc>
        <w:tc>
          <w:tcPr>
            <w:tcW w:w="1418" w:type="dxa"/>
            <w:vAlign w:val="center"/>
          </w:tcPr>
          <w:p w14:paraId="74763ED8" w14:textId="77777777" w:rsidR="00E86E64" w:rsidRPr="00E86E64" w:rsidRDefault="00E86E64" w:rsidP="00E86E64">
            <w:pPr>
              <w:jc w:val="center"/>
              <w:rPr>
                <w:sz w:val="22"/>
              </w:rPr>
            </w:pPr>
            <w:r w:rsidRPr="00E86E64">
              <w:rPr>
                <w:sz w:val="22"/>
              </w:rPr>
              <w:t>11502</w:t>
            </w:r>
          </w:p>
        </w:tc>
      </w:tr>
      <w:tr w:rsidR="00E86E64" w:rsidRPr="00E86E64" w14:paraId="142EBC75" w14:textId="77777777" w:rsidTr="005F7EF8">
        <w:trPr>
          <w:trHeight w:val="863"/>
          <w:jc w:val="center"/>
        </w:trPr>
        <w:tc>
          <w:tcPr>
            <w:tcW w:w="992" w:type="dxa"/>
            <w:vAlign w:val="center"/>
          </w:tcPr>
          <w:p w14:paraId="3238AE94" w14:textId="77777777" w:rsidR="00E86E64" w:rsidRPr="00E86E64" w:rsidRDefault="00E86E64" w:rsidP="00E86E64">
            <w:pPr>
              <w:jc w:val="center"/>
            </w:pPr>
            <w:r w:rsidRPr="00E86E64">
              <w:t>9.2.</w:t>
            </w:r>
          </w:p>
        </w:tc>
        <w:tc>
          <w:tcPr>
            <w:tcW w:w="1985" w:type="dxa"/>
            <w:vAlign w:val="center"/>
          </w:tcPr>
          <w:p w14:paraId="438E36B6" w14:textId="77777777" w:rsidR="00E86E64" w:rsidRPr="00E86E64" w:rsidRDefault="00E86E64" w:rsidP="00E86E64">
            <w:r w:rsidRPr="00E86E64">
              <w:t>Собственные нужды производства</w:t>
            </w:r>
          </w:p>
        </w:tc>
        <w:tc>
          <w:tcPr>
            <w:tcW w:w="851" w:type="dxa"/>
            <w:vAlign w:val="center"/>
          </w:tcPr>
          <w:p w14:paraId="41D5C0E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0554CA2" w14:textId="77777777" w:rsidR="00E86E64" w:rsidRPr="00E86E64" w:rsidRDefault="00E86E64" w:rsidP="00E86E64">
            <w:pPr>
              <w:jc w:val="center"/>
              <w:rPr>
                <w:sz w:val="22"/>
              </w:rPr>
            </w:pPr>
            <w:r w:rsidRPr="00E86E64">
              <w:rPr>
                <w:sz w:val="22"/>
              </w:rPr>
              <w:t>-</w:t>
            </w:r>
          </w:p>
        </w:tc>
        <w:tc>
          <w:tcPr>
            <w:tcW w:w="1134" w:type="dxa"/>
            <w:vAlign w:val="center"/>
          </w:tcPr>
          <w:p w14:paraId="2369B4FA" w14:textId="77777777" w:rsidR="00E86E64" w:rsidRPr="00E86E64" w:rsidRDefault="00E86E64" w:rsidP="00E86E64">
            <w:pPr>
              <w:jc w:val="center"/>
              <w:rPr>
                <w:sz w:val="22"/>
              </w:rPr>
            </w:pPr>
            <w:r w:rsidRPr="00E86E64">
              <w:rPr>
                <w:sz w:val="22"/>
              </w:rPr>
              <w:t>-</w:t>
            </w:r>
          </w:p>
        </w:tc>
        <w:tc>
          <w:tcPr>
            <w:tcW w:w="1275" w:type="dxa"/>
            <w:vAlign w:val="center"/>
          </w:tcPr>
          <w:p w14:paraId="2950914B" w14:textId="77777777" w:rsidR="00E86E64" w:rsidRPr="00E86E64" w:rsidRDefault="00E86E64" w:rsidP="00E86E64">
            <w:pPr>
              <w:jc w:val="center"/>
              <w:rPr>
                <w:sz w:val="22"/>
              </w:rPr>
            </w:pPr>
            <w:r w:rsidRPr="00E86E64">
              <w:rPr>
                <w:sz w:val="22"/>
              </w:rPr>
              <w:t>-</w:t>
            </w:r>
          </w:p>
        </w:tc>
        <w:tc>
          <w:tcPr>
            <w:tcW w:w="1276" w:type="dxa"/>
            <w:vAlign w:val="center"/>
          </w:tcPr>
          <w:p w14:paraId="12E2C61C" w14:textId="77777777" w:rsidR="00E86E64" w:rsidRPr="00E86E64" w:rsidRDefault="00E86E64" w:rsidP="00E86E64">
            <w:pPr>
              <w:jc w:val="center"/>
              <w:rPr>
                <w:sz w:val="22"/>
              </w:rPr>
            </w:pPr>
            <w:r w:rsidRPr="00E86E64">
              <w:rPr>
                <w:sz w:val="22"/>
              </w:rPr>
              <w:t>-</w:t>
            </w:r>
          </w:p>
        </w:tc>
        <w:tc>
          <w:tcPr>
            <w:tcW w:w="1276" w:type="dxa"/>
            <w:vAlign w:val="center"/>
          </w:tcPr>
          <w:p w14:paraId="20D6EE2D" w14:textId="77777777" w:rsidR="00E86E64" w:rsidRPr="00E86E64" w:rsidRDefault="00E86E64" w:rsidP="00E86E64">
            <w:pPr>
              <w:jc w:val="center"/>
              <w:rPr>
                <w:sz w:val="22"/>
              </w:rPr>
            </w:pPr>
            <w:r w:rsidRPr="00E86E64">
              <w:rPr>
                <w:sz w:val="22"/>
              </w:rPr>
              <w:t>-</w:t>
            </w:r>
          </w:p>
        </w:tc>
        <w:tc>
          <w:tcPr>
            <w:tcW w:w="1134" w:type="dxa"/>
            <w:vAlign w:val="center"/>
          </w:tcPr>
          <w:p w14:paraId="707BEB31" w14:textId="77777777" w:rsidR="00E86E64" w:rsidRPr="00E86E64" w:rsidRDefault="00E86E64" w:rsidP="00E86E64">
            <w:pPr>
              <w:jc w:val="center"/>
              <w:rPr>
                <w:sz w:val="22"/>
              </w:rPr>
            </w:pPr>
            <w:r w:rsidRPr="00E86E64">
              <w:rPr>
                <w:sz w:val="22"/>
              </w:rPr>
              <w:t>-</w:t>
            </w:r>
          </w:p>
        </w:tc>
        <w:tc>
          <w:tcPr>
            <w:tcW w:w="1134" w:type="dxa"/>
            <w:vAlign w:val="center"/>
          </w:tcPr>
          <w:p w14:paraId="5CFAB581" w14:textId="77777777" w:rsidR="00E86E64" w:rsidRPr="00E86E64" w:rsidRDefault="00E86E64" w:rsidP="00E86E64">
            <w:pPr>
              <w:jc w:val="center"/>
              <w:rPr>
                <w:sz w:val="22"/>
              </w:rPr>
            </w:pPr>
            <w:r w:rsidRPr="00E86E64">
              <w:rPr>
                <w:sz w:val="22"/>
              </w:rPr>
              <w:t>-</w:t>
            </w:r>
          </w:p>
        </w:tc>
        <w:tc>
          <w:tcPr>
            <w:tcW w:w="1134" w:type="dxa"/>
            <w:vAlign w:val="center"/>
          </w:tcPr>
          <w:p w14:paraId="1911F5B3" w14:textId="77777777" w:rsidR="00E86E64" w:rsidRPr="00E86E64" w:rsidRDefault="00E86E64" w:rsidP="00E86E64">
            <w:pPr>
              <w:jc w:val="center"/>
              <w:rPr>
                <w:sz w:val="22"/>
              </w:rPr>
            </w:pPr>
            <w:r w:rsidRPr="00E86E64">
              <w:rPr>
                <w:sz w:val="22"/>
              </w:rPr>
              <w:t>-</w:t>
            </w:r>
          </w:p>
        </w:tc>
        <w:tc>
          <w:tcPr>
            <w:tcW w:w="1418" w:type="dxa"/>
            <w:vAlign w:val="center"/>
          </w:tcPr>
          <w:p w14:paraId="610B93B7" w14:textId="77777777" w:rsidR="00E86E64" w:rsidRPr="00E86E64" w:rsidRDefault="00E86E64" w:rsidP="00E86E64">
            <w:pPr>
              <w:jc w:val="center"/>
              <w:rPr>
                <w:sz w:val="22"/>
              </w:rPr>
            </w:pPr>
            <w:r w:rsidRPr="00E86E64">
              <w:rPr>
                <w:sz w:val="22"/>
              </w:rPr>
              <w:t>-</w:t>
            </w:r>
          </w:p>
        </w:tc>
      </w:tr>
    </w:tbl>
    <w:p w14:paraId="60009A56" w14:textId="77777777" w:rsidR="00E86E64" w:rsidRPr="00E86E64" w:rsidRDefault="00E86E64" w:rsidP="00E86E64">
      <w:pPr>
        <w:jc w:val="both"/>
        <w:rPr>
          <w:sz w:val="28"/>
          <w:szCs w:val="28"/>
        </w:rPr>
      </w:pPr>
    </w:p>
    <w:p w14:paraId="122DBA2C" w14:textId="77777777" w:rsidR="00E86E64" w:rsidRPr="00E86E64" w:rsidRDefault="00E86E64" w:rsidP="00E86E64">
      <w:pPr>
        <w:jc w:val="both"/>
        <w:rPr>
          <w:sz w:val="28"/>
          <w:szCs w:val="28"/>
        </w:rPr>
      </w:pPr>
    </w:p>
    <w:p w14:paraId="7F4BF728" w14:textId="77777777" w:rsidR="00E86E64" w:rsidRPr="00E86E64" w:rsidRDefault="00E86E64" w:rsidP="00E86E64">
      <w:pPr>
        <w:ind w:left="-567"/>
        <w:jc w:val="center"/>
        <w:rPr>
          <w:bCs/>
          <w:color w:val="000000"/>
          <w:sz w:val="28"/>
          <w:szCs w:val="28"/>
        </w:rPr>
      </w:pPr>
    </w:p>
    <w:p w14:paraId="2055BD2F" w14:textId="77777777" w:rsidR="00E86E64" w:rsidRPr="00E86E64" w:rsidRDefault="00E86E64" w:rsidP="00E86E64">
      <w:pPr>
        <w:ind w:left="-567"/>
        <w:jc w:val="center"/>
        <w:rPr>
          <w:bCs/>
          <w:color w:val="000000"/>
          <w:sz w:val="28"/>
          <w:szCs w:val="28"/>
        </w:rPr>
      </w:pPr>
    </w:p>
    <w:p w14:paraId="14476D19" w14:textId="77777777" w:rsidR="00E86E64" w:rsidRPr="00E86E64" w:rsidRDefault="00E86E64" w:rsidP="00E86E64">
      <w:pPr>
        <w:ind w:left="-567"/>
        <w:jc w:val="center"/>
        <w:rPr>
          <w:bCs/>
          <w:color w:val="000000"/>
          <w:sz w:val="28"/>
          <w:szCs w:val="28"/>
        </w:rPr>
      </w:pPr>
    </w:p>
    <w:p w14:paraId="13311454" w14:textId="77777777" w:rsidR="00E86E64" w:rsidRPr="00E86E64" w:rsidRDefault="00E86E64" w:rsidP="00E86E64">
      <w:pPr>
        <w:ind w:left="-567"/>
        <w:jc w:val="center"/>
        <w:rPr>
          <w:bCs/>
          <w:color w:val="000000"/>
          <w:sz w:val="28"/>
          <w:szCs w:val="28"/>
        </w:rPr>
      </w:pPr>
    </w:p>
    <w:p w14:paraId="5CE58F7D" w14:textId="77777777" w:rsidR="00E86E64" w:rsidRPr="00E86E64" w:rsidRDefault="00E86E64" w:rsidP="00E86E64">
      <w:pPr>
        <w:ind w:left="-567"/>
        <w:jc w:val="center"/>
        <w:rPr>
          <w:bCs/>
          <w:color w:val="000000"/>
          <w:sz w:val="28"/>
          <w:szCs w:val="28"/>
        </w:rPr>
      </w:pPr>
    </w:p>
    <w:p w14:paraId="6DBE985B" w14:textId="77777777" w:rsidR="00E86E64" w:rsidRPr="00E86E64" w:rsidRDefault="00E86E64" w:rsidP="00E86E64">
      <w:pPr>
        <w:ind w:left="-567"/>
        <w:jc w:val="center"/>
        <w:rPr>
          <w:bCs/>
          <w:color w:val="000000"/>
          <w:sz w:val="28"/>
          <w:szCs w:val="28"/>
        </w:rPr>
      </w:pPr>
    </w:p>
    <w:p w14:paraId="43E7D51E" w14:textId="77777777" w:rsidR="00E86E64" w:rsidRPr="00E86E64" w:rsidRDefault="00E86E64" w:rsidP="00E86E64">
      <w:pPr>
        <w:ind w:left="-567"/>
        <w:jc w:val="center"/>
        <w:rPr>
          <w:bCs/>
          <w:color w:val="000000"/>
          <w:sz w:val="28"/>
          <w:szCs w:val="28"/>
        </w:rPr>
      </w:pPr>
    </w:p>
    <w:p w14:paraId="2FE7B5B1" w14:textId="77777777" w:rsidR="00E86E64" w:rsidRPr="00E86E64" w:rsidRDefault="00E86E64" w:rsidP="00E86E64">
      <w:pPr>
        <w:ind w:left="-567"/>
        <w:jc w:val="center"/>
        <w:rPr>
          <w:bCs/>
          <w:color w:val="000000"/>
          <w:sz w:val="28"/>
          <w:szCs w:val="28"/>
        </w:rPr>
      </w:pPr>
    </w:p>
    <w:p w14:paraId="67322050" w14:textId="77777777" w:rsidR="00E86E64" w:rsidRPr="00E86E64" w:rsidRDefault="00E86E64" w:rsidP="00E86E64">
      <w:pPr>
        <w:ind w:left="-567"/>
        <w:jc w:val="center"/>
        <w:rPr>
          <w:bCs/>
          <w:color w:val="000000"/>
          <w:sz w:val="28"/>
          <w:szCs w:val="28"/>
        </w:rPr>
      </w:pPr>
    </w:p>
    <w:p w14:paraId="090E952D" w14:textId="77777777" w:rsidR="00E86E64" w:rsidRPr="00E86E64" w:rsidRDefault="00E86E64" w:rsidP="00E86E64">
      <w:pPr>
        <w:ind w:left="-567"/>
        <w:jc w:val="center"/>
        <w:rPr>
          <w:bCs/>
          <w:color w:val="000000"/>
          <w:sz w:val="28"/>
          <w:szCs w:val="28"/>
        </w:rPr>
      </w:pPr>
    </w:p>
    <w:p w14:paraId="0F7D9958" w14:textId="77777777" w:rsidR="00E86E64" w:rsidRPr="00E86E64" w:rsidRDefault="00E86E64" w:rsidP="00E86E64">
      <w:pPr>
        <w:ind w:left="-567"/>
        <w:jc w:val="center"/>
        <w:rPr>
          <w:bCs/>
          <w:color w:val="000000"/>
          <w:sz w:val="28"/>
          <w:szCs w:val="28"/>
        </w:rPr>
      </w:pPr>
    </w:p>
    <w:p w14:paraId="60708F12" w14:textId="77777777" w:rsidR="00E86E64" w:rsidRPr="00E86E64" w:rsidRDefault="00E86E64" w:rsidP="00E86E64">
      <w:pPr>
        <w:ind w:left="-567"/>
        <w:jc w:val="center"/>
        <w:rPr>
          <w:bCs/>
          <w:color w:val="000000"/>
          <w:sz w:val="28"/>
          <w:szCs w:val="28"/>
        </w:rPr>
      </w:pPr>
    </w:p>
    <w:p w14:paraId="592D9807" w14:textId="77777777" w:rsidR="00E86E64" w:rsidRPr="00E86E64" w:rsidRDefault="00E86E64" w:rsidP="00E86E64">
      <w:pPr>
        <w:ind w:left="-567"/>
        <w:jc w:val="center"/>
        <w:rPr>
          <w:bCs/>
          <w:color w:val="000000"/>
          <w:sz w:val="28"/>
          <w:szCs w:val="28"/>
        </w:rPr>
      </w:pPr>
    </w:p>
    <w:p w14:paraId="452E335D" w14:textId="77777777" w:rsidR="00E86E64" w:rsidRPr="00E86E64" w:rsidRDefault="00E86E64" w:rsidP="00E86E64">
      <w:pPr>
        <w:ind w:left="-567"/>
        <w:jc w:val="center"/>
        <w:rPr>
          <w:bCs/>
          <w:color w:val="000000"/>
          <w:sz w:val="28"/>
          <w:szCs w:val="28"/>
        </w:rPr>
      </w:pPr>
    </w:p>
    <w:p w14:paraId="18754311" w14:textId="77777777" w:rsidR="00E86E64" w:rsidRPr="00E86E64" w:rsidRDefault="00E86E64" w:rsidP="00E86E64">
      <w:pPr>
        <w:ind w:left="-567"/>
        <w:jc w:val="center"/>
        <w:rPr>
          <w:bCs/>
          <w:color w:val="000000"/>
          <w:sz w:val="28"/>
          <w:szCs w:val="28"/>
        </w:rPr>
      </w:pPr>
      <w:r w:rsidRPr="00E86E64">
        <w:rPr>
          <w:bCs/>
          <w:color w:val="000000"/>
          <w:sz w:val="28"/>
          <w:szCs w:val="28"/>
        </w:rPr>
        <w:t>Раздел 6. Объем финансовых потребностей, необходимых для реализации производственной программы</w:t>
      </w:r>
    </w:p>
    <w:p w14:paraId="659A9334" w14:textId="77777777" w:rsidR="00E86E64" w:rsidRPr="00E86E64" w:rsidRDefault="00E86E64" w:rsidP="00E86E64">
      <w:pPr>
        <w:ind w:left="-567"/>
        <w:jc w:val="center"/>
        <w:rPr>
          <w:bCs/>
          <w:color w:val="000000"/>
          <w:sz w:val="28"/>
          <w:szCs w:val="28"/>
        </w:rPr>
      </w:pPr>
    </w:p>
    <w:tbl>
      <w:tblPr>
        <w:tblStyle w:val="ae"/>
        <w:tblW w:w="14033" w:type="dxa"/>
        <w:jc w:val="center"/>
        <w:tblLook w:val="04A0" w:firstRow="1" w:lastRow="0" w:firstColumn="1" w:lastColumn="0" w:noHBand="0" w:noVBand="1"/>
      </w:tblPr>
      <w:tblGrid>
        <w:gridCol w:w="2977"/>
        <w:gridCol w:w="1208"/>
        <w:gridCol w:w="1208"/>
        <w:gridCol w:w="1208"/>
        <w:gridCol w:w="1207"/>
        <w:gridCol w:w="1207"/>
        <w:gridCol w:w="1208"/>
        <w:gridCol w:w="1256"/>
        <w:gridCol w:w="1134"/>
        <w:gridCol w:w="1420"/>
      </w:tblGrid>
      <w:tr w:rsidR="00E86E64" w:rsidRPr="00E86E64" w14:paraId="5CF8AACB" w14:textId="77777777" w:rsidTr="005F7EF8">
        <w:trPr>
          <w:jc w:val="center"/>
        </w:trPr>
        <w:tc>
          <w:tcPr>
            <w:tcW w:w="2977" w:type="dxa"/>
            <w:vMerge w:val="restart"/>
            <w:vAlign w:val="center"/>
          </w:tcPr>
          <w:p w14:paraId="760E1C49"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2416" w:type="dxa"/>
            <w:gridSpan w:val="2"/>
          </w:tcPr>
          <w:p w14:paraId="16601A07" w14:textId="77777777" w:rsidR="00E86E64" w:rsidRPr="00E86E64" w:rsidRDefault="00E86E64" w:rsidP="00E86E64">
            <w:pPr>
              <w:jc w:val="center"/>
              <w:rPr>
                <w:bCs/>
                <w:color w:val="000000"/>
                <w:sz w:val="28"/>
                <w:szCs w:val="28"/>
              </w:rPr>
            </w:pPr>
            <w:r w:rsidRPr="00E86E64">
              <w:rPr>
                <w:bCs/>
                <w:color w:val="000000"/>
                <w:sz w:val="28"/>
                <w:szCs w:val="28"/>
              </w:rPr>
              <w:t>2019 год</w:t>
            </w:r>
          </w:p>
        </w:tc>
        <w:tc>
          <w:tcPr>
            <w:tcW w:w="2415" w:type="dxa"/>
            <w:gridSpan w:val="2"/>
          </w:tcPr>
          <w:p w14:paraId="7FD33B9B" w14:textId="77777777" w:rsidR="00E86E64" w:rsidRPr="00E86E64" w:rsidRDefault="00E86E64" w:rsidP="00E86E64">
            <w:pPr>
              <w:jc w:val="center"/>
              <w:rPr>
                <w:bCs/>
                <w:color w:val="000000"/>
                <w:sz w:val="28"/>
                <w:szCs w:val="28"/>
              </w:rPr>
            </w:pPr>
            <w:r w:rsidRPr="00E86E64">
              <w:rPr>
                <w:bCs/>
                <w:color w:val="000000"/>
                <w:sz w:val="28"/>
                <w:szCs w:val="28"/>
              </w:rPr>
              <w:t>2020 год</w:t>
            </w:r>
          </w:p>
        </w:tc>
        <w:tc>
          <w:tcPr>
            <w:tcW w:w="2415" w:type="dxa"/>
            <w:gridSpan w:val="2"/>
          </w:tcPr>
          <w:p w14:paraId="65A2AAEF" w14:textId="77777777" w:rsidR="00E86E64" w:rsidRPr="00E86E64" w:rsidRDefault="00E86E64" w:rsidP="00E86E64">
            <w:pPr>
              <w:jc w:val="center"/>
              <w:rPr>
                <w:bCs/>
                <w:color w:val="000000"/>
                <w:sz w:val="28"/>
                <w:szCs w:val="28"/>
              </w:rPr>
            </w:pPr>
            <w:r w:rsidRPr="00E86E64">
              <w:rPr>
                <w:bCs/>
                <w:color w:val="000000"/>
                <w:sz w:val="28"/>
                <w:szCs w:val="28"/>
              </w:rPr>
              <w:t>2021 год</w:t>
            </w:r>
          </w:p>
        </w:tc>
        <w:tc>
          <w:tcPr>
            <w:tcW w:w="2390" w:type="dxa"/>
            <w:gridSpan w:val="2"/>
          </w:tcPr>
          <w:p w14:paraId="2C8475F5" w14:textId="77777777" w:rsidR="00E86E64" w:rsidRPr="00E86E64" w:rsidRDefault="00E86E64" w:rsidP="00E86E64">
            <w:pPr>
              <w:jc w:val="center"/>
              <w:rPr>
                <w:bCs/>
                <w:color w:val="000000"/>
                <w:sz w:val="28"/>
                <w:szCs w:val="28"/>
              </w:rPr>
            </w:pPr>
            <w:r w:rsidRPr="00E86E64">
              <w:rPr>
                <w:bCs/>
                <w:color w:val="000000"/>
                <w:sz w:val="28"/>
                <w:szCs w:val="28"/>
              </w:rPr>
              <w:t>2022 год</w:t>
            </w:r>
          </w:p>
        </w:tc>
        <w:tc>
          <w:tcPr>
            <w:tcW w:w="1420" w:type="dxa"/>
          </w:tcPr>
          <w:p w14:paraId="70ADF764" w14:textId="77777777" w:rsidR="00E86E64" w:rsidRPr="00E86E64" w:rsidRDefault="00E86E64" w:rsidP="00E86E64">
            <w:pPr>
              <w:jc w:val="center"/>
              <w:rPr>
                <w:bCs/>
                <w:color w:val="000000"/>
                <w:sz w:val="28"/>
                <w:szCs w:val="28"/>
              </w:rPr>
            </w:pPr>
            <w:r w:rsidRPr="00E86E64">
              <w:rPr>
                <w:bCs/>
                <w:color w:val="000000"/>
                <w:sz w:val="28"/>
                <w:szCs w:val="28"/>
              </w:rPr>
              <w:t>2023 год</w:t>
            </w:r>
          </w:p>
        </w:tc>
      </w:tr>
      <w:tr w:rsidR="00E86E64" w:rsidRPr="00E86E64" w14:paraId="2234CB14" w14:textId="77777777" w:rsidTr="005F7EF8">
        <w:trPr>
          <w:trHeight w:val="554"/>
          <w:jc w:val="center"/>
        </w:trPr>
        <w:tc>
          <w:tcPr>
            <w:tcW w:w="2977" w:type="dxa"/>
            <w:vMerge/>
          </w:tcPr>
          <w:p w14:paraId="4ABD0423" w14:textId="77777777" w:rsidR="00E86E64" w:rsidRPr="00E86E64" w:rsidRDefault="00E86E64" w:rsidP="00E86E64">
            <w:pPr>
              <w:jc w:val="center"/>
              <w:rPr>
                <w:bCs/>
                <w:color w:val="000000"/>
                <w:sz w:val="28"/>
                <w:szCs w:val="28"/>
              </w:rPr>
            </w:pPr>
          </w:p>
        </w:tc>
        <w:tc>
          <w:tcPr>
            <w:tcW w:w="1208" w:type="dxa"/>
            <w:vAlign w:val="center"/>
          </w:tcPr>
          <w:p w14:paraId="50549D1D" w14:textId="77777777" w:rsidR="00E86E64" w:rsidRPr="00E86E64" w:rsidRDefault="00E86E64" w:rsidP="00E86E64">
            <w:pPr>
              <w:jc w:val="center"/>
            </w:pPr>
            <w:r w:rsidRPr="00E86E64">
              <w:t>с 01.01.    по 30.06.</w:t>
            </w:r>
          </w:p>
        </w:tc>
        <w:tc>
          <w:tcPr>
            <w:tcW w:w="1208" w:type="dxa"/>
            <w:vAlign w:val="center"/>
          </w:tcPr>
          <w:p w14:paraId="591C38AD" w14:textId="77777777" w:rsidR="00E86E64" w:rsidRPr="00E86E64" w:rsidRDefault="00E86E64" w:rsidP="00E86E64">
            <w:pPr>
              <w:jc w:val="center"/>
              <w:rPr>
                <w:bCs/>
                <w:color w:val="000000"/>
                <w:sz w:val="28"/>
                <w:szCs w:val="28"/>
              </w:rPr>
            </w:pPr>
            <w:r w:rsidRPr="00E86E64">
              <w:t>с 01.07.     по 31.12.</w:t>
            </w:r>
          </w:p>
        </w:tc>
        <w:tc>
          <w:tcPr>
            <w:tcW w:w="1208" w:type="dxa"/>
            <w:vAlign w:val="center"/>
          </w:tcPr>
          <w:p w14:paraId="2AB72834" w14:textId="77777777" w:rsidR="00E86E64" w:rsidRPr="00E86E64" w:rsidRDefault="00E86E64" w:rsidP="00E86E64">
            <w:pPr>
              <w:jc w:val="center"/>
            </w:pPr>
            <w:r w:rsidRPr="00E86E64">
              <w:t>с 01.01.    по 30.06.</w:t>
            </w:r>
          </w:p>
        </w:tc>
        <w:tc>
          <w:tcPr>
            <w:tcW w:w="1207" w:type="dxa"/>
            <w:vAlign w:val="center"/>
          </w:tcPr>
          <w:p w14:paraId="4F8E272F" w14:textId="77777777" w:rsidR="00E86E64" w:rsidRPr="00E86E64" w:rsidRDefault="00E86E64" w:rsidP="00E86E64">
            <w:pPr>
              <w:jc w:val="center"/>
              <w:rPr>
                <w:bCs/>
                <w:color w:val="000000"/>
                <w:sz w:val="28"/>
                <w:szCs w:val="28"/>
              </w:rPr>
            </w:pPr>
            <w:r w:rsidRPr="00E86E64">
              <w:t>с 01.07.     по 31.12.</w:t>
            </w:r>
          </w:p>
        </w:tc>
        <w:tc>
          <w:tcPr>
            <w:tcW w:w="1207" w:type="dxa"/>
            <w:vAlign w:val="center"/>
          </w:tcPr>
          <w:p w14:paraId="1B821D2E" w14:textId="77777777" w:rsidR="00E86E64" w:rsidRPr="00E86E64" w:rsidRDefault="00E86E64" w:rsidP="00E86E64">
            <w:pPr>
              <w:jc w:val="center"/>
            </w:pPr>
            <w:r w:rsidRPr="00E86E64">
              <w:t>с 01.01.    по 30.06.</w:t>
            </w:r>
          </w:p>
        </w:tc>
        <w:tc>
          <w:tcPr>
            <w:tcW w:w="1208" w:type="dxa"/>
            <w:vAlign w:val="center"/>
          </w:tcPr>
          <w:p w14:paraId="69A61EC9" w14:textId="77777777" w:rsidR="00E86E64" w:rsidRPr="00E86E64" w:rsidRDefault="00E86E64" w:rsidP="00E86E64">
            <w:pPr>
              <w:jc w:val="center"/>
              <w:rPr>
                <w:bCs/>
                <w:color w:val="000000"/>
                <w:sz w:val="28"/>
                <w:szCs w:val="28"/>
              </w:rPr>
            </w:pPr>
            <w:r w:rsidRPr="00E86E64">
              <w:t>с 01.07.     по 31.12.</w:t>
            </w:r>
          </w:p>
        </w:tc>
        <w:tc>
          <w:tcPr>
            <w:tcW w:w="1256" w:type="dxa"/>
            <w:vAlign w:val="center"/>
          </w:tcPr>
          <w:p w14:paraId="24F80440" w14:textId="77777777" w:rsidR="00E86E64" w:rsidRPr="00E86E64" w:rsidRDefault="00E86E64" w:rsidP="00E86E64">
            <w:pPr>
              <w:jc w:val="center"/>
            </w:pPr>
            <w:r w:rsidRPr="00E86E64">
              <w:t>с 01.01.    по 30.06.</w:t>
            </w:r>
          </w:p>
        </w:tc>
        <w:tc>
          <w:tcPr>
            <w:tcW w:w="1134" w:type="dxa"/>
            <w:vAlign w:val="center"/>
          </w:tcPr>
          <w:p w14:paraId="59C7CF0F" w14:textId="77777777" w:rsidR="00E86E64" w:rsidRPr="00E86E64" w:rsidRDefault="00E86E64" w:rsidP="00E86E64">
            <w:pPr>
              <w:jc w:val="center"/>
              <w:rPr>
                <w:bCs/>
                <w:color w:val="000000"/>
                <w:sz w:val="28"/>
                <w:szCs w:val="28"/>
              </w:rPr>
            </w:pPr>
            <w:r w:rsidRPr="00E86E64">
              <w:t>с 01.07.     по 31.12.</w:t>
            </w:r>
          </w:p>
        </w:tc>
        <w:tc>
          <w:tcPr>
            <w:tcW w:w="1420" w:type="dxa"/>
            <w:vAlign w:val="center"/>
          </w:tcPr>
          <w:p w14:paraId="615F5B0C" w14:textId="77777777" w:rsidR="00E86E64" w:rsidRPr="00E86E64" w:rsidRDefault="00E86E64" w:rsidP="00E86E64">
            <w:pPr>
              <w:jc w:val="center"/>
            </w:pPr>
            <w:r w:rsidRPr="00E86E64">
              <w:t>с 01.01.    по 31.12.</w:t>
            </w:r>
          </w:p>
        </w:tc>
      </w:tr>
      <w:tr w:rsidR="00E86E64" w:rsidRPr="00E86E64" w14:paraId="3A1E7E01" w14:textId="77777777" w:rsidTr="005F7EF8">
        <w:trPr>
          <w:jc w:val="center"/>
        </w:trPr>
        <w:tc>
          <w:tcPr>
            <w:tcW w:w="2977" w:type="dxa"/>
          </w:tcPr>
          <w:p w14:paraId="5E5F916F"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1208" w:type="dxa"/>
          </w:tcPr>
          <w:p w14:paraId="135B40FE"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208" w:type="dxa"/>
          </w:tcPr>
          <w:p w14:paraId="2ED918CE"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208" w:type="dxa"/>
          </w:tcPr>
          <w:p w14:paraId="59996A14"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1207" w:type="dxa"/>
          </w:tcPr>
          <w:p w14:paraId="6D8779E6"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207" w:type="dxa"/>
          </w:tcPr>
          <w:p w14:paraId="015C5755"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208" w:type="dxa"/>
          </w:tcPr>
          <w:p w14:paraId="4E8F0536"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256" w:type="dxa"/>
          </w:tcPr>
          <w:p w14:paraId="5FC7BE56"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34" w:type="dxa"/>
          </w:tcPr>
          <w:p w14:paraId="0CDDC6C2"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420" w:type="dxa"/>
          </w:tcPr>
          <w:p w14:paraId="331EA7F7"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3322D408" w14:textId="77777777" w:rsidTr="005F7EF8">
        <w:trPr>
          <w:trHeight w:val="3228"/>
          <w:jc w:val="center"/>
        </w:trPr>
        <w:tc>
          <w:tcPr>
            <w:tcW w:w="2977" w:type="dxa"/>
            <w:vAlign w:val="center"/>
          </w:tcPr>
          <w:p w14:paraId="3ED4CCF2" w14:textId="77777777" w:rsidR="00E86E64" w:rsidRPr="00E86E64" w:rsidRDefault="00E86E64" w:rsidP="00E86E64">
            <w:pPr>
              <w:rPr>
                <w:bCs/>
                <w:color w:val="000000"/>
                <w:sz w:val="28"/>
                <w:szCs w:val="28"/>
              </w:rPr>
            </w:pPr>
            <w:r w:rsidRPr="00E86E64">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04C73EED" w14:textId="77777777" w:rsidR="00E86E64" w:rsidRPr="00E86E64" w:rsidRDefault="00E86E64" w:rsidP="00E86E64">
            <w:pPr>
              <w:jc w:val="center"/>
              <w:rPr>
                <w:bCs/>
                <w:color w:val="000000"/>
              </w:rPr>
            </w:pPr>
            <w:r w:rsidRPr="00E86E64">
              <w:rPr>
                <w:bCs/>
                <w:color w:val="000000"/>
              </w:rPr>
              <w:t>25,17</w:t>
            </w:r>
          </w:p>
        </w:tc>
        <w:tc>
          <w:tcPr>
            <w:tcW w:w="1208" w:type="dxa"/>
            <w:vAlign w:val="center"/>
          </w:tcPr>
          <w:p w14:paraId="6AC5C9DC" w14:textId="77777777" w:rsidR="00E86E64" w:rsidRPr="00E86E64" w:rsidRDefault="00E86E64" w:rsidP="00E86E64">
            <w:pPr>
              <w:jc w:val="center"/>
              <w:rPr>
                <w:bCs/>
                <w:color w:val="000000"/>
              </w:rPr>
            </w:pPr>
            <w:r w:rsidRPr="00E86E64">
              <w:rPr>
                <w:bCs/>
                <w:color w:val="000000"/>
              </w:rPr>
              <w:t>28,37</w:t>
            </w:r>
          </w:p>
        </w:tc>
        <w:tc>
          <w:tcPr>
            <w:tcW w:w="1208" w:type="dxa"/>
            <w:vAlign w:val="center"/>
          </w:tcPr>
          <w:p w14:paraId="40DDECDD" w14:textId="77777777" w:rsidR="00E86E64" w:rsidRPr="00E86E64" w:rsidRDefault="00E86E64" w:rsidP="00E86E64">
            <w:pPr>
              <w:jc w:val="center"/>
              <w:rPr>
                <w:bCs/>
                <w:color w:val="000000"/>
              </w:rPr>
            </w:pPr>
            <w:r w:rsidRPr="00E86E64">
              <w:rPr>
                <w:bCs/>
                <w:color w:val="000000"/>
              </w:rPr>
              <w:t>17,29</w:t>
            </w:r>
          </w:p>
        </w:tc>
        <w:tc>
          <w:tcPr>
            <w:tcW w:w="1207" w:type="dxa"/>
            <w:vAlign w:val="center"/>
          </w:tcPr>
          <w:p w14:paraId="1CD4C283" w14:textId="77777777" w:rsidR="00E86E64" w:rsidRPr="00E86E64" w:rsidRDefault="00E86E64" w:rsidP="00E86E64">
            <w:pPr>
              <w:jc w:val="center"/>
              <w:rPr>
                <w:bCs/>
                <w:color w:val="000000"/>
              </w:rPr>
            </w:pPr>
            <w:r w:rsidRPr="00E86E64">
              <w:rPr>
                <w:bCs/>
                <w:color w:val="000000"/>
              </w:rPr>
              <w:t>33,09</w:t>
            </w:r>
          </w:p>
        </w:tc>
        <w:tc>
          <w:tcPr>
            <w:tcW w:w="1207" w:type="dxa"/>
            <w:vAlign w:val="center"/>
          </w:tcPr>
          <w:p w14:paraId="2936E878" w14:textId="77777777" w:rsidR="00E86E64" w:rsidRPr="00E86E64" w:rsidRDefault="00E86E64" w:rsidP="00E86E64">
            <w:pPr>
              <w:jc w:val="center"/>
              <w:rPr>
                <w:bCs/>
                <w:color w:val="000000"/>
              </w:rPr>
            </w:pPr>
            <w:r w:rsidRPr="00E86E64">
              <w:rPr>
                <w:bCs/>
                <w:color w:val="000000"/>
              </w:rPr>
              <w:t>40,19</w:t>
            </w:r>
          </w:p>
        </w:tc>
        <w:tc>
          <w:tcPr>
            <w:tcW w:w="1208" w:type="dxa"/>
            <w:vAlign w:val="center"/>
          </w:tcPr>
          <w:p w14:paraId="3A810502" w14:textId="77777777" w:rsidR="00E86E64" w:rsidRPr="00E86E64" w:rsidRDefault="00E86E64" w:rsidP="00E86E64">
            <w:pPr>
              <w:jc w:val="center"/>
              <w:rPr>
                <w:bCs/>
                <w:color w:val="000000"/>
              </w:rPr>
            </w:pPr>
            <w:r w:rsidRPr="00E86E64">
              <w:rPr>
                <w:bCs/>
                <w:color w:val="000000"/>
              </w:rPr>
              <w:t>40,19</w:t>
            </w:r>
          </w:p>
        </w:tc>
        <w:tc>
          <w:tcPr>
            <w:tcW w:w="1256" w:type="dxa"/>
            <w:vAlign w:val="center"/>
          </w:tcPr>
          <w:p w14:paraId="02A9E729" w14:textId="77777777" w:rsidR="00E86E64" w:rsidRPr="00E86E64" w:rsidRDefault="00E86E64" w:rsidP="00E86E64">
            <w:pPr>
              <w:jc w:val="center"/>
              <w:rPr>
                <w:bCs/>
                <w:color w:val="000000"/>
              </w:rPr>
            </w:pPr>
            <w:r w:rsidRPr="00E86E64">
              <w:rPr>
                <w:bCs/>
                <w:color w:val="000000"/>
              </w:rPr>
              <w:t>23,25</w:t>
            </w:r>
          </w:p>
        </w:tc>
        <w:tc>
          <w:tcPr>
            <w:tcW w:w="1134" w:type="dxa"/>
            <w:vAlign w:val="center"/>
          </w:tcPr>
          <w:p w14:paraId="4B15C3AB" w14:textId="77777777" w:rsidR="00E86E64" w:rsidRPr="00E86E64" w:rsidRDefault="00E86E64" w:rsidP="00E86E64">
            <w:pPr>
              <w:jc w:val="center"/>
              <w:rPr>
                <w:bCs/>
                <w:color w:val="000000"/>
              </w:rPr>
            </w:pPr>
            <w:r w:rsidRPr="00E86E64">
              <w:rPr>
                <w:bCs/>
                <w:color w:val="000000"/>
              </w:rPr>
              <w:t>23,25</w:t>
            </w:r>
          </w:p>
        </w:tc>
        <w:tc>
          <w:tcPr>
            <w:tcW w:w="1420" w:type="dxa"/>
            <w:vAlign w:val="center"/>
          </w:tcPr>
          <w:p w14:paraId="1D0064AC" w14:textId="77777777" w:rsidR="00E86E64" w:rsidRPr="00E86E64" w:rsidRDefault="00E86E64" w:rsidP="00E86E64">
            <w:pPr>
              <w:jc w:val="center"/>
              <w:rPr>
                <w:bCs/>
                <w:color w:val="000000"/>
              </w:rPr>
            </w:pPr>
            <w:r w:rsidRPr="00E86E64">
              <w:rPr>
                <w:bCs/>
                <w:color w:val="000000"/>
              </w:rPr>
              <w:t>74,71</w:t>
            </w:r>
          </w:p>
        </w:tc>
      </w:tr>
    </w:tbl>
    <w:p w14:paraId="5A2CFD90" w14:textId="77777777" w:rsidR="00E86E64" w:rsidRPr="00E86E64" w:rsidRDefault="00E86E64" w:rsidP="00E86E64">
      <w:pPr>
        <w:ind w:left="-567"/>
        <w:jc w:val="center"/>
        <w:rPr>
          <w:bCs/>
          <w:color w:val="000000"/>
          <w:sz w:val="28"/>
          <w:szCs w:val="28"/>
        </w:rPr>
      </w:pPr>
    </w:p>
    <w:p w14:paraId="0B08622B" w14:textId="77777777" w:rsidR="00E86E64" w:rsidRPr="00E86E64" w:rsidRDefault="00E86E64" w:rsidP="00E86E64">
      <w:pPr>
        <w:ind w:left="-567"/>
        <w:jc w:val="center"/>
        <w:rPr>
          <w:bCs/>
          <w:color w:val="000000"/>
          <w:sz w:val="28"/>
          <w:szCs w:val="28"/>
        </w:rPr>
      </w:pPr>
    </w:p>
    <w:p w14:paraId="5BAAD1D4" w14:textId="77777777" w:rsidR="00E86E64" w:rsidRPr="00E86E64" w:rsidRDefault="00E86E64" w:rsidP="00E86E64">
      <w:pPr>
        <w:ind w:left="-567"/>
        <w:jc w:val="center"/>
        <w:rPr>
          <w:bCs/>
          <w:color w:val="000000"/>
          <w:sz w:val="28"/>
          <w:szCs w:val="28"/>
        </w:rPr>
        <w:sectPr w:rsidR="00E86E64" w:rsidRPr="00E86E64" w:rsidSect="00385276">
          <w:pgSz w:w="16838" w:h="11906" w:orient="landscape"/>
          <w:pgMar w:top="851" w:right="851" w:bottom="709" w:left="709" w:header="709" w:footer="709" w:gutter="0"/>
          <w:cols w:space="708"/>
          <w:titlePg/>
          <w:docGrid w:linePitch="360"/>
        </w:sectPr>
      </w:pPr>
    </w:p>
    <w:p w14:paraId="4340936C"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7. График реализации мероприятий производственной программы</w:t>
      </w:r>
    </w:p>
    <w:p w14:paraId="1F64752C" w14:textId="77777777" w:rsidR="00E86E64" w:rsidRPr="00E86E64" w:rsidRDefault="00E86E64" w:rsidP="00E86E64">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E86E64" w:rsidRPr="00E86E64" w14:paraId="4107882C" w14:textId="77777777" w:rsidTr="005F7EF8">
        <w:trPr>
          <w:trHeight w:val="914"/>
        </w:trPr>
        <w:tc>
          <w:tcPr>
            <w:tcW w:w="3539" w:type="dxa"/>
            <w:vAlign w:val="center"/>
          </w:tcPr>
          <w:p w14:paraId="6BEFD1C7"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260" w:type="dxa"/>
            <w:vAlign w:val="center"/>
          </w:tcPr>
          <w:p w14:paraId="6A4FB35B" w14:textId="77777777" w:rsidR="00E86E64" w:rsidRPr="00E86E64" w:rsidRDefault="00E86E64" w:rsidP="00E86E64">
            <w:pPr>
              <w:jc w:val="center"/>
              <w:rPr>
                <w:bCs/>
                <w:color w:val="000000"/>
                <w:sz w:val="28"/>
                <w:szCs w:val="28"/>
              </w:rPr>
            </w:pPr>
            <w:r w:rsidRPr="00E86E64">
              <w:rPr>
                <w:bCs/>
                <w:color w:val="000000"/>
                <w:sz w:val="28"/>
                <w:szCs w:val="28"/>
              </w:rPr>
              <w:t>Дата начала    реализации мероприятий</w:t>
            </w:r>
          </w:p>
        </w:tc>
        <w:tc>
          <w:tcPr>
            <w:tcW w:w="3261" w:type="dxa"/>
            <w:vAlign w:val="center"/>
          </w:tcPr>
          <w:p w14:paraId="0EA091D6" w14:textId="77777777" w:rsidR="00E86E64" w:rsidRPr="00E86E64" w:rsidRDefault="00E86E64" w:rsidP="00E86E64">
            <w:pPr>
              <w:jc w:val="center"/>
              <w:rPr>
                <w:bCs/>
                <w:color w:val="000000"/>
                <w:sz w:val="28"/>
                <w:szCs w:val="28"/>
              </w:rPr>
            </w:pPr>
            <w:r w:rsidRPr="00E86E64">
              <w:rPr>
                <w:bCs/>
                <w:color w:val="000000"/>
                <w:sz w:val="28"/>
                <w:szCs w:val="28"/>
              </w:rPr>
              <w:t>Дата окончания реализации мероприятий</w:t>
            </w:r>
          </w:p>
        </w:tc>
      </w:tr>
      <w:tr w:rsidR="00E86E64" w:rsidRPr="00E86E64" w14:paraId="6F739588" w14:textId="77777777" w:rsidTr="005F7EF8">
        <w:trPr>
          <w:trHeight w:val="1409"/>
        </w:trPr>
        <w:tc>
          <w:tcPr>
            <w:tcW w:w="3539" w:type="dxa"/>
            <w:vAlign w:val="center"/>
          </w:tcPr>
          <w:p w14:paraId="58FFDA1F" w14:textId="77777777" w:rsidR="00E86E64" w:rsidRPr="00E86E64" w:rsidRDefault="00E86E64" w:rsidP="00E86E64">
            <w:pPr>
              <w:jc w:val="center"/>
              <w:rPr>
                <w:bCs/>
                <w:color w:val="000000"/>
                <w:sz w:val="28"/>
                <w:szCs w:val="28"/>
              </w:rPr>
            </w:pPr>
            <w:r w:rsidRPr="00E86E64">
              <w:rPr>
                <w:bCs/>
                <w:color w:val="000000"/>
                <w:sz w:val="28"/>
                <w:szCs w:val="28"/>
              </w:rPr>
              <w:t xml:space="preserve">Бесперебойное </w:t>
            </w:r>
            <w:r w:rsidRPr="00E86E64">
              <w:rPr>
                <w:bCs/>
                <w:sz w:val="28"/>
                <w:szCs w:val="28"/>
              </w:rPr>
              <w:t xml:space="preserve">холодное водоснабжение </w:t>
            </w:r>
          </w:p>
        </w:tc>
        <w:tc>
          <w:tcPr>
            <w:tcW w:w="3260" w:type="dxa"/>
            <w:vAlign w:val="center"/>
          </w:tcPr>
          <w:p w14:paraId="6A5FC4CE" w14:textId="77777777" w:rsidR="00E86E64" w:rsidRPr="00E86E64" w:rsidRDefault="00E86E64" w:rsidP="00E86E64">
            <w:pPr>
              <w:jc w:val="center"/>
              <w:rPr>
                <w:bCs/>
                <w:color w:val="000000"/>
                <w:sz w:val="28"/>
                <w:szCs w:val="28"/>
              </w:rPr>
            </w:pPr>
            <w:r w:rsidRPr="00E86E64">
              <w:rPr>
                <w:bCs/>
                <w:color w:val="000000"/>
                <w:sz w:val="28"/>
                <w:szCs w:val="28"/>
              </w:rPr>
              <w:t>01.01.2019</w:t>
            </w:r>
          </w:p>
        </w:tc>
        <w:tc>
          <w:tcPr>
            <w:tcW w:w="3261" w:type="dxa"/>
            <w:vAlign w:val="center"/>
          </w:tcPr>
          <w:p w14:paraId="770E021A" w14:textId="77777777" w:rsidR="00E86E64" w:rsidRPr="00E86E64" w:rsidRDefault="00E86E64" w:rsidP="00E86E64">
            <w:pPr>
              <w:jc w:val="center"/>
              <w:rPr>
                <w:bCs/>
                <w:color w:val="000000"/>
                <w:sz w:val="28"/>
                <w:szCs w:val="28"/>
              </w:rPr>
            </w:pPr>
            <w:r w:rsidRPr="00E86E64">
              <w:rPr>
                <w:bCs/>
                <w:color w:val="000000"/>
                <w:sz w:val="28"/>
                <w:szCs w:val="28"/>
              </w:rPr>
              <w:t>31.12.2023</w:t>
            </w:r>
          </w:p>
        </w:tc>
      </w:tr>
    </w:tbl>
    <w:p w14:paraId="403C6670" w14:textId="77777777" w:rsidR="00E86E64" w:rsidRPr="00E86E64" w:rsidRDefault="00E86E64" w:rsidP="00E86E64">
      <w:pPr>
        <w:ind w:left="-567"/>
        <w:jc w:val="center"/>
        <w:rPr>
          <w:bCs/>
          <w:color w:val="000000"/>
          <w:sz w:val="28"/>
          <w:szCs w:val="28"/>
        </w:rPr>
      </w:pPr>
    </w:p>
    <w:p w14:paraId="68329D0B" w14:textId="77777777" w:rsidR="00E86E64" w:rsidRPr="00E86E64" w:rsidRDefault="00E86E64" w:rsidP="00E86E64">
      <w:pPr>
        <w:ind w:left="-567"/>
        <w:jc w:val="center"/>
        <w:rPr>
          <w:bCs/>
          <w:color w:val="000000"/>
          <w:sz w:val="28"/>
          <w:szCs w:val="28"/>
        </w:rPr>
      </w:pPr>
    </w:p>
    <w:p w14:paraId="78BF9E56" w14:textId="77777777" w:rsidR="00E86E64" w:rsidRPr="00E86E64" w:rsidRDefault="00E86E64" w:rsidP="00E86E64">
      <w:pPr>
        <w:ind w:left="-567"/>
        <w:jc w:val="center"/>
        <w:rPr>
          <w:bCs/>
          <w:color w:val="000000"/>
          <w:sz w:val="28"/>
          <w:szCs w:val="28"/>
        </w:rPr>
      </w:pPr>
    </w:p>
    <w:p w14:paraId="6A2A464C" w14:textId="77777777" w:rsidR="00E86E64" w:rsidRPr="00E86E64" w:rsidRDefault="00E86E64" w:rsidP="00E86E64">
      <w:pPr>
        <w:ind w:left="-567"/>
        <w:jc w:val="center"/>
        <w:rPr>
          <w:bCs/>
          <w:color w:val="000000"/>
          <w:sz w:val="28"/>
          <w:szCs w:val="28"/>
        </w:rPr>
      </w:pPr>
    </w:p>
    <w:p w14:paraId="72D7B197" w14:textId="77777777" w:rsidR="00E86E64" w:rsidRPr="00E86E64" w:rsidRDefault="00E86E64" w:rsidP="00E86E64">
      <w:pPr>
        <w:ind w:left="-567"/>
        <w:jc w:val="center"/>
        <w:rPr>
          <w:bCs/>
          <w:color w:val="000000"/>
          <w:sz w:val="28"/>
          <w:szCs w:val="28"/>
        </w:rPr>
      </w:pPr>
    </w:p>
    <w:p w14:paraId="57C4E1D8" w14:textId="77777777" w:rsidR="00E86E64" w:rsidRPr="00E86E64" w:rsidRDefault="00E86E64" w:rsidP="00E86E64">
      <w:pPr>
        <w:ind w:left="-567"/>
        <w:jc w:val="center"/>
        <w:rPr>
          <w:bCs/>
          <w:color w:val="000000"/>
          <w:sz w:val="28"/>
          <w:szCs w:val="28"/>
        </w:rPr>
      </w:pPr>
    </w:p>
    <w:p w14:paraId="3718FC34" w14:textId="77777777" w:rsidR="00E86E64" w:rsidRPr="00E86E64" w:rsidRDefault="00E86E64" w:rsidP="00E86E64">
      <w:pPr>
        <w:ind w:left="-567"/>
        <w:jc w:val="center"/>
        <w:rPr>
          <w:bCs/>
          <w:color w:val="000000"/>
          <w:sz w:val="28"/>
          <w:szCs w:val="28"/>
        </w:rPr>
      </w:pPr>
    </w:p>
    <w:p w14:paraId="54901D79" w14:textId="77777777" w:rsidR="00E86E64" w:rsidRPr="00E86E64" w:rsidRDefault="00E86E64" w:rsidP="00E86E64">
      <w:pPr>
        <w:ind w:left="-567"/>
        <w:jc w:val="center"/>
        <w:rPr>
          <w:bCs/>
          <w:color w:val="000000"/>
          <w:sz w:val="28"/>
          <w:szCs w:val="28"/>
        </w:rPr>
      </w:pPr>
    </w:p>
    <w:p w14:paraId="37C788D8" w14:textId="77777777" w:rsidR="00E86E64" w:rsidRPr="00E86E64" w:rsidRDefault="00E86E64" w:rsidP="00E86E64">
      <w:pPr>
        <w:ind w:left="-567"/>
        <w:jc w:val="center"/>
        <w:rPr>
          <w:bCs/>
          <w:color w:val="000000"/>
          <w:sz w:val="28"/>
          <w:szCs w:val="28"/>
        </w:rPr>
      </w:pPr>
    </w:p>
    <w:p w14:paraId="7CD990CB" w14:textId="77777777" w:rsidR="00E86E64" w:rsidRPr="00E86E64" w:rsidRDefault="00E86E64" w:rsidP="00E86E64">
      <w:pPr>
        <w:ind w:left="-567"/>
        <w:jc w:val="center"/>
        <w:rPr>
          <w:bCs/>
          <w:color w:val="000000"/>
          <w:sz w:val="28"/>
          <w:szCs w:val="28"/>
        </w:rPr>
      </w:pPr>
    </w:p>
    <w:p w14:paraId="4194C324" w14:textId="77777777" w:rsidR="00E86E64" w:rsidRPr="00E86E64" w:rsidRDefault="00E86E64" w:rsidP="00E86E64">
      <w:pPr>
        <w:ind w:left="-567"/>
        <w:jc w:val="center"/>
        <w:rPr>
          <w:bCs/>
          <w:color w:val="000000"/>
          <w:sz w:val="28"/>
          <w:szCs w:val="28"/>
        </w:rPr>
      </w:pPr>
    </w:p>
    <w:p w14:paraId="030F1E9D" w14:textId="77777777" w:rsidR="00E86E64" w:rsidRPr="00E86E64" w:rsidRDefault="00E86E64" w:rsidP="00E86E64">
      <w:pPr>
        <w:ind w:left="-567"/>
        <w:jc w:val="center"/>
        <w:rPr>
          <w:bCs/>
          <w:color w:val="000000"/>
          <w:sz w:val="28"/>
          <w:szCs w:val="28"/>
        </w:rPr>
      </w:pPr>
    </w:p>
    <w:p w14:paraId="76161B0A" w14:textId="77777777" w:rsidR="00E86E64" w:rsidRPr="00E86E64" w:rsidRDefault="00E86E64" w:rsidP="00E86E64">
      <w:pPr>
        <w:ind w:left="-567"/>
        <w:jc w:val="center"/>
        <w:rPr>
          <w:bCs/>
          <w:color w:val="000000"/>
          <w:sz w:val="28"/>
          <w:szCs w:val="28"/>
        </w:rPr>
      </w:pPr>
    </w:p>
    <w:p w14:paraId="49183CB4" w14:textId="77777777" w:rsidR="00E86E64" w:rsidRPr="00E86E64" w:rsidRDefault="00E86E64" w:rsidP="00E86E64">
      <w:pPr>
        <w:ind w:left="-567"/>
        <w:jc w:val="center"/>
        <w:rPr>
          <w:bCs/>
          <w:color w:val="000000"/>
          <w:sz w:val="28"/>
          <w:szCs w:val="28"/>
        </w:rPr>
      </w:pPr>
    </w:p>
    <w:p w14:paraId="41DDAFB7" w14:textId="77777777" w:rsidR="00E86E64" w:rsidRPr="00E86E64" w:rsidRDefault="00E86E64" w:rsidP="00E86E64">
      <w:pPr>
        <w:ind w:left="-567"/>
        <w:jc w:val="center"/>
        <w:rPr>
          <w:bCs/>
          <w:color w:val="000000"/>
          <w:sz w:val="28"/>
          <w:szCs w:val="28"/>
        </w:rPr>
      </w:pPr>
    </w:p>
    <w:p w14:paraId="70AACFA7" w14:textId="77777777" w:rsidR="00E86E64" w:rsidRPr="00E86E64" w:rsidRDefault="00E86E64" w:rsidP="00E86E64">
      <w:pPr>
        <w:ind w:left="-567"/>
        <w:jc w:val="center"/>
        <w:rPr>
          <w:bCs/>
          <w:color w:val="000000"/>
          <w:sz w:val="28"/>
          <w:szCs w:val="28"/>
        </w:rPr>
      </w:pPr>
    </w:p>
    <w:p w14:paraId="63ED2124" w14:textId="77777777" w:rsidR="00E86E64" w:rsidRPr="00E86E64" w:rsidRDefault="00E86E64" w:rsidP="00E86E64">
      <w:pPr>
        <w:ind w:left="-567"/>
        <w:jc w:val="center"/>
        <w:rPr>
          <w:bCs/>
          <w:color w:val="000000"/>
          <w:sz w:val="28"/>
          <w:szCs w:val="28"/>
        </w:rPr>
      </w:pPr>
    </w:p>
    <w:p w14:paraId="1B1D5C70" w14:textId="77777777" w:rsidR="00E86E64" w:rsidRPr="00E86E64" w:rsidRDefault="00E86E64" w:rsidP="00E86E64">
      <w:pPr>
        <w:ind w:left="-567"/>
        <w:jc w:val="center"/>
        <w:rPr>
          <w:bCs/>
          <w:color w:val="000000"/>
          <w:sz w:val="28"/>
          <w:szCs w:val="28"/>
        </w:rPr>
      </w:pPr>
    </w:p>
    <w:p w14:paraId="506FFFEA" w14:textId="77777777" w:rsidR="00E86E64" w:rsidRPr="00E86E64" w:rsidRDefault="00E86E64" w:rsidP="00E86E64">
      <w:pPr>
        <w:ind w:left="-567"/>
        <w:jc w:val="center"/>
        <w:rPr>
          <w:bCs/>
          <w:color w:val="000000"/>
          <w:sz w:val="28"/>
          <w:szCs w:val="28"/>
        </w:rPr>
      </w:pPr>
    </w:p>
    <w:p w14:paraId="73B99BEE" w14:textId="77777777" w:rsidR="00E86E64" w:rsidRPr="00E86E64" w:rsidRDefault="00E86E64" w:rsidP="00E86E64">
      <w:pPr>
        <w:ind w:left="-567"/>
        <w:jc w:val="center"/>
        <w:rPr>
          <w:bCs/>
          <w:color w:val="000000"/>
          <w:sz w:val="28"/>
          <w:szCs w:val="28"/>
        </w:rPr>
      </w:pPr>
    </w:p>
    <w:p w14:paraId="329FF731" w14:textId="77777777" w:rsidR="00E86E64" w:rsidRPr="00E86E64" w:rsidRDefault="00E86E64" w:rsidP="00E86E64">
      <w:pPr>
        <w:ind w:left="-567"/>
        <w:jc w:val="center"/>
        <w:rPr>
          <w:bCs/>
          <w:color w:val="000000"/>
          <w:sz w:val="28"/>
          <w:szCs w:val="28"/>
        </w:rPr>
      </w:pPr>
    </w:p>
    <w:p w14:paraId="3DDAE4D9" w14:textId="77777777" w:rsidR="00E86E64" w:rsidRPr="00E86E64" w:rsidRDefault="00E86E64" w:rsidP="00E86E64">
      <w:pPr>
        <w:ind w:left="-567"/>
        <w:jc w:val="center"/>
        <w:rPr>
          <w:bCs/>
          <w:color w:val="000000"/>
          <w:sz w:val="28"/>
          <w:szCs w:val="28"/>
        </w:rPr>
      </w:pPr>
    </w:p>
    <w:p w14:paraId="118A2EB4" w14:textId="77777777" w:rsidR="00E86E64" w:rsidRPr="00E86E64" w:rsidRDefault="00E86E64" w:rsidP="00E86E64">
      <w:pPr>
        <w:ind w:left="-567"/>
        <w:jc w:val="center"/>
        <w:rPr>
          <w:bCs/>
          <w:color w:val="000000"/>
          <w:sz w:val="28"/>
          <w:szCs w:val="28"/>
        </w:rPr>
      </w:pPr>
    </w:p>
    <w:p w14:paraId="7D2E6902" w14:textId="77777777" w:rsidR="00E86E64" w:rsidRPr="00E86E64" w:rsidRDefault="00E86E64" w:rsidP="00E86E64">
      <w:pPr>
        <w:ind w:left="-567"/>
        <w:jc w:val="center"/>
        <w:rPr>
          <w:bCs/>
          <w:color w:val="000000"/>
          <w:sz w:val="28"/>
          <w:szCs w:val="28"/>
        </w:rPr>
      </w:pPr>
    </w:p>
    <w:p w14:paraId="787F65B6" w14:textId="77777777" w:rsidR="00E86E64" w:rsidRPr="00E86E64" w:rsidRDefault="00E86E64" w:rsidP="00E86E64">
      <w:pPr>
        <w:ind w:left="-567"/>
        <w:jc w:val="center"/>
        <w:rPr>
          <w:bCs/>
          <w:color w:val="000000"/>
          <w:sz w:val="28"/>
          <w:szCs w:val="28"/>
        </w:rPr>
      </w:pPr>
    </w:p>
    <w:p w14:paraId="4A6DFE36" w14:textId="77777777" w:rsidR="00E86E64" w:rsidRPr="00E86E64" w:rsidRDefault="00E86E64" w:rsidP="00E86E64">
      <w:pPr>
        <w:ind w:left="-567"/>
        <w:jc w:val="center"/>
        <w:rPr>
          <w:bCs/>
          <w:color w:val="000000"/>
          <w:sz w:val="28"/>
          <w:szCs w:val="28"/>
        </w:rPr>
      </w:pPr>
    </w:p>
    <w:p w14:paraId="78BE4AA2" w14:textId="77777777" w:rsidR="00E86E64" w:rsidRPr="00E86E64" w:rsidRDefault="00E86E64" w:rsidP="00E86E64">
      <w:pPr>
        <w:ind w:left="-567"/>
        <w:jc w:val="center"/>
        <w:rPr>
          <w:bCs/>
          <w:color w:val="000000"/>
          <w:sz w:val="28"/>
          <w:szCs w:val="28"/>
        </w:rPr>
      </w:pPr>
    </w:p>
    <w:p w14:paraId="37423412" w14:textId="77777777" w:rsidR="00E86E64" w:rsidRPr="00E86E64" w:rsidRDefault="00E86E64" w:rsidP="00E86E64">
      <w:pPr>
        <w:ind w:left="-567"/>
        <w:jc w:val="center"/>
        <w:rPr>
          <w:bCs/>
          <w:color w:val="000000"/>
          <w:sz w:val="28"/>
          <w:szCs w:val="28"/>
        </w:rPr>
      </w:pPr>
    </w:p>
    <w:p w14:paraId="01D45CE7" w14:textId="77777777" w:rsidR="00E86E64" w:rsidRPr="00E86E64" w:rsidRDefault="00E86E64" w:rsidP="00E86E64">
      <w:pPr>
        <w:ind w:left="-567"/>
        <w:jc w:val="center"/>
        <w:rPr>
          <w:bCs/>
          <w:color w:val="000000"/>
          <w:sz w:val="28"/>
          <w:szCs w:val="28"/>
        </w:rPr>
      </w:pPr>
    </w:p>
    <w:p w14:paraId="4AFCAC89" w14:textId="77777777" w:rsidR="00E86E64" w:rsidRPr="00E86E64" w:rsidRDefault="00E86E64" w:rsidP="00E86E64">
      <w:pPr>
        <w:ind w:left="-567"/>
        <w:jc w:val="center"/>
        <w:rPr>
          <w:bCs/>
          <w:color w:val="000000"/>
          <w:sz w:val="28"/>
          <w:szCs w:val="28"/>
        </w:rPr>
      </w:pPr>
    </w:p>
    <w:p w14:paraId="5A73DA76" w14:textId="77777777" w:rsidR="00E86E64" w:rsidRPr="00E86E64" w:rsidRDefault="00E86E64" w:rsidP="00E86E64">
      <w:pPr>
        <w:ind w:left="-567"/>
        <w:jc w:val="center"/>
        <w:rPr>
          <w:bCs/>
          <w:color w:val="000000"/>
          <w:sz w:val="28"/>
          <w:szCs w:val="28"/>
        </w:rPr>
      </w:pPr>
    </w:p>
    <w:p w14:paraId="2990D7C8" w14:textId="77777777" w:rsidR="00E86E64" w:rsidRPr="00E86E64" w:rsidRDefault="00E86E64" w:rsidP="00E86E64">
      <w:pPr>
        <w:ind w:left="-567"/>
        <w:jc w:val="center"/>
        <w:rPr>
          <w:bCs/>
          <w:color w:val="000000"/>
          <w:sz w:val="28"/>
          <w:szCs w:val="28"/>
        </w:rPr>
      </w:pPr>
    </w:p>
    <w:p w14:paraId="34B2D140" w14:textId="77777777" w:rsidR="00E86E64" w:rsidRPr="00E86E64" w:rsidRDefault="00E86E64" w:rsidP="00E86E64">
      <w:pPr>
        <w:ind w:left="-567"/>
        <w:jc w:val="center"/>
        <w:rPr>
          <w:bCs/>
          <w:color w:val="000000"/>
          <w:sz w:val="28"/>
          <w:szCs w:val="28"/>
        </w:rPr>
      </w:pPr>
    </w:p>
    <w:p w14:paraId="4B124390" w14:textId="77777777" w:rsidR="00E86E64" w:rsidRPr="00E86E64" w:rsidRDefault="00E86E64" w:rsidP="00E86E64">
      <w:pPr>
        <w:ind w:left="-567"/>
        <w:jc w:val="center"/>
        <w:rPr>
          <w:bCs/>
          <w:color w:val="000000"/>
          <w:sz w:val="28"/>
          <w:szCs w:val="28"/>
        </w:rPr>
      </w:pPr>
    </w:p>
    <w:p w14:paraId="16B6D7D0" w14:textId="77777777" w:rsidR="00E86E64" w:rsidRPr="00E86E64" w:rsidRDefault="00E86E64" w:rsidP="00E86E64">
      <w:pPr>
        <w:ind w:left="-567"/>
        <w:jc w:val="center"/>
        <w:rPr>
          <w:bCs/>
          <w:color w:val="000000"/>
          <w:sz w:val="28"/>
          <w:szCs w:val="28"/>
        </w:rPr>
      </w:pPr>
    </w:p>
    <w:p w14:paraId="7F81FAA2" w14:textId="77777777" w:rsidR="00E86E64" w:rsidRPr="00E86E64" w:rsidRDefault="00E86E64" w:rsidP="00E86E64">
      <w:pPr>
        <w:ind w:left="-567"/>
        <w:jc w:val="center"/>
        <w:rPr>
          <w:bCs/>
          <w:color w:val="000000"/>
          <w:sz w:val="28"/>
          <w:szCs w:val="28"/>
        </w:rPr>
        <w:sectPr w:rsidR="00E86E64" w:rsidRPr="00E86E64" w:rsidSect="00385276">
          <w:pgSz w:w="11906" w:h="16838"/>
          <w:pgMar w:top="851" w:right="709" w:bottom="709" w:left="1559" w:header="709" w:footer="709" w:gutter="0"/>
          <w:cols w:space="708"/>
          <w:titlePg/>
          <w:docGrid w:linePitch="360"/>
        </w:sectPr>
      </w:pPr>
    </w:p>
    <w:p w14:paraId="38792245"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8. Показатели надежности, качества, энергетической эффективности</w:t>
      </w:r>
    </w:p>
    <w:p w14:paraId="1A249001" w14:textId="77777777" w:rsidR="00E86E64" w:rsidRPr="00E86E64" w:rsidRDefault="00E86E64" w:rsidP="00E86E64">
      <w:pPr>
        <w:ind w:left="-567"/>
        <w:jc w:val="center"/>
        <w:rPr>
          <w:bCs/>
          <w:color w:val="FF0000"/>
          <w:sz w:val="28"/>
          <w:szCs w:val="28"/>
        </w:rPr>
      </w:pPr>
      <w:r w:rsidRPr="00E86E64">
        <w:rPr>
          <w:bCs/>
          <w:color w:val="000000"/>
          <w:sz w:val="28"/>
          <w:szCs w:val="28"/>
        </w:rPr>
        <w:t xml:space="preserve"> объектов централизованных систем </w:t>
      </w:r>
      <w:r w:rsidRPr="00E86E64">
        <w:rPr>
          <w:bCs/>
          <w:sz w:val="28"/>
          <w:szCs w:val="28"/>
        </w:rPr>
        <w:t>холодного водоснабжения</w:t>
      </w:r>
    </w:p>
    <w:p w14:paraId="07B52F2A" w14:textId="77777777" w:rsidR="00E86E64" w:rsidRPr="00E86E64" w:rsidRDefault="00E86E64" w:rsidP="00E86E64">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E86E64" w:rsidRPr="00E86E64" w14:paraId="6BF1BEED" w14:textId="77777777" w:rsidTr="005F7EF8">
        <w:trPr>
          <w:trHeight w:val="1154"/>
        </w:trPr>
        <w:tc>
          <w:tcPr>
            <w:tcW w:w="822" w:type="dxa"/>
            <w:vAlign w:val="center"/>
          </w:tcPr>
          <w:p w14:paraId="4CDF0598"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3375" w:type="dxa"/>
            <w:vAlign w:val="center"/>
          </w:tcPr>
          <w:p w14:paraId="22E67FEC"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993" w:type="dxa"/>
            <w:vAlign w:val="center"/>
          </w:tcPr>
          <w:p w14:paraId="7FC64331" w14:textId="77777777" w:rsidR="00E86E64" w:rsidRPr="00E86E64" w:rsidRDefault="00E86E64" w:rsidP="00E86E64">
            <w:pPr>
              <w:jc w:val="center"/>
              <w:rPr>
                <w:bCs/>
                <w:color w:val="000000"/>
                <w:sz w:val="28"/>
                <w:szCs w:val="28"/>
              </w:rPr>
            </w:pPr>
            <w:r w:rsidRPr="00E86E64">
              <w:rPr>
                <w:bCs/>
                <w:color w:val="000000"/>
                <w:sz w:val="28"/>
                <w:szCs w:val="28"/>
              </w:rPr>
              <w:t>Факт 2017 год</w:t>
            </w:r>
          </w:p>
        </w:tc>
        <w:tc>
          <w:tcPr>
            <w:tcW w:w="1701" w:type="dxa"/>
            <w:vAlign w:val="center"/>
          </w:tcPr>
          <w:p w14:paraId="740CB36C" w14:textId="77777777" w:rsidR="00E86E64" w:rsidRPr="00E86E64" w:rsidRDefault="00E86E64" w:rsidP="00E86E64">
            <w:pPr>
              <w:jc w:val="center"/>
              <w:rPr>
                <w:bCs/>
                <w:color w:val="000000"/>
                <w:sz w:val="28"/>
                <w:szCs w:val="28"/>
              </w:rPr>
            </w:pPr>
            <w:r w:rsidRPr="00E86E64">
              <w:rPr>
                <w:bCs/>
                <w:color w:val="000000"/>
                <w:sz w:val="28"/>
                <w:szCs w:val="28"/>
              </w:rPr>
              <w:t>Ожидаемые значения 2018 год</w:t>
            </w:r>
          </w:p>
        </w:tc>
        <w:tc>
          <w:tcPr>
            <w:tcW w:w="992" w:type="dxa"/>
            <w:vAlign w:val="center"/>
          </w:tcPr>
          <w:p w14:paraId="264C238F" w14:textId="77777777" w:rsidR="00E86E64" w:rsidRPr="00E86E64" w:rsidRDefault="00E86E64" w:rsidP="00E86E64">
            <w:pPr>
              <w:jc w:val="center"/>
              <w:rPr>
                <w:bCs/>
                <w:color w:val="000000"/>
                <w:sz w:val="28"/>
                <w:szCs w:val="28"/>
              </w:rPr>
            </w:pPr>
            <w:r w:rsidRPr="00E86E64">
              <w:rPr>
                <w:bCs/>
                <w:color w:val="000000"/>
                <w:sz w:val="28"/>
                <w:szCs w:val="28"/>
              </w:rPr>
              <w:t>План 2019 год</w:t>
            </w:r>
          </w:p>
        </w:tc>
        <w:tc>
          <w:tcPr>
            <w:tcW w:w="1134" w:type="dxa"/>
            <w:vAlign w:val="center"/>
          </w:tcPr>
          <w:p w14:paraId="51FCD906" w14:textId="77777777" w:rsidR="00E86E64" w:rsidRPr="00E86E64" w:rsidRDefault="00E86E64" w:rsidP="00E86E64">
            <w:pPr>
              <w:jc w:val="center"/>
              <w:rPr>
                <w:bCs/>
                <w:color w:val="000000"/>
                <w:sz w:val="28"/>
                <w:szCs w:val="28"/>
              </w:rPr>
            </w:pPr>
            <w:r w:rsidRPr="00E86E64">
              <w:rPr>
                <w:bCs/>
                <w:color w:val="000000"/>
                <w:sz w:val="28"/>
                <w:szCs w:val="28"/>
              </w:rPr>
              <w:t>План 2020 год</w:t>
            </w:r>
          </w:p>
        </w:tc>
        <w:tc>
          <w:tcPr>
            <w:tcW w:w="1134" w:type="dxa"/>
            <w:vAlign w:val="center"/>
          </w:tcPr>
          <w:p w14:paraId="6C1E9E3C" w14:textId="77777777" w:rsidR="00E86E64" w:rsidRPr="00E86E64" w:rsidRDefault="00E86E64" w:rsidP="00E86E64">
            <w:pPr>
              <w:jc w:val="center"/>
              <w:rPr>
                <w:bCs/>
                <w:color w:val="000000"/>
                <w:sz w:val="28"/>
                <w:szCs w:val="28"/>
              </w:rPr>
            </w:pPr>
            <w:r w:rsidRPr="00E86E64">
              <w:rPr>
                <w:bCs/>
                <w:color w:val="000000"/>
                <w:sz w:val="28"/>
                <w:szCs w:val="28"/>
              </w:rPr>
              <w:t>План 2021 год</w:t>
            </w:r>
          </w:p>
        </w:tc>
        <w:tc>
          <w:tcPr>
            <w:tcW w:w="1105" w:type="dxa"/>
            <w:vAlign w:val="center"/>
          </w:tcPr>
          <w:p w14:paraId="6DA94294" w14:textId="77777777" w:rsidR="00E86E64" w:rsidRPr="00E86E64" w:rsidRDefault="00E86E64" w:rsidP="00E86E64">
            <w:pPr>
              <w:jc w:val="center"/>
              <w:rPr>
                <w:bCs/>
                <w:color w:val="000000"/>
                <w:sz w:val="28"/>
                <w:szCs w:val="28"/>
              </w:rPr>
            </w:pPr>
            <w:r w:rsidRPr="00E86E64">
              <w:rPr>
                <w:bCs/>
                <w:color w:val="000000"/>
                <w:sz w:val="28"/>
                <w:szCs w:val="28"/>
              </w:rPr>
              <w:t>План 2022 год</w:t>
            </w:r>
          </w:p>
        </w:tc>
        <w:tc>
          <w:tcPr>
            <w:tcW w:w="1105" w:type="dxa"/>
            <w:vAlign w:val="center"/>
          </w:tcPr>
          <w:p w14:paraId="116C1F6E" w14:textId="77777777" w:rsidR="00E86E64" w:rsidRPr="00E86E64" w:rsidRDefault="00E86E64" w:rsidP="00E86E64">
            <w:pPr>
              <w:jc w:val="center"/>
              <w:rPr>
                <w:bCs/>
                <w:color w:val="000000"/>
                <w:sz w:val="28"/>
                <w:szCs w:val="28"/>
              </w:rPr>
            </w:pPr>
            <w:r w:rsidRPr="00E86E64">
              <w:rPr>
                <w:bCs/>
                <w:color w:val="000000"/>
                <w:sz w:val="28"/>
                <w:szCs w:val="28"/>
              </w:rPr>
              <w:t>План 2023 год</w:t>
            </w:r>
          </w:p>
        </w:tc>
        <w:tc>
          <w:tcPr>
            <w:tcW w:w="1105" w:type="dxa"/>
            <w:vAlign w:val="center"/>
          </w:tcPr>
          <w:p w14:paraId="7BFE7595" w14:textId="77777777" w:rsidR="00E86E64" w:rsidRPr="00E86E64" w:rsidRDefault="00E86E64" w:rsidP="00E86E64">
            <w:pPr>
              <w:jc w:val="center"/>
              <w:rPr>
                <w:bCs/>
                <w:color w:val="000000"/>
                <w:sz w:val="28"/>
                <w:szCs w:val="28"/>
              </w:rPr>
            </w:pPr>
            <w:r w:rsidRPr="00E86E64">
              <w:rPr>
                <w:bCs/>
                <w:color w:val="000000"/>
                <w:sz w:val="28"/>
                <w:szCs w:val="28"/>
              </w:rPr>
              <w:t>План 2024 год</w:t>
            </w:r>
          </w:p>
        </w:tc>
      </w:tr>
      <w:tr w:rsidR="00E86E64" w:rsidRPr="00E86E64" w14:paraId="55BC919E" w14:textId="77777777" w:rsidTr="005F7EF8">
        <w:tc>
          <w:tcPr>
            <w:tcW w:w="822" w:type="dxa"/>
          </w:tcPr>
          <w:p w14:paraId="34367638"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375" w:type="dxa"/>
          </w:tcPr>
          <w:p w14:paraId="28622061"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tcPr>
          <w:p w14:paraId="57810181"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tcPr>
          <w:p w14:paraId="0B238AA8"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tcPr>
          <w:p w14:paraId="6D8B0BDF"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tcPr>
          <w:p w14:paraId="0A5356BC"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tcPr>
          <w:p w14:paraId="3A33335A"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tcPr>
          <w:p w14:paraId="5945E15B"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tcPr>
          <w:p w14:paraId="68E33BD8"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tcPr>
          <w:p w14:paraId="707BBADD"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1A3ADCF0" w14:textId="77777777" w:rsidTr="005F7EF8">
        <w:trPr>
          <w:trHeight w:val="650"/>
        </w:trPr>
        <w:tc>
          <w:tcPr>
            <w:tcW w:w="13466" w:type="dxa"/>
            <w:gridSpan w:val="10"/>
            <w:vAlign w:val="center"/>
          </w:tcPr>
          <w:p w14:paraId="3E2B3271"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качества воды</w:t>
            </w:r>
          </w:p>
        </w:tc>
      </w:tr>
      <w:tr w:rsidR="00E86E64" w:rsidRPr="00E86E64" w14:paraId="3E6B849F" w14:textId="77777777" w:rsidTr="005F7EF8">
        <w:trPr>
          <w:trHeight w:val="3987"/>
        </w:trPr>
        <w:tc>
          <w:tcPr>
            <w:tcW w:w="822" w:type="dxa"/>
            <w:vAlign w:val="center"/>
          </w:tcPr>
          <w:p w14:paraId="5F3AAC64"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375" w:type="dxa"/>
            <w:vAlign w:val="center"/>
          </w:tcPr>
          <w:p w14:paraId="68F463EC"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2AA4EA6"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5A97D7B9"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0E3BAE80"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22A22A43"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423C03F0"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136FDF7D"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45DD74F5"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5BDCBDD5" w14:textId="77777777" w:rsidR="00E86E64" w:rsidRPr="00E86E64" w:rsidRDefault="00E86E64" w:rsidP="00E86E64">
            <w:pPr>
              <w:jc w:val="center"/>
              <w:rPr>
                <w:bCs/>
                <w:sz w:val="28"/>
                <w:szCs w:val="28"/>
              </w:rPr>
            </w:pPr>
            <w:r w:rsidRPr="00E86E64">
              <w:rPr>
                <w:bCs/>
                <w:sz w:val="28"/>
                <w:szCs w:val="28"/>
              </w:rPr>
              <w:t>-</w:t>
            </w:r>
          </w:p>
        </w:tc>
      </w:tr>
      <w:tr w:rsidR="00E86E64" w:rsidRPr="00E86E64" w14:paraId="3105234F" w14:textId="77777777" w:rsidTr="005F7EF8">
        <w:trPr>
          <w:trHeight w:val="2793"/>
        </w:trPr>
        <w:tc>
          <w:tcPr>
            <w:tcW w:w="822" w:type="dxa"/>
            <w:vAlign w:val="center"/>
          </w:tcPr>
          <w:p w14:paraId="3DCBA559"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375" w:type="dxa"/>
          </w:tcPr>
          <w:p w14:paraId="48931C27"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EABCF52"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303D5DBF"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3D4243E0"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3232B9E6"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5F127802"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6292BB31"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224382B"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28B9CA5" w14:textId="77777777" w:rsidR="00E86E64" w:rsidRPr="00E86E64" w:rsidRDefault="00E86E64" w:rsidP="00E86E64">
            <w:pPr>
              <w:jc w:val="center"/>
              <w:rPr>
                <w:bCs/>
                <w:sz w:val="28"/>
                <w:szCs w:val="28"/>
              </w:rPr>
            </w:pPr>
            <w:r w:rsidRPr="00E86E64">
              <w:rPr>
                <w:bCs/>
                <w:sz w:val="28"/>
                <w:szCs w:val="28"/>
              </w:rPr>
              <w:t>-</w:t>
            </w:r>
          </w:p>
        </w:tc>
      </w:tr>
      <w:tr w:rsidR="00E86E64" w:rsidRPr="00E86E64" w14:paraId="5AB906A2" w14:textId="77777777" w:rsidTr="005F7EF8">
        <w:trPr>
          <w:trHeight w:val="438"/>
        </w:trPr>
        <w:tc>
          <w:tcPr>
            <w:tcW w:w="822" w:type="dxa"/>
            <w:vAlign w:val="center"/>
          </w:tcPr>
          <w:p w14:paraId="2D285E79"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375" w:type="dxa"/>
            <w:vAlign w:val="center"/>
          </w:tcPr>
          <w:p w14:paraId="00BD1A75"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71ACAD74"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088728C4"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44339C54"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0B01140B"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436A8F16"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6A001575"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20441ADF"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6FC7B008"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4D7E7B47" w14:textId="77777777" w:rsidTr="005F7EF8">
        <w:trPr>
          <w:trHeight w:val="827"/>
        </w:trPr>
        <w:tc>
          <w:tcPr>
            <w:tcW w:w="13466" w:type="dxa"/>
            <w:gridSpan w:val="10"/>
            <w:vAlign w:val="center"/>
          </w:tcPr>
          <w:p w14:paraId="07406C11"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w:t>
            </w:r>
          </w:p>
        </w:tc>
      </w:tr>
      <w:tr w:rsidR="00E86E64" w:rsidRPr="00E86E64" w14:paraId="2D0F7DE7" w14:textId="77777777" w:rsidTr="005F7EF8">
        <w:trPr>
          <w:trHeight w:val="4807"/>
        </w:trPr>
        <w:tc>
          <w:tcPr>
            <w:tcW w:w="822" w:type="dxa"/>
            <w:vAlign w:val="center"/>
          </w:tcPr>
          <w:p w14:paraId="084C27FD"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375" w:type="dxa"/>
            <w:vAlign w:val="center"/>
          </w:tcPr>
          <w:p w14:paraId="6CA6DC8A"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8678CD9"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17933E45"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06C8A3F4"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5A4674AC"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5BF6CAB1"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5CACAD5"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6FD421BF"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81F8A75" w14:textId="77777777" w:rsidR="00E86E64" w:rsidRPr="00E86E64" w:rsidRDefault="00E86E64" w:rsidP="00E86E64">
            <w:pPr>
              <w:jc w:val="center"/>
              <w:rPr>
                <w:bCs/>
                <w:sz w:val="28"/>
                <w:szCs w:val="28"/>
              </w:rPr>
            </w:pPr>
            <w:r w:rsidRPr="00E86E64">
              <w:rPr>
                <w:bCs/>
                <w:sz w:val="28"/>
                <w:szCs w:val="28"/>
              </w:rPr>
              <w:t>-</w:t>
            </w:r>
          </w:p>
        </w:tc>
      </w:tr>
      <w:tr w:rsidR="00E86E64" w:rsidRPr="00E86E64" w14:paraId="15B8DB60" w14:textId="77777777" w:rsidTr="005F7EF8">
        <w:trPr>
          <w:trHeight w:val="1133"/>
        </w:trPr>
        <w:tc>
          <w:tcPr>
            <w:tcW w:w="13466" w:type="dxa"/>
            <w:gridSpan w:val="10"/>
            <w:vAlign w:val="center"/>
          </w:tcPr>
          <w:p w14:paraId="465DC0C3"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4B680F1A" w14:textId="77777777" w:rsidTr="00E86E64">
        <w:trPr>
          <w:trHeight w:val="70"/>
        </w:trPr>
        <w:tc>
          <w:tcPr>
            <w:tcW w:w="822" w:type="dxa"/>
            <w:vAlign w:val="center"/>
          </w:tcPr>
          <w:p w14:paraId="6FC49FE1"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375" w:type="dxa"/>
            <w:vAlign w:val="center"/>
          </w:tcPr>
          <w:p w14:paraId="653668CE"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35FA097" w14:textId="77777777" w:rsidR="00E86E64" w:rsidRPr="00E86E64" w:rsidRDefault="00E86E64" w:rsidP="00E86E64">
            <w:pPr>
              <w:jc w:val="center"/>
              <w:rPr>
                <w:bCs/>
                <w:sz w:val="28"/>
                <w:szCs w:val="28"/>
              </w:rPr>
            </w:pPr>
            <w:r w:rsidRPr="00E86E64">
              <w:rPr>
                <w:bCs/>
                <w:sz w:val="28"/>
                <w:szCs w:val="28"/>
              </w:rPr>
              <w:t>0</w:t>
            </w:r>
          </w:p>
        </w:tc>
        <w:tc>
          <w:tcPr>
            <w:tcW w:w="1701" w:type="dxa"/>
            <w:vAlign w:val="center"/>
          </w:tcPr>
          <w:p w14:paraId="36A0C76D" w14:textId="77777777" w:rsidR="00E86E64" w:rsidRPr="00E86E64" w:rsidRDefault="00E86E64" w:rsidP="00E86E64">
            <w:pPr>
              <w:jc w:val="center"/>
              <w:rPr>
                <w:bCs/>
                <w:sz w:val="28"/>
                <w:szCs w:val="28"/>
              </w:rPr>
            </w:pPr>
            <w:r w:rsidRPr="00E86E64">
              <w:rPr>
                <w:bCs/>
                <w:sz w:val="28"/>
                <w:szCs w:val="28"/>
              </w:rPr>
              <w:t>0</w:t>
            </w:r>
          </w:p>
        </w:tc>
        <w:tc>
          <w:tcPr>
            <w:tcW w:w="992" w:type="dxa"/>
            <w:vAlign w:val="center"/>
          </w:tcPr>
          <w:p w14:paraId="510F8321"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5B265D5B"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69D85A20"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2C06774F"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0F1BEAF1"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3D10DFD7" w14:textId="77777777" w:rsidR="00E86E64" w:rsidRPr="00E86E64" w:rsidRDefault="00E86E64" w:rsidP="00E86E64">
            <w:pPr>
              <w:jc w:val="center"/>
              <w:rPr>
                <w:bCs/>
                <w:sz w:val="28"/>
                <w:szCs w:val="28"/>
              </w:rPr>
            </w:pPr>
            <w:r w:rsidRPr="00E86E64">
              <w:rPr>
                <w:bCs/>
                <w:sz w:val="28"/>
                <w:szCs w:val="28"/>
              </w:rPr>
              <w:t>0</w:t>
            </w:r>
          </w:p>
        </w:tc>
      </w:tr>
      <w:tr w:rsidR="00E86E64" w:rsidRPr="00E86E64" w14:paraId="66E34F60" w14:textId="77777777" w:rsidTr="005F7EF8">
        <w:trPr>
          <w:trHeight w:val="438"/>
        </w:trPr>
        <w:tc>
          <w:tcPr>
            <w:tcW w:w="822" w:type="dxa"/>
            <w:vAlign w:val="center"/>
          </w:tcPr>
          <w:p w14:paraId="721823AC"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375" w:type="dxa"/>
            <w:vAlign w:val="center"/>
          </w:tcPr>
          <w:p w14:paraId="231D6569"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39C84496"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52FC075B"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29B3183C"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56B57808"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0ACABAA1"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1E665F4C"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5862B1E9"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5D502689"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1CC2AFB8" w14:textId="77777777" w:rsidTr="005F7EF8">
        <w:trPr>
          <w:trHeight w:val="2263"/>
        </w:trPr>
        <w:tc>
          <w:tcPr>
            <w:tcW w:w="822" w:type="dxa"/>
            <w:vAlign w:val="center"/>
          </w:tcPr>
          <w:p w14:paraId="39690E83"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375" w:type="dxa"/>
            <w:vAlign w:val="center"/>
          </w:tcPr>
          <w:p w14:paraId="0E5E7C01"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993" w:type="dxa"/>
            <w:vAlign w:val="center"/>
          </w:tcPr>
          <w:p w14:paraId="59C7DF9E"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63DAA582"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560C68C2"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351BAFF9"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023AA09A"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1E2FEFD1"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00FDD6D"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6BAE676D" w14:textId="77777777" w:rsidR="00E86E64" w:rsidRPr="00E86E64" w:rsidRDefault="00E86E64" w:rsidP="00E86E64">
            <w:pPr>
              <w:jc w:val="center"/>
              <w:rPr>
                <w:bCs/>
                <w:sz w:val="28"/>
                <w:szCs w:val="28"/>
              </w:rPr>
            </w:pPr>
            <w:r w:rsidRPr="00E86E64">
              <w:rPr>
                <w:bCs/>
                <w:sz w:val="28"/>
                <w:szCs w:val="28"/>
              </w:rPr>
              <w:t>-</w:t>
            </w:r>
          </w:p>
        </w:tc>
      </w:tr>
      <w:tr w:rsidR="00E86E64" w:rsidRPr="00E86E64" w14:paraId="52512073" w14:textId="77777777" w:rsidTr="005F7EF8">
        <w:tc>
          <w:tcPr>
            <w:tcW w:w="822" w:type="dxa"/>
            <w:vAlign w:val="center"/>
          </w:tcPr>
          <w:p w14:paraId="73DBE7B4"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375" w:type="dxa"/>
            <w:vAlign w:val="center"/>
          </w:tcPr>
          <w:p w14:paraId="5654D7A1"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993" w:type="dxa"/>
            <w:vAlign w:val="center"/>
          </w:tcPr>
          <w:p w14:paraId="0FE1236B"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4B1870E0"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03AF1347"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6E832C5C"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3949ADA6"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5A978641"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02065A5D"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48C540BB" w14:textId="77777777" w:rsidR="00E86E64" w:rsidRPr="00E86E64" w:rsidRDefault="00E86E64" w:rsidP="00E86E64">
            <w:pPr>
              <w:jc w:val="center"/>
              <w:rPr>
                <w:bCs/>
                <w:sz w:val="28"/>
                <w:szCs w:val="28"/>
              </w:rPr>
            </w:pPr>
            <w:r w:rsidRPr="00E86E64">
              <w:rPr>
                <w:bCs/>
                <w:sz w:val="28"/>
                <w:szCs w:val="28"/>
              </w:rPr>
              <w:t>-</w:t>
            </w:r>
          </w:p>
        </w:tc>
      </w:tr>
      <w:tr w:rsidR="00E86E64" w:rsidRPr="00E86E64" w14:paraId="6BAE97BD" w14:textId="77777777" w:rsidTr="005F7EF8">
        <w:tc>
          <w:tcPr>
            <w:tcW w:w="822" w:type="dxa"/>
            <w:vAlign w:val="center"/>
          </w:tcPr>
          <w:p w14:paraId="0D56B672" w14:textId="77777777" w:rsidR="00E86E64" w:rsidRPr="00E86E64" w:rsidRDefault="00E86E64" w:rsidP="00E86E64">
            <w:pPr>
              <w:jc w:val="center"/>
              <w:rPr>
                <w:bCs/>
                <w:color w:val="000000"/>
                <w:sz w:val="28"/>
                <w:szCs w:val="28"/>
              </w:rPr>
            </w:pPr>
            <w:r w:rsidRPr="00E86E64">
              <w:rPr>
                <w:bCs/>
                <w:color w:val="000000"/>
                <w:sz w:val="28"/>
                <w:szCs w:val="28"/>
              </w:rPr>
              <w:t>3.4.</w:t>
            </w:r>
          </w:p>
        </w:tc>
        <w:tc>
          <w:tcPr>
            <w:tcW w:w="3375" w:type="dxa"/>
          </w:tcPr>
          <w:p w14:paraId="52A1DEA6"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26E758BA" w14:textId="77777777" w:rsidR="00E86E64" w:rsidRPr="00E86E64" w:rsidRDefault="00E86E64" w:rsidP="00E86E64">
            <w:pPr>
              <w:jc w:val="center"/>
              <w:rPr>
                <w:bCs/>
                <w:sz w:val="28"/>
                <w:szCs w:val="28"/>
              </w:rPr>
            </w:pPr>
            <w:r w:rsidRPr="00E86E64">
              <w:rPr>
                <w:bCs/>
                <w:sz w:val="28"/>
                <w:szCs w:val="28"/>
              </w:rPr>
              <w:t>0</w:t>
            </w:r>
          </w:p>
        </w:tc>
        <w:tc>
          <w:tcPr>
            <w:tcW w:w="1701" w:type="dxa"/>
            <w:vAlign w:val="center"/>
          </w:tcPr>
          <w:p w14:paraId="1443A9EB" w14:textId="77777777" w:rsidR="00E86E64" w:rsidRPr="00E86E64" w:rsidRDefault="00E86E64" w:rsidP="00E86E64">
            <w:pPr>
              <w:jc w:val="center"/>
              <w:rPr>
                <w:bCs/>
                <w:sz w:val="28"/>
                <w:szCs w:val="28"/>
              </w:rPr>
            </w:pPr>
            <w:r w:rsidRPr="00E86E64">
              <w:rPr>
                <w:bCs/>
                <w:sz w:val="28"/>
                <w:szCs w:val="28"/>
              </w:rPr>
              <w:t>0</w:t>
            </w:r>
          </w:p>
        </w:tc>
        <w:tc>
          <w:tcPr>
            <w:tcW w:w="992" w:type="dxa"/>
            <w:vAlign w:val="center"/>
          </w:tcPr>
          <w:p w14:paraId="02DA67C1"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0FCB0041"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79D56660"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0AC55A87"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502EA504"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287D583B" w14:textId="77777777" w:rsidR="00E86E64" w:rsidRPr="00E86E64" w:rsidRDefault="00E86E64" w:rsidP="00E86E64">
            <w:pPr>
              <w:jc w:val="center"/>
              <w:rPr>
                <w:bCs/>
                <w:sz w:val="28"/>
                <w:szCs w:val="28"/>
              </w:rPr>
            </w:pPr>
            <w:r w:rsidRPr="00E86E64">
              <w:rPr>
                <w:bCs/>
                <w:sz w:val="28"/>
                <w:szCs w:val="28"/>
              </w:rPr>
              <w:t>0</w:t>
            </w:r>
          </w:p>
        </w:tc>
      </w:tr>
    </w:tbl>
    <w:p w14:paraId="2400125E" w14:textId="77777777" w:rsidR="00E86E64" w:rsidRPr="00E86E64" w:rsidRDefault="00E86E64" w:rsidP="00E86E64">
      <w:pPr>
        <w:ind w:left="-567"/>
        <w:jc w:val="center"/>
        <w:rPr>
          <w:bCs/>
          <w:color w:val="000000"/>
          <w:sz w:val="28"/>
          <w:szCs w:val="28"/>
        </w:rPr>
      </w:pPr>
    </w:p>
    <w:p w14:paraId="7878EAB3" w14:textId="77777777" w:rsidR="00E86E64" w:rsidRPr="00E86E64" w:rsidRDefault="00E86E64" w:rsidP="00E86E64">
      <w:pPr>
        <w:ind w:left="-567"/>
        <w:jc w:val="center"/>
        <w:rPr>
          <w:bCs/>
          <w:color w:val="000000"/>
          <w:sz w:val="28"/>
          <w:szCs w:val="28"/>
        </w:rPr>
      </w:pPr>
    </w:p>
    <w:p w14:paraId="51D0CBF0" w14:textId="77777777" w:rsidR="00E86E64" w:rsidRPr="00E86E64" w:rsidRDefault="00E86E64" w:rsidP="00E86E64">
      <w:pPr>
        <w:ind w:left="-567"/>
        <w:jc w:val="center"/>
        <w:rPr>
          <w:bCs/>
          <w:color w:val="000000"/>
          <w:sz w:val="28"/>
          <w:szCs w:val="28"/>
        </w:rPr>
      </w:pPr>
    </w:p>
    <w:p w14:paraId="522C9A37" w14:textId="77777777" w:rsidR="00E86E64" w:rsidRPr="00E86E64" w:rsidRDefault="00E86E64" w:rsidP="00E86E64">
      <w:pPr>
        <w:ind w:left="-567"/>
        <w:jc w:val="center"/>
        <w:rPr>
          <w:bCs/>
          <w:color w:val="000000"/>
          <w:sz w:val="28"/>
          <w:szCs w:val="28"/>
        </w:rPr>
        <w:sectPr w:rsidR="00E86E64" w:rsidRPr="00E86E64" w:rsidSect="00385276">
          <w:pgSz w:w="16838" w:h="11906" w:orient="landscape"/>
          <w:pgMar w:top="851" w:right="851" w:bottom="709" w:left="709" w:header="709" w:footer="709" w:gutter="0"/>
          <w:cols w:space="708"/>
          <w:titlePg/>
          <w:docGrid w:linePitch="360"/>
        </w:sectPr>
      </w:pPr>
    </w:p>
    <w:p w14:paraId="14251CA1"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9. Расчет эффективности производственной программы</w:t>
      </w:r>
    </w:p>
    <w:p w14:paraId="6EC80E7F" w14:textId="77777777" w:rsidR="00E86E64" w:rsidRPr="00E86E64" w:rsidRDefault="00E86E64" w:rsidP="00E86E64">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E86E64" w:rsidRPr="00E86E64" w14:paraId="12605556" w14:textId="77777777" w:rsidTr="005F7EF8">
        <w:trPr>
          <w:trHeight w:val="2430"/>
        </w:trPr>
        <w:tc>
          <w:tcPr>
            <w:tcW w:w="736" w:type="dxa"/>
            <w:vAlign w:val="center"/>
          </w:tcPr>
          <w:p w14:paraId="0BE11F51"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3659" w:type="dxa"/>
            <w:vAlign w:val="center"/>
          </w:tcPr>
          <w:p w14:paraId="567B1F98"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1559" w:type="dxa"/>
            <w:vAlign w:val="center"/>
          </w:tcPr>
          <w:p w14:paraId="4C77FAC3" w14:textId="77777777" w:rsidR="00E86E64" w:rsidRPr="00E86E64" w:rsidRDefault="00E86E64" w:rsidP="00E86E64">
            <w:pPr>
              <w:jc w:val="center"/>
              <w:rPr>
                <w:bCs/>
                <w:color w:val="000000"/>
                <w:sz w:val="28"/>
                <w:szCs w:val="28"/>
              </w:rPr>
            </w:pPr>
            <w:r w:rsidRPr="00E86E64">
              <w:rPr>
                <w:bCs/>
                <w:color w:val="000000"/>
                <w:sz w:val="28"/>
                <w:szCs w:val="28"/>
              </w:rPr>
              <w:t>Значение показателя в базовом периоде    2019 год</w:t>
            </w:r>
          </w:p>
        </w:tc>
        <w:tc>
          <w:tcPr>
            <w:tcW w:w="2551" w:type="dxa"/>
            <w:vAlign w:val="center"/>
          </w:tcPr>
          <w:p w14:paraId="31DBDDF0" w14:textId="77777777" w:rsidR="00E86E64" w:rsidRPr="00E86E64" w:rsidRDefault="00E86E64" w:rsidP="00E86E64">
            <w:pPr>
              <w:jc w:val="center"/>
              <w:rPr>
                <w:bCs/>
                <w:color w:val="000000"/>
                <w:sz w:val="28"/>
                <w:szCs w:val="28"/>
              </w:rPr>
            </w:pPr>
            <w:r w:rsidRPr="00E86E64">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5ADE0485" w14:textId="77777777" w:rsidR="00E86E64" w:rsidRPr="00E86E64" w:rsidRDefault="00E86E64" w:rsidP="00E86E64">
            <w:pPr>
              <w:jc w:val="center"/>
              <w:rPr>
                <w:bCs/>
                <w:color w:val="000000"/>
                <w:sz w:val="28"/>
                <w:szCs w:val="28"/>
              </w:rPr>
            </w:pPr>
            <w:r w:rsidRPr="00E86E64">
              <w:rPr>
                <w:bCs/>
                <w:color w:val="000000"/>
                <w:sz w:val="28"/>
                <w:szCs w:val="28"/>
              </w:rPr>
              <w:t xml:space="preserve">Эффективность </w:t>
            </w:r>
            <w:proofErr w:type="spellStart"/>
            <w:proofErr w:type="gramStart"/>
            <w:r w:rsidRPr="00E86E64">
              <w:rPr>
                <w:bCs/>
                <w:color w:val="000000"/>
                <w:sz w:val="28"/>
                <w:szCs w:val="28"/>
              </w:rPr>
              <w:t>производствен</w:t>
            </w:r>
            <w:proofErr w:type="spellEnd"/>
            <w:r w:rsidRPr="00E86E64">
              <w:rPr>
                <w:bCs/>
                <w:color w:val="000000"/>
                <w:sz w:val="28"/>
                <w:szCs w:val="28"/>
              </w:rPr>
              <w:t>-ной</w:t>
            </w:r>
            <w:proofErr w:type="gramEnd"/>
            <w:r w:rsidRPr="00E86E64">
              <w:rPr>
                <w:bCs/>
                <w:color w:val="000000"/>
                <w:sz w:val="28"/>
                <w:szCs w:val="28"/>
              </w:rPr>
              <w:t xml:space="preserve"> программы, тыс. руб.</w:t>
            </w:r>
          </w:p>
        </w:tc>
      </w:tr>
      <w:tr w:rsidR="00E86E64" w:rsidRPr="00E86E64" w14:paraId="541D9C0C" w14:textId="77777777" w:rsidTr="005F7EF8">
        <w:tc>
          <w:tcPr>
            <w:tcW w:w="736" w:type="dxa"/>
          </w:tcPr>
          <w:p w14:paraId="14B670C1"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659" w:type="dxa"/>
          </w:tcPr>
          <w:p w14:paraId="36104B8B"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tcPr>
          <w:p w14:paraId="2A2EEC83"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551" w:type="dxa"/>
          </w:tcPr>
          <w:p w14:paraId="65342F56"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125" w:type="dxa"/>
          </w:tcPr>
          <w:p w14:paraId="1E08D69A"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6B27F5A6" w14:textId="77777777" w:rsidTr="005F7EF8">
        <w:trPr>
          <w:trHeight w:val="538"/>
        </w:trPr>
        <w:tc>
          <w:tcPr>
            <w:tcW w:w="10630" w:type="dxa"/>
            <w:gridSpan w:val="5"/>
            <w:vAlign w:val="center"/>
          </w:tcPr>
          <w:p w14:paraId="0EF86ADA"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качества воды</w:t>
            </w:r>
          </w:p>
        </w:tc>
      </w:tr>
      <w:tr w:rsidR="00E86E64" w:rsidRPr="00E86E64" w14:paraId="05553B67" w14:textId="77777777" w:rsidTr="005F7EF8">
        <w:trPr>
          <w:trHeight w:val="3565"/>
        </w:trPr>
        <w:tc>
          <w:tcPr>
            <w:tcW w:w="736" w:type="dxa"/>
            <w:vAlign w:val="center"/>
          </w:tcPr>
          <w:p w14:paraId="7707D3F1"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659" w:type="dxa"/>
            <w:vAlign w:val="center"/>
          </w:tcPr>
          <w:p w14:paraId="025AC176"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EBC778C"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4F433218"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5FE5936A" w14:textId="77777777" w:rsidR="00E86E64" w:rsidRPr="00E86E64" w:rsidRDefault="00E86E64" w:rsidP="00E86E64">
            <w:pPr>
              <w:jc w:val="center"/>
              <w:rPr>
                <w:bCs/>
                <w:sz w:val="28"/>
                <w:szCs w:val="28"/>
              </w:rPr>
            </w:pPr>
            <w:r w:rsidRPr="00E86E64">
              <w:rPr>
                <w:bCs/>
                <w:sz w:val="28"/>
                <w:szCs w:val="28"/>
              </w:rPr>
              <w:t>-</w:t>
            </w:r>
          </w:p>
        </w:tc>
      </w:tr>
      <w:tr w:rsidR="00E86E64" w:rsidRPr="00E86E64" w14:paraId="7C1DBD97" w14:textId="77777777" w:rsidTr="005F7EF8">
        <w:trPr>
          <w:trHeight w:val="2387"/>
        </w:trPr>
        <w:tc>
          <w:tcPr>
            <w:tcW w:w="736" w:type="dxa"/>
            <w:vAlign w:val="center"/>
          </w:tcPr>
          <w:p w14:paraId="31D4957E"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659" w:type="dxa"/>
            <w:vAlign w:val="center"/>
          </w:tcPr>
          <w:p w14:paraId="4377C9A8"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580056D"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7B5D06CD"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3ADAEF5E" w14:textId="77777777" w:rsidR="00E86E64" w:rsidRPr="00E86E64" w:rsidRDefault="00E86E64" w:rsidP="00E86E64">
            <w:pPr>
              <w:jc w:val="center"/>
              <w:rPr>
                <w:bCs/>
                <w:sz w:val="28"/>
                <w:szCs w:val="28"/>
              </w:rPr>
            </w:pPr>
            <w:r w:rsidRPr="00E86E64">
              <w:rPr>
                <w:bCs/>
                <w:sz w:val="28"/>
                <w:szCs w:val="28"/>
              </w:rPr>
              <w:t>-</w:t>
            </w:r>
          </w:p>
        </w:tc>
      </w:tr>
      <w:tr w:rsidR="00E86E64" w:rsidRPr="00E86E64" w14:paraId="2A1CA68B" w14:textId="77777777" w:rsidTr="005F7EF8">
        <w:trPr>
          <w:trHeight w:val="704"/>
        </w:trPr>
        <w:tc>
          <w:tcPr>
            <w:tcW w:w="10630" w:type="dxa"/>
            <w:gridSpan w:val="5"/>
            <w:vAlign w:val="center"/>
          </w:tcPr>
          <w:p w14:paraId="1BFF3EE5"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w:t>
            </w:r>
          </w:p>
        </w:tc>
      </w:tr>
      <w:tr w:rsidR="00E86E64" w:rsidRPr="00E86E64" w14:paraId="2245BC68" w14:textId="77777777" w:rsidTr="005F7EF8">
        <w:trPr>
          <w:trHeight w:val="3982"/>
        </w:trPr>
        <w:tc>
          <w:tcPr>
            <w:tcW w:w="736" w:type="dxa"/>
            <w:vAlign w:val="center"/>
          </w:tcPr>
          <w:p w14:paraId="282DE3AF"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659" w:type="dxa"/>
            <w:vAlign w:val="center"/>
          </w:tcPr>
          <w:p w14:paraId="03848B77"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EE7145F"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52054692"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2F712283" w14:textId="77777777" w:rsidR="00E86E64" w:rsidRPr="00E86E64" w:rsidRDefault="00E86E64" w:rsidP="00E86E64">
            <w:pPr>
              <w:jc w:val="center"/>
              <w:rPr>
                <w:bCs/>
                <w:sz w:val="28"/>
                <w:szCs w:val="28"/>
              </w:rPr>
            </w:pPr>
            <w:r w:rsidRPr="00E86E64">
              <w:rPr>
                <w:bCs/>
                <w:sz w:val="28"/>
                <w:szCs w:val="28"/>
              </w:rPr>
              <w:t>-</w:t>
            </w:r>
          </w:p>
        </w:tc>
      </w:tr>
      <w:tr w:rsidR="00E86E64" w:rsidRPr="00E86E64" w14:paraId="37218C66" w14:textId="77777777" w:rsidTr="005F7EF8">
        <w:tc>
          <w:tcPr>
            <w:tcW w:w="736" w:type="dxa"/>
          </w:tcPr>
          <w:p w14:paraId="685999D3"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659" w:type="dxa"/>
          </w:tcPr>
          <w:p w14:paraId="506F2EC2"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tcPr>
          <w:p w14:paraId="5461B306"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551" w:type="dxa"/>
          </w:tcPr>
          <w:p w14:paraId="431DD242"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125" w:type="dxa"/>
          </w:tcPr>
          <w:p w14:paraId="6A180916"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2414FE22" w14:textId="77777777" w:rsidTr="005F7EF8">
        <w:trPr>
          <w:trHeight w:val="982"/>
        </w:trPr>
        <w:tc>
          <w:tcPr>
            <w:tcW w:w="10630" w:type="dxa"/>
            <w:gridSpan w:val="5"/>
            <w:vAlign w:val="center"/>
          </w:tcPr>
          <w:p w14:paraId="1D14051D"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3A5EA597" w14:textId="77777777" w:rsidTr="005F7EF8">
        <w:trPr>
          <w:trHeight w:val="1980"/>
        </w:trPr>
        <w:tc>
          <w:tcPr>
            <w:tcW w:w="736" w:type="dxa"/>
            <w:vAlign w:val="center"/>
          </w:tcPr>
          <w:p w14:paraId="54661499"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659" w:type="dxa"/>
            <w:vAlign w:val="center"/>
          </w:tcPr>
          <w:p w14:paraId="6B311EE6"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67B5E48" w14:textId="77777777" w:rsidR="00E86E64" w:rsidRPr="00E86E64" w:rsidRDefault="00E86E64" w:rsidP="00E86E64">
            <w:pPr>
              <w:jc w:val="center"/>
              <w:rPr>
                <w:bCs/>
                <w:sz w:val="28"/>
                <w:szCs w:val="28"/>
              </w:rPr>
            </w:pPr>
            <w:r w:rsidRPr="00E86E64">
              <w:rPr>
                <w:bCs/>
                <w:sz w:val="28"/>
                <w:szCs w:val="28"/>
              </w:rPr>
              <w:t>0</w:t>
            </w:r>
          </w:p>
        </w:tc>
        <w:tc>
          <w:tcPr>
            <w:tcW w:w="2551" w:type="dxa"/>
            <w:vAlign w:val="center"/>
          </w:tcPr>
          <w:p w14:paraId="55DCCC64" w14:textId="77777777" w:rsidR="00E86E64" w:rsidRPr="00E86E64" w:rsidRDefault="00E86E64" w:rsidP="00E86E64">
            <w:pPr>
              <w:jc w:val="center"/>
              <w:rPr>
                <w:bCs/>
                <w:sz w:val="28"/>
                <w:szCs w:val="28"/>
              </w:rPr>
            </w:pPr>
            <w:r w:rsidRPr="00E86E64">
              <w:rPr>
                <w:bCs/>
                <w:sz w:val="28"/>
                <w:szCs w:val="28"/>
              </w:rPr>
              <w:t>0</w:t>
            </w:r>
          </w:p>
        </w:tc>
        <w:tc>
          <w:tcPr>
            <w:tcW w:w="2125" w:type="dxa"/>
            <w:vAlign w:val="center"/>
          </w:tcPr>
          <w:p w14:paraId="129A092C" w14:textId="77777777" w:rsidR="00E86E64" w:rsidRPr="00E86E64" w:rsidRDefault="00E86E64" w:rsidP="00E86E64">
            <w:pPr>
              <w:jc w:val="center"/>
              <w:rPr>
                <w:bCs/>
                <w:sz w:val="28"/>
                <w:szCs w:val="28"/>
              </w:rPr>
            </w:pPr>
            <w:r w:rsidRPr="00E86E64">
              <w:rPr>
                <w:bCs/>
                <w:sz w:val="28"/>
                <w:szCs w:val="28"/>
              </w:rPr>
              <w:t>-</w:t>
            </w:r>
          </w:p>
        </w:tc>
      </w:tr>
      <w:tr w:rsidR="00E86E64" w:rsidRPr="00E86E64" w14:paraId="5E98AF53" w14:textId="77777777" w:rsidTr="005F7EF8">
        <w:trPr>
          <w:trHeight w:val="2534"/>
        </w:trPr>
        <w:tc>
          <w:tcPr>
            <w:tcW w:w="736" w:type="dxa"/>
            <w:vAlign w:val="center"/>
          </w:tcPr>
          <w:p w14:paraId="5C036C11"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659" w:type="dxa"/>
            <w:vAlign w:val="center"/>
          </w:tcPr>
          <w:p w14:paraId="0A55BCB1"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1559" w:type="dxa"/>
            <w:vAlign w:val="center"/>
          </w:tcPr>
          <w:p w14:paraId="16349716"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7A94F716"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3FD80DDD" w14:textId="77777777" w:rsidR="00E86E64" w:rsidRPr="00E86E64" w:rsidRDefault="00E86E64" w:rsidP="00E86E64">
            <w:pPr>
              <w:jc w:val="center"/>
              <w:rPr>
                <w:bCs/>
                <w:sz w:val="28"/>
                <w:szCs w:val="28"/>
              </w:rPr>
            </w:pPr>
            <w:r w:rsidRPr="00E86E64">
              <w:rPr>
                <w:bCs/>
                <w:sz w:val="28"/>
                <w:szCs w:val="28"/>
              </w:rPr>
              <w:t>-</w:t>
            </w:r>
          </w:p>
        </w:tc>
      </w:tr>
      <w:tr w:rsidR="00E86E64" w:rsidRPr="00E86E64" w14:paraId="745450A9" w14:textId="77777777" w:rsidTr="005F7EF8">
        <w:trPr>
          <w:trHeight w:val="2228"/>
        </w:trPr>
        <w:tc>
          <w:tcPr>
            <w:tcW w:w="736" w:type="dxa"/>
            <w:vAlign w:val="center"/>
          </w:tcPr>
          <w:p w14:paraId="228AED67"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659" w:type="dxa"/>
            <w:vAlign w:val="center"/>
          </w:tcPr>
          <w:p w14:paraId="46C2519F"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1559" w:type="dxa"/>
            <w:vAlign w:val="center"/>
          </w:tcPr>
          <w:p w14:paraId="27C22C5C"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5F2C98F7"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4CF529E0" w14:textId="77777777" w:rsidR="00E86E64" w:rsidRPr="00E86E64" w:rsidRDefault="00E86E64" w:rsidP="00E86E64">
            <w:pPr>
              <w:jc w:val="center"/>
              <w:rPr>
                <w:bCs/>
                <w:sz w:val="28"/>
                <w:szCs w:val="28"/>
              </w:rPr>
            </w:pPr>
            <w:r w:rsidRPr="00E86E64">
              <w:rPr>
                <w:bCs/>
                <w:sz w:val="28"/>
                <w:szCs w:val="28"/>
              </w:rPr>
              <w:t>-</w:t>
            </w:r>
          </w:p>
        </w:tc>
      </w:tr>
      <w:tr w:rsidR="00E86E64" w:rsidRPr="00E86E64" w14:paraId="48D7E279" w14:textId="77777777" w:rsidTr="005F7EF8">
        <w:trPr>
          <w:trHeight w:val="2259"/>
        </w:trPr>
        <w:tc>
          <w:tcPr>
            <w:tcW w:w="736" w:type="dxa"/>
            <w:vAlign w:val="center"/>
          </w:tcPr>
          <w:p w14:paraId="61A75EE0" w14:textId="77777777" w:rsidR="00E86E64" w:rsidRPr="00E86E64" w:rsidRDefault="00E86E64" w:rsidP="00E86E64">
            <w:pPr>
              <w:jc w:val="center"/>
              <w:rPr>
                <w:bCs/>
                <w:color w:val="000000"/>
                <w:sz w:val="28"/>
                <w:szCs w:val="28"/>
              </w:rPr>
            </w:pPr>
            <w:r w:rsidRPr="00E86E64">
              <w:rPr>
                <w:bCs/>
                <w:color w:val="000000"/>
                <w:sz w:val="28"/>
                <w:szCs w:val="28"/>
              </w:rPr>
              <w:t>3.4.</w:t>
            </w:r>
          </w:p>
        </w:tc>
        <w:tc>
          <w:tcPr>
            <w:tcW w:w="3659" w:type="dxa"/>
            <w:vAlign w:val="center"/>
          </w:tcPr>
          <w:p w14:paraId="6CEF9E66"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3F9CA5E4" w14:textId="77777777" w:rsidR="00E86E64" w:rsidRPr="00E86E64" w:rsidRDefault="00E86E64" w:rsidP="00E86E64">
            <w:pPr>
              <w:jc w:val="center"/>
              <w:rPr>
                <w:bCs/>
                <w:sz w:val="28"/>
                <w:szCs w:val="28"/>
              </w:rPr>
            </w:pPr>
            <w:r w:rsidRPr="00E86E64">
              <w:rPr>
                <w:bCs/>
                <w:sz w:val="28"/>
                <w:szCs w:val="28"/>
              </w:rPr>
              <w:t>0</w:t>
            </w:r>
          </w:p>
        </w:tc>
        <w:tc>
          <w:tcPr>
            <w:tcW w:w="2551" w:type="dxa"/>
            <w:vAlign w:val="center"/>
          </w:tcPr>
          <w:p w14:paraId="7794F8F6" w14:textId="77777777" w:rsidR="00E86E64" w:rsidRPr="00E86E64" w:rsidRDefault="00E86E64" w:rsidP="00E86E64">
            <w:pPr>
              <w:jc w:val="center"/>
              <w:rPr>
                <w:bCs/>
                <w:sz w:val="28"/>
                <w:szCs w:val="28"/>
              </w:rPr>
            </w:pPr>
            <w:r w:rsidRPr="00E86E64">
              <w:rPr>
                <w:bCs/>
                <w:sz w:val="28"/>
                <w:szCs w:val="28"/>
              </w:rPr>
              <w:t>0</w:t>
            </w:r>
          </w:p>
        </w:tc>
        <w:tc>
          <w:tcPr>
            <w:tcW w:w="2125" w:type="dxa"/>
            <w:vAlign w:val="center"/>
          </w:tcPr>
          <w:p w14:paraId="291FED1B" w14:textId="77777777" w:rsidR="00E86E64" w:rsidRPr="00E86E64" w:rsidRDefault="00E86E64" w:rsidP="00E86E64">
            <w:pPr>
              <w:jc w:val="center"/>
              <w:rPr>
                <w:bCs/>
                <w:sz w:val="28"/>
                <w:szCs w:val="28"/>
              </w:rPr>
            </w:pPr>
            <w:r w:rsidRPr="00E86E64">
              <w:rPr>
                <w:bCs/>
                <w:sz w:val="28"/>
                <w:szCs w:val="28"/>
              </w:rPr>
              <w:t>-</w:t>
            </w:r>
          </w:p>
        </w:tc>
      </w:tr>
    </w:tbl>
    <w:p w14:paraId="1D18289B" w14:textId="77777777" w:rsidR="00E86E64" w:rsidRPr="00E86E64" w:rsidRDefault="00E86E64" w:rsidP="00E86E64">
      <w:pPr>
        <w:ind w:left="-567"/>
        <w:jc w:val="center"/>
        <w:rPr>
          <w:bCs/>
          <w:color w:val="000000"/>
          <w:sz w:val="28"/>
          <w:szCs w:val="28"/>
        </w:rPr>
      </w:pPr>
    </w:p>
    <w:p w14:paraId="42DA8452" w14:textId="77777777" w:rsidR="00E86E64" w:rsidRPr="00E86E64" w:rsidRDefault="00E86E64" w:rsidP="00E86E64">
      <w:pPr>
        <w:ind w:left="-567"/>
        <w:jc w:val="center"/>
        <w:rPr>
          <w:bCs/>
          <w:color w:val="000000"/>
          <w:sz w:val="28"/>
          <w:szCs w:val="28"/>
        </w:rPr>
      </w:pPr>
    </w:p>
    <w:p w14:paraId="5413189A" w14:textId="77777777" w:rsidR="00E86E64" w:rsidRPr="00E86E64" w:rsidRDefault="00E86E64" w:rsidP="00E86E64">
      <w:pPr>
        <w:ind w:left="-567"/>
        <w:jc w:val="center"/>
        <w:rPr>
          <w:bCs/>
          <w:color w:val="000000"/>
          <w:sz w:val="28"/>
          <w:szCs w:val="28"/>
        </w:rPr>
      </w:pPr>
    </w:p>
    <w:p w14:paraId="7BA3AB7A" w14:textId="77777777" w:rsidR="00E86E64" w:rsidRPr="00E86E64" w:rsidRDefault="00E86E64" w:rsidP="00E86E64">
      <w:pPr>
        <w:ind w:left="-567"/>
        <w:jc w:val="center"/>
        <w:rPr>
          <w:bCs/>
          <w:color w:val="000000"/>
          <w:sz w:val="28"/>
          <w:szCs w:val="28"/>
        </w:rPr>
      </w:pPr>
    </w:p>
    <w:p w14:paraId="50F657DD" w14:textId="77777777" w:rsidR="00E86E64" w:rsidRPr="00E86E64" w:rsidRDefault="00E86E64" w:rsidP="00E86E64">
      <w:pPr>
        <w:ind w:left="-567"/>
        <w:jc w:val="center"/>
        <w:rPr>
          <w:bCs/>
          <w:color w:val="000000"/>
          <w:sz w:val="28"/>
          <w:szCs w:val="28"/>
        </w:rPr>
      </w:pPr>
    </w:p>
    <w:p w14:paraId="15958C89" w14:textId="77777777" w:rsidR="00E86E64" w:rsidRPr="00E86E64" w:rsidRDefault="00E86E64" w:rsidP="00E86E64">
      <w:pPr>
        <w:ind w:left="-567"/>
        <w:jc w:val="center"/>
        <w:rPr>
          <w:bCs/>
          <w:color w:val="000000"/>
          <w:sz w:val="28"/>
          <w:szCs w:val="28"/>
        </w:rPr>
      </w:pPr>
    </w:p>
    <w:p w14:paraId="253D0FAE" w14:textId="77777777" w:rsidR="00E86E64" w:rsidRPr="00E86E64" w:rsidRDefault="00E86E64" w:rsidP="00E86E64">
      <w:pPr>
        <w:ind w:left="-567"/>
        <w:jc w:val="center"/>
        <w:rPr>
          <w:bCs/>
          <w:color w:val="000000"/>
          <w:sz w:val="28"/>
          <w:szCs w:val="28"/>
        </w:rPr>
      </w:pPr>
    </w:p>
    <w:p w14:paraId="328F4A9F" w14:textId="77777777" w:rsidR="00E86E64" w:rsidRPr="00E86E64" w:rsidRDefault="00E86E64" w:rsidP="00E86E64">
      <w:pPr>
        <w:ind w:left="-567"/>
        <w:jc w:val="center"/>
        <w:rPr>
          <w:bCs/>
          <w:color w:val="000000"/>
          <w:sz w:val="28"/>
          <w:szCs w:val="28"/>
        </w:rPr>
      </w:pPr>
    </w:p>
    <w:p w14:paraId="3E2E8962" w14:textId="77777777" w:rsidR="00E86E64" w:rsidRPr="00E86E64" w:rsidRDefault="00E86E64" w:rsidP="00E86E64">
      <w:pPr>
        <w:ind w:left="-567"/>
        <w:jc w:val="center"/>
        <w:rPr>
          <w:bCs/>
          <w:color w:val="000000"/>
          <w:sz w:val="28"/>
          <w:szCs w:val="28"/>
        </w:rPr>
      </w:pPr>
    </w:p>
    <w:p w14:paraId="1A59435B" w14:textId="77777777" w:rsidR="00E86E64" w:rsidRPr="00E86E64" w:rsidRDefault="00E86E64" w:rsidP="00E86E64">
      <w:pPr>
        <w:ind w:left="-567"/>
        <w:jc w:val="center"/>
        <w:rPr>
          <w:bCs/>
          <w:color w:val="000000"/>
          <w:sz w:val="28"/>
          <w:szCs w:val="28"/>
        </w:rPr>
      </w:pPr>
    </w:p>
    <w:p w14:paraId="6D79A9DC" w14:textId="77777777" w:rsidR="00E86E64" w:rsidRPr="00E86E64" w:rsidRDefault="00E86E64" w:rsidP="00E86E64">
      <w:pPr>
        <w:ind w:left="-567"/>
        <w:jc w:val="center"/>
        <w:rPr>
          <w:bCs/>
          <w:color w:val="000000"/>
          <w:sz w:val="28"/>
          <w:szCs w:val="28"/>
        </w:rPr>
      </w:pPr>
    </w:p>
    <w:p w14:paraId="6F7658C7" w14:textId="77777777" w:rsidR="00E86E64" w:rsidRPr="00E86E64" w:rsidRDefault="00E86E64" w:rsidP="00E86E64">
      <w:pPr>
        <w:ind w:left="-567"/>
        <w:jc w:val="center"/>
        <w:rPr>
          <w:bCs/>
          <w:color w:val="000000"/>
          <w:sz w:val="28"/>
          <w:szCs w:val="28"/>
        </w:rPr>
      </w:pPr>
    </w:p>
    <w:p w14:paraId="2A38ADE0" w14:textId="77777777" w:rsidR="00E86E64" w:rsidRPr="00E86E64" w:rsidRDefault="00E86E64" w:rsidP="00E86E64">
      <w:pPr>
        <w:ind w:left="-567"/>
        <w:jc w:val="center"/>
        <w:rPr>
          <w:bCs/>
          <w:color w:val="000000"/>
          <w:sz w:val="28"/>
          <w:szCs w:val="28"/>
        </w:rPr>
      </w:pPr>
    </w:p>
    <w:p w14:paraId="5B732D49" w14:textId="77777777" w:rsidR="00E86E64" w:rsidRPr="00E86E64" w:rsidRDefault="00E86E64" w:rsidP="00E86E64">
      <w:pPr>
        <w:ind w:left="-567"/>
        <w:jc w:val="center"/>
        <w:rPr>
          <w:bCs/>
          <w:color w:val="000000"/>
          <w:sz w:val="28"/>
          <w:szCs w:val="28"/>
        </w:rPr>
      </w:pPr>
      <w:r w:rsidRPr="00E86E64">
        <w:rPr>
          <w:bCs/>
          <w:color w:val="000000"/>
          <w:sz w:val="28"/>
          <w:szCs w:val="28"/>
        </w:rPr>
        <w:t>Раздел 10. Отчет об исполнении производственной программы за 2017-2021 годы</w:t>
      </w:r>
    </w:p>
    <w:p w14:paraId="6C9D2B39" w14:textId="77777777" w:rsidR="00E86E64" w:rsidRPr="00E86E64" w:rsidRDefault="00E86E64" w:rsidP="00E86E64">
      <w:pPr>
        <w:ind w:left="-567"/>
        <w:jc w:val="center"/>
        <w:rPr>
          <w:bCs/>
          <w:color w:val="000000"/>
          <w:sz w:val="28"/>
          <w:szCs w:val="28"/>
        </w:rPr>
      </w:pPr>
    </w:p>
    <w:tbl>
      <w:tblPr>
        <w:tblStyle w:val="ae"/>
        <w:tblW w:w="9467" w:type="dxa"/>
        <w:tblInd w:w="-289" w:type="dxa"/>
        <w:tblLook w:val="04A0" w:firstRow="1" w:lastRow="0" w:firstColumn="1" w:lastColumn="0" w:noHBand="0" w:noVBand="1"/>
      </w:tblPr>
      <w:tblGrid>
        <w:gridCol w:w="5935"/>
        <w:gridCol w:w="3532"/>
      </w:tblGrid>
      <w:tr w:rsidR="00E86E64" w:rsidRPr="00E86E64" w14:paraId="08029190" w14:textId="77777777" w:rsidTr="005F7EF8">
        <w:tc>
          <w:tcPr>
            <w:tcW w:w="5935" w:type="dxa"/>
            <w:vAlign w:val="center"/>
          </w:tcPr>
          <w:p w14:paraId="64902483"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3532" w:type="dxa"/>
            <w:vAlign w:val="center"/>
          </w:tcPr>
          <w:p w14:paraId="08D5AAB5" w14:textId="77777777" w:rsidR="00E86E64" w:rsidRPr="00E86E64" w:rsidRDefault="00E86E64" w:rsidP="00E86E64">
            <w:pPr>
              <w:jc w:val="center"/>
              <w:rPr>
                <w:bCs/>
                <w:color w:val="000000"/>
                <w:sz w:val="28"/>
                <w:szCs w:val="28"/>
              </w:rPr>
            </w:pPr>
            <w:r w:rsidRPr="00E86E64">
              <w:rPr>
                <w:bCs/>
                <w:color w:val="000000"/>
                <w:sz w:val="28"/>
                <w:szCs w:val="28"/>
              </w:rPr>
              <w:t>Фактическое значение показателя, тыс. руб.</w:t>
            </w:r>
          </w:p>
        </w:tc>
      </w:tr>
      <w:tr w:rsidR="00E86E64" w:rsidRPr="00E86E64" w14:paraId="6A93028E" w14:textId="77777777" w:rsidTr="005F7EF8">
        <w:tc>
          <w:tcPr>
            <w:tcW w:w="9467" w:type="dxa"/>
            <w:gridSpan w:val="2"/>
          </w:tcPr>
          <w:p w14:paraId="6596F071" w14:textId="77777777" w:rsidR="00E86E64" w:rsidRPr="00E86E64" w:rsidRDefault="00E86E64" w:rsidP="00E86E64">
            <w:pPr>
              <w:jc w:val="center"/>
              <w:rPr>
                <w:bCs/>
                <w:sz w:val="28"/>
                <w:szCs w:val="28"/>
              </w:rPr>
            </w:pPr>
            <w:r w:rsidRPr="00E86E64">
              <w:rPr>
                <w:bCs/>
                <w:sz w:val="28"/>
                <w:szCs w:val="28"/>
              </w:rPr>
              <w:t>2017 год</w:t>
            </w:r>
          </w:p>
        </w:tc>
      </w:tr>
      <w:tr w:rsidR="00E86E64" w:rsidRPr="00E86E64" w14:paraId="3ADEA236" w14:textId="77777777" w:rsidTr="005F7EF8">
        <w:tc>
          <w:tcPr>
            <w:tcW w:w="5935" w:type="dxa"/>
          </w:tcPr>
          <w:p w14:paraId="24D5E3D2"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3C91A7C9" w14:textId="77777777" w:rsidR="00E86E64" w:rsidRPr="00E86E64" w:rsidRDefault="00E86E64" w:rsidP="00E86E64">
            <w:pPr>
              <w:jc w:val="center"/>
              <w:rPr>
                <w:bCs/>
                <w:sz w:val="28"/>
                <w:szCs w:val="28"/>
              </w:rPr>
            </w:pPr>
            <w:r w:rsidRPr="00E86E64">
              <w:rPr>
                <w:bCs/>
                <w:sz w:val="28"/>
                <w:szCs w:val="28"/>
              </w:rPr>
              <w:t>-</w:t>
            </w:r>
          </w:p>
        </w:tc>
      </w:tr>
      <w:tr w:rsidR="00E86E64" w:rsidRPr="00E86E64" w14:paraId="00B38705" w14:textId="77777777" w:rsidTr="005F7EF8">
        <w:tc>
          <w:tcPr>
            <w:tcW w:w="9467" w:type="dxa"/>
            <w:gridSpan w:val="2"/>
          </w:tcPr>
          <w:p w14:paraId="0A01C371" w14:textId="77777777" w:rsidR="00E86E64" w:rsidRPr="00E86E64" w:rsidRDefault="00E86E64" w:rsidP="00E86E64">
            <w:pPr>
              <w:jc w:val="center"/>
              <w:rPr>
                <w:bCs/>
                <w:sz w:val="28"/>
                <w:szCs w:val="28"/>
              </w:rPr>
            </w:pPr>
            <w:r w:rsidRPr="00E86E64">
              <w:rPr>
                <w:bCs/>
                <w:sz w:val="28"/>
                <w:szCs w:val="28"/>
              </w:rPr>
              <w:t>2018 год</w:t>
            </w:r>
          </w:p>
        </w:tc>
      </w:tr>
      <w:tr w:rsidR="00E86E64" w:rsidRPr="00E86E64" w14:paraId="608D833B" w14:textId="77777777" w:rsidTr="005F7EF8">
        <w:tc>
          <w:tcPr>
            <w:tcW w:w="5935" w:type="dxa"/>
          </w:tcPr>
          <w:p w14:paraId="024F6A71"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3BB31731" w14:textId="77777777" w:rsidR="00E86E64" w:rsidRPr="00E86E64" w:rsidRDefault="00E86E64" w:rsidP="00E86E64">
            <w:pPr>
              <w:jc w:val="center"/>
              <w:rPr>
                <w:bCs/>
                <w:sz w:val="28"/>
                <w:szCs w:val="28"/>
              </w:rPr>
            </w:pPr>
            <w:r w:rsidRPr="00E86E64">
              <w:rPr>
                <w:bCs/>
                <w:sz w:val="28"/>
                <w:szCs w:val="28"/>
              </w:rPr>
              <w:t>-</w:t>
            </w:r>
          </w:p>
        </w:tc>
      </w:tr>
      <w:tr w:rsidR="00E86E64" w:rsidRPr="00E86E64" w14:paraId="35331C00" w14:textId="77777777" w:rsidTr="005F7EF8">
        <w:tc>
          <w:tcPr>
            <w:tcW w:w="9467" w:type="dxa"/>
            <w:gridSpan w:val="2"/>
          </w:tcPr>
          <w:p w14:paraId="2FF06A84" w14:textId="77777777" w:rsidR="00E86E64" w:rsidRPr="00E86E64" w:rsidRDefault="00E86E64" w:rsidP="00E86E64">
            <w:pPr>
              <w:jc w:val="center"/>
              <w:rPr>
                <w:bCs/>
                <w:sz w:val="28"/>
                <w:szCs w:val="28"/>
              </w:rPr>
            </w:pPr>
            <w:r w:rsidRPr="00E86E64">
              <w:rPr>
                <w:bCs/>
                <w:sz w:val="28"/>
                <w:szCs w:val="28"/>
              </w:rPr>
              <w:t>2019 год</w:t>
            </w:r>
          </w:p>
        </w:tc>
      </w:tr>
      <w:tr w:rsidR="00E86E64" w:rsidRPr="00E86E64" w14:paraId="0173F17B" w14:textId="77777777" w:rsidTr="005F7EF8">
        <w:tc>
          <w:tcPr>
            <w:tcW w:w="5935" w:type="dxa"/>
          </w:tcPr>
          <w:p w14:paraId="04C601DF"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3B4281A2" w14:textId="77777777" w:rsidR="00E86E64" w:rsidRPr="00E86E64" w:rsidRDefault="00E86E64" w:rsidP="00E86E64">
            <w:pPr>
              <w:jc w:val="center"/>
              <w:rPr>
                <w:bCs/>
                <w:sz w:val="28"/>
                <w:szCs w:val="28"/>
              </w:rPr>
            </w:pPr>
            <w:r w:rsidRPr="00E86E64">
              <w:rPr>
                <w:bCs/>
                <w:sz w:val="28"/>
                <w:szCs w:val="28"/>
              </w:rPr>
              <w:t>-</w:t>
            </w:r>
          </w:p>
        </w:tc>
      </w:tr>
      <w:tr w:rsidR="00E86E64" w:rsidRPr="00E86E64" w14:paraId="216BFDAC" w14:textId="77777777" w:rsidTr="005F7EF8">
        <w:tc>
          <w:tcPr>
            <w:tcW w:w="9467" w:type="dxa"/>
            <w:gridSpan w:val="2"/>
          </w:tcPr>
          <w:p w14:paraId="5803B60D" w14:textId="77777777" w:rsidR="00E86E64" w:rsidRPr="00E86E64" w:rsidRDefault="00E86E64" w:rsidP="00E86E64">
            <w:pPr>
              <w:jc w:val="center"/>
              <w:rPr>
                <w:bCs/>
                <w:sz w:val="28"/>
                <w:szCs w:val="28"/>
              </w:rPr>
            </w:pPr>
            <w:r w:rsidRPr="00E86E64">
              <w:rPr>
                <w:bCs/>
                <w:sz w:val="28"/>
                <w:szCs w:val="28"/>
              </w:rPr>
              <w:t>2020 год</w:t>
            </w:r>
          </w:p>
        </w:tc>
      </w:tr>
      <w:tr w:rsidR="00E86E64" w:rsidRPr="00E86E64" w14:paraId="12527D65" w14:textId="77777777" w:rsidTr="005F7EF8">
        <w:tc>
          <w:tcPr>
            <w:tcW w:w="5935" w:type="dxa"/>
          </w:tcPr>
          <w:p w14:paraId="46EF7278"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6B074E44" w14:textId="77777777" w:rsidR="00E86E64" w:rsidRPr="00E86E64" w:rsidRDefault="00E86E64" w:rsidP="00E86E64">
            <w:pPr>
              <w:jc w:val="center"/>
              <w:rPr>
                <w:bCs/>
                <w:sz w:val="28"/>
                <w:szCs w:val="28"/>
              </w:rPr>
            </w:pPr>
            <w:r w:rsidRPr="00E86E64">
              <w:rPr>
                <w:bCs/>
                <w:sz w:val="28"/>
                <w:szCs w:val="28"/>
              </w:rPr>
              <w:t>-</w:t>
            </w:r>
          </w:p>
        </w:tc>
      </w:tr>
      <w:tr w:rsidR="00E86E64" w:rsidRPr="00E86E64" w14:paraId="206338EB" w14:textId="77777777" w:rsidTr="005F7EF8">
        <w:tc>
          <w:tcPr>
            <w:tcW w:w="9467" w:type="dxa"/>
            <w:gridSpan w:val="2"/>
          </w:tcPr>
          <w:p w14:paraId="01A13462" w14:textId="77777777" w:rsidR="00E86E64" w:rsidRPr="00E86E64" w:rsidRDefault="00E86E64" w:rsidP="00E86E64">
            <w:pPr>
              <w:jc w:val="center"/>
              <w:rPr>
                <w:bCs/>
                <w:sz w:val="28"/>
                <w:szCs w:val="28"/>
              </w:rPr>
            </w:pPr>
            <w:r w:rsidRPr="00E86E64">
              <w:rPr>
                <w:bCs/>
                <w:sz w:val="28"/>
                <w:szCs w:val="28"/>
              </w:rPr>
              <w:t>2021 год</w:t>
            </w:r>
          </w:p>
        </w:tc>
      </w:tr>
      <w:tr w:rsidR="00E86E64" w:rsidRPr="00E86E64" w14:paraId="1F8344D2" w14:textId="77777777" w:rsidTr="005F7EF8">
        <w:tc>
          <w:tcPr>
            <w:tcW w:w="5935" w:type="dxa"/>
          </w:tcPr>
          <w:p w14:paraId="198B5462"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1130FDBF" w14:textId="77777777" w:rsidR="00E86E64" w:rsidRPr="00E86E64" w:rsidRDefault="00E86E64" w:rsidP="00E86E64">
            <w:pPr>
              <w:jc w:val="center"/>
              <w:rPr>
                <w:bCs/>
                <w:sz w:val="28"/>
                <w:szCs w:val="28"/>
              </w:rPr>
            </w:pPr>
            <w:r w:rsidRPr="00E86E64">
              <w:rPr>
                <w:bCs/>
                <w:sz w:val="28"/>
                <w:szCs w:val="28"/>
              </w:rPr>
              <w:t>-</w:t>
            </w:r>
          </w:p>
        </w:tc>
      </w:tr>
    </w:tbl>
    <w:p w14:paraId="09F3DF82" w14:textId="77777777" w:rsidR="00E86E64" w:rsidRPr="00E86E64" w:rsidRDefault="00E86E64" w:rsidP="00E86E64">
      <w:pPr>
        <w:jc w:val="both"/>
        <w:rPr>
          <w:sz w:val="28"/>
          <w:szCs w:val="28"/>
        </w:rPr>
      </w:pPr>
    </w:p>
    <w:p w14:paraId="6BD22453" w14:textId="77777777" w:rsidR="00E86E64" w:rsidRPr="00E86E64" w:rsidRDefault="00E86E64" w:rsidP="00E86E64">
      <w:pPr>
        <w:jc w:val="both"/>
        <w:rPr>
          <w:sz w:val="28"/>
          <w:szCs w:val="28"/>
        </w:rPr>
      </w:pPr>
    </w:p>
    <w:p w14:paraId="77C87F25" w14:textId="77777777" w:rsidR="00E86E64" w:rsidRPr="00E86E64" w:rsidRDefault="00E86E64" w:rsidP="00E86E64">
      <w:pPr>
        <w:jc w:val="both"/>
        <w:rPr>
          <w:sz w:val="28"/>
          <w:szCs w:val="28"/>
        </w:rPr>
      </w:pPr>
    </w:p>
    <w:p w14:paraId="61C2A1C1" w14:textId="77777777" w:rsidR="00E86E64" w:rsidRPr="00E86E64" w:rsidRDefault="00E86E64" w:rsidP="00E86E64">
      <w:pPr>
        <w:jc w:val="both"/>
        <w:rPr>
          <w:sz w:val="28"/>
          <w:szCs w:val="28"/>
        </w:rPr>
      </w:pPr>
    </w:p>
    <w:p w14:paraId="02C457F0" w14:textId="77777777" w:rsidR="00E86E64" w:rsidRPr="00E86E64" w:rsidRDefault="00E86E64" w:rsidP="00E86E64">
      <w:pPr>
        <w:jc w:val="both"/>
        <w:rPr>
          <w:sz w:val="28"/>
          <w:szCs w:val="28"/>
        </w:rPr>
      </w:pPr>
    </w:p>
    <w:p w14:paraId="416E381A" w14:textId="77777777" w:rsidR="00E86E64" w:rsidRPr="00E86E64" w:rsidRDefault="00E86E64" w:rsidP="00E86E64">
      <w:pPr>
        <w:jc w:val="both"/>
        <w:rPr>
          <w:sz w:val="28"/>
          <w:szCs w:val="28"/>
        </w:rPr>
      </w:pPr>
    </w:p>
    <w:p w14:paraId="3C6B13D7" w14:textId="77777777" w:rsidR="00E86E64" w:rsidRPr="00E86E64" w:rsidRDefault="00E86E64" w:rsidP="00E86E64">
      <w:pPr>
        <w:ind w:left="-567"/>
        <w:jc w:val="center"/>
        <w:rPr>
          <w:bCs/>
          <w:color w:val="000000"/>
          <w:sz w:val="28"/>
          <w:szCs w:val="28"/>
        </w:rPr>
      </w:pPr>
      <w:r w:rsidRPr="00E86E64">
        <w:rPr>
          <w:bCs/>
          <w:color w:val="000000"/>
          <w:sz w:val="28"/>
          <w:szCs w:val="28"/>
        </w:rPr>
        <w:t>Раздел 11. Мероприятия, направленные на повышение качества обслуживания абонентов</w:t>
      </w:r>
    </w:p>
    <w:p w14:paraId="72E4FA24" w14:textId="77777777" w:rsidR="00E86E64" w:rsidRPr="00E86E64" w:rsidRDefault="00E86E64" w:rsidP="00E86E64">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E86E64" w:rsidRPr="00E86E64" w14:paraId="3363EB50" w14:textId="77777777" w:rsidTr="005F7EF8">
        <w:trPr>
          <w:trHeight w:val="748"/>
        </w:trPr>
        <w:tc>
          <w:tcPr>
            <w:tcW w:w="5935" w:type="dxa"/>
            <w:vAlign w:val="center"/>
          </w:tcPr>
          <w:p w14:paraId="555D2B84"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983" w:type="dxa"/>
            <w:vAlign w:val="center"/>
          </w:tcPr>
          <w:p w14:paraId="725B4B48" w14:textId="77777777" w:rsidR="00E86E64" w:rsidRPr="00E86E64" w:rsidRDefault="00E86E64" w:rsidP="00E86E64">
            <w:pPr>
              <w:jc w:val="center"/>
              <w:rPr>
                <w:bCs/>
                <w:color w:val="000000"/>
                <w:sz w:val="28"/>
                <w:szCs w:val="28"/>
              </w:rPr>
            </w:pPr>
            <w:r w:rsidRPr="00E86E64">
              <w:rPr>
                <w:bCs/>
                <w:color w:val="000000"/>
                <w:sz w:val="28"/>
                <w:szCs w:val="28"/>
              </w:rPr>
              <w:t>Период проведения мероприятий</w:t>
            </w:r>
          </w:p>
        </w:tc>
      </w:tr>
      <w:tr w:rsidR="00E86E64" w:rsidRPr="00E86E64" w14:paraId="37487CDF" w14:textId="77777777" w:rsidTr="005F7EF8">
        <w:trPr>
          <w:trHeight w:val="517"/>
        </w:trPr>
        <w:tc>
          <w:tcPr>
            <w:tcW w:w="5935" w:type="dxa"/>
            <w:vAlign w:val="center"/>
          </w:tcPr>
          <w:p w14:paraId="1B47341B" w14:textId="77777777" w:rsidR="00E86E64" w:rsidRPr="00E86E64" w:rsidRDefault="00E86E64" w:rsidP="00E86E64">
            <w:pPr>
              <w:jc w:val="center"/>
              <w:rPr>
                <w:bCs/>
                <w:sz w:val="28"/>
                <w:szCs w:val="28"/>
              </w:rPr>
            </w:pPr>
            <w:r w:rsidRPr="00E86E64">
              <w:rPr>
                <w:bCs/>
                <w:sz w:val="28"/>
                <w:szCs w:val="28"/>
              </w:rPr>
              <w:t>-</w:t>
            </w:r>
          </w:p>
        </w:tc>
        <w:tc>
          <w:tcPr>
            <w:tcW w:w="3983" w:type="dxa"/>
            <w:vAlign w:val="center"/>
          </w:tcPr>
          <w:p w14:paraId="15A6B3B2" w14:textId="77777777" w:rsidR="00E86E64" w:rsidRPr="00E86E64" w:rsidRDefault="00E86E64" w:rsidP="00E86E64">
            <w:pPr>
              <w:jc w:val="center"/>
              <w:rPr>
                <w:bCs/>
                <w:sz w:val="28"/>
                <w:szCs w:val="28"/>
              </w:rPr>
            </w:pPr>
            <w:r w:rsidRPr="00E86E64">
              <w:rPr>
                <w:bCs/>
                <w:sz w:val="28"/>
                <w:szCs w:val="28"/>
              </w:rPr>
              <w:t>-</w:t>
            </w:r>
          </w:p>
        </w:tc>
      </w:tr>
    </w:tbl>
    <w:p w14:paraId="72EB3C3E" w14:textId="77777777" w:rsidR="00E86E64" w:rsidRPr="00E86E64" w:rsidRDefault="00E86E64" w:rsidP="00E86E64">
      <w:pPr>
        <w:jc w:val="both"/>
        <w:rPr>
          <w:sz w:val="28"/>
          <w:szCs w:val="28"/>
        </w:rPr>
      </w:pPr>
    </w:p>
    <w:p w14:paraId="4573106F" w14:textId="77777777" w:rsidR="00E86E64" w:rsidRPr="00E86E64" w:rsidRDefault="00E86E64" w:rsidP="00E86E64">
      <w:pPr>
        <w:jc w:val="both"/>
        <w:rPr>
          <w:sz w:val="28"/>
          <w:szCs w:val="28"/>
        </w:rPr>
      </w:pPr>
    </w:p>
    <w:p w14:paraId="6A4A3A2E" w14:textId="77777777" w:rsidR="00E86E64" w:rsidRPr="00E86E64" w:rsidRDefault="00E86E64" w:rsidP="00E86E64">
      <w:pPr>
        <w:jc w:val="both"/>
        <w:rPr>
          <w:sz w:val="28"/>
          <w:szCs w:val="28"/>
        </w:rPr>
      </w:pPr>
    </w:p>
    <w:p w14:paraId="3CA6D7F8" w14:textId="77777777" w:rsidR="00E86E64" w:rsidRPr="00E86E64" w:rsidRDefault="00E86E64" w:rsidP="00E86E64">
      <w:pPr>
        <w:jc w:val="both"/>
        <w:rPr>
          <w:sz w:val="28"/>
          <w:szCs w:val="28"/>
        </w:rPr>
      </w:pPr>
    </w:p>
    <w:p w14:paraId="308AAB5C" w14:textId="77777777" w:rsidR="00E86E64" w:rsidRPr="00E86E64" w:rsidRDefault="00E86E64" w:rsidP="00E86E64">
      <w:pPr>
        <w:jc w:val="both"/>
        <w:rPr>
          <w:sz w:val="28"/>
          <w:szCs w:val="28"/>
        </w:rPr>
      </w:pPr>
    </w:p>
    <w:p w14:paraId="52DCC329" w14:textId="77777777" w:rsidR="00E86E64" w:rsidRPr="00E86E64" w:rsidRDefault="00E86E64" w:rsidP="00E86E64">
      <w:pPr>
        <w:jc w:val="both"/>
        <w:rPr>
          <w:sz w:val="28"/>
          <w:szCs w:val="28"/>
        </w:rPr>
      </w:pPr>
    </w:p>
    <w:p w14:paraId="7A37D475" w14:textId="77777777" w:rsidR="00E86E64" w:rsidRPr="00E86E64" w:rsidRDefault="00E86E64" w:rsidP="00E86E64">
      <w:pPr>
        <w:jc w:val="both"/>
        <w:rPr>
          <w:sz w:val="28"/>
          <w:szCs w:val="28"/>
        </w:rPr>
      </w:pPr>
    </w:p>
    <w:p w14:paraId="4ADE812B" w14:textId="77777777" w:rsidR="00E86E64" w:rsidRPr="00E86E64" w:rsidRDefault="00E86E64" w:rsidP="00E86E64">
      <w:pPr>
        <w:jc w:val="both"/>
        <w:rPr>
          <w:sz w:val="28"/>
          <w:szCs w:val="28"/>
        </w:rPr>
      </w:pPr>
    </w:p>
    <w:p w14:paraId="550E216A" w14:textId="77777777" w:rsidR="00E86E64" w:rsidRPr="00E86E64" w:rsidRDefault="00E86E64" w:rsidP="00E86E64">
      <w:pPr>
        <w:jc w:val="both"/>
        <w:rPr>
          <w:sz w:val="28"/>
          <w:szCs w:val="28"/>
        </w:rPr>
      </w:pPr>
    </w:p>
    <w:p w14:paraId="1A24D4B3" w14:textId="77777777" w:rsidR="00E86E64" w:rsidRPr="00E86E64" w:rsidRDefault="00E86E64" w:rsidP="00E86E64">
      <w:pPr>
        <w:jc w:val="both"/>
        <w:rPr>
          <w:sz w:val="28"/>
          <w:szCs w:val="28"/>
        </w:rPr>
      </w:pPr>
    </w:p>
    <w:p w14:paraId="12008DCE" w14:textId="77777777" w:rsidR="00E86E64" w:rsidRPr="00E86E64" w:rsidRDefault="00E86E64" w:rsidP="00E86E64">
      <w:pPr>
        <w:jc w:val="both"/>
        <w:rPr>
          <w:sz w:val="28"/>
          <w:szCs w:val="28"/>
        </w:rPr>
      </w:pPr>
    </w:p>
    <w:p w14:paraId="3A4CC2D8" w14:textId="77777777" w:rsidR="00E86E64" w:rsidRPr="00E86E64" w:rsidRDefault="00E86E64" w:rsidP="00E86E64">
      <w:pPr>
        <w:jc w:val="both"/>
        <w:rPr>
          <w:sz w:val="28"/>
          <w:szCs w:val="28"/>
        </w:rPr>
      </w:pPr>
    </w:p>
    <w:p w14:paraId="2DDBBC59" w14:textId="77777777" w:rsidR="00E86E64" w:rsidRPr="00E86E64" w:rsidRDefault="00E86E64" w:rsidP="00E86E64">
      <w:pPr>
        <w:jc w:val="both"/>
        <w:rPr>
          <w:sz w:val="28"/>
          <w:szCs w:val="28"/>
        </w:rPr>
        <w:sectPr w:rsidR="00E86E64" w:rsidRPr="00E86E64" w:rsidSect="00385276">
          <w:pgSz w:w="11906" w:h="16838"/>
          <w:pgMar w:top="851" w:right="709" w:bottom="709" w:left="1559" w:header="709" w:footer="709" w:gutter="0"/>
          <w:cols w:space="708"/>
          <w:titlePg/>
          <w:docGrid w:linePitch="360"/>
        </w:sectPr>
      </w:pPr>
    </w:p>
    <w:p w14:paraId="61D5810A" w14:textId="77777777" w:rsidR="00E86E64" w:rsidRPr="00E86E64" w:rsidRDefault="00E86E64" w:rsidP="00E86E64">
      <w:pPr>
        <w:jc w:val="both"/>
        <w:rPr>
          <w:sz w:val="28"/>
          <w:szCs w:val="28"/>
        </w:rPr>
      </w:pPr>
      <w:r w:rsidRPr="00E86E64">
        <w:rPr>
          <w:noProof/>
        </w:rPr>
        <w:lastRenderedPageBreak/>
        <w:drawing>
          <wp:inline distT="0" distB="0" distL="0" distR="0" wp14:anchorId="514B2F7C" wp14:editId="4C698ACD">
            <wp:extent cx="9701530" cy="579183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701530" cy="5791835"/>
                    </a:xfrm>
                    <a:prstGeom prst="rect">
                      <a:avLst/>
                    </a:prstGeom>
                    <a:noFill/>
                    <a:ln>
                      <a:noFill/>
                    </a:ln>
                  </pic:spPr>
                </pic:pic>
              </a:graphicData>
            </a:graphic>
          </wp:inline>
        </w:drawing>
      </w:r>
    </w:p>
    <w:p w14:paraId="56C44D40" w14:textId="77777777" w:rsidR="00E86E64" w:rsidRPr="00E86E64" w:rsidRDefault="00E86E64" w:rsidP="00E86E64">
      <w:pPr>
        <w:jc w:val="both"/>
        <w:rPr>
          <w:sz w:val="28"/>
          <w:szCs w:val="28"/>
        </w:rPr>
      </w:pPr>
    </w:p>
    <w:p w14:paraId="43D46A50" w14:textId="77777777" w:rsidR="00E86E64" w:rsidRPr="00E86E64" w:rsidRDefault="00E86E64" w:rsidP="00E86E64">
      <w:pPr>
        <w:jc w:val="both"/>
        <w:rPr>
          <w:sz w:val="28"/>
          <w:szCs w:val="28"/>
        </w:rPr>
      </w:pPr>
    </w:p>
    <w:p w14:paraId="46FF65A4" w14:textId="77777777" w:rsidR="00E86E64" w:rsidRPr="00E86E64" w:rsidRDefault="00E86E64" w:rsidP="00E86E64">
      <w:pPr>
        <w:jc w:val="both"/>
        <w:rPr>
          <w:sz w:val="28"/>
          <w:szCs w:val="28"/>
        </w:rPr>
      </w:pPr>
      <w:r w:rsidRPr="00E86E64">
        <w:rPr>
          <w:noProof/>
        </w:rPr>
        <w:drawing>
          <wp:inline distT="0" distB="0" distL="0" distR="0" wp14:anchorId="07FEC3C0" wp14:editId="53A85818">
            <wp:extent cx="9701530" cy="4718685"/>
            <wp:effectExtent l="0" t="0" r="0" b="571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9701530" cy="4718685"/>
                    </a:xfrm>
                    <a:prstGeom prst="rect">
                      <a:avLst/>
                    </a:prstGeom>
                    <a:noFill/>
                    <a:ln>
                      <a:noFill/>
                    </a:ln>
                  </pic:spPr>
                </pic:pic>
              </a:graphicData>
            </a:graphic>
          </wp:inline>
        </w:drawing>
      </w:r>
    </w:p>
    <w:p w14:paraId="4EEB119B" w14:textId="77777777" w:rsidR="00E86E64" w:rsidRPr="00E86E64" w:rsidRDefault="00E86E64" w:rsidP="00E86E64">
      <w:pPr>
        <w:jc w:val="both"/>
        <w:rPr>
          <w:sz w:val="28"/>
          <w:szCs w:val="28"/>
        </w:rPr>
      </w:pPr>
      <w:r w:rsidRPr="00E86E64">
        <w:rPr>
          <w:noProof/>
        </w:rPr>
        <w:lastRenderedPageBreak/>
        <w:drawing>
          <wp:inline distT="0" distB="0" distL="0" distR="0" wp14:anchorId="7C486529" wp14:editId="005DCAF0">
            <wp:extent cx="9701530" cy="89916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9701530" cy="899160"/>
                    </a:xfrm>
                    <a:prstGeom prst="rect">
                      <a:avLst/>
                    </a:prstGeom>
                    <a:noFill/>
                    <a:ln>
                      <a:noFill/>
                    </a:ln>
                  </pic:spPr>
                </pic:pic>
              </a:graphicData>
            </a:graphic>
          </wp:inline>
        </w:drawing>
      </w:r>
    </w:p>
    <w:p w14:paraId="2B0F36A9" w14:textId="77777777" w:rsidR="00E86E64" w:rsidRPr="00E86E64" w:rsidRDefault="00E86E64" w:rsidP="00E86E64">
      <w:pPr>
        <w:jc w:val="both"/>
        <w:rPr>
          <w:sz w:val="28"/>
          <w:szCs w:val="28"/>
        </w:rPr>
      </w:pPr>
    </w:p>
    <w:p w14:paraId="01B0B296" w14:textId="77777777" w:rsidR="00E86E64" w:rsidRPr="00E86E64" w:rsidRDefault="00E86E64" w:rsidP="00E86E64">
      <w:pPr>
        <w:jc w:val="both"/>
        <w:rPr>
          <w:sz w:val="28"/>
          <w:szCs w:val="28"/>
        </w:rPr>
      </w:pPr>
    </w:p>
    <w:p w14:paraId="72BFD904" w14:textId="77777777" w:rsidR="00E86E64" w:rsidRPr="00E86E64" w:rsidRDefault="00E86E64" w:rsidP="00E86E64">
      <w:pPr>
        <w:jc w:val="both"/>
        <w:rPr>
          <w:sz w:val="28"/>
          <w:szCs w:val="28"/>
        </w:rPr>
      </w:pPr>
      <w:r w:rsidRPr="00E86E64">
        <w:rPr>
          <w:noProof/>
        </w:rPr>
        <w:lastRenderedPageBreak/>
        <w:drawing>
          <wp:inline distT="0" distB="0" distL="0" distR="0" wp14:anchorId="293F022D" wp14:editId="71433989">
            <wp:extent cx="9701530" cy="488569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9701530" cy="4885690"/>
                    </a:xfrm>
                    <a:prstGeom prst="rect">
                      <a:avLst/>
                    </a:prstGeom>
                    <a:noFill/>
                    <a:ln>
                      <a:noFill/>
                    </a:ln>
                  </pic:spPr>
                </pic:pic>
              </a:graphicData>
            </a:graphic>
          </wp:inline>
        </w:drawing>
      </w:r>
    </w:p>
    <w:p w14:paraId="44F554F5" w14:textId="77777777" w:rsidR="00E86E64" w:rsidRPr="00E86E64" w:rsidRDefault="00E86E64" w:rsidP="00E86E64">
      <w:pPr>
        <w:jc w:val="both"/>
        <w:rPr>
          <w:sz w:val="28"/>
          <w:szCs w:val="28"/>
        </w:rPr>
      </w:pPr>
    </w:p>
    <w:p w14:paraId="12C91825" w14:textId="77777777" w:rsidR="00E86E64" w:rsidRPr="00E86E64" w:rsidRDefault="00E86E64" w:rsidP="00E86E64">
      <w:pPr>
        <w:jc w:val="both"/>
        <w:rPr>
          <w:sz w:val="28"/>
          <w:szCs w:val="28"/>
        </w:rPr>
      </w:pPr>
    </w:p>
    <w:p w14:paraId="47AFEE73" w14:textId="77777777" w:rsidR="00E86E64" w:rsidRPr="00E86E64" w:rsidRDefault="00E86E64" w:rsidP="00E86E64">
      <w:pPr>
        <w:jc w:val="both"/>
        <w:rPr>
          <w:sz w:val="28"/>
          <w:szCs w:val="28"/>
        </w:rPr>
      </w:pPr>
    </w:p>
    <w:p w14:paraId="435B95A8" w14:textId="77777777" w:rsidR="00E86E64" w:rsidRPr="00E86E64" w:rsidRDefault="00E86E64" w:rsidP="00E86E64">
      <w:pPr>
        <w:jc w:val="both"/>
        <w:rPr>
          <w:sz w:val="28"/>
          <w:szCs w:val="28"/>
        </w:rPr>
      </w:pPr>
    </w:p>
    <w:p w14:paraId="2B892CBE" w14:textId="77777777" w:rsidR="00E86E64" w:rsidRPr="00E86E64" w:rsidRDefault="00E86E64" w:rsidP="00E86E64">
      <w:pPr>
        <w:jc w:val="both"/>
        <w:rPr>
          <w:sz w:val="28"/>
          <w:szCs w:val="28"/>
        </w:rPr>
      </w:pPr>
    </w:p>
    <w:p w14:paraId="48863F47" w14:textId="77777777" w:rsidR="00E86E64" w:rsidRPr="00E86E64" w:rsidRDefault="00E86E64" w:rsidP="00E86E64">
      <w:pPr>
        <w:jc w:val="both"/>
        <w:rPr>
          <w:sz w:val="28"/>
          <w:szCs w:val="28"/>
        </w:rPr>
      </w:pPr>
    </w:p>
    <w:p w14:paraId="613660DB" w14:textId="77777777" w:rsidR="00E86E64" w:rsidRPr="00E86E64" w:rsidRDefault="00E86E64" w:rsidP="00E86E64">
      <w:pPr>
        <w:tabs>
          <w:tab w:val="left" w:pos="0"/>
        </w:tabs>
        <w:ind w:left="3544" w:right="-427"/>
        <w:jc w:val="center"/>
        <w:rPr>
          <w:sz w:val="28"/>
          <w:szCs w:val="28"/>
        </w:rPr>
      </w:pPr>
      <w:r w:rsidRPr="00E86E64">
        <w:rPr>
          <w:sz w:val="28"/>
          <w:szCs w:val="28"/>
        </w:rPr>
        <w:t xml:space="preserve">                                                                        Приложение № 2 </w:t>
      </w:r>
      <w:r w:rsidRPr="00E86E64">
        <w:rPr>
          <w:sz w:val="28"/>
          <w:szCs w:val="28"/>
        </w:rPr>
        <w:br/>
        <w:t xml:space="preserve">                                                                                   к постановлению региональной энергетической </w:t>
      </w:r>
    </w:p>
    <w:p w14:paraId="7E2E9822" w14:textId="77777777" w:rsidR="00E86E64" w:rsidRPr="00E86E64" w:rsidRDefault="00E86E64" w:rsidP="00E86E64">
      <w:pPr>
        <w:tabs>
          <w:tab w:val="left" w:pos="0"/>
        </w:tabs>
        <w:ind w:left="3544" w:right="-427"/>
        <w:jc w:val="center"/>
        <w:rPr>
          <w:color w:val="000000"/>
          <w:sz w:val="28"/>
          <w:szCs w:val="28"/>
        </w:rPr>
      </w:pPr>
      <w:r w:rsidRPr="00E86E64">
        <w:rPr>
          <w:sz w:val="28"/>
          <w:szCs w:val="28"/>
        </w:rPr>
        <w:t xml:space="preserve">                                                                                   комиссии Кемеровской области</w:t>
      </w:r>
      <w:r w:rsidRPr="00E86E64">
        <w:rPr>
          <w:sz w:val="28"/>
          <w:szCs w:val="28"/>
        </w:rPr>
        <w:br/>
        <w:t xml:space="preserve">                                                                                   от «6» ноября 2018 г. № 337 </w:t>
      </w:r>
    </w:p>
    <w:p w14:paraId="5C8F43BD" w14:textId="77777777" w:rsidR="00E86E64" w:rsidRPr="00E86E64" w:rsidRDefault="00E86E64" w:rsidP="00E86E64">
      <w:pPr>
        <w:tabs>
          <w:tab w:val="left" w:pos="0"/>
          <w:tab w:val="left" w:pos="3052"/>
        </w:tabs>
        <w:ind w:left="3544"/>
      </w:pPr>
      <w:r w:rsidRPr="00E86E64">
        <w:tab/>
      </w:r>
    </w:p>
    <w:p w14:paraId="7F269F5E" w14:textId="77777777" w:rsidR="00E86E64" w:rsidRPr="00E86E64" w:rsidRDefault="00E86E64" w:rsidP="00E86E64">
      <w:pPr>
        <w:tabs>
          <w:tab w:val="left" w:pos="0"/>
          <w:tab w:val="left" w:pos="3052"/>
        </w:tabs>
        <w:ind w:left="3544"/>
      </w:pPr>
    </w:p>
    <w:p w14:paraId="07BCE711" w14:textId="77777777" w:rsidR="00E86E64" w:rsidRPr="00E86E64" w:rsidRDefault="00E86E64" w:rsidP="00E86E64">
      <w:pPr>
        <w:jc w:val="center"/>
        <w:rPr>
          <w:b/>
          <w:sz w:val="28"/>
          <w:szCs w:val="28"/>
        </w:rPr>
      </w:pPr>
      <w:proofErr w:type="spellStart"/>
      <w:r w:rsidRPr="00E86E64">
        <w:rPr>
          <w:b/>
          <w:sz w:val="28"/>
          <w:szCs w:val="28"/>
        </w:rPr>
        <w:t>Одноставочные</w:t>
      </w:r>
      <w:proofErr w:type="spellEnd"/>
      <w:r w:rsidRPr="00E86E64">
        <w:rPr>
          <w:b/>
          <w:sz w:val="28"/>
          <w:szCs w:val="28"/>
        </w:rPr>
        <w:t xml:space="preserve"> тарифы на техническую воду </w:t>
      </w:r>
    </w:p>
    <w:p w14:paraId="74F92BD9" w14:textId="77777777" w:rsidR="00E86E64" w:rsidRPr="00E86E64" w:rsidRDefault="00E86E64" w:rsidP="00E86E64">
      <w:pPr>
        <w:jc w:val="center"/>
        <w:rPr>
          <w:b/>
          <w:sz w:val="28"/>
          <w:szCs w:val="28"/>
        </w:rPr>
      </w:pPr>
      <w:r w:rsidRPr="00E86E64">
        <w:rPr>
          <w:b/>
          <w:sz w:val="28"/>
          <w:szCs w:val="28"/>
        </w:rPr>
        <w:t xml:space="preserve">АО «Кемеровская генерация» (структурное подразделение Кемеровская ТЭЦ) </w:t>
      </w:r>
    </w:p>
    <w:p w14:paraId="16141846" w14:textId="77777777" w:rsidR="00E86E64" w:rsidRPr="00E86E64" w:rsidRDefault="00E86E64" w:rsidP="00E86E64">
      <w:pPr>
        <w:jc w:val="center"/>
        <w:rPr>
          <w:b/>
          <w:sz w:val="28"/>
          <w:szCs w:val="28"/>
        </w:rPr>
      </w:pPr>
      <w:r w:rsidRPr="00E86E64">
        <w:rPr>
          <w:b/>
          <w:sz w:val="28"/>
          <w:szCs w:val="28"/>
        </w:rPr>
        <w:t>(Кемеровский городской округ) на период с 01.01.2019 по 31.12.2023</w:t>
      </w:r>
    </w:p>
    <w:p w14:paraId="1BF3F366" w14:textId="77777777" w:rsidR="00E86E64" w:rsidRPr="00E86E64" w:rsidRDefault="00E86E64" w:rsidP="00E86E64">
      <w:pPr>
        <w:jc w:val="center"/>
        <w:rPr>
          <w:b/>
          <w:sz w:val="28"/>
          <w:szCs w:val="28"/>
        </w:rPr>
      </w:pPr>
    </w:p>
    <w:tbl>
      <w:tblPr>
        <w:tblW w:w="14742" w:type="dxa"/>
        <w:jc w:val="center"/>
        <w:tblLayout w:type="fixed"/>
        <w:tblLook w:val="04A0" w:firstRow="1" w:lastRow="0" w:firstColumn="1" w:lastColumn="0" w:noHBand="0" w:noVBand="1"/>
      </w:tblPr>
      <w:tblGrid>
        <w:gridCol w:w="2409"/>
        <w:gridCol w:w="1275"/>
        <w:gridCol w:w="1276"/>
        <w:gridCol w:w="1276"/>
        <w:gridCol w:w="1276"/>
        <w:gridCol w:w="1276"/>
        <w:gridCol w:w="1417"/>
        <w:gridCol w:w="1276"/>
        <w:gridCol w:w="1276"/>
        <w:gridCol w:w="1985"/>
      </w:tblGrid>
      <w:tr w:rsidR="00E86E64" w:rsidRPr="00E86E64" w14:paraId="14D9E499" w14:textId="77777777" w:rsidTr="005F7EF8">
        <w:trPr>
          <w:trHeight w:val="495"/>
          <w:jc w:val="center"/>
        </w:trPr>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CD4BD8" w14:textId="77777777" w:rsidR="00E86E64" w:rsidRPr="00E86E64" w:rsidRDefault="00E86E64" w:rsidP="00E86E64">
            <w:pPr>
              <w:jc w:val="center"/>
              <w:rPr>
                <w:color w:val="000000"/>
                <w:sz w:val="28"/>
                <w:szCs w:val="28"/>
              </w:rPr>
            </w:pPr>
            <w:r w:rsidRPr="00E86E64">
              <w:rPr>
                <w:color w:val="000000"/>
                <w:sz w:val="28"/>
                <w:szCs w:val="28"/>
              </w:rPr>
              <w:t>Наименование потребителей</w:t>
            </w:r>
          </w:p>
        </w:tc>
        <w:tc>
          <w:tcPr>
            <w:tcW w:w="12333" w:type="dxa"/>
            <w:gridSpan w:val="9"/>
            <w:tcBorders>
              <w:top w:val="single" w:sz="4" w:space="0" w:color="auto"/>
              <w:left w:val="nil"/>
              <w:bottom w:val="single" w:sz="4" w:space="0" w:color="auto"/>
              <w:right w:val="single" w:sz="4" w:space="0" w:color="auto"/>
            </w:tcBorders>
            <w:shd w:val="clear" w:color="000000" w:fill="FFFFFF"/>
            <w:vAlign w:val="center"/>
            <w:hideMark/>
          </w:tcPr>
          <w:p w14:paraId="76E39BB8" w14:textId="77777777" w:rsidR="00E86E64" w:rsidRPr="00E86E64" w:rsidRDefault="00E86E64" w:rsidP="00E86E64">
            <w:pPr>
              <w:jc w:val="center"/>
              <w:rPr>
                <w:color w:val="000000"/>
                <w:sz w:val="28"/>
                <w:szCs w:val="28"/>
              </w:rPr>
            </w:pPr>
            <w:r w:rsidRPr="00E86E64">
              <w:rPr>
                <w:color w:val="000000"/>
                <w:sz w:val="28"/>
                <w:szCs w:val="28"/>
              </w:rPr>
              <w:t>Тариф, руб./м</w:t>
            </w:r>
            <w:r w:rsidRPr="00E86E64">
              <w:rPr>
                <w:color w:val="000000"/>
                <w:sz w:val="28"/>
                <w:szCs w:val="28"/>
                <w:vertAlign w:val="superscript"/>
              </w:rPr>
              <w:t>3</w:t>
            </w:r>
          </w:p>
        </w:tc>
      </w:tr>
      <w:tr w:rsidR="00E86E64" w:rsidRPr="00E86E64" w14:paraId="735E4B7B" w14:textId="77777777" w:rsidTr="005F7EF8">
        <w:trPr>
          <w:trHeight w:val="403"/>
          <w:jc w:val="center"/>
        </w:trPr>
        <w:tc>
          <w:tcPr>
            <w:tcW w:w="2409" w:type="dxa"/>
            <w:vMerge/>
            <w:tcBorders>
              <w:top w:val="single" w:sz="4" w:space="0" w:color="auto"/>
              <w:left w:val="single" w:sz="4" w:space="0" w:color="auto"/>
              <w:bottom w:val="single" w:sz="4" w:space="0" w:color="auto"/>
              <w:right w:val="single" w:sz="4" w:space="0" w:color="auto"/>
            </w:tcBorders>
            <w:vAlign w:val="center"/>
          </w:tcPr>
          <w:p w14:paraId="062373B7" w14:textId="77777777" w:rsidR="00E86E64" w:rsidRPr="00E86E64" w:rsidRDefault="00E86E64" w:rsidP="00E86E64">
            <w:pPr>
              <w:rPr>
                <w:color w:val="000000"/>
                <w:sz w:val="28"/>
                <w:szCs w:val="28"/>
              </w:rPr>
            </w:pPr>
          </w:p>
        </w:tc>
        <w:tc>
          <w:tcPr>
            <w:tcW w:w="2551" w:type="dxa"/>
            <w:gridSpan w:val="2"/>
            <w:tcBorders>
              <w:top w:val="nil"/>
              <w:left w:val="nil"/>
              <w:bottom w:val="single" w:sz="4" w:space="0" w:color="auto"/>
              <w:right w:val="single" w:sz="4" w:space="0" w:color="auto"/>
            </w:tcBorders>
            <w:shd w:val="clear" w:color="000000" w:fill="FFFFFF"/>
            <w:vAlign w:val="center"/>
          </w:tcPr>
          <w:p w14:paraId="191AD474" w14:textId="77777777" w:rsidR="00E86E64" w:rsidRPr="00E86E64" w:rsidRDefault="00E86E64" w:rsidP="00E86E64">
            <w:pPr>
              <w:jc w:val="center"/>
              <w:rPr>
                <w:color w:val="000000"/>
                <w:sz w:val="28"/>
                <w:szCs w:val="28"/>
              </w:rPr>
            </w:pPr>
            <w:r w:rsidRPr="00E86E64">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3555169F" w14:textId="77777777" w:rsidR="00E86E64" w:rsidRPr="00E86E64" w:rsidRDefault="00E86E64" w:rsidP="00E86E64">
            <w:pPr>
              <w:jc w:val="center"/>
              <w:rPr>
                <w:color w:val="000000"/>
                <w:sz w:val="28"/>
                <w:szCs w:val="28"/>
              </w:rPr>
            </w:pPr>
            <w:r w:rsidRPr="00E86E64">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1C51993F" w14:textId="77777777" w:rsidR="00E86E64" w:rsidRPr="00E86E64" w:rsidRDefault="00E86E64" w:rsidP="00E86E64">
            <w:pPr>
              <w:jc w:val="center"/>
              <w:rPr>
                <w:color w:val="000000"/>
                <w:sz w:val="28"/>
                <w:szCs w:val="28"/>
              </w:rPr>
            </w:pPr>
            <w:r w:rsidRPr="00E86E64">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0170C44E" w14:textId="77777777" w:rsidR="00E86E64" w:rsidRPr="00E86E64" w:rsidRDefault="00E86E64" w:rsidP="00E86E64">
            <w:pPr>
              <w:jc w:val="center"/>
              <w:rPr>
                <w:color w:val="000000"/>
                <w:sz w:val="28"/>
                <w:szCs w:val="28"/>
              </w:rPr>
            </w:pPr>
            <w:r w:rsidRPr="00E86E64">
              <w:rPr>
                <w:color w:val="000000"/>
                <w:sz w:val="28"/>
                <w:szCs w:val="28"/>
              </w:rPr>
              <w:t>2022 год</w:t>
            </w:r>
          </w:p>
        </w:tc>
        <w:tc>
          <w:tcPr>
            <w:tcW w:w="1985" w:type="dxa"/>
            <w:vMerge w:val="restart"/>
            <w:tcBorders>
              <w:top w:val="nil"/>
              <w:left w:val="nil"/>
              <w:right w:val="single" w:sz="4" w:space="0" w:color="auto"/>
            </w:tcBorders>
            <w:shd w:val="clear" w:color="000000" w:fill="FFFFFF"/>
            <w:vAlign w:val="center"/>
          </w:tcPr>
          <w:p w14:paraId="5E27A393" w14:textId="77777777" w:rsidR="00E86E64" w:rsidRPr="00E86E64" w:rsidRDefault="00E86E64" w:rsidP="00E86E64">
            <w:pPr>
              <w:jc w:val="center"/>
              <w:rPr>
                <w:color w:val="000000"/>
                <w:sz w:val="28"/>
                <w:szCs w:val="28"/>
              </w:rPr>
            </w:pPr>
            <w:r w:rsidRPr="00E86E64">
              <w:rPr>
                <w:color w:val="000000"/>
                <w:sz w:val="28"/>
                <w:szCs w:val="28"/>
              </w:rPr>
              <w:t>с 01.12.2022</w:t>
            </w:r>
          </w:p>
          <w:p w14:paraId="31BB23EF" w14:textId="77777777" w:rsidR="00E86E64" w:rsidRPr="00E86E64" w:rsidRDefault="00E86E64" w:rsidP="00E86E64">
            <w:pPr>
              <w:jc w:val="center"/>
              <w:rPr>
                <w:color w:val="000000"/>
                <w:sz w:val="28"/>
                <w:szCs w:val="28"/>
              </w:rPr>
            </w:pPr>
            <w:r w:rsidRPr="00E86E64">
              <w:rPr>
                <w:color w:val="000000"/>
                <w:sz w:val="28"/>
                <w:szCs w:val="28"/>
              </w:rPr>
              <w:t>по 31.12.2023</w:t>
            </w:r>
          </w:p>
        </w:tc>
      </w:tr>
      <w:tr w:rsidR="00E86E64" w:rsidRPr="00E86E64" w14:paraId="304BBD4F" w14:textId="77777777" w:rsidTr="005F7EF8">
        <w:trPr>
          <w:trHeight w:val="885"/>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0382AEB7" w14:textId="77777777" w:rsidR="00E86E64" w:rsidRPr="00E86E64" w:rsidRDefault="00E86E64" w:rsidP="00E86E64">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hideMark/>
          </w:tcPr>
          <w:p w14:paraId="47754DDD"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7A38F7A4"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76813F0B"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75C7B8F"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11FD12D1"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4C784B0"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53A2695"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02E70962" w14:textId="77777777" w:rsidR="00E86E64" w:rsidRPr="00E86E64" w:rsidRDefault="00E86E64" w:rsidP="00E86E64">
            <w:pPr>
              <w:jc w:val="center"/>
              <w:rPr>
                <w:color w:val="000000"/>
                <w:sz w:val="28"/>
                <w:szCs w:val="28"/>
              </w:rPr>
            </w:pPr>
            <w:r w:rsidRPr="00E86E6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45FB39D"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67A8507"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754E12D0"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F34BB62" w14:textId="77777777" w:rsidR="00E86E64" w:rsidRPr="00E86E64" w:rsidRDefault="00E86E64" w:rsidP="00E86E64">
            <w:pPr>
              <w:jc w:val="center"/>
              <w:rPr>
                <w:color w:val="000000"/>
                <w:sz w:val="28"/>
                <w:szCs w:val="28"/>
              </w:rPr>
            </w:pPr>
            <w:r w:rsidRPr="00E86E64">
              <w:rPr>
                <w:color w:val="000000"/>
                <w:sz w:val="28"/>
                <w:szCs w:val="28"/>
              </w:rPr>
              <w:t>с 01.07. по 30.11.</w:t>
            </w:r>
          </w:p>
        </w:tc>
        <w:tc>
          <w:tcPr>
            <w:tcW w:w="1985" w:type="dxa"/>
            <w:vMerge/>
            <w:tcBorders>
              <w:left w:val="nil"/>
              <w:bottom w:val="single" w:sz="4" w:space="0" w:color="auto"/>
              <w:right w:val="single" w:sz="4" w:space="0" w:color="auto"/>
            </w:tcBorders>
            <w:shd w:val="clear" w:color="000000" w:fill="FFFFFF"/>
            <w:vAlign w:val="center"/>
          </w:tcPr>
          <w:p w14:paraId="35058854" w14:textId="77777777" w:rsidR="00E86E64" w:rsidRPr="00E86E64" w:rsidRDefault="00E86E64" w:rsidP="00E86E64">
            <w:pPr>
              <w:jc w:val="center"/>
              <w:rPr>
                <w:color w:val="000000"/>
                <w:sz w:val="28"/>
                <w:szCs w:val="28"/>
              </w:rPr>
            </w:pPr>
          </w:p>
        </w:tc>
      </w:tr>
      <w:tr w:rsidR="00E86E64" w:rsidRPr="00E86E64" w14:paraId="53AD83A1" w14:textId="77777777" w:rsidTr="005F7EF8">
        <w:trPr>
          <w:trHeight w:val="557"/>
          <w:jc w:val="center"/>
        </w:trPr>
        <w:tc>
          <w:tcPr>
            <w:tcW w:w="2409" w:type="dxa"/>
            <w:tcBorders>
              <w:top w:val="nil"/>
              <w:left w:val="single" w:sz="4" w:space="0" w:color="auto"/>
              <w:bottom w:val="single" w:sz="4" w:space="0" w:color="auto"/>
              <w:right w:val="single" w:sz="4" w:space="0" w:color="auto"/>
            </w:tcBorders>
            <w:shd w:val="clear" w:color="000000" w:fill="FFFFFF"/>
            <w:vAlign w:val="center"/>
            <w:hideMark/>
          </w:tcPr>
          <w:p w14:paraId="64AA3B6A" w14:textId="77777777" w:rsidR="00E86E64" w:rsidRPr="00E86E64" w:rsidRDefault="00E86E64" w:rsidP="00E86E64">
            <w:pPr>
              <w:rPr>
                <w:color w:val="000000"/>
                <w:sz w:val="28"/>
                <w:szCs w:val="28"/>
              </w:rPr>
            </w:pPr>
            <w:r w:rsidRPr="00E86E64">
              <w:rPr>
                <w:color w:val="000000"/>
                <w:sz w:val="28"/>
                <w:szCs w:val="28"/>
              </w:rPr>
              <w:t xml:space="preserve">Прочие потребители  </w:t>
            </w:r>
          </w:p>
          <w:p w14:paraId="71B648CA" w14:textId="77777777" w:rsidR="00E86E64" w:rsidRPr="00E86E64" w:rsidRDefault="00E86E64" w:rsidP="00E86E64">
            <w:pPr>
              <w:rPr>
                <w:color w:val="000000"/>
                <w:sz w:val="28"/>
                <w:szCs w:val="28"/>
              </w:rPr>
            </w:pPr>
            <w:r w:rsidRPr="00E86E64">
              <w:rPr>
                <w:color w:val="000000"/>
                <w:sz w:val="28"/>
                <w:szCs w:val="28"/>
              </w:rPr>
              <w:t>(без НДС)</w:t>
            </w:r>
          </w:p>
        </w:tc>
        <w:tc>
          <w:tcPr>
            <w:tcW w:w="1275" w:type="dxa"/>
            <w:tcBorders>
              <w:top w:val="nil"/>
              <w:left w:val="nil"/>
              <w:bottom w:val="single" w:sz="4" w:space="0" w:color="auto"/>
              <w:right w:val="single" w:sz="4" w:space="0" w:color="auto"/>
            </w:tcBorders>
            <w:shd w:val="clear" w:color="000000" w:fill="FFFFFF"/>
            <w:vAlign w:val="center"/>
          </w:tcPr>
          <w:p w14:paraId="7913742D" w14:textId="77777777" w:rsidR="00E86E64" w:rsidRPr="00E86E64" w:rsidRDefault="00E86E64" w:rsidP="00E86E64">
            <w:pPr>
              <w:jc w:val="center"/>
              <w:rPr>
                <w:sz w:val="28"/>
                <w:szCs w:val="28"/>
              </w:rPr>
            </w:pPr>
            <w:r w:rsidRPr="00E86E64">
              <w:rPr>
                <w:sz w:val="28"/>
                <w:szCs w:val="28"/>
              </w:rPr>
              <w:t>3,07</w:t>
            </w:r>
          </w:p>
        </w:tc>
        <w:tc>
          <w:tcPr>
            <w:tcW w:w="1276" w:type="dxa"/>
            <w:tcBorders>
              <w:top w:val="nil"/>
              <w:left w:val="nil"/>
              <w:bottom w:val="single" w:sz="4" w:space="0" w:color="auto"/>
              <w:right w:val="single" w:sz="4" w:space="0" w:color="auto"/>
            </w:tcBorders>
            <w:shd w:val="clear" w:color="000000" w:fill="FFFFFF"/>
            <w:vAlign w:val="center"/>
          </w:tcPr>
          <w:p w14:paraId="7A5CD9DB" w14:textId="77777777" w:rsidR="00E86E64" w:rsidRPr="00E86E64" w:rsidRDefault="00E86E64" w:rsidP="00E86E64">
            <w:pPr>
              <w:jc w:val="center"/>
              <w:rPr>
                <w:sz w:val="28"/>
                <w:szCs w:val="28"/>
              </w:rPr>
            </w:pPr>
            <w:r w:rsidRPr="00E86E64">
              <w:rPr>
                <w:sz w:val="28"/>
                <w:szCs w:val="28"/>
              </w:rPr>
              <w:t>3,46</w:t>
            </w:r>
          </w:p>
        </w:tc>
        <w:tc>
          <w:tcPr>
            <w:tcW w:w="1276" w:type="dxa"/>
            <w:tcBorders>
              <w:top w:val="nil"/>
              <w:left w:val="nil"/>
              <w:bottom w:val="single" w:sz="4" w:space="0" w:color="auto"/>
              <w:right w:val="single" w:sz="4" w:space="0" w:color="auto"/>
            </w:tcBorders>
            <w:shd w:val="clear" w:color="000000" w:fill="FFFFFF"/>
            <w:vAlign w:val="center"/>
          </w:tcPr>
          <w:p w14:paraId="571E9BF8" w14:textId="77777777" w:rsidR="00E86E64" w:rsidRPr="00E86E64" w:rsidRDefault="00E86E64" w:rsidP="00E86E64">
            <w:pPr>
              <w:jc w:val="center"/>
              <w:rPr>
                <w:sz w:val="28"/>
                <w:szCs w:val="28"/>
              </w:rPr>
            </w:pPr>
            <w:r w:rsidRPr="00E86E64">
              <w:rPr>
                <w:sz w:val="28"/>
                <w:szCs w:val="28"/>
              </w:rPr>
              <w:t>3,46</w:t>
            </w:r>
          </w:p>
        </w:tc>
        <w:tc>
          <w:tcPr>
            <w:tcW w:w="1276" w:type="dxa"/>
            <w:tcBorders>
              <w:top w:val="nil"/>
              <w:left w:val="nil"/>
              <w:bottom w:val="single" w:sz="4" w:space="0" w:color="auto"/>
              <w:right w:val="single" w:sz="4" w:space="0" w:color="auto"/>
            </w:tcBorders>
            <w:shd w:val="clear" w:color="000000" w:fill="FFFFFF"/>
            <w:vAlign w:val="center"/>
          </w:tcPr>
          <w:p w14:paraId="4C526B36" w14:textId="77777777" w:rsidR="00E86E64" w:rsidRPr="00E86E64" w:rsidRDefault="00E86E64" w:rsidP="00E86E64">
            <w:pPr>
              <w:jc w:val="center"/>
              <w:rPr>
                <w:sz w:val="28"/>
                <w:szCs w:val="28"/>
              </w:rPr>
            </w:pPr>
            <w:r w:rsidRPr="00E86E64">
              <w:rPr>
                <w:sz w:val="28"/>
                <w:szCs w:val="28"/>
              </w:rPr>
              <w:t>6,62</w:t>
            </w:r>
          </w:p>
        </w:tc>
        <w:tc>
          <w:tcPr>
            <w:tcW w:w="1276" w:type="dxa"/>
            <w:tcBorders>
              <w:top w:val="nil"/>
              <w:left w:val="nil"/>
              <w:bottom w:val="single" w:sz="4" w:space="0" w:color="auto"/>
              <w:right w:val="single" w:sz="4" w:space="0" w:color="auto"/>
            </w:tcBorders>
            <w:shd w:val="clear" w:color="000000" w:fill="FFFFFF"/>
            <w:vAlign w:val="center"/>
          </w:tcPr>
          <w:p w14:paraId="10E7C299" w14:textId="77777777" w:rsidR="00E86E64" w:rsidRPr="00E86E64" w:rsidRDefault="00E86E64" w:rsidP="00E86E64">
            <w:pPr>
              <w:jc w:val="center"/>
              <w:rPr>
                <w:sz w:val="28"/>
                <w:szCs w:val="28"/>
              </w:rPr>
            </w:pPr>
            <w:r w:rsidRPr="00E86E64">
              <w:rPr>
                <w:sz w:val="28"/>
                <w:szCs w:val="28"/>
              </w:rPr>
              <w:t>4,81</w:t>
            </w:r>
          </w:p>
        </w:tc>
        <w:tc>
          <w:tcPr>
            <w:tcW w:w="1417" w:type="dxa"/>
            <w:tcBorders>
              <w:top w:val="nil"/>
              <w:left w:val="nil"/>
              <w:bottom w:val="single" w:sz="4" w:space="0" w:color="auto"/>
              <w:right w:val="single" w:sz="4" w:space="0" w:color="auto"/>
            </w:tcBorders>
            <w:shd w:val="clear" w:color="000000" w:fill="FFFFFF"/>
            <w:vAlign w:val="center"/>
          </w:tcPr>
          <w:p w14:paraId="2621221A" w14:textId="77777777" w:rsidR="00E86E64" w:rsidRPr="00E86E64" w:rsidRDefault="00E86E64" w:rsidP="00E86E64">
            <w:pPr>
              <w:jc w:val="center"/>
              <w:rPr>
                <w:sz w:val="28"/>
                <w:szCs w:val="28"/>
              </w:rPr>
            </w:pPr>
            <w:r w:rsidRPr="00E86E64">
              <w:rPr>
                <w:sz w:val="28"/>
                <w:szCs w:val="28"/>
              </w:rPr>
              <w:t>4,81</w:t>
            </w:r>
          </w:p>
        </w:tc>
        <w:tc>
          <w:tcPr>
            <w:tcW w:w="1276" w:type="dxa"/>
            <w:tcBorders>
              <w:top w:val="nil"/>
              <w:left w:val="nil"/>
              <w:bottom w:val="single" w:sz="4" w:space="0" w:color="auto"/>
              <w:right w:val="single" w:sz="4" w:space="0" w:color="auto"/>
            </w:tcBorders>
            <w:shd w:val="clear" w:color="000000" w:fill="FFFFFF"/>
            <w:vAlign w:val="center"/>
          </w:tcPr>
          <w:p w14:paraId="602613F6" w14:textId="77777777" w:rsidR="00E86E64" w:rsidRPr="00E86E64" w:rsidRDefault="00E86E64" w:rsidP="00E86E64">
            <w:pPr>
              <w:jc w:val="center"/>
              <w:rPr>
                <w:sz w:val="28"/>
                <w:szCs w:val="28"/>
              </w:rPr>
            </w:pPr>
            <w:r w:rsidRPr="00E86E64">
              <w:rPr>
                <w:sz w:val="28"/>
                <w:szCs w:val="28"/>
              </w:rPr>
              <w:t>3,74</w:t>
            </w:r>
          </w:p>
        </w:tc>
        <w:tc>
          <w:tcPr>
            <w:tcW w:w="1276" w:type="dxa"/>
            <w:tcBorders>
              <w:top w:val="nil"/>
              <w:left w:val="nil"/>
              <w:bottom w:val="single" w:sz="4" w:space="0" w:color="auto"/>
              <w:right w:val="single" w:sz="4" w:space="0" w:color="auto"/>
            </w:tcBorders>
            <w:shd w:val="clear" w:color="000000" w:fill="FFFFFF"/>
            <w:vAlign w:val="center"/>
          </w:tcPr>
          <w:p w14:paraId="2FD8C060" w14:textId="77777777" w:rsidR="00E86E64" w:rsidRPr="00E86E64" w:rsidRDefault="00E86E64" w:rsidP="00E86E64">
            <w:pPr>
              <w:jc w:val="center"/>
              <w:rPr>
                <w:sz w:val="28"/>
                <w:szCs w:val="28"/>
              </w:rPr>
            </w:pPr>
            <w:r w:rsidRPr="00E86E64">
              <w:rPr>
                <w:sz w:val="28"/>
                <w:szCs w:val="28"/>
              </w:rPr>
              <w:t>3,74</w:t>
            </w:r>
          </w:p>
        </w:tc>
        <w:tc>
          <w:tcPr>
            <w:tcW w:w="1985" w:type="dxa"/>
            <w:tcBorders>
              <w:top w:val="nil"/>
              <w:left w:val="nil"/>
              <w:bottom w:val="single" w:sz="4" w:space="0" w:color="auto"/>
              <w:right w:val="single" w:sz="4" w:space="0" w:color="auto"/>
            </w:tcBorders>
            <w:shd w:val="clear" w:color="000000" w:fill="FFFFFF"/>
            <w:vAlign w:val="center"/>
          </w:tcPr>
          <w:p w14:paraId="2958EDF4" w14:textId="77777777" w:rsidR="00E86E64" w:rsidRPr="00E86E64" w:rsidRDefault="00E86E64" w:rsidP="00E86E64">
            <w:pPr>
              <w:jc w:val="center"/>
              <w:rPr>
                <w:sz w:val="28"/>
                <w:szCs w:val="28"/>
              </w:rPr>
            </w:pPr>
            <w:r w:rsidRPr="00E86E64">
              <w:rPr>
                <w:sz w:val="28"/>
                <w:szCs w:val="28"/>
              </w:rPr>
              <w:t>6,50</w:t>
            </w:r>
          </w:p>
        </w:tc>
      </w:tr>
    </w:tbl>
    <w:p w14:paraId="429F9719" w14:textId="77777777" w:rsidR="00E86E64" w:rsidRPr="00E86E64" w:rsidRDefault="00E86E64" w:rsidP="00E86E64">
      <w:pPr>
        <w:ind w:firstLine="709"/>
        <w:jc w:val="both"/>
        <w:rPr>
          <w:color w:val="000000" w:themeColor="text1"/>
          <w:sz w:val="28"/>
          <w:szCs w:val="28"/>
        </w:rPr>
      </w:pPr>
    </w:p>
    <w:p w14:paraId="7F746B3A" w14:textId="77777777" w:rsidR="00E86E64" w:rsidRPr="00E86E64" w:rsidRDefault="00E86E64" w:rsidP="00E86E64">
      <w:pPr>
        <w:ind w:left="-709" w:firstLine="709"/>
        <w:jc w:val="right"/>
        <w:rPr>
          <w:color w:val="000000" w:themeColor="text1"/>
          <w:sz w:val="28"/>
          <w:szCs w:val="28"/>
        </w:rPr>
      </w:pPr>
      <w:r w:rsidRPr="00E86E64">
        <w:rPr>
          <w:color w:val="000000" w:themeColor="text1"/>
          <w:sz w:val="28"/>
          <w:szCs w:val="28"/>
        </w:rPr>
        <w:t>.</w:t>
      </w:r>
    </w:p>
    <w:p w14:paraId="30428569" w14:textId="77777777" w:rsidR="00E86E64" w:rsidRPr="00E86E64" w:rsidRDefault="00E86E64" w:rsidP="00E86E64">
      <w:pPr>
        <w:jc w:val="both"/>
        <w:rPr>
          <w:sz w:val="28"/>
          <w:szCs w:val="28"/>
        </w:rPr>
        <w:sectPr w:rsidR="00E86E64" w:rsidRPr="00E86E64" w:rsidSect="00393B6A">
          <w:pgSz w:w="16838" w:h="11906" w:orient="landscape"/>
          <w:pgMar w:top="1559" w:right="851" w:bottom="709" w:left="709" w:header="709" w:footer="709" w:gutter="0"/>
          <w:cols w:space="708"/>
          <w:titlePg/>
          <w:docGrid w:linePitch="360"/>
        </w:sectPr>
      </w:pPr>
    </w:p>
    <w:p w14:paraId="687FDDA8" w14:textId="3C063D87" w:rsidR="00E86E64" w:rsidRPr="00D00103" w:rsidRDefault="00E86E64" w:rsidP="00E86E64">
      <w:pPr>
        <w:tabs>
          <w:tab w:val="left" w:pos="5580"/>
          <w:tab w:val="left" w:pos="9498"/>
        </w:tabs>
        <w:ind w:left="-2884" w:right="-569" w:firstLine="8554"/>
      </w:pPr>
      <w:r w:rsidRPr="00D00103">
        <w:lastRenderedPageBreak/>
        <w:t xml:space="preserve">Приложение № </w:t>
      </w:r>
      <w:r>
        <w:t>9</w:t>
      </w:r>
      <w:r>
        <w:t xml:space="preserve"> </w:t>
      </w:r>
      <w:r w:rsidRPr="00D00103">
        <w:t xml:space="preserve">к протоколу № </w:t>
      </w:r>
      <w:r>
        <w:t>81</w:t>
      </w:r>
    </w:p>
    <w:p w14:paraId="0C67575E" w14:textId="77777777" w:rsidR="00E86E64" w:rsidRPr="00D00103" w:rsidRDefault="00E86E64" w:rsidP="00E86E64">
      <w:pPr>
        <w:tabs>
          <w:tab w:val="left" w:pos="5580"/>
          <w:tab w:val="left" w:pos="9498"/>
        </w:tabs>
        <w:ind w:left="-2884" w:right="-569" w:firstLine="8554"/>
      </w:pPr>
      <w:r w:rsidRPr="00D00103">
        <w:t>заседания правления Региональной</w:t>
      </w:r>
    </w:p>
    <w:p w14:paraId="738F62C0" w14:textId="77777777" w:rsidR="00E86E64" w:rsidRPr="00D00103" w:rsidRDefault="00E86E64" w:rsidP="00E86E64">
      <w:pPr>
        <w:tabs>
          <w:tab w:val="left" w:pos="5580"/>
          <w:tab w:val="left" w:pos="9498"/>
        </w:tabs>
        <w:ind w:left="-2884" w:right="-569" w:firstLine="8554"/>
      </w:pPr>
      <w:r w:rsidRPr="00D00103">
        <w:t>энергетической комиссии</w:t>
      </w:r>
    </w:p>
    <w:p w14:paraId="5ECC4307" w14:textId="77777777" w:rsidR="00E86E64" w:rsidRDefault="00E86E64" w:rsidP="00E86E64">
      <w:pPr>
        <w:tabs>
          <w:tab w:val="left" w:pos="5580"/>
          <w:tab w:val="left" w:pos="9498"/>
        </w:tabs>
        <w:ind w:left="-2884" w:right="-569" w:firstLine="8554"/>
      </w:pPr>
      <w:r w:rsidRPr="00D00103">
        <w:t xml:space="preserve">Кузбасса от </w:t>
      </w:r>
      <w:r>
        <w:t>24</w:t>
      </w:r>
      <w:r w:rsidRPr="00D00103">
        <w:t>.</w:t>
      </w:r>
      <w:r>
        <w:t>11</w:t>
      </w:r>
      <w:r w:rsidRPr="00D00103">
        <w:t>.2022</w:t>
      </w:r>
    </w:p>
    <w:p w14:paraId="0304D202" w14:textId="77777777" w:rsidR="00E86E64" w:rsidRPr="00E86E64" w:rsidRDefault="00E86E64" w:rsidP="00E86E64">
      <w:pPr>
        <w:jc w:val="both"/>
        <w:rPr>
          <w:sz w:val="28"/>
          <w:szCs w:val="28"/>
        </w:rPr>
      </w:pPr>
    </w:p>
    <w:p w14:paraId="354656D7" w14:textId="77777777" w:rsidR="00E86E64" w:rsidRPr="00E86E64" w:rsidRDefault="00E86E64" w:rsidP="00E86E64">
      <w:pPr>
        <w:ind w:left="284"/>
        <w:jc w:val="center"/>
        <w:rPr>
          <w:b/>
          <w:sz w:val="28"/>
          <w:szCs w:val="28"/>
        </w:rPr>
      </w:pPr>
      <w:r w:rsidRPr="00E86E64">
        <w:rPr>
          <w:b/>
          <w:sz w:val="28"/>
          <w:szCs w:val="28"/>
        </w:rPr>
        <w:t>Пояснительная записка</w:t>
      </w:r>
    </w:p>
    <w:p w14:paraId="667E3DBC" w14:textId="77777777" w:rsidR="00E86E64" w:rsidRPr="00E86E64" w:rsidRDefault="00E86E64" w:rsidP="00E86E64">
      <w:pPr>
        <w:ind w:left="284" w:right="140"/>
        <w:jc w:val="center"/>
        <w:rPr>
          <w:b/>
          <w:bCs/>
          <w:color w:val="FF0000"/>
          <w:kern w:val="32"/>
          <w:sz w:val="28"/>
          <w:szCs w:val="28"/>
        </w:rPr>
      </w:pPr>
      <w:r w:rsidRPr="00E86E64">
        <w:rPr>
          <w:b/>
          <w:sz w:val="28"/>
          <w:szCs w:val="28"/>
        </w:rPr>
        <w:t>Региональной энергетической комиссии Кузбасса к проекту постановления «</w:t>
      </w:r>
      <w:r w:rsidRPr="00E86E64">
        <w:rPr>
          <w:b/>
          <w:bCs/>
          <w:kern w:val="32"/>
          <w:sz w:val="28"/>
          <w:szCs w:val="28"/>
        </w:rPr>
        <w:t>О внесении изменений в постановление региональной энергетической комиссии Кемеровской области от 09.10.2018 № 238 «Об утверждении производственной программы в сфере холодного водоснабжения технической водой и об установлении тарифов на техническую воду АО «Кузнецкая ТЭЦ» (Новокузнецкий городской округ)»</w:t>
      </w:r>
    </w:p>
    <w:p w14:paraId="14134804" w14:textId="77777777" w:rsidR="00E86E64" w:rsidRPr="00E86E64" w:rsidRDefault="00E86E64" w:rsidP="00E86E64">
      <w:pPr>
        <w:tabs>
          <w:tab w:val="left" w:pos="1418"/>
          <w:tab w:val="center" w:pos="4858"/>
        </w:tabs>
        <w:ind w:left="360"/>
        <w:jc w:val="center"/>
        <w:rPr>
          <w:b/>
          <w:kern w:val="32"/>
          <w:sz w:val="28"/>
          <w:szCs w:val="28"/>
        </w:rPr>
      </w:pPr>
    </w:p>
    <w:p w14:paraId="42BE7873" w14:textId="77777777" w:rsidR="00E86E64" w:rsidRPr="00E86E64" w:rsidRDefault="00E86E64" w:rsidP="00E86E64">
      <w:pPr>
        <w:ind w:left="284" w:right="140" w:firstLine="709"/>
        <w:jc w:val="both"/>
        <w:rPr>
          <w:color w:val="7030A0"/>
          <w:sz w:val="28"/>
          <w:szCs w:val="28"/>
        </w:rPr>
      </w:pPr>
    </w:p>
    <w:p w14:paraId="201FBA0F" w14:textId="77777777" w:rsidR="00E86E64" w:rsidRPr="00E86E64" w:rsidRDefault="00E86E64" w:rsidP="00E86E64">
      <w:pPr>
        <w:ind w:right="140" w:firstLine="709"/>
        <w:jc w:val="both"/>
        <w:rPr>
          <w:sz w:val="28"/>
          <w:szCs w:val="28"/>
        </w:rPr>
      </w:pPr>
      <w:r w:rsidRPr="00E86E64">
        <w:rPr>
          <w:sz w:val="28"/>
          <w:szCs w:val="28"/>
        </w:rPr>
        <w:t xml:space="preserve">Постановлением </w:t>
      </w:r>
      <w:r w:rsidRPr="00E86E64">
        <w:rPr>
          <w:bCs/>
          <w:color w:val="000000" w:themeColor="text1"/>
          <w:kern w:val="32"/>
          <w:sz w:val="28"/>
          <w:szCs w:val="28"/>
        </w:rPr>
        <w:t xml:space="preserve">региональной энергетической комиссии Кемеровской области </w:t>
      </w:r>
      <w:r w:rsidRPr="00E86E64">
        <w:rPr>
          <w:bCs/>
          <w:kern w:val="32"/>
          <w:sz w:val="28"/>
          <w:szCs w:val="28"/>
        </w:rPr>
        <w:t xml:space="preserve">от 09.10.2018 № 238 «Об утверждении производственной программы в сфере холодного водоснабжения технической водой и об установлении тарифов на техническую воду АО «Кузнецкая ТЭЦ» (Новокузнецкий городской округ)» (в редакции постановления региональной энергетической комиссии Кемеровской области от 13.08.2019 № 222, постановлений Региональной энергетической комиссии Кузбасса от 04.06.2020 № 89, от 10.06.2021 № 187, от 16.06.2022 № 148) для АО «Кузнецкая ТЭЦ» </w:t>
      </w:r>
      <w:r w:rsidRPr="00E86E64">
        <w:rPr>
          <w:sz w:val="28"/>
          <w:szCs w:val="28"/>
        </w:rPr>
        <w:t>установлены тарифы на техническую воду на 2019 - 2023 годы.</w:t>
      </w:r>
    </w:p>
    <w:p w14:paraId="7C318299" w14:textId="77777777" w:rsidR="00E86E64" w:rsidRPr="00E86E64" w:rsidRDefault="00E86E64" w:rsidP="00E86E64">
      <w:pPr>
        <w:ind w:right="140" w:firstLine="709"/>
        <w:jc w:val="both"/>
        <w:rPr>
          <w:sz w:val="28"/>
          <w:szCs w:val="28"/>
        </w:rPr>
      </w:pPr>
      <w:r w:rsidRPr="00E86E64">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126C2DC8"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 xml:space="preserve">Пункт 3. Исполнительным органам субъектов Российской Федерации в </w:t>
      </w:r>
      <w:r w:rsidRPr="00E86E64">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E86E64">
        <w:rPr>
          <w:sz w:val="28"/>
          <w:szCs w:val="28"/>
          <w:u w:val="single"/>
        </w:rPr>
        <w:t>на 2023 год без календарной разбивки и ввести в действие с 1 декабря 2022 г.:</w:t>
      </w:r>
      <w:r w:rsidRPr="00E86E64">
        <w:rPr>
          <w:bCs/>
          <w:sz w:val="28"/>
          <w:szCs w:val="28"/>
        </w:rPr>
        <w:t xml:space="preserve"> </w:t>
      </w:r>
    </w:p>
    <w:p w14:paraId="5B25116B"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381A25D1"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w:t>
      </w:r>
      <w:r w:rsidRPr="00E86E64">
        <w:rPr>
          <w:sz w:val="28"/>
          <w:szCs w:val="28"/>
        </w:rPr>
        <w:lastRenderedPageBreak/>
        <w:t>(скорректированные)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5E2984A3"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4.16. </w:t>
      </w:r>
      <w:r w:rsidRPr="00E86E64">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E86E64">
        <w:rPr>
          <w:sz w:val="28"/>
          <w:szCs w:val="28"/>
        </w:rPr>
        <w:t>используются годовые планируемые на 2023 год параметры для расчета указанных регулируемых цен (тарифов).</w:t>
      </w:r>
    </w:p>
    <w:p w14:paraId="79D24684"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Таким образом, п</w:t>
      </w:r>
      <w:r w:rsidRPr="00E86E64">
        <w:rPr>
          <w:sz w:val="28"/>
          <w:szCs w:val="28"/>
        </w:rPr>
        <w:t xml:space="preserve">остановление </w:t>
      </w:r>
      <w:r w:rsidRPr="00E86E64">
        <w:rPr>
          <w:bCs/>
          <w:color w:val="000000" w:themeColor="text1"/>
          <w:kern w:val="32"/>
          <w:sz w:val="28"/>
          <w:szCs w:val="28"/>
        </w:rPr>
        <w:t xml:space="preserve">региональной энергетической комиссии Кемеровской области </w:t>
      </w:r>
      <w:r w:rsidRPr="00E86E64">
        <w:rPr>
          <w:bCs/>
          <w:kern w:val="32"/>
          <w:sz w:val="28"/>
          <w:szCs w:val="28"/>
        </w:rPr>
        <w:t xml:space="preserve">от 09.10.2018 № 238 «Об утверждении производственной программы в сфере холодного водоснабжения технической водой и об установлении тарифов на техническую воду АО «Кузнецкая ТЭЦ» (Новокузнецкий городской округ)» (в редакции постановления региональной энергетической комиссии Кемеровской области от 13.08.2019 № 222, постановлений Региональной энергетической комиссии Кузбасса от 04.06.2020 № 89, от 10.06.2021 № 187, от 16.06.2022 № 148) </w:t>
      </w:r>
      <w:r w:rsidRPr="00E86E64">
        <w:rPr>
          <w:bCs/>
          <w:sz w:val="28"/>
          <w:szCs w:val="28"/>
        </w:rPr>
        <w:t>предлагаем привести в соответствие в вышеуказанным постановлением Правительства РФ, утвердив:</w:t>
      </w:r>
    </w:p>
    <w:p w14:paraId="12E825F9"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xml:space="preserve">1. Финансовые потребности для реализации производственный программы </w:t>
      </w:r>
      <w:r w:rsidRPr="00E86E64">
        <w:rPr>
          <w:bCs/>
          <w:sz w:val="28"/>
          <w:szCs w:val="28"/>
          <w:u w:val="single"/>
        </w:rPr>
        <w:t>без календарной разбивки на 2023 год</w:t>
      </w:r>
      <w:r w:rsidRPr="00E86E64">
        <w:rPr>
          <w:bCs/>
          <w:sz w:val="28"/>
          <w:szCs w:val="28"/>
        </w:rPr>
        <w:t xml:space="preserve"> в размере:</w:t>
      </w:r>
    </w:p>
    <w:p w14:paraId="6F058A36"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в сфере холодного водоснабжения – 1788,12 тыс. руб.</w:t>
      </w:r>
    </w:p>
    <w:p w14:paraId="429421C5"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2. Баланс водоснабжения без календарной разбивки на 2023 год.</w:t>
      </w:r>
    </w:p>
    <w:p w14:paraId="47E048A0"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3.  Тарифы на техническую воду на период с 01.12.2022 по 31.12.2023 для прочих потребителей в размере 1,59 руб./м3 без НДС (рассчитаны исходя из годовых НВВ и объемов реализации на 2023 год и распространены на декабрь 2022 года).</w:t>
      </w:r>
    </w:p>
    <w:p w14:paraId="024EF599"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Подробный расчет и обоснование НВВ и баланса водоснабжения содержатся в экспертном заключении (протокол заседания правления РЭК Кузбасса от 16.06.2022 № 37)  к тарифам, установленным п</w:t>
      </w:r>
      <w:r w:rsidRPr="00E86E64">
        <w:rPr>
          <w:sz w:val="28"/>
          <w:szCs w:val="28"/>
        </w:rPr>
        <w:t xml:space="preserve">остановлением РЭК Кузбасса </w:t>
      </w:r>
      <w:r w:rsidRPr="00E86E64">
        <w:rPr>
          <w:bCs/>
          <w:kern w:val="32"/>
          <w:sz w:val="28"/>
          <w:szCs w:val="28"/>
        </w:rPr>
        <w:t>от 16.06.2022 № 148 «О внесении изменений в постановление региональной энергетической комиссии Кемеровской области от 09.10.2018 № 238 «Об утверждении производственной программы в сфере холодного водоснабжения технической водой и об установлении тарифов на техническую воду АО «Кузнецкая ТЭЦ» (Новокузнецкий городской округ)» в части 2023 года»</w:t>
      </w:r>
      <w:r w:rsidRPr="00E86E64">
        <w:rPr>
          <w:bCs/>
          <w:sz w:val="28"/>
          <w:szCs w:val="28"/>
        </w:rPr>
        <w:t>.</w:t>
      </w:r>
    </w:p>
    <w:p w14:paraId="2A30AF66"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rFonts w:eastAsia="Calibri"/>
          <w:kern w:val="32"/>
          <w:sz w:val="28"/>
          <w:szCs w:val="28"/>
        </w:rPr>
        <w:t xml:space="preserve">Дополнительных материалов в РЭК Кузбасса от </w:t>
      </w:r>
      <w:r w:rsidRPr="00E86E64">
        <w:rPr>
          <w:bCs/>
          <w:kern w:val="32"/>
          <w:sz w:val="28"/>
          <w:szCs w:val="28"/>
        </w:rPr>
        <w:t>АО «Кузнецкая ТЭЦ»</w:t>
      </w:r>
      <w:r w:rsidRPr="00E86E64">
        <w:rPr>
          <w:rFonts w:eastAsia="Calibri"/>
          <w:kern w:val="32"/>
          <w:sz w:val="28"/>
          <w:szCs w:val="28"/>
        </w:rPr>
        <w:t xml:space="preserve"> в установленный </w:t>
      </w:r>
      <w:r w:rsidRPr="00E86E64">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58B3A3FC" w14:textId="77777777" w:rsidR="00E86E64" w:rsidRPr="00E86E64" w:rsidRDefault="00E86E64" w:rsidP="00E86E64">
      <w:pPr>
        <w:tabs>
          <w:tab w:val="left" w:pos="0"/>
        </w:tabs>
        <w:ind w:left="3119"/>
        <w:jc w:val="center"/>
        <w:rPr>
          <w:color w:val="000000"/>
          <w:sz w:val="28"/>
          <w:szCs w:val="28"/>
        </w:rPr>
      </w:pPr>
      <w:r w:rsidRPr="00E86E64">
        <w:rPr>
          <w:sz w:val="28"/>
          <w:szCs w:val="28"/>
        </w:rPr>
        <w:lastRenderedPageBreak/>
        <w:t>Приложение № 1</w:t>
      </w:r>
      <w:r w:rsidRPr="00E86E64">
        <w:rPr>
          <w:sz w:val="28"/>
          <w:szCs w:val="28"/>
        </w:rPr>
        <w:br/>
        <w:t>к постановлению региональной энергетической комиссии Кемеровской области</w:t>
      </w:r>
      <w:r w:rsidRPr="00E86E64">
        <w:rPr>
          <w:sz w:val="28"/>
          <w:szCs w:val="28"/>
        </w:rPr>
        <w:br/>
        <w:t xml:space="preserve">от «9» октября 2018 г. № 238  </w:t>
      </w:r>
    </w:p>
    <w:p w14:paraId="7EA6E850" w14:textId="77777777" w:rsidR="00E86E64" w:rsidRPr="00E86E64" w:rsidRDefault="00E86E64" w:rsidP="00E86E64">
      <w:pPr>
        <w:tabs>
          <w:tab w:val="left" w:pos="0"/>
          <w:tab w:val="left" w:pos="3052"/>
        </w:tabs>
        <w:ind w:left="3544"/>
      </w:pPr>
      <w:r w:rsidRPr="00E86E64">
        <w:tab/>
      </w:r>
    </w:p>
    <w:p w14:paraId="642B493C" w14:textId="77777777" w:rsidR="00E86E64" w:rsidRPr="00E86E64" w:rsidRDefault="00E86E64" w:rsidP="00E86E64">
      <w:pPr>
        <w:tabs>
          <w:tab w:val="left" w:pos="3052"/>
        </w:tabs>
      </w:pPr>
    </w:p>
    <w:p w14:paraId="6BA56C85" w14:textId="77777777" w:rsidR="00E86E64" w:rsidRPr="00E86E64" w:rsidRDefault="00E86E64" w:rsidP="00E86E64">
      <w:pPr>
        <w:tabs>
          <w:tab w:val="left" w:pos="3052"/>
        </w:tabs>
        <w:jc w:val="center"/>
        <w:rPr>
          <w:b/>
          <w:bCs/>
          <w:sz w:val="28"/>
          <w:szCs w:val="28"/>
        </w:rPr>
      </w:pPr>
      <w:r w:rsidRPr="00E86E64">
        <w:rPr>
          <w:b/>
          <w:bCs/>
          <w:sz w:val="28"/>
          <w:szCs w:val="28"/>
        </w:rPr>
        <w:t xml:space="preserve">Производственная программа </w:t>
      </w:r>
    </w:p>
    <w:p w14:paraId="44410F78" w14:textId="77777777" w:rsidR="00E86E64" w:rsidRPr="00E86E64" w:rsidRDefault="00E86E64" w:rsidP="00E86E64">
      <w:pPr>
        <w:tabs>
          <w:tab w:val="left" w:pos="3052"/>
        </w:tabs>
        <w:jc w:val="center"/>
        <w:rPr>
          <w:b/>
          <w:sz w:val="28"/>
          <w:szCs w:val="28"/>
        </w:rPr>
      </w:pPr>
      <w:r w:rsidRPr="00E86E64">
        <w:rPr>
          <w:b/>
          <w:sz w:val="28"/>
          <w:szCs w:val="28"/>
        </w:rPr>
        <w:t>АО «Кузнецкая ТЭЦ» (Новокузнецкий городской округ)</w:t>
      </w:r>
    </w:p>
    <w:p w14:paraId="0EFB50D4" w14:textId="77777777" w:rsidR="00E86E64" w:rsidRPr="00E86E64" w:rsidRDefault="00E86E64" w:rsidP="00E86E64">
      <w:pPr>
        <w:tabs>
          <w:tab w:val="left" w:pos="3052"/>
        </w:tabs>
        <w:jc w:val="center"/>
        <w:rPr>
          <w:b/>
          <w:bCs/>
          <w:sz w:val="28"/>
          <w:szCs w:val="28"/>
        </w:rPr>
      </w:pPr>
      <w:r w:rsidRPr="00E86E64">
        <w:rPr>
          <w:b/>
          <w:bCs/>
          <w:kern w:val="32"/>
          <w:sz w:val="28"/>
          <w:szCs w:val="28"/>
        </w:rPr>
        <w:t xml:space="preserve"> </w:t>
      </w:r>
      <w:r w:rsidRPr="00E86E64">
        <w:rPr>
          <w:b/>
          <w:bCs/>
          <w:sz w:val="28"/>
          <w:szCs w:val="28"/>
        </w:rPr>
        <w:t xml:space="preserve">в сфере холодного водоснабжения технической водой </w:t>
      </w:r>
    </w:p>
    <w:p w14:paraId="5A588D83" w14:textId="77777777" w:rsidR="00E86E64" w:rsidRPr="00E86E64" w:rsidRDefault="00E86E64" w:rsidP="00E86E64">
      <w:pPr>
        <w:tabs>
          <w:tab w:val="left" w:pos="3052"/>
        </w:tabs>
        <w:jc w:val="center"/>
        <w:rPr>
          <w:b/>
        </w:rPr>
      </w:pPr>
      <w:r w:rsidRPr="00E86E64">
        <w:rPr>
          <w:b/>
          <w:bCs/>
          <w:sz w:val="28"/>
          <w:szCs w:val="28"/>
        </w:rPr>
        <w:t>на период с 01.01.2019 по 31.12.2023</w:t>
      </w:r>
    </w:p>
    <w:p w14:paraId="1239B2C9" w14:textId="77777777" w:rsidR="00E86E64" w:rsidRPr="00E86E64" w:rsidRDefault="00E86E64" w:rsidP="00E86E64">
      <w:pPr>
        <w:rPr>
          <w:b/>
        </w:rPr>
      </w:pPr>
    </w:p>
    <w:p w14:paraId="4A8C747A" w14:textId="77777777" w:rsidR="00E86E64" w:rsidRPr="00E86E64" w:rsidRDefault="00E86E64" w:rsidP="00E86E64"/>
    <w:p w14:paraId="095D53A6" w14:textId="77777777" w:rsidR="00E86E64" w:rsidRPr="00E86E64" w:rsidRDefault="00E86E64" w:rsidP="00E86E64">
      <w:pPr>
        <w:jc w:val="center"/>
        <w:rPr>
          <w:sz w:val="28"/>
          <w:szCs w:val="28"/>
        </w:rPr>
      </w:pPr>
      <w:r w:rsidRPr="00E86E64">
        <w:rPr>
          <w:sz w:val="28"/>
          <w:szCs w:val="28"/>
        </w:rPr>
        <w:t>Раздел 1. Паспорт производственной программы</w:t>
      </w:r>
    </w:p>
    <w:p w14:paraId="5C5ECD49" w14:textId="77777777" w:rsidR="00E86E64" w:rsidRPr="00E86E64" w:rsidRDefault="00E86E64" w:rsidP="00E86E64">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E86E64" w:rsidRPr="00E86E64" w14:paraId="276C8397" w14:textId="77777777" w:rsidTr="005F7EF8">
        <w:trPr>
          <w:trHeight w:val="1221"/>
        </w:trPr>
        <w:tc>
          <w:tcPr>
            <w:tcW w:w="5103" w:type="dxa"/>
            <w:vAlign w:val="center"/>
          </w:tcPr>
          <w:p w14:paraId="3BF65C63" w14:textId="77777777" w:rsidR="00E86E64" w:rsidRPr="00E86E64" w:rsidRDefault="00E86E64" w:rsidP="00E86E64">
            <w:pPr>
              <w:rPr>
                <w:sz w:val="28"/>
                <w:szCs w:val="28"/>
              </w:rPr>
            </w:pPr>
            <w:r w:rsidRPr="00E86E64">
              <w:rPr>
                <w:sz w:val="28"/>
                <w:szCs w:val="28"/>
              </w:rPr>
              <w:t>Наименование организации</w:t>
            </w:r>
          </w:p>
        </w:tc>
        <w:tc>
          <w:tcPr>
            <w:tcW w:w="4962" w:type="dxa"/>
            <w:vAlign w:val="center"/>
          </w:tcPr>
          <w:p w14:paraId="754306E5" w14:textId="77777777" w:rsidR="00E86E64" w:rsidRPr="00E86E64" w:rsidRDefault="00E86E64" w:rsidP="00E86E64">
            <w:pPr>
              <w:jc w:val="center"/>
              <w:rPr>
                <w:sz w:val="28"/>
                <w:szCs w:val="28"/>
              </w:rPr>
            </w:pPr>
            <w:r w:rsidRPr="00E86E64">
              <w:rPr>
                <w:sz w:val="28"/>
                <w:szCs w:val="28"/>
              </w:rPr>
              <w:t>АО «Кузнецкая ТЭЦ»</w:t>
            </w:r>
          </w:p>
        </w:tc>
      </w:tr>
      <w:tr w:rsidR="00E86E64" w:rsidRPr="00E86E64" w14:paraId="420995D2" w14:textId="77777777" w:rsidTr="005F7EF8">
        <w:trPr>
          <w:trHeight w:val="1109"/>
        </w:trPr>
        <w:tc>
          <w:tcPr>
            <w:tcW w:w="5103" w:type="dxa"/>
            <w:vAlign w:val="center"/>
          </w:tcPr>
          <w:p w14:paraId="09011033" w14:textId="77777777" w:rsidR="00E86E64" w:rsidRPr="00E86E64" w:rsidRDefault="00E86E64" w:rsidP="00E86E64">
            <w:pPr>
              <w:rPr>
                <w:sz w:val="28"/>
                <w:szCs w:val="28"/>
              </w:rPr>
            </w:pPr>
            <w:r w:rsidRPr="00E86E64">
              <w:rPr>
                <w:sz w:val="28"/>
                <w:szCs w:val="28"/>
              </w:rPr>
              <w:t>Юридический адрес, почтовый адрес</w:t>
            </w:r>
          </w:p>
        </w:tc>
        <w:tc>
          <w:tcPr>
            <w:tcW w:w="4962" w:type="dxa"/>
            <w:vAlign w:val="center"/>
          </w:tcPr>
          <w:p w14:paraId="08D72DED" w14:textId="77777777" w:rsidR="00E86E64" w:rsidRPr="00E86E64" w:rsidRDefault="00E86E64" w:rsidP="00E86E64">
            <w:pPr>
              <w:jc w:val="center"/>
              <w:rPr>
                <w:sz w:val="28"/>
                <w:szCs w:val="28"/>
              </w:rPr>
            </w:pPr>
            <w:r w:rsidRPr="00E86E64">
              <w:rPr>
                <w:sz w:val="28"/>
                <w:szCs w:val="28"/>
              </w:rPr>
              <w:t>650000, г. Кемерово, пр-т Кузнецкий, д.30</w:t>
            </w:r>
          </w:p>
        </w:tc>
      </w:tr>
      <w:tr w:rsidR="00E86E64" w:rsidRPr="00E86E64" w14:paraId="0D56D4AB" w14:textId="77777777" w:rsidTr="005F7EF8">
        <w:tc>
          <w:tcPr>
            <w:tcW w:w="5103" w:type="dxa"/>
            <w:vAlign w:val="center"/>
          </w:tcPr>
          <w:p w14:paraId="04C56006" w14:textId="77777777" w:rsidR="00E86E64" w:rsidRPr="00E86E64" w:rsidRDefault="00E86E64" w:rsidP="00E86E64">
            <w:pPr>
              <w:rPr>
                <w:sz w:val="28"/>
                <w:szCs w:val="28"/>
              </w:rPr>
            </w:pPr>
            <w:r w:rsidRPr="00E86E64">
              <w:rPr>
                <w:sz w:val="28"/>
                <w:szCs w:val="28"/>
              </w:rPr>
              <w:t>Наименование уполномоченного органа, утвердившего производственную программу</w:t>
            </w:r>
          </w:p>
        </w:tc>
        <w:tc>
          <w:tcPr>
            <w:tcW w:w="4962" w:type="dxa"/>
            <w:vAlign w:val="center"/>
          </w:tcPr>
          <w:p w14:paraId="23018BA4" w14:textId="77777777" w:rsidR="00E86E64" w:rsidRPr="00E86E64" w:rsidRDefault="00E86E64" w:rsidP="00E86E64">
            <w:pPr>
              <w:jc w:val="center"/>
              <w:rPr>
                <w:sz w:val="28"/>
                <w:szCs w:val="28"/>
              </w:rPr>
            </w:pPr>
            <w:r w:rsidRPr="00E86E64">
              <w:rPr>
                <w:sz w:val="28"/>
                <w:szCs w:val="28"/>
              </w:rPr>
              <w:t>региональная энергетическая комиссия Кемеровской области</w:t>
            </w:r>
          </w:p>
        </w:tc>
      </w:tr>
      <w:tr w:rsidR="00E86E64" w:rsidRPr="00E86E64" w14:paraId="131FAF16" w14:textId="77777777" w:rsidTr="005F7EF8">
        <w:tc>
          <w:tcPr>
            <w:tcW w:w="5103" w:type="dxa"/>
            <w:vAlign w:val="center"/>
          </w:tcPr>
          <w:p w14:paraId="57295F8A" w14:textId="77777777" w:rsidR="00E86E64" w:rsidRPr="00E86E64" w:rsidRDefault="00E86E64" w:rsidP="00E86E64">
            <w:pPr>
              <w:rPr>
                <w:sz w:val="28"/>
                <w:szCs w:val="28"/>
              </w:rPr>
            </w:pPr>
            <w:r w:rsidRPr="00E86E64">
              <w:rPr>
                <w:sz w:val="28"/>
                <w:szCs w:val="28"/>
              </w:rPr>
              <w:t>Юридический адрес, почтовый адрес уполномоченного органа, утвердившего программу</w:t>
            </w:r>
          </w:p>
        </w:tc>
        <w:tc>
          <w:tcPr>
            <w:tcW w:w="4962" w:type="dxa"/>
            <w:vAlign w:val="center"/>
          </w:tcPr>
          <w:p w14:paraId="69430C8B" w14:textId="77777777" w:rsidR="00E86E64" w:rsidRPr="00E86E64" w:rsidRDefault="00E86E64" w:rsidP="00E86E64">
            <w:pPr>
              <w:jc w:val="center"/>
              <w:rPr>
                <w:sz w:val="28"/>
                <w:szCs w:val="28"/>
              </w:rPr>
            </w:pPr>
            <w:r w:rsidRPr="00E86E64">
              <w:rPr>
                <w:sz w:val="28"/>
                <w:szCs w:val="28"/>
              </w:rPr>
              <w:t xml:space="preserve">650993, г. Кемерово, </w:t>
            </w:r>
          </w:p>
          <w:p w14:paraId="4C45216A" w14:textId="77777777" w:rsidR="00E86E64" w:rsidRPr="00E86E64" w:rsidRDefault="00E86E64" w:rsidP="00E86E64">
            <w:pPr>
              <w:jc w:val="center"/>
              <w:rPr>
                <w:sz w:val="28"/>
                <w:szCs w:val="28"/>
              </w:rPr>
            </w:pPr>
            <w:r w:rsidRPr="00E86E64">
              <w:rPr>
                <w:sz w:val="28"/>
                <w:szCs w:val="28"/>
              </w:rPr>
              <w:t>ул. Н. Островского, д. 32</w:t>
            </w:r>
          </w:p>
        </w:tc>
      </w:tr>
    </w:tbl>
    <w:p w14:paraId="418C8EB9" w14:textId="77777777" w:rsidR="00E86E64" w:rsidRPr="00E86E64" w:rsidRDefault="00E86E64" w:rsidP="00E86E64">
      <w:pPr>
        <w:jc w:val="center"/>
        <w:rPr>
          <w:sz w:val="28"/>
          <w:szCs w:val="28"/>
        </w:rPr>
      </w:pPr>
    </w:p>
    <w:p w14:paraId="484C1DBB" w14:textId="77777777" w:rsidR="00E86E64" w:rsidRPr="00E86E64" w:rsidRDefault="00E86E64" w:rsidP="00E86E64">
      <w:pPr>
        <w:jc w:val="center"/>
        <w:rPr>
          <w:sz w:val="28"/>
          <w:szCs w:val="28"/>
        </w:rPr>
      </w:pPr>
    </w:p>
    <w:p w14:paraId="2B1D7690" w14:textId="77777777" w:rsidR="00E86E64" w:rsidRPr="00E86E64" w:rsidRDefault="00E86E64" w:rsidP="00E86E64">
      <w:pPr>
        <w:jc w:val="center"/>
        <w:rPr>
          <w:sz w:val="28"/>
          <w:szCs w:val="28"/>
        </w:rPr>
      </w:pPr>
    </w:p>
    <w:p w14:paraId="245A2DCF" w14:textId="77777777" w:rsidR="00E86E64" w:rsidRPr="00E86E64" w:rsidRDefault="00E86E64" w:rsidP="00E86E64">
      <w:pPr>
        <w:jc w:val="center"/>
        <w:rPr>
          <w:color w:val="FF0000"/>
          <w:sz w:val="28"/>
          <w:szCs w:val="28"/>
        </w:rPr>
      </w:pPr>
      <w:r w:rsidRPr="00E86E64">
        <w:rPr>
          <w:sz w:val="28"/>
          <w:szCs w:val="28"/>
        </w:rPr>
        <w:t xml:space="preserve">Раздел 2. Перечень плановых мероприятий по ремонту объектов централизованных систем холодного водоснабжения </w:t>
      </w:r>
    </w:p>
    <w:p w14:paraId="329C1A38"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E86E64" w:rsidRPr="00E86E64" w14:paraId="02F8E93F" w14:textId="77777777" w:rsidTr="005F7EF8">
        <w:trPr>
          <w:trHeight w:val="706"/>
        </w:trPr>
        <w:tc>
          <w:tcPr>
            <w:tcW w:w="3334" w:type="dxa"/>
            <w:vMerge w:val="restart"/>
            <w:vAlign w:val="center"/>
          </w:tcPr>
          <w:p w14:paraId="29A69CC7"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77D94E3D"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669B7318"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749B4026"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58EC6428" w14:textId="77777777" w:rsidTr="005F7EF8">
        <w:trPr>
          <w:trHeight w:val="844"/>
        </w:trPr>
        <w:tc>
          <w:tcPr>
            <w:tcW w:w="3334" w:type="dxa"/>
            <w:vMerge/>
          </w:tcPr>
          <w:p w14:paraId="2218B7AE" w14:textId="77777777" w:rsidR="00E86E64" w:rsidRPr="00E86E64" w:rsidRDefault="00E86E64" w:rsidP="00E86E64">
            <w:pPr>
              <w:jc w:val="center"/>
              <w:rPr>
                <w:sz w:val="28"/>
                <w:szCs w:val="28"/>
              </w:rPr>
            </w:pPr>
          </w:p>
        </w:tc>
        <w:tc>
          <w:tcPr>
            <w:tcW w:w="992" w:type="dxa"/>
            <w:vMerge/>
          </w:tcPr>
          <w:p w14:paraId="294B64FB" w14:textId="77777777" w:rsidR="00E86E64" w:rsidRPr="00E86E64" w:rsidRDefault="00E86E64" w:rsidP="00E86E64">
            <w:pPr>
              <w:jc w:val="center"/>
              <w:rPr>
                <w:sz w:val="28"/>
                <w:szCs w:val="28"/>
              </w:rPr>
            </w:pPr>
          </w:p>
        </w:tc>
        <w:tc>
          <w:tcPr>
            <w:tcW w:w="1451" w:type="dxa"/>
            <w:vMerge/>
          </w:tcPr>
          <w:p w14:paraId="4C6DC8B3" w14:textId="77777777" w:rsidR="00E86E64" w:rsidRPr="00E86E64" w:rsidRDefault="00E86E64" w:rsidP="00E86E64">
            <w:pPr>
              <w:jc w:val="center"/>
              <w:rPr>
                <w:sz w:val="28"/>
                <w:szCs w:val="28"/>
              </w:rPr>
            </w:pPr>
          </w:p>
        </w:tc>
        <w:tc>
          <w:tcPr>
            <w:tcW w:w="1983" w:type="dxa"/>
            <w:vAlign w:val="center"/>
          </w:tcPr>
          <w:p w14:paraId="2AB95ADD"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980" w:type="dxa"/>
            <w:vAlign w:val="center"/>
          </w:tcPr>
          <w:p w14:paraId="23DF8FFA" w14:textId="77777777" w:rsidR="00E86E64" w:rsidRPr="00E86E64" w:rsidRDefault="00E86E64" w:rsidP="00E86E64">
            <w:pPr>
              <w:jc w:val="center"/>
              <w:rPr>
                <w:sz w:val="28"/>
                <w:szCs w:val="28"/>
              </w:rPr>
            </w:pPr>
            <w:r w:rsidRPr="00E86E64">
              <w:rPr>
                <w:sz w:val="28"/>
                <w:szCs w:val="28"/>
              </w:rPr>
              <w:t>тыс. руб.</w:t>
            </w:r>
          </w:p>
        </w:tc>
        <w:tc>
          <w:tcPr>
            <w:tcW w:w="1467" w:type="dxa"/>
            <w:vAlign w:val="center"/>
          </w:tcPr>
          <w:p w14:paraId="52A32C6E" w14:textId="77777777" w:rsidR="00E86E64" w:rsidRPr="00E86E64" w:rsidRDefault="00E86E64" w:rsidP="00E86E64">
            <w:pPr>
              <w:jc w:val="center"/>
              <w:rPr>
                <w:sz w:val="28"/>
                <w:szCs w:val="28"/>
              </w:rPr>
            </w:pPr>
            <w:r w:rsidRPr="00E86E64">
              <w:rPr>
                <w:sz w:val="28"/>
                <w:szCs w:val="28"/>
              </w:rPr>
              <w:t>%</w:t>
            </w:r>
          </w:p>
        </w:tc>
      </w:tr>
      <w:tr w:rsidR="00E86E64" w:rsidRPr="00E86E64" w14:paraId="315632FE" w14:textId="77777777" w:rsidTr="005F7EF8">
        <w:tc>
          <w:tcPr>
            <w:tcW w:w="3334" w:type="dxa"/>
          </w:tcPr>
          <w:p w14:paraId="7FCB3775" w14:textId="77777777" w:rsidR="00E86E64" w:rsidRPr="00E86E64" w:rsidRDefault="00E86E64" w:rsidP="00E86E64">
            <w:pPr>
              <w:jc w:val="center"/>
              <w:rPr>
                <w:sz w:val="28"/>
                <w:szCs w:val="28"/>
              </w:rPr>
            </w:pPr>
            <w:r w:rsidRPr="00E86E64">
              <w:rPr>
                <w:sz w:val="28"/>
                <w:szCs w:val="28"/>
              </w:rPr>
              <w:t>-</w:t>
            </w:r>
          </w:p>
        </w:tc>
        <w:tc>
          <w:tcPr>
            <w:tcW w:w="992" w:type="dxa"/>
          </w:tcPr>
          <w:p w14:paraId="321B770B" w14:textId="77777777" w:rsidR="00E86E64" w:rsidRPr="00E86E64" w:rsidRDefault="00E86E64" w:rsidP="00E86E64">
            <w:pPr>
              <w:jc w:val="center"/>
              <w:rPr>
                <w:sz w:val="28"/>
                <w:szCs w:val="28"/>
              </w:rPr>
            </w:pPr>
            <w:r w:rsidRPr="00E86E64">
              <w:rPr>
                <w:sz w:val="28"/>
                <w:szCs w:val="28"/>
              </w:rPr>
              <w:t>-</w:t>
            </w:r>
          </w:p>
        </w:tc>
        <w:tc>
          <w:tcPr>
            <w:tcW w:w="1451" w:type="dxa"/>
          </w:tcPr>
          <w:p w14:paraId="62B2BE6E" w14:textId="77777777" w:rsidR="00E86E64" w:rsidRPr="00E86E64" w:rsidRDefault="00E86E64" w:rsidP="00E86E64">
            <w:pPr>
              <w:jc w:val="center"/>
              <w:rPr>
                <w:sz w:val="28"/>
                <w:szCs w:val="28"/>
              </w:rPr>
            </w:pPr>
            <w:r w:rsidRPr="00E86E64">
              <w:rPr>
                <w:sz w:val="28"/>
                <w:szCs w:val="28"/>
              </w:rPr>
              <w:t>-</w:t>
            </w:r>
          </w:p>
        </w:tc>
        <w:tc>
          <w:tcPr>
            <w:tcW w:w="1983" w:type="dxa"/>
          </w:tcPr>
          <w:p w14:paraId="7E406F34" w14:textId="77777777" w:rsidR="00E86E64" w:rsidRPr="00E86E64" w:rsidRDefault="00E86E64" w:rsidP="00E86E64">
            <w:pPr>
              <w:jc w:val="center"/>
              <w:rPr>
                <w:sz w:val="28"/>
                <w:szCs w:val="28"/>
              </w:rPr>
            </w:pPr>
            <w:r w:rsidRPr="00E86E64">
              <w:rPr>
                <w:sz w:val="28"/>
                <w:szCs w:val="28"/>
              </w:rPr>
              <w:t>-</w:t>
            </w:r>
          </w:p>
        </w:tc>
        <w:tc>
          <w:tcPr>
            <w:tcW w:w="980" w:type="dxa"/>
          </w:tcPr>
          <w:p w14:paraId="08F717A7" w14:textId="77777777" w:rsidR="00E86E64" w:rsidRPr="00E86E64" w:rsidRDefault="00E86E64" w:rsidP="00E86E64">
            <w:pPr>
              <w:jc w:val="center"/>
              <w:rPr>
                <w:sz w:val="28"/>
                <w:szCs w:val="28"/>
              </w:rPr>
            </w:pPr>
            <w:r w:rsidRPr="00E86E64">
              <w:rPr>
                <w:sz w:val="28"/>
                <w:szCs w:val="28"/>
              </w:rPr>
              <w:t>-</w:t>
            </w:r>
          </w:p>
        </w:tc>
        <w:tc>
          <w:tcPr>
            <w:tcW w:w="1467" w:type="dxa"/>
          </w:tcPr>
          <w:p w14:paraId="0A531B97" w14:textId="77777777" w:rsidR="00E86E64" w:rsidRPr="00E86E64" w:rsidRDefault="00E86E64" w:rsidP="00E86E64">
            <w:pPr>
              <w:jc w:val="center"/>
              <w:rPr>
                <w:sz w:val="28"/>
                <w:szCs w:val="28"/>
              </w:rPr>
            </w:pPr>
            <w:r w:rsidRPr="00E86E64">
              <w:rPr>
                <w:sz w:val="28"/>
                <w:szCs w:val="28"/>
              </w:rPr>
              <w:t>-</w:t>
            </w:r>
          </w:p>
        </w:tc>
      </w:tr>
    </w:tbl>
    <w:p w14:paraId="52EF0A85" w14:textId="77777777" w:rsidR="00E86E64" w:rsidRPr="00E86E64" w:rsidRDefault="00E86E64" w:rsidP="00E86E64">
      <w:pPr>
        <w:jc w:val="center"/>
        <w:rPr>
          <w:sz w:val="28"/>
          <w:szCs w:val="28"/>
        </w:rPr>
      </w:pPr>
    </w:p>
    <w:p w14:paraId="37737EC3" w14:textId="77777777" w:rsidR="00E86E64" w:rsidRPr="00E86E64" w:rsidRDefault="00E86E64" w:rsidP="00E86E64">
      <w:pPr>
        <w:jc w:val="center"/>
        <w:rPr>
          <w:sz w:val="28"/>
          <w:szCs w:val="28"/>
        </w:rPr>
      </w:pPr>
    </w:p>
    <w:p w14:paraId="64D2CEA3" w14:textId="77777777" w:rsidR="00E86E64" w:rsidRPr="00E86E64" w:rsidRDefault="00E86E64" w:rsidP="00E86E64">
      <w:pPr>
        <w:jc w:val="center"/>
        <w:rPr>
          <w:sz w:val="28"/>
          <w:szCs w:val="28"/>
        </w:rPr>
      </w:pPr>
    </w:p>
    <w:p w14:paraId="064E2E37" w14:textId="77777777" w:rsidR="00E86E64" w:rsidRPr="00E86E64" w:rsidRDefault="00E86E64" w:rsidP="00E86E64">
      <w:pPr>
        <w:jc w:val="center"/>
        <w:rPr>
          <w:sz w:val="28"/>
          <w:szCs w:val="28"/>
        </w:rPr>
      </w:pPr>
    </w:p>
    <w:p w14:paraId="004FB625" w14:textId="77777777" w:rsidR="00E86E64" w:rsidRPr="00E86E64" w:rsidRDefault="00E86E64" w:rsidP="00E86E64">
      <w:pPr>
        <w:jc w:val="center"/>
        <w:rPr>
          <w:sz w:val="28"/>
          <w:szCs w:val="28"/>
        </w:rPr>
      </w:pPr>
    </w:p>
    <w:p w14:paraId="0D0B6BD5" w14:textId="77777777" w:rsidR="00E86E64" w:rsidRPr="00E86E64" w:rsidRDefault="00E86E64" w:rsidP="00E86E64">
      <w:pPr>
        <w:jc w:val="center"/>
        <w:rPr>
          <w:sz w:val="28"/>
          <w:szCs w:val="28"/>
        </w:rPr>
      </w:pPr>
    </w:p>
    <w:p w14:paraId="0A347B50" w14:textId="77777777" w:rsidR="00E86E64" w:rsidRPr="00E86E64" w:rsidRDefault="00E86E64" w:rsidP="00E86E64">
      <w:pPr>
        <w:jc w:val="center"/>
        <w:rPr>
          <w:sz w:val="28"/>
          <w:szCs w:val="28"/>
        </w:rPr>
      </w:pPr>
    </w:p>
    <w:p w14:paraId="1A6B5F02" w14:textId="77777777" w:rsidR="00E86E64" w:rsidRPr="00E86E64" w:rsidRDefault="00E86E64" w:rsidP="00E86E64">
      <w:pPr>
        <w:jc w:val="center"/>
        <w:rPr>
          <w:sz w:val="28"/>
          <w:szCs w:val="28"/>
        </w:rPr>
      </w:pPr>
    </w:p>
    <w:p w14:paraId="242887BA" w14:textId="77777777" w:rsidR="00E86E64" w:rsidRPr="00E86E64" w:rsidRDefault="00E86E64" w:rsidP="00E86E64">
      <w:pPr>
        <w:jc w:val="center"/>
        <w:rPr>
          <w:color w:val="FF0000"/>
          <w:sz w:val="28"/>
          <w:szCs w:val="28"/>
        </w:rPr>
      </w:pPr>
      <w:r w:rsidRPr="00E86E64">
        <w:rPr>
          <w:sz w:val="28"/>
          <w:szCs w:val="28"/>
        </w:rPr>
        <w:t xml:space="preserve">Раздел 3. Перечень плановых мероприятий, направленных на улучшение качества технической воды </w:t>
      </w:r>
    </w:p>
    <w:p w14:paraId="41EBBFC4" w14:textId="77777777" w:rsidR="00E86E64" w:rsidRPr="00E86E64" w:rsidRDefault="00E86E64" w:rsidP="00E86E64">
      <w:pPr>
        <w:jc w:val="center"/>
        <w:rPr>
          <w:sz w:val="28"/>
          <w:szCs w:val="28"/>
        </w:rPr>
      </w:pPr>
    </w:p>
    <w:tbl>
      <w:tblPr>
        <w:tblStyle w:val="ae"/>
        <w:tblW w:w="9571" w:type="dxa"/>
        <w:tblInd w:w="-431" w:type="dxa"/>
        <w:tblLook w:val="04A0" w:firstRow="1" w:lastRow="0" w:firstColumn="1" w:lastColumn="0" w:noHBand="0" w:noVBand="1"/>
      </w:tblPr>
      <w:tblGrid>
        <w:gridCol w:w="3334"/>
        <w:gridCol w:w="992"/>
        <w:gridCol w:w="1451"/>
        <w:gridCol w:w="1983"/>
        <w:gridCol w:w="980"/>
        <w:gridCol w:w="831"/>
      </w:tblGrid>
      <w:tr w:rsidR="00E86E64" w:rsidRPr="00E86E64" w14:paraId="2877B204" w14:textId="77777777" w:rsidTr="005F7EF8">
        <w:trPr>
          <w:trHeight w:val="706"/>
        </w:trPr>
        <w:tc>
          <w:tcPr>
            <w:tcW w:w="3334" w:type="dxa"/>
            <w:vMerge w:val="restart"/>
            <w:vAlign w:val="center"/>
          </w:tcPr>
          <w:p w14:paraId="0C2889D7"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0A3CA319"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5349AD14"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3794" w:type="dxa"/>
            <w:gridSpan w:val="3"/>
            <w:vAlign w:val="center"/>
          </w:tcPr>
          <w:p w14:paraId="4C81BE8B"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768291D7" w14:textId="77777777" w:rsidTr="005F7EF8">
        <w:trPr>
          <w:trHeight w:val="844"/>
        </w:trPr>
        <w:tc>
          <w:tcPr>
            <w:tcW w:w="3334" w:type="dxa"/>
            <w:vMerge/>
          </w:tcPr>
          <w:p w14:paraId="12F4FCED" w14:textId="77777777" w:rsidR="00E86E64" w:rsidRPr="00E86E64" w:rsidRDefault="00E86E64" w:rsidP="00E86E64">
            <w:pPr>
              <w:jc w:val="center"/>
              <w:rPr>
                <w:sz w:val="28"/>
                <w:szCs w:val="28"/>
              </w:rPr>
            </w:pPr>
          </w:p>
        </w:tc>
        <w:tc>
          <w:tcPr>
            <w:tcW w:w="992" w:type="dxa"/>
            <w:vMerge/>
          </w:tcPr>
          <w:p w14:paraId="5B97CFC9" w14:textId="77777777" w:rsidR="00E86E64" w:rsidRPr="00E86E64" w:rsidRDefault="00E86E64" w:rsidP="00E86E64">
            <w:pPr>
              <w:jc w:val="center"/>
              <w:rPr>
                <w:sz w:val="28"/>
                <w:szCs w:val="28"/>
              </w:rPr>
            </w:pPr>
          </w:p>
        </w:tc>
        <w:tc>
          <w:tcPr>
            <w:tcW w:w="1451" w:type="dxa"/>
            <w:vMerge/>
          </w:tcPr>
          <w:p w14:paraId="6A0B3AFE" w14:textId="77777777" w:rsidR="00E86E64" w:rsidRPr="00E86E64" w:rsidRDefault="00E86E64" w:rsidP="00E86E64">
            <w:pPr>
              <w:jc w:val="center"/>
              <w:rPr>
                <w:sz w:val="28"/>
                <w:szCs w:val="28"/>
              </w:rPr>
            </w:pPr>
          </w:p>
        </w:tc>
        <w:tc>
          <w:tcPr>
            <w:tcW w:w="1983" w:type="dxa"/>
            <w:vAlign w:val="center"/>
          </w:tcPr>
          <w:p w14:paraId="4BE30E78"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980" w:type="dxa"/>
            <w:vAlign w:val="center"/>
          </w:tcPr>
          <w:p w14:paraId="60AEF685" w14:textId="77777777" w:rsidR="00E86E64" w:rsidRPr="00E86E64" w:rsidRDefault="00E86E64" w:rsidP="00E86E64">
            <w:pPr>
              <w:jc w:val="center"/>
              <w:rPr>
                <w:sz w:val="28"/>
                <w:szCs w:val="28"/>
              </w:rPr>
            </w:pPr>
            <w:r w:rsidRPr="00E86E64">
              <w:rPr>
                <w:sz w:val="28"/>
                <w:szCs w:val="28"/>
              </w:rPr>
              <w:t>тыс. руб.</w:t>
            </w:r>
          </w:p>
        </w:tc>
        <w:tc>
          <w:tcPr>
            <w:tcW w:w="831" w:type="dxa"/>
            <w:vAlign w:val="center"/>
          </w:tcPr>
          <w:p w14:paraId="33343FDB" w14:textId="77777777" w:rsidR="00E86E64" w:rsidRPr="00E86E64" w:rsidRDefault="00E86E64" w:rsidP="00E86E64">
            <w:pPr>
              <w:jc w:val="center"/>
              <w:rPr>
                <w:sz w:val="28"/>
                <w:szCs w:val="28"/>
              </w:rPr>
            </w:pPr>
            <w:r w:rsidRPr="00E86E64">
              <w:rPr>
                <w:sz w:val="28"/>
                <w:szCs w:val="28"/>
              </w:rPr>
              <w:t>%</w:t>
            </w:r>
          </w:p>
        </w:tc>
      </w:tr>
      <w:tr w:rsidR="00E86E64" w:rsidRPr="00E86E64" w14:paraId="6268683C" w14:textId="77777777" w:rsidTr="005F7EF8">
        <w:tc>
          <w:tcPr>
            <w:tcW w:w="3334" w:type="dxa"/>
          </w:tcPr>
          <w:p w14:paraId="0A21EAC8" w14:textId="77777777" w:rsidR="00E86E64" w:rsidRPr="00E86E64" w:rsidRDefault="00E86E64" w:rsidP="00E86E64">
            <w:pPr>
              <w:jc w:val="center"/>
              <w:rPr>
                <w:sz w:val="28"/>
                <w:szCs w:val="28"/>
              </w:rPr>
            </w:pPr>
            <w:r w:rsidRPr="00E86E64">
              <w:rPr>
                <w:sz w:val="28"/>
                <w:szCs w:val="28"/>
              </w:rPr>
              <w:t>-</w:t>
            </w:r>
          </w:p>
        </w:tc>
        <w:tc>
          <w:tcPr>
            <w:tcW w:w="992" w:type="dxa"/>
          </w:tcPr>
          <w:p w14:paraId="5238AFEE" w14:textId="77777777" w:rsidR="00E86E64" w:rsidRPr="00E86E64" w:rsidRDefault="00E86E64" w:rsidP="00E86E64">
            <w:pPr>
              <w:jc w:val="center"/>
              <w:rPr>
                <w:sz w:val="28"/>
                <w:szCs w:val="28"/>
              </w:rPr>
            </w:pPr>
            <w:r w:rsidRPr="00E86E64">
              <w:rPr>
                <w:sz w:val="28"/>
                <w:szCs w:val="28"/>
              </w:rPr>
              <w:t>-</w:t>
            </w:r>
          </w:p>
        </w:tc>
        <w:tc>
          <w:tcPr>
            <w:tcW w:w="1451" w:type="dxa"/>
          </w:tcPr>
          <w:p w14:paraId="63C21CEB" w14:textId="77777777" w:rsidR="00E86E64" w:rsidRPr="00E86E64" w:rsidRDefault="00E86E64" w:rsidP="00E86E64">
            <w:pPr>
              <w:jc w:val="center"/>
              <w:rPr>
                <w:sz w:val="28"/>
                <w:szCs w:val="28"/>
              </w:rPr>
            </w:pPr>
            <w:r w:rsidRPr="00E86E64">
              <w:rPr>
                <w:sz w:val="28"/>
                <w:szCs w:val="28"/>
              </w:rPr>
              <w:t>-</w:t>
            </w:r>
          </w:p>
        </w:tc>
        <w:tc>
          <w:tcPr>
            <w:tcW w:w="1983" w:type="dxa"/>
          </w:tcPr>
          <w:p w14:paraId="28DC4CF2" w14:textId="77777777" w:rsidR="00E86E64" w:rsidRPr="00E86E64" w:rsidRDefault="00E86E64" w:rsidP="00E86E64">
            <w:pPr>
              <w:jc w:val="center"/>
              <w:rPr>
                <w:sz w:val="28"/>
                <w:szCs w:val="28"/>
              </w:rPr>
            </w:pPr>
            <w:r w:rsidRPr="00E86E64">
              <w:rPr>
                <w:sz w:val="28"/>
                <w:szCs w:val="28"/>
              </w:rPr>
              <w:t>-</w:t>
            </w:r>
          </w:p>
        </w:tc>
        <w:tc>
          <w:tcPr>
            <w:tcW w:w="980" w:type="dxa"/>
          </w:tcPr>
          <w:p w14:paraId="2680B722" w14:textId="77777777" w:rsidR="00E86E64" w:rsidRPr="00E86E64" w:rsidRDefault="00E86E64" w:rsidP="00E86E64">
            <w:pPr>
              <w:jc w:val="center"/>
              <w:rPr>
                <w:sz w:val="28"/>
                <w:szCs w:val="28"/>
              </w:rPr>
            </w:pPr>
            <w:r w:rsidRPr="00E86E64">
              <w:rPr>
                <w:sz w:val="28"/>
                <w:szCs w:val="28"/>
              </w:rPr>
              <w:t>-</w:t>
            </w:r>
          </w:p>
        </w:tc>
        <w:tc>
          <w:tcPr>
            <w:tcW w:w="831" w:type="dxa"/>
          </w:tcPr>
          <w:p w14:paraId="32FE5750" w14:textId="77777777" w:rsidR="00E86E64" w:rsidRPr="00E86E64" w:rsidRDefault="00E86E64" w:rsidP="00E86E64">
            <w:pPr>
              <w:jc w:val="center"/>
              <w:rPr>
                <w:sz w:val="28"/>
                <w:szCs w:val="28"/>
              </w:rPr>
            </w:pPr>
            <w:r w:rsidRPr="00E86E64">
              <w:rPr>
                <w:sz w:val="28"/>
                <w:szCs w:val="28"/>
              </w:rPr>
              <w:t>-</w:t>
            </w:r>
          </w:p>
        </w:tc>
      </w:tr>
    </w:tbl>
    <w:p w14:paraId="5A73AD46" w14:textId="77777777" w:rsidR="00E86E64" w:rsidRPr="00E86E64" w:rsidRDefault="00E86E64" w:rsidP="00E86E64">
      <w:pPr>
        <w:jc w:val="center"/>
        <w:rPr>
          <w:sz w:val="28"/>
          <w:szCs w:val="28"/>
        </w:rPr>
      </w:pPr>
    </w:p>
    <w:p w14:paraId="22CB2A5A" w14:textId="77777777" w:rsidR="00E86E64" w:rsidRPr="00E86E64" w:rsidRDefault="00E86E64" w:rsidP="00E86E64">
      <w:pPr>
        <w:jc w:val="center"/>
        <w:rPr>
          <w:sz w:val="28"/>
          <w:szCs w:val="28"/>
        </w:rPr>
      </w:pPr>
    </w:p>
    <w:p w14:paraId="672482F4" w14:textId="77777777" w:rsidR="00E86E64" w:rsidRPr="00E86E64" w:rsidRDefault="00E86E64" w:rsidP="00E86E64">
      <w:pPr>
        <w:jc w:val="center"/>
        <w:rPr>
          <w:sz w:val="28"/>
          <w:szCs w:val="28"/>
        </w:rPr>
      </w:pPr>
    </w:p>
    <w:p w14:paraId="7EC0B6AF" w14:textId="77777777" w:rsidR="00E86E64" w:rsidRPr="00E86E64" w:rsidRDefault="00E86E64" w:rsidP="00E86E64">
      <w:pPr>
        <w:jc w:val="center"/>
        <w:rPr>
          <w:sz w:val="28"/>
          <w:szCs w:val="28"/>
        </w:rPr>
      </w:pPr>
    </w:p>
    <w:p w14:paraId="422D54EE" w14:textId="77777777" w:rsidR="00E86E64" w:rsidRPr="00E86E64" w:rsidRDefault="00E86E64" w:rsidP="00E86E64">
      <w:pPr>
        <w:jc w:val="center"/>
        <w:rPr>
          <w:sz w:val="28"/>
          <w:szCs w:val="28"/>
        </w:rPr>
      </w:pPr>
    </w:p>
    <w:p w14:paraId="602003F4" w14:textId="77777777" w:rsidR="00E86E64" w:rsidRPr="00E86E64" w:rsidRDefault="00E86E64" w:rsidP="00E86E64">
      <w:pPr>
        <w:jc w:val="center"/>
        <w:rPr>
          <w:sz w:val="28"/>
          <w:szCs w:val="28"/>
        </w:rPr>
      </w:pPr>
    </w:p>
    <w:p w14:paraId="47448B25" w14:textId="77777777" w:rsidR="00E86E64" w:rsidRPr="00E86E64" w:rsidRDefault="00E86E64" w:rsidP="00E86E64">
      <w:pPr>
        <w:jc w:val="center"/>
        <w:rPr>
          <w:sz w:val="28"/>
          <w:szCs w:val="28"/>
        </w:rPr>
      </w:pPr>
    </w:p>
    <w:p w14:paraId="2B9AECAD" w14:textId="77777777" w:rsidR="00E86E64" w:rsidRPr="00E86E64" w:rsidRDefault="00E86E64" w:rsidP="00E86E64">
      <w:pPr>
        <w:jc w:val="center"/>
        <w:rPr>
          <w:color w:val="FF0000"/>
          <w:sz w:val="28"/>
          <w:szCs w:val="28"/>
        </w:rPr>
      </w:pPr>
      <w:r w:rsidRPr="00E86E64">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71766157" w14:textId="77777777" w:rsidR="00E86E64" w:rsidRPr="00E86E64" w:rsidRDefault="00E86E64" w:rsidP="00E86E64">
      <w:pPr>
        <w:jc w:val="center"/>
        <w:rPr>
          <w:sz w:val="28"/>
          <w:szCs w:val="28"/>
        </w:rPr>
      </w:pPr>
    </w:p>
    <w:tbl>
      <w:tblPr>
        <w:tblStyle w:val="ae"/>
        <w:tblW w:w="9895" w:type="dxa"/>
        <w:tblInd w:w="-431" w:type="dxa"/>
        <w:tblLook w:val="04A0" w:firstRow="1" w:lastRow="0" w:firstColumn="1" w:lastColumn="0" w:noHBand="0" w:noVBand="1"/>
      </w:tblPr>
      <w:tblGrid>
        <w:gridCol w:w="3334"/>
        <w:gridCol w:w="992"/>
        <w:gridCol w:w="1451"/>
        <w:gridCol w:w="2275"/>
        <w:gridCol w:w="992"/>
        <w:gridCol w:w="851"/>
      </w:tblGrid>
      <w:tr w:rsidR="00E86E64" w:rsidRPr="00E86E64" w14:paraId="1D3634C8" w14:textId="77777777" w:rsidTr="005F7EF8">
        <w:trPr>
          <w:trHeight w:val="706"/>
        </w:trPr>
        <w:tc>
          <w:tcPr>
            <w:tcW w:w="3334" w:type="dxa"/>
            <w:vMerge w:val="restart"/>
            <w:vAlign w:val="center"/>
          </w:tcPr>
          <w:p w14:paraId="65814528"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2B4707CB"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5F02BEAD"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118" w:type="dxa"/>
            <w:gridSpan w:val="3"/>
            <w:vAlign w:val="center"/>
          </w:tcPr>
          <w:p w14:paraId="0759DB14"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1115584C" w14:textId="77777777" w:rsidTr="005F7EF8">
        <w:trPr>
          <w:trHeight w:val="844"/>
        </w:trPr>
        <w:tc>
          <w:tcPr>
            <w:tcW w:w="3334" w:type="dxa"/>
            <w:vMerge/>
          </w:tcPr>
          <w:p w14:paraId="43939E12" w14:textId="77777777" w:rsidR="00E86E64" w:rsidRPr="00E86E64" w:rsidRDefault="00E86E64" w:rsidP="00E86E64">
            <w:pPr>
              <w:jc w:val="center"/>
              <w:rPr>
                <w:sz w:val="28"/>
                <w:szCs w:val="28"/>
              </w:rPr>
            </w:pPr>
          </w:p>
        </w:tc>
        <w:tc>
          <w:tcPr>
            <w:tcW w:w="992" w:type="dxa"/>
            <w:vMerge/>
          </w:tcPr>
          <w:p w14:paraId="1123E1F9" w14:textId="77777777" w:rsidR="00E86E64" w:rsidRPr="00E86E64" w:rsidRDefault="00E86E64" w:rsidP="00E86E64">
            <w:pPr>
              <w:jc w:val="center"/>
              <w:rPr>
                <w:sz w:val="28"/>
                <w:szCs w:val="28"/>
              </w:rPr>
            </w:pPr>
          </w:p>
        </w:tc>
        <w:tc>
          <w:tcPr>
            <w:tcW w:w="1451" w:type="dxa"/>
            <w:vMerge/>
          </w:tcPr>
          <w:p w14:paraId="28A0C13C" w14:textId="77777777" w:rsidR="00E86E64" w:rsidRPr="00E86E64" w:rsidRDefault="00E86E64" w:rsidP="00E86E64">
            <w:pPr>
              <w:jc w:val="center"/>
              <w:rPr>
                <w:sz w:val="28"/>
                <w:szCs w:val="28"/>
              </w:rPr>
            </w:pPr>
          </w:p>
        </w:tc>
        <w:tc>
          <w:tcPr>
            <w:tcW w:w="2275" w:type="dxa"/>
            <w:vAlign w:val="center"/>
          </w:tcPr>
          <w:p w14:paraId="3A21E1FB"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992" w:type="dxa"/>
            <w:vAlign w:val="center"/>
          </w:tcPr>
          <w:p w14:paraId="40E72317" w14:textId="77777777" w:rsidR="00E86E64" w:rsidRPr="00E86E64" w:rsidRDefault="00E86E64" w:rsidP="00E86E64">
            <w:pPr>
              <w:jc w:val="center"/>
              <w:rPr>
                <w:sz w:val="28"/>
                <w:szCs w:val="28"/>
              </w:rPr>
            </w:pPr>
            <w:r w:rsidRPr="00E86E64">
              <w:rPr>
                <w:sz w:val="28"/>
                <w:szCs w:val="28"/>
              </w:rPr>
              <w:t>тыс. руб.</w:t>
            </w:r>
          </w:p>
        </w:tc>
        <w:tc>
          <w:tcPr>
            <w:tcW w:w="851" w:type="dxa"/>
            <w:vAlign w:val="center"/>
          </w:tcPr>
          <w:p w14:paraId="7E39F913" w14:textId="77777777" w:rsidR="00E86E64" w:rsidRPr="00E86E64" w:rsidRDefault="00E86E64" w:rsidP="00E86E64">
            <w:pPr>
              <w:jc w:val="center"/>
              <w:rPr>
                <w:sz w:val="28"/>
                <w:szCs w:val="28"/>
              </w:rPr>
            </w:pPr>
            <w:r w:rsidRPr="00E86E64">
              <w:rPr>
                <w:sz w:val="28"/>
                <w:szCs w:val="28"/>
              </w:rPr>
              <w:t>%</w:t>
            </w:r>
          </w:p>
        </w:tc>
      </w:tr>
      <w:tr w:rsidR="00E86E64" w:rsidRPr="00E86E64" w14:paraId="1CF4370F" w14:textId="77777777" w:rsidTr="005F7EF8">
        <w:tc>
          <w:tcPr>
            <w:tcW w:w="3334" w:type="dxa"/>
          </w:tcPr>
          <w:p w14:paraId="7AE921F7" w14:textId="77777777" w:rsidR="00E86E64" w:rsidRPr="00E86E64" w:rsidRDefault="00E86E64" w:rsidP="00E86E64">
            <w:pPr>
              <w:jc w:val="center"/>
              <w:rPr>
                <w:sz w:val="28"/>
                <w:szCs w:val="28"/>
              </w:rPr>
            </w:pPr>
            <w:r w:rsidRPr="00E86E64">
              <w:rPr>
                <w:sz w:val="28"/>
                <w:szCs w:val="28"/>
              </w:rPr>
              <w:t>-</w:t>
            </w:r>
          </w:p>
        </w:tc>
        <w:tc>
          <w:tcPr>
            <w:tcW w:w="992" w:type="dxa"/>
          </w:tcPr>
          <w:p w14:paraId="5CC8F013" w14:textId="77777777" w:rsidR="00E86E64" w:rsidRPr="00E86E64" w:rsidRDefault="00E86E64" w:rsidP="00E86E64">
            <w:pPr>
              <w:jc w:val="center"/>
              <w:rPr>
                <w:sz w:val="28"/>
                <w:szCs w:val="28"/>
              </w:rPr>
            </w:pPr>
            <w:r w:rsidRPr="00E86E64">
              <w:rPr>
                <w:sz w:val="28"/>
                <w:szCs w:val="28"/>
              </w:rPr>
              <w:t>-</w:t>
            </w:r>
          </w:p>
        </w:tc>
        <w:tc>
          <w:tcPr>
            <w:tcW w:w="1451" w:type="dxa"/>
          </w:tcPr>
          <w:p w14:paraId="23AEDFBF" w14:textId="77777777" w:rsidR="00E86E64" w:rsidRPr="00E86E64" w:rsidRDefault="00E86E64" w:rsidP="00E86E64">
            <w:pPr>
              <w:jc w:val="center"/>
              <w:rPr>
                <w:sz w:val="28"/>
                <w:szCs w:val="28"/>
              </w:rPr>
            </w:pPr>
            <w:r w:rsidRPr="00E86E64">
              <w:rPr>
                <w:sz w:val="28"/>
                <w:szCs w:val="28"/>
              </w:rPr>
              <w:t>-</w:t>
            </w:r>
          </w:p>
        </w:tc>
        <w:tc>
          <w:tcPr>
            <w:tcW w:w="2275" w:type="dxa"/>
          </w:tcPr>
          <w:p w14:paraId="06CA69DF" w14:textId="77777777" w:rsidR="00E86E64" w:rsidRPr="00E86E64" w:rsidRDefault="00E86E64" w:rsidP="00E86E64">
            <w:pPr>
              <w:jc w:val="center"/>
              <w:rPr>
                <w:sz w:val="28"/>
                <w:szCs w:val="28"/>
              </w:rPr>
            </w:pPr>
            <w:r w:rsidRPr="00E86E64">
              <w:rPr>
                <w:sz w:val="28"/>
                <w:szCs w:val="28"/>
              </w:rPr>
              <w:t>-</w:t>
            </w:r>
          </w:p>
        </w:tc>
        <w:tc>
          <w:tcPr>
            <w:tcW w:w="992" w:type="dxa"/>
          </w:tcPr>
          <w:p w14:paraId="1E4C4E6E" w14:textId="77777777" w:rsidR="00E86E64" w:rsidRPr="00E86E64" w:rsidRDefault="00E86E64" w:rsidP="00E86E64">
            <w:pPr>
              <w:jc w:val="center"/>
              <w:rPr>
                <w:sz w:val="28"/>
                <w:szCs w:val="28"/>
              </w:rPr>
            </w:pPr>
            <w:r w:rsidRPr="00E86E64">
              <w:rPr>
                <w:sz w:val="28"/>
                <w:szCs w:val="28"/>
              </w:rPr>
              <w:t>-</w:t>
            </w:r>
          </w:p>
        </w:tc>
        <w:tc>
          <w:tcPr>
            <w:tcW w:w="851" w:type="dxa"/>
          </w:tcPr>
          <w:p w14:paraId="70699133" w14:textId="77777777" w:rsidR="00E86E64" w:rsidRPr="00E86E64" w:rsidRDefault="00E86E64" w:rsidP="00E86E64">
            <w:pPr>
              <w:jc w:val="center"/>
              <w:rPr>
                <w:sz w:val="28"/>
                <w:szCs w:val="28"/>
              </w:rPr>
            </w:pPr>
            <w:r w:rsidRPr="00E86E64">
              <w:rPr>
                <w:sz w:val="28"/>
                <w:szCs w:val="28"/>
              </w:rPr>
              <w:t>-</w:t>
            </w:r>
          </w:p>
        </w:tc>
      </w:tr>
    </w:tbl>
    <w:p w14:paraId="5FF0F2B8" w14:textId="77777777" w:rsidR="00E86E64" w:rsidRPr="00E86E64" w:rsidRDefault="00E86E64" w:rsidP="00E86E64">
      <w:pPr>
        <w:jc w:val="center"/>
        <w:rPr>
          <w:sz w:val="28"/>
          <w:szCs w:val="28"/>
        </w:rPr>
      </w:pPr>
    </w:p>
    <w:p w14:paraId="399C667E" w14:textId="77777777" w:rsidR="00E86E64" w:rsidRPr="00E86E64" w:rsidRDefault="00E86E64" w:rsidP="00E86E64">
      <w:pPr>
        <w:jc w:val="center"/>
        <w:rPr>
          <w:sz w:val="28"/>
          <w:szCs w:val="28"/>
        </w:rPr>
      </w:pPr>
    </w:p>
    <w:p w14:paraId="4014CDF5" w14:textId="77777777" w:rsidR="00E86E64" w:rsidRPr="00E86E64" w:rsidRDefault="00E86E64" w:rsidP="00E86E64">
      <w:pPr>
        <w:jc w:val="center"/>
        <w:rPr>
          <w:sz w:val="28"/>
          <w:szCs w:val="28"/>
        </w:rPr>
      </w:pPr>
    </w:p>
    <w:p w14:paraId="792E1634" w14:textId="77777777" w:rsidR="00E86E64" w:rsidRPr="00E86E64" w:rsidRDefault="00E86E64" w:rsidP="00E86E64">
      <w:pPr>
        <w:jc w:val="center"/>
        <w:rPr>
          <w:sz w:val="28"/>
          <w:szCs w:val="28"/>
        </w:rPr>
      </w:pPr>
    </w:p>
    <w:p w14:paraId="7816BFCC" w14:textId="77777777" w:rsidR="00E86E64" w:rsidRPr="00E86E64" w:rsidRDefault="00E86E64" w:rsidP="00E86E64">
      <w:pPr>
        <w:jc w:val="center"/>
        <w:rPr>
          <w:sz w:val="28"/>
          <w:szCs w:val="28"/>
        </w:rPr>
      </w:pPr>
    </w:p>
    <w:p w14:paraId="1BC8FF81" w14:textId="77777777" w:rsidR="00E86E64" w:rsidRPr="00E86E64" w:rsidRDefault="00E86E64" w:rsidP="00E86E64">
      <w:pPr>
        <w:jc w:val="center"/>
        <w:rPr>
          <w:sz w:val="28"/>
          <w:szCs w:val="28"/>
        </w:rPr>
      </w:pPr>
    </w:p>
    <w:p w14:paraId="08FEBE3A" w14:textId="77777777" w:rsidR="00E86E64" w:rsidRPr="00E86E64" w:rsidRDefault="00E86E64" w:rsidP="00E86E64">
      <w:pPr>
        <w:jc w:val="center"/>
        <w:rPr>
          <w:sz w:val="28"/>
          <w:szCs w:val="28"/>
        </w:rPr>
      </w:pPr>
    </w:p>
    <w:p w14:paraId="2FD459B0" w14:textId="77777777" w:rsidR="00E86E64" w:rsidRPr="00E86E64" w:rsidRDefault="00E86E64" w:rsidP="00E86E64">
      <w:pPr>
        <w:jc w:val="center"/>
        <w:rPr>
          <w:sz w:val="28"/>
          <w:szCs w:val="28"/>
        </w:rPr>
      </w:pPr>
    </w:p>
    <w:p w14:paraId="00818BA2" w14:textId="77777777" w:rsidR="00E86E64" w:rsidRPr="00E86E64" w:rsidRDefault="00E86E64" w:rsidP="00E86E64">
      <w:pPr>
        <w:jc w:val="center"/>
        <w:rPr>
          <w:sz w:val="28"/>
          <w:szCs w:val="28"/>
        </w:rPr>
        <w:sectPr w:rsidR="00E86E64" w:rsidRPr="00E86E64" w:rsidSect="001B3615">
          <w:headerReference w:type="default" r:id="rId368"/>
          <w:headerReference w:type="first" r:id="rId369"/>
          <w:pgSz w:w="11906" w:h="16838"/>
          <w:pgMar w:top="851" w:right="1418" w:bottom="426" w:left="1559" w:header="709" w:footer="709" w:gutter="0"/>
          <w:cols w:space="708"/>
          <w:titlePg/>
          <w:docGrid w:linePitch="360"/>
        </w:sectPr>
      </w:pPr>
    </w:p>
    <w:p w14:paraId="04D67F67" w14:textId="77777777" w:rsidR="00E86E64" w:rsidRPr="00E86E64" w:rsidRDefault="00E86E64" w:rsidP="00E86E64">
      <w:pPr>
        <w:jc w:val="center"/>
        <w:rPr>
          <w:sz w:val="28"/>
          <w:szCs w:val="28"/>
        </w:rPr>
      </w:pPr>
      <w:r w:rsidRPr="00E86E64">
        <w:rPr>
          <w:sz w:val="28"/>
          <w:szCs w:val="28"/>
        </w:rPr>
        <w:lastRenderedPageBreak/>
        <w:t xml:space="preserve">Раздел 5. Планируемые объемы подачи технической воды </w:t>
      </w:r>
    </w:p>
    <w:p w14:paraId="33E232B7" w14:textId="77777777" w:rsidR="00E86E64" w:rsidRPr="00E86E64" w:rsidRDefault="00E86E64" w:rsidP="00E86E64">
      <w:pPr>
        <w:jc w:val="center"/>
        <w:rPr>
          <w:sz w:val="28"/>
          <w:szCs w:val="28"/>
        </w:rPr>
      </w:pPr>
    </w:p>
    <w:tbl>
      <w:tblPr>
        <w:tblStyle w:val="ae"/>
        <w:tblW w:w="1474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418"/>
      </w:tblGrid>
      <w:tr w:rsidR="00E86E64" w:rsidRPr="00E86E64" w14:paraId="2333206C" w14:textId="77777777" w:rsidTr="005F7EF8">
        <w:trPr>
          <w:trHeight w:val="673"/>
          <w:jc w:val="center"/>
        </w:trPr>
        <w:tc>
          <w:tcPr>
            <w:tcW w:w="992" w:type="dxa"/>
            <w:vMerge w:val="restart"/>
            <w:vAlign w:val="center"/>
          </w:tcPr>
          <w:p w14:paraId="07C06079" w14:textId="77777777" w:rsidR="00E86E64" w:rsidRPr="00E86E64" w:rsidRDefault="00E86E64" w:rsidP="00E86E64">
            <w:pPr>
              <w:jc w:val="center"/>
              <w:rPr>
                <w:sz w:val="28"/>
                <w:szCs w:val="28"/>
              </w:rPr>
            </w:pPr>
            <w:r w:rsidRPr="00E86E64">
              <w:rPr>
                <w:sz w:val="28"/>
                <w:szCs w:val="28"/>
              </w:rPr>
              <w:t>№ п/п</w:t>
            </w:r>
          </w:p>
        </w:tc>
        <w:tc>
          <w:tcPr>
            <w:tcW w:w="1985" w:type="dxa"/>
            <w:vMerge w:val="restart"/>
            <w:vAlign w:val="center"/>
          </w:tcPr>
          <w:p w14:paraId="7A41A8CE" w14:textId="77777777" w:rsidR="00E86E64" w:rsidRPr="00E86E64" w:rsidRDefault="00E86E64" w:rsidP="00E86E64">
            <w:pPr>
              <w:jc w:val="center"/>
              <w:rPr>
                <w:sz w:val="28"/>
                <w:szCs w:val="28"/>
              </w:rPr>
            </w:pPr>
            <w:r w:rsidRPr="00E86E64">
              <w:rPr>
                <w:sz w:val="28"/>
                <w:szCs w:val="28"/>
              </w:rPr>
              <w:t>Наименование показателя</w:t>
            </w:r>
          </w:p>
        </w:tc>
        <w:tc>
          <w:tcPr>
            <w:tcW w:w="851" w:type="dxa"/>
            <w:vMerge w:val="restart"/>
            <w:vAlign w:val="center"/>
          </w:tcPr>
          <w:p w14:paraId="43F5DACA" w14:textId="77777777" w:rsidR="00E86E64" w:rsidRPr="00E86E64" w:rsidRDefault="00E86E64" w:rsidP="00E86E64">
            <w:pPr>
              <w:jc w:val="center"/>
              <w:rPr>
                <w:sz w:val="28"/>
                <w:szCs w:val="28"/>
              </w:rPr>
            </w:pPr>
            <w:r w:rsidRPr="00E86E64">
              <w:rPr>
                <w:sz w:val="28"/>
                <w:szCs w:val="28"/>
              </w:rPr>
              <w:t>Ед. изм.</w:t>
            </w:r>
          </w:p>
        </w:tc>
        <w:tc>
          <w:tcPr>
            <w:tcW w:w="2268" w:type="dxa"/>
            <w:gridSpan w:val="2"/>
            <w:vAlign w:val="center"/>
          </w:tcPr>
          <w:p w14:paraId="49D7417D" w14:textId="77777777" w:rsidR="00E86E64" w:rsidRPr="00E86E64" w:rsidRDefault="00E86E64" w:rsidP="00E86E64">
            <w:pPr>
              <w:jc w:val="center"/>
              <w:rPr>
                <w:sz w:val="28"/>
                <w:szCs w:val="28"/>
              </w:rPr>
            </w:pPr>
            <w:r w:rsidRPr="00E86E64">
              <w:rPr>
                <w:sz w:val="28"/>
                <w:szCs w:val="28"/>
              </w:rPr>
              <w:t>2019 год</w:t>
            </w:r>
          </w:p>
        </w:tc>
        <w:tc>
          <w:tcPr>
            <w:tcW w:w="2551" w:type="dxa"/>
            <w:gridSpan w:val="2"/>
            <w:vAlign w:val="center"/>
          </w:tcPr>
          <w:p w14:paraId="61F82489" w14:textId="77777777" w:rsidR="00E86E64" w:rsidRPr="00E86E64" w:rsidRDefault="00E86E64" w:rsidP="00E86E64">
            <w:pPr>
              <w:jc w:val="center"/>
              <w:rPr>
                <w:sz w:val="28"/>
                <w:szCs w:val="28"/>
              </w:rPr>
            </w:pPr>
            <w:r w:rsidRPr="00E86E64">
              <w:rPr>
                <w:sz w:val="28"/>
                <w:szCs w:val="28"/>
              </w:rPr>
              <w:t>2020 год</w:t>
            </w:r>
          </w:p>
        </w:tc>
        <w:tc>
          <w:tcPr>
            <w:tcW w:w="2410" w:type="dxa"/>
            <w:gridSpan w:val="2"/>
            <w:vAlign w:val="center"/>
          </w:tcPr>
          <w:p w14:paraId="079E8A98" w14:textId="77777777" w:rsidR="00E86E64" w:rsidRPr="00E86E64" w:rsidRDefault="00E86E64" w:rsidP="00E86E64">
            <w:pPr>
              <w:jc w:val="center"/>
              <w:rPr>
                <w:sz w:val="28"/>
                <w:szCs w:val="28"/>
              </w:rPr>
            </w:pPr>
            <w:r w:rsidRPr="00E86E64">
              <w:rPr>
                <w:sz w:val="28"/>
                <w:szCs w:val="28"/>
              </w:rPr>
              <w:t>2021 год</w:t>
            </w:r>
          </w:p>
        </w:tc>
        <w:tc>
          <w:tcPr>
            <w:tcW w:w="2268" w:type="dxa"/>
            <w:gridSpan w:val="2"/>
            <w:vAlign w:val="center"/>
          </w:tcPr>
          <w:p w14:paraId="68378F21" w14:textId="77777777" w:rsidR="00E86E64" w:rsidRPr="00E86E64" w:rsidRDefault="00E86E64" w:rsidP="00E86E64">
            <w:pPr>
              <w:jc w:val="center"/>
              <w:rPr>
                <w:sz w:val="28"/>
                <w:szCs w:val="28"/>
              </w:rPr>
            </w:pPr>
            <w:r w:rsidRPr="00E86E64">
              <w:rPr>
                <w:sz w:val="28"/>
                <w:szCs w:val="28"/>
              </w:rPr>
              <w:t>2022 год</w:t>
            </w:r>
          </w:p>
        </w:tc>
        <w:tc>
          <w:tcPr>
            <w:tcW w:w="1418" w:type="dxa"/>
            <w:vAlign w:val="center"/>
          </w:tcPr>
          <w:p w14:paraId="367AE1BF" w14:textId="77777777" w:rsidR="00E86E64" w:rsidRPr="00E86E64" w:rsidRDefault="00E86E64" w:rsidP="00E86E64">
            <w:pPr>
              <w:jc w:val="center"/>
              <w:rPr>
                <w:sz w:val="28"/>
                <w:szCs w:val="28"/>
              </w:rPr>
            </w:pPr>
            <w:r w:rsidRPr="00E86E64">
              <w:rPr>
                <w:sz w:val="28"/>
                <w:szCs w:val="28"/>
              </w:rPr>
              <w:t>2023 год</w:t>
            </w:r>
          </w:p>
        </w:tc>
      </w:tr>
      <w:tr w:rsidR="00E86E64" w:rsidRPr="00E86E64" w14:paraId="6C63B9B2" w14:textId="77777777" w:rsidTr="005F7EF8">
        <w:trPr>
          <w:trHeight w:val="796"/>
          <w:jc w:val="center"/>
        </w:trPr>
        <w:tc>
          <w:tcPr>
            <w:tcW w:w="992" w:type="dxa"/>
            <w:vMerge/>
          </w:tcPr>
          <w:p w14:paraId="7B6FA65F" w14:textId="77777777" w:rsidR="00E86E64" w:rsidRPr="00E86E64" w:rsidRDefault="00E86E64" w:rsidP="00E86E64">
            <w:pPr>
              <w:jc w:val="both"/>
              <w:rPr>
                <w:sz w:val="28"/>
                <w:szCs w:val="28"/>
              </w:rPr>
            </w:pPr>
          </w:p>
        </w:tc>
        <w:tc>
          <w:tcPr>
            <w:tcW w:w="1985" w:type="dxa"/>
            <w:vMerge/>
          </w:tcPr>
          <w:p w14:paraId="054E943C" w14:textId="77777777" w:rsidR="00E86E64" w:rsidRPr="00E86E64" w:rsidRDefault="00E86E64" w:rsidP="00E86E64">
            <w:pPr>
              <w:jc w:val="both"/>
              <w:rPr>
                <w:sz w:val="28"/>
                <w:szCs w:val="28"/>
              </w:rPr>
            </w:pPr>
          </w:p>
        </w:tc>
        <w:tc>
          <w:tcPr>
            <w:tcW w:w="851" w:type="dxa"/>
            <w:vMerge/>
          </w:tcPr>
          <w:p w14:paraId="32996FE1" w14:textId="77777777" w:rsidR="00E86E64" w:rsidRPr="00E86E64" w:rsidRDefault="00E86E64" w:rsidP="00E86E64">
            <w:pPr>
              <w:jc w:val="both"/>
              <w:rPr>
                <w:sz w:val="28"/>
                <w:szCs w:val="28"/>
              </w:rPr>
            </w:pPr>
          </w:p>
        </w:tc>
        <w:tc>
          <w:tcPr>
            <w:tcW w:w="1134" w:type="dxa"/>
            <w:vAlign w:val="center"/>
          </w:tcPr>
          <w:p w14:paraId="4365D96A" w14:textId="77777777" w:rsidR="00E86E64" w:rsidRPr="00E86E64" w:rsidRDefault="00E86E64" w:rsidP="00E86E64">
            <w:pPr>
              <w:jc w:val="center"/>
            </w:pPr>
            <w:r w:rsidRPr="00E86E64">
              <w:t>с 01.01.    по 30.06.</w:t>
            </w:r>
          </w:p>
        </w:tc>
        <w:tc>
          <w:tcPr>
            <w:tcW w:w="1134" w:type="dxa"/>
            <w:vAlign w:val="center"/>
          </w:tcPr>
          <w:p w14:paraId="355286B5" w14:textId="77777777" w:rsidR="00E86E64" w:rsidRPr="00E86E64" w:rsidRDefault="00E86E64" w:rsidP="00E86E64">
            <w:pPr>
              <w:jc w:val="center"/>
            </w:pPr>
            <w:r w:rsidRPr="00E86E64">
              <w:t>с 01.07.     по 31.12.</w:t>
            </w:r>
          </w:p>
        </w:tc>
        <w:tc>
          <w:tcPr>
            <w:tcW w:w="1275" w:type="dxa"/>
            <w:vAlign w:val="center"/>
          </w:tcPr>
          <w:p w14:paraId="3A06A75E" w14:textId="77777777" w:rsidR="00E86E64" w:rsidRPr="00E86E64" w:rsidRDefault="00E86E64" w:rsidP="00E86E64">
            <w:pPr>
              <w:jc w:val="center"/>
            </w:pPr>
            <w:r w:rsidRPr="00E86E64">
              <w:t>с 01.01.   по 30.06.</w:t>
            </w:r>
          </w:p>
        </w:tc>
        <w:tc>
          <w:tcPr>
            <w:tcW w:w="1276" w:type="dxa"/>
            <w:vAlign w:val="center"/>
          </w:tcPr>
          <w:p w14:paraId="2C4FA448" w14:textId="77777777" w:rsidR="00E86E64" w:rsidRPr="00E86E64" w:rsidRDefault="00E86E64" w:rsidP="00E86E64">
            <w:pPr>
              <w:jc w:val="center"/>
            </w:pPr>
            <w:r w:rsidRPr="00E86E64">
              <w:t>с 01.07.   по 31.12.</w:t>
            </w:r>
          </w:p>
        </w:tc>
        <w:tc>
          <w:tcPr>
            <w:tcW w:w="1276" w:type="dxa"/>
            <w:vAlign w:val="center"/>
          </w:tcPr>
          <w:p w14:paraId="065E1D8D" w14:textId="77777777" w:rsidR="00E86E64" w:rsidRPr="00E86E64" w:rsidRDefault="00E86E64" w:rsidP="00E86E64">
            <w:pPr>
              <w:jc w:val="center"/>
            </w:pPr>
            <w:r w:rsidRPr="00E86E64">
              <w:t>с 01.01. по 30.06.</w:t>
            </w:r>
          </w:p>
        </w:tc>
        <w:tc>
          <w:tcPr>
            <w:tcW w:w="1134" w:type="dxa"/>
            <w:vAlign w:val="center"/>
          </w:tcPr>
          <w:p w14:paraId="63A050F5" w14:textId="77777777" w:rsidR="00E86E64" w:rsidRPr="00E86E64" w:rsidRDefault="00E86E64" w:rsidP="00E86E64">
            <w:pPr>
              <w:jc w:val="center"/>
            </w:pPr>
            <w:r w:rsidRPr="00E86E64">
              <w:t>с 01.07. по 31.12.</w:t>
            </w:r>
          </w:p>
        </w:tc>
        <w:tc>
          <w:tcPr>
            <w:tcW w:w="1134" w:type="dxa"/>
            <w:vAlign w:val="center"/>
          </w:tcPr>
          <w:p w14:paraId="184EC3B0" w14:textId="77777777" w:rsidR="00E86E64" w:rsidRPr="00E86E64" w:rsidRDefault="00E86E64" w:rsidP="00E86E64">
            <w:pPr>
              <w:jc w:val="center"/>
            </w:pPr>
            <w:r w:rsidRPr="00E86E64">
              <w:t>с 01.01. по 30.06.</w:t>
            </w:r>
          </w:p>
        </w:tc>
        <w:tc>
          <w:tcPr>
            <w:tcW w:w="1134" w:type="dxa"/>
            <w:vAlign w:val="center"/>
          </w:tcPr>
          <w:p w14:paraId="20B5F402" w14:textId="77777777" w:rsidR="00E86E64" w:rsidRPr="00E86E64" w:rsidRDefault="00E86E64" w:rsidP="00E86E64">
            <w:pPr>
              <w:jc w:val="center"/>
            </w:pPr>
            <w:r w:rsidRPr="00E86E64">
              <w:t>с 01.07. по 31.12.</w:t>
            </w:r>
          </w:p>
        </w:tc>
        <w:tc>
          <w:tcPr>
            <w:tcW w:w="1418" w:type="dxa"/>
            <w:vAlign w:val="center"/>
          </w:tcPr>
          <w:p w14:paraId="7F5EA59F" w14:textId="77777777" w:rsidR="00E86E64" w:rsidRPr="00E86E64" w:rsidRDefault="00E86E64" w:rsidP="00E86E64">
            <w:pPr>
              <w:jc w:val="center"/>
            </w:pPr>
            <w:r w:rsidRPr="00E86E64">
              <w:t xml:space="preserve">с 01.01. </w:t>
            </w:r>
          </w:p>
          <w:p w14:paraId="6D04CE1A" w14:textId="77777777" w:rsidR="00E86E64" w:rsidRPr="00E86E64" w:rsidRDefault="00E86E64" w:rsidP="00E86E64">
            <w:pPr>
              <w:jc w:val="center"/>
            </w:pPr>
            <w:r w:rsidRPr="00E86E64">
              <w:t>по 31.12.</w:t>
            </w:r>
          </w:p>
        </w:tc>
      </w:tr>
      <w:tr w:rsidR="00E86E64" w:rsidRPr="00E86E64" w14:paraId="32B88381" w14:textId="77777777" w:rsidTr="005F7EF8">
        <w:trPr>
          <w:trHeight w:val="253"/>
          <w:jc w:val="center"/>
        </w:trPr>
        <w:tc>
          <w:tcPr>
            <w:tcW w:w="992" w:type="dxa"/>
          </w:tcPr>
          <w:p w14:paraId="48D7E46A" w14:textId="77777777" w:rsidR="00E86E64" w:rsidRPr="00E86E64" w:rsidRDefault="00E86E64" w:rsidP="00E86E64">
            <w:pPr>
              <w:jc w:val="center"/>
              <w:rPr>
                <w:sz w:val="28"/>
                <w:szCs w:val="28"/>
              </w:rPr>
            </w:pPr>
            <w:r w:rsidRPr="00E86E64">
              <w:rPr>
                <w:sz w:val="28"/>
                <w:szCs w:val="28"/>
              </w:rPr>
              <w:t>1</w:t>
            </w:r>
          </w:p>
        </w:tc>
        <w:tc>
          <w:tcPr>
            <w:tcW w:w="1985" w:type="dxa"/>
          </w:tcPr>
          <w:p w14:paraId="1D628F00" w14:textId="77777777" w:rsidR="00E86E64" w:rsidRPr="00E86E64" w:rsidRDefault="00E86E64" w:rsidP="00E86E64">
            <w:pPr>
              <w:jc w:val="center"/>
              <w:rPr>
                <w:sz w:val="28"/>
                <w:szCs w:val="28"/>
              </w:rPr>
            </w:pPr>
            <w:r w:rsidRPr="00E86E64">
              <w:rPr>
                <w:sz w:val="28"/>
                <w:szCs w:val="28"/>
              </w:rPr>
              <w:t>2</w:t>
            </w:r>
          </w:p>
        </w:tc>
        <w:tc>
          <w:tcPr>
            <w:tcW w:w="851" w:type="dxa"/>
          </w:tcPr>
          <w:p w14:paraId="6914BA54" w14:textId="77777777" w:rsidR="00E86E64" w:rsidRPr="00E86E64" w:rsidRDefault="00E86E64" w:rsidP="00E86E64">
            <w:pPr>
              <w:jc w:val="center"/>
              <w:rPr>
                <w:sz w:val="28"/>
                <w:szCs w:val="28"/>
              </w:rPr>
            </w:pPr>
            <w:r w:rsidRPr="00E86E64">
              <w:rPr>
                <w:sz w:val="28"/>
                <w:szCs w:val="28"/>
              </w:rPr>
              <w:t>3</w:t>
            </w:r>
          </w:p>
        </w:tc>
        <w:tc>
          <w:tcPr>
            <w:tcW w:w="1134" w:type="dxa"/>
            <w:vAlign w:val="center"/>
          </w:tcPr>
          <w:p w14:paraId="5B3D25B8" w14:textId="77777777" w:rsidR="00E86E64" w:rsidRPr="00E86E64" w:rsidRDefault="00E86E64" w:rsidP="00E86E64">
            <w:pPr>
              <w:jc w:val="center"/>
              <w:rPr>
                <w:sz w:val="28"/>
                <w:szCs w:val="28"/>
              </w:rPr>
            </w:pPr>
            <w:r w:rsidRPr="00E86E64">
              <w:rPr>
                <w:sz w:val="28"/>
                <w:szCs w:val="28"/>
              </w:rPr>
              <w:t>4</w:t>
            </w:r>
          </w:p>
        </w:tc>
        <w:tc>
          <w:tcPr>
            <w:tcW w:w="1134" w:type="dxa"/>
            <w:vAlign w:val="center"/>
          </w:tcPr>
          <w:p w14:paraId="53DCF1B0" w14:textId="77777777" w:rsidR="00E86E64" w:rsidRPr="00E86E64" w:rsidRDefault="00E86E64" w:rsidP="00E86E64">
            <w:pPr>
              <w:jc w:val="center"/>
              <w:rPr>
                <w:sz w:val="28"/>
                <w:szCs w:val="28"/>
              </w:rPr>
            </w:pPr>
            <w:r w:rsidRPr="00E86E64">
              <w:rPr>
                <w:sz w:val="28"/>
                <w:szCs w:val="28"/>
              </w:rPr>
              <w:t>5</w:t>
            </w:r>
          </w:p>
        </w:tc>
        <w:tc>
          <w:tcPr>
            <w:tcW w:w="1275" w:type="dxa"/>
            <w:vAlign w:val="center"/>
          </w:tcPr>
          <w:p w14:paraId="5E30D1B7" w14:textId="77777777" w:rsidR="00E86E64" w:rsidRPr="00E86E64" w:rsidRDefault="00E86E64" w:rsidP="00E86E64">
            <w:pPr>
              <w:jc w:val="center"/>
              <w:rPr>
                <w:sz w:val="28"/>
                <w:szCs w:val="28"/>
              </w:rPr>
            </w:pPr>
            <w:r w:rsidRPr="00E86E64">
              <w:rPr>
                <w:sz w:val="28"/>
                <w:szCs w:val="28"/>
              </w:rPr>
              <w:t>6</w:t>
            </w:r>
          </w:p>
        </w:tc>
        <w:tc>
          <w:tcPr>
            <w:tcW w:w="1276" w:type="dxa"/>
            <w:vAlign w:val="center"/>
          </w:tcPr>
          <w:p w14:paraId="11EA3F16" w14:textId="77777777" w:rsidR="00E86E64" w:rsidRPr="00E86E64" w:rsidRDefault="00E86E64" w:rsidP="00E86E64">
            <w:pPr>
              <w:jc w:val="center"/>
              <w:rPr>
                <w:sz w:val="28"/>
                <w:szCs w:val="28"/>
              </w:rPr>
            </w:pPr>
            <w:r w:rsidRPr="00E86E64">
              <w:rPr>
                <w:sz w:val="28"/>
                <w:szCs w:val="28"/>
              </w:rPr>
              <w:t>7</w:t>
            </w:r>
          </w:p>
        </w:tc>
        <w:tc>
          <w:tcPr>
            <w:tcW w:w="1276" w:type="dxa"/>
            <w:vAlign w:val="center"/>
          </w:tcPr>
          <w:p w14:paraId="6282EE28" w14:textId="77777777" w:rsidR="00E86E64" w:rsidRPr="00E86E64" w:rsidRDefault="00E86E64" w:rsidP="00E86E64">
            <w:pPr>
              <w:jc w:val="center"/>
              <w:rPr>
                <w:sz w:val="28"/>
                <w:szCs w:val="28"/>
              </w:rPr>
            </w:pPr>
            <w:r w:rsidRPr="00E86E64">
              <w:rPr>
                <w:sz w:val="28"/>
                <w:szCs w:val="28"/>
              </w:rPr>
              <w:t>8</w:t>
            </w:r>
          </w:p>
        </w:tc>
        <w:tc>
          <w:tcPr>
            <w:tcW w:w="1134" w:type="dxa"/>
            <w:vAlign w:val="center"/>
          </w:tcPr>
          <w:p w14:paraId="53F75317" w14:textId="77777777" w:rsidR="00E86E64" w:rsidRPr="00E86E64" w:rsidRDefault="00E86E64" w:rsidP="00E86E64">
            <w:pPr>
              <w:jc w:val="center"/>
              <w:rPr>
                <w:sz w:val="28"/>
                <w:szCs w:val="28"/>
              </w:rPr>
            </w:pPr>
            <w:r w:rsidRPr="00E86E64">
              <w:rPr>
                <w:sz w:val="28"/>
                <w:szCs w:val="28"/>
              </w:rPr>
              <w:t>9</w:t>
            </w:r>
          </w:p>
        </w:tc>
        <w:tc>
          <w:tcPr>
            <w:tcW w:w="1134" w:type="dxa"/>
          </w:tcPr>
          <w:p w14:paraId="523B7C09" w14:textId="77777777" w:rsidR="00E86E64" w:rsidRPr="00E86E64" w:rsidRDefault="00E86E64" w:rsidP="00E86E64">
            <w:pPr>
              <w:jc w:val="center"/>
              <w:rPr>
                <w:sz w:val="28"/>
                <w:szCs w:val="28"/>
              </w:rPr>
            </w:pPr>
            <w:r w:rsidRPr="00E86E64">
              <w:rPr>
                <w:sz w:val="28"/>
                <w:szCs w:val="28"/>
              </w:rPr>
              <w:t>10</w:t>
            </w:r>
          </w:p>
        </w:tc>
        <w:tc>
          <w:tcPr>
            <w:tcW w:w="1134" w:type="dxa"/>
          </w:tcPr>
          <w:p w14:paraId="4F124793" w14:textId="77777777" w:rsidR="00E86E64" w:rsidRPr="00E86E64" w:rsidRDefault="00E86E64" w:rsidP="00E86E64">
            <w:pPr>
              <w:jc w:val="center"/>
              <w:rPr>
                <w:sz w:val="28"/>
                <w:szCs w:val="28"/>
              </w:rPr>
            </w:pPr>
            <w:r w:rsidRPr="00E86E64">
              <w:rPr>
                <w:sz w:val="28"/>
                <w:szCs w:val="28"/>
              </w:rPr>
              <w:t>11</w:t>
            </w:r>
          </w:p>
        </w:tc>
        <w:tc>
          <w:tcPr>
            <w:tcW w:w="1418" w:type="dxa"/>
          </w:tcPr>
          <w:p w14:paraId="0B50B83C" w14:textId="77777777" w:rsidR="00E86E64" w:rsidRPr="00E86E64" w:rsidRDefault="00E86E64" w:rsidP="00E86E64">
            <w:pPr>
              <w:jc w:val="center"/>
              <w:rPr>
                <w:sz w:val="28"/>
                <w:szCs w:val="28"/>
              </w:rPr>
            </w:pPr>
            <w:r w:rsidRPr="00E86E64">
              <w:rPr>
                <w:sz w:val="28"/>
                <w:szCs w:val="28"/>
              </w:rPr>
              <w:t>12</w:t>
            </w:r>
          </w:p>
        </w:tc>
      </w:tr>
      <w:tr w:rsidR="00E86E64" w:rsidRPr="00E86E64" w14:paraId="041D2942" w14:textId="77777777" w:rsidTr="005F7EF8">
        <w:trPr>
          <w:trHeight w:val="337"/>
          <w:jc w:val="center"/>
        </w:trPr>
        <w:tc>
          <w:tcPr>
            <w:tcW w:w="14743" w:type="dxa"/>
            <w:gridSpan w:val="12"/>
            <w:vAlign w:val="center"/>
          </w:tcPr>
          <w:p w14:paraId="6B99BE0F" w14:textId="77777777" w:rsidR="00E86E64" w:rsidRPr="00E86E64" w:rsidRDefault="00E86E64" w:rsidP="00E86E64">
            <w:pPr>
              <w:jc w:val="center"/>
              <w:rPr>
                <w:sz w:val="28"/>
                <w:szCs w:val="28"/>
              </w:rPr>
            </w:pPr>
            <w:r w:rsidRPr="00E86E64">
              <w:rPr>
                <w:sz w:val="28"/>
                <w:szCs w:val="28"/>
              </w:rPr>
              <w:t>Холодное водоснабжение технической водой</w:t>
            </w:r>
          </w:p>
        </w:tc>
      </w:tr>
      <w:tr w:rsidR="00E86E64" w:rsidRPr="00E86E64" w14:paraId="490087F8" w14:textId="77777777" w:rsidTr="005F7EF8">
        <w:trPr>
          <w:trHeight w:val="439"/>
          <w:jc w:val="center"/>
        </w:trPr>
        <w:tc>
          <w:tcPr>
            <w:tcW w:w="992" w:type="dxa"/>
            <w:vAlign w:val="center"/>
          </w:tcPr>
          <w:p w14:paraId="6DC47A5A" w14:textId="77777777" w:rsidR="00E86E64" w:rsidRPr="00E86E64" w:rsidRDefault="00E86E64" w:rsidP="00E86E64">
            <w:pPr>
              <w:jc w:val="center"/>
            </w:pPr>
            <w:r w:rsidRPr="00E86E64">
              <w:t>1.</w:t>
            </w:r>
          </w:p>
        </w:tc>
        <w:tc>
          <w:tcPr>
            <w:tcW w:w="1985" w:type="dxa"/>
            <w:vAlign w:val="center"/>
          </w:tcPr>
          <w:p w14:paraId="2596C36F" w14:textId="77777777" w:rsidR="00E86E64" w:rsidRPr="00E86E64" w:rsidRDefault="00E86E64" w:rsidP="00E86E64">
            <w:r w:rsidRPr="00E86E64">
              <w:t>Поднято воды</w:t>
            </w:r>
          </w:p>
        </w:tc>
        <w:tc>
          <w:tcPr>
            <w:tcW w:w="851" w:type="dxa"/>
            <w:vAlign w:val="center"/>
          </w:tcPr>
          <w:p w14:paraId="23D4532A" w14:textId="77777777" w:rsidR="00E86E64" w:rsidRPr="00E86E64" w:rsidRDefault="00E86E64" w:rsidP="00E86E64">
            <w:pPr>
              <w:jc w:val="center"/>
              <w:rPr>
                <w:vertAlign w:val="superscript"/>
              </w:rPr>
            </w:pPr>
            <w:r w:rsidRPr="00E86E64">
              <w:t>м</w:t>
            </w:r>
            <w:r w:rsidRPr="00E86E64">
              <w:rPr>
                <w:vertAlign w:val="superscript"/>
              </w:rPr>
              <w:t>3</w:t>
            </w:r>
          </w:p>
        </w:tc>
        <w:tc>
          <w:tcPr>
            <w:tcW w:w="1134" w:type="dxa"/>
            <w:vAlign w:val="center"/>
          </w:tcPr>
          <w:p w14:paraId="238743EF" w14:textId="77777777" w:rsidR="00E86E64" w:rsidRPr="00E86E64" w:rsidRDefault="00E86E64" w:rsidP="00E86E64">
            <w:pPr>
              <w:jc w:val="center"/>
              <w:rPr>
                <w:sz w:val="22"/>
              </w:rPr>
            </w:pPr>
            <w:r w:rsidRPr="00E86E64">
              <w:rPr>
                <w:sz w:val="22"/>
              </w:rPr>
              <w:t>634378,9</w:t>
            </w:r>
          </w:p>
        </w:tc>
        <w:tc>
          <w:tcPr>
            <w:tcW w:w="1134" w:type="dxa"/>
            <w:vAlign w:val="center"/>
          </w:tcPr>
          <w:p w14:paraId="1745DADA" w14:textId="77777777" w:rsidR="00E86E64" w:rsidRPr="00E86E64" w:rsidRDefault="00E86E64" w:rsidP="00E86E64">
            <w:pPr>
              <w:jc w:val="center"/>
              <w:rPr>
                <w:sz w:val="22"/>
              </w:rPr>
            </w:pPr>
            <w:r w:rsidRPr="00E86E64">
              <w:rPr>
                <w:sz w:val="22"/>
              </w:rPr>
              <w:t>634378,9</w:t>
            </w:r>
          </w:p>
        </w:tc>
        <w:tc>
          <w:tcPr>
            <w:tcW w:w="1275" w:type="dxa"/>
            <w:vAlign w:val="center"/>
          </w:tcPr>
          <w:p w14:paraId="6DE9AB6B" w14:textId="77777777" w:rsidR="00E86E64" w:rsidRPr="00E86E64" w:rsidRDefault="00E86E64" w:rsidP="00E86E64">
            <w:pPr>
              <w:jc w:val="center"/>
              <w:rPr>
                <w:sz w:val="22"/>
              </w:rPr>
            </w:pPr>
            <w:r w:rsidRPr="00E86E64">
              <w:rPr>
                <w:sz w:val="22"/>
              </w:rPr>
              <w:t>705456,6</w:t>
            </w:r>
          </w:p>
        </w:tc>
        <w:tc>
          <w:tcPr>
            <w:tcW w:w="1276" w:type="dxa"/>
            <w:vAlign w:val="center"/>
          </w:tcPr>
          <w:p w14:paraId="386219FD" w14:textId="77777777" w:rsidR="00E86E64" w:rsidRPr="00E86E64" w:rsidRDefault="00E86E64" w:rsidP="00E86E64">
            <w:pPr>
              <w:jc w:val="center"/>
              <w:rPr>
                <w:sz w:val="22"/>
              </w:rPr>
            </w:pPr>
            <w:r w:rsidRPr="00E86E64">
              <w:rPr>
                <w:sz w:val="22"/>
              </w:rPr>
              <w:t>705456,6</w:t>
            </w:r>
          </w:p>
        </w:tc>
        <w:tc>
          <w:tcPr>
            <w:tcW w:w="1276" w:type="dxa"/>
            <w:vAlign w:val="center"/>
          </w:tcPr>
          <w:p w14:paraId="268BCAF7" w14:textId="77777777" w:rsidR="00E86E64" w:rsidRPr="00E86E64" w:rsidRDefault="00E86E64" w:rsidP="00E86E64">
            <w:pPr>
              <w:jc w:val="center"/>
              <w:rPr>
                <w:sz w:val="22"/>
              </w:rPr>
            </w:pPr>
            <w:r w:rsidRPr="00E86E64">
              <w:rPr>
                <w:sz w:val="22"/>
              </w:rPr>
              <w:t>453830</w:t>
            </w:r>
          </w:p>
        </w:tc>
        <w:tc>
          <w:tcPr>
            <w:tcW w:w="1134" w:type="dxa"/>
            <w:vAlign w:val="center"/>
          </w:tcPr>
          <w:p w14:paraId="5BF62737" w14:textId="77777777" w:rsidR="00E86E64" w:rsidRPr="00E86E64" w:rsidRDefault="00E86E64" w:rsidP="00E86E64">
            <w:pPr>
              <w:jc w:val="center"/>
              <w:rPr>
                <w:sz w:val="22"/>
              </w:rPr>
            </w:pPr>
            <w:r w:rsidRPr="00E86E64">
              <w:rPr>
                <w:sz w:val="22"/>
              </w:rPr>
              <w:t>453830</w:t>
            </w:r>
          </w:p>
        </w:tc>
        <w:tc>
          <w:tcPr>
            <w:tcW w:w="1134" w:type="dxa"/>
            <w:vAlign w:val="center"/>
          </w:tcPr>
          <w:p w14:paraId="0D4B5FBF" w14:textId="77777777" w:rsidR="00E86E64" w:rsidRPr="00E86E64" w:rsidRDefault="00E86E64" w:rsidP="00E86E64">
            <w:pPr>
              <w:jc w:val="center"/>
              <w:rPr>
                <w:sz w:val="22"/>
              </w:rPr>
            </w:pPr>
            <w:r w:rsidRPr="00E86E64">
              <w:rPr>
                <w:sz w:val="22"/>
              </w:rPr>
              <w:t>505991</w:t>
            </w:r>
          </w:p>
        </w:tc>
        <w:tc>
          <w:tcPr>
            <w:tcW w:w="1134" w:type="dxa"/>
            <w:vAlign w:val="center"/>
          </w:tcPr>
          <w:p w14:paraId="1FA4D20B" w14:textId="77777777" w:rsidR="00E86E64" w:rsidRPr="00E86E64" w:rsidRDefault="00E86E64" w:rsidP="00E86E64">
            <w:pPr>
              <w:jc w:val="center"/>
              <w:rPr>
                <w:sz w:val="22"/>
              </w:rPr>
            </w:pPr>
            <w:r w:rsidRPr="00E86E64">
              <w:rPr>
                <w:sz w:val="22"/>
              </w:rPr>
              <w:t>505991</w:t>
            </w:r>
          </w:p>
        </w:tc>
        <w:tc>
          <w:tcPr>
            <w:tcW w:w="1418" w:type="dxa"/>
            <w:vAlign w:val="center"/>
          </w:tcPr>
          <w:p w14:paraId="111AB78E" w14:textId="77777777" w:rsidR="00E86E64" w:rsidRPr="00E86E64" w:rsidRDefault="00E86E64" w:rsidP="00E86E64">
            <w:pPr>
              <w:jc w:val="center"/>
              <w:rPr>
                <w:sz w:val="22"/>
              </w:rPr>
            </w:pPr>
            <w:r w:rsidRPr="00E86E64">
              <w:rPr>
                <w:sz w:val="22"/>
              </w:rPr>
              <w:t>1124609</w:t>
            </w:r>
          </w:p>
        </w:tc>
      </w:tr>
      <w:tr w:rsidR="00E86E64" w:rsidRPr="00E86E64" w14:paraId="27FC8599" w14:textId="77777777" w:rsidTr="005F7EF8">
        <w:trPr>
          <w:jc w:val="center"/>
        </w:trPr>
        <w:tc>
          <w:tcPr>
            <w:tcW w:w="992" w:type="dxa"/>
            <w:vAlign w:val="center"/>
          </w:tcPr>
          <w:p w14:paraId="346D1694" w14:textId="77777777" w:rsidR="00E86E64" w:rsidRPr="00E86E64" w:rsidRDefault="00E86E64" w:rsidP="00E86E64">
            <w:pPr>
              <w:jc w:val="center"/>
            </w:pPr>
            <w:r w:rsidRPr="00E86E64">
              <w:t>2.</w:t>
            </w:r>
          </w:p>
        </w:tc>
        <w:tc>
          <w:tcPr>
            <w:tcW w:w="1985" w:type="dxa"/>
            <w:vAlign w:val="center"/>
          </w:tcPr>
          <w:p w14:paraId="5807EB4E" w14:textId="77777777" w:rsidR="00E86E64" w:rsidRPr="00E86E64" w:rsidRDefault="00E86E64" w:rsidP="00E86E64">
            <w:r w:rsidRPr="00E86E64">
              <w:t>Получено со стороны</w:t>
            </w:r>
          </w:p>
        </w:tc>
        <w:tc>
          <w:tcPr>
            <w:tcW w:w="851" w:type="dxa"/>
            <w:vAlign w:val="center"/>
          </w:tcPr>
          <w:p w14:paraId="42DAEA60"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635E32F3" w14:textId="77777777" w:rsidR="00E86E64" w:rsidRPr="00E86E64" w:rsidRDefault="00E86E64" w:rsidP="00E86E64">
            <w:pPr>
              <w:jc w:val="center"/>
              <w:rPr>
                <w:sz w:val="22"/>
              </w:rPr>
            </w:pPr>
            <w:r w:rsidRPr="00E86E64">
              <w:rPr>
                <w:sz w:val="22"/>
              </w:rPr>
              <w:t>-</w:t>
            </w:r>
          </w:p>
        </w:tc>
        <w:tc>
          <w:tcPr>
            <w:tcW w:w="1134" w:type="dxa"/>
            <w:vAlign w:val="center"/>
          </w:tcPr>
          <w:p w14:paraId="2FD57875" w14:textId="77777777" w:rsidR="00E86E64" w:rsidRPr="00E86E64" w:rsidRDefault="00E86E64" w:rsidP="00E86E64">
            <w:pPr>
              <w:jc w:val="center"/>
              <w:rPr>
                <w:sz w:val="22"/>
              </w:rPr>
            </w:pPr>
            <w:r w:rsidRPr="00E86E64">
              <w:rPr>
                <w:sz w:val="22"/>
              </w:rPr>
              <w:t>-</w:t>
            </w:r>
          </w:p>
        </w:tc>
        <w:tc>
          <w:tcPr>
            <w:tcW w:w="1275" w:type="dxa"/>
            <w:vAlign w:val="center"/>
          </w:tcPr>
          <w:p w14:paraId="2B7AF4BA" w14:textId="77777777" w:rsidR="00E86E64" w:rsidRPr="00E86E64" w:rsidRDefault="00E86E64" w:rsidP="00E86E64">
            <w:pPr>
              <w:jc w:val="center"/>
              <w:rPr>
                <w:sz w:val="22"/>
              </w:rPr>
            </w:pPr>
            <w:r w:rsidRPr="00E86E64">
              <w:rPr>
                <w:sz w:val="22"/>
              </w:rPr>
              <w:t>-</w:t>
            </w:r>
          </w:p>
        </w:tc>
        <w:tc>
          <w:tcPr>
            <w:tcW w:w="1276" w:type="dxa"/>
            <w:vAlign w:val="center"/>
          </w:tcPr>
          <w:p w14:paraId="270B3D58" w14:textId="77777777" w:rsidR="00E86E64" w:rsidRPr="00E86E64" w:rsidRDefault="00E86E64" w:rsidP="00E86E64">
            <w:pPr>
              <w:jc w:val="center"/>
              <w:rPr>
                <w:sz w:val="22"/>
              </w:rPr>
            </w:pPr>
            <w:r w:rsidRPr="00E86E64">
              <w:rPr>
                <w:sz w:val="22"/>
              </w:rPr>
              <w:t>-</w:t>
            </w:r>
          </w:p>
        </w:tc>
        <w:tc>
          <w:tcPr>
            <w:tcW w:w="1276" w:type="dxa"/>
            <w:vAlign w:val="center"/>
          </w:tcPr>
          <w:p w14:paraId="753D0E2A" w14:textId="77777777" w:rsidR="00E86E64" w:rsidRPr="00E86E64" w:rsidRDefault="00E86E64" w:rsidP="00E86E64">
            <w:pPr>
              <w:jc w:val="center"/>
              <w:rPr>
                <w:sz w:val="22"/>
              </w:rPr>
            </w:pPr>
            <w:r w:rsidRPr="00E86E64">
              <w:rPr>
                <w:sz w:val="22"/>
              </w:rPr>
              <w:t>-</w:t>
            </w:r>
          </w:p>
        </w:tc>
        <w:tc>
          <w:tcPr>
            <w:tcW w:w="1134" w:type="dxa"/>
            <w:vAlign w:val="center"/>
          </w:tcPr>
          <w:p w14:paraId="4255601D" w14:textId="77777777" w:rsidR="00E86E64" w:rsidRPr="00E86E64" w:rsidRDefault="00E86E64" w:rsidP="00E86E64">
            <w:pPr>
              <w:jc w:val="center"/>
              <w:rPr>
                <w:sz w:val="22"/>
              </w:rPr>
            </w:pPr>
            <w:r w:rsidRPr="00E86E64">
              <w:rPr>
                <w:sz w:val="22"/>
              </w:rPr>
              <w:t>-</w:t>
            </w:r>
          </w:p>
        </w:tc>
        <w:tc>
          <w:tcPr>
            <w:tcW w:w="1134" w:type="dxa"/>
            <w:vAlign w:val="center"/>
          </w:tcPr>
          <w:p w14:paraId="6054FFF1" w14:textId="77777777" w:rsidR="00E86E64" w:rsidRPr="00E86E64" w:rsidRDefault="00E86E64" w:rsidP="00E86E64">
            <w:pPr>
              <w:jc w:val="center"/>
              <w:rPr>
                <w:sz w:val="22"/>
              </w:rPr>
            </w:pPr>
            <w:r w:rsidRPr="00E86E64">
              <w:rPr>
                <w:sz w:val="22"/>
              </w:rPr>
              <w:t>-</w:t>
            </w:r>
          </w:p>
        </w:tc>
        <w:tc>
          <w:tcPr>
            <w:tcW w:w="1134" w:type="dxa"/>
            <w:vAlign w:val="center"/>
          </w:tcPr>
          <w:p w14:paraId="37EB9E5D" w14:textId="77777777" w:rsidR="00E86E64" w:rsidRPr="00E86E64" w:rsidRDefault="00E86E64" w:rsidP="00E86E64">
            <w:pPr>
              <w:jc w:val="center"/>
              <w:rPr>
                <w:sz w:val="22"/>
              </w:rPr>
            </w:pPr>
            <w:r w:rsidRPr="00E86E64">
              <w:rPr>
                <w:sz w:val="22"/>
              </w:rPr>
              <w:t>-</w:t>
            </w:r>
          </w:p>
        </w:tc>
        <w:tc>
          <w:tcPr>
            <w:tcW w:w="1418" w:type="dxa"/>
            <w:vAlign w:val="center"/>
          </w:tcPr>
          <w:p w14:paraId="65271925" w14:textId="77777777" w:rsidR="00E86E64" w:rsidRPr="00E86E64" w:rsidRDefault="00E86E64" w:rsidP="00E86E64">
            <w:pPr>
              <w:jc w:val="center"/>
              <w:rPr>
                <w:sz w:val="22"/>
              </w:rPr>
            </w:pPr>
            <w:r w:rsidRPr="00E86E64">
              <w:rPr>
                <w:sz w:val="22"/>
              </w:rPr>
              <w:t>-</w:t>
            </w:r>
          </w:p>
        </w:tc>
      </w:tr>
      <w:tr w:rsidR="00E86E64" w:rsidRPr="00E86E64" w14:paraId="0986F641" w14:textId="77777777" w:rsidTr="005F7EF8">
        <w:trPr>
          <w:trHeight w:val="912"/>
          <w:jc w:val="center"/>
        </w:trPr>
        <w:tc>
          <w:tcPr>
            <w:tcW w:w="992" w:type="dxa"/>
            <w:vAlign w:val="center"/>
          </w:tcPr>
          <w:p w14:paraId="1D9DFA4D" w14:textId="77777777" w:rsidR="00E86E64" w:rsidRPr="00E86E64" w:rsidRDefault="00E86E64" w:rsidP="00E86E64">
            <w:pPr>
              <w:jc w:val="center"/>
            </w:pPr>
            <w:r w:rsidRPr="00E86E64">
              <w:t>3.</w:t>
            </w:r>
          </w:p>
        </w:tc>
        <w:tc>
          <w:tcPr>
            <w:tcW w:w="1985" w:type="dxa"/>
            <w:vAlign w:val="center"/>
          </w:tcPr>
          <w:p w14:paraId="50982CE5" w14:textId="77777777" w:rsidR="00E86E64" w:rsidRPr="00E86E64" w:rsidRDefault="00E86E64" w:rsidP="00E86E64">
            <w:r w:rsidRPr="00E86E64">
              <w:t>Расход воды на коммунально-бытовые нужды</w:t>
            </w:r>
          </w:p>
        </w:tc>
        <w:tc>
          <w:tcPr>
            <w:tcW w:w="851" w:type="dxa"/>
            <w:vAlign w:val="center"/>
          </w:tcPr>
          <w:p w14:paraId="78FF2D9F"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0862432" w14:textId="77777777" w:rsidR="00E86E64" w:rsidRPr="00E86E64" w:rsidRDefault="00E86E64" w:rsidP="00E86E64">
            <w:pPr>
              <w:jc w:val="center"/>
              <w:rPr>
                <w:sz w:val="22"/>
              </w:rPr>
            </w:pPr>
            <w:r w:rsidRPr="00E86E64">
              <w:rPr>
                <w:sz w:val="22"/>
              </w:rPr>
              <w:t>-</w:t>
            </w:r>
          </w:p>
        </w:tc>
        <w:tc>
          <w:tcPr>
            <w:tcW w:w="1134" w:type="dxa"/>
            <w:vAlign w:val="center"/>
          </w:tcPr>
          <w:p w14:paraId="652780AE" w14:textId="77777777" w:rsidR="00E86E64" w:rsidRPr="00E86E64" w:rsidRDefault="00E86E64" w:rsidP="00E86E64">
            <w:pPr>
              <w:jc w:val="center"/>
              <w:rPr>
                <w:sz w:val="22"/>
              </w:rPr>
            </w:pPr>
            <w:r w:rsidRPr="00E86E64">
              <w:rPr>
                <w:sz w:val="22"/>
              </w:rPr>
              <w:t>-</w:t>
            </w:r>
          </w:p>
        </w:tc>
        <w:tc>
          <w:tcPr>
            <w:tcW w:w="1275" w:type="dxa"/>
            <w:vAlign w:val="center"/>
          </w:tcPr>
          <w:p w14:paraId="3780906B" w14:textId="77777777" w:rsidR="00E86E64" w:rsidRPr="00E86E64" w:rsidRDefault="00E86E64" w:rsidP="00E86E64">
            <w:pPr>
              <w:jc w:val="center"/>
              <w:rPr>
                <w:sz w:val="22"/>
              </w:rPr>
            </w:pPr>
            <w:r w:rsidRPr="00E86E64">
              <w:rPr>
                <w:sz w:val="22"/>
              </w:rPr>
              <w:t>-</w:t>
            </w:r>
          </w:p>
        </w:tc>
        <w:tc>
          <w:tcPr>
            <w:tcW w:w="1276" w:type="dxa"/>
            <w:vAlign w:val="center"/>
          </w:tcPr>
          <w:p w14:paraId="5A31205A" w14:textId="77777777" w:rsidR="00E86E64" w:rsidRPr="00E86E64" w:rsidRDefault="00E86E64" w:rsidP="00E86E64">
            <w:pPr>
              <w:jc w:val="center"/>
              <w:rPr>
                <w:sz w:val="22"/>
              </w:rPr>
            </w:pPr>
            <w:r w:rsidRPr="00E86E64">
              <w:rPr>
                <w:sz w:val="22"/>
              </w:rPr>
              <w:t>-</w:t>
            </w:r>
          </w:p>
        </w:tc>
        <w:tc>
          <w:tcPr>
            <w:tcW w:w="1276" w:type="dxa"/>
            <w:vAlign w:val="center"/>
          </w:tcPr>
          <w:p w14:paraId="29B3017A" w14:textId="77777777" w:rsidR="00E86E64" w:rsidRPr="00E86E64" w:rsidRDefault="00E86E64" w:rsidP="00E86E64">
            <w:pPr>
              <w:jc w:val="center"/>
              <w:rPr>
                <w:sz w:val="22"/>
              </w:rPr>
            </w:pPr>
            <w:r w:rsidRPr="00E86E64">
              <w:rPr>
                <w:sz w:val="22"/>
              </w:rPr>
              <w:t>-</w:t>
            </w:r>
          </w:p>
        </w:tc>
        <w:tc>
          <w:tcPr>
            <w:tcW w:w="1134" w:type="dxa"/>
            <w:vAlign w:val="center"/>
          </w:tcPr>
          <w:p w14:paraId="534C648F" w14:textId="77777777" w:rsidR="00E86E64" w:rsidRPr="00E86E64" w:rsidRDefault="00E86E64" w:rsidP="00E86E64">
            <w:pPr>
              <w:jc w:val="center"/>
              <w:rPr>
                <w:sz w:val="22"/>
              </w:rPr>
            </w:pPr>
            <w:r w:rsidRPr="00E86E64">
              <w:rPr>
                <w:sz w:val="22"/>
              </w:rPr>
              <w:t>-</w:t>
            </w:r>
          </w:p>
        </w:tc>
        <w:tc>
          <w:tcPr>
            <w:tcW w:w="1134" w:type="dxa"/>
            <w:vAlign w:val="center"/>
          </w:tcPr>
          <w:p w14:paraId="34BAA77A" w14:textId="77777777" w:rsidR="00E86E64" w:rsidRPr="00E86E64" w:rsidRDefault="00E86E64" w:rsidP="00E86E64">
            <w:pPr>
              <w:jc w:val="center"/>
              <w:rPr>
                <w:sz w:val="22"/>
              </w:rPr>
            </w:pPr>
            <w:r w:rsidRPr="00E86E64">
              <w:rPr>
                <w:sz w:val="22"/>
              </w:rPr>
              <w:t>-</w:t>
            </w:r>
          </w:p>
        </w:tc>
        <w:tc>
          <w:tcPr>
            <w:tcW w:w="1134" w:type="dxa"/>
            <w:vAlign w:val="center"/>
          </w:tcPr>
          <w:p w14:paraId="77B7D1E0" w14:textId="77777777" w:rsidR="00E86E64" w:rsidRPr="00E86E64" w:rsidRDefault="00E86E64" w:rsidP="00E86E64">
            <w:pPr>
              <w:jc w:val="center"/>
              <w:rPr>
                <w:sz w:val="22"/>
              </w:rPr>
            </w:pPr>
            <w:r w:rsidRPr="00E86E64">
              <w:rPr>
                <w:sz w:val="22"/>
              </w:rPr>
              <w:t>-</w:t>
            </w:r>
          </w:p>
        </w:tc>
        <w:tc>
          <w:tcPr>
            <w:tcW w:w="1418" w:type="dxa"/>
            <w:vAlign w:val="center"/>
          </w:tcPr>
          <w:p w14:paraId="61FB876B" w14:textId="77777777" w:rsidR="00E86E64" w:rsidRPr="00E86E64" w:rsidRDefault="00E86E64" w:rsidP="00E86E64">
            <w:pPr>
              <w:jc w:val="center"/>
              <w:rPr>
                <w:sz w:val="22"/>
              </w:rPr>
            </w:pPr>
            <w:r w:rsidRPr="00E86E64">
              <w:rPr>
                <w:sz w:val="22"/>
              </w:rPr>
              <w:t>-</w:t>
            </w:r>
          </w:p>
        </w:tc>
      </w:tr>
      <w:tr w:rsidR="00E86E64" w:rsidRPr="00E86E64" w14:paraId="231A52FD" w14:textId="77777777" w:rsidTr="005F7EF8">
        <w:trPr>
          <w:trHeight w:val="968"/>
          <w:jc w:val="center"/>
        </w:trPr>
        <w:tc>
          <w:tcPr>
            <w:tcW w:w="992" w:type="dxa"/>
            <w:vAlign w:val="center"/>
          </w:tcPr>
          <w:p w14:paraId="19A1E20C" w14:textId="77777777" w:rsidR="00E86E64" w:rsidRPr="00E86E64" w:rsidRDefault="00E86E64" w:rsidP="00E86E64">
            <w:pPr>
              <w:jc w:val="center"/>
            </w:pPr>
            <w:r w:rsidRPr="00E86E64">
              <w:t>4.</w:t>
            </w:r>
          </w:p>
        </w:tc>
        <w:tc>
          <w:tcPr>
            <w:tcW w:w="1985" w:type="dxa"/>
            <w:vAlign w:val="center"/>
          </w:tcPr>
          <w:p w14:paraId="7269B64E" w14:textId="77777777" w:rsidR="00E86E64" w:rsidRPr="00E86E64" w:rsidRDefault="00E86E64" w:rsidP="00E86E64">
            <w:r w:rsidRPr="00E86E64">
              <w:t>Расход воды на нужды предприятия:</w:t>
            </w:r>
          </w:p>
        </w:tc>
        <w:tc>
          <w:tcPr>
            <w:tcW w:w="851" w:type="dxa"/>
            <w:vAlign w:val="center"/>
          </w:tcPr>
          <w:p w14:paraId="5C83C745"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6808280" w14:textId="77777777" w:rsidR="00E86E64" w:rsidRPr="00E86E64" w:rsidRDefault="00E86E64" w:rsidP="00E86E64">
            <w:pPr>
              <w:jc w:val="center"/>
              <w:rPr>
                <w:sz w:val="22"/>
              </w:rPr>
            </w:pPr>
            <w:r w:rsidRPr="00E86E64">
              <w:rPr>
                <w:sz w:val="22"/>
              </w:rPr>
              <w:t>-</w:t>
            </w:r>
          </w:p>
        </w:tc>
        <w:tc>
          <w:tcPr>
            <w:tcW w:w="1134" w:type="dxa"/>
            <w:vAlign w:val="center"/>
          </w:tcPr>
          <w:p w14:paraId="4B1B3992" w14:textId="77777777" w:rsidR="00E86E64" w:rsidRPr="00E86E64" w:rsidRDefault="00E86E64" w:rsidP="00E86E64">
            <w:pPr>
              <w:jc w:val="center"/>
              <w:rPr>
                <w:sz w:val="22"/>
              </w:rPr>
            </w:pPr>
            <w:r w:rsidRPr="00E86E64">
              <w:rPr>
                <w:sz w:val="22"/>
              </w:rPr>
              <w:t>-</w:t>
            </w:r>
          </w:p>
        </w:tc>
        <w:tc>
          <w:tcPr>
            <w:tcW w:w="1275" w:type="dxa"/>
            <w:vAlign w:val="center"/>
          </w:tcPr>
          <w:p w14:paraId="6E7C8468" w14:textId="77777777" w:rsidR="00E86E64" w:rsidRPr="00E86E64" w:rsidRDefault="00E86E64" w:rsidP="00E86E64">
            <w:pPr>
              <w:jc w:val="center"/>
              <w:rPr>
                <w:sz w:val="22"/>
              </w:rPr>
            </w:pPr>
            <w:r w:rsidRPr="00E86E64">
              <w:rPr>
                <w:sz w:val="22"/>
              </w:rPr>
              <w:t>-</w:t>
            </w:r>
          </w:p>
        </w:tc>
        <w:tc>
          <w:tcPr>
            <w:tcW w:w="1276" w:type="dxa"/>
            <w:vAlign w:val="center"/>
          </w:tcPr>
          <w:p w14:paraId="39F078FA" w14:textId="77777777" w:rsidR="00E86E64" w:rsidRPr="00E86E64" w:rsidRDefault="00E86E64" w:rsidP="00E86E64">
            <w:pPr>
              <w:jc w:val="center"/>
              <w:rPr>
                <w:sz w:val="22"/>
              </w:rPr>
            </w:pPr>
            <w:r w:rsidRPr="00E86E64">
              <w:rPr>
                <w:sz w:val="22"/>
              </w:rPr>
              <w:t>-</w:t>
            </w:r>
          </w:p>
        </w:tc>
        <w:tc>
          <w:tcPr>
            <w:tcW w:w="1276" w:type="dxa"/>
            <w:vAlign w:val="center"/>
          </w:tcPr>
          <w:p w14:paraId="595DD793" w14:textId="77777777" w:rsidR="00E86E64" w:rsidRPr="00E86E64" w:rsidRDefault="00E86E64" w:rsidP="00E86E64">
            <w:pPr>
              <w:jc w:val="center"/>
              <w:rPr>
                <w:sz w:val="22"/>
              </w:rPr>
            </w:pPr>
            <w:r w:rsidRPr="00E86E64">
              <w:rPr>
                <w:sz w:val="22"/>
              </w:rPr>
              <w:t>-</w:t>
            </w:r>
          </w:p>
        </w:tc>
        <w:tc>
          <w:tcPr>
            <w:tcW w:w="1134" w:type="dxa"/>
            <w:vAlign w:val="center"/>
          </w:tcPr>
          <w:p w14:paraId="00240A8F" w14:textId="77777777" w:rsidR="00E86E64" w:rsidRPr="00E86E64" w:rsidRDefault="00E86E64" w:rsidP="00E86E64">
            <w:pPr>
              <w:jc w:val="center"/>
              <w:rPr>
                <w:sz w:val="22"/>
              </w:rPr>
            </w:pPr>
            <w:r w:rsidRPr="00E86E64">
              <w:rPr>
                <w:sz w:val="22"/>
              </w:rPr>
              <w:t>-</w:t>
            </w:r>
          </w:p>
        </w:tc>
        <w:tc>
          <w:tcPr>
            <w:tcW w:w="1134" w:type="dxa"/>
            <w:vAlign w:val="center"/>
          </w:tcPr>
          <w:p w14:paraId="01B5AF80" w14:textId="77777777" w:rsidR="00E86E64" w:rsidRPr="00E86E64" w:rsidRDefault="00E86E64" w:rsidP="00E86E64">
            <w:pPr>
              <w:jc w:val="center"/>
              <w:rPr>
                <w:sz w:val="22"/>
              </w:rPr>
            </w:pPr>
            <w:r w:rsidRPr="00E86E64">
              <w:rPr>
                <w:sz w:val="22"/>
              </w:rPr>
              <w:t>-</w:t>
            </w:r>
          </w:p>
        </w:tc>
        <w:tc>
          <w:tcPr>
            <w:tcW w:w="1134" w:type="dxa"/>
            <w:vAlign w:val="center"/>
          </w:tcPr>
          <w:p w14:paraId="321A60AC" w14:textId="77777777" w:rsidR="00E86E64" w:rsidRPr="00E86E64" w:rsidRDefault="00E86E64" w:rsidP="00E86E64">
            <w:pPr>
              <w:jc w:val="center"/>
              <w:rPr>
                <w:sz w:val="22"/>
              </w:rPr>
            </w:pPr>
            <w:r w:rsidRPr="00E86E64">
              <w:rPr>
                <w:sz w:val="22"/>
              </w:rPr>
              <w:t>-</w:t>
            </w:r>
          </w:p>
        </w:tc>
        <w:tc>
          <w:tcPr>
            <w:tcW w:w="1418" w:type="dxa"/>
            <w:vAlign w:val="center"/>
          </w:tcPr>
          <w:p w14:paraId="38FB7DEA" w14:textId="77777777" w:rsidR="00E86E64" w:rsidRPr="00E86E64" w:rsidRDefault="00E86E64" w:rsidP="00E86E64">
            <w:pPr>
              <w:jc w:val="center"/>
              <w:rPr>
                <w:sz w:val="22"/>
              </w:rPr>
            </w:pPr>
            <w:r w:rsidRPr="00E86E64">
              <w:rPr>
                <w:sz w:val="22"/>
              </w:rPr>
              <w:t>-</w:t>
            </w:r>
          </w:p>
        </w:tc>
      </w:tr>
      <w:tr w:rsidR="00E86E64" w:rsidRPr="00E86E64" w14:paraId="3219CFB4" w14:textId="77777777" w:rsidTr="005F7EF8">
        <w:trPr>
          <w:jc w:val="center"/>
        </w:trPr>
        <w:tc>
          <w:tcPr>
            <w:tcW w:w="992" w:type="dxa"/>
            <w:vAlign w:val="center"/>
          </w:tcPr>
          <w:p w14:paraId="43EE6EF4" w14:textId="77777777" w:rsidR="00E86E64" w:rsidRPr="00E86E64" w:rsidRDefault="00E86E64" w:rsidP="00E86E64">
            <w:pPr>
              <w:jc w:val="center"/>
            </w:pPr>
            <w:r w:rsidRPr="00E86E64">
              <w:t>4.1.</w:t>
            </w:r>
          </w:p>
        </w:tc>
        <w:tc>
          <w:tcPr>
            <w:tcW w:w="1985" w:type="dxa"/>
            <w:vAlign w:val="center"/>
          </w:tcPr>
          <w:p w14:paraId="2D236594" w14:textId="77777777" w:rsidR="00E86E64" w:rsidRPr="00E86E64" w:rsidRDefault="00E86E64" w:rsidP="00E86E64">
            <w:r w:rsidRPr="00E86E64">
              <w:t>- на очистные сооружения</w:t>
            </w:r>
          </w:p>
        </w:tc>
        <w:tc>
          <w:tcPr>
            <w:tcW w:w="851" w:type="dxa"/>
            <w:vAlign w:val="center"/>
          </w:tcPr>
          <w:p w14:paraId="41FC9790"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124F3D04" w14:textId="77777777" w:rsidR="00E86E64" w:rsidRPr="00E86E64" w:rsidRDefault="00E86E64" w:rsidP="00E86E64">
            <w:pPr>
              <w:jc w:val="center"/>
              <w:rPr>
                <w:sz w:val="22"/>
              </w:rPr>
            </w:pPr>
            <w:r w:rsidRPr="00E86E64">
              <w:rPr>
                <w:sz w:val="22"/>
              </w:rPr>
              <w:t>-</w:t>
            </w:r>
          </w:p>
        </w:tc>
        <w:tc>
          <w:tcPr>
            <w:tcW w:w="1134" w:type="dxa"/>
            <w:vAlign w:val="center"/>
          </w:tcPr>
          <w:p w14:paraId="04E483CB" w14:textId="77777777" w:rsidR="00E86E64" w:rsidRPr="00E86E64" w:rsidRDefault="00E86E64" w:rsidP="00E86E64">
            <w:pPr>
              <w:jc w:val="center"/>
              <w:rPr>
                <w:sz w:val="22"/>
              </w:rPr>
            </w:pPr>
            <w:r w:rsidRPr="00E86E64">
              <w:rPr>
                <w:sz w:val="22"/>
              </w:rPr>
              <w:t>-</w:t>
            </w:r>
          </w:p>
        </w:tc>
        <w:tc>
          <w:tcPr>
            <w:tcW w:w="1275" w:type="dxa"/>
            <w:vAlign w:val="center"/>
          </w:tcPr>
          <w:p w14:paraId="4DA0C535" w14:textId="77777777" w:rsidR="00E86E64" w:rsidRPr="00E86E64" w:rsidRDefault="00E86E64" w:rsidP="00E86E64">
            <w:pPr>
              <w:jc w:val="center"/>
              <w:rPr>
                <w:sz w:val="22"/>
              </w:rPr>
            </w:pPr>
            <w:r w:rsidRPr="00E86E64">
              <w:rPr>
                <w:sz w:val="22"/>
              </w:rPr>
              <w:t>-</w:t>
            </w:r>
          </w:p>
        </w:tc>
        <w:tc>
          <w:tcPr>
            <w:tcW w:w="1276" w:type="dxa"/>
            <w:vAlign w:val="center"/>
          </w:tcPr>
          <w:p w14:paraId="2BBA6084" w14:textId="77777777" w:rsidR="00E86E64" w:rsidRPr="00E86E64" w:rsidRDefault="00E86E64" w:rsidP="00E86E64">
            <w:pPr>
              <w:jc w:val="center"/>
              <w:rPr>
                <w:sz w:val="22"/>
              </w:rPr>
            </w:pPr>
            <w:r w:rsidRPr="00E86E64">
              <w:rPr>
                <w:sz w:val="22"/>
              </w:rPr>
              <w:t>-</w:t>
            </w:r>
          </w:p>
        </w:tc>
        <w:tc>
          <w:tcPr>
            <w:tcW w:w="1276" w:type="dxa"/>
            <w:vAlign w:val="center"/>
          </w:tcPr>
          <w:p w14:paraId="28156EC3" w14:textId="77777777" w:rsidR="00E86E64" w:rsidRPr="00E86E64" w:rsidRDefault="00E86E64" w:rsidP="00E86E64">
            <w:pPr>
              <w:jc w:val="center"/>
              <w:rPr>
                <w:sz w:val="22"/>
              </w:rPr>
            </w:pPr>
            <w:r w:rsidRPr="00E86E64">
              <w:rPr>
                <w:sz w:val="22"/>
              </w:rPr>
              <w:t>-</w:t>
            </w:r>
          </w:p>
        </w:tc>
        <w:tc>
          <w:tcPr>
            <w:tcW w:w="1134" w:type="dxa"/>
            <w:vAlign w:val="center"/>
          </w:tcPr>
          <w:p w14:paraId="5946FB44" w14:textId="77777777" w:rsidR="00E86E64" w:rsidRPr="00E86E64" w:rsidRDefault="00E86E64" w:rsidP="00E86E64">
            <w:pPr>
              <w:jc w:val="center"/>
              <w:rPr>
                <w:sz w:val="22"/>
              </w:rPr>
            </w:pPr>
            <w:r w:rsidRPr="00E86E64">
              <w:rPr>
                <w:sz w:val="22"/>
              </w:rPr>
              <w:t>-</w:t>
            </w:r>
          </w:p>
        </w:tc>
        <w:tc>
          <w:tcPr>
            <w:tcW w:w="1134" w:type="dxa"/>
            <w:vAlign w:val="center"/>
          </w:tcPr>
          <w:p w14:paraId="13224409" w14:textId="77777777" w:rsidR="00E86E64" w:rsidRPr="00E86E64" w:rsidRDefault="00E86E64" w:rsidP="00E86E64">
            <w:pPr>
              <w:jc w:val="center"/>
              <w:rPr>
                <w:sz w:val="22"/>
              </w:rPr>
            </w:pPr>
            <w:r w:rsidRPr="00E86E64">
              <w:rPr>
                <w:sz w:val="22"/>
              </w:rPr>
              <w:t>-</w:t>
            </w:r>
          </w:p>
        </w:tc>
        <w:tc>
          <w:tcPr>
            <w:tcW w:w="1134" w:type="dxa"/>
            <w:vAlign w:val="center"/>
          </w:tcPr>
          <w:p w14:paraId="2498C910" w14:textId="77777777" w:rsidR="00E86E64" w:rsidRPr="00E86E64" w:rsidRDefault="00E86E64" w:rsidP="00E86E64">
            <w:pPr>
              <w:jc w:val="center"/>
              <w:rPr>
                <w:sz w:val="22"/>
              </w:rPr>
            </w:pPr>
            <w:r w:rsidRPr="00E86E64">
              <w:rPr>
                <w:sz w:val="22"/>
              </w:rPr>
              <w:t>-</w:t>
            </w:r>
          </w:p>
        </w:tc>
        <w:tc>
          <w:tcPr>
            <w:tcW w:w="1418" w:type="dxa"/>
            <w:vAlign w:val="center"/>
          </w:tcPr>
          <w:p w14:paraId="146642B5" w14:textId="77777777" w:rsidR="00E86E64" w:rsidRPr="00E86E64" w:rsidRDefault="00E86E64" w:rsidP="00E86E64">
            <w:pPr>
              <w:jc w:val="center"/>
              <w:rPr>
                <w:sz w:val="22"/>
              </w:rPr>
            </w:pPr>
            <w:r w:rsidRPr="00E86E64">
              <w:rPr>
                <w:sz w:val="22"/>
              </w:rPr>
              <w:t>-</w:t>
            </w:r>
          </w:p>
        </w:tc>
      </w:tr>
      <w:tr w:rsidR="00E86E64" w:rsidRPr="00E86E64" w14:paraId="26DB7F8D" w14:textId="77777777" w:rsidTr="005F7EF8">
        <w:trPr>
          <w:jc w:val="center"/>
        </w:trPr>
        <w:tc>
          <w:tcPr>
            <w:tcW w:w="992" w:type="dxa"/>
            <w:vAlign w:val="center"/>
          </w:tcPr>
          <w:p w14:paraId="2341FDD7" w14:textId="77777777" w:rsidR="00E86E64" w:rsidRPr="00E86E64" w:rsidRDefault="00E86E64" w:rsidP="00E86E64">
            <w:pPr>
              <w:jc w:val="center"/>
            </w:pPr>
            <w:r w:rsidRPr="00E86E64">
              <w:t>4.2.</w:t>
            </w:r>
          </w:p>
        </w:tc>
        <w:tc>
          <w:tcPr>
            <w:tcW w:w="1985" w:type="dxa"/>
            <w:vAlign w:val="center"/>
          </w:tcPr>
          <w:p w14:paraId="35B3E597" w14:textId="77777777" w:rsidR="00E86E64" w:rsidRPr="00E86E64" w:rsidRDefault="00E86E64" w:rsidP="00E86E64">
            <w:r w:rsidRPr="00E86E64">
              <w:t>- на промывку сетей</w:t>
            </w:r>
          </w:p>
        </w:tc>
        <w:tc>
          <w:tcPr>
            <w:tcW w:w="851" w:type="dxa"/>
            <w:vAlign w:val="center"/>
          </w:tcPr>
          <w:p w14:paraId="517BAC7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10935C0C" w14:textId="77777777" w:rsidR="00E86E64" w:rsidRPr="00E86E64" w:rsidRDefault="00E86E64" w:rsidP="00E86E64">
            <w:pPr>
              <w:jc w:val="center"/>
              <w:rPr>
                <w:sz w:val="22"/>
              </w:rPr>
            </w:pPr>
            <w:r w:rsidRPr="00E86E64">
              <w:rPr>
                <w:sz w:val="22"/>
              </w:rPr>
              <w:t>-</w:t>
            </w:r>
          </w:p>
        </w:tc>
        <w:tc>
          <w:tcPr>
            <w:tcW w:w="1134" w:type="dxa"/>
            <w:vAlign w:val="center"/>
          </w:tcPr>
          <w:p w14:paraId="003EE88B" w14:textId="77777777" w:rsidR="00E86E64" w:rsidRPr="00E86E64" w:rsidRDefault="00E86E64" w:rsidP="00E86E64">
            <w:pPr>
              <w:jc w:val="center"/>
              <w:rPr>
                <w:sz w:val="22"/>
              </w:rPr>
            </w:pPr>
            <w:r w:rsidRPr="00E86E64">
              <w:rPr>
                <w:sz w:val="22"/>
              </w:rPr>
              <w:t>-</w:t>
            </w:r>
          </w:p>
        </w:tc>
        <w:tc>
          <w:tcPr>
            <w:tcW w:w="1275" w:type="dxa"/>
            <w:vAlign w:val="center"/>
          </w:tcPr>
          <w:p w14:paraId="086BC81C" w14:textId="77777777" w:rsidR="00E86E64" w:rsidRPr="00E86E64" w:rsidRDefault="00E86E64" w:rsidP="00E86E64">
            <w:pPr>
              <w:jc w:val="center"/>
              <w:rPr>
                <w:sz w:val="22"/>
              </w:rPr>
            </w:pPr>
            <w:r w:rsidRPr="00E86E64">
              <w:rPr>
                <w:sz w:val="22"/>
              </w:rPr>
              <w:t>-</w:t>
            </w:r>
          </w:p>
        </w:tc>
        <w:tc>
          <w:tcPr>
            <w:tcW w:w="1276" w:type="dxa"/>
            <w:vAlign w:val="center"/>
          </w:tcPr>
          <w:p w14:paraId="29E882B6" w14:textId="77777777" w:rsidR="00E86E64" w:rsidRPr="00E86E64" w:rsidRDefault="00E86E64" w:rsidP="00E86E64">
            <w:pPr>
              <w:jc w:val="center"/>
              <w:rPr>
                <w:sz w:val="22"/>
              </w:rPr>
            </w:pPr>
            <w:r w:rsidRPr="00E86E64">
              <w:rPr>
                <w:sz w:val="22"/>
              </w:rPr>
              <w:t>-</w:t>
            </w:r>
          </w:p>
        </w:tc>
        <w:tc>
          <w:tcPr>
            <w:tcW w:w="1276" w:type="dxa"/>
            <w:vAlign w:val="center"/>
          </w:tcPr>
          <w:p w14:paraId="57EB4C3C" w14:textId="77777777" w:rsidR="00E86E64" w:rsidRPr="00E86E64" w:rsidRDefault="00E86E64" w:rsidP="00E86E64">
            <w:pPr>
              <w:jc w:val="center"/>
              <w:rPr>
                <w:sz w:val="22"/>
              </w:rPr>
            </w:pPr>
            <w:r w:rsidRPr="00E86E64">
              <w:rPr>
                <w:sz w:val="22"/>
              </w:rPr>
              <w:t>-</w:t>
            </w:r>
          </w:p>
        </w:tc>
        <w:tc>
          <w:tcPr>
            <w:tcW w:w="1134" w:type="dxa"/>
            <w:vAlign w:val="center"/>
          </w:tcPr>
          <w:p w14:paraId="78D8795D" w14:textId="77777777" w:rsidR="00E86E64" w:rsidRPr="00E86E64" w:rsidRDefault="00E86E64" w:rsidP="00E86E64">
            <w:pPr>
              <w:jc w:val="center"/>
              <w:rPr>
                <w:sz w:val="22"/>
              </w:rPr>
            </w:pPr>
            <w:r w:rsidRPr="00E86E64">
              <w:rPr>
                <w:sz w:val="22"/>
              </w:rPr>
              <w:t>-</w:t>
            </w:r>
          </w:p>
        </w:tc>
        <w:tc>
          <w:tcPr>
            <w:tcW w:w="1134" w:type="dxa"/>
            <w:vAlign w:val="center"/>
          </w:tcPr>
          <w:p w14:paraId="23B4EBF5" w14:textId="77777777" w:rsidR="00E86E64" w:rsidRPr="00E86E64" w:rsidRDefault="00E86E64" w:rsidP="00E86E64">
            <w:pPr>
              <w:jc w:val="center"/>
              <w:rPr>
                <w:sz w:val="22"/>
              </w:rPr>
            </w:pPr>
            <w:r w:rsidRPr="00E86E64">
              <w:rPr>
                <w:sz w:val="22"/>
              </w:rPr>
              <w:t>-</w:t>
            </w:r>
          </w:p>
        </w:tc>
        <w:tc>
          <w:tcPr>
            <w:tcW w:w="1134" w:type="dxa"/>
            <w:vAlign w:val="center"/>
          </w:tcPr>
          <w:p w14:paraId="6ECCE38D" w14:textId="77777777" w:rsidR="00E86E64" w:rsidRPr="00E86E64" w:rsidRDefault="00E86E64" w:rsidP="00E86E64">
            <w:pPr>
              <w:jc w:val="center"/>
              <w:rPr>
                <w:sz w:val="22"/>
              </w:rPr>
            </w:pPr>
            <w:r w:rsidRPr="00E86E64">
              <w:rPr>
                <w:sz w:val="22"/>
              </w:rPr>
              <w:t>-</w:t>
            </w:r>
          </w:p>
        </w:tc>
        <w:tc>
          <w:tcPr>
            <w:tcW w:w="1418" w:type="dxa"/>
            <w:vAlign w:val="center"/>
          </w:tcPr>
          <w:p w14:paraId="4542985A" w14:textId="77777777" w:rsidR="00E86E64" w:rsidRPr="00E86E64" w:rsidRDefault="00E86E64" w:rsidP="00E86E64">
            <w:pPr>
              <w:jc w:val="center"/>
              <w:rPr>
                <w:sz w:val="22"/>
              </w:rPr>
            </w:pPr>
            <w:r w:rsidRPr="00E86E64">
              <w:rPr>
                <w:sz w:val="22"/>
              </w:rPr>
              <w:t>-</w:t>
            </w:r>
          </w:p>
        </w:tc>
      </w:tr>
      <w:tr w:rsidR="00E86E64" w:rsidRPr="00E86E64" w14:paraId="0AFAC32C" w14:textId="77777777" w:rsidTr="005F7EF8">
        <w:trPr>
          <w:trHeight w:val="385"/>
          <w:jc w:val="center"/>
        </w:trPr>
        <w:tc>
          <w:tcPr>
            <w:tcW w:w="992" w:type="dxa"/>
            <w:vAlign w:val="center"/>
          </w:tcPr>
          <w:p w14:paraId="4DB9094E" w14:textId="77777777" w:rsidR="00E86E64" w:rsidRPr="00E86E64" w:rsidRDefault="00E86E64" w:rsidP="00E86E64">
            <w:pPr>
              <w:jc w:val="center"/>
            </w:pPr>
            <w:r w:rsidRPr="00E86E64">
              <w:t>4.3.</w:t>
            </w:r>
          </w:p>
        </w:tc>
        <w:tc>
          <w:tcPr>
            <w:tcW w:w="1985" w:type="dxa"/>
            <w:vAlign w:val="center"/>
          </w:tcPr>
          <w:p w14:paraId="4EA6E14F" w14:textId="77777777" w:rsidR="00E86E64" w:rsidRPr="00E86E64" w:rsidRDefault="00E86E64" w:rsidP="00E86E64">
            <w:r w:rsidRPr="00E86E64">
              <w:t>- прочие</w:t>
            </w:r>
          </w:p>
        </w:tc>
        <w:tc>
          <w:tcPr>
            <w:tcW w:w="851" w:type="dxa"/>
            <w:vAlign w:val="center"/>
          </w:tcPr>
          <w:p w14:paraId="731E63B8"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6FE489BE" w14:textId="77777777" w:rsidR="00E86E64" w:rsidRPr="00E86E64" w:rsidRDefault="00E86E64" w:rsidP="00E86E64">
            <w:pPr>
              <w:jc w:val="center"/>
              <w:rPr>
                <w:sz w:val="22"/>
              </w:rPr>
            </w:pPr>
            <w:r w:rsidRPr="00E86E64">
              <w:rPr>
                <w:sz w:val="22"/>
              </w:rPr>
              <w:t>-</w:t>
            </w:r>
          </w:p>
        </w:tc>
        <w:tc>
          <w:tcPr>
            <w:tcW w:w="1134" w:type="dxa"/>
            <w:vAlign w:val="center"/>
          </w:tcPr>
          <w:p w14:paraId="2D8540A0" w14:textId="77777777" w:rsidR="00E86E64" w:rsidRPr="00E86E64" w:rsidRDefault="00E86E64" w:rsidP="00E86E64">
            <w:pPr>
              <w:jc w:val="center"/>
              <w:rPr>
                <w:sz w:val="22"/>
              </w:rPr>
            </w:pPr>
            <w:r w:rsidRPr="00E86E64">
              <w:rPr>
                <w:sz w:val="22"/>
              </w:rPr>
              <w:t>-</w:t>
            </w:r>
          </w:p>
        </w:tc>
        <w:tc>
          <w:tcPr>
            <w:tcW w:w="1275" w:type="dxa"/>
            <w:vAlign w:val="center"/>
          </w:tcPr>
          <w:p w14:paraId="6C0D04AD" w14:textId="77777777" w:rsidR="00E86E64" w:rsidRPr="00E86E64" w:rsidRDefault="00E86E64" w:rsidP="00E86E64">
            <w:pPr>
              <w:jc w:val="center"/>
              <w:rPr>
                <w:sz w:val="22"/>
              </w:rPr>
            </w:pPr>
            <w:r w:rsidRPr="00E86E64">
              <w:rPr>
                <w:sz w:val="22"/>
              </w:rPr>
              <w:t>-</w:t>
            </w:r>
          </w:p>
        </w:tc>
        <w:tc>
          <w:tcPr>
            <w:tcW w:w="1276" w:type="dxa"/>
            <w:vAlign w:val="center"/>
          </w:tcPr>
          <w:p w14:paraId="4A7956C9" w14:textId="77777777" w:rsidR="00E86E64" w:rsidRPr="00E86E64" w:rsidRDefault="00E86E64" w:rsidP="00E86E64">
            <w:pPr>
              <w:jc w:val="center"/>
              <w:rPr>
                <w:sz w:val="22"/>
              </w:rPr>
            </w:pPr>
            <w:r w:rsidRPr="00E86E64">
              <w:rPr>
                <w:sz w:val="22"/>
              </w:rPr>
              <w:t>-</w:t>
            </w:r>
          </w:p>
        </w:tc>
        <w:tc>
          <w:tcPr>
            <w:tcW w:w="1276" w:type="dxa"/>
            <w:vAlign w:val="center"/>
          </w:tcPr>
          <w:p w14:paraId="2C033343" w14:textId="77777777" w:rsidR="00E86E64" w:rsidRPr="00E86E64" w:rsidRDefault="00E86E64" w:rsidP="00E86E64">
            <w:pPr>
              <w:jc w:val="center"/>
              <w:rPr>
                <w:sz w:val="22"/>
              </w:rPr>
            </w:pPr>
            <w:r w:rsidRPr="00E86E64">
              <w:rPr>
                <w:sz w:val="22"/>
              </w:rPr>
              <w:t>-</w:t>
            </w:r>
          </w:p>
        </w:tc>
        <w:tc>
          <w:tcPr>
            <w:tcW w:w="1134" w:type="dxa"/>
            <w:vAlign w:val="center"/>
          </w:tcPr>
          <w:p w14:paraId="11D26DCE" w14:textId="77777777" w:rsidR="00E86E64" w:rsidRPr="00E86E64" w:rsidRDefault="00E86E64" w:rsidP="00E86E64">
            <w:pPr>
              <w:jc w:val="center"/>
              <w:rPr>
                <w:sz w:val="22"/>
              </w:rPr>
            </w:pPr>
            <w:r w:rsidRPr="00E86E64">
              <w:rPr>
                <w:sz w:val="22"/>
              </w:rPr>
              <w:t>-</w:t>
            </w:r>
          </w:p>
        </w:tc>
        <w:tc>
          <w:tcPr>
            <w:tcW w:w="1134" w:type="dxa"/>
            <w:vAlign w:val="center"/>
          </w:tcPr>
          <w:p w14:paraId="50CB30DB" w14:textId="77777777" w:rsidR="00E86E64" w:rsidRPr="00E86E64" w:rsidRDefault="00E86E64" w:rsidP="00E86E64">
            <w:pPr>
              <w:jc w:val="center"/>
              <w:rPr>
                <w:sz w:val="22"/>
              </w:rPr>
            </w:pPr>
            <w:r w:rsidRPr="00E86E64">
              <w:rPr>
                <w:sz w:val="22"/>
              </w:rPr>
              <w:t>-</w:t>
            </w:r>
          </w:p>
        </w:tc>
        <w:tc>
          <w:tcPr>
            <w:tcW w:w="1134" w:type="dxa"/>
            <w:vAlign w:val="center"/>
          </w:tcPr>
          <w:p w14:paraId="1E1E242B" w14:textId="77777777" w:rsidR="00E86E64" w:rsidRPr="00E86E64" w:rsidRDefault="00E86E64" w:rsidP="00E86E64">
            <w:pPr>
              <w:jc w:val="center"/>
              <w:rPr>
                <w:sz w:val="22"/>
              </w:rPr>
            </w:pPr>
            <w:r w:rsidRPr="00E86E64">
              <w:rPr>
                <w:sz w:val="22"/>
              </w:rPr>
              <w:t>-</w:t>
            </w:r>
          </w:p>
        </w:tc>
        <w:tc>
          <w:tcPr>
            <w:tcW w:w="1418" w:type="dxa"/>
            <w:vAlign w:val="center"/>
          </w:tcPr>
          <w:p w14:paraId="055E3A99" w14:textId="77777777" w:rsidR="00E86E64" w:rsidRPr="00E86E64" w:rsidRDefault="00E86E64" w:rsidP="00E86E64">
            <w:pPr>
              <w:jc w:val="center"/>
              <w:rPr>
                <w:sz w:val="22"/>
              </w:rPr>
            </w:pPr>
            <w:r w:rsidRPr="00E86E64">
              <w:rPr>
                <w:sz w:val="22"/>
              </w:rPr>
              <w:t>-</w:t>
            </w:r>
          </w:p>
        </w:tc>
      </w:tr>
      <w:tr w:rsidR="00E86E64" w:rsidRPr="00E86E64" w14:paraId="3AE4585F" w14:textId="77777777" w:rsidTr="005F7EF8">
        <w:trPr>
          <w:trHeight w:val="1539"/>
          <w:jc w:val="center"/>
        </w:trPr>
        <w:tc>
          <w:tcPr>
            <w:tcW w:w="992" w:type="dxa"/>
            <w:vAlign w:val="center"/>
          </w:tcPr>
          <w:p w14:paraId="511E1C51" w14:textId="77777777" w:rsidR="00E86E64" w:rsidRPr="00E86E64" w:rsidRDefault="00E86E64" w:rsidP="00E86E64">
            <w:pPr>
              <w:jc w:val="center"/>
            </w:pPr>
            <w:r w:rsidRPr="00E86E64">
              <w:t>5.</w:t>
            </w:r>
          </w:p>
        </w:tc>
        <w:tc>
          <w:tcPr>
            <w:tcW w:w="1985" w:type="dxa"/>
            <w:vAlign w:val="center"/>
          </w:tcPr>
          <w:p w14:paraId="0B312526" w14:textId="77777777" w:rsidR="00E86E64" w:rsidRPr="00E86E64" w:rsidRDefault="00E86E64" w:rsidP="00E86E64">
            <w:r w:rsidRPr="00E86E64">
              <w:t>Объем пропущенной воды через очистные сооружения</w:t>
            </w:r>
          </w:p>
        </w:tc>
        <w:tc>
          <w:tcPr>
            <w:tcW w:w="851" w:type="dxa"/>
            <w:vAlign w:val="center"/>
          </w:tcPr>
          <w:p w14:paraId="776ACE7C"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57806747" w14:textId="77777777" w:rsidR="00E86E64" w:rsidRPr="00E86E64" w:rsidRDefault="00E86E64" w:rsidP="00E86E64">
            <w:pPr>
              <w:jc w:val="center"/>
              <w:rPr>
                <w:sz w:val="22"/>
              </w:rPr>
            </w:pPr>
            <w:r w:rsidRPr="00E86E64">
              <w:rPr>
                <w:sz w:val="22"/>
              </w:rPr>
              <w:t>-</w:t>
            </w:r>
          </w:p>
        </w:tc>
        <w:tc>
          <w:tcPr>
            <w:tcW w:w="1134" w:type="dxa"/>
            <w:vAlign w:val="center"/>
          </w:tcPr>
          <w:p w14:paraId="7406EEEC" w14:textId="77777777" w:rsidR="00E86E64" w:rsidRPr="00E86E64" w:rsidRDefault="00E86E64" w:rsidP="00E86E64">
            <w:pPr>
              <w:jc w:val="center"/>
              <w:rPr>
                <w:sz w:val="22"/>
              </w:rPr>
            </w:pPr>
            <w:r w:rsidRPr="00E86E64">
              <w:rPr>
                <w:sz w:val="22"/>
              </w:rPr>
              <w:t>-</w:t>
            </w:r>
          </w:p>
        </w:tc>
        <w:tc>
          <w:tcPr>
            <w:tcW w:w="1275" w:type="dxa"/>
            <w:vAlign w:val="center"/>
          </w:tcPr>
          <w:p w14:paraId="4908D5A9" w14:textId="77777777" w:rsidR="00E86E64" w:rsidRPr="00E86E64" w:rsidRDefault="00E86E64" w:rsidP="00E86E64">
            <w:pPr>
              <w:jc w:val="center"/>
              <w:rPr>
                <w:sz w:val="22"/>
              </w:rPr>
            </w:pPr>
            <w:r w:rsidRPr="00E86E64">
              <w:rPr>
                <w:sz w:val="22"/>
              </w:rPr>
              <w:t>-</w:t>
            </w:r>
          </w:p>
        </w:tc>
        <w:tc>
          <w:tcPr>
            <w:tcW w:w="1276" w:type="dxa"/>
            <w:vAlign w:val="center"/>
          </w:tcPr>
          <w:p w14:paraId="72F98D08" w14:textId="77777777" w:rsidR="00E86E64" w:rsidRPr="00E86E64" w:rsidRDefault="00E86E64" w:rsidP="00E86E64">
            <w:pPr>
              <w:jc w:val="center"/>
              <w:rPr>
                <w:sz w:val="22"/>
              </w:rPr>
            </w:pPr>
            <w:r w:rsidRPr="00E86E64">
              <w:rPr>
                <w:sz w:val="22"/>
              </w:rPr>
              <w:t>-</w:t>
            </w:r>
          </w:p>
        </w:tc>
        <w:tc>
          <w:tcPr>
            <w:tcW w:w="1276" w:type="dxa"/>
            <w:vAlign w:val="center"/>
          </w:tcPr>
          <w:p w14:paraId="6AA46789" w14:textId="77777777" w:rsidR="00E86E64" w:rsidRPr="00E86E64" w:rsidRDefault="00E86E64" w:rsidP="00E86E64">
            <w:pPr>
              <w:jc w:val="center"/>
              <w:rPr>
                <w:sz w:val="22"/>
              </w:rPr>
            </w:pPr>
            <w:r w:rsidRPr="00E86E64">
              <w:rPr>
                <w:sz w:val="22"/>
              </w:rPr>
              <w:t>-</w:t>
            </w:r>
          </w:p>
        </w:tc>
        <w:tc>
          <w:tcPr>
            <w:tcW w:w="1134" w:type="dxa"/>
            <w:vAlign w:val="center"/>
          </w:tcPr>
          <w:p w14:paraId="4024E7E2" w14:textId="77777777" w:rsidR="00E86E64" w:rsidRPr="00E86E64" w:rsidRDefault="00E86E64" w:rsidP="00E86E64">
            <w:pPr>
              <w:jc w:val="center"/>
              <w:rPr>
                <w:sz w:val="22"/>
              </w:rPr>
            </w:pPr>
            <w:r w:rsidRPr="00E86E64">
              <w:rPr>
                <w:sz w:val="22"/>
              </w:rPr>
              <w:t>-</w:t>
            </w:r>
          </w:p>
        </w:tc>
        <w:tc>
          <w:tcPr>
            <w:tcW w:w="1134" w:type="dxa"/>
            <w:vAlign w:val="center"/>
          </w:tcPr>
          <w:p w14:paraId="62E09F44" w14:textId="77777777" w:rsidR="00E86E64" w:rsidRPr="00E86E64" w:rsidRDefault="00E86E64" w:rsidP="00E86E64">
            <w:pPr>
              <w:jc w:val="center"/>
              <w:rPr>
                <w:sz w:val="22"/>
              </w:rPr>
            </w:pPr>
            <w:r w:rsidRPr="00E86E64">
              <w:rPr>
                <w:sz w:val="22"/>
              </w:rPr>
              <w:t>-</w:t>
            </w:r>
          </w:p>
        </w:tc>
        <w:tc>
          <w:tcPr>
            <w:tcW w:w="1134" w:type="dxa"/>
            <w:vAlign w:val="center"/>
          </w:tcPr>
          <w:p w14:paraId="5E4AEF8F" w14:textId="77777777" w:rsidR="00E86E64" w:rsidRPr="00E86E64" w:rsidRDefault="00E86E64" w:rsidP="00E86E64">
            <w:pPr>
              <w:jc w:val="center"/>
              <w:rPr>
                <w:sz w:val="22"/>
              </w:rPr>
            </w:pPr>
            <w:r w:rsidRPr="00E86E64">
              <w:rPr>
                <w:sz w:val="22"/>
              </w:rPr>
              <w:t>-</w:t>
            </w:r>
          </w:p>
        </w:tc>
        <w:tc>
          <w:tcPr>
            <w:tcW w:w="1418" w:type="dxa"/>
            <w:vAlign w:val="center"/>
          </w:tcPr>
          <w:p w14:paraId="7BD52473" w14:textId="77777777" w:rsidR="00E86E64" w:rsidRPr="00E86E64" w:rsidRDefault="00E86E64" w:rsidP="00E86E64">
            <w:pPr>
              <w:jc w:val="center"/>
              <w:rPr>
                <w:sz w:val="22"/>
              </w:rPr>
            </w:pPr>
            <w:r w:rsidRPr="00E86E64">
              <w:rPr>
                <w:sz w:val="22"/>
              </w:rPr>
              <w:t>-</w:t>
            </w:r>
          </w:p>
        </w:tc>
      </w:tr>
      <w:tr w:rsidR="00E86E64" w:rsidRPr="00E86E64" w14:paraId="3DE0677D" w14:textId="77777777" w:rsidTr="005F7EF8">
        <w:trPr>
          <w:jc w:val="center"/>
        </w:trPr>
        <w:tc>
          <w:tcPr>
            <w:tcW w:w="992" w:type="dxa"/>
            <w:vAlign w:val="center"/>
          </w:tcPr>
          <w:p w14:paraId="651F1372" w14:textId="77777777" w:rsidR="00E86E64" w:rsidRPr="00E86E64" w:rsidRDefault="00E86E64" w:rsidP="00E86E64">
            <w:pPr>
              <w:jc w:val="center"/>
            </w:pPr>
            <w:r w:rsidRPr="00E86E64">
              <w:t>6.</w:t>
            </w:r>
          </w:p>
        </w:tc>
        <w:tc>
          <w:tcPr>
            <w:tcW w:w="1985" w:type="dxa"/>
            <w:vAlign w:val="center"/>
          </w:tcPr>
          <w:p w14:paraId="7439DB92" w14:textId="77777777" w:rsidR="00E86E64" w:rsidRPr="00E86E64" w:rsidRDefault="00E86E64" w:rsidP="00E86E64">
            <w:r w:rsidRPr="00E86E64">
              <w:t>Подано воды в сеть</w:t>
            </w:r>
          </w:p>
        </w:tc>
        <w:tc>
          <w:tcPr>
            <w:tcW w:w="851" w:type="dxa"/>
            <w:vAlign w:val="center"/>
          </w:tcPr>
          <w:p w14:paraId="6AA9641A"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F722138" w14:textId="77777777" w:rsidR="00E86E64" w:rsidRPr="00E86E64" w:rsidRDefault="00E86E64" w:rsidP="00E86E64">
            <w:pPr>
              <w:jc w:val="center"/>
              <w:rPr>
                <w:sz w:val="22"/>
              </w:rPr>
            </w:pPr>
            <w:r w:rsidRPr="00E86E64">
              <w:rPr>
                <w:sz w:val="22"/>
              </w:rPr>
              <w:t>634378,9</w:t>
            </w:r>
          </w:p>
        </w:tc>
        <w:tc>
          <w:tcPr>
            <w:tcW w:w="1134" w:type="dxa"/>
            <w:vAlign w:val="center"/>
          </w:tcPr>
          <w:p w14:paraId="58715123" w14:textId="77777777" w:rsidR="00E86E64" w:rsidRPr="00E86E64" w:rsidRDefault="00E86E64" w:rsidP="00E86E64">
            <w:pPr>
              <w:jc w:val="center"/>
              <w:rPr>
                <w:sz w:val="22"/>
              </w:rPr>
            </w:pPr>
            <w:r w:rsidRPr="00E86E64">
              <w:rPr>
                <w:sz w:val="22"/>
              </w:rPr>
              <w:t>634378,9</w:t>
            </w:r>
          </w:p>
        </w:tc>
        <w:tc>
          <w:tcPr>
            <w:tcW w:w="1275" w:type="dxa"/>
            <w:vAlign w:val="center"/>
          </w:tcPr>
          <w:p w14:paraId="0E4285DB" w14:textId="77777777" w:rsidR="00E86E64" w:rsidRPr="00E86E64" w:rsidRDefault="00E86E64" w:rsidP="00E86E64">
            <w:pPr>
              <w:jc w:val="center"/>
              <w:rPr>
                <w:sz w:val="22"/>
              </w:rPr>
            </w:pPr>
            <w:r w:rsidRPr="00E86E64">
              <w:rPr>
                <w:sz w:val="22"/>
              </w:rPr>
              <w:t>705456,6</w:t>
            </w:r>
          </w:p>
        </w:tc>
        <w:tc>
          <w:tcPr>
            <w:tcW w:w="1276" w:type="dxa"/>
            <w:vAlign w:val="center"/>
          </w:tcPr>
          <w:p w14:paraId="2915E9BE" w14:textId="77777777" w:rsidR="00E86E64" w:rsidRPr="00E86E64" w:rsidRDefault="00E86E64" w:rsidP="00E86E64">
            <w:pPr>
              <w:jc w:val="center"/>
              <w:rPr>
                <w:sz w:val="22"/>
              </w:rPr>
            </w:pPr>
            <w:r w:rsidRPr="00E86E64">
              <w:rPr>
                <w:sz w:val="22"/>
              </w:rPr>
              <w:t>705456,6</w:t>
            </w:r>
          </w:p>
        </w:tc>
        <w:tc>
          <w:tcPr>
            <w:tcW w:w="1276" w:type="dxa"/>
            <w:vAlign w:val="center"/>
          </w:tcPr>
          <w:p w14:paraId="48B4E6EE" w14:textId="77777777" w:rsidR="00E86E64" w:rsidRPr="00E86E64" w:rsidRDefault="00E86E64" w:rsidP="00E86E64">
            <w:pPr>
              <w:jc w:val="center"/>
              <w:rPr>
                <w:sz w:val="22"/>
              </w:rPr>
            </w:pPr>
            <w:r w:rsidRPr="00E86E64">
              <w:rPr>
                <w:sz w:val="22"/>
              </w:rPr>
              <w:t>453830</w:t>
            </w:r>
          </w:p>
        </w:tc>
        <w:tc>
          <w:tcPr>
            <w:tcW w:w="1134" w:type="dxa"/>
            <w:vAlign w:val="center"/>
          </w:tcPr>
          <w:p w14:paraId="5F0C082F" w14:textId="77777777" w:rsidR="00E86E64" w:rsidRPr="00E86E64" w:rsidRDefault="00E86E64" w:rsidP="00E86E64">
            <w:pPr>
              <w:jc w:val="center"/>
              <w:rPr>
                <w:sz w:val="22"/>
              </w:rPr>
            </w:pPr>
            <w:r w:rsidRPr="00E86E64">
              <w:rPr>
                <w:sz w:val="22"/>
              </w:rPr>
              <w:t>453830</w:t>
            </w:r>
          </w:p>
        </w:tc>
        <w:tc>
          <w:tcPr>
            <w:tcW w:w="1134" w:type="dxa"/>
            <w:vAlign w:val="center"/>
          </w:tcPr>
          <w:p w14:paraId="6BA2D71A" w14:textId="77777777" w:rsidR="00E86E64" w:rsidRPr="00E86E64" w:rsidRDefault="00E86E64" w:rsidP="00E86E64">
            <w:pPr>
              <w:jc w:val="center"/>
              <w:rPr>
                <w:sz w:val="22"/>
              </w:rPr>
            </w:pPr>
            <w:r w:rsidRPr="00E86E64">
              <w:rPr>
                <w:sz w:val="22"/>
              </w:rPr>
              <w:t>505991</w:t>
            </w:r>
          </w:p>
        </w:tc>
        <w:tc>
          <w:tcPr>
            <w:tcW w:w="1134" w:type="dxa"/>
            <w:vAlign w:val="center"/>
          </w:tcPr>
          <w:p w14:paraId="6122ED17" w14:textId="77777777" w:rsidR="00E86E64" w:rsidRPr="00E86E64" w:rsidRDefault="00E86E64" w:rsidP="00E86E64">
            <w:pPr>
              <w:jc w:val="center"/>
              <w:rPr>
                <w:sz w:val="22"/>
              </w:rPr>
            </w:pPr>
            <w:r w:rsidRPr="00E86E64">
              <w:rPr>
                <w:sz w:val="22"/>
              </w:rPr>
              <w:t>505991</w:t>
            </w:r>
          </w:p>
        </w:tc>
        <w:tc>
          <w:tcPr>
            <w:tcW w:w="1418" w:type="dxa"/>
            <w:vAlign w:val="center"/>
          </w:tcPr>
          <w:p w14:paraId="13EE73E2" w14:textId="77777777" w:rsidR="00E86E64" w:rsidRPr="00E86E64" w:rsidRDefault="00E86E64" w:rsidP="00E86E64">
            <w:pPr>
              <w:jc w:val="center"/>
              <w:rPr>
                <w:sz w:val="22"/>
              </w:rPr>
            </w:pPr>
            <w:r w:rsidRPr="00E86E64">
              <w:rPr>
                <w:sz w:val="22"/>
              </w:rPr>
              <w:t>1124609</w:t>
            </w:r>
          </w:p>
        </w:tc>
      </w:tr>
      <w:tr w:rsidR="00E86E64" w:rsidRPr="00E86E64" w14:paraId="0559717C" w14:textId="77777777" w:rsidTr="005F7EF8">
        <w:trPr>
          <w:trHeight w:val="447"/>
          <w:jc w:val="center"/>
        </w:trPr>
        <w:tc>
          <w:tcPr>
            <w:tcW w:w="992" w:type="dxa"/>
            <w:vAlign w:val="center"/>
          </w:tcPr>
          <w:p w14:paraId="64EEFDB3" w14:textId="77777777" w:rsidR="00E86E64" w:rsidRPr="00E86E64" w:rsidRDefault="00E86E64" w:rsidP="00E86E64">
            <w:pPr>
              <w:jc w:val="center"/>
            </w:pPr>
            <w:r w:rsidRPr="00E86E64">
              <w:t>7.</w:t>
            </w:r>
          </w:p>
        </w:tc>
        <w:tc>
          <w:tcPr>
            <w:tcW w:w="1985" w:type="dxa"/>
            <w:vAlign w:val="center"/>
          </w:tcPr>
          <w:p w14:paraId="3F87AD52" w14:textId="77777777" w:rsidR="00E86E64" w:rsidRPr="00E86E64" w:rsidRDefault="00E86E64" w:rsidP="00E86E64">
            <w:r w:rsidRPr="00E86E64">
              <w:t>Потери воды</w:t>
            </w:r>
          </w:p>
        </w:tc>
        <w:tc>
          <w:tcPr>
            <w:tcW w:w="851" w:type="dxa"/>
            <w:vAlign w:val="center"/>
          </w:tcPr>
          <w:p w14:paraId="5310EED7"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BA795F5" w14:textId="77777777" w:rsidR="00E86E64" w:rsidRPr="00E86E64" w:rsidRDefault="00E86E64" w:rsidP="00E86E64">
            <w:pPr>
              <w:jc w:val="center"/>
              <w:rPr>
                <w:sz w:val="22"/>
              </w:rPr>
            </w:pPr>
            <w:r w:rsidRPr="00E86E64">
              <w:rPr>
                <w:sz w:val="22"/>
              </w:rPr>
              <w:t>0</w:t>
            </w:r>
          </w:p>
        </w:tc>
        <w:tc>
          <w:tcPr>
            <w:tcW w:w="1134" w:type="dxa"/>
            <w:vAlign w:val="center"/>
          </w:tcPr>
          <w:p w14:paraId="7730A866" w14:textId="77777777" w:rsidR="00E86E64" w:rsidRPr="00E86E64" w:rsidRDefault="00E86E64" w:rsidP="00E86E64">
            <w:pPr>
              <w:jc w:val="center"/>
              <w:rPr>
                <w:sz w:val="22"/>
              </w:rPr>
            </w:pPr>
            <w:r w:rsidRPr="00E86E64">
              <w:rPr>
                <w:sz w:val="22"/>
              </w:rPr>
              <w:t>0</w:t>
            </w:r>
          </w:p>
        </w:tc>
        <w:tc>
          <w:tcPr>
            <w:tcW w:w="1275" w:type="dxa"/>
            <w:vAlign w:val="center"/>
          </w:tcPr>
          <w:p w14:paraId="20B94D70" w14:textId="77777777" w:rsidR="00E86E64" w:rsidRPr="00E86E64" w:rsidRDefault="00E86E64" w:rsidP="00E86E64">
            <w:pPr>
              <w:jc w:val="center"/>
              <w:rPr>
                <w:sz w:val="22"/>
              </w:rPr>
            </w:pPr>
            <w:r w:rsidRPr="00E86E64">
              <w:rPr>
                <w:sz w:val="22"/>
              </w:rPr>
              <w:t>0</w:t>
            </w:r>
          </w:p>
        </w:tc>
        <w:tc>
          <w:tcPr>
            <w:tcW w:w="1276" w:type="dxa"/>
            <w:vAlign w:val="center"/>
          </w:tcPr>
          <w:p w14:paraId="7FDC893E" w14:textId="77777777" w:rsidR="00E86E64" w:rsidRPr="00E86E64" w:rsidRDefault="00E86E64" w:rsidP="00E86E64">
            <w:pPr>
              <w:jc w:val="center"/>
              <w:rPr>
                <w:sz w:val="22"/>
              </w:rPr>
            </w:pPr>
            <w:r w:rsidRPr="00E86E64">
              <w:rPr>
                <w:sz w:val="22"/>
              </w:rPr>
              <w:t>0</w:t>
            </w:r>
          </w:p>
        </w:tc>
        <w:tc>
          <w:tcPr>
            <w:tcW w:w="1276" w:type="dxa"/>
            <w:vAlign w:val="center"/>
          </w:tcPr>
          <w:p w14:paraId="4A89FB45" w14:textId="77777777" w:rsidR="00E86E64" w:rsidRPr="00E86E64" w:rsidRDefault="00E86E64" w:rsidP="00E86E64">
            <w:pPr>
              <w:jc w:val="center"/>
              <w:rPr>
                <w:sz w:val="22"/>
              </w:rPr>
            </w:pPr>
            <w:r w:rsidRPr="00E86E64">
              <w:rPr>
                <w:sz w:val="22"/>
              </w:rPr>
              <w:t>0</w:t>
            </w:r>
          </w:p>
        </w:tc>
        <w:tc>
          <w:tcPr>
            <w:tcW w:w="1134" w:type="dxa"/>
            <w:vAlign w:val="center"/>
          </w:tcPr>
          <w:p w14:paraId="2A7967B3" w14:textId="77777777" w:rsidR="00E86E64" w:rsidRPr="00E86E64" w:rsidRDefault="00E86E64" w:rsidP="00E86E64">
            <w:pPr>
              <w:jc w:val="center"/>
              <w:rPr>
                <w:sz w:val="22"/>
              </w:rPr>
            </w:pPr>
            <w:r w:rsidRPr="00E86E64">
              <w:rPr>
                <w:sz w:val="22"/>
              </w:rPr>
              <w:t>0</w:t>
            </w:r>
          </w:p>
        </w:tc>
        <w:tc>
          <w:tcPr>
            <w:tcW w:w="1134" w:type="dxa"/>
            <w:vAlign w:val="center"/>
          </w:tcPr>
          <w:p w14:paraId="0E8C0B82" w14:textId="77777777" w:rsidR="00E86E64" w:rsidRPr="00E86E64" w:rsidRDefault="00E86E64" w:rsidP="00E86E64">
            <w:pPr>
              <w:jc w:val="center"/>
              <w:rPr>
                <w:sz w:val="22"/>
              </w:rPr>
            </w:pPr>
            <w:r w:rsidRPr="00E86E64">
              <w:rPr>
                <w:sz w:val="22"/>
              </w:rPr>
              <w:t>0</w:t>
            </w:r>
          </w:p>
        </w:tc>
        <w:tc>
          <w:tcPr>
            <w:tcW w:w="1134" w:type="dxa"/>
            <w:vAlign w:val="center"/>
          </w:tcPr>
          <w:p w14:paraId="2DA226A9" w14:textId="77777777" w:rsidR="00E86E64" w:rsidRPr="00E86E64" w:rsidRDefault="00E86E64" w:rsidP="00E86E64">
            <w:pPr>
              <w:jc w:val="center"/>
              <w:rPr>
                <w:sz w:val="22"/>
              </w:rPr>
            </w:pPr>
            <w:r w:rsidRPr="00E86E64">
              <w:rPr>
                <w:sz w:val="22"/>
              </w:rPr>
              <w:t>0</w:t>
            </w:r>
          </w:p>
        </w:tc>
        <w:tc>
          <w:tcPr>
            <w:tcW w:w="1418" w:type="dxa"/>
            <w:vAlign w:val="center"/>
          </w:tcPr>
          <w:p w14:paraId="40B1F038" w14:textId="77777777" w:rsidR="00E86E64" w:rsidRPr="00E86E64" w:rsidRDefault="00E86E64" w:rsidP="00E86E64">
            <w:pPr>
              <w:jc w:val="center"/>
              <w:rPr>
                <w:sz w:val="22"/>
              </w:rPr>
            </w:pPr>
            <w:r w:rsidRPr="00E86E64">
              <w:rPr>
                <w:sz w:val="22"/>
              </w:rPr>
              <w:t>0</w:t>
            </w:r>
          </w:p>
        </w:tc>
      </w:tr>
      <w:tr w:rsidR="00E86E64" w:rsidRPr="00E86E64" w14:paraId="6E686486" w14:textId="77777777" w:rsidTr="005F7EF8">
        <w:trPr>
          <w:trHeight w:val="296"/>
          <w:jc w:val="center"/>
        </w:trPr>
        <w:tc>
          <w:tcPr>
            <w:tcW w:w="992" w:type="dxa"/>
            <w:vAlign w:val="center"/>
          </w:tcPr>
          <w:p w14:paraId="53634D0E" w14:textId="77777777" w:rsidR="00E86E64" w:rsidRPr="00E86E64" w:rsidRDefault="00E86E64" w:rsidP="00E86E64">
            <w:pPr>
              <w:jc w:val="center"/>
              <w:rPr>
                <w:sz w:val="28"/>
                <w:szCs w:val="28"/>
              </w:rPr>
            </w:pPr>
            <w:r w:rsidRPr="00E86E64">
              <w:rPr>
                <w:sz w:val="28"/>
                <w:szCs w:val="28"/>
              </w:rPr>
              <w:lastRenderedPageBreak/>
              <w:t>1</w:t>
            </w:r>
          </w:p>
        </w:tc>
        <w:tc>
          <w:tcPr>
            <w:tcW w:w="1985" w:type="dxa"/>
            <w:vAlign w:val="center"/>
          </w:tcPr>
          <w:p w14:paraId="238FF5F8" w14:textId="77777777" w:rsidR="00E86E64" w:rsidRPr="00E86E64" w:rsidRDefault="00E86E64" w:rsidP="00E86E64">
            <w:pPr>
              <w:jc w:val="center"/>
              <w:rPr>
                <w:sz w:val="28"/>
                <w:szCs w:val="28"/>
              </w:rPr>
            </w:pPr>
            <w:r w:rsidRPr="00E86E64">
              <w:rPr>
                <w:sz w:val="28"/>
                <w:szCs w:val="28"/>
              </w:rPr>
              <w:t>2</w:t>
            </w:r>
          </w:p>
        </w:tc>
        <w:tc>
          <w:tcPr>
            <w:tcW w:w="851" w:type="dxa"/>
            <w:vAlign w:val="center"/>
          </w:tcPr>
          <w:p w14:paraId="64DBE370" w14:textId="77777777" w:rsidR="00E86E64" w:rsidRPr="00E86E64" w:rsidRDefault="00E86E64" w:rsidP="00E86E64">
            <w:pPr>
              <w:jc w:val="center"/>
              <w:rPr>
                <w:sz w:val="28"/>
                <w:szCs w:val="28"/>
              </w:rPr>
            </w:pPr>
            <w:r w:rsidRPr="00E86E64">
              <w:rPr>
                <w:sz w:val="28"/>
                <w:szCs w:val="28"/>
              </w:rPr>
              <w:t>3</w:t>
            </w:r>
          </w:p>
        </w:tc>
        <w:tc>
          <w:tcPr>
            <w:tcW w:w="1134" w:type="dxa"/>
            <w:vAlign w:val="center"/>
          </w:tcPr>
          <w:p w14:paraId="62B1304E" w14:textId="77777777" w:rsidR="00E86E64" w:rsidRPr="00E86E64" w:rsidRDefault="00E86E64" w:rsidP="00E86E64">
            <w:pPr>
              <w:jc w:val="center"/>
              <w:rPr>
                <w:sz w:val="28"/>
                <w:szCs w:val="28"/>
              </w:rPr>
            </w:pPr>
            <w:r w:rsidRPr="00E86E64">
              <w:rPr>
                <w:sz w:val="28"/>
                <w:szCs w:val="28"/>
              </w:rPr>
              <w:t>4</w:t>
            </w:r>
          </w:p>
        </w:tc>
        <w:tc>
          <w:tcPr>
            <w:tcW w:w="1134" w:type="dxa"/>
            <w:vAlign w:val="center"/>
          </w:tcPr>
          <w:p w14:paraId="4296FA66" w14:textId="77777777" w:rsidR="00E86E64" w:rsidRPr="00E86E64" w:rsidRDefault="00E86E64" w:rsidP="00E86E64">
            <w:pPr>
              <w:jc w:val="center"/>
              <w:rPr>
                <w:sz w:val="28"/>
                <w:szCs w:val="28"/>
              </w:rPr>
            </w:pPr>
            <w:r w:rsidRPr="00E86E64">
              <w:rPr>
                <w:sz w:val="28"/>
                <w:szCs w:val="28"/>
              </w:rPr>
              <w:t>5</w:t>
            </w:r>
          </w:p>
        </w:tc>
        <w:tc>
          <w:tcPr>
            <w:tcW w:w="1275" w:type="dxa"/>
            <w:vAlign w:val="center"/>
          </w:tcPr>
          <w:p w14:paraId="351101A2" w14:textId="77777777" w:rsidR="00E86E64" w:rsidRPr="00E86E64" w:rsidRDefault="00E86E64" w:rsidP="00E86E64">
            <w:pPr>
              <w:jc w:val="center"/>
              <w:rPr>
                <w:sz w:val="28"/>
                <w:szCs w:val="28"/>
              </w:rPr>
            </w:pPr>
            <w:r w:rsidRPr="00E86E64">
              <w:rPr>
                <w:sz w:val="28"/>
                <w:szCs w:val="28"/>
              </w:rPr>
              <w:t>6</w:t>
            </w:r>
          </w:p>
        </w:tc>
        <w:tc>
          <w:tcPr>
            <w:tcW w:w="1276" w:type="dxa"/>
            <w:vAlign w:val="center"/>
          </w:tcPr>
          <w:p w14:paraId="687870E0" w14:textId="77777777" w:rsidR="00E86E64" w:rsidRPr="00E86E64" w:rsidRDefault="00E86E64" w:rsidP="00E86E64">
            <w:pPr>
              <w:jc w:val="center"/>
              <w:rPr>
                <w:sz w:val="28"/>
                <w:szCs w:val="28"/>
              </w:rPr>
            </w:pPr>
            <w:r w:rsidRPr="00E86E64">
              <w:rPr>
                <w:sz w:val="28"/>
                <w:szCs w:val="28"/>
              </w:rPr>
              <w:t>7</w:t>
            </w:r>
          </w:p>
        </w:tc>
        <w:tc>
          <w:tcPr>
            <w:tcW w:w="1276" w:type="dxa"/>
            <w:vAlign w:val="center"/>
          </w:tcPr>
          <w:p w14:paraId="6F8F3716" w14:textId="77777777" w:rsidR="00E86E64" w:rsidRPr="00E86E64" w:rsidRDefault="00E86E64" w:rsidP="00E86E64">
            <w:pPr>
              <w:jc w:val="center"/>
              <w:rPr>
                <w:sz w:val="28"/>
                <w:szCs w:val="28"/>
              </w:rPr>
            </w:pPr>
            <w:r w:rsidRPr="00E86E64">
              <w:rPr>
                <w:sz w:val="28"/>
                <w:szCs w:val="28"/>
              </w:rPr>
              <w:t>8</w:t>
            </w:r>
          </w:p>
        </w:tc>
        <w:tc>
          <w:tcPr>
            <w:tcW w:w="1134" w:type="dxa"/>
            <w:vAlign w:val="center"/>
          </w:tcPr>
          <w:p w14:paraId="64412E8B" w14:textId="77777777" w:rsidR="00E86E64" w:rsidRPr="00E86E64" w:rsidRDefault="00E86E64" w:rsidP="00E86E64">
            <w:pPr>
              <w:jc w:val="center"/>
              <w:rPr>
                <w:sz w:val="28"/>
                <w:szCs w:val="28"/>
              </w:rPr>
            </w:pPr>
            <w:r w:rsidRPr="00E86E64">
              <w:rPr>
                <w:sz w:val="28"/>
                <w:szCs w:val="28"/>
              </w:rPr>
              <w:t>9</w:t>
            </w:r>
          </w:p>
        </w:tc>
        <w:tc>
          <w:tcPr>
            <w:tcW w:w="1134" w:type="dxa"/>
            <w:vAlign w:val="center"/>
          </w:tcPr>
          <w:p w14:paraId="33A36589" w14:textId="77777777" w:rsidR="00E86E64" w:rsidRPr="00E86E64" w:rsidRDefault="00E86E64" w:rsidP="00E86E64">
            <w:pPr>
              <w:jc w:val="center"/>
              <w:rPr>
                <w:sz w:val="28"/>
                <w:szCs w:val="28"/>
              </w:rPr>
            </w:pPr>
            <w:r w:rsidRPr="00E86E64">
              <w:rPr>
                <w:sz w:val="28"/>
                <w:szCs w:val="28"/>
              </w:rPr>
              <w:t>10</w:t>
            </w:r>
          </w:p>
        </w:tc>
        <w:tc>
          <w:tcPr>
            <w:tcW w:w="1134" w:type="dxa"/>
            <w:vAlign w:val="center"/>
          </w:tcPr>
          <w:p w14:paraId="1E7B06D9" w14:textId="77777777" w:rsidR="00E86E64" w:rsidRPr="00E86E64" w:rsidRDefault="00E86E64" w:rsidP="00E86E64">
            <w:pPr>
              <w:jc w:val="center"/>
              <w:rPr>
                <w:sz w:val="28"/>
                <w:szCs w:val="28"/>
              </w:rPr>
            </w:pPr>
            <w:r w:rsidRPr="00E86E64">
              <w:rPr>
                <w:sz w:val="28"/>
                <w:szCs w:val="28"/>
              </w:rPr>
              <w:t>11</w:t>
            </w:r>
          </w:p>
        </w:tc>
        <w:tc>
          <w:tcPr>
            <w:tcW w:w="1418" w:type="dxa"/>
            <w:vAlign w:val="center"/>
          </w:tcPr>
          <w:p w14:paraId="70C270A5" w14:textId="77777777" w:rsidR="00E86E64" w:rsidRPr="00E86E64" w:rsidRDefault="00E86E64" w:rsidP="00E86E64">
            <w:pPr>
              <w:jc w:val="center"/>
              <w:rPr>
                <w:sz w:val="28"/>
                <w:szCs w:val="28"/>
              </w:rPr>
            </w:pPr>
            <w:r w:rsidRPr="00E86E64">
              <w:rPr>
                <w:sz w:val="28"/>
                <w:szCs w:val="28"/>
              </w:rPr>
              <w:t>12</w:t>
            </w:r>
          </w:p>
        </w:tc>
      </w:tr>
      <w:tr w:rsidR="00E86E64" w:rsidRPr="00E86E64" w14:paraId="69B10F38" w14:textId="77777777" w:rsidTr="005F7EF8">
        <w:trPr>
          <w:trHeight w:val="977"/>
          <w:jc w:val="center"/>
        </w:trPr>
        <w:tc>
          <w:tcPr>
            <w:tcW w:w="992" w:type="dxa"/>
            <w:vAlign w:val="center"/>
          </w:tcPr>
          <w:p w14:paraId="35E548D0" w14:textId="77777777" w:rsidR="00E86E64" w:rsidRPr="00E86E64" w:rsidRDefault="00E86E64" w:rsidP="00E86E64">
            <w:pPr>
              <w:jc w:val="center"/>
            </w:pPr>
            <w:r w:rsidRPr="00E86E64">
              <w:t>8.</w:t>
            </w:r>
          </w:p>
        </w:tc>
        <w:tc>
          <w:tcPr>
            <w:tcW w:w="1985" w:type="dxa"/>
            <w:vAlign w:val="center"/>
          </w:tcPr>
          <w:p w14:paraId="38272F33" w14:textId="77777777" w:rsidR="00E86E64" w:rsidRPr="00E86E64" w:rsidRDefault="00E86E64" w:rsidP="00E86E64">
            <w:r w:rsidRPr="00E86E64">
              <w:t>Уровень потерь к объему поданной воды в сеть</w:t>
            </w:r>
          </w:p>
        </w:tc>
        <w:tc>
          <w:tcPr>
            <w:tcW w:w="851" w:type="dxa"/>
            <w:vAlign w:val="center"/>
          </w:tcPr>
          <w:p w14:paraId="524A96FC" w14:textId="77777777" w:rsidR="00E86E64" w:rsidRPr="00E86E64" w:rsidRDefault="00E86E64" w:rsidP="00E86E64">
            <w:pPr>
              <w:jc w:val="center"/>
            </w:pPr>
            <w:r w:rsidRPr="00E86E64">
              <w:t>%</w:t>
            </w:r>
          </w:p>
        </w:tc>
        <w:tc>
          <w:tcPr>
            <w:tcW w:w="1134" w:type="dxa"/>
            <w:vAlign w:val="center"/>
          </w:tcPr>
          <w:p w14:paraId="128F2B20" w14:textId="77777777" w:rsidR="00E86E64" w:rsidRPr="00E86E64" w:rsidRDefault="00E86E64" w:rsidP="00E86E64">
            <w:pPr>
              <w:jc w:val="center"/>
              <w:rPr>
                <w:sz w:val="22"/>
              </w:rPr>
            </w:pPr>
            <w:r w:rsidRPr="00E86E64">
              <w:rPr>
                <w:sz w:val="22"/>
              </w:rPr>
              <w:t>0</w:t>
            </w:r>
          </w:p>
        </w:tc>
        <w:tc>
          <w:tcPr>
            <w:tcW w:w="1134" w:type="dxa"/>
            <w:vAlign w:val="center"/>
          </w:tcPr>
          <w:p w14:paraId="19761B7B" w14:textId="77777777" w:rsidR="00E86E64" w:rsidRPr="00E86E64" w:rsidRDefault="00E86E64" w:rsidP="00E86E64">
            <w:pPr>
              <w:jc w:val="center"/>
              <w:rPr>
                <w:sz w:val="22"/>
              </w:rPr>
            </w:pPr>
            <w:r w:rsidRPr="00E86E64">
              <w:rPr>
                <w:sz w:val="22"/>
              </w:rPr>
              <w:t>0</w:t>
            </w:r>
          </w:p>
        </w:tc>
        <w:tc>
          <w:tcPr>
            <w:tcW w:w="1275" w:type="dxa"/>
            <w:vAlign w:val="center"/>
          </w:tcPr>
          <w:p w14:paraId="630901A4" w14:textId="77777777" w:rsidR="00E86E64" w:rsidRPr="00E86E64" w:rsidRDefault="00E86E64" w:rsidP="00E86E64">
            <w:pPr>
              <w:jc w:val="center"/>
              <w:rPr>
                <w:sz w:val="22"/>
              </w:rPr>
            </w:pPr>
            <w:r w:rsidRPr="00E86E64">
              <w:rPr>
                <w:sz w:val="22"/>
              </w:rPr>
              <w:t>0</w:t>
            </w:r>
          </w:p>
        </w:tc>
        <w:tc>
          <w:tcPr>
            <w:tcW w:w="1276" w:type="dxa"/>
            <w:vAlign w:val="center"/>
          </w:tcPr>
          <w:p w14:paraId="6B90E71D" w14:textId="77777777" w:rsidR="00E86E64" w:rsidRPr="00E86E64" w:rsidRDefault="00E86E64" w:rsidP="00E86E64">
            <w:pPr>
              <w:jc w:val="center"/>
              <w:rPr>
                <w:sz w:val="22"/>
              </w:rPr>
            </w:pPr>
            <w:r w:rsidRPr="00E86E64">
              <w:rPr>
                <w:sz w:val="22"/>
              </w:rPr>
              <w:t>0</w:t>
            </w:r>
          </w:p>
        </w:tc>
        <w:tc>
          <w:tcPr>
            <w:tcW w:w="1276" w:type="dxa"/>
            <w:vAlign w:val="center"/>
          </w:tcPr>
          <w:p w14:paraId="30FF2B03" w14:textId="77777777" w:rsidR="00E86E64" w:rsidRPr="00E86E64" w:rsidRDefault="00E86E64" w:rsidP="00E86E64">
            <w:pPr>
              <w:jc w:val="center"/>
              <w:rPr>
                <w:sz w:val="22"/>
              </w:rPr>
            </w:pPr>
            <w:r w:rsidRPr="00E86E64">
              <w:rPr>
                <w:sz w:val="22"/>
              </w:rPr>
              <w:t>0</w:t>
            </w:r>
          </w:p>
        </w:tc>
        <w:tc>
          <w:tcPr>
            <w:tcW w:w="1134" w:type="dxa"/>
            <w:vAlign w:val="center"/>
          </w:tcPr>
          <w:p w14:paraId="4821E616" w14:textId="77777777" w:rsidR="00E86E64" w:rsidRPr="00E86E64" w:rsidRDefault="00E86E64" w:rsidP="00E86E64">
            <w:pPr>
              <w:jc w:val="center"/>
              <w:rPr>
                <w:sz w:val="22"/>
              </w:rPr>
            </w:pPr>
            <w:r w:rsidRPr="00E86E64">
              <w:rPr>
                <w:sz w:val="22"/>
              </w:rPr>
              <w:t>0</w:t>
            </w:r>
          </w:p>
        </w:tc>
        <w:tc>
          <w:tcPr>
            <w:tcW w:w="1134" w:type="dxa"/>
            <w:vAlign w:val="center"/>
          </w:tcPr>
          <w:p w14:paraId="5784A538" w14:textId="77777777" w:rsidR="00E86E64" w:rsidRPr="00E86E64" w:rsidRDefault="00E86E64" w:rsidP="00E86E64">
            <w:pPr>
              <w:jc w:val="center"/>
              <w:rPr>
                <w:sz w:val="22"/>
              </w:rPr>
            </w:pPr>
            <w:r w:rsidRPr="00E86E64">
              <w:rPr>
                <w:sz w:val="22"/>
              </w:rPr>
              <w:t>0</w:t>
            </w:r>
          </w:p>
        </w:tc>
        <w:tc>
          <w:tcPr>
            <w:tcW w:w="1134" w:type="dxa"/>
            <w:vAlign w:val="center"/>
          </w:tcPr>
          <w:p w14:paraId="16C33D46" w14:textId="77777777" w:rsidR="00E86E64" w:rsidRPr="00E86E64" w:rsidRDefault="00E86E64" w:rsidP="00E86E64">
            <w:pPr>
              <w:jc w:val="center"/>
              <w:rPr>
                <w:sz w:val="22"/>
              </w:rPr>
            </w:pPr>
            <w:r w:rsidRPr="00E86E64">
              <w:rPr>
                <w:sz w:val="22"/>
              </w:rPr>
              <w:t>0</w:t>
            </w:r>
          </w:p>
        </w:tc>
        <w:tc>
          <w:tcPr>
            <w:tcW w:w="1418" w:type="dxa"/>
            <w:vAlign w:val="center"/>
          </w:tcPr>
          <w:p w14:paraId="5B12576E" w14:textId="77777777" w:rsidR="00E86E64" w:rsidRPr="00E86E64" w:rsidRDefault="00E86E64" w:rsidP="00E86E64">
            <w:pPr>
              <w:jc w:val="center"/>
              <w:rPr>
                <w:sz w:val="22"/>
              </w:rPr>
            </w:pPr>
            <w:r w:rsidRPr="00E86E64">
              <w:rPr>
                <w:sz w:val="22"/>
              </w:rPr>
              <w:t>0</w:t>
            </w:r>
          </w:p>
        </w:tc>
      </w:tr>
      <w:tr w:rsidR="00E86E64" w:rsidRPr="00E86E64" w14:paraId="1E5399DD" w14:textId="77777777" w:rsidTr="005F7EF8">
        <w:trPr>
          <w:jc w:val="center"/>
        </w:trPr>
        <w:tc>
          <w:tcPr>
            <w:tcW w:w="992" w:type="dxa"/>
            <w:vAlign w:val="center"/>
          </w:tcPr>
          <w:p w14:paraId="48A1C5A3" w14:textId="77777777" w:rsidR="00E86E64" w:rsidRPr="00E86E64" w:rsidRDefault="00E86E64" w:rsidP="00E86E64">
            <w:pPr>
              <w:jc w:val="center"/>
            </w:pPr>
            <w:r w:rsidRPr="00E86E64">
              <w:t>9.</w:t>
            </w:r>
          </w:p>
        </w:tc>
        <w:tc>
          <w:tcPr>
            <w:tcW w:w="1985" w:type="dxa"/>
            <w:vAlign w:val="center"/>
          </w:tcPr>
          <w:p w14:paraId="0127E672" w14:textId="77777777" w:rsidR="00E86E64" w:rsidRPr="00E86E64" w:rsidRDefault="00E86E64" w:rsidP="00E86E64">
            <w:r w:rsidRPr="00E86E64">
              <w:t>Отпущено воды по категориям потребителей</w:t>
            </w:r>
          </w:p>
        </w:tc>
        <w:tc>
          <w:tcPr>
            <w:tcW w:w="851" w:type="dxa"/>
            <w:vAlign w:val="center"/>
          </w:tcPr>
          <w:p w14:paraId="72C049ED"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55E0F0E0" w14:textId="77777777" w:rsidR="00E86E64" w:rsidRPr="00E86E64" w:rsidRDefault="00E86E64" w:rsidP="00E86E64">
            <w:pPr>
              <w:jc w:val="center"/>
              <w:rPr>
                <w:sz w:val="22"/>
              </w:rPr>
            </w:pPr>
            <w:r w:rsidRPr="00E86E64">
              <w:rPr>
                <w:sz w:val="22"/>
              </w:rPr>
              <w:t>634378,9</w:t>
            </w:r>
          </w:p>
        </w:tc>
        <w:tc>
          <w:tcPr>
            <w:tcW w:w="1134" w:type="dxa"/>
            <w:vAlign w:val="center"/>
          </w:tcPr>
          <w:p w14:paraId="3185966B" w14:textId="77777777" w:rsidR="00E86E64" w:rsidRPr="00E86E64" w:rsidRDefault="00E86E64" w:rsidP="00E86E64">
            <w:pPr>
              <w:jc w:val="center"/>
              <w:rPr>
                <w:sz w:val="22"/>
              </w:rPr>
            </w:pPr>
            <w:r w:rsidRPr="00E86E64">
              <w:rPr>
                <w:sz w:val="22"/>
              </w:rPr>
              <w:t>634378,9</w:t>
            </w:r>
          </w:p>
        </w:tc>
        <w:tc>
          <w:tcPr>
            <w:tcW w:w="1275" w:type="dxa"/>
            <w:vAlign w:val="center"/>
          </w:tcPr>
          <w:p w14:paraId="6CE866ED" w14:textId="77777777" w:rsidR="00E86E64" w:rsidRPr="00E86E64" w:rsidRDefault="00E86E64" w:rsidP="00E86E64">
            <w:pPr>
              <w:jc w:val="center"/>
              <w:rPr>
                <w:sz w:val="22"/>
              </w:rPr>
            </w:pPr>
            <w:r w:rsidRPr="00E86E64">
              <w:rPr>
                <w:sz w:val="22"/>
              </w:rPr>
              <w:t>705456,6</w:t>
            </w:r>
          </w:p>
        </w:tc>
        <w:tc>
          <w:tcPr>
            <w:tcW w:w="1276" w:type="dxa"/>
            <w:vAlign w:val="center"/>
          </w:tcPr>
          <w:p w14:paraId="2AC18D0E" w14:textId="77777777" w:rsidR="00E86E64" w:rsidRPr="00E86E64" w:rsidRDefault="00E86E64" w:rsidP="00E86E64">
            <w:pPr>
              <w:jc w:val="center"/>
              <w:rPr>
                <w:sz w:val="22"/>
              </w:rPr>
            </w:pPr>
            <w:r w:rsidRPr="00E86E64">
              <w:rPr>
                <w:sz w:val="22"/>
              </w:rPr>
              <w:t>705456,6</w:t>
            </w:r>
          </w:p>
        </w:tc>
        <w:tc>
          <w:tcPr>
            <w:tcW w:w="1276" w:type="dxa"/>
            <w:vAlign w:val="center"/>
          </w:tcPr>
          <w:p w14:paraId="5E4D2EC5" w14:textId="77777777" w:rsidR="00E86E64" w:rsidRPr="00E86E64" w:rsidRDefault="00E86E64" w:rsidP="00E86E64">
            <w:pPr>
              <w:jc w:val="center"/>
              <w:rPr>
                <w:sz w:val="22"/>
              </w:rPr>
            </w:pPr>
            <w:r w:rsidRPr="00E86E64">
              <w:rPr>
                <w:sz w:val="22"/>
              </w:rPr>
              <w:t>453830</w:t>
            </w:r>
          </w:p>
        </w:tc>
        <w:tc>
          <w:tcPr>
            <w:tcW w:w="1134" w:type="dxa"/>
            <w:vAlign w:val="center"/>
          </w:tcPr>
          <w:p w14:paraId="52082FDB" w14:textId="77777777" w:rsidR="00E86E64" w:rsidRPr="00E86E64" w:rsidRDefault="00E86E64" w:rsidP="00E86E64">
            <w:pPr>
              <w:jc w:val="center"/>
              <w:rPr>
                <w:sz w:val="22"/>
              </w:rPr>
            </w:pPr>
            <w:r w:rsidRPr="00E86E64">
              <w:rPr>
                <w:sz w:val="22"/>
              </w:rPr>
              <w:t>453830</w:t>
            </w:r>
          </w:p>
        </w:tc>
        <w:tc>
          <w:tcPr>
            <w:tcW w:w="1134" w:type="dxa"/>
            <w:vAlign w:val="center"/>
          </w:tcPr>
          <w:p w14:paraId="1F20BACE" w14:textId="77777777" w:rsidR="00E86E64" w:rsidRPr="00E86E64" w:rsidRDefault="00E86E64" w:rsidP="00E86E64">
            <w:pPr>
              <w:jc w:val="center"/>
              <w:rPr>
                <w:sz w:val="22"/>
              </w:rPr>
            </w:pPr>
            <w:r w:rsidRPr="00E86E64">
              <w:rPr>
                <w:sz w:val="22"/>
              </w:rPr>
              <w:t>505991</w:t>
            </w:r>
          </w:p>
        </w:tc>
        <w:tc>
          <w:tcPr>
            <w:tcW w:w="1134" w:type="dxa"/>
            <w:vAlign w:val="center"/>
          </w:tcPr>
          <w:p w14:paraId="45AB26EF" w14:textId="77777777" w:rsidR="00E86E64" w:rsidRPr="00E86E64" w:rsidRDefault="00E86E64" w:rsidP="00E86E64">
            <w:pPr>
              <w:jc w:val="center"/>
              <w:rPr>
                <w:sz w:val="22"/>
              </w:rPr>
            </w:pPr>
            <w:r w:rsidRPr="00E86E64">
              <w:rPr>
                <w:sz w:val="22"/>
              </w:rPr>
              <w:t>505991</w:t>
            </w:r>
          </w:p>
        </w:tc>
        <w:tc>
          <w:tcPr>
            <w:tcW w:w="1418" w:type="dxa"/>
            <w:vAlign w:val="center"/>
          </w:tcPr>
          <w:p w14:paraId="52017E35" w14:textId="77777777" w:rsidR="00E86E64" w:rsidRPr="00E86E64" w:rsidRDefault="00E86E64" w:rsidP="00E86E64">
            <w:pPr>
              <w:jc w:val="center"/>
              <w:rPr>
                <w:sz w:val="22"/>
              </w:rPr>
            </w:pPr>
            <w:r w:rsidRPr="00E86E64">
              <w:rPr>
                <w:sz w:val="22"/>
              </w:rPr>
              <w:t>1124609</w:t>
            </w:r>
          </w:p>
        </w:tc>
      </w:tr>
      <w:tr w:rsidR="00E86E64" w:rsidRPr="00E86E64" w14:paraId="7665A85F" w14:textId="77777777" w:rsidTr="005F7EF8">
        <w:trPr>
          <w:trHeight w:val="576"/>
          <w:jc w:val="center"/>
        </w:trPr>
        <w:tc>
          <w:tcPr>
            <w:tcW w:w="992" w:type="dxa"/>
            <w:vAlign w:val="center"/>
          </w:tcPr>
          <w:p w14:paraId="08426843" w14:textId="77777777" w:rsidR="00E86E64" w:rsidRPr="00E86E64" w:rsidRDefault="00E86E64" w:rsidP="00E86E64">
            <w:pPr>
              <w:jc w:val="center"/>
            </w:pPr>
            <w:r w:rsidRPr="00E86E64">
              <w:t>9.1.</w:t>
            </w:r>
          </w:p>
        </w:tc>
        <w:tc>
          <w:tcPr>
            <w:tcW w:w="1985" w:type="dxa"/>
            <w:vAlign w:val="center"/>
          </w:tcPr>
          <w:p w14:paraId="76A695EC" w14:textId="77777777" w:rsidR="00E86E64" w:rsidRPr="00E86E64" w:rsidRDefault="00E86E64" w:rsidP="00E86E64">
            <w:proofErr w:type="gramStart"/>
            <w:r w:rsidRPr="00E86E64">
              <w:t>Потребитель-</w:t>
            </w:r>
            <w:proofErr w:type="spellStart"/>
            <w:r w:rsidRPr="00E86E64">
              <w:t>ский</w:t>
            </w:r>
            <w:proofErr w:type="spellEnd"/>
            <w:proofErr w:type="gramEnd"/>
            <w:r w:rsidRPr="00E86E64">
              <w:t xml:space="preserve"> рынок</w:t>
            </w:r>
          </w:p>
        </w:tc>
        <w:tc>
          <w:tcPr>
            <w:tcW w:w="851" w:type="dxa"/>
            <w:vAlign w:val="center"/>
          </w:tcPr>
          <w:p w14:paraId="6FD278CA"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870D989" w14:textId="77777777" w:rsidR="00E86E64" w:rsidRPr="00E86E64" w:rsidRDefault="00E86E64" w:rsidP="00E86E64">
            <w:pPr>
              <w:jc w:val="center"/>
              <w:rPr>
                <w:sz w:val="22"/>
              </w:rPr>
            </w:pPr>
            <w:r w:rsidRPr="00E86E64">
              <w:rPr>
                <w:sz w:val="22"/>
              </w:rPr>
              <w:t>634378,9</w:t>
            </w:r>
          </w:p>
        </w:tc>
        <w:tc>
          <w:tcPr>
            <w:tcW w:w="1134" w:type="dxa"/>
            <w:vAlign w:val="center"/>
          </w:tcPr>
          <w:p w14:paraId="1C565C3A" w14:textId="77777777" w:rsidR="00E86E64" w:rsidRPr="00E86E64" w:rsidRDefault="00E86E64" w:rsidP="00E86E64">
            <w:pPr>
              <w:jc w:val="center"/>
              <w:rPr>
                <w:sz w:val="22"/>
              </w:rPr>
            </w:pPr>
            <w:r w:rsidRPr="00E86E64">
              <w:rPr>
                <w:sz w:val="22"/>
              </w:rPr>
              <w:t>634378,9</w:t>
            </w:r>
          </w:p>
        </w:tc>
        <w:tc>
          <w:tcPr>
            <w:tcW w:w="1275" w:type="dxa"/>
            <w:vAlign w:val="center"/>
          </w:tcPr>
          <w:p w14:paraId="381CCF7F" w14:textId="77777777" w:rsidR="00E86E64" w:rsidRPr="00E86E64" w:rsidRDefault="00E86E64" w:rsidP="00E86E64">
            <w:pPr>
              <w:jc w:val="center"/>
              <w:rPr>
                <w:sz w:val="22"/>
              </w:rPr>
            </w:pPr>
            <w:r w:rsidRPr="00E86E64">
              <w:rPr>
                <w:sz w:val="22"/>
              </w:rPr>
              <w:t>705456,6</w:t>
            </w:r>
          </w:p>
        </w:tc>
        <w:tc>
          <w:tcPr>
            <w:tcW w:w="1276" w:type="dxa"/>
            <w:vAlign w:val="center"/>
          </w:tcPr>
          <w:p w14:paraId="44511E58" w14:textId="77777777" w:rsidR="00E86E64" w:rsidRPr="00E86E64" w:rsidRDefault="00E86E64" w:rsidP="00E86E64">
            <w:pPr>
              <w:jc w:val="center"/>
              <w:rPr>
                <w:sz w:val="22"/>
              </w:rPr>
            </w:pPr>
            <w:r w:rsidRPr="00E86E64">
              <w:rPr>
                <w:sz w:val="22"/>
              </w:rPr>
              <w:t>705456,6</w:t>
            </w:r>
          </w:p>
        </w:tc>
        <w:tc>
          <w:tcPr>
            <w:tcW w:w="1276" w:type="dxa"/>
            <w:vAlign w:val="center"/>
          </w:tcPr>
          <w:p w14:paraId="7705DC53" w14:textId="77777777" w:rsidR="00E86E64" w:rsidRPr="00E86E64" w:rsidRDefault="00E86E64" w:rsidP="00E86E64">
            <w:pPr>
              <w:jc w:val="center"/>
              <w:rPr>
                <w:sz w:val="22"/>
              </w:rPr>
            </w:pPr>
            <w:r w:rsidRPr="00E86E64">
              <w:rPr>
                <w:sz w:val="22"/>
              </w:rPr>
              <w:t>453830</w:t>
            </w:r>
          </w:p>
        </w:tc>
        <w:tc>
          <w:tcPr>
            <w:tcW w:w="1134" w:type="dxa"/>
            <w:vAlign w:val="center"/>
          </w:tcPr>
          <w:p w14:paraId="36E24B7F" w14:textId="77777777" w:rsidR="00E86E64" w:rsidRPr="00E86E64" w:rsidRDefault="00E86E64" w:rsidP="00E86E64">
            <w:pPr>
              <w:jc w:val="center"/>
              <w:rPr>
                <w:sz w:val="22"/>
              </w:rPr>
            </w:pPr>
            <w:r w:rsidRPr="00E86E64">
              <w:rPr>
                <w:sz w:val="22"/>
              </w:rPr>
              <w:t>453830</w:t>
            </w:r>
          </w:p>
        </w:tc>
        <w:tc>
          <w:tcPr>
            <w:tcW w:w="1134" w:type="dxa"/>
            <w:vAlign w:val="center"/>
          </w:tcPr>
          <w:p w14:paraId="22771DFB" w14:textId="77777777" w:rsidR="00E86E64" w:rsidRPr="00E86E64" w:rsidRDefault="00E86E64" w:rsidP="00E86E64">
            <w:pPr>
              <w:jc w:val="center"/>
              <w:rPr>
                <w:sz w:val="22"/>
              </w:rPr>
            </w:pPr>
            <w:r w:rsidRPr="00E86E64">
              <w:rPr>
                <w:sz w:val="22"/>
              </w:rPr>
              <w:t>505991</w:t>
            </w:r>
          </w:p>
        </w:tc>
        <w:tc>
          <w:tcPr>
            <w:tcW w:w="1134" w:type="dxa"/>
            <w:vAlign w:val="center"/>
          </w:tcPr>
          <w:p w14:paraId="4EC5EDAA" w14:textId="77777777" w:rsidR="00E86E64" w:rsidRPr="00E86E64" w:rsidRDefault="00E86E64" w:rsidP="00E86E64">
            <w:pPr>
              <w:jc w:val="center"/>
              <w:rPr>
                <w:sz w:val="22"/>
              </w:rPr>
            </w:pPr>
            <w:r w:rsidRPr="00E86E64">
              <w:rPr>
                <w:sz w:val="22"/>
              </w:rPr>
              <w:t>505991</w:t>
            </w:r>
          </w:p>
        </w:tc>
        <w:tc>
          <w:tcPr>
            <w:tcW w:w="1418" w:type="dxa"/>
            <w:vAlign w:val="center"/>
          </w:tcPr>
          <w:p w14:paraId="1A3B778A" w14:textId="77777777" w:rsidR="00E86E64" w:rsidRPr="00E86E64" w:rsidRDefault="00E86E64" w:rsidP="00E86E64">
            <w:pPr>
              <w:jc w:val="center"/>
              <w:rPr>
                <w:sz w:val="22"/>
              </w:rPr>
            </w:pPr>
            <w:r w:rsidRPr="00E86E64">
              <w:rPr>
                <w:sz w:val="22"/>
              </w:rPr>
              <w:t>1124609</w:t>
            </w:r>
          </w:p>
        </w:tc>
      </w:tr>
      <w:tr w:rsidR="00E86E64" w:rsidRPr="00E86E64" w14:paraId="41140B38" w14:textId="77777777" w:rsidTr="005F7EF8">
        <w:trPr>
          <w:trHeight w:val="325"/>
          <w:jc w:val="center"/>
        </w:trPr>
        <w:tc>
          <w:tcPr>
            <w:tcW w:w="992" w:type="dxa"/>
            <w:vAlign w:val="center"/>
          </w:tcPr>
          <w:p w14:paraId="34F92A0A" w14:textId="77777777" w:rsidR="00E86E64" w:rsidRPr="00E86E64" w:rsidRDefault="00E86E64" w:rsidP="00E86E64">
            <w:pPr>
              <w:jc w:val="center"/>
            </w:pPr>
            <w:r w:rsidRPr="00E86E64">
              <w:t>9.1.1.</w:t>
            </w:r>
          </w:p>
        </w:tc>
        <w:tc>
          <w:tcPr>
            <w:tcW w:w="1985" w:type="dxa"/>
            <w:vAlign w:val="center"/>
          </w:tcPr>
          <w:p w14:paraId="55CEA044" w14:textId="77777777" w:rsidR="00E86E64" w:rsidRPr="00E86E64" w:rsidRDefault="00E86E64" w:rsidP="00E86E64">
            <w:r w:rsidRPr="00E86E64">
              <w:t>- население</w:t>
            </w:r>
          </w:p>
        </w:tc>
        <w:tc>
          <w:tcPr>
            <w:tcW w:w="851" w:type="dxa"/>
            <w:vAlign w:val="center"/>
          </w:tcPr>
          <w:p w14:paraId="72E73A59"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2BB66CE2" w14:textId="77777777" w:rsidR="00E86E64" w:rsidRPr="00E86E64" w:rsidRDefault="00E86E64" w:rsidP="00E86E64">
            <w:pPr>
              <w:jc w:val="center"/>
              <w:rPr>
                <w:sz w:val="22"/>
              </w:rPr>
            </w:pPr>
            <w:r w:rsidRPr="00E86E64">
              <w:rPr>
                <w:sz w:val="22"/>
              </w:rPr>
              <w:t>-</w:t>
            </w:r>
          </w:p>
        </w:tc>
        <w:tc>
          <w:tcPr>
            <w:tcW w:w="1134" w:type="dxa"/>
            <w:vAlign w:val="center"/>
          </w:tcPr>
          <w:p w14:paraId="107BDA05" w14:textId="77777777" w:rsidR="00E86E64" w:rsidRPr="00E86E64" w:rsidRDefault="00E86E64" w:rsidP="00E86E64">
            <w:pPr>
              <w:jc w:val="center"/>
              <w:rPr>
                <w:sz w:val="22"/>
              </w:rPr>
            </w:pPr>
            <w:r w:rsidRPr="00E86E64">
              <w:rPr>
                <w:sz w:val="22"/>
              </w:rPr>
              <w:t>-</w:t>
            </w:r>
          </w:p>
        </w:tc>
        <w:tc>
          <w:tcPr>
            <w:tcW w:w="1275" w:type="dxa"/>
            <w:vAlign w:val="center"/>
          </w:tcPr>
          <w:p w14:paraId="7A67A2F7" w14:textId="77777777" w:rsidR="00E86E64" w:rsidRPr="00E86E64" w:rsidRDefault="00E86E64" w:rsidP="00E86E64">
            <w:pPr>
              <w:jc w:val="center"/>
              <w:rPr>
                <w:sz w:val="22"/>
              </w:rPr>
            </w:pPr>
            <w:r w:rsidRPr="00E86E64">
              <w:rPr>
                <w:sz w:val="22"/>
              </w:rPr>
              <w:t>-</w:t>
            </w:r>
          </w:p>
        </w:tc>
        <w:tc>
          <w:tcPr>
            <w:tcW w:w="1276" w:type="dxa"/>
            <w:vAlign w:val="center"/>
          </w:tcPr>
          <w:p w14:paraId="74E3E3ED" w14:textId="77777777" w:rsidR="00E86E64" w:rsidRPr="00E86E64" w:rsidRDefault="00E86E64" w:rsidP="00E86E64">
            <w:pPr>
              <w:jc w:val="center"/>
              <w:rPr>
                <w:sz w:val="22"/>
              </w:rPr>
            </w:pPr>
            <w:r w:rsidRPr="00E86E64">
              <w:rPr>
                <w:sz w:val="22"/>
              </w:rPr>
              <w:t>-</w:t>
            </w:r>
          </w:p>
        </w:tc>
        <w:tc>
          <w:tcPr>
            <w:tcW w:w="1276" w:type="dxa"/>
            <w:vAlign w:val="center"/>
          </w:tcPr>
          <w:p w14:paraId="65ABE139" w14:textId="77777777" w:rsidR="00E86E64" w:rsidRPr="00E86E64" w:rsidRDefault="00E86E64" w:rsidP="00E86E64">
            <w:pPr>
              <w:jc w:val="center"/>
              <w:rPr>
                <w:sz w:val="22"/>
              </w:rPr>
            </w:pPr>
            <w:r w:rsidRPr="00E86E64">
              <w:rPr>
                <w:sz w:val="22"/>
              </w:rPr>
              <w:t>-</w:t>
            </w:r>
          </w:p>
        </w:tc>
        <w:tc>
          <w:tcPr>
            <w:tcW w:w="1134" w:type="dxa"/>
            <w:vAlign w:val="center"/>
          </w:tcPr>
          <w:p w14:paraId="0DEC37BA" w14:textId="77777777" w:rsidR="00E86E64" w:rsidRPr="00E86E64" w:rsidRDefault="00E86E64" w:rsidP="00E86E64">
            <w:pPr>
              <w:jc w:val="center"/>
              <w:rPr>
                <w:sz w:val="22"/>
              </w:rPr>
            </w:pPr>
            <w:r w:rsidRPr="00E86E64">
              <w:rPr>
                <w:sz w:val="22"/>
              </w:rPr>
              <w:t>-</w:t>
            </w:r>
          </w:p>
        </w:tc>
        <w:tc>
          <w:tcPr>
            <w:tcW w:w="1134" w:type="dxa"/>
            <w:vAlign w:val="center"/>
          </w:tcPr>
          <w:p w14:paraId="3A22A340" w14:textId="77777777" w:rsidR="00E86E64" w:rsidRPr="00E86E64" w:rsidRDefault="00E86E64" w:rsidP="00E86E64">
            <w:pPr>
              <w:jc w:val="center"/>
              <w:rPr>
                <w:sz w:val="22"/>
              </w:rPr>
            </w:pPr>
            <w:r w:rsidRPr="00E86E64">
              <w:rPr>
                <w:sz w:val="22"/>
              </w:rPr>
              <w:t>-</w:t>
            </w:r>
          </w:p>
        </w:tc>
        <w:tc>
          <w:tcPr>
            <w:tcW w:w="1134" w:type="dxa"/>
            <w:vAlign w:val="center"/>
          </w:tcPr>
          <w:p w14:paraId="5DDDAF6E" w14:textId="77777777" w:rsidR="00E86E64" w:rsidRPr="00E86E64" w:rsidRDefault="00E86E64" w:rsidP="00E86E64">
            <w:pPr>
              <w:jc w:val="center"/>
              <w:rPr>
                <w:sz w:val="22"/>
              </w:rPr>
            </w:pPr>
            <w:r w:rsidRPr="00E86E64">
              <w:rPr>
                <w:sz w:val="22"/>
              </w:rPr>
              <w:t>-</w:t>
            </w:r>
          </w:p>
        </w:tc>
        <w:tc>
          <w:tcPr>
            <w:tcW w:w="1418" w:type="dxa"/>
            <w:vAlign w:val="center"/>
          </w:tcPr>
          <w:p w14:paraId="1C9FFF5B" w14:textId="77777777" w:rsidR="00E86E64" w:rsidRPr="00E86E64" w:rsidRDefault="00E86E64" w:rsidP="00E86E64">
            <w:pPr>
              <w:jc w:val="center"/>
              <w:rPr>
                <w:sz w:val="22"/>
              </w:rPr>
            </w:pPr>
            <w:r w:rsidRPr="00E86E64">
              <w:rPr>
                <w:sz w:val="22"/>
              </w:rPr>
              <w:t>-</w:t>
            </w:r>
          </w:p>
        </w:tc>
      </w:tr>
      <w:tr w:rsidR="00E86E64" w:rsidRPr="00E86E64" w14:paraId="1DB5BE96" w14:textId="77777777" w:rsidTr="005F7EF8">
        <w:trPr>
          <w:trHeight w:val="673"/>
          <w:jc w:val="center"/>
        </w:trPr>
        <w:tc>
          <w:tcPr>
            <w:tcW w:w="992" w:type="dxa"/>
            <w:vAlign w:val="center"/>
          </w:tcPr>
          <w:p w14:paraId="38FF2FEC" w14:textId="77777777" w:rsidR="00E86E64" w:rsidRPr="00E86E64" w:rsidRDefault="00E86E64" w:rsidP="00E86E64">
            <w:pPr>
              <w:jc w:val="center"/>
            </w:pPr>
            <w:r w:rsidRPr="00E86E64">
              <w:t>9.1.2.</w:t>
            </w:r>
          </w:p>
        </w:tc>
        <w:tc>
          <w:tcPr>
            <w:tcW w:w="1985" w:type="dxa"/>
            <w:vAlign w:val="center"/>
          </w:tcPr>
          <w:p w14:paraId="30DE3CA3" w14:textId="77777777" w:rsidR="00E86E64" w:rsidRPr="00E86E64" w:rsidRDefault="00E86E64" w:rsidP="00E86E64">
            <w:r w:rsidRPr="00E86E64">
              <w:t>- прочие потребители</w:t>
            </w:r>
          </w:p>
        </w:tc>
        <w:tc>
          <w:tcPr>
            <w:tcW w:w="851" w:type="dxa"/>
            <w:vAlign w:val="center"/>
          </w:tcPr>
          <w:p w14:paraId="58C9132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34EFB1A1" w14:textId="77777777" w:rsidR="00E86E64" w:rsidRPr="00E86E64" w:rsidRDefault="00E86E64" w:rsidP="00E86E64">
            <w:pPr>
              <w:jc w:val="center"/>
              <w:rPr>
                <w:sz w:val="22"/>
              </w:rPr>
            </w:pPr>
            <w:r w:rsidRPr="00E86E64">
              <w:rPr>
                <w:sz w:val="22"/>
              </w:rPr>
              <w:t>634378,9</w:t>
            </w:r>
          </w:p>
        </w:tc>
        <w:tc>
          <w:tcPr>
            <w:tcW w:w="1134" w:type="dxa"/>
            <w:vAlign w:val="center"/>
          </w:tcPr>
          <w:p w14:paraId="6A7E42C1" w14:textId="77777777" w:rsidR="00E86E64" w:rsidRPr="00E86E64" w:rsidRDefault="00E86E64" w:rsidP="00E86E64">
            <w:pPr>
              <w:jc w:val="center"/>
              <w:rPr>
                <w:sz w:val="22"/>
              </w:rPr>
            </w:pPr>
            <w:r w:rsidRPr="00E86E64">
              <w:rPr>
                <w:sz w:val="22"/>
              </w:rPr>
              <w:t>634378,9</w:t>
            </w:r>
          </w:p>
        </w:tc>
        <w:tc>
          <w:tcPr>
            <w:tcW w:w="1275" w:type="dxa"/>
            <w:vAlign w:val="center"/>
          </w:tcPr>
          <w:p w14:paraId="08D3DB14" w14:textId="77777777" w:rsidR="00E86E64" w:rsidRPr="00E86E64" w:rsidRDefault="00E86E64" w:rsidP="00E86E64">
            <w:pPr>
              <w:jc w:val="center"/>
              <w:rPr>
                <w:sz w:val="22"/>
              </w:rPr>
            </w:pPr>
            <w:r w:rsidRPr="00E86E64">
              <w:rPr>
                <w:sz w:val="22"/>
              </w:rPr>
              <w:t>705456,6</w:t>
            </w:r>
          </w:p>
        </w:tc>
        <w:tc>
          <w:tcPr>
            <w:tcW w:w="1276" w:type="dxa"/>
            <w:vAlign w:val="center"/>
          </w:tcPr>
          <w:p w14:paraId="4288567F" w14:textId="77777777" w:rsidR="00E86E64" w:rsidRPr="00E86E64" w:rsidRDefault="00E86E64" w:rsidP="00E86E64">
            <w:pPr>
              <w:jc w:val="center"/>
              <w:rPr>
                <w:sz w:val="22"/>
              </w:rPr>
            </w:pPr>
            <w:r w:rsidRPr="00E86E64">
              <w:rPr>
                <w:sz w:val="22"/>
              </w:rPr>
              <w:t>705456,6</w:t>
            </w:r>
          </w:p>
        </w:tc>
        <w:tc>
          <w:tcPr>
            <w:tcW w:w="1276" w:type="dxa"/>
            <w:vAlign w:val="center"/>
          </w:tcPr>
          <w:p w14:paraId="036B23E0" w14:textId="77777777" w:rsidR="00E86E64" w:rsidRPr="00E86E64" w:rsidRDefault="00E86E64" w:rsidP="00E86E64">
            <w:pPr>
              <w:jc w:val="center"/>
              <w:rPr>
                <w:sz w:val="22"/>
              </w:rPr>
            </w:pPr>
            <w:r w:rsidRPr="00E86E64">
              <w:rPr>
                <w:sz w:val="22"/>
              </w:rPr>
              <w:t>453830</w:t>
            </w:r>
          </w:p>
        </w:tc>
        <w:tc>
          <w:tcPr>
            <w:tcW w:w="1134" w:type="dxa"/>
            <w:vAlign w:val="center"/>
          </w:tcPr>
          <w:p w14:paraId="404C04C4" w14:textId="77777777" w:rsidR="00E86E64" w:rsidRPr="00E86E64" w:rsidRDefault="00E86E64" w:rsidP="00E86E64">
            <w:pPr>
              <w:jc w:val="center"/>
              <w:rPr>
                <w:sz w:val="22"/>
              </w:rPr>
            </w:pPr>
            <w:r w:rsidRPr="00E86E64">
              <w:rPr>
                <w:sz w:val="22"/>
              </w:rPr>
              <w:t>453830</w:t>
            </w:r>
          </w:p>
        </w:tc>
        <w:tc>
          <w:tcPr>
            <w:tcW w:w="1134" w:type="dxa"/>
            <w:vAlign w:val="center"/>
          </w:tcPr>
          <w:p w14:paraId="3F5FBC7A" w14:textId="77777777" w:rsidR="00E86E64" w:rsidRPr="00E86E64" w:rsidRDefault="00E86E64" w:rsidP="00E86E64">
            <w:pPr>
              <w:jc w:val="center"/>
              <w:rPr>
                <w:sz w:val="22"/>
              </w:rPr>
            </w:pPr>
            <w:r w:rsidRPr="00E86E64">
              <w:rPr>
                <w:sz w:val="22"/>
              </w:rPr>
              <w:t>505991</w:t>
            </w:r>
          </w:p>
        </w:tc>
        <w:tc>
          <w:tcPr>
            <w:tcW w:w="1134" w:type="dxa"/>
            <w:vAlign w:val="center"/>
          </w:tcPr>
          <w:p w14:paraId="56CE7607" w14:textId="77777777" w:rsidR="00E86E64" w:rsidRPr="00E86E64" w:rsidRDefault="00E86E64" w:rsidP="00E86E64">
            <w:pPr>
              <w:jc w:val="center"/>
              <w:rPr>
                <w:sz w:val="22"/>
              </w:rPr>
            </w:pPr>
            <w:r w:rsidRPr="00E86E64">
              <w:rPr>
                <w:sz w:val="22"/>
              </w:rPr>
              <w:t>505991</w:t>
            </w:r>
          </w:p>
        </w:tc>
        <w:tc>
          <w:tcPr>
            <w:tcW w:w="1418" w:type="dxa"/>
            <w:vAlign w:val="center"/>
          </w:tcPr>
          <w:p w14:paraId="4992BEFD" w14:textId="77777777" w:rsidR="00E86E64" w:rsidRPr="00E86E64" w:rsidRDefault="00E86E64" w:rsidP="00E86E64">
            <w:pPr>
              <w:jc w:val="center"/>
              <w:rPr>
                <w:sz w:val="22"/>
              </w:rPr>
            </w:pPr>
            <w:r w:rsidRPr="00E86E64">
              <w:rPr>
                <w:sz w:val="22"/>
              </w:rPr>
              <w:t>1124609</w:t>
            </w:r>
          </w:p>
        </w:tc>
      </w:tr>
      <w:tr w:rsidR="00E86E64" w:rsidRPr="00E86E64" w14:paraId="33C51C27" w14:textId="77777777" w:rsidTr="005F7EF8">
        <w:trPr>
          <w:trHeight w:val="863"/>
          <w:jc w:val="center"/>
        </w:trPr>
        <w:tc>
          <w:tcPr>
            <w:tcW w:w="992" w:type="dxa"/>
            <w:vAlign w:val="center"/>
          </w:tcPr>
          <w:p w14:paraId="605D4FB1" w14:textId="77777777" w:rsidR="00E86E64" w:rsidRPr="00E86E64" w:rsidRDefault="00E86E64" w:rsidP="00E86E64">
            <w:pPr>
              <w:jc w:val="center"/>
            </w:pPr>
            <w:r w:rsidRPr="00E86E64">
              <w:t>9.2.</w:t>
            </w:r>
          </w:p>
        </w:tc>
        <w:tc>
          <w:tcPr>
            <w:tcW w:w="1985" w:type="dxa"/>
            <w:vAlign w:val="center"/>
          </w:tcPr>
          <w:p w14:paraId="76C712E9" w14:textId="77777777" w:rsidR="00E86E64" w:rsidRPr="00E86E64" w:rsidRDefault="00E86E64" w:rsidP="00E86E64">
            <w:r w:rsidRPr="00E86E64">
              <w:t>Собственные нужды производства</w:t>
            </w:r>
          </w:p>
        </w:tc>
        <w:tc>
          <w:tcPr>
            <w:tcW w:w="851" w:type="dxa"/>
            <w:vAlign w:val="center"/>
          </w:tcPr>
          <w:p w14:paraId="4E2D7E23"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24CEA8B" w14:textId="77777777" w:rsidR="00E86E64" w:rsidRPr="00E86E64" w:rsidRDefault="00E86E64" w:rsidP="00E86E64">
            <w:pPr>
              <w:jc w:val="center"/>
              <w:rPr>
                <w:sz w:val="22"/>
              </w:rPr>
            </w:pPr>
            <w:r w:rsidRPr="00E86E64">
              <w:rPr>
                <w:sz w:val="22"/>
              </w:rPr>
              <w:t>-</w:t>
            </w:r>
          </w:p>
        </w:tc>
        <w:tc>
          <w:tcPr>
            <w:tcW w:w="1134" w:type="dxa"/>
            <w:vAlign w:val="center"/>
          </w:tcPr>
          <w:p w14:paraId="1BCEAA91" w14:textId="77777777" w:rsidR="00E86E64" w:rsidRPr="00E86E64" w:rsidRDefault="00E86E64" w:rsidP="00E86E64">
            <w:pPr>
              <w:jc w:val="center"/>
              <w:rPr>
                <w:sz w:val="22"/>
              </w:rPr>
            </w:pPr>
            <w:r w:rsidRPr="00E86E64">
              <w:rPr>
                <w:sz w:val="22"/>
              </w:rPr>
              <w:t>-</w:t>
            </w:r>
          </w:p>
        </w:tc>
        <w:tc>
          <w:tcPr>
            <w:tcW w:w="1275" w:type="dxa"/>
            <w:vAlign w:val="center"/>
          </w:tcPr>
          <w:p w14:paraId="62724EDF" w14:textId="77777777" w:rsidR="00E86E64" w:rsidRPr="00E86E64" w:rsidRDefault="00E86E64" w:rsidP="00E86E64">
            <w:pPr>
              <w:jc w:val="center"/>
              <w:rPr>
                <w:sz w:val="22"/>
              </w:rPr>
            </w:pPr>
            <w:r w:rsidRPr="00E86E64">
              <w:rPr>
                <w:sz w:val="22"/>
              </w:rPr>
              <w:t>-</w:t>
            </w:r>
          </w:p>
        </w:tc>
        <w:tc>
          <w:tcPr>
            <w:tcW w:w="1276" w:type="dxa"/>
            <w:vAlign w:val="center"/>
          </w:tcPr>
          <w:p w14:paraId="5648A4D1" w14:textId="77777777" w:rsidR="00E86E64" w:rsidRPr="00E86E64" w:rsidRDefault="00E86E64" w:rsidP="00E86E64">
            <w:pPr>
              <w:jc w:val="center"/>
              <w:rPr>
                <w:sz w:val="22"/>
              </w:rPr>
            </w:pPr>
            <w:r w:rsidRPr="00E86E64">
              <w:rPr>
                <w:sz w:val="22"/>
              </w:rPr>
              <w:t>-</w:t>
            </w:r>
          </w:p>
        </w:tc>
        <w:tc>
          <w:tcPr>
            <w:tcW w:w="1276" w:type="dxa"/>
            <w:vAlign w:val="center"/>
          </w:tcPr>
          <w:p w14:paraId="3BE7BDAB" w14:textId="77777777" w:rsidR="00E86E64" w:rsidRPr="00E86E64" w:rsidRDefault="00E86E64" w:rsidP="00E86E64">
            <w:pPr>
              <w:jc w:val="center"/>
              <w:rPr>
                <w:sz w:val="22"/>
              </w:rPr>
            </w:pPr>
            <w:r w:rsidRPr="00E86E64">
              <w:rPr>
                <w:sz w:val="22"/>
              </w:rPr>
              <w:t>-</w:t>
            </w:r>
          </w:p>
        </w:tc>
        <w:tc>
          <w:tcPr>
            <w:tcW w:w="1134" w:type="dxa"/>
            <w:vAlign w:val="center"/>
          </w:tcPr>
          <w:p w14:paraId="4464177F" w14:textId="77777777" w:rsidR="00E86E64" w:rsidRPr="00E86E64" w:rsidRDefault="00E86E64" w:rsidP="00E86E64">
            <w:pPr>
              <w:jc w:val="center"/>
              <w:rPr>
                <w:sz w:val="22"/>
              </w:rPr>
            </w:pPr>
            <w:r w:rsidRPr="00E86E64">
              <w:rPr>
                <w:sz w:val="22"/>
              </w:rPr>
              <w:t>-</w:t>
            </w:r>
          </w:p>
        </w:tc>
        <w:tc>
          <w:tcPr>
            <w:tcW w:w="1134" w:type="dxa"/>
            <w:vAlign w:val="center"/>
          </w:tcPr>
          <w:p w14:paraId="4EE63CD3" w14:textId="77777777" w:rsidR="00E86E64" w:rsidRPr="00E86E64" w:rsidRDefault="00E86E64" w:rsidP="00E86E64">
            <w:pPr>
              <w:jc w:val="center"/>
              <w:rPr>
                <w:sz w:val="22"/>
              </w:rPr>
            </w:pPr>
            <w:r w:rsidRPr="00E86E64">
              <w:rPr>
                <w:sz w:val="22"/>
              </w:rPr>
              <w:t>-</w:t>
            </w:r>
          </w:p>
        </w:tc>
        <w:tc>
          <w:tcPr>
            <w:tcW w:w="1134" w:type="dxa"/>
            <w:vAlign w:val="center"/>
          </w:tcPr>
          <w:p w14:paraId="71B854C0" w14:textId="77777777" w:rsidR="00E86E64" w:rsidRPr="00E86E64" w:rsidRDefault="00E86E64" w:rsidP="00E86E64">
            <w:pPr>
              <w:jc w:val="center"/>
              <w:rPr>
                <w:sz w:val="22"/>
              </w:rPr>
            </w:pPr>
            <w:r w:rsidRPr="00E86E64">
              <w:rPr>
                <w:sz w:val="22"/>
              </w:rPr>
              <w:t>-</w:t>
            </w:r>
          </w:p>
        </w:tc>
        <w:tc>
          <w:tcPr>
            <w:tcW w:w="1418" w:type="dxa"/>
            <w:vAlign w:val="center"/>
          </w:tcPr>
          <w:p w14:paraId="47982B62" w14:textId="77777777" w:rsidR="00E86E64" w:rsidRPr="00E86E64" w:rsidRDefault="00E86E64" w:rsidP="00E86E64">
            <w:pPr>
              <w:jc w:val="center"/>
              <w:rPr>
                <w:sz w:val="22"/>
              </w:rPr>
            </w:pPr>
            <w:r w:rsidRPr="00E86E64">
              <w:rPr>
                <w:sz w:val="22"/>
              </w:rPr>
              <w:t>-</w:t>
            </w:r>
          </w:p>
        </w:tc>
      </w:tr>
    </w:tbl>
    <w:p w14:paraId="2BD5DDEF" w14:textId="77777777" w:rsidR="00E86E64" w:rsidRPr="00E86E64" w:rsidRDefault="00E86E64" w:rsidP="00E86E64">
      <w:pPr>
        <w:jc w:val="both"/>
        <w:rPr>
          <w:sz w:val="28"/>
          <w:szCs w:val="28"/>
        </w:rPr>
      </w:pPr>
    </w:p>
    <w:p w14:paraId="46AFE487" w14:textId="77777777" w:rsidR="00E86E64" w:rsidRPr="00E86E64" w:rsidRDefault="00E86E64" w:rsidP="00E86E64">
      <w:pPr>
        <w:ind w:left="-567"/>
        <w:jc w:val="center"/>
        <w:rPr>
          <w:bCs/>
          <w:color w:val="000000"/>
          <w:sz w:val="28"/>
          <w:szCs w:val="28"/>
        </w:rPr>
      </w:pPr>
    </w:p>
    <w:p w14:paraId="64DEEC8D" w14:textId="77777777" w:rsidR="00E86E64" w:rsidRPr="00E86E64" w:rsidRDefault="00E86E64" w:rsidP="00E86E64">
      <w:pPr>
        <w:ind w:left="-567"/>
        <w:jc w:val="center"/>
        <w:rPr>
          <w:bCs/>
          <w:color w:val="000000"/>
          <w:sz w:val="28"/>
          <w:szCs w:val="28"/>
        </w:rPr>
      </w:pPr>
    </w:p>
    <w:p w14:paraId="5725D16F" w14:textId="77777777" w:rsidR="00E86E64" w:rsidRPr="00E86E64" w:rsidRDefault="00E86E64" w:rsidP="00E86E64">
      <w:pPr>
        <w:ind w:left="-567"/>
        <w:jc w:val="center"/>
        <w:rPr>
          <w:bCs/>
          <w:color w:val="000000"/>
          <w:sz w:val="28"/>
          <w:szCs w:val="28"/>
        </w:rPr>
      </w:pPr>
    </w:p>
    <w:p w14:paraId="60E084F6" w14:textId="77777777" w:rsidR="00E86E64" w:rsidRPr="00E86E64" w:rsidRDefault="00E86E64" w:rsidP="00E86E64">
      <w:pPr>
        <w:ind w:left="-567"/>
        <w:jc w:val="center"/>
        <w:rPr>
          <w:bCs/>
          <w:color w:val="000000"/>
          <w:sz w:val="28"/>
          <w:szCs w:val="28"/>
        </w:rPr>
      </w:pPr>
    </w:p>
    <w:p w14:paraId="2059B1F4" w14:textId="77777777" w:rsidR="00E86E64" w:rsidRPr="00E86E64" w:rsidRDefault="00E86E64" w:rsidP="00E86E64">
      <w:pPr>
        <w:ind w:left="-567"/>
        <w:jc w:val="center"/>
        <w:rPr>
          <w:bCs/>
          <w:color w:val="000000"/>
          <w:sz w:val="28"/>
          <w:szCs w:val="28"/>
        </w:rPr>
      </w:pPr>
    </w:p>
    <w:p w14:paraId="2C0C964A" w14:textId="77777777" w:rsidR="00E86E64" w:rsidRPr="00E86E64" w:rsidRDefault="00E86E64" w:rsidP="00E86E64">
      <w:pPr>
        <w:ind w:left="-567"/>
        <w:jc w:val="center"/>
        <w:rPr>
          <w:bCs/>
          <w:color w:val="000000"/>
          <w:sz w:val="28"/>
          <w:szCs w:val="28"/>
        </w:rPr>
      </w:pPr>
    </w:p>
    <w:p w14:paraId="79EE54A5" w14:textId="77777777" w:rsidR="00E86E64" w:rsidRPr="00E86E64" w:rsidRDefault="00E86E64" w:rsidP="00E86E64">
      <w:pPr>
        <w:ind w:left="-567"/>
        <w:jc w:val="center"/>
        <w:rPr>
          <w:bCs/>
          <w:color w:val="000000"/>
          <w:sz w:val="28"/>
          <w:szCs w:val="28"/>
        </w:rPr>
      </w:pPr>
    </w:p>
    <w:p w14:paraId="47322DE2" w14:textId="77777777" w:rsidR="00E86E64" w:rsidRPr="00E86E64" w:rsidRDefault="00E86E64" w:rsidP="00E86E64">
      <w:pPr>
        <w:ind w:left="-567"/>
        <w:jc w:val="center"/>
        <w:rPr>
          <w:bCs/>
          <w:color w:val="000000"/>
          <w:sz w:val="28"/>
          <w:szCs w:val="28"/>
        </w:rPr>
      </w:pPr>
    </w:p>
    <w:p w14:paraId="6B171F53" w14:textId="77777777" w:rsidR="00E86E64" w:rsidRPr="00E86E64" w:rsidRDefault="00E86E64" w:rsidP="00E86E64">
      <w:pPr>
        <w:ind w:left="-567"/>
        <w:jc w:val="center"/>
        <w:rPr>
          <w:bCs/>
          <w:color w:val="000000"/>
          <w:sz w:val="28"/>
          <w:szCs w:val="28"/>
        </w:rPr>
      </w:pPr>
    </w:p>
    <w:p w14:paraId="7119A664" w14:textId="77777777" w:rsidR="00E86E64" w:rsidRPr="00E86E64" w:rsidRDefault="00E86E64" w:rsidP="00E86E64">
      <w:pPr>
        <w:ind w:left="-567"/>
        <w:jc w:val="center"/>
        <w:rPr>
          <w:bCs/>
          <w:color w:val="000000"/>
          <w:sz w:val="28"/>
          <w:szCs w:val="28"/>
        </w:rPr>
      </w:pPr>
    </w:p>
    <w:p w14:paraId="00113242" w14:textId="77777777" w:rsidR="00E86E64" w:rsidRPr="00E86E64" w:rsidRDefault="00E86E64" w:rsidP="00E86E64">
      <w:pPr>
        <w:ind w:left="-567"/>
        <w:jc w:val="center"/>
        <w:rPr>
          <w:bCs/>
          <w:color w:val="000000"/>
          <w:sz w:val="28"/>
          <w:szCs w:val="28"/>
        </w:rPr>
      </w:pPr>
    </w:p>
    <w:p w14:paraId="2EC1BF0E" w14:textId="77777777" w:rsidR="00E86E64" w:rsidRPr="00E86E64" w:rsidRDefault="00E86E64" w:rsidP="00E86E64">
      <w:pPr>
        <w:ind w:left="-567"/>
        <w:jc w:val="center"/>
        <w:rPr>
          <w:bCs/>
          <w:color w:val="000000"/>
          <w:sz w:val="28"/>
          <w:szCs w:val="28"/>
        </w:rPr>
      </w:pPr>
    </w:p>
    <w:p w14:paraId="59CB54F3" w14:textId="77777777" w:rsidR="00E86E64" w:rsidRPr="00E86E64" w:rsidRDefault="00E86E64" w:rsidP="00E86E64">
      <w:pPr>
        <w:ind w:left="-567"/>
        <w:jc w:val="center"/>
        <w:rPr>
          <w:bCs/>
          <w:color w:val="000000"/>
          <w:sz w:val="28"/>
          <w:szCs w:val="28"/>
        </w:rPr>
      </w:pPr>
    </w:p>
    <w:p w14:paraId="6886E616" w14:textId="77777777" w:rsidR="00E86E64" w:rsidRPr="00E86E64" w:rsidRDefault="00E86E64" w:rsidP="00E86E64">
      <w:pPr>
        <w:ind w:left="-567"/>
        <w:jc w:val="center"/>
        <w:rPr>
          <w:bCs/>
          <w:color w:val="000000"/>
          <w:sz w:val="28"/>
          <w:szCs w:val="28"/>
        </w:rPr>
      </w:pPr>
    </w:p>
    <w:p w14:paraId="1A35C4D8" w14:textId="77777777" w:rsidR="00E86E64" w:rsidRPr="00E86E64" w:rsidRDefault="00E86E64" w:rsidP="00E86E64">
      <w:pPr>
        <w:ind w:left="-567"/>
        <w:jc w:val="center"/>
        <w:rPr>
          <w:bCs/>
          <w:color w:val="000000"/>
          <w:sz w:val="28"/>
          <w:szCs w:val="28"/>
        </w:rPr>
      </w:pPr>
    </w:p>
    <w:p w14:paraId="1BCD46B2" w14:textId="77777777" w:rsidR="00E86E64" w:rsidRPr="00E86E64" w:rsidRDefault="00E86E64" w:rsidP="00E86E64">
      <w:pPr>
        <w:ind w:left="-567"/>
        <w:jc w:val="center"/>
        <w:rPr>
          <w:bCs/>
          <w:color w:val="000000"/>
          <w:sz w:val="28"/>
          <w:szCs w:val="28"/>
        </w:rPr>
      </w:pPr>
      <w:r w:rsidRPr="00E86E64">
        <w:rPr>
          <w:bCs/>
          <w:color w:val="000000"/>
          <w:sz w:val="28"/>
          <w:szCs w:val="28"/>
        </w:rPr>
        <w:t>Раздел 6. Объем финансовых потребностей, необходимых для реализации производственной программы</w:t>
      </w:r>
    </w:p>
    <w:p w14:paraId="2D1DE54B" w14:textId="77777777" w:rsidR="00E86E64" w:rsidRPr="00E86E64" w:rsidRDefault="00E86E64" w:rsidP="00E86E64">
      <w:pPr>
        <w:ind w:left="-567"/>
        <w:jc w:val="center"/>
        <w:rPr>
          <w:bCs/>
          <w:color w:val="000000"/>
          <w:sz w:val="28"/>
          <w:szCs w:val="28"/>
        </w:rPr>
      </w:pPr>
    </w:p>
    <w:tbl>
      <w:tblPr>
        <w:tblStyle w:val="ae"/>
        <w:tblW w:w="14033" w:type="dxa"/>
        <w:jc w:val="center"/>
        <w:tblLook w:val="04A0" w:firstRow="1" w:lastRow="0" w:firstColumn="1" w:lastColumn="0" w:noHBand="0" w:noVBand="1"/>
      </w:tblPr>
      <w:tblGrid>
        <w:gridCol w:w="2977"/>
        <w:gridCol w:w="1208"/>
        <w:gridCol w:w="1208"/>
        <w:gridCol w:w="1208"/>
        <w:gridCol w:w="1207"/>
        <w:gridCol w:w="1207"/>
        <w:gridCol w:w="1208"/>
        <w:gridCol w:w="1256"/>
        <w:gridCol w:w="1134"/>
        <w:gridCol w:w="1420"/>
      </w:tblGrid>
      <w:tr w:rsidR="00E86E64" w:rsidRPr="00E86E64" w14:paraId="3D2C9A56" w14:textId="77777777" w:rsidTr="005F7EF8">
        <w:trPr>
          <w:jc w:val="center"/>
        </w:trPr>
        <w:tc>
          <w:tcPr>
            <w:tcW w:w="2977" w:type="dxa"/>
            <w:vMerge w:val="restart"/>
            <w:vAlign w:val="center"/>
          </w:tcPr>
          <w:p w14:paraId="6EF244C9"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2416" w:type="dxa"/>
            <w:gridSpan w:val="2"/>
          </w:tcPr>
          <w:p w14:paraId="5F45CB5A" w14:textId="77777777" w:rsidR="00E86E64" w:rsidRPr="00E86E64" w:rsidRDefault="00E86E64" w:rsidP="00E86E64">
            <w:pPr>
              <w:jc w:val="center"/>
              <w:rPr>
                <w:bCs/>
                <w:color w:val="000000"/>
                <w:sz w:val="28"/>
                <w:szCs w:val="28"/>
              </w:rPr>
            </w:pPr>
            <w:r w:rsidRPr="00E86E64">
              <w:rPr>
                <w:bCs/>
                <w:color w:val="000000"/>
                <w:sz w:val="28"/>
                <w:szCs w:val="28"/>
              </w:rPr>
              <w:t>2019 год</w:t>
            </w:r>
          </w:p>
        </w:tc>
        <w:tc>
          <w:tcPr>
            <w:tcW w:w="2415" w:type="dxa"/>
            <w:gridSpan w:val="2"/>
          </w:tcPr>
          <w:p w14:paraId="1397311C" w14:textId="77777777" w:rsidR="00E86E64" w:rsidRPr="00E86E64" w:rsidRDefault="00E86E64" w:rsidP="00E86E64">
            <w:pPr>
              <w:jc w:val="center"/>
              <w:rPr>
                <w:bCs/>
                <w:color w:val="000000"/>
                <w:sz w:val="28"/>
                <w:szCs w:val="28"/>
              </w:rPr>
            </w:pPr>
            <w:r w:rsidRPr="00E86E64">
              <w:rPr>
                <w:bCs/>
                <w:color w:val="000000"/>
                <w:sz w:val="28"/>
                <w:szCs w:val="28"/>
              </w:rPr>
              <w:t>2020 год</w:t>
            </w:r>
          </w:p>
        </w:tc>
        <w:tc>
          <w:tcPr>
            <w:tcW w:w="2415" w:type="dxa"/>
            <w:gridSpan w:val="2"/>
          </w:tcPr>
          <w:p w14:paraId="2A43CADA" w14:textId="77777777" w:rsidR="00E86E64" w:rsidRPr="00E86E64" w:rsidRDefault="00E86E64" w:rsidP="00E86E64">
            <w:pPr>
              <w:jc w:val="center"/>
              <w:rPr>
                <w:bCs/>
                <w:color w:val="000000"/>
                <w:sz w:val="28"/>
                <w:szCs w:val="28"/>
              </w:rPr>
            </w:pPr>
            <w:r w:rsidRPr="00E86E64">
              <w:rPr>
                <w:bCs/>
                <w:color w:val="000000"/>
                <w:sz w:val="28"/>
                <w:szCs w:val="28"/>
              </w:rPr>
              <w:t>2021 год</w:t>
            </w:r>
          </w:p>
        </w:tc>
        <w:tc>
          <w:tcPr>
            <w:tcW w:w="2390" w:type="dxa"/>
            <w:gridSpan w:val="2"/>
          </w:tcPr>
          <w:p w14:paraId="05C9D235" w14:textId="77777777" w:rsidR="00E86E64" w:rsidRPr="00E86E64" w:rsidRDefault="00E86E64" w:rsidP="00E86E64">
            <w:pPr>
              <w:jc w:val="center"/>
              <w:rPr>
                <w:bCs/>
                <w:color w:val="000000"/>
                <w:sz w:val="28"/>
                <w:szCs w:val="28"/>
              </w:rPr>
            </w:pPr>
            <w:r w:rsidRPr="00E86E64">
              <w:rPr>
                <w:bCs/>
                <w:color w:val="000000"/>
                <w:sz w:val="28"/>
                <w:szCs w:val="28"/>
              </w:rPr>
              <w:t>2022 год</w:t>
            </w:r>
          </w:p>
        </w:tc>
        <w:tc>
          <w:tcPr>
            <w:tcW w:w="1420" w:type="dxa"/>
          </w:tcPr>
          <w:p w14:paraId="2A91F9E5" w14:textId="77777777" w:rsidR="00E86E64" w:rsidRPr="00E86E64" w:rsidRDefault="00E86E64" w:rsidP="00E86E64">
            <w:pPr>
              <w:jc w:val="center"/>
              <w:rPr>
                <w:bCs/>
                <w:color w:val="000000"/>
                <w:sz w:val="28"/>
                <w:szCs w:val="28"/>
              </w:rPr>
            </w:pPr>
            <w:r w:rsidRPr="00E86E64">
              <w:rPr>
                <w:bCs/>
                <w:color w:val="000000"/>
                <w:sz w:val="28"/>
                <w:szCs w:val="28"/>
              </w:rPr>
              <w:t>2023 год</w:t>
            </w:r>
          </w:p>
        </w:tc>
      </w:tr>
      <w:tr w:rsidR="00E86E64" w:rsidRPr="00E86E64" w14:paraId="4D77FC71" w14:textId="77777777" w:rsidTr="005F7EF8">
        <w:trPr>
          <w:trHeight w:val="554"/>
          <w:jc w:val="center"/>
        </w:trPr>
        <w:tc>
          <w:tcPr>
            <w:tcW w:w="2977" w:type="dxa"/>
            <w:vMerge/>
          </w:tcPr>
          <w:p w14:paraId="7329AE67" w14:textId="77777777" w:rsidR="00E86E64" w:rsidRPr="00E86E64" w:rsidRDefault="00E86E64" w:rsidP="00E86E64">
            <w:pPr>
              <w:jc w:val="center"/>
              <w:rPr>
                <w:bCs/>
                <w:color w:val="000000"/>
                <w:sz w:val="28"/>
                <w:szCs w:val="28"/>
              </w:rPr>
            </w:pPr>
          </w:p>
        </w:tc>
        <w:tc>
          <w:tcPr>
            <w:tcW w:w="1208" w:type="dxa"/>
            <w:vAlign w:val="center"/>
          </w:tcPr>
          <w:p w14:paraId="2114AB78" w14:textId="77777777" w:rsidR="00E86E64" w:rsidRPr="00E86E64" w:rsidRDefault="00E86E64" w:rsidP="00E86E64">
            <w:pPr>
              <w:jc w:val="center"/>
            </w:pPr>
            <w:r w:rsidRPr="00E86E64">
              <w:t>с 01.01.    по 30.06.</w:t>
            </w:r>
          </w:p>
        </w:tc>
        <w:tc>
          <w:tcPr>
            <w:tcW w:w="1208" w:type="dxa"/>
            <w:vAlign w:val="center"/>
          </w:tcPr>
          <w:p w14:paraId="3102CC6C" w14:textId="77777777" w:rsidR="00E86E64" w:rsidRPr="00E86E64" w:rsidRDefault="00E86E64" w:rsidP="00E86E64">
            <w:pPr>
              <w:jc w:val="center"/>
              <w:rPr>
                <w:bCs/>
                <w:color w:val="000000"/>
                <w:sz w:val="28"/>
                <w:szCs w:val="28"/>
              </w:rPr>
            </w:pPr>
            <w:r w:rsidRPr="00E86E64">
              <w:t>с 01.07.     по 31.12.</w:t>
            </w:r>
          </w:p>
        </w:tc>
        <w:tc>
          <w:tcPr>
            <w:tcW w:w="1208" w:type="dxa"/>
            <w:vAlign w:val="center"/>
          </w:tcPr>
          <w:p w14:paraId="53691D0E" w14:textId="77777777" w:rsidR="00E86E64" w:rsidRPr="00E86E64" w:rsidRDefault="00E86E64" w:rsidP="00E86E64">
            <w:pPr>
              <w:jc w:val="center"/>
            </w:pPr>
            <w:r w:rsidRPr="00E86E64">
              <w:t>с 01.01.    по 30.06.</w:t>
            </w:r>
          </w:p>
        </w:tc>
        <w:tc>
          <w:tcPr>
            <w:tcW w:w="1207" w:type="dxa"/>
            <w:vAlign w:val="center"/>
          </w:tcPr>
          <w:p w14:paraId="028C896B" w14:textId="77777777" w:rsidR="00E86E64" w:rsidRPr="00E86E64" w:rsidRDefault="00E86E64" w:rsidP="00E86E64">
            <w:pPr>
              <w:jc w:val="center"/>
              <w:rPr>
                <w:bCs/>
                <w:color w:val="000000"/>
                <w:sz w:val="28"/>
                <w:szCs w:val="28"/>
              </w:rPr>
            </w:pPr>
            <w:r w:rsidRPr="00E86E64">
              <w:t>с 01.07.     по 31.12.</w:t>
            </w:r>
          </w:p>
        </w:tc>
        <w:tc>
          <w:tcPr>
            <w:tcW w:w="1207" w:type="dxa"/>
            <w:vAlign w:val="center"/>
          </w:tcPr>
          <w:p w14:paraId="64806D7D" w14:textId="77777777" w:rsidR="00E86E64" w:rsidRPr="00E86E64" w:rsidRDefault="00E86E64" w:rsidP="00E86E64">
            <w:pPr>
              <w:jc w:val="center"/>
            </w:pPr>
            <w:r w:rsidRPr="00E86E64">
              <w:t>с 01.01.    по 30.06.</w:t>
            </w:r>
          </w:p>
        </w:tc>
        <w:tc>
          <w:tcPr>
            <w:tcW w:w="1208" w:type="dxa"/>
            <w:vAlign w:val="center"/>
          </w:tcPr>
          <w:p w14:paraId="2DF54747" w14:textId="77777777" w:rsidR="00E86E64" w:rsidRPr="00E86E64" w:rsidRDefault="00E86E64" w:rsidP="00E86E64">
            <w:pPr>
              <w:jc w:val="center"/>
              <w:rPr>
                <w:bCs/>
                <w:color w:val="000000"/>
                <w:sz w:val="28"/>
                <w:szCs w:val="28"/>
              </w:rPr>
            </w:pPr>
            <w:r w:rsidRPr="00E86E64">
              <w:t>с 01.07.     по 31.12.</w:t>
            </w:r>
          </w:p>
        </w:tc>
        <w:tc>
          <w:tcPr>
            <w:tcW w:w="1256" w:type="dxa"/>
            <w:vAlign w:val="center"/>
          </w:tcPr>
          <w:p w14:paraId="35BC4ABB" w14:textId="77777777" w:rsidR="00E86E64" w:rsidRPr="00E86E64" w:rsidRDefault="00E86E64" w:rsidP="00E86E64">
            <w:pPr>
              <w:jc w:val="center"/>
            </w:pPr>
            <w:r w:rsidRPr="00E86E64">
              <w:t>с 01.01.    по 30.06.</w:t>
            </w:r>
          </w:p>
        </w:tc>
        <w:tc>
          <w:tcPr>
            <w:tcW w:w="1134" w:type="dxa"/>
            <w:vAlign w:val="center"/>
          </w:tcPr>
          <w:p w14:paraId="138BBCE8" w14:textId="77777777" w:rsidR="00E86E64" w:rsidRPr="00E86E64" w:rsidRDefault="00E86E64" w:rsidP="00E86E64">
            <w:pPr>
              <w:jc w:val="center"/>
              <w:rPr>
                <w:bCs/>
                <w:color w:val="000000"/>
                <w:sz w:val="28"/>
                <w:szCs w:val="28"/>
              </w:rPr>
            </w:pPr>
            <w:r w:rsidRPr="00E86E64">
              <w:t>с 01.07.     по 31.12.</w:t>
            </w:r>
          </w:p>
        </w:tc>
        <w:tc>
          <w:tcPr>
            <w:tcW w:w="1420" w:type="dxa"/>
            <w:vAlign w:val="center"/>
          </w:tcPr>
          <w:p w14:paraId="72DAC301" w14:textId="77777777" w:rsidR="00E86E64" w:rsidRPr="00E86E64" w:rsidRDefault="00E86E64" w:rsidP="00E86E64">
            <w:pPr>
              <w:jc w:val="center"/>
            </w:pPr>
            <w:r w:rsidRPr="00E86E64">
              <w:t>с 01.01.    по 31.12.</w:t>
            </w:r>
          </w:p>
        </w:tc>
      </w:tr>
      <w:tr w:rsidR="00E86E64" w:rsidRPr="00E86E64" w14:paraId="3DA1A88D" w14:textId="77777777" w:rsidTr="005F7EF8">
        <w:trPr>
          <w:jc w:val="center"/>
        </w:trPr>
        <w:tc>
          <w:tcPr>
            <w:tcW w:w="2977" w:type="dxa"/>
          </w:tcPr>
          <w:p w14:paraId="0F1C574A"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1208" w:type="dxa"/>
          </w:tcPr>
          <w:p w14:paraId="4D4D7C5C"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208" w:type="dxa"/>
          </w:tcPr>
          <w:p w14:paraId="30A8C464"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208" w:type="dxa"/>
          </w:tcPr>
          <w:p w14:paraId="55830A8A"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1207" w:type="dxa"/>
          </w:tcPr>
          <w:p w14:paraId="1F3844A6"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207" w:type="dxa"/>
          </w:tcPr>
          <w:p w14:paraId="4CAE5917"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208" w:type="dxa"/>
          </w:tcPr>
          <w:p w14:paraId="579C9774"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256" w:type="dxa"/>
          </w:tcPr>
          <w:p w14:paraId="2D6B1DA6"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34" w:type="dxa"/>
          </w:tcPr>
          <w:p w14:paraId="015D4159"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420" w:type="dxa"/>
          </w:tcPr>
          <w:p w14:paraId="71A0B737"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2E60CF42" w14:textId="77777777" w:rsidTr="005F7EF8">
        <w:trPr>
          <w:trHeight w:val="3228"/>
          <w:jc w:val="center"/>
        </w:trPr>
        <w:tc>
          <w:tcPr>
            <w:tcW w:w="2977" w:type="dxa"/>
            <w:vAlign w:val="center"/>
          </w:tcPr>
          <w:p w14:paraId="7DCBFA11" w14:textId="77777777" w:rsidR="00E86E64" w:rsidRPr="00E86E64" w:rsidRDefault="00E86E64" w:rsidP="00E86E64">
            <w:pPr>
              <w:rPr>
                <w:bCs/>
                <w:color w:val="000000"/>
                <w:sz w:val="28"/>
                <w:szCs w:val="28"/>
              </w:rPr>
            </w:pPr>
            <w:r w:rsidRPr="00E86E64">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15455E02" w14:textId="77777777" w:rsidR="00E86E64" w:rsidRPr="00E86E64" w:rsidRDefault="00E86E64" w:rsidP="00E86E64">
            <w:pPr>
              <w:jc w:val="center"/>
              <w:rPr>
                <w:bCs/>
                <w:color w:val="000000"/>
              </w:rPr>
            </w:pPr>
            <w:r w:rsidRPr="00E86E64">
              <w:rPr>
                <w:bCs/>
                <w:color w:val="000000"/>
              </w:rPr>
              <w:t>653,41</w:t>
            </w:r>
          </w:p>
        </w:tc>
        <w:tc>
          <w:tcPr>
            <w:tcW w:w="1208" w:type="dxa"/>
            <w:vAlign w:val="center"/>
          </w:tcPr>
          <w:p w14:paraId="213421B5" w14:textId="77777777" w:rsidR="00E86E64" w:rsidRPr="00E86E64" w:rsidRDefault="00E86E64" w:rsidP="00E86E64">
            <w:pPr>
              <w:jc w:val="center"/>
              <w:rPr>
                <w:bCs/>
                <w:color w:val="000000"/>
              </w:rPr>
            </w:pPr>
            <w:r w:rsidRPr="00E86E64">
              <w:rPr>
                <w:bCs/>
                <w:color w:val="000000"/>
              </w:rPr>
              <w:t>729,54</w:t>
            </w:r>
          </w:p>
        </w:tc>
        <w:tc>
          <w:tcPr>
            <w:tcW w:w="1208" w:type="dxa"/>
            <w:vAlign w:val="center"/>
          </w:tcPr>
          <w:p w14:paraId="67FDF252" w14:textId="77777777" w:rsidR="00E86E64" w:rsidRPr="00E86E64" w:rsidRDefault="00E86E64" w:rsidP="00E86E64">
            <w:pPr>
              <w:jc w:val="center"/>
              <w:rPr>
                <w:bCs/>
                <w:color w:val="000000"/>
              </w:rPr>
            </w:pPr>
            <w:r w:rsidRPr="00E86E64">
              <w:rPr>
                <w:bCs/>
                <w:color w:val="000000"/>
              </w:rPr>
              <w:t>811,28</w:t>
            </w:r>
          </w:p>
        </w:tc>
        <w:tc>
          <w:tcPr>
            <w:tcW w:w="1207" w:type="dxa"/>
            <w:vAlign w:val="center"/>
          </w:tcPr>
          <w:p w14:paraId="14461E44" w14:textId="77777777" w:rsidR="00E86E64" w:rsidRPr="00E86E64" w:rsidRDefault="00E86E64" w:rsidP="00E86E64">
            <w:pPr>
              <w:jc w:val="center"/>
              <w:rPr>
                <w:bCs/>
                <w:color w:val="000000"/>
              </w:rPr>
            </w:pPr>
            <w:r w:rsidRPr="00E86E64">
              <w:rPr>
                <w:bCs/>
                <w:color w:val="000000"/>
              </w:rPr>
              <w:t>811,28</w:t>
            </w:r>
          </w:p>
        </w:tc>
        <w:tc>
          <w:tcPr>
            <w:tcW w:w="1207" w:type="dxa"/>
            <w:vAlign w:val="center"/>
          </w:tcPr>
          <w:p w14:paraId="6103CE73" w14:textId="77777777" w:rsidR="00E86E64" w:rsidRPr="00E86E64" w:rsidRDefault="00E86E64" w:rsidP="00E86E64">
            <w:pPr>
              <w:jc w:val="center"/>
              <w:rPr>
                <w:bCs/>
                <w:color w:val="000000"/>
              </w:rPr>
            </w:pPr>
            <w:r w:rsidRPr="00E86E64">
              <w:rPr>
                <w:bCs/>
                <w:color w:val="000000"/>
              </w:rPr>
              <w:t>521,90</w:t>
            </w:r>
          </w:p>
        </w:tc>
        <w:tc>
          <w:tcPr>
            <w:tcW w:w="1208" w:type="dxa"/>
            <w:vAlign w:val="center"/>
          </w:tcPr>
          <w:p w14:paraId="6A13F102" w14:textId="77777777" w:rsidR="00E86E64" w:rsidRPr="00E86E64" w:rsidRDefault="00E86E64" w:rsidP="00E86E64">
            <w:pPr>
              <w:jc w:val="center"/>
              <w:rPr>
                <w:bCs/>
                <w:color w:val="000000"/>
              </w:rPr>
            </w:pPr>
            <w:r w:rsidRPr="00E86E64">
              <w:rPr>
                <w:bCs/>
                <w:color w:val="000000"/>
              </w:rPr>
              <w:t>757,90</w:t>
            </w:r>
          </w:p>
        </w:tc>
        <w:tc>
          <w:tcPr>
            <w:tcW w:w="1256" w:type="dxa"/>
            <w:vAlign w:val="center"/>
          </w:tcPr>
          <w:p w14:paraId="1A11D4C3" w14:textId="77777777" w:rsidR="00E86E64" w:rsidRPr="00E86E64" w:rsidRDefault="00E86E64" w:rsidP="00E86E64">
            <w:pPr>
              <w:jc w:val="center"/>
              <w:rPr>
                <w:bCs/>
                <w:color w:val="000000"/>
              </w:rPr>
            </w:pPr>
            <w:r w:rsidRPr="00E86E64">
              <w:rPr>
                <w:bCs/>
                <w:color w:val="000000"/>
              </w:rPr>
              <w:t>845,01</w:t>
            </w:r>
          </w:p>
        </w:tc>
        <w:tc>
          <w:tcPr>
            <w:tcW w:w="1134" w:type="dxa"/>
            <w:vAlign w:val="center"/>
          </w:tcPr>
          <w:p w14:paraId="391BFA0F" w14:textId="77777777" w:rsidR="00E86E64" w:rsidRPr="00E86E64" w:rsidRDefault="00E86E64" w:rsidP="00E86E64">
            <w:pPr>
              <w:jc w:val="center"/>
              <w:rPr>
                <w:bCs/>
                <w:color w:val="000000"/>
              </w:rPr>
            </w:pPr>
            <w:r w:rsidRPr="00E86E64">
              <w:rPr>
                <w:bCs/>
                <w:color w:val="000000"/>
              </w:rPr>
              <w:t>890,54</w:t>
            </w:r>
          </w:p>
        </w:tc>
        <w:tc>
          <w:tcPr>
            <w:tcW w:w="1420" w:type="dxa"/>
            <w:vAlign w:val="center"/>
          </w:tcPr>
          <w:p w14:paraId="0154D44A" w14:textId="77777777" w:rsidR="00E86E64" w:rsidRPr="00E86E64" w:rsidRDefault="00E86E64" w:rsidP="00E86E64">
            <w:pPr>
              <w:jc w:val="center"/>
              <w:rPr>
                <w:bCs/>
                <w:color w:val="000000"/>
              </w:rPr>
            </w:pPr>
            <w:r w:rsidRPr="00E86E64">
              <w:rPr>
                <w:bCs/>
                <w:color w:val="000000"/>
              </w:rPr>
              <w:t>1788,12</w:t>
            </w:r>
          </w:p>
        </w:tc>
      </w:tr>
    </w:tbl>
    <w:p w14:paraId="52FBEF8B" w14:textId="77777777" w:rsidR="00E86E64" w:rsidRPr="00E86E64" w:rsidRDefault="00E86E64" w:rsidP="00E86E64">
      <w:pPr>
        <w:ind w:left="-567"/>
        <w:jc w:val="center"/>
        <w:rPr>
          <w:bCs/>
          <w:color w:val="000000"/>
          <w:sz w:val="28"/>
          <w:szCs w:val="28"/>
        </w:rPr>
      </w:pPr>
    </w:p>
    <w:p w14:paraId="2621814D" w14:textId="77777777" w:rsidR="00E86E64" w:rsidRPr="00E86E64" w:rsidRDefault="00E86E64" w:rsidP="00E86E64">
      <w:pPr>
        <w:ind w:left="-567"/>
        <w:jc w:val="center"/>
        <w:rPr>
          <w:bCs/>
          <w:color w:val="000000"/>
          <w:sz w:val="28"/>
          <w:szCs w:val="28"/>
        </w:rPr>
      </w:pPr>
    </w:p>
    <w:p w14:paraId="6E6A2203" w14:textId="77777777" w:rsidR="00E86E64" w:rsidRPr="00E86E64" w:rsidRDefault="00E86E64" w:rsidP="00E86E64">
      <w:pPr>
        <w:ind w:left="-567"/>
        <w:jc w:val="center"/>
        <w:rPr>
          <w:bCs/>
          <w:color w:val="000000"/>
          <w:sz w:val="28"/>
          <w:szCs w:val="28"/>
        </w:rPr>
        <w:sectPr w:rsidR="00E86E64" w:rsidRPr="00E86E64" w:rsidSect="000853C8">
          <w:pgSz w:w="16838" w:h="11906" w:orient="landscape"/>
          <w:pgMar w:top="851" w:right="851" w:bottom="709" w:left="709" w:header="709" w:footer="709" w:gutter="0"/>
          <w:cols w:space="708"/>
          <w:titlePg/>
          <w:docGrid w:linePitch="360"/>
        </w:sectPr>
      </w:pPr>
    </w:p>
    <w:p w14:paraId="78A7D262"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7. График реализации мероприятий производственной программы</w:t>
      </w:r>
    </w:p>
    <w:p w14:paraId="593EFF33" w14:textId="77777777" w:rsidR="00E86E64" w:rsidRPr="00E86E64" w:rsidRDefault="00E86E64" w:rsidP="00E86E64">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E86E64" w:rsidRPr="00E86E64" w14:paraId="248904A6" w14:textId="77777777" w:rsidTr="005F7EF8">
        <w:trPr>
          <w:trHeight w:val="914"/>
        </w:trPr>
        <w:tc>
          <w:tcPr>
            <w:tcW w:w="3539" w:type="dxa"/>
            <w:vAlign w:val="center"/>
          </w:tcPr>
          <w:p w14:paraId="60D11C45"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260" w:type="dxa"/>
            <w:vAlign w:val="center"/>
          </w:tcPr>
          <w:p w14:paraId="51366D9D" w14:textId="77777777" w:rsidR="00E86E64" w:rsidRPr="00E86E64" w:rsidRDefault="00E86E64" w:rsidP="00E86E64">
            <w:pPr>
              <w:jc w:val="center"/>
              <w:rPr>
                <w:bCs/>
                <w:color w:val="000000"/>
                <w:sz w:val="28"/>
                <w:szCs w:val="28"/>
              </w:rPr>
            </w:pPr>
            <w:r w:rsidRPr="00E86E64">
              <w:rPr>
                <w:bCs/>
                <w:color w:val="000000"/>
                <w:sz w:val="28"/>
                <w:szCs w:val="28"/>
              </w:rPr>
              <w:t>Дата начала    реализации мероприятий</w:t>
            </w:r>
          </w:p>
        </w:tc>
        <w:tc>
          <w:tcPr>
            <w:tcW w:w="3261" w:type="dxa"/>
            <w:vAlign w:val="center"/>
          </w:tcPr>
          <w:p w14:paraId="3018051D" w14:textId="77777777" w:rsidR="00E86E64" w:rsidRPr="00E86E64" w:rsidRDefault="00E86E64" w:rsidP="00E86E64">
            <w:pPr>
              <w:jc w:val="center"/>
              <w:rPr>
                <w:bCs/>
                <w:color w:val="000000"/>
                <w:sz w:val="28"/>
                <w:szCs w:val="28"/>
              </w:rPr>
            </w:pPr>
            <w:r w:rsidRPr="00E86E64">
              <w:rPr>
                <w:bCs/>
                <w:color w:val="000000"/>
                <w:sz w:val="28"/>
                <w:szCs w:val="28"/>
              </w:rPr>
              <w:t>Дата окончания реализации мероприятий</w:t>
            </w:r>
          </w:p>
        </w:tc>
      </w:tr>
      <w:tr w:rsidR="00E86E64" w:rsidRPr="00E86E64" w14:paraId="2139FD59" w14:textId="77777777" w:rsidTr="005F7EF8">
        <w:trPr>
          <w:trHeight w:val="1409"/>
        </w:trPr>
        <w:tc>
          <w:tcPr>
            <w:tcW w:w="3539" w:type="dxa"/>
            <w:vAlign w:val="center"/>
          </w:tcPr>
          <w:p w14:paraId="37842959" w14:textId="77777777" w:rsidR="00E86E64" w:rsidRPr="00E86E64" w:rsidRDefault="00E86E64" w:rsidP="00E86E64">
            <w:pPr>
              <w:jc w:val="center"/>
              <w:rPr>
                <w:bCs/>
                <w:color w:val="000000"/>
                <w:sz w:val="28"/>
                <w:szCs w:val="28"/>
              </w:rPr>
            </w:pPr>
            <w:r w:rsidRPr="00E86E64">
              <w:rPr>
                <w:bCs/>
                <w:color w:val="000000"/>
                <w:sz w:val="28"/>
                <w:szCs w:val="28"/>
              </w:rPr>
              <w:t xml:space="preserve">Бесперебойное </w:t>
            </w:r>
            <w:r w:rsidRPr="00E86E64">
              <w:rPr>
                <w:bCs/>
                <w:sz w:val="28"/>
                <w:szCs w:val="28"/>
              </w:rPr>
              <w:t xml:space="preserve">холодное водоснабжение </w:t>
            </w:r>
          </w:p>
        </w:tc>
        <w:tc>
          <w:tcPr>
            <w:tcW w:w="3260" w:type="dxa"/>
            <w:vAlign w:val="center"/>
          </w:tcPr>
          <w:p w14:paraId="64331B63" w14:textId="77777777" w:rsidR="00E86E64" w:rsidRPr="00E86E64" w:rsidRDefault="00E86E64" w:rsidP="00E86E64">
            <w:pPr>
              <w:jc w:val="center"/>
              <w:rPr>
                <w:bCs/>
                <w:color w:val="000000"/>
                <w:sz w:val="28"/>
                <w:szCs w:val="28"/>
              </w:rPr>
            </w:pPr>
            <w:r w:rsidRPr="00E86E64">
              <w:rPr>
                <w:bCs/>
                <w:color w:val="000000"/>
                <w:sz w:val="28"/>
                <w:szCs w:val="28"/>
              </w:rPr>
              <w:t>01.01.2019</w:t>
            </w:r>
          </w:p>
        </w:tc>
        <w:tc>
          <w:tcPr>
            <w:tcW w:w="3261" w:type="dxa"/>
            <w:vAlign w:val="center"/>
          </w:tcPr>
          <w:p w14:paraId="17AE9FED" w14:textId="77777777" w:rsidR="00E86E64" w:rsidRPr="00E86E64" w:rsidRDefault="00E86E64" w:rsidP="00E86E64">
            <w:pPr>
              <w:jc w:val="center"/>
              <w:rPr>
                <w:bCs/>
                <w:color w:val="000000"/>
                <w:sz w:val="28"/>
                <w:szCs w:val="28"/>
              </w:rPr>
            </w:pPr>
            <w:r w:rsidRPr="00E86E64">
              <w:rPr>
                <w:bCs/>
                <w:color w:val="000000"/>
                <w:sz w:val="28"/>
                <w:szCs w:val="28"/>
              </w:rPr>
              <w:t>31.12.2023</w:t>
            </w:r>
          </w:p>
        </w:tc>
      </w:tr>
    </w:tbl>
    <w:p w14:paraId="48B9064A" w14:textId="77777777" w:rsidR="00E86E64" w:rsidRPr="00E86E64" w:rsidRDefault="00E86E64" w:rsidP="00E86E64">
      <w:pPr>
        <w:ind w:left="-567"/>
        <w:jc w:val="center"/>
        <w:rPr>
          <w:bCs/>
          <w:color w:val="000000"/>
          <w:sz w:val="28"/>
          <w:szCs w:val="28"/>
        </w:rPr>
      </w:pPr>
    </w:p>
    <w:p w14:paraId="7D331F3E" w14:textId="77777777" w:rsidR="00E86E64" w:rsidRPr="00E86E64" w:rsidRDefault="00E86E64" w:rsidP="00E86E64">
      <w:pPr>
        <w:ind w:left="-567"/>
        <w:jc w:val="center"/>
        <w:rPr>
          <w:bCs/>
          <w:color w:val="000000"/>
          <w:sz w:val="28"/>
          <w:szCs w:val="28"/>
        </w:rPr>
      </w:pPr>
    </w:p>
    <w:p w14:paraId="2D428FFA" w14:textId="77777777" w:rsidR="00E86E64" w:rsidRPr="00E86E64" w:rsidRDefault="00E86E64" w:rsidP="00E86E64">
      <w:pPr>
        <w:ind w:left="-567"/>
        <w:jc w:val="center"/>
        <w:rPr>
          <w:bCs/>
          <w:color w:val="000000"/>
          <w:sz w:val="28"/>
          <w:szCs w:val="28"/>
        </w:rPr>
      </w:pPr>
    </w:p>
    <w:p w14:paraId="6D9A266F" w14:textId="77777777" w:rsidR="00E86E64" w:rsidRPr="00E86E64" w:rsidRDefault="00E86E64" w:rsidP="00E86E64">
      <w:pPr>
        <w:ind w:left="-567"/>
        <w:jc w:val="center"/>
        <w:rPr>
          <w:bCs/>
          <w:color w:val="000000"/>
          <w:sz w:val="28"/>
          <w:szCs w:val="28"/>
        </w:rPr>
      </w:pPr>
    </w:p>
    <w:p w14:paraId="4DC16E81" w14:textId="77777777" w:rsidR="00E86E64" w:rsidRPr="00E86E64" w:rsidRDefault="00E86E64" w:rsidP="00E86E64">
      <w:pPr>
        <w:ind w:left="-567"/>
        <w:jc w:val="center"/>
        <w:rPr>
          <w:bCs/>
          <w:color w:val="000000"/>
          <w:sz w:val="28"/>
          <w:szCs w:val="28"/>
        </w:rPr>
      </w:pPr>
    </w:p>
    <w:p w14:paraId="10B92036" w14:textId="77777777" w:rsidR="00E86E64" w:rsidRPr="00E86E64" w:rsidRDefault="00E86E64" w:rsidP="00E86E64">
      <w:pPr>
        <w:ind w:left="-567"/>
        <w:jc w:val="center"/>
        <w:rPr>
          <w:bCs/>
          <w:color w:val="000000"/>
          <w:sz w:val="28"/>
          <w:szCs w:val="28"/>
        </w:rPr>
      </w:pPr>
    </w:p>
    <w:p w14:paraId="291566D3" w14:textId="77777777" w:rsidR="00E86E64" w:rsidRPr="00E86E64" w:rsidRDefault="00E86E64" w:rsidP="00E86E64">
      <w:pPr>
        <w:ind w:left="-567"/>
        <w:jc w:val="center"/>
        <w:rPr>
          <w:bCs/>
          <w:color w:val="000000"/>
          <w:sz w:val="28"/>
          <w:szCs w:val="28"/>
        </w:rPr>
      </w:pPr>
    </w:p>
    <w:p w14:paraId="351670C3" w14:textId="77777777" w:rsidR="00E86E64" w:rsidRPr="00E86E64" w:rsidRDefault="00E86E64" w:rsidP="00E86E64">
      <w:pPr>
        <w:ind w:left="-567"/>
        <w:jc w:val="center"/>
        <w:rPr>
          <w:bCs/>
          <w:color w:val="000000"/>
          <w:sz w:val="28"/>
          <w:szCs w:val="28"/>
        </w:rPr>
      </w:pPr>
    </w:p>
    <w:p w14:paraId="38F0C6F3" w14:textId="77777777" w:rsidR="00E86E64" w:rsidRPr="00E86E64" w:rsidRDefault="00E86E64" w:rsidP="00E86E64">
      <w:pPr>
        <w:ind w:left="-567"/>
        <w:jc w:val="center"/>
        <w:rPr>
          <w:bCs/>
          <w:color w:val="000000"/>
          <w:sz w:val="28"/>
          <w:szCs w:val="28"/>
        </w:rPr>
      </w:pPr>
    </w:p>
    <w:p w14:paraId="080D3784" w14:textId="77777777" w:rsidR="00E86E64" w:rsidRPr="00E86E64" w:rsidRDefault="00E86E64" w:rsidP="00E86E64">
      <w:pPr>
        <w:ind w:left="-567"/>
        <w:jc w:val="center"/>
        <w:rPr>
          <w:bCs/>
          <w:color w:val="000000"/>
          <w:sz w:val="28"/>
          <w:szCs w:val="28"/>
        </w:rPr>
      </w:pPr>
    </w:p>
    <w:p w14:paraId="7E177141" w14:textId="77777777" w:rsidR="00E86E64" w:rsidRPr="00E86E64" w:rsidRDefault="00E86E64" w:rsidP="00E86E64">
      <w:pPr>
        <w:ind w:left="-567"/>
        <w:jc w:val="center"/>
        <w:rPr>
          <w:bCs/>
          <w:color w:val="000000"/>
          <w:sz w:val="28"/>
          <w:szCs w:val="28"/>
        </w:rPr>
      </w:pPr>
    </w:p>
    <w:p w14:paraId="6460D48E" w14:textId="77777777" w:rsidR="00E86E64" w:rsidRPr="00E86E64" w:rsidRDefault="00E86E64" w:rsidP="00E86E64">
      <w:pPr>
        <w:ind w:left="-567"/>
        <w:jc w:val="center"/>
        <w:rPr>
          <w:bCs/>
          <w:color w:val="000000"/>
          <w:sz w:val="28"/>
          <w:szCs w:val="28"/>
        </w:rPr>
      </w:pPr>
    </w:p>
    <w:p w14:paraId="71C734DC" w14:textId="77777777" w:rsidR="00E86E64" w:rsidRPr="00E86E64" w:rsidRDefault="00E86E64" w:rsidP="00E86E64">
      <w:pPr>
        <w:ind w:left="-567"/>
        <w:jc w:val="center"/>
        <w:rPr>
          <w:bCs/>
          <w:color w:val="000000"/>
          <w:sz w:val="28"/>
          <w:szCs w:val="28"/>
        </w:rPr>
      </w:pPr>
    </w:p>
    <w:p w14:paraId="0243BDA2" w14:textId="77777777" w:rsidR="00E86E64" w:rsidRPr="00E86E64" w:rsidRDefault="00E86E64" w:rsidP="00E86E64">
      <w:pPr>
        <w:ind w:left="-567"/>
        <w:jc w:val="center"/>
        <w:rPr>
          <w:bCs/>
          <w:color w:val="000000"/>
          <w:sz w:val="28"/>
          <w:szCs w:val="28"/>
        </w:rPr>
      </w:pPr>
    </w:p>
    <w:p w14:paraId="7BCE9DEE" w14:textId="77777777" w:rsidR="00E86E64" w:rsidRPr="00E86E64" w:rsidRDefault="00E86E64" w:rsidP="00E86E64">
      <w:pPr>
        <w:ind w:left="-567"/>
        <w:jc w:val="center"/>
        <w:rPr>
          <w:bCs/>
          <w:color w:val="000000"/>
          <w:sz w:val="28"/>
          <w:szCs w:val="28"/>
        </w:rPr>
      </w:pPr>
    </w:p>
    <w:p w14:paraId="408DA880" w14:textId="77777777" w:rsidR="00E86E64" w:rsidRPr="00E86E64" w:rsidRDefault="00E86E64" w:rsidP="00E86E64">
      <w:pPr>
        <w:ind w:left="-567"/>
        <w:jc w:val="center"/>
        <w:rPr>
          <w:bCs/>
          <w:color w:val="000000"/>
          <w:sz w:val="28"/>
          <w:szCs w:val="28"/>
        </w:rPr>
      </w:pPr>
    </w:p>
    <w:p w14:paraId="15861CC8" w14:textId="77777777" w:rsidR="00E86E64" w:rsidRPr="00E86E64" w:rsidRDefault="00E86E64" w:rsidP="00E86E64">
      <w:pPr>
        <w:ind w:left="-567"/>
        <w:jc w:val="center"/>
        <w:rPr>
          <w:bCs/>
          <w:color w:val="000000"/>
          <w:sz w:val="28"/>
          <w:szCs w:val="28"/>
        </w:rPr>
      </w:pPr>
    </w:p>
    <w:p w14:paraId="550AD5CF" w14:textId="77777777" w:rsidR="00E86E64" w:rsidRPr="00E86E64" w:rsidRDefault="00E86E64" w:rsidP="00E86E64">
      <w:pPr>
        <w:ind w:left="-567"/>
        <w:jc w:val="center"/>
        <w:rPr>
          <w:bCs/>
          <w:color w:val="000000"/>
          <w:sz w:val="28"/>
          <w:szCs w:val="28"/>
        </w:rPr>
      </w:pPr>
    </w:p>
    <w:p w14:paraId="1BB94609" w14:textId="77777777" w:rsidR="00E86E64" w:rsidRPr="00E86E64" w:rsidRDefault="00E86E64" w:rsidP="00E86E64">
      <w:pPr>
        <w:ind w:left="-567"/>
        <w:jc w:val="center"/>
        <w:rPr>
          <w:bCs/>
          <w:color w:val="000000"/>
          <w:sz w:val="28"/>
          <w:szCs w:val="28"/>
        </w:rPr>
      </w:pPr>
    </w:p>
    <w:p w14:paraId="2DC086F6" w14:textId="77777777" w:rsidR="00E86E64" w:rsidRPr="00E86E64" w:rsidRDefault="00E86E64" w:rsidP="00E86E64">
      <w:pPr>
        <w:ind w:left="-567"/>
        <w:jc w:val="center"/>
        <w:rPr>
          <w:bCs/>
          <w:color w:val="000000"/>
          <w:sz w:val="28"/>
          <w:szCs w:val="28"/>
        </w:rPr>
      </w:pPr>
    </w:p>
    <w:p w14:paraId="4E064DFA" w14:textId="77777777" w:rsidR="00E86E64" w:rsidRPr="00E86E64" w:rsidRDefault="00E86E64" w:rsidP="00E86E64">
      <w:pPr>
        <w:ind w:left="-567"/>
        <w:jc w:val="center"/>
        <w:rPr>
          <w:bCs/>
          <w:color w:val="000000"/>
          <w:sz w:val="28"/>
          <w:szCs w:val="28"/>
        </w:rPr>
      </w:pPr>
    </w:p>
    <w:p w14:paraId="62EA5C04" w14:textId="77777777" w:rsidR="00E86E64" w:rsidRPr="00E86E64" w:rsidRDefault="00E86E64" w:rsidP="00E86E64">
      <w:pPr>
        <w:ind w:left="-567"/>
        <w:jc w:val="center"/>
        <w:rPr>
          <w:bCs/>
          <w:color w:val="000000"/>
          <w:sz w:val="28"/>
          <w:szCs w:val="28"/>
        </w:rPr>
      </w:pPr>
    </w:p>
    <w:p w14:paraId="53D8EA61" w14:textId="77777777" w:rsidR="00E86E64" w:rsidRPr="00E86E64" w:rsidRDefault="00E86E64" w:rsidP="00E86E64">
      <w:pPr>
        <w:ind w:left="-567"/>
        <w:jc w:val="center"/>
        <w:rPr>
          <w:bCs/>
          <w:color w:val="000000"/>
          <w:sz w:val="28"/>
          <w:szCs w:val="28"/>
        </w:rPr>
      </w:pPr>
    </w:p>
    <w:p w14:paraId="43A47EC7" w14:textId="77777777" w:rsidR="00E86E64" w:rsidRPr="00E86E64" w:rsidRDefault="00E86E64" w:rsidP="00E86E64">
      <w:pPr>
        <w:ind w:left="-567"/>
        <w:jc w:val="center"/>
        <w:rPr>
          <w:bCs/>
          <w:color w:val="000000"/>
          <w:sz w:val="28"/>
          <w:szCs w:val="28"/>
        </w:rPr>
      </w:pPr>
    </w:p>
    <w:p w14:paraId="18A07595" w14:textId="77777777" w:rsidR="00E86E64" w:rsidRPr="00E86E64" w:rsidRDefault="00E86E64" w:rsidP="00E86E64">
      <w:pPr>
        <w:ind w:left="-567"/>
        <w:jc w:val="center"/>
        <w:rPr>
          <w:bCs/>
          <w:color w:val="000000"/>
          <w:sz w:val="28"/>
          <w:szCs w:val="28"/>
        </w:rPr>
      </w:pPr>
    </w:p>
    <w:p w14:paraId="5ECB8E13" w14:textId="77777777" w:rsidR="00E86E64" w:rsidRPr="00E86E64" w:rsidRDefault="00E86E64" w:rsidP="00E86E64">
      <w:pPr>
        <w:ind w:left="-567"/>
        <w:jc w:val="center"/>
        <w:rPr>
          <w:bCs/>
          <w:color w:val="000000"/>
          <w:sz w:val="28"/>
          <w:szCs w:val="28"/>
        </w:rPr>
      </w:pPr>
    </w:p>
    <w:p w14:paraId="42164A8A" w14:textId="77777777" w:rsidR="00E86E64" w:rsidRPr="00E86E64" w:rsidRDefault="00E86E64" w:rsidP="00E86E64">
      <w:pPr>
        <w:ind w:left="-567"/>
        <w:jc w:val="center"/>
        <w:rPr>
          <w:bCs/>
          <w:color w:val="000000"/>
          <w:sz w:val="28"/>
          <w:szCs w:val="28"/>
        </w:rPr>
      </w:pPr>
    </w:p>
    <w:p w14:paraId="6C366F97" w14:textId="77777777" w:rsidR="00E86E64" w:rsidRPr="00E86E64" w:rsidRDefault="00E86E64" w:rsidP="00E86E64">
      <w:pPr>
        <w:ind w:left="-567"/>
        <w:jc w:val="center"/>
        <w:rPr>
          <w:bCs/>
          <w:color w:val="000000"/>
          <w:sz w:val="28"/>
          <w:szCs w:val="28"/>
        </w:rPr>
      </w:pPr>
    </w:p>
    <w:p w14:paraId="7F63DD6D" w14:textId="77777777" w:rsidR="00E86E64" w:rsidRPr="00E86E64" w:rsidRDefault="00E86E64" w:rsidP="00E86E64">
      <w:pPr>
        <w:ind w:left="-567"/>
        <w:jc w:val="center"/>
        <w:rPr>
          <w:bCs/>
          <w:color w:val="000000"/>
          <w:sz w:val="28"/>
          <w:szCs w:val="28"/>
        </w:rPr>
      </w:pPr>
    </w:p>
    <w:p w14:paraId="35329C41" w14:textId="77777777" w:rsidR="00E86E64" w:rsidRPr="00E86E64" w:rsidRDefault="00E86E64" w:rsidP="00E86E64">
      <w:pPr>
        <w:ind w:left="-567"/>
        <w:jc w:val="center"/>
        <w:rPr>
          <w:bCs/>
          <w:color w:val="000000"/>
          <w:sz w:val="28"/>
          <w:szCs w:val="28"/>
        </w:rPr>
      </w:pPr>
    </w:p>
    <w:p w14:paraId="71A1349D" w14:textId="77777777" w:rsidR="00E86E64" w:rsidRPr="00E86E64" w:rsidRDefault="00E86E64" w:rsidP="00E86E64">
      <w:pPr>
        <w:ind w:left="-567"/>
        <w:jc w:val="center"/>
        <w:rPr>
          <w:bCs/>
          <w:color w:val="000000"/>
          <w:sz w:val="28"/>
          <w:szCs w:val="28"/>
        </w:rPr>
      </w:pPr>
    </w:p>
    <w:p w14:paraId="506C646B" w14:textId="77777777" w:rsidR="00E86E64" w:rsidRPr="00E86E64" w:rsidRDefault="00E86E64" w:rsidP="00E86E64">
      <w:pPr>
        <w:ind w:left="-567"/>
        <w:jc w:val="center"/>
        <w:rPr>
          <w:bCs/>
          <w:color w:val="000000"/>
          <w:sz w:val="28"/>
          <w:szCs w:val="28"/>
        </w:rPr>
      </w:pPr>
    </w:p>
    <w:p w14:paraId="69554099" w14:textId="77777777" w:rsidR="00E86E64" w:rsidRPr="00E86E64" w:rsidRDefault="00E86E64" w:rsidP="00E86E64">
      <w:pPr>
        <w:ind w:left="-567"/>
        <w:jc w:val="center"/>
        <w:rPr>
          <w:bCs/>
          <w:color w:val="000000"/>
          <w:sz w:val="28"/>
          <w:szCs w:val="28"/>
        </w:rPr>
      </w:pPr>
    </w:p>
    <w:p w14:paraId="069C24B9" w14:textId="77777777" w:rsidR="00E86E64" w:rsidRPr="00E86E64" w:rsidRDefault="00E86E64" w:rsidP="00E86E64">
      <w:pPr>
        <w:ind w:left="-567"/>
        <w:jc w:val="center"/>
        <w:rPr>
          <w:bCs/>
          <w:color w:val="000000"/>
          <w:sz w:val="28"/>
          <w:szCs w:val="28"/>
        </w:rPr>
      </w:pPr>
    </w:p>
    <w:p w14:paraId="2F397957" w14:textId="77777777" w:rsidR="00E86E64" w:rsidRPr="00E86E64" w:rsidRDefault="00E86E64" w:rsidP="00E86E64">
      <w:pPr>
        <w:ind w:left="-567"/>
        <w:jc w:val="center"/>
        <w:rPr>
          <w:bCs/>
          <w:color w:val="000000"/>
          <w:sz w:val="28"/>
          <w:szCs w:val="28"/>
        </w:rPr>
      </w:pPr>
    </w:p>
    <w:p w14:paraId="4AF0D7EB" w14:textId="77777777" w:rsidR="00E86E64" w:rsidRPr="00E86E64" w:rsidRDefault="00E86E64" w:rsidP="00E86E64">
      <w:pPr>
        <w:ind w:left="-567"/>
        <w:jc w:val="center"/>
        <w:rPr>
          <w:bCs/>
          <w:color w:val="000000"/>
          <w:sz w:val="28"/>
          <w:szCs w:val="28"/>
        </w:rPr>
        <w:sectPr w:rsidR="00E86E64" w:rsidRPr="00E86E64" w:rsidSect="008F7E58">
          <w:pgSz w:w="11906" w:h="16838"/>
          <w:pgMar w:top="851" w:right="709" w:bottom="709" w:left="1559" w:header="709" w:footer="709" w:gutter="0"/>
          <w:cols w:space="708"/>
          <w:titlePg/>
          <w:docGrid w:linePitch="360"/>
        </w:sectPr>
      </w:pPr>
    </w:p>
    <w:p w14:paraId="14983FFF"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8. Показатели надежности, качества, энергетической эффективности</w:t>
      </w:r>
    </w:p>
    <w:p w14:paraId="2FDBC326" w14:textId="77777777" w:rsidR="00E86E64" w:rsidRPr="00E86E64" w:rsidRDefault="00E86E64" w:rsidP="00E86E64">
      <w:pPr>
        <w:ind w:left="-567"/>
        <w:jc w:val="center"/>
        <w:rPr>
          <w:bCs/>
          <w:color w:val="FF0000"/>
          <w:sz w:val="28"/>
          <w:szCs w:val="28"/>
        </w:rPr>
      </w:pPr>
      <w:r w:rsidRPr="00E86E64">
        <w:rPr>
          <w:bCs/>
          <w:color w:val="000000"/>
          <w:sz w:val="28"/>
          <w:szCs w:val="28"/>
        </w:rPr>
        <w:t xml:space="preserve"> объектов централизованных систем </w:t>
      </w:r>
      <w:r w:rsidRPr="00E86E64">
        <w:rPr>
          <w:bCs/>
          <w:sz w:val="28"/>
          <w:szCs w:val="28"/>
        </w:rPr>
        <w:t>холодного водоснабжения</w:t>
      </w:r>
    </w:p>
    <w:p w14:paraId="1CDA5469" w14:textId="77777777" w:rsidR="00E86E64" w:rsidRPr="00E86E64" w:rsidRDefault="00E86E64" w:rsidP="00E86E64">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E86E64" w:rsidRPr="00E86E64" w14:paraId="3AD80FB7" w14:textId="77777777" w:rsidTr="005F7EF8">
        <w:trPr>
          <w:trHeight w:val="1154"/>
        </w:trPr>
        <w:tc>
          <w:tcPr>
            <w:tcW w:w="822" w:type="dxa"/>
            <w:vAlign w:val="center"/>
          </w:tcPr>
          <w:p w14:paraId="7EE4FE2F"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3375" w:type="dxa"/>
            <w:vAlign w:val="center"/>
          </w:tcPr>
          <w:p w14:paraId="31F83A33"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993" w:type="dxa"/>
            <w:vAlign w:val="center"/>
          </w:tcPr>
          <w:p w14:paraId="1ADD8A60" w14:textId="77777777" w:rsidR="00E86E64" w:rsidRPr="00E86E64" w:rsidRDefault="00E86E64" w:rsidP="00E86E64">
            <w:pPr>
              <w:jc w:val="center"/>
              <w:rPr>
                <w:bCs/>
                <w:color w:val="000000"/>
                <w:sz w:val="28"/>
                <w:szCs w:val="28"/>
              </w:rPr>
            </w:pPr>
            <w:r w:rsidRPr="00E86E64">
              <w:rPr>
                <w:bCs/>
                <w:color w:val="000000"/>
                <w:sz w:val="28"/>
                <w:szCs w:val="28"/>
              </w:rPr>
              <w:t>Факт 2017 год</w:t>
            </w:r>
          </w:p>
        </w:tc>
        <w:tc>
          <w:tcPr>
            <w:tcW w:w="1701" w:type="dxa"/>
            <w:vAlign w:val="center"/>
          </w:tcPr>
          <w:p w14:paraId="4012422B" w14:textId="77777777" w:rsidR="00E86E64" w:rsidRPr="00E86E64" w:rsidRDefault="00E86E64" w:rsidP="00E86E64">
            <w:pPr>
              <w:jc w:val="center"/>
              <w:rPr>
                <w:bCs/>
                <w:color w:val="000000"/>
                <w:sz w:val="28"/>
                <w:szCs w:val="28"/>
              </w:rPr>
            </w:pPr>
            <w:r w:rsidRPr="00E86E64">
              <w:rPr>
                <w:bCs/>
                <w:color w:val="000000"/>
                <w:sz w:val="28"/>
                <w:szCs w:val="28"/>
              </w:rPr>
              <w:t>Ожидаемые значения 2018 год</w:t>
            </w:r>
          </w:p>
        </w:tc>
        <w:tc>
          <w:tcPr>
            <w:tcW w:w="992" w:type="dxa"/>
            <w:vAlign w:val="center"/>
          </w:tcPr>
          <w:p w14:paraId="1781356E" w14:textId="77777777" w:rsidR="00E86E64" w:rsidRPr="00E86E64" w:rsidRDefault="00E86E64" w:rsidP="00E86E64">
            <w:pPr>
              <w:jc w:val="center"/>
              <w:rPr>
                <w:bCs/>
                <w:color w:val="000000"/>
                <w:sz w:val="28"/>
                <w:szCs w:val="28"/>
              </w:rPr>
            </w:pPr>
            <w:r w:rsidRPr="00E86E64">
              <w:rPr>
                <w:bCs/>
                <w:color w:val="000000"/>
                <w:sz w:val="28"/>
                <w:szCs w:val="28"/>
              </w:rPr>
              <w:t>План 2019 год</w:t>
            </w:r>
          </w:p>
        </w:tc>
        <w:tc>
          <w:tcPr>
            <w:tcW w:w="1134" w:type="dxa"/>
            <w:vAlign w:val="center"/>
          </w:tcPr>
          <w:p w14:paraId="52EB6D37" w14:textId="77777777" w:rsidR="00E86E64" w:rsidRPr="00E86E64" w:rsidRDefault="00E86E64" w:rsidP="00E86E64">
            <w:pPr>
              <w:jc w:val="center"/>
              <w:rPr>
                <w:bCs/>
                <w:color w:val="000000"/>
                <w:sz w:val="28"/>
                <w:szCs w:val="28"/>
              </w:rPr>
            </w:pPr>
            <w:r w:rsidRPr="00E86E64">
              <w:rPr>
                <w:bCs/>
                <w:color w:val="000000"/>
                <w:sz w:val="28"/>
                <w:szCs w:val="28"/>
              </w:rPr>
              <w:t>План 2020 год</w:t>
            </w:r>
          </w:p>
        </w:tc>
        <w:tc>
          <w:tcPr>
            <w:tcW w:w="1134" w:type="dxa"/>
            <w:vAlign w:val="center"/>
          </w:tcPr>
          <w:p w14:paraId="2CC9AFEC" w14:textId="77777777" w:rsidR="00E86E64" w:rsidRPr="00E86E64" w:rsidRDefault="00E86E64" w:rsidP="00E86E64">
            <w:pPr>
              <w:jc w:val="center"/>
              <w:rPr>
                <w:bCs/>
                <w:color w:val="000000"/>
                <w:sz w:val="28"/>
                <w:szCs w:val="28"/>
              </w:rPr>
            </w:pPr>
            <w:r w:rsidRPr="00E86E64">
              <w:rPr>
                <w:bCs/>
                <w:color w:val="000000"/>
                <w:sz w:val="28"/>
                <w:szCs w:val="28"/>
              </w:rPr>
              <w:t>План 2021 год</w:t>
            </w:r>
          </w:p>
        </w:tc>
        <w:tc>
          <w:tcPr>
            <w:tcW w:w="1105" w:type="dxa"/>
            <w:vAlign w:val="center"/>
          </w:tcPr>
          <w:p w14:paraId="506EBB83" w14:textId="77777777" w:rsidR="00E86E64" w:rsidRPr="00E86E64" w:rsidRDefault="00E86E64" w:rsidP="00E86E64">
            <w:pPr>
              <w:jc w:val="center"/>
              <w:rPr>
                <w:bCs/>
                <w:color w:val="000000"/>
                <w:sz w:val="28"/>
                <w:szCs w:val="28"/>
              </w:rPr>
            </w:pPr>
            <w:r w:rsidRPr="00E86E64">
              <w:rPr>
                <w:bCs/>
                <w:color w:val="000000"/>
                <w:sz w:val="28"/>
                <w:szCs w:val="28"/>
              </w:rPr>
              <w:t>План 2022 год</w:t>
            </w:r>
          </w:p>
        </w:tc>
        <w:tc>
          <w:tcPr>
            <w:tcW w:w="1105" w:type="dxa"/>
            <w:vAlign w:val="center"/>
          </w:tcPr>
          <w:p w14:paraId="431C7512" w14:textId="77777777" w:rsidR="00E86E64" w:rsidRPr="00E86E64" w:rsidRDefault="00E86E64" w:rsidP="00E86E64">
            <w:pPr>
              <w:jc w:val="center"/>
              <w:rPr>
                <w:bCs/>
                <w:color w:val="000000"/>
                <w:sz w:val="28"/>
                <w:szCs w:val="28"/>
              </w:rPr>
            </w:pPr>
            <w:r w:rsidRPr="00E86E64">
              <w:rPr>
                <w:bCs/>
                <w:color w:val="000000"/>
                <w:sz w:val="28"/>
                <w:szCs w:val="28"/>
              </w:rPr>
              <w:t>План 2023 год</w:t>
            </w:r>
          </w:p>
        </w:tc>
        <w:tc>
          <w:tcPr>
            <w:tcW w:w="1105" w:type="dxa"/>
            <w:vAlign w:val="center"/>
          </w:tcPr>
          <w:p w14:paraId="35C3FD45" w14:textId="77777777" w:rsidR="00E86E64" w:rsidRPr="00E86E64" w:rsidRDefault="00E86E64" w:rsidP="00E86E64">
            <w:pPr>
              <w:jc w:val="center"/>
              <w:rPr>
                <w:bCs/>
                <w:color w:val="000000"/>
                <w:sz w:val="28"/>
                <w:szCs w:val="28"/>
              </w:rPr>
            </w:pPr>
            <w:r w:rsidRPr="00E86E64">
              <w:rPr>
                <w:bCs/>
                <w:color w:val="000000"/>
                <w:sz w:val="28"/>
                <w:szCs w:val="28"/>
              </w:rPr>
              <w:t>План 2024 год</w:t>
            </w:r>
          </w:p>
        </w:tc>
      </w:tr>
      <w:tr w:rsidR="00E86E64" w:rsidRPr="00E86E64" w14:paraId="26A4D67A" w14:textId="77777777" w:rsidTr="005F7EF8">
        <w:tc>
          <w:tcPr>
            <w:tcW w:w="822" w:type="dxa"/>
          </w:tcPr>
          <w:p w14:paraId="0DDFBC8B"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375" w:type="dxa"/>
          </w:tcPr>
          <w:p w14:paraId="5B50EAE6"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tcPr>
          <w:p w14:paraId="4A50618E"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tcPr>
          <w:p w14:paraId="08BB62ED"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tcPr>
          <w:p w14:paraId="17CEC583"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tcPr>
          <w:p w14:paraId="727BFAE5"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tcPr>
          <w:p w14:paraId="195507E6"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tcPr>
          <w:p w14:paraId="6E1CBAD3"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tcPr>
          <w:p w14:paraId="5F381A4D"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tcPr>
          <w:p w14:paraId="0655DA50"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4537B4D4" w14:textId="77777777" w:rsidTr="005F7EF8">
        <w:trPr>
          <w:trHeight w:val="650"/>
        </w:trPr>
        <w:tc>
          <w:tcPr>
            <w:tcW w:w="13466" w:type="dxa"/>
            <w:gridSpan w:val="10"/>
            <w:vAlign w:val="center"/>
          </w:tcPr>
          <w:p w14:paraId="1CC4CEA1"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качества воды</w:t>
            </w:r>
          </w:p>
        </w:tc>
      </w:tr>
      <w:tr w:rsidR="00E86E64" w:rsidRPr="00E86E64" w14:paraId="40D6E153" w14:textId="77777777" w:rsidTr="005F7EF8">
        <w:trPr>
          <w:trHeight w:val="3987"/>
        </w:trPr>
        <w:tc>
          <w:tcPr>
            <w:tcW w:w="822" w:type="dxa"/>
            <w:vAlign w:val="center"/>
          </w:tcPr>
          <w:p w14:paraId="052107A7"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375" w:type="dxa"/>
            <w:vAlign w:val="center"/>
          </w:tcPr>
          <w:p w14:paraId="5F2F54F4"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5DAF2D4"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2BA26EDB"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1183981C"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006F27C4"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43554985"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9F23973"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1C92D6AF"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4842AC40" w14:textId="77777777" w:rsidR="00E86E64" w:rsidRPr="00E86E64" w:rsidRDefault="00E86E64" w:rsidP="00E86E64">
            <w:pPr>
              <w:jc w:val="center"/>
              <w:rPr>
                <w:bCs/>
                <w:sz w:val="28"/>
                <w:szCs w:val="28"/>
              </w:rPr>
            </w:pPr>
            <w:r w:rsidRPr="00E86E64">
              <w:rPr>
                <w:bCs/>
                <w:sz w:val="28"/>
                <w:szCs w:val="28"/>
              </w:rPr>
              <w:t>-</w:t>
            </w:r>
          </w:p>
        </w:tc>
      </w:tr>
      <w:tr w:rsidR="00E86E64" w:rsidRPr="00E86E64" w14:paraId="6997BE2C" w14:textId="77777777" w:rsidTr="005F7EF8">
        <w:trPr>
          <w:trHeight w:val="2793"/>
        </w:trPr>
        <w:tc>
          <w:tcPr>
            <w:tcW w:w="822" w:type="dxa"/>
            <w:vAlign w:val="center"/>
          </w:tcPr>
          <w:p w14:paraId="0E8F1156"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375" w:type="dxa"/>
          </w:tcPr>
          <w:p w14:paraId="2198BE1A"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BC1A536"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4EEC0A8B"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505D4F23"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26B1C6FC"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0D2B8026"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58DFFA09"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3880902"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4CE4E1F" w14:textId="77777777" w:rsidR="00E86E64" w:rsidRPr="00E86E64" w:rsidRDefault="00E86E64" w:rsidP="00E86E64">
            <w:pPr>
              <w:jc w:val="center"/>
              <w:rPr>
                <w:bCs/>
                <w:sz w:val="28"/>
                <w:szCs w:val="28"/>
              </w:rPr>
            </w:pPr>
            <w:r w:rsidRPr="00E86E64">
              <w:rPr>
                <w:bCs/>
                <w:sz w:val="28"/>
                <w:szCs w:val="28"/>
              </w:rPr>
              <w:t>-</w:t>
            </w:r>
          </w:p>
        </w:tc>
      </w:tr>
      <w:tr w:rsidR="00E86E64" w:rsidRPr="00E86E64" w14:paraId="2CF04FDF" w14:textId="77777777" w:rsidTr="005F7EF8">
        <w:trPr>
          <w:trHeight w:val="438"/>
        </w:trPr>
        <w:tc>
          <w:tcPr>
            <w:tcW w:w="822" w:type="dxa"/>
            <w:vAlign w:val="center"/>
          </w:tcPr>
          <w:p w14:paraId="7D677FB0"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375" w:type="dxa"/>
            <w:vAlign w:val="center"/>
          </w:tcPr>
          <w:p w14:paraId="069A7DC0"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6FD6D722"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20082FE2"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7521C6BE"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2BD25877"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3F98A75F"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5E59AEB1"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318FAB92"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6FB5CFC3"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7A29D97D" w14:textId="77777777" w:rsidTr="005F7EF8">
        <w:trPr>
          <w:trHeight w:val="827"/>
        </w:trPr>
        <w:tc>
          <w:tcPr>
            <w:tcW w:w="13466" w:type="dxa"/>
            <w:gridSpan w:val="10"/>
            <w:vAlign w:val="center"/>
          </w:tcPr>
          <w:p w14:paraId="1A34E45F"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w:t>
            </w:r>
          </w:p>
        </w:tc>
      </w:tr>
      <w:tr w:rsidR="00E86E64" w:rsidRPr="00E86E64" w14:paraId="775CE4CD" w14:textId="77777777" w:rsidTr="005F7EF8">
        <w:trPr>
          <w:trHeight w:val="4807"/>
        </w:trPr>
        <w:tc>
          <w:tcPr>
            <w:tcW w:w="822" w:type="dxa"/>
            <w:vAlign w:val="center"/>
          </w:tcPr>
          <w:p w14:paraId="32898D77"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375" w:type="dxa"/>
            <w:vAlign w:val="center"/>
          </w:tcPr>
          <w:p w14:paraId="6204EE36"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233819A"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3CFFF80B"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42DB84A7"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7A7CDF85"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2397DDE4"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14282EF3"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649DDFD1"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17A02FF7" w14:textId="77777777" w:rsidR="00E86E64" w:rsidRPr="00E86E64" w:rsidRDefault="00E86E64" w:rsidP="00E86E64">
            <w:pPr>
              <w:jc w:val="center"/>
              <w:rPr>
                <w:bCs/>
                <w:sz w:val="28"/>
                <w:szCs w:val="28"/>
              </w:rPr>
            </w:pPr>
            <w:r w:rsidRPr="00E86E64">
              <w:rPr>
                <w:bCs/>
                <w:sz w:val="28"/>
                <w:szCs w:val="28"/>
              </w:rPr>
              <w:t>-</w:t>
            </w:r>
          </w:p>
        </w:tc>
      </w:tr>
      <w:tr w:rsidR="00E86E64" w:rsidRPr="00E86E64" w14:paraId="612848BF" w14:textId="77777777" w:rsidTr="005F7EF8">
        <w:trPr>
          <w:trHeight w:val="1133"/>
        </w:trPr>
        <w:tc>
          <w:tcPr>
            <w:tcW w:w="13466" w:type="dxa"/>
            <w:gridSpan w:val="10"/>
            <w:vAlign w:val="center"/>
          </w:tcPr>
          <w:p w14:paraId="41C29704"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7D5303C9" w14:textId="77777777" w:rsidTr="00E86E64">
        <w:trPr>
          <w:trHeight w:val="70"/>
        </w:trPr>
        <w:tc>
          <w:tcPr>
            <w:tcW w:w="822" w:type="dxa"/>
            <w:vAlign w:val="center"/>
          </w:tcPr>
          <w:p w14:paraId="617BAE7D"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375" w:type="dxa"/>
            <w:vAlign w:val="center"/>
          </w:tcPr>
          <w:p w14:paraId="60E1C8DA"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0E32C0F" w14:textId="77777777" w:rsidR="00E86E64" w:rsidRPr="00E86E64" w:rsidRDefault="00E86E64" w:rsidP="00E86E64">
            <w:pPr>
              <w:jc w:val="center"/>
              <w:rPr>
                <w:bCs/>
                <w:sz w:val="28"/>
                <w:szCs w:val="28"/>
              </w:rPr>
            </w:pPr>
            <w:r w:rsidRPr="00E86E64">
              <w:rPr>
                <w:bCs/>
                <w:sz w:val="28"/>
                <w:szCs w:val="28"/>
              </w:rPr>
              <w:t>0</w:t>
            </w:r>
          </w:p>
        </w:tc>
        <w:tc>
          <w:tcPr>
            <w:tcW w:w="1701" w:type="dxa"/>
            <w:vAlign w:val="center"/>
          </w:tcPr>
          <w:p w14:paraId="361E25A0" w14:textId="77777777" w:rsidR="00E86E64" w:rsidRPr="00E86E64" w:rsidRDefault="00E86E64" w:rsidP="00E86E64">
            <w:pPr>
              <w:jc w:val="center"/>
              <w:rPr>
                <w:bCs/>
                <w:sz w:val="28"/>
                <w:szCs w:val="28"/>
              </w:rPr>
            </w:pPr>
            <w:r w:rsidRPr="00E86E64">
              <w:rPr>
                <w:bCs/>
                <w:sz w:val="28"/>
                <w:szCs w:val="28"/>
              </w:rPr>
              <w:t>0</w:t>
            </w:r>
          </w:p>
        </w:tc>
        <w:tc>
          <w:tcPr>
            <w:tcW w:w="992" w:type="dxa"/>
            <w:vAlign w:val="center"/>
          </w:tcPr>
          <w:p w14:paraId="3D962D5D"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45571224"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385FC240"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4CABDC8D"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7838FC1D"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3D2CDE25" w14:textId="77777777" w:rsidR="00E86E64" w:rsidRPr="00E86E64" w:rsidRDefault="00E86E64" w:rsidP="00E86E64">
            <w:pPr>
              <w:jc w:val="center"/>
              <w:rPr>
                <w:bCs/>
                <w:sz w:val="28"/>
                <w:szCs w:val="28"/>
              </w:rPr>
            </w:pPr>
            <w:r w:rsidRPr="00E86E64">
              <w:rPr>
                <w:bCs/>
                <w:sz w:val="28"/>
                <w:szCs w:val="28"/>
              </w:rPr>
              <w:t>0</w:t>
            </w:r>
          </w:p>
        </w:tc>
      </w:tr>
      <w:tr w:rsidR="00E86E64" w:rsidRPr="00E86E64" w14:paraId="063C220F" w14:textId="77777777" w:rsidTr="005F7EF8">
        <w:trPr>
          <w:trHeight w:val="438"/>
        </w:trPr>
        <w:tc>
          <w:tcPr>
            <w:tcW w:w="822" w:type="dxa"/>
            <w:vAlign w:val="center"/>
          </w:tcPr>
          <w:p w14:paraId="74C527C2"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375" w:type="dxa"/>
            <w:vAlign w:val="center"/>
          </w:tcPr>
          <w:p w14:paraId="4A93337D"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0C2B1F8D"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6D660F3B"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7F632E4F"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1AF491D9"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338C0321"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1D60E5E7"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29608B63"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77D01ED7"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71EDDCA3" w14:textId="77777777" w:rsidTr="005F7EF8">
        <w:trPr>
          <w:trHeight w:val="2263"/>
        </w:trPr>
        <w:tc>
          <w:tcPr>
            <w:tcW w:w="822" w:type="dxa"/>
            <w:vAlign w:val="center"/>
          </w:tcPr>
          <w:p w14:paraId="4BF347FB"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375" w:type="dxa"/>
            <w:vAlign w:val="center"/>
          </w:tcPr>
          <w:p w14:paraId="4F1D3A4E"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993" w:type="dxa"/>
            <w:vAlign w:val="center"/>
          </w:tcPr>
          <w:p w14:paraId="2F529F2C"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0FB136DA"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1C91F0D6"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25D0F897"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5CDD9132"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B180AEC"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467DED2"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FDBE506" w14:textId="77777777" w:rsidR="00E86E64" w:rsidRPr="00E86E64" w:rsidRDefault="00E86E64" w:rsidP="00E86E64">
            <w:pPr>
              <w:jc w:val="center"/>
              <w:rPr>
                <w:bCs/>
                <w:sz w:val="28"/>
                <w:szCs w:val="28"/>
              </w:rPr>
            </w:pPr>
            <w:r w:rsidRPr="00E86E64">
              <w:rPr>
                <w:bCs/>
                <w:sz w:val="28"/>
                <w:szCs w:val="28"/>
              </w:rPr>
              <w:t>-</w:t>
            </w:r>
          </w:p>
        </w:tc>
      </w:tr>
      <w:tr w:rsidR="00E86E64" w:rsidRPr="00E86E64" w14:paraId="7078EAB9" w14:textId="77777777" w:rsidTr="005F7EF8">
        <w:tc>
          <w:tcPr>
            <w:tcW w:w="822" w:type="dxa"/>
            <w:vAlign w:val="center"/>
          </w:tcPr>
          <w:p w14:paraId="4D3641AA"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375" w:type="dxa"/>
            <w:vAlign w:val="center"/>
          </w:tcPr>
          <w:p w14:paraId="3581F8B1"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993" w:type="dxa"/>
            <w:vAlign w:val="center"/>
          </w:tcPr>
          <w:p w14:paraId="562E6149"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4C571632"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43FB4C7D"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1AB22676"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3F7A488C"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513DE7DE"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4EF514A7"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B261ED0" w14:textId="77777777" w:rsidR="00E86E64" w:rsidRPr="00E86E64" w:rsidRDefault="00E86E64" w:rsidP="00E86E64">
            <w:pPr>
              <w:jc w:val="center"/>
              <w:rPr>
                <w:bCs/>
                <w:sz w:val="28"/>
                <w:szCs w:val="28"/>
              </w:rPr>
            </w:pPr>
            <w:r w:rsidRPr="00E86E64">
              <w:rPr>
                <w:bCs/>
                <w:sz w:val="28"/>
                <w:szCs w:val="28"/>
              </w:rPr>
              <w:t>-</w:t>
            </w:r>
          </w:p>
        </w:tc>
      </w:tr>
      <w:tr w:rsidR="00E86E64" w:rsidRPr="00E86E64" w14:paraId="4366BEDC" w14:textId="77777777" w:rsidTr="005F7EF8">
        <w:tc>
          <w:tcPr>
            <w:tcW w:w="822" w:type="dxa"/>
            <w:vAlign w:val="center"/>
          </w:tcPr>
          <w:p w14:paraId="69D1C140" w14:textId="77777777" w:rsidR="00E86E64" w:rsidRPr="00E86E64" w:rsidRDefault="00E86E64" w:rsidP="00E86E64">
            <w:pPr>
              <w:jc w:val="center"/>
              <w:rPr>
                <w:bCs/>
                <w:color w:val="000000"/>
                <w:sz w:val="28"/>
                <w:szCs w:val="28"/>
              </w:rPr>
            </w:pPr>
            <w:r w:rsidRPr="00E86E64">
              <w:rPr>
                <w:bCs/>
                <w:color w:val="000000"/>
                <w:sz w:val="28"/>
                <w:szCs w:val="28"/>
              </w:rPr>
              <w:t>3.4.</w:t>
            </w:r>
          </w:p>
        </w:tc>
        <w:tc>
          <w:tcPr>
            <w:tcW w:w="3375" w:type="dxa"/>
          </w:tcPr>
          <w:p w14:paraId="2EEFB2CE"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3CAB5AA8" w14:textId="77777777" w:rsidR="00E86E64" w:rsidRPr="00E86E64" w:rsidRDefault="00E86E64" w:rsidP="00E86E64">
            <w:pPr>
              <w:jc w:val="center"/>
              <w:rPr>
                <w:bCs/>
                <w:sz w:val="28"/>
                <w:szCs w:val="28"/>
              </w:rPr>
            </w:pPr>
            <w:r w:rsidRPr="00E86E64">
              <w:rPr>
                <w:bCs/>
                <w:sz w:val="28"/>
                <w:szCs w:val="28"/>
              </w:rPr>
              <w:t>0</w:t>
            </w:r>
          </w:p>
        </w:tc>
        <w:tc>
          <w:tcPr>
            <w:tcW w:w="1701" w:type="dxa"/>
            <w:vAlign w:val="center"/>
          </w:tcPr>
          <w:p w14:paraId="14C1C65C" w14:textId="77777777" w:rsidR="00E86E64" w:rsidRPr="00E86E64" w:rsidRDefault="00E86E64" w:rsidP="00E86E64">
            <w:pPr>
              <w:jc w:val="center"/>
              <w:rPr>
                <w:bCs/>
                <w:sz w:val="28"/>
                <w:szCs w:val="28"/>
              </w:rPr>
            </w:pPr>
            <w:r w:rsidRPr="00E86E64">
              <w:rPr>
                <w:bCs/>
                <w:sz w:val="28"/>
                <w:szCs w:val="28"/>
              </w:rPr>
              <w:t>0</w:t>
            </w:r>
          </w:p>
        </w:tc>
        <w:tc>
          <w:tcPr>
            <w:tcW w:w="992" w:type="dxa"/>
            <w:vAlign w:val="center"/>
          </w:tcPr>
          <w:p w14:paraId="68E37D67"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7A4ECB48" w14:textId="77777777" w:rsidR="00E86E64" w:rsidRPr="00E86E64" w:rsidRDefault="00E86E64" w:rsidP="00E86E64">
            <w:pPr>
              <w:jc w:val="center"/>
              <w:rPr>
                <w:bCs/>
                <w:sz w:val="28"/>
                <w:szCs w:val="28"/>
              </w:rPr>
            </w:pPr>
            <w:r w:rsidRPr="00E86E64">
              <w:rPr>
                <w:bCs/>
                <w:sz w:val="28"/>
                <w:szCs w:val="28"/>
              </w:rPr>
              <w:t>0</w:t>
            </w:r>
          </w:p>
        </w:tc>
        <w:tc>
          <w:tcPr>
            <w:tcW w:w="1134" w:type="dxa"/>
            <w:vAlign w:val="center"/>
          </w:tcPr>
          <w:p w14:paraId="3BD97474"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2055642E"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06F0EA9E" w14:textId="77777777" w:rsidR="00E86E64" w:rsidRPr="00E86E64" w:rsidRDefault="00E86E64" w:rsidP="00E86E64">
            <w:pPr>
              <w:jc w:val="center"/>
              <w:rPr>
                <w:bCs/>
                <w:sz w:val="28"/>
                <w:szCs w:val="28"/>
              </w:rPr>
            </w:pPr>
            <w:r w:rsidRPr="00E86E64">
              <w:rPr>
                <w:bCs/>
                <w:sz w:val="28"/>
                <w:szCs w:val="28"/>
              </w:rPr>
              <w:t>0</w:t>
            </w:r>
          </w:p>
        </w:tc>
        <w:tc>
          <w:tcPr>
            <w:tcW w:w="1105" w:type="dxa"/>
            <w:vAlign w:val="center"/>
          </w:tcPr>
          <w:p w14:paraId="636561D3" w14:textId="77777777" w:rsidR="00E86E64" w:rsidRPr="00E86E64" w:rsidRDefault="00E86E64" w:rsidP="00E86E64">
            <w:pPr>
              <w:jc w:val="center"/>
              <w:rPr>
                <w:bCs/>
                <w:sz w:val="28"/>
                <w:szCs w:val="28"/>
              </w:rPr>
            </w:pPr>
            <w:r w:rsidRPr="00E86E64">
              <w:rPr>
                <w:bCs/>
                <w:sz w:val="28"/>
                <w:szCs w:val="28"/>
              </w:rPr>
              <w:t>0</w:t>
            </w:r>
          </w:p>
        </w:tc>
      </w:tr>
    </w:tbl>
    <w:p w14:paraId="57B4C447" w14:textId="77777777" w:rsidR="00E86E64" w:rsidRPr="00E86E64" w:rsidRDefault="00E86E64" w:rsidP="00E86E64">
      <w:pPr>
        <w:ind w:left="-567"/>
        <w:jc w:val="center"/>
        <w:rPr>
          <w:bCs/>
          <w:color w:val="000000"/>
          <w:sz w:val="28"/>
          <w:szCs w:val="28"/>
        </w:rPr>
      </w:pPr>
    </w:p>
    <w:p w14:paraId="644D2DF5" w14:textId="77777777" w:rsidR="00E86E64" w:rsidRPr="00E86E64" w:rsidRDefault="00E86E64" w:rsidP="00E86E64">
      <w:pPr>
        <w:ind w:left="-567"/>
        <w:jc w:val="center"/>
        <w:rPr>
          <w:bCs/>
          <w:color w:val="000000"/>
          <w:sz w:val="28"/>
          <w:szCs w:val="28"/>
        </w:rPr>
      </w:pPr>
    </w:p>
    <w:p w14:paraId="7FE90291" w14:textId="77777777" w:rsidR="00E86E64" w:rsidRPr="00E86E64" w:rsidRDefault="00E86E64" w:rsidP="00E86E64">
      <w:pPr>
        <w:ind w:left="-567"/>
        <w:jc w:val="center"/>
        <w:rPr>
          <w:bCs/>
          <w:color w:val="000000"/>
          <w:sz w:val="28"/>
          <w:szCs w:val="28"/>
        </w:rPr>
      </w:pPr>
    </w:p>
    <w:p w14:paraId="29146A77" w14:textId="77777777" w:rsidR="00E86E64" w:rsidRPr="00E86E64" w:rsidRDefault="00E86E64" w:rsidP="00E86E64">
      <w:pPr>
        <w:ind w:left="-567"/>
        <w:jc w:val="center"/>
        <w:rPr>
          <w:bCs/>
          <w:color w:val="000000"/>
          <w:sz w:val="28"/>
          <w:szCs w:val="28"/>
        </w:rPr>
        <w:sectPr w:rsidR="00E86E64" w:rsidRPr="00E86E64" w:rsidSect="008F7E58">
          <w:pgSz w:w="16838" w:h="11906" w:orient="landscape"/>
          <w:pgMar w:top="851" w:right="851" w:bottom="709" w:left="709" w:header="709" w:footer="709" w:gutter="0"/>
          <w:cols w:space="708"/>
          <w:titlePg/>
          <w:docGrid w:linePitch="360"/>
        </w:sectPr>
      </w:pPr>
    </w:p>
    <w:p w14:paraId="0F451F64"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9. Расчет эффективности производственной программы</w:t>
      </w:r>
    </w:p>
    <w:p w14:paraId="69D1EFBB" w14:textId="77777777" w:rsidR="00E86E64" w:rsidRPr="00E86E64" w:rsidRDefault="00E86E64" w:rsidP="00E86E64">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E86E64" w:rsidRPr="00E86E64" w14:paraId="1B94C213" w14:textId="77777777" w:rsidTr="005F7EF8">
        <w:trPr>
          <w:trHeight w:val="2430"/>
        </w:trPr>
        <w:tc>
          <w:tcPr>
            <w:tcW w:w="736" w:type="dxa"/>
            <w:vAlign w:val="center"/>
          </w:tcPr>
          <w:p w14:paraId="35E6BFD0"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3659" w:type="dxa"/>
            <w:vAlign w:val="center"/>
          </w:tcPr>
          <w:p w14:paraId="70595119"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1559" w:type="dxa"/>
            <w:vAlign w:val="center"/>
          </w:tcPr>
          <w:p w14:paraId="2D891150" w14:textId="77777777" w:rsidR="00E86E64" w:rsidRPr="00E86E64" w:rsidRDefault="00E86E64" w:rsidP="00E86E64">
            <w:pPr>
              <w:jc w:val="center"/>
              <w:rPr>
                <w:bCs/>
                <w:color w:val="000000"/>
                <w:sz w:val="28"/>
                <w:szCs w:val="28"/>
              </w:rPr>
            </w:pPr>
            <w:r w:rsidRPr="00E86E64">
              <w:rPr>
                <w:bCs/>
                <w:color w:val="000000"/>
                <w:sz w:val="28"/>
                <w:szCs w:val="28"/>
              </w:rPr>
              <w:t>Значение показателя в базовом периоде    2019 год</w:t>
            </w:r>
          </w:p>
        </w:tc>
        <w:tc>
          <w:tcPr>
            <w:tcW w:w="2551" w:type="dxa"/>
            <w:vAlign w:val="center"/>
          </w:tcPr>
          <w:p w14:paraId="7E69ECD2" w14:textId="77777777" w:rsidR="00E86E64" w:rsidRPr="00E86E64" w:rsidRDefault="00E86E64" w:rsidP="00E86E64">
            <w:pPr>
              <w:jc w:val="center"/>
              <w:rPr>
                <w:bCs/>
                <w:color w:val="000000"/>
                <w:sz w:val="28"/>
                <w:szCs w:val="28"/>
              </w:rPr>
            </w:pPr>
            <w:r w:rsidRPr="00E86E64">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40AF2E6C" w14:textId="77777777" w:rsidR="00E86E64" w:rsidRPr="00E86E64" w:rsidRDefault="00E86E64" w:rsidP="00E86E64">
            <w:pPr>
              <w:jc w:val="center"/>
              <w:rPr>
                <w:bCs/>
                <w:color w:val="000000"/>
                <w:sz w:val="28"/>
                <w:szCs w:val="28"/>
              </w:rPr>
            </w:pPr>
            <w:r w:rsidRPr="00E86E64">
              <w:rPr>
                <w:bCs/>
                <w:color w:val="000000"/>
                <w:sz w:val="28"/>
                <w:szCs w:val="28"/>
              </w:rPr>
              <w:t xml:space="preserve">Эффективность </w:t>
            </w:r>
            <w:proofErr w:type="spellStart"/>
            <w:proofErr w:type="gramStart"/>
            <w:r w:rsidRPr="00E86E64">
              <w:rPr>
                <w:bCs/>
                <w:color w:val="000000"/>
                <w:sz w:val="28"/>
                <w:szCs w:val="28"/>
              </w:rPr>
              <w:t>производствен</w:t>
            </w:r>
            <w:proofErr w:type="spellEnd"/>
            <w:r w:rsidRPr="00E86E64">
              <w:rPr>
                <w:bCs/>
                <w:color w:val="000000"/>
                <w:sz w:val="28"/>
                <w:szCs w:val="28"/>
              </w:rPr>
              <w:t>-ной</w:t>
            </w:r>
            <w:proofErr w:type="gramEnd"/>
            <w:r w:rsidRPr="00E86E64">
              <w:rPr>
                <w:bCs/>
                <w:color w:val="000000"/>
                <w:sz w:val="28"/>
                <w:szCs w:val="28"/>
              </w:rPr>
              <w:t xml:space="preserve"> программы, тыс. руб.</w:t>
            </w:r>
          </w:p>
        </w:tc>
      </w:tr>
      <w:tr w:rsidR="00E86E64" w:rsidRPr="00E86E64" w14:paraId="5CB90726" w14:textId="77777777" w:rsidTr="005F7EF8">
        <w:tc>
          <w:tcPr>
            <w:tcW w:w="736" w:type="dxa"/>
          </w:tcPr>
          <w:p w14:paraId="34E60867"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659" w:type="dxa"/>
          </w:tcPr>
          <w:p w14:paraId="77DD256A"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tcPr>
          <w:p w14:paraId="79F15714"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551" w:type="dxa"/>
          </w:tcPr>
          <w:p w14:paraId="3AA698F8"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125" w:type="dxa"/>
          </w:tcPr>
          <w:p w14:paraId="244741EE"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543A2F7D" w14:textId="77777777" w:rsidTr="005F7EF8">
        <w:trPr>
          <w:trHeight w:val="538"/>
        </w:trPr>
        <w:tc>
          <w:tcPr>
            <w:tcW w:w="10630" w:type="dxa"/>
            <w:gridSpan w:val="5"/>
            <w:vAlign w:val="center"/>
          </w:tcPr>
          <w:p w14:paraId="415425C8"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качества воды</w:t>
            </w:r>
          </w:p>
        </w:tc>
      </w:tr>
      <w:tr w:rsidR="00E86E64" w:rsidRPr="00E86E64" w14:paraId="22B1666A" w14:textId="77777777" w:rsidTr="005F7EF8">
        <w:trPr>
          <w:trHeight w:val="3565"/>
        </w:trPr>
        <w:tc>
          <w:tcPr>
            <w:tcW w:w="736" w:type="dxa"/>
            <w:vAlign w:val="center"/>
          </w:tcPr>
          <w:p w14:paraId="573CB356"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659" w:type="dxa"/>
            <w:vAlign w:val="center"/>
          </w:tcPr>
          <w:p w14:paraId="4EB8DDC8"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5211EF2"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02ACE2DD"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3D87ED8F" w14:textId="77777777" w:rsidR="00E86E64" w:rsidRPr="00E86E64" w:rsidRDefault="00E86E64" w:rsidP="00E86E64">
            <w:pPr>
              <w:jc w:val="center"/>
              <w:rPr>
                <w:bCs/>
                <w:sz w:val="28"/>
                <w:szCs w:val="28"/>
              </w:rPr>
            </w:pPr>
            <w:r w:rsidRPr="00E86E64">
              <w:rPr>
                <w:bCs/>
                <w:sz w:val="28"/>
                <w:szCs w:val="28"/>
              </w:rPr>
              <w:t>-</w:t>
            </w:r>
          </w:p>
        </w:tc>
      </w:tr>
      <w:tr w:rsidR="00E86E64" w:rsidRPr="00E86E64" w14:paraId="53E44028" w14:textId="77777777" w:rsidTr="005F7EF8">
        <w:trPr>
          <w:trHeight w:val="2387"/>
        </w:trPr>
        <w:tc>
          <w:tcPr>
            <w:tcW w:w="736" w:type="dxa"/>
            <w:vAlign w:val="center"/>
          </w:tcPr>
          <w:p w14:paraId="0AB2A45D"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659" w:type="dxa"/>
            <w:vAlign w:val="center"/>
          </w:tcPr>
          <w:p w14:paraId="02582B94"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B8C6B31"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24F8E08A"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7ACADF44" w14:textId="77777777" w:rsidR="00E86E64" w:rsidRPr="00E86E64" w:rsidRDefault="00E86E64" w:rsidP="00E86E64">
            <w:pPr>
              <w:jc w:val="center"/>
              <w:rPr>
                <w:bCs/>
                <w:sz w:val="28"/>
                <w:szCs w:val="28"/>
              </w:rPr>
            </w:pPr>
            <w:r w:rsidRPr="00E86E64">
              <w:rPr>
                <w:bCs/>
                <w:sz w:val="28"/>
                <w:szCs w:val="28"/>
              </w:rPr>
              <w:t>-</w:t>
            </w:r>
          </w:p>
        </w:tc>
      </w:tr>
      <w:tr w:rsidR="00E86E64" w:rsidRPr="00E86E64" w14:paraId="5E6886F5" w14:textId="77777777" w:rsidTr="005F7EF8">
        <w:trPr>
          <w:trHeight w:val="704"/>
        </w:trPr>
        <w:tc>
          <w:tcPr>
            <w:tcW w:w="10630" w:type="dxa"/>
            <w:gridSpan w:val="5"/>
            <w:vAlign w:val="center"/>
          </w:tcPr>
          <w:p w14:paraId="767E17EB"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w:t>
            </w:r>
          </w:p>
        </w:tc>
      </w:tr>
      <w:tr w:rsidR="00E86E64" w:rsidRPr="00E86E64" w14:paraId="26881111" w14:textId="77777777" w:rsidTr="005F7EF8">
        <w:trPr>
          <w:trHeight w:val="3982"/>
        </w:trPr>
        <w:tc>
          <w:tcPr>
            <w:tcW w:w="736" w:type="dxa"/>
            <w:vAlign w:val="center"/>
          </w:tcPr>
          <w:p w14:paraId="6B0E571E"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659" w:type="dxa"/>
            <w:vAlign w:val="center"/>
          </w:tcPr>
          <w:p w14:paraId="20310C3E"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4AF6132"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27307742"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095BEC62" w14:textId="77777777" w:rsidR="00E86E64" w:rsidRPr="00E86E64" w:rsidRDefault="00E86E64" w:rsidP="00E86E64">
            <w:pPr>
              <w:jc w:val="center"/>
              <w:rPr>
                <w:bCs/>
                <w:sz w:val="28"/>
                <w:szCs w:val="28"/>
              </w:rPr>
            </w:pPr>
            <w:r w:rsidRPr="00E86E64">
              <w:rPr>
                <w:bCs/>
                <w:sz w:val="28"/>
                <w:szCs w:val="28"/>
              </w:rPr>
              <w:t>-</w:t>
            </w:r>
          </w:p>
        </w:tc>
      </w:tr>
      <w:tr w:rsidR="00E86E64" w:rsidRPr="00E86E64" w14:paraId="3599F451" w14:textId="77777777" w:rsidTr="005F7EF8">
        <w:tc>
          <w:tcPr>
            <w:tcW w:w="736" w:type="dxa"/>
          </w:tcPr>
          <w:p w14:paraId="4D038C1F"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659" w:type="dxa"/>
          </w:tcPr>
          <w:p w14:paraId="1C235E07"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tcPr>
          <w:p w14:paraId="13DAE114"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551" w:type="dxa"/>
          </w:tcPr>
          <w:p w14:paraId="4EF96806"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125" w:type="dxa"/>
          </w:tcPr>
          <w:p w14:paraId="51188B04"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71F753CE" w14:textId="77777777" w:rsidTr="005F7EF8">
        <w:trPr>
          <w:trHeight w:val="982"/>
        </w:trPr>
        <w:tc>
          <w:tcPr>
            <w:tcW w:w="10630" w:type="dxa"/>
            <w:gridSpan w:val="5"/>
            <w:vAlign w:val="center"/>
          </w:tcPr>
          <w:p w14:paraId="6E3E956C"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4E585549" w14:textId="77777777" w:rsidTr="005F7EF8">
        <w:trPr>
          <w:trHeight w:val="1980"/>
        </w:trPr>
        <w:tc>
          <w:tcPr>
            <w:tcW w:w="736" w:type="dxa"/>
            <w:vAlign w:val="center"/>
          </w:tcPr>
          <w:p w14:paraId="3857048A"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659" w:type="dxa"/>
            <w:vAlign w:val="center"/>
          </w:tcPr>
          <w:p w14:paraId="7D5601F6"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79646C8" w14:textId="77777777" w:rsidR="00E86E64" w:rsidRPr="00E86E64" w:rsidRDefault="00E86E64" w:rsidP="00E86E64">
            <w:pPr>
              <w:jc w:val="center"/>
              <w:rPr>
                <w:bCs/>
                <w:sz w:val="28"/>
                <w:szCs w:val="28"/>
              </w:rPr>
            </w:pPr>
            <w:r w:rsidRPr="00E86E64">
              <w:rPr>
                <w:bCs/>
                <w:sz w:val="28"/>
                <w:szCs w:val="28"/>
              </w:rPr>
              <w:t>0</w:t>
            </w:r>
          </w:p>
        </w:tc>
        <w:tc>
          <w:tcPr>
            <w:tcW w:w="2551" w:type="dxa"/>
            <w:vAlign w:val="center"/>
          </w:tcPr>
          <w:p w14:paraId="0B264FC9" w14:textId="77777777" w:rsidR="00E86E64" w:rsidRPr="00E86E64" w:rsidRDefault="00E86E64" w:rsidP="00E86E64">
            <w:pPr>
              <w:jc w:val="center"/>
              <w:rPr>
                <w:bCs/>
                <w:sz w:val="28"/>
                <w:szCs w:val="28"/>
              </w:rPr>
            </w:pPr>
            <w:r w:rsidRPr="00E86E64">
              <w:rPr>
                <w:bCs/>
                <w:sz w:val="28"/>
                <w:szCs w:val="28"/>
              </w:rPr>
              <w:t>0</w:t>
            </w:r>
          </w:p>
        </w:tc>
        <w:tc>
          <w:tcPr>
            <w:tcW w:w="2125" w:type="dxa"/>
            <w:vAlign w:val="center"/>
          </w:tcPr>
          <w:p w14:paraId="57CF7F6D" w14:textId="77777777" w:rsidR="00E86E64" w:rsidRPr="00E86E64" w:rsidRDefault="00E86E64" w:rsidP="00E86E64">
            <w:pPr>
              <w:jc w:val="center"/>
              <w:rPr>
                <w:bCs/>
                <w:sz w:val="28"/>
                <w:szCs w:val="28"/>
              </w:rPr>
            </w:pPr>
            <w:r w:rsidRPr="00E86E64">
              <w:rPr>
                <w:bCs/>
                <w:sz w:val="28"/>
                <w:szCs w:val="28"/>
              </w:rPr>
              <w:t>-</w:t>
            </w:r>
          </w:p>
        </w:tc>
      </w:tr>
      <w:tr w:rsidR="00E86E64" w:rsidRPr="00E86E64" w14:paraId="6EB29B0D" w14:textId="77777777" w:rsidTr="005F7EF8">
        <w:trPr>
          <w:trHeight w:val="2534"/>
        </w:trPr>
        <w:tc>
          <w:tcPr>
            <w:tcW w:w="736" w:type="dxa"/>
            <w:vAlign w:val="center"/>
          </w:tcPr>
          <w:p w14:paraId="2DCC9F72"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659" w:type="dxa"/>
            <w:vAlign w:val="center"/>
          </w:tcPr>
          <w:p w14:paraId="1E0DAEA9"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1559" w:type="dxa"/>
            <w:vAlign w:val="center"/>
          </w:tcPr>
          <w:p w14:paraId="0DF23F7F"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217AA429"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78F87522" w14:textId="77777777" w:rsidR="00E86E64" w:rsidRPr="00E86E64" w:rsidRDefault="00E86E64" w:rsidP="00E86E64">
            <w:pPr>
              <w:jc w:val="center"/>
              <w:rPr>
                <w:bCs/>
                <w:sz w:val="28"/>
                <w:szCs w:val="28"/>
              </w:rPr>
            </w:pPr>
            <w:r w:rsidRPr="00E86E64">
              <w:rPr>
                <w:bCs/>
                <w:sz w:val="28"/>
                <w:szCs w:val="28"/>
              </w:rPr>
              <w:t>-</w:t>
            </w:r>
          </w:p>
        </w:tc>
      </w:tr>
      <w:tr w:rsidR="00E86E64" w:rsidRPr="00E86E64" w14:paraId="73766458" w14:textId="77777777" w:rsidTr="005F7EF8">
        <w:trPr>
          <w:trHeight w:val="2228"/>
        </w:trPr>
        <w:tc>
          <w:tcPr>
            <w:tcW w:w="736" w:type="dxa"/>
            <w:vAlign w:val="center"/>
          </w:tcPr>
          <w:p w14:paraId="54F32BBF"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659" w:type="dxa"/>
            <w:vAlign w:val="center"/>
          </w:tcPr>
          <w:p w14:paraId="0FE21921"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1559" w:type="dxa"/>
            <w:vAlign w:val="center"/>
          </w:tcPr>
          <w:p w14:paraId="6FEAB930"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1ACF5B1A"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1FE6C73E" w14:textId="77777777" w:rsidR="00E86E64" w:rsidRPr="00E86E64" w:rsidRDefault="00E86E64" w:rsidP="00E86E64">
            <w:pPr>
              <w:jc w:val="center"/>
              <w:rPr>
                <w:bCs/>
                <w:sz w:val="28"/>
                <w:szCs w:val="28"/>
              </w:rPr>
            </w:pPr>
            <w:r w:rsidRPr="00E86E64">
              <w:rPr>
                <w:bCs/>
                <w:sz w:val="28"/>
                <w:szCs w:val="28"/>
              </w:rPr>
              <w:t>-</w:t>
            </w:r>
          </w:p>
        </w:tc>
      </w:tr>
      <w:tr w:rsidR="00E86E64" w:rsidRPr="00E86E64" w14:paraId="0159715E" w14:textId="77777777" w:rsidTr="005F7EF8">
        <w:trPr>
          <w:trHeight w:val="2259"/>
        </w:trPr>
        <w:tc>
          <w:tcPr>
            <w:tcW w:w="736" w:type="dxa"/>
            <w:vAlign w:val="center"/>
          </w:tcPr>
          <w:p w14:paraId="1FF48778" w14:textId="77777777" w:rsidR="00E86E64" w:rsidRPr="00E86E64" w:rsidRDefault="00E86E64" w:rsidP="00E86E64">
            <w:pPr>
              <w:jc w:val="center"/>
              <w:rPr>
                <w:bCs/>
                <w:color w:val="000000"/>
                <w:sz w:val="28"/>
                <w:szCs w:val="28"/>
              </w:rPr>
            </w:pPr>
            <w:r w:rsidRPr="00E86E64">
              <w:rPr>
                <w:bCs/>
                <w:color w:val="000000"/>
                <w:sz w:val="28"/>
                <w:szCs w:val="28"/>
              </w:rPr>
              <w:t>3.4.</w:t>
            </w:r>
          </w:p>
        </w:tc>
        <w:tc>
          <w:tcPr>
            <w:tcW w:w="3659" w:type="dxa"/>
            <w:vAlign w:val="center"/>
          </w:tcPr>
          <w:p w14:paraId="02FDD80B"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5F55E27B" w14:textId="77777777" w:rsidR="00E86E64" w:rsidRPr="00E86E64" w:rsidRDefault="00E86E64" w:rsidP="00E86E64">
            <w:pPr>
              <w:jc w:val="center"/>
              <w:rPr>
                <w:bCs/>
                <w:sz w:val="28"/>
                <w:szCs w:val="28"/>
              </w:rPr>
            </w:pPr>
            <w:r w:rsidRPr="00E86E64">
              <w:rPr>
                <w:bCs/>
                <w:sz w:val="28"/>
                <w:szCs w:val="28"/>
              </w:rPr>
              <w:t>0</w:t>
            </w:r>
          </w:p>
        </w:tc>
        <w:tc>
          <w:tcPr>
            <w:tcW w:w="2551" w:type="dxa"/>
            <w:vAlign w:val="center"/>
          </w:tcPr>
          <w:p w14:paraId="7CDE6345" w14:textId="77777777" w:rsidR="00E86E64" w:rsidRPr="00E86E64" w:rsidRDefault="00E86E64" w:rsidP="00E86E64">
            <w:pPr>
              <w:jc w:val="center"/>
              <w:rPr>
                <w:bCs/>
                <w:sz w:val="28"/>
                <w:szCs w:val="28"/>
              </w:rPr>
            </w:pPr>
            <w:r w:rsidRPr="00E86E64">
              <w:rPr>
                <w:bCs/>
                <w:sz w:val="28"/>
                <w:szCs w:val="28"/>
              </w:rPr>
              <w:t>0</w:t>
            </w:r>
          </w:p>
        </w:tc>
        <w:tc>
          <w:tcPr>
            <w:tcW w:w="2125" w:type="dxa"/>
            <w:vAlign w:val="center"/>
          </w:tcPr>
          <w:p w14:paraId="7A93560F" w14:textId="77777777" w:rsidR="00E86E64" w:rsidRPr="00E86E64" w:rsidRDefault="00E86E64" w:rsidP="00E86E64">
            <w:pPr>
              <w:jc w:val="center"/>
              <w:rPr>
                <w:bCs/>
                <w:sz w:val="28"/>
                <w:szCs w:val="28"/>
              </w:rPr>
            </w:pPr>
            <w:r w:rsidRPr="00E86E64">
              <w:rPr>
                <w:bCs/>
                <w:sz w:val="28"/>
                <w:szCs w:val="28"/>
              </w:rPr>
              <w:t>-</w:t>
            </w:r>
          </w:p>
        </w:tc>
      </w:tr>
    </w:tbl>
    <w:p w14:paraId="5F5ED69F" w14:textId="77777777" w:rsidR="00E86E64" w:rsidRPr="00E86E64" w:rsidRDefault="00E86E64" w:rsidP="00E86E64">
      <w:pPr>
        <w:ind w:left="-567"/>
        <w:jc w:val="center"/>
        <w:rPr>
          <w:bCs/>
          <w:color w:val="000000"/>
          <w:sz w:val="28"/>
          <w:szCs w:val="28"/>
        </w:rPr>
      </w:pPr>
    </w:p>
    <w:p w14:paraId="545C89CC" w14:textId="77777777" w:rsidR="00E86E64" w:rsidRPr="00E86E64" w:rsidRDefault="00E86E64" w:rsidP="00E86E64">
      <w:pPr>
        <w:ind w:left="-567"/>
        <w:jc w:val="center"/>
        <w:rPr>
          <w:bCs/>
          <w:color w:val="000000"/>
          <w:sz w:val="28"/>
          <w:szCs w:val="28"/>
        </w:rPr>
      </w:pPr>
    </w:p>
    <w:p w14:paraId="7D1F3BF6" w14:textId="77777777" w:rsidR="00E86E64" w:rsidRPr="00E86E64" w:rsidRDefault="00E86E64" w:rsidP="00E86E64">
      <w:pPr>
        <w:ind w:left="-567"/>
        <w:jc w:val="center"/>
        <w:rPr>
          <w:bCs/>
          <w:color w:val="000000"/>
          <w:sz w:val="28"/>
          <w:szCs w:val="28"/>
        </w:rPr>
      </w:pPr>
    </w:p>
    <w:p w14:paraId="324C38F0" w14:textId="77777777" w:rsidR="00E86E64" w:rsidRPr="00E86E64" w:rsidRDefault="00E86E64" w:rsidP="00E86E64">
      <w:pPr>
        <w:ind w:left="-567"/>
        <w:jc w:val="center"/>
        <w:rPr>
          <w:bCs/>
          <w:color w:val="000000"/>
          <w:sz w:val="28"/>
          <w:szCs w:val="28"/>
        </w:rPr>
      </w:pPr>
    </w:p>
    <w:p w14:paraId="313130AC" w14:textId="77777777" w:rsidR="00E86E64" w:rsidRPr="00E86E64" w:rsidRDefault="00E86E64" w:rsidP="00E86E64">
      <w:pPr>
        <w:ind w:left="-567"/>
        <w:jc w:val="center"/>
        <w:rPr>
          <w:bCs/>
          <w:color w:val="000000"/>
          <w:sz w:val="28"/>
          <w:szCs w:val="28"/>
        </w:rPr>
      </w:pPr>
    </w:p>
    <w:p w14:paraId="4724F606" w14:textId="77777777" w:rsidR="00E86E64" w:rsidRPr="00E86E64" w:rsidRDefault="00E86E64" w:rsidP="00E86E64">
      <w:pPr>
        <w:ind w:left="-567"/>
        <w:jc w:val="center"/>
        <w:rPr>
          <w:bCs/>
          <w:color w:val="000000"/>
          <w:sz w:val="28"/>
          <w:szCs w:val="28"/>
        </w:rPr>
      </w:pPr>
    </w:p>
    <w:p w14:paraId="6FFF1F37" w14:textId="77777777" w:rsidR="00E86E64" w:rsidRPr="00E86E64" w:rsidRDefault="00E86E64" w:rsidP="00E86E64">
      <w:pPr>
        <w:ind w:left="-567"/>
        <w:jc w:val="center"/>
        <w:rPr>
          <w:bCs/>
          <w:color w:val="000000"/>
          <w:sz w:val="28"/>
          <w:szCs w:val="28"/>
        </w:rPr>
      </w:pPr>
    </w:p>
    <w:p w14:paraId="295D756C" w14:textId="77777777" w:rsidR="00E86E64" w:rsidRPr="00E86E64" w:rsidRDefault="00E86E64" w:rsidP="00E86E64">
      <w:pPr>
        <w:ind w:left="-567"/>
        <w:jc w:val="center"/>
        <w:rPr>
          <w:bCs/>
          <w:color w:val="000000"/>
          <w:sz w:val="28"/>
          <w:szCs w:val="28"/>
        </w:rPr>
      </w:pPr>
    </w:p>
    <w:p w14:paraId="016E6E34" w14:textId="77777777" w:rsidR="00E86E64" w:rsidRPr="00E86E64" w:rsidRDefault="00E86E64" w:rsidP="00E86E64">
      <w:pPr>
        <w:ind w:left="-567"/>
        <w:jc w:val="center"/>
        <w:rPr>
          <w:bCs/>
          <w:color w:val="000000"/>
          <w:sz w:val="28"/>
          <w:szCs w:val="28"/>
        </w:rPr>
      </w:pPr>
    </w:p>
    <w:p w14:paraId="04867CB0" w14:textId="77777777" w:rsidR="00E86E64" w:rsidRPr="00E86E64" w:rsidRDefault="00E86E64" w:rsidP="00E86E64">
      <w:pPr>
        <w:ind w:left="-567"/>
        <w:jc w:val="center"/>
        <w:rPr>
          <w:bCs/>
          <w:color w:val="000000"/>
          <w:sz w:val="28"/>
          <w:szCs w:val="28"/>
        </w:rPr>
      </w:pPr>
    </w:p>
    <w:p w14:paraId="366A1D78" w14:textId="77777777" w:rsidR="00E86E64" w:rsidRPr="00E86E64" w:rsidRDefault="00E86E64" w:rsidP="00E86E64">
      <w:pPr>
        <w:ind w:left="-567"/>
        <w:jc w:val="center"/>
        <w:rPr>
          <w:bCs/>
          <w:color w:val="000000"/>
          <w:sz w:val="28"/>
          <w:szCs w:val="28"/>
        </w:rPr>
      </w:pPr>
    </w:p>
    <w:p w14:paraId="1FF9460B" w14:textId="77777777" w:rsidR="00E86E64" w:rsidRPr="00E86E64" w:rsidRDefault="00E86E64" w:rsidP="00E86E64">
      <w:pPr>
        <w:ind w:left="-567"/>
        <w:jc w:val="center"/>
        <w:rPr>
          <w:bCs/>
          <w:color w:val="000000"/>
          <w:sz w:val="28"/>
          <w:szCs w:val="28"/>
        </w:rPr>
      </w:pPr>
    </w:p>
    <w:p w14:paraId="3900C620" w14:textId="77777777" w:rsidR="00E86E64" w:rsidRPr="00E86E64" w:rsidRDefault="00E86E64" w:rsidP="00E86E64">
      <w:pPr>
        <w:ind w:left="-567"/>
        <w:jc w:val="center"/>
        <w:rPr>
          <w:bCs/>
          <w:color w:val="000000"/>
          <w:sz w:val="28"/>
          <w:szCs w:val="28"/>
        </w:rPr>
      </w:pPr>
    </w:p>
    <w:p w14:paraId="6DBD80F4" w14:textId="77777777" w:rsidR="00E86E64" w:rsidRPr="00E86E64" w:rsidRDefault="00E86E64" w:rsidP="00E86E64">
      <w:pPr>
        <w:ind w:left="-567"/>
        <w:jc w:val="center"/>
        <w:rPr>
          <w:bCs/>
          <w:color w:val="000000"/>
          <w:sz w:val="28"/>
          <w:szCs w:val="28"/>
        </w:rPr>
      </w:pPr>
      <w:r w:rsidRPr="00E86E64">
        <w:rPr>
          <w:bCs/>
          <w:color w:val="000000"/>
          <w:sz w:val="28"/>
          <w:szCs w:val="28"/>
        </w:rPr>
        <w:t>Раздел 10. Отчет об исполнении производственной программы за 2017-2021 годы</w:t>
      </w:r>
    </w:p>
    <w:p w14:paraId="1A090DD9" w14:textId="77777777" w:rsidR="00E86E64" w:rsidRPr="00E86E64" w:rsidRDefault="00E86E64" w:rsidP="00E86E64">
      <w:pPr>
        <w:ind w:left="-567"/>
        <w:jc w:val="center"/>
        <w:rPr>
          <w:bCs/>
          <w:color w:val="000000"/>
          <w:sz w:val="28"/>
          <w:szCs w:val="28"/>
        </w:rPr>
      </w:pPr>
    </w:p>
    <w:tbl>
      <w:tblPr>
        <w:tblStyle w:val="ae"/>
        <w:tblW w:w="9467" w:type="dxa"/>
        <w:tblInd w:w="-289" w:type="dxa"/>
        <w:tblLook w:val="04A0" w:firstRow="1" w:lastRow="0" w:firstColumn="1" w:lastColumn="0" w:noHBand="0" w:noVBand="1"/>
      </w:tblPr>
      <w:tblGrid>
        <w:gridCol w:w="5935"/>
        <w:gridCol w:w="3532"/>
      </w:tblGrid>
      <w:tr w:rsidR="00E86E64" w:rsidRPr="00E86E64" w14:paraId="59E53199" w14:textId="77777777" w:rsidTr="005F7EF8">
        <w:tc>
          <w:tcPr>
            <w:tcW w:w="5935" w:type="dxa"/>
            <w:vAlign w:val="center"/>
          </w:tcPr>
          <w:p w14:paraId="68650563"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3532" w:type="dxa"/>
            <w:vAlign w:val="center"/>
          </w:tcPr>
          <w:p w14:paraId="068C92B7" w14:textId="77777777" w:rsidR="00E86E64" w:rsidRPr="00E86E64" w:rsidRDefault="00E86E64" w:rsidP="00E86E64">
            <w:pPr>
              <w:jc w:val="center"/>
              <w:rPr>
                <w:bCs/>
                <w:color w:val="000000"/>
                <w:sz w:val="28"/>
                <w:szCs w:val="28"/>
              </w:rPr>
            </w:pPr>
            <w:r w:rsidRPr="00E86E64">
              <w:rPr>
                <w:bCs/>
                <w:color w:val="000000"/>
                <w:sz w:val="28"/>
                <w:szCs w:val="28"/>
              </w:rPr>
              <w:t>Фактическое значение показателя, тыс. руб.</w:t>
            </w:r>
          </w:p>
        </w:tc>
      </w:tr>
      <w:tr w:rsidR="00E86E64" w:rsidRPr="00E86E64" w14:paraId="21959016" w14:textId="77777777" w:rsidTr="005F7EF8">
        <w:tc>
          <w:tcPr>
            <w:tcW w:w="9467" w:type="dxa"/>
            <w:gridSpan w:val="2"/>
          </w:tcPr>
          <w:p w14:paraId="48ACA07C" w14:textId="77777777" w:rsidR="00E86E64" w:rsidRPr="00E86E64" w:rsidRDefault="00E86E64" w:rsidP="00E86E64">
            <w:pPr>
              <w:jc w:val="center"/>
              <w:rPr>
                <w:bCs/>
                <w:sz w:val="28"/>
                <w:szCs w:val="28"/>
              </w:rPr>
            </w:pPr>
            <w:r w:rsidRPr="00E86E64">
              <w:rPr>
                <w:bCs/>
                <w:sz w:val="28"/>
                <w:szCs w:val="28"/>
              </w:rPr>
              <w:t>2017 год</w:t>
            </w:r>
          </w:p>
        </w:tc>
      </w:tr>
      <w:tr w:rsidR="00E86E64" w:rsidRPr="00E86E64" w14:paraId="73986147" w14:textId="77777777" w:rsidTr="005F7EF8">
        <w:tc>
          <w:tcPr>
            <w:tcW w:w="5935" w:type="dxa"/>
          </w:tcPr>
          <w:p w14:paraId="01C56A12" w14:textId="77777777" w:rsidR="00E86E64" w:rsidRPr="00E86E64" w:rsidRDefault="00E86E64" w:rsidP="00E86E64">
            <w:pPr>
              <w:rPr>
                <w:bCs/>
                <w:sz w:val="28"/>
                <w:szCs w:val="28"/>
              </w:rPr>
            </w:pPr>
            <w:r w:rsidRPr="00E86E64">
              <w:rPr>
                <w:bCs/>
                <w:sz w:val="28"/>
                <w:szCs w:val="28"/>
              </w:rPr>
              <w:t>Капитальный ремонт объектов холодного водоснабжения</w:t>
            </w:r>
          </w:p>
        </w:tc>
        <w:tc>
          <w:tcPr>
            <w:tcW w:w="3532" w:type="dxa"/>
            <w:vAlign w:val="center"/>
          </w:tcPr>
          <w:p w14:paraId="0D82F25C" w14:textId="77777777" w:rsidR="00E86E64" w:rsidRPr="00E86E64" w:rsidRDefault="00E86E64" w:rsidP="00E86E64">
            <w:pPr>
              <w:jc w:val="center"/>
              <w:rPr>
                <w:bCs/>
                <w:sz w:val="28"/>
                <w:szCs w:val="28"/>
              </w:rPr>
            </w:pPr>
            <w:r w:rsidRPr="00E86E64">
              <w:rPr>
                <w:bCs/>
                <w:sz w:val="28"/>
                <w:szCs w:val="28"/>
              </w:rPr>
              <w:t>173,19</w:t>
            </w:r>
          </w:p>
        </w:tc>
      </w:tr>
      <w:tr w:rsidR="00E86E64" w:rsidRPr="00E86E64" w14:paraId="07382B10" w14:textId="77777777" w:rsidTr="005F7EF8">
        <w:tc>
          <w:tcPr>
            <w:tcW w:w="5935" w:type="dxa"/>
          </w:tcPr>
          <w:p w14:paraId="37D8D7EE" w14:textId="77777777" w:rsidR="00E86E64" w:rsidRPr="00E86E64" w:rsidRDefault="00E86E64" w:rsidP="00E86E64">
            <w:pPr>
              <w:rPr>
                <w:bCs/>
                <w:sz w:val="28"/>
                <w:szCs w:val="28"/>
              </w:rPr>
            </w:pPr>
            <w:r w:rsidRPr="00E86E64">
              <w:rPr>
                <w:bCs/>
                <w:sz w:val="28"/>
                <w:szCs w:val="28"/>
              </w:rPr>
              <w:t>Итого:</w:t>
            </w:r>
          </w:p>
        </w:tc>
        <w:tc>
          <w:tcPr>
            <w:tcW w:w="3532" w:type="dxa"/>
            <w:vAlign w:val="center"/>
          </w:tcPr>
          <w:p w14:paraId="14E0981C" w14:textId="77777777" w:rsidR="00E86E64" w:rsidRPr="00E86E64" w:rsidRDefault="00E86E64" w:rsidP="00E86E64">
            <w:pPr>
              <w:jc w:val="center"/>
              <w:rPr>
                <w:bCs/>
                <w:sz w:val="28"/>
                <w:szCs w:val="28"/>
              </w:rPr>
            </w:pPr>
            <w:r w:rsidRPr="00E86E64">
              <w:rPr>
                <w:bCs/>
                <w:sz w:val="28"/>
                <w:szCs w:val="28"/>
              </w:rPr>
              <w:t>173,19</w:t>
            </w:r>
          </w:p>
        </w:tc>
      </w:tr>
      <w:tr w:rsidR="00E86E64" w:rsidRPr="00E86E64" w14:paraId="66DD6CA3" w14:textId="77777777" w:rsidTr="005F7EF8">
        <w:tc>
          <w:tcPr>
            <w:tcW w:w="9467" w:type="dxa"/>
            <w:gridSpan w:val="2"/>
          </w:tcPr>
          <w:p w14:paraId="10D8C3D5" w14:textId="77777777" w:rsidR="00E86E64" w:rsidRPr="00E86E64" w:rsidRDefault="00E86E64" w:rsidP="00E86E64">
            <w:pPr>
              <w:jc w:val="center"/>
              <w:rPr>
                <w:bCs/>
                <w:sz w:val="28"/>
                <w:szCs w:val="28"/>
              </w:rPr>
            </w:pPr>
            <w:r w:rsidRPr="00E86E64">
              <w:rPr>
                <w:bCs/>
                <w:sz w:val="28"/>
                <w:szCs w:val="28"/>
              </w:rPr>
              <w:t>2018 год</w:t>
            </w:r>
          </w:p>
        </w:tc>
      </w:tr>
      <w:tr w:rsidR="00E86E64" w:rsidRPr="00E86E64" w14:paraId="2E6A17F0" w14:textId="77777777" w:rsidTr="005F7EF8">
        <w:tc>
          <w:tcPr>
            <w:tcW w:w="5935" w:type="dxa"/>
          </w:tcPr>
          <w:p w14:paraId="579D9423" w14:textId="77777777" w:rsidR="00E86E64" w:rsidRPr="00E86E64" w:rsidRDefault="00E86E64" w:rsidP="00E86E64">
            <w:pPr>
              <w:rPr>
                <w:bCs/>
                <w:sz w:val="28"/>
                <w:szCs w:val="28"/>
              </w:rPr>
            </w:pPr>
            <w:r w:rsidRPr="00E86E64">
              <w:rPr>
                <w:bCs/>
                <w:sz w:val="28"/>
                <w:szCs w:val="28"/>
              </w:rPr>
              <w:t>Капитальный ремонт объектов холодного водоснабжения</w:t>
            </w:r>
          </w:p>
        </w:tc>
        <w:tc>
          <w:tcPr>
            <w:tcW w:w="3532" w:type="dxa"/>
            <w:vAlign w:val="center"/>
          </w:tcPr>
          <w:p w14:paraId="5348E445" w14:textId="77777777" w:rsidR="00E86E64" w:rsidRPr="00E86E64" w:rsidRDefault="00E86E64" w:rsidP="00E86E64">
            <w:pPr>
              <w:jc w:val="center"/>
              <w:rPr>
                <w:bCs/>
                <w:sz w:val="28"/>
                <w:szCs w:val="28"/>
              </w:rPr>
            </w:pPr>
            <w:r w:rsidRPr="00E86E64">
              <w:rPr>
                <w:bCs/>
                <w:sz w:val="28"/>
                <w:szCs w:val="28"/>
              </w:rPr>
              <w:t>234,00</w:t>
            </w:r>
          </w:p>
        </w:tc>
      </w:tr>
      <w:tr w:rsidR="00E86E64" w:rsidRPr="00E86E64" w14:paraId="430427A2" w14:textId="77777777" w:rsidTr="005F7EF8">
        <w:tc>
          <w:tcPr>
            <w:tcW w:w="5935" w:type="dxa"/>
          </w:tcPr>
          <w:p w14:paraId="3725291B" w14:textId="77777777" w:rsidR="00E86E64" w:rsidRPr="00E86E64" w:rsidRDefault="00E86E64" w:rsidP="00E86E64">
            <w:pPr>
              <w:rPr>
                <w:bCs/>
                <w:sz w:val="28"/>
                <w:szCs w:val="28"/>
              </w:rPr>
            </w:pPr>
            <w:r w:rsidRPr="00E86E64">
              <w:rPr>
                <w:bCs/>
                <w:sz w:val="28"/>
                <w:szCs w:val="28"/>
              </w:rPr>
              <w:t>Итого:</w:t>
            </w:r>
          </w:p>
        </w:tc>
        <w:tc>
          <w:tcPr>
            <w:tcW w:w="3532" w:type="dxa"/>
            <w:vAlign w:val="center"/>
          </w:tcPr>
          <w:p w14:paraId="27A6BF43" w14:textId="77777777" w:rsidR="00E86E64" w:rsidRPr="00E86E64" w:rsidRDefault="00E86E64" w:rsidP="00E86E64">
            <w:pPr>
              <w:jc w:val="center"/>
              <w:rPr>
                <w:bCs/>
                <w:sz w:val="28"/>
                <w:szCs w:val="28"/>
              </w:rPr>
            </w:pPr>
            <w:r w:rsidRPr="00E86E64">
              <w:rPr>
                <w:bCs/>
                <w:sz w:val="28"/>
                <w:szCs w:val="28"/>
              </w:rPr>
              <w:t>234,00</w:t>
            </w:r>
          </w:p>
        </w:tc>
      </w:tr>
      <w:tr w:rsidR="00E86E64" w:rsidRPr="00E86E64" w14:paraId="44434206" w14:textId="77777777" w:rsidTr="005F7EF8">
        <w:tc>
          <w:tcPr>
            <w:tcW w:w="9467" w:type="dxa"/>
            <w:gridSpan w:val="2"/>
          </w:tcPr>
          <w:p w14:paraId="117157D5" w14:textId="77777777" w:rsidR="00E86E64" w:rsidRPr="00E86E64" w:rsidRDefault="00E86E64" w:rsidP="00E86E64">
            <w:pPr>
              <w:jc w:val="center"/>
              <w:rPr>
                <w:bCs/>
                <w:sz w:val="28"/>
                <w:szCs w:val="28"/>
              </w:rPr>
            </w:pPr>
            <w:r w:rsidRPr="00E86E64">
              <w:rPr>
                <w:bCs/>
                <w:sz w:val="28"/>
                <w:szCs w:val="28"/>
              </w:rPr>
              <w:t>2019 год</w:t>
            </w:r>
          </w:p>
        </w:tc>
      </w:tr>
      <w:tr w:rsidR="00E86E64" w:rsidRPr="00E86E64" w14:paraId="0BAF9AFC" w14:textId="77777777" w:rsidTr="005F7EF8">
        <w:tc>
          <w:tcPr>
            <w:tcW w:w="5935" w:type="dxa"/>
          </w:tcPr>
          <w:p w14:paraId="6348AA22"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75B3BEE7" w14:textId="77777777" w:rsidR="00E86E64" w:rsidRPr="00E86E64" w:rsidRDefault="00E86E64" w:rsidP="00E86E64">
            <w:pPr>
              <w:jc w:val="center"/>
              <w:rPr>
                <w:bCs/>
                <w:sz w:val="28"/>
                <w:szCs w:val="28"/>
              </w:rPr>
            </w:pPr>
            <w:r w:rsidRPr="00E86E64">
              <w:rPr>
                <w:bCs/>
                <w:sz w:val="28"/>
                <w:szCs w:val="28"/>
              </w:rPr>
              <w:t>-</w:t>
            </w:r>
          </w:p>
        </w:tc>
      </w:tr>
      <w:tr w:rsidR="00E86E64" w:rsidRPr="00E86E64" w14:paraId="2F7CB56D" w14:textId="77777777" w:rsidTr="005F7EF8">
        <w:tc>
          <w:tcPr>
            <w:tcW w:w="9467" w:type="dxa"/>
            <w:gridSpan w:val="2"/>
          </w:tcPr>
          <w:p w14:paraId="6AD95AC9" w14:textId="77777777" w:rsidR="00E86E64" w:rsidRPr="00E86E64" w:rsidRDefault="00E86E64" w:rsidP="00E86E64">
            <w:pPr>
              <w:jc w:val="center"/>
              <w:rPr>
                <w:bCs/>
                <w:sz w:val="28"/>
                <w:szCs w:val="28"/>
              </w:rPr>
            </w:pPr>
            <w:r w:rsidRPr="00E86E64">
              <w:rPr>
                <w:bCs/>
                <w:sz w:val="28"/>
                <w:szCs w:val="28"/>
              </w:rPr>
              <w:t>2020 год</w:t>
            </w:r>
          </w:p>
        </w:tc>
      </w:tr>
      <w:tr w:rsidR="00E86E64" w:rsidRPr="00E86E64" w14:paraId="1D749E7D" w14:textId="77777777" w:rsidTr="005F7EF8">
        <w:tc>
          <w:tcPr>
            <w:tcW w:w="5935" w:type="dxa"/>
          </w:tcPr>
          <w:p w14:paraId="5E48D95B"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2BC77231" w14:textId="77777777" w:rsidR="00E86E64" w:rsidRPr="00E86E64" w:rsidRDefault="00E86E64" w:rsidP="00E86E64">
            <w:pPr>
              <w:jc w:val="center"/>
              <w:rPr>
                <w:bCs/>
                <w:sz w:val="28"/>
                <w:szCs w:val="28"/>
              </w:rPr>
            </w:pPr>
            <w:r w:rsidRPr="00E86E64">
              <w:rPr>
                <w:bCs/>
                <w:sz w:val="28"/>
                <w:szCs w:val="28"/>
              </w:rPr>
              <w:t>-</w:t>
            </w:r>
          </w:p>
        </w:tc>
      </w:tr>
      <w:tr w:rsidR="00E86E64" w:rsidRPr="00E86E64" w14:paraId="3F1A8C7C" w14:textId="77777777" w:rsidTr="005F7EF8">
        <w:tc>
          <w:tcPr>
            <w:tcW w:w="9467" w:type="dxa"/>
            <w:gridSpan w:val="2"/>
          </w:tcPr>
          <w:p w14:paraId="1DF0EF57" w14:textId="77777777" w:rsidR="00E86E64" w:rsidRPr="00E86E64" w:rsidRDefault="00E86E64" w:rsidP="00E86E64">
            <w:pPr>
              <w:jc w:val="center"/>
              <w:rPr>
                <w:bCs/>
                <w:sz w:val="28"/>
                <w:szCs w:val="28"/>
              </w:rPr>
            </w:pPr>
            <w:r w:rsidRPr="00E86E64">
              <w:rPr>
                <w:bCs/>
                <w:sz w:val="28"/>
                <w:szCs w:val="28"/>
              </w:rPr>
              <w:t>2021 год</w:t>
            </w:r>
          </w:p>
        </w:tc>
      </w:tr>
      <w:tr w:rsidR="00E86E64" w:rsidRPr="00E86E64" w14:paraId="71426A5A" w14:textId="77777777" w:rsidTr="005F7EF8">
        <w:tc>
          <w:tcPr>
            <w:tcW w:w="5935" w:type="dxa"/>
          </w:tcPr>
          <w:p w14:paraId="788C4D81"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3986539C" w14:textId="77777777" w:rsidR="00E86E64" w:rsidRPr="00E86E64" w:rsidRDefault="00E86E64" w:rsidP="00E86E64">
            <w:pPr>
              <w:jc w:val="center"/>
              <w:rPr>
                <w:bCs/>
                <w:sz w:val="28"/>
                <w:szCs w:val="28"/>
              </w:rPr>
            </w:pPr>
            <w:r w:rsidRPr="00E86E64">
              <w:rPr>
                <w:bCs/>
                <w:sz w:val="28"/>
                <w:szCs w:val="28"/>
              </w:rPr>
              <w:t>-</w:t>
            </w:r>
          </w:p>
        </w:tc>
      </w:tr>
    </w:tbl>
    <w:p w14:paraId="1BF6E101" w14:textId="77777777" w:rsidR="00E86E64" w:rsidRPr="00E86E64" w:rsidRDefault="00E86E64" w:rsidP="00E86E64">
      <w:pPr>
        <w:jc w:val="both"/>
        <w:rPr>
          <w:sz w:val="28"/>
          <w:szCs w:val="28"/>
        </w:rPr>
      </w:pPr>
    </w:p>
    <w:p w14:paraId="6922A2D3" w14:textId="77777777" w:rsidR="00E86E64" w:rsidRPr="00E86E64" w:rsidRDefault="00E86E64" w:rsidP="00E86E64">
      <w:pPr>
        <w:jc w:val="both"/>
        <w:rPr>
          <w:sz w:val="28"/>
          <w:szCs w:val="28"/>
        </w:rPr>
      </w:pPr>
    </w:p>
    <w:p w14:paraId="70CD7315" w14:textId="77777777" w:rsidR="00E86E64" w:rsidRPr="00E86E64" w:rsidRDefault="00E86E64" w:rsidP="00E86E64">
      <w:pPr>
        <w:jc w:val="both"/>
        <w:rPr>
          <w:sz w:val="28"/>
          <w:szCs w:val="28"/>
        </w:rPr>
      </w:pPr>
    </w:p>
    <w:p w14:paraId="14C4E531" w14:textId="77777777" w:rsidR="00E86E64" w:rsidRPr="00E86E64" w:rsidRDefault="00E86E64" w:rsidP="00E86E64">
      <w:pPr>
        <w:jc w:val="both"/>
        <w:rPr>
          <w:sz w:val="28"/>
          <w:szCs w:val="28"/>
        </w:rPr>
      </w:pPr>
    </w:p>
    <w:p w14:paraId="60994651" w14:textId="77777777" w:rsidR="00E86E64" w:rsidRPr="00E86E64" w:rsidRDefault="00E86E64" w:rsidP="00E86E64">
      <w:pPr>
        <w:jc w:val="both"/>
        <w:rPr>
          <w:sz w:val="28"/>
          <w:szCs w:val="28"/>
        </w:rPr>
      </w:pPr>
    </w:p>
    <w:p w14:paraId="732B7022" w14:textId="77777777" w:rsidR="00E86E64" w:rsidRPr="00E86E64" w:rsidRDefault="00E86E64" w:rsidP="00E86E64">
      <w:pPr>
        <w:jc w:val="both"/>
        <w:rPr>
          <w:sz w:val="28"/>
          <w:szCs w:val="28"/>
        </w:rPr>
      </w:pPr>
    </w:p>
    <w:p w14:paraId="6479B8F8" w14:textId="77777777" w:rsidR="00E86E64" w:rsidRPr="00E86E64" w:rsidRDefault="00E86E64" w:rsidP="00E86E64">
      <w:pPr>
        <w:ind w:left="-567"/>
        <w:jc w:val="center"/>
        <w:rPr>
          <w:bCs/>
          <w:color w:val="000000"/>
          <w:sz w:val="28"/>
          <w:szCs w:val="28"/>
        </w:rPr>
      </w:pPr>
      <w:r w:rsidRPr="00E86E64">
        <w:rPr>
          <w:bCs/>
          <w:color w:val="000000"/>
          <w:sz w:val="28"/>
          <w:szCs w:val="28"/>
        </w:rPr>
        <w:t>Раздел 11. Мероприятия, направленные на повышение качества обслуживания абонентов</w:t>
      </w:r>
    </w:p>
    <w:p w14:paraId="2CB9DC3C" w14:textId="77777777" w:rsidR="00E86E64" w:rsidRPr="00E86E64" w:rsidRDefault="00E86E64" w:rsidP="00E86E64">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E86E64" w:rsidRPr="00E86E64" w14:paraId="70CF8027" w14:textId="77777777" w:rsidTr="005F7EF8">
        <w:trPr>
          <w:trHeight w:val="748"/>
        </w:trPr>
        <w:tc>
          <w:tcPr>
            <w:tcW w:w="5935" w:type="dxa"/>
            <w:vAlign w:val="center"/>
          </w:tcPr>
          <w:p w14:paraId="7142B0FA"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983" w:type="dxa"/>
            <w:vAlign w:val="center"/>
          </w:tcPr>
          <w:p w14:paraId="268C5617" w14:textId="77777777" w:rsidR="00E86E64" w:rsidRPr="00E86E64" w:rsidRDefault="00E86E64" w:rsidP="00E86E64">
            <w:pPr>
              <w:jc w:val="center"/>
              <w:rPr>
                <w:bCs/>
                <w:color w:val="000000"/>
                <w:sz w:val="28"/>
                <w:szCs w:val="28"/>
              </w:rPr>
            </w:pPr>
            <w:r w:rsidRPr="00E86E64">
              <w:rPr>
                <w:bCs/>
                <w:color w:val="000000"/>
                <w:sz w:val="28"/>
                <w:szCs w:val="28"/>
              </w:rPr>
              <w:t>Период проведения мероприятий</w:t>
            </w:r>
          </w:p>
        </w:tc>
      </w:tr>
      <w:tr w:rsidR="00E86E64" w:rsidRPr="00E86E64" w14:paraId="33760368" w14:textId="77777777" w:rsidTr="005F7EF8">
        <w:trPr>
          <w:trHeight w:val="517"/>
        </w:trPr>
        <w:tc>
          <w:tcPr>
            <w:tcW w:w="5935" w:type="dxa"/>
            <w:vAlign w:val="center"/>
          </w:tcPr>
          <w:p w14:paraId="6374432A" w14:textId="77777777" w:rsidR="00E86E64" w:rsidRPr="00E86E64" w:rsidRDefault="00E86E64" w:rsidP="00E86E64">
            <w:pPr>
              <w:jc w:val="center"/>
              <w:rPr>
                <w:bCs/>
                <w:sz w:val="28"/>
                <w:szCs w:val="28"/>
              </w:rPr>
            </w:pPr>
            <w:r w:rsidRPr="00E86E64">
              <w:rPr>
                <w:bCs/>
                <w:sz w:val="28"/>
                <w:szCs w:val="28"/>
              </w:rPr>
              <w:t>-</w:t>
            </w:r>
          </w:p>
        </w:tc>
        <w:tc>
          <w:tcPr>
            <w:tcW w:w="3983" w:type="dxa"/>
            <w:vAlign w:val="center"/>
          </w:tcPr>
          <w:p w14:paraId="7E418AC8" w14:textId="77777777" w:rsidR="00E86E64" w:rsidRPr="00E86E64" w:rsidRDefault="00E86E64" w:rsidP="00E86E64">
            <w:pPr>
              <w:jc w:val="center"/>
              <w:rPr>
                <w:bCs/>
                <w:sz w:val="28"/>
                <w:szCs w:val="28"/>
              </w:rPr>
            </w:pPr>
            <w:r w:rsidRPr="00E86E64">
              <w:rPr>
                <w:bCs/>
                <w:sz w:val="28"/>
                <w:szCs w:val="28"/>
              </w:rPr>
              <w:t>-</w:t>
            </w:r>
          </w:p>
        </w:tc>
      </w:tr>
    </w:tbl>
    <w:p w14:paraId="516D8439" w14:textId="77777777" w:rsidR="00E86E64" w:rsidRPr="00E86E64" w:rsidRDefault="00E86E64" w:rsidP="00E86E64">
      <w:pPr>
        <w:jc w:val="both"/>
        <w:rPr>
          <w:sz w:val="28"/>
          <w:szCs w:val="28"/>
        </w:rPr>
      </w:pPr>
    </w:p>
    <w:p w14:paraId="71765792" w14:textId="77777777" w:rsidR="00E86E64" w:rsidRPr="00E86E64" w:rsidRDefault="00E86E64" w:rsidP="00E86E64">
      <w:pPr>
        <w:jc w:val="both"/>
        <w:rPr>
          <w:sz w:val="28"/>
          <w:szCs w:val="28"/>
        </w:rPr>
      </w:pPr>
    </w:p>
    <w:p w14:paraId="640A6636" w14:textId="77777777" w:rsidR="00E86E64" w:rsidRPr="00E86E64" w:rsidRDefault="00E86E64" w:rsidP="00E86E64">
      <w:pPr>
        <w:jc w:val="both"/>
        <w:rPr>
          <w:sz w:val="28"/>
          <w:szCs w:val="28"/>
        </w:rPr>
      </w:pPr>
    </w:p>
    <w:p w14:paraId="7E000E4A" w14:textId="77777777" w:rsidR="00E86E64" w:rsidRPr="00E86E64" w:rsidRDefault="00E86E64" w:rsidP="00E86E64">
      <w:pPr>
        <w:jc w:val="both"/>
        <w:rPr>
          <w:sz w:val="28"/>
          <w:szCs w:val="28"/>
        </w:rPr>
      </w:pPr>
    </w:p>
    <w:p w14:paraId="5898DF89" w14:textId="77777777" w:rsidR="00E86E64" w:rsidRPr="00E86E64" w:rsidRDefault="00E86E64" w:rsidP="00E86E64">
      <w:pPr>
        <w:jc w:val="both"/>
        <w:rPr>
          <w:sz w:val="28"/>
          <w:szCs w:val="28"/>
        </w:rPr>
      </w:pPr>
    </w:p>
    <w:p w14:paraId="7BC47D08" w14:textId="77777777" w:rsidR="00E86E64" w:rsidRPr="00E86E64" w:rsidRDefault="00E86E64" w:rsidP="00E86E64">
      <w:pPr>
        <w:jc w:val="both"/>
        <w:rPr>
          <w:sz w:val="28"/>
          <w:szCs w:val="28"/>
        </w:rPr>
      </w:pPr>
    </w:p>
    <w:p w14:paraId="3BFD9C2F" w14:textId="77777777" w:rsidR="00E86E64" w:rsidRPr="00E86E64" w:rsidRDefault="00E86E64" w:rsidP="00E86E64">
      <w:pPr>
        <w:jc w:val="both"/>
        <w:rPr>
          <w:sz w:val="28"/>
          <w:szCs w:val="28"/>
        </w:rPr>
      </w:pPr>
    </w:p>
    <w:p w14:paraId="0B5D8FB8" w14:textId="77777777" w:rsidR="00E86E64" w:rsidRPr="00E86E64" w:rsidRDefault="00E86E64" w:rsidP="00E86E64">
      <w:pPr>
        <w:jc w:val="both"/>
        <w:rPr>
          <w:sz w:val="28"/>
          <w:szCs w:val="28"/>
        </w:rPr>
      </w:pPr>
    </w:p>
    <w:p w14:paraId="1F5F34C0" w14:textId="77777777" w:rsidR="00E86E64" w:rsidRPr="00E86E64" w:rsidRDefault="00E86E64" w:rsidP="00E86E64">
      <w:pPr>
        <w:jc w:val="both"/>
        <w:rPr>
          <w:sz w:val="28"/>
          <w:szCs w:val="28"/>
        </w:rPr>
      </w:pPr>
    </w:p>
    <w:p w14:paraId="2277785A" w14:textId="77777777" w:rsidR="00E86E64" w:rsidRPr="00E86E64" w:rsidRDefault="00E86E64" w:rsidP="00E86E64">
      <w:pPr>
        <w:jc w:val="both"/>
        <w:rPr>
          <w:sz w:val="28"/>
          <w:szCs w:val="28"/>
        </w:rPr>
      </w:pPr>
    </w:p>
    <w:p w14:paraId="5C50DCED" w14:textId="77777777" w:rsidR="00E86E64" w:rsidRPr="00E86E64" w:rsidRDefault="00E86E64" w:rsidP="00E86E64">
      <w:pPr>
        <w:jc w:val="both"/>
        <w:rPr>
          <w:sz w:val="28"/>
          <w:szCs w:val="28"/>
        </w:rPr>
        <w:sectPr w:rsidR="00E86E64" w:rsidRPr="00E86E64" w:rsidSect="00B02E94">
          <w:pgSz w:w="11906" w:h="16838"/>
          <w:pgMar w:top="851" w:right="709" w:bottom="709" w:left="1559" w:header="709" w:footer="709" w:gutter="0"/>
          <w:cols w:space="708"/>
          <w:titlePg/>
          <w:docGrid w:linePitch="360"/>
        </w:sectPr>
      </w:pPr>
    </w:p>
    <w:p w14:paraId="25384DD6" w14:textId="77777777" w:rsidR="00E86E64" w:rsidRPr="00E86E64" w:rsidRDefault="00E86E64" w:rsidP="00E86E64">
      <w:pPr>
        <w:jc w:val="both"/>
        <w:rPr>
          <w:sz w:val="28"/>
          <w:szCs w:val="28"/>
        </w:rPr>
      </w:pPr>
    </w:p>
    <w:p w14:paraId="7C0EC722" w14:textId="77777777" w:rsidR="00E86E64" w:rsidRPr="00E86E64" w:rsidRDefault="00E86E64" w:rsidP="00E86E64">
      <w:pPr>
        <w:jc w:val="both"/>
        <w:rPr>
          <w:sz w:val="28"/>
          <w:szCs w:val="28"/>
        </w:rPr>
      </w:pPr>
      <w:r w:rsidRPr="00E86E64">
        <w:rPr>
          <w:noProof/>
        </w:rPr>
        <w:drawing>
          <wp:inline distT="0" distB="0" distL="0" distR="0" wp14:anchorId="431F0E11" wp14:editId="196B7E6A">
            <wp:extent cx="9701530" cy="5802630"/>
            <wp:effectExtent l="0" t="0" r="0" b="762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701530" cy="5802630"/>
                    </a:xfrm>
                    <a:prstGeom prst="rect">
                      <a:avLst/>
                    </a:prstGeom>
                    <a:noFill/>
                    <a:ln>
                      <a:noFill/>
                    </a:ln>
                  </pic:spPr>
                </pic:pic>
              </a:graphicData>
            </a:graphic>
          </wp:inline>
        </w:drawing>
      </w:r>
    </w:p>
    <w:p w14:paraId="5DFA4CA0" w14:textId="77777777" w:rsidR="00E86E64" w:rsidRPr="00E86E64" w:rsidRDefault="00E86E64" w:rsidP="00E86E64">
      <w:pPr>
        <w:jc w:val="both"/>
        <w:rPr>
          <w:sz w:val="28"/>
          <w:szCs w:val="28"/>
        </w:rPr>
      </w:pPr>
      <w:r w:rsidRPr="00E86E64">
        <w:rPr>
          <w:noProof/>
        </w:rPr>
        <w:lastRenderedPageBreak/>
        <w:drawing>
          <wp:inline distT="0" distB="0" distL="0" distR="0" wp14:anchorId="4BDD72FC" wp14:editId="09911C85">
            <wp:extent cx="9701530" cy="4412974"/>
            <wp:effectExtent l="0" t="0" r="0" b="698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705019" cy="4414561"/>
                    </a:xfrm>
                    <a:prstGeom prst="rect">
                      <a:avLst/>
                    </a:prstGeom>
                    <a:noFill/>
                    <a:ln>
                      <a:noFill/>
                    </a:ln>
                  </pic:spPr>
                </pic:pic>
              </a:graphicData>
            </a:graphic>
          </wp:inline>
        </w:drawing>
      </w:r>
    </w:p>
    <w:p w14:paraId="665A77E8" w14:textId="77777777" w:rsidR="00E86E64" w:rsidRPr="00E86E64" w:rsidRDefault="00E86E64" w:rsidP="00E86E64">
      <w:pPr>
        <w:jc w:val="both"/>
        <w:rPr>
          <w:sz w:val="28"/>
          <w:szCs w:val="28"/>
        </w:rPr>
      </w:pPr>
      <w:r w:rsidRPr="00E86E64">
        <w:rPr>
          <w:noProof/>
        </w:rPr>
        <w:drawing>
          <wp:inline distT="0" distB="0" distL="0" distR="0" wp14:anchorId="1EFFCE2B" wp14:editId="569515C5">
            <wp:extent cx="9701530" cy="111188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9701530" cy="1111885"/>
                    </a:xfrm>
                    <a:prstGeom prst="rect">
                      <a:avLst/>
                    </a:prstGeom>
                    <a:noFill/>
                    <a:ln>
                      <a:noFill/>
                    </a:ln>
                  </pic:spPr>
                </pic:pic>
              </a:graphicData>
            </a:graphic>
          </wp:inline>
        </w:drawing>
      </w:r>
    </w:p>
    <w:p w14:paraId="78180BAB" w14:textId="77777777" w:rsidR="00E86E64" w:rsidRPr="00E86E64" w:rsidRDefault="00E86E64" w:rsidP="00E86E64">
      <w:pPr>
        <w:jc w:val="both"/>
        <w:rPr>
          <w:sz w:val="28"/>
          <w:szCs w:val="28"/>
        </w:rPr>
      </w:pPr>
      <w:r w:rsidRPr="00E86E64">
        <w:rPr>
          <w:noProof/>
        </w:rPr>
        <w:lastRenderedPageBreak/>
        <w:drawing>
          <wp:inline distT="0" distB="0" distL="0" distR="0" wp14:anchorId="307111B7" wp14:editId="7CC16993">
            <wp:extent cx="9701530" cy="523303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701530" cy="5233035"/>
                    </a:xfrm>
                    <a:prstGeom prst="rect">
                      <a:avLst/>
                    </a:prstGeom>
                    <a:noFill/>
                    <a:ln>
                      <a:noFill/>
                    </a:ln>
                  </pic:spPr>
                </pic:pic>
              </a:graphicData>
            </a:graphic>
          </wp:inline>
        </w:drawing>
      </w:r>
    </w:p>
    <w:p w14:paraId="4D848FAA" w14:textId="77777777" w:rsidR="00E86E64" w:rsidRPr="00E86E64" w:rsidRDefault="00E86E64" w:rsidP="00E86E64">
      <w:pPr>
        <w:jc w:val="both"/>
        <w:rPr>
          <w:sz w:val="28"/>
          <w:szCs w:val="28"/>
        </w:rPr>
      </w:pPr>
    </w:p>
    <w:p w14:paraId="71884000" w14:textId="77777777" w:rsidR="00E86E64" w:rsidRPr="00E86E64" w:rsidRDefault="00E86E64" w:rsidP="00E86E64">
      <w:pPr>
        <w:jc w:val="both"/>
        <w:rPr>
          <w:sz w:val="28"/>
          <w:szCs w:val="28"/>
        </w:rPr>
      </w:pPr>
    </w:p>
    <w:p w14:paraId="130C38A3" w14:textId="77777777" w:rsidR="00E86E64" w:rsidRPr="00E86E64" w:rsidRDefault="00E86E64" w:rsidP="00E86E64">
      <w:pPr>
        <w:tabs>
          <w:tab w:val="left" w:pos="0"/>
        </w:tabs>
        <w:ind w:left="3544" w:right="-427"/>
        <w:jc w:val="center"/>
        <w:rPr>
          <w:sz w:val="28"/>
          <w:szCs w:val="28"/>
        </w:rPr>
      </w:pPr>
      <w:r w:rsidRPr="00E86E64">
        <w:rPr>
          <w:sz w:val="28"/>
          <w:szCs w:val="28"/>
        </w:rPr>
        <w:t xml:space="preserve">                                                                                 Приложение № 2 </w:t>
      </w:r>
      <w:r w:rsidRPr="00E86E64">
        <w:rPr>
          <w:sz w:val="28"/>
          <w:szCs w:val="28"/>
        </w:rPr>
        <w:br/>
        <w:t xml:space="preserve">                                                                                   к постановлению региональной энергетической </w:t>
      </w:r>
    </w:p>
    <w:p w14:paraId="56E589C6" w14:textId="77777777" w:rsidR="00E86E64" w:rsidRPr="00E86E64" w:rsidRDefault="00E86E64" w:rsidP="00E86E64">
      <w:pPr>
        <w:tabs>
          <w:tab w:val="left" w:pos="0"/>
        </w:tabs>
        <w:ind w:left="3544" w:right="-427"/>
        <w:jc w:val="center"/>
        <w:rPr>
          <w:color w:val="000000"/>
          <w:sz w:val="28"/>
          <w:szCs w:val="28"/>
        </w:rPr>
      </w:pPr>
      <w:r w:rsidRPr="00E86E64">
        <w:rPr>
          <w:sz w:val="28"/>
          <w:szCs w:val="28"/>
        </w:rPr>
        <w:t xml:space="preserve">                                                                                   комиссии Кемеровской области</w:t>
      </w:r>
      <w:r w:rsidRPr="00E86E64">
        <w:rPr>
          <w:sz w:val="28"/>
          <w:szCs w:val="28"/>
        </w:rPr>
        <w:br/>
        <w:t xml:space="preserve">                                                                                   от «9» октября 2018 г. № 238   </w:t>
      </w:r>
    </w:p>
    <w:p w14:paraId="3EE3527D" w14:textId="77777777" w:rsidR="00E86E64" w:rsidRPr="00E86E64" w:rsidRDefault="00E86E64" w:rsidP="00E86E64">
      <w:pPr>
        <w:tabs>
          <w:tab w:val="left" w:pos="0"/>
          <w:tab w:val="left" w:pos="3052"/>
        </w:tabs>
        <w:ind w:left="3544"/>
      </w:pPr>
      <w:r w:rsidRPr="00E86E64">
        <w:tab/>
      </w:r>
    </w:p>
    <w:p w14:paraId="31E04BEB" w14:textId="77777777" w:rsidR="00E86E64" w:rsidRPr="00E86E64" w:rsidRDefault="00E86E64" w:rsidP="00E86E64">
      <w:pPr>
        <w:tabs>
          <w:tab w:val="left" w:pos="0"/>
          <w:tab w:val="left" w:pos="3052"/>
        </w:tabs>
        <w:ind w:left="3544"/>
      </w:pPr>
    </w:p>
    <w:p w14:paraId="04CD4D4B" w14:textId="77777777" w:rsidR="00E86E64" w:rsidRPr="00E86E64" w:rsidRDefault="00E86E64" w:rsidP="00E86E64">
      <w:pPr>
        <w:jc w:val="center"/>
        <w:rPr>
          <w:b/>
          <w:sz w:val="28"/>
          <w:szCs w:val="28"/>
        </w:rPr>
      </w:pPr>
      <w:proofErr w:type="spellStart"/>
      <w:r w:rsidRPr="00E86E64">
        <w:rPr>
          <w:b/>
          <w:sz w:val="28"/>
          <w:szCs w:val="28"/>
        </w:rPr>
        <w:t>Одноставочные</w:t>
      </w:r>
      <w:proofErr w:type="spellEnd"/>
      <w:r w:rsidRPr="00E86E64">
        <w:rPr>
          <w:b/>
          <w:sz w:val="28"/>
          <w:szCs w:val="28"/>
        </w:rPr>
        <w:t xml:space="preserve"> тарифы на техническую воду </w:t>
      </w:r>
    </w:p>
    <w:p w14:paraId="531ADE55" w14:textId="77777777" w:rsidR="00E86E64" w:rsidRPr="00E86E64" w:rsidRDefault="00E86E64" w:rsidP="00E86E64">
      <w:pPr>
        <w:jc w:val="center"/>
        <w:rPr>
          <w:b/>
          <w:sz w:val="28"/>
          <w:szCs w:val="28"/>
        </w:rPr>
      </w:pPr>
      <w:r w:rsidRPr="00E86E64">
        <w:rPr>
          <w:b/>
          <w:sz w:val="28"/>
          <w:szCs w:val="28"/>
        </w:rPr>
        <w:t>АО «Кузнецкая ТЭЦ» (Новокузнецкий городской округ)</w:t>
      </w:r>
    </w:p>
    <w:p w14:paraId="48D04389" w14:textId="77777777" w:rsidR="00E86E64" w:rsidRPr="00E86E64" w:rsidRDefault="00E86E64" w:rsidP="00E86E64">
      <w:pPr>
        <w:jc w:val="center"/>
        <w:rPr>
          <w:b/>
          <w:sz w:val="28"/>
          <w:szCs w:val="28"/>
        </w:rPr>
      </w:pPr>
      <w:r w:rsidRPr="00E86E64">
        <w:rPr>
          <w:b/>
          <w:sz w:val="28"/>
          <w:szCs w:val="28"/>
        </w:rPr>
        <w:t>на период с 01.01.2019 по 31.12.2023</w:t>
      </w:r>
    </w:p>
    <w:p w14:paraId="78BBC4BE" w14:textId="77777777" w:rsidR="00E86E64" w:rsidRPr="00E86E64" w:rsidRDefault="00E86E64" w:rsidP="00E86E64">
      <w:pPr>
        <w:jc w:val="center"/>
        <w:rPr>
          <w:b/>
          <w:sz w:val="28"/>
          <w:szCs w:val="28"/>
        </w:rPr>
      </w:pPr>
    </w:p>
    <w:tbl>
      <w:tblPr>
        <w:tblW w:w="14601" w:type="dxa"/>
        <w:jc w:val="center"/>
        <w:tblLayout w:type="fixed"/>
        <w:tblLook w:val="04A0" w:firstRow="1" w:lastRow="0" w:firstColumn="1" w:lastColumn="0" w:noHBand="0" w:noVBand="1"/>
      </w:tblPr>
      <w:tblGrid>
        <w:gridCol w:w="2409"/>
        <w:gridCol w:w="1275"/>
        <w:gridCol w:w="1276"/>
        <w:gridCol w:w="1276"/>
        <w:gridCol w:w="1276"/>
        <w:gridCol w:w="1276"/>
        <w:gridCol w:w="1417"/>
        <w:gridCol w:w="1276"/>
        <w:gridCol w:w="1276"/>
        <w:gridCol w:w="1844"/>
      </w:tblGrid>
      <w:tr w:rsidR="00E86E64" w:rsidRPr="00E86E64" w14:paraId="68F0777E" w14:textId="77777777" w:rsidTr="005F7EF8">
        <w:trPr>
          <w:trHeight w:val="495"/>
          <w:jc w:val="center"/>
        </w:trPr>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7B564" w14:textId="77777777" w:rsidR="00E86E64" w:rsidRPr="00E86E64" w:rsidRDefault="00E86E64" w:rsidP="00E86E64">
            <w:pPr>
              <w:jc w:val="center"/>
              <w:rPr>
                <w:color w:val="000000"/>
                <w:sz w:val="28"/>
                <w:szCs w:val="28"/>
              </w:rPr>
            </w:pPr>
            <w:r w:rsidRPr="00E86E64">
              <w:rPr>
                <w:color w:val="000000"/>
                <w:sz w:val="28"/>
                <w:szCs w:val="28"/>
              </w:rPr>
              <w:t>Наименование потребителей</w:t>
            </w:r>
          </w:p>
        </w:tc>
        <w:tc>
          <w:tcPr>
            <w:tcW w:w="12192" w:type="dxa"/>
            <w:gridSpan w:val="9"/>
            <w:tcBorders>
              <w:top w:val="single" w:sz="4" w:space="0" w:color="auto"/>
              <w:left w:val="nil"/>
              <w:bottom w:val="single" w:sz="4" w:space="0" w:color="auto"/>
              <w:right w:val="single" w:sz="4" w:space="0" w:color="auto"/>
            </w:tcBorders>
            <w:shd w:val="clear" w:color="000000" w:fill="FFFFFF"/>
            <w:vAlign w:val="center"/>
            <w:hideMark/>
          </w:tcPr>
          <w:p w14:paraId="4976ADA5" w14:textId="77777777" w:rsidR="00E86E64" w:rsidRPr="00E86E64" w:rsidRDefault="00E86E64" w:rsidP="00E86E64">
            <w:pPr>
              <w:jc w:val="center"/>
              <w:rPr>
                <w:color w:val="000000"/>
                <w:sz w:val="28"/>
                <w:szCs w:val="28"/>
              </w:rPr>
            </w:pPr>
            <w:r w:rsidRPr="00E86E64">
              <w:rPr>
                <w:color w:val="000000"/>
                <w:sz w:val="28"/>
                <w:szCs w:val="28"/>
              </w:rPr>
              <w:t>Тариф, руб./м</w:t>
            </w:r>
            <w:r w:rsidRPr="00E86E64">
              <w:rPr>
                <w:color w:val="000000"/>
                <w:sz w:val="28"/>
                <w:szCs w:val="28"/>
                <w:vertAlign w:val="superscript"/>
              </w:rPr>
              <w:t>3</w:t>
            </w:r>
          </w:p>
        </w:tc>
      </w:tr>
      <w:tr w:rsidR="00E86E64" w:rsidRPr="00E86E64" w14:paraId="5CBAB52F" w14:textId="77777777" w:rsidTr="005F7EF8">
        <w:trPr>
          <w:trHeight w:val="403"/>
          <w:jc w:val="center"/>
        </w:trPr>
        <w:tc>
          <w:tcPr>
            <w:tcW w:w="2409" w:type="dxa"/>
            <w:vMerge/>
            <w:tcBorders>
              <w:top w:val="single" w:sz="4" w:space="0" w:color="auto"/>
              <w:left w:val="single" w:sz="4" w:space="0" w:color="auto"/>
              <w:bottom w:val="single" w:sz="4" w:space="0" w:color="auto"/>
              <w:right w:val="single" w:sz="4" w:space="0" w:color="auto"/>
            </w:tcBorders>
            <w:vAlign w:val="center"/>
          </w:tcPr>
          <w:p w14:paraId="6C2513D5" w14:textId="77777777" w:rsidR="00E86E64" w:rsidRPr="00E86E64" w:rsidRDefault="00E86E64" w:rsidP="00E86E64">
            <w:pPr>
              <w:rPr>
                <w:color w:val="000000"/>
                <w:sz w:val="28"/>
                <w:szCs w:val="28"/>
              </w:rPr>
            </w:pPr>
          </w:p>
        </w:tc>
        <w:tc>
          <w:tcPr>
            <w:tcW w:w="2551" w:type="dxa"/>
            <w:gridSpan w:val="2"/>
            <w:tcBorders>
              <w:top w:val="nil"/>
              <w:left w:val="nil"/>
              <w:bottom w:val="single" w:sz="4" w:space="0" w:color="auto"/>
              <w:right w:val="single" w:sz="4" w:space="0" w:color="auto"/>
            </w:tcBorders>
            <w:shd w:val="clear" w:color="000000" w:fill="FFFFFF"/>
            <w:vAlign w:val="center"/>
          </w:tcPr>
          <w:p w14:paraId="6576C445" w14:textId="77777777" w:rsidR="00E86E64" w:rsidRPr="00E86E64" w:rsidRDefault="00E86E64" w:rsidP="00E86E64">
            <w:pPr>
              <w:jc w:val="center"/>
              <w:rPr>
                <w:color w:val="000000"/>
                <w:sz w:val="28"/>
                <w:szCs w:val="28"/>
              </w:rPr>
            </w:pPr>
            <w:r w:rsidRPr="00E86E64">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18546881" w14:textId="77777777" w:rsidR="00E86E64" w:rsidRPr="00E86E64" w:rsidRDefault="00E86E64" w:rsidP="00E86E64">
            <w:pPr>
              <w:jc w:val="center"/>
              <w:rPr>
                <w:color w:val="000000"/>
                <w:sz w:val="28"/>
                <w:szCs w:val="28"/>
              </w:rPr>
            </w:pPr>
            <w:r w:rsidRPr="00E86E64">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7939E3BE" w14:textId="77777777" w:rsidR="00E86E64" w:rsidRPr="00E86E64" w:rsidRDefault="00E86E64" w:rsidP="00E86E64">
            <w:pPr>
              <w:jc w:val="center"/>
              <w:rPr>
                <w:color w:val="000000"/>
                <w:sz w:val="28"/>
                <w:szCs w:val="28"/>
              </w:rPr>
            </w:pPr>
            <w:r w:rsidRPr="00E86E64">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3CE2E9C8" w14:textId="77777777" w:rsidR="00E86E64" w:rsidRPr="00E86E64" w:rsidRDefault="00E86E64" w:rsidP="00E86E64">
            <w:pPr>
              <w:jc w:val="center"/>
              <w:rPr>
                <w:color w:val="000000"/>
                <w:sz w:val="28"/>
                <w:szCs w:val="28"/>
              </w:rPr>
            </w:pPr>
            <w:r w:rsidRPr="00E86E64">
              <w:rPr>
                <w:color w:val="000000"/>
                <w:sz w:val="28"/>
                <w:szCs w:val="28"/>
              </w:rPr>
              <w:t>2022 год</w:t>
            </w:r>
          </w:p>
        </w:tc>
        <w:tc>
          <w:tcPr>
            <w:tcW w:w="1844" w:type="dxa"/>
            <w:vMerge w:val="restart"/>
            <w:tcBorders>
              <w:top w:val="nil"/>
              <w:left w:val="nil"/>
              <w:right w:val="single" w:sz="4" w:space="0" w:color="auto"/>
            </w:tcBorders>
            <w:shd w:val="clear" w:color="000000" w:fill="FFFFFF"/>
            <w:vAlign w:val="center"/>
          </w:tcPr>
          <w:p w14:paraId="682F7DF0" w14:textId="77777777" w:rsidR="00E86E64" w:rsidRPr="00E86E64" w:rsidRDefault="00E86E64" w:rsidP="00E86E64">
            <w:pPr>
              <w:jc w:val="center"/>
              <w:rPr>
                <w:color w:val="000000"/>
                <w:sz w:val="28"/>
                <w:szCs w:val="28"/>
              </w:rPr>
            </w:pPr>
            <w:r w:rsidRPr="00E86E64">
              <w:rPr>
                <w:color w:val="000000"/>
                <w:sz w:val="28"/>
                <w:szCs w:val="28"/>
              </w:rPr>
              <w:t>с 01.12.2022</w:t>
            </w:r>
          </w:p>
          <w:p w14:paraId="00FF49B1" w14:textId="77777777" w:rsidR="00E86E64" w:rsidRPr="00E86E64" w:rsidRDefault="00E86E64" w:rsidP="00E86E64">
            <w:pPr>
              <w:jc w:val="center"/>
              <w:rPr>
                <w:color w:val="000000"/>
                <w:sz w:val="28"/>
                <w:szCs w:val="28"/>
              </w:rPr>
            </w:pPr>
            <w:r w:rsidRPr="00E86E64">
              <w:rPr>
                <w:color w:val="000000"/>
                <w:sz w:val="28"/>
                <w:szCs w:val="28"/>
              </w:rPr>
              <w:t>по 31.12.2023</w:t>
            </w:r>
          </w:p>
        </w:tc>
      </w:tr>
      <w:tr w:rsidR="00E86E64" w:rsidRPr="00E86E64" w14:paraId="3D04D27D" w14:textId="77777777" w:rsidTr="005F7EF8">
        <w:trPr>
          <w:trHeight w:val="885"/>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01C5BA86" w14:textId="77777777" w:rsidR="00E86E64" w:rsidRPr="00E86E64" w:rsidRDefault="00E86E64" w:rsidP="00E86E64">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hideMark/>
          </w:tcPr>
          <w:p w14:paraId="19915B95"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78731FBF"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7395D134"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587AA9B"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50A8D9BE"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8B63B44"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20C9977"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38682427" w14:textId="77777777" w:rsidR="00E86E64" w:rsidRPr="00E86E64" w:rsidRDefault="00E86E64" w:rsidP="00E86E64">
            <w:pPr>
              <w:jc w:val="center"/>
              <w:rPr>
                <w:color w:val="000000"/>
                <w:sz w:val="28"/>
                <w:szCs w:val="28"/>
              </w:rPr>
            </w:pPr>
            <w:r w:rsidRPr="00E86E6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E3FAF4F"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C352A96"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5EAFA1DE"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2E1B8A3" w14:textId="77777777" w:rsidR="00E86E64" w:rsidRPr="00E86E64" w:rsidRDefault="00E86E64" w:rsidP="00E86E64">
            <w:pPr>
              <w:jc w:val="center"/>
              <w:rPr>
                <w:color w:val="000000"/>
                <w:sz w:val="28"/>
                <w:szCs w:val="28"/>
              </w:rPr>
            </w:pPr>
            <w:r w:rsidRPr="00E86E64">
              <w:rPr>
                <w:color w:val="000000"/>
                <w:sz w:val="28"/>
                <w:szCs w:val="28"/>
              </w:rPr>
              <w:t>с 01.07. по 30.11.</w:t>
            </w:r>
          </w:p>
        </w:tc>
        <w:tc>
          <w:tcPr>
            <w:tcW w:w="1844" w:type="dxa"/>
            <w:vMerge/>
            <w:tcBorders>
              <w:left w:val="nil"/>
              <w:bottom w:val="single" w:sz="4" w:space="0" w:color="auto"/>
              <w:right w:val="single" w:sz="4" w:space="0" w:color="auto"/>
            </w:tcBorders>
            <w:shd w:val="clear" w:color="000000" w:fill="FFFFFF"/>
            <w:vAlign w:val="center"/>
          </w:tcPr>
          <w:p w14:paraId="787509C5" w14:textId="77777777" w:rsidR="00E86E64" w:rsidRPr="00E86E64" w:rsidRDefault="00E86E64" w:rsidP="00E86E64">
            <w:pPr>
              <w:jc w:val="center"/>
              <w:rPr>
                <w:color w:val="000000"/>
                <w:sz w:val="28"/>
                <w:szCs w:val="28"/>
              </w:rPr>
            </w:pPr>
          </w:p>
        </w:tc>
      </w:tr>
      <w:tr w:rsidR="00E86E64" w:rsidRPr="00E86E64" w14:paraId="646346E7" w14:textId="77777777" w:rsidTr="005F7EF8">
        <w:trPr>
          <w:trHeight w:val="557"/>
          <w:jc w:val="center"/>
        </w:trPr>
        <w:tc>
          <w:tcPr>
            <w:tcW w:w="2409" w:type="dxa"/>
            <w:tcBorders>
              <w:top w:val="nil"/>
              <w:left w:val="single" w:sz="4" w:space="0" w:color="auto"/>
              <w:bottom w:val="single" w:sz="4" w:space="0" w:color="auto"/>
              <w:right w:val="single" w:sz="4" w:space="0" w:color="auto"/>
            </w:tcBorders>
            <w:shd w:val="clear" w:color="000000" w:fill="FFFFFF"/>
            <w:vAlign w:val="center"/>
            <w:hideMark/>
          </w:tcPr>
          <w:p w14:paraId="7D0BCC10" w14:textId="77777777" w:rsidR="00E86E64" w:rsidRPr="00E86E64" w:rsidRDefault="00E86E64" w:rsidP="00E86E64">
            <w:pPr>
              <w:rPr>
                <w:color w:val="000000"/>
                <w:sz w:val="28"/>
                <w:szCs w:val="28"/>
              </w:rPr>
            </w:pPr>
            <w:r w:rsidRPr="00E86E64">
              <w:rPr>
                <w:color w:val="000000"/>
                <w:sz w:val="28"/>
                <w:szCs w:val="28"/>
              </w:rPr>
              <w:t xml:space="preserve">Прочие потребители  </w:t>
            </w:r>
          </w:p>
          <w:p w14:paraId="48A08D07" w14:textId="77777777" w:rsidR="00E86E64" w:rsidRPr="00E86E64" w:rsidRDefault="00E86E64" w:rsidP="00E86E64">
            <w:pPr>
              <w:rPr>
                <w:color w:val="000000"/>
                <w:sz w:val="28"/>
                <w:szCs w:val="28"/>
              </w:rPr>
            </w:pPr>
            <w:r w:rsidRPr="00E86E64">
              <w:rPr>
                <w:color w:val="000000"/>
                <w:sz w:val="28"/>
                <w:szCs w:val="28"/>
              </w:rPr>
              <w:t>(без НДС)</w:t>
            </w:r>
          </w:p>
        </w:tc>
        <w:tc>
          <w:tcPr>
            <w:tcW w:w="1275" w:type="dxa"/>
            <w:tcBorders>
              <w:top w:val="nil"/>
              <w:left w:val="nil"/>
              <w:bottom w:val="single" w:sz="4" w:space="0" w:color="auto"/>
              <w:right w:val="single" w:sz="4" w:space="0" w:color="auto"/>
            </w:tcBorders>
            <w:shd w:val="clear" w:color="000000" w:fill="FFFFFF"/>
            <w:vAlign w:val="center"/>
          </w:tcPr>
          <w:p w14:paraId="524F3243" w14:textId="77777777" w:rsidR="00E86E64" w:rsidRPr="00E86E64" w:rsidRDefault="00E86E64" w:rsidP="00E86E64">
            <w:pPr>
              <w:jc w:val="center"/>
              <w:rPr>
                <w:sz w:val="28"/>
                <w:szCs w:val="28"/>
              </w:rPr>
            </w:pPr>
            <w:r w:rsidRPr="00E86E64">
              <w:rPr>
                <w:sz w:val="28"/>
                <w:szCs w:val="28"/>
              </w:rPr>
              <w:t>1,03</w:t>
            </w:r>
          </w:p>
        </w:tc>
        <w:tc>
          <w:tcPr>
            <w:tcW w:w="1276" w:type="dxa"/>
            <w:tcBorders>
              <w:top w:val="nil"/>
              <w:left w:val="nil"/>
              <w:bottom w:val="single" w:sz="4" w:space="0" w:color="auto"/>
              <w:right w:val="single" w:sz="4" w:space="0" w:color="auto"/>
            </w:tcBorders>
            <w:shd w:val="clear" w:color="000000" w:fill="FFFFFF"/>
            <w:vAlign w:val="center"/>
          </w:tcPr>
          <w:p w14:paraId="434823AF" w14:textId="77777777" w:rsidR="00E86E64" w:rsidRPr="00E86E64" w:rsidRDefault="00E86E64" w:rsidP="00E86E64">
            <w:pPr>
              <w:jc w:val="center"/>
              <w:rPr>
                <w:sz w:val="28"/>
                <w:szCs w:val="28"/>
              </w:rPr>
            </w:pPr>
            <w:r w:rsidRPr="00E86E64">
              <w:rPr>
                <w:sz w:val="28"/>
                <w:szCs w:val="28"/>
              </w:rPr>
              <w:t>1,15</w:t>
            </w:r>
          </w:p>
        </w:tc>
        <w:tc>
          <w:tcPr>
            <w:tcW w:w="1276" w:type="dxa"/>
            <w:tcBorders>
              <w:top w:val="nil"/>
              <w:left w:val="nil"/>
              <w:bottom w:val="single" w:sz="4" w:space="0" w:color="auto"/>
              <w:right w:val="single" w:sz="4" w:space="0" w:color="auto"/>
            </w:tcBorders>
            <w:shd w:val="clear" w:color="000000" w:fill="FFFFFF"/>
            <w:vAlign w:val="center"/>
          </w:tcPr>
          <w:p w14:paraId="418DC744" w14:textId="77777777" w:rsidR="00E86E64" w:rsidRPr="00E86E64" w:rsidRDefault="00E86E64" w:rsidP="00E86E64">
            <w:pPr>
              <w:jc w:val="center"/>
              <w:rPr>
                <w:sz w:val="28"/>
                <w:szCs w:val="28"/>
              </w:rPr>
            </w:pPr>
            <w:r w:rsidRPr="00E86E64">
              <w:rPr>
                <w:sz w:val="28"/>
                <w:szCs w:val="28"/>
              </w:rPr>
              <w:t>1,15</w:t>
            </w:r>
          </w:p>
        </w:tc>
        <w:tc>
          <w:tcPr>
            <w:tcW w:w="1276" w:type="dxa"/>
            <w:tcBorders>
              <w:top w:val="nil"/>
              <w:left w:val="nil"/>
              <w:bottom w:val="single" w:sz="4" w:space="0" w:color="auto"/>
              <w:right w:val="single" w:sz="4" w:space="0" w:color="auto"/>
            </w:tcBorders>
            <w:shd w:val="clear" w:color="000000" w:fill="FFFFFF"/>
            <w:vAlign w:val="center"/>
          </w:tcPr>
          <w:p w14:paraId="77225B9C" w14:textId="77777777" w:rsidR="00E86E64" w:rsidRPr="00E86E64" w:rsidRDefault="00E86E64" w:rsidP="00E86E64">
            <w:pPr>
              <w:jc w:val="center"/>
              <w:rPr>
                <w:sz w:val="28"/>
                <w:szCs w:val="28"/>
              </w:rPr>
            </w:pPr>
            <w:r w:rsidRPr="00E86E64">
              <w:rPr>
                <w:sz w:val="28"/>
                <w:szCs w:val="28"/>
              </w:rPr>
              <w:t>1,15</w:t>
            </w:r>
          </w:p>
        </w:tc>
        <w:tc>
          <w:tcPr>
            <w:tcW w:w="1276" w:type="dxa"/>
            <w:tcBorders>
              <w:top w:val="nil"/>
              <w:left w:val="nil"/>
              <w:bottom w:val="single" w:sz="4" w:space="0" w:color="auto"/>
              <w:right w:val="single" w:sz="4" w:space="0" w:color="auto"/>
            </w:tcBorders>
            <w:shd w:val="clear" w:color="000000" w:fill="FFFFFF"/>
            <w:vAlign w:val="center"/>
          </w:tcPr>
          <w:p w14:paraId="7C215CB0" w14:textId="77777777" w:rsidR="00E86E64" w:rsidRPr="00E86E64" w:rsidRDefault="00E86E64" w:rsidP="00E86E64">
            <w:pPr>
              <w:jc w:val="center"/>
              <w:rPr>
                <w:sz w:val="28"/>
                <w:szCs w:val="28"/>
              </w:rPr>
            </w:pPr>
            <w:r w:rsidRPr="00E86E64">
              <w:rPr>
                <w:sz w:val="28"/>
                <w:szCs w:val="28"/>
              </w:rPr>
              <w:t>1,15</w:t>
            </w:r>
          </w:p>
        </w:tc>
        <w:tc>
          <w:tcPr>
            <w:tcW w:w="1417" w:type="dxa"/>
            <w:tcBorders>
              <w:top w:val="nil"/>
              <w:left w:val="nil"/>
              <w:bottom w:val="single" w:sz="4" w:space="0" w:color="auto"/>
              <w:right w:val="single" w:sz="4" w:space="0" w:color="auto"/>
            </w:tcBorders>
            <w:shd w:val="clear" w:color="000000" w:fill="FFFFFF"/>
            <w:vAlign w:val="center"/>
          </w:tcPr>
          <w:p w14:paraId="26EDD73B" w14:textId="77777777" w:rsidR="00E86E64" w:rsidRPr="00E86E64" w:rsidRDefault="00E86E64" w:rsidP="00E86E64">
            <w:pPr>
              <w:jc w:val="center"/>
              <w:rPr>
                <w:sz w:val="28"/>
                <w:szCs w:val="28"/>
              </w:rPr>
            </w:pPr>
            <w:r w:rsidRPr="00E86E64">
              <w:rPr>
                <w:sz w:val="28"/>
                <w:szCs w:val="28"/>
              </w:rPr>
              <w:t>1,67</w:t>
            </w:r>
          </w:p>
        </w:tc>
        <w:tc>
          <w:tcPr>
            <w:tcW w:w="1276" w:type="dxa"/>
            <w:tcBorders>
              <w:top w:val="nil"/>
              <w:left w:val="nil"/>
              <w:bottom w:val="single" w:sz="4" w:space="0" w:color="auto"/>
              <w:right w:val="single" w:sz="4" w:space="0" w:color="auto"/>
            </w:tcBorders>
            <w:shd w:val="clear" w:color="000000" w:fill="FFFFFF"/>
            <w:vAlign w:val="center"/>
          </w:tcPr>
          <w:p w14:paraId="0D66BFB0" w14:textId="77777777" w:rsidR="00E86E64" w:rsidRPr="00E86E64" w:rsidRDefault="00E86E64" w:rsidP="00E86E64">
            <w:pPr>
              <w:jc w:val="center"/>
              <w:rPr>
                <w:sz w:val="28"/>
                <w:szCs w:val="28"/>
              </w:rPr>
            </w:pPr>
            <w:r w:rsidRPr="00E86E64">
              <w:rPr>
                <w:sz w:val="28"/>
                <w:szCs w:val="28"/>
              </w:rPr>
              <w:t>1,67</w:t>
            </w:r>
          </w:p>
        </w:tc>
        <w:tc>
          <w:tcPr>
            <w:tcW w:w="1276" w:type="dxa"/>
            <w:tcBorders>
              <w:top w:val="nil"/>
              <w:left w:val="nil"/>
              <w:bottom w:val="single" w:sz="4" w:space="0" w:color="auto"/>
              <w:right w:val="single" w:sz="4" w:space="0" w:color="auto"/>
            </w:tcBorders>
            <w:shd w:val="clear" w:color="000000" w:fill="FFFFFF"/>
            <w:vAlign w:val="center"/>
          </w:tcPr>
          <w:p w14:paraId="39D480D4" w14:textId="77777777" w:rsidR="00E86E64" w:rsidRPr="00E86E64" w:rsidRDefault="00E86E64" w:rsidP="00E86E64">
            <w:pPr>
              <w:jc w:val="center"/>
              <w:rPr>
                <w:sz w:val="28"/>
                <w:szCs w:val="28"/>
              </w:rPr>
            </w:pPr>
            <w:r w:rsidRPr="00E86E64">
              <w:rPr>
                <w:sz w:val="28"/>
                <w:szCs w:val="28"/>
              </w:rPr>
              <w:t>1,76</w:t>
            </w:r>
          </w:p>
        </w:tc>
        <w:tc>
          <w:tcPr>
            <w:tcW w:w="1844" w:type="dxa"/>
            <w:tcBorders>
              <w:top w:val="nil"/>
              <w:left w:val="nil"/>
              <w:bottom w:val="single" w:sz="4" w:space="0" w:color="auto"/>
              <w:right w:val="single" w:sz="4" w:space="0" w:color="auto"/>
            </w:tcBorders>
            <w:shd w:val="clear" w:color="000000" w:fill="FFFFFF"/>
            <w:vAlign w:val="center"/>
          </w:tcPr>
          <w:p w14:paraId="285F2035" w14:textId="77777777" w:rsidR="00E86E64" w:rsidRPr="00E86E64" w:rsidRDefault="00E86E64" w:rsidP="00E86E64">
            <w:pPr>
              <w:jc w:val="center"/>
              <w:rPr>
                <w:sz w:val="28"/>
                <w:szCs w:val="28"/>
              </w:rPr>
            </w:pPr>
            <w:r w:rsidRPr="00E86E64">
              <w:rPr>
                <w:sz w:val="28"/>
                <w:szCs w:val="28"/>
              </w:rPr>
              <w:t>1,59</w:t>
            </w:r>
          </w:p>
        </w:tc>
      </w:tr>
    </w:tbl>
    <w:p w14:paraId="4FA3E7DB" w14:textId="77777777" w:rsidR="00E86E64" w:rsidRPr="00E86E64" w:rsidRDefault="00E86E64" w:rsidP="00E86E64">
      <w:pPr>
        <w:ind w:firstLine="709"/>
        <w:jc w:val="both"/>
        <w:rPr>
          <w:color w:val="000000" w:themeColor="text1"/>
          <w:sz w:val="28"/>
          <w:szCs w:val="28"/>
        </w:rPr>
      </w:pPr>
    </w:p>
    <w:p w14:paraId="5E029187" w14:textId="77777777" w:rsidR="00E86E64" w:rsidRPr="00E86E64" w:rsidRDefault="00E86E64" w:rsidP="00E86E64">
      <w:pPr>
        <w:tabs>
          <w:tab w:val="left" w:pos="0"/>
        </w:tabs>
        <w:ind w:left="3544" w:right="-427"/>
        <w:jc w:val="center"/>
        <w:rPr>
          <w:color w:val="000000" w:themeColor="text1"/>
          <w:sz w:val="28"/>
          <w:szCs w:val="28"/>
        </w:rPr>
      </w:pPr>
    </w:p>
    <w:p w14:paraId="2395C123" w14:textId="77777777" w:rsidR="00E86E64" w:rsidRPr="00E86E64" w:rsidRDefault="00E86E64" w:rsidP="00E86E64">
      <w:pPr>
        <w:jc w:val="both"/>
        <w:rPr>
          <w:sz w:val="28"/>
          <w:szCs w:val="28"/>
        </w:rPr>
        <w:sectPr w:rsidR="00E86E64" w:rsidRPr="00E86E64" w:rsidSect="00487C20">
          <w:pgSz w:w="16838" w:h="11906" w:orient="landscape"/>
          <w:pgMar w:top="1559" w:right="851" w:bottom="709" w:left="709" w:header="709" w:footer="709" w:gutter="0"/>
          <w:cols w:space="708"/>
          <w:titlePg/>
          <w:docGrid w:linePitch="360"/>
        </w:sectPr>
      </w:pPr>
    </w:p>
    <w:p w14:paraId="08962E97" w14:textId="2E186590" w:rsidR="00E86E64" w:rsidRPr="00D00103" w:rsidRDefault="00E86E64" w:rsidP="00E86E64">
      <w:pPr>
        <w:tabs>
          <w:tab w:val="left" w:pos="5580"/>
          <w:tab w:val="left" w:pos="9498"/>
        </w:tabs>
        <w:ind w:left="-2884" w:right="-569" w:firstLine="8554"/>
      </w:pPr>
      <w:r w:rsidRPr="00D00103">
        <w:lastRenderedPageBreak/>
        <w:t xml:space="preserve">Приложение № </w:t>
      </w:r>
      <w:r>
        <w:t>10</w:t>
      </w:r>
      <w:r>
        <w:t xml:space="preserve"> </w:t>
      </w:r>
      <w:r w:rsidRPr="00D00103">
        <w:t xml:space="preserve">к протоколу № </w:t>
      </w:r>
      <w:r>
        <w:t>81</w:t>
      </w:r>
    </w:p>
    <w:p w14:paraId="04861A85" w14:textId="77777777" w:rsidR="00E86E64" w:rsidRPr="00D00103" w:rsidRDefault="00E86E64" w:rsidP="00E86E64">
      <w:pPr>
        <w:tabs>
          <w:tab w:val="left" w:pos="5580"/>
          <w:tab w:val="left" w:pos="9498"/>
        </w:tabs>
        <w:ind w:left="-2884" w:right="-569" w:firstLine="8554"/>
      </w:pPr>
      <w:r w:rsidRPr="00D00103">
        <w:t>заседания правления Региональной</w:t>
      </w:r>
    </w:p>
    <w:p w14:paraId="27B4149E" w14:textId="77777777" w:rsidR="00E86E64" w:rsidRPr="00D00103" w:rsidRDefault="00E86E64" w:rsidP="00E86E64">
      <w:pPr>
        <w:tabs>
          <w:tab w:val="left" w:pos="5580"/>
          <w:tab w:val="left" w:pos="9498"/>
        </w:tabs>
        <w:ind w:left="-2884" w:right="-569" w:firstLine="8554"/>
      </w:pPr>
      <w:r w:rsidRPr="00D00103">
        <w:t>энергетической комиссии</w:t>
      </w:r>
    </w:p>
    <w:p w14:paraId="4287C2FF" w14:textId="77777777" w:rsidR="00E86E64" w:rsidRDefault="00E86E64" w:rsidP="00E86E64">
      <w:pPr>
        <w:tabs>
          <w:tab w:val="left" w:pos="5580"/>
          <w:tab w:val="left" w:pos="9498"/>
        </w:tabs>
        <w:ind w:left="-2884" w:right="-569" w:firstLine="8554"/>
      </w:pPr>
      <w:r w:rsidRPr="00D00103">
        <w:t xml:space="preserve">Кузбасса от </w:t>
      </w:r>
      <w:r>
        <w:t>24</w:t>
      </w:r>
      <w:r w:rsidRPr="00D00103">
        <w:t>.</w:t>
      </w:r>
      <w:r>
        <w:t>11</w:t>
      </w:r>
      <w:r w:rsidRPr="00D00103">
        <w:t>.2022</w:t>
      </w:r>
    </w:p>
    <w:p w14:paraId="6AF9476D" w14:textId="77777777" w:rsidR="00E86E64" w:rsidRPr="00E86E64" w:rsidRDefault="00E86E64" w:rsidP="00E86E64">
      <w:pPr>
        <w:jc w:val="both"/>
        <w:rPr>
          <w:sz w:val="28"/>
          <w:szCs w:val="28"/>
        </w:rPr>
      </w:pPr>
    </w:p>
    <w:p w14:paraId="6F196B86" w14:textId="77777777" w:rsidR="00E86E64" w:rsidRPr="00E86E64" w:rsidRDefault="00E86E64" w:rsidP="00E86E64">
      <w:pPr>
        <w:ind w:left="284"/>
        <w:jc w:val="center"/>
        <w:rPr>
          <w:b/>
          <w:sz w:val="28"/>
          <w:szCs w:val="22"/>
        </w:rPr>
      </w:pPr>
      <w:r w:rsidRPr="00E86E64">
        <w:rPr>
          <w:b/>
          <w:sz w:val="28"/>
        </w:rPr>
        <w:t>Пояснительная записка</w:t>
      </w:r>
    </w:p>
    <w:p w14:paraId="3D3EF30F" w14:textId="77777777" w:rsidR="00E86E64" w:rsidRPr="00E86E64" w:rsidRDefault="00E86E64" w:rsidP="00E86E64">
      <w:pPr>
        <w:ind w:left="284" w:right="140"/>
        <w:jc w:val="center"/>
        <w:rPr>
          <w:b/>
          <w:bCs/>
          <w:color w:val="FF0000"/>
          <w:kern w:val="32"/>
          <w:sz w:val="28"/>
          <w:szCs w:val="28"/>
        </w:rPr>
      </w:pPr>
      <w:r w:rsidRPr="00E86E64">
        <w:rPr>
          <w:b/>
          <w:sz w:val="28"/>
        </w:rPr>
        <w:t>Региональной энергетической комиссии Кузбасса к проекту постановления «</w:t>
      </w:r>
      <w:r w:rsidRPr="00E86E64">
        <w:rPr>
          <w:b/>
          <w:bCs/>
          <w:kern w:val="32"/>
          <w:sz w:val="28"/>
          <w:szCs w:val="28"/>
        </w:rPr>
        <w:t xml:space="preserve">О внесении изменений в постановление Региональной энергетической комиссии Кузбасса от 17.12.2021               № </w:t>
      </w:r>
      <w:proofErr w:type="gramStart"/>
      <w:r w:rsidRPr="00E86E64">
        <w:rPr>
          <w:b/>
          <w:bCs/>
          <w:kern w:val="32"/>
          <w:sz w:val="28"/>
          <w:szCs w:val="28"/>
        </w:rPr>
        <w:t>769  «</w:t>
      </w:r>
      <w:proofErr w:type="gramEnd"/>
      <w:r w:rsidRPr="00E86E64">
        <w:rPr>
          <w:b/>
          <w:bCs/>
          <w:kern w:val="32"/>
          <w:sz w:val="28"/>
          <w:szCs w:val="28"/>
        </w:rPr>
        <w:t>Об утверждении производственной программы в сфере холодного водоснабжения и об установлении тарифов на питьевую воду  ООО «Новосибирская теплосетевая компания» (Кемеровский муниципальный округ)»</w:t>
      </w:r>
    </w:p>
    <w:p w14:paraId="32FF5832" w14:textId="77777777" w:rsidR="00E86E64" w:rsidRPr="00E86E64" w:rsidRDefault="00E86E64" w:rsidP="00E86E64">
      <w:pPr>
        <w:ind w:left="284" w:right="140" w:firstLine="709"/>
        <w:jc w:val="both"/>
        <w:rPr>
          <w:color w:val="7030A0"/>
          <w:sz w:val="28"/>
        </w:rPr>
      </w:pPr>
    </w:p>
    <w:p w14:paraId="08E75687" w14:textId="77777777" w:rsidR="00E86E64" w:rsidRPr="00E86E64" w:rsidRDefault="00E86E64" w:rsidP="00E86E64">
      <w:pPr>
        <w:ind w:right="140" w:firstLine="709"/>
        <w:jc w:val="both"/>
        <w:rPr>
          <w:sz w:val="28"/>
        </w:rPr>
      </w:pPr>
      <w:r w:rsidRPr="00E86E64">
        <w:rPr>
          <w:sz w:val="28"/>
        </w:rPr>
        <w:t>Постановлением Региональной энергетической комиссии Кузбасса от 17.12.2021 № 769 «Об утверждении производственной программы в сфере холодного водоснабжения и об установлении тарифов на питьевую воду ООО «Новосибирская теплосетевая компания» (Кемеровский муниципальный округ)» (в редакции постановления Региональной энергетической комиссии Кузбасса от 21.06.2022 № 159)</w:t>
      </w:r>
      <w:r w:rsidRPr="00E86E64">
        <w:rPr>
          <w:bCs/>
          <w:kern w:val="32"/>
          <w:sz w:val="28"/>
          <w:szCs w:val="28"/>
        </w:rPr>
        <w:t xml:space="preserve"> для ООО «НТСК» </w:t>
      </w:r>
      <w:r w:rsidRPr="00E86E64">
        <w:rPr>
          <w:sz w:val="28"/>
        </w:rPr>
        <w:t>установлены тарифы на питьевую воду на 2022 - 2024 годы.</w:t>
      </w:r>
    </w:p>
    <w:p w14:paraId="2DEF1CC9" w14:textId="77777777" w:rsidR="00E86E64" w:rsidRPr="00E86E64" w:rsidRDefault="00E86E64" w:rsidP="00E86E64">
      <w:pPr>
        <w:ind w:right="140" w:firstLine="709"/>
        <w:jc w:val="both"/>
        <w:rPr>
          <w:sz w:val="28"/>
        </w:rPr>
      </w:pPr>
      <w:r w:rsidRPr="00E86E64">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49301725"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 xml:space="preserve">Пункт 3. Исполнительным органам субъектов Российской Федерации в </w:t>
      </w:r>
      <w:r w:rsidRPr="00E86E64">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E86E64">
        <w:rPr>
          <w:sz w:val="28"/>
          <w:szCs w:val="28"/>
          <w:u w:val="single"/>
        </w:rPr>
        <w:t>на 2023 год без календарной разбивки и ввести в действие с 1 декабря 2022 г.:</w:t>
      </w:r>
      <w:r w:rsidRPr="00E86E64">
        <w:rPr>
          <w:bCs/>
          <w:sz w:val="28"/>
          <w:szCs w:val="28"/>
        </w:rPr>
        <w:t xml:space="preserve"> </w:t>
      </w:r>
    </w:p>
    <w:p w14:paraId="54F4D542"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4FA6379E"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w:t>
      </w:r>
      <w:r w:rsidRPr="00E86E64">
        <w:rPr>
          <w:sz w:val="28"/>
          <w:szCs w:val="28"/>
        </w:rPr>
        <w:lastRenderedPageBreak/>
        <w:t>постановления, подлежат пересмотру с учетом особенностей, предусмотренных настоящим постановлением.</w:t>
      </w:r>
    </w:p>
    <w:p w14:paraId="36B07ECB"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4.16. </w:t>
      </w:r>
      <w:r w:rsidRPr="00E86E64">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E86E64">
        <w:rPr>
          <w:sz w:val="28"/>
          <w:szCs w:val="28"/>
        </w:rPr>
        <w:t>используются годовые планируемые на 2023 год параметры для расчета указанных регулируемых цен (тарифов).</w:t>
      </w:r>
    </w:p>
    <w:p w14:paraId="2BFCF5C8"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Таким образом, постановление Региональной энергетической комиссии Кузбасса от 17.12.2021 № 769 «Об утверждении производственной программы в сфере холодного водоснабжения и об установлении тарифов на питьевую воду ООО «Новосибирская теплосетевая компания» (Кемеровский муниципальный округ)» (в редакции постановления Региональной энергетической комиссии Кузбасса от 21.06.2022 № 159) предлагаем привести в соответствие в вышеуказанным постановлением Правительства РФ, утвердив:</w:t>
      </w:r>
    </w:p>
    <w:p w14:paraId="226DD0CD"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xml:space="preserve">1. Финансовые потребности для реализации производственный программы </w:t>
      </w:r>
      <w:r w:rsidRPr="00E86E64">
        <w:rPr>
          <w:bCs/>
          <w:sz w:val="28"/>
          <w:szCs w:val="28"/>
          <w:u w:val="single"/>
        </w:rPr>
        <w:t>без календарной разбивки на 2023 год</w:t>
      </w:r>
      <w:r w:rsidRPr="00E86E64">
        <w:rPr>
          <w:bCs/>
          <w:sz w:val="28"/>
          <w:szCs w:val="28"/>
        </w:rPr>
        <w:t xml:space="preserve"> в размере:</w:t>
      </w:r>
    </w:p>
    <w:p w14:paraId="69F00576"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в сфере холодного водоснабжения – 350,57 тыс. руб.</w:t>
      </w:r>
    </w:p>
    <w:p w14:paraId="380E7A87"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2. Баланс водоснабжения без календарной разбивки на 2023 год.</w:t>
      </w:r>
    </w:p>
    <w:p w14:paraId="1E7F4DC9"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3.  Тарифы на питьевую воду на период с 01.12.2022 по 31.12.2023 для прочих потребителей в размере 44,83 руб./м3 без НДС (рассчитаны исходя из годовых НВВ и объемов реализации на 2023 год и распространены на декабрь 2022 года), для населения – 53,80 руб./м3 с НДС.</w:t>
      </w:r>
    </w:p>
    <w:p w14:paraId="14D7C91A"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Подробный расчет и обоснование НВВ и баланса водоснабжения содержатся в экспертном заключении (протокол заседания правления РЭК Кузбасса от 21.06.2022 № 38)  к тарифам, установленным п</w:t>
      </w:r>
      <w:r w:rsidRPr="00E86E64">
        <w:rPr>
          <w:sz w:val="28"/>
        </w:rPr>
        <w:t xml:space="preserve">остановлением РЭК Кузбасса </w:t>
      </w:r>
      <w:r w:rsidRPr="00E86E64">
        <w:rPr>
          <w:bCs/>
          <w:sz w:val="28"/>
          <w:szCs w:val="28"/>
        </w:rPr>
        <w:t>от 21.06.2022 № 159</w:t>
      </w:r>
      <w:r w:rsidRPr="00E86E64">
        <w:rPr>
          <w:bCs/>
          <w:kern w:val="32"/>
          <w:sz w:val="28"/>
          <w:szCs w:val="28"/>
        </w:rPr>
        <w:t xml:space="preserve"> «О внесении изменений в постановление Региональной энергетической комиссии Кузбасса </w:t>
      </w:r>
      <w:r w:rsidRPr="00E86E64">
        <w:rPr>
          <w:bCs/>
          <w:sz w:val="28"/>
          <w:szCs w:val="28"/>
        </w:rPr>
        <w:t>от 17.12.2021 № 769 «Об утверждении производственной программы в сфере холодного водоснабжения и об установлении тарифов на питьевую воду ООО «Новосибирская теплосетевая компания» (Кемеровский муниципальный округ)»</w:t>
      </w:r>
      <w:r w:rsidRPr="00E86E64">
        <w:rPr>
          <w:bCs/>
          <w:kern w:val="32"/>
          <w:sz w:val="28"/>
          <w:szCs w:val="28"/>
        </w:rPr>
        <w:t xml:space="preserve"> в части 2023 года»</w:t>
      </w:r>
      <w:r w:rsidRPr="00E86E64">
        <w:rPr>
          <w:bCs/>
          <w:sz w:val="28"/>
          <w:szCs w:val="28"/>
        </w:rPr>
        <w:t>.</w:t>
      </w:r>
    </w:p>
    <w:p w14:paraId="354A9CF3"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rFonts w:eastAsia="Calibri"/>
          <w:kern w:val="32"/>
          <w:sz w:val="28"/>
          <w:szCs w:val="28"/>
        </w:rPr>
        <w:t xml:space="preserve">Дополнительных материалов в РЭК Кузбасса от </w:t>
      </w:r>
      <w:r w:rsidRPr="00E86E64">
        <w:rPr>
          <w:bCs/>
          <w:kern w:val="32"/>
          <w:sz w:val="28"/>
          <w:szCs w:val="28"/>
        </w:rPr>
        <w:t>ООО «НТСК»</w:t>
      </w:r>
      <w:r w:rsidRPr="00E86E64">
        <w:rPr>
          <w:rFonts w:eastAsia="Calibri"/>
          <w:kern w:val="32"/>
          <w:sz w:val="28"/>
          <w:szCs w:val="28"/>
        </w:rPr>
        <w:t xml:space="preserve"> в установленный </w:t>
      </w:r>
      <w:r w:rsidRPr="00E86E64">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0A73DA17" w14:textId="77777777" w:rsidR="00E86E64" w:rsidRPr="00E86E64" w:rsidRDefault="00E86E64" w:rsidP="00E86E64">
      <w:pPr>
        <w:tabs>
          <w:tab w:val="left" w:pos="3686"/>
          <w:tab w:val="left" w:pos="9498"/>
        </w:tabs>
        <w:ind w:right="140"/>
      </w:pPr>
    </w:p>
    <w:p w14:paraId="19826698" w14:textId="77777777" w:rsidR="00E86E64" w:rsidRPr="00E86E64" w:rsidRDefault="00E86E64" w:rsidP="00E86E64">
      <w:pPr>
        <w:ind w:left="284"/>
        <w:jc w:val="center"/>
        <w:rPr>
          <w:b/>
          <w:sz w:val="28"/>
        </w:rPr>
      </w:pPr>
    </w:p>
    <w:p w14:paraId="5BFA7248" w14:textId="77777777" w:rsidR="00E86E64" w:rsidRPr="00E86E64" w:rsidRDefault="00E86E64" w:rsidP="00E86E64">
      <w:pPr>
        <w:tabs>
          <w:tab w:val="left" w:pos="0"/>
        </w:tabs>
        <w:ind w:left="3119"/>
        <w:jc w:val="center"/>
        <w:rPr>
          <w:color w:val="000000"/>
          <w:sz w:val="28"/>
          <w:szCs w:val="28"/>
        </w:rPr>
      </w:pPr>
      <w:r w:rsidRPr="00E86E64">
        <w:rPr>
          <w:sz w:val="28"/>
          <w:szCs w:val="28"/>
        </w:rPr>
        <w:lastRenderedPageBreak/>
        <w:t>«Приложение № 1</w:t>
      </w:r>
      <w:r w:rsidRPr="00E86E64">
        <w:rPr>
          <w:sz w:val="28"/>
          <w:szCs w:val="28"/>
        </w:rPr>
        <w:br/>
        <w:t>к постановлению Региональной энергетической комиссии Кузбасса</w:t>
      </w:r>
      <w:r w:rsidRPr="00E86E64">
        <w:rPr>
          <w:sz w:val="28"/>
          <w:szCs w:val="28"/>
        </w:rPr>
        <w:br/>
        <w:t xml:space="preserve">от «17» декабря 2021 г. № 769  </w:t>
      </w:r>
    </w:p>
    <w:p w14:paraId="31FF2DC4" w14:textId="77777777" w:rsidR="00E86E64" w:rsidRPr="00E86E64" w:rsidRDefault="00E86E64" w:rsidP="00E86E64">
      <w:pPr>
        <w:tabs>
          <w:tab w:val="left" w:pos="0"/>
          <w:tab w:val="left" w:pos="3052"/>
        </w:tabs>
        <w:ind w:left="3544"/>
      </w:pPr>
      <w:r w:rsidRPr="00E86E64">
        <w:tab/>
      </w:r>
    </w:p>
    <w:p w14:paraId="258B8A7A" w14:textId="77777777" w:rsidR="00E86E64" w:rsidRPr="00E86E64" w:rsidRDefault="00E86E64" w:rsidP="00E86E64">
      <w:pPr>
        <w:tabs>
          <w:tab w:val="left" w:pos="3052"/>
        </w:tabs>
      </w:pPr>
    </w:p>
    <w:p w14:paraId="754C2EBA" w14:textId="77777777" w:rsidR="00E86E64" w:rsidRPr="00E86E64" w:rsidRDefault="00E86E64" w:rsidP="00E86E64">
      <w:pPr>
        <w:tabs>
          <w:tab w:val="left" w:pos="3052"/>
        </w:tabs>
      </w:pPr>
    </w:p>
    <w:p w14:paraId="06A98F8F" w14:textId="77777777" w:rsidR="00E86E64" w:rsidRPr="00E86E64" w:rsidRDefault="00E86E64" w:rsidP="00E86E64">
      <w:pPr>
        <w:tabs>
          <w:tab w:val="left" w:pos="3052"/>
        </w:tabs>
        <w:jc w:val="center"/>
        <w:rPr>
          <w:b/>
          <w:bCs/>
          <w:sz w:val="28"/>
          <w:szCs w:val="28"/>
        </w:rPr>
      </w:pPr>
      <w:r w:rsidRPr="00E86E64">
        <w:rPr>
          <w:b/>
          <w:bCs/>
          <w:sz w:val="28"/>
          <w:szCs w:val="28"/>
        </w:rPr>
        <w:t xml:space="preserve">Производственная программа </w:t>
      </w:r>
    </w:p>
    <w:p w14:paraId="31F50956" w14:textId="77777777" w:rsidR="00E86E64" w:rsidRPr="00E86E64" w:rsidRDefault="00E86E64" w:rsidP="00E86E64">
      <w:pPr>
        <w:tabs>
          <w:tab w:val="left" w:pos="3052"/>
        </w:tabs>
        <w:jc w:val="center"/>
        <w:rPr>
          <w:b/>
          <w:sz w:val="28"/>
          <w:szCs w:val="28"/>
        </w:rPr>
      </w:pPr>
      <w:r w:rsidRPr="00E86E64">
        <w:rPr>
          <w:b/>
          <w:sz w:val="28"/>
          <w:szCs w:val="28"/>
        </w:rPr>
        <w:t xml:space="preserve">ООО «Новосибирская теплосетевая компания» </w:t>
      </w:r>
    </w:p>
    <w:p w14:paraId="2073FE69" w14:textId="77777777" w:rsidR="00E86E64" w:rsidRPr="00E86E64" w:rsidRDefault="00E86E64" w:rsidP="00E86E64">
      <w:pPr>
        <w:tabs>
          <w:tab w:val="left" w:pos="3052"/>
        </w:tabs>
        <w:jc w:val="center"/>
        <w:rPr>
          <w:b/>
          <w:color w:val="FF0000"/>
          <w:sz w:val="28"/>
          <w:szCs w:val="28"/>
        </w:rPr>
      </w:pPr>
      <w:r w:rsidRPr="00E86E64">
        <w:rPr>
          <w:b/>
          <w:sz w:val="28"/>
          <w:szCs w:val="28"/>
        </w:rPr>
        <w:t>(Кемеровский муниципальный округ)</w:t>
      </w:r>
      <w:r w:rsidRPr="00E86E64">
        <w:rPr>
          <w:b/>
          <w:color w:val="FF0000"/>
          <w:sz w:val="28"/>
          <w:szCs w:val="28"/>
        </w:rPr>
        <w:t xml:space="preserve"> </w:t>
      </w:r>
      <w:r w:rsidRPr="00E86E64">
        <w:rPr>
          <w:b/>
          <w:bCs/>
          <w:sz w:val="28"/>
          <w:szCs w:val="28"/>
        </w:rPr>
        <w:t>в сфере холодного водоснабжения</w:t>
      </w:r>
      <w:r w:rsidRPr="00E86E64">
        <w:rPr>
          <w:b/>
          <w:color w:val="FF0000"/>
          <w:sz w:val="28"/>
          <w:szCs w:val="28"/>
        </w:rPr>
        <w:t xml:space="preserve"> </w:t>
      </w:r>
      <w:r w:rsidRPr="00E86E64">
        <w:rPr>
          <w:b/>
          <w:bCs/>
          <w:sz w:val="28"/>
          <w:szCs w:val="28"/>
        </w:rPr>
        <w:t>на период с 01.01.2022 по 31.12.2024</w:t>
      </w:r>
    </w:p>
    <w:p w14:paraId="1CF3D7A4" w14:textId="77777777" w:rsidR="00E86E64" w:rsidRPr="00E86E64" w:rsidRDefault="00E86E64" w:rsidP="00E86E64">
      <w:pPr>
        <w:rPr>
          <w:b/>
        </w:rPr>
      </w:pPr>
    </w:p>
    <w:p w14:paraId="51A46BB8" w14:textId="77777777" w:rsidR="00E86E64" w:rsidRPr="00E86E64" w:rsidRDefault="00E86E64" w:rsidP="00E86E64"/>
    <w:p w14:paraId="2BC55414" w14:textId="77777777" w:rsidR="00E86E64" w:rsidRPr="00E86E64" w:rsidRDefault="00E86E64" w:rsidP="00E86E64">
      <w:pPr>
        <w:jc w:val="center"/>
        <w:rPr>
          <w:sz w:val="28"/>
          <w:szCs w:val="28"/>
        </w:rPr>
      </w:pPr>
      <w:r w:rsidRPr="00E86E64">
        <w:rPr>
          <w:sz w:val="28"/>
          <w:szCs w:val="28"/>
        </w:rPr>
        <w:t>Раздел 1. Паспорт производственной программы</w:t>
      </w:r>
    </w:p>
    <w:p w14:paraId="4C373BC3" w14:textId="77777777" w:rsidR="00E86E64" w:rsidRPr="00E86E64" w:rsidRDefault="00E86E64" w:rsidP="00E86E64">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E86E64" w:rsidRPr="00E86E64" w14:paraId="5998BAE5" w14:textId="77777777" w:rsidTr="005F7EF8">
        <w:trPr>
          <w:trHeight w:val="1221"/>
        </w:trPr>
        <w:tc>
          <w:tcPr>
            <w:tcW w:w="5103" w:type="dxa"/>
            <w:vAlign w:val="center"/>
          </w:tcPr>
          <w:p w14:paraId="7DFC8007" w14:textId="77777777" w:rsidR="00E86E64" w:rsidRPr="00E86E64" w:rsidRDefault="00E86E64" w:rsidP="00E86E64">
            <w:pPr>
              <w:rPr>
                <w:sz w:val="28"/>
                <w:szCs w:val="28"/>
              </w:rPr>
            </w:pPr>
            <w:r w:rsidRPr="00E86E64">
              <w:rPr>
                <w:sz w:val="28"/>
                <w:szCs w:val="28"/>
              </w:rPr>
              <w:t>Наименование организации</w:t>
            </w:r>
          </w:p>
        </w:tc>
        <w:tc>
          <w:tcPr>
            <w:tcW w:w="5104" w:type="dxa"/>
            <w:vAlign w:val="center"/>
          </w:tcPr>
          <w:p w14:paraId="5AC884BA" w14:textId="77777777" w:rsidR="00E86E64" w:rsidRPr="00E86E64" w:rsidRDefault="00E86E64" w:rsidP="00E86E64">
            <w:pPr>
              <w:jc w:val="center"/>
              <w:rPr>
                <w:sz w:val="28"/>
                <w:szCs w:val="28"/>
              </w:rPr>
            </w:pPr>
            <w:r w:rsidRPr="00E86E64">
              <w:rPr>
                <w:sz w:val="28"/>
                <w:szCs w:val="28"/>
              </w:rPr>
              <w:t xml:space="preserve">ООО «Новосибирская теплосетевая компания» </w:t>
            </w:r>
          </w:p>
        </w:tc>
      </w:tr>
      <w:tr w:rsidR="00E86E64" w:rsidRPr="00E86E64" w14:paraId="08D60B27" w14:textId="77777777" w:rsidTr="005F7EF8">
        <w:trPr>
          <w:trHeight w:val="1109"/>
        </w:trPr>
        <w:tc>
          <w:tcPr>
            <w:tcW w:w="5103" w:type="dxa"/>
            <w:vAlign w:val="center"/>
          </w:tcPr>
          <w:p w14:paraId="5346CF89" w14:textId="77777777" w:rsidR="00E86E64" w:rsidRPr="00E86E64" w:rsidRDefault="00E86E64" w:rsidP="00E86E64">
            <w:pPr>
              <w:rPr>
                <w:sz w:val="28"/>
                <w:szCs w:val="28"/>
              </w:rPr>
            </w:pPr>
            <w:r w:rsidRPr="00E86E64">
              <w:rPr>
                <w:sz w:val="28"/>
                <w:szCs w:val="28"/>
              </w:rPr>
              <w:t>Юридический адрес, почтовый адрес</w:t>
            </w:r>
          </w:p>
        </w:tc>
        <w:tc>
          <w:tcPr>
            <w:tcW w:w="5104" w:type="dxa"/>
            <w:vAlign w:val="center"/>
          </w:tcPr>
          <w:p w14:paraId="5E94ADA2" w14:textId="77777777" w:rsidR="00E86E64" w:rsidRPr="00E86E64" w:rsidRDefault="00E86E64" w:rsidP="00E86E64">
            <w:pPr>
              <w:jc w:val="center"/>
              <w:rPr>
                <w:sz w:val="28"/>
                <w:szCs w:val="28"/>
              </w:rPr>
            </w:pPr>
            <w:r w:rsidRPr="00E86E64">
              <w:rPr>
                <w:sz w:val="28"/>
                <w:szCs w:val="28"/>
              </w:rPr>
              <w:t xml:space="preserve">630007, Новосибирская </w:t>
            </w:r>
            <w:proofErr w:type="gramStart"/>
            <w:r w:rsidRPr="00E86E64">
              <w:rPr>
                <w:sz w:val="28"/>
                <w:szCs w:val="28"/>
              </w:rPr>
              <w:t xml:space="preserve">область,   </w:t>
            </w:r>
            <w:proofErr w:type="gramEnd"/>
            <w:r w:rsidRPr="00E86E64">
              <w:rPr>
                <w:sz w:val="28"/>
                <w:szCs w:val="28"/>
              </w:rPr>
              <w:t xml:space="preserve">                    г. Новосибирск, ул. </w:t>
            </w:r>
            <w:proofErr w:type="spellStart"/>
            <w:r w:rsidRPr="00E86E64">
              <w:rPr>
                <w:sz w:val="28"/>
                <w:szCs w:val="28"/>
              </w:rPr>
              <w:t>Серебренниковская</w:t>
            </w:r>
            <w:proofErr w:type="spellEnd"/>
            <w:r w:rsidRPr="00E86E64">
              <w:rPr>
                <w:sz w:val="28"/>
                <w:szCs w:val="28"/>
              </w:rPr>
              <w:t>, д. 4, офис 40</w:t>
            </w:r>
          </w:p>
        </w:tc>
      </w:tr>
      <w:tr w:rsidR="00E86E64" w:rsidRPr="00E86E64" w14:paraId="46C5634D" w14:textId="77777777" w:rsidTr="005F7EF8">
        <w:tc>
          <w:tcPr>
            <w:tcW w:w="5103" w:type="dxa"/>
            <w:vAlign w:val="center"/>
          </w:tcPr>
          <w:p w14:paraId="16768ED8" w14:textId="77777777" w:rsidR="00E86E64" w:rsidRPr="00E86E64" w:rsidRDefault="00E86E64" w:rsidP="00E86E64">
            <w:pPr>
              <w:rPr>
                <w:sz w:val="28"/>
                <w:szCs w:val="28"/>
              </w:rPr>
            </w:pPr>
            <w:r w:rsidRPr="00E86E64">
              <w:rPr>
                <w:sz w:val="28"/>
                <w:szCs w:val="28"/>
              </w:rPr>
              <w:t>Наименование уполномоченного органа, утвердившего производственную программу</w:t>
            </w:r>
          </w:p>
        </w:tc>
        <w:tc>
          <w:tcPr>
            <w:tcW w:w="5104" w:type="dxa"/>
            <w:vAlign w:val="center"/>
          </w:tcPr>
          <w:p w14:paraId="5D52A65F" w14:textId="77777777" w:rsidR="00E86E64" w:rsidRPr="00E86E64" w:rsidRDefault="00E86E64" w:rsidP="00E86E64">
            <w:pPr>
              <w:jc w:val="center"/>
              <w:rPr>
                <w:sz w:val="28"/>
                <w:szCs w:val="28"/>
              </w:rPr>
            </w:pPr>
            <w:r w:rsidRPr="00E86E64">
              <w:rPr>
                <w:sz w:val="28"/>
                <w:szCs w:val="28"/>
              </w:rPr>
              <w:t>Региональная энергетическая комиссия Кузбасса</w:t>
            </w:r>
          </w:p>
        </w:tc>
      </w:tr>
      <w:tr w:rsidR="00E86E64" w:rsidRPr="00E86E64" w14:paraId="1E4FAB03" w14:textId="77777777" w:rsidTr="005F7EF8">
        <w:tc>
          <w:tcPr>
            <w:tcW w:w="5103" w:type="dxa"/>
            <w:vAlign w:val="center"/>
          </w:tcPr>
          <w:p w14:paraId="1D7F642E" w14:textId="77777777" w:rsidR="00E86E64" w:rsidRPr="00E86E64" w:rsidRDefault="00E86E64" w:rsidP="00E86E64">
            <w:pPr>
              <w:rPr>
                <w:sz w:val="28"/>
                <w:szCs w:val="28"/>
              </w:rPr>
            </w:pPr>
            <w:r w:rsidRPr="00E86E64">
              <w:rPr>
                <w:sz w:val="28"/>
                <w:szCs w:val="28"/>
              </w:rPr>
              <w:t>Юридический адрес, почтовый адрес уполномоченного органа, утвердившего программу</w:t>
            </w:r>
          </w:p>
        </w:tc>
        <w:tc>
          <w:tcPr>
            <w:tcW w:w="5104" w:type="dxa"/>
            <w:vAlign w:val="center"/>
          </w:tcPr>
          <w:p w14:paraId="3B32FF12" w14:textId="77777777" w:rsidR="00E86E64" w:rsidRPr="00E86E64" w:rsidRDefault="00E86E64" w:rsidP="00E86E64">
            <w:pPr>
              <w:jc w:val="center"/>
              <w:rPr>
                <w:sz w:val="28"/>
                <w:szCs w:val="28"/>
              </w:rPr>
            </w:pPr>
            <w:r w:rsidRPr="00E86E64">
              <w:rPr>
                <w:sz w:val="28"/>
                <w:szCs w:val="28"/>
              </w:rPr>
              <w:t>650000, г. Кемерово,</w:t>
            </w:r>
          </w:p>
          <w:p w14:paraId="2E701E85" w14:textId="77777777" w:rsidR="00E86E64" w:rsidRPr="00E86E64" w:rsidRDefault="00E86E64" w:rsidP="00E86E64">
            <w:pPr>
              <w:jc w:val="center"/>
              <w:rPr>
                <w:sz w:val="28"/>
                <w:szCs w:val="28"/>
              </w:rPr>
            </w:pPr>
            <w:r w:rsidRPr="00E86E64">
              <w:rPr>
                <w:sz w:val="28"/>
                <w:szCs w:val="28"/>
              </w:rPr>
              <w:t xml:space="preserve"> ул. Н. Островского, д. 32</w:t>
            </w:r>
          </w:p>
        </w:tc>
      </w:tr>
    </w:tbl>
    <w:p w14:paraId="71604BA2" w14:textId="77777777" w:rsidR="00E86E64" w:rsidRPr="00E86E64" w:rsidRDefault="00E86E64" w:rsidP="00E86E64">
      <w:pPr>
        <w:jc w:val="center"/>
        <w:rPr>
          <w:sz w:val="28"/>
          <w:szCs w:val="28"/>
        </w:rPr>
      </w:pPr>
    </w:p>
    <w:p w14:paraId="164272E0" w14:textId="77777777" w:rsidR="00E86E64" w:rsidRPr="00E86E64" w:rsidRDefault="00E86E64" w:rsidP="00E86E64">
      <w:pPr>
        <w:jc w:val="center"/>
        <w:rPr>
          <w:sz w:val="28"/>
          <w:szCs w:val="28"/>
        </w:rPr>
      </w:pPr>
    </w:p>
    <w:p w14:paraId="0E3DB9F2" w14:textId="77777777" w:rsidR="00E86E64" w:rsidRPr="00E86E64" w:rsidRDefault="00E86E64" w:rsidP="00E86E64">
      <w:pPr>
        <w:jc w:val="center"/>
        <w:rPr>
          <w:sz w:val="28"/>
          <w:szCs w:val="28"/>
        </w:rPr>
      </w:pPr>
    </w:p>
    <w:p w14:paraId="71131FB9" w14:textId="77777777" w:rsidR="00E86E64" w:rsidRPr="00E86E64" w:rsidRDefault="00E86E64" w:rsidP="00E86E64">
      <w:pPr>
        <w:jc w:val="center"/>
        <w:rPr>
          <w:sz w:val="28"/>
          <w:szCs w:val="28"/>
        </w:rPr>
      </w:pPr>
    </w:p>
    <w:p w14:paraId="05B4FFDC" w14:textId="77777777" w:rsidR="00E86E64" w:rsidRPr="00E86E64" w:rsidRDefault="00E86E64" w:rsidP="00E86E64">
      <w:pPr>
        <w:jc w:val="center"/>
        <w:rPr>
          <w:sz w:val="28"/>
          <w:szCs w:val="28"/>
        </w:rPr>
      </w:pPr>
      <w:r w:rsidRPr="00E86E64">
        <w:rPr>
          <w:sz w:val="28"/>
          <w:szCs w:val="28"/>
        </w:rPr>
        <w:t>Раздел 2. Перечень плановых мероприятий по ремонту объектов централизованных систем холодного водоснабжения</w:t>
      </w:r>
    </w:p>
    <w:p w14:paraId="0BC853F2"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86E64" w:rsidRPr="00E86E64" w14:paraId="7C42C882" w14:textId="77777777" w:rsidTr="005F7EF8">
        <w:trPr>
          <w:trHeight w:val="706"/>
        </w:trPr>
        <w:tc>
          <w:tcPr>
            <w:tcW w:w="3334" w:type="dxa"/>
            <w:vMerge w:val="restart"/>
            <w:vAlign w:val="center"/>
          </w:tcPr>
          <w:p w14:paraId="1F492729"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547004DE"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6877A298"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50A59B47"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01DF7ABA" w14:textId="77777777" w:rsidTr="005F7EF8">
        <w:trPr>
          <w:trHeight w:val="844"/>
        </w:trPr>
        <w:tc>
          <w:tcPr>
            <w:tcW w:w="3334" w:type="dxa"/>
            <w:vMerge/>
          </w:tcPr>
          <w:p w14:paraId="29131BA3" w14:textId="77777777" w:rsidR="00E86E64" w:rsidRPr="00E86E64" w:rsidRDefault="00E86E64" w:rsidP="00E86E64">
            <w:pPr>
              <w:jc w:val="center"/>
              <w:rPr>
                <w:sz w:val="28"/>
                <w:szCs w:val="28"/>
              </w:rPr>
            </w:pPr>
          </w:p>
        </w:tc>
        <w:tc>
          <w:tcPr>
            <w:tcW w:w="992" w:type="dxa"/>
            <w:vMerge/>
          </w:tcPr>
          <w:p w14:paraId="5D181228" w14:textId="77777777" w:rsidR="00E86E64" w:rsidRPr="00E86E64" w:rsidRDefault="00E86E64" w:rsidP="00E86E64">
            <w:pPr>
              <w:jc w:val="center"/>
              <w:rPr>
                <w:sz w:val="28"/>
                <w:szCs w:val="28"/>
              </w:rPr>
            </w:pPr>
          </w:p>
        </w:tc>
        <w:tc>
          <w:tcPr>
            <w:tcW w:w="1451" w:type="dxa"/>
            <w:vMerge/>
          </w:tcPr>
          <w:p w14:paraId="7F7D6F7B" w14:textId="77777777" w:rsidR="00E86E64" w:rsidRPr="00E86E64" w:rsidRDefault="00E86E64" w:rsidP="00E86E64">
            <w:pPr>
              <w:jc w:val="center"/>
              <w:rPr>
                <w:sz w:val="28"/>
                <w:szCs w:val="28"/>
              </w:rPr>
            </w:pPr>
          </w:p>
        </w:tc>
        <w:tc>
          <w:tcPr>
            <w:tcW w:w="2162" w:type="dxa"/>
            <w:vAlign w:val="center"/>
          </w:tcPr>
          <w:p w14:paraId="0A2AB18E"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22EA4F68" w14:textId="77777777" w:rsidR="00E86E64" w:rsidRPr="00E86E64" w:rsidRDefault="00E86E64" w:rsidP="00E86E64">
            <w:pPr>
              <w:jc w:val="center"/>
              <w:rPr>
                <w:sz w:val="28"/>
                <w:szCs w:val="28"/>
              </w:rPr>
            </w:pPr>
            <w:r w:rsidRPr="00E86E64">
              <w:rPr>
                <w:sz w:val="28"/>
                <w:szCs w:val="28"/>
              </w:rPr>
              <w:t>тыс. руб.</w:t>
            </w:r>
          </w:p>
        </w:tc>
        <w:tc>
          <w:tcPr>
            <w:tcW w:w="1134" w:type="dxa"/>
            <w:vAlign w:val="center"/>
          </w:tcPr>
          <w:p w14:paraId="11F512D0" w14:textId="77777777" w:rsidR="00E86E64" w:rsidRPr="00E86E64" w:rsidRDefault="00E86E64" w:rsidP="00E86E64">
            <w:pPr>
              <w:jc w:val="center"/>
              <w:rPr>
                <w:sz w:val="28"/>
                <w:szCs w:val="28"/>
              </w:rPr>
            </w:pPr>
            <w:r w:rsidRPr="00E86E64">
              <w:rPr>
                <w:sz w:val="28"/>
                <w:szCs w:val="28"/>
              </w:rPr>
              <w:t>%</w:t>
            </w:r>
          </w:p>
        </w:tc>
      </w:tr>
      <w:tr w:rsidR="00E86E64" w:rsidRPr="00E86E64" w14:paraId="782A05EC" w14:textId="77777777" w:rsidTr="005F7EF8">
        <w:tc>
          <w:tcPr>
            <w:tcW w:w="10207" w:type="dxa"/>
            <w:gridSpan w:val="6"/>
          </w:tcPr>
          <w:p w14:paraId="7573D7C8" w14:textId="77777777" w:rsidR="00E86E64" w:rsidRPr="00E86E64" w:rsidRDefault="00E86E64" w:rsidP="00E86E64">
            <w:pPr>
              <w:jc w:val="center"/>
              <w:rPr>
                <w:color w:val="000000" w:themeColor="text1"/>
                <w:sz w:val="28"/>
                <w:szCs w:val="28"/>
              </w:rPr>
            </w:pPr>
            <w:r w:rsidRPr="00E86E64">
              <w:rPr>
                <w:color w:val="000000" w:themeColor="text1"/>
                <w:sz w:val="28"/>
                <w:szCs w:val="28"/>
              </w:rPr>
              <w:t>Холодное водоснабжение питьевой водой</w:t>
            </w:r>
          </w:p>
        </w:tc>
      </w:tr>
      <w:tr w:rsidR="00E86E64" w:rsidRPr="00E86E64" w14:paraId="3B0A9873" w14:textId="77777777" w:rsidTr="005F7EF8">
        <w:tc>
          <w:tcPr>
            <w:tcW w:w="3334" w:type="dxa"/>
            <w:vAlign w:val="center"/>
          </w:tcPr>
          <w:p w14:paraId="7F321FA6"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992" w:type="dxa"/>
            <w:vAlign w:val="center"/>
          </w:tcPr>
          <w:p w14:paraId="40F51951"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451" w:type="dxa"/>
            <w:vAlign w:val="center"/>
          </w:tcPr>
          <w:p w14:paraId="15D91591"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2162" w:type="dxa"/>
            <w:vAlign w:val="center"/>
          </w:tcPr>
          <w:p w14:paraId="441D06AF"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28964B75"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28D97FDA"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r>
    </w:tbl>
    <w:p w14:paraId="20874DD8" w14:textId="77777777" w:rsidR="00E86E64" w:rsidRPr="00E86E64" w:rsidRDefault="00E86E64" w:rsidP="00E86E64">
      <w:pPr>
        <w:jc w:val="center"/>
        <w:rPr>
          <w:sz w:val="28"/>
          <w:szCs w:val="28"/>
        </w:rPr>
      </w:pPr>
    </w:p>
    <w:p w14:paraId="01C217B0" w14:textId="77777777" w:rsidR="00E86E64" w:rsidRPr="00E86E64" w:rsidRDefault="00E86E64" w:rsidP="00E86E64">
      <w:pPr>
        <w:jc w:val="center"/>
        <w:rPr>
          <w:sz w:val="28"/>
          <w:szCs w:val="28"/>
        </w:rPr>
      </w:pPr>
      <w:r w:rsidRPr="00E86E64">
        <w:rPr>
          <w:sz w:val="28"/>
          <w:szCs w:val="28"/>
        </w:rPr>
        <w:t>Раздел 3. Перечень плановых мероприятий, направленных на улучшение качества питьевой воды</w:t>
      </w:r>
    </w:p>
    <w:p w14:paraId="0E13619B"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86E64" w:rsidRPr="00E86E64" w14:paraId="38B08263" w14:textId="77777777" w:rsidTr="005F7EF8">
        <w:trPr>
          <w:trHeight w:val="706"/>
        </w:trPr>
        <w:tc>
          <w:tcPr>
            <w:tcW w:w="3334" w:type="dxa"/>
            <w:vMerge w:val="restart"/>
            <w:vAlign w:val="center"/>
          </w:tcPr>
          <w:p w14:paraId="1894204D"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05A7DBCE"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13A8194C"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32DF3993"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588FA1DE" w14:textId="77777777" w:rsidTr="005F7EF8">
        <w:trPr>
          <w:trHeight w:val="844"/>
        </w:trPr>
        <w:tc>
          <w:tcPr>
            <w:tcW w:w="3334" w:type="dxa"/>
            <w:vMerge/>
          </w:tcPr>
          <w:p w14:paraId="6686DC77" w14:textId="77777777" w:rsidR="00E86E64" w:rsidRPr="00E86E64" w:rsidRDefault="00E86E64" w:rsidP="00E86E64">
            <w:pPr>
              <w:jc w:val="center"/>
              <w:rPr>
                <w:sz w:val="28"/>
                <w:szCs w:val="28"/>
              </w:rPr>
            </w:pPr>
          </w:p>
        </w:tc>
        <w:tc>
          <w:tcPr>
            <w:tcW w:w="992" w:type="dxa"/>
            <w:vMerge/>
          </w:tcPr>
          <w:p w14:paraId="5EC4AC87" w14:textId="77777777" w:rsidR="00E86E64" w:rsidRPr="00E86E64" w:rsidRDefault="00E86E64" w:rsidP="00E86E64">
            <w:pPr>
              <w:jc w:val="center"/>
              <w:rPr>
                <w:sz w:val="28"/>
                <w:szCs w:val="28"/>
              </w:rPr>
            </w:pPr>
          </w:p>
        </w:tc>
        <w:tc>
          <w:tcPr>
            <w:tcW w:w="1451" w:type="dxa"/>
            <w:vMerge/>
          </w:tcPr>
          <w:p w14:paraId="3A1B9514" w14:textId="77777777" w:rsidR="00E86E64" w:rsidRPr="00E86E64" w:rsidRDefault="00E86E64" w:rsidP="00E86E64">
            <w:pPr>
              <w:jc w:val="center"/>
              <w:rPr>
                <w:sz w:val="28"/>
                <w:szCs w:val="28"/>
              </w:rPr>
            </w:pPr>
          </w:p>
        </w:tc>
        <w:tc>
          <w:tcPr>
            <w:tcW w:w="2162" w:type="dxa"/>
            <w:vAlign w:val="center"/>
          </w:tcPr>
          <w:p w14:paraId="4F32F888"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71755232" w14:textId="77777777" w:rsidR="00E86E64" w:rsidRPr="00E86E64" w:rsidRDefault="00E86E64" w:rsidP="00E86E64">
            <w:pPr>
              <w:jc w:val="center"/>
              <w:rPr>
                <w:sz w:val="28"/>
                <w:szCs w:val="28"/>
              </w:rPr>
            </w:pPr>
            <w:r w:rsidRPr="00E86E64">
              <w:rPr>
                <w:sz w:val="28"/>
                <w:szCs w:val="28"/>
              </w:rPr>
              <w:t>тыс. руб.</w:t>
            </w:r>
          </w:p>
        </w:tc>
        <w:tc>
          <w:tcPr>
            <w:tcW w:w="1134" w:type="dxa"/>
            <w:vAlign w:val="center"/>
          </w:tcPr>
          <w:p w14:paraId="3CDF2B5F" w14:textId="77777777" w:rsidR="00E86E64" w:rsidRPr="00E86E64" w:rsidRDefault="00E86E64" w:rsidP="00E86E64">
            <w:pPr>
              <w:jc w:val="center"/>
              <w:rPr>
                <w:sz w:val="28"/>
                <w:szCs w:val="28"/>
              </w:rPr>
            </w:pPr>
            <w:r w:rsidRPr="00E86E64">
              <w:rPr>
                <w:sz w:val="28"/>
                <w:szCs w:val="28"/>
              </w:rPr>
              <w:t>%</w:t>
            </w:r>
          </w:p>
        </w:tc>
      </w:tr>
      <w:tr w:rsidR="00E86E64" w:rsidRPr="00E86E64" w14:paraId="082FD6F8" w14:textId="77777777" w:rsidTr="005F7EF8">
        <w:tc>
          <w:tcPr>
            <w:tcW w:w="10207" w:type="dxa"/>
            <w:gridSpan w:val="6"/>
          </w:tcPr>
          <w:p w14:paraId="1941B0FF" w14:textId="77777777" w:rsidR="00E86E64" w:rsidRPr="00E86E64" w:rsidRDefault="00E86E64" w:rsidP="00E86E64">
            <w:pPr>
              <w:jc w:val="center"/>
              <w:rPr>
                <w:color w:val="000000" w:themeColor="text1"/>
                <w:sz w:val="28"/>
                <w:szCs w:val="28"/>
              </w:rPr>
            </w:pPr>
            <w:r w:rsidRPr="00E86E64">
              <w:rPr>
                <w:color w:val="000000" w:themeColor="text1"/>
                <w:sz w:val="28"/>
                <w:szCs w:val="28"/>
              </w:rPr>
              <w:t>Холодное водоснабжение питьевой водой</w:t>
            </w:r>
          </w:p>
        </w:tc>
      </w:tr>
      <w:tr w:rsidR="00E86E64" w:rsidRPr="00E86E64" w14:paraId="1B600FE8" w14:textId="77777777" w:rsidTr="005F7EF8">
        <w:tc>
          <w:tcPr>
            <w:tcW w:w="3334" w:type="dxa"/>
            <w:vAlign w:val="center"/>
          </w:tcPr>
          <w:p w14:paraId="2E56A1A4"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992" w:type="dxa"/>
            <w:vAlign w:val="center"/>
          </w:tcPr>
          <w:p w14:paraId="4C83D73C"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451" w:type="dxa"/>
            <w:vAlign w:val="center"/>
          </w:tcPr>
          <w:p w14:paraId="78E4FDA6"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2162" w:type="dxa"/>
            <w:vAlign w:val="center"/>
          </w:tcPr>
          <w:p w14:paraId="03E3B5E1"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51C533DB"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15633E77"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r>
    </w:tbl>
    <w:p w14:paraId="4F4F055B" w14:textId="77777777" w:rsidR="00E86E64" w:rsidRPr="00E86E64" w:rsidRDefault="00E86E64" w:rsidP="00E86E64">
      <w:pPr>
        <w:jc w:val="center"/>
        <w:rPr>
          <w:sz w:val="28"/>
          <w:szCs w:val="28"/>
        </w:rPr>
      </w:pPr>
    </w:p>
    <w:p w14:paraId="258D583D" w14:textId="77777777" w:rsidR="00E86E64" w:rsidRPr="00E86E64" w:rsidRDefault="00E86E64" w:rsidP="00E86E64">
      <w:pPr>
        <w:jc w:val="center"/>
        <w:rPr>
          <w:sz w:val="28"/>
          <w:szCs w:val="28"/>
        </w:rPr>
      </w:pPr>
    </w:p>
    <w:p w14:paraId="3A7EF061" w14:textId="77777777" w:rsidR="00E86E64" w:rsidRPr="00E86E64" w:rsidRDefault="00E86E64" w:rsidP="00E86E64">
      <w:pPr>
        <w:jc w:val="center"/>
        <w:rPr>
          <w:sz w:val="28"/>
          <w:szCs w:val="28"/>
        </w:rPr>
      </w:pPr>
    </w:p>
    <w:p w14:paraId="32D8995F" w14:textId="77777777" w:rsidR="00E86E64" w:rsidRPr="00E86E64" w:rsidRDefault="00E86E64" w:rsidP="00E86E64">
      <w:pPr>
        <w:jc w:val="center"/>
        <w:rPr>
          <w:sz w:val="28"/>
          <w:szCs w:val="28"/>
        </w:rPr>
      </w:pPr>
    </w:p>
    <w:p w14:paraId="3A80AD13" w14:textId="77777777" w:rsidR="00E86E64" w:rsidRPr="00E86E64" w:rsidRDefault="00E86E64" w:rsidP="00E86E64">
      <w:pPr>
        <w:jc w:val="center"/>
        <w:rPr>
          <w:sz w:val="28"/>
          <w:szCs w:val="28"/>
        </w:rPr>
      </w:pPr>
    </w:p>
    <w:p w14:paraId="757C8A64" w14:textId="77777777" w:rsidR="00E86E64" w:rsidRPr="00E86E64" w:rsidRDefault="00E86E64" w:rsidP="00E86E64">
      <w:pPr>
        <w:jc w:val="center"/>
        <w:rPr>
          <w:sz w:val="28"/>
          <w:szCs w:val="28"/>
        </w:rPr>
      </w:pPr>
    </w:p>
    <w:p w14:paraId="45D60C06" w14:textId="77777777" w:rsidR="00E86E64" w:rsidRPr="00E86E64" w:rsidRDefault="00E86E64" w:rsidP="00E86E64">
      <w:pPr>
        <w:jc w:val="center"/>
        <w:rPr>
          <w:sz w:val="28"/>
          <w:szCs w:val="28"/>
        </w:rPr>
      </w:pPr>
      <w:r w:rsidRPr="00E86E64">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3F981906" w14:textId="77777777" w:rsidR="00E86E64" w:rsidRPr="00E86E64" w:rsidRDefault="00E86E64" w:rsidP="00E86E64">
      <w:pPr>
        <w:jc w:val="center"/>
        <w:rPr>
          <w:sz w:val="28"/>
          <w:szCs w:val="28"/>
        </w:rPr>
      </w:pPr>
      <w:r w:rsidRPr="00E86E64">
        <w:rPr>
          <w:sz w:val="28"/>
          <w:szCs w:val="28"/>
        </w:rPr>
        <w:t xml:space="preserve">(в том числе по снижению потерь воды при транспортировке)                             </w:t>
      </w:r>
    </w:p>
    <w:p w14:paraId="4904C2A9"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86E64" w:rsidRPr="00E86E64" w14:paraId="47CCCE8E" w14:textId="77777777" w:rsidTr="005F7EF8">
        <w:trPr>
          <w:trHeight w:val="706"/>
        </w:trPr>
        <w:tc>
          <w:tcPr>
            <w:tcW w:w="3334" w:type="dxa"/>
            <w:vMerge w:val="restart"/>
            <w:vAlign w:val="center"/>
          </w:tcPr>
          <w:p w14:paraId="56ACB22C"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3A3C2796"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30C78B05"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722D1D60"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2D913372" w14:textId="77777777" w:rsidTr="005F7EF8">
        <w:trPr>
          <w:trHeight w:val="844"/>
        </w:trPr>
        <w:tc>
          <w:tcPr>
            <w:tcW w:w="3334" w:type="dxa"/>
            <w:vMerge/>
          </w:tcPr>
          <w:p w14:paraId="171CFFF8" w14:textId="77777777" w:rsidR="00E86E64" w:rsidRPr="00E86E64" w:rsidRDefault="00E86E64" w:rsidP="00E86E64">
            <w:pPr>
              <w:jc w:val="center"/>
              <w:rPr>
                <w:sz w:val="28"/>
                <w:szCs w:val="28"/>
              </w:rPr>
            </w:pPr>
          </w:p>
        </w:tc>
        <w:tc>
          <w:tcPr>
            <w:tcW w:w="992" w:type="dxa"/>
            <w:vMerge/>
          </w:tcPr>
          <w:p w14:paraId="4E949387" w14:textId="77777777" w:rsidR="00E86E64" w:rsidRPr="00E86E64" w:rsidRDefault="00E86E64" w:rsidP="00E86E64">
            <w:pPr>
              <w:jc w:val="center"/>
              <w:rPr>
                <w:sz w:val="28"/>
                <w:szCs w:val="28"/>
              </w:rPr>
            </w:pPr>
          </w:p>
        </w:tc>
        <w:tc>
          <w:tcPr>
            <w:tcW w:w="1451" w:type="dxa"/>
            <w:vMerge/>
          </w:tcPr>
          <w:p w14:paraId="34EC71FE" w14:textId="77777777" w:rsidR="00E86E64" w:rsidRPr="00E86E64" w:rsidRDefault="00E86E64" w:rsidP="00E86E64">
            <w:pPr>
              <w:jc w:val="center"/>
              <w:rPr>
                <w:sz w:val="28"/>
                <w:szCs w:val="28"/>
              </w:rPr>
            </w:pPr>
          </w:p>
        </w:tc>
        <w:tc>
          <w:tcPr>
            <w:tcW w:w="2162" w:type="dxa"/>
            <w:vAlign w:val="center"/>
          </w:tcPr>
          <w:p w14:paraId="6DDDEFD8"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764711C0" w14:textId="77777777" w:rsidR="00E86E64" w:rsidRPr="00E86E64" w:rsidRDefault="00E86E64" w:rsidP="00E86E64">
            <w:pPr>
              <w:jc w:val="center"/>
              <w:rPr>
                <w:sz w:val="28"/>
                <w:szCs w:val="28"/>
              </w:rPr>
            </w:pPr>
            <w:r w:rsidRPr="00E86E64">
              <w:rPr>
                <w:sz w:val="28"/>
                <w:szCs w:val="28"/>
              </w:rPr>
              <w:t>тыс. руб.</w:t>
            </w:r>
          </w:p>
        </w:tc>
        <w:tc>
          <w:tcPr>
            <w:tcW w:w="1134" w:type="dxa"/>
            <w:vAlign w:val="center"/>
          </w:tcPr>
          <w:p w14:paraId="1F80DC54" w14:textId="77777777" w:rsidR="00E86E64" w:rsidRPr="00E86E64" w:rsidRDefault="00E86E64" w:rsidP="00E86E64">
            <w:pPr>
              <w:jc w:val="center"/>
              <w:rPr>
                <w:sz w:val="28"/>
                <w:szCs w:val="28"/>
              </w:rPr>
            </w:pPr>
            <w:r w:rsidRPr="00E86E64">
              <w:rPr>
                <w:sz w:val="28"/>
                <w:szCs w:val="28"/>
              </w:rPr>
              <w:t>%</w:t>
            </w:r>
          </w:p>
        </w:tc>
      </w:tr>
      <w:tr w:rsidR="00E86E64" w:rsidRPr="00E86E64" w14:paraId="6ADC6705" w14:textId="77777777" w:rsidTr="005F7EF8">
        <w:tc>
          <w:tcPr>
            <w:tcW w:w="10207" w:type="dxa"/>
            <w:gridSpan w:val="6"/>
          </w:tcPr>
          <w:p w14:paraId="366F6758" w14:textId="77777777" w:rsidR="00E86E64" w:rsidRPr="00E86E64" w:rsidRDefault="00E86E64" w:rsidP="00E86E64">
            <w:pPr>
              <w:jc w:val="center"/>
              <w:rPr>
                <w:color w:val="000000" w:themeColor="text1"/>
                <w:sz w:val="28"/>
                <w:szCs w:val="28"/>
              </w:rPr>
            </w:pPr>
            <w:r w:rsidRPr="00E86E64">
              <w:rPr>
                <w:color w:val="000000" w:themeColor="text1"/>
                <w:sz w:val="28"/>
                <w:szCs w:val="28"/>
              </w:rPr>
              <w:t>Холодное водоснабжение питьевой водой</w:t>
            </w:r>
          </w:p>
        </w:tc>
      </w:tr>
      <w:tr w:rsidR="00E86E64" w:rsidRPr="00E86E64" w14:paraId="58B27FC1" w14:textId="77777777" w:rsidTr="005F7EF8">
        <w:tc>
          <w:tcPr>
            <w:tcW w:w="3334" w:type="dxa"/>
            <w:vAlign w:val="center"/>
          </w:tcPr>
          <w:p w14:paraId="246912AB"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992" w:type="dxa"/>
            <w:vAlign w:val="center"/>
          </w:tcPr>
          <w:p w14:paraId="6DFDFAAB"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451" w:type="dxa"/>
            <w:vAlign w:val="center"/>
          </w:tcPr>
          <w:p w14:paraId="43865613"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2162" w:type="dxa"/>
            <w:vAlign w:val="center"/>
          </w:tcPr>
          <w:p w14:paraId="13A0FCBC"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220C6601"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50B2068F"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r>
    </w:tbl>
    <w:p w14:paraId="52DBE6DA" w14:textId="77777777" w:rsidR="00E86E64" w:rsidRPr="00E86E64" w:rsidRDefault="00E86E64" w:rsidP="00E86E64">
      <w:pPr>
        <w:jc w:val="center"/>
        <w:rPr>
          <w:sz w:val="28"/>
          <w:szCs w:val="28"/>
        </w:rPr>
      </w:pPr>
    </w:p>
    <w:p w14:paraId="59342DEF" w14:textId="77777777" w:rsidR="00E86E64" w:rsidRPr="00E86E64" w:rsidRDefault="00E86E64" w:rsidP="00E86E64">
      <w:pPr>
        <w:jc w:val="center"/>
        <w:rPr>
          <w:sz w:val="28"/>
          <w:szCs w:val="28"/>
        </w:rPr>
      </w:pPr>
    </w:p>
    <w:p w14:paraId="41D30383" w14:textId="77777777" w:rsidR="00E86E64" w:rsidRPr="00E86E64" w:rsidRDefault="00E86E64" w:rsidP="00E86E64">
      <w:pPr>
        <w:jc w:val="center"/>
        <w:rPr>
          <w:sz w:val="28"/>
          <w:szCs w:val="28"/>
        </w:rPr>
      </w:pPr>
    </w:p>
    <w:p w14:paraId="573AA2B0" w14:textId="77777777" w:rsidR="00E86E64" w:rsidRPr="00E86E64" w:rsidRDefault="00E86E64" w:rsidP="00E86E64">
      <w:pPr>
        <w:jc w:val="center"/>
        <w:rPr>
          <w:sz w:val="28"/>
          <w:szCs w:val="28"/>
        </w:rPr>
      </w:pPr>
    </w:p>
    <w:p w14:paraId="7F801B91" w14:textId="77777777" w:rsidR="00E86E64" w:rsidRPr="00E86E64" w:rsidRDefault="00E86E64" w:rsidP="00E86E64">
      <w:pPr>
        <w:jc w:val="center"/>
        <w:rPr>
          <w:sz w:val="28"/>
          <w:szCs w:val="28"/>
        </w:rPr>
      </w:pPr>
    </w:p>
    <w:p w14:paraId="70AE7D83" w14:textId="77777777" w:rsidR="00E86E64" w:rsidRPr="00E86E64" w:rsidRDefault="00E86E64" w:rsidP="00E86E64">
      <w:pPr>
        <w:jc w:val="center"/>
        <w:rPr>
          <w:sz w:val="28"/>
          <w:szCs w:val="28"/>
        </w:rPr>
      </w:pPr>
    </w:p>
    <w:p w14:paraId="711203E5" w14:textId="77777777" w:rsidR="00E86E64" w:rsidRPr="00E86E64" w:rsidRDefault="00E86E64" w:rsidP="00E86E64">
      <w:pPr>
        <w:jc w:val="center"/>
        <w:rPr>
          <w:sz w:val="28"/>
          <w:szCs w:val="28"/>
        </w:rPr>
      </w:pPr>
    </w:p>
    <w:p w14:paraId="5B2C6B64" w14:textId="77777777" w:rsidR="00E86E64" w:rsidRPr="00E86E64" w:rsidRDefault="00E86E64" w:rsidP="00E86E64">
      <w:pPr>
        <w:jc w:val="center"/>
        <w:rPr>
          <w:sz w:val="28"/>
          <w:szCs w:val="28"/>
        </w:rPr>
      </w:pPr>
    </w:p>
    <w:p w14:paraId="5220B744" w14:textId="77777777" w:rsidR="00E86E64" w:rsidRPr="00E86E64" w:rsidRDefault="00E86E64" w:rsidP="00E86E64">
      <w:pPr>
        <w:jc w:val="center"/>
        <w:rPr>
          <w:sz w:val="28"/>
          <w:szCs w:val="28"/>
        </w:rPr>
      </w:pPr>
    </w:p>
    <w:p w14:paraId="4C2380AC" w14:textId="77777777" w:rsidR="00E86E64" w:rsidRPr="00E86E64" w:rsidRDefault="00E86E64" w:rsidP="00E86E64">
      <w:pPr>
        <w:jc w:val="center"/>
        <w:rPr>
          <w:sz w:val="28"/>
          <w:szCs w:val="28"/>
        </w:rPr>
      </w:pPr>
    </w:p>
    <w:p w14:paraId="090C1F94" w14:textId="77777777" w:rsidR="00E86E64" w:rsidRPr="00E86E64" w:rsidRDefault="00E86E64" w:rsidP="00E86E64">
      <w:pPr>
        <w:jc w:val="center"/>
        <w:rPr>
          <w:sz w:val="28"/>
          <w:szCs w:val="28"/>
        </w:rPr>
      </w:pPr>
    </w:p>
    <w:p w14:paraId="3124231E" w14:textId="77777777" w:rsidR="00E86E64" w:rsidRPr="00E86E64" w:rsidRDefault="00E86E64" w:rsidP="00E86E64">
      <w:pPr>
        <w:jc w:val="center"/>
        <w:rPr>
          <w:sz w:val="28"/>
          <w:szCs w:val="28"/>
        </w:rPr>
      </w:pPr>
    </w:p>
    <w:p w14:paraId="52641222" w14:textId="77777777" w:rsidR="00E86E64" w:rsidRPr="00E86E64" w:rsidRDefault="00E86E64" w:rsidP="00E86E64">
      <w:pPr>
        <w:jc w:val="center"/>
        <w:rPr>
          <w:sz w:val="28"/>
          <w:szCs w:val="28"/>
        </w:rPr>
      </w:pPr>
    </w:p>
    <w:p w14:paraId="08951ECF" w14:textId="77777777" w:rsidR="00E86E64" w:rsidRPr="00E86E64" w:rsidRDefault="00E86E64" w:rsidP="00E86E64">
      <w:pPr>
        <w:jc w:val="center"/>
        <w:rPr>
          <w:sz w:val="28"/>
          <w:szCs w:val="28"/>
        </w:rPr>
      </w:pPr>
      <w:r w:rsidRPr="00E86E64">
        <w:rPr>
          <w:sz w:val="28"/>
          <w:szCs w:val="28"/>
        </w:rPr>
        <w:lastRenderedPageBreak/>
        <w:t xml:space="preserve">Раздел 5. Планируемые объемы подачи питьевой воды </w:t>
      </w:r>
    </w:p>
    <w:p w14:paraId="5BCBAFFB" w14:textId="77777777" w:rsidR="00E86E64" w:rsidRPr="00E86E64" w:rsidRDefault="00E86E64" w:rsidP="00E86E64">
      <w:pPr>
        <w:jc w:val="center"/>
        <w:rPr>
          <w:sz w:val="28"/>
          <w:szCs w:val="28"/>
        </w:rPr>
      </w:pPr>
    </w:p>
    <w:tbl>
      <w:tblPr>
        <w:tblStyle w:val="ae"/>
        <w:tblW w:w="10773" w:type="dxa"/>
        <w:tblInd w:w="-714" w:type="dxa"/>
        <w:tblLayout w:type="fixed"/>
        <w:tblLook w:val="04A0" w:firstRow="1" w:lastRow="0" w:firstColumn="1" w:lastColumn="0" w:noHBand="0" w:noVBand="1"/>
      </w:tblPr>
      <w:tblGrid>
        <w:gridCol w:w="992"/>
        <w:gridCol w:w="2552"/>
        <w:gridCol w:w="709"/>
        <w:gridCol w:w="1276"/>
        <w:gridCol w:w="1275"/>
        <w:gridCol w:w="1417"/>
        <w:gridCol w:w="1277"/>
        <w:gridCol w:w="1275"/>
      </w:tblGrid>
      <w:tr w:rsidR="00E86E64" w:rsidRPr="00E86E64" w14:paraId="3CB19A58" w14:textId="77777777" w:rsidTr="005F7EF8">
        <w:trPr>
          <w:trHeight w:val="747"/>
        </w:trPr>
        <w:tc>
          <w:tcPr>
            <w:tcW w:w="992" w:type="dxa"/>
            <w:vMerge w:val="restart"/>
            <w:vAlign w:val="center"/>
          </w:tcPr>
          <w:p w14:paraId="302B26A6" w14:textId="77777777" w:rsidR="00E86E64" w:rsidRPr="00E86E64" w:rsidRDefault="00E86E64" w:rsidP="00E86E64">
            <w:pPr>
              <w:jc w:val="center"/>
              <w:rPr>
                <w:color w:val="000000" w:themeColor="text1"/>
              </w:rPr>
            </w:pPr>
            <w:r w:rsidRPr="00E86E64">
              <w:rPr>
                <w:color w:val="000000" w:themeColor="text1"/>
              </w:rPr>
              <w:t>№ п/п</w:t>
            </w:r>
          </w:p>
        </w:tc>
        <w:tc>
          <w:tcPr>
            <w:tcW w:w="2552" w:type="dxa"/>
            <w:vMerge w:val="restart"/>
            <w:vAlign w:val="center"/>
          </w:tcPr>
          <w:p w14:paraId="02766874" w14:textId="77777777" w:rsidR="00E86E64" w:rsidRPr="00E86E64" w:rsidRDefault="00E86E64" w:rsidP="00E86E64">
            <w:pPr>
              <w:jc w:val="center"/>
              <w:rPr>
                <w:color w:val="000000" w:themeColor="text1"/>
              </w:rPr>
            </w:pPr>
            <w:r w:rsidRPr="00E86E64">
              <w:rPr>
                <w:color w:val="000000" w:themeColor="text1"/>
              </w:rPr>
              <w:t>Наименование показателя</w:t>
            </w:r>
          </w:p>
        </w:tc>
        <w:tc>
          <w:tcPr>
            <w:tcW w:w="709" w:type="dxa"/>
            <w:vMerge w:val="restart"/>
            <w:vAlign w:val="center"/>
          </w:tcPr>
          <w:p w14:paraId="1391DBD2" w14:textId="77777777" w:rsidR="00E86E64" w:rsidRPr="00E86E64" w:rsidRDefault="00E86E64" w:rsidP="00E86E64">
            <w:pPr>
              <w:jc w:val="center"/>
              <w:rPr>
                <w:color w:val="000000" w:themeColor="text1"/>
              </w:rPr>
            </w:pPr>
            <w:r w:rsidRPr="00E86E64">
              <w:rPr>
                <w:color w:val="000000" w:themeColor="text1"/>
              </w:rPr>
              <w:t>Ед. изм.</w:t>
            </w:r>
          </w:p>
        </w:tc>
        <w:tc>
          <w:tcPr>
            <w:tcW w:w="2551" w:type="dxa"/>
            <w:gridSpan w:val="2"/>
            <w:vAlign w:val="center"/>
          </w:tcPr>
          <w:p w14:paraId="5DAACB2D" w14:textId="77777777" w:rsidR="00E86E64" w:rsidRPr="00E86E64" w:rsidRDefault="00E86E64" w:rsidP="00E86E64">
            <w:pPr>
              <w:jc w:val="center"/>
              <w:rPr>
                <w:sz w:val="28"/>
                <w:szCs w:val="28"/>
              </w:rPr>
            </w:pPr>
            <w:r w:rsidRPr="00E86E64">
              <w:rPr>
                <w:sz w:val="28"/>
                <w:szCs w:val="28"/>
              </w:rPr>
              <w:t>2022 год</w:t>
            </w:r>
          </w:p>
        </w:tc>
        <w:tc>
          <w:tcPr>
            <w:tcW w:w="1417" w:type="dxa"/>
            <w:vAlign w:val="center"/>
          </w:tcPr>
          <w:p w14:paraId="7C415D8D" w14:textId="77777777" w:rsidR="00E86E64" w:rsidRPr="00E86E64" w:rsidRDefault="00E86E64" w:rsidP="00E86E64">
            <w:pPr>
              <w:jc w:val="center"/>
              <w:rPr>
                <w:sz w:val="28"/>
                <w:szCs w:val="28"/>
              </w:rPr>
            </w:pPr>
            <w:r w:rsidRPr="00E86E64">
              <w:rPr>
                <w:sz w:val="28"/>
                <w:szCs w:val="28"/>
              </w:rPr>
              <w:t>2023 год</w:t>
            </w:r>
          </w:p>
        </w:tc>
        <w:tc>
          <w:tcPr>
            <w:tcW w:w="2552" w:type="dxa"/>
            <w:gridSpan w:val="2"/>
            <w:vAlign w:val="center"/>
          </w:tcPr>
          <w:p w14:paraId="72AEF31D" w14:textId="77777777" w:rsidR="00E86E64" w:rsidRPr="00E86E64" w:rsidRDefault="00E86E64" w:rsidP="00E86E64">
            <w:pPr>
              <w:jc w:val="center"/>
              <w:rPr>
                <w:sz w:val="28"/>
                <w:szCs w:val="28"/>
              </w:rPr>
            </w:pPr>
            <w:r w:rsidRPr="00E86E64">
              <w:rPr>
                <w:sz w:val="28"/>
                <w:szCs w:val="28"/>
              </w:rPr>
              <w:t>2024 год</w:t>
            </w:r>
          </w:p>
        </w:tc>
      </w:tr>
      <w:tr w:rsidR="00E86E64" w:rsidRPr="00E86E64" w14:paraId="5282326F" w14:textId="77777777" w:rsidTr="005F7EF8">
        <w:trPr>
          <w:trHeight w:val="1010"/>
        </w:trPr>
        <w:tc>
          <w:tcPr>
            <w:tcW w:w="992" w:type="dxa"/>
            <w:vMerge/>
          </w:tcPr>
          <w:p w14:paraId="047AF0B9" w14:textId="77777777" w:rsidR="00E86E64" w:rsidRPr="00E86E64" w:rsidRDefault="00E86E64" w:rsidP="00E86E64">
            <w:pPr>
              <w:jc w:val="both"/>
              <w:rPr>
                <w:color w:val="000000" w:themeColor="text1"/>
              </w:rPr>
            </w:pPr>
          </w:p>
        </w:tc>
        <w:tc>
          <w:tcPr>
            <w:tcW w:w="2552" w:type="dxa"/>
            <w:vMerge/>
          </w:tcPr>
          <w:p w14:paraId="7B719902" w14:textId="77777777" w:rsidR="00E86E64" w:rsidRPr="00E86E64" w:rsidRDefault="00E86E64" w:rsidP="00E86E64">
            <w:pPr>
              <w:jc w:val="both"/>
              <w:rPr>
                <w:color w:val="000000" w:themeColor="text1"/>
              </w:rPr>
            </w:pPr>
          </w:p>
        </w:tc>
        <w:tc>
          <w:tcPr>
            <w:tcW w:w="709" w:type="dxa"/>
            <w:vMerge/>
          </w:tcPr>
          <w:p w14:paraId="5007DD95" w14:textId="77777777" w:rsidR="00E86E64" w:rsidRPr="00E86E64" w:rsidRDefault="00E86E64" w:rsidP="00E86E64">
            <w:pPr>
              <w:jc w:val="both"/>
              <w:rPr>
                <w:color w:val="000000" w:themeColor="text1"/>
              </w:rPr>
            </w:pPr>
          </w:p>
        </w:tc>
        <w:tc>
          <w:tcPr>
            <w:tcW w:w="1276" w:type="dxa"/>
            <w:vAlign w:val="center"/>
          </w:tcPr>
          <w:p w14:paraId="58CC80B5" w14:textId="77777777" w:rsidR="00E86E64" w:rsidRPr="00E86E64" w:rsidRDefault="00E86E64" w:rsidP="00E86E64">
            <w:pPr>
              <w:jc w:val="center"/>
            </w:pPr>
            <w:r w:rsidRPr="00E86E64">
              <w:t>с 01.01.    по 30.06.</w:t>
            </w:r>
          </w:p>
        </w:tc>
        <w:tc>
          <w:tcPr>
            <w:tcW w:w="1275" w:type="dxa"/>
            <w:vAlign w:val="center"/>
          </w:tcPr>
          <w:p w14:paraId="387288F4" w14:textId="77777777" w:rsidR="00E86E64" w:rsidRPr="00E86E64" w:rsidRDefault="00E86E64" w:rsidP="00E86E64">
            <w:pPr>
              <w:jc w:val="center"/>
            </w:pPr>
            <w:r w:rsidRPr="00E86E64">
              <w:t>с 01.07.     по 31.12.</w:t>
            </w:r>
          </w:p>
        </w:tc>
        <w:tc>
          <w:tcPr>
            <w:tcW w:w="1417" w:type="dxa"/>
            <w:vAlign w:val="center"/>
          </w:tcPr>
          <w:p w14:paraId="1CFCD362" w14:textId="77777777" w:rsidR="00E86E64" w:rsidRPr="00E86E64" w:rsidRDefault="00E86E64" w:rsidP="00E86E64">
            <w:pPr>
              <w:jc w:val="center"/>
            </w:pPr>
            <w:r w:rsidRPr="00E86E64">
              <w:t>с 01.01.    по 31.12.</w:t>
            </w:r>
          </w:p>
        </w:tc>
        <w:tc>
          <w:tcPr>
            <w:tcW w:w="1277" w:type="dxa"/>
            <w:vAlign w:val="center"/>
          </w:tcPr>
          <w:p w14:paraId="2A4608CE" w14:textId="77777777" w:rsidR="00E86E64" w:rsidRPr="00E86E64" w:rsidRDefault="00E86E64" w:rsidP="00E86E64">
            <w:pPr>
              <w:jc w:val="center"/>
            </w:pPr>
            <w:r w:rsidRPr="00E86E64">
              <w:t>с 01.01.    по 30.06.</w:t>
            </w:r>
          </w:p>
        </w:tc>
        <w:tc>
          <w:tcPr>
            <w:tcW w:w="1275" w:type="dxa"/>
            <w:vAlign w:val="center"/>
          </w:tcPr>
          <w:p w14:paraId="5BCC9522" w14:textId="77777777" w:rsidR="00E86E64" w:rsidRPr="00E86E64" w:rsidRDefault="00E86E64" w:rsidP="00E86E64">
            <w:pPr>
              <w:jc w:val="center"/>
            </w:pPr>
            <w:r w:rsidRPr="00E86E64">
              <w:t>с 01.07.     по 31.12.</w:t>
            </w:r>
          </w:p>
        </w:tc>
      </w:tr>
      <w:tr w:rsidR="00E86E64" w:rsidRPr="00E86E64" w14:paraId="3CECBDCB" w14:textId="77777777" w:rsidTr="005F7EF8">
        <w:trPr>
          <w:trHeight w:val="253"/>
        </w:trPr>
        <w:tc>
          <w:tcPr>
            <w:tcW w:w="992" w:type="dxa"/>
          </w:tcPr>
          <w:p w14:paraId="67D5BA8B" w14:textId="77777777" w:rsidR="00E86E64" w:rsidRPr="00E86E64" w:rsidRDefault="00E86E64" w:rsidP="00E86E64">
            <w:pPr>
              <w:jc w:val="center"/>
              <w:rPr>
                <w:color w:val="000000" w:themeColor="text1"/>
              </w:rPr>
            </w:pPr>
            <w:r w:rsidRPr="00E86E64">
              <w:rPr>
                <w:color w:val="000000" w:themeColor="text1"/>
              </w:rPr>
              <w:t>1</w:t>
            </w:r>
          </w:p>
        </w:tc>
        <w:tc>
          <w:tcPr>
            <w:tcW w:w="2552" w:type="dxa"/>
          </w:tcPr>
          <w:p w14:paraId="0D6247C2" w14:textId="77777777" w:rsidR="00E86E64" w:rsidRPr="00E86E64" w:rsidRDefault="00E86E64" w:rsidP="00E86E64">
            <w:pPr>
              <w:jc w:val="center"/>
              <w:rPr>
                <w:color w:val="000000" w:themeColor="text1"/>
              </w:rPr>
            </w:pPr>
            <w:r w:rsidRPr="00E86E64">
              <w:rPr>
                <w:color w:val="000000" w:themeColor="text1"/>
              </w:rPr>
              <w:t>2</w:t>
            </w:r>
          </w:p>
        </w:tc>
        <w:tc>
          <w:tcPr>
            <w:tcW w:w="709" w:type="dxa"/>
          </w:tcPr>
          <w:p w14:paraId="0E67881D" w14:textId="77777777" w:rsidR="00E86E64" w:rsidRPr="00E86E64" w:rsidRDefault="00E86E64" w:rsidP="00E86E64">
            <w:pPr>
              <w:jc w:val="center"/>
              <w:rPr>
                <w:color w:val="000000" w:themeColor="text1"/>
              </w:rPr>
            </w:pPr>
            <w:r w:rsidRPr="00E86E64">
              <w:rPr>
                <w:color w:val="000000" w:themeColor="text1"/>
              </w:rPr>
              <w:t>3</w:t>
            </w:r>
          </w:p>
        </w:tc>
        <w:tc>
          <w:tcPr>
            <w:tcW w:w="1276" w:type="dxa"/>
            <w:vAlign w:val="center"/>
          </w:tcPr>
          <w:p w14:paraId="34DD8193" w14:textId="77777777" w:rsidR="00E86E64" w:rsidRPr="00E86E64" w:rsidRDefault="00E86E64" w:rsidP="00E86E64">
            <w:pPr>
              <w:jc w:val="center"/>
              <w:rPr>
                <w:color w:val="000000" w:themeColor="text1"/>
              </w:rPr>
            </w:pPr>
            <w:r w:rsidRPr="00E86E64">
              <w:rPr>
                <w:color w:val="000000" w:themeColor="text1"/>
              </w:rPr>
              <w:t>4</w:t>
            </w:r>
          </w:p>
        </w:tc>
        <w:tc>
          <w:tcPr>
            <w:tcW w:w="1275" w:type="dxa"/>
            <w:vAlign w:val="center"/>
          </w:tcPr>
          <w:p w14:paraId="30C0B15B" w14:textId="77777777" w:rsidR="00E86E64" w:rsidRPr="00E86E64" w:rsidRDefault="00E86E64" w:rsidP="00E86E64">
            <w:pPr>
              <w:jc w:val="center"/>
              <w:rPr>
                <w:color w:val="000000" w:themeColor="text1"/>
              </w:rPr>
            </w:pPr>
            <w:r w:rsidRPr="00E86E64">
              <w:rPr>
                <w:color w:val="000000" w:themeColor="text1"/>
              </w:rPr>
              <w:t>5</w:t>
            </w:r>
          </w:p>
        </w:tc>
        <w:tc>
          <w:tcPr>
            <w:tcW w:w="1417" w:type="dxa"/>
          </w:tcPr>
          <w:p w14:paraId="6B60B870" w14:textId="77777777" w:rsidR="00E86E64" w:rsidRPr="00E86E64" w:rsidRDefault="00E86E64" w:rsidP="00E86E64">
            <w:pPr>
              <w:jc w:val="center"/>
              <w:rPr>
                <w:color w:val="000000" w:themeColor="text1"/>
              </w:rPr>
            </w:pPr>
            <w:r w:rsidRPr="00E86E64">
              <w:rPr>
                <w:color w:val="000000" w:themeColor="text1"/>
              </w:rPr>
              <w:t>6</w:t>
            </w:r>
          </w:p>
        </w:tc>
        <w:tc>
          <w:tcPr>
            <w:tcW w:w="1277" w:type="dxa"/>
          </w:tcPr>
          <w:p w14:paraId="78908C5B" w14:textId="77777777" w:rsidR="00E86E64" w:rsidRPr="00E86E64" w:rsidRDefault="00E86E64" w:rsidP="00E86E64">
            <w:pPr>
              <w:jc w:val="center"/>
              <w:rPr>
                <w:color w:val="000000" w:themeColor="text1"/>
              </w:rPr>
            </w:pPr>
            <w:r w:rsidRPr="00E86E64">
              <w:rPr>
                <w:color w:val="000000" w:themeColor="text1"/>
              </w:rPr>
              <w:t>7</w:t>
            </w:r>
          </w:p>
        </w:tc>
        <w:tc>
          <w:tcPr>
            <w:tcW w:w="1275" w:type="dxa"/>
          </w:tcPr>
          <w:p w14:paraId="5C658002" w14:textId="77777777" w:rsidR="00E86E64" w:rsidRPr="00E86E64" w:rsidRDefault="00E86E64" w:rsidP="00E86E64">
            <w:pPr>
              <w:jc w:val="center"/>
              <w:rPr>
                <w:color w:val="000000" w:themeColor="text1"/>
              </w:rPr>
            </w:pPr>
            <w:r w:rsidRPr="00E86E64">
              <w:rPr>
                <w:color w:val="000000" w:themeColor="text1"/>
              </w:rPr>
              <w:t>8</w:t>
            </w:r>
          </w:p>
        </w:tc>
      </w:tr>
      <w:tr w:rsidR="00E86E64" w:rsidRPr="00E86E64" w14:paraId="070F9BD5" w14:textId="77777777" w:rsidTr="005F7EF8">
        <w:trPr>
          <w:trHeight w:val="664"/>
        </w:trPr>
        <w:tc>
          <w:tcPr>
            <w:tcW w:w="10773" w:type="dxa"/>
            <w:gridSpan w:val="8"/>
            <w:vAlign w:val="center"/>
          </w:tcPr>
          <w:p w14:paraId="6139F241" w14:textId="77777777" w:rsidR="00E86E64" w:rsidRPr="00E86E64" w:rsidRDefault="00E86E64" w:rsidP="00E86E64">
            <w:pPr>
              <w:jc w:val="center"/>
              <w:rPr>
                <w:color w:val="000000" w:themeColor="text1"/>
              </w:rPr>
            </w:pPr>
            <w:r w:rsidRPr="00E86E64">
              <w:rPr>
                <w:color w:val="000000" w:themeColor="text1"/>
                <w:sz w:val="28"/>
              </w:rPr>
              <w:t>Холодное водоснабжение питьевой водой</w:t>
            </w:r>
          </w:p>
        </w:tc>
      </w:tr>
      <w:tr w:rsidR="00E86E64" w:rsidRPr="00E86E64" w14:paraId="19D751D1" w14:textId="77777777" w:rsidTr="005F7EF8">
        <w:trPr>
          <w:trHeight w:val="439"/>
        </w:trPr>
        <w:tc>
          <w:tcPr>
            <w:tcW w:w="992" w:type="dxa"/>
            <w:vAlign w:val="center"/>
          </w:tcPr>
          <w:p w14:paraId="7CD9E349" w14:textId="77777777" w:rsidR="00E86E64" w:rsidRPr="00E86E64" w:rsidRDefault="00E86E64" w:rsidP="00E86E64">
            <w:pPr>
              <w:jc w:val="center"/>
              <w:rPr>
                <w:color w:val="000000" w:themeColor="text1"/>
              </w:rPr>
            </w:pPr>
            <w:r w:rsidRPr="00E86E64">
              <w:rPr>
                <w:color w:val="000000" w:themeColor="text1"/>
              </w:rPr>
              <w:t>1.</w:t>
            </w:r>
          </w:p>
        </w:tc>
        <w:tc>
          <w:tcPr>
            <w:tcW w:w="2552" w:type="dxa"/>
            <w:vAlign w:val="center"/>
          </w:tcPr>
          <w:p w14:paraId="4DF16E77" w14:textId="77777777" w:rsidR="00E86E64" w:rsidRPr="00E86E64" w:rsidRDefault="00E86E64" w:rsidP="00E86E64">
            <w:pPr>
              <w:rPr>
                <w:color w:val="000000" w:themeColor="text1"/>
              </w:rPr>
            </w:pPr>
            <w:r w:rsidRPr="00E86E64">
              <w:rPr>
                <w:color w:val="000000" w:themeColor="text1"/>
              </w:rPr>
              <w:t>Поднято воды</w:t>
            </w:r>
          </w:p>
        </w:tc>
        <w:tc>
          <w:tcPr>
            <w:tcW w:w="709" w:type="dxa"/>
            <w:vAlign w:val="center"/>
          </w:tcPr>
          <w:p w14:paraId="4227AA51" w14:textId="77777777" w:rsidR="00E86E64" w:rsidRPr="00E86E64" w:rsidRDefault="00E86E64" w:rsidP="00E86E64">
            <w:pPr>
              <w:jc w:val="center"/>
              <w:rPr>
                <w:color w:val="000000" w:themeColor="text1"/>
                <w:vertAlign w:val="superscript"/>
              </w:rPr>
            </w:pPr>
            <w:r w:rsidRPr="00E86E64">
              <w:rPr>
                <w:color w:val="000000" w:themeColor="text1"/>
              </w:rPr>
              <w:t>м</w:t>
            </w:r>
            <w:r w:rsidRPr="00E86E64">
              <w:rPr>
                <w:color w:val="000000" w:themeColor="text1"/>
                <w:vertAlign w:val="superscript"/>
              </w:rPr>
              <w:t>3</w:t>
            </w:r>
          </w:p>
        </w:tc>
        <w:tc>
          <w:tcPr>
            <w:tcW w:w="1276" w:type="dxa"/>
            <w:vAlign w:val="center"/>
          </w:tcPr>
          <w:p w14:paraId="06BDAC29" w14:textId="77777777" w:rsidR="00E86E64" w:rsidRPr="00E86E64" w:rsidRDefault="00E86E64" w:rsidP="00E86E64">
            <w:pPr>
              <w:jc w:val="center"/>
              <w:rPr>
                <w:color w:val="000000" w:themeColor="text1"/>
              </w:rPr>
            </w:pPr>
            <w:r w:rsidRPr="00E86E64">
              <w:rPr>
                <w:color w:val="000000" w:themeColor="text1"/>
              </w:rPr>
              <w:t>5550,49</w:t>
            </w:r>
          </w:p>
        </w:tc>
        <w:tc>
          <w:tcPr>
            <w:tcW w:w="1275" w:type="dxa"/>
            <w:vAlign w:val="center"/>
          </w:tcPr>
          <w:p w14:paraId="3582665B" w14:textId="77777777" w:rsidR="00E86E64" w:rsidRPr="00E86E64" w:rsidRDefault="00E86E64" w:rsidP="00E86E64">
            <w:pPr>
              <w:jc w:val="center"/>
              <w:rPr>
                <w:color w:val="000000" w:themeColor="text1"/>
              </w:rPr>
            </w:pPr>
            <w:r w:rsidRPr="00E86E64">
              <w:rPr>
                <w:color w:val="000000" w:themeColor="text1"/>
              </w:rPr>
              <w:t>5550,49</w:t>
            </w:r>
          </w:p>
        </w:tc>
        <w:tc>
          <w:tcPr>
            <w:tcW w:w="1417" w:type="dxa"/>
            <w:vAlign w:val="center"/>
          </w:tcPr>
          <w:p w14:paraId="669D7325" w14:textId="77777777" w:rsidR="00E86E64" w:rsidRPr="00E86E64" w:rsidRDefault="00E86E64" w:rsidP="00E86E64">
            <w:pPr>
              <w:jc w:val="center"/>
              <w:rPr>
                <w:color w:val="000000" w:themeColor="text1"/>
              </w:rPr>
            </w:pPr>
            <w:r w:rsidRPr="00E86E64">
              <w:rPr>
                <w:color w:val="000000" w:themeColor="text1"/>
              </w:rPr>
              <w:t>9358,10</w:t>
            </w:r>
          </w:p>
        </w:tc>
        <w:tc>
          <w:tcPr>
            <w:tcW w:w="1277" w:type="dxa"/>
            <w:vAlign w:val="center"/>
          </w:tcPr>
          <w:p w14:paraId="41573439" w14:textId="77777777" w:rsidR="00E86E64" w:rsidRPr="00E86E64" w:rsidRDefault="00E86E64" w:rsidP="00E86E64">
            <w:pPr>
              <w:jc w:val="center"/>
              <w:rPr>
                <w:color w:val="000000" w:themeColor="text1"/>
              </w:rPr>
            </w:pPr>
            <w:r w:rsidRPr="00E86E64">
              <w:rPr>
                <w:color w:val="000000" w:themeColor="text1"/>
              </w:rPr>
              <w:t>5550,49</w:t>
            </w:r>
          </w:p>
        </w:tc>
        <w:tc>
          <w:tcPr>
            <w:tcW w:w="1275" w:type="dxa"/>
            <w:vAlign w:val="center"/>
          </w:tcPr>
          <w:p w14:paraId="497B4A1F" w14:textId="77777777" w:rsidR="00E86E64" w:rsidRPr="00E86E64" w:rsidRDefault="00E86E64" w:rsidP="00E86E64">
            <w:pPr>
              <w:jc w:val="center"/>
              <w:rPr>
                <w:color w:val="000000" w:themeColor="text1"/>
              </w:rPr>
            </w:pPr>
            <w:r w:rsidRPr="00E86E64">
              <w:rPr>
                <w:color w:val="000000" w:themeColor="text1"/>
              </w:rPr>
              <w:t>5550,49</w:t>
            </w:r>
          </w:p>
        </w:tc>
      </w:tr>
      <w:tr w:rsidR="00E86E64" w:rsidRPr="00E86E64" w14:paraId="5F7BFD8A" w14:textId="77777777" w:rsidTr="005F7EF8">
        <w:trPr>
          <w:trHeight w:val="389"/>
        </w:trPr>
        <w:tc>
          <w:tcPr>
            <w:tcW w:w="992" w:type="dxa"/>
            <w:vAlign w:val="center"/>
          </w:tcPr>
          <w:p w14:paraId="746A8E7F" w14:textId="77777777" w:rsidR="00E86E64" w:rsidRPr="00E86E64" w:rsidRDefault="00E86E64" w:rsidP="00E86E64">
            <w:pPr>
              <w:jc w:val="center"/>
              <w:rPr>
                <w:color w:val="000000" w:themeColor="text1"/>
              </w:rPr>
            </w:pPr>
            <w:r w:rsidRPr="00E86E64">
              <w:rPr>
                <w:color w:val="000000" w:themeColor="text1"/>
              </w:rPr>
              <w:t>2.</w:t>
            </w:r>
          </w:p>
        </w:tc>
        <w:tc>
          <w:tcPr>
            <w:tcW w:w="2552" w:type="dxa"/>
            <w:vAlign w:val="center"/>
          </w:tcPr>
          <w:p w14:paraId="36E99A98" w14:textId="77777777" w:rsidR="00E86E64" w:rsidRPr="00E86E64" w:rsidRDefault="00E86E64" w:rsidP="00E86E64">
            <w:pPr>
              <w:rPr>
                <w:color w:val="000000" w:themeColor="text1"/>
              </w:rPr>
            </w:pPr>
            <w:r w:rsidRPr="00E86E64">
              <w:rPr>
                <w:color w:val="000000" w:themeColor="text1"/>
              </w:rPr>
              <w:t>Получено со стороны</w:t>
            </w:r>
          </w:p>
        </w:tc>
        <w:tc>
          <w:tcPr>
            <w:tcW w:w="709" w:type="dxa"/>
            <w:vAlign w:val="center"/>
          </w:tcPr>
          <w:p w14:paraId="3ADC87D2"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39534B85"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4B850B0D" w14:textId="77777777" w:rsidR="00E86E64" w:rsidRPr="00E86E64" w:rsidRDefault="00E86E64" w:rsidP="00E86E64">
            <w:pPr>
              <w:jc w:val="center"/>
              <w:rPr>
                <w:color w:val="000000" w:themeColor="text1"/>
              </w:rPr>
            </w:pPr>
            <w:r w:rsidRPr="00E86E64">
              <w:rPr>
                <w:color w:val="000000" w:themeColor="text1"/>
              </w:rPr>
              <w:t>-</w:t>
            </w:r>
          </w:p>
        </w:tc>
        <w:tc>
          <w:tcPr>
            <w:tcW w:w="1417" w:type="dxa"/>
            <w:vAlign w:val="center"/>
          </w:tcPr>
          <w:p w14:paraId="4A05D47A" w14:textId="77777777" w:rsidR="00E86E64" w:rsidRPr="00E86E64" w:rsidRDefault="00E86E64" w:rsidP="00E86E64">
            <w:pPr>
              <w:jc w:val="center"/>
              <w:rPr>
                <w:color w:val="000000" w:themeColor="text1"/>
              </w:rPr>
            </w:pPr>
            <w:r w:rsidRPr="00E86E64">
              <w:rPr>
                <w:color w:val="000000" w:themeColor="text1"/>
              </w:rPr>
              <w:t>-</w:t>
            </w:r>
          </w:p>
        </w:tc>
        <w:tc>
          <w:tcPr>
            <w:tcW w:w="1277" w:type="dxa"/>
            <w:vAlign w:val="center"/>
          </w:tcPr>
          <w:p w14:paraId="5CB53598"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2ED5E9ED" w14:textId="77777777" w:rsidR="00E86E64" w:rsidRPr="00E86E64" w:rsidRDefault="00E86E64" w:rsidP="00E86E64">
            <w:pPr>
              <w:jc w:val="center"/>
              <w:rPr>
                <w:color w:val="000000" w:themeColor="text1"/>
              </w:rPr>
            </w:pPr>
            <w:r w:rsidRPr="00E86E64">
              <w:rPr>
                <w:color w:val="000000" w:themeColor="text1"/>
              </w:rPr>
              <w:t>-</w:t>
            </w:r>
          </w:p>
        </w:tc>
      </w:tr>
      <w:tr w:rsidR="00E86E64" w:rsidRPr="00E86E64" w14:paraId="2481620B" w14:textId="77777777" w:rsidTr="005F7EF8">
        <w:trPr>
          <w:trHeight w:val="392"/>
        </w:trPr>
        <w:tc>
          <w:tcPr>
            <w:tcW w:w="992" w:type="dxa"/>
            <w:vAlign w:val="center"/>
          </w:tcPr>
          <w:p w14:paraId="32BA8C2C" w14:textId="77777777" w:rsidR="00E86E64" w:rsidRPr="00E86E64" w:rsidRDefault="00E86E64" w:rsidP="00E86E64">
            <w:pPr>
              <w:jc w:val="center"/>
              <w:rPr>
                <w:color w:val="000000" w:themeColor="text1"/>
              </w:rPr>
            </w:pPr>
            <w:r w:rsidRPr="00E86E64">
              <w:rPr>
                <w:color w:val="000000" w:themeColor="text1"/>
              </w:rPr>
              <w:t>3.</w:t>
            </w:r>
          </w:p>
        </w:tc>
        <w:tc>
          <w:tcPr>
            <w:tcW w:w="2552" w:type="dxa"/>
            <w:vAlign w:val="center"/>
          </w:tcPr>
          <w:p w14:paraId="39A0432F" w14:textId="77777777" w:rsidR="00E86E64" w:rsidRPr="00E86E64" w:rsidRDefault="00E86E64" w:rsidP="00E86E64">
            <w:pPr>
              <w:rPr>
                <w:color w:val="000000" w:themeColor="text1"/>
              </w:rPr>
            </w:pPr>
            <w:r w:rsidRPr="00E86E64">
              <w:rPr>
                <w:color w:val="000000" w:themeColor="text1"/>
              </w:rPr>
              <w:t>Расход воды на коммунально-бытовые нужды</w:t>
            </w:r>
          </w:p>
        </w:tc>
        <w:tc>
          <w:tcPr>
            <w:tcW w:w="709" w:type="dxa"/>
            <w:vAlign w:val="center"/>
          </w:tcPr>
          <w:p w14:paraId="543E3BB0"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7284B211"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67B01BED" w14:textId="77777777" w:rsidR="00E86E64" w:rsidRPr="00E86E64" w:rsidRDefault="00E86E64" w:rsidP="00E86E64">
            <w:pPr>
              <w:jc w:val="center"/>
              <w:rPr>
                <w:color w:val="000000" w:themeColor="text1"/>
              </w:rPr>
            </w:pPr>
            <w:r w:rsidRPr="00E86E64">
              <w:rPr>
                <w:color w:val="000000" w:themeColor="text1"/>
              </w:rPr>
              <w:t>-</w:t>
            </w:r>
          </w:p>
        </w:tc>
        <w:tc>
          <w:tcPr>
            <w:tcW w:w="1417" w:type="dxa"/>
            <w:vAlign w:val="center"/>
          </w:tcPr>
          <w:p w14:paraId="6A2C46B6" w14:textId="77777777" w:rsidR="00E86E64" w:rsidRPr="00E86E64" w:rsidRDefault="00E86E64" w:rsidP="00E86E64">
            <w:pPr>
              <w:jc w:val="center"/>
              <w:rPr>
                <w:color w:val="000000" w:themeColor="text1"/>
              </w:rPr>
            </w:pPr>
            <w:r w:rsidRPr="00E86E64">
              <w:rPr>
                <w:color w:val="000000" w:themeColor="text1"/>
              </w:rPr>
              <w:t>-</w:t>
            </w:r>
          </w:p>
        </w:tc>
        <w:tc>
          <w:tcPr>
            <w:tcW w:w="1277" w:type="dxa"/>
            <w:vAlign w:val="center"/>
          </w:tcPr>
          <w:p w14:paraId="3FA1985F"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355F4FB3" w14:textId="77777777" w:rsidR="00E86E64" w:rsidRPr="00E86E64" w:rsidRDefault="00E86E64" w:rsidP="00E86E64">
            <w:pPr>
              <w:jc w:val="center"/>
              <w:rPr>
                <w:color w:val="000000" w:themeColor="text1"/>
              </w:rPr>
            </w:pPr>
            <w:r w:rsidRPr="00E86E64">
              <w:rPr>
                <w:color w:val="000000" w:themeColor="text1"/>
              </w:rPr>
              <w:t>-</w:t>
            </w:r>
          </w:p>
        </w:tc>
      </w:tr>
      <w:tr w:rsidR="00E86E64" w:rsidRPr="00E86E64" w14:paraId="58728511" w14:textId="77777777" w:rsidTr="005F7EF8">
        <w:trPr>
          <w:trHeight w:val="413"/>
        </w:trPr>
        <w:tc>
          <w:tcPr>
            <w:tcW w:w="992" w:type="dxa"/>
            <w:vAlign w:val="center"/>
          </w:tcPr>
          <w:p w14:paraId="129AF593" w14:textId="77777777" w:rsidR="00E86E64" w:rsidRPr="00E86E64" w:rsidRDefault="00E86E64" w:rsidP="00E86E64">
            <w:pPr>
              <w:jc w:val="center"/>
              <w:rPr>
                <w:color w:val="000000" w:themeColor="text1"/>
              </w:rPr>
            </w:pPr>
            <w:r w:rsidRPr="00E86E64">
              <w:rPr>
                <w:color w:val="000000" w:themeColor="text1"/>
              </w:rPr>
              <w:t>4.</w:t>
            </w:r>
          </w:p>
        </w:tc>
        <w:tc>
          <w:tcPr>
            <w:tcW w:w="2552" w:type="dxa"/>
            <w:vAlign w:val="center"/>
          </w:tcPr>
          <w:p w14:paraId="5DCBB702" w14:textId="77777777" w:rsidR="00E86E64" w:rsidRPr="00E86E64" w:rsidRDefault="00E86E64" w:rsidP="00E86E64">
            <w:pPr>
              <w:rPr>
                <w:color w:val="000000" w:themeColor="text1"/>
              </w:rPr>
            </w:pPr>
            <w:r w:rsidRPr="00E86E64">
              <w:rPr>
                <w:color w:val="000000" w:themeColor="text1"/>
              </w:rPr>
              <w:t>Расход воды на нужды предприятия:</w:t>
            </w:r>
          </w:p>
        </w:tc>
        <w:tc>
          <w:tcPr>
            <w:tcW w:w="709" w:type="dxa"/>
            <w:vAlign w:val="center"/>
          </w:tcPr>
          <w:p w14:paraId="6B38A0D0"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767E4AA3" w14:textId="77777777" w:rsidR="00E86E64" w:rsidRPr="00E86E64" w:rsidRDefault="00E86E64" w:rsidP="00E86E64">
            <w:pPr>
              <w:jc w:val="center"/>
              <w:rPr>
                <w:color w:val="000000" w:themeColor="text1"/>
              </w:rPr>
            </w:pPr>
            <w:r w:rsidRPr="00E86E64">
              <w:rPr>
                <w:color w:val="000000" w:themeColor="text1"/>
              </w:rPr>
              <w:t>207,33</w:t>
            </w:r>
          </w:p>
        </w:tc>
        <w:tc>
          <w:tcPr>
            <w:tcW w:w="1275" w:type="dxa"/>
            <w:vAlign w:val="center"/>
          </w:tcPr>
          <w:p w14:paraId="660251D0" w14:textId="77777777" w:rsidR="00E86E64" w:rsidRPr="00E86E64" w:rsidRDefault="00E86E64" w:rsidP="00E86E64">
            <w:pPr>
              <w:jc w:val="center"/>
              <w:rPr>
                <w:color w:val="000000" w:themeColor="text1"/>
              </w:rPr>
            </w:pPr>
            <w:r w:rsidRPr="00E86E64">
              <w:rPr>
                <w:color w:val="000000" w:themeColor="text1"/>
              </w:rPr>
              <w:t>207,33</w:t>
            </w:r>
          </w:p>
        </w:tc>
        <w:tc>
          <w:tcPr>
            <w:tcW w:w="1417" w:type="dxa"/>
            <w:vAlign w:val="center"/>
          </w:tcPr>
          <w:p w14:paraId="0209897C" w14:textId="77777777" w:rsidR="00E86E64" w:rsidRPr="00E86E64" w:rsidRDefault="00E86E64" w:rsidP="00E86E64">
            <w:pPr>
              <w:jc w:val="center"/>
              <w:rPr>
                <w:color w:val="000000" w:themeColor="text1"/>
              </w:rPr>
            </w:pPr>
            <w:r w:rsidRPr="00E86E64">
              <w:rPr>
                <w:color w:val="000000" w:themeColor="text1"/>
              </w:rPr>
              <w:t>296,77</w:t>
            </w:r>
          </w:p>
        </w:tc>
        <w:tc>
          <w:tcPr>
            <w:tcW w:w="1277" w:type="dxa"/>
            <w:vAlign w:val="center"/>
          </w:tcPr>
          <w:p w14:paraId="42EC0342" w14:textId="77777777" w:rsidR="00E86E64" w:rsidRPr="00E86E64" w:rsidRDefault="00E86E64" w:rsidP="00E86E64">
            <w:pPr>
              <w:jc w:val="center"/>
              <w:rPr>
                <w:color w:val="000000" w:themeColor="text1"/>
              </w:rPr>
            </w:pPr>
            <w:r w:rsidRPr="00E86E64">
              <w:rPr>
                <w:color w:val="000000" w:themeColor="text1"/>
              </w:rPr>
              <w:t>207,33</w:t>
            </w:r>
          </w:p>
        </w:tc>
        <w:tc>
          <w:tcPr>
            <w:tcW w:w="1275" w:type="dxa"/>
            <w:vAlign w:val="center"/>
          </w:tcPr>
          <w:p w14:paraId="7345D112" w14:textId="77777777" w:rsidR="00E86E64" w:rsidRPr="00E86E64" w:rsidRDefault="00E86E64" w:rsidP="00E86E64">
            <w:pPr>
              <w:jc w:val="center"/>
              <w:rPr>
                <w:color w:val="000000" w:themeColor="text1"/>
              </w:rPr>
            </w:pPr>
            <w:r w:rsidRPr="00E86E64">
              <w:rPr>
                <w:color w:val="000000" w:themeColor="text1"/>
              </w:rPr>
              <w:t>207,33</w:t>
            </w:r>
          </w:p>
        </w:tc>
      </w:tr>
      <w:tr w:rsidR="00E86E64" w:rsidRPr="00E86E64" w14:paraId="69B3F3E8" w14:textId="77777777" w:rsidTr="005F7EF8">
        <w:trPr>
          <w:trHeight w:val="405"/>
        </w:trPr>
        <w:tc>
          <w:tcPr>
            <w:tcW w:w="992" w:type="dxa"/>
            <w:vAlign w:val="center"/>
          </w:tcPr>
          <w:p w14:paraId="3C67BBD0" w14:textId="77777777" w:rsidR="00E86E64" w:rsidRPr="00E86E64" w:rsidRDefault="00E86E64" w:rsidP="00E86E64">
            <w:pPr>
              <w:jc w:val="center"/>
              <w:rPr>
                <w:color w:val="000000" w:themeColor="text1"/>
              </w:rPr>
            </w:pPr>
            <w:r w:rsidRPr="00E86E64">
              <w:rPr>
                <w:color w:val="000000" w:themeColor="text1"/>
              </w:rPr>
              <w:t>4.1.</w:t>
            </w:r>
          </w:p>
        </w:tc>
        <w:tc>
          <w:tcPr>
            <w:tcW w:w="2552" w:type="dxa"/>
            <w:vAlign w:val="center"/>
          </w:tcPr>
          <w:p w14:paraId="729CDDD8" w14:textId="77777777" w:rsidR="00E86E64" w:rsidRPr="00E86E64" w:rsidRDefault="00E86E64" w:rsidP="00E86E64">
            <w:pPr>
              <w:rPr>
                <w:color w:val="000000" w:themeColor="text1"/>
              </w:rPr>
            </w:pPr>
            <w:r w:rsidRPr="00E86E64">
              <w:rPr>
                <w:color w:val="000000" w:themeColor="text1"/>
              </w:rPr>
              <w:t>- на очистные сооружения</w:t>
            </w:r>
          </w:p>
        </w:tc>
        <w:tc>
          <w:tcPr>
            <w:tcW w:w="709" w:type="dxa"/>
            <w:vAlign w:val="center"/>
          </w:tcPr>
          <w:p w14:paraId="06F7AC05"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668EFBBA"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165C0C74" w14:textId="77777777" w:rsidR="00E86E64" w:rsidRPr="00E86E64" w:rsidRDefault="00E86E64" w:rsidP="00E86E64">
            <w:pPr>
              <w:jc w:val="center"/>
              <w:rPr>
                <w:color w:val="000000" w:themeColor="text1"/>
              </w:rPr>
            </w:pPr>
            <w:r w:rsidRPr="00E86E64">
              <w:rPr>
                <w:color w:val="000000" w:themeColor="text1"/>
              </w:rPr>
              <w:t>-</w:t>
            </w:r>
          </w:p>
        </w:tc>
        <w:tc>
          <w:tcPr>
            <w:tcW w:w="1417" w:type="dxa"/>
            <w:vAlign w:val="center"/>
          </w:tcPr>
          <w:p w14:paraId="6456779C" w14:textId="77777777" w:rsidR="00E86E64" w:rsidRPr="00E86E64" w:rsidRDefault="00E86E64" w:rsidP="00E86E64">
            <w:pPr>
              <w:jc w:val="center"/>
              <w:rPr>
                <w:color w:val="000000" w:themeColor="text1"/>
              </w:rPr>
            </w:pPr>
            <w:r w:rsidRPr="00E86E64">
              <w:rPr>
                <w:color w:val="000000" w:themeColor="text1"/>
              </w:rPr>
              <w:t>-</w:t>
            </w:r>
          </w:p>
        </w:tc>
        <w:tc>
          <w:tcPr>
            <w:tcW w:w="1277" w:type="dxa"/>
            <w:vAlign w:val="center"/>
          </w:tcPr>
          <w:p w14:paraId="643781B9"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40787F2F" w14:textId="77777777" w:rsidR="00E86E64" w:rsidRPr="00E86E64" w:rsidRDefault="00E86E64" w:rsidP="00E86E64">
            <w:pPr>
              <w:jc w:val="center"/>
              <w:rPr>
                <w:color w:val="000000" w:themeColor="text1"/>
              </w:rPr>
            </w:pPr>
            <w:r w:rsidRPr="00E86E64">
              <w:rPr>
                <w:color w:val="000000" w:themeColor="text1"/>
              </w:rPr>
              <w:t>-</w:t>
            </w:r>
          </w:p>
        </w:tc>
      </w:tr>
      <w:tr w:rsidR="00E86E64" w:rsidRPr="00E86E64" w14:paraId="2A0BBEDF" w14:textId="77777777" w:rsidTr="005F7EF8">
        <w:trPr>
          <w:trHeight w:val="424"/>
        </w:trPr>
        <w:tc>
          <w:tcPr>
            <w:tcW w:w="992" w:type="dxa"/>
            <w:vAlign w:val="center"/>
          </w:tcPr>
          <w:p w14:paraId="37A0F036" w14:textId="77777777" w:rsidR="00E86E64" w:rsidRPr="00E86E64" w:rsidRDefault="00E86E64" w:rsidP="00E86E64">
            <w:pPr>
              <w:jc w:val="center"/>
              <w:rPr>
                <w:color w:val="000000" w:themeColor="text1"/>
              </w:rPr>
            </w:pPr>
            <w:r w:rsidRPr="00E86E64">
              <w:rPr>
                <w:color w:val="000000" w:themeColor="text1"/>
              </w:rPr>
              <w:t>4.2.</w:t>
            </w:r>
          </w:p>
        </w:tc>
        <w:tc>
          <w:tcPr>
            <w:tcW w:w="2552" w:type="dxa"/>
            <w:vAlign w:val="center"/>
          </w:tcPr>
          <w:p w14:paraId="342C14CB" w14:textId="77777777" w:rsidR="00E86E64" w:rsidRPr="00E86E64" w:rsidRDefault="00E86E64" w:rsidP="00E86E64">
            <w:pPr>
              <w:rPr>
                <w:color w:val="000000" w:themeColor="text1"/>
              </w:rPr>
            </w:pPr>
            <w:r w:rsidRPr="00E86E64">
              <w:rPr>
                <w:color w:val="000000" w:themeColor="text1"/>
              </w:rPr>
              <w:t>- на промывку сетей</w:t>
            </w:r>
          </w:p>
        </w:tc>
        <w:tc>
          <w:tcPr>
            <w:tcW w:w="709" w:type="dxa"/>
            <w:vAlign w:val="center"/>
          </w:tcPr>
          <w:p w14:paraId="1A268D09"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53FD4B37"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373B589E" w14:textId="77777777" w:rsidR="00E86E64" w:rsidRPr="00E86E64" w:rsidRDefault="00E86E64" w:rsidP="00E86E64">
            <w:pPr>
              <w:jc w:val="center"/>
              <w:rPr>
                <w:color w:val="000000" w:themeColor="text1"/>
              </w:rPr>
            </w:pPr>
            <w:r w:rsidRPr="00E86E64">
              <w:rPr>
                <w:color w:val="000000" w:themeColor="text1"/>
              </w:rPr>
              <w:t>-</w:t>
            </w:r>
          </w:p>
        </w:tc>
        <w:tc>
          <w:tcPr>
            <w:tcW w:w="1417" w:type="dxa"/>
            <w:vAlign w:val="center"/>
          </w:tcPr>
          <w:p w14:paraId="7AC384DB" w14:textId="77777777" w:rsidR="00E86E64" w:rsidRPr="00E86E64" w:rsidRDefault="00E86E64" w:rsidP="00E86E64">
            <w:pPr>
              <w:jc w:val="center"/>
              <w:rPr>
                <w:color w:val="000000" w:themeColor="text1"/>
              </w:rPr>
            </w:pPr>
            <w:r w:rsidRPr="00E86E64">
              <w:rPr>
                <w:color w:val="000000" w:themeColor="text1"/>
              </w:rPr>
              <w:t>-</w:t>
            </w:r>
          </w:p>
        </w:tc>
        <w:tc>
          <w:tcPr>
            <w:tcW w:w="1277" w:type="dxa"/>
            <w:vAlign w:val="center"/>
          </w:tcPr>
          <w:p w14:paraId="39CCAF22"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7C6782A4" w14:textId="77777777" w:rsidR="00E86E64" w:rsidRPr="00E86E64" w:rsidRDefault="00E86E64" w:rsidP="00E86E64">
            <w:pPr>
              <w:jc w:val="center"/>
              <w:rPr>
                <w:color w:val="000000" w:themeColor="text1"/>
              </w:rPr>
            </w:pPr>
            <w:r w:rsidRPr="00E86E64">
              <w:rPr>
                <w:color w:val="000000" w:themeColor="text1"/>
              </w:rPr>
              <w:t>-</w:t>
            </w:r>
          </w:p>
        </w:tc>
      </w:tr>
      <w:tr w:rsidR="00E86E64" w:rsidRPr="00E86E64" w14:paraId="0DCF7C99" w14:textId="77777777" w:rsidTr="005F7EF8">
        <w:trPr>
          <w:trHeight w:val="385"/>
        </w:trPr>
        <w:tc>
          <w:tcPr>
            <w:tcW w:w="992" w:type="dxa"/>
            <w:vAlign w:val="center"/>
          </w:tcPr>
          <w:p w14:paraId="1FA63D11" w14:textId="77777777" w:rsidR="00E86E64" w:rsidRPr="00E86E64" w:rsidRDefault="00E86E64" w:rsidP="00E86E64">
            <w:pPr>
              <w:jc w:val="center"/>
              <w:rPr>
                <w:color w:val="000000" w:themeColor="text1"/>
              </w:rPr>
            </w:pPr>
            <w:r w:rsidRPr="00E86E64">
              <w:rPr>
                <w:color w:val="000000" w:themeColor="text1"/>
              </w:rPr>
              <w:t>4.3.</w:t>
            </w:r>
          </w:p>
        </w:tc>
        <w:tc>
          <w:tcPr>
            <w:tcW w:w="2552" w:type="dxa"/>
            <w:vAlign w:val="center"/>
          </w:tcPr>
          <w:p w14:paraId="478176AA" w14:textId="77777777" w:rsidR="00E86E64" w:rsidRPr="00E86E64" w:rsidRDefault="00E86E64" w:rsidP="00E86E64">
            <w:pPr>
              <w:rPr>
                <w:color w:val="000000" w:themeColor="text1"/>
              </w:rPr>
            </w:pPr>
            <w:r w:rsidRPr="00E86E64">
              <w:rPr>
                <w:color w:val="000000" w:themeColor="text1"/>
              </w:rPr>
              <w:t>- прочие</w:t>
            </w:r>
          </w:p>
        </w:tc>
        <w:tc>
          <w:tcPr>
            <w:tcW w:w="709" w:type="dxa"/>
            <w:vAlign w:val="center"/>
          </w:tcPr>
          <w:p w14:paraId="4CB22828"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69BB5C8C" w14:textId="77777777" w:rsidR="00E86E64" w:rsidRPr="00E86E64" w:rsidRDefault="00E86E64" w:rsidP="00E86E64">
            <w:pPr>
              <w:jc w:val="center"/>
              <w:rPr>
                <w:color w:val="000000" w:themeColor="text1"/>
              </w:rPr>
            </w:pPr>
            <w:r w:rsidRPr="00E86E64">
              <w:rPr>
                <w:color w:val="000000" w:themeColor="text1"/>
              </w:rPr>
              <w:t>207,33</w:t>
            </w:r>
          </w:p>
        </w:tc>
        <w:tc>
          <w:tcPr>
            <w:tcW w:w="1275" w:type="dxa"/>
            <w:vAlign w:val="center"/>
          </w:tcPr>
          <w:p w14:paraId="53DA54C7" w14:textId="77777777" w:rsidR="00E86E64" w:rsidRPr="00E86E64" w:rsidRDefault="00E86E64" w:rsidP="00E86E64">
            <w:pPr>
              <w:jc w:val="center"/>
              <w:rPr>
                <w:color w:val="000000" w:themeColor="text1"/>
              </w:rPr>
            </w:pPr>
            <w:r w:rsidRPr="00E86E64">
              <w:rPr>
                <w:color w:val="000000" w:themeColor="text1"/>
              </w:rPr>
              <w:t>207,33</w:t>
            </w:r>
          </w:p>
        </w:tc>
        <w:tc>
          <w:tcPr>
            <w:tcW w:w="1417" w:type="dxa"/>
            <w:vAlign w:val="center"/>
          </w:tcPr>
          <w:p w14:paraId="79F34209" w14:textId="77777777" w:rsidR="00E86E64" w:rsidRPr="00E86E64" w:rsidRDefault="00E86E64" w:rsidP="00E86E64">
            <w:pPr>
              <w:jc w:val="center"/>
              <w:rPr>
                <w:color w:val="000000" w:themeColor="text1"/>
              </w:rPr>
            </w:pPr>
            <w:r w:rsidRPr="00E86E64">
              <w:rPr>
                <w:color w:val="000000" w:themeColor="text1"/>
              </w:rPr>
              <w:t>296,77</w:t>
            </w:r>
          </w:p>
        </w:tc>
        <w:tc>
          <w:tcPr>
            <w:tcW w:w="1277" w:type="dxa"/>
            <w:vAlign w:val="center"/>
          </w:tcPr>
          <w:p w14:paraId="04395B1E" w14:textId="77777777" w:rsidR="00E86E64" w:rsidRPr="00E86E64" w:rsidRDefault="00E86E64" w:rsidP="00E86E64">
            <w:pPr>
              <w:jc w:val="center"/>
              <w:rPr>
                <w:color w:val="000000" w:themeColor="text1"/>
              </w:rPr>
            </w:pPr>
            <w:r w:rsidRPr="00E86E64">
              <w:rPr>
                <w:color w:val="000000" w:themeColor="text1"/>
              </w:rPr>
              <w:t>207,33</w:t>
            </w:r>
          </w:p>
        </w:tc>
        <w:tc>
          <w:tcPr>
            <w:tcW w:w="1275" w:type="dxa"/>
            <w:vAlign w:val="center"/>
          </w:tcPr>
          <w:p w14:paraId="27694D84" w14:textId="77777777" w:rsidR="00E86E64" w:rsidRPr="00E86E64" w:rsidRDefault="00E86E64" w:rsidP="00E86E64">
            <w:pPr>
              <w:jc w:val="center"/>
              <w:rPr>
                <w:color w:val="000000" w:themeColor="text1"/>
              </w:rPr>
            </w:pPr>
            <w:r w:rsidRPr="00E86E64">
              <w:rPr>
                <w:color w:val="000000" w:themeColor="text1"/>
              </w:rPr>
              <w:t>207,33</w:t>
            </w:r>
          </w:p>
        </w:tc>
      </w:tr>
      <w:tr w:rsidR="00E86E64" w:rsidRPr="00E86E64" w14:paraId="25850E84" w14:textId="77777777" w:rsidTr="005F7EF8">
        <w:trPr>
          <w:trHeight w:val="424"/>
        </w:trPr>
        <w:tc>
          <w:tcPr>
            <w:tcW w:w="992" w:type="dxa"/>
            <w:vAlign w:val="center"/>
          </w:tcPr>
          <w:p w14:paraId="6BEBC389" w14:textId="77777777" w:rsidR="00E86E64" w:rsidRPr="00E86E64" w:rsidRDefault="00E86E64" w:rsidP="00E86E64">
            <w:pPr>
              <w:jc w:val="center"/>
              <w:rPr>
                <w:color w:val="000000" w:themeColor="text1"/>
              </w:rPr>
            </w:pPr>
            <w:r w:rsidRPr="00E86E64">
              <w:rPr>
                <w:color w:val="000000" w:themeColor="text1"/>
              </w:rPr>
              <w:t>5.</w:t>
            </w:r>
          </w:p>
        </w:tc>
        <w:tc>
          <w:tcPr>
            <w:tcW w:w="2552" w:type="dxa"/>
            <w:vAlign w:val="center"/>
          </w:tcPr>
          <w:p w14:paraId="4EB94353" w14:textId="77777777" w:rsidR="00E86E64" w:rsidRPr="00E86E64" w:rsidRDefault="00E86E64" w:rsidP="00E86E64">
            <w:r w:rsidRPr="00E86E64">
              <w:t>Объем пропущенной воды через очистные сооружения</w:t>
            </w:r>
          </w:p>
        </w:tc>
        <w:tc>
          <w:tcPr>
            <w:tcW w:w="709" w:type="dxa"/>
            <w:vAlign w:val="center"/>
          </w:tcPr>
          <w:p w14:paraId="34589800"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45CC1177"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40C6D76D" w14:textId="77777777" w:rsidR="00E86E64" w:rsidRPr="00E86E64" w:rsidRDefault="00E86E64" w:rsidP="00E86E64">
            <w:pPr>
              <w:jc w:val="center"/>
              <w:rPr>
                <w:color w:val="000000" w:themeColor="text1"/>
              </w:rPr>
            </w:pPr>
            <w:r w:rsidRPr="00E86E64">
              <w:rPr>
                <w:color w:val="000000" w:themeColor="text1"/>
              </w:rPr>
              <w:t>-</w:t>
            </w:r>
          </w:p>
        </w:tc>
        <w:tc>
          <w:tcPr>
            <w:tcW w:w="1417" w:type="dxa"/>
            <w:vAlign w:val="center"/>
          </w:tcPr>
          <w:p w14:paraId="2743383B" w14:textId="77777777" w:rsidR="00E86E64" w:rsidRPr="00E86E64" w:rsidRDefault="00E86E64" w:rsidP="00E86E64">
            <w:pPr>
              <w:jc w:val="center"/>
              <w:rPr>
                <w:color w:val="000000" w:themeColor="text1"/>
              </w:rPr>
            </w:pPr>
            <w:r w:rsidRPr="00E86E64">
              <w:rPr>
                <w:color w:val="000000" w:themeColor="text1"/>
              </w:rPr>
              <w:t>-</w:t>
            </w:r>
          </w:p>
        </w:tc>
        <w:tc>
          <w:tcPr>
            <w:tcW w:w="1277" w:type="dxa"/>
            <w:vAlign w:val="center"/>
          </w:tcPr>
          <w:p w14:paraId="58D0FBC9"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64582B61" w14:textId="77777777" w:rsidR="00E86E64" w:rsidRPr="00E86E64" w:rsidRDefault="00E86E64" w:rsidP="00E86E64">
            <w:pPr>
              <w:jc w:val="center"/>
              <w:rPr>
                <w:color w:val="000000" w:themeColor="text1"/>
              </w:rPr>
            </w:pPr>
            <w:r w:rsidRPr="00E86E64">
              <w:rPr>
                <w:color w:val="000000" w:themeColor="text1"/>
              </w:rPr>
              <w:t>-</w:t>
            </w:r>
          </w:p>
        </w:tc>
      </w:tr>
      <w:tr w:rsidR="00E86E64" w:rsidRPr="00E86E64" w14:paraId="1729D280" w14:textId="77777777" w:rsidTr="005F7EF8">
        <w:trPr>
          <w:trHeight w:val="424"/>
        </w:trPr>
        <w:tc>
          <w:tcPr>
            <w:tcW w:w="992" w:type="dxa"/>
            <w:vAlign w:val="center"/>
          </w:tcPr>
          <w:p w14:paraId="7C8AB577" w14:textId="77777777" w:rsidR="00E86E64" w:rsidRPr="00E86E64" w:rsidRDefault="00E86E64" w:rsidP="00E86E64">
            <w:pPr>
              <w:jc w:val="center"/>
              <w:rPr>
                <w:color w:val="000000" w:themeColor="text1"/>
              </w:rPr>
            </w:pPr>
            <w:r w:rsidRPr="00E86E64">
              <w:rPr>
                <w:color w:val="000000" w:themeColor="text1"/>
              </w:rPr>
              <w:t>6.</w:t>
            </w:r>
          </w:p>
        </w:tc>
        <w:tc>
          <w:tcPr>
            <w:tcW w:w="2552" w:type="dxa"/>
            <w:vAlign w:val="center"/>
          </w:tcPr>
          <w:p w14:paraId="70609C6D" w14:textId="77777777" w:rsidR="00E86E64" w:rsidRPr="00E86E64" w:rsidRDefault="00E86E64" w:rsidP="00E86E64">
            <w:pPr>
              <w:rPr>
                <w:color w:val="000000" w:themeColor="text1"/>
              </w:rPr>
            </w:pPr>
            <w:r w:rsidRPr="00E86E64">
              <w:rPr>
                <w:color w:val="000000" w:themeColor="text1"/>
              </w:rPr>
              <w:t>Подано воды в сеть</w:t>
            </w:r>
          </w:p>
        </w:tc>
        <w:tc>
          <w:tcPr>
            <w:tcW w:w="709" w:type="dxa"/>
            <w:vAlign w:val="center"/>
          </w:tcPr>
          <w:p w14:paraId="455DE7BA"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3E8F943A" w14:textId="77777777" w:rsidR="00E86E64" w:rsidRPr="00E86E64" w:rsidRDefault="00E86E64" w:rsidP="00E86E64">
            <w:pPr>
              <w:jc w:val="center"/>
              <w:rPr>
                <w:color w:val="000000" w:themeColor="text1"/>
              </w:rPr>
            </w:pPr>
            <w:r w:rsidRPr="00E86E64">
              <w:rPr>
                <w:color w:val="000000" w:themeColor="text1"/>
              </w:rPr>
              <w:t>5343,15</w:t>
            </w:r>
          </w:p>
        </w:tc>
        <w:tc>
          <w:tcPr>
            <w:tcW w:w="1275" w:type="dxa"/>
            <w:vAlign w:val="center"/>
          </w:tcPr>
          <w:p w14:paraId="25363DC1" w14:textId="77777777" w:rsidR="00E86E64" w:rsidRPr="00E86E64" w:rsidRDefault="00E86E64" w:rsidP="00E86E64">
            <w:pPr>
              <w:jc w:val="center"/>
              <w:rPr>
                <w:color w:val="000000" w:themeColor="text1"/>
              </w:rPr>
            </w:pPr>
            <w:r w:rsidRPr="00E86E64">
              <w:rPr>
                <w:color w:val="000000" w:themeColor="text1"/>
              </w:rPr>
              <w:t>5343,15</w:t>
            </w:r>
          </w:p>
        </w:tc>
        <w:tc>
          <w:tcPr>
            <w:tcW w:w="1417" w:type="dxa"/>
            <w:vAlign w:val="center"/>
          </w:tcPr>
          <w:p w14:paraId="2CEBCFEF" w14:textId="77777777" w:rsidR="00E86E64" w:rsidRPr="00E86E64" w:rsidRDefault="00E86E64" w:rsidP="00E86E64">
            <w:pPr>
              <w:jc w:val="center"/>
              <w:rPr>
                <w:color w:val="000000" w:themeColor="text1"/>
              </w:rPr>
            </w:pPr>
            <w:r w:rsidRPr="00E86E64">
              <w:rPr>
                <w:color w:val="000000" w:themeColor="text1"/>
              </w:rPr>
              <w:t>9061,33</w:t>
            </w:r>
          </w:p>
        </w:tc>
        <w:tc>
          <w:tcPr>
            <w:tcW w:w="1277" w:type="dxa"/>
            <w:vAlign w:val="center"/>
          </w:tcPr>
          <w:p w14:paraId="6D94CDDA" w14:textId="77777777" w:rsidR="00E86E64" w:rsidRPr="00E86E64" w:rsidRDefault="00E86E64" w:rsidP="00E86E64">
            <w:pPr>
              <w:jc w:val="center"/>
              <w:rPr>
                <w:color w:val="000000" w:themeColor="text1"/>
              </w:rPr>
            </w:pPr>
            <w:r w:rsidRPr="00E86E64">
              <w:rPr>
                <w:color w:val="000000" w:themeColor="text1"/>
              </w:rPr>
              <w:t>5343,15</w:t>
            </w:r>
          </w:p>
        </w:tc>
        <w:tc>
          <w:tcPr>
            <w:tcW w:w="1275" w:type="dxa"/>
            <w:vAlign w:val="center"/>
          </w:tcPr>
          <w:p w14:paraId="00AA0FB9" w14:textId="77777777" w:rsidR="00E86E64" w:rsidRPr="00E86E64" w:rsidRDefault="00E86E64" w:rsidP="00E86E64">
            <w:pPr>
              <w:jc w:val="center"/>
              <w:rPr>
                <w:color w:val="000000" w:themeColor="text1"/>
              </w:rPr>
            </w:pPr>
            <w:r w:rsidRPr="00E86E64">
              <w:rPr>
                <w:color w:val="000000" w:themeColor="text1"/>
              </w:rPr>
              <w:t>5343,15</w:t>
            </w:r>
          </w:p>
        </w:tc>
      </w:tr>
      <w:tr w:rsidR="00E86E64" w:rsidRPr="00E86E64" w14:paraId="0979713B" w14:textId="77777777" w:rsidTr="005F7EF8">
        <w:trPr>
          <w:trHeight w:val="447"/>
        </w:trPr>
        <w:tc>
          <w:tcPr>
            <w:tcW w:w="992" w:type="dxa"/>
            <w:vAlign w:val="center"/>
          </w:tcPr>
          <w:p w14:paraId="3A7D2502" w14:textId="77777777" w:rsidR="00E86E64" w:rsidRPr="00E86E64" w:rsidRDefault="00E86E64" w:rsidP="00E86E64">
            <w:pPr>
              <w:jc w:val="center"/>
              <w:rPr>
                <w:color w:val="000000" w:themeColor="text1"/>
              </w:rPr>
            </w:pPr>
            <w:r w:rsidRPr="00E86E64">
              <w:rPr>
                <w:color w:val="000000" w:themeColor="text1"/>
              </w:rPr>
              <w:t>7.</w:t>
            </w:r>
          </w:p>
        </w:tc>
        <w:tc>
          <w:tcPr>
            <w:tcW w:w="2552" w:type="dxa"/>
            <w:vAlign w:val="center"/>
          </w:tcPr>
          <w:p w14:paraId="6E019F05" w14:textId="77777777" w:rsidR="00E86E64" w:rsidRPr="00E86E64" w:rsidRDefault="00E86E64" w:rsidP="00E86E64">
            <w:pPr>
              <w:rPr>
                <w:color w:val="000000" w:themeColor="text1"/>
              </w:rPr>
            </w:pPr>
            <w:r w:rsidRPr="00E86E64">
              <w:rPr>
                <w:color w:val="000000" w:themeColor="text1"/>
              </w:rPr>
              <w:t>Потери воды</w:t>
            </w:r>
          </w:p>
        </w:tc>
        <w:tc>
          <w:tcPr>
            <w:tcW w:w="709" w:type="dxa"/>
            <w:vAlign w:val="center"/>
          </w:tcPr>
          <w:p w14:paraId="4F3E6A84"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288932C8" w14:textId="77777777" w:rsidR="00E86E64" w:rsidRPr="00E86E64" w:rsidRDefault="00E86E64" w:rsidP="00E86E64">
            <w:pPr>
              <w:jc w:val="center"/>
              <w:rPr>
                <w:color w:val="000000" w:themeColor="text1"/>
              </w:rPr>
            </w:pPr>
            <w:r w:rsidRPr="00E86E64">
              <w:rPr>
                <w:color w:val="000000" w:themeColor="text1"/>
              </w:rPr>
              <w:t>731,80</w:t>
            </w:r>
          </w:p>
        </w:tc>
        <w:tc>
          <w:tcPr>
            <w:tcW w:w="1275" w:type="dxa"/>
            <w:vAlign w:val="center"/>
          </w:tcPr>
          <w:p w14:paraId="326DDA8E" w14:textId="77777777" w:rsidR="00E86E64" w:rsidRPr="00E86E64" w:rsidRDefault="00E86E64" w:rsidP="00E86E64">
            <w:pPr>
              <w:jc w:val="center"/>
              <w:rPr>
                <w:color w:val="000000" w:themeColor="text1"/>
              </w:rPr>
            </w:pPr>
            <w:r w:rsidRPr="00E86E64">
              <w:rPr>
                <w:color w:val="000000" w:themeColor="text1"/>
              </w:rPr>
              <w:t>731,80</w:t>
            </w:r>
          </w:p>
        </w:tc>
        <w:tc>
          <w:tcPr>
            <w:tcW w:w="1417" w:type="dxa"/>
            <w:vAlign w:val="center"/>
          </w:tcPr>
          <w:p w14:paraId="3B664065" w14:textId="77777777" w:rsidR="00E86E64" w:rsidRPr="00E86E64" w:rsidRDefault="00E86E64" w:rsidP="00E86E64">
            <w:pPr>
              <w:jc w:val="center"/>
              <w:rPr>
                <w:color w:val="000000" w:themeColor="text1"/>
              </w:rPr>
            </w:pPr>
            <w:r w:rsidRPr="00E86E64">
              <w:rPr>
                <w:color w:val="000000" w:themeColor="text1"/>
              </w:rPr>
              <w:t>1241,40</w:t>
            </w:r>
          </w:p>
        </w:tc>
        <w:tc>
          <w:tcPr>
            <w:tcW w:w="1277" w:type="dxa"/>
            <w:vAlign w:val="center"/>
          </w:tcPr>
          <w:p w14:paraId="5CC12F1E" w14:textId="77777777" w:rsidR="00E86E64" w:rsidRPr="00E86E64" w:rsidRDefault="00E86E64" w:rsidP="00E86E64">
            <w:pPr>
              <w:jc w:val="center"/>
              <w:rPr>
                <w:color w:val="000000" w:themeColor="text1"/>
              </w:rPr>
            </w:pPr>
            <w:r w:rsidRPr="00E86E64">
              <w:rPr>
                <w:color w:val="000000" w:themeColor="text1"/>
              </w:rPr>
              <w:t>731,80</w:t>
            </w:r>
          </w:p>
        </w:tc>
        <w:tc>
          <w:tcPr>
            <w:tcW w:w="1275" w:type="dxa"/>
            <w:vAlign w:val="center"/>
          </w:tcPr>
          <w:p w14:paraId="7A397639" w14:textId="77777777" w:rsidR="00E86E64" w:rsidRPr="00E86E64" w:rsidRDefault="00E86E64" w:rsidP="00E86E64">
            <w:pPr>
              <w:jc w:val="center"/>
              <w:rPr>
                <w:color w:val="000000" w:themeColor="text1"/>
              </w:rPr>
            </w:pPr>
            <w:r w:rsidRPr="00E86E64">
              <w:rPr>
                <w:color w:val="000000" w:themeColor="text1"/>
              </w:rPr>
              <w:t>731,80</w:t>
            </w:r>
          </w:p>
        </w:tc>
      </w:tr>
      <w:tr w:rsidR="00E86E64" w:rsidRPr="00E86E64" w14:paraId="337B5AD0" w14:textId="77777777" w:rsidTr="005F7EF8">
        <w:trPr>
          <w:trHeight w:val="379"/>
        </w:trPr>
        <w:tc>
          <w:tcPr>
            <w:tcW w:w="992" w:type="dxa"/>
            <w:vAlign w:val="center"/>
          </w:tcPr>
          <w:p w14:paraId="12F9961D" w14:textId="77777777" w:rsidR="00E86E64" w:rsidRPr="00E86E64" w:rsidRDefault="00E86E64" w:rsidP="00E86E64">
            <w:pPr>
              <w:jc w:val="center"/>
              <w:rPr>
                <w:color w:val="000000" w:themeColor="text1"/>
              </w:rPr>
            </w:pPr>
            <w:r w:rsidRPr="00E86E64">
              <w:rPr>
                <w:color w:val="000000" w:themeColor="text1"/>
              </w:rPr>
              <w:t>8.</w:t>
            </w:r>
          </w:p>
        </w:tc>
        <w:tc>
          <w:tcPr>
            <w:tcW w:w="2552" w:type="dxa"/>
            <w:vAlign w:val="center"/>
          </w:tcPr>
          <w:p w14:paraId="0C009A6C" w14:textId="77777777" w:rsidR="00E86E64" w:rsidRPr="00E86E64" w:rsidRDefault="00E86E64" w:rsidP="00E86E64">
            <w:pPr>
              <w:rPr>
                <w:color w:val="000000" w:themeColor="text1"/>
              </w:rPr>
            </w:pPr>
            <w:r w:rsidRPr="00E86E64">
              <w:rPr>
                <w:color w:val="000000" w:themeColor="text1"/>
              </w:rPr>
              <w:t>Уровень потерь к объему поданной воды в сеть</w:t>
            </w:r>
          </w:p>
        </w:tc>
        <w:tc>
          <w:tcPr>
            <w:tcW w:w="709" w:type="dxa"/>
            <w:vAlign w:val="center"/>
          </w:tcPr>
          <w:p w14:paraId="0E30EA71" w14:textId="77777777" w:rsidR="00E86E64" w:rsidRPr="00E86E64" w:rsidRDefault="00E86E64" w:rsidP="00E86E64">
            <w:pPr>
              <w:jc w:val="center"/>
              <w:rPr>
                <w:color w:val="000000" w:themeColor="text1"/>
              </w:rPr>
            </w:pPr>
            <w:r w:rsidRPr="00E86E64">
              <w:rPr>
                <w:color w:val="000000" w:themeColor="text1"/>
              </w:rPr>
              <w:t>%</w:t>
            </w:r>
          </w:p>
        </w:tc>
        <w:tc>
          <w:tcPr>
            <w:tcW w:w="1276" w:type="dxa"/>
            <w:vAlign w:val="center"/>
          </w:tcPr>
          <w:p w14:paraId="059EB64A" w14:textId="77777777" w:rsidR="00E86E64" w:rsidRPr="00E86E64" w:rsidRDefault="00E86E64" w:rsidP="00E86E64">
            <w:pPr>
              <w:jc w:val="center"/>
              <w:rPr>
                <w:color w:val="000000" w:themeColor="text1"/>
              </w:rPr>
            </w:pPr>
            <w:r w:rsidRPr="00E86E64">
              <w:rPr>
                <w:color w:val="000000" w:themeColor="text1"/>
              </w:rPr>
              <w:t>13,70</w:t>
            </w:r>
          </w:p>
        </w:tc>
        <w:tc>
          <w:tcPr>
            <w:tcW w:w="1275" w:type="dxa"/>
            <w:vAlign w:val="center"/>
          </w:tcPr>
          <w:p w14:paraId="34C3E211" w14:textId="77777777" w:rsidR="00E86E64" w:rsidRPr="00E86E64" w:rsidRDefault="00E86E64" w:rsidP="00E86E64">
            <w:pPr>
              <w:jc w:val="center"/>
              <w:rPr>
                <w:color w:val="000000" w:themeColor="text1"/>
              </w:rPr>
            </w:pPr>
            <w:r w:rsidRPr="00E86E64">
              <w:rPr>
                <w:color w:val="000000" w:themeColor="text1"/>
              </w:rPr>
              <w:t>13,70</w:t>
            </w:r>
          </w:p>
        </w:tc>
        <w:tc>
          <w:tcPr>
            <w:tcW w:w="1417" w:type="dxa"/>
            <w:vAlign w:val="center"/>
          </w:tcPr>
          <w:p w14:paraId="59C46DF5" w14:textId="77777777" w:rsidR="00E86E64" w:rsidRPr="00E86E64" w:rsidRDefault="00E86E64" w:rsidP="00E86E64">
            <w:pPr>
              <w:jc w:val="center"/>
              <w:rPr>
                <w:color w:val="000000" w:themeColor="text1"/>
              </w:rPr>
            </w:pPr>
            <w:r w:rsidRPr="00E86E64">
              <w:rPr>
                <w:color w:val="000000" w:themeColor="text1"/>
              </w:rPr>
              <w:t>13,70</w:t>
            </w:r>
          </w:p>
        </w:tc>
        <w:tc>
          <w:tcPr>
            <w:tcW w:w="1277" w:type="dxa"/>
            <w:vAlign w:val="center"/>
          </w:tcPr>
          <w:p w14:paraId="5FBB2A4A" w14:textId="77777777" w:rsidR="00E86E64" w:rsidRPr="00E86E64" w:rsidRDefault="00E86E64" w:rsidP="00E86E64">
            <w:pPr>
              <w:jc w:val="center"/>
              <w:rPr>
                <w:color w:val="000000" w:themeColor="text1"/>
              </w:rPr>
            </w:pPr>
            <w:r w:rsidRPr="00E86E64">
              <w:rPr>
                <w:color w:val="000000" w:themeColor="text1"/>
              </w:rPr>
              <w:t>13,70</w:t>
            </w:r>
          </w:p>
        </w:tc>
        <w:tc>
          <w:tcPr>
            <w:tcW w:w="1275" w:type="dxa"/>
            <w:vAlign w:val="center"/>
          </w:tcPr>
          <w:p w14:paraId="2A52545E" w14:textId="77777777" w:rsidR="00E86E64" w:rsidRPr="00E86E64" w:rsidRDefault="00E86E64" w:rsidP="00E86E64">
            <w:pPr>
              <w:jc w:val="center"/>
              <w:rPr>
                <w:color w:val="000000" w:themeColor="text1"/>
              </w:rPr>
            </w:pPr>
            <w:r w:rsidRPr="00E86E64">
              <w:rPr>
                <w:color w:val="000000" w:themeColor="text1"/>
              </w:rPr>
              <w:t>13,70</w:t>
            </w:r>
          </w:p>
        </w:tc>
      </w:tr>
      <w:tr w:rsidR="00E86E64" w:rsidRPr="00E86E64" w14:paraId="6307A6D7" w14:textId="77777777" w:rsidTr="005F7EF8">
        <w:trPr>
          <w:trHeight w:val="426"/>
        </w:trPr>
        <w:tc>
          <w:tcPr>
            <w:tcW w:w="992" w:type="dxa"/>
            <w:vAlign w:val="center"/>
          </w:tcPr>
          <w:p w14:paraId="1E57AE0A" w14:textId="77777777" w:rsidR="00E86E64" w:rsidRPr="00E86E64" w:rsidRDefault="00E86E64" w:rsidP="00E86E64">
            <w:pPr>
              <w:jc w:val="center"/>
              <w:rPr>
                <w:color w:val="000000" w:themeColor="text1"/>
              </w:rPr>
            </w:pPr>
            <w:r w:rsidRPr="00E86E64">
              <w:rPr>
                <w:color w:val="000000" w:themeColor="text1"/>
              </w:rPr>
              <w:t>9.</w:t>
            </w:r>
          </w:p>
        </w:tc>
        <w:tc>
          <w:tcPr>
            <w:tcW w:w="2552" w:type="dxa"/>
            <w:vAlign w:val="center"/>
          </w:tcPr>
          <w:p w14:paraId="24BC6C42" w14:textId="77777777" w:rsidR="00E86E64" w:rsidRPr="00E86E64" w:rsidRDefault="00E86E64" w:rsidP="00E86E64">
            <w:pPr>
              <w:rPr>
                <w:color w:val="000000" w:themeColor="text1"/>
              </w:rPr>
            </w:pPr>
            <w:r w:rsidRPr="00E86E64">
              <w:rPr>
                <w:color w:val="000000" w:themeColor="text1"/>
              </w:rPr>
              <w:t>Отпущено воды по категориям потребителей</w:t>
            </w:r>
          </w:p>
        </w:tc>
        <w:tc>
          <w:tcPr>
            <w:tcW w:w="709" w:type="dxa"/>
            <w:vAlign w:val="center"/>
          </w:tcPr>
          <w:p w14:paraId="6B91E369"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56CE1F44" w14:textId="77777777" w:rsidR="00E86E64" w:rsidRPr="00E86E64" w:rsidRDefault="00E86E64" w:rsidP="00E86E64">
            <w:pPr>
              <w:jc w:val="center"/>
              <w:rPr>
                <w:color w:val="000000" w:themeColor="text1"/>
              </w:rPr>
            </w:pPr>
            <w:r w:rsidRPr="00E86E64">
              <w:rPr>
                <w:color w:val="000000" w:themeColor="text1"/>
              </w:rPr>
              <w:t>4611,35</w:t>
            </w:r>
          </w:p>
        </w:tc>
        <w:tc>
          <w:tcPr>
            <w:tcW w:w="1275" w:type="dxa"/>
            <w:vAlign w:val="center"/>
          </w:tcPr>
          <w:p w14:paraId="3C9251BD" w14:textId="77777777" w:rsidR="00E86E64" w:rsidRPr="00E86E64" w:rsidRDefault="00E86E64" w:rsidP="00E86E64">
            <w:pPr>
              <w:jc w:val="center"/>
              <w:rPr>
                <w:color w:val="000000" w:themeColor="text1"/>
              </w:rPr>
            </w:pPr>
            <w:r w:rsidRPr="00E86E64">
              <w:rPr>
                <w:color w:val="000000" w:themeColor="text1"/>
              </w:rPr>
              <w:t>4611,35</w:t>
            </w:r>
          </w:p>
        </w:tc>
        <w:tc>
          <w:tcPr>
            <w:tcW w:w="1417" w:type="dxa"/>
            <w:vAlign w:val="center"/>
          </w:tcPr>
          <w:p w14:paraId="545697ED" w14:textId="77777777" w:rsidR="00E86E64" w:rsidRPr="00E86E64" w:rsidRDefault="00E86E64" w:rsidP="00E86E64">
            <w:pPr>
              <w:jc w:val="center"/>
              <w:rPr>
                <w:color w:val="000000" w:themeColor="text1"/>
              </w:rPr>
            </w:pPr>
            <w:r w:rsidRPr="00E86E64">
              <w:rPr>
                <w:color w:val="000000" w:themeColor="text1"/>
              </w:rPr>
              <w:t>7819,93</w:t>
            </w:r>
          </w:p>
        </w:tc>
        <w:tc>
          <w:tcPr>
            <w:tcW w:w="1277" w:type="dxa"/>
            <w:vAlign w:val="center"/>
          </w:tcPr>
          <w:p w14:paraId="190F37E4" w14:textId="77777777" w:rsidR="00E86E64" w:rsidRPr="00E86E64" w:rsidRDefault="00E86E64" w:rsidP="00E86E64">
            <w:pPr>
              <w:jc w:val="center"/>
              <w:rPr>
                <w:color w:val="000000" w:themeColor="text1"/>
              </w:rPr>
            </w:pPr>
            <w:r w:rsidRPr="00E86E64">
              <w:rPr>
                <w:color w:val="000000" w:themeColor="text1"/>
              </w:rPr>
              <w:t>4611,35</w:t>
            </w:r>
          </w:p>
        </w:tc>
        <w:tc>
          <w:tcPr>
            <w:tcW w:w="1275" w:type="dxa"/>
            <w:vAlign w:val="center"/>
          </w:tcPr>
          <w:p w14:paraId="77DFE2AB" w14:textId="77777777" w:rsidR="00E86E64" w:rsidRPr="00E86E64" w:rsidRDefault="00E86E64" w:rsidP="00E86E64">
            <w:pPr>
              <w:jc w:val="center"/>
              <w:rPr>
                <w:color w:val="000000" w:themeColor="text1"/>
              </w:rPr>
            </w:pPr>
            <w:r w:rsidRPr="00E86E64">
              <w:rPr>
                <w:color w:val="000000" w:themeColor="text1"/>
              </w:rPr>
              <w:t>4611,35</w:t>
            </w:r>
          </w:p>
        </w:tc>
      </w:tr>
      <w:tr w:rsidR="00E86E64" w:rsidRPr="00E86E64" w14:paraId="3E247E31" w14:textId="77777777" w:rsidTr="005F7EF8">
        <w:trPr>
          <w:trHeight w:val="431"/>
        </w:trPr>
        <w:tc>
          <w:tcPr>
            <w:tcW w:w="992" w:type="dxa"/>
            <w:vAlign w:val="center"/>
          </w:tcPr>
          <w:p w14:paraId="37987586" w14:textId="77777777" w:rsidR="00E86E64" w:rsidRPr="00E86E64" w:rsidRDefault="00E86E64" w:rsidP="00E86E64">
            <w:pPr>
              <w:jc w:val="center"/>
              <w:rPr>
                <w:color w:val="000000" w:themeColor="text1"/>
              </w:rPr>
            </w:pPr>
            <w:r w:rsidRPr="00E86E64">
              <w:rPr>
                <w:color w:val="000000" w:themeColor="text1"/>
              </w:rPr>
              <w:t>9.1.</w:t>
            </w:r>
          </w:p>
        </w:tc>
        <w:tc>
          <w:tcPr>
            <w:tcW w:w="2552" w:type="dxa"/>
            <w:vAlign w:val="center"/>
          </w:tcPr>
          <w:p w14:paraId="6EE17356" w14:textId="77777777" w:rsidR="00E86E64" w:rsidRPr="00E86E64" w:rsidRDefault="00E86E64" w:rsidP="00E86E64">
            <w:pPr>
              <w:rPr>
                <w:color w:val="000000" w:themeColor="text1"/>
              </w:rPr>
            </w:pPr>
            <w:r w:rsidRPr="00E86E64">
              <w:rPr>
                <w:color w:val="000000" w:themeColor="text1"/>
              </w:rPr>
              <w:t>Потребительский рынок</w:t>
            </w:r>
          </w:p>
        </w:tc>
        <w:tc>
          <w:tcPr>
            <w:tcW w:w="709" w:type="dxa"/>
            <w:vAlign w:val="center"/>
          </w:tcPr>
          <w:p w14:paraId="5A12AC64"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196C65CD" w14:textId="77777777" w:rsidR="00E86E64" w:rsidRPr="00E86E64" w:rsidRDefault="00E86E64" w:rsidP="00E86E64">
            <w:pPr>
              <w:jc w:val="center"/>
              <w:rPr>
                <w:color w:val="000000" w:themeColor="text1"/>
              </w:rPr>
            </w:pPr>
            <w:r w:rsidRPr="00E86E64">
              <w:rPr>
                <w:color w:val="000000" w:themeColor="text1"/>
              </w:rPr>
              <w:t>4611,35</w:t>
            </w:r>
          </w:p>
        </w:tc>
        <w:tc>
          <w:tcPr>
            <w:tcW w:w="1275" w:type="dxa"/>
            <w:vAlign w:val="center"/>
          </w:tcPr>
          <w:p w14:paraId="6E8A2B68" w14:textId="77777777" w:rsidR="00E86E64" w:rsidRPr="00E86E64" w:rsidRDefault="00E86E64" w:rsidP="00E86E64">
            <w:pPr>
              <w:jc w:val="center"/>
              <w:rPr>
                <w:color w:val="000000" w:themeColor="text1"/>
              </w:rPr>
            </w:pPr>
            <w:r w:rsidRPr="00E86E64">
              <w:rPr>
                <w:color w:val="000000" w:themeColor="text1"/>
              </w:rPr>
              <w:t>4611,35</w:t>
            </w:r>
          </w:p>
        </w:tc>
        <w:tc>
          <w:tcPr>
            <w:tcW w:w="1417" w:type="dxa"/>
            <w:vAlign w:val="center"/>
          </w:tcPr>
          <w:p w14:paraId="45B02EFD" w14:textId="77777777" w:rsidR="00E86E64" w:rsidRPr="00E86E64" w:rsidRDefault="00E86E64" w:rsidP="00E86E64">
            <w:pPr>
              <w:jc w:val="center"/>
              <w:rPr>
                <w:color w:val="000000" w:themeColor="text1"/>
              </w:rPr>
            </w:pPr>
            <w:r w:rsidRPr="00E86E64">
              <w:rPr>
                <w:color w:val="000000" w:themeColor="text1"/>
              </w:rPr>
              <w:t>7819,93</w:t>
            </w:r>
          </w:p>
        </w:tc>
        <w:tc>
          <w:tcPr>
            <w:tcW w:w="1277" w:type="dxa"/>
            <w:vAlign w:val="center"/>
          </w:tcPr>
          <w:p w14:paraId="130783A5" w14:textId="77777777" w:rsidR="00E86E64" w:rsidRPr="00E86E64" w:rsidRDefault="00E86E64" w:rsidP="00E86E64">
            <w:pPr>
              <w:jc w:val="center"/>
              <w:rPr>
                <w:color w:val="000000" w:themeColor="text1"/>
              </w:rPr>
            </w:pPr>
            <w:r w:rsidRPr="00E86E64">
              <w:rPr>
                <w:color w:val="000000" w:themeColor="text1"/>
              </w:rPr>
              <w:t>4611,35</w:t>
            </w:r>
          </w:p>
        </w:tc>
        <w:tc>
          <w:tcPr>
            <w:tcW w:w="1275" w:type="dxa"/>
            <w:vAlign w:val="center"/>
          </w:tcPr>
          <w:p w14:paraId="2251FB5A" w14:textId="77777777" w:rsidR="00E86E64" w:rsidRPr="00E86E64" w:rsidRDefault="00E86E64" w:rsidP="00E86E64">
            <w:pPr>
              <w:jc w:val="center"/>
              <w:rPr>
                <w:color w:val="000000" w:themeColor="text1"/>
              </w:rPr>
            </w:pPr>
            <w:r w:rsidRPr="00E86E64">
              <w:rPr>
                <w:color w:val="000000" w:themeColor="text1"/>
              </w:rPr>
              <w:t>4611,35</w:t>
            </w:r>
          </w:p>
        </w:tc>
      </w:tr>
      <w:tr w:rsidR="00E86E64" w:rsidRPr="00E86E64" w14:paraId="5FBB99FA" w14:textId="77777777" w:rsidTr="005F7EF8">
        <w:trPr>
          <w:trHeight w:val="325"/>
        </w:trPr>
        <w:tc>
          <w:tcPr>
            <w:tcW w:w="992" w:type="dxa"/>
            <w:vAlign w:val="center"/>
          </w:tcPr>
          <w:p w14:paraId="1909F71E" w14:textId="77777777" w:rsidR="00E86E64" w:rsidRPr="00E86E64" w:rsidRDefault="00E86E64" w:rsidP="00E86E64">
            <w:pPr>
              <w:jc w:val="center"/>
              <w:rPr>
                <w:color w:val="000000" w:themeColor="text1"/>
              </w:rPr>
            </w:pPr>
            <w:r w:rsidRPr="00E86E64">
              <w:rPr>
                <w:color w:val="000000" w:themeColor="text1"/>
              </w:rPr>
              <w:t>9.1.1.</w:t>
            </w:r>
          </w:p>
        </w:tc>
        <w:tc>
          <w:tcPr>
            <w:tcW w:w="2552" w:type="dxa"/>
            <w:vAlign w:val="center"/>
          </w:tcPr>
          <w:p w14:paraId="2E5A0128" w14:textId="77777777" w:rsidR="00E86E64" w:rsidRPr="00E86E64" w:rsidRDefault="00E86E64" w:rsidP="00E86E64">
            <w:pPr>
              <w:rPr>
                <w:color w:val="000000" w:themeColor="text1"/>
              </w:rPr>
            </w:pPr>
            <w:r w:rsidRPr="00E86E64">
              <w:rPr>
                <w:color w:val="000000" w:themeColor="text1"/>
              </w:rPr>
              <w:t>- население</w:t>
            </w:r>
          </w:p>
        </w:tc>
        <w:tc>
          <w:tcPr>
            <w:tcW w:w="709" w:type="dxa"/>
            <w:vAlign w:val="center"/>
          </w:tcPr>
          <w:p w14:paraId="4DEB2B67"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51ED0062" w14:textId="77777777" w:rsidR="00E86E64" w:rsidRPr="00E86E64" w:rsidRDefault="00E86E64" w:rsidP="00E86E64">
            <w:pPr>
              <w:jc w:val="center"/>
              <w:rPr>
                <w:color w:val="000000" w:themeColor="text1"/>
              </w:rPr>
            </w:pPr>
            <w:r w:rsidRPr="00E86E64">
              <w:rPr>
                <w:color w:val="000000" w:themeColor="text1"/>
              </w:rPr>
              <w:t>532,69</w:t>
            </w:r>
          </w:p>
        </w:tc>
        <w:tc>
          <w:tcPr>
            <w:tcW w:w="1275" w:type="dxa"/>
            <w:vAlign w:val="center"/>
          </w:tcPr>
          <w:p w14:paraId="0C349402" w14:textId="77777777" w:rsidR="00E86E64" w:rsidRPr="00E86E64" w:rsidRDefault="00E86E64" w:rsidP="00E86E64">
            <w:pPr>
              <w:jc w:val="center"/>
              <w:rPr>
                <w:color w:val="000000" w:themeColor="text1"/>
              </w:rPr>
            </w:pPr>
            <w:r w:rsidRPr="00E86E64">
              <w:rPr>
                <w:color w:val="000000" w:themeColor="text1"/>
              </w:rPr>
              <w:t>532,69</w:t>
            </w:r>
          </w:p>
        </w:tc>
        <w:tc>
          <w:tcPr>
            <w:tcW w:w="1417" w:type="dxa"/>
            <w:vAlign w:val="center"/>
          </w:tcPr>
          <w:p w14:paraId="581ED37D" w14:textId="77777777" w:rsidR="00E86E64" w:rsidRPr="00E86E64" w:rsidRDefault="00E86E64" w:rsidP="00E86E64">
            <w:pPr>
              <w:jc w:val="center"/>
              <w:rPr>
                <w:color w:val="000000" w:themeColor="text1"/>
              </w:rPr>
            </w:pPr>
            <w:r w:rsidRPr="00E86E64">
              <w:rPr>
                <w:color w:val="000000" w:themeColor="text1"/>
              </w:rPr>
              <w:t>1239,93</w:t>
            </w:r>
          </w:p>
        </w:tc>
        <w:tc>
          <w:tcPr>
            <w:tcW w:w="1277" w:type="dxa"/>
            <w:vAlign w:val="center"/>
          </w:tcPr>
          <w:p w14:paraId="31A4362E" w14:textId="77777777" w:rsidR="00E86E64" w:rsidRPr="00E86E64" w:rsidRDefault="00E86E64" w:rsidP="00E86E64">
            <w:pPr>
              <w:jc w:val="center"/>
              <w:rPr>
                <w:color w:val="000000" w:themeColor="text1"/>
              </w:rPr>
            </w:pPr>
            <w:r w:rsidRPr="00E86E64">
              <w:rPr>
                <w:color w:val="000000" w:themeColor="text1"/>
              </w:rPr>
              <w:t>532,69</w:t>
            </w:r>
          </w:p>
        </w:tc>
        <w:tc>
          <w:tcPr>
            <w:tcW w:w="1275" w:type="dxa"/>
            <w:vAlign w:val="center"/>
          </w:tcPr>
          <w:p w14:paraId="03BF5F67" w14:textId="77777777" w:rsidR="00E86E64" w:rsidRPr="00E86E64" w:rsidRDefault="00E86E64" w:rsidP="00E86E64">
            <w:pPr>
              <w:jc w:val="center"/>
              <w:rPr>
                <w:color w:val="000000" w:themeColor="text1"/>
              </w:rPr>
            </w:pPr>
            <w:r w:rsidRPr="00E86E64">
              <w:rPr>
                <w:color w:val="000000" w:themeColor="text1"/>
              </w:rPr>
              <w:t>532,69</w:t>
            </w:r>
          </w:p>
        </w:tc>
      </w:tr>
      <w:tr w:rsidR="00E86E64" w:rsidRPr="00E86E64" w14:paraId="1B514DE8" w14:textId="77777777" w:rsidTr="005F7EF8">
        <w:trPr>
          <w:trHeight w:val="358"/>
        </w:trPr>
        <w:tc>
          <w:tcPr>
            <w:tcW w:w="992" w:type="dxa"/>
            <w:vAlign w:val="center"/>
          </w:tcPr>
          <w:p w14:paraId="3B0F086D" w14:textId="77777777" w:rsidR="00E86E64" w:rsidRPr="00E86E64" w:rsidRDefault="00E86E64" w:rsidP="00E86E64">
            <w:pPr>
              <w:jc w:val="center"/>
              <w:rPr>
                <w:color w:val="000000" w:themeColor="text1"/>
              </w:rPr>
            </w:pPr>
            <w:r w:rsidRPr="00E86E64">
              <w:rPr>
                <w:color w:val="000000" w:themeColor="text1"/>
              </w:rPr>
              <w:t>9.1.2.</w:t>
            </w:r>
          </w:p>
        </w:tc>
        <w:tc>
          <w:tcPr>
            <w:tcW w:w="2552" w:type="dxa"/>
            <w:vAlign w:val="center"/>
          </w:tcPr>
          <w:p w14:paraId="4AC31A0F" w14:textId="77777777" w:rsidR="00E86E64" w:rsidRPr="00E86E64" w:rsidRDefault="00E86E64" w:rsidP="00E86E64">
            <w:pPr>
              <w:rPr>
                <w:color w:val="000000" w:themeColor="text1"/>
              </w:rPr>
            </w:pPr>
            <w:r w:rsidRPr="00E86E64">
              <w:rPr>
                <w:color w:val="000000" w:themeColor="text1"/>
              </w:rPr>
              <w:t>- прочие потребители</w:t>
            </w:r>
          </w:p>
        </w:tc>
        <w:tc>
          <w:tcPr>
            <w:tcW w:w="709" w:type="dxa"/>
            <w:vAlign w:val="center"/>
          </w:tcPr>
          <w:p w14:paraId="39CB90D5"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51801DFC" w14:textId="77777777" w:rsidR="00E86E64" w:rsidRPr="00E86E64" w:rsidRDefault="00E86E64" w:rsidP="00E86E64">
            <w:pPr>
              <w:jc w:val="center"/>
              <w:rPr>
                <w:color w:val="000000" w:themeColor="text1"/>
              </w:rPr>
            </w:pPr>
            <w:r w:rsidRPr="00E86E64">
              <w:rPr>
                <w:color w:val="000000" w:themeColor="text1"/>
              </w:rPr>
              <w:t>4078,67</w:t>
            </w:r>
          </w:p>
        </w:tc>
        <w:tc>
          <w:tcPr>
            <w:tcW w:w="1275" w:type="dxa"/>
            <w:vAlign w:val="center"/>
          </w:tcPr>
          <w:p w14:paraId="3B0B27E3" w14:textId="77777777" w:rsidR="00E86E64" w:rsidRPr="00E86E64" w:rsidRDefault="00E86E64" w:rsidP="00E86E64">
            <w:pPr>
              <w:jc w:val="center"/>
              <w:rPr>
                <w:color w:val="000000" w:themeColor="text1"/>
              </w:rPr>
            </w:pPr>
            <w:r w:rsidRPr="00E86E64">
              <w:rPr>
                <w:color w:val="000000" w:themeColor="text1"/>
              </w:rPr>
              <w:t>4078,67</w:t>
            </w:r>
          </w:p>
        </w:tc>
        <w:tc>
          <w:tcPr>
            <w:tcW w:w="1417" w:type="dxa"/>
            <w:vAlign w:val="center"/>
          </w:tcPr>
          <w:p w14:paraId="3605F30D" w14:textId="77777777" w:rsidR="00E86E64" w:rsidRPr="00E86E64" w:rsidRDefault="00E86E64" w:rsidP="00E86E64">
            <w:pPr>
              <w:jc w:val="center"/>
              <w:rPr>
                <w:color w:val="000000" w:themeColor="text1"/>
              </w:rPr>
            </w:pPr>
            <w:r w:rsidRPr="00E86E64">
              <w:rPr>
                <w:color w:val="000000" w:themeColor="text1"/>
              </w:rPr>
              <w:t>6580,00</w:t>
            </w:r>
          </w:p>
        </w:tc>
        <w:tc>
          <w:tcPr>
            <w:tcW w:w="1277" w:type="dxa"/>
            <w:vAlign w:val="center"/>
          </w:tcPr>
          <w:p w14:paraId="1D4A0D6C" w14:textId="77777777" w:rsidR="00E86E64" w:rsidRPr="00E86E64" w:rsidRDefault="00E86E64" w:rsidP="00E86E64">
            <w:pPr>
              <w:jc w:val="center"/>
              <w:rPr>
                <w:color w:val="000000" w:themeColor="text1"/>
              </w:rPr>
            </w:pPr>
            <w:r w:rsidRPr="00E86E64">
              <w:rPr>
                <w:color w:val="000000" w:themeColor="text1"/>
              </w:rPr>
              <w:t>4078,67</w:t>
            </w:r>
          </w:p>
        </w:tc>
        <w:tc>
          <w:tcPr>
            <w:tcW w:w="1275" w:type="dxa"/>
            <w:vAlign w:val="center"/>
          </w:tcPr>
          <w:p w14:paraId="3CF19797" w14:textId="77777777" w:rsidR="00E86E64" w:rsidRPr="00E86E64" w:rsidRDefault="00E86E64" w:rsidP="00E86E64">
            <w:pPr>
              <w:jc w:val="center"/>
              <w:rPr>
                <w:color w:val="000000" w:themeColor="text1"/>
              </w:rPr>
            </w:pPr>
            <w:r w:rsidRPr="00E86E64">
              <w:rPr>
                <w:color w:val="000000" w:themeColor="text1"/>
              </w:rPr>
              <w:t>4078,67</w:t>
            </w:r>
          </w:p>
        </w:tc>
      </w:tr>
      <w:tr w:rsidR="00E86E64" w:rsidRPr="00E86E64" w14:paraId="5491CB25" w14:textId="77777777" w:rsidTr="005F7EF8">
        <w:trPr>
          <w:trHeight w:val="369"/>
        </w:trPr>
        <w:tc>
          <w:tcPr>
            <w:tcW w:w="992" w:type="dxa"/>
            <w:vAlign w:val="center"/>
          </w:tcPr>
          <w:p w14:paraId="19266CCA" w14:textId="77777777" w:rsidR="00E86E64" w:rsidRPr="00E86E64" w:rsidRDefault="00E86E64" w:rsidP="00E86E64">
            <w:pPr>
              <w:jc w:val="center"/>
              <w:rPr>
                <w:color w:val="000000" w:themeColor="text1"/>
              </w:rPr>
            </w:pPr>
            <w:r w:rsidRPr="00E86E64">
              <w:rPr>
                <w:color w:val="000000" w:themeColor="text1"/>
              </w:rPr>
              <w:t>9.2.</w:t>
            </w:r>
          </w:p>
        </w:tc>
        <w:tc>
          <w:tcPr>
            <w:tcW w:w="2552" w:type="dxa"/>
            <w:vAlign w:val="center"/>
          </w:tcPr>
          <w:p w14:paraId="72283B00" w14:textId="77777777" w:rsidR="00E86E64" w:rsidRPr="00E86E64" w:rsidRDefault="00E86E64" w:rsidP="00E86E64">
            <w:pPr>
              <w:rPr>
                <w:color w:val="000000" w:themeColor="text1"/>
              </w:rPr>
            </w:pPr>
            <w:r w:rsidRPr="00E86E64">
              <w:rPr>
                <w:color w:val="000000" w:themeColor="text1"/>
              </w:rPr>
              <w:t>Собственные нужды производства</w:t>
            </w:r>
          </w:p>
        </w:tc>
        <w:tc>
          <w:tcPr>
            <w:tcW w:w="709" w:type="dxa"/>
            <w:vAlign w:val="center"/>
          </w:tcPr>
          <w:p w14:paraId="0C6C62FE" w14:textId="77777777" w:rsidR="00E86E64" w:rsidRPr="00E86E64" w:rsidRDefault="00E86E64" w:rsidP="00E86E64">
            <w:pPr>
              <w:jc w:val="center"/>
              <w:rPr>
                <w:color w:val="000000" w:themeColor="text1"/>
              </w:rPr>
            </w:pPr>
            <w:r w:rsidRPr="00E86E64">
              <w:rPr>
                <w:color w:val="000000" w:themeColor="text1"/>
              </w:rPr>
              <w:t>м</w:t>
            </w:r>
            <w:r w:rsidRPr="00E86E64">
              <w:rPr>
                <w:color w:val="000000" w:themeColor="text1"/>
                <w:vertAlign w:val="superscript"/>
              </w:rPr>
              <w:t>3</w:t>
            </w:r>
          </w:p>
        </w:tc>
        <w:tc>
          <w:tcPr>
            <w:tcW w:w="1276" w:type="dxa"/>
            <w:vAlign w:val="center"/>
          </w:tcPr>
          <w:p w14:paraId="351E64A5"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6A07D486" w14:textId="77777777" w:rsidR="00E86E64" w:rsidRPr="00E86E64" w:rsidRDefault="00E86E64" w:rsidP="00E86E64">
            <w:pPr>
              <w:jc w:val="center"/>
              <w:rPr>
                <w:color w:val="000000" w:themeColor="text1"/>
              </w:rPr>
            </w:pPr>
            <w:r w:rsidRPr="00E86E64">
              <w:rPr>
                <w:color w:val="000000" w:themeColor="text1"/>
              </w:rPr>
              <w:t>-</w:t>
            </w:r>
          </w:p>
        </w:tc>
        <w:tc>
          <w:tcPr>
            <w:tcW w:w="1417" w:type="dxa"/>
            <w:vAlign w:val="center"/>
          </w:tcPr>
          <w:p w14:paraId="4970F691" w14:textId="77777777" w:rsidR="00E86E64" w:rsidRPr="00E86E64" w:rsidRDefault="00E86E64" w:rsidP="00E86E64">
            <w:pPr>
              <w:jc w:val="center"/>
              <w:rPr>
                <w:color w:val="000000" w:themeColor="text1"/>
              </w:rPr>
            </w:pPr>
            <w:r w:rsidRPr="00E86E64">
              <w:rPr>
                <w:color w:val="000000" w:themeColor="text1"/>
              </w:rPr>
              <w:t>-</w:t>
            </w:r>
          </w:p>
        </w:tc>
        <w:tc>
          <w:tcPr>
            <w:tcW w:w="1277" w:type="dxa"/>
            <w:vAlign w:val="center"/>
          </w:tcPr>
          <w:p w14:paraId="0DAFE302" w14:textId="77777777" w:rsidR="00E86E64" w:rsidRPr="00E86E64" w:rsidRDefault="00E86E64" w:rsidP="00E86E64">
            <w:pPr>
              <w:jc w:val="center"/>
              <w:rPr>
                <w:color w:val="000000" w:themeColor="text1"/>
              </w:rPr>
            </w:pPr>
            <w:r w:rsidRPr="00E86E64">
              <w:rPr>
                <w:color w:val="000000" w:themeColor="text1"/>
              </w:rPr>
              <w:t>-</w:t>
            </w:r>
          </w:p>
        </w:tc>
        <w:tc>
          <w:tcPr>
            <w:tcW w:w="1275" w:type="dxa"/>
            <w:vAlign w:val="center"/>
          </w:tcPr>
          <w:p w14:paraId="2FA47E66" w14:textId="77777777" w:rsidR="00E86E64" w:rsidRPr="00E86E64" w:rsidRDefault="00E86E64" w:rsidP="00E86E64">
            <w:pPr>
              <w:jc w:val="center"/>
              <w:rPr>
                <w:color w:val="000000" w:themeColor="text1"/>
              </w:rPr>
            </w:pPr>
            <w:r w:rsidRPr="00E86E64">
              <w:rPr>
                <w:color w:val="000000" w:themeColor="text1"/>
              </w:rPr>
              <w:t>-</w:t>
            </w:r>
          </w:p>
        </w:tc>
      </w:tr>
    </w:tbl>
    <w:p w14:paraId="782B3E34" w14:textId="77777777" w:rsidR="00E86E64" w:rsidRPr="00E86E64" w:rsidRDefault="00E86E64" w:rsidP="00E86E64">
      <w:pPr>
        <w:jc w:val="both"/>
        <w:rPr>
          <w:sz w:val="28"/>
          <w:szCs w:val="28"/>
        </w:rPr>
      </w:pPr>
    </w:p>
    <w:p w14:paraId="2DFE4315" w14:textId="77777777" w:rsidR="00E86E64" w:rsidRPr="00E86E64" w:rsidRDefault="00E86E64" w:rsidP="00E86E64">
      <w:pPr>
        <w:jc w:val="both"/>
        <w:rPr>
          <w:sz w:val="28"/>
          <w:szCs w:val="28"/>
        </w:rPr>
      </w:pPr>
    </w:p>
    <w:p w14:paraId="0E604F94" w14:textId="77777777" w:rsidR="00E86E64" w:rsidRPr="00E86E64" w:rsidRDefault="00E86E64" w:rsidP="00E86E64">
      <w:pPr>
        <w:jc w:val="both"/>
        <w:rPr>
          <w:sz w:val="28"/>
          <w:szCs w:val="28"/>
        </w:rPr>
      </w:pPr>
    </w:p>
    <w:p w14:paraId="1FD9972A" w14:textId="77777777" w:rsidR="00E86E64" w:rsidRPr="00E86E64" w:rsidRDefault="00E86E64" w:rsidP="00E86E64">
      <w:pPr>
        <w:jc w:val="both"/>
        <w:rPr>
          <w:sz w:val="28"/>
          <w:szCs w:val="28"/>
        </w:rPr>
      </w:pPr>
    </w:p>
    <w:p w14:paraId="7988FB26" w14:textId="77777777" w:rsidR="00E86E64" w:rsidRPr="00E86E64" w:rsidRDefault="00E86E64" w:rsidP="00E86E64">
      <w:pPr>
        <w:jc w:val="both"/>
        <w:rPr>
          <w:sz w:val="28"/>
          <w:szCs w:val="28"/>
        </w:rPr>
      </w:pPr>
    </w:p>
    <w:p w14:paraId="1717D94B" w14:textId="77777777" w:rsidR="00E86E64" w:rsidRPr="00E86E64" w:rsidRDefault="00E86E64" w:rsidP="00E86E64">
      <w:pPr>
        <w:jc w:val="both"/>
        <w:rPr>
          <w:sz w:val="28"/>
          <w:szCs w:val="28"/>
        </w:rPr>
      </w:pPr>
    </w:p>
    <w:p w14:paraId="08F7C8B9" w14:textId="77777777" w:rsidR="00E86E64" w:rsidRPr="00E86E64" w:rsidRDefault="00E86E64" w:rsidP="00E86E64">
      <w:pPr>
        <w:jc w:val="both"/>
        <w:rPr>
          <w:sz w:val="28"/>
          <w:szCs w:val="28"/>
        </w:rPr>
      </w:pPr>
    </w:p>
    <w:p w14:paraId="24DC16B5" w14:textId="77777777" w:rsidR="00E86E64" w:rsidRPr="00E86E64" w:rsidRDefault="00E86E64" w:rsidP="00E86E64">
      <w:pPr>
        <w:jc w:val="both"/>
        <w:rPr>
          <w:sz w:val="28"/>
          <w:szCs w:val="28"/>
        </w:rPr>
      </w:pPr>
    </w:p>
    <w:p w14:paraId="2A5FEBC2" w14:textId="77777777" w:rsidR="00E86E64" w:rsidRPr="00E86E64" w:rsidRDefault="00E86E64" w:rsidP="00E86E64">
      <w:pPr>
        <w:tabs>
          <w:tab w:val="left" w:pos="142"/>
        </w:tabs>
        <w:jc w:val="center"/>
        <w:rPr>
          <w:bCs/>
          <w:color w:val="000000"/>
          <w:sz w:val="28"/>
          <w:szCs w:val="28"/>
        </w:rPr>
      </w:pPr>
      <w:r w:rsidRPr="00E86E64">
        <w:rPr>
          <w:bCs/>
          <w:color w:val="000000"/>
          <w:sz w:val="28"/>
          <w:szCs w:val="28"/>
        </w:rPr>
        <w:t>Раздел 6. Объем финансовых потребностей, необходимых для реализации производственной программы</w:t>
      </w:r>
    </w:p>
    <w:p w14:paraId="3CE42853" w14:textId="77777777" w:rsidR="00E86E64" w:rsidRPr="00E86E64" w:rsidRDefault="00E86E64" w:rsidP="00E86E64">
      <w:pPr>
        <w:ind w:left="-567"/>
        <w:jc w:val="center"/>
        <w:rPr>
          <w:bCs/>
          <w:color w:val="000000"/>
          <w:sz w:val="28"/>
          <w:szCs w:val="28"/>
        </w:rPr>
      </w:pPr>
    </w:p>
    <w:tbl>
      <w:tblPr>
        <w:tblStyle w:val="ae"/>
        <w:tblW w:w="9498" w:type="dxa"/>
        <w:jc w:val="center"/>
        <w:tblLook w:val="04A0" w:firstRow="1" w:lastRow="0" w:firstColumn="1" w:lastColumn="0" w:noHBand="0" w:noVBand="1"/>
      </w:tblPr>
      <w:tblGrid>
        <w:gridCol w:w="2978"/>
        <w:gridCol w:w="1276"/>
        <w:gridCol w:w="1275"/>
        <w:gridCol w:w="1418"/>
        <w:gridCol w:w="1276"/>
        <w:gridCol w:w="1275"/>
      </w:tblGrid>
      <w:tr w:rsidR="00E86E64" w:rsidRPr="00E86E64" w14:paraId="13871DB0" w14:textId="77777777" w:rsidTr="005F7EF8">
        <w:trPr>
          <w:jc w:val="center"/>
        </w:trPr>
        <w:tc>
          <w:tcPr>
            <w:tcW w:w="2978" w:type="dxa"/>
            <w:vMerge w:val="restart"/>
            <w:vAlign w:val="center"/>
          </w:tcPr>
          <w:p w14:paraId="17EBD07F"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2551" w:type="dxa"/>
            <w:gridSpan w:val="2"/>
          </w:tcPr>
          <w:p w14:paraId="4CAA5188" w14:textId="77777777" w:rsidR="00E86E64" w:rsidRPr="00E86E64" w:rsidRDefault="00E86E64" w:rsidP="00E86E64">
            <w:pPr>
              <w:jc w:val="center"/>
              <w:rPr>
                <w:bCs/>
                <w:color w:val="000000"/>
                <w:sz w:val="28"/>
                <w:szCs w:val="28"/>
              </w:rPr>
            </w:pPr>
            <w:r w:rsidRPr="00E86E64">
              <w:rPr>
                <w:bCs/>
                <w:color w:val="000000"/>
                <w:sz w:val="28"/>
                <w:szCs w:val="28"/>
              </w:rPr>
              <w:t>2022 год</w:t>
            </w:r>
          </w:p>
        </w:tc>
        <w:tc>
          <w:tcPr>
            <w:tcW w:w="1418" w:type="dxa"/>
          </w:tcPr>
          <w:p w14:paraId="3D06AD7E" w14:textId="77777777" w:rsidR="00E86E64" w:rsidRPr="00E86E64" w:rsidRDefault="00E86E64" w:rsidP="00E86E64">
            <w:pPr>
              <w:jc w:val="center"/>
              <w:rPr>
                <w:bCs/>
                <w:color w:val="000000"/>
                <w:sz w:val="28"/>
                <w:szCs w:val="28"/>
              </w:rPr>
            </w:pPr>
            <w:r w:rsidRPr="00E86E64">
              <w:rPr>
                <w:bCs/>
                <w:color w:val="000000"/>
                <w:sz w:val="28"/>
                <w:szCs w:val="28"/>
              </w:rPr>
              <w:t>2023 год</w:t>
            </w:r>
          </w:p>
        </w:tc>
        <w:tc>
          <w:tcPr>
            <w:tcW w:w="2551" w:type="dxa"/>
            <w:gridSpan w:val="2"/>
          </w:tcPr>
          <w:p w14:paraId="443A8181" w14:textId="77777777" w:rsidR="00E86E64" w:rsidRPr="00E86E64" w:rsidRDefault="00E86E64" w:rsidP="00E86E64">
            <w:pPr>
              <w:jc w:val="center"/>
              <w:rPr>
                <w:bCs/>
                <w:color w:val="000000"/>
                <w:sz w:val="28"/>
                <w:szCs w:val="28"/>
              </w:rPr>
            </w:pPr>
            <w:r w:rsidRPr="00E86E64">
              <w:rPr>
                <w:bCs/>
                <w:color w:val="000000"/>
                <w:sz w:val="28"/>
                <w:szCs w:val="28"/>
              </w:rPr>
              <w:t>2024 год</w:t>
            </w:r>
          </w:p>
        </w:tc>
      </w:tr>
      <w:tr w:rsidR="00E86E64" w:rsidRPr="00E86E64" w14:paraId="2D52CCB8" w14:textId="77777777" w:rsidTr="005F7EF8">
        <w:trPr>
          <w:trHeight w:val="554"/>
          <w:jc w:val="center"/>
        </w:trPr>
        <w:tc>
          <w:tcPr>
            <w:tcW w:w="2978" w:type="dxa"/>
            <w:vMerge/>
          </w:tcPr>
          <w:p w14:paraId="418AAB06" w14:textId="77777777" w:rsidR="00E86E64" w:rsidRPr="00E86E64" w:rsidRDefault="00E86E64" w:rsidP="00E86E64">
            <w:pPr>
              <w:jc w:val="center"/>
              <w:rPr>
                <w:bCs/>
                <w:color w:val="000000"/>
                <w:sz w:val="28"/>
                <w:szCs w:val="28"/>
              </w:rPr>
            </w:pPr>
          </w:p>
        </w:tc>
        <w:tc>
          <w:tcPr>
            <w:tcW w:w="1276" w:type="dxa"/>
            <w:vAlign w:val="center"/>
          </w:tcPr>
          <w:p w14:paraId="7FCFE6F5" w14:textId="77777777" w:rsidR="00E86E64" w:rsidRPr="00E86E64" w:rsidRDefault="00E86E64" w:rsidP="00E86E64">
            <w:pPr>
              <w:jc w:val="center"/>
            </w:pPr>
            <w:r w:rsidRPr="00E86E64">
              <w:t>с 01.01.    по 30.06.</w:t>
            </w:r>
          </w:p>
        </w:tc>
        <w:tc>
          <w:tcPr>
            <w:tcW w:w="1275" w:type="dxa"/>
          </w:tcPr>
          <w:p w14:paraId="65DC46C7" w14:textId="77777777" w:rsidR="00E86E64" w:rsidRPr="00E86E64" w:rsidRDefault="00E86E64" w:rsidP="00E86E64">
            <w:pPr>
              <w:jc w:val="center"/>
              <w:rPr>
                <w:bCs/>
                <w:color w:val="000000"/>
                <w:sz w:val="28"/>
                <w:szCs w:val="28"/>
              </w:rPr>
            </w:pPr>
            <w:r w:rsidRPr="00E86E64">
              <w:t>с 01.07.     по 31.12.</w:t>
            </w:r>
          </w:p>
        </w:tc>
        <w:tc>
          <w:tcPr>
            <w:tcW w:w="1418" w:type="dxa"/>
            <w:vAlign w:val="center"/>
          </w:tcPr>
          <w:p w14:paraId="4E943136" w14:textId="77777777" w:rsidR="00E86E64" w:rsidRPr="00E86E64" w:rsidRDefault="00E86E64" w:rsidP="00E86E64">
            <w:pPr>
              <w:jc w:val="center"/>
            </w:pPr>
            <w:r w:rsidRPr="00E86E64">
              <w:t>с 01.01.    по 31.12.</w:t>
            </w:r>
          </w:p>
        </w:tc>
        <w:tc>
          <w:tcPr>
            <w:tcW w:w="1276" w:type="dxa"/>
            <w:vAlign w:val="center"/>
          </w:tcPr>
          <w:p w14:paraId="2630B431" w14:textId="77777777" w:rsidR="00E86E64" w:rsidRPr="00E86E64" w:rsidRDefault="00E86E64" w:rsidP="00E86E64">
            <w:pPr>
              <w:jc w:val="center"/>
            </w:pPr>
            <w:r w:rsidRPr="00E86E64">
              <w:t>с 01.01.    по 30.06.</w:t>
            </w:r>
          </w:p>
        </w:tc>
        <w:tc>
          <w:tcPr>
            <w:tcW w:w="1275" w:type="dxa"/>
          </w:tcPr>
          <w:p w14:paraId="357D91E5" w14:textId="77777777" w:rsidR="00E86E64" w:rsidRPr="00E86E64" w:rsidRDefault="00E86E64" w:rsidP="00E86E64">
            <w:pPr>
              <w:jc w:val="center"/>
              <w:rPr>
                <w:bCs/>
                <w:color w:val="000000"/>
                <w:sz w:val="28"/>
                <w:szCs w:val="28"/>
              </w:rPr>
            </w:pPr>
            <w:r w:rsidRPr="00E86E64">
              <w:t>с 01.07.     по 31.12.</w:t>
            </w:r>
          </w:p>
        </w:tc>
      </w:tr>
      <w:tr w:rsidR="00E86E64" w:rsidRPr="00E86E64" w14:paraId="28275EAD" w14:textId="77777777" w:rsidTr="005F7EF8">
        <w:trPr>
          <w:jc w:val="center"/>
        </w:trPr>
        <w:tc>
          <w:tcPr>
            <w:tcW w:w="2978" w:type="dxa"/>
          </w:tcPr>
          <w:p w14:paraId="5C84701B"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1276" w:type="dxa"/>
          </w:tcPr>
          <w:p w14:paraId="5FCD9DAA"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275" w:type="dxa"/>
          </w:tcPr>
          <w:p w14:paraId="6E266523"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418" w:type="dxa"/>
          </w:tcPr>
          <w:p w14:paraId="5202DC83"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1276" w:type="dxa"/>
          </w:tcPr>
          <w:p w14:paraId="52D25D8A"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275" w:type="dxa"/>
          </w:tcPr>
          <w:p w14:paraId="6B5B49B4" w14:textId="77777777" w:rsidR="00E86E64" w:rsidRPr="00E86E64" w:rsidRDefault="00E86E64" w:rsidP="00E86E64">
            <w:pPr>
              <w:jc w:val="center"/>
              <w:rPr>
                <w:bCs/>
                <w:color w:val="000000"/>
                <w:sz w:val="28"/>
                <w:szCs w:val="28"/>
              </w:rPr>
            </w:pPr>
            <w:r w:rsidRPr="00E86E64">
              <w:rPr>
                <w:bCs/>
                <w:color w:val="000000"/>
                <w:sz w:val="28"/>
                <w:szCs w:val="28"/>
              </w:rPr>
              <w:t>6</w:t>
            </w:r>
          </w:p>
        </w:tc>
      </w:tr>
      <w:tr w:rsidR="00E86E64" w:rsidRPr="00E86E64" w14:paraId="0F89C6FE" w14:textId="77777777" w:rsidTr="005F7EF8">
        <w:trPr>
          <w:jc w:val="center"/>
        </w:trPr>
        <w:tc>
          <w:tcPr>
            <w:tcW w:w="2978" w:type="dxa"/>
            <w:vAlign w:val="center"/>
          </w:tcPr>
          <w:p w14:paraId="0967D610" w14:textId="77777777" w:rsidR="00E86E64" w:rsidRPr="00E86E64" w:rsidRDefault="00E86E64" w:rsidP="00E86E64">
            <w:pPr>
              <w:rPr>
                <w:bCs/>
                <w:color w:val="000000"/>
                <w:sz w:val="28"/>
                <w:szCs w:val="28"/>
              </w:rPr>
            </w:pPr>
            <w:r w:rsidRPr="00E86E64">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питьевой </w:t>
            </w:r>
            <w:proofErr w:type="gramStart"/>
            <w:r w:rsidRPr="00E86E64">
              <w:rPr>
                <w:bCs/>
                <w:color w:val="000000"/>
                <w:sz w:val="28"/>
                <w:szCs w:val="28"/>
              </w:rPr>
              <w:t xml:space="preserve">водой,   </w:t>
            </w:r>
            <w:proofErr w:type="gramEnd"/>
            <w:r w:rsidRPr="00E86E64">
              <w:rPr>
                <w:bCs/>
                <w:color w:val="000000"/>
                <w:sz w:val="28"/>
                <w:szCs w:val="28"/>
              </w:rPr>
              <w:t xml:space="preserve">        тыс. руб.</w:t>
            </w:r>
          </w:p>
        </w:tc>
        <w:tc>
          <w:tcPr>
            <w:tcW w:w="1276" w:type="dxa"/>
            <w:vAlign w:val="center"/>
          </w:tcPr>
          <w:p w14:paraId="6F8BD4AA" w14:textId="77777777" w:rsidR="00E86E64" w:rsidRPr="00E86E64" w:rsidRDefault="00E86E64" w:rsidP="00E86E64">
            <w:pPr>
              <w:jc w:val="center"/>
              <w:rPr>
                <w:bCs/>
                <w:color w:val="000000"/>
                <w:sz w:val="28"/>
              </w:rPr>
            </w:pPr>
            <w:r w:rsidRPr="00E86E64">
              <w:rPr>
                <w:bCs/>
                <w:color w:val="000000"/>
                <w:sz w:val="28"/>
              </w:rPr>
              <w:t>202,67</w:t>
            </w:r>
          </w:p>
        </w:tc>
        <w:tc>
          <w:tcPr>
            <w:tcW w:w="1275" w:type="dxa"/>
            <w:vAlign w:val="center"/>
          </w:tcPr>
          <w:p w14:paraId="626A6814" w14:textId="77777777" w:rsidR="00E86E64" w:rsidRPr="00E86E64" w:rsidRDefault="00E86E64" w:rsidP="00E86E64">
            <w:pPr>
              <w:jc w:val="center"/>
              <w:rPr>
                <w:bCs/>
                <w:color w:val="000000"/>
                <w:sz w:val="28"/>
              </w:rPr>
            </w:pPr>
            <w:r w:rsidRPr="00E86E64">
              <w:rPr>
                <w:bCs/>
                <w:color w:val="000000"/>
                <w:sz w:val="28"/>
              </w:rPr>
              <w:t>202,67</w:t>
            </w:r>
          </w:p>
        </w:tc>
        <w:tc>
          <w:tcPr>
            <w:tcW w:w="1418" w:type="dxa"/>
            <w:vAlign w:val="center"/>
          </w:tcPr>
          <w:p w14:paraId="2727BDE1" w14:textId="77777777" w:rsidR="00E86E64" w:rsidRPr="00E86E64" w:rsidRDefault="00E86E64" w:rsidP="00E86E64">
            <w:pPr>
              <w:jc w:val="center"/>
              <w:rPr>
                <w:bCs/>
                <w:color w:val="000000"/>
                <w:sz w:val="28"/>
              </w:rPr>
            </w:pPr>
            <w:r w:rsidRPr="00E86E64">
              <w:rPr>
                <w:bCs/>
                <w:color w:val="000000"/>
                <w:sz w:val="28"/>
              </w:rPr>
              <w:t>350,57</w:t>
            </w:r>
          </w:p>
        </w:tc>
        <w:tc>
          <w:tcPr>
            <w:tcW w:w="1276" w:type="dxa"/>
            <w:vAlign w:val="center"/>
          </w:tcPr>
          <w:p w14:paraId="3AAC28D2" w14:textId="77777777" w:rsidR="00E86E64" w:rsidRPr="00E86E64" w:rsidRDefault="00E86E64" w:rsidP="00E86E64">
            <w:pPr>
              <w:jc w:val="center"/>
              <w:rPr>
                <w:bCs/>
                <w:color w:val="000000"/>
                <w:sz w:val="28"/>
              </w:rPr>
            </w:pPr>
            <w:r w:rsidRPr="00E86E64">
              <w:rPr>
                <w:bCs/>
                <w:color w:val="000000"/>
                <w:sz w:val="28"/>
              </w:rPr>
              <w:t>191,33</w:t>
            </w:r>
          </w:p>
        </w:tc>
        <w:tc>
          <w:tcPr>
            <w:tcW w:w="1275" w:type="dxa"/>
            <w:vAlign w:val="center"/>
          </w:tcPr>
          <w:p w14:paraId="79A6D016" w14:textId="77777777" w:rsidR="00E86E64" w:rsidRPr="00E86E64" w:rsidRDefault="00E86E64" w:rsidP="00E86E64">
            <w:pPr>
              <w:jc w:val="center"/>
              <w:rPr>
                <w:bCs/>
                <w:color w:val="000000"/>
                <w:sz w:val="28"/>
              </w:rPr>
            </w:pPr>
            <w:r w:rsidRPr="00E86E64">
              <w:rPr>
                <w:bCs/>
                <w:color w:val="000000"/>
                <w:sz w:val="28"/>
              </w:rPr>
              <w:t>204,42</w:t>
            </w:r>
          </w:p>
        </w:tc>
      </w:tr>
    </w:tbl>
    <w:p w14:paraId="33A3C070" w14:textId="77777777" w:rsidR="00E86E64" w:rsidRPr="00E86E64" w:rsidRDefault="00E86E64" w:rsidP="00E86E64">
      <w:pPr>
        <w:ind w:left="-567"/>
        <w:jc w:val="center"/>
        <w:rPr>
          <w:bCs/>
          <w:color w:val="000000"/>
          <w:sz w:val="28"/>
          <w:szCs w:val="28"/>
        </w:rPr>
      </w:pPr>
    </w:p>
    <w:p w14:paraId="2C1A4B13" w14:textId="77777777" w:rsidR="00E86E64" w:rsidRPr="00E86E64" w:rsidRDefault="00E86E64" w:rsidP="00E86E64">
      <w:pPr>
        <w:ind w:left="-567"/>
        <w:jc w:val="center"/>
        <w:rPr>
          <w:bCs/>
          <w:color w:val="000000"/>
          <w:sz w:val="28"/>
          <w:szCs w:val="28"/>
        </w:rPr>
      </w:pPr>
    </w:p>
    <w:p w14:paraId="07BEEF33" w14:textId="77777777" w:rsidR="00E86E64" w:rsidRPr="00E86E64" w:rsidRDefault="00E86E64" w:rsidP="00E86E64">
      <w:pPr>
        <w:ind w:left="-567"/>
        <w:jc w:val="center"/>
        <w:rPr>
          <w:bCs/>
          <w:color w:val="000000"/>
          <w:sz w:val="28"/>
          <w:szCs w:val="28"/>
        </w:rPr>
      </w:pPr>
    </w:p>
    <w:p w14:paraId="42EB1C18" w14:textId="77777777" w:rsidR="00E86E64" w:rsidRPr="00E86E64" w:rsidRDefault="00E86E64" w:rsidP="00E86E64">
      <w:pPr>
        <w:ind w:left="-567"/>
        <w:jc w:val="center"/>
        <w:rPr>
          <w:bCs/>
          <w:color w:val="000000"/>
          <w:sz w:val="28"/>
          <w:szCs w:val="28"/>
        </w:rPr>
      </w:pPr>
    </w:p>
    <w:p w14:paraId="50A190C5" w14:textId="77777777" w:rsidR="00E86E64" w:rsidRPr="00E86E64" w:rsidRDefault="00E86E64" w:rsidP="00E86E64">
      <w:pPr>
        <w:ind w:left="-567"/>
        <w:jc w:val="center"/>
        <w:rPr>
          <w:bCs/>
          <w:color w:val="000000"/>
          <w:sz w:val="28"/>
          <w:szCs w:val="28"/>
        </w:rPr>
      </w:pPr>
    </w:p>
    <w:p w14:paraId="613BBD6A" w14:textId="77777777" w:rsidR="00E86E64" w:rsidRPr="00E86E64" w:rsidRDefault="00E86E64" w:rsidP="00E86E64">
      <w:pPr>
        <w:ind w:left="-567"/>
        <w:jc w:val="center"/>
        <w:rPr>
          <w:bCs/>
          <w:color w:val="000000"/>
          <w:sz w:val="28"/>
          <w:szCs w:val="28"/>
        </w:rPr>
      </w:pPr>
      <w:r w:rsidRPr="00E86E64">
        <w:rPr>
          <w:bCs/>
          <w:color w:val="000000"/>
          <w:sz w:val="28"/>
          <w:szCs w:val="28"/>
        </w:rPr>
        <w:t>Раздел 7. График реализации мероприятий производственной программы</w:t>
      </w:r>
    </w:p>
    <w:p w14:paraId="4BDE8245" w14:textId="77777777" w:rsidR="00E86E64" w:rsidRPr="00E86E64" w:rsidRDefault="00E86E64" w:rsidP="00E86E64">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E86E64" w:rsidRPr="00E86E64" w14:paraId="39D097CA" w14:textId="77777777" w:rsidTr="005F7EF8">
        <w:trPr>
          <w:trHeight w:val="914"/>
        </w:trPr>
        <w:tc>
          <w:tcPr>
            <w:tcW w:w="3539" w:type="dxa"/>
            <w:vAlign w:val="center"/>
          </w:tcPr>
          <w:p w14:paraId="32386716"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260" w:type="dxa"/>
            <w:vAlign w:val="center"/>
          </w:tcPr>
          <w:p w14:paraId="38D77E8D" w14:textId="77777777" w:rsidR="00E86E64" w:rsidRPr="00E86E64" w:rsidRDefault="00E86E64" w:rsidP="00E86E64">
            <w:pPr>
              <w:jc w:val="center"/>
              <w:rPr>
                <w:bCs/>
                <w:color w:val="000000"/>
                <w:sz w:val="28"/>
                <w:szCs w:val="28"/>
              </w:rPr>
            </w:pPr>
            <w:r w:rsidRPr="00E86E64">
              <w:rPr>
                <w:bCs/>
                <w:color w:val="000000"/>
                <w:sz w:val="28"/>
                <w:szCs w:val="28"/>
              </w:rPr>
              <w:t>Дата начала    реализации мероприятий</w:t>
            </w:r>
          </w:p>
        </w:tc>
        <w:tc>
          <w:tcPr>
            <w:tcW w:w="3261" w:type="dxa"/>
            <w:vAlign w:val="center"/>
          </w:tcPr>
          <w:p w14:paraId="3E1EAC9B" w14:textId="77777777" w:rsidR="00E86E64" w:rsidRPr="00E86E64" w:rsidRDefault="00E86E64" w:rsidP="00E86E64">
            <w:pPr>
              <w:jc w:val="center"/>
              <w:rPr>
                <w:bCs/>
                <w:color w:val="000000"/>
                <w:sz w:val="28"/>
                <w:szCs w:val="28"/>
              </w:rPr>
            </w:pPr>
            <w:r w:rsidRPr="00E86E64">
              <w:rPr>
                <w:bCs/>
                <w:color w:val="000000"/>
                <w:sz w:val="28"/>
                <w:szCs w:val="28"/>
              </w:rPr>
              <w:t>Дата окончания реализации мероприятий</w:t>
            </w:r>
          </w:p>
        </w:tc>
      </w:tr>
      <w:tr w:rsidR="00E86E64" w:rsidRPr="00E86E64" w14:paraId="096F1783" w14:textId="77777777" w:rsidTr="005F7EF8">
        <w:trPr>
          <w:trHeight w:val="1408"/>
        </w:trPr>
        <w:tc>
          <w:tcPr>
            <w:tcW w:w="3539" w:type="dxa"/>
            <w:vAlign w:val="center"/>
          </w:tcPr>
          <w:p w14:paraId="125C064A" w14:textId="77777777" w:rsidR="00E86E64" w:rsidRPr="00E86E64" w:rsidRDefault="00E86E64" w:rsidP="00E86E64">
            <w:pPr>
              <w:jc w:val="center"/>
              <w:rPr>
                <w:bCs/>
                <w:color w:val="000000"/>
                <w:sz w:val="28"/>
                <w:szCs w:val="28"/>
              </w:rPr>
            </w:pPr>
            <w:r w:rsidRPr="00E86E64">
              <w:rPr>
                <w:bCs/>
                <w:color w:val="000000"/>
                <w:sz w:val="28"/>
                <w:szCs w:val="28"/>
              </w:rPr>
              <w:t xml:space="preserve">Бесперебойное </w:t>
            </w:r>
            <w:r w:rsidRPr="00E86E64">
              <w:rPr>
                <w:bCs/>
                <w:sz w:val="28"/>
                <w:szCs w:val="28"/>
              </w:rPr>
              <w:t xml:space="preserve">холодное водоснабжение </w:t>
            </w:r>
          </w:p>
        </w:tc>
        <w:tc>
          <w:tcPr>
            <w:tcW w:w="3260" w:type="dxa"/>
            <w:vAlign w:val="center"/>
          </w:tcPr>
          <w:p w14:paraId="6F69F98E" w14:textId="77777777" w:rsidR="00E86E64" w:rsidRPr="00E86E64" w:rsidRDefault="00E86E64" w:rsidP="00E86E64">
            <w:pPr>
              <w:jc w:val="center"/>
              <w:rPr>
                <w:bCs/>
                <w:color w:val="000000"/>
                <w:sz w:val="28"/>
                <w:szCs w:val="28"/>
              </w:rPr>
            </w:pPr>
            <w:r w:rsidRPr="00E86E64">
              <w:rPr>
                <w:bCs/>
                <w:color w:val="000000"/>
                <w:sz w:val="28"/>
                <w:szCs w:val="28"/>
              </w:rPr>
              <w:t>01.01.2022</w:t>
            </w:r>
          </w:p>
        </w:tc>
        <w:tc>
          <w:tcPr>
            <w:tcW w:w="3261" w:type="dxa"/>
            <w:vAlign w:val="center"/>
          </w:tcPr>
          <w:p w14:paraId="4F97B106" w14:textId="77777777" w:rsidR="00E86E64" w:rsidRPr="00E86E64" w:rsidRDefault="00E86E64" w:rsidP="00E86E64">
            <w:pPr>
              <w:jc w:val="center"/>
              <w:rPr>
                <w:bCs/>
                <w:color w:val="000000"/>
                <w:sz w:val="28"/>
                <w:szCs w:val="28"/>
              </w:rPr>
            </w:pPr>
            <w:r w:rsidRPr="00E86E64">
              <w:rPr>
                <w:bCs/>
                <w:color w:val="000000"/>
                <w:sz w:val="28"/>
                <w:szCs w:val="28"/>
              </w:rPr>
              <w:t>31.12.2024</w:t>
            </w:r>
          </w:p>
        </w:tc>
      </w:tr>
    </w:tbl>
    <w:p w14:paraId="05E5B863" w14:textId="77777777" w:rsidR="00E86E64" w:rsidRPr="00E86E64" w:rsidRDefault="00E86E64" w:rsidP="00E86E64">
      <w:pPr>
        <w:ind w:left="-567"/>
        <w:jc w:val="center"/>
        <w:rPr>
          <w:bCs/>
          <w:color w:val="000000"/>
          <w:sz w:val="28"/>
          <w:szCs w:val="28"/>
        </w:rPr>
      </w:pPr>
    </w:p>
    <w:p w14:paraId="58DF5F7E" w14:textId="77777777" w:rsidR="00E86E64" w:rsidRPr="00E86E64" w:rsidRDefault="00E86E64" w:rsidP="00E86E64">
      <w:pPr>
        <w:ind w:left="-567"/>
        <w:jc w:val="center"/>
        <w:rPr>
          <w:bCs/>
          <w:color w:val="000000"/>
          <w:sz w:val="28"/>
          <w:szCs w:val="28"/>
        </w:rPr>
      </w:pPr>
    </w:p>
    <w:p w14:paraId="0C5F4117" w14:textId="77777777" w:rsidR="00E86E64" w:rsidRPr="00E86E64" w:rsidRDefault="00E86E64" w:rsidP="00E86E64">
      <w:pPr>
        <w:ind w:left="-567"/>
        <w:jc w:val="center"/>
        <w:rPr>
          <w:bCs/>
          <w:color w:val="000000"/>
          <w:sz w:val="28"/>
          <w:szCs w:val="28"/>
        </w:rPr>
      </w:pPr>
    </w:p>
    <w:p w14:paraId="3D50BA71" w14:textId="77777777" w:rsidR="00E86E64" w:rsidRPr="00E86E64" w:rsidRDefault="00E86E64" w:rsidP="00E86E64">
      <w:pPr>
        <w:ind w:left="-567"/>
        <w:jc w:val="center"/>
        <w:rPr>
          <w:bCs/>
          <w:color w:val="000000"/>
          <w:sz w:val="28"/>
          <w:szCs w:val="28"/>
        </w:rPr>
      </w:pPr>
    </w:p>
    <w:p w14:paraId="5D0D4589" w14:textId="77777777" w:rsidR="00E86E64" w:rsidRPr="00E86E64" w:rsidRDefault="00E86E64" w:rsidP="00E86E64">
      <w:pPr>
        <w:ind w:left="-567"/>
        <w:jc w:val="center"/>
        <w:rPr>
          <w:bCs/>
          <w:color w:val="000000"/>
          <w:sz w:val="28"/>
          <w:szCs w:val="28"/>
        </w:rPr>
      </w:pPr>
    </w:p>
    <w:p w14:paraId="6131735B" w14:textId="77777777" w:rsidR="00E86E64" w:rsidRPr="00E86E64" w:rsidRDefault="00E86E64" w:rsidP="00E86E64">
      <w:pPr>
        <w:ind w:left="-567"/>
        <w:jc w:val="center"/>
        <w:rPr>
          <w:bCs/>
          <w:color w:val="000000"/>
          <w:sz w:val="28"/>
          <w:szCs w:val="28"/>
        </w:rPr>
      </w:pPr>
    </w:p>
    <w:p w14:paraId="41235B0D" w14:textId="77777777" w:rsidR="00E86E64" w:rsidRPr="00E86E64" w:rsidRDefault="00E86E64" w:rsidP="00E86E64">
      <w:pPr>
        <w:ind w:left="-567"/>
        <w:jc w:val="center"/>
        <w:rPr>
          <w:bCs/>
          <w:color w:val="000000"/>
          <w:sz w:val="28"/>
          <w:szCs w:val="28"/>
        </w:rPr>
      </w:pPr>
    </w:p>
    <w:p w14:paraId="0468D845" w14:textId="77777777" w:rsidR="00E86E64" w:rsidRPr="00E86E64" w:rsidRDefault="00E86E64" w:rsidP="00E86E64">
      <w:pPr>
        <w:ind w:left="-567"/>
        <w:jc w:val="center"/>
        <w:rPr>
          <w:bCs/>
          <w:color w:val="000000"/>
          <w:sz w:val="28"/>
          <w:szCs w:val="28"/>
        </w:rPr>
      </w:pPr>
    </w:p>
    <w:p w14:paraId="453D7AAD" w14:textId="77777777" w:rsidR="00E86E64" w:rsidRPr="00E86E64" w:rsidRDefault="00E86E64" w:rsidP="00E86E64">
      <w:pPr>
        <w:ind w:left="-567"/>
        <w:jc w:val="center"/>
        <w:rPr>
          <w:bCs/>
          <w:color w:val="000000"/>
          <w:sz w:val="28"/>
          <w:szCs w:val="28"/>
        </w:rPr>
      </w:pPr>
    </w:p>
    <w:p w14:paraId="76B75261" w14:textId="77777777" w:rsidR="00E86E64" w:rsidRPr="00E86E64" w:rsidRDefault="00E86E64" w:rsidP="00E86E64">
      <w:pPr>
        <w:ind w:left="-567"/>
        <w:jc w:val="center"/>
        <w:rPr>
          <w:bCs/>
          <w:color w:val="FF0000"/>
          <w:sz w:val="28"/>
          <w:szCs w:val="28"/>
        </w:rPr>
      </w:pPr>
      <w:r w:rsidRPr="00E86E64">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E86E64">
        <w:rPr>
          <w:bCs/>
          <w:sz w:val="28"/>
          <w:szCs w:val="28"/>
        </w:rPr>
        <w:t xml:space="preserve">холодного водоснабжения                                     </w:t>
      </w:r>
    </w:p>
    <w:p w14:paraId="71E05CF4" w14:textId="77777777" w:rsidR="00E86E64" w:rsidRPr="00E86E64" w:rsidRDefault="00E86E64" w:rsidP="00E86E64">
      <w:pPr>
        <w:ind w:left="-567"/>
        <w:jc w:val="center"/>
        <w:rPr>
          <w:bCs/>
          <w:color w:val="000000"/>
          <w:sz w:val="28"/>
          <w:szCs w:val="28"/>
        </w:rPr>
      </w:pPr>
    </w:p>
    <w:tbl>
      <w:tblPr>
        <w:tblStyle w:val="ae"/>
        <w:tblW w:w="11256" w:type="dxa"/>
        <w:tblInd w:w="-1168"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E86E64" w:rsidRPr="00E86E64" w14:paraId="13A113C0" w14:textId="77777777" w:rsidTr="005F7EF8">
        <w:tc>
          <w:tcPr>
            <w:tcW w:w="822" w:type="dxa"/>
            <w:vAlign w:val="center"/>
          </w:tcPr>
          <w:p w14:paraId="475AF773"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 п/п</w:t>
            </w:r>
          </w:p>
        </w:tc>
        <w:tc>
          <w:tcPr>
            <w:tcW w:w="3375" w:type="dxa"/>
            <w:vAlign w:val="center"/>
          </w:tcPr>
          <w:p w14:paraId="07D3C588"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Наименование показателя</w:t>
            </w:r>
          </w:p>
        </w:tc>
        <w:tc>
          <w:tcPr>
            <w:tcW w:w="993" w:type="dxa"/>
            <w:vAlign w:val="center"/>
          </w:tcPr>
          <w:p w14:paraId="624DA235"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Факт 2020 год</w:t>
            </w:r>
          </w:p>
        </w:tc>
        <w:tc>
          <w:tcPr>
            <w:tcW w:w="1701" w:type="dxa"/>
            <w:vAlign w:val="center"/>
          </w:tcPr>
          <w:p w14:paraId="5754C71C"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Ожидаемые значения 2021 год</w:t>
            </w:r>
          </w:p>
        </w:tc>
        <w:tc>
          <w:tcPr>
            <w:tcW w:w="992" w:type="dxa"/>
            <w:vAlign w:val="center"/>
          </w:tcPr>
          <w:p w14:paraId="6A6760AD"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План 2022 год</w:t>
            </w:r>
          </w:p>
        </w:tc>
        <w:tc>
          <w:tcPr>
            <w:tcW w:w="1134" w:type="dxa"/>
            <w:vAlign w:val="center"/>
          </w:tcPr>
          <w:p w14:paraId="1AF4AF15"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План 2023 год</w:t>
            </w:r>
          </w:p>
        </w:tc>
        <w:tc>
          <w:tcPr>
            <w:tcW w:w="1134" w:type="dxa"/>
            <w:vAlign w:val="center"/>
          </w:tcPr>
          <w:p w14:paraId="37ED7120"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План 2024 год</w:t>
            </w:r>
          </w:p>
        </w:tc>
        <w:tc>
          <w:tcPr>
            <w:tcW w:w="1105" w:type="dxa"/>
            <w:vAlign w:val="center"/>
          </w:tcPr>
          <w:p w14:paraId="2B19B0D1"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План 2025 год</w:t>
            </w:r>
          </w:p>
        </w:tc>
      </w:tr>
      <w:tr w:rsidR="00E86E64" w:rsidRPr="00E86E64" w14:paraId="1B1F1CB7" w14:textId="77777777" w:rsidTr="005F7EF8">
        <w:tc>
          <w:tcPr>
            <w:tcW w:w="822" w:type="dxa"/>
          </w:tcPr>
          <w:p w14:paraId="257F6DB7"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1</w:t>
            </w:r>
          </w:p>
        </w:tc>
        <w:tc>
          <w:tcPr>
            <w:tcW w:w="3375" w:type="dxa"/>
          </w:tcPr>
          <w:p w14:paraId="24A0CB77"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2</w:t>
            </w:r>
          </w:p>
        </w:tc>
        <w:tc>
          <w:tcPr>
            <w:tcW w:w="993" w:type="dxa"/>
          </w:tcPr>
          <w:p w14:paraId="47AA60BB"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3</w:t>
            </w:r>
          </w:p>
        </w:tc>
        <w:tc>
          <w:tcPr>
            <w:tcW w:w="1701" w:type="dxa"/>
          </w:tcPr>
          <w:p w14:paraId="6E4DD13A"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4</w:t>
            </w:r>
          </w:p>
        </w:tc>
        <w:tc>
          <w:tcPr>
            <w:tcW w:w="992" w:type="dxa"/>
          </w:tcPr>
          <w:p w14:paraId="3A60A278"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5</w:t>
            </w:r>
          </w:p>
        </w:tc>
        <w:tc>
          <w:tcPr>
            <w:tcW w:w="1134" w:type="dxa"/>
          </w:tcPr>
          <w:p w14:paraId="2845ADF0"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6</w:t>
            </w:r>
          </w:p>
        </w:tc>
        <w:tc>
          <w:tcPr>
            <w:tcW w:w="1134" w:type="dxa"/>
          </w:tcPr>
          <w:p w14:paraId="142E8996"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7</w:t>
            </w:r>
          </w:p>
        </w:tc>
        <w:tc>
          <w:tcPr>
            <w:tcW w:w="1105" w:type="dxa"/>
          </w:tcPr>
          <w:p w14:paraId="5860F836" w14:textId="77777777" w:rsidR="00E86E64" w:rsidRPr="00E86E64" w:rsidRDefault="00E86E64" w:rsidP="00E86E64">
            <w:pPr>
              <w:jc w:val="center"/>
              <w:rPr>
                <w:bCs/>
                <w:color w:val="000000" w:themeColor="text1"/>
                <w:sz w:val="20"/>
                <w:szCs w:val="20"/>
              </w:rPr>
            </w:pPr>
            <w:r w:rsidRPr="00E86E64">
              <w:rPr>
                <w:bCs/>
                <w:color w:val="000000" w:themeColor="text1"/>
                <w:sz w:val="20"/>
                <w:szCs w:val="20"/>
              </w:rPr>
              <w:t>8</w:t>
            </w:r>
          </w:p>
        </w:tc>
      </w:tr>
      <w:tr w:rsidR="00E86E64" w:rsidRPr="00E86E64" w14:paraId="1729A8A4" w14:textId="77777777" w:rsidTr="005F7EF8">
        <w:trPr>
          <w:trHeight w:val="710"/>
        </w:trPr>
        <w:tc>
          <w:tcPr>
            <w:tcW w:w="11256" w:type="dxa"/>
            <w:gridSpan w:val="8"/>
            <w:vAlign w:val="center"/>
          </w:tcPr>
          <w:p w14:paraId="139D5DF1" w14:textId="77777777" w:rsidR="00E86E64" w:rsidRPr="00E86E64" w:rsidRDefault="00E86E64" w:rsidP="00A126D2">
            <w:pPr>
              <w:numPr>
                <w:ilvl w:val="0"/>
                <w:numId w:val="6"/>
              </w:numPr>
              <w:contextualSpacing/>
              <w:jc w:val="center"/>
              <w:rPr>
                <w:bCs/>
                <w:color w:val="000000" w:themeColor="text1"/>
                <w:sz w:val="20"/>
                <w:szCs w:val="20"/>
                <w:lang w:eastAsia="en-US"/>
              </w:rPr>
            </w:pPr>
            <w:r w:rsidRPr="00E86E64">
              <w:rPr>
                <w:bCs/>
                <w:color w:val="000000" w:themeColor="text1"/>
                <w:sz w:val="20"/>
                <w:szCs w:val="20"/>
                <w:lang w:eastAsia="en-US"/>
              </w:rPr>
              <w:t>Показатели качества воды</w:t>
            </w:r>
          </w:p>
        </w:tc>
      </w:tr>
      <w:tr w:rsidR="00E86E64" w:rsidRPr="00E86E64" w14:paraId="33DC72CD" w14:textId="77777777" w:rsidTr="00E86E64">
        <w:trPr>
          <w:trHeight w:val="2770"/>
        </w:trPr>
        <w:tc>
          <w:tcPr>
            <w:tcW w:w="822" w:type="dxa"/>
            <w:vAlign w:val="center"/>
          </w:tcPr>
          <w:p w14:paraId="343756FF"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1.1.</w:t>
            </w:r>
          </w:p>
        </w:tc>
        <w:tc>
          <w:tcPr>
            <w:tcW w:w="3375" w:type="dxa"/>
            <w:vAlign w:val="center"/>
          </w:tcPr>
          <w:p w14:paraId="4A11500D"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538CD47"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701" w:type="dxa"/>
            <w:vAlign w:val="center"/>
          </w:tcPr>
          <w:p w14:paraId="3F27EC5E"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992" w:type="dxa"/>
            <w:vAlign w:val="center"/>
          </w:tcPr>
          <w:p w14:paraId="79A3A83D"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167A210D"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6652B0FC"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05" w:type="dxa"/>
            <w:vAlign w:val="center"/>
          </w:tcPr>
          <w:p w14:paraId="0D5C9568"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r>
      <w:tr w:rsidR="00E86E64" w:rsidRPr="00E86E64" w14:paraId="4B1F64CD" w14:textId="77777777" w:rsidTr="005F7EF8">
        <w:trPr>
          <w:trHeight w:val="2759"/>
        </w:trPr>
        <w:tc>
          <w:tcPr>
            <w:tcW w:w="822" w:type="dxa"/>
            <w:vAlign w:val="center"/>
          </w:tcPr>
          <w:p w14:paraId="2B2CE8E8"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1.2.</w:t>
            </w:r>
          </w:p>
        </w:tc>
        <w:tc>
          <w:tcPr>
            <w:tcW w:w="3375" w:type="dxa"/>
          </w:tcPr>
          <w:p w14:paraId="74EFDC3A" w14:textId="77777777" w:rsidR="00E86E64" w:rsidRPr="00E86E64" w:rsidRDefault="00E86E64" w:rsidP="00E86E64">
            <w:pPr>
              <w:rPr>
                <w:bCs/>
                <w:color w:val="000000" w:themeColor="text1"/>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0E09601"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701" w:type="dxa"/>
            <w:vAlign w:val="center"/>
          </w:tcPr>
          <w:p w14:paraId="32E784CC"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992" w:type="dxa"/>
            <w:vAlign w:val="center"/>
          </w:tcPr>
          <w:p w14:paraId="76DE572E"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4AC36E14"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4662E489"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05" w:type="dxa"/>
            <w:vAlign w:val="center"/>
          </w:tcPr>
          <w:p w14:paraId="5AE62B7E"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r>
      <w:tr w:rsidR="00E86E64" w:rsidRPr="00E86E64" w14:paraId="38E3DC46" w14:textId="77777777" w:rsidTr="005F7EF8">
        <w:trPr>
          <w:trHeight w:val="738"/>
        </w:trPr>
        <w:tc>
          <w:tcPr>
            <w:tcW w:w="11256" w:type="dxa"/>
            <w:gridSpan w:val="8"/>
            <w:vAlign w:val="center"/>
          </w:tcPr>
          <w:p w14:paraId="0E6AF91F" w14:textId="77777777" w:rsidR="00E86E64" w:rsidRPr="00E86E64" w:rsidRDefault="00E86E64" w:rsidP="00A126D2">
            <w:pPr>
              <w:numPr>
                <w:ilvl w:val="0"/>
                <w:numId w:val="6"/>
              </w:numPr>
              <w:contextualSpacing/>
              <w:jc w:val="center"/>
              <w:rPr>
                <w:bCs/>
                <w:color w:val="000000" w:themeColor="text1"/>
                <w:sz w:val="28"/>
                <w:szCs w:val="28"/>
                <w:lang w:eastAsia="en-US"/>
              </w:rPr>
            </w:pPr>
            <w:r w:rsidRPr="00E86E64">
              <w:rPr>
                <w:bCs/>
                <w:color w:val="000000" w:themeColor="text1"/>
                <w:sz w:val="28"/>
                <w:szCs w:val="28"/>
                <w:lang w:eastAsia="en-US"/>
              </w:rPr>
              <w:t>Показатели надежности и бесперебойности водоснабжения</w:t>
            </w:r>
          </w:p>
        </w:tc>
      </w:tr>
      <w:tr w:rsidR="00E86E64" w:rsidRPr="00E86E64" w14:paraId="2EBE7C01" w14:textId="77777777" w:rsidTr="00E86E64">
        <w:trPr>
          <w:trHeight w:val="70"/>
        </w:trPr>
        <w:tc>
          <w:tcPr>
            <w:tcW w:w="822" w:type="dxa"/>
            <w:vAlign w:val="center"/>
          </w:tcPr>
          <w:p w14:paraId="1886443F"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2.1.</w:t>
            </w:r>
          </w:p>
        </w:tc>
        <w:tc>
          <w:tcPr>
            <w:tcW w:w="3375" w:type="dxa"/>
          </w:tcPr>
          <w:p w14:paraId="71F4DE0E" w14:textId="77777777" w:rsidR="00E86E64" w:rsidRPr="00E86E64" w:rsidRDefault="00E86E64" w:rsidP="00E86E64">
            <w:pPr>
              <w:rPr>
                <w:bCs/>
                <w:color w:val="000000" w:themeColor="text1"/>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9F7AFA1"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701" w:type="dxa"/>
            <w:vAlign w:val="center"/>
          </w:tcPr>
          <w:p w14:paraId="0E1986BD"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992" w:type="dxa"/>
            <w:vAlign w:val="center"/>
          </w:tcPr>
          <w:p w14:paraId="0452AC92"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72B32172"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5D170C65"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05" w:type="dxa"/>
            <w:vAlign w:val="center"/>
          </w:tcPr>
          <w:p w14:paraId="584373CE"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r>
      <w:tr w:rsidR="00E86E64" w:rsidRPr="00E86E64" w14:paraId="030E40DB" w14:textId="77777777" w:rsidTr="005F7EF8">
        <w:tc>
          <w:tcPr>
            <w:tcW w:w="822" w:type="dxa"/>
          </w:tcPr>
          <w:p w14:paraId="5CA807D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lastRenderedPageBreak/>
              <w:t>1</w:t>
            </w:r>
          </w:p>
        </w:tc>
        <w:tc>
          <w:tcPr>
            <w:tcW w:w="3375" w:type="dxa"/>
          </w:tcPr>
          <w:p w14:paraId="35424010"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2</w:t>
            </w:r>
          </w:p>
        </w:tc>
        <w:tc>
          <w:tcPr>
            <w:tcW w:w="993" w:type="dxa"/>
          </w:tcPr>
          <w:p w14:paraId="49A0880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w:t>
            </w:r>
          </w:p>
        </w:tc>
        <w:tc>
          <w:tcPr>
            <w:tcW w:w="1701" w:type="dxa"/>
          </w:tcPr>
          <w:p w14:paraId="2E8FECD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4</w:t>
            </w:r>
          </w:p>
        </w:tc>
        <w:tc>
          <w:tcPr>
            <w:tcW w:w="992" w:type="dxa"/>
          </w:tcPr>
          <w:p w14:paraId="627E65BF"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5</w:t>
            </w:r>
          </w:p>
        </w:tc>
        <w:tc>
          <w:tcPr>
            <w:tcW w:w="1134" w:type="dxa"/>
          </w:tcPr>
          <w:p w14:paraId="26124893"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6</w:t>
            </w:r>
          </w:p>
        </w:tc>
        <w:tc>
          <w:tcPr>
            <w:tcW w:w="1134" w:type="dxa"/>
          </w:tcPr>
          <w:p w14:paraId="2676F05E"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7</w:t>
            </w:r>
          </w:p>
        </w:tc>
        <w:tc>
          <w:tcPr>
            <w:tcW w:w="1105" w:type="dxa"/>
          </w:tcPr>
          <w:p w14:paraId="3BF00C22"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8</w:t>
            </w:r>
          </w:p>
        </w:tc>
      </w:tr>
      <w:tr w:rsidR="00E86E64" w:rsidRPr="00E86E64" w14:paraId="6A637DCF" w14:textId="77777777" w:rsidTr="005F7EF8">
        <w:trPr>
          <w:trHeight w:val="982"/>
        </w:trPr>
        <w:tc>
          <w:tcPr>
            <w:tcW w:w="11256" w:type="dxa"/>
            <w:gridSpan w:val="8"/>
            <w:vAlign w:val="center"/>
          </w:tcPr>
          <w:p w14:paraId="54DAD67E" w14:textId="77777777" w:rsidR="00E86E64" w:rsidRPr="00E86E64" w:rsidRDefault="00E86E64" w:rsidP="00A126D2">
            <w:pPr>
              <w:numPr>
                <w:ilvl w:val="0"/>
                <w:numId w:val="6"/>
              </w:numPr>
              <w:contextualSpacing/>
              <w:jc w:val="center"/>
              <w:rPr>
                <w:bCs/>
                <w:color w:val="000000" w:themeColor="text1"/>
                <w:sz w:val="28"/>
                <w:szCs w:val="28"/>
                <w:lang w:eastAsia="en-US"/>
              </w:rPr>
            </w:pPr>
            <w:r w:rsidRPr="00E86E64">
              <w:rPr>
                <w:bCs/>
                <w:color w:val="000000" w:themeColor="text1"/>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24E41CC4" w14:textId="77777777" w:rsidTr="005F7EF8">
        <w:trPr>
          <w:trHeight w:val="1980"/>
        </w:trPr>
        <w:tc>
          <w:tcPr>
            <w:tcW w:w="822" w:type="dxa"/>
            <w:vAlign w:val="center"/>
          </w:tcPr>
          <w:p w14:paraId="05DE5D79"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3.1.</w:t>
            </w:r>
          </w:p>
        </w:tc>
        <w:tc>
          <w:tcPr>
            <w:tcW w:w="3375" w:type="dxa"/>
            <w:vAlign w:val="center"/>
          </w:tcPr>
          <w:p w14:paraId="3EB49451" w14:textId="77777777" w:rsidR="00E86E64" w:rsidRPr="00E86E64" w:rsidRDefault="00E86E64" w:rsidP="00E86E64">
            <w:pPr>
              <w:rPr>
                <w:bCs/>
                <w:color w:val="000000" w:themeColor="text1"/>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30AACB75"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701" w:type="dxa"/>
            <w:vAlign w:val="center"/>
          </w:tcPr>
          <w:p w14:paraId="234C0DCA"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17,01</w:t>
            </w:r>
          </w:p>
        </w:tc>
        <w:tc>
          <w:tcPr>
            <w:tcW w:w="992" w:type="dxa"/>
            <w:vAlign w:val="center"/>
          </w:tcPr>
          <w:p w14:paraId="37B9C065"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13,70</w:t>
            </w:r>
          </w:p>
        </w:tc>
        <w:tc>
          <w:tcPr>
            <w:tcW w:w="1134" w:type="dxa"/>
            <w:vAlign w:val="center"/>
          </w:tcPr>
          <w:p w14:paraId="6C16BD81" w14:textId="77777777" w:rsidR="00E86E64" w:rsidRPr="00E86E64" w:rsidRDefault="00E86E64" w:rsidP="00E86E64">
            <w:pPr>
              <w:jc w:val="center"/>
              <w:rPr>
                <w:sz w:val="28"/>
              </w:rPr>
            </w:pPr>
            <w:r w:rsidRPr="00E86E64">
              <w:rPr>
                <w:sz w:val="28"/>
              </w:rPr>
              <w:t>13,70</w:t>
            </w:r>
          </w:p>
        </w:tc>
        <w:tc>
          <w:tcPr>
            <w:tcW w:w="1134" w:type="dxa"/>
            <w:vAlign w:val="center"/>
          </w:tcPr>
          <w:p w14:paraId="3F70DD66" w14:textId="77777777" w:rsidR="00E86E64" w:rsidRPr="00E86E64" w:rsidRDefault="00E86E64" w:rsidP="00E86E64">
            <w:pPr>
              <w:jc w:val="center"/>
              <w:rPr>
                <w:sz w:val="28"/>
              </w:rPr>
            </w:pPr>
            <w:r w:rsidRPr="00E86E64">
              <w:rPr>
                <w:sz w:val="28"/>
              </w:rPr>
              <w:t>13,70</w:t>
            </w:r>
          </w:p>
        </w:tc>
        <w:tc>
          <w:tcPr>
            <w:tcW w:w="1105" w:type="dxa"/>
            <w:vAlign w:val="center"/>
          </w:tcPr>
          <w:p w14:paraId="67EA5C4E" w14:textId="77777777" w:rsidR="00E86E64" w:rsidRPr="00E86E64" w:rsidRDefault="00E86E64" w:rsidP="00E86E64">
            <w:pPr>
              <w:jc w:val="center"/>
              <w:rPr>
                <w:sz w:val="28"/>
              </w:rPr>
            </w:pPr>
            <w:r w:rsidRPr="00E86E64">
              <w:rPr>
                <w:sz w:val="28"/>
              </w:rPr>
              <w:t>13,70</w:t>
            </w:r>
          </w:p>
        </w:tc>
      </w:tr>
      <w:tr w:rsidR="00E86E64" w:rsidRPr="00E86E64" w14:paraId="31D9DC64" w14:textId="77777777" w:rsidTr="005F7EF8">
        <w:trPr>
          <w:trHeight w:val="2263"/>
        </w:trPr>
        <w:tc>
          <w:tcPr>
            <w:tcW w:w="822" w:type="dxa"/>
            <w:vAlign w:val="center"/>
          </w:tcPr>
          <w:p w14:paraId="5E304B6A"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3.2.</w:t>
            </w:r>
          </w:p>
        </w:tc>
        <w:tc>
          <w:tcPr>
            <w:tcW w:w="3375" w:type="dxa"/>
            <w:vAlign w:val="center"/>
          </w:tcPr>
          <w:p w14:paraId="7DCA14E5" w14:textId="77777777" w:rsidR="00E86E64" w:rsidRPr="00E86E64" w:rsidRDefault="00E86E64" w:rsidP="00E86E64">
            <w:pPr>
              <w:rPr>
                <w:bCs/>
                <w:color w:val="000000" w:themeColor="text1"/>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993" w:type="dxa"/>
            <w:vAlign w:val="center"/>
          </w:tcPr>
          <w:p w14:paraId="4C908AE7"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701" w:type="dxa"/>
            <w:vAlign w:val="center"/>
          </w:tcPr>
          <w:p w14:paraId="602DA78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992" w:type="dxa"/>
            <w:vAlign w:val="center"/>
          </w:tcPr>
          <w:p w14:paraId="5281615A"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48809C13"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08F071B4"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05" w:type="dxa"/>
            <w:vAlign w:val="center"/>
          </w:tcPr>
          <w:p w14:paraId="0B46AFF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r>
      <w:tr w:rsidR="00E86E64" w:rsidRPr="00E86E64" w14:paraId="76695C14" w14:textId="77777777" w:rsidTr="005F7EF8">
        <w:tc>
          <w:tcPr>
            <w:tcW w:w="822" w:type="dxa"/>
            <w:vAlign w:val="center"/>
          </w:tcPr>
          <w:p w14:paraId="0DE8C89D"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3.3.</w:t>
            </w:r>
          </w:p>
        </w:tc>
        <w:tc>
          <w:tcPr>
            <w:tcW w:w="3375" w:type="dxa"/>
            <w:vAlign w:val="center"/>
          </w:tcPr>
          <w:p w14:paraId="3664F22C"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993" w:type="dxa"/>
            <w:vAlign w:val="center"/>
          </w:tcPr>
          <w:p w14:paraId="59AB523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701" w:type="dxa"/>
            <w:vAlign w:val="center"/>
          </w:tcPr>
          <w:p w14:paraId="1C7E8FE1"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992" w:type="dxa"/>
            <w:vAlign w:val="center"/>
          </w:tcPr>
          <w:p w14:paraId="3E627A8A"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6303C4C4"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34" w:type="dxa"/>
            <w:vAlign w:val="center"/>
          </w:tcPr>
          <w:p w14:paraId="22A07BB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105" w:type="dxa"/>
            <w:vAlign w:val="center"/>
          </w:tcPr>
          <w:p w14:paraId="01B77753"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r>
      <w:tr w:rsidR="00E86E64" w:rsidRPr="00E86E64" w14:paraId="6C604F33" w14:textId="77777777" w:rsidTr="005F7EF8">
        <w:tc>
          <w:tcPr>
            <w:tcW w:w="822" w:type="dxa"/>
            <w:vAlign w:val="center"/>
          </w:tcPr>
          <w:p w14:paraId="42FE5C8F"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3.4.</w:t>
            </w:r>
          </w:p>
        </w:tc>
        <w:tc>
          <w:tcPr>
            <w:tcW w:w="3375" w:type="dxa"/>
          </w:tcPr>
          <w:p w14:paraId="3331BD15" w14:textId="77777777" w:rsidR="00E86E64" w:rsidRPr="00E86E64" w:rsidRDefault="00E86E64" w:rsidP="00E86E64">
            <w:pPr>
              <w:rPr>
                <w:bCs/>
                <w:color w:val="000000" w:themeColor="text1"/>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питьевой водой (полный цикл)</w:t>
            </w:r>
          </w:p>
        </w:tc>
        <w:tc>
          <w:tcPr>
            <w:tcW w:w="993" w:type="dxa"/>
            <w:vAlign w:val="center"/>
          </w:tcPr>
          <w:p w14:paraId="162F8E05"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w:t>
            </w:r>
          </w:p>
        </w:tc>
        <w:tc>
          <w:tcPr>
            <w:tcW w:w="1701" w:type="dxa"/>
            <w:vAlign w:val="center"/>
          </w:tcPr>
          <w:p w14:paraId="396822EB"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4,61</w:t>
            </w:r>
          </w:p>
        </w:tc>
        <w:tc>
          <w:tcPr>
            <w:tcW w:w="992" w:type="dxa"/>
            <w:vAlign w:val="center"/>
          </w:tcPr>
          <w:p w14:paraId="6B1067B0"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3,93</w:t>
            </w:r>
          </w:p>
        </w:tc>
        <w:tc>
          <w:tcPr>
            <w:tcW w:w="1134" w:type="dxa"/>
            <w:vAlign w:val="center"/>
          </w:tcPr>
          <w:p w14:paraId="6F66AE5D"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3,93</w:t>
            </w:r>
          </w:p>
        </w:tc>
        <w:tc>
          <w:tcPr>
            <w:tcW w:w="1134" w:type="dxa"/>
            <w:vAlign w:val="center"/>
          </w:tcPr>
          <w:p w14:paraId="513C277C"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3,93</w:t>
            </w:r>
          </w:p>
        </w:tc>
        <w:tc>
          <w:tcPr>
            <w:tcW w:w="1105" w:type="dxa"/>
            <w:vAlign w:val="center"/>
          </w:tcPr>
          <w:p w14:paraId="0BC3AA13" w14:textId="77777777" w:rsidR="00E86E64" w:rsidRPr="00E86E64" w:rsidRDefault="00E86E64" w:rsidP="00E86E64">
            <w:pPr>
              <w:jc w:val="center"/>
              <w:rPr>
                <w:bCs/>
                <w:color w:val="000000" w:themeColor="text1"/>
                <w:sz w:val="28"/>
                <w:szCs w:val="28"/>
              </w:rPr>
            </w:pPr>
            <w:r w:rsidRPr="00E86E64">
              <w:rPr>
                <w:bCs/>
                <w:color w:val="000000" w:themeColor="text1"/>
                <w:sz w:val="28"/>
                <w:szCs w:val="28"/>
              </w:rPr>
              <w:t>3,93</w:t>
            </w:r>
          </w:p>
        </w:tc>
      </w:tr>
    </w:tbl>
    <w:p w14:paraId="45CB4F7D" w14:textId="77777777" w:rsidR="00E86E64" w:rsidRPr="00E86E64" w:rsidRDefault="00E86E64" w:rsidP="00E86E64">
      <w:pPr>
        <w:ind w:left="-567"/>
        <w:jc w:val="center"/>
        <w:rPr>
          <w:bCs/>
          <w:color w:val="000000"/>
          <w:sz w:val="28"/>
          <w:szCs w:val="28"/>
        </w:rPr>
      </w:pPr>
    </w:p>
    <w:p w14:paraId="23B540E9" w14:textId="77777777" w:rsidR="00E86E64" w:rsidRPr="00E86E64" w:rsidRDefault="00E86E64" w:rsidP="00E86E64">
      <w:pPr>
        <w:ind w:left="-567"/>
        <w:jc w:val="center"/>
        <w:rPr>
          <w:bCs/>
          <w:color w:val="000000"/>
          <w:sz w:val="28"/>
          <w:szCs w:val="28"/>
        </w:rPr>
      </w:pPr>
    </w:p>
    <w:p w14:paraId="7B87DD98" w14:textId="77777777" w:rsidR="00E86E64" w:rsidRPr="00E86E64" w:rsidRDefault="00E86E64" w:rsidP="00E86E64">
      <w:pPr>
        <w:ind w:left="-567"/>
        <w:jc w:val="center"/>
        <w:rPr>
          <w:bCs/>
          <w:color w:val="000000"/>
          <w:sz w:val="28"/>
          <w:szCs w:val="28"/>
        </w:rPr>
      </w:pPr>
    </w:p>
    <w:p w14:paraId="264CFDD7" w14:textId="77777777" w:rsidR="00E86E64" w:rsidRPr="00E86E64" w:rsidRDefault="00E86E64" w:rsidP="00E86E64">
      <w:pPr>
        <w:ind w:left="-567"/>
        <w:jc w:val="center"/>
        <w:rPr>
          <w:bCs/>
          <w:color w:val="000000"/>
          <w:sz w:val="28"/>
          <w:szCs w:val="28"/>
        </w:rPr>
      </w:pPr>
    </w:p>
    <w:p w14:paraId="72B2F10D" w14:textId="77777777" w:rsidR="00E86E64" w:rsidRPr="00E86E64" w:rsidRDefault="00E86E64" w:rsidP="00E86E64">
      <w:pPr>
        <w:ind w:left="-567"/>
        <w:jc w:val="center"/>
        <w:rPr>
          <w:bCs/>
          <w:color w:val="000000"/>
          <w:sz w:val="28"/>
          <w:szCs w:val="28"/>
        </w:rPr>
      </w:pPr>
    </w:p>
    <w:p w14:paraId="55D678A8" w14:textId="77777777" w:rsidR="00E86E64" w:rsidRPr="00E86E64" w:rsidRDefault="00E86E64" w:rsidP="00E86E64">
      <w:pPr>
        <w:ind w:left="-567"/>
        <w:jc w:val="center"/>
        <w:rPr>
          <w:bCs/>
          <w:color w:val="000000"/>
          <w:sz w:val="28"/>
          <w:szCs w:val="28"/>
        </w:rPr>
      </w:pPr>
    </w:p>
    <w:p w14:paraId="1FDFA577" w14:textId="77777777" w:rsidR="00E86E64" w:rsidRPr="00E86E64" w:rsidRDefault="00E86E64" w:rsidP="00E86E64">
      <w:pPr>
        <w:ind w:left="-567"/>
        <w:jc w:val="center"/>
        <w:rPr>
          <w:bCs/>
          <w:color w:val="000000"/>
          <w:sz w:val="28"/>
          <w:szCs w:val="28"/>
        </w:rPr>
      </w:pPr>
    </w:p>
    <w:p w14:paraId="61DB974D" w14:textId="77777777" w:rsidR="00E86E64" w:rsidRPr="00E86E64" w:rsidRDefault="00E86E64" w:rsidP="00E86E64">
      <w:pPr>
        <w:ind w:left="-567"/>
        <w:jc w:val="center"/>
        <w:rPr>
          <w:bCs/>
          <w:color w:val="000000"/>
          <w:sz w:val="28"/>
          <w:szCs w:val="28"/>
        </w:rPr>
      </w:pPr>
    </w:p>
    <w:p w14:paraId="40485358" w14:textId="77777777" w:rsidR="00E86E64" w:rsidRPr="00E86E64" w:rsidRDefault="00E86E64" w:rsidP="00E86E64">
      <w:pPr>
        <w:ind w:left="-567"/>
        <w:jc w:val="center"/>
        <w:rPr>
          <w:bCs/>
          <w:color w:val="000000"/>
          <w:sz w:val="28"/>
          <w:szCs w:val="28"/>
        </w:rPr>
      </w:pPr>
    </w:p>
    <w:p w14:paraId="31B21FCD" w14:textId="77777777" w:rsidR="00E86E64" w:rsidRPr="00E86E64" w:rsidRDefault="00E86E64" w:rsidP="00E86E64">
      <w:pPr>
        <w:ind w:left="-567"/>
        <w:jc w:val="center"/>
        <w:rPr>
          <w:bCs/>
          <w:color w:val="000000"/>
          <w:sz w:val="28"/>
          <w:szCs w:val="28"/>
        </w:rPr>
      </w:pPr>
    </w:p>
    <w:p w14:paraId="197AC43B" w14:textId="77777777" w:rsidR="00E86E64" w:rsidRPr="00E86E64" w:rsidRDefault="00E86E64" w:rsidP="00E86E64">
      <w:pPr>
        <w:ind w:left="-567"/>
        <w:jc w:val="center"/>
        <w:rPr>
          <w:bCs/>
          <w:color w:val="000000"/>
          <w:sz w:val="28"/>
          <w:szCs w:val="28"/>
        </w:rPr>
      </w:pPr>
    </w:p>
    <w:p w14:paraId="15C6CD39" w14:textId="77777777" w:rsidR="00E86E64" w:rsidRPr="00E86E64" w:rsidRDefault="00E86E64" w:rsidP="00E86E64">
      <w:pPr>
        <w:ind w:left="-567"/>
        <w:jc w:val="center"/>
        <w:rPr>
          <w:bCs/>
          <w:color w:val="000000"/>
          <w:sz w:val="28"/>
          <w:szCs w:val="28"/>
        </w:rPr>
      </w:pPr>
    </w:p>
    <w:p w14:paraId="06BBC99E" w14:textId="77777777" w:rsidR="00E86E64" w:rsidRPr="00E86E64" w:rsidRDefault="00E86E64" w:rsidP="00E86E64">
      <w:pPr>
        <w:ind w:left="-567"/>
        <w:jc w:val="center"/>
        <w:rPr>
          <w:bCs/>
          <w:color w:val="000000"/>
          <w:sz w:val="28"/>
          <w:szCs w:val="28"/>
        </w:rPr>
      </w:pPr>
      <w:r w:rsidRPr="00E86E64">
        <w:rPr>
          <w:bCs/>
          <w:color w:val="000000"/>
          <w:sz w:val="28"/>
          <w:szCs w:val="28"/>
        </w:rPr>
        <w:t>Раздел 9. Расчет эффективности производственной программы</w:t>
      </w:r>
    </w:p>
    <w:p w14:paraId="6D3277EE" w14:textId="77777777" w:rsidR="00E86E64" w:rsidRPr="00E86E64" w:rsidRDefault="00E86E64" w:rsidP="00E86E64">
      <w:pPr>
        <w:ind w:left="-567"/>
        <w:jc w:val="center"/>
        <w:rPr>
          <w:bCs/>
          <w:color w:val="000000"/>
          <w:sz w:val="28"/>
          <w:szCs w:val="28"/>
        </w:rPr>
      </w:pPr>
    </w:p>
    <w:tbl>
      <w:tblPr>
        <w:tblStyle w:val="ae"/>
        <w:tblW w:w="11057" w:type="dxa"/>
        <w:tblInd w:w="-998" w:type="dxa"/>
        <w:tblLayout w:type="fixed"/>
        <w:tblLook w:val="04A0" w:firstRow="1" w:lastRow="0" w:firstColumn="1" w:lastColumn="0" w:noHBand="0" w:noVBand="1"/>
      </w:tblPr>
      <w:tblGrid>
        <w:gridCol w:w="736"/>
        <w:gridCol w:w="3659"/>
        <w:gridCol w:w="1559"/>
        <w:gridCol w:w="2693"/>
        <w:gridCol w:w="2410"/>
      </w:tblGrid>
      <w:tr w:rsidR="00E86E64" w:rsidRPr="00E86E64" w14:paraId="779B8B7E" w14:textId="77777777" w:rsidTr="005F7EF8">
        <w:trPr>
          <w:trHeight w:val="1637"/>
        </w:trPr>
        <w:tc>
          <w:tcPr>
            <w:tcW w:w="736" w:type="dxa"/>
            <w:vAlign w:val="center"/>
          </w:tcPr>
          <w:p w14:paraId="442FD4E1" w14:textId="77777777" w:rsidR="00E86E64" w:rsidRPr="00E86E64" w:rsidRDefault="00E86E64" w:rsidP="00E86E64">
            <w:pPr>
              <w:jc w:val="center"/>
              <w:rPr>
                <w:bCs/>
                <w:color w:val="000000"/>
                <w:sz w:val="20"/>
                <w:szCs w:val="20"/>
              </w:rPr>
            </w:pPr>
            <w:r w:rsidRPr="00E86E64">
              <w:rPr>
                <w:bCs/>
                <w:color w:val="000000"/>
                <w:sz w:val="20"/>
                <w:szCs w:val="20"/>
              </w:rPr>
              <w:t>№ п/п</w:t>
            </w:r>
          </w:p>
        </w:tc>
        <w:tc>
          <w:tcPr>
            <w:tcW w:w="3659" w:type="dxa"/>
            <w:vAlign w:val="center"/>
          </w:tcPr>
          <w:p w14:paraId="7A069978" w14:textId="77777777" w:rsidR="00E86E64" w:rsidRPr="00E86E64" w:rsidRDefault="00E86E64" w:rsidP="00E86E64">
            <w:pPr>
              <w:jc w:val="center"/>
              <w:rPr>
                <w:bCs/>
                <w:color w:val="000000"/>
                <w:sz w:val="20"/>
                <w:szCs w:val="20"/>
              </w:rPr>
            </w:pPr>
            <w:r w:rsidRPr="00E86E64">
              <w:rPr>
                <w:bCs/>
                <w:color w:val="000000"/>
                <w:sz w:val="20"/>
                <w:szCs w:val="20"/>
              </w:rPr>
              <w:t>Наименование показателя</w:t>
            </w:r>
          </w:p>
        </w:tc>
        <w:tc>
          <w:tcPr>
            <w:tcW w:w="1559" w:type="dxa"/>
            <w:vAlign w:val="center"/>
          </w:tcPr>
          <w:p w14:paraId="6A3A99B6" w14:textId="77777777" w:rsidR="00E86E64" w:rsidRPr="00E86E64" w:rsidRDefault="00E86E64" w:rsidP="00E86E64">
            <w:pPr>
              <w:jc w:val="center"/>
              <w:rPr>
                <w:bCs/>
                <w:color w:val="000000"/>
                <w:sz w:val="20"/>
                <w:szCs w:val="20"/>
              </w:rPr>
            </w:pPr>
            <w:r w:rsidRPr="00E86E64">
              <w:rPr>
                <w:bCs/>
                <w:color w:val="000000"/>
                <w:sz w:val="20"/>
                <w:szCs w:val="20"/>
              </w:rPr>
              <w:t>Значение показателя в базовом периоде    2022 год</w:t>
            </w:r>
          </w:p>
        </w:tc>
        <w:tc>
          <w:tcPr>
            <w:tcW w:w="2693" w:type="dxa"/>
            <w:vAlign w:val="center"/>
          </w:tcPr>
          <w:p w14:paraId="6527C48A" w14:textId="77777777" w:rsidR="00E86E64" w:rsidRPr="00E86E64" w:rsidRDefault="00E86E64" w:rsidP="00E86E64">
            <w:pPr>
              <w:jc w:val="center"/>
              <w:rPr>
                <w:bCs/>
                <w:color w:val="000000"/>
                <w:sz w:val="20"/>
                <w:szCs w:val="20"/>
              </w:rPr>
            </w:pPr>
            <w:r w:rsidRPr="00E86E64">
              <w:rPr>
                <w:bCs/>
                <w:color w:val="000000"/>
                <w:sz w:val="20"/>
                <w:szCs w:val="20"/>
              </w:rPr>
              <w:t xml:space="preserve">Планируемое значение показателя по итогам реализации производственной </w:t>
            </w:r>
            <w:proofErr w:type="gramStart"/>
            <w:r w:rsidRPr="00E86E64">
              <w:rPr>
                <w:bCs/>
                <w:color w:val="000000"/>
                <w:sz w:val="20"/>
                <w:szCs w:val="20"/>
              </w:rPr>
              <w:t>программы  2025</w:t>
            </w:r>
            <w:proofErr w:type="gramEnd"/>
            <w:r w:rsidRPr="00E86E64">
              <w:rPr>
                <w:bCs/>
                <w:color w:val="000000"/>
                <w:sz w:val="20"/>
                <w:szCs w:val="20"/>
              </w:rPr>
              <w:t xml:space="preserve"> год</w:t>
            </w:r>
          </w:p>
        </w:tc>
        <w:tc>
          <w:tcPr>
            <w:tcW w:w="2410" w:type="dxa"/>
            <w:vAlign w:val="center"/>
          </w:tcPr>
          <w:p w14:paraId="41ABD1C7" w14:textId="77777777" w:rsidR="00E86E64" w:rsidRPr="00E86E64" w:rsidRDefault="00E86E64" w:rsidP="00E86E64">
            <w:pPr>
              <w:jc w:val="center"/>
              <w:rPr>
                <w:bCs/>
                <w:color w:val="000000"/>
                <w:sz w:val="20"/>
                <w:szCs w:val="20"/>
              </w:rPr>
            </w:pPr>
            <w:r w:rsidRPr="00E86E64">
              <w:rPr>
                <w:bCs/>
                <w:color w:val="000000"/>
                <w:sz w:val="20"/>
                <w:szCs w:val="20"/>
              </w:rPr>
              <w:t xml:space="preserve">Эффективность </w:t>
            </w:r>
            <w:proofErr w:type="spellStart"/>
            <w:r w:rsidRPr="00E86E64">
              <w:rPr>
                <w:bCs/>
                <w:color w:val="000000"/>
                <w:sz w:val="20"/>
                <w:szCs w:val="20"/>
              </w:rPr>
              <w:t>производствен</w:t>
            </w:r>
            <w:proofErr w:type="spellEnd"/>
            <w:r w:rsidRPr="00E86E64">
              <w:rPr>
                <w:bCs/>
                <w:color w:val="000000"/>
                <w:sz w:val="20"/>
                <w:szCs w:val="20"/>
              </w:rPr>
              <w:t xml:space="preserve">-ной </w:t>
            </w:r>
            <w:proofErr w:type="gramStart"/>
            <w:r w:rsidRPr="00E86E64">
              <w:rPr>
                <w:bCs/>
                <w:color w:val="000000"/>
                <w:sz w:val="20"/>
                <w:szCs w:val="20"/>
              </w:rPr>
              <w:t xml:space="preserve">программы,   </w:t>
            </w:r>
            <w:proofErr w:type="gramEnd"/>
            <w:r w:rsidRPr="00E86E64">
              <w:rPr>
                <w:bCs/>
                <w:color w:val="000000"/>
                <w:sz w:val="20"/>
                <w:szCs w:val="20"/>
              </w:rPr>
              <w:t xml:space="preserve"> тыс. руб.</w:t>
            </w:r>
          </w:p>
        </w:tc>
      </w:tr>
      <w:tr w:rsidR="00E86E64" w:rsidRPr="00E86E64" w14:paraId="6C5A0074" w14:textId="77777777" w:rsidTr="005F7EF8">
        <w:tc>
          <w:tcPr>
            <w:tcW w:w="736" w:type="dxa"/>
          </w:tcPr>
          <w:p w14:paraId="25435690" w14:textId="77777777" w:rsidR="00E86E64" w:rsidRPr="00E86E64" w:rsidRDefault="00E86E64" w:rsidP="00E86E64">
            <w:pPr>
              <w:jc w:val="center"/>
              <w:rPr>
                <w:bCs/>
                <w:color w:val="000000"/>
                <w:sz w:val="20"/>
                <w:szCs w:val="20"/>
              </w:rPr>
            </w:pPr>
            <w:r w:rsidRPr="00E86E64">
              <w:rPr>
                <w:bCs/>
                <w:color w:val="000000"/>
                <w:sz w:val="20"/>
                <w:szCs w:val="20"/>
              </w:rPr>
              <w:t>1</w:t>
            </w:r>
          </w:p>
        </w:tc>
        <w:tc>
          <w:tcPr>
            <w:tcW w:w="3659" w:type="dxa"/>
          </w:tcPr>
          <w:p w14:paraId="235C9A78" w14:textId="77777777" w:rsidR="00E86E64" w:rsidRPr="00E86E64" w:rsidRDefault="00E86E64" w:rsidP="00E86E64">
            <w:pPr>
              <w:jc w:val="center"/>
              <w:rPr>
                <w:bCs/>
                <w:color w:val="000000"/>
                <w:sz w:val="20"/>
                <w:szCs w:val="20"/>
              </w:rPr>
            </w:pPr>
            <w:r w:rsidRPr="00E86E64">
              <w:rPr>
                <w:bCs/>
                <w:color w:val="000000"/>
                <w:sz w:val="20"/>
                <w:szCs w:val="20"/>
              </w:rPr>
              <w:t>2</w:t>
            </w:r>
          </w:p>
        </w:tc>
        <w:tc>
          <w:tcPr>
            <w:tcW w:w="1559" w:type="dxa"/>
          </w:tcPr>
          <w:p w14:paraId="329EC45D" w14:textId="77777777" w:rsidR="00E86E64" w:rsidRPr="00E86E64" w:rsidRDefault="00E86E64" w:rsidP="00E86E64">
            <w:pPr>
              <w:jc w:val="center"/>
              <w:rPr>
                <w:bCs/>
                <w:color w:val="000000"/>
                <w:sz w:val="20"/>
                <w:szCs w:val="20"/>
              </w:rPr>
            </w:pPr>
            <w:r w:rsidRPr="00E86E64">
              <w:rPr>
                <w:bCs/>
                <w:color w:val="000000"/>
                <w:sz w:val="20"/>
                <w:szCs w:val="20"/>
              </w:rPr>
              <w:t>3</w:t>
            </w:r>
          </w:p>
        </w:tc>
        <w:tc>
          <w:tcPr>
            <w:tcW w:w="2693" w:type="dxa"/>
          </w:tcPr>
          <w:p w14:paraId="0FDFE44D" w14:textId="77777777" w:rsidR="00E86E64" w:rsidRPr="00E86E64" w:rsidRDefault="00E86E64" w:rsidP="00E86E64">
            <w:pPr>
              <w:jc w:val="center"/>
              <w:rPr>
                <w:bCs/>
                <w:color w:val="000000"/>
                <w:sz w:val="20"/>
                <w:szCs w:val="20"/>
              </w:rPr>
            </w:pPr>
            <w:r w:rsidRPr="00E86E64">
              <w:rPr>
                <w:bCs/>
                <w:color w:val="000000"/>
                <w:sz w:val="20"/>
                <w:szCs w:val="20"/>
              </w:rPr>
              <w:t>4</w:t>
            </w:r>
          </w:p>
        </w:tc>
        <w:tc>
          <w:tcPr>
            <w:tcW w:w="2410" w:type="dxa"/>
          </w:tcPr>
          <w:p w14:paraId="1B462083" w14:textId="77777777" w:rsidR="00E86E64" w:rsidRPr="00E86E64" w:rsidRDefault="00E86E64" w:rsidP="00E86E64">
            <w:pPr>
              <w:jc w:val="center"/>
              <w:rPr>
                <w:bCs/>
                <w:color w:val="000000"/>
                <w:sz w:val="20"/>
                <w:szCs w:val="20"/>
              </w:rPr>
            </w:pPr>
            <w:r w:rsidRPr="00E86E64">
              <w:rPr>
                <w:bCs/>
                <w:color w:val="000000"/>
                <w:sz w:val="20"/>
                <w:szCs w:val="20"/>
              </w:rPr>
              <w:t>5</w:t>
            </w:r>
          </w:p>
        </w:tc>
      </w:tr>
      <w:tr w:rsidR="00E86E64" w:rsidRPr="00E86E64" w14:paraId="78E163C0" w14:textId="77777777" w:rsidTr="005F7EF8">
        <w:trPr>
          <w:trHeight w:val="596"/>
        </w:trPr>
        <w:tc>
          <w:tcPr>
            <w:tcW w:w="11057" w:type="dxa"/>
            <w:gridSpan w:val="5"/>
            <w:vAlign w:val="center"/>
          </w:tcPr>
          <w:p w14:paraId="53D04B30" w14:textId="77777777" w:rsidR="00E86E64" w:rsidRPr="00E86E64" w:rsidRDefault="00E86E64" w:rsidP="00A126D2">
            <w:pPr>
              <w:numPr>
                <w:ilvl w:val="0"/>
                <w:numId w:val="7"/>
              </w:numPr>
              <w:contextualSpacing/>
              <w:jc w:val="center"/>
              <w:rPr>
                <w:bCs/>
                <w:color w:val="000000"/>
                <w:sz w:val="20"/>
                <w:szCs w:val="20"/>
                <w:lang w:eastAsia="en-US"/>
              </w:rPr>
            </w:pPr>
            <w:r w:rsidRPr="00E86E64">
              <w:rPr>
                <w:bCs/>
                <w:color w:val="000000"/>
                <w:sz w:val="20"/>
                <w:szCs w:val="20"/>
                <w:lang w:eastAsia="en-US"/>
              </w:rPr>
              <w:t>Показатели качества воды</w:t>
            </w:r>
          </w:p>
        </w:tc>
      </w:tr>
      <w:tr w:rsidR="00E86E64" w:rsidRPr="00E86E64" w14:paraId="392D2CA3" w14:textId="77777777" w:rsidTr="005F7EF8">
        <w:trPr>
          <w:trHeight w:val="3565"/>
        </w:trPr>
        <w:tc>
          <w:tcPr>
            <w:tcW w:w="736" w:type="dxa"/>
            <w:vAlign w:val="center"/>
          </w:tcPr>
          <w:p w14:paraId="79BCAB7E"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659" w:type="dxa"/>
            <w:vAlign w:val="center"/>
          </w:tcPr>
          <w:p w14:paraId="560BEC98"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2806BBF"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33B240C6"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586BC338"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543A3A2E" w14:textId="77777777" w:rsidTr="00E86E64">
        <w:trPr>
          <w:trHeight w:val="70"/>
        </w:trPr>
        <w:tc>
          <w:tcPr>
            <w:tcW w:w="736" w:type="dxa"/>
            <w:vAlign w:val="center"/>
          </w:tcPr>
          <w:p w14:paraId="15163545"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659" w:type="dxa"/>
            <w:vAlign w:val="center"/>
          </w:tcPr>
          <w:p w14:paraId="1006598F"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EA66CFC"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31AFD591"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41A0E33C"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4530B5B4" w14:textId="77777777" w:rsidTr="005F7EF8">
        <w:trPr>
          <w:trHeight w:val="802"/>
        </w:trPr>
        <w:tc>
          <w:tcPr>
            <w:tcW w:w="11057" w:type="dxa"/>
            <w:gridSpan w:val="5"/>
            <w:vAlign w:val="center"/>
          </w:tcPr>
          <w:p w14:paraId="58D6D831" w14:textId="77777777" w:rsidR="00E86E64" w:rsidRPr="00E86E64" w:rsidRDefault="00E86E64" w:rsidP="00A126D2">
            <w:pPr>
              <w:numPr>
                <w:ilvl w:val="0"/>
                <w:numId w:val="7"/>
              </w:numPr>
              <w:contextualSpacing/>
              <w:jc w:val="center"/>
              <w:rPr>
                <w:bCs/>
                <w:color w:val="000000"/>
                <w:lang w:eastAsia="en-US"/>
              </w:rPr>
            </w:pPr>
            <w:r w:rsidRPr="00E86E64">
              <w:rPr>
                <w:bCs/>
                <w:color w:val="000000"/>
                <w:lang w:eastAsia="en-US"/>
              </w:rPr>
              <w:t>Показатели надежности и бесперебойности водоснабжения</w:t>
            </w:r>
          </w:p>
        </w:tc>
      </w:tr>
      <w:tr w:rsidR="00E86E64" w:rsidRPr="00E86E64" w14:paraId="38425289" w14:textId="77777777" w:rsidTr="005F7EF8">
        <w:trPr>
          <w:trHeight w:val="4124"/>
        </w:trPr>
        <w:tc>
          <w:tcPr>
            <w:tcW w:w="736" w:type="dxa"/>
            <w:vAlign w:val="center"/>
          </w:tcPr>
          <w:p w14:paraId="78B7956D"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659" w:type="dxa"/>
            <w:vAlign w:val="center"/>
          </w:tcPr>
          <w:p w14:paraId="35EC6B0A"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9D31C99"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42FCFBBD"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7E52598C"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41569EE8" w14:textId="77777777" w:rsidTr="005F7EF8">
        <w:trPr>
          <w:trHeight w:val="438"/>
        </w:trPr>
        <w:tc>
          <w:tcPr>
            <w:tcW w:w="736" w:type="dxa"/>
            <w:vAlign w:val="center"/>
          </w:tcPr>
          <w:p w14:paraId="63652337"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659" w:type="dxa"/>
            <w:vAlign w:val="center"/>
          </w:tcPr>
          <w:p w14:paraId="3A04DFD4"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vAlign w:val="center"/>
          </w:tcPr>
          <w:p w14:paraId="680BA29A"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693" w:type="dxa"/>
            <w:vAlign w:val="center"/>
          </w:tcPr>
          <w:p w14:paraId="2169DEF0"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410" w:type="dxa"/>
            <w:vAlign w:val="center"/>
          </w:tcPr>
          <w:p w14:paraId="759A73BA"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2CDBFD8F" w14:textId="77777777" w:rsidTr="005F7EF8">
        <w:trPr>
          <w:trHeight w:val="826"/>
        </w:trPr>
        <w:tc>
          <w:tcPr>
            <w:tcW w:w="11057" w:type="dxa"/>
            <w:gridSpan w:val="5"/>
            <w:vAlign w:val="center"/>
          </w:tcPr>
          <w:p w14:paraId="331AF955"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1D6519DC" w14:textId="77777777" w:rsidTr="005F7EF8">
        <w:trPr>
          <w:trHeight w:val="1796"/>
        </w:trPr>
        <w:tc>
          <w:tcPr>
            <w:tcW w:w="736" w:type="dxa"/>
            <w:vAlign w:val="center"/>
          </w:tcPr>
          <w:p w14:paraId="0E9B1BF6"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659" w:type="dxa"/>
            <w:vAlign w:val="center"/>
          </w:tcPr>
          <w:p w14:paraId="6F8C6B01"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8F1FFDE" w14:textId="77777777" w:rsidR="00E86E64" w:rsidRPr="00E86E64" w:rsidRDefault="00E86E64" w:rsidP="00E86E64">
            <w:pPr>
              <w:jc w:val="center"/>
              <w:rPr>
                <w:bCs/>
                <w:color w:val="000000"/>
                <w:sz w:val="28"/>
                <w:szCs w:val="28"/>
              </w:rPr>
            </w:pPr>
            <w:r w:rsidRPr="00E86E64">
              <w:rPr>
                <w:bCs/>
                <w:color w:val="000000"/>
                <w:sz w:val="28"/>
                <w:szCs w:val="28"/>
              </w:rPr>
              <w:t>13,70</w:t>
            </w:r>
          </w:p>
        </w:tc>
        <w:tc>
          <w:tcPr>
            <w:tcW w:w="2693" w:type="dxa"/>
            <w:vAlign w:val="center"/>
          </w:tcPr>
          <w:p w14:paraId="76F1E740" w14:textId="77777777" w:rsidR="00E86E64" w:rsidRPr="00E86E64" w:rsidRDefault="00E86E64" w:rsidP="00E86E64">
            <w:pPr>
              <w:jc w:val="center"/>
              <w:rPr>
                <w:bCs/>
                <w:color w:val="000000"/>
                <w:sz w:val="28"/>
                <w:szCs w:val="28"/>
              </w:rPr>
            </w:pPr>
            <w:r w:rsidRPr="00E86E64">
              <w:rPr>
                <w:bCs/>
                <w:color w:val="000000"/>
                <w:sz w:val="28"/>
                <w:szCs w:val="28"/>
              </w:rPr>
              <w:t>13,70</w:t>
            </w:r>
          </w:p>
        </w:tc>
        <w:tc>
          <w:tcPr>
            <w:tcW w:w="2410" w:type="dxa"/>
            <w:vAlign w:val="center"/>
          </w:tcPr>
          <w:p w14:paraId="394168FA"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5BD4C35F" w14:textId="77777777" w:rsidTr="005F7EF8">
        <w:trPr>
          <w:trHeight w:val="2519"/>
        </w:trPr>
        <w:tc>
          <w:tcPr>
            <w:tcW w:w="736" w:type="dxa"/>
            <w:vAlign w:val="center"/>
          </w:tcPr>
          <w:p w14:paraId="4A9DDAFF"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659" w:type="dxa"/>
            <w:vAlign w:val="center"/>
          </w:tcPr>
          <w:p w14:paraId="24E74CD1"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1559" w:type="dxa"/>
            <w:vAlign w:val="center"/>
          </w:tcPr>
          <w:p w14:paraId="587AC225"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7876E592"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045213F8"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49DEEF09" w14:textId="77777777" w:rsidTr="005F7EF8">
        <w:trPr>
          <w:trHeight w:val="2228"/>
        </w:trPr>
        <w:tc>
          <w:tcPr>
            <w:tcW w:w="736" w:type="dxa"/>
            <w:vAlign w:val="center"/>
          </w:tcPr>
          <w:p w14:paraId="0C57E8C9"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659" w:type="dxa"/>
            <w:vAlign w:val="center"/>
          </w:tcPr>
          <w:p w14:paraId="238A0F42"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1559" w:type="dxa"/>
            <w:vAlign w:val="center"/>
          </w:tcPr>
          <w:p w14:paraId="02781F36"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555211FD"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4888F9AB"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1BEC4830" w14:textId="77777777" w:rsidTr="005F7EF8">
        <w:trPr>
          <w:trHeight w:val="2259"/>
        </w:trPr>
        <w:tc>
          <w:tcPr>
            <w:tcW w:w="736" w:type="dxa"/>
            <w:vAlign w:val="center"/>
          </w:tcPr>
          <w:p w14:paraId="088504EA" w14:textId="77777777" w:rsidR="00E86E64" w:rsidRPr="00E86E64" w:rsidRDefault="00E86E64" w:rsidP="00E86E64">
            <w:pPr>
              <w:jc w:val="center"/>
              <w:rPr>
                <w:bCs/>
                <w:color w:val="000000"/>
                <w:sz w:val="28"/>
                <w:szCs w:val="28"/>
              </w:rPr>
            </w:pPr>
            <w:r w:rsidRPr="00E86E64">
              <w:rPr>
                <w:bCs/>
                <w:color w:val="000000"/>
                <w:sz w:val="28"/>
                <w:szCs w:val="28"/>
              </w:rPr>
              <w:t>3.4.</w:t>
            </w:r>
          </w:p>
        </w:tc>
        <w:tc>
          <w:tcPr>
            <w:tcW w:w="3659" w:type="dxa"/>
            <w:vAlign w:val="center"/>
          </w:tcPr>
          <w:p w14:paraId="721A33E9"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7246669B" w14:textId="77777777" w:rsidR="00E86E64" w:rsidRPr="00E86E64" w:rsidRDefault="00E86E64" w:rsidP="00E86E64">
            <w:pPr>
              <w:jc w:val="center"/>
              <w:rPr>
                <w:bCs/>
                <w:color w:val="000000"/>
                <w:sz w:val="28"/>
                <w:szCs w:val="28"/>
              </w:rPr>
            </w:pPr>
            <w:r w:rsidRPr="00E86E64">
              <w:rPr>
                <w:bCs/>
                <w:color w:val="000000"/>
                <w:sz w:val="28"/>
                <w:szCs w:val="28"/>
              </w:rPr>
              <w:t>3,93</w:t>
            </w:r>
          </w:p>
        </w:tc>
        <w:tc>
          <w:tcPr>
            <w:tcW w:w="2693" w:type="dxa"/>
            <w:vAlign w:val="center"/>
          </w:tcPr>
          <w:p w14:paraId="11DB36FB" w14:textId="77777777" w:rsidR="00E86E64" w:rsidRPr="00E86E64" w:rsidRDefault="00E86E64" w:rsidP="00E86E64">
            <w:pPr>
              <w:jc w:val="center"/>
              <w:rPr>
                <w:bCs/>
                <w:color w:val="000000"/>
                <w:sz w:val="28"/>
                <w:szCs w:val="28"/>
              </w:rPr>
            </w:pPr>
            <w:r w:rsidRPr="00E86E64">
              <w:rPr>
                <w:bCs/>
                <w:color w:val="000000"/>
                <w:sz w:val="28"/>
                <w:szCs w:val="28"/>
              </w:rPr>
              <w:t>3,93</w:t>
            </w:r>
          </w:p>
        </w:tc>
        <w:tc>
          <w:tcPr>
            <w:tcW w:w="2410" w:type="dxa"/>
            <w:vAlign w:val="center"/>
          </w:tcPr>
          <w:p w14:paraId="21D8F99A" w14:textId="77777777" w:rsidR="00E86E64" w:rsidRPr="00E86E64" w:rsidRDefault="00E86E64" w:rsidP="00E86E64">
            <w:pPr>
              <w:jc w:val="center"/>
              <w:rPr>
                <w:bCs/>
                <w:color w:val="000000"/>
                <w:sz w:val="28"/>
                <w:szCs w:val="28"/>
              </w:rPr>
            </w:pPr>
            <w:r w:rsidRPr="00E86E64">
              <w:rPr>
                <w:bCs/>
                <w:color w:val="000000"/>
                <w:sz w:val="28"/>
                <w:szCs w:val="28"/>
              </w:rPr>
              <w:t>-</w:t>
            </w:r>
          </w:p>
        </w:tc>
      </w:tr>
    </w:tbl>
    <w:p w14:paraId="529A189A" w14:textId="77777777" w:rsidR="00E86E64" w:rsidRPr="00E86E64" w:rsidRDefault="00E86E64" w:rsidP="00E86E64">
      <w:pPr>
        <w:ind w:left="-567"/>
        <w:jc w:val="center"/>
        <w:rPr>
          <w:bCs/>
          <w:color w:val="000000"/>
          <w:sz w:val="28"/>
          <w:szCs w:val="28"/>
        </w:rPr>
      </w:pPr>
    </w:p>
    <w:p w14:paraId="7CAEAA80" w14:textId="77777777" w:rsidR="00E86E64" w:rsidRPr="00E86E64" w:rsidRDefault="00E86E64" w:rsidP="00E86E64">
      <w:pPr>
        <w:ind w:left="-567"/>
        <w:jc w:val="center"/>
        <w:rPr>
          <w:bCs/>
          <w:color w:val="000000"/>
          <w:sz w:val="28"/>
          <w:szCs w:val="28"/>
        </w:rPr>
      </w:pPr>
    </w:p>
    <w:p w14:paraId="53CFF98B" w14:textId="77777777" w:rsidR="00E86E64" w:rsidRPr="00E86E64" w:rsidRDefault="00E86E64" w:rsidP="00E86E64">
      <w:pPr>
        <w:ind w:left="-567"/>
        <w:jc w:val="center"/>
        <w:rPr>
          <w:bCs/>
          <w:color w:val="000000"/>
          <w:sz w:val="28"/>
          <w:szCs w:val="28"/>
        </w:rPr>
      </w:pPr>
    </w:p>
    <w:p w14:paraId="6CA52BE0" w14:textId="77777777" w:rsidR="00E86E64" w:rsidRPr="00E86E64" w:rsidRDefault="00E86E64" w:rsidP="00E86E64">
      <w:pPr>
        <w:ind w:left="-567"/>
        <w:jc w:val="center"/>
        <w:rPr>
          <w:bCs/>
          <w:color w:val="000000"/>
          <w:sz w:val="28"/>
          <w:szCs w:val="28"/>
        </w:rPr>
      </w:pPr>
    </w:p>
    <w:p w14:paraId="17911D2C" w14:textId="77777777" w:rsidR="00E86E64" w:rsidRPr="00E86E64" w:rsidRDefault="00E86E64" w:rsidP="00E86E64">
      <w:pPr>
        <w:ind w:left="-567"/>
        <w:jc w:val="center"/>
        <w:rPr>
          <w:bCs/>
          <w:color w:val="000000"/>
          <w:sz w:val="28"/>
          <w:szCs w:val="28"/>
        </w:rPr>
      </w:pPr>
    </w:p>
    <w:p w14:paraId="3518F0EF" w14:textId="77777777" w:rsidR="00E86E64" w:rsidRPr="00E86E64" w:rsidRDefault="00E86E64" w:rsidP="00E86E64">
      <w:pPr>
        <w:ind w:left="-567"/>
        <w:jc w:val="center"/>
        <w:rPr>
          <w:bCs/>
          <w:color w:val="000000"/>
          <w:sz w:val="28"/>
          <w:szCs w:val="28"/>
        </w:rPr>
      </w:pPr>
    </w:p>
    <w:p w14:paraId="18DFD366" w14:textId="77777777" w:rsidR="00E86E64" w:rsidRPr="00E86E64" w:rsidRDefault="00E86E64" w:rsidP="00E86E64">
      <w:pPr>
        <w:ind w:left="-567"/>
        <w:jc w:val="center"/>
        <w:rPr>
          <w:bCs/>
          <w:color w:val="000000"/>
          <w:sz w:val="28"/>
          <w:szCs w:val="28"/>
        </w:rPr>
      </w:pPr>
    </w:p>
    <w:p w14:paraId="5DBDA9F9" w14:textId="77777777" w:rsidR="00E86E64" w:rsidRPr="00E86E64" w:rsidRDefault="00E86E64" w:rsidP="00E86E64">
      <w:pPr>
        <w:ind w:left="-567"/>
        <w:jc w:val="center"/>
        <w:rPr>
          <w:bCs/>
          <w:color w:val="000000"/>
          <w:sz w:val="28"/>
          <w:szCs w:val="28"/>
        </w:rPr>
      </w:pPr>
    </w:p>
    <w:p w14:paraId="502E9EF5" w14:textId="77777777" w:rsidR="00E86E64" w:rsidRPr="00E86E64" w:rsidRDefault="00E86E64" w:rsidP="00E86E64">
      <w:pPr>
        <w:ind w:left="-567"/>
        <w:jc w:val="center"/>
        <w:rPr>
          <w:bCs/>
          <w:color w:val="000000"/>
          <w:sz w:val="28"/>
          <w:szCs w:val="28"/>
        </w:rPr>
      </w:pPr>
    </w:p>
    <w:p w14:paraId="2794ED41" w14:textId="77777777" w:rsidR="00E86E64" w:rsidRPr="00E86E64" w:rsidRDefault="00E86E64" w:rsidP="00E86E64">
      <w:pPr>
        <w:ind w:left="-567"/>
        <w:jc w:val="center"/>
        <w:rPr>
          <w:bCs/>
          <w:color w:val="000000"/>
          <w:sz w:val="28"/>
          <w:szCs w:val="28"/>
        </w:rPr>
      </w:pPr>
    </w:p>
    <w:p w14:paraId="175E9EB2" w14:textId="77777777" w:rsidR="00E86E64" w:rsidRPr="00E86E64" w:rsidRDefault="00E86E64" w:rsidP="00E86E64">
      <w:pPr>
        <w:ind w:left="-567"/>
        <w:jc w:val="center"/>
        <w:rPr>
          <w:bCs/>
          <w:color w:val="000000"/>
          <w:sz w:val="28"/>
          <w:szCs w:val="28"/>
        </w:rPr>
      </w:pPr>
    </w:p>
    <w:p w14:paraId="23FAE277" w14:textId="77777777" w:rsidR="00E86E64" w:rsidRPr="00E86E64" w:rsidRDefault="00E86E64" w:rsidP="00E86E64">
      <w:pPr>
        <w:ind w:left="-567"/>
        <w:jc w:val="center"/>
        <w:rPr>
          <w:bCs/>
          <w:color w:val="000000"/>
          <w:sz w:val="28"/>
          <w:szCs w:val="28"/>
        </w:rPr>
      </w:pPr>
    </w:p>
    <w:p w14:paraId="6ACEB3DD" w14:textId="77777777" w:rsidR="00E86E64" w:rsidRPr="00E86E64" w:rsidRDefault="00E86E64" w:rsidP="00E86E64">
      <w:pPr>
        <w:ind w:left="-567"/>
        <w:jc w:val="center"/>
        <w:rPr>
          <w:bCs/>
          <w:color w:val="000000"/>
          <w:sz w:val="28"/>
          <w:szCs w:val="28"/>
        </w:rPr>
      </w:pPr>
    </w:p>
    <w:p w14:paraId="16D70DD0" w14:textId="77777777" w:rsidR="00E86E64" w:rsidRPr="00E86E64" w:rsidRDefault="00E86E64" w:rsidP="00E86E64">
      <w:pPr>
        <w:ind w:left="-567"/>
        <w:jc w:val="center"/>
        <w:rPr>
          <w:bCs/>
          <w:color w:val="000000"/>
          <w:sz w:val="28"/>
          <w:szCs w:val="28"/>
        </w:rPr>
      </w:pPr>
    </w:p>
    <w:p w14:paraId="5339A706" w14:textId="77777777" w:rsidR="00E86E64" w:rsidRPr="00E86E64" w:rsidRDefault="00E86E64" w:rsidP="00E86E64">
      <w:pPr>
        <w:ind w:left="-567"/>
        <w:jc w:val="center"/>
        <w:rPr>
          <w:bCs/>
          <w:color w:val="000000"/>
          <w:sz w:val="28"/>
          <w:szCs w:val="28"/>
        </w:rPr>
      </w:pPr>
    </w:p>
    <w:p w14:paraId="65C96F70" w14:textId="77777777" w:rsidR="00E86E64" w:rsidRPr="00E86E64" w:rsidRDefault="00E86E64" w:rsidP="00E86E64">
      <w:pPr>
        <w:ind w:left="-567"/>
        <w:jc w:val="center"/>
        <w:rPr>
          <w:bCs/>
          <w:color w:val="000000"/>
          <w:sz w:val="28"/>
          <w:szCs w:val="28"/>
        </w:rPr>
      </w:pPr>
      <w:r w:rsidRPr="00E86E64">
        <w:rPr>
          <w:bCs/>
          <w:color w:val="000000"/>
          <w:sz w:val="28"/>
          <w:szCs w:val="28"/>
        </w:rPr>
        <w:t xml:space="preserve">Раздел 10. Отчет об исполнении производственной программы </w:t>
      </w:r>
    </w:p>
    <w:p w14:paraId="7BC508DB" w14:textId="77777777" w:rsidR="00E86E64" w:rsidRPr="00E86E64" w:rsidRDefault="00E86E64" w:rsidP="00E86E64">
      <w:pPr>
        <w:ind w:left="-567"/>
        <w:jc w:val="center"/>
        <w:rPr>
          <w:bCs/>
          <w:color w:val="000000"/>
          <w:sz w:val="28"/>
          <w:szCs w:val="28"/>
        </w:rPr>
      </w:pPr>
      <w:r w:rsidRPr="00E86E64">
        <w:rPr>
          <w:bCs/>
          <w:color w:val="000000"/>
          <w:sz w:val="28"/>
          <w:szCs w:val="28"/>
        </w:rPr>
        <w:t>за 2020-2021 годы</w:t>
      </w:r>
    </w:p>
    <w:p w14:paraId="50F1AC59" w14:textId="77777777" w:rsidR="00E86E64" w:rsidRPr="00E86E64" w:rsidRDefault="00E86E64" w:rsidP="00E86E64">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6641"/>
        <w:gridCol w:w="3532"/>
      </w:tblGrid>
      <w:tr w:rsidR="00E86E64" w:rsidRPr="00E86E64" w14:paraId="3563201D" w14:textId="77777777" w:rsidTr="005F7EF8">
        <w:tc>
          <w:tcPr>
            <w:tcW w:w="6641" w:type="dxa"/>
            <w:vAlign w:val="center"/>
          </w:tcPr>
          <w:p w14:paraId="626DB6A9"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3532" w:type="dxa"/>
            <w:vAlign w:val="center"/>
          </w:tcPr>
          <w:p w14:paraId="2605538D" w14:textId="77777777" w:rsidR="00E86E64" w:rsidRPr="00E86E64" w:rsidRDefault="00E86E64" w:rsidP="00E86E64">
            <w:pPr>
              <w:jc w:val="center"/>
              <w:rPr>
                <w:bCs/>
                <w:color w:val="000000"/>
                <w:sz w:val="28"/>
                <w:szCs w:val="28"/>
              </w:rPr>
            </w:pPr>
            <w:r w:rsidRPr="00E86E64">
              <w:rPr>
                <w:bCs/>
                <w:color w:val="000000"/>
                <w:sz w:val="28"/>
                <w:szCs w:val="28"/>
              </w:rPr>
              <w:t>Фактическое значение показателя, тыс. руб.</w:t>
            </w:r>
          </w:p>
        </w:tc>
      </w:tr>
      <w:tr w:rsidR="00E86E64" w:rsidRPr="00E86E64" w14:paraId="77995A47" w14:textId="77777777" w:rsidTr="005F7EF8">
        <w:trPr>
          <w:trHeight w:val="541"/>
        </w:trPr>
        <w:tc>
          <w:tcPr>
            <w:tcW w:w="10173" w:type="dxa"/>
            <w:gridSpan w:val="2"/>
            <w:vAlign w:val="center"/>
          </w:tcPr>
          <w:p w14:paraId="36D3D4D9" w14:textId="77777777" w:rsidR="00E86E64" w:rsidRPr="00E86E64" w:rsidRDefault="00E86E64" w:rsidP="00E86E64">
            <w:pPr>
              <w:jc w:val="center"/>
              <w:rPr>
                <w:bCs/>
                <w:sz w:val="28"/>
                <w:szCs w:val="28"/>
              </w:rPr>
            </w:pPr>
            <w:r w:rsidRPr="00E86E64">
              <w:rPr>
                <w:bCs/>
                <w:sz w:val="28"/>
                <w:szCs w:val="28"/>
              </w:rPr>
              <w:t>2020 год</w:t>
            </w:r>
          </w:p>
        </w:tc>
      </w:tr>
      <w:tr w:rsidR="00E86E64" w:rsidRPr="00E86E64" w14:paraId="36A1AE51" w14:textId="77777777" w:rsidTr="005F7EF8">
        <w:trPr>
          <w:trHeight w:val="541"/>
        </w:trPr>
        <w:tc>
          <w:tcPr>
            <w:tcW w:w="10173" w:type="dxa"/>
            <w:gridSpan w:val="2"/>
            <w:vAlign w:val="center"/>
          </w:tcPr>
          <w:p w14:paraId="512940A4" w14:textId="77777777" w:rsidR="00E86E64" w:rsidRPr="00E86E64" w:rsidRDefault="00E86E64" w:rsidP="00E86E64">
            <w:pPr>
              <w:jc w:val="center"/>
              <w:rPr>
                <w:bCs/>
                <w:sz w:val="28"/>
                <w:szCs w:val="28"/>
              </w:rPr>
            </w:pPr>
            <w:r w:rsidRPr="00E86E64">
              <w:rPr>
                <w:bCs/>
                <w:sz w:val="28"/>
                <w:szCs w:val="28"/>
              </w:rPr>
              <w:t>Холодное водоснабжение питьевой водой</w:t>
            </w:r>
          </w:p>
        </w:tc>
      </w:tr>
      <w:tr w:rsidR="00E86E64" w:rsidRPr="00E86E64" w14:paraId="5195F933" w14:textId="77777777" w:rsidTr="005F7EF8">
        <w:tc>
          <w:tcPr>
            <w:tcW w:w="6641" w:type="dxa"/>
            <w:vAlign w:val="center"/>
          </w:tcPr>
          <w:p w14:paraId="73A931FD"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3CEFAB93" w14:textId="77777777" w:rsidR="00E86E64" w:rsidRPr="00E86E64" w:rsidRDefault="00E86E64" w:rsidP="00E86E64">
            <w:pPr>
              <w:jc w:val="center"/>
              <w:rPr>
                <w:bCs/>
                <w:sz w:val="28"/>
                <w:szCs w:val="28"/>
              </w:rPr>
            </w:pPr>
            <w:r w:rsidRPr="00E86E64">
              <w:rPr>
                <w:bCs/>
                <w:sz w:val="28"/>
                <w:szCs w:val="28"/>
              </w:rPr>
              <w:t>-</w:t>
            </w:r>
          </w:p>
        </w:tc>
      </w:tr>
      <w:tr w:rsidR="00E86E64" w:rsidRPr="00E86E64" w14:paraId="092FA1D6" w14:textId="77777777" w:rsidTr="005F7EF8">
        <w:trPr>
          <w:trHeight w:val="541"/>
        </w:trPr>
        <w:tc>
          <w:tcPr>
            <w:tcW w:w="10173" w:type="dxa"/>
            <w:gridSpan w:val="2"/>
            <w:vAlign w:val="center"/>
          </w:tcPr>
          <w:p w14:paraId="0185E85B" w14:textId="77777777" w:rsidR="00E86E64" w:rsidRPr="00E86E64" w:rsidRDefault="00E86E64" w:rsidP="00E86E64">
            <w:pPr>
              <w:jc w:val="center"/>
              <w:rPr>
                <w:bCs/>
                <w:sz w:val="28"/>
                <w:szCs w:val="28"/>
              </w:rPr>
            </w:pPr>
            <w:r w:rsidRPr="00E86E64">
              <w:rPr>
                <w:bCs/>
                <w:sz w:val="28"/>
                <w:szCs w:val="28"/>
              </w:rPr>
              <w:t>2021 год</w:t>
            </w:r>
          </w:p>
        </w:tc>
      </w:tr>
      <w:tr w:rsidR="00E86E64" w:rsidRPr="00E86E64" w14:paraId="1D946A22" w14:textId="77777777" w:rsidTr="005F7EF8">
        <w:trPr>
          <w:trHeight w:val="541"/>
        </w:trPr>
        <w:tc>
          <w:tcPr>
            <w:tcW w:w="10173" w:type="dxa"/>
            <w:gridSpan w:val="2"/>
            <w:vAlign w:val="center"/>
          </w:tcPr>
          <w:p w14:paraId="036039C2" w14:textId="77777777" w:rsidR="00E86E64" w:rsidRPr="00E86E64" w:rsidRDefault="00E86E64" w:rsidP="00E86E64">
            <w:pPr>
              <w:jc w:val="center"/>
              <w:rPr>
                <w:bCs/>
                <w:sz w:val="28"/>
                <w:szCs w:val="28"/>
              </w:rPr>
            </w:pPr>
            <w:r w:rsidRPr="00E86E64">
              <w:rPr>
                <w:bCs/>
                <w:sz w:val="28"/>
                <w:szCs w:val="28"/>
              </w:rPr>
              <w:t>Холодное водоснабжение питьевой водой</w:t>
            </w:r>
          </w:p>
        </w:tc>
      </w:tr>
      <w:tr w:rsidR="00E86E64" w:rsidRPr="00E86E64" w14:paraId="0CD1ECE3" w14:textId="77777777" w:rsidTr="005F7EF8">
        <w:tc>
          <w:tcPr>
            <w:tcW w:w="6641" w:type="dxa"/>
            <w:vAlign w:val="center"/>
          </w:tcPr>
          <w:p w14:paraId="61B86158"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797B5DFF" w14:textId="77777777" w:rsidR="00E86E64" w:rsidRPr="00E86E64" w:rsidRDefault="00E86E64" w:rsidP="00E86E64">
            <w:pPr>
              <w:jc w:val="center"/>
              <w:rPr>
                <w:bCs/>
                <w:sz w:val="28"/>
                <w:szCs w:val="28"/>
              </w:rPr>
            </w:pPr>
            <w:r w:rsidRPr="00E86E64">
              <w:rPr>
                <w:bCs/>
                <w:sz w:val="28"/>
                <w:szCs w:val="28"/>
              </w:rPr>
              <w:t>-</w:t>
            </w:r>
          </w:p>
        </w:tc>
      </w:tr>
    </w:tbl>
    <w:p w14:paraId="6C796DA5" w14:textId="77777777" w:rsidR="00E86E64" w:rsidRPr="00E86E64" w:rsidRDefault="00E86E64" w:rsidP="00E86E64">
      <w:pPr>
        <w:ind w:left="-567"/>
        <w:jc w:val="center"/>
        <w:rPr>
          <w:bCs/>
          <w:color w:val="000000"/>
          <w:sz w:val="28"/>
          <w:szCs w:val="28"/>
        </w:rPr>
      </w:pPr>
    </w:p>
    <w:p w14:paraId="09704117" w14:textId="77777777" w:rsidR="00E86E64" w:rsidRPr="00E86E64" w:rsidRDefault="00E86E64" w:rsidP="00E86E64">
      <w:pPr>
        <w:jc w:val="both"/>
        <w:rPr>
          <w:sz w:val="28"/>
          <w:szCs w:val="28"/>
        </w:rPr>
      </w:pPr>
    </w:p>
    <w:p w14:paraId="327DC36F" w14:textId="77777777" w:rsidR="00E86E64" w:rsidRPr="00E86E64" w:rsidRDefault="00E86E64" w:rsidP="00E86E64">
      <w:pPr>
        <w:jc w:val="both"/>
        <w:rPr>
          <w:sz w:val="28"/>
          <w:szCs w:val="28"/>
        </w:rPr>
      </w:pPr>
    </w:p>
    <w:p w14:paraId="1DBF3605" w14:textId="77777777" w:rsidR="00E86E64" w:rsidRPr="00E86E64" w:rsidRDefault="00E86E64" w:rsidP="00E86E64">
      <w:pPr>
        <w:jc w:val="both"/>
        <w:rPr>
          <w:sz w:val="28"/>
          <w:szCs w:val="28"/>
        </w:rPr>
      </w:pPr>
    </w:p>
    <w:p w14:paraId="4B88163D" w14:textId="77777777" w:rsidR="00E86E64" w:rsidRPr="00E86E64" w:rsidRDefault="00E86E64" w:rsidP="00E86E64">
      <w:pPr>
        <w:jc w:val="both"/>
        <w:rPr>
          <w:sz w:val="28"/>
          <w:szCs w:val="28"/>
        </w:rPr>
      </w:pPr>
    </w:p>
    <w:p w14:paraId="3EC9F362" w14:textId="77777777" w:rsidR="00E86E64" w:rsidRPr="00E86E64" w:rsidRDefault="00E86E64" w:rsidP="00E86E64">
      <w:pPr>
        <w:ind w:left="-567"/>
        <w:jc w:val="center"/>
        <w:rPr>
          <w:bCs/>
          <w:color w:val="000000"/>
          <w:sz w:val="28"/>
          <w:szCs w:val="28"/>
        </w:rPr>
      </w:pPr>
      <w:r w:rsidRPr="00E86E64">
        <w:rPr>
          <w:bCs/>
          <w:color w:val="000000"/>
          <w:sz w:val="28"/>
          <w:szCs w:val="28"/>
        </w:rPr>
        <w:t xml:space="preserve">   Раздел 11. Мероприятия, направленные на повышение качества обслуживания абонентов</w:t>
      </w:r>
    </w:p>
    <w:p w14:paraId="648ACC8B" w14:textId="77777777" w:rsidR="00E86E64" w:rsidRPr="00E86E64" w:rsidRDefault="00E86E64" w:rsidP="00E86E64">
      <w:pPr>
        <w:ind w:left="-567"/>
        <w:jc w:val="center"/>
        <w:rPr>
          <w:bCs/>
          <w:color w:val="000000"/>
          <w:sz w:val="28"/>
          <w:szCs w:val="28"/>
        </w:rPr>
      </w:pPr>
    </w:p>
    <w:tbl>
      <w:tblPr>
        <w:tblStyle w:val="ae"/>
        <w:tblW w:w="9467" w:type="dxa"/>
        <w:tblInd w:w="-431" w:type="dxa"/>
        <w:tblLook w:val="04A0" w:firstRow="1" w:lastRow="0" w:firstColumn="1" w:lastColumn="0" w:noHBand="0" w:noVBand="1"/>
      </w:tblPr>
      <w:tblGrid>
        <w:gridCol w:w="5935"/>
        <w:gridCol w:w="3532"/>
      </w:tblGrid>
      <w:tr w:rsidR="00E86E64" w:rsidRPr="00E86E64" w14:paraId="2D5E4B44" w14:textId="77777777" w:rsidTr="005F7EF8">
        <w:trPr>
          <w:trHeight w:val="748"/>
        </w:trPr>
        <w:tc>
          <w:tcPr>
            <w:tcW w:w="5935" w:type="dxa"/>
            <w:vAlign w:val="center"/>
          </w:tcPr>
          <w:p w14:paraId="3BD5D773"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532" w:type="dxa"/>
            <w:vAlign w:val="center"/>
          </w:tcPr>
          <w:p w14:paraId="15B72049" w14:textId="77777777" w:rsidR="00E86E64" w:rsidRPr="00E86E64" w:rsidRDefault="00E86E64" w:rsidP="00E86E64">
            <w:pPr>
              <w:jc w:val="center"/>
              <w:rPr>
                <w:bCs/>
                <w:color w:val="000000"/>
                <w:sz w:val="28"/>
                <w:szCs w:val="28"/>
              </w:rPr>
            </w:pPr>
            <w:r w:rsidRPr="00E86E64">
              <w:rPr>
                <w:bCs/>
                <w:color w:val="000000"/>
                <w:sz w:val="28"/>
                <w:szCs w:val="28"/>
              </w:rPr>
              <w:t>Период проведения мероприятий</w:t>
            </w:r>
          </w:p>
        </w:tc>
      </w:tr>
      <w:tr w:rsidR="00E86E64" w:rsidRPr="00E86E64" w14:paraId="1D3B2B40" w14:textId="77777777" w:rsidTr="005F7EF8">
        <w:trPr>
          <w:trHeight w:val="517"/>
        </w:trPr>
        <w:tc>
          <w:tcPr>
            <w:tcW w:w="5935" w:type="dxa"/>
            <w:vAlign w:val="center"/>
          </w:tcPr>
          <w:p w14:paraId="157A32C4"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0BFA527D" w14:textId="77777777" w:rsidR="00E86E64" w:rsidRPr="00E86E64" w:rsidRDefault="00E86E64" w:rsidP="00E86E64">
            <w:pPr>
              <w:jc w:val="center"/>
              <w:rPr>
                <w:bCs/>
                <w:sz w:val="28"/>
                <w:szCs w:val="28"/>
              </w:rPr>
            </w:pPr>
            <w:r w:rsidRPr="00E86E64">
              <w:rPr>
                <w:bCs/>
                <w:sz w:val="28"/>
                <w:szCs w:val="28"/>
              </w:rPr>
              <w:t>-</w:t>
            </w:r>
          </w:p>
        </w:tc>
      </w:tr>
    </w:tbl>
    <w:p w14:paraId="01F705AE" w14:textId="77777777" w:rsidR="00E86E64" w:rsidRPr="00E86E64" w:rsidRDefault="00E86E64" w:rsidP="00E86E64">
      <w:pPr>
        <w:jc w:val="both"/>
        <w:rPr>
          <w:sz w:val="28"/>
          <w:szCs w:val="28"/>
        </w:rPr>
      </w:pPr>
    </w:p>
    <w:p w14:paraId="7CA18600" w14:textId="77777777" w:rsidR="00E86E64" w:rsidRPr="00E86E64" w:rsidRDefault="00E86E64" w:rsidP="00E86E64">
      <w:pPr>
        <w:jc w:val="both"/>
        <w:rPr>
          <w:sz w:val="28"/>
          <w:szCs w:val="28"/>
        </w:rPr>
      </w:pPr>
    </w:p>
    <w:p w14:paraId="5B9EAB22" w14:textId="77777777" w:rsidR="00E86E64" w:rsidRPr="00E86E64" w:rsidRDefault="00E86E64" w:rsidP="00E86E64">
      <w:pPr>
        <w:jc w:val="both"/>
        <w:rPr>
          <w:sz w:val="28"/>
          <w:szCs w:val="28"/>
        </w:rPr>
      </w:pPr>
    </w:p>
    <w:p w14:paraId="71180EF1" w14:textId="77777777" w:rsidR="00E86E64" w:rsidRPr="00E86E64" w:rsidRDefault="00E86E64" w:rsidP="00E86E64">
      <w:pPr>
        <w:jc w:val="both"/>
        <w:rPr>
          <w:sz w:val="28"/>
          <w:szCs w:val="28"/>
        </w:rPr>
      </w:pPr>
    </w:p>
    <w:p w14:paraId="43021A5A" w14:textId="77777777" w:rsidR="00E86E64" w:rsidRPr="00E86E64" w:rsidRDefault="00E86E64" w:rsidP="00E86E64">
      <w:pPr>
        <w:jc w:val="both"/>
        <w:rPr>
          <w:sz w:val="28"/>
          <w:szCs w:val="28"/>
        </w:rPr>
      </w:pPr>
    </w:p>
    <w:p w14:paraId="6196043F" w14:textId="77777777" w:rsidR="00E86E64" w:rsidRPr="00E86E64" w:rsidRDefault="00E86E64" w:rsidP="00E86E64">
      <w:pPr>
        <w:jc w:val="both"/>
        <w:rPr>
          <w:sz w:val="28"/>
          <w:szCs w:val="28"/>
        </w:rPr>
      </w:pPr>
    </w:p>
    <w:p w14:paraId="532DE144" w14:textId="77777777" w:rsidR="00E86E64" w:rsidRPr="00E86E64" w:rsidRDefault="00E86E64" w:rsidP="00E86E64">
      <w:pPr>
        <w:jc w:val="both"/>
        <w:rPr>
          <w:sz w:val="28"/>
          <w:szCs w:val="28"/>
        </w:rPr>
      </w:pPr>
    </w:p>
    <w:p w14:paraId="2227DBA0" w14:textId="77777777" w:rsidR="00E86E64" w:rsidRPr="00E86E64" w:rsidRDefault="00E86E64" w:rsidP="00E86E64">
      <w:pPr>
        <w:jc w:val="both"/>
        <w:rPr>
          <w:sz w:val="28"/>
          <w:szCs w:val="28"/>
        </w:rPr>
      </w:pPr>
    </w:p>
    <w:p w14:paraId="6E214E82" w14:textId="77777777" w:rsidR="00E86E64" w:rsidRPr="00E86E64" w:rsidRDefault="00E86E64" w:rsidP="00E86E64">
      <w:pPr>
        <w:jc w:val="both"/>
        <w:rPr>
          <w:sz w:val="28"/>
          <w:szCs w:val="28"/>
        </w:rPr>
      </w:pPr>
    </w:p>
    <w:p w14:paraId="0ECDB2B6" w14:textId="77777777" w:rsidR="00E86E64" w:rsidRPr="00E86E64" w:rsidRDefault="00E86E64" w:rsidP="00E86E64">
      <w:pPr>
        <w:jc w:val="both"/>
        <w:rPr>
          <w:sz w:val="28"/>
          <w:szCs w:val="28"/>
        </w:rPr>
      </w:pPr>
    </w:p>
    <w:p w14:paraId="044DAFBC" w14:textId="77777777" w:rsidR="00E86E64" w:rsidRPr="00E86E64" w:rsidRDefault="00E86E64" w:rsidP="00E86E64">
      <w:pPr>
        <w:jc w:val="both"/>
        <w:rPr>
          <w:sz w:val="28"/>
          <w:szCs w:val="28"/>
        </w:rPr>
      </w:pPr>
    </w:p>
    <w:p w14:paraId="335B7AF1" w14:textId="77777777" w:rsidR="00E86E64" w:rsidRPr="00E86E64" w:rsidRDefault="00E86E64" w:rsidP="00E86E64">
      <w:pPr>
        <w:jc w:val="both"/>
        <w:rPr>
          <w:sz w:val="28"/>
          <w:szCs w:val="28"/>
        </w:rPr>
      </w:pPr>
    </w:p>
    <w:p w14:paraId="57883981" w14:textId="77777777" w:rsidR="00E86E64" w:rsidRPr="00E86E64" w:rsidRDefault="00E86E64" w:rsidP="00E86E64">
      <w:pPr>
        <w:jc w:val="both"/>
        <w:rPr>
          <w:sz w:val="28"/>
          <w:szCs w:val="28"/>
        </w:rPr>
      </w:pPr>
    </w:p>
    <w:p w14:paraId="2012EE6B" w14:textId="77777777" w:rsidR="00E86E64" w:rsidRPr="00E86E64" w:rsidRDefault="00E86E64" w:rsidP="00E86E64">
      <w:pPr>
        <w:jc w:val="both"/>
        <w:rPr>
          <w:sz w:val="28"/>
          <w:szCs w:val="28"/>
        </w:rPr>
      </w:pPr>
    </w:p>
    <w:p w14:paraId="11514F92" w14:textId="77777777" w:rsidR="00E86E64" w:rsidRPr="00E86E64" w:rsidRDefault="00E86E64" w:rsidP="00E86E64">
      <w:pPr>
        <w:jc w:val="both"/>
        <w:rPr>
          <w:sz w:val="28"/>
          <w:szCs w:val="28"/>
        </w:rPr>
        <w:sectPr w:rsidR="00E86E64" w:rsidRPr="00E86E64" w:rsidSect="009E6AA2">
          <w:headerReference w:type="default" r:id="rId374"/>
          <w:pgSz w:w="11906" w:h="16838"/>
          <w:pgMar w:top="851" w:right="1418" w:bottom="993" w:left="1559" w:header="709" w:footer="709" w:gutter="0"/>
          <w:cols w:space="708"/>
          <w:titlePg/>
          <w:docGrid w:linePitch="360"/>
        </w:sectPr>
      </w:pPr>
    </w:p>
    <w:p w14:paraId="77665F90" w14:textId="77777777" w:rsidR="00E86E64" w:rsidRPr="00E86E64" w:rsidRDefault="00E86E64" w:rsidP="00E86E64">
      <w:pPr>
        <w:jc w:val="both"/>
        <w:rPr>
          <w:sz w:val="28"/>
          <w:szCs w:val="28"/>
        </w:rPr>
      </w:pPr>
      <w:r w:rsidRPr="00E86E64">
        <w:rPr>
          <w:noProof/>
        </w:rPr>
        <w:lastRenderedPageBreak/>
        <w:drawing>
          <wp:inline distT="0" distB="0" distL="0" distR="0" wp14:anchorId="49CC79DF" wp14:editId="446C2997">
            <wp:extent cx="9521825" cy="5593080"/>
            <wp:effectExtent l="0" t="0" r="3175" b="762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521825" cy="5593080"/>
                    </a:xfrm>
                    <a:prstGeom prst="rect">
                      <a:avLst/>
                    </a:prstGeom>
                    <a:noFill/>
                    <a:ln>
                      <a:noFill/>
                    </a:ln>
                  </pic:spPr>
                </pic:pic>
              </a:graphicData>
            </a:graphic>
          </wp:inline>
        </w:drawing>
      </w:r>
    </w:p>
    <w:p w14:paraId="2D6D1B1D" w14:textId="77777777" w:rsidR="00E86E64" w:rsidRPr="00E86E64" w:rsidRDefault="00E86E64" w:rsidP="00E86E64">
      <w:pPr>
        <w:jc w:val="both"/>
        <w:rPr>
          <w:sz w:val="28"/>
          <w:szCs w:val="28"/>
        </w:rPr>
      </w:pPr>
      <w:r w:rsidRPr="00E86E64">
        <w:rPr>
          <w:noProof/>
        </w:rPr>
        <w:lastRenderedPageBreak/>
        <w:drawing>
          <wp:inline distT="0" distB="0" distL="0" distR="0" wp14:anchorId="04846DEF" wp14:editId="677A28C3">
            <wp:extent cx="9521825" cy="4161183"/>
            <wp:effectExtent l="0" t="0" r="317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9524862" cy="4162510"/>
                    </a:xfrm>
                    <a:prstGeom prst="rect">
                      <a:avLst/>
                    </a:prstGeom>
                    <a:noFill/>
                    <a:ln>
                      <a:noFill/>
                    </a:ln>
                  </pic:spPr>
                </pic:pic>
              </a:graphicData>
            </a:graphic>
          </wp:inline>
        </w:drawing>
      </w:r>
    </w:p>
    <w:p w14:paraId="4DB5EE7E" w14:textId="77777777" w:rsidR="00E86E64" w:rsidRPr="00E86E64" w:rsidRDefault="00E86E64" w:rsidP="00E86E64">
      <w:pPr>
        <w:jc w:val="both"/>
        <w:rPr>
          <w:sz w:val="28"/>
          <w:szCs w:val="28"/>
        </w:rPr>
      </w:pPr>
      <w:r w:rsidRPr="00E86E64">
        <w:rPr>
          <w:noProof/>
        </w:rPr>
        <w:drawing>
          <wp:inline distT="0" distB="0" distL="0" distR="0" wp14:anchorId="547AB0DB" wp14:editId="01DFB09B">
            <wp:extent cx="9521825" cy="443865"/>
            <wp:effectExtent l="0" t="0" r="317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9521825" cy="443865"/>
                    </a:xfrm>
                    <a:prstGeom prst="rect">
                      <a:avLst/>
                    </a:prstGeom>
                    <a:noFill/>
                    <a:ln>
                      <a:noFill/>
                    </a:ln>
                  </pic:spPr>
                </pic:pic>
              </a:graphicData>
            </a:graphic>
          </wp:inline>
        </w:drawing>
      </w:r>
    </w:p>
    <w:p w14:paraId="578B3223" w14:textId="77777777" w:rsidR="00E86E64" w:rsidRPr="00E86E64" w:rsidRDefault="00E86E64" w:rsidP="00E86E64">
      <w:pPr>
        <w:jc w:val="both"/>
        <w:rPr>
          <w:sz w:val="28"/>
          <w:szCs w:val="28"/>
        </w:rPr>
      </w:pPr>
      <w:r w:rsidRPr="00E86E64">
        <w:rPr>
          <w:noProof/>
        </w:rPr>
        <w:drawing>
          <wp:inline distT="0" distB="0" distL="0" distR="0" wp14:anchorId="7D86E520" wp14:editId="3B10ED05">
            <wp:extent cx="9521825" cy="429260"/>
            <wp:effectExtent l="0" t="0" r="3175" b="889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521825" cy="429260"/>
                    </a:xfrm>
                    <a:prstGeom prst="rect">
                      <a:avLst/>
                    </a:prstGeom>
                    <a:noFill/>
                    <a:ln>
                      <a:noFill/>
                    </a:ln>
                  </pic:spPr>
                </pic:pic>
              </a:graphicData>
            </a:graphic>
          </wp:inline>
        </w:drawing>
      </w:r>
    </w:p>
    <w:p w14:paraId="120F44CE" w14:textId="77777777" w:rsidR="00E86E64" w:rsidRPr="00E86E64" w:rsidRDefault="00E86E64" w:rsidP="00E86E64">
      <w:pPr>
        <w:jc w:val="both"/>
        <w:rPr>
          <w:sz w:val="28"/>
          <w:szCs w:val="28"/>
        </w:rPr>
      </w:pPr>
    </w:p>
    <w:p w14:paraId="6ECF4F60" w14:textId="77777777" w:rsidR="00E86E64" w:rsidRPr="00E86E64" w:rsidRDefault="00E86E64" w:rsidP="00E86E64">
      <w:pPr>
        <w:jc w:val="both"/>
        <w:rPr>
          <w:sz w:val="28"/>
          <w:szCs w:val="28"/>
        </w:rPr>
      </w:pPr>
    </w:p>
    <w:p w14:paraId="0273DE89" w14:textId="77777777" w:rsidR="00E86E64" w:rsidRPr="00E86E64" w:rsidRDefault="00E86E64" w:rsidP="00E86E64">
      <w:pPr>
        <w:jc w:val="both"/>
        <w:rPr>
          <w:sz w:val="28"/>
          <w:szCs w:val="28"/>
        </w:rPr>
      </w:pPr>
      <w:r w:rsidRPr="00E86E64">
        <w:rPr>
          <w:noProof/>
        </w:rPr>
        <w:lastRenderedPageBreak/>
        <w:drawing>
          <wp:inline distT="0" distB="0" distL="0" distR="0" wp14:anchorId="1361B50E" wp14:editId="266BA491">
            <wp:extent cx="9521825" cy="5659755"/>
            <wp:effectExtent l="0" t="0" r="317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521825" cy="5659755"/>
                    </a:xfrm>
                    <a:prstGeom prst="rect">
                      <a:avLst/>
                    </a:prstGeom>
                    <a:noFill/>
                    <a:ln>
                      <a:noFill/>
                    </a:ln>
                  </pic:spPr>
                </pic:pic>
              </a:graphicData>
            </a:graphic>
          </wp:inline>
        </w:drawing>
      </w:r>
    </w:p>
    <w:p w14:paraId="322CE392" w14:textId="77777777" w:rsidR="00E86E64" w:rsidRPr="00E86E64" w:rsidRDefault="00E86E64" w:rsidP="00E86E64">
      <w:pPr>
        <w:jc w:val="both"/>
        <w:rPr>
          <w:sz w:val="28"/>
          <w:szCs w:val="28"/>
        </w:rPr>
      </w:pPr>
    </w:p>
    <w:p w14:paraId="7F231B8C" w14:textId="77777777" w:rsidR="00E86E64" w:rsidRPr="00E86E64" w:rsidRDefault="00E86E64" w:rsidP="00E86E64">
      <w:pPr>
        <w:jc w:val="both"/>
        <w:rPr>
          <w:sz w:val="28"/>
          <w:szCs w:val="28"/>
        </w:rPr>
      </w:pPr>
      <w:r w:rsidRPr="00E86E64">
        <w:rPr>
          <w:noProof/>
        </w:rPr>
        <w:drawing>
          <wp:inline distT="0" distB="0" distL="0" distR="0" wp14:anchorId="0A951749" wp14:editId="14AAFF5F">
            <wp:extent cx="9521825" cy="1390650"/>
            <wp:effectExtent l="0" t="0" r="317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521825" cy="1390650"/>
                    </a:xfrm>
                    <a:prstGeom prst="rect">
                      <a:avLst/>
                    </a:prstGeom>
                    <a:noFill/>
                    <a:ln>
                      <a:noFill/>
                    </a:ln>
                  </pic:spPr>
                </pic:pic>
              </a:graphicData>
            </a:graphic>
          </wp:inline>
        </w:drawing>
      </w:r>
    </w:p>
    <w:p w14:paraId="00E4D3F5" w14:textId="77777777" w:rsidR="00E86E64" w:rsidRPr="00E86E64" w:rsidRDefault="00E86E64" w:rsidP="00E86E64">
      <w:pPr>
        <w:jc w:val="both"/>
        <w:rPr>
          <w:sz w:val="28"/>
          <w:szCs w:val="28"/>
        </w:rPr>
      </w:pPr>
    </w:p>
    <w:p w14:paraId="65A4087C" w14:textId="77777777" w:rsidR="00E86E64" w:rsidRPr="00E86E64" w:rsidRDefault="00E86E64" w:rsidP="00E86E64">
      <w:pPr>
        <w:jc w:val="both"/>
        <w:rPr>
          <w:sz w:val="28"/>
          <w:szCs w:val="28"/>
        </w:rPr>
      </w:pPr>
    </w:p>
    <w:p w14:paraId="60E67CE0" w14:textId="77777777" w:rsidR="00E86E64" w:rsidRPr="00E86E64" w:rsidRDefault="00E86E64" w:rsidP="00E86E64">
      <w:pPr>
        <w:jc w:val="both"/>
        <w:rPr>
          <w:sz w:val="28"/>
          <w:szCs w:val="28"/>
        </w:rPr>
      </w:pPr>
    </w:p>
    <w:p w14:paraId="05517E09" w14:textId="77777777" w:rsidR="00E86E64" w:rsidRPr="00E86E64" w:rsidRDefault="00E86E64" w:rsidP="00E86E64">
      <w:pPr>
        <w:jc w:val="both"/>
        <w:rPr>
          <w:sz w:val="28"/>
          <w:szCs w:val="28"/>
        </w:rPr>
      </w:pPr>
    </w:p>
    <w:p w14:paraId="225CDEE3" w14:textId="77777777" w:rsidR="00E86E64" w:rsidRPr="00E86E64" w:rsidRDefault="00E86E64" w:rsidP="00E86E64">
      <w:pPr>
        <w:jc w:val="both"/>
        <w:rPr>
          <w:sz w:val="28"/>
          <w:szCs w:val="28"/>
        </w:rPr>
      </w:pPr>
    </w:p>
    <w:p w14:paraId="5FDF661B" w14:textId="77777777" w:rsidR="00E86E64" w:rsidRPr="00E86E64" w:rsidRDefault="00E86E64" w:rsidP="00E86E64">
      <w:pPr>
        <w:jc w:val="both"/>
        <w:rPr>
          <w:sz w:val="28"/>
          <w:szCs w:val="28"/>
        </w:rPr>
      </w:pPr>
    </w:p>
    <w:p w14:paraId="185D0A21" w14:textId="77777777" w:rsidR="00E86E64" w:rsidRPr="00E86E64" w:rsidRDefault="00E86E64" w:rsidP="00E86E64">
      <w:pPr>
        <w:jc w:val="both"/>
        <w:rPr>
          <w:sz w:val="28"/>
          <w:szCs w:val="28"/>
        </w:rPr>
      </w:pPr>
    </w:p>
    <w:p w14:paraId="445A522E" w14:textId="77777777" w:rsidR="00E86E64" w:rsidRPr="00E86E64" w:rsidRDefault="00E86E64" w:rsidP="00E86E64">
      <w:pPr>
        <w:jc w:val="both"/>
        <w:rPr>
          <w:sz w:val="28"/>
          <w:szCs w:val="28"/>
        </w:rPr>
      </w:pPr>
    </w:p>
    <w:p w14:paraId="580F7F68" w14:textId="77777777" w:rsidR="00E86E64" w:rsidRPr="00E86E64" w:rsidRDefault="00E86E64" w:rsidP="00E86E64">
      <w:pPr>
        <w:jc w:val="both"/>
        <w:rPr>
          <w:sz w:val="28"/>
          <w:szCs w:val="28"/>
        </w:rPr>
      </w:pPr>
    </w:p>
    <w:p w14:paraId="6597AAAC" w14:textId="77777777" w:rsidR="00E86E64" w:rsidRPr="00E86E64" w:rsidRDefault="00E86E64" w:rsidP="00E86E64">
      <w:pPr>
        <w:jc w:val="both"/>
        <w:rPr>
          <w:sz w:val="28"/>
          <w:szCs w:val="28"/>
        </w:rPr>
      </w:pPr>
    </w:p>
    <w:p w14:paraId="067B65EC" w14:textId="77777777" w:rsidR="00E86E64" w:rsidRPr="00E86E64" w:rsidRDefault="00E86E64" w:rsidP="00E86E64">
      <w:pPr>
        <w:jc w:val="both"/>
        <w:rPr>
          <w:sz w:val="28"/>
          <w:szCs w:val="28"/>
        </w:rPr>
      </w:pPr>
    </w:p>
    <w:p w14:paraId="4701D59E" w14:textId="77777777" w:rsidR="00E86E64" w:rsidRPr="00E86E64" w:rsidRDefault="00E86E64" w:rsidP="00E86E64">
      <w:pPr>
        <w:jc w:val="both"/>
        <w:rPr>
          <w:sz w:val="28"/>
          <w:szCs w:val="28"/>
        </w:rPr>
      </w:pPr>
    </w:p>
    <w:p w14:paraId="2C6CE1CC" w14:textId="77777777" w:rsidR="00E86E64" w:rsidRPr="00E86E64" w:rsidRDefault="00E86E64" w:rsidP="00E86E64">
      <w:pPr>
        <w:jc w:val="both"/>
        <w:rPr>
          <w:sz w:val="28"/>
          <w:szCs w:val="28"/>
        </w:rPr>
      </w:pPr>
    </w:p>
    <w:p w14:paraId="681F08F4" w14:textId="77777777" w:rsidR="00E86E64" w:rsidRPr="00E86E64" w:rsidRDefault="00E86E64" w:rsidP="00E86E64">
      <w:pPr>
        <w:jc w:val="both"/>
        <w:rPr>
          <w:sz w:val="28"/>
          <w:szCs w:val="28"/>
        </w:rPr>
      </w:pPr>
    </w:p>
    <w:p w14:paraId="09A75B2D" w14:textId="77777777" w:rsidR="00E86E64" w:rsidRPr="00E86E64" w:rsidRDefault="00E86E64" w:rsidP="00E86E64">
      <w:pPr>
        <w:jc w:val="both"/>
        <w:rPr>
          <w:sz w:val="28"/>
          <w:szCs w:val="28"/>
        </w:rPr>
      </w:pPr>
    </w:p>
    <w:p w14:paraId="74617B5A" w14:textId="77777777" w:rsidR="00E86E64" w:rsidRPr="00E86E64" w:rsidRDefault="00E86E64" w:rsidP="00E86E64">
      <w:pPr>
        <w:jc w:val="both"/>
        <w:rPr>
          <w:sz w:val="28"/>
          <w:szCs w:val="28"/>
        </w:rPr>
      </w:pPr>
    </w:p>
    <w:p w14:paraId="5AC619C3" w14:textId="77777777" w:rsidR="00E86E64" w:rsidRPr="00E86E64" w:rsidRDefault="00E86E64" w:rsidP="00E86E64">
      <w:pPr>
        <w:jc w:val="both"/>
        <w:rPr>
          <w:sz w:val="28"/>
          <w:szCs w:val="28"/>
        </w:rPr>
      </w:pPr>
    </w:p>
    <w:p w14:paraId="7CD74798" w14:textId="77777777" w:rsidR="00E86E64" w:rsidRPr="00E86E64" w:rsidRDefault="00E86E64" w:rsidP="00E86E64">
      <w:pPr>
        <w:jc w:val="both"/>
        <w:rPr>
          <w:sz w:val="28"/>
          <w:szCs w:val="28"/>
        </w:rPr>
      </w:pPr>
    </w:p>
    <w:p w14:paraId="69E298CA" w14:textId="77777777" w:rsidR="00E86E64" w:rsidRPr="00E86E64" w:rsidRDefault="00E86E64" w:rsidP="00E86E64">
      <w:pPr>
        <w:jc w:val="both"/>
        <w:rPr>
          <w:sz w:val="28"/>
          <w:szCs w:val="28"/>
        </w:rPr>
      </w:pPr>
    </w:p>
    <w:p w14:paraId="350C5FEA" w14:textId="77777777" w:rsidR="00E86E64" w:rsidRPr="00E86E64" w:rsidRDefault="00E86E64" w:rsidP="00E86E64">
      <w:pPr>
        <w:tabs>
          <w:tab w:val="left" w:pos="0"/>
        </w:tabs>
        <w:ind w:left="3544"/>
        <w:jc w:val="center"/>
        <w:rPr>
          <w:sz w:val="28"/>
          <w:szCs w:val="28"/>
        </w:rPr>
      </w:pPr>
    </w:p>
    <w:p w14:paraId="36C86861" w14:textId="77777777" w:rsidR="00E86E64" w:rsidRPr="00E86E64" w:rsidRDefault="00E86E64" w:rsidP="00E86E64">
      <w:pPr>
        <w:tabs>
          <w:tab w:val="left" w:pos="0"/>
        </w:tabs>
        <w:ind w:left="3119"/>
        <w:jc w:val="center"/>
        <w:rPr>
          <w:color w:val="000000"/>
          <w:sz w:val="28"/>
          <w:szCs w:val="28"/>
        </w:rPr>
      </w:pPr>
      <w:r w:rsidRPr="00E86E64">
        <w:rPr>
          <w:sz w:val="28"/>
          <w:szCs w:val="28"/>
        </w:rPr>
        <w:t xml:space="preserve">Приложение № 2 </w:t>
      </w:r>
      <w:r w:rsidRPr="00E86E64">
        <w:rPr>
          <w:sz w:val="28"/>
          <w:szCs w:val="28"/>
        </w:rPr>
        <w:br/>
        <w:t>к постановлению Региональной энергетической комиссии Кузбасса</w:t>
      </w:r>
      <w:r w:rsidRPr="00E86E64">
        <w:rPr>
          <w:sz w:val="28"/>
          <w:szCs w:val="28"/>
        </w:rPr>
        <w:br/>
        <w:t xml:space="preserve">от «17» декабря 2021 г. № 769   </w:t>
      </w:r>
    </w:p>
    <w:p w14:paraId="415918F2" w14:textId="77777777" w:rsidR="00E86E64" w:rsidRPr="00E86E64" w:rsidRDefault="00E86E64" w:rsidP="00E86E64">
      <w:pPr>
        <w:tabs>
          <w:tab w:val="left" w:pos="0"/>
          <w:tab w:val="left" w:pos="3052"/>
        </w:tabs>
        <w:ind w:left="3544"/>
      </w:pPr>
      <w:r w:rsidRPr="00E86E64">
        <w:tab/>
      </w:r>
    </w:p>
    <w:p w14:paraId="121ECF3D" w14:textId="77777777" w:rsidR="00E86E64" w:rsidRPr="00E86E64" w:rsidRDefault="00E86E64" w:rsidP="00E86E64">
      <w:pPr>
        <w:tabs>
          <w:tab w:val="left" w:pos="0"/>
          <w:tab w:val="left" w:pos="3052"/>
        </w:tabs>
        <w:ind w:left="3544"/>
      </w:pPr>
    </w:p>
    <w:p w14:paraId="43010A09" w14:textId="77777777" w:rsidR="00E86E64" w:rsidRPr="00E86E64" w:rsidRDefault="00E86E64" w:rsidP="00E86E64">
      <w:pPr>
        <w:tabs>
          <w:tab w:val="left" w:pos="0"/>
          <w:tab w:val="left" w:pos="3052"/>
        </w:tabs>
        <w:ind w:left="3544"/>
      </w:pPr>
    </w:p>
    <w:p w14:paraId="19EAE1ED" w14:textId="77777777" w:rsidR="00E86E64" w:rsidRPr="00E86E64" w:rsidRDefault="00E86E64" w:rsidP="00E86E64">
      <w:pPr>
        <w:jc w:val="center"/>
        <w:rPr>
          <w:b/>
          <w:color w:val="FF0000"/>
          <w:sz w:val="28"/>
          <w:szCs w:val="28"/>
        </w:rPr>
      </w:pPr>
      <w:proofErr w:type="spellStart"/>
      <w:r w:rsidRPr="00E86E64">
        <w:rPr>
          <w:b/>
          <w:sz w:val="28"/>
          <w:szCs w:val="28"/>
        </w:rPr>
        <w:t>Одноставочные</w:t>
      </w:r>
      <w:proofErr w:type="spellEnd"/>
      <w:r w:rsidRPr="00E86E64">
        <w:rPr>
          <w:b/>
          <w:sz w:val="28"/>
          <w:szCs w:val="28"/>
        </w:rPr>
        <w:t xml:space="preserve"> тарифы на питьевую воду</w:t>
      </w:r>
    </w:p>
    <w:p w14:paraId="62E9EEBA" w14:textId="77777777" w:rsidR="00E86E64" w:rsidRPr="00E86E64" w:rsidRDefault="00E86E64" w:rsidP="00E86E64">
      <w:pPr>
        <w:jc w:val="center"/>
        <w:rPr>
          <w:b/>
          <w:bCs/>
          <w:kern w:val="32"/>
          <w:sz w:val="28"/>
          <w:szCs w:val="28"/>
        </w:rPr>
      </w:pPr>
      <w:r w:rsidRPr="00E86E64">
        <w:rPr>
          <w:b/>
          <w:sz w:val="28"/>
          <w:szCs w:val="28"/>
        </w:rPr>
        <w:t xml:space="preserve">ООО «Новосибирская теплосетевая </w:t>
      </w:r>
      <w:proofErr w:type="gramStart"/>
      <w:r w:rsidRPr="00E86E64">
        <w:rPr>
          <w:b/>
          <w:sz w:val="28"/>
          <w:szCs w:val="28"/>
        </w:rPr>
        <w:t xml:space="preserve">компания»   </w:t>
      </w:r>
      <w:proofErr w:type="gramEnd"/>
      <w:r w:rsidRPr="00E86E64">
        <w:rPr>
          <w:b/>
          <w:sz w:val="28"/>
          <w:szCs w:val="28"/>
        </w:rPr>
        <w:t xml:space="preserve"> (Кемеровский муниципальный округ)</w:t>
      </w:r>
      <w:r w:rsidRPr="00E86E64">
        <w:rPr>
          <w:b/>
          <w:bCs/>
          <w:kern w:val="32"/>
          <w:sz w:val="28"/>
          <w:szCs w:val="28"/>
        </w:rPr>
        <w:t xml:space="preserve"> </w:t>
      </w:r>
    </w:p>
    <w:p w14:paraId="43784729" w14:textId="77777777" w:rsidR="00E86E64" w:rsidRPr="00E86E64" w:rsidRDefault="00E86E64" w:rsidP="00E86E64">
      <w:pPr>
        <w:jc w:val="center"/>
        <w:rPr>
          <w:b/>
          <w:bCs/>
          <w:kern w:val="32"/>
          <w:sz w:val="28"/>
          <w:szCs w:val="28"/>
        </w:rPr>
      </w:pPr>
      <w:r w:rsidRPr="00E86E64">
        <w:rPr>
          <w:b/>
          <w:sz w:val="28"/>
          <w:szCs w:val="28"/>
        </w:rPr>
        <w:t>на период с 01.01.2022 по 31.12.2024</w:t>
      </w:r>
    </w:p>
    <w:p w14:paraId="784ED7D1" w14:textId="77777777" w:rsidR="00E86E64" w:rsidRPr="00E86E64" w:rsidRDefault="00E86E64" w:rsidP="00E86E64">
      <w:pPr>
        <w:jc w:val="center"/>
        <w:rPr>
          <w:b/>
          <w:sz w:val="28"/>
          <w:szCs w:val="28"/>
        </w:rPr>
      </w:pPr>
    </w:p>
    <w:p w14:paraId="03BA6AA9" w14:textId="77777777" w:rsidR="00E86E64" w:rsidRPr="00E86E64" w:rsidRDefault="00E86E64" w:rsidP="00E86E64">
      <w:pPr>
        <w:jc w:val="center"/>
        <w:rPr>
          <w:b/>
          <w:sz w:val="28"/>
          <w:szCs w:val="28"/>
        </w:rPr>
      </w:pPr>
    </w:p>
    <w:tbl>
      <w:tblPr>
        <w:tblW w:w="10490" w:type="dxa"/>
        <w:tblInd w:w="988" w:type="dxa"/>
        <w:tblLayout w:type="fixed"/>
        <w:tblLook w:val="04A0" w:firstRow="1" w:lastRow="0" w:firstColumn="1" w:lastColumn="0" w:noHBand="0" w:noVBand="1"/>
      </w:tblPr>
      <w:tblGrid>
        <w:gridCol w:w="636"/>
        <w:gridCol w:w="2483"/>
        <w:gridCol w:w="1276"/>
        <w:gridCol w:w="1417"/>
        <w:gridCol w:w="1985"/>
        <w:gridCol w:w="1276"/>
        <w:gridCol w:w="1417"/>
      </w:tblGrid>
      <w:tr w:rsidR="00E86E64" w:rsidRPr="00E86E64" w14:paraId="25EC8ADF" w14:textId="77777777" w:rsidTr="005F7EF8">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A8114" w14:textId="77777777" w:rsidR="00E86E64" w:rsidRPr="00E86E64" w:rsidRDefault="00E86E64" w:rsidP="00E86E64">
            <w:pPr>
              <w:jc w:val="center"/>
              <w:rPr>
                <w:color w:val="000000"/>
                <w:sz w:val="28"/>
                <w:szCs w:val="28"/>
              </w:rPr>
            </w:pPr>
            <w:r w:rsidRPr="00E86E64">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56B222" w14:textId="77777777" w:rsidR="00E86E64" w:rsidRPr="00E86E64" w:rsidRDefault="00E86E64" w:rsidP="00E86E64">
            <w:pPr>
              <w:jc w:val="center"/>
              <w:rPr>
                <w:color w:val="000000"/>
                <w:sz w:val="28"/>
                <w:szCs w:val="28"/>
              </w:rPr>
            </w:pPr>
            <w:r w:rsidRPr="00E86E64">
              <w:rPr>
                <w:color w:val="000000"/>
                <w:sz w:val="28"/>
                <w:szCs w:val="28"/>
              </w:rPr>
              <w:t>Наименование потребителей</w:t>
            </w:r>
          </w:p>
        </w:tc>
        <w:tc>
          <w:tcPr>
            <w:tcW w:w="7371" w:type="dxa"/>
            <w:gridSpan w:val="5"/>
            <w:tcBorders>
              <w:top w:val="single" w:sz="4" w:space="0" w:color="auto"/>
              <w:left w:val="nil"/>
              <w:bottom w:val="single" w:sz="4" w:space="0" w:color="auto"/>
              <w:right w:val="single" w:sz="4" w:space="0" w:color="auto"/>
            </w:tcBorders>
            <w:shd w:val="clear" w:color="000000" w:fill="FFFFFF"/>
            <w:vAlign w:val="center"/>
            <w:hideMark/>
          </w:tcPr>
          <w:p w14:paraId="7BFCA255" w14:textId="77777777" w:rsidR="00E86E64" w:rsidRPr="00E86E64" w:rsidRDefault="00E86E64" w:rsidP="00E86E64">
            <w:pPr>
              <w:jc w:val="center"/>
              <w:rPr>
                <w:color w:val="000000"/>
                <w:sz w:val="28"/>
                <w:szCs w:val="28"/>
              </w:rPr>
            </w:pPr>
            <w:r w:rsidRPr="00E86E64">
              <w:rPr>
                <w:color w:val="000000"/>
                <w:sz w:val="28"/>
                <w:szCs w:val="28"/>
              </w:rPr>
              <w:t>Тариф, руб./м</w:t>
            </w:r>
            <w:r w:rsidRPr="00E86E64">
              <w:rPr>
                <w:color w:val="000000"/>
                <w:sz w:val="28"/>
                <w:szCs w:val="28"/>
                <w:vertAlign w:val="superscript"/>
              </w:rPr>
              <w:t>3</w:t>
            </w:r>
          </w:p>
        </w:tc>
      </w:tr>
      <w:tr w:rsidR="00E86E64" w:rsidRPr="00E86E64" w14:paraId="22C18146" w14:textId="77777777" w:rsidTr="005F7EF8">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7E984761" w14:textId="77777777" w:rsidR="00E86E64" w:rsidRPr="00E86E64" w:rsidRDefault="00E86E64" w:rsidP="00E86E64">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32F7412F" w14:textId="77777777" w:rsidR="00E86E64" w:rsidRPr="00E86E64" w:rsidRDefault="00E86E64" w:rsidP="00E86E64">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28C861C" w14:textId="77777777" w:rsidR="00E86E64" w:rsidRPr="00E86E64" w:rsidRDefault="00E86E64" w:rsidP="00E86E64">
            <w:pPr>
              <w:jc w:val="center"/>
              <w:rPr>
                <w:color w:val="000000"/>
                <w:sz w:val="28"/>
                <w:szCs w:val="28"/>
              </w:rPr>
            </w:pPr>
            <w:r w:rsidRPr="00E86E64">
              <w:rPr>
                <w:color w:val="000000"/>
                <w:sz w:val="28"/>
                <w:szCs w:val="28"/>
              </w:rPr>
              <w:t>2022 год</w:t>
            </w:r>
          </w:p>
        </w:tc>
        <w:tc>
          <w:tcPr>
            <w:tcW w:w="1985" w:type="dxa"/>
            <w:vMerge w:val="restart"/>
            <w:tcBorders>
              <w:top w:val="nil"/>
              <w:left w:val="nil"/>
              <w:right w:val="single" w:sz="4" w:space="0" w:color="auto"/>
            </w:tcBorders>
            <w:shd w:val="clear" w:color="000000" w:fill="FFFFFF"/>
            <w:vAlign w:val="center"/>
          </w:tcPr>
          <w:p w14:paraId="7401B86F" w14:textId="77777777" w:rsidR="00E86E64" w:rsidRPr="00E86E64" w:rsidRDefault="00E86E64" w:rsidP="00E86E64">
            <w:pPr>
              <w:jc w:val="center"/>
              <w:rPr>
                <w:color w:val="000000"/>
                <w:sz w:val="28"/>
                <w:szCs w:val="28"/>
              </w:rPr>
            </w:pPr>
            <w:r w:rsidRPr="00E86E64">
              <w:rPr>
                <w:color w:val="000000"/>
                <w:sz w:val="28"/>
                <w:szCs w:val="28"/>
              </w:rPr>
              <w:t xml:space="preserve">с 01.12.2022 </w:t>
            </w:r>
          </w:p>
          <w:p w14:paraId="010D797B" w14:textId="77777777" w:rsidR="00E86E64" w:rsidRPr="00E86E64" w:rsidRDefault="00E86E64" w:rsidP="00E86E64">
            <w:pPr>
              <w:jc w:val="center"/>
              <w:rPr>
                <w:color w:val="000000"/>
                <w:sz w:val="28"/>
                <w:szCs w:val="28"/>
              </w:rPr>
            </w:pPr>
            <w:r w:rsidRPr="00E86E64">
              <w:rPr>
                <w:color w:val="000000"/>
                <w:sz w:val="28"/>
                <w:szCs w:val="28"/>
              </w:rPr>
              <w:t>по 31.12.2023</w:t>
            </w:r>
          </w:p>
        </w:tc>
        <w:tc>
          <w:tcPr>
            <w:tcW w:w="2693" w:type="dxa"/>
            <w:gridSpan w:val="2"/>
            <w:tcBorders>
              <w:top w:val="nil"/>
              <w:left w:val="nil"/>
              <w:bottom w:val="single" w:sz="4" w:space="0" w:color="auto"/>
              <w:right w:val="single" w:sz="4" w:space="0" w:color="auto"/>
            </w:tcBorders>
            <w:shd w:val="clear" w:color="000000" w:fill="FFFFFF"/>
            <w:vAlign w:val="center"/>
          </w:tcPr>
          <w:p w14:paraId="7CFA2099" w14:textId="77777777" w:rsidR="00E86E64" w:rsidRPr="00E86E64" w:rsidRDefault="00E86E64" w:rsidP="00E86E64">
            <w:pPr>
              <w:jc w:val="center"/>
              <w:rPr>
                <w:color w:val="000000"/>
                <w:sz w:val="28"/>
                <w:szCs w:val="28"/>
              </w:rPr>
            </w:pPr>
            <w:r w:rsidRPr="00E86E64">
              <w:rPr>
                <w:color w:val="000000"/>
                <w:sz w:val="28"/>
                <w:szCs w:val="28"/>
              </w:rPr>
              <w:t>2024 год</w:t>
            </w:r>
          </w:p>
        </w:tc>
      </w:tr>
      <w:tr w:rsidR="00E86E64" w:rsidRPr="00E86E64" w14:paraId="3C4F05FC" w14:textId="77777777" w:rsidTr="005F7EF8">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4892AD3" w14:textId="77777777" w:rsidR="00E86E64" w:rsidRPr="00E86E64" w:rsidRDefault="00E86E64" w:rsidP="00E86E64">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4D3CDD08" w14:textId="77777777" w:rsidR="00E86E64" w:rsidRPr="00E86E64" w:rsidRDefault="00E86E64" w:rsidP="00E86E64">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2F869D4"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7F00AF65" w14:textId="77777777" w:rsidR="00E86E64" w:rsidRPr="00E86E64" w:rsidRDefault="00E86E64" w:rsidP="00E86E64">
            <w:pPr>
              <w:jc w:val="center"/>
              <w:rPr>
                <w:color w:val="000000"/>
                <w:sz w:val="28"/>
                <w:szCs w:val="28"/>
              </w:rPr>
            </w:pPr>
            <w:r w:rsidRPr="00E86E6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5855BD89" w14:textId="77777777" w:rsidR="00E86E64" w:rsidRPr="00E86E64" w:rsidRDefault="00E86E64" w:rsidP="00E86E64">
            <w:pPr>
              <w:jc w:val="center"/>
              <w:rPr>
                <w:color w:val="000000"/>
                <w:sz w:val="28"/>
                <w:szCs w:val="28"/>
              </w:rPr>
            </w:pPr>
            <w:r w:rsidRPr="00E86E64">
              <w:rPr>
                <w:color w:val="000000"/>
                <w:sz w:val="28"/>
                <w:szCs w:val="28"/>
              </w:rPr>
              <w:t>с 01.07. по 30.11.</w:t>
            </w:r>
          </w:p>
        </w:tc>
        <w:tc>
          <w:tcPr>
            <w:tcW w:w="1985" w:type="dxa"/>
            <w:vMerge/>
            <w:tcBorders>
              <w:left w:val="nil"/>
              <w:bottom w:val="single" w:sz="4" w:space="0" w:color="auto"/>
              <w:right w:val="single" w:sz="4" w:space="0" w:color="auto"/>
            </w:tcBorders>
            <w:shd w:val="clear" w:color="000000" w:fill="FFFFFF"/>
            <w:vAlign w:val="center"/>
          </w:tcPr>
          <w:p w14:paraId="6C5516BF" w14:textId="77777777" w:rsidR="00E86E64" w:rsidRPr="00E86E64" w:rsidRDefault="00E86E64" w:rsidP="00E86E64">
            <w:pPr>
              <w:jc w:val="cente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17567F65"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6C620FA5" w14:textId="77777777" w:rsidR="00E86E64" w:rsidRPr="00E86E64" w:rsidRDefault="00E86E64" w:rsidP="00E86E64">
            <w:pPr>
              <w:jc w:val="center"/>
              <w:rPr>
                <w:color w:val="000000"/>
                <w:sz w:val="28"/>
                <w:szCs w:val="28"/>
              </w:rPr>
            </w:pPr>
            <w:r w:rsidRPr="00E86E6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8FF1180" w14:textId="77777777" w:rsidR="00E86E64" w:rsidRPr="00E86E64" w:rsidRDefault="00E86E64" w:rsidP="00E86E64">
            <w:pPr>
              <w:jc w:val="center"/>
              <w:rPr>
                <w:color w:val="000000"/>
                <w:sz w:val="28"/>
                <w:szCs w:val="28"/>
              </w:rPr>
            </w:pPr>
            <w:r w:rsidRPr="00E86E64">
              <w:rPr>
                <w:color w:val="000000"/>
                <w:sz w:val="28"/>
                <w:szCs w:val="28"/>
              </w:rPr>
              <w:t>с 01.07. по 31.12.</w:t>
            </w:r>
          </w:p>
        </w:tc>
      </w:tr>
      <w:tr w:rsidR="00E86E64" w:rsidRPr="00E86E64" w14:paraId="6B7A3E48" w14:textId="77777777" w:rsidTr="005F7EF8">
        <w:trPr>
          <w:trHeight w:val="43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3EA56E03" w14:textId="77777777" w:rsidR="00E86E64" w:rsidRPr="00E86E64" w:rsidRDefault="00E86E64" w:rsidP="00E86E64">
            <w:pPr>
              <w:jc w:val="center"/>
              <w:rPr>
                <w:sz w:val="28"/>
                <w:szCs w:val="28"/>
              </w:rPr>
            </w:pPr>
            <w:r w:rsidRPr="00E86E64">
              <w:rPr>
                <w:color w:val="000000"/>
                <w:sz w:val="28"/>
                <w:szCs w:val="28"/>
              </w:rPr>
              <w:t>Питьевая вода</w:t>
            </w:r>
          </w:p>
        </w:tc>
      </w:tr>
      <w:tr w:rsidR="00E86E64" w:rsidRPr="00E86E64" w14:paraId="61F254D7" w14:textId="77777777" w:rsidTr="005F7EF8">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BB43E27" w14:textId="77777777" w:rsidR="00E86E64" w:rsidRPr="00E86E64" w:rsidRDefault="00E86E64" w:rsidP="00E86E64">
            <w:pPr>
              <w:jc w:val="center"/>
              <w:rPr>
                <w:color w:val="000000"/>
                <w:sz w:val="28"/>
                <w:szCs w:val="28"/>
              </w:rPr>
            </w:pPr>
            <w:r w:rsidRPr="00E86E64">
              <w:rPr>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5CC12A85" w14:textId="77777777" w:rsidR="00E86E64" w:rsidRPr="00E86E64" w:rsidRDefault="00E86E64" w:rsidP="00E86E64">
            <w:pPr>
              <w:rPr>
                <w:sz w:val="26"/>
                <w:szCs w:val="26"/>
              </w:rPr>
            </w:pPr>
            <w:r w:rsidRPr="00E86E64">
              <w:rPr>
                <w:sz w:val="26"/>
                <w:szCs w:val="26"/>
              </w:rPr>
              <w:t xml:space="preserve">Население (с </w:t>
            </w:r>
            <w:proofErr w:type="gramStart"/>
            <w:r w:rsidRPr="00E86E64">
              <w:rPr>
                <w:sz w:val="26"/>
                <w:szCs w:val="26"/>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79890DAD" w14:textId="77777777" w:rsidR="00E86E64" w:rsidRPr="00E86E64" w:rsidRDefault="00E86E64" w:rsidP="00E86E64">
            <w:pPr>
              <w:jc w:val="center"/>
              <w:rPr>
                <w:color w:val="000000" w:themeColor="text1"/>
                <w:sz w:val="28"/>
                <w:szCs w:val="28"/>
              </w:rPr>
            </w:pPr>
            <w:r w:rsidRPr="00E86E64">
              <w:rPr>
                <w:color w:val="000000" w:themeColor="text1"/>
                <w:sz w:val="28"/>
                <w:szCs w:val="28"/>
              </w:rPr>
              <w:t>52,74</w:t>
            </w:r>
          </w:p>
        </w:tc>
        <w:tc>
          <w:tcPr>
            <w:tcW w:w="1417" w:type="dxa"/>
            <w:tcBorders>
              <w:top w:val="nil"/>
              <w:left w:val="nil"/>
              <w:bottom w:val="single" w:sz="4" w:space="0" w:color="auto"/>
              <w:right w:val="single" w:sz="4" w:space="0" w:color="auto"/>
            </w:tcBorders>
            <w:shd w:val="clear" w:color="000000" w:fill="FFFFFF"/>
            <w:vAlign w:val="center"/>
          </w:tcPr>
          <w:p w14:paraId="19DE8C21" w14:textId="77777777" w:rsidR="00E86E64" w:rsidRPr="00E86E64" w:rsidRDefault="00E86E64" w:rsidP="00E86E64">
            <w:pPr>
              <w:jc w:val="center"/>
              <w:rPr>
                <w:color w:val="000000" w:themeColor="text1"/>
                <w:sz w:val="28"/>
                <w:szCs w:val="28"/>
              </w:rPr>
            </w:pPr>
            <w:r w:rsidRPr="00E86E64">
              <w:rPr>
                <w:color w:val="000000" w:themeColor="text1"/>
                <w:sz w:val="28"/>
                <w:szCs w:val="28"/>
              </w:rPr>
              <w:t>52,74</w:t>
            </w:r>
          </w:p>
        </w:tc>
        <w:tc>
          <w:tcPr>
            <w:tcW w:w="1985" w:type="dxa"/>
            <w:tcBorders>
              <w:top w:val="nil"/>
              <w:left w:val="nil"/>
              <w:bottom w:val="single" w:sz="4" w:space="0" w:color="auto"/>
              <w:right w:val="single" w:sz="4" w:space="0" w:color="auto"/>
            </w:tcBorders>
            <w:shd w:val="clear" w:color="000000" w:fill="FFFFFF"/>
            <w:vAlign w:val="center"/>
          </w:tcPr>
          <w:p w14:paraId="09B27F38" w14:textId="77777777" w:rsidR="00E86E64" w:rsidRPr="00E86E64" w:rsidRDefault="00E86E64" w:rsidP="00E86E64">
            <w:pPr>
              <w:jc w:val="center"/>
              <w:rPr>
                <w:color w:val="000000" w:themeColor="text1"/>
                <w:sz w:val="28"/>
                <w:szCs w:val="28"/>
              </w:rPr>
            </w:pPr>
            <w:r w:rsidRPr="00E86E64">
              <w:rPr>
                <w:color w:val="000000" w:themeColor="text1"/>
                <w:sz w:val="28"/>
                <w:szCs w:val="28"/>
              </w:rPr>
              <w:t>53,80</w:t>
            </w:r>
          </w:p>
        </w:tc>
        <w:tc>
          <w:tcPr>
            <w:tcW w:w="1276" w:type="dxa"/>
            <w:tcBorders>
              <w:top w:val="nil"/>
              <w:left w:val="nil"/>
              <w:bottom w:val="single" w:sz="4" w:space="0" w:color="auto"/>
              <w:right w:val="single" w:sz="4" w:space="0" w:color="auto"/>
            </w:tcBorders>
            <w:shd w:val="clear" w:color="000000" w:fill="FFFFFF"/>
            <w:vAlign w:val="center"/>
          </w:tcPr>
          <w:p w14:paraId="1FC747C9" w14:textId="77777777" w:rsidR="00E86E64" w:rsidRPr="00E86E64" w:rsidRDefault="00E86E64" w:rsidP="00E86E64">
            <w:pPr>
              <w:jc w:val="center"/>
              <w:rPr>
                <w:color w:val="000000" w:themeColor="text1"/>
                <w:sz w:val="28"/>
                <w:szCs w:val="28"/>
              </w:rPr>
            </w:pPr>
            <w:r w:rsidRPr="00E86E64">
              <w:rPr>
                <w:color w:val="000000" w:themeColor="text1"/>
                <w:sz w:val="28"/>
                <w:szCs w:val="28"/>
              </w:rPr>
              <w:t>49,79</w:t>
            </w:r>
          </w:p>
        </w:tc>
        <w:tc>
          <w:tcPr>
            <w:tcW w:w="1417" w:type="dxa"/>
            <w:tcBorders>
              <w:top w:val="nil"/>
              <w:left w:val="nil"/>
              <w:bottom w:val="single" w:sz="4" w:space="0" w:color="auto"/>
              <w:right w:val="single" w:sz="4" w:space="0" w:color="auto"/>
            </w:tcBorders>
            <w:shd w:val="clear" w:color="000000" w:fill="FFFFFF"/>
            <w:vAlign w:val="center"/>
          </w:tcPr>
          <w:p w14:paraId="3B19A597" w14:textId="77777777" w:rsidR="00E86E64" w:rsidRPr="00E86E64" w:rsidRDefault="00E86E64" w:rsidP="00E86E64">
            <w:pPr>
              <w:jc w:val="center"/>
              <w:rPr>
                <w:color w:val="000000" w:themeColor="text1"/>
                <w:sz w:val="28"/>
                <w:szCs w:val="28"/>
              </w:rPr>
            </w:pPr>
            <w:r w:rsidRPr="00E86E64">
              <w:rPr>
                <w:color w:val="000000" w:themeColor="text1"/>
                <w:sz w:val="28"/>
                <w:szCs w:val="28"/>
              </w:rPr>
              <w:t>53,20</w:t>
            </w:r>
          </w:p>
        </w:tc>
      </w:tr>
      <w:tr w:rsidR="00E86E64" w:rsidRPr="00E86E64" w14:paraId="0A92E709" w14:textId="77777777" w:rsidTr="005F7EF8">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8ADA4C8" w14:textId="77777777" w:rsidR="00E86E64" w:rsidRPr="00E86E64" w:rsidRDefault="00E86E64" w:rsidP="00E86E64">
            <w:pPr>
              <w:jc w:val="center"/>
              <w:rPr>
                <w:color w:val="000000"/>
                <w:sz w:val="28"/>
                <w:szCs w:val="28"/>
              </w:rPr>
            </w:pPr>
            <w:r w:rsidRPr="00E86E64">
              <w:rPr>
                <w:color w:val="000000"/>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8975CFB" w14:textId="77777777" w:rsidR="00E86E64" w:rsidRPr="00E86E64" w:rsidRDefault="00E86E64" w:rsidP="00E86E64">
            <w:pPr>
              <w:rPr>
                <w:sz w:val="26"/>
                <w:szCs w:val="26"/>
              </w:rPr>
            </w:pPr>
            <w:r w:rsidRPr="00E86E64">
              <w:rPr>
                <w:sz w:val="26"/>
                <w:szCs w:val="26"/>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51D6D83B" w14:textId="77777777" w:rsidR="00E86E64" w:rsidRPr="00E86E64" w:rsidRDefault="00E86E64" w:rsidP="00E86E64">
            <w:pPr>
              <w:jc w:val="center"/>
              <w:rPr>
                <w:color w:val="000000" w:themeColor="text1"/>
                <w:sz w:val="28"/>
                <w:szCs w:val="28"/>
              </w:rPr>
            </w:pPr>
            <w:r w:rsidRPr="00E86E64">
              <w:rPr>
                <w:color w:val="000000" w:themeColor="text1"/>
                <w:sz w:val="28"/>
                <w:szCs w:val="28"/>
              </w:rPr>
              <w:t>43,95</w:t>
            </w:r>
          </w:p>
        </w:tc>
        <w:tc>
          <w:tcPr>
            <w:tcW w:w="1417" w:type="dxa"/>
            <w:tcBorders>
              <w:top w:val="nil"/>
              <w:left w:val="nil"/>
              <w:bottom w:val="single" w:sz="4" w:space="0" w:color="auto"/>
              <w:right w:val="single" w:sz="4" w:space="0" w:color="auto"/>
            </w:tcBorders>
            <w:shd w:val="clear" w:color="000000" w:fill="FFFFFF"/>
            <w:vAlign w:val="center"/>
          </w:tcPr>
          <w:p w14:paraId="3A32417A" w14:textId="77777777" w:rsidR="00E86E64" w:rsidRPr="00E86E64" w:rsidRDefault="00E86E64" w:rsidP="00E86E64">
            <w:pPr>
              <w:jc w:val="center"/>
              <w:rPr>
                <w:color w:val="000000" w:themeColor="text1"/>
                <w:sz w:val="28"/>
                <w:szCs w:val="28"/>
              </w:rPr>
            </w:pPr>
            <w:r w:rsidRPr="00E86E64">
              <w:rPr>
                <w:color w:val="000000" w:themeColor="text1"/>
                <w:sz w:val="28"/>
                <w:szCs w:val="28"/>
              </w:rPr>
              <w:t>43,95</w:t>
            </w:r>
          </w:p>
        </w:tc>
        <w:tc>
          <w:tcPr>
            <w:tcW w:w="1985" w:type="dxa"/>
            <w:tcBorders>
              <w:top w:val="nil"/>
              <w:left w:val="nil"/>
              <w:bottom w:val="single" w:sz="4" w:space="0" w:color="auto"/>
              <w:right w:val="single" w:sz="4" w:space="0" w:color="auto"/>
            </w:tcBorders>
            <w:shd w:val="clear" w:color="000000" w:fill="FFFFFF"/>
            <w:vAlign w:val="center"/>
          </w:tcPr>
          <w:p w14:paraId="3506AA55" w14:textId="77777777" w:rsidR="00E86E64" w:rsidRPr="00E86E64" w:rsidRDefault="00E86E64" w:rsidP="00E86E64">
            <w:pPr>
              <w:jc w:val="center"/>
              <w:rPr>
                <w:color w:val="000000" w:themeColor="text1"/>
                <w:sz w:val="28"/>
                <w:szCs w:val="28"/>
              </w:rPr>
            </w:pPr>
            <w:r w:rsidRPr="00E86E64">
              <w:rPr>
                <w:color w:val="000000" w:themeColor="text1"/>
                <w:sz w:val="28"/>
                <w:szCs w:val="28"/>
              </w:rPr>
              <w:t>44,83</w:t>
            </w:r>
          </w:p>
        </w:tc>
        <w:tc>
          <w:tcPr>
            <w:tcW w:w="1276" w:type="dxa"/>
            <w:tcBorders>
              <w:top w:val="nil"/>
              <w:left w:val="nil"/>
              <w:bottom w:val="single" w:sz="4" w:space="0" w:color="auto"/>
              <w:right w:val="single" w:sz="4" w:space="0" w:color="auto"/>
            </w:tcBorders>
            <w:shd w:val="clear" w:color="000000" w:fill="FFFFFF"/>
            <w:vAlign w:val="center"/>
          </w:tcPr>
          <w:p w14:paraId="5BC13D85" w14:textId="77777777" w:rsidR="00E86E64" w:rsidRPr="00E86E64" w:rsidRDefault="00E86E64" w:rsidP="00E86E64">
            <w:pPr>
              <w:jc w:val="center"/>
              <w:rPr>
                <w:color w:val="000000" w:themeColor="text1"/>
                <w:sz w:val="28"/>
                <w:szCs w:val="28"/>
              </w:rPr>
            </w:pPr>
            <w:r w:rsidRPr="00E86E64">
              <w:rPr>
                <w:color w:val="000000" w:themeColor="text1"/>
                <w:sz w:val="28"/>
                <w:szCs w:val="28"/>
              </w:rPr>
              <w:t>41,49</w:t>
            </w:r>
          </w:p>
        </w:tc>
        <w:tc>
          <w:tcPr>
            <w:tcW w:w="1417" w:type="dxa"/>
            <w:tcBorders>
              <w:top w:val="nil"/>
              <w:left w:val="nil"/>
              <w:bottom w:val="single" w:sz="4" w:space="0" w:color="auto"/>
              <w:right w:val="single" w:sz="4" w:space="0" w:color="auto"/>
            </w:tcBorders>
            <w:shd w:val="clear" w:color="000000" w:fill="FFFFFF"/>
            <w:vAlign w:val="center"/>
          </w:tcPr>
          <w:p w14:paraId="1F61EB77" w14:textId="77777777" w:rsidR="00E86E64" w:rsidRPr="00E86E64" w:rsidRDefault="00E86E64" w:rsidP="00E86E64">
            <w:pPr>
              <w:jc w:val="center"/>
              <w:rPr>
                <w:color w:val="000000" w:themeColor="text1"/>
                <w:sz w:val="28"/>
                <w:szCs w:val="28"/>
              </w:rPr>
            </w:pPr>
            <w:r w:rsidRPr="00E86E64">
              <w:rPr>
                <w:color w:val="000000" w:themeColor="text1"/>
                <w:sz w:val="28"/>
                <w:szCs w:val="28"/>
              </w:rPr>
              <w:t>44,33</w:t>
            </w:r>
          </w:p>
        </w:tc>
      </w:tr>
    </w:tbl>
    <w:p w14:paraId="40B5FD97" w14:textId="77777777" w:rsidR="00E86E64" w:rsidRPr="00E86E64" w:rsidRDefault="00E86E64" w:rsidP="00E86E64">
      <w:pPr>
        <w:ind w:firstLine="709"/>
        <w:jc w:val="both"/>
        <w:rPr>
          <w:sz w:val="28"/>
          <w:szCs w:val="28"/>
        </w:rPr>
      </w:pPr>
    </w:p>
    <w:p w14:paraId="20CE61F9" w14:textId="77777777" w:rsidR="00E86E64" w:rsidRPr="00E86E64" w:rsidRDefault="00E86E64" w:rsidP="00E86E64">
      <w:pPr>
        <w:ind w:firstLine="709"/>
        <w:jc w:val="both"/>
        <w:rPr>
          <w:color w:val="000000" w:themeColor="text1"/>
          <w:sz w:val="28"/>
          <w:szCs w:val="28"/>
        </w:rPr>
      </w:pPr>
      <w:r w:rsidRPr="00E86E64">
        <w:rPr>
          <w:color w:val="000000" w:themeColor="text1"/>
          <w:sz w:val="28"/>
          <w:szCs w:val="28"/>
        </w:rPr>
        <w:t>*Выделяется в целях реализации пункта 6 статьи 168 Налогового кодекса Российской Федерации.</w:t>
      </w:r>
    </w:p>
    <w:p w14:paraId="28915850" w14:textId="77777777" w:rsidR="00E86E64" w:rsidRPr="00E86E64" w:rsidRDefault="00E86E64" w:rsidP="00E86E64">
      <w:pPr>
        <w:jc w:val="both"/>
        <w:rPr>
          <w:sz w:val="28"/>
          <w:szCs w:val="28"/>
        </w:rPr>
      </w:pPr>
    </w:p>
    <w:p w14:paraId="6AF5BA25" w14:textId="77777777" w:rsidR="00E86E64" w:rsidRPr="00E86E64" w:rsidRDefault="00E86E64" w:rsidP="00E86E64">
      <w:pPr>
        <w:jc w:val="both"/>
        <w:rPr>
          <w:sz w:val="28"/>
          <w:szCs w:val="28"/>
        </w:rPr>
      </w:pPr>
    </w:p>
    <w:p w14:paraId="6FF30969" w14:textId="77777777" w:rsidR="00E86E64" w:rsidRPr="00E86E64" w:rsidRDefault="00E86E64" w:rsidP="00E86E64">
      <w:pPr>
        <w:jc w:val="both"/>
        <w:rPr>
          <w:sz w:val="28"/>
          <w:szCs w:val="28"/>
        </w:rPr>
        <w:sectPr w:rsidR="00E86E64" w:rsidRPr="00E86E64" w:rsidSect="007808E9">
          <w:pgSz w:w="16838" w:h="11906" w:orient="landscape"/>
          <w:pgMar w:top="1559" w:right="851" w:bottom="1418" w:left="1276" w:header="709" w:footer="709" w:gutter="0"/>
          <w:cols w:space="708"/>
          <w:titlePg/>
          <w:docGrid w:linePitch="360"/>
        </w:sectPr>
      </w:pPr>
    </w:p>
    <w:p w14:paraId="2D3C2345" w14:textId="5CB08E93" w:rsidR="00E86E64" w:rsidRPr="00D00103" w:rsidRDefault="00E86E64" w:rsidP="00E86E64">
      <w:pPr>
        <w:tabs>
          <w:tab w:val="left" w:pos="5580"/>
          <w:tab w:val="left" w:pos="9498"/>
        </w:tabs>
        <w:ind w:left="-2884" w:right="-569" w:firstLine="8554"/>
      </w:pPr>
      <w:r w:rsidRPr="00D00103">
        <w:lastRenderedPageBreak/>
        <w:t xml:space="preserve">Приложение № </w:t>
      </w:r>
      <w:r>
        <w:t>1</w:t>
      </w:r>
      <w:r>
        <w:t>1</w:t>
      </w:r>
      <w:r>
        <w:t xml:space="preserve"> </w:t>
      </w:r>
      <w:r w:rsidRPr="00D00103">
        <w:t xml:space="preserve">к протоколу № </w:t>
      </w:r>
      <w:r>
        <w:t>81</w:t>
      </w:r>
    </w:p>
    <w:p w14:paraId="7721E115" w14:textId="77777777" w:rsidR="00E86E64" w:rsidRPr="00D00103" w:rsidRDefault="00E86E64" w:rsidP="00E86E64">
      <w:pPr>
        <w:tabs>
          <w:tab w:val="left" w:pos="5580"/>
          <w:tab w:val="left" w:pos="9498"/>
        </w:tabs>
        <w:ind w:left="-2884" w:right="-569" w:firstLine="8554"/>
      </w:pPr>
      <w:r w:rsidRPr="00D00103">
        <w:t>заседания правления Региональной</w:t>
      </w:r>
    </w:p>
    <w:p w14:paraId="69C4ECB8" w14:textId="77777777" w:rsidR="00E86E64" w:rsidRPr="00D00103" w:rsidRDefault="00E86E64" w:rsidP="00E86E64">
      <w:pPr>
        <w:tabs>
          <w:tab w:val="left" w:pos="5580"/>
          <w:tab w:val="left" w:pos="9498"/>
        </w:tabs>
        <w:ind w:left="-2884" w:right="-569" w:firstLine="8554"/>
      </w:pPr>
      <w:r w:rsidRPr="00D00103">
        <w:t>энергетической комиссии</w:t>
      </w:r>
    </w:p>
    <w:p w14:paraId="42BA460E" w14:textId="77777777" w:rsidR="00E86E64" w:rsidRDefault="00E86E64" w:rsidP="00E86E64">
      <w:pPr>
        <w:tabs>
          <w:tab w:val="left" w:pos="5580"/>
          <w:tab w:val="left" w:pos="9498"/>
        </w:tabs>
        <w:ind w:left="-2884" w:right="-569" w:firstLine="8554"/>
      </w:pPr>
      <w:r w:rsidRPr="00D00103">
        <w:t xml:space="preserve">Кузбасса от </w:t>
      </w:r>
      <w:r>
        <w:t>24</w:t>
      </w:r>
      <w:r w:rsidRPr="00D00103">
        <w:t>.</w:t>
      </w:r>
      <w:r>
        <w:t>11</w:t>
      </w:r>
      <w:r w:rsidRPr="00D00103">
        <w:t>.2022</w:t>
      </w:r>
    </w:p>
    <w:p w14:paraId="7F1E608C" w14:textId="77777777" w:rsidR="00E86E64" w:rsidRPr="00E86E64" w:rsidRDefault="00E86E64" w:rsidP="00E86E64">
      <w:pPr>
        <w:jc w:val="both"/>
        <w:rPr>
          <w:sz w:val="28"/>
          <w:szCs w:val="28"/>
        </w:rPr>
      </w:pPr>
    </w:p>
    <w:p w14:paraId="4EABD9CA" w14:textId="77777777" w:rsidR="00E86E64" w:rsidRPr="00E86E64" w:rsidRDefault="00E86E64" w:rsidP="00E86E64">
      <w:pPr>
        <w:ind w:left="284"/>
        <w:jc w:val="center"/>
        <w:rPr>
          <w:b/>
          <w:sz w:val="28"/>
          <w:szCs w:val="22"/>
        </w:rPr>
      </w:pPr>
      <w:r w:rsidRPr="00E86E64">
        <w:rPr>
          <w:b/>
          <w:sz w:val="28"/>
        </w:rPr>
        <w:t>Пояснительная записка</w:t>
      </w:r>
    </w:p>
    <w:p w14:paraId="31CEECF4" w14:textId="77777777" w:rsidR="00E86E64" w:rsidRPr="00E86E64" w:rsidRDefault="00E86E64" w:rsidP="00E86E64">
      <w:pPr>
        <w:ind w:left="284" w:right="140"/>
        <w:jc w:val="center"/>
        <w:rPr>
          <w:b/>
          <w:bCs/>
          <w:color w:val="FF0000"/>
          <w:kern w:val="32"/>
          <w:sz w:val="28"/>
          <w:szCs w:val="28"/>
        </w:rPr>
      </w:pPr>
      <w:r w:rsidRPr="00E86E64">
        <w:rPr>
          <w:b/>
          <w:sz w:val="28"/>
        </w:rPr>
        <w:t>Региональной энергетической комиссии Кузбасса к проекту постановления «</w:t>
      </w:r>
      <w:r w:rsidRPr="00E86E64">
        <w:rPr>
          <w:b/>
          <w:bCs/>
          <w:kern w:val="32"/>
          <w:sz w:val="28"/>
          <w:szCs w:val="28"/>
        </w:rPr>
        <w:t>О внесении изменений в постановление региональной энергетической комиссии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сточных вод КАО «Азот» (Кемеровский городской округ)»</w:t>
      </w:r>
    </w:p>
    <w:p w14:paraId="6A652CEC" w14:textId="77777777" w:rsidR="00E86E64" w:rsidRPr="00E86E64" w:rsidRDefault="00E86E64" w:rsidP="00E86E64">
      <w:pPr>
        <w:tabs>
          <w:tab w:val="left" w:pos="1418"/>
          <w:tab w:val="center" w:pos="4858"/>
        </w:tabs>
        <w:ind w:left="360"/>
        <w:jc w:val="center"/>
        <w:rPr>
          <w:b/>
          <w:kern w:val="32"/>
          <w:sz w:val="28"/>
          <w:szCs w:val="28"/>
        </w:rPr>
      </w:pPr>
    </w:p>
    <w:p w14:paraId="4679433C" w14:textId="77777777" w:rsidR="00E86E64" w:rsidRPr="00E86E64" w:rsidRDefault="00E86E64" w:rsidP="00E86E64">
      <w:pPr>
        <w:ind w:left="284" w:right="140"/>
        <w:rPr>
          <w:sz w:val="28"/>
          <w:szCs w:val="22"/>
        </w:rPr>
      </w:pPr>
    </w:p>
    <w:p w14:paraId="3515250C" w14:textId="77777777" w:rsidR="00E86E64" w:rsidRPr="00E86E64" w:rsidRDefault="00E86E64" w:rsidP="00E86E64">
      <w:pPr>
        <w:ind w:right="140" w:firstLine="709"/>
        <w:jc w:val="both"/>
        <w:rPr>
          <w:sz w:val="28"/>
        </w:rPr>
      </w:pPr>
      <w:r w:rsidRPr="00E86E64">
        <w:rPr>
          <w:sz w:val="28"/>
        </w:rPr>
        <w:t xml:space="preserve">Постановлением </w:t>
      </w:r>
      <w:r w:rsidRPr="00E86E64">
        <w:rPr>
          <w:bCs/>
          <w:color w:val="000000" w:themeColor="text1"/>
          <w:kern w:val="32"/>
          <w:sz w:val="28"/>
          <w:szCs w:val="28"/>
        </w:rPr>
        <w:t xml:space="preserve">региональной энергетической комиссии Кемеровской области </w:t>
      </w:r>
      <w:r w:rsidRPr="00E86E64">
        <w:rPr>
          <w:bCs/>
          <w:kern w:val="32"/>
          <w:sz w:val="28"/>
          <w:szCs w:val="28"/>
        </w:rPr>
        <w:t xml:space="preserve">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сточных вод КАО «Азот» (Кемеровский городской округ)» (в редакции постановления региональной энергетической комиссии Кемеровской области от 24.09.2019 № 287, постановлений Региональной энергетической комиссии Кузбасса от 30.07.2020 № 167, от 28.06.2021                № 226, от 30.08.2022 № 236, от 06.09.2022 № 253) для КАО «Азот» </w:t>
      </w:r>
      <w:r w:rsidRPr="00E86E64">
        <w:rPr>
          <w:sz w:val="28"/>
        </w:rPr>
        <w:t>установлены тарифы на техническую воду, водоотведение хозяйственно-бытовых сточных вод, транспортировку сточных вод на 2019 - 2023 годы.</w:t>
      </w:r>
    </w:p>
    <w:p w14:paraId="073B0572" w14:textId="77777777" w:rsidR="00E86E64" w:rsidRPr="00E86E64" w:rsidRDefault="00E86E64" w:rsidP="00E86E64">
      <w:pPr>
        <w:ind w:right="140" w:firstLine="709"/>
        <w:jc w:val="both"/>
        <w:rPr>
          <w:sz w:val="28"/>
        </w:rPr>
      </w:pPr>
      <w:r w:rsidRPr="00E86E64">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7E4C8FD9"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 xml:space="preserve">Пункт 3. Исполнительным органам субъектов Российской Федерации в </w:t>
      </w:r>
      <w:r w:rsidRPr="00E86E64">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E86E64">
        <w:rPr>
          <w:sz w:val="28"/>
          <w:szCs w:val="28"/>
          <w:u w:val="single"/>
        </w:rPr>
        <w:t>на 2023 год без календарной разбивки и ввести в действие с 1 декабря 2022 г.:</w:t>
      </w:r>
      <w:r w:rsidRPr="00E86E64">
        <w:rPr>
          <w:bCs/>
          <w:sz w:val="28"/>
          <w:szCs w:val="28"/>
        </w:rPr>
        <w:t xml:space="preserve"> </w:t>
      </w:r>
    </w:p>
    <w:p w14:paraId="5A3762D4"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19D7478B"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4.11. Регулируемые цены (тарифы) и (или) предельные (минимальные и (или) максимальные) уровни цен (тарифов) на товары и </w:t>
      </w:r>
      <w:r w:rsidRPr="00E86E64">
        <w:rPr>
          <w:sz w:val="28"/>
          <w:szCs w:val="28"/>
        </w:rPr>
        <w:lastRenderedPageBreak/>
        <w:t>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72E061E1"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 xml:space="preserve">4.16. </w:t>
      </w:r>
      <w:r w:rsidRPr="00E86E64">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E86E64">
        <w:rPr>
          <w:sz w:val="28"/>
          <w:szCs w:val="28"/>
        </w:rPr>
        <w:t>используются годовые планируемые на 2023 год параметры для расчета указанных регулируемых цен (тарифов).</w:t>
      </w:r>
    </w:p>
    <w:p w14:paraId="2517F265"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Таким образом, п</w:t>
      </w:r>
      <w:r w:rsidRPr="00E86E64">
        <w:rPr>
          <w:sz w:val="28"/>
        </w:rPr>
        <w:t xml:space="preserve">остановление </w:t>
      </w:r>
      <w:r w:rsidRPr="00E86E64">
        <w:rPr>
          <w:bCs/>
          <w:color w:val="000000" w:themeColor="text1"/>
          <w:kern w:val="32"/>
          <w:sz w:val="28"/>
          <w:szCs w:val="28"/>
        </w:rPr>
        <w:t xml:space="preserve">региональной энергетической комиссии Кемеровской области </w:t>
      </w:r>
      <w:r w:rsidRPr="00E86E64">
        <w:rPr>
          <w:bCs/>
          <w:kern w:val="32"/>
          <w:sz w:val="28"/>
          <w:szCs w:val="28"/>
        </w:rPr>
        <w:t>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сточных вод КАО «Азот» (Кемеровский городской округ)»</w:t>
      </w:r>
      <w:r w:rsidRPr="00E86E64">
        <w:rPr>
          <w:sz w:val="28"/>
          <w:szCs w:val="28"/>
        </w:rPr>
        <w:t xml:space="preserve"> </w:t>
      </w:r>
      <w:r w:rsidRPr="00E86E64">
        <w:rPr>
          <w:bCs/>
          <w:kern w:val="32"/>
          <w:sz w:val="28"/>
          <w:szCs w:val="28"/>
        </w:rPr>
        <w:t xml:space="preserve">(в редакции постановления региональной энергетической комиссии Кемеровской области от 24.09.2019 № 287, постановлений Региональной энергетической комиссии Кузбасса от 30.07.2020 № 167, от 28.06.2021 № 226, от 30.08.2022 № 236, от 06.09.2022 № 253) </w:t>
      </w:r>
      <w:r w:rsidRPr="00E86E64">
        <w:rPr>
          <w:bCs/>
          <w:sz w:val="28"/>
          <w:szCs w:val="28"/>
        </w:rPr>
        <w:t>предлагаем привести в соответствие с вышеуказанным постановлением Правительства РФ, утвердив:</w:t>
      </w:r>
    </w:p>
    <w:p w14:paraId="22BAD7B2"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xml:space="preserve">1. Финансовые потребности для реализации производственный программы </w:t>
      </w:r>
      <w:r w:rsidRPr="00E86E64">
        <w:rPr>
          <w:bCs/>
          <w:sz w:val="28"/>
          <w:szCs w:val="28"/>
          <w:u w:val="single"/>
        </w:rPr>
        <w:t>без календарной разбивки на 2023 год</w:t>
      </w:r>
      <w:r w:rsidRPr="00E86E64">
        <w:rPr>
          <w:bCs/>
          <w:sz w:val="28"/>
          <w:szCs w:val="28"/>
        </w:rPr>
        <w:t xml:space="preserve"> в размере:</w:t>
      </w:r>
    </w:p>
    <w:p w14:paraId="74F19AAF"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в сфере холодного водоснабжения технической водой – 61030,55 тыс. руб.;</w:t>
      </w:r>
    </w:p>
    <w:p w14:paraId="73C80F4D"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   в сфере водоотведения хозяйственно-бытовых сточных вод – 12744,39 тыс. руб.;</w:t>
      </w:r>
    </w:p>
    <w:p w14:paraId="5CFFF42F"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   в сфере водоотведения (транспортировка сточных вод) – 23140,45 тыс. руб.</w:t>
      </w:r>
    </w:p>
    <w:p w14:paraId="6247889D"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2. Баланс водоснабжения и водоотведения без календарной разбивки на 2023 год.</w:t>
      </w:r>
    </w:p>
    <w:p w14:paraId="6D50CB32"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3.  Тарифы на техническую воду на период с 01.12.2022 по 31.12.2023 для прочих потребителей в размере 3,435 руб./м3 без НДС (рассчитаны исходя из годовых НВВ и объемов реализации на 2023 год и распространены на декабрь 2022 года).</w:t>
      </w:r>
    </w:p>
    <w:p w14:paraId="4F90270A"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4. Тарифы на водоотведение хозяйственно-бытовых сточных вод на период с 01.12.2022 по 31.12.2023 для прочих потребителей в размере 41,19 руб./м3 без НДС (рассчитаны исходя из годовых НВВ и объемов реализации на 2023 год и распространены на декабрь 2022 года).</w:t>
      </w:r>
    </w:p>
    <w:p w14:paraId="6836776F"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lastRenderedPageBreak/>
        <w:t>5. Тарифы на транспортировку сточных вод на период с 01.12.2022 по 31.12.2023 для прочих потребителей в размере 0,448 руб./м3 без НДС (рассчитаны исходя из годовых НВВ и объемов реализации на 2023 год и распространены на декабрь 2022 года).</w:t>
      </w:r>
    </w:p>
    <w:p w14:paraId="0C90BE23"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Подробный расчет и обоснование НВВ и баланса водоснабжения и водоотведения содержатся в экспертном заключении (протокол заседания правления РЭК Кузбасса от 06.09.2022 № 57) к тарифам, установленным п</w:t>
      </w:r>
      <w:r w:rsidRPr="00E86E64">
        <w:rPr>
          <w:sz w:val="28"/>
        </w:rPr>
        <w:t xml:space="preserve">остановлением РЭК Кузбасса </w:t>
      </w:r>
      <w:r w:rsidRPr="00E86E64">
        <w:rPr>
          <w:bCs/>
          <w:kern w:val="32"/>
          <w:sz w:val="28"/>
          <w:szCs w:val="28"/>
        </w:rPr>
        <w:t>от 06.09.2022 № 253 «О внесении изменений в постановление региональной энергетической комиссии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сточных вод КАО «Азот» (Кемеровский городской округ)» в части 2023 года»</w:t>
      </w:r>
      <w:r w:rsidRPr="00E86E64">
        <w:rPr>
          <w:bCs/>
          <w:sz w:val="28"/>
          <w:szCs w:val="28"/>
        </w:rPr>
        <w:t>.</w:t>
      </w:r>
    </w:p>
    <w:p w14:paraId="27DAEBE7"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rFonts w:eastAsia="Calibri"/>
          <w:kern w:val="32"/>
          <w:sz w:val="28"/>
          <w:szCs w:val="28"/>
        </w:rPr>
        <w:t>Дополнительных материалов в РЭК Кузбасса от К</w:t>
      </w:r>
      <w:r w:rsidRPr="00E86E64">
        <w:rPr>
          <w:bCs/>
          <w:kern w:val="32"/>
          <w:sz w:val="28"/>
          <w:szCs w:val="28"/>
        </w:rPr>
        <w:t>АО «Азот»</w:t>
      </w:r>
      <w:r w:rsidRPr="00E86E64">
        <w:rPr>
          <w:rFonts w:eastAsia="Calibri"/>
          <w:kern w:val="32"/>
          <w:sz w:val="28"/>
          <w:szCs w:val="28"/>
        </w:rPr>
        <w:t xml:space="preserve"> в установленный </w:t>
      </w:r>
      <w:r w:rsidRPr="00E86E64">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1498D6AF"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4670C247"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6ED9FB4D"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3B8AAD30"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5222D9C9"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1E09DB93"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7B394AEC"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5FFC4C99"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6D137600"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1EA2D7D6"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683EEDB4"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5131FEBC"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0606652A"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3E63C131"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13F752D7"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1231B403"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17D38985"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294F7029"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678E9B40"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64E6D597"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069CFEEA"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4FEC108D" w14:textId="77777777" w:rsidR="00E86E64" w:rsidRPr="00E86E64" w:rsidRDefault="00E86E64" w:rsidP="00E86E64">
      <w:pPr>
        <w:tabs>
          <w:tab w:val="left" w:pos="9356"/>
        </w:tabs>
        <w:autoSpaceDE w:val="0"/>
        <w:autoSpaceDN w:val="0"/>
        <w:adjustRightInd w:val="0"/>
        <w:ind w:right="-2" w:firstLine="709"/>
        <w:jc w:val="both"/>
        <w:rPr>
          <w:bCs/>
          <w:sz w:val="28"/>
          <w:szCs w:val="28"/>
        </w:rPr>
      </w:pPr>
    </w:p>
    <w:p w14:paraId="3F778967" w14:textId="77777777" w:rsidR="00E86E64" w:rsidRPr="00E86E64" w:rsidRDefault="00E86E64" w:rsidP="00E86E64">
      <w:pPr>
        <w:tabs>
          <w:tab w:val="left" w:pos="0"/>
        </w:tabs>
        <w:ind w:left="3119"/>
        <w:jc w:val="center"/>
        <w:rPr>
          <w:color w:val="000000"/>
          <w:sz w:val="28"/>
          <w:szCs w:val="28"/>
        </w:rPr>
      </w:pPr>
      <w:r w:rsidRPr="00E86E64">
        <w:rPr>
          <w:sz w:val="28"/>
          <w:szCs w:val="28"/>
        </w:rPr>
        <w:lastRenderedPageBreak/>
        <w:t>«Приложение № 1</w:t>
      </w:r>
      <w:r w:rsidRPr="00E86E64">
        <w:rPr>
          <w:sz w:val="28"/>
          <w:szCs w:val="28"/>
        </w:rPr>
        <w:br/>
        <w:t>к постановлению региональной энергетической комиссии Кемеровской области</w:t>
      </w:r>
      <w:r w:rsidRPr="00E86E64">
        <w:rPr>
          <w:sz w:val="28"/>
          <w:szCs w:val="28"/>
        </w:rPr>
        <w:br/>
        <w:t xml:space="preserve">от «16» октября 2018 г. № 262  </w:t>
      </w:r>
    </w:p>
    <w:p w14:paraId="67DF08A3" w14:textId="77777777" w:rsidR="00E86E64" w:rsidRPr="00E86E64" w:rsidRDefault="00E86E64" w:rsidP="00E86E64">
      <w:pPr>
        <w:tabs>
          <w:tab w:val="left" w:pos="0"/>
          <w:tab w:val="left" w:pos="3052"/>
        </w:tabs>
        <w:ind w:left="3544"/>
      </w:pPr>
      <w:r w:rsidRPr="00E86E64">
        <w:tab/>
      </w:r>
    </w:p>
    <w:p w14:paraId="725B3558" w14:textId="77777777" w:rsidR="00E86E64" w:rsidRPr="00E86E64" w:rsidRDefault="00E86E64" w:rsidP="00E86E64">
      <w:pPr>
        <w:tabs>
          <w:tab w:val="left" w:pos="3052"/>
        </w:tabs>
      </w:pPr>
    </w:p>
    <w:p w14:paraId="301A72E5" w14:textId="77777777" w:rsidR="00E86E64" w:rsidRPr="00E86E64" w:rsidRDefault="00E86E64" w:rsidP="00E86E64">
      <w:pPr>
        <w:tabs>
          <w:tab w:val="left" w:pos="3052"/>
        </w:tabs>
        <w:jc w:val="center"/>
        <w:rPr>
          <w:b/>
          <w:bCs/>
          <w:sz w:val="28"/>
          <w:szCs w:val="28"/>
        </w:rPr>
      </w:pPr>
      <w:r w:rsidRPr="00E86E64">
        <w:rPr>
          <w:b/>
          <w:bCs/>
          <w:sz w:val="28"/>
          <w:szCs w:val="28"/>
        </w:rPr>
        <w:t xml:space="preserve">Производственная программа </w:t>
      </w:r>
    </w:p>
    <w:p w14:paraId="01B693D6" w14:textId="77777777" w:rsidR="00E86E64" w:rsidRPr="00E86E64" w:rsidRDefault="00E86E64" w:rsidP="00E86E64">
      <w:pPr>
        <w:tabs>
          <w:tab w:val="left" w:pos="3052"/>
        </w:tabs>
        <w:jc w:val="center"/>
        <w:rPr>
          <w:b/>
          <w:sz w:val="28"/>
          <w:szCs w:val="28"/>
        </w:rPr>
      </w:pPr>
      <w:r w:rsidRPr="00E86E64">
        <w:rPr>
          <w:b/>
          <w:sz w:val="28"/>
          <w:szCs w:val="28"/>
        </w:rPr>
        <w:t>КАО «Азот» (Кемеровский городской округ)</w:t>
      </w:r>
    </w:p>
    <w:p w14:paraId="545227A5" w14:textId="77777777" w:rsidR="00E86E64" w:rsidRPr="00E86E64" w:rsidRDefault="00E86E64" w:rsidP="00E86E64">
      <w:pPr>
        <w:tabs>
          <w:tab w:val="left" w:pos="3052"/>
        </w:tabs>
        <w:jc w:val="center"/>
        <w:rPr>
          <w:b/>
          <w:bCs/>
          <w:sz w:val="28"/>
          <w:szCs w:val="28"/>
        </w:rPr>
      </w:pPr>
      <w:r w:rsidRPr="00E86E64">
        <w:rPr>
          <w:b/>
          <w:bCs/>
          <w:kern w:val="32"/>
          <w:sz w:val="28"/>
          <w:szCs w:val="28"/>
        </w:rPr>
        <w:t xml:space="preserve"> </w:t>
      </w:r>
      <w:r w:rsidRPr="00E86E64">
        <w:rPr>
          <w:b/>
          <w:bCs/>
          <w:sz w:val="28"/>
          <w:szCs w:val="28"/>
        </w:rPr>
        <w:t xml:space="preserve">в сфере холодного водоснабжения, водоотведения </w:t>
      </w:r>
    </w:p>
    <w:p w14:paraId="6EC7D9E7" w14:textId="77777777" w:rsidR="00E86E64" w:rsidRPr="00E86E64" w:rsidRDefault="00E86E64" w:rsidP="00E86E64">
      <w:pPr>
        <w:tabs>
          <w:tab w:val="left" w:pos="3052"/>
        </w:tabs>
        <w:jc w:val="center"/>
        <w:rPr>
          <w:b/>
        </w:rPr>
      </w:pPr>
      <w:r w:rsidRPr="00E86E64">
        <w:rPr>
          <w:b/>
          <w:bCs/>
          <w:sz w:val="28"/>
          <w:szCs w:val="28"/>
        </w:rPr>
        <w:t>на период с 01.01.2019 по 31.12.2023</w:t>
      </w:r>
    </w:p>
    <w:p w14:paraId="03FF7885" w14:textId="77777777" w:rsidR="00E86E64" w:rsidRPr="00E86E64" w:rsidRDefault="00E86E64" w:rsidP="00E86E64">
      <w:pPr>
        <w:rPr>
          <w:b/>
        </w:rPr>
      </w:pPr>
    </w:p>
    <w:p w14:paraId="7ABF34B2" w14:textId="77777777" w:rsidR="00E86E64" w:rsidRPr="00E86E64" w:rsidRDefault="00E86E64" w:rsidP="00E86E64"/>
    <w:p w14:paraId="14557B37" w14:textId="77777777" w:rsidR="00E86E64" w:rsidRPr="00E86E64" w:rsidRDefault="00E86E64" w:rsidP="00E86E64">
      <w:pPr>
        <w:jc w:val="center"/>
        <w:rPr>
          <w:sz w:val="28"/>
          <w:szCs w:val="28"/>
        </w:rPr>
      </w:pPr>
      <w:r w:rsidRPr="00E86E64">
        <w:rPr>
          <w:sz w:val="28"/>
          <w:szCs w:val="28"/>
        </w:rPr>
        <w:t>Раздел 1. Паспорт производственной программы</w:t>
      </w:r>
    </w:p>
    <w:p w14:paraId="2E64ABD9" w14:textId="77777777" w:rsidR="00E86E64" w:rsidRPr="00E86E64" w:rsidRDefault="00E86E64" w:rsidP="00E86E64">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E86E64" w:rsidRPr="00E86E64" w14:paraId="0D3E64B6" w14:textId="77777777" w:rsidTr="005F7EF8">
        <w:trPr>
          <w:trHeight w:val="1221"/>
        </w:trPr>
        <w:tc>
          <w:tcPr>
            <w:tcW w:w="5103" w:type="dxa"/>
            <w:vAlign w:val="center"/>
          </w:tcPr>
          <w:p w14:paraId="67216684" w14:textId="77777777" w:rsidR="00E86E64" w:rsidRPr="00E86E64" w:rsidRDefault="00E86E64" w:rsidP="00E86E64">
            <w:pPr>
              <w:rPr>
                <w:sz w:val="28"/>
                <w:szCs w:val="28"/>
              </w:rPr>
            </w:pPr>
            <w:r w:rsidRPr="00E86E64">
              <w:rPr>
                <w:sz w:val="28"/>
                <w:szCs w:val="28"/>
              </w:rPr>
              <w:t>Наименование организации</w:t>
            </w:r>
          </w:p>
        </w:tc>
        <w:tc>
          <w:tcPr>
            <w:tcW w:w="4962" w:type="dxa"/>
            <w:vAlign w:val="center"/>
          </w:tcPr>
          <w:p w14:paraId="0766C91F" w14:textId="77777777" w:rsidR="00E86E64" w:rsidRPr="00E86E64" w:rsidRDefault="00E86E64" w:rsidP="00E86E64">
            <w:pPr>
              <w:jc w:val="center"/>
              <w:rPr>
                <w:sz w:val="28"/>
                <w:szCs w:val="28"/>
              </w:rPr>
            </w:pPr>
            <w:r w:rsidRPr="00E86E64">
              <w:rPr>
                <w:sz w:val="28"/>
                <w:szCs w:val="28"/>
              </w:rPr>
              <w:t>Кемеровское Акционерное Общество «Азот»</w:t>
            </w:r>
          </w:p>
        </w:tc>
      </w:tr>
      <w:tr w:rsidR="00E86E64" w:rsidRPr="00E86E64" w14:paraId="2320DB27" w14:textId="77777777" w:rsidTr="005F7EF8">
        <w:trPr>
          <w:trHeight w:val="1109"/>
        </w:trPr>
        <w:tc>
          <w:tcPr>
            <w:tcW w:w="5103" w:type="dxa"/>
            <w:vAlign w:val="center"/>
          </w:tcPr>
          <w:p w14:paraId="2DAA414E" w14:textId="77777777" w:rsidR="00E86E64" w:rsidRPr="00E86E64" w:rsidRDefault="00E86E64" w:rsidP="00E86E64">
            <w:pPr>
              <w:rPr>
                <w:sz w:val="28"/>
                <w:szCs w:val="28"/>
              </w:rPr>
            </w:pPr>
            <w:r w:rsidRPr="00E86E64">
              <w:rPr>
                <w:sz w:val="28"/>
                <w:szCs w:val="28"/>
              </w:rPr>
              <w:t>Юридический адрес, почтовый адрес</w:t>
            </w:r>
          </w:p>
        </w:tc>
        <w:tc>
          <w:tcPr>
            <w:tcW w:w="4962" w:type="dxa"/>
            <w:vAlign w:val="center"/>
          </w:tcPr>
          <w:p w14:paraId="77982719" w14:textId="77777777" w:rsidR="00E86E64" w:rsidRPr="00E86E64" w:rsidRDefault="00E86E64" w:rsidP="00E86E64">
            <w:pPr>
              <w:jc w:val="center"/>
              <w:rPr>
                <w:sz w:val="28"/>
                <w:szCs w:val="28"/>
              </w:rPr>
            </w:pPr>
            <w:r w:rsidRPr="00E86E64">
              <w:rPr>
                <w:sz w:val="28"/>
                <w:szCs w:val="28"/>
              </w:rPr>
              <w:t xml:space="preserve">650021, г. Кемерово, ул. </w:t>
            </w:r>
            <w:proofErr w:type="gramStart"/>
            <w:r w:rsidRPr="00E86E64">
              <w:rPr>
                <w:sz w:val="28"/>
                <w:szCs w:val="28"/>
              </w:rPr>
              <w:t xml:space="preserve">Грузовая,   </w:t>
            </w:r>
            <w:proofErr w:type="gramEnd"/>
            <w:r w:rsidRPr="00E86E64">
              <w:rPr>
                <w:sz w:val="28"/>
                <w:szCs w:val="28"/>
              </w:rPr>
              <w:t xml:space="preserve">          стр. 1</w:t>
            </w:r>
          </w:p>
        </w:tc>
      </w:tr>
      <w:tr w:rsidR="00E86E64" w:rsidRPr="00E86E64" w14:paraId="1714F7F6" w14:textId="77777777" w:rsidTr="005F7EF8">
        <w:tc>
          <w:tcPr>
            <w:tcW w:w="5103" w:type="dxa"/>
            <w:vAlign w:val="center"/>
          </w:tcPr>
          <w:p w14:paraId="3E841E64" w14:textId="77777777" w:rsidR="00E86E64" w:rsidRPr="00E86E64" w:rsidRDefault="00E86E64" w:rsidP="00E86E64">
            <w:pPr>
              <w:rPr>
                <w:sz w:val="28"/>
                <w:szCs w:val="28"/>
              </w:rPr>
            </w:pPr>
            <w:r w:rsidRPr="00E86E64">
              <w:rPr>
                <w:sz w:val="28"/>
                <w:szCs w:val="28"/>
              </w:rPr>
              <w:t>Наименование уполномоченного органа, утвердившего производственную программу</w:t>
            </w:r>
          </w:p>
        </w:tc>
        <w:tc>
          <w:tcPr>
            <w:tcW w:w="4962" w:type="dxa"/>
            <w:vAlign w:val="center"/>
          </w:tcPr>
          <w:p w14:paraId="6D8EB725" w14:textId="77777777" w:rsidR="00E86E64" w:rsidRPr="00E86E64" w:rsidRDefault="00E86E64" w:rsidP="00E86E64">
            <w:pPr>
              <w:jc w:val="center"/>
              <w:rPr>
                <w:sz w:val="28"/>
                <w:szCs w:val="28"/>
              </w:rPr>
            </w:pPr>
            <w:r w:rsidRPr="00E86E64">
              <w:rPr>
                <w:sz w:val="28"/>
                <w:szCs w:val="28"/>
              </w:rPr>
              <w:t>региональная энергетическая комиссия Кемеровской области</w:t>
            </w:r>
          </w:p>
        </w:tc>
      </w:tr>
      <w:tr w:rsidR="00E86E64" w:rsidRPr="00E86E64" w14:paraId="7D728A48" w14:textId="77777777" w:rsidTr="005F7EF8">
        <w:tc>
          <w:tcPr>
            <w:tcW w:w="5103" w:type="dxa"/>
            <w:vAlign w:val="center"/>
          </w:tcPr>
          <w:p w14:paraId="1A79530A" w14:textId="77777777" w:rsidR="00E86E64" w:rsidRPr="00E86E64" w:rsidRDefault="00E86E64" w:rsidP="00E86E64">
            <w:pPr>
              <w:rPr>
                <w:sz w:val="28"/>
                <w:szCs w:val="28"/>
              </w:rPr>
            </w:pPr>
            <w:r w:rsidRPr="00E86E64">
              <w:rPr>
                <w:sz w:val="28"/>
                <w:szCs w:val="28"/>
              </w:rPr>
              <w:t>Юридический адрес, почтовый адрес уполномоченного органа, утвердившего программу</w:t>
            </w:r>
          </w:p>
        </w:tc>
        <w:tc>
          <w:tcPr>
            <w:tcW w:w="4962" w:type="dxa"/>
            <w:vAlign w:val="center"/>
          </w:tcPr>
          <w:p w14:paraId="3B7362BA" w14:textId="77777777" w:rsidR="00E86E64" w:rsidRPr="00E86E64" w:rsidRDefault="00E86E64" w:rsidP="00E86E64">
            <w:pPr>
              <w:jc w:val="center"/>
              <w:rPr>
                <w:sz w:val="28"/>
                <w:szCs w:val="28"/>
              </w:rPr>
            </w:pPr>
            <w:r w:rsidRPr="00E86E64">
              <w:rPr>
                <w:sz w:val="28"/>
                <w:szCs w:val="28"/>
              </w:rPr>
              <w:t xml:space="preserve">650993, г. Кемерово, </w:t>
            </w:r>
          </w:p>
          <w:p w14:paraId="549F46F8" w14:textId="77777777" w:rsidR="00E86E64" w:rsidRPr="00E86E64" w:rsidRDefault="00E86E64" w:rsidP="00E86E64">
            <w:pPr>
              <w:jc w:val="center"/>
              <w:rPr>
                <w:sz w:val="28"/>
                <w:szCs w:val="28"/>
              </w:rPr>
            </w:pPr>
            <w:r w:rsidRPr="00E86E64">
              <w:rPr>
                <w:sz w:val="28"/>
                <w:szCs w:val="28"/>
              </w:rPr>
              <w:t>ул. Н. Островского, д. 32</w:t>
            </w:r>
          </w:p>
        </w:tc>
      </w:tr>
    </w:tbl>
    <w:p w14:paraId="2E2FE577" w14:textId="77777777" w:rsidR="00E86E64" w:rsidRPr="00E86E64" w:rsidRDefault="00E86E64" w:rsidP="00E86E64">
      <w:pPr>
        <w:jc w:val="center"/>
        <w:rPr>
          <w:sz w:val="28"/>
          <w:szCs w:val="28"/>
        </w:rPr>
      </w:pPr>
    </w:p>
    <w:p w14:paraId="7E82E310" w14:textId="77777777" w:rsidR="00E86E64" w:rsidRPr="00E86E64" w:rsidRDefault="00E86E64" w:rsidP="00E86E64">
      <w:pPr>
        <w:jc w:val="center"/>
        <w:rPr>
          <w:sz w:val="28"/>
          <w:szCs w:val="28"/>
        </w:rPr>
      </w:pPr>
    </w:p>
    <w:p w14:paraId="7E4DDF09" w14:textId="77777777" w:rsidR="00E86E64" w:rsidRPr="00E86E64" w:rsidRDefault="00E86E64" w:rsidP="00E86E64">
      <w:pPr>
        <w:jc w:val="center"/>
        <w:rPr>
          <w:sz w:val="28"/>
          <w:szCs w:val="28"/>
        </w:rPr>
      </w:pPr>
    </w:p>
    <w:p w14:paraId="0C7250C9" w14:textId="77777777" w:rsidR="00E86E64" w:rsidRPr="00E86E64" w:rsidRDefault="00E86E64" w:rsidP="00E86E64">
      <w:pPr>
        <w:jc w:val="center"/>
        <w:rPr>
          <w:sz w:val="28"/>
          <w:szCs w:val="28"/>
        </w:rPr>
      </w:pPr>
    </w:p>
    <w:p w14:paraId="1891F3E2" w14:textId="77777777" w:rsidR="00E86E64" w:rsidRPr="00E86E64" w:rsidRDefault="00E86E64" w:rsidP="00E86E64">
      <w:pPr>
        <w:jc w:val="center"/>
        <w:rPr>
          <w:sz w:val="28"/>
          <w:szCs w:val="28"/>
        </w:rPr>
      </w:pPr>
    </w:p>
    <w:p w14:paraId="3245D5CE" w14:textId="77777777" w:rsidR="00E86E64" w:rsidRPr="00E86E64" w:rsidRDefault="00E86E64" w:rsidP="00E86E64">
      <w:pPr>
        <w:jc w:val="center"/>
        <w:rPr>
          <w:sz w:val="28"/>
          <w:szCs w:val="28"/>
        </w:rPr>
      </w:pPr>
    </w:p>
    <w:p w14:paraId="3C281C39" w14:textId="77777777" w:rsidR="00E86E64" w:rsidRPr="00E86E64" w:rsidRDefault="00E86E64" w:rsidP="00E86E64">
      <w:pPr>
        <w:jc w:val="center"/>
        <w:rPr>
          <w:sz w:val="28"/>
          <w:szCs w:val="28"/>
        </w:rPr>
      </w:pPr>
    </w:p>
    <w:p w14:paraId="69CF8F1F" w14:textId="77777777" w:rsidR="00E86E64" w:rsidRPr="00E86E64" w:rsidRDefault="00E86E64" w:rsidP="00E86E64">
      <w:pPr>
        <w:jc w:val="center"/>
        <w:rPr>
          <w:sz w:val="28"/>
          <w:szCs w:val="28"/>
        </w:rPr>
      </w:pPr>
    </w:p>
    <w:p w14:paraId="5AB27EFD" w14:textId="77777777" w:rsidR="00E86E64" w:rsidRPr="00E86E64" w:rsidRDefault="00E86E64" w:rsidP="00E86E64">
      <w:pPr>
        <w:jc w:val="center"/>
        <w:rPr>
          <w:sz w:val="28"/>
          <w:szCs w:val="28"/>
        </w:rPr>
      </w:pPr>
    </w:p>
    <w:p w14:paraId="0CBE8AE0" w14:textId="77777777" w:rsidR="00E86E64" w:rsidRPr="00E86E64" w:rsidRDefault="00E86E64" w:rsidP="00E86E64">
      <w:pPr>
        <w:jc w:val="center"/>
        <w:rPr>
          <w:sz w:val="28"/>
          <w:szCs w:val="28"/>
        </w:rPr>
      </w:pPr>
    </w:p>
    <w:p w14:paraId="04E27A7C" w14:textId="77777777" w:rsidR="00E86E64" w:rsidRPr="00E86E64" w:rsidRDefault="00E86E64" w:rsidP="00E86E64">
      <w:pPr>
        <w:jc w:val="center"/>
        <w:rPr>
          <w:sz w:val="28"/>
          <w:szCs w:val="28"/>
        </w:rPr>
      </w:pPr>
    </w:p>
    <w:p w14:paraId="7F81A8FB" w14:textId="77777777" w:rsidR="00E86E64" w:rsidRPr="00E86E64" w:rsidRDefault="00E86E64" w:rsidP="00E86E64">
      <w:pPr>
        <w:jc w:val="center"/>
        <w:rPr>
          <w:sz w:val="28"/>
          <w:szCs w:val="28"/>
        </w:rPr>
      </w:pPr>
    </w:p>
    <w:p w14:paraId="2C3C9F65" w14:textId="77777777" w:rsidR="00E86E64" w:rsidRPr="00E86E64" w:rsidRDefault="00E86E64" w:rsidP="00E86E64">
      <w:pPr>
        <w:jc w:val="center"/>
        <w:rPr>
          <w:sz w:val="28"/>
          <w:szCs w:val="28"/>
        </w:rPr>
      </w:pPr>
    </w:p>
    <w:p w14:paraId="2CBBA30F" w14:textId="77777777" w:rsidR="00E86E64" w:rsidRPr="00E86E64" w:rsidRDefault="00E86E64" w:rsidP="00E86E64">
      <w:pPr>
        <w:jc w:val="center"/>
        <w:rPr>
          <w:sz w:val="28"/>
          <w:szCs w:val="28"/>
        </w:rPr>
      </w:pPr>
    </w:p>
    <w:p w14:paraId="356B4739" w14:textId="77777777" w:rsidR="00E86E64" w:rsidRPr="00E86E64" w:rsidRDefault="00E86E64" w:rsidP="00E86E64">
      <w:pPr>
        <w:jc w:val="center"/>
        <w:rPr>
          <w:sz w:val="28"/>
          <w:szCs w:val="28"/>
        </w:rPr>
      </w:pPr>
    </w:p>
    <w:p w14:paraId="6F982833" w14:textId="77777777" w:rsidR="00E86E64" w:rsidRPr="00E86E64" w:rsidRDefault="00E86E64" w:rsidP="00E86E64">
      <w:pPr>
        <w:jc w:val="center"/>
        <w:rPr>
          <w:sz w:val="28"/>
          <w:szCs w:val="28"/>
        </w:rPr>
      </w:pPr>
    </w:p>
    <w:p w14:paraId="6678D576" w14:textId="77777777" w:rsidR="00E86E64" w:rsidRPr="00E86E64" w:rsidRDefault="00E86E64" w:rsidP="00E86E64">
      <w:pPr>
        <w:jc w:val="center"/>
        <w:rPr>
          <w:sz w:val="28"/>
          <w:szCs w:val="28"/>
        </w:rPr>
      </w:pPr>
    </w:p>
    <w:p w14:paraId="44A201D5" w14:textId="77777777" w:rsidR="00E86E64" w:rsidRPr="00E86E64" w:rsidRDefault="00E86E64" w:rsidP="00E86E64">
      <w:pPr>
        <w:jc w:val="center"/>
        <w:rPr>
          <w:sz w:val="28"/>
          <w:szCs w:val="28"/>
        </w:rPr>
      </w:pPr>
      <w:r w:rsidRPr="00E86E64">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162D2CC9"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E86E64" w:rsidRPr="00E86E64" w14:paraId="21D51F63" w14:textId="77777777" w:rsidTr="005F7EF8">
        <w:trPr>
          <w:trHeight w:val="706"/>
        </w:trPr>
        <w:tc>
          <w:tcPr>
            <w:tcW w:w="636" w:type="dxa"/>
            <w:vMerge w:val="restart"/>
            <w:vAlign w:val="center"/>
          </w:tcPr>
          <w:p w14:paraId="5E1BDDC7" w14:textId="77777777" w:rsidR="00E86E64" w:rsidRPr="00E86E64" w:rsidRDefault="00E86E64" w:rsidP="00E86E64">
            <w:pPr>
              <w:jc w:val="center"/>
              <w:rPr>
                <w:sz w:val="28"/>
                <w:szCs w:val="28"/>
              </w:rPr>
            </w:pPr>
            <w:r w:rsidRPr="00E86E64">
              <w:rPr>
                <w:sz w:val="28"/>
                <w:szCs w:val="28"/>
              </w:rPr>
              <w:t>№ п/п</w:t>
            </w:r>
          </w:p>
        </w:tc>
        <w:tc>
          <w:tcPr>
            <w:tcW w:w="3334" w:type="dxa"/>
            <w:vMerge w:val="restart"/>
            <w:vAlign w:val="center"/>
          </w:tcPr>
          <w:p w14:paraId="6E18156C"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2CFAD349"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2D886585"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3794" w:type="dxa"/>
            <w:gridSpan w:val="3"/>
            <w:vAlign w:val="center"/>
          </w:tcPr>
          <w:p w14:paraId="64AB7C86"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716F7ECD" w14:textId="77777777" w:rsidTr="005F7EF8">
        <w:trPr>
          <w:trHeight w:val="844"/>
        </w:trPr>
        <w:tc>
          <w:tcPr>
            <w:tcW w:w="636" w:type="dxa"/>
            <w:vMerge/>
          </w:tcPr>
          <w:p w14:paraId="0821D25D" w14:textId="77777777" w:rsidR="00E86E64" w:rsidRPr="00E86E64" w:rsidRDefault="00E86E64" w:rsidP="00E86E64">
            <w:pPr>
              <w:jc w:val="center"/>
              <w:rPr>
                <w:sz w:val="28"/>
                <w:szCs w:val="28"/>
              </w:rPr>
            </w:pPr>
          </w:p>
        </w:tc>
        <w:tc>
          <w:tcPr>
            <w:tcW w:w="3334" w:type="dxa"/>
            <w:vMerge/>
          </w:tcPr>
          <w:p w14:paraId="148FF282" w14:textId="77777777" w:rsidR="00E86E64" w:rsidRPr="00E86E64" w:rsidRDefault="00E86E64" w:rsidP="00E86E64">
            <w:pPr>
              <w:jc w:val="center"/>
              <w:rPr>
                <w:sz w:val="28"/>
                <w:szCs w:val="28"/>
              </w:rPr>
            </w:pPr>
          </w:p>
        </w:tc>
        <w:tc>
          <w:tcPr>
            <w:tcW w:w="992" w:type="dxa"/>
            <w:vMerge/>
          </w:tcPr>
          <w:p w14:paraId="71572BF5" w14:textId="77777777" w:rsidR="00E86E64" w:rsidRPr="00E86E64" w:rsidRDefault="00E86E64" w:rsidP="00E86E64">
            <w:pPr>
              <w:jc w:val="center"/>
              <w:rPr>
                <w:sz w:val="28"/>
                <w:szCs w:val="28"/>
              </w:rPr>
            </w:pPr>
          </w:p>
        </w:tc>
        <w:tc>
          <w:tcPr>
            <w:tcW w:w="1451" w:type="dxa"/>
            <w:vMerge/>
          </w:tcPr>
          <w:p w14:paraId="383E41D4" w14:textId="77777777" w:rsidR="00E86E64" w:rsidRPr="00E86E64" w:rsidRDefault="00E86E64" w:rsidP="00E86E64">
            <w:pPr>
              <w:jc w:val="center"/>
              <w:rPr>
                <w:sz w:val="28"/>
                <w:szCs w:val="28"/>
              </w:rPr>
            </w:pPr>
          </w:p>
        </w:tc>
        <w:tc>
          <w:tcPr>
            <w:tcW w:w="1983" w:type="dxa"/>
            <w:vAlign w:val="center"/>
          </w:tcPr>
          <w:p w14:paraId="4770242D"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980" w:type="dxa"/>
            <w:vAlign w:val="center"/>
          </w:tcPr>
          <w:p w14:paraId="3428BB19" w14:textId="77777777" w:rsidR="00E86E64" w:rsidRPr="00E86E64" w:rsidRDefault="00E86E64" w:rsidP="00E86E64">
            <w:pPr>
              <w:jc w:val="center"/>
              <w:rPr>
                <w:sz w:val="28"/>
                <w:szCs w:val="28"/>
              </w:rPr>
            </w:pPr>
            <w:r w:rsidRPr="00E86E64">
              <w:rPr>
                <w:sz w:val="28"/>
                <w:szCs w:val="28"/>
              </w:rPr>
              <w:t>тыс. руб.</w:t>
            </w:r>
          </w:p>
        </w:tc>
        <w:tc>
          <w:tcPr>
            <w:tcW w:w="831" w:type="dxa"/>
            <w:vAlign w:val="center"/>
          </w:tcPr>
          <w:p w14:paraId="199E8560" w14:textId="77777777" w:rsidR="00E86E64" w:rsidRPr="00E86E64" w:rsidRDefault="00E86E64" w:rsidP="00E86E64">
            <w:pPr>
              <w:jc w:val="center"/>
              <w:rPr>
                <w:sz w:val="28"/>
                <w:szCs w:val="28"/>
              </w:rPr>
            </w:pPr>
            <w:r w:rsidRPr="00E86E64">
              <w:rPr>
                <w:sz w:val="28"/>
                <w:szCs w:val="28"/>
              </w:rPr>
              <w:t>%</w:t>
            </w:r>
          </w:p>
        </w:tc>
      </w:tr>
      <w:tr w:rsidR="00E86E64" w:rsidRPr="00E86E64" w14:paraId="57D79C64" w14:textId="77777777" w:rsidTr="005F7EF8">
        <w:tc>
          <w:tcPr>
            <w:tcW w:w="10207" w:type="dxa"/>
            <w:gridSpan w:val="7"/>
          </w:tcPr>
          <w:p w14:paraId="5D6070E3" w14:textId="77777777" w:rsidR="00E86E64" w:rsidRPr="00E86E64" w:rsidRDefault="00E86E64" w:rsidP="00A126D2">
            <w:pPr>
              <w:numPr>
                <w:ilvl w:val="0"/>
                <w:numId w:val="9"/>
              </w:numPr>
              <w:contextualSpacing/>
              <w:jc w:val="center"/>
              <w:rPr>
                <w:sz w:val="28"/>
                <w:szCs w:val="28"/>
                <w:lang w:eastAsia="en-US"/>
              </w:rPr>
            </w:pPr>
            <w:r w:rsidRPr="00E86E64">
              <w:rPr>
                <w:sz w:val="28"/>
                <w:szCs w:val="28"/>
                <w:lang w:eastAsia="en-US"/>
              </w:rPr>
              <w:t>Холодное водоснабжение технической водой</w:t>
            </w:r>
          </w:p>
        </w:tc>
      </w:tr>
      <w:tr w:rsidR="00E86E64" w:rsidRPr="00E86E64" w14:paraId="5C03D578" w14:textId="77777777" w:rsidTr="005F7EF8">
        <w:tc>
          <w:tcPr>
            <w:tcW w:w="636" w:type="dxa"/>
            <w:vMerge w:val="restart"/>
            <w:vAlign w:val="center"/>
          </w:tcPr>
          <w:p w14:paraId="05977FB3" w14:textId="77777777" w:rsidR="00E86E64" w:rsidRPr="00E86E64" w:rsidRDefault="00E86E64" w:rsidP="00E86E64">
            <w:pPr>
              <w:jc w:val="center"/>
              <w:rPr>
                <w:sz w:val="28"/>
                <w:szCs w:val="28"/>
              </w:rPr>
            </w:pPr>
            <w:r w:rsidRPr="00E86E64">
              <w:rPr>
                <w:sz w:val="28"/>
                <w:szCs w:val="28"/>
              </w:rPr>
              <w:t>1.1.</w:t>
            </w:r>
          </w:p>
        </w:tc>
        <w:tc>
          <w:tcPr>
            <w:tcW w:w="3334" w:type="dxa"/>
            <w:vMerge w:val="restart"/>
            <w:vAlign w:val="center"/>
          </w:tcPr>
          <w:p w14:paraId="200AA190" w14:textId="77777777" w:rsidR="00E86E64" w:rsidRPr="00E86E64" w:rsidRDefault="00E86E64" w:rsidP="00E86E64">
            <w:pPr>
              <w:rPr>
                <w:color w:val="FF0000"/>
                <w:sz w:val="28"/>
                <w:szCs w:val="28"/>
              </w:rPr>
            </w:pPr>
            <w:r w:rsidRPr="00E86E64">
              <w:rPr>
                <w:sz w:val="28"/>
                <w:szCs w:val="28"/>
              </w:rPr>
              <w:t>Капитальный ремонт</w:t>
            </w:r>
          </w:p>
        </w:tc>
        <w:tc>
          <w:tcPr>
            <w:tcW w:w="992" w:type="dxa"/>
          </w:tcPr>
          <w:p w14:paraId="52E4D93E" w14:textId="77777777" w:rsidR="00E86E64" w:rsidRPr="00E86E64" w:rsidRDefault="00E86E64" w:rsidP="00E86E64">
            <w:pPr>
              <w:jc w:val="center"/>
              <w:rPr>
                <w:sz w:val="28"/>
                <w:szCs w:val="28"/>
              </w:rPr>
            </w:pPr>
            <w:r w:rsidRPr="00E86E64">
              <w:rPr>
                <w:sz w:val="28"/>
                <w:szCs w:val="28"/>
              </w:rPr>
              <w:t>2019</w:t>
            </w:r>
          </w:p>
        </w:tc>
        <w:tc>
          <w:tcPr>
            <w:tcW w:w="1451" w:type="dxa"/>
          </w:tcPr>
          <w:p w14:paraId="306F07C0" w14:textId="77777777" w:rsidR="00E86E64" w:rsidRPr="00E86E64" w:rsidRDefault="00E86E64" w:rsidP="00E86E64">
            <w:pPr>
              <w:jc w:val="center"/>
              <w:rPr>
                <w:sz w:val="28"/>
                <w:szCs w:val="28"/>
              </w:rPr>
            </w:pPr>
            <w:r w:rsidRPr="00E86E64">
              <w:rPr>
                <w:sz w:val="28"/>
                <w:szCs w:val="28"/>
              </w:rPr>
              <w:t>2218,23</w:t>
            </w:r>
          </w:p>
        </w:tc>
        <w:tc>
          <w:tcPr>
            <w:tcW w:w="1983" w:type="dxa"/>
          </w:tcPr>
          <w:p w14:paraId="2E891DA1" w14:textId="77777777" w:rsidR="00E86E64" w:rsidRPr="00E86E64" w:rsidRDefault="00E86E64" w:rsidP="00E86E64">
            <w:pPr>
              <w:jc w:val="center"/>
              <w:rPr>
                <w:sz w:val="28"/>
                <w:szCs w:val="28"/>
              </w:rPr>
            </w:pPr>
            <w:r w:rsidRPr="00E86E64">
              <w:rPr>
                <w:sz w:val="28"/>
                <w:szCs w:val="28"/>
              </w:rPr>
              <w:t>-</w:t>
            </w:r>
          </w:p>
        </w:tc>
        <w:tc>
          <w:tcPr>
            <w:tcW w:w="980" w:type="dxa"/>
          </w:tcPr>
          <w:p w14:paraId="5D426AE6" w14:textId="77777777" w:rsidR="00E86E64" w:rsidRPr="00E86E64" w:rsidRDefault="00E86E64" w:rsidP="00E86E64">
            <w:pPr>
              <w:jc w:val="center"/>
              <w:rPr>
                <w:sz w:val="28"/>
                <w:szCs w:val="28"/>
              </w:rPr>
            </w:pPr>
            <w:r w:rsidRPr="00E86E64">
              <w:rPr>
                <w:sz w:val="28"/>
                <w:szCs w:val="28"/>
              </w:rPr>
              <w:t>-</w:t>
            </w:r>
          </w:p>
        </w:tc>
        <w:tc>
          <w:tcPr>
            <w:tcW w:w="831" w:type="dxa"/>
          </w:tcPr>
          <w:p w14:paraId="580BE959" w14:textId="77777777" w:rsidR="00E86E64" w:rsidRPr="00E86E64" w:rsidRDefault="00E86E64" w:rsidP="00E86E64">
            <w:pPr>
              <w:jc w:val="center"/>
              <w:rPr>
                <w:sz w:val="28"/>
                <w:szCs w:val="28"/>
              </w:rPr>
            </w:pPr>
            <w:r w:rsidRPr="00E86E64">
              <w:rPr>
                <w:sz w:val="28"/>
                <w:szCs w:val="28"/>
              </w:rPr>
              <w:t>-</w:t>
            </w:r>
          </w:p>
        </w:tc>
      </w:tr>
      <w:tr w:rsidR="00E86E64" w:rsidRPr="00E86E64" w14:paraId="5D5CDC7D" w14:textId="77777777" w:rsidTr="005F7EF8">
        <w:tc>
          <w:tcPr>
            <w:tcW w:w="636" w:type="dxa"/>
            <w:vMerge/>
          </w:tcPr>
          <w:p w14:paraId="1A214A24" w14:textId="77777777" w:rsidR="00E86E64" w:rsidRPr="00E86E64" w:rsidRDefault="00E86E64" w:rsidP="00E86E64">
            <w:pPr>
              <w:jc w:val="center"/>
              <w:rPr>
                <w:sz w:val="28"/>
                <w:szCs w:val="28"/>
              </w:rPr>
            </w:pPr>
          </w:p>
        </w:tc>
        <w:tc>
          <w:tcPr>
            <w:tcW w:w="3334" w:type="dxa"/>
            <w:vMerge/>
          </w:tcPr>
          <w:p w14:paraId="0A260FFD" w14:textId="77777777" w:rsidR="00E86E64" w:rsidRPr="00E86E64" w:rsidRDefault="00E86E64" w:rsidP="00E86E64">
            <w:pPr>
              <w:rPr>
                <w:sz w:val="28"/>
                <w:szCs w:val="28"/>
              </w:rPr>
            </w:pPr>
          </w:p>
        </w:tc>
        <w:tc>
          <w:tcPr>
            <w:tcW w:w="992" w:type="dxa"/>
          </w:tcPr>
          <w:p w14:paraId="71400645" w14:textId="77777777" w:rsidR="00E86E64" w:rsidRPr="00E86E64" w:rsidRDefault="00E86E64" w:rsidP="00E86E64">
            <w:pPr>
              <w:jc w:val="center"/>
              <w:rPr>
                <w:sz w:val="28"/>
                <w:szCs w:val="28"/>
              </w:rPr>
            </w:pPr>
            <w:r w:rsidRPr="00E86E64">
              <w:rPr>
                <w:sz w:val="28"/>
                <w:szCs w:val="28"/>
              </w:rPr>
              <w:t>2020</w:t>
            </w:r>
          </w:p>
        </w:tc>
        <w:tc>
          <w:tcPr>
            <w:tcW w:w="1451" w:type="dxa"/>
          </w:tcPr>
          <w:p w14:paraId="403D6919" w14:textId="77777777" w:rsidR="00E86E64" w:rsidRPr="00E86E64" w:rsidRDefault="00E86E64" w:rsidP="00E86E64">
            <w:pPr>
              <w:jc w:val="center"/>
              <w:rPr>
                <w:sz w:val="28"/>
                <w:szCs w:val="28"/>
              </w:rPr>
            </w:pPr>
            <w:r w:rsidRPr="00E86E64">
              <w:rPr>
                <w:sz w:val="28"/>
                <w:szCs w:val="28"/>
              </w:rPr>
              <w:t>2270,71</w:t>
            </w:r>
          </w:p>
        </w:tc>
        <w:tc>
          <w:tcPr>
            <w:tcW w:w="1983" w:type="dxa"/>
          </w:tcPr>
          <w:p w14:paraId="0EF5AA71" w14:textId="77777777" w:rsidR="00E86E64" w:rsidRPr="00E86E64" w:rsidRDefault="00E86E64" w:rsidP="00E86E64">
            <w:pPr>
              <w:jc w:val="center"/>
              <w:rPr>
                <w:sz w:val="28"/>
                <w:szCs w:val="28"/>
              </w:rPr>
            </w:pPr>
            <w:r w:rsidRPr="00E86E64">
              <w:rPr>
                <w:sz w:val="28"/>
                <w:szCs w:val="28"/>
              </w:rPr>
              <w:t>-</w:t>
            </w:r>
          </w:p>
        </w:tc>
        <w:tc>
          <w:tcPr>
            <w:tcW w:w="980" w:type="dxa"/>
          </w:tcPr>
          <w:p w14:paraId="01987A09" w14:textId="77777777" w:rsidR="00E86E64" w:rsidRPr="00E86E64" w:rsidRDefault="00E86E64" w:rsidP="00E86E64">
            <w:pPr>
              <w:jc w:val="center"/>
              <w:rPr>
                <w:sz w:val="28"/>
                <w:szCs w:val="28"/>
              </w:rPr>
            </w:pPr>
            <w:r w:rsidRPr="00E86E64">
              <w:rPr>
                <w:sz w:val="28"/>
                <w:szCs w:val="28"/>
              </w:rPr>
              <w:t>-</w:t>
            </w:r>
          </w:p>
        </w:tc>
        <w:tc>
          <w:tcPr>
            <w:tcW w:w="831" w:type="dxa"/>
          </w:tcPr>
          <w:p w14:paraId="518E5B99" w14:textId="77777777" w:rsidR="00E86E64" w:rsidRPr="00E86E64" w:rsidRDefault="00E86E64" w:rsidP="00E86E64">
            <w:pPr>
              <w:jc w:val="center"/>
              <w:rPr>
                <w:sz w:val="28"/>
                <w:szCs w:val="28"/>
              </w:rPr>
            </w:pPr>
            <w:r w:rsidRPr="00E86E64">
              <w:rPr>
                <w:sz w:val="28"/>
                <w:szCs w:val="28"/>
              </w:rPr>
              <w:t>-</w:t>
            </w:r>
          </w:p>
        </w:tc>
      </w:tr>
      <w:tr w:rsidR="00E86E64" w:rsidRPr="00E86E64" w14:paraId="2EF428E0" w14:textId="77777777" w:rsidTr="005F7EF8">
        <w:tc>
          <w:tcPr>
            <w:tcW w:w="636" w:type="dxa"/>
            <w:vMerge/>
          </w:tcPr>
          <w:p w14:paraId="4E839FE5" w14:textId="77777777" w:rsidR="00E86E64" w:rsidRPr="00E86E64" w:rsidRDefault="00E86E64" w:rsidP="00E86E64">
            <w:pPr>
              <w:jc w:val="center"/>
              <w:rPr>
                <w:sz w:val="28"/>
                <w:szCs w:val="28"/>
              </w:rPr>
            </w:pPr>
          </w:p>
        </w:tc>
        <w:tc>
          <w:tcPr>
            <w:tcW w:w="3334" w:type="dxa"/>
            <w:vMerge/>
          </w:tcPr>
          <w:p w14:paraId="2A99F107" w14:textId="77777777" w:rsidR="00E86E64" w:rsidRPr="00E86E64" w:rsidRDefault="00E86E64" w:rsidP="00E86E64">
            <w:pPr>
              <w:rPr>
                <w:sz w:val="28"/>
                <w:szCs w:val="28"/>
              </w:rPr>
            </w:pPr>
          </w:p>
        </w:tc>
        <w:tc>
          <w:tcPr>
            <w:tcW w:w="992" w:type="dxa"/>
          </w:tcPr>
          <w:p w14:paraId="6EC07567" w14:textId="77777777" w:rsidR="00E86E64" w:rsidRPr="00E86E64" w:rsidRDefault="00E86E64" w:rsidP="00E86E64">
            <w:pPr>
              <w:jc w:val="center"/>
              <w:rPr>
                <w:sz w:val="28"/>
                <w:szCs w:val="28"/>
              </w:rPr>
            </w:pPr>
            <w:r w:rsidRPr="00E86E64">
              <w:rPr>
                <w:sz w:val="28"/>
                <w:szCs w:val="28"/>
              </w:rPr>
              <w:t>2021</w:t>
            </w:r>
          </w:p>
        </w:tc>
        <w:tc>
          <w:tcPr>
            <w:tcW w:w="1451" w:type="dxa"/>
          </w:tcPr>
          <w:p w14:paraId="6864E4C8" w14:textId="77777777" w:rsidR="00E86E64" w:rsidRPr="00E86E64" w:rsidRDefault="00E86E64" w:rsidP="00E86E64">
            <w:pPr>
              <w:jc w:val="center"/>
              <w:rPr>
                <w:sz w:val="28"/>
                <w:szCs w:val="28"/>
              </w:rPr>
            </w:pPr>
            <w:r w:rsidRPr="00E86E64">
              <w:rPr>
                <w:sz w:val="28"/>
                <w:szCs w:val="28"/>
                <w:lang w:val="en-US"/>
              </w:rPr>
              <w:t>2322,16</w:t>
            </w:r>
          </w:p>
        </w:tc>
        <w:tc>
          <w:tcPr>
            <w:tcW w:w="1983" w:type="dxa"/>
          </w:tcPr>
          <w:p w14:paraId="01A9A9F2" w14:textId="77777777" w:rsidR="00E86E64" w:rsidRPr="00E86E64" w:rsidRDefault="00E86E64" w:rsidP="00E86E64">
            <w:pPr>
              <w:jc w:val="center"/>
              <w:rPr>
                <w:sz w:val="28"/>
                <w:szCs w:val="28"/>
              </w:rPr>
            </w:pPr>
            <w:r w:rsidRPr="00E86E64">
              <w:rPr>
                <w:sz w:val="28"/>
                <w:szCs w:val="28"/>
              </w:rPr>
              <w:t>-</w:t>
            </w:r>
          </w:p>
        </w:tc>
        <w:tc>
          <w:tcPr>
            <w:tcW w:w="980" w:type="dxa"/>
          </w:tcPr>
          <w:p w14:paraId="64E961DC" w14:textId="77777777" w:rsidR="00E86E64" w:rsidRPr="00E86E64" w:rsidRDefault="00E86E64" w:rsidP="00E86E64">
            <w:pPr>
              <w:jc w:val="center"/>
              <w:rPr>
                <w:sz w:val="28"/>
                <w:szCs w:val="28"/>
              </w:rPr>
            </w:pPr>
            <w:r w:rsidRPr="00E86E64">
              <w:rPr>
                <w:sz w:val="28"/>
                <w:szCs w:val="28"/>
              </w:rPr>
              <w:t>-</w:t>
            </w:r>
          </w:p>
        </w:tc>
        <w:tc>
          <w:tcPr>
            <w:tcW w:w="831" w:type="dxa"/>
          </w:tcPr>
          <w:p w14:paraId="685C108F" w14:textId="77777777" w:rsidR="00E86E64" w:rsidRPr="00E86E64" w:rsidRDefault="00E86E64" w:rsidP="00E86E64">
            <w:pPr>
              <w:jc w:val="center"/>
              <w:rPr>
                <w:sz w:val="28"/>
                <w:szCs w:val="28"/>
              </w:rPr>
            </w:pPr>
            <w:r w:rsidRPr="00E86E64">
              <w:rPr>
                <w:sz w:val="28"/>
                <w:szCs w:val="28"/>
              </w:rPr>
              <w:t>-</w:t>
            </w:r>
          </w:p>
        </w:tc>
      </w:tr>
      <w:tr w:rsidR="00E86E64" w:rsidRPr="00E86E64" w14:paraId="5AE32492" w14:textId="77777777" w:rsidTr="005F7EF8">
        <w:tc>
          <w:tcPr>
            <w:tcW w:w="636" w:type="dxa"/>
            <w:vMerge/>
          </w:tcPr>
          <w:p w14:paraId="67D0D491" w14:textId="77777777" w:rsidR="00E86E64" w:rsidRPr="00E86E64" w:rsidRDefault="00E86E64" w:rsidP="00E86E64">
            <w:pPr>
              <w:jc w:val="center"/>
              <w:rPr>
                <w:sz w:val="28"/>
                <w:szCs w:val="28"/>
              </w:rPr>
            </w:pPr>
          </w:p>
        </w:tc>
        <w:tc>
          <w:tcPr>
            <w:tcW w:w="3334" w:type="dxa"/>
            <w:vMerge/>
          </w:tcPr>
          <w:p w14:paraId="5177AB8C" w14:textId="77777777" w:rsidR="00E86E64" w:rsidRPr="00E86E64" w:rsidRDefault="00E86E64" w:rsidP="00E86E64">
            <w:pPr>
              <w:rPr>
                <w:sz w:val="28"/>
                <w:szCs w:val="28"/>
              </w:rPr>
            </w:pPr>
          </w:p>
        </w:tc>
        <w:tc>
          <w:tcPr>
            <w:tcW w:w="992" w:type="dxa"/>
          </w:tcPr>
          <w:p w14:paraId="76FCF0C6" w14:textId="77777777" w:rsidR="00E86E64" w:rsidRPr="00E86E64" w:rsidRDefault="00E86E64" w:rsidP="00E86E64">
            <w:pPr>
              <w:jc w:val="center"/>
              <w:rPr>
                <w:sz w:val="28"/>
                <w:szCs w:val="28"/>
              </w:rPr>
            </w:pPr>
            <w:r w:rsidRPr="00E86E64">
              <w:rPr>
                <w:sz w:val="28"/>
                <w:szCs w:val="28"/>
              </w:rPr>
              <w:t>2022</w:t>
            </w:r>
          </w:p>
        </w:tc>
        <w:tc>
          <w:tcPr>
            <w:tcW w:w="1451" w:type="dxa"/>
          </w:tcPr>
          <w:p w14:paraId="60ADD0BE" w14:textId="77777777" w:rsidR="00E86E64" w:rsidRPr="00E86E64" w:rsidRDefault="00E86E64" w:rsidP="00E86E64">
            <w:pPr>
              <w:jc w:val="center"/>
              <w:rPr>
                <w:sz w:val="28"/>
                <w:szCs w:val="28"/>
              </w:rPr>
            </w:pPr>
            <w:r w:rsidRPr="00E86E64">
              <w:rPr>
                <w:sz w:val="28"/>
                <w:szCs w:val="28"/>
              </w:rPr>
              <w:t>2390,93</w:t>
            </w:r>
          </w:p>
        </w:tc>
        <w:tc>
          <w:tcPr>
            <w:tcW w:w="1983" w:type="dxa"/>
          </w:tcPr>
          <w:p w14:paraId="072DE9C2" w14:textId="77777777" w:rsidR="00E86E64" w:rsidRPr="00E86E64" w:rsidRDefault="00E86E64" w:rsidP="00E86E64">
            <w:pPr>
              <w:jc w:val="center"/>
              <w:rPr>
                <w:sz w:val="28"/>
                <w:szCs w:val="28"/>
              </w:rPr>
            </w:pPr>
            <w:r w:rsidRPr="00E86E64">
              <w:rPr>
                <w:sz w:val="28"/>
                <w:szCs w:val="28"/>
              </w:rPr>
              <w:t>-</w:t>
            </w:r>
          </w:p>
        </w:tc>
        <w:tc>
          <w:tcPr>
            <w:tcW w:w="980" w:type="dxa"/>
          </w:tcPr>
          <w:p w14:paraId="076D7E10" w14:textId="77777777" w:rsidR="00E86E64" w:rsidRPr="00E86E64" w:rsidRDefault="00E86E64" w:rsidP="00E86E64">
            <w:pPr>
              <w:jc w:val="center"/>
              <w:rPr>
                <w:sz w:val="28"/>
                <w:szCs w:val="28"/>
              </w:rPr>
            </w:pPr>
            <w:r w:rsidRPr="00E86E64">
              <w:rPr>
                <w:sz w:val="28"/>
                <w:szCs w:val="28"/>
              </w:rPr>
              <w:t>-</w:t>
            </w:r>
          </w:p>
        </w:tc>
        <w:tc>
          <w:tcPr>
            <w:tcW w:w="831" w:type="dxa"/>
          </w:tcPr>
          <w:p w14:paraId="0E89E356" w14:textId="77777777" w:rsidR="00E86E64" w:rsidRPr="00E86E64" w:rsidRDefault="00E86E64" w:rsidP="00E86E64">
            <w:pPr>
              <w:jc w:val="center"/>
              <w:rPr>
                <w:sz w:val="28"/>
                <w:szCs w:val="28"/>
              </w:rPr>
            </w:pPr>
            <w:r w:rsidRPr="00E86E64">
              <w:rPr>
                <w:sz w:val="28"/>
                <w:szCs w:val="28"/>
              </w:rPr>
              <w:t>-</w:t>
            </w:r>
          </w:p>
        </w:tc>
      </w:tr>
      <w:tr w:rsidR="00E86E64" w:rsidRPr="00E86E64" w14:paraId="3E0F6D8E" w14:textId="77777777" w:rsidTr="005F7EF8">
        <w:tc>
          <w:tcPr>
            <w:tcW w:w="636" w:type="dxa"/>
            <w:vMerge/>
          </w:tcPr>
          <w:p w14:paraId="56FED612" w14:textId="77777777" w:rsidR="00E86E64" w:rsidRPr="00E86E64" w:rsidRDefault="00E86E64" w:rsidP="00E86E64">
            <w:pPr>
              <w:jc w:val="center"/>
              <w:rPr>
                <w:sz w:val="28"/>
                <w:szCs w:val="28"/>
              </w:rPr>
            </w:pPr>
          </w:p>
        </w:tc>
        <w:tc>
          <w:tcPr>
            <w:tcW w:w="3334" w:type="dxa"/>
            <w:vMerge/>
          </w:tcPr>
          <w:p w14:paraId="09675300" w14:textId="77777777" w:rsidR="00E86E64" w:rsidRPr="00E86E64" w:rsidRDefault="00E86E64" w:rsidP="00E86E64">
            <w:pPr>
              <w:rPr>
                <w:sz w:val="28"/>
                <w:szCs w:val="28"/>
              </w:rPr>
            </w:pPr>
          </w:p>
        </w:tc>
        <w:tc>
          <w:tcPr>
            <w:tcW w:w="992" w:type="dxa"/>
          </w:tcPr>
          <w:p w14:paraId="5BE7CE09" w14:textId="77777777" w:rsidR="00E86E64" w:rsidRPr="00E86E64" w:rsidRDefault="00E86E64" w:rsidP="00E86E64">
            <w:pPr>
              <w:jc w:val="center"/>
              <w:rPr>
                <w:sz w:val="28"/>
                <w:szCs w:val="28"/>
              </w:rPr>
            </w:pPr>
            <w:r w:rsidRPr="00E86E64">
              <w:rPr>
                <w:sz w:val="28"/>
                <w:szCs w:val="28"/>
              </w:rPr>
              <w:t>2023</w:t>
            </w:r>
          </w:p>
        </w:tc>
        <w:tc>
          <w:tcPr>
            <w:tcW w:w="1451" w:type="dxa"/>
          </w:tcPr>
          <w:p w14:paraId="66D82175" w14:textId="77777777" w:rsidR="00E86E64" w:rsidRPr="00E86E64" w:rsidRDefault="00E86E64" w:rsidP="00E86E64">
            <w:pPr>
              <w:jc w:val="center"/>
              <w:rPr>
                <w:sz w:val="28"/>
                <w:szCs w:val="28"/>
              </w:rPr>
            </w:pPr>
            <w:r w:rsidRPr="00E86E64">
              <w:rPr>
                <w:sz w:val="28"/>
                <w:szCs w:val="28"/>
              </w:rPr>
              <w:t>2533,33</w:t>
            </w:r>
          </w:p>
        </w:tc>
        <w:tc>
          <w:tcPr>
            <w:tcW w:w="1983" w:type="dxa"/>
          </w:tcPr>
          <w:p w14:paraId="0C887ED1" w14:textId="77777777" w:rsidR="00E86E64" w:rsidRPr="00E86E64" w:rsidRDefault="00E86E64" w:rsidP="00E86E64">
            <w:pPr>
              <w:jc w:val="center"/>
              <w:rPr>
                <w:sz w:val="28"/>
                <w:szCs w:val="28"/>
              </w:rPr>
            </w:pPr>
            <w:r w:rsidRPr="00E86E64">
              <w:rPr>
                <w:sz w:val="28"/>
                <w:szCs w:val="28"/>
              </w:rPr>
              <w:t>-</w:t>
            </w:r>
          </w:p>
        </w:tc>
        <w:tc>
          <w:tcPr>
            <w:tcW w:w="980" w:type="dxa"/>
          </w:tcPr>
          <w:p w14:paraId="6B75CE52" w14:textId="77777777" w:rsidR="00E86E64" w:rsidRPr="00E86E64" w:rsidRDefault="00E86E64" w:rsidP="00E86E64">
            <w:pPr>
              <w:jc w:val="center"/>
              <w:rPr>
                <w:sz w:val="28"/>
                <w:szCs w:val="28"/>
              </w:rPr>
            </w:pPr>
            <w:r w:rsidRPr="00E86E64">
              <w:rPr>
                <w:sz w:val="28"/>
                <w:szCs w:val="28"/>
              </w:rPr>
              <w:t>-</w:t>
            </w:r>
          </w:p>
        </w:tc>
        <w:tc>
          <w:tcPr>
            <w:tcW w:w="831" w:type="dxa"/>
          </w:tcPr>
          <w:p w14:paraId="21791B0C" w14:textId="77777777" w:rsidR="00E86E64" w:rsidRPr="00E86E64" w:rsidRDefault="00E86E64" w:rsidP="00E86E64">
            <w:pPr>
              <w:jc w:val="center"/>
              <w:rPr>
                <w:sz w:val="28"/>
                <w:szCs w:val="28"/>
              </w:rPr>
            </w:pPr>
            <w:r w:rsidRPr="00E86E64">
              <w:rPr>
                <w:sz w:val="28"/>
                <w:szCs w:val="28"/>
              </w:rPr>
              <w:t>-</w:t>
            </w:r>
          </w:p>
        </w:tc>
      </w:tr>
      <w:tr w:rsidR="00E86E64" w:rsidRPr="00E86E64" w14:paraId="797D0811" w14:textId="77777777" w:rsidTr="005F7EF8">
        <w:tc>
          <w:tcPr>
            <w:tcW w:w="10207" w:type="dxa"/>
            <w:gridSpan w:val="7"/>
          </w:tcPr>
          <w:p w14:paraId="70EAC463" w14:textId="77777777" w:rsidR="00E86E64" w:rsidRPr="00E86E64" w:rsidRDefault="00E86E64" w:rsidP="00A126D2">
            <w:pPr>
              <w:numPr>
                <w:ilvl w:val="0"/>
                <w:numId w:val="9"/>
              </w:numPr>
              <w:contextualSpacing/>
              <w:jc w:val="center"/>
              <w:rPr>
                <w:sz w:val="28"/>
                <w:szCs w:val="28"/>
                <w:lang w:eastAsia="en-US"/>
              </w:rPr>
            </w:pPr>
            <w:r w:rsidRPr="00E86E64">
              <w:rPr>
                <w:sz w:val="28"/>
                <w:szCs w:val="28"/>
                <w:lang w:eastAsia="en-US"/>
              </w:rPr>
              <w:t>Водоотведение хозяйственно-бытовых сточных вод</w:t>
            </w:r>
          </w:p>
        </w:tc>
      </w:tr>
      <w:tr w:rsidR="00E86E64" w:rsidRPr="00E86E64" w14:paraId="3030BC35" w14:textId="77777777" w:rsidTr="005F7EF8">
        <w:tc>
          <w:tcPr>
            <w:tcW w:w="636" w:type="dxa"/>
            <w:vMerge w:val="restart"/>
            <w:vAlign w:val="center"/>
          </w:tcPr>
          <w:p w14:paraId="4CAB68FD" w14:textId="77777777" w:rsidR="00E86E64" w:rsidRPr="00E86E64" w:rsidRDefault="00E86E64" w:rsidP="00E86E64">
            <w:pPr>
              <w:jc w:val="center"/>
              <w:rPr>
                <w:sz w:val="28"/>
                <w:szCs w:val="28"/>
              </w:rPr>
            </w:pPr>
            <w:r w:rsidRPr="00E86E64">
              <w:rPr>
                <w:sz w:val="28"/>
                <w:szCs w:val="28"/>
              </w:rPr>
              <w:t>2.1.</w:t>
            </w:r>
          </w:p>
        </w:tc>
        <w:tc>
          <w:tcPr>
            <w:tcW w:w="3334" w:type="dxa"/>
            <w:vMerge w:val="restart"/>
            <w:vAlign w:val="center"/>
          </w:tcPr>
          <w:p w14:paraId="66E792A4" w14:textId="77777777" w:rsidR="00E86E64" w:rsidRPr="00E86E64" w:rsidRDefault="00E86E64" w:rsidP="00E86E64">
            <w:pPr>
              <w:rPr>
                <w:color w:val="FF0000"/>
                <w:sz w:val="28"/>
                <w:szCs w:val="28"/>
              </w:rPr>
            </w:pPr>
            <w:r w:rsidRPr="00E86E64">
              <w:rPr>
                <w:sz w:val="28"/>
                <w:szCs w:val="28"/>
              </w:rPr>
              <w:t>Капитальный ремонт</w:t>
            </w:r>
          </w:p>
        </w:tc>
        <w:tc>
          <w:tcPr>
            <w:tcW w:w="992" w:type="dxa"/>
          </w:tcPr>
          <w:p w14:paraId="5CF18A86" w14:textId="77777777" w:rsidR="00E86E64" w:rsidRPr="00E86E64" w:rsidRDefault="00E86E64" w:rsidP="00E86E64">
            <w:pPr>
              <w:jc w:val="center"/>
              <w:rPr>
                <w:sz w:val="28"/>
                <w:szCs w:val="28"/>
              </w:rPr>
            </w:pPr>
            <w:r w:rsidRPr="00E86E64">
              <w:rPr>
                <w:sz w:val="28"/>
                <w:szCs w:val="28"/>
              </w:rPr>
              <w:t>2019</w:t>
            </w:r>
          </w:p>
        </w:tc>
        <w:tc>
          <w:tcPr>
            <w:tcW w:w="1451" w:type="dxa"/>
          </w:tcPr>
          <w:p w14:paraId="395C1491" w14:textId="77777777" w:rsidR="00E86E64" w:rsidRPr="00E86E64" w:rsidRDefault="00E86E64" w:rsidP="00E86E64">
            <w:pPr>
              <w:jc w:val="center"/>
              <w:rPr>
                <w:sz w:val="28"/>
                <w:szCs w:val="28"/>
              </w:rPr>
            </w:pPr>
            <w:r w:rsidRPr="00E86E64">
              <w:rPr>
                <w:sz w:val="28"/>
                <w:szCs w:val="28"/>
              </w:rPr>
              <w:t>1139,27</w:t>
            </w:r>
          </w:p>
        </w:tc>
        <w:tc>
          <w:tcPr>
            <w:tcW w:w="1983" w:type="dxa"/>
          </w:tcPr>
          <w:p w14:paraId="1C8DC902" w14:textId="77777777" w:rsidR="00E86E64" w:rsidRPr="00E86E64" w:rsidRDefault="00E86E64" w:rsidP="00E86E64">
            <w:pPr>
              <w:jc w:val="center"/>
              <w:rPr>
                <w:sz w:val="28"/>
                <w:szCs w:val="28"/>
              </w:rPr>
            </w:pPr>
            <w:r w:rsidRPr="00E86E64">
              <w:rPr>
                <w:sz w:val="28"/>
                <w:szCs w:val="28"/>
              </w:rPr>
              <w:t>-</w:t>
            </w:r>
          </w:p>
        </w:tc>
        <w:tc>
          <w:tcPr>
            <w:tcW w:w="980" w:type="dxa"/>
          </w:tcPr>
          <w:p w14:paraId="06650C66" w14:textId="77777777" w:rsidR="00E86E64" w:rsidRPr="00E86E64" w:rsidRDefault="00E86E64" w:rsidP="00E86E64">
            <w:pPr>
              <w:jc w:val="center"/>
              <w:rPr>
                <w:sz w:val="28"/>
                <w:szCs w:val="28"/>
              </w:rPr>
            </w:pPr>
            <w:r w:rsidRPr="00E86E64">
              <w:rPr>
                <w:sz w:val="28"/>
                <w:szCs w:val="28"/>
              </w:rPr>
              <w:t>-</w:t>
            </w:r>
          </w:p>
        </w:tc>
        <w:tc>
          <w:tcPr>
            <w:tcW w:w="831" w:type="dxa"/>
          </w:tcPr>
          <w:p w14:paraId="6D996125" w14:textId="77777777" w:rsidR="00E86E64" w:rsidRPr="00E86E64" w:rsidRDefault="00E86E64" w:rsidP="00E86E64">
            <w:pPr>
              <w:jc w:val="center"/>
              <w:rPr>
                <w:sz w:val="28"/>
                <w:szCs w:val="28"/>
              </w:rPr>
            </w:pPr>
            <w:r w:rsidRPr="00E86E64">
              <w:rPr>
                <w:sz w:val="28"/>
                <w:szCs w:val="28"/>
              </w:rPr>
              <w:t>-</w:t>
            </w:r>
          </w:p>
        </w:tc>
      </w:tr>
      <w:tr w:rsidR="00E86E64" w:rsidRPr="00E86E64" w14:paraId="2133D6AE" w14:textId="77777777" w:rsidTr="005F7EF8">
        <w:tc>
          <w:tcPr>
            <w:tcW w:w="636" w:type="dxa"/>
            <w:vMerge/>
          </w:tcPr>
          <w:p w14:paraId="58B10928" w14:textId="77777777" w:rsidR="00E86E64" w:rsidRPr="00E86E64" w:rsidRDefault="00E86E64" w:rsidP="00E86E64">
            <w:pPr>
              <w:jc w:val="center"/>
              <w:rPr>
                <w:sz w:val="28"/>
                <w:szCs w:val="28"/>
              </w:rPr>
            </w:pPr>
          </w:p>
        </w:tc>
        <w:tc>
          <w:tcPr>
            <w:tcW w:w="3334" w:type="dxa"/>
            <w:vMerge/>
          </w:tcPr>
          <w:p w14:paraId="1AB91D73" w14:textId="77777777" w:rsidR="00E86E64" w:rsidRPr="00E86E64" w:rsidRDefault="00E86E64" w:rsidP="00E86E64">
            <w:pPr>
              <w:rPr>
                <w:sz w:val="28"/>
                <w:szCs w:val="28"/>
              </w:rPr>
            </w:pPr>
          </w:p>
        </w:tc>
        <w:tc>
          <w:tcPr>
            <w:tcW w:w="992" w:type="dxa"/>
          </w:tcPr>
          <w:p w14:paraId="4AAB770E" w14:textId="77777777" w:rsidR="00E86E64" w:rsidRPr="00E86E64" w:rsidRDefault="00E86E64" w:rsidP="00E86E64">
            <w:pPr>
              <w:jc w:val="center"/>
              <w:rPr>
                <w:sz w:val="28"/>
                <w:szCs w:val="28"/>
              </w:rPr>
            </w:pPr>
            <w:r w:rsidRPr="00E86E64">
              <w:rPr>
                <w:sz w:val="28"/>
                <w:szCs w:val="28"/>
              </w:rPr>
              <w:t>2020</w:t>
            </w:r>
          </w:p>
        </w:tc>
        <w:tc>
          <w:tcPr>
            <w:tcW w:w="1451" w:type="dxa"/>
          </w:tcPr>
          <w:p w14:paraId="2F03295B" w14:textId="77777777" w:rsidR="00E86E64" w:rsidRPr="00E86E64" w:rsidRDefault="00E86E64" w:rsidP="00E86E64">
            <w:pPr>
              <w:jc w:val="center"/>
              <w:rPr>
                <w:sz w:val="28"/>
                <w:szCs w:val="28"/>
              </w:rPr>
            </w:pPr>
            <w:r w:rsidRPr="00E86E64">
              <w:rPr>
                <w:sz w:val="28"/>
                <w:szCs w:val="28"/>
              </w:rPr>
              <w:t>1166,23</w:t>
            </w:r>
          </w:p>
        </w:tc>
        <w:tc>
          <w:tcPr>
            <w:tcW w:w="1983" w:type="dxa"/>
          </w:tcPr>
          <w:p w14:paraId="275656A9" w14:textId="77777777" w:rsidR="00E86E64" w:rsidRPr="00E86E64" w:rsidRDefault="00E86E64" w:rsidP="00E86E64">
            <w:pPr>
              <w:jc w:val="center"/>
              <w:rPr>
                <w:sz w:val="28"/>
                <w:szCs w:val="28"/>
              </w:rPr>
            </w:pPr>
            <w:r w:rsidRPr="00E86E64">
              <w:rPr>
                <w:sz w:val="28"/>
                <w:szCs w:val="28"/>
              </w:rPr>
              <w:t>-</w:t>
            </w:r>
          </w:p>
        </w:tc>
        <w:tc>
          <w:tcPr>
            <w:tcW w:w="980" w:type="dxa"/>
          </w:tcPr>
          <w:p w14:paraId="364759A0" w14:textId="77777777" w:rsidR="00E86E64" w:rsidRPr="00E86E64" w:rsidRDefault="00E86E64" w:rsidP="00E86E64">
            <w:pPr>
              <w:jc w:val="center"/>
              <w:rPr>
                <w:sz w:val="28"/>
                <w:szCs w:val="28"/>
              </w:rPr>
            </w:pPr>
            <w:r w:rsidRPr="00E86E64">
              <w:rPr>
                <w:sz w:val="28"/>
                <w:szCs w:val="28"/>
              </w:rPr>
              <w:t>-</w:t>
            </w:r>
          </w:p>
        </w:tc>
        <w:tc>
          <w:tcPr>
            <w:tcW w:w="831" w:type="dxa"/>
          </w:tcPr>
          <w:p w14:paraId="6A462CDC" w14:textId="77777777" w:rsidR="00E86E64" w:rsidRPr="00E86E64" w:rsidRDefault="00E86E64" w:rsidP="00E86E64">
            <w:pPr>
              <w:jc w:val="center"/>
              <w:rPr>
                <w:sz w:val="28"/>
                <w:szCs w:val="28"/>
              </w:rPr>
            </w:pPr>
            <w:r w:rsidRPr="00E86E64">
              <w:rPr>
                <w:sz w:val="28"/>
                <w:szCs w:val="28"/>
              </w:rPr>
              <w:t>-</w:t>
            </w:r>
          </w:p>
        </w:tc>
      </w:tr>
      <w:tr w:rsidR="00E86E64" w:rsidRPr="00E86E64" w14:paraId="7E358600" w14:textId="77777777" w:rsidTr="005F7EF8">
        <w:tc>
          <w:tcPr>
            <w:tcW w:w="636" w:type="dxa"/>
            <w:vMerge/>
          </w:tcPr>
          <w:p w14:paraId="5CBF941F" w14:textId="77777777" w:rsidR="00E86E64" w:rsidRPr="00E86E64" w:rsidRDefault="00E86E64" w:rsidP="00E86E64">
            <w:pPr>
              <w:jc w:val="center"/>
              <w:rPr>
                <w:sz w:val="28"/>
                <w:szCs w:val="28"/>
              </w:rPr>
            </w:pPr>
          </w:p>
        </w:tc>
        <w:tc>
          <w:tcPr>
            <w:tcW w:w="3334" w:type="dxa"/>
            <w:vMerge/>
          </w:tcPr>
          <w:p w14:paraId="3CA24AF8" w14:textId="77777777" w:rsidR="00E86E64" w:rsidRPr="00E86E64" w:rsidRDefault="00E86E64" w:rsidP="00E86E64">
            <w:pPr>
              <w:rPr>
                <w:sz w:val="28"/>
                <w:szCs w:val="28"/>
              </w:rPr>
            </w:pPr>
          </w:p>
        </w:tc>
        <w:tc>
          <w:tcPr>
            <w:tcW w:w="992" w:type="dxa"/>
          </w:tcPr>
          <w:p w14:paraId="3922E08A" w14:textId="77777777" w:rsidR="00E86E64" w:rsidRPr="00E86E64" w:rsidRDefault="00E86E64" w:rsidP="00E86E64">
            <w:pPr>
              <w:jc w:val="center"/>
              <w:rPr>
                <w:sz w:val="28"/>
                <w:szCs w:val="28"/>
              </w:rPr>
            </w:pPr>
            <w:r w:rsidRPr="00E86E64">
              <w:rPr>
                <w:sz w:val="28"/>
                <w:szCs w:val="28"/>
              </w:rPr>
              <w:t>2021</w:t>
            </w:r>
          </w:p>
        </w:tc>
        <w:tc>
          <w:tcPr>
            <w:tcW w:w="1451" w:type="dxa"/>
          </w:tcPr>
          <w:p w14:paraId="0A0CDCD0" w14:textId="77777777" w:rsidR="00E86E64" w:rsidRPr="00E86E64" w:rsidRDefault="00E86E64" w:rsidP="00E86E64">
            <w:pPr>
              <w:jc w:val="center"/>
              <w:rPr>
                <w:sz w:val="28"/>
                <w:szCs w:val="28"/>
              </w:rPr>
            </w:pPr>
            <w:r w:rsidRPr="00E86E64">
              <w:rPr>
                <w:sz w:val="28"/>
                <w:szCs w:val="28"/>
              </w:rPr>
              <w:t>1192,65</w:t>
            </w:r>
          </w:p>
        </w:tc>
        <w:tc>
          <w:tcPr>
            <w:tcW w:w="1983" w:type="dxa"/>
          </w:tcPr>
          <w:p w14:paraId="2A7FC066" w14:textId="77777777" w:rsidR="00E86E64" w:rsidRPr="00E86E64" w:rsidRDefault="00E86E64" w:rsidP="00E86E64">
            <w:pPr>
              <w:jc w:val="center"/>
              <w:rPr>
                <w:sz w:val="28"/>
                <w:szCs w:val="28"/>
              </w:rPr>
            </w:pPr>
            <w:r w:rsidRPr="00E86E64">
              <w:rPr>
                <w:sz w:val="28"/>
                <w:szCs w:val="28"/>
              </w:rPr>
              <w:t>-</w:t>
            </w:r>
          </w:p>
        </w:tc>
        <w:tc>
          <w:tcPr>
            <w:tcW w:w="980" w:type="dxa"/>
          </w:tcPr>
          <w:p w14:paraId="0204E2AC" w14:textId="77777777" w:rsidR="00E86E64" w:rsidRPr="00E86E64" w:rsidRDefault="00E86E64" w:rsidP="00E86E64">
            <w:pPr>
              <w:jc w:val="center"/>
              <w:rPr>
                <w:sz w:val="28"/>
                <w:szCs w:val="28"/>
              </w:rPr>
            </w:pPr>
            <w:r w:rsidRPr="00E86E64">
              <w:rPr>
                <w:sz w:val="28"/>
                <w:szCs w:val="28"/>
              </w:rPr>
              <w:t>-</w:t>
            </w:r>
          </w:p>
        </w:tc>
        <w:tc>
          <w:tcPr>
            <w:tcW w:w="831" w:type="dxa"/>
          </w:tcPr>
          <w:p w14:paraId="10789D41" w14:textId="77777777" w:rsidR="00E86E64" w:rsidRPr="00E86E64" w:rsidRDefault="00E86E64" w:rsidP="00E86E64">
            <w:pPr>
              <w:jc w:val="center"/>
              <w:rPr>
                <w:sz w:val="28"/>
                <w:szCs w:val="28"/>
              </w:rPr>
            </w:pPr>
            <w:r w:rsidRPr="00E86E64">
              <w:rPr>
                <w:sz w:val="28"/>
                <w:szCs w:val="28"/>
              </w:rPr>
              <w:t>-</w:t>
            </w:r>
          </w:p>
        </w:tc>
      </w:tr>
      <w:tr w:rsidR="00E86E64" w:rsidRPr="00E86E64" w14:paraId="5A6FBCE0" w14:textId="77777777" w:rsidTr="005F7EF8">
        <w:tc>
          <w:tcPr>
            <w:tcW w:w="636" w:type="dxa"/>
            <w:vMerge/>
          </w:tcPr>
          <w:p w14:paraId="6662B877" w14:textId="77777777" w:rsidR="00E86E64" w:rsidRPr="00E86E64" w:rsidRDefault="00E86E64" w:rsidP="00E86E64">
            <w:pPr>
              <w:jc w:val="center"/>
              <w:rPr>
                <w:sz w:val="28"/>
                <w:szCs w:val="28"/>
              </w:rPr>
            </w:pPr>
          </w:p>
        </w:tc>
        <w:tc>
          <w:tcPr>
            <w:tcW w:w="3334" w:type="dxa"/>
            <w:vMerge/>
          </w:tcPr>
          <w:p w14:paraId="744BA0D8" w14:textId="77777777" w:rsidR="00E86E64" w:rsidRPr="00E86E64" w:rsidRDefault="00E86E64" w:rsidP="00E86E64">
            <w:pPr>
              <w:rPr>
                <w:sz w:val="28"/>
                <w:szCs w:val="28"/>
              </w:rPr>
            </w:pPr>
          </w:p>
        </w:tc>
        <w:tc>
          <w:tcPr>
            <w:tcW w:w="992" w:type="dxa"/>
          </w:tcPr>
          <w:p w14:paraId="146662BA" w14:textId="77777777" w:rsidR="00E86E64" w:rsidRPr="00E86E64" w:rsidRDefault="00E86E64" w:rsidP="00E86E64">
            <w:pPr>
              <w:jc w:val="center"/>
              <w:rPr>
                <w:sz w:val="28"/>
                <w:szCs w:val="28"/>
              </w:rPr>
            </w:pPr>
            <w:r w:rsidRPr="00E86E64">
              <w:rPr>
                <w:sz w:val="28"/>
                <w:szCs w:val="28"/>
              </w:rPr>
              <w:t>2022</w:t>
            </w:r>
          </w:p>
        </w:tc>
        <w:tc>
          <w:tcPr>
            <w:tcW w:w="1451" w:type="dxa"/>
          </w:tcPr>
          <w:p w14:paraId="36E62E8C" w14:textId="77777777" w:rsidR="00E86E64" w:rsidRPr="00E86E64" w:rsidRDefault="00E86E64" w:rsidP="00E86E64">
            <w:pPr>
              <w:jc w:val="center"/>
              <w:rPr>
                <w:sz w:val="28"/>
                <w:szCs w:val="28"/>
              </w:rPr>
            </w:pPr>
            <w:r w:rsidRPr="00E86E64">
              <w:rPr>
                <w:sz w:val="28"/>
                <w:szCs w:val="28"/>
              </w:rPr>
              <w:t>1227,97</w:t>
            </w:r>
          </w:p>
        </w:tc>
        <w:tc>
          <w:tcPr>
            <w:tcW w:w="1983" w:type="dxa"/>
          </w:tcPr>
          <w:p w14:paraId="37947472" w14:textId="77777777" w:rsidR="00E86E64" w:rsidRPr="00E86E64" w:rsidRDefault="00E86E64" w:rsidP="00E86E64">
            <w:pPr>
              <w:jc w:val="center"/>
              <w:rPr>
                <w:sz w:val="28"/>
                <w:szCs w:val="28"/>
              </w:rPr>
            </w:pPr>
            <w:r w:rsidRPr="00E86E64">
              <w:rPr>
                <w:sz w:val="28"/>
                <w:szCs w:val="28"/>
              </w:rPr>
              <w:t>-</w:t>
            </w:r>
          </w:p>
        </w:tc>
        <w:tc>
          <w:tcPr>
            <w:tcW w:w="980" w:type="dxa"/>
          </w:tcPr>
          <w:p w14:paraId="55440D1C" w14:textId="77777777" w:rsidR="00E86E64" w:rsidRPr="00E86E64" w:rsidRDefault="00E86E64" w:rsidP="00E86E64">
            <w:pPr>
              <w:jc w:val="center"/>
              <w:rPr>
                <w:sz w:val="28"/>
                <w:szCs w:val="28"/>
              </w:rPr>
            </w:pPr>
            <w:r w:rsidRPr="00E86E64">
              <w:rPr>
                <w:sz w:val="28"/>
                <w:szCs w:val="28"/>
              </w:rPr>
              <w:t>-</w:t>
            </w:r>
          </w:p>
        </w:tc>
        <w:tc>
          <w:tcPr>
            <w:tcW w:w="831" w:type="dxa"/>
          </w:tcPr>
          <w:p w14:paraId="2EB7C0E4" w14:textId="77777777" w:rsidR="00E86E64" w:rsidRPr="00E86E64" w:rsidRDefault="00E86E64" w:rsidP="00E86E64">
            <w:pPr>
              <w:jc w:val="center"/>
              <w:rPr>
                <w:sz w:val="28"/>
                <w:szCs w:val="28"/>
              </w:rPr>
            </w:pPr>
            <w:r w:rsidRPr="00E86E64">
              <w:rPr>
                <w:sz w:val="28"/>
                <w:szCs w:val="28"/>
              </w:rPr>
              <w:t>-</w:t>
            </w:r>
          </w:p>
        </w:tc>
      </w:tr>
      <w:tr w:rsidR="00E86E64" w:rsidRPr="00E86E64" w14:paraId="4AFB60FE" w14:textId="77777777" w:rsidTr="005F7EF8">
        <w:tc>
          <w:tcPr>
            <w:tcW w:w="636" w:type="dxa"/>
            <w:vMerge/>
          </w:tcPr>
          <w:p w14:paraId="0BADB33F" w14:textId="77777777" w:rsidR="00E86E64" w:rsidRPr="00E86E64" w:rsidRDefault="00E86E64" w:rsidP="00E86E64">
            <w:pPr>
              <w:jc w:val="center"/>
              <w:rPr>
                <w:sz w:val="28"/>
                <w:szCs w:val="28"/>
              </w:rPr>
            </w:pPr>
          </w:p>
        </w:tc>
        <w:tc>
          <w:tcPr>
            <w:tcW w:w="3334" w:type="dxa"/>
            <w:vMerge/>
          </w:tcPr>
          <w:p w14:paraId="21C23182" w14:textId="77777777" w:rsidR="00E86E64" w:rsidRPr="00E86E64" w:rsidRDefault="00E86E64" w:rsidP="00E86E64">
            <w:pPr>
              <w:rPr>
                <w:sz w:val="28"/>
                <w:szCs w:val="28"/>
              </w:rPr>
            </w:pPr>
          </w:p>
        </w:tc>
        <w:tc>
          <w:tcPr>
            <w:tcW w:w="992" w:type="dxa"/>
          </w:tcPr>
          <w:p w14:paraId="31F215DA" w14:textId="77777777" w:rsidR="00E86E64" w:rsidRPr="00E86E64" w:rsidRDefault="00E86E64" w:rsidP="00E86E64">
            <w:pPr>
              <w:jc w:val="center"/>
              <w:rPr>
                <w:sz w:val="28"/>
                <w:szCs w:val="28"/>
              </w:rPr>
            </w:pPr>
            <w:r w:rsidRPr="00E86E64">
              <w:rPr>
                <w:sz w:val="28"/>
                <w:szCs w:val="28"/>
              </w:rPr>
              <w:t>2023</w:t>
            </w:r>
          </w:p>
        </w:tc>
        <w:tc>
          <w:tcPr>
            <w:tcW w:w="1451" w:type="dxa"/>
          </w:tcPr>
          <w:p w14:paraId="2F3D2CEE" w14:textId="77777777" w:rsidR="00E86E64" w:rsidRPr="00E86E64" w:rsidRDefault="00E86E64" w:rsidP="00E86E64">
            <w:pPr>
              <w:jc w:val="center"/>
              <w:rPr>
                <w:sz w:val="28"/>
                <w:szCs w:val="28"/>
              </w:rPr>
            </w:pPr>
            <w:r w:rsidRPr="00E86E64">
              <w:rPr>
                <w:sz w:val="28"/>
                <w:szCs w:val="28"/>
              </w:rPr>
              <w:t>1301,10</w:t>
            </w:r>
          </w:p>
        </w:tc>
        <w:tc>
          <w:tcPr>
            <w:tcW w:w="1983" w:type="dxa"/>
          </w:tcPr>
          <w:p w14:paraId="58F16D0B" w14:textId="77777777" w:rsidR="00E86E64" w:rsidRPr="00E86E64" w:rsidRDefault="00E86E64" w:rsidP="00E86E64">
            <w:pPr>
              <w:jc w:val="center"/>
              <w:rPr>
                <w:sz w:val="28"/>
                <w:szCs w:val="28"/>
              </w:rPr>
            </w:pPr>
            <w:r w:rsidRPr="00E86E64">
              <w:rPr>
                <w:sz w:val="28"/>
                <w:szCs w:val="28"/>
              </w:rPr>
              <w:t>-</w:t>
            </w:r>
          </w:p>
        </w:tc>
        <w:tc>
          <w:tcPr>
            <w:tcW w:w="980" w:type="dxa"/>
          </w:tcPr>
          <w:p w14:paraId="40F11CE2" w14:textId="77777777" w:rsidR="00E86E64" w:rsidRPr="00E86E64" w:rsidRDefault="00E86E64" w:rsidP="00E86E64">
            <w:pPr>
              <w:jc w:val="center"/>
              <w:rPr>
                <w:sz w:val="28"/>
                <w:szCs w:val="28"/>
              </w:rPr>
            </w:pPr>
            <w:r w:rsidRPr="00E86E64">
              <w:rPr>
                <w:sz w:val="28"/>
                <w:szCs w:val="28"/>
              </w:rPr>
              <w:t>-</w:t>
            </w:r>
          </w:p>
        </w:tc>
        <w:tc>
          <w:tcPr>
            <w:tcW w:w="831" w:type="dxa"/>
          </w:tcPr>
          <w:p w14:paraId="7CEDD46D" w14:textId="77777777" w:rsidR="00E86E64" w:rsidRPr="00E86E64" w:rsidRDefault="00E86E64" w:rsidP="00E86E64">
            <w:pPr>
              <w:jc w:val="center"/>
              <w:rPr>
                <w:sz w:val="28"/>
                <w:szCs w:val="28"/>
              </w:rPr>
            </w:pPr>
            <w:r w:rsidRPr="00E86E64">
              <w:rPr>
                <w:sz w:val="28"/>
                <w:szCs w:val="28"/>
              </w:rPr>
              <w:t>-</w:t>
            </w:r>
          </w:p>
        </w:tc>
      </w:tr>
      <w:tr w:rsidR="00E86E64" w:rsidRPr="00E86E64" w14:paraId="21D7FD35" w14:textId="77777777" w:rsidTr="005F7EF8">
        <w:tc>
          <w:tcPr>
            <w:tcW w:w="10207" w:type="dxa"/>
            <w:gridSpan w:val="7"/>
          </w:tcPr>
          <w:p w14:paraId="28C4D2CE" w14:textId="77777777" w:rsidR="00E86E64" w:rsidRPr="00E86E64" w:rsidRDefault="00E86E64" w:rsidP="00E86E64">
            <w:pPr>
              <w:jc w:val="center"/>
              <w:rPr>
                <w:sz w:val="28"/>
                <w:szCs w:val="28"/>
              </w:rPr>
            </w:pPr>
            <w:r w:rsidRPr="00E86E64">
              <w:rPr>
                <w:sz w:val="28"/>
                <w:szCs w:val="28"/>
              </w:rPr>
              <w:t>3. Водоотведение (транспортировка сточных вод)</w:t>
            </w:r>
          </w:p>
        </w:tc>
      </w:tr>
      <w:tr w:rsidR="00E86E64" w:rsidRPr="00E86E64" w14:paraId="67CDE3FB" w14:textId="77777777" w:rsidTr="005F7EF8">
        <w:tc>
          <w:tcPr>
            <w:tcW w:w="636" w:type="dxa"/>
            <w:vMerge w:val="restart"/>
            <w:vAlign w:val="center"/>
          </w:tcPr>
          <w:p w14:paraId="7619A1F5" w14:textId="77777777" w:rsidR="00E86E64" w:rsidRPr="00E86E64" w:rsidRDefault="00E86E64" w:rsidP="00E86E64">
            <w:pPr>
              <w:jc w:val="center"/>
              <w:rPr>
                <w:sz w:val="28"/>
                <w:szCs w:val="28"/>
              </w:rPr>
            </w:pPr>
            <w:r w:rsidRPr="00E86E64">
              <w:rPr>
                <w:sz w:val="28"/>
                <w:szCs w:val="28"/>
              </w:rPr>
              <w:t>3.1.</w:t>
            </w:r>
          </w:p>
        </w:tc>
        <w:tc>
          <w:tcPr>
            <w:tcW w:w="3334" w:type="dxa"/>
            <w:vMerge w:val="restart"/>
            <w:vAlign w:val="center"/>
          </w:tcPr>
          <w:p w14:paraId="50672DB0" w14:textId="77777777" w:rsidR="00E86E64" w:rsidRPr="00E86E64" w:rsidRDefault="00E86E64" w:rsidP="00E86E64">
            <w:pPr>
              <w:rPr>
                <w:color w:val="FF0000"/>
                <w:sz w:val="28"/>
                <w:szCs w:val="28"/>
              </w:rPr>
            </w:pPr>
            <w:r w:rsidRPr="00E86E64">
              <w:rPr>
                <w:sz w:val="28"/>
                <w:szCs w:val="28"/>
              </w:rPr>
              <w:t>Капитальный ремонт</w:t>
            </w:r>
          </w:p>
        </w:tc>
        <w:tc>
          <w:tcPr>
            <w:tcW w:w="992" w:type="dxa"/>
          </w:tcPr>
          <w:p w14:paraId="2150922E" w14:textId="77777777" w:rsidR="00E86E64" w:rsidRPr="00E86E64" w:rsidRDefault="00E86E64" w:rsidP="00E86E64">
            <w:pPr>
              <w:jc w:val="center"/>
              <w:rPr>
                <w:sz w:val="28"/>
                <w:szCs w:val="28"/>
              </w:rPr>
            </w:pPr>
            <w:r w:rsidRPr="00E86E64">
              <w:rPr>
                <w:sz w:val="28"/>
                <w:szCs w:val="28"/>
              </w:rPr>
              <w:t>2019</w:t>
            </w:r>
          </w:p>
        </w:tc>
        <w:tc>
          <w:tcPr>
            <w:tcW w:w="1451" w:type="dxa"/>
          </w:tcPr>
          <w:p w14:paraId="2B04AF00" w14:textId="77777777" w:rsidR="00E86E64" w:rsidRPr="00E86E64" w:rsidRDefault="00E86E64" w:rsidP="00E86E64">
            <w:pPr>
              <w:jc w:val="center"/>
              <w:rPr>
                <w:sz w:val="28"/>
                <w:szCs w:val="28"/>
              </w:rPr>
            </w:pPr>
            <w:r w:rsidRPr="00E86E64">
              <w:rPr>
                <w:sz w:val="28"/>
                <w:szCs w:val="28"/>
              </w:rPr>
              <w:t>1856,02</w:t>
            </w:r>
          </w:p>
        </w:tc>
        <w:tc>
          <w:tcPr>
            <w:tcW w:w="1983" w:type="dxa"/>
          </w:tcPr>
          <w:p w14:paraId="6DBA66FE" w14:textId="77777777" w:rsidR="00E86E64" w:rsidRPr="00E86E64" w:rsidRDefault="00E86E64" w:rsidP="00E86E64">
            <w:pPr>
              <w:jc w:val="center"/>
              <w:rPr>
                <w:sz w:val="28"/>
                <w:szCs w:val="28"/>
              </w:rPr>
            </w:pPr>
            <w:r w:rsidRPr="00E86E64">
              <w:rPr>
                <w:sz w:val="28"/>
                <w:szCs w:val="28"/>
              </w:rPr>
              <w:t>-</w:t>
            </w:r>
          </w:p>
        </w:tc>
        <w:tc>
          <w:tcPr>
            <w:tcW w:w="980" w:type="dxa"/>
          </w:tcPr>
          <w:p w14:paraId="230E0FDE" w14:textId="77777777" w:rsidR="00E86E64" w:rsidRPr="00E86E64" w:rsidRDefault="00E86E64" w:rsidP="00E86E64">
            <w:pPr>
              <w:jc w:val="center"/>
              <w:rPr>
                <w:sz w:val="28"/>
                <w:szCs w:val="28"/>
              </w:rPr>
            </w:pPr>
            <w:r w:rsidRPr="00E86E64">
              <w:rPr>
                <w:sz w:val="28"/>
                <w:szCs w:val="28"/>
              </w:rPr>
              <w:t>-</w:t>
            </w:r>
          </w:p>
        </w:tc>
        <w:tc>
          <w:tcPr>
            <w:tcW w:w="831" w:type="dxa"/>
          </w:tcPr>
          <w:p w14:paraId="6D837935" w14:textId="77777777" w:rsidR="00E86E64" w:rsidRPr="00E86E64" w:rsidRDefault="00E86E64" w:rsidP="00E86E64">
            <w:pPr>
              <w:jc w:val="center"/>
              <w:rPr>
                <w:sz w:val="28"/>
                <w:szCs w:val="28"/>
              </w:rPr>
            </w:pPr>
            <w:r w:rsidRPr="00E86E64">
              <w:rPr>
                <w:sz w:val="28"/>
                <w:szCs w:val="28"/>
              </w:rPr>
              <w:t>-</w:t>
            </w:r>
          </w:p>
        </w:tc>
      </w:tr>
      <w:tr w:rsidR="00E86E64" w:rsidRPr="00E86E64" w14:paraId="2CCE2687" w14:textId="77777777" w:rsidTr="005F7EF8">
        <w:tc>
          <w:tcPr>
            <w:tcW w:w="636" w:type="dxa"/>
            <w:vMerge/>
          </w:tcPr>
          <w:p w14:paraId="60B00C97" w14:textId="77777777" w:rsidR="00E86E64" w:rsidRPr="00E86E64" w:rsidRDefault="00E86E64" w:rsidP="00E86E64">
            <w:pPr>
              <w:jc w:val="center"/>
              <w:rPr>
                <w:sz w:val="28"/>
                <w:szCs w:val="28"/>
              </w:rPr>
            </w:pPr>
          </w:p>
        </w:tc>
        <w:tc>
          <w:tcPr>
            <w:tcW w:w="3334" w:type="dxa"/>
            <w:vMerge/>
          </w:tcPr>
          <w:p w14:paraId="5CDFF916" w14:textId="77777777" w:rsidR="00E86E64" w:rsidRPr="00E86E64" w:rsidRDefault="00E86E64" w:rsidP="00E86E64">
            <w:pPr>
              <w:rPr>
                <w:sz w:val="28"/>
                <w:szCs w:val="28"/>
              </w:rPr>
            </w:pPr>
          </w:p>
        </w:tc>
        <w:tc>
          <w:tcPr>
            <w:tcW w:w="992" w:type="dxa"/>
          </w:tcPr>
          <w:p w14:paraId="1763A0FA" w14:textId="77777777" w:rsidR="00E86E64" w:rsidRPr="00E86E64" w:rsidRDefault="00E86E64" w:rsidP="00E86E64">
            <w:pPr>
              <w:jc w:val="center"/>
              <w:rPr>
                <w:sz w:val="28"/>
                <w:szCs w:val="28"/>
              </w:rPr>
            </w:pPr>
            <w:r w:rsidRPr="00E86E64">
              <w:rPr>
                <w:sz w:val="28"/>
                <w:szCs w:val="28"/>
              </w:rPr>
              <w:t>2020</w:t>
            </w:r>
          </w:p>
        </w:tc>
        <w:tc>
          <w:tcPr>
            <w:tcW w:w="1451" w:type="dxa"/>
          </w:tcPr>
          <w:p w14:paraId="64236472" w14:textId="77777777" w:rsidR="00E86E64" w:rsidRPr="00E86E64" w:rsidRDefault="00E86E64" w:rsidP="00E86E64">
            <w:pPr>
              <w:jc w:val="center"/>
              <w:rPr>
                <w:sz w:val="28"/>
                <w:szCs w:val="28"/>
              </w:rPr>
            </w:pPr>
            <w:r w:rsidRPr="00E86E64">
              <w:rPr>
                <w:sz w:val="28"/>
                <w:szCs w:val="28"/>
              </w:rPr>
              <w:t>1899,93</w:t>
            </w:r>
          </w:p>
        </w:tc>
        <w:tc>
          <w:tcPr>
            <w:tcW w:w="1983" w:type="dxa"/>
          </w:tcPr>
          <w:p w14:paraId="3CD14A26" w14:textId="77777777" w:rsidR="00E86E64" w:rsidRPr="00E86E64" w:rsidRDefault="00E86E64" w:rsidP="00E86E64">
            <w:pPr>
              <w:jc w:val="center"/>
              <w:rPr>
                <w:sz w:val="28"/>
                <w:szCs w:val="28"/>
              </w:rPr>
            </w:pPr>
            <w:r w:rsidRPr="00E86E64">
              <w:rPr>
                <w:sz w:val="28"/>
                <w:szCs w:val="28"/>
              </w:rPr>
              <w:t>-</w:t>
            </w:r>
          </w:p>
        </w:tc>
        <w:tc>
          <w:tcPr>
            <w:tcW w:w="980" w:type="dxa"/>
          </w:tcPr>
          <w:p w14:paraId="44165A63" w14:textId="77777777" w:rsidR="00E86E64" w:rsidRPr="00E86E64" w:rsidRDefault="00E86E64" w:rsidP="00E86E64">
            <w:pPr>
              <w:jc w:val="center"/>
              <w:rPr>
                <w:sz w:val="28"/>
                <w:szCs w:val="28"/>
              </w:rPr>
            </w:pPr>
            <w:r w:rsidRPr="00E86E64">
              <w:rPr>
                <w:sz w:val="28"/>
                <w:szCs w:val="28"/>
              </w:rPr>
              <w:t>-</w:t>
            </w:r>
          </w:p>
        </w:tc>
        <w:tc>
          <w:tcPr>
            <w:tcW w:w="831" w:type="dxa"/>
          </w:tcPr>
          <w:p w14:paraId="289665DA" w14:textId="77777777" w:rsidR="00E86E64" w:rsidRPr="00E86E64" w:rsidRDefault="00E86E64" w:rsidP="00E86E64">
            <w:pPr>
              <w:jc w:val="center"/>
              <w:rPr>
                <w:sz w:val="28"/>
                <w:szCs w:val="28"/>
              </w:rPr>
            </w:pPr>
            <w:r w:rsidRPr="00E86E64">
              <w:rPr>
                <w:sz w:val="28"/>
                <w:szCs w:val="28"/>
              </w:rPr>
              <w:t>-</w:t>
            </w:r>
          </w:p>
        </w:tc>
      </w:tr>
      <w:tr w:rsidR="00E86E64" w:rsidRPr="00E86E64" w14:paraId="456877A3" w14:textId="77777777" w:rsidTr="005F7EF8">
        <w:tc>
          <w:tcPr>
            <w:tcW w:w="636" w:type="dxa"/>
            <w:vMerge/>
          </w:tcPr>
          <w:p w14:paraId="7BA8C3B5" w14:textId="77777777" w:rsidR="00E86E64" w:rsidRPr="00E86E64" w:rsidRDefault="00E86E64" w:rsidP="00E86E64">
            <w:pPr>
              <w:jc w:val="center"/>
              <w:rPr>
                <w:sz w:val="28"/>
                <w:szCs w:val="28"/>
              </w:rPr>
            </w:pPr>
          </w:p>
        </w:tc>
        <w:tc>
          <w:tcPr>
            <w:tcW w:w="3334" w:type="dxa"/>
            <w:vMerge/>
          </w:tcPr>
          <w:p w14:paraId="1468FF93" w14:textId="77777777" w:rsidR="00E86E64" w:rsidRPr="00E86E64" w:rsidRDefault="00E86E64" w:rsidP="00E86E64">
            <w:pPr>
              <w:rPr>
                <w:sz w:val="28"/>
                <w:szCs w:val="28"/>
              </w:rPr>
            </w:pPr>
          </w:p>
        </w:tc>
        <w:tc>
          <w:tcPr>
            <w:tcW w:w="992" w:type="dxa"/>
          </w:tcPr>
          <w:p w14:paraId="1B2177F5" w14:textId="77777777" w:rsidR="00E86E64" w:rsidRPr="00E86E64" w:rsidRDefault="00E86E64" w:rsidP="00E86E64">
            <w:pPr>
              <w:jc w:val="center"/>
              <w:rPr>
                <w:sz w:val="28"/>
                <w:szCs w:val="28"/>
              </w:rPr>
            </w:pPr>
            <w:r w:rsidRPr="00E86E64">
              <w:rPr>
                <w:sz w:val="28"/>
                <w:szCs w:val="28"/>
              </w:rPr>
              <w:t>2021</w:t>
            </w:r>
          </w:p>
        </w:tc>
        <w:tc>
          <w:tcPr>
            <w:tcW w:w="1451" w:type="dxa"/>
          </w:tcPr>
          <w:p w14:paraId="6E03A567" w14:textId="77777777" w:rsidR="00E86E64" w:rsidRPr="00E86E64" w:rsidRDefault="00E86E64" w:rsidP="00E86E64">
            <w:pPr>
              <w:jc w:val="center"/>
              <w:rPr>
                <w:sz w:val="28"/>
                <w:szCs w:val="28"/>
              </w:rPr>
            </w:pPr>
            <w:r w:rsidRPr="00E86E64">
              <w:rPr>
                <w:sz w:val="28"/>
                <w:szCs w:val="28"/>
              </w:rPr>
              <w:t>1942,98</w:t>
            </w:r>
          </w:p>
        </w:tc>
        <w:tc>
          <w:tcPr>
            <w:tcW w:w="1983" w:type="dxa"/>
          </w:tcPr>
          <w:p w14:paraId="1CED517D" w14:textId="77777777" w:rsidR="00E86E64" w:rsidRPr="00E86E64" w:rsidRDefault="00E86E64" w:rsidP="00E86E64">
            <w:pPr>
              <w:jc w:val="center"/>
              <w:rPr>
                <w:sz w:val="28"/>
                <w:szCs w:val="28"/>
              </w:rPr>
            </w:pPr>
            <w:r w:rsidRPr="00E86E64">
              <w:rPr>
                <w:sz w:val="28"/>
                <w:szCs w:val="28"/>
              </w:rPr>
              <w:t>-</w:t>
            </w:r>
          </w:p>
        </w:tc>
        <w:tc>
          <w:tcPr>
            <w:tcW w:w="980" w:type="dxa"/>
          </w:tcPr>
          <w:p w14:paraId="575BDFA2" w14:textId="77777777" w:rsidR="00E86E64" w:rsidRPr="00E86E64" w:rsidRDefault="00E86E64" w:rsidP="00E86E64">
            <w:pPr>
              <w:jc w:val="center"/>
              <w:rPr>
                <w:sz w:val="28"/>
                <w:szCs w:val="28"/>
              </w:rPr>
            </w:pPr>
            <w:r w:rsidRPr="00E86E64">
              <w:rPr>
                <w:sz w:val="28"/>
                <w:szCs w:val="28"/>
              </w:rPr>
              <w:t>-</w:t>
            </w:r>
          </w:p>
        </w:tc>
        <w:tc>
          <w:tcPr>
            <w:tcW w:w="831" w:type="dxa"/>
          </w:tcPr>
          <w:p w14:paraId="7A9F1EAB" w14:textId="77777777" w:rsidR="00E86E64" w:rsidRPr="00E86E64" w:rsidRDefault="00E86E64" w:rsidP="00E86E64">
            <w:pPr>
              <w:jc w:val="center"/>
              <w:rPr>
                <w:sz w:val="28"/>
                <w:szCs w:val="28"/>
              </w:rPr>
            </w:pPr>
            <w:r w:rsidRPr="00E86E64">
              <w:rPr>
                <w:sz w:val="28"/>
                <w:szCs w:val="28"/>
              </w:rPr>
              <w:t>-</w:t>
            </w:r>
          </w:p>
        </w:tc>
      </w:tr>
      <w:tr w:rsidR="00E86E64" w:rsidRPr="00E86E64" w14:paraId="29E8032D" w14:textId="77777777" w:rsidTr="005F7EF8">
        <w:tc>
          <w:tcPr>
            <w:tcW w:w="636" w:type="dxa"/>
            <w:vMerge/>
          </w:tcPr>
          <w:p w14:paraId="53C2893F" w14:textId="77777777" w:rsidR="00E86E64" w:rsidRPr="00E86E64" w:rsidRDefault="00E86E64" w:rsidP="00E86E64">
            <w:pPr>
              <w:jc w:val="center"/>
              <w:rPr>
                <w:sz w:val="28"/>
                <w:szCs w:val="28"/>
              </w:rPr>
            </w:pPr>
          </w:p>
        </w:tc>
        <w:tc>
          <w:tcPr>
            <w:tcW w:w="3334" w:type="dxa"/>
            <w:vMerge/>
          </w:tcPr>
          <w:p w14:paraId="69181857" w14:textId="77777777" w:rsidR="00E86E64" w:rsidRPr="00E86E64" w:rsidRDefault="00E86E64" w:rsidP="00E86E64">
            <w:pPr>
              <w:rPr>
                <w:sz w:val="28"/>
                <w:szCs w:val="28"/>
              </w:rPr>
            </w:pPr>
          </w:p>
        </w:tc>
        <w:tc>
          <w:tcPr>
            <w:tcW w:w="992" w:type="dxa"/>
          </w:tcPr>
          <w:p w14:paraId="5C6AB55E" w14:textId="77777777" w:rsidR="00E86E64" w:rsidRPr="00E86E64" w:rsidRDefault="00E86E64" w:rsidP="00E86E64">
            <w:pPr>
              <w:jc w:val="center"/>
              <w:rPr>
                <w:sz w:val="28"/>
                <w:szCs w:val="28"/>
              </w:rPr>
            </w:pPr>
            <w:r w:rsidRPr="00E86E64">
              <w:rPr>
                <w:sz w:val="28"/>
                <w:szCs w:val="28"/>
              </w:rPr>
              <w:t>2022</w:t>
            </w:r>
          </w:p>
        </w:tc>
        <w:tc>
          <w:tcPr>
            <w:tcW w:w="1451" w:type="dxa"/>
          </w:tcPr>
          <w:p w14:paraId="04BCC958" w14:textId="77777777" w:rsidR="00E86E64" w:rsidRPr="00E86E64" w:rsidRDefault="00E86E64" w:rsidP="00E86E64">
            <w:pPr>
              <w:jc w:val="center"/>
              <w:rPr>
                <w:sz w:val="28"/>
                <w:szCs w:val="28"/>
              </w:rPr>
            </w:pPr>
            <w:r w:rsidRPr="00E86E64">
              <w:rPr>
                <w:sz w:val="28"/>
                <w:szCs w:val="28"/>
              </w:rPr>
              <w:t>2000,52</w:t>
            </w:r>
          </w:p>
        </w:tc>
        <w:tc>
          <w:tcPr>
            <w:tcW w:w="1983" w:type="dxa"/>
          </w:tcPr>
          <w:p w14:paraId="5984E18D" w14:textId="77777777" w:rsidR="00E86E64" w:rsidRPr="00E86E64" w:rsidRDefault="00E86E64" w:rsidP="00E86E64">
            <w:pPr>
              <w:jc w:val="center"/>
              <w:rPr>
                <w:sz w:val="28"/>
                <w:szCs w:val="28"/>
              </w:rPr>
            </w:pPr>
            <w:r w:rsidRPr="00E86E64">
              <w:rPr>
                <w:sz w:val="28"/>
                <w:szCs w:val="28"/>
              </w:rPr>
              <w:t>-</w:t>
            </w:r>
          </w:p>
        </w:tc>
        <w:tc>
          <w:tcPr>
            <w:tcW w:w="980" w:type="dxa"/>
          </w:tcPr>
          <w:p w14:paraId="59CDBAFC" w14:textId="77777777" w:rsidR="00E86E64" w:rsidRPr="00E86E64" w:rsidRDefault="00E86E64" w:rsidP="00E86E64">
            <w:pPr>
              <w:jc w:val="center"/>
              <w:rPr>
                <w:sz w:val="28"/>
                <w:szCs w:val="28"/>
              </w:rPr>
            </w:pPr>
            <w:r w:rsidRPr="00E86E64">
              <w:rPr>
                <w:sz w:val="28"/>
                <w:szCs w:val="28"/>
              </w:rPr>
              <w:t>-</w:t>
            </w:r>
          </w:p>
        </w:tc>
        <w:tc>
          <w:tcPr>
            <w:tcW w:w="831" w:type="dxa"/>
          </w:tcPr>
          <w:p w14:paraId="448B2A71" w14:textId="77777777" w:rsidR="00E86E64" w:rsidRPr="00E86E64" w:rsidRDefault="00E86E64" w:rsidP="00E86E64">
            <w:pPr>
              <w:jc w:val="center"/>
              <w:rPr>
                <w:sz w:val="28"/>
                <w:szCs w:val="28"/>
              </w:rPr>
            </w:pPr>
            <w:r w:rsidRPr="00E86E64">
              <w:rPr>
                <w:sz w:val="28"/>
                <w:szCs w:val="28"/>
              </w:rPr>
              <w:t>-</w:t>
            </w:r>
          </w:p>
        </w:tc>
      </w:tr>
      <w:tr w:rsidR="00E86E64" w:rsidRPr="00E86E64" w14:paraId="2A0D88A4" w14:textId="77777777" w:rsidTr="005F7EF8">
        <w:tc>
          <w:tcPr>
            <w:tcW w:w="636" w:type="dxa"/>
            <w:vMerge/>
          </w:tcPr>
          <w:p w14:paraId="44CE8BD2" w14:textId="77777777" w:rsidR="00E86E64" w:rsidRPr="00E86E64" w:rsidRDefault="00E86E64" w:rsidP="00E86E64">
            <w:pPr>
              <w:jc w:val="center"/>
              <w:rPr>
                <w:sz w:val="28"/>
                <w:szCs w:val="28"/>
              </w:rPr>
            </w:pPr>
          </w:p>
        </w:tc>
        <w:tc>
          <w:tcPr>
            <w:tcW w:w="3334" w:type="dxa"/>
            <w:vMerge/>
          </w:tcPr>
          <w:p w14:paraId="42D6D327" w14:textId="77777777" w:rsidR="00E86E64" w:rsidRPr="00E86E64" w:rsidRDefault="00E86E64" w:rsidP="00E86E64">
            <w:pPr>
              <w:rPr>
                <w:sz w:val="28"/>
                <w:szCs w:val="28"/>
              </w:rPr>
            </w:pPr>
          </w:p>
        </w:tc>
        <w:tc>
          <w:tcPr>
            <w:tcW w:w="992" w:type="dxa"/>
          </w:tcPr>
          <w:p w14:paraId="466F4D2B" w14:textId="77777777" w:rsidR="00E86E64" w:rsidRPr="00E86E64" w:rsidRDefault="00E86E64" w:rsidP="00E86E64">
            <w:pPr>
              <w:jc w:val="center"/>
              <w:rPr>
                <w:sz w:val="28"/>
                <w:szCs w:val="28"/>
              </w:rPr>
            </w:pPr>
            <w:r w:rsidRPr="00E86E64">
              <w:rPr>
                <w:sz w:val="28"/>
                <w:szCs w:val="28"/>
              </w:rPr>
              <w:t>2023</w:t>
            </w:r>
          </w:p>
        </w:tc>
        <w:tc>
          <w:tcPr>
            <w:tcW w:w="1451" w:type="dxa"/>
          </w:tcPr>
          <w:p w14:paraId="36F047D5" w14:textId="77777777" w:rsidR="00E86E64" w:rsidRPr="00E86E64" w:rsidRDefault="00E86E64" w:rsidP="00E86E64">
            <w:pPr>
              <w:jc w:val="center"/>
              <w:rPr>
                <w:sz w:val="28"/>
                <w:szCs w:val="28"/>
              </w:rPr>
            </w:pPr>
            <w:r w:rsidRPr="00E86E64">
              <w:rPr>
                <w:sz w:val="28"/>
                <w:szCs w:val="28"/>
              </w:rPr>
              <w:t>2119,67</w:t>
            </w:r>
          </w:p>
        </w:tc>
        <w:tc>
          <w:tcPr>
            <w:tcW w:w="1983" w:type="dxa"/>
          </w:tcPr>
          <w:p w14:paraId="3B008EB8" w14:textId="77777777" w:rsidR="00E86E64" w:rsidRPr="00E86E64" w:rsidRDefault="00E86E64" w:rsidP="00E86E64">
            <w:pPr>
              <w:jc w:val="center"/>
              <w:rPr>
                <w:sz w:val="28"/>
                <w:szCs w:val="28"/>
              </w:rPr>
            </w:pPr>
            <w:r w:rsidRPr="00E86E64">
              <w:rPr>
                <w:sz w:val="28"/>
                <w:szCs w:val="28"/>
              </w:rPr>
              <w:t>-</w:t>
            </w:r>
          </w:p>
        </w:tc>
        <w:tc>
          <w:tcPr>
            <w:tcW w:w="980" w:type="dxa"/>
          </w:tcPr>
          <w:p w14:paraId="1F70089B" w14:textId="77777777" w:rsidR="00E86E64" w:rsidRPr="00E86E64" w:rsidRDefault="00E86E64" w:rsidP="00E86E64">
            <w:pPr>
              <w:jc w:val="center"/>
              <w:rPr>
                <w:sz w:val="28"/>
                <w:szCs w:val="28"/>
              </w:rPr>
            </w:pPr>
            <w:r w:rsidRPr="00E86E64">
              <w:rPr>
                <w:sz w:val="28"/>
                <w:szCs w:val="28"/>
              </w:rPr>
              <w:t>-</w:t>
            </w:r>
          </w:p>
        </w:tc>
        <w:tc>
          <w:tcPr>
            <w:tcW w:w="831" w:type="dxa"/>
          </w:tcPr>
          <w:p w14:paraId="2806DB08" w14:textId="77777777" w:rsidR="00E86E64" w:rsidRPr="00E86E64" w:rsidRDefault="00E86E64" w:rsidP="00E86E64">
            <w:pPr>
              <w:jc w:val="center"/>
              <w:rPr>
                <w:sz w:val="28"/>
                <w:szCs w:val="28"/>
              </w:rPr>
            </w:pPr>
            <w:r w:rsidRPr="00E86E64">
              <w:rPr>
                <w:sz w:val="28"/>
                <w:szCs w:val="28"/>
              </w:rPr>
              <w:t>-</w:t>
            </w:r>
          </w:p>
        </w:tc>
      </w:tr>
    </w:tbl>
    <w:p w14:paraId="643FC109" w14:textId="77777777" w:rsidR="00E86E64" w:rsidRPr="00E86E64" w:rsidRDefault="00E86E64" w:rsidP="00E86E64">
      <w:pPr>
        <w:jc w:val="center"/>
        <w:rPr>
          <w:sz w:val="28"/>
          <w:szCs w:val="28"/>
        </w:rPr>
      </w:pPr>
    </w:p>
    <w:p w14:paraId="7CDD5EB7" w14:textId="77777777" w:rsidR="00E86E64" w:rsidRPr="00E86E64" w:rsidRDefault="00E86E64" w:rsidP="00E86E64">
      <w:pPr>
        <w:jc w:val="center"/>
        <w:rPr>
          <w:sz w:val="28"/>
          <w:szCs w:val="28"/>
        </w:rPr>
      </w:pPr>
    </w:p>
    <w:p w14:paraId="53879AA0" w14:textId="77777777" w:rsidR="00E86E64" w:rsidRPr="00E86E64" w:rsidRDefault="00E86E64" w:rsidP="00E86E64">
      <w:pPr>
        <w:jc w:val="center"/>
        <w:rPr>
          <w:sz w:val="28"/>
          <w:szCs w:val="28"/>
        </w:rPr>
      </w:pPr>
    </w:p>
    <w:p w14:paraId="1443C79E" w14:textId="77777777" w:rsidR="00E86E64" w:rsidRPr="00E86E64" w:rsidRDefault="00E86E64" w:rsidP="00E86E64">
      <w:pPr>
        <w:jc w:val="center"/>
        <w:rPr>
          <w:sz w:val="28"/>
          <w:szCs w:val="28"/>
        </w:rPr>
      </w:pPr>
    </w:p>
    <w:p w14:paraId="074DA390" w14:textId="77777777" w:rsidR="00E86E64" w:rsidRPr="00E86E64" w:rsidRDefault="00E86E64" w:rsidP="00E86E64">
      <w:pPr>
        <w:jc w:val="center"/>
        <w:rPr>
          <w:sz w:val="28"/>
          <w:szCs w:val="28"/>
        </w:rPr>
      </w:pPr>
    </w:p>
    <w:p w14:paraId="48887067" w14:textId="77777777" w:rsidR="00E86E64" w:rsidRPr="00E86E64" w:rsidRDefault="00E86E64" w:rsidP="00E86E64">
      <w:pPr>
        <w:jc w:val="center"/>
        <w:rPr>
          <w:sz w:val="28"/>
          <w:szCs w:val="28"/>
        </w:rPr>
      </w:pPr>
    </w:p>
    <w:p w14:paraId="354CF5E3" w14:textId="77777777" w:rsidR="00E86E64" w:rsidRPr="00E86E64" w:rsidRDefault="00E86E64" w:rsidP="00E86E64">
      <w:pPr>
        <w:jc w:val="center"/>
        <w:rPr>
          <w:sz w:val="28"/>
          <w:szCs w:val="28"/>
        </w:rPr>
      </w:pPr>
    </w:p>
    <w:p w14:paraId="6481D077" w14:textId="77777777" w:rsidR="00E86E64" w:rsidRPr="00E86E64" w:rsidRDefault="00E86E64" w:rsidP="00E86E64">
      <w:pPr>
        <w:jc w:val="center"/>
        <w:rPr>
          <w:sz w:val="28"/>
          <w:szCs w:val="28"/>
        </w:rPr>
      </w:pPr>
    </w:p>
    <w:p w14:paraId="63275E9D" w14:textId="77777777" w:rsidR="00E86E64" w:rsidRPr="00E86E64" w:rsidRDefault="00E86E64" w:rsidP="00E86E64">
      <w:pPr>
        <w:jc w:val="center"/>
        <w:rPr>
          <w:sz w:val="28"/>
          <w:szCs w:val="28"/>
        </w:rPr>
      </w:pPr>
    </w:p>
    <w:p w14:paraId="786590C3" w14:textId="77777777" w:rsidR="00E86E64" w:rsidRPr="00E86E64" w:rsidRDefault="00E86E64" w:rsidP="00E86E64">
      <w:pPr>
        <w:jc w:val="center"/>
        <w:rPr>
          <w:sz w:val="28"/>
          <w:szCs w:val="28"/>
        </w:rPr>
      </w:pPr>
    </w:p>
    <w:p w14:paraId="6B6F7FF9" w14:textId="77777777" w:rsidR="00E86E64" w:rsidRPr="00E86E64" w:rsidRDefault="00E86E64" w:rsidP="00E86E64">
      <w:pPr>
        <w:jc w:val="center"/>
        <w:rPr>
          <w:sz w:val="28"/>
          <w:szCs w:val="28"/>
        </w:rPr>
      </w:pPr>
    </w:p>
    <w:p w14:paraId="2F8D6C78" w14:textId="77777777" w:rsidR="00E86E64" w:rsidRPr="00E86E64" w:rsidRDefault="00E86E64" w:rsidP="00E86E64">
      <w:pPr>
        <w:jc w:val="center"/>
        <w:rPr>
          <w:sz w:val="28"/>
          <w:szCs w:val="28"/>
        </w:rPr>
      </w:pPr>
    </w:p>
    <w:p w14:paraId="5F86F88E" w14:textId="77777777" w:rsidR="00E86E64" w:rsidRPr="00E86E64" w:rsidRDefault="00E86E64" w:rsidP="00E86E64">
      <w:pPr>
        <w:jc w:val="center"/>
        <w:rPr>
          <w:sz w:val="28"/>
          <w:szCs w:val="28"/>
        </w:rPr>
      </w:pPr>
    </w:p>
    <w:p w14:paraId="57FA4BEE" w14:textId="77777777" w:rsidR="00E86E64" w:rsidRPr="00E86E64" w:rsidRDefault="00E86E64" w:rsidP="00E86E64">
      <w:pPr>
        <w:jc w:val="center"/>
        <w:rPr>
          <w:sz w:val="28"/>
          <w:szCs w:val="28"/>
        </w:rPr>
      </w:pPr>
    </w:p>
    <w:p w14:paraId="2207D7D5" w14:textId="77777777" w:rsidR="00E86E64" w:rsidRPr="00E86E64" w:rsidRDefault="00E86E64" w:rsidP="00E86E64">
      <w:pPr>
        <w:jc w:val="center"/>
        <w:rPr>
          <w:sz w:val="28"/>
          <w:szCs w:val="28"/>
        </w:rPr>
      </w:pPr>
    </w:p>
    <w:p w14:paraId="21EFB8CF" w14:textId="77777777" w:rsidR="00E86E64" w:rsidRPr="00E86E64" w:rsidRDefault="00E86E64" w:rsidP="00E86E64">
      <w:pPr>
        <w:jc w:val="center"/>
        <w:rPr>
          <w:color w:val="FF0000"/>
          <w:sz w:val="28"/>
          <w:szCs w:val="28"/>
        </w:rPr>
      </w:pPr>
      <w:r w:rsidRPr="00E86E64">
        <w:rPr>
          <w:sz w:val="28"/>
          <w:szCs w:val="28"/>
        </w:rPr>
        <w:t>Раздел 3. Перечень плановых мероприятий, направленных на улучшение качества воды и качества очистки сточных вод</w:t>
      </w:r>
    </w:p>
    <w:p w14:paraId="04919A0C" w14:textId="77777777" w:rsidR="00E86E64" w:rsidRPr="00E86E64" w:rsidRDefault="00E86E64" w:rsidP="00E86E64">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E86E64" w:rsidRPr="00E86E64" w14:paraId="1AE29C79" w14:textId="77777777" w:rsidTr="005F7EF8">
        <w:trPr>
          <w:trHeight w:val="706"/>
        </w:trPr>
        <w:tc>
          <w:tcPr>
            <w:tcW w:w="3334" w:type="dxa"/>
            <w:vMerge w:val="restart"/>
            <w:vAlign w:val="center"/>
          </w:tcPr>
          <w:p w14:paraId="60CF5E5A"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0E63920B"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1CE66054"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4D0A300F"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7A146109" w14:textId="77777777" w:rsidTr="005F7EF8">
        <w:trPr>
          <w:trHeight w:val="844"/>
        </w:trPr>
        <w:tc>
          <w:tcPr>
            <w:tcW w:w="3334" w:type="dxa"/>
            <w:vMerge/>
          </w:tcPr>
          <w:p w14:paraId="02998C74" w14:textId="77777777" w:rsidR="00E86E64" w:rsidRPr="00E86E64" w:rsidRDefault="00E86E64" w:rsidP="00E86E64">
            <w:pPr>
              <w:jc w:val="center"/>
              <w:rPr>
                <w:sz w:val="28"/>
                <w:szCs w:val="28"/>
              </w:rPr>
            </w:pPr>
          </w:p>
        </w:tc>
        <w:tc>
          <w:tcPr>
            <w:tcW w:w="992" w:type="dxa"/>
            <w:vMerge/>
          </w:tcPr>
          <w:p w14:paraId="57ADDDFC" w14:textId="77777777" w:rsidR="00E86E64" w:rsidRPr="00E86E64" w:rsidRDefault="00E86E64" w:rsidP="00E86E64">
            <w:pPr>
              <w:jc w:val="center"/>
              <w:rPr>
                <w:sz w:val="28"/>
                <w:szCs w:val="28"/>
              </w:rPr>
            </w:pPr>
          </w:p>
        </w:tc>
        <w:tc>
          <w:tcPr>
            <w:tcW w:w="1451" w:type="dxa"/>
            <w:vMerge/>
          </w:tcPr>
          <w:p w14:paraId="4429EDF5" w14:textId="77777777" w:rsidR="00E86E64" w:rsidRPr="00E86E64" w:rsidRDefault="00E86E64" w:rsidP="00E86E64">
            <w:pPr>
              <w:jc w:val="center"/>
              <w:rPr>
                <w:sz w:val="28"/>
                <w:szCs w:val="28"/>
              </w:rPr>
            </w:pPr>
          </w:p>
        </w:tc>
        <w:tc>
          <w:tcPr>
            <w:tcW w:w="2304" w:type="dxa"/>
            <w:vAlign w:val="center"/>
          </w:tcPr>
          <w:p w14:paraId="179A9F95"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21E8C6DC" w14:textId="77777777" w:rsidR="00E86E64" w:rsidRPr="00E86E64" w:rsidRDefault="00E86E64" w:rsidP="00E86E64">
            <w:pPr>
              <w:jc w:val="center"/>
              <w:rPr>
                <w:sz w:val="28"/>
                <w:szCs w:val="28"/>
              </w:rPr>
            </w:pPr>
            <w:r w:rsidRPr="00E86E64">
              <w:rPr>
                <w:sz w:val="28"/>
                <w:szCs w:val="28"/>
              </w:rPr>
              <w:t>тыс. руб.</w:t>
            </w:r>
          </w:p>
        </w:tc>
        <w:tc>
          <w:tcPr>
            <w:tcW w:w="992" w:type="dxa"/>
            <w:vAlign w:val="center"/>
          </w:tcPr>
          <w:p w14:paraId="7A21B472" w14:textId="77777777" w:rsidR="00E86E64" w:rsidRPr="00E86E64" w:rsidRDefault="00E86E64" w:rsidP="00E86E64">
            <w:pPr>
              <w:jc w:val="center"/>
              <w:rPr>
                <w:sz w:val="28"/>
                <w:szCs w:val="28"/>
              </w:rPr>
            </w:pPr>
            <w:r w:rsidRPr="00E86E64">
              <w:rPr>
                <w:sz w:val="28"/>
                <w:szCs w:val="28"/>
              </w:rPr>
              <w:t>%</w:t>
            </w:r>
          </w:p>
        </w:tc>
      </w:tr>
      <w:tr w:rsidR="00E86E64" w:rsidRPr="00E86E64" w14:paraId="565EE3BC" w14:textId="77777777" w:rsidTr="005F7EF8">
        <w:tc>
          <w:tcPr>
            <w:tcW w:w="10207" w:type="dxa"/>
            <w:gridSpan w:val="6"/>
          </w:tcPr>
          <w:p w14:paraId="7ADB9E90" w14:textId="77777777" w:rsidR="00E86E64" w:rsidRPr="00E86E64" w:rsidRDefault="00E86E64" w:rsidP="00A126D2">
            <w:pPr>
              <w:numPr>
                <w:ilvl w:val="0"/>
                <w:numId w:val="18"/>
              </w:numPr>
              <w:contextualSpacing/>
              <w:jc w:val="center"/>
              <w:rPr>
                <w:sz w:val="28"/>
                <w:szCs w:val="28"/>
                <w:lang w:eastAsia="en-US"/>
              </w:rPr>
            </w:pPr>
            <w:r w:rsidRPr="00E86E64">
              <w:rPr>
                <w:sz w:val="28"/>
                <w:szCs w:val="28"/>
                <w:lang w:eastAsia="en-US"/>
              </w:rPr>
              <w:t>Холодное водоснабжение технической водой</w:t>
            </w:r>
          </w:p>
        </w:tc>
      </w:tr>
      <w:tr w:rsidR="00E86E64" w:rsidRPr="00E86E64" w14:paraId="7D83BDA2" w14:textId="77777777" w:rsidTr="005F7EF8">
        <w:tc>
          <w:tcPr>
            <w:tcW w:w="3334" w:type="dxa"/>
          </w:tcPr>
          <w:p w14:paraId="11539305" w14:textId="77777777" w:rsidR="00E86E64" w:rsidRPr="00E86E64" w:rsidRDefault="00E86E64" w:rsidP="00E86E64">
            <w:pPr>
              <w:jc w:val="center"/>
              <w:rPr>
                <w:color w:val="FF0000"/>
                <w:sz w:val="28"/>
                <w:szCs w:val="28"/>
              </w:rPr>
            </w:pPr>
            <w:r w:rsidRPr="00E86E64">
              <w:rPr>
                <w:sz w:val="28"/>
                <w:szCs w:val="28"/>
              </w:rPr>
              <w:t>-</w:t>
            </w:r>
          </w:p>
        </w:tc>
        <w:tc>
          <w:tcPr>
            <w:tcW w:w="992" w:type="dxa"/>
          </w:tcPr>
          <w:p w14:paraId="4E3BD39F" w14:textId="77777777" w:rsidR="00E86E64" w:rsidRPr="00E86E64" w:rsidRDefault="00E86E64" w:rsidP="00E86E64">
            <w:pPr>
              <w:jc w:val="center"/>
              <w:rPr>
                <w:sz w:val="28"/>
                <w:szCs w:val="28"/>
              </w:rPr>
            </w:pPr>
            <w:r w:rsidRPr="00E86E64">
              <w:rPr>
                <w:sz w:val="28"/>
                <w:szCs w:val="28"/>
              </w:rPr>
              <w:t>-</w:t>
            </w:r>
          </w:p>
        </w:tc>
        <w:tc>
          <w:tcPr>
            <w:tcW w:w="1451" w:type="dxa"/>
          </w:tcPr>
          <w:p w14:paraId="68326C6D" w14:textId="77777777" w:rsidR="00E86E64" w:rsidRPr="00E86E64" w:rsidRDefault="00E86E64" w:rsidP="00E86E64">
            <w:pPr>
              <w:jc w:val="center"/>
              <w:rPr>
                <w:sz w:val="28"/>
                <w:szCs w:val="28"/>
              </w:rPr>
            </w:pPr>
            <w:r w:rsidRPr="00E86E64">
              <w:rPr>
                <w:sz w:val="28"/>
                <w:szCs w:val="28"/>
              </w:rPr>
              <w:t>-</w:t>
            </w:r>
          </w:p>
        </w:tc>
        <w:tc>
          <w:tcPr>
            <w:tcW w:w="2304" w:type="dxa"/>
          </w:tcPr>
          <w:p w14:paraId="7176807D" w14:textId="77777777" w:rsidR="00E86E64" w:rsidRPr="00E86E64" w:rsidRDefault="00E86E64" w:rsidP="00E86E64">
            <w:pPr>
              <w:jc w:val="center"/>
              <w:rPr>
                <w:sz w:val="28"/>
                <w:szCs w:val="28"/>
              </w:rPr>
            </w:pPr>
            <w:r w:rsidRPr="00E86E64">
              <w:rPr>
                <w:sz w:val="28"/>
                <w:szCs w:val="28"/>
              </w:rPr>
              <w:t>-</w:t>
            </w:r>
          </w:p>
        </w:tc>
        <w:tc>
          <w:tcPr>
            <w:tcW w:w="1134" w:type="dxa"/>
          </w:tcPr>
          <w:p w14:paraId="6A2C3504" w14:textId="77777777" w:rsidR="00E86E64" w:rsidRPr="00E86E64" w:rsidRDefault="00E86E64" w:rsidP="00E86E64">
            <w:pPr>
              <w:jc w:val="center"/>
              <w:rPr>
                <w:sz w:val="28"/>
                <w:szCs w:val="28"/>
              </w:rPr>
            </w:pPr>
            <w:r w:rsidRPr="00E86E64">
              <w:rPr>
                <w:sz w:val="28"/>
                <w:szCs w:val="28"/>
              </w:rPr>
              <w:t>-</w:t>
            </w:r>
          </w:p>
        </w:tc>
        <w:tc>
          <w:tcPr>
            <w:tcW w:w="992" w:type="dxa"/>
          </w:tcPr>
          <w:p w14:paraId="3CFAD32A" w14:textId="77777777" w:rsidR="00E86E64" w:rsidRPr="00E86E64" w:rsidRDefault="00E86E64" w:rsidP="00E86E64">
            <w:pPr>
              <w:jc w:val="center"/>
              <w:rPr>
                <w:sz w:val="28"/>
                <w:szCs w:val="28"/>
              </w:rPr>
            </w:pPr>
            <w:r w:rsidRPr="00E86E64">
              <w:rPr>
                <w:sz w:val="28"/>
                <w:szCs w:val="28"/>
              </w:rPr>
              <w:t>-</w:t>
            </w:r>
          </w:p>
        </w:tc>
      </w:tr>
      <w:tr w:rsidR="00E86E64" w:rsidRPr="00E86E64" w14:paraId="508F6CAE" w14:textId="77777777" w:rsidTr="005F7EF8">
        <w:tc>
          <w:tcPr>
            <w:tcW w:w="10207" w:type="dxa"/>
            <w:gridSpan w:val="6"/>
          </w:tcPr>
          <w:p w14:paraId="420EE5B7" w14:textId="77777777" w:rsidR="00E86E64" w:rsidRPr="00E86E64" w:rsidRDefault="00E86E64" w:rsidP="00A126D2">
            <w:pPr>
              <w:numPr>
                <w:ilvl w:val="0"/>
                <w:numId w:val="18"/>
              </w:numPr>
              <w:contextualSpacing/>
              <w:jc w:val="center"/>
              <w:rPr>
                <w:sz w:val="28"/>
                <w:szCs w:val="28"/>
                <w:lang w:eastAsia="en-US"/>
              </w:rPr>
            </w:pPr>
            <w:r w:rsidRPr="00E86E64">
              <w:rPr>
                <w:sz w:val="28"/>
                <w:szCs w:val="28"/>
                <w:lang w:eastAsia="en-US"/>
              </w:rPr>
              <w:t>Водоотведение хозяйственно-бытовых сточных вод</w:t>
            </w:r>
          </w:p>
        </w:tc>
      </w:tr>
      <w:tr w:rsidR="00E86E64" w:rsidRPr="00E86E64" w14:paraId="6A6DFA74" w14:textId="77777777" w:rsidTr="005F7EF8">
        <w:tc>
          <w:tcPr>
            <w:tcW w:w="3334" w:type="dxa"/>
          </w:tcPr>
          <w:p w14:paraId="294928D4" w14:textId="77777777" w:rsidR="00E86E64" w:rsidRPr="00E86E64" w:rsidRDefault="00E86E64" w:rsidP="00E86E64">
            <w:pPr>
              <w:jc w:val="center"/>
              <w:rPr>
                <w:color w:val="FF0000"/>
                <w:sz w:val="28"/>
                <w:szCs w:val="28"/>
              </w:rPr>
            </w:pPr>
            <w:r w:rsidRPr="00E86E64">
              <w:rPr>
                <w:sz w:val="28"/>
                <w:szCs w:val="28"/>
              </w:rPr>
              <w:t>-</w:t>
            </w:r>
          </w:p>
        </w:tc>
        <w:tc>
          <w:tcPr>
            <w:tcW w:w="992" w:type="dxa"/>
          </w:tcPr>
          <w:p w14:paraId="76B009C8" w14:textId="77777777" w:rsidR="00E86E64" w:rsidRPr="00E86E64" w:rsidRDefault="00E86E64" w:rsidP="00E86E64">
            <w:pPr>
              <w:jc w:val="center"/>
              <w:rPr>
                <w:sz w:val="28"/>
                <w:szCs w:val="28"/>
              </w:rPr>
            </w:pPr>
            <w:r w:rsidRPr="00E86E64">
              <w:rPr>
                <w:sz w:val="28"/>
                <w:szCs w:val="28"/>
              </w:rPr>
              <w:t>-</w:t>
            </w:r>
          </w:p>
        </w:tc>
        <w:tc>
          <w:tcPr>
            <w:tcW w:w="1451" w:type="dxa"/>
          </w:tcPr>
          <w:p w14:paraId="5A742368" w14:textId="77777777" w:rsidR="00E86E64" w:rsidRPr="00E86E64" w:rsidRDefault="00E86E64" w:rsidP="00E86E64">
            <w:pPr>
              <w:jc w:val="center"/>
              <w:rPr>
                <w:sz w:val="28"/>
                <w:szCs w:val="28"/>
              </w:rPr>
            </w:pPr>
            <w:r w:rsidRPr="00E86E64">
              <w:rPr>
                <w:sz w:val="28"/>
                <w:szCs w:val="28"/>
              </w:rPr>
              <w:t>-</w:t>
            </w:r>
          </w:p>
        </w:tc>
        <w:tc>
          <w:tcPr>
            <w:tcW w:w="2304" w:type="dxa"/>
          </w:tcPr>
          <w:p w14:paraId="347F4066" w14:textId="77777777" w:rsidR="00E86E64" w:rsidRPr="00E86E64" w:rsidRDefault="00E86E64" w:rsidP="00E86E64">
            <w:pPr>
              <w:jc w:val="center"/>
              <w:rPr>
                <w:sz w:val="28"/>
                <w:szCs w:val="28"/>
              </w:rPr>
            </w:pPr>
            <w:r w:rsidRPr="00E86E64">
              <w:rPr>
                <w:sz w:val="28"/>
                <w:szCs w:val="28"/>
              </w:rPr>
              <w:t>-</w:t>
            </w:r>
          </w:p>
        </w:tc>
        <w:tc>
          <w:tcPr>
            <w:tcW w:w="1134" w:type="dxa"/>
          </w:tcPr>
          <w:p w14:paraId="10D646F3" w14:textId="77777777" w:rsidR="00E86E64" w:rsidRPr="00E86E64" w:rsidRDefault="00E86E64" w:rsidP="00E86E64">
            <w:pPr>
              <w:jc w:val="center"/>
              <w:rPr>
                <w:sz w:val="28"/>
                <w:szCs w:val="28"/>
              </w:rPr>
            </w:pPr>
            <w:r w:rsidRPr="00E86E64">
              <w:rPr>
                <w:sz w:val="28"/>
                <w:szCs w:val="28"/>
              </w:rPr>
              <w:t>-</w:t>
            </w:r>
          </w:p>
        </w:tc>
        <w:tc>
          <w:tcPr>
            <w:tcW w:w="992" w:type="dxa"/>
          </w:tcPr>
          <w:p w14:paraId="076C8D1B" w14:textId="77777777" w:rsidR="00E86E64" w:rsidRPr="00E86E64" w:rsidRDefault="00E86E64" w:rsidP="00E86E64">
            <w:pPr>
              <w:jc w:val="center"/>
              <w:rPr>
                <w:sz w:val="28"/>
                <w:szCs w:val="28"/>
              </w:rPr>
            </w:pPr>
            <w:r w:rsidRPr="00E86E64">
              <w:rPr>
                <w:sz w:val="28"/>
                <w:szCs w:val="28"/>
              </w:rPr>
              <w:t>-</w:t>
            </w:r>
          </w:p>
        </w:tc>
      </w:tr>
      <w:tr w:rsidR="00E86E64" w:rsidRPr="00E86E64" w14:paraId="3FEB6205" w14:textId="77777777" w:rsidTr="005F7EF8">
        <w:tc>
          <w:tcPr>
            <w:tcW w:w="10207" w:type="dxa"/>
            <w:gridSpan w:val="6"/>
          </w:tcPr>
          <w:p w14:paraId="182E3672" w14:textId="77777777" w:rsidR="00E86E64" w:rsidRPr="00E86E64" w:rsidRDefault="00E86E64" w:rsidP="00E86E64">
            <w:pPr>
              <w:jc w:val="center"/>
              <w:rPr>
                <w:sz w:val="28"/>
                <w:szCs w:val="28"/>
              </w:rPr>
            </w:pPr>
            <w:r w:rsidRPr="00E86E64">
              <w:rPr>
                <w:sz w:val="28"/>
                <w:szCs w:val="28"/>
              </w:rPr>
              <w:t>3. Водоотведение (транспортировка сточных вод)</w:t>
            </w:r>
          </w:p>
        </w:tc>
      </w:tr>
      <w:tr w:rsidR="00E86E64" w:rsidRPr="00E86E64" w14:paraId="2405121C" w14:textId="77777777" w:rsidTr="005F7EF8">
        <w:tc>
          <w:tcPr>
            <w:tcW w:w="3334" w:type="dxa"/>
          </w:tcPr>
          <w:p w14:paraId="441C32E8" w14:textId="77777777" w:rsidR="00E86E64" w:rsidRPr="00E86E64" w:rsidRDefault="00E86E64" w:rsidP="00E86E64">
            <w:pPr>
              <w:jc w:val="center"/>
              <w:rPr>
                <w:color w:val="FF0000"/>
                <w:sz w:val="28"/>
                <w:szCs w:val="28"/>
              </w:rPr>
            </w:pPr>
            <w:r w:rsidRPr="00E86E64">
              <w:rPr>
                <w:sz w:val="28"/>
                <w:szCs w:val="28"/>
              </w:rPr>
              <w:t>-</w:t>
            </w:r>
          </w:p>
        </w:tc>
        <w:tc>
          <w:tcPr>
            <w:tcW w:w="992" w:type="dxa"/>
          </w:tcPr>
          <w:p w14:paraId="08D9C700" w14:textId="77777777" w:rsidR="00E86E64" w:rsidRPr="00E86E64" w:rsidRDefault="00E86E64" w:rsidP="00E86E64">
            <w:pPr>
              <w:jc w:val="center"/>
              <w:rPr>
                <w:sz w:val="28"/>
                <w:szCs w:val="28"/>
              </w:rPr>
            </w:pPr>
            <w:r w:rsidRPr="00E86E64">
              <w:rPr>
                <w:sz w:val="28"/>
                <w:szCs w:val="28"/>
              </w:rPr>
              <w:t>-</w:t>
            </w:r>
          </w:p>
        </w:tc>
        <w:tc>
          <w:tcPr>
            <w:tcW w:w="1451" w:type="dxa"/>
          </w:tcPr>
          <w:p w14:paraId="25B400E0" w14:textId="77777777" w:rsidR="00E86E64" w:rsidRPr="00E86E64" w:rsidRDefault="00E86E64" w:rsidP="00E86E64">
            <w:pPr>
              <w:jc w:val="center"/>
              <w:rPr>
                <w:sz w:val="28"/>
                <w:szCs w:val="28"/>
              </w:rPr>
            </w:pPr>
            <w:r w:rsidRPr="00E86E64">
              <w:rPr>
                <w:sz w:val="28"/>
                <w:szCs w:val="28"/>
              </w:rPr>
              <w:t>-</w:t>
            </w:r>
          </w:p>
        </w:tc>
        <w:tc>
          <w:tcPr>
            <w:tcW w:w="2304" w:type="dxa"/>
          </w:tcPr>
          <w:p w14:paraId="05925BDC" w14:textId="77777777" w:rsidR="00E86E64" w:rsidRPr="00E86E64" w:rsidRDefault="00E86E64" w:rsidP="00E86E64">
            <w:pPr>
              <w:jc w:val="center"/>
              <w:rPr>
                <w:sz w:val="28"/>
                <w:szCs w:val="28"/>
              </w:rPr>
            </w:pPr>
            <w:r w:rsidRPr="00E86E64">
              <w:rPr>
                <w:sz w:val="28"/>
                <w:szCs w:val="28"/>
              </w:rPr>
              <w:t>-</w:t>
            </w:r>
          </w:p>
        </w:tc>
        <w:tc>
          <w:tcPr>
            <w:tcW w:w="1134" w:type="dxa"/>
          </w:tcPr>
          <w:p w14:paraId="5ADAA92A" w14:textId="77777777" w:rsidR="00E86E64" w:rsidRPr="00E86E64" w:rsidRDefault="00E86E64" w:rsidP="00E86E64">
            <w:pPr>
              <w:jc w:val="center"/>
              <w:rPr>
                <w:sz w:val="28"/>
                <w:szCs w:val="28"/>
              </w:rPr>
            </w:pPr>
            <w:r w:rsidRPr="00E86E64">
              <w:rPr>
                <w:sz w:val="28"/>
                <w:szCs w:val="28"/>
              </w:rPr>
              <w:t>-</w:t>
            </w:r>
          </w:p>
        </w:tc>
        <w:tc>
          <w:tcPr>
            <w:tcW w:w="992" w:type="dxa"/>
          </w:tcPr>
          <w:p w14:paraId="11988A7A" w14:textId="77777777" w:rsidR="00E86E64" w:rsidRPr="00E86E64" w:rsidRDefault="00E86E64" w:rsidP="00E86E64">
            <w:pPr>
              <w:jc w:val="center"/>
              <w:rPr>
                <w:sz w:val="28"/>
                <w:szCs w:val="28"/>
              </w:rPr>
            </w:pPr>
            <w:r w:rsidRPr="00E86E64">
              <w:rPr>
                <w:sz w:val="28"/>
                <w:szCs w:val="28"/>
              </w:rPr>
              <w:t>-</w:t>
            </w:r>
          </w:p>
        </w:tc>
      </w:tr>
    </w:tbl>
    <w:p w14:paraId="719480F4" w14:textId="77777777" w:rsidR="00E86E64" w:rsidRPr="00E86E64" w:rsidRDefault="00E86E64" w:rsidP="00E86E64">
      <w:pPr>
        <w:jc w:val="center"/>
        <w:rPr>
          <w:sz w:val="28"/>
          <w:szCs w:val="28"/>
        </w:rPr>
      </w:pPr>
    </w:p>
    <w:p w14:paraId="6924071A" w14:textId="77777777" w:rsidR="00E86E64" w:rsidRPr="00E86E64" w:rsidRDefault="00E86E64" w:rsidP="00E86E64">
      <w:pPr>
        <w:jc w:val="center"/>
        <w:rPr>
          <w:sz w:val="28"/>
          <w:szCs w:val="28"/>
        </w:rPr>
      </w:pPr>
    </w:p>
    <w:p w14:paraId="26315108" w14:textId="77777777" w:rsidR="00E86E64" w:rsidRPr="00E86E64" w:rsidRDefault="00E86E64" w:rsidP="00E86E64">
      <w:pPr>
        <w:jc w:val="center"/>
        <w:rPr>
          <w:sz w:val="28"/>
          <w:szCs w:val="28"/>
        </w:rPr>
      </w:pPr>
    </w:p>
    <w:p w14:paraId="4CFE588D" w14:textId="77777777" w:rsidR="00E86E64" w:rsidRPr="00E86E64" w:rsidRDefault="00E86E64" w:rsidP="00E86E64">
      <w:pPr>
        <w:jc w:val="center"/>
        <w:rPr>
          <w:sz w:val="28"/>
          <w:szCs w:val="28"/>
        </w:rPr>
      </w:pPr>
    </w:p>
    <w:p w14:paraId="5497FF59" w14:textId="77777777" w:rsidR="00E86E64" w:rsidRPr="00E86E64" w:rsidRDefault="00E86E64" w:rsidP="00E86E64">
      <w:pPr>
        <w:jc w:val="center"/>
        <w:rPr>
          <w:sz w:val="28"/>
          <w:szCs w:val="28"/>
        </w:rPr>
      </w:pPr>
    </w:p>
    <w:p w14:paraId="662BE946" w14:textId="77777777" w:rsidR="00E86E64" w:rsidRPr="00E86E64" w:rsidRDefault="00E86E64" w:rsidP="00E86E64">
      <w:pPr>
        <w:jc w:val="center"/>
        <w:rPr>
          <w:sz w:val="28"/>
          <w:szCs w:val="28"/>
        </w:rPr>
      </w:pPr>
      <w:r w:rsidRPr="00E86E64">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w:t>
      </w:r>
      <w:proofErr w:type="gramStart"/>
      <w:r w:rsidRPr="00E86E64">
        <w:rPr>
          <w:sz w:val="28"/>
          <w:szCs w:val="28"/>
        </w:rPr>
        <w:t xml:space="preserve">транспортировке)   </w:t>
      </w:r>
      <w:proofErr w:type="gramEnd"/>
      <w:r w:rsidRPr="00E86E64">
        <w:rPr>
          <w:sz w:val="28"/>
          <w:szCs w:val="28"/>
        </w:rPr>
        <w:t xml:space="preserve">                        и водоотведения</w:t>
      </w:r>
    </w:p>
    <w:p w14:paraId="3DA10A81" w14:textId="77777777" w:rsidR="00E86E64" w:rsidRPr="00E86E64" w:rsidRDefault="00E86E64" w:rsidP="00E86E64">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E86E64" w:rsidRPr="00E86E64" w14:paraId="5C7994EC" w14:textId="77777777" w:rsidTr="005F7EF8">
        <w:trPr>
          <w:trHeight w:val="706"/>
        </w:trPr>
        <w:tc>
          <w:tcPr>
            <w:tcW w:w="3334" w:type="dxa"/>
            <w:vMerge w:val="restart"/>
            <w:vAlign w:val="center"/>
          </w:tcPr>
          <w:p w14:paraId="661CDC2A"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7C372746"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6AEA9779"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44C1DE4A"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697A2B2B" w14:textId="77777777" w:rsidTr="005F7EF8">
        <w:trPr>
          <w:trHeight w:val="844"/>
        </w:trPr>
        <w:tc>
          <w:tcPr>
            <w:tcW w:w="3334" w:type="dxa"/>
            <w:vMerge/>
          </w:tcPr>
          <w:p w14:paraId="3F530BFC" w14:textId="77777777" w:rsidR="00E86E64" w:rsidRPr="00E86E64" w:rsidRDefault="00E86E64" w:rsidP="00E86E64">
            <w:pPr>
              <w:jc w:val="center"/>
              <w:rPr>
                <w:sz w:val="28"/>
                <w:szCs w:val="28"/>
              </w:rPr>
            </w:pPr>
          </w:p>
        </w:tc>
        <w:tc>
          <w:tcPr>
            <w:tcW w:w="992" w:type="dxa"/>
            <w:vMerge/>
          </w:tcPr>
          <w:p w14:paraId="6FFF8BC0" w14:textId="77777777" w:rsidR="00E86E64" w:rsidRPr="00E86E64" w:rsidRDefault="00E86E64" w:rsidP="00E86E64">
            <w:pPr>
              <w:jc w:val="center"/>
              <w:rPr>
                <w:sz w:val="28"/>
                <w:szCs w:val="28"/>
              </w:rPr>
            </w:pPr>
          </w:p>
        </w:tc>
        <w:tc>
          <w:tcPr>
            <w:tcW w:w="1451" w:type="dxa"/>
            <w:vMerge/>
          </w:tcPr>
          <w:p w14:paraId="39A13059" w14:textId="77777777" w:rsidR="00E86E64" w:rsidRPr="00E86E64" w:rsidRDefault="00E86E64" w:rsidP="00E86E64">
            <w:pPr>
              <w:jc w:val="center"/>
              <w:rPr>
                <w:sz w:val="28"/>
                <w:szCs w:val="28"/>
              </w:rPr>
            </w:pPr>
          </w:p>
        </w:tc>
        <w:tc>
          <w:tcPr>
            <w:tcW w:w="2304" w:type="dxa"/>
            <w:vAlign w:val="center"/>
          </w:tcPr>
          <w:p w14:paraId="77C899E0"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65C41485" w14:textId="77777777" w:rsidR="00E86E64" w:rsidRPr="00E86E64" w:rsidRDefault="00E86E64" w:rsidP="00E86E64">
            <w:pPr>
              <w:jc w:val="center"/>
              <w:rPr>
                <w:sz w:val="28"/>
                <w:szCs w:val="28"/>
              </w:rPr>
            </w:pPr>
            <w:r w:rsidRPr="00E86E64">
              <w:rPr>
                <w:sz w:val="28"/>
                <w:szCs w:val="28"/>
              </w:rPr>
              <w:t>тыс. руб.</w:t>
            </w:r>
          </w:p>
        </w:tc>
        <w:tc>
          <w:tcPr>
            <w:tcW w:w="992" w:type="dxa"/>
            <w:vAlign w:val="center"/>
          </w:tcPr>
          <w:p w14:paraId="2E540CC2" w14:textId="77777777" w:rsidR="00E86E64" w:rsidRPr="00E86E64" w:rsidRDefault="00E86E64" w:rsidP="00E86E64">
            <w:pPr>
              <w:jc w:val="center"/>
              <w:rPr>
                <w:sz w:val="28"/>
                <w:szCs w:val="28"/>
              </w:rPr>
            </w:pPr>
            <w:r w:rsidRPr="00E86E64">
              <w:rPr>
                <w:sz w:val="28"/>
                <w:szCs w:val="28"/>
              </w:rPr>
              <w:t>%</w:t>
            </w:r>
          </w:p>
        </w:tc>
      </w:tr>
      <w:tr w:rsidR="00E86E64" w:rsidRPr="00E86E64" w14:paraId="66AB3A00" w14:textId="77777777" w:rsidTr="005F7EF8">
        <w:tc>
          <w:tcPr>
            <w:tcW w:w="10207" w:type="dxa"/>
            <w:gridSpan w:val="6"/>
          </w:tcPr>
          <w:p w14:paraId="0ED6EF69" w14:textId="77777777" w:rsidR="00E86E64" w:rsidRPr="00E86E64" w:rsidRDefault="00E86E64" w:rsidP="00A126D2">
            <w:pPr>
              <w:numPr>
                <w:ilvl w:val="0"/>
                <w:numId w:val="19"/>
              </w:numPr>
              <w:contextualSpacing/>
              <w:jc w:val="center"/>
              <w:rPr>
                <w:sz w:val="28"/>
                <w:szCs w:val="28"/>
                <w:lang w:eastAsia="en-US"/>
              </w:rPr>
            </w:pPr>
            <w:r w:rsidRPr="00E86E64">
              <w:rPr>
                <w:sz w:val="28"/>
                <w:szCs w:val="28"/>
                <w:lang w:eastAsia="en-US"/>
              </w:rPr>
              <w:t>Холодное водоснабжение технической водой</w:t>
            </w:r>
          </w:p>
        </w:tc>
      </w:tr>
      <w:tr w:rsidR="00E86E64" w:rsidRPr="00E86E64" w14:paraId="2E03E72A" w14:textId="77777777" w:rsidTr="005F7EF8">
        <w:tc>
          <w:tcPr>
            <w:tcW w:w="3334" w:type="dxa"/>
          </w:tcPr>
          <w:p w14:paraId="51DD0E4E" w14:textId="77777777" w:rsidR="00E86E64" w:rsidRPr="00E86E64" w:rsidRDefault="00E86E64" w:rsidP="00E86E64">
            <w:pPr>
              <w:jc w:val="center"/>
              <w:rPr>
                <w:color w:val="FF0000"/>
                <w:sz w:val="28"/>
                <w:szCs w:val="28"/>
              </w:rPr>
            </w:pPr>
            <w:r w:rsidRPr="00E86E64">
              <w:rPr>
                <w:sz w:val="28"/>
                <w:szCs w:val="28"/>
              </w:rPr>
              <w:t>-</w:t>
            </w:r>
          </w:p>
        </w:tc>
        <w:tc>
          <w:tcPr>
            <w:tcW w:w="992" w:type="dxa"/>
          </w:tcPr>
          <w:p w14:paraId="287AAD4A" w14:textId="77777777" w:rsidR="00E86E64" w:rsidRPr="00E86E64" w:rsidRDefault="00E86E64" w:rsidP="00E86E64">
            <w:pPr>
              <w:jc w:val="center"/>
              <w:rPr>
                <w:sz w:val="28"/>
                <w:szCs w:val="28"/>
              </w:rPr>
            </w:pPr>
            <w:r w:rsidRPr="00E86E64">
              <w:rPr>
                <w:sz w:val="28"/>
                <w:szCs w:val="28"/>
              </w:rPr>
              <w:t>-</w:t>
            </w:r>
          </w:p>
        </w:tc>
        <w:tc>
          <w:tcPr>
            <w:tcW w:w="1451" w:type="dxa"/>
          </w:tcPr>
          <w:p w14:paraId="0556B964" w14:textId="77777777" w:rsidR="00E86E64" w:rsidRPr="00E86E64" w:rsidRDefault="00E86E64" w:rsidP="00E86E64">
            <w:pPr>
              <w:jc w:val="center"/>
              <w:rPr>
                <w:sz w:val="28"/>
                <w:szCs w:val="28"/>
              </w:rPr>
            </w:pPr>
            <w:r w:rsidRPr="00E86E64">
              <w:rPr>
                <w:sz w:val="28"/>
                <w:szCs w:val="28"/>
              </w:rPr>
              <w:t>-</w:t>
            </w:r>
          </w:p>
        </w:tc>
        <w:tc>
          <w:tcPr>
            <w:tcW w:w="2304" w:type="dxa"/>
          </w:tcPr>
          <w:p w14:paraId="6B12EC12" w14:textId="77777777" w:rsidR="00E86E64" w:rsidRPr="00E86E64" w:rsidRDefault="00E86E64" w:rsidP="00E86E64">
            <w:pPr>
              <w:jc w:val="center"/>
              <w:rPr>
                <w:sz w:val="28"/>
                <w:szCs w:val="28"/>
              </w:rPr>
            </w:pPr>
            <w:r w:rsidRPr="00E86E64">
              <w:rPr>
                <w:sz w:val="28"/>
                <w:szCs w:val="28"/>
              </w:rPr>
              <w:t>-</w:t>
            </w:r>
          </w:p>
        </w:tc>
        <w:tc>
          <w:tcPr>
            <w:tcW w:w="1134" w:type="dxa"/>
          </w:tcPr>
          <w:p w14:paraId="4FF757F6" w14:textId="77777777" w:rsidR="00E86E64" w:rsidRPr="00E86E64" w:rsidRDefault="00E86E64" w:rsidP="00E86E64">
            <w:pPr>
              <w:jc w:val="center"/>
              <w:rPr>
                <w:sz w:val="28"/>
                <w:szCs w:val="28"/>
              </w:rPr>
            </w:pPr>
            <w:r w:rsidRPr="00E86E64">
              <w:rPr>
                <w:sz w:val="28"/>
                <w:szCs w:val="28"/>
              </w:rPr>
              <w:t>-</w:t>
            </w:r>
          </w:p>
        </w:tc>
        <w:tc>
          <w:tcPr>
            <w:tcW w:w="992" w:type="dxa"/>
          </w:tcPr>
          <w:p w14:paraId="5EF66815" w14:textId="77777777" w:rsidR="00E86E64" w:rsidRPr="00E86E64" w:rsidRDefault="00E86E64" w:rsidP="00E86E64">
            <w:pPr>
              <w:jc w:val="center"/>
              <w:rPr>
                <w:sz w:val="28"/>
                <w:szCs w:val="28"/>
              </w:rPr>
            </w:pPr>
            <w:r w:rsidRPr="00E86E64">
              <w:rPr>
                <w:sz w:val="28"/>
                <w:szCs w:val="28"/>
              </w:rPr>
              <w:t>-</w:t>
            </w:r>
          </w:p>
        </w:tc>
      </w:tr>
      <w:tr w:rsidR="00E86E64" w:rsidRPr="00E86E64" w14:paraId="21F0B9D8" w14:textId="77777777" w:rsidTr="005F7EF8">
        <w:tc>
          <w:tcPr>
            <w:tcW w:w="10207" w:type="dxa"/>
            <w:gridSpan w:val="6"/>
          </w:tcPr>
          <w:p w14:paraId="66C8018F" w14:textId="77777777" w:rsidR="00E86E64" w:rsidRPr="00E86E64" w:rsidRDefault="00E86E64" w:rsidP="00A126D2">
            <w:pPr>
              <w:numPr>
                <w:ilvl w:val="0"/>
                <w:numId w:val="19"/>
              </w:numPr>
              <w:contextualSpacing/>
              <w:jc w:val="center"/>
              <w:rPr>
                <w:sz w:val="28"/>
                <w:szCs w:val="28"/>
                <w:lang w:eastAsia="en-US"/>
              </w:rPr>
            </w:pPr>
            <w:r w:rsidRPr="00E86E64">
              <w:rPr>
                <w:sz w:val="28"/>
                <w:szCs w:val="28"/>
                <w:lang w:eastAsia="en-US"/>
              </w:rPr>
              <w:t>Водоотведение хозяйственно-бытовых сточных вод</w:t>
            </w:r>
          </w:p>
        </w:tc>
      </w:tr>
      <w:tr w:rsidR="00E86E64" w:rsidRPr="00E86E64" w14:paraId="08BCD75F" w14:textId="77777777" w:rsidTr="005F7EF8">
        <w:tc>
          <w:tcPr>
            <w:tcW w:w="3334" w:type="dxa"/>
          </w:tcPr>
          <w:p w14:paraId="2B1666B7" w14:textId="77777777" w:rsidR="00E86E64" w:rsidRPr="00E86E64" w:rsidRDefault="00E86E64" w:rsidP="00E86E64">
            <w:pPr>
              <w:jc w:val="center"/>
              <w:rPr>
                <w:color w:val="FF0000"/>
                <w:sz w:val="28"/>
                <w:szCs w:val="28"/>
              </w:rPr>
            </w:pPr>
            <w:r w:rsidRPr="00E86E64">
              <w:rPr>
                <w:sz w:val="28"/>
                <w:szCs w:val="28"/>
              </w:rPr>
              <w:t>-</w:t>
            </w:r>
          </w:p>
        </w:tc>
        <w:tc>
          <w:tcPr>
            <w:tcW w:w="992" w:type="dxa"/>
          </w:tcPr>
          <w:p w14:paraId="156F4CC1" w14:textId="77777777" w:rsidR="00E86E64" w:rsidRPr="00E86E64" w:rsidRDefault="00E86E64" w:rsidP="00E86E64">
            <w:pPr>
              <w:jc w:val="center"/>
              <w:rPr>
                <w:sz w:val="28"/>
                <w:szCs w:val="28"/>
              </w:rPr>
            </w:pPr>
            <w:r w:rsidRPr="00E86E64">
              <w:rPr>
                <w:sz w:val="28"/>
                <w:szCs w:val="28"/>
              </w:rPr>
              <w:t>-</w:t>
            </w:r>
          </w:p>
        </w:tc>
        <w:tc>
          <w:tcPr>
            <w:tcW w:w="1451" w:type="dxa"/>
          </w:tcPr>
          <w:p w14:paraId="69E04C85" w14:textId="77777777" w:rsidR="00E86E64" w:rsidRPr="00E86E64" w:rsidRDefault="00E86E64" w:rsidP="00E86E64">
            <w:pPr>
              <w:jc w:val="center"/>
              <w:rPr>
                <w:sz w:val="28"/>
                <w:szCs w:val="28"/>
              </w:rPr>
            </w:pPr>
            <w:r w:rsidRPr="00E86E64">
              <w:rPr>
                <w:sz w:val="28"/>
                <w:szCs w:val="28"/>
              </w:rPr>
              <w:t>-</w:t>
            </w:r>
          </w:p>
        </w:tc>
        <w:tc>
          <w:tcPr>
            <w:tcW w:w="2304" w:type="dxa"/>
          </w:tcPr>
          <w:p w14:paraId="5CE4844C" w14:textId="77777777" w:rsidR="00E86E64" w:rsidRPr="00E86E64" w:rsidRDefault="00E86E64" w:rsidP="00E86E64">
            <w:pPr>
              <w:jc w:val="center"/>
              <w:rPr>
                <w:sz w:val="28"/>
                <w:szCs w:val="28"/>
              </w:rPr>
            </w:pPr>
            <w:r w:rsidRPr="00E86E64">
              <w:rPr>
                <w:sz w:val="28"/>
                <w:szCs w:val="28"/>
              </w:rPr>
              <w:t>-</w:t>
            </w:r>
          </w:p>
        </w:tc>
        <w:tc>
          <w:tcPr>
            <w:tcW w:w="1134" w:type="dxa"/>
          </w:tcPr>
          <w:p w14:paraId="45B44CB9" w14:textId="77777777" w:rsidR="00E86E64" w:rsidRPr="00E86E64" w:rsidRDefault="00E86E64" w:rsidP="00E86E64">
            <w:pPr>
              <w:jc w:val="center"/>
              <w:rPr>
                <w:sz w:val="28"/>
                <w:szCs w:val="28"/>
              </w:rPr>
            </w:pPr>
            <w:r w:rsidRPr="00E86E64">
              <w:rPr>
                <w:sz w:val="28"/>
                <w:szCs w:val="28"/>
              </w:rPr>
              <w:t>-</w:t>
            </w:r>
          </w:p>
        </w:tc>
        <w:tc>
          <w:tcPr>
            <w:tcW w:w="992" w:type="dxa"/>
          </w:tcPr>
          <w:p w14:paraId="30F02B60" w14:textId="77777777" w:rsidR="00E86E64" w:rsidRPr="00E86E64" w:rsidRDefault="00E86E64" w:rsidP="00E86E64">
            <w:pPr>
              <w:jc w:val="center"/>
              <w:rPr>
                <w:sz w:val="28"/>
                <w:szCs w:val="28"/>
              </w:rPr>
            </w:pPr>
            <w:r w:rsidRPr="00E86E64">
              <w:rPr>
                <w:sz w:val="28"/>
                <w:szCs w:val="28"/>
              </w:rPr>
              <w:t>-</w:t>
            </w:r>
          </w:p>
        </w:tc>
      </w:tr>
      <w:tr w:rsidR="00E86E64" w:rsidRPr="00E86E64" w14:paraId="24E82CE7" w14:textId="77777777" w:rsidTr="005F7EF8">
        <w:tc>
          <w:tcPr>
            <w:tcW w:w="10207" w:type="dxa"/>
            <w:gridSpan w:val="6"/>
          </w:tcPr>
          <w:p w14:paraId="4F9F14A7" w14:textId="77777777" w:rsidR="00E86E64" w:rsidRPr="00E86E64" w:rsidRDefault="00E86E64" w:rsidP="00E86E64">
            <w:pPr>
              <w:jc w:val="center"/>
              <w:rPr>
                <w:sz w:val="28"/>
                <w:szCs w:val="28"/>
              </w:rPr>
            </w:pPr>
            <w:r w:rsidRPr="00E86E64">
              <w:rPr>
                <w:sz w:val="28"/>
                <w:szCs w:val="28"/>
              </w:rPr>
              <w:t>3. Водоотведение (транспортировка сточных вод)</w:t>
            </w:r>
          </w:p>
        </w:tc>
      </w:tr>
      <w:tr w:rsidR="00E86E64" w:rsidRPr="00E86E64" w14:paraId="74BBC8F9" w14:textId="77777777" w:rsidTr="005F7EF8">
        <w:tc>
          <w:tcPr>
            <w:tcW w:w="3334" w:type="dxa"/>
          </w:tcPr>
          <w:p w14:paraId="7A0F5269" w14:textId="77777777" w:rsidR="00E86E64" w:rsidRPr="00E86E64" w:rsidRDefault="00E86E64" w:rsidP="00E86E64">
            <w:pPr>
              <w:jc w:val="center"/>
              <w:rPr>
                <w:color w:val="FF0000"/>
                <w:sz w:val="28"/>
                <w:szCs w:val="28"/>
              </w:rPr>
            </w:pPr>
            <w:r w:rsidRPr="00E86E64">
              <w:rPr>
                <w:sz w:val="28"/>
                <w:szCs w:val="28"/>
              </w:rPr>
              <w:t>-</w:t>
            </w:r>
          </w:p>
        </w:tc>
        <w:tc>
          <w:tcPr>
            <w:tcW w:w="992" w:type="dxa"/>
          </w:tcPr>
          <w:p w14:paraId="38D984B3" w14:textId="77777777" w:rsidR="00E86E64" w:rsidRPr="00E86E64" w:rsidRDefault="00E86E64" w:rsidP="00E86E64">
            <w:pPr>
              <w:jc w:val="center"/>
              <w:rPr>
                <w:sz w:val="28"/>
                <w:szCs w:val="28"/>
              </w:rPr>
            </w:pPr>
            <w:r w:rsidRPr="00E86E64">
              <w:rPr>
                <w:sz w:val="28"/>
                <w:szCs w:val="28"/>
              </w:rPr>
              <w:t>-</w:t>
            </w:r>
          </w:p>
        </w:tc>
        <w:tc>
          <w:tcPr>
            <w:tcW w:w="1451" w:type="dxa"/>
          </w:tcPr>
          <w:p w14:paraId="0BC498ED" w14:textId="77777777" w:rsidR="00E86E64" w:rsidRPr="00E86E64" w:rsidRDefault="00E86E64" w:rsidP="00E86E64">
            <w:pPr>
              <w:jc w:val="center"/>
              <w:rPr>
                <w:sz w:val="28"/>
                <w:szCs w:val="28"/>
              </w:rPr>
            </w:pPr>
            <w:r w:rsidRPr="00E86E64">
              <w:rPr>
                <w:sz w:val="28"/>
                <w:szCs w:val="28"/>
              </w:rPr>
              <w:t>-</w:t>
            </w:r>
          </w:p>
        </w:tc>
        <w:tc>
          <w:tcPr>
            <w:tcW w:w="2304" w:type="dxa"/>
          </w:tcPr>
          <w:p w14:paraId="102B8408" w14:textId="77777777" w:rsidR="00E86E64" w:rsidRPr="00E86E64" w:rsidRDefault="00E86E64" w:rsidP="00E86E64">
            <w:pPr>
              <w:jc w:val="center"/>
              <w:rPr>
                <w:sz w:val="28"/>
                <w:szCs w:val="28"/>
              </w:rPr>
            </w:pPr>
            <w:r w:rsidRPr="00E86E64">
              <w:rPr>
                <w:sz w:val="28"/>
                <w:szCs w:val="28"/>
              </w:rPr>
              <w:t>-</w:t>
            </w:r>
          </w:p>
        </w:tc>
        <w:tc>
          <w:tcPr>
            <w:tcW w:w="1134" w:type="dxa"/>
          </w:tcPr>
          <w:p w14:paraId="7074E8C4" w14:textId="77777777" w:rsidR="00E86E64" w:rsidRPr="00E86E64" w:rsidRDefault="00E86E64" w:rsidP="00E86E64">
            <w:pPr>
              <w:jc w:val="center"/>
              <w:rPr>
                <w:sz w:val="28"/>
                <w:szCs w:val="28"/>
              </w:rPr>
            </w:pPr>
            <w:r w:rsidRPr="00E86E64">
              <w:rPr>
                <w:sz w:val="28"/>
                <w:szCs w:val="28"/>
              </w:rPr>
              <w:t>-</w:t>
            </w:r>
          </w:p>
        </w:tc>
        <w:tc>
          <w:tcPr>
            <w:tcW w:w="992" w:type="dxa"/>
          </w:tcPr>
          <w:p w14:paraId="50129A71" w14:textId="77777777" w:rsidR="00E86E64" w:rsidRPr="00E86E64" w:rsidRDefault="00E86E64" w:rsidP="00E86E64">
            <w:pPr>
              <w:jc w:val="center"/>
              <w:rPr>
                <w:sz w:val="28"/>
                <w:szCs w:val="28"/>
              </w:rPr>
            </w:pPr>
            <w:r w:rsidRPr="00E86E64">
              <w:rPr>
                <w:sz w:val="28"/>
                <w:szCs w:val="28"/>
              </w:rPr>
              <w:t>-</w:t>
            </w:r>
          </w:p>
        </w:tc>
      </w:tr>
    </w:tbl>
    <w:p w14:paraId="6319F62F" w14:textId="77777777" w:rsidR="00E86E64" w:rsidRPr="00E86E64" w:rsidRDefault="00E86E64" w:rsidP="00E86E64">
      <w:pPr>
        <w:jc w:val="center"/>
        <w:rPr>
          <w:sz w:val="28"/>
          <w:szCs w:val="28"/>
        </w:rPr>
      </w:pPr>
    </w:p>
    <w:p w14:paraId="7606617B" w14:textId="77777777" w:rsidR="00E86E64" w:rsidRPr="00E86E64" w:rsidRDefault="00E86E64" w:rsidP="00E86E64">
      <w:pPr>
        <w:jc w:val="center"/>
        <w:rPr>
          <w:sz w:val="28"/>
          <w:szCs w:val="28"/>
        </w:rPr>
      </w:pPr>
    </w:p>
    <w:p w14:paraId="2F8407F1" w14:textId="77777777" w:rsidR="00E86E64" w:rsidRPr="00E86E64" w:rsidRDefault="00E86E64" w:rsidP="00E86E64">
      <w:pPr>
        <w:jc w:val="center"/>
        <w:rPr>
          <w:sz w:val="28"/>
          <w:szCs w:val="28"/>
        </w:rPr>
      </w:pPr>
    </w:p>
    <w:p w14:paraId="77316BC2" w14:textId="77777777" w:rsidR="00E86E64" w:rsidRPr="00E86E64" w:rsidRDefault="00E86E64" w:rsidP="00E86E64">
      <w:pPr>
        <w:jc w:val="center"/>
        <w:rPr>
          <w:sz w:val="28"/>
          <w:szCs w:val="28"/>
        </w:rPr>
      </w:pPr>
    </w:p>
    <w:p w14:paraId="3DFFEF0F" w14:textId="77777777" w:rsidR="00E86E64" w:rsidRPr="00E86E64" w:rsidRDefault="00E86E64" w:rsidP="00E86E64">
      <w:pPr>
        <w:jc w:val="center"/>
        <w:rPr>
          <w:sz w:val="28"/>
          <w:szCs w:val="28"/>
        </w:rPr>
      </w:pPr>
    </w:p>
    <w:p w14:paraId="1E82D669" w14:textId="77777777" w:rsidR="00E86E64" w:rsidRPr="00E86E64" w:rsidRDefault="00E86E64" w:rsidP="00E86E64">
      <w:pPr>
        <w:jc w:val="center"/>
        <w:rPr>
          <w:sz w:val="28"/>
          <w:szCs w:val="28"/>
        </w:rPr>
        <w:sectPr w:rsidR="00E86E64" w:rsidRPr="00E86E64" w:rsidSect="0010734F">
          <w:headerReference w:type="default" r:id="rId381"/>
          <w:headerReference w:type="first" r:id="rId382"/>
          <w:pgSz w:w="11906" w:h="16838"/>
          <w:pgMar w:top="567" w:right="1418" w:bottom="425" w:left="1559" w:header="709" w:footer="709" w:gutter="0"/>
          <w:cols w:space="708"/>
          <w:titlePg/>
          <w:docGrid w:linePitch="360"/>
        </w:sectPr>
      </w:pPr>
    </w:p>
    <w:p w14:paraId="1C684A52" w14:textId="77777777" w:rsidR="00E86E64" w:rsidRPr="00E86E64" w:rsidRDefault="00E86E64" w:rsidP="00E86E64">
      <w:pPr>
        <w:jc w:val="center"/>
        <w:rPr>
          <w:sz w:val="28"/>
          <w:szCs w:val="28"/>
        </w:rPr>
      </w:pPr>
      <w:r w:rsidRPr="00E86E64">
        <w:rPr>
          <w:sz w:val="28"/>
          <w:szCs w:val="28"/>
        </w:rPr>
        <w:lastRenderedPageBreak/>
        <w:t>Раздел 5. Планируемые объемы подачи воды и объемы принимаемых сточных вод</w:t>
      </w:r>
    </w:p>
    <w:p w14:paraId="67F7ECE6" w14:textId="77777777" w:rsidR="00E86E64" w:rsidRPr="00E86E64" w:rsidRDefault="00E86E64" w:rsidP="00E86E64">
      <w:pPr>
        <w:jc w:val="center"/>
        <w:rPr>
          <w:sz w:val="28"/>
          <w:szCs w:val="28"/>
        </w:rPr>
      </w:pPr>
    </w:p>
    <w:tbl>
      <w:tblPr>
        <w:tblStyle w:val="ae"/>
        <w:tblW w:w="1474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418"/>
      </w:tblGrid>
      <w:tr w:rsidR="00E86E64" w:rsidRPr="00E86E64" w14:paraId="4BE61767" w14:textId="77777777" w:rsidTr="005F7EF8">
        <w:trPr>
          <w:trHeight w:val="673"/>
          <w:jc w:val="center"/>
        </w:trPr>
        <w:tc>
          <w:tcPr>
            <w:tcW w:w="992" w:type="dxa"/>
            <w:vMerge w:val="restart"/>
            <w:vAlign w:val="center"/>
          </w:tcPr>
          <w:p w14:paraId="2D482DD7" w14:textId="77777777" w:rsidR="00E86E64" w:rsidRPr="00E86E64" w:rsidRDefault="00E86E64" w:rsidP="00E86E64">
            <w:pPr>
              <w:jc w:val="center"/>
              <w:rPr>
                <w:sz w:val="28"/>
                <w:szCs w:val="28"/>
              </w:rPr>
            </w:pPr>
            <w:r w:rsidRPr="00E86E64">
              <w:rPr>
                <w:sz w:val="28"/>
                <w:szCs w:val="28"/>
              </w:rPr>
              <w:t>№ п/п</w:t>
            </w:r>
          </w:p>
        </w:tc>
        <w:tc>
          <w:tcPr>
            <w:tcW w:w="1985" w:type="dxa"/>
            <w:vMerge w:val="restart"/>
            <w:vAlign w:val="center"/>
          </w:tcPr>
          <w:p w14:paraId="4513555D" w14:textId="77777777" w:rsidR="00E86E64" w:rsidRPr="00E86E64" w:rsidRDefault="00E86E64" w:rsidP="00E86E64">
            <w:pPr>
              <w:jc w:val="center"/>
              <w:rPr>
                <w:sz w:val="28"/>
                <w:szCs w:val="28"/>
              </w:rPr>
            </w:pPr>
            <w:r w:rsidRPr="00E86E64">
              <w:rPr>
                <w:sz w:val="28"/>
                <w:szCs w:val="28"/>
              </w:rPr>
              <w:t>Наименование показателя</w:t>
            </w:r>
          </w:p>
        </w:tc>
        <w:tc>
          <w:tcPr>
            <w:tcW w:w="851" w:type="dxa"/>
            <w:vMerge w:val="restart"/>
            <w:vAlign w:val="center"/>
          </w:tcPr>
          <w:p w14:paraId="11BEBCD6" w14:textId="77777777" w:rsidR="00E86E64" w:rsidRPr="00E86E64" w:rsidRDefault="00E86E64" w:rsidP="00E86E64">
            <w:pPr>
              <w:jc w:val="center"/>
              <w:rPr>
                <w:sz w:val="28"/>
                <w:szCs w:val="28"/>
              </w:rPr>
            </w:pPr>
            <w:r w:rsidRPr="00E86E64">
              <w:rPr>
                <w:sz w:val="28"/>
                <w:szCs w:val="28"/>
              </w:rPr>
              <w:t>Ед. изм.</w:t>
            </w:r>
          </w:p>
        </w:tc>
        <w:tc>
          <w:tcPr>
            <w:tcW w:w="2268" w:type="dxa"/>
            <w:gridSpan w:val="2"/>
            <w:vAlign w:val="center"/>
          </w:tcPr>
          <w:p w14:paraId="5D5F0E5F" w14:textId="77777777" w:rsidR="00E86E64" w:rsidRPr="00E86E64" w:rsidRDefault="00E86E64" w:rsidP="00E86E64">
            <w:pPr>
              <w:jc w:val="center"/>
              <w:rPr>
                <w:sz w:val="28"/>
                <w:szCs w:val="28"/>
              </w:rPr>
            </w:pPr>
            <w:r w:rsidRPr="00E86E64">
              <w:rPr>
                <w:sz w:val="28"/>
                <w:szCs w:val="28"/>
              </w:rPr>
              <w:t>2019 год</w:t>
            </w:r>
          </w:p>
        </w:tc>
        <w:tc>
          <w:tcPr>
            <w:tcW w:w="2551" w:type="dxa"/>
            <w:gridSpan w:val="2"/>
            <w:vAlign w:val="center"/>
          </w:tcPr>
          <w:p w14:paraId="22B727EF" w14:textId="77777777" w:rsidR="00E86E64" w:rsidRPr="00E86E64" w:rsidRDefault="00E86E64" w:rsidP="00E86E64">
            <w:pPr>
              <w:jc w:val="center"/>
              <w:rPr>
                <w:sz w:val="28"/>
                <w:szCs w:val="28"/>
              </w:rPr>
            </w:pPr>
            <w:r w:rsidRPr="00E86E64">
              <w:rPr>
                <w:sz w:val="28"/>
                <w:szCs w:val="28"/>
              </w:rPr>
              <w:t>2020 год</w:t>
            </w:r>
          </w:p>
        </w:tc>
        <w:tc>
          <w:tcPr>
            <w:tcW w:w="2410" w:type="dxa"/>
            <w:gridSpan w:val="2"/>
            <w:vAlign w:val="center"/>
          </w:tcPr>
          <w:p w14:paraId="6783B1FF" w14:textId="77777777" w:rsidR="00E86E64" w:rsidRPr="00E86E64" w:rsidRDefault="00E86E64" w:rsidP="00E86E64">
            <w:pPr>
              <w:jc w:val="center"/>
              <w:rPr>
                <w:sz w:val="28"/>
                <w:szCs w:val="28"/>
              </w:rPr>
            </w:pPr>
            <w:r w:rsidRPr="00E86E64">
              <w:rPr>
                <w:sz w:val="28"/>
                <w:szCs w:val="28"/>
              </w:rPr>
              <w:t>2021 год</w:t>
            </w:r>
          </w:p>
        </w:tc>
        <w:tc>
          <w:tcPr>
            <w:tcW w:w="2268" w:type="dxa"/>
            <w:gridSpan w:val="2"/>
            <w:vAlign w:val="center"/>
          </w:tcPr>
          <w:p w14:paraId="425069FD" w14:textId="77777777" w:rsidR="00E86E64" w:rsidRPr="00E86E64" w:rsidRDefault="00E86E64" w:rsidP="00E86E64">
            <w:pPr>
              <w:jc w:val="center"/>
              <w:rPr>
                <w:sz w:val="28"/>
                <w:szCs w:val="28"/>
              </w:rPr>
            </w:pPr>
            <w:r w:rsidRPr="00E86E64">
              <w:rPr>
                <w:sz w:val="28"/>
                <w:szCs w:val="28"/>
              </w:rPr>
              <w:t>2022 год</w:t>
            </w:r>
          </w:p>
        </w:tc>
        <w:tc>
          <w:tcPr>
            <w:tcW w:w="1418" w:type="dxa"/>
            <w:vAlign w:val="center"/>
          </w:tcPr>
          <w:p w14:paraId="21FEED66" w14:textId="77777777" w:rsidR="00E86E64" w:rsidRPr="00E86E64" w:rsidRDefault="00E86E64" w:rsidP="00E86E64">
            <w:pPr>
              <w:jc w:val="center"/>
              <w:rPr>
                <w:sz w:val="28"/>
                <w:szCs w:val="28"/>
              </w:rPr>
            </w:pPr>
            <w:r w:rsidRPr="00E86E64">
              <w:rPr>
                <w:sz w:val="28"/>
                <w:szCs w:val="28"/>
              </w:rPr>
              <w:t>2023 год</w:t>
            </w:r>
          </w:p>
        </w:tc>
      </w:tr>
      <w:tr w:rsidR="00E86E64" w:rsidRPr="00E86E64" w14:paraId="645E1014" w14:textId="77777777" w:rsidTr="005F7EF8">
        <w:trPr>
          <w:trHeight w:val="796"/>
          <w:jc w:val="center"/>
        </w:trPr>
        <w:tc>
          <w:tcPr>
            <w:tcW w:w="992" w:type="dxa"/>
            <w:vMerge/>
          </w:tcPr>
          <w:p w14:paraId="551CB0D8" w14:textId="77777777" w:rsidR="00E86E64" w:rsidRPr="00E86E64" w:rsidRDefault="00E86E64" w:rsidP="00E86E64">
            <w:pPr>
              <w:jc w:val="both"/>
              <w:rPr>
                <w:sz w:val="28"/>
                <w:szCs w:val="28"/>
              </w:rPr>
            </w:pPr>
          </w:p>
        </w:tc>
        <w:tc>
          <w:tcPr>
            <w:tcW w:w="1985" w:type="dxa"/>
            <w:vMerge/>
          </w:tcPr>
          <w:p w14:paraId="48B933EC" w14:textId="77777777" w:rsidR="00E86E64" w:rsidRPr="00E86E64" w:rsidRDefault="00E86E64" w:rsidP="00E86E64">
            <w:pPr>
              <w:jc w:val="both"/>
              <w:rPr>
                <w:sz w:val="28"/>
                <w:szCs w:val="28"/>
              </w:rPr>
            </w:pPr>
          </w:p>
        </w:tc>
        <w:tc>
          <w:tcPr>
            <w:tcW w:w="851" w:type="dxa"/>
            <w:vMerge/>
          </w:tcPr>
          <w:p w14:paraId="0409BC54" w14:textId="77777777" w:rsidR="00E86E64" w:rsidRPr="00E86E64" w:rsidRDefault="00E86E64" w:rsidP="00E86E64">
            <w:pPr>
              <w:jc w:val="both"/>
              <w:rPr>
                <w:sz w:val="28"/>
                <w:szCs w:val="28"/>
              </w:rPr>
            </w:pPr>
          </w:p>
        </w:tc>
        <w:tc>
          <w:tcPr>
            <w:tcW w:w="1134" w:type="dxa"/>
            <w:vAlign w:val="center"/>
          </w:tcPr>
          <w:p w14:paraId="048AA2F5" w14:textId="77777777" w:rsidR="00E86E64" w:rsidRPr="00E86E64" w:rsidRDefault="00E86E64" w:rsidP="00E86E64">
            <w:pPr>
              <w:jc w:val="center"/>
            </w:pPr>
            <w:r w:rsidRPr="00E86E64">
              <w:t>с 01.01.    по 30.06.</w:t>
            </w:r>
          </w:p>
        </w:tc>
        <w:tc>
          <w:tcPr>
            <w:tcW w:w="1134" w:type="dxa"/>
            <w:vAlign w:val="center"/>
          </w:tcPr>
          <w:p w14:paraId="559A4C92" w14:textId="77777777" w:rsidR="00E86E64" w:rsidRPr="00E86E64" w:rsidRDefault="00E86E64" w:rsidP="00E86E64">
            <w:pPr>
              <w:jc w:val="center"/>
            </w:pPr>
            <w:r w:rsidRPr="00E86E64">
              <w:t>с 01.07.     по 31.12.</w:t>
            </w:r>
          </w:p>
        </w:tc>
        <w:tc>
          <w:tcPr>
            <w:tcW w:w="1275" w:type="dxa"/>
            <w:vAlign w:val="center"/>
          </w:tcPr>
          <w:p w14:paraId="1B786664" w14:textId="77777777" w:rsidR="00E86E64" w:rsidRPr="00E86E64" w:rsidRDefault="00E86E64" w:rsidP="00E86E64">
            <w:pPr>
              <w:jc w:val="center"/>
            </w:pPr>
            <w:r w:rsidRPr="00E86E64">
              <w:t>с 01.01.   по 30.06.</w:t>
            </w:r>
          </w:p>
        </w:tc>
        <w:tc>
          <w:tcPr>
            <w:tcW w:w="1276" w:type="dxa"/>
            <w:vAlign w:val="center"/>
          </w:tcPr>
          <w:p w14:paraId="74FCCCA3" w14:textId="77777777" w:rsidR="00E86E64" w:rsidRPr="00E86E64" w:rsidRDefault="00E86E64" w:rsidP="00E86E64">
            <w:pPr>
              <w:jc w:val="center"/>
            </w:pPr>
            <w:r w:rsidRPr="00E86E64">
              <w:t>с 01.07.   по 31.12.</w:t>
            </w:r>
          </w:p>
        </w:tc>
        <w:tc>
          <w:tcPr>
            <w:tcW w:w="1276" w:type="dxa"/>
            <w:vAlign w:val="center"/>
          </w:tcPr>
          <w:p w14:paraId="21437FE7" w14:textId="77777777" w:rsidR="00E86E64" w:rsidRPr="00E86E64" w:rsidRDefault="00E86E64" w:rsidP="00E86E64">
            <w:pPr>
              <w:jc w:val="center"/>
            </w:pPr>
            <w:r w:rsidRPr="00E86E64">
              <w:t>с 01.01. по 30.06.</w:t>
            </w:r>
          </w:p>
        </w:tc>
        <w:tc>
          <w:tcPr>
            <w:tcW w:w="1134" w:type="dxa"/>
            <w:vAlign w:val="center"/>
          </w:tcPr>
          <w:p w14:paraId="358E8FF8" w14:textId="77777777" w:rsidR="00E86E64" w:rsidRPr="00E86E64" w:rsidRDefault="00E86E64" w:rsidP="00E86E64">
            <w:pPr>
              <w:jc w:val="center"/>
            </w:pPr>
            <w:r w:rsidRPr="00E86E64">
              <w:t>с 01.07. по 31.12.</w:t>
            </w:r>
          </w:p>
        </w:tc>
        <w:tc>
          <w:tcPr>
            <w:tcW w:w="1134" w:type="dxa"/>
            <w:vAlign w:val="center"/>
          </w:tcPr>
          <w:p w14:paraId="3935E8C6" w14:textId="77777777" w:rsidR="00E86E64" w:rsidRPr="00E86E64" w:rsidRDefault="00E86E64" w:rsidP="00E86E64">
            <w:pPr>
              <w:jc w:val="center"/>
            </w:pPr>
            <w:r w:rsidRPr="00E86E64">
              <w:t>с 01.01. по 30.06.</w:t>
            </w:r>
          </w:p>
        </w:tc>
        <w:tc>
          <w:tcPr>
            <w:tcW w:w="1134" w:type="dxa"/>
            <w:vAlign w:val="center"/>
          </w:tcPr>
          <w:p w14:paraId="642FB8F0" w14:textId="77777777" w:rsidR="00E86E64" w:rsidRPr="00E86E64" w:rsidRDefault="00E86E64" w:rsidP="00E86E64">
            <w:pPr>
              <w:jc w:val="center"/>
            </w:pPr>
            <w:r w:rsidRPr="00E86E64">
              <w:t>с 01.07. по 31.12.</w:t>
            </w:r>
          </w:p>
        </w:tc>
        <w:tc>
          <w:tcPr>
            <w:tcW w:w="1418" w:type="dxa"/>
            <w:vAlign w:val="center"/>
          </w:tcPr>
          <w:p w14:paraId="15D6B432" w14:textId="77777777" w:rsidR="00E86E64" w:rsidRPr="00E86E64" w:rsidRDefault="00E86E64" w:rsidP="00E86E64">
            <w:pPr>
              <w:jc w:val="center"/>
            </w:pPr>
            <w:r w:rsidRPr="00E86E64">
              <w:t xml:space="preserve">с 01.01. </w:t>
            </w:r>
          </w:p>
          <w:p w14:paraId="68CB8FF1" w14:textId="77777777" w:rsidR="00E86E64" w:rsidRPr="00E86E64" w:rsidRDefault="00E86E64" w:rsidP="00E86E64">
            <w:pPr>
              <w:jc w:val="center"/>
            </w:pPr>
            <w:r w:rsidRPr="00E86E64">
              <w:t>по 31.12.</w:t>
            </w:r>
          </w:p>
        </w:tc>
      </w:tr>
      <w:tr w:rsidR="00E86E64" w:rsidRPr="00E86E64" w14:paraId="102A4953" w14:textId="77777777" w:rsidTr="005F7EF8">
        <w:trPr>
          <w:trHeight w:val="253"/>
          <w:jc w:val="center"/>
        </w:trPr>
        <w:tc>
          <w:tcPr>
            <w:tcW w:w="992" w:type="dxa"/>
          </w:tcPr>
          <w:p w14:paraId="079BAEF4" w14:textId="77777777" w:rsidR="00E86E64" w:rsidRPr="00E86E64" w:rsidRDefault="00E86E64" w:rsidP="00E86E64">
            <w:pPr>
              <w:jc w:val="center"/>
              <w:rPr>
                <w:sz w:val="28"/>
                <w:szCs w:val="28"/>
              </w:rPr>
            </w:pPr>
            <w:r w:rsidRPr="00E86E64">
              <w:rPr>
                <w:sz w:val="28"/>
                <w:szCs w:val="28"/>
              </w:rPr>
              <w:t>1</w:t>
            </w:r>
          </w:p>
        </w:tc>
        <w:tc>
          <w:tcPr>
            <w:tcW w:w="1985" w:type="dxa"/>
          </w:tcPr>
          <w:p w14:paraId="7A937864" w14:textId="77777777" w:rsidR="00E86E64" w:rsidRPr="00E86E64" w:rsidRDefault="00E86E64" w:rsidP="00E86E64">
            <w:pPr>
              <w:jc w:val="center"/>
              <w:rPr>
                <w:sz w:val="28"/>
                <w:szCs w:val="28"/>
              </w:rPr>
            </w:pPr>
            <w:r w:rsidRPr="00E86E64">
              <w:rPr>
                <w:sz w:val="28"/>
                <w:szCs w:val="28"/>
              </w:rPr>
              <w:t>2</w:t>
            </w:r>
          </w:p>
        </w:tc>
        <w:tc>
          <w:tcPr>
            <w:tcW w:w="851" w:type="dxa"/>
          </w:tcPr>
          <w:p w14:paraId="067E858C" w14:textId="77777777" w:rsidR="00E86E64" w:rsidRPr="00E86E64" w:rsidRDefault="00E86E64" w:rsidP="00E86E64">
            <w:pPr>
              <w:jc w:val="center"/>
              <w:rPr>
                <w:sz w:val="28"/>
                <w:szCs w:val="28"/>
              </w:rPr>
            </w:pPr>
            <w:r w:rsidRPr="00E86E64">
              <w:rPr>
                <w:sz w:val="28"/>
                <w:szCs w:val="28"/>
              </w:rPr>
              <w:t>3</w:t>
            </w:r>
          </w:p>
        </w:tc>
        <w:tc>
          <w:tcPr>
            <w:tcW w:w="1134" w:type="dxa"/>
            <w:vAlign w:val="center"/>
          </w:tcPr>
          <w:p w14:paraId="3ED61105" w14:textId="77777777" w:rsidR="00E86E64" w:rsidRPr="00E86E64" w:rsidRDefault="00E86E64" w:rsidP="00E86E64">
            <w:pPr>
              <w:jc w:val="center"/>
              <w:rPr>
                <w:sz w:val="28"/>
                <w:szCs w:val="28"/>
              </w:rPr>
            </w:pPr>
            <w:r w:rsidRPr="00E86E64">
              <w:rPr>
                <w:sz w:val="28"/>
                <w:szCs w:val="28"/>
              </w:rPr>
              <w:t>4</w:t>
            </w:r>
          </w:p>
        </w:tc>
        <w:tc>
          <w:tcPr>
            <w:tcW w:w="1134" w:type="dxa"/>
            <w:vAlign w:val="center"/>
          </w:tcPr>
          <w:p w14:paraId="3557B965" w14:textId="77777777" w:rsidR="00E86E64" w:rsidRPr="00E86E64" w:rsidRDefault="00E86E64" w:rsidP="00E86E64">
            <w:pPr>
              <w:jc w:val="center"/>
              <w:rPr>
                <w:sz w:val="28"/>
                <w:szCs w:val="28"/>
              </w:rPr>
            </w:pPr>
            <w:r w:rsidRPr="00E86E64">
              <w:rPr>
                <w:sz w:val="28"/>
                <w:szCs w:val="28"/>
              </w:rPr>
              <w:t>5</w:t>
            </w:r>
          </w:p>
        </w:tc>
        <w:tc>
          <w:tcPr>
            <w:tcW w:w="1275" w:type="dxa"/>
            <w:vAlign w:val="center"/>
          </w:tcPr>
          <w:p w14:paraId="01702399" w14:textId="77777777" w:rsidR="00E86E64" w:rsidRPr="00E86E64" w:rsidRDefault="00E86E64" w:rsidP="00E86E64">
            <w:pPr>
              <w:jc w:val="center"/>
              <w:rPr>
                <w:sz w:val="28"/>
                <w:szCs w:val="28"/>
              </w:rPr>
            </w:pPr>
            <w:r w:rsidRPr="00E86E64">
              <w:rPr>
                <w:sz w:val="28"/>
                <w:szCs w:val="28"/>
              </w:rPr>
              <w:t>6</w:t>
            </w:r>
          </w:p>
        </w:tc>
        <w:tc>
          <w:tcPr>
            <w:tcW w:w="1276" w:type="dxa"/>
            <w:vAlign w:val="center"/>
          </w:tcPr>
          <w:p w14:paraId="46125822" w14:textId="77777777" w:rsidR="00E86E64" w:rsidRPr="00E86E64" w:rsidRDefault="00E86E64" w:rsidP="00E86E64">
            <w:pPr>
              <w:jc w:val="center"/>
              <w:rPr>
                <w:sz w:val="28"/>
                <w:szCs w:val="28"/>
              </w:rPr>
            </w:pPr>
            <w:r w:rsidRPr="00E86E64">
              <w:rPr>
                <w:sz w:val="28"/>
                <w:szCs w:val="28"/>
              </w:rPr>
              <w:t>7</w:t>
            </w:r>
          </w:p>
        </w:tc>
        <w:tc>
          <w:tcPr>
            <w:tcW w:w="1276" w:type="dxa"/>
            <w:vAlign w:val="center"/>
          </w:tcPr>
          <w:p w14:paraId="48CBE8FE" w14:textId="77777777" w:rsidR="00E86E64" w:rsidRPr="00E86E64" w:rsidRDefault="00E86E64" w:rsidP="00E86E64">
            <w:pPr>
              <w:jc w:val="center"/>
              <w:rPr>
                <w:sz w:val="28"/>
                <w:szCs w:val="28"/>
              </w:rPr>
            </w:pPr>
            <w:r w:rsidRPr="00E86E64">
              <w:rPr>
                <w:sz w:val="28"/>
                <w:szCs w:val="28"/>
              </w:rPr>
              <w:t>8</w:t>
            </w:r>
          </w:p>
        </w:tc>
        <w:tc>
          <w:tcPr>
            <w:tcW w:w="1134" w:type="dxa"/>
            <w:vAlign w:val="center"/>
          </w:tcPr>
          <w:p w14:paraId="51B63901" w14:textId="77777777" w:rsidR="00E86E64" w:rsidRPr="00E86E64" w:rsidRDefault="00E86E64" w:rsidP="00E86E64">
            <w:pPr>
              <w:jc w:val="center"/>
              <w:rPr>
                <w:sz w:val="28"/>
                <w:szCs w:val="28"/>
              </w:rPr>
            </w:pPr>
            <w:r w:rsidRPr="00E86E64">
              <w:rPr>
                <w:sz w:val="28"/>
                <w:szCs w:val="28"/>
              </w:rPr>
              <w:t>9</w:t>
            </w:r>
          </w:p>
        </w:tc>
        <w:tc>
          <w:tcPr>
            <w:tcW w:w="1134" w:type="dxa"/>
          </w:tcPr>
          <w:p w14:paraId="56B5C84F" w14:textId="77777777" w:rsidR="00E86E64" w:rsidRPr="00E86E64" w:rsidRDefault="00E86E64" w:rsidP="00E86E64">
            <w:pPr>
              <w:jc w:val="center"/>
              <w:rPr>
                <w:sz w:val="28"/>
                <w:szCs w:val="28"/>
              </w:rPr>
            </w:pPr>
            <w:r w:rsidRPr="00E86E64">
              <w:rPr>
                <w:sz w:val="28"/>
                <w:szCs w:val="28"/>
              </w:rPr>
              <w:t>10</w:t>
            </w:r>
          </w:p>
        </w:tc>
        <w:tc>
          <w:tcPr>
            <w:tcW w:w="1134" w:type="dxa"/>
          </w:tcPr>
          <w:p w14:paraId="16D25C96" w14:textId="77777777" w:rsidR="00E86E64" w:rsidRPr="00E86E64" w:rsidRDefault="00E86E64" w:rsidP="00E86E64">
            <w:pPr>
              <w:jc w:val="center"/>
              <w:rPr>
                <w:sz w:val="28"/>
                <w:szCs w:val="28"/>
              </w:rPr>
            </w:pPr>
            <w:r w:rsidRPr="00E86E64">
              <w:rPr>
                <w:sz w:val="28"/>
                <w:szCs w:val="28"/>
              </w:rPr>
              <w:t>11</w:t>
            </w:r>
          </w:p>
        </w:tc>
        <w:tc>
          <w:tcPr>
            <w:tcW w:w="1418" w:type="dxa"/>
          </w:tcPr>
          <w:p w14:paraId="1F36B0D3" w14:textId="77777777" w:rsidR="00E86E64" w:rsidRPr="00E86E64" w:rsidRDefault="00E86E64" w:rsidP="00E86E64">
            <w:pPr>
              <w:jc w:val="center"/>
              <w:rPr>
                <w:sz w:val="28"/>
                <w:szCs w:val="28"/>
              </w:rPr>
            </w:pPr>
            <w:r w:rsidRPr="00E86E64">
              <w:rPr>
                <w:sz w:val="28"/>
                <w:szCs w:val="28"/>
              </w:rPr>
              <w:t>12</w:t>
            </w:r>
          </w:p>
        </w:tc>
      </w:tr>
      <w:tr w:rsidR="00E86E64" w:rsidRPr="00E86E64" w14:paraId="0FDB8B4A" w14:textId="77777777" w:rsidTr="005F7EF8">
        <w:trPr>
          <w:trHeight w:val="337"/>
          <w:jc w:val="center"/>
        </w:trPr>
        <w:tc>
          <w:tcPr>
            <w:tcW w:w="14743" w:type="dxa"/>
            <w:gridSpan w:val="12"/>
            <w:vAlign w:val="center"/>
          </w:tcPr>
          <w:p w14:paraId="414BB13F" w14:textId="77777777" w:rsidR="00E86E64" w:rsidRPr="00E86E64" w:rsidRDefault="00E86E64" w:rsidP="00A126D2">
            <w:pPr>
              <w:numPr>
                <w:ilvl w:val="0"/>
                <w:numId w:val="10"/>
              </w:numPr>
              <w:contextualSpacing/>
              <w:jc w:val="center"/>
              <w:rPr>
                <w:sz w:val="28"/>
                <w:szCs w:val="28"/>
                <w:lang w:eastAsia="en-US"/>
              </w:rPr>
            </w:pPr>
            <w:r w:rsidRPr="00E86E64">
              <w:rPr>
                <w:sz w:val="28"/>
                <w:szCs w:val="28"/>
                <w:lang w:eastAsia="en-US"/>
              </w:rPr>
              <w:t>Холодное водоснабжение технической водой</w:t>
            </w:r>
          </w:p>
        </w:tc>
      </w:tr>
      <w:tr w:rsidR="00E86E64" w:rsidRPr="00E86E64" w14:paraId="72FA4084" w14:textId="77777777" w:rsidTr="005F7EF8">
        <w:trPr>
          <w:trHeight w:val="439"/>
          <w:jc w:val="center"/>
        </w:trPr>
        <w:tc>
          <w:tcPr>
            <w:tcW w:w="992" w:type="dxa"/>
            <w:vAlign w:val="center"/>
          </w:tcPr>
          <w:p w14:paraId="747B61B5" w14:textId="77777777" w:rsidR="00E86E64" w:rsidRPr="00E86E64" w:rsidRDefault="00E86E64" w:rsidP="00E86E64">
            <w:pPr>
              <w:jc w:val="center"/>
            </w:pPr>
            <w:r w:rsidRPr="00E86E64">
              <w:t>1.1.</w:t>
            </w:r>
          </w:p>
        </w:tc>
        <w:tc>
          <w:tcPr>
            <w:tcW w:w="1985" w:type="dxa"/>
            <w:vAlign w:val="center"/>
          </w:tcPr>
          <w:p w14:paraId="3C605610" w14:textId="77777777" w:rsidR="00E86E64" w:rsidRPr="00E86E64" w:rsidRDefault="00E86E64" w:rsidP="00E86E64">
            <w:r w:rsidRPr="00E86E64">
              <w:t>Поднято воды</w:t>
            </w:r>
          </w:p>
        </w:tc>
        <w:tc>
          <w:tcPr>
            <w:tcW w:w="851" w:type="dxa"/>
            <w:vAlign w:val="center"/>
          </w:tcPr>
          <w:p w14:paraId="56D280A6" w14:textId="77777777" w:rsidR="00E86E64" w:rsidRPr="00E86E64" w:rsidRDefault="00E86E64" w:rsidP="00E86E64">
            <w:pPr>
              <w:jc w:val="center"/>
              <w:rPr>
                <w:vertAlign w:val="superscript"/>
              </w:rPr>
            </w:pPr>
            <w:r w:rsidRPr="00E86E64">
              <w:t>м</w:t>
            </w:r>
            <w:r w:rsidRPr="00E86E64">
              <w:rPr>
                <w:vertAlign w:val="superscript"/>
              </w:rPr>
              <w:t>3</w:t>
            </w:r>
          </w:p>
        </w:tc>
        <w:tc>
          <w:tcPr>
            <w:tcW w:w="1134" w:type="dxa"/>
            <w:vAlign w:val="center"/>
          </w:tcPr>
          <w:p w14:paraId="649E3C2A" w14:textId="77777777" w:rsidR="00E86E64" w:rsidRPr="00E86E64" w:rsidRDefault="00E86E64" w:rsidP="00E86E64">
            <w:pPr>
              <w:jc w:val="center"/>
              <w:rPr>
                <w:sz w:val="22"/>
                <w:szCs w:val="22"/>
              </w:rPr>
            </w:pPr>
            <w:r w:rsidRPr="00E86E64">
              <w:rPr>
                <w:sz w:val="22"/>
                <w:szCs w:val="22"/>
              </w:rPr>
              <w:t>10848755</w:t>
            </w:r>
          </w:p>
        </w:tc>
        <w:tc>
          <w:tcPr>
            <w:tcW w:w="1134" w:type="dxa"/>
            <w:vAlign w:val="center"/>
          </w:tcPr>
          <w:p w14:paraId="25770BA0" w14:textId="77777777" w:rsidR="00E86E64" w:rsidRPr="00E86E64" w:rsidRDefault="00E86E64" w:rsidP="00E86E64">
            <w:pPr>
              <w:jc w:val="center"/>
              <w:rPr>
                <w:sz w:val="22"/>
                <w:szCs w:val="22"/>
              </w:rPr>
            </w:pPr>
            <w:r w:rsidRPr="00E86E64">
              <w:rPr>
                <w:sz w:val="22"/>
                <w:szCs w:val="22"/>
              </w:rPr>
              <w:t>10848755</w:t>
            </w:r>
          </w:p>
        </w:tc>
        <w:tc>
          <w:tcPr>
            <w:tcW w:w="1275" w:type="dxa"/>
            <w:vAlign w:val="center"/>
          </w:tcPr>
          <w:p w14:paraId="6305AFF8"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6C3CBBCC"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70FD60DD"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437A03E2"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3AF3C9D9" w14:textId="77777777" w:rsidR="00E86E64" w:rsidRPr="00E86E64" w:rsidRDefault="00E86E64" w:rsidP="00E86E64">
            <w:pPr>
              <w:jc w:val="center"/>
              <w:rPr>
                <w:sz w:val="22"/>
                <w:szCs w:val="22"/>
              </w:rPr>
            </w:pPr>
            <w:r w:rsidRPr="00E86E64">
              <w:rPr>
                <w:sz w:val="22"/>
                <w:szCs w:val="22"/>
              </w:rPr>
              <w:t>11083760</w:t>
            </w:r>
          </w:p>
        </w:tc>
        <w:tc>
          <w:tcPr>
            <w:tcW w:w="1134" w:type="dxa"/>
            <w:vAlign w:val="center"/>
          </w:tcPr>
          <w:p w14:paraId="35934E05" w14:textId="77777777" w:rsidR="00E86E64" w:rsidRPr="00E86E64" w:rsidRDefault="00E86E64" w:rsidP="00E86E64">
            <w:pPr>
              <w:jc w:val="center"/>
              <w:rPr>
                <w:sz w:val="22"/>
                <w:szCs w:val="22"/>
              </w:rPr>
            </w:pPr>
            <w:r w:rsidRPr="00E86E64">
              <w:rPr>
                <w:sz w:val="22"/>
                <w:szCs w:val="22"/>
              </w:rPr>
              <w:t>11083760</w:t>
            </w:r>
          </w:p>
        </w:tc>
        <w:tc>
          <w:tcPr>
            <w:tcW w:w="1418" w:type="dxa"/>
            <w:vAlign w:val="center"/>
          </w:tcPr>
          <w:p w14:paraId="6F24D487" w14:textId="77777777" w:rsidR="00E86E64" w:rsidRPr="00E86E64" w:rsidRDefault="00E86E64" w:rsidP="00E86E64">
            <w:pPr>
              <w:jc w:val="center"/>
              <w:rPr>
                <w:sz w:val="22"/>
                <w:szCs w:val="22"/>
              </w:rPr>
            </w:pPr>
            <w:r w:rsidRPr="00E86E64">
              <w:rPr>
                <w:sz w:val="22"/>
                <w:szCs w:val="22"/>
              </w:rPr>
              <w:t>17767263</w:t>
            </w:r>
          </w:p>
        </w:tc>
      </w:tr>
      <w:tr w:rsidR="00E86E64" w:rsidRPr="00E86E64" w14:paraId="2EC693DE" w14:textId="77777777" w:rsidTr="005F7EF8">
        <w:trPr>
          <w:jc w:val="center"/>
        </w:trPr>
        <w:tc>
          <w:tcPr>
            <w:tcW w:w="992" w:type="dxa"/>
            <w:vAlign w:val="center"/>
          </w:tcPr>
          <w:p w14:paraId="058A035D" w14:textId="77777777" w:rsidR="00E86E64" w:rsidRPr="00E86E64" w:rsidRDefault="00E86E64" w:rsidP="00E86E64">
            <w:pPr>
              <w:jc w:val="center"/>
            </w:pPr>
            <w:r w:rsidRPr="00E86E64">
              <w:t>1.2.</w:t>
            </w:r>
          </w:p>
        </w:tc>
        <w:tc>
          <w:tcPr>
            <w:tcW w:w="1985" w:type="dxa"/>
            <w:vAlign w:val="center"/>
          </w:tcPr>
          <w:p w14:paraId="1AAFC08F" w14:textId="77777777" w:rsidR="00E86E64" w:rsidRPr="00E86E64" w:rsidRDefault="00E86E64" w:rsidP="00E86E64">
            <w:r w:rsidRPr="00E86E64">
              <w:t>Получено со стороны</w:t>
            </w:r>
          </w:p>
        </w:tc>
        <w:tc>
          <w:tcPr>
            <w:tcW w:w="851" w:type="dxa"/>
            <w:vAlign w:val="center"/>
          </w:tcPr>
          <w:p w14:paraId="637AE325"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C69014B"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36387F0"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7C62FF64"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7CEC8D2B"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19F0B5EA"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27F9F42"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50D8B3B"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3A3319F"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06B37CC7" w14:textId="77777777" w:rsidR="00E86E64" w:rsidRPr="00E86E64" w:rsidRDefault="00E86E64" w:rsidP="00E86E64">
            <w:pPr>
              <w:jc w:val="center"/>
              <w:rPr>
                <w:sz w:val="22"/>
                <w:szCs w:val="22"/>
              </w:rPr>
            </w:pPr>
            <w:r w:rsidRPr="00E86E64">
              <w:rPr>
                <w:sz w:val="22"/>
                <w:szCs w:val="22"/>
              </w:rPr>
              <w:t>-</w:t>
            </w:r>
          </w:p>
        </w:tc>
      </w:tr>
      <w:tr w:rsidR="00E86E64" w:rsidRPr="00E86E64" w14:paraId="6D63DFDB" w14:textId="77777777" w:rsidTr="005F7EF8">
        <w:trPr>
          <w:trHeight w:val="912"/>
          <w:jc w:val="center"/>
        </w:trPr>
        <w:tc>
          <w:tcPr>
            <w:tcW w:w="992" w:type="dxa"/>
            <w:vAlign w:val="center"/>
          </w:tcPr>
          <w:p w14:paraId="1323809F" w14:textId="77777777" w:rsidR="00E86E64" w:rsidRPr="00E86E64" w:rsidRDefault="00E86E64" w:rsidP="00E86E64">
            <w:pPr>
              <w:jc w:val="center"/>
            </w:pPr>
            <w:r w:rsidRPr="00E86E64">
              <w:t>1.3.</w:t>
            </w:r>
          </w:p>
        </w:tc>
        <w:tc>
          <w:tcPr>
            <w:tcW w:w="1985" w:type="dxa"/>
            <w:vAlign w:val="center"/>
          </w:tcPr>
          <w:p w14:paraId="540A067D" w14:textId="77777777" w:rsidR="00E86E64" w:rsidRPr="00E86E64" w:rsidRDefault="00E86E64" w:rsidP="00E86E64">
            <w:r w:rsidRPr="00E86E64">
              <w:t>Расход воды на коммунально-бытовые нужды</w:t>
            </w:r>
          </w:p>
        </w:tc>
        <w:tc>
          <w:tcPr>
            <w:tcW w:w="851" w:type="dxa"/>
            <w:vAlign w:val="center"/>
          </w:tcPr>
          <w:p w14:paraId="1FA7C22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01CF21DE"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0252E5C5"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414558D0"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1C6CEE6A"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1A0315F4"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036DE306"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9AB0531"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0F3027E"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25B35F83" w14:textId="77777777" w:rsidR="00E86E64" w:rsidRPr="00E86E64" w:rsidRDefault="00E86E64" w:rsidP="00E86E64">
            <w:pPr>
              <w:jc w:val="center"/>
              <w:rPr>
                <w:sz w:val="22"/>
                <w:szCs w:val="22"/>
              </w:rPr>
            </w:pPr>
            <w:r w:rsidRPr="00E86E64">
              <w:rPr>
                <w:sz w:val="22"/>
                <w:szCs w:val="22"/>
              </w:rPr>
              <w:t>-</w:t>
            </w:r>
          </w:p>
        </w:tc>
      </w:tr>
      <w:tr w:rsidR="00E86E64" w:rsidRPr="00E86E64" w14:paraId="4D6EF1E2" w14:textId="77777777" w:rsidTr="005F7EF8">
        <w:trPr>
          <w:trHeight w:val="968"/>
          <w:jc w:val="center"/>
        </w:trPr>
        <w:tc>
          <w:tcPr>
            <w:tcW w:w="992" w:type="dxa"/>
            <w:vAlign w:val="center"/>
          </w:tcPr>
          <w:p w14:paraId="2B8FC866" w14:textId="77777777" w:rsidR="00E86E64" w:rsidRPr="00E86E64" w:rsidRDefault="00E86E64" w:rsidP="00E86E64">
            <w:pPr>
              <w:jc w:val="center"/>
            </w:pPr>
            <w:r w:rsidRPr="00E86E64">
              <w:t>1.4.</w:t>
            </w:r>
          </w:p>
        </w:tc>
        <w:tc>
          <w:tcPr>
            <w:tcW w:w="1985" w:type="dxa"/>
            <w:vAlign w:val="center"/>
          </w:tcPr>
          <w:p w14:paraId="4607C400" w14:textId="77777777" w:rsidR="00E86E64" w:rsidRPr="00E86E64" w:rsidRDefault="00E86E64" w:rsidP="00E86E64">
            <w:r w:rsidRPr="00E86E64">
              <w:t>Расход воды на нужды предприятия:</w:t>
            </w:r>
          </w:p>
        </w:tc>
        <w:tc>
          <w:tcPr>
            <w:tcW w:w="851" w:type="dxa"/>
            <w:vAlign w:val="center"/>
          </w:tcPr>
          <w:p w14:paraId="32F710C3"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B4ADDBC"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229476C"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54A5B0B5"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7378EB9D"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00F3DA67"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60E5858"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0F5FE0EB"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C445825"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14F6718D" w14:textId="77777777" w:rsidR="00E86E64" w:rsidRPr="00E86E64" w:rsidRDefault="00E86E64" w:rsidP="00E86E64">
            <w:pPr>
              <w:jc w:val="center"/>
              <w:rPr>
                <w:sz w:val="22"/>
                <w:szCs w:val="22"/>
              </w:rPr>
            </w:pPr>
            <w:r w:rsidRPr="00E86E64">
              <w:rPr>
                <w:sz w:val="22"/>
                <w:szCs w:val="22"/>
              </w:rPr>
              <w:t>-</w:t>
            </w:r>
          </w:p>
        </w:tc>
      </w:tr>
      <w:tr w:rsidR="00E86E64" w:rsidRPr="00E86E64" w14:paraId="35B3D711" w14:textId="77777777" w:rsidTr="005F7EF8">
        <w:trPr>
          <w:jc w:val="center"/>
        </w:trPr>
        <w:tc>
          <w:tcPr>
            <w:tcW w:w="992" w:type="dxa"/>
            <w:vAlign w:val="center"/>
          </w:tcPr>
          <w:p w14:paraId="344245C4" w14:textId="77777777" w:rsidR="00E86E64" w:rsidRPr="00E86E64" w:rsidRDefault="00E86E64" w:rsidP="00E86E64">
            <w:pPr>
              <w:jc w:val="center"/>
            </w:pPr>
            <w:r w:rsidRPr="00E86E64">
              <w:t>1.4.1.</w:t>
            </w:r>
          </w:p>
        </w:tc>
        <w:tc>
          <w:tcPr>
            <w:tcW w:w="1985" w:type="dxa"/>
            <w:vAlign w:val="center"/>
          </w:tcPr>
          <w:p w14:paraId="6D7B41CC" w14:textId="77777777" w:rsidR="00E86E64" w:rsidRPr="00E86E64" w:rsidRDefault="00E86E64" w:rsidP="00E86E64">
            <w:r w:rsidRPr="00E86E64">
              <w:t>- на очистные сооружения</w:t>
            </w:r>
          </w:p>
        </w:tc>
        <w:tc>
          <w:tcPr>
            <w:tcW w:w="851" w:type="dxa"/>
            <w:vAlign w:val="center"/>
          </w:tcPr>
          <w:p w14:paraId="2C9827E5"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643F4E89"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BB4CF82"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1289A418"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4568D58E"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61D58233"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56F0C1A8"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D422FC8"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F2FFF20"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0F5B1EA8" w14:textId="77777777" w:rsidR="00E86E64" w:rsidRPr="00E86E64" w:rsidRDefault="00E86E64" w:rsidP="00E86E64">
            <w:pPr>
              <w:jc w:val="center"/>
              <w:rPr>
                <w:sz w:val="22"/>
                <w:szCs w:val="22"/>
              </w:rPr>
            </w:pPr>
            <w:r w:rsidRPr="00E86E64">
              <w:rPr>
                <w:sz w:val="22"/>
                <w:szCs w:val="22"/>
              </w:rPr>
              <w:t>-</w:t>
            </w:r>
          </w:p>
        </w:tc>
      </w:tr>
      <w:tr w:rsidR="00E86E64" w:rsidRPr="00E86E64" w14:paraId="18509C46" w14:textId="77777777" w:rsidTr="005F7EF8">
        <w:trPr>
          <w:jc w:val="center"/>
        </w:trPr>
        <w:tc>
          <w:tcPr>
            <w:tcW w:w="992" w:type="dxa"/>
            <w:vAlign w:val="center"/>
          </w:tcPr>
          <w:p w14:paraId="4F4E7E51" w14:textId="77777777" w:rsidR="00E86E64" w:rsidRPr="00E86E64" w:rsidRDefault="00E86E64" w:rsidP="00E86E64">
            <w:pPr>
              <w:jc w:val="center"/>
            </w:pPr>
            <w:r w:rsidRPr="00E86E64">
              <w:t>1.4.2.</w:t>
            </w:r>
          </w:p>
        </w:tc>
        <w:tc>
          <w:tcPr>
            <w:tcW w:w="1985" w:type="dxa"/>
            <w:vAlign w:val="center"/>
          </w:tcPr>
          <w:p w14:paraId="1150CCC9" w14:textId="77777777" w:rsidR="00E86E64" w:rsidRPr="00E86E64" w:rsidRDefault="00E86E64" w:rsidP="00E86E64">
            <w:r w:rsidRPr="00E86E64">
              <w:t>- на промывку сетей</w:t>
            </w:r>
          </w:p>
        </w:tc>
        <w:tc>
          <w:tcPr>
            <w:tcW w:w="851" w:type="dxa"/>
            <w:vAlign w:val="center"/>
          </w:tcPr>
          <w:p w14:paraId="63CCE8F3"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7119961"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0935F5AF"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761EED13"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1B79DC14"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2CFCAD94"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749BD716"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9975C68"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5EC0CD88"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2599CCC0" w14:textId="77777777" w:rsidR="00E86E64" w:rsidRPr="00E86E64" w:rsidRDefault="00E86E64" w:rsidP="00E86E64">
            <w:pPr>
              <w:jc w:val="center"/>
              <w:rPr>
                <w:sz w:val="22"/>
                <w:szCs w:val="22"/>
              </w:rPr>
            </w:pPr>
            <w:r w:rsidRPr="00E86E64">
              <w:rPr>
                <w:sz w:val="22"/>
                <w:szCs w:val="22"/>
              </w:rPr>
              <w:t>-</w:t>
            </w:r>
          </w:p>
        </w:tc>
      </w:tr>
      <w:tr w:rsidR="00E86E64" w:rsidRPr="00E86E64" w14:paraId="4E05A5C2" w14:textId="77777777" w:rsidTr="005F7EF8">
        <w:trPr>
          <w:trHeight w:val="385"/>
          <w:jc w:val="center"/>
        </w:trPr>
        <w:tc>
          <w:tcPr>
            <w:tcW w:w="992" w:type="dxa"/>
            <w:vAlign w:val="center"/>
          </w:tcPr>
          <w:p w14:paraId="6787D795" w14:textId="77777777" w:rsidR="00E86E64" w:rsidRPr="00E86E64" w:rsidRDefault="00E86E64" w:rsidP="00E86E64">
            <w:pPr>
              <w:jc w:val="center"/>
            </w:pPr>
            <w:r w:rsidRPr="00E86E64">
              <w:t>1.4.3.</w:t>
            </w:r>
          </w:p>
        </w:tc>
        <w:tc>
          <w:tcPr>
            <w:tcW w:w="1985" w:type="dxa"/>
            <w:vAlign w:val="center"/>
          </w:tcPr>
          <w:p w14:paraId="61666B22" w14:textId="77777777" w:rsidR="00E86E64" w:rsidRPr="00E86E64" w:rsidRDefault="00E86E64" w:rsidP="00E86E64">
            <w:r w:rsidRPr="00E86E64">
              <w:t>- прочие</w:t>
            </w:r>
          </w:p>
        </w:tc>
        <w:tc>
          <w:tcPr>
            <w:tcW w:w="851" w:type="dxa"/>
            <w:vAlign w:val="center"/>
          </w:tcPr>
          <w:p w14:paraId="3128E8CB"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09778DBD"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A8544E8"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75B1496D"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2D5ACFF0"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0FE7EF0D"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FCA766D"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52E0FFC"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73280EF6"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62D2DA18" w14:textId="77777777" w:rsidR="00E86E64" w:rsidRPr="00E86E64" w:rsidRDefault="00E86E64" w:rsidP="00E86E64">
            <w:pPr>
              <w:jc w:val="center"/>
              <w:rPr>
                <w:sz w:val="22"/>
                <w:szCs w:val="22"/>
              </w:rPr>
            </w:pPr>
            <w:r w:rsidRPr="00E86E64">
              <w:rPr>
                <w:sz w:val="22"/>
                <w:szCs w:val="22"/>
              </w:rPr>
              <w:t>-</w:t>
            </w:r>
          </w:p>
        </w:tc>
      </w:tr>
      <w:tr w:rsidR="00E86E64" w:rsidRPr="00E86E64" w14:paraId="040CA39B" w14:textId="77777777" w:rsidTr="005F7EF8">
        <w:trPr>
          <w:trHeight w:val="1539"/>
          <w:jc w:val="center"/>
        </w:trPr>
        <w:tc>
          <w:tcPr>
            <w:tcW w:w="992" w:type="dxa"/>
            <w:vAlign w:val="center"/>
          </w:tcPr>
          <w:p w14:paraId="49B4D18D" w14:textId="77777777" w:rsidR="00E86E64" w:rsidRPr="00E86E64" w:rsidRDefault="00E86E64" w:rsidP="00E86E64">
            <w:pPr>
              <w:jc w:val="center"/>
            </w:pPr>
            <w:r w:rsidRPr="00E86E64">
              <w:t>1.5.</w:t>
            </w:r>
          </w:p>
        </w:tc>
        <w:tc>
          <w:tcPr>
            <w:tcW w:w="1985" w:type="dxa"/>
            <w:vAlign w:val="center"/>
          </w:tcPr>
          <w:p w14:paraId="38D7F267" w14:textId="77777777" w:rsidR="00E86E64" w:rsidRPr="00E86E64" w:rsidRDefault="00E86E64" w:rsidP="00E86E64">
            <w:r w:rsidRPr="00E86E64">
              <w:t>Объем пропущенной воды через очистные сооружения</w:t>
            </w:r>
          </w:p>
        </w:tc>
        <w:tc>
          <w:tcPr>
            <w:tcW w:w="851" w:type="dxa"/>
            <w:vAlign w:val="center"/>
          </w:tcPr>
          <w:p w14:paraId="4F7B2DA3"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392A659"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C047FE4"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03AB4CB0"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5DA99CFB"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4EF826FE"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0FCC800"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C9166CB"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1213578"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420CE727" w14:textId="77777777" w:rsidR="00E86E64" w:rsidRPr="00E86E64" w:rsidRDefault="00E86E64" w:rsidP="00E86E64">
            <w:pPr>
              <w:jc w:val="center"/>
              <w:rPr>
                <w:sz w:val="22"/>
                <w:szCs w:val="22"/>
              </w:rPr>
            </w:pPr>
            <w:r w:rsidRPr="00E86E64">
              <w:rPr>
                <w:sz w:val="22"/>
                <w:szCs w:val="22"/>
              </w:rPr>
              <w:t>-</w:t>
            </w:r>
          </w:p>
        </w:tc>
      </w:tr>
      <w:tr w:rsidR="00E86E64" w:rsidRPr="00E86E64" w14:paraId="0ED2FC50" w14:textId="77777777" w:rsidTr="005F7EF8">
        <w:trPr>
          <w:jc w:val="center"/>
        </w:trPr>
        <w:tc>
          <w:tcPr>
            <w:tcW w:w="992" w:type="dxa"/>
            <w:vAlign w:val="center"/>
          </w:tcPr>
          <w:p w14:paraId="73ED1C04" w14:textId="77777777" w:rsidR="00E86E64" w:rsidRPr="00E86E64" w:rsidRDefault="00E86E64" w:rsidP="00E86E64">
            <w:pPr>
              <w:jc w:val="center"/>
            </w:pPr>
            <w:r w:rsidRPr="00E86E64">
              <w:t>1.6.</w:t>
            </w:r>
          </w:p>
        </w:tc>
        <w:tc>
          <w:tcPr>
            <w:tcW w:w="1985" w:type="dxa"/>
            <w:vAlign w:val="center"/>
          </w:tcPr>
          <w:p w14:paraId="6A58B3D2" w14:textId="77777777" w:rsidR="00E86E64" w:rsidRPr="00E86E64" w:rsidRDefault="00E86E64" w:rsidP="00E86E64">
            <w:r w:rsidRPr="00E86E64">
              <w:t>Подано воды в сеть</w:t>
            </w:r>
          </w:p>
        </w:tc>
        <w:tc>
          <w:tcPr>
            <w:tcW w:w="851" w:type="dxa"/>
            <w:vAlign w:val="center"/>
          </w:tcPr>
          <w:p w14:paraId="67F76E8E"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1A5933AD" w14:textId="77777777" w:rsidR="00E86E64" w:rsidRPr="00E86E64" w:rsidRDefault="00E86E64" w:rsidP="00E86E64">
            <w:pPr>
              <w:jc w:val="center"/>
              <w:rPr>
                <w:sz w:val="22"/>
                <w:szCs w:val="22"/>
              </w:rPr>
            </w:pPr>
            <w:r w:rsidRPr="00E86E64">
              <w:rPr>
                <w:sz w:val="22"/>
                <w:szCs w:val="22"/>
              </w:rPr>
              <w:t>10848755</w:t>
            </w:r>
          </w:p>
        </w:tc>
        <w:tc>
          <w:tcPr>
            <w:tcW w:w="1134" w:type="dxa"/>
            <w:vAlign w:val="center"/>
          </w:tcPr>
          <w:p w14:paraId="6B203183" w14:textId="77777777" w:rsidR="00E86E64" w:rsidRPr="00E86E64" w:rsidRDefault="00E86E64" w:rsidP="00E86E64">
            <w:pPr>
              <w:jc w:val="center"/>
              <w:rPr>
                <w:sz w:val="22"/>
                <w:szCs w:val="22"/>
              </w:rPr>
            </w:pPr>
            <w:r w:rsidRPr="00E86E64">
              <w:rPr>
                <w:sz w:val="22"/>
                <w:szCs w:val="22"/>
              </w:rPr>
              <w:t>10848755</w:t>
            </w:r>
          </w:p>
        </w:tc>
        <w:tc>
          <w:tcPr>
            <w:tcW w:w="1275" w:type="dxa"/>
            <w:vAlign w:val="center"/>
          </w:tcPr>
          <w:p w14:paraId="4D185B3C"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3A70F553"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1A80338B"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43460C6D"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71577C86" w14:textId="77777777" w:rsidR="00E86E64" w:rsidRPr="00E86E64" w:rsidRDefault="00E86E64" w:rsidP="00E86E64">
            <w:pPr>
              <w:jc w:val="center"/>
              <w:rPr>
                <w:sz w:val="22"/>
                <w:szCs w:val="22"/>
              </w:rPr>
            </w:pPr>
            <w:r w:rsidRPr="00E86E64">
              <w:rPr>
                <w:sz w:val="22"/>
                <w:szCs w:val="22"/>
              </w:rPr>
              <w:t>11083760</w:t>
            </w:r>
          </w:p>
        </w:tc>
        <w:tc>
          <w:tcPr>
            <w:tcW w:w="1134" w:type="dxa"/>
            <w:vAlign w:val="center"/>
          </w:tcPr>
          <w:p w14:paraId="44511318" w14:textId="77777777" w:rsidR="00E86E64" w:rsidRPr="00E86E64" w:rsidRDefault="00E86E64" w:rsidP="00E86E64">
            <w:pPr>
              <w:jc w:val="center"/>
              <w:rPr>
                <w:sz w:val="22"/>
                <w:szCs w:val="22"/>
              </w:rPr>
            </w:pPr>
            <w:r w:rsidRPr="00E86E64">
              <w:rPr>
                <w:sz w:val="22"/>
                <w:szCs w:val="22"/>
              </w:rPr>
              <w:t>11083760</w:t>
            </w:r>
          </w:p>
        </w:tc>
        <w:tc>
          <w:tcPr>
            <w:tcW w:w="1418" w:type="dxa"/>
            <w:vAlign w:val="center"/>
          </w:tcPr>
          <w:p w14:paraId="755667A4" w14:textId="77777777" w:rsidR="00E86E64" w:rsidRPr="00E86E64" w:rsidRDefault="00E86E64" w:rsidP="00E86E64">
            <w:pPr>
              <w:jc w:val="center"/>
              <w:rPr>
                <w:sz w:val="22"/>
                <w:szCs w:val="22"/>
              </w:rPr>
            </w:pPr>
            <w:r w:rsidRPr="00E86E64">
              <w:rPr>
                <w:sz w:val="22"/>
                <w:szCs w:val="22"/>
              </w:rPr>
              <w:t>17767263</w:t>
            </w:r>
          </w:p>
        </w:tc>
      </w:tr>
      <w:tr w:rsidR="00E86E64" w:rsidRPr="00E86E64" w14:paraId="628527D3" w14:textId="77777777" w:rsidTr="005F7EF8">
        <w:trPr>
          <w:trHeight w:val="447"/>
          <w:jc w:val="center"/>
        </w:trPr>
        <w:tc>
          <w:tcPr>
            <w:tcW w:w="992" w:type="dxa"/>
            <w:vAlign w:val="center"/>
          </w:tcPr>
          <w:p w14:paraId="4F2634BF" w14:textId="77777777" w:rsidR="00E86E64" w:rsidRPr="00E86E64" w:rsidRDefault="00E86E64" w:rsidP="00E86E64">
            <w:pPr>
              <w:jc w:val="center"/>
            </w:pPr>
            <w:r w:rsidRPr="00E86E64">
              <w:t>1.7.</w:t>
            </w:r>
          </w:p>
        </w:tc>
        <w:tc>
          <w:tcPr>
            <w:tcW w:w="1985" w:type="dxa"/>
            <w:vAlign w:val="center"/>
          </w:tcPr>
          <w:p w14:paraId="07C25942" w14:textId="77777777" w:rsidR="00E86E64" w:rsidRPr="00E86E64" w:rsidRDefault="00E86E64" w:rsidP="00E86E64">
            <w:r w:rsidRPr="00E86E64">
              <w:t>Потери воды</w:t>
            </w:r>
          </w:p>
        </w:tc>
        <w:tc>
          <w:tcPr>
            <w:tcW w:w="851" w:type="dxa"/>
            <w:vAlign w:val="center"/>
          </w:tcPr>
          <w:p w14:paraId="45E6F299"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7F5A535"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35CFC2FD" w14:textId="77777777" w:rsidR="00E86E64" w:rsidRPr="00E86E64" w:rsidRDefault="00E86E64" w:rsidP="00E86E64">
            <w:pPr>
              <w:jc w:val="center"/>
              <w:rPr>
                <w:sz w:val="22"/>
                <w:szCs w:val="22"/>
              </w:rPr>
            </w:pPr>
            <w:r w:rsidRPr="00E86E64">
              <w:rPr>
                <w:sz w:val="22"/>
                <w:szCs w:val="22"/>
              </w:rPr>
              <w:t>0</w:t>
            </w:r>
          </w:p>
        </w:tc>
        <w:tc>
          <w:tcPr>
            <w:tcW w:w="1275" w:type="dxa"/>
            <w:vAlign w:val="center"/>
          </w:tcPr>
          <w:p w14:paraId="7E782A7D" w14:textId="77777777" w:rsidR="00E86E64" w:rsidRPr="00E86E64" w:rsidRDefault="00E86E64" w:rsidP="00E86E64">
            <w:pPr>
              <w:jc w:val="center"/>
              <w:rPr>
                <w:sz w:val="22"/>
                <w:szCs w:val="22"/>
              </w:rPr>
            </w:pPr>
            <w:r w:rsidRPr="00E86E64">
              <w:rPr>
                <w:sz w:val="22"/>
                <w:szCs w:val="22"/>
              </w:rPr>
              <w:t>0</w:t>
            </w:r>
          </w:p>
        </w:tc>
        <w:tc>
          <w:tcPr>
            <w:tcW w:w="1276" w:type="dxa"/>
            <w:vAlign w:val="center"/>
          </w:tcPr>
          <w:p w14:paraId="630301A8" w14:textId="77777777" w:rsidR="00E86E64" w:rsidRPr="00E86E64" w:rsidRDefault="00E86E64" w:rsidP="00E86E64">
            <w:pPr>
              <w:jc w:val="center"/>
              <w:rPr>
                <w:sz w:val="22"/>
                <w:szCs w:val="22"/>
              </w:rPr>
            </w:pPr>
            <w:r w:rsidRPr="00E86E64">
              <w:rPr>
                <w:sz w:val="22"/>
                <w:szCs w:val="22"/>
              </w:rPr>
              <w:t>0</w:t>
            </w:r>
          </w:p>
        </w:tc>
        <w:tc>
          <w:tcPr>
            <w:tcW w:w="1276" w:type="dxa"/>
            <w:vAlign w:val="center"/>
          </w:tcPr>
          <w:p w14:paraId="05637ACD"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546ACC1C"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20252C82"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4D294500" w14:textId="77777777" w:rsidR="00E86E64" w:rsidRPr="00E86E64" w:rsidRDefault="00E86E64" w:rsidP="00E86E64">
            <w:pPr>
              <w:jc w:val="center"/>
              <w:rPr>
                <w:sz w:val="22"/>
                <w:szCs w:val="22"/>
              </w:rPr>
            </w:pPr>
            <w:r w:rsidRPr="00E86E64">
              <w:rPr>
                <w:sz w:val="22"/>
                <w:szCs w:val="22"/>
              </w:rPr>
              <w:t>0</w:t>
            </w:r>
          </w:p>
        </w:tc>
        <w:tc>
          <w:tcPr>
            <w:tcW w:w="1418" w:type="dxa"/>
            <w:vAlign w:val="center"/>
          </w:tcPr>
          <w:p w14:paraId="4348FFAB" w14:textId="77777777" w:rsidR="00E86E64" w:rsidRPr="00E86E64" w:rsidRDefault="00E86E64" w:rsidP="00E86E64">
            <w:pPr>
              <w:jc w:val="center"/>
              <w:rPr>
                <w:sz w:val="22"/>
                <w:szCs w:val="22"/>
              </w:rPr>
            </w:pPr>
            <w:r w:rsidRPr="00E86E64">
              <w:rPr>
                <w:sz w:val="22"/>
                <w:szCs w:val="22"/>
              </w:rPr>
              <w:t>0</w:t>
            </w:r>
          </w:p>
        </w:tc>
      </w:tr>
      <w:tr w:rsidR="00E86E64" w:rsidRPr="00E86E64" w14:paraId="512994E6" w14:textId="77777777" w:rsidTr="005F7EF8">
        <w:trPr>
          <w:trHeight w:val="296"/>
          <w:jc w:val="center"/>
        </w:trPr>
        <w:tc>
          <w:tcPr>
            <w:tcW w:w="992" w:type="dxa"/>
            <w:vAlign w:val="center"/>
          </w:tcPr>
          <w:p w14:paraId="2955A84A" w14:textId="77777777" w:rsidR="00E86E64" w:rsidRPr="00E86E64" w:rsidRDefault="00E86E64" w:rsidP="00E86E64">
            <w:pPr>
              <w:jc w:val="center"/>
              <w:rPr>
                <w:sz w:val="28"/>
                <w:szCs w:val="28"/>
              </w:rPr>
            </w:pPr>
            <w:r w:rsidRPr="00E86E64">
              <w:rPr>
                <w:sz w:val="28"/>
                <w:szCs w:val="28"/>
              </w:rPr>
              <w:lastRenderedPageBreak/>
              <w:t>1</w:t>
            </w:r>
          </w:p>
        </w:tc>
        <w:tc>
          <w:tcPr>
            <w:tcW w:w="1985" w:type="dxa"/>
            <w:vAlign w:val="center"/>
          </w:tcPr>
          <w:p w14:paraId="5625E22B" w14:textId="77777777" w:rsidR="00E86E64" w:rsidRPr="00E86E64" w:rsidRDefault="00E86E64" w:rsidP="00E86E64">
            <w:pPr>
              <w:jc w:val="center"/>
              <w:rPr>
                <w:sz w:val="28"/>
                <w:szCs w:val="28"/>
              </w:rPr>
            </w:pPr>
            <w:r w:rsidRPr="00E86E64">
              <w:rPr>
                <w:sz w:val="28"/>
                <w:szCs w:val="28"/>
              </w:rPr>
              <w:t>2</w:t>
            </w:r>
          </w:p>
        </w:tc>
        <w:tc>
          <w:tcPr>
            <w:tcW w:w="851" w:type="dxa"/>
            <w:vAlign w:val="center"/>
          </w:tcPr>
          <w:p w14:paraId="066269CF" w14:textId="77777777" w:rsidR="00E86E64" w:rsidRPr="00E86E64" w:rsidRDefault="00E86E64" w:rsidP="00E86E64">
            <w:pPr>
              <w:jc w:val="center"/>
              <w:rPr>
                <w:sz w:val="28"/>
                <w:szCs w:val="28"/>
              </w:rPr>
            </w:pPr>
            <w:r w:rsidRPr="00E86E64">
              <w:rPr>
                <w:sz w:val="28"/>
                <w:szCs w:val="28"/>
              </w:rPr>
              <w:t>3</w:t>
            </w:r>
          </w:p>
        </w:tc>
        <w:tc>
          <w:tcPr>
            <w:tcW w:w="1134" w:type="dxa"/>
            <w:vAlign w:val="center"/>
          </w:tcPr>
          <w:p w14:paraId="0881EA0B" w14:textId="77777777" w:rsidR="00E86E64" w:rsidRPr="00E86E64" w:rsidRDefault="00E86E64" w:rsidP="00E86E64">
            <w:pPr>
              <w:jc w:val="center"/>
              <w:rPr>
                <w:sz w:val="28"/>
                <w:szCs w:val="28"/>
              </w:rPr>
            </w:pPr>
            <w:r w:rsidRPr="00E86E64">
              <w:rPr>
                <w:sz w:val="28"/>
                <w:szCs w:val="28"/>
              </w:rPr>
              <w:t>4</w:t>
            </w:r>
          </w:p>
        </w:tc>
        <w:tc>
          <w:tcPr>
            <w:tcW w:w="1134" w:type="dxa"/>
            <w:vAlign w:val="center"/>
          </w:tcPr>
          <w:p w14:paraId="7AFC522D" w14:textId="77777777" w:rsidR="00E86E64" w:rsidRPr="00E86E64" w:rsidRDefault="00E86E64" w:rsidP="00E86E64">
            <w:pPr>
              <w:jc w:val="center"/>
              <w:rPr>
                <w:sz w:val="28"/>
                <w:szCs w:val="28"/>
              </w:rPr>
            </w:pPr>
            <w:r w:rsidRPr="00E86E64">
              <w:rPr>
                <w:sz w:val="28"/>
                <w:szCs w:val="28"/>
              </w:rPr>
              <w:t>5</w:t>
            </w:r>
          </w:p>
        </w:tc>
        <w:tc>
          <w:tcPr>
            <w:tcW w:w="1275" w:type="dxa"/>
            <w:vAlign w:val="center"/>
          </w:tcPr>
          <w:p w14:paraId="3CE992AA" w14:textId="77777777" w:rsidR="00E86E64" w:rsidRPr="00E86E64" w:rsidRDefault="00E86E64" w:rsidP="00E86E64">
            <w:pPr>
              <w:jc w:val="center"/>
              <w:rPr>
                <w:sz w:val="28"/>
                <w:szCs w:val="28"/>
              </w:rPr>
            </w:pPr>
            <w:r w:rsidRPr="00E86E64">
              <w:rPr>
                <w:sz w:val="28"/>
                <w:szCs w:val="28"/>
              </w:rPr>
              <w:t>6</w:t>
            </w:r>
          </w:p>
        </w:tc>
        <w:tc>
          <w:tcPr>
            <w:tcW w:w="1276" w:type="dxa"/>
            <w:vAlign w:val="center"/>
          </w:tcPr>
          <w:p w14:paraId="67AC6995" w14:textId="77777777" w:rsidR="00E86E64" w:rsidRPr="00E86E64" w:rsidRDefault="00E86E64" w:rsidP="00E86E64">
            <w:pPr>
              <w:jc w:val="center"/>
              <w:rPr>
                <w:sz w:val="28"/>
                <w:szCs w:val="28"/>
              </w:rPr>
            </w:pPr>
            <w:r w:rsidRPr="00E86E64">
              <w:rPr>
                <w:sz w:val="28"/>
                <w:szCs w:val="28"/>
              </w:rPr>
              <w:t>7</w:t>
            </w:r>
          </w:p>
        </w:tc>
        <w:tc>
          <w:tcPr>
            <w:tcW w:w="1276" w:type="dxa"/>
            <w:vAlign w:val="center"/>
          </w:tcPr>
          <w:p w14:paraId="5C5B738F" w14:textId="77777777" w:rsidR="00E86E64" w:rsidRPr="00E86E64" w:rsidRDefault="00E86E64" w:rsidP="00E86E64">
            <w:pPr>
              <w:jc w:val="center"/>
              <w:rPr>
                <w:sz w:val="28"/>
                <w:szCs w:val="28"/>
              </w:rPr>
            </w:pPr>
            <w:r w:rsidRPr="00E86E64">
              <w:rPr>
                <w:sz w:val="28"/>
                <w:szCs w:val="28"/>
              </w:rPr>
              <w:t>8</w:t>
            </w:r>
          </w:p>
        </w:tc>
        <w:tc>
          <w:tcPr>
            <w:tcW w:w="1134" w:type="dxa"/>
            <w:vAlign w:val="center"/>
          </w:tcPr>
          <w:p w14:paraId="3B6D2D82" w14:textId="77777777" w:rsidR="00E86E64" w:rsidRPr="00E86E64" w:rsidRDefault="00E86E64" w:rsidP="00E86E64">
            <w:pPr>
              <w:jc w:val="center"/>
              <w:rPr>
                <w:sz w:val="28"/>
                <w:szCs w:val="28"/>
              </w:rPr>
            </w:pPr>
            <w:r w:rsidRPr="00E86E64">
              <w:rPr>
                <w:sz w:val="28"/>
                <w:szCs w:val="28"/>
              </w:rPr>
              <w:t>9</w:t>
            </w:r>
          </w:p>
        </w:tc>
        <w:tc>
          <w:tcPr>
            <w:tcW w:w="1134" w:type="dxa"/>
            <w:vAlign w:val="center"/>
          </w:tcPr>
          <w:p w14:paraId="6677B807" w14:textId="77777777" w:rsidR="00E86E64" w:rsidRPr="00E86E64" w:rsidRDefault="00E86E64" w:rsidP="00E86E64">
            <w:pPr>
              <w:jc w:val="center"/>
              <w:rPr>
                <w:sz w:val="28"/>
                <w:szCs w:val="28"/>
              </w:rPr>
            </w:pPr>
            <w:r w:rsidRPr="00E86E64">
              <w:rPr>
                <w:sz w:val="28"/>
                <w:szCs w:val="28"/>
              </w:rPr>
              <w:t>10</w:t>
            </w:r>
          </w:p>
        </w:tc>
        <w:tc>
          <w:tcPr>
            <w:tcW w:w="1134" w:type="dxa"/>
            <w:vAlign w:val="center"/>
          </w:tcPr>
          <w:p w14:paraId="19DBE2A6" w14:textId="77777777" w:rsidR="00E86E64" w:rsidRPr="00E86E64" w:rsidRDefault="00E86E64" w:rsidP="00E86E64">
            <w:pPr>
              <w:jc w:val="center"/>
              <w:rPr>
                <w:sz w:val="28"/>
                <w:szCs w:val="28"/>
              </w:rPr>
            </w:pPr>
            <w:r w:rsidRPr="00E86E64">
              <w:rPr>
                <w:sz w:val="28"/>
                <w:szCs w:val="28"/>
              </w:rPr>
              <w:t>11</w:t>
            </w:r>
          </w:p>
        </w:tc>
        <w:tc>
          <w:tcPr>
            <w:tcW w:w="1418" w:type="dxa"/>
            <w:vAlign w:val="center"/>
          </w:tcPr>
          <w:p w14:paraId="2392C8AF" w14:textId="77777777" w:rsidR="00E86E64" w:rsidRPr="00E86E64" w:rsidRDefault="00E86E64" w:rsidP="00E86E64">
            <w:pPr>
              <w:jc w:val="center"/>
              <w:rPr>
                <w:sz w:val="28"/>
                <w:szCs w:val="28"/>
              </w:rPr>
            </w:pPr>
            <w:r w:rsidRPr="00E86E64">
              <w:rPr>
                <w:sz w:val="28"/>
                <w:szCs w:val="28"/>
              </w:rPr>
              <w:t>12</w:t>
            </w:r>
          </w:p>
        </w:tc>
      </w:tr>
      <w:tr w:rsidR="00E86E64" w:rsidRPr="00E86E64" w14:paraId="73992A22" w14:textId="77777777" w:rsidTr="005F7EF8">
        <w:trPr>
          <w:trHeight w:val="977"/>
          <w:jc w:val="center"/>
        </w:trPr>
        <w:tc>
          <w:tcPr>
            <w:tcW w:w="992" w:type="dxa"/>
            <w:vAlign w:val="center"/>
          </w:tcPr>
          <w:p w14:paraId="434225A7" w14:textId="77777777" w:rsidR="00E86E64" w:rsidRPr="00E86E64" w:rsidRDefault="00E86E64" w:rsidP="00E86E64">
            <w:pPr>
              <w:jc w:val="center"/>
            </w:pPr>
            <w:r w:rsidRPr="00E86E64">
              <w:t>1.8.</w:t>
            </w:r>
          </w:p>
        </w:tc>
        <w:tc>
          <w:tcPr>
            <w:tcW w:w="1985" w:type="dxa"/>
            <w:vAlign w:val="center"/>
          </w:tcPr>
          <w:p w14:paraId="5BAB594C" w14:textId="77777777" w:rsidR="00E86E64" w:rsidRPr="00E86E64" w:rsidRDefault="00E86E64" w:rsidP="00E86E64">
            <w:r w:rsidRPr="00E86E64">
              <w:t>Уровень потерь к объему поданной воды в сеть</w:t>
            </w:r>
          </w:p>
        </w:tc>
        <w:tc>
          <w:tcPr>
            <w:tcW w:w="851" w:type="dxa"/>
            <w:vAlign w:val="center"/>
          </w:tcPr>
          <w:p w14:paraId="578DAC73" w14:textId="77777777" w:rsidR="00E86E64" w:rsidRPr="00E86E64" w:rsidRDefault="00E86E64" w:rsidP="00E86E64">
            <w:pPr>
              <w:jc w:val="center"/>
            </w:pPr>
            <w:r w:rsidRPr="00E86E64">
              <w:t>%</w:t>
            </w:r>
          </w:p>
        </w:tc>
        <w:tc>
          <w:tcPr>
            <w:tcW w:w="1134" w:type="dxa"/>
            <w:vAlign w:val="center"/>
          </w:tcPr>
          <w:p w14:paraId="711D8A92"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1559F83B" w14:textId="77777777" w:rsidR="00E86E64" w:rsidRPr="00E86E64" w:rsidRDefault="00E86E64" w:rsidP="00E86E64">
            <w:pPr>
              <w:jc w:val="center"/>
              <w:rPr>
                <w:sz w:val="22"/>
                <w:szCs w:val="22"/>
              </w:rPr>
            </w:pPr>
            <w:r w:rsidRPr="00E86E64">
              <w:rPr>
                <w:sz w:val="22"/>
                <w:szCs w:val="22"/>
              </w:rPr>
              <w:t>0</w:t>
            </w:r>
          </w:p>
        </w:tc>
        <w:tc>
          <w:tcPr>
            <w:tcW w:w="1275" w:type="dxa"/>
            <w:vAlign w:val="center"/>
          </w:tcPr>
          <w:p w14:paraId="3794A635" w14:textId="77777777" w:rsidR="00E86E64" w:rsidRPr="00E86E64" w:rsidRDefault="00E86E64" w:rsidP="00E86E64">
            <w:pPr>
              <w:jc w:val="center"/>
              <w:rPr>
                <w:sz w:val="22"/>
                <w:szCs w:val="22"/>
              </w:rPr>
            </w:pPr>
            <w:r w:rsidRPr="00E86E64">
              <w:rPr>
                <w:sz w:val="22"/>
                <w:szCs w:val="22"/>
              </w:rPr>
              <w:t>0</w:t>
            </w:r>
          </w:p>
        </w:tc>
        <w:tc>
          <w:tcPr>
            <w:tcW w:w="1276" w:type="dxa"/>
            <w:vAlign w:val="center"/>
          </w:tcPr>
          <w:p w14:paraId="5CB910A0" w14:textId="77777777" w:rsidR="00E86E64" w:rsidRPr="00E86E64" w:rsidRDefault="00E86E64" w:rsidP="00E86E64">
            <w:pPr>
              <w:jc w:val="center"/>
              <w:rPr>
                <w:sz w:val="22"/>
                <w:szCs w:val="22"/>
              </w:rPr>
            </w:pPr>
            <w:r w:rsidRPr="00E86E64">
              <w:rPr>
                <w:sz w:val="22"/>
                <w:szCs w:val="22"/>
              </w:rPr>
              <w:t>0</w:t>
            </w:r>
          </w:p>
        </w:tc>
        <w:tc>
          <w:tcPr>
            <w:tcW w:w="1276" w:type="dxa"/>
            <w:vAlign w:val="center"/>
          </w:tcPr>
          <w:p w14:paraId="42BFAE01"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4E833B12"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1B7E1229" w14:textId="77777777" w:rsidR="00E86E64" w:rsidRPr="00E86E64" w:rsidRDefault="00E86E64" w:rsidP="00E86E64">
            <w:pPr>
              <w:jc w:val="center"/>
              <w:rPr>
                <w:sz w:val="22"/>
                <w:szCs w:val="22"/>
              </w:rPr>
            </w:pPr>
            <w:r w:rsidRPr="00E86E64">
              <w:rPr>
                <w:sz w:val="22"/>
                <w:szCs w:val="22"/>
              </w:rPr>
              <w:t>0</w:t>
            </w:r>
          </w:p>
        </w:tc>
        <w:tc>
          <w:tcPr>
            <w:tcW w:w="1134" w:type="dxa"/>
            <w:vAlign w:val="center"/>
          </w:tcPr>
          <w:p w14:paraId="4E8B6298" w14:textId="77777777" w:rsidR="00E86E64" w:rsidRPr="00E86E64" w:rsidRDefault="00E86E64" w:rsidP="00E86E64">
            <w:pPr>
              <w:jc w:val="center"/>
              <w:rPr>
                <w:sz w:val="22"/>
                <w:szCs w:val="22"/>
              </w:rPr>
            </w:pPr>
            <w:r w:rsidRPr="00E86E64">
              <w:rPr>
                <w:sz w:val="22"/>
                <w:szCs w:val="22"/>
              </w:rPr>
              <w:t>0</w:t>
            </w:r>
          </w:p>
        </w:tc>
        <w:tc>
          <w:tcPr>
            <w:tcW w:w="1418" w:type="dxa"/>
            <w:vAlign w:val="center"/>
          </w:tcPr>
          <w:p w14:paraId="545247CB" w14:textId="77777777" w:rsidR="00E86E64" w:rsidRPr="00E86E64" w:rsidRDefault="00E86E64" w:rsidP="00E86E64">
            <w:pPr>
              <w:jc w:val="center"/>
              <w:rPr>
                <w:sz w:val="22"/>
                <w:szCs w:val="22"/>
              </w:rPr>
            </w:pPr>
            <w:r w:rsidRPr="00E86E64">
              <w:rPr>
                <w:sz w:val="22"/>
                <w:szCs w:val="22"/>
              </w:rPr>
              <w:t>0</w:t>
            </w:r>
          </w:p>
        </w:tc>
      </w:tr>
      <w:tr w:rsidR="00E86E64" w:rsidRPr="00E86E64" w14:paraId="192E43AE" w14:textId="77777777" w:rsidTr="005F7EF8">
        <w:trPr>
          <w:jc w:val="center"/>
        </w:trPr>
        <w:tc>
          <w:tcPr>
            <w:tcW w:w="992" w:type="dxa"/>
            <w:vAlign w:val="center"/>
          </w:tcPr>
          <w:p w14:paraId="55F25010" w14:textId="77777777" w:rsidR="00E86E64" w:rsidRPr="00E86E64" w:rsidRDefault="00E86E64" w:rsidP="00E86E64">
            <w:pPr>
              <w:jc w:val="center"/>
            </w:pPr>
            <w:r w:rsidRPr="00E86E64">
              <w:t>1.9.</w:t>
            </w:r>
          </w:p>
        </w:tc>
        <w:tc>
          <w:tcPr>
            <w:tcW w:w="1985" w:type="dxa"/>
            <w:vAlign w:val="center"/>
          </w:tcPr>
          <w:p w14:paraId="4BF65D70" w14:textId="77777777" w:rsidR="00E86E64" w:rsidRPr="00E86E64" w:rsidRDefault="00E86E64" w:rsidP="00E86E64">
            <w:r w:rsidRPr="00E86E64">
              <w:t>Отпущено воды по категориям потребителей</w:t>
            </w:r>
          </w:p>
        </w:tc>
        <w:tc>
          <w:tcPr>
            <w:tcW w:w="851" w:type="dxa"/>
            <w:vAlign w:val="center"/>
          </w:tcPr>
          <w:p w14:paraId="456B738B"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63C7DE0" w14:textId="77777777" w:rsidR="00E86E64" w:rsidRPr="00E86E64" w:rsidRDefault="00E86E64" w:rsidP="00E86E64">
            <w:pPr>
              <w:jc w:val="center"/>
            </w:pPr>
            <w:r w:rsidRPr="00E86E64">
              <w:rPr>
                <w:sz w:val="22"/>
                <w:szCs w:val="22"/>
              </w:rPr>
              <w:t>10848755</w:t>
            </w:r>
          </w:p>
        </w:tc>
        <w:tc>
          <w:tcPr>
            <w:tcW w:w="1134" w:type="dxa"/>
            <w:vAlign w:val="center"/>
          </w:tcPr>
          <w:p w14:paraId="19B5E72C" w14:textId="77777777" w:rsidR="00E86E64" w:rsidRPr="00E86E64" w:rsidRDefault="00E86E64" w:rsidP="00E86E64">
            <w:pPr>
              <w:jc w:val="center"/>
            </w:pPr>
            <w:r w:rsidRPr="00E86E64">
              <w:rPr>
                <w:sz w:val="22"/>
                <w:szCs w:val="22"/>
              </w:rPr>
              <w:t>10848755</w:t>
            </w:r>
          </w:p>
        </w:tc>
        <w:tc>
          <w:tcPr>
            <w:tcW w:w="1275" w:type="dxa"/>
            <w:vAlign w:val="center"/>
          </w:tcPr>
          <w:p w14:paraId="727252EE"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26E46D66"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24459C20"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1D8348B3"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5088C308" w14:textId="77777777" w:rsidR="00E86E64" w:rsidRPr="00E86E64" w:rsidRDefault="00E86E64" w:rsidP="00E86E64">
            <w:pPr>
              <w:jc w:val="center"/>
              <w:rPr>
                <w:sz w:val="22"/>
                <w:szCs w:val="22"/>
              </w:rPr>
            </w:pPr>
            <w:r w:rsidRPr="00E86E64">
              <w:rPr>
                <w:sz w:val="22"/>
                <w:szCs w:val="22"/>
              </w:rPr>
              <w:t>11083760</w:t>
            </w:r>
          </w:p>
        </w:tc>
        <w:tc>
          <w:tcPr>
            <w:tcW w:w="1134" w:type="dxa"/>
            <w:vAlign w:val="center"/>
          </w:tcPr>
          <w:p w14:paraId="29AEF91A" w14:textId="77777777" w:rsidR="00E86E64" w:rsidRPr="00E86E64" w:rsidRDefault="00E86E64" w:rsidP="00E86E64">
            <w:pPr>
              <w:jc w:val="center"/>
              <w:rPr>
                <w:sz w:val="22"/>
                <w:szCs w:val="22"/>
              </w:rPr>
            </w:pPr>
            <w:r w:rsidRPr="00E86E64">
              <w:rPr>
                <w:sz w:val="22"/>
                <w:szCs w:val="22"/>
              </w:rPr>
              <w:t>11083760</w:t>
            </w:r>
          </w:p>
        </w:tc>
        <w:tc>
          <w:tcPr>
            <w:tcW w:w="1418" w:type="dxa"/>
            <w:vAlign w:val="center"/>
          </w:tcPr>
          <w:p w14:paraId="38972334" w14:textId="77777777" w:rsidR="00E86E64" w:rsidRPr="00E86E64" w:rsidRDefault="00E86E64" w:rsidP="00E86E64">
            <w:pPr>
              <w:jc w:val="center"/>
              <w:rPr>
                <w:sz w:val="22"/>
                <w:szCs w:val="22"/>
              </w:rPr>
            </w:pPr>
            <w:r w:rsidRPr="00E86E64">
              <w:rPr>
                <w:sz w:val="22"/>
                <w:szCs w:val="22"/>
              </w:rPr>
              <w:t>17767263</w:t>
            </w:r>
          </w:p>
        </w:tc>
      </w:tr>
      <w:tr w:rsidR="00E86E64" w:rsidRPr="00E86E64" w14:paraId="68B489DD" w14:textId="77777777" w:rsidTr="005F7EF8">
        <w:trPr>
          <w:trHeight w:val="576"/>
          <w:jc w:val="center"/>
        </w:trPr>
        <w:tc>
          <w:tcPr>
            <w:tcW w:w="992" w:type="dxa"/>
            <w:vAlign w:val="center"/>
          </w:tcPr>
          <w:p w14:paraId="1EE7301F" w14:textId="77777777" w:rsidR="00E86E64" w:rsidRPr="00E86E64" w:rsidRDefault="00E86E64" w:rsidP="00E86E64">
            <w:pPr>
              <w:jc w:val="center"/>
            </w:pPr>
            <w:r w:rsidRPr="00E86E64">
              <w:t>1.9.1.</w:t>
            </w:r>
          </w:p>
        </w:tc>
        <w:tc>
          <w:tcPr>
            <w:tcW w:w="1985" w:type="dxa"/>
            <w:vAlign w:val="center"/>
          </w:tcPr>
          <w:p w14:paraId="262DDACC" w14:textId="77777777" w:rsidR="00E86E64" w:rsidRPr="00E86E64" w:rsidRDefault="00E86E64" w:rsidP="00E86E64">
            <w:proofErr w:type="gramStart"/>
            <w:r w:rsidRPr="00E86E64">
              <w:t>Потребитель-</w:t>
            </w:r>
            <w:proofErr w:type="spellStart"/>
            <w:r w:rsidRPr="00E86E64">
              <w:t>ский</w:t>
            </w:r>
            <w:proofErr w:type="spellEnd"/>
            <w:proofErr w:type="gramEnd"/>
            <w:r w:rsidRPr="00E86E64">
              <w:t xml:space="preserve"> рынок</w:t>
            </w:r>
          </w:p>
        </w:tc>
        <w:tc>
          <w:tcPr>
            <w:tcW w:w="851" w:type="dxa"/>
            <w:vAlign w:val="center"/>
          </w:tcPr>
          <w:p w14:paraId="482F8D2A"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634761EB" w14:textId="77777777" w:rsidR="00E86E64" w:rsidRPr="00E86E64" w:rsidRDefault="00E86E64" w:rsidP="00E86E64">
            <w:pPr>
              <w:jc w:val="center"/>
            </w:pPr>
            <w:r w:rsidRPr="00E86E64">
              <w:rPr>
                <w:sz w:val="22"/>
                <w:szCs w:val="22"/>
              </w:rPr>
              <w:t>10848755</w:t>
            </w:r>
          </w:p>
        </w:tc>
        <w:tc>
          <w:tcPr>
            <w:tcW w:w="1134" w:type="dxa"/>
            <w:vAlign w:val="center"/>
          </w:tcPr>
          <w:p w14:paraId="44845029" w14:textId="77777777" w:rsidR="00E86E64" w:rsidRPr="00E86E64" w:rsidRDefault="00E86E64" w:rsidP="00E86E64">
            <w:pPr>
              <w:jc w:val="center"/>
            </w:pPr>
            <w:r w:rsidRPr="00E86E64">
              <w:rPr>
                <w:sz w:val="22"/>
                <w:szCs w:val="22"/>
              </w:rPr>
              <w:t>10848755</w:t>
            </w:r>
          </w:p>
        </w:tc>
        <w:tc>
          <w:tcPr>
            <w:tcW w:w="1275" w:type="dxa"/>
            <w:vAlign w:val="center"/>
          </w:tcPr>
          <w:p w14:paraId="2303FBEE"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6AE4946D"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5E1F17ED"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69E5C286"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2E64904F" w14:textId="77777777" w:rsidR="00E86E64" w:rsidRPr="00E86E64" w:rsidRDefault="00E86E64" w:rsidP="00E86E64">
            <w:pPr>
              <w:jc w:val="center"/>
              <w:rPr>
                <w:sz w:val="22"/>
                <w:szCs w:val="22"/>
              </w:rPr>
            </w:pPr>
            <w:r w:rsidRPr="00E86E64">
              <w:rPr>
                <w:sz w:val="22"/>
                <w:szCs w:val="22"/>
              </w:rPr>
              <w:t>11083760</w:t>
            </w:r>
          </w:p>
        </w:tc>
        <w:tc>
          <w:tcPr>
            <w:tcW w:w="1134" w:type="dxa"/>
            <w:vAlign w:val="center"/>
          </w:tcPr>
          <w:p w14:paraId="6300E350" w14:textId="77777777" w:rsidR="00E86E64" w:rsidRPr="00E86E64" w:rsidRDefault="00E86E64" w:rsidP="00E86E64">
            <w:pPr>
              <w:jc w:val="center"/>
              <w:rPr>
                <w:sz w:val="22"/>
                <w:szCs w:val="22"/>
              </w:rPr>
            </w:pPr>
            <w:r w:rsidRPr="00E86E64">
              <w:rPr>
                <w:sz w:val="22"/>
                <w:szCs w:val="22"/>
              </w:rPr>
              <w:t>11083760</w:t>
            </w:r>
          </w:p>
        </w:tc>
        <w:tc>
          <w:tcPr>
            <w:tcW w:w="1418" w:type="dxa"/>
            <w:vAlign w:val="center"/>
          </w:tcPr>
          <w:p w14:paraId="341D723E" w14:textId="77777777" w:rsidR="00E86E64" w:rsidRPr="00E86E64" w:rsidRDefault="00E86E64" w:rsidP="00E86E64">
            <w:pPr>
              <w:jc w:val="center"/>
              <w:rPr>
                <w:sz w:val="22"/>
                <w:szCs w:val="22"/>
              </w:rPr>
            </w:pPr>
            <w:r w:rsidRPr="00E86E64">
              <w:rPr>
                <w:sz w:val="22"/>
                <w:szCs w:val="22"/>
              </w:rPr>
              <w:t>17767263</w:t>
            </w:r>
          </w:p>
        </w:tc>
      </w:tr>
      <w:tr w:rsidR="00E86E64" w:rsidRPr="00E86E64" w14:paraId="00FFD759" w14:textId="77777777" w:rsidTr="005F7EF8">
        <w:trPr>
          <w:trHeight w:val="325"/>
          <w:jc w:val="center"/>
        </w:trPr>
        <w:tc>
          <w:tcPr>
            <w:tcW w:w="992" w:type="dxa"/>
            <w:vAlign w:val="center"/>
          </w:tcPr>
          <w:p w14:paraId="7119DF37" w14:textId="77777777" w:rsidR="00E86E64" w:rsidRPr="00E86E64" w:rsidRDefault="00E86E64" w:rsidP="00E86E64">
            <w:pPr>
              <w:jc w:val="center"/>
            </w:pPr>
            <w:r w:rsidRPr="00E86E64">
              <w:t>1.9.1.1.</w:t>
            </w:r>
          </w:p>
        </w:tc>
        <w:tc>
          <w:tcPr>
            <w:tcW w:w="1985" w:type="dxa"/>
            <w:vAlign w:val="center"/>
          </w:tcPr>
          <w:p w14:paraId="08952B75" w14:textId="77777777" w:rsidR="00E86E64" w:rsidRPr="00E86E64" w:rsidRDefault="00E86E64" w:rsidP="00E86E64">
            <w:r w:rsidRPr="00E86E64">
              <w:t>- население</w:t>
            </w:r>
          </w:p>
        </w:tc>
        <w:tc>
          <w:tcPr>
            <w:tcW w:w="851" w:type="dxa"/>
            <w:vAlign w:val="center"/>
          </w:tcPr>
          <w:p w14:paraId="5DB0DF53"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6574595A"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B94C89B"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55E0C643"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2B22DE05"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73AC2BF2"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F1EE3B8"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F12C69C"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E5A346D"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059A06B4" w14:textId="77777777" w:rsidR="00E86E64" w:rsidRPr="00E86E64" w:rsidRDefault="00E86E64" w:rsidP="00E86E64">
            <w:pPr>
              <w:jc w:val="center"/>
              <w:rPr>
                <w:sz w:val="22"/>
                <w:szCs w:val="22"/>
              </w:rPr>
            </w:pPr>
            <w:r w:rsidRPr="00E86E64">
              <w:rPr>
                <w:sz w:val="22"/>
                <w:szCs w:val="22"/>
              </w:rPr>
              <w:t>-</w:t>
            </w:r>
          </w:p>
        </w:tc>
      </w:tr>
      <w:tr w:rsidR="00E86E64" w:rsidRPr="00E86E64" w14:paraId="7A92FB04" w14:textId="77777777" w:rsidTr="005F7EF8">
        <w:trPr>
          <w:trHeight w:val="673"/>
          <w:jc w:val="center"/>
        </w:trPr>
        <w:tc>
          <w:tcPr>
            <w:tcW w:w="992" w:type="dxa"/>
            <w:vAlign w:val="center"/>
          </w:tcPr>
          <w:p w14:paraId="71F52E65" w14:textId="77777777" w:rsidR="00E86E64" w:rsidRPr="00E86E64" w:rsidRDefault="00E86E64" w:rsidP="00E86E64">
            <w:pPr>
              <w:jc w:val="center"/>
            </w:pPr>
            <w:r w:rsidRPr="00E86E64">
              <w:t>1.9.1.2.</w:t>
            </w:r>
          </w:p>
        </w:tc>
        <w:tc>
          <w:tcPr>
            <w:tcW w:w="1985" w:type="dxa"/>
            <w:vAlign w:val="center"/>
          </w:tcPr>
          <w:p w14:paraId="6601DA51" w14:textId="77777777" w:rsidR="00E86E64" w:rsidRPr="00E86E64" w:rsidRDefault="00E86E64" w:rsidP="00E86E64">
            <w:r w:rsidRPr="00E86E64">
              <w:t>- прочие потребители</w:t>
            </w:r>
          </w:p>
        </w:tc>
        <w:tc>
          <w:tcPr>
            <w:tcW w:w="851" w:type="dxa"/>
            <w:vAlign w:val="center"/>
          </w:tcPr>
          <w:p w14:paraId="702143F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73871AE" w14:textId="77777777" w:rsidR="00E86E64" w:rsidRPr="00E86E64" w:rsidRDefault="00E86E64" w:rsidP="00E86E64">
            <w:pPr>
              <w:jc w:val="center"/>
              <w:rPr>
                <w:sz w:val="22"/>
                <w:szCs w:val="22"/>
              </w:rPr>
            </w:pPr>
            <w:r w:rsidRPr="00E86E64">
              <w:rPr>
                <w:sz w:val="22"/>
                <w:szCs w:val="22"/>
              </w:rPr>
              <w:t>10848755</w:t>
            </w:r>
          </w:p>
        </w:tc>
        <w:tc>
          <w:tcPr>
            <w:tcW w:w="1134" w:type="dxa"/>
            <w:vAlign w:val="center"/>
          </w:tcPr>
          <w:p w14:paraId="5B6E073C" w14:textId="77777777" w:rsidR="00E86E64" w:rsidRPr="00E86E64" w:rsidRDefault="00E86E64" w:rsidP="00E86E64">
            <w:pPr>
              <w:jc w:val="center"/>
              <w:rPr>
                <w:sz w:val="22"/>
                <w:szCs w:val="22"/>
              </w:rPr>
            </w:pPr>
            <w:r w:rsidRPr="00E86E64">
              <w:rPr>
                <w:sz w:val="22"/>
                <w:szCs w:val="22"/>
              </w:rPr>
              <w:t>10848755</w:t>
            </w:r>
          </w:p>
        </w:tc>
        <w:tc>
          <w:tcPr>
            <w:tcW w:w="1275" w:type="dxa"/>
            <w:vAlign w:val="center"/>
          </w:tcPr>
          <w:p w14:paraId="27187FA3"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71E546D6" w14:textId="77777777" w:rsidR="00E86E64" w:rsidRPr="00E86E64" w:rsidRDefault="00E86E64" w:rsidP="00E86E64">
            <w:pPr>
              <w:jc w:val="center"/>
              <w:rPr>
                <w:sz w:val="22"/>
                <w:szCs w:val="22"/>
              </w:rPr>
            </w:pPr>
            <w:r w:rsidRPr="00E86E64">
              <w:rPr>
                <w:sz w:val="22"/>
                <w:szCs w:val="22"/>
              </w:rPr>
              <w:t>11184185</w:t>
            </w:r>
          </w:p>
        </w:tc>
        <w:tc>
          <w:tcPr>
            <w:tcW w:w="1276" w:type="dxa"/>
            <w:vAlign w:val="center"/>
          </w:tcPr>
          <w:p w14:paraId="03DB698C"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136CBF42" w14:textId="77777777" w:rsidR="00E86E64" w:rsidRPr="00E86E64" w:rsidRDefault="00E86E64" w:rsidP="00E86E64">
            <w:pPr>
              <w:jc w:val="center"/>
              <w:rPr>
                <w:sz w:val="22"/>
                <w:szCs w:val="22"/>
              </w:rPr>
            </w:pPr>
            <w:r w:rsidRPr="00E86E64">
              <w:rPr>
                <w:sz w:val="22"/>
                <w:szCs w:val="22"/>
              </w:rPr>
              <w:t>11083685</w:t>
            </w:r>
          </w:p>
        </w:tc>
        <w:tc>
          <w:tcPr>
            <w:tcW w:w="1134" w:type="dxa"/>
            <w:vAlign w:val="center"/>
          </w:tcPr>
          <w:p w14:paraId="4DF1FE93" w14:textId="77777777" w:rsidR="00E86E64" w:rsidRPr="00E86E64" w:rsidRDefault="00E86E64" w:rsidP="00E86E64">
            <w:pPr>
              <w:jc w:val="center"/>
              <w:rPr>
                <w:sz w:val="22"/>
                <w:szCs w:val="22"/>
              </w:rPr>
            </w:pPr>
            <w:r w:rsidRPr="00E86E64">
              <w:rPr>
                <w:sz w:val="22"/>
                <w:szCs w:val="22"/>
              </w:rPr>
              <w:t>11083760</w:t>
            </w:r>
          </w:p>
        </w:tc>
        <w:tc>
          <w:tcPr>
            <w:tcW w:w="1134" w:type="dxa"/>
            <w:vAlign w:val="center"/>
          </w:tcPr>
          <w:p w14:paraId="57C01EB3" w14:textId="77777777" w:rsidR="00E86E64" w:rsidRPr="00E86E64" w:rsidRDefault="00E86E64" w:rsidP="00E86E64">
            <w:pPr>
              <w:jc w:val="center"/>
              <w:rPr>
                <w:sz w:val="22"/>
                <w:szCs w:val="22"/>
              </w:rPr>
            </w:pPr>
            <w:r w:rsidRPr="00E86E64">
              <w:rPr>
                <w:sz w:val="22"/>
                <w:szCs w:val="22"/>
              </w:rPr>
              <w:t>11083760</w:t>
            </w:r>
          </w:p>
        </w:tc>
        <w:tc>
          <w:tcPr>
            <w:tcW w:w="1418" w:type="dxa"/>
            <w:vAlign w:val="center"/>
          </w:tcPr>
          <w:p w14:paraId="006695F1" w14:textId="77777777" w:rsidR="00E86E64" w:rsidRPr="00E86E64" w:rsidRDefault="00E86E64" w:rsidP="00E86E64">
            <w:pPr>
              <w:jc w:val="center"/>
              <w:rPr>
                <w:sz w:val="22"/>
                <w:szCs w:val="22"/>
              </w:rPr>
            </w:pPr>
            <w:r w:rsidRPr="00E86E64">
              <w:rPr>
                <w:sz w:val="22"/>
                <w:szCs w:val="22"/>
              </w:rPr>
              <w:t>17767263</w:t>
            </w:r>
          </w:p>
        </w:tc>
      </w:tr>
      <w:tr w:rsidR="00E86E64" w:rsidRPr="00E86E64" w14:paraId="52FB0911" w14:textId="77777777" w:rsidTr="005F7EF8">
        <w:trPr>
          <w:trHeight w:val="863"/>
          <w:jc w:val="center"/>
        </w:trPr>
        <w:tc>
          <w:tcPr>
            <w:tcW w:w="992" w:type="dxa"/>
            <w:vAlign w:val="center"/>
          </w:tcPr>
          <w:p w14:paraId="73B4B8B2" w14:textId="77777777" w:rsidR="00E86E64" w:rsidRPr="00E86E64" w:rsidRDefault="00E86E64" w:rsidP="00E86E64">
            <w:pPr>
              <w:jc w:val="center"/>
            </w:pPr>
            <w:r w:rsidRPr="00E86E64">
              <w:t>1.9.2.</w:t>
            </w:r>
          </w:p>
        </w:tc>
        <w:tc>
          <w:tcPr>
            <w:tcW w:w="1985" w:type="dxa"/>
            <w:vAlign w:val="center"/>
          </w:tcPr>
          <w:p w14:paraId="771E70A2" w14:textId="77777777" w:rsidR="00E86E64" w:rsidRPr="00E86E64" w:rsidRDefault="00E86E64" w:rsidP="00E86E64">
            <w:r w:rsidRPr="00E86E64">
              <w:t>Собственные нужды производства</w:t>
            </w:r>
          </w:p>
        </w:tc>
        <w:tc>
          <w:tcPr>
            <w:tcW w:w="851" w:type="dxa"/>
            <w:vAlign w:val="center"/>
          </w:tcPr>
          <w:p w14:paraId="65D3ED50"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0E43F6A6"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059F6F3"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7663AE67"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6926955C"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083CD2A7"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069F72F"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C3C877D"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59268FD7"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3769053F" w14:textId="77777777" w:rsidR="00E86E64" w:rsidRPr="00E86E64" w:rsidRDefault="00E86E64" w:rsidP="00E86E64">
            <w:pPr>
              <w:jc w:val="center"/>
              <w:rPr>
                <w:sz w:val="22"/>
                <w:szCs w:val="22"/>
              </w:rPr>
            </w:pPr>
            <w:r w:rsidRPr="00E86E64">
              <w:rPr>
                <w:sz w:val="22"/>
                <w:szCs w:val="22"/>
              </w:rPr>
              <w:t>-</w:t>
            </w:r>
          </w:p>
        </w:tc>
      </w:tr>
      <w:tr w:rsidR="00E86E64" w:rsidRPr="00E86E64" w14:paraId="6FBEA523" w14:textId="77777777" w:rsidTr="005F7EF8">
        <w:trPr>
          <w:trHeight w:val="490"/>
          <w:jc w:val="center"/>
        </w:trPr>
        <w:tc>
          <w:tcPr>
            <w:tcW w:w="14743" w:type="dxa"/>
            <w:gridSpan w:val="12"/>
            <w:vAlign w:val="center"/>
          </w:tcPr>
          <w:p w14:paraId="0397C073" w14:textId="77777777" w:rsidR="00E86E64" w:rsidRPr="00E86E64" w:rsidRDefault="00E86E64" w:rsidP="00E86E64">
            <w:pPr>
              <w:ind w:left="360"/>
              <w:jc w:val="center"/>
              <w:rPr>
                <w:sz w:val="28"/>
                <w:szCs w:val="28"/>
              </w:rPr>
            </w:pPr>
            <w:r w:rsidRPr="00E86E64">
              <w:rPr>
                <w:sz w:val="28"/>
                <w:szCs w:val="28"/>
              </w:rPr>
              <w:t>2. Водоотведение хозяйственно-бытовых сточных вод</w:t>
            </w:r>
          </w:p>
        </w:tc>
      </w:tr>
      <w:tr w:rsidR="00E86E64" w:rsidRPr="00E86E64" w14:paraId="4F8B6F28" w14:textId="77777777" w:rsidTr="005F7EF8">
        <w:trPr>
          <w:jc w:val="center"/>
        </w:trPr>
        <w:tc>
          <w:tcPr>
            <w:tcW w:w="992" w:type="dxa"/>
            <w:vAlign w:val="center"/>
          </w:tcPr>
          <w:p w14:paraId="7FD213BE" w14:textId="77777777" w:rsidR="00E86E64" w:rsidRPr="00E86E64" w:rsidRDefault="00E86E64" w:rsidP="00E86E64">
            <w:pPr>
              <w:jc w:val="center"/>
            </w:pPr>
            <w:r w:rsidRPr="00E86E64">
              <w:t>2.1.</w:t>
            </w:r>
          </w:p>
        </w:tc>
        <w:tc>
          <w:tcPr>
            <w:tcW w:w="1985" w:type="dxa"/>
          </w:tcPr>
          <w:p w14:paraId="394C4CBF" w14:textId="77777777" w:rsidR="00E86E64" w:rsidRPr="00E86E64" w:rsidRDefault="00E86E64" w:rsidP="00E86E64">
            <w:r w:rsidRPr="00E86E64">
              <w:t>Объем отведенных стоков</w:t>
            </w:r>
          </w:p>
        </w:tc>
        <w:tc>
          <w:tcPr>
            <w:tcW w:w="851" w:type="dxa"/>
            <w:vAlign w:val="center"/>
          </w:tcPr>
          <w:p w14:paraId="3F29047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239C40B7" w14:textId="77777777" w:rsidR="00E86E64" w:rsidRPr="00E86E64" w:rsidRDefault="00E86E64" w:rsidP="00E86E64">
            <w:pPr>
              <w:jc w:val="center"/>
              <w:rPr>
                <w:sz w:val="22"/>
                <w:szCs w:val="22"/>
              </w:rPr>
            </w:pPr>
            <w:r w:rsidRPr="00E86E64">
              <w:rPr>
                <w:sz w:val="22"/>
                <w:szCs w:val="22"/>
              </w:rPr>
              <w:t>215665</w:t>
            </w:r>
          </w:p>
        </w:tc>
        <w:tc>
          <w:tcPr>
            <w:tcW w:w="1134" w:type="dxa"/>
            <w:vAlign w:val="center"/>
          </w:tcPr>
          <w:p w14:paraId="3C6B61E8" w14:textId="77777777" w:rsidR="00E86E64" w:rsidRPr="00E86E64" w:rsidRDefault="00E86E64" w:rsidP="00E86E64">
            <w:pPr>
              <w:jc w:val="center"/>
              <w:rPr>
                <w:sz w:val="22"/>
                <w:szCs w:val="22"/>
              </w:rPr>
            </w:pPr>
            <w:r w:rsidRPr="00E86E64">
              <w:rPr>
                <w:sz w:val="22"/>
                <w:szCs w:val="22"/>
              </w:rPr>
              <w:t>215665</w:t>
            </w:r>
          </w:p>
        </w:tc>
        <w:tc>
          <w:tcPr>
            <w:tcW w:w="1275" w:type="dxa"/>
            <w:vAlign w:val="center"/>
          </w:tcPr>
          <w:p w14:paraId="7E97C84F"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1FEC8666"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4FECA8BB"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4511F82F"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5D6AEC47" w14:textId="77777777" w:rsidR="00E86E64" w:rsidRPr="00E86E64" w:rsidRDefault="00E86E64" w:rsidP="00E86E64">
            <w:pPr>
              <w:jc w:val="center"/>
              <w:rPr>
                <w:sz w:val="22"/>
                <w:szCs w:val="22"/>
              </w:rPr>
            </w:pPr>
            <w:r w:rsidRPr="00E86E64">
              <w:rPr>
                <w:sz w:val="22"/>
                <w:szCs w:val="22"/>
              </w:rPr>
              <w:t>200587</w:t>
            </w:r>
          </w:p>
        </w:tc>
        <w:tc>
          <w:tcPr>
            <w:tcW w:w="1134" w:type="dxa"/>
            <w:vAlign w:val="center"/>
          </w:tcPr>
          <w:p w14:paraId="69F74B63" w14:textId="77777777" w:rsidR="00E86E64" w:rsidRPr="00E86E64" w:rsidRDefault="00E86E64" w:rsidP="00E86E64">
            <w:pPr>
              <w:jc w:val="center"/>
              <w:rPr>
                <w:sz w:val="22"/>
                <w:szCs w:val="22"/>
              </w:rPr>
            </w:pPr>
            <w:r w:rsidRPr="00E86E64">
              <w:rPr>
                <w:sz w:val="22"/>
                <w:szCs w:val="22"/>
              </w:rPr>
              <w:t>200587</w:t>
            </w:r>
          </w:p>
        </w:tc>
        <w:tc>
          <w:tcPr>
            <w:tcW w:w="1418" w:type="dxa"/>
            <w:vAlign w:val="center"/>
          </w:tcPr>
          <w:p w14:paraId="4F140EDF" w14:textId="77777777" w:rsidR="00E86E64" w:rsidRPr="00E86E64" w:rsidRDefault="00E86E64" w:rsidP="00E86E64">
            <w:pPr>
              <w:jc w:val="center"/>
              <w:rPr>
                <w:sz w:val="22"/>
                <w:szCs w:val="22"/>
              </w:rPr>
            </w:pPr>
            <w:r w:rsidRPr="00E86E64">
              <w:rPr>
                <w:sz w:val="22"/>
                <w:szCs w:val="22"/>
              </w:rPr>
              <w:t>309405</w:t>
            </w:r>
          </w:p>
        </w:tc>
      </w:tr>
      <w:tr w:rsidR="00E86E64" w:rsidRPr="00E86E64" w14:paraId="4F5D199B" w14:textId="77777777" w:rsidTr="005F7EF8">
        <w:trPr>
          <w:jc w:val="center"/>
        </w:trPr>
        <w:tc>
          <w:tcPr>
            <w:tcW w:w="992" w:type="dxa"/>
            <w:vAlign w:val="center"/>
          </w:tcPr>
          <w:p w14:paraId="33342BD2" w14:textId="77777777" w:rsidR="00E86E64" w:rsidRPr="00E86E64" w:rsidRDefault="00E86E64" w:rsidP="00E86E64">
            <w:pPr>
              <w:jc w:val="center"/>
            </w:pPr>
            <w:r w:rsidRPr="00E86E64">
              <w:t>2.2.</w:t>
            </w:r>
          </w:p>
        </w:tc>
        <w:tc>
          <w:tcPr>
            <w:tcW w:w="1985" w:type="dxa"/>
          </w:tcPr>
          <w:p w14:paraId="7381EC68" w14:textId="77777777" w:rsidR="00E86E64" w:rsidRPr="00E86E64" w:rsidRDefault="00E86E64" w:rsidP="00E86E64">
            <w:r w:rsidRPr="00E86E64">
              <w:t>Хозяйственные нужды предприятия</w:t>
            </w:r>
          </w:p>
        </w:tc>
        <w:tc>
          <w:tcPr>
            <w:tcW w:w="851" w:type="dxa"/>
            <w:vAlign w:val="center"/>
          </w:tcPr>
          <w:p w14:paraId="5A5738CE"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5F2B2DBF"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686DC58"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4EBFDB48"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314C45A7"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5618F21B"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60CD8DE"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05E87513"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1E004C3"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4A2382C8" w14:textId="77777777" w:rsidR="00E86E64" w:rsidRPr="00E86E64" w:rsidRDefault="00E86E64" w:rsidP="00E86E64">
            <w:pPr>
              <w:jc w:val="center"/>
              <w:rPr>
                <w:sz w:val="22"/>
                <w:szCs w:val="22"/>
              </w:rPr>
            </w:pPr>
            <w:r w:rsidRPr="00E86E64">
              <w:rPr>
                <w:sz w:val="22"/>
                <w:szCs w:val="22"/>
              </w:rPr>
              <w:t>-</w:t>
            </w:r>
          </w:p>
        </w:tc>
      </w:tr>
      <w:tr w:rsidR="00E86E64" w:rsidRPr="00E86E64" w14:paraId="2D93EFCD" w14:textId="77777777" w:rsidTr="005F7EF8">
        <w:trPr>
          <w:jc w:val="center"/>
        </w:trPr>
        <w:tc>
          <w:tcPr>
            <w:tcW w:w="992" w:type="dxa"/>
            <w:vAlign w:val="center"/>
          </w:tcPr>
          <w:p w14:paraId="41AC3F2D" w14:textId="77777777" w:rsidR="00E86E64" w:rsidRPr="00E86E64" w:rsidRDefault="00E86E64" w:rsidP="00E86E64">
            <w:pPr>
              <w:jc w:val="center"/>
            </w:pPr>
            <w:r w:rsidRPr="00E86E64">
              <w:t>2.3.</w:t>
            </w:r>
          </w:p>
        </w:tc>
        <w:tc>
          <w:tcPr>
            <w:tcW w:w="1985" w:type="dxa"/>
          </w:tcPr>
          <w:p w14:paraId="08008275" w14:textId="77777777" w:rsidR="00E86E64" w:rsidRPr="00E86E64" w:rsidRDefault="00E86E64" w:rsidP="00E86E64">
            <w:r w:rsidRPr="00E86E64">
              <w:t>Принято сточных вод по категориям потребителей</w:t>
            </w:r>
          </w:p>
        </w:tc>
        <w:tc>
          <w:tcPr>
            <w:tcW w:w="851" w:type="dxa"/>
            <w:vAlign w:val="center"/>
          </w:tcPr>
          <w:p w14:paraId="1699859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1AA5D4F5" w14:textId="77777777" w:rsidR="00E86E64" w:rsidRPr="00E86E64" w:rsidRDefault="00E86E64" w:rsidP="00E86E64">
            <w:pPr>
              <w:jc w:val="center"/>
              <w:rPr>
                <w:sz w:val="22"/>
                <w:szCs w:val="22"/>
              </w:rPr>
            </w:pPr>
            <w:r w:rsidRPr="00E86E64">
              <w:rPr>
                <w:sz w:val="22"/>
                <w:szCs w:val="22"/>
              </w:rPr>
              <w:t>215665</w:t>
            </w:r>
          </w:p>
        </w:tc>
        <w:tc>
          <w:tcPr>
            <w:tcW w:w="1134" w:type="dxa"/>
            <w:vAlign w:val="center"/>
          </w:tcPr>
          <w:p w14:paraId="66E78734" w14:textId="77777777" w:rsidR="00E86E64" w:rsidRPr="00E86E64" w:rsidRDefault="00E86E64" w:rsidP="00E86E64">
            <w:pPr>
              <w:jc w:val="center"/>
              <w:rPr>
                <w:sz w:val="22"/>
                <w:szCs w:val="22"/>
              </w:rPr>
            </w:pPr>
            <w:r w:rsidRPr="00E86E64">
              <w:rPr>
                <w:sz w:val="22"/>
                <w:szCs w:val="22"/>
              </w:rPr>
              <w:t>215665</w:t>
            </w:r>
          </w:p>
        </w:tc>
        <w:tc>
          <w:tcPr>
            <w:tcW w:w="1275" w:type="dxa"/>
            <w:vAlign w:val="center"/>
          </w:tcPr>
          <w:p w14:paraId="5B3ACBAD"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79A49A5D"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3AC2DEEB"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60EE9E08"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3D318FBE" w14:textId="77777777" w:rsidR="00E86E64" w:rsidRPr="00E86E64" w:rsidRDefault="00E86E64" w:rsidP="00E86E64">
            <w:pPr>
              <w:jc w:val="center"/>
              <w:rPr>
                <w:sz w:val="22"/>
                <w:szCs w:val="22"/>
              </w:rPr>
            </w:pPr>
            <w:r w:rsidRPr="00E86E64">
              <w:rPr>
                <w:sz w:val="22"/>
                <w:szCs w:val="22"/>
              </w:rPr>
              <w:t>200587</w:t>
            </w:r>
          </w:p>
        </w:tc>
        <w:tc>
          <w:tcPr>
            <w:tcW w:w="1134" w:type="dxa"/>
            <w:vAlign w:val="center"/>
          </w:tcPr>
          <w:p w14:paraId="31644903" w14:textId="77777777" w:rsidR="00E86E64" w:rsidRPr="00E86E64" w:rsidRDefault="00E86E64" w:rsidP="00E86E64">
            <w:pPr>
              <w:jc w:val="center"/>
              <w:rPr>
                <w:sz w:val="22"/>
                <w:szCs w:val="22"/>
              </w:rPr>
            </w:pPr>
            <w:r w:rsidRPr="00E86E64">
              <w:rPr>
                <w:sz w:val="22"/>
                <w:szCs w:val="22"/>
              </w:rPr>
              <w:t>200587</w:t>
            </w:r>
          </w:p>
        </w:tc>
        <w:tc>
          <w:tcPr>
            <w:tcW w:w="1418" w:type="dxa"/>
            <w:vAlign w:val="center"/>
          </w:tcPr>
          <w:p w14:paraId="6F51BB86" w14:textId="77777777" w:rsidR="00E86E64" w:rsidRPr="00E86E64" w:rsidRDefault="00E86E64" w:rsidP="00E86E64">
            <w:pPr>
              <w:jc w:val="center"/>
              <w:rPr>
                <w:sz w:val="22"/>
                <w:szCs w:val="22"/>
              </w:rPr>
            </w:pPr>
            <w:r w:rsidRPr="00E86E64">
              <w:rPr>
                <w:sz w:val="22"/>
                <w:szCs w:val="22"/>
              </w:rPr>
              <w:t>309405</w:t>
            </w:r>
          </w:p>
        </w:tc>
      </w:tr>
      <w:tr w:rsidR="00E86E64" w:rsidRPr="00E86E64" w14:paraId="178AC1CC" w14:textId="77777777" w:rsidTr="005F7EF8">
        <w:trPr>
          <w:trHeight w:val="594"/>
          <w:jc w:val="center"/>
        </w:trPr>
        <w:tc>
          <w:tcPr>
            <w:tcW w:w="992" w:type="dxa"/>
            <w:vAlign w:val="center"/>
          </w:tcPr>
          <w:p w14:paraId="1F636983" w14:textId="77777777" w:rsidR="00E86E64" w:rsidRPr="00E86E64" w:rsidRDefault="00E86E64" w:rsidP="00E86E64">
            <w:pPr>
              <w:jc w:val="center"/>
            </w:pPr>
            <w:r w:rsidRPr="00E86E64">
              <w:t>2.3.1.</w:t>
            </w:r>
          </w:p>
        </w:tc>
        <w:tc>
          <w:tcPr>
            <w:tcW w:w="1985" w:type="dxa"/>
          </w:tcPr>
          <w:p w14:paraId="43D3787E" w14:textId="77777777" w:rsidR="00E86E64" w:rsidRPr="00E86E64" w:rsidRDefault="00E86E64" w:rsidP="00E86E64">
            <w:proofErr w:type="gramStart"/>
            <w:r w:rsidRPr="00E86E64">
              <w:t>Потребитель-</w:t>
            </w:r>
            <w:proofErr w:type="spellStart"/>
            <w:r w:rsidRPr="00E86E64">
              <w:t>ский</w:t>
            </w:r>
            <w:proofErr w:type="spellEnd"/>
            <w:proofErr w:type="gramEnd"/>
            <w:r w:rsidRPr="00E86E64">
              <w:t xml:space="preserve"> рынок</w:t>
            </w:r>
          </w:p>
        </w:tc>
        <w:tc>
          <w:tcPr>
            <w:tcW w:w="851" w:type="dxa"/>
            <w:vAlign w:val="center"/>
          </w:tcPr>
          <w:p w14:paraId="22C25291"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13E64185" w14:textId="77777777" w:rsidR="00E86E64" w:rsidRPr="00E86E64" w:rsidRDefault="00E86E64" w:rsidP="00E86E64">
            <w:pPr>
              <w:jc w:val="center"/>
              <w:rPr>
                <w:sz w:val="22"/>
                <w:szCs w:val="22"/>
              </w:rPr>
            </w:pPr>
            <w:r w:rsidRPr="00E86E64">
              <w:rPr>
                <w:sz w:val="22"/>
                <w:szCs w:val="22"/>
              </w:rPr>
              <w:t>215665</w:t>
            </w:r>
          </w:p>
        </w:tc>
        <w:tc>
          <w:tcPr>
            <w:tcW w:w="1134" w:type="dxa"/>
            <w:vAlign w:val="center"/>
          </w:tcPr>
          <w:p w14:paraId="036C51AE" w14:textId="77777777" w:rsidR="00E86E64" w:rsidRPr="00E86E64" w:rsidRDefault="00E86E64" w:rsidP="00E86E64">
            <w:pPr>
              <w:jc w:val="center"/>
              <w:rPr>
                <w:sz w:val="22"/>
                <w:szCs w:val="22"/>
              </w:rPr>
            </w:pPr>
            <w:r w:rsidRPr="00E86E64">
              <w:rPr>
                <w:sz w:val="22"/>
                <w:szCs w:val="22"/>
              </w:rPr>
              <w:t>215665</w:t>
            </w:r>
          </w:p>
        </w:tc>
        <w:tc>
          <w:tcPr>
            <w:tcW w:w="1275" w:type="dxa"/>
            <w:vAlign w:val="center"/>
          </w:tcPr>
          <w:p w14:paraId="6D8622D3"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4DF2F5B5"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7CC900BC"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462E2049"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72997140" w14:textId="77777777" w:rsidR="00E86E64" w:rsidRPr="00E86E64" w:rsidRDefault="00E86E64" w:rsidP="00E86E64">
            <w:pPr>
              <w:jc w:val="center"/>
              <w:rPr>
                <w:sz w:val="22"/>
                <w:szCs w:val="22"/>
              </w:rPr>
            </w:pPr>
            <w:r w:rsidRPr="00E86E64">
              <w:rPr>
                <w:sz w:val="22"/>
                <w:szCs w:val="22"/>
              </w:rPr>
              <w:t>200587</w:t>
            </w:r>
          </w:p>
        </w:tc>
        <w:tc>
          <w:tcPr>
            <w:tcW w:w="1134" w:type="dxa"/>
            <w:vAlign w:val="center"/>
          </w:tcPr>
          <w:p w14:paraId="039A9133" w14:textId="77777777" w:rsidR="00E86E64" w:rsidRPr="00E86E64" w:rsidRDefault="00E86E64" w:rsidP="00E86E64">
            <w:pPr>
              <w:jc w:val="center"/>
              <w:rPr>
                <w:sz w:val="22"/>
                <w:szCs w:val="22"/>
              </w:rPr>
            </w:pPr>
            <w:r w:rsidRPr="00E86E64">
              <w:rPr>
                <w:sz w:val="22"/>
                <w:szCs w:val="22"/>
              </w:rPr>
              <w:t>200587</w:t>
            </w:r>
          </w:p>
        </w:tc>
        <w:tc>
          <w:tcPr>
            <w:tcW w:w="1418" w:type="dxa"/>
            <w:vAlign w:val="center"/>
          </w:tcPr>
          <w:p w14:paraId="5BC10933" w14:textId="77777777" w:rsidR="00E86E64" w:rsidRPr="00E86E64" w:rsidRDefault="00E86E64" w:rsidP="00E86E64">
            <w:pPr>
              <w:jc w:val="center"/>
              <w:rPr>
                <w:sz w:val="22"/>
                <w:szCs w:val="22"/>
              </w:rPr>
            </w:pPr>
            <w:r w:rsidRPr="00E86E64">
              <w:rPr>
                <w:sz w:val="22"/>
                <w:szCs w:val="22"/>
              </w:rPr>
              <w:t>309405</w:t>
            </w:r>
          </w:p>
        </w:tc>
      </w:tr>
      <w:tr w:rsidR="00E86E64" w:rsidRPr="00E86E64" w14:paraId="29D0888F" w14:textId="77777777" w:rsidTr="005F7EF8">
        <w:trPr>
          <w:trHeight w:val="377"/>
          <w:jc w:val="center"/>
        </w:trPr>
        <w:tc>
          <w:tcPr>
            <w:tcW w:w="992" w:type="dxa"/>
            <w:vAlign w:val="center"/>
          </w:tcPr>
          <w:p w14:paraId="41396189" w14:textId="77777777" w:rsidR="00E86E64" w:rsidRPr="00E86E64" w:rsidRDefault="00E86E64" w:rsidP="00E86E64">
            <w:pPr>
              <w:jc w:val="center"/>
            </w:pPr>
            <w:r w:rsidRPr="00E86E64">
              <w:t>2.3.1.1.</w:t>
            </w:r>
          </w:p>
        </w:tc>
        <w:tc>
          <w:tcPr>
            <w:tcW w:w="1985" w:type="dxa"/>
          </w:tcPr>
          <w:p w14:paraId="515FA7F9" w14:textId="77777777" w:rsidR="00E86E64" w:rsidRPr="00E86E64" w:rsidRDefault="00E86E64" w:rsidP="00E86E64">
            <w:r w:rsidRPr="00E86E64">
              <w:t>- население</w:t>
            </w:r>
          </w:p>
        </w:tc>
        <w:tc>
          <w:tcPr>
            <w:tcW w:w="851" w:type="dxa"/>
            <w:vAlign w:val="center"/>
          </w:tcPr>
          <w:p w14:paraId="5DBBE82D"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0CC6F5B2"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7CC5DFE"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063EB92F"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2F5306BC"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1F3618CA"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7961C396"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6995943"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4023E46"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551BE296" w14:textId="77777777" w:rsidR="00E86E64" w:rsidRPr="00E86E64" w:rsidRDefault="00E86E64" w:rsidP="00E86E64">
            <w:pPr>
              <w:jc w:val="center"/>
              <w:rPr>
                <w:sz w:val="22"/>
                <w:szCs w:val="22"/>
              </w:rPr>
            </w:pPr>
            <w:r w:rsidRPr="00E86E64">
              <w:rPr>
                <w:sz w:val="22"/>
                <w:szCs w:val="22"/>
              </w:rPr>
              <w:t>-</w:t>
            </w:r>
          </w:p>
        </w:tc>
      </w:tr>
      <w:tr w:rsidR="00E86E64" w:rsidRPr="00E86E64" w14:paraId="3DF6351F" w14:textId="77777777" w:rsidTr="005F7EF8">
        <w:trPr>
          <w:jc w:val="center"/>
        </w:trPr>
        <w:tc>
          <w:tcPr>
            <w:tcW w:w="992" w:type="dxa"/>
            <w:vAlign w:val="center"/>
          </w:tcPr>
          <w:p w14:paraId="40139749" w14:textId="77777777" w:rsidR="00E86E64" w:rsidRPr="00E86E64" w:rsidRDefault="00E86E64" w:rsidP="00E86E64">
            <w:pPr>
              <w:jc w:val="center"/>
            </w:pPr>
            <w:r w:rsidRPr="00E86E64">
              <w:lastRenderedPageBreak/>
              <w:t>2.3.1.2.</w:t>
            </w:r>
          </w:p>
        </w:tc>
        <w:tc>
          <w:tcPr>
            <w:tcW w:w="1985" w:type="dxa"/>
          </w:tcPr>
          <w:p w14:paraId="4A9FB458" w14:textId="77777777" w:rsidR="00E86E64" w:rsidRPr="00E86E64" w:rsidRDefault="00E86E64" w:rsidP="00E86E64">
            <w:r w:rsidRPr="00E86E64">
              <w:t>- прочие потребители</w:t>
            </w:r>
          </w:p>
        </w:tc>
        <w:tc>
          <w:tcPr>
            <w:tcW w:w="851" w:type="dxa"/>
            <w:vAlign w:val="center"/>
          </w:tcPr>
          <w:p w14:paraId="6BD6723A"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1CE9083E" w14:textId="77777777" w:rsidR="00E86E64" w:rsidRPr="00E86E64" w:rsidRDefault="00E86E64" w:rsidP="00E86E64">
            <w:pPr>
              <w:jc w:val="center"/>
              <w:rPr>
                <w:sz w:val="22"/>
                <w:szCs w:val="22"/>
              </w:rPr>
            </w:pPr>
            <w:r w:rsidRPr="00E86E64">
              <w:rPr>
                <w:sz w:val="22"/>
                <w:szCs w:val="22"/>
              </w:rPr>
              <w:t>215665</w:t>
            </w:r>
          </w:p>
        </w:tc>
        <w:tc>
          <w:tcPr>
            <w:tcW w:w="1134" w:type="dxa"/>
            <w:vAlign w:val="center"/>
          </w:tcPr>
          <w:p w14:paraId="32EDFF07" w14:textId="77777777" w:rsidR="00E86E64" w:rsidRPr="00E86E64" w:rsidRDefault="00E86E64" w:rsidP="00E86E64">
            <w:pPr>
              <w:jc w:val="center"/>
              <w:rPr>
                <w:sz w:val="22"/>
                <w:szCs w:val="22"/>
              </w:rPr>
            </w:pPr>
            <w:r w:rsidRPr="00E86E64">
              <w:rPr>
                <w:sz w:val="22"/>
                <w:szCs w:val="22"/>
              </w:rPr>
              <w:t>215665</w:t>
            </w:r>
          </w:p>
        </w:tc>
        <w:tc>
          <w:tcPr>
            <w:tcW w:w="1275" w:type="dxa"/>
            <w:vAlign w:val="center"/>
          </w:tcPr>
          <w:p w14:paraId="6F5D7479"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6F4A4A5A"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10135D67"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51F2F1E3"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70367784" w14:textId="77777777" w:rsidR="00E86E64" w:rsidRPr="00E86E64" w:rsidRDefault="00E86E64" w:rsidP="00E86E64">
            <w:pPr>
              <w:jc w:val="center"/>
              <w:rPr>
                <w:sz w:val="22"/>
                <w:szCs w:val="22"/>
              </w:rPr>
            </w:pPr>
            <w:r w:rsidRPr="00E86E64">
              <w:rPr>
                <w:sz w:val="22"/>
                <w:szCs w:val="22"/>
              </w:rPr>
              <w:t>200587</w:t>
            </w:r>
          </w:p>
        </w:tc>
        <w:tc>
          <w:tcPr>
            <w:tcW w:w="1134" w:type="dxa"/>
            <w:vAlign w:val="center"/>
          </w:tcPr>
          <w:p w14:paraId="7493EBED" w14:textId="77777777" w:rsidR="00E86E64" w:rsidRPr="00E86E64" w:rsidRDefault="00E86E64" w:rsidP="00E86E64">
            <w:pPr>
              <w:jc w:val="center"/>
              <w:rPr>
                <w:sz w:val="22"/>
                <w:szCs w:val="22"/>
              </w:rPr>
            </w:pPr>
            <w:r w:rsidRPr="00E86E64">
              <w:rPr>
                <w:sz w:val="22"/>
                <w:szCs w:val="22"/>
              </w:rPr>
              <w:t>200587</w:t>
            </w:r>
          </w:p>
        </w:tc>
        <w:tc>
          <w:tcPr>
            <w:tcW w:w="1418" w:type="dxa"/>
            <w:vAlign w:val="center"/>
          </w:tcPr>
          <w:p w14:paraId="69CECF5E" w14:textId="77777777" w:rsidR="00E86E64" w:rsidRPr="00E86E64" w:rsidRDefault="00E86E64" w:rsidP="00E86E64">
            <w:pPr>
              <w:jc w:val="center"/>
              <w:rPr>
                <w:sz w:val="22"/>
                <w:szCs w:val="22"/>
              </w:rPr>
            </w:pPr>
            <w:r w:rsidRPr="00E86E64">
              <w:rPr>
                <w:sz w:val="22"/>
                <w:szCs w:val="22"/>
              </w:rPr>
              <w:t>309405</w:t>
            </w:r>
          </w:p>
        </w:tc>
      </w:tr>
      <w:tr w:rsidR="00E86E64" w:rsidRPr="00E86E64" w14:paraId="02C0E0B1" w14:textId="77777777" w:rsidTr="005F7EF8">
        <w:trPr>
          <w:jc w:val="center"/>
        </w:trPr>
        <w:tc>
          <w:tcPr>
            <w:tcW w:w="992" w:type="dxa"/>
            <w:vAlign w:val="center"/>
          </w:tcPr>
          <w:p w14:paraId="2960B649" w14:textId="77777777" w:rsidR="00E86E64" w:rsidRPr="00E86E64" w:rsidRDefault="00E86E64" w:rsidP="00E86E64">
            <w:pPr>
              <w:jc w:val="center"/>
              <w:rPr>
                <w:sz w:val="28"/>
                <w:szCs w:val="28"/>
              </w:rPr>
            </w:pPr>
            <w:r w:rsidRPr="00E86E64">
              <w:rPr>
                <w:sz w:val="28"/>
                <w:szCs w:val="28"/>
              </w:rPr>
              <w:t>1</w:t>
            </w:r>
          </w:p>
        </w:tc>
        <w:tc>
          <w:tcPr>
            <w:tcW w:w="1985" w:type="dxa"/>
            <w:vAlign w:val="center"/>
          </w:tcPr>
          <w:p w14:paraId="7E3DE80E" w14:textId="77777777" w:rsidR="00E86E64" w:rsidRPr="00E86E64" w:rsidRDefault="00E86E64" w:rsidP="00E86E64">
            <w:pPr>
              <w:jc w:val="center"/>
              <w:rPr>
                <w:sz w:val="28"/>
                <w:szCs w:val="28"/>
              </w:rPr>
            </w:pPr>
            <w:r w:rsidRPr="00E86E64">
              <w:rPr>
                <w:sz w:val="28"/>
                <w:szCs w:val="28"/>
              </w:rPr>
              <w:t>2</w:t>
            </w:r>
          </w:p>
        </w:tc>
        <w:tc>
          <w:tcPr>
            <w:tcW w:w="851" w:type="dxa"/>
            <w:vAlign w:val="center"/>
          </w:tcPr>
          <w:p w14:paraId="27FC639D" w14:textId="77777777" w:rsidR="00E86E64" w:rsidRPr="00E86E64" w:rsidRDefault="00E86E64" w:rsidP="00E86E64">
            <w:pPr>
              <w:jc w:val="center"/>
              <w:rPr>
                <w:sz w:val="28"/>
                <w:szCs w:val="28"/>
              </w:rPr>
            </w:pPr>
            <w:r w:rsidRPr="00E86E64">
              <w:rPr>
                <w:sz w:val="28"/>
                <w:szCs w:val="28"/>
              </w:rPr>
              <w:t>3</w:t>
            </w:r>
          </w:p>
        </w:tc>
        <w:tc>
          <w:tcPr>
            <w:tcW w:w="1134" w:type="dxa"/>
            <w:vAlign w:val="center"/>
          </w:tcPr>
          <w:p w14:paraId="188641B3" w14:textId="77777777" w:rsidR="00E86E64" w:rsidRPr="00E86E64" w:rsidRDefault="00E86E64" w:rsidP="00E86E64">
            <w:pPr>
              <w:jc w:val="center"/>
              <w:rPr>
                <w:sz w:val="28"/>
                <w:szCs w:val="28"/>
              </w:rPr>
            </w:pPr>
            <w:r w:rsidRPr="00E86E64">
              <w:rPr>
                <w:sz w:val="28"/>
                <w:szCs w:val="28"/>
              </w:rPr>
              <w:t>4</w:t>
            </w:r>
          </w:p>
        </w:tc>
        <w:tc>
          <w:tcPr>
            <w:tcW w:w="1134" w:type="dxa"/>
            <w:vAlign w:val="center"/>
          </w:tcPr>
          <w:p w14:paraId="71932453" w14:textId="77777777" w:rsidR="00E86E64" w:rsidRPr="00E86E64" w:rsidRDefault="00E86E64" w:rsidP="00E86E64">
            <w:pPr>
              <w:jc w:val="center"/>
              <w:rPr>
                <w:sz w:val="28"/>
                <w:szCs w:val="28"/>
              </w:rPr>
            </w:pPr>
            <w:r w:rsidRPr="00E86E64">
              <w:rPr>
                <w:sz w:val="28"/>
                <w:szCs w:val="28"/>
              </w:rPr>
              <w:t>5</w:t>
            </w:r>
          </w:p>
        </w:tc>
        <w:tc>
          <w:tcPr>
            <w:tcW w:w="1275" w:type="dxa"/>
            <w:vAlign w:val="center"/>
          </w:tcPr>
          <w:p w14:paraId="34E57C1D" w14:textId="77777777" w:rsidR="00E86E64" w:rsidRPr="00E86E64" w:rsidRDefault="00E86E64" w:rsidP="00E86E64">
            <w:pPr>
              <w:jc w:val="center"/>
              <w:rPr>
                <w:sz w:val="28"/>
                <w:szCs w:val="28"/>
              </w:rPr>
            </w:pPr>
            <w:r w:rsidRPr="00E86E64">
              <w:rPr>
                <w:sz w:val="28"/>
                <w:szCs w:val="28"/>
              </w:rPr>
              <w:t>6</w:t>
            </w:r>
          </w:p>
        </w:tc>
        <w:tc>
          <w:tcPr>
            <w:tcW w:w="1276" w:type="dxa"/>
            <w:vAlign w:val="center"/>
          </w:tcPr>
          <w:p w14:paraId="62D73708" w14:textId="77777777" w:rsidR="00E86E64" w:rsidRPr="00E86E64" w:rsidRDefault="00E86E64" w:rsidP="00E86E64">
            <w:pPr>
              <w:jc w:val="center"/>
              <w:rPr>
                <w:sz w:val="28"/>
                <w:szCs w:val="28"/>
              </w:rPr>
            </w:pPr>
            <w:r w:rsidRPr="00E86E64">
              <w:rPr>
                <w:sz w:val="28"/>
                <w:szCs w:val="28"/>
              </w:rPr>
              <w:t>7</w:t>
            </w:r>
          </w:p>
        </w:tc>
        <w:tc>
          <w:tcPr>
            <w:tcW w:w="1276" w:type="dxa"/>
            <w:vAlign w:val="center"/>
          </w:tcPr>
          <w:p w14:paraId="75670738" w14:textId="77777777" w:rsidR="00E86E64" w:rsidRPr="00E86E64" w:rsidRDefault="00E86E64" w:rsidP="00E86E64">
            <w:pPr>
              <w:jc w:val="center"/>
              <w:rPr>
                <w:sz w:val="28"/>
                <w:szCs w:val="28"/>
              </w:rPr>
            </w:pPr>
            <w:r w:rsidRPr="00E86E64">
              <w:rPr>
                <w:sz w:val="28"/>
                <w:szCs w:val="28"/>
              </w:rPr>
              <w:t>8</w:t>
            </w:r>
          </w:p>
        </w:tc>
        <w:tc>
          <w:tcPr>
            <w:tcW w:w="1134" w:type="dxa"/>
            <w:vAlign w:val="center"/>
          </w:tcPr>
          <w:p w14:paraId="0C8CDCF8" w14:textId="77777777" w:rsidR="00E86E64" w:rsidRPr="00E86E64" w:rsidRDefault="00E86E64" w:rsidP="00E86E64">
            <w:pPr>
              <w:jc w:val="center"/>
              <w:rPr>
                <w:sz w:val="28"/>
                <w:szCs w:val="28"/>
              </w:rPr>
            </w:pPr>
            <w:r w:rsidRPr="00E86E64">
              <w:rPr>
                <w:sz w:val="28"/>
                <w:szCs w:val="28"/>
              </w:rPr>
              <w:t>9</w:t>
            </w:r>
          </w:p>
        </w:tc>
        <w:tc>
          <w:tcPr>
            <w:tcW w:w="1134" w:type="dxa"/>
            <w:vAlign w:val="center"/>
          </w:tcPr>
          <w:p w14:paraId="1305BFAF" w14:textId="77777777" w:rsidR="00E86E64" w:rsidRPr="00E86E64" w:rsidRDefault="00E86E64" w:rsidP="00E86E64">
            <w:pPr>
              <w:jc w:val="center"/>
              <w:rPr>
                <w:sz w:val="28"/>
                <w:szCs w:val="28"/>
              </w:rPr>
            </w:pPr>
            <w:r w:rsidRPr="00E86E64">
              <w:rPr>
                <w:sz w:val="28"/>
                <w:szCs w:val="28"/>
              </w:rPr>
              <w:t>10</w:t>
            </w:r>
          </w:p>
        </w:tc>
        <w:tc>
          <w:tcPr>
            <w:tcW w:w="1134" w:type="dxa"/>
            <w:vAlign w:val="center"/>
          </w:tcPr>
          <w:p w14:paraId="5E9748C8" w14:textId="77777777" w:rsidR="00E86E64" w:rsidRPr="00E86E64" w:rsidRDefault="00E86E64" w:rsidP="00E86E64">
            <w:pPr>
              <w:jc w:val="center"/>
              <w:rPr>
                <w:sz w:val="28"/>
                <w:szCs w:val="28"/>
              </w:rPr>
            </w:pPr>
            <w:r w:rsidRPr="00E86E64">
              <w:rPr>
                <w:sz w:val="28"/>
                <w:szCs w:val="28"/>
              </w:rPr>
              <w:t>11</w:t>
            </w:r>
          </w:p>
        </w:tc>
        <w:tc>
          <w:tcPr>
            <w:tcW w:w="1418" w:type="dxa"/>
            <w:vAlign w:val="center"/>
          </w:tcPr>
          <w:p w14:paraId="6CD000F0" w14:textId="77777777" w:rsidR="00E86E64" w:rsidRPr="00E86E64" w:rsidRDefault="00E86E64" w:rsidP="00E86E64">
            <w:pPr>
              <w:jc w:val="center"/>
              <w:rPr>
                <w:sz w:val="28"/>
                <w:szCs w:val="28"/>
              </w:rPr>
            </w:pPr>
            <w:r w:rsidRPr="00E86E64">
              <w:rPr>
                <w:sz w:val="28"/>
                <w:szCs w:val="28"/>
              </w:rPr>
              <w:t>12</w:t>
            </w:r>
          </w:p>
        </w:tc>
      </w:tr>
      <w:tr w:rsidR="00E86E64" w:rsidRPr="00E86E64" w14:paraId="734CE5AC" w14:textId="77777777" w:rsidTr="005F7EF8">
        <w:trPr>
          <w:jc w:val="center"/>
        </w:trPr>
        <w:tc>
          <w:tcPr>
            <w:tcW w:w="992" w:type="dxa"/>
            <w:vAlign w:val="center"/>
          </w:tcPr>
          <w:p w14:paraId="3C789030" w14:textId="77777777" w:rsidR="00E86E64" w:rsidRPr="00E86E64" w:rsidRDefault="00E86E64" w:rsidP="00E86E64">
            <w:pPr>
              <w:jc w:val="center"/>
            </w:pPr>
            <w:r w:rsidRPr="00E86E64">
              <w:t>2.3.2.</w:t>
            </w:r>
          </w:p>
        </w:tc>
        <w:tc>
          <w:tcPr>
            <w:tcW w:w="1985" w:type="dxa"/>
          </w:tcPr>
          <w:p w14:paraId="78404985" w14:textId="77777777" w:rsidR="00E86E64" w:rsidRPr="00E86E64" w:rsidRDefault="00E86E64" w:rsidP="00E86E64">
            <w:r w:rsidRPr="00E86E64">
              <w:t>Собственные нужды производства</w:t>
            </w:r>
          </w:p>
        </w:tc>
        <w:tc>
          <w:tcPr>
            <w:tcW w:w="851" w:type="dxa"/>
            <w:vAlign w:val="center"/>
          </w:tcPr>
          <w:p w14:paraId="55515A1E"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2CFB12D5"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70E385E"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37953076"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7170EF30"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1494F9DA"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241EBF3"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6059542"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F3BBF7F"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722E3FA7" w14:textId="77777777" w:rsidR="00E86E64" w:rsidRPr="00E86E64" w:rsidRDefault="00E86E64" w:rsidP="00E86E64">
            <w:pPr>
              <w:jc w:val="center"/>
              <w:rPr>
                <w:sz w:val="22"/>
                <w:szCs w:val="22"/>
              </w:rPr>
            </w:pPr>
            <w:r w:rsidRPr="00E86E64">
              <w:rPr>
                <w:sz w:val="22"/>
                <w:szCs w:val="22"/>
              </w:rPr>
              <w:t>-</w:t>
            </w:r>
          </w:p>
        </w:tc>
      </w:tr>
      <w:tr w:rsidR="00E86E64" w:rsidRPr="00E86E64" w14:paraId="7FB42BE2" w14:textId="77777777" w:rsidTr="005F7EF8">
        <w:trPr>
          <w:jc w:val="center"/>
        </w:trPr>
        <w:tc>
          <w:tcPr>
            <w:tcW w:w="992" w:type="dxa"/>
            <w:vAlign w:val="center"/>
          </w:tcPr>
          <w:p w14:paraId="6813E900" w14:textId="77777777" w:rsidR="00E86E64" w:rsidRPr="00E86E64" w:rsidRDefault="00E86E64" w:rsidP="00E86E64">
            <w:pPr>
              <w:jc w:val="center"/>
            </w:pPr>
            <w:r w:rsidRPr="00E86E64">
              <w:t>2.4.</w:t>
            </w:r>
          </w:p>
        </w:tc>
        <w:tc>
          <w:tcPr>
            <w:tcW w:w="1985" w:type="dxa"/>
          </w:tcPr>
          <w:p w14:paraId="5EDE8608" w14:textId="77777777" w:rsidR="00E86E64" w:rsidRPr="00E86E64" w:rsidRDefault="00E86E64" w:rsidP="00E86E64">
            <w:r w:rsidRPr="00E86E64">
              <w:t>Пропущено через собственные очистные сооружения</w:t>
            </w:r>
          </w:p>
        </w:tc>
        <w:tc>
          <w:tcPr>
            <w:tcW w:w="851" w:type="dxa"/>
            <w:vAlign w:val="center"/>
          </w:tcPr>
          <w:p w14:paraId="19C8C35D"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5FB9430" w14:textId="77777777" w:rsidR="00E86E64" w:rsidRPr="00E86E64" w:rsidRDefault="00E86E64" w:rsidP="00E86E64">
            <w:pPr>
              <w:jc w:val="center"/>
              <w:rPr>
                <w:sz w:val="22"/>
                <w:szCs w:val="22"/>
              </w:rPr>
            </w:pPr>
            <w:r w:rsidRPr="00E86E64">
              <w:rPr>
                <w:sz w:val="22"/>
                <w:szCs w:val="22"/>
              </w:rPr>
              <w:t>215665</w:t>
            </w:r>
          </w:p>
        </w:tc>
        <w:tc>
          <w:tcPr>
            <w:tcW w:w="1134" w:type="dxa"/>
            <w:vAlign w:val="center"/>
          </w:tcPr>
          <w:p w14:paraId="5F70C143" w14:textId="77777777" w:rsidR="00E86E64" w:rsidRPr="00E86E64" w:rsidRDefault="00E86E64" w:rsidP="00E86E64">
            <w:pPr>
              <w:jc w:val="center"/>
              <w:rPr>
                <w:sz w:val="22"/>
                <w:szCs w:val="22"/>
              </w:rPr>
            </w:pPr>
            <w:r w:rsidRPr="00E86E64">
              <w:rPr>
                <w:sz w:val="22"/>
                <w:szCs w:val="22"/>
              </w:rPr>
              <w:t>215665</w:t>
            </w:r>
          </w:p>
        </w:tc>
        <w:tc>
          <w:tcPr>
            <w:tcW w:w="1275" w:type="dxa"/>
            <w:vAlign w:val="center"/>
          </w:tcPr>
          <w:p w14:paraId="03B320A7"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09F85D12" w14:textId="77777777" w:rsidR="00E86E64" w:rsidRPr="00E86E64" w:rsidRDefault="00E86E64" w:rsidP="00E86E64">
            <w:pPr>
              <w:jc w:val="center"/>
              <w:rPr>
                <w:sz w:val="22"/>
                <w:szCs w:val="22"/>
              </w:rPr>
            </w:pPr>
            <w:r w:rsidRPr="00E86E64">
              <w:rPr>
                <w:sz w:val="22"/>
                <w:szCs w:val="22"/>
              </w:rPr>
              <w:t>209163</w:t>
            </w:r>
          </w:p>
        </w:tc>
        <w:tc>
          <w:tcPr>
            <w:tcW w:w="1276" w:type="dxa"/>
            <w:vAlign w:val="center"/>
          </w:tcPr>
          <w:p w14:paraId="18172A13"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4BB5C6A9" w14:textId="77777777" w:rsidR="00E86E64" w:rsidRPr="00E86E64" w:rsidRDefault="00E86E64" w:rsidP="00E86E64">
            <w:pPr>
              <w:jc w:val="center"/>
              <w:rPr>
                <w:sz w:val="22"/>
                <w:szCs w:val="22"/>
              </w:rPr>
            </w:pPr>
            <w:r w:rsidRPr="00E86E64">
              <w:rPr>
                <w:sz w:val="22"/>
                <w:szCs w:val="22"/>
              </w:rPr>
              <w:t>215508</w:t>
            </w:r>
          </w:p>
        </w:tc>
        <w:tc>
          <w:tcPr>
            <w:tcW w:w="1134" w:type="dxa"/>
            <w:vAlign w:val="center"/>
          </w:tcPr>
          <w:p w14:paraId="17931E3C" w14:textId="77777777" w:rsidR="00E86E64" w:rsidRPr="00E86E64" w:rsidRDefault="00E86E64" w:rsidP="00E86E64">
            <w:pPr>
              <w:jc w:val="center"/>
              <w:rPr>
                <w:sz w:val="22"/>
                <w:szCs w:val="22"/>
              </w:rPr>
            </w:pPr>
            <w:r w:rsidRPr="00E86E64">
              <w:rPr>
                <w:sz w:val="22"/>
                <w:szCs w:val="22"/>
              </w:rPr>
              <w:t>200587</w:t>
            </w:r>
          </w:p>
        </w:tc>
        <w:tc>
          <w:tcPr>
            <w:tcW w:w="1134" w:type="dxa"/>
            <w:vAlign w:val="center"/>
          </w:tcPr>
          <w:p w14:paraId="01FB994D" w14:textId="77777777" w:rsidR="00E86E64" w:rsidRPr="00E86E64" w:rsidRDefault="00E86E64" w:rsidP="00E86E64">
            <w:pPr>
              <w:jc w:val="center"/>
              <w:rPr>
                <w:sz w:val="22"/>
                <w:szCs w:val="22"/>
              </w:rPr>
            </w:pPr>
            <w:r w:rsidRPr="00E86E64">
              <w:rPr>
                <w:sz w:val="22"/>
                <w:szCs w:val="22"/>
              </w:rPr>
              <w:t>200587</w:t>
            </w:r>
          </w:p>
        </w:tc>
        <w:tc>
          <w:tcPr>
            <w:tcW w:w="1418" w:type="dxa"/>
            <w:vAlign w:val="center"/>
          </w:tcPr>
          <w:p w14:paraId="2C34C69C" w14:textId="77777777" w:rsidR="00E86E64" w:rsidRPr="00E86E64" w:rsidRDefault="00E86E64" w:rsidP="00E86E64">
            <w:pPr>
              <w:jc w:val="center"/>
              <w:rPr>
                <w:sz w:val="22"/>
                <w:szCs w:val="22"/>
              </w:rPr>
            </w:pPr>
            <w:r w:rsidRPr="00E86E64">
              <w:rPr>
                <w:sz w:val="22"/>
                <w:szCs w:val="22"/>
              </w:rPr>
              <w:t>309405</w:t>
            </w:r>
          </w:p>
        </w:tc>
      </w:tr>
      <w:tr w:rsidR="00E86E64" w:rsidRPr="00E86E64" w14:paraId="4AC12841" w14:textId="77777777" w:rsidTr="00E86E64">
        <w:trPr>
          <w:trHeight w:val="70"/>
          <w:jc w:val="center"/>
        </w:trPr>
        <w:tc>
          <w:tcPr>
            <w:tcW w:w="14743" w:type="dxa"/>
            <w:gridSpan w:val="12"/>
            <w:vAlign w:val="center"/>
          </w:tcPr>
          <w:p w14:paraId="3E046C72" w14:textId="77777777" w:rsidR="00E86E64" w:rsidRPr="00E86E64" w:rsidRDefault="00E86E64" w:rsidP="00E86E64">
            <w:pPr>
              <w:ind w:left="360"/>
              <w:jc w:val="center"/>
              <w:rPr>
                <w:sz w:val="28"/>
                <w:szCs w:val="28"/>
              </w:rPr>
            </w:pPr>
            <w:r w:rsidRPr="00E86E64">
              <w:rPr>
                <w:sz w:val="28"/>
                <w:szCs w:val="28"/>
              </w:rPr>
              <w:t>3. Водоотведение (транспортировка сточных вод)</w:t>
            </w:r>
          </w:p>
        </w:tc>
      </w:tr>
      <w:tr w:rsidR="00E86E64" w:rsidRPr="00E86E64" w14:paraId="206709C4" w14:textId="77777777" w:rsidTr="005F7EF8">
        <w:trPr>
          <w:jc w:val="center"/>
        </w:trPr>
        <w:tc>
          <w:tcPr>
            <w:tcW w:w="992" w:type="dxa"/>
            <w:vAlign w:val="center"/>
          </w:tcPr>
          <w:p w14:paraId="6F323375" w14:textId="77777777" w:rsidR="00E86E64" w:rsidRPr="00E86E64" w:rsidRDefault="00E86E64" w:rsidP="00E86E64">
            <w:pPr>
              <w:jc w:val="center"/>
            </w:pPr>
            <w:r w:rsidRPr="00E86E64">
              <w:t>3.1.</w:t>
            </w:r>
          </w:p>
        </w:tc>
        <w:tc>
          <w:tcPr>
            <w:tcW w:w="1985" w:type="dxa"/>
          </w:tcPr>
          <w:p w14:paraId="73ECF448" w14:textId="77777777" w:rsidR="00E86E64" w:rsidRPr="00E86E64" w:rsidRDefault="00E86E64" w:rsidP="00E86E64">
            <w:r w:rsidRPr="00E86E64">
              <w:t>Объем отведенных стоков</w:t>
            </w:r>
          </w:p>
        </w:tc>
        <w:tc>
          <w:tcPr>
            <w:tcW w:w="851" w:type="dxa"/>
            <w:vAlign w:val="center"/>
          </w:tcPr>
          <w:p w14:paraId="646453D5"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7F0FEF2" w14:textId="77777777" w:rsidR="00E86E64" w:rsidRPr="00E86E64" w:rsidRDefault="00E86E64" w:rsidP="00E86E64">
            <w:pPr>
              <w:jc w:val="center"/>
              <w:rPr>
                <w:sz w:val="22"/>
                <w:szCs w:val="22"/>
              </w:rPr>
            </w:pPr>
            <w:r w:rsidRPr="00E86E64">
              <w:rPr>
                <w:sz w:val="22"/>
                <w:szCs w:val="22"/>
              </w:rPr>
              <w:t>26961189</w:t>
            </w:r>
          </w:p>
        </w:tc>
        <w:tc>
          <w:tcPr>
            <w:tcW w:w="1134" w:type="dxa"/>
            <w:vAlign w:val="center"/>
          </w:tcPr>
          <w:p w14:paraId="737191AE" w14:textId="77777777" w:rsidR="00E86E64" w:rsidRPr="00E86E64" w:rsidRDefault="00E86E64" w:rsidP="00E86E64">
            <w:pPr>
              <w:jc w:val="center"/>
              <w:rPr>
                <w:sz w:val="22"/>
                <w:szCs w:val="22"/>
              </w:rPr>
            </w:pPr>
            <w:r w:rsidRPr="00E86E64">
              <w:rPr>
                <w:sz w:val="22"/>
                <w:szCs w:val="22"/>
              </w:rPr>
              <w:t>26961189</w:t>
            </w:r>
          </w:p>
        </w:tc>
        <w:tc>
          <w:tcPr>
            <w:tcW w:w="1275" w:type="dxa"/>
            <w:vAlign w:val="center"/>
          </w:tcPr>
          <w:p w14:paraId="66EEC582"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711BEB75"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5724E289"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3D138580"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30F55046" w14:textId="77777777" w:rsidR="00E86E64" w:rsidRPr="00E86E64" w:rsidRDefault="00E86E64" w:rsidP="00E86E64">
            <w:pPr>
              <w:jc w:val="center"/>
              <w:rPr>
                <w:sz w:val="22"/>
                <w:szCs w:val="22"/>
              </w:rPr>
            </w:pPr>
            <w:r w:rsidRPr="00E86E64">
              <w:rPr>
                <w:sz w:val="22"/>
                <w:szCs w:val="22"/>
              </w:rPr>
              <w:t>27188580</w:t>
            </w:r>
          </w:p>
        </w:tc>
        <w:tc>
          <w:tcPr>
            <w:tcW w:w="1134" w:type="dxa"/>
            <w:vAlign w:val="center"/>
          </w:tcPr>
          <w:p w14:paraId="4E155FED" w14:textId="77777777" w:rsidR="00E86E64" w:rsidRPr="00E86E64" w:rsidRDefault="00E86E64" w:rsidP="00E86E64">
            <w:pPr>
              <w:jc w:val="center"/>
              <w:rPr>
                <w:sz w:val="22"/>
                <w:szCs w:val="22"/>
              </w:rPr>
            </w:pPr>
            <w:r w:rsidRPr="00E86E64">
              <w:rPr>
                <w:sz w:val="22"/>
                <w:szCs w:val="22"/>
              </w:rPr>
              <w:t>27188580</w:t>
            </w:r>
          </w:p>
        </w:tc>
        <w:tc>
          <w:tcPr>
            <w:tcW w:w="1418" w:type="dxa"/>
            <w:vAlign w:val="center"/>
          </w:tcPr>
          <w:p w14:paraId="250DE06A" w14:textId="77777777" w:rsidR="00E86E64" w:rsidRPr="00E86E64" w:rsidRDefault="00E86E64" w:rsidP="00E86E64">
            <w:pPr>
              <w:jc w:val="center"/>
              <w:rPr>
                <w:sz w:val="22"/>
                <w:szCs w:val="22"/>
              </w:rPr>
            </w:pPr>
            <w:r w:rsidRPr="00E86E64">
              <w:rPr>
                <w:sz w:val="22"/>
                <w:szCs w:val="22"/>
              </w:rPr>
              <w:t>51710493</w:t>
            </w:r>
          </w:p>
        </w:tc>
      </w:tr>
      <w:tr w:rsidR="00E86E64" w:rsidRPr="00E86E64" w14:paraId="144DEA7A" w14:textId="77777777" w:rsidTr="005F7EF8">
        <w:trPr>
          <w:jc w:val="center"/>
        </w:trPr>
        <w:tc>
          <w:tcPr>
            <w:tcW w:w="992" w:type="dxa"/>
            <w:vAlign w:val="center"/>
          </w:tcPr>
          <w:p w14:paraId="2BEE7414" w14:textId="77777777" w:rsidR="00E86E64" w:rsidRPr="00E86E64" w:rsidRDefault="00E86E64" w:rsidP="00E86E64">
            <w:pPr>
              <w:jc w:val="center"/>
            </w:pPr>
            <w:r w:rsidRPr="00E86E64">
              <w:t>3.2.</w:t>
            </w:r>
          </w:p>
        </w:tc>
        <w:tc>
          <w:tcPr>
            <w:tcW w:w="1985" w:type="dxa"/>
          </w:tcPr>
          <w:p w14:paraId="75E7EEDE" w14:textId="77777777" w:rsidR="00E86E64" w:rsidRPr="00E86E64" w:rsidRDefault="00E86E64" w:rsidP="00E86E64">
            <w:r w:rsidRPr="00E86E64">
              <w:t>Хозяйственные нужды предприятия</w:t>
            </w:r>
          </w:p>
        </w:tc>
        <w:tc>
          <w:tcPr>
            <w:tcW w:w="851" w:type="dxa"/>
            <w:vAlign w:val="center"/>
          </w:tcPr>
          <w:p w14:paraId="5DC39F0D"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34B99ED9"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500FBE9A"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070FF6A3"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0A7572C8"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56C11289"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7F0EE3B"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00F02CD2"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18F43089"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6AF6ACBE" w14:textId="77777777" w:rsidR="00E86E64" w:rsidRPr="00E86E64" w:rsidRDefault="00E86E64" w:rsidP="00E86E64">
            <w:pPr>
              <w:jc w:val="center"/>
              <w:rPr>
                <w:sz w:val="22"/>
                <w:szCs w:val="22"/>
              </w:rPr>
            </w:pPr>
            <w:r w:rsidRPr="00E86E64">
              <w:rPr>
                <w:sz w:val="22"/>
                <w:szCs w:val="22"/>
              </w:rPr>
              <w:t>-</w:t>
            </w:r>
          </w:p>
        </w:tc>
      </w:tr>
      <w:tr w:rsidR="00E86E64" w:rsidRPr="00E86E64" w14:paraId="667763BF" w14:textId="77777777" w:rsidTr="005F7EF8">
        <w:trPr>
          <w:jc w:val="center"/>
        </w:trPr>
        <w:tc>
          <w:tcPr>
            <w:tcW w:w="992" w:type="dxa"/>
            <w:vAlign w:val="center"/>
          </w:tcPr>
          <w:p w14:paraId="0C290657" w14:textId="77777777" w:rsidR="00E86E64" w:rsidRPr="00E86E64" w:rsidRDefault="00E86E64" w:rsidP="00E86E64">
            <w:pPr>
              <w:jc w:val="center"/>
            </w:pPr>
            <w:r w:rsidRPr="00E86E64">
              <w:t>3.3.</w:t>
            </w:r>
          </w:p>
        </w:tc>
        <w:tc>
          <w:tcPr>
            <w:tcW w:w="1985" w:type="dxa"/>
          </w:tcPr>
          <w:p w14:paraId="1CE4FE0A" w14:textId="77777777" w:rsidR="00E86E64" w:rsidRPr="00E86E64" w:rsidRDefault="00E86E64" w:rsidP="00E86E64">
            <w:r w:rsidRPr="00E86E64">
              <w:t>Принято сточных вод по категориям потребителей</w:t>
            </w:r>
          </w:p>
        </w:tc>
        <w:tc>
          <w:tcPr>
            <w:tcW w:w="851" w:type="dxa"/>
            <w:vAlign w:val="center"/>
          </w:tcPr>
          <w:p w14:paraId="17F29596"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506147B3" w14:textId="77777777" w:rsidR="00E86E64" w:rsidRPr="00E86E64" w:rsidRDefault="00E86E64" w:rsidP="00E86E64">
            <w:pPr>
              <w:jc w:val="center"/>
              <w:rPr>
                <w:sz w:val="22"/>
                <w:szCs w:val="22"/>
              </w:rPr>
            </w:pPr>
            <w:r w:rsidRPr="00E86E64">
              <w:rPr>
                <w:sz w:val="22"/>
                <w:szCs w:val="22"/>
              </w:rPr>
              <w:t>26961189</w:t>
            </w:r>
          </w:p>
        </w:tc>
        <w:tc>
          <w:tcPr>
            <w:tcW w:w="1134" w:type="dxa"/>
            <w:vAlign w:val="center"/>
          </w:tcPr>
          <w:p w14:paraId="3F087E50" w14:textId="77777777" w:rsidR="00E86E64" w:rsidRPr="00E86E64" w:rsidRDefault="00E86E64" w:rsidP="00E86E64">
            <w:pPr>
              <w:jc w:val="center"/>
              <w:rPr>
                <w:sz w:val="22"/>
                <w:szCs w:val="22"/>
              </w:rPr>
            </w:pPr>
            <w:r w:rsidRPr="00E86E64">
              <w:rPr>
                <w:sz w:val="22"/>
                <w:szCs w:val="22"/>
              </w:rPr>
              <w:t>26961189</w:t>
            </w:r>
          </w:p>
        </w:tc>
        <w:tc>
          <w:tcPr>
            <w:tcW w:w="1275" w:type="dxa"/>
            <w:vAlign w:val="center"/>
          </w:tcPr>
          <w:p w14:paraId="43E28633"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644322C6"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7E99F45F"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7340D6AC"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19786F8F" w14:textId="77777777" w:rsidR="00E86E64" w:rsidRPr="00E86E64" w:rsidRDefault="00E86E64" w:rsidP="00E86E64">
            <w:pPr>
              <w:jc w:val="center"/>
              <w:rPr>
                <w:sz w:val="22"/>
                <w:szCs w:val="22"/>
              </w:rPr>
            </w:pPr>
            <w:r w:rsidRPr="00E86E64">
              <w:rPr>
                <w:sz w:val="22"/>
                <w:szCs w:val="22"/>
              </w:rPr>
              <w:t>27188580</w:t>
            </w:r>
          </w:p>
        </w:tc>
        <w:tc>
          <w:tcPr>
            <w:tcW w:w="1134" w:type="dxa"/>
            <w:vAlign w:val="center"/>
          </w:tcPr>
          <w:p w14:paraId="3C5C8A28" w14:textId="77777777" w:rsidR="00E86E64" w:rsidRPr="00E86E64" w:rsidRDefault="00E86E64" w:rsidP="00E86E64">
            <w:pPr>
              <w:jc w:val="center"/>
              <w:rPr>
                <w:sz w:val="22"/>
                <w:szCs w:val="22"/>
              </w:rPr>
            </w:pPr>
            <w:r w:rsidRPr="00E86E64">
              <w:rPr>
                <w:sz w:val="22"/>
                <w:szCs w:val="22"/>
              </w:rPr>
              <w:t>27188580</w:t>
            </w:r>
          </w:p>
        </w:tc>
        <w:tc>
          <w:tcPr>
            <w:tcW w:w="1418" w:type="dxa"/>
            <w:vAlign w:val="center"/>
          </w:tcPr>
          <w:p w14:paraId="452CE5C4" w14:textId="77777777" w:rsidR="00E86E64" w:rsidRPr="00E86E64" w:rsidRDefault="00E86E64" w:rsidP="00E86E64">
            <w:pPr>
              <w:jc w:val="center"/>
              <w:rPr>
                <w:sz w:val="22"/>
                <w:szCs w:val="22"/>
              </w:rPr>
            </w:pPr>
            <w:r w:rsidRPr="00E86E64">
              <w:rPr>
                <w:sz w:val="22"/>
                <w:szCs w:val="22"/>
              </w:rPr>
              <w:t>51710493</w:t>
            </w:r>
          </w:p>
        </w:tc>
      </w:tr>
      <w:tr w:rsidR="00E86E64" w:rsidRPr="00E86E64" w14:paraId="0008DFFB" w14:textId="77777777" w:rsidTr="005F7EF8">
        <w:trPr>
          <w:trHeight w:val="594"/>
          <w:jc w:val="center"/>
        </w:trPr>
        <w:tc>
          <w:tcPr>
            <w:tcW w:w="992" w:type="dxa"/>
            <w:vAlign w:val="center"/>
          </w:tcPr>
          <w:p w14:paraId="0D3A8489" w14:textId="77777777" w:rsidR="00E86E64" w:rsidRPr="00E86E64" w:rsidRDefault="00E86E64" w:rsidP="00E86E64">
            <w:pPr>
              <w:jc w:val="center"/>
            </w:pPr>
            <w:r w:rsidRPr="00E86E64">
              <w:t>3.3.1.</w:t>
            </w:r>
          </w:p>
        </w:tc>
        <w:tc>
          <w:tcPr>
            <w:tcW w:w="1985" w:type="dxa"/>
          </w:tcPr>
          <w:p w14:paraId="18FB2FB3" w14:textId="77777777" w:rsidR="00E86E64" w:rsidRPr="00E86E64" w:rsidRDefault="00E86E64" w:rsidP="00E86E64">
            <w:proofErr w:type="gramStart"/>
            <w:r w:rsidRPr="00E86E64">
              <w:t>Потребитель-</w:t>
            </w:r>
            <w:proofErr w:type="spellStart"/>
            <w:r w:rsidRPr="00E86E64">
              <w:t>ский</w:t>
            </w:r>
            <w:proofErr w:type="spellEnd"/>
            <w:proofErr w:type="gramEnd"/>
            <w:r w:rsidRPr="00E86E64">
              <w:t xml:space="preserve"> рынок</w:t>
            </w:r>
          </w:p>
        </w:tc>
        <w:tc>
          <w:tcPr>
            <w:tcW w:w="851" w:type="dxa"/>
            <w:vAlign w:val="center"/>
          </w:tcPr>
          <w:p w14:paraId="776194C8"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7595A3AE" w14:textId="77777777" w:rsidR="00E86E64" w:rsidRPr="00E86E64" w:rsidRDefault="00E86E64" w:rsidP="00E86E64">
            <w:pPr>
              <w:jc w:val="center"/>
              <w:rPr>
                <w:sz w:val="22"/>
                <w:szCs w:val="22"/>
              </w:rPr>
            </w:pPr>
            <w:r w:rsidRPr="00E86E64">
              <w:rPr>
                <w:sz w:val="22"/>
                <w:szCs w:val="22"/>
              </w:rPr>
              <w:t>26961189</w:t>
            </w:r>
          </w:p>
        </w:tc>
        <w:tc>
          <w:tcPr>
            <w:tcW w:w="1134" w:type="dxa"/>
            <w:vAlign w:val="center"/>
          </w:tcPr>
          <w:p w14:paraId="08B54120" w14:textId="77777777" w:rsidR="00E86E64" w:rsidRPr="00E86E64" w:rsidRDefault="00E86E64" w:rsidP="00E86E64">
            <w:pPr>
              <w:jc w:val="center"/>
              <w:rPr>
                <w:sz w:val="22"/>
                <w:szCs w:val="22"/>
              </w:rPr>
            </w:pPr>
            <w:r w:rsidRPr="00E86E64">
              <w:rPr>
                <w:sz w:val="22"/>
                <w:szCs w:val="22"/>
              </w:rPr>
              <w:t>26961189</w:t>
            </w:r>
          </w:p>
        </w:tc>
        <w:tc>
          <w:tcPr>
            <w:tcW w:w="1275" w:type="dxa"/>
            <w:vAlign w:val="center"/>
          </w:tcPr>
          <w:p w14:paraId="2C90264B"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3119D188"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4688106B"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6CEAB3AF"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02FC201D" w14:textId="77777777" w:rsidR="00E86E64" w:rsidRPr="00E86E64" w:rsidRDefault="00E86E64" w:rsidP="00E86E64">
            <w:pPr>
              <w:jc w:val="center"/>
              <w:rPr>
                <w:sz w:val="22"/>
                <w:szCs w:val="22"/>
              </w:rPr>
            </w:pPr>
            <w:r w:rsidRPr="00E86E64">
              <w:rPr>
                <w:sz w:val="22"/>
                <w:szCs w:val="22"/>
              </w:rPr>
              <w:t>27188580</w:t>
            </w:r>
          </w:p>
        </w:tc>
        <w:tc>
          <w:tcPr>
            <w:tcW w:w="1134" w:type="dxa"/>
            <w:vAlign w:val="center"/>
          </w:tcPr>
          <w:p w14:paraId="1D689C6E" w14:textId="77777777" w:rsidR="00E86E64" w:rsidRPr="00E86E64" w:rsidRDefault="00E86E64" w:rsidP="00E86E64">
            <w:pPr>
              <w:jc w:val="center"/>
              <w:rPr>
                <w:sz w:val="22"/>
                <w:szCs w:val="22"/>
              </w:rPr>
            </w:pPr>
            <w:r w:rsidRPr="00E86E64">
              <w:rPr>
                <w:sz w:val="22"/>
                <w:szCs w:val="22"/>
              </w:rPr>
              <w:t>27188580</w:t>
            </w:r>
          </w:p>
        </w:tc>
        <w:tc>
          <w:tcPr>
            <w:tcW w:w="1418" w:type="dxa"/>
            <w:vAlign w:val="center"/>
          </w:tcPr>
          <w:p w14:paraId="5145DBAA" w14:textId="77777777" w:rsidR="00E86E64" w:rsidRPr="00E86E64" w:rsidRDefault="00E86E64" w:rsidP="00E86E64">
            <w:pPr>
              <w:jc w:val="center"/>
              <w:rPr>
                <w:sz w:val="22"/>
                <w:szCs w:val="22"/>
              </w:rPr>
            </w:pPr>
            <w:r w:rsidRPr="00E86E64">
              <w:rPr>
                <w:sz w:val="22"/>
                <w:szCs w:val="22"/>
              </w:rPr>
              <w:t>51710493</w:t>
            </w:r>
          </w:p>
        </w:tc>
      </w:tr>
      <w:tr w:rsidR="00E86E64" w:rsidRPr="00E86E64" w14:paraId="6C68B92F" w14:textId="77777777" w:rsidTr="005F7EF8">
        <w:trPr>
          <w:trHeight w:val="377"/>
          <w:jc w:val="center"/>
        </w:trPr>
        <w:tc>
          <w:tcPr>
            <w:tcW w:w="992" w:type="dxa"/>
            <w:vAlign w:val="center"/>
          </w:tcPr>
          <w:p w14:paraId="6F853DC7" w14:textId="77777777" w:rsidR="00E86E64" w:rsidRPr="00E86E64" w:rsidRDefault="00E86E64" w:rsidP="00E86E64">
            <w:pPr>
              <w:jc w:val="center"/>
            </w:pPr>
            <w:r w:rsidRPr="00E86E64">
              <w:t>3.3.1.1.</w:t>
            </w:r>
          </w:p>
        </w:tc>
        <w:tc>
          <w:tcPr>
            <w:tcW w:w="1985" w:type="dxa"/>
          </w:tcPr>
          <w:p w14:paraId="659FF1D4" w14:textId="77777777" w:rsidR="00E86E64" w:rsidRPr="00E86E64" w:rsidRDefault="00E86E64" w:rsidP="00E86E64">
            <w:r w:rsidRPr="00E86E64">
              <w:t>- население</w:t>
            </w:r>
          </w:p>
        </w:tc>
        <w:tc>
          <w:tcPr>
            <w:tcW w:w="851" w:type="dxa"/>
            <w:vAlign w:val="center"/>
          </w:tcPr>
          <w:p w14:paraId="440D4747"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C7452E6"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59D0ECF"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154DD918"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668E228B"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75D00A81"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92FF92A"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5076954D"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704A8B07"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76C4867F" w14:textId="77777777" w:rsidR="00E86E64" w:rsidRPr="00E86E64" w:rsidRDefault="00E86E64" w:rsidP="00E86E64">
            <w:pPr>
              <w:jc w:val="center"/>
              <w:rPr>
                <w:sz w:val="22"/>
                <w:szCs w:val="22"/>
              </w:rPr>
            </w:pPr>
            <w:r w:rsidRPr="00E86E64">
              <w:rPr>
                <w:sz w:val="22"/>
                <w:szCs w:val="22"/>
              </w:rPr>
              <w:t>-</w:t>
            </w:r>
          </w:p>
        </w:tc>
      </w:tr>
      <w:tr w:rsidR="00E86E64" w:rsidRPr="00E86E64" w14:paraId="1F97F998" w14:textId="77777777" w:rsidTr="005F7EF8">
        <w:trPr>
          <w:jc w:val="center"/>
        </w:trPr>
        <w:tc>
          <w:tcPr>
            <w:tcW w:w="992" w:type="dxa"/>
            <w:vAlign w:val="center"/>
          </w:tcPr>
          <w:p w14:paraId="08953471" w14:textId="77777777" w:rsidR="00E86E64" w:rsidRPr="00E86E64" w:rsidRDefault="00E86E64" w:rsidP="00E86E64">
            <w:pPr>
              <w:jc w:val="center"/>
            </w:pPr>
            <w:r w:rsidRPr="00E86E64">
              <w:t>3.3.1.2.</w:t>
            </w:r>
          </w:p>
        </w:tc>
        <w:tc>
          <w:tcPr>
            <w:tcW w:w="1985" w:type="dxa"/>
          </w:tcPr>
          <w:p w14:paraId="5F0989F9" w14:textId="77777777" w:rsidR="00E86E64" w:rsidRPr="00E86E64" w:rsidRDefault="00E86E64" w:rsidP="00E86E64">
            <w:r w:rsidRPr="00E86E64">
              <w:t>- прочие потребители</w:t>
            </w:r>
          </w:p>
        </w:tc>
        <w:tc>
          <w:tcPr>
            <w:tcW w:w="851" w:type="dxa"/>
            <w:vAlign w:val="center"/>
          </w:tcPr>
          <w:p w14:paraId="0BFEF4C5"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F00DED7" w14:textId="77777777" w:rsidR="00E86E64" w:rsidRPr="00E86E64" w:rsidRDefault="00E86E64" w:rsidP="00E86E64">
            <w:pPr>
              <w:jc w:val="center"/>
              <w:rPr>
                <w:sz w:val="22"/>
                <w:szCs w:val="22"/>
              </w:rPr>
            </w:pPr>
            <w:r w:rsidRPr="00E86E64">
              <w:rPr>
                <w:sz w:val="22"/>
                <w:szCs w:val="22"/>
              </w:rPr>
              <w:t>26961189</w:t>
            </w:r>
          </w:p>
        </w:tc>
        <w:tc>
          <w:tcPr>
            <w:tcW w:w="1134" w:type="dxa"/>
            <w:vAlign w:val="center"/>
          </w:tcPr>
          <w:p w14:paraId="6F71BD90" w14:textId="77777777" w:rsidR="00E86E64" w:rsidRPr="00E86E64" w:rsidRDefault="00E86E64" w:rsidP="00E86E64">
            <w:pPr>
              <w:jc w:val="center"/>
              <w:rPr>
                <w:sz w:val="22"/>
                <w:szCs w:val="22"/>
              </w:rPr>
            </w:pPr>
            <w:r w:rsidRPr="00E86E64">
              <w:rPr>
                <w:sz w:val="22"/>
                <w:szCs w:val="22"/>
              </w:rPr>
              <w:t>26961189</w:t>
            </w:r>
          </w:p>
        </w:tc>
        <w:tc>
          <w:tcPr>
            <w:tcW w:w="1275" w:type="dxa"/>
            <w:vAlign w:val="center"/>
          </w:tcPr>
          <w:p w14:paraId="798226E2"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111AA9C2" w14:textId="77777777" w:rsidR="00E86E64" w:rsidRPr="00E86E64" w:rsidRDefault="00E86E64" w:rsidP="00E86E64">
            <w:pPr>
              <w:jc w:val="center"/>
              <w:rPr>
                <w:sz w:val="22"/>
                <w:szCs w:val="22"/>
              </w:rPr>
            </w:pPr>
            <w:r w:rsidRPr="00E86E64">
              <w:rPr>
                <w:sz w:val="22"/>
                <w:szCs w:val="22"/>
              </w:rPr>
              <w:t>26954681</w:t>
            </w:r>
          </w:p>
        </w:tc>
        <w:tc>
          <w:tcPr>
            <w:tcW w:w="1276" w:type="dxa"/>
            <w:vAlign w:val="center"/>
          </w:tcPr>
          <w:p w14:paraId="46EF427B"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63D63BB4" w14:textId="77777777" w:rsidR="00E86E64" w:rsidRPr="00E86E64" w:rsidRDefault="00E86E64" w:rsidP="00E86E64">
            <w:pPr>
              <w:jc w:val="center"/>
              <w:rPr>
                <w:sz w:val="22"/>
                <w:szCs w:val="22"/>
              </w:rPr>
            </w:pPr>
            <w:r w:rsidRPr="00E86E64">
              <w:rPr>
                <w:sz w:val="22"/>
                <w:szCs w:val="22"/>
              </w:rPr>
              <w:t>26940630</w:t>
            </w:r>
          </w:p>
        </w:tc>
        <w:tc>
          <w:tcPr>
            <w:tcW w:w="1134" w:type="dxa"/>
            <w:vAlign w:val="center"/>
          </w:tcPr>
          <w:p w14:paraId="2CBD4C1F" w14:textId="77777777" w:rsidR="00E86E64" w:rsidRPr="00E86E64" w:rsidRDefault="00E86E64" w:rsidP="00E86E64">
            <w:pPr>
              <w:jc w:val="center"/>
              <w:rPr>
                <w:sz w:val="22"/>
                <w:szCs w:val="22"/>
              </w:rPr>
            </w:pPr>
            <w:r w:rsidRPr="00E86E64">
              <w:rPr>
                <w:sz w:val="22"/>
                <w:szCs w:val="22"/>
              </w:rPr>
              <w:t>27188580</w:t>
            </w:r>
          </w:p>
        </w:tc>
        <w:tc>
          <w:tcPr>
            <w:tcW w:w="1134" w:type="dxa"/>
            <w:vAlign w:val="center"/>
          </w:tcPr>
          <w:p w14:paraId="751E1208" w14:textId="77777777" w:rsidR="00E86E64" w:rsidRPr="00E86E64" w:rsidRDefault="00E86E64" w:rsidP="00E86E64">
            <w:pPr>
              <w:jc w:val="center"/>
              <w:rPr>
                <w:sz w:val="22"/>
                <w:szCs w:val="22"/>
              </w:rPr>
            </w:pPr>
            <w:r w:rsidRPr="00E86E64">
              <w:rPr>
                <w:sz w:val="22"/>
                <w:szCs w:val="22"/>
              </w:rPr>
              <w:t>27188580</w:t>
            </w:r>
          </w:p>
        </w:tc>
        <w:tc>
          <w:tcPr>
            <w:tcW w:w="1418" w:type="dxa"/>
            <w:vAlign w:val="center"/>
          </w:tcPr>
          <w:p w14:paraId="1DA6B5C5" w14:textId="77777777" w:rsidR="00E86E64" w:rsidRPr="00E86E64" w:rsidRDefault="00E86E64" w:rsidP="00E86E64">
            <w:pPr>
              <w:jc w:val="center"/>
              <w:rPr>
                <w:sz w:val="22"/>
                <w:szCs w:val="22"/>
              </w:rPr>
            </w:pPr>
            <w:r w:rsidRPr="00E86E64">
              <w:rPr>
                <w:sz w:val="22"/>
                <w:szCs w:val="22"/>
              </w:rPr>
              <w:t>51710493</w:t>
            </w:r>
          </w:p>
        </w:tc>
      </w:tr>
      <w:tr w:rsidR="00E86E64" w:rsidRPr="00E86E64" w14:paraId="32549CD7" w14:textId="77777777" w:rsidTr="005F7EF8">
        <w:trPr>
          <w:jc w:val="center"/>
        </w:trPr>
        <w:tc>
          <w:tcPr>
            <w:tcW w:w="992" w:type="dxa"/>
            <w:vAlign w:val="center"/>
          </w:tcPr>
          <w:p w14:paraId="244F0A72" w14:textId="77777777" w:rsidR="00E86E64" w:rsidRPr="00E86E64" w:rsidRDefault="00E86E64" w:rsidP="00E86E64">
            <w:pPr>
              <w:jc w:val="center"/>
            </w:pPr>
            <w:r w:rsidRPr="00E86E64">
              <w:t>3.3.2.</w:t>
            </w:r>
          </w:p>
        </w:tc>
        <w:tc>
          <w:tcPr>
            <w:tcW w:w="1985" w:type="dxa"/>
          </w:tcPr>
          <w:p w14:paraId="0750832C" w14:textId="77777777" w:rsidR="00E86E64" w:rsidRPr="00E86E64" w:rsidRDefault="00E86E64" w:rsidP="00E86E64">
            <w:r w:rsidRPr="00E86E64">
              <w:t>Собственные нужды производства</w:t>
            </w:r>
          </w:p>
        </w:tc>
        <w:tc>
          <w:tcPr>
            <w:tcW w:w="851" w:type="dxa"/>
            <w:vAlign w:val="center"/>
          </w:tcPr>
          <w:p w14:paraId="36C4D499"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381CD277"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44C2F3C0"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060DE266"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5DB307C5"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383DEA8E"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3A5C2932"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7CA5344F"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8D4B009"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4272347E" w14:textId="77777777" w:rsidR="00E86E64" w:rsidRPr="00E86E64" w:rsidRDefault="00E86E64" w:rsidP="00E86E64">
            <w:pPr>
              <w:jc w:val="center"/>
              <w:rPr>
                <w:sz w:val="22"/>
                <w:szCs w:val="22"/>
              </w:rPr>
            </w:pPr>
            <w:r w:rsidRPr="00E86E64">
              <w:rPr>
                <w:sz w:val="22"/>
                <w:szCs w:val="22"/>
              </w:rPr>
              <w:t>-</w:t>
            </w:r>
          </w:p>
        </w:tc>
      </w:tr>
      <w:tr w:rsidR="00E86E64" w:rsidRPr="00E86E64" w14:paraId="709E0F37" w14:textId="77777777" w:rsidTr="005F7EF8">
        <w:trPr>
          <w:jc w:val="center"/>
        </w:trPr>
        <w:tc>
          <w:tcPr>
            <w:tcW w:w="992" w:type="dxa"/>
            <w:vAlign w:val="center"/>
          </w:tcPr>
          <w:p w14:paraId="7311C07D" w14:textId="77777777" w:rsidR="00E86E64" w:rsidRPr="00E86E64" w:rsidRDefault="00E86E64" w:rsidP="00E86E64">
            <w:pPr>
              <w:jc w:val="center"/>
            </w:pPr>
            <w:r w:rsidRPr="00E86E64">
              <w:lastRenderedPageBreak/>
              <w:t>3.4.</w:t>
            </w:r>
          </w:p>
        </w:tc>
        <w:tc>
          <w:tcPr>
            <w:tcW w:w="1985" w:type="dxa"/>
          </w:tcPr>
          <w:p w14:paraId="0B127A31" w14:textId="77777777" w:rsidR="00E86E64" w:rsidRPr="00E86E64" w:rsidRDefault="00E86E64" w:rsidP="00E86E64">
            <w:r w:rsidRPr="00E86E64">
              <w:t>Пропущено через собственные очистные сооружения</w:t>
            </w:r>
          </w:p>
        </w:tc>
        <w:tc>
          <w:tcPr>
            <w:tcW w:w="851" w:type="dxa"/>
            <w:vAlign w:val="center"/>
          </w:tcPr>
          <w:p w14:paraId="5EE66A2A" w14:textId="77777777" w:rsidR="00E86E64" w:rsidRPr="00E86E64" w:rsidRDefault="00E86E64" w:rsidP="00E86E64">
            <w:pPr>
              <w:jc w:val="center"/>
            </w:pPr>
            <w:r w:rsidRPr="00E86E64">
              <w:t>м</w:t>
            </w:r>
            <w:r w:rsidRPr="00E86E64">
              <w:rPr>
                <w:vertAlign w:val="superscript"/>
              </w:rPr>
              <w:t>3</w:t>
            </w:r>
          </w:p>
        </w:tc>
        <w:tc>
          <w:tcPr>
            <w:tcW w:w="1134" w:type="dxa"/>
            <w:vAlign w:val="center"/>
          </w:tcPr>
          <w:p w14:paraId="4883A838"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7DD959CF" w14:textId="77777777" w:rsidR="00E86E64" w:rsidRPr="00E86E64" w:rsidRDefault="00E86E64" w:rsidP="00E86E64">
            <w:pPr>
              <w:jc w:val="center"/>
              <w:rPr>
                <w:sz w:val="22"/>
                <w:szCs w:val="22"/>
              </w:rPr>
            </w:pPr>
            <w:r w:rsidRPr="00E86E64">
              <w:rPr>
                <w:sz w:val="22"/>
                <w:szCs w:val="22"/>
              </w:rPr>
              <w:t>-</w:t>
            </w:r>
          </w:p>
        </w:tc>
        <w:tc>
          <w:tcPr>
            <w:tcW w:w="1275" w:type="dxa"/>
            <w:vAlign w:val="center"/>
          </w:tcPr>
          <w:p w14:paraId="165768DE"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325EBA22" w14:textId="77777777" w:rsidR="00E86E64" w:rsidRPr="00E86E64" w:rsidRDefault="00E86E64" w:rsidP="00E86E64">
            <w:pPr>
              <w:jc w:val="center"/>
              <w:rPr>
                <w:sz w:val="22"/>
                <w:szCs w:val="22"/>
              </w:rPr>
            </w:pPr>
            <w:r w:rsidRPr="00E86E64">
              <w:rPr>
                <w:sz w:val="22"/>
                <w:szCs w:val="22"/>
              </w:rPr>
              <w:t>-</w:t>
            </w:r>
          </w:p>
        </w:tc>
        <w:tc>
          <w:tcPr>
            <w:tcW w:w="1276" w:type="dxa"/>
            <w:vAlign w:val="center"/>
          </w:tcPr>
          <w:p w14:paraId="771767A4"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57EFEEBF"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2AA6EC15" w14:textId="77777777" w:rsidR="00E86E64" w:rsidRPr="00E86E64" w:rsidRDefault="00E86E64" w:rsidP="00E86E64">
            <w:pPr>
              <w:jc w:val="center"/>
              <w:rPr>
                <w:sz w:val="22"/>
                <w:szCs w:val="22"/>
              </w:rPr>
            </w:pPr>
            <w:r w:rsidRPr="00E86E64">
              <w:rPr>
                <w:sz w:val="22"/>
                <w:szCs w:val="22"/>
              </w:rPr>
              <w:t>-</w:t>
            </w:r>
          </w:p>
        </w:tc>
        <w:tc>
          <w:tcPr>
            <w:tcW w:w="1134" w:type="dxa"/>
            <w:vAlign w:val="center"/>
          </w:tcPr>
          <w:p w14:paraId="60BB9B2C" w14:textId="77777777" w:rsidR="00E86E64" w:rsidRPr="00E86E64" w:rsidRDefault="00E86E64" w:rsidP="00E86E64">
            <w:pPr>
              <w:jc w:val="center"/>
              <w:rPr>
                <w:sz w:val="22"/>
                <w:szCs w:val="22"/>
              </w:rPr>
            </w:pPr>
            <w:r w:rsidRPr="00E86E64">
              <w:rPr>
                <w:sz w:val="22"/>
                <w:szCs w:val="22"/>
              </w:rPr>
              <w:t>-</w:t>
            </w:r>
          </w:p>
        </w:tc>
        <w:tc>
          <w:tcPr>
            <w:tcW w:w="1418" w:type="dxa"/>
            <w:vAlign w:val="center"/>
          </w:tcPr>
          <w:p w14:paraId="183CD402" w14:textId="77777777" w:rsidR="00E86E64" w:rsidRPr="00E86E64" w:rsidRDefault="00E86E64" w:rsidP="00E86E64">
            <w:pPr>
              <w:jc w:val="center"/>
              <w:rPr>
                <w:sz w:val="22"/>
                <w:szCs w:val="22"/>
              </w:rPr>
            </w:pPr>
            <w:r w:rsidRPr="00E86E64">
              <w:rPr>
                <w:sz w:val="22"/>
                <w:szCs w:val="22"/>
              </w:rPr>
              <w:t>-</w:t>
            </w:r>
          </w:p>
        </w:tc>
      </w:tr>
    </w:tbl>
    <w:p w14:paraId="7ABA9D8C" w14:textId="77777777" w:rsidR="00E86E64" w:rsidRPr="00E86E64" w:rsidRDefault="00E86E64" w:rsidP="00E86E64">
      <w:pPr>
        <w:ind w:left="-567"/>
        <w:jc w:val="center"/>
        <w:rPr>
          <w:bCs/>
          <w:color w:val="000000"/>
          <w:sz w:val="28"/>
          <w:szCs w:val="28"/>
        </w:rPr>
      </w:pPr>
      <w:r w:rsidRPr="00E86E64">
        <w:rPr>
          <w:bCs/>
          <w:color w:val="000000"/>
          <w:sz w:val="28"/>
          <w:szCs w:val="28"/>
        </w:rPr>
        <w:t xml:space="preserve">            Раздел 6. Объем финансовых потребностей, необходимых для реализации производственной программы</w:t>
      </w:r>
    </w:p>
    <w:p w14:paraId="643B0BB4" w14:textId="77777777" w:rsidR="00E86E64" w:rsidRPr="00E86E64" w:rsidRDefault="00E86E64" w:rsidP="00E86E64">
      <w:pPr>
        <w:ind w:left="-567"/>
        <w:jc w:val="center"/>
        <w:rPr>
          <w:bCs/>
          <w:color w:val="000000"/>
          <w:sz w:val="28"/>
          <w:szCs w:val="28"/>
        </w:rPr>
      </w:pPr>
    </w:p>
    <w:tbl>
      <w:tblPr>
        <w:tblStyle w:val="ae"/>
        <w:tblW w:w="14317" w:type="dxa"/>
        <w:jc w:val="center"/>
        <w:tblLook w:val="04A0" w:firstRow="1" w:lastRow="0" w:firstColumn="1" w:lastColumn="0" w:noHBand="0" w:noVBand="1"/>
      </w:tblPr>
      <w:tblGrid>
        <w:gridCol w:w="595"/>
        <w:gridCol w:w="2668"/>
        <w:gridCol w:w="1208"/>
        <w:gridCol w:w="1208"/>
        <w:gridCol w:w="1208"/>
        <w:gridCol w:w="1207"/>
        <w:gridCol w:w="1207"/>
        <w:gridCol w:w="1208"/>
        <w:gridCol w:w="1256"/>
        <w:gridCol w:w="1134"/>
        <w:gridCol w:w="1418"/>
      </w:tblGrid>
      <w:tr w:rsidR="00E86E64" w:rsidRPr="00E86E64" w14:paraId="1C390ECA" w14:textId="77777777" w:rsidTr="005F7EF8">
        <w:trPr>
          <w:trHeight w:val="631"/>
          <w:jc w:val="center"/>
        </w:trPr>
        <w:tc>
          <w:tcPr>
            <w:tcW w:w="595" w:type="dxa"/>
            <w:vMerge w:val="restart"/>
            <w:vAlign w:val="center"/>
          </w:tcPr>
          <w:p w14:paraId="483CDE5E"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2668" w:type="dxa"/>
            <w:vMerge w:val="restart"/>
            <w:vAlign w:val="center"/>
          </w:tcPr>
          <w:p w14:paraId="622B9E27"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2416" w:type="dxa"/>
            <w:gridSpan w:val="2"/>
            <w:vAlign w:val="center"/>
          </w:tcPr>
          <w:p w14:paraId="3E5F2E7C" w14:textId="77777777" w:rsidR="00E86E64" w:rsidRPr="00E86E64" w:rsidRDefault="00E86E64" w:rsidP="00E86E64">
            <w:pPr>
              <w:jc w:val="center"/>
              <w:rPr>
                <w:bCs/>
                <w:color w:val="000000"/>
                <w:sz w:val="28"/>
                <w:szCs w:val="28"/>
              </w:rPr>
            </w:pPr>
            <w:r w:rsidRPr="00E86E64">
              <w:rPr>
                <w:bCs/>
                <w:color w:val="000000"/>
                <w:sz w:val="28"/>
                <w:szCs w:val="28"/>
              </w:rPr>
              <w:t>2019 год</w:t>
            </w:r>
          </w:p>
        </w:tc>
        <w:tc>
          <w:tcPr>
            <w:tcW w:w="2415" w:type="dxa"/>
            <w:gridSpan w:val="2"/>
            <w:vAlign w:val="center"/>
          </w:tcPr>
          <w:p w14:paraId="64872F99" w14:textId="77777777" w:rsidR="00E86E64" w:rsidRPr="00E86E64" w:rsidRDefault="00E86E64" w:rsidP="00E86E64">
            <w:pPr>
              <w:jc w:val="center"/>
              <w:rPr>
                <w:bCs/>
                <w:color w:val="000000"/>
                <w:sz w:val="28"/>
                <w:szCs w:val="28"/>
              </w:rPr>
            </w:pPr>
            <w:r w:rsidRPr="00E86E64">
              <w:rPr>
                <w:bCs/>
                <w:color w:val="000000"/>
                <w:sz w:val="28"/>
                <w:szCs w:val="28"/>
              </w:rPr>
              <w:t>2020 год</w:t>
            </w:r>
          </w:p>
        </w:tc>
        <w:tc>
          <w:tcPr>
            <w:tcW w:w="2415" w:type="dxa"/>
            <w:gridSpan w:val="2"/>
            <w:vAlign w:val="center"/>
          </w:tcPr>
          <w:p w14:paraId="3139F7A5" w14:textId="77777777" w:rsidR="00E86E64" w:rsidRPr="00E86E64" w:rsidRDefault="00E86E64" w:rsidP="00E86E64">
            <w:pPr>
              <w:jc w:val="center"/>
              <w:rPr>
                <w:bCs/>
                <w:color w:val="000000"/>
                <w:sz w:val="28"/>
                <w:szCs w:val="28"/>
              </w:rPr>
            </w:pPr>
            <w:r w:rsidRPr="00E86E64">
              <w:rPr>
                <w:bCs/>
                <w:color w:val="000000"/>
                <w:sz w:val="28"/>
                <w:szCs w:val="28"/>
              </w:rPr>
              <w:t>2021 год</w:t>
            </w:r>
          </w:p>
        </w:tc>
        <w:tc>
          <w:tcPr>
            <w:tcW w:w="2390" w:type="dxa"/>
            <w:gridSpan w:val="2"/>
            <w:vAlign w:val="center"/>
          </w:tcPr>
          <w:p w14:paraId="17DE4079" w14:textId="77777777" w:rsidR="00E86E64" w:rsidRPr="00E86E64" w:rsidRDefault="00E86E64" w:rsidP="00E86E64">
            <w:pPr>
              <w:jc w:val="center"/>
              <w:rPr>
                <w:bCs/>
                <w:color w:val="000000"/>
                <w:sz w:val="28"/>
                <w:szCs w:val="28"/>
              </w:rPr>
            </w:pPr>
            <w:r w:rsidRPr="00E86E64">
              <w:rPr>
                <w:bCs/>
                <w:color w:val="000000"/>
                <w:sz w:val="28"/>
                <w:szCs w:val="28"/>
              </w:rPr>
              <w:t>2022 год</w:t>
            </w:r>
          </w:p>
        </w:tc>
        <w:tc>
          <w:tcPr>
            <w:tcW w:w="1418" w:type="dxa"/>
            <w:vAlign w:val="center"/>
          </w:tcPr>
          <w:p w14:paraId="445C1908" w14:textId="77777777" w:rsidR="00E86E64" w:rsidRPr="00E86E64" w:rsidRDefault="00E86E64" w:rsidP="00E86E64">
            <w:pPr>
              <w:jc w:val="center"/>
              <w:rPr>
                <w:bCs/>
                <w:color w:val="000000"/>
                <w:sz w:val="28"/>
                <w:szCs w:val="28"/>
              </w:rPr>
            </w:pPr>
            <w:r w:rsidRPr="00E86E64">
              <w:rPr>
                <w:bCs/>
                <w:color w:val="000000"/>
                <w:sz w:val="28"/>
                <w:szCs w:val="28"/>
              </w:rPr>
              <w:t>2023 год</w:t>
            </w:r>
          </w:p>
        </w:tc>
      </w:tr>
      <w:tr w:rsidR="00E86E64" w:rsidRPr="00E86E64" w14:paraId="19F335AD" w14:textId="77777777" w:rsidTr="005F7EF8">
        <w:trPr>
          <w:trHeight w:val="850"/>
          <w:jc w:val="center"/>
        </w:trPr>
        <w:tc>
          <w:tcPr>
            <w:tcW w:w="595" w:type="dxa"/>
            <w:vMerge/>
          </w:tcPr>
          <w:p w14:paraId="53F92EC7" w14:textId="77777777" w:rsidR="00E86E64" w:rsidRPr="00E86E64" w:rsidRDefault="00E86E64" w:rsidP="00E86E64">
            <w:pPr>
              <w:jc w:val="center"/>
              <w:rPr>
                <w:bCs/>
                <w:color w:val="000000"/>
                <w:sz w:val="28"/>
                <w:szCs w:val="28"/>
              </w:rPr>
            </w:pPr>
          </w:p>
        </w:tc>
        <w:tc>
          <w:tcPr>
            <w:tcW w:w="2668" w:type="dxa"/>
            <w:vMerge/>
          </w:tcPr>
          <w:p w14:paraId="19846881" w14:textId="77777777" w:rsidR="00E86E64" w:rsidRPr="00E86E64" w:rsidRDefault="00E86E64" w:rsidP="00E86E64">
            <w:pPr>
              <w:jc w:val="center"/>
              <w:rPr>
                <w:bCs/>
                <w:color w:val="000000"/>
                <w:sz w:val="28"/>
                <w:szCs w:val="28"/>
              </w:rPr>
            </w:pPr>
          </w:p>
        </w:tc>
        <w:tc>
          <w:tcPr>
            <w:tcW w:w="1208" w:type="dxa"/>
            <w:vAlign w:val="center"/>
          </w:tcPr>
          <w:p w14:paraId="07A9D909" w14:textId="77777777" w:rsidR="00E86E64" w:rsidRPr="00E86E64" w:rsidRDefault="00E86E64" w:rsidP="00E86E64">
            <w:pPr>
              <w:jc w:val="center"/>
            </w:pPr>
            <w:r w:rsidRPr="00E86E64">
              <w:t>с 01.01.    по 30.06.</w:t>
            </w:r>
          </w:p>
        </w:tc>
        <w:tc>
          <w:tcPr>
            <w:tcW w:w="1208" w:type="dxa"/>
            <w:vAlign w:val="center"/>
          </w:tcPr>
          <w:p w14:paraId="19F7DC47" w14:textId="77777777" w:rsidR="00E86E64" w:rsidRPr="00E86E64" w:rsidRDefault="00E86E64" w:rsidP="00E86E64">
            <w:pPr>
              <w:jc w:val="center"/>
              <w:rPr>
                <w:bCs/>
                <w:color w:val="000000"/>
                <w:sz w:val="28"/>
                <w:szCs w:val="28"/>
              </w:rPr>
            </w:pPr>
            <w:r w:rsidRPr="00E86E64">
              <w:t>с 01.07.     по 31.12.</w:t>
            </w:r>
          </w:p>
        </w:tc>
        <w:tc>
          <w:tcPr>
            <w:tcW w:w="1208" w:type="dxa"/>
            <w:vAlign w:val="center"/>
          </w:tcPr>
          <w:p w14:paraId="54CA5780" w14:textId="77777777" w:rsidR="00E86E64" w:rsidRPr="00E86E64" w:rsidRDefault="00E86E64" w:rsidP="00E86E64">
            <w:pPr>
              <w:jc w:val="center"/>
            </w:pPr>
            <w:r w:rsidRPr="00E86E64">
              <w:t>с 01.01.    по 30.06.</w:t>
            </w:r>
          </w:p>
        </w:tc>
        <w:tc>
          <w:tcPr>
            <w:tcW w:w="1207" w:type="dxa"/>
            <w:vAlign w:val="center"/>
          </w:tcPr>
          <w:p w14:paraId="718B9CD1" w14:textId="77777777" w:rsidR="00E86E64" w:rsidRPr="00E86E64" w:rsidRDefault="00E86E64" w:rsidP="00E86E64">
            <w:pPr>
              <w:jc w:val="center"/>
              <w:rPr>
                <w:bCs/>
                <w:color w:val="000000"/>
                <w:sz w:val="28"/>
                <w:szCs w:val="28"/>
              </w:rPr>
            </w:pPr>
            <w:r w:rsidRPr="00E86E64">
              <w:t>с 01.07.     по 31.12.</w:t>
            </w:r>
          </w:p>
        </w:tc>
        <w:tc>
          <w:tcPr>
            <w:tcW w:w="1207" w:type="dxa"/>
            <w:vAlign w:val="center"/>
          </w:tcPr>
          <w:p w14:paraId="140BFD88" w14:textId="77777777" w:rsidR="00E86E64" w:rsidRPr="00E86E64" w:rsidRDefault="00E86E64" w:rsidP="00E86E64">
            <w:pPr>
              <w:jc w:val="center"/>
            </w:pPr>
            <w:r w:rsidRPr="00E86E64">
              <w:t>с 01.01.    по 30.06.</w:t>
            </w:r>
          </w:p>
        </w:tc>
        <w:tc>
          <w:tcPr>
            <w:tcW w:w="1208" w:type="dxa"/>
            <w:vAlign w:val="center"/>
          </w:tcPr>
          <w:p w14:paraId="2B0A0AC5" w14:textId="77777777" w:rsidR="00E86E64" w:rsidRPr="00E86E64" w:rsidRDefault="00E86E64" w:rsidP="00E86E64">
            <w:pPr>
              <w:jc w:val="center"/>
              <w:rPr>
                <w:bCs/>
                <w:color w:val="000000"/>
                <w:sz w:val="28"/>
                <w:szCs w:val="28"/>
              </w:rPr>
            </w:pPr>
            <w:r w:rsidRPr="00E86E64">
              <w:t>с 01.07.     по 31.12.</w:t>
            </w:r>
          </w:p>
        </w:tc>
        <w:tc>
          <w:tcPr>
            <w:tcW w:w="1256" w:type="dxa"/>
            <w:vAlign w:val="center"/>
          </w:tcPr>
          <w:p w14:paraId="3B4C0288" w14:textId="77777777" w:rsidR="00E86E64" w:rsidRPr="00E86E64" w:rsidRDefault="00E86E64" w:rsidP="00E86E64">
            <w:pPr>
              <w:jc w:val="center"/>
            </w:pPr>
            <w:r w:rsidRPr="00E86E64">
              <w:t>с 01.01.    по 30.06.</w:t>
            </w:r>
          </w:p>
        </w:tc>
        <w:tc>
          <w:tcPr>
            <w:tcW w:w="1134" w:type="dxa"/>
            <w:vAlign w:val="center"/>
          </w:tcPr>
          <w:p w14:paraId="6E09E283" w14:textId="77777777" w:rsidR="00E86E64" w:rsidRPr="00E86E64" w:rsidRDefault="00E86E64" w:rsidP="00E86E64">
            <w:pPr>
              <w:jc w:val="center"/>
              <w:rPr>
                <w:bCs/>
                <w:color w:val="000000"/>
                <w:sz w:val="28"/>
                <w:szCs w:val="28"/>
              </w:rPr>
            </w:pPr>
            <w:r w:rsidRPr="00E86E64">
              <w:t>с 01.07.     по 31.12.</w:t>
            </w:r>
          </w:p>
        </w:tc>
        <w:tc>
          <w:tcPr>
            <w:tcW w:w="1418" w:type="dxa"/>
            <w:vAlign w:val="center"/>
          </w:tcPr>
          <w:p w14:paraId="0C43A3E5" w14:textId="77777777" w:rsidR="00E86E64" w:rsidRPr="00E86E64" w:rsidRDefault="00E86E64" w:rsidP="00E86E64">
            <w:pPr>
              <w:jc w:val="center"/>
            </w:pPr>
            <w:r w:rsidRPr="00E86E64">
              <w:t>с 01.01.    по 31.12.</w:t>
            </w:r>
          </w:p>
        </w:tc>
      </w:tr>
      <w:tr w:rsidR="00E86E64" w:rsidRPr="00E86E64" w14:paraId="4D191A17" w14:textId="77777777" w:rsidTr="005F7EF8">
        <w:trPr>
          <w:jc w:val="center"/>
        </w:trPr>
        <w:tc>
          <w:tcPr>
            <w:tcW w:w="595" w:type="dxa"/>
          </w:tcPr>
          <w:p w14:paraId="225EEB24"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2668" w:type="dxa"/>
          </w:tcPr>
          <w:p w14:paraId="2E6F8DE2"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208" w:type="dxa"/>
          </w:tcPr>
          <w:p w14:paraId="08A2EDB9"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208" w:type="dxa"/>
          </w:tcPr>
          <w:p w14:paraId="6D8684C8"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1208" w:type="dxa"/>
          </w:tcPr>
          <w:p w14:paraId="5CA0DDCC"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207" w:type="dxa"/>
          </w:tcPr>
          <w:p w14:paraId="2269BFBD"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207" w:type="dxa"/>
          </w:tcPr>
          <w:p w14:paraId="4DED8D53"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208" w:type="dxa"/>
          </w:tcPr>
          <w:p w14:paraId="2D5396EC"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256" w:type="dxa"/>
          </w:tcPr>
          <w:p w14:paraId="7AD1B98B"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34" w:type="dxa"/>
          </w:tcPr>
          <w:p w14:paraId="5AC7F338" w14:textId="77777777" w:rsidR="00E86E64" w:rsidRPr="00E86E64" w:rsidRDefault="00E86E64" w:rsidP="00E86E64">
            <w:pPr>
              <w:jc w:val="center"/>
              <w:rPr>
                <w:bCs/>
                <w:color w:val="000000"/>
                <w:sz w:val="28"/>
                <w:szCs w:val="28"/>
              </w:rPr>
            </w:pPr>
            <w:r w:rsidRPr="00E86E64">
              <w:rPr>
                <w:bCs/>
                <w:color w:val="000000"/>
                <w:sz w:val="28"/>
                <w:szCs w:val="28"/>
              </w:rPr>
              <w:t>10</w:t>
            </w:r>
          </w:p>
        </w:tc>
        <w:tc>
          <w:tcPr>
            <w:tcW w:w="1418" w:type="dxa"/>
          </w:tcPr>
          <w:p w14:paraId="43CA9092" w14:textId="77777777" w:rsidR="00E86E64" w:rsidRPr="00E86E64" w:rsidRDefault="00E86E64" w:rsidP="00E86E64">
            <w:pPr>
              <w:jc w:val="center"/>
              <w:rPr>
                <w:bCs/>
                <w:color w:val="000000"/>
                <w:sz w:val="28"/>
                <w:szCs w:val="28"/>
              </w:rPr>
            </w:pPr>
            <w:r w:rsidRPr="00E86E64">
              <w:rPr>
                <w:bCs/>
                <w:color w:val="000000"/>
                <w:sz w:val="28"/>
                <w:szCs w:val="28"/>
              </w:rPr>
              <w:t>11</w:t>
            </w:r>
          </w:p>
        </w:tc>
      </w:tr>
      <w:tr w:rsidR="00E86E64" w:rsidRPr="00E86E64" w14:paraId="406E215F" w14:textId="77777777" w:rsidTr="005F7EF8">
        <w:trPr>
          <w:trHeight w:val="3602"/>
          <w:jc w:val="center"/>
        </w:trPr>
        <w:tc>
          <w:tcPr>
            <w:tcW w:w="595" w:type="dxa"/>
            <w:vAlign w:val="center"/>
          </w:tcPr>
          <w:p w14:paraId="570AB128"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2668" w:type="dxa"/>
            <w:vAlign w:val="center"/>
          </w:tcPr>
          <w:p w14:paraId="503B2C57" w14:textId="77777777" w:rsidR="00E86E64" w:rsidRPr="00E86E64" w:rsidRDefault="00E86E64" w:rsidP="00E86E64">
            <w:pPr>
              <w:rPr>
                <w:bCs/>
                <w:color w:val="000000"/>
                <w:sz w:val="28"/>
                <w:szCs w:val="28"/>
              </w:rPr>
            </w:pPr>
            <w:r w:rsidRPr="00E86E64">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0920D329" w14:textId="77777777" w:rsidR="00E86E64" w:rsidRPr="00E86E64" w:rsidRDefault="00E86E64" w:rsidP="00E86E64">
            <w:pPr>
              <w:jc w:val="center"/>
              <w:rPr>
                <w:bCs/>
                <w:color w:val="000000"/>
              </w:rPr>
            </w:pPr>
            <w:r w:rsidRPr="00E86E64">
              <w:rPr>
                <w:bCs/>
                <w:color w:val="000000"/>
              </w:rPr>
              <w:t>19093,81</w:t>
            </w:r>
          </w:p>
        </w:tc>
        <w:tc>
          <w:tcPr>
            <w:tcW w:w="1208" w:type="dxa"/>
            <w:vAlign w:val="center"/>
          </w:tcPr>
          <w:p w14:paraId="4B517F4C" w14:textId="77777777" w:rsidR="00E86E64" w:rsidRPr="00E86E64" w:rsidRDefault="00E86E64" w:rsidP="00E86E64">
            <w:pPr>
              <w:jc w:val="center"/>
              <w:rPr>
                <w:bCs/>
                <w:color w:val="000000"/>
              </w:rPr>
            </w:pPr>
            <w:r w:rsidRPr="00E86E64">
              <w:rPr>
                <w:bCs/>
                <w:color w:val="000000"/>
              </w:rPr>
              <w:t>21480,53</w:t>
            </w:r>
          </w:p>
        </w:tc>
        <w:tc>
          <w:tcPr>
            <w:tcW w:w="1208" w:type="dxa"/>
            <w:vAlign w:val="center"/>
          </w:tcPr>
          <w:p w14:paraId="108D5151" w14:textId="77777777" w:rsidR="00E86E64" w:rsidRPr="00E86E64" w:rsidRDefault="00E86E64" w:rsidP="00E86E64">
            <w:pPr>
              <w:jc w:val="center"/>
              <w:rPr>
                <w:bCs/>
                <w:color w:val="000000"/>
              </w:rPr>
            </w:pPr>
            <w:r w:rsidRPr="00E86E64">
              <w:rPr>
                <w:bCs/>
                <w:color w:val="000000"/>
              </w:rPr>
              <w:t>22144,69</w:t>
            </w:r>
          </w:p>
        </w:tc>
        <w:tc>
          <w:tcPr>
            <w:tcW w:w="1207" w:type="dxa"/>
            <w:vAlign w:val="center"/>
          </w:tcPr>
          <w:p w14:paraId="18754793" w14:textId="77777777" w:rsidR="00E86E64" w:rsidRPr="00E86E64" w:rsidRDefault="00E86E64" w:rsidP="00E86E64">
            <w:pPr>
              <w:jc w:val="center"/>
              <w:rPr>
                <w:bCs/>
                <w:color w:val="000000"/>
              </w:rPr>
            </w:pPr>
            <w:r w:rsidRPr="00E86E64">
              <w:rPr>
                <w:bCs/>
                <w:color w:val="000000"/>
              </w:rPr>
              <w:t>23934,16</w:t>
            </w:r>
          </w:p>
        </w:tc>
        <w:tc>
          <w:tcPr>
            <w:tcW w:w="1207" w:type="dxa"/>
            <w:vAlign w:val="center"/>
          </w:tcPr>
          <w:p w14:paraId="6647A040" w14:textId="77777777" w:rsidR="00E86E64" w:rsidRPr="00E86E64" w:rsidRDefault="00E86E64" w:rsidP="00E86E64">
            <w:pPr>
              <w:jc w:val="center"/>
              <w:rPr>
                <w:bCs/>
                <w:color w:val="000000"/>
              </w:rPr>
            </w:pPr>
            <w:r w:rsidRPr="00E86E64">
              <w:rPr>
                <w:bCs/>
                <w:color w:val="000000"/>
              </w:rPr>
              <w:t>23719,09</w:t>
            </w:r>
          </w:p>
        </w:tc>
        <w:tc>
          <w:tcPr>
            <w:tcW w:w="1208" w:type="dxa"/>
            <w:vAlign w:val="center"/>
          </w:tcPr>
          <w:p w14:paraId="64DBACE3" w14:textId="77777777" w:rsidR="00E86E64" w:rsidRPr="00E86E64" w:rsidRDefault="00E86E64" w:rsidP="00E86E64">
            <w:pPr>
              <w:jc w:val="center"/>
              <w:rPr>
                <w:bCs/>
                <w:color w:val="000000"/>
              </w:rPr>
            </w:pPr>
            <w:r w:rsidRPr="00E86E64">
              <w:rPr>
                <w:bCs/>
                <w:color w:val="000000"/>
              </w:rPr>
              <w:t>26600,84</w:t>
            </w:r>
          </w:p>
        </w:tc>
        <w:tc>
          <w:tcPr>
            <w:tcW w:w="1256" w:type="dxa"/>
            <w:vAlign w:val="center"/>
          </w:tcPr>
          <w:p w14:paraId="5A84610C" w14:textId="77777777" w:rsidR="00E86E64" w:rsidRPr="00E86E64" w:rsidRDefault="00E86E64" w:rsidP="00E86E64">
            <w:pPr>
              <w:jc w:val="center"/>
              <w:rPr>
                <w:bCs/>
                <w:color w:val="000000"/>
              </w:rPr>
            </w:pPr>
            <w:r w:rsidRPr="00E86E64">
              <w:rPr>
                <w:bCs/>
                <w:color w:val="000000"/>
              </w:rPr>
              <w:t>26601,02</w:t>
            </w:r>
          </w:p>
        </w:tc>
        <w:tc>
          <w:tcPr>
            <w:tcW w:w="1134" w:type="dxa"/>
            <w:vAlign w:val="center"/>
          </w:tcPr>
          <w:p w14:paraId="238BE85F" w14:textId="77777777" w:rsidR="00E86E64" w:rsidRPr="00E86E64" w:rsidRDefault="00E86E64" w:rsidP="00E86E64">
            <w:pPr>
              <w:jc w:val="center"/>
              <w:rPr>
                <w:bCs/>
                <w:color w:val="000000"/>
              </w:rPr>
            </w:pPr>
            <w:r w:rsidRPr="00E86E64">
              <w:rPr>
                <w:bCs/>
                <w:color w:val="000000"/>
              </w:rPr>
              <w:t>33140,44</w:t>
            </w:r>
          </w:p>
        </w:tc>
        <w:tc>
          <w:tcPr>
            <w:tcW w:w="1418" w:type="dxa"/>
            <w:vAlign w:val="center"/>
          </w:tcPr>
          <w:p w14:paraId="495E4447" w14:textId="77777777" w:rsidR="00E86E64" w:rsidRPr="00E86E64" w:rsidRDefault="00E86E64" w:rsidP="00E86E64">
            <w:pPr>
              <w:jc w:val="center"/>
              <w:rPr>
                <w:bCs/>
                <w:color w:val="000000"/>
              </w:rPr>
            </w:pPr>
            <w:r w:rsidRPr="00E86E64">
              <w:rPr>
                <w:bCs/>
                <w:color w:val="000000"/>
              </w:rPr>
              <w:t>61030,55</w:t>
            </w:r>
          </w:p>
        </w:tc>
      </w:tr>
      <w:tr w:rsidR="00E86E64" w:rsidRPr="00E86E64" w14:paraId="799087B6" w14:textId="77777777" w:rsidTr="00E86E64">
        <w:trPr>
          <w:trHeight w:val="296"/>
          <w:jc w:val="center"/>
        </w:trPr>
        <w:tc>
          <w:tcPr>
            <w:tcW w:w="595" w:type="dxa"/>
            <w:vAlign w:val="center"/>
          </w:tcPr>
          <w:p w14:paraId="5C032196"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2668" w:type="dxa"/>
            <w:vAlign w:val="center"/>
          </w:tcPr>
          <w:p w14:paraId="7F2C5CCB" w14:textId="77777777" w:rsidR="00E86E64" w:rsidRPr="00E86E64" w:rsidRDefault="00E86E64" w:rsidP="00E86E64">
            <w:pPr>
              <w:rPr>
                <w:bCs/>
                <w:color w:val="000000"/>
                <w:sz w:val="28"/>
                <w:szCs w:val="28"/>
              </w:rPr>
            </w:pPr>
            <w:r w:rsidRPr="00E86E64">
              <w:rPr>
                <w:bCs/>
                <w:color w:val="000000"/>
                <w:sz w:val="28"/>
                <w:szCs w:val="28"/>
              </w:rPr>
              <w:t xml:space="preserve">Финансовые потребности, необходимые для реализации </w:t>
            </w:r>
            <w:r w:rsidRPr="00E86E64">
              <w:rPr>
                <w:bCs/>
                <w:color w:val="000000"/>
                <w:sz w:val="28"/>
                <w:szCs w:val="28"/>
              </w:rPr>
              <w:lastRenderedPageBreak/>
              <w:t>производственной программы в сфере водоотведения хозяйственно-бытовых сточных вод, тыс. руб.</w:t>
            </w:r>
          </w:p>
        </w:tc>
        <w:tc>
          <w:tcPr>
            <w:tcW w:w="1208" w:type="dxa"/>
            <w:vAlign w:val="center"/>
          </w:tcPr>
          <w:p w14:paraId="63F0C7C3" w14:textId="77777777" w:rsidR="00E86E64" w:rsidRPr="00E86E64" w:rsidRDefault="00E86E64" w:rsidP="00E86E64">
            <w:pPr>
              <w:jc w:val="center"/>
              <w:rPr>
                <w:bCs/>
                <w:color w:val="000000"/>
              </w:rPr>
            </w:pPr>
            <w:r w:rsidRPr="00E86E64">
              <w:rPr>
                <w:bCs/>
                <w:color w:val="000000"/>
              </w:rPr>
              <w:lastRenderedPageBreak/>
              <w:t>4539,75</w:t>
            </w:r>
          </w:p>
        </w:tc>
        <w:tc>
          <w:tcPr>
            <w:tcW w:w="1208" w:type="dxa"/>
            <w:vAlign w:val="center"/>
          </w:tcPr>
          <w:p w14:paraId="272C72F6" w14:textId="77777777" w:rsidR="00E86E64" w:rsidRPr="00E86E64" w:rsidRDefault="00E86E64" w:rsidP="00E86E64">
            <w:pPr>
              <w:jc w:val="center"/>
              <w:rPr>
                <w:bCs/>
                <w:color w:val="000000"/>
              </w:rPr>
            </w:pPr>
            <w:r w:rsidRPr="00E86E64">
              <w:rPr>
                <w:bCs/>
                <w:color w:val="000000"/>
              </w:rPr>
              <w:t>5083,22</w:t>
            </w:r>
          </w:p>
        </w:tc>
        <w:tc>
          <w:tcPr>
            <w:tcW w:w="1208" w:type="dxa"/>
            <w:vAlign w:val="center"/>
          </w:tcPr>
          <w:p w14:paraId="6F430927" w14:textId="77777777" w:rsidR="00E86E64" w:rsidRPr="00E86E64" w:rsidRDefault="00E86E64" w:rsidP="00E86E64">
            <w:pPr>
              <w:jc w:val="center"/>
              <w:rPr>
                <w:bCs/>
                <w:color w:val="000000"/>
              </w:rPr>
            </w:pPr>
            <w:r w:rsidRPr="00E86E64">
              <w:rPr>
                <w:bCs/>
                <w:color w:val="000000"/>
              </w:rPr>
              <w:t>4929,97</w:t>
            </w:r>
          </w:p>
        </w:tc>
        <w:tc>
          <w:tcPr>
            <w:tcW w:w="1207" w:type="dxa"/>
            <w:vAlign w:val="center"/>
          </w:tcPr>
          <w:p w14:paraId="79C30970" w14:textId="77777777" w:rsidR="00E86E64" w:rsidRPr="00E86E64" w:rsidRDefault="00E86E64" w:rsidP="00E86E64">
            <w:pPr>
              <w:jc w:val="center"/>
              <w:rPr>
                <w:bCs/>
                <w:color w:val="000000"/>
              </w:rPr>
            </w:pPr>
            <w:r w:rsidRPr="00E86E64">
              <w:rPr>
                <w:bCs/>
                <w:color w:val="000000"/>
              </w:rPr>
              <w:t>5070,11</w:t>
            </w:r>
          </w:p>
        </w:tc>
        <w:tc>
          <w:tcPr>
            <w:tcW w:w="1207" w:type="dxa"/>
            <w:vAlign w:val="center"/>
          </w:tcPr>
          <w:p w14:paraId="4A4DF9A9" w14:textId="77777777" w:rsidR="00E86E64" w:rsidRPr="00E86E64" w:rsidRDefault="00E86E64" w:rsidP="00E86E64">
            <w:pPr>
              <w:jc w:val="center"/>
              <w:rPr>
                <w:bCs/>
                <w:color w:val="000000"/>
              </w:rPr>
            </w:pPr>
            <w:r w:rsidRPr="00E86E64">
              <w:rPr>
                <w:bCs/>
                <w:color w:val="000000"/>
              </w:rPr>
              <w:t>5034,27</w:t>
            </w:r>
          </w:p>
        </w:tc>
        <w:tc>
          <w:tcPr>
            <w:tcW w:w="1208" w:type="dxa"/>
            <w:vAlign w:val="center"/>
          </w:tcPr>
          <w:p w14:paraId="2C6F987F" w14:textId="77777777" w:rsidR="00E86E64" w:rsidRPr="00E86E64" w:rsidRDefault="00E86E64" w:rsidP="00E86E64">
            <w:pPr>
              <w:jc w:val="center"/>
              <w:rPr>
                <w:bCs/>
                <w:color w:val="000000"/>
              </w:rPr>
            </w:pPr>
            <w:r w:rsidRPr="00E86E64">
              <w:rPr>
                <w:bCs/>
                <w:color w:val="000000"/>
              </w:rPr>
              <w:t>5034,27</w:t>
            </w:r>
          </w:p>
        </w:tc>
        <w:tc>
          <w:tcPr>
            <w:tcW w:w="1256" w:type="dxa"/>
            <w:vAlign w:val="center"/>
          </w:tcPr>
          <w:p w14:paraId="5039FA48" w14:textId="77777777" w:rsidR="00E86E64" w:rsidRPr="00E86E64" w:rsidRDefault="00E86E64" w:rsidP="00E86E64">
            <w:pPr>
              <w:jc w:val="center"/>
              <w:rPr>
                <w:bCs/>
                <w:color w:val="000000"/>
              </w:rPr>
            </w:pPr>
            <w:r w:rsidRPr="00E86E64">
              <w:rPr>
                <w:bCs/>
                <w:color w:val="000000"/>
              </w:rPr>
              <w:t>4685,72</w:t>
            </w:r>
          </w:p>
        </w:tc>
        <w:tc>
          <w:tcPr>
            <w:tcW w:w="1134" w:type="dxa"/>
            <w:vAlign w:val="center"/>
          </w:tcPr>
          <w:p w14:paraId="5B437432" w14:textId="77777777" w:rsidR="00E86E64" w:rsidRPr="00E86E64" w:rsidRDefault="00E86E64" w:rsidP="00E86E64">
            <w:pPr>
              <w:jc w:val="center"/>
              <w:rPr>
                <w:bCs/>
                <w:color w:val="000000"/>
              </w:rPr>
            </w:pPr>
            <w:r w:rsidRPr="00E86E64">
              <w:rPr>
                <w:bCs/>
                <w:color w:val="000000"/>
              </w:rPr>
              <w:t>6733,71</w:t>
            </w:r>
          </w:p>
        </w:tc>
        <w:tc>
          <w:tcPr>
            <w:tcW w:w="1418" w:type="dxa"/>
            <w:vAlign w:val="center"/>
          </w:tcPr>
          <w:p w14:paraId="45CD8C6A" w14:textId="77777777" w:rsidR="00E86E64" w:rsidRPr="00E86E64" w:rsidRDefault="00E86E64" w:rsidP="00E86E64">
            <w:pPr>
              <w:jc w:val="center"/>
              <w:rPr>
                <w:bCs/>
                <w:color w:val="000000"/>
              </w:rPr>
            </w:pPr>
            <w:r w:rsidRPr="00E86E64">
              <w:rPr>
                <w:bCs/>
                <w:color w:val="000000"/>
              </w:rPr>
              <w:t>12744,39</w:t>
            </w:r>
          </w:p>
        </w:tc>
      </w:tr>
      <w:tr w:rsidR="00E86E64" w:rsidRPr="00E86E64" w14:paraId="77071CBF" w14:textId="77777777" w:rsidTr="005F7EF8">
        <w:trPr>
          <w:jc w:val="center"/>
        </w:trPr>
        <w:tc>
          <w:tcPr>
            <w:tcW w:w="595" w:type="dxa"/>
          </w:tcPr>
          <w:p w14:paraId="38B33CB7"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2668" w:type="dxa"/>
          </w:tcPr>
          <w:p w14:paraId="4F2D0C06"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208" w:type="dxa"/>
          </w:tcPr>
          <w:p w14:paraId="0E333054"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208" w:type="dxa"/>
          </w:tcPr>
          <w:p w14:paraId="5CD1BA71"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1208" w:type="dxa"/>
          </w:tcPr>
          <w:p w14:paraId="74EA562B"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207" w:type="dxa"/>
          </w:tcPr>
          <w:p w14:paraId="5CF896A5"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207" w:type="dxa"/>
          </w:tcPr>
          <w:p w14:paraId="47B82EDA"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208" w:type="dxa"/>
          </w:tcPr>
          <w:p w14:paraId="7FEA4525"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256" w:type="dxa"/>
          </w:tcPr>
          <w:p w14:paraId="596BA87B"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34" w:type="dxa"/>
          </w:tcPr>
          <w:p w14:paraId="122B6342" w14:textId="77777777" w:rsidR="00E86E64" w:rsidRPr="00E86E64" w:rsidRDefault="00E86E64" w:rsidP="00E86E64">
            <w:pPr>
              <w:jc w:val="center"/>
              <w:rPr>
                <w:bCs/>
                <w:color w:val="000000"/>
                <w:sz w:val="28"/>
                <w:szCs w:val="28"/>
              </w:rPr>
            </w:pPr>
            <w:r w:rsidRPr="00E86E64">
              <w:rPr>
                <w:bCs/>
                <w:color w:val="000000"/>
                <w:sz w:val="28"/>
                <w:szCs w:val="28"/>
              </w:rPr>
              <w:t>10</w:t>
            </w:r>
          </w:p>
        </w:tc>
        <w:tc>
          <w:tcPr>
            <w:tcW w:w="1418" w:type="dxa"/>
          </w:tcPr>
          <w:p w14:paraId="258B9606" w14:textId="77777777" w:rsidR="00E86E64" w:rsidRPr="00E86E64" w:rsidRDefault="00E86E64" w:rsidP="00E86E64">
            <w:pPr>
              <w:jc w:val="center"/>
              <w:rPr>
                <w:bCs/>
                <w:color w:val="000000"/>
                <w:sz w:val="28"/>
                <w:szCs w:val="28"/>
              </w:rPr>
            </w:pPr>
            <w:r w:rsidRPr="00E86E64">
              <w:rPr>
                <w:bCs/>
                <w:color w:val="000000"/>
                <w:sz w:val="28"/>
                <w:szCs w:val="28"/>
              </w:rPr>
              <w:t>11</w:t>
            </w:r>
          </w:p>
        </w:tc>
      </w:tr>
      <w:tr w:rsidR="00E86E64" w:rsidRPr="00E86E64" w14:paraId="7B52AA94" w14:textId="77777777" w:rsidTr="005F7EF8">
        <w:trPr>
          <w:trHeight w:val="3521"/>
          <w:jc w:val="center"/>
        </w:trPr>
        <w:tc>
          <w:tcPr>
            <w:tcW w:w="595" w:type="dxa"/>
            <w:vAlign w:val="center"/>
          </w:tcPr>
          <w:p w14:paraId="66E6D0E8"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668" w:type="dxa"/>
            <w:vAlign w:val="center"/>
          </w:tcPr>
          <w:p w14:paraId="3FE9487F" w14:textId="77777777" w:rsidR="00E86E64" w:rsidRPr="00E86E64" w:rsidRDefault="00E86E64" w:rsidP="00E86E64">
            <w:pPr>
              <w:rPr>
                <w:bCs/>
                <w:color w:val="000000"/>
                <w:sz w:val="28"/>
                <w:szCs w:val="28"/>
              </w:rPr>
            </w:pPr>
            <w:r w:rsidRPr="00E86E64">
              <w:rPr>
                <w:bCs/>
                <w:color w:val="000000"/>
                <w:sz w:val="28"/>
                <w:szCs w:val="28"/>
              </w:rPr>
              <w:t xml:space="preserve">Финансовые потребности, необходимые для реализации производственной программы в сфере водоотведения (транспортировка сточных вод), </w:t>
            </w:r>
          </w:p>
          <w:p w14:paraId="738EFF68" w14:textId="77777777" w:rsidR="00E86E64" w:rsidRPr="00E86E64" w:rsidRDefault="00E86E64" w:rsidP="00E86E64">
            <w:pPr>
              <w:rPr>
                <w:bCs/>
                <w:color w:val="000000"/>
                <w:sz w:val="28"/>
                <w:szCs w:val="28"/>
              </w:rPr>
            </w:pPr>
            <w:r w:rsidRPr="00E86E64">
              <w:rPr>
                <w:bCs/>
                <w:color w:val="000000"/>
                <w:sz w:val="28"/>
                <w:szCs w:val="28"/>
              </w:rPr>
              <w:t>тыс. руб.</w:t>
            </w:r>
          </w:p>
        </w:tc>
        <w:tc>
          <w:tcPr>
            <w:tcW w:w="1208" w:type="dxa"/>
            <w:vAlign w:val="center"/>
          </w:tcPr>
          <w:p w14:paraId="4FE93FBA" w14:textId="77777777" w:rsidR="00E86E64" w:rsidRPr="00E86E64" w:rsidRDefault="00E86E64" w:rsidP="00E86E64">
            <w:pPr>
              <w:jc w:val="center"/>
              <w:rPr>
                <w:bCs/>
                <w:color w:val="000000"/>
              </w:rPr>
            </w:pPr>
            <w:r w:rsidRPr="00E86E64">
              <w:rPr>
                <w:bCs/>
                <w:color w:val="000000"/>
              </w:rPr>
              <w:t>8627,58</w:t>
            </w:r>
          </w:p>
        </w:tc>
        <w:tc>
          <w:tcPr>
            <w:tcW w:w="1208" w:type="dxa"/>
            <w:vAlign w:val="center"/>
          </w:tcPr>
          <w:p w14:paraId="423EA1A8" w14:textId="77777777" w:rsidR="00E86E64" w:rsidRPr="00E86E64" w:rsidRDefault="00E86E64" w:rsidP="00E86E64">
            <w:pPr>
              <w:jc w:val="center"/>
              <w:rPr>
                <w:bCs/>
                <w:color w:val="000000"/>
              </w:rPr>
            </w:pPr>
            <w:r w:rsidRPr="00E86E64">
              <w:rPr>
                <w:bCs/>
                <w:color w:val="000000"/>
              </w:rPr>
              <w:t>9706,03</w:t>
            </w:r>
          </w:p>
        </w:tc>
        <w:tc>
          <w:tcPr>
            <w:tcW w:w="1208" w:type="dxa"/>
            <w:vAlign w:val="center"/>
          </w:tcPr>
          <w:p w14:paraId="77CC70C3" w14:textId="77777777" w:rsidR="00E86E64" w:rsidRPr="00E86E64" w:rsidRDefault="00E86E64" w:rsidP="00E86E64">
            <w:pPr>
              <w:jc w:val="center"/>
              <w:rPr>
                <w:bCs/>
                <w:color w:val="000000"/>
              </w:rPr>
            </w:pPr>
            <w:r w:rsidRPr="00E86E64">
              <w:rPr>
                <w:bCs/>
                <w:color w:val="000000"/>
              </w:rPr>
              <w:t>9703,69</w:t>
            </w:r>
          </w:p>
        </w:tc>
        <w:tc>
          <w:tcPr>
            <w:tcW w:w="1207" w:type="dxa"/>
            <w:vAlign w:val="center"/>
          </w:tcPr>
          <w:p w14:paraId="790ED4A9" w14:textId="77777777" w:rsidR="00E86E64" w:rsidRPr="00E86E64" w:rsidRDefault="00E86E64" w:rsidP="00E86E64">
            <w:pPr>
              <w:jc w:val="center"/>
              <w:rPr>
                <w:bCs/>
                <w:color w:val="000000"/>
              </w:rPr>
            </w:pPr>
            <w:r w:rsidRPr="00E86E64">
              <w:rPr>
                <w:bCs/>
                <w:color w:val="000000"/>
              </w:rPr>
              <w:t>10242,78</w:t>
            </w:r>
          </w:p>
        </w:tc>
        <w:tc>
          <w:tcPr>
            <w:tcW w:w="1207" w:type="dxa"/>
            <w:vAlign w:val="center"/>
          </w:tcPr>
          <w:p w14:paraId="49013FEB" w14:textId="77777777" w:rsidR="00E86E64" w:rsidRPr="00E86E64" w:rsidRDefault="00E86E64" w:rsidP="00E86E64">
            <w:pPr>
              <w:jc w:val="center"/>
              <w:rPr>
                <w:bCs/>
                <w:color w:val="000000"/>
              </w:rPr>
            </w:pPr>
            <w:r w:rsidRPr="00E86E64">
              <w:rPr>
                <w:bCs/>
                <w:color w:val="000000"/>
              </w:rPr>
              <w:t>9968,03</w:t>
            </w:r>
          </w:p>
        </w:tc>
        <w:tc>
          <w:tcPr>
            <w:tcW w:w="1208" w:type="dxa"/>
            <w:vAlign w:val="center"/>
          </w:tcPr>
          <w:p w14:paraId="4FFE0332" w14:textId="77777777" w:rsidR="00E86E64" w:rsidRPr="00E86E64" w:rsidRDefault="00E86E64" w:rsidP="00E86E64">
            <w:pPr>
              <w:jc w:val="center"/>
              <w:rPr>
                <w:bCs/>
                <w:color w:val="000000"/>
              </w:rPr>
            </w:pPr>
            <w:r w:rsidRPr="00E86E64">
              <w:rPr>
                <w:bCs/>
                <w:color w:val="000000"/>
              </w:rPr>
              <w:t>9968,03</w:t>
            </w:r>
          </w:p>
        </w:tc>
        <w:tc>
          <w:tcPr>
            <w:tcW w:w="1256" w:type="dxa"/>
            <w:vAlign w:val="center"/>
          </w:tcPr>
          <w:p w14:paraId="5ECD736C" w14:textId="77777777" w:rsidR="00E86E64" w:rsidRPr="00E86E64" w:rsidRDefault="00E86E64" w:rsidP="00E86E64">
            <w:pPr>
              <w:jc w:val="center"/>
              <w:rPr>
                <w:bCs/>
                <w:color w:val="000000"/>
              </w:rPr>
            </w:pPr>
            <w:r w:rsidRPr="00E86E64">
              <w:rPr>
                <w:bCs/>
                <w:color w:val="000000"/>
              </w:rPr>
              <w:t>10059,77</w:t>
            </w:r>
          </w:p>
        </w:tc>
        <w:tc>
          <w:tcPr>
            <w:tcW w:w="1134" w:type="dxa"/>
            <w:vAlign w:val="center"/>
          </w:tcPr>
          <w:p w14:paraId="0AD1E369" w14:textId="77777777" w:rsidR="00E86E64" w:rsidRPr="00E86E64" w:rsidRDefault="00E86E64" w:rsidP="00E86E64">
            <w:pPr>
              <w:jc w:val="center"/>
              <w:rPr>
                <w:bCs/>
                <w:color w:val="000000"/>
              </w:rPr>
            </w:pPr>
            <w:r w:rsidRPr="00E86E64">
              <w:rPr>
                <w:bCs/>
                <w:color w:val="000000"/>
              </w:rPr>
              <w:t>10331,66</w:t>
            </w:r>
          </w:p>
        </w:tc>
        <w:tc>
          <w:tcPr>
            <w:tcW w:w="1418" w:type="dxa"/>
            <w:vAlign w:val="center"/>
          </w:tcPr>
          <w:p w14:paraId="310DD936" w14:textId="77777777" w:rsidR="00E86E64" w:rsidRPr="00E86E64" w:rsidRDefault="00E86E64" w:rsidP="00E86E64">
            <w:pPr>
              <w:jc w:val="center"/>
              <w:rPr>
                <w:bCs/>
                <w:color w:val="000000"/>
              </w:rPr>
            </w:pPr>
            <w:r w:rsidRPr="00E86E64">
              <w:rPr>
                <w:bCs/>
                <w:color w:val="000000"/>
              </w:rPr>
              <w:t>23140,45</w:t>
            </w:r>
          </w:p>
        </w:tc>
      </w:tr>
    </w:tbl>
    <w:p w14:paraId="2D66F849" w14:textId="77777777" w:rsidR="00E86E64" w:rsidRPr="00E86E64" w:rsidRDefault="00E86E64" w:rsidP="00E86E64">
      <w:pPr>
        <w:ind w:left="-567"/>
        <w:jc w:val="center"/>
        <w:rPr>
          <w:bCs/>
          <w:color w:val="000000"/>
          <w:sz w:val="28"/>
          <w:szCs w:val="28"/>
        </w:rPr>
      </w:pPr>
    </w:p>
    <w:p w14:paraId="624FE08F" w14:textId="77777777" w:rsidR="00E86E64" w:rsidRPr="00E86E64" w:rsidRDefault="00E86E64" w:rsidP="00E86E64">
      <w:pPr>
        <w:ind w:left="-567"/>
        <w:jc w:val="center"/>
        <w:rPr>
          <w:bCs/>
          <w:color w:val="000000"/>
          <w:sz w:val="28"/>
          <w:szCs w:val="28"/>
        </w:rPr>
      </w:pPr>
    </w:p>
    <w:p w14:paraId="2D66B833" w14:textId="77777777" w:rsidR="00E86E64" w:rsidRPr="00E86E64" w:rsidRDefault="00E86E64" w:rsidP="00E86E64">
      <w:pPr>
        <w:ind w:left="-567"/>
        <w:jc w:val="center"/>
        <w:rPr>
          <w:bCs/>
          <w:color w:val="000000"/>
          <w:sz w:val="28"/>
          <w:szCs w:val="28"/>
        </w:rPr>
      </w:pPr>
    </w:p>
    <w:p w14:paraId="58B545BB" w14:textId="77777777" w:rsidR="00E86E64" w:rsidRPr="00E86E64" w:rsidRDefault="00E86E64" w:rsidP="00E86E64">
      <w:pPr>
        <w:ind w:left="-567"/>
        <w:jc w:val="center"/>
        <w:rPr>
          <w:bCs/>
          <w:color w:val="000000"/>
          <w:sz w:val="28"/>
          <w:szCs w:val="28"/>
        </w:rPr>
      </w:pPr>
    </w:p>
    <w:p w14:paraId="3D410288" w14:textId="77777777" w:rsidR="00E86E64" w:rsidRPr="00E86E64" w:rsidRDefault="00E86E64" w:rsidP="00E86E64">
      <w:pPr>
        <w:ind w:left="-567"/>
        <w:jc w:val="center"/>
        <w:rPr>
          <w:bCs/>
          <w:color w:val="000000"/>
          <w:sz w:val="28"/>
          <w:szCs w:val="28"/>
        </w:rPr>
        <w:sectPr w:rsidR="00E86E64" w:rsidRPr="00E86E64" w:rsidSect="0010734F">
          <w:pgSz w:w="16838" w:h="11906" w:orient="landscape"/>
          <w:pgMar w:top="851" w:right="851" w:bottom="709" w:left="709" w:header="709" w:footer="709" w:gutter="0"/>
          <w:cols w:space="708"/>
          <w:titlePg/>
          <w:docGrid w:linePitch="360"/>
        </w:sectPr>
      </w:pPr>
    </w:p>
    <w:p w14:paraId="020AEEF5"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7. График реализации мероприятий производственной программы</w:t>
      </w:r>
    </w:p>
    <w:p w14:paraId="787DCE6B" w14:textId="77777777" w:rsidR="00E86E64" w:rsidRPr="00E86E64" w:rsidRDefault="00E86E64" w:rsidP="00E86E64">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E86E64" w:rsidRPr="00E86E64" w14:paraId="7A504CC5" w14:textId="77777777" w:rsidTr="005F7EF8">
        <w:trPr>
          <w:trHeight w:val="914"/>
        </w:trPr>
        <w:tc>
          <w:tcPr>
            <w:tcW w:w="3539" w:type="dxa"/>
            <w:vAlign w:val="center"/>
          </w:tcPr>
          <w:p w14:paraId="0D64DF87"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260" w:type="dxa"/>
            <w:vAlign w:val="center"/>
          </w:tcPr>
          <w:p w14:paraId="71E003CC" w14:textId="77777777" w:rsidR="00E86E64" w:rsidRPr="00E86E64" w:rsidRDefault="00E86E64" w:rsidP="00E86E64">
            <w:pPr>
              <w:jc w:val="center"/>
              <w:rPr>
                <w:bCs/>
                <w:color w:val="000000"/>
                <w:sz w:val="28"/>
                <w:szCs w:val="28"/>
              </w:rPr>
            </w:pPr>
            <w:r w:rsidRPr="00E86E64">
              <w:rPr>
                <w:bCs/>
                <w:color w:val="000000"/>
                <w:sz w:val="28"/>
                <w:szCs w:val="28"/>
              </w:rPr>
              <w:t>Дата начала    реализации мероприятий</w:t>
            </w:r>
          </w:p>
        </w:tc>
        <w:tc>
          <w:tcPr>
            <w:tcW w:w="3261" w:type="dxa"/>
            <w:vAlign w:val="center"/>
          </w:tcPr>
          <w:p w14:paraId="39FEAD6F" w14:textId="77777777" w:rsidR="00E86E64" w:rsidRPr="00E86E64" w:rsidRDefault="00E86E64" w:rsidP="00E86E64">
            <w:pPr>
              <w:jc w:val="center"/>
              <w:rPr>
                <w:bCs/>
                <w:color w:val="000000"/>
                <w:sz w:val="28"/>
                <w:szCs w:val="28"/>
              </w:rPr>
            </w:pPr>
            <w:r w:rsidRPr="00E86E64">
              <w:rPr>
                <w:bCs/>
                <w:color w:val="000000"/>
                <w:sz w:val="28"/>
                <w:szCs w:val="28"/>
              </w:rPr>
              <w:t>Дата окончания реализации мероприятий</w:t>
            </w:r>
          </w:p>
        </w:tc>
      </w:tr>
      <w:tr w:rsidR="00E86E64" w:rsidRPr="00E86E64" w14:paraId="6E9F364F" w14:textId="77777777" w:rsidTr="005F7EF8">
        <w:trPr>
          <w:trHeight w:val="1409"/>
        </w:trPr>
        <w:tc>
          <w:tcPr>
            <w:tcW w:w="3539" w:type="dxa"/>
            <w:vAlign w:val="center"/>
          </w:tcPr>
          <w:p w14:paraId="759E0C69" w14:textId="77777777" w:rsidR="00E86E64" w:rsidRPr="00E86E64" w:rsidRDefault="00E86E64" w:rsidP="00E86E64">
            <w:pPr>
              <w:jc w:val="center"/>
              <w:rPr>
                <w:bCs/>
                <w:color w:val="000000"/>
                <w:sz w:val="28"/>
                <w:szCs w:val="28"/>
              </w:rPr>
            </w:pPr>
            <w:r w:rsidRPr="00E86E64">
              <w:rPr>
                <w:bCs/>
                <w:sz w:val="28"/>
                <w:szCs w:val="28"/>
              </w:rPr>
              <w:t>Бесперебойное холодное водоснабжение                            и водоотведение</w:t>
            </w:r>
          </w:p>
        </w:tc>
        <w:tc>
          <w:tcPr>
            <w:tcW w:w="3260" w:type="dxa"/>
            <w:vAlign w:val="center"/>
          </w:tcPr>
          <w:p w14:paraId="4B4F193F" w14:textId="77777777" w:rsidR="00E86E64" w:rsidRPr="00E86E64" w:rsidRDefault="00E86E64" w:rsidP="00E86E64">
            <w:pPr>
              <w:jc w:val="center"/>
              <w:rPr>
                <w:bCs/>
                <w:color w:val="000000"/>
                <w:sz w:val="28"/>
                <w:szCs w:val="28"/>
              </w:rPr>
            </w:pPr>
            <w:r w:rsidRPr="00E86E64">
              <w:rPr>
                <w:bCs/>
                <w:color w:val="000000"/>
                <w:sz w:val="28"/>
                <w:szCs w:val="28"/>
              </w:rPr>
              <w:t>01.01.2019</w:t>
            </w:r>
          </w:p>
        </w:tc>
        <w:tc>
          <w:tcPr>
            <w:tcW w:w="3261" w:type="dxa"/>
            <w:vAlign w:val="center"/>
          </w:tcPr>
          <w:p w14:paraId="34885E87" w14:textId="77777777" w:rsidR="00E86E64" w:rsidRPr="00E86E64" w:rsidRDefault="00E86E64" w:rsidP="00E86E64">
            <w:pPr>
              <w:jc w:val="center"/>
              <w:rPr>
                <w:bCs/>
                <w:color w:val="000000"/>
                <w:sz w:val="28"/>
                <w:szCs w:val="28"/>
              </w:rPr>
            </w:pPr>
            <w:r w:rsidRPr="00E86E64">
              <w:rPr>
                <w:bCs/>
                <w:color w:val="000000"/>
                <w:sz w:val="28"/>
                <w:szCs w:val="28"/>
              </w:rPr>
              <w:t>31.12.2023</w:t>
            </w:r>
          </w:p>
        </w:tc>
      </w:tr>
    </w:tbl>
    <w:p w14:paraId="6CF369A9" w14:textId="77777777" w:rsidR="00E86E64" w:rsidRPr="00E86E64" w:rsidRDefault="00E86E64" w:rsidP="00E86E64">
      <w:pPr>
        <w:ind w:left="-567"/>
        <w:jc w:val="center"/>
        <w:rPr>
          <w:bCs/>
          <w:color w:val="000000"/>
          <w:sz w:val="28"/>
          <w:szCs w:val="28"/>
        </w:rPr>
      </w:pPr>
    </w:p>
    <w:p w14:paraId="51296710" w14:textId="77777777" w:rsidR="00E86E64" w:rsidRPr="00E86E64" w:rsidRDefault="00E86E64" w:rsidP="00E86E64">
      <w:pPr>
        <w:ind w:left="-567"/>
        <w:jc w:val="center"/>
        <w:rPr>
          <w:bCs/>
          <w:color w:val="000000"/>
          <w:sz w:val="28"/>
          <w:szCs w:val="28"/>
        </w:rPr>
      </w:pPr>
    </w:p>
    <w:p w14:paraId="3C63B597" w14:textId="77777777" w:rsidR="00E86E64" w:rsidRPr="00E86E64" w:rsidRDefault="00E86E64" w:rsidP="00E86E64">
      <w:pPr>
        <w:ind w:left="-567"/>
        <w:jc w:val="center"/>
        <w:rPr>
          <w:bCs/>
          <w:color w:val="000000"/>
          <w:sz w:val="28"/>
          <w:szCs w:val="28"/>
        </w:rPr>
      </w:pPr>
    </w:p>
    <w:p w14:paraId="583A4775" w14:textId="77777777" w:rsidR="00E86E64" w:rsidRPr="00E86E64" w:rsidRDefault="00E86E64" w:rsidP="00E86E64">
      <w:pPr>
        <w:ind w:left="-567"/>
        <w:jc w:val="center"/>
        <w:rPr>
          <w:bCs/>
          <w:color w:val="000000"/>
          <w:sz w:val="28"/>
          <w:szCs w:val="28"/>
        </w:rPr>
      </w:pPr>
    </w:p>
    <w:p w14:paraId="4ED43908" w14:textId="77777777" w:rsidR="00E86E64" w:rsidRPr="00E86E64" w:rsidRDefault="00E86E64" w:rsidP="00E86E64">
      <w:pPr>
        <w:ind w:left="-567"/>
        <w:jc w:val="center"/>
        <w:rPr>
          <w:bCs/>
          <w:color w:val="000000"/>
          <w:sz w:val="28"/>
          <w:szCs w:val="28"/>
        </w:rPr>
      </w:pPr>
    </w:p>
    <w:p w14:paraId="3E9CC677" w14:textId="77777777" w:rsidR="00E86E64" w:rsidRPr="00E86E64" w:rsidRDefault="00E86E64" w:rsidP="00E86E64">
      <w:pPr>
        <w:ind w:left="-567"/>
        <w:jc w:val="center"/>
        <w:rPr>
          <w:bCs/>
          <w:color w:val="000000"/>
          <w:sz w:val="28"/>
          <w:szCs w:val="28"/>
        </w:rPr>
      </w:pPr>
    </w:p>
    <w:p w14:paraId="1F76A5EA" w14:textId="77777777" w:rsidR="00E86E64" w:rsidRPr="00E86E64" w:rsidRDefault="00E86E64" w:rsidP="00E86E64">
      <w:pPr>
        <w:ind w:left="-567"/>
        <w:jc w:val="center"/>
        <w:rPr>
          <w:bCs/>
          <w:color w:val="000000"/>
          <w:sz w:val="28"/>
          <w:szCs w:val="28"/>
        </w:rPr>
      </w:pPr>
    </w:p>
    <w:p w14:paraId="25C7BDF4" w14:textId="77777777" w:rsidR="00E86E64" w:rsidRPr="00E86E64" w:rsidRDefault="00E86E64" w:rsidP="00E86E64">
      <w:pPr>
        <w:ind w:left="-567"/>
        <w:jc w:val="center"/>
        <w:rPr>
          <w:bCs/>
          <w:color w:val="000000"/>
          <w:sz w:val="28"/>
          <w:szCs w:val="28"/>
        </w:rPr>
      </w:pPr>
    </w:p>
    <w:p w14:paraId="7ACEF91A" w14:textId="77777777" w:rsidR="00E86E64" w:rsidRPr="00E86E64" w:rsidRDefault="00E86E64" w:rsidP="00E86E64">
      <w:pPr>
        <w:ind w:left="-567"/>
        <w:jc w:val="center"/>
        <w:rPr>
          <w:bCs/>
          <w:color w:val="000000"/>
          <w:sz w:val="28"/>
          <w:szCs w:val="28"/>
        </w:rPr>
      </w:pPr>
    </w:p>
    <w:p w14:paraId="713754E0" w14:textId="77777777" w:rsidR="00E86E64" w:rsidRPr="00E86E64" w:rsidRDefault="00E86E64" w:rsidP="00E86E64">
      <w:pPr>
        <w:ind w:left="-567"/>
        <w:jc w:val="center"/>
        <w:rPr>
          <w:bCs/>
          <w:color w:val="000000"/>
          <w:sz w:val="28"/>
          <w:szCs w:val="28"/>
        </w:rPr>
      </w:pPr>
    </w:p>
    <w:p w14:paraId="72C00E15" w14:textId="77777777" w:rsidR="00E86E64" w:rsidRPr="00E86E64" w:rsidRDefault="00E86E64" w:rsidP="00E86E64">
      <w:pPr>
        <w:ind w:left="-567"/>
        <w:jc w:val="center"/>
        <w:rPr>
          <w:bCs/>
          <w:color w:val="000000"/>
          <w:sz w:val="28"/>
          <w:szCs w:val="28"/>
        </w:rPr>
      </w:pPr>
    </w:p>
    <w:p w14:paraId="4CE92D72" w14:textId="77777777" w:rsidR="00E86E64" w:rsidRPr="00E86E64" w:rsidRDefault="00E86E64" w:rsidP="00E86E64">
      <w:pPr>
        <w:ind w:left="-567"/>
        <w:jc w:val="center"/>
        <w:rPr>
          <w:bCs/>
          <w:color w:val="000000"/>
          <w:sz w:val="28"/>
          <w:szCs w:val="28"/>
        </w:rPr>
      </w:pPr>
    </w:p>
    <w:p w14:paraId="288144F5" w14:textId="77777777" w:rsidR="00E86E64" w:rsidRPr="00E86E64" w:rsidRDefault="00E86E64" w:rsidP="00E86E64">
      <w:pPr>
        <w:ind w:left="-567"/>
        <w:jc w:val="center"/>
        <w:rPr>
          <w:bCs/>
          <w:color w:val="000000"/>
          <w:sz w:val="28"/>
          <w:szCs w:val="28"/>
        </w:rPr>
      </w:pPr>
    </w:p>
    <w:p w14:paraId="023F3CFB" w14:textId="77777777" w:rsidR="00E86E64" w:rsidRPr="00E86E64" w:rsidRDefault="00E86E64" w:rsidP="00E86E64">
      <w:pPr>
        <w:ind w:left="-567"/>
        <w:jc w:val="center"/>
        <w:rPr>
          <w:bCs/>
          <w:color w:val="000000"/>
          <w:sz w:val="28"/>
          <w:szCs w:val="28"/>
        </w:rPr>
      </w:pPr>
    </w:p>
    <w:p w14:paraId="4F1311B8" w14:textId="77777777" w:rsidR="00E86E64" w:rsidRPr="00E86E64" w:rsidRDefault="00E86E64" w:rsidP="00E86E64">
      <w:pPr>
        <w:ind w:left="-567"/>
        <w:jc w:val="center"/>
        <w:rPr>
          <w:bCs/>
          <w:color w:val="000000"/>
          <w:sz w:val="28"/>
          <w:szCs w:val="28"/>
        </w:rPr>
      </w:pPr>
    </w:p>
    <w:p w14:paraId="299BA3F4" w14:textId="77777777" w:rsidR="00E86E64" w:rsidRPr="00E86E64" w:rsidRDefault="00E86E64" w:rsidP="00E86E64">
      <w:pPr>
        <w:ind w:left="-567"/>
        <w:jc w:val="center"/>
        <w:rPr>
          <w:bCs/>
          <w:color w:val="000000"/>
          <w:sz w:val="28"/>
          <w:szCs w:val="28"/>
        </w:rPr>
      </w:pPr>
    </w:p>
    <w:p w14:paraId="52ED8588" w14:textId="77777777" w:rsidR="00E86E64" w:rsidRPr="00E86E64" w:rsidRDefault="00E86E64" w:rsidP="00E86E64">
      <w:pPr>
        <w:ind w:left="-567"/>
        <w:jc w:val="center"/>
        <w:rPr>
          <w:bCs/>
          <w:color w:val="000000"/>
          <w:sz w:val="28"/>
          <w:szCs w:val="28"/>
        </w:rPr>
      </w:pPr>
    </w:p>
    <w:p w14:paraId="7D288D97" w14:textId="77777777" w:rsidR="00E86E64" w:rsidRPr="00E86E64" w:rsidRDefault="00E86E64" w:rsidP="00E86E64">
      <w:pPr>
        <w:ind w:left="-567"/>
        <w:jc w:val="center"/>
        <w:rPr>
          <w:bCs/>
          <w:color w:val="000000"/>
          <w:sz w:val="28"/>
          <w:szCs w:val="28"/>
        </w:rPr>
      </w:pPr>
    </w:p>
    <w:p w14:paraId="17CCDC3C" w14:textId="77777777" w:rsidR="00E86E64" w:rsidRPr="00E86E64" w:rsidRDefault="00E86E64" w:rsidP="00E86E64">
      <w:pPr>
        <w:ind w:left="-567"/>
        <w:jc w:val="center"/>
        <w:rPr>
          <w:bCs/>
          <w:color w:val="000000"/>
          <w:sz w:val="28"/>
          <w:szCs w:val="28"/>
        </w:rPr>
      </w:pPr>
    </w:p>
    <w:p w14:paraId="29299F5F" w14:textId="77777777" w:rsidR="00E86E64" w:rsidRPr="00E86E64" w:rsidRDefault="00E86E64" w:rsidP="00E86E64">
      <w:pPr>
        <w:ind w:left="-567"/>
        <w:jc w:val="center"/>
        <w:rPr>
          <w:bCs/>
          <w:color w:val="000000"/>
          <w:sz w:val="28"/>
          <w:szCs w:val="28"/>
        </w:rPr>
      </w:pPr>
    </w:p>
    <w:p w14:paraId="3CD3D47B" w14:textId="77777777" w:rsidR="00E86E64" w:rsidRPr="00E86E64" w:rsidRDefault="00E86E64" w:rsidP="00E86E64">
      <w:pPr>
        <w:ind w:left="-567"/>
        <w:jc w:val="center"/>
        <w:rPr>
          <w:bCs/>
          <w:color w:val="000000"/>
          <w:sz w:val="28"/>
          <w:szCs w:val="28"/>
        </w:rPr>
      </w:pPr>
    </w:p>
    <w:p w14:paraId="258B4BC6" w14:textId="77777777" w:rsidR="00E86E64" w:rsidRPr="00E86E64" w:rsidRDefault="00E86E64" w:rsidP="00E86E64">
      <w:pPr>
        <w:ind w:left="-567"/>
        <w:jc w:val="center"/>
        <w:rPr>
          <w:bCs/>
          <w:color w:val="000000"/>
          <w:sz w:val="28"/>
          <w:szCs w:val="28"/>
        </w:rPr>
      </w:pPr>
    </w:p>
    <w:p w14:paraId="6BE6C3A4" w14:textId="77777777" w:rsidR="00E86E64" w:rsidRPr="00E86E64" w:rsidRDefault="00E86E64" w:rsidP="00E86E64">
      <w:pPr>
        <w:ind w:left="-567"/>
        <w:jc w:val="center"/>
        <w:rPr>
          <w:bCs/>
          <w:color w:val="000000"/>
          <w:sz w:val="28"/>
          <w:szCs w:val="28"/>
        </w:rPr>
      </w:pPr>
    </w:p>
    <w:p w14:paraId="0EEC6D2E" w14:textId="77777777" w:rsidR="00E86E64" w:rsidRPr="00E86E64" w:rsidRDefault="00E86E64" w:rsidP="00E86E64">
      <w:pPr>
        <w:ind w:left="-567"/>
        <w:jc w:val="center"/>
        <w:rPr>
          <w:bCs/>
          <w:color w:val="000000"/>
          <w:sz w:val="28"/>
          <w:szCs w:val="28"/>
        </w:rPr>
      </w:pPr>
    </w:p>
    <w:p w14:paraId="1F254844" w14:textId="77777777" w:rsidR="00E86E64" w:rsidRPr="00E86E64" w:rsidRDefault="00E86E64" w:rsidP="00E86E64">
      <w:pPr>
        <w:ind w:left="-567"/>
        <w:jc w:val="center"/>
        <w:rPr>
          <w:bCs/>
          <w:color w:val="000000"/>
          <w:sz w:val="28"/>
          <w:szCs w:val="28"/>
        </w:rPr>
      </w:pPr>
    </w:p>
    <w:p w14:paraId="74522846" w14:textId="77777777" w:rsidR="00E86E64" w:rsidRPr="00E86E64" w:rsidRDefault="00E86E64" w:rsidP="00E86E64">
      <w:pPr>
        <w:ind w:left="-567"/>
        <w:jc w:val="center"/>
        <w:rPr>
          <w:bCs/>
          <w:color w:val="000000"/>
          <w:sz w:val="28"/>
          <w:szCs w:val="28"/>
        </w:rPr>
      </w:pPr>
    </w:p>
    <w:p w14:paraId="0EE001E4" w14:textId="77777777" w:rsidR="00E86E64" w:rsidRPr="00E86E64" w:rsidRDefault="00E86E64" w:rsidP="00E86E64">
      <w:pPr>
        <w:ind w:left="-567"/>
        <w:jc w:val="center"/>
        <w:rPr>
          <w:bCs/>
          <w:color w:val="000000"/>
          <w:sz w:val="28"/>
          <w:szCs w:val="28"/>
        </w:rPr>
      </w:pPr>
    </w:p>
    <w:p w14:paraId="42B53011" w14:textId="77777777" w:rsidR="00E86E64" w:rsidRPr="00E86E64" w:rsidRDefault="00E86E64" w:rsidP="00E86E64">
      <w:pPr>
        <w:ind w:left="-567"/>
        <w:jc w:val="center"/>
        <w:rPr>
          <w:bCs/>
          <w:color w:val="000000"/>
          <w:sz w:val="28"/>
          <w:szCs w:val="28"/>
        </w:rPr>
      </w:pPr>
    </w:p>
    <w:p w14:paraId="3C01C468" w14:textId="77777777" w:rsidR="00E86E64" w:rsidRPr="00E86E64" w:rsidRDefault="00E86E64" w:rsidP="00E86E64">
      <w:pPr>
        <w:ind w:left="-567"/>
        <w:jc w:val="center"/>
        <w:rPr>
          <w:bCs/>
          <w:color w:val="000000"/>
          <w:sz w:val="28"/>
          <w:szCs w:val="28"/>
        </w:rPr>
      </w:pPr>
    </w:p>
    <w:p w14:paraId="2AD8A785" w14:textId="77777777" w:rsidR="00E86E64" w:rsidRPr="00E86E64" w:rsidRDefault="00E86E64" w:rsidP="00E86E64">
      <w:pPr>
        <w:ind w:left="-567"/>
        <w:jc w:val="center"/>
        <w:rPr>
          <w:bCs/>
          <w:color w:val="000000"/>
          <w:sz w:val="28"/>
          <w:szCs w:val="28"/>
        </w:rPr>
      </w:pPr>
    </w:p>
    <w:p w14:paraId="549F55B5" w14:textId="77777777" w:rsidR="00E86E64" w:rsidRPr="00E86E64" w:rsidRDefault="00E86E64" w:rsidP="00E86E64">
      <w:pPr>
        <w:ind w:left="-567"/>
        <w:jc w:val="center"/>
        <w:rPr>
          <w:bCs/>
          <w:color w:val="000000"/>
          <w:sz w:val="28"/>
          <w:szCs w:val="28"/>
        </w:rPr>
      </w:pPr>
    </w:p>
    <w:p w14:paraId="7FA7EA06" w14:textId="77777777" w:rsidR="00E86E64" w:rsidRPr="00E86E64" w:rsidRDefault="00E86E64" w:rsidP="00E86E64">
      <w:pPr>
        <w:ind w:left="-567"/>
        <w:jc w:val="center"/>
        <w:rPr>
          <w:bCs/>
          <w:color w:val="000000"/>
          <w:sz w:val="28"/>
          <w:szCs w:val="28"/>
        </w:rPr>
      </w:pPr>
    </w:p>
    <w:p w14:paraId="67C9F03F" w14:textId="77777777" w:rsidR="00E86E64" w:rsidRPr="00E86E64" w:rsidRDefault="00E86E64" w:rsidP="00E86E64">
      <w:pPr>
        <w:ind w:left="-567"/>
        <w:jc w:val="center"/>
        <w:rPr>
          <w:bCs/>
          <w:color w:val="000000"/>
          <w:sz w:val="28"/>
          <w:szCs w:val="28"/>
        </w:rPr>
      </w:pPr>
    </w:p>
    <w:p w14:paraId="49129BB2" w14:textId="77777777" w:rsidR="00E86E64" w:rsidRPr="00E86E64" w:rsidRDefault="00E86E64" w:rsidP="00E86E64">
      <w:pPr>
        <w:ind w:left="-567"/>
        <w:jc w:val="center"/>
        <w:rPr>
          <w:bCs/>
          <w:color w:val="000000"/>
          <w:sz w:val="28"/>
          <w:szCs w:val="28"/>
        </w:rPr>
      </w:pPr>
    </w:p>
    <w:p w14:paraId="69EBCA56" w14:textId="77777777" w:rsidR="00E86E64" w:rsidRPr="00E86E64" w:rsidRDefault="00E86E64" w:rsidP="00E86E64">
      <w:pPr>
        <w:ind w:left="-567"/>
        <w:jc w:val="center"/>
        <w:rPr>
          <w:bCs/>
          <w:color w:val="000000"/>
          <w:sz w:val="28"/>
          <w:szCs w:val="28"/>
        </w:rPr>
      </w:pPr>
    </w:p>
    <w:p w14:paraId="15BE3ACF" w14:textId="77777777" w:rsidR="00E86E64" w:rsidRPr="00E86E64" w:rsidRDefault="00E86E64" w:rsidP="00E86E64">
      <w:pPr>
        <w:ind w:left="-567"/>
        <w:jc w:val="center"/>
        <w:rPr>
          <w:bCs/>
          <w:color w:val="000000"/>
          <w:sz w:val="28"/>
          <w:szCs w:val="28"/>
        </w:rPr>
        <w:sectPr w:rsidR="00E86E64" w:rsidRPr="00E86E64" w:rsidSect="0010734F">
          <w:pgSz w:w="11906" w:h="16838"/>
          <w:pgMar w:top="851" w:right="709" w:bottom="709" w:left="1559" w:header="709" w:footer="709" w:gutter="0"/>
          <w:cols w:space="708"/>
          <w:titlePg/>
          <w:docGrid w:linePitch="360"/>
        </w:sectPr>
      </w:pPr>
    </w:p>
    <w:p w14:paraId="3DE2CA73"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8. Показатели надежности, качества, энергетической эффективности</w:t>
      </w:r>
    </w:p>
    <w:p w14:paraId="407D80E8" w14:textId="77777777" w:rsidR="00E86E64" w:rsidRPr="00E86E64" w:rsidRDefault="00E86E64" w:rsidP="00E86E64">
      <w:pPr>
        <w:ind w:left="-567"/>
        <w:jc w:val="center"/>
        <w:rPr>
          <w:bCs/>
          <w:color w:val="FF0000"/>
          <w:sz w:val="28"/>
          <w:szCs w:val="28"/>
        </w:rPr>
      </w:pPr>
      <w:r w:rsidRPr="00E86E64">
        <w:rPr>
          <w:bCs/>
          <w:color w:val="000000"/>
          <w:sz w:val="28"/>
          <w:szCs w:val="28"/>
        </w:rPr>
        <w:t xml:space="preserve"> объектов централизованных систем </w:t>
      </w:r>
      <w:r w:rsidRPr="00E86E64">
        <w:rPr>
          <w:bCs/>
          <w:sz w:val="28"/>
          <w:szCs w:val="28"/>
        </w:rPr>
        <w:t>холодного водоснабжения и водоотведения</w:t>
      </w:r>
    </w:p>
    <w:p w14:paraId="29C72A09" w14:textId="77777777" w:rsidR="00E86E64" w:rsidRPr="00E86E64" w:rsidRDefault="00E86E64" w:rsidP="00E86E64">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E86E64" w:rsidRPr="00E86E64" w14:paraId="57C7CC47" w14:textId="77777777" w:rsidTr="005F7EF8">
        <w:trPr>
          <w:trHeight w:val="1154"/>
        </w:trPr>
        <w:tc>
          <w:tcPr>
            <w:tcW w:w="822" w:type="dxa"/>
            <w:vAlign w:val="center"/>
          </w:tcPr>
          <w:p w14:paraId="58A4685F"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3375" w:type="dxa"/>
            <w:vAlign w:val="center"/>
          </w:tcPr>
          <w:p w14:paraId="3644DAD4"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993" w:type="dxa"/>
            <w:vAlign w:val="center"/>
          </w:tcPr>
          <w:p w14:paraId="0A8BDA73" w14:textId="77777777" w:rsidR="00E86E64" w:rsidRPr="00E86E64" w:rsidRDefault="00E86E64" w:rsidP="00E86E64">
            <w:pPr>
              <w:jc w:val="center"/>
              <w:rPr>
                <w:bCs/>
                <w:color w:val="000000"/>
                <w:sz w:val="28"/>
                <w:szCs w:val="28"/>
              </w:rPr>
            </w:pPr>
            <w:r w:rsidRPr="00E86E64">
              <w:rPr>
                <w:bCs/>
                <w:color w:val="000000"/>
                <w:sz w:val="28"/>
                <w:szCs w:val="28"/>
              </w:rPr>
              <w:t>Факт 2017 год</w:t>
            </w:r>
          </w:p>
        </w:tc>
        <w:tc>
          <w:tcPr>
            <w:tcW w:w="1701" w:type="dxa"/>
            <w:vAlign w:val="center"/>
          </w:tcPr>
          <w:p w14:paraId="324822AE" w14:textId="77777777" w:rsidR="00E86E64" w:rsidRPr="00E86E64" w:rsidRDefault="00E86E64" w:rsidP="00E86E64">
            <w:pPr>
              <w:jc w:val="center"/>
              <w:rPr>
                <w:bCs/>
                <w:color w:val="000000"/>
                <w:sz w:val="28"/>
                <w:szCs w:val="28"/>
              </w:rPr>
            </w:pPr>
            <w:r w:rsidRPr="00E86E64">
              <w:rPr>
                <w:bCs/>
                <w:color w:val="000000"/>
                <w:sz w:val="28"/>
                <w:szCs w:val="28"/>
              </w:rPr>
              <w:t>Ожидаемые значения 2018 год</w:t>
            </w:r>
          </w:p>
        </w:tc>
        <w:tc>
          <w:tcPr>
            <w:tcW w:w="992" w:type="dxa"/>
            <w:vAlign w:val="center"/>
          </w:tcPr>
          <w:p w14:paraId="146729D5" w14:textId="77777777" w:rsidR="00E86E64" w:rsidRPr="00E86E64" w:rsidRDefault="00E86E64" w:rsidP="00E86E64">
            <w:pPr>
              <w:jc w:val="center"/>
              <w:rPr>
                <w:bCs/>
                <w:color w:val="000000"/>
                <w:sz w:val="28"/>
                <w:szCs w:val="28"/>
              </w:rPr>
            </w:pPr>
            <w:r w:rsidRPr="00E86E64">
              <w:rPr>
                <w:bCs/>
                <w:color w:val="000000"/>
                <w:sz w:val="28"/>
                <w:szCs w:val="28"/>
              </w:rPr>
              <w:t>План 2019 год</w:t>
            </w:r>
          </w:p>
        </w:tc>
        <w:tc>
          <w:tcPr>
            <w:tcW w:w="1134" w:type="dxa"/>
            <w:vAlign w:val="center"/>
          </w:tcPr>
          <w:p w14:paraId="54BC81D5" w14:textId="77777777" w:rsidR="00E86E64" w:rsidRPr="00E86E64" w:rsidRDefault="00E86E64" w:rsidP="00E86E64">
            <w:pPr>
              <w:jc w:val="center"/>
              <w:rPr>
                <w:bCs/>
                <w:color w:val="000000"/>
                <w:sz w:val="28"/>
                <w:szCs w:val="28"/>
              </w:rPr>
            </w:pPr>
            <w:r w:rsidRPr="00E86E64">
              <w:rPr>
                <w:bCs/>
                <w:color w:val="000000"/>
                <w:sz w:val="28"/>
                <w:szCs w:val="28"/>
              </w:rPr>
              <w:t>План 2020 год</w:t>
            </w:r>
          </w:p>
        </w:tc>
        <w:tc>
          <w:tcPr>
            <w:tcW w:w="1134" w:type="dxa"/>
            <w:vAlign w:val="center"/>
          </w:tcPr>
          <w:p w14:paraId="5ECD9DB8" w14:textId="77777777" w:rsidR="00E86E64" w:rsidRPr="00E86E64" w:rsidRDefault="00E86E64" w:rsidP="00E86E64">
            <w:pPr>
              <w:jc w:val="center"/>
              <w:rPr>
                <w:bCs/>
                <w:color w:val="000000"/>
                <w:sz w:val="28"/>
                <w:szCs w:val="28"/>
              </w:rPr>
            </w:pPr>
            <w:r w:rsidRPr="00E86E64">
              <w:rPr>
                <w:bCs/>
                <w:color w:val="000000"/>
                <w:sz w:val="28"/>
                <w:szCs w:val="28"/>
              </w:rPr>
              <w:t>План 2021 год</w:t>
            </w:r>
          </w:p>
        </w:tc>
        <w:tc>
          <w:tcPr>
            <w:tcW w:w="1105" w:type="dxa"/>
            <w:vAlign w:val="center"/>
          </w:tcPr>
          <w:p w14:paraId="112897C7" w14:textId="77777777" w:rsidR="00E86E64" w:rsidRPr="00E86E64" w:rsidRDefault="00E86E64" w:rsidP="00E86E64">
            <w:pPr>
              <w:jc w:val="center"/>
              <w:rPr>
                <w:bCs/>
                <w:color w:val="000000"/>
                <w:sz w:val="28"/>
                <w:szCs w:val="28"/>
              </w:rPr>
            </w:pPr>
            <w:r w:rsidRPr="00E86E64">
              <w:rPr>
                <w:bCs/>
                <w:color w:val="000000"/>
                <w:sz w:val="28"/>
                <w:szCs w:val="28"/>
              </w:rPr>
              <w:t>План 2022 год</w:t>
            </w:r>
          </w:p>
        </w:tc>
        <w:tc>
          <w:tcPr>
            <w:tcW w:w="1105" w:type="dxa"/>
            <w:vAlign w:val="center"/>
          </w:tcPr>
          <w:p w14:paraId="5D537167" w14:textId="77777777" w:rsidR="00E86E64" w:rsidRPr="00E86E64" w:rsidRDefault="00E86E64" w:rsidP="00E86E64">
            <w:pPr>
              <w:jc w:val="center"/>
              <w:rPr>
                <w:bCs/>
                <w:color w:val="000000"/>
                <w:sz w:val="28"/>
                <w:szCs w:val="28"/>
              </w:rPr>
            </w:pPr>
            <w:r w:rsidRPr="00E86E64">
              <w:rPr>
                <w:bCs/>
                <w:color w:val="000000"/>
                <w:sz w:val="28"/>
                <w:szCs w:val="28"/>
              </w:rPr>
              <w:t>План 2023 год</w:t>
            </w:r>
          </w:p>
        </w:tc>
        <w:tc>
          <w:tcPr>
            <w:tcW w:w="1105" w:type="dxa"/>
            <w:vAlign w:val="center"/>
          </w:tcPr>
          <w:p w14:paraId="65325A87" w14:textId="77777777" w:rsidR="00E86E64" w:rsidRPr="00E86E64" w:rsidRDefault="00E86E64" w:rsidP="00E86E64">
            <w:pPr>
              <w:jc w:val="center"/>
              <w:rPr>
                <w:bCs/>
                <w:color w:val="000000"/>
                <w:sz w:val="28"/>
                <w:szCs w:val="28"/>
              </w:rPr>
            </w:pPr>
            <w:r w:rsidRPr="00E86E64">
              <w:rPr>
                <w:bCs/>
                <w:color w:val="000000"/>
                <w:sz w:val="28"/>
                <w:szCs w:val="28"/>
              </w:rPr>
              <w:t>План 2024 год</w:t>
            </w:r>
          </w:p>
        </w:tc>
      </w:tr>
      <w:tr w:rsidR="00E86E64" w:rsidRPr="00E86E64" w14:paraId="686A80BF" w14:textId="77777777" w:rsidTr="005F7EF8">
        <w:tc>
          <w:tcPr>
            <w:tcW w:w="822" w:type="dxa"/>
          </w:tcPr>
          <w:p w14:paraId="26F49477"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375" w:type="dxa"/>
          </w:tcPr>
          <w:p w14:paraId="0FF05673"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tcPr>
          <w:p w14:paraId="12313C9E"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tcPr>
          <w:p w14:paraId="05EF2DC7"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tcPr>
          <w:p w14:paraId="43BBDD7F"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tcPr>
          <w:p w14:paraId="192D1F71"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tcPr>
          <w:p w14:paraId="731BDE68"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tcPr>
          <w:p w14:paraId="0F302A01"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tcPr>
          <w:p w14:paraId="45C82355"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tcPr>
          <w:p w14:paraId="2A004BD9"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411AAB20" w14:textId="77777777" w:rsidTr="005F7EF8">
        <w:trPr>
          <w:trHeight w:val="650"/>
        </w:trPr>
        <w:tc>
          <w:tcPr>
            <w:tcW w:w="13466" w:type="dxa"/>
            <w:gridSpan w:val="10"/>
            <w:vAlign w:val="center"/>
          </w:tcPr>
          <w:p w14:paraId="58DA1313"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качества воды</w:t>
            </w:r>
          </w:p>
        </w:tc>
      </w:tr>
      <w:tr w:rsidR="00E86E64" w:rsidRPr="00E86E64" w14:paraId="43724462" w14:textId="77777777" w:rsidTr="005F7EF8">
        <w:trPr>
          <w:trHeight w:val="3987"/>
        </w:trPr>
        <w:tc>
          <w:tcPr>
            <w:tcW w:w="822" w:type="dxa"/>
            <w:vAlign w:val="center"/>
          </w:tcPr>
          <w:p w14:paraId="3723C1B1"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375" w:type="dxa"/>
            <w:vAlign w:val="center"/>
          </w:tcPr>
          <w:p w14:paraId="71CA7FAF"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0915B5B" w14:textId="77777777" w:rsidR="00E86E64" w:rsidRPr="00E86E64" w:rsidRDefault="00E86E64" w:rsidP="00E86E64">
            <w:pPr>
              <w:jc w:val="center"/>
              <w:rPr>
                <w:bCs/>
                <w:sz w:val="28"/>
                <w:szCs w:val="28"/>
              </w:rPr>
            </w:pPr>
            <w:r w:rsidRPr="00E86E64">
              <w:rPr>
                <w:bCs/>
                <w:sz w:val="28"/>
                <w:szCs w:val="28"/>
              </w:rPr>
              <w:t>0,00</w:t>
            </w:r>
          </w:p>
        </w:tc>
        <w:tc>
          <w:tcPr>
            <w:tcW w:w="1701" w:type="dxa"/>
            <w:vAlign w:val="center"/>
          </w:tcPr>
          <w:p w14:paraId="636A726C" w14:textId="77777777" w:rsidR="00E86E64" w:rsidRPr="00E86E64" w:rsidRDefault="00E86E64" w:rsidP="00E86E64">
            <w:pPr>
              <w:jc w:val="center"/>
            </w:pPr>
            <w:r w:rsidRPr="00E86E64">
              <w:rPr>
                <w:bCs/>
                <w:sz w:val="28"/>
                <w:szCs w:val="28"/>
              </w:rPr>
              <w:t>0,00</w:t>
            </w:r>
          </w:p>
        </w:tc>
        <w:tc>
          <w:tcPr>
            <w:tcW w:w="992" w:type="dxa"/>
            <w:vAlign w:val="center"/>
          </w:tcPr>
          <w:p w14:paraId="05B47434" w14:textId="77777777" w:rsidR="00E86E64" w:rsidRPr="00E86E64" w:rsidRDefault="00E86E64" w:rsidP="00E86E64">
            <w:pPr>
              <w:jc w:val="center"/>
            </w:pPr>
            <w:r w:rsidRPr="00E86E64">
              <w:rPr>
                <w:bCs/>
                <w:sz w:val="28"/>
                <w:szCs w:val="28"/>
              </w:rPr>
              <w:t>0,00</w:t>
            </w:r>
          </w:p>
        </w:tc>
        <w:tc>
          <w:tcPr>
            <w:tcW w:w="1134" w:type="dxa"/>
            <w:vAlign w:val="center"/>
          </w:tcPr>
          <w:p w14:paraId="76DA9B18" w14:textId="77777777" w:rsidR="00E86E64" w:rsidRPr="00E86E64" w:rsidRDefault="00E86E64" w:rsidP="00E86E64">
            <w:pPr>
              <w:jc w:val="center"/>
            </w:pPr>
            <w:r w:rsidRPr="00E86E64">
              <w:rPr>
                <w:bCs/>
                <w:sz w:val="28"/>
                <w:szCs w:val="28"/>
              </w:rPr>
              <w:t>0,00</w:t>
            </w:r>
          </w:p>
        </w:tc>
        <w:tc>
          <w:tcPr>
            <w:tcW w:w="1134" w:type="dxa"/>
            <w:vAlign w:val="center"/>
          </w:tcPr>
          <w:p w14:paraId="3B7CEE5E" w14:textId="77777777" w:rsidR="00E86E64" w:rsidRPr="00E86E64" w:rsidRDefault="00E86E64" w:rsidP="00E86E64">
            <w:pPr>
              <w:jc w:val="center"/>
            </w:pPr>
            <w:r w:rsidRPr="00E86E64">
              <w:rPr>
                <w:bCs/>
                <w:sz w:val="28"/>
                <w:szCs w:val="28"/>
              </w:rPr>
              <w:t>0,00</w:t>
            </w:r>
          </w:p>
        </w:tc>
        <w:tc>
          <w:tcPr>
            <w:tcW w:w="1105" w:type="dxa"/>
            <w:vAlign w:val="center"/>
          </w:tcPr>
          <w:p w14:paraId="42D14F5C" w14:textId="77777777" w:rsidR="00E86E64" w:rsidRPr="00E86E64" w:rsidRDefault="00E86E64" w:rsidP="00E86E64">
            <w:pPr>
              <w:jc w:val="center"/>
            </w:pPr>
            <w:r w:rsidRPr="00E86E64">
              <w:rPr>
                <w:bCs/>
                <w:sz w:val="28"/>
                <w:szCs w:val="28"/>
              </w:rPr>
              <w:t>0,00</w:t>
            </w:r>
          </w:p>
        </w:tc>
        <w:tc>
          <w:tcPr>
            <w:tcW w:w="1105" w:type="dxa"/>
            <w:vAlign w:val="center"/>
          </w:tcPr>
          <w:p w14:paraId="72DE53A3" w14:textId="77777777" w:rsidR="00E86E64" w:rsidRPr="00E86E64" w:rsidRDefault="00E86E64" w:rsidP="00E86E64">
            <w:pPr>
              <w:jc w:val="center"/>
            </w:pPr>
            <w:r w:rsidRPr="00E86E64">
              <w:rPr>
                <w:bCs/>
                <w:sz w:val="28"/>
                <w:szCs w:val="28"/>
              </w:rPr>
              <w:t>0,00</w:t>
            </w:r>
          </w:p>
        </w:tc>
        <w:tc>
          <w:tcPr>
            <w:tcW w:w="1105" w:type="dxa"/>
            <w:vAlign w:val="center"/>
          </w:tcPr>
          <w:p w14:paraId="563B7E89" w14:textId="77777777" w:rsidR="00E86E64" w:rsidRPr="00E86E64" w:rsidRDefault="00E86E64" w:rsidP="00E86E64">
            <w:pPr>
              <w:jc w:val="center"/>
            </w:pPr>
            <w:r w:rsidRPr="00E86E64">
              <w:rPr>
                <w:bCs/>
                <w:sz w:val="28"/>
                <w:szCs w:val="28"/>
              </w:rPr>
              <w:t>0,00</w:t>
            </w:r>
          </w:p>
        </w:tc>
      </w:tr>
      <w:tr w:rsidR="00E86E64" w:rsidRPr="00E86E64" w14:paraId="13564A6F" w14:textId="77777777" w:rsidTr="005F7EF8">
        <w:trPr>
          <w:trHeight w:val="2793"/>
        </w:trPr>
        <w:tc>
          <w:tcPr>
            <w:tcW w:w="822" w:type="dxa"/>
            <w:vAlign w:val="center"/>
          </w:tcPr>
          <w:p w14:paraId="11B62BB0"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375" w:type="dxa"/>
            <w:vAlign w:val="center"/>
          </w:tcPr>
          <w:p w14:paraId="14B6A860"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E662F82" w14:textId="77777777" w:rsidR="00E86E64" w:rsidRPr="00E86E64" w:rsidRDefault="00E86E64" w:rsidP="00E86E64">
            <w:pPr>
              <w:jc w:val="center"/>
            </w:pPr>
            <w:r w:rsidRPr="00E86E64">
              <w:rPr>
                <w:bCs/>
                <w:sz w:val="28"/>
                <w:szCs w:val="28"/>
              </w:rPr>
              <w:t>0,00</w:t>
            </w:r>
          </w:p>
        </w:tc>
        <w:tc>
          <w:tcPr>
            <w:tcW w:w="1701" w:type="dxa"/>
            <w:vAlign w:val="center"/>
          </w:tcPr>
          <w:p w14:paraId="713976C0" w14:textId="77777777" w:rsidR="00E86E64" w:rsidRPr="00E86E64" w:rsidRDefault="00E86E64" w:rsidP="00E86E64">
            <w:pPr>
              <w:jc w:val="center"/>
            </w:pPr>
            <w:r w:rsidRPr="00E86E64">
              <w:rPr>
                <w:bCs/>
                <w:sz w:val="28"/>
                <w:szCs w:val="28"/>
              </w:rPr>
              <w:t>0,00</w:t>
            </w:r>
          </w:p>
        </w:tc>
        <w:tc>
          <w:tcPr>
            <w:tcW w:w="992" w:type="dxa"/>
            <w:vAlign w:val="center"/>
          </w:tcPr>
          <w:p w14:paraId="448D8C80" w14:textId="77777777" w:rsidR="00E86E64" w:rsidRPr="00E86E64" w:rsidRDefault="00E86E64" w:rsidP="00E86E64">
            <w:pPr>
              <w:jc w:val="center"/>
            </w:pPr>
            <w:r w:rsidRPr="00E86E64">
              <w:rPr>
                <w:bCs/>
                <w:sz w:val="28"/>
                <w:szCs w:val="28"/>
              </w:rPr>
              <w:t>0,00</w:t>
            </w:r>
          </w:p>
        </w:tc>
        <w:tc>
          <w:tcPr>
            <w:tcW w:w="1134" w:type="dxa"/>
            <w:vAlign w:val="center"/>
          </w:tcPr>
          <w:p w14:paraId="0553E1F2" w14:textId="77777777" w:rsidR="00E86E64" w:rsidRPr="00E86E64" w:rsidRDefault="00E86E64" w:rsidP="00E86E64">
            <w:pPr>
              <w:jc w:val="center"/>
            </w:pPr>
            <w:r w:rsidRPr="00E86E64">
              <w:rPr>
                <w:bCs/>
                <w:sz w:val="28"/>
                <w:szCs w:val="28"/>
              </w:rPr>
              <w:t>0,00</w:t>
            </w:r>
          </w:p>
        </w:tc>
        <w:tc>
          <w:tcPr>
            <w:tcW w:w="1134" w:type="dxa"/>
            <w:vAlign w:val="center"/>
          </w:tcPr>
          <w:p w14:paraId="7E0FB36A" w14:textId="77777777" w:rsidR="00E86E64" w:rsidRPr="00E86E64" w:rsidRDefault="00E86E64" w:rsidP="00E86E64">
            <w:pPr>
              <w:jc w:val="center"/>
            </w:pPr>
            <w:r w:rsidRPr="00E86E64">
              <w:rPr>
                <w:bCs/>
                <w:sz w:val="28"/>
                <w:szCs w:val="28"/>
              </w:rPr>
              <w:t>0,00</w:t>
            </w:r>
          </w:p>
        </w:tc>
        <w:tc>
          <w:tcPr>
            <w:tcW w:w="1105" w:type="dxa"/>
            <w:vAlign w:val="center"/>
          </w:tcPr>
          <w:p w14:paraId="3B62D3AF" w14:textId="77777777" w:rsidR="00E86E64" w:rsidRPr="00E86E64" w:rsidRDefault="00E86E64" w:rsidP="00E86E64">
            <w:pPr>
              <w:jc w:val="center"/>
            </w:pPr>
            <w:r w:rsidRPr="00E86E64">
              <w:rPr>
                <w:bCs/>
                <w:sz w:val="28"/>
                <w:szCs w:val="28"/>
              </w:rPr>
              <w:t>0,00</w:t>
            </w:r>
          </w:p>
        </w:tc>
        <w:tc>
          <w:tcPr>
            <w:tcW w:w="1105" w:type="dxa"/>
            <w:vAlign w:val="center"/>
          </w:tcPr>
          <w:p w14:paraId="595FA2E2" w14:textId="77777777" w:rsidR="00E86E64" w:rsidRPr="00E86E64" w:rsidRDefault="00E86E64" w:rsidP="00E86E64">
            <w:pPr>
              <w:jc w:val="center"/>
            </w:pPr>
            <w:r w:rsidRPr="00E86E64">
              <w:rPr>
                <w:bCs/>
                <w:sz w:val="28"/>
                <w:szCs w:val="28"/>
              </w:rPr>
              <w:t>0,00</w:t>
            </w:r>
          </w:p>
        </w:tc>
        <w:tc>
          <w:tcPr>
            <w:tcW w:w="1105" w:type="dxa"/>
            <w:vAlign w:val="center"/>
          </w:tcPr>
          <w:p w14:paraId="44F8AECA" w14:textId="77777777" w:rsidR="00E86E64" w:rsidRPr="00E86E64" w:rsidRDefault="00E86E64" w:rsidP="00E86E64">
            <w:pPr>
              <w:jc w:val="center"/>
            </w:pPr>
            <w:r w:rsidRPr="00E86E64">
              <w:rPr>
                <w:bCs/>
                <w:sz w:val="28"/>
                <w:szCs w:val="28"/>
              </w:rPr>
              <w:t>0,00</w:t>
            </w:r>
          </w:p>
        </w:tc>
      </w:tr>
      <w:tr w:rsidR="00E86E64" w:rsidRPr="00E86E64" w14:paraId="6C61A49F" w14:textId="77777777" w:rsidTr="005F7EF8">
        <w:trPr>
          <w:trHeight w:val="438"/>
        </w:trPr>
        <w:tc>
          <w:tcPr>
            <w:tcW w:w="822" w:type="dxa"/>
            <w:vAlign w:val="center"/>
          </w:tcPr>
          <w:p w14:paraId="70725000"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375" w:type="dxa"/>
            <w:vAlign w:val="center"/>
          </w:tcPr>
          <w:p w14:paraId="6C73FB5F"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387F5097"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07438C0C"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45605E02"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1D034EAB"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22EDA4BB"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11D54CAA"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3EEAC81C"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500BB668"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770D1E38" w14:textId="77777777" w:rsidTr="005F7EF8">
        <w:trPr>
          <w:trHeight w:val="514"/>
        </w:trPr>
        <w:tc>
          <w:tcPr>
            <w:tcW w:w="13466" w:type="dxa"/>
            <w:gridSpan w:val="10"/>
            <w:vAlign w:val="center"/>
          </w:tcPr>
          <w:p w14:paraId="78F556BA"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 и водоотведения</w:t>
            </w:r>
          </w:p>
        </w:tc>
      </w:tr>
      <w:tr w:rsidR="00E86E64" w:rsidRPr="00E86E64" w14:paraId="7246D7DF" w14:textId="77777777" w:rsidTr="005F7EF8">
        <w:trPr>
          <w:trHeight w:val="4519"/>
        </w:trPr>
        <w:tc>
          <w:tcPr>
            <w:tcW w:w="822" w:type="dxa"/>
            <w:vAlign w:val="center"/>
          </w:tcPr>
          <w:p w14:paraId="4D4D45E6"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375" w:type="dxa"/>
            <w:vAlign w:val="center"/>
          </w:tcPr>
          <w:p w14:paraId="287F76A0"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CF6AB72" w14:textId="77777777" w:rsidR="00E86E64" w:rsidRPr="00E86E64" w:rsidRDefault="00E86E64" w:rsidP="00E86E64">
            <w:pPr>
              <w:jc w:val="center"/>
            </w:pPr>
            <w:r w:rsidRPr="00E86E64">
              <w:rPr>
                <w:bCs/>
                <w:sz w:val="28"/>
                <w:szCs w:val="28"/>
              </w:rPr>
              <w:t>0,00</w:t>
            </w:r>
          </w:p>
        </w:tc>
        <w:tc>
          <w:tcPr>
            <w:tcW w:w="1701" w:type="dxa"/>
            <w:vAlign w:val="center"/>
          </w:tcPr>
          <w:p w14:paraId="5E1C0DA7" w14:textId="77777777" w:rsidR="00E86E64" w:rsidRPr="00E86E64" w:rsidRDefault="00E86E64" w:rsidP="00E86E64">
            <w:pPr>
              <w:jc w:val="center"/>
            </w:pPr>
            <w:r w:rsidRPr="00E86E64">
              <w:rPr>
                <w:bCs/>
                <w:sz w:val="28"/>
                <w:szCs w:val="28"/>
              </w:rPr>
              <w:t>0,00</w:t>
            </w:r>
          </w:p>
        </w:tc>
        <w:tc>
          <w:tcPr>
            <w:tcW w:w="992" w:type="dxa"/>
            <w:vAlign w:val="center"/>
          </w:tcPr>
          <w:p w14:paraId="7544A651" w14:textId="77777777" w:rsidR="00E86E64" w:rsidRPr="00E86E64" w:rsidRDefault="00E86E64" w:rsidP="00E86E64">
            <w:pPr>
              <w:jc w:val="center"/>
            </w:pPr>
            <w:r w:rsidRPr="00E86E64">
              <w:rPr>
                <w:bCs/>
                <w:sz w:val="28"/>
                <w:szCs w:val="28"/>
              </w:rPr>
              <w:t>0,00</w:t>
            </w:r>
          </w:p>
        </w:tc>
        <w:tc>
          <w:tcPr>
            <w:tcW w:w="1134" w:type="dxa"/>
            <w:vAlign w:val="center"/>
          </w:tcPr>
          <w:p w14:paraId="65AD6BC8" w14:textId="77777777" w:rsidR="00E86E64" w:rsidRPr="00E86E64" w:rsidRDefault="00E86E64" w:rsidP="00E86E64">
            <w:pPr>
              <w:jc w:val="center"/>
            </w:pPr>
            <w:r w:rsidRPr="00E86E64">
              <w:rPr>
                <w:bCs/>
                <w:sz w:val="28"/>
                <w:szCs w:val="28"/>
              </w:rPr>
              <w:t>0,00</w:t>
            </w:r>
          </w:p>
        </w:tc>
        <w:tc>
          <w:tcPr>
            <w:tcW w:w="1134" w:type="dxa"/>
            <w:vAlign w:val="center"/>
          </w:tcPr>
          <w:p w14:paraId="490CC952" w14:textId="77777777" w:rsidR="00E86E64" w:rsidRPr="00E86E64" w:rsidRDefault="00E86E64" w:rsidP="00E86E64">
            <w:pPr>
              <w:jc w:val="center"/>
            </w:pPr>
            <w:r w:rsidRPr="00E86E64">
              <w:rPr>
                <w:bCs/>
                <w:sz w:val="28"/>
                <w:szCs w:val="28"/>
              </w:rPr>
              <w:t>0,00</w:t>
            </w:r>
          </w:p>
        </w:tc>
        <w:tc>
          <w:tcPr>
            <w:tcW w:w="1105" w:type="dxa"/>
            <w:vAlign w:val="center"/>
          </w:tcPr>
          <w:p w14:paraId="0A943DB0" w14:textId="77777777" w:rsidR="00E86E64" w:rsidRPr="00E86E64" w:rsidRDefault="00E86E64" w:rsidP="00E86E64">
            <w:pPr>
              <w:jc w:val="center"/>
            </w:pPr>
            <w:r w:rsidRPr="00E86E64">
              <w:rPr>
                <w:bCs/>
                <w:sz w:val="28"/>
                <w:szCs w:val="28"/>
              </w:rPr>
              <w:t>0,00</w:t>
            </w:r>
          </w:p>
        </w:tc>
        <w:tc>
          <w:tcPr>
            <w:tcW w:w="1105" w:type="dxa"/>
            <w:vAlign w:val="center"/>
          </w:tcPr>
          <w:p w14:paraId="740F35D1" w14:textId="77777777" w:rsidR="00E86E64" w:rsidRPr="00E86E64" w:rsidRDefault="00E86E64" w:rsidP="00E86E64">
            <w:pPr>
              <w:jc w:val="center"/>
            </w:pPr>
            <w:r w:rsidRPr="00E86E64">
              <w:rPr>
                <w:bCs/>
                <w:sz w:val="28"/>
                <w:szCs w:val="28"/>
              </w:rPr>
              <w:t>0,00</w:t>
            </w:r>
          </w:p>
        </w:tc>
        <w:tc>
          <w:tcPr>
            <w:tcW w:w="1105" w:type="dxa"/>
            <w:vAlign w:val="center"/>
          </w:tcPr>
          <w:p w14:paraId="06908B90" w14:textId="77777777" w:rsidR="00E86E64" w:rsidRPr="00E86E64" w:rsidRDefault="00E86E64" w:rsidP="00E86E64">
            <w:pPr>
              <w:jc w:val="center"/>
            </w:pPr>
            <w:r w:rsidRPr="00E86E64">
              <w:rPr>
                <w:bCs/>
                <w:sz w:val="28"/>
                <w:szCs w:val="28"/>
              </w:rPr>
              <w:t>0,00</w:t>
            </w:r>
          </w:p>
        </w:tc>
      </w:tr>
      <w:tr w:rsidR="00E86E64" w:rsidRPr="00E86E64" w14:paraId="098AF1D6" w14:textId="77777777" w:rsidTr="005F7EF8">
        <w:trPr>
          <w:trHeight w:val="1167"/>
        </w:trPr>
        <w:tc>
          <w:tcPr>
            <w:tcW w:w="822" w:type="dxa"/>
            <w:vAlign w:val="center"/>
          </w:tcPr>
          <w:p w14:paraId="22D46792" w14:textId="77777777" w:rsidR="00E86E64" w:rsidRPr="00E86E64" w:rsidRDefault="00E86E64" w:rsidP="00E86E64">
            <w:pPr>
              <w:jc w:val="center"/>
              <w:rPr>
                <w:bCs/>
                <w:color w:val="000000"/>
                <w:sz w:val="28"/>
                <w:szCs w:val="28"/>
              </w:rPr>
            </w:pPr>
            <w:r w:rsidRPr="00E86E64">
              <w:rPr>
                <w:bCs/>
                <w:color w:val="000000"/>
                <w:sz w:val="28"/>
                <w:szCs w:val="28"/>
              </w:rPr>
              <w:t>2.2.</w:t>
            </w:r>
          </w:p>
        </w:tc>
        <w:tc>
          <w:tcPr>
            <w:tcW w:w="3375" w:type="dxa"/>
            <w:vAlign w:val="center"/>
          </w:tcPr>
          <w:p w14:paraId="499612B2" w14:textId="77777777" w:rsidR="00E86E64" w:rsidRPr="00E86E64" w:rsidRDefault="00E86E64" w:rsidP="00E86E64">
            <w:pPr>
              <w:rPr>
                <w:bCs/>
                <w:color w:val="000000"/>
                <w:sz w:val="28"/>
                <w:szCs w:val="28"/>
              </w:rPr>
            </w:pPr>
            <w:r w:rsidRPr="00E86E64">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1D581B85" w14:textId="77777777" w:rsidR="00E86E64" w:rsidRPr="00E86E64" w:rsidRDefault="00E86E64" w:rsidP="00E86E64">
            <w:pPr>
              <w:jc w:val="center"/>
              <w:rPr>
                <w:bCs/>
                <w:sz w:val="28"/>
                <w:szCs w:val="28"/>
              </w:rPr>
            </w:pPr>
            <w:r w:rsidRPr="00E86E64">
              <w:rPr>
                <w:bCs/>
                <w:sz w:val="28"/>
                <w:szCs w:val="28"/>
              </w:rPr>
              <w:t>0,52</w:t>
            </w:r>
          </w:p>
        </w:tc>
        <w:tc>
          <w:tcPr>
            <w:tcW w:w="1701" w:type="dxa"/>
            <w:vAlign w:val="center"/>
          </w:tcPr>
          <w:p w14:paraId="58248386" w14:textId="77777777" w:rsidR="00E86E64" w:rsidRPr="00E86E64" w:rsidRDefault="00E86E64" w:rsidP="00E86E64">
            <w:pPr>
              <w:jc w:val="center"/>
              <w:rPr>
                <w:bCs/>
                <w:sz w:val="28"/>
                <w:szCs w:val="28"/>
              </w:rPr>
            </w:pPr>
            <w:r w:rsidRPr="00E86E64">
              <w:rPr>
                <w:bCs/>
                <w:sz w:val="28"/>
                <w:szCs w:val="28"/>
              </w:rPr>
              <w:t>0,52</w:t>
            </w:r>
          </w:p>
        </w:tc>
        <w:tc>
          <w:tcPr>
            <w:tcW w:w="992" w:type="dxa"/>
            <w:vAlign w:val="center"/>
          </w:tcPr>
          <w:p w14:paraId="0BD68D17" w14:textId="77777777" w:rsidR="00E86E64" w:rsidRPr="00E86E64" w:rsidRDefault="00E86E64" w:rsidP="00E86E64">
            <w:pPr>
              <w:jc w:val="center"/>
              <w:rPr>
                <w:bCs/>
                <w:sz w:val="28"/>
                <w:szCs w:val="28"/>
              </w:rPr>
            </w:pPr>
            <w:r w:rsidRPr="00E86E64">
              <w:rPr>
                <w:bCs/>
                <w:sz w:val="28"/>
                <w:szCs w:val="28"/>
              </w:rPr>
              <w:t>0,50</w:t>
            </w:r>
          </w:p>
        </w:tc>
        <w:tc>
          <w:tcPr>
            <w:tcW w:w="1134" w:type="dxa"/>
            <w:vAlign w:val="center"/>
          </w:tcPr>
          <w:p w14:paraId="40EF63ED" w14:textId="77777777" w:rsidR="00E86E64" w:rsidRPr="00E86E64" w:rsidRDefault="00E86E64" w:rsidP="00E86E64">
            <w:pPr>
              <w:jc w:val="center"/>
              <w:rPr>
                <w:bCs/>
                <w:sz w:val="28"/>
                <w:szCs w:val="28"/>
              </w:rPr>
            </w:pPr>
            <w:r w:rsidRPr="00E86E64">
              <w:rPr>
                <w:bCs/>
                <w:sz w:val="28"/>
                <w:szCs w:val="28"/>
              </w:rPr>
              <w:t>0,50</w:t>
            </w:r>
          </w:p>
        </w:tc>
        <w:tc>
          <w:tcPr>
            <w:tcW w:w="1134" w:type="dxa"/>
            <w:vAlign w:val="center"/>
          </w:tcPr>
          <w:p w14:paraId="3AD95A42" w14:textId="77777777" w:rsidR="00E86E64" w:rsidRPr="00E86E64" w:rsidRDefault="00E86E64" w:rsidP="00E86E64">
            <w:pPr>
              <w:jc w:val="center"/>
            </w:pPr>
            <w:r w:rsidRPr="00E86E64">
              <w:rPr>
                <w:bCs/>
                <w:sz w:val="28"/>
                <w:szCs w:val="28"/>
              </w:rPr>
              <w:t>0,50</w:t>
            </w:r>
          </w:p>
        </w:tc>
        <w:tc>
          <w:tcPr>
            <w:tcW w:w="1105" w:type="dxa"/>
            <w:vAlign w:val="center"/>
          </w:tcPr>
          <w:p w14:paraId="3F6863AD" w14:textId="77777777" w:rsidR="00E86E64" w:rsidRPr="00E86E64" w:rsidRDefault="00E86E64" w:rsidP="00E86E64">
            <w:pPr>
              <w:jc w:val="center"/>
            </w:pPr>
            <w:r w:rsidRPr="00E86E64">
              <w:rPr>
                <w:bCs/>
                <w:sz w:val="28"/>
                <w:szCs w:val="28"/>
              </w:rPr>
              <w:t>0,50</w:t>
            </w:r>
          </w:p>
        </w:tc>
        <w:tc>
          <w:tcPr>
            <w:tcW w:w="1105" w:type="dxa"/>
            <w:vAlign w:val="center"/>
          </w:tcPr>
          <w:p w14:paraId="22C4CB8D" w14:textId="77777777" w:rsidR="00E86E64" w:rsidRPr="00E86E64" w:rsidRDefault="00E86E64" w:rsidP="00E86E64">
            <w:pPr>
              <w:jc w:val="center"/>
            </w:pPr>
            <w:r w:rsidRPr="00E86E64">
              <w:rPr>
                <w:bCs/>
                <w:sz w:val="28"/>
                <w:szCs w:val="28"/>
              </w:rPr>
              <w:t>0,50</w:t>
            </w:r>
          </w:p>
        </w:tc>
        <w:tc>
          <w:tcPr>
            <w:tcW w:w="1105" w:type="dxa"/>
            <w:vAlign w:val="center"/>
          </w:tcPr>
          <w:p w14:paraId="72C1A2AE" w14:textId="77777777" w:rsidR="00E86E64" w:rsidRPr="00E86E64" w:rsidRDefault="00E86E64" w:rsidP="00E86E64">
            <w:pPr>
              <w:jc w:val="center"/>
            </w:pPr>
            <w:r w:rsidRPr="00E86E64">
              <w:rPr>
                <w:bCs/>
                <w:sz w:val="28"/>
                <w:szCs w:val="28"/>
              </w:rPr>
              <w:t>0,50</w:t>
            </w:r>
          </w:p>
        </w:tc>
      </w:tr>
      <w:tr w:rsidR="00E86E64" w:rsidRPr="00E86E64" w14:paraId="03865E65" w14:textId="77777777" w:rsidTr="005F7EF8">
        <w:trPr>
          <w:trHeight w:val="630"/>
        </w:trPr>
        <w:tc>
          <w:tcPr>
            <w:tcW w:w="13466" w:type="dxa"/>
            <w:gridSpan w:val="10"/>
            <w:vAlign w:val="center"/>
          </w:tcPr>
          <w:p w14:paraId="326C65B3"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качества очистки сточных вод</w:t>
            </w:r>
          </w:p>
        </w:tc>
      </w:tr>
      <w:tr w:rsidR="00E86E64" w:rsidRPr="00E86E64" w14:paraId="576AF7A8" w14:textId="77777777" w:rsidTr="00E86E64">
        <w:trPr>
          <w:trHeight w:val="70"/>
        </w:trPr>
        <w:tc>
          <w:tcPr>
            <w:tcW w:w="822" w:type="dxa"/>
            <w:vAlign w:val="center"/>
          </w:tcPr>
          <w:p w14:paraId="54DFFE6A"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375" w:type="dxa"/>
            <w:vAlign w:val="center"/>
          </w:tcPr>
          <w:p w14:paraId="30300B6A" w14:textId="77777777" w:rsidR="00E86E64" w:rsidRPr="00E86E64" w:rsidRDefault="00E86E64" w:rsidP="00E86E64">
            <w:pPr>
              <w:rPr>
                <w:color w:val="000000" w:themeColor="text1"/>
                <w:sz w:val="22"/>
                <w:szCs w:val="22"/>
              </w:rPr>
            </w:pPr>
            <w:r w:rsidRPr="00E86E64">
              <w:rPr>
                <w:color w:val="000000" w:themeColor="text1"/>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w:t>
            </w:r>
            <w:r w:rsidRPr="00E86E64">
              <w:rPr>
                <w:color w:val="000000" w:themeColor="text1"/>
                <w:sz w:val="22"/>
                <w:szCs w:val="22"/>
              </w:rPr>
              <w:lastRenderedPageBreak/>
              <w:t>системы водоотведения (в процентах)</w:t>
            </w:r>
          </w:p>
        </w:tc>
        <w:tc>
          <w:tcPr>
            <w:tcW w:w="993" w:type="dxa"/>
            <w:vAlign w:val="center"/>
          </w:tcPr>
          <w:p w14:paraId="3E32B25B" w14:textId="77777777" w:rsidR="00E86E64" w:rsidRPr="00E86E64" w:rsidRDefault="00E86E64" w:rsidP="00E86E64">
            <w:pPr>
              <w:jc w:val="center"/>
              <w:rPr>
                <w:bCs/>
                <w:sz w:val="28"/>
                <w:szCs w:val="28"/>
              </w:rPr>
            </w:pPr>
            <w:r w:rsidRPr="00E86E64">
              <w:rPr>
                <w:bCs/>
                <w:sz w:val="28"/>
                <w:szCs w:val="28"/>
              </w:rPr>
              <w:lastRenderedPageBreak/>
              <w:t>26,90</w:t>
            </w:r>
          </w:p>
        </w:tc>
        <w:tc>
          <w:tcPr>
            <w:tcW w:w="1701" w:type="dxa"/>
            <w:vAlign w:val="center"/>
          </w:tcPr>
          <w:p w14:paraId="39F12686" w14:textId="77777777" w:rsidR="00E86E64" w:rsidRPr="00E86E64" w:rsidRDefault="00E86E64" w:rsidP="00E86E64">
            <w:pPr>
              <w:jc w:val="center"/>
            </w:pPr>
            <w:r w:rsidRPr="00E86E64">
              <w:rPr>
                <w:bCs/>
                <w:sz w:val="28"/>
                <w:szCs w:val="28"/>
              </w:rPr>
              <w:t>26,90</w:t>
            </w:r>
          </w:p>
        </w:tc>
        <w:tc>
          <w:tcPr>
            <w:tcW w:w="992" w:type="dxa"/>
            <w:vAlign w:val="center"/>
          </w:tcPr>
          <w:p w14:paraId="735FB7DF" w14:textId="77777777" w:rsidR="00E86E64" w:rsidRPr="00E86E64" w:rsidRDefault="00E86E64" w:rsidP="00E86E64">
            <w:pPr>
              <w:jc w:val="center"/>
              <w:rPr>
                <w:sz w:val="28"/>
              </w:rPr>
            </w:pPr>
            <w:r w:rsidRPr="00E86E64">
              <w:rPr>
                <w:sz w:val="28"/>
              </w:rPr>
              <w:t>22,30</w:t>
            </w:r>
          </w:p>
        </w:tc>
        <w:tc>
          <w:tcPr>
            <w:tcW w:w="1134" w:type="dxa"/>
            <w:vAlign w:val="center"/>
          </w:tcPr>
          <w:p w14:paraId="3A1DD402" w14:textId="77777777" w:rsidR="00E86E64" w:rsidRPr="00E86E64" w:rsidRDefault="00E86E64" w:rsidP="00E86E64">
            <w:pPr>
              <w:jc w:val="center"/>
              <w:rPr>
                <w:sz w:val="28"/>
              </w:rPr>
            </w:pPr>
            <w:r w:rsidRPr="00E86E64">
              <w:rPr>
                <w:sz w:val="28"/>
              </w:rPr>
              <w:t>22,30</w:t>
            </w:r>
          </w:p>
        </w:tc>
        <w:tc>
          <w:tcPr>
            <w:tcW w:w="1134" w:type="dxa"/>
            <w:vAlign w:val="center"/>
          </w:tcPr>
          <w:p w14:paraId="255B1D15" w14:textId="77777777" w:rsidR="00E86E64" w:rsidRPr="00E86E64" w:rsidRDefault="00E86E64" w:rsidP="00E86E64">
            <w:pPr>
              <w:jc w:val="center"/>
              <w:rPr>
                <w:sz w:val="28"/>
              </w:rPr>
            </w:pPr>
            <w:r w:rsidRPr="00E86E64">
              <w:rPr>
                <w:sz w:val="28"/>
              </w:rPr>
              <w:t>22,30</w:t>
            </w:r>
          </w:p>
        </w:tc>
        <w:tc>
          <w:tcPr>
            <w:tcW w:w="1105" w:type="dxa"/>
            <w:vAlign w:val="center"/>
          </w:tcPr>
          <w:p w14:paraId="337765A1" w14:textId="77777777" w:rsidR="00E86E64" w:rsidRPr="00E86E64" w:rsidRDefault="00E86E64" w:rsidP="00E86E64">
            <w:pPr>
              <w:jc w:val="center"/>
              <w:rPr>
                <w:sz w:val="28"/>
              </w:rPr>
            </w:pPr>
            <w:r w:rsidRPr="00E86E64">
              <w:rPr>
                <w:sz w:val="28"/>
              </w:rPr>
              <w:t>22,30</w:t>
            </w:r>
          </w:p>
        </w:tc>
        <w:tc>
          <w:tcPr>
            <w:tcW w:w="1105" w:type="dxa"/>
            <w:vAlign w:val="center"/>
          </w:tcPr>
          <w:p w14:paraId="06829168" w14:textId="77777777" w:rsidR="00E86E64" w:rsidRPr="00E86E64" w:rsidRDefault="00E86E64" w:rsidP="00E86E64">
            <w:pPr>
              <w:jc w:val="center"/>
              <w:rPr>
                <w:sz w:val="28"/>
              </w:rPr>
            </w:pPr>
            <w:r w:rsidRPr="00E86E64">
              <w:rPr>
                <w:sz w:val="28"/>
              </w:rPr>
              <w:t>22,30</w:t>
            </w:r>
          </w:p>
        </w:tc>
        <w:tc>
          <w:tcPr>
            <w:tcW w:w="1105" w:type="dxa"/>
            <w:vAlign w:val="center"/>
          </w:tcPr>
          <w:p w14:paraId="5A10F3EF" w14:textId="77777777" w:rsidR="00E86E64" w:rsidRPr="00E86E64" w:rsidRDefault="00E86E64" w:rsidP="00E86E64">
            <w:pPr>
              <w:jc w:val="center"/>
              <w:rPr>
                <w:sz w:val="28"/>
              </w:rPr>
            </w:pPr>
            <w:r w:rsidRPr="00E86E64">
              <w:rPr>
                <w:sz w:val="28"/>
              </w:rPr>
              <w:t>22,30</w:t>
            </w:r>
          </w:p>
        </w:tc>
      </w:tr>
      <w:tr w:rsidR="00E86E64" w:rsidRPr="00E86E64" w14:paraId="461897B9" w14:textId="77777777" w:rsidTr="005F7EF8">
        <w:trPr>
          <w:trHeight w:val="438"/>
        </w:trPr>
        <w:tc>
          <w:tcPr>
            <w:tcW w:w="822" w:type="dxa"/>
            <w:vAlign w:val="center"/>
          </w:tcPr>
          <w:p w14:paraId="3DABCE16"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375" w:type="dxa"/>
            <w:vAlign w:val="center"/>
          </w:tcPr>
          <w:p w14:paraId="030DE49C"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4707D424"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12624E03"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605786E7"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18DF4681"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48A07CA2"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4FDA2E6A"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00337101"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5082D455"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32AD646F" w14:textId="77777777" w:rsidTr="005F7EF8">
        <w:trPr>
          <w:trHeight w:val="2244"/>
        </w:trPr>
        <w:tc>
          <w:tcPr>
            <w:tcW w:w="822" w:type="dxa"/>
            <w:vAlign w:val="center"/>
          </w:tcPr>
          <w:p w14:paraId="38816A13"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375" w:type="dxa"/>
            <w:vAlign w:val="center"/>
          </w:tcPr>
          <w:p w14:paraId="57CF3AE2" w14:textId="77777777" w:rsidR="00E86E64" w:rsidRPr="00E86E64" w:rsidRDefault="00E86E64" w:rsidP="00E86E64">
            <w:pPr>
              <w:rPr>
                <w:bCs/>
                <w:color w:val="000000"/>
                <w:sz w:val="28"/>
                <w:szCs w:val="28"/>
              </w:rPr>
            </w:pPr>
            <w:r w:rsidRPr="00E86E64">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412E417" w14:textId="77777777" w:rsidR="00E86E64" w:rsidRPr="00E86E64" w:rsidRDefault="00E86E64" w:rsidP="00E86E64">
            <w:pPr>
              <w:jc w:val="center"/>
              <w:rPr>
                <w:bCs/>
                <w:sz w:val="28"/>
                <w:szCs w:val="28"/>
              </w:rPr>
            </w:pPr>
            <w:r w:rsidRPr="00E86E64">
              <w:rPr>
                <w:bCs/>
                <w:sz w:val="28"/>
                <w:szCs w:val="28"/>
              </w:rPr>
              <w:t>68,00</w:t>
            </w:r>
          </w:p>
        </w:tc>
        <w:tc>
          <w:tcPr>
            <w:tcW w:w="1701" w:type="dxa"/>
            <w:vAlign w:val="center"/>
          </w:tcPr>
          <w:p w14:paraId="23C52717" w14:textId="77777777" w:rsidR="00E86E64" w:rsidRPr="00E86E64" w:rsidRDefault="00E86E64" w:rsidP="00E86E64">
            <w:pPr>
              <w:jc w:val="center"/>
              <w:rPr>
                <w:bCs/>
                <w:sz w:val="28"/>
                <w:szCs w:val="28"/>
              </w:rPr>
            </w:pPr>
            <w:r w:rsidRPr="00E86E64">
              <w:rPr>
                <w:bCs/>
                <w:sz w:val="28"/>
                <w:szCs w:val="28"/>
              </w:rPr>
              <w:t>68,00</w:t>
            </w:r>
          </w:p>
        </w:tc>
        <w:tc>
          <w:tcPr>
            <w:tcW w:w="992" w:type="dxa"/>
            <w:vAlign w:val="center"/>
          </w:tcPr>
          <w:p w14:paraId="5D7963F0" w14:textId="77777777" w:rsidR="00E86E64" w:rsidRPr="00E86E64" w:rsidRDefault="00E86E64" w:rsidP="00E86E64">
            <w:pPr>
              <w:jc w:val="center"/>
              <w:rPr>
                <w:bCs/>
                <w:sz w:val="28"/>
                <w:szCs w:val="28"/>
              </w:rPr>
            </w:pPr>
            <w:r w:rsidRPr="00E86E64">
              <w:rPr>
                <w:bCs/>
                <w:sz w:val="28"/>
                <w:szCs w:val="28"/>
              </w:rPr>
              <w:t>68,00</w:t>
            </w:r>
          </w:p>
        </w:tc>
        <w:tc>
          <w:tcPr>
            <w:tcW w:w="1134" w:type="dxa"/>
            <w:vAlign w:val="center"/>
          </w:tcPr>
          <w:p w14:paraId="14FBCC13" w14:textId="77777777" w:rsidR="00E86E64" w:rsidRPr="00E86E64" w:rsidRDefault="00E86E64" w:rsidP="00E86E64">
            <w:pPr>
              <w:jc w:val="center"/>
              <w:rPr>
                <w:bCs/>
                <w:sz w:val="28"/>
                <w:szCs w:val="28"/>
              </w:rPr>
            </w:pPr>
            <w:r w:rsidRPr="00E86E64">
              <w:rPr>
                <w:bCs/>
                <w:sz w:val="28"/>
                <w:szCs w:val="28"/>
              </w:rPr>
              <w:t>68,00</w:t>
            </w:r>
          </w:p>
        </w:tc>
        <w:tc>
          <w:tcPr>
            <w:tcW w:w="1134" w:type="dxa"/>
            <w:vAlign w:val="center"/>
          </w:tcPr>
          <w:p w14:paraId="1AD0BF3C" w14:textId="77777777" w:rsidR="00E86E64" w:rsidRPr="00E86E64" w:rsidRDefault="00E86E64" w:rsidP="00E86E64">
            <w:pPr>
              <w:jc w:val="center"/>
              <w:rPr>
                <w:bCs/>
                <w:sz w:val="28"/>
                <w:szCs w:val="28"/>
              </w:rPr>
            </w:pPr>
            <w:r w:rsidRPr="00E86E64">
              <w:rPr>
                <w:bCs/>
                <w:sz w:val="28"/>
                <w:szCs w:val="28"/>
              </w:rPr>
              <w:t>68,00</w:t>
            </w:r>
          </w:p>
        </w:tc>
        <w:tc>
          <w:tcPr>
            <w:tcW w:w="1105" w:type="dxa"/>
            <w:vAlign w:val="center"/>
          </w:tcPr>
          <w:p w14:paraId="55451B77" w14:textId="77777777" w:rsidR="00E86E64" w:rsidRPr="00E86E64" w:rsidRDefault="00E86E64" w:rsidP="00E86E64">
            <w:pPr>
              <w:jc w:val="center"/>
              <w:rPr>
                <w:bCs/>
                <w:sz w:val="28"/>
                <w:szCs w:val="28"/>
              </w:rPr>
            </w:pPr>
            <w:r w:rsidRPr="00E86E64">
              <w:rPr>
                <w:bCs/>
                <w:sz w:val="28"/>
                <w:szCs w:val="28"/>
              </w:rPr>
              <w:t>68,00</w:t>
            </w:r>
          </w:p>
        </w:tc>
        <w:tc>
          <w:tcPr>
            <w:tcW w:w="1105" w:type="dxa"/>
            <w:vAlign w:val="center"/>
          </w:tcPr>
          <w:p w14:paraId="573B86AF" w14:textId="77777777" w:rsidR="00E86E64" w:rsidRPr="00E86E64" w:rsidRDefault="00E86E64" w:rsidP="00E86E64">
            <w:pPr>
              <w:jc w:val="center"/>
              <w:rPr>
                <w:bCs/>
                <w:sz w:val="28"/>
                <w:szCs w:val="28"/>
              </w:rPr>
            </w:pPr>
            <w:r w:rsidRPr="00E86E64">
              <w:rPr>
                <w:bCs/>
                <w:sz w:val="28"/>
                <w:szCs w:val="28"/>
              </w:rPr>
              <w:t>68,00</w:t>
            </w:r>
          </w:p>
        </w:tc>
        <w:tc>
          <w:tcPr>
            <w:tcW w:w="1105" w:type="dxa"/>
            <w:vAlign w:val="center"/>
          </w:tcPr>
          <w:p w14:paraId="21AADB57" w14:textId="77777777" w:rsidR="00E86E64" w:rsidRPr="00E86E64" w:rsidRDefault="00E86E64" w:rsidP="00E86E64">
            <w:pPr>
              <w:jc w:val="center"/>
              <w:rPr>
                <w:bCs/>
                <w:sz w:val="28"/>
                <w:szCs w:val="28"/>
              </w:rPr>
            </w:pPr>
            <w:r w:rsidRPr="00E86E64">
              <w:rPr>
                <w:bCs/>
                <w:sz w:val="28"/>
                <w:szCs w:val="28"/>
              </w:rPr>
              <w:t>68,00</w:t>
            </w:r>
          </w:p>
        </w:tc>
      </w:tr>
      <w:tr w:rsidR="00E86E64" w:rsidRPr="00E86E64" w14:paraId="0388DCAC" w14:textId="77777777" w:rsidTr="005F7EF8">
        <w:trPr>
          <w:trHeight w:val="3393"/>
        </w:trPr>
        <w:tc>
          <w:tcPr>
            <w:tcW w:w="822" w:type="dxa"/>
            <w:vAlign w:val="center"/>
          </w:tcPr>
          <w:p w14:paraId="40F2C945"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375" w:type="dxa"/>
            <w:vAlign w:val="center"/>
          </w:tcPr>
          <w:p w14:paraId="3D2038D4" w14:textId="77777777" w:rsidR="00E86E64" w:rsidRPr="00E86E64" w:rsidRDefault="00E86E64" w:rsidP="00E86E64">
            <w:pPr>
              <w:rPr>
                <w:color w:val="000000" w:themeColor="text1"/>
                <w:sz w:val="22"/>
                <w:szCs w:val="22"/>
              </w:rPr>
            </w:pPr>
            <w:r w:rsidRPr="00E86E64">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830F1EA" w14:textId="77777777" w:rsidR="00E86E64" w:rsidRPr="00E86E64" w:rsidRDefault="00E86E64" w:rsidP="00E86E64">
            <w:pPr>
              <w:jc w:val="center"/>
              <w:rPr>
                <w:bCs/>
                <w:sz w:val="28"/>
                <w:szCs w:val="28"/>
              </w:rPr>
            </w:pPr>
            <w:r w:rsidRPr="00E86E64">
              <w:rPr>
                <w:bCs/>
                <w:sz w:val="28"/>
                <w:szCs w:val="28"/>
              </w:rPr>
              <w:t>0,00</w:t>
            </w:r>
          </w:p>
        </w:tc>
        <w:tc>
          <w:tcPr>
            <w:tcW w:w="1701" w:type="dxa"/>
            <w:vAlign w:val="center"/>
          </w:tcPr>
          <w:p w14:paraId="28BD49C5" w14:textId="77777777" w:rsidR="00E86E64" w:rsidRPr="00E86E64" w:rsidRDefault="00E86E64" w:rsidP="00E86E64">
            <w:pPr>
              <w:jc w:val="center"/>
              <w:rPr>
                <w:bCs/>
                <w:sz w:val="28"/>
                <w:szCs w:val="28"/>
              </w:rPr>
            </w:pPr>
            <w:r w:rsidRPr="00E86E64">
              <w:rPr>
                <w:bCs/>
                <w:sz w:val="28"/>
                <w:szCs w:val="28"/>
              </w:rPr>
              <w:t>0,00</w:t>
            </w:r>
          </w:p>
        </w:tc>
        <w:tc>
          <w:tcPr>
            <w:tcW w:w="992" w:type="dxa"/>
            <w:vAlign w:val="center"/>
          </w:tcPr>
          <w:p w14:paraId="00C3C10B" w14:textId="77777777" w:rsidR="00E86E64" w:rsidRPr="00E86E64" w:rsidRDefault="00E86E64" w:rsidP="00E86E64">
            <w:pPr>
              <w:jc w:val="center"/>
              <w:rPr>
                <w:bCs/>
                <w:sz w:val="28"/>
                <w:szCs w:val="28"/>
              </w:rPr>
            </w:pPr>
            <w:r w:rsidRPr="00E86E64">
              <w:rPr>
                <w:bCs/>
                <w:sz w:val="28"/>
                <w:szCs w:val="28"/>
              </w:rPr>
              <w:t>0,00</w:t>
            </w:r>
          </w:p>
        </w:tc>
        <w:tc>
          <w:tcPr>
            <w:tcW w:w="1134" w:type="dxa"/>
            <w:vAlign w:val="center"/>
          </w:tcPr>
          <w:p w14:paraId="70D1787E" w14:textId="77777777" w:rsidR="00E86E64" w:rsidRPr="00E86E64" w:rsidRDefault="00E86E64" w:rsidP="00E86E64">
            <w:pPr>
              <w:jc w:val="center"/>
              <w:rPr>
                <w:bCs/>
                <w:sz w:val="28"/>
                <w:szCs w:val="28"/>
              </w:rPr>
            </w:pPr>
            <w:r w:rsidRPr="00E86E64">
              <w:rPr>
                <w:bCs/>
                <w:sz w:val="28"/>
                <w:szCs w:val="28"/>
              </w:rPr>
              <w:t>0,00</w:t>
            </w:r>
          </w:p>
        </w:tc>
        <w:tc>
          <w:tcPr>
            <w:tcW w:w="1134" w:type="dxa"/>
            <w:vAlign w:val="center"/>
          </w:tcPr>
          <w:p w14:paraId="2F086E24" w14:textId="77777777" w:rsidR="00E86E64" w:rsidRPr="00E86E64" w:rsidRDefault="00E86E64" w:rsidP="00E86E64">
            <w:pPr>
              <w:jc w:val="center"/>
              <w:rPr>
                <w:bCs/>
                <w:sz w:val="28"/>
                <w:szCs w:val="28"/>
              </w:rPr>
            </w:pPr>
            <w:r w:rsidRPr="00E86E64">
              <w:rPr>
                <w:bCs/>
                <w:sz w:val="28"/>
                <w:szCs w:val="28"/>
              </w:rPr>
              <w:t>0,00</w:t>
            </w:r>
          </w:p>
        </w:tc>
        <w:tc>
          <w:tcPr>
            <w:tcW w:w="1105" w:type="dxa"/>
            <w:vAlign w:val="center"/>
          </w:tcPr>
          <w:p w14:paraId="71761D89" w14:textId="77777777" w:rsidR="00E86E64" w:rsidRPr="00E86E64" w:rsidRDefault="00E86E64" w:rsidP="00E86E64">
            <w:pPr>
              <w:jc w:val="center"/>
              <w:rPr>
                <w:bCs/>
                <w:sz w:val="28"/>
                <w:szCs w:val="28"/>
              </w:rPr>
            </w:pPr>
            <w:r w:rsidRPr="00E86E64">
              <w:rPr>
                <w:bCs/>
                <w:sz w:val="28"/>
                <w:szCs w:val="28"/>
              </w:rPr>
              <w:t>0,00</w:t>
            </w:r>
          </w:p>
        </w:tc>
        <w:tc>
          <w:tcPr>
            <w:tcW w:w="1105" w:type="dxa"/>
            <w:vAlign w:val="center"/>
          </w:tcPr>
          <w:p w14:paraId="5B581564" w14:textId="77777777" w:rsidR="00E86E64" w:rsidRPr="00E86E64" w:rsidRDefault="00E86E64" w:rsidP="00E86E64">
            <w:pPr>
              <w:jc w:val="center"/>
              <w:rPr>
                <w:bCs/>
                <w:sz w:val="28"/>
                <w:szCs w:val="28"/>
              </w:rPr>
            </w:pPr>
            <w:r w:rsidRPr="00E86E64">
              <w:rPr>
                <w:bCs/>
                <w:sz w:val="28"/>
                <w:szCs w:val="28"/>
              </w:rPr>
              <w:t>0,00</w:t>
            </w:r>
          </w:p>
        </w:tc>
        <w:tc>
          <w:tcPr>
            <w:tcW w:w="1105" w:type="dxa"/>
            <w:vAlign w:val="center"/>
          </w:tcPr>
          <w:p w14:paraId="5D398AA6" w14:textId="77777777" w:rsidR="00E86E64" w:rsidRPr="00E86E64" w:rsidRDefault="00E86E64" w:rsidP="00E86E64">
            <w:pPr>
              <w:jc w:val="center"/>
              <w:rPr>
                <w:bCs/>
                <w:sz w:val="28"/>
                <w:szCs w:val="28"/>
              </w:rPr>
            </w:pPr>
            <w:r w:rsidRPr="00E86E64">
              <w:rPr>
                <w:bCs/>
                <w:sz w:val="28"/>
                <w:szCs w:val="28"/>
              </w:rPr>
              <w:t>0,00</w:t>
            </w:r>
          </w:p>
        </w:tc>
      </w:tr>
      <w:tr w:rsidR="00E86E64" w:rsidRPr="00E86E64" w14:paraId="23589C29" w14:textId="77777777" w:rsidTr="005F7EF8">
        <w:trPr>
          <w:trHeight w:val="1133"/>
        </w:trPr>
        <w:tc>
          <w:tcPr>
            <w:tcW w:w="13466" w:type="dxa"/>
            <w:gridSpan w:val="10"/>
            <w:vAlign w:val="center"/>
          </w:tcPr>
          <w:p w14:paraId="34866836"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0BFEFB45" w14:textId="77777777" w:rsidTr="00E86E64">
        <w:trPr>
          <w:trHeight w:val="70"/>
        </w:trPr>
        <w:tc>
          <w:tcPr>
            <w:tcW w:w="822" w:type="dxa"/>
            <w:vAlign w:val="center"/>
          </w:tcPr>
          <w:p w14:paraId="196BA1BF" w14:textId="77777777" w:rsidR="00E86E64" w:rsidRPr="00E86E64" w:rsidRDefault="00E86E64" w:rsidP="00E86E64">
            <w:pPr>
              <w:jc w:val="center"/>
              <w:rPr>
                <w:bCs/>
                <w:color w:val="000000"/>
                <w:sz w:val="28"/>
                <w:szCs w:val="28"/>
              </w:rPr>
            </w:pPr>
            <w:r w:rsidRPr="00E86E64">
              <w:rPr>
                <w:bCs/>
                <w:color w:val="000000"/>
                <w:sz w:val="28"/>
                <w:szCs w:val="28"/>
              </w:rPr>
              <w:t>4.1.</w:t>
            </w:r>
          </w:p>
        </w:tc>
        <w:tc>
          <w:tcPr>
            <w:tcW w:w="3375" w:type="dxa"/>
            <w:vAlign w:val="center"/>
          </w:tcPr>
          <w:p w14:paraId="5128CF7D" w14:textId="77777777" w:rsidR="00E86E64" w:rsidRPr="00E86E64" w:rsidRDefault="00E86E64" w:rsidP="00E86E64">
            <w:pPr>
              <w:rPr>
                <w:bCs/>
                <w:color w:val="000000"/>
                <w:sz w:val="28"/>
                <w:szCs w:val="28"/>
              </w:rPr>
            </w:pPr>
            <w:r w:rsidRPr="00E86E64">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w:t>
            </w:r>
            <w:r w:rsidRPr="00E86E64">
              <w:rPr>
                <w:color w:val="000000" w:themeColor="text1"/>
                <w:sz w:val="22"/>
                <w:szCs w:val="22"/>
              </w:rPr>
              <w:lastRenderedPageBreak/>
              <w:t>водопроводную сеть (в процентах)</w:t>
            </w:r>
          </w:p>
        </w:tc>
        <w:tc>
          <w:tcPr>
            <w:tcW w:w="993" w:type="dxa"/>
            <w:vAlign w:val="center"/>
          </w:tcPr>
          <w:p w14:paraId="25ACC39B" w14:textId="77777777" w:rsidR="00E86E64" w:rsidRPr="00E86E64" w:rsidRDefault="00E86E64" w:rsidP="00E86E64">
            <w:pPr>
              <w:jc w:val="center"/>
              <w:rPr>
                <w:bCs/>
                <w:sz w:val="28"/>
                <w:szCs w:val="28"/>
              </w:rPr>
            </w:pPr>
            <w:r w:rsidRPr="00E86E64">
              <w:rPr>
                <w:bCs/>
                <w:sz w:val="28"/>
                <w:szCs w:val="28"/>
              </w:rPr>
              <w:lastRenderedPageBreak/>
              <w:t>0,00</w:t>
            </w:r>
          </w:p>
        </w:tc>
        <w:tc>
          <w:tcPr>
            <w:tcW w:w="1701" w:type="dxa"/>
            <w:vAlign w:val="center"/>
          </w:tcPr>
          <w:p w14:paraId="6FD8D8F0" w14:textId="77777777" w:rsidR="00E86E64" w:rsidRPr="00E86E64" w:rsidRDefault="00E86E64" w:rsidP="00E86E64">
            <w:pPr>
              <w:jc w:val="center"/>
            </w:pPr>
            <w:r w:rsidRPr="00E86E64">
              <w:rPr>
                <w:bCs/>
                <w:sz w:val="28"/>
                <w:szCs w:val="28"/>
              </w:rPr>
              <w:t>0,00</w:t>
            </w:r>
          </w:p>
        </w:tc>
        <w:tc>
          <w:tcPr>
            <w:tcW w:w="992" w:type="dxa"/>
            <w:vAlign w:val="center"/>
          </w:tcPr>
          <w:p w14:paraId="6D0761E6" w14:textId="77777777" w:rsidR="00E86E64" w:rsidRPr="00E86E64" w:rsidRDefault="00E86E64" w:rsidP="00E86E64">
            <w:pPr>
              <w:jc w:val="center"/>
            </w:pPr>
            <w:r w:rsidRPr="00E86E64">
              <w:rPr>
                <w:bCs/>
                <w:sz w:val="28"/>
                <w:szCs w:val="28"/>
              </w:rPr>
              <w:t>0,00</w:t>
            </w:r>
          </w:p>
        </w:tc>
        <w:tc>
          <w:tcPr>
            <w:tcW w:w="1134" w:type="dxa"/>
            <w:vAlign w:val="center"/>
          </w:tcPr>
          <w:p w14:paraId="4F43B85A" w14:textId="77777777" w:rsidR="00E86E64" w:rsidRPr="00E86E64" w:rsidRDefault="00E86E64" w:rsidP="00E86E64">
            <w:pPr>
              <w:jc w:val="center"/>
            </w:pPr>
            <w:r w:rsidRPr="00E86E64">
              <w:rPr>
                <w:bCs/>
                <w:sz w:val="28"/>
                <w:szCs w:val="28"/>
              </w:rPr>
              <w:t>0,00</w:t>
            </w:r>
          </w:p>
        </w:tc>
        <w:tc>
          <w:tcPr>
            <w:tcW w:w="1134" w:type="dxa"/>
            <w:vAlign w:val="center"/>
          </w:tcPr>
          <w:p w14:paraId="74044203" w14:textId="77777777" w:rsidR="00E86E64" w:rsidRPr="00E86E64" w:rsidRDefault="00E86E64" w:rsidP="00E86E64">
            <w:pPr>
              <w:jc w:val="center"/>
            </w:pPr>
            <w:r w:rsidRPr="00E86E64">
              <w:rPr>
                <w:bCs/>
                <w:sz w:val="28"/>
                <w:szCs w:val="28"/>
              </w:rPr>
              <w:t>0,00</w:t>
            </w:r>
          </w:p>
        </w:tc>
        <w:tc>
          <w:tcPr>
            <w:tcW w:w="1105" w:type="dxa"/>
            <w:vAlign w:val="center"/>
          </w:tcPr>
          <w:p w14:paraId="62656DD1" w14:textId="77777777" w:rsidR="00E86E64" w:rsidRPr="00E86E64" w:rsidRDefault="00E86E64" w:rsidP="00E86E64">
            <w:pPr>
              <w:jc w:val="center"/>
            </w:pPr>
            <w:r w:rsidRPr="00E86E64">
              <w:rPr>
                <w:bCs/>
                <w:sz w:val="28"/>
                <w:szCs w:val="28"/>
              </w:rPr>
              <w:t>0,00</w:t>
            </w:r>
          </w:p>
        </w:tc>
        <w:tc>
          <w:tcPr>
            <w:tcW w:w="1105" w:type="dxa"/>
            <w:vAlign w:val="center"/>
          </w:tcPr>
          <w:p w14:paraId="6832C729" w14:textId="77777777" w:rsidR="00E86E64" w:rsidRPr="00E86E64" w:rsidRDefault="00E86E64" w:rsidP="00E86E64">
            <w:pPr>
              <w:jc w:val="center"/>
            </w:pPr>
            <w:r w:rsidRPr="00E86E64">
              <w:rPr>
                <w:bCs/>
                <w:sz w:val="28"/>
                <w:szCs w:val="28"/>
              </w:rPr>
              <w:t>0,00</w:t>
            </w:r>
          </w:p>
        </w:tc>
        <w:tc>
          <w:tcPr>
            <w:tcW w:w="1105" w:type="dxa"/>
            <w:vAlign w:val="center"/>
          </w:tcPr>
          <w:p w14:paraId="7F0F60BC" w14:textId="77777777" w:rsidR="00E86E64" w:rsidRPr="00E86E64" w:rsidRDefault="00E86E64" w:rsidP="00E86E64">
            <w:pPr>
              <w:jc w:val="center"/>
            </w:pPr>
            <w:r w:rsidRPr="00E86E64">
              <w:rPr>
                <w:bCs/>
                <w:sz w:val="28"/>
                <w:szCs w:val="28"/>
              </w:rPr>
              <w:t>0,00</w:t>
            </w:r>
          </w:p>
        </w:tc>
      </w:tr>
      <w:tr w:rsidR="00E86E64" w:rsidRPr="00E86E64" w14:paraId="21A2CBC2" w14:textId="77777777" w:rsidTr="005F7EF8">
        <w:trPr>
          <w:trHeight w:val="438"/>
        </w:trPr>
        <w:tc>
          <w:tcPr>
            <w:tcW w:w="822" w:type="dxa"/>
            <w:vAlign w:val="center"/>
          </w:tcPr>
          <w:p w14:paraId="4FFA39FE"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375" w:type="dxa"/>
            <w:vAlign w:val="center"/>
          </w:tcPr>
          <w:p w14:paraId="4D8F9A64"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1922D55B"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685FD488"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3F694265"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4424E020"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55B717BF"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6C16D858"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43769FA1"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38D6C07A"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151F1003" w14:textId="77777777" w:rsidTr="005F7EF8">
        <w:trPr>
          <w:trHeight w:val="2263"/>
        </w:trPr>
        <w:tc>
          <w:tcPr>
            <w:tcW w:w="822" w:type="dxa"/>
            <w:vAlign w:val="center"/>
          </w:tcPr>
          <w:p w14:paraId="7D6F973B" w14:textId="77777777" w:rsidR="00E86E64" w:rsidRPr="00E86E64" w:rsidRDefault="00E86E64" w:rsidP="00E86E64">
            <w:pPr>
              <w:jc w:val="center"/>
              <w:rPr>
                <w:bCs/>
                <w:color w:val="000000"/>
                <w:sz w:val="28"/>
                <w:szCs w:val="28"/>
              </w:rPr>
            </w:pPr>
            <w:r w:rsidRPr="00E86E64">
              <w:rPr>
                <w:bCs/>
                <w:color w:val="000000"/>
                <w:sz w:val="28"/>
                <w:szCs w:val="28"/>
              </w:rPr>
              <w:t>4.2.</w:t>
            </w:r>
          </w:p>
        </w:tc>
        <w:tc>
          <w:tcPr>
            <w:tcW w:w="3375" w:type="dxa"/>
            <w:vAlign w:val="center"/>
          </w:tcPr>
          <w:p w14:paraId="3D09B6C2"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993" w:type="dxa"/>
            <w:vAlign w:val="center"/>
          </w:tcPr>
          <w:p w14:paraId="38B501ED"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1317A596"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0D381FB8"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3D25A079"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678A187F"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37DAB879"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5CE3C8DB"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99D5DAA" w14:textId="77777777" w:rsidR="00E86E64" w:rsidRPr="00E86E64" w:rsidRDefault="00E86E64" w:rsidP="00E86E64">
            <w:pPr>
              <w:jc w:val="center"/>
              <w:rPr>
                <w:bCs/>
                <w:sz w:val="28"/>
                <w:szCs w:val="28"/>
              </w:rPr>
            </w:pPr>
            <w:r w:rsidRPr="00E86E64">
              <w:rPr>
                <w:bCs/>
                <w:sz w:val="28"/>
                <w:szCs w:val="28"/>
              </w:rPr>
              <w:t>-</w:t>
            </w:r>
          </w:p>
        </w:tc>
      </w:tr>
      <w:tr w:rsidR="00E86E64" w:rsidRPr="00E86E64" w14:paraId="515022E7" w14:textId="77777777" w:rsidTr="005F7EF8">
        <w:tc>
          <w:tcPr>
            <w:tcW w:w="822" w:type="dxa"/>
            <w:vAlign w:val="center"/>
          </w:tcPr>
          <w:p w14:paraId="63B600FB" w14:textId="77777777" w:rsidR="00E86E64" w:rsidRPr="00E86E64" w:rsidRDefault="00E86E64" w:rsidP="00E86E64">
            <w:pPr>
              <w:jc w:val="center"/>
              <w:rPr>
                <w:bCs/>
                <w:color w:val="000000"/>
                <w:sz w:val="28"/>
                <w:szCs w:val="28"/>
              </w:rPr>
            </w:pPr>
            <w:r w:rsidRPr="00E86E64">
              <w:rPr>
                <w:bCs/>
                <w:color w:val="000000"/>
                <w:sz w:val="28"/>
                <w:szCs w:val="28"/>
              </w:rPr>
              <w:t>4.3.</w:t>
            </w:r>
          </w:p>
        </w:tc>
        <w:tc>
          <w:tcPr>
            <w:tcW w:w="3375" w:type="dxa"/>
            <w:vAlign w:val="center"/>
          </w:tcPr>
          <w:p w14:paraId="5850785F"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993" w:type="dxa"/>
            <w:vAlign w:val="center"/>
          </w:tcPr>
          <w:p w14:paraId="2226B087"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414EE09E"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0A0BE25F"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04F8093E"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3A8741E0"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71F70A9C"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D5EF384"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EB0D7B6" w14:textId="77777777" w:rsidR="00E86E64" w:rsidRPr="00E86E64" w:rsidRDefault="00E86E64" w:rsidP="00E86E64">
            <w:pPr>
              <w:jc w:val="center"/>
              <w:rPr>
                <w:bCs/>
                <w:sz w:val="28"/>
                <w:szCs w:val="28"/>
              </w:rPr>
            </w:pPr>
            <w:r w:rsidRPr="00E86E64">
              <w:rPr>
                <w:bCs/>
                <w:sz w:val="28"/>
                <w:szCs w:val="28"/>
              </w:rPr>
              <w:t>-</w:t>
            </w:r>
          </w:p>
        </w:tc>
      </w:tr>
      <w:tr w:rsidR="00E86E64" w:rsidRPr="00E86E64" w14:paraId="5B4B00EB" w14:textId="77777777" w:rsidTr="005F7EF8">
        <w:tc>
          <w:tcPr>
            <w:tcW w:w="822" w:type="dxa"/>
            <w:vAlign w:val="center"/>
          </w:tcPr>
          <w:p w14:paraId="0A57E431" w14:textId="77777777" w:rsidR="00E86E64" w:rsidRPr="00E86E64" w:rsidRDefault="00E86E64" w:rsidP="00E86E64">
            <w:pPr>
              <w:jc w:val="center"/>
              <w:rPr>
                <w:bCs/>
                <w:color w:val="000000"/>
                <w:sz w:val="28"/>
                <w:szCs w:val="28"/>
              </w:rPr>
            </w:pPr>
            <w:r w:rsidRPr="00E86E64">
              <w:rPr>
                <w:bCs/>
                <w:color w:val="000000"/>
                <w:sz w:val="28"/>
                <w:szCs w:val="28"/>
              </w:rPr>
              <w:t>4.4.</w:t>
            </w:r>
          </w:p>
        </w:tc>
        <w:tc>
          <w:tcPr>
            <w:tcW w:w="3375" w:type="dxa"/>
          </w:tcPr>
          <w:p w14:paraId="68D9F155"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0C0C394D" w14:textId="77777777" w:rsidR="00E86E64" w:rsidRPr="00E86E64" w:rsidRDefault="00E86E64" w:rsidP="00E86E64">
            <w:pPr>
              <w:jc w:val="center"/>
              <w:rPr>
                <w:bCs/>
                <w:sz w:val="28"/>
                <w:szCs w:val="28"/>
              </w:rPr>
            </w:pPr>
            <w:r w:rsidRPr="00E86E64">
              <w:rPr>
                <w:bCs/>
                <w:sz w:val="28"/>
                <w:szCs w:val="28"/>
              </w:rPr>
              <w:t>0,33</w:t>
            </w:r>
          </w:p>
        </w:tc>
        <w:tc>
          <w:tcPr>
            <w:tcW w:w="1701" w:type="dxa"/>
            <w:vAlign w:val="center"/>
          </w:tcPr>
          <w:p w14:paraId="4BFEF645" w14:textId="77777777" w:rsidR="00E86E64" w:rsidRPr="00E86E64" w:rsidRDefault="00E86E64" w:rsidP="00E86E64">
            <w:pPr>
              <w:jc w:val="center"/>
              <w:rPr>
                <w:bCs/>
                <w:sz w:val="28"/>
                <w:szCs w:val="28"/>
              </w:rPr>
            </w:pPr>
            <w:r w:rsidRPr="00E86E64">
              <w:rPr>
                <w:bCs/>
                <w:sz w:val="28"/>
                <w:szCs w:val="28"/>
              </w:rPr>
              <w:t>0,34</w:t>
            </w:r>
          </w:p>
        </w:tc>
        <w:tc>
          <w:tcPr>
            <w:tcW w:w="992" w:type="dxa"/>
            <w:vAlign w:val="center"/>
          </w:tcPr>
          <w:p w14:paraId="0F3A90DB" w14:textId="77777777" w:rsidR="00E86E64" w:rsidRPr="00E86E64" w:rsidRDefault="00E86E64" w:rsidP="00E86E64">
            <w:pPr>
              <w:jc w:val="center"/>
              <w:rPr>
                <w:bCs/>
                <w:sz w:val="28"/>
                <w:szCs w:val="28"/>
              </w:rPr>
            </w:pPr>
            <w:r w:rsidRPr="00E86E64">
              <w:rPr>
                <w:bCs/>
                <w:sz w:val="28"/>
                <w:szCs w:val="28"/>
              </w:rPr>
              <w:t>0,33</w:t>
            </w:r>
          </w:p>
        </w:tc>
        <w:tc>
          <w:tcPr>
            <w:tcW w:w="1134" w:type="dxa"/>
            <w:vAlign w:val="center"/>
          </w:tcPr>
          <w:p w14:paraId="54D3E897" w14:textId="77777777" w:rsidR="00E86E64" w:rsidRPr="00E86E64" w:rsidRDefault="00E86E64" w:rsidP="00E86E64">
            <w:pPr>
              <w:jc w:val="center"/>
            </w:pPr>
            <w:r w:rsidRPr="00E86E64">
              <w:rPr>
                <w:bCs/>
                <w:sz w:val="28"/>
                <w:szCs w:val="28"/>
              </w:rPr>
              <w:t>0,33</w:t>
            </w:r>
          </w:p>
        </w:tc>
        <w:tc>
          <w:tcPr>
            <w:tcW w:w="1134" w:type="dxa"/>
            <w:vAlign w:val="center"/>
          </w:tcPr>
          <w:p w14:paraId="608ECA30" w14:textId="77777777" w:rsidR="00E86E64" w:rsidRPr="00E86E64" w:rsidRDefault="00E86E64" w:rsidP="00E86E64">
            <w:pPr>
              <w:jc w:val="center"/>
            </w:pPr>
            <w:r w:rsidRPr="00E86E64">
              <w:rPr>
                <w:bCs/>
                <w:sz w:val="28"/>
                <w:szCs w:val="28"/>
              </w:rPr>
              <w:t>0,33</w:t>
            </w:r>
          </w:p>
        </w:tc>
        <w:tc>
          <w:tcPr>
            <w:tcW w:w="1105" w:type="dxa"/>
            <w:vAlign w:val="center"/>
          </w:tcPr>
          <w:p w14:paraId="60EF6B67" w14:textId="77777777" w:rsidR="00E86E64" w:rsidRPr="00E86E64" w:rsidRDefault="00E86E64" w:rsidP="00E86E64">
            <w:pPr>
              <w:jc w:val="center"/>
            </w:pPr>
            <w:r w:rsidRPr="00E86E64">
              <w:rPr>
                <w:bCs/>
                <w:sz w:val="28"/>
                <w:szCs w:val="28"/>
              </w:rPr>
              <w:t>0,33</w:t>
            </w:r>
          </w:p>
        </w:tc>
        <w:tc>
          <w:tcPr>
            <w:tcW w:w="1105" w:type="dxa"/>
            <w:vAlign w:val="center"/>
          </w:tcPr>
          <w:p w14:paraId="5BF831B2" w14:textId="77777777" w:rsidR="00E86E64" w:rsidRPr="00E86E64" w:rsidRDefault="00E86E64" w:rsidP="00E86E64">
            <w:pPr>
              <w:jc w:val="center"/>
            </w:pPr>
            <w:r w:rsidRPr="00E86E64">
              <w:rPr>
                <w:bCs/>
                <w:sz w:val="28"/>
                <w:szCs w:val="28"/>
              </w:rPr>
              <w:t>0,33</w:t>
            </w:r>
          </w:p>
        </w:tc>
        <w:tc>
          <w:tcPr>
            <w:tcW w:w="1105" w:type="dxa"/>
            <w:vAlign w:val="center"/>
          </w:tcPr>
          <w:p w14:paraId="5B976D5A" w14:textId="77777777" w:rsidR="00E86E64" w:rsidRPr="00E86E64" w:rsidRDefault="00E86E64" w:rsidP="00E86E64">
            <w:pPr>
              <w:jc w:val="center"/>
            </w:pPr>
            <w:r w:rsidRPr="00E86E64">
              <w:rPr>
                <w:bCs/>
                <w:sz w:val="28"/>
                <w:szCs w:val="28"/>
              </w:rPr>
              <w:t>0,33</w:t>
            </w:r>
          </w:p>
        </w:tc>
      </w:tr>
      <w:tr w:rsidR="00E86E64" w:rsidRPr="00E86E64" w14:paraId="234C9B51" w14:textId="77777777" w:rsidTr="005F7EF8">
        <w:trPr>
          <w:trHeight w:val="2246"/>
        </w:trPr>
        <w:tc>
          <w:tcPr>
            <w:tcW w:w="822" w:type="dxa"/>
            <w:vAlign w:val="center"/>
          </w:tcPr>
          <w:p w14:paraId="676F0E70" w14:textId="77777777" w:rsidR="00E86E64" w:rsidRPr="00E86E64" w:rsidRDefault="00E86E64" w:rsidP="00E86E64">
            <w:pPr>
              <w:jc w:val="center"/>
              <w:rPr>
                <w:bCs/>
                <w:color w:val="000000"/>
                <w:sz w:val="28"/>
                <w:szCs w:val="28"/>
              </w:rPr>
            </w:pPr>
            <w:r w:rsidRPr="00E86E64">
              <w:rPr>
                <w:bCs/>
                <w:color w:val="000000"/>
                <w:sz w:val="28"/>
                <w:szCs w:val="28"/>
              </w:rPr>
              <w:lastRenderedPageBreak/>
              <w:t>4.5.</w:t>
            </w:r>
          </w:p>
        </w:tc>
        <w:tc>
          <w:tcPr>
            <w:tcW w:w="3375" w:type="dxa"/>
          </w:tcPr>
          <w:p w14:paraId="2A89BB13"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очистке сточных вод</w:t>
            </w:r>
          </w:p>
        </w:tc>
        <w:tc>
          <w:tcPr>
            <w:tcW w:w="993" w:type="dxa"/>
            <w:vAlign w:val="center"/>
          </w:tcPr>
          <w:p w14:paraId="00DAA052" w14:textId="77777777" w:rsidR="00E86E64" w:rsidRPr="00E86E64" w:rsidRDefault="00E86E64" w:rsidP="00E86E64">
            <w:pPr>
              <w:jc w:val="center"/>
              <w:rPr>
                <w:bCs/>
                <w:sz w:val="28"/>
                <w:szCs w:val="28"/>
              </w:rPr>
            </w:pPr>
            <w:r w:rsidRPr="00E86E64">
              <w:rPr>
                <w:bCs/>
                <w:sz w:val="28"/>
                <w:szCs w:val="28"/>
              </w:rPr>
              <w:t>-</w:t>
            </w:r>
          </w:p>
        </w:tc>
        <w:tc>
          <w:tcPr>
            <w:tcW w:w="1701" w:type="dxa"/>
            <w:vAlign w:val="center"/>
          </w:tcPr>
          <w:p w14:paraId="5E452A27" w14:textId="77777777" w:rsidR="00E86E64" w:rsidRPr="00E86E64" w:rsidRDefault="00E86E64" w:rsidP="00E86E64">
            <w:pPr>
              <w:jc w:val="center"/>
              <w:rPr>
                <w:bCs/>
                <w:sz w:val="28"/>
                <w:szCs w:val="28"/>
              </w:rPr>
            </w:pPr>
            <w:r w:rsidRPr="00E86E64">
              <w:rPr>
                <w:bCs/>
                <w:sz w:val="28"/>
                <w:szCs w:val="28"/>
              </w:rPr>
              <w:t>-</w:t>
            </w:r>
          </w:p>
        </w:tc>
        <w:tc>
          <w:tcPr>
            <w:tcW w:w="992" w:type="dxa"/>
            <w:vAlign w:val="center"/>
          </w:tcPr>
          <w:p w14:paraId="1E6EF522"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21BEEBED" w14:textId="77777777" w:rsidR="00E86E64" w:rsidRPr="00E86E64" w:rsidRDefault="00E86E64" w:rsidP="00E86E64">
            <w:pPr>
              <w:jc w:val="center"/>
              <w:rPr>
                <w:bCs/>
                <w:sz w:val="28"/>
                <w:szCs w:val="28"/>
              </w:rPr>
            </w:pPr>
            <w:r w:rsidRPr="00E86E64">
              <w:rPr>
                <w:bCs/>
                <w:sz w:val="28"/>
                <w:szCs w:val="28"/>
              </w:rPr>
              <w:t>-</w:t>
            </w:r>
          </w:p>
        </w:tc>
        <w:tc>
          <w:tcPr>
            <w:tcW w:w="1134" w:type="dxa"/>
            <w:vAlign w:val="center"/>
          </w:tcPr>
          <w:p w14:paraId="346D9D05"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6C2D8BF3"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2A5EDFE4" w14:textId="77777777" w:rsidR="00E86E64" w:rsidRPr="00E86E64" w:rsidRDefault="00E86E64" w:rsidP="00E86E64">
            <w:pPr>
              <w:jc w:val="center"/>
              <w:rPr>
                <w:bCs/>
                <w:sz w:val="28"/>
                <w:szCs w:val="28"/>
              </w:rPr>
            </w:pPr>
            <w:r w:rsidRPr="00E86E64">
              <w:rPr>
                <w:bCs/>
                <w:sz w:val="28"/>
                <w:szCs w:val="28"/>
              </w:rPr>
              <w:t>-</w:t>
            </w:r>
          </w:p>
        </w:tc>
        <w:tc>
          <w:tcPr>
            <w:tcW w:w="1105" w:type="dxa"/>
            <w:vAlign w:val="center"/>
          </w:tcPr>
          <w:p w14:paraId="14BFF5FD" w14:textId="77777777" w:rsidR="00E86E64" w:rsidRPr="00E86E64" w:rsidRDefault="00E86E64" w:rsidP="00E86E64">
            <w:pPr>
              <w:jc w:val="center"/>
              <w:rPr>
                <w:bCs/>
                <w:sz w:val="28"/>
                <w:szCs w:val="28"/>
              </w:rPr>
            </w:pPr>
            <w:r w:rsidRPr="00E86E64">
              <w:rPr>
                <w:bCs/>
                <w:sz w:val="28"/>
                <w:szCs w:val="28"/>
              </w:rPr>
              <w:t>-</w:t>
            </w:r>
          </w:p>
        </w:tc>
      </w:tr>
      <w:tr w:rsidR="00E86E64" w:rsidRPr="00E86E64" w14:paraId="73C4CC94" w14:textId="77777777" w:rsidTr="005F7EF8">
        <w:tc>
          <w:tcPr>
            <w:tcW w:w="822" w:type="dxa"/>
            <w:vAlign w:val="center"/>
          </w:tcPr>
          <w:p w14:paraId="4CEF32F0"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375" w:type="dxa"/>
            <w:vAlign w:val="center"/>
          </w:tcPr>
          <w:p w14:paraId="0F820A17"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993" w:type="dxa"/>
            <w:vAlign w:val="center"/>
          </w:tcPr>
          <w:p w14:paraId="0AC9D339"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701" w:type="dxa"/>
            <w:vAlign w:val="center"/>
          </w:tcPr>
          <w:p w14:paraId="7BB8F464"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992" w:type="dxa"/>
            <w:vAlign w:val="center"/>
          </w:tcPr>
          <w:p w14:paraId="0184937F" w14:textId="77777777" w:rsidR="00E86E64" w:rsidRPr="00E86E64" w:rsidRDefault="00E86E64" w:rsidP="00E86E64">
            <w:pPr>
              <w:jc w:val="center"/>
              <w:rPr>
                <w:bCs/>
                <w:color w:val="000000"/>
                <w:sz w:val="28"/>
                <w:szCs w:val="28"/>
              </w:rPr>
            </w:pPr>
            <w:r w:rsidRPr="00E86E64">
              <w:rPr>
                <w:bCs/>
                <w:color w:val="000000"/>
                <w:sz w:val="28"/>
                <w:szCs w:val="28"/>
              </w:rPr>
              <w:t>5</w:t>
            </w:r>
          </w:p>
        </w:tc>
        <w:tc>
          <w:tcPr>
            <w:tcW w:w="1134" w:type="dxa"/>
            <w:vAlign w:val="center"/>
          </w:tcPr>
          <w:p w14:paraId="561B29A8" w14:textId="77777777" w:rsidR="00E86E64" w:rsidRPr="00E86E64" w:rsidRDefault="00E86E64" w:rsidP="00E86E64">
            <w:pPr>
              <w:jc w:val="center"/>
              <w:rPr>
                <w:bCs/>
                <w:color w:val="000000"/>
                <w:sz w:val="28"/>
                <w:szCs w:val="28"/>
              </w:rPr>
            </w:pPr>
            <w:r w:rsidRPr="00E86E64">
              <w:rPr>
                <w:bCs/>
                <w:color w:val="000000"/>
                <w:sz w:val="28"/>
                <w:szCs w:val="28"/>
              </w:rPr>
              <w:t>6</w:t>
            </w:r>
          </w:p>
        </w:tc>
        <w:tc>
          <w:tcPr>
            <w:tcW w:w="1134" w:type="dxa"/>
            <w:vAlign w:val="center"/>
          </w:tcPr>
          <w:p w14:paraId="6B19E68D" w14:textId="77777777" w:rsidR="00E86E64" w:rsidRPr="00E86E64" w:rsidRDefault="00E86E64" w:rsidP="00E86E64">
            <w:pPr>
              <w:jc w:val="center"/>
              <w:rPr>
                <w:bCs/>
                <w:color w:val="000000"/>
                <w:sz w:val="28"/>
                <w:szCs w:val="28"/>
              </w:rPr>
            </w:pPr>
            <w:r w:rsidRPr="00E86E64">
              <w:rPr>
                <w:bCs/>
                <w:color w:val="000000"/>
                <w:sz w:val="28"/>
                <w:szCs w:val="28"/>
              </w:rPr>
              <w:t>7</w:t>
            </w:r>
          </w:p>
        </w:tc>
        <w:tc>
          <w:tcPr>
            <w:tcW w:w="1105" w:type="dxa"/>
            <w:vAlign w:val="center"/>
          </w:tcPr>
          <w:p w14:paraId="5BAE9054" w14:textId="77777777" w:rsidR="00E86E64" w:rsidRPr="00E86E64" w:rsidRDefault="00E86E64" w:rsidP="00E86E64">
            <w:pPr>
              <w:jc w:val="center"/>
              <w:rPr>
                <w:bCs/>
                <w:color w:val="000000"/>
                <w:sz w:val="28"/>
                <w:szCs w:val="28"/>
              </w:rPr>
            </w:pPr>
            <w:r w:rsidRPr="00E86E64">
              <w:rPr>
                <w:bCs/>
                <w:color w:val="000000"/>
                <w:sz w:val="28"/>
                <w:szCs w:val="28"/>
              </w:rPr>
              <w:t>8</w:t>
            </w:r>
          </w:p>
        </w:tc>
        <w:tc>
          <w:tcPr>
            <w:tcW w:w="1105" w:type="dxa"/>
            <w:vAlign w:val="center"/>
          </w:tcPr>
          <w:p w14:paraId="52E3CFF0" w14:textId="77777777" w:rsidR="00E86E64" w:rsidRPr="00E86E64" w:rsidRDefault="00E86E64" w:rsidP="00E86E64">
            <w:pPr>
              <w:jc w:val="center"/>
              <w:rPr>
                <w:bCs/>
                <w:color w:val="000000"/>
                <w:sz w:val="28"/>
                <w:szCs w:val="28"/>
              </w:rPr>
            </w:pPr>
            <w:r w:rsidRPr="00E86E64">
              <w:rPr>
                <w:bCs/>
                <w:color w:val="000000"/>
                <w:sz w:val="28"/>
                <w:szCs w:val="28"/>
              </w:rPr>
              <w:t>9</w:t>
            </w:r>
          </w:p>
        </w:tc>
        <w:tc>
          <w:tcPr>
            <w:tcW w:w="1105" w:type="dxa"/>
            <w:vAlign w:val="center"/>
          </w:tcPr>
          <w:p w14:paraId="08AD19D6" w14:textId="77777777" w:rsidR="00E86E64" w:rsidRPr="00E86E64" w:rsidRDefault="00E86E64" w:rsidP="00E86E64">
            <w:pPr>
              <w:jc w:val="center"/>
              <w:rPr>
                <w:bCs/>
                <w:color w:val="000000"/>
                <w:sz w:val="28"/>
                <w:szCs w:val="28"/>
              </w:rPr>
            </w:pPr>
            <w:r w:rsidRPr="00E86E64">
              <w:rPr>
                <w:bCs/>
                <w:color w:val="000000"/>
                <w:sz w:val="28"/>
                <w:szCs w:val="28"/>
              </w:rPr>
              <w:t>10</w:t>
            </w:r>
          </w:p>
        </w:tc>
      </w:tr>
      <w:tr w:rsidR="00E86E64" w:rsidRPr="00E86E64" w14:paraId="0EE7B5B4" w14:textId="77777777" w:rsidTr="005F7EF8">
        <w:tc>
          <w:tcPr>
            <w:tcW w:w="822" w:type="dxa"/>
            <w:vAlign w:val="center"/>
          </w:tcPr>
          <w:p w14:paraId="5FE93F8D" w14:textId="77777777" w:rsidR="00E86E64" w:rsidRPr="00E86E64" w:rsidRDefault="00E86E64" w:rsidP="00E86E64">
            <w:pPr>
              <w:jc w:val="center"/>
              <w:rPr>
                <w:bCs/>
                <w:color w:val="000000"/>
                <w:sz w:val="28"/>
                <w:szCs w:val="28"/>
              </w:rPr>
            </w:pPr>
            <w:r w:rsidRPr="00E86E64">
              <w:rPr>
                <w:bCs/>
                <w:color w:val="000000"/>
                <w:sz w:val="28"/>
                <w:szCs w:val="28"/>
              </w:rPr>
              <w:t>4.6.</w:t>
            </w:r>
          </w:p>
        </w:tc>
        <w:tc>
          <w:tcPr>
            <w:tcW w:w="3375" w:type="dxa"/>
            <w:vAlign w:val="center"/>
          </w:tcPr>
          <w:p w14:paraId="1237F2BF"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076839CB" w14:textId="77777777" w:rsidR="00E86E64" w:rsidRPr="00E86E64" w:rsidRDefault="00E86E64" w:rsidP="00E86E64">
            <w:pPr>
              <w:jc w:val="center"/>
              <w:rPr>
                <w:bCs/>
                <w:sz w:val="28"/>
                <w:szCs w:val="28"/>
              </w:rPr>
            </w:pPr>
            <w:r w:rsidRPr="00E86E64">
              <w:rPr>
                <w:bCs/>
                <w:sz w:val="28"/>
                <w:szCs w:val="28"/>
              </w:rPr>
              <w:t>0,02</w:t>
            </w:r>
          </w:p>
        </w:tc>
        <w:tc>
          <w:tcPr>
            <w:tcW w:w="1701" w:type="dxa"/>
            <w:vAlign w:val="center"/>
          </w:tcPr>
          <w:p w14:paraId="447DE142" w14:textId="77777777" w:rsidR="00E86E64" w:rsidRPr="00E86E64" w:rsidRDefault="00E86E64" w:rsidP="00E86E64">
            <w:pPr>
              <w:jc w:val="center"/>
            </w:pPr>
            <w:r w:rsidRPr="00E86E64">
              <w:rPr>
                <w:bCs/>
                <w:sz w:val="28"/>
                <w:szCs w:val="28"/>
              </w:rPr>
              <w:t>0,02</w:t>
            </w:r>
          </w:p>
        </w:tc>
        <w:tc>
          <w:tcPr>
            <w:tcW w:w="992" w:type="dxa"/>
            <w:vAlign w:val="center"/>
          </w:tcPr>
          <w:p w14:paraId="2C3789E1" w14:textId="77777777" w:rsidR="00E86E64" w:rsidRPr="00E86E64" w:rsidRDefault="00E86E64" w:rsidP="00E86E64">
            <w:pPr>
              <w:jc w:val="center"/>
            </w:pPr>
            <w:r w:rsidRPr="00E86E64">
              <w:rPr>
                <w:bCs/>
                <w:sz w:val="28"/>
                <w:szCs w:val="28"/>
              </w:rPr>
              <w:t>0,02</w:t>
            </w:r>
          </w:p>
        </w:tc>
        <w:tc>
          <w:tcPr>
            <w:tcW w:w="1134" w:type="dxa"/>
            <w:vAlign w:val="center"/>
          </w:tcPr>
          <w:p w14:paraId="69B13B9A" w14:textId="77777777" w:rsidR="00E86E64" w:rsidRPr="00E86E64" w:rsidRDefault="00E86E64" w:rsidP="00E86E64">
            <w:pPr>
              <w:jc w:val="center"/>
            </w:pPr>
            <w:r w:rsidRPr="00E86E64">
              <w:rPr>
                <w:bCs/>
                <w:sz w:val="28"/>
                <w:szCs w:val="28"/>
              </w:rPr>
              <w:t>0,02</w:t>
            </w:r>
          </w:p>
        </w:tc>
        <w:tc>
          <w:tcPr>
            <w:tcW w:w="1134" w:type="dxa"/>
            <w:vAlign w:val="center"/>
          </w:tcPr>
          <w:p w14:paraId="4F486BFF" w14:textId="77777777" w:rsidR="00E86E64" w:rsidRPr="00E86E64" w:rsidRDefault="00E86E64" w:rsidP="00E86E64">
            <w:pPr>
              <w:jc w:val="center"/>
            </w:pPr>
            <w:r w:rsidRPr="00E86E64">
              <w:rPr>
                <w:bCs/>
                <w:sz w:val="28"/>
                <w:szCs w:val="28"/>
              </w:rPr>
              <w:t>0,02</w:t>
            </w:r>
          </w:p>
        </w:tc>
        <w:tc>
          <w:tcPr>
            <w:tcW w:w="1105" w:type="dxa"/>
            <w:vAlign w:val="center"/>
          </w:tcPr>
          <w:p w14:paraId="2863E271" w14:textId="77777777" w:rsidR="00E86E64" w:rsidRPr="00E86E64" w:rsidRDefault="00E86E64" w:rsidP="00E86E64">
            <w:pPr>
              <w:jc w:val="center"/>
            </w:pPr>
            <w:r w:rsidRPr="00E86E64">
              <w:rPr>
                <w:bCs/>
                <w:sz w:val="28"/>
                <w:szCs w:val="28"/>
              </w:rPr>
              <w:t>0,02</w:t>
            </w:r>
          </w:p>
        </w:tc>
        <w:tc>
          <w:tcPr>
            <w:tcW w:w="1105" w:type="dxa"/>
            <w:vAlign w:val="center"/>
          </w:tcPr>
          <w:p w14:paraId="1AF2C37F" w14:textId="77777777" w:rsidR="00E86E64" w:rsidRPr="00E86E64" w:rsidRDefault="00E86E64" w:rsidP="00E86E64">
            <w:pPr>
              <w:jc w:val="center"/>
            </w:pPr>
            <w:r w:rsidRPr="00E86E64">
              <w:rPr>
                <w:bCs/>
                <w:sz w:val="28"/>
                <w:szCs w:val="28"/>
              </w:rPr>
              <w:t>0,02</w:t>
            </w:r>
          </w:p>
        </w:tc>
        <w:tc>
          <w:tcPr>
            <w:tcW w:w="1105" w:type="dxa"/>
            <w:vAlign w:val="center"/>
          </w:tcPr>
          <w:p w14:paraId="6E42ACAF" w14:textId="77777777" w:rsidR="00E86E64" w:rsidRPr="00E86E64" w:rsidRDefault="00E86E64" w:rsidP="00E86E64">
            <w:pPr>
              <w:jc w:val="center"/>
            </w:pPr>
            <w:r w:rsidRPr="00E86E64">
              <w:rPr>
                <w:bCs/>
                <w:sz w:val="28"/>
                <w:szCs w:val="28"/>
              </w:rPr>
              <w:t>0,02</w:t>
            </w:r>
          </w:p>
        </w:tc>
      </w:tr>
      <w:tr w:rsidR="00E86E64" w:rsidRPr="00E86E64" w14:paraId="03061B2A" w14:textId="77777777" w:rsidTr="005F7EF8">
        <w:tc>
          <w:tcPr>
            <w:tcW w:w="822" w:type="dxa"/>
            <w:vAlign w:val="center"/>
          </w:tcPr>
          <w:p w14:paraId="6A32853E" w14:textId="77777777" w:rsidR="00E86E64" w:rsidRPr="00E86E64" w:rsidRDefault="00E86E64" w:rsidP="00E86E64">
            <w:pPr>
              <w:jc w:val="center"/>
              <w:rPr>
                <w:bCs/>
                <w:color w:val="000000"/>
                <w:sz w:val="28"/>
                <w:szCs w:val="28"/>
              </w:rPr>
            </w:pPr>
            <w:r w:rsidRPr="00E86E64">
              <w:rPr>
                <w:bCs/>
                <w:color w:val="000000"/>
                <w:sz w:val="28"/>
                <w:szCs w:val="28"/>
              </w:rPr>
              <w:t>4.7.</w:t>
            </w:r>
          </w:p>
        </w:tc>
        <w:tc>
          <w:tcPr>
            <w:tcW w:w="3375" w:type="dxa"/>
            <w:vAlign w:val="center"/>
          </w:tcPr>
          <w:p w14:paraId="2F2E86F9"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водоотведению</w:t>
            </w:r>
          </w:p>
        </w:tc>
        <w:tc>
          <w:tcPr>
            <w:tcW w:w="993" w:type="dxa"/>
            <w:vAlign w:val="center"/>
          </w:tcPr>
          <w:p w14:paraId="26FCC411" w14:textId="77777777" w:rsidR="00E86E64" w:rsidRPr="00E86E64" w:rsidRDefault="00E86E64" w:rsidP="00E86E64">
            <w:pPr>
              <w:jc w:val="center"/>
              <w:rPr>
                <w:bCs/>
                <w:sz w:val="28"/>
                <w:szCs w:val="28"/>
              </w:rPr>
            </w:pPr>
            <w:r w:rsidRPr="00E86E64">
              <w:rPr>
                <w:bCs/>
                <w:sz w:val="28"/>
                <w:szCs w:val="28"/>
              </w:rPr>
              <w:t>6,79</w:t>
            </w:r>
          </w:p>
        </w:tc>
        <w:tc>
          <w:tcPr>
            <w:tcW w:w="1701" w:type="dxa"/>
            <w:vAlign w:val="center"/>
          </w:tcPr>
          <w:p w14:paraId="49FA9033" w14:textId="77777777" w:rsidR="00E86E64" w:rsidRPr="00E86E64" w:rsidRDefault="00E86E64" w:rsidP="00E86E64">
            <w:pPr>
              <w:jc w:val="center"/>
              <w:rPr>
                <w:bCs/>
                <w:sz w:val="28"/>
                <w:szCs w:val="28"/>
              </w:rPr>
            </w:pPr>
            <w:r w:rsidRPr="00E86E64">
              <w:rPr>
                <w:bCs/>
                <w:sz w:val="28"/>
                <w:szCs w:val="28"/>
              </w:rPr>
              <w:t>4,12</w:t>
            </w:r>
          </w:p>
        </w:tc>
        <w:tc>
          <w:tcPr>
            <w:tcW w:w="992" w:type="dxa"/>
            <w:vAlign w:val="center"/>
          </w:tcPr>
          <w:p w14:paraId="2C7ACE11" w14:textId="77777777" w:rsidR="00E86E64" w:rsidRPr="00E86E64" w:rsidRDefault="00E86E64" w:rsidP="00E86E64">
            <w:pPr>
              <w:jc w:val="center"/>
              <w:rPr>
                <w:bCs/>
                <w:sz w:val="28"/>
                <w:szCs w:val="28"/>
              </w:rPr>
            </w:pPr>
            <w:r w:rsidRPr="00E86E64">
              <w:rPr>
                <w:bCs/>
                <w:sz w:val="28"/>
                <w:szCs w:val="28"/>
              </w:rPr>
              <w:t>0,79</w:t>
            </w:r>
          </w:p>
        </w:tc>
        <w:tc>
          <w:tcPr>
            <w:tcW w:w="1134" w:type="dxa"/>
            <w:vAlign w:val="center"/>
          </w:tcPr>
          <w:p w14:paraId="7E403E56" w14:textId="77777777" w:rsidR="00E86E64" w:rsidRPr="00E86E64" w:rsidRDefault="00E86E64" w:rsidP="00E86E64">
            <w:pPr>
              <w:jc w:val="center"/>
            </w:pPr>
            <w:r w:rsidRPr="00E86E64">
              <w:rPr>
                <w:bCs/>
                <w:sz w:val="28"/>
                <w:szCs w:val="28"/>
              </w:rPr>
              <w:t>0,79</w:t>
            </w:r>
          </w:p>
        </w:tc>
        <w:tc>
          <w:tcPr>
            <w:tcW w:w="1134" w:type="dxa"/>
            <w:vAlign w:val="center"/>
          </w:tcPr>
          <w:p w14:paraId="01A4531F" w14:textId="77777777" w:rsidR="00E86E64" w:rsidRPr="00E86E64" w:rsidRDefault="00E86E64" w:rsidP="00E86E64">
            <w:pPr>
              <w:jc w:val="center"/>
            </w:pPr>
            <w:r w:rsidRPr="00E86E64">
              <w:rPr>
                <w:bCs/>
                <w:sz w:val="28"/>
                <w:szCs w:val="28"/>
              </w:rPr>
              <w:t>0,79</w:t>
            </w:r>
          </w:p>
        </w:tc>
        <w:tc>
          <w:tcPr>
            <w:tcW w:w="1105" w:type="dxa"/>
            <w:vAlign w:val="center"/>
          </w:tcPr>
          <w:p w14:paraId="181572B4" w14:textId="77777777" w:rsidR="00E86E64" w:rsidRPr="00E86E64" w:rsidRDefault="00E86E64" w:rsidP="00E86E64">
            <w:pPr>
              <w:jc w:val="center"/>
            </w:pPr>
            <w:r w:rsidRPr="00E86E64">
              <w:rPr>
                <w:bCs/>
                <w:sz w:val="28"/>
                <w:szCs w:val="28"/>
              </w:rPr>
              <w:t>0,79</w:t>
            </w:r>
          </w:p>
        </w:tc>
        <w:tc>
          <w:tcPr>
            <w:tcW w:w="1105" w:type="dxa"/>
            <w:vAlign w:val="center"/>
          </w:tcPr>
          <w:p w14:paraId="09DE1DD7" w14:textId="77777777" w:rsidR="00E86E64" w:rsidRPr="00E86E64" w:rsidRDefault="00E86E64" w:rsidP="00E86E64">
            <w:pPr>
              <w:jc w:val="center"/>
            </w:pPr>
            <w:r w:rsidRPr="00E86E64">
              <w:rPr>
                <w:bCs/>
                <w:sz w:val="28"/>
                <w:szCs w:val="28"/>
              </w:rPr>
              <w:t>0,79</w:t>
            </w:r>
          </w:p>
        </w:tc>
        <w:tc>
          <w:tcPr>
            <w:tcW w:w="1105" w:type="dxa"/>
            <w:vAlign w:val="center"/>
          </w:tcPr>
          <w:p w14:paraId="292B73CC" w14:textId="77777777" w:rsidR="00E86E64" w:rsidRPr="00E86E64" w:rsidRDefault="00E86E64" w:rsidP="00E86E64">
            <w:pPr>
              <w:jc w:val="center"/>
            </w:pPr>
            <w:r w:rsidRPr="00E86E64">
              <w:rPr>
                <w:bCs/>
                <w:sz w:val="28"/>
                <w:szCs w:val="28"/>
              </w:rPr>
              <w:t>0,79</w:t>
            </w:r>
          </w:p>
        </w:tc>
      </w:tr>
    </w:tbl>
    <w:p w14:paraId="1C4CBF03" w14:textId="77777777" w:rsidR="00E86E64" w:rsidRPr="00E86E64" w:rsidRDefault="00E86E64" w:rsidP="00E86E64">
      <w:pPr>
        <w:ind w:left="-567"/>
        <w:jc w:val="center"/>
        <w:rPr>
          <w:bCs/>
          <w:color w:val="000000"/>
          <w:sz w:val="28"/>
          <w:szCs w:val="28"/>
        </w:rPr>
      </w:pPr>
    </w:p>
    <w:p w14:paraId="483DB0F8" w14:textId="77777777" w:rsidR="00E86E64" w:rsidRPr="00E86E64" w:rsidRDefault="00E86E64" w:rsidP="00E86E64">
      <w:pPr>
        <w:rPr>
          <w:bCs/>
          <w:color w:val="000000"/>
          <w:sz w:val="28"/>
          <w:szCs w:val="28"/>
        </w:rPr>
      </w:pPr>
    </w:p>
    <w:p w14:paraId="01BB08B1" w14:textId="77777777" w:rsidR="00E86E64" w:rsidRPr="00E86E64" w:rsidRDefault="00E86E64" w:rsidP="00E86E64">
      <w:pPr>
        <w:ind w:left="-567"/>
        <w:jc w:val="center"/>
        <w:rPr>
          <w:bCs/>
          <w:color w:val="000000"/>
          <w:sz w:val="28"/>
          <w:szCs w:val="28"/>
        </w:rPr>
      </w:pPr>
    </w:p>
    <w:p w14:paraId="7F4925AB" w14:textId="77777777" w:rsidR="00E86E64" w:rsidRPr="00E86E64" w:rsidRDefault="00E86E64" w:rsidP="00E86E64">
      <w:pPr>
        <w:ind w:left="-567"/>
        <w:jc w:val="center"/>
        <w:rPr>
          <w:bCs/>
          <w:color w:val="000000"/>
          <w:sz w:val="28"/>
          <w:szCs w:val="28"/>
        </w:rPr>
      </w:pPr>
    </w:p>
    <w:p w14:paraId="34371A3E" w14:textId="77777777" w:rsidR="00E86E64" w:rsidRPr="00E86E64" w:rsidRDefault="00E86E64" w:rsidP="00E86E64">
      <w:pPr>
        <w:ind w:left="-567"/>
        <w:jc w:val="center"/>
        <w:rPr>
          <w:bCs/>
          <w:color w:val="000000"/>
          <w:sz w:val="28"/>
          <w:szCs w:val="28"/>
        </w:rPr>
      </w:pPr>
    </w:p>
    <w:p w14:paraId="40F69683" w14:textId="77777777" w:rsidR="00E86E64" w:rsidRPr="00E86E64" w:rsidRDefault="00E86E64" w:rsidP="00E86E64">
      <w:pPr>
        <w:ind w:left="-567"/>
        <w:jc w:val="center"/>
        <w:rPr>
          <w:bCs/>
          <w:color w:val="000000"/>
          <w:sz w:val="28"/>
          <w:szCs w:val="28"/>
        </w:rPr>
      </w:pPr>
    </w:p>
    <w:p w14:paraId="4EF8FF33" w14:textId="77777777" w:rsidR="00E86E64" w:rsidRPr="00E86E64" w:rsidRDefault="00E86E64" w:rsidP="00E86E64">
      <w:pPr>
        <w:ind w:left="-567"/>
        <w:jc w:val="center"/>
        <w:rPr>
          <w:bCs/>
          <w:color w:val="000000"/>
          <w:sz w:val="28"/>
          <w:szCs w:val="28"/>
        </w:rPr>
        <w:sectPr w:rsidR="00E86E64" w:rsidRPr="00E86E64" w:rsidSect="0010734F">
          <w:pgSz w:w="16838" w:h="11906" w:orient="landscape"/>
          <w:pgMar w:top="851" w:right="851" w:bottom="709" w:left="709" w:header="709" w:footer="709" w:gutter="0"/>
          <w:cols w:space="708"/>
          <w:titlePg/>
          <w:docGrid w:linePitch="360"/>
        </w:sectPr>
      </w:pPr>
    </w:p>
    <w:p w14:paraId="416318AD" w14:textId="77777777" w:rsidR="00E86E64" w:rsidRPr="00E86E64" w:rsidRDefault="00E86E64" w:rsidP="00E86E64">
      <w:pPr>
        <w:ind w:left="-567"/>
        <w:jc w:val="center"/>
        <w:rPr>
          <w:bCs/>
          <w:color w:val="000000"/>
          <w:sz w:val="28"/>
          <w:szCs w:val="28"/>
        </w:rPr>
      </w:pPr>
      <w:r w:rsidRPr="00E86E64">
        <w:rPr>
          <w:bCs/>
          <w:color w:val="000000"/>
          <w:sz w:val="28"/>
          <w:szCs w:val="28"/>
        </w:rPr>
        <w:lastRenderedPageBreak/>
        <w:t>Раздел 9. Расчет эффективности производственной программы</w:t>
      </w:r>
    </w:p>
    <w:p w14:paraId="11B673D3" w14:textId="77777777" w:rsidR="00E86E64" w:rsidRPr="00E86E64" w:rsidRDefault="00E86E64" w:rsidP="00E86E64">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E86E64" w:rsidRPr="00E86E64" w14:paraId="7689FB13" w14:textId="77777777" w:rsidTr="005F7EF8">
        <w:trPr>
          <w:trHeight w:val="2430"/>
        </w:trPr>
        <w:tc>
          <w:tcPr>
            <w:tcW w:w="736" w:type="dxa"/>
            <w:vAlign w:val="center"/>
          </w:tcPr>
          <w:p w14:paraId="1F862A5D"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3659" w:type="dxa"/>
            <w:vAlign w:val="center"/>
          </w:tcPr>
          <w:p w14:paraId="7913FAE9"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1559" w:type="dxa"/>
            <w:vAlign w:val="center"/>
          </w:tcPr>
          <w:p w14:paraId="0E8DC7A4" w14:textId="77777777" w:rsidR="00E86E64" w:rsidRPr="00E86E64" w:rsidRDefault="00E86E64" w:rsidP="00E86E64">
            <w:pPr>
              <w:jc w:val="center"/>
              <w:rPr>
                <w:bCs/>
                <w:color w:val="000000"/>
                <w:sz w:val="28"/>
                <w:szCs w:val="28"/>
              </w:rPr>
            </w:pPr>
            <w:r w:rsidRPr="00E86E64">
              <w:rPr>
                <w:bCs/>
                <w:color w:val="000000"/>
                <w:sz w:val="28"/>
                <w:szCs w:val="28"/>
              </w:rPr>
              <w:t>Значение показателя в базовом периоде    2019 год</w:t>
            </w:r>
          </w:p>
        </w:tc>
        <w:tc>
          <w:tcPr>
            <w:tcW w:w="2551" w:type="dxa"/>
            <w:vAlign w:val="center"/>
          </w:tcPr>
          <w:p w14:paraId="70308FF4" w14:textId="77777777" w:rsidR="00E86E64" w:rsidRPr="00E86E64" w:rsidRDefault="00E86E64" w:rsidP="00E86E64">
            <w:pPr>
              <w:jc w:val="center"/>
              <w:rPr>
                <w:bCs/>
                <w:color w:val="000000"/>
                <w:sz w:val="28"/>
                <w:szCs w:val="28"/>
              </w:rPr>
            </w:pPr>
            <w:r w:rsidRPr="00E86E64">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120F7862" w14:textId="77777777" w:rsidR="00E86E64" w:rsidRPr="00E86E64" w:rsidRDefault="00E86E64" w:rsidP="00E86E64">
            <w:pPr>
              <w:jc w:val="center"/>
              <w:rPr>
                <w:bCs/>
                <w:color w:val="000000"/>
                <w:sz w:val="28"/>
                <w:szCs w:val="28"/>
              </w:rPr>
            </w:pPr>
            <w:r w:rsidRPr="00E86E64">
              <w:rPr>
                <w:bCs/>
                <w:color w:val="000000"/>
                <w:sz w:val="28"/>
                <w:szCs w:val="28"/>
              </w:rPr>
              <w:t xml:space="preserve">Эффективность </w:t>
            </w:r>
            <w:proofErr w:type="spellStart"/>
            <w:proofErr w:type="gramStart"/>
            <w:r w:rsidRPr="00E86E64">
              <w:rPr>
                <w:bCs/>
                <w:color w:val="000000"/>
                <w:sz w:val="28"/>
                <w:szCs w:val="28"/>
              </w:rPr>
              <w:t>производствен</w:t>
            </w:r>
            <w:proofErr w:type="spellEnd"/>
            <w:r w:rsidRPr="00E86E64">
              <w:rPr>
                <w:bCs/>
                <w:color w:val="000000"/>
                <w:sz w:val="28"/>
                <w:szCs w:val="28"/>
              </w:rPr>
              <w:t>-ной</w:t>
            </w:r>
            <w:proofErr w:type="gramEnd"/>
            <w:r w:rsidRPr="00E86E64">
              <w:rPr>
                <w:bCs/>
                <w:color w:val="000000"/>
                <w:sz w:val="28"/>
                <w:szCs w:val="28"/>
              </w:rPr>
              <w:t xml:space="preserve"> программы, тыс. руб.</w:t>
            </w:r>
          </w:p>
        </w:tc>
      </w:tr>
      <w:tr w:rsidR="00E86E64" w:rsidRPr="00E86E64" w14:paraId="267F4FB8" w14:textId="77777777" w:rsidTr="005F7EF8">
        <w:tc>
          <w:tcPr>
            <w:tcW w:w="736" w:type="dxa"/>
          </w:tcPr>
          <w:p w14:paraId="2671FFF0"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659" w:type="dxa"/>
          </w:tcPr>
          <w:p w14:paraId="7E7473B9"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tcPr>
          <w:p w14:paraId="548882BB"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551" w:type="dxa"/>
          </w:tcPr>
          <w:p w14:paraId="140C29F6"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125" w:type="dxa"/>
          </w:tcPr>
          <w:p w14:paraId="31B276AB"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2009BB0D" w14:textId="77777777" w:rsidTr="005F7EF8">
        <w:trPr>
          <w:trHeight w:val="538"/>
        </w:trPr>
        <w:tc>
          <w:tcPr>
            <w:tcW w:w="10630" w:type="dxa"/>
            <w:gridSpan w:val="5"/>
            <w:vAlign w:val="center"/>
          </w:tcPr>
          <w:p w14:paraId="7D221843"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качества воды</w:t>
            </w:r>
          </w:p>
        </w:tc>
      </w:tr>
      <w:tr w:rsidR="00E86E64" w:rsidRPr="00E86E64" w14:paraId="33A0952C" w14:textId="77777777" w:rsidTr="005F7EF8">
        <w:trPr>
          <w:trHeight w:val="3565"/>
        </w:trPr>
        <w:tc>
          <w:tcPr>
            <w:tcW w:w="736" w:type="dxa"/>
            <w:vAlign w:val="center"/>
          </w:tcPr>
          <w:p w14:paraId="3059AD2D"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659" w:type="dxa"/>
            <w:vAlign w:val="center"/>
          </w:tcPr>
          <w:p w14:paraId="7B556DD0"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762B5EF" w14:textId="77777777" w:rsidR="00E86E64" w:rsidRPr="00E86E64" w:rsidRDefault="00E86E64" w:rsidP="00E86E64">
            <w:pPr>
              <w:jc w:val="center"/>
            </w:pPr>
            <w:r w:rsidRPr="00E86E64">
              <w:rPr>
                <w:bCs/>
                <w:sz w:val="28"/>
                <w:szCs w:val="28"/>
              </w:rPr>
              <w:t>0,00</w:t>
            </w:r>
          </w:p>
        </w:tc>
        <w:tc>
          <w:tcPr>
            <w:tcW w:w="2551" w:type="dxa"/>
            <w:vAlign w:val="center"/>
          </w:tcPr>
          <w:p w14:paraId="40EA3E8F" w14:textId="77777777" w:rsidR="00E86E64" w:rsidRPr="00E86E64" w:rsidRDefault="00E86E64" w:rsidP="00E86E64">
            <w:pPr>
              <w:jc w:val="center"/>
            </w:pPr>
            <w:r w:rsidRPr="00E86E64">
              <w:rPr>
                <w:bCs/>
                <w:sz w:val="28"/>
                <w:szCs w:val="28"/>
              </w:rPr>
              <w:t>0,00</w:t>
            </w:r>
          </w:p>
        </w:tc>
        <w:tc>
          <w:tcPr>
            <w:tcW w:w="2125" w:type="dxa"/>
            <w:vAlign w:val="center"/>
          </w:tcPr>
          <w:p w14:paraId="756EB848" w14:textId="77777777" w:rsidR="00E86E64" w:rsidRPr="00E86E64" w:rsidRDefault="00E86E64" w:rsidP="00E86E64">
            <w:pPr>
              <w:jc w:val="center"/>
              <w:rPr>
                <w:bCs/>
                <w:sz w:val="28"/>
                <w:szCs w:val="28"/>
              </w:rPr>
            </w:pPr>
            <w:r w:rsidRPr="00E86E64">
              <w:rPr>
                <w:bCs/>
                <w:sz w:val="28"/>
                <w:szCs w:val="28"/>
              </w:rPr>
              <w:t>-</w:t>
            </w:r>
          </w:p>
        </w:tc>
      </w:tr>
      <w:tr w:rsidR="00E86E64" w:rsidRPr="00E86E64" w14:paraId="0E5BCB08" w14:textId="77777777" w:rsidTr="005F7EF8">
        <w:trPr>
          <w:trHeight w:val="2387"/>
        </w:trPr>
        <w:tc>
          <w:tcPr>
            <w:tcW w:w="736" w:type="dxa"/>
            <w:vAlign w:val="center"/>
          </w:tcPr>
          <w:p w14:paraId="32878BEE"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659" w:type="dxa"/>
            <w:vAlign w:val="center"/>
          </w:tcPr>
          <w:p w14:paraId="1510063A"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2CB8D9A" w14:textId="77777777" w:rsidR="00E86E64" w:rsidRPr="00E86E64" w:rsidRDefault="00E86E64" w:rsidP="00E86E64">
            <w:pPr>
              <w:jc w:val="center"/>
            </w:pPr>
            <w:r w:rsidRPr="00E86E64">
              <w:rPr>
                <w:bCs/>
                <w:sz w:val="28"/>
                <w:szCs w:val="28"/>
              </w:rPr>
              <w:t>0,00</w:t>
            </w:r>
          </w:p>
        </w:tc>
        <w:tc>
          <w:tcPr>
            <w:tcW w:w="2551" w:type="dxa"/>
            <w:vAlign w:val="center"/>
          </w:tcPr>
          <w:p w14:paraId="76041F10" w14:textId="77777777" w:rsidR="00E86E64" w:rsidRPr="00E86E64" w:rsidRDefault="00E86E64" w:rsidP="00E86E64">
            <w:pPr>
              <w:jc w:val="center"/>
            </w:pPr>
            <w:r w:rsidRPr="00E86E64">
              <w:rPr>
                <w:bCs/>
                <w:sz w:val="28"/>
                <w:szCs w:val="28"/>
              </w:rPr>
              <w:t>0,00</w:t>
            </w:r>
          </w:p>
        </w:tc>
        <w:tc>
          <w:tcPr>
            <w:tcW w:w="2125" w:type="dxa"/>
            <w:vAlign w:val="center"/>
          </w:tcPr>
          <w:p w14:paraId="1728AC04" w14:textId="77777777" w:rsidR="00E86E64" w:rsidRPr="00E86E64" w:rsidRDefault="00E86E64" w:rsidP="00E86E64">
            <w:pPr>
              <w:jc w:val="center"/>
              <w:rPr>
                <w:bCs/>
                <w:sz w:val="28"/>
                <w:szCs w:val="28"/>
              </w:rPr>
            </w:pPr>
            <w:r w:rsidRPr="00E86E64">
              <w:rPr>
                <w:bCs/>
                <w:sz w:val="28"/>
                <w:szCs w:val="28"/>
              </w:rPr>
              <w:t>-</w:t>
            </w:r>
          </w:p>
        </w:tc>
      </w:tr>
      <w:tr w:rsidR="00E86E64" w:rsidRPr="00E86E64" w14:paraId="7E829AAD" w14:textId="77777777" w:rsidTr="005F7EF8">
        <w:trPr>
          <w:trHeight w:val="704"/>
        </w:trPr>
        <w:tc>
          <w:tcPr>
            <w:tcW w:w="10630" w:type="dxa"/>
            <w:gridSpan w:val="5"/>
            <w:vAlign w:val="center"/>
          </w:tcPr>
          <w:p w14:paraId="7288A082"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 и водоотведения</w:t>
            </w:r>
          </w:p>
        </w:tc>
      </w:tr>
      <w:tr w:rsidR="00E86E64" w:rsidRPr="00E86E64" w14:paraId="10877EED" w14:textId="77777777" w:rsidTr="005F7EF8">
        <w:trPr>
          <w:trHeight w:val="3982"/>
        </w:trPr>
        <w:tc>
          <w:tcPr>
            <w:tcW w:w="736" w:type="dxa"/>
            <w:vAlign w:val="center"/>
          </w:tcPr>
          <w:p w14:paraId="7374DE00"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659" w:type="dxa"/>
            <w:vAlign w:val="center"/>
          </w:tcPr>
          <w:p w14:paraId="65758947"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9205C8E" w14:textId="77777777" w:rsidR="00E86E64" w:rsidRPr="00E86E64" w:rsidRDefault="00E86E64" w:rsidP="00E86E64">
            <w:pPr>
              <w:jc w:val="center"/>
            </w:pPr>
            <w:r w:rsidRPr="00E86E64">
              <w:rPr>
                <w:bCs/>
                <w:sz w:val="28"/>
                <w:szCs w:val="28"/>
              </w:rPr>
              <w:t>0,00</w:t>
            </w:r>
          </w:p>
        </w:tc>
        <w:tc>
          <w:tcPr>
            <w:tcW w:w="2551" w:type="dxa"/>
            <w:vAlign w:val="center"/>
          </w:tcPr>
          <w:p w14:paraId="198BA5C8" w14:textId="77777777" w:rsidR="00E86E64" w:rsidRPr="00E86E64" w:rsidRDefault="00E86E64" w:rsidP="00E86E64">
            <w:pPr>
              <w:jc w:val="center"/>
            </w:pPr>
            <w:r w:rsidRPr="00E86E64">
              <w:rPr>
                <w:bCs/>
                <w:sz w:val="28"/>
                <w:szCs w:val="28"/>
              </w:rPr>
              <w:t>0,00</w:t>
            </w:r>
          </w:p>
        </w:tc>
        <w:tc>
          <w:tcPr>
            <w:tcW w:w="2125" w:type="dxa"/>
            <w:vAlign w:val="center"/>
          </w:tcPr>
          <w:p w14:paraId="1D63963E" w14:textId="77777777" w:rsidR="00E86E64" w:rsidRPr="00E86E64" w:rsidRDefault="00E86E64" w:rsidP="00E86E64">
            <w:pPr>
              <w:jc w:val="center"/>
              <w:rPr>
                <w:bCs/>
                <w:sz w:val="28"/>
                <w:szCs w:val="28"/>
              </w:rPr>
            </w:pPr>
            <w:r w:rsidRPr="00E86E64">
              <w:rPr>
                <w:bCs/>
                <w:sz w:val="28"/>
                <w:szCs w:val="28"/>
              </w:rPr>
              <w:t>-</w:t>
            </w:r>
          </w:p>
        </w:tc>
      </w:tr>
      <w:tr w:rsidR="00E86E64" w:rsidRPr="00E86E64" w14:paraId="09F76A46" w14:textId="77777777" w:rsidTr="005F7EF8">
        <w:tc>
          <w:tcPr>
            <w:tcW w:w="736" w:type="dxa"/>
          </w:tcPr>
          <w:p w14:paraId="391CF8A1"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659" w:type="dxa"/>
          </w:tcPr>
          <w:p w14:paraId="277B0A9D"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tcPr>
          <w:p w14:paraId="3652DF82"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551" w:type="dxa"/>
          </w:tcPr>
          <w:p w14:paraId="24555A17"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125" w:type="dxa"/>
          </w:tcPr>
          <w:p w14:paraId="796DF25A"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7D9CA5D2" w14:textId="77777777" w:rsidTr="005F7EF8">
        <w:trPr>
          <w:trHeight w:val="953"/>
        </w:trPr>
        <w:tc>
          <w:tcPr>
            <w:tcW w:w="736" w:type="dxa"/>
            <w:vAlign w:val="center"/>
          </w:tcPr>
          <w:p w14:paraId="73B4B167" w14:textId="77777777" w:rsidR="00E86E64" w:rsidRPr="00E86E64" w:rsidRDefault="00E86E64" w:rsidP="00E86E64">
            <w:pPr>
              <w:jc w:val="center"/>
              <w:rPr>
                <w:bCs/>
                <w:color w:val="000000"/>
                <w:sz w:val="28"/>
                <w:szCs w:val="28"/>
              </w:rPr>
            </w:pPr>
            <w:r w:rsidRPr="00E86E64">
              <w:rPr>
                <w:bCs/>
                <w:color w:val="000000"/>
                <w:sz w:val="28"/>
                <w:szCs w:val="28"/>
              </w:rPr>
              <w:t>2.2.</w:t>
            </w:r>
          </w:p>
        </w:tc>
        <w:tc>
          <w:tcPr>
            <w:tcW w:w="3659" w:type="dxa"/>
            <w:vAlign w:val="center"/>
          </w:tcPr>
          <w:p w14:paraId="7606C289" w14:textId="77777777" w:rsidR="00E86E64" w:rsidRPr="00E86E64" w:rsidRDefault="00E86E64" w:rsidP="00E86E64">
            <w:pPr>
              <w:rPr>
                <w:bCs/>
                <w:color w:val="000000"/>
                <w:sz w:val="28"/>
                <w:szCs w:val="28"/>
              </w:rPr>
            </w:pPr>
            <w:r w:rsidRPr="00E86E64">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C62075D" w14:textId="77777777" w:rsidR="00E86E64" w:rsidRPr="00E86E64" w:rsidRDefault="00E86E64" w:rsidP="00E86E64">
            <w:pPr>
              <w:jc w:val="center"/>
              <w:rPr>
                <w:bCs/>
                <w:sz w:val="28"/>
                <w:szCs w:val="28"/>
              </w:rPr>
            </w:pPr>
            <w:r w:rsidRPr="00E86E64">
              <w:rPr>
                <w:bCs/>
                <w:sz w:val="28"/>
                <w:szCs w:val="28"/>
              </w:rPr>
              <w:t>0,50</w:t>
            </w:r>
          </w:p>
        </w:tc>
        <w:tc>
          <w:tcPr>
            <w:tcW w:w="2551" w:type="dxa"/>
            <w:vAlign w:val="center"/>
          </w:tcPr>
          <w:p w14:paraId="57C175E4" w14:textId="77777777" w:rsidR="00E86E64" w:rsidRPr="00E86E64" w:rsidRDefault="00E86E64" w:rsidP="00E86E64">
            <w:pPr>
              <w:jc w:val="center"/>
              <w:rPr>
                <w:bCs/>
                <w:sz w:val="28"/>
                <w:szCs w:val="28"/>
              </w:rPr>
            </w:pPr>
            <w:r w:rsidRPr="00E86E64">
              <w:rPr>
                <w:bCs/>
                <w:sz w:val="28"/>
                <w:szCs w:val="28"/>
              </w:rPr>
              <w:t>0,50</w:t>
            </w:r>
          </w:p>
        </w:tc>
        <w:tc>
          <w:tcPr>
            <w:tcW w:w="2125" w:type="dxa"/>
            <w:vAlign w:val="center"/>
          </w:tcPr>
          <w:p w14:paraId="33D49674" w14:textId="77777777" w:rsidR="00E86E64" w:rsidRPr="00E86E64" w:rsidRDefault="00E86E64" w:rsidP="00E86E64">
            <w:pPr>
              <w:jc w:val="center"/>
              <w:rPr>
                <w:bCs/>
                <w:sz w:val="28"/>
                <w:szCs w:val="28"/>
              </w:rPr>
            </w:pPr>
            <w:r w:rsidRPr="00E86E64">
              <w:rPr>
                <w:bCs/>
                <w:sz w:val="28"/>
                <w:szCs w:val="28"/>
              </w:rPr>
              <w:t>-</w:t>
            </w:r>
          </w:p>
        </w:tc>
      </w:tr>
      <w:tr w:rsidR="00E86E64" w:rsidRPr="00E86E64" w14:paraId="74789D6F" w14:textId="77777777" w:rsidTr="005F7EF8">
        <w:trPr>
          <w:trHeight w:val="498"/>
        </w:trPr>
        <w:tc>
          <w:tcPr>
            <w:tcW w:w="10630" w:type="dxa"/>
            <w:gridSpan w:val="5"/>
            <w:vAlign w:val="center"/>
          </w:tcPr>
          <w:p w14:paraId="7D9266A4"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качества очистки сточных вод</w:t>
            </w:r>
          </w:p>
        </w:tc>
      </w:tr>
      <w:tr w:rsidR="00E86E64" w:rsidRPr="00E86E64" w14:paraId="6848E617" w14:textId="77777777" w:rsidTr="005F7EF8">
        <w:trPr>
          <w:trHeight w:val="1894"/>
        </w:trPr>
        <w:tc>
          <w:tcPr>
            <w:tcW w:w="736" w:type="dxa"/>
            <w:vAlign w:val="center"/>
          </w:tcPr>
          <w:p w14:paraId="523C8EE7"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659" w:type="dxa"/>
            <w:vAlign w:val="center"/>
          </w:tcPr>
          <w:p w14:paraId="78431D30" w14:textId="77777777" w:rsidR="00E86E64" w:rsidRPr="00E86E64" w:rsidRDefault="00E86E64" w:rsidP="00E86E64">
            <w:pPr>
              <w:rPr>
                <w:color w:val="000000" w:themeColor="text1"/>
                <w:sz w:val="22"/>
                <w:szCs w:val="22"/>
              </w:rPr>
            </w:pPr>
            <w:r w:rsidRPr="00E86E64">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1C3C282" w14:textId="77777777" w:rsidR="00E86E64" w:rsidRPr="00E86E64" w:rsidRDefault="00E86E64" w:rsidP="00E86E64">
            <w:pPr>
              <w:jc w:val="center"/>
              <w:rPr>
                <w:sz w:val="28"/>
              </w:rPr>
            </w:pPr>
            <w:r w:rsidRPr="00E86E64">
              <w:rPr>
                <w:sz w:val="28"/>
              </w:rPr>
              <w:t>22,30</w:t>
            </w:r>
          </w:p>
        </w:tc>
        <w:tc>
          <w:tcPr>
            <w:tcW w:w="2551" w:type="dxa"/>
            <w:vAlign w:val="center"/>
          </w:tcPr>
          <w:p w14:paraId="0E09C9AD" w14:textId="77777777" w:rsidR="00E86E64" w:rsidRPr="00E86E64" w:rsidRDefault="00E86E64" w:rsidP="00E86E64">
            <w:pPr>
              <w:jc w:val="center"/>
              <w:rPr>
                <w:sz w:val="28"/>
              </w:rPr>
            </w:pPr>
            <w:r w:rsidRPr="00E86E64">
              <w:rPr>
                <w:sz w:val="28"/>
              </w:rPr>
              <w:t>22,30</w:t>
            </w:r>
          </w:p>
        </w:tc>
        <w:tc>
          <w:tcPr>
            <w:tcW w:w="2125" w:type="dxa"/>
            <w:vAlign w:val="center"/>
          </w:tcPr>
          <w:p w14:paraId="288A9A29" w14:textId="77777777" w:rsidR="00E86E64" w:rsidRPr="00E86E64" w:rsidRDefault="00E86E64" w:rsidP="00E86E64">
            <w:pPr>
              <w:jc w:val="center"/>
              <w:rPr>
                <w:bCs/>
                <w:color w:val="FF0000"/>
                <w:sz w:val="28"/>
                <w:szCs w:val="28"/>
              </w:rPr>
            </w:pPr>
            <w:r w:rsidRPr="00E86E64">
              <w:rPr>
                <w:bCs/>
                <w:sz w:val="28"/>
                <w:szCs w:val="28"/>
              </w:rPr>
              <w:t>-</w:t>
            </w:r>
          </w:p>
        </w:tc>
      </w:tr>
      <w:tr w:rsidR="00E86E64" w:rsidRPr="00E86E64" w14:paraId="3AB4B4AC" w14:textId="77777777" w:rsidTr="005F7EF8">
        <w:trPr>
          <w:trHeight w:val="2120"/>
        </w:trPr>
        <w:tc>
          <w:tcPr>
            <w:tcW w:w="736" w:type="dxa"/>
            <w:vAlign w:val="center"/>
          </w:tcPr>
          <w:p w14:paraId="4FB00055"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659" w:type="dxa"/>
            <w:vAlign w:val="center"/>
          </w:tcPr>
          <w:p w14:paraId="2E09A003" w14:textId="77777777" w:rsidR="00E86E64" w:rsidRPr="00E86E64" w:rsidRDefault="00E86E64" w:rsidP="00E86E64">
            <w:pPr>
              <w:rPr>
                <w:bCs/>
                <w:color w:val="000000"/>
                <w:sz w:val="28"/>
                <w:szCs w:val="28"/>
              </w:rPr>
            </w:pPr>
            <w:r w:rsidRPr="00E86E64">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24C527B" w14:textId="77777777" w:rsidR="00E86E64" w:rsidRPr="00E86E64" w:rsidRDefault="00E86E64" w:rsidP="00E86E64">
            <w:pPr>
              <w:jc w:val="center"/>
              <w:rPr>
                <w:bCs/>
                <w:sz w:val="28"/>
                <w:szCs w:val="28"/>
              </w:rPr>
            </w:pPr>
            <w:r w:rsidRPr="00E86E64">
              <w:rPr>
                <w:bCs/>
                <w:sz w:val="28"/>
                <w:szCs w:val="28"/>
              </w:rPr>
              <w:t>68,00</w:t>
            </w:r>
          </w:p>
        </w:tc>
        <w:tc>
          <w:tcPr>
            <w:tcW w:w="2551" w:type="dxa"/>
            <w:vAlign w:val="center"/>
          </w:tcPr>
          <w:p w14:paraId="050505CA" w14:textId="77777777" w:rsidR="00E86E64" w:rsidRPr="00E86E64" w:rsidRDefault="00E86E64" w:rsidP="00E86E64">
            <w:pPr>
              <w:jc w:val="center"/>
              <w:rPr>
                <w:bCs/>
                <w:sz w:val="28"/>
                <w:szCs w:val="28"/>
              </w:rPr>
            </w:pPr>
            <w:r w:rsidRPr="00E86E64">
              <w:rPr>
                <w:bCs/>
                <w:sz w:val="28"/>
                <w:szCs w:val="28"/>
              </w:rPr>
              <w:t>68,00</w:t>
            </w:r>
          </w:p>
        </w:tc>
        <w:tc>
          <w:tcPr>
            <w:tcW w:w="2125" w:type="dxa"/>
            <w:vAlign w:val="center"/>
          </w:tcPr>
          <w:p w14:paraId="2CBBC657" w14:textId="77777777" w:rsidR="00E86E64" w:rsidRPr="00E86E64" w:rsidRDefault="00E86E64" w:rsidP="00E86E64">
            <w:pPr>
              <w:jc w:val="center"/>
              <w:rPr>
                <w:bCs/>
                <w:sz w:val="28"/>
                <w:szCs w:val="28"/>
              </w:rPr>
            </w:pPr>
            <w:r w:rsidRPr="00E86E64">
              <w:rPr>
                <w:bCs/>
                <w:sz w:val="28"/>
                <w:szCs w:val="28"/>
              </w:rPr>
              <w:t>-</w:t>
            </w:r>
          </w:p>
        </w:tc>
      </w:tr>
      <w:tr w:rsidR="00E86E64" w:rsidRPr="00E86E64" w14:paraId="5C79AD5A" w14:textId="77777777" w:rsidTr="005F7EF8">
        <w:trPr>
          <w:trHeight w:val="3242"/>
        </w:trPr>
        <w:tc>
          <w:tcPr>
            <w:tcW w:w="736" w:type="dxa"/>
            <w:vAlign w:val="center"/>
          </w:tcPr>
          <w:p w14:paraId="418405BF"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659" w:type="dxa"/>
            <w:vAlign w:val="center"/>
          </w:tcPr>
          <w:p w14:paraId="00DD535F" w14:textId="77777777" w:rsidR="00E86E64" w:rsidRPr="00E86E64" w:rsidRDefault="00E86E64" w:rsidP="00E86E64">
            <w:pPr>
              <w:rPr>
                <w:color w:val="000000" w:themeColor="text1"/>
                <w:sz w:val="22"/>
                <w:szCs w:val="22"/>
              </w:rPr>
            </w:pPr>
            <w:r w:rsidRPr="00E86E64">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5D414F7" w14:textId="77777777" w:rsidR="00E86E64" w:rsidRPr="00E86E64" w:rsidRDefault="00E86E64" w:rsidP="00E86E64">
            <w:pPr>
              <w:jc w:val="center"/>
              <w:rPr>
                <w:bCs/>
                <w:sz w:val="28"/>
                <w:szCs w:val="28"/>
              </w:rPr>
            </w:pPr>
            <w:r w:rsidRPr="00E86E64">
              <w:rPr>
                <w:bCs/>
                <w:sz w:val="28"/>
                <w:szCs w:val="28"/>
              </w:rPr>
              <w:t>0,00</w:t>
            </w:r>
          </w:p>
        </w:tc>
        <w:tc>
          <w:tcPr>
            <w:tcW w:w="2551" w:type="dxa"/>
            <w:vAlign w:val="center"/>
          </w:tcPr>
          <w:p w14:paraId="74351D12" w14:textId="77777777" w:rsidR="00E86E64" w:rsidRPr="00E86E64" w:rsidRDefault="00E86E64" w:rsidP="00E86E64">
            <w:pPr>
              <w:jc w:val="center"/>
              <w:rPr>
                <w:bCs/>
                <w:sz w:val="28"/>
                <w:szCs w:val="28"/>
              </w:rPr>
            </w:pPr>
            <w:r w:rsidRPr="00E86E64">
              <w:rPr>
                <w:bCs/>
                <w:sz w:val="28"/>
                <w:szCs w:val="28"/>
              </w:rPr>
              <w:t>0,00</w:t>
            </w:r>
          </w:p>
        </w:tc>
        <w:tc>
          <w:tcPr>
            <w:tcW w:w="2125" w:type="dxa"/>
            <w:vAlign w:val="center"/>
          </w:tcPr>
          <w:p w14:paraId="34A942EF" w14:textId="77777777" w:rsidR="00E86E64" w:rsidRPr="00E86E64" w:rsidRDefault="00E86E64" w:rsidP="00E86E64">
            <w:pPr>
              <w:jc w:val="center"/>
              <w:rPr>
                <w:bCs/>
                <w:sz w:val="28"/>
                <w:szCs w:val="28"/>
              </w:rPr>
            </w:pPr>
            <w:r w:rsidRPr="00E86E64">
              <w:rPr>
                <w:bCs/>
                <w:sz w:val="28"/>
                <w:szCs w:val="28"/>
              </w:rPr>
              <w:t>-</w:t>
            </w:r>
          </w:p>
        </w:tc>
      </w:tr>
      <w:tr w:rsidR="00E86E64" w:rsidRPr="00E86E64" w14:paraId="64A653AA" w14:textId="77777777" w:rsidTr="005F7EF8">
        <w:trPr>
          <w:trHeight w:val="982"/>
        </w:trPr>
        <w:tc>
          <w:tcPr>
            <w:tcW w:w="10630" w:type="dxa"/>
            <w:gridSpan w:val="5"/>
            <w:vAlign w:val="center"/>
          </w:tcPr>
          <w:p w14:paraId="42FC506E"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7539B7AA" w14:textId="77777777" w:rsidTr="00E86E64">
        <w:trPr>
          <w:trHeight w:val="70"/>
        </w:trPr>
        <w:tc>
          <w:tcPr>
            <w:tcW w:w="736" w:type="dxa"/>
            <w:vAlign w:val="center"/>
          </w:tcPr>
          <w:p w14:paraId="5BE49A71" w14:textId="77777777" w:rsidR="00E86E64" w:rsidRPr="00E86E64" w:rsidRDefault="00E86E64" w:rsidP="00E86E64">
            <w:pPr>
              <w:jc w:val="center"/>
              <w:rPr>
                <w:bCs/>
                <w:color w:val="000000"/>
                <w:sz w:val="28"/>
                <w:szCs w:val="28"/>
              </w:rPr>
            </w:pPr>
            <w:r w:rsidRPr="00E86E64">
              <w:rPr>
                <w:bCs/>
                <w:color w:val="000000"/>
                <w:sz w:val="28"/>
                <w:szCs w:val="28"/>
              </w:rPr>
              <w:t>4.1.</w:t>
            </w:r>
          </w:p>
        </w:tc>
        <w:tc>
          <w:tcPr>
            <w:tcW w:w="3659" w:type="dxa"/>
            <w:vAlign w:val="center"/>
          </w:tcPr>
          <w:p w14:paraId="6C05BA4A"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2C88F89" w14:textId="77777777" w:rsidR="00E86E64" w:rsidRPr="00E86E64" w:rsidRDefault="00E86E64" w:rsidP="00E86E64">
            <w:pPr>
              <w:jc w:val="center"/>
            </w:pPr>
            <w:r w:rsidRPr="00E86E64">
              <w:rPr>
                <w:bCs/>
                <w:sz w:val="28"/>
                <w:szCs w:val="28"/>
              </w:rPr>
              <w:t>0,00</w:t>
            </w:r>
          </w:p>
        </w:tc>
        <w:tc>
          <w:tcPr>
            <w:tcW w:w="2551" w:type="dxa"/>
            <w:vAlign w:val="center"/>
          </w:tcPr>
          <w:p w14:paraId="53374EEA" w14:textId="77777777" w:rsidR="00E86E64" w:rsidRPr="00E86E64" w:rsidRDefault="00E86E64" w:rsidP="00E86E64">
            <w:pPr>
              <w:jc w:val="center"/>
            </w:pPr>
            <w:r w:rsidRPr="00E86E64">
              <w:rPr>
                <w:bCs/>
                <w:sz w:val="28"/>
                <w:szCs w:val="28"/>
              </w:rPr>
              <w:t>0,00</w:t>
            </w:r>
          </w:p>
        </w:tc>
        <w:tc>
          <w:tcPr>
            <w:tcW w:w="2125" w:type="dxa"/>
            <w:vAlign w:val="center"/>
          </w:tcPr>
          <w:p w14:paraId="0BDB402D" w14:textId="77777777" w:rsidR="00E86E64" w:rsidRPr="00E86E64" w:rsidRDefault="00E86E64" w:rsidP="00E86E64">
            <w:pPr>
              <w:jc w:val="center"/>
              <w:rPr>
                <w:bCs/>
                <w:sz w:val="28"/>
                <w:szCs w:val="28"/>
              </w:rPr>
            </w:pPr>
            <w:r w:rsidRPr="00E86E64">
              <w:rPr>
                <w:bCs/>
                <w:sz w:val="28"/>
                <w:szCs w:val="28"/>
              </w:rPr>
              <w:t>-</w:t>
            </w:r>
          </w:p>
        </w:tc>
      </w:tr>
      <w:tr w:rsidR="00E86E64" w:rsidRPr="00E86E64" w14:paraId="05E261E7" w14:textId="77777777" w:rsidTr="00E86E64">
        <w:trPr>
          <w:trHeight w:val="70"/>
        </w:trPr>
        <w:tc>
          <w:tcPr>
            <w:tcW w:w="736" w:type="dxa"/>
            <w:vAlign w:val="center"/>
          </w:tcPr>
          <w:p w14:paraId="4247F33D" w14:textId="77777777" w:rsidR="00E86E64" w:rsidRPr="00E86E64" w:rsidRDefault="00E86E64" w:rsidP="00E86E64">
            <w:pPr>
              <w:jc w:val="center"/>
              <w:rPr>
                <w:bCs/>
                <w:color w:val="000000"/>
                <w:sz w:val="28"/>
                <w:szCs w:val="28"/>
              </w:rPr>
            </w:pPr>
            <w:r w:rsidRPr="00E86E64">
              <w:rPr>
                <w:bCs/>
                <w:color w:val="000000"/>
                <w:sz w:val="28"/>
                <w:szCs w:val="28"/>
              </w:rPr>
              <w:t>4.2.</w:t>
            </w:r>
          </w:p>
        </w:tc>
        <w:tc>
          <w:tcPr>
            <w:tcW w:w="3659" w:type="dxa"/>
            <w:vAlign w:val="center"/>
          </w:tcPr>
          <w:p w14:paraId="5D4B3603" w14:textId="77777777" w:rsidR="00E86E64" w:rsidRPr="00E86E64" w:rsidRDefault="00E86E64" w:rsidP="00E86E64">
            <w:pPr>
              <w:rPr>
                <w:color w:val="000000" w:themeColor="text1"/>
                <w:sz w:val="22"/>
                <w:szCs w:val="22"/>
                <w:u w:val="single"/>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1559" w:type="dxa"/>
            <w:vAlign w:val="center"/>
          </w:tcPr>
          <w:p w14:paraId="2963FC8A"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7BDBFFBD"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41EEEC0C" w14:textId="77777777" w:rsidR="00E86E64" w:rsidRPr="00E86E64" w:rsidRDefault="00E86E64" w:rsidP="00E86E64">
            <w:pPr>
              <w:jc w:val="center"/>
              <w:rPr>
                <w:bCs/>
                <w:sz w:val="28"/>
                <w:szCs w:val="28"/>
              </w:rPr>
            </w:pPr>
            <w:r w:rsidRPr="00E86E64">
              <w:rPr>
                <w:bCs/>
                <w:sz w:val="28"/>
                <w:szCs w:val="28"/>
              </w:rPr>
              <w:t>-</w:t>
            </w:r>
          </w:p>
        </w:tc>
      </w:tr>
      <w:tr w:rsidR="00E86E64" w:rsidRPr="00E86E64" w14:paraId="6AE40E9B" w14:textId="77777777" w:rsidTr="005F7EF8">
        <w:tc>
          <w:tcPr>
            <w:tcW w:w="736" w:type="dxa"/>
            <w:vAlign w:val="center"/>
          </w:tcPr>
          <w:p w14:paraId="58D290B7"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3659" w:type="dxa"/>
            <w:vAlign w:val="center"/>
          </w:tcPr>
          <w:p w14:paraId="2106A65B" w14:textId="77777777" w:rsidR="00E86E64" w:rsidRPr="00E86E64" w:rsidRDefault="00E86E64" w:rsidP="00E86E64">
            <w:pPr>
              <w:jc w:val="center"/>
              <w:rPr>
                <w:color w:val="000000" w:themeColor="text1"/>
                <w:sz w:val="28"/>
                <w:szCs w:val="28"/>
              </w:rPr>
            </w:pPr>
            <w:r w:rsidRPr="00E86E64">
              <w:rPr>
                <w:color w:val="000000" w:themeColor="text1"/>
                <w:sz w:val="28"/>
                <w:szCs w:val="28"/>
              </w:rPr>
              <w:t>2</w:t>
            </w:r>
          </w:p>
        </w:tc>
        <w:tc>
          <w:tcPr>
            <w:tcW w:w="1559" w:type="dxa"/>
            <w:vAlign w:val="center"/>
          </w:tcPr>
          <w:p w14:paraId="1728BDCA"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551" w:type="dxa"/>
            <w:vAlign w:val="center"/>
          </w:tcPr>
          <w:p w14:paraId="1105A1DD"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125" w:type="dxa"/>
            <w:vAlign w:val="center"/>
          </w:tcPr>
          <w:p w14:paraId="201F4699"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4CA32FC9" w14:textId="77777777" w:rsidTr="005F7EF8">
        <w:trPr>
          <w:trHeight w:val="2228"/>
        </w:trPr>
        <w:tc>
          <w:tcPr>
            <w:tcW w:w="736" w:type="dxa"/>
            <w:vAlign w:val="center"/>
          </w:tcPr>
          <w:p w14:paraId="4A1144E6" w14:textId="77777777" w:rsidR="00E86E64" w:rsidRPr="00E86E64" w:rsidRDefault="00E86E64" w:rsidP="00E86E64">
            <w:pPr>
              <w:jc w:val="center"/>
              <w:rPr>
                <w:bCs/>
                <w:color w:val="000000"/>
                <w:sz w:val="28"/>
                <w:szCs w:val="28"/>
              </w:rPr>
            </w:pPr>
            <w:r w:rsidRPr="00E86E64">
              <w:rPr>
                <w:bCs/>
                <w:color w:val="000000"/>
                <w:sz w:val="28"/>
                <w:szCs w:val="28"/>
              </w:rPr>
              <w:lastRenderedPageBreak/>
              <w:t>4.3.</w:t>
            </w:r>
          </w:p>
        </w:tc>
        <w:tc>
          <w:tcPr>
            <w:tcW w:w="3659" w:type="dxa"/>
            <w:vAlign w:val="center"/>
          </w:tcPr>
          <w:p w14:paraId="138CF74F"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1559" w:type="dxa"/>
            <w:vAlign w:val="center"/>
          </w:tcPr>
          <w:p w14:paraId="21F85DAE"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502E96BB"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26595874" w14:textId="77777777" w:rsidR="00E86E64" w:rsidRPr="00E86E64" w:rsidRDefault="00E86E64" w:rsidP="00E86E64">
            <w:pPr>
              <w:jc w:val="center"/>
              <w:rPr>
                <w:bCs/>
                <w:sz w:val="28"/>
                <w:szCs w:val="28"/>
              </w:rPr>
            </w:pPr>
            <w:r w:rsidRPr="00E86E64">
              <w:rPr>
                <w:bCs/>
                <w:sz w:val="28"/>
                <w:szCs w:val="28"/>
              </w:rPr>
              <w:t>-</w:t>
            </w:r>
          </w:p>
        </w:tc>
      </w:tr>
      <w:tr w:rsidR="00E86E64" w:rsidRPr="00E86E64" w14:paraId="5ADC0342" w14:textId="77777777" w:rsidTr="005F7EF8">
        <w:trPr>
          <w:trHeight w:val="2259"/>
        </w:trPr>
        <w:tc>
          <w:tcPr>
            <w:tcW w:w="736" w:type="dxa"/>
            <w:vAlign w:val="center"/>
          </w:tcPr>
          <w:p w14:paraId="2B6CFD19" w14:textId="77777777" w:rsidR="00E86E64" w:rsidRPr="00E86E64" w:rsidRDefault="00E86E64" w:rsidP="00E86E64">
            <w:pPr>
              <w:jc w:val="center"/>
              <w:rPr>
                <w:bCs/>
                <w:color w:val="000000"/>
                <w:sz w:val="28"/>
                <w:szCs w:val="28"/>
              </w:rPr>
            </w:pPr>
            <w:r w:rsidRPr="00E86E64">
              <w:rPr>
                <w:bCs/>
                <w:color w:val="000000"/>
                <w:sz w:val="28"/>
                <w:szCs w:val="28"/>
              </w:rPr>
              <w:t>4.4.</w:t>
            </w:r>
          </w:p>
        </w:tc>
        <w:tc>
          <w:tcPr>
            <w:tcW w:w="3659" w:type="dxa"/>
            <w:vAlign w:val="center"/>
          </w:tcPr>
          <w:p w14:paraId="0F368213"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3928CC26" w14:textId="77777777" w:rsidR="00E86E64" w:rsidRPr="00E86E64" w:rsidRDefault="00E86E64" w:rsidP="00E86E64">
            <w:pPr>
              <w:jc w:val="center"/>
              <w:rPr>
                <w:bCs/>
                <w:sz w:val="28"/>
                <w:szCs w:val="28"/>
              </w:rPr>
            </w:pPr>
            <w:r w:rsidRPr="00E86E64">
              <w:rPr>
                <w:bCs/>
                <w:sz w:val="28"/>
                <w:szCs w:val="28"/>
              </w:rPr>
              <w:t>0,33</w:t>
            </w:r>
          </w:p>
        </w:tc>
        <w:tc>
          <w:tcPr>
            <w:tcW w:w="2551" w:type="dxa"/>
            <w:vAlign w:val="center"/>
          </w:tcPr>
          <w:p w14:paraId="6D2C9EF3" w14:textId="77777777" w:rsidR="00E86E64" w:rsidRPr="00E86E64" w:rsidRDefault="00E86E64" w:rsidP="00E86E64">
            <w:pPr>
              <w:jc w:val="center"/>
            </w:pPr>
            <w:r w:rsidRPr="00E86E64">
              <w:rPr>
                <w:bCs/>
                <w:sz w:val="28"/>
                <w:szCs w:val="28"/>
              </w:rPr>
              <w:t>0,33</w:t>
            </w:r>
          </w:p>
        </w:tc>
        <w:tc>
          <w:tcPr>
            <w:tcW w:w="2125" w:type="dxa"/>
            <w:vAlign w:val="center"/>
          </w:tcPr>
          <w:p w14:paraId="63DAC59D" w14:textId="77777777" w:rsidR="00E86E64" w:rsidRPr="00E86E64" w:rsidRDefault="00E86E64" w:rsidP="00E86E64">
            <w:pPr>
              <w:jc w:val="center"/>
              <w:rPr>
                <w:bCs/>
                <w:sz w:val="28"/>
                <w:szCs w:val="28"/>
              </w:rPr>
            </w:pPr>
            <w:r w:rsidRPr="00E86E64">
              <w:rPr>
                <w:bCs/>
                <w:sz w:val="28"/>
                <w:szCs w:val="28"/>
              </w:rPr>
              <w:t>-</w:t>
            </w:r>
          </w:p>
        </w:tc>
      </w:tr>
      <w:tr w:rsidR="00E86E64" w:rsidRPr="00E86E64" w14:paraId="7401CB1A" w14:textId="77777777" w:rsidTr="005F7EF8">
        <w:trPr>
          <w:trHeight w:val="1978"/>
        </w:trPr>
        <w:tc>
          <w:tcPr>
            <w:tcW w:w="736" w:type="dxa"/>
            <w:vAlign w:val="center"/>
          </w:tcPr>
          <w:p w14:paraId="4575D20B" w14:textId="77777777" w:rsidR="00E86E64" w:rsidRPr="00E86E64" w:rsidRDefault="00E86E64" w:rsidP="00E86E64">
            <w:pPr>
              <w:jc w:val="center"/>
              <w:rPr>
                <w:bCs/>
                <w:color w:val="000000"/>
                <w:sz w:val="28"/>
                <w:szCs w:val="28"/>
              </w:rPr>
            </w:pPr>
            <w:r w:rsidRPr="00E86E64">
              <w:rPr>
                <w:bCs/>
                <w:color w:val="000000"/>
                <w:sz w:val="28"/>
                <w:szCs w:val="28"/>
              </w:rPr>
              <w:t>4.5.</w:t>
            </w:r>
          </w:p>
        </w:tc>
        <w:tc>
          <w:tcPr>
            <w:tcW w:w="3659" w:type="dxa"/>
            <w:vAlign w:val="center"/>
          </w:tcPr>
          <w:p w14:paraId="5407CC62"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очистке сточных вод</w:t>
            </w:r>
          </w:p>
        </w:tc>
        <w:tc>
          <w:tcPr>
            <w:tcW w:w="1559" w:type="dxa"/>
            <w:vAlign w:val="center"/>
          </w:tcPr>
          <w:p w14:paraId="4A38A404" w14:textId="77777777" w:rsidR="00E86E64" w:rsidRPr="00E86E64" w:rsidRDefault="00E86E64" w:rsidP="00E86E64">
            <w:pPr>
              <w:jc w:val="center"/>
              <w:rPr>
                <w:bCs/>
                <w:sz w:val="28"/>
                <w:szCs w:val="28"/>
              </w:rPr>
            </w:pPr>
            <w:r w:rsidRPr="00E86E64">
              <w:rPr>
                <w:bCs/>
                <w:sz w:val="28"/>
                <w:szCs w:val="28"/>
              </w:rPr>
              <w:t>-</w:t>
            </w:r>
          </w:p>
        </w:tc>
        <w:tc>
          <w:tcPr>
            <w:tcW w:w="2551" w:type="dxa"/>
            <w:vAlign w:val="center"/>
          </w:tcPr>
          <w:p w14:paraId="79F9142D" w14:textId="77777777" w:rsidR="00E86E64" w:rsidRPr="00E86E64" w:rsidRDefault="00E86E64" w:rsidP="00E86E64">
            <w:pPr>
              <w:jc w:val="center"/>
              <w:rPr>
                <w:bCs/>
                <w:sz w:val="28"/>
                <w:szCs w:val="28"/>
              </w:rPr>
            </w:pPr>
            <w:r w:rsidRPr="00E86E64">
              <w:rPr>
                <w:bCs/>
                <w:sz w:val="28"/>
                <w:szCs w:val="28"/>
              </w:rPr>
              <w:t>-</w:t>
            </w:r>
          </w:p>
        </w:tc>
        <w:tc>
          <w:tcPr>
            <w:tcW w:w="2125" w:type="dxa"/>
            <w:vAlign w:val="center"/>
          </w:tcPr>
          <w:p w14:paraId="638803AC" w14:textId="77777777" w:rsidR="00E86E64" w:rsidRPr="00E86E64" w:rsidRDefault="00E86E64" w:rsidP="00E86E64">
            <w:pPr>
              <w:jc w:val="center"/>
              <w:rPr>
                <w:bCs/>
                <w:sz w:val="28"/>
                <w:szCs w:val="28"/>
              </w:rPr>
            </w:pPr>
            <w:r w:rsidRPr="00E86E64">
              <w:rPr>
                <w:bCs/>
                <w:sz w:val="28"/>
                <w:szCs w:val="28"/>
              </w:rPr>
              <w:t>-</w:t>
            </w:r>
          </w:p>
        </w:tc>
      </w:tr>
      <w:tr w:rsidR="00E86E64" w:rsidRPr="00E86E64" w14:paraId="41B836DE" w14:textId="77777777" w:rsidTr="005F7EF8">
        <w:trPr>
          <w:trHeight w:val="2117"/>
        </w:trPr>
        <w:tc>
          <w:tcPr>
            <w:tcW w:w="736" w:type="dxa"/>
            <w:vAlign w:val="center"/>
          </w:tcPr>
          <w:p w14:paraId="03D99AB0" w14:textId="77777777" w:rsidR="00E86E64" w:rsidRPr="00E86E64" w:rsidRDefault="00E86E64" w:rsidP="00E86E64">
            <w:pPr>
              <w:jc w:val="center"/>
              <w:rPr>
                <w:bCs/>
                <w:color w:val="000000"/>
                <w:sz w:val="28"/>
                <w:szCs w:val="28"/>
              </w:rPr>
            </w:pPr>
            <w:r w:rsidRPr="00E86E64">
              <w:rPr>
                <w:bCs/>
                <w:color w:val="000000"/>
                <w:sz w:val="28"/>
                <w:szCs w:val="28"/>
              </w:rPr>
              <w:t>4.6.</w:t>
            </w:r>
          </w:p>
        </w:tc>
        <w:tc>
          <w:tcPr>
            <w:tcW w:w="3659" w:type="dxa"/>
            <w:vAlign w:val="center"/>
          </w:tcPr>
          <w:p w14:paraId="4E0FF754"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55901D7E" w14:textId="77777777" w:rsidR="00E86E64" w:rsidRPr="00E86E64" w:rsidRDefault="00E86E64" w:rsidP="00E86E64">
            <w:pPr>
              <w:jc w:val="center"/>
            </w:pPr>
            <w:r w:rsidRPr="00E86E64">
              <w:rPr>
                <w:bCs/>
                <w:sz w:val="28"/>
                <w:szCs w:val="28"/>
              </w:rPr>
              <w:t>0,02</w:t>
            </w:r>
          </w:p>
        </w:tc>
        <w:tc>
          <w:tcPr>
            <w:tcW w:w="2551" w:type="dxa"/>
            <w:vAlign w:val="center"/>
          </w:tcPr>
          <w:p w14:paraId="14C84BA9" w14:textId="77777777" w:rsidR="00E86E64" w:rsidRPr="00E86E64" w:rsidRDefault="00E86E64" w:rsidP="00E86E64">
            <w:pPr>
              <w:jc w:val="center"/>
            </w:pPr>
            <w:r w:rsidRPr="00E86E64">
              <w:rPr>
                <w:bCs/>
                <w:sz w:val="28"/>
                <w:szCs w:val="28"/>
              </w:rPr>
              <w:t>0,02</w:t>
            </w:r>
          </w:p>
        </w:tc>
        <w:tc>
          <w:tcPr>
            <w:tcW w:w="2125" w:type="dxa"/>
            <w:vAlign w:val="center"/>
          </w:tcPr>
          <w:p w14:paraId="630B408C" w14:textId="77777777" w:rsidR="00E86E64" w:rsidRPr="00E86E64" w:rsidRDefault="00E86E64" w:rsidP="00E86E64">
            <w:pPr>
              <w:jc w:val="center"/>
              <w:rPr>
                <w:bCs/>
                <w:sz w:val="28"/>
                <w:szCs w:val="28"/>
              </w:rPr>
            </w:pPr>
            <w:r w:rsidRPr="00E86E64">
              <w:rPr>
                <w:bCs/>
                <w:sz w:val="28"/>
                <w:szCs w:val="28"/>
              </w:rPr>
              <w:t>-</w:t>
            </w:r>
          </w:p>
        </w:tc>
      </w:tr>
      <w:tr w:rsidR="00E86E64" w:rsidRPr="00E86E64" w14:paraId="4993C429" w14:textId="77777777" w:rsidTr="005F7EF8">
        <w:trPr>
          <w:trHeight w:val="2248"/>
        </w:trPr>
        <w:tc>
          <w:tcPr>
            <w:tcW w:w="736" w:type="dxa"/>
            <w:vAlign w:val="center"/>
          </w:tcPr>
          <w:p w14:paraId="531DADBA" w14:textId="77777777" w:rsidR="00E86E64" w:rsidRPr="00E86E64" w:rsidRDefault="00E86E64" w:rsidP="00E86E64">
            <w:pPr>
              <w:jc w:val="center"/>
              <w:rPr>
                <w:bCs/>
                <w:color w:val="000000"/>
                <w:sz w:val="28"/>
                <w:szCs w:val="28"/>
              </w:rPr>
            </w:pPr>
            <w:r w:rsidRPr="00E86E64">
              <w:rPr>
                <w:bCs/>
                <w:color w:val="000000"/>
                <w:sz w:val="28"/>
                <w:szCs w:val="28"/>
              </w:rPr>
              <w:t>4.7.</w:t>
            </w:r>
          </w:p>
        </w:tc>
        <w:tc>
          <w:tcPr>
            <w:tcW w:w="3659" w:type="dxa"/>
            <w:vAlign w:val="center"/>
          </w:tcPr>
          <w:p w14:paraId="349E928F"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86E64">
              <w:rPr>
                <w:color w:val="000000" w:themeColor="text1"/>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водоотведению</w:t>
            </w:r>
          </w:p>
        </w:tc>
        <w:tc>
          <w:tcPr>
            <w:tcW w:w="1559" w:type="dxa"/>
            <w:vAlign w:val="center"/>
          </w:tcPr>
          <w:p w14:paraId="4269578F" w14:textId="77777777" w:rsidR="00E86E64" w:rsidRPr="00E86E64" w:rsidRDefault="00E86E64" w:rsidP="00E86E64">
            <w:pPr>
              <w:jc w:val="center"/>
              <w:rPr>
                <w:bCs/>
                <w:sz w:val="28"/>
                <w:szCs w:val="28"/>
              </w:rPr>
            </w:pPr>
            <w:r w:rsidRPr="00E86E64">
              <w:rPr>
                <w:bCs/>
                <w:sz w:val="28"/>
                <w:szCs w:val="28"/>
              </w:rPr>
              <w:t>0,79</w:t>
            </w:r>
          </w:p>
        </w:tc>
        <w:tc>
          <w:tcPr>
            <w:tcW w:w="2551" w:type="dxa"/>
            <w:vAlign w:val="center"/>
          </w:tcPr>
          <w:p w14:paraId="5E50DA18" w14:textId="77777777" w:rsidR="00E86E64" w:rsidRPr="00E86E64" w:rsidRDefault="00E86E64" w:rsidP="00E86E64">
            <w:pPr>
              <w:jc w:val="center"/>
            </w:pPr>
            <w:r w:rsidRPr="00E86E64">
              <w:rPr>
                <w:bCs/>
                <w:sz w:val="28"/>
                <w:szCs w:val="28"/>
              </w:rPr>
              <w:t>0,79</w:t>
            </w:r>
          </w:p>
        </w:tc>
        <w:tc>
          <w:tcPr>
            <w:tcW w:w="2125" w:type="dxa"/>
            <w:vAlign w:val="center"/>
          </w:tcPr>
          <w:p w14:paraId="5ECBC00E" w14:textId="77777777" w:rsidR="00E86E64" w:rsidRPr="00E86E64" w:rsidRDefault="00E86E64" w:rsidP="00E86E64">
            <w:pPr>
              <w:jc w:val="center"/>
              <w:rPr>
                <w:bCs/>
                <w:sz w:val="28"/>
                <w:szCs w:val="28"/>
              </w:rPr>
            </w:pPr>
            <w:r w:rsidRPr="00E86E64">
              <w:rPr>
                <w:bCs/>
                <w:sz w:val="28"/>
                <w:szCs w:val="28"/>
              </w:rPr>
              <w:t>-</w:t>
            </w:r>
          </w:p>
        </w:tc>
      </w:tr>
    </w:tbl>
    <w:p w14:paraId="44D92206" w14:textId="77777777" w:rsidR="00E86E64" w:rsidRPr="00E86E64" w:rsidRDefault="00E86E64" w:rsidP="00E86E64">
      <w:pPr>
        <w:ind w:left="-567"/>
        <w:jc w:val="center"/>
        <w:rPr>
          <w:bCs/>
          <w:color w:val="000000"/>
          <w:sz w:val="28"/>
          <w:szCs w:val="28"/>
        </w:rPr>
      </w:pPr>
    </w:p>
    <w:p w14:paraId="58FB24CF" w14:textId="77777777" w:rsidR="00E86E64" w:rsidRPr="00E86E64" w:rsidRDefault="00E86E64" w:rsidP="00E86E64">
      <w:pPr>
        <w:ind w:left="-567"/>
        <w:jc w:val="center"/>
        <w:rPr>
          <w:bCs/>
          <w:color w:val="000000"/>
          <w:sz w:val="28"/>
          <w:szCs w:val="28"/>
        </w:rPr>
      </w:pPr>
    </w:p>
    <w:p w14:paraId="35BFF0DE" w14:textId="77777777" w:rsidR="00E86E64" w:rsidRPr="00E86E64" w:rsidRDefault="00E86E64" w:rsidP="00E86E64">
      <w:pPr>
        <w:ind w:left="-567"/>
        <w:jc w:val="center"/>
        <w:rPr>
          <w:bCs/>
          <w:color w:val="000000"/>
          <w:sz w:val="28"/>
          <w:szCs w:val="28"/>
        </w:rPr>
      </w:pPr>
    </w:p>
    <w:p w14:paraId="1F883C0F" w14:textId="77777777" w:rsidR="00E86E64" w:rsidRPr="00E86E64" w:rsidRDefault="00E86E64" w:rsidP="00E86E64">
      <w:pPr>
        <w:ind w:left="-567"/>
        <w:jc w:val="center"/>
        <w:rPr>
          <w:bCs/>
          <w:color w:val="000000"/>
          <w:sz w:val="28"/>
          <w:szCs w:val="28"/>
        </w:rPr>
      </w:pPr>
    </w:p>
    <w:p w14:paraId="4874C2E5" w14:textId="77777777" w:rsidR="00E86E64" w:rsidRPr="00E86E64" w:rsidRDefault="00E86E64" w:rsidP="00E86E64">
      <w:pPr>
        <w:ind w:left="-567"/>
        <w:jc w:val="center"/>
        <w:rPr>
          <w:bCs/>
          <w:color w:val="000000"/>
          <w:sz w:val="28"/>
          <w:szCs w:val="28"/>
        </w:rPr>
      </w:pPr>
    </w:p>
    <w:p w14:paraId="4265B4EA" w14:textId="77777777" w:rsidR="00E86E64" w:rsidRPr="00E86E64" w:rsidRDefault="00E86E64" w:rsidP="00E86E64">
      <w:pPr>
        <w:ind w:left="-567"/>
        <w:jc w:val="center"/>
        <w:rPr>
          <w:bCs/>
          <w:color w:val="000000"/>
          <w:sz w:val="28"/>
          <w:szCs w:val="28"/>
        </w:rPr>
      </w:pPr>
    </w:p>
    <w:p w14:paraId="52DA5A29" w14:textId="77777777" w:rsidR="00E86E64" w:rsidRPr="00E86E64" w:rsidRDefault="00E86E64" w:rsidP="00E86E64">
      <w:pPr>
        <w:ind w:left="-567"/>
        <w:jc w:val="center"/>
        <w:rPr>
          <w:bCs/>
          <w:color w:val="000000"/>
          <w:sz w:val="28"/>
          <w:szCs w:val="28"/>
        </w:rPr>
      </w:pPr>
    </w:p>
    <w:p w14:paraId="1DC1B8FA" w14:textId="77777777" w:rsidR="00E86E64" w:rsidRPr="00E86E64" w:rsidRDefault="00E86E64" w:rsidP="00E86E64">
      <w:pPr>
        <w:ind w:left="-567"/>
        <w:jc w:val="center"/>
        <w:rPr>
          <w:bCs/>
          <w:color w:val="000000"/>
          <w:sz w:val="28"/>
          <w:szCs w:val="28"/>
        </w:rPr>
      </w:pPr>
    </w:p>
    <w:p w14:paraId="2BE21FBF" w14:textId="77777777" w:rsidR="00E86E64" w:rsidRPr="00E86E64" w:rsidRDefault="00E86E64" w:rsidP="00E86E64">
      <w:pPr>
        <w:ind w:left="-567"/>
        <w:jc w:val="center"/>
        <w:rPr>
          <w:bCs/>
          <w:color w:val="000000"/>
          <w:sz w:val="28"/>
          <w:szCs w:val="28"/>
        </w:rPr>
      </w:pPr>
    </w:p>
    <w:p w14:paraId="1CE89C75" w14:textId="77777777" w:rsidR="00E86E64" w:rsidRPr="00E86E64" w:rsidRDefault="00E86E64" w:rsidP="00E86E64">
      <w:pPr>
        <w:ind w:left="-567"/>
        <w:jc w:val="center"/>
        <w:rPr>
          <w:bCs/>
          <w:color w:val="000000"/>
          <w:sz w:val="28"/>
          <w:szCs w:val="28"/>
        </w:rPr>
      </w:pPr>
    </w:p>
    <w:p w14:paraId="22C70594" w14:textId="77777777" w:rsidR="00E86E64" w:rsidRPr="00E86E64" w:rsidRDefault="00E86E64" w:rsidP="00E86E64">
      <w:pPr>
        <w:ind w:left="-567"/>
        <w:jc w:val="center"/>
        <w:rPr>
          <w:bCs/>
          <w:color w:val="000000"/>
          <w:sz w:val="28"/>
          <w:szCs w:val="28"/>
        </w:rPr>
      </w:pPr>
    </w:p>
    <w:p w14:paraId="482DC6C6" w14:textId="77777777" w:rsidR="00E86E64" w:rsidRPr="00E86E64" w:rsidRDefault="00E86E64" w:rsidP="00E86E64">
      <w:pPr>
        <w:ind w:left="-567"/>
        <w:jc w:val="center"/>
        <w:rPr>
          <w:bCs/>
          <w:color w:val="000000"/>
          <w:sz w:val="28"/>
          <w:szCs w:val="28"/>
        </w:rPr>
      </w:pPr>
      <w:r w:rsidRPr="00E86E64">
        <w:rPr>
          <w:bCs/>
          <w:color w:val="000000"/>
          <w:sz w:val="28"/>
          <w:szCs w:val="28"/>
        </w:rPr>
        <w:t>Раздел 10. Отчет об исполнении производственной программы за 2017-2021 годы</w:t>
      </w:r>
    </w:p>
    <w:p w14:paraId="1F2F62C3" w14:textId="77777777" w:rsidR="00E86E64" w:rsidRPr="00E86E64" w:rsidRDefault="00E86E64" w:rsidP="00E86E64">
      <w:pPr>
        <w:ind w:left="-567"/>
        <w:jc w:val="center"/>
        <w:rPr>
          <w:bCs/>
          <w:color w:val="000000"/>
          <w:sz w:val="28"/>
          <w:szCs w:val="28"/>
        </w:rPr>
      </w:pPr>
    </w:p>
    <w:tbl>
      <w:tblPr>
        <w:tblStyle w:val="41"/>
        <w:tblW w:w="10173" w:type="dxa"/>
        <w:tblInd w:w="-567" w:type="dxa"/>
        <w:tblLook w:val="04A0" w:firstRow="1" w:lastRow="0" w:firstColumn="1" w:lastColumn="0" w:noHBand="0" w:noVBand="1"/>
      </w:tblPr>
      <w:tblGrid>
        <w:gridCol w:w="776"/>
        <w:gridCol w:w="5887"/>
        <w:gridCol w:w="3510"/>
      </w:tblGrid>
      <w:tr w:rsidR="00E86E64" w:rsidRPr="00E86E64" w14:paraId="202CDC83" w14:textId="77777777" w:rsidTr="005F7EF8">
        <w:tc>
          <w:tcPr>
            <w:tcW w:w="776" w:type="dxa"/>
          </w:tcPr>
          <w:p w14:paraId="77EC9B98" w14:textId="77777777" w:rsidR="00E86E64" w:rsidRPr="00E86E64" w:rsidRDefault="00E86E64" w:rsidP="00E86E64">
            <w:pPr>
              <w:jc w:val="center"/>
              <w:rPr>
                <w:bCs/>
                <w:color w:val="000000"/>
                <w:sz w:val="28"/>
                <w:szCs w:val="28"/>
              </w:rPr>
            </w:pPr>
            <w:r w:rsidRPr="00E86E64">
              <w:rPr>
                <w:bCs/>
                <w:color w:val="000000"/>
                <w:sz w:val="28"/>
                <w:szCs w:val="28"/>
              </w:rPr>
              <w:t>№ п/п</w:t>
            </w:r>
          </w:p>
        </w:tc>
        <w:tc>
          <w:tcPr>
            <w:tcW w:w="5887" w:type="dxa"/>
            <w:vAlign w:val="center"/>
          </w:tcPr>
          <w:p w14:paraId="4B19FE5E"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3510" w:type="dxa"/>
            <w:vAlign w:val="center"/>
          </w:tcPr>
          <w:p w14:paraId="3F404892" w14:textId="77777777" w:rsidR="00E86E64" w:rsidRPr="00E86E64" w:rsidRDefault="00E86E64" w:rsidP="00E86E64">
            <w:pPr>
              <w:jc w:val="center"/>
              <w:rPr>
                <w:bCs/>
                <w:color w:val="000000"/>
                <w:sz w:val="28"/>
                <w:szCs w:val="28"/>
              </w:rPr>
            </w:pPr>
            <w:r w:rsidRPr="00E86E64">
              <w:rPr>
                <w:bCs/>
                <w:color w:val="000000"/>
                <w:sz w:val="28"/>
                <w:szCs w:val="28"/>
              </w:rPr>
              <w:t>Фактическое значение показателя, тыс. руб.</w:t>
            </w:r>
          </w:p>
        </w:tc>
      </w:tr>
      <w:tr w:rsidR="00E86E64" w:rsidRPr="00E86E64" w14:paraId="257A8D07" w14:textId="77777777" w:rsidTr="005F7EF8">
        <w:tc>
          <w:tcPr>
            <w:tcW w:w="776" w:type="dxa"/>
          </w:tcPr>
          <w:p w14:paraId="74144E66"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5887" w:type="dxa"/>
            <w:vAlign w:val="center"/>
          </w:tcPr>
          <w:p w14:paraId="4A10A3D4"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3510" w:type="dxa"/>
            <w:vAlign w:val="center"/>
          </w:tcPr>
          <w:p w14:paraId="7B69D0C2" w14:textId="77777777" w:rsidR="00E86E64" w:rsidRPr="00E86E64" w:rsidRDefault="00E86E64" w:rsidP="00E86E64">
            <w:pPr>
              <w:jc w:val="center"/>
              <w:rPr>
                <w:bCs/>
                <w:color w:val="000000"/>
                <w:sz w:val="28"/>
                <w:szCs w:val="28"/>
              </w:rPr>
            </w:pPr>
            <w:r w:rsidRPr="00E86E64">
              <w:rPr>
                <w:bCs/>
                <w:color w:val="000000"/>
                <w:sz w:val="28"/>
                <w:szCs w:val="28"/>
              </w:rPr>
              <w:t>3</w:t>
            </w:r>
          </w:p>
        </w:tc>
      </w:tr>
      <w:tr w:rsidR="00E86E64" w:rsidRPr="00E86E64" w14:paraId="1592F2D5" w14:textId="77777777" w:rsidTr="005F7EF8">
        <w:trPr>
          <w:trHeight w:val="503"/>
        </w:trPr>
        <w:tc>
          <w:tcPr>
            <w:tcW w:w="10173" w:type="dxa"/>
            <w:gridSpan w:val="3"/>
            <w:vAlign w:val="center"/>
          </w:tcPr>
          <w:p w14:paraId="69810468" w14:textId="77777777" w:rsidR="00E86E64" w:rsidRPr="00E86E64" w:rsidRDefault="00E86E64" w:rsidP="00E86E64">
            <w:pPr>
              <w:ind w:left="360"/>
              <w:contextualSpacing/>
              <w:jc w:val="center"/>
              <w:rPr>
                <w:bCs/>
                <w:sz w:val="28"/>
                <w:szCs w:val="28"/>
              </w:rPr>
            </w:pPr>
            <w:r w:rsidRPr="00E86E64">
              <w:rPr>
                <w:bCs/>
                <w:sz w:val="28"/>
                <w:szCs w:val="28"/>
              </w:rPr>
              <w:t>2017 год</w:t>
            </w:r>
          </w:p>
        </w:tc>
      </w:tr>
      <w:tr w:rsidR="00E86E64" w:rsidRPr="00E86E64" w14:paraId="18AC9F85" w14:textId="77777777" w:rsidTr="005F7EF8">
        <w:trPr>
          <w:trHeight w:val="541"/>
        </w:trPr>
        <w:tc>
          <w:tcPr>
            <w:tcW w:w="10173" w:type="dxa"/>
            <w:gridSpan w:val="3"/>
            <w:vAlign w:val="center"/>
          </w:tcPr>
          <w:p w14:paraId="417AA22E" w14:textId="77777777" w:rsidR="00E86E64" w:rsidRPr="00E86E64" w:rsidRDefault="00E86E64" w:rsidP="00E86E64">
            <w:pPr>
              <w:ind w:left="360"/>
              <w:contextualSpacing/>
              <w:jc w:val="center"/>
              <w:rPr>
                <w:bCs/>
                <w:sz w:val="28"/>
                <w:szCs w:val="28"/>
              </w:rPr>
            </w:pPr>
            <w:r w:rsidRPr="00E86E64">
              <w:rPr>
                <w:bCs/>
                <w:sz w:val="28"/>
                <w:szCs w:val="28"/>
              </w:rPr>
              <w:t>1. Холодное водоснабжение технической водой</w:t>
            </w:r>
          </w:p>
        </w:tc>
      </w:tr>
      <w:tr w:rsidR="00E86E64" w:rsidRPr="00E86E64" w14:paraId="2F2BD221" w14:textId="77777777" w:rsidTr="005F7EF8">
        <w:tc>
          <w:tcPr>
            <w:tcW w:w="776" w:type="dxa"/>
            <w:vAlign w:val="center"/>
          </w:tcPr>
          <w:p w14:paraId="31707EDE" w14:textId="77777777" w:rsidR="00E86E64" w:rsidRPr="00E86E64" w:rsidRDefault="00E86E64" w:rsidP="00E86E64">
            <w:pPr>
              <w:jc w:val="center"/>
              <w:rPr>
                <w:bCs/>
                <w:sz w:val="28"/>
                <w:szCs w:val="28"/>
              </w:rPr>
            </w:pPr>
            <w:r w:rsidRPr="00E86E64">
              <w:rPr>
                <w:bCs/>
                <w:sz w:val="28"/>
                <w:szCs w:val="28"/>
              </w:rPr>
              <w:t>1.1.</w:t>
            </w:r>
          </w:p>
        </w:tc>
        <w:tc>
          <w:tcPr>
            <w:tcW w:w="5887" w:type="dxa"/>
          </w:tcPr>
          <w:p w14:paraId="43BFE46A" w14:textId="77777777" w:rsidR="00E86E64" w:rsidRPr="00E86E64" w:rsidRDefault="00E86E64" w:rsidP="00E86E64">
            <w:pPr>
              <w:rPr>
                <w:bCs/>
                <w:sz w:val="28"/>
                <w:szCs w:val="28"/>
              </w:rPr>
            </w:pPr>
            <w:r w:rsidRPr="00E86E64">
              <w:rPr>
                <w:bCs/>
                <w:sz w:val="28"/>
                <w:szCs w:val="28"/>
              </w:rPr>
              <w:t>Капитальный ремонт объектов холодного водоснабжения</w:t>
            </w:r>
          </w:p>
        </w:tc>
        <w:tc>
          <w:tcPr>
            <w:tcW w:w="3510" w:type="dxa"/>
            <w:vAlign w:val="center"/>
          </w:tcPr>
          <w:p w14:paraId="33AA8136" w14:textId="77777777" w:rsidR="00E86E64" w:rsidRPr="00E86E64" w:rsidRDefault="00E86E64" w:rsidP="00E86E64">
            <w:pPr>
              <w:jc w:val="center"/>
              <w:rPr>
                <w:bCs/>
                <w:sz w:val="28"/>
                <w:szCs w:val="28"/>
              </w:rPr>
            </w:pPr>
            <w:r w:rsidRPr="00E86E64">
              <w:rPr>
                <w:bCs/>
                <w:sz w:val="28"/>
                <w:szCs w:val="28"/>
              </w:rPr>
              <w:t>12632,15</w:t>
            </w:r>
          </w:p>
        </w:tc>
      </w:tr>
      <w:tr w:rsidR="00E86E64" w:rsidRPr="00E86E64" w14:paraId="435E05D2" w14:textId="77777777" w:rsidTr="005F7EF8">
        <w:tc>
          <w:tcPr>
            <w:tcW w:w="6663" w:type="dxa"/>
            <w:gridSpan w:val="2"/>
            <w:vAlign w:val="center"/>
          </w:tcPr>
          <w:p w14:paraId="3F2909D7"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246B4C62" w14:textId="77777777" w:rsidR="00E86E64" w:rsidRPr="00E86E64" w:rsidRDefault="00E86E64" w:rsidP="00E86E64">
            <w:pPr>
              <w:jc w:val="center"/>
              <w:rPr>
                <w:bCs/>
                <w:sz w:val="28"/>
                <w:szCs w:val="28"/>
              </w:rPr>
            </w:pPr>
            <w:r w:rsidRPr="00E86E64">
              <w:rPr>
                <w:bCs/>
                <w:sz w:val="28"/>
                <w:szCs w:val="28"/>
              </w:rPr>
              <w:t>12632,15</w:t>
            </w:r>
          </w:p>
        </w:tc>
      </w:tr>
      <w:tr w:rsidR="00E86E64" w:rsidRPr="00E86E64" w14:paraId="18A0D1BD" w14:textId="77777777" w:rsidTr="005F7EF8">
        <w:trPr>
          <w:trHeight w:val="514"/>
        </w:trPr>
        <w:tc>
          <w:tcPr>
            <w:tcW w:w="10173" w:type="dxa"/>
            <w:gridSpan w:val="3"/>
            <w:vAlign w:val="center"/>
          </w:tcPr>
          <w:p w14:paraId="0912284D" w14:textId="77777777" w:rsidR="00E86E64" w:rsidRPr="00E86E64" w:rsidRDefault="00E86E64" w:rsidP="00E86E64">
            <w:pPr>
              <w:ind w:left="360"/>
              <w:contextualSpacing/>
              <w:jc w:val="center"/>
              <w:rPr>
                <w:bCs/>
                <w:sz w:val="28"/>
                <w:szCs w:val="28"/>
              </w:rPr>
            </w:pPr>
            <w:r w:rsidRPr="00E86E64">
              <w:rPr>
                <w:bCs/>
                <w:sz w:val="28"/>
                <w:szCs w:val="28"/>
              </w:rPr>
              <w:t>2. Водоотведение хозяйственно-бытовых сточных вод</w:t>
            </w:r>
          </w:p>
        </w:tc>
      </w:tr>
      <w:tr w:rsidR="00E86E64" w:rsidRPr="00E86E64" w14:paraId="59F39EF8" w14:textId="77777777" w:rsidTr="005F7EF8">
        <w:tc>
          <w:tcPr>
            <w:tcW w:w="776" w:type="dxa"/>
            <w:vAlign w:val="center"/>
          </w:tcPr>
          <w:p w14:paraId="6C9B093D" w14:textId="77777777" w:rsidR="00E86E64" w:rsidRPr="00E86E64" w:rsidRDefault="00E86E64" w:rsidP="00E86E64">
            <w:pPr>
              <w:jc w:val="center"/>
              <w:rPr>
                <w:bCs/>
                <w:sz w:val="28"/>
                <w:szCs w:val="28"/>
              </w:rPr>
            </w:pPr>
            <w:r w:rsidRPr="00E86E64">
              <w:rPr>
                <w:bCs/>
                <w:sz w:val="28"/>
                <w:szCs w:val="28"/>
              </w:rPr>
              <w:t>2.1.</w:t>
            </w:r>
          </w:p>
        </w:tc>
        <w:tc>
          <w:tcPr>
            <w:tcW w:w="5887" w:type="dxa"/>
            <w:vAlign w:val="center"/>
          </w:tcPr>
          <w:p w14:paraId="12BE513D"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2A3F502D" w14:textId="77777777" w:rsidR="00E86E64" w:rsidRPr="00E86E64" w:rsidRDefault="00E86E64" w:rsidP="00E86E64">
            <w:pPr>
              <w:jc w:val="center"/>
              <w:rPr>
                <w:bCs/>
                <w:sz w:val="28"/>
                <w:szCs w:val="28"/>
              </w:rPr>
            </w:pPr>
            <w:r w:rsidRPr="00E86E64">
              <w:rPr>
                <w:bCs/>
                <w:sz w:val="28"/>
                <w:szCs w:val="28"/>
              </w:rPr>
              <w:t>1139,27</w:t>
            </w:r>
          </w:p>
        </w:tc>
      </w:tr>
      <w:tr w:rsidR="00E86E64" w:rsidRPr="00E86E64" w14:paraId="3D3A7BBF" w14:textId="77777777" w:rsidTr="005F7EF8">
        <w:tc>
          <w:tcPr>
            <w:tcW w:w="6663" w:type="dxa"/>
            <w:gridSpan w:val="2"/>
            <w:vAlign w:val="center"/>
          </w:tcPr>
          <w:p w14:paraId="72267B04"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494A2A02" w14:textId="77777777" w:rsidR="00E86E64" w:rsidRPr="00E86E64" w:rsidRDefault="00E86E64" w:rsidP="00E86E64">
            <w:pPr>
              <w:jc w:val="center"/>
              <w:rPr>
                <w:bCs/>
                <w:sz w:val="28"/>
                <w:szCs w:val="28"/>
              </w:rPr>
            </w:pPr>
            <w:r w:rsidRPr="00E86E64">
              <w:rPr>
                <w:bCs/>
                <w:sz w:val="28"/>
                <w:szCs w:val="28"/>
              </w:rPr>
              <w:t>1139,27</w:t>
            </w:r>
          </w:p>
        </w:tc>
      </w:tr>
      <w:tr w:rsidR="00E86E64" w:rsidRPr="00E86E64" w14:paraId="277C97BC" w14:textId="77777777" w:rsidTr="005F7EF8">
        <w:trPr>
          <w:trHeight w:val="514"/>
        </w:trPr>
        <w:tc>
          <w:tcPr>
            <w:tcW w:w="10173" w:type="dxa"/>
            <w:gridSpan w:val="3"/>
            <w:vAlign w:val="center"/>
          </w:tcPr>
          <w:p w14:paraId="07AA333E" w14:textId="77777777" w:rsidR="00E86E64" w:rsidRPr="00E86E64" w:rsidRDefault="00E86E64" w:rsidP="00E86E64">
            <w:pPr>
              <w:ind w:left="360"/>
              <w:contextualSpacing/>
              <w:jc w:val="center"/>
              <w:rPr>
                <w:bCs/>
                <w:sz w:val="28"/>
                <w:szCs w:val="28"/>
              </w:rPr>
            </w:pPr>
            <w:r w:rsidRPr="00E86E64">
              <w:rPr>
                <w:bCs/>
                <w:sz w:val="28"/>
                <w:szCs w:val="28"/>
              </w:rPr>
              <w:t>3. Водоотведение (транспортировка сточных вод)</w:t>
            </w:r>
          </w:p>
        </w:tc>
      </w:tr>
      <w:tr w:rsidR="00E86E64" w:rsidRPr="00E86E64" w14:paraId="0F9515D2" w14:textId="77777777" w:rsidTr="005F7EF8">
        <w:tc>
          <w:tcPr>
            <w:tcW w:w="776" w:type="dxa"/>
            <w:vAlign w:val="center"/>
          </w:tcPr>
          <w:p w14:paraId="71D5C256" w14:textId="77777777" w:rsidR="00E86E64" w:rsidRPr="00E86E64" w:rsidRDefault="00E86E64" w:rsidP="00E86E64">
            <w:pPr>
              <w:jc w:val="center"/>
              <w:rPr>
                <w:bCs/>
                <w:sz w:val="28"/>
                <w:szCs w:val="28"/>
              </w:rPr>
            </w:pPr>
            <w:r w:rsidRPr="00E86E64">
              <w:rPr>
                <w:bCs/>
                <w:sz w:val="28"/>
                <w:szCs w:val="28"/>
              </w:rPr>
              <w:t>3.1.</w:t>
            </w:r>
          </w:p>
        </w:tc>
        <w:tc>
          <w:tcPr>
            <w:tcW w:w="5887" w:type="dxa"/>
            <w:vAlign w:val="center"/>
          </w:tcPr>
          <w:p w14:paraId="308D628A"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3B0A275E" w14:textId="77777777" w:rsidR="00E86E64" w:rsidRPr="00E86E64" w:rsidRDefault="00E86E64" w:rsidP="00E86E64">
            <w:pPr>
              <w:jc w:val="center"/>
              <w:rPr>
                <w:bCs/>
                <w:sz w:val="28"/>
                <w:szCs w:val="28"/>
              </w:rPr>
            </w:pPr>
            <w:r w:rsidRPr="00E86E64">
              <w:rPr>
                <w:bCs/>
                <w:sz w:val="28"/>
                <w:szCs w:val="28"/>
              </w:rPr>
              <w:t>2485,48</w:t>
            </w:r>
          </w:p>
        </w:tc>
      </w:tr>
      <w:tr w:rsidR="00E86E64" w:rsidRPr="00E86E64" w14:paraId="5821CC8D" w14:textId="77777777" w:rsidTr="005F7EF8">
        <w:tc>
          <w:tcPr>
            <w:tcW w:w="6663" w:type="dxa"/>
            <w:gridSpan w:val="2"/>
            <w:vAlign w:val="center"/>
          </w:tcPr>
          <w:p w14:paraId="6572D681"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019BFC11" w14:textId="77777777" w:rsidR="00E86E64" w:rsidRPr="00E86E64" w:rsidRDefault="00E86E64" w:rsidP="00E86E64">
            <w:pPr>
              <w:jc w:val="center"/>
              <w:rPr>
                <w:bCs/>
                <w:sz w:val="28"/>
                <w:szCs w:val="28"/>
              </w:rPr>
            </w:pPr>
            <w:r w:rsidRPr="00E86E64">
              <w:rPr>
                <w:bCs/>
                <w:sz w:val="28"/>
                <w:szCs w:val="28"/>
              </w:rPr>
              <w:t>2485,48</w:t>
            </w:r>
          </w:p>
        </w:tc>
      </w:tr>
      <w:tr w:rsidR="00E86E64" w:rsidRPr="00E86E64" w14:paraId="5B9DC025" w14:textId="77777777" w:rsidTr="005F7EF8">
        <w:trPr>
          <w:trHeight w:val="531"/>
        </w:trPr>
        <w:tc>
          <w:tcPr>
            <w:tcW w:w="10173" w:type="dxa"/>
            <w:gridSpan w:val="3"/>
            <w:vAlign w:val="center"/>
          </w:tcPr>
          <w:p w14:paraId="23B115CB" w14:textId="77777777" w:rsidR="00E86E64" w:rsidRPr="00E86E64" w:rsidRDefault="00E86E64" w:rsidP="00E86E64">
            <w:pPr>
              <w:ind w:left="360"/>
              <w:contextualSpacing/>
              <w:jc w:val="center"/>
              <w:rPr>
                <w:bCs/>
                <w:sz w:val="28"/>
                <w:szCs w:val="28"/>
              </w:rPr>
            </w:pPr>
            <w:r w:rsidRPr="00E86E64">
              <w:rPr>
                <w:bCs/>
                <w:sz w:val="28"/>
                <w:szCs w:val="28"/>
              </w:rPr>
              <w:t>2018 год</w:t>
            </w:r>
          </w:p>
        </w:tc>
      </w:tr>
      <w:tr w:rsidR="00E86E64" w:rsidRPr="00E86E64" w14:paraId="54DB24BC" w14:textId="77777777" w:rsidTr="005F7EF8">
        <w:trPr>
          <w:trHeight w:val="541"/>
        </w:trPr>
        <w:tc>
          <w:tcPr>
            <w:tcW w:w="10173" w:type="dxa"/>
            <w:gridSpan w:val="3"/>
            <w:vAlign w:val="center"/>
          </w:tcPr>
          <w:p w14:paraId="4DE13C82" w14:textId="77777777" w:rsidR="00E86E64" w:rsidRPr="00E86E64" w:rsidRDefault="00E86E64" w:rsidP="00E86E64">
            <w:pPr>
              <w:ind w:left="360"/>
              <w:contextualSpacing/>
              <w:jc w:val="center"/>
              <w:rPr>
                <w:bCs/>
                <w:sz w:val="28"/>
                <w:szCs w:val="28"/>
              </w:rPr>
            </w:pPr>
            <w:r w:rsidRPr="00E86E64">
              <w:rPr>
                <w:bCs/>
                <w:sz w:val="28"/>
                <w:szCs w:val="28"/>
              </w:rPr>
              <w:t>4. Холодное водоснабжение технической водой</w:t>
            </w:r>
          </w:p>
        </w:tc>
      </w:tr>
      <w:tr w:rsidR="00E86E64" w:rsidRPr="00E86E64" w14:paraId="18F71D67" w14:textId="77777777" w:rsidTr="005F7EF8">
        <w:tc>
          <w:tcPr>
            <w:tcW w:w="776" w:type="dxa"/>
            <w:vAlign w:val="center"/>
          </w:tcPr>
          <w:p w14:paraId="761D3482" w14:textId="77777777" w:rsidR="00E86E64" w:rsidRPr="00E86E64" w:rsidRDefault="00E86E64" w:rsidP="00E86E64">
            <w:pPr>
              <w:jc w:val="center"/>
              <w:rPr>
                <w:bCs/>
                <w:sz w:val="28"/>
                <w:szCs w:val="28"/>
              </w:rPr>
            </w:pPr>
            <w:r w:rsidRPr="00E86E64">
              <w:rPr>
                <w:bCs/>
                <w:sz w:val="28"/>
                <w:szCs w:val="28"/>
              </w:rPr>
              <w:t>4.1.</w:t>
            </w:r>
          </w:p>
        </w:tc>
        <w:tc>
          <w:tcPr>
            <w:tcW w:w="5887" w:type="dxa"/>
          </w:tcPr>
          <w:p w14:paraId="597454DD" w14:textId="77777777" w:rsidR="00E86E64" w:rsidRPr="00E86E64" w:rsidRDefault="00E86E64" w:rsidP="00E86E64">
            <w:pPr>
              <w:rPr>
                <w:bCs/>
                <w:sz w:val="28"/>
                <w:szCs w:val="28"/>
              </w:rPr>
            </w:pPr>
            <w:r w:rsidRPr="00E86E64">
              <w:rPr>
                <w:bCs/>
                <w:sz w:val="28"/>
                <w:szCs w:val="28"/>
              </w:rPr>
              <w:t>Капитальный ремонт объектов холодного водоснабжения</w:t>
            </w:r>
          </w:p>
        </w:tc>
        <w:tc>
          <w:tcPr>
            <w:tcW w:w="3510" w:type="dxa"/>
            <w:vAlign w:val="center"/>
          </w:tcPr>
          <w:p w14:paraId="5EE88304" w14:textId="77777777" w:rsidR="00E86E64" w:rsidRPr="00E86E64" w:rsidRDefault="00E86E64" w:rsidP="00E86E64">
            <w:pPr>
              <w:jc w:val="center"/>
              <w:rPr>
                <w:bCs/>
                <w:sz w:val="28"/>
                <w:szCs w:val="28"/>
              </w:rPr>
            </w:pPr>
            <w:r w:rsidRPr="00E86E64">
              <w:rPr>
                <w:bCs/>
                <w:sz w:val="28"/>
                <w:szCs w:val="28"/>
              </w:rPr>
              <w:t>15215,45</w:t>
            </w:r>
          </w:p>
        </w:tc>
      </w:tr>
      <w:tr w:rsidR="00E86E64" w:rsidRPr="00E86E64" w14:paraId="1BDFEAC6" w14:textId="77777777" w:rsidTr="005F7EF8">
        <w:tc>
          <w:tcPr>
            <w:tcW w:w="6663" w:type="dxa"/>
            <w:gridSpan w:val="2"/>
            <w:vAlign w:val="center"/>
          </w:tcPr>
          <w:p w14:paraId="5B2FAFF0"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4F7D7AE1" w14:textId="77777777" w:rsidR="00E86E64" w:rsidRPr="00E86E64" w:rsidRDefault="00E86E64" w:rsidP="00E86E64">
            <w:pPr>
              <w:jc w:val="center"/>
              <w:rPr>
                <w:bCs/>
                <w:sz w:val="28"/>
                <w:szCs w:val="28"/>
              </w:rPr>
            </w:pPr>
            <w:r w:rsidRPr="00E86E64">
              <w:rPr>
                <w:bCs/>
                <w:sz w:val="28"/>
                <w:szCs w:val="28"/>
              </w:rPr>
              <w:t>15215,45</w:t>
            </w:r>
          </w:p>
        </w:tc>
      </w:tr>
      <w:tr w:rsidR="00E86E64" w:rsidRPr="00E86E64" w14:paraId="0D763596" w14:textId="77777777" w:rsidTr="005F7EF8">
        <w:trPr>
          <w:trHeight w:val="514"/>
        </w:trPr>
        <w:tc>
          <w:tcPr>
            <w:tcW w:w="10173" w:type="dxa"/>
            <w:gridSpan w:val="3"/>
            <w:vAlign w:val="center"/>
          </w:tcPr>
          <w:p w14:paraId="783E6A05" w14:textId="77777777" w:rsidR="00E86E64" w:rsidRPr="00E86E64" w:rsidRDefault="00E86E64" w:rsidP="00E86E64">
            <w:pPr>
              <w:ind w:left="360"/>
              <w:contextualSpacing/>
              <w:jc w:val="center"/>
              <w:rPr>
                <w:bCs/>
                <w:sz w:val="28"/>
                <w:szCs w:val="28"/>
              </w:rPr>
            </w:pPr>
            <w:r w:rsidRPr="00E86E64">
              <w:rPr>
                <w:bCs/>
                <w:sz w:val="28"/>
                <w:szCs w:val="28"/>
              </w:rPr>
              <w:t>5. Водоотведение хозяйственно-бытовых сточных вод</w:t>
            </w:r>
          </w:p>
        </w:tc>
      </w:tr>
      <w:tr w:rsidR="00E86E64" w:rsidRPr="00E86E64" w14:paraId="2490E0BB" w14:textId="77777777" w:rsidTr="005F7EF8">
        <w:tc>
          <w:tcPr>
            <w:tcW w:w="776" w:type="dxa"/>
            <w:vAlign w:val="center"/>
          </w:tcPr>
          <w:p w14:paraId="0AF26109" w14:textId="77777777" w:rsidR="00E86E64" w:rsidRPr="00E86E64" w:rsidRDefault="00E86E64" w:rsidP="00E86E64">
            <w:pPr>
              <w:jc w:val="center"/>
              <w:rPr>
                <w:bCs/>
                <w:sz w:val="28"/>
                <w:szCs w:val="28"/>
              </w:rPr>
            </w:pPr>
            <w:r w:rsidRPr="00E86E64">
              <w:rPr>
                <w:bCs/>
                <w:sz w:val="28"/>
                <w:szCs w:val="28"/>
              </w:rPr>
              <w:t>5.1.</w:t>
            </w:r>
          </w:p>
        </w:tc>
        <w:tc>
          <w:tcPr>
            <w:tcW w:w="5887" w:type="dxa"/>
            <w:vAlign w:val="center"/>
          </w:tcPr>
          <w:p w14:paraId="0F8149D3"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6DF9D5ED" w14:textId="77777777" w:rsidR="00E86E64" w:rsidRPr="00E86E64" w:rsidRDefault="00E86E64" w:rsidP="00E86E64">
            <w:pPr>
              <w:jc w:val="center"/>
              <w:rPr>
                <w:bCs/>
                <w:sz w:val="28"/>
                <w:szCs w:val="28"/>
              </w:rPr>
            </w:pPr>
            <w:r w:rsidRPr="00E86E64">
              <w:rPr>
                <w:bCs/>
                <w:sz w:val="28"/>
                <w:szCs w:val="28"/>
              </w:rPr>
              <w:t>1688,52</w:t>
            </w:r>
          </w:p>
        </w:tc>
      </w:tr>
      <w:tr w:rsidR="00E86E64" w:rsidRPr="00E86E64" w14:paraId="6DFA9584" w14:textId="77777777" w:rsidTr="005F7EF8">
        <w:tc>
          <w:tcPr>
            <w:tcW w:w="6663" w:type="dxa"/>
            <w:gridSpan w:val="2"/>
            <w:vAlign w:val="center"/>
          </w:tcPr>
          <w:p w14:paraId="650A34AE"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5393F3BE" w14:textId="77777777" w:rsidR="00E86E64" w:rsidRPr="00E86E64" w:rsidRDefault="00E86E64" w:rsidP="00E86E64">
            <w:pPr>
              <w:jc w:val="center"/>
              <w:rPr>
                <w:bCs/>
                <w:sz w:val="28"/>
                <w:szCs w:val="28"/>
              </w:rPr>
            </w:pPr>
            <w:r w:rsidRPr="00E86E64">
              <w:rPr>
                <w:bCs/>
                <w:sz w:val="28"/>
                <w:szCs w:val="28"/>
              </w:rPr>
              <w:t>1688,52</w:t>
            </w:r>
          </w:p>
        </w:tc>
      </w:tr>
      <w:tr w:rsidR="00E86E64" w:rsidRPr="00E86E64" w14:paraId="541E86BC" w14:textId="77777777" w:rsidTr="005F7EF8">
        <w:trPr>
          <w:trHeight w:val="514"/>
        </w:trPr>
        <w:tc>
          <w:tcPr>
            <w:tcW w:w="10173" w:type="dxa"/>
            <w:gridSpan w:val="3"/>
            <w:vAlign w:val="center"/>
          </w:tcPr>
          <w:p w14:paraId="4146CC75" w14:textId="77777777" w:rsidR="00E86E64" w:rsidRPr="00E86E64" w:rsidRDefault="00E86E64" w:rsidP="00E86E64">
            <w:pPr>
              <w:ind w:left="360"/>
              <w:contextualSpacing/>
              <w:jc w:val="center"/>
              <w:rPr>
                <w:bCs/>
                <w:sz w:val="28"/>
                <w:szCs w:val="28"/>
              </w:rPr>
            </w:pPr>
            <w:r w:rsidRPr="00E86E64">
              <w:rPr>
                <w:bCs/>
                <w:sz w:val="28"/>
                <w:szCs w:val="28"/>
              </w:rPr>
              <w:t>6. Водоотведение (транспортировка сточных вод)</w:t>
            </w:r>
          </w:p>
        </w:tc>
      </w:tr>
      <w:tr w:rsidR="00E86E64" w:rsidRPr="00E86E64" w14:paraId="2F6D15DF" w14:textId="77777777" w:rsidTr="005F7EF8">
        <w:tc>
          <w:tcPr>
            <w:tcW w:w="776" w:type="dxa"/>
            <w:vAlign w:val="center"/>
          </w:tcPr>
          <w:p w14:paraId="3223B928" w14:textId="77777777" w:rsidR="00E86E64" w:rsidRPr="00E86E64" w:rsidRDefault="00E86E64" w:rsidP="00E86E64">
            <w:pPr>
              <w:jc w:val="center"/>
              <w:rPr>
                <w:bCs/>
                <w:sz w:val="28"/>
                <w:szCs w:val="28"/>
              </w:rPr>
            </w:pPr>
            <w:r w:rsidRPr="00E86E64">
              <w:rPr>
                <w:bCs/>
                <w:sz w:val="28"/>
                <w:szCs w:val="28"/>
              </w:rPr>
              <w:t>6.1.</w:t>
            </w:r>
          </w:p>
        </w:tc>
        <w:tc>
          <w:tcPr>
            <w:tcW w:w="5887" w:type="dxa"/>
            <w:vAlign w:val="center"/>
          </w:tcPr>
          <w:p w14:paraId="1F830BB9"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01658A08" w14:textId="77777777" w:rsidR="00E86E64" w:rsidRPr="00E86E64" w:rsidRDefault="00E86E64" w:rsidP="00E86E64">
            <w:pPr>
              <w:jc w:val="center"/>
              <w:rPr>
                <w:bCs/>
                <w:sz w:val="28"/>
                <w:szCs w:val="28"/>
              </w:rPr>
            </w:pPr>
            <w:r w:rsidRPr="00E86E64">
              <w:rPr>
                <w:bCs/>
                <w:sz w:val="28"/>
                <w:szCs w:val="28"/>
              </w:rPr>
              <w:t>2761,35</w:t>
            </w:r>
          </w:p>
        </w:tc>
      </w:tr>
      <w:tr w:rsidR="00E86E64" w:rsidRPr="00E86E64" w14:paraId="46029629" w14:textId="77777777" w:rsidTr="005F7EF8">
        <w:tc>
          <w:tcPr>
            <w:tcW w:w="6663" w:type="dxa"/>
            <w:gridSpan w:val="2"/>
            <w:vAlign w:val="center"/>
          </w:tcPr>
          <w:p w14:paraId="06ECD200"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4640FBA4" w14:textId="77777777" w:rsidR="00E86E64" w:rsidRPr="00E86E64" w:rsidRDefault="00E86E64" w:rsidP="00E86E64">
            <w:pPr>
              <w:jc w:val="center"/>
              <w:rPr>
                <w:bCs/>
                <w:sz w:val="28"/>
                <w:szCs w:val="28"/>
              </w:rPr>
            </w:pPr>
            <w:r w:rsidRPr="00E86E64">
              <w:rPr>
                <w:bCs/>
                <w:sz w:val="28"/>
                <w:szCs w:val="28"/>
              </w:rPr>
              <w:t>2761,35</w:t>
            </w:r>
          </w:p>
        </w:tc>
      </w:tr>
      <w:tr w:rsidR="00E86E64" w:rsidRPr="00E86E64" w14:paraId="0E386215" w14:textId="77777777" w:rsidTr="005F7EF8">
        <w:trPr>
          <w:trHeight w:val="503"/>
        </w:trPr>
        <w:tc>
          <w:tcPr>
            <w:tcW w:w="10173" w:type="dxa"/>
            <w:gridSpan w:val="3"/>
            <w:vAlign w:val="center"/>
          </w:tcPr>
          <w:p w14:paraId="6C47814D" w14:textId="77777777" w:rsidR="00E86E64" w:rsidRPr="00E86E64" w:rsidRDefault="00E86E64" w:rsidP="00E86E64">
            <w:pPr>
              <w:ind w:left="360"/>
              <w:contextualSpacing/>
              <w:jc w:val="center"/>
              <w:rPr>
                <w:bCs/>
                <w:sz w:val="28"/>
                <w:szCs w:val="28"/>
              </w:rPr>
            </w:pPr>
            <w:r w:rsidRPr="00E86E64">
              <w:rPr>
                <w:bCs/>
                <w:sz w:val="28"/>
                <w:szCs w:val="28"/>
              </w:rPr>
              <w:t>2019 год</w:t>
            </w:r>
          </w:p>
        </w:tc>
      </w:tr>
      <w:tr w:rsidR="00E86E64" w:rsidRPr="00E86E64" w14:paraId="352B8783" w14:textId="77777777" w:rsidTr="005F7EF8">
        <w:trPr>
          <w:trHeight w:val="541"/>
        </w:trPr>
        <w:tc>
          <w:tcPr>
            <w:tcW w:w="10173" w:type="dxa"/>
            <w:gridSpan w:val="3"/>
            <w:vAlign w:val="center"/>
          </w:tcPr>
          <w:p w14:paraId="241783E4" w14:textId="77777777" w:rsidR="00E86E64" w:rsidRPr="00E86E64" w:rsidRDefault="00E86E64" w:rsidP="00E86E64">
            <w:pPr>
              <w:ind w:left="360"/>
              <w:contextualSpacing/>
              <w:jc w:val="center"/>
              <w:rPr>
                <w:bCs/>
                <w:sz w:val="28"/>
                <w:szCs w:val="28"/>
              </w:rPr>
            </w:pPr>
            <w:r w:rsidRPr="00E86E64">
              <w:rPr>
                <w:bCs/>
                <w:sz w:val="28"/>
                <w:szCs w:val="28"/>
              </w:rPr>
              <w:t>7. Холодное водоснабжение технической водой</w:t>
            </w:r>
          </w:p>
        </w:tc>
      </w:tr>
      <w:tr w:rsidR="00E86E64" w:rsidRPr="00E86E64" w14:paraId="706DE40A" w14:textId="77777777" w:rsidTr="005F7EF8">
        <w:tc>
          <w:tcPr>
            <w:tcW w:w="776" w:type="dxa"/>
            <w:vAlign w:val="center"/>
          </w:tcPr>
          <w:p w14:paraId="61FA8394" w14:textId="77777777" w:rsidR="00E86E64" w:rsidRPr="00E86E64" w:rsidRDefault="00E86E64" w:rsidP="00E86E64">
            <w:pPr>
              <w:jc w:val="center"/>
              <w:rPr>
                <w:bCs/>
                <w:sz w:val="28"/>
                <w:szCs w:val="28"/>
              </w:rPr>
            </w:pPr>
            <w:r w:rsidRPr="00E86E64">
              <w:rPr>
                <w:bCs/>
                <w:sz w:val="28"/>
                <w:szCs w:val="28"/>
              </w:rPr>
              <w:t>7.1.</w:t>
            </w:r>
          </w:p>
        </w:tc>
        <w:tc>
          <w:tcPr>
            <w:tcW w:w="5887" w:type="dxa"/>
          </w:tcPr>
          <w:p w14:paraId="6296C08C" w14:textId="77777777" w:rsidR="00E86E64" w:rsidRPr="00E86E64" w:rsidRDefault="00E86E64" w:rsidP="00E86E64">
            <w:pPr>
              <w:rPr>
                <w:bCs/>
                <w:sz w:val="28"/>
                <w:szCs w:val="28"/>
              </w:rPr>
            </w:pPr>
            <w:r w:rsidRPr="00E86E64">
              <w:rPr>
                <w:bCs/>
                <w:sz w:val="28"/>
                <w:szCs w:val="28"/>
              </w:rPr>
              <w:t>Капитальный ремонт объектов холодного водоснабжения</w:t>
            </w:r>
          </w:p>
        </w:tc>
        <w:tc>
          <w:tcPr>
            <w:tcW w:w="3510" w:type="dxa"/>
            <w:vAlign w:val="center"/>
          </w:tcPr>
          <w:p w14:paraId="4C659765" w14:textId="77777777" w:rsidR="00E86E64" w:rsidRPr="00E86E64" w:rsidRDefault="00E86E64" w:rsidP="00E86E64">
            <w:pPr>
              <w:jc w:val="center"/>
              <w:rPr>
                <w:bCs/>
                <w:sz w:val="28"/>
                <w:szCs w:val="28"/>
              </w:rPr>
            </w:pPr>
            <w:r w:rsidRPr="00E86E64">
              <w:rPr>
                <w:bCs/>
                <w:sz w:val="28"/>
                <w:szCs w:val="28"/>
              </w:rPr>
              <w:t>16594,37</w:t>
            </w:r>
          </w:p>
        </w:tc>
      </w:tr>
      <w:tr w:rsidR="00E86E64" w:rsidRPr="00E86E64" w14:paraId="0497E2FE" w14:textId="77777777" w:rsidTr="005F7EF8">
        <w:tc>
          <w:tcPr>
            <w:tcW w:w="6663" w:type="dxa"/>
            <w:gridSpan w:val="2"/>
            <w:vAlign w:val="center"/>
          </w:tcPr>
          <w:p w14:paraId="42D2587B"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1A994279" w14:textId="77777777" w:rsidR="00E86E64" w:rsidRPr="00E86E64" w:rsidRDefault="00E86E64" w:rsidP="00E86E64">
            <w:pPr>
              <w:jc w:val="center"/>
              <w:rPr>
                <w:bCs/>
                <w:sz w:val="28"/>
                <w:szCs w:val="28"/>
              </w:rPr>
            </w:pPr>
            <w:r w:rsidRPr="00E86E64">
              <w:rPr>
                <w:bCs/>
                <w:sz w:val="28"/>
                <w:szCs w:val="28"/>
              </w:rPr>
              <w:t>16594,37</w:t>
            </w:r>
          </w:p>
        </w:tc>
      </w:tr>
      <w:tr w:rsidR="00E86E64" w:rsidRPr="00E86E64" w14:paraId="61C6537D" w14:textId="77777777" w:rsidTr="005F7EF8">
        <w:trPr>
          <w:trHeight w:val="514"/>
        </w:trPr>
        <w:tc>
          <w:tcPr>
            <w:tcW w:w="10173" w:type="dxa"/>
            <w:gridSpan w:val="3"/>
            <w:vAlign w:val="center"/>
          </w:tcPr>
          <w:p w14:paraId="51EBE53E" w14:textId="77777777" w:rsidR="00E86E64" w:rsidRPr="00E86E64" w:rsidRDefault="00E86E64" w:rsidP="00E86E64">
            <w:pPr>
              <w:ind w:left="360"/>
              <w:contextualSpacing/>
              <w:jc w:val="center"/>
              <w:rPr>
                <w:bCs/>
                <w:sz w:val="28"/>
                <w:szCs w:val="28"/>
              </w:rPr>
            </w:pPr>
            <w:r w:rsidRPr="00E86E64">
              <w:rPr>
                <w:bCs/>
                <w:sz w:val="28"/>
                <w:szCs w:val="28"/>
              </w:rPr>
              <w:t>8. Водоотведение хозяйственно-бытовых сточных вод</w:t>
            </w:r>
          </w:p>
        </w:tc>
      </w:tr>
      <w:tr w:rsidR="00E86E64" w:rsidRPr="00E86E64" w14:paraId="2C036266" w14:textId="77777777" w:rsidTr="005F7EF8">
        <w:tc>
          <w:tcPr>
            <w:tcW w:w="776" w:type="dxa"/>
            <w:vAlign w:val="center"/>
          </w:tcPr>
          <w:p w14:paraId="107DC5B2" w14:textId="77777777" w:rsidR="00E86E64" w:rsidRPr="00E86E64" w:rsidRDefault="00E86E64" w:rsidP="00E86E64">
            <w:pPr>
              <w:jc w:val="center"/>
              <w:rPr>
                <w:bCs/>
                <w:sz w:val="28"/>
                <w:szCs w:val="28"/>
              </w:rPr>
            </w:pPr>
            <w:r w:rsidRPr="00E86E64">
              <w:rPr>
                <w:bCs/>
                <w:sz w:val="28"/>
                <w:szCs w:val="28"/>
              </w:rPr>
              <w:lastRenderedPageBreak/>
              <w:t>8.1.</w:t>
            </w:r>
          </w:p>
        </w:tc>
        <w:tc>
          <w:tcPr>
            <w:tcW w:w="5887" w:type="dxa"/>
            <w:vAlign w:val="center"/>
          </w:tcPr>
          <w:p w14:paraId="4415E4A0"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16F0B95A" w14:textId="77777777" w:rsidR="00E86E64" w:rsidRPr="00E86E64" w:rsidRDefault="00E86E64" w:rsidP="00E86E64">
            <w:pPr>
              <w:jc w:val="center"/>
              <w:rPr>
                <w:bCs/>
                <w:sz w:val="28"/>
                <w:szCs w:val="28"/>
              </w:rPr>
            </w:pPr>
            <w:r w:rsidRPr="00E86E64">
              <w:rPr>
                <w:bCs/>
                <w:sz w:val="28"/>
                <w:szCs w:val="28"/>
              </w:rPr>
              <w:t>2395,63</w:t>
            </w:r>
          </w:p>
        </w:tc>
      </w:tr>
      <w:tr w:rsidR="00E86E64" w:rsidRPr="00E86E64" w14:paraId="5284FDF5" w14:textId="77777777" w:rsidTr="005F7EF8">
        <w:tc>
          <w:tcPr>
            <w:tcW w:w="6663" w:type="dxa"/>
            <w:gridSpan w:val="2"/>
            <w:vAlign w:val="center"/>
          </w:tcPr>
          <w:p w14:paraId="18E2BF72"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4DD72A77" w14:textId="77777777" w:rsidR="00E86E64" w:rsidRPr="00E86E64" w:rsidRDefault="00E86E64" w:rsidP="00E86E64">
            <w:pPr>
              <w:jc w:val="center"/>
              <w:rPr>
                <w:bCs/>
                <w:sz w:val="28"/>
                <w:szCs w:val="28"/>
              </w:rPr>
            </w:pPr>
            <w:r w:rsidRPr="00E86E64">
              <w:rPr>
                <w:bCs/>
                <w:sz w:val="28"/>
                <w:szCs w:val="28"/>
              </w:rPr>
              <w:t>2395,63</w:t>
            </w:r>
          </w:p>
        </w:tc>
      </w:tr>
      <w:tr w:rsidR="00E86E64" w:rsidRPr="00E86E64" w14:paraId="13ED4334" w14:textId="77777777" w:rsidTr="005F7EF8">
        <w:trPr>
          <w:trHeight w:val="514"/>
        </w:trPr>
        <w:tc>
          <w:tcPr>
            <w:tcW w:w="10173" w:type="dxa"/>
            <w:gridSpan w:val="3"/>
            <w:vAlign w:val="center"/>
          </w:tcPr>
          <w:p w14:paraId="530F7AF7" w14:textId="77777777" w:rsidR="00E86E64" w:rsidRPr="00E86E64" w:rsidRDefault="00E86E64" w:rsidP="00E86E64">
            <w:pPr>
              <w:ind w:left="360"/>
              <w:contextualSpacing/>
              <w:jc w:val="center"/>
              <w:rPr>
                <w:bCs/>
                <w:sz w:val="28"/>
                <w:szCs w:val="28"/>
              </w:rPr>
            </w:pPr>
            <w:r w:rsidRPr="00E86E64">
              <w:rPr>
                <w:bCs/>
                <w:sz w:val="28"/>
                <w:szCs w:val="28"/>
              </w:rPr>
              <w:t>9. Водоотведение (транспортировка сточных вод)</w:t>
            </w:r>
          </w:p>
        </w:tc>
      </w:tr>
      <w:tr w:rsidR="00E86E64" w:rsidRPr="00E86E64" w14:paraId="06F84D93" w14:textId="77777777" w:rsidTr="005F7EF8">
        <w:tc>
          <w:tcPr>
            <w:tcW w:w="776" w:type="dxa"/>
            <w:vAlign w:val="center"/>
          </w:tcPr>
          <w:p w14:paraId="1037E3D5" w14:textId="77777777" w:rsidR="00E86E64" w:rsidRPr="00E86E64" w:rsidRDefault="00E86E64" w:rsidP="00E86E64">
            <w:pPr>
              <w:jc w:val="center"/>
              <w:rPr>
                <w:bCs/>
                <w:sz w:val="28"/>
                <w:szCs w:val="28"/>
              </w:rPr>
            </w:pPr>
            <w:r w:rsidRPr="00E86E64">
              <w:rPr>
                <w:bCs/>
                <w:sz w:val="28"/>
                <w:szCs w:val="28"/>
              </w:rPr>
              <w:t>9.1.</w:t>
            </w:r>
          </w:p>
        </w:tc>
        <w:tc>
          <w:tcPr>
            <w:tcW w:w="5887" w:type="dxa"/>
            <w:vAlign w:val="center"/>
          </w:tcPr>
          <w:p w14:paraId="4B2C0FDC"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74694E93" w14:textId="77777777" w:rsidR="00E86E64" w:rsidRPr="00E86E64" w:rsidRDefault="00E86E64" w:rsidP="00E86E64">
            <w:pPr>
              <w:jc w:val="center"/>
              <w:rPr>
                <w:bCs/>
                <w:sz w:val="28"/>
                <w:szCs w:val="28"/>
              </w:rPr>
            </w:pPr>
            <w:r w:rsidRPr="00E86E64">
              <w:rPr>
                <w:bCs/>
                <w:sz w:val="28"/>
                <w:szCs w:val="28"/>
              </w:rPr>
              <w:t>3058,40</w:t>
            </w:r>
          </w:p>
        </w:tc>
      </w:tr>
      <w:tr w:rsidR="00E86E64" w:rsidRPr="00E86E64" w14:paraId="407A5E7B" w14:textId="77777777" w:rsidTr="005F7EF8">
        <w:tc>
          <w:tcPr>
            <w:tcW w:w="776" w:type="dxa"/>
            <w:vAlign w:val="center"/>
          </w:tcPr>
          <w:p w14:paraId="7EC4B0BA" w14:textId="77777777" w:rsidR="00E86E64" w:rsidRPr="00E86E64" w:rsidRDefault="00E86E64" w:rsidP="00E86E64">
            <w:pPr>
              <w:jc w:val="center"/>
              <w:rPr>
                <w:bCs/>
                <w:sz w:val="28"/>
                <w:szCs w:val="28"/>
              </w:rPr>
            </w:pPr>
            <w:r w:rsidRPr="00E86E64">
              <w:rPr>
                <w:bCs/>
                <w:sz w:val="28"/>
                <w:szCs w:val="28"/>
              </w:rPr>
              <w:t>1</w:t>
            </w:r>
          </w:p>
        </w:tc>
        <w:tc>
          <w:tcPr>
            <w:tcW w:w="5887" w:type="dxa"/>
            <w:vAlign w:val="center"/>
          </w:tcPr>
          <w:p w14:paraId="5ABCD5D7" w14:textId="77777777" w:rsidR="00E86E64" w:rsidRPr="00E86E64" w:rsidRDefault="00E86E64" w:rsidP="00E86E64">
            <w:pPr>
              <w:jc w:val="center"/>
              <w:rPr>
                <w:bCs/>
                <w:sz w:val="28"/>
                <w:szCs w:val="28"/>
              </w:rPr>
            </w:pPr>
            <w:r w:rsidRPr="00E86E64">
              <w:rPr>
                <w:bCs/>
                <w:sz w:val="28"/>
                <w:szCs w:val="28"/>
              </w:rPr>
              <w:t>2</w:t>
            </w:r>
          </w:p>
        </w:tc>
        <w:tc>
          <w:tcPr>
            <w:tcW w:w="3510" w:type="dxa"/>
            <w:vAlign w:val="center"/>
          </w:tcPr>
          <w:p w14:paraId="19648621" w14:textId="77777777" w:rsidR="00E86E64" w:rsidRPr="00E86E64" w:rsidRDefault="00E86E64" w:rsidP="00E86E64">
            <w:pPr>
              <w:jc w:val="center"/>
              <w:rPr>
                <w:bCs/>
                <w:sz w:val="28"/>
                <w:szCs w:val="28"/>
              </w:rPr>
            </w:pPr>
            <w:r w:rsidRPr="00E86E64">
              <w:rPr>
                <w:bCs/>
                <w:sz w:val="28"/>
                <w:szCs w:val="28"/>
              </w:rPr>
              <w:t>3</w:t>
            </w:r>
          </w:p>
        </w:tc>
      </w:tr>
      <w:tr w:rsidR="00E86E64" w:rsidRPr="00E86E64" w14:paraId="6DACE2BB" w14:textId="77777777" w:rsidTr="005F7EF8">
        <w:tc>
          <w:tcPr>
            <w:tcW w:w="6663" w:type="dxa"/>
            <w:gridSpan w:val="2"/>
            <w:vAlign w:val="center"/>
          </w:tcPr>
          <w:p w14:paraId="31875AE5"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30B6BE3C" w14:textId="77777777" w:rsidR="00E86E64" w:rsidRPr="00E86E64" w:rsidRDefault="00E86E64" w:rsidP="00E86E64">
            <w:pPr>
              <w:jc w:val="center"/>
              <w:rPr>
                <w:bCs/>
                <w:sz w:val="28"/>
                <w:szCs w:val="28"/>
              </w:rPr>
            </w:pPr>
            <w:r w:rsidRPr="00E86E64">
              <w:rPr>
                <w:bCs/>
                <w:sz w:val="28"/>
                <w:szCs w:val="28"/>
              </w:rPr>
              <w:t>3058,40</w:t>
            </w:r>
          </w:p>
        </w:tc>
      </w:tr>
      <w:tr w:rsidR="00E86E64" w:rsidRPr="00E86E64" w14:paraId="68810991" w14:textId="77777777" w:rsidTr="005F7EF8">
        <w:trPr>
          <w:trHeight w:val="469"/>
        </w:trPr>
        <w:tc>
          <w:tcPr>
            <w:tcW w:w="10173" w:type="dxa"/>
            <w:gridSpan w:val="3"/>
            <w:vAlign w:val="center"/>
          </w:tcPr>
          <w:p w14:paraId="1C82FF18" w14:textId="77777777" w:rsidR="00E86E64" w:rsidRPr="00E86E64" w:rsidRDefault="00E86E64" w:rsidP="00E86E64">
            <w:pPr>
              <w:ind w:left="360"/>
              <w:contextualSpacing/>
              <w:jc w:val="center"/>
              <w:rPr>
                <w:bCs/>
                <w:sz w:val="28"/>
                <w:szCs w:val="28"/>
              </w:rPr>
            </w:pPr>
            <w:r w:rsidRPr="00E86E64">
              <w:rPr>
                <w:bCs/>
                <w:sz w:val="28"/>
                <w:szCs w:val="28"/>
              </w:rPr>
              <w:t>2020 год</w:t>
            </w:r>
          </w:p>
        </w:tc>
      </w:tr>
      <w:tr w:rsidR="00E86E64" w:rsidRPr="00E86E64" w14:paraId="24C7DEA6" w14:textId="77777777" w:rsidTr="005F7EF8">
        <w:trPr>
          <w:trHeight w:val="541"/>
        </w:trPr>
        <w:tc>
          <w:tcPr>
            <w:tcW w:w="10173" w:type="dxa"/>
            <w:gridSpan w:val="3"/>
            <w:vAlign w:val="center"/>
          </w:tcPr>
          <w:p w14:paraId="3958F550" w14:textId="77777777" w:rsidR="00E86E64" w:rsidRPr="00E86E64" w:rsidRDefault="00E86E64" w:rsidP="00E86E64">
            <w:pPr>
              <w:ind w:left="360"/>
              <w:contextualSpacing/>
              <w:jc w:val="center"/>
              <w:rPr>
                <w:bCs/>
                <w:sz w:val="28"/>
                <w:szCs w:val="28"/>
              </w:rPr>
            </w:pPr>
            <w:r w:rsidRPr="00E86E64">
              <w:rPr>
                <w:bCs/>
                <w:sz w:val="28"/>
                <w:szCs w:val="28"/>
              </w:rPr>
              <w:t>10. Холодное водоснабжение технической водой</w:t>
            </w:r>
          </w:p>
        </w:tc>
      </w:tr>
      <w:tr w:rsidR="00E86E64" w:rsidRPr="00E86E64" w14:paraId="7C453A7E" w14:textId="77777777" w:rsidTr="005F7EF8">
        <w:tc>
          <w:tcPr>
            <w:tcW w:w="776" w:type="dxa"/>
            <w:vAlign w:val="center"/>
          </w:tcPr>
          <w:p w14:paraId="22B53EF4" w14:textId="77777777" w:rsidR="00E86E64" w:rsidRPr="00E86E64" w:rsidRDefault="00E86E64" w:rsidP="00E86E64">
            <w:pPr>
              <w:jc w:val="center"/>
              <w:rPr>
                <w:bCs/>
                <w:sz w:val="28"/>
                <w:szCs w:val="28"/>
              </w:rPr>
            </w:pPr>
            <w:r w:rsidRPr="00E86E64">
              <w:rPr>
                <w:bCs/>
                <w:sz w:val="28"/>
                <w:szCs w:val="28"/>
              </w:rPr>
              <w:t>10.1.</w:t>
            </w:r>
          </w:p>
        </w:tc>
        <w:tc>
          <w:tcPr>
            <w:tcW w:w="5887" w:type="dxa"/>
          </w:tcPr>
          <w:p w14:paraId="1E3CD668" w14:textId="77777777" w:rsidR="00E86E64" w:rsidRPr="00E86E64" w:rsidRDefault="00E86E64" w:rsidP="00E86E64">
            <w:pPr>
              <w:rPr>
                <w:bCs/>
                <w:sz w:val="28"/>
                <w:szCs w:val="28"/>
              </w:rPr>
            </w:pPr>
            <w:r w:rsidRPr="00E86E64">
              <w:rPr>
                <w:bCs/>
                <w:sz w:val="28"/>
                <w:szCs w:val="28"/>
              </w:rPr>
              <w:t>Капитальный ремонт объектов холодного водоснабжения</w:t>
            </w:r>
          </w:p>
        </w:tc>
        <w:tc>
          <w:tcPr>
            <w:tcW w:w="3510" w:type="dxa"/>
            <w:vAlign w:val="center"/>
          </w:tcPr>
          <w:p w14:paraId="1EFA1D5D" w14:textId="77777777" w:rsidR="00E86E64" w:rsidRPr="00E86E64" w:rsidRDefault="00E86E64" w:rsidP="00E86E64">
            <w:pPr>
              <w:jc w:val="center"/>
              <w:rPr>
                <w:bCs/>
                <w:sz w:val="28"/>
                <w:szCs w:val="28"/>
              </w:rPr>
            </w:pPr>
            <w:r w:rsidRPr="00E86E64">
              <w:rPr>
                <w:bCs/>
                <w:sz w:val="28"/>
                <w:szCs w:val="28"/>
              </w:rPr>
              <w:t>6657,64</w:t>
            </w:r>
          </w:p>
        </w:tc>
      </w:tr>
      <w:tr w:rsidR="00E86E64" w:rsidRPr="00E86E64" w14:paraId="5FF7F76F" w14:textId="77777777" w:rsidTr="005F7EF8">
        <w:tc>
          <w:tcPr>
            <w:tcW w:w="6663" w:type="dxa"/>
            <w:gridSpan w:val="2"/>
            <w:vAlign w:val="center"/>
          </w:tcPr>
          <w:p w14:paraId="06E1FF72"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27115BB5" w14:textId="77777777" w:rsidR="00E86E64" w:rsidRPr="00E86E64" w:rsidRDefault="00E86E64" w:rsidP="00E86E64">
            <w:pPr>
              <w:jc w:val="center"/>
              <w:rPr>
                <w:bCs/>
                <w:sz w:val="28"/>
                <w:szCs w:val="28"/>
              </w:rPr>
            </w:pPr>
            <w:r w:rsidRPr="00E86E64">
              <w:rPr>
                <w:bCs/>
                <w:sz w:val="28"/>
                <w:szCs w:val="28"/>
              </w:rPr>
              <w:t>6657,64</w:t>
            </w:r>
          </w:p>
        </w:tc>
      </w:tr>
      <w:tr w:rsidR="00E86E64" w:rsidRPr="00E86E64" w14:paraId="0A56CB42" w14:textId="77777777" w:rsidTr="005F7EF8">
        <w:trPr>
          <w:trHeight w:val="514"/>
        </w:trPr>
        <w:tc>
          <w:tcPr>
            <w:tcW w:w="10173" w:type="dxa"/>
            <w:gridSpan w:val="3"/>
            <w:vAlign w:val="center"/>
          </w:tcPr>
          <w:p w14:paraId="46DC3E82" w14:textId="77777777" w:rsidR="00E86E64" w:rsidRPr="00E86E64" w:rsidRDefault="00E86E64" w:rsidP="00E86E64">
            <w:pPr>
              <w:ind w:left="360"/>
              <w:contextualSpacing/>
              <w:jc w:val="center"/>
              <w:rPr>
                <w:bCs/>
                <w:sz w:val="28"/>
                <w:szCs w:val="28"/>
              </w:rPr>
            </w:pPr>
            <w:r w:rsidRPr="00E86E64">
              <w:rPr>
                <w:bCs/>
                <w:sz w:val="28"/>
                <w:szCs w:val="28"/>
              </w:rPr>
              <w:t>11. Водоотведение хозяйственно-бытовых сточных вод</w:t>
            </w:r>
          </w:p>
        </w:tc>
      </w:tr>
      <w:tr w:rsidR="00E86E64" w:rsidRPr="00E86E64" w14:paraId="0F6F7BCC" w14:textId="77777777" w:rsidTr="005F7EF8">
        <w:tc>
          <w:tcPr>
            <w:tcW w:w="776" w:type="dxa"/>
            <w:vAlign w:val="center"/>
          </w:tcPr>
          <w:p w14:paraId="3EC06823" w14:textId="77777777" w:rsidR="00E86E64" w:rsidRPr="00E86E64" w:rsidRDefault="00E86E64" w:rsidP="00E86E64">
            <w:pPr>
              <w:jc w:val="center"/>
              <w:rPr>
                <w:bCs/>
                <w:sz w:val="28"/>
                <w:szCs w:val="28"/>
              </w:rPr>
            </w:pPr>
            <w:r w:rsidRPr="00E86E64">
              <w:rPr>
                <w:bCs/>
                <w:sz w:val="28"/>
                <w:szCs w:val="28"/>
              </w:rPr>
              <w:t>11.1.</w:t>
            </w:r>
          </w:p>
        </w:tc>
        <w:tc>
          <w:tcPr>
            <w:tcW w:w="5887" w:type="dxa"/>
            <w:vAlign w:val="center"/>
          </w:tcPr>
          <w:p w14:paraId="7667D34A"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0821B027" w14:textId="77777777" w:rsidR="00E86E64" w:rsidRPr="00E86E64" w:rsidRDefault="00E86E64" w:rsidP="00E86E64">
            <w:pPr>
              <w:jc w:val="center"/>
              <w:rPr>
                <w:bCs/>
                <w:sz w:val="28"/>
                <w:szCs w:val="28"/>
              </w:rPr>
            </w:pPr>
            <w:r w:rsidRPr="00E86E64">
              <w:rPr>
                <w:bCs/>
                <w:sz w:val="28"/>
                <w:szCs w:val="28"/>
              </w:rPr>
              <w:t>61,34</w:t>
            </w:r>
          </w:p>
        </w:tc>
      </w:tr>
      <w:tr w:rsidR="00E86E64" w:rsidRPr="00E86E64" w14:paraId="678B2E3A" w14:textId="77777777" w:rsidTr="005F7EF8">
        <w:tc>
          <w:tcPr>
            <w:tcW w:w="6663" w:type="dxa"/>
            <w:gridSpan w:val="2"/>
            <w:vAlign w:val="center"/>
          </w:tcPr>
          <w:p w14:paraId="42ECFA5B"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184D4635" w14:textId="77777777" w:rsidR="00E86E64" w:rsidRPr="00E86E64" w:rsidRDefault="00E86E64" w:rsidP="00E86E64">
            <w:pPr>
              <w:jc w:val="center"/>
              <w:rPr>
                <w:bCs/>
                <w:sz w:val="28"/>
                <w:szCs w:val="28"/>
              </w:rPr>
            </w:pPr>
            <w:r w:rsidRPr="00E86E64">
              <w:rPr>
                <w:bCs/>
                <w:sz w:val="28"/>
                <w:szCs w:val="28"/>
              </w:rPr>
              <w:t>61,34</w:t>
            </w:r>
          </w:p>
        </w:tc>
      </w:tr>
      <w:tr w:rsidR="00E86E64" w:rsidRPr="00E86E64" w14:paraId="06511E93" w14:textId="77777777" w:rsidTr="005F7EF8">
        <w:trPr>
          <w:trHeight w:val="514"/>
        </w:trPr>
        <w:tc>
          <w:tcPr>
            <w:tcW w:w="10173" w:type="dxa"/>
            <w:gridSpan w:val="3"/>
            <w:vAlign w:val="center"/>
          </w:tcPr>
          <w:p w14:paraId="61795224" w14:textId="77777777" w:rsidR="00E86E64" w:rsidRPr="00E86E64" w:rsidRDefault="00E86E64" w:rsidP="00E86E64">
            <w:pPr>
              <w:ind w:left="360"/>
              <w:contextualSpacing/>
              <w:jc w:val="center"/>
              <w:rPr>
                <w:bCs/>
                <w:sz w:val="28"/>
                <w:szCs w:val="28"/>
              </w:rPr>
            </w:pPr>
            <w:r w:rsidRPr="00E86E64">
              <w:rPr>
                <w:bCs/>
                <w:sz w:val="28"/>
                <w:szCs w:val="28"/>
              </w:rPr>
              <w:t>12. Водоотведение (транспортировка сточных вод)</w:t>
            </w:r>
          </w:p>
        </w:tc>
      </w:tr>
      <w:tr w:rsidR="00E86E64" w:rsidRPr="00E86E64" w14:paraId="798C04EE" w14:textId="77777777" w:rsidTr="005F7EF8">
        <w:tc>
          <w:tcPr>
            <w:tcW w:w="776" w:type="dxa"/>
            <w:vAlign w:val="center"/>
          </w:tcPr>
          <w:p w14:paraId="710EABAA" w14:textId="77777777" w:rsidR="00E86E64" w:rsidRPr="00E86E64" w:rsidRDefault="00E86E64" w:rsidP="00E86E64">
            <w:pPr>
              <w:jc w:val="center"/>
              <w:rPr>
                <w:bCs/>
                <w:sz w:val="28"/>
                <w:szCs w:val="28"/>
              </w:rPr>
            </w:pPr>
            <w:r w:rsidRPr="00E86E64">
              <w:rPr>
                <w:bCs/>
                <w:sz w:val="28"/>
                <w:szCs w:val="28"/>
              </w:rPr>
              <w:t>12.1.</w:t>
            </w:r>
          </w:p>
        </w:tc>
        <w:tc>
          <w:tcPr>
            <w:tcW w:w="5887" w:type="dxa"/>
            <w:vAlign w:val="center"/>
          </w:tcPr>
          <w:p w14:paraId="5ADC96C9"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5B918AF0" w14:textId="77777777" w:rsidR="00E86E64" w:rsidRPr="00E86E64" w:rsidRDefault="00E86E64" w:rsidP="00E86E64">
            <w:pPr>
              <w:jc w:val="center"/>
              <w:rPr>
                <w:bCs/>
                <w:sz w:val="28"/>
                <w:szCs w:val="28"/>
              </w:rPr>
            </w:pPr>
            <w:r w:rsidRPr="00E86E64">
              <w:rPr>
                <w:bCs/>
                <w:sz w:val="28"/>
                <w:szCs w:val="28"/>
              </w:rPr>
              <w:t>0,00</w:t>
            </w:r>
          </w:p>
        </w:tc>
      </w:tr>
      <w:tr w:rsidR="00E86E64" w:rsidRPr="00E86E64" w14:paraId="42CD3312" w14:textId="77777777" w:rsidTr="005F7EF8">
        <w:tc>
          <w:tcPr>
            <w:tcW w:w="6663" w:type="dxa"/>
            <w:gridSpan w:val="2"/>
            <w:vAlign w:val="center"/>
          </w:tcPr>
          <w:p w14:paraId="0BA6264F"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00186451" w14:textId="77777777" w:rsidR="00E86E64" w:rsidRPr="00E86E64" w:rsidRDefault="00E86E64" w:rsidP="00E86E64">
            <w:pPr>
              <w:jc w:val="center"/>
              <w:rPr>
                <w:bCs/>
                <w:sz w:val="28"/>
                <w:szCs w:val="28"/>
              </w:rPr>
            </w:pPr>
            <w:r w:rsidRPr="00E86E64">
              <w:rPr>
                <w:bCs/>
                <w:sz w:val="28"/>
                <w:szCs w:val="28"/>
              </w:rPr>
              <w:t>0,00</w:t>
            </w:r>
          </w:p>
        </w:tc>
      </w:tr>
      <w:tr w:rsidR="00E86E64" w:rsidRPr="00E86E64" w14:paraId="3AEBEAF7" w14:textId="77777777" w:rsidTr="005F7EF8">
        <w:trPr>
          <w:trHeight w:val="469"/>
        </w:trPr>
        <w:tc>
          <w:tcPr>
            <w:tcW w:w="10173" w:type="dxa"/>
            <w:gridSpan w:val="3"/>
            <w:vAlign w:val="center"/>
          </w:tcPr>
          <w:p w14:paraId="552D037E" w14:textId="77777777" w:rsidR="00E86E64" w:rsidRPr="00E86E64" w:rsidRDefault="00E86E64" w:rsidP="00E86E64">
            <w:pPr>
              <w:ind w:left="360"/>
              <w:contextualSpacing/>
              <w:jc w:val="center"/>
              <w:rPr>
                <w:bCs/>
                <w:sz w:val="28"/>
                <w:szCs w:val="28"/>
              </w:rPr>
            </w:pPr>
            <w:r w:rsidRPr="00E86E64">
              <w:rPr>
                <w:bCs/>
                <w:sz w:val="28"/>
                <w:szCs w:val="28"/>
              </w:rPr>
              <w:t>2021 год</w:t>
            </w:r>
          </w:p>
        </w:tc>
      </w:tr>
      <w:tr w:rsidR="00E86E64" w:rsidRPr="00E86E64" w14:paraId="6702419B" w14:textId="77777777" w:rsidTr="005F7EF8">
        <w:trPr>
          <w:trHeight w:val="541"/>
        </w:trPr>
        <w:tc>
          <w:tcPr>
            <w:tcW w:w="10173" w:type="dxa"/>
            <w:gridSpan w:val="3"/>
            <w:vAlign w:val="center"/>
          </w:tcPr>
          <w:p w14:paraId="07A1D8AE" w14:textId="77777777" w:rsidR="00E86E64" w:rsidRPr="00E86E64" w:rsidRDefault="00E86E64" w:rsidP="00E86E64">
            <w:pPr>
              <w:ind w:left="360"/>
              <w:contextualSpacing/>
              <w:jc w:val="center"/>
              <w:rPr>
                <w:bCs/>
                <w:sz w:val="28"/>
                <w:szCs w:val="28"/>
              </w:rPr>
            </w:pPr>
            <w:r w:rsidRPr="00E86E64">
              <w:rPr>
                <w:bCs/>
                <w:sz w:val="28"/>
                <w:szCs w:val="28"/>
              </w:rPr>
              <w:t>13. Холодное водоснабжение технической водой</w:t>
            </w:r>
          </w:p>
        </w:tc>
      </w:tr>
      <w:tr w:rsidR="00E86E64" w:rsidRPr="00E86E64" w14:paraId="50E31BC7" w14:textId="77777777" w:rsidTr="005F7EF8">
        <w:tc>
          <w:tcPr>
            <w:tcW w:w="776" w:type="dxa"/>
            <w:vAlign w:val="center"/>
          </w:tcPr>
          <w:p w14:paraId="5C9BD290" w14:textId="77777777" w:rsidR="00E86E64" w:rsidRPr="00E86E64" w:rsidRDefault="00E86E64" w:rsidP="00E86E64">
            <w:pPr>
              <w:jc w:val="center"/>
              <w:rPr>
                <w:bCs/>
                <w:sz w:val="28"/>
                <w:szCs w:val="28"/>
              </w:rPr>
            </w:pPr>
            <w:r w:rsidRPr="00E86E64">
              <w:rPr>
                <w:bCs/>
                <w:sz w:val="28"/>
                <w:szCs w:val="28"/>
              </w:rPr>
              <w:t>13.1.</w:t>
            </w:r>
          </w:p>
        </w:tc>
        <w:tc>
          <w:tcPr>
            <w:tcW w:w="5887" w:type="dxa"/>
          </w:tcPr>
          <w:p w14:paraId="60E9D6CC" w14:textId="77777777" w:rsidR="00E86E64" w:rsidRPr="00E86E64" w:rsidRDefault="00E86E64" w:rsidP="00E86E64">
            <w:pPr>
              <w:rPr>
                <w:bCs/>
                <w:sz w:val="28"/>
                <w:szCs w:val="28"/>
              </w:rPr>
            </w:pPr>
            <w:r w:rsidRPr="00E86E64">
              <w:rPr>
                <w:bCs/>
                <w:sz w:val="28"/>
                <w:szCs w:val="28"/>
              </w:rPr>
              <w:t>Капитальный ремонт объектов холодного водоснабжения</w:t>
            </w:r>
          </w:p>
        </w:tc>
        <w:tc>
          <w:tcPr>
            <w:tcW w:w="3510" w:type="dxa"/>
            <w:vAlign w:val="center"/>
          </w:tcPr>
          <w:p w14:paraId="05E22CF3" w14:textId="77777777" w:rsidR="00E86E64" w:rsidRPr="00E86E64" w:rsidRDefault="00E86E64" w:rsidP="00E86E64">
            <w:pPr>
              <w:jc w:val="center"/>
              <w:rPr>
                <w:bCs/>
                <w:sz w:val="28"/>
                <w:szCs w:val="28"/>
              </w:rPr>
            </w:pPr>
            <w:r w:rsidRPr="00E86E64">
              <w:rPr>
                <w:bCs/>
                <w:sz w:val="28"/>
                <w:szCs w:val="28"/>
              </w:rPr>
              <w:t>2503,03</w:t>
            </w:r>
          </w:p>
        </w:tc>
      </w:tr>
      <w:tr w:rsidR="00E86E64" w:rsidRPr="00E86E64" w14:paraId="75DAF9D7" w14:textId="77777777" w:rsidTr="005F7EF8">
        <w:tc>
          <w:tcPr>
            <w:tcW w:w="6663" w:type="dxa"/>
            <w:gridSpan w:val="2"/>
            <w:vAlign w:val="center"/>
          </w:tcPr>
          <w:p w14:paraId="33AD6F4B"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1F936D76" w14:textId="77777777" w:rsidR="00E86E64" w:rsidRPr="00E86E64" w:rsidRDefault="00E86E64" w:rsidP="00E86E64">
            <w:pPr>
              <w:jc w:val="center"/>
              <w:rPr>
                <w:bCs/>
                <w:sz w:val="28"/>
                <w:szCs w:val="28"/>
              </w:rPr>
            </w:pPr>
            <w:r w:rsidRPr="00E86E64">
              <w:rPr>
                <w:bCs/>
                <w:sz w:val="28"/>
                <w:szCs w:val="28"/>
              </w:rPr>
              <w:t>2503,03</w:t>
            </w:r>
          </w:p>
        </w:tc>
      </w:tr>
      <w:tr w:rsidR="00E86E64" w:rsidRPr="00E86E64" w14:paraId="2B7B974E" w14:textId="77777777" w:rsidTr="005F7EF8">
        <w:trPr>
          <w:trHeight w:val="514"/>
        </w:trPr>
        <w:tc>
          <w:tcPr>
            <w:tcW w:w="10173" w:type="dxa"/>
            <w:gridSpan w:val="3"/>
            <w:vAlign w:val="center"/>
          </w:tcPr>
          <w:p w14:paraId="6CAFB33A" w14:textId="77777777" w:rsidR="00E86E64" w:rsidRPr="00E86E64" w:rsidRDefault="00E86E64" w:rsidP="00E86E64">
            <w:pPr>
              <w:ind w:left="360"/>
              <w:contextualSpacing/>
              <w:jc w:val="center"/>
              <w:rPr>
                <w:bCs/>
                <w:sz w:val="28"/>
                <w:szCs w:val="28"/>
              </w:rPr>
            </w:pPr>
            <w:r w:rsidRPr="00E86E64">
              <w:rPr>
                <w:bCs/>
                <w:sz w:val="28"/>
                <w:szCs w:val="28"/>
              </w:rPr>
              <w:t>14. Водоотведение хозяйственно-бытовых сточных вод</w:t>
            </w:r>
          </w:p>
        </w:tc>
      </w:tr>
      <w:tr w:rsidR="00E86E64" w:rsidRPr="00E86E64" w14:paraId="42140FB1" w14:textId="77777777" w:rsidTr="005F7EF8">
        <w:tc>
          <w:tcPr>
            <w:tcW w:w="776" w:type="dxa"/>
            <w:vAlign w:val="center"/>
          </w:tcPr>
          <w:p w14:paraId="3F686015" w14:textId="77777777" w:rsidR="00E86E64" w:rsidRPr="00E86E64" w:rsidRDefault="00E86E64" w:rsidP="00E86E64">
            <w:pPr>
              <w:jc w:val="center"/>
              <w:rPr>
                <w:bCs/>
                <w:sz w:val="28"/>
                <w:szCs w:val="28"/>
              </w:rPr>
            </w:pPr>
            <w:r w:rsidRPr="00E86E64">
              <w:rPr>
                <w:bCs/>
                <w:sz w:val="28"/>
                <w:szCs w:val="28"/>
              </w:rPr>
              <w:t>14.1.</w:t>
            </w:r>
          </w:p>
        </w:tc>
        <w:tc>
          <w:tcPr>
            <w:tcW w:w="5887" w:type="dxa"/>
            <w:vAlign w:val="center"/>
          </w:tcPr>
          <w:p w14:paraId="223AC9D1"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445D15A4" w14:textId="77777777" w:rsidR="00E86E64" w:rsidRPr="00E86E64" w:rsidRDefault="00E86E64" w:rsidP="00E86E64">
            <w:pPr>
              <w:jc w:val="center"/>
              <w:rPr>
                <w:bCs/>
                <w:sz w:val="28"/>
                <w:szCs w:val="28"/>
              </w:rPr>
            </w:pPr>
            <w:r w:rsidRPr="00E86E64">
              <w:rPr>
                <w:bCs/>
                <w:sz w:val="28"/>
                <w:szCs w:val="28"/>
              </w:rPr>
              <w:t>1958,30</w:t>
            </w:r>
          </w:p>
        </w:tc>
      </w:tr>
      <w:tr w:rsidR="00E86E64" w:rsidRPr="00E86E64" w14:paraId="6A176F23" w14:textId="77777777" w:rsidTr="005F7EF8">
        <w:tc>
          <w:tcPr>
            <w:tcW w:w="6663" w:type="dxa"/>
            <w:gridSpan w:val="2"/>
            <w:vAlign w:val="center"/>
          </w:tcPr>
          <w:p w14:paraId="16AACE59"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31BAE607" w14:textId="77777777" w:rsidR="00E86E64" w:rsidRPr="00E86E64" w:rsidRDefault="00E86E64" w:rsidP="00E86E64">
            <w:pPr>
              <w:jc w:val="center"/>
              <w:rPr>
                <w:bCs/>
                <w:sz w:val="28"/>
                <w:szCs w:val="28"/>
              </w:rPr>
            </w:pPr>
            <w:r w:rsidRPr="00E86E64">
              <w:rPr>
                <w:bCs/>
                <w:sz w:val="28"/>
                <w:szCs w:val="28"/>
              </w:rPr>
              <w:t>1958,30</w:t>
            </w:r>
          </w:p>
        </w:tc>
      </w:tr>
      <w:tr w:rsidR="00E86E64" w:rsidRPr="00E86E64" w14:paraId="0B08537A" w14:textId="77777777" w:rsidTr="005F7EF8">
        <w:trPr>
          <w:trHeight w:val="514"/>
        </w:trPr>
        <w:tc>
          <w:tcPr>
            <w:tcW w:w="10173" w:type="dxa"/>
            <w:gridSpan w:val="3"/>
            <w:vAlign w:val="center"/>
          </w:tcPr>
          <w:p w14:paraId="200F6E54" w14:textId="77777777" w:rsidR="00E86E64" w:rsidRPr="00E86E64" w:rsidRDefault="00E86E64" w:rsidP="00E86E64">
            <w:pPr>
              <w:ind w:left="360"/>
              <w:contextualSpacing/>
              <w:jc w:val="center"/>
              <w:rPr>
                <w:bCs/>
                <w:sz w:val="28"/>
                <w:szCs w:val="28"/>
              </w:rPr>
            </w:pPr>
            <w:r w:rsidRPr="00E86E64">
              <w:rPr>
                <w:bCs/>
                <w:sz w:val="28"/>
                <w:szCs w:val="28"/>
              </w:rPr>
              <w:t>15. Водоотведение (транспортировка сточных вод)</w:t>
            </w:r>
          </w:p>
        </w:tc>
      </w:tr>
      <w:tr w:rsidR="00E86E64" w:rsidRPr="00E86E64" w14:paraId="7DEA7B00" w14:textId="77777777" w:rsidTr="005F7EF8">
        <w:tc>
          <w:tcPr>
            <w:tcW w:w="776" w:type="dxa"/>
            <w:vAlign w:val="center"/>
          </w:tcPr>
          <w:p w14:paraId="59772352" w14:textId="77777777" w:rsidR="00E86E64" w:rsidRPr="00E86E64" w:rsidRDefault="00E86E64" w:rsidP="00E86E64">
            <w:pPr>
              <w:jc w:val="center"/>
              <w:rPr>
                <w:bCs/>
                <w:sz w:val="28"/>
                <w:szCs w:val="28"/>
              </w:rPr>
            </w:pPr>
            <w:r w:rsidRPr="00E86E64">
              <w:rPr>
                <w:bCs/>
                <w:sz w:val="28"/>
                <w:szCs w:val="28"/>
              </w:rPr>
              <w:t>15.1.</w:t>
            </w:r>
          </w:p>
        </w:tc>
        <w:tc>
          <w:tcPr>
            <w:tcW w:w="5887" w:type="dxa"/>
            <w:vAlign w:val="center"/>
          </w:tcPr>
          <w:p w14:paraId="4A92DCE0" w14:textId="77777777" w:rsidR="00E86E64" w:rsidRPr="00E86E64" w:rsidRDefault="00E86E64" w:rsidP="00E86E64">
            <w:pPr>
              <w:rPr>
                <w:bCs/>
                <w:sz w:val="28"/>
                <w:szCs w:val="28"/>
              </w:rPr>
            </w:pPr>
            <w:r w:rsidRPr="00E86E64">
              <w:rPr>
                <w:bCs/>
                <w:sz w:val="28"/>
                <w:szCs w:val="28"/>
              </w:rPr>
              <w:t>Капитальный ремонт объектов водоотведения</w:t>
            </w:r>
          </w:p>
        </w:tc>
        <w:tc>
          <w:tcPr>
            <w:tcW w:w="3510" w:type="dxa"/>
            <w:vAlign w:val="center"/>
          </w:tcPr>
          <w:p w14:paraId="7F306047" w14:textId="77777777" w:rsidR="00E86E64" w:rsidRPr="00E86E64" w:rsidRDefault="00E86E64" w:rsidP="00E86E64">
            <w:pPr>
              <w:jc w:val="center"/>
              <w:rPr>
                <w:bCs/>
                <w:sz w:val="28"/>
                <w:szCs w:val="28"/>
              </w:rPr>
            </w:pPr>
            <w:r w:rsidRPr="00E86E64">
              <w:rPr>
                <w:bCs/>
                <w:sz w:val="28"/>
                <w:szCs w:val="28"/>
              </w:rPr>
              <w:t>1537,03</w:t>
            </w:r>
          </w:p>
        </w:tc>
      </w:tr>
      <w:tr w:rsidR="00E86E64" w:rsidRPr="00E86E64" w14:paraId="2491B903" w14:textId="77777777" w:rsidTr="005F7EF8">
        <w:tc>
          <w:tcPr>
            <w:tcW w:w="6663" w:type="dxa"/>
            <w:gridSpan w:val="2"/>
            <w:vAlign w:val="center"/>
          </w:tcPr>
          <w:p w14:paraId="277DAEE8" w14:textId="77777777" w:rsidR="00E86E64" w:rsidRPr="00E86E64" w:rsidRDefault="00E86E64" w:rsidP="00E86E64">
            <w:pPr>
              <w:rPr>
                <w:bCs/>
                <w:sz w:val="28"/>
                <w:szCs w:val="28"/>
              </w:rPr>
            </w:pPr>
            <w:r w:rsidRPr="00E86E64">
              <w:rPr>
                <w:bCs/>
                <w:sz w:val="28"/>
                <w:szCs w:val="28"/>
              </w:rPr>
              <w:t>Итого:</w:t>
            </w:r>
          </w:p>
        </w:tc>
        <w:tc>
          <w:tcPr>
            <w:tcW w:w="3510" w:type="dxa"/>
            <w:vAlign w:val="center"/>
          </w:tcPr>
          <w:p w14:paraId="1BABB028" w14:textId="77777777" w:rsidR="00E86E64" w:rsidRPr="00E86E64" w:rsidRDefault="00E86E64" w:rsidP="00E86E64">
            <w:pPr>
              <w:jc w:val="center"/>
              <w:rPr>
                <w:bCs/>
                <w:sz w:val="28"/>
                <w:szCs w:val="28"/>
              </w:rPr>
            </w:pPr>
            <w:r w:rsidRPr="00E86E64">
              <w:rPr>
                <w:bCs/>
                <w:sz w:val="28"/>
                <w:szCs w:val="28"/>
              </w:rPr>
              <w:t>1537,03</w:t>
            </w:r>
          </w:p>
        </w:tc>
      </w:tr>
    </w:tbl>
    <w:p w14:paraId="057370B3" w14:textId="77777777" w:rsidR="00E86E64" w:rsidRPr="00E86E64" w:rsidRDefault="00E86E64" w:rsidP="00E86E64">
      <w:pPr>
        <w:ind w:left="-567"/>
        <w:jc w:val="center"/>
        <w:rPr>
          <w:bCs/>
          <w:color w:val="000000"/>
          <w:sz w:val="28"/>
          <w:szCs w:val="28"/>
        </w:rPr>
      </w:pPr>
    </w:p>
    <w:p w14:paraId="38B736E1" w14:textId="77777777" w:rsidR="00E86E64" w:rsidRPr="00E86E64" w:rsidRDefault="00E86E64" w:rsidP="00E86E64">
      <w:pPr>
        <w:jc w:val="both"/>
        <w:rPr>
          <w:sz w:val="28"/>
          <w:szCs w:val="28"/>
        </w:rPr>
      </w:pPr>
    </w:p>
    <w:p w14:paraId="2E7255E8" w14:textId="77777777" w:rsidR="00E86E64" w:rsidRDefault="00E86E64" w:rsidP="00E86E64">
      <w:pPr>
        <w:jc w:val="both"/>
        <w:rPr>
          <w:sz w:val="28"/>
          <w:szCs w:val="28"/>
        </w:rPr>
        <w:sectPr w:rsidR="00E86E64" w:rsidSect="0010734F">
          <w:pgSz w:w="11906" w:h="16838"/>
          <w:pgMar w:top="851" w:right="709" w:bottom="709" w:left="1559" w:header="709" w:footer="709" w:gutter="0"/>
          <w:cols w:space="708"/>
          <w:titlePg/>
          <w:docGrid w:linePitch="360"/>
        </w:sectPr>
      </w:pPr>
    </w:p>
    <w:p w14:paraId="67C123E3" w14:textId="77777777" w:rsidR="00E86E64" w:rsidRPr="00E86E64" w:rsidRDefault="00E86E64" w:rsidP="00E86E64">
      <w:pPr>
        <w:jc w:val="both"/>
        <w:rPr>
          <w:sz w:val="28"/>
          <w:szCs w:val="28"/>
        </w:rPr>
      </w:pPr>
    </w:p>
    <w:p w14:paraId="778AA69C" w14:textId="77777777" w:rsidR="00E86E64" w:rsidRPr="00E86E64" w:rsidRDefault="00E86E64" w:rsidP="00E86E64">
      <w:pPr>
        <w:ind w:left="-567"/>
        <w:jc w:val="center"/>
        <w:rPr>
          <w:bCs/>
          <w:color w:val="000000"/>
          <w:sz w:val="28"/>
          <w:szCs w:val="28"/>
        </w:rPr>
      </w:pPr>
      <w:r w:rsidRPr="00E86E64">
        <w:rPr>
          <w:bCs/>
          <w:color w:val="000000"/>
          <w:sz w:val="28"/>
          <w:szCs w:val="28"/>
        </w:rPr>
        <w:t>Раздел 11. Мероприятия, направленные на повышение качества обслуживания абонентов</w:t>
      </w:r>
    </w:p>
    <w:p w14:paraId="1D26A523" w14:textId="77777777" w:rsidR="00E86E64" w:rsidRPr="00E86E64" w:rsidRDefault="00E86E64" w:rsidP="00E86E64">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E86E64" w:rsidRPr="00E86E64" w14:paraId="04B35583" w14:textId="77777777" w:rsidTr="005F7EF8">
        <w:trPr>
          <w:trHeight w:val="748"/>
        </w:trPr>
        <w:tc>
          <w:tcPr>
            <w:tcW w:w="5935" w:type="dxa"/>
            <w:vAlign w:val="center"/>
          </w:tcPr>
          <w:p w14:paraId="6E99E9EE"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983" w:type="dxa"/>
            <w:vAlign w:val="center"/>
          </w:tcPr>
          <w:p w14:paraId="21B054D6" w14:textId="77777777" w:rsidR="00E86E64" w:rsidRPr="00E86E64" w:rsidRDefault="00E86E64" w:rsidP="00E86E64">
            <w:pPr>
              <w:jc w:val="center"/>
              <w:rPr>
                <w:bCs/>
                <w:color w:val="000000"/>
                <w:sz w:val="28"/>
                <w:szCs w:val="28"/>
              </w:rPr>
            </w:pPr>
            <w:r w:rsidRPr="00E86E64">
              <w:rPr>
                <w:bCs/>
                <w:color w:val="000000"/>
                <w:sz w:val="28"/>
                <w:szCs w:val="28"/>
              </w:rPr>
              <w:t>Период проведения мероприятий</w:t>
            </w:r>
          </w:p>
        </w:tc>
      </w:tr>
      <w:tr w:rsidR="00E86E64" w:rsidRPr="00E86E64" w14:paraId="14ECCB07" w14:textId="77777777" w:rsidTr="005F7EF8">
        <w:trPr>
          <w:trHeight w:val="517"/>
        </w:trPr>
        <w:tc>
          <w:tcPr>
            <w:tcW w:w="5935" w:type="dxa"/>
            <w:vAlign w:val="center"/>
          </w:tcPr>
          <w:p w14:paraId="6EE425CE" w14:textId="77777777" w:rsidR="00E86E64" w:rsidRPr="00E86E64" w:rsidRDefault="00E86E64" w:rsidP="00E86E64">
            <w:pPr>
              <w:jc w:val="center"/>
              <w:rPr>
                <w:bCs/>
                <w:sz w:val="28"/>
                <w:szCs w:val="28"/>
              </w:rPr>
            </w:pPr>
            <w:r w:rsidRPr="00E86E64">
              <w:rPr>
                <w:bCs/>
                <w:sz w:val="28"/>
                <w:szCs w:val="28"/>
              </w:rPr>
              <w:t>-</w:t>
            </w:r>
          </w:p>
        </w:tc>
        <w:tc>
          <w:tcPr>
            <w:tcW w:w="3983" w:type="dxa"/>
            <w:vAlign w:val="center"/>
          </w:tcPr>
          <w:p w14:paraId="418B37E9" w14:textId="77777777" w:rsidR="00E86E64" w:rsidRPr="00E86E64" w:rsidRDefault="00E86E64" w:rsidP="00E86E64">
            <w:pPr>
              <w:jc w:val="center"/>
              <w:rPr>
                <w:bCs/>
                <w:sz w:val="28"/>
                <w:szCs w:val="28"/>
              </w:rPr>
            </w:pPr>
            <w:r w:rsidRPr="00E86E64">
              <w:rPr>
                <w:bCs/>
                <w:sz w:val="28"/>
                <w:szCs w:val="28"/>
              </w:rPr>
              <w:t>-</w:t>
            </w:r>
          </w:p>
        </w:tc>
      </w:tr>
    </w:tbl>
    <w:p w14:paraId="5B3575CD" w14:textId="77777777" w:rsidR="00E86E64" w:rsidRPr="00E86E64" w:rsidRDefault="00E86E64" w:rsidP="00E86E64">
      <w:pPr>
        <w:jc w:val="both"/>
        <w:rPr>
          <w:sz w:val="28"/>
          <w:szCs w:val="28"/>
        </w:rPr>
      </w:pPr>
    </w:p>
    <w:p w14:paraId="2CF52466" w14:textId="77777777" w:rsidR="00E86E64" w:rsidRPr="00E86E64" w:rsidRDefault="00E86E64" w:rsidP="00E86E64">
      <w:pPr>
        <w:jc w:val="both"/>
        <w:rPr>
          <w:sz w:val="28"/>
          <w:szCs w:val="28"/>
        </w:rPr>
      </w:pPr>
    </w:p>
    <w:p w14:paraId="5382183F" w14:textId="77777777" w:rsidR="00E86E64" w:rsidRPr="00E86E64" w:rsidRDefault="00E86E64" w:rsidP="00E86E64">
      <w:pPr>
        <w:jc w:val="both"/>
        <w:rPr>
          <w:sz w:val="28"/>
          <w:szCs w:val="28"/>
        </w:rPr>
      </w:pPr>
    </w:p>
    <w:p w14:paraId="40E915C2" w14:textId="77777777" w:rsidR="00E86E64" w:rsidRPr="00E86E64" w:rsidRDefault="00E86E64" w:rsidP="00E86E64">
      <w:pPr>
        <w:jc w:val="both"/>
        <w:rPr>
          <w:sz w:val="28"/>
          <w:szCs w:val="28"/>
        </w:rPr>
      </w:pPr>
    </w:p>
    <w:p w14:paraId="48F48A65" w14:textId="77777777" w:rsidR="00E86E64" w:rsidRPr="00E86E64" w:rsidRDefault="00E86E64" w:rsidP="00E86E64">
      <w:pPr>
        <w:jc w:val="both"/>
        <w:rPr>
          <w:sz w:val="28"/>
          <w:szCs w:val="28"/>
        </w:rPr>
      </w:pPr>
    </w:p>
    <w:p w14:paraId="686E1324" w14:textId="77777777" w:rsidR="00E86E64" w:rsidRPr="00E86E64" w:rsidRDefault="00E86E64" w:rsidP="00E86E64">
      <w:pPr>
        <w:jc w:val="both"/>
        <w:rPr>
          <w:sz w:val="28"/>
          <w:szCs w:val="28"/>
        </w:rPr>
      </w:pPr>
    </w:p>
    <w:p w14:paraId="61E12CBC" w14:textId="77777777" w:rsidR="00E86E64" w:rsidRPr="00E86E64" w:rsidRDefault="00E86E64" w:rsidP="00E86E64">
      <w:pPr>
        <w:jc w:val="both"/>
        <w:rPr>
          <w:sz w:val="28"/>
          <w:szCs w:val="28"/>
        </w:rPr>
        <w:sectPr w:rsidR="00E86E64" w:rsidRPr="00E86E64" w:rsidSect="0010734F">
          <w:pgSz w:w="11906" w:h="16838"/>
          <w:pgMar w:top="851" w:right="709" w:bottom="709" w:left="1559" w:header="709" w:footer="709" w:gutter="0"/>
          <w:cols w:space="708"/>
          <w:titlePg/>
          <w:docGrid w:linePitch="360"/>
        </w:sectPr>
      </w:pPr>
    </w:p>
    <w:p w14:paraId="167E0E47" w14:textId="77777777" w:rsidR="00E86E64" w:rsidRPr="00E86E64" w:rsidRDefault="00E86E64" w:rsidP="00E86E64">
      <w:pPr>
        <w:jc w:val="both"/>
        <w:rPr>
          <w:sz w:val="28"/>
          <w:szCs w:val="28"/>
        </w:rPr>
      </w:pPr>
    </w:p>
    <w:p w14:paraId="7CF6756F" w14:textId="77777777" w:rsidR="00E86E64" w:rsidRPr="00E86E64" w:rsidRDefault="00E86E64" w:rsidP="00E86E64">
      <w:pPr>
        <w:jc w:val="both"/>
        <w:rPr>
          <w:sz w:val="28"/>
          <w:szCs w:val="28"/>
        </w:rPr>
      </w:pPr>
      <w:r w:rsidRPr="00E86E64">
        <w:rPr>
          <w:noProof/>
        </w:rPr>
        <w:drawing>
          <wp:inline distT="0" distB="0" distL="0" distR="0" wp14:anchorId="4866E4AD" wp14:editId="2E5FA6FA">
            <wp:extent cx="9701530" cy="5446643"/>
            <wp:effectExtent l="0" t="0" r="0" b="190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9716886" cy="5455264"/>
                    </a:xfrm>
                    <a:prstGeom prst="rect">
                      <a:avLst/>
                    </a:prstGeom>
                    <a:noFill/>
                    <a:ln>
                      <a:noFill/>
                    </a:ln>
                  </pic:spPr>
                </pic:pic>
              </a:graphicData>
            </a:graphic>
          </wp:inline>
        </w:drawing>
      </w:r>
    </w:p>
    <w:p w14:paraId="160413A5" w14:textId="77777777" w:rsidR="00E86E64" w:rsidRPr="00E86E64" w:rsidRDefault="00E86E64" w:rsidP="00E86E64">
      <w:pPr>
        <w:jc w:val="both"/>
        <w:rPr>
          <w:sz w:val="28"/>
          <w:szCs w:val="28"/>
        </w:rPr>
      </w:pPr>
    </w:p>
    <w:p w14:paraId="35725F35" w14:textId="77777777" w:rsidR="00E86E64" w:rsidRPr="00E86E64" w:rsidRDefault="00E86E64" w:rsidP="00E86E64">
      <w:pPr>
        <w:jc w:val="both"/>
        <w:rPr>
          <w:sz w:val="28"/>
          <w:szCs w:val="28"/>
        </w:rPr>
      </w:pPr>
    </w:p>
    <w:p w14:paraId="7FBB4BEB" w14:textId="77777777" w:rsidR="00E86E64" w:rsidRPr="00E86E64" w:rsidRDefault="00E86E64" w:rsidP="00E86E64">
      <w:pPr>
        <w:jc w:val="both"/>
        <w:rPr>
          <w:sz w:val="28"/>
          <w:szCs w:val="28"/>
        </w:rPr>
      </w:pPr>
      <w:r w:rsidRPr="00E86E64">
        <w:rPr>
          <w:noProof/>
        </w:rPr>
        <w:lastRenderedPageBreak/>
        <w:drawing>
          <wp:inline distT="0" distB="0" distL="0" distR="0" wp14:anchorId="26958E67" wp14:editId="18316F86">
            <wp:extent cx="9700895" cy="5654977"/>
            <wp:effectExtent l="0" t="0" r="0" b="317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9724331" cy="5668639"/>
                    </a:xfrm>
                    <a:prstGeom prst="rect">
                      <a:avLst/>
                    </a:prstGeom>
                    <a:noFill/>
                    <a:ln>
                      <a:noFill/>
                    </a:ln>
                  </pic:spPr>
                </pic:pic>
              </a:graphicData>
            </a:graphic>
          </wp:inline>
        </w:drawing>
      </w:r>
    </w:p>
    <w:p w14:paraId="4F5C6424" w14:textId="77777777" w:rsidR="00E86E64" w:rsidRPr="00E86E64" w:rsidRDefault="00E86E64" w:rsidP="00E86E64">
      <w:pPr>
        <w:jc w:val="both"/>
        <w:rPr>
          <w:sz w:val="28"/>
          <w:szCs w:val="28"/>
        </w:rPr>
      </w:pPr>
    </w:p>
    <w:p w14:paraId="267A96F7" w14:textId="77777777" w:rsidR="00E86E64" w:rsidRPr="00E86E64" w:rsidRDefault="00E86E64" w:rsidP="00E86E64">
      <w:pPr>
        <w:jc w:val="both"/>
        <w:rPr>
          <w:sz w:val="28"/>
          <w:szCs w:val="28"/>
        </w:rPr>
      </w:pPr>
    </w:p>
    <w:p w14:paraId="47FE4C0F" w14:textId="77777777" w:rsidR="00E86E64" w:rsidRPr="00E86E64" w:rsidRDefault="00E86E64" w:rsidP="00E86E64">
      <w:pPr>
        <w:jc w:val="both"/>
        <w:rPr>
          <w:sz w:val="28"/>
          <w:szCs w:val="28"/>
        </w:rPr>
      </w:pPr>
    </w:p>
    <w:p w14:paraId="01B8BC7C" w14:textId="77777777" w:rsidR="00E86E64" w:rsidRPr="00E86E64" w:rsidRDefault="00E86E64" w:rsidP="00E86E64">
      <w:pPr>
        <w:jc w:val="both"/>
        <w:rPr>
          <w:sz w:val="28"/>
          <w:szCs w:val="28"/>
        </w:rPr>
      </w:pPr>
      <w:r w:rsidRPr="00E86E64">
        <w:rPr>
          <w:noProof/>
        </w:rPr>
        <w:drawing>
          <wp:inline distT="0" distB="0" distL="0" distR="0" wp14:anchorId="4AD8224A" wp14:editId="60A860E6">
            <wp:extent cx="9699751" cy="4359966"/>
            <wp:effectExtent l="0" t="0" r="0" b="254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9716252" cy="4367383"/>
                    </a:xfrm>
                    <a:prstGeom prst="rect">
                      <a:avLst/>
                    </a:prstGeom>
                    <a:noFill/>
                    <a:ln>
                      <a:noFill/>
                    </a:ln>
                  </pic:spPr>
                </pic:pic>
              </a:graphicData>
            </a:graphic>
          </wp:inline>
        </w:drawing>
      </w:r>
    </w:p>
    <w:p w14:paraId="27239D24" w14:textId="77777777" w:rsidR="00E86E64" w:rsidRPr="00E86E64" w:rsidRDefault="00E86E64" w:rsidP="00E86E64">
      <w:pPr>
        <w:jc w:val="both"/>
        <w:rPr>
          <w:sz w:val="28"/>
          <w:szCs w:val="28"/>
        </w:rPr>
      </w:pPr>
      <w:r w:rsidRPr="00E86E64">
        <w:rPr>
          <w:noProof/>
        </w:rPr>
        <w:lastRenderedPageBreak/>
        <w:drawing>
          <wp:inline distT="0" distB="0" distL="0" distR="0" wp14:anchorId="369A4699" wp14:editId="57933CC3">
            <wp:extent cx="9701530" cy="1007165"/>
            <wp:effectExtent l="0" t="0" r="0" b="254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9734947" cy="1010634"/>
                    </a:xfrm>
                    <a:prstGeom prst="rect">
                      <a:avLst/>
                    </a:prstGeom>
                    <a:noFill/>
                    <a:ln>
                      <a:noFill/>
                    </a:ln>
                  </pic:spPr>
                </pic:pic>
              </a:graphicData>
            </a:graphic>
          </wp:inline>
        </w:drawing>
      </w:r>
    </w:p>
    <w:p w14:paraId="1C503B7C" w14:textId="77777777" w:rsidR="00E86E64" w:rsidRPr="00E86E64" w:rsidRDefault="00E86E64" w:rsidP="00E86E64">
      <w:pPr>
        <w:jc w:val="both"/>
        <w:rPr>
          <w:sz w:val="28"/>
          <w:szCs w:val="28"/>
        </w:rPr>
      </w:pPr>
    </w:p>
    <w:p w14:paraId="4D06C083" w14:textId="77777777" w:rsidR="00E86E64" w:rsidRPr="00E86E64" w:rsidRDefault="00E86E64" w:rsidP="00E86E64">
      <w:pPr>
        <w:jc w:val="both"/>
        <w:rPr>
          <w:sz w:val="28"/>
          <w:szCs w:val="28"/>
        </w:rPr>
      </w:pPr>
      <w:r w:rsidRPr="00E86E64">
        <w:rPr>
          <w:noProof/>
        </w:rPr>
        <w:drawing>
          <wp:inline distT="0" distB="0" distL="0" distR="0" wp14:anchorId="468EF53B" wp14:editId="7562C3F4">
            <wp:extent cx="9701530" cy="4492487"/>
            <wp:effectExtent l="0" t="0" r="0" b="381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710128" cy="4496468"/>
                    </a:xfrm>
                    <a:prstGeom prst="rect">
                      <a:avLst/>
                    </a:prstGeom>
                    <a:noFill/>
                    <a:ln>
                      <a:noFill/>
                    </a:ln>
                  </pic:spPr>
                </pic:pic>
              </a:graphicData>
            </a:graphic>
          </wp:inline>
        </w:drawing>
      </w:r>
    </w:p>
    <w:p w14:paraId="171451D6" w14:textId="77777777" w:rsidR="00E86E64" w:rsidRPr="00E86E64" w:rsidRDefault="00E86E64" w:rsidP="00E86E64">
      <w:pPr>
        <w:jc w:val="both"/>
        <w:rPr>
          <w:sz w:val="28"/>
          <w:szCs w:val="28"/>
        </w:rPr>
      </w:pPr>
      <w:r w:rsidRPr="00E86E64">
        <w:rPr>
          <w:noProof/>
        </w:rPr>
        <w:lastRenderedPageBreak/>
        <w:drawing>
          <wp:inline distT="0" distB="0" distL="0" distR="0" wp14:anchorId="69045A94" wp14:editId="6713D22E">
            <wp:extent cx="9701530" cy="1298713"/>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9717241" cy="1300816"/>
                    </a:xfrm>
                    <a:prstGeom prst="rect">
                      <a:avLst/>
                    </a:prstGeom>
                    <a:noFill/>
                    <a:ln>
                      <a:noFill/>
                    </a:ln>
                  </pic:spPr>
                </pic:pic>
              </a:graphicData>
            </a:graphic>
          </wp:inline>
        </w:drawing>
      </w:r>
    </w:p>
    <w:p w14:paraId="019435F8" w14:textId="77777777" w:rsidR="00E86E64" w:rsidRPr="00E86E64" w:rsidRDefault="00E86E64" w:rsidP="00E86E64">
      <w:pPr>
        <w:jc w:val="both"/>
        <w:rPr>
          <w:sz w:val="28"/>
          <w:szCs w:val="28"/>
        </w:rPr>
      </w:pPr>
    </w:p>
    <w:p w14:paraId="2DE7198D" w14:textId="77777777" w:rsidR="00E86E64" w:rsidRPr="00E86E64" w:rsidRDefault="00E86E64" w:rsidP="00E86E64">
      <w:pPr>
        <w:jc w:val="both"/>
        <w:rPr>
          <w:sz w:val="28"/>
          <w:szCs w:val="28"/>
        </w:rPr>
      </w:pPr>
    </w:p>
    <w:p w14:paraId="15CC0161" w14:textId="77777777" w:rsidR="00E86E64" w:rsidRPr="00E86E64" w:rsidRDefault="00E86E64" w:rsidP="00E86E64">
      <w:pPr>
        <w:jc w:val="both"/>
        <w:rPr>
          <w:sz w:val="28"/>
          <w:szCs w:val="28"/>
        </w:rPr>
      </w:pPr>
      <w:r w:rsidRPr="00E86E64">
        <w:rPr>
          <w:noProof/>
        </w:rPr>
        <w:drawing>
          <wp:inline distT="0" distB="0" distL="0" distR="0" wp14:anchorId="7E73168F" wp14:editId="203562B6">
            <wp:extent cx="9701530" cy="1497495"/>
            <wp:effectExtent l="0" t="0" r="0" b="762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9720488" cy="1500421"/>
                    </a:xfrm>
                    <a:prstGeom prst="rect">
                      <a:avLst/>
                    </a:prstGeom>
                    <a:noFill/>
                    <a:ln>
                      <a:noFill/>
                    </a:ln>
                  </pic:spPr>
                </pic:pic>
              </a:graphicData>
            </a:graphic>
          </wp:inline>
        </w:drawing>
      </w:r>
    </w:p>
    <w:p w14:paraId="4E5DAC55" w14:textId="77777777" w:rsidR="00E86E64" w:rsidRPr="00E86E64" w:rsidRDefault="00E86E64" w:rsidP="00E86E64">
      <w:pPr>
        <w:jc w:val="both"/>
        <w:rPr>
          <w:sz w:val="28"/>
          <w:szCs w:val="28"/>
        </w:rPr>
      </w:pPr>
    </w:p>
    <w:p w14:paraId="7AA92303" w14:textId="77777777" w:rsidR="00E86E64" w:rsidRPr="00E86E64" w:rsidRDefault="00E86E64" w:rsidP="00E86E64">
      <w:pPr>
        <w:jc w:val="both"/>
        <w:rPr>
          <w:sz w:val="28"/>
          <w:szCs w:val="28"/>
        </w:rPr>
      </w:pPr>
    </w:p>
    <w:p w14:paraId="45B1226D" w14:textId="77777777" w:rsidR="00E86E64" w:rsidRPr="00E86E64" w:rsidRDefault="00E86E64" w:rsidP="00E86E64">
      <w:pPr>
        <w:jc w:val="both"/>
        <w:rPr>
          <w:sz w:val="28"/>
          <w:szCs w:val="28"/>
        </w:rPr>
      </w:pPr>
    </w:p>
    <w:p w14:paraId="37827EA6" w14:textId="77777777" w:rsidR="00E86E64" w:rsidRPr="00E86E64" w:rsidRDefault="00E86E64" w:rsidP="00E86E64">
      <w:pPr>
        <w:jc w:val="both"/>
        <w:rPr>
          <w:sz w:val="28"/>
          <w:szCs w:val="28"/>
        </w:rPr>
      </w:pPr>
    </w:p>
    <w:p w14:paraId="244171FC" w14:textId="77777777" w:rsidR="00E86E64" w:rsidRPr="00E86E64" w:rsidRDefault="00E86E64" w:rsidP="00E86E64">
      <w:pPr>
        <w:jc w:val="both"/>
        <w:rPr>
          <w:sz w:val="28"/>
          <w:szCs w:val="28"/>
        </w:rPr>
      </w:pPr>
    </w:p>
    <w:p w14:paraId="7DBE958D" w14:textId="77777777" w:rsidR="00E86E64" w:rsidRPr="00E86E64" w:rsidRDefault="00E86E64" w:rsidP="00E86E64">
      <w:pPr>
        <w:jc w:val="both"/>
        <w:rPr>
          <w:sz w:val="28"/>
          <w:szCs w:val="28"/>
        </w:rPr>
      </w:pPr>
    </w:p>
    <w:p w14:paraId="137C4D98" w14:textId="77777777" w:rsidR="00E86E64" w:rsidRPr="00E86E64" w:rsidRDefault="00E86E64" w:rsidP="00E86E64">
      <w:pPr>
        <w:jc w:val="both"/>
        <w:rPr>
          <w:sz w:val="28"/>
          <w:szCs w:val="28"/>
        </w:rPr>
      </w:pPr>
    </w:p>
    <w:p w14:paraId="22B96E01" w14:textId="77777777" w:rsidR="00E86E64" w:rsidRPr="00E86E64" w:rsidRDefault="00E86E64" w:rsidP="00E86E64">
      <w:pPr>
        <w:jc w:val="both"/>
        <w:rPr>
          <w:sz w:val="28"/>
          <w:szCs w:val="28"/>
        </w:rPr>
      </w:pPr>
    </w:p>
    <w:p w14:paraId="3EBDCF2A" w14:textId="77777777" w:rsidR="00E86E64" w:rsidRPr="00E86E64" w:rsidRDefault="00E86E64" w:rsidP="00E86E64">
      <w:pPr>
        <w:jc w:val="both"/>
        <w:rPr>
          <w:sz w:val="28"/>
          <w:szCs w:val="28"/>
        </w:rPr>
      </w:pPr>
    </w:p>
    <w:p w14:paraId="12C15DF2" w14:textId="77777777" w:rsidR="00E86E64" w:rsidRPr="00E86E64" w:rsidRDefault="00E86E64" w:rsidP="00E86E64">
      <w:pPr>
        <w:jc w:val="both"/>
        <w:rPr>
          <w:sz w:val="28"/>
          <w:szCs w:val="28"/>
        </w:rPr>
      </w:pPr>
    </w:p>
    <w:p w14:paraId="1F3DBEAB" w14:textId="77777777" w:rsidR="00E86E64" w:rsidRPr="00E86E64" w:rsidRDefault="00E86E64" w:rsidP="00E86E64">
      <w:pPr>
        <w:jc w:val="both"/>
        <w:rPr>
          <w:sz w:val="28"/>
          <w:szCs w:val="28"/>
        </w:rPr>
      </w:pPr>
    </w:p>
    <w:p w14:paraId="1EC870FA" w14:textId="77777777" w:rsidR="00E86E64" w:rsidRPr="00E86E64" w:rsidRDefault="00E86E64" w:rsidP="00E86E64">
      <w:pPr>
        <w:jc w:val="both"/>
        <w:rPr>
          <w:sz w:val="28"/>
          <w:szCs w:val="28"/>
        </w:rPr>
      </w:pPr>
    </w:p>
    <w:p w14:paraId="6C7FE051" w14:textId="77777777" w:rsidR="00E86E64" w:rsidRPr="00E86E64" w:rsidRDefault="00E86E64" w:rsidP="00E86E64">
      <w:pPr>
        <w:jc w:val="both"/>
        <w:rPr>
          <w:sz w:val="28"/>
          <w:szCs w:val="28"/>
        </w:rPr>
      </w:pPr>
      <w:r w:rsidRPr="00E86E64">
        <w:rPr>
          <w:noProof/>
        </w:rPr>
        <w:lastRenderedPageBreak/>
        <w:drawing>
          <wp:inline distT="0" distB="0" distL="0" distR="0" wp14:anchorId="3B18B636" wp14:editId="3E130424">
            <wp:extent cx="9701530" cy="4770783"/>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9715051" cy="4777432"/>
                    </a:xfrm>
                    <a:prstGeom prst="rect">
                      <a:avLst/>
                    </a:prstGeom>
                    <a:noFill/>
                    <a:ln>
                      <a:noFill/>
                    </a:ln>
                  </pic:spPr>
                </pic:pic>
              </a:graphicData>
            </a:graphic>
          </wp:inline>
        </w:drawing>
      </w:r>
    </w:p>
    <w:p w14:paraId="00CD6BF4" w14:textId="77777777" w:rsidR="00E86E64" w:rsidRPr="00E86E64" w:rsidRDefault="00E86E64" w:rsidP="00E86E64">
      <w:pPr>
        <w:jc w:val="both"/>
        <w:rPr>
          <w:sz w:val="28"/>
          <w:szCs w:val="28"/>
        </w:rPr>
      </w:pPr>
      <w:r w:rsidRPr="00E86E64">
        <w:rPr>
          <w:noProof/>
        </w:rPr>
        <w:lastRenderedPageBreak/>
        <w:drawing>
          <wp:inline distT="0" distB="0" distL="0" distR="0" wp14:anchorId="7A92C0B3" wp14:editId="6AF79B3F">
            <wp:extent cx="9701530" cy="1510748"/>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9718484" cy="1513388"/>
                    </a:xfrm>
                    <a:prstGeom prst="rect">
                      <a:avLst/>
                    </a:prstGeom>
                    <a:noFill/>
                    <a:ln>
                      <a:noFill/>
                    </a:ln>
                  </pic:spPr>
                </pic:pic>
              </a:graphicData>
            </a:graphic>
          </wp:inline>
        </w:drawing>
      </w:r>
    </w:p>
    <w:p w14:paraId="63B3321A" w14:textId="77777777" w:rsidR="00E86E64" w:rsidRPr="00E86E64" w:rsidRDefault="00E86E64" w:rsidP="00E86E64">
      <w:pPr>
        <w:jc w:val="both"/>
        <w:rPr>
          <w:sz w:val="28"/>
          <w:szCs w:val="28"/>
        </w:rPr>
      </w:pPr>
    </w:p>
    <w:p w14:paraId="6C95EDB4" w14:textId="77777777" w:rsidR="00E86E64" w:rsidRPr="00E86E64" w:rsidRDefault="00E86E64" w:rsidP="00E86E64">
      <w:pPr>
        <w:jc w:val="both"/>
        <w:rPr>
          <w:sz w:val="28"/>
          <w:szCs w:val="28"/>
        </w:rPr>
      </w:pPr>
      <w:r w:rsidRPr="00E86E64">
        <w:rPr>
          <w:noProof/>
        </w:rPr>
        <w:lastRenderedPageBreak/>
        <w:drawing>
          <wp:inline distT="0" distB="0" distL="0" distR="0" wp14:anchorId="380BA26B" wp14:editId="3162B751">
            <wp:extent cx="9701530" cy="5261113"/>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711038" cy="5266269"/>
                    </a:xfrm>
                    <a:prstGeom prst="rect">
                      <a:avLst/>
                    </a:prstGeom>
                    <a:noFill/>
                    <a:ln>
                      <a:noFill/>
                    </a:ln>
                  </pic:spPr>
                </pic:pic>
              </a:graphicData>
            </a:graphic>
          </wp:inline>
        </w:drawing>
      </w:r>
    </w:p>
    <w:p w14:paraId="4ECD0B06" w14:textId="77777777" w:rsidR="00E86E64" w:rsidRPr="00E86E64" w:rsidRDefault="00E86E64" w:rsidP="00E86E64">
      <w:pPr>
        <w:jc w:val="both"/>
        <w:rPr>
          <w:sz w:val="28"/>
          <w:szCs w:val="28"/>
        </w:rPr>
      </w:pPr>
      <w:r w:rsidRPr="00E86E64">
        <w:rPr>
          <w:noProof/>
        </w:rPr>
        <w:lastRenderedPageBreak/>
        <w:drawing>
          <wp:inline distT="0" distB="0" distL="0" distR="0" wp14:anchorId="331F6D1A" wp14:editId="57A94DA5">
            <wp:extent cx="9701530" cy="901148"/>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721287" cy="902983"/>
                    </a:xfrm>
                    <a:prstGeom prst="rect">
                      <a:avLst/>
                    </a:prstGeom>
                    <a:noFill/>
                    <a:ln>
                      <a:noFill/>
                    </a:ln>
                  </pic:spPr>
                </pic:pic>
              </a:graphicData>
            </a:graphic>
          </wp:inline>
        </w:drawing>
      </w:r>
    </w:p>
    <w:p w14:paraId="2B2CD01B" w14:textId="77777777" w:rsidR="00E86E64" w:rsidRPr="00E86E64" w:rsidRDefault="00E86E64" w:rsidP="00E86E64">
      <w:pPr>
        <w:jc w:val="both"/>
        <w:rPr>
          <w:sz w:val="28"/>
          <w:szCs w:val="28"/>
        </w:rPr>
      </w:pPr>
    </w:p>
    <w:p w14:paraId="71385700" w14:textId="77777777" w:rsidR="00E86E64" w:rsidRPr="00E86E64" w:rsidRDefault="00E86E64" w:rsidP="00E86E64">
      <w:pPr>
        <w:jc w:val="both"/>
        <w:rPr>
          <w:sz w:val="28"/>
          <w:szCs w:val="28"/>
        </w:rPr>
      </w:pPr>
      <w:r w:rsidRPr="00E86E64">
        <w:rPr>
          <w:noProof/>
        </w:rPr>
        <w:drawing>
          <wp:inline distT="0" distB="0" distL="0" distR="0" wp14:anchorId="15148C8F" wp14:editId="506106B7">
            <wp:extent cx="9700572" cy="459850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715553" cy="4605607"/>
                    </a:xfrm>
                    <a:prstGeom prst="rect">
                      <a:avLst/>
                    </a:prstGeom>
                    <a:noFill/>
                    <a:ln>
                      <a:noFill/>
                    </a:ln>
                  </pic:spPr>
                </pic:pic>
              </a:graphicData>
            </a:graphic>
          </wp:inline>
        </w:drawing>
      </w:r>
    </w:p>
    <w:p w14:paraId="196E87E0" w14:textId="77777777" w:rsidR="00E86E64" w:rsidRPr="00E86E64" w:rsidRDefault="00E86E64" w:rsidP="00E86E64">
      <w:pPr>
        <w:jc w:val="both"/>
        <w:rPr>
          <w:sz w:val="28"/>
          <w:szCs w:val="28"/>
        </w:rPr>
      </w:pPr>
      <w:r w:rsidRPr="00E86E64">
        <w:rPr>
          <w:noProof/>
        </w:rPr>
        <w:lastRenderedPageBreak/>
        <w:drawing>
          <wp:inline distT="0" distB="0" distL="0" distR="0" wp14:anchorId="354B803C" wp14:editId="2C834AE6">
            <wp:extent cx="9699246" cy="1258708"/>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775079" cy="1268549"/>
                    </a:xfrm>
                    <a:prstGeom prst="rect">
                      <a:avLst/>
                    </a:prstGeom>
                    <a:noFill/>
                    <a:ln>
                      <a:noFill/>
                    </a:ln>
                  </pic:spPr>
                </pic:pic>
              </a:graphicData>
            </a:graphic>
          </wp:inline>
        </w:drawing>
      </w:r>
    </w:p>
    <w:p w14:paraId="405F4D01" w14:textId="77777777" w:rsidR="00E86E64" w:rsidRPr="00E86E64" w:rsidRDefault="00E86E64" w:rsidP="00E86E64">
      <w:pPr>
        <w:jc w:val="both"/>
        <w:rPr>
          <w:sz w:val="28"/>
          <w:szCs w:val="28"/>
        </w:rPr>
      </w:pPr>
    </w:p>
    <w:p w14:paraId="2319F4C9" w14:textId="77777777" w:rsidR="00E86E64" w:rsidRPr="00E86E64" w:rsidRDefault="00E86E64" w:rsidP="00E86E64">
      <w:pPr>
        <w:jc w:val="both"/>
        <w:rPr>
          <w:sz w:val="28"/>
          <w:szCs w:val="28"/>
        </w:rPr>
      </w:pPr>
    </w:p>
    <w:p w14:paraId="35D07932" w14:textId="77777777" w:rsidR="00E86E64" w:rsidRPr="00E86E64" w:rsidRDefault="00E86E64" w:rsidP="00E86E64">
      <w:pPr>
        <w:jc w:val="both"/>
        <w:rPr>
          <w:sz w:val="28"/>
          <w:szCs w:val="28"/>
        </w:rPr>
      </w:pPr>
    </w:p>
    <w:p w14:paraId="19C63328" w14:textId="77777777" w:rsidR="00E86E64" w:rsidRPr="00E86E64" w:rsidRDefault="00E86E64" w:rsidP="00E86E64">
      <w:pPr>
        <w:jc w:val="both"/>
        <w:rPr>
          <w:sz w:val="28"/>
          <w:szCs w:val="28"/>
        </w:rPr>
      </w:pPr>
      <w:r w:rsidRPr="00E86E64">
        <w:rPr>
          <w:noProof/>
        </w:rPr>
        <w:lastRenderedPageBreak/>
        <w:drawing>
          <wp:inline distT="0" distB="0" distL="0" distR="0" wp14:anchorId="43DD2FDF" wp14:editId="17826172">
            <wp:extent cx="9701530" cy="4717774"/>
            <wp:effectExtent l="0" t="0" r="0" b="698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9713100" cy="4723400"/>
                    </a:xfrm>
                    <a:prstGeom prst="rect">
                      <a:avLst/>
                    </a:prstGeom>
                    <a:noFill/>
                    <a:ln>
                      <a:noFill/>
                    </a:ln>
                  </pic:spPr>
                </pic:pic>
              </a:graphicData>
            </a:graphic>
          </wp:inline>
        </w:drawing>
      </w:r>
    </w:p>
    <w:p w14:paraId="63A53DA7" w14:textId="77777777" w:rsidR="00E86E64" w:rsidRPr="00E86E64" w:rsidRDefault="00E86E64" w:rsidP="00E86E64">
      <w:pPr>
        <w:jc w:val="both"/>
        <w:rPr>
          <w:sz w:val="28"/>
          <w:szCs w:val="28"/>
        </w:rPr>
      </w:pPr>
      <w:r w:rsidRPr="00E86E64">
        <w:rPr>
          <w:noProof/>
        </w:rPr>
        <w:lastRenderedPageBreak/>
        <w:drawing>
          <wp:inline distT="0" distB="0" distL="0" distR="0" wp14:anchorId="7FE1074F" wp14:editId="76E26B0A">
            <wp:extent cx="9701530" cy="1431234"/>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723671" cy="1434500"/>
                    </a:xfrm>
                    <a:prstGeom prst="rect">
                      <a:avLst/>
                    </a:prstGeom>
                    <a:noFill/>
                    <a:ln>
                      <a:noFill/>
                    </a:ln>
                  </pic:spPr>
                </pic:pic>
              </a:graphicData>
            </a:graphic>
          </wp:inline>
        </w:drawing>
      </w:r>
    </w:p>
    <w:p w14:paraId="553B0B61" w14:textId="77777777" w:rsidR="00E86E64" w:rsidRPr="00E86E64" w:rsidRDefault="00E86E64" w:rsidP="00E86E64">
      <w:pPr>
        <w:jc w:val="both"/>
        <w:rPr>
          <w:sz w:val="28"/>
          <w:szCs w:val="28"/>
        </w:rPr>
      </w:pPr>
    </w:p>
    <w:p w14:paraId="55306EAA" w14:textId="77777777" w:rsidR="00E86E64" w:rsidRPr="00E86E64" w:rsidRDefault="00E86E64" w:rsidP="00E86E64">
      <w:pPr>
        <w:jc w:val="both"/>
        <w:rPr>
          <w:sz w:val="28"/>
          <w:szCs w:val="28"/>
        </w:rPr>
      </w:pPr>
      <w:r w:rsidRPr="00E86E64">
        <w:rPr>
          <w:noProof/>
        </w:rPr>
        <w:lastRenderedPageBreak/>
        <w:drawing>
          <wp:inline distT="0" distB="0" distL="0" distR="0" wp14:anchorId="67315CE3" wp14:editId="6BC54CD9">
            <wp:extent cx="9701530" cy="459850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707879" cy="4601514"/>
                    </a:xfrm>
                    <a:prstGeom prst="rect">
                      <a:avLst/>
                    </a:prstGeom>
                    <a:noFill/>
                    <a:ln>
                      <a:noFill/>
                    </a:ln>
                  </pic:spPr>
                </pic:pic>
              </a:graphicData>
            </a:graphic>
          </wp:inline>
        </w:drawing>
      </w:r>
    </w:p>
    <w:p w14:paraId="3E125536" w14:textId="77777777" w:rsidR="00E86E64" w:rsidRPr="00E86E64" w:rsidRDefault="00E86E64" w:rsidP="00E86E64">
      <w:pPr>
        <w:jc w:val="both"/>
        <w:rPr>
          <w:sz w:val="28"/>
          <w:szCs w:val="28"/>
        </w:rPr>
      </w:pPr>
      <w:r w:rsidRPr="00E86E64">
        <w:rPr>
          <w:noProof/>
        </w:rPr>
        <w:lastRenderedPageBreak/>
        <w:drawing>
          <wp:inline distT="0" distB="0" distL="0" distR="0" wp14:anchorId="0B221F9D" wp14:editId="37238A66">
            <wp:extent cx="9701530" cy="1630017"/>
            <wp:effectExtent l="0" t="0" r="0" b="889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722619" cy="1633560"/>
                    </a:xfrm>
                    <a:prstGeom prst="rect">
                      <a:avLst/>
                    </a:prstGeom>
                    <a:noFill/>
                    <a:ln>
                      <a:noFill/>
                    </a:ln>
                  </pic:spPr>
                </pic:pic>
              </a:graphicData>
            </a:graphic>
          </wp:inline>
        </w:drawing>
      </w:r>
    </w:p>
    <w:p w14:paraId="605BD035" w14:textId="77777777" w:rsidR="00E86E64" w:rsidRPr="00E86E64" w:rsidRDefault="00E86E64" w:rsidP="00E86E64">
      <w:pPr>
        <w:jc w:val="both"/>
        <w:rPr>
          <w:sz w:val="28"/>
          <w:szCs w:val="28"/>
        </w:rPr>
      </w:pPr>
    </w:p>
    <w:p w14:paraId="3D4F680E" w14:textId="77777777" w:rsidR="00E86E64" w:rsidRPr="00E86E64" w:rsidRDefault="00E86E64" w:rsidP="00E86E64">
      <w:pPr>
        <w:jc w:val="both"/>
        <w:rPr>
          <w:sz w:val="28"/>
          <w:szCs w:val="28"/>
        </w:rPr>
      </w:pPr>
    </w:p>
    <w:p w14:paraId="2A57C305" w14:textId="77777777" w:rsidR="00E86E64" w:rsidRPr="00E86E64" w:rsidRDefault="00E86E64" w:rsidP="00E86E64">
      <w:pPr>
        <w:jc w:val="both"/>
        <w:rPr>
          <w:sz w:val="28"/>
          <w:szCs w:val="28"/>
        </w:rPr>
      </w:pPr>
      <w:r w:rsidRPr="00E86E64">
        <w:rPr>
          <w:noProof/>
        </w:rPr>
        <w:lastRenderedPageBreak/>
        <w:drawing>
          <wp:inline distT="0" distB="0" distL="0" distR="0" wp14:anchorId="69814604" wp14:editId="3EA485D7">
            <wp:extent cx="9701025" cy="518668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709970" cy="5191463"/>
                    </a:xfrm>
                    <a:prstGeom prst="rect">
                      <a:avLst/>
                    </a:prstGeom>
                    <a:noFill/>
                    <a:ln>
                      <a:noFill/>
                    </a:ln>
                  </pic:spPr>
                </pic:pic>
              </a:graphicData>
            </a:graphic>
          </wp:inline>
        </w:drawing>
      </w:r>
    </w:p>
    <w:p w14:paraId="03E159CE" w14:textId="77777777" w:rsidR="00E86E64" w:rsidRPr="00E86E64" w:rsidRDefault="00E86E64" w:rsidP="00E86E64">
      <w:pPr>
        <w:jc w:val="both"/>
        <w:rPr>
          <w:sz w:val="28"/>
          <w:szCs w:val="28"/>
        </w:rPr>
      </w:pPr>
    </w:p>
    <w:p w14:paraId="773EF625" w14:textId="77777777" w:rsidR="00E86E64" w:rsidRPr="00E86E64" w:rsidRDefault="00E86E64" w:rsidP="00E86E64">
      <w:pPr>
        <w:jc w:val="both"/>
        <w:rPr>
          <w:sz w:val="28"/>
          <w:szCs w:val="28"/>
        </w:rPr>
      </w:pPr>
    </w:p>
    <w:p w14:paraId="4575E021" w14:textId="77777777" w:rsidR="00E86E64" w:rsidRPr="00E86E64" w:rsidRDefault="00E86E64" w:rsidP="00E86E64">
      <w:pPr>
        <w:jc w:val="both"/>
        <w:rPr>
          <w:sz w:val="28"/>
          <w:szCs w:val="28"/>
        </w:rPr>
      </w:pPr>
    </w:p>
    <w:p w14:paraId="56242109" w14:textId="77777777" w:rsidR="00E86E64" w:rsidRPr="00E86E64" w:rsidRDefault="00E86E64" w:rsidP="00E86E64">
      <w:pPr>
        <w:jc w:val="both"/>
        <w:rPr>
          <w:sz w:val="28"/>
          <w:szCs w:val="28"/>
        </w:rPr>
      </w:pPr>
      <w:r w:rsidRPr="00E86E64">
        <w:rPr>
          <w:noProof/>
        </w:rPr>
        <w:drawing>
          <wp:inline distT="0" distB="0" distL="0" distR="0" wp14:anchorId="722BEA08" wp14:editId="19BE2F1E">
            <wp:extent cx="9701530" cy="4015409"/>
            <wp:effectExtent l="0" t="0" r="0" b="444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710030" cy="4018927"/>
                    </a:xfrm>
                    <a:prstGeom prst="rect">
                      <a:avLst/>
                    </a:prstGeom>
                    <a:noFill/>
                    <a:ln>
                      <a:noFill/>
                    </a:ln>
                  </pic:spPr>
                </pic:pic>
              </a:graphicData>
            </a:graphic>
          </wp:inline>
        </w:drawing>
      </w:r>
    </w:p>
    <w:p w14:paraId="4314484F" w14:textId="77777777" w:rsidR="00E86E64" w:rsidRPr="00E86E64" w:rsidRDefault="00E86E64" w:rsidP="00E86E64">
      <w:pPr>
        <w:jc w:val="both"/>
        <w:rPr>
          <w:sz w:val="28"/>
          <w:szCs w:val="28"/>
        </w:rPr>
      </w:pPr>
      <w:r w:rsidRPr="00E86E64">
        <w:rPr>
          <w:noProof/>
        </w:rPr>
        <w:drawing>
          <wp:inline distT="0" distB="0" distL="0" distR="0" wp14:anchorId="30224F44" wp14:editId="2F47B47A">
            <wp:extent cx="9701530" cy="1537252"/>
            <wp:effectExtent l="0" t="0" r="0" b="635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9724390" cy="1540874"/>
                    </a:xfrm>
                    <a:prstGeom prst="rect">
                      <a:avLst/>
                    </a:prstGeom>
                    <a:noFill/>
                    <a:ln>
                      <a:noFill/>
                    </a:ln>
                  </pic:spPr>
                </pic:pic>
              </a:graphicData>
            </a:graphic>
          </wp:inline>
        </w:drawing>
      </w:r>
    </w:p>
    <w:p w14:paraId="119A95D2" w14:textId="77777777" w:rsidR="00E86E64" w:rsidRPr="00E86E64" w:rsidRDefault="00E86E64" w:rsidP="00E86E64">
      <w:pPr>
        <w:jc w:val="both"/>
        <w:rPr>
          <w:sz w:val="28"/>
          <w:szCs w:val="28"/>
        </w:rPr>
      </w:pPr>
    </w:p>
    <w:p w14:paraId="72725993" w14:textId="77777777" w:rsidR="00E86E64" w:rsidRPr="00E86E64" w:rsidRDefault="00E86E64" w:rsidP="00E86E64">
      <w:pPr>
        <w:jc w:val="both"/>
        <w:rPr>
          <w:sz w:val="28"/>
          <w:szCs w:val="28"/>
        </w:rPr>
      </w:pPr>
      <w:r w:rsidRPr="00E86E64">
        <w:rPr>
          <w:noProof/>
        </w:rPr>
        <w:drawing>
          <wp:inline distT="0" distB="0" distL="0" distR="0" wp14:anchorId="6CE37ED0" wp14:editId="6E84F13D">
            <wp:extent cx="9701530" cy="4744278"/>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707452" cy="4747174"/>
                    </a:xfrm>
                    <a:prstGeom prst="rect">
                      <a:avLst/>
                    </a:prstGeom>
                    <a:noFill/>
                    <a:ln>
                      <a:noFill/>
                    </a:ln>
                  </pic:spPr>
                </pic:pic>
              </a:graphicData>
            </a:graphic>
          </wp:inline>
        </w:drawing>
      </w:r>
    </w:p>
    <w:p w14:paraId="27E356C3" w14:textId="77777777" w:rsidR="00E86E64" w:rsidRPr="00E86E64" w:rsidRDefault="00E86E64" w:rsidP="00E86E64">
      <w:pPr>
        <w:jc w:val="both"/>
        <w:rPr>
          <w:sz w:val="28"/>
          <w:szCs w:val="28"/>
        </w:rPr>
      </w:pPr>
      <w:r w:rsidRPr="00E86E64">
        <w:rPr>
          <w:noProof/>
        </w:rPr>
        <w:lastRenderedPageBreak/>
        <w:drawing>
          <wp:inline distT="0" distB="0" distL="0" distR="0" wp14:anchorId="7D279EC7" wp14:editId="74032E9A">
            <wp:extent cx="9701530" cy="993914"/>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9726678" cy="996490"/>
                    </a:xfrm>
                    <a:prstGeom prst="rect">
                      <a:avLst/>
                    </a:prstGeom>
                    <a:noFill/>
                    <a:ln>
                      <a:noFill/>
                    </a:ln>
                  </pic:spPr>
                </pic:pic>
              </a:graphicData>
            </a:graphic>
          </wp:inline>
        </w:drawing>
      </w:r>
    </w:p>
    <w:p w14:paraId="57844224" w14:textId="77777777" w:rsidR="00E86E64" w:rsidRPr="00E86E64" w:rsidRDefault="00E86E64" w:rsidP="00E86E64">
      <w:pPr>
        <w:jc w:val="both"/>
        <w:rPr>
          <w:sz w:val="28"/>
          <w:szCs w:val="28"/>
        </w:rPr>
      </w:pPr>
    </w:p>
    <w:p w14:paraId="07EA4DFA" w14:textId="77777777" w:rsidR="00E86E64" w:rsidRPr="00E86E64" w:rsidRDefault="00E86E64" w:rsidP="00E86E64">
      <w:pPr>
        <w:jc w:val="both"/>
        <w:rPr>
          <w:sz w:val="28"/>
          <w:szCs w:val="28"/>
        </w:rPr>
      </w:pPr>
    </w:p>
    <w:p w14:paraId="42BE1CB4" w14:textId="77777777" w:rsidR="00E86E64" w:rsidRPr="00E86E64" w:rsidRDefault="00E86E64" w:rsidP="00E86E64">
      <w:pPr>
        <w:jc w:val="both"/>
        <w:rPr>
          <w:sz w:val="28"/>
          <w:szCs w:val="28"/>
        </w:rPr>
      </w:pPr>
    </w:p>
    <w:p w14:paraId="125FF7AA" w14:textId="77777777" w:rsidR="00E86E64" w:rsidRPr="00E86E64" w:rsidRDefault="00E86E64" w:rsidP="00E86E64">
      <w:pPr>
        <w:jc w:val="both"/>
        <w:rPr>
          <w:sz w:val="28"/>
          <w:szCs w:val="28"/>
        </w:rPr>
      </w:pPr>
      <w:r w:rsidRPr="00E86E64">
        <w:rPr>
          <w:noProof/>
        </w:rPr>
        <w:drawing>
          <wp:inline distT="0" distB="0" distL="0" distR="0" wp14:anchorId="391FC2F5" wp14:editId="1286F1F8">
            <wp:extent cx="9701530" cy="1815548"/>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9715333" cy="1818131"/>
                    </a:xfrm>
                    <a:prstGeom prst="rect">
                      <a:avLst/>
                    </a:prstGeom>
                    <a:noFill/>
                    <a:ln>
                      <a:noFill/>
                    </a:ln>
                  </pic:spPr>
                </pic:pic>
              </a:graphicData>
            </a:graphic>
          </wp:inline>
        </w:drawing>
      </w:r>
    </w:p>
    <w:p w14:paraId="06ACF92C" w14:textId="77777777" w:rsidR="00E86E64" w:rsidRPr="00E86E64" w:rsidRDefault="00E86E64" w:rsidP="00E86E64">
      <w:pPr>
        <w:jc w:val="both"/>
        <w:rPr>
          <w:sz w:val="28"/>
          <w:szCs w:val="28"/>
        </w:rPr>
      </w:pPr>
    </w:p>
    <w:p w14:paraId="34DFBA3E" w14:textId="77777777" w:rsidR="00E86E64" w:rsidRPr="00E86E64" w:rsidRDefault="00E86E64" w:rsidP="00E86E64">
      <w:pPr>
        <w:jc w:val="both"/>
        <w:rPr>
          <w:sz w:val="28"/>
          <w:szCs w:val="28"/>
        </w:rPr>
      </w:pPr>
    </w:p>
    <w:p w14:paraId="05F8AB47" w14:textId="77777777" w:rsidR="00E86E64" w:rsidRPr="00E86E64" w:rsidRDefault="00E86E64" w:rsidP="00E86E64">
      <w:pPr>
        <w:jc w:val="both"/>
        <w:rPr>
          <w:sz w:val="28"/>
          <w:szCs w:val="28"/>
        </w:rPr>
      </w:pPr>
    </w:p>
    <w:p w14:paraId="2FCF7299" w14:textId="77777777" w:rsidR="00E86E64" w:rsidRPr="00E86E64" w:rsidRDefault="00E86E64" w:rsidP="00E86E64">
      <w:pPr>
        <w:jc w:val="both"/>
        <w:rPr>
          <w:sz w:val="28"/>
          <w:szCs w:val="28"/>
        </w:rPr>
      </w:pPr>
    </w:p>
    <w:p w14:paraId="446C2D13" w14:textId="77777777" w:rsidR="00E86E64" w:rsidRPr="00E86E64" w:rsidRDefault="00E86E64" w:rsidP="00E86E64">
      <w:pPr>
        <w:jc w:val="both"/>
        <w:rPr>
          <w:sz w:val="28"/>
          <w:szCs w:val="28"/>
        </w:rPr>
      </w:pPr>
    </w:p>
    <w:p w14:paraId="050A1569" w14:textId="77777777" w:rsidR="00E86E64" w:rsidRPr="00E86E64" w:rsidRDefault="00E86E64" w:rsidP="00E86E64">
      <w:pPr>
        <w:jc w:val="both"/>
        <w:rPr>
          <w:sz w:val="28"/>
          <w:szCs w:val="28"/>
        </w:rPr>
      </w:pPr>
    </w:p>
    <w:p w14:paraId="6EE41902" w14:textId="77777777" w:rsidR="00E86E64" w:rsidRPr="00E86E64" w:rsidRDefault="00E86E64" w:rsidP="00E86E64">
      <w:pPr>
        <w:jc w:val="both"/>
        <w:rPr>
          <w:sz w:val="28"/>
          <w:szCs w:val="28"/>
        </w:rPr>
      </w:pPr>
    </w:p>
    <w:p w14:paraId="3FA066F3" w14:textId="77777777" w:rsidR="00E86E64" w:rsidRPr="00E86E64" w:rsidRDefault="00E86E64" w:rsidP="00E86E64">
      <w:pPr>
        <w:jc w:val="both"/>
        <w:rPr>
          <w:sz w:val="28"/>
          <w:szCs w:val="28"/>
        </w:rPr>
      </w:pPr>
    </w:p>
    <w:p w14:paraId="079A509F" w14:textId="77777777" w:rsidR="00E86E64" w:rsidRPr="00E86E64" w:rsidRDefault="00E86E64" w:rsidP="00E86E64">
      <w:pPr>
        <w:jc w:val="both"/>
        <w:rPr>
          <w:sz w:val="28"/>
          <w:szCs w:val="28"/>
        </w:rPr>
      </w:pPr>
    </w:p>
    <w:p w14:paraId="46139D28" w14:textId="77777777" w:rsidR="00E86E64" w:rsidRPr="00E86E64" w:rsidRDefault="00E86E64" w:rsidP="00E86E64">
      <w:pPr>
        <w:jc w:val="both"/>
        <w:rPr>
          <w:sz w:val="28"/>
          <w:szCs w:val="28"/>
        </w:rPr>
      </w:pPr>
    </w:p>
    <w:p w14:paraId="7980E69D" w14:textId="77777777" w:rsidR="00E86E64" w:rsidRPr="00E86E64" w:rsidRDefault="00E86E64" w:rsidP="00E86E64">
      <w:pPr>
        <w:jc w:val="both"/>
        <w:rPr>
          <w:sz w:val="28"/>
          <w:szCs w:val="28"/>
        </w:rPr>
      </w:pPr>
    </w:p>
    <w:p w14:paraId="57057B91" w14:textId="77777777" w:rsidR="00E86E64" w:rsidRPr="00E86E64" w:rsidRDefault="00E86E64" w:rsidP="00E86E64">
      <w:pPr>
        <w:tabs>
          <w:tab w:val="left" w:pos="0"/>
        </w:tabs>
        <w:ind w:left="3544" w:right="-427"/>
        <w:jc w:val="center"/>
        <w:rPr>
          <w:sz w:val="28"/>
          <w:szCs w:val="28"/>
        </w:rPr>
      </w:pPr>
      <w:r w:rsidRPr="00E86E64">
        <w:rPr>
          <w:sz w:val="28"/>
          <w:szCs w:val="28"/>
        </w:rPr>
        <w:lastRenderedPageBreak/>
        <w:t xml:space="preserve">                                                                                 Приложение № 2 </w:t>
      </w:r>
      <w:r w:rsidRPr="00E86E64">
        <w:rPr>
          <w:sz w:val="28"/>
          <w:szCs w:val="28"/>
        </w:rPr>
        <w:br/>
        <w:t xml:space="preserve">                                                                                   к постановлению региональной энергетической </w:t>
      </w:r>
    </w:p>
    <w:p w14:paraId="08624BC3" w14:textId="77777777" w:rsidR="00E86E64" w:rsidRPr="00E86E64" w:rsidRDefault="00E86E64" w:rsidP="00E86E64">
      <w:pPr>
        <w:tabs>
          <w:tab w:val="left" w:pos="0"/>
        </w:tabs>
        <w:ind w:left="3544" w:right="-427"/>
        <w:jc w:val="center"/>
        <w:rPr>
          <w:color w:val="000000"/>
          <w:sz w:val="28"/>
          <w:szCs w:val="28"/>
        </w:rPr>
      </w:pPr>
      <w:r w:rsidRPr="00E86E64">
        <w:rPr>
          <w:sz w:val="28"/>
          <w:szCs w:val="28"/>
        </w:rPr>
        <w:t xml:space="preserve">                                                                                   комиссии Кемеровской области</w:t>
      </w:r>
      <w:r w:rsidRPr="00E86E64">
        <w:rPr>
          <w:sz w:val="28"/>
          <w:szCs w:val="28"/>
        </w:rPr>
        <w:br/>
        <w:t xml:space="preserve">                                                                                   от «16» октября 2018 г. № 262</w:t>
      </w:r>
    </w:p>
    <w:p w14:paraId="3E012266" w14:textId="77777777" w:rsidR="00E86E64" w:rsidRPr="00E86E64" w:rsidRDefault="00E86E64" w:rsidP="00E86E64">
      <w:pPr>
        <w:tabs>
          <w:tab w:val="left" w:pos="0"/>
          <w:tab w:val="left" w:pos="3052"/>
        </w:tabs>
        <w:ind w:left="3544"/>
      </w:pPr>
      <w:r w:rsidRPr="00E86E64">
        <w:tab/>
      </w:r>
    </w:p>
    <w:p w14:paraId="4C91837D" w14:textId="77777777" w:rsidR="00E86E64" w:rsidRPr="00E86E64" w:rsidRDefault="00E86E64" w:rsidP="00E86E64">
      <w:pPr>
        <w:tabs>
          <w:tab w:val="left" w:pos="0"/>
          <w:tab w:val="left" w:pos="3052"/>
        </w:tabs>
        <w:ind w:left="3544"/>
      </w:pPr>
    </w:p>
    <w:p w14:paraId="056E237D" w14:textId="77777777" w:rsidR="00E86E64" w:rsidRPr="00E86E64" w:rsidRDefault="00E86E64" w:rsidP="00E86E64">
      <w:pPr>
        <w:jc w:val="center"/>
        <w:rPr>
          <w:b/>
          <w:bCs/>
          <w:kern w:val="32"/>
          <w:sz w:val="28"/>
          <w:szCs w:val="28"/>
        </w:rPr>
      </w:pPr>
      <w:proofErr w:type="spellStart"/>
      <w:r w:rsidRPr="00E86E64">
        <w:rPr>
          <w:b/>
          <w:sz w:val="28"/>
          <w:szCs w:val="28"/>
        </w:rPr>
        <w:t>Одноставочные</w:t>
      </w:r>
      <w:proofErr w:type="spellEnd"/>
      <w:r w:rsidRPr="00E86E64">
        <w:rPr>
          <w:b/>
          <w:sz w:val="28"/>
          <w:szCs w:val="28"/>
        </w:rPr>
        <w:t xml:space="preserve"> тарифы </w:t>
      </w:r>
      <w:r w:rsidRPr="00E86E64">
        <w:rPr>
          <w:b/>
          <w:bCs/>
          <w:kern w:val="32"/>
          <w:sz w:val="28"/>
          <w:szCs w:val="28"/>
        </w:rPr>
        <w:t xml:space="preserve">на техническую воду, </w:t>
      </w:r>
    </w:p>
    <w:p w14:paraId="6D54140D" w14:textId="77777777" w:rsidR="00E86E64" w:rsidRPr="00E86E64" w:rsidRDefault="00E86E64" w:rsidP="00E86E64">
      <w:pPr>
        <w:jc w:val="center"/>
        <w:rPr>
          <w:b/>
          <w:bCs/>
          <w:kern w:val="32"/>
          <w:sz w:val="28"/>
          <w:szCs w:val="28"/>
        </w:rPr>
      </w:pPr>
      <w:r w:rsidRPr="00E86E64">
        <w:rPr>
          <w:b/>
          <w:bCs/>
          <w:kern w:val="32"/>
          <w:sz w:val="28"/>
          <w:szCs w:val="28"/>
        </w:rPr>
        <w:t>водоотведение хозяйственно-бытовых сточных вод,</w:t>
      </w:r>
    </w:p>
    <w:p w14:paraId="4D9225EA" w14:textId="77777777" w:rsidR="00E86E64" w:rsidRPr="00E86E64" w:rsidRDefault="00E86E64" w:rsidP="00E86E64">
      <w:pPr>
        <w:jc w:val="center"/>
        <w:rPr>
          <w:b/>
          <w:bCs/>
          <w:kern w:val="32"/>
          <w:sz w:val="28"/>
          <w:szCs w:val="28"/>
        </w:rPr>
      </w:pPr>
      <w:r w:rsidRPr="00E86E64">
        <w:rPr>
          <w:b/>
          <w:bCs/>
          <w:kern w:val="32"/>
          <w:sz w:val="28"/>
          <w:szCs w:val="28"/>
        </w:rPr>
        <w:t>транспортировку сточных вод</w:t>
      </w:r>
      <w:r w:rsidRPr="00E86E64">
        <w:rPr>
          <w:b/>
          <w:bCs/>
          <w:color w:val="FF0000"/>
          <w:kern w:val="32"/>
          <w:sz w:val="28"/>
          <w:szCs w:val="28"/>
        </w:rPr>
        <w:t xml:space="preserve"> </w:t>
      </w:r>
      <w:r w:rsidRPr="00E86E64">
        <w:rPr>
          <w:b/>
          <w:sz w:val="28"/>
          <w:szCs w:val="28"/>
        </w:rPr>
        <w:t>КАО «Азот» (Кемеровский городской округ)</w:t>
      </w:r>
    </w:p>
    <w:p w14:paraId="7AC57120" w14:textId="77777777" w:rsidR="00E86E64" w:rsidRPr="00E86E64" w:rsidRDefault="00E86E64" w:rsidP="00E86E64">
      <w:pPr>
        <w:jc w:val="center"/>
        <w:rPr>
          <w:b/>
          <w:sz w:val="28"/>
          <w:szCs w:val="28"/>
        </w:rPr>
      </w:pPr>
      <w:r w:rsidRPr="00E86E64">
        <w:rPr>
          <w:b/>
          <w:sz w:val="28"/>
          <w:szCs w:val="28"/>
        </w:rPr>
        <w:t>на период с 01.01.2019 по 31.12.2023</w:t>
      </w:r>
    </w:p>
    <w:p w14:paraId="0391C0C8" w14:textId="77777777" w:rsidR="00E86E64" w:rsidRPr="00E86E64" w:rsidRDefault="00E86E64" w:rsidP="00E86E64">
      <w:pPr>
        <w:jc w:val="center"/>
        <w:rPr>
          <w:b/>
          <w:sz w:val="28"/>
          <w:szCs w:val="28"/>
        </w:rPr>
      </w:pPr>
    </w:p>
    <w:tbl>
      <w:tblPr>
        <w:tblW w:w="15095" w:type="dxa"/>
        <w:jc w:val="center"/>
        <w:tblLayout w:type="fixed"/>
        <w:tblLook w:val="04A0" w:firstRow="1" w:lastRow="0" w:firstColumn="1" w:lastColumn="0" w:noHBand="0" w:noVBand="1"/>
      </w:tblPr>
      <w:tblGrid>
        <w:gridCol w:w="704"/>
        <w:gridCol w:w="2056"/>
        <w:gridCol w:w="1276"/>
        <w:gridCol w:w="1276"/>
        <w:gridCol w:w="1276"/>
        <w:gridCol w:w="1276"/>
        <w:gridCol w:w="1276"/>
        <w:gridCol w:w="1417"/>
        <w:gridCol w:w="1276"/>
        <w:gridCol w:w="1276"/>
        <w:gridCol w:w="1986"/>
      </w:tblGrid>
      <w:tr w:rsidR="00E86E64" w:rsidRPr="00E86E64" w14:paraId="540E32CF" w14:textId="77777777" w:rsidTr="005F7EF8">
        <w:trPr>
          <w:trHeight w:val="671"/>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9D585B" w14:textId="77777777" w:rsidR="00E86E64" w:rsidRPr="00E86E64" w:rsidRDefault="00E86E64" w:rsidP="00E86E64">
            <w:pPr>
              <w:jc w:val="center"/>
              <w:rPr>
                <w:color w:val="000000"/>
                <w:sz w:val="28"/>
                <w:szCs w:val="28"/>
              </w:rPr>
            </w:pPr>
            <w:r w:rsidRPr="00E86E64">
              <w:rPr>
                <w:color w:val="000000"/>
                <w:sz w:val="28"/>
                <w:szCs w:val="28"/>
              </w:rPr>
              <w:t>№ п/п</w:t>
            </w:r>
          </w:p>
        </w:tc>
        <w:tc>
          <w:tcPr>
            <w:tcW w:w="20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53482A" w14:textId="77777777" w:rsidR="00E86E64" w:rsidRPr="00E86E64" w:rsidRDefault="00E86E64" w:rsidP="00E86E64">
            <w:pPr>
              <w:jc w:val="center"/>
              <w:rPr>
                <w:color w:val="000000"/>
                <w:sz w:val="28"/>
                <w:szCs w:val="28"/>
              </w:rPr>
            </w:pPr>
            <w:r w:rsidRPr="00E86E64">
              <w:rPr>
                <w:color w:val="000000"/>
                <w:sz w:val="28"/>
                <w:szCs w:val="28"/>
              </w:rPr>
              <w:t>Наименование услуг, потребителей</w:t>
            </w:r>
          </w:p>
        </w:tc>
        <w:tc>
          <w:tcPr>
            <w:tcW w:w="12335" w:type="dxa"/>
            <w:gridSpan w:val="9"/>
            <w:tcBorders>
              <w:top w:val="single" w:sz="4" w:space="0" w:color="auto"/>
              <w:left w:val="nil"/>
              <w:bottom w:val="single" w:sz="4" w:space="0" w:color="auto"/>
              <w:right w:val="single" w:sz="4" w:space="0" w:color="auto"/>
            </w:tcBorders>
            <w:shd w:val="clear" w:color="000000" w:fill="FFFFFF"/>
            <w:vAlign w:val="center"/>
            <w:hideMark/>
          </w:tcPr>
          <w:p w14:paraId="3A045A6F" w14:textId="77777777" w:rsidR="00E86E64" w:rsidRPr="00E86E64" w:rsidRDefault="00E86E64" w:rsidP="00E86E64">
            <w:pPr>
              <w:jc w:val="center"/>
              <w:rPr>
                <w:color w:val="000000"/>
                <w:sz w:val="28"/>
                <w:szCs w:val="28"/>
              </w:rPr>
            </w:pPr>
            <w:r w:rsidRPr="00E86E64">
              <w:rPr>
                <w:color w:val="000000"/>
                <w:sz w:val="28"/>
                <w:szCs w:val="28"/>
              </w:rPr>
              <w:t>Тариф, руб./м</w:t>
            </w:r>
            <w:r w:rsidRPr="00E86E64">
              <w:rPr>
                <w:color w:val="000000"/>
                <w:sz w:val="28"/>
                <w:szCs w:val="28"/>
                <w:vertAlign w:val="superscript"/>
              </w:rPr>
              <w:t>3</w:t>
            </w:r>
          </w:p>
        </w:tc>
      </w:tr>
      <w:tr w:rsidR="00E86E64" w:rsidRPr="00E86E64" w14:paraId="48FD54A9" w14:textId="77777777" w:rsidTr="005F7EF8">
        <w:trPr>
          <w:trHeight w:val="55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3FC00AE9" w14:textId="77777777" w:rsidR="00E86E64" w:rsidRPr="00E86E64" w:rsidRDefault="00E86E64" w:rsidP="00E86E64">
            <w:pPr>
              <w:rPr>
                <w:color w:val="000000"/>
                <w:sz w:val="28"/>
                <w:szCs w:val="28"/>
              </w:rPr>
            </w:pPr>
          </w:p>
        </w:tc>
        <w:tc>
          <w:tcPr>
            <w:tcW w:w="2056" w:type="dxa"/>
            <w:vMerge/>
            <w:tcBorders>
              <w:top w:val="single" w:sz="4" w:space="0" w:color="auto"/>
              <w:left w:val="single" w:sz="4" w:space="0" w:color="auto"/>
              <w:bottom w:val="single" w:sz="4" w:space="0" w:color="auto"/>
              <w:right w:val="single" w:sz="4" w:space="0" w:color="auto"/>
            </w:tcBorders>
            <w:vAlign w:val="center"/>
          </w:tcPr>
          <w:p w14:paraId="456F7312" w14:textId="77777777" w:rsidR="00E86E64" w:rsidRPr="00E86E64" w:rsidRDefault="00E86E64" w:rsidP="00E86E64">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5F9E5EFE" w14:textId="77777777" w:rsidR="00E86E64" w:rsidRPr="00E86E64" w:rsidRDefault="00E86E64" w:rsidP="00E86E64">
            <w:pPr>
              <w:jc w:val="center"/>
              <w:rPr>
                <w:color w:val="000000"/>
                <w:sz w:val="28"/>
                <w:szCs w:val="28"/>
              </w:rPr>
            </w:pPr>
            <w:r w:rsidRPr="00E86E64">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59AF0DDD" w14:textId="77777777" w:rsidR="00E86E64" w:rsidRPr="00E86E64" w:rsidRDefault="00E86E64" w:rsidP="00E86E64">
            <w:pPr>
              <w:jc w:val="center"/>
              <w:rPr>
                <w:color w:val="000000"/>
                <w:sz w:val="28"/>
                <w:szCs w:val="28"/>
              </w:rPr>
            </w:pPr>
            <w:r w:rsidRPr="00E86E64">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BB3BE17" w14:textId="77777777" w:rsidR="00E86E64" w:rsidRPr="00E86E64" w:rsidRDefault="00E86E64" w:rsidP="00E86E64">
            <w:pPr>
              <w:jc w:val="center"/>
              <w:rPr>
                <w:color w:val="000000"/>
                <w:sz w:val="28"/>
                <w:szCs w:val="28"/>
              </w:rPr>
            </w:pPr>
            <w:r w:rsidRPr="00E86E64">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299033ED" w14:textId="77777777" w:rsidR="00E86E64" w:rsidRPr="00E86E64" w:rsidRDefault="00E86E64" w:rsidP="00E86E64">
            <w:pPr>
              <w:jc w:val="center"/>
              <w:rPr>
                <w:color w:val="000000"/>
                <w:sz w:val="28"/>
                <w:szCs w:val="28"/>
              </w:rPr>
            </w:pPr>
            <w:r w:rsidRPr="00E86E64">
              <w:rPr>
                <w:color w:val="000000"/>
                <w:sz w:val="28"/>
                <w:szCs w:val="28"/>
              </w:rPr>
              <w:t>2022 год</w:t>
            </w:r>
          </w:p>
        </w:tc>
        <w:tc>
          <w:tcPr>
            <w:tcW w:w="1986" w:type="dxa"/>
            <w:vMerge w:val="restart"/>
            <w:tcBorders>
              <w:top w:val="nil"/>
              <w:left w:val="nil"/>
              <w:right w:val="single" w:sz="4" w:space="0" w:color="auto"/>
            </w:tcBorders>
            <w:shd w:val="clear" w:color="000000" w:fill="FFFFFF"/>
            <w:vAlign w:val="center"/>
          </w:tcPr>
          <w:p w14:paraId="1C24CE16" w14:textId="77777777" w:rsidR="00E86E64" w:rsidRPr="00E86E64" w:rsidRDefault="00E86E64" w:rsidP="00E86E64">
            <w:pPr>
              <w:jc w:val="center"/>
              <w:rPr>
                <w:color w:val="000000"/>
                <w:sz w:val="28"/>
                <w:szCs w:val="28"/>
              </w:rPr>
            </w:pPr>
            <w:r w:rsidRPr="00E86E64">
              <w:rPr>
                <w:color w:val="000000"/>
                <w:sz w:val="28"/>
                <w:szCs w:val="28"/>
              </w:rPr>
              <w:t xml:space="preserve">с 01.12.2022 </w:t>
            </w:r>
          </w:p>
          <w:p w14:paraId="4B02E44E" w14:textId="77777777" w:rsidR="00E86E64" w:rsidRPr="00E86E64" w:rsidRDefault="00E86E64" w:rsidP="00E86E64">
            <w:pPr>
              <w:jc w:val="center"/>
              <w:rPr>
                <w:color w:val="000000"/>
                <w:sz w:val="28"/>
                <w:szCs w:val="28"/>
              </w:rPr>
            </w:pPr>
            <w:r w:rsidRPr="00E86E64">
              <w:rPr>
                <w:color w:val="000000"/>
                <w:sz w:val="28"/>
                <w:szCs w:val="28"/>
              </w:rPr>
              <w:t>по 31.12.2023</w:t>
            </w:r>
          </w:p>
        </w:tc>
      </w:tr>
      <w:tr w:rsidR="00E86E64" w:rsidRPr="00E86E64" w14:paraId="270532F2" w14:textId="77777777" w:rsidTr="005F7EF8">
        <w:trPr>
          <w:trHeight w:val="984"/>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A5A672" w14:textId="77777777" w:rsidR="00E86E64" w:rsidRPr="00E86E64" w:rsidRDefault="00E86E64" w:rsidP="00E86E64">
            <w:pPr>
              <w:rPr>
                <w:color w:val="000000"/>
                <w:sz w:val="28"/>
                <w:szCs w:val="28"/>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14:paraId="22EF2F18" w14:textId="77777777" w:rsidR="00E86E64" w:rsidRPr="00E86E64" w:rsidRDefault="00E86E64" w:rsidP="00E86E64">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CEE70BA"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72677492"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5EFFF8D"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32B7719"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1584E0BD"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5AE604B"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DB0E87A"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76D351E1" w14:textId="77777777" w:rsidR="00E86E64" w:rsidRPr="00E86E64" w:rsidRDefault="00E86E64" w:rsidP="00E86E64">
            <w:pPr>
              <w:jc w:val="center"/>
              <w:rPr>
                <w:color w:val="000000"/>
                <w:sz w:val="28"/>
                <w:szCs w:val="28"/>
              </w:rPr>
            </w:pPr>
            <w:r w:rsidRPr="00E86E6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3F92278" w14:textId="77777777" w:rsidR="00E86E64" w:rsidRPr="00E86E64" w:rsidRDefault="00E86E64" w:rsidP="00E86E64">
            <w:pPr>
              <w:jc w:val="center"/>
              <w:rPr>
                <w:color w:val="000000"/>
                <w:sz w:val="28"/>
                <w:szCs w:val="28"/>
              </w:rPr>
            </w:pPr>
            <w:r w:rsidRPr="00E86E6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7AC27A4" w14:textId="77777777" w:rsidR="00E86E64" w:rsidRPr="00E86E64" w:rsidRDefault="00E86E64" w:rsidP="00E86E64">
            <w:pPr>
              <w:jc w:val="center"/>
              <w:rPr>
                <w:color w:val="000000"/>
                <w:sz w:val="28"/>
                <w:szCs w:val="28"/>
              </w:rPr>
            </w:pPr>
            <w:r w:rsidRPr="00E86E64">
              <w:rPr>
                <w:color w:val="000000"/>
                <w:sz w:val="28"/>
                <w:szCs w:val="28"/>
              </w:rPr>
              <w:t xml:space="preserve">с 01.01. </w:t>
            </w:r>
          </w:p>
          <w:p w14:paraId="12799473" w14:textId="77777777" w:rsidR="00E86E64" w:rsidRPr="00E86E64" w:rsidRDefault="00E86E64" w:rsidP="00E86E64">
            <w:pPr>
              <w:jc w:val="center"/>
              <w:rPr>
                <w:color w:val="000000"/>
                <w:sz w:val="28"/>
                <w:szCs w:val="28"/>
              </w:rPr>
            </w:pPr>
            <w:r w:rsidRPr="00E86E6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D40B965" w14:textId="77777777" w:rsidR="00E86E64" w:rsidRPr="00E86E64" w:rsidRDefault="00E86E64" w:rsidP="00E86E64">
            <w:pPr>
              <w:jc w:val="center"/>
              <w:rPr>
                <w:color w:val="000000"/>
                <w:sz w:val="28"/>
                <w:szCs w:val="28"/>
              </w:rPr>
            </w:pPr>
            <w:r w:rsidRPr="00E86E64">
              <w:rPr>
                <w:color w:val="000000"/>
                <w:sz w:val="28"/>
                <w:szCs w:val="28"/>
              </w:rPr>
              <w:t>с 01.07. по 30.11.</w:t>
            </w:r>
          </w:p>
        </w:tc>
        <w:tc>
          <w:tcPr>
            <w:tcW w:w="1986" w:type="dxa"/>
            <w:vMerge/>
            <w:tcBorders>
              <w:left w:val="nil"/>
              <w:bottom w:val="single" w:sz="4" w:space="0" w:color="auto"/>
              <w:right w:val="single" w:sz="4" w:space="0" w:color="auto"/>
            </w:tcBorders>
            <w:shd w:val="clear" w:color="000000" w:fill="FFFFFF"/>
            <w:vAlign w:val="center"/>
          </w:tcPr>
          <w:p w14:paraId="17154BAF" w14:textId="77777777" w:rsidR="00E86E64" w:rsidRPr="00E86E64" w:rsidRDefault="00E86E64" w:rsidP="00E86E64">
            <w:pPr>
              <w:jc w:val="center"/>
              <w:rPr>
                <w:color w:val="000000"/>
                <w:sz w:val="28"/>
                <w:szCs w:val="28"/>
              </w:rPr>
            </w:pPr>
          </w:p>
        </w:tc>
      </w:tr>
      <w:tr w:rsidR="00E86E64" w:rsidRPr="00E86E64" w14:paraId="602C667D" w14:textId="77777777" w:rsidTr="005F7EF8">
        <w:trPr>
          <w:trHeight w:val="372"/>
          <w:jc w:val="center"/>
        </w:trPr>
        <w:tc>
          <w:tcPr>
            <w:tcW w:w="704" w:type="dxa"/>
            <w:tcBorders>
              <w:top w:val="single" w:sz="4" w:space="0" w:color="auto"/>
              <w:left w:val="single" w:sz="4" w:space="0" w:color="auto"/>
              <w:bottom w:val="single" w:sz="4" w:space="0" w:color="auto"/>
              <w:right w:val="single" w:sz="4" w:space="0" w:color="auto"/>
            </w:tcBorders>
            <w:vAlign w:val="center"/>
          </w:tcPr>
          <w:p w14:paraId="0D803480" w14:textId="77777777" w:rsidR="00E86E64" w:rsidRPr="00E86E64" w:rsidRDefault="00E86E64" w:rsidP="00E86E64">
            <w:pPr>
              <w:jc w:val="center"/>
              <w:rPr>
                <w:color w:val="000000"/>
                <w:sz w:val="28"/>
                <w:szCs w:val="28"/>
              </w:rPr>
            </w:pPr>
            <w:r w:rsidRPr="00E86E64">
              <w:rPr>
                <w:color w:val="000000"/>
                <w:sz w:val="28"/>
                <w:szCs w:val="28"/>
              </w:rPr>
              <w:t>1</w:t>
            </w:r>
          </w:p>
        </w:tc>
        <w:tc>
          <w:tcPr>
            <w:tcW w:w="2056" w:type="dxa"/>
            <w:tcBorders>
              <w:top w:val="single" w:sz="4" w:space="0" w:color="auto"/>
              <w:left w:val="single" w:sz="4" w:space="0" w:color="auto"/>
              <w:bottom w:val="single" w:sz="4" w:space="0" w:color="auto"/>
              <w:right w:val="single" w:sz="4" w:space="0" w:color="auto"/>
            </w:tcBorders>
            <w:vAlign w:val="center"/>
          </w:tcPr>
          <w:p w14:paraId="0A6ACA07" w14:textId="77777777" w:rsidR="00E86E64" w:rsidRPr="00E86E64" w:rsidRDefault="00E86E64" w:rsidP="00E86E64">
            <w:pPr>
              <w:jc w:val="center"/>
              <w:rPr>
                <w:color w:val="000000"/>
                <w:sz w:val="28"/>
                <w:szCs w:val="28"/>
              </w:rPr>
            </w:pPr>
            <w:r w:rsidRPr="00E86E64">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3DD51282" w14:textId="77777777" w:rsidR="00E86E64" w:rsidRPr="00E86E64" w:rsidRDefault="00E86E64" w:rsidP="00E86E64">
            <w:pPr>
              <w:jc w:val="center"/>
              <w:rPr>
                <w:color w:val="000000"/>
                <w:sz w:val="28"/>
                <w:szCs w:val="28"/>
              </w:rPr>
            </w:pPr>
            <w:r w:rsidRPr="00E86E64">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3233E643" w14:textId="77777777" w:rsidR="00E86E64" w:rsidRPr="00E86E64" w:rsidRDefault="00E86E64" w:rsidP="00E86E64">
            <w:pPr>
              <w:jc w:val="center"/>
              <w:rPr>
                <w:color w:val="000000"/>
                <w:sz w:val="28"/>
                <w:szCs w:val="28"/>
              </w:rPr>
            </w:pPr>
            <w:r w:rsidRPr="00E86E64">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0C155470" w14:textId="77777777" w:rsidR="00E86E64" w:rsidRPr="00E86E64" w:rsidRDefault="00E86E64" w:rsidP="00E86E64">
            <w:pPr>
              <w:jc w:val="center"/>
              <w:rPr>
                <w:color w:val="000000"/>
                <w:sz w:val="28"/>
                <w:szCs w:val="28"/>
              </w:rPr>
            </w:pPr>
            <w:r w:rsidRPr="00E86E64">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2954F3BA" w14:textId="77777777" w:rsidR="00E86E64" w:rsidRPr="00E86E64" w:rsidRDefault="00E86E64" w:rsidP="00E86E64">
            <w:pPr>
              <w:jc w:val="center"/>
              <w:rPr>
                <w:color w:val="000000"/>
                <w:sz w:val="28"/>
                <w:szCs w:val="28"/>
              </w:rPr>
            </w:pPr>
            <w:r w:rsidRPr="00E86E64">
              <w:rPr>
                <w:color w:val="000000"/>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3B16F266" w14:textId="77777777" w:rsidR="00E86E64" w:rsidRPr="00E86E64" w:rsidRDefault="00E86E64" w:rsidP="00E86E64">
            <w:pPr>
              <w:jc w:val="center"/>
              <w:rPr>
                <w:color w:val="000000"/>
                <w:sz w:val="28"/>
                <w:szCs w:val="28"/>
              </w:rPr>
            </w:pPr>
            <w:r w:rsidRPr="00E86E64">
              <w:rPr>
                <w:color w:val="000000"/>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7A5E05FF" w14:textId="77777777" w:rsidR="00E86E64" w:rsidRPr="00E86E64" w:rsidRDefault="00E86E64" w:rsidP="00E86E64">
            <w:pPr>
              <w:jc w:val="center"/>
              <w:rPr>
                <w:color w:val="000000"/>
                <w:sz w:val="28"/>
                <w:szCs w:val="28"/>
              </w:rPr>
            </w:pPr>
            <w:r w:rsidRPr="00E86E64">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04190AC4" w14:textId="77777777" w:rsidR="00E86E64" w:rsidRPr="00E86E64" w:rsidRDefault="00E86E64" w:rsidP="00E86E64">
            <w:pPr>
              <w:jc w:val="center"/>
              <w:rPr>
                <w:color w:val="000000"/>
                <w:sz w:val="28"/>
                <w:szCs w:val="28"/>
              </w:rPr>
            </w:pPr>
            <w:r w:rsidRPr="00E86E64">
              <w:rPr>
                <w:color w:val="000000"/>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4FBEAFE2" w14:textId="77777777" w:rsidR="00E86E64" w:rsidRPr="00E86E64" w:rsidRDefault="00E86E64" w:rsidP="00E86E64">
            <w:pPr>
              <w:jc w:val="center"/>
              <w:rPr>
                <w:color w:val="000000"/>
                <w:sz w:val="28"/>
                <w:szCs w:val="28"/>
              </w:rPr>
            </w:pPr>
            <w:r w:rsidRPr="00E86E64">
              <w:rPr>
                <w:color w:val="000000"/>
                <w:sz w:val="28"/>
                <w:szCs w:val="28"/>
              </w:rPr>
              <w:t>10</w:t>
            </w:r>
          </w:p>
        </w:tc>
        <w:tc>
          <w:tcPr>
            <w:tcW w:w="1986" w:type="dxa"/>
            <w:tcBorders>
              <w:top w:val="nil"/>
              <w:left w:val="nil"/>
              <w:bottom w:val="single" w:sz="4" w:space="0" w:color="auto"/>
              <w:right w:val="single" w:sz="4" w:space="0" w:color="auto"/>
            </w:tcBorders>
            <w:shd w:val="clear" w:color="000000" w:fill="FFFFFF"/>
            <w:vAlign w:val="center"/>
          </w:tcPr>
          <w:p w14:paraId="616E5128" w14:textId="77777777" w:rsidR="00E86E64" w:rsidRPr="00E86E64" w:rsidRDefault="00E86E64" w:rsidP="00E86E64">
            <w:pPr>
              <w:jc w:val="center"/>
              <w:rPr>
                <w:color w:val="000000"/>
                <w:sz w:val="28"/>
                <w:szCs w:val="28"/>
              </w:rPr>
            </w:pPr>
            <w:r w:rsidRPr="00E86E64">
              <w:rPr>
                <w:color w:val="000000"/>
                <w:sz w:val="28"/>
                <w:szCs w:val="28"/>
              </w:rPr>
              <w:t>11</w:t>
            </w:r>
          </w:p>
        </w:tc>
      </w:tr>
      <w:tr w:rsidR="00E86E64" w:rsidRPr="00E86E64" w14:paraId="0A41FB24" w14:textId="77777777" w:rsidTr="005F7EF8">
        <w:trPr>
          <w:trHeight w:val="604"/>
          <w:jc w:val="center"/>
        </w:trPr>
        <w:tc>
          <w:tcPr>
            <w:tcW w:w="1509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264A606" w14:textId="77777777" w:rsidR="00E86E64" w:rsidRPr="00E86E64" w:rsidRDefault="00E86E64" w:rsidP="00E86E64">
            <w:pPr>
              <w:jc w:val="center"/>
              <w:rPr>
                <w:sz w:val="28"/>
                <w:szCs w:val="28"/>
              </w:rPr>
            </w:pPr>
            <w:r w:rsidRPr="00E86E64">
              <w:rPr>
                <w:sz w:val="28"/>
                <w:szCs w:val="28"/>
              </w:rPr>
              <w:t xml:space="preserve">1. </w:t>
            </w:r>
            <w:r w:rsidRPr="00E86E64">
              <w:rPr>
                <w:color w:val="000000"/>
                <w:sz w:val="28"/>
                <w:szCs w:val="28"/>
              </w:rPr>
              <w:t>Техническая вода</w:t>
            </w:r>
          </w:p>
        </w:tc>
      </w:tr>
      <w:tr w:rsidR="00E86E64" w:rsidRPr="00E86E64" w14:paraId="4EEA2C24" w14:textId="77777777" w:rsidTr="005F7EF8">
        <w:trPr>
          <w:trHeight w:val="1124"/>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04C4815" w14:textId="77777777" w:rsidR="00E86E64" w:rsidRPr="00E86E64" w:rsidRDefault="00E86E64" w:rsidP="00E86E64">
            <w:pPr>
              <w:jc w:val="center"/>
              <w:rPr>
                <w:color w:val="000000"/>
                <w:sz w:val="28"/>
                <w:szCs w:val="28"/>
              </w:rPr>
            </w:pPr>
            <w:r w:rsidRPr="00E86E64">
              <w:rPr>
                <w:color w:val="000000"/>
                <w:sz w:val="28"/>
                <w:szCs w:val="28"/>
              </w:rPr>
              <w:t>1.1.</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14:paraId="2976035B" w14:textId="77777777" w:rsidR="00E86E64" w:rsidRPr="00E86E64" w:rsidRDefault="00E86E64" w:rsidP="00E86E64">
            <w:pPr>
              <w:rPr>
                <w:color w:val="000000"/>
                <w:sz w:val="28"/>
                <w:szCs w:val="28"/>
              </w:rPr>
            </w:pPr>
            <w:r w:rsidRPr="00E86E64">
              <w:rPr>
                <w:color w:val="000000"/>
                <w:sz w:val="28"/>
                <w:szCs w:val="28"/>
              </w:rPr>
              <w:t xml:space="preserve">Прочие потребители  </w:t>
            </w:r>
          </w:p>
          <w:p w14:paraId="2F6B769A" w14:textId="77777777" w:rsidR="00E86E64" w:rsidRPr="00E86E64" w:rsidRDefault="00E86E64" w:rsidP="00E86E64">
            <w:pPr>
              <w:rPr>
                <w:color w:val="000000"/>
                <w:sz w:val="28"/>
                <w:szCs w:val="28"/>
              </w:rPr>
            </w:pPr>
            <w:r w:rsidRPr="00E86E64">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8B1C2CB" w14:textId="77777777" w:rsidR="00E86E64" w:rsidRPr="00E86E64" w:rsidRDefault="00E86E64" w:rsidP="00E86E64">
            <w:pPr>
              <w:jc w:val="center"/>
              <w:rPr>
                <w:sz w:val="28"/>
                <w:szCs w:val="28"/>
              </w:rPr>
            </w:pPr>
            <w:r w:rsidRPr="00E86E64">
              <w:rPr>
                <w:sz w:val="28"/>
                <w:szCs w:val="28"/>
              </w:rPr>
              <w:t>1,76</w:t>
            </w:r>
          </w:p>
        </w:tc>
        <w:tc>
          <w:tcPr>
            <w:tcW w:w="1276" w:type="dxa"/>
            <w:tcBorders>
              <w:top w:val="nil"/>
              <w:left w:val="nil"/>
              <w:bottom w:val="single" w:sz="4" w:space="0" w:color="auto"/>
              <w:right w:val="single" w:sz="4" w:space="0" w:color="auto"/>
            </w:tcBorders>
            <w:shd w:val="clear" w:color="000000" w:fill="FFFFFF"/>
            <w:vAlign w:val="center"/>
          </w:tcPr>
          <w:p w14:paraId="668ABF35" w14:textId="77777777" w:rsidR="00E86E64" w:rsidRPr="00E86E64" w:rsidRDefault="00E86E64" w:rsidP="00E86E64">
            <w:pPr>
              <w:jc w:val="center"/>
              <w:rPr>
                <w:sz w:val="28"/>
                <w:szCs w:val="28"/>
              </w:rPr>
            </w:pPr>
            <w:r w:rsidRPr="00E86E64">
              <w:rPr>
                <w:sz w:val="28"/>
                <w:szCs w:val="28"/>
              </w:rPr>
              <w:t>1,98</w:t>
            </w:r>
          </w:p>
        </w:tc>
        <w:tc>
          <w:tcPr>
            <w:tcW w:w="1276" w:type="dxa"/>
            <w:tcBorders>
              <w:top w:val="nil"/>
              <w:left w:val="nil"/>
              <w:bottom w:val="single" w:sz="4" w:space="0" w:color="auto"/>
              <w:right w:val="single" w:sz="4" w:space="0" w:color="auto"/>
            </w:tcBorders>
            <w:shd w:val="clear" w:color="000000" w:fill="FFFFFF"/>
            <w:vAlign w:val="center"/>
          </w:tcPr>
          <w:p w14:paraId="73D64FCF" w14:textId="77777777" w:rsidR="00E86E64" w:rsidRPr="00E86E64" w:rsidRDefault="00E86E64" w:rsidP="00E86E64">
            <w:pPr>
              <w:jc w:val="center"/>
              <w:rPr>
                <w:sz w:val="28"/>
                <w:szCs w:val="28"/>
              </w:rPr>
            </w:pPr>
            <w:r w:rsidRPr="00E86E64">
              <w:rPr>
                <w:sz w:val="28"/>
                <w:szCs w:val="28"/>
              </w:rPr>
              <w:t>1,98</w:t>
            </w:r>
          </w:p>
        </w:tc>
        <w:tc>
          <w:tcPr>
            <w:tcW w:w="1276" w:type="dxa"/>
            <w:tcBorders>
              <w:top w:val="nil"/>
              <w:left w:val="nil"/>
              <w:bottom w:val="single" w:sz="4" w:space="0" w:color="auto"/>
              <w:right w:val="single" w:sz="4" w:space="0" w:color="auto"/>
            </w:tcBorders>
            <w:shd w:val="clear" w:color="000000" w:fill="FFFFFF"/>
            <w:vAlign w:val="center"/>
          </w:tcPr>
          <w:p w14:paraId="7FC0A631" w14:textId="77777777" w:rsidR="00E86E64" w:rsidRPr="00E86E64" w:rsidRDefault="00E86E64" w:rsidP="00E86E64">
            <w:pPr>
              <w:jc w:val="center"/>
              <w:rPr>
                <w:sz w:val="28"/>
                <w:szCs w:val="28"/>
              </w:rPr>
            </w:pPr>
            <w:r w:rsidRPr="00E86E64">
              <w:rPr>
                <w:sz w:val="28"/>
                <w:szCs w:val="28"/>
              </w:rPr>
              <w:t>2,14</w:t>
            </w:r>
          </w:p>
        </w:tc>
        <w:tc>
          <w:tcPr>
            <w:tcW w:w="1276" w:type="dxa"/>
            <w:tcBorders>
              <w:top w:val="nil"/>
              <w:left w:val="nil"/>
              <w:bottom w:val="single" w:sz="4" w:space="0" w:color="auto"/>
              <w:right w:val="single" w:sz="4" w:space="0" w:color="auto"/>
            </w:tcBorders>
            <w:shd w:val="clear" w:color="000000" w:fill="FFFFFF"/>
            <w:vAlign w:val="center"/>
          </w:tcPr>
          <w:p w14:paraId="1CB49885" w14:textId="77777777" w:rsidR="00E86E64" w:rsidRPr="00E86E64" w:rsidRDefault="00E86E64" w:rsidP="00E86E64">
            <w:pPr>
              <w:jc w:val="center"/>
              <w:rPr>
                <w:sz w:val="28"/>
                <w:szCs w:val="28"/>
              </w:rPr>
            </w:pPr>
            <w:r w:rsidRPr="00E86E64">
              <w:rPr>
                <w:sz w:val="28"/>
                <w:szCs w:val="28"/>
              </w:rPr>
              <w:t>2,14</w:t>
            </w:r>
          </w:p>
        </w:tc>
        <w:tc>
          <w:tcPr>
            <w:tcW w:w="1417" w:type="dxa"/>
            <w:tcBorders>
              <w:top w:val="nil"/>
              <w:left w:val="nil"/>
              <w:bottom w:val="single" w:sz="4" w:space="0" w:color="auto"/>
              <w:right w:val="single" w:sz="4" w:space="0" w:color="auto"/>
            </w:tcBorders>
            <w:shd w:val="clear" w:color="000000" w:fill="FFFFFF"/>
            <w:vAlign w:val="center"/>
          </w:tcPr>
          <w:p w14:paraId="574BDD63" w14:textId="77777777" w:rsidR="00E86E64" w:rsidRPr="00E86E64" w:rsidRDefault="00E86E64" w:rsidP="00E86E64">
            <w:pPr>
              <w:jc w:val="center"/>
              <w:rPr>
                <w:sz w:val="28"/>
                <w:szCs w:val="28"/>
              </w:rPr>
            </w:pPr>
            <w:r w:rsidRPr="00E86E64">
              <w:rPr>
                <w:sz w:val="28"/>
                <w:szCs w:val="28"/>
              </w:rPr>
              <w:t>2,40</w:t>
            </w:r>
          </w:p>
        </w:tc>
        <w:tc>
          <w:tcPr>
            <w:tcW w:w="1276" w:type="dxa"/>
            <w:tcBorders>
              <w:top w:val="nil"/>
              <w:left w:val="nil"/>
              <w:bottom w:val="single" w:sz="4" w:space="0" w:color="auto"/>
              <w:right w:val="single" w:sz="4" w:space="0" w:color="auto"/>
            </w:tcBorders>
            <w:shd w:val="clear" w:color="000000" w:fill="FFFFFF"/>
            <w:vAlign w:val="center"/>
          </w:tcPr>
          <w:p w14:paraId="14790C37" w14:textId="77777777" w:rsidR="00E86E64" w:rsidRPr="00E86E64" w:rsidRDefault="00E86E64" w:rsidP="00E86E64">
            <w:pPr>
              <w:jc w:val="center"/>
              <w:rPr>
                <w:sz w:val="28"/>
                <w:szCs w:val="28"/>
              </w:rPr>
            </w:pPr>
            <w:r w:rsidRPr="00E86E64">
              <w:rPr>
                <w:sz w:val="28"/>
                <w:szCs w:val="28"/>
              </w:rPr>
              <w:t>2,40</w:t>
            </w:r>
          </w:p>
        </w:tc>
        <w:tc>
          <w:tcPr>
            <w:tcW w:w="1276" w:type="dxa"/>
            <w:tcBorders>
              <w:top w:val="nil"/>
              <w:left w:val="nil"/>
              <w:bottom w:val="single" w:sz="4" w:space="0" w:color="auto"/>
              <w:right w:val="single" w:sz="4" w:space="0" w:color="auto"/>
            </w:tcBorders>
            <w:shd w:val="clear" w:color="000000" w:fill="FFFFFF"/>
            <w:vAlign w:val="center"/>
          </w:tcPr>
          <w:p w14:paraId="02D64704" w14:textId="77777777" w:rsidR="00E86E64" w:rsidRPr="00E86E64" w:rsidRDefault="00E86E64" w:rsidP="00E86E64">
            <w:pPr>
              <w:jc w:val="center"/>
              <w:rPr>
                <w:sz w:val="28"/>
                <w:szCs w:val="28"/>
              </w:rPr>
            </w:pPr>
            <w:r w:rsidRPr="00E86E64">
              <w:rPr>
                <w:sz w:val="28"/>
                <w:szCs w:val="28"/>
              </w:rPr>
              <w:t>2,99</w:t>
            </w:r>
          </w:p>
        </w:tc>
        <w:tc>
          <w:tcPr>
            <w:tcW w:w="1986" w:type="dxa"/>
            <w:tcBorders>
              <w:top w:val="nil"/>
              <w:left w:val="nil"/>
              <w:bottom w:val="single" w:sz="4" w:space="0" w:color="auto"/>
              <w:right w:val="single" w:sz="4" w:space="0" w:color="auto"/>
            </w:tcBorders>
            <w:shd w:val="clear" w:color="000000" w:fill="FFFFFF"/>
            <w:vAlign w:val="center"/>
          </w:tcPr>
          <w:p w14:paraId="716F1E4C" w14:textId="77777777" w:rsidR="00E86E64" w:rsidRPr="00E86E64" w:rsidRDefault="00E86E64" w:rsidP="00E86E64">
            <w:pPr>
              <w:jc w:val="center"/>
              <w:rPr>
                <w:sz w:val="28"/>
                <w:szCs w:val="28"/>
              </w:rPr>
            </w:pPr>
            <w:r w:rsidRPr="00E86E64">
              <w:rPr>
                <w:sz w:val="28"/>
                <w:szCs w:val="28"/>
              </w:rPr>
              <w:t>3,435</w:t>
            </w:r>
          </w:p>
        </w:tc>
      </w:tr>
      <w:tr w:rsidR="00E86E64" w:rsidRPr="00E86E64" w14:paraId="54FDBCC8" w14:textId="77777777" w:rsidTr="005F7EF8">
        <w:trPr>
          <w:trHeight w:val="713"/>
          <w:jc w:val="center"/>
        </w:trPr>
        <w:tc>
          <w:tcPr>
            <w:tcW w:w="1509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8AC4C74" w14:textId="77777777" w:rsidR="00E86E64" w:rsidRPr="00E86E64" w:rsidRDefault="00E86E64" w:rsidP="00E86E64">
            <w:pPr>
              <w:jc w:val="center"/>
              <w:rPr>
                <w:color w:val="000000"/>
                <w:sz w:val="28"/>
                <w:szCs w:val="28"/>
              </w:rPr>
            </w:pPr>
            <w:r w:rsidRPr="00E86E64">
              <w:rPr>
                <w:color w:val="000000"/>
                <w:sz w:val="28"/>
                <w:szCs w:val="28"/>
              </w:rPr>
              <w:t xml:space="preserve">2. </w:t>
            </w:r>
            <w:r w:rsidRPr="00E86E64">
              <w:rPr>
                <w:sz w:val="28"/>
                <w:szCs w:val="28"/>
              </w:rPr>
              <w:t>Водоотведение хозяйственно-бытовых сточных вод</w:t>
            </w:r>
          </w:p>
        </w:tc>
      </w:tr>
      <w:tr w:rsidR="00E86E64" w:rsidRPr="00E86E64" w14:paraId="4034A7F7" w14:textId="77777777" w:rsidTr="005F7EF8">
        <w:trPr>
          <w:trHeight w:val="1121"/>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54018CD" w14:textId="77777777" w:rsidR="00E86E64" w:rsidRPr="00E86E64" w:rsidRDefault="00E86E64" w:rsidP="00E86E64">
            <w:pPr>
              <w:jc w:val="center"/>
              <w:rPr>
                <w:color w:val="000000"/>
                <w:sz w:val="28"/>
                <w:szCs w:val="28"/>
              </w:rPr>
            </w:pPr>
            <w:r w:rsidRPr="00E86E64">
              <w:rPr>
                <w:color w:val="000000"/>
                <w:sz w:val="28"/>
                <w:szCs w:val="28"/>
              </w:rPr>
              <w:lastRenderedPageBreak/>
              <w:t>2.1.</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14:paraId="270449A4" w14:textId="77777777" w:rsidR="00E86E64" w:rsidRPr="00E86E64" w:rsidRDefault="00E86E64" w:rsidP="00E86E64">
            <w:pPr>
              <w:rPr>
                <w:color w:val="000000"/>
                <w:sz w:val="28"/>
                <w:szCs w:val="28"/>
              </w:rPr>
            </w:pPr>
            <w:r w:rsidRPr="00E86E64">
              <w:rPr>
                <w:color w:val="000000"/>
                <w:sz w:val="28"/>
                <w:szCs w:val="28"/>
              </w:rPr>
              <w:t>Прочие потребители</w:t>
            </w:r>
          </w:p>
          <w:p w14:paraId="6A89D1E5" w14:textId="77777777" w:rsidR="00E86E64" w:rsidRPr="00E86E64" w:rsidRDefault="00E86E64" w:rsidP="00E86E64">
            <w:pPr>
              <w:rPr>
                <w:color w:val="000000"/>
                <w:sz w:val="28"/>
                <w:szCs w:val="28"/>
              </w:rPr>
            </w:pPr>
            <w:r w:rsidRPr="00E86E64">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4463CAC" w14:textId="77777777" w:rsidR="00E86E64" w:rsidRPr="00E86E64" w:rsidRDefault="00E86E64" w:rsidP="00E86E64">
            <w:pPr>
              <w:jc w:val="center"/>
              <w:rPr>
                <w:sz w:val="28"/>
                <w:szCs w:val="28"/>
              </w:rPr>
            </w:pPr>
            <w:r w:rsidRPr="00E86E64">
              <w:rPr>
                <w:sz w:val="28"/>
                <w:szCs w:val="28"/>
              </w:rPr>
              <w:t>21,05</w:t>
            </w:r>
          </w:p>
        </w:tc>
        <w:tc>
          <w:tcPr>
            <w:tcW w:w="1276" w:type="dxa"/>
            <w:tcBorders>
              <w:top w:val="nil"/>
              <w:left w:val="nil"/>
              <w:bottom w:val="single" w:sz="4" w:space="0" w:color="auto"/>
              <w:right w:val="single" w:sz="4" w:space="0" w:color="auto"/>
            </w:tcBorders>
            <w:shd w:val="clear" w:color="000000" w:fill="FFFFFF"/>
            <w:vAlign w:val="center"/>
          </w:tcPr>
          <w:p w14:paraId="55925D56" w14:textId="77777777" w:rsidR="00E86E64" w:rsidRPr="00E86E64" w:rsidRDefault="00E86E64" w:rsidP="00E86E64">
            <w:pPr>
              <w:jc w:val="center"/>
              <w:rPr>
                <w:sz w:val="28"/>
                <w:szCs w:val="28"/>
              </w:rPr>
            </w:pPr>
            <w:r w:rsidRPr="00E86E64">
              <w:rPr>
                <w:sz w:val="28"/>
                <w:szCs w:val="28"/>
              </w:rPr>
              <w:t>23,57</w:t>
            </w:r>
          </w:p>
        </w:tc>
        <w:tc>
          <w:tcPr>
            <w:tcW w:w="1276" w:type="dxa"/>
            <w:tcBorders>
              <w:top w:val="nil"/>
              <w:left w:val="nil"/>
              <w:bottom w:val="single" w:sz="4" w:space="0" w:color="auto"/>
              <w:right w:val="single" w:sz="4" w:space="0" w:color="auto"/>
            </w:tcBorders>
            <w:shd w:val="clear" w:color="000000" w:fill="FFFFFF"/>
            <w:vAlign w:val="center"/>
          </w:tcPr>
          <w:p w14:paraId="6B1397B0" w14:textId="77777777" w:rsidR="00E86E64" w:rsidRPr="00E86E64" w:rsidRDefault="00E86E64" w:rsidP="00E86E64">
            <w:pPr>
              <w:jc w:val="center"/>
              <w:rPr>
                <w:sz w:val="28"/>
                <w:szCs w:val="28"/>
              </w:rPr>
            </w:pPr>
            <w:r w:rsidRPr="00E86E64">
              <w:rPr>
                <w:sz w:val="28"/>
                <w:szCs w:val="28"/>
              </w:rPr>
              <w:t>23,57</w:t>
            </w:r>
          </w:p>
        </w:tc>
        <w:tc>
          <w:tcPr>
            <w:tcW w:w="1276" w:type="dxa"/>
            <w:tcBorders>
              <w:top w:val="nil"/>
              <w:left w:val="nil"/>
              <w:bottom w:val="single" w:sz="4" w:space="0" w:color="auto"/>
              <w:right w:val="single" w:sz="4" w:space="0" w:color="auto"/>
            </w:tcBorders>
            <w:shd w:val="clear" w:color="000000" w:fill="FFFFFF"/>
            <w:vAlign w:val="center"/>
          </w:tcPr>
          <w:p w14:paraId="69AF26E8" w14:textId="77777777" w:rsidR="00E86E64" w:rsidRPr="00E86E64" w:rsidRDefault="00E86E64" w:rsidP="00E86E64">
            <w:pPr>
              <w:jc w:val="center"/>
              <w:rPr>
                <w:sz w:val="28"/>
                <w:szCs w:val="28"/>
              </w:rPr>
            </w:pPr>
            <w:r w:rsidRPr="00E86E64">
              <w:rPr>
                <w:sz w:val="28"/>
                <w:szCs w:val="28"/>
              </w:rPr>
              <w:t>24,24</w:t>
            </w:r>
          </w:p>
        </w:tc>
        <w:tc>
          <w:tcPr>
            <w:tcW w:w="1276" w:type="dxa"/>
            <w:tcBorders>
              <w:top w:val="nil"/>
              <w:left w:val="nil"/>
              <w:bottom w:val="single" w:sz="4" w:space="0" w:color="auto"/>
              <w:right w:val="single" w:sz="4" w:space="0" w:color="auto"/>
            </w:tcBorders>
            <w:shd w:val="clear" w:color="000000" w:fill="FFFFFF"/>
            <w:vAlign w:val="center"/>
          </w:tcPr>
          <w:p w14:paraId="7F7488BD" w14:textId="77777777" w:rsidR="00E86E64" w:rsidRPr="00E86E64" w:rsidRDefault="00E86E64" w:rsidP="00E86E64">
            <w:pPr>
              <w:jc w:val="center"/>
              <w:rPr>
                <w:sz w:val="28"/>
                <w:szCs w:val="28"/>
              </w:rPr>
            </w:pPr>
            <w:r w:rsidRPr="00E86E64">
              <w:rPr>
                <w:sz w:val="28"/>
                <w:szCs w:val="28"/>
              </w:rPr>
              <w:t>23,36</w:t>
            </w:r>
          </w:p>
        </w:tc>
        <w:tc>
          <w:tcPr>
            <w:tcW w:w="1417" w:type="dxa"/>
            <w:tcBorders>
              <w:top w:val="nil"/>
              <w:left w:val="nil"/>
              <w:bottom w:val="single" w:sz="4" w:space="0" w:color="auto"/>
              <w:right w:val="single" w:sz="4" w:space="0" w:color="auto"/>
            </w:tcBorders>
            <w:shd w:val="clear" w:color="000000" w:fill="FFFFFF"/>
            <w:vAlign w:val="center"/>
          </w:tcPr>
          <w:p w14:paraId="34AEC188" w14:textId="77777777" w:rsidR="00E86E64" w:rsidRPr="00E86E64" w:rsidRDefault="00E86E64" w:rsidP="00E86E64">
            <w:pPr>
              <w:jc w:val="center"/>
              <w:rPr>
                <w:sz w:val="28"/>
                <w:szCs w:val="28"/>
              </w:rPr>
            </w:pPr>
            <w:r w:rsidRPr="00E86E64">
              <w:rPr>
                <w:sz w:val="28"/>
                <w:szCs w:val="28"/>
              </w:rPr>
              <w:t>23,36</w:t>
            </w:r>
          </w:p>
        </w:tc>
        <w:tc>
          <w:tcPr>
            <w:tcW w:w="1276" w:type="dxa"/>
            <w:tcBorders>
              <w:top w:val="nil"/>
              <w:left w:val="nil"/>
              <w:bottom w:val="single" w:sz="4" w:space="0" w:color="auto"/>
              <w:right w:val="single" w:sz="4" w:space="0" w:color="auto"/>
            </w:tcBorders>
            <w:shd w:val="clear" w:color="000000" w:fill="FFFFFF"/>
            <w:vAlign w:val="center"/>
          </w:tcPr>
          <w:p w14:paraId="2F435673" w14:textId="77777777" w:rsidR="00E86E64" w:rsidRPr="00E86E64" w:rsidRDefault="00E86E64" w:rsidP="00E86E64">
            <w:pPr>
              <w:jc w:val="center"/>
              <w:rPr>
                <w:sz w:val="28"/>
                <w:szCs w:val="28"/>
              </w:rPr>
            </w:pPr>
            <w:r w:rsidRPr="00E86E64">
              <w:rPr>
                <w:sz w:val="28"/>
                <w:szCs w:val="28"/>
              </w:rPr>
              <w:t>23,36</w:t>
            </w:r>
          </w:p>
        </w:tc>
        <w:tc>
          <w:tcPr>
            <w:tcW w:w="1276" w:type="dxa"/>
            <w:tcBorders>
              <w:top w:val="nil"/>
              <w:left w:val="nil"/>
              <w:bottom w:val="single" w:sz="4" w:space="0" w:color="auto"/>
              <w:right w:val="single" w:sz="4" w:space="0" w:color="auto"/>
            </w:tcBorders>
            <w:shd w:val="clear" w:color="000000" w:fill="FFFFFF"/>
            <w:vAlign w:val="center"/>
          </w:tcPr>
          <w:p w14:paraId="45583DAA" w14:textId="77777777" w:rsidR="00E86E64" w:rsidRPr="00E86E64" w:rsidRDefault="00E86E64" w:rsidP="00E86E64">
            <w:pPr>
              <w:jc w:val="center"/>
              <w:rPr>
                <w:sz w:val="28"/>
                <w:szCs w:val="28"/>
              </w:rPr>
            </w:pPr>
            <w:r w:rsidRPr="00E86E64">
              <w:rPr>
                <w:sz w:val="28"/>
                <w:szCs w:val="28"/>
              </w:rPr>
              <w:t>33,57</w:t>
            </w:r>
          </w:p>
        </w:tc>
        <w:tc>
          <w:tcPr>
            <w:tcW w:w="1986" w:type="dxa"/>
            <w:tcBorders>
              <w:top w:val="nil"/>
              <w:left w:val="nil"/>
              <w:bottom w:val="single" w:sz="4" w:space="0" w:color="auto"/>
              <w:right w:val="single" w:sz="4" w:space="0" w:color="auto"/>
            </w:tcBorders>
            <w:shd w:val="clear" w:color="000000" w:fill="FFFFFF"/>
            <w:vAlign w:val="center"/>
          </w:tcPr>
          <w:p w14:paraId="65426BF6" w14:textId="77777777" w:rsidR="00E86E64" w:rsidRPr="00E86E64" w:rsidRDefault="00E86E64" w:rsidP="00E86E64">
            <w:pPr>
              <w:jc w:val="center"/>
              <w:rPr>
                <w:sz w:val="28"/>
                <w:szCs w:val="28"/>
              </w:rPr>
            </w:pPr>
            <w:r w:rsidRPr="00E86E64">
              <w:rPr>
                <w:sz w:val="28"/>
                <w:szCs w:val="28"/>
              </w:rPr>
              <w:t>41,19</w:t>
            </w:r>
          </w:p>
        </w:tc>
      </w:tr>
      <w:tr w:rsidR="00E86E64" w:rsidRPr="00E86E64" w14:paraId="59F6555D" w14:textId="77777777" w:rsidTr="005F7EF8">
        <w:trPr>
          <w:trHeight w:val="296"/>
          <w:jc w:val="center"/>
        </w:trPr>
        <w:tc>
          <w:tcPr>
            <w:tcW w:w="704" w:type="dxa"/>
            <w:tcBorders>
              <w:top w:val="single" w:sz="4" w:space="0" w:color="auto"/>
              <w:left w:val="single" w:sz="4" w:space="0" w:color="auto"/>
              <w:bottom w:val="single" w:sz="4" w:space="0" w:color="auto"/>
              <w:right w:val="single" w:sz="4" w:space="0" w:color="auto"/>
            </w:tcBorders>
            <w:vAlign w:val="center"/>
          </w:tcPr>
          <w:p w14:paraId="3F1C8247" w14:textId="77777777" w:rsidR="00E86E64" w:rsidRPr="00E86E64" w:rsidRDefault="00E86E64" w:rsidP="00E86E64">
            <w:pPr>
              <w:jc w:val="center"/>
              <w:rPr>
                <w:color w:val="000000"/>
                <w:sz w:val="28"/>
                <w:szCs w:val="28"/>
              </w:rPr>
            </w:pPr>
            <w:r w:rsidRPr="00E86E64">
              <w:rPr>
                <w:color w:val="000000"/>
                <w:sz w:val="28"/>
                <w:szCs w:val="28"/>
              </w:rPr>
              <w:t>1</w:t>
            </w:r>
          </w:p>
        </w:tc>
        <w:tc>
          <w:tcPr>
            <w:tcW w:w="2056" w:type="dxa"/>
            <w:tcBorders>
              <w:top w:val="single" w:sz="4" w:space="0" w:color="auto"/>
              <w:left w:val="single" w:sz="4" w:space="0" w:color="auto"/>
              <w:bottom w:val="single" w:sz="4" w:space="0" w:color="auto"/>
              <w:right w:val="single" w:sz="4" w:space="0" w:color="auto"/>
            </w:tcBorders>
            <w:vAlign w:val="center"/>
          </w:tcPr>
          <w:p w14:paraId="43BEA593" w14:textId="77777777" w:rsidR="00E86E64" w:rsidRPr="00E86E64" w:rsidRDefault="00E86E64" w:rsidP="00E86E64">
            <w:pPr>
              <w:jc w:val="center"/>
              <w:rPr>
                <w:color w:val="000000"/>
                <w:sz w:val="28"/>
                <w:szCs w:val="28"/>
              </w:rPr>
            </w:pPr>
            <w:r w:rsidRPr="00E86E64">
              <w:rPr>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3E2D2B2" w14:textId="77777777" w:rsidR="00E86E64" w:rsidRPr="00E86E64" w:rsidRDefault="00E86E64" w:rsidP="00E86E64">
            <w:pPr>
              <w:jc w:val="center"/>
              <w:rPr>
                <w:color w:val="000000"/>
                <w:sz w:val="28"/>
                <w:szCs w:val="28"/>
              </w:rPr>
            </w:pPr>
            <w:r w:rsidRPr="00E86E64">
              <w:rPr>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FB9A56C" w14:textId="77777777" w:rsidR="00E86E64" w:rsidRPr="00E86E64" w:rsidRDefault="00E86E64" w:rsidP="00E86E64">
            <w:pPr>
              <w:jc w:val="center"/>
              <w:rPr>
                <w:color w:val="000000"/>
                <w:sz w:val="28"/>
                <w:szCs w:val="28"/>
              </w:rPr>
            </w:pPr>
            <w:r w:rsidRPr="00E86E64">
              <w:rPr>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00BE0E7" w14:textId="77777777" w:rsidR="00E86E64" w:rsidRPr="00E86E64" w:rsidRDefault="00E86E64" w:rsidP="00E86E64">
            <w:pPr>
              <w:jc w:val="center"/>
              <w:rPr>
                <w:color w:val="000000"/>
                <w:sz w:val="28"/>
                <w:szCs w:val="28"/>
              </w:rPr>
            </w:pPr>
            <w:r w:rsidRPr="00E86E64">
              <w:rPr>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2BFA807" w14:textId="77777777" w:rsidR="00E86E64" w:rsidRPr="00E86E64" w:rsidRDefault="00E86E64" w:rsidP="00E86E64">
            <w:pPr>
              <w:jc w:val="center"/>
              <w:rPr>
                <w:color w:val="000000"/>
                <w:sz w:val="28"/>
                <w:szCs w:val="28"/>
              </w:rPr>
            </w:pPr>
            <w:r w:rsidRPr="00E86E64">
              <w:rPr>
                <w:color w:val="000000"/>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D9DF187" w14:textId="77777777" w:rsidR="00E86E64" w:rsidRPr="00E86E64" w:rsidRDefault="00E86E64" w:rsidP="00E86E64">
            <w:pPr>
              <w:jc w:val="center"/>
              <w:rPr>
                <w:color w:val="000000"/>
                <w:sz w:val="28"/>
                <w:szCs w:val="28"/>
              </w:rPr>
            </w:pPr>
            <w:r w:rsidRPr="00E86E64">
              <w:rPr>
                <w:color w:val="000000"/>
                <w:sz w:val="28"/>
                <w:szCs w:val="2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F47BF7A" w14:textId="77777777" w:rsidR="00E86E64" w:rsidRPr="00E86E64" w:rsidRDefault="00E86E64" w:rsidP="00E86E64">
            <w:pPr>
              <w:jc w:val="center"/>
              <w:rPr>
                <w:color w:val="000000"/>
                <w:sz w:val="28"/>
                <w:szCs w:val="28"/>
              </w:rPr>
            </w:pPr>
            <w:r w:rsidRPr="00E86E64">
              <w:rPr>
                <w:color w:val="000000"/>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E8999D7" w14:textId="77777777" w:rsidR="00E86E64" w:rsidRPr="00E86E64" w:rsidRDefault="00E86E64" w:rsidP="00E86E64">
            <w:pPr>
              <w:jc w:val="center"/>
              <w:rPr>
                <w:color w:val="000000"/>
                <w:sz w:val="28"/>
                <w:szCs w:val="28"/>
              </w:rPr>
            </w:pPr>
            <w:r w:rsidRPr="00E86E64">
              <w:rPr>
                <w:color w:val="000000"/>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FDFA3DF" w14:textId="77777777" w:rsidR="00E86E64" w:rsidRPr="00E86E64" w:rsidRDefault="00E86E64" w:rsidP="00E86E64">
            <w:pPr>
              <w:jc w:val="center"/>
              <w:rPr>
                <w:color w:val="000000"/>
                <w:sz w:val="28"/>
                <w:szCs w:val="28"/>
              </w:rPr>
            </w:pPr>
            <w:r w:rsidRPr="00E86E64">
              <w:rPr>
                <w:color w:val="000000"/>
                <w:sz w:val="28"/>
                <w:szCs w:val="28"/>
              </w:rPr>
              <w:t>10</w:t>
            </w:r>
          </w:p>
        </w:tc>
        <w:tc>
          <w:tcPr>
            <w:tcW w:w="1986" w:type="dxa"/>
            <w:tcBorders>
              <w:top w:val="single" w:sz="4" w:space="0" w:color="auto"/>
              <w:left w:val="single" w:sz="4" w:space="0" w:color="auto"/>
              <w:bottom w:val="single" w:sz="4" w:space="0" w:color="auto"/>
              <w:right w:val="single" w:sz="4" w:space="0" w:color="auto"/>
            </w:tcBorders>
            <w:shd w:val="clear" w:color="000000" w:fill="FFFFFF"/>
            <w:vAlign w:val="center"/>
          </w:tcPr>
          <w:p w14:paraId="219E88E4" w14:textId="77777777" w:rsidR="00E86E64" w:rsidRPr="00E86E64" w:rsidRDefault="00E86E64" w:rsidP="00E86E64">
            <w:pPr>
              <w:jc w:val="center"/>
              <w:rPr>
                <w:color w:val="000000"/>
                <w:sz w:val="28"/>
                <w:szCs w:val="28"/>
              </w:rPr>
            </w:pPr>
            <w:r w:rsidRPr="00E86E64">
              <w:rPr>
                <w:color w:val="000000"/>
                <w:sz w:val="28"/>
                <w:szCs w:val="28"/>
              </w:rPr>
              <w:t>11</w:t>
            </w:r>
          </w:p>
        </w:tc>
      </w:tr>
      <w:tr w:rsidR="00E86E64" w:rsidRPr="00E86E64" w14:paraId="59947A23" w14:textId="77777777" w:rsidTr="005F7EF8">
        <w:trPr>
          <w:trHeight w:val="655"/>
          <w:jc w:val="center"/>
        </w:trPr>
        <w:tc>
          <w:tcPr>
            <w:tcW w:w="1509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A35B603" w14:textId="77777777" w:rsidR="00E86E64" w:rsidRPr="00E86E64" w:rsidRDefault="00E86E64" w:rsidP="00E86E64">
            <w:pPr>
              <w:jc w:val="center"/>
              <w:rPr>
                <w:color w:val="000000"/>
                <w:sz w:val="28"/>
                <w:szCs w:val="28"/>
              </w:rPr>
            </w:pPr>
            <w:r w:rsidRPr="00E86E64">
              <w:rPr>
                <w:color w:val="000000"/>
                <w:sz w:val="28"/>
                <w:szCs w:val="28"/>
              </w:rPr>
              <w:t xml:space="preserve">3. </w:t>
            </w:r>
            <w:r w:rsidRPr="00E86E64">
              <w:rPr>
                <w:sz w:val="28"/>
                <w:szCs w:val="28"/>
              </w:rPr>
              <w:t>Транспортировка сточных вод*</w:t>
            </w:r>
          </w:p>
        </w:tc>
      </w:tr>
      <w:tr w:rsidR="00E86E64" w:rsidRPr="00E86E64" w14:paraId="096802D9" w14:textId="77777777" w:rsidTr="005F7EF8">
        <w:trPr>
          <w:trHeight w:val="98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01E83E2" w14:textId="77777777" w:rsidR="00E86E64" w:rsidRPr="00E86E64" w:rsidRDefault="00E86E64" w:rsidP="00E86E64">
            <w:pPr>
              <w:jc w:val="center"/>
              <w:rPr>
                <w:color w:val="000000"/>
                <w:sz w:val="28"/>
                <w:szCs w:val="28"/>
              </w:rPr>
            </w:pPr>
            <w:r w:rsidRPr="00E86E64">
              <w:rPr>
                <w:color w:val="000000"/>
                <w:sz w:val="28"/>
                <w:szCs w:val="28"/>
              </w:rPr>
              <w:t>3.1.</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14:paraId="1DB62F8C" w14:textId="77777777" w:rsidR="00E86E64" w:rsidRPr="00E86E64" w:rsidRDefault="00E86E64" w:rsidP="00E86E64">
            <w:pPr>
              <w:rPr>
                <w:color w:val="000000"/>
                <w:sz w:val="28"/>
                <w:szCs w:val="28"/>
              </w:rPr>
            </w:pPr>
            <w:r w:rsidRPr="00E86E64">
              <w:rPr>
                <w:color w:val="000000"/>
                <w:sz w:val="28"/>
                <w:szCs w:val="28"/>
              </w:rPr>
              <w:t>Прочие потребители</w:t>
            </w:r>
          </w:p>
          <w:p w14:paraId="714ADB68" w14:textId="77777777" w:rsidR="00E86E64" w:rsidRPr="00E86E64" w:rsidRDefault="00E86E64" w:rsidP="00E86E64">
            <w:pPr>
              <w:rPr>
                <w:color w:val="000000"/>
                <w:sz w:val="28"/>
                <w:szCs w:val="28"/>
              </w:rPr>
            </w:pPr>
            <w:r w:rsidRPr="00E86E64">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FD024E8" w14:textId="77777777" w:rsidR="00E86E64" w:rsidRPr="00E86E64" w:rsidRDefault="00E86E64" w:rsidP="00E86E64">
            <w:pPr>
              <w:jc w:val="center"/>
              <w:rPr>
                <w:sz w:val="28"/>
                <w:szCs w:val="28"/>
              </w:rPr>
            </w:pPr>
            <w:r w:rsidRPr="00E86E64">
              <w:rPr>
                <w:sz w:val="28"/>
                <w:szCs w:val="28"/>
              </w:rPr>
              <w:t>0,32</w:t>
            </w:r>
          </w:p>
        </w:tc>
        <w:tc>
          <w:tcPr>
            <w:tcW w:w="1276" w:type="dxa"/>
            <w:tcBorders>
              <w:top w:val="nil"/>
              <w:left w:val="nil"/>
              <w:bottom w:val="single" w:sz="4" w:space="0" w:color="auto"/>
              <w:right w:val="single" w:sz="4" w:space="0" w:color="auto"/>
            </w:tcBorders>
            <w:shd w:val="clear" w:color="000000" w:fill="FFFFFF"/>
            <w:vAlign w:val="center"/>
          </w:tcPr>
          <w:p w14:paraId="4F24C97F" w14:textId="77777777" w:rsidR="00E86E64" w:rsidRPr="00E86E64" w:rsidRDefault="00E86E64" w:rsidP="00E86E64">
            <w:pPr>
              <w:jc w:val="center"/>
              <w:rPr>
                <w:sz w:val="28"/>
                <w:szCs w:val="28"/>
              </w:rPr>
            </w:pPr>
            <w:r w:rsidRPr="00E86E64">
              <w:rPr>
                <w:sz w:val="28"/>
                <w:szCs w:val="28"/>
              </w:rPr>
              <w:t>0,36</w:t>
            </w:r>
          </w:p>
        </w:tc>
        <w:tc>
          <w:tcPr>
            <w:tcW w:w="1276" w:type="dxa"/>
            <w:tcBorders>
              <w:top w:val="nil"/>
              <w:left w:val="nil"/>
              <w:bottom w:val="single" w:sz="4" w:space="0" w:color="auto"/>
              <w:right w:val="single" w:sz="4" w:space="0" w:color="auto"/>
            </w:tcBorders>
            <w:shd w:val="clear" w:color="000000" w:fill="FFFFFF"/>
            <w:vAlign w:val="center"/>
          </w:tcPr>
          <w:p w14:paraId="5152F895" w14:textId="77777777" w:rsidR="00E86E64" w:rsidRPr="00E86E64" w:rsidRDefault="00E86E64" w:rsidP="00E86E64">
            <w:pPr>
              <w:jc w:val="center"/>
              <w:rPr>
                <w:sz w:val="28"/>
                <w:szCs w:val="28"/>
              </w:rPr>
            </w:pPr>
            <w:r w:rsidRPr="00E86E64">
              <w:rPr>
                <w:sz w:val="28"/>
                <w:szCs w:val="28"/>
              </w:rPr>
              <w:t>0,36</w:t>
            </w:r>
          </w:p>
        </w:tc>
        <w:tc>
          <w:tcPr>
            <w:tcW w:w="1276" w:type="dxa"/>
            <w:tcBorders>
              <w:top w:val="nil"/>
              <w:left w:val="nil"/>
              <w:bottom w:val="single" w:sz="4" w:space="0" w:color="auto"/>
              <w:right w:val="single" w:sz="4" w:space="0" w:color="auto"/>
            </w:tcBorders>
            <w:shd w:val="clear" w:color="000000" w:fill="FFFFFF"/>
            <w:vAlign w:val="center"/>
          </w:tcPr>
          <w:p w14:paraId="77175819" w14:textId="77777777" w:rsidR="00E86E64" w:rsidRPr="00E86E64" w:rsidRDefault="00E86E64" w:rsidP="00E86E64">
            <w:pPr>
              <w:jc w:val="center"/>
              <w:rPr>
                <w:sz w:val="28"/>
                <w:szCs w:val="28"/>
              </w:rPr>
            </w:pPr>
            <w:r w:rsidRPr="00E86E64">
              <w:rPr>
                <w:sz w:val="28"/>
                <w:szCs w:val="28"/>
              </w:rPr>
              <w:t>0,38</w:t>
            </w:r>
          </w:p>
        </w:tc>
        <w:tc>
          <w:tcPr>
            <w:tcW w:w="1276" w:type="dxa"/>
            <w:tcBorders>
              <w:top w:val="nil"/>
              <w:left w:val="nil"/>
              <w:bottom w:val="single" w:sz="4" w:space="0" w:color="auto"/>
              <w:right w:val="single" w:sz="4" w:space="0" w:color="auto"/>
            </w:tcBorders>
            <w:shd w:val="clear" w:color="000000" w:fill="FFFFFF"/>
            <w:vAlign w:val="center"/>
          </w:tcPr>
          <w:p w14:paraId="559BAD78" w14:textId="77777777" w:rsidR="00E86E64" w:rsidRPr="00E86E64" w:rsidRDefault="00E86E64" w:rsidP="00E86E64">
            <w:pPr>
              <w:jc w:val="center"/>
              <w:rPr>
                <w:sz w:val="28"/>
                <w:szCs w:val="28"/>
              </w:rPr>
            </w:pPr>
            <w:r w:rsidRPr="00E86E64">
              <w:rPr>
                <w:sz w:val="28"/>
                <w:szCs w:val="28"/>
              </w:rPr>
              <w:t>0,37</w:t>
            </w:r>
          </w:p>
        </w:tc>
        <w:tc>
          <w:tcPr>
            <w:tcW w:w="1417" w:type="dxa"/>
            <w:tcBorders>
              <w:top w:val="nil"/>
              <w:left w:val="nil"/>
              <w:bottom w:val="single" w:sz="4" w:space="0" w:color="auto"/>
              <w:right w:val="single" w:sz="4" w:space="0" w:color="auto"/>
            </w:tcBorders>
            <w:shd w:val="clear" w:color="000000" w:fill="FFFFFF"/>
            <w:vAlign w:val="center"/>
          </w:tcPr>
          <w:p w14:paraId="505AAE22" w14:textId="77777777" w:rsidR="00E86E64" w:rsidRPr="00E86E64" w:rsidRDefault="00E86E64" w:rsidP="00E86E64">
            <w:pPr>
              <w:jc w:val="center"/>
              <w:rPr>
                <w:sz w:val="28"/>
                <w:szCs w:val="28"/>
              </w:rPr>
            </w:pPr>
            <w:r w:rsidRPr="00E86E64">
              <w:rPr>
                <w:sz w:val="28"/>
                <w:szCs w:val="28"/>
              </w:rPr>
              <w:t>0,37</w:t>
            </w:r>
          </w:p>
        </w:tc>
        <w:tc>
          <w:tcPr>
            <w:tcW w:w="1276" w:type="dxa"/>
            <w:tcBorders>
              <w:top w:val="nil"/>
              <w:left w:val="nil"/>
              <w:bottom w:val="single" w:sz="4" w:space="0" w:color="auto"/>
              <w:right w:val="single" w:sz="4" w:space="0" w:color="auto"/>
            </w:tcBorders>
            <w:shd w:val="clear" w:color="000000" w:fill="FFFFFF"/>
            <w:vAlign w:val="center"/>
          </w:tcPr>
          <w:p w14:paraId="41D72A83" w14:textId="77777777" w:rsidR="00E86E64" w:rsidRPr="00E86E64" w:rsidRDefault="00E86E64" w:rsidP="00E86E64">
            <w:pPr>
              <w:jc w:val="center"/>
              <w:rPr>
                <w:sz w:val="28"/>
                <w:szCs w:val="28"/>
              </w:rPr>
            </w:pPr>
            <w:r w:rsidRPr="00E86E64">
              <w:rPr>
                <w:sz w:val="28"/>
                <w:szCs w:val="28"/>
              </w:rPr>
              <w:t>0,37</w:t>
            </w:r>
          </w:p>
        </w:tc>
        <w:tc>
          <w:tcPr>
            <w:tcW w:w="1276" w:type="dxa"/>
            <w:tcBorders>
              <w:top w:val="nil"/>
              <w:left w:val="nil"/>
              <w:bottom w:val="single" w:sz="4" w:space="0" w:color="auto"/>
              <w:right w:val="single" w:sz="4" w:space="0" w:color="auto"/>
            </w:tcBorders>
            <w:shd w:val="clear" w:color="000000" w:fill="FFFFFF"/>
            <w:vAlign w:val="center"/>
          </w:tcPr>
          <w:p w14:paraId="7686CD76" w14:textId="77777777" w:rsidR="00E86E64" w:rsidRPr="00E86E64" w:rsidRDefault="00E86E64" w:rsidP="00E86E64">
            <w:pPr>
              <w:jc w:val="center"/>
              <w:rPr>
                <w:sz w:val="28"/>
                <w:szCs w:val="28"/>
              </w:rPr>
            </w:pPr>
            <w:r w:rsidRPr="00E86E64">
              <w:rPr>
                <w:sz w:val="28"/>
                <w:szCs w:val="28"/>
              </w:rPr>
              <w:t>0,38</w:t>
            </w:r>
          </w:p>
        </w:tc>
        <w:tc>
          <w:tcPr>
            <w:tcW w:w="1986" w:type="dxa"/>
            <w:tcBorders>
              <w:top w:val="nil"/>
              <w:left w:val="nil"/>
              <w:bottom w:val="single" w:sz="4" w:space="0" w:color="auto"/>
              <w:right w:val="single" w:sz="4" w:space="0" w:color="auto"/>
            </w:tcBorders>
            <w:shd w:val="clear" w:color="000000" w:fill="FFFFFF"/>
            <w:vAlign w:val="center"/>
          </w:tcPr>
          <w:p w14:paraId="2C851AF5" w14:textId="77777777" w:rsidR="00E86E64" w:rsidRPr="00E86E64" w:rsidRDefault="00E86E64" w:rsidP="00E86E64">
            <w:pPr>
              <w:jc w:val="center"/>
              <w:rPr>
                <w:sz w:val="28"/>
                <w:szCs w:val="28"/>
              </w:rPr>
            </w:pPr>
            <w:r w:rsidRPr="00E86E64">
              <w:rPr>
                <w:sz w:val="28"/>
                <w:szCs w:val="28"/>
              </w:rPr>
              <w:t>0,448</w:t>
            </w:r>
          </w:p>
        </w:tc>
      </w:tr>
    </w:tbl>
    <w:p w14:paraId="7641EA23" w14:textId="77777777" w:rsidR="00E86E64" w:rsidRPr="00E86E64" w:rsidRDefault="00E86E64" w:rsidP="00E86E64">
      <w:pPr>
        <w:ind w:firstLine="709"/>
        <w:jc w:val="both"/>
        <w:rPr>
          <w:color w:val="000000" w:themeColor="text1"/>
          <w:sz w:val="28"/>
          <w:szCs w:val="28"/>
        </w:rPr>
      </w:pPr>
    </w:p>
    <w:p w14:paraId="59C04077" w14:textId="77777777" w:rsidR="00E86E64" w:rsidRPr="00E86E64" w:rsidRDefault="00E86E64" w:rsidP="00E86E64">
      <w:pPr>
        <w:ind w:left="707" w:firstLine="709"/>
        <w:jc w:val="both"/>
        <w:rPr>
          <w:color w:val="000000" w:themeColor="text1"/>
          <w:sz w:val="28"/>
          <w:szCs w:val="28"/>
        </w:rPr>
      </w:pPr>
      <w:r w:rsidRPr="00E86E64">
        <w:rPr>
          <w:sz w:val="28"/>
          <w:szCs w:val="28"/>
        </w:rPr>
        <w:t>* Тарифы установлены для предъявления гарантирующей организации - ОАО «СКЭК», ИНН 4205153492.</w:t>
      </w:r>
    </w:p>
    <w:p w14:paraId="3F7609E5" w14:textId="77777777" w:rsidR="00E86E64" w:rsidRPr="00E86E64" w:rsidRDefault="00E86E64" w:rsidP="00E86E64">
      <w:pPr>
        <w:jc w:val="both"/>
        <w:rPr>
          <w:sz w:val="28"/>
          <w:szCs w:val="28"/>
        </w:rPr>
        <w:sectPr w:rsidR="00E86E64" w:rsidRPr="00E86E64" w:rsidSect="00171743">
          <w:pgSz w:w="16838" w:h="11906" w:orient="landscape"/>
          <w:pgMar w:top="993" w:right="851" w:bottom="426" w:left="709" w:header="709" w:footer="709" w:gutter="0"/>
          <w:cols w:space="708"/>
          <w:titlePg/>
          <w:docGrid w:linePitch="360"/>
        </w:sectPr>
      </w:pPr>
    </w:p>
    <w:p w14:paraId="48AF56CE" w14:textId="5629F033" w:rsidR="00D50CD7" w:rsidRPr="00D00103" w:rsidRDefault="00D50CD7" w:rsidP="00D50CD7">
      <w:pPr>
        <w:tabs>
          <w:tab w:val="left" w:pos="5580"/>
          <w:tab w:val="left" w:pos="9498"/>
        </w:tabs>
        <w:ind w:left="-2884" w:right="-569" w:firstLine="8554"/>
      </w:pPr>
      <w:r w:rsidRPr="00D00103">
        <w:lastRenderedPageBreak/>
        <w:t xml:space="preserve">Приложение № </w:t>
      </w:r>
      <w:r>
        <w:t>1</w:t>
      </w:r>
      <w:r>
        <w:t>2</w:t>
      </w:r>
      <w:r>
        <w:t xml:space="preserve"> </w:t>
      </w:r>
      <w:r w:rsidRPr="00D00103">
        <w:t xml:space="preserve">к протоколу № </w:t>
      </w:r>
      <w:r>
        <w:t>81</w:t>
      </w:r>
    </w:p>
    <w:p w14:paraId="09A2048A" w14:textId="77777777" w:rsidR="00D50CD7" w:rsidRPr="00D00103" w:rsidRDefault="00D50CD7" w:rsidP="00D50CD7">
      <w:pPr>
        <w:tabs>
          <w:tab w:val="left" w:pos="5580"/>
          <w:tab w:val="left" w:pos="9498"/>
        </w:tabs>
        <w:ind w:left="-2884" w:right="-569" w:firstLine="8554"/>
      </w:pPr>
      <w:r w:rsidRPr="00D00103">
        <w:t>заседания правления Региональной</w:t>
      </w:r>
    </w:p>
    <w:p w14:paraId="2794E499" w14:textId="77777777" w:rsidR="00D50CD7" w:rsidRPr="00D00103" w:rsidRDefault="00D50CD7" w:rsidP="00D50CD7">
      <w:pPr>
        <w:tabs>
          <w:tab w:val="left" w:pos="5580"/>
          <w:tab w:val="left" w:pos="9498"/>
        </w:tabs>
        <w:ind w:left="-2884" w:right="-569" w:firstLine="8554"/>
      </w:pPr>
      <w:r w:rsidRPr="00D00103">
        <w:t>энергетической комиссии</w:t>
      </w:r>
    </w:p>
    <w:p w14:paraId="1612797B" w14:textId="77777777" w:rsidR="00D50CD7" w:rsidRDefault="00D50CD7" w:rsidP="00D50CD7">
      <w:pPr>
        <w:tabs>
          <w:tab w:val="left" w:pos="5580"/>
          <w:tab w:val="left" w:pos="9498"/>
        </w:tabs>
        <w:ind w:left="-2884" w:right="-569" w:firstLine="8554"/>
      </w:pPr>
      <w:r w:rsidRPr="00D00103">
        <w:t xml:space="preserve">Кузбасса от </w:t>
      </w:r>
      <w:r>
        <w:t>24</w:t>
      </w:r>
      <w:r w:rsidRPr="00D00103">
        <w:t>.</w:t>
      </w:r>
      <w:r>
        <w:t>11</w:t>
      </w:r>
      <w:r w:rsidRPr="00D00103">
        <w:t>.2022</w:t>
      </w:r>
    </w:p>
    <w:p w14:paraId="36CF1F8B" w14:textId="77777777" w:rsidR="00E86E64" w:rsidRPr="00E86E64" w:rsidRDefault="00E86E64" w:rsidP="00E86E64">
      <w:pPr>
        <w:tabs>
          <w:tab w:val="left" w:pos="3686"/>
          <w:tab w:val="left" w:pos="9498"/>
        </w:tabs>
        <w:ind w:left="4395" w:right="140"/>
      </w:pPr>
    </w:p>
    <w:p w14:paraId="42F9E87E" w14:textId="77777777" w:rsidR="00E86E64" w:rsidRPr="00E86E64" w:rsidRDefault="00E86E64" w:rsidP="00E86E64">
      <w:pPr>
        <w:tabs>
          <w:tab w:val="left" w:pos="3686"/>
          <w:tab w:val="left" w:pos="9498"/>
        </w:tabs>
        <w:ind w:left="4395" w:right="140"/>
      </w:pPr>
    </w:p>
    <w:p w14:paraId="0859112E" w14:textId="77777777" w:rsidR="00E86E64" w:rsidRPr="00E86E64" w:rsidRDefault="00E86E64" w:rsidP="00E86E64">
      <w:pPr>
        <w:ind w:left="284"/>
        <w:jc w:val="center"/>
        <w:rPr>
          <w:b/>
          <w:sz w:val="28"/>
          <w:szCs w:val="22"/>
        </w:rPr>
      </w:pPr>
      <w:r w:rsidRPr="00E86E64">
        <w:rPr>
          <w:b/>
          <w:sz w:val="28"/>
        </w:rPr>
        <w:t>Пояснительная записка</w:t>
      </w:r>
    </w:p>
    <w:p w14:paraId="5BF4B84C" w14:textId="77777777" w:rsidR="00E86E64" w:rsidRPr="00E86E64" w:rsidRDefault="00E86E64" w:rsidP="00E86E64">
      <w:pPr>
        <w:jc w:val="center"/>
        <w:rPr>
          <w:b/>
          <w:bCs/>
          <w:kern w:val="32"/>
          <w:sz w:val="28"/>
          <w:szCs w:val="28"/>
        </w:rPr>
      </w:pPr>
      <w:r w:rsidRPr="00E86E64">
        <w:rPr>
          <w:b/>
          <w:sz w:val="28"/>
        </w:rPr>
        <w:t>Региональной энергетической комиссии Кузбасса к проекту постановления «</w:t>
      </w:r>
      <w:r w:rsidRPr="00E86E64">
        <w:rPr>
          <w:b/>
          <w:bCs/>
          <w:kern w:val="32"/>
          <w:sz w:val="28"/>
          <w:szCs w:val="28"/>
        </w:rPr>
        <w:t>О внесении изменений в постановление Региональной энергетической комиссии Кузбасса от 30.08.2022 № 237</w:t>
      </w:r>
    </w:p>
    <w:p w14:paraId="564F2A5A" w14:textId="77777777" w:rsidR="00E86E64" w:rsidRPr="00E86E64" w:rsidRDefault="00E86E64" w:rsidP="00E86E64">
      <w:pPr>
        <w:jc w:val="center"/>
        <w:rPr>
          <w:b/>
          <w:bCs/>
          <w:kern w:val="32"/>
          <w:sz w:val="28"/>
          <w:szCs w:val="28"/>
        </w:rPr>
      </w:pPr>
      <w:r w:rsidRPr="00E86E64">
        <w:rPr>
          <w:b/>
          <w:bCs/>
          <w:kern w:val="32"/>
          <w:sz w:val="28"/>
          <w:szCs w:val="28"/>
        </w:rPr>
        <w:t>«Об утверждении производственной программы</w:t>
      </w:r>
    </w:p>
    <w:p w14:paraId="3618AA5E" w14:textId="77777777" w:rsidR="00E86E64" w:rsidRPr="00E86E64" w:rsidRDefault="00E86E64" w:rsidP="00E86E64">
      <w:pPr>
        <w:jc w:val="center"/>
        <w:rPr>
          <w:b/>
          <w:bCs/>
          <w:kern w:val="32"/>
          <w:sz w:val="28"/>
          <w:szCs w:val="28"/>
        </w:rPr>
      </w:pPr>
      <w:r w:rsidRPr="00E86E64">
        <w:rPr>
          <w:b/>
          <w:bCs/>
          <w:kern w:val="32"/>
          <w:sz w:val="28"/>
          <w:szCs w:val="28"/>
        </w:rPr>
        <w:t xml:space="preserve">в сфере холодного водоснабжения </w:t>
      </w:r>
    </w:p>
    <w:p w14:paraId="6B4CB2A9" w14:textId="77777777" w:rsidR="00E86E64" w:rsidRPr="00E86E64" w:rsidRDefault="00E86E64" w:rsidP="00E86E64">
      <w:pPr>
        <w:jc w:val="center"/>
        <w:rPr>
          <w:b/>
          <w:bCs/>
          <w:kern w:val="32"/>
          <w:sz w:val="28"/>
          <w:szCs w:val="28"/>
        </w:rPr>
      </w:pPr>
      <w:r w:rsidRPr="00E86E64">
        <w:rPr>
          <w:b/>
          <w:bCs/>
          <w:kern w:val="32"/>
          <w:sz w:val="28"/>
          <w:szCs w:val="28"/>
        </w:rPr>
        <w:t>и об установлении тарифов на транспортировку питьевой воды</w:t>
      </w:r>
    </w:p>
    <w:p w14:paraId="786EE76A" w14:textId="77777777" w:rsidR="00E86E64" w:rsidRPr="00E86E64" w:rsidRDefault="00E86E64" w:rsidP="00E86E64">
      <w:pPr>
        <w:jc w:val="center"/>
        <w:rPr>
          <w:b/>
          <w:bCs/>
          <w:kern w:val="32"/>
          <w:sz w:val="28"/>
          <w:szCs w:val="28"/>
        </w:rPr>
      </w:pPr>
      <w:r w:rsidRPr="00E86E64">
        <w:rPr>
          <w:b/>
          <w:bCs/>
          <w:kern w:val="32"/>
          <w:sz w:val="28"/>
          <w:szCs w:val="28"/>
        </w:rPr>
        <w:t xml:space="preserve"> КАО «Азот» (пос. Пригородный </w:t>
      </w:r>
    </w:p>
    <w:p w14:paraId="51B0CE9C" w14:textId="77777777" w:rsidR="00E86E64" w:rsidRPr="00E86E64" w:rsidRDefault="00E86E64" w:rsidP="00E86E64">
      <w:pPr>
        <w:ind w:left="284" w:right="140"/>
        <w:jc w:val="center"/>
        <w:rPr>
          <w:b/>
          <w:bCs/>
          <w:color w:val="FF0000"/>
          <w:kern w:val="32"/>
          <w:sz w:val="28"/>
          <w:szCs w:val="28"/>
        </w:rPr>
      </w:pPr>
      <w:r w:rsidRPr="00E86E64">
        <w:rPr>
          <w:b/>
          <w:bCs/>
          <w:kern w:val="32"/>
          <w:sz w:val="28"/>
          <w:szCs w:val="28"/>
        </w:rPr>
        <w:t>Кемеровского муниципального округа)» в части 2023 года»</w:t>
      </w:r>
    </w:p>
    <w:p w14:paraId="06F30F51" w14:textId="77777777" w:rsidR="00E86E64" w:rsidRPr="00E86E64" w:rsidRDefault="00E86E64" w:rsidP="00E86E64">
      <w:pPr>
        <w:tabs>
          <w:tab w:val="left" w:pos="1418"/>
          <w:tab w:val="center" w:pos="4858"/>
        </w:tabs>
        <w:ind w:left="360"/>
        <w:jc w:val="center"/>
        <w:rPr>
          <w:b/>
          <w:kern w:val="32"/>
          <w:sz w:val="28"/>
          <w:szCs w:val="28"/>
        </w:rPr>
      </w:pPr>
    </w:p>
    <w:p w14:paraId="359F4555" w14:textId="77777777" w:rsidR="00E86E64" w:rsidRPr="00E86E64" w:rsidRDefault="00E86E64" w:rsidP="00E86E64">
      <w:pPr>
        <w:ind w:left="284" w:right="140" w:firstLine="709"/>
        <w:jc w:val="both"/>
        <w:rPr>
          <w:color w:val="7030A0"/>
          <w:sz w:val="28"/>
        </w:rPr>
      </w:pPr>
    </w:p>
    <w:p w14:paraId="3A339C7B" w14:textId="77777777" w:rsidR="00E86E64" w:rsidRPr="00E86E64" w:rsidRDefault="00E86E64" w:rsidP="00E86E64">
      <w:pPr>
        <w:ind w:right="140" w:firstLine="709"/>
        <w:jc w:val="both"/>
        <w:rPr>
          <w:sz w:val="28"/>
        </w:rPr>
      </w:pPr>
      <w:r w:rsidRPr="00E86E64">
        <w:rPr>
          <w:sz w:val="28"/>
        </w:rPr>
        <w:t>Постановлением Региональной энергетической комиссии Кузбасса от 30.08.2022 № 237 «Об утверждении производственной программы в сфере холодного водоснабжения и об установлении тарифов на транспортировку питьевой воды КАО «Азот» (пос. Пригородный Кемеровского муниципального округа)»</w:t>
      </w:r>
      <w:r w:rsidRPr="00E86E64">
        <w:rPr>
          <w:bCs/>
          <w:kern w:val="32"/>
          <w:sz w:val="28"/>
          <w:szCs w:val="28"/>
        </w:rPr>
        <w:t xml:space="preserve"> для </w:t>
      </w:r>
      <w:r w:rsidRPr="00E86E64">
        <w:rPr>
          <w:sz w:val="28"/>
        </w:rPr>
        <w:t>КАО «Азот»</w:t>
      </w:r>
      <w:r w:rsidRPr="00E86E64">
        <w:rPr>
          <w:bCs/>
          <w:kern w:val="32"/>
          <w:sz w:val="28"/>
          <w:szCs w:val="28"/>
        </w:rPr>
        <w:t xml:space="preserve"> </w:t>
      </w:r>
      <w:r w:rsidRPr="00E86E64">
        <w:rPr>
          <w:sz w:val="28"/>
        </w:rPr>
        <w:t>установлены тарифы на транспортировку питьевой воды на 2022 - 2023 годы.</w:t>
      </w:r>
    </w:p>
    <w:p w14:paraId="6906E2EA" w14:textId="77777777" w:rsidR="00E86E64" w:rsidRPr="00E86E64" w:rsidRDefault="00E86E64" w:rsidP="00E86E64">
      <w:pPr>
        <w:ind w:right="140" w:firstLine="709"/>
        <w:jc w:val="both"/>
        <w:rPr>
          <w:sz w:val="28"/>
        </w:rPr>
      </w:pPr>
      <w:r w:rsidRPr="00E86E64">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483C08BE"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 xml:space="preserve">Пункт 3. Исполнительным органам субъектов Российской Федерации в </w:t>
      </w:r>
      <w:r w:rsidRPr="00E86E64">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E86E64">
        <w:rPr>
          <w:sz w:val="28"/>
          <w:szCs w:val="28"/>
          <w:u w:val="single"/>
        </w:rPr>
        <w:t>на 2023 год без календарной разбивки и ввести в действие с 1 декабря 2022 г.:</w:t>
      </w:r>
      <w:r w:rsidRPr="00E86E64">
        <w:rPr>
          <w:bCs/>
          <w:sz w:val="28"/>
          <w:szCs w:val="28"/>
        </w:rPr>
        <w:t xml:space="preserve"> </w:t>
      </w:r>
    </w:p>
    <w:p w14:paraId="422843C7" w14:textId="77777777" w:rsidR="00E86E64" w:rsidRPr="00E86E64" w:rsidRDefault="00E86E64" w:rsidP="00E86E64">
      <w:pPr>
        <w:autoSpaceDE w:val="0"/>
        <w:autoSpaceDN w:val="0"/>
        <w:adjustRightInd w:val="0"/>
        <w:ind w:firstLine="709"/>
        <w:jc w:val="both"/>
        <w:rPr>
          <w:bCs/>
          <w:sz w:val="28"/>
          <w:szCs w:val="28"/>
        </w:rPr>
      </w:pPr>
      <w:r w:rsidRPr="00E86E64">
        <w:rPr>
          <w:bCs/>
          <w:sz w:val="28"/>
          <w:szCs w:val="28"/>
        </w:rPr>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1DBD1292" w14:textId="77777777" w:rsidR="00E86E64" w:rsidRPr="00E86E64" w:rsidRDefault="00E86E64" w:rsidP="00E86E64">
      <w:pPr>
        <w:autoSpaceDE w:val="0"/>
        <w:autoSpaceDN w:val="0"/>
        <w:adjustRightInd w:val="0"/>
        <w:ind w:firstLine="709"/>
        <w:jc w:val="both"/>
        <w:rPr>
          <w:sz w:val="28"/>
          <w:szCs w:val="28"/>
        </w:rPr>
      </w:pPr>
      <w:r w:rsidRPr="00E86E64">
        <w:rPr>
          <w:sz w:val="28"/>
          <w:szCs w:val="28"/>
        </w:rPr>
        <w:t>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797E2661" w14:textId="77777777" w:rsidR="00E86E64" w:rsidRPr="00E86E64" w:rsidRDefault="00E86E64" w:rsidP="00E86E64">
      <w:pPr>
        <w:autoSpaceDE w:val="0"/>
        <w:autoSpaceDN w:val="0"/>
        <w:adjustRightInd w:val="0"/>
        <w:ind w:firstLine="709"/>
        <w:jc w:val="both"/>
        <w:rPr>
          <w:sz w:val="28"/>
          <w:szCs w:val="28"/>
        </w:rPr>
      </w:pPr>
      <w:r w:rsidRPr="00E86E64">
        <w:rPr>
          <w:sz w:val="28"/>
          <w:szCs w:val="28"/>
        </w:rPr>
        <w:lastRenderedPageBreak/>
        <w:t xml:space="preserve">4.16. </w:t>
      </w:r>
      <w:r w:rsidRPr="00E86E64">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E86E64">
        <w:rPr>
          <w:sz w:val="28"/>
          <w:szCs w:val="28"/>
        </w:rPr>
        <w:t>используются годовые планируемые на 2023 год параметры для расчета указанных регулируемых цен (тарифов).</w:t>
      </w:r>
    </w:p>
    <w:p w14:paraId="7793520B"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Таким образом, постановление Региональной энергетической комиссии Кузбасса от 30.08.2022 № 237 «Об утверждении производственной программы в сфере холодного водоснабжения и об установлении тарифов на транспортировку питьевой воды КАО «Азот» (пос. Пригородный Кемеровского муниципального округа)» предлагаем привести в соответствие с вышеуказанным постановлением Правительства РФ, утвердив:</w:t>
      </w:r>
    </w:p>
    <w:p w14:paraId="69BF651B"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xml:space="preserve">1. Финансовые потребности для реализации производственный программы </w:t>
      </w:r>
      <w:r w:rsidRPr="00E86E64">
        <w:rPr>
          <w:bCs/>
          <w:sz w:val="28"/>
          <w:szCs w:val="28"/>
          <w:u w:val="single"/>
        </w:rPr>
        <w:t>без календарной разбивки на 2023 год</w:t>
      </w:r>
      <w:r w:rsidRPr="00E86E64">
        <w:rPr>
          <w:bCs/>
          <w:sz w:val="28"/>
          <w:szCs w:val="28"/>
        </w:rPr>
        <w:t xml:space="preserve"> в размере:</w:t>
      </w:r>
    </w:p>
    <w:p w14:paraId="6E96B969" w14:textId="77777777" w:rsidR="00E86E64" w:rsidRPr="00E86E64" w:rsidRDefault="00E86E64" w:rsidP="00E86E64">
      <w:pPr>
        <w:autoSpaceDE w:val="0"/>
        <w:autoSpaceDN w:val="0"/>
        <w:adjustRightInd w:val="0"/>
        <w:ind w:firstLine="709"/>
        <w:jc w:val="both"/>
        <w:rPr>
          <w:sz w:val="28"/>
          <w:szCs w:val="28"/>
        </w:rPr>
      </w:pPr>
      <w:r w:rsidRPr="00E86E64">
        <w:rPr>
          <w:bCs/>
          <w:sz w:val="28"/>
          <w:szCs w:val="28"/>
        </w:rPr>
        <w:t>- в сфере холодного водоснабжения – 43,84 тыс. руб.</w:t>
      </w:r>
    </w:p>
    <w:p w14:paraId="2753F3F9"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2. Баланс водоснабжения без календарной разбивки на 2023 год.</w:t>
      </w:r>
    </w:p>
    <w:p w14:paraId="5AC350A0"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3.  Тарифы на питьевую воду на период с 01.12.2022 по 31.12.2023 для прочих потребителей в размере 0,3597 руб./м3 без НДС (рассчитаны исходя из годовых НВВ и объемов реализации на 2023 год и распространены на декабрь 2022 года).</w:t>
      </w:r>
    </w:p>
    <w:p w14:paraId="11F8FAAC"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bCs/>
          <w:sz w:val="28"/>
          <w:szCs w:val="28"/>
        </w:rPr>
        <w:t>Подробный расчет и обоснование НВВ и баланса водоснабжения содержатся в экспертном заключении (протокол заседания правления от 30.08.2022 № 56) к тарифам, установленным п</w:t>
      </w:r>
      <w:r w:rsidRPr="00E86E64">
        <w:rPr>
          <w:sz w:val="28"/>
        </w:rPr>
        <w:t>остановлением РЭК Кузбасса от 30.08.2022 № 237 «Об утверждении производственной программы в сфере холодного водоснабжения и об установлении тарифов на транспортировку питьевой воды КАО «Азот» (пос. Пригородный Кемеровского муниципального округа)»</w:t>
      </w:r>
      <w:r w:rsidRPr="00E86E64">
        <w:rPr>
          <w:bCs/>
          <w:sz w:val="28"/>
          <w:szCs w:val="28"/>
        </w:rPr>
        <w:t>.</w:t>
      </w:r>
    </w:p>
    <w:p w14:paraId="17B54538" w14:textId="77777777" w:rsidR="00E86E64" w:rsidRPr="00E86E64" w:rsidRDefault="00E86E64" w:rsidP="00E86E64">
      <w:pPr>
        <w:tabs>
          <w:tab w:val="left" w:pos="9356"/>
        </w:tabs>
        <w:autoSpaceDE w:val="0"/>
        <w:autoSpaceDN w:val="0"/>
        <w:adjustRightInd w:val="0"/>
        <w:ind w:right="-2" w:firstLine="709"/>
        <w:jc w:val="both"/>
        <w:rPr>
          <w:bCs/>
          <w:sz w:val="28"/>
          <w:szCs w:val="28"/>
        </w:rPr>
      </w:pPr>
      <w:r w:rsidRPr="00E86E64">
        <w:rPr>
          <w:rFonts w:eastAsia="Calibri"/>
          <w:kern w:val="32"/>
          <w:sz w:val="28"/>
          <w:szCs w:val="28"/>
        </w:rPr>
        <w:t xml:space="preserve">Дополнительных материалов в РЭК Кузбасса от </w:t>
      </w:r>
      <w:r w:rsidRPr="00E86E64">
        <w:rPr>
          <w:sz w:val="28"/>
        </w:rPr>
        <w:t>КАО «Азот»</w:t>
      </w:r>
      <w:r w:rsidRPr="00E86E64">
        <w:rPr>
          <w:rFonts w:eastAsia="Calibri"/>
          <w:kern w:val="32"/>
          <w:sz w:val="28"/>
          <w:szCs w:val="28"/>
        </w:rPr>
        <w:t xml:space="preserve"> в установленный </w:t>
      </w:r>
      <w:r w:rsidRPr="00E86E64">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202D39AE" w14:textId="77777777" w:rsidR="00E86E64" w:rsidRPr="00E86E64" w:rsidRDefault="00E86E64" w:rsidP="00E86E64">
      <w:pPr>
        <w:tabs>
          <w:tab w:val="left" w:pos="3686"/>
          <w:tab w:val="left" w:pos="9498"/>
        </w:tabs>
        <w:ind w:left="4395" w:right="140"/>
      </w:pPr>
    </w:p>
    <w:p w14:paraId="020A94DE" w14:textId="77777777" w:rsidR="00E86E64" w:rsidRPr="00E86E64" w:rsidRDefault="00E86E64" w:rsidP="00E86E64">
      <w:pPr>
        <w:jc w:val="both"/>
        <w:rPr>
          <w:sz w:val="28"/>
          <w:szCs w:val="28"/>
        </w:rPr>
      </w:pPr>
    </w:p>
    <w:p w14:paraId="6AFDB527" w14:textId="77777777" w:rsidR="00E86E64" w:rsidRPr="00E86E64" w:rsidRDefault="00E86E64" w:rsidP="00E86E64">
      <w:pPr>
        <w:jc w:val="both"/>
        <w:rPr>
          <w:sz w:val="28"/>
          <w:szCs w:val="28"/>
        </w:rPr>
      </w:pPr>
    </w:p>
    <w:p w14:paraId="221B9554" w14:textId="77777777" w:rsidR="00E86E64" w:rsidRPr="00E86E64" w:rsidRDefault="00E86E64" w:rsidP="00E86E64">
      <w:pPr>
        <w:jc w:val="both"/>
        <w:rPr>
          <w:sz w:val="28"/>
          <w:szCs w:val="28"/>
        </w:rPr>
      </w:pPr>
    </w:p>
    <w:p w14:paraId="173C812C" w14:textId="77777777" w:rsidR="00E86E64" w:rsidRPr="00E86E64" w:rsidRDefault="00E86E64" w:rsidP="00E86E64">
      <w:pPr>
        <w:jc w:val="both"/>
        <w:rPr>
          <w:sz w:val="28"/>
          <w:szCs w:val="28"/>
        </w:rPr>
      </w:pPr>
    </w:p>
    <w:p w14:paraId="07343DAB" w14:textId="77777777" w:rsidR="00E86E64" w:rsidRPr="00E86E64" w:rsidRDefault="00E86E64" w:rsidP="00E86E64">
      <w:pPr>
        <w:jc w:val="both"/>
        <w:rPr>
          <w:sz w:val="28"/>
          <w:szCs w:val="28"/>
        </w:rPr>
      </w:pPr>
    </w:p>
    <w:p w14:paraId="7A2E83F0" w14:textId="77777777" w:rsidR="00E86E64" w:rsidRPr="00E86E64" w:rsidRDefault="00E86E64" w:rsidP="00E86E64">
      <w:pPr>
        <w:jc w:val="both"/>
        <w:rPr>
          <w:sz w:val="28"/>
          <w:szCs w:val="28"/>
        </w:rPr>
      </w:pPr>
    </w:p>
    <w:p w14:paraId="65887E94" w14:textId="77777777" w:rsidR="00E86E64" w:rsidRPr="00E86E64" w:rsidRDefault="00E86E64" w:rsidP="00E86E64">
      <w:pPr>
        <w:jc w:val="both"/>
        <w:rPr>
          <w:sz w:val="28"/>
          <w:szCs w:val="28"/>
        </w:rPr>
      </w:pPr>
    </w:p>
    <w:p w14:paraId="406CDF4A" w14:textId="77777777" w:rsidR="00E86E64" w:rsidRPr="00E86E64" w:rsidRDefault="00E86E64" w:rsidP="00E86E64">
      <w:pPr>
        <w:jc w:val="both"/>
        <w:rPr>
          <w:sz w:val="28"/>
          <w:szCs w:val="28"/>
        </w:rPr>
      </w:pPr>
    </w:p>
    <w:p w14:paraId="2BBEE676" w14:textId="77777777" w:rsidR="00E86E64" w:rsidRPr="00E86E64" w:rsidRDefault="00E86E64" w:rsidP="00E86E64">
      <w:pPr>
        <w:jc w:val="both"/>
        <w:rPr>
          <w:sz w:val="28"/>
          <w:szCs w:val="28"/>
        </w:rPr>
      </w:pPr>
    </w:p>
    <w:p w14:paraId="559C08C5" w14:textId="77777777" w:rsidR="00E86E64" w:rsidRPr="00E86E64" w:rsidRDefault="00E86E64" w:rsidP="00E86E64">
      <w:pPr>
        <w:jc w:val="both"/>
        <w:rPr>
          <w:sz w:val="28"/>
          <w:szCs w:val="28"/>
        </w:rPr>
      </w:pPr>
    </w:p>
    <w:p w14:paraId="7579B330" w14:textId="77777777" w:rsidR="00E86E64" w:rsidRPr="00E86E64" w:rsidRDefault="00E86E64" w:rsidP="00E86E64">
      <w:pPr>
        <w:tabs>
          <w:tab w:val="left" w:pos="0"/>
        </w:tabs>
        <w:ind w:left="3119"/>
        <w:jc w:val="center"/>
        <w:rPr>
          <w:color w:val="000000"/>
          <w:sz w:val="28"/>
          <w:szCs w:val="28"/>
        </w:rPr>
      </w:pPr>
      <w:r w:rsidRPr="00E86E64">
        <w:rPr>
          <w:sz w:val="28"/>
          <w:szCs w:val="28"/>
        </w:rPr>
        <w:lastRenderedPageBreak/>
        <w:t>Приложение № 1</w:t>
      </w:r>
      <w:r w:rsidRPr="00E86E64">
        <w:rPr>
          <w:sz w:val="28"/>
          <w:szCs w:val="28"/>
        </w:rPr>
        <w:br/>
        <w:t>к постановлению Региональной энергетической комиссии Кузбасса</w:t>
      </w:r>
      <w:r w:rsidRPr="00E86E64">
        <w:rPr>
          <w:sz w:val="28"/>
          <w:szCs w:val="28"/>
        </w:rPr>
        <w:br/>
        <w:t>от «30» августа 2022 г. № 237</w:t>
      </w:r>
    </w:p>
    <w:p w14:paraId="58DC418E" w14:textId="77777777" w:rsidR="00E86E64" w:rsidRPr="00E86E64" w:rsidRDefault="00E86E64" w:rsidP="00E86E64">
      <w:pPr>
        <w:tabs>
          <w:tab w:val="left" w:pos="0"/>
          <w:tab w:val="left" w:pos="3052"/>
        </w:tabs>
        <w:ind w:left="3544"/>
      </w:pPr>
      <w:r w:rsidRPr="00E86E64">
        <w:tab/>
      </w:r>
    </w:p>
    <w:p w14:paraId="14CBCE03" w14:textId="77777777" w:rsidR="00E86E64" w:rsidRPr="00E86E64" w:rsidRDefault="00E86E64" w:rsidP="00E86E64">
      <w:pPr>
        <w:tabs>
          <w:tab w:val="left" w:pos="3052"/>
        </w:tabs>
      </w:pPr>
    </w:p>
    <w:p w14:paraId="69AB125E" w14:textId="77777777" w:rsidR="00E86E64" w:rsidRPr="00E86E64" w:rsidRDefault="00E86E64" w:rsidP="00E86E64">
      <w:pPr>
        <w:tabs>
          <w:tab w:val="left" w:pos="3052"/>
        </w:tabs>
      </w:pPr>
    </w:p>
    <w:p w14:paraId="62EC92B6" w14:textId="77777777" w:rsidR="00E86E64" w:rsidRPr="00E86E64" w:rsidRDefault="00E86E64" w:rsidP="00E86E64">
      <w:pPr>
        <w:tabs>
          <w:tab w:val="left" w:pos="3052"/>
        </w:tabs>
        <w:jc w:val="center"/>
        <w:rPr>
          <w:b/>
          <w:bCs/>
          <w:sz w:val="28"/>
          <w:szCs w:val="28"/>
        </w:rPr>
      </w:pPr>
      <w:r w:rsidRPr="00E86E64">
        <w:rPr>
          <w:b/>
          <w:bCs/>
          <w:sz w:val="28"/>
          <w:szCs w:val="28"/>
        </w:rPr>
        <w:t xml:space="preserve">Производственная программа </w:t>
      </w:r>
    </w:p>
    <w:p w14:paraId="28C545E8" w14:textId="77777777" w:rsidR="00E86E64" w:rsidRPr="00E86E64" w:rsidRDefault="00E86E64" w:rsidP="00E86E64">
      <w:pPr>
        <w:tabs>
          <w:tab w:val="left" w:pos="3052"/>
        </w:tabs>
        <w:jc w:val="center"/>
        <w:rPr>
          <w:b/>
          <w:sz w:val="28"/>
          <w:szCs w:val="28"/>
        </w:rPr>
      </w:pPr>
      <w:r w:rsidRPr="00E86E64">
        <w:rPr>
          <w:b/>
          <w:sz w:val="28"/>
          <w:szCs w:val="28"/>
        </w:rPr>
        <w:t xml:space="preserve">КАО «Азот» (пос. Пригородный </w:t>
      </w:r>
    </w:p>
    <w:p w14:paraId="33179D70" w14:textId="77777777" w:rsidR="00E86E64" w:rsidRPr="00E86E64" w:rsidRDefault="00E86E64" w:rsidP="00E86E64">
      <w:pPr>
        <w:tabs>
          <w:tab w:val="left" w:pos="3052"/>
        </w:tabs>
        <w:jc w:val="center"/>
        <w:rPr>
          <w:b/>
          <w:color w:val="FF0000"/>
          <w:sz w:val="28"/>
          <w:szCs w:val="28"/>
        </w:rPr>
      </w:pPr>
      <w:r w:rsidRPr="00E86E64">
        <w:rPr>
          <w:b/>
          <w:sz w:val="28"/>
          <w:szCs w:val="28"/>
        </w:rPr>
        <w:t>Кемеровского муниципального округа)</w:t>
      </w:r>
      <w:r w:rsidRPr="00E86E64">
        <w:rPr>
          <w:b/>
          <w:color w:val="FF0000"/>
          <w:sz w:val="28"/>
          <w:szCs w:val="28"/>
        </w:rPr>
        <w:t xml:space="preserve"> </w:t>
      </w:r>
      <w:r w:rsidRPr="00E86E64">
        <w:rPr>
          <w:b/>
          <w:bCs/>
          <w:sz w:val="28"/>
          <w:szCs w:val="28"/>
        </w:rPr>
        <w:t>в сфере холодного водоснабжения</w:t>
      </w:r>
      <w:r w:rsidRPr="00E86E64">
        <w:rPr>
          <w:b/>
          <w:color w:val="FF0000"/>
          <w:sz w:val="28"/>
          <w:szCs w:val="28"/>
        </w:rPr>
        <w:t xml:space="preserve"> </w:t>
      </w:r>
      <w:r w:rsidRPr="00E86E64">
        <w:rPr>
          <w:b/>
          <w:bCs/>
          <w:sz w:val="28"/>
          <w:szCs w:val="28"/>
        </w:rPr>
        <w:t>на период с 01.09.2022 по 31.12.2023</w:t>
      </w:r>
    </w:p>
    <w:p w14:paraId="2BFFA875" w14:textId="77777777" w:rsidR="00E86E64" w:rsidRPr="00E86E64" w:rsidRDefault="00E86E64" w:rsidP="00E86E64">
      <w:pPr>
        <w:rPr>
          <w:b/>
        </w:rPr>
      </w:pPr>
    </w:p>
    <w:p w14:paraId="09EE5105" w14:textId="77777777" w:rsidR="00E86E64" w:rsidRPr="00E86E64" w:rsidRDefault="00E86E64" w:rsidP="00E86E64"/>
    <w:p w14:paraId="16A6EF5B" w14:textId="77777777" w:rsidR="00E86E64" w:rsidRPr="00E86E64" w:rsidRDefault="00E86E64" w:rsidP="00E86E64">
      <w:pPr>
        <w:jc w:val="center"/>
        <w:rPr>
          <w:sz w:val="28"/>
          <w:szCs w:val="28"/>
        </w:rPr>
      </w:pPr>
      <w:r w:rsidRPr="00E86E64">
        <w:rPr>
          <w:sz w:val="28"/>
          <w:szCs w:val="28"/>
        </w:rPr>
        <w:t>Раздел 1. Паспорт производственной программы</w:t>
      </w:r>
    </w:p>
    <w:p w14:paraId="1D3934ED" w14:textId="77777777" w:rsidR="00E86E64" w:rsidRPr="00E86E64" w:rsidRDefault="00E86E64" w:rsidP="00E86E64">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E86E64" w:rsidRPr="00E86E64" w14:paraId="2DF8B219" w14:textId="77777777" w:rsidTr="005F7EF8">
        <w:trPr>
          <w:trHeight w:val="1221"/>
        </w:trPr>
        <w:tc>
          <w:tcPr>
            <w:tcW w:w="5103" w:type="dxa"/>
            <w:vAlign w:val="center"/>
          </w:tcPr>
          <w:p w14:paraId="36B02AC9" w14:textId="77777777" w:rsidR="00E86E64" w:rsidRPr="00E86E64" w:rsidRDefault="00E86E64" w:rsidP="00E86E64">
            <w:pPr>
              <w:rPr>
                <w:sz w:val="28"/>
                <w:szCs w:val="28"/>
              </w:rPr>
            </w:pPr>
            <w:r w:rsidRPr="00E86E64">
              <w:rPr>
                <w:sz w:val="28"/>
                <w:szCs w:val="28"/>
              </w:rPr>
              <w:t>Наименование организации</w:t>
            </w:r>
          </w:p>
        </w:tc>
        <w:tc>
          <w:tcPr>
            <w:tcW w:w="5104" w:type="dxa"/>
            <w:vAlign w:val="center"/>
          </w:tcPr>
          <w:p w14:paraId="1F662DD3" w14:textId="77777777" w:rsidR="00E86E64" w:rsidRPr="00E86E64" w:rsidRDefault="00E86E64" w:rsidP="00E86E64">
            <w:pPr>
              <w:jc w:val="center"/>
              <w:rPr>
                <w:sz w:val="28"/>
                <w:szCs w:val="28"/>
              </w:rPr>
            </w:pPr>
            <w:r w:rsidRPr="00E86E64">
              <w:rPr>
                <w:sz w:val="28"/>
                <w:szCs w:val="28"/>
              </w:rPr>
              <w:t>Кемеровское Акционерное Общество «Азот»</w:t>
            </w:r>
          </w:p>
        </w:tc>
      </w:tr>
      <w:tr w:rsidR="00E86E64" w:rsidRPr="00E86E64" w14:paraId="4CA67E1A" w14:textId="77777777" w:rsidTr="005F7EF8">
        <w:trPr>
          <w:trHeight w:val="1109"/>
        </w:trPr>
        <w:tc>
          <w:tcPr>
            <w:tcW w:w="5103" w:type="dxa"/>
            <w:vAlign w:val="center"/>
          </w:tcPr>
          <w:p w14:paraId="38D536A2" w14:textId="77777777" w:rsidR="00E86E64" w:rsidRPr="00E86E64" w:rsidRDefault="00E86E64" w:rsidP="00E86E64">
            <w:pPr>
              <w:rPr>
                <w:sz w:val="28"/>
                <w:szCs w:val="28"/>
              </w:rPr>
            </w:pPr>
            <w:r w:rsidRPr="00E86E64">
              <w:rPr>
                <w:sz w:val="28"/>
                <w:szCs w:val="28"/>
              </w:rPr>
              <w:t>Юридический адрес, почтовый адрес</w:t>
            </w:r>
          </w:p>
        </w:tc>
        <w:tc>
          <w:tcPr>
            <w:tcW w:w="5104" w:type="dxa"/>
            <w:vAlign w:val="center"/>
          </w:tcPr>
          <w:p w14:paraId="669DBE9D" w14:textId="77777777" w:rsidR="00E86E64" w:rsidRPr="00E86E64" w:rsidRDefault="00E86E64" w:rsidP="00E86E64">
            <w:pPr>
              <w:jc w:val="center"/>
              <w:rPr>
                <w:sz w:val="28"/>
                <w:szCs w:val="28"/>
              </w:rPr>
            </w:pPr>
            <w:r w:rsidRPr="00E86E64">
              <w:rPr>
                <w:sz w:val="28"/>
                <w:szCs w:val="28"/>
              </w:rPr>
              <w:t xml:space="preserve">650021, г. Кемерово, ул. </w:t>
            </w:r>
            <w:proofErr w:type="gramStart"/>
            <w:r w:rsidRPr="00E86E64">
              <w:rPr>
                <w:sz w:val="28"/>
                <w:szCs w:val="28"/>
              </w:rPr>
              <w:t xml:space="preserve">Грузовая,   </w:t>
            </w:r>
            <w:proofErr w:type="gramEnd"/>
            <w:r w:rsidRPr="00E86E64">
              <w:rPr>
                <w:sz w:val="28"/>
                <w:szCs w:val="28"/>
              </w:rPr>
              <w:t xml:space="preserve">          стр. 1</w:t>
            </w:r>
          </w:p>
        </w:tc>
      </w:tr>
      <w:tr w:rsidR="00E86E64" w:rsidRPr="00E86E64" w14:paraId="1ED55CD6" w14:textId="77777777" w:rsidTr="005F7EF8">
        <w:tc>
          <w:tcPr>
            <w:tcW w:w="5103" w:type="dxa"/>
            <w:vAlign w:val="center"/>
          </w:tcPr>
          <w:p w14:paraId="2A4088F5" w14:textId="77777777" w:rsidR="00E86E64" w:rsidRPr="00E86E64" w:rsidRDefault="00E86E64" w:rsidP="00E86E64">
            <w:pPr>
              <w:rPr>
                <w:sz w:val="28"/>
                <w:szCs w:val="28"/>
              </w:rPr>
            </w:pPr>
            <w:r w:rsidRPr="00E86E64">
              <w:rPr>
                <w:sz w:val="28"/>
                <w:szCs w:val="28"/>
              </w:rPr>
              <w:t>Наименование уполномоченного органа, утвердившего производственную программу</w:t>
            </w:r>
          </w:p>
        </w:tc>
        <w:tc>
          <w:tcPr>
            <w:tcW w:w="5104" w:type="dxa"/>
            <w:vAlign w:val="center"/>
          </w:tcPr>
          <w:p w14:paraId="08D2ECDC" w14:textId="77777777" w:rsidR="00E86E64" w:rsidRPr="00E86E64" w:rsidRDefault="00E86E64" w:rsidP="00E86E64">
            <w:pPr>
              <w:jc w:val="center"/>
              <w:rPr>
                <w:sz w:val="28"/>
                <w:szCs w:val="28"/>
              </w:rPr>
            </w:pPr>
            <w:r w:rsidRPr="00E86E64">
              <w:rPr>
                <w:sz w:val="28"/>
                <w:szCs w:val="28"/>
              </w:rPr>
              <w:t>Региональная энергетическая комиссия Кузбасса</w:t>
            </w:r>
          </w:p>
        </w:tc>
      </w:tr>
      <w:tr w:rsidR="00E86E64" w:rsidRPr="00E86E64" w14:paraId="32512405" w14:textId="77777777" w:rsidTr="005F7EF8">
        <w:tc>
          <w:tcPr>
            <w:tcW w:w="5103" w:type="dxa"/>
            <w:vAlign w:val="center"/>
          </w:tcPr>
          <w:p w14:paraId="7A5737F5" w14:textId="77777777" w:rsidR="00E86E64" w:rsidRPr="00E86E64" w:rsidRDefault="00E86E64" w:rsidP="00E86E64">
            <w:pPr>
              <w:rPr>
                <w:sz w:val="28"/>
                <w:szCs w:val="28"/>
              </w:rPr>
            </w:pPr>
            <w:r w:rsidRPr="00E86E64">
              <w:rPr>
                <w:sz w:val="28"/>
                <w:szCs w:val="28"/>
              </w:rPr>
              <w:t>Юридический адрес, почтовый адрес уполномоченного органа, утвердившего программу</w:t>
            </w:r>
          </w:p>
        </w:tc>
        <w:tc>
          <w:tcPr>
            <w:tcW w:w="5104" w:type="dxa"/>
            <w:vAlign w:val="center"/>
          </w:tcPr>
          <w:p w14:paraId="7F0AB75F" w14:textId="77777777" w:rsidR="00E86E64" w:rsidRPr="00E86E64" w:rsidRDefault="00E86E64" w:rsidP="00E86E64">
            <w:pPr>
              <w:jc w:val="center"/>
              <w:rPr>
                <w:sz w:val="28"/>
                <w:szCs w:val="28"/>
              </w:rPr>
            </w:pPr>
            <w:r w:rsidRPr="00E86E64">
              <w:rPr>
                <w:sz w:val="28"/>
                <w:szCs w:val="28"/>
              </w:rPr>
              <w:t>650000, г. Кемерово,</w:t>
            </w:r>
          </w:p>
          <w:p w14:paraId="5929C400" w14:textId="77777777" w:rsidR="00E86E64" w:rsidRPr="00E86E64" w:rsidRDefault="00E86E64" w:rsidP="00E86E64">
            <w:pPr>
              <w:jc w:val="center"/>
              <w:rPr>
                <w:sz w:val="28"/>
                <w:szCs w:val="28"/>
              </w:rPr>
            </w:pPr>
            <w:r w:rsidRPr="00E86E64">
              <w:rPr>
                <w:sz w:val="28"/>
                <w:szCs w:val="28"/>
              </w:rPr>
              <w:t xml:space="preserve"> ул. Н. Островского, д. 32</w:t>
            </w:r>
          </w:p>
        </w:tc>
      </w:tr>
    </w:tbl>
    <w:p w14:paraId="6DDF9C7F" w14:textId="77777777" w:rsidR="00E86E64" w:rsidRPr="00E86E64" w:rsidRDefault="00E86E64" w:rsidP="00E86E64">
      <w:pPr>
        <w:jc w:val="center"/>
        <w:rPr>
          <w:sz w:val="28"/>
          <w:szCs w:val="28"/>
        </w:rPr>
      </w:pPr>
    </w:p>
    <w:p w14:paraId="36839552" w14:textId="77777777" w:rsidR="00E86E64" w:rsidRPr="00E86E64" w:rsidRDefault="00E86E64" w:rsidP="00E86E64">
      <w:pPr>
        <w:jc w:val="center"/>
        <w:rPr>
          <w:sz w:val="28"/>
          <w:szCs w:val="28"/>
        </w:rPr>
      </w:pPr>
    </w:p>
    <w:p w14:paraId="710434E4" w14:textId="77777777" w:rsidR="00E86E64" w:rsidRPr="00E86E64" w:rsidRDefault="00E86E64" w:rsidP="00E86E64">
      <w:pPr>
        <w:jc w:val="center"/>
        <w:rPr>
          <w:sz w:val="28"/>
          <w:szCs w:val="28"/>
        </w:rPr>
      </w:pPr>
    </w:p>
    <w:p w14:paraId="496E0151" w14:textId="77777777" w:rsidR="00E86E64" w:rsidRPr="00E86E64" w:rsidRDefault="00E86E64" w:rsidP="00E86E64">
      <w:pPr>
        <w:jc w:val="center"/>
        <w:rPr>
          <w:sz w:val="28"/>
          <w:szCs w:val="28"/>
        </w:rPr>
      </w:pPr>
      <w:r w:rsidRPr="00E86E64">
        <w:rPr>
          <w:sz w:val="28"/>
          <w:szCs w:val="28"/>
        </w:rPr>
        <w:t>Раздел 2. Перечень плановых мероприятий по ремонту объектов централизованных систем холодного водоснабжения</w:t>
      </w:r>
    </w:p>
    <w:p w14:paraId="1C356F3F"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86E64" w:rsidRPr="00E86E64" w14:paraId="771BA3C2" w14:textId="77777777" w:rsidTr="005F7EF8">
        <w:trPr>
          <w:trHeight w:val="706"/>
        </w:trPr>
        <w:tc>
          <w:tcPr>
            <w:tcW w:w="3334" w:type="dxa"/>
            <w:vMerge w:val="restart"/>
            <w:vAlign w:val="center"/>
          </w:tcPr>
          <w:p w14:paraId="48F9902A"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291C71A7"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4340D7B4"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w:t>
            </w:r>
            <w:proofErr w:type="gramStart"/>
            <w:r w:rsidRPr="00E86E64">
              <w:rPr>
                <w:sz w:val="28"/>
                <w:szCs w:val="28"/>
              </w:rPr>
              <w:t>потреб-</w:t>
            </w:r>
            <w:proofErr w:type="spellStart"/>
            <w:r w:rsidRPr="00E86E64">
              <w:rPr>
                <w:sz w:val="28"/>
                <w:szCs w:val="28"/>
              </w:rPr>
              <w:t>ности</w:t>
            </w:r>
            <w:proofErr w:type="spellEnd"/>
            <w:proofErr w:type="gramEnd"/>
            <w:r w:rsidRPr="00E86E64">
              <w:rPr>
                <w:sz w:val="28"/>
                <w:szCs w:val="28"/>
              </w:rPr>
              <w:t>, тыс. руб. (без НДС)</w:t>
            </w:r>
          </w:p>
        </w:tc>
        <w:tc>
          <w:tcPr>
            <w:tcW w:w="4430" w:type="dxa"/>
            <w:gridSpan w:val="3"/>
            <w:vAlign w:val="center"/>
          </w:tcPr>
          <w:p w14:paraId="299FEB89"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661B3773" w14:textId="77777777" w:rsidTr="005F7EF8">
        <w:trPr>
          <w:trHeight w:val="844"/>
        </w:trPr>
        <w:tc>
          <w:tcPr>
            <w:tcW w:w="3334" w:type="dxa"/>
            <w:vMerge/>
          </w:tcPr>
          <w:p w14:paraId="7A664422" w14:textId="77777777" w:rsidR="00E86E64" w:rsidRPr="00E86E64" w:rsidRDefault="00E86E64" w:rsidP="00E86E64">
            <w:pPr>
              <w:jc w:val="center"/>
              <w:rPr>
                <w:sz w:val="28"/>
                <w:szCs w:val="28"/>
              </w:rPr>
            </w:pPr>
          </w:p>
        </w:tc>
        <w:tc>
          <w:tcPr>
            <w:tcW w:w="992" w:type="dxa"/>
            <w:vMerge/>
          </w:tcPr>
          <w:p w14:paraId="4050B387" w14:textId="77777777" w:rsidR="00E86E64" w:rsidRPr="00E86E64" w:rsidRDefault="00E86E64" w:rsidP="00E86E64">
            <w:pPr>
              <w:jc w:val="center"/>
              <w:rPr>
                <w:sz w:val="28"/>
                <w:szCs w:val="28"/>
              </w:rPr>
            </w:pPr>
          </w:p>
        </w:tc>
        <w:tc>
          <w:tcPr>
            <w:tcW w:w="1451" w:type="dxa"/>
            <w:vMerge/>
          </w:tcPr>
          <w:p w14:paraId="73042086" w14:textId="77777777" w:rsidR="00E86E64" w:rsidRPr="00E86E64" w:rsidRDefault="00E86E64" w:rsidP="00E86E64">
            <w:pPr>
              <w:jc w:val="center"/>
              <w:rPr>
                <w:sz w:val="28"/>
                <w:szCs w:val="28"/>
              </w:rPr>
            </w:pPr>
          </w:p>
        </w:tc>
        <w:tc>
          <w:tcPr>
            <w:tcW w:w="2162" w:type="dxa"/>
            <w:vAlign w:val="center"/>
          </w:tcPr>
          <w:p w14:paraId="0060B6C2"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194FF08B" w14:textId="77777777" w:rsidR="00E86E64" w:rsidRPr="00E86E64" w:rsidRDefault="00E86E64" w:rsidP="00E86E64">
            <w:pPr>
              <w:jc w:val="center"/>
              <w:rPr>
                <w:sz w:val="28"/>
                <w:szCs w:val="28"/>
              </w:rPr>
            </w:pPr>
            <w:r w:rsidRPr="00E86E64">
              <w:rPr>
                <w:sz w:val="28"/>
                <w:szCs w:val="28"/>
              </w:rPr>
              <w:t>тыс. руб.</w:t>
            </w:r>
          </w:p>
        </w:tc>
        <w:tc>
          <w:tcPr>
            <w:tcW w:w="1134" w:type="dxa"/>
            <w:vAlign w:val="center"/>
          </w:tcPr>
          <w:p w14:paraId="2ACBC397" w14:textId="77777777" w:rsidR="00E86E64" w:rsidRPr="00E86E64" w:rsidRDefault="00E86E64" w:rsidP="00E86E64">
            <w:pPr>
              <w:jc w:val="center"/>
              <w:rPr>
                <w:sz w:val="28"/>
                <w:szCs w:val="28"/>
              </w:rPr>
            </w:pPr>
            <w:r w:rsidRPr="00E86E64">
              <w:rPr>
                <w:sz w:val="28"/>
                <w:szCs w:val="28"/>
              </w:rPr>
              <w:t>%</w:t>
            </w:r>
          </w:p>
        </w:tc>
      </w:tr>
      <w:tr w:rsidR="00E86E64" w:rsidRPr="00E86E64" w14:paraId="3A907365" w14:textId="77777777" w:rsidTr="005F7EF8">
        <w:tc>
          <w:tcPr>
            <w:tcW w:w="10207" w:type="dxa"/>
            <w:gridSpan w:val="6"/>
          </w:tcPr>
          <w:p w14:paraId="3D2B20A7" w14:textId="77777777" w:rsidR="00E86E64" w:rsidRPr="00E86E64" w:rsidRDefault="00E86E64" w:rsidP="00E86E64">
            <w:pPr>
              <w:jc w:val="center"/>
              <w:rPr>
                <w:color w:val="000000" w:themeColor="text1"/>
                <w:sz w:val="28"/>
                <w:szCs w:val="28"/>
              </w:rPr>
            </w:pPr>
            <w:r w:rsidRPr="00E86E64">
              <w:rPr>
                <w:color w:val="000000" w:themeColor="text1"/>
                <w:sz w:val="28"/>
                <w:szCs w:val="28"/>
              </w:rPr>
              <w:t>Транспортировка питьевой воды</w:t>
            </w:r>
          </w:p>
        </w:tc>
      </w:tr>
      <w:tr w:rsidR="00E86E64" w:rsidRPr="00E86E64" w14:paraId="02BBA088" w14:textId="77777777" w:rsidTr="005F7EF8">
        <w:tc>
          <w:tcPr>
            <w:tcW w:w="3334" w:type="dxa"/>
            <w:vAlign w:val="center"/>
          </w:tcPr>
          <w:p w14:paraId="52A7C388"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992" w:type="dxa"/>
            <w:vAlign w:val="center"/>
          </w:tcPr>
          <w:p w14:paraId="09050A15"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451" w:type="dxa"/>
            <w:vAlign w:val="center"/>
          </w:tcPr>
          <w:p w14:paraId="21607AA8"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2162" w:type="dxa"/>
            <w:vAlign w:val="center"/>
          </w:tcPr>
          <w:p w14:paraId="0D4E4D43"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0FF6A8BB"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04B3D9EA"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r>
    </w:tbl>
    <w:p w14:paraId="730A2F8F" w14:textId="77777777" w:rsidR="00E86E64" w:rsidRPr="00E86E64" w:rsidRDefault="00E86E64" w:rsidP="00E86E64">
      <w:pPr>
        <w:jc w:val="center"/>
        <w:rPr>
          <w:sz w:val="28"/>
          <w:szCs w:val="28"/>
        </w:rPr>
      </w:pPr>
    </w:p>
    <w:p w14:paraId="68CF7CF5" w14:textId="77777777" w:rsidR="00E86E64" w:rsidRPr="00E86E64" w:rsidRDefault="00E86E64" w:rsidP="00E86E64">
      <w:pPr>
        <w:jc w:val="center"/>
        <w:rPr>
          <w:sz w:val="28"/>
          <w:szCs w:val="28"/>
        </w:rPr>
      </w:pPr>
    </w:p>
    <w:p w14:paraId="7AF9A515" w14:textId="77777777" w:rsidR="00E86E64" w:rsidRPr="00E86E64" w:rsidRDefault="00E86E64" w:rsidP="00E86E64">
      <w:pPr>
        <w:jc w:val="center"/>
        <w:rPr>
          <w:sz w:val="28"/>
          <w:szCs w:val="28"/>
        </w:rPr>
      </w:pPr>
    </w:p>
    <w:p w14:paraId="563F0DEA" w14:textId="77777777" w:rsidR="00E86E64" w:rsidRPr="00E86E64" w:rsidRDefault="00E86E64" w:rsidP="00E86E64">
      <w:pPr>
        <w:jc w:val="center"/>
        <w:rPr>
          <w:sz w:val="28"/>
          <w:szCs w:val="28"/>
        </w:rPr>
      </w:pPr>
    </w:p>
    <w:p w14:paraId="4C05AA71" w14:textId="77777777" w:rsidR="00E86E64" w:rsidRPr="00E86E64" w:rsidRDefault="00E86E64" w:rsidP="00E86E64">
      <w:pPr>
        <w:jc w:val="center"/>
        <w:rPr>
          <w:sz w:val="28"/>
          <w:szCs w:val="28"/>
        </w:rPr>
      </w:pPr>
    </w:p>
    <w:p w14:paraId="10688220" w14:textId="77777777" w:rsidR="00E86E64" w:rsidRPr="00E86E64" w:rsidRDefault="00E86E64" w:rsidP="00E86E64">
      <w:pPr>
        <w:jc w:val="center"/>
        <w:rPr>
          <w:sz w:val="28"/>
          <w:szCs w:val="28"/>
        </w:rPr>
      </w:pPr>
      <w:r w:rsidRPr="00E86E64">
        <w:rPr>
          <w:sz w:val="28"/>
          <w:szCs w:val="28"/>
        </w:rPr>
        <w:t>Раздел 3. Перечень плановых мероприятий, направленных на улучшение качества питьевой воды</w:t>
      </w:r>
    </w:p>
    <w:p w14:paraId="1454CDA2"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86E64" w:rsidRPr="00E86E64" w14:paraId="4EDFC62E" w14:textId="77777777" w:rsidTr="005F7EF8">
        <w:trPr>
          <w:trHeight w:val="706"/>
        </w:trPr>
        <w:tc>
          <w:tcPr>
            <w:tcW w:w="3334" w:type="dxa"/>
            <w:vMerge w:val="restart"/>
            <w:vAlign w:val="center"/>
          </w:tcPr>
          <w:p w14:paraId="146188AF"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7CC56A54"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3C8D00AB"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потреб-</w:t>
            </w:r>
            <w:proofErr w:type="spellStart"/>
            <w:r w:rsidRPr="00E86E64">
              <w:rPr>
                <w:sz w:val="28"/>
                <w:szCs w:val="28"/>
              </w:rPr>
              <w:t>ности</w:t>
            </w:r>
            <w:proofErr w:type="spellEnd"/>
            <w:r w:rsidRPr="00E86E64">
              <w:rPr>
                <w:sz w:val="28"/>
                <w:szCs w:val="28"/>
              </w:rPr>
              <w:t>, тыс. руб. (без НДС)</w:t>
            </w:r>
          </w:p>
        </w:tc>
        <w:tc>
          <w:tcPr>
            <w:tcW w:w="4430" w:type="dxa"/>
            <w:gridSpan w:val="3"/>
            <w:vAlign w:val="center"/>
          </w:tcPr>
          <w:p w14:paraId="085F662F"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51B9ED61" w14:textId="77777777" w:rsidTr="005F7EF8">
        <w:trPr>
          <w:trHeight w:val="844"/>
        </w:trPr>
        <w:tc>
          <w:tcPr>
            <w:tcW w:w="3334" w:type="dxa"/>
            <w:vMerge/>
          </w:tcPr>
          <w:p w14:paraId="79C2B9E2" w14:textId="77777777" w:rsidR="00E86E64" w:rsidRPr="00E86E64" w:rsidRDefault="00E86E64" w:rsidP="00E86E64">
            <w:pPr>
              <w:jc w:val="center"/>
              <w:rPr>
                <w:sz w:val="28"/>
                <w:szCs w:val="28"/>
              </w:rPr>
            </w:pPr>
          </w:p>
        </w:tc>
        <w:tc>
          <w:tcPr>
            <w:tcW w:w="992" w:type="dxa"/>
            <w:vMerge/>
          </w:tcPr>
          <w:p w14:paraId="3E6217E0" w14:textId="77777777" w:rsidR="00E86E64" w:rsidRPr="00E86E64" w:rsidRDefault="00E86E64" w:rsidP="00E86E64">
            <w:pPr>
              <w:jc w:val="center"/>
              <w:rPr>
                <w:sz w:val="28"/>
                <w:szCs w:val="28"/>
              </w:rPr>
            </w:pPr>
          </w:p>
        </w:tc>
        <w:tc>
          <w:tcPr>
            <w:tcW w:w="1451" w:type="dxa"/>
            <w:vMerge/>
          </w:tcPr>
          <w:p w14:paraId="543AC11E" w14:textId="77777777" w:rsidR="00E86E64" w:rsidRPr="00E86E64" w:rsidRDefault="00E86E64" w:rsidP="00E86E64">
            <w:pPr>
              <w:jc w:val="center"/>
              <w:rPr>
                <w:sz w:val="28"/>
                <w:szCs w:val="28"/>
              </w:rPr>
            </w:pPr>
          </w:p>
        </w:tc>
        <w:tc>
          <w:tcPr>
            <w:tcW w:w="2162" w:type="dxa"/>
            <w:vAlign w:val="center"/>
          </w:tcPr>
          <w:p w14:paraId="6D0F8672"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07A5A87F" w14:textId="77777777" w:rsidR="00E86E64" w:rsidRPr="00E86E64" w:rsidRDefault="00E86E64" w:rsidP="00E86E64">
            <w:pPr>
              <w:jc w:val="center"/>
              <w:rPr>
                <w:sz w:val="28"/>
                <w:szCs w:val="28"/>
              </w:rPr>
            </w:pPr>
            <w:r w:rsidRPr="00E86E64">
              <w:rPr>
                <w:sz w:val="28"/>
                <w:szCs w:val="28"/>
              </w:rPr>
              <w:t>тыс. руб.</w:t>
            </w:r>
          </w:p>
        </w:tc>
        <w:tc>
          <w:tcPr>
            <w:tcW w:w="1134" w:type="dxa"/>
            <w:vAlign w:val="center"/>
          </w:tcPr>
          <w:p w14:paraId="793DC4F5" w14:textId="77777777" w:rsidR="00E86E64" w:rsidRPr="00E86E64" w:rsidRDefault="00E86E64" w:rsidP="00E86E64">
            <w:pPr>
              <w:jc w:val="center"/>
              <w:rPr>
                <w:sz w:val="28"/>
                <w:szCs w:val="28"/>
              </w:rPr>
            </w:pPr>
            <w:r w:rsidRPr="00E86E64">
              <w:rPr>
                <w:sz w:val="28"/>
                <w:szCs w:val="28"/>
              </w:rPr>
              <w:t>%</w:t>
            </w:r>
          </w:p>
        </w:tc>
      </w:tr>
      <w:tr w:rsidR="00E86E64" w:rsidRPr="00E86E64" w14:paraId="46F95951" w14:textId="77777777" w:rsidTr="005F7EF8">
        <w:tc>
          <w:tcPr>
            <w:tcW w:w="10207" w:type="dxa"/>
            <w:gridSpan w:val="6"/>
          </w:tcPr>
          <w:p w14:paraId="64D47E2C" w14:textId="77777777" w:rsidR="00E86E64" w:rsidRPr="00E86E64" w:rsidRDefault="00E86E64" w:rsidP="00E86E64">
            <w:pPr>
              <w:jc w:val="center"/>
              <w:rPr>
                <w:color w:val="000000" w:themeColor="text1"/>
                <w:sz w:val="28"/>
                <w:szCs w:val="28"/>
              </w:rPr>
            </w:pPr>
            <w:r w:rsidRPr="00E86E64">
              <w:rPr>
                <w:color w:val="000000" w:themeColor="text1"/>
                <w:sz w:val="28"/>
                <w:szCs w:val="28"/>
              </w:rPr>
              <w:t>Транспортировка питьевой воды</w:t>
            </w:r>
          </w:p>
        </w:tc>
      </w:tr>
      <w:tr w:rsidR="00E86E64" w:rsidRPr="00E86E64" w14:paraId="597ACF57" w14:textId="77777777" w:rsidTr="005F7EF8">
        <w:tc>
          <w:tcPr>
            <w:tcW w:w="3334" w:type="dxa"/>
            <w:vAlign w:val="center"/>
          </w:tcPr>
          <w:p w14:paraId="66E45183"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992" w:type="dxa"/>
            <w:vAlign w:val="center"/>
          </w:tcPr>
          <w:p w14:paraId="60180DAB"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451" w:type="dxa"/>
            <w:vAlign w:val="center"/>
          </w:tcPr>
          <w:p w14:paraId="15D1355C"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2162" w:type="dxa"/>
            <w:vAlign w:val="center"/>
          </w:tcPr>
          <w:p w14:paraId="15F8D4E7"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060C6A87"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255F70E5"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r>
    </w:tbl>
    <w:p w14:paraId="577127C0" w14:textId="77777777" w:rsidR="00E86E64" w:rsidRPr="00E86E64" w:rsidRDefault="00E86E64" w:rsidP="00E86E64">
      <w:pPr>
        <w:jc w:val="center"/>
        <w:rPr>
          <w:sz w:val="28"/>
          <w:szCs w:val="28"/>
        </w:rPr>
      </w:pPr>
    </w:p>
    <w:p w14:paraId="2B0EE737" w14:textId="77777777" w:rsidR="00E86E64" w:rsidRPr="00E86E64" w:rsidRDefault="00E86E64" w:rsidP="00E86E64">
      <w:pPr>
        <w:jc w:val="center"/>
        <w:rPr>
          <w:sz w:val="28"/>
          <w:szCs w:val="28"/>
        </w:rPr>
      </w:pPr>
    </w:p>
    <w:p w14:paraId="75C8E31F" w14:textId="77777777" w:rsidR="00E86E64" w:rsidRPr="00E86E64" w:rsidRDefault="00E86E64" w:rsidP="00E86E64">
      <w:pPr>
        <w:jc w:val="center"/>
        <w:rPr>
          <w:sz w:val="28"/>
          <w:szCs w:val="28"/>
        </w:rPr>
      </w:pPr>
    </w:p>
    <w:p w14:paraId="36BE1AAB" w14:textId="77777777" w:rsidR="00E86E64" w:rsidRPr="00E86E64" w:rsidRDefault="00E86E64" w:rsidP="00E86E64">
      <w:pPr>
        <w:jc w:val="center"/>
        <w:rPr>
          <w:sz w:val="28"/>
          <w:szCs w:val="28"/>
        </w:rPr>
      </w:pPr>
    </w:p>
    <w:p w14:paraId="3611D615" w14:textId="77777777" w:rsidR="00E86E64" w:rsidRPr="00E86E64" w:rsidRDefault="00E86E64" w:rsidP="00E86E64">
      <w:pPr>
        <w:jc w:val="center"/>
        <w:rPr>
          <w:sz w:val="28"/>
          <w:szCs w:val="28"/>
        </w:rPr>
      </w:pPr>
    </w:p>
    <w:p w14:paraId="654EB3CD" w14:textId="77777777" w:rsidR="00E86E64" w:rsidRPr="00E86E64" w:rsidRDefault="00E86E64" w:rsidP="00E86E64">
      <w:pPr>
        <w:jc w:val="center"/>
        <w:rPr>
          <w:sz w:val="28"/>
          <w:szCs w:val="28"/>
        </w:rPr>
      </w:pPr>
    </w:p>
    <w:p w14:paraId="1754A6F4" w14:textId="77777777" w:rsidR="00E86E64" w:rsidRPr="00E86E64" w:rsidRDefault="00E86E64" w:rsidP="00E86E64">
      <w:pPr>
        <w:jc w:val="center"/>
        <w:rPr>
          <w:sz w:val="28"/>
          <w:szCs w:val="28"/>
        </w:rPr>
      </w:pPr>
      <w:r w:rsidRPr="00E86E64">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25958C33" w14:textId="77777777" w:rsidR="00E86E64" w:rsidRPr="00E86E64" w:rsidRDefault="00E86E64" w:rsidP="00E86E64">
      <w:pPr>
        <w:jc w:val="center"/>
        <w:rPr>
          <w:sz w:val="28"/>
          <w:szCs w:val="28"/>
        </w:rPr>
      </w:pPr>
      <w:r w:rsidRPr="00E86E64">
        <w:rPr>
          <w:sz w:val="28"/>
          <w:szCs w:val="28"/>
        </w:rPr>
        <w:t xml:space="preserve">(в том числе по снижению потерь воды при транспортировке)                             </w:t>
      </w:r>
    </w:p>
    <w:p w14:paraId="753044C9" w14:textId="77777777" w:rsidR="00E86E64" w:rsidRPr="00E86E64" w:rsidRDefault="00E86E64" w:rsidP="00E86E64">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86E64" w:rsidRPr="00E86E64" w14:paraId="3AEE0161" w14:textId="77777777" w:rsidTr="005F7EF8">
        <w:trPr>
          <w:trHeight w:val="706"/>
        </w:trPr>
        <w:tc>
          <w:tcPr>
            <w:tcW w:w="3334" w:type="dxa"/>
            <w:vMerge w:val="restart"/>
            <w:vAlign w:val="center"/>
          </w:tcPr>
          <w:p w14:paraId="57CBBF11" w14:textId="77777777" w:rsidR="00E86E64" w:rsidRPr="00E86E64" w:rsidRDefault="00E86E64" w:rsidP="00E86E64">
            <w:pPr>
              <w:jc w:val="center"/>
              <w:rPr>
                <w:sz w:val="28"/>
                <w:szCs w:val="28"/>
              </w:rPr>
            </w:pPr>
            <w:r w:rsidRPr="00E86E64">
              <w:rPr>
                <w:sz w:val="28"/>
                <w:szCs w:val="28"/>
              </w:rPr>
              <w:t>Наименование мероприятия</w:t>
            </w:r>
          </w:p>
        </w:tc>
        <w:tc>
          <w:tcPr>
            <w:tcW w:w="992" w:type="dxa"/>
            <w:vMerge w:val="restart"/>
            <w:vAlign w:val="center"/>
          </w:tcPr>
          <w:p w14:paraId="3E6DC651" w14:textId="77777777" w:rsidR="00E86E64" w:rsidRPr="00E86E64" w:rsidRDefault="00E86E64" w:rsidP="00E86E64">
            <w:pPr>
              <w:jc w:val="center"/>
              <w:rPr>
                <w:sz w:val="28"/>
                <w:szCs w:val="28"/>
              </w:rPr>
            </w:pPr>
            <w:r w:rsidRPr="00E86E64">
              <w:rPr>
                <w:sz w:val="28"/>
                <w:szCs w:val="28"/>
              </w:rPr>
              <w:t xml:space="preserve">Срок </w:t>
            </w:r>
            <w:proofErr w:type="spellStart"/>
            <w:r w:rsidRPr="00E86E64">
              <w:rPr>
                <w:sz w:val="28"/>
                <w:szCs w:val="28"/>
              </w:rPr>
              <w:t>реали-зации</w:t>
            </w:r>
            <w:proofErr w:type="spellEnd"/>
          </w:p>
        </w:tc>
        <w:tc>
          <w:tcPr>
            <w:tcW w:w="1451" w:type="dxa"/>
            <w:vMerge w:val="restart"/>
          </w:tcPr>
          <w:p w14:paraId="145DF4C9" w14:textId="77777777" w:rsidR="00E86E64" w:rsidRPr="00E86E64" w:rsidRDefault="00E86E64" w:rsidP="00E86E64">
            <w:pPr>
              <w:jc w:val="center"/>
              <w:rPr>
                <w:sz w:val="28"/>
                <w:szCs w:val="28"/>
              </w:rPr>
            </w:pPr>
            <w:proofErr w:type="spellStart"/>
            <w:r w:rsidRPr="00E86E64">
              <w:rPr>
                <w:sz w:val="28"/>
                <w:szCs w:val="28"/>
              </w:rPr>
              <w:t>Финан-совые</w:t>
            </w:r>
            <w:proofErr w:type="spellEnd"/>
            <w:r w:rsidRPr="00E86E64">
              <w:rPr>
                <w:sz w:val="28"/>
                <w:szCs w:val="28"/>
              </w:rPr>
              <w:t xml:space="preserve"> потреб-</w:t>
            </w:r>
            <w:proofErr w:type="spellStart"/>
            <w:r w:rsidRPr="00E86E64">
              <w:rPr>
                <w:sz w:val="28"/>
                <w:szCs w:val="28"/>
              </w:rPr>
              <w:t>ности</w:t>
            </w:r>
            <w:proofErr w:type="spellEnd"/>
            <w:r w:rsidRPr="00E86E64">
              <w:rPr>
                <w:sz w:val="28"/>
                <w:szCs w:val="28"/>
              </w:rPr>
              <w:t>, тыс. руб. (без НДС)</w:t>
            </w:r>
          </w:p>
        </w:tc>
        <w:tc>
          <w:tcPr>
            <w:tcW w:w="4430" w:type="dxa"/>
            <w:gridSpan w:val="3"/>
            <w:vAlign w:val="center"/>
          </w:tcPr>
          <w:p w14:paraId="738470F3" w14:textId="77777777" w:rsidR="00E86E64" w:rsidRPr="00E86E64" w:rsidRDefault="00E86E64" w:rsidP="00E86E64">
            <w:pPr>
              <w:jc w:val="center"/>
              <w:rPr>
                <w:sz w:val="28"/>
                <w:szCs w:val="28"/>
              </w:rPr>
            </w:pPr>
            <w:r w:rsidRPr="00E86E64">
              <w:rPr>
                <w:sz w:val="28"/>
                <w:szCs w:val="28"/>
              </w:rPr>
              <w:t>Ожидаемый эффект</w:t>
            </w:r>
          </w:p>
        </w:tc>
      </w:tr>
      <w:tr w:rsidR="00E86E64" w:rsidRPr="00E86E64" w14:paraId="60A3E520" w14:textId="77777777" w:rsidTr="005F7EF8">
        <w:trPr>
          <w:trHeight w:val="844"/>
        </w:trPr>
        <w:tc>
          <w:tcPr>
            <w:tcW w:w="3334" w:type="dxa"/>
            <w:vMerge/>
          </w:tcPr>
          <w:p w14:paraId="57B7BDAE" w14:textId="77777777" w:rsidR="00E86E64" w:rsidRPr="00E86E64" w:rsidRDefault="00E86E64" w:rsidP="00E86E64">
            <w:pPr>
              <w:jc w:val="center"/>
              <w:rPr>
                <w:sz w:val="28"/>
                <w:szCs w:val="28"/>
              </w:rPr>
            </w:pPr>
          </w:p>
        </w:tc>
        <w:tc>
          <w:tcPr>
            <w:tcW w:w="992" w:type="dxa"/>
            <w:vMerge/>
          </w:tcPr>
          <w:p w14:paraId="3EF49514" w14:textId="77777777" w:rsidR="00E86E64" w:rsidRPr="00E86E64" w:rsidRDefault="00E86E64" w:rsidP="00E86E64">
            <w:pPr>
              <w:jc w:val="center"/>
              <w:rPr>
                <w:sz w:val="28"/>
                <w:szCs w:val="28"/>
              </w:rPr>
            </w:pPr>
          </w:p>
        </w:tc>
        <w:tc>
          <w:tcPr>
            <w:tcW w:w="1451" w:type="dxa"/>
            <w:vMerge/>
          </w:tcPr>
          <w:p w14:paraId="4807E413" w14:textId="77777777" w:rsidR="00E86E64" w:rsidRPr="00E86E64" w:rsidRDefault="00E86E64" w:rsidP="00E86E64">
            <w:pPr>
              <w:jc w:val="center"/>
              <w:rPr>
                <w:sz w:val="28"/>
                <w:szCs w:val="28"/>
              </w:rPr>
            </w:pPr>
          </w:p>
        </w:tc>
        <w:tc>
          <w:tcPr>
            <w:tcW w:w="2162" w:type="dxa"/>
            <w:vAlign w:val="center"/>
          </w:tcPr>
          <w:p w14:paraId="71C59580" w14:textId="77777777" w:rsidR="00E86E64" w:rsidRPr="00E86E64" w:rsidRDefault="00E86E64" w:rsidP="00E86E64">
            <w:pPr>
              <w:jc w:val="center"/>
              <w:rPr>
                <w:sz w:val="28"/>
                <w:szCs w:val="28"/>
              </w:rPr>
            </w:pPr>
            <w:r w:rsidRPr="00E86E64">
              <w:rPr>
                <w:sz w:val="28"/>
                <w:szCs w:val="28"/>
              </w:rPr>
              <w:t>Наименование показателей</w:t>
            </w:r>
          </w:p>
        </w:tc>
        <w:tc>
          <w:tcPr>
            <w:tcW w:w="1134" w:type="dxa"/>
            <w:vAlign w:val="center"/>
          </w:tcPr>
          <w:p w14:paraId="44053F38" w14:textId="77777777" w:rsidR="00E86E64" w:rsidRPr="00E86E64" w:rsidRDefault="00E86E64" w:rsidP="00E86E64">
            <w:pPr>
              <w:jc w:val="center"/>
              <w:rPr>
                <w:sz w:val="28"/>
                <w:szCs w:val="28"/>
              </w:rPr>
            </w:pPr>
            <w:r w:rsidRPr="00E86E64">
              <w:rPr>
                <w:sz w:val="28"/>
                <w:szCs w:val="28"/>
              </w:rPr>
              <w:t>тыс. руб.</w:t>
            </w:r>
          </w:p>
        </w:tc>
        <w:tc>
          <w:tcPr>
            <w:tcW w:w="1134" w:type="dxa"/>
            <w:vAlign w:val="center"/>
          </w:tcPr>
          <w:p w14:paraId="18571A98" w14:textId="77777777" w:rsidR="00E86E64" w:rsidRPr="00E86E64" w:rsidRDefault="00E86E64" w:rsidP="00E86E64">
            <w:pPr>
              <w:jc w:val="center"/>
              <w:rPr>
                <w:sz w:val="28"/>
                <w:szCs w:val="28"/>
              </w:rPr>
            </w:pPr>
            <w:r w:rsidRPr="00E86E64">
              <w:rPr>
                <w:sz w:val="28"/>
                <w:szCs w:val="28"/>
              </w:rPr>
              <w:t>%</w:t>
            </w:r>
          </w:p>
        </w:tc>
      </w:tr>
      <w:tr w:rsidR="00E86E64" w:rsidRPr="00E86E64" w14:paraId="4D4F07AD" w14:textId="77777777" w:rsidTr="005F7EF8">
        <w:tc>
          <w:tcPr>
            <w:tcW w:w="10207" w:type="dxa"/>
            <w:gridSpan w:val="6"/>
          </w:tcPr>
          <w:p w14:paraId="0A99E767" w14:textId="77777777" w:rsidR="00E86E64" w:rsidRPr="00E86E64" w:rsidRDefault="00E86E64" w:rsidP="00E86E64">
            <w:pPr>
              <w:jc w:val="center"/>
              <w:rPr>
                <w:color w:val="000000" w:themeColor="text1"/>
                <w:sz w:val="28"/>
                <w:szCs w:val="28"/>
              </w:rPr>
            </w:pPr>
            <w:r w:rsidRPr="00E86E64">
              <w:rPr>
                <w:color w:val="000000" w:themeColor="text1"/>
                <w:sz w:val="28"/>
                <w:szCs w:val="28"/>
              </w:rPr>
              <w:t>Транспортировка питьевой воды</w:t>
            </w:r>
          </w:p>
        </w:tc>
      </w:tr>
      <w:tr w:rsidR="00E86E64" w:rsidRPr="00E86E64" w14:paraId="70AEEA96" w14:textId="77777777" w:rsidTr="005F7EF8">
        <w:tc>
          <w:tcPr>
            <w:tcW w:w="3334" w:type="dxa"/>
            <w:vAlign w:val="center"/>
          </w:tcPr>
          <w:p w14:paraId="6BE64698"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992" w:type="dxa"/>
            <w:vAlign w:val="center"/>
          </w:tcPr>
          <w:p w14:paraId="7C2F31BF"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451" w:type="dxa"/>
            <w:vAlign w:val="center"/>
          </w:tcPr>
          <w:p w14:paraId="39946865"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2162" w:type="dxa"/>
            <w:vAlign w:val="center"/>
          </w:tcPr>
          <w:p w14:paraId="0D75B5D9"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77CE006C"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c>
          <w:tcPr>
            <w:tcW w:w="1134" w:type="dxa"/>
            <w:vAlign w:val="center"/>
          </w:tcPr>
          <w:p w14:paraId="34F33116" w14:textId="77777777" w:rsidR="00E86E64" w:rsidRPr="00E86E64" w:rsidRDefault="00E86E64" w:rsidP="00E86E64">
            <w:pPr>
              <w:jc w:val="center"/>
              <w:rPr>
                <w:color w:val="000000" w:themeColor="text1"/>
                <w:sz w:val="28"/>
                <w:szCs w:val="28"/>
              </w:rPr>
            </w:pPr>
            <w:r w:rsidRPr="00E86E64">
              <w:rPr>
                <w:color w:val="000000" w:themeColor="text1"/>
                <w:sz w:val="28"/>
                <w:szCs w:val="28"/>
              </w:rPr>
              <w:t>-</w:t>
            </w:r>
          </w:p>
        </w:tc>
      </w:tr>
    </w:tbl>
    <w:p w14:paraId="016A7548" w14:textId="77777777" w:rsidR="00E86E64" w:rsidRPr="00E86E64" w:rsidRDefault="00E86E64" w:rsidP="00E86E64">
      <w:pPr>
        <w:jc w:val="center"/>
        <w:rPr>
          <w:sz w:val="28"/>
          <w:szCs w:val="28"/>
        </w:rPr>
      </w:pPr>
    </w:p>
    <w:p w14:paraId="6C21F723" w14:textId="77777777" w:rsidR="00E86E64" w:rsidRPr="00E86E64" w:rsidRDefault="00E86E64" w:rsidP="00E86E64">
      <w:pPr>
        <w:jc w:val="center"/>
        <w:rPr>
          <w:sz w:val="28"/>
          <w:szCs w:val="28"/>
        </w:rPr>
      </w:pPr>
    </w:p>
    <w:p w14:paraId="6E12EB74" w14:textId="77777777" w:rsidR="00E86E64" w:rsidRPr="00E86E64" w:rsidRDefault="00E86E64" w:rsidP="00E86E64">
      <w:pPr>
        <w:jc w:val="center"/>
        <w:rPr>
          <w:sz w:val="28"/>
          <w:szCs w:val="28"/>
        </w:rPr>
      </w:pPr>
    </w:p>
    <w:p w14:paraId="66DFC28A" w14:textId="77777777" w:rsidR="00E86E64" w:rsidRPr="00E86E64" w:rsidRDefault="00E86E64" w:rsidP="00E86E64">
      <w:pPr>
        <w:jc w:val="center"/>
        <w:rPr>
          <w:sz w:val="28"/>
          <w:szCs w:val="28"/>
        </w:rPr>
      </w:pPr>
    </w:p>
    <w:p w14:paraId="31371CA6" w14:textId="77777777" w:rsidR="00E86E64" w:rsidRPr="00E86E64" w:rsidRDefault="00E86E64" w:rsidP="00E86E64">
      <w:pPr>
        <w:jc w:val="center"/>
        <w:rPr>
          <w:sz w:val="28"/>
          <w:szCs w:val="28"/>
        </w:rPr>
      </w:pPr>
    </w:p>
    <w:p w14:paraId="2A52D117" w14:textId="77777777" w:rsidR="00E86E64" w:rsidRPr="00E86E64" w:rsidRDefault="00E86E64" w:rsidP="00E86E64">
      <w:pPr>
        <w:jc w:val="center"/>
        <w:rPr>
          <w:sz w:val="28"/>
          <w:szCs w:val="28"/>
        </w:rPr>
      </w:pPr>
    </w:p>
    <w:p w14:paraId="462C2F74" w14:textId="77777777" w:rsidR="00E86E64" w:rsidRPr="00E86E64" w:rsidRDefault="00E86E64" w:rsidP="00E86E64">
      <w:pPr>
        <w:jc w:val="center"/>
        <w:rPr>
          <w:sz w:val="28"/>
          <w:szCs w:val="28"/>
        </w:rPr>
      </w:pPr>
    </w:p>
    <w:p w14:paraId="282555A6" w14:textId="77777777" w:rsidR="00E86E64" w:rsidRPr="00E86E64" w:rsidRDefault="00E86E64" w:rsidP="00E86E64">
      <w:pPr>
        <w:jc w:val="center"/>
        <w:rPr>
          <w:sz w:val="28"/>
          <w:szCs w:val="28"/>
        </w:rPr>
      </w:pPr>
    </w:p>
    <w:p w14:paraId="3B539959" w14:textId="77777777" w:rsidR="00E86E64" w:rsidRPr="00E86E64" w:rsidRDefault="00E86E64" w:rsidP="00E86E64">
      <w:pPr>
        <w:jc w:val="center"/>
        <w:rPr>
          <w:sz w:val="28"/>
          <w:szCs w:val="28"/>
        </w:rPr>
      </w:pPr>
    </w:p>
    <w:p w14:paraId="112EAF38" w14:textId="77777777" w:rsidR="00E86E64" w:rsidRPr="00E86E64" w:rsidRDefault="00E86E64" w:rsidP="00E86E64">
      <w:pPr>
        <w:jc w:val="center"/>
        <w:rPr>
          <w:sz w:val="28"/>
          <w:szCs w:val="28"/>
        </w:rPr>
      </w:pPr>
    </w:p>
    <w:p w14:paraId="6E207BEA" w14:textId="77777777" w:rsidR="00E86E64" w:rsidRPr="00E86E64" w:rsidRDefault="00E86E64" w:rsidP="00E86E64">
      <w:pPr>
        <w:jc w:val="center"/>
        <w:rPr>
          <w:sz w:val="28"/>
          <w:szCs w:val="28"/>
        </w:rPr>
      </w:pPr>
    </w:p>
    <w:p w14:paraId="6F3EBEB6" w14:textId="77777777" w:rsidR="00E86E64" w:rsidRPr="00E86E64" w:rsidRDefault="00E86E64" w:rsidP="00E86E64">
      <w:pPr>
        <w:jc w:val="center"/>
        <w:rPr>
          <w:sz w:val="28"/>
          <w:szCs w:val="28"/>
        </w:rPr>
      </w:pPr>
      <w:r w:rsidRPr="00E86E64">
        <w:rPr>
          <w:sz w:val="28"/>
          <w:szCs w:val="28"/>
        </w:rPr>
        <w:t xml:space="preserve">Раздел 5. Планируемые объемы подачи питьевой воды </w:t>
      </w:r>
    </w:p>
    <w:p w14:paraId="55272BF3" w14:textId="77777777" w:rsidR="00E86E64" w:rsidRPr="00E86E64" w:rsidRDefault="00E86E64" w:rsidP="00E86E64">
      <w:pPr>
        <w:jc w:val="center"/>
        <w:rPr>
          <w:sz w:val="28"/>
          <w:szCs w:val="28"/>
        </w:rPr>
      </w:pPr>
    </w:p>
    <w:tbl>
      <w:tblPr>
        <w:tblStyle w:val="ae"/>
        <w:tblW w:w="8505" w:type="dxa"/>
        <w:jc w:val="center"/>
        <w:tblLayout w:type="fixed"/>
        <w:tblLook w:val="04A0" w:firstRow="1" w:lastRow="0" w:firstColumn="1" w:lastColumn="0" w:noHBand="0" w:noVBand="1"/>
      </w:tblPr>
      <w:tblGrid>
        <w:gridCol w:w="851"/>
        <w:gridCol w:w="3119"/>
        <w:gridCol w:w="850"/>
        <w:gridCol w:w="1843"/>
        <w:gridCol w:w="1842"/>
      </w:tblGrid>
      <w:tr w:rsidR="00E86E64" w:rsidRPr="00E86E64" w14:paraId="1257AF82" w14:textId="77777777" w:rsidTr="005F7EF8">
        <w:trPr>
          <w:trHeight w:val="936"/>
          <w:jc w:val="center"/>
        </w:trPr>
        <w:tc>
          <w:tcPr>
            <w:tcW w:w="851" w:type="dxa"/>
            <w:vAlign w:val="center"/>
          </w:tcPr>
          <w:p w14:paraId="5ACDEF67" w14:textId="77777777" w:rsidR="00E86E64" w:rsidRPr="00E86E64" w:rsidRDefault="00E86E64" w:rsidP="00E86E64">
            <w:pPr>
              <w:jc w:val="center"/>
              <w:rPr>
                <w:sz w:val="28"/>
                <w:szCs w:val="28"/>
              </w:rPr>
            </w:pPr>
            <w:r w:rsidRPr="00E86E64">
              <w:rPr>
                <w:sz w:val="28"/>
                <w:szCs w:val="28"/>
              </w:rPr>
              <w:t>№</w:t>
            </w:r>
          </w:p>
          <w:p w14:paraId="2966325D" w14:textId="77777777" w:rsidR="00E86E64" w:rsidRPr="00E86E64" w:rsidRDefault="00E86E64" w:rsidP="00E86E64">
            <w:pPr>
              <w:jc w:val="center"/>
              <w:rPr>
                <w:sz w:val="28"/>
                <w:szCs w:val="28"/>
              </w:rPr>
            </w:pPr>
            <w:r w:rsidRPr="00E86E64">
              <w:rPr>
                <w:sz w:val="28"/>
                <w:szCs w:val="28"/>
              </w:rPr>
              <w:t>п/п</w:t>
            </w:r>
          </w:p>
        </w:tc>
        <w:tc>
          <w:tcPr>
            <w:tcW w:w="3119" w:type="dxa"/>
            <w:vAlign w:val="center"/>
          </w:tcPr>
          <w:p w14:paraId="50A6DB7F" w14:textId="77777777" w:rsidR="00E86E64" w:rsidRPr="00E86E64" w:rsidRDefault="00E86E64" w:rsidP="00E86E64">
            <w:pPr>
              <w:jc w:val="center"/>
              <w:rPr>
                <w:sz w:val="28"/>
                <w:szCs w:val="28"/>
              </w:rPr>
            </w:pPr>
            <w:r w:rsidRPr="00E86E64">
              <w:rPr>
                <w:sz w:val="28"/>
                <w:szCs w:val="28"/>
              </w:rPr>
              <w:t>Наименование показателя</w:t>
            </w:r>
          </w:p>
        </w:tc>
        <w:tc>
          <w:tcPr>
            <w:tcW w:w="850" w:type="dxa"/>
            <w:vAlign w:val="center"/>
          </w:tcPr>
          <w:p w14:paraId="2C3F7C71" w14:textId="77777777" w:rsidR="00E86E64" w:rsidRPr="00E86E64" w:rsidRDefault="00E86E64" w:rsidP="00E86E64">
            <w:pPr>
              <w:jc w:val="center"/>
              <w:rPr>
                <w:sz w:val="28"/>
                <w:szCs w:val="28"/>
              </w:rPr>
            </w:pPr>
            <w:r w:rsidRPr="00E86E64">
              <w:rPr>
                <w:sz w:val="28"/>
                <w:szCs w:val="28"/>
              </w:rPr>
              <w:t>Ед. изм.</w:t>
            </w:r>
          </w:p>
        </w:tc>
        <w:tc>
          <w:tcPr>
            <w:tcW w:w="1843" w:type="dxa"/>
            <w:vAlign w:val="center"/>
          </w:tcPr>
          <w:p w14:paraId="1A95C4B5" w14:textId="77777777" w:rsidR="00E86E64" w:rsidRPr="00E86E64" w:rsidRDefault="00E86E64" w:rsidP="00E86E64">
            <w:pPr>
              <w:jc w:val="center"/>
              <w:rPr>
                <w:sz w:val="28"/>
                <w:szCs w:val="28"/>
              </w:rPr>
            </w:pPr>
            <w:r w:rsidRPr="00E86E64">
              <w:rPr>
                <w:sz w:val="28"/>
                <w:szCs w:val="28"/>
              </w:rPr>
              <w:t>с 01.09.2022    по 31.12.2022</w:t>
            </w:r>
          </w:p>
        </w:tc>
        <w:tc>
          <w:tcPr>
            <w:tcW w:w="1842" w:type="dxa"/>
            <w:vAlign w:val="center"/>
          </w:tcPr>
          <w:p w14:paraId="7EA81C6E" w14:textId="77777777" w:rsidR="00E86E64" w:rsidRPr="00E86E64" w:rsidRDefault="00E86E64" w:rsidP="00E86E64">
            <w:pPr>
              <w:jc w:val="center"/>
              <w:rPr>
                <w:sz w:val="28"/>
                <w:szCs w:val="28"/>
              </w:rPr>
            </w:pPr>
            <w:r w:rsidRPr="00E86E64">
              <w:rPr>
                <w:sz w:val="28"/>
                <w:szCs w:val="28"/>
              </w:rPr>
              <w:t>с 01.01.2023    по 31.12.2023</w:t>
            </w:r>
          </w:p>
        </w:tc>
      </w:tr>
      <w:tr w:rsidR="00E86E64" w:rsidRPr="00E86E64" w14:paraId="5977B03A" w14:textId="77777777" w:rsidTr="005F7EF8">
        <w:trPr>
          <w:trHeight w:val="253"/>
          <w:jc w:val="center"/>
        </w:trPr>
        <w:tc>
          <w:tcPr>
            <w:tcW w:w="851" w:type="dxa"/>
          </w:tcPr>
          <w:p w14:paraId="48F4D855" w14:textId="77777777" w:rsidR="00E86E64" w:rsidRPr="00E86E64" w:rsidRDefault="00E86E64" w:rsidP="00E86E64">
            <w:pPr>
              <w:jc w:val="center"/>
              <w:rPr>
                <w:sz w:val="28"/>
                <w:szCs w:val="28"/>
              </w:rPr>
            </w:pPr>
            <w:r w:rsidRPr="00E86E64">
              <w:rPr>
                <w:sz w:val="28"/>
                <w:szCs w:val="28"/>
              </w:rPr>
              <w:t>1</w:t>
            </w:r>
          </w:p>
        </w:tc>
        <w:tc>
          <w:tcPr>
            <w:tcW w:w="3119" w:type="dxa"/>
          </w:tcPr>
          <w:p w14:paraId="741C0101" w14:textId="77777777" w:rsidR="00E86E64" w:rsidRPr="00E86E64" w:rsidRDefault="00E86E64" w:rsidP="00E86E64">
            <w:pPr>
              <w:jc w:val="center"/>
              <w:rPr>
                <w:sz w:val="28"/>
                <w:szCs w:val="28"/>
              </w:rPr>
            </w:pPr>
            <w:r w:rsidRPr="00E86E64">
              <w:rPr>
                <w:sz w:val="28"/>
                <w:szCs w:val="28"/>
              </w:rPr>
              <w:t>2</w:t>
            </w:r>
          </w:p>
        </w:tc>
        <w:tc>
          <w:tcPr>
            <w:tcW w:w="850" w:type="dxa"/>
          </w:tcPr>
          <w:p w14:paraId="715F722E" w14:textId="77777777" w:rsidR="00E86E64" w:rsidRPr="00E86E64" w:rsidRDefault="00E86E64" w:rsidP="00E86E64">
            <w:pPr>
              <w:jc w:val="center"/>
              <w:rPr>
                <w:sz w:val="28"/>
                <w:szCs w:val="28"/>
              </w:rPr>
            </w:pPr>
            <w:r w:rsidRPr="00E86E64">
              <w:rPr>
                <w:sz w:val="28"/>
                <w:szCs w:val="28"/>
              </w:rPr>
              <w:t>3</w:t>
            </w:r>
          </w:p>
        </w:tc>
        <w:tc>
          <w:tcPr>
            <w:tcW w:w="1843" w:type="dxa"/>
            <w:vAlign w:val="center"/>
          </w:tcPr>
          <w:p w14:paraId="75AC416C" w14:textId="77777777" w:rsidR="00E86E64" w:rsidRPr="00E86E64" w:rsidRDefault="00E86E64" w:rsidP="00E86E64">
            <w:pPr>
              <w:jc w:val="center"/>
              <w:rPr>
                <w:sz w:val="28"/>
                <w:szCs w:val="28"/>
              </w:rPr>
            </w:pPr>
            <w:r w:rsidRPr="00E86E64">
              <w:rPr>
                <w:sz w:val="28"/>
                <w:szCs w:val="28"/>
              </w:rPr>
              <w:t>4</w:t>
            </w:r>
          </w:p>
        </w:tc>
        <w:tc>
          <w:tcPr>
            <w:tcW w:w="1842" w:type="dxa"/>
          </w:tcPr>
          <w:p w14:paraId="6C56D008" w14:textId="77777777" w:rsidR="00E86E64" w:rsidRPr="00E86E64" w:rsidRDefault="00E86E64" w:rsidP="00E86E64">
            <w:pPr>
              <w:jc w:val="center"/>
              <w:rPr>
                <w:sz w:val="28"/>
                <w:szCs w:val="28"/>
              </w:rPr>
            </w:pPr>
            <w:r w:rsidRPr="00E86E64">
              <w:rPr>
                <w:sz w:val="28"/>
                <w:szCs w:val="28"/>
              </w:rPr>
              <w:t>5</w:t>
            </w:r>
          </w:p>
        </w:tc>
      </w:tr>
      <w:tr w:rsidR="00E86E64" w:rsidRPr="00E86E64" w14:paraId="107F0D49" w14:textId="77777777" w:rsidTr="005F7EF8">
        <w:trPr>
          <w:trHeight w:val="253"/>
          <w:jc w:val="center"/>
        </w:trPr>
        <w:tc>
          <w:tcPr>
            <w:tcW w:w="8505" w:type="dxa"/>
            <w:gridSpan w:val="5"/>
          </w:tcPr>
          <w:p w14:paraId="5FB07B82" w14:textId="77777777" w:rsidR="00E86E64" w:rsidRPr="00E86E64" w:rsidRDefault="00E86E64" w:rsidP="00E86E64">
            <w:pPr>
              <w:jc w:val="center"/>
              <w:rPr>
                <w:sz w:val="28"/>
                <w:szCs w:val="28"/>
              </w:rPr>
            </w:pPr>
            <w:r w:rsidRPr="00E86E64">
              <w:rPr>
                <w:sz w:val="28"/>
                <w:szCs w:val="28"/>
              </w:rPr>
              <w:t>Транспортировка питьевой воды</w:t>
            </w:r>
          </w:p>
        </w:tc>
      </w:tr>
      <w:tr w:rsidR="00E86E64" w:rsidRPr="00E86E64" w14:paraId="475590E7" w14:textId="77777777" w:rsidTr="005F7EF8">
        <w:trPr>
          <w:trHeight w:val="439"/>
          <w:jc w:val="center"/>
        </w:trPr>
        <w:tc>
          <w:tcPr>
            <w:tcW w:w="851" w:type="dxa"/>
            <w:vAlign w:val="center"/>
          </w:tcPr>
          <w:p w14:paraId="752D61F0" w14:textId="77777777" w:rsidR="00E86E64" w:rsidRPr="00E86E64" w:rsidRDefault="00E86E64" w:rsidP="00E86E64">
            <w:pPr>
              <w:jc w:val="center"/>
              <w:rPr>
                <w:sz w:val="28"/>
                <w:szCs w:val="28"/>
              </w:rPr>
            </w:pPr>
            <w:r w:rsidRPr="00E86E64">
              <w:rPr>
                <w:sz w:val="28"/>
                <w:szCs w:val="28"/>
              </w:rPr>
              <w:t>1.</w:t>
            </w:r>
          </w:p>
        </w:tc>
        <w:tc>
          <w:tcPr>
            <w:tcW w:w="3119" w:type="dxa"/>
            <w:vAlign w:val="center"/>
          </w:tcPr>
          <w:p w14:paraId="69132BC5" w14:textId="77777777" w:rsidR="00E86E64" w:rsidRPr="00E86E64" w:rsidRDefault="00E86E64" w:rsidP="00E86E64">
            <w:pPr>
              <w:rPr>
                <w:sz w:val="28"/>
                <w:szCs w:val="28"/>
              </w:rPr>
            </w:pPr>
            <w:r w:rsidRPr="00E86E64">
              <w:rPr>
                <w:sz w:val="28"/>
                <w:szCs w:val="28"/>
              </w:rPr>
              <w:t>Поднято воды</w:t>
            </w:r>
          </w:p>
        </w:tc>
        <w:tc>
          <w:tcPr>
            <w:tcW w:w="850" w:type="dxa"/>
            <w:vAlign w:val="center"/>
          </w:tcPr>
          <w:p w14:paraId="1F8320E0" w14:textId="77777777" w:rsidR="00E86E64" w:rsidRPr="00E86E64" w:rsidRDefault="00E86E64" w:rsidP="00E86E64">
            <w:pPr>
              <w:jc w:val="center"/>
              <w:rPr>
                <w:sz w:val="28"/>
                <w:szCs w:val="28"/>
                <w:vertAlign w:val="superscript"/>
              </w:rPr>
            </w:pPr>
            <w:r w:rsidRPr="00E86E64">
              <w:rPr>
                <w:sz w:val="28"/>
                <w:szCs w:val="28"/>
              </w:rPr>
              <w:t>м</w:t>
            </w:r>
            <w:r w:rsidRPr="00E86E64">
              <w:rPr>
                <w:sz w:val="28"/>
                <w:szCs w:val="28"/>
                <w:vertAlign w:val="superscript"/>
              </w:rPr>
              <w:t>3</w:t>
            </w:r>
          </w:p>
        </w:tc>
        <w:tc>
          <w:tcPr>
            <w:tcW w:w="1843" w:type="dxa"/>
            <w:vAlign w:val="center"/>
          </w:tcPr>
          <w:p w14:paraId="0490F1F8"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479F5A3C" w14:textId="77777777" w:rsidR="00E86E64" w:rsidRPr="00E86E64" w:rsidRDefault="00E86E64" w:rsidP="00E86E64">
            <w:pPr>
              <w:jc w:val="center"/>
              <w:rPr>
                <w:sz w:val="28"/>
                <w:szCs w:val="28"/>
              </w:rPr>
            </w:pPr>
            <w:r w:rsidRPr="00E86E64">
              <w:rPr>
                <w:sz w:val="28"/>
                <w:szCs w:val="28"/>
              </w:rPr>
              <w:t>-</w:t>
            </w:r>
          </w:p>
        </w:tc>
      </w:tr>
      <w:tr w:rsidR="00E86E64" w:rsidRPr="00E86E64" w14:paraId="2B8DB826" w14:textId="77777777" w:rsidTr="005F7EF8">
        <w:trPr>
          <w:jc w:val="center"/>
        </w:trPr>
        <w:tc>
          <w:tcPr>
            <w:tcW w:w="851" w:type="dxa"/>
            <w:vAlign w:val="center"/>
          </w:tcPr>
          <w:p w14:paraId="38A4D758" w14:textId="77777777" w:rsidR="00E86E64" w:rsidRPr="00E86E64" w:rsidRDefault="00E86E64" w:rsidP="00E86E64">
            <w:pPr>
              <w:jc w:val="center"/>
              <w:rPr>
                <w:sz w:val="28"/>
                <w:szCs w:val="28"/>
              </w:rPr>
            </w:pPr>
            <w:r w:rsidRPr="00E86E64">
              <w:rPr>
                <w:sz w:val="28"/>
                <w:szCs w:val="28"/>
              </w:rPr>
              <w:t>2.</w:t>
            </w:r>
          </w:p>
        </w:tc>
        <w:tc>
          <w:tcPr>
            <w:tcW w:w="3119" w:type="dxa"/>
            <w:vAlign w:val="center"/>
          </w:tcPr>
          <w:p w14:paraId="26E61440" w14:textId="77777777" w:rsidR="00E86E64" w:rsidRPr="00E86E64" w:rsidRDefault="00E86E64" w:rsidP="00E86E64">
            <w:pPr>
              <w:rPr>
                <w:sz w:val="28"/>
                <w:szCs w:val="28"/>
              </w:rPr>
            </w:pPr>
            <w:r w:rsidRPr="00E86E64">
              <w:rPr>
                <w:sz w:val="28"/>
                <w:szCs w:val="28"/>
              </w:rPr>
              <w:t>Получено со стороны</w:t>
            </w:r>
          </w:p>
        </w:tc>
        <w:tc>
          <w:tcPr>
            <w:tcW w:w="850" w:type="dxa"/>
            <w:vAlign w:val="center"/>
          </w:tcPr>
          <w:p w14:paraId="63A3A773"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185BDC91" w14:textId="77777777" w:rsidR="00E86E64" w:rsidRPr="00E86E64" w:rsidRDefault="00E86E64" w:rsidP="00E86E64">
            <w:pPr>
              <w:jc w:val="center"/>
              <w:rPr>
                <w:sz w:val="28"/>
                <w:szCs w:val="28"/>
              </w:rPr>
            </w:pPr>
            <w:r w:rsidRPr="00E86E64">
              <w:rPr>
                <w:sz w:val="28"/>
                <w:szCs w:val="28"/>
              </w:rPr>
              <w:t>40624,33</w:t>
            </w:r>
          </w:p>
        </w:tc>
        <w:tc>
          <w:tcPr>
            <w:tcW w:w="1842" w:type="dxa"/>
            <w:vAlign w:val="center"/>
          </w:tcPr>
          <w:p w14:paraId="17296ED6" w14:textId="77777777" w:rsidR="00E86E64" w:rsidRPr="00E86E64" w:rsidRDefault="00E86E64" w:rsidP="00E86E64">
            <w:pPr>
              <w:jc w:val="center"/>
              <w:rPr>
                <w:sz w:val="28"/>
                <w:szCs w:val="28"/>
              </w:rPr>
            </w:pPr>
            <w:r w:rsidRPr="00E86E64">
              <w:rPr>
                <w:sz w:val="28"/>
                <w:szCs w:val="28"/>
              </w:rPr>
              <w:t>121873,00</w:t>
            </w:r>
          </w:p>
        </w:tc>
      </w:tr>
      <w:tr w:rsidR="00E86E64" w:rsidRPr="00E86E64" w14:paraId="428D0A62" w14:textId="77777777" w:rsidTr="005F7EF8">
        <w:trPr>
          <w:jc w:val="center"/>
        </w:trPr>
        <w:tc>
          <w:tcPr>
            <w:tcW w:w="851" w:type="dxa"/>
            <w:vAlign w:val="center"/>
          </w:tcPr>
          <w:p w14:paraId="76DE4A51" w14:textId="77777777" w:rsidR="00E86E64" w:rsidRPr="00E86E64" w:rsidRDefault="00E86E64" w:rsidP="00E86E64">
            <w:pPr>
              <w:jc w:val="center"/>
              <w:rPr>
                <w:sz w:val="28"/>
                <w:szCs w:val="28"/>
              </w:rPr>
            </w:pPr>
            <w:r w:rsidRPr="00E86E64">
              <w:rPr>
                <w:sz w:val="28"/>
                <w:szCs w:val="28"/>
              </w:rPr>
              <w:t>3.</w:t>
            </w:r>
          </w:p>
        </w:tc>
        <w:tc>
          <w:tcPr>
            <w:tcW w:w="3119" w:type="dxa"/>
            <w:vAlign w:val="center"/>
          </w:tcPr>
          <w:p w14:paraId="48D5EE53" w14:textId="77777777" w:rsidR="00E86E64" w:rsidRPr="00E86E64" w:rsidRDefault="00E86E64" w:rsidP="00E86E64">
            <w:pPr>
              <w:rPr>
                <w:sz w:val="28"/>
                <w:szCs w:val="28"/>
              </w:rPr>
            </w:pPr>
            <w:r w:rsidRPr="00E86E64">
              <w:rPr>
                <w:sz w:val="28"/>
                <w:szCs w:val="28"/>
              </w:rPr>
              <w:t>Расход воды на коммунально-бытовые нужды</w:t>
            </w:r>
          </w:p>
        </w:tc>
        <w:tc>
          <w:tcPr>
            <w:tcW w:w="850" w:type="dxa"/>
            <w:vAlign w:val="center"/>
          </w:tcPr>
          <w:p w14:paraId="5224CB61"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689B3149"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24BEB0B0" w14:textId="77777777" w:rsidR="00E86E64" w:rsidRPr="00E86E64" w:rsidRDefault="00E86E64" w:rsidP="00E86E64">
            <w:pPr>
              <w:jc w:val="center"/>
              <w:rPr>
                <w:sz w:val="28"/>
                <w:szCs w:val="28"/>
              </w:rPr>
            </w:pPr>
            <w:r w:rsidRPr="00E86E64">
              <w:rPr>
                <w:sz w:val="28"/>
                <w:szCs w:val="28"/>
              </w:rPr>
              <w:t>-</w:t>
            </w:r>
          </w:p>
        </w:tc>
      </w:tr>
      <w:tr w:rsidR="00E86E64" w:rsidRPr="00E86E64" w14:paraId="32FA4BF6" w14:textId="77777777" w:rsidTr="005F7EF8">
        <w:trPr>
          <w:jc w:val="center"/>
        </w:trPr>
        <w:tc>
          <w:tcPr>
            <w:tcW w:w="851" w:type="dxa"/>
            <w:vAlign w:val="center"/>
          </w:tcPr>
          <w:p w14:paraId="37D41F27" w14:textId="77777777" w:rsidR="00E86E64" w:rsidRPr="00E86E64" w:rsidRDefault="00E86E64" w:rsidP="00E86E64">
            <w:pPr>
              <w:jc w:val="center"/>
              <w:rPr>
                <w:sz w:val="28"/>
                <w:szCs w:val="28"/>
              </w:rPr>
            </w:pPr>
            <w:r w:rsidRPr="00E86E64">
              <w:rPr>
                <w:sz w:val="28"/>
                <w:szCs w:val="28"/>
              </w:rPr>
              <w:t>4.</w:t>
            </w:r>
          </w:p>
        </w:tc>
        <w:tc>
          <w:tcPr>
            <w:tcW w:w="3119" w:type="dxa"/>
            <w:vAlign w:val="center"/>
          </w:tcPr>
          <w:p w14:paraId="5FBBF4EE" w14:textId="77777777" w:rsidR="00E86E64" w:rsidRPr="00E86E64" w:rsidRDefault="00E86E64" w:rsidP="00E86E64">
            <w:pPr>
              <w:rPr>
                <w:sz w:val="28"/>
                <w:szCs w:val="28"/>
              </w:rPr>
            </w:pPr>
            <w:r w:rsidRPr="00E86E64">
              <w:rPr>
                <w:sz w:val="28"/>
                <w:szCs w:val="28"/>
              </w:rPr>
              <w:t>Расход воды на нужды предприятия:</w:t>
            </w:r>
          </w:p>
        </w:tc>
        <w:tc>
          <w:tcPr>
            <w:tcW w:w="850" w:type="dxa"/>
            <w:vAlign w:val="center"/>
          </w:tcPr>
          <w:p w14:paraId="48B03F87"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2C81FB8E"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119C4471" w14:textId="77777777" w:rsidR="00E86E64" w:rsidRPr="00E86E64" w:rsidRDefault="00E86E64" w:rsidP="00E86E64">
            <w:pPr>
              <w:jc w:val="center"/>
              <w:rPr>
                <w:sz w:val="28"/>
                <w:szCs w:val="28"/>
              </w:rPr>
            </w:pPr>
            <w:r w:rsidRPr="00E86E64">
              <w:rPr>
                <w:sz w:val="28"/>
                <w:szCs w:val="28"/>
              </w:rPr>
              <w:t>-</w:t>
            </w:r>
          </w:p>
        </w:tc>
      </w:tr>
      <w:tr w:rsidR="00E86E64" w:rsidRPr="00E86E64" w14:paraId="4A4855A7" w14:textId="77777777" w:rsidTr="005F7EF8">
        <w:trPr>
          <w:jc w:val="center"/>
        </w:trPr>
        <w:tc>
          <w:tcPr>
            <w:tcW w:w="851" w:type="dxa"/>
            <w:vAlign w:val="center"/>
          </w:tcPr>
          <w:p w14:paraId="4740FCF3" w14:textId="77777777" w:rsidR="00E86E64" w:rsidRPr="00E86E64" w:rsidRDefault="00E86E64" w:rsidP="00E86E64">
            <w:pPr>
              <w:jc w:val="center"/>
              <w:rPr>
                <w:sz w:val="28"/>
                <w:szCs w:val="28"/>
              </w:rPr>
            </w:pPr>
            <w:r w:rsidRPr="00E86E64">
              <w:rPr>
                <w:sz w:val="28"/>
                <w:szCs w:val="28"/>
              </w:rPr>
              <w:t>4.1.</w:t>
            </w:r>
          </w:p>
        </w:tc>
        <w:tc>
          <w:tcPr>
            <w:tcW w:w="3119" w:type="dxa"/>
            <w:vAlign w:val="center"/>
          </w:tcPr>
          <w:p w14:paraId="2334D54A" w14:textId="77777777" w:rsidR="00E86E64" w:rsidRPr="00E86E64" w:rsidRDefault="00E86E64" w:rsidP="00E86E64">
            <w:pPr>
              <w:rPr>
                <w:sz w:val="28"/>
                <w:szCs w:val="28"/>
              </w:rPr>
            </w:pPr>
            <w:r w:rsidRPr="00E86E64">
              <w:rPr>
                <w:sz w:val="28"/>
                <w:szCs w:val="28"/>
              </w:rPr>
              <w:t>- на очистные сооружения</w:t>
            </w:r>
          </w:p>
        </w:tc>
        <w:tc>
          <w:tcPr>
            <w:tcW w:w="850" w:type="dxa"/>
            <w:vAlign w:val="center"/>
          </w:tcPr>
          <w:p w14:paraId="3CE737A6"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0D4EA4E3"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1D185A2E" w14:textId="77777777" w:rsidR="00E86E64" w:rsidRPr="00E86E64" w:rsidRDefault="00E86E64" w:rsidP="00E86E64">
            <w:pPr>
              <w:jc w:val="center"/>
              <w:rPr>
                <w:sz w:val="28"/>
                <w:szCs w:val="28"/>
              </w:rPr>
            </w:pPr>
            <w:r w:rsidRPr="00E86E64">
              <w:rPr>
                <w:sz w:val="28"/>
                <w:szCs w:val="28"/>
              </w:rPr>
              <w:t>-</w:t>
            </w:r>
          </w:p>
        </w:tc>
      </w:tr>
      <w:tr w:rsidR="00E86E64" w:rsidRPr="00E86E64" w14:paraId="03801E92" w14:textId="77777777" w:rsidTr="005F7EF8">
        <w:trPr>
          <w:jc w:val="center"/>
        </w:trPr>
        <w:tc>
          <w:tcPr>
            <w:tcW w:w="851" w:type="dxa"/>
            <w:vAlign w:val="center"/>
          </w:tcPr>
          <w:p w14:paraId="540AB152" w14:textId="77777777" w:rsidR="00E86E64" w:rsidRPr="00E86E64" w:rsidRDefault="00E86E64" w:rsidP="00E86E64">
            <w:pPr>
              <w:jc w:val="center"/>
              <w:rPr>
                <w:sz w:val="28"/>
                <w:szCs w:val="28"/>
              </w:rPr>
            </w:pPr>
            <w:r w:rsidRPr="00E86E64">
              <w:rPr>
                <w:sz w:val="28"/>
                <w:szCs w:val="28"/>
              </w:rPr>
              <w:t>4.2.</w:t>
            </w:r>
          </w:p>
        </w:tc>
        <w:tc>
          <w:tcPr>
            <w:tcW w:w="3119" w:type="dxa"/>
            <w:vAlign w:val="center"/>
          </w:tcPr>
          <w:p w14:paraId="394185D5" w14:textId="77777777" w:rsidR="00E86E64" w:rsidRPr="00E86E64" w:rsidRDefault="00E86E64" w:rsidP="00E86E64">
            <w:pPr>
              <w:rPr>
                <w:sz w:val="28"/>
                <w:szCs w:val="28"/>
              </w:rPr>
            </w:pPr>
            <w:r w:rsidRPr="00E86E64">
              <w:rPr>
                <w:sz w:val="28"/>
                <w:szCs w:val="28"/>
              </w:rPr>
              <w:t>- на промывку сетей</w:t>
            </w:r>
          </w:p>
        </w:tc>
        <w:tc>
          <w:tcPr>
            <w:tcW w:w="850" w:type="dxa"/>
            <w:vAlign w:val="center"/>
          </w:tcPr>
          <w:p w14:paraId="21B81D90"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2F52E758"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1A81E021" w14:textId="77777777" w:rsidR="00E86E64" w:rsidRPr="00E86E64" w:rsidRDefault="00E86E64" w:rsidP="00E86E64">
            <w:pPr>
              <w:jc w:val="center"/>
              <w:rPr>
                <w:sz w:val="28"/>
                <w:szCs w:val="28"/>
              </w:rPr>
            </w:pPr>
            <w:r w:rsidRPr="00E86E64">
              <w:rPr>
                <w:sz w:val="28"/>
                <w:szCs w:val="28"/>
              </w:rPr>
              <w:t>-</w:t>
            </w:r>
          </w:p>
        </w:tc>
      </w:tr>
      <w:tr w:rsidR="00E86E64" w:rsidRPr="00E86E64" w14:paraId="42BEB49C" w14:textId="77777777" w:rsidTr="005F7EF8">
        <w:trPr>
          <w:trHeight w:val="183"/>
          <w:jc w:val="center"/>
        </w:trPr>
        <w:tc>
          <w:tcPr>
            <w:tcW w:w="851" w:type="dxa"/>
            <w:vAlign w:val="center"/>
          </w:tcPr>
          <w:p w14:paraId="65216C94" w14:textId="77777777" w:rsidR="00E86E64" w:rsidRPr="00E86E64" w:rsidRDefault="00E86E64" w:rsidP="00E86E64">
            <w:pPr>
              <w:jc w:val="center"/>
              <w:rPr>
                <w:sz w:val="28"/>
                <w:szCs w:val="28"/>
              </w:rPr>
            </w:pPr>
            <w:r w:rsidRPr="00E86E64">
              <w:rPr>
                <w:sz w:val="28"/>
                <w:szCs w:val="28"/>
              </w:rPr>
              <w:t>4.3.</w:t>
            </w:r>
          </w:p>
        </w:tc>
        <w:tc>
          <w:tcPr>
            <w:tcW w:w="3119" w:type="dxa"/>
            <w:vAlign w:val="center"/>
          </w:tcPr>
          <w:p w14:paraId="4E4F43AE" w14:textId="77777777" w:rsidR="00E86E64" w:rsidRPr="00E86E64" w:rsidRDefault="00E86E64" w:rsidP="00E86E64">
            <w:pPr>
              <w:rPr>
                <w:sz w:val="28"/>
                <w:szCs w:val="28"/>
              </w:rPr>
            </w:pPr>
            <w:r w:rsidRPr="00E86E64">
              <w:rPr>
                <w:sz w:val="28"/>
                <w:szCs w:val="28"/>
              </w:rPr>
              <w:t>- прочие</w:t>
            </w:r>
          </w:p>
        </w:tc>
        <w:tc>
          <w:tcPr>
            <w:tcW w:w="850" w:type="dxa"/>
            <w:vAlign w:val="center"/>
          </w:tcPr>
          <w:p w14:paraId="51E442DA"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3CE57A77"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4A97F5D4" w14:textId="77777777" w:rsidR="00E86E64" w:rsidRPr="00E86E64" w:rsidRDefault="00E86E64" w:rsidP="00E86E64">
            <w:pPr>
              <w:jc w:val="center"/>
              <w:rPr>
                <w:sz w:val="28"/>
                <w:szCs w:val="28"/>
              </w:rPr>
            </w:pPr>
            <w:r w:rsidRPr="00E86E64">
              <w:rPr>
                <w:sz w:val="28"/>
                <w:szCs w:val="28"/>
              </w:rPr>
              <w:t>-</w:t>
            </w:r>
          </w:p>
        </w:tc>
      </w:tr>
      <w:tr w:rsidR="00E86E64" w:rsidRPr="00E86E64" w14:paraId="508D7F7E" w14:textId="77777777" w:rsidTr="005F7EF8">
        <w:trPr>
          <w:trHeight w:val="456"/>
          <w:jc w:val="center"/>
        </w:trPr>
        <w:tc>
          <w:tcPr>
            <w:tcW w:w="851" w:type="dxa"/>
            <w:vAlign w:val="center"/>
          </w:tcPr>
          <w:p w14:paraId="2923A269" w14:textId="77777777" w:rsidR="00E86E64" w:rsidRPr="00E86E64" w:rsidRDefault="00E86E64" w:rsidP="00E86E64">
            <w:pPr>
              <w:jc w:val="center"/>
              <w:rPr>
                <w:sz w:val="28"/>
                <w:szCs w:val="28"/>
              </w:rPr>
            </w:pPr>
            <w:r w:rsidRPr="00E86E64">
              <w:rPr>
                <w:sz w:val="28"/>
                <w:szCs w:val="28"/>
              </w:rPr>
              <w:t>5.</w:t>
            </w:r>
          </w:p>
        </w:tc>
        <w:tc>
          <w:tcPr>
            <w:tcW w:w="3119" w:type="dxa"/>
            <w:vAlign w:val="center"/>
          </w:tcPr>
          <w:p w14:paraId="571A5289" w14:textId="77777777" w:rsidR="00E86E64" w:rsidRPr="00E86E64" w:rsidRDefault="00E86E64" w:rsidP="00E86E64">
            <w:pPr>
              <w:rPr>
                <w:sz w:val="28"/>
                <w:szCs w:val="28"/>
              </w:rPr>
            </w:pPr>
            <w:r w:rsidRPr="00E86E64">
              <w:rPr>
                <w:sz w:val="28"/>
                <w:szCs w:val="28"/>
              </w:rPr>
              <w:t>Объем пропущенной воды через очистные сооружения</w:t>
            </w:r>
          </w:p>
        </w:tc>
        <w:tc>
          <w:tcPr>
            <w:tcW w:w="850" w:type="dxa"/>
            <w:vAlign w:val="center"/>
          </w:tcPr>
          <w:p w14:paraId="27DD3B0C"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6D2EF6B3"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3DBB2BD6" w14:textId="77777777" w:rsidR="00E86E64" w:rsidRPr="00E86E64" w:rsidRDefault="00E86E64" w:rsidP="00E86E64">
            <w:pPr>
              <w:jc w:val="center"/>
              <w:rPr>
                <w:sz w:val="28"/>
                <w:szCs w:val="28"/>
              </w:rPr>
            </w:pPr>
            <w:r w:rsidRPr="00E86E64">
              <w:rPr>
                <w:sz w:val="28"/>
                <w:szCs w:val="28"/>
              </w:rPr>
              <w:t>-</w:t>
            </w:r>
          </w:p>
        </w:tc>
      </w:tr>
      <w:tr w:rsidR="00E86E64" w:rsidRPr="00E86E64" w14:paraId="1DA889F0" w14:textId="77777777" w:rsidTr="005F7EF8">
        <w:trPr>
          <w:jc w:val="center"/>
        </w:trPr>
        <w:tc>
          <w:tcPr>
            <w:tcW w:w="851" w:type="dxa"/>
            <w:vAlign w:val="center"/>
          </w:tcPr>
          <w:p w14:paraId="5F60DAF0" w14:textId="77777777" w:rsidR="00E86E64" w:rsidRPr="00E86E64" w:rsidRDefault="00E86E64" w:rsidP="00E86E64">
            <w:pPr>
              <w:jc w:val="center"/>
              <w:rPr>
                <w:sz w:val="28"/>
                <w:szCs w:val="28"/>
              </w:rPr>
            </w:pPr>
            <w:r w:rsidRPr="00E86E64">
              <w:rPr>
                <w:sz w:val="28"/>
                <w:szCs w:val="28"/>
              </w:rPr>
              <w:t>6.</w:t>
            </w:r>
          </w:p>
        </w:tc>
        <w:tc>
          <w:tcPr>
            <w:tcW w:w="3119" w:type="dxa"/>
            <w:vAlign w:val="center"/>
          </w:tcPr>
          <w:p w14:paraId="21BC250C" w14:textId="77777777" w:rsidR="00E86E64" w:rsidRPr="00E86E64" w:rsidRDefault="00E86E64" w:rsidP="00E86E64">
            <w:pPr>
              <w:rPr>
                <w:sz w:val="28"/>
                <w:szCs w:val="28"/>
              </w:rPr>
            </w:pPr>
            <w:r w:rsidRPr="00E86E64">
              <w:rPr>
                <w:sz w:val="28"/>
                <w:szCs w:val="28"/>
              </w:rPr>
              <w:t>Подано воды в сеть</w:t>
            </w:r>
          </w:p>
        </w:tc>
        <w:tc>
          <w:tcPr>
            <w:tcW w:w="850" w:type="dxa"/>
            <w:vAlign w:val="center"/>
          </w:tcPr>
          <w:p w14:paraId="49E5FA80"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16C7E2BC" w14:textId="77777777" w:rsidR="00E86E64" w:rsidRPr="00E86E64" w:rsidRDefault="00E86E64" w:rsidP="00E86E64">
            <w:pPr>
              <w:jc w:val="center"/>
              <w:rPr>
                <w:sz w:val="28"/>
                <w:szCs w:val="28"/>
              </w:rPr>
            </w:pPr>
            <w:r w:rsidRPr="00E86E64">
              <w:rPr>
                <w:sz w:val="28"/>
                <w:szCs w:val="28"/>
              </w:rPr>
              <w:t>40624,33</w:t>
            </w:r>
          </w:p>
        </w:tc>
        <w:tc>
          <w:tcPr>
            <w:tcW w:w="1842" w:type="dxa"/>
            <w:vAlign w:val="center"/>
          </w:tcPr>
          <w:p w14:paraId="0D51FECC" w14:textId="77777777" w:rsidR="00E86E64" w:rsidRPr="00E86E64" w:rsidRDefault="00E86E64" w:rsidP="00E86E64">
            <w:pPr>
              <w:jc w:val="center"/>
              <w:rPr>
                <w:sz w:val="28"/>
                <w:szCs w:val="28"/>
              </w:rPr>
            </w:pPr>
            <w:r w:rsidRPr="00E86E64">
              <w:rPr>
                <w:sz w:val="28"/>
                <w:szCs w:val="28"/>
              </w:rPr>
              <w:t>121873,00</w:t>
            </w:r>
          </w:p>
        </w:tc>
      </w:tr>
      <w:tr w:rsidR="00E86E64" w:rsidRPr="00E86E64" w14:paraId="7BD8067E" w14:textId="77777777" w:rsidTr="005F7EF8">
        <w:trPr>
          <w:trHeight w:val="313"/>
          <w:jc w:val="center"/>
        </w:trPr>
        <w:tc>
          <w:tcPr>
            <w:tcW w:w="851" w:type="dxa"/>
            <w:vAlign w:val="center"/>
          </w:tcPr>
          <w:p w14:paraId="65C08E02" w14:textId="77777777" w:rsidR="00E86E64" w:rsidRPr="00E86E64" w:rsidRDefault="00E86E64" w:rsidP="00E86E64">
            <w:pPr>
              <w:jc w:val="center"/>
              <w:rPr>
                <w:sz w:val="28"/>
                <w:szCs w:val="28"/>
              </w:rPr>
            </w:pPr>
            <w:r w:rsidRPr="00E86E64">
              <w:rPr>
                <w:sz w:val="28"/>
                <w:szCs w:val="28"/>
              </w:rPr>
              <w:t>7.</w:t>
            </w:r>
          </w:p>
        </w:tc>
        <w:tc>
          <w:tcPr>
            <w:tcW w:w="3119" w:type="dxa"/>
            <w:vAlign w:val="center"/>
          </w:tcPr>
          <w:p w14:paraId="2714CA0E" w14:textId="77777777" w:rsidR="00E86E64" w:rsidRPr="00E86E64" w:rsidRDefault="00E86E64" w:rsidP="00E86E64">
            <w:pPr>
              <w:rPr>
                <w:sz w:val="28"/>
                <w:szCs w:val="28"/>
              </w:rPr>
            </w:pPr>
            <w:r w:rsidRPr="00E86E64">
              <w:rPr>
                <w:sz w:val="28"/>
                <w:szCs w:val="28"/>
              </w:rPr>
              <w:t>Потери воды</w:t>
            </w:r>
          </w:p>
        </w:tc>
        <w:tc>
          <w:tcPr>
            <w:tcW w:w="850" w:type="dxa"/>
            <w:vAlign w:val="center"/>
          </w:tcPr>
          <w:p w14:paraId="63984111"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63051C0A" w14:textId="77777777" w:rsidR="00E86E64" w:rsidRPr="00E86E64" w:rsidRDefault="00E86E64" w:rsidP="00E86E64">
            <w:pPr>
              <w:jc w:val="center"/>
              <w:rPr>
                <w:sz w:val="28"/>
                <w:szCs w:val="28"/>
              </w:rPr>
            </w:pPr>
            <w:r w:rsidRPr="00E86E64">
              <w:rPr>
                <w:sz w:val="28"/>
                <w:szCs w:val="28"/>
              </w:rPr>
              <w:t>0</w:t>
            </w:r>
          </w:p>
        </w:tc>
        <w:tc>
          <w:tcPr>
            <w:tcW w:w="1842" w:type="dxa"/>
            <w:vAlign w:val="center"/>
          </w:tcPr>
          <w:p w14:paraId="561196EE" w14:textId="77777777" w:rsidR="00E86E64" w:rsidRPr="00E86E64" w:rsidRDefault="00E86E64" w:rsidP="00E86E64">
            <w:pPr>
              <w:jc w:val="center"/>
              <w:rPr>
                <w:sz w:val="28"/>
                <w:szCs w:val="28"/>
              </w:rPr>
            </w:pPr>
            <w:r w:rsidRPr="00E86E64">
              <w:rPr>
                <w:sz w:val="28"/>
                <w:szCs w:val="28"/>
              </w:rPr>
              <w:t>0</w:t>
            </w:r>
          </w:p>
        </w:tc>
      </w:tr>
      <w:tr w:rsidR="00E86E64" w:rsidRPr="00E86E64" w14:paraId="4D968927" w14:textId="77777777" w:rsidTr="005F7EF8">
        <w:trPr>
          <w:trHeight w:val="558"/>
          <w:jc w:val="center"/>
        </w:trPr>
        <w:tc>
          <w:tcPr>
            <w:tcW w:w="851" w:type="dxa"/>
            <w:vAlign w:val="center"/>
          </w:tcPr>
          <w:p w14:paraId="297E0E67" w14:textId="77777777" w:rsidR="00E86E64" w:rsidRPr="00E86E64" w:rsidRDefault="00E86E64" w:rsidP="00E86E64">
            <w:pPr>
              <w:jc w:val="center"/>
              <w:rPr>
                <w:sz w:val="28"/>
                <w:szCs w:val="28"/>
              </w:rPr>
            </w:pPr>
            <w:r w:rsidRPr="00E86E64">
              <w:rPr>
                <w:sz w:val="28"/>
                <w:szCs w:val="28"/>
              </w:rPr>
              <w:t>8.</w:t>
            </w:r>
          </w:p>
        </w:tc>
        <w:tc>
          <w:tcPr>
            <w:tcW w:w="3119" w:type="dxa"/>
            <w:vAlign w:val="center"/>
          </w:tcPr>
          <w:p w14:paraId="63FB5E5B" w14:textId="77777777" w:rsidR="00E86E64" w:rsidRPr="00E86E64" w:rsidRDefault="00E86E64" w:rsidP="00E86E64">
            <w:pPr>
              <w:rPr>
                <w:sz w:val="28"/>
                <w:szCs w:val="28"/>
              </w:rPr>
            </w:pPr>
            <w:r w:rsidRPr="00E86E64">
              <w:rPr>
                <w:sz w:val="28"/>
                <w:szCs w:val="28"/>
              </w:rPr>
              <w:t>Уровень потерь к объему поданной воды в сеть</w:t>
            </w:r>
          </w:p>
        </w:tc>
        <w:tc>
          <w:tcPr>
            <w:tcW w:w="850" w:type="dxa"/>
            <w:vAlign w:val="center"/>
          </w:tcPr>
          <w:p w14:paraId="3D5FBA33" w14:textId="77777777" w:rsidR="00E86E64" w:rsidRPr="00E86E64" w:rsidRDefault="00E86E64" w:rsidP="00E86E64">
            <w:pPr>
              <w:jc w:val="center"/>
              <w:rPr>
                <w:sz w:val="28"/>
                <w:szCs w:val="28"/>
              </w:rPr>
            </w:pPr>
            <w:r w:rsidRPr="00E86E64">
              <w:rPr>
                <w:sz w:val="28"/>
                <w:szCs w:val="28"/>
              </w:rPr>
              <w:t>%</w:t>
            </w:r>
          </w:p>
        </w:tc>
        <w:tc>
          <w:tcPr>
            <w:tcW w:w="1843" w:type="dxa"/>
            <w:vAlign w:val="center"/>
          </w:tcPr>
          <w:p w14:paraId="1C771B02" w14:textId="77777777" w:rsidR="00E86E64" w:rsidRPr="00E86E64" w:rsidRDefault="00E86E64" w:rsidP="00E86E64">
            <w:pPr>
              <w:jc w:val="center"/>
              <w:rPr>
                <w:sz w:val="28"/>
                <w:szCs w:val="28"/>
              </w:rPr>
            </w:pPr>
            <w:r w:rsidRPr="00E86E64">
              <w:rPr>
                <w:sz w:val="28"/>
                <w:szCs w:val="28"/>
              </w:rPr>
              <w:t>0</w:t>
            </w:r>
          </w:p>
        </w:tc>
        <w:tc>
          <w:tcPr>
            <w:tcW w:w="1842" w:type="dxa"/>
            <w:vAlign w:val="center"/>
          </w:tcPr>
          <w:p w14:paraId="2053E575" w14:textId="77777777" w:rsidR="00E86E64" w:rsidRPr="00E86E64" w:rsidRDefault="00E86E64" w:rsidP="00E86E64">
            <w:pPr>
              <w:jc w:val="center"/>
              <w:rPr>
                <w:sz w:val="28"/>
                <w:szCs w:val="28"/>
              </w:rPr>
            </w:pPr>
            <w:r w:rsidRPr="00E86E64">
              <w:rPr>
                <w:sz w:val="28"/>
                <w:szCs w:val="28"/>
              </w:rPr>
              <w:t>0</w:t>
            </w:r>
          </w:p>
        </w:tc>
      </w:tr>
      <w:tr w:rsidR="00E86E64" w:rsidRPr="00E86E64" w14:paraId="60F0D6D5" w14:textId="77777777" w:rsidTr="005F7EF8">
        <w:trPr>
          <w:jc w:val="center"/>
        </w:trPr>
        <w:tc>
          <w:tcPr>
            <w:tcW w:w="851" w:type="dxa"/>
            <w:vAlign w:val="center"/>
          </w:tcPr>
          <w:p w14:paraId="23187A3B" w14:textId="77777777" w:rsidR="00E86E64" w:rsidRPr="00E86E64" w:rsidRDefault="00E86E64" w:rsidP="00E86E64">
            <w:pPr>
              <w:jc w:val="center"/>
              <w:rPr>
                <w:sz w:val="28"/>
                <w:szCs w:val="28"/>
              </w:rPr>
            </w:pPr>
            <w:r w:rsidRPr="00E86E64">
              <w:rPr>
                <w:sz w:val="28"/>
                <w:szCs w:val="28"/>
              </w:rPr>
              <w:t>9.</w:t>
            </w:r>
          </w:p>
        </w:tc>
        <w:tc>
          <w:tcPr>
            <w:tcW w:w="3119" w:type="dxa"/>
            <w:vAlign w:val="center"/>
          </w:tcPr>
          <w:p w14:paraId="7D15F3D6" w14:textId="77777777" w:rsidR="00E86E64" w:rsidRPr="00E86E64" w:rsidRDefault="00E86E64" w:rsidP="00E86E64">
            <w:pPr>
              <w:rPr>
                <w:sz w:val="28"/>
                <w:szCs w:val="28"/>
              </w:rPr>
            </w:pPr>
            <w:r w:rsidRPr="00E86E64">
              <w:rPr>
                <w:sz w:val="28"/>
                <w:szCs w:val="28"/>
              </w:rPr>
              <w:t>Отпущено воды по категориям потребителей</w:t>
            </w:r>
          </w:p>
        </w:tc>
        <w:tc>
          <w:tcPr>
            <w:tcW w:w="850" w:type="dxa"/>
            <w:vAlign w:val="center"/>
          </w:tcPr>
          <w:p w14:paraId="4E3840BE"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5F18975B" w14:textId="77777777" w:rsidR="00E86E64" w:rsidRPr="00E86E64" w:rsidRDefault="00E86E64" w:rsidP="00E86E64">
            <w:pPr>
              <w:jc w:val="center"/>
              <w:rPr>
                <w:sz w:val="28"/>
                <w:szCs w:val="28"/>
              </w:rPr>
            </w:pPr>
            <w:r w:rsidRPr="00E86E64">
              <w:rPr>
                <w:sz w:val="28"/>
                <w:szCs w:val="28"/>
              </w:rPr>
              <w:t>40624,33</w:t>
            </w:r>
          </w:p>
        </w:tc>
        <w:tc>
          <w:tcPr>
            <w:tcW w:w="1842" w:type="dxa"/>
            <w:vAlign w:val="center"/>
          </w:tcPr>
          <w:p w14:paraId="4D737232" w14:textId="77777777" w:rsidR="00E86E64" w:rsidRPr="00E86E64" w:rsidRDefault="00E86E64" w:rsidP="00E86E64">
            <w:pPr>
              <w:jc w:val="center"/>
              <w:rPr>
                <w:sz w:val="28"/>
                <w:szCs w:val="28"/>
              </w:rPr>
            </w:pPr>
            <w:r w:rsidRPr="00E86E64">
              <w:rPr>
                <w:sz w:val="28"/>
                <w:szCs w:val="28"/>
              </w:rPr>
              <w:t>121873,00</w:t>
            </w:r>
          </w:p>
        </w:tc>
      </w:tr>
      <w:tr w:rsidR="00E86E64" w:rsidRPr="00E86E64" w14:paraId="00047549" w14:textId="77777777" w:rsidTr="005F7EF8">
        <w:trPr>
          <w:trHeight w:val="277"/>
          <w:jc w:val="center"/>
        </w:trPr>
        <w:tc>
          <w:tcPr>
            <w:tcW w:w="851" w:type="dxa"/>
            <w:vAlign w:val="center"/>
          </w:tcPr>
          <w:p w14:paraId="126E8E16" w14:textId="77777777" w:rsidR="00E86E64" w:rsidRPr="00E86E64" w:rsidRDefault="00E86E64" w:rsidP="00E86E64">
            <w:pPr>
              <w:jc w:val="center"/>
              <w:rPr>
                <w:sz w:val="28"/>
                <w:szCs w:val="28"/>
              </w:rPr>
            </w:pPr>
            <w:r w:rsidRPr="00E86E64">
              <w:rPr>
                <w:sz w:val="28"/>
                <w:szCs w:val="28"/>
              </w:rPr>
              <w:t>9.1.</w:t>
            </w:r>
          </w:p>
        </w:tc>
        <w:tc>
          <w:tcPr>
            <w:tcW w:w="3119" w:type="dxa"/>
            <w:vAlign w:val="center"/>
          </w:tcPr>
          <w:p w14:paraId="364D9A44" w14:textId="77777777" w:rsidR="00E86E64" w:rsidRPr="00E86E64" w:rsidRDefault="00E86E64" w:rsidP="00E86E64">
            <w:pPr>
              <w:rPr>
                <w:sz w:val="28"/>
                <w:szCs w:val="28"/>
              </w:rPr>
            </w:pPr>
            <w:r w:rsidRPr="00E86E64">
              <w:rPr>
                <w:sz w:val="28"/>
                <w:szCs w:val="28"/>
              </w:rPr>
              <w:t>Потребительский рынок</w:t>
            </w:r>
          </w:p>
        </w:tc>
        <w:tc>
          <w:tcPr>
            <w:tcW w:w="850" w:type="dxa"/>
            <w:vAlign w:val="center"/>
          </w:tcPr>
          <w:p w14:paraId="5A23E5FD"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2E3AF919" w14:textId="77777777" w:rsidR="00E86E64" w:rsidRPr="00E86E64" w:rsidRDefault="00E86E64" w:rsidP="00E86E64">
            <w:pPr>
              <w:jc w:val="center"/>
              <w:rPr>
                <w:sz w:val="28"/>
                <w:szCs w:val="28"/>
              </w:rPr>
            </w:pPr>
            <w:r w:rsidRPr="00E86E64">
              <w:rPr>
                <w:sz w:val="28"/>
                <w:szCs w:val="28"/>
              </w:rPr>
              <w:t>40624,33</w:t>
            </w:r>
          </w:p>
        </w:tc>
        <w:tc>
          <w:tcPr>
            <w:tcW w:w="1842" w:type="dxa"/>
            <w:vAlign w:val="center"/>
          </w:tcPr>
          <w:p w14:paraId="2772F3EC" w14:textId="77777777" w:rsidR="00E86E64" w:rsidRPr="00E86E64" w:rsidRDefault="00E86E64" w:rsidP="00E86E64">
            <w:pPr>
              <w:jc w:val="center"/>
              <w:rPr>
                <w:sz w:val="28"/>
                <w:szCs w:val="28"/>
              </w:rPr>
            </w:pPr>
            <w:r w:rsidRPr="00E86E64">
              <w:rPr>
                <w:sz w:val="28"/>
                <w:szCs w:val="28"/>
              </w:rPr>
              <w:t>121873,00</w:t>
            </w:r>
          </w:p>
        </w:tc>
      </w:tr>
      <w:tr w:rsidR="00E86E64" w:rsidRPr="00E86E64" w14:paraId="7D92B6F5" w14:textId="77777777" w:rsidTr="005F7EF8">
        <w:trPr>
          <w:trHeight w:val="281"/>
          <w:jc w:val="center"/>
        </w:trPr>
        <w:tc>
          <w:tcPr>
            <w:tcW w:w="851" w:type="dxa"/>
            <w:vAlign w:val="center"/>
          </w:tcPr>
          <w:p w14:paraId="46142F1C" w14:textId="77777777" w:rsidR="00E86E64" w:rsidRPr="00E86E64" w:rsidRDefault="00E86E64" w:rsidP="00E86E64">
            <w:pPr>
              <w:jc w:val="center"/>
              <w:rPr>
                <w:sz w:val="28"/>
                <w:szCs w:val="28"/>
              </w:rPr>
            </w:pPr>
            <w:r w:rsidRPr="00E86E64">
              <w:rPr>
                <w:sz w:val="28"/>
                <w:szCs w:val="28"/>
              </w:rPr>
              <w:t>9.1.1.</w:t>
            </w:r>
          </w:p>
        </w:tc>
        <w:tc>
          <w:tcPr>
            <w:tcW w:w="3119" w:type="dxa"/>
            <w:vAlign w:val="center"/>
          </w:tcPr>
          <w:p w14:paraId="0F602ADB" w14:textId="77777777" w:rsidR="00E86E64" w:rsidRPr="00E86E64" w:rsidRDefault="00E86E64" w:rsidP="00E86E64">
            <w:pPr>
              <w:rPr>
                <w:sz w:val="28"/>
                <w:szCs w:val="28"/>
              </w:rPr>
            </w:pPr>
            <w:r w:rsidRPr="00E86E64">
              <w:rPr>
                <w:sz w:val="28"/>
                <w:szCs w:val="28"/>
              </w:rPr>
              <w:t>- население</w:t>
            </w:r>
          </w:p>
        </w:tc>
        <w:tc>
          <w:tcPr>
            <w:tcW w:w="850" w:type="dxa"/>
            <w:vAlign w:val="center"/>
          </w:tcPr>
          <w:p w14:paraId="7758C130"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22F84008"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28BD3478" w14:textId="77777777" w:rsidR="00E86E64" w:rsidRPr="00E86E64" w:rsidRDefault="00E86E64" w:rsidP="00E86E64">
            <w:pPr>
              <w:jc w:val="center"/>
              <w:rPr>
                <w:sz w:val="28"/>
                <w:szCs w:val="28"/>
              </w:rPr>
            </w:pPr>
            <w:r w:rsidRPr="00E86E64">
              <w:rPr>
                <w:sz w:val="28"/>
                <w:szCs w:val="28"/>
              </w:rPr>
              <w:t>-</w:t>
            </w:r>
          </w:p>
        </w:tc>
      </w:tr>
      <w:tr w:rsidR="00E86E64" w:rsidRPr="00E86E64" w14:paraId="38A8E493" w14:textId="77777777" w:rsidTr="005F7EF8">
        <w:trPr>
          <w:trHeight w:val="271"/>
          <w:jc w:val="center"/>
        </w:trPr>
        <w:tc>
          <w:tcPr>
            <w:tcW w:w="851" w:type="dxa"/>
            <w:vAlign w:val="center"/>
          </w:tcPr>
          <w:p w14:paraId="0081CD45" w14:textId="77777777" w:rsidR="00E86E64" w:rsidRPr="00E86E64" w:rsidRDefault="00E86E64" w:rsidP="00E86E64">
            <w:pPr>
              <w:jc w:val="center"/>
              <w:rPr>
                <w:sz w:val="28"/>
                <w:szCs w:val="28"/>
              </w:rPr>
            </w:pPr>
            <w:r w:rsidRPr="00E86E64">
              <w:rPr>
                <w:sz w:val="28"/>
                <w:szCs w:val="28"/>
              </w:rPr>
              <w:t>9.1.2.</w:t>
            </w:r>
          </w:p>
        </w:tc>
        <w:tc>
          <w:tcPr>
            <w:tcW w:w="3119" w:type="dxa"/>
            <w:vAlign w:val="center"/>
          </w:tcPr>
          <w:p w14:paraId="0EAC71B6" w14:textId="77777777" w:rsidR="00E86E64" w:rsidRPr="00E86E64" w:rsidRDefault="00E86E64" w:rsidP="00E86E64">
            <w:pPr>
              <w:rPr>
                <w:sz w:val="28"/>
                <w:szCs w:val="28"/>
              </w:rPr>
            </w:pPr>
            <w:r w:rsidRPr="00E86E64">
              <w:rPr>
                <w:sz w:val="28"/>
                <w:szCs w:val="28"/>
              </w:rPr>
              <w:t>- прочие потребители</w:t>
            </w:r>
          </w:p>
        </w:tc>
        <w:tc>
          <w:tcPr>
            <w:tcW w:w="850" w:type="dxa"/>
            <w:vAlign w:val="center"/>
          </w:tcPr>
          <w:p w14:paraId="08931BF4"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0EA40D8A" w14:textId="77777777" w:rsidR="00E86E64" w:rsidRPr="00E86E64" w:rsidRDefault="00E86E64" w:rsidP="00E86E64">
            <w:pPr>
              <w:jc w:val="center"/>
              <w:rPr>
                <w:sz w:val="28"/>
                <w:szCs w:val="28"/>
              </w:rPr>
            </w:pPr>
            <w:r w:rsidRPr="00E86E64">
              <w:rPr>
                <w:sz w:val="28"/>
                <w:szCs w:val="28"/>
              </w:rPr>
              <w:t>40624,33</w:t>
            </w:r>
          </w:p>
        </w:tc>
        <w:tc>
          <w:tcPr>
            <w:tcW w:w="1842" w:type="dxa"/>
            <w:vAlign w:val="center"/>
          </w:tcPr>
          <w:p w14:paraId="46A81134" w14:textId="77777777" w:rsidR="00E86E64" w:rsidRPr="00E86E64" w:rsidRDefault="00E86E64" w:rsidP="00E86E64">
            <w:pPr>
              <w:jc w:val="center"/>
              <w:rPr>
                <w:sz w:val="28"/>
                <w:szCs w:val="28"/>
              </w:rPr>
            </w:pPr>
            <w:r w:rsidRPr="00E86E64">
              <w:rPr>
                <w:sz w:val="28"/>
                <w:szCs w:val="28"/>
              </w:rPr>
              <w:t>121873,00</w:t>
            </w:r>
          </w:p>
        </w:tc>
      </w:tr>
      <w:tr w:rsidR="00E86E64" w:rsidRPr="00E86E64" w14:paraId="44812F96" w14:textId="77777777" w:rsidTr="005F7EF8">
        <w:trPr>
          <w:trHeight w:val="498"/>
          <w:jc w:val="center"/>
        </w:trPr>
        <w:tc>
          <w:tcPr>
            <w:tcW w:w="851" w:type="dxa"/>
            <w:vAlign w:val="center"/>
          </w:tcPr>
          <w:p w14:paraId="4255B41E" w14:textId="77777777" w:rsidR="00E86E64" w:rsidRPr="00E86E64" w:rsidRDefault="00E86E64" w:rsidP="00E86E64">
            <w:pPr>
              <w:jc w:val="center"/>
              <w:rPr>
                <w:sz w:val="28"/>
                <w:szCs w:val="28"/>
              </w:rPr>
            </w:pPr>
            <w:r w:rsidRPr="00E86E64">
              <w:rPr>
                <w:sz w:val="28"/>
                <w:szCs w:val="28"/>
              </w:rPr>
              <w:t>9.2.</w:t>
            </w:r>
          </w:p>
        </w:tc>
        <w:tc>
          <w:tcPr>
            <w:tcW w:w="3119" w:type="dxa"/>
            <w:vAlign w:val="center"/>
          </w:tcPr>
          <w:p w14:paraId="6CEBBF22" w14:textId="77777777" w:rsidR="00E86E64" w:rsidRPr="00E86E64" w:rsidRDefault="00E86E64" w:rsidP="00E86E64">
            <w:pPr>
              <w:rPr>
                <w:sz w:val="28"/>
                <w:szCs w:val="28"/>
              </w:rPr>
            </w:pPr>
            <w:r w:rsidRPr="00E86E64">
              <w:rPr>
                <w:sz w:val="28"/>
                <w:szCs w:val="28"/>
              </w:rPr>
              <w:t>Собственные нужды производства</w:t>
            </w:r>
          </w:p>
        </w:tc>
        <w:tc>
          <w:tcPr>
            <w:tcW w:w="850" w:type="dxa"/>
            <w:vAlign w:val="center"/>
          </w:tcPr>
          <w:p w14:paraId="2B106C32" w14:textId="77777777" w:rsidR="00E86E64" w:rsidRPr="00E86E64" w:rsidRDefault="00E86E64" w:rsidP="00E86E64">
            <w:pPr>
              <w:jc w:val="center"/>
              <w:rPr>
                <w:sz w:val="28"/>
                <w:szCs w:val="28"/>
              </w:rPr>
            </w:pPr>
            <w:r w:rsidRPr="00E86E64">
              <w:rPr>
                <w:sz w:val="28"/>
                <w:szCs w:val="28"/>
              </w:rPr>
              <w:t>м</w:t>
            </w:r>
            <w:r w:rsidRPr="00E86E64">
              <w:rPr>
                <w:sz w:val="28"/>
                <w:szCs w:val="28"/>
                <w:vertAlign w:val="superscript"/>
              </w:rPr>
              <w:t>3</w:t>
            </w:r>
          </w:p>
        </w:tc>
        <w:tc>
          <w:tcPr>
            <w:tcW w:w="1843" w:type="dxa"/>
            <w:vAlign w:val="center"/>
          </w:tcPr>
          <w:p w14:paraId="301382EC" w14:textId="77777777" w:rsidR="00E86E64" w:rsidRPr="00E86E64" w:rsidRDefault="00E86E64" w:rsidP="00E86E64">
            <w:pPr>
              <w:jc w:val="center"/>
              <w:rPr>
                <w:sz w:val="28"/>
                <w:szCs w:val="28"/>
              </w:rPr>
            </w:pPr>
            <w:r w:rsidRPr="00E86E64">
              <w:rPr>
                <w:sz w:val="28"/>
                <w:szCs w:val="28"/>
              </w:rPr>
              <w:t>-</w:t>
            </w:r>
          </w:p>
        </w:tc>
        <w:tc>
          <w:tcPr>
            <w:tcW w:w="1842" w:type="dxa"/>
            <w:vAlign w:val="center"/>
          </w:tcPr>
          <w:p w14:paraId="77925985" w14:textId="77777777" w:rsidR="00E86E64" w:rsidRPr="00E86E64" w:rsidRDefault="00E86E64" w:rsidP="00E86E64">
            <w:pPr>
              <w:jc w:val="center"/>
              <w:rPr>
                <w:sz w:val="28"/>
                <w:szCs w:val="28"/>
              </w:rPr>
            </w:pPr>
            <w:r w:rsidRPr="00E86E64">
              <w:rPr>
                <w:sz w:val="28"/>
                <w:szCs w:val="28"/>
              </w:rPr>
              <w:t>-</w:t>
            </w:r>
          </w:p>
        </w:tc>
      </w:tr>
    </w:tbl>
    <w:p w14:paraId="2B0B7977" w14:textId="77777777" w:rsidR="00E86E64" w:rsidRPr="00E86E64" w:rsidRDefault="00E86E64" w:rsidP="00E86E64">
      <w:pPr>
        <w:jc w:val="both"/>
        <w:rPr>
          <w:sz w:val="28"/>
          <w:szCs w:val="28"/>
        </w:rPr>
      </w:pPr>
    </w:p>
    <w:p w14:paraId="723F9A40" w14:textId="77777777" w:rsidR="00E86E64" w:rsidRPr="00E86E64" w:rsidRDefault="00E86E64" w:rsidP="00E86E64">
      <w:pPr>
        <w:jc w:val="both"/>
        <w:rPr>
          <w:sz w:val="28"/>
          <w:szCs w:val="28"/>
        </w:rPr>
      </w:pPr>
    </w:p>
    <w:p w14:paraId="0D0D8928" w14:textId="77777777" w:rsidR="00E86E64" w:rsidRPr="00E86E64" w:rsidRDefault="00E86E64" w:rsidP="00E86E64">
      <w:pPr>
        <w:jc w:val="both"/>
        <w:rPr>
          <w:sz w:val="28"/>
          <w:szCs w:val="28"/>
        </w:rPr>
      </w:pPr>
    </w:p>
    <w:p w14:paraId="5B537967" w14:textId="77777777" w:rsidR="00E86E64" w:rsidRPr="00E86E64" w:rsidRDefault="00E86E64" w:rsidP="00E86E64">
      <w:pPr>
        <w:jc w:val="both"/>
        <w:rPr>
          <w:sz w:val="28"/>
          <w:szCs w:val="28"/>
        </w:rPr>
      </w:pPr>
    </w:p>
    <w:p w14:paraId="2C655543" w14:textId="77777777" w:rsidR="00E86E64" w:rsidRPr="00E86E64" w:rsidRDefault="00E86E64" w:rsidP="00E86E64">
      <w:pPr>
        <w:jc w:val="both"/>
        <w:rPr>
          <w:sz w:val="28"/>
          <w:szCs w:val="28"/>
        </w:rPr>
      </w:pPr>
    </w:p>
    <w:p w14:paraId="4684B3F2" w14:textId="77777777" w:rsidR="00E86E64" w:rsidRPr="00E86E64" w:rsidRDefault="00E86E64" w:rsidP="00E86E64">
      <w:pPr>
        <w:jc w:val="both"/>
        <w:rPr>
          <w:sz w:val="28"/>
          <w:szCs w:val="28"/>
        </w:rPr>
      </w:pPr>
    </w:p>
    <w:p w14:paraId="3CBE9600" w14:textId="77777777" w:rsidR="00E86E64" w:rsidRPr="00E86E64" w:rsidRDefault="00E86E64" w:rsidP="00E86E64">
      <w:pPr>
        <w:jc w:val="both"/>
        <w:rPr>
          <w:sz w:val="28"/>
          <w:szCs w:val="28"/>
        </w:rPr>
      </w:pPr>
    </w:p>
    <w:p w14:paraId="768D566A" w14:textId="77777777" w:rsidR="00E86E64" w:rsidRPr="00E86E64" w:rsidRDefault="00E86E64" w:rsidP="00E86E64">
      <w:pPr>
        <w:ind w:left="-567"/>
        <w:jc w:val="center"/>
        <w:rPr>
          <w:bCs/>
          <w:color w:val="000000"/>
          <w:sz w:val="28"/>
          <w:szCs w:val="28"/>
        </w:rPr>
      </w:pPr>
      <w:r w:rsidRPr="00E86E64">
        <w:rPr>
          <w:bCs/>
          <w:color w:val="000000"/>
          <w:sz w:val="28"/>
          <w:szCs w:val="28"/>
        </w:rPr>
        <w:t>Раздел 6. Объем финансовых потребностей, необходимых для реализации производственной программы</w:t>
      </w:r>
    </w:p>
    <w:p w14:paraId="2739073D" w14:textId="77777777" w:rsidR="00E86E64" w:rsidRPr="00E86E64" w:rsidRDefault="00E86E64" w:rsidP="00E86E64">
      <w:pPr>
        <w:ind w:left="-567"/>
        <w:jc w:val="center"/>
        <w:rPr>
          <w:bCs/>
          <w:color w:val="000000"/>
          <w:sz w:val="28"/>
          <w:szCs w:val="28"/>
        </w:rPr>
      </w:pPr>
    </w:p>
    <w:tbl>
      <w:tblPr>
        <w:tblStyle w:val="ae"/>
        <w:tblW w:w="7797" w:type="dxa"/>
        <w:jc w:val="center"/>
        <w:tblLook w:val="04A0" w:firstRow="1" w:lastRow="0" w:firstColumn="1" w:lastColumn="0" w:noHBand="0" w:noVBand="1"/>
      </w:tblPr>
      <w:tblGrid>
        <w:gridCol w:w="3828"/>
        <w:gridCol w:w="1984"/>
        <w:gridCol w:w="1985"/>
      </w:tblGrid>
      <w:tr w:rsidR="00E86E64" w:rsidRPr="00E86E64" w14:paraId="598F8407" w14:textId="77777777" w:rsidTr="005F7EF8">
        <w:trPr>
          <w:trHeight w:val="554"/>
          <w:jc w:val="center"/>
        </w:trPr>
        <w:tc>
          <w:tcPr>
            <w:tcW w:w="3828" w:type="dxa"/>
            <w:vAlign w:val="center"/>
          </w:tcPr>
          <w:p w14:paraId="51D763D6"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1984" w:type="dxa"/>
            <w:vAlign w:val="center"/>
          </w:tcPr>
          <w:p w14:paraId="4F1DD6D1" w14:textId="77777777" w:rsidR="00E86E64" w:rsidRPr="00E86E64" w:rsidRDefault="00E86E64" w:rsidP="00E86E64">
            <w:pPr>
              <w:jc w:val="center"/>
              <w:rPr>
                <w:sz w:val="28"/>
                <w:szCs w:val="28"/>
              </w:rPr>
            </w:pPr>
            <w:r w:rsidRPr="00E86E64">
              <w:rPr>
                <w:sz w:val="28"/>
                <w:szCs w:val="28"/>
              </w:rPr>
              <w:t>с 01.09.2022    по 31.12.2022</w:t>
            </w:r>
          </w:p>
        </w:tc>
        <w:tc>
          <w:tcPr>
            <w:tcW w:w="1985" w:type="dxa"/>
            <w:vAlign w:val="center"/>
          </w:tcPr>
          <w:p w14:paraId="46C6F41B" w14:textId="77777777" w:rsidR="00E86E64" w:rsidRPr="00E86E64" w:rsidRDefault="00E86E64" w:rsidP="00E86E64">
            <w:pPr>
              <w:jc w:val="center"/>
              <w:rPr>
                <w:sz w:val="28"/>
                <w:szCs w:val="28"/>
              </w:rPr>
            </w:pPr>
            <w:r w:rsidRPr="00E86E64">
              <w:rPr>
                <w:sz w:val="28"/>
                <w:szCs w:val="28"/>
              </w:rPr>
              <w:t>с 01.01.2023    по 31.12.2023</w:t>
            </w:r>
          </w:p>
        </w:tc>
      </w:tr>
      <w:tr w:rsidR="00E86E64" w:rsidRPr="00E86E64" w14:paraId="258C204A" w14:textId="77777777" w:rsidTr="005F7EF8">
        <w:trPr>
          <w:jc w:val="center"/>
        </w:trPr>
        <w:tc>
          <w:tcPr>
            <w:tcW w:w="3828" w:type="dxa"/>
          </w:tcPr>
          <w:p w14:paraId="71C8E0AC"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1984" w:type="dxa"/>
          </w:tcPr>
          <w:p w14:paraId="42602869"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985" w:type="dxa"/>
          </w:tcPr>
          <w:p w14:paraId="7DFB1CC8" w14:textId="77777777" w:rsidR="00E86E64" w:rsidRPr="00E86E64" w:rsidRDefault="00E86E64" w:rsidP="00E86E64">
            <w:pPr>
              <w:jc w:val="center"/>
              <w:rPr>
                <w:bCs/>
                <w:color w:val="000000"/>
                <w:sz w:val="28"/>
                <w:szCs w:val="28"/>
              </w:rPr>
            </w:pPr>
            <w:r w:rsidRPr="00E86E64">
              <w:rPr>
                <w:bCs/>
                <w:color w:val="000000"/>
                <w:sz w:val="28"/>
                <w:szCs w:val="28"/>
              </w:rPr>
              <w:t>3</w:t>
            </w:r>
          </w:p>
        </w:tc>
      </w:tr>
      <w:tr w:rsidR="00E86E64" w:rsidRPr="00E86E64" w14:paraId="46583934" w14:textId="77777777" w:rsidTr="005F7EF8">
        <w:trPr>
          <w:trHeight w:val="1471"/>
          <w:jc w:val="center"/>
        </w:trPr>
        <w:tc>
          <w:tcPr>
            <w:tcW w:w="3828" w:type="dxa"/>
            <w:vAlign w:val="center"/>
          </w:tcPr>
          <w:p w14:paraId="0BBF85A3" w14:textId="77777777" w:rsidR="00E86E64" w:rsidRPr="00E86E64" w:rsidRDefault="00E86E64" w:rsidP="00E86E64">
            <w:pPr>
              <w:rPr>
                <w:bCs/>
                <w:sz w:val="28"/>
                <w:szCs w:val="28"/>
              </w:rPr>
            </w:pPr>
            <w:r w:rsidRPr="00E86E64">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тыс. руб.</w:t>
            </w:r>
          </w:p>
        </w:tc>
        <w:tc>
          <w:tcPr>
            <w:tcW w:w="1984" w:type="dxa"/>
            <w:vAlign w:val="center"/>
          </w:tcPr>
          <w:p w14:paraId="4D766E05" w14:textId="77777777" w:rsidR="00E86E64" w:rsidRPr="00E86E64" w:rsidRDefault="00E86E64" w:rsidP="00E86E64">
            <w:pPr>
              <w:jc w:val="center"/>
              <w:rPr>
                <w:bCs/>
                <w:color w:val="000000"/>
                <w:sz w:val="28"/>
              </w:rPr>
            </w:pPr>
            <w:r w:rsidRPr="00E86E64">
              <w:rPr>
                <w:bCs/>
                <w:color w:val="000000"/>
                <w:sz w:val="28"/>
              </w:rPr>
              <w:t>14,05</w:t>
            </w:r>
          </w:p>
        </w:tc>
        <w:tc>
          <w:tcPr>
            <w:tcW w:w="1985" w:type="dxa"/>
            <w:vAlign w:val="center"/>
          </w:tcPr>
          <w:p w14:paraId="53678B4F" w14:textId="77777777" w:rsidR="00E86E64" w:rsidRPr="00E86E64" w:rsidRDefault="00E86E64" w:rsidP="00E86E64">
            <w:pPr>
              <w:jc w:val="center"/>
              <w:rPr>
                <w:bCs/>
                <w:color w:val="000000"/>
                <w:sz w:val="28"/>
              </w:rPr>
            </w:pPr>
            <w:r w:rsidRPr="00E86E64">
              <w:rPr>
                <w:bCs/>
                <w:color w:val="000000"/>
                <w:sz w:val="28"/>
              </w:rPr>
              <w:t>43,84</w:t>
            </w:r>
          </w:p>
        </w:tc>
      </w:tr>
    </w:tbl>
    <w:p w14:paraId="4197621F" w14:textId="77777777" w:rsidR="00E86E64" w:rsidRPr="00E86E64" w:rsidRDefault="00E86E64" w:rsidP="00E86E64">
      <w:pPr>
        <w:ind w:left="-567"/>
        <w:jc w:val="center"/>
        <w:rPr>
          <w:bCs/>
          <w:color w:val="000000"/>
          <w:sz w:val="28"/>
          <w:szCs w:val="28"/>
        </w:rPr>
      </w:pPr>
    </w:p>
    <w:p w14:paraId="679C1E1E" w14:textId="77777777" w:rsidR="00E86E64" w:rsidRPr="00E86E64" w:rsidRDefault="00E86E64" w:rsidP="00E86E64">
      <w:pPr>
        <w:ind w:left="-567"/>
        <w:jc w:val="center"/>
        <w:rPr>
          <w:bCs/>
          <w:color w:val="000000"/>
          <w:sz w:val="28"/>
          <w:szCs w:val="28"/>
        </w:rPr>
      </w:pPr>
    </w:p>
    <w:p w14:paraId="6B3C6373" w14:textId="77777777" w:rsidR="00E86E64" w:rsidRPr="00E86E64" w:rsidRDefault="00E86E64" w:rsidP="00E86E64">
      <w:pPr>
        <w:ind w:left="-567"/>
        <w:jc w:val="center"/>
        <w:rPr>
          <w:bCs/>
          <w:color w:val="000000"/>
          <w:sz w:val="28"/>
          <w:szCs w:val="28"/>
        </w:rPr>
      </w:pPr>
    </w:p>
    <w:p w14:paraId="06C02AF7" w14:textId="77777777" w:rsidR="00E86E64" w:rsidRPr="00E86E64" w:rsidRDefault="00E86E64" w:rsidP="00E86E64">
      <w:pPr>
        <w:ind w:left="-567"/>
        <w:jc w:val="center"/>
        <w:rPr>
          <w:bCs/>
          <w:color w:val="000000"/>
          <w:sz w:val="28"/>
          <w:szCs w:val="28"/>
        </w:rPr>
      </w:pPr>
    </w:p>
    <w:p w14:paraId="153D06B2" w14:textId="77777777" w:rsidR="00E86E64" w:rsidRPr="00E86E64" w:rsidRDefault="00E86E64" w:rsidP="00E86E64">
      <w:pPr>
        <w:ind w:left="-567"/>
        <w:jc w:val="center"/>
        <w:rPr>
          <w:bCs/>
          <w:color w:val="000000"/>
          <w:sz w:val="28"/>
          <w:szCs w:val="28"/>
        </w:rPr>
      </w:pPr>
    </w:p>
    <w:p w14:paraId="6136A0A5" w14:textId="77777777" w:rsidR="00E86E64" w:rsidRPr="00E86E64" w:rsidRDefault="00E86E64" w:rsidP="00E86E64">
      <w:pPr>
        <w:ind w:left="-567"/>
        <w:jc w:val="center"/>
        <w:rPr>
          <w:bCs/>
          <w:color w:val="000000"/>
          <w:sz w:val="28"/>
          <w:szCs w:val="28"/>
        </w:rPr>
      </w:pPr>
    </w:p>
    <w:p w14:paraId="07BDCCCF" w14:textId="77777777" w:rsidR="00E86E64" w:rsidRPr="00E86E64" w:rsidRDefault="00E86E64" w:rsidP="00E86E64">
      <w:pPr>
        <w:ind w:left="-567"/>
        <w:jc w:val="center"/>
        <w:rPr>
          <w:bCs/>
          <w:color w:val="000000"/>
          <w:sz w:val="28"/>
          <w:szCs w:val="28"/>
        </w:rPr>
      </w:pPr>
    </w:p>
    <w:p w14:paraId="1766E623" w14:textId="77777777" w:rsidR="00E86E64" w:rsidRPr="00E86E64" w:rsidRDefault="00E86E64" w:rsidP="00E86E64">
      <w:pPr>
        <w:ind w:left="-567"/>
        <w:jc w:val="center"/>
        <w:rPr>
          <w:bCs/>
          <w:color w:val="000000"/>
          <w:sz w:val="28"/>
          <w:szCs w:val="28"/>
        </w:rPr>
      </w:pPr>
    </w:p>
    <w:p w14:paraId="61978463" w14:textId="77777777" w:rsidR="00E86E64" w:rsidRPr="00E86E64" w:rsidRDefault="00E86E64" w:rsidP="00E86E64">
      <w:pPr>
        <w:ind w:left="-567"/>
        <w:jc w:val="center"/>
        <w:rPr>
          <w:bCs/>
          <w:color w:val="000000"/>
          <w:sz w:val="28"/>
          <w:szCs w:val="28"/>
        </w:rPr>
      </w:pPr>
      <w:r w:rsidRPr="00E86E64">
        <w:rPr>
          <w:bCs/>
          <w:color w:val="000000"/>
          <w:sz w:val="28"/>
          <w:szCs w:val="28"/>
        </w:rPr>
        <w:t>Раздел 7. График реализации мероприятий производственной программы</w:t>
      </w:r>
    </w:p>
    <w:p w14:paraId="0CBEA23C" w14:textId="77777777" w:rsidR="00E86E64" w:rsidRPr="00E86E64" w:rsidRDefault="00E86E64" w:rsidP="00E86E64">
      <w:pPr>
        <w:ind w:left="-567"/>
        <w:jc w:val="center"/>
        <w:rPr>
          <w:bCs/>
          <w:color w:val="000000"/>
          <w:sz w:val="28"/>
          <w:szCs w:val="28"/>
        </w:rPr>
      </w:pPr>
    </w:p>
    <w:tbl>
      <w:tblPr>
        <w:tblStyle w:val="ae"/>
        <w:tblW w:w="10060" w:type="dxa"/>
        <w:tblInd w:w="-147" w:type="dxa"/>
        <w:tblLook w:val="04A0" w:firstRow="1" w:lastRow="0" w:firstColumn="1" w:lastColumn="0" w:noHBand="0" w:noVBand="1"/>
      </w:tblPr>
      <w:tblGrid>
        <w:gridCol w:w="3539"/>
        <w:gridCol w:w="3260"/>
        <w:gridCol w:w="3261"/>
      </w:tblGrid>
      <w:tr w:rsidR="00E86E64" w:rsidRPr="00E86E64" w14:paraId="616E4120" w14:textId="77777777" w:rsidTr="005F7EF8">
        <w:trPr>
          <w:trHeight w:val="914"/>
        </w:trPr>
        <w:tc>
          <w:tcPr>
            <w:tcW w:w="3539" w:type="dxa"/>
            <w:vAlign w:val="center"/>
          </w:tcPr>
          <w:p w14:paraId="08628A3A"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260" w:type="dxa"/>
            <w:vAlign w:val="center"/>
          </w:tcPr>
          <w:p w14:paraId="475D8FE9" w14:textId="77777777" w:rsidR="00E86E64" w:rsidRPr="00E86E64" w:rsidRDefault="00E86E64" w:rsidP="00E86E64">
            <w:pPr>
              <w:jc w:val="center"/>
              <w:rPr>
                <w:bCs/>
                <w:color w:val="000000"/>
                <w:sz w:val="28"/>
                <w:szCs w:val="28"/>
              </w:rPr>
            </w:pPr>
            <w:r w:rsidRPr="00E86E64">
              <w:rPr>
                <w:bCs/>
                <w:color w:val="000000"/>
                <w:sz w:val="28"/>
                <w:szCs w:val="28"/>
              </w:rPr>
              <w:t>Дата начала    реализации мероприятий</w:t>
            </w:r>
          </w:p>
        </w:tc>
        <w:tc>
          <w:tcPr>
            <w:tcW w:w="3261" w:type="dxa"/>
            <w:vAlign w:val="center"/>
          </w:tcPr>
          <w:p w14:paraId="6B66CA5D" w14:textId="77777777" w:rsidR="00E86E64" w:rsidRPr="00E86E64" w:rsidRDefault="00E86E64" w:rsidP="00E86E64">
            <w:pPr>
              <w:jc w:val="center"/>
              <w:rPr>
                <w:bCs/>
                <w:color w:val="000000"/>
                <w:sz w:val="28"/>
                <w:szCs w:val="28"/>
              </w:rPr>
            </w:pPr>
            <w:r w:rsidRPr="00E86E64">
              <w:rPr>
                <w:bCs/>
                <w:color w:val="000000"/>
                <w:sz w:val="28"/>
                <w:szCs w:val="28"/>
              </w:rPr>
              <w:t>Дата окончания реализации мероприятий</w:t>
            </w:r>
          </w:p>
        </w:tc>
      </w:tr>
      <w:tr w:rsidR="00E86E64" w:rsidRPr="00E86E64" w14:paraId="37BD5FB5" w14:textId="77777777" w:rsidTr="005F7EF8">
        <w:trPr>
          <w:trHeight w:val="1408"/>
        </w:trPr>
        <w:tc>
          <w:tcPr>
            <w:tcW w:w="3539" w:type="dxa"/>
            <w:vAlign w:val="center"/>
          </w:tcPr>
          <w:p w14:paraId="5DC565D4" w14:textId="77777777" w:rsidR="00E86E64" w:rsidRPr="00E86E64" w:rsidRDefault="00E86E64" w:rsidP="00E86E64">
            <w:pPr>
              <w:jc w:val="center"/>
              <w:rPr>
                <w:bCs/>
                <w:color w:val="000000"/>
                <w:sz w:val="28"/>
                <w:szCs w:val="28"/>
              </w:rPr>
            </w:pPr>
            <w:r w:rsidRPr="00E86E64">
              <w:rPr>
                <w:bCs/>
                <w:color w:val="000000"/>
                <w:sz w:val="28"/>
                <w:szCs w:val="28"/>
              </w:rPr>
              <w:t xml:space="preserve">Бесперебойное </w:t>
            </w:r>
            <w:r w:rsidRPr="00E86E64">
              <w:rPr>
                <w:bCs/>
                <w:sz w:val="28"/>
                <w:szCs w:val="28"/>
              </w:rPr>
              <w:t xml:space="preserve">холодное водоснабжение </w:t>
            </w:r>
          </w:p>
        </w:tc>
        <w:tc>
          <w:tcPr>
            <w:tcW w:w="3260" w:type="dxa"/>
            <w:vAlign w:val="center"/>
          </w:tcPr>
          <w:p w14:paraId="78E063DB" w14:textId="77777777" w:rsidR="00E86E64" w:rsidRPr="00E86E64" w:rsidRDefault="00E86E64" w:rsidP="00E86E64">
            <w:pPr>
              <w:jc w:val="center"/>
              <w:rPr>
                <w:bCs/>
                <w:color w:val="000000"/>
                <w:sz w:val="28"/>
                <w:szCs w:val="28"/>
              </w:rPr>
            </w:pPr>
            <w:r w:rsidRPr="00E86E64">
              <w:rPr>
                <w:bCs/>
                <w:color w:val="000000"/>
                <w:sz w:val="28"/>
                <w:szCs w:val="28"/>
              </w:rPr>
              <w:t>01.09.2022</w:t>
            </w:r>
          </w:p>
        </w:tc>
        <w:tc>
          <w:tcPr>
            <w:tcW w:w="3261" w:type="dxa"/>
            <w:vAlign w:val="center"/>
          </w:tcPr>
          <w:p w14:paraId="5363D3B3" w14:textId="77777777" w:rsidR="00E86E64" w:rsidRPr="00E86E64" w:rsidRDefault="00E86E64" w:rsidP="00E86E64">
            <w:pPr>
              <w:jc w:val="center"/>
              <w:rPr>
                <w:bCs/>
                <w:color w:val="000000"/>
                <w:sz w:val="28"/>
                <w:szCs w:val="28"/>
              </w:rPr>
            </w:pPr>
            <w:r w:rsidRPr="00E86E64">
              <w:rPr>
                <w:bCs/>
                <w:color w:val="000000"/>
                <w:sz w:val="28"/>
                <w:szCs w:val="28"/>
              </w:rPr>
              <w:t>31.12.2023</w:t>
            </w:r>
          </w:p>
        </w:tc>
      </w:tr>
    </w:tbl>
    <w:p w14:paraId="770D68E2" w14:textId="77777777" w:rsidR="00E86E64" w:rsidRPr="00E86E64" w:rsidRDefault="00E86E64" w:rsidP="00E86E64">
      <w:pPr>
        <w:ind w:left="-567"/>
        <w:jc w:val="center"/>
        <w:rPr>
          <w:bCs/>
          <w:color w:val="000000"/>
          <w:sz w:val="28"/>
          <w:szCs w:val="28"/>
        </w:rPr>
      </w:pPr>
    </w:p>
    <w:p w14:paraId="587DA6E7" w14:textId="77777777" w:rsidR="00E86E64" w:rsidRPr="00E86E64" w:rsidRDefault="00E86E64" w:rsidP="00E86E64">
      <w:pPr>
        <w:ind w:left="-567"/>
        <w:jc w:val="center"/>
        <w:rPr>
          <w:bCs/>
          <w:color w:val="000000"/>
          <w:sz w:val="28"/>
          <w:szCs w:val="28"/>
        </w:rPr>
      </w:pPr>
    </w:p>
    <w:p w14:paraId="6778CF0C" w14:textId="77777777" w:rsidR="00E86E64" w:rsidRPr="00E86E64" w:rsidRDefault="00E86E64" w:rsidP="00E86E64">
      <w:pPr>
        <w:ind w:left="-567"/>
        <w:jc w:val="center"/>
        <w:rPr>
          <w:bCs/>
          <w:color w:val="000000"/>
          <w:sz w:val="28"/>
          <w:szCs w:val="28"/>
        </w:rPr>
      </w:pPr>
    </w:p>
    <w:p w14:paraId="20ABE51D" w14:textId="77777777" w:rsidR="00E86E64" w:rsidRPr="00E86E64" w:rsidRDefault="00E86E64" w:rsidP="00E86E64">
      <w:pPr>
        <w:ind w:left="-567"/>
        <w:jc w:val="center"/>
        <w:rPr>
          <w:bCs/>
          <w:color w:val="000000"/>
          <w:sz w:val="28"/>
          <w:szCs w:val="28"/>
        </w:rPr>
      </w:pPr>
    </w:p>
    <w:p w14:paraId="7D8156A2" w14:textId="77777777" w:rsidR="00E86E64" w:rsidRPr="00E86E64" w:rsidRDefault="00E86E64" w:rsidP="00E86E64">
      <w:pPr>
        <w:ind w:left="-567"/>
        <w:jc w:val="center"/>
        <w:rPr>
          <w:bCs/>
          <w:color w:val="000000"/>
          <w:sz w:val="28"/>
          <w:szCs w:val="28"/>
        </w:rPr>
      </w:pPr>
    </w:p>
    <w:p w14:paraId="65E58188" w14:textId="77777777" w:rsidR="00E86E64" w:rsidRPr="00E86E64" w:rsidRDefault="00E86E64" w:rsidP="00E86E64">
      <w:pPr>
        <w:ind w:left="-567"/>
        <w:jc w:val="center"/>
        <w:rPr>
          <w:bCs/>
          <w:color w:val="000000"/>
          <w:sz w:val="28"/>
          <w:szCs w:val="28"/>
        </w:rPr>
      </w:pPr>
    </w:p>
    <w:p w14:paraId="30A721D6" w14:textId="77777777" w:rsidR="00E86E64" w:rsidRPr="00E86E64" w:rsidRDefault="00E86E64" w:rsidP="00E86E64">
      <w:pPr>
        <w:ind w:left="-567"/>
        <w:jc w:val="center"/>
        <w:rPr>
          <w:bCs/>
          <w:color w:val="000000"/>
          <w:sz w:val="28"/>
          <w:szCs w:val="28"/>
        </w:rPr>
      </w:pPr>
    </w:p>
    <w:p w14:paraId="16C9EA02" w14:textId="77777777" w:rsidR="00E86E64" w:rsidRPr="00E86E64" w:rsidRDefault="00E86E64" w:rsidP="00E86E64">
      <w:pPr>
        <w:ind w:left="-567"/>
        <w:jc w:val="center"/>
        <w:rPr>
          <w:bCs/>
          <w:color w:val="000000"/>
          <w:sz w:val="28"/>
          <w:szCs w:val="28"/>
        </w:rPr>
      </w:pPr>
    </w:p>
    <w:p w14:paraId="5B230B58" w14:textId="77777777" w:rsidR="00E86E64" w:rsidRPr="00E86E64" w:rsidRDefault="00E86E64" w:rsidP="00E86E64">
      <w:pPr>
        <w:ind w:left="-567"/>
        <w:jc w:val="center"/>
        <w:rPr>
          <w:bCs/>
          <w:color w:val="000000"/>
          <w:sz w:val="28"/>
          <w:szCs w:val="28"/>
        </w:rPr>
      </w:pPr>
    </w:p>
    <w:p w14:paraId="6A7706C8" w14:textId="77777777" w:rsidR="00E86E64" w:rsidRPr="00E86E64" w:rsidRDefault="00E86E64" w:rsidP="00E86E64">
      <w:pPr>
        <w:ind w:left="-567"/>
        <w:jc w:val="center"/>
        <w:rPr>
          <w:bCs/>
          <w:color w:val="000000"/>
          <w:sz w:val="28"/>
          <w:szCs w:val="28"/>
        </w:rPr>
      </w:pPr>
    </w:p>
    <w:p w14:paraId="734C225C" w14:textId="77777777" w:rsidR="00E86E64" w:rsidRPr="00E86E64" w:rsidRDefault="00E86E64" w:rsidP="00E86E64">
      <w:pPr>
        <w:ind w:left="-567"/>
        <w:jc w:val="center"/>
        <w:rPr>
          <w:bCs/>
          <w:color w:val="000000"/>
          <w:sz w:val="28"/>
          <w:szCs w:val="28"/>
        </w:rPr>
      </w:pPr>
    </w:p>
    <w:p w14:paraId="4ACF1F5A" w14:textId="77777777" w:rsidR="00E86E64" w:rsidRPr="00E86E64" w:rsidRDefault="00E86E64" w:rsidP="00E86E64">
      <w:pPr>
        <w:ind w:left="-567"/>
        <w:jc w:val="center"/>
        <w:rPr>
          <w:bCs/>
          <w:color w:val="FF0000"/>
        </w:rPr>
      </w:pPr>
      <w:r w:rsidRPr="00E86E64">
        <w:rPr>
          <w:bCs/>
          <w:color w:val="000000"/>
        </w:rPr>
        <w:lastRenderedPageBreak/>
        <w:t xml:space="preserve">Раздел 8. Показатели надежности, качества, энергетической эффективности объектов централизованных систем </w:t>
      </w:r>
      <w:r w:rsidRPr="00E86E64">
        <w:rPr>
          <w:bCs/>
        </w:rPr>
        <w:t xml:space="preserve">холодного водоснабжения                                     </w:t>
      </w:r>
    </w:p>
    <w:p w14:paraId="06F2AA52" w14:textId="77777777" w:rsidR="00E86E64" w:rsidRPr="00E86E64" w:rsidRDefault="00E86E64" w:rsidP="00E86E64">
      <w:pPr>
        <w:ind w:left="-567"/>
        <w:jc w:val="center"/>
        <w:rPr>
          <w:bCs/>
          <w:color w:val="000000"/>
        </w:rPr>
      </w:pPr>
    </w:p>
    <w:tbl>
      <w:tblPr>
        <w:tblStyle w:val="ae"/>
        <w:tblW w:w="10632" w:type="dxa"/>
        <w:tblInd w:w="-714" w:type="dxa"/>
        <w:tblLayout w:type="fixed"/>
        <w:tblLook w:val="04A0" w:firstRow="1" w:lastRow="0" w:firstColumn="1" w:lastColumn="0" w:noHBand="0" w:noVBand="1"/>
      </w:tblPr>
      <w:tblGrid>
        <w:gridCol w:w="708"/>
        <w:gridCol w:w="5247"/>
        <w:gridCol w:w="1559"/>
        <w:gridCol w:w="1559"/>
        <w:gridCol w:w="1559"/>
      </w:tblGrid>
      <w:tr w:rsidR="00E86E64" w:rsidRPr="00E86E64" w14:paraId="7D238B7E" w14:textId="77777777" w:rsidTr="005F7EF8">
        <w:tc>
          <w:tcPr>
            <w:tcW w:w="708" w:type="dxa"/>
            <w:vAlign w:val="center"/>
          </w:tcPr>
          <w:p w14:paraId="267CD179" w14:textId="77777777" w:rsidR="00E86E64" w:rsidRPr="00E86E64" w:rsidRDefault="00E86E64" w:rsidP="00E86E64">
            <w:pPr>
              <w:jc w:val="center"/>
              <w:rPr>
                <w:bCs/>
                <w:color w:val="000000"/>
              </w:rPr>
            </w:pPr>
            <w:r w:rsidRPr="00E86E64">
              <w:rPr>
                <w:bCs/>
                <w:color w:val="000000"/>
              </w:rPr>
              <w:t>№ п/п</w:t>
            </w:r>
          </w:p>
        </w:tc>
        <w:tc>
          <w:tcPr>
            <w:tcW w:w="5247" w:type="dxa"/>
            <w:vAlign w:val="center"/>
          </w:tcPr>
          <w:p w14:paraId="1D7CE5F4" w14:textId="77777777" w:rsidR="00E86E64" w:rsidRPr="00E86E64" w:rsidRDefault="00E86E64" w:rsidP="00E86E64">
            <w:pPr>
              <w:jc w:val="center"/>
              <w:rPr>
                <w:bCs/>
                <w:color w:val="000000"/>
              </w:rPr>
            </w:pPr>
            <w:r w:rsidRPr="00E86E64">
              <w:rPr>
                <w:bCs/>
                <w:color w:val="000000"/>
              </w:rPr>
              <w:t>Наименование показателя</w:t>
            </w:r>
          </w:p>
        </w:tc>
        <w:tc>
          <w:tcPr>
            <w:tcW w:w="1559" w:type="dxa"/>
            <w:vAlign w:val="center"/>
          </w:tcPr>
          <w:p w14:paraId="5B8E70B2" w14:textId="77777777" w:rsidR="00E86E64" w:rsidRPr="00E86E64" w:rsidRDefault="00E86E64" w:rsidP="00E86E64">
            <w:pPr>
              <w:jc w:val="center"/>
              <w:rPr>
                <w:bCs/>
                <w:color w:val="000000"/>
              </w:rPr>
            </w:pPr>
            <w:r w:rsidRPr="00E86E64">
              <w:rPr>
                <w:bCs/>
                <w:color w:val="000000"/>
              </w:rPr>
              <w:t>План</w:t>
            </w:r>
          </w:p>
          <w:p w14:paraId="02863934" w14:textId="77777777" w:rsidR="00E86E64" w:rsidRPr="00E86E64" w:rsidRDefault="00E86E64" w:rsidP="00E86E64">
            <w:pPr>
              <w:jc w:val="center"/>
              <w:rPr>
                <w:bCs/>
                <w:color w:val="000000"/>
              </w:rPr>
            </w:pPr>
            <w:r w:rsidRPr="00E86E64">
              <w:rPr>
                <w:bCs/>
                <w:color w:val="000000"/>
              </w:rPr>
              <w:t xml:space="preserve"> 2022 год</w:t>
            </w:r>
          </w:p>
        </w:tc>
        <w:tc>
          <w:tcPr>
            <w:tcW w:w="1559" w:type="dxa"/>
            <w:vAlign w:val="center"/>
          </w:tcPr>
          <w:p w14:paraId="724D3FE0" w14:textId="77777777" w:rsidR="00E86E64" w:rsidRPr="00E86E64" w:rsidRDefault="00E86E64" w:rsidP="00E86E64">
            <w:pPr>
              <w:jc w:val="center"/>
              <w:rPr>
                <w:bCs/>
                <w:color w:val="000000"/>
              </w:rPr>
            </w:pPr>
            <w:r w:rsidRPr="00E86E64">
              <w:rPr>
                <w:bCs/>
                <w:color w:val="000000"/>
              </w:rPr>
              <w:t xml:space="preserve">План </w:t>
            </w:r>
          </w:p>
          <w:p w14:paraId="1898793A" w14:textId="77777777" w:rsidR="00E86E64" w:rsidRPr="00E86E64" w:rsidRDefault="00E86E64" w:rsidP="00E86E64">
            <w:pPr>
              <w:jc w:val="center"/>
              <w:rPr>
                <w:bCs/>
                <w:color w:val="000000"/>
              </w:rPr>
            </w:pPr>
            <w:r w:rsidRPr="00E86E64">
              <w:rPr>
                <w:bCs/>
                <w:color w:val="000000"/>
              </w:rPr>
              <w:t>2023 год</w:t>
            </w:r>
          </w:p>
        </w:tc>
        <w:tc>
          <w:tcPr>
            <w:tcW w:w="1559" w:type="dxa"/>
            <w:vAlign w:val="center"/>
          </w:tcPr>
          <w:p w14:paraId="2C6F726C" w14:textId="77777777" w:rsidR="00E86E64" w:rsidRPr="00E86E64" w:rsidRDefault="00E86E64" w:rsidP="00E86E64">
            <w:pPr>
              <w:jc w:val="center"/>
              <w:rPr>
                <w:bCs/>
                <w:color w:val="000000"/>
              </w:rPr>
            </w:pPr>
            <w:r w:rsidRPr="00E86E64">
              <w:rPr>
                <w:bCs/>
                <w:color w:val="000000"/>
              </w:rPr>
              <w:t xml:space="preserve">План </w:t>
            </w:r>
          </w:p>
          <w:p w14:paraId="4A857698" w14:textId="77777777" w:rsidR="00E86E64" w:rsidRPr="00E86E64" w:rsidRDefault="00E86E64" w:rsidP="00E86E64">
            <w:pPr>
              <w:ind w:left="175" w:hanging="175"/>
              <w:jc w:val="center"/>
              <w:rPr>
                <w:bCs/>
                <w:color w:val="000000"/>
              </w:rPr>
            </w:pPr>
            <w:r w:rsidRPr="00E86E64">
              <w:rPr>
                <w:bCs/>
                <w:color w:val="000000"/>
              </w:rPr>
              <w:t>2024</w:t>
            </w:r>
            <w:r w:rsidRPr="00E86E64">
              <w:rPr>
                <w:bCs/>
                <w:color w:val="000000"/>
                <w:lang w:val="en-US"/>
              </w:rPr>
              <w:t xml:space="preserve"> </w:t>
            </w:r>
            <w:r w:rsidRPr="00E86E64">
              <w:rPr>
                <w:bCs/>
                <w:color w:val="000000"/>
              </w:rPr>
              <w:t>год</w:t>
            </w:r>
          </w:p>
        </w:tc>
      </w:tr>
      <w:tr w:rsidR="00E86E64" w:rsidRPr="00E86E64" w14:paraId="01C63A5B" w14:textId="77777777" w:rsidTr="005F7EF8">
        <w:tc>
          <w:tcPr>
            <w:tcW w:w="708" w:type="dxa"/>
          </w:tcPr>
          <w:p w14:paraId="57AB5EA7" w14:textId="77777777" w:rsidR="00E86E64" w:rsidRPr="00E86E64" w:rsidRDefault="00E86E64" w:rsidP="00E86E64">
            <w:pPr>
              <w:jc w:val="center"/>
              <w:rPr>
                <w:bCs/>
                <w:color w:val="000000"/>
              </w:rPr>
            </w:pPr>
            <w:r w:rsidRPr="00E86E64">
              <w:rPr>
                <w:bCs/>
                <w:color w:val="000000"/>
              </w:rPr>
              <w:t>1</w:t>
            </w:r>
          </w:p>
        </w:tc>
        <w:tc>
          <w:tcPr>
            <w:tcW w:w="5247" w:type="dxa"/>
          </w:tcPr>
          <w:p w14:paraId="645B0C80" w14:textId="77777777" w:rsidR="00E86E64" w:rsidRPr="00E86E64" w:rsidRDefault="00E86E64" w:rsidP="00E86E64">
            <w:pPr>
              <w:jc w:val="center"/>
              <w:rPr>
                <w:bCs/>
                <w:color w:val="000000"/>
              </w:rPr>
            </w:pPr>
            <w:r w:rsidRPr="00E86E64">
              <w:rPr>
                <w:bCs/>
                <w:color w:val="000000"/>
              </w:rPr>
              <w:t>2</w:t>
            </w:r>
          </w:p>
        </w:tc>
        <w:tc>
          <w:tcPr>
            <w:tcW w:w="1559" w:type="dxa"/>
          </w:tcPr>
          <w:p w14:paraId="13FB708E" w14:textId="77777777" w:rsidR="00E86E64" w:rsidRPr="00E86E64" w:rsidRDefault="00E86E64" w:rsidP="00E86E64">
            <w:pPr>
              <w:jc w:val="center"/>
              <w:rPr>
                <w:bCs/>
                <w:color w:val="000000"/>
              </w:rPr>
            </w:pPr>
            <w:r w:rsidRPr="00E86E64">
              <w:rPr>
                <w:bCs/>
                <w:color w:val="000000"/>
              </w:rPr>
              <w:t>3</w:t>
            </w:r>
          </w:p>
        </w:tc>
        <w:tc>
          <w:tcPr>
            <w:tcW w:w="1559" w:type="dxa"/>
          </w:tcPr>
          <w:p w14:paraId="3019BA33" w14:textId="77777777" w:rsidR="00E86E64" w:rsidRPr="00E86E64" w:rsidRDefault="00E86E64" w:rsidP="00E86E64">
            <w:pPr>
              <w:jc w:val="center"/>
              <w:rPr>
                <w:bCs/>
                <w:color w:val="000000"/>
              </w:rPr>
            </w:pPr>
            <w:r w:rsidRPr="00E86E64">
              <w:rPr>
                <w:bCs/>
                <w:color w:val="000000"/>
              </w:rPr>
              <w:t>4</w:t>
            </w:r>
          </w:p>
        </w:tc>
        <w:tc>
          <w:tcPr>
            <w:tcW w:w="1559" w:type="dxa"/>
          </w:tcPr>
          <w:p w14:paraId="6608FC5C" w14:textId="77777777" w:rsidR="00E86E64" w:rsidRPr="00E86E64" w:rsidRDefault="00E86E64" w:rsidP="00E86E64">
            <w:pPr>
              <w:jc w:val="center"/>
              <w:rPr>
                <w:bCs/>
                <w:color w:val="000000"/>
              </w:rPr>
            </w:pPr>
            <w:r w:rsidRPr="00E86E64">
              <w:rPr>
                <w:bCs/>
                <w:color w:val="000000"/>
              </w:rPr>
              <w:t>5</w:t>
            </w:r>
          </w:p>
        </w:tc>
      </w:tr>
      <w:tr w:rsidR="00E86E64" w:rsidRPr="00E86E64" w14:paraId="5E06574C" w14:textId="77777777" w:rsidTr="005F7EF8">
        <w:trPr>
          <w:trHeight w:val="606"/>
        </w:trPr>
        <w:tc>
          <w:tcPr>
            <w:tcW w:w="10632" w:type="dxa"/>
            <w:gridSpan w:val="5"/>
            <w:vAlign w:val="center"/>
          </w:tcPr>
          <w:p w14:paraId="2CB95BDF"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качества воды</w:t>
            </w:r>
          </w:p>
        </w:tc>
      </w:tr>
      <w:tr w:rsidR="00E86E64" w:rsidRPr="00E86E64" w14:paraId="257785CF" w14:textId="77777777" w:rsidTr="005F7EF8">
        <w:trPr>
          <w:trHeight w:val="1976"/>
        </w:trPr>
        <w:tc>
          <w:tcPr>
            <w:tcW w:w="708" w:type="dxa"/>
            <w:vAlign w:val="center"/>
          </w:tcPr>
          <w:p w14:paraId="344FF4EC"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5247" w:type="dxa"/>
            <w:vAlign w:val="center"/>
          </w:tcPr>
          <w:p w14:paraId="7A73D44D"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8A4949E"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6CE65AF8"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5C3CD9AC"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45115F89" w14:textId="77777777" w:rsidTr="00D50CD7">
        <w:trPr>
          <w:trHeight w:val="70"/>
        </w:trPr>
        <w:tc>
          <w:tcPr>
            <w:tcW w:w="708" w:type="dxa"/>
            <w:vAlign w:val="center"/>
          </w:tcPr>
          <w:p w14:paraId="7555265F"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5247" w:type="dxa"/>
            <w:vAlign w:val="center"/>
          </w:tcPr>
          <w:p w14:paraId="5EADF1FC"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2294AE7"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152B7183"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3EAE7027"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5840540D" w14:textId="77777777" w:rsidTr="005F7EF8">
        <w:trPr>
          <w:trHeight w:val="562"/>
        </w:trPr>
        <w:tc>
          <w:tcPr>
            <w:tcW w:w="10632" w:type="dxa"/>
            <w:gridSpan w:val="5"/>
            <w:vAlign w:val="center"/>
          </w:tcPr>
          <w:p w14:paraId="468ADCAB"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w:t>
            </w:r>
          </w:p>
        </w:tc>
      </w:tr>
      <w:tr w:rsidR="00E86E64" w:rsidRPr="00E86E64" w14:paraId="3563785B" w14:textId="77777777" w:rsidTr="005F7EF8">
        <w:trPr>
          <w:trHeight w:val="2810"/>
        </w:trPr>
        <w:tc>
          <w:tcPr>
            <w:tcW w:w="708" w:type="dxa"/>
            <w:vAlign w:val="center"/>
          </w:tcPr>
          <w:p w14:paraId="36E55EF3"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5247" w:type="dxa"/>
            <w:vAlign w:val="center"/>
          </w:tcPr>
          <w:p w14:paraId="18785D28" w14:textId="77777777" w:rsidR="00E86E64" w:rsidRPr="00E86E64" w:rsidRDefault="00E86E64" w:rsidP="00E86E64">
            <w:pPr>
              <w:rPr>
                <w:bCs/>
                <w:color w:val="000000"/>
                <w:sz w:val="28"/>
                <w:szCs w:val="28"/>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C9A88F1"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2F847558"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07968B1C"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27F8482C" w14:textId="77777777" w:rsidTr="005F7EF8">
        <w:trPr>
          <w:trHeight w:val="880"/>
        </w:trPr>
        <w:tc>
          <w:tcPr>
            <w:tcW w:w="10632" w:type="dxa"/>
            <w:gridSpan w:val="5"/>
            <w:vAlign w:val="center"/>
          </w:tcPr>
          <w:p w14:paraId="440D03F7" w14:textId="77777777" w:rsidR="00E86E64" w:rsidRPr="00E86E64" w:rsidRDefault="00E86E64" w:rsidP="00A126D2">
            <w:pPr>
              <w:numPr>
                <w:ilvl w:val="0"/>
                <w:numId w:val="6"/>
              </w:numPr>
              <w:contextualSpacing/>
              <w:jc w:val="center"/>
              <w:rPr>
                <w:bCs/>
                <w:color w:val="000000"/>
                <w:sz w:val="28"/>
                <w:szCs w:val="28"/>
                <w:lang w:eastAsia="en-US"/>
              </w:rPr>
            </w:pPr>
            <w:r w:rsidRPr="00E86E64">
              <w:rPr>
                <w:bCs/>
                <w:color w:val="000000"/>
                <w:sz w:val="28"/>
                <w:szCs w:val="28"/>
                <w:lang w:eastAsia="en-US"/>
              </w:rPr>
              <w:t xml:space="preserve">Показатели энергетической эффективности использования ресурсов, </w:t>
            </w:r>
          </w:p>
          <w:p w14:paraId="425DEA74" w14:textId="77777777" w:rsidR="00E86E64" w:rsidRPr="00E86E64" w:rsidRDefault="00E86E64" w:rsidP="00E86E64">
            <w:pPr>
              <w:ind w:left="720"/>
              <w:contextualSpacing/>
              <w:jc w:val="center"/>
              <w:rPr>
                <w:bCs/>
                <w:color w:val="000000"/>
                <w:sz w:val="28"/>
                <w:szCs w:val="28"/>
                <w:lang w:eastAsia="en-US"/>
              </w:rPr>
            </w:pPr>
            <w:r w:rsidRPr="00E86E64">
              <w:rPr>
                <w:bCs/>
                <w:color w:val="000000"/>
                <w:sz w:val="28"/>
                <w:szCs w:val="28"/>
                <w:lang w:eastAsia="en-US"/>
              </w:rPr>
              <w:t>в том числе уровень потерь воды</w:t>
            </w:r>
          </w:p>
        </w:tc>
      </w:tr>
      <w:tr w:rsidR="00E86E64" w:rsidRPr="00E86E64" w14:paraId="63266B0A" w14:textId="77777777" w:rsidTr="005F7EF8">
        <w:trPr>
          <w:trHeight w:val="1094"/>
        </w:trPr>
        <w:tc>
          <w:tcPr>
            <w:tcW w:w="708" w:type="dxa"/>
            <w:vAlign w:val="center"/>
          </w:tcPr>
          <w:p w14:paraId="7AF58644"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5247" w:type="dxa"/>
            <w:vAlign w:val="center"/>
          </w:tcPr>
          <w:p w14:paraId="382CC714"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8DE2528" w14:textId="77777777" w:rsidR="00E86E64" w:rsidRPr="00E86E64" w:rsidRDefault="00E86E64" w:rsidP="00E86E64">
            <w:pPr>
              <w:jc w:val="center"/>
              <w:rPr>
                <w:bCs/>
                <w:color w:val="000000"/>
                <w:sz w:val="28"/>
                <w:szCs w:val="28"/>
              </w:rPr>
            </w:pPr>
            <w:r w:rsidRPr="00E86E64">
              <w:rPr>
                <w:bCs/>
                <w:color w:val="000000"/>
                <w:sz w:val="28"/>
                <w:szCs w:val="28"/>
              </w:rPr>
              <w:t>0</w:t>
            </w:r>
          </w:p>
        </w:tc>
        <w:tc>
          <w:tcPr>
            <w:tcW w:w="1559" w:type="dxa"/>
            <w:vAlign w:val="center"/>
          </w:tcPr>
          <w:p w14:paraId="6D442FAB" w14:textId="77777777" w:rsidR="00E86E64" w:rsidRPr="00E86E64" w:rsidRDefault="00E86E64" w:rsidP="00E86E64">
            <w:pPr>
              <w:jc w:val="center"/>
              <w:rPr>
                <w:bCs/>
                <w:color w:val="000000"/>
                <w:sz w:val="28"/>
                <w:szCs w:val="28"/>
              </w:rPr>
            </w:pPr>
            <w:r w:rsidRPr="00E86E64">
              <w:rPr>
                <w:bCs/>
                <w:color w:val="000000"/>
                <w:sz w:val="28"/>
                <w:szCs w:val="28"/>
              </w:rPr>
              <w:t>0</w:t>
            </w:r>
          </w:p>
        </w:tc>
        <w:tc>
          <w:tcPr>
            <w:tcW w:w="1559" w:type="dxa"/>
            <w:vAlign w:val="center"/>
          </w:tcPr>
          <w:p w14:paraId="6BE59F8A" w14:textId="77777777" w:rsidR="00E86E64" w:rsidRPr="00E86E64" w:rsidRDefault="00E86E64" w:rsidP="00E86E64">
            <w:pPr>
              <w:jc w:val="center"/>
              <w:rPr>
                <w:bCs/>
                <w:color w:val="000000"/>
                <w:sz w:val="28"/>
                <w:szCs w:val="28"/>
              </w:rPr>
            </w:pPr>
            <w:r w:rsidRPr="00E86E64">
              <w:rPr>
                <w:bCs/>
                <w:color w:val="000000"/>
                <w:sz w:val="28"/>
                <w:szCs w:val="28"/>
              </w:rPr>
              <w:t>0</w:t>
            </w:r>
          </w:p>
        </w:tc>
      </w:tr>
      <w:tr w:rsidR="00E86E64" w:rsidRPr="00E86E64" w14:paraId="65EF2F93" w14:textId="77777777" w:rsidTr="005F7EF8">
        <w:trPr>
          <w:trHeight w:val="1691"/>
        </w:trPr>
        <w:tc>
          <w:tcPr>
            <w:tcW w:w="708" w:type="dxa"/>
            <w:vAlign w:val="center"/>
          </w:tcPr>
          <w:p w14:paraId="53E54CDA"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5247" w:type="dxa"/>
            <w:vAlign w:val="center"/>
          </w:tcPr>
          <w:p w14:paraId="1EC22874"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1559" w:type="dxa"/>
            <w:vAlign w:val="center"/>
          </w:tcPr>
          <w:p w14:paraId="1996BB24"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4696151E"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06B4ECDB"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74D1CE22" w14:textId="77777777" w:rsidTr="00D50CD7">
        <w:trPr>
          <w:trHeight w:val="70"/>
        </w:trPr>
        <w:tc>
          <w:tcPr>
            <w:tcW w:w="708" w:type="dxa"/>
            <w:vAlign w:val="center"/>
          </w:tcPr>
          <w:p w14:paraId="24010614"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5247" w:type="dxa"/>
            <w:vAlign w:val="center"/>
          </w:tcPr>
          <w:p w14:paraId="5652E16A"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 xml:space="preserve">для </w:t>
            </w:r>
            <w:r w:rsidRPr="00E86E64">
              <w:rPr>
                <w:color w:val="000000" w:themeColor="text1"/>
                <w:sz w:val="22"/>
                <w:szCs w:val="22"/>
                <w:u w:val="single"/>
              </w:rPr>
              <w:lastRenderedPageBreak/>
              <w:t>организаций, оказывающих услуги по транспортировке</w:t>
            </w:r>
          </w:p>
        </w:tc>
        <w:tc>
          <w:tcPr>
            <w:tcW w:w="1559" w:type="dxa"/>
            <w:vAlign w:val="center"/>
          </w:tcPr>
          <w:p w14:paraId="449E8988" w14:textId="77777777" w:rsidR="00E86E64" w:rsidRPr="00E86E64" w:rsidRDefault="00E86E64" w:rsidP="00E86E64">
            <w:pPr>
              <w:jc w:val="center"/>
              <w:rPr>
                <w:bCs/>
                <w:color w:val="000000"/>
                <w:sz w:val="28"/>
                <w:szCs w:val="28"/>
              </w:rPr>
            </w:pPr>
            <w:r w:rsidRPr="00E86E64">
              <w:rPr>
                <w:bCs/>
                <w:color w:val="000000"/>
                <w:sz w:val="28"/>
                <w:szCs w:val="28"/>
              </w:rPr>
              <w:lastRenderedPageBreak/>
              <w:t>-</w:t>
            </w:r>
          </w:p>
        </w:tc>
        <w:tc>
          <w:tcPr>
            <w:tcW w:w="1559" w:type="dxa"/>
            <w:vAlign w:val="center"/>
          </w:tcPr>
          <w:p w14:paraId="110F0113"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07A8E124"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76C47ED7" w14:textId="77777777" w:rsidTr="005F7EF8">
        <w:trPr>
          <w:trHeight w:val="282"/>
        </w:trPr>
        <w:tc>
          <w:tcPr>
            <w:tcW w:w="708" w:type="dxa"/>
          </w:tcPr>
          <w:p w14:paraId="2FDDE710" w14:textId="77777777" w:rsidR="00E86E64" w:rsidRPr="00E86E64" w:rsidRDefault="00E86E64" w:rsidP="00E86E64">
            <w:pPr>
              <w:jc w:val="center"/>
              <w:rPr>
                <w:bCs/>
                <w:color w:val="000000"/>
                <w:sz w:val="28"/>
                <w:szCs w:val="28"/>
              </w:rPr>
            </w:pPr>
            <w:r w:rsidRPr="00E86E64">
              <w:rPr>
                <w:bCs/>
                <w:color w:val="000000"/>
                <w:sz w:val="28"/>
                <w:szCs w:val="28"/>
              </w:rPr>
              <w:t>1</w:t>
            </w:r>
          </w:p>
        </w:tc>
        <w:tc>
          <w:tcPr>
            <w:tcW w:w="5247" w:type="dxa"/>
          </w:tcPr>
          <w:p w14:paraId="6EF61C43"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tcPr>
          <w:p w14:paraId="72A7332B"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1559" w:type="dxa"/>
          </w:tcPr>
          <w:p w14:paraId="1362EA24"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1559" w:type="dxa"/>
          </w:tcPr>
          <w:p w14:paraId="54BD21BF"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60E5A58A" w14:textId="77777777" w:rsidTr="005F7EF8">
        <w:trPr>
          <w:trHeight w:val="1659"/>
        </w:trPr>
        <w:tc>
          <w:tcPr>
            <w:tcW w:w="708" w:type="dxa"/>
            <w:vAlign w:val="center"/>
          </w:tcPr>
          <w:p w14:paraId="6B42F1DE" w14:textId="77777777" w:rsidR="00E86E64" w:rsidRPr="00E86E64" w:rsidRDefault="00E86E64" w:rsidP="00E86E64">
            <w:pPr>
              <w:jc w:val="center"/>
              <w:rPr>
                <w:bCs/>
                <w:color w:val="000000"/>
                <w:sz w:val="28"/>
                <w:szCs w:val="28"/>
              </w:rPr>
            </w:pPr>
            <w:r w:rsidRPr="00E86E64">
              <w:rPr>
                <w:bCs/>
                <w:color w:val="000000"/>
                <w:sz w:val="28"/>
                <w:szCs w:val="28"/>
              </w:rPr>
              <w:t>3.4.</w:t>
            </w:r>
          </w:p>
        </w:tc>
        <w:tc>
          <w:tcPr>
            <w:tcW w:w="5247" w:type="dxa"/>
            <w:vAlign w:val="center"/>
          </w:tcPr>
          <w:p w14:paraId="0245C3EB"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4979C1FF" w14:textId="77777777" w:rsidR="00E86E64" w:rsidRPr="00E86E64" w:rsidRDefault="00E86E64" w:rsidP="00E86E64">
            <w:pPr>
              <w:jc w:val="center"/>
              <w:rPr>
                <w:bCs/>
                <w:color w:val="000000"/>
                <w:sz w:val="28"/>
                <w:szCs w:val="28"/>
              </w:rPr>
            </w:pPr>
            <w:r w:rsidRPr="00E86E64">
              <w:rPr>
                <w:bCs/>
                <w:color w:val="000000"/>
                <w:sz w:val="28"/>
                <w:szCs w:val="28"/>
              </w:rPr>
              <w:t>-</w:t>
            </w:r>
          </w:p>
        </w:tc>
        <w:tc>
          <w:tcPr>
            <w:tcW w:w="1559" w:type="dxa"/>
            <w:vAlign w:val="center"/>
          </w:tcPr>
          <w:p w14:paraId="5F14333F" w14:textId="77777777" w:rsidR="00E86E64" w:rsidRPr="00E86E64" w:rsidRDefault="00E86E64" w:rsidP="00E86E64">
            <w:pPr>
              <w:jc w:val="center"/>
            </w:pPr>
            <w:r w:rsidRPr="00E86E64">
              <w:rPr>
                <w:bCs/>
                <w:color w:val="000000"/>
                <w:sz w:val="28"/>
                <w:szCs w:val="28"/>
              </w:rPr>
              <w:t>-</w:t>
            </w:r>
          </w:p>
        </w:tc>
        <w:tc>
          <w:tcPr>
            <w:tcW w:w="1559" w:type="dxa"/>
            <w:vAlign w:val="center"/>
          </w:tcPr>
          <w:p w14:paraId="24FEE00A" w14:textId="77777777" w:rsidR="00E86E64" w:rsidRPr="00E86E64" w:rsidRDefault="00E86E64" w:rsidP="00E86E64">
            <w:pPr>
              <w:jc w:val="center"/>
            </w:pPr>
            <w:r w:rsidRPr="00E86E64">
              <w:rPr>
                <w:bCs/>
                <w:color w:val="000000"/>
                <w:sz w:val="28"/>
                <w:szCs w:val="28"/>
              </w:rPr>
              <w:t>-</w:t>
            </w:r>
          </w:p>
        </w:tc>
      </w:tr>
    </w:tbl>
    <w:p w14:paraId="650C8B07" w14:textId="77777777" w:rsidR="00E86E64" w:rsidRPr="00E86E64" w:rsidRDefault="00E86E64" w:rsidP="00E86E64">
      <w:pPr>
        <w:ind w:left="-567"/>
        <w:jc w:val="center"/>
        <w:rPr>
          <w:bCs/>
          <w:color w:val="000000"/>
          <w:sz w:val="28"/>
          <w:szCs w:val="28"/>
        </w:rPr>
      </w:pPr>
    </w:p>
    <w:p w14:paraId="2D3E7AF6" w14:textId="77777777" w:rsidR="00E86E64" w:rsidRPr="00E86E64" w:rsidRDefault="00E86E64" w:rsidP="00E86E64">
      <w:pPr>
        <w:ind w:left="-567"/>
        <w:jc w:val="center"/>
        <w:rPr>
          <w:bCs/>
          <w:color w:val="000000"/>
          <w:sz w:val="28"/>
          <w:szCs w:val="28"/>
        </w:rPr>
      </w:pPr>
    </w:p>
    <w:p w14:paraId="51000D07" w14:textId="77777777" w:rsidR="00E86E64" w:rsidRPr="00E86E64" w:rsidRDefault="00E86E64" w:rsidP="00E86E64">
      <w:pPr>
        <w:ind w:left="-567"/>
        <w:jc w:val="center"/>
        <w:rPr>
          <w:bCs/>
          <w:color w:val="000000"/>
          <w:sz w:val="28"/>
          <w:szCs w:val="28"/>
        </w:rPr>
      </w:pPr>
    </w:p>
    <w:p w14:paraId="0A00A155" w14:textId="77777777" w:rsidR="00E86E64" w:rsidRPr="00E86E64" w:rsidRDefault="00E86E64" w:rsidP="00E86E64">
      <w:pPr>
        <w:ind w:left="-567"/>
        <w:jc w:val="center"/>
        <w:rPr>
          <w:bCs/>
          <w:color w:val="000000"/>
          <w:sz w:val="28"/>
          <w:szCs w:val="28"/>
        </w:rPr>
      </w:pPr>
    </w:p>
    <w:p w14:paraId="553A00E9" w14:textId="77777777" w:rsidR="00E86E64" w:rsidRPr="00E86E64" w:rsidRDefault="00E86E64" w:rsidP="00E86E64">
      <w:pPr>
        <w:ind w:left="-567"/>
        <w:jc w:val="center"/>
        <w:rPr>
          <w:bCs/>
          <w:color w:val="000000"/>
          <w:sz w:val="28"/>
          <w:szCs w:val="28"/>
        </w:rPr>
      </w:pPr>
    </w:p>
    <w:p w14:paraId="2D41CBFA" w14:textId="77777777" w:rsidR="00E86E64" w:rsidRPr="00E86E64" w:rsidRDefault="00E86E64" w:rsidP="00E86E64">
      <w:pPr>
        <w:ind w:left="-567"/>
        <w:jc w:val="center"/>
        <w:rPr>
          <w:bCs/>
          <w:color w:val="000000"/>
          <w:sz w:val="28"/>
          <w:szCs w:val="28"/>
        </w:rPr>
      </w:pPr>
    </w:p>
    <w:p w14:paraId="503B0DC9" w14:textId="77777777" w:rsidR="00E86E64" w:rsidRPr="00E86E64" w:rsidRDefault="00E86E64" w:rsidP="00E86E64">
      <w:pPr>
        <w:ind w:left="-567"/>
        <w:jc w:val="center"/>
        <w:rPr>
          <w:bCs/>
          <w:color w:val="000000"/>
          <w:sz w:val="28"/>
          <w:szCs w:val="28"/>
        </w:rPr>
      </w:pPr>
    </w:p>
    <w:p w14:paraId="048CBB4E" w14:textId="77777777" w:rsidR="00E86E64" w:rsidRPr="00E86E64" w:rsidRDefault="00E86E64" w:rsidP="00E86E64">
      <w:pPr>
        <w:ind w:left="-567"/>
        <w:jc w:val="center"/>
        <w:rPr>
          <w:bCs/>
          <w:color w:val="000000"/>
          <w:sz w:val="28"/>
          <w:szCs w:val="28"/>
        </w:rPr>
      </w:pPr>
    </w:p>
    <w:p w14:paraId="25FA464D" w14:textId="77777777" w:rsidR="00E86E64" w:rsidRPr="00E86E64" w:rsidRDefault="00E86E64" w:rsidP="00E86E64">
      <w:pPr>
        <w:ind w:left="-567"/>
        <w:jc w:val="center"/>
        <w:rPr>
          <w:bCs/>
          <w:color w:val="000000"/>
          <w:sz w:val="28"/>
          <w:szCs w:val="28"/>
        </w:rPr>
      </w:pPr>
    </w:p>
    <w:p w14:paraId="0D67BCD6" w14:textId="77777777" w:rsidR="00E86E64" w:rsidRPr="00E86E64" w:rsidRDefault="00E86E64" w:rsidP="00E86E64">
      <w:pPr>
        <w:ind w:left="-567"/>
        <w:jc w:val="center"/>
        <w:rPr>
          <w:bCs/>
          <w:color w:val="000000"/>
          <w:sz w:val="28"/>
          <w:szCs w:val="28"/>
        </w:rPr>
      </w:pPr>
    </w:p>
    <w:p w14:paraId="5FC40E72" w14:textId="77777777" w:rsidR="00E86E64" w:rsidRPr="00E86E64" w:rsidRDefault="00E86E64" w:rsidP="00E86E64">
      <w:pPr>
        <w:ind w:left="-567"/>
        <w:jc w:val="center"/>
        <w:rPr>
          <w:bCs/>
          <w:color w:val="000000"/>
          <w:sz w:val="28"/>
          <w:szCs w:val="28"/>
        </w:rPr>
      </w:pPr>
    </w:p>
    <w:p w14:paraId="7F6B07CC" w14:textId="77777777" w:rsidR="00E86E64" w:rsidRPr="00E86E64" w:rsidRDefault="00E86E64" w:rsidP="00E86E64">
      <w:pPr>
        <w:ind w:left="-567"/>
        <w:jc w:val="center"/>
        <w:rPr>
          <w:bCs/>
          <w:color w:val="000000"/>
          <w:sz w:val="28"/>
          <w:szCs w:val="28"/>
        </w:rPr>
      </w:pPr>
    </w:p>
    <w:p w14:paraId="48171BE3" w14:textId="77777777" w:rsidR="00E86E64" w:rsidRPr="00E86E64" w:rsidRDefault="00E86E64" w:rsidP="00E86E64">
      <w:pPr>
        <w:ind w:left="-567"/>
        <w:jc w:val="center"/>
        <w:rPr>
          <w:bCs/>
          <w:color w:val="000000"/>
          <w:sz w:val="28"/>
          <w:szCs w:val="28"/>
        </w:rPr>
      </w:pPr>
    </w:p>
    <w:p w14:paraId="3995BA31" w14:textId="77777777" w:rsidR="00E86E64" w:rsidRPr="00E86E64" w:rsidRDefault="00E86E64" w:rsidP="00E86E64">
      <w:pPr>
        <w:ind w:left="-567"/>
        <w:jc w:val="center"/>
        <w:rPr>
          <w:bCs/>
          <w:color w:val="000000"/>
          <w:sz w:val="28"/>
          <w:szCs w:val="28"/>
        </w:rPr>
      </w:pPr>
    </w:p>
    <w:p w14:paraId="4014C4C4" w14:textId="77777777" w:rsidR="00E86E64" w:rsidRPr="00E86E64" w:rsidRDefault="00E86E64" w:rsidP="00E86E64">
      <w:pPr>
        <w:ind w:left="-567"/>
        <w:jc w:val="center"/>
        <w:rPr>
          <w:bCs/>
          <w:color w:val="000000"/>
          <w:sz w:val="28"/>
          <w:szCs w:val="28"/>
        </w:rPr>
      </w:pPr>
    </w:p>
    <w:p w14:paraId="77CD5A4F" w14:textId="77777777" w:rsidR="00E86E64" w:rsidRPr="00E86E64" w:rsidRDefault="00E86E64" w:rsidP="00E86E64">
      <w:pPr>
        <w:ind w:left="-567"/>
        <w:jc w:val="center"/>
        <w:rPr>
          <w:bCs/>
          <w:color w:val="000000"/>
          <w:sz w:val="28"/>
          <w:szCs w:val="28"/>
        </w:rPr>
      </w:pPr>
    </w:p>
    <w:p w14:paraId="1C0E7100" w14:textId="77777777" w:rsidR="00E86E64" w:rsidRPr="00E86E64" w:rsidRDefault="00E86E64" w:rsidP="00E86E64">
      <w:pPr>
        <w:ind w:left="-567"/>
        <w:jc w:val="center"/>
        <w:rPr>
          <w:bCs/>
          <w:color w:val="000000"/>
          <w:sz w:val="28"/>
          <w:szCs w:val="28"/>
        </w:rPr>
      </w:pPr>
    </w:p>
    <w:p w14:paraId="7111E0D8" w14:textId="77777777" w:rsidR="00E86E64" w:rsidRPr="00E86E64" w:rsidRDefault="00E86E64" w:rsidP="00E86E64">
      <w:pPr>
        <w:ind w:left="-567"/>
        <w:jc w:val="center"/>
        <w:rPr>
          <w:bCs/>
          <w:color w:val="000000"/>
          <w:sz w:val="28"/>
          <w:szCs w:val="28"/>
        </w:rPr>
      </w:pPr>
    </w:p>
    <w:p w14:paraId="55EBA21F" w14:textId="77777777" w:rsidR="00E86E64" w:rsidRPr="00E86E64" w:rsidRDefault="00E86E64" w:rsidP="00E86E64">
      <w:pPr>
        <w:ind w:left="-567"/>
        <w:jc w:val="center"/>
        <w:rPr>
          <w:bCs/>
          <w:color w:val="000000"/>
          <w:sz w:val="28"/>
          <w:szCs w:val="28"/>
        </w:rPr>
      </w:pPr>
    </w:p>
    <w:p w14:paraId="4BB76F94" w14:textId="77777777" w:rsidR="00E86E64" w:rsidRPr="00E86E64" w:rsidRDefault="00E86E64" w:rsidP="00E86E64">
      <w:pPr>
        <w:ind w:left="-567"/>
        <w:jc w:val="center"/>
        <w:rPr>
          <w:bCs/>
          <w:color w:val="000000"/>
          <w:sz w:val="28"/>
          <w:szCs w:val="28"/>
        </w:rPr>
      </w:pPr>
    </w:p>
    <w:p w14:paraId="57406551" w14:textId="77777777" w:rsidR="00E86E64" w:rsidRPr="00E86E64" w:rsidRDefault="00E86E64" w:rsidP="00E86E64">
      <w:pPr>
        <w:ind w:left="-567"/>
        <w:jc w:val="center"/>
        <w:rPr>
          <w:bCs/>
          <w:color w:val="000000"/>
          <w:sz w:val="28"/>
          <w:szCs w:val="28"/>
        </w:rPr>
      </w:pPr>
    </w:p>
    <w:p w14:paraId="5C7BCB7C" w14:textId="77777777" w:rsidR="00E86E64" w:rsidRPr="00E86E64" w:rsidRDefault="00E86E64" w:rsidP="00E86E64">
      <w:pPr>
        <w:ind w:left="-567"/>
        <w:jc w:val="center"/>
        <w:rPr>
          <w:bCs/>
          <w:color w:val="000000"/>
          <w:sz w:val="28"/>
          <w:szCs w:val="28"/>
        </w:rPr>
      </w:pPr>
    </w:p>
    <w:p w14:paraId="143A45F1" w14:textId="77777777" w:rsidR="00E86E64" w:rsidRPr="00E86E64" w:rsidRDefault="00E86E64" w:rsidP="00E86E64">
      <w:pPr>
        <w:ind w:left="-567"/>
        <w:jc w:val="center"/>
        <w:rPr>
          <w:bCs/>
          <w:color w:val="000000"/>
          <w:sz w:val="28"/>
          <w:szCs w:val="28"/>
        </w:rPr>
      </w:pPr>
    </w:p>
    <w:p w14:paraId="1A99E5A0" w14:textId="77777777" w:rsidR="00E86E64" w:rsidRPr="00E86E64" w:rsidRDefault="00E86E64" w:rsidP="00E86E64">
      <w:pPr>
        <w:ind w:left="-567"/>
        <w:jc w:val="center"/>
        <w:rPr>
          <w:bCs/>
          <w:color w:val="000000"/>
          <w:sz w:val="28"/>
          <w:szCs w:val="28"/>
        </w:rPr>
      </w:pPr>
    </w:p>
    <w:p w14:paraId="1D0AF202" w14:textId="77777777" w:rsidR="00E86E64" w:rsidRPr="00E86E64" w:rsidRDefault="00E86E64" w:rsidP="00E86E64">
      <w:pPr>
        <w:ind w:left="-567"/>
        <w:jc w:val="center"/>
        <w:rPr>
          <w:bCs/>
          <w:color w:val="000000"/>
          <w:sz w:val="28"/>
          <w:szCs w:val="28"/>
        </w:rPr>
      </w:pPr>
    </w:p>
    <w:p w14:paraId="47F30A1F" w14:textId="77777777" w:rsidR="00E86E64" w:rsidRPr="00E86E64" w:rsidRDefault="00E86E64" w:rsidP="00E86E64">
      <w:pPr>
        <w:ind w:left="-567"/>
        <w:jc w:val="center"/>
        <w:rPr>
          <w:bCs/>
          <w:color w:val="000000"/>
          <w:sz w:val="28"/>
          <w:szCs w:val="28"/>
        </w:rPr>
      </w:pPr>
    </w:p>
    <w:p w14:paraId="51D82778" w14:textId="77777777" w:rsidR="00E86E64" w:rsidRPr="00E86E64" w:rsidRDefault="00E86E64" w:rsidP="00E86E64">
      <w:pPr>
        <w:ind w:left="-567"/>
        <w:jc w:val="center"/>
        <w:rPr>
          <w:bCs/>
          <w:color w:val="000000"/>
          <w:sz w:val="28"/>
          <w:szCs w:val="28"/>
        </w:rPr>
      </w:pPr>
    </w:p>
    <w:p w14:paraId="6C6F091F" w14:textId="77777777" w:rsidR="00E86E64" w:rsidRPr="00E86E64" w:rsidRDefault="00E86E64" w:rsidP="00E86E64">
      <w:pPr>
        <w:ind w:left="-567"/>
        <w:jc w:val="center"/>
        <w:rPr>
          <w:bCs/>
          <w:color w:val="000000"/>
          <w:sz w:val="28"/>
          <w:szCs w:val="28"/>
        </w:rPr>
      </w:pPr>
    </w:p>
    <w:p w14:paraId="7ABDE4FE" w14:textId="77777777" w:rsidR="00E86E64" w:rsidRPr="00E86E64" w:rsidRDefault="00E86E64" w:rsidP="00E86E64">
      <w:pPr>
        <w:ind w:left="-567"/>
        <w:jc w:val="center"/>
        <w:rPr>
          <w:bCs/>
          <w:color w:val="000000"/>
          <w:sz w:val="28"/>
          <w:szCs w:val="28"/>
        </w:rPr>
      </w:pPr>
    </w:p>
    <w:p w14:paraId="6206D27E" w14:textId="77777777" w:rsidR="00E86E64" w:rsidRPr="00E86E64" w:rsidRDefault="00E86E64" w:rsidP="00E86E64">
      <w:pPr>
        <w:ind w:left="-567"/>
        <w:jc w:val="center"/>
        <w:rPr>
          <w:bCs/>
          <w:color w:val="000000"/>
          <w:sz w:val="28"/>
          <w:szCs w:val="28"/>
        </w:rPr>
      </w:pPr>
    </w:p>
    <w:p w14:paraId="3AC60D1B" w14:textId="77777777" w:rsidR="00E86E64" w:rsidRPr="00E86E64" w:rsidRDefault="00E86E64" w:rsidP="00E86E64">
      <w:pPr>
        <w:ind w:left="-567"/>
        <w:jc w:val="center"/>
        <w:rPr>
          <w:bCs/>
          <w:color w:val="000000"/>
          <w:sz w:val="28"/>
          <w:szCs w:val="28"/>
        </w:rPr>
      </w:pPr>
    </w:p>
    <w:p w14:paraId="5AF19CC6" w14:textId="77777777" w:rsidR="00E86E64" w:rsidRPr="00E86E64" w:rsidRDefault="00E86E64" w:rsidP="00E86E64">
      <w:pPr>
        <w:ind w:left="-567"/>
        <w:jc w:val="center"/>
        <w:rPr>
          <w:bCs/>
          <w:color w:val="000000"/>
          <w:sz w:val="28"/>
          <w:szCs w:val="28"/>
        </w:rPr>
      </w:pPr>
    </w:p>
    <w:p w14:paraId="02183B37" w14:textId="77777777" w:rsidR="00E86E64" w:rsidRPr="00E86E64" w:rsidRDefault="00E86E64" w:rsidP="00E86E64">
      <w:pPr>
        <w:ind w:left="-567"/>
        <w:jc w:val="center"/>
        <w:rPr>
          <w:bCs/>
          <w:color w:val="000000"/>
          <w:sz w:val="28"/>
          <w:szCs w:val="28"/>
        </w:rPr>
      </w:pPr>
    </w:p>
    <w:p w14:paraId="76A453F1" w14:textId="77777777" w:rsidR="00E86E64" w:rsidRPr="00E86E64" w:rsidRDefault="00E86E64" w:rsidP="00E86E64">
      <w:pPr>
        <w:ind w:left="-567"/>
        <w:jc w:val="center"/>
        <w:rPr>
          <w:bCs/>
          <w:color w:val="000000"/>
          <w:sz w:val="28"/>
          <w:szCs w:val="28"/>
        </w:rPr>
      </w:pPr>
    </w:p>
    <w:p w14:paraId="19352FC7" w14:textId="77777777" w:rsidR="00E86E64" w:rsidRPr="00E86E64" w:rsidRDefault="00E86E64" w:rsidP="00E86E64">
      <w:pPr>
        <w:ind w:left="-567"/>
        <w:jc w:val="center"/>
        <w:rPr>
          <w:bCs/>
          <w:color w:val="000000"/>
          <w:sz w:val="28"/>
          <w:szCs w:val="28"/>
        </w:rPr>
      </w:pPr>
    </w:p>
    <w:p w14:paraId="51645007" w14:textId="77777777" w:rsidR="00E86E64" w:rsidRPr="00E86E64" w:rsidRDefault="00E86E64" w:rsidP="00E86E64">
      <w:pPr>
        <w:ind w:left="-567"/>
        <w:jc w:val="center"/>
        <w:rPr>
          <w:bCs/>
          <w:color w:val="000000"/>
        </w:rPr>
      </w:pPr>
    </w:p>
    <w:p w14:paraId="105F0A04" w14:textId="77777777" w:rsidR="00E86E64" w:rsidRPr="00E86E64" w:rsidRDefault="00E86E64" w:rsidP="00E86E64">
      <w:pPr>
        <w:ind w:left="-567"/>
        <w:jc w:val="center"/>
        <w:rPr>
          <w:bCs/>
          <w:color w:val="000000"/>
        </w:rPr>
      </w:pPr>
      <w:r w:rsidRPr="00E86E64">
        <w:rPr>
          <w:bCs/>
          <w:color w:val="000000"/>
        </w:rPr>
        <w:t>Раздел 9. Расчет эффективности производственной программы</w:t>
      </w:r>
    </w:p>
    <w:p w14:paraId="290FFD64" w14:textId="77777777" w:rsidR="00E86E64" w:rsidRPr="00E86E64" w:rsidRDefault="00E86E64" w:rsidP="00E86E64">
      <w:pPr>
        <w:ind w:left="-567"/>
        <w:jc w:val="center"/>
        <w:rPr>
          <w:bCs/>
          <w:color w:val="000000"/>
        </w:rPr>
      </w:pPr>
    </w:p>
    <w:tbl>
      <w:tblPr>
        <w:tblStyle w:val="ae"/>
        <w:tblW w:w="11057" w:type="dxa"/>
        <w:tblInd w:w="-998" w:type="dxa"/>
        <w:tblLayout w:type="fixed"/>
        <w:tblLook w:val="04A0" w:firstRow="1" w:lastRow="0" w:firstColumn="1" w:lastColumn="0" w:noHBand="0" w:noVBand="1"/>
      </w:tblPr>
      <w:tblGrid>
        <w:gridCol w:w="736"/>
        <w:gridCol w:w="3659"/>
        <w:gridCol w:w="1559"/>
        <w:gridCol w:w="2693"/>
        <w:gridCol w:w="2410"/>
      </w:tblGrid>
      <w:tr w:rsidR="00E86E64" w:rsidRPr="00E86E64" w14:paraId="34CD9B4D" w14:textId="77777777" w:rsidTr="005F7EF8">
        <w:trPr>
          <w:trHeight w:val="1721"/>
        </w:trPr>
        <w:tc>
          <w:tcPr>
            <w:tcW w:w="736" w:type="dxa"/>
            <w:vAlign w:val="center"/>
          </w:tcPr>
          <w:p w14:paraId="6578B92C" w14:textId="77777777" w:rsidR="00E86E64" w:rsidRPr="00E86E64" w:rsidRDefault="00E86E64" w:rsidP="00E86E64">
            <w:pPr>
              <w:jc w:val="center"/>
              <w:rPr>
                <w:bCs/>
                <w:color w:val="000000"/>
                <w:sz w:val="22"/>
                <w:szCs w:val="22"/>
              </w:rPr>
            </w:pPr>
            <w:r w:rsidRPr="00E86E64">
              <w:rPr>
                <w:bCs/>
                <w:color w:val="000000"/>
                <w:sz w:val="22"/>
                <w:szCs w:val="22"/>
              </w:rPr>
              <w:t>№ п/п</w:t>
            </w:r>
          </w:p>
        </w:tc>
        <w:tc>
          <w:tcPr>
            <w:tcW w:w="3659" w:type="dxa"/>
            <w:vAlign w:val="center"/>
          </w:tcPr>
          <w:p w14:paraId="6364B0A3" w14:textId="77777777" w:rsidR="00E86E64" w:rsidRPr="00E86E64" w:rsidRDefault="00E86E64" w:rsidP="00E86E64">
            <w:pPr>
              <w:jc w:val="center"/>
              <w:rPr>
                <w:bCs/>
                <w:color w:val="000000"/>
                <w:sz w:val="22"/>
                <w:szCs w:val="22"/>
              </w:rPr>
            </w:pPr>
            <w:r w:rsidRPr="00E86E64">
              <w:rPr>
                <w:bCs/>
                <w:color w:val="000000"/>
                <w:sz w:val="22"/>
                <w:szCs w:val="22"/>
              </w:rPr>
              <w:t>Наименование показателя</w:t>
            </w:r>
          </w:p>
        </w:tc>
        <w:tc>
          <w:tcPr>
            <w:tcW w:w="1559" w:type="dxa"/>
            <w:vAlign w:val="center"/>
          </w:tcPr>
          <w:p w14:paraId="28D94D62" w14:textId="77777777" w:rsidR="00E86E64" w:rsidRPr="00E86E64" w:rsidRDefault="00E86E64" w:rsidP="00E86E64">
            <w:pPr>
              <w:jc w:val="center"/>
              <w:rPr>
                <w:bCs/>
                <w:color w:val="000000"/>
                <w:sz w:val="22"/>
                <w:szCs w:val="22"/>
              </w:rPr>
            </w:pPr>
            <w:r w:rsidRPr="00E86E64">
              <w:rPr>
                <w:bCs/>
                <w:color w:val="000000"/>
                <w:sz w:val="22"/>
                <w:szCs w:val="22"/>
              </w:rPr>
              <w:t>Значение показателя в базовом периоде    2022 год</w:t>
            </w:r>
          </w:p>
        </w:tc>
        <w:tc>
          <w:tcPr>
            <w:tcW w:w="2693" w:type="dxa"/>
            <w:vAlign w:val="center"/>
          </w:tcPr>
          <w:p w14:paraId="337A7F38" w14:textId="77777777" w:rsidR="00E86E64" w:rsidRPr="00E86E64" w:rsidRDefault="00E86E64" w:rsidP="00E86E64">
            <w:pPr>
              <w:jc w:val="center"/>
              <w:rPr>
                <w:bCs/>
                <w:color w:val="000000"/>
                <w:sz w:val="22"/>
                <w:szCs w:val="22"/>
              </w:rPr>
            </w:pPr>
            <w:r w:rsidRPr="00E86E64">
              <w:rPr>
                <w:bCs/>
                <w:color w:val="000000"/>
                <w:sz w:val="22"/>
                <w:szCs w:val="22"/>
              </w:rPr>
              <w:t>Планируемое значение показателя по итогам реализации производственной программы                  2024 год</w:t>
            </w:r>
          </w:p>
        </w:tc>
        <w:tc>
          <w:tcPr>
            <w:tcW w:w="2410" w:type="dxa"/>
            <w:vAlign w:val="center"/>
          </w:tcPr>
          <w:p w14:paraId="7D6F6048" w14:textId="77777777" w:rsidR="00E86E64" w:rsidRPr="00E86E64" w:rsidRDefault="00E86E64" w:rsidP="00E86E64">
            <w:pPr>
              <w:jc w:val="center"/>
              <w:rPr>
                <w:bCs/>
                <w:color w:val="000000"/>
                <w:sz w:val="22"/>
                <w:szCs w:val="22"/>
              </w:rPr>
            </w:pPr>
            <w:r w:rsidRPr="00E86E64">
              <w:rPr>
                <w:bCs/>
                <w:color w:val="000000"/>
                <w:sz w:val="22"/>
                <w:szCs w:val="22"/>
              </w:rPr>
              <w:t xml:space="preserve">Эффективность </w:t>
            </w:r>
            <w:proofErr w:type="spellStart"/>
            <w:r w:rsidRPr="00E86E64">
              <w:rPr>
                <w:bCs/>
                <w:color w:val="000000"/>
                <w:sz w:val="22"/>
                <w:szCs w:val="22"/>
              </w:rPr>
              <w:t>производствен</w:t>
            </w:r>
            <w:proofErr w:type="spellEnd"/>
            <w:r w:rsidRPr="00E86E64">
              <w:rPr>
                <w:bCs/>
                <w:color w:val="000000"/>
                <w:sz w:val="22"/>
                <w:szCs w:val="22"/>
              </w:rPr>
              <w:t xml:space="preserve">-ной </w:t>
            </w:r>
            <w:proofErr w:type="gramStart"/>
            <w:r w:rsidRPr="00E86E64">
              <w:rPr>
                <w:bCs/>
                <w:color w:val="000000"/>
                <w:sz w:val="22"/>
                <w:szCs w:val="22"/>
              </w:rPr>
              <w:t xml:space="preserve">программы,   </w:t>
            </w:r>
            <w:proofErr w:type="gramEnd"/>
            <w:r w:rsidRPr="00E86E64">
              <w:rPr>
                <w:bCs/>
                <w:color w:val="000000"/>
                <w:sz w:val="22"/>
                <w:szCs w:val="22"/>
              </w:rPr>
              <w:t xml:space="preserve">            тыс. руб.</w:t>
            </w:r>
          </w:p>
        </w:tc>
      </w:tr>
      <w:tr w:rsidR="00E86E64" w:rsidRPr="00E86E64" w14:paraId="1BE77BE4" w14:textId="77777777" w:rsidTr="005F7EF8">
        <w:tc>
          <w:tcPr>
            <w:tcW w:w="736" w:type="dxa"/>
          </w:tcPr>
          <w:p w14:paraId="4ECB973D" w14:textId="77777777" w:rsidR="00E86E64" w:rsidRPr="00E86E64" w:rsidRDefault="00E86E64" w:rsidP="00E86E64">
            <w:pPr>
              <w:jc w:val="center"/>
              <w:rPr>
                <w:bCs/>
                <w:color w:val="000000"/>
                <w:sz w:val="20"/>
                <w:szCs w:val="20"/>
              </w:rPr>
            </w:pPr>
            <w:r w:rsidRPr="00E86E64">
              <w:rPr>
                <w:bCs/>
                <w:color w:val="000000"/>
                <w:sz w:val="20"/>
                <w:szCs w:val="20"/>
              </w:rPr>
              <w:t>1</w:t>
            </w:r>
          </w:p>
        </w:tc>
        <w:tc>
          <w:tcPr>
            <w:tcW w:w="3659" w:type="dxa"/>
          </w:tcPr>
          <w:p w14:paraId="7375D6D3" w14:textId="77777777" w:rsidR="00E86E64" w:rsidRPr="00E86E64" w:rsidRDefault="00E86E64" w:rsidP="00E86E64">
            <w:pPr>
              <w:jc w:val="center"/>
              <w:rPr>
                <w:bCs/>
                <w:color w:val="000000"/>
                <w:sz w:val="20"/>
                <w:szCs w:val="20"/>
              </w:rPr>
            </w:pPr>
            <w:r w:rsidRPr="00E86E64">
              <w:rPr>
                <w:bCs/>
                <w:color w:val="000000"/>
                <w:sz w:val="20"/>
                <w:szCs w:val="20"/>
              </w:rPr>
              <w:t>2</w:t>
            </w:r>
          </w:p>
        </w:tc>
        <w:tc>
          <w:tcPr>
            <w:tcW w:w="1559" w:type="dxa"/>
          </w:tcPr>
          <w:p w14:paraId="0ABF4A6D" w14:textId="77777777" w:rsidR="00E86E64" w:rsidRPr="00E86E64" w:rsidRDefault="00E86E64" w:rsidP="00E86E64">
            <w:pPr>
              <w:jc w:val="center"/>
              <w:rPr>
                <w:bCs/>
                <w:color w:val="000000"/>
                <w:sz w:val="20"/>
                <w:szCs w:val="20"/>
              </w:rPr>
            </w:pPr>
            <w:r w:rsidRPr="00E86E64">
              <w:rPr>
                <w:bCs/>
                <w:color w:val="000000"/>
                <w:sz w:val="20"/>
                <w:szCs w:val="20"/>
              </w:rPr>
              <w:t>3</w:t>
            </w:r>
          </w:p>
        </w:tc>
        <w:tc>
          <w:tcPr>
            <w:tcW w:w="2693" w:type="dxa"/>
          </w:tcPr>
          <w:p w14:paraId="6796EF1E" w14:textId="77777777" w:rsidR="00E86E64" w:rsidRPr="00E86E64" w:rsidRDefault="00E86E64" w:rsidP="00E86E64">
            <w:pPr>
              <w:jc w:val="center"/>
              <w:rPr>
                <w:bCs/>
                <w:color w:val="000000"/>
                <w:sz w:val="20"/>
                <w:szCs w:val="20"/>
              </w:rPr>
            </w:pPr>
            <w:r w:rsidRPr="00E86E64">
              <w:rPr>
                <w:bCs/>
                <w:color w:val="000000"/>
                <w:sz w:val="20"/>
                <w:szCs w:val="20"/>
              </w:rPr>
              <w:t>4</w:t>
            </w:r>
          </w:p>
        </w:tc>
        <w:tc>
          <w:tcPr>
            <w:tcW w:w="2410" w:type="dxa"/>
          </w:tcPr>
          <w:p w14:paraId="24604298" w14:textId="77777777" w:rsidR="00E86E64" w:rsidRPr="00E86E64" w:rsidRDefault="00E86E64" w:rsidP="00E86E64">
            <w:pPr>
              <w:jc w:val="center"/>
              <w:rPr>
                <w:bCs/>
                <w:color w:val="000000"/>
                <w:sz w:val="20"/>
                <w:szCs w:val="20"/>
              </w:rPr>
            </w:pPr>
            <w:r w:rsidRPr="00E86E64">
              <w:rPr>
                <w:bCs/>
                <w:color w:val="000000"/>
                <w:sz w:val="20"/>
                <w:szCs w:val="20"/>
              </w:rPr>
              <w:t>5</w:t>
            </w:r>
          </w:p>
        </w:tc>
      </w:tr>
      <w:tr w:rsidR="00E86E64" w:rsidRPr="00E86E64" w14:paraId="04EC4C24" w14:textId="77777777" w:rsidTr="005F7EF8">
        <w:trPr>
          <w:trHeight w:val="596"/>
        </w:trPr>
        <w:tc>
          <w:tcPr>
            <w:tcW w:w="11057" w:type="dxa"/>
            <w:gridSpan w:val="5"/>
            <w:vAlign w:val="center"/>
          </w:tcPr>
          <w:p w14:paraId="1A8895EC" w14:textId="77777777" w:rsidR="00E86E64" w:rsidRPr="00E86E64" w:rsidRDefault="00E86E64" w:rsidP="00A126D2">
            <w:pPr>
              <w:numPr>
                <w:ilvl w:val="0"/>
                <w:numId w:val="7"/>
              </w:numPr>
              <w:contextualSpacing/>
              <w:jc w:val="center"/>
              <w:rPr>
                <w:bCs/>
                <w:color w:val="000000"/>
                <w:lang w:eastAsia="en-US"/>
              </w:rPr>
            </w:pPr>
            <w:r w:rsidRPr="00E86E64">
              <w:rPr>
                <w:bCs/>
                <w:color w:val="000000"/>
                <w:lang w:eastAsia="en-US"/>
              </w:rPr>
              <w:t>Показатели качества воды</w:t>
            </w:r>
          </w:p>
        </w:tc>
      </w:tr>
      <w:tr w:rsidR="00E86E64" w:rsidRPr="00E86E64" w14:paraId="0B15D52B" w14:textId="77777777" w:rsidTr="00D50CD7">
        <w:trPr>
          <w:trHeight w:val="2701"/>
        </w:trPr>
        <w:tc>
          <w:tcPr>
            <w:tcW w:w="736" w:type="dxa"/>
            <w:vAlign w:val="center"/>
          </w:tcPr>
          <w:p w14:paraId="7831A68A" w14:textId="77777777" w:rsidR="00E86E64" w:rsidRPr="00E86E64" w:rsidRDefault="00E86E64" w:rsidP="00E86E64">
            <w:pPr>
              <w:jc w:val="center"/>
              <w:rPr>
                <w:bCs/>
                <w:color w:val="000000"/>
                <w:sz w:val="28"/>
                <w:szCs w:val="28"/>
              </w:rPr>
            </w:pPr>
            <w:r w:rsidRPr="00E86E64">
              <w:rPr>
                <w:bCs/>
                <w:color w:val="000000"/>
                <w:sz w:val="28"/>
                <w:szCs w:val="28"/>
              </w:rPr>
              <w:t>1.1.</w:t>
            </w:r>
          </w:p>
        </w:tc>
        <w:tc>
          <w:tcPr>
            <w:tcW w:w="3659" w:type="dxa"/>
            <w:vAlign w:val="center"/>
          </w:tcPr>
          <w:p w14:paraId="23CEF572" w14:textId="77777777" w:rsidR="00E86E64" w:rsidRPr="00E86E64" w:rsidRDefault="00E86E64" w:rsidP="00E86E64">
            <w:pPr>
              <w:rPr>
                <w:color w:val="000000" w:themeColor="text1"/>
                <w:sz w:val="22"/>
                <w:szCs w:val="22"/>
              </w:rPr>
            </w:pPr>
            <w:r w:rsidRPr="00E86E64">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5AACCE3"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1482FC54"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0016F085"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37B47AF8" w14:textId="77777777" w:rsidTr="005F7EF8">
        <w:trPr>
          <w:trHeight w:val="2513"/>
        </w:trPr>
        <w:tc>
          <w:tcPr>
            <w:tcW w:w="736" w:type="dxa"/>
            <w:vAlign w:val="center"/>
          </w:tcPr>
          <w:p w14:paraId="5F9F8499" w14:textId="77777777" w:rsidR="00E86E64" w:rsidRPr="00E86E64" w:rsidRDefault="00E86E64" w:rsidP="00E86E64">
            <w:pPr>
              <w:jc w:val="center"/>
              <w:rPr>
                <w:bCs/>
                <w:color w:val="000000"/>
                <w:sz w:val="28"/>
                <w:szCs w:val="28"/>
              </w:rPr>
            </w:pPr>
            <w:r w:rsidRPr="00E86E64">
              <w:rPr>
                <w:bCs/>
                <w:color w:val="000000"/>
                <w:sz w:val="28"/>
                <w:szCs w:val="28"/>
              </w:rPr>
              <w:t>1.2.</w:t>
            </w:r>
          </w:p>
        </w:tc>
        <w:tc>
          <w:tcPr>
            <w:tcW w:w="3659" w:type="dxa"/>
            <w:vAlign w:val="center"/>
          </w:tcPr>
          <w:p w14:paraId="05AECF00" w14:textId="77777777" w:rsidR="00E86E64" w:rsidRPr="00E86E64" w:rsidRDefault="00E86E64" w:rsidP="00E86E64">
            <w:pPr>
              <w:rPr>
                <w:bCs/>
                <w:color w:val="000000"/>
                <w:sz w:val="28"/>
                <w:szCs w:val="28"/>
              </w:rPr>
            </w:pPr>
            <w:r w:rsidRPr="00E86E64">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E47E61A"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475348A3"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61168335"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6A1A9D6A" w14:textId="77777777" w:rsidTr="005F7EF8">
        <w:trPr>
          <w:trHeight w:val="802"/>
        </w:trPr>
        <w:tc>
          <w:tcPr>
            <w:tcW w:w="11057" w:type="dxa"/>
            <w:gridSpan w:val="5"/>
            <w:vAlign w:val="center"/>
          </w:tcPr>
          <w:p w14:paraId="21DE5975"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надежности и бесперебойности водоснабжения</w:t>
            </w:r>
          </w:p>
        </w:tc>
      </w:tr>
      <w:tr w:rsidR="00E86E64" w:rsidRPr="00E86E64" w14:paraId="2B93BCB9" w14:textId="77777777" w:rsidTr="00D50CD7">
        <w:trPr>
          <w:trHeight w:val="70"/>
        </w:trPr>
        <w:tc>
          <w:tcPr>
            <w:tcW w:w="736" w:type="dxa"/>
            <w:vAlign w:val="center"/>
          </w:tcPr>
          <w:p w14:paraId="1A15E964" w14:textId="77777777" w:rsidR="00E86E64" w:rsidRPr="00E86E64" w:rsidRDefault="00E86E64" w:rsidP="00E86E64">
            <w:pPr>
              <w:jc w:val="center"/>
              <w:rPr>
                <w:bCs/>
                <w:color w:val="000000"/>
                <w:sz w:val="28"/>
                <w:szCs w:val="28"/>
              </w:rPr>
            </w:pPr>
            <w:r w:rsidRPr="00E86E64">
              <w:rPr>
                <w:bCs/>
                <w:color w:val="000000"/>
                <w:sz w:val="28"/>
                <w:szCs w:val="28"/>
              </w:rPr>
              <w:t>2.1.</w:t>
            </w:r>
          </w:p>
        </w:tc>
        <w:tc>
          <w:tcPr>
            <w:tcW w:w="3659" w:type="dxa"/>
            <w:vAlign w:val="center"/>
          </w:tcPr>
          <w:p w14:paraId="61854FDE" w14:textId="550DD9E2" w:rsidR="00E86E64" w:rsidRPr="00E86E64" w:rsidRDefault="00E86E64" w:rsidP="00E86E64">
            <w:pPr>
              <w:rPr>
                <w:color w:val="000000" w:themeColor="text1"/>
                <w:sz w:val="22"/>
                <w:szCs w:val="22"/>
              </w:rPr>
            </w:pPr>
            <w:r w:rsidRPr="00E86E64">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255E3D8"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4412BA66"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1D85A83C"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1AE18730" w14:textId="77777777" w:rsidTr="005F7EF8">
        <w:trPr>
          <w:trHeight w:val="438"/>
        </w:trPr>
        <w:tc>
          <w:tcPr>
            <w:tcW w:w="736" w:type="dxa"/>
            <w:vAlign w:val="center"/>
          </w:tcPr>
          <w:p w14:paraId="5DBBBE27" w14:textId="77777777" w:rsidR="00E86E64" w:rsidRPr="00E86E64" w:rsidRDefault="00E86E64" w:rsidP="00E86E64">
            <w:pPr>
              <w:jc w:val="center"/>
              <w:rPr>
                <w:bCs/>
                <w:color w:val="000000"/>
                <w:sz w:val="28"/>
                <w:szCs w:val="28"/>
              </w:rPr>
            </w:pPr>
            <w:r w:rsidRPr="00E86E64">
              <w:rPr>
                <w:bCs/>
                <w:color w:val="000000"/>
                <w:sz w:val="28"/>
                <w:szCs w:val="28"/>
              </w:rPr>
              <w:lastRenderedPageBreak/>
              <w:t>1</w:t>
            </w:r>
          </w:p>
        </w:tc>
        <w:tc>
          <w:tcPr>
            <w:tcW w:w="3659" w:type="dxa"/>
            <w:vAlign w:val="center"/>
          </w:tcPr>
          <w:p w14:paraId="067AB9CF" w14:textId="77777777" w:rsidR="00E86E64" w:rsidRPr="00E86E64" w:rsidRDefault="00E86E64" w:rsidP="00E86E64">
            <w:pPr>
              <w:jc w:val="center"/>
              <w:rPr>
                <w:bCs/>
                <w:color w:val="000000"/>
                <w:sz w:val="28"/>
                <w:szCs w:val="28"/>
              </w:rPr>
            </w:pPr>
            <w:r w:rsidRPr="00E86E64">
              <w:rPr>
                <w:bCs/>
                <w:color w:val="000000"/>
                <w:sz w:val="28"/>
                <w:szCs w:val="28"/>
              </w:rPr>
              <w:t>2</w:t>
            </w:r>
          </w:p>
        </w:tc>
        <w:tc>
          <w:tcPr>
            <w:tcW w:w="1559" w:type="dxa"/>
            <w:vAlign w:val="center"/>
          </w:tcPr>
          <w:p w14:paraId="2D36F34C" w14:textId="77777777" w:rsidR="00E86E64" w:rsidRPr="00E86E64" w:rsidRDefault="00E86E64" w:rsidP="00E86E64">
            <w:pPr>
              <w:jc w:val="center"/>
              <w:rPr>
                <w:bCs/>
                <w:color w:val="000000"/>
                <w:sz w:val="28"/>
                <w:szCs w:val="28"/>
              </w:rPr>
            </w:pPr>
            <w:r w:rsidRPr="00E86E64">
              <w:rPr>
                <w:bCs/>
                <w:color w:val="000000"/>
                <w:sz w:val="28"/>
                <w:szCs w:val="28"/>
              </w:rPr>
              <w:t>3</w:t>
            </w:r>
          </w:p>
        </w:tc>
        <w:tc>
          <w:tcPr>
            <w:tcW w:w="2693" w:type="dxa"/>
            <w:vAlign w:val="center"/>
          </w:tcPr>
          <w:p w14:paraId="30206DD2" w14:textId="77777777" w:rsidR="00E86E64" w:rsidRPr="00E86E64" w:rsidRDefault="00E86E64" w:rsidP="00E86E64">
            <w:pPr>
              <w:jc w:val="center"/>
              <w:rPr>
                <w:bCs/>
                <w:color w:val="000000"/>
                <w:sz w:val="28"/>
                <w:szCs w:val="28"/>
              </w:rPr>
            </w:pPr>
            <w:r w:rsidRPr="00E86E64">
              <w:rPr>
                <w:bCs/>
                <w:color w:val="000000"/>
                <w:sz w:val="28"/>
                <w:szCs w:val="28"/>
              </w:rPr>
              <w:t>4</w:t>
            </w:r>
          </w:p>
        </w:tc>
        <w:tc>
          <w:tcPr>
            <w:tcW w:w="2410" w:type="dxa"/>
            <w:vAlign w:val="center"/>
          </w:tcPr>
          <w:p w14:paraId="6721E881" w14:textId="77777777" w:rsidR="00E86E64" w:rsidRPr="00E86E64" w:rsidRDefault="00E86E64" w:rsidP="00E86E64">
            <w:pPr>
              <w:jc w:val="center"/>
              <w:rPr>
                <w:bCs/>
                <w:color w:val="000000"/>
                <w:sz w:val="28"/>
                <w:szCs w:val="28"/>
              </w:rPr>
            </w:pPr>
            <w:r w:rsidRPr="00E86E64">
              <w:rPr>
                <w:bCs/>
                <w:color w:val="000000"/>
                <w:sz w:val="28"/>
                <w:szCs w:val="28"/>
              </w:rPr>
              <w:t>5</w:t>
            </w:r>
          </w:p>
        </w:tc>
      </w:tr>
      <w:tr w:rsidR="00E86E64" w:rsidRPr="00E86E64" w14:paraId="3E4CA426" w14:textId="77777777" w:rsidTr="005F7EF8">
        <w:trPr>
          <w:trHeight w:val="1419"/>
        </w:trPr>
        <w:tc>
          <w:tcPr>
            <w:tcW w:w="11057" w:type="dxa"/>
            <w:gridSpan w:val="5"/>
            <w:vAlign w:val="center"/>
          </w:tcPr>
          <w:p w14:paraId="590C0C9C" w14:textId="77777777" w:rsidR="00E86E64" w:rsidRPr="00E86E64" w:rsidRDefault="00E86E64" w:rsidP="00A126D2">
            <w:pPr>
              <w:numPr>
                <w:ilvl w:val="0"/>
                <w:numId w:val="7"/>
              </w:numPr>
              <w:contextualSpacing/>
              <w:jc w:val="center"/>
              <w:rPr>
                <w:bCs/>
                <w:color w:val="000000"/>
                <w:sz w:val="28"/>
                <w:szCs w:val="28"/>
                <w:lang w:eastAsia="en-US"/>
              </w:rPr>
            </w:pPr>
            <w:r w:rsidRPr="00E86E64">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E86E64" w:rsidRPr="00E86E64" w14:paraId="126AA706" w14:textId="77777777" w:rsidTr="005F7EF8">
        <w:trPr>
          <w:trHeight w:val="1796"/>
        </w:trPr>
        <w:tc>
          <w:tcPr>
            <w:tcW w:w="736" w:type="dxa"/>
            <w:vAlign w:val="center"/>
          </w:tcPr>
          <w:p w14:paraId="1D4219BA" w14:textId="77777777" w:rsidR="00E86E64" w:rsidRPr="00E86E64" w:rsidRDefault="00E86E64" w:rsidP="00E86E64">
            <w:pPr>
              <w:jc w:val="center"/>
              <w:rPr>
                <w:bCs/>
                <w:color w:val="000000"/>
                <w:sz w:val="28"/>
                <w:szCs w:val="28"/>
              </w:rPr>
            </w:pPr>
            <w:r w:rsidRPr="00E86E64">
              <w:rPr>
                <w:bCs/>
                <w:color w:val="000000"/>
                <w:sz w:val="28"/>
                <w:szCs w:val="28"/>
              </w:rPr>
              <w:t>3.1.</w:t>
            </w:r>
          </w:p>
        </w:tc>
        <w:tc>
          <w:tcPr>
            <w:tcW w:w="3659" w:type="dxa"/>
            <w:vAlign w:val="center"/>
          </w:tcPr>
          <w:p w14:paraId="0BE1B8D5" w14:textId="77777777" w:rsidR="00E86E64" w:rsidRPr="00E86E64" w:rsidRDefault="00E86E64" w:rsidP="00E86E64">
            <w:pPr>
              <w:rPr>
                <w:bCs/>
                <w:color w:val="000000"/>
                <w:sz w:val="28"/>
                <w:szCs w:val="28"/>
              </w:rPr>
            </w:pPr>
            <w:r w:rsidRPr="00E86E64">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D7C890F" w14:textId="77777777" w:rsidR="00E86E64" w:rsidRPr="00E86E64" w:rsidRDefault="00E86E64" w:rsidP="00E86E64">
            <w:pPr>
              <w:jc w:val="center"/>
              <w:rPr>
                <w:bCs/>
                <w:color w:val="000000"/>
                <w:sz w:val="28"/>
                <w:szCs w:val="28"/>
              </w:rPr>
            </w:pPr>
            <w:r w:rsidRPr="00E86E64">
              <w:rPr>
                <w:bCs/>
                <w:color w:val="000000"/>
                <w:sz w:val="28"/>
                <w:szCs w:val="28"/>
              </w:rPr>
              <w:t>0</w:t>
            </w:r>
          </w:p>
        </w:tc>
        <w:tc>
          <w:tcPr>
            <w:tcW w:w="2693" w:type="dxa"/>
            <w:vAlign w:val="center"/>
          </w:tcPr>
          <w:p w14:paraId="5DA301CE" w14:textId="77777777" w:rsidR="00E86E64" w:rsidRPr="00E86E64" w:rsidRDefault="00E86E64" w:rsidP="00E86E64">
            <w:pPr>
              <w:jc w:val="center"/>
              <w:rPr>
                <w:bCs/>
                <w:color w:val="000000"/>
                <w:sz w:val="28"/>
                <w:szCs w:val="28"/>
              </w:rPr>
            </w:pPr>
            <w:r w:rsidRPr="00E86E64">
              <w:rPr>
                <w:bCs/>
                <w:color w:val="000000"/>
                <w:sz w:val="28"/>
                <w:szCs w:val="28"/>
              </w:rPr>
              <w:t>0</w:t>
            </w:r>
          </w:p>
        </w:tc>
        <w:tc>
          <w:tcPr>
            <w:tcW w:w="2410" w:type="dxa"/>
            <w:vAlign w:val="center"/>
          </w:tcPr>
          <w:p w14:paraId="51891154"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61D22A0E" w14:textId="77777777" w:rsidTr="005F7EF8">
        <w:trPr>
          <w:trHeight w:val="2519"/>
        </w:trPr>
        <w:tc>
          <w:tcPr>
            <w:tcW w:w="736" w:type="dxa"/>
            <w:vAlign w:val="center"/>
          </w:tcPr>
          <w:p w14:paraId="20964D0D" w14:textId="77777777" w:rsidR="00E86E64" w:rsidRPr="00E86E64" w:rsidRDefault="00E86E64" w:rsidP="00E86E64">
            <w:pPr>
              <w:jc w:val="center"/>
              <w:rPr>
                <w:bCs/>
                <w:color w:val="000000"/>
                <w:sz w:val="28"/>
                <w:szCs w:val="28"/>
              </w:rPr>
            </w:pPr>
            <w:r w:rsidRPr="00E86E64">
              <w:rPr>
                <w:bCs/>
                <w:color w:val="000000"/>
                <w:sz w:val="28"/>
                <w:szCs w:val="28"/>
              </w:rPr>
              <w:t>3.2.</w:t>
            </w:r>
          </w:p>
        </w:tc>
        <w:tc>
          <w:tcPr>
            <w:tcW w:w="3659" w:type="dxa"/>
            <w:vAlign w:val="center"/>
          </w:tcPr>
          <w:p w14:paraId="4116A438"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водоподготовке</w:t>
            </w:r>
          </w:p>
        </w:tc>
        <w:tc>
          <w:tcPr>
            <w:tcW w:w="1559" w:type="dxa"/>
            <w:vAlign w:val="center"/>
          </w:tcPr>
          <w:p w14:paraId="1CA6D089"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469AE997"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40002D2F"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3406B50F" w14:textId="77777777" w:rsidTr="005F7EF8">
        <w:trPr>
          <w:trHeight w:val="2228"/>
        </w:trPr>
        <w:tc>
          <w:tcPr>
            <w:tcW w:w="736" w:type="dxa"/>
            <w:vAlign w:val="center"/>
          </w:tcPr>
          <w:p w14:paraId="56A44DF3" w14:textId="77777777" w:rsidR="00E86E64" w:rsidRPr="00E86E64" w:rsidRDefault="00E86E64" w:rsidP="00E86E64">
            <w:pPr>
              <w:jc w:val="center"/>
              <w:rPr>
                <w:bCs/>
                <w:color w:val="000000"/>
                <w:sz w:val="28"/>
                <w:szCs w:val="28"/>
              </w:rPr>
            </w:pPr>
            <w:r w:rsidRPr="00E86E64">
              <w:rPr>
                <w:bCs/>
                <w:color w:val="000000"/>
                <w:sz w:val="28"/>
                <w:szCs w:val="28"/>
              </w:rPr>
              <w:t>3.3.</w:t>
            </w:r>
          </w:p>
        </w:tc>
        <w:tc>
          <w:tcPr>
            <w:tcW w:w="3659" w:type="dxa"/>
            <w:vAlign w:val="center"/>
          </w:tcPr>
          <w:p w14:paraId="784F4E92" w14:textId="77777777" w:rsidR="00E86E64" w:rsidRPr="00E86E64" w:rsidRDefault="00E86E64" w:rsidP="00E86E64">
            <w:pPr>
              <w:rPr>
                <w:color w:val="000000" w:themeColor="text1"/>
                <w:sz w:val="22"/>
                <w:szCs w:val="22"/>
              </w:rPr>
            </w:pPr>
            <w:r w:rsidRPr="00E86E64">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по транспортировке</w:t>
            </w:r>
          </w:p>
        </w:tc>
        <w:tc>
          <w:tcPr>
            <w:tcW w:w="1559" w:type="dxa"/>
            <w:vAlign w:val="center"/>
          </w:tcPr>
          <w:p w14:paraId="15863B71"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59A31007"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5FAABC4D" w14:textId="77777777" w:rsidR="00E86E64" w:rsidRPr="00E86E64" w:rsidRDefault="00E86E64" w:rsidP="00E86E64">
            <w:pPr>
              <w:jc w:val="center"/>
              <w:rPr>
                <w:bCs/>
                <w:color w:val="000000"/>
                <w:sz w:val="28"/>
                <w:szCs w:val="28"/>
              </w:rPr>
            </w:pPr>
            <w:r w:rsidRPr="00E86E64">
              <w:rPr>
                <w:bCs/>
                <w:color w:val="000000"/>
                <w:sz w:val="28"/>
                <w:szCs w:val="28"/>
              </w:rPr>
              <w:t>-</w:t>
            </w:r>
          </w:p>
        </w:tc>
      </w:tr>
      <w:tr w:rsidR="00E86E64" w:rsidRPr="00E86E64" w14:paraId="11A43FDE" w14:textId="77777777" w:rsidTr="005F7EF8">
        <w:trPr>
          <w:trHeight w:val="2259"/>
        </w:trPr>
        <w:tc>
          <w:tcPr>
            <w:tcW w:w="736" w:type="dxa"/>
            <w:vAlign w:val="center"/>
          </w:tcPr>
          <w:p w14:paraId="005CC730" w14:textId="77777777" w:rsidR="00E86E64" w:rsidRPr="00E86E64" w:rsidRDefault="00E86E64" w:rsidP="00E86E64">
            <w:pPr>
              <w:jc w:val="center"/>
              <w:rPr>
                <w:bCs/>
                <w:color w:val="000000"/>
                <w:sz w:val="28"/>
                <w:szCs w:val="28"/>
              </w:rPr>
            </w:pPr>
            <w:r w:rsidRPr="00E86E64">
              <w:rPr>
                <w:bCs/>
                <w:color w:val="000000"/>
                <w:sz w:val="28"/>
                <w:szCs w:val="28"/>
              </w:rPr>
              <w:t>3.4.</w:t>
            </w:r>
          </w:p>
        </w:tc>
        <w:tc>
          <w:tcPr>
            <w:tcW w:w="3659" w:type="dxa"/>
            <w:vAlign w:val="center"/>
          </w:tcPr>
          <w:p w14:paraId="02521B89" w14:textId="77777777" w:rsidR="00E86E64" w:rsidRPr="00E86E64" w:rsidRDefault="00E86E64" w:rsidP="00E86E64">
            <w:pPr>
              <w:rPr>
                <w:bCs/>
                <w:color w:val="000000"/>
                <w:sz w:val="28"/>
                <w:szCs w:val="28"/>
              </w:rPr>
            </w:pPr>
            <w:r w:rsidRPr="00E86E64">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86E64">
              <w:rPr>
                <w:sz w:val="22"/>
                <w:szCs w:val="22"/>
              </w:rPr>
              <w:t>м</w:t>
            </w:r>
            <w:r w:rsidRPr="00E86E64">
              <w:rPr>
                <w:sz w:val="22"/>
                <w:szCs w:val="22"/>
                <w:vertAlign w:val="superscript"/>
              </w:rPr>
              <w:t>3</w:t>
            </w:r>
            <w:r w:rsidRPr="00E86E64">
              <w:rPr>
                <w:color w:val="000000" w:themeColor="text1"/>
                <w:sz w:val="22"/>
                <w:szCs w:val="22"/>
              </w:rPr>
              <w:t xml:space="preserve">) – </w:t>
            </w:r>
            <w:r w:rsidRPr="00E86E64">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22F718DC"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693" w:type="dxa"/>
            <w:vAlign w:val="center"/>
          </w:tcPr>
          <w:p w14:paraId="7C8179B6" w14:textId="77777777" w:rsidR="00E86E64" w:rsidRPr="00E86E64" w:rsidRDefault="00E86E64" w:rsidP="00E86E64">
            <w:pPr>
              <w:jc w:val="center"/>
              <w:rPr>
                <w:bCs/>
                <w:color w:val="000000"/>
                <w:sz w:val="28"/>
                <w:szCs w:val="28"/>
              </w:rPr>
            </w:pPr>
            <w:r w:rsidRPr="00E86E64">
              <w:rPr>
                <w:bCs/>
                <w:color w:val="000000"/>
                <w:sz w:val="28"/>
                <w:szCs w:val="28"/>
              </w:rPr>
              <w:t>-</w:t>
            </w:r>
          </w:p>
        </w:tc>
        <w:tc>
          <w:tcPr>
            <w:tcW w:w="2410" w:type="dxa"/>
            <w:vAlign w:val="center"/>
          </w:tcPr>
          <w:p w14:paraId="0E273837" w14:textId="77777777" w:rsidR="00E86E64" w:rsidRPr="00E86E64" w:rsidRDefault="00E86E64" w:rsidP="00E86E64">
            <w:pPr>
              <w:jc w:val="center"/>
              <w:rPr>
                <w:bCs/>
                <w:color w:val="000000"/>
                <w:sz w:val="28"/>
                <w:szCs w:val="28"/>
              </w:rPr>
            </w:pPr>
            <w:r w:rsidRPr="00E86E64">
              <w:rPr>
                <w:bCs/>
                <w:color w:val="000000"/>
                <w:sz w:val="28"/>
                <w:szCs w:val="28"/>
              </w:rPr>
              <w:t>-</w:t>
            </w:r>
          </w:p>
        </w:tc>
      </w:tr>
    </w:tbl>
    <w:p w14:paraId="6532EFBA" w14:textId="77777777" w:rsidR="00E86E64" w:rsidRPr="00E86E64" w:rsidRDefault="00E86E64" w:rsidP="00E86E64">
      <w:pPr>
        <w:ind w:left="-567"/>
        <w:jc w:val="center"/>
        <w:rPr>
          <w:bCs/>
          <w:color w:val="000000"/>
          <w:sz w:val="28"/>
          <w:szCs w:val="28"/>
        </w:rPr>
      </w:pPr>
    </w:p>
    <w:p w14:paraId="6E23A8BB" w14:textId="77777777" w:rsidR="00E86E64" w:rsidRPr="00E86E64" w:rsidRDefault="00E86E64" w:rsidP="00E86E64">
      <w:pPr>
        <w:ind w:left="-567"/>
        <w:jc w:val="center"/>
        <w:rPr>
          <w:bCs/>
          <w:color w:val="000000"/>
          <w:sz w:val="28"/>
          <w:szCs w:val="28"/>
        </w:rPr>
      </w:pPr>
    </w:p>
    <w:p w14:paraId="690CF8EE" w14:textId="77777777" w:rsidR="00E86E64" w:rsidRPr="00E86E64" w:rsidRDefault="00E86E64" w:rsidP="00E86E64">
      <w:pPr>
        <w:ind w:left="-567"/>
        <w:jc w:val="center"/>
        <w:rPr>
          <w:bCs/>
          <w:color w:val="000000"/>
          <w:sz w:val="28"/>
          <w:szCs w:val="28"/>
        </w:rPr>
      </w:pPr>
      <w:r w:rsidRPr="00E86E64">
        <w:rPr>
          <w:bCs/>
          <w:color w:val="000000"/>
          <w:sz w:val="28"/>
          <w:szCs w:val="28"/>
        </w:rPr>
        <w:t>Раздел 10. Отчет об исполнении производственной программы за 2021 год</w:t>
      </w:r>
    </w:p>
    <w:p w14:paraId="31B6AAFD" w14:textId="77777777" w:rsidR="00E86E64" w:rsidRPr="00E86E64" w:rsidRDefault="00E86E64" w:rsidP="00E86E64">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6641"/>
        <w:gridCol w:w="3532"/>
      </w:tblGrid>
      <w:tr w:rsidR="00E86E64" w:rsidRPr="00E86E64" w14:paraId="6EBED8D8" w14:textId="77777777" w:rsidTr="005F7EF8">
        <w:tc>
          <w:tcPr>
            <w:tcW w:w="6641" w:type="dxa"/>
            <w:vAlign w:val="center"/>
          </w:tcPr>
          <w:p w14:paraId="47CA6E4C" w14:textId="77777777" w:rsidR="00E86E64" w:rsidRPr="00E86E64" w:rsidRDefault="00E86E64" w:rsidP="00E86E64">
            <w:pPr>
              <w:jc w:val="center"/>
              <w:rPr>
                <w:bCs/>
                <w:color w:val="000000"/>
                <w:sz w:val="28"/>
                <w:szCs w:val="28"/>
              </w:rPr>
            </w:pPr>
            <w:r w:rsidRPr="00E86E64">
              <w:rPr>
                <w:bCs/>
                <w:color w:val="000000"/>
                <w:sz w:val="28"/>
                <w:szCs w:val="28"/>
              </w:rPr>
              <w:t>Наименование показателя</w:t>
            </w:r>
          </w:p>
        </w:tc>
        <w:tc>
          <w:tcPr>
            <w:tcW w:w="3532" w:type="dxa"/>
            <w:vAlign w:val="center"/>
          </w:tcPr>
          <w:p w14:paraId="3BF630E7" w14:textId="77777777" w:rsidR="00E86E64" w:rsidRPr="00E86E64" w:rsidRDefault="00E86E64" w:rsidP="00E86E64">
            <w:pPr>
              <w:jc w:val="center"/>
              <w:rPr>
                <w:bCs/>
                <w:color w:val="000000"/>
                <w:sz w:val="28"/>
                <w:szCs w:val="28"/>
              </w:rPr>
            </w:pPr>
            <w:r w:rsidRPr="00E86E64">
              <w:rPr>
                <w:bCs/>
                <w:color w:val="000000"/>
                <w:sz w:val="28"/>
                <w:szCs w:val="28"/>
              </w:rPr>
              <w:t>Фактическое значение показателя, тыс. руб.</w:t>
            </w:r>
          </w:p>
        </w:tc>
      </w:tr>
      <w:tr w:rsidR="00E86E64" w:rsidRPr="00E86E64" w14:paraId="35D46E07" w14:textId="77777777" w:rsidTr="005F7EF8">
        <w:trPr>
          <w:trHeight w:val="541"/>
        </w:trPr>
        <w:tc>
          <w:tcPr>
            <w:tcW w:w="10173" w:type="dxa"/>
            <w:gridSpan w:val="2"/>
            <w:vAlign w:val="center"/>
          </w:tcPr>
          <w:p w14:paraId="2A91C8E3" w14:textId="77777777" w:rsidR="00E86E64" w:rsidRPr="00E86E64" w:rsidRDefault="00E86E64" w:rsidP="00E86E64">
            <w:pPr>
              <w:jc w:val="center"/>
              <w:rPr>
                <w:bCs/>
                <w:sz w:val="28"/>
                <w:szCs w:val="28"/>
              </w:rPr>
            </w:pPr>
            <w:r w:rsidRPr="00E86E64">
              <w:rPr>
                <w:bCs/>
                <w:sz w:val="28"/>
                <w:szCs w:val="28"/>
              </w:rPr>
              <w:t>Транспортировка питьевой воды</w:t>
            </w:r>
          </w:p>
        </w:tc>
      </w:tr>
      <w:tr w:rsidR="00E86E64" w:rsidRPr="00E86E64" w14:paraId="19F5496E" w14:textId="77777777" w:rsidTr="005F7EF8">
        <w:tc>
          <w:tcPr>
            <w:tcW w:w="6641" w:type="dxa"/>
            <w:vAlign w:val="center"/>
          </w:tcPr>
          <w:p w14:paraId="318DD9E9"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29ED918B" w14:textId="77777777" w:rsidR="00E86E64" w:rsidRPr="00E86E64" w:rsidRDefault="00E86E64" w:rsidP="00E86E64">
            <w:pPr>
              <w:jc w:val="center"/>
              <w:rPr>
                <w:bCs/>
                <w:sz w:val="28"/>
                <w:szCs w:val="28"/>
              </w:rPr>
            </w:pPr>
            <w:r w:rsidRPr="00E86E64">
              <w:rPr>
                <w:bCs/>
                <w:sz w:val="28"/>
                <w:szCs w:val="28"/>
              </w:rPr>
              <w:t>-</w:t>
            </w:r>
          </w:p>
        </w:tc>
      </w:tr>
    </w:tbl>
    <w:p w14:paraId="720EC2D2" w14:textId="77777777" w:rsidR="00E86E64" w:rsidRPr="00E86E64" w:rsidRDefault="00E86E64" w:rsidP="00E86E64">
      <w:pPr>
        <w:ind w:left="-567"/>
        <w:jc w:val="center"/>
        <w:rPr>
          <w:bCs/>
          <w:color w:val="000000"/>
          <w:sz w:val="28"/>
          <w:szCs w:val="28"/>
        </w:rPr>
      </w:pPr>
    </w:p>
    <w:p w14:paraId="28E60F36" w14:textId="77777777" w:rsidR="00E86E64" w:rsidRPr="00E86E64" w:rsidRDefault="00E86E64" w:rsidP="00E86E64">
      <w:pPr>
        <w:jc w:val="both"/>
        <w:rPr>
          <w:sz w:val="28"/>
          <w:szCs w:val="28"/>
        </w:rPr>
      </w:pPr>
    </w:p>
    <w:p w14:paraId="1CE25373" w14:textId="77777777" w:rsidR="00E86E64" w:rsidRPr="00E86E64" w:rsidRDefault="00E86E64" w:rsidP="00E86E64">
      <w:pPr>
        <w:ind w:left="-567"/>
        <w:jc w:val="center"/>
        <w:rPr>
          <w:bCs/>
          <w:color w:val="000000"/>
          <w:sz w:val="28"/>
          <w:szCs w:val="28"/>
        </w:rPr>
      </w:pPr>
      <w:r w:rsidRPr="00E86E64">
        <w:rPr>
          <w:bCs/>
          <w:color w:val="000000"/>
          <w:sz w:val="28"/>
          <w:szCs w:val="28"/>
        </w:rPr>
        <w:t xml:space="preserve">   Раздел 11. Мероприятия, направленные на повышение качества обслуживания абонентов</w:t>
      </w:r>
    </w:p>
    <w:p w14:paraId="31A82B89" w14:textId="77777777" w:rsidR="00E86E64" w:rsidRPr="00E86E64" w:rsidRDefault="00E86E64" w:rsidP="00E86E64">
      <w:pPr>
        <w:ind w:left="-567"/>
        <w:jc w:val="center"/>
        <w:rPr>
          <w:bCs/>
          <w:color w:val="000000"/>
          <w:sz w:val="28"/>
          <w:szCs w:val="28"/>
        </w:rPr>
      </w:pPr>
    </w:p>
    <w:tbl>
      <w:tblPr>
        <w:tblStyle w:val="ae"/>
        <w:tblW w:w="9467" w:type="dxa"/>
        <w:tblInd w:w="-431" w:type="dxa"/>
        <w:tblLook w:val="04A0" w:firstRow="1" w:lastRow="0" w:firstColumn="1" w:lastColumn="0" w:noHBand="0" w:noVBand="1"/>
      </w:tblPr>
      <w:tblGrid>
        <w:gridCol w:w="5935"/>
        <w:gridCol w:w="3532"/>
      </w:tblGrid>
      <w:tr w:rsidR="00E86E64" w:rsidRPr="00E86E64" w14:paraId="2C146C75" w14:textId="77777777" w:rsidTr="005F7EF8">
        <w:trPr>
          <w:trHeight w:val="748"/>
        </w:trPr>
        <w:tc>
          <w:tcPr>
            <w:tcW w:w="5935" w:type="dxa"/>
            <w:vAlign w:val="center"/>
          </w:tcPr>
          <w:p w14:paraId="1B9AE88F" w14:textId="77777777" w:rsidR="00E86E64" w:rsidRPr="00E86E64" w:rsidRDefault="00E86E64" w:rsidP="00E86E64">
            <w:pPr>
              <w:jc w:val="center"/>
              <w:rPr>
                <w:bCs/>
                <w:color w:val="000000"/>
                <w:sz w:val="28"/>
                <w:szCs w:val="28"/>
              </w:rPr>
            </w:pPr>
            <w:r w:rsidRPr="00E86E64">
              <w:rPr>
                <w:bCs/>
                <w:color w:val="000000"/>
                <w:sz w:val="28"/>
                <w:szCs w:val="28"/>
              </w:rPr>
              <w:t>Наименование мероприятия</w:t>
            </w:r>
          </w:p>
        </w:tc>
        <w:tc>
          <w:tcPr>
            <w:tcW w:w="3532" w:type="dxa"/>
            <w:vAlign w:val="center"/>
          </w:tcPr>
          <w:p w14:paraId="20D87BDC" w14:textId="77777777" w:rsidR="00E86E64" w:rsidRPr="00E86E64" w:rsidRDefault="00E86E64" w:rsidP="00E86E64">
            <w:pPr>
              <w:jc w:val="center"/>
              <w:rPr>
                <w:bCs/>
                <w:color w:val="000000"/>
                <w:sz w:val="28"/>
                <w:szCs w:val="28"/>
              </w:rPr>
            </w:pPr>
            <w:r w:rsidRPr="00E86E64">
              <w:rPr>
                <w:bCs/>
                <w:color w:val="000000"/>
                <w:sz w:val="28"/>
                <w:szCs w:val="28"/>
              </w:rPr>
              <w:t>Период проведения мероприятий</w:t>
            </w:r>
          </w:p>
        </w:tc>
      </w:tr>
      <w:tr w:rsidR="00E86E64" w:rsidRPr="00E86E64" w14:paraId="7E1C3075" w14:textId="77777777" w:rsidTr="005F7EF8">
        <w:trPr>
          <w:trHeight w:val="517"/>
        </w:trPr>
        <w:tc>
          <w:tcPr>
            <w:tcW w:w="5935" w:type="dxa"/>
            <w:vAlign w:val="center"/>
          </w:tcPr>
          <w:p w14:paraId="26918D90" w14:textId="77777777" w:rsidR="00E86E64" w:rsidRPr="00E86E64" w:rsidRDefault="00E86E64" w:rsidP="00E86E64">
            <w:pPr>
              <w:jc w:val="center"/>
              <w:rPr>
                <w:bCs/>
                <w:sz w:val="28"/>
                <w:szCs w:val="28"/>
              </w:rPr>
            </w:pPr>
            <w:r w:rsidRPr="00E86E64">
              <w:rPr>
                <w:bCs/>
                <w:sz w:val="28"/>
                <w:szCs w:val="28"/>
              </w:rPr>
              <w:t>-</w:t>
            </w:r>
          </w:p>
        </w:tc>
        <w:tc>
          <w:tcPr>
            <w:tcW w:w="3532" w:type="dxa"/>
            <w:vAlign w:val="center"/>
          </w:tcPr>
          <w:p w14:paraId="38F0849C" w14:textId="77777777" w:rsidR="00E86E64" w:rsidRPr="00E86E64" w:rsidRDefault="00E86E64" w:rsidP="00E86E64">
            <w:pPr>
              <w:jc w:val="center"/>
              <w:rPr>
                <w:bCs/>
                <w:sz w:val="28"/>
                <w:szCs w:val="28"/>
              </w:rPr>
            </w:pPr>
            <w:r w:rsidRPr="00E86E64">
              <w:rPr>
                <w:bCs/>
                <w:sz w:val="28"/>
                <w:szCs w:val="28"/>
              </w:rPr>
              <w:t>-</w:t>
            </w:r>
          </w:p>
        </w:tc>
      </w:tr>
    </w:tbl>
    <w:p w14:paraId="1A7BE5E7" w14:textId="77777777" w:rsidR="00E86E64" w:rsidRPr="00E86E64" w:rsidRDefault="00E86E64" w:rsidP="00E86E64">
      <w:pPr>
        <w:jc w:val="both"/>
        <w:rPr>
          <w:sz w:val="28"/>
          <w:szCs w:val="28"/>
        </w:rPr>
      </w:pPr>
    </w:p>
    <w:p w14:paraId="1E2F89E4" w14:textId="77777777" w:rsidR="00E86E64" w:rsidRPr="00E86E64" w:rsidRDefault="00E86E64" w:rsidP="00E86E64">
      <w:pPr>
        <w:jc w:val="both"/>
        <w:rPr>
          <w:sz w:val="28"/>
          <w:szCs w:val="28"/>
        </w:rPr>
      </w:pPr>
    </w:p>
    <w:p w14:paraId="20C9A16F" w14:textId="77777777" w:rsidR="00E86E64" w:rsidRPr="00E86E64" w:rsidRDefault="00E86E64" w:rsidP="00E86E64">
      <w:pPr>
        <w:jc w:val="both"/>
        <w:rPr>
          <w:sz w:val="28"/>
          <w:szCs w:val="28"/>
        </w:rPr>
      </w:pPr>
    </w:p>
    <w:p w14:paraId="7242DC3D" w14:textId="77777777" w:rsidR="00E86E64" w:rsidRPr="00E86E64" w:rsidRDefault="00E86E64" w:rsidP="00E86E64">
      <w:pPr>
        <w:jc w:val="both"/>
        <w:rPr>
          <w:sz w:val="28"/>
          <w:szCs w:val="28"/>
        </w:rPr>
      </w:pPr>
    </w:p>
    <w:p w14:paraId="0A0803DA" w14:textId="77777777" w:rsidR="00E86E64" w:rsidRPr="00E86E64" w:rsidRDefault="00E86E64" w:rsidP="00E86E64">
      <w:pPr>
        <w:jc w:val="both"/>
        <w:rPr>
          <w:sz w:val="28"/>
          <w:szCs w:val="28"/>
        </w:rPr>
      </w:pPr>
    </w:p>
    <w:p w14:paraId="7088870D" w14:textId="77777777" w:rsidR="00E86E64" w:rsidRPr="00E86E64" w:rsidRDefault="00E86E64" w:rsidP="00E86E64">
      <w:pPr>
        <w:jc w:val="both"/>
        <w:rPr>
          <w:sz w:val="28"/>
          <w:szCs w:val="28"/>
        </w:rPr>
      </w:pPr>
    </w:p>
    <w:p w14:paraId="40B1FB27" w14:textId="77777777" w:rsidR="00E86E64" w:rsidRPr="00E86E64" w:rsidRDefault="00E86E64" w:rsidP="00E86E64">
      <w:pPr>
        <w:jc w:val="both"/>
        <w:rPr>
          <w:sz w:val="28"/>
          <w:szCs w:val="28"/>
        </w:rPr>
      </w:pPr>
    </w:p>
    <w:tbl>
      <w:tblPr>
        <w:tblW w:w="9740" w:type="dxa"/>
        <w:tblLook w:val="04A0" w:firstRow="1" w:lastRow="0" w:firstColumn="1" w:lastColumn="0" w:noHBand="0" w:noVBand="1"/>
      </w:tblPr>
      <w:tblGrid>
        <w:gridCol w:w="3380"/>
        <w:gridCol w:w="2200"/>
        <w:gridCol w:w="1600"/>
        <w:gridCol w:w="2560"/>
      </w:tblGrid>
      <w:tr w:rsidR="00E86E64" w:rsidRPr="00E86E64" w14:paraId="2EB856BE" w14:textId="77777777" w:rsidTr="005F7EF8">
        <w:trPr>
          <w:trHeight w:val="1080"/>
        </w:trPr>
        <w:tc>
          <w:tcPr>
            <w:tcW w:w="9740" w:type="dxa"/>
            <w:gridSpan w:val="4"/>
            <w:tcBorders>
              <w:top w:val="nil"/>
              <w:left w:val="nil"/>
              <w:bottom w:val="single" w:sz="4" w:space="0" w:color="auto"/>
              <w:right w:val="nil"/>
            </w:tcBorders>
            <w:shd w:val="clear" w:color="auto" w:fill="auto"/>
            <w:vAlign w:val="center"/>
            <w:hideMark/>
          </w:tcPr>
          <w:p w14:paraId="06FCE3B5" w14:textId="77777777" w:rsidR="00E86E64" w:rsidRPr="00E86E64" w:rsidRDefault="00E86E64" w:rsidP="00E86E64">
            <w:pPr>
              <w:jc w:val="center"/>
              <w:rPr>
                <w:rFonts w:ascii="Calibri" w:hAnsi="Calibri" w:cs="Calibri"/>
                <w:b/>
                <w:bCs/>
                <w:color w:val="000000"/>
              </w:rPr>
            </w:pPr>
            <w:r w:rsidRPr="00E86E64">
              <w:rPr>
                <w:rFonts w:ascii="Calibri" w:hAnsi="Calibri" w:cs="Calibri"/>
                <w:b/>
                <w:bCs/>
                <w:color w:val="000000"/>
              </w:rPr>
              <w:t xml:space="preserve">Расчет тарифов на транспортировку питьевой воды КАО "Азот"                                                      </w:t>
            </w:r>
            <w:r w:rsidRPr="00E86E64">
              <w:rPr>
                <w:rFonts w:ascii="Calibri" w:hAnsi="Calibri" w:cs="Calibri"/>
                <w:b/>
                <w:bCs/>
                <w:color w:val="000000"/>
              </w:rPr>
              <w:br/>
              <w:t xml:space="preserve">для потребителей пос. Пригородный Кемеровского муниципального округа                                                              </w:t>
            </w:r>
            <w:r w:rsidRPr="00E86E64">
              <w:rPr>
                <w:rFonts w:ascii="Calibri" w:hAnsi="Calibri" w:cs="Calibri"/>
                <w:b/>
                <w:bCs/>
                <w:color w:val="000000"/>
              </w:rPr>
              <w:br/>
              <w:t>на 2022-2023 годы с календарной разбивкой</w:t>
            </w:r>
          </w:p>
        </w:tc>
      </w:tr>
      <w:tr w:rsidR="00E86E64" w:rsidRPr="00E86E64" w14:paraId="532E189D" w14:textId="77777777" w:rsidTr="005F7EF8">
        <w:trPr>
          <w:trHeight w:val="300"/>
        </w:trPr>
        <w:tc>
          <w:tcPr>
            <w:tcW w:w="3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E49581" w14:textId="77777777" w:rsidR="00E86E64" w:rsidRPr="00E86E64" w:rsidRDefault="00E86E64" w:rsidP="00E86E64">
            <w:pPr>
              <w:jc w:val="center"/>
              <w:rPr>
                <w:color w:val="000000"/>
                <w:sz w:val="22"/>
                <w:szCs w:val="22"/>
              </w:rPr>
            </w:pPr>
            <w:r w:rsidRPr="00E86E64">
              <w:rPr>
                <w:color w:val="000000"/>
                <w:sz w:val="22"/>
                <w:szCs w:val="22"/>
              </w:rPr>
              <w:t>Наименование показателя</w:t>
            </w:r>
          </w:p>
        </w:tc>
        <w:tc>
          <w:tcPr>
            <w:tcW w:w="6360" w:type="dxa"/>
            <w:gridSpan w:val="3"/>
            <w:tcBorders>
              <w:top w:val="single" w:sz="4" w:space="0" w:color="auto"/>
              <w:left w:val="nil"/>
              <w:bottom w:val="single" w:sz="4" w:space="0" w:color="auto"/>
              <w:right w:val="nil"/>
            </w:tcBorders>
            <w:shd w:val="clear" w:color="auto" w:fill="auto"/>
            <w:vAlign w:val="center"/>
            <w:hideMark/>
          </w:tcPr>
          <w:p w14:paraId="0C4877F1" w14:textId="77777777" w:rsidR="00E86E64" w:rsidRPr="00E86E64" w:rsidRDefault="00E86E64" w:rsidP="00E86E64">
            <w:pPr>
              <w:jc w:val="center"/>
              <w:rPr>
                <w:color w:val="000000"/>
                <w:sz w:val="22"/>
                <w:szCs w:val="22"/>
              </w:rPr>
            </w:pPr>
            <w:r w:rsidRPr="00E86E64">
              <w:rPr>
                <w:color w:val="000000"/>
                <w:sz w:val="22"/>
                <w:szCs w:val="22"/>
              </w:rPr>
              <w:t>на 2022-2023 годы</w:t>
            </w:r>
          </w:p>
        </w:tc>
      </w:tr>
      <w:tr w:rsidR="00E86E64" w:rsidRPr="00E86E64" w14:paraId="575291CD" w14:textId="77777777" w:rsidTr="005F7EF8">
        <w:trPr>
          <w:trHeight w:val="330"/>
        </w:trPr>
        <w:tc>
          <w:tcPr>
            <w:tcW w:w="3380" w:type="dxa"/>
            <w:vMerge/>
            <w:tcBorders>
              <w:top w:val="nil"/>
              <w:left w:val="single" w:sz="4" w:space="0" w:color="auto"/>
              <w:bottom w:val="single" w:sz="4" w:space="0" w:color="000000"/>
              <w:right w:val="single" w:sz="4" w:space="0" w:color="auto"/>
            </w:tcBorders>
            <w:vAlign w:val="center"/>
            <w:hideMark/>
          </w:tcPr>
          <w:p w14:paraId="2A73247D" w14:textId="77777777" w:rsidR="00E86E64" w:rsidRPr="00E86E64" w:rsidRDefault="00E86E64" w:rsidP="00E86E64">
            <w:pPr>
              <w:rPr>
                <w:color w:val="000000"/>
                <w:sz w:val="22"/>
                <w:szCs w:val="22"/>
              </w:rPr>
            </w:pPr>
          </w:p>
        </w:tc>
        <w:tc>
          <w:tcPr>
            <w:tcW w:w="6360" w:type="dxa"/>
            <w:gridSpan w:val="3"/>
            <w:tcBorders>
              <w:top w:val="single" w:sz="4" w:space="0" w:color="auto"/>
              <w:left w:val="nil"/>
              <w:bottom w:val="single" w:sz="4" w:space="0" w:color="auto"/>
              <w:right w:val="nil"/>
            </w:tcBorders>
            <w:shd w:val="clear" w:color="auto" w:fill="auto"/>
            <w:vAlign w:val="center"/>
            <w:hideMark/>
          </w:tcPr>
          <w:p w14:paraId="1E4BA701" w14:textId="77777777" w:rsidR="00E86E64" w:rsidRPr="00E86E64" w:rsidRDefault="00E86E64" w:rsidP="00E86E64">
            <w:pPr>
              <w:jc w:val="center"/>
              <w:rPr>
                <w:color w:val="000000"/>
                <w:sz w:val="22"/>
                <w:szCs w:val="22"/>
              </w:rPr>
            </w:pPr>
            <w:r w:rsidRPr="00E86E64">
              <w:rPr>
                <w:color w:val="000000"/>
                <w:sz w:val="22"/>
                <w:szCs w:val="22"/>
              </w:rPr>
              <w:t>КАО "Азот"</w:t>
            </w:r>
          </w:p>
        </w:tc>
      </w:tr>
      <w:tr w:rsidR="00E86E64" w:rsidRPr="00E86E64" w14:paraId="4E58FEE1" w14:textId="77777777" w:rsidTr="005F7EF8">
        <w:trPr>
          <w:trHeight w:val="390"/>
        </w:trPr>
        <w:tc>
          <w:tcPr>
            <w:tcW w:w="3380" w:type="dxa"/>
            <w:vMerge/>
            <w:tcBorders>
              <w:top w:val="nil"/>
              <w:left w:val="single" w:sz="4" w:space="0" w:color="auto"/>
              <w:bottom w:val="single" w:sz="4" w:space="0" w:color="000000"/>
              <w:right w:val="single" w:sz="4" w:space="0" w:color="auto"/>
            </w:tcBorders>
            <w:vAlign w:val="center"/>
            <w:hideMark/>
          </w:tcPr>
          <w:p w14:paraId="15B04768" w14:textId="77777777" w:rsidR="00E86E64" w:rsidRPr="00E86E64" w:rsidRDefault="00E86E64" w:rsidP="00E86E64">
            <w:pPr>
              <w:rPr>
                <w:color w:val="000000"/>
                <w:sz w:val="22"/>
                <w:szCs w:val="22"/>
              </w:rPr>
            </w:pPr>
          </w:p>
        </w:tc>
        <w:tc>
          <w:tcPr>
            <w:tcW w:w="6360" w:type="dxa"/>
            <w:gridSpan w:val="3"/>
            <w:tcBorders>
              <w:top w:val="single" w:sz="4" w:space="0" w:color="auto"/>
              <w:left w:val="nil"/>
              <w:bottom w:val="single" w:sz="4" w:space="0" w:color="auto"/>
              <w:right w:val="nil"/>
            </w:tcBorders>
            <w:shd w:val="clear" w:color="auto" w:fill="auto"/>
            <w:vAlign w:val="center"/>
            <w:hideMark/>
          </w:tcPr>
          <w:p w14:paraId="26B023C5" w14:textId="77777777" w:rsidR="00E86E64" w:rsidRPr="00E86E64" w:rsidRDefault="00E86E64" w:rsidP="00E86E64">
            <w:pPr>
              <w:jc w:val="center"/>
              <w:rPr>
                <w:color w:val="000000"/>
                <w:sz w:val="22"/>
                <w:szCs w:val="22"/>
              </w:rPr>
            </w:pPr>
            <w:r w:rsidRPr="00E86E64">
              <w:rPr>
                <w:color w:val="000000"/>
                <w:sz w:val="22"/>
                <w:szCs w:val="22"/>
              </w:rPr>
              <w:t>транспортировка питьевой воды пос. Пригородный</w:t>
            </w:r>
          </w:p>
        </w:tc>
      </w:tr>
      <w:tr w:rsidR="00E86E64" w:rsidRPr="00E86E64" w14:paraId="278C02AA" w14:textId="77777777" w:rsidTr="005F7EF8">
        <w:trPr>
          <w:trHeight w:val="900"/>
        </w:trPr>
        <w:tc>
          <w:tcPr>
            <w:tcW w:w="3380" w:type="dxa"/>
            <w:vMerge/>
            <w:tcBorders>
              <w:top w:val="nil"/>
              <w:left w:val="single" w:sz="4" w:space="0" w:color="auto"/>
              <w:bottom w:val="single" w:sz="4" w:space="0" w:color="000000"/>
              <w:right w:val="single" w:sz="4" w:space="0" w:color="auto"/>
            </w:tcBorders>
            <w:vAlign w:val="center"/>
            <w:hideMark/>
          </w:tcPr>
          <w:p w14:paraId="4736CE10" w14:textId="77777777" w:rsidR="00E86E64" w:rsidRPr="00E86E64" w:rsidRDefault="00E86E64" w:rsidP="00E86E64">
            <w:pPr>
              <w:rPr>
                <w:color w:val="000000"/>
                <w:sz w:val="22"/>
                <w:szCs w:val="22"/>
              </w:rPr>
            </w:pPr>
          </w:p>
        </w:tc>
        <w:tc>
          <w:tcPr>
            <w:tcW w:w="2200" w:type="dxa"/>
            <w:tcBorders>
              <w:top w:val="nil"/>
              <w:left w:val="nil"/>
              <w:bottom w:val="single" w:sz="4" w:space="0" w:color="auto"/>
              <w:right w:val="single" w:sz="4" w:space="0" w:color="auto"/>
            </w:tcBorders>
            <w:shd w:val="clear" w:color="auto" w:fill="auto"/>
            <w:vAlign w:val="center"/>
            <w:hideMark/>
          </w:tcPr>
          <w:p w14:paraId="1C8C0ADD" w14:textId="77777777" w:rsidR="00E86E64" w:rsidRPr="00E86E64" w:rsidRDefault="00E86E64" w:rsidP="00E86E64">
            <w:pPr>
              <w:jc w:val="center"/>
              <w:rPr>
                <w:color w:val="000000"/>
                <w:sz w:val="22"/>
                <w:szCs w:val="22"/>
              </w:rPr>
            </w:pPr>
            <w:r w:rsidRPr="00E86E64">
              <w:rPr>
                <w:color w:val="000000"/>
                <w:sz w:val="22"/>
                <w:szCs w:val="22"/>
              </w:rPr>
              <w:t>с 01.09.2022</w:t>
            </w:r>
            <w:r w:rsidRPr="00E86E64">
              <w:rPr>
                <w:color w:val="000000"/>
                <w:sz w:val="22"/>
                <w:szCs w:val="22"/>
              </w:rPr>
              <w:br/>
              <w:t>по 31.12.2022</w:t>
            </w:r>
            <w:r w:rsidRPr="00E86E64">
              <w:rPr>
                <w:color w:val="000000"/>
                <w:sz w:val="22"/>
                <w:szCs w:val="22"/>
              </w:rPr>
              <w:br/>
              <w:t>(4 месяца)</w:t>
            </w:r>
          </w:p>
        </w:tc>
        <w:tc>
          <w:tcPr>
            <w:tcW w:w="1600" w:type="dxa"/>
            <w:tcBorders>
              <w:top w:val="nil"/>
              <w:left w:val="nil"/>
              <w:bottom w:val="single" w:sz="4" w:space="0" w:color="auto"/>
              <w:right w:val="single" w:sz="4" w:space="0" w:color="auto"/>
            </w:tcBorders>
            <w:shd w:val="clear" w:color="auto" w:fill="auto"/>
            <w:vAlign w:val="center"/>
            <w:hideMark/>
          </w:tcPr>
          <w:p w14:paraId="43898BF6" w14:textId="77777777" w:rsidR="00E86E64" w:rsidRPr="00E86E64" w:rsidRDefault="00E86E64" w:rsidP="00E86E64">
            <w:pPr>
              <w:jc w:val="center"/>
              <w:rPr>
                <w:color w:val="000000"/>
                <w:sz w:val="22"/>
                <w:szCs w:val="22"/>
              </w:rPr>
            </w:pPr>
            <w:r w:rsidRPr="00E86E64">
              <w:rPr>
                <w:color w:val="000000"/>
                <w:sz w:val="22"/>
                <w:szCs w:val="22"/>
              </w:rPr>
              <w:t>2023 год</w:t>
            </w:r>
          </w:p>
        </w:tc>
        <w:tc>
          <w:tcPr>
            <w:tcW w:w="2560" w:type="dxa"/>
            <w:tcBorders>
              <w:top w:val="nil"/>
              <w:left w:val="nil"/>
              <w:bottom w:val="single" w:sz="4" w:space="0" w:color="auto"/>
              <w:right w:val="single" w:sz="4" w:space="0" w:color="auto"/>
            </w:tcBorders>
            <w:shd w:val="clear" w:color="auto" w:fill="auto"/>
            <w:vAlign w:val="center"/>
            <w:hideMark/>
          </w:tcPr>
          <w:p w14:paraId="0ECB47BE" w14:textId="77777777" w:rsidR="00E86E64" w:rsidRPr="00E86E64" w:rsidRDefault="00E86E64" w:rsidP="00E86E64">
            <w:pPr>
              <w:jc w:val="center"/>
              <w:rPr>
                <w:color w:val="000000"/>
                <w:sz w:val="22"/>
                <w:szCs w:val="22"/>
              </w:rPr>
            </w:pPr>
            <w:r w:rsidRPr="00E86E64">
              <w:rPr>
                <w:color w:val="000000"/>
                <w:sz w:val="22"/>
                <w:szCs w:val="22"/>
              </w:rPr>
              <w:t>обоснование отклонений</w:t>
            </w:r>
          </w:p>
        </w:tc>
      </w:tr>
      <w:tr w:rsidR="00E86E64" w:rsidRPr="00E86E64" w14:paraId="20370791" w14:textId="77777777" w:rsidTr="005F7EF8">
        <w:trPr>
          <w:trHeight w:val="9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414F07E7" w14:textId="77777777" w:rsidR="00E86E64" w:rsidRPr="00E86E64" w:rsidRDefault="00E86E64" w:rsidP="00E86E64">
            <w:pPr>
              <w:rPr>
                <w:color w:val="000000"/>
                <w:sz w:val="22"/>
                <w:szCs w:val="22"/>
              </w:rPr>
            </w:pPr>
            <w:r w:rsidRPr="00E86E64">
              <w:rPr>
                <w:color w:val="000000"/>
                <w:sz w:val="22"/>
                <w:szCs w:val="22"/>
              </w:rPr>
              <w:t xml:space="preserve">Удельная необходимая валовая выручка (УТР), </w:t>
            </w:r>
            <w:proofErr w:type="spellStart"/>
            <w:r w:rsidRPr="00E86E64">
              <w:rPr>
                <w:color w:val="000000"/>
                <w:sz w:val="22"/>
                <w:szCs w:val="22"/>
              </w:rPr>
              <w:t>тыс.руб</w:t>
            </w:r>
            <w:proofErr w:type="spellEnd"/>
            <w:r w:rsidRPr="00E86E64">
              <w:rPr>
                <w:color w:val="000000"/>
                <w:sz w:val="22"/>
                <w:szCs w:val="22"/>
              </w:rPr>
              <w:t>./км</w:t>
            </w:r>
          </w:p>
        </w:tc>
        <w:tc>
          <w:tcPr>
            <w:tcW w:w="2200" w:type="dxa"/>
            <w:tcBorders>
              <w:top w:val="nil"/>
              <w:left w:val="nil"/>
              <w:bottom w:val="single" w:sz="4" w:space="0" w:color="auto"/>
              <w:right w:val="single" w:sz="4" w:space="0" w:color="auto"/>
            </w:tcBorders>
            <w:shd w:val="clear" w:color="auto" w:fill="auto"/>
            <w:vAlign w:val="center"/>
            <w:hideMark/>
          </w:tcPr>
          <w:p w14:paraId="0FEF0216" w14:textId="77777777" w:rsidR="00E86E64" w:rsidRPr="00E86E64" w:rsidRDefault="00E86E64" w:rsidP="00E86E64">
            <w:pPr>
              <w:rPr>
                <w:color w:val="000000"/>
                <w:sz w:val="22"/>
                <w:szCs w:val="22"/>
              </w:rPr>
            </w:pPr>
            <w:r w:rsidRPr="00E86E64">
              <w:rPr>
                <w:color w:val="000000"/>
                <w:sz w:val="22"/>
                <w:szCs w:val="22"/>
              </w:rPr>
              <w:t xml:space="preserve">                        47,49   </w:t>
            </w:r>
          </w:p>
        </w:tc>
        <w:tc>
          <w:tcPr>
            <w:tcW w:w="1600" w:type="dxa"/>
            <w:tcBorders>
              <w:top w:val="nil"/>
              <w:left w:val="nil"/>
              <w:bottom w:val="single" w:sz="4" w:space="0" w:color="auto"/>
              <w:right w:val="single" w:sz="4" w:space="0" w:color="auto"/>
            </w:tcBorders>
            <w:shd w:val="clear" w:color="auto" w:fill="auto"/>
            <w:noWrap/>
            <w:vAlign w:val="center"/>
            <w:hideMark/>
          </w:tcPr>
          <w:p w14:paraId="5F2FBF50" w14:textId="77777777" w:rsidR="00E86E64" w:rsidRPr="00E86E64" w:rsidRDefault="00E86E64" w:rsidP="00E86E64">
            <w:pPr>
              <w:jc w:val="center"/>
              <w:rPr>
                <w:color w:val="000000"/>
                <w:sz w:val="22"/>
                <w:szCs w:val="22"/>
              </w:rPr>
            </w:pPr>
            <w:r w:rsidRPr="00E86E64">
              <w:rPr>
                <w:color w:val="000000"/>
                <w:sz w:val="22"/>
                <w:szCs w:val="22"/>
              </w:rPr>
              <w:t xml:space="preserve">             148,18   </w:t>
            </w:r>
          </w:p>
        </w:tc>
        <w:tc>
          <w:tcPr>
            <w:tcW w:w="2560" w:type="dxa"/>
            <w:tcBorders>
              <w:top w:val="nil"/>
              <w:left w:val="nil"/>
              <w:bottom w:val="single" w:sz="4" w:space="0" w:color="auto"/>
              <w:right w:val="single" w:sz="4" w:space="0" w:color="auto"/>
            </w:tcBorders>
            <w:shd w:val="clear" w:color="auto" w:fill="auto"/>
            <w:vAlign w:val="center"/>
            <w:hideMark/>
          </w:tcPr>
          <w:p w14:paraId="45CB382E" w14:textId="77777777" w:rsidR="00E86E64" w:rsidRPr="00E86E64" w:rsidRDefault="00E86E64" w:rsidP="00E86E64">
            <w:pPr>
              <w:jc w:val="center"/>
              <w:rPr>
                <w:sz w:val="22"/>
                <w:szCs w:val="22"/>
              </w:rPr>
            </w:pPr>
            <w:r w:rsidRPr="00E86E64">
              <w:rPr>
                <w:sz w:val="22"/>
                <w:szCs w:val="22"/>
              </w:rPr>
              <w:t xml:space="preserve"> с учетом индексов МЭР РФ 104,3% на 2022 год и 104% 2023 год </w:t>
            </w:r>
          </w:p>
        </w:tc>
      </w:tr>
      <w:tr w:rsidR="00E86E64" w:rsidRPr="00E86E64" w14:paraId="24238625" w14:textId="77777777" w:rsidTr="005F7E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7A2A0AC2" w14:textId="77777777" w:rsidR="00E86E64" w:rsidRPr="00E86E64" w:rsidRDefault="00E86E64" w:rsidP="00E86E64">
            <w:pPr>
              <w:rPr>
                <w:color w:val="000000"/>
                <w:sz w:val="22"/>
                <w:szCs w:val="22"/>
              </w:rPr>
            </w:pPr>
            <w:r w:rsidRPr="00E86E64">
              <w:rPr>
                <w:color w:val="000000"/>
                <w:sz w:val="22"/>
                <w:szCs w:val="22"/>
              </w:rPr>
              <w:t xml:space="preserve">Протяженность сети в </w:t>
            </w:r>
            <w:proofErr w:type="spellStart"/>
            <w:r w:rsidRPr="00E86E64">
              <w:rPr>
                <w:color w:val="000000"/>
                <w:sz w:val="22"/>
                <w:szCs w:val="22"/>
              </w:rPr>
              <w:t>соспостовимых</w:t>
            </w:r>
            <w:proofErr w:type="spellEnd"/>
            <w:r w:rsidRPr="00E86E64">
              <w:rPr>
                <w:color w:val="000000"/>
                <w:sz w:val="22"/>
                <w:szCs w:val="22"/>
              </w:rPr>
              <w:t xml:space="preserve"> величинах (L), км</w:t>
            </w:r>
          </w:p>
        </w:tc>
        <w:tc>
          <w:tcPr>
            <w:tcW w:w="2200" w:type="dxa"/>
            <w:tcBorders>
              <w:top w:val="nil"/>
              <w:left w:val="nil"/>
              <w:bottom w:val="single" w:sz="4" w:space="0" w:color="auto"/>
              <w:right w:val="single" w:sz="4" w:space="0" w:color="auto"/>
            </w:tcBorders>
            <w:shd w:val="clear" w:color="auto" w:fill="auto"/>
            <w:noWrap/>
            <w:vAlign w:val="center"/>
            <w:hideMark/>
          </w:tcPr>
          <w:p w14:paraId="39EBA073" w14:textId="77777777" w:rsidR="00E86E64" w:rsidRPr="00E86E64" w:rsidRDefault="00E86E64" w:rsidP="00E86E64">
            <w:pPr>
              <w:jc w:val="center"/>
              <w:rPr>
                <w:color w:val="000000"/>
                <w:sz w:val="22"/>
                <w:szCs w:val="22"/>
              </w:rPr>
            </w:pPr>
            <w:r w:rsidRPr="00E86E64">
              <w:rPr>
                <w:color w:val="000000"/>
                <w:sz w:val="22"/>
                <w:szCs w:val="22"/>
              </w:rPr>
              <w:t xml:space="preserve">                       0,2573   </w:t>
            </w:r>
          </w:p>
        </w:tc>
        <w:tc>
          <w:tcPr>
            <w:tcW w:w="1600" w:type="dxa"/>
            <w:tcBorders>
              <w:top w:val="nil"/>
              <w:left w:val="nil"/>
              <w:bottom w:val="single" w:sz="4" w:space="0" w:color="auto"/>
              <w:right w:val="single" w:sz="4" w:space="0" w:color="auto"/>
            </w:tcBorders>
            <w:shd w:val="clear" w:color="auto" w:fill="auto"/>
            <w:noWrap/>
            <w:vAlign w:val="center"/>
            <w:hideMark/>
          </w:tcPr>
          <w:p w14:paraId="1F772BE1" w14:textId="77777777" w:rsidR="00E86E64" w:rsidRPr="00E86E64" w:rsidRDefault="00E86E64" w:rsidP="00E86E64">
            <w:pPr>
              <w:jc w:val="center"/>
              <w:rPr>
                <w:color w:val="000000"/>
                <w:sz w:val="22"/>
                <w:szCs w:val="22"/>
              </w:rPr>
            </w:pPr>
            <w:r w:rsidRPr="00E86E64">
              <w:rPr>
                <w:color w:val="000000"/>
                <w:sz w:val="22"/>
                <w:szCs w:val="22"/>
              </w:rPr>
              <w:t xml:space="preserve">             0,2573   </w:t>
            </w:r>
          </w:p>
        </w:tc>
        <w:tc>
          <w:tcPr>
            <w:tcW w:w="2560" w:type="dxa"/>
            <w:tcBorders>
              <w:top w:val="nil"/>
              <w:left w:val="nil"/>
              <w:bottom w:val="single" w:sz="4" w:space="0" w:color="auto"/>
              <w:right w:val="single" w:sz="4" w:space="0" w:color="auto"/>
            </w:tcBorders>
            <w:shd w:val="clear" w:color="auto" w:fill="auto"/>
            <w:vAlign w:val="center"/>
            <w:hideMark/>
          </w:tcPr>
          <w:p w14:paraId="39DB10E2" w14:textId="77777777" w:rsidR="00E86E64" w:rsidRPr="00E86E64" w:rsidRDefault="00E86E64" w:rsidP="00E86E64">
            <w:pPr>
              <w:jc w:val="center"/>
              <w:rPr>
                <w:color w:val="000000"/>
                <w:sz w:val="22"/>
                <w:szCs w:val="22"/>
              </w:rPr>
            </w:pPr>
            <w:r w:rsidRPr="00E86E64">
              <w:rPr>
                <w:color w:val="000000"/>
                <w:sz w:val="22"/>
                <w:szCs w:val="22"/>
              </w:rPr>
              <w:t> </w:t>
            </w:r>
          </w:p>
        </w:tc>
      </w:tr>
      <w:tr w:rsidR="00E86E64" w:rsidRPr="00E86E64" w14:paraId="3ABFFDA9" w14:textId="77777777" w:rsidTr="005F7E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01DDFD55" w14:textId="77777777" w:rsidR="00E86E64" w:rsidRPr="00E86E64" w:rsidRDefault="00E86E64" w:rsidP="00E86E64">
            <w:pPr>
              <w:rPr>
                <w:color w:val="000000"/>
                <w:sz w:val="22"/>
                <w:szCs w:val="22"/>
              </w:rPr>
            </w:pPr>
            <w:r w:rsidRPr="00E86E64">
              <w:rPr>
                <w:color w:val="000000"/>
                <w:sz w:val="22"/>
                <w:szCs w:val="22"/>
              </w:rPr>
              <w:t xml:space="preserve">Нормативный уровень расходов на амортизацию (А), </w:t>
            </w:r>
            <w:proofErr w:type="spellStart"/>
            <w:r w:rsidRPr="00E86E64">
              <w:rPr>
                <w:color w:val="000000"/>
                <w:sz w:val="22"/>
                <w:szCs w:val="22"/>
              </w:rPr>
              <w:t>тыс.руб</w:t>
            </w:r>
            <w:proofErr w:type="spellEnd"/>
            <w:r w:rsidRPr="00E86E64">
              <w:rPr>
                <w:color w:val="000000"/>
                <w:sz w:val="22"/>
                <w:szCs w:val="22"/>
              </w:rPr>
              <w:t>./км</w:t>
            </w:r>
          </w:p>
        </w:tc>
        <w:tc>
          <w:tcPr>
            <w:tcW w:w="2200" w:type="dxa"/>
            <w:tcBorders>
              <w:top w:val="nil"/>
              <w:left w:val="nil"/>
              <w:bottom w:val="single" w:sz="4" w:space="0" w:color="auto"/>
              <w:right w:val="single" w:sz="4" w:space="0" w:color="auto"/>
            </w:tcBorders>
            <w:shd w:val="clear" w:color="auto" w:fill="auto"/>
            <w:vAlign w:val="center"/>
            <w:hideMark/>
          </w:tcPr>
          <w:p w14:paraId="3C4C48B9" w14:textId="77777777" w:rsidR="00E86E64" w:rsidRPr="00E86E64" w:rsidRDefault="00E86E64" w:rsidP="00E86E64">
            <w:pPr>
              <w:rPr>
                <w:color w:val="000000"/>
                <w:sz w:val="22"/>
                <w:szCs w:val="22"/>
              </w:rPr>
            </w:pPr>
            <w:r w:rsidRPr="00E86E64">
              <w:rPr>
                <w:color w:val="000000"/>
                <w:sz w:val="22"/>
                <w:szCs w:val="22"/>
              </w:rPr>
              <w:t xml:space="preserve">                          7,12   </w:t>
            </w:r>
          </w:p>
        </w:tc>
        <w:tc>
          <w:tcPr>
            <w:tcW w:w="1600" w:type="dxa"/>
            <w:tcBorders>
              <w:top w:val="nil"/>
              <w:left w:val="nil"/>
              <w:bottom w:val="single" w:sz="4" w:space="0" w:color="auto"/>
              <w:right w:val="single" w:sz="4" w:space="0" w:color="auto"/>
            </w:tcBorders>
            <w:shd w:val="clear" w:color="auto" w:fill="auto"/>
            <w:noWrap/>
            <w:vAlign w:val="center"/>
            <w:hideMark/>
          </w:tcPr>
          <w:p w14:paraId="558EA671" w14:textId="77777777" w:rsidR="00E86E64" w:rsidRPr="00E86E64" w:rsidRDefault="00E86E64" w:rsidP="00E86E64">
            <w:pPr>
              <w:jc w:val="center"/>
              <w:rPr>
                <w:color w:val="000000"/>
                <w:sz w:val="22"/>
                <w:szCs w:val="22"/>
              </w:rPr>
            </w:pPr>
            <w:r w:rsidRPr="00E86E64">
              <w:rPr>
                <w:color w:val="000000"/>
                <w:sz w:val="22"/>
                <w:szCs w:val="22"/>
              </w:rPr>
              <w:t xml:space="preserve">              22,23   </w:t>
            </w:r>
          </w:p>
        </w:tc>
        <w:tc>
          <w:tcPr>
            <w:tcW w:w="2560" w:type="dxa"/>
            <w:tcBorders>
              <w:top w:val="nil"/>
              <w:left w:val="nil"/>
              <w:bottom w:val="single" w:sz="4" w:space="0" w:color="auto"/>
              <w:right w:val="single" w:sz="4" w:space="0" w:color="auto"/>
            </w:tcBorders>
            <w:shd w:val="clear" w:color="auto" w:fill="auto"/>
            <w:vAlign w:val="center"/>
            <w:hideMark/>
          </w:tcPr>
          <w:p w14:paraId="5C942799" w14:textId="77777777" w:rsidR="00E86E64" w:rsidRPr="00E86E64" w:rsidRDefault="00E86E64" w:rsidP="00E86E64">
            <w:pPr>
              <w:jc w:val="center"/>
              <w:rPr>
                <w:sz w:val="22"/>
                <w:szCs w:val="22"/>
              </w:rPr>
            </w:pPr>
            <w:r w:rsidRPr="00E86E64">
              <w:rPr>
                <w:sz w:val="22"/>
                <w:szCs w:val="22"/>
              </w:rPr>
              <w:t>в размере 15% от УТР</w:t>
            </w:r>
          </w:p>
        </w:tc>
      </w:tr>
      <w:tr w:rsidR="00E86E64" w:rsidRPr="00E86E64" w14:paraId="42B050D9" w14:textId="77777777" w:rsidTr="005F7EF8">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72731781" w14:textId="77777777" w:rsidR="00E86E64" w:rsidRPr="00E86E64" w:rsidRDefault="00E86E64" w:rsidP="00E86E64">
            <w:pPr>
              <w:rPr>
                <w:color w:val="000000"/>
                <w:sz w:val="22"/>
                <w:szCs w:val="22"/>
              </w:rPr>
            </w:pPr>
            <w:r w:rsidRPr="00E86E64">
              <w:rPr>
                <w:color w:val="000000"/>
                <w:sz w:val="22"/>
                <w:szCs w:val="22"/>
              </w:rPr>
              <w:t>Необходимая валовая выручка (НВВ)</w:t>
            </w:r>
          </w:p>
        </w:tc>
        <w:tc>
          <w:tcPr>
            <w:tcW w:w="2200" w:type="dxa"/>
            <w:tcBorders>
              <w:top w:val="nil"/>
              <w:left w:val="nil"/>
              <w:bottom w:val="single" w:sz="4" w:space="0" w:color="auto"/>
              <w:right w:val="single" w:sz="4" w:space="0" w:color="auto"/>
            </w:tcBorders>
            <w:shd w:val="clear" w:color="auto" w:fill="auto"/>
            <w:noWrap/>
            <w:vAlign w:val="center"/>
            <w:hideMark/>
          </w:tcPr>
          <w:p w14:paraId="4459AB45" w14:textId="77777777" w:rsidR="00E86E64" w:rsidRPr="00E86E64" w:rsidRDefault="00E86E64" w:rsidP="00E86E64">
            <w:pPr>
              <w:jc w:val="center"/>
              <w:rPr>
                <w:color w:val="000000"/>
                <w:sz w:val="22"/>
                <w:szCs w:val="22"/>
              </w:rPr>
            </w:pPr>
            <w:r w:rsidRPr="00E86E64">
              <w:rPr>
                <w:color w:val="000000"/>
                <w:sz w:val="22"/>
                <w:szCs w:val="22"/>
              </w:rPr>
              <w:t>14,05</w:t>
            </w:r>
          </w:p>
        </w:tc>
        <w:tc>
          <w:tcPr>
            <w:tcW w:w="1600" w:type="dxa"/>
            <w:tcBorders>
              <w:top w:val="nil"/>
              <w:left w:val="nil"/>
              <w:bottom w:val="single" w:sz="4" w:space="0" w:color="auto"/>
              <w:right w:val="single" w:sz="4" w:space="0" w:color="auto"/>
            </w:tcBorders>
            <w:shd w:val="clear" w:color="auto" w:fill="auto"/>
            <w:noWrap/>
            <w:vAlign w:val="center"/>
            <w:hideMark/>
          </w:tcPr>
          <w:p w14:paraId="3F0C5633" w14:textId="77777777" w:rsidR="00E86E64" w:rsidRPr="00E86E64" w:rsidRDefault="00E86E64" w:rsidP="00E86E64">
            <w:pPr>
              <w:jc w:val="center"/>
              <w:rPr>
                <w:color w:val="000000"/>
                <w:sz w:val="22"/>
                <w:szCs w:val="22"/>
              </w:rPr>
            </w:pPr>
            <w:r w:rsidRPr="00E86E64">
              <w:rPr>
                <w:color w:val="000000"/>
                <w:sz w:val="22"/>
                <w:szCs w:val="22"/>
              </w:rPr>
              <w:t>43,84</w:t>
            </w:r>
          </w:p>
        </w:tc>
        <w:tc>
          <w:tcPr>
            <w:tcW w:w="2560" w:type="dxa"/>
            <w:tcBorders>
              <w:top w:val="nil"/>
              <w:left w:val="nil"/>
              <w:bottom w:val="single" w:sz="4" w:space="0" w:color="auto"/>
              <w:right w:val="single" w:sz="4" w:space="0" w:color="auto"/>
            </w:tcBorders>
            <w:shd w:val="clear" w:color="auto" w:fill="auto"/>
            <w:vAlign w:val="center"/>
            <w:hideMark/>
          </w:tcPr>
          <w:p w14:paraId="5753BE17" w14:textId="77777777" w:rsidR="00E86E64" w:rsidRPr="00E86E64" w:rsidRDefault="00E86E64" w:rsidP="00E86E64">
            <w:pPr>
              <w:jc w:val="center"/>
              <w:rPr>
                <w:color w:val="000000"/>
                <w:sz w:val="22"/>
                <w:szCs w:val="22"/>
              </w:rPr>
            </w:pPr>
            <w:r w:rsidRPr="00E86E64">
              <w:rPr>
                <w:color w:val="000000"/>
                <w:sz w:val="22"/>
                <w:szCs w:val="22"/>
              </w:rPr>
              <w:t> </w:t>
            </w:r>
          </w:p>
        </w:tc>
      </w:tr>
      <w:tr w:rsidR="00E86E64" w:rsidRPr="00E86E64" w14:paraId="117ABD11" w14:textId="77777777" w:rsidTr="005F7EF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14:paraId="011A5C2B" w14:textId="77777777" w:rsidR="00E86E64" w:rsidRPr="00E86E64" w:rsidRDefault="00E86E64" w:rsidP="00E86E64">
            <w:pPr>
              <w:rPr>
                <w:color w:val="000000"/>
                <w:sz w:val="22"/>
                <w:szCs w:val="22"/>
              </w:rPr>
            </w:pPr>
            <w:r w:rsidRPr="00E86E64">
              <w:rPr>
                <w:color w:val="000000"/>
                <w:sz w:val="22"/>
                <w:szCs w:val="22"/>
              </w:rPr>
              <w:t>Отпущено потребителям, м3</w:t>
            </w:r>
          </w:p>
        </w:tc>
        <w:tc>
          <w:tcPr>
            <w:tcW w:w="2200" w:type="dxa"/>
            <w:tcBorders>
              <w:top w:val="nil"/>
              <w:left w:val="nil"/>
              <w:bottom w:val="single" w:sz="4" w:space="0" w:color="auto"/>
              <w:right w:val="single" w:sz="4" w:space="0" w:color="auto"/>
            </w:tcBorders>
            <w:shd w:val="clear" w:color="auto" w:fill="auto"/>
            <w:noWrap/>
            <w:vAlign w:val="center"/>
            <w:hideMark/>
          </w:tcPr>
          <w:p w14:paraId="6B4E8E19" w14:textId="77777777" w:rsidR="00E86E64" w:rsidRPr="00E86E64" w:rsidRDefault="00E86E64" w:rsidP="00E86E64">
            <w:pPr>
              <w:rPr>
                <w:color w:val="000000"/>
                <w:sz w:val="22"/>
                <w:szCs w:val="22"/>
              </w:rPr>
            </w:pPr>
            <w:r w:rsidRPr="00E86E64">
              <w:rPr>
                <w:color w:val="000000"/>
                <w:sz w:val="22"/>
                <w:szCs w:val="22"/>
              </w:rPr>
              <w:t xml:space="preserve">                  40 624,33   </w:t>
            </w:r>
          </w:p>
        </w:tc>
        <w:tc>
          <w:tcPr>
            <w:tcW w:w="1600" w:type="dxa"/>
            <w:tcBorders>
              <w:top w:val="nil"/>
              <w:left w:val="nil"/>
              <w:bottom w:val="single" w:sz="4" w:space="0" w:color="auto"/>
              <w:right w:val="single" w:sz="4" w:space="0" w:color="auto"/>
            </w:tcBorders>
            <w:shd w:val="clear" w:color="auto" w:fill="auto"/>
            <w:noWrap/>
            <w:vAlign w:val="center"/>
            <w:hideMark/>
          </w:tcPr>
          <w:p w14:paraId="3FAE42EE" w14:textId="77777777" w:rsidR="00E86E64" w:rsidRPr="00E86E64" w:rsidRDefault="00E86E64" w:rsidP="00E86E64">
            <w:pPr>
              <w:jc w:val="center"/>
              <w:rPr>
                <w:color w:val="000000"/>
                <w:sz w:val="22"/>
                <w:szCs w:val="22"/>
              </w:rPr>
            </w:pPr>
            <w:r w:rsidRPr="00E86E64">
              <w:rPr>
                <w:color w:val="000000"/>
                <w:sz w:val="22"/>
                <w:szCs w:val="22"/>
              </w:rPr>
              <w:t xml:space="preserve">      121 873,00   </w:t>
            </w:r>
          </w:p>
        </w:tc>
        <w:tc>
          <w:tcPr>
            <w:tcW w:w="2560" w:type="dxa"/>
            <w:tcBorders>
              <w:top w:val="nil"/>
              <w:left w:val="nil"/>
              <w:bottom w:val="nil"/>
              <w:right w:val="single" w:sz="4" w:space="0" w:color="auto"/>
            </w:tcBorders>
            <w:shd w:val="clear" w:color="auto" w:fill="auto"/>
            <w:vAlign w:val="center"/>
            <w:hideMark/>
          </w:tcPr>
          <w:p w14:paraId="1B4A6E6B" w14:textId="77777777" w:rsidR="00E86E64" w:rsidRPr="00E86E64" w:rsidRDefault="00E86E64" w:rsidP="00E86E64">
            <w:pPr>
              <w:jc w:val="center"/>
              <w:rPr>
                <w:sz w:val="22"/>
                <w:szCs w:val="22"/>
              </w:rPr>
            </w:pPr>
            <w:r w:rsidRPr="00E86E64">
              <w:rPr>
                <w:sz w:val="22"/>
                <w:szCs w:val="22"/>
              </w:rPr>
              <w:t>по факту 2021 года</w:t>
            </w:r>
          </w:p>
        </w:tc>
      </w:tr>
      <w:tr w:rsidR="00E86E64" w:rsidRPr="00E86E64" w14:paraId="6989CD05" w14:textId="77777777" w:rsidTr="005F7EF8">
        <w:trPr>
          <w:trHeight w:val="300"/>
        </w:trPr>
        <w:tc>
          <w:tcPr>
            <w:tcW w:w="3380" w:type="dxa"/>
            <w:tcBorders>
              <w:top w:val="nil"/>
              <w:left w:val="single" w:sz="4" w:space="0" w:color="auto"/>
              <w:bottom w:val="single" w:sz="4" w:space="0" w:color="auto"/>
              <w:right w:val="single" w:sz="4" w:space="0" w:color="auto"/>
            </w:tcBorders>
            <w:shd w:val="clear" w:color="000000" w:fill="D9D9D9"/>
            <w:vAlign w:val="center"/>
            <w:hideMark/>
          </w:tcPr>
          <w:p w14:paraId="2CB3DF83" w14:textId="77777777" w:rsidR="00E86E64" w:rsidRPr="00E86E64" w:rsidRDefault="00E86E64" w:rsidP="00E86E64">
            <w:pPr>
              <w:jc w:val="center"/>
              <w:rPr>
                <w:b/>
                <w:bCs/>
                <w:color w:val="000000"/>
                <w:sz w:val="22"/>
                <w:szCs w:val="22"/>
              </w:rPr>
            </w:pPr>
            <w:r w:rsidRPr="00E86E64">
              <w:rPr>
                <w:b/>
                <w:bCs/>
                <w:color w:val="000000"/>
                <w:sz w:val="22"/>
                <w:szCs w:val="22"/>
              </w:rPr>
              <w:t>Тариф руб./м3</w:t>
            </w:r>
          </w:p>
        </w:tc>
        <w:tc>
          <w:tcPr>
            <w:tcW w:w="2200" w:type="dxa"/>
            <w:tcBorders>
              <w:top w:val="nil"/>
              <w:left w:val="nil"/>
              <w:bottom w:val="single" w:sz="4" w:space="0" w:color="auto"/>
              <w:right w:val="single" w:sz="4" w:space="0" w:color="auto"/>
            </w:tcBorders>
            <w:shd w:val="clear" w:color="000000" w:fill="D9D9D9"/>
            <w:noWrap/>
            <w:vAlign w:val="bottom"/>
            <w:hideMark/>
          </w:tcPr>
          <w:p w14:paraId="0B92701F" w14:textId="77777777" w:rsidR="00E86E64" w:rsidRPr="00E86E64" w:rsidRDefault="00E86E64" w:rsidP="00E86E64">
            <w:pPr>
              <w:jc w:val="center"/>
              <w:rPr>
                <w:b/>
                <w:bCs/>
                <w:color w:val="000000"/>
                <w:sz w:val="22"/>
                <w:szCs w:val="22"/>
              </w:rPr>
            </w:pPr>
            <w:r w:rsidRPr="00E86E64">
              <w:rPr>
                <w:b/>
                <w:bCs/>
                <w:color w:val="000000"/>
                <w:sz w:val="22"/>
                <w:szCs w:val="22"/>
              </w:rPr>
              <w:t xml:space="preserve">                     0,3459   </w:t>
            </w:r>
          </w:p>
        </w:tc>
        <w:tc>
          <w:tcPr>
            <w:tcW w:w="1600" w:type="dxa"/>
            <w:tcBorders>
              <w:top w:val="nil"/>
              <w:left w:val="nil"/>
              <w:bottom w:val="single" w:sz="4" w:space="0" w:color="auto"/>
              <w:right w:val="single" w:sz="4" w:space="0" w:color="auto"/>
            </w:tcBorders>
            <w:shd w:val="clear" w:color="000000" w:fill="D9D9D9"/>
            <w:noWrap/>
            <w:vAlign w:val="bottom"/>
            <w:hideMark/>
          </w:tcPr>
          <w:p w14:paraId="0BE40C56" w14:textId="77777777" w:rsidR="00E86E64" w:rsidRPr="00E86E64" w:rsidRDefault="00E86E64" w:rsidP="00E86E64">
            <w:pPr>
              <w:jc w:val="center"/>
              <w:rPr>
                <w:color w:val="000000"/>
                <w:sz w:val="22"/>
                <w:szCs w:val="22"/>
              </w:rPr>
            </w:pPr>
            <w:r w:rsidRPr="00E86E64">
              <w:rPr>
                <w:color w:val="000000"/>
                <w:sz w:val="22"/>
                <w:szCs w:val="22"/>
              </w:rPr>
              <w:t xml:space="preserve">             0,3597   </w:t>
            </w:r>
          </w:p>
        </w:tc>
        <w:tc>
          <w:tcPr>
            <w:tcW w:w="2560" w:type="dxa"/>
            <w:tcBorders>
              <w:top w:val="single" w:sz="4" w:space="0" w:color="auto"/>
              <w:left w:val="nil"/>
              <w:bottom w:val="single" w:sz="4" w:space="0" w:color="auto"/>
              <w:right w:val="single" w:sz="4" w:space="0" w:color="auto"/>
            </w:tcBorders>
            <w:shd w:val="clear" w:color="000000" w:fill="D9D9D9"/>
            <w:vAlign w:val="bottom"/>
            <w:hideMark/>
          </w:tcPr>
          <w:p w14:paraId="46BA0620" w14:textId="77777777" w:rsidR="00E86E64" w:rsidRPr="00E86E64" w:rsidRDefault="00E86E64" w:rsidP="00E86E64">
            <w:pPr>
              <w:jc w:val="center"/>
              <w:rPr>
                <w:color w:val="000000"/>
                <w:sz w:val="22"/>
                <w:szCs w:val="22"/>
              </w:rPr>
            </w:pPr>
            <w:r w:rsidRPr="00E86E64">
              <w:rPr>
                <w:color w:val="000000"/>
                <w:sz w:val="22"/>
                <w:szCs w:val="22"/>
              </w:rPr>
              <w:t> </w:t>
            </w:r>
          </w:p>
        </w:tc>
      </w:tr>
    </w:tbl>
    <w:p w14:paraId="668B1906" w14:textId="77777777" w:rsidR="00E86E64" w:rsidRPr="00E86E64" w:rsidRDefault="00E86E64" w:rsidP="00E86E64">
      <w:pPr>
        <w:jc w:val="both"/>
        <w:rPr>
          <w:sz w:val="28"/>
          <w:szCs w:val="28"/>
        </w:rPr>
      </w:pPr>
    </w:p>
    <w:p w14:paraId="014BDDB7" w14:textId="77777777" w:rsidR="00E86E64" w:rsidRPr="00E86E64" w:rsidRDefault="00E86E64" w:rsidP="00E86E64">
      <w:pPr>
        <w:jc w:val="both"/>
        <w:rPr>
          <w:sz w:val="28"/>
          <w:szCs w:val="28"/>
        </w:rPr>
      </w:pPr>
    </w:p>
    <w:p w14:paraId="5685637C" w14:textId="77777777" w:rsidR="00E86E64" w:rsidRPr="00E86E64" w:rsidRDefault="00E86E64" w:rsidP="00E86E64">
      <w:pPr>
        <w:jc w:val="both"/>
        <w:rPr>
          <w:sz w:val="28"/>
          <w:szCs w:val="28"/>
        </w:rPr>
      </w:pPr>
    </w:p>
    <w:p w14:paraId="56467A1E" w14:textId="77777777" w:rsidR="00E86E64" w:rsidRPr="00E86E64" w:rsidRDefault="00E86E64" w:rsidP="00E86E64">
      <w:pPr>
        <w:jc w:val="both"/>
        <w:rPr>
          <w:sz w:val="28"/>
          <w:szCs w:val="28"/>
        </w:rPr>
      </w:pPr>
    </w:p>
    <w:p w14:paraId="68C7AFAE" w14:textId="77777777" w:rsidR="00E86E64" w:rsidRPr="00E86E64" w:rsidRDefault="00E86E64" w:rsidP="00E86E64">
      <w:pPr>
        <w:jc w:val="both"/>
        <w:rPr>
          <w:sz w:val="28"/>
          <w:szCs w:val="28"/>
        </w:rPr>
      </w:pPr>
    </w:p>
    <w:p w14:paraId="4FAB9DCC" w14:textId="77777777" w:rsidR="00E86E64" w:rsidRPr="00E86E64" w:rsidRDefault="00E86E64" w:rsidP="00E86E64">
      <w:pPr>
        <w:jc w:val="both"/>
        <w:rPr>
          <w:sz w:val="28"/>
          <w:szCs w:val="28"/>
        </w:rPr>
      </w:pPr>
    </w:p>
    <w:p w14:paraId="05D1710E" w14:textId="77777777" w:rsidR="00E86E64" w:rsidRPr="00E86E64" w:rsidRDefault="00E86E64" w:rsidP="00E86E64">
      <w:pPr>
        <w:jc w:val="both"/>
        <w:rPr>
          <w:sz w:val="28"/>
          <w:szCs w:val="28"/>
        </w:rPr>
      </w:pPr>
    </w:p>
    <w:p w14:paraId="4EEAE6AC" w14:textId="77777777" w:rsidR="00E86E64" w:rsidRPr="00E86E64" w:rsidRDefault="00E86E64" w:rsidP="00E86E64">
      <w:pPr>
        <w:jc w:val="both"/>
        <w:rPr>
          <w:sz w:val="28"/>
          <w:szCs w:val="28"/>
        </w:rPr>
      </w:pPr>
    </w:p>
    <w:p w14:paraId="24A0445B" w14:textId="77777777" w:rsidR="00E86E64" w:rsidRPr="00E86E64" w:rsidRDefault="00E86E64" w:rsidP="00E86E64">
      <w:pPr>
        <w:jc w:val="both"/>
        <w:rPr>
          <w:sz w:val="28"/>
          <w:szCs w:val="28"/>
        </w:rPr>
      </w:pPr>
    </w:p>
    <w:p w14:paraId="336B11CE" w14:textId="77777777" w:rsidR="00E86E64" w:rsidRPr="00E86E64" w:rsidRDefault="00E86E64" w:rsidP="00E86E64">
      <w:pPr>
        <w:jc w:val="both"/>
        <w:rPr>
          <w:sz w:val="28"/>
          <w:szCs w:val="28"/>
        </w:rPr>
      </w:pPr>
    </w:p>
    <w:p w14:paraId="2D96CEE6" w14:textId="77777777" w:rsidR="00E86E64" w:rsidRPr="00E86E64" w:rsidRDefault="00E86E64" w:rsidP="00E86E64">
      <w:pPr>
        <w:tabs>
          <w:tab w:val="left" w:pos="0"/>
        </w:tabs>
        <w:ind w:left="3544"/>
        <w:jc w:val="center"/>
        <w:rPr>
          <w:sz w:val="28"/>
          <w:szCs w:val="28"/>
        </w:rPr>
      </w:pPr>
    </w:p>
    <w:p w14:paraId="0D8C16D7" w14:textId="77777777" w:rsidR="00E86E64" w:rsidRPr="00E86E64" w:rsidRDefault="00E86E64" w:rsidP="00E86E64">
      <w:pPr>
        <w:tabs>
          <w:tab w:val="left" w:pos="0"/>
        </w:tabs>
        <w:ind w:left="3119"/>
        <w:jc w:val="center"/>
        <w:rPr>
          <w:color w:val="000000"/>
          <w:sz w:val="28"/>
          <w:szCs w:val="28"/>
        </w:rPr>
      </w:pPr>
      <w:r w:rsidRPr="00E86E64">
        <w:rPr>
          <w:sz w:val="28"/>
          <w:szCs w:val="28"/>
        </w:rPr>
        <w:t xml:space="preserve">Приложение № 2 </w:t>
      </w:r>
      <w:r w:rsidRPr="00E86E64">
        <w:rPr>
          <w:sz w:val="28"/>
          <w:szCs w:val="28"/>
        </w:rPr>
        <w:br/>
        <w:t>к постановлению Региональной энергетической комиссии Кузбасса</w:t>
      </w:r>
      <w:r w:rsidRPr="00E86E64">
        <w:rPr>
          <w:sz w:val="28"/>
          <w:szCs w:val="28"/>
        </w:rPr>
        <w:br/>
        <w:t xml:space="preserve">от «30» августа 2022 г. № 237   </w:t>
      </w:r>
    </w:p>
    <w:p w14:paraId="5254DBF2" w14:textId="77777777" w:rsidR="00E86E64" w:rsidRPr="00E86E64" w:rsidRDefault="00E86E64" w:rsidP="00E86E64">
      <w:pPr>
        <w:tabs>
          <w:tab w:val="left" w:pos="0"/>
          <w:tab w:val="left" w:pos="3052"/>
        </w:tabs>
        <w:ind w:left="3544"/>
      </w:pPr>
      <w:r w:rsidRPr="00E86E64">
        <w:tab/>
      </w:r>
    </w:p>
    <w:p w14:paraId="1C86A257" w14:textId="77777777" w:rsidR="00E86E64" w:rsidRPr="00E86E64" w:rsidRDefault="00E86E64" w:rsidP="00E86E64">
      <w:pPr>
        <w:tabs>
          <w:tab w:val="left" w:pos="0"/>
          <w:tab w:val="left" w:pos="3052"/>
        </w:tabs>
        <w:ind w:left="3544"/>
      </w:pPr>
    </w:p>
    <w:p w14:paraId="740EABC2" w14:textId="77777777" w:rsidR="00E86E64" w:rsidRPr="00E86E64" w:rsidRDefault="00E86E64" w:rsidP="00E86E64">
      <w:pPr>
        <w:tabs>
          <w:tab w:val="left" w:pos="0"/>
          <w:tab w:val="left" w:pos="3052"/>
        </w:tabs>
        <w:ind w:left="3544"/>
      </w:pPr>
    </w:p>
    <w:p w14:paraId="71E02E9B" w14:textId="77777777" w:rsidR="00E86E64" w:rsidRPr="00E86E64" w:rsidRDefault="00E86E64" w:rsidP="00E86E64">
      <w:pPr>
        <w:jc w:val="center"/>
        <w:rPr>
          <w:b/>
          <w:color w:val="FF0000"/>
          <w:sz w:val="28"/>
          <w:szCs w:val="28"/>
        </w:rPr>
      </w:pPr>
      <w:proofErr w:type="spellStart"/>
      <w:r w:rsidRPr="00E86E64">
        <w:rPr>
          <w:b/>
          <w:sz w:val="28"/>
          <w:szCs w:val="28"/>
        </w:rPr>
        <w:t>Одноставочные</w:t>
      </w:r>
      <w:proofErr w:type="spellEnd"/>
      <w:r w:rsidRPr="00E86E64">
        <w:rPr>
          <w:b/>
          <w:sz w:val="28"/>
          <w:szCs w:val="28"/>
        </w:rPr>
        <w:t xml:space="preserve"> тарифы на транспортировку питьевой воды</w:t>
      </w:r>
    </w:p>
    <w:p w14:paraId="4068D756" w14:textId="77777777" w:rsidR="00E86E64" w:rsidRPr="00E86E64" w:rsidRDefault="00E86E64" w:rsidP="00E86E64">
      <w:pPr>
        <w:jc w:val="center"/>
        <w:rPr>
          <w:b/>
          <w:sz w:val="28"/>
          <w:szCs w:val="28"/>
        </w:rPr>
      </w:pPr>
      <w:r w:rsidRPr="00E86E64">
        <w:rPr>
          <w:b/>
          <w:sz w:val="28"/>
          <w:szCs w:val="28"/>
        </w:rPr>
        <w:t xml:space="preserve">КАО «Азот» (пос. Пригородный </w:t>
      </w:r>
    </w:p>
    <w:p w14:paraId="1119CECB" w14:textId="77777777" w:rsidR="00E86E64" w:rsidRPr="00E86E64" w:rsidRDefault="00E86E64" w:rsidP="00E86E64">
      <w:pPr>
        <w:jc w:val="center"/>
        <w:rPr>
          <w:b/>
          <w:bCs/>
          <w:kern w:val="32"/>
          <w:sz w:val="28"/>
          <w:szCs w:val="28"/>
        </w:rPr>
      </w:pPr>
      <w:r w:rsidRPr="00E86E64">
        <w:rPr>
          <w:b/>
          <w:sz w:val="28"/>
          <w:szCs w:val="28"/>
        </w:rPr>
        <w:t>Кемеровского муниципального округа)</w:t>
      </w:r>
      <w:r w:rsidRPr="00E86E64">
        <w:rPr>
          <w:b/>
          <w:bCs/>
          <w:kern w:val="32"/>
          <w:sz w:val="28"/>
          <w:szCs w:val="28"/>
        </w:rPr>
        <w:t xml:space="preserve"> </w:t>
      </w:r>
    </w:p>
    <w:p w14:paraId="261EFF57" w14:textId="77777777" w:rsidR="00E86E64" w:rsidRPr="00E86E64" w:rsidRDefault="00E86E64" w:rsidP="00E86E64">
      <w:pPr>
        <w:jc w:val="center"/>
        <w:rPr>
          <w:b/>
          <w:bCs/>
          <w:kern w:val="32"/>
          <w:sz w:val="28"/>
          <w:szCs w:val="28"/>
        </w:rPr>
      </w:pPr>
      <w:r w:rsidRPr="00E86E64">
        <w:rPr>
          <w:b/>
          <w:sz w:val="28"/>
          <w:szCs w:val="28"/>
        </w:rPr>
        <w:t>на период с 01.09.2022 по 31.12.2023</w:t>
      </w:r>
    </w:p>
    <w:p w14:paraId="0E366BEC" w14:textId="77777777" w:rsidR="00E86E64" w:rsidRPr="00E86E64" w:rsidRDefault="00E86E64" w:rsidP="00E86E64">
      <w:pPr>
        <w:jc w:val="center"/>
        <w:rPr>
          <w:b/>
          <w:sz w:val="28"/>
          <w:szCs w:val="28"/>
        </w:rPr>
      </w:pPr>
    </w:p>
    <w:p w14:paraId="58D702DE" w14:textId="77777777" w:rsidR="00E86E64" w:rsidRPr="00E86E64" w:rsidRDefault="00E86E64" w:rsidP="00E86E64">
      <w:pPr>
        <w:jc w:val="center"/>
        <w:rPr>
          <w:b/>
          <w:sz w:val="28"/>
          <w:szCs w:val="28"/>
        </w:rPr>
      </w:pPr>
    </w:p>
    <w:tbl>
      <w:tblPr>
        <w:tblW w:w="6946" w:type="dxa"/>
        <w:jc w:val="center"/>
        <w:tblLayout w:type="fixed"/>
        <w:tblLook w:val="04A0" w:firstRow="1" w:lastRow="0" w:firstColumn="1" w:lastColumn="0" w:noHBand="0" w:noVBand="1"/>
      </w:tblPr>
      <w:tblGrid>
        <w:gridCol w:w="2977"/>
        <w:gridCol w:w="1984"/>
        <w:gridCol w:w="1985"/>
      </w:tblGrid>
      <w:tr w:rsidR="00E86E64" w:rsidRPr="00E86E64" w14:paraId="46A59FAA" w14:textId="77777777" w:rsidTr="005F7EF8">
        <w:trPr>
          <w:trHeight w:val="495"/>
          <w:jc w:val="center"/>
        </w:trPr>
        <w:tc>
          <w:tcPr>
            <w:tcW w:w="2977" w:type="dxa"/>
            <w:vMerge w:val="restart"/>
            <w:tcBorders>
              <w:top w:val="single" w:sz="4" w:space="0" w:color="auto"/>
              <w:left w:val="single" w:sz="4" w:space="0" w:color="auto"/>
              <w:right w:val="single" w:sz="4" w:space="0" w:color="auto"/>
            </w:tcBorders>
            <w:shd w:val="clear" w:color="000000" w:fill="FFFFFF"/>
            <w:vAlign w:val="center"/>
            <w:hideMark/>
          </w:tcPr>
          <w:p w14:paraId="4B95D916" w14:textId="77777777" w:rsidR="00E86E64" w:rsidRPr="00E86E64" w:rsidRDefault="00E86E64" w:rsidP="00E86E64">
            <w:pPr>
              <w:jc w:val="center"/>
              <w:rPr>
                <w:color w:val="000000"/>
                <w:sz w:val="28"/>
                <w:szCs w:val="28"/>
              </w:rPr>
            </w:pPr>
            <w:r w:rsidRPr="00E86E64">
              <w:rPr>
                <w:color w:val="000000"/>
                <w:sz w:val="28"/>
                <w:szCs w:val="28"/>
              </w:rPr>
              <w:t>Наименование</w:t>
            </w:r>
          </w:p>
          <w:p w14:paraId="4EB6040C" w14:textId="77777777" w:rsidR="00E86E64" w:rsidRPr="00E86E64" w:rsidRDefault="00E86E64" w:rsidP="00E86E64">
            <w:pPr>
              <w:jc w:val="center"/>
              <w:rPr>
                <w:color w:val="000000"/>
                <w:sz w:val="28"/>
                <w:szCs w:val="28"/>
              </w:rPr>
            </w:pPr>
            <w:r w:rsidRPr="00E86E64">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37C61F25" w14:textId="77777777" w:rsidR="00E86E64" w:rsidRPr="00E86E64" w:rsidRDefault="00E86E64" w:rsidP="00E86E64">
            <w:pPr>
              <w:jc w:val="center"/>
              <w:rPr>
                <w:color w:val="000000"/>
                <w:sz w:val="28"/>
                <w:szCs w:val="28"/>
              </w:rPr>
            </w:pPr>
            <w:r w:rsidRPr="00E86E64">
              <w:rPr>
                <w:color w:val="000000"/>
                <w:sz w:val="28"/>
                <w:szCs w:val="28"/>
              </w:rPr>
              <w:t>Тариф, руб./м</w:t>
            </w:r>
            <w:r w:rsidRPr="00E86E64">
              <w:rPr>
                <w:color w:val="000000"/>
                <w:sz w:val="28"/>
                <w:szCs w:val="28"/>
                <w:vertAlign w:val="superscript"/>
              </w:rPr>
              <w:t>3</w:t>
            </w:r>
            <w:r w:rsidRPr="00E86E64">
              <w:rPr>
                <w:color w:val="000000"/>
                <w:sz w:val="28"/>
                <w:szCs w:val="28"/>
              </w:rPr>
              <w:t>*</w:t>
            </w:r>
          </w:p>
        </w:tc>
      </w:tr>
      <w:tr w:rsidR="00E86E64" w:rsidRPr="00E86E64" w14:paraId="2DD0A584" w14:textId="77777777" w:rsidTr="005F7EF8">
        <w:trPr>
          <w:trHeight w:val="885"/>
          <w:jc w:val="center"/>
        </w:trPr>
        <w:tc>
          <w:tcPr>
            <w:tcW w:w="2977" w:type="dxa"/>
            <w:vMerge/>
            <w:tcBorders>
              <w:left w:val="single" w:sz="4" w:space="0" w:color="auto"/>
              <w:bottom w:val="single" w:sz="4" w:space="0" w:color="auto"/>
              <w:right w:val="single" w:sz="4" w:space="0" w:color="auto"/>
            </w:tcBorders>
            <w:shd w:val="clear" w:color="000000" w:fill="FFFFFF"/>
            <w:vAlign w:val="center"/>
            <w:hideMark/>
          </w:tcPr>
          <w:p w14:paraId="5AEB12B3" w14:textId="77777777" w:rsidR="00E86E64" w:rsidRPr="00E86E64" w:rsidRDefault="00E86E64" w:rsidP="00E86E64">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073943FC" w14:textId="77777777" w:rsidR="00E86E64" w:rsidRPr="00E86E64" w:rsidRDefault="00E86E64" w:rsidP="00E86E64">
            <w:pPr>
              <w:jc w:val="center"/>
              <w:rPr>
                <w:color w:val="000000"/>
                <w:sz w:val="28"/>
                <w:szCs w:val="28"/>
              </w:rPr>
            </w:pPr>
            <w:r w:rsidRPr="00E86E64">
              <w:rPr>
                <w:color w:val="000000"/>
                <w:sz w:val="28"/>
                <w:szCs w:val="28"/>
              </w:rPr>
              <w:t xml:space="preserve">с 01.09.2022 </w:t>
            </w:r>
          </w:p>
          <w:p w14:paraId="3AF1BDB0" w14:textId="77777777" w:rsidR="00E86E64" w:rsidRPr="00E86E64" w:rsidRDefault="00E86E64" w:rsidP="00E86E64">
            <w:pPr>
              <w:jc w:val="center"/>
              <w:rPr>
                <w:color w:val="000000"/>
                <w:sz w:val="28"/>
                <w:szCs w:val="28"/>
              </w:rPr>
            </w:pPr>
            <w:r w:rsidRPr="00E86E64">
              <w:rPr>
                <w:color w:val="000000"/>
                <w:sz w:val="28"/>
                <w:szCs w:val="28"/>
              </w:rPr>
              <w:t>по 30.11.2022</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6706EA0B" w14:textId="77777777" w:rsidR="00E86E64" w:rsidRPr="00E86E64" w:rsidRDefault="00E86E64" w:rsidP="00E86E64">
            <w:pPr>
              <w:jc w:val="center"/>
              <w:rPr>
                <w:color w:val="000000"/>
                <w:sz w:val="28"/>
                <w:szCs w:val="28"/>
              </w:rPr>
            </w:pPr>
            <w:r w:rsidRPr="00E86E64">
              <w:rPr>
                <w:color w:val="000000"/>
                <w:sz w:val="28"/>
                <w:szCs w:val="28"/>
              </w:rPr>
              <w:t xml:space="preserve">с 01.12.2022 </w:t>
            </w:r>
          </w:p>
          <w:p w14:paraId="0F4D916C" w14:textId="77777777" w:rsidR="00E86E64" w:rsidRPr="00E86E64" w:rsidRDefault="00E86E64" w:rsidP="00E86E64">
            <w:pPr>
              <w:jc w:val="center"/>
              <w:rPr>
                <w:color w:val="000000"/>
                <w:sz w:val="28"/>
                <w:szCs w:val="28"/>
              </w:rPr>
            </w:pPr>
            <w:r w:rsidRPr="00E86E64">
              <w:rPr>
                <w:color w:val="000000"/>
                <w:sz w:val="28"/>
                <w:szCs w:val="28"/>
              </w:rPr>
              <w:t>по 31.12.2023</w:t>
            </w:r>
          </w:p>
        </w:tc>
      </w:tr>
      <w:tr w:rsidR="00E86E64" w:rsidRPr="00E86E64" w14:paraId="5C00ACA9" w14:textId="77777777" w:rsidTr="005F7EF8">
        <w:trPr>
          <w:trHeight w:val="557"/>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86A8528" w14:textId="77777777" w:rsidR="00E86E64" w:rsidRPr="00E86E64" w:rsidRDefault="00E86E64" w:rsidP="00E86E64">
            <w:pPr>
              <w:rPr>
                <w:sz w:val="28"/>
                <w:szCs w:val="28"/>
              </w:rPr>
            </w:pPr>
            <w:r w:rsidRPr="00E86E64">
              <w:rPr>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69831EF4" w14:textId="77777777" w:rsidR="00E86E64" w:rsidRPr="00E86E64" w:rsidRDefault="00E86E64" w:rsidP="00E86E64">
            <w:pPr>
              <w:jc w:val="center"/>
              <w:rPr>
                <w:sz w:val="28"/>
                <w:szCs w:val="28"/>
              </w:rPr>
            </w:pPr>
            <w:r w:rsidRPr="00E86E64">
              <w:rPr>
                <w:sz w:val="28"/>
                <w:szCs w:val="28"/>
              </w:rPr>
              <w:t>0,3459</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66476528" w14:textId="77777777" w:rsidR="00E86E64" w:rsidRPr="00E86E64" w:rsidRDefault="00E86E64" w:rsidP="00E86E64">
            <w:pPr>
              <w:jc w:val="center"/>
              <w:rPr>
                <w:sz w:val="28"/>
                <w:szCs w:val="28"/>
              </w:rPr>
            </w:pPr>
            <w:r w:rsidRPr="00E86E64">
              <w:rPr>
                <w:sz w:val="28"/>
                <w:szCs w:val="28"/>
              </w:rPr>
              <w:t>0,3597</w:t>
            </w:r>
          </w:p>
        </w:tc>
      </w:tr>
    </w:tbl>
    <w:p w14:paraId="20ECB646" w14:textId="77777777" w:rsidR="00E86E64" w:rsidRPr="00E86E64" w:rsidRDefault="00E86E64" w:rsidP="00E86E64">
      <w:pPr>
        <w:ind w:firstLine="709"/>
        <w:jc w:val="both"/>
        <w:rPr>
          <w:sz w:val="28"/>
          <w:szCs w:val="28"/>
        </w:rPr>
      </w:pPr>
    </w:p>
    <w:p w14:paraId="34195DF8" w14:textId="77777777" w:rsidR="00E86E64" w:rsidRPr="00E86E64" w:rsidRDefault="00E86E64" w:rsidP="00E86E64">
      <w:pPr>
        <w:ind w:firstLine="709"/>
        <w:jc w:val="both"/>
        <w:rPr>
          <w:color w:val="000000" w:themeColor="text1"/>
          <w:sz w:val="28"/>
          <w:szCs w:val="28"/>
        </w:rPr>
      </w:pPr>
      <w:r w:rsidRPr="00E86E64">
        <w:rPr>
          <w:color w:val="000000" w:themeColor="text1"/>
          <w:sz w:val="28"/>
          <w:szCs w:val="28"/>
        </w:rPr>
        <w:t xml:space="preserve">* Тарифы установлены для предъявления гарантирующей организации </w:t>
      </w:r>
      <w:proofErr w:type="gramStart"/>
      <w:r w:rsidRPr="00E86E64">
        <w:rPr>
          <w:color w:val="000000" w:themeColor="text1"/>
          <w:sz w:val="28"/>
          <w:szCs w:val="28"/>
        </w:rPr>
        <w:t>-  МКП</w:t>
      </w:r>
      <w:proofErr w:type="gramEnd"/>
      <w:r w:rsidRPr="00E86E64">
        <w:rPr>
          <w:color w:val="000000" w:themeColor="text1"/>
          <w:sz w:val="28"/>
          <w:szCs w:val="28"/>
        </w:rPr>
        <w:t xml:space="preserve"> «Энергоресурс Кемеровского муниципального округа», ИНН </w:t>
      </w:r>
      <w:r w:rsidRPr="00E86E64">
        <w:rPr>
          <w:sz w:val="28"/>
          <w:szCs w:val="28"/>
        </w:rPr>
        <w:t>4205408510</w:t>
      </w:r>
      <w:r w:rsidRPr="00E86E64">
        <w:rPr>
          <w:color w:val="000000" w:themeColor="text1"/>
          <w:sz w:val="28"/>
          <w:szCs w:val="28"/>
        </w:rPr>
        <w:t>.</w:t>
      </w:r>
    </w:p>
    <w:p w14:paraId="4C36B1F5" w14:textId="77777777" w:rsidR="00E86E64" w:rsidRPr="00E86E64" w:rsidRDefault="00E86E64" w:rsidP="00E86E64">
      <w:pPr>
        <w:tabs>
          <w:tab w:val="left" w:pos="0"/>
        </w:tabs>
        <w:ind w:left="3119"/>
        <w:jc w:val="center"/>
      </w:pPr>
    </w:p>
    <w:p w14:paraId="6955ED0D" w14:textId="77777777" w:rsidR="00E86E64" w:rsidRPr="00E86E64" w:rsidRDefault="00E86E64" w:rsidP="00E86E64">
      <w:pPr>
        <w:jc w:val="both"/>
        <w:rPr>
          <w:sz w:val="28"/>
          <w:szCs w:val="28"/>
        </w:rPr>
      </w:pPr>
    </w:p>
    <w:p w14:paraId="2073FEE4" w14:textId="77777777" w:rsidR="00E86E64" w:rsidRPr="00E86E64" w:rsidRDefault="00E86E64" w:rsidP="00E86E64">
      <w:pPr>
        <w:jc w:val="both"/>
        <w:rPr>
          <w:sz w:val="28"/>
          <w:szCs w:val="28"/>
        </w:rPr>
      </w:pPr>
    </w:p>
    <w:p w14:paraId="1D062B46" w14:textId="77777777" w:rsidR="00E86E64" w:rsidRPr="00E86E64" w:rsidRDefault="00E86E64" w:rsidP="00E86E64">
      <w:pPr>
        <w:jc w:val="both"/>
        <w:rPr>
          <w:sz w:val="28"/>
          <w:szCs w:val="28"/>
        </w:rPr>
      </w:pPr>
    </w:p>
    <w:p w14:paraId="10B6E9FC" w14:textId="77777777" w:rsidR="00E86E64" w:rsidRPr="00E86E64" w:rsidRDefault="00E86E64" w:rsidP="00E86E64">
      <w:pPr>
        <w:jc w:val="both"/>
        <w:rPr>
          <w:sz w:val="28"/>
          <w:szCs w:val="28"/>
        </w:rPr>
      </w:pPr>
    </w:p>
    <w:p w14:paraId="543B1BF2" w14:textId="77777777" w:rsidR="00E86E64" w:rsidRPr="00E86E64" w:rsidRDefault="00E86E64" w:rsidP="00E86E64">
      <w:pPr>
        <w:jc w:val="both"/>
        <w:rPr>
          <w:sz w:val="28"/>
          <w:szCs w:val="28"/>
        </w:rPr>
      </w:pPr>
    </w:p>
    <w:p w14:paraId="7AAC03FA" w14:textId="77777777" w:rsidR="00E86E64" w:rsidRPr="00E86E64" w:rsidRDefault="00E86E64" w:rsidP="00E86E64">
      <w:pPr>
        <w:jc w:val="both"/>
        <w:rPr>
          <w:sz w:val="28"/>
          <w:szCs w:val="28"/>
        </w:rPr>
      </w:pPr>
    </w:p>
    <w:p w14:paraId="342191B2" w14:textId="77777777" w:rsidR="00E86E64" w:rsidRPr="00E86E64" w:rsidRDefault="00E86E64" w:rsidP="00E86E64">
      <w:pPr>
        <w:jc w:val="both"/>
        <w:rPr>
          <w:sz w:val="28"/>
          <w:szCs w:val="28"/>
        </w:rPr>
      </w:pPr>
    </w:p>
    <w:p w14:paraId="06DF2785" w14:textId="77777777" w:rsidR="00E86E64" w:rsidRPr="00E86E64" w:rsidRDefault="00E86E64" w:rsidP="00E86E64">
      <w:pPr>
        <w:jc w:val="both"/>
        <w:rPr>
          <w:sz w:val="28"/>
          <w:szCs w:val="28"/>
        </w:rPr>
      </w:pPr>
    </w:p>
    <w:p w14:paraId="39FBC23A" w14:textId="77777777" w:rsidR="00E86E64" w:rsidRPr="00E86E64" w:rsidRDefault="00E86E64" w:rsidP="00E86E64">
      <w:pPr>
        <w:jc w:val="both"/>
        <w:rPr>
          <w:sz w:val="28"/>
          <w:szCs w:val="28"/>
        </w:rPr>
      </w:pPr>
    </w:p>
    <w:p w14:paraId="0A570BA8" w14:textId="77777777" w:rsidR="00E86E64" w:rsidRPr="00E86E64" w:rsidRDefault="00E86E64" w:rsidP="00E86E64">
      <w:pPr>
        <w:jc w:val="both"/>
        <w:rPr>
          <w:sz w:val="28"/>
          <w:szCs w:val="28"/>
        </w:rPr>
      </w:pPr>
    </w:p>
    <w:p w14:paraId="59BCF79B" w14:textId="77777777" w:rsidR="00E86E64" w:rsidRPr="00E86E64" w:rsidRDefault="00E86E64" w:rsidP="00E86E64">
      <w:pPr>
        <w:jc w:val="both"/>
        <w:rPr>
          <w:sz w:val="28"/>
          <w:szCs w:val="28"/>
        </w:rPr>
      </w:pPr>
    </w:p>
    <w:p w14:paraId="4173D5E4" w14:textId="77777777" w:rsidR="00E86E64" w:rsidRPr="00E86E64" w:rsidRDefault="00E86E64" w:rsidP="00E86E64">
      <w:pPr>
        <w:jc w:val="both"/>
        <w:rPr>
          <w:sz w:val="28"/>
          <w:szCs w:val="28"/>
        </w:rPr>
      </w:pPr>
    </w:p>
    <w:p w14:paraId="13E16AD7" w14:textId="77777777" w:rsidR="00E86E64" w:rsidRPr="00E86E64" w:rsidRDefault="00E86E64" w:rsidP="00E86E64">
      <w:pPr>
        <w:jc w:val="both"/>
        <w:rPr>
          <w:sz w:val="28"/>
          <w:szCs w:val="28"/>
        </w:rPr>
      </w:pPr>
    </w:p>
    <w:p w14:paraId="78362359" w14:textId="77777777" w:rsidR="00E86E64" w:rsidRPr="00E86E64" w:rsidRDefault="00E86E64" w:rsidP="00E86E64">
      <w:pPr>
        <w:jc w:val="both"/>
        <w:rPr>
          <w:sz w:val="28"/>
          <w:szCs w:val="28"/>
        </w:rPr>
      </w:pPr>
    </w:p>
    <w:p w14:paraId="4FF6FCC0" w14:textId="77777777" w:rsidR="00E86E64" w:rsidRPr="00E86E64" w:rsidRDefault="00E86E64" w:rsidP="00E86E64">
      <w:pPr>
        <w:jc w:val="both"/>
        <w:rPr>
          <w:sz w:val="28"/>
          <w:szCs w:val="28"/>
        </w:rPr>
      </w:pPr>
    </w:p>
    <w:p w14:paraId="0367BB1B" w14:textId="77777777" w:rsidR="00FB150E" w:rsidRPr="00FB150E" w:rsidRDefault="00FB150E" w:rsidP="00FB150E">
      <w:pPr>
        <w:jc w:val="both"/>
        <w:rPr>
          <w:sz w:val="28"/>
          <w:szCs w:val="28"/>
        </w:rPr>
      </w:pPr>
    </w:p>
    <w:p w14:paraId="058B957F" w14:textId="77777777" w:rsidR="00D50CD7" w:rsidRDefault="00D50CD7" w:rsidP="00FB150E">
      <w:pPr>
        <w:jc w:val="both"/>
        <w:rPr>
          <w:sz w:val="28"/>
          <w:szCs w:val="28"/>
        </w:rPr>
        <w:sectPr w:rsidR="00D50CD7" w:rsidSect="005F30F2">
          <w:pgSz w:w="11906" w:h="16838" w:code="9"/>
          <w:pgMar w:top="709" w:right="567" w:bottom="851" w:left="1560" w:header="709" w:footer="709" w:gutter="0"/>
          <w:cols w:space="708"/>
          <w:titlePg/>
          <w:docGrid w:linePitch="360"/>
        </w:sectPr>
      </w:pPr>
    </w:p>
    <w:p w14:paraId="56F2CF20" w14:textId="1E047332" w:rsidR="00D50CD7" w:rsidRPr="00D00103" w:rsidRDefault="00D50CD7" w:rsidP="00D50CD7">
      <w:pPr>
        <w:tabs>
          <w:tab w:val="left" w:pos="5580"/>
          <w:tab w:val="left" w:pos="9498"/>
        </w:tabs>
        <w:ind w:left="-2884" w:right="-569" w:firstLine="8554"/>
      </w:pPr>
      <w:r w:rsidRPr="00D00103">
        <w:lastRenderedPageBreak/>
        <w:t xml:space="preserve">Приложение № </w:t>
      </w:r>
      <w:r>
        <w:t>1</w:t>
      </w:r>
      <w:r>
        <w:t>3</w:t>
      </w:r>
      <w:r>
        <w:t xml:space="preserve"> </w:t>
      </w:r>
      <w:r w:rsidRPr="00D00103">
        <w:t xml:space="preserve">к протоколу № </w:t>
      </w:r>
      <w:r>
        <w:t>81</w:t>
      </w:r>
    </w:p>
    <w:p w14:paraId="3C00DBFC" w14:textId="77777777" w:rsidR="00D50CD7" w:rsidRPr="00D00103" w:rsidRDefault="00D50CD7" w:rsidP="00D50CD7">
      <w:pPr>
        <w:tabs>
          <w:tab w:val="left" w:pos="5580"/>
          <w:tab w:val="left" w:pos="9498"/>
        </w:tabs>
        <w:ind w:left="-2884" w:right="-569" w:firstLine="8554"/>
      </w:pPr>
      <w:r w:rsidRPr="00D00103">
        <w:t>заседания правления Региональной</w:t>
      </w:r>
    </w:p>
    <w:p w14:paraId="080438D4" w14:textId="77777777" w:rsidR="00D50CD7" w:rsidRPr="00D00103" w:rsidRDefault="00D50CD7" w:rsidP="00D50CD7">
      <w:pPr>
        <w:tabs>
          <w:tab w:val="left" w:pos="5580"/>
          <w:tab w:val="left" w:pos="9498"/>
        </w:tabs>
        <w:ind w:left="-2884" w:right="-569" w:firstLine="8554"/>
      </w:pPr>
      <w:r w:rsidRPr="00D00103">
        <w:t>энергетической комиссии</w:t>
      </w:r>
    </w:p>
    <w:p w14:paraId="2504CE2C" w14:textId="77777777" w:rsidR="00D50CD7" w:rsidRDefault="00D50CD7" w:rsidP="00D50CD7">
      <w:pPr>
        <w:tabs>
          <w:tab w:val="left" w:pos="5580"/>
          <w:tab w:val="left" w:pos="9498"/>
        </w:tabs>
        <w:ind w:left="-2884" w:right="-569" w:firstLine="8554"/>
      </w:pPr>
      <w:r w:rsidRPr="00D00103">
        <w:t xml:space="preserve">Кузбасса от </w:t>
      </w:r>
      <w:r>
        <w:t>24</w:t>
      </w:r>
      <w:r w:rsidRPr="00D00103">
        <w:t>.</w:t>
      </w:r>
      <w:r>
        <w:t>11</w:t>
      </w:r>
      <w:r w:rsidRPr="00D00103">
        <w:t>.2022</w:t>
      </w:r>
    </w:p>
    <w:p w14:paraId="71C9B0A1" w14:textId="77777777" w:rsidR="00D50CD7" w:rsidRPr="00D50CD7" w:rsidRDefault="00D50CD7" w:rsidP="00D50CD7">
      <w:pPr>
        <w:ind w:left="284"/>
        <w:jc w:val="center"/>
        <w:rPr>
          <w:b/>
          <w:sz w:val="28"/>
        </w:rPr>
      </w:pPr>
    </w:p>
    <w:p w14:paraId="618A1748" w14:textId="77777777" w:rsidR="00D50CD7" w:rsidRPr="00D50CD7" w:rsidRDefault="00D50CD7" w:rsidP="00D50CD7">
      <w:pPr>
        <w:ind w:left="284"/>
        <w:jc w:val="center"/>
        <w:rPr>
          <w:b/>
          <w:sz w:val="28"/>
          <w:szCs w:val="22"/>
        </w:rPr>
      </w:pPr>
      <w:r w:rsidRPr="00D50CD7">
        <w:rPr>
          <w:b/>
          <w:sz w:val="28"/>
        </w:rPr>
        <w:t>Пояснительная записка</w:t>
      </w:r>
    </w:p>
    <w:p w14:paraId="09AC1CAC" w14:textId="77777777" w:rsidR="00D50CD7" w:rsidRPr="00D50CD7" w:rsidRDefault="00D50CD7" w:rsidP="00D50CD7">
      <w:pPr>
        <w:ind w:left="284" w:right="140"/>
        <w:jc w:val="center"/>
        <w:rPr>
          <w:b/>
          <w:bCs/>
          <w:kern w:val="32"/>
          <w:sz w:val="28"/>
          <w:szCs w:val="28"/>
        </w:rPr>
      </w:pPr>
      <w:r w:rsidRPr="00D50CD7">
        <w:rPr>
          <w:b/>
          <w:sz w:val="28"/>
        </w:rPr>
        <w:t>Региональной энергетической комиссии Кузбасса к проекту постановления «</w:t>
      </w:r>
      <w:r w:rsidRPr="00D50CD7">
        <w:rPr>
          <w:b/>
          <w:bCs/>
          <w:kern w:val="32"/>
          <w:sz w:val="28"/>
          <w:szCs w:val="28"/>
        </w:rPr>
        <w:t>О внесении изменений в постановление региональной энергетической комиссии Кемеровской области от 25.10.2018 № 279 «Об утверждении производственной программы</w:t>
      </w:r>
    </w:p>
    <w:p w14:paraId="2AD49B19" w14:textId="77777777" w:rsidR="00D50CD7" w:rsidRPr="00D50CD7" w:rsidRDefault="00D50CD7" w:rsidP="00D50CD7">
      <w:pPr>
        <w:ind w:left="284" w:right="140"/>
        <w:jc w:val="center"/>
        <w:rPr>
          <w:b/>
          <w:bCs/>
          <w:kern w:val="32"/>
          <w:sz w:val="28"/>
          <w:szCs w:val="28"/>
        </w:rPr>
      </w:pPr>
      <w:r w:rsidRPr="00D50CD7">
        <w:rPr>
          <w:b/>
          <w:bCs/>
          <w:kern w:val="32"/>
          <w:sz w:val="28"/>
          <w:szCs w:val="28"/>
        </w:rPr>
        <w:t>в сфере холодного водоснабжения питьевой водой, водоотведения</w:t>
      </w:r>
    </w:p>
    <w:p w14:paraId="394ED2CB" w14:textId="77777777" w:rsidR="00D50CD7" w:rsidRPr="00D50CD7" w:rsidRDefault="00D50CD7" w:rsidP="00D50CD7">
      <w:pPr>
        <w:ind w:left="284" w:right="140"/>
        <w:jc w:val="center"/>
        <w:rPr>
          <w:b/>
          <w:bCs/>
          <w:kern w:val="32"/>
          <w:sz w:val="28"/>
          <w:szCs w:val="28"/>
        </w:rPr>
      </w:pPr>
      <w:r w:rsidRPr="00D50CD7">
        <w:rPr>
          <w:b/>
          <w:bCs/>
          <w:kern w:val="32"/>
          <w:sz w:val="28"/>
          <w:szCs w:val="28"/>
        </w:rPr>
        <w:t xml:space="preserve">и об установлении тарифов на питьевую воду, водоотведение          ОАО «РЖД» (Центральная дирекция по тепловодоснабжению </w:t>
      </w:r>
    </w:p>
    <w:p w14:paraId="1FF97EE1" w14:textId="77777777" w:rsidR="00D50CD7" w:rsidRPr="00D50CD7" w:rsidRDefault="00D50CD7" w:rsidP="00D50CD7">
      <w:pPr>
        <w:ind w:left="284" w:right="140"/>
        <w:jc w:val="center"/>
        <w:rPr>
          <w:b/>
          <w:bCs/>
          <w:kern w:val="32"/>
          <w:sz w:val="28"/>
          <w:szCs w:val="28"/>
        </w:rPr>
      </w:pPr>
      <w:r w:rsidRPr="00D50CD7">
        <w:rPr>
          <w:b/>
          <w:bCs/>
          <w:kern w:val="32"/>
          <w:sz w:val="28"/>
          <w:szCs w:val="28"/>
        </w:rPr>
        <w:t xml:space="preserve">Западно-Сибирская дирекция по тепловодоснабжению </w:t>
      </w:r>
    </w:p>
    <w:p w14:paraId="41853C01" w14:textId="77777777" w:rsidR="00D50CD7" w:rsidRPr="00D50CD7" w:rsidRDefault="00D50CD7" w:rsidP="00D50CD7">
      <w:pPr>
        <w:ind w:left="284" w:right="140"/>
        <w:jc w:val="center"/>
        <w:rPr>
          <w:b/>
          <w:bCs/>
          <w:kern w:val="32"/>
          <w:sz w:val="28"/>
          <w:szCs w:val="28"/>
        </w:rPr>
      </w:pPr>
      <w:r w:rsidRPr="00D50CD7">
        <w:rPr>
          <w:b/>
          <w:bCs/>
          <w:kern w:val="32"/>
          <w:sz w:val="28"/>
          <w:szCs w:val="28"/>
        </w:rPr>
        <w:t xml:space="preserve">Кузбасский территориальный участок) </w:t>
      </w:r>
    </w:p>
    <w:p w14:paraId="2F5BCA08" w14:textId="77777777" w:rsidR="00D50CD7" w:rsidRPr="00D50CD7" w:rsidRDefault="00D50CD7" w:rsidP="00D50CD7">
      <w:pPr>
        <w:ind w:left="284" w:right="140"/>
        <w:jc w:val="center"/>
        <w:rPr>
          <w:b/>
          <w:bCs/>
          <w:color w:val="FF0000"/>
          <w:kern w:val="32"/>
          <w:sz w:val="28"/>
          <w:szCs w:val="28"/>
        </w:rPr>
      </w:pPr>
      <w:r w:rsidRPr="00D50CD7">
        <w:rPr>
          <w:b/>
          <w:bCs/>
          <w:kern w:val="32"/>
          <w:sz w:val="28"/>
          <w:szCs w:val="28"/>
        </w:rPr>
        <w:t>(Кемеровский городской округ)»</w:t>
      </w:r>
    </w:p>
    <w:p w14:paraId="6F625C4F" w14:textId="77777777" w:rsidR="00D50CD7" w:rsidRPr="00D50CD7" w:rsidRDefault="00D50CD7" w:rsidP="00D50CD7">
      <w:pPr>
        <w:tabs>
          <w:tab w:val="left" w:pos="1418"/>
          <w:tab w:val="center" w:pos="4858"/>
        </w:tabs>
        <w:ind w:left="360"/>
        <w:jc w:val="center"/>
        <w:rPr>
          <w:b/>
          <w:kern w:val="32"/>
          <w:sz w:val="28"/>
          <w:szCs w:val="28"/>
        </w:rPr>
      </w:pPr>
    </w:p>
    <w:p w14:paraId="2B7C46E0" w14:textId="77777777" w:rsidR="00D50CD7" w:rsidRPr="00D50CD7" w:rsidRDefault="00D50CD7" w:rsidP="00D50CD7">
      <w:pPr>
        <w:ind w:left="284" w:right="140"/>
        <w:rPr>
          <w:sz w:val="28"/>
          <w:szCs w:val="22"/>
        </w:rPr>
      </w:pPr>
    </w:p>
    <w:p w14:paraId="59B7C2BC" w14:textId="77777777" w:rsidR="00D50CD7" w:rsidRPr="00D50CD7" w:rsidRDefault="00D50CD7" w:rsidP="00D50CD7">
      <w:pPr>
        <w:ind w:right="140" w:firstLine="709"/>
        <w:jc w:val="both"/>
        <w:rPr>
          <w:sz w:val="28"/>
        </w:rPr>
      </w:pPr>
      <w:r w:rsidRPr="00D50CD7">
        <w:rPr>
          <w:sz w:val="28"/>
        </w:rPr>
        <w:t xml:space="preserve">Постановлением </w:t>
      </w:r>
      <w:r w:rsidRPr="00D50CD7">
        <w:rPr>
          <w:bCs/>
          <w:color w:val="000000" w:themeColor="text1"/>
          <w:kern w:val="32"/>
          <w:sz w:val="28"/>
          <w:szCs w:val="28"/>
        </w:rPr>
        <w:t xml:space="preserve">региональной энергетической комиссии Кемеровской области </w:t>
      </w:r>
      <w:r w:rsidRPr="00D50CD7">
        <w:rPr>
          <w:bCs/>
          <w:kern w:val="32"/>
          <w:sz w:val="28"/>
          <w:szCs w:val="28"/>
        </w:rPr>
        <w:t xml:space="preserve">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(Кемеровский городской округ)» (в редакции постановления региональной энергетической комиссии Кемеровской области от 22.10.2019 № 320, постановлений Региональной энергетической комиссии Кузбасса от 06.08.2020 № 171, от 02.09.2021 № 317, от 15.09.2022 № 266) для ОАО «РЖД» (Центральная дирекция по тепловодоснабжению Западно-Сибирская дирекция по тепловодоснабжению Кузбасский территориальный участок) </w:t>
      </w:r>
      <w:r w:rsidRPr="00D50CD7">
        <w:rPr>
          <w:sz w:val="28"/>
        </w:rPr>
        <w:t>установлены тарифы на питьевую воду, водоотведение на 2019 - 2023 годы.</w:t>
      </w:r>
    </w:p>
    <w:p w14:paraId="79B68B72" w14:textId="77777777" w:rsidR="00D50CD7" w:rsidRPr="00D50CD7" w:rsidRDefault="00D50CD7" w:rsidP="00D50CD7">
      <w:pPr>
        <w:ind w:right="140" w:firstLine="709"/>
        <w:jc w:val="both"/>
        <w:rPr>
          <w:sz w:val="28"/>
        </w:rPr>
      </w:pPr>
      <w:r w:rsidRPr="00D50CD7">
        <w:rPr>
          <w:bCs/>
          <w:sz w:val="28"/>
          <w:szCs w:val="28"/>
        </w:rPr>
        <w:t>В соответствии с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6B109CDB" w14:textId="77777777" w:rsidR="00D50CD7" w:rsidRPr="00D50CD7" w:rsidRDefault="00D50CD7" w:rsidP="00D50CD7">
      <w:pPr>
        <w:autoSpaceDE w:val="0"/>
        <w:autoSpaceDN w:val="0"/>
        <w:adjustRightInd w:val="0"/>
        <w:ind w:firstLine="709"/>
        <w:jc w:val="both"/>
        <w:rPr>
          <w:bCs/>
          <w:sz w:val="28"/>
          <w:szCs w:val="28"/>
        </w:rPr>
      </w:pPr>
      <w:r w:rsidRPr="00D50CD7">
        <w:rPr>
          <w:bCs/>
          <w:sz w:val="28"/>
          <w:szCs w:val="28"/>
        </w:rPr>
        <w:t xml:space="preserve">Пункт 3. Исполнительным органам субъектов Российской Федерации в </w:t>
      </w:r>
      <w:r w:rsidRPr="00D50CD7">
        <w:rPr>
          <w:sz w:val="28"/>
          <w:szCs w:val="28"/>
        </w:rPr>
        <w:t xml:space="preserve">области государственного регулирования тарифов не позднее 15 дней со дня вступления в силу настоящего постановления установить (скорректировать) </w:t>
      </w:r>
      <w:r w:rsidRPr="00D50CD7">
        <w:rPr>
          <w:sz w:val="28"/>
          <w:szCs w:val="28"/>
          <w:u w:val="single"/>
        </w:rPr>
        <w:t>на 2023 год без календарной разбивки и ввести в действие с 1 декабря 2022 г.:</w:t>
      </w:r>
      <w:r w:rsidRPr="00D50CD7">
        <w:rPr>
          <w:bCs/>
          <w:sz w:val="28"/>
          <w:szCs w:val="28"/>
        </w:rPr>
        <w:t xml:space="preserve"> </w:t>
      </w:r>
    </w:p>
    <w:p w14:paraId="775E74EB" w14:textId="77777777" w:rsidR="00D50CD7" w:rsidRPr="00D50CD7" w:rsidRDefault="00D50CD7" w:rsidP="00D50CD7">
      <w:pPr>
        <w:autoSpaceDE w:val="0"/>
        <w:autoSpaceDN w:val="0"/>
        <w:adjustRightInd w:val="0"/>
        <w:ind w:firstLine="709"/>
        <w:jc w:val="both"/>
        <w:rPr>
          <w:bCs/>
          <w:sz w:val="28"/>
          <w:szCs w:val="28"/>
        </w:rPr>
      </w:pPr>
      <w:r w:rsidRPr="00D50CD7">
        <w:rPr>
          <w:bCs/>
          <w:sz w:val="28"/>
          <w:szCs w:val="28"/>
        </w:rPr>
        <w:lastRenderedPageBreak/>
        <w:t>3.6.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за исключением тарифов на подключение (технологическое присоединение) к системе теплоснабжения, тарифов подключения (технологическое присоединение) к централизованной системе горячего водоснабжения, холодного водоснабжения и (или) водоотведения.</w:t>
      </w:r>
    </w:p>
    <w:p w14:paraId="7DB842D8" w14:textId="77777777" w:rsidR="00D50CD7" w:rsidRPr="00D50CD7" w:rsidRDefault="00D50CD7" w:rsidP="00D50CD7">
      <w:pPr>
        <w:autoSpaceDE w:val="0"/>
        <w:autoSpaceDN w:val="0"/>
        <w:adjustRightInd w:val="0"/>
        <w:ind w:firstLine="709"/>
        <w:jc w:val="both"/>
        <w:rPr>
          <w:sz w:val="28"/>
          <w:szCs w:val="28"/>
        </w:rPr>
      </w:pPr>
      <w:r w:rsidRPr="00D50CD7">
        <w:rPr>
          <w:sz w:val="28"/>
          <w:szCs w:val="28"/>
        </w:rPr>
        <w:t>4.11. Регулируемые цены (тарифы) и (или) предельные (минимальные и (или) максимальные) уровни цен (тарифов) на товары 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20E952D4" w14:textId="77777777" w:rsidR="00D50CD7" w:rsidRPr="00D50CD7" w:rsidRDefault="00D50CD7" w:rsidP="00D50CD7">
      <w:pPr>
        <w:autoSpaceDE w:val="0"/>
        <w:autoSpaceDN w:val="0"/>
        <w:adjustRightInd w:val="0"/>
        <w:ind w:firstLine="709"/>
        <w:jc w:val="both"/>
        <w:rPr>
          <w:sz w:val="28"/>
          <w:szCs w:val="28"/>
        </w:rPr>
      </w:pPr>
      <w:r w:rsidRPr="00D50CD7">
        <w:rPr>
          <w:sz w:val="28"/>
          <w:szCs w:val="28"/>
        </w:rPr>
        <w:t xml:space="preserve">4.16. </w:t>
      </w:r>
      <w:r w:rsidRPr="00D50CD7">
        <w:rPr>
          <w:bCs/>
          <w:sz w:val="28"/>
          <w:szCs w:val="28"/>
        </w:rPr>
        <w:t xml:space="preserve">При установлении (пересмотре)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с пунктами 2 и 3 настоящего постановления </w:t>
      </w:r>
      <w:r w:rsidRPr="00D50CD7">
        <w:rPr>
          <w:sz w:val="28"/>
          <w:szCs w:val="28"/>
        </w:rPr>
        <w:t>используются годовые планируемые на 2023 год параметры для расчета указанных регулируемых цен (тарифов).</w:t>
      </w:r>
    </w:p>
    <w:p w14:paraId="321B5A52" w14:textId="77777777" w:rsidR="00D50CD7" w:rsidRPr="00D50CD7" w:rsidRDefault="00D50CD7" w:rsidP="00D50CD7">
      <w:pPr>
        <w:autoSpaceDE w:val="0"/>
        <w:autoSpaceDN w:val="0"/>
        <w:adjustRightInd w:val="0"/>
        <w:ind w:firstLine="709"/>
        <w:jc w:val="both"/>
        <w:rPr>
          <w:sz w:val="28"/>
          <w:szCs w:val="28"/>
        </w:rPr>
      </w:pPr>
      <w:r w:rsidRPr="00D50CD7">
        <w:rPr>
          <w:bCs/>
          <w:sz w:val="28"/>
          <w:szCs w:val="28"/>
        </w:rPr>
        <w:t>Таким образом, п</w:t>
      </w:r>
      <w:r w:rsidRPr="00D50CD7">
        <w:rPr>
          <w:sz w:val="28"/>
        </w:rPr>
        <w:t xml:space="preserve">остановление </w:t>
      </w:r>
      <w:r w:rsidRPr="00D50CD7">
        <w:rPr>
          <w:bCs/>
          <w:color w:val="000000" w:themeColor="text1"/>
          <w:kern w:val="32"/>
          <w:sz w:val="28"/>
          <w:szCs w:val="28"/>
        </w:rPr>
        <w:t xml:space="preserve">региональной энергетической комиссии Кемеровской области </w:t>
      </w:r>
      <w:r w:rsidRPr="00D50CD7">
        <w:rPr>
          <w:bCs/>
          <w:kern w:val="32"/>
          <w:sz w:val="28"/>
          <w:szCs w:val="28"/>
        </w:rPr>
        <w:t xml:space="preserve">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(Кемеровский городской округ)» (в редакции постановления региональной энергетической комиссии Кемеровской области от 22.10.2019 № 320, постановлений Региональной энергетической комиссии Кузбасса от 06.08.2020 № 171, от 02.09.2021 № 317, от 15.09.2022 № 266) </w:t>
      </w:r>
      <w:r w:rsidRPr="00D50CD7">
        <w:rPr>
          <w:bCs/>
          <w:sz w:val="28"/>
          <w:szCs w:val="28"/>
        </w:rPr>
        <w:t>предлагаем привести в соответствие с вышеуказанным постановлением Правительства РФ, утвердив:</w:t>
      </w:r>
    </w:p>
    <w:p w14:paraId="5E64C451" w14:textId="77777777" w:rsidR="00D50CD7" w:rsidRPr="00D50CD7" w:rsidRDefault="00D50CD7" w:rsidP="00D50CD7">
      <w:pPr>
        <w:autoSpaceDE w:val="0"/>
        <w:autoSpaceDN w:val="0"/>
        <w:adjustRightInd w:val="0"/>
        <w:ind w:firstLine="709"/>
        <w:jc w:val="both"/>
        <w:rPr>
          <w:sz w:val="28"/>
          <w:szCs w:val="28"/>
        </w:rPr>
      </w:pPr>
      <w:r w:rsidRPr="00D50CD7">
        <w:rPr>
          <w:bCs/>
          <w:sz w:val="28"/>
          <w:szCs w:val="28"/>
        </w:rPr>
        <w:t xml:space="preserve">1. Финансовые потребности для реализации производственный программы </w:t>
      </w:r>
      <w:r w:rsidRPr="00D50CD7">
        <w:rPr>
          <w:bCs/>
          <w:sz w:val="28"/>
          <w:szCs w:val="28"/>
          <w:u w:val="single"/>
        </w:rPr>
        <w:t>без календарной разбивки на 2023 год</w:t>
      </w:r>
      <w:r w:rsidRPr="00D50CD7">
        <w:rPr>
          <w:bCs/>
          <w:sz w:val="28"/>
          <w:szCs w:val="28"/>
        </w:rPr>
        <w:t xml:space="preserve"> в размере:</w:t>
      </w:r>
    </w:p>
    <w:p w14:paraId="5ACC5108" w14:textId="77777777" w:rsidR="00D50CD7" w:rsidRPr="00D50CD7" w:rsidRDefault="00D50CD7" w:rsidP="00D50CD7">
      <w:pPr>
        <w:autoSpaceDE w:val="0"/>
        <w:autoSpaceDN w:val="0"/>
        <w:adjustRightInd w:val="0"/>
        <w:ind w:firstLine="709"/>
        <w:jc w:val="both"/>
        <w:rPr>
          <w:sz w:val="28"/>
          <w:szCs w:val="28"/>
        </w:rPr>
      </w:pPr>
      <w:r w:rsidRPr="00D50CD7">
        <w:rPr>
          <w:bCs/>
          <w:sz w:val="28"/>
          <w:szCs w:val="28"/>
        </w:rPr>
        <w:t>- в сфере холодного водоснабжения – 3453,92 тыс. руб.;</w:t>
      </w:r>
    </w:p>
    <w:p w14:paraId="6B4D988A" w14:textId="77777777" w:rsidR="00D50CD7" w:rsidRPr="00D50CD7" w:rsidRDefault="00D50CD7" w:rsidP="00D50CD7">
      <w:pPr>
        <w:tabs>
          <w:tab w:val="left" w:pos="9356"/>
        </w:tabs>
        <w:autoSpaceDE w:val="0"/>
        <w:autoSpaceDN w:val="0"/>
        <w:adjustRightInd w:val="0"/>
        <w:ind w:right="-2" w:firstLine="709"/>
        <w:jc w:val="both"/>
        <w:rPr>
          <w:bCs/>
          <w:sz w:val="28"/>
          <w:szCs w:val="28"/>
        </w:rPr>
      </w:pPr>
      <w:r w:rsidRPr="00D50CD7">
        <w:rPr>
          <w:bCs/>
          <w:sz w:val="28"/>
          <w:szCs w:val="28"/>
        </w:rPr>
        <w:t>-   в сфере водоотведения – 1261,37 тыс. руб.</w:t>
      </w:r>
    </w:p>
    <w:p w14:paraId="1AE1D0E9" w14:textId="77777777" w:rsidR="00D50CD7" w:rsidRPr="00D50CD7" w:rsidRDefault="00D50CD7" w:rsidP="00D50CD7">
      <w:pPr>
        <w:tabs>
          <w:tab w:val="left" w:pos="9356"/>
        </w:tabs>
        <w:autoSpaceDE w:val="0"/>
        <w:autoSpaceDN w:val="0"/>
        <w:adjustRightInd w:val="0"/>
        <w:ind w:right="-2" w:firstLine="709"/>
        <w:jc w:val="both"/>
        <w:rPr>
          <w:bCs/>
          <w:sz w:val="28"/>
          <w:szCs w:val="28"/>
        </w:rPr>
      </w:pPr>
      <w:r w:rsidRPr="00D50CD7">
        <w:rPr>
          <w:bCs/>
          <w:sz w:val="28"/>
          <w:szCs w:val="28"/>
        </w:rPr>
        <w:t>2. Баланс водоснабжения и водоотведения без календарной разбивки на 2023 год.</w:t>
      </w:r>
    </w:p>
    <w:p w14:paraId="641827F9" w14:textId="77777777" w:rsidR="00D50CD7" w:rsidRPr="00D50CD7" w:rsidRDefault="00D50CD7" w:rsidP="00D50CD7">
      <w:pPr>
        <w:tabs>
          <w:tab w:val="left" w:pos="9356"/>
        </w:tabs>
        <w:autoSpaceDE w:val="0"/>
        <w:autoSpaceDN w:val="0"/>
        <w:adjustRightInd w:val="0"/>
        <w:ind w:right="-2" w:firstLine="709"/>
        <w:jc w:val="both"/>
        <w:rPr>
          <w:bCs/>
          <w:sz w:val="28"/>
          <w:szCs w:val="28"/>
        </w:rPr>
      </w:pPr>
      <w:r w:rsidRPr="00D50CD7">
        <w:rPr>
          <w:bCs/>
          <w:sz w:val="28"/>
          <w:szCs w:val="28"/>
        </w:rPr>
        <w:t xml:space="preserve">3.  Тарифы на питьевую воду на период с 01.12.2022 по 31.12.2023 для прочих потребителей в размере 41,56 руб./м3 без НДС (рассчитаны </w:t>
      </w:r>
      <w:r w:rsidRPr="00D50CD7">
        <w:rPr>
          <w:bCs/>
          <w:sz w:val="28"/>
          <w:szCs w:val="28"/>
        </w:rPr>
        <w:lastRenderedPageBreak/>
        <w:t>исходя из годовых НВВ и объемов реализации на 2023 год и распространены на декабрь 2022 года), для населения – 49,87 руб./м3 с НДС.</w:t>
      </w:r>
    </w:p>
    <w:p w14:paraId="0DC2778B" w14:textId="77777777" w:rsidR="00D50CD7" w:rsidRPr="00D50CD7" w:rsidRDefault="00D50CD7" w:rsidP="00D50CD7">
      <w:pPr>
        <w:tabs>
          <w:tab w:val="left" w:pos="9356"/>
        </w:tabs>
        <w:autoSpaceDE w:val="0"/>
        <w:autoSpaceDN w:val="0"/>
        <w:adjustRightInd w:val="0"/>
        <w:ind w:right="-2" w:firstLine="709"/>
        <w:jc w:val="both"/>
        <w:rPr>
          <w:bCs/>
          <w:sz w:val="28"/>
          <w:szCs w:val="28"/>
        </w:rPr>
      </w:pPr>
      <w:r w:rsidRPr="00D50CD7">
        <w:rPr>
          <w:bCs/>
          <w:sz w:val="28"/>
          <w:szCs w:val="28"/>
        </w:rPr>
        <w:t>4. Тарифы на водоотведение на период с 01.12.2022 по 31.12.2023 для прочих потребителей в размере 31,85 руб./м3 без НДС (рассчитаны исходя из годовых НВВ и объемов реализации на 2023 год и распространены на декабрь 2022 года), для населения – 38,22 руб./м3 с НДС.</w:t>
      </w:r>
    </w:p>
    <w:p w14:paraId="7870BB2D" w14:textId="77777777" w:rsidR="00D50CD7" w:rsidRPr="00D50CD7" w:rsidRDefault="00D50CD7" w:rsidP="00D50CD7">
      <w:pPr>
        <w:tabs>
          <w:tab w:val="left" w:pos="9356"/>
        </w:tabs>
        <w:autoSpaceDE w:val="0"/>
        <w:autoSpaceDN w:val="0"/>
        <w:adjustRightInd w:val="0"/>
        <w:ind w:right="-2" w:firstLine="709"/>
        <w:jc w:val="both"/>
        <w:rPr>
          <w:bCs/>
          <w:sz w:val="28"/>
          <w:szCs w:val="28"/>
        </w:rPr>
      </w:pPr>
      <w:r w:rsidRPr="00D50CD7">
        <w:rPr>
          <w:bCs/>
          <w:sz w:val="28"/>
          <w:szCs w:val="28"/>
        </w:rPr>
        <w:t>Подробный расчет и обоснование НВВ и баланса водоснабжения и водоотведения содержатся в экспертном заключении (протокол заседания правления РЭК Кузбасса от 15.09.2022 № 60) к тарифам, установленным п</w:t>
      </w:r>
      <w:r w:rsidRPr="00D50CD7">
        <w:rPr>
          <w:sz w:val="28"/>
        </w:rPr>
        <w:t xml:space="preserve">остановлением РЭК Кузбасса </w:t>
      </w:r>
      <w:r w:rsidRPr="00D50CD7">
        <w:rPr>
          <w:bCs/>
          <w:kern w:val="32"/>
          <w:sz w:val="28"/>
          <w:szCs w:val="28"/>
        </w:rPr>
        <w:t>от 15.09.2022 № 266 «О внесении изменений в постановление региональной энергетической комиссии Кемеровской области 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(Кемеровский городской округ)» в части 2023 года»</w:t>
      </w:r>
      <w:r w:rsidRPr="00D50CD7">
        <w:rPr>
          <w:bCs/>
          <w:sz w:val="28"/>
          <w:szCs w:val="28"/>
        </w:rPr>
        <w:t>.</w:t>
      </w:r>
    </w:p>
    <w:p w14:paraId="17C9A995" w14:textId="77777777" w:rsidR="00D50CD7" w:rsidRPr="00D50CD7" w:rsidRDefault="00D50CD7" w:rsidP="00D50CD7">
      <w:pPr>
        <w:tabs>
          <w:tab w:val="left" w:pos="9356"/>
        </w:tabs>
        <w:autoSpaceDE w:val="0"/>
        <w:autoSpaceDN w:val="0"/>
        <w:adjustRightInd w:val="0"/>
        <w:ind w:right="-2" w:firstLine="709"/>
        <w:jc w:val="both"/>
        <w:rPr>
          <w:bCs/>
          <w:sz w:val="28"/>
          <w:szCs w:val="28"/>
        </w:rPr>
      </w:pPr>
      <w:r w:rsidRPr="00D50CD7">
        <w:rPr>
          <w:rFonts w:eastAsia="Calibri"/>
          <w:kern w:val="32"/>
          <w:sz w:val="28"/>
          <w:szCs w:val="28"/>
        </w:rPr>
        <w:t>Дополнительных материалов в РЭК Кузбасса от О</w:t>
      </w:r>
      <w:r w:rsidRPr="00D50CD7">
        <w:rPr>
          <w:bCs/>
          <w:kern w:val="32"/>
          <w:sz w:val="28"/>
          <w:szCs w:val="28"/>
        </w:rPr>
        <w:t>АО «РЖД»</w:t>
      </w:r>
      <w:r w:rsidRPr="00D50CD7">
        <w:rPr>
          <w:rFonts w:eastAsia="Calibri"/>
          <w:kern w:val="32"/>
          <w:sz w:val="28"/>
          <w:szCs w:val="28"/>
        </w:rPr>
        <w:t xml:space="preserve"> в установленный </w:t>
      </w:r>
      <w:r w:rsidRPr="00D50CD7">
        <w:rPr>
          <w:bCs/>
          <w:sz w:val="28"/>
          <w:szCs w:val="28"/>
        </w:rPr>
        <w:t>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срок не поступало.</w:t>
      </w:r>
    </w:p>
    <w:p w14:paraId="2E7B72E6"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50F3BD1E"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31AB0064"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083AC3AA"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5171013C"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774948A4"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5174A05B"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0238A8BE"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52AE20CB"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7D2CE62F"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3E879322"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72245524"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76E34574"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07EC6B41"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13DB56B0"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609948A5"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7384D04F"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493855E4"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0C659816" w14:textId="77777777" w:rsidR="00D50CD7" w:rsidRPr="00D50CD7" w:rsidRDefault="00D50CD7" w:rsidP="00D50CD7">
      <w:pPr>
        <w:tabs>
          <w:tab w:val="left" w:pos="0"/>
        </w:tabs>
        <w:ind w:left="3119"/>
        <w:jc w:val="center"/>
        <w:rPr>
          <w:color w:val="000000"/>
          <w:sz w:val="28"/>
          <w:szCs w:val="28"/>
        </w:rPr>
      </w:pPr>
      <w:r w:rsidRPr="00D50CD7">
        <w:rPr>
          <w:sz w:val="28"/>
          <w:szCs w:val="28"/>
        </w:rPr>
        <w:lastRenderedPageBreak/>
        <w:t>Приложение № 1</w:t>
      </w:r>
      <w:r w:rsidRPr="00D50CD7">
        <w:rPr>
          <w:sz w:val="28"/>
          <w:szCs w:val="28"/>
        </w:rPr>
        <w:br/>
        <w:t>к постановлению региональной энергетической комиссии Кемеровской области</w:t>
      </w:r>
      <w:r w:rsidRPr="00D50CD7">
        <w:rPr>
          <w:sz w:val="28"/>
          <w:szCs w:val="28"/>
        </w:rPr>
        <w:br/>
        <w:t>от «25» октября 2018 г. № 279</w:t>
      </w:r>
    </w:p>
    <w:p w14:paraId="3088499A" w14:textId="77777777" w:rsidR="00D50CD7" w:rsidRPr="00D50CD7" w:rsidRDefault="00D50CD7" w:rsidP="00D50CD7">
      <w:pPr>
        <w:tabs>
          <w:tab w:val="left" w:pos="0"/>
          <w:tab w:val="left" w:pos="3052"/>
        </w:tabs>
        <w:ind w:left="3544"/>
      </w:pPr>
      <w:r w:rsidRPr="00D50CD7">
        <w:tab/>
      </w:r>
    </w:p>
    <w:p w14:paraId="777C68F7" w14:textId="77777777" w:rsidR="00D50CD7" w:rsidRPr="00D50CD7" w:rsidRDefault="00D50CD7" w:rsidP="00D50CD7">
      <w:pPr>
        <w:tabs>
          <w:tab w:val="left" w:pos="3052"/>
        </w:tabs>
        <w:jc w:val="center"/>
        <w:rPr>
          <w:b/>
          <w:bCs/>
          <w:sz w:val="28"/>
          <w:szCs w:val="28"/>
        </w:rPr>
      </w:pPr>
      <w:r w:rsidRPr="00D50CD7">
        <w:rPr>
          <w:b/>
          <w:bCs/>
          <w:sz w:val="28"/>
          <w:szCs w:val="28"/>
        </w:rPr>
        <w:t xml:space="preserve">Производственная программа </w:t>
      </w:r>
    </w:p>
    <w:p w14:paraId="7AD3CBA1" w14:textId="77777777" w:rsidR="00D50CD7" w:rsidRPr="00D50CD7" w:rsidRDefault="00D50CD7" w:rsidP="00D50CD7">
      <w:pPr>
        <w:jc w:val="center"/>
        <w:rPr>
          <w:b/>
          <w:sz w:val="28"/>
          <w:szCs w:val="28"/>
        </w:rPr>
      </w:pPr>
      <w:r w:rsidRPr="00D50CD7">
        <w:rPr>
          <w:b/>
          <w:sz w:val="28"/>
          <w:szCs w:val="28"/>
        </w:rPr>
        <w:t xml:space="preserve">ОАО «РЖД» </w:t>
      </w:r>
      <w:r w:rsidRPr="00D50CD7">
        <w:rPr>
          <w:b/>
          <w:bCs/>
          <w:sz w:val="28"/>
          <w:szCs w:val="28"/>
        </w:rPr>
        <w:t xml:space="preserve">(Центральная дирекция по тепловодоснабжению </w:t>
      </w:r>
    </w:p>
    <w:p w14:paraId="2A37E217" w14:textId="77777777" w:rsidR="00D50CD7" w:rsidRPr="00D50CD7" w:rsidRDefault="00D50CD7" w:rsidP="00D50CD7">
      <w:pPr>
        <w:jc w:val="center"/>
        <w:rPr>
          <w:b/>
          <w:bCs/>
          <w:sz w:val="28"/>
          <w:szCs w:val="28"/>
        </w:rPr>
      </w:pPr>
      <w:r w:rsidRPr="00D50CD7">
        <w:rPr>
          <w:b/>
          <w:bCs/>
          <w:sz w:val="28"/>
          <w:szCs w:val="28"/>
        </w:rPr>
        <w:t xml:space="preserve">Западно-Сибирская дирекция по тепловодоснабжению </w:t>
      </w:r>
    </w:p>
    <w:p w14:paraId="3CE956E9" w14:textId="77777777" w:rsidR="00D50CD7" w:rsidRPr="00D50CD7" w:rsidRDefault="00D50CD7" w:rsidP="00D50CD7">
      <w:pPr>
        <w:jc w:val="center"/>
        <w:rPr>
          <w:b/>
          <w:bCs/>
          <w:color w:val="FF0000"/>
          <w:kern w:val="32"/>
          <w:sz w:val="28"/>
          <w:szCs w:val="28"/>
        </w:rPr>
      </w:pPr>
      <w:r w:rsidRPr="00D50CD7">
        <w:rPr>
          <w:b/>
          <w:bCs/>
          <w:sz w:val="28"/>
          <w:szCs w:val="28"/>
        </w:rPr>
        <w:t>Кузбасский территориальный участок)</w:t>
      </w:r>
      <w:r w:rsidRPr="00D50CD7">
        <w:rPr>
          <w:b/>
          <w:bCs/>
          <w:color w:val="FF0000"/>
          <w:kern w:val="32"/>
          <w:sz w:val="28"/>
          <w:szCs w:val="28"/>
        </w:rPr>
        <w:t xml:space="preserve"> </w:t>
      </w:r>
    </w:p>
    <w:p w14:paraId="5EB7F838" w14:textId="77777777" w:rsidR="00D50CD7" w:rsidRPr="00D50CD7" w:rsidRDefault="00D50CD7" w:rsidP="00D50CD7">
      <w:pPr>
        <w:jc w:val="center"/>
        <w:rPr>
          <w:b/>
          <w:bCs/>
          <w:sz w:val="28"/>
          <w:szCs w:val="28"/>
        </w:rPr>
      </w:pPr>
      <w:r w:rsidRPr="00D50CD7">
        <w:rPr>
          <w:b/>
          <w:sz w:val="28"/>
          <w:szCs w:val="28"/>
        </w:rPr>
        <w:t>(Кемеровский городской округ)</w:t>
      </w:r>
      <w:r w:rsidRPr="00D50CD7">
        <w:rPr>
          <w:b/>
          <w:bCs/>
          <w:color w:val="FF0000"/>
          <w:kern w:val="32"/>
          <w:sz w:val="28"/>
          <w:szCs w:val="28"/>
        </w:rPr>
        <w:t xml:space="preserve"> </w:t>
      </w:r>
      <w:r w:rsidRPr="00D50CD7">
        <w:rPr>
          <w:b/>
          <w:bCs/>
          <w:sz w:val="28"/>
          <w:szCs w:val="28"/>
        </w:rPr>
        <w:t xml:space="preserve">в сфере холодного водоснабжения питьевой водой, водоотведения </w:t>
      </w:r>
    </w:p>
    <w:p w14:paraId="52BA526F" w14:textId="77777777" w:rsidR="00D50CD7" w:rsidRPr="00D50CD7" w:rsidRDefault="00D50CD7" w:rsidP="00D50CD7">
      <w:pPr>
        <w:tabs>
          <w:tab w:val="left" w:pos="3052"/>
        </w:tabs>
        <w:jc w:val="center"/>
        <w:rPr>
          <w:b/>
        </w:rPr>
      </w:pPr>
      <w:r w:rsidRPr="00D50CD7">
        <w:rPr>
          <w:b/>
          <w:bCs/>
          <w:sz w:val="28"/>
          <w:szCs w:val="28"/>
        </w:rPr>
        <w:t>на период с 01.01.2019 по 31.12.2023</w:t>
      </w:r>
    </w:p>
    <w:p w14:paraId="50F96136" w14:textId="77777777" w:rsidR="00D50CD7" w:rsidRPr="00D50CD7" w:rsidRDefault="00D50CD7" w:rsidP="00D50CD7">
      <w:pPr>
        <w:rPr>
          <w:b/>
        </w:rPr>
      </w:pPr>
    </w:p>
    <w:p w14:paraId="0A133C3F" w14:textId="77777777" w:rsidR="00D50CD7" w:rsidRPr="00D50CD7" w:rsidRDefault="00D50CD7" w:rsidP="00D50CD7">
      <w:pPr>
        <w:jc w:val="center"/>
        <w:rPr>
          <w:sz w:val="28"/>
          <w:szCs w:val="28"/>
        </w:rPr>
      </w:pPr>
      <w:r w:rsidRPr="00D50CD7">
        <w:rPr>
          <w:sz w:val="28"/>
          <w:szCs w:val="28"/>
        </w:rPr>
        <w:t>Раздел 1. Паспорт производственной программы</w:t>
      </w:r>
    </w:p>
    <w:p w14:paraId="1EFAF862" w14:textId="77777777" w:rsidR="00D50CD7" w:rsidRPr="00D50CD7" w:rsidRDefault="00D50CD7" w:rsidP="00D50CD7">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D50CD7" w:rsidRPr="00D50CD7" w14:paraId="56691B1D" w14:textId="77777777" w:rsidTr="005F7EF8">
        <w:trPr>
          <w:trHeight w:val="1221"/>
        </w:trPr>
        <w:tc>
          <w:tcPr>
            <w:tcW w:w="5103" w:type="dxa"/>
            <w:vAlign w:val="center"/>
          </w:tcPr>
          <w:p w14:paraId="1D17839F" w14:textId="77777777" w:rsidR="00D50CD7" w:rsidRPr="00D50CD7" w:rsidRDefault="00D50CD7" w:rsidP="00D50CD7">
            <w:pPr>
              <w:rPr>
                <w:sz w:val="28"/>
                <w:szCs w:val="28"/>
              </w:rPr>
            </w:pPr>
            <w:r w:rsidRPr="00D50CD7">
              <w:rPr>
                <w:sz w:val="28"/>
                <w:szCs w:val="28"/>
              </w:rPr>
              <w:t>Наименование организации</w:t>
            </w:r>
          </w:p>
        </w:tc>
        <w:tc>
          <w:tcPr>
            <w:tcW w:w="4962" w:type="dxa"/>
            <w:vAlign w:val="center"/>
          </w:tcPr>
          <w:p w14:paraId="2A213132" w14:textId="77777777" w:rsidR="00D50CD7" w:rsidRPr="00D50CD7" w:rsidRDefault="00D50CD7" w:rsidP="00D50CD7">
            <w:pPr>
              <w:jc w:val="center"/>
              <w:rPr>
                <w:sz w:val="28"/>
                <w:szCs w:val="28"/>
              </w:rPr>
            </w:pPr>
            <w:r w:rsidRPr="00D50CD7">
              <w:rPr>
                <w:sz w:val="28"/>
                <w:szCs w:val="28"/>
              </w:rPr>
              <w:t>ОАО «РЖД» (Центральная дирекция по тепловодоснабжению Западно-Сибирская дирекция по тепловодоснабжению Кузбасский территориальный участок)</w:t>
            </w:r>
          </w:p>
        </w:tc>
      </w:tr>
      <w:tr w:rsidR="00D50CD7" w:rsidRPr="00D50CD7" w14:paraId="039D61DC" w14:textId="77777777" w:rsidTr="005F7EF8">
        <w:trPr>
          <w:trHeight w:val="1109"/>
        </w:trPr>
        <w:tc>
          <w:tcPr>
            <w:tcW w:w="5103" w:type="dxa"/>
            <w:vAlign w:val="center"/>
          </w:tcPr>
          <w:p w14:paraId="1941FA1C" w14:textId="77777777" w:rsidR="00D50CD7" w:rsidRPr="00D50CD7" w:rsidRDefault="00D50CD7" w:rsidP="00D50CD7">
            <w:pPr>
              <w:rPr>
                <w:sz w:val="28"/>
                <w:szCs w:val="28"/>
              </w:rPr>
            </w:pPr>
            <w:r w:rsidRPr="00D50CD7">
              <w:rPr>
                <w:sz w:val="28"/>
                <w:szCs w:val="28"/>
              </w:rPr>
              <w:t>Юридический адрес, почтовый адрес</w:t>
            </w:r>
          </w:p>
        </w:tc>
        <w:tc>
          <w:tcPr>
            <w:tcW w:w="4962" w:type="dxa"/>
            <w:vAlign w:val="center"/>
          </w:tcPr>
          <w:p w14:paraId="1324BE18" w14:textId="77777777" w:rsidR="00D50CD7" w:rsidRPr="00D50CD7" w:rsidRDefault="00D50CD7" w:rsidP="00D50CD7">
            <w:pPr>
              <w:jc w:val="center"/>
              <w:rPr>
                <w:sz w:val="28"/>
                <w:szCs w:val="28"/>
              </w:rPr>
            </w:pPr>
            <w:r w:rsidRPr="00D50CD7">
              <w:rPr>
                <w:sz w:val="28"/>
                <w:szCs w:val="28"/>
              </w:rPr>
              <w:t xml:space="preserve">650992, г. </w:t>
            </w:r>
            <w:proofErr w:type="gramStart"/>
            <w:r w:rsidRPr="00D50CD7">
              <w:rPr>
                <w:sz w:val="28"/>
                <w:szCs w:val="28"/>
              </w:rPr>
              <w:t xml:space="preserve">Кемерово,   </w:t>
            </w:r>
            <w:proofErr w:type="gramEnd"/>
            <w:r w:rsidRPr="00D50CD7">
              <w:rPr>
                <w:sz w:val="28"/>
                <w:szCs w:val="28"/>
              </w:rPr>
              <w:t xml:space="preserve">                            ул. </w:t>
            </w:r>
            <w:proofErr w:type="spellStart"/>
            <w:r w:rsidRPr="00D50CD7">
              <w:rPr>
                <w:sz w:val="28"/>
                <w:szCs w:val="28"/>
              </w:rPr>
              <w:t>Карболитовская</w:t>
            </w:r>
            <w:proofErr w:type="spellEnd"/>
            <w:r w:rsidRPr="00D50CD7">
              <w:rPr>
                <w:sz w:val="28"/>
                <w:szCs w:val="28"/>
              </w:rPr>
              <w:t>, 2</w:t>
            </w:r>
          </w:p>
        </w:tc>
      </w:tr>
      <w:tr w:rsidR="00D50CD7" w:rsidRPr="00D50CD7" w14:paraId="18FA60F5" w14:textId="77777777" w:rsidTr="005F7EF8">
        <w:tc>
          <w:tcPr>
            <w:tcW w:w="5103" w:type="dxa"/>
            <w:vAlign w:val="center"/>
          </w:tcPr>
          <w:p w14:paraId="47BFDECF" w14:textId="77777777" w:rsidR="00D50CD7" w:rsidRPr="00D50CD7" w:rsidRDefault="00D50CD7" w:rsidP="00D50CD7">
            <w:pPr>
              <w:rPr>
                <w:sz w:val="28"/>
                <w:szCs w:val="28"/>
              </w:rPr>
            </w:pPr>
            <w:r w:rsidRPr="00D50CD7">
              <w:rPr>
                <w:sz w:val="28"/>
                <w:szCs w:val="28"/>
              </w:rPr>
              <w:t>Наименование уполномоченного органа, утвердившего производственную программу</w:t>
            </w:r>
          </w:p>
        </w:tc>
        <w:tc>
          <w:tcPr>
            <w:tcW w:w="4962" w:type="dxa"/>
            <w:vAlign w:val="center"/>
          </w:tcPr>
          <w:p w14:paraId="26D37348" w14:textId="77777777" w:rsidR="00D50CD7" w:rsidRPr="00D50CD7" w:rsidRDefault="00D50CD7" w:rsidP="00D50CD7">
            <w:pPr>
              <w:jc w:val="center"/>
              <w:rPr>
                <w:sz w:val="28"/>
                <w:szCs w:val="28"/>
              </w:rPr>
            </w:pPr>
            <w:r w:rsidRPr="00D50CD7">
              <w:rPr>
                <w:sz w:val="28"/>
                <w:szCs w:val="28"/>
              </w:rPr>
              <w:t>региональная энергетическая комиссия Кемеровской области</w:t>
            </w:r>
          </w:p>
        </w:tc>
      </w:tr>
      <w:tr w:rsidR="00D50CD7" w:rsidRPr="00D50CD7" w14:paraId="15018670" w14:textId="77777777" w:rsidTr="005F7EF8">
        <w:tc>
          <w:tcPr>
            <w:tcW w:w="5103" w:type="dxa"/>
            <w:vAlign w:val="center"/>
          </w:tcPr>
          <w:p w14:paraId="58665BA3" w14:textId="77777777" w:rsidR="00D50CD7" w:rsidRPr="00D50CD7" w:rsidRDefault="00D50CD7" w:rsidP="00D50CD7">
            <w:pPr>
              <w:rPr>
                <w:sz w:val="28"/>
                <w:szCs w:val="28"/>
              </w:rPr>
            </w:pPr>
            <w:r w:rsidRPr="00D50CD7">
              <w:rPr>
                <w:sz w:val="28"/>
                <w:szCs w:val="28"/>
              </w:rPr>
              <w:t>Юридический адрес, почтовый адрес уполномоченного органа, утвердившего программу</w:t>
            </w:r>
          </w:p>
        </w:tc>
        <w:tc>
          <w:tcPr>
            <w:tcW w:w="4962" w:type="dxa"/>
            <w:vAlign w:val="center"/>
          </w:tcPr>
          <w:p w14:paraId="69D664BD" w14:textId="77777777" w:rsidR="00D50CD7" w:rsidRPr="00D50CD7" w:rsidRDefault="00D50CD7" w:rsidP="00D50CD7">
            <w:pPr>
              <w:jc w:val="center"/>
              <w:rPr>
                <w:sz w:val="28"/>
                <w:szCs w:val="28"/>
              </w:rPr>
            </w:pPr>
            <w:r w:rsidRPr="00D50CD7">
              <w:rPr>
                <w:sz w:val="28"/>
                <w:szCs w:val="28"/>
              </w:rPr>
              <w:t xml:space="preserve">650993, г. Кемерово, </w:t>
            </w:r>
          </w:p>
          <w:p w14:paraId="60E38F69" w14:textId="77777777" w:rsidR="00D50CD7" w:rsidRPr="00D50CD7" w:rsidRDefault="00D50CD7" w:rsidP="00D50CD7">
            <w:pPr>
              <w:jc w:val="center"/>
              <w:rPr>
                <w:sz w:val="28"/>
                <w:szCs w:val="28"/>
              </w:rPr>
            </w:pPr>
            <w:r w:rsidRPr="00D50CD7">
              <w:rPr>
                <w:sz w:val="28"/>
                <w:szCs w:val="28"/>
              </w:rPr>
              <w:t>ул. Н. Островского, д. 32</w:t>
            </w:r>
          </w:p>
        </w:tc>
      </w:tr>
    </w:tbl>
    <w:p w14:paraId="768F419D" w14:textId="77777777" w:rsidR="00D50CD7" w:rsidRPr="00D50CD7" w:rsidRDefault="00D50CD7" w:rsidP="00D50CD7">
      <w:pPr>
        <w:jc w:val="center"/>
        <w:rPr>
          <w:sz w:val="28"/>
          <w:szCs w:val="28"/>
        </w:rPr>
      </w:pPr>
    </w:p>
    <w:p w14:paraId="39CB21B4" w14:textId="77777777" w:rsidR="00D50CD7" w:rsidRPr="00D50CD7" w:rsidRDefault="00D50CD7" w:rsidP="00D50CD7">
      <w:pPr>
        <w:jc w:val="center"/>
        <w:rPr>
          <w:sz w:val="28"/>
          <w:szCs w:val="28"/>
        </w:rPr>
      </w:pPr>
      <w:r w:rsidRPr="00D50CD7">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40D8CDD5" w14:textId="77777777" w:rsidR="00D50CD7" w:rsidRPr="00D50CD7" w:rsidRDefault="00D50CD7" w:rsidP="00D50CD7">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D50CD7" w:rsidRPr="00D50CD7" w14:paraId="1551B2B3" w14:textId="77777777" w:rsidTr="005F7EF8">
        <w:trPr>
          <w:trHeight w:val="706"/>
        </w:trPr>
        <w:tc>
          <w:tcPr>
            <w:tcW w:w="3334" w:type="dxa"/>
            <w:vMerge w:val="restart"/>
            <w:vAlign w:val="center"/>
          </w:tcPr>
          <w:p w14:paraId="585D3D3E" w14:textId="77777777" w:rsidR="00D50CD7" w:rsidRPr="00D50CD7" w:rsidRDefault="00D50CD7" w:rsidP="00D50CD7">
            <w:pPr>
              <w:jc w:val="center"/>
              <w:rPr>
                <w:sz w:val="28"/>
                <w:szCs w:val="28"/>
              </w:rPr>
            </w:pPr>
            <w:r w:rsidRPr="00D50CD7">
              <w:rPr>
                <w:sz w:val="28"/>
                <w:szCs w:val="28"/>
              </w:rPr>
              <w:t>Наименование мероприятия</w:t>
            </w:r>
          </w:p>
        </w:tc>
        <w:tc>
          <w:tcPr>
            <w:tcW w:w="992" w:type="dxa"/>
            <w:vMerge w:val="restart"/>
            <w:vAlign w:val="center"/>
          </w:tcPr>
          <w:p w14:paraId="0C035DB3" w14:textId="77777777" w:rsidR="00D50CD7" w:rsidRPr="00D50CD7" w:rsidRDefault="00D50CD7" w:rsidP="00D50CD7">
            <w:pPr>
              <w:jc w:val="center"/>
              <w:rPr>
                <w:sz w:val="28"/>
                <w:szCs w:val="28"/>
              </w:rPr>
            </w:pPr>
            <w:r w:rsidRPr="00D50CD7">
              <w:rPr>
                <w:sz w:val="28"/>
                <w:szCs w:val="28"/>
              </w:rPr>
              <w:t xml:space="preserve">Срок </w:t>
            </w:r>
            <w:proofErr w:type="spellStart"/>
            <w:r w:rsidRPr="00D50CD7">
              <w:rPr>
                <w:sz w:val="28"/>
                <w:szCs w:val="28"/>
              </w:rPr>
              <w:t>реали-зации</w:t>
            </w:r>
            <w:proofErr w:type="spellEnd"/>
          </w:p>
        </w:tc>
        <w:tc>
          <w:tcPr>
            <w:tcW w:w="1451" w:type="dxa"/>
            <w:vMerge w:val="restart"/>
          </w:tcPr>
          <w:p w14:paraId="782E5E43" w14:textId="77777777" w:rsidR="00D50CD7" w:rsidRPr="00D50CD7" w:rsidRDefault="00D50CD7" w:rsidP="00D50CD7">
            <w:pPr>
              <w:jc w:val="center"/>
              <w:rPr>
                <w:sz w:val="28"/>
                <w:szCs w:val="28"/>
              </w:rPr>
            </w:pPr>
            <w:proofErr w:type="spellStart"/>
            <w:r w:rsidRPr="00D50CD7">
              <w:rPr>
                <w:sz w:val="28"/>
                <w:szCs w:val="28"/>
              </w:rPr>
              <w:t>Финан-совые</w:t>
            </w:r>
            <w:proofErr w:type="spellEnd"/>
            <w:r w:rsidRPr="00D50CD7">
              <w:rPr>
                <w:sz w:val="28"/>
                <w:szCs w:val="28"/>
              </w:rPr>
              <w:t xml:space="preserve"> </w:t>
            </w:r>
            <w:proofErr w:type="gramStart"/>
            <w:r w:rsidRPr="00D50CD7">
              <w:rPr>
                <w:sz w:val="28"/>
                <w:szCs w:val="28"/>
              </w:rPr>
              <w:t>потреб-</w:t>
            </w:r>
            <w:proofErr w:type="spellStart"/>
            <w:r w:rsidRPr="00D50CD7">
              <w:rPr>
                <w:sz w:val="28"/>
                <w:szCs w:val="28"/>
              </w:rPr>
              <w:t>ности</w:t>
            </w:r>
            <w:proofErr w:type="spellEnd"/>
            <w:proofErr w:type="gramEnd"/>
            <w:r w:rsidRPr="00D50CD7">
              <w:rPr>
                <w:sz w:val="28"/>
                <w:szCs w:val="28"/>
              </w:rPr>
              <w:t>, тыс. руб. (без НДС)</w:t>
            </w:r>
          </w:p>
        </w:tc>
        <w:tc>
          <w:tcPr>
            <w:tcW w:w="4401" w:type="dxa"/>
            <w:gridSpan w:val="3"/>
            <w:vAlign w:val="center"/>
          </w:tcPr>
          <w:p w14:paraId="25E3200F" w14:textId="77777777" w:rsidR="00D50CD7" w:rsidRPr="00D50CD7" w:rsidRDefault="00D50CD7" w:rsidP="00D50CD7">
            <w:pPr>
              <w:jc w:val="center"/>
              <w:rPr>
                <w:sz w:val="28"/>
                <w:szCs w:val="28"/>
              </w:rPr>
            </w:pPr>
            <w:r w:rsidRPr="00D50CD7">
              <w:rPr>
                <w:sz w:val="28"/>
                <w:szCs w:val="28"/>
              </w:rPr>
              <w:t>Ожидаемый эффект</w:t>
            </w:r>
          </w:p>
        </w:tc>
      </w:tr>
      <w:tr w:rsidR="00D50CD7" w:rsidRPr="00D50CD7" w14:paraId="0A0F9C9E" w14:textId="77777777" w:rsidTr="005F7EF8">
        <w:trPr>
          <w:trHeight w:val="844"/>
        </w:trPr>
        <w:tc>
          <w:tcPr>
            <w:tcW w:w="3334" w:type="dxa"/>
            <w:vMerge/>
          </w:tcPr>
          <w:p w14:paraId="7A4128EF" w14:textId="77777777" w:rsidR="00D50CD7" w:rsidRPr="00D50CD7" w:rsidRDefault="00D50CD7" w:rsidP="00D50CD7">
            <w:pPr>
              <w:jc w:val="center"/>
              <w:rPr>
                <w:sz w:val="28"/>
                <w:szCs w:val="28"/>
              </w:rPr>
            </w:pPr>
          </w:p>
        </w:tc>
        <w:tc>
          <w:tcPr>
            <w:tcW w:w="992" w:type="dxa"/>
            <w:vMerge/>
          </w:tcPr>
          <w:p w14:paraId="30CC4399" w14:textId="77777777" w:rsidR="00D50CD7" w:rsidRPr="00D50CD7" w:rsidRDefault="00D50CD7" w:rsidP="00D50CD7">
            <w:pPr>
              <w:jc w:val="center"/>
              <w:rPr>
                <w:sz w:val="28"/>
                <w:szCs w:val="28"/>
              </w:rPr>
            </w:pPr>
          </w:p>
        </w:tc>
        <w:tc>
          <w:tcPr>
            <w:tcW w:w="1451" w:type="dxa"/>
            <w:vMerge/>
          </w:tcPr>
          <w:p w14:paraId="274A1847" w14:textId="77777777" w:rsidR="00D50CD7" w:rsidRPr="00D50CD7" w:rsidRDefault="00D50CD7" w:rsidP="00D50CD7">
            <w:pPr>
              <w:jc w:val="center"/>
              <w:rPr>
                <w:sz w:val="28"/>
                <w:szCs w:val="28"/>
              </w:rPr>
            </w:pPr>
          </w:p>
        </w:tc>
        <w:tc>
          <w:tcPr>
            <w:tcW w:w="2275" w:type="dxa"/>
            <w:vAlign w:val="center"/>
          </w:tcPr>
          <w:p w14:paraId="60923182" w14:textId="77777777" w:rsidR="00D50CD7" w:rsidRPr="00D50CD7" w:rsidRDefault="00D50CD7" w:rsidP="00D50CD7">
            <w:pPr>
              <w:jc w:val="center"/>
              <w:rPr>
                <w:sz w:val="28"/>
                <w:szCs w:val="28"/>
              </w:rPr>
            </w:pPr>
            <w:r w:rsidRPr="00D50CD7">
              <w:rPr>
                <w:sz w:val="28"/>
                <w:szCs w:val="28"/>
              </w:rPr>
              <w:t>Наименование показателей</w:t>
            </w:r>
          </w:p>
        </w:tc>
        <w:tc>
          <w:tcPr>
            <w:tcW w:w="992" w:type="dxa"/>
            <w:vAlign w:val="center"/>
          </w:tcPr>
          <w:p w14:paraId="638240A2" w14:textId="77777777" w:rsidR="00D50CD7" w:rsidRPr="00D50CD7" w:rsidRDefault="00D50CD7" w:rsidP="00D50CD7">
            <w:pPr>
              <w:jc w:val="center"/>
              <w:rPr>
                <w:sz w:val="28"/>
                <w:szCs w:val="28"/>
              </w:rPr>
            </w:pPr>
            <w:r w:rsidRPr="00D50CD7">
              <w:rPr>
                <w:sz w:val="28"/>
                <w:szCs w:val="28"/>
              </w:rPr>
              <w:t>тыс. руб.</w:t>
            </w:r>
          </w:p>
        </w:tc>
        <w:tc>
          <w:tcPr>
            <w:tcW w:w="1134" w:type="dxa"/>
            <w:vAlign w:val="center"/>
          </w:tcPr>
          <w:p w14:paraId="16F68316" w14:textId="77777777" w:rsidR="00D50CD7" w:rsidRPr="00D50CD7" w:rsidRDefault="00D50CD7" w:rsidP="00D50CD7">
            <w:pPr>
              <w:jc w:val="center"/>
              <w:rPr>
                <w:sz w:val="28"/>
                <w:szCs w:val="28"/>
              </w:rPr>
            </w:pPr>
            <w:r w:rsidRPr="00D50CD7">
              <w:rPr>
                <w:sz w:val="28"/>
                <w:szCs w:val="28"/>
              </w:rPr>
              <w:t>%</w:t>
            </w:r>
          </w:p>
        </w:tc>
      </w:tr>
      <w:tr w:rsidR="00D50CD7" w:rsidRPr="00D50CD7" w14:paraId="2C3E3421" w14:textId="77777777" w:rsidTr="005F7EF8">
        <w:tc>
          <w:tcPr>
            <w:tcW w:w="10178" w:type="dxa"/>
            <w:gridSpan w:val="6"/>
          </w:tcPr>
          <w:p w14:paraId="13F800AA" w14:textId="77777777" w:rsidR="00D50CD7" w:rsidRPr="00D50CD7" w:rsidRDefault="00D50CD7" w:rsidP="00A126D2">
            <w:pPr>
              <w:numPr>
                <w:ilvl w:val="0"/>
                <w:numId w:val="9"/>
              </w:numPr>
              <w:contextualSpacing/>
              <w:jc w:val="center"/>
              <w:rPr>
                <w:sz w:val="28"/>
                <w:szCs w:val="28"/>
                <w:lang w:eastAsia="en-US"/>
              </w:rPr>
            </w:pPr>
            <w:r w:rsidRPr="00D50CD7">
              <w:rPr>
                <w:sz w:val="28"/>
                <w:szCs w:val="28"/>
                <w:lang w:eastAsia="en-US"/>
              </w:rPr>
              <w:t>Холодное водоснабжение питьевой водой</w:t>
            </w:r>
          </w:p>
        </w:tc>
      </w:tr>
      <w:tr w:rsidR="00D50CD7" w:rsidRPr="00D50CD7" w14:paraId="5EA18C54" w14:textId="77777777" w:rsidTr="005F7EF8">
        <w:tc>
          <w:tcPr>
            <w:tcW w:w="3334" w:type="dxa"/>
          </w:tcPr>
          <w:p w14:paraId="69629C92" w14:textId="77777777" w:rsidR="00D50CD7" w:rsidRPr="00D50CD7" w:rsidRDefault="00D50CD7" w:rsidP="00D50CD7">
            <w:pPr>
              <w:jc w:val="center"/>
              <w:rPr>
                <w:color w:val="FF0000"/>
                <w:sz w:val="28"/>
                <w:szCs w:val="28"/>
              </w:rPr>
            </w:pPr>
            <w:r w:rsidRPr="00D50CD7">
              <w:rPr>
                <w:sz w:val="28"/>
                <w:szCs w:val="28"/>
              </w:rPr>
              <w:t>-</w:t>
            </w:r>
          </w:p>
        </w:tc>
        <w:tc>
          <w:tcPr>
            <w:tcW w:w="992" w:type="dxa"/>
          </w:tcPr>
          <w:p w14:paraId="071D6AEE" w14:textId="77777777" w:rsidR="00D50CD7" w:rsidRPr="00D50CD7" w:rsidRDefault="00D50CD7" w:rsidP="00D50CD7">
            <w:pPr>
              <w:jc w:val="center"/>
              <w:rPr>
                <w:sz w:val="28"/>
                <w:szCs w:val="28"/>
              </w:rPr>
            </w:pPr>
            <w:r w:rsidRPr="00D50CD7">
              <w:rPr>
                <w:sz w:val="28"/>
                <w:szCs w:val="28"/>
              </w:rPr>
              <w:t>-</w:t>
            </w:r>
          </w:p>
        </w:tc>
        <w:tc>
          <w:tcPr>
            <w:tcW w:w="1451" w:type="dxa"/>
          </w:tcPr>
          <w:p w14:paraId="0E9BD06E" w14:textId="77777777" w:rsidR="00D50CD7" w:rsidRPr="00D50CD7" w:rsidRDefault="00D50CD7" w:rsidP="00D50CD7">
            <w:pPr>
              <w:jc w:val="center"/>
              <w:rPr>
                <w:sz w:val="28"/>
                <w:szCs w:val="28"/>
              </w:rPr>
            </w:pPr>
            <w:r w:rsidRPr="00D50CD7">
              <w:rPr>
                <w:sz w:val="28"/>
                <w:szCs w:val="28"/>
              </w:rPr>
              <w:t>-</w:t>
            </w:r>
          </w:p>
        </w:tc>
        <w:tc>
          <w:tcPr>
            <w:tcW w:w="2275" w:type="dxa"/>
          </w:tcPr>
          <w:p w14:paraId="0A97C6A2" w14:textId="77777777" w:rsidR="00D50CD7" w:rsidRPr="00D50CD7" w:rsidRDefault="00D50CD7" w:rsidP="00D50CD7">
            <w:pPr>
              <w:jc w:val="center"/>
              <w:rPr>
                <w:sz w:val="28"/>
                <w:szCs w:val="28"/>
              </w:rPr>
            </w:pPr>
            <w:r w:rsidRPr="00D50CD7">
              <w:rPr>
                <w:sz w:val="28"/>
                <w:szCs w:val="28"/>
              </w:rPr>
              <w:t>-</w:t>
            </w:r>
          </w:p>
        </w:tc>
        <w:tc>
          <w:tcPr>
            <w:tcW w:w="992" w:type="dxa"/>
          </w:tcPr>
          <w:p w14:paraId="7BABF0F1" w14:textId="77777777" w:rsidR="00D50CD7" w:rsidRPr="00D50CD7" w:rsidRDefault="00D50CD7" w:rsidP="00D50CD7">
            <w:pPr>
              <w:jc w:val="center"/>
              <w:rPr>
                <w:sz w:val="28"/>
                <w:szCs w:val="28"/>
              </w:rPr>
            </w:pPr>
            <w:r w:rsidRPr="00D50CD7">
              <w:rPr>
                <w:sz w:val="28"/>
                <w:szCs w:val="28"/>
              </w:rPr>
              <w:t>-</w:t>
            </w:r>
          </w:p>
        </w:tc>
        <w:tc>
          <w:tcPr>
            <w:tcW w:w="1134" w:type="dxa"/>
          </w:tcPr>
          <w:p w14:paraId="0E474151" w14:textId="77777777" w:rsidR="00D50CD7" w:rsidRPr="00D50CD7" w:rsidRDefault="00D50CD7" w:rsidP="00D50CD7">
            <w:pPr>
              <w:jc w:val="center"/>
              <w:rPr>
                <w:sz w:val="28"/>
                <w:szCs w:val="28"/>
              </w:rPr>
            </w:pPr>
            <w:r w:rsidRPr="00D50CD7">
              <w:rPr>
                <w:sz w:val="28"/>
                <w:szCs w:val="28"/>
              </w:rPr>
              <w:t>-</w:t>
            </w:r>
          </w:p>
        </w:tc>
      </w:tr>
      <w:tr w:rsidR="00D50CD7" w:rsidRPr="00D50CD7" w14:paraId="3F2DF09A" w14:textId="77777777" w:rsidTr="005F7EF8">
        <w:tc>
          <w:tcPr>
            <w:tcW w:w="10178" w:type="dxa"/>
            <w:gridSpan w:val="6"/>
          </w:tcPr>
          <w:p w14:paraId="76914C6D" w14:textId="77777777" w:rsidR="00D50CD7" w:rsidRPr="00D50CD7" w:rsidRDefault="00D50CD7" w:rsidP="00A126D2">
            <w:pPr>
              <w:numPr>
                <w:ilvl w:val="0"/>
                <w:numId w:val="9"/>
              </w:numPr>
              <w:contextualSpacing/>
              <w:jc w:val="center"/>
              <w:rPr>
                <w:sz w:val="28"/>
                <w:szCs w:val="28"/>
                <w:lang w:eastAsia="en-US"/>
              </w:rPr>
            </w:pPr>
            <w:r w:rsidRPr="00D50CD7">
              <w:rPr>
                <w:sz w:val="28"/>
                <w:szCs w:val="28"/>
                <w:lang w:eastAsia="en-US"/>
              </w:rPr>
              <w:t xml:space="preserve">Водоотведение </w:t>
            </w:r>
          </w:p>
        </w:tc>
      </w:tr>
      <w:tr w:rsidR="00D50CD7" w:rsidRPr="00D50CD7" w14:paraId="3BED37C2" w14:textId="77777777" w:rsidTr="005F7EF8">
        <w:tc>
          <w:tcPr>
            <w:tcW w:w="3334" w:type="dxa"/>
          </w:tcPr>
          <w:p w14:paraId="60741949" w14:textId="77777777" w:rsidR="00D50CD7" w:rsidRPr="00D50CD7" w:rsidRDefault="00D50CD7" w:rsidP="00D50CD7">
            <w:pPr>
              <w:jc w:val="center"/>
              <w:rPr>
                <w:color w:val="FF0000"/>
                <w:sz w:val="28"/>
                <w:szCs w:val="28"/>
              </w:rPr>
            </w:pPr>
            <w:r w:rsidRPr="00D50CD7">
              <w:rPr>
                <w:sz w:val="28"/>
                <w:szCs w:val="28"/>
              </w:rPr>
              <w:t>-</w:t>
            </w:r>
          </w:p>
        </w:tc>
        <w:tc>
          <w:tcPr>
            <w:tcW w:w="992" w:type="dxa"/>
          </w:tcPr>
          <w:p w14:paraId="60FB0173" w14:textId="77777777" w:rsidR="00D50CD7" w:rsidRPr="00D50CD7" w:rsidRDefault="00D50CD7" w:rsidP="00D50CD7">
            <w:pPr>
              <w:jc w:val="center"/>
              <w:rPr>
                <w:sz w:val="28"/>
                <w:szCs w:val="28"/>
              </w:rPr>
            </w:pPr>
            <w:r w:rsidRPr="00D50CD7">
              <w:rPr>
                <w:sz w:val="28"/>
                <w:szCs w:val="28"/>
              </w:rPr>
              <w:t>-</w:t>
            </w:r>
          </w:p>
        </w:tc>
        <w:tc>
          <w:tcPr>
            <w:tcW w:w="1451" w:type="dxa"/>
          </w:tcPr>
          <w:p w14:paraId="18738341" w14:textId="77777777" w:rsidR="00D50CD7" w:rsidRPr="00D50CD7" w:rsidRDefault="00D50CD7" w:rsidP="00D50CD7">
            <w:pPr>
              <w:jc w:val="center"/>
              <w:rPr>
                <w:sz w:val="28"/>
                <w:szCs w:val="28"/>
              </w:rPr>
            </w:pPr>
            <w:r w:rsidRPr="00D50CD7">
              <w:rPr>
                <w:sz w:val="28"/>
                <w:szCs w:val="28"/>
              </w:rPr>
              <w:t>-</w:t>
            </w:r>
          </w:p>
        </w:tc>
        <w:tc>
          <w:tcPr>
            <w:tcW w:w="2275" w:type="dxa"/>
          </w:tcPr>
          <w:p w14:paraId="227F0C5D" w14:textId="77777777" w:rsidR="00D50CD7" w:rsidRPr="00D50CD7" w:rsidRDefault="00D50CD7" w:rsidP="00D50CD7">
            <w:pPr>
              <w:jc w:val="center"/>
              <w:rPr>
                <w:sz w:val="28"/>
                <w:szCs w:val="28"/>
              </w:rPr>
            </w:pPr>
            <w:r w:rsidRPr="00D50CD7">
              <w:rPr>
                <w:sz w:val="28"/>
                <w:szCs w:val="28"/>
              </w:rPr>
              <w:t>-</w:t>
            </w:r>
          </w:p>
        </w:tc>
        <w:tc>
          <w:tcPr>
            <w:tcW w:w="992" w:type="dxa"/>
          </w:tcPr>
          <w:p w14:paraId="7F0A04A7" w14:textId="77777777" w:rsidR="00D50CD7" w:rsidRPr="00D50CD7" w:rsidRDefault="00D50CD7" w:rsidP="00D50CD7">
            <w:pPr>
              <w:jc w:val="center"/>
              <w:rPr>
                <w:sz w:val="28"/>
                <w:szCs w:val="28"/>
              </w:rPr>
            </w:pPr>
            <w:r w:rsidRPr="00D50CD7">
              <w:rPr>
                <w:sz w:val="28"/>
                <w:szCs w:val="28"/>
              </w:rPr>
              <w:t>-</w:t>
            </w:r>
          </w:p>
        </w:tc>
        <w:tc>
          <w:tcPr>
            <w:tcW w:w="1134" w:type="dxa"/>
          </w:tcPr>
          <w:p w14:paraId="3E6175B3" w14:textId="77777777" w:rsidR="00D50CD7" w:rsidRPr="00D50CD7" w:rsidRDefault="00D50CD7" w:rsidP="00D50CD7">
            <w:pPr>
              <w:jc w:val="center"/>
              <w:rPr>
                <w:sz w:val="28"/>
                <w:szCs w:val="28"/>
              </w:rPr>
            </w:pPr>
            <w:r w:rsidRPr="00D50CD7">
              <w:rPr>
                <w:sz w:val="28"/>
                <w:szCs w:val="28"/>
              </w:rPr>
              <w:t>-</w:t>
            </w:r>
          </w:p>
        </w:tc>
      </w:tr>
    </w:tbl>
    <w:p w14:paraId="1680DE41" w14:textId="77777777" w:rsidR="00D50CD7" w:rsidRPr="00D50CD7" w:rsidRDefault="00D50CD7" w:rsidP="00D50CD7">
      <w:pPr>
        <w:jc w:val="center"/>
        <w:rPr>
          <w:sz w:val="28"/>
          <w:szCs w:val="28"/>
        </w:rPr>
      </w:pPr>
    </w:p>
    <w:p w14:paraId="68DB0FBE" w14:textId="77777777" w:rsidR="00D50CD7" w:rsidRPr="00D50CD7" w:rsidRDefault="00D50CD7" w:rsidP="00D50CD7">
      <w:pPr>
        <w:jc w:val="center"/>
        <w:rPr>
          <w:sz w:val="28"/>
          <w:szCs w:val="28"/>
        </w:rPr>
      </w:pPr>
      <w:r w:rsidRPr="00D50CD7">
        <w:rPr>
          <w:sz w:val="28"/>
          <w:szCs w:val="28"/>
        </w:rPr>
        <w:t>Раздел 3. Перечень плановых мероприятий, направленных на улучшение качества питьевой воды и качества очистки сточных вод</w:t>
      </w:r>
    </w:p>
    <w:p w14:paraId="36F7EBB4" w14:textId="77777777" w:rsidR="00D50CD7" w:rsidRPr="00D50CD7" w:rsidRDefault="00D50CD7" w:rsidP="00D50CD7">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D50CD7" w:rsidRPr="00D50CD7" w14:paraId="20FC6A5B" w14:textId="77777777" w:rsidTr="005F7EF8">
        <w:trPr>
          <w:trHeight w:val="706"/>
        </w:trPr>
        <w:tc>
          <w:tcPr>
            <w:tcW w:w="3334" w:type="dxa"/>
            <w:vMerge w:val="restart"/>
            <w:vAlign w:val="center"/>
          </w:tcPr>
          <w:p w14:paraId="601A1FA5" w14:textId="77777777" w:rsidR="00D50CD7" w:rsidRPr="00D50CD7" w:rsidRDefault="00D50CD7" w:rsidP="00D50CD7">
            <w:pPr>
              <w:jc w:val="center"/>
              <w:rPr>
                <w:sz w:val="28"/>
                <w:szCs w:val="28"/>
              </w:rPr>
            </w:pPr>
            <w:r w:rsidRPr="00D50CD7">
              <w:rPr>
                <w:sz w:val="28"/>
                <w:szCs w:val="28"/>
              </w:rPr>
              <w:t>Наименование мероприятия</w:t>
            </w:r>
          </w:p>
        </w:tc>
        <w:tc>
          <w:tcPr>
            <w:tcW w:w="992" w:type="dxa"/>
            <w:vMerge w:val="restart"/>
            <w:vAlign w:val="center"/>
          </w:tcPr>
          <w:p w14:paraId="653CF32D" w14:textId="77777777" w:rsidR="00D50CD7" w:rsidRPr="00D50CD7" w:rsidRDefault="00D50CD7" w:rsidP="00D50CD7">
            <w:pPr>
              <w:jc w:val="center"/>
              <w:rPr>
                <w:sz w:val="28"/>
                <w:szCs w:val="28"/>
              </w:rPr>
            </w:pPr>
            <w:r w:rsidRPr="00D50CD7">
              <w:rPr>
                <w:sz w:val="28"/>
                <w:szCs w:val="28"/>
              </w:rPr>
              <w:t xml:space="preserve">Срок </w:t>
            </w:r>
            <w:proofErr w:type="spellStart"/>
            <w:r w:rsidRPr="00D50CD7">
              <w:rPr>
                <w:sz w:val="28"/>
                <w:szCs w:val="28"/>
              </w:rPr>
              <w:t>реали-зации</w:t>
            </w:r>
            <w:proofErr w:type="spellEnd"/>
          </w:p>
        </w:tc>
        <w:tc>
          <w:tcPr>
            <w:tcW w:w="1451" w:type="dxa"/>
            <w:vMerge w:val="restart"/>
          </w:tcPr>
          <w:p w14:paraId="6E49F750" w14:textId="77777777" w:rsidR="00D50CD7" w:rsidRPr="00D50CD7" w:rsidRDefault="00D50CD7" w:rsidP="00D50CD7">
            <w:pPr>
              <w:jc w:val="center"/>
              <w:rPr>
                <w:sz w:val="28"/>
                <w:szCs w:val="28"/>
              </w:rPr>
            </w:pPr>
            <w:proofErr w:type="spellStart"/>
            <w:r w:rsidRPr="00D50CD7">
              <w:rPr>
                <w:sz w:val="28"/>
                <w:szCs w:val="28"/>
              </w:rPr>
              <w:t>Финан-совые</w:t>
            </w:r>
            <w:proofErr w:type="spellEnd"/>
            <w:r w:rsidRPr="00D50CD7">
              <w:rPr>
                <w:sz w:val="28"/>
                <w:szCs w:val="28"/>
              </w:rPr>
              <w:t xml:space="preserve"> </w:t>
            </w:r>
            <w:proofErr w:type="gramStart"/>
            <w:r w:rsidRPr="00D50CD7">
              <w:rPr>
                <w:sz w:val="28"/>
                <w:szCs w:val="28"/>
              </w:rPr>
              <w:t>потреб-</w:t>
            </w:r>
            <w:proofErr w:type="spellStart"/>
            <w:r w:rsidRPr="00D50CD7">
              <w:rPr>
                <w:sz w:val="28"/>
                <w:szCs w:val="28"/>
              </w:rPr>
              <w:t>ности</w:t>
            </w:r>
            <w:proofErr w:type="spellEnd"/>
            <w:proofErr w:type="gramEnd"/>
            <w:r w:rsidRPr="00D50CD7">
              <w:rPr>
                <w:sz w:val="28"/>
                <w:szCs w:val="28"/>
              </w:rPr>
              <w:t>, тыс. руб. (без НДС)</w:t>
            </w:r>
          </w:p>
        </w:tc>
        <w:tc>
          <w:tcPr>
            <w:tcW w:w="4401" w:type="dxa"/>
            <w:gridSpan w:val="3"/>
            <w:vAlign w:val="center"/>
          </w:tcPr>
          <w:p w14:paraId="26A19C78" w14:textId="77777777" w:rsidR="00D50CD7" w:rsidRPr="00D50CD7" w:rsidRDefault="00D50CD7" w:rsidP="00D50CD7">
            <w:pPr>
              <w:jc w:val="center"/>
              <w:rPr>
                <w:sz w:val="28"/>
                <w:szCs w:val="28"/>
              </w:rPr>
            </w:pPr>
            <w:r w:rsidRPr="00D50CD7">
              <w:rPr>
                <w:sz w:val="28"/>
                <w:szCs w:val="28"/>
              </w:rPr>
              <w:t>Ожидаемый эффект</w:t>
            </w:r>
          </w:p>
        </w:tc>
      </w:tr>
      <w:tr w:rsidR="00D50CD7" w:rsidRPr="00D50CD7" w14:paraId="2A41BFF0" w14:textId="77777777" w:rsidTr="005F7EF8">
        <w:trPr>
          <w:trHeight w:val="844"/>
        </w:trPr>
        <w:tc>
          <w:tcPr>
            <w:tcW w:w="3334" w:type="dxa"/>
            <w:vMerge/>
          </w:tcPr>
          <w:p w14:paraId="0E88F8D5" w14:textId="77777777" w:rsidR="00D50CD7" w:rsidRPr="00D50CD7" w:rsidRDefault="00D50CD7" w:rsidP="00D50CD7">
            <w:pPr>
              <w:jc w:val="center"/>
              <w:rPr>
                <w:sz w:val="28"/>
                <w:szCs w:val="28"/>
              </w:rPr>
            </w:pPr>
          </w:p>
        </w:tc>
        <w:tc>
          <w:tcPr>
            <w:tcW w:w="992" w:type="dxa"/>
            <w:vMerge/>
          </w:tcPr>
          <w:p w14:paraId="37BEB9B4" w14:textId="77777777" w:rsidR="00D50CD7" w:rsidRPr="00D50CD7" w:rsidRDefault="00D50CD7" w:rsidP="00D50CD7">
            <w:pPr>
              <w:jc w:val="center"/>
              <w:rPr>
                <w:sz w:val="28"/>
                <w:szCs w:val="28"/>
              </w:rPr>
            </w:pPr>
          </w:p>
        </w:tc>
        <w:tc>
          <w:tcPr>
            <w:tcW w:w="1451" w:type="dxa"/>
            <w:vMerge/>
          </w:tcPr>
          <w:p w14:paraId="2AE6FC51" w14:textId="77777777" w:rsidR="00D50CD7" w:rsidRPr="00D50CD7" w:rsidRDefault="00D50CD7" w:rsidP="00D50CD7">
            <w:pPr>
              <w:jc w:val="center"/>
              <w:rPr>
                <w:sz w:val="28"/>
                <w:szCs w:val="28"/>
              </w:rPr>
            </w:pPr>
          </w:p>
        </w:tc>
        <w:tc>
          <w:tcPr>
            <w:tcW w:w="2275" w:type="dxa"/>
            <w:vAlign w:val="center"/>
          </w:tcPr>
          <w:p w14:paraId="7A6A85AA" w14:textId="77777777" w:rsidR="00D50CD7" w:rsidRPr="00D50CD7" w:rsidRDefault="00D50CD7" w:rsidP="00D50CD7">
            <w:pPr>
              <w:jc w:val="center"/>
              <w:rPr>
                <w:sz w:val="28"/>
                <w:szCs w:val="28"/>
              </w:rPr>
            </w:pPr>
            <w:r w:rsidRPr="00D50CD7">
              <w:rPr>
                <w:sz w:val="28"/>
                <w:szCs w:val="28"/>
              </w:rPr>
              <w:t>Наименование показателей</w:t>
            </w:r>
          </w:p>
        </w:tc>
        <w:tc>
          <w:tcPr>
            <w:tcW w:w="992" w:type="dxa"/>
            <w:vAlign w:val="center"/>
          </w:tcPr>
          <w:p w14:paraId="6396CD95" w14:textId="77777777" w:rsidR="00D50CD7" w:rsidRPr="00D50CD7" w:rsidRDefault="00D50CD7" w:rsidP="00D50CD7">
            <w:pPr>
              <w:jc w:val="center"/>
              <w:rPr>
                <w:sz w:val="28"/>
                <w:szCs w:val="28"/>
              </w:rPr>
            </w:pPr>
            <w:r w:rsidRPr="00D50CD7">
              <w:rPr>
                <w:sz w:val="28"/>
                <w:szCs w:val="28"/>
              </w:rPr>
              <w:t>тыс. руб.</w:t>
            </w:r>
          </w:p>
        </w:tc>
        <w:tc>
          <w:tcPr>
            <w:tcW w:w="1134" w:type="dxa"/>
            <w:vAlign w:val="center"/>
          </w:tcPr>
          <w:p w14:paraId="2B59ACAA" w14:textId="77777777" w:rsidR="00D50CD7" w:rsidRPr="00D50CD7" w:rsidRDefault="00D50CD7" w:rsidP="00D50CD7">
            <w:pPr>
              <w:jc w:val="center"/>
              <w:rPr>
                <w:sz w:val="28"/>
                <w:szCs w:val="28"/>
              </w:rPr>
            </w:pPr>
            <w:r w:rsidRPr="00D50CD7">
              <w:rPr>
                <w:sz w:val="28"/>
                <w:szCs w:val="28"/>
              </w:rPr>
              <w:t>%</w:t>
            </w:r>
          </w:p>
        </w:tc>
      </w:tr>
      <w:tr w:rsidR="00D50CD7" w:rsidRPr="00D50CD7" w14:paraId="726F0DDA" w14:textId="77777777" w:rsidTr="005F7EF8">
        <w:tc>
          <w:tcPr>
            <w:tcW w:w="10178" w:type="dxa"/>
            <w:gridSpan w:val="6"/>
          </w:tcPr>
          <w:p w14:paraId="376D2D49" w14:textId="77777777" w:rsidR="00D50CD7" w:rsidRPr="00D50CD7" w:rsidRDefault="00D50CD7" w:rsidP="00A126D2">
            <w:pPr>
              <w:numPr>
                <w:ilvl w:val="0"/>
                <w:numId w:val="20"/>
              </w:numPr>
              <w:contextualSpacing/>
              <w:jc w:val="center"/>
              <w:rPr>
                <w:sz w:val="28"/>
                <w:szCs w:val="28"/>
                <w:lang w:eastAsia="en-US"/>
              </w:rPr>
            </w:pPr>
            <w:r w:rsidRPr="00D50CD7">
              <w:rPr>
                <w:sz w:val="28"/>
                <w:szCs w:val="28"/>
                <w:lang w:eastAsia="en-US"/>
              </w:rPr>
              <w:t>Холодное водоснабжение питьевой водой</w:t>
            </w:r>
          </w:p>
        </w:tc>
      </w:tr>
      <w:tr w:rsidR="00D50CD7" w:rsidRPr="00D50CD7" w14:paraId="14CADDEE" w14:textId="77777777" w:rsidTr="005F7EF8">
        <w:tc>
          <w:tcPr>
            <w:tcW w:w="3334" w:type="dxa"/>
          </w:tcPr>
          <w:p w14:paraId="29735736" w14:textId="77777777" w:rsidR="00D50CD7" w:rsidRPr="00D50CD7" w:rsidRDefault="00D50CD7" w:rsidP="00D50CD7">
            <w:pPr>
              <w:jc w:val="center"/>
              <w:rPr>
                <w:color w:val="FF0000"/>
                <w:sz w:val="28"/>
                <w:szCs w:val="28"/>
              </w:rPr>
            </w:pPr>
            <w:r w:rsidRPr="00D50CD7">
              <w:rPr>
                <w:sz w:val="28"/>
                <w:szCs w:val="28"/>
              </w:rPr>
              <w:t>-</w:t>
            </w:r>
          </w:p>
        </w:tc>
        <w:tc>
          <w:tcPr>
            <w:tcW w:w="992" w:type="dxa"/>
          </w:tcPr>
          <w:p w14:paraId="48E58590" w14:textId="77777777" w:rsidR="00D50CD7" w:rsidRPr="00D50CD7" w:rsidRDefault="00D50CD7" w:rsidP="00D50CD7">
            <w:pPr>
              <w:jc w:val="center"/>
              <w:rPr>
                <w:sz w:val="28"/>
                <w:szCs w:val="28"/>
              </w:rPr>
            </w:pPr>
            <w:r w:rsidRPr="00D50CD7">
              <w:rPr>
                <w:sz w:val="28"/>
                <w:szCs w:val="28"/>
              </w:rPr>
              <w:t>-</w:t>
            </w:r>
          </w:p>
        </w:tc>
        <w:tc>
          <w:tcPr>
            <w:tcW w:w="1451" w:type="dxa"/>
          </w:tcPr>
          <w:p w14:paraId="2841C213" w14:textId="77777777" w:rsidR="00D50CD7" w:rsidRPr="00D50CD7" w:rsidRDefault="00D50CD7" w:rsidP="00D50CD7">
            <w:pPr>
              <w:jc w:val="center"/>
              <w:rPr>
                <w:sz w:val="28"/>
                <w:szCs w:val="28"/>
              </w:rPr>
            </w:pPr>
            <w:r w:rsidRPr="00D50CD7">
              <w:rPr>
                <w:sz w:val="28"/>
                <w:szCs w:val="28"/>
              </w:rPr>
              <w:t>-</w:t>
            </w:r>
          </w:p>
        </w:tc>
        <w:tc>
          <w:tcPr>
            <w:tcW w:w="2275" w:type="dxa"/>
          </w:tcPr>
          <w:p w14:paraId="7DBF27CB" w14:textId="77777777" w:rsidR="00D50CD7" w:rsidRPr="00D50CD7" w:rsidRDefault="00D50CD7" w:rsidP="00D50CD7">
            <w:pPr>
              <w:jc w:val="center"/>
              <w:rPr>
                <w:sz w:val="28"/>
                <w:szCs w:val="28"/>
              </w:rPr>
            </w:pPr>
            <w:r w:rsidRPr="00D50CD7">
              <w:rPr>
                <w:sz w:val="28"/>
                <w:szCs w:val="28"/>
              </w:rPr>
              <w:t>-</w:t>
            </w:r>
          </w:p>
        </w:tc>
        <w:tc>
          <w:tcPr>
            <w:tcW w:w="992" w:type="dxa"/>
          </w:tcPr>
          <w:p w14:paraId="29668F3C" w14:textId="77777777" w:rsidR="00D50CD7" w:rsidRPr="00D50CD7" w:rsidRDefault="00D50CD7" w:rsidP="00D50CD7">
            <w:pPr>
              <w:jc w:val="center"/>
              <w:rPr>
                <w:sz w:val="28"/>
                <w:szCs w:val="28"/>
              </w:rPr>
            </w:pPr>
            <w:r w:rsidRPr="00D50CD7">
              <w:rPr>
                <w:sz w:val="28"/>
                <w:szCs w:val="28"/>
              </w:rPr>
              <w:t>-</w:t>
            </w:r>
          </w:p>
        </w:tc>
        <w:tc>
          <w:tcPr>
            <w:tcW w:w="1134" w:type="dxa"/>
          </w:tcPr>
          <w:p w14:paraId="5E91A745" w14:textId="77777777" w:rsidR="00D50CD7" w:rsidRPr="00D50CD7" w:rsidRDefault="00D50CD7" w:rsidP="00D50CD7">
            <w:pPr>
              <w:jc w:val="center"/>
              <w:rPr>
                <w:sz w:val="28"/>
                <w:szCs w:val="28"/>
              </w:rPr>
            </w:pPr>
            <w:r w:rsidRPr="00D50CD7">
              <w:rPr>
                <w:sz w:val="28"/>
                <w:szCs w:val="28"/>
              </w:rPr>
              <w:t>-</w:t>
            </w:r>
          </w:p>
        </w:tc>
      </w:tr>
      <w:tr w:rsidR="00D50CD7" w:rsidRPr="00D50CD7" w14:paraId="28FAA914" w14:textId="77777777" w:rsidTr="005F7EF8">
        <w:tc>
          <w:tcPr>
            <w:tcW w:w="10178" w:type="dxa"/>
            <w:gridSpan w:val="6"/>
          </w:tcPr>
          <w:p w14:paraId="45B0C176" w14:textId="77777777" w:rsidR="00D50CD7" w:rsidRPr="00D50CD7" w:rsidRDefault="00D50CD7" w:rsidP="00A126D2">
            <w:pPr>
              <w:numPr>
                <w:ilvl w:val="0"/>
                <w:numId w:val="20"/>
              </w:numPr>
              <w:contextualSpacing/>
              <w:jc w:val="center"/>
              <w:rPr>
                <w:sz w:val="28"/>
                <w:szCs w:val="28"/>
                <w:lang w:eastAsia="en-US"/>
              </w:rPr>
            </w:pPr>
            <w:r w:rsidRPr="00D50CD7">
              <w:rPr>
                <w:sz w:val="28"/>
                <w:szCs w:val="28"/>
                <w:lang w:eastAsia="en-US"/>
              </w:rPr>
              <w:t xml:space="preserve">Водоотведение </w:t>
            </w:r>
          </w:p>
        </w:tc>
      </w:tr>
      <w:tr w:rsidR="00D50CD7" w:rsidRPr="00D50CD7" w14:paraId="18E405CC" w14:textId="77777777" w:rsidTr="005F7EF8">
        <w:tc>
          <w:tcPr>
            <w:tcW w:w="3334" w:type="dxa"/>
          </w:tcPr>
          <w:p w14:paraId="33353C9B" w14:textId="77777777" w:rsidR="00D50CD7" w:rsidRPr="00D50CD7" w:rsidRDefault="00D50CD7" w:rsidP="00D50CD7">
            <w:pPr>
              <w:jc w:val="center"/>
              <w:rPr>
                <w:color w:val="FF0000"/>
                <w:sz w:val="28"/>
                <w:szCs w:val="28"/>
              </w:rPr>
            </w:pPr>
            <w:r w:rsidRPr="00D50CD7">
              <w:rPr>
                <w:sz w:val="28"/>
                <w:szCs w:val="28"/>
              </w:rPr>
              <w:t>-</w:t>
            </w:r>
          </w:p>
        </w:tc>
        <w:tc>
          <w:tcPr>
            <w:tcW w:w="992" w:type="dxa"/>
          </w:tcPr>
          <w:p w14:paraId="1C62E612" w14:textId="77777777" w:rsidR="00D50CD7" w:rsidRPr="00D50CD7" w:rsidRDefault="00D50CD7" w:rsidP="00D50CD7">
            <w:pPr>
              <w:jc w:val="center"/>
              <w:rPr>
                <w:sz w:val="28"/>
                <w:szCs w:val="28"/>
              </w:rPr>
            </w:pPr>
            <w:r w:rsidRPr="00D50CD7">
              <w:rPr>
                <w:sz w:val="28"/>
                <w:szCs w:val="28"/>
              </w:rPr>
              <w:t>-</w:t>
            </w:r>
          </w:p>
        </w:tc>
        <w:tc>
          <w:tcPr>
            <w:tcW w:w="1451" w:type="dxa"/>
          </w:tcPr>
          <w:p w14:paraId="1920F943" w14:textId="77777777" w:rsidR="00D50CD7" w:rsidRPr="00D50CD7" w:rsidRDefault="00D50CD7" w:rsidP="00D50CD7">
            <w:pPr>
              <w:jc w:val="center"/>
              <w:rPr>
                <w:sz w:val="28"/>
                <w:szCs w:val="28"/>
              </w:rPr>
            </w:pPr>
            <w:r w:rsidRPr="00D50CD7">
              <w:rPr>
                <w:sz w:val="28"/>
                <w:szCs w:val="28"/>
              </w:rPr>
              <w:t>-</w:t>
            </w:r>
          </w:p>
        </w:tc>
        <w:tc>
          <w:tcPr>
            <w:tcW w:w="2275" w:type="dxa"/>
          </w:tcPr>
          <w:p w14:paraId="21074613" w14:textId="77777777" w:rsidR="00D50CD7" w:rsidRPr="00D50CD7" w:rsidRDefault="00D50CD7" w:rsidP="00D50CD7">
            <w:pPr>
              <w:jc w:val="center"/>
              <w:rPr>
                <w:sz w:val="28"/>
                <w:szCs w:val="28"/>
              </w:rPr>
            </w:pPr>
            <w:r w:rsidRPr="00D50CD7">
              <w:rPr>
                <w:sz w:val="28"/>
                <w:szCs w:val="28"/>
              </w:rPr>
              <w:t>-</w:t>
            </w:r>
          </w:p>
        </w:tc>
        <w:tc>
          <w:tcPr>
            <w:tcW w:w="992" w:type="dxa"/>
          </w:tcPr>
          <w:p w14:paraId="2F180C5D" w14:textId="77777777" w:rsidR="00D50CD7" w:rsidRPr="00D50CD7" w:rsidRDefault="00D50CD7" w:rsidP="00D50CD7">
            <w:pPr>
              <w:jc w:val="center"/>
              <w:rPr>
                <w:sz w:val="28"/>
                <w:szCs w:val="28"/>
              </w:rPr>
            </w:pPr>
            <w:r w:rsidRPr="00D50CD7">
              <w:rPr>
                <w:sz w:val="28"/>
                <w:szCs w:val="28"/>
              </w:rPr>
              <w:t>-</w:t>
            </w:r>
          </w:p>
        </w:tc>
        <w:tc>
          <w:tcPr>
            <w:tcW w:w="1134" w:type="dxa"/>
          </w:tcPr>
          <w:p w14:paraId="489F0DDF" w14:textId="77777777" w:rsidR="00D50CD7" w:rsidRPr="00D50CD7" w:rsidRDefault="00D50CD7" w:rsidP="00D50CD7">
            <w:pPr>
              <w:jc w:val="center"/>
              <w:rPr>
                <w:sz w:val="28"/>
                <w:szCs w:val="28"/>
              </w:rPr>
            </w:pPr>
            <w:r w:rsidRPr="00D50CD7">
              <w:rPr>
                <w:sz w:val="28"/>
                <w:szCs w:val="28"/>
              </w:rPr>
              <w:t>-</w:t>
            </w:r>
          </w:p>
        </w:tc>
      </w:tr>
    </w:tbl>
    <w:p w14:paraId="7EBF1828" w14:textId="77777777" w:rsidR="00D50CD7" w:rsidRPr="00D50CD7" w:rsidRDefault="00D50CD7" w:rsidP="00D50CD7">
      <w:pPr>
        <w:jc w:val="center"/>
        <w:rPr>
          <w:sz w:val="28"/>
          <w:szCs w:val="28"/>
        </w:rPr>
      </w:pPr>
    </w:p>
    <w:p w14:paraId="040EA774" w14:textId="77777777" w:rsidR="00D50CD7" w:rsidRPr="00D50CD7" w:rsidRDefault="00D50CD7" w:rsidP="00D50CD7">
      <w:pPr>
        <w:jc w:val="center"/>
        <w:rPr>
          <w:sz w:val="28"/>
          <w:szCs w:val="28"/>
        </w:rPr>
      </w:pPr>
      <w:r w:rsidRPr="00D50CD7">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w:t>
      </w:r>
      <w:proofErr w:type="gramStart"/>
      <w:r w:rsidRPr="00D50CD7">
        <w:rPr>
          <w:sz w:val="28"/>
          <w:szCs w:val="28"/>
        </w:rPr>
        <w:t xml:space="preserve">транспортировке)   </w:t>
      </w:r>
      <w:proofErr w:type="gramEnd"/>
      <w:r w:rsidRPr="00D50CD7">
        <w:rPr>
          <w:sz w:val="28"/>
          <w:szCs w:val="28"/>
        </w:rPr>
        <w:t xml:space="preserve">                         и водоотведения</w:t>
      </w:r>
    </w:p>
    <w:p w14:paraId="413AB66D" w14:textId="77777777" w:rsidR="00D50CD7" w:rsidRPr="00D50CD7" w:rsidRDefault="00D50CD7" w:rsidP="00D50CD7">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D50CD7" w:rsidRPr="00D50CD7" w14:paraId="7944C413" w14:textId="77777777" w:rsidTr="005F7EF8">
        <w:trPr>
          <w:trHeight w:val="706"/>
        </w:trPr>
        <w:tc>
          <w:tcPr>
            <w:tcW w:w="3334" w:type="dxa"/>
            <w:vMerge w:val="restart"/>
            <w:vAlign w:val="center"/>
          </w:tcPr>
          <w:p w14:paraId="047550AA" w14:textId="77777777" w:rsidR="00D50CD7" w:rsidRPr="00D50CD7" w:rsidRDefault="00D50CD7" w:rsidP="00D50CD7">
            <w:pPr>
              <w:jc w:val="center"/>
              <w:rPr>
                <w:sz w:val="28"/>
                <w:szCs w:val="28"/>
              </w:rPr>
            </w:pPr>
            <w:r w:rsidRPr="00D50CD7">
              <w:rPr>
                <w:sz w:val="28"/>
                <w:szCs w:val="28"/>
              </w:rPr>
              <w:t>Наименование мероприятия</w:t>
            </w:r>
          </w:p>
        </w:tc>
        <w:tc>
          <w:tcPr>
            <w:tcW w:w="992" w:type="dxa"/>
            <w:vMerge w:val="restart"/>
            <w:vAlign w:val="center"/>
          </w:tcPr>
          <w:p w14:paraId="23A42DCD" w14:textId="77777777" w:rsidR="00D50CD7" w:rsidRPr="00D50CD7" w:rsidRDefault="00D50CD7" w:rsidP="00D50CD7">
            <w:pPr>
              <w:jc w:val="center"/>
              <w:rPr>
                <w:sz w:val="28"/>
                <w:szCs w:val="28"/>
              </w:rPr>
            </w:pPr>
            <w:r w:rsidRPr="00D50CD7">
              <w:rPr>
                <w:sz w:val="28"/>
                <w:szCs w:val="28"/>
              </w:rPr>
              <w:t xml:space="preserve">Срок </w:t>
            </w:r>
            <w:proofErr w:type="spellStart"/>
            <w:r w:rsidRPr="00D50CD7">
              <w:rPr>
                <w:sz w:val="28"/>
                <w:szCs w:val="28"/>
              </w:rPr>
              <w:t>реали-зации</w:t>
            </w:r>
            <w:proofErr w:type="spellEnd"/>
          </w:p>
        </w:tc>
        <w:tc>
          <w:tcPr>
            <w:tcW w:w="1451" w:type="dxa"/>
            <w:vMerge w:val="restart"/>
          </w:tcPr>
          <w:p w14:paraId="6C7DD31C" w14:textId="77777777" w:rsidR="00D50CD7" w:rsidRPr="00D50CD7" w:rsidRDefault="00D50CD7" w:rsidP="00D50CD7">
            <w:pPr>
              <w:jc w:val="center"/>
              <w:rPr>
                <w:sz w:val="28"/>
                <w:szCs w:val="28"/>
              </w:rPr>
            </w:pPr>
            <w:proofErr w:type="spellStart"/>
            <w:r w:rsidRPr="00D50CD7">
              <w:rPr>
                <w:sz w:val="28"/>
                <w:szCs w:val="28"/>
              </w:rPr>
              <w:t>Финан-совые</w:t>
            </w:r>
            <w:proofErr w:type="spellEnd"/>
            <w:r w:rsidRPr="00D50CD7">
              <w:rPr>
                <w:sz w:val="28"/>
                <w:szCs w:val="28"/>
              </w:rPr>
              <w:t xml:space="preserve"> </w:t>
            </w:r>
            <w:proofErr w:type="gramStart"/>
            <w:r w:rsidRPr="00D50CD7">
              <w:rPr>
                <w:sz w:val="28"/>
                <w:szCs w:val="28"/>
              </w:rPr>
              <w:t>потреб-</w:t>
            </w:r>
            <w:proofErr w:type="spellStart"/>
            <w:r w:rsidRPr="00D50CD7">
              <w:rPr>
                <w:sz w:val="28"/>
                <w:szCs w:val="28"/>
              </w:rPr>
              <w:t>ности</w:t>
            </w:r>
            <w:proofErr w:type="spellEnd"/>
            <w:proofErr w:type="gramEnd"/>
            <w:r w:rsidRPr="00D50CD7">
              <w:rPr>
                <w:sz w:val="28"/>
                <w:szCs w:val="28"/>
              </w:rPr>
              <w:t>, тыс. руб. (без НДС)</w:t>
            </w:r>
          </w:p>
        </w:tc>
        <w:tc>
          <w:tcPr>
            <w:tcW w:w="4401" w:type="dxa"/>
            <w:gridSpan w:val="3"/>
            <w:vAlign w:val="center"/>
          </w:tcPr>
          <w:p w14:paraId="3218B782" w14:textId="77777777" w:rsidR="00D50CD7" w:rsidRPr="00D50CD7" w:rsidRDefault="00D50CD7" w:rsidP="00D50CD7">
            <w:pPr>
              <w:jc w:val="center"/>
              <w:rPr>
                <w:sz w:val="28"/>
                <w:szCs w:val="28"/>
              </w:rPr>
            </w:pPr>
            <w:r w:rsidRPr="00D50CD7">
              <w:rPr>
                <w:sz w:val="28"/>
                <w:szCs w:val="28"/>
              </w:rPr>
              <w:t>Ожидаемый эффект</w:t>
            </w:r>
          </w:p>
        </w:tc>
      </w:tr>
      <w:tr w:rsidR="00D50CD7" w:rsidRPr="00D50CD7" w14:paraId="261A5AED" w14:textId="77777777" w:rsidTr="005F7EF8">
        <w:trPr>
          <w:trHeight w:val="844"/>
        </w:trPr>
        <w:tc>
          <w:tcPr>
            <w:tcW w:w="3334" w:type="dxa"/>
            <w:vMerge/>
          </w:tcPr>
          <w:p w14:paraId="5E23028A" w14:textId="77777777" w:rsidR="00D50CD7" w:rsidRPr="00D50CD7" w:rsidRDefault="00D50CD7" w:rsidP="00D50CD7">
            <w:pPr>
              <w:jc w:val="center"/>
              <w:rPr>
                <w:sz w:val="28"/>
                <w:szCs w:val="28"/>
              </w:rPr>
            </w:pPr>
          </w:p>
        </w:tc>
        <w:tc>
          <w:tcPr>
            <w:tcW w:w="992" w:type="dxa"/>
            <w:vMerge/>
          </w:tcPr>
          <w:p w14:paraId="002548DF" w14:textId="77777777" w:rsidR="00D50CD7" w:rsidRPr="00D50CD7" w:rsidRDefault="00D50CD7" w:rsidP="00D50CD7">
            <w:pPr>
              <w:jc w:val="center"/>
              <w:rPr>
                <w:sz w:val="28"/>
                <w:szCs w:val="28"/>
              </w:rPr>
            </w:pPr>
          </w:p>
        </w:tc>
        <w:tc>
          <w:tcPr>
            <w:tcW w:w="1451" w:type="dxa"/>
            <w:vMerge/>
          </w:tcPr>
          <w:p w14:paraId="3169333B" w14:textId="77777777" w:rsidR="00D50CD7" w:rsidRPr="00D50CD7" w:rsidRDefault="00D50CD7" w:rsidP="00D50CD7">
            <w:pPr>
              <w:jc w:val="center"/>
              <w:rPr>
                <w:sz w:val="28"/>
                <w:szCs w:val="28"/>
              </w:rPr>
            </w:pPr>
          </w:p>
        </w:tc>
        <w:tc>
          <w:tcPr>
            <w:tcW w:w="2275" w:type="dxa"/>
            <w:vAlign w:val="center"/>
          </w:tcPr>
          <w:p w14:paraId="2BDF3C52" w14:textId="77777777" w:rsidR="00D50CD7" w:rsidRPr="00D50CD7" w:rsidRDefault="00D50CD7" w:rsidP="00D50CD7">
            <w:pPr>
              <w:jc w:val="center"/>
              <w:rPr>
                <w:sz w:val="28"/>
                <w:szCs w:val="28"/>
              </w:rPr>
            </w:pPr>
            <w:r w:rsidRPr="00D50CD7">
              <w:rPr>
                <w:sz w:val="28"/>
                <w:szCs w:val="28"/>
              </w:rPr>
              <w:t>Наименование показателей</w:t>
            </w:r>
          </w:p>
        </w:tc>
        <w:tc>
          <w:tcPr>
            <w:tcW w:w="992" w:type="dxa"/>
            <w:vAlign w:val="center"/>
          </w:tcPr>
          <w:p w14:paraId="2E19EE81" w14:textId="77777777" w:rsidR="00D50CD7" w:rsidRPr="00D50CD7" w:rsidRDefault="00D50CD7" w:rsidP="00D50CD7">
            <w:pPr>
              <w:jc w:val="center"/>
              <w:rPr>
                <w:sz w:val="28"/>
                <w:szCs w:val="28"/>
              </w:rPr>
            </w:pPr>
            <w:r w:rsidRPr="00D50CD7">
              <w:rPr>
                <w:sz w:val="28"/>
                <w:szCs w:val="28"/>
              </w:rPr>
              <w:t>тыс. руб.</w:t>
            </w:r>
          </w:p>
        </w:tc>
        <w:tc>
          <w:tcPr>
            <w:tcW w:w="1134" w:type="dxa"/>
            <w:vAlign w:val="center"/>
          </w:tcPr>
          <w:p w14:paraId="33DFA71A" w14:textId="77777777" w:rsidR="00D50CD7" w:rsidRPr="00D50CD7" w:rsidRDefault="00D50CD7" w:rsidP="00D50CD7">
            <w:pPr>
              <w:jc w:val="center"/>
              <w:rPr>
                <w:sz w:val="28"/>
                <w:szCs w:val="28"/>
              </w:rPr>
            </w:pPr>
            <w:r w:rsidRPr="00D50CD7">
              <w:rPr>
                <w:sz w:val="28"/>
                <w:szCs w:val="28"/>
              </w:rPr>
              <w:t>%</w:t>
            </w:r>
          </w:p>
        </w:tc>
      </w:tr>
      <w:tr w:rsidR="00D50CD7" w:rsidRPr="00D50CD7" w14:paraId="2C1E199B" w14:textId="77777777" w:rsidTr="005F7EF8">
        <w:tc>
          <w:tcPr>
            <w:tcW w:w="10178" w:type="dxa"/>
            <w:gridSpan w:val="6"/>
          </w:tcPr>
          <w:p w14:paraId="5C1EFEB4" w14:textId="77777777" w:rsidR="00D50CD7" w:rsidRPr="00D50CD7" w:rsidRDefault="00D50CD7" w:rsidP="00A126D2">
            <w:pPr>
              <w:numPr>
                <w:ilvl w:val="0"/>
                <w:numId w:val="21"/>
              </w:numPr>
              <w:contextualSpacing/>
              <w:jc w:val="center"/>
              <w:rPr>
                <w:sz w:val="28"/>
                <w:szCs w:val="28"/>
                <w:lang w:eastAsia="en-US"/>
              </w:rPr>
            </w:pPr>
            <w:r w:rsidRPr="00D50CD7">
              <w:rPr>
                <w:sz w:val="28"/>
                <w:szCs w:val="28"/>
                <w:lang w:eastAsia="en-US"/>
              </w:rPr>
              <w:t>Холодное водоснабжение питьевой водой</w:t>
            </w:r>
          </w:p>
        </w:tc>
      </w:tr>
      <w:tr w:rsidR="00D50CD7" w:rsidRPr="00D50CD7" w14:paraId="49FFD4DC" w14:textId="77777777" w:rsidTr="005F7EF8">
        <w:tc>
          <w:tcPr>
            <w:tcW w:w="3334" w:type="dxa"/>
          </w:tcPr>
          <w:p w14:paraId="19C91D76" w14:textId="77777777" w:rsidR="00D50CD7" w:rsidRPr="00D50CD7" w:rsidRDefault="00D50CD7" w:rsidP="00D50CD7">
            <w:pPr>
              <w:jc w:val="center"/>
              <w:rPr>
                <w:color w:val="FF0000"/>
                <w:sz w:val="28"/>
                <w:szCs w:val="28"/>
              </w:rPr>
            </w:pPr>
            <w:r w:rsidRPr="00D50CD7">
              <w:rPr>
                <w:sz w:val="28"/>
                <w:szCs w:val="28"/>
              </w:rPr>
              <w:t>-</w:t>
            </w:r>
          </w:p>
        </w:tc>
        <w:tc>
          <w:tcPr>
            <w:tcW w:w="992" w:type="dxa"/>
          </w:tcPr>
          <w:p w14:paraId="537BFCA7" w14:textId="77777777" w:rsidR="00D50CD7" w:rsidRPr="00D50CD7" w:rsidRDefault="00D50CD7" w:rsidP="00D50CD7">
            <w:pPr>
              <w:jc w:val="center"/>
              <w:rPr>
                <w:sz w:val="28"/>
                <w:szCs w:val="28"/>
              </w:rPr>
            </w:pPr>
            <w:r w:rsidRPr="00D50CD7">
              <w:rPr>
                <w:sz w:val="28"/>
                <w:szCs w:val="28"/>
              </w:rPr>
              <w:t>-</w:t>
            </w:r>
          </w:p>
        </w:tc>
        <w:tc>
          <w:tcPr>
            <w:tcW w:w="1451" w:type="dxa"/>
          </w:tcPr>
          <w:p w14:paraId="569862C4" w14:textId="77777777" w:rsidR="00D50CD7" w:rsidRPr="00D50CD7" w:rsidRDefault="00D50CD7" w:rsidP="00D50CD7">
            <w:pPr>
              <w:jc w:val="center"/>
              <w:rPr>
                <w:sz w:val="28"/>
                <w:szCs w:val="28"/>
              </w:rPr>
            </w:pPr>
            <w:r w:rsidRPr="00D50CD7">
              <w:rPr>
                <w:sz w:val="28"/>
                <w:szCs w:val="28"/>
              </w:rPr>
              <w:t>-</w:t>
            </w:r>
          </w:p>
        </w:tc>
        <w:tc>
          <w:tcPr>
            <w:tcW w:w="2275" w:type="dxa"/>
          </w:tcPr>
          <w:p w14:paraId="2F11D9B6" w14:textId="77777777" w:rsidR="00D50CD7" w:rsidRPr="00D50CD7" w:rsidRDefault="00D50CD7" w:rsidP="00D50CD7">
            <w:pPr>
              <w:jc w:val="center"/>
              <w:rPr>
                <w:sz w:val="28"/>
                <w:szCs w:val="28"/>
              </w:rPr>
            </w:pPr>
            <w:r w:rsidRPr="00D50CD7">
              <w:rPr>
                <w:sz w:val="28"/>
                <w:szCs w:val="28"/>
              </w:rPr>
              <w:t>-</w:t>
            </w:r>
          </w:p>
        </w:tc>
        <w:tc>
          <w:tcPr>
            <w:tcW w:w="992" w:type="dxa"/>
          </w:tcPr>
          <w:p w14:paraId="5AD9F328" w14:textId="77777777" w:rsidR="00D50CD7" w:rsidRPr="00D50CD7" w:rsidRDefault="00D50CD7" w:rsidP="00D50CD7">
            <w:pPr>
              <w:jc w:val="center"/>
              <w:rPr>
                <w:sz w:val="28"/>
                <w:szCs w:val="28"/>
              </w:rPr>
            </w:pPr>
            <w:r w:rsidRPr="00D50CD7">
              <w:rPr>
                <w:sz w:val="28"/>
                <w:szCs w:val="28"/>
              </w:rPr>
              <w:t>-</w:t>
            </w:r>
          </w:p>
        </w:tc>
        <w:tc>
          <w:tcPr>
            <w:tcW w:w="1134" w:type="dxa"/>
          </w:tcPr>
          <w:p w14:paraId="76522FC7" w14:textId="77777777" w:rsidR="00D50CD7" w:rsidRPr="00D50CD7" w:rsidRDefault="00D50CD7" w:rsidP="00D50CD7">
            <w:pPr>
              <w:jc w:val="center"/>
              <w:rPr>
                <w:sz w:val="28"/>
                <w:szCs w:val="28"/>
              </w:rPr>
            </w:pPr>
            <w:r w:rsidRPr="00D50CD7">
              <w:rPr>
                <w:sz w:val="28"/>
                <w:szCs w:val="28"/>
              </w:rPr>
              <w:t>-</w:t>
            </w:r>
          </w:p>
        </w:tc>
      </w:tr>
      <w:tr w:rsidR="00D50CD7" w:rsidRPr="00D50CD7" w14:paraId="6FE28CBB" w14:textId="77777777" w:rsidTr="005F7EF8">
        <w:tc>
          <w:tcPr>
            <w:tcW w:w="10178" w:type="dxa"/>
            <w:gridSpan w:val="6"/>
          </w:tcPr>
          <w:p w14:paraId="7695E797" w14:textId="77777777" w:rsidR="00D50CD7" w:rsidRPr="00D50CD7" w:rsidRDefault="00D50CD7" w:rsidP="00A126D2">
            <w:pPr>
              <w:numPr>
                <w:ilvl w:val="0"/>
                <w:numId w:val="21"/>
              </w:numPr>
              <w:contextualSpacing/>
              <w:jc w:val="center"/>
              <w:rPr>
                <w:sz w:val="28"/>
                <w:szCs w:val="28"/>
                <w:lang w:eastAsia="en-US"/>
              </w:rPr>
            </w:pPr>
            <w:r w:rsidRPr="00D50CD7">
              <w:rPr>
                <w:sz w:val="28"/>
                <w:szCs w:val="28"/>
                <w:lang w:eastAsia="en-US"/>
              </w:rPr>
              <w:t xml:space="preserve">Водоотведение </w:t>
            </w:r>
          </w:p>
        </w:tc>
      </w:tr>
      <w:tr w:rsidR="00D50CD7" w:rsidRPr="00D50CD7" w14:paraId="4B31A2DA" w14:textId="77777777" w:rsidTr="005F7EF8">
        <w:tc>
          <w:tcPr>
            <w:tcW w:w="3334" w:type="dxa"/>
          </w:tcPr>
          <w:p w14:paraId="613DCBF5" w14:textId="77777777" w:rsidR="00D50CD7" w:rsidRPr="00D50CD7" w:rsidRDefault="00D50CD7" w:rsidP="00D50CD7">
            <w:pPr>
              <w:jc w:val="center"/>
              <w:rPr>
                <w:color w:val="FF0000"/>
                <w:sz w:val="28"/>
                <w:szCs w:val="28"/>
              </w:rPr>
            </w:pPr>
            <w:r w:rsidRPr="00D50CD7">
              <w:rPr>
                <w:sz w:val="28"/>
                <w:szCs w:val="28"/>
              </w:rPr>
              <w:t>-</w:t>
            </w:r>
          </w:p>
        </w:tc>
        <w:tc>
          <w:tcPr>
            <w:tcW w:w="992" w:type="dxa"/>
          </w:tcPr>
          <w:p w14:paraId="1AC650BF" w14:textId="77777777" w:rsidR="00D50CD7" w:rsidRPr="00D50CD7" w:rsidRDefault="00D50CD7" w:rsidP="00D50CD7">
            <w:pPr>
              <w:jc w:val="center"/>
              <w:rPr>
                <w:sz w:val="28"/>
                <w:szCs w:val="28"/>
              </w:rPr>
            </w:pPr>
            <w:r w:rsidRPr="00D50CD7">
              <w:rPr>
                <w:sz w:val="28"/>
                <w:szCs w:val="28"/>
              </w:rPr>
              <w:t>-</w:t>
            </w:r>
          </w:p>
        </w:tc>
        <w:tc>
          <w:tcPr>
            <w:tcW w:w="1451" w:type="dxa"/>
          </w:tcPr>
          <w:p w14:paraId="45146197" w14:textId="77777777" w:rsidR="00D50CD7" w:rsidRPr="00D50CD7" w:rsidRDefault="00D50CD7" w:rsidP="00D50CD7">
            <w:pPr>
              <w:jc w:val="center"/>
              <w:rPr>
                <w:sz w:val="28"/>
                <w:szCs w:val="28"/>
              </w:rPr>
            </w:pPr>
            <w:r w:rsidRPr="00D50CD7">
              <w:rPr>
                <w:sz w:val="28"/>
                <w:szCs w:val="28"/>
              </w:rPr>
              <w:t>-</w:t>
            </w:r>
          </w:p>
        </w:tc>
        <w:tc>
          <w:tcPr>
            <w:tcW w:w="2275" w:type="dxa"/>
          </w:tcPr>
          <w:p w14:paraId="39F0AC28" w14:textId="77777777" w:rsidR="00D50CD7" w:rsidRPr="00D50CD7" w:rsidRDefault="00D50CD7" w:rsidP="00D50CD7">
            <w:pPr>
              <w:jc w:val="center"/>
              <w:rPr>
                <w:sz w:val="28"/>
                <w:szCs w:val="28"/>
              </w:rPr>
            </w:pPr>
            <w:r w:rsidRPr="00D50CD7">
              <w:rPr>
                <w:sz w:val="28"/>
                <w:szCs w:val="28"/>
              </w:rPr>
              <w:t>-</w:t>
            </w:r>
          </w:p>
        </w:tc>
        <w:tc>
          <w:tcPr>
            <w:tcW w:w="992" w:type="dxa"/>
          </w:tcPr>
          <w:p w14:paraId="61094D40" w14:textId="77777777" w:rsidR="00D50CD7" w:rsidRPr="00D50CD7" w:rsidRDefault="00D50CD7" w:rsidP="00D50CD7">
            <w:pPr>
              <w:jc w:val="center"/>
              <w:rPr>
                <w:sz w:val="28"/>
                <w:szCs w:val="28"/>
              </w:rPr>
            </w:pPr>
            <w:r w:rsidRPr="00D50CD7">
              <w:rPr>
                <w:sz w:val="28"/>
                <w:szCs w:val="28"/>
              </w:rPr>
              <w:t>-</w:t>
            </w:r>
          </w:p>
        </w:tc>
        <w:tc>
          <w:tcPr>
            <w:tcW w:w="1134" w:type="dxa"/>
          </w:tcPr>
          <w:p w14:paraId="3CE57E78" w14:textId="77777777" w:rsidR="00D50CD7" w:rsidRPr="00D50CD7" w:rsidRDefault="00D50CD7" w:rsidP="00D50CD7">
            <w:pPr>
              <w:jc w:val="center"/>
              <w:rPr>
                <w:sz w:val="28"/>
                <w:szCs w:val="28"/>
              </w:rPr>
            </w:pPr>
            <w:r w:rsidRPr="00D50CD7">
              <w:rPr>
                <w:sz w:val="28"/>
                <w:szCs w:val="28"/>
              </w:rPr>
              <w:t>-</w:t>
            </w:r>
          </w:p>
        </w:tc>
      </w:tr>
    </w:tbl>
    <w:p w14:paraId="4A415631" w14:textId="77777777" w:rsidR="00D50CD7" w:rsidRPr="00D50CD7" w:rsidRDefault="00D50CD7" w:rsidP="00D50CD7">
      <w:pPr>
        <w:jc w:val="center"/>
        <w:rPr>
          <w:sz w:val="28"/>
          <w:szCs w:val="28"/>
        </w:rPr>
      </w:pPr>
    </w:p>
    <w:p w14:paraId="47947D34" w14:textId="77777777" w:rsidR="00D50CD7" w:rsidRPr="00D50CD7" w:rsidRDefault="00D50CD7" w:rsidP="00D50CD7">
      <w:pPr>
        <w:jc w:val="center"/>
        <w:rPr>
          <w:sz w:val="28"/>
          <w:szCs w:val="28"/>
        </w:rPr>
      </w:pPr>
    </w:p>
    <w:p w14:paraId="269400D8" w14:textId="77777777" w:rsidR="00D50CD7" w:rsidRPr="00D50CD7" w:rsidRDefault="00D50CD7" w:rsidP="00D50CD7">
      <w:pPr>
        <w:jc w:val="center"/>
        <w:rPr>
          <w:sz w:val="28"/>
          <w:szCs w:val="28"/>
        </w:rPr>
      </w:pPr>
    </w:p>
    <w:p w14:paraId="16F126DA" w14:textId="77777777" w:rsidR="00D50CD7" w:rsidRPr="00D50CD7" w:rsidRDefault="00D50CD7" w:rsidP="00D50CD7">
      <w:pPr>
        <w:jc w:val="center"/>
        <w:rPr>
          <w:sz w:val="28"/>
          <w:szCs w:val="28"/>
        </w:rPr>
      </w:pPr>
    </w:p>
    <w:p w14:paraId="3C6C3E81" w14:textId="77777777" w:rsidR="00D50CD7" w:rsidRPr="00D50CD7" w:rsidRDefault="00D50CD7" w:rsidP="00D50CD7">
      <w:pPr>
        <w:jc w:val="center"/>
        <w:rPr>
          <w:sz w:val="28"/>
          <w:szCs w:val="28"/>
        </w:rPr>
      </w:pPr>
    </w:p>
    <w:p w14:paraId="1FA6B561" w14:textId="77777777" w:rsidR="00D50CD7" w:rsidRPr="00D50CD7" w:rsidRDefault="00D50CD7" w:rsidP="00D50CD7">
      <w:pPr>
        <w:jc w:val="center"/>
        <w:rPr>
          <w:sz w:val="28"/>
          <w:szCs w:val="28"/>
        </w:rPr>
      </w:pPr>
    </w:p>
    <w:p w14:paraId="59890DE6" w14:textId="77777777" w:rsidR="00D50CD7" w:rsidRPr="00D50CD7" w:rsidRDefault="00D50CD7" w:rsidP="00D50CD7">
      <w:pPr>
        <w:jc w:val="center"/>
        <w:rPr>
          <w:sz w:val="28"/>
          <w:szCs w:val="28"/>
        </w:rPr>
      </w:pPr>
    </w:p>
    <w:p w14:paraId="79E70B37" w14:textId="77777777" w:rsidR="00D50CD7" w:rsidRPr="00D50CD7" w:rsidRDefault="00D50CD7" w:rsidP="00D50CD7">
      <w:pPr>
        <w:jc w:val="center"/>
        <w:rPr>
          <w:sz w:val="28"/>
          <w:szCs w:val="28"/>
        </w:rPr>
      </w:pPr>
    </w:p>
    <w:p w14:paraId="2FA634F1" w14:textId="77777777" w:rsidR="00D50CD7" w:rsidRPr="00D50CD7" w:rsidRDefault="00D50CD7" w:rsidP="00D50CD7">
      <w:pPr>
        <w:jc w:val="center"/>
        <w:rPr>
          <w:sz w:val="28"/>
          <w:szCs w:val="28"/>
        </w:rPr>
        <w:sectPr w:rsidR="00D50CD7" w:rsidRPr="00D50CD7" w:rsidSect="0004355E">
          <w:headerReference w:type="default" r:id="rId406"/>
          <w:headerReference w:type="first" r:id="rId407"/>
          <w:pgSz w:w="11906" w:h="16838"/>
          <w:pgMar w:top="851" w:right="1418" w:bottom="993" w:left="1559" w:header="709" w:footer="709" w:gutter="0"/>
          <w:cols w:space="708"/>
          <w:titlePg/>
          <w:docGrid w:linePitch="360"/>
        </w:sectPr>
      </w:pPr>
    </w:p>
    <w:p w14:paraId="1649D40D" w14:textId="77777777" w:rsidR="00D50CD7" w:rsidRPr="00D50CD7" w:rsidRDefault="00D50CD7" w:rsidP="00D50CD7">
      <w:pPr>
        <w:jc w:val="center"/>
        <w:rPr>
          <w:sz w:val="28"/>
          <w:szCs w:val="28"/>
        </w:rPr>
      </w:pPr>
      <w:r w:rsidRPr="00D50CD7">
        <w:rPr>
          <w:sz w:val="28"/>
          <w:szCs w:val="28"/>
        </w:rPr>
        <w:lastRenderedPageBreak/>
        <w:t>Раздел 5. Планируемые объемы подачи питьевой воды и объемы принимаемых сточных вод</w:t>
      </w:r>
    </w:p>
    <w:p w14:paraId="2958A9AD" w14:textId="77777777" w:rsidR="00D50CD7" w:rsidRPr="00D50CD7" w:rsidRDefault="00D50CD7" w:rsidP="00D50CD7">
      <w:pPr>
        <w:jc w:val="center"/>
        <w:rPr>
          <w:sz w:val="28"/>
          <w:szCs w:val="28"/>
        </w:rPr>
      </w:pPr>
    </w:p>
    <w:tbl>
      <w:tblPr>
        <w:tblStyle w:val="ae"/>
        <w:tblW w:w="1474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418"/>
      </w:tblGrid>
      <w:tr w:rsidR="00D50CD7" w:rsidRPr="00D50CD7" w14:paraId="59E9001F" w14:textId="77777777" w:rsidTr="005F7EF8">
        <w:trPr>
          <w:trHeight w:val="673"/>
          <w:jc w:val="center"/>
        </w:trPr>
        <w:tc>
          <w:tcPr>
            <w:tcW w:w="992" w:type="dxa"/>
            <w:vMerge w:val="restart"/>
            <w:vAlign w:val="center"/>
          </w:tcPr>
          <w:p w14:paraId="4972191B" w14:textId="77777777" w:rsidR="00D50CD7" w:rsidRPr="00D50CD7" w:rsidRDefault="00D50CD7" w:rsidP="00D50CD7">
            <w:pPr>
              <w:jc w:val="center"/>
              <w:rPr>
                <w:sz w:val="28"/>
                <w:szCs w:val="28"/>
              </w:rPr>
            </w:pPr>
            <w:r w:rsidRPr="00D50CD7">
              <w:rPr>
                <w:sz w:val="28"/>
                <w:szCs w:val="28"/>
              </w:rPr>
              <w:t>№ п/п</w:t>
            </w:r>
          </w:p>
        </w:tc>
        <w:tc>
          <w:tcPr>
            <w:tcW w:w="1985" w:type="dxa"/>
            <w:vMerge w:val="restart"/>
            <w:vAlign w:val="center"/>
          </w:tcPr>
          <w:p w14:paraId="3939F0AF" w14:textId="77777777" w:rsidR="00D50CD7" w:rsidRPr="00D50CD7" w:rsidRDefault="00D50CD7" w:rsidP="00D50CD7">
            <w:pPr>
              <w:jc w:val="center"/>
              <w:rPr>
                <w:sz w:val="28"/>
                <w:szCs w:val="28"/>
              </w:rPr>
            </w:pPr>
            <w:r w:rsidRPr="00D50CD7">
              <w:rPr>
                <w:sz w:val="28"/>
                <w:szCs w:val="28"/>
              </w:rPr>
              <w:t>Наименование показателя</w:t>
            </w:r>
          </w:p>
        </w:tc>
        <w:tc>
          <w:tcPr>
            <w:tcW w:w="851" w:type="dxa"/>
            <w:vMerge w:val="restart"/>
            <w:vAlign w:val="center"/>
          </w:tcPr>
          <w:p w14:paraId="7ED3352C" w14:textId="77777777" w:rsidR="00D50CD7" w:rsidRPr="00D50CD7" w:rsidRDefault="00D50CD7" w:rsidP="00D50CD7">
            <w:pPr>
              <w:jc w:val="center"/>
              <w:rPr>
                <w:sz w:val="28"/>
                <w:szCs w:val="28"/>
              </w:rPr>
            </w:pPr>
            <w:r w:rsidRPr="00D50CD7">
              <w:rPr>
                <w:sz w:val="28"/>
                <w:szCs w:val="28"/>
              </w:rPr>
              <w:t>Ед. изм.</w:t>
            </w:r>
          </w:p>
        </w:tc>
        <w:tc>
          <w:tcPr>
            <w:tcW w:w="2268" w:type="dxa"/>
            <w:gridSpan w:val="2"/>
            <w:vAlign w:val="center"/>
          </w:tcPr>
          <w:p w14:paraId="07ABE3C1" w14:textId="77777777" w:rsidR="00D50CD7" w:rsidRPr="00D50CD7" w:rsidRDefault="00D50CD7" w:rsidP="00D50CD7">
            <w:pPr>
              <w:jc w:val="center"/>
              <w:rPr>
                <w:sz w:val="28"/>
                <w:szCs w:val="28"/>
              </w:rPr>
            </w:pPr>
            <w:r w:rsidRPr="00D50CD7">
              <w:rPr>
                <w:sz w:val="28"/>
                <w:szCs w:val="28"/>
              </w:rPr>
              <w:t>2019 год</w:t>
            </w:r>
          </w:p>
        </w:tc>
        <w:tc>
          <w:tcPr>
            <w:tcW w:w="2551" w:type="dxa"/>
            <w:gridSpan w:val="2"/>
            <w:vAlign w:val="center"/>
          </w:tcPr>
          <w:p w14:paraId="684D25DF" w14:textId="77777777" w:rsidR="00D50CD7" w:rsidRPr="00D50CD7" w:rsidRDefault="00D50CD7" w:rsidP="00D50CD7">
            <w:pPr>
              <w:jc w:val="center"/>
              <w:rPr>
                <w:sz w:val="28"/>
                <w:szCs w:val="28"/>
              </w:rPr>
            </w:pPr>
            <w:r w:rsidRPr="00D50CD7">
              <w:rPr>
                <w:sz w:val="28"/>
                <w:szCs w:val="28"/>
              </w:rPr>
              <w:t>2020 год</w:t>
            </w:r>
          </w:p>
        </w:tc>
        <w:tc>
          <w:tcPr>
            <w:tcW w:w="2410" w:type="dxa"/>
            <w:gridSpan w:val="2"/>
            <w:vAlign w:val="center"/>
          </w:tcPr>
          <w:p w14:paraId="72B2D624" w14:textId="77777777" w:rsidR="00D50CD7" w:rsidRPr="00D50CD7" w:rsidRDefault="00D50CD7" w:rsidP="00D50CD7">
            <w:pPr>
              <w:jc w:val="center"/>
              <w:rPr>
                <w:sz w:val="28"/>
                <w:szCs w:val="28"/>
              </w:rPr>
            </w:pPr>
            <w:r w:rsidRPr="00D50CD7">
              <w:rPr>
                <w:sz w:val="28"/>
                <w:szCs w:val="28"/>
              </w:rPr>
              <w:t>2021 год</w:t>
            </w:r>
          </w:p>
        </w:tc>
        <w:tc>
          <w:tcPr>
            <w:tcW w:w="2268" w:type="dxa"/>
            <w:gridSpan w:val="2"/>
            <w:vAlign w:val="center"/>
          </w:tcPr>
          <w:p w14:paraId="51CE2620" w14:textId="77777777" w:rsidR="00D50CD7" w:rsidRPr="00D50CD7" w:rsidRDefault="00D50CD7" w:rsidP="00D50CD7">
            <w:pPr>
              <w:jc w:val="center"/>
              <w:rPr>
                <w:sz w:val="28"/>
                <w:szCs w:val="28"/>
              </w:rPr>
            </w:pPr>
            <w:r w:rsidRPr="00D50CD7">
              <w:rPr>
                <w:sz w:val="28"/>
                <w:szCs w:val="28"/>
              </w:rPr>
              <w:t>2022 год</w:t>
            </w:r>
          </w:p>
        </w:tc>
        <w:tc>
          <w:tcPr>
            <w:tcW w:w="1418" w:type="dxa"/>
            <w:vAlign w:val="center"/>
          </w:tcPr>
          <w:p w14:paraId="6C998DFC" w14:textId="77777777" w:rsidR="00D50CD7" w:rsidRPr="00D50CD7" w:rsidRDefault="00D50CD7" w:rsidP="00D50CD7">
            <w:pPr>
              <w:jc w:val="center"/>
              <w:rPr>
                <w:sz w:val="28"/>
                <w:szCs w:val="28"/>
              </w:rPr>
            </w:pPr>
            <w:r w:rsidRPr="00D50CD7">
              <w:rPr>
                <w:sz w:val="28"/>
                <w:szCs w:val="28"/>
              </w:rPr>
              <w:t>2023 год</w:t>
            </w:r>
          </w:p>
        </w:tc>
      </w:tr>
      <w:tr w:rsidR="00D50CD7" w:rsidRPr="00D50CD7" w14:paraId="27EC1B1E" w14:textId="77777777" w:rsidTr="005F7EF8">
        <w:trPr>
          <w:trHeight w:val="796"/>
          <w:jc w:val="center"/>
        </w:trPr>
        <w:tc>
          <w:tcPr>
            <w:tcW w:w="992" w:type="dxa"/>
            <w:vMerge/>
          </w:tcPr>
          <w:p w14:paraId="5AB67D9A" w14:textId="77777777" w:rsidR="00D50CD7" w:rsidRPr="00D50CD7" w:rsidRDefault="00D50CD7" w:rsidP="00D50CD7">
            <w:pPr>
              <w:jc w:val="both"/>
              <w:rPr>
                <w:sz w:val="28"/>
                <w:szCs w:val="28"/>
              </w:rPr>
            </w:pPr>
          </w:p>
        </w:tc>
        <w:tc>
          <w:tcPr>
            <w:tcW w:w="1985" w:type="dxa"/>
            <w:vMerge/>
          </w:tcPr>
          <w:p w14:paraId="25FD5CB5" w14:textId="77777777" w:rsidR="00D50CD7" w:rsidRPr="00D50CD7" w:rsidRDefault="00D50CD7" w:rsidP="00D50CD7">
            <w:pPr>
              <w:jc w:val="both"/>
              <w:rPr>
                <w:sz w:val="28"/>
                <w:szCs w:val="28"/>
              </w:rPr>
            </w:pPr>
          </w:p>
        </w:tc>
        <w:tc>
          <w:tcPr>
            <w:tcW w:w="851" w:type="dxa"/>
            <w:vMerge/>
          </w:tcPr>
          <w:p w14:paraId="03DA447B" w14:textId="77777777" w:rsidR="00D50CD7" w:rsidRPr="00D50CD7" w:rsidRDefault="00D50CD7" w:rsidP="00D50CD7">
            <w:pPr>
              <w:jc w:val="both"/>
              <w:rPr>
                <w:sz w:val="28"/>
                <w:szCs w:val="28"/>
              </w:rPr>
            </w:pPr>
          </w:p>
        </w:tc>
        <w:tc>
          <w:tcPr>
            <w:tcW w:w="1134" w:type="dxa"/>
            <w:vAlign w:val="center"/>
          </w:tcPr>
          <w:p w14:paraId="6781C30D" w14:textId="77777777" w:rsidR="00D50CD7" w:rsidRPr="00D50CD7" w:rsidRDefault="00D50CD7" w:rsidP="00D50CD7">
            <w:pPr>
              <w:jc w:val="center"/>
            </w:pPr>
            <w:r w:rsidRPr="00D50CD7">
              <w:t>с 01.01.    по 30.06.</w:t>
            </w:r>
          </w:p>
        </w:tc>
        <w:tc>
          <w:tcPr>
            <w:tcW w:w="1134" w:type="dxa"/>
            <w:vAlign w:val="center"/>
          </w:tcPr>
          <w:p w14:paraId="7824B58B" w14:textId="77777777" w:rsidR="00D50CD7" w:rsidRPr="00D50CD7" w:rsidRDefault="00D50CD7" w:rsidP="00D50CD7">
            <w:pPr>
              <w:jc w:val="center"/>
            </w:pPr>
            <w:r w:rsidRPr="00D50CD7">
              <w:t>с 01.07.     по 31.12.</w:t>
            </w:r>
          </w:p>
        </w:tc>
        <w:tc>
          <w:tcPr>
            <w:tcW w:w="1275" w:type="dxa"/>
            <w:vAlign w:val="center"/>
          </w:tcPr>
          <w:p w14:paraId="33557DF2" w14:textId="77777777" w:rsidR="00D50CD7" w:rsidRPr="00D50CD7" w:rsidRDefault="00D50CD7" w:rsidP="00D50CD7">
            <w:pPr>
              <w:jc w:val="center"/>
            </w:pPr>
            <w:r w:rsidRPr="00D50CD7">
              <w:t>с 01.01.   по 30.06.</w:t>
            </w:r>
          </w:p>
        </w:tc>
        <w:tc>
          <w:tcPr>
            <w:tcW w:w="1276" w:type="dxa"/>
            <w:vAlign w:val="center"/>
          </w:tcPr>
          <w:p w14:paraId="71CD8ED8" w14:textId="77777777" w:rsidR="00D50CD7" w:rsidRPr="00D50CD7" w:rsidRDefault="00D50CD7" w:rsidP="00D50CD7">
            <w:pPr>
              <w:jc w:val="center"/>
            </w:pPr>
            <w:r w:rsidRPr="00D50CD7">
              <w:t>с 01.07.   по 31.12.</w:t>
            </w:r>
          </w:p>
        </w:tc>
        <w:tc>
          <w:tcPr>
            <w:tcW w:w="1276" w:type="dxa"/>
            <w:vAlign w:val="center"/>
          </w:tcPr>
          <w:p w14:paraId="75EDDDD1" w14:textId="77777777" w:rsidR="00D50CD7" w:rsidRPr="00D50CD7" w:rsidRDefault="00D50CD7" w:rsidP="00D50CD7">
            <w:pPr>
              <w:jc w:val="center"/>
            </w:pPr>
            <w:r w:rsidRPr="00D50CD7">
              <w:t>с 01.01. по 30.06.</w:t>
            </w:r>
          </w:p>
        </w:tc>
        <w:tc>
          <w:tcPr>
            <w:tcW w:w="1134" w:type="dxa"/>
            <w:vAlign w:val="center"/>
          </w:tcPr>
          <w:p w14:paraId="416383C0" w14:textId="77777777" w:rsidR="00D50CD7" w:rsidRPr="00D50CD7" w:rsidRDefault="00D50CD7" w:rsidP="00D50CD7">
            <w:pPr>
              <w:jc w:val="center"/>
            </w:pPr>
            <w:r w:rsidRPr="00D50CD7">
              <w:t>с 01.07. по 31.12.</w:t>
            </w:r>
          </w:p>
        </w:tc>
        <w:tc>
          <w:tcPr>
            <w:tcW w:w="1134" w:type="dxa"/>
            <w:vAlign w:val="center"/>
          </w:tcPr>
          <w:p w14:paraId="21C23B16" w14:textId="77777777" w:rsidR="00D50CD7" w:rsidRPr="00D50CD7" w:rsidRDefault="00D50CD7" w:rsidP="00D50CD7">
            <w:pPr>
              <w:jc w:val="center"/>
            </w:pPr>
            <w:r w:rsidRPr="00D50CD7">
              <w:t>с 01.01. по 30.06.</w:t>
            </w:r>
          </w:p>
        </w:tc>
        <w:tc>
          <w:tcPr>
            <w:tcW w:w="1134" w:type="dxa"/>
            <w:vAlign w:val="center"/>
          </w:tcPr>
          <w:p w14:paraId="336188C5" w14:textId="77777777" w:rsidR="00D50CD7" w:rsidRPr="00D50CD7" w:rsidRDefault="00D50CD7" w:rsidP="00D50CD7">
            <w:pPr>
              <w:jc w:val="center"/>
            </w:pPr>
            <w:r w:rsidRPr="00D50CD7">
              <w:t>с 01.07. по 31.12.</w:t>
            </w:r>
          </w:p>
        </w:tc>
        <w:tc>
          <w:tcPr>
            <w:tcW w:w="1418" w:type="dxa"/>
            <w:vAlign w:val="center"/>
          </w:tcPr>
          <w:p w14:paraId="3FC8B5DF" w14:textId="77777777" w:rsidR="00D50CD7" w:rsidRPr="00D50CD7" w:rsidRDefault="00D50CD7" w:rsidP="00D50CD7">
            <w:pPr>
              <w:jc w:val="center"/>
            </w:pPr>
            <w:r w:rsidRPr="00D50CD7">
              <w:t xml:space="preserve">с 01.01. </w:t>
            </w:r>
          </w:p>
          <w:p w14:paraId="11F610B8" w14:textId="77777777" w:rsidR="00D50CD7" w:rsidRPr="00D50CD7" w:rsidRDefault="00D50CD7" w:rsidP="00D50CD7">
            <w:pPr>
              <w:jc w:val="center"/>
            </w:pPr>
            <w:r w:rsidRPr="00D50CD7">
              <w:t>по 31.12.</w:t>
            </w:r>
          </w:p>
        </w:tc>
      </w:tr>
      <w:tr w:rsidR="00D50CD7" w:rsidRPr="00D50CD7" w14:paraId="5AECCC13" w14:textId="77777777" w:rsidTr="005F7EF8">
        <w:trPr>
          <w:trHeight w:val="253"/>
          <w:jc w:val="center"/>
        </w:trPr>
        <w:tc>
          <w:tcPr>
            <w:tcW w:w="992" w:type="dxa"/>
          </w:tcPr>
          <w:p w14:paraId="27D91130" w14:textId="77777777" w:rsidR="00D50CD7" w:rsidRPr="00D50CD7" w:rsidRDefault="00D50CD7" w:rsidP="00D50CD7">
            <w:pPr>
              <w:jc w:val="center"/>
              <w:rPr>
                <w:sz w:val="28"/>
                <w:szCs w:val="28"/>
              </w:rPr>
            </w:pPr>
            <w:r w:rsidRPr="00D50CD7">
              <w:rPr>
                <w:sz w:val="28"/>
                <w:szCs w:val="28"/>
              </w:rPr>
              <w:t>1</w:t>
            </w:r>
          </w:p>
        </w:tc>
        <w:tc>
          <w:tcPr>
            <w:tcW w:w="1985" w:type="dxa"/>
          </w:tcPr>
          <w:p w14:paraId="4D751642" w14:textId="77777777" w:rsidR="00D50CD7" w:rsidRPr="00D50CD7" w:rsidRDefault="00D50CD7" w:rsidP="00D50CD7">
            <w:pPr>
              <w:jc w:val="center"/>
              <w:rPr>
                <w:sz w:val="28"/>
                <w:szCs w:val="28"/>
              </w:rPr>
            </w:pPr>
            <w:r w:rsidRPr="00D50CD7">
              <w:rPr>
                <w:sz w:val="28"/>
                <w:szCs w:val="28"/>
              </w:rPr>
              <w:t>2</w:t>
            </w:r>
          </w:p>
        </w:tc>
        <w:tc>
          <w:tcPr>
            <w:tcW w:w="851" w:type="dxa"/>
          </w:tcPr>
          <w:p w14:paraId="1FE3C82E" w14:textId="77777777" w:rsidR="00D50CD7" w:rsidRPr="00D50CD7" w:rsidRDefault="00D50CD7" w:rsidP="00D50CD7">
            <w:pPr>
              <w:jc w:val="center"/>
              <w:rPr>
                <w:sz w:val="28"/>
                <w:szCs w:val="28"/>
              </w:rPr>
            </w:pPr>
            <w:r w:rsidRPr="00D50CD7">
              <w:rPr>
                <w:sz w:val="28"/>
                <w:szCs w:val="28"/>
              </w:rPr>
              <w:t>3</w:t>
            </w:r>
          </w:p>
        </w:tc>
        <w:tc>
          <w:tcPr>
            <w:tcW w:w="1134" w:type="dxa"/>
            <w:vAlign w:val="center"/>
          </w:tcPr>
          <w:p w14:paraId="00835D43" w14:textId="77777777" w:rsidR="00D50CD7" w:rsidRPr="00D50CD7" w:rsidRDefault="00D50CD7" w:rsidP="00D50CD7">
            <w:pPr>
              <w:jc w:val="center"/>
              <w:rPr>
                <w:sz w:val="28"/>
                <w:szCs w:val="28"/>
              </w:rPr>
            </w:pPr>
            <w:r w:rsidRPr="00D50CD7">
              <w:rPr>
                <w:sz w:val="28"/>
                <w:szCs w:val="28"/>
              </w:rPr>
              <w:t>4</w:t>
            </w:r>
          </w:p>
        </w:tc>
        <w:tc>
          <w:tcPr>
            <w:tcW w:w="1134" w:type="dxa"/>
            <w:vAlign w:val="center"/>
          </w:tcPr>
          <w:p w14:paraId="4A9D90EE" w14:textId="77777777" w:rsidR="00D50CD7" w:rsidRPr="00D50CD7" w:rsidRDefault="00D50CD7" w:rsidP="00D50CD7">
            <w:pPr>
              <w:jc w:val="center"/>
              <w:rPr>
                <w:sz w:val="28"/>
                <w:szCs w:val="28"/>
              </w:rPr>
            </w:pPr>
            <w:r w:rsidRPr="00D50CD7">
              <w:rPr>
                <w:sz w:val="28"/>
                <w:szCs w:val="28"/>
              </w:rPr>
              <w:t>5</w:t>
            </w:r>
          </w:p>
        </w:tc>
        <w:tc>
          <w:tcPr>
            <w:tcW w:w="1275" w:type="dxa"/>
            <w:vAlign w:val="center"/>
          </w:tcPr>
          <w:p w14:paraId="19CDE024" w14:textId="77777777" w:rsidR="00D50CD7" w:rsidRPr="00D50CD7" w:rsidRDefault="00D50CD7" w:rsidP="00D50CD7">
            <w:pPr>
              <w:jc w:val="center"/>
              <w:rPr>
                <w:sz w:val="28"/>
                <w:szCs w:val="28"/>
              </w:rPr>
            </w:pPr>
            <w:r w:rsidRPr="00D50CD7">
              <w:rPr>
                <w:sz w:val="28"/>
                <w:szCs w:val="28"/>
              </w:rPr>
              <w:t>6</w:t>
            </w:r>
          </w:p>
        </w:tc>
        <w:tc>
          <w:tcPr>
            <w:tcW w:w="1276" w:type="dxa"/>
            <w:vAlign w:val="center"/>
          </w:tcPr>
          <w:p w14:paraId="0A1C96AE" w14:textId="77777777" w:rsidR="00D50CD7" w:rsidRPr="00D50CD7" w:rsidRDefault="00D50CD7" w:rsidP="00D50CD7">
            <w:pPr>
              <w:jc w:val="center"/>
              <w:rPr>
                <w:sz w:val="28"/>
                <w:szCs w:val="28"/>
              </w:rPr>
            </w:pPr>
            <w:r w:rsidRPr="00D50CD7">
              <w:rPr>
                <w:sz w:val="28"/>
                <w:szCs w:val="28"/>
              </w:rPr>
              <w:t>7</w:t>
            </w:r>
          </w:p>
        </w:tc>
        <w:tc>
          <w:tcPr>
            <w:tcW w:w="1276" w:type="dxa"/>
            <w:vAlign w:val="center"/>
          </w:tcPr>
          <w:p w14:paraId="05CD3D46" w14:textId="77777777" w:rsidR="00D50CD7" w:rsidRPr="00D50CD7" w:rsidRDefault="00D50CD7" w:rsidP="00D50CD7">
            <w:pPr>
              <w:jc w:val="center"/>
              <w:rPr>
                <w:sz w:val="28"/>
                <w:szCs w:val="28"/>
              </w:rPr>
            </w:pPr>
            <w:r w:rsidRPr="00D50CD7">
              <w:rPr>
                <w:sz w:val="28"/>
                <w:szCs w:val="28"/>
              </w:rPr>
              <w:t>8</w:t>
            </w:r>
          </w:p>
        </w:tc>
        <w:tc>
          <w:tcPr>
            <w:tcW w:w="1134" w:type="dxa"/>
            <w:vAlign w:val="center"/>
          </w:tcPr>
          <w:p w14:paraId="2DB4526A" w14:textId="77777777" w:rsidR="00D50CD7" w:rsidRPr="00D50CD7" w:rsidRDefault="00D50CD7" w:rsidP="00D50CD7">
            <w:pPr>
              <w:jc w:val="center"/>
              <w:rPr>
                <w:sz w:val="28"/>
                <w:szCs w:val="28"/>
              </w:rPr>
            </w:pPr>
            <w:r w:rsidRPr="00D50CD7">
              <w:rPr>
                <w:sz w:val="28"/>
                <w:szCs w:val="28"/>
              </w:rPr>
              <w:t>9</w:t>
            </w:r>
          </w:p>
        </w:tc>
        <w:tc>
          <w:tcPr>
            <w:tcW w:w="1134" w:type="dxa"/>
          </w:tcPr>
          <w:p w14:paraId="79CA77E2" w14:textId="77777777" w:rsidR="00D50CD7" w:rsidRPr="00D50CD7" w:rsidRDefault="00D50CD7" w:rsidP="00D50CD7">
            <w:pPr>
              <w:jc w:val="center"/>
              <w:rPr>
                <w:sz w:val="28"/>
                <w:szCs w:val="28"/>
              </w:rPr>
            </w:pPr>
            <w:r w:rsidRPr="00D50CD7">
              <w:rPr>
                <w:sz w:val="28"/>
                <w:szCs w:val="28"/>
              </w:rPr>
              <w:t>10</w:t>
            </w:r>
          </w:p>
        </w:tc>
        <w:tc>
          <w:tcPr>
            <w:tcW w:w="1134" w:type="dxa"/>
          </w:tcPr>
          <w:p w14:paraId="67660EF6" w14:textId="77777777" w:rsidR="00D50CD7" w:rsidRPr="00D50CD7" w:rsidRDefault="00D50CD7" w:rsidP="00D50CD7">
            <w:pPr>
              <w:jc w:val="center"/>
              <w:rPr>
                <w:sz w:val="28"/>
                <w:szCs w:val="28"/>
              </w:rPr>
            </w:pPr>
            <w:r w:rsidRPr="00D50CD7">
              <w:rPr>
                <w:sz w:val="28"/>
                <w:szCs w:val="28"/>
              </w:rPr>
              <w:t>11</w:t>
            </w:r>
          </w:p>
        </w:tc>
        <w:tc>
          <w:tcPr>
            <w:tcW w:w="1418" w:type="dxa"/>
          </w:tcPr>
          <w:p w14:paraId="5158E8EE" w14:textId="77777777" w:rsidR="00D50CD7" w:rsidRPr="00D50CD7" w:rsidRDefault="00D50CD7" w:rsidP="00D50CD7">
            <w:pPr>
              <w:jc w:val="center"/>
              <w:rPr>
                <w:sz w:val="28"/>
                <w:szCs w:val="28"/>
              </w:rPr>
            </w:pPr>
            <w:r w:rsidRPr="00D50CD7">
              <w:rPr>
                <w:sz w:val="28"/>
                <w:szCs w:val="28"/>
              </w:rPr>
              <w:t>12</w:t>
            </w:r>
          </w:p>
        </w:tc>
      </w:tr>
      <w:tr w:rsidR="00D50CD7" w:rsidRPr="00D50CD7" w14:paraId="303590A9" w14:textId="77777777" w:rsidTr="005F7EF8">
        <w:trPr>
          <w:trHeight w:val="337"/>
          <w:jc w:val="center"/>
        </w:trPr>
        <w:tc>
          <w:tcPr>
            <w:tcW w:w="14743" w:type="dxa"/>
            <w:gridSpan w:val="12"/>
            <w:vAlign w:val="center"/>
          </w:tcPr>
          <w:p w14:paraId="495DD808" w14:textId="77777777" w:rsidR="00D50CD7" w:rsidRPr="00D50CD7" w:rsidRDefault="00D50CD7" w:rsidP="00A126D2">
            <w:pPr>
              <w:numPr>
                <w:ilvl w:val="0"/>
                <w:numId w:val="10"/>
              </w:numPr>
              <w:contextualSpacing/>
              <w:jc w:val="center"/>
              <w:rPr>
                <w:sz w:val="28"/>
                <w:szCs w:val="28"/>
                <w:lang w:eastAsia="en-US"/>
              </w:rPr>
            </w:pPr>
            <w:r w:rsidRPr="00D50CD7">
              <w:rPr>
                <w:sz w:val="28"/>
                <w:szCs w:val="28"/>
                <w:lang w:eastAsia="en-US"/>
              </w:rPr>
              <w:t>Холодное водоснабжение питьевой водой</w:t>
            </w:r>
          </w:p>
        </w:tc>
      </w:tr>
      <w:tr w:rsidR="00D50CD7" w:rsidRPr="00D50CD7" w14:paraId="737569AD" w14:textId="77777777" w:rsidTr="005F7EF8">
        <w:trPr>
          <w:trHeight w:val="439"/>
          <w:jc w:val="center"/>
        </w:trPr>
        <w:tc>
          <w:tcPr>
            <w:tcW w:w="992" w:type="dxa"/>
            <w:vAlign w:val="center"/>
          </w:tcPr>
          <w:p w14:paraId="11FB7080" w14:textId="77777777" w:rsidR="00D50CD7" w:rsidRPr="00D50CD7" w:rsidRDefault="00D50CD7" w:rsidP="00D50CD7">
            <w:pPr>
              <w:jc w:val="center"/>
            </w:pPr>
            <w:r w:rsidRPr="00D50CD7">
              <w:t>1.1.</w:t>
            </w:r>
          </w:p>
        </w:tc>
        <w:tc>
          <w:tcPr>
            <w:tcW w:w="1985" w:type="dxa"/>
            <w:vAlign w:val="center"/>
          </w:tcPr>
          <w:p w14:paraId="76178E73" w14:textId="77777777" w:rsidR="00D50CD7" w:rsidRPr="00D50CD7" w:rsidRDefault="00D50CD7" w:rsidP="00D50CD7">
            <w:r w:rsidRPr="00D50CD7">
              <w:t>Поднято воды</w:t>
            </w:r>
          </w:p>
        </w:tc>
        <w:tc>
          <w:tcPr>
            <w:tcW w:w="851" w:type="dxa"/>
            <w:vAlign w:val="center"/>
          </w:tcPr>
          <w:p w14:paraId="00C0DB93" w14:textId="77777777" w:rsidR="00D50CD7" w:rsidRPr="00D50CD7" w:rsidRDefault="00D50CD7" w:rsidP="00D50CD7">
            <w:pPr>
              <w:jc w:val="center"/>
              <w:rPr>
                <w:vertAlign w:val="superscript"/>
              </w:rPr>
            </w:pPr>
            <w:r w:rsidRPr="00D50CD7">
              <w:t>м</w:t>
            </w:r>
            <w:r w:rsidRPr="00D50CD7">
              <w:rPr>
                <w:vertAlign w:val="superscript"/>
              </w:rPr>
              <w:t>3</w:t>
            </w:r>
          </w:p>
        </w:tc>
        <w:tc>
          <w:tcPr>
            <w:tcW w:w="1134" w:type="dxa"/>
            <w:vAlign w:val="center"/>
          </w:tcPr>
          <w:p w14:paraId="01B44B61" w14:textId="77777777" w:rsidR="00D50CD7" w:rsidRPr="00D50CD7" w:rsidRDefault="00D50CD7" w:rsidP="00D50CD7">
            <w:pPr>
              <w:jc w:val="center"/>
            </w:pPr>
            <w:r w:rsidRPr="00D50CD7">
              <w:t>53610,68</w:t>
            </w:r>
          </w:p>
        </w:tc>
        <w:tc>
          <w:tcPr>
            <w:tcW w:w="1134" w:type="dxa"/>
            <w:vAlign w:val="center"/>
          </w:tcPr>
          <w:p w14:paraId="7CBC8BD2" w14:textId="77777777" w:rsidR="00D50CD7" w:rsidRPr="00D50CD7" w:rsidRDefault="00D50CD7" w:rsidP="00D50CD7">
            <w:pPr>
              <w:jc w:val="center"/>
            </w:pPr>
            <w:r w:rsidRPr="00D50CD7">
              <w:t>53610,68</w:t>
            </w:r>
          </w:p>
        </w:tc>
        <w:tc>
          <w:tcPr>
            <w:tcW w:w="1275" w:type="dxa"/>
            <w:vAlign w:val="center"/>
          </w:tcPr>
          <w:p w14:paraId="684CFCD8" w14:textId="77777777" w:rsidR="00D50CD7" w:rsidRPr="00D50CD7" w:rsidRDefault="00D50CD7" w:rsidP="00D50CD7">
            <w:pPr>
              <w:jc w:val="center"/>
            </w:pPr>
            <w:r w:rsidRPr="00D50CD7">
              <w:t>53610,68</w:t>
            </w:r>
          </w:p>
        </w:tc>
        <w:tc>
          <w:tcPr>
            <w:tcW w:w="1276" w:type="dxa"/>
            <w:vAlign w:val="center"/>
          </w:tcPr>
          <w:p w14:paraId="6C8CDE3B" w14:textId="77777777" w:rsidR="00D50CD7" w:rsidRPr="00D50CD7" w:rsidRDefault="00D50CD7" w:rsidP="00D50CD7">
            <w:pPr>
              <w:jc w:val="center"/>
            </w:pPr>
            <w:r w:rsidRPr="00D50CD7">
              <w:t>53610,68</w:t>
            </w:r>
          </w:p>
        </w:tc>
        <w:tc>
          <w:tcPr>
            <w:tcW w:w="1276" w:type="dxa"/>
            <w:vAlign w:val="center"/>
          </w:tcPr>
          <w:p w14:paraId="73366F9F" w14:textId="77777777" w:rsidR="00D50CD7" w:rsidRPr="00D50CD7" w:rsidRDefault="00D50CD7" w:rsidP="00D50CD7">
            <w:pPr>
              <w:jc w:val="center"/>
            </w:pPr>
            <w:r w:rsidRPr="00D50CD7">
              <w:t>44943,95</w:t>
            </w:r>
          </w:p>
        </w:tc>
        <w:tc>
          <w:tcPr>
            <w:tcW w:w="1134" w:type="dxa"/>
            <w:vAlign w:val="center"/>
          </w:tcPr>
          <w:p w14:paraId="0A652013" w14:textId="77777777" w:rsidR="00D50CD7" w:rsidRPr="00D50CD7" w:rsidRDefault="00D50CD7" w:rsidP="00D50CD7">
            <w:pPr>
              <w:jc w:val="center"/>
            </w:pPr>
            <w:r w:rsidRPr="00D50CD7">
              <w:t>44943,95</w:t>
            </w:r>
          </w:p>
        </w:tc>
        <w:tc>
          <w:tcPr>
            <w:tcW w:w="1134" w:type="dxa"/>
            <w:vAlign w:val="center"/>
          </w:tcPr>
          <w:p w14:paraId="648C2F60" w14:textId="77777777" w:rsidR="00D50CD7" w:rsidRPr="00D50CD7" w:rsidRDefault="00D50CD7" w:rsidP="00D50CD7">
            <w:pPr>
              <w:jc w:val="center"/>
            </w:pPr>
            <w:r w:rsidRPr="00D50CD7">
              <w:t>44943,95</w:t>
            </w:r>
          </w:p>
        </w:tc>
        <w:tc>
          <w:tcPr>
            <w:tcW w:w="1134" w:type="dxa"/>
            <w:vAlign w:val="center"/>
          </w:tcPr>
          <w:p w14:paraId="710251BC" w14:textId="77777777" w:rsidR="00D50CD7" w:rsidRPr="00D50CD7" w:rsidRDefault="00D50CD7" w:rsidP="00D50CD7">
            <w:pPr>
              <w:jc w:val="center"/>
            </w:pPr>
            <w:r w:rsidRPr="00D50CD7">
              <w:t>44943,95</w:t>
            </w:r>
          </w:p>
        </w:tc>
        <w:tc>
          <w:tcPr>
            <w:tcW w:w="1418" w:type="dxa"/>
            <w:vAlign w:val="center"/>
          </w:tcPr>
          <w:p w14:paraId="01068DAA" w14:textId="77777777" w:rsidR="00D50CD7" w:rsidRPr="00D50CD7" w:rsidRDefault="00D50CD7" w:rsidP="00D50CD7">
            <w:pPr>
              <w:jc w:val="center"/>
            </w:pPr>
            <w:r w:rsidRPr="00D50CD7">
              <w:t>86977,37</w:t>
            </w:r>
          </w:p>
        </w:tc>
      </w:tr>
      <w:tr w:rsidR="00D50CD7" w:rsidRPr="00D50CD7" w14:paraId="49978163" w14:textId="77777777" w:rsidTr="005F7EF8">
        <w:trPr>
          <w:jc w:val="center"/>
        </w:trPr>
        <w:tc>
          <w:tcPr>
            <w:tcW w:w="992" w:type="dxa"/>
            <w:vAlign w:val="center"/>
          </w:tcPr>
          <w:p w14:paraId="7A641785" w14:textId="77777777" w:rsidR="00D50CD7" w:rsidRPr="00D50CD7" w:rsidRDefault="00D50CD7" w:rsidP="00D50CD7">
            <w:pPr>
              <w:jc w:val="center"/>
            </w:pPr>
            <w:r w:rsidRPr="00D50CD7">
              <w:t>1.2.</w:t>
            </w:r>
          </w:p>
        </w:tc>
        <w:tc>
          <w:tcPr>
            <w:tcW w:w="1985" w:type="dxa"/>
            <w:vAlign w:val="center"/>
          </w:tcPr>
          <w:p w14:paraId="6CE7307E" w14:textId="77777777" w:rsidR="00D50CD7" w:rsidRPr="00D50CD7" w:rsidRDefault="00D50CD7" w:rsidP="00D50CD7">
            <w:r w:rsidRPr="00D50CD7">
              <w:t>Получено со стороны</w:t>
            </w:r>
          </w:p>
        </w:tc>
        <w:tc>
          <w:tcPr>
            <w:tcW w:w="851" w:type="dxa"/>
            <w:vAlign w:val="center"/>
          </w:tcPr>
          <w:p w14:paraId="7C3C3041"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2C142FC4" w14:textId="77777777" w:rsidR="00D50CD7" w:rsidRPr="00D50CD7" w:rsidRDefault="00D50CD7" w:rsidP="00D50CD7">
            <w:pPr>
              <w:jc w:val="center"/>
            </w:pPr>
            <w:r w:rsidRPr="00D50CD7">
              <w:t>-</w:t>
            </w:r>
          </w:p>
        </w:tc>
        <w:tc>
          <w:tcPr>
            <w:tcW w:w="1134" w:type="dxa"/>
            <w:vAlign w:val="center"/>
          </w:tcPr>
          <w:p w14:paraId="1D793950" w14:textId="77777777" w:rsidR="00D50CD7" w:rsidRPr="00D50CD7" w:rsidRDefault="00D50CD7" w:rsidP="00D50CD7">
            <w:pPr>
              <w:jc w:val="center"/>
            </w:pPr>
            <w:r w:rsidRPr="00D50CD7">
              <w:t>-</w:t>
            </w:r>
          </w:p>
        </w:tc>
        <w:tc>
          <w:tcPr>
            <w:tcW w:w="1275" w:type="dxa"/>
            <w:vAlign w:val="center"/>
          </w:tcPr>
          <w:p w14:paraId="4E987400" w14:textId="77777777" w:rsidR="00D50CD7" w:rsidRPr="00D50CD7" w:rsidRDefault="00D50CD7" w:rsidP="00D50CD7">
            <w:pPr>
              <w:jc w:val="center"/>
            </w:pPr>
            <w:r w:rsidRPr="00D50CD7">
              <w:t>-</w:t>
            </w:r>
          </w:p>
        </w:tc>
        <w:tc>
          <w:tcPr>
            <w:tcW w:w="1276" w:type="dxa"/>
            <w:vAlign w:val="center"/>
          </w:tcPr>
          <w:p w14:paraId="49A6F7D8" w14:textId="77777777" w:rsidR="00D50CD7" w:rsidRPr="00D50CD7" w:rsidRDefault="00D50CD7" w:rsidP="00D50CD7">
            <w:pPr>
              <w:jc w:val="center"/>
            </w:pPr>
            <w:r w:rsidRPr="00D50CD7">
              <w:t>-</w:t>
            </w:r>
          </w:p>
        </w:tc>
        <w:tc>
          <w:tcPr>
            <w:tcW w:w="1276" w:type="dxa"/>
            <w:vAlign w:val="center"/>
          </w:tcPr>
          <w:p w14:paraId="257EFD20" w14:textId="77777777" w:rsidR="00D50CD7" w:rsidRPr="00D50CD7" w:rsidRDefault="00D50CD7" w:rsidP="00D50CD7">
            <w:pPr>
              <w:jc w:val="center"/>
            </w:pPr>
            <w:r w:rsidRPr="00D50CD7">
              <w:t>-</w:t>
            </w:r>
          </w:p>
        </w:tc>
        <w:tc>
          <w:tcPr>
            <w:tcW w:w="1134" w:type="dxa"/>
            <w:vAlign w:val="center"/>
          </w:tcPr>
          <w:p w14:paraId="13C17E6F" w14:textId="77777777" w:rsidR="00D50CD7" w:rsidRPr="00D50CD7" w:rsidRDefault="00D50CD7" w:rsidP="00D50CD7">
            <w:pPr>
              <w:jc w:val="center"/>
            </w:pPr>
            <w:r w:rsidRPr="00D50CD7">
              <w:t>-</w:t>
            </w:r>
          </w:p>
        </w:tc>
        <w:tc>
          <w:tcPr>
            <w:tcW w:w="1134" w:type="dxa"/>
            <w:vAlign w:val="center"/>
          </w:tcPr>
          <w:p w14:paraId="011C1895" w14:textId="77777777" w:rsidR="00D50CD7" w:rsidRPr="00D50CD7" w:rsidRDefault="00D50CD7" w:rsidP="00D50CD7">
            <w:pPr>
              <w:jc w:val="center"/>
            </w:pPr>
            <w:r w:rsidRPr="00D50CD7">
              <w:t>-</w:t>
            </w:r>
          </w:p>
        </w:tc>
        <w:tc>
          <w:tcPr>
            <w:tcW w:w="1134" w:type="dxa"/>
            <w:vAlign w:val="center"/>
          </w:tcPr>
          <w:p w14:paraId="2DE7BEB5" w14:textId="77777777" w:rsidR="00D50CD7" w:rsidRPr="00D50CD7" w:rsidRDefault="00D50CD7" w:rsidP="00D50CD7">
            <w:pPr>
              <w:jc w:val="center"/>
            </w:pPr>
            <w:r w:rsidRPr="00D50CD7">
              <w:t>-</w:t>
            </w:r>
          </w:p>
        </w:tc>
        <w:tc>
          <w:tcPr>
            <w:tcW w:w="1418" w:type="dxa"/>
            <w:vAlign w:val="center"/>
          </w:tcPr>
          <w:p w14:paraId="2E8BF089" w14:textId="77777777" w:rsidR="00D50CD7" w:rsidRPr="00D50CD7" w:rsidRDefault="00D50CD7" w:rsidP="00D50CD7">
            <w:pPr>
              <w:jc w:val="center"/>
            </w:pPr>
            <w:r w:rsidRPr="00D50CD7">
              <w:t>-</w:t>
            </w:r>
          </w:p>
        </w:tc>
      </w:tr>
      <w:tr w:rsidR="00D50CD7" w:rsidRPr="00D50CD7" w14:paraId="7F84C8A4" w14:textId="77777777" w:rsidTr="005F7EF8">
        <w:trPr>
          <w:trHeight w:val="912"/>
          <w:jc w:val="center"/>
        </w:trPr>
        <w:tc>
          <w:tcPr>
            <w:tcW w:w="992" w:type="dxa"/>
            <w:vAlign w:val="center"/>
          </w:tcPr>
          <w:p w14:paraId="544B8B58" w14:textId="77777777" w:rsidR="00D50CD7" w:rsidRPr="00D50CD7" w:rsidRDefault="00D50CD7" w:rsidP="00D50CD7">
            <w:pPr>
              <w:jc w:val="center"/>
            </w:pPr>
            <w:r w:rsidRPr="00D50CD7">
              <w:t>1.3.</w:t>
            </w:r>
          </w:p>
        </w:tc>
        <w:tc>
          <w:tcPr>
            <w:tcW w:w="1985" w:type="dxa"/>
            <w:vAlign w:val="center"/>
          </w:tcPr>
          <w:p w14:paraId="712D7EFD" w14:textId="77777777" w:rsidR="00D50CD7" w:rsidRPr="00D50CD7" w:rsidRDefault="00D50CD7" w:rsidP="00D50CD7">
            <w:r w:rsidRPr="00D50CD7">
              <w:t>Расход воды на коммунально-бытовые нужды</w:t>
            </w:r>
          </w:p>
        </w:tc>
        <w:tc>
          <w:tcPr>
            <w:tcW w:w="851" w:type="dxa"/>
            <w:vAlign w:val="center"/>
          </w:tcPr>
          <w:p w14:paraId="796DAFCF"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7FFE9ACC" w14:textId="77777777" w:rsidR="00D50CD7" w:rsidRPr="00D50CD7" w:rsidRDefault="00D50CD7" w:rsidP="00D50CD7">
            <w:pPr>
              <w:jc w:val="center"/>
            </w:pPr>
            <w:r w:rsidRPr="00D50CD7">
              <w:t>-</w:t>
            </w:r>
          </w:p>
        </w:tc>
        <w:tc>
          <w:tcPr>
            <w:tcW w:w="1134" w:type="dxa"/>
            <w:vAlign w:val="center"/>
          </w:tcPr>
          <w:p w14:paraId="65857506" w14:textId="77777777" w:rsidR="00D50CD7" w:rsidRPr="00D50CD7" w:rsidRDefault="00D50CD7" w:rsidP="00D50CD7">
            <w:pPr>
              <w:jc w:val="center"/>
            </w:pPr>
            <w:r w:rsidRPr="00D50CD7">
              <w:t>-</w:t>
            </w:r>
          </w:p>
        </w:tc>
        <w:tc>
          <w:tcPr>
            <w:tcW w:w="1275" w:type="dxa"/>
            <w:vAlign w:val="center"/>
          </w:tcPr>
          <w:p w14:paraId="4BE75D31" w14:textId="77777777" w:rsidR="00D50CD7" w:rsidRPr="00D50CD7" w:rsidRDefault="00D50CD7" w:rsidP="00D50CD7">
            <w:pPr>
              <w:jc w:val="center"/>
            </w:pPr>
            <w:r w:rsidRPr="00D50CD7">
              <w:t>-</w:t>
            </w:r>
          </w:p>
        </w:tc>
        <w:tc>
          <w:tcPr>
            <w:tcW w:w="1276" w:type="dxa"/>
            <w:vAlign w:val="center"/>
          </w:tcPr>
          <w:p w14:paraId="05EEFDDE" w14:textId="77777777" w:rsidR="00D50CD7" w:rsidRPr="00D50CD7" w:rsidRDefault="00D50CD7" w:rsidP="00D50CD7">
            <w:pPr>
              <w:jc w:val="center"/>
            </w:pPr>
            <w:r w:rsidRPr="00D50CD7">
              <w:t>-</w:t>
            </w:r>
          </w:p>
        </w:tc>
        <w:tc>
          <w:tcPr>
            <w:tcW w:w="1276" w:type="dxa"/>
            <w:vAlign w:val="center"/>
          </w:tcPr>
          <w:p w14:paraId="3C8DD1B1" w14:textId="77777777" w:rsidR="00D50CD7" w:rsidRPr="00D50CD7" w:rsidRDefault="00D50CD7" w:rsidP="00D50CD7">
            <w:pPr>
              <w:jc w:val="center"/>
            </w:pPr>
            <w:r w:rsidRPr="00D50CD7">
              <w:t>-</w:t>
            </w:r>
          </w:p>
        </w:tc>
        <w:tc>
          <w:tcPr>
            <w:tcW w:w="1134" w:type="dxa"/>
            <w:vAlign w:val="center"/>
          </w:tcPr>
          <w:p w14:paraId="27B234F1" w14:textId="77777777" w:rsidR="00D50CD7" w:rsidRPr="00D50CD7" w:rsidRDefault="00D50CD7" w:rsidP="00D50CD7">
            <w:pPr>
              <w:jc w:val="center"/>
            </w:pPr>
            <w:r w:rsidRPr="00D50CD7">
              <w:t>-</w:t>
            </w:r>
          </w:p>
        </w:tc>
        <w:tc>
          <w:tcPr>
            <w:tcW w:w="1134" w:type="dxa"/>
            <w:vAlign w:val="center"/>
          </w:tcPr>
          <w:p w14:paraId="7AA5B985" w14:textId="77777777" w:rsidR="00D50CD7" w:rsidRPr="00D50CD7" w:rsidRDefault="00D50CD7" w:rsidP="00D50CD7">
            <w:pPr>
              <w:jc w:val="center"/>
            </w:pPr>
            <w:r w:rsidRPr="00D50CD7">
              <w:t>-</w:t>
            </w:r>
          </w:p>
        </w:tc>
        <w:tc>
          <w:tcPr>
            <w:tcW w:w="1134" w:type="dxa"/>
            <w:vAlign w:val="center"/>
          </w:tcPr>
          <w:p w14:paraId="42CB1775" w14:textId="77777777" w:rsidR="00D50CD7" w:rsidRPr="00D50CD7" w:rsidRDefault="00D50CD7" w:rsidP="00D50CD7">
            <w:pPr>
              <w:jc w:val="center"/>
            </w:pPr>
            <w:r w:rsidRPr="00D50CD7">
              <w:t>-</w:t>
            </w:r>
          </w:p>
        </w:tc>
        <w:tc>
          <w:tcPr>
            <w:tcW w:w="1418" w:type="dxa"/>
            <w:vAlign w:val="center"/>
          </w:tcPr>
          <w:p w14:paraId="044FABF7" w14:textId="77777777" w:rsidR="00D50CD7" w:rsidRPr="00D50CD7" w:rsidRDefault="00D50CD7" w:rsidP="00D50CD7">
            <w:pPr>
              <w:jc w:val="center"/>
            </w:pPr>
            <w:r w:rsidRPr="00D50CD7">
              <w:t>-</w:t>
            </w:r>
          </w:p>
        </w:tc>
      </w:tr>
      <w:tr w:rsidR="00D50CD7" w:rsidRPr="00D50CD7" w14:paraId="2CC6EA45" w14:textId="77777777" w:rsidTr="005F7EF8">
        <w:trPr>
          <w:trHeight w:val="968"/>
          <w:jc w:val="center"/>
        </w:trPr>
        <w:tc>
          <w:tcPr>
            <w:tcW w:w="992" w:type="dxa"/>
            <w:vAlign w:val="center"/>
          </w:tcPr>
          <w:p w14:paraId="24123856" w14:textId="77777777" w:rsidR="00D50CD7" w:rsidRPr="00D50CD7" w:rsidRDefault="00D50CD7" w:rsidP="00D50CD7">
            <w:pPr>
              <w:jc w:val="center"/>
            </w:pPr>
            <w:r w:rsidRPr="00D50CD7">
              <w:t>1.4.</w:t>
            </w:r>
          </w:p>
        </w:tc>
        <w:tc>
          <w:tcPr>
            <w:tcW w:w="1985" w:type="dxa"/>
            <w:vAlign w:val="center"/>
          </w:tcPr>
          <w:p w14:paraId="6A07FF5A" w14:textId="77777777" w:rsidR="00D50CD7" w:rsidRPr="00D50CD7" w:rsidRDefault="00D50CD7" w:rsidP="00D50CD7">
            <w:r w:rsidRPr="00D50CD7">
              <w:t>Расход воды на нужды предприятия:</w:t>
            </w:r>
          </w:p>
        </w:tc>
        <w:tc>
          <w:tcPr>
            <w:tcW w:w="851" w:type="dxa"/>
            <w:vAlign w:val="center"/>
          </w:tcPr>
          <w:p w14:paraId="4FDBFDCE"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45A4A712" w14:textId="77777777" w:rsidR="00D50CD7" w:rsidRPr="00D50CD7" w:rsidRDefault="00D50CD7" w:rsidP="00D50CD7">
            <w:pPr>
              <w:jc w:val="center"/>
            </w:pPr>
            <w:r w:rsidRPr="00D50CD7">
              <w:t>-</w:t>
            </w:r>
          </w:p>
        </w:tc>
        <w:tc>
          <w:tcPr>
            <w:tcW w:w="1134" w:type="dxa"/>
            <w:vAlign w:val="center"/>
          </w:tcPr>
          <w:p w14:paraId="58AA3235" w14:textId="77777777" w:rsidR="00D50CD7" w:rsidRPr="00D50CD7" w:rsidRDefault="00D50CD7" w:rsidP="00D50CD7">
            <w:pPr>
              <w:jc w:val="center"/>
            </w:pPr>
            <w:r w:rsidRPr="00D50CD7">
              <w:t>-</w:t>
            </w:r>
          </w:p>
        </w:tc>
        <w:tc>
          <w:tcPr>
            <w:tcW w:w="1275" w:type="dxa"/>
            <w:vAlign w:val="center"/>
          </w:tcPr>
          <w:p w14:paraId="1454FED6" w14:textId="77777777" w:rsidR="00D50CD7" w:rsidRPr="00D50CD7" w:rsidRDefault="00D50CD7" w:rsidP="00D50CD7">
            <w:pPr>
              <w:jc w:val="center"/>
            </w:pPr>
            <w:r w:rsidRPr="00D50CD7">
              <w:t>-</w:t>
            </w:r>
          </w:p>
        </w:tc>
        <w:tc>
          <w:tcPr>
            <w:tcW w:w="1276" w:type="dxa"/>
            <w:vAlign w:val="center"/>
          </w:tcPr>
          <w:p w14:paraId="1BC11A95" w14:textId="77777777" w:rsidR="00D50CD7" w:rsidRPr="00D50CD7" w:rsidRDefault="00D50CD7" w:rsidP="00D50CD7">
            <w:pPr>
              <w:jc w:val="center"/>
            </w:pPr>
            <w:r w:rsidRPr="00D50CD7">
              <w:t>-</w:t>
            </w:r>
          </w:p>
        </w:tc>
        <w:tc>
          <w:tcPr>
            <w:tcW w:w="1276" w:type="dxa"/>
            <w:vAlign w:val="center"/>
          </w:tcPr>
          <w:p w14:paraId="5A257A81" w14:textId="77777777" w:rsidR="00D50CD7" w:rsidRPr="00D50CD7" w:rsidRDefault="00D50CD7" w:rsidP="00D50CD7">
            <w:pPr>
              <w:jc w:val="center"/>
            </w:pPr>
            <w:r w:rsidRPr="00D50CD7">
              <w:t>-</w:t>
            </w:r>
          </w:p>
        </w:tc>
        <w:tc>
          <w:tcPr>
            <w:tcW w:w="1134" w:type="dxa"/>
            <w:vAlign w:val="center"/>
          </w:tcPr>
          <w:p w14:paraId="6AD97F6D" w14:textId="77777777" w:rsidR="00D50CD7" w:rsidRPr="00D50CD7" w:rsidRDefault="00D50CD7" w:rsidP="00D50CD7">
            <w:pPr>
              <w:jc w:val="center"/>
            </w:pPr>
            <w:r w:rsidRPr="00D50CD7">
              <w:t>-</w:t>
            </w:r>
          </w:p>
        </w:tc>
        <w:tc>
          <w:tcPr>
            <w:tcW w:w="1134" w:type="dxa"/>
            <w:vAlign w:val="center"/>
          </w:tcPr>
          <w:p w14:paraId="34FA6D43" w14:textId="77777777" w:rsidR="00D50CD7" w:rsidRPr="00D50CD7" w:rsidRDefault="00D50CD7" w:rsidP="00D50CD7">
            <w:pPr>
              <w:jc w:val="center"/>
            </w:pPr>
            <w:r w:rsidRPr="00D50CD7">
              <w:t>-</w:t>
            </w:r>
          </w:p>
        </w:tc>
        <w:tc>
          <w:tcPr>
            <w:tcW w:w="1134" w:type="dxa"/>
            <w:vAlign w:val="center"/>
          </w:tcPr>
          <w:p w14:paraId="063E7624" w14:textId="77777777" w:rsidR="00D50CD7" w:rsidRPr="00D50CD7" w:rsidRDefault="00D50CD7" w:rsidP="00D50CD7">
            <w:pPr>
              <w:jc w:val="center"/>
            </w:pPr>
            <w:r w:rsidRPr="00D50CD7">
              <w:t>-</w:t>
            </w:r>
          </w:p>
        </w:tc>
        <w:tc>
          <w:tcPr>
            <w:tcW w:w="1418" w:type="dxa"/>
            <w:vAlign w:val="center"/>
          </w:tcPr>
          <w:p w14:paraId="2546EB8B" w14:textId="77777777" w:rsidR="00D50CD7" w:rsidRPr="00D50CD7" w:rsidRDefault="00D50CD7" w:rsidP="00D50CD7">
            <w:pPr>
              <w:jc w:val="center"/>
            </w:pPr>
            <w:r w:rsidRPr="00D50CD7">
              <w:t>-</w:t>
            </w:r>
          </w:p>
        </w:tc>
      </w:tr>
      <w:tr w:rsidR="00D50CD7" w:rsidRPr="00D50CD7" w14:paraId="55DF8060" w14:textId="77777777" w:rsidTr="005F7EF8">
        <w:trPr>
          <w:jc w:val="center"/>
        </w:trPr>
        <w:tc>
          <w:tcPr>
            <w:tcW w:w="992" w:type="dxa"/>
            <w:vAlign w:val="center"/>
          </w:tcPr>
          <w:p w14:paraId="66162A70" w14:textId="77777777" w:rsidR="00D50CD7" w:rsidRPr="00D50CD7" w:rsidRDefault="00D50CD7" w:rsidP="00D50CD7">
            <w:pPr>
              <w:jc w:val="center"/>
            </w:pPr>
            <w:r w:rsidRPr="00D50CD7">
              <w:t>1.4.1.</w:t>
            </w:r>
          </w:p>
        </w:tc>
        <w:tc>
          <w:tcPr>
            <w:tcW w:w="1985" w:type="dxa"/>
            <w:vAlign w:val="center"/>
          </w:tcPr>
          <w:p w14:paraId="7B66EE90" w14:textId="77777777" w:rsidR="00D50CD7" w:rsidRPr="00D50CD7" w:rsidRDefault="00D50CD7" w:rsidP="00D50CD7">
            <w:r w:rsidRPr="00D50CD7">
              <w:t>- на очистные сооружения</w:t>
            </w:r>
          </w:p>
        </w:tc>
        <w:tc>
          <w:tcPr>
            <w:tcW w:w="851" w:type="dxa"/>
            <w:vAlign w:val="center"/>
          </w:tcPr>
          <w:p w14:paraId="36DB0F63"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0CEA1339" w14:textId="77777777" w:rsidR="00D50CD7" w:rsidRPr="00D50CD7" w:rsidRDefault="00D50CD7" w:rsidP="00D50CD7">
            <w:pPr>
              <w:jc w:val="center"/>
            </w:pPr>
            <w:r w:rsidRPr="00D50CD7">
              <w:t>-</w:t>
            </w:r>
          </w:p>
        </w:tc>
        <w:tc>
          <w:tcPr>
            <w:tcW w:w="1134" w:type="dxa"/>
            <w:vAlign w:val="center"/>
          </w:tcPr>
          <w:p w14:paraId="0AF02569" w14:textId="77777777" w:rsidR="00D50CD7" w:rsidRPr="00D50CD7" w:rsidRDefault="00D50CD7" w:rsidP="00D50CD7">
            <w:pPr>
              <w:jc w:val="center"/>
            </w:pPr>
            <w:r w:rsidRPr="00D50CD7">
              <w:t>-</w:t>
            </w:r>
          </w:p>
        </w:tc>
        <w:tc>
          <w:tcPr>
            <w:tcW w:w="1275" w:type="dxa"/>
            <w:vAlign w:val="center"/>
          </w:tcPr>
          <w:p w14:paraId="39D7ED5C" w14:textId="77777777" w:rsidR="00D50CD7" w:rsidRPr="00D50CD7" w:rsidRDefault="00D50CD7" w:rsidP="00D50CD7">
            <w:pPr>
              <w:jc w:val="center"/>
            </w:pPr>
            <w:r w:rsidRPr="00D50CD7">
              <w:t>-</w:t>
            </w:r>
          </w:p>
        </w:tc>
        <w:tc>
          <w:tcPr>
            <w:tcW w:w="1276" w:type="dxa"/>
            <w:vAlign w:val="center"/>
          </w:tcPr>
          <w:p w14:paraId="2BB9AF73" w14:textId="77777777" w:rsidR="00D50CD7" w:rsidRPr="00D50CD7" w:rsidRDefault="00D50CD7" w:rsidP="00D50CD7">
            <w:pPr>
              <w:jc w:val="center"/>
            </w:pPr>
            <w:r w:rsidRPr="00D50CD7">
              <w:t>-</w:t>
            </w:r>
          </w:p>
        </w:tc>
        <w:tc>
          <w:tcPr>
            <w:tcW w:w="1276" w:type="dxa"/>
            <w:vAlign w:val="center"/>
          </w:tcPr>
          <w:p w14:paraId="0D8C9E21" w14:textId="77777777" w:rsidR="00D50CD7" w:rsidRPr="00D50CD7" w:rsidRDefault="00D50CD7" w:rsidP="00D50CD7">
            <w:pPr>
              <w:jc w:val="center"/>
            </w:pPr>
            <w:r w:rsidRPr="00D50CD7">
              <w:t>-</w:t>
            </w:r>
          </w:p>
        </w:tc>
        <w:tc>
          <w:tcPr>
            <w:tcW w:w="1134" w:type="dxa"/>
            <w:vAlign w:val="center"/>
          </w:tcPr>
          <w:p w14:paraId="669B192D" w14:textId="77777777" w:rsidR="00D50CD7" w:rsidRPr="00D50CD7" w:rsidRDefault="00D50CD7" w:rsidP="00D50CD7">
            <w:pPr>
              <w:jc w:val="center"/>
            </w:pPr>
            <w:r w:rsidRPr="00D50CD7">
              <w:t>-</w:t>
            </w:r>
          </w:p>
        </w:tc>
        <w:tc>
          <w:tcPr>
            <w:tcW w:w="1134" w:type="dxa"/>
            <w:vAlign w:val="center"/>
          </w:tcPr>
          <w:p w14:paraId="6721AE3C" w14:textId="77777777" w:rsidR="00D50CD7" w:rsidRPr="00D50CD7" w:rsidRDefault="00D50CD7" w:rsidP="00D50CD7">
            <w:pPr>
              <w:jc w:val="center"/>
            </w:pPr>
            <w:r w:rsidRPr="00D50CD7">
              <w:t>-</w:t>
            </w:r>
          </w:p>
        </w:tc>
        <w:tc>
          <w:tcPr>
            <w:tcW w:w="1134" w:type="dxa"/>
            <w:vAlign w:val="center"/>
          </w:tcPr>
          <w:p w14:paraId="12261A4D" w14:textId="77777777" w:rsidR="00D50CD7" w:rsidRPr="00D50CD7" w:rsidRDefault="00D50CD7" w:rsidP="00D50CD7">
            <w:pPr>
              <w:jc w:val="center"/>
            </w:pPr>
            <w:r w:rsidRPr="00D50CD7">
              <w:t>-</w:t>
            </w:r>
          </w:p>
        </w:tc>
        <w:tc>
          <w:tcPr>
            <w:tcW w:w="1418" w:type="dxa"/>
            <w:vAlign w:val="center"/>
          </w:tcPr>
          <w:p w14:paraId="5ACBC208" w14:textId="77777777" w:rsidR="00D50CD7" w:rsidRPr="00D50CD7" w:rsidRDefault="00D50CD7" w:rsidP="00D50CD7">
            <w:pPr>
              <w:jc w:val="center"/>
            </w:pPr>
            <w:r w:rsidRPr="00D50CD7">
              <w:t>-</w:t>
            </w:r>
          </w:p>
        </w:tc>
      </w:tr>
      <w:tr w:rsidR="00D50CD7" w:rsidRPr="00D50CD7" w14:paraId="6771D290" w14:textId="77777777" w:rsidTr="005F7EF8">
        <w:trPr>
          <w:jc w:val="center"/>
        </w:trPr>
        <w:tc>
          <w:tcPr>
            <w:tcW w:w="992" w:type="dxa"/>
            <w:vAlign w:val="center"/>
          </w:tcPr>
          <w:p w14:paraId="7A4CCA0C" w14:textId="77777777" w:rsidR="00D50CD7" w:rsidRPr="00D50CD7" w:rsidRDefault="00D50CD7" w:rsidP="00D50CD7">
            <w:pPr>
              <w:jc w:val="center"/>
            </w:pPr>
            <w:r w:rsidRPr="00D50CD7">
              <w:t>1.4.2.</w:t>
            </w:r>
          </w:p>
        </w:tc>
        <w:tc>
          <w:tcPr>
            <w:tcW w:w="1985" w:type="dxa"/>
            <w:vAlign w:val="center"/>
          </w:tcPr>
          <w:p w14:paraId="6EF03321" w14:textId="77777777" w:rsidR="00D50CD7" w:rsidRPr="00D50CD7" w:rsidRDefault="00D50CD7" w:rsidP="00D50CD7">
            <w:r w:rsidRPr="00D50CD7">
              <w:t>- на промывку сетей</w:t>
            </w:r>
          </w:p>
        </w:tc>
        <w:tc>
          <w:tcPr>
            <w:tcW w:w="851" w:type="dxa"/>
            <w:vAlign w:val="center"/>
          </w:tcPr>
          <w:p w14:paraId="0FE67419"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1700A758" w14:textId="77777777" w:rsidR="00D50CD7" w:rsidRPr="00D50CD7" w:rsidRDefault="00D50CD7" w:rsidP="00D50CD7">
            <w:pPr>
              <w:jc w:val="center"/>
            </w:pPr>
            <w:r w:rsidRPr="00D50CD7">
              <w:t>-</w:t>
            </w:r>
          </w:p>
        </w:tc>
        <w:tc>
          <w:tcPr>
            <w:tcW w:w="1134" w:type="dxa"/>
            <w:vAlign w:val="center"/>
          </w:tcPr>
          <w:p w14:paraId="0F20A0A8" w14:textId="77777777" w:rsidR="00D50CD7" w:rsidRPr="00D50CD7" w:rsidRDefault="00D50CD7" w:rsidP="00D50CD7">
            <w:pPr>
              <w:jc w:val="center"/>
            </w:pPr>
            <w:r w:rsidRPr="00D50CD7">
              <w:t>-</w:t>
            </w:r>
          </w:p>
        </w:tc>
        <w:tc>
          <w:tcPr>
            <w:tcW w:w="1275" w:type="dxa"/>
            <w:vAlign w:val="center"/>
          </w:tcPr>
          <w:p w14:paraId="71BFFDA8" w14:textId="77777777" w:rsidR="00D50CD7" w:rsidRPr="00D50CD7" w:rsidRDefault="00D50CD7" w:rsidP="00D50CD7">
            <w:pPr>
              <w:jc w:val="center"/>
            </w:pPr>
            <w:r w:rsidRPr="00D50CD7">
              <w:t>-</w:t>
            </w:r>
          </w:p>
        </w:tc>
        <w:tc>
          <w:tcPr>
            <w:tcW w:w="1276" w:type="dxa"/>
            <w:vAlign w:val="center"/>
          </w:tcPr>
          <w:p w14:paraId="6D7311CF" w14:textId="77777777" w:rsidR="00D50CD7" w:rsidRPr="00D50CD7" w:rsidRDefault="00D50CD7" w:rsidP="00D50CD7">
            <w:pPr>
              <w:jc w:val="center"/>
            </w:pPr>
            <w:r w:rsidRPr="00D50CD7">
              <w:t>-</w:t>
            </w:r>
          </w:p>
        </w:tc>
        <w:tc>
          <w:tcPr>
            <w:tcW w:w="1276" w:type="dxa"/>
            <w:vAlign w:val="center"/>
          </w:tcPr>
          <w:p w14:paraId="727F3519" w14:textId="77777777" w:rsidR="00D50CD7" w:rsidRPr="00D50CD7" w:rsidRDefault="00D50CD7" w:rsidP="00D50CD7">
            <w:pPr>
              <w:jc w:val="center"/>
            </w:pPr>
            <w:r w:rsidRPr="00D50CD7">
              <w:t>-</w:t>
            </w:r>
          </w:p>
        </w:tc>
        <w:tc>
          <w:tcPr>
            <w:tcW w:w="1134" w:type="dxa"/>
            <w:vAlign w:val="center"/>
          </w:tcPr>
          <w:p w14:paraId="1524E683" w14:textId="77777777" w:rsidR="00D50CD7" w:rsidRPr="00D50CD7" w:rsidRDefault="00D50CD7" w:rsidP="00D50CD7">
            <w:pPr>
              <w:jc w:val="center"/>
            </w:pPr>
            <w:r w:rsidRPr="00D50CD7">
              <w:t>-</w:t>
            </w:r>
          </w:p>
        </w:tc>
        <w:tc>
          <w:tcPr>
            <w:tcW w:w="1134" w:type="dxa"/>
            <w:vAlign w:val="center"/>
          </w:tcPr>
          <w:p w14:paraId="43ABEEC1" w14:textId="77777777" w:rsidR="00D50CD7" w:rsidRPr="00D50CD7" w:rsidRDefault="00D50CD7" w:rsidP="00D50CD7">
            <w:pPr>
              <w:jc w:val="center"/>
            </w:pPr>
            <w:r w:rsidRPr="00D50CD7">
              <w:t>-</w:t>
            </w:r>
          </w:p>
        </w:tc>
        <w:tc>
          <w:tcPr>
            <w:tcW w:w="1134" w:type="dxa"/>
            <w:vAlign w:val="center"/>
          </w:tcPr>
          <w:p w14:paraId="35F340AC" w14:textId="77777777" w:rsidR="00D50CD7" w:rsidRPr="00D50CD7" w:rsidRDefault="00D50CD7" w:rsidP="00D50CD7">
            <w:pPr>
              <w:jc w:val="center"/>
            </w:pPr>
            <w:r w:rsidRPr="00D50CD7">
              <w:t>-</w:t>
            </w:r>
          </w:p>
        </w:tc>
        <w:tc>
          <w:tcPr>
            <w:tcW w:w="1418" w:type="dxa"/>
            <w:vAlign w:val="center"/>
          </w:tcPr>
          <w:p w14:paraId="5004E92A" w14:textId="77777777" w:rsidR="00D50CD7" w:rsidRPr="00D50CD7" w:rsidRDefault="00D50CD7" w:rsidP="00D50CD7">
            <w:pPr>
              <w:jc w:val="center"/>
            </w:pPr>
            <w:r w:rsidRPr="00D50CD7">
              <w:t>-</w:t>
            </w:r>
          </w:p>
        </w:tc>
      </w:tr>
      <w:tr w:rsidR="00D50CD7" w:rsidRPr="00D50CD7" w14:paraId="14F08781" w14:textId="77777777" w:rsidTr="005F7EF8">
        <w:trPr>
          <w:trHeight w:val="385"/>
          <w:jc w:val="center"/>
        </w:trPr>
        <w:tc>
          <w:tcPr>
            <w:tcW w:w="992" w:type="dxa"/>
            <w:vAlign w:val="center"/>
          </w:tcPr>
          <w:p w14:paraId="14A7C425" w14:textId="77777777" w:rsidR="00D50CD7" w:rsidRPr="00D50CD7" w:rsidRDefault="00D50CD7" w:rsidP="00D50CD7">
            <w:pPr>
              <w:jc w:val="center"/>
            </w:pPr>
            <w:r w:rsidRPr="00D50CD7">
              <w:t>1.4.3.</w:t>
            </w:r>
          </w:p>
        </w:tc>
        <w:tc>
          <w:tcPr>
            <w:tcW w:w="1985" w:type="dxa"/>
            <w:vAlign w:val="center"/>
          </w:tcPr>
          <w:p w14:paraId="031C6D27" w14:textId="77777777" w:rsidR="00D50CD7" w:rsidRPr="00D50CD7" w:rsidRDefault="00D50CD7" w:rsidP="00D50CD7">
            <w:r w:rsidRPr="00D50CD7">
              <w:t>- прочие</w:t>
            </w:r>
          </w:p>
        </w:tc>
        <w:tc>
          <w:tcPr>
            <w:tcW w:w="851" w:type="dxa"/>
            <w:vAlign w:val="center"/>
          </w:tcPr>
          <w:p w14:paraId="74941D00"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71296CCE" w14:textId="77777777" w:rsidR="00D50CD7" w:rsidRPr="00D50CD7" w:rsidRDefault="00D50CD7" w:rsidP="00D50CD7">
            <w:pPr>
              <w:jc w:val="center"/>
            </w:pPr>
            <w:r w:rsidRPr="00D50CD7">
              <w:t>-</w:t>
            </w:r>
          </w:p>
        </w:tc>
        <w:tc>
          <w:tcPr>
            <w:tcW w:w="1134" w:type="dxa"/>
            <w:vAlign w:val="center"/>
          </w:tcPr>
          <w:p w14:paraId="5D4009A7" w14:textId="77777777" w:rsidR="00D50CD7" w:rsidRPr="00D50CD7" w:rsidRDefault="00D50CD7" w:rsidP="00D50CD7">
            <w:pPr>
              <w:jc w:val="center"/>
            </w:pPr>
            <w:r w:rsidRPr="00D50CD7">
              <w:t>-</w:t>
            </w:r>
          </w:p>
        </w:tc>
        <w:tc>
          <w:tcPr>
            <w:tcW w:w="1275" w:type="dxa"/>
            <w:vAlign w:val="center"/>
          </w:tcPr>
          <w:p w14:paraId="7CBF3E61" w14:textId="77777777" w:rsidR="00D50CD7" w:rsidRPr="00D50CD7" w:rsidRDefault="00D50CD7" w:rsidP="00D50CD7">
            <w:pPr>
              <w:jc w:val="center"/>
            </w:pPr>
            <w:r w:rsidRPr="00D50CD7">
              <w:t>-</w:t>
            </w:r>
          </w:p>
        </w:tc>
        <w:tc>
          <w:tcPr>
            <w:tcW w:w="1276" w:type="dxa"/>
            <w:vAlign w:val="center"/>
          </w:tcPr>
          <w:p w14:paraId="4FC912F6" w14:textId="77777777" w:rsidR="00D50CD7" w:rsidRPr="00D50CD7" w:rsidRDefault="00D50CD7" w:rsidP="00D50CD7">
            <w:pPr>
              <w:jc w:val="center"/>
            </w:pPr>
            <w:r w:rsidRPr="00D50CD7">
              <w:t>-</w:t>
            </w:r>
          </w:p>
        </w:tc>
        <w:tc>
          <w:tcPr>
            <w:tcW w:w="1276" w:type="dxa"/>
            <w:vAlign w:val="center"/>
          </w:tcPr>
          <w:p w14:paraId="6FE94DCB" w14:textId="77777777" w:rsidR="00D50CD7" w:rsidRPr="00D50CD7" w:rsidRDefault="00D50CD7" w:rsidP="00D50CD7">
            <w:pPr>
              <w:jc w:val="center"/>
            </w:pPr>
            <w:r w:rsidRPr="00D50CD7">
              <w:t>-</w:t>
            </w:r>
          </w:p>
        </w:tc>
        <w:tc>
          <w:tcPr>
            <w:tcW w:w="1134" w:type="dxa"/>
            <w:vAlign w:val="center"/>
          </w:tcPr>
          <w:p w14:paraId="645A4A32" w14:textId="77777777" w:rsidR="00D50CD7" w:rsidRPr="00D50CD7" w:rsidRDefault="00D50CD7" w:rsidP="00D50CD7">
            <w:pPr>
              <w:jc w:val="center"/>
            </w:pPr>
            <w:r w:rsidRPr="00D50CD7">
              <w:t>-</w:t>
            </w:r>
          </w:p>
        </w:tc>
        <w:tc>
          <w:tcPr>
            <w:tcW w:w="1134" w:type="dxa"/>
            <w:vAlign w:val="center"/>
          </w:tcPr>
          <w:p w14:paraId="76DD5E44" w14:textId="77777777" w:rsidR="00D50CD7" w:rsidRPr="00D50CD7" w:rsidRDefault="00D50CD7" w:rsidP="00D50CD7">
            <w:pPr>
              <w:jc w:val="center"/>
            </w:pPr>
            <w:r w:rsidRPr="00D50CD7">
              <w:t>-</w:t>
            </w:r>
          </w:p>
        </w:tc>
        <w:tc>
          <w:tcPr>
            <w:tcW w:w="1134" w:type="dxa"/>
            <w:vAlign w:val="center"/>
          </w:tcPr>
          <w:p w14:paraId="25764B72" w14:textId="77777777" w:rsidR="00D50CD7" w:rsidRPr="00D50CD7" w:rsidRDefault="00D50CD7" w:rsidP="00D50CD7">
            <w:pPr>
              <w:jc w:val="center"/>
            </w:pPr>
            <w:r w:rsidRPr="00D50CD7">
              <w:t>-</w:t>
            </w:r>
          </w:p>
        </w:tc>
        <w:tc>
          <w:tcPr>
            <w:tcW w:w="1418" w:type="dxa"/>
            <w:vAlign w:val="center"/>
          </w:tcPr>
          <w:p w14:paraId="463907E4" w14:textId="77777777" w:rsidR="00D50CD7" w:rsidRPr="00D50CD7" w:rsidRDefault="00D50CD7" w:rsidP="00D50CD7">
            <w:pPr>
              <w:jc w:val="center"/>
            </w:pPr>
            <w:r w:rsidRPr="00D50CD7">
              <w:t>-</w:t>
            </w:r>
          </w:p>
        </w:tc>
      </w:tr>
      <w:tr w:rsidR="00D50CD7" w:rsidRPr="00D50CD7" w14:paraId="4B98B2C8" w14:textId="77777777" w:rsidTr="005F7EF8">
        <w:trPr>
          <w:trHeight w:val="1539"/>
          <w:jc w:val="center"/>
        </w:trPr>
        <w:tc>
          <w:tcPr>
            <w:tcW w:w="992" w:type="dxa"/>
            <w:vAlign w:val="center"/>
          </w:tcPr>
          <w:p w14:paraId="6A8B12E3" w14:textId="77777777" w:rsidR="00D50CD7" w:rsidRPr="00D50CD7" w:rsidRDefault="00D50CD7" w:rsidP="00D50CD7">
            <w:pPr>
              <w:jc w:val="center"/>
            </w:pPr>
            <w:r w:rsidRPr="00D50CD7">
              <w:t>1.5.</w:t>
            </w:r>
          </w:p>
        </w:tc>
        <w:tc>
          <w:tcPr>
            <w:tcW w:w="1985" w:type="dxa"/>
            <w:vAlign w:val="center"/>
          </w:tcPr>
          <w:p w14:paraId="7460830D" w14:textId="77777777" w:rsidR="00D50CD7" w:rsidRPr="00D50CD7" w:rsidRDefault="00D50CD7" w:rsidP="00D50CD7">
            <w:r w:rsidRPr="00D50CD7">
              <w:t>Объем пропущенной воды через очистные сооружения</w:t>
            </w:r>
          </w:p>
        </w:tc>
        <w:tc>
          <w:tcPr>
            <w:tcW w:w="851" w:type="dxa"/>
            <w:vAlign w:val="center"/>
          </w:tcPr>
          <w:p w14:paraId="35907BD7"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02EBB329" w14:textId="77777777" w:rsidR="00D50CD7" w:rsidRPr="00D50CD7" w:rsidRDefault="00D50CD7" w:rsidP="00D50CD7">
            <w:pPr>
              <w:jc w:val="center"/>
            </w:pPr>
            <w:r w:rsidRPr="00D50CD7">
              <w:t>53610,68</w:t>
            </w:r>
          </w:p>
        </w:tc>
        <w:tc>
          <w:tcPr>
            <w:tcW w:w="1134" w:type="dxa"/>
            <w:vAlign w:val="center"/>
          </w:tcPr>
          <w:p w14:paraId="2744ED62" w14:textId="77777777" w:rsidR="00D50CD7" w:rsidRPr="00D50CD7" w:rsidRDefault="00D50CD7" w:rsidP="00D50CD7">
            <w:pPr>
              <w:jc w:val="center"/>
            </w:pPr>
            <w:r w:rsidRPr="00D50CD7">
              <w:t>53610,68</w:t>
            </w:r>
          </w:p>
        </w:tc>
        <w:tc>
          <w:tcPr>
            <w:tcW w:w="1275" w:type="dxa"/>
            <w:vAlign w:val="center"/>
          </w:tcPr>
          <w:p w14:paraId="1A539901" w14:textId="77777777" w:rsidR="00D50CD7" w:rsidRPr="00D50CD7" w:rsidRDefault="00D50CD7" w:rsidP="00D50CD7">
            <w:pPr>
              <w:jc w:val="center"/>
            </w:pPr>
            <w:r w:rsidRPr="00D50CD7">
              <w:t>53610,68</w:t>
            </w:r>
          </w:p>
        </w:tc>
        <w:tc>
          <w:tcPr>
            <w:tcW w:w="1276" w:type="dxa"/>
            <w:vAlign w:val="center"/>
          </w:tcPr>
          <w:p w14:paraId="14218206" w14:textId="77777777" w:rsidR="00D50CD7" w:rsidRPr="00D50CD7" w:rsidRDefault="00D50CD7" w:rsidP="00D50CD7">
            <w:pPr>
              <w:jc w:val="center"/>
            </w:pPr>
            <w:r w:rsidRPr="00D50CD7">
              <w:t>53610,68</w:t>
            </w:r>
          </w:p>
        </w:tc>
        <w:tc>
          <w:tcPr>
            <w:tcW w:w="1276" w:type="dxa"/>
            <w:vAlign w:val="center"/>
          </w:tcPr>
          <w:p w14:paraId="6485DEAB" w14:textId="77777777" w:rsidR="00D50CD7" w:rsidRPr="00D50CD7" w:rsidRDefault="00D50CD7" w:rsidP="00D50CD7">
            <w:pPr>
              <w:jc w:val="center"/>
            </w:pPr>
            <w:r w:rsidRPr="00D50CD7">
              <w:t>44943,95</w:t>
            </w:r>
          </w:p>
        </w:tc>
        <w:tc>
          <w:tcPr>
            <w:tcW w:w="1134" w:type="dxa"/>
            <w:vAlign w:val="center"/>
          </w:tcPr>
          <w:p w14:paraId="7EBC32B0" w14:textId="77777777" w:rsidR="00D50CD7" w:rsidRPr="00D50CD7" w:rsidRDefault="00D50CD7" w:rsidP="00D50CD7">
            <w:pPr>
              <w:jc w:val="center"/>
            </w:pPr>
            <w:r w:rsidRPr="00D50CD7">
              <w:t>44943,95</w:t>
            </w:r>
          </w:p>
        </w:tc>
        <w:tc>
          <w:tcPr>
            <w:tcW w:w="1134" w:type="dxa"/>
            <w:vAlign w:val="center"/>
          </w:tcPr>
          <w:p w14:paraId="14F191B6" w14:textId="77777777" w:rsidR="00D50CD7" w:rsidRPr="00D50CD7" w:rsidRDefault="00D50CD7" w:rsidP="00D50CD7">
            <w:pPr>
              <w:jc w:val="center"/>
            </w:pPr>
            <w:r w:rsidRPr="00D50CD7">
              <w:t>44943,95</w:t>
            </w:r>
          </w:p>
        </w:tc>
        <w:tc>
          <w:tcPr>
            <w:tcW w:w="1134" w:type="dxa"/>
            <w:vAlign w:val="center"/>
          </w:tcPr>
          <w:p w14:paraId="126FABB1" w14:textId="77777777" w:rsidR="00D50CD7" w:rsidRPr="00D50CD7" w:rsidRDefault="00D50CD7" w:rsidP="00D50CD7">
            <w:pPr>
              <w:jc w:val="center"/>
            </w:pPr>
            <w:r w:rsidRPr="00D50CD7">
              <w:t>44943,95</w:t>
            </w:r>
          </w:p>
        </w:tc>
        <w:tc>
          <w:tcPr>
            <w:tcW w:w="1418" w:type="dxa"/>
            <w:vAlign w:val="center"/>
          </w:tcPr>
          <w:p w14:paraId="611A5E18" w14:textId="77777777" w:rsidR="00D50CD7" w:rsidRPr="00D50CD7" w:rsidRDefault="00D50CD7" w:rsidP="00D50CD7">
            <w:pPr>
              <w:jc w:val="center"/>
            </w:pPr>
            <w:r w:rsidRPr="00D50CD7">
              <w:t>86977,37</w:t>
            </w:r>
          </w:p>
        </w:tc>
      </w:tr>
      <w:tr w:rsidR="00D50CD7" w:rsidRPr="00D50CD7" w14:paraId="0757E9D9" w14:textId="77777777" w:rsidTr="005F7EF8">
        <w:trPr>
          <w:jc w:val="center"/>
        </w:trPr>
        <w:tc>
          <w:tcPr>
            <w:tcW w:w="992" w:type="dxa"/>
            <w:vAlign w:val="center"/>
          </w:tcPr>
          <w:p w14:paraId="3C0F8A5C" w14:textId="77777777" w:rsidR="00D50CD7" w:rsidRPr="00D50CD7" w:rsidRDefault="00D50CD7" w:rsidP="00D50CD7">
            <w:pPr>
              <w:jc w:val="center"/>
            </w:pPr>
            <w:r w:rsidRPr="00D50CD7">
              <w:t>1.6.</w:t>
            </w:r>
          </w:p>
        </w:tc>
        <w:tc>
          <w:tcPr>
            <w:tcW w:w="1985" w:type="dxa"/>
            <w:vAlign w:val="center"/>
          </w:tcPr>
          <w:p w14:paraId="3B3BADE2" w14:textId="77777777" w:rsidR="00D50CD7" w:rsidRPr="00D50CD7" w:rsidRDefault="00D50CD7" w:rsidP="00D50CD7">
            <w:r w:rsidRPr="00D50CD7">
              <w:t>Подано воды в сеть</w:t>
            </w:r>
          </w:p>
        </w:tc>
        <w:tc>
          <w:tcPr>
            <w:tcW w:w="851" w:type="dxa"/>
            <w:vAlign w:val="center"/>
          </w:tcPr>
          <w:p w14:paraId="7B8A955C"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0E90D799" w14:textId="77777777" w:rsidR="00D50CD7" w:rsidRPr="00D50CD7" w:rsidRDefault="00D50CD7" w:rsidP="00D50CD7">
            <w:pPr>
              <w:jc w:val="center"/>
            </w:pPr>
            <w:r w:rsidRPr="00D50CD7">
              <w:t>53610,68</w:t>
            </w:r>
          </w:p>
        </w:tc>
        <w:tc>
          <w:tcPr>
            <w:tcW w:w="1134" w:type="dxa"/>
            <w:vAlign w:val="center"/>
          </w:tcPr>
          <w:p w14:paraId="65ABAEB8" w14:textId="77777777" w:rsidR="00D50CD7" w:rsidRPr="00D50CD7" w:rsidRDefault="00D50CD7" w:rsidP="00D50CD7">
            <w:pPr>
              <w:jc w:val="center"/>
            </w:pPr>
            <w:r w:rsidRPr="00D50CD7">
              <w:t>53610,68</w:t>
            </w:r>
          </w:p>
        </w:tc>
        <w:tc>
          <w:tcPr>
            <w:tcW w:w="1275" w:type="dxa"/>
            <w:vAlign w:val="center"/>
          </w:tcPr>
          <w:p w14:paraId="065AB425" w14:textId="77777777" w:rsidR="00D50CD7" w:rsidRPr="00D50CD7" w:rsidRDefault="00D50CD7" w:rsidP="00D50CD7">
            <w:pPr>
              <w:jc w:val="center"/>
            </w:pPr>
            <w:r w:rsidRPr="00D50CD7">
              <w:t>53610,68</w:t>
            </w:r>
          </w:p>
        </w:tc>
        <w:tc>
          <w:tcPr>
            <w:tcW w:w="1276" w:type="dxa"/>
            <w:vAlign w:val="center"/>
          </w:tcPr>
          <w:p w14:paraId="60BDA71D" w14:textId="77777777" w:rsidR="00D50CD7" w:rsidRPr="00D50CD7" w:rsidRDefault="00D50CD7" w:rsidP="00D50CD7">
            <w:pPr>
              <w:jc w:val="center"/>
            </w:pPr>
            <w:r w:rsidRPr="00D50CD7">
              <w:t>53610,68</w:t>
            </w:r>
          </w:p>
        </w:tc>
        <w:tc>
          <w:tcPr>
            <w:tcW w:w="1276" w:type="dxa"/>
            <w:vAlign w:val="center"/>
          </w:tcPr>
          <w:p w14:paraId="66C0DBCC" w14:textId="77777777" w:rsidR="00D50CD7" w:rsidRPr="00D50CD7" w:rsidRDefault="00D50CD7" w:rsidP="00D50CD7">
            <w:pPr>
              <w:jc w:val="center"/>
            </w:pPr>
            <w:r w:rsidRPr="00D50CD7">
              <w:t>44943,95</w:t>
            </w:r>
          </w:p>
        </w:tc>
        <w:tc>
          <w:tcPr>
            <w:tcW w:w="1134" w:type="dxa"/>
            <w:vAlign w:val="center"/>
          </w:tcPr>
          <w:p w14:paraId="0FBD2044" w14:textId="77777777" w:rsidR="00D50CD7" w:rsidRPr="00D50CD7" w:rsidRDefault="00D50CD7" w:rsidP="00D50CD7">
            <w:pPr>
              <w:jc w:val="center"/>
            </w:pPr>
            <w:r w:rsidRPr="00D50CD7">
              <w:t>44943,95</w:t>
            </w:r>
          </w:p>
        </w:tc>
        <w:tc>
          <w:tcPr>
            <w:tcW w:w="1134" w:type="dxa"/>
            <w:vAlign w:val="center"/>
          </w:tcPr>
          <w:p w14:paraId="658B8D8B" w14:textId="77777777" w:rsidR="00D50CD7" w:rsidRPr="00D50CD7" w:rsidRDefault="00D50CD7" w:rsidP="00D50CD7">
            <w:pPr>
              <w:jc w:val="center"/>
            </w:pPr>
            <w:r w:rsidRPr="00D50CD7">
              <w:t>44943,95</w:t>
            </w:r>
          </w:p>
        </w:tc>
        <w:tc>
          <w:tcPr>
            <w:tcW w:w="1134" w:type="dxa"/>
            <w:vAlign w:val="center"/>
          </w:tcPr>
          <w:p w14:paraId="35C1FA38" w14:textId="77777777" w:rsidR="00D50CD7" w:rsidRPr="00D50CD7" w:rsidRDefault="00D50CD7" w:rsidP="00D50CD7">
            <w:pPr>
              <w:jc w:val="center"/>
            </w:pPr>
            <w:r w:rsidRPr="00D50CD7">
              <w:t>44943,95</w:t>
            </w:r>
          </w:p>
        </w:tc>
        <w:tc>
          <w:tcPr>
            <w:tcW w:w="1418" w:type="dxa"/>
            <w:vAlign w:val="center"/>
          </w:tcPr>
          <w:p w14:paraId="6DA8FF52" w14:textId="77777777" w:rsidR="00D50CD7" w:rsidRPr="00D50CD7" w:rsidRDefault="00D50CD7" w:rsidP="00D50CD7">
            <w:pPr>
              <w:jc w:val="center"/>
            </w:pPr>
            <w:r w:rsidRPr="00D50CD7">
              <w:t>86977,37</w:t>
            </w:r>
          </w:p>
        </w:tc>
      </w:tr>
      <w:tr w:rsidR="00D50CD7" w:rsidRPr="00D50CD7" w14:paraId="04A33631" w14:textId="77777777" w:rsidTr="005F7EF8">
        <w:trPr>
          <w:trHeight w:val="447"/>
          <w:jc w:val="center"/>
        </w:trPr>
        <w:tc>
          <w:tcPr>
            <w:tcW w:w="992" w:type="dxa"/>
            <w:vAlign w:val="center"/>
          </w:tcPr>
          <w:p w14:paraId="52B2E373" w14:textId="77777777" w:rsidR="00D50CD7" w:rsidRPr="00D50CD7" w:rsidRDefault="00D50CD7" w:rsidP="00D50CD7">
            <w:pPr>
              <w:jc w:val="center"/>
            </w:pPr>
            <w:r w:rsidRPr="00D50CD7">
              <w:t>1.7.</w:t>
            </w:r>
          </w:p>
        </w:tc>
        <w:tc>
          <w:tcPr>
            <w:tcW w:w="1985" w:type="dxa"/>
            <w:vAlign w:val="center"/>
          </w:tcPr>
          <w:p w14:paraId="33CCA6C4" w14:textId="77777777" w:rsidR="00D50CD7" w:rsidRPr="00D50CD7" w:rsidRDefault="00D50CD7" w:rsidP="00D50CD7">
            <w:r w:rsidRPr="00D50CD7">
              <w:t>Потери воды</w:t>
            </w:r>
          </w:p>
        </w:tc>
        <w:tc>
          <w:tcPr>
            <w:tcW w:w="851" w:type="dxa"/>
            <w:vAlign w:val="center"/>
          </w:tcPr>
          <w:p w14:paraId="4D268DEF"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5B1FF6C5" w14:textId="77777777" w:rsidR="00D50CD7" w:rsidRPr="00D50CD7" w:rsidRDefault="00D50CD7" w:rsidP="00D50CD7">
            <w:pPr>
              <w:jc w:val="center"/>
            </w:pPr>
            <w:r w:rsidRPr="00D50CD7">
              <w:t>2385,68</w:t>
            </w:r>
          </w:p>
        </w:tc>
        <w:tc>
          <w:tcPr>
            <w:tcW w:w="1134" w:type="dxa"/>
            <w:vAlign w:val="center"/>
          </w:tcPr>
          <w:p w14:paraId="744AC173" w14:textId="77777777" w:rsidR="00D50CD7" w:rsidRPr="00D50CD7" w:rsidRDefault="00D50CD7" w:rsidP="00D50CD7">
            <w:pPr>
              <w:jc w:val="center"/>
            </w:pPr>
            <w:r w:rsidRPr="00D50CD7">
              <w:t>2385,68</w:t>
            </w:r>
          </w:p>
        </w:tc>
        <w:tc>
          <w:tcPr>
            <w:tcW w:w="1275" w:type="dxa"/>
            <w:vAlign w:val="center"/>
          </w:tcPr>
          <w:p w14:paraId="72EC4977" w14:textId="77777777" w:rsidR="00D50CD7" w:rsidRPr="00D50CD7" w:rsidRDefault="00D50CD7" w:rsidP="00D50CD7">
            <w:pPr>
              <w:jc w:val="center"/>
            </w:pPr>
            <w:r w:rsidRPr="00D50CD7">
              <w:t>2385,68</w:t>
            </w:r>
          </w:p>
        </w:tc>
        <w:tc>
          <w:tcPr>
            <w:tcW w:w="1276" w:type="dxa"/>
            <w:vAlign w:val="center"/>
          </w:tcPr>
          <w:p w14:paraId="6DCB61A0" w14:textId="77777777" w:rsidR="00D50CD7" w:rsidRPr="00D50CD7" w:rsidRDefault="00D50CD7" w:rsidP="00D50CD7">
            <w:pPr>
              <w:jc w:val="center"/>
            </w:pPr>
            <w:r w:rsidRPr="00D50CD7">
              <w:t>2385,68</w:t>
            </w:r>
          </w:p>
        </w:tc>
        <w:tc>
          <w:tcPr>
            <w:tcW w:w="1276" w:type="dxa"/>
            <w:vAlign w:val="center"/>
          </w:tcPr>
          <w:p w14:paraId="2E6D19A8" w14:textId="77777777" w:rsidR="00D50CD7" w:rsidRPr="00D50CD7" w:rsidRDefault="00D50CD7" w:rsidP="00D50CD7">
            <w:pPr>
              <w:jc w:val="center"/>
            </w:pPr>
            <w:r w:rsidRPr="00D50CD7">
              <w:t>2000,01</w:t>
            </w:r>
          </w:p>
        </w:tc>
        <w:tc>
          <w:tcPr>
            <w:tcW w:w="1134" w:type="dxa"/>
            <w:vAlign w:val="center"/>
          </w:tcPr>
          <w:p w14:paraId="2A7E167A" w14:textId="77777777" w:rsidR="00D50CD7" w:rsidRPr="00D50CD7" w:rsidRDefault="00D50CD7" w:rsidP="00D50CD7">
            <w:pPr>
              <w:jc w:val="center"/>
            </w:pPr>
            <w:r w:rsidRPr="00D50CD7">
              <w:t>2000,01</w:t>
            </w:r>
          </w:p>
        </w:tc>
        <w:tc>
          <w:tcPr>
            <w:tcW w:w="1134" w:type="dxa"/>
            <w:vAlign w:val="center"/>
          </w:tcPr>
          <w:p w14:paraId="423114FF" w14:textId="77777777" w:rsidR="00D50CD7" w:rsidRPr="00D50CD7" w:rsidRDefault="00D50CD7" w:rsidP="00D50CD7">
            <w:pPr>
              <w:jc w:val="center"/>
            </w:pPr>
            <w:r w:rsidRPr="00D50CD7">
              <w:t>2000,01</w:t>
            </w:r>
          </w:p>
        </w:tc>
        <w:tc>
          <w:tcPr>
            <w:tcW w:w="1134" w:type="dxa"/>
            <w:vAlign w:val="center"/>
          </w:tcPr>
          <w:p w14:paraId="6FFF49D5" w14:textId="77777777" w:rsidR="00D50CD7" w:rsidRPr="00D50CD7" w:rsidRDefault="00D50CD7" w:rsidP="00D50CD7">
            <w:pPr>
              <w:jc w:val="center"/>
            </w:pPr>
            <w:r w:rsidRPr="00D50CD7">
              <w:t>2000,01</w:t>
            </w:r>
          </w:p>
        </w:tc>
        <w:tc>
          <w:tcPr>
            <w:tcW w:w="1418" w:type="dxa"/>
            <w:vAlign w:val="center"/>
          </w:tcPr>
          <w:p w14:paraId="2FC0705C" w14:textId="77777777" w:rsidR="00D50CD7" w:rsidRPr="00D50CD7" w:rsidRDefault="00D50CD7" w:rsidP="00D50CD7">
            <w:pPr>
              <w:jc w:val="center"/>
            </w:pPr>
            <w:r w:rsidRPr="00D50CD7">
              <w:t>3870,49</w:t>
            </w:r>
          </w:p>
        </w:tc>
      </w:tr>
      <w:tr w:rsidR="00D50CD7" w:rsidRPr="00D50CD7" w14:paraId="78BDBE37" w14:textId="77777777" w:rsidTr="005F7EF8">
        <w:trPr>
          <w:trHeight w:val="296"/>
          <w:jc w:val="center"/>
        </w:trPr>
        <w:tc>
          <w:tcPr>
            <w:tcW w:w="992" w:type="dxa"/>
            <w:vAlign w:val="center"/>
          </w:tcPr>
          <w:p w14:paraId="0462B532" w14:textId="77777777" w:rsidR="00D50CD7" w:rsidRPr="00D50CD7" w:rsidRDefault="00D50CD7" w:rsidP="00D50CD7">
            <w:pPr>
              <w:jc w:val="center"/>
              <w:rPr>
                <w:sz w:val="28"/>
                <w:szCs w:val="28"/>
              </w:rPr>
            </w:pPr>
            <w:r w:rsidRPr="00D50CD7">
              <w:rPr>
                <w:sz w:val="28"/>
                <w:szCs w:val="28"/>
              </w:rPr>
              <w:lastRenderedPageBreak/>
              <w:t>1</w:t>
            </w:r>
          </w:p>
        </w:tc>
        <w:tc>
          <w:tcPr>
            <w:tcW w:w="1985" w:type="dxa"/>
            <w:vAlign w:val="center"/>
          </w:tcPr>
          <w:p w14:paraId="59CDE5E7" w14:textId="77777777" w:rsidR="00D50CD7" w:rsidRPr="00D50CD7" w:rsidRDefault="00D50CD7" w:rsidP="00D50CD7">
            <w:pPr>
              <w:jc w:val="center"/>
              <w:rPr>
                <w:sz w:val="28"/>
                <w:szCs w:val="28"/>
              </w:rPr>
            </w:pPr>
            <w:r w:rsidRPr="00D50CD7">
              <w:rPr>
                <w:sz w:val="28"/>
                <w:szCs w:val="28"/>
              </w:rPr>
              <w:t>2</w:t>
            </w:r>
          </w:p>
        </w:tc>
        <w:tc>
          <w:tcPr>
            <w:tcW w:w="851" w:type="dxa"/>
            <w:vAlign w:val="center"/>
          </w:tcPr>
          <w:p w14:paraId="4AF9A53C" w14:textId="77777777" w:rsidR="00D50CD7" w:rsidRPr="00D50CD7" w:rsidRDefault="00D50CD7" w:rsidP="00D50CD7">
            <w:pPr>
              <w:jc w:val="center"/>
              <w:rPr>
                <w:sz w:val="28"/>
                <w:szCs w:val="28"/>
              </w:rPr>
            </w:pPr>
            <w:r w:rsidRPr="00D50CD7">
              <w:rPr>
                <w:sz w:val="28"/>
                <w:szCs w:val="28"/>
              </w:rPr>
              <w:t>3</w:t>
            </w:r>
          </w:p>
        </w:tc>
        <w:tc>
          <w:tcPr>
            <w:tcW w:w="1134" w:type="dxa"/>
            <w:vAlign w:val="center"/>
          </w:tcPr>
          <w:p w14:paraId="6644D23A" w14:textId="77777777" w:rsidR="00D50CD7" w:rsidRPr="00D50CD7" w:rsidRDefault="00D50CD7" w:rsidP="00D50CD7">
            <w:pPr>
              <w:jc w:val="center"/>
              <w:rPr>
                <w:sz w:val="28"/>
                <w:szCs w:val="28"/>
              </w:rPr>
            </w:pPr>
            <w:r w:rsidRPr="00D50CD7">
              <w:rPr>
                <w:sz w:val="28"/>
                <w:szCs w:val="28"/>
              </w:rPr>
              <w:t>4</w:t>
            </w:r>
          </w:p>
        </w:tc>
        <w:tc>
          <w:tcPr>
            <w:tcW w:w="1134" w:type="dxa"/>
            <w:vAlign w:val="center"/>
          </w:tcPr>
          <w:p w14:paraId="7941D654" w14:textId="77777777" w:rsidR="00D50CD7" w:rsidRPr="00D50CD7" w:rsidRDefault="00D50CD7" w:rsidP="00D50CD7">
            <w:pPr>
              <w:jc w:val="center"/>
              <w:rPr>
                <w:sz w:val="28"/>
                <w:szCs w:val="28"/>
              </w:rPr>
            </w:pPr>
            <w:r w:rsidRPr="00D50CD7">
              <w:rPr>
                <w:sz w:val="28"/>
                <w:szCs w:val="28"/>
              </w:rPr>
              <w:t>5</w:t>
            </w:r>
          </w:p>
        </w:tc>
        <w:tc>
          <w:tcPr>
            <w:tcW w:w="1275" w:type="dxa"/>
            <w:vAlign w:val="center"/>
          </w:tcPr>
          <w:p w14:paraId="6DC85DDB" w14:textId="77777777" w:rsidR="00D50CD7" w:rsidRPr="00D50CD7" w:rsidRDefault="00D50CD7" w:rsidP="00D50CD7">
            <w:pPr>
              <w:jc w:val="center"/>
              <w:rPr>
                <w:sz w:val="28"/>
                <w:szCs w:val="28"/>
              </w:rPr>
            </w:pPr>
            <w:r w:rsidRPr="00D50CD7">
              <w:rPr>
                <w:sz w:val="28"/>
                <w:szCs w:val="28"/>
              </w:rPr>
              <w:t>6</w:t>
            </w:r>
          </w:p>
        </w:tc>
        <w:tc>
          <w:tcPr>
            <w:tcW w:w="1276" w:type="dxa"/>
            <w:vAlign w:val="center"/>
          </w:tcPr>
          <w:p w14:paraId="3AC598D0" w14:textId="77777777" w:rsidR="00D50CD7" w:rsidRPr="00D50CD7" w:rsidRDefault="00D50CD7" w:rsidP="00D50CD7">
            <w:pPr>
              <w:jc w:val="center"/>
              <w:rPr>
                <w:sz w:val="28"/>
                <w:szCs w:val="28"/>
              </w:rPr>
            </w:pPr>
            <w:r w:rsidRPr="00D50CD7">
              <w:rPr>
                <w:sz w:val="28"/>
                <w:szCs w:val="28"/>
              </w:rPr>
              <w:t>7</w:t>
            </w:r>
          </w:p>
        </w:tc>
        <w:tc>
          <w:tcPr>
            <w:tcW w:w="1276" w:type="dxa"/>
            <w:vAlign w:val="center"/>
          </w:tcPr>
          <w:p w14:paraId="49843FF3" w14:textId="77777777" w:rsidR="00D50CD7" w:rsidRPr="00D50CD7" w:rsidRDefault="00D50CD7" w:rsidP="00D50CD7">
            <w:pPr>
              <w:jc w:val="center"/>
              <w:rPr>
                <w:sz w:val="28"/>
                <w:szCs w:val="28"/>
              </w:rPr>
            </w:pPr>
            <w:r w:rsidRPr="00D50CD7">
              <w:rPr>
                <w:sz w:val="28"/>
                <w:szCs w:val="28"/>
              </w:rPr>
              <w:t>8</w:t>
            </w:r>
          </w:p>
        </w:tc>
        <w:tc>
          <w:tcPr>
            <w:tcW w:w="1134" w:type="dxa"/>
            <w:vAlign w:val="center"/>
          </w:tcPr>
          <w:p w14:paraId="719625B1" w14:textId="77777777" w:rsidR="00D50CD7" w:rsidRPr="00D50CD7" w:rsidRDefault="00D50CD7" w:rsidP="00D50CD7">
            <w:pPr>
              <w:jc w:val="center"/>
              <w:rPr>
                <w:sz w:val="28"/>
                <w:szCs w:val="28"/>
              </w:rPr>
            </w:pPr>
            <w:r w:rsidRPr="00D50CD7">
              <w:rPr>
                <w:sz w:val="28"/>
                <w:szCs w:val="28"/>
              </w:rPr>
              <w:t>9</w:t>
            </w:r>
          </w:p>
        </w:tc>
        <w:tc>
          <w:tcPr>
            <w:tcW w:w="1134" w:type="dxa"/>
            <w:vAlign w:val="center"/>
          </w:tcPr>
          <w:p w14:paraId="2830DE07" w14:textId="77777777" w:rsidR="00D50CD7" w:rsidRPr="00D50CD7" w:rsidRDefault="00D50CD7" w:rsidP="00D50CD7">
            <w:pPr>
              <w:jc w:val="center"/>
              <w:rPr>
                <w:sz w:val="28"/>
                <w:szCs w:val="28"/>
              </w:rPr>
            </w:pPr>
            <w:r w:rsidRPr="00D50CD7">
              <w:rPr>
                <w:sz w:val="28"/>
                <w:szCs w:val="28"/>
              </w:rPr>
              <w:t>10</w:t>
            </w:r>
          </w:p>
        </w:tc>
        <w:tc>
          <w:tcPr>
            <w:tcW w:w="1134" w:type="dxa"/>
            <w:vAlign w:val="center"/>
          </w:tcPr>
          <w:p w14:paraId="75C28D94" w14:textId="77777777" w:rsidR="00D50CD7" w:rsidRPr="00D50CD7" w:rsidRDefault="00D50CD7" w:rsidP="00D50CD7">
            <w:pPr>
              <w:jc w:val="center"/>
              <w:rPr>
                <w:sz w:val="28"/>
                <w:szCs w:val="28"/>
              </w:rPr>
            </w:pPr>
            <w:r w:rsidRPr="00D50CD7">
              <w:rPr>
                <w:sz w:val="28"/>
                <w:szCs w:val="28"/>
              </w:rPr>
              <w:t>11</w:t>
            </w:r>
          </w:p>
        </w:tc>
        <w:tc>
          <w:tcPr>
            <w:tcW w:w="1418" w:type="dxa"/>
            <w:vAlign w:val="center"/>
          </w:tcPr>
          <w:p w14:paraId="43BE5B34" w14:textId="77777777" w:rsidR="00D50CD7" w:rsidRPr="00D50CD7" w:rsidRDefault="00D50CD7" w:rsidP="00D50CD7">
            <w:pPr>
              <w:jc w:val="center"/>
              <w:rPr>
                <w:sz w:val="28"/>
                <w:szCs w:val="28"/>
              </w:rPr>
            </w:pPr>
            <w:r w:rsidRPr="00D50CD7">
              <w:rPr>
                <w:sz w:val="28"/>
                <w:szCs w:val="28"/>
              </w:rPr>
              <w:t>12</w:t>
            </w:r>
          </w:p>
        </w:tc>
      </w:tr>
      <w:tr w:rsidR="00D50CD7" w:rsidRPr="00D50CD7" w14:paraId="3D73B90D" w14:textId="77777777" w:rsidTr="005F7EF8">
        <w:trPr>
          <w:trHeight w:val="977"/>
          <w:jc w:val="center"/>
        </w:trPr>
        <w:tc>
          <w:tcPr>
            <w:tcW w:w="992" w:type="dxa"/>
            <w:vAlign w:val="center"/>
          </w:tcPr>
          <w:p w14:paraId="22374C81" w14:textId="77777777" w:rsidR="00D50CD7" w:rsidRPr="00D50CD7" w:rsidRDefault="00D50CD7" w:rsidP="00D50CD7">
            <w:pPr>
              <w:jc w:val="center"/>
            </w:pPr>
            <w:r w:rsidRPr="00D50CD7">
              <w:t>1.8.</w:t>
            </w:r>
          </w:p>
        </w:tc>
        <w:tc>
          <w:tcPr>
            <w:tcW w:w="1985" w:type="dxa"/>
            <w:vAlign w:val="center"/>
          </w:tcPr>
          <w:p w14:paraId="3E7EA28B" w14:textId="77777777" w:rsidR="00D50CD7" w:rsidRPr="00D50CD7" w:rsidRDefault="00D50CD7" w:rsidP="00D50CD7">
            <w:r w:rsidRPr="00D50CD7">
              <w:t>Уровень потерь к объему поданной воды в сеть</w:t>
            </w:r>
          </w:p>
        </w:tc>
        <w:tc>
          <w:tcPr>
            <w:tcW w:w="851" w:type="dxa"/>
            <w:vAlign w:val="center"/>
          </w:tcPr>
          <w:p w14:paraId="1B2E7262" w14:textId="77777777" w:rsidR="00D50CD7" w:rsidRPr="00D50CD7" w:rsidRDefault="00D50CD7" w:rsidP="00D50CD7">
            <w:pPr>
              <w:jc w:val="center"/>
            </w:pPr>
            <w:r w:rsidRPr="00D50CD7">
              <w:t>%</w:t>
            </w:r>
          </w:p>
        </w:tc>
        <w:tc>
          <w:tcPr>
            <w:tcW w:w="1134" w:type="dxa"/>
            <w:vAlign w:val="center"/>
          </w:tcPr>
          <w:p w14:paraId="5FE6E2CE" w14:textId="77777777" w:rsidR="00D50CD7" w:rsidRPr="00D50CD7" w:rsidRDefault="00D50CD7" w:rsidP="00D50CD7">
            <w:pPr>
              <w:jc w:val="center"/>
            </w:pPr>
            <w:r w:rsidRPr="00D50CD7">
              <w:t>4,45</w:t>
            </w:r>
          </w:p>
        </w:tc>
        <w:tc>
          <w:tcPr>
            <w:tcW w:w="1134" w:type="dxa"/>
            <w:vAlign w:val="center"/>
          </w:tcPr>
          <w:p w14:paraId="3797E46F" w14:textId="77777777" w:rsidR="00D50CD7" w:rsidRPr="00D50CD7" w:rsidRDefault="00D50CD7" w:rsidP="00D50CD7">
            <w:pPr>
              <w:jc w:val="center"/>
            </w:pPr>
            <w:r w:rsidRPr="00D50CD7">
              <w:t>4,45</w:t>
            </w:r>
          </w:p>
        </w:tc>
        <w:tc>
          <w:tcPr>
            <w:tcW w:w="1275" w:type="dxa"/>
            <w:vAlign w:val="center"/>
          </w:tcPr>
          <w:p w14:paraId="592349DE" w14:textId="77777777" w:rsidR="00D50CD7" w:rsidRPr="00D50CD7" w:rsidRDefault="00D50CD7" w:rsidP="00D50CD7">
            <w:pPr>
              <w:jc w:val="center"/>
            </w:pPr>
            <w:r w:rsidRPr="00D50CD7">
              <w:t>4,45</w:t>
            </w:r>
          </w:p>
        </w:tc>
        <w:tc>
          <w:tcPr>
            <w:tcW w:w="1276" w:type="dxa"/>
            <w:vAlign w:val="center"/>
          </w:tcPr>
          <w:p w14:paraId="39D5B7CB" w14:textId="77777777" w:rsidR="00D50CD7" w:rsidRPr="00D50CD7" w:rsidRDefault="00D50CD7" w:rsidP="00D50CD7">
            <w:pPr>
              <w:jc w:val="center"/>
            </w:pPr>
            <w:r w:rsidRPr="00D50CD7">
              <w:t>4,45</w:t>
            </w:r>
          </w:p>
        </w:tc>
        <w:tc>
          <w:tcPr>
            <w:tcW w:w="1276" w:type="dxa"/>
            <w:vAlign w:val="center"/>
          </w:tcPr>
          <w:p w14:paraId="56F8C109" w14:textId="77777777" w:rsidR="00D50CD7" w:rsidRPr="00D50CD7" w:rsidRDefault="00D50CD7" w:rsidP="00D50CD7">
            <w:pPr>
              <w:jc w:val="center"/>
            </w:pPr>
            <w:r w:rsidRPr="00D50CD7">
              <w:t>4,45</w:t>
            </w:r>
          </w:p>
        </w:tc>
        <w:tc>
          <w:tcPr>
            <w:tcW w:w="1134" w:type="dxa"/>
            <w:vAlign w:val="center"/>
          </w:tcPr>
          <w:p w14:paraId="20124B64" w14:textId="77777777" w:rsidR="00D50CD7" w:rsidRPr="00D50CD7" w:rsidRDefault="00D50CD7" w:rsidP="00D50CD7">
            <w:pPr>
              <w:jc w:val="center"/>
            </w:pPr>
            <w:r w:rsidRPr="00D50CD7">
              <w:t>4,45</w:t>
            </w:r>
          </w:p>
        </w:tc>
        <w:tc>
          <w:tcPr>
            <w:tcW w:w="1134" w:type="dxa"/>
            <w:vAlign w:val="center"/>
          </w:tcPr>
          <w:p w14:paraId="78E2FBFD" w14:textId="77777777" w:rsidR="00D50CD7" w:rsidRPr="00D50CD7" w:rsidRDefault="00D50CD7" w:rsidP="00D50CD7">
            <w:pPr>
              <w:jc w:val="center"/>
            </w:pPr>
            <w:r w:rsidRPr="00D50CD7">
              <w:t>4,45</w:t>
            </w:r>
          </w:p>
        </w:tc>
        <w:tc>
          <w:tcPr>
            <w:tcW w:w="1134" w:type="dxa"/>
            <w:vAlign w:val="center"/>
          </w:tcPr>
          <w:p w14:paraId="36EA0FBF" w14:textId="77777777" w:rsidR="00D50CD7" w:rsidRPr="00D50CD7" w:rsidRDefault="00D50CD7" w:rsidP="00D50CD7">
            <w:pPr>
              <w:jc w:val="center"/>
            </w:pPr>
            <w:r w:rsidRPr="00D50CD7">
              <w:t>4,45</w:t>
            </w:r>
          </w:p>
        </w:tc>
        <w:tc>
          <w:tcPr>
            <w:tcW w:w="1418" w:type="dxa"/>
            <w:vAlign w:val="center"/>
          </w:tcPr>
          <w:p w14:paraId="4C6AEF86" w14:textId="77777777" w:rsidR="00D50CD7" w:rsidRPr="00D50CD7" w:rsidRDefault="00D50CD7" w:rsidP="00D50CD7">
            <w:pPr>
              <w:jc w:val="center"/>
            </w:pPr>
            <w:r w:rsidRPr="00D50CD7">
              <w:t>4,45</w:t>
            </w:r>
          </w:p>
        </w:tc>
      </w:tr>
      <w:tr w:rsidR="00D50CD7" w:rsidRPr="00D50CD7" w14:paraId="44F98FEE" w14:textId="77777777" w:rsidTr="005F7EF8">
        <w:trPr>
          <w:jc w:val="center"/>
        </w:trPr>
        <w:tc>
          <w:tcPr>
            <w:tcW w:w="992" w:type="dxa"/>
            <w:vAlign w:val="center"/>
          </w:tcPr>
          <w:p w14:paraId="1B8F0B9B" w14:textId="77777777" w:rsidR="00D50CD7" w:rsidRPr="00D50CD7" w:rsidRDefault="00D50CD7" w:rsidP="00D50CD7">
            <w:pPr>
              <w:jc w:val="center"/>
            </w:pPr>
            <w:r w:rsidRPr="00D50CD7">
              <w:t>1.9.</w:t>
            </w:r>
          </w:p>
        </w:tc>
        <w:tc>
          <w:tcPr>
            <w:tcW w:w="1985" w:type="dxa"/>
            <w:vAlign w:val="center"/>
          </w:tcPr>
          <w:p w14:paraId="59BCF1A7" w14:textId="77777777" w:rsidR="00D50CD7" w:rsidRPr="00D50CD7" w:rsidRDefault="00D50CD7" w:rsidP="00D50CD7">
            <w:r w:rsidRPr="00D50CD7">
              <w:t>Отпущено воды по категориям потребителей</w:t>
            </w:r>
          </w:p>
        </w:tc>
        <w:tc>
          <w:tcPr>
            <w:tcW w:w="851" w:type="dxa"/>
            <w:vAlign w:val="center"/>
          </w:tcPr>
          <w:p w14:paraId="408F8449"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5CD2BE95" w14:textId="77777777" w:rsidR="00D50CD7" w:rsidRPr="00D50CD7" w:rsidRDefault="00D50CD7" w:rsidP="00D50CD7">
            <w:pPr>
              <w:jc w:val="center"/>
            </w:pPr>
            <w:r w:rsidRPr="00D50CD7">
              <w:t>51225,00</w:t>
            </w:r>
          </w:p>
        </w:tc>
        <w:tc>
          <w:tcPr>
            <w:tcW w:w="1134" w:type="dxa"/>
            <w:vAlign w:val="center"/>
          </w:tcPr>
          <w:p w14:paraId="1BE640B5" w14:textId="77777777" w:rsidR="00D50CD7" w:rsidRPr="00D50CD7" w:rsidRDefault="00D50CD7" w:rsidP="00D50CD7">
            <w:pPr>
              <w:jc w:val="center"/>
            </w:pPr>
            <w:r w:rsidRPr="00D50CD7">
              <w:t>51225,00</w:t>
            </w:r>
          </w:p>
        </w:tc>
        <w:tc>
          <w:tcPr>
            <w:tcW w:w="1275" w:type="dxa"/>
            <w:vAlign w:val="center"/>
          </w:tcPr>
          <w:p w14:paraId="6B4D2CC7" w14:textId="77777777" w:rsidR="00D50CD7" w:rsidRPr="00D50CD7" w:rsidRDefault="00D50CD7" w:rsidP="00D50CD7">
            <w:pPr>
              <w:jc w:val="center"/>
            </w:pPr>
            <w:r w:rsidRPr="00D50CD7">
              <w:t>51225,00</w:t>
            </w:r>
          </w:p>
        </w:tc>
        <w:tc>
          <w:tcPr>
            <w:tcW w:w="1276" w:type="dxa"/>
            <w:vAlign w:val="center"/>
          </w:tcPr>
          <w:p w14:paraId="0ABBC402" w14:textId="77777777" w:rsidR="00D50CD7" w:rsidRPr="00D50CD7" w:rsidRDefault="00D50CD7" w:rsidP="00D50CD7">
            <w:pPr>
              <w:jc w:val="center"/>
            </w:pPr>
            <w:r w:rsidRPr="00D50CD7">
              <w:t>51225,00</w:t>
            </w:r>
          </w:p>
        </w:tc>
        <w:tc>
          <w:tcPr>
            <w:tcW w:w="1276" w:type="dxa"/>
            <w:vAlign w:val="center"/>
          </w:tcPr>
          <w:p w14:paraId="605B41FD" w14:textId="77777777" w:rsidR="00D50CD7" w:rsidRPr="00D50CD7" w:rsidRDefault="00D50CD7" w:rsidP="00D50CD7">
            <w:pPr>
              <w:jc w:val="center"/>
            </w:pPr>
            <w:r w:rsidRPr="00D50CD7">
              <w:t>42943,94</w:t>
            </w:r>
          </w:p>
        </w:tc>
        <w:tc>
          <w:tcPr>
            <w:tcW w:w="1134" w:type="dxa"/>
            <w:vAlign w:val="center"/>
          </w:tcPr>
          <w:p w14:paraId="27FF68C5" w14:textId="77777777" w:rsidR="00D50CD7" w:rsidRPr="00D50CD7" w:rsidRDefault="00D50CD7" w:rsidP="00D50CD7">
            <w:pPr>
              <w:jc w:val="center"/>
            </w:pPr>
            <w:r w:rsidRPr="00D50CD7">
              <w:t>42943,94</w:t>
            </w:r>
          </w:p>
        </w:tc>
        <w:tc>
          <w:tcPr>
            <w:tcW w:w="1134" w:type="dxa"/>
            <w:vAlign w:val="center"/>
          </w:tcPr>
          <w:p w14:paraId="0C630996" w14:textId="77777777" w:rsidR="00D50CD7" w:rsidRPr="00D50CD7" w:rsidRDefault="00D50CD7" w:rsidP="00D50CD7">
            <w:pPr>
              <w:jc w:val="center"/>
            </w:pPr>
            <w:r w:rsidRPr="00D50CD7">
              <w:t>42943,94</w:t>
            </w:r>
          </w:p>
        </w:tc>
        <w:tc>
          <w:tcPr>
            <w:tcW w:w="1134" w:type="dxa"/>
            <w:vAlign w:val="center"/>
          </w:tcPr>
          <w:p w14:paraId="4E7385ED" w14:textId="77777777" w:rsidR="00D50CD7" w:rsidRPr="00D50CD7" w:rsidRDefault="00D50CD7" w:rsidP="00D50CD7">
            <w:pPr>
              <w:jc w:val="center"/>
            </w:pPr>
            <w:r w:rsidRPr="00D50CD7">
              <w:t>42943,94</w:t>
            </w:r>
          </w:p>
        </w:tc>
        <w:tc>
          <w:tcPr>
            <w:tcW w:w="1418" w:type="dxa"/>
            <w:vAlign w:val="center"/>
          </w:tcPr>
          <w:p w14:paraId="40E5A50C" w14:textId="77777777" w:rsidR="00D50CD7" w:rsidRPr="00D50CD7" w:rsidRDefault="00D50CD7" w:rsidP="00D50CD7">
            <w:pPr>
              <w:jc w:val="center"/>
            </w:pPr>
            <w:r w:rsidRPr="00D50CD7">
              <w:t>83106,88</w:t>
            </w:r>
          </w:p>
        </w:tc>
      </w:tr>
      <w:tr w:rsidR="00D50CD7" w:rsidRPr="00D50CD7" w14:paraId="75B46766" w14:textId="77777777" w:rsidTr="005F7EF8">
        <w:trPr>
          <w:trHeight w:val="576"/>
          <w:jc w:val="center"/>
        </w:trPr>
        <w:tc>
          <w:tcPr>
            <w:tcW w:w="992" w:type="dxa"/>
            <w:vAlign w:val="center"/>
          </w:tcPr>
          <w:p w14:paraId="35137DBF" w14:textId="77777777" w:rsidR="00D50CD7" w:rsidRPr="00D50CD7" w:rsidRDefault="00D50CD7" w:rsidP="00D50CD7">
            <w:pPr>
              <w:jc w:val="center"/>
            </w:pPr>
            <w:r w:rsidRPr="00D50CD7">
              <w:t>1.9.1.</w:t>
            </w:r>
          </w:p>
        </w:tc>
        <w:tc>
          <w:tcPr>
            <w:tcW w:w="1985" w:type="dxa"/>
            <w:vAlign w:val="center"/>
          </w:tcPr>
          <w:p w14:paraId="47CBCB86" w14:textId="77777777" w:rsidR="00D50CD7" w:rsidRPr="00D50CD7" w:rsidRDefault="00D50CD7" w:rsidP="00D50CD7">
            <w:proofErr w:type="gramStart"/>
            <w:r w:rsidRPr="00D50CD7">
              <w:t>Потребитель-</w:t>
            </w:r>
            <w:proofErr w:type="spellStart"/>
            <w:r w:rsidRPr="00D50CD7">
              <w:t>ский</w:t>
            </w:r>
            <w:proofErr w:type="spellEnd"/>
            <w:proofErr w:type="gramEnd"/>
            <w:r w:rsidRPr="00D50CD7">
              <w:t xml:space="preserve"> рынок</w:t>
            </w:r>
          </w:p>
        </w:tc>
        <w:tc>
          <w:tcPr>
            <w:tcW w:w="851" w:type="dxa"/>
            <w:vAlign w:val="center"/>
          </w:tcPr>
          <w:p w14:paraId="704BA3ED"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20DCA98B" w14:textId="77777777" w:rsidR="00D50CD7" w:rsidRPr="00D50CD7" w:rsidRDefault="00D50CD7" w:rsidP="00D50CD7">
            <w:pPr>
              <w:jc w:val="center"/>
            </w:pPr>
            <w:r w:rsidRPr="00D50CD7">
              <w:t>51225,00</w:t>
            </w:r>
          </w:p>
        </w:tc>
        <w:tc>
          <w:tcPr>
            <w:tcW w:w="1134" w:type="dxa"/>
            <w:vAlign w:val="center"/>
          </w:tcPr>
          <w:p w14:paraId="4C610972" w14:textId="77777777" w:rsidR="00D50CD7" w:rsidRPr="00D50CD7" w:rsidRDefault="00D50CD7" w:rsidP="00D50CD7">
            <w:pPr>
              <w:jc w:val="center"/>
            </w:pPr>
            <w:r w:rsidRPr="00D50CD7">
              <w:t>51225,00</w:t>
            </w:r>
          </w:p>
        </w:tc>
        <w:tc>
          <w:tcPr>
            <w:tcW w:w="1275" w:type="dxa"/>
            <w:vAlign w:val="center"/>
          </w:tcPr>
          <w:p w14:paraId="41B42CFC" w14:textId="77777777" w:rsidR="00D50CD7" w:rsidRPr="00D50CD7" w:rsidRDefault="00D50CD7" w:rsidP="00D50CD7">
            <w:pPr>
              <w:jc w:val="center"/>
            </w:pPr>
            <w:r w:rsidRPr="00D50CD7">
              <w:t>51225,00</w:t>
            </w:r>
          </w:p>
        </w:tc>
        <w:tc>
          <w:tcPr>
            <w:tcW w:w="1276" w:type="dxa"/>
            <w:vAlign w:val="center"/>
          </w:tcPr>
          <w:p w14:paraId="382E9FD5" w14:textId="77777777" w:rsidR="00D50CD7" w:rsidRPr="00D50CD7" w:rsidRDefault="00D50CD7" w:rsidP="00D50CD7">
            <w:pPr>
              <w:jc w:val="center"/>
            </w:pPr>
            <w:r w:rsidRPr="00D50CD7">
              <w:t>51225,00</w:t>
            </w:r>
          </w:p>
        </w:tc>
        <w:tc>
          <w:tcPr>
            <w:tcW w:w="1276" w:type="dxa"/>
            <w:vAlign w:val="center"/>
          </w:tcPr>
          <w:p w14:paraId="6FB67183" w14:textId="77777777" w:rsidR="00D50CD7" w:rsidRPr="00D50CD7" w:rsidRDefault="00D50CD7" w:rsidP="00D50CD7">
            <w:pPr>
              <w:jc w:val="center"/>
            </w:pPr>
            <w:r w:rsidRPr="00D50CD7">
              <w:t>42943,94</w:t>
            </w:r>
          </w:p>
        </w:tc>
        <w:tc>
          <w:tcPr>
            <w:tcW w:w="1134" w:type="dxa"/>
            <w:vAlign w:val="center"/>
          </w:tcPr>
          <w:p w14:paraId="452DA534" w14:textId="77777777" w:rsidR="00D50CD7" w:rsidRPr="00D50CD7" w:rsidRDefault="00D50CD7" w:rsidP="00D50CD7">
            <w:pPr>
              <w:jc w:val="center"/>
            </w:pPr>
            <w:r w:rsidRPr="00D50CD7">
              <w:t>42943,94</w:t>
            </w:r>
          </w:p>
        </w:tc>
        <w:tc>
          <w:tcPr>
            <w:tcW w:w="1134" w:type="dxa"/>
            <w:vAlign w:val="center"/>
          </w:tcPr>
          <w:p w14:paraId="0327840D" w14:textId="77777777" w:rsidR="00D50CD7" w:rsidRPr="00D50CD7" w:rsidRDefault="00D50CD7" w:rsidP="00D50CD7">
            <w:pPr>
              <w:jc w:val="center"/>
            </w:pPr>
            <w:r w:rsidRPr="00D50CD7">
              <w:t>42943,94</w:t>
            </w:r>
          </w:p>
        </w:tc>
        <w:tc>
          <w:tcPr>
            <w:tcW w:w="1134" w:type="dxa"/>
            <w:vAlign w:val="center"/>
          </w:tcPr>
          <w:p w14:paraId="1E019721" w14:textId="77777777" w:rsidR="00D50CD7" w:rsidRPr="00D50CD7" w:rsidRDefault="00D50CD7" w:rsidP="00D50CD7">
            <w:pPr>
              <w:jc w:val="center"/>
            </w:pPr>
            <w:r w:rsidRPr="00D50CD7">
              <w:t>42943,94</w:t>
            </w:r>
          </w:p>
        </w:tc>
        <w:tc>
          <w:tcPr>
            <w:tcW w:w="1418" w:type="dxa"/>
            <w:vAlign w:val="center"/>
          </w:tcPr>
          <w:p w14:paraId="3E0F8D81" w14:textId="77777777" w:rsidR="00D50CD7" w:rsidRPr="00D50CD7" w:rsidRDefault="00D50CD7" w:rsidP="00D50CD7">
            <w:pPr>
              <w:jc w:val="center"/>
            </w:pPr>
            <w:r w:rsidRPr="00D50CD7">
              <w:t>83106,88</w:t>
            </w:r>
          </w:p>
        </w:tc>
      </w:tr>
      <w:tr w:rsidR="00D50CD7" w:rsidRPr="00D50CD7" w14:paraId="7EB575F3" w14:textId="77777777" w:rsidTr="005F7EF8">
        <w:trPr>
          <w:trHeight w:val="325"/>
          <w:jc w:val="center"/>
        </w:trPr>
        <w:tc>
          <w:tcPr>
            <w:tcW w:w="992" w:type="dxa"/>
            <w:vAlign w:val="center"/>
          </w:tcPr>
          <w:p w14:paraId="24EFB695" w14:textId="77777777" w:rsidR="00D50CD7" w:rsidRPr="00D50CD7" w:rsidRDefault="00D50CD7" w:rsidP="00D50CD7">
            <w:pPr>
              <w:jc w:val="center"/>
            </w:pPr>
            <w:r w:rsidRPr="00D50CD7">
              <w:t>1.9.1.1.</w:t>
            </w:r>
          </w:p>
        </w:tc>
        <w:tc>
          <w:tcPr>
            <w:tcW w:w="1985" w:type="dxa"/>
            <w:vAlign w:val="center"/>
          </w:tcPr>
          <w:p w14:paraId="1B3C35CB" w14:textId="77777777" w:rsidR="00D50CD7" w:rsidRPr="00D50CD7" w:rsidRDefault="00D50CD7" w:rsidP="00D50CD7">
            <w:r w:rsidRPr="00D50CD7">
              <w:t>- население</w:t>
            </w:r>
          </w:p>
        </w:tc>
        <w:tc>
          <w:tcPr>
            <w:tcW w:w="851" w:type="dxa"/>
            <w:vAlign w:val="center"/>
          </w:tcPr>
          <w:p w14:paraId="6FE8610B"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40DFDAF5" w14:textId="77777777" w:rsidR="00D50CD7" w:rsidRPr="00D50CD7" w:rsidRDefault="00D50CD7" w:rsidP="00D50CD7">
            <w:pPr>
              <w:jc w:val="center"/>
            </w:pPr>
            <w:r w:rsidRPr="00D50CD7">
              <w:t>47115,69</w:t>
            </w:r>
          </w:p>
        </w:tc>
        <w:tc>
          <w:tcPr>
            <w:tcW w:w="1134" w:type="dxa"/>
            <w:vAlign w:val="center"/>
          </w:tcPr>
          <w:p w14:paraId="66DFBB7F" w14:textId="77777777" w:rsidR="00D50CD7" w:rsidRPr="00D50CD7" w:rsidRDefault="00D50CD7" w:rsidP="00D50CD7">
            <w:pPr>
              <w:jc w:val="center"/>
            </w:pPr>
            <w:r w:rsidRPr="00D50CD7">
              <w:t>47115,69</w:t>
            </w:r>
          </w:p>
        </w:tc>
        <w:tc>
          <w:tcPr>
            <w:tcW w:w="1275" w:type="dxa"/>
            <w:vAlign w:val="center"/>
          </w:tcPr>
          <w:p w14:paraId="3028F6D1" w14:textId="77777777" w:rsidR="00D50CD7" w:rsidRPr="00D50CD7" w:rsidRDefault="00D50CD7" w:rsidP="00D50CD7">
            <w:pPr>
              <w:jc w:val="center"/>
            </w:pPr>
            <w:r w:rsidRPr="00D50CD7">
              <w:t>47115,69</w:t>
            </w:r>
          </w:p>
        </w:tc>
        <w:tc>
          <w:tcPr>
            <w:tcW w:w="1276" w:type="dxa"/>
            <w:vAlign w:val="center"/>
          </w:tcPr>
          <w:p w14:paraId="2E91772F" w14:textId="77777777" w:rsidR="00D50CD7" w:rsidRPr="00D50CD7" w:rsidRDefault="00D50CD7" w:rsidP="00D50CD7">
            <w:pPr>
              <w:jc w:val="center"/>
            </w:pPr>
            <w:r w:rsidRPr="00D50CD7">
              <w:t>47115,69</w:t>
            </w:r>
          </w:p>
        </w:tc>
        <w:tc>
          <w:tcPr>
            <w:tcW w:w="1276" w:type="dxa"/>
            <w:vAlign w:val="center"/>
          </w:tcPr>
          <w:p w14:paraId="1D9615F3" w14:textId="77777777" w:rsidR="00D50CD7" w:rsidRPr="00D50CD7" w:rsidRDefault="00D50CD7" w:rsidP="00D50CD7">
            <w:pPr>
              <w:jc w:val="center"/>
            </w:pPr>
            <w:r w:rsidRPr="00D50CD7">
              <w:t>39313,21</w:t>
            </w:r>
          </w:p>
        </w:tc>
        <w:tc>
          <w:tcPr>
            <w:tcW w:w="1134" w:type="dxa"/>
            <w:vAlign w:val="center"/>
          </w:tcPr>
          <w:p w14:paraId="21D4D6E2" w14:textId="77777777" w:rsidR="00D50CD7" w:rsidRPr="00D50CD7" w:rsidRDefault="00D50CD7" w:rsidP="00D50CD7">
            <w:pPr>
              <w:jc w:val="center"/>
            </w:pPr>
            <w:r w:rsidRPr="00D50CD7">
              <w:t>39313,21</w:t>
            </w:r>
          </w:p>
        </w:tc>
        <w:tc>
          <w:tcPr>
            <w:tcW w:w="1134" w:type="dxa"/>
            <w:vAlign w:val="center"/>
          </w:tcPr>
          <w:p w14:paraId="7D445A24" w14:textId="77777777" w:rsidR="00D50CD7" w:rsidRPr="00D50CD7" w:rsidRDefault="00D50CD7" w:rsidP="00D50CD7">
            <w:pPr>
              <w:jc w:val="center"/>
            </w:pPr>
            <w:r w:rsidRPr="00D50CD7">
              <w:t>39313,21</w:t>
            </w:r>
          </w:p>
        </w:tc>
        <w:tc>
          <w:tcPr>
            <w:tcW w:w="1134" w:type="dxa"/>
            <w:vAlign w:val="center"/>
          </w:tcPr>
          <w:p w14:paraId="42430034" w14:textId="77777777" w:rsidR="00D50CD7" w:rsidRPr="00D50CD7" w:rsidRDefault="00D50CD7" w:rsidP="00D50CD7">
            <w:pPr>
              <w:jc w:val="center"/>
            </w:pPr>
            <w:r w:rsidRPr="00D50CD7">
              <w:t>39313,21</w:t>
            </w:r>
          </w:p>
        </w:tc>
        <w:tc>
          <w:tcPr>
            <w:tcW w:w="1418" w:type="dxa"/>
            <w:vAlign w:val="center"/>
          </w:tcPr>
          <w:p w14:paraId="1F6B9EBD" w14:textId="77777777" w:rsidR="00D50CD7" w:rsidRPr="00D50CD7" w:rsidRDefault="00D50CD7" w:rsidP="00D50CD7">
            <w:pPr>
              <w:jc w:val="center"/>
            </w:pPr>
            <w:r w:rsidRPr="00D50CD7">
              <w:t>75845,41</w:t>
            </w:r>
          </w:p>
        </w:tc>
      </w:tr>
      <w:tr w:rsidR="00D50CD7" w:rsidRPr="00D50CD7" w14:paraId="7F302B6F" w14:textId="77777777" w:rsidTr="005F7EF8">
        <w:trPr>
          <w:trHeight w:val="673"/>
          <w:jc w:val="center"/>
        </w:trPr>
        <w:tc>
          <w:tcPr>
            <w:tcW w:w="992" w:type="dxa"/>
            <w:vAlign w:val="center"/>
          </w:tcPr>
          <w:p w14:paraId="127ADB73" w14:textId="77777777" w:rsidR="00D50CD7" w:rsidRPr="00D50CD7" w:rsidRDefault="00D50CD7" w:rsidP="00D50CD7">
            <w:pPr>
              <w:jc w:val="center"/>
            </w:pPr>
            <w:r w:rsidRPr="00D50CD7">
              <w:t>1.9.1.2.</w:t>
            </w:r>
          </w:p>
        </w:tc>
        <w:tc>
          <w:tcPr>
            <w:tcW w:w="1985" w:type="dxa"/>
            <w:vAlign w:val="center"/>
          </w:tcPr>
          <w:p w14:paraId="0E417B1C" w14:textId="77777777" w:rsidR="00D50CD7" w:rsidRPr="00D50CD7" w:rsidRDefault="00D50CD7" w:rsidP="00D50CD7">
            <w:r w:rsidRPr="00D50CD7">
              <w:t>- прочие потребители</w:t>
            </w:r>
          </w:p>
        </w:tc>
        <w:tc>
          <w:tcPr>
            <w:tcW w:w="851" w:type="dxa"/>
            <w:vAlign w:val="center"/>
          </w:tcPr>
          <w:p w14:paraId="011C9AB9"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41684B80" w14:textId="77777777" w:rsidR="00D50CD7" w:rsidRPr="00D50CD7" w:rsidRDefault="00D50CD7" w:rsidP="00D50CD7">
            <w:pPr>
              <w:jc w:val="center"/>
            </w:pPr>
            <w:r w:rsidRPr="00D50CD7">
              <w:t>4109,32</w:t>
            </w:r>
          </w:p>
        </w:tc>
        <w:tc>
          <w:tcPr>
            <w:tcW w:w="1134" w:type="dxa"/>
            <w:vAlign w:val="center"/>
          </w:tcPr>
          <w:p w14:paraId="5925525A" w14:textId="77777777" w:rsidR="00D50CD7" w:rsidRPr="00D50CD7" w:rsidRDefault="00D50CD7" w:rsidP="00D50CD7">
            <w:pPr>
              <w:jc w:val="center"/>
            </w:pPr>
            <w:r w:rsidRPr="00D50CD7">
              <w:t>4109,32</w:t>
            </w:r>
          </w:p>
        </w:tc>
        <w:tc>
          <w:tcPr>
            <w:tcW w:w="1275" w:type="dxa"/>
            <w:vAlign w:val="center"/>
          </w:tcPr>
          <w:p w14:paraId="07D53EBC" w14:textId="77777777" w:rsidR="00D50CD7" w:rsidRPr="00D50CD7" w:rsidRDefault="00D50CD7" w:rsidP="00D50CD7">
            <w:pPr>
              <w:jc w:val="center"/>
            </w:pPr>
            <w:r w:rsidRPr="00D50CD7">
              <w:t>4109,32</w:t>
            </w:r>
          </w:p>
        </w:tc>
        <w:tc>
          <w:tcPr>
            <w:tcW w:w="1276" w:type="dxa"/>
            <w:vAlign w:val="center"/>
          </w:tcPr>
          <w:p w14:paraId="1AD46553" w14:textId="77777777" w:rsidR="00D50CD7" w:rsidRPr="00D50CD7" w:rsidRDefault="00D50CD7" w:rsidP="00D50CD7">
            <w:pPr>
              <w:jc w:val="center"/>
            </w:pPr>
            <w:r w:rsidRPr="00D50CD7">
              <w:t>4109,32</w:t>
            </w:r>
          </w:p>
        </w:tc>
        <w:tc>
          <w:tcPr>
            <w:tcW w:w="1276" w:type="dxa"/>
            <w:vAlign w:val="center"/>
          </w:tcPr>
          <w:p w14:paraId="613FEF60" w14:textId="77777777" w:rsidR="00D50CD7" w:rsidRPr="00D50CD7" w:rsidRDefault="00D50CD7" w:rsidP="00D50CD7">
            <w:pPr>
              <w:jc w:val="center"/>
            </w:pPr>
            <w:r w:rsidRPr="00D50CD7">
              <w:t>3630,74</w:t>
            </w:r>
          </w:p>
        </w:tc>
        <w:tc>
          <w:tcPr>
            <w:tcW w:w="1134" w:type="dxa"/>
            <w:vAlign w:val="center"/>
          </w:tcPr>
          <w:p w14:paraId="6CCF27FD" w14:textId="77777777" w:rsidR="00D50CD7" w:rsidRPr="00D50CD7" w:rsidRDefault="00D50CD7" w:rsidP="00D50CD7">
            <w:pPr>
              <w:jc w:val="center"/>
            </w:pPr>
            <w:r w:rsidRPr="00D50CD7">
              <w:t>3630,74</w:t>
            </w:r>
          </w:p>
        </w:tc>
        <w:tc>
          <w:tcPr>
            <w:tcW w:w="1134" w:type="dxa"/>
            <w:vAlign w:val="center"/>
          </w:tcPr>
          <w:p w14:paraId="623E0740" w14:textId="77777777" w:rsidR="00D50CD7" w:rsidRPr="00D50CD7" w:rsidRDefault="00D50CD7" w:rsidP="00D50CD7">
            <w:pPr>
              <w:jc w:val="center"/>
            </w:pPr>
            <w:r w:rsidRPr="00D50CD7">
              <w:t>3630,74</w:t>
            </w:r>
          </w:p>
        </w:tc>
        <w:tc>
          <w:tcPr>
            <w:tcW w:w="1134" w:type="dxa"/>
            <w:vAlign w:val="center"/>
          </w:tcPr>
          <w:p w14:paraId="00A90349" w14:textId="77777777" w:rsidR="00D50CD7" w:rsidRPr="00D50CD7" w:rsidRDefault="00D50CD7" w:rsidP="00D50CD7">
            <w:pPr>
              <w:jc w:val="center"/>
            </w:pPr>
            <w:r w:rsidRPr="00D50CD7">
              <w:t>3630,74</w:t>
            </w:r>
          </w:p>
        </w:tc>
        <w:tc>
          <w:tcPr>
            <w:tcW w:w="1418" w:type="dxa"/>
            <w:vAlign w:val="center"/>
          </w:tcPr>
          <w:p w14:paraId="6EEFC39C" w14:textId="77777777" w:rsidR="00D50CD7" w:rsidRPr="00D50CD7" w:rsidRDefault="00D50CD7" w:rsidP="00D50CD7">
            <w:pPr>
              <w:jc w:val="center"/>
            </w:pPr>
            <w:r w:rsidRPr="00D50CD7">
              <w:t>7261,47</w:t>
            </w:r>
          </w:p>
        </w:tc>
      </w:tr>
      <w:tr w:rsidR="00D50CD7" w:rsidRPr="00D50CD7" w14:paraId="16321D31" w14:textId="77777777" w:rsidTr="005F7EF8">
        <w:trPr>
          <w:trHeight w:val="863"/>
          <w:jc w:val="center"/>
        </w:trPr>
        <w:tc>
          <w:tcPr>
            <w:tcW w:w="992" w:type="dxa"/>
            <w:vAlign w:val="center"/>
          </w:tcPr>
          <w:p w14:paraId="75FF3F20" w14:textId="77777777" w:rsidR="00D50CD7" w:rsidRPr="00D50CD7" w:rsidRDefault="00D50CD7" w:rsidP="00D50CD7">
            <w:pPr>
              <w:jc w:val="center"/>
            </w:pPr>
            <w:r w:rsidRPr="00D50CD7">
              <w:t>1.9.2.</w:t>
            </w:r>
          </w:p>
        </w:tc>
        <w:tc>
          <w:tcPr>
            <w:tcW w:w="1985" w:type="dxa"/>
            <w:vAlign w:val="center"/>
          </w:tcPr>
          <w:p w14:paraId="5C25ADED" w14:textId="77777777" w:rsidR="00D50CD7" w:rsidRPr="00D50CD7" w:rsidRDefault="00D50CD7" w:rsidP="00D50CD7">
            <w:r w:rsidRPr="00D50CD7">
              <w:t>Собственные нужды производства</w:t>
            </w:r>
          </w:p>
        </w:tc>
        <w:tc>
          <w:tcPr>
            <w:tcW w:w="851" w:type="dxa"/>
            <w:vAlign w:val="center"/>
          </w:tcPr>
          <w:p w14:paraId="2C8E4E51"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6A5F3E82" w14:textId="77777777" w:rsidR="00D50CD7" w:rsidRPr="00D50CD7" w:rsidRDefault="00D50CD7" w:rsidP="00D50CD7">
            <w:pPr>
              <w:jc w:val="center"/>
            </w:pPr>
            <w:r w:rsidRPr="00D50CD7">
              <w:t>-</w:t>
            </w:r>
          </w:p>
        </w:tc>
        <w:tc>
          <w:tcPr>
            <w:tcW w:w="1134" w:type="dxa"/>
            <w:vAlign w:val="center"/>
          </w:tcPr>
          <w:p w14:paraId="62EDED32" w14:textId="77777777" w:rsidR="00D50CD7" w:rsidRPr="00D50CD7" w:rsidRDefault="00D50CD7" w:rsidP="00D50CD7">
            <w:pPr>
              <w:jc w:val="center"/>
            </w:pPr>
            <w:r w:rsidRPr="00D50CD7">
              <w:t>-</w:t>
            </w:r>
          </w:p>
        </w:tc>
        <w:tc>
          <w:tcPr>
            <w:tcW w:w="1275" w:type="dxa"/>
            <w:vAlign w:val="center"/>
          </w:tcPr>
          <w:p w14:paraId="5CB18D8D" w14:textId="77777777" w:rsidR="00D50CD7" w:rsidRPr="00D50CD7" w:rsidRDefault="00D50CD7" w:rsidP="00D50CD7">
            <w:pPr>
              <w:jc w:val="center"/>
            </w:pPr>
            <w:r w:rsidRPr="00D50CD7">
              <w:t>-</w:t>
            </w:r>
          </w:p>
        </w:tc>
        <w:tc>
          <w:tcPr>
            <w:tcW w:w="1276" w:type="dxa"/>
            <w:vAlign w:val="center"/>
          </w:tcPr>
          <w:p w14:paraId="229033C4" w14:textId="77777777" w:rsidR="00D50CD7" w:rsidRPr="00D50CD7" w:rsidRDefault="00D50CD7" w:rsidP="00D50CD7">
            <w:pPr>
              <w:jc w:val="center"/>
            </w:pPr>
            <w:r w:rsidRPr="00D50CD7">
              <w:t>-</w:t>
            </w:r>
          </w:p>
        </w:tc>
        <w:tc>
          <w:tcPr>
            <w:tcW w:w="1276" w:type="dxa"/>
            <w:vAlign w:val="center"/>
          </w:tcPr>
          <w:p w14:paraId="111E9C01" w14:textId="77777777" w:rsidR="00D50CD7" w:rsidRPr="00D50CD7" w:rsidRDefault="00D50CD7" w:rsidP="00D50CD7">
            <w:pPr>
              <w:jc w:val="center"/>
            </w:pPr>
            <w:r w:rsidRPr="00D50CD7">
              <w:t>-</w:t>
            </w:r>
          </w:p>
        </w:tc>
        <w:tc>
          <w:tcPr>
            <w:tcW w:w="1134" w:type="dxa"/>
            <w:vAlign w:val="center"/>
          </w:tcPr>
          <w:p w14:paraId="5E5395DF" w14:textId="77777777" w:rsidR="00D50CD7" w:rsidRPr="00D50CD7" w:rsidRDefault="00D50CD7" w:rsidP="00D50CD7">
            <w:pPr>
              <w:jc w:val="center"/>
            </w:pPr>
            <w:r w:rsidRPr="00D50CD7">
              <w:t>-</w:t>
            </w:r>
          </w:p>
        </w:tc>
        <w:tc>
          <w:tcPr>
            <w:tcW w:w="1134" w:type="dxa"/>
            <w:vAlign w:val="center"/>
          </w:tcPr>
          <w:p w14:paraId="47A97F1A" w14:textId="77777777" w:rsidR="00D50CD7" w:rsidRPr="00D50CD7" w:rsidRDefault="00D50CD7" w:rsidP="00D50CD7">
            <w:pPr>
              <w:jc w:val="center"/>
            </w:pPr>
            <w:r w:rsidRPr="00D50CD7">
              <w:t>-</w:t>
            </w:r>
          </w:p>
        </w:tc>
        <w:tc>
          <w:tcPr>
            <w:tcW w:w="1134" w:type="dxa"/>
            <w:vAlign w:val="center"/>
          </w:tcPr>
          <w:p w14:paraId="4C7DE249" w14:textId="77777777" w:rsidR="00D50CD7" w:rsidRPr="00D50CD7" w:rsidRDefault="00D50CD7" w:rsidP="00D50CD7">
            <w:pPr>
              <w:jc w:val="center"/>
            </w:pPr>
            <w:r w:rsidRPr="00D50CD7">
              <w:t>-</w:t>
            </w:r>
          </w:p>
        </w:tc>
        <w:tc>
          <w:tcPr>
            <w:tcW w:w="1418" w:type="dxa"/>
            <w:vAlign w:val="center"/>
          </w:tcPr>
          <w:p w14:paraId="145EDC32" w14:textId="77777777" w:rsidR="00D50CD7" w:rsidRPr="00D50CD7" w:rsidRDefault="00D50CD7" w:rsidP="00D50CD7">
            <w:pPr>
              <w:jc w:val="center"/>
            </w:pPr>
            <w:r w:rsidRPr="00D50CD7">
              <w:t>-</w:t>
            </w:r>
          </w:p>
        </w:tc>
      </w:tr>
      <w:tr w:rsidR="00D50CD7" w:rsidRPr="00D50CD7" w14:paraId="7EC56B4B" w14:textId="77777777" w:rsidTr="005F7EF8">
        <w:trPr>
          <w:trHeight w:val="490"/>
          <w:jc w:val="center"/>
        </w:trPr>
        <w:tc>
          <w:tcPr>
            <w:tcW w:w="14743" w:type="dxa"/>
            <w:gridSpan w:val="12"/>
            <w:vAlign w:val="center"/>
          </w:tcPr>
          <w:p w14:paraId="1B96AF07" w14:textId="77777777" w:rsidR="00D50CD7" w:rsidRPr="00D50CD7" w:rsidRDefault="00D50CD7" w:rsidP="00D50CD7">
            <w:pPr>
              <w:ind w:left="360"/>
              <w:jc w:val="center"/>
              <w:rPr>
                <w:sz w:val="28"/>
                <w:szCs w:val="28"/>
              </w:rPr>
            </w:pPr>
            <w:r w:rsidRPr="00D50CD7">
              <w:rPr>
                <w:sz w:val="28"/>
                <w:szCs w:val="28"/>
              </w:rPr>
              <w:t>2. Водоотведение</w:t>
            </w:r>
          </w:p>
        </w:tc>
      </w:tr>
      <w:tr w:rsidR="00D50CD7" w:rsidRPr="00D50CD7" w14:paraId="3E6B081A" w14:textId="77777777" w:rsidTr="005F7EF8">
        <w:trPr>
          <w:jc w:val="center"/>
        </w:trPr>
        <w:tc>
          <w:tcPr>
            <w:tcW w:w="992" w:type="dxa"/>
            <w:vAlign w:val="center"/>
          </w:tcPr>
          <w:p w14:paraId="76B20E95" w14:textId="77777777" w:rsidR="00D50CD7" w:rsidRPr="00D50CD7" w:rsidRDefault="00D50CD7" w:rsidP="00D50CD7">
            <w:pPr>
              <w:jc w:val="center"/>
            </w:pPr>
            <w:r w:rsidRPr="00D50CD7">
              <w:t>2.1.</w:t>
            </w:r>
          </w:p>
        </w:tc>
        <w:tc>
          <w:tcPr>
            <w:tcW w:w="1985" w:type="dxa"/>
          </w:tcPr>
          <w:p w14:paraId="27E67187" w14:textId="77777777" w:rsidR="00D50CD7" w:rsidRPr="00D50CD7" w:rsidRDefault="00D50CD7" w:rsidP="00D50CD7">
            <w:r w:rsidRPr="00D50CD7">
              <w:t>Объем отведенных стоков</w:t>
            </w:r>
          </w:p>
        </w:tc>
        <w:tc>
          <w:tcPr>
            <w:tcW w:w="851" w:type="dxa"/>
            <w:vAlign w:val="center"/>
          </w:tcPr>
          <w:p w14:paraId="4E9E0436"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1F145FFD" w14:textId="77777777" w:rsidR="00D50CD7" w:rsidRPr="00D50CD7" w:rsidRDefault="00D50CD7" w:rsidP="00D50CD7">
            <w:pPr>
              <w:jc w:val="center"/>
            </w:pPr>
            <w:r w:rsidRPr="00D50CD7">
              <w:t>29206,33</w:t>
            </w:r>
          </w:p>
        </w:tc>
        <w:tc>
          <w:tcPr>
            <w:tcW w:w="1134" w:type="dxa"/>
            <w:vAlign w:val="center"/>
          </w:tcPr>
          <w:p w14:paraId="6BB3349D" w14:textId="77777777" w:rsidR="00D50CD7" w:rsidRPr="00D50CD7" w:rsidRDefault="00D50CD7" w:rsidP="00D50CD7">
            <w:pPr>
              <w:jc w:val="center"/>
            </w:pPr>
            <w:r w:rsidRPr="00D50CD7">
              <w:t>29206,33</w:t>
            </w:r>
          </w:p>
        </w:tc>
        <w:tc>
          <w:tcPr>
            <w:tcW w:w="1275" w:type="dxa"/>
            <w:vAlign w:val="center"/>
          </w:tcPr>
          <w:p w14:paraId="54F664B8" w14:textId="77777777" w:rsidR="00D50CD7" w:rsidRPr="00D50CD7" w:rsidRDefault="00D50CD7" w:rsidP="00D50CD7">
            <w:pPr>
              <w:jc w:val="center"/>
            </w:pPr>
            <w:r w:rsidRPr="00D50CD7">
              <w:t>25434,02</w:t>
            </w:r>
          </w:p>
        </w:tc>
        <w:tc>
          <w:tcPr>
            <w:tcW w:w="1276" w:type="dxa"/>
            <w:vAlign w:val="center"/>
          </w:tcPr>
          <w:p w14:paraId="0B82C016" w14:textId="77777777" w:rsidR="00D50CD7" w:rsidRPr="00D50CD7" w:rsidRDefault="00D50CD7" w:rsidP="00D50CD7">
            <w:pPr>
              <w:jc w:val="center"/>
            </w:pPr>
            <w:r w:rsidRPr="00D50CD7">
              <w:t>25434,02</w:t>
            </w:r>
          </w:p>
        </w:tc>
        <w:tc>
          <w:tcPr>
            <w:tcW w:w="1276" w:type="dxa"/>
            <w:vAlign w:val="center"/>
          </w:tcPr>
          <w:p w14:paraId="320FCC48" w14:textId="77777777" w:rsidR="00D50CD7" w:rsidRPr="00D50CD7" w:rsidRDefault="00D50CD7" w:rsidP="00D50CD7">
            <w:pPr>
              <w:jc w:val="center"/>
            </w:pPr>
            <w:r w:rsidRPr="00D50CD7">
              <w:t>20252,93</w:t>
            </w:r>
          </w:p>
        </w:tc>
        <w:tc>
          <w:tcPr>
            <w:tcW w:w="1134" w:type="dxa"/>
            <w:vAlign w:val="center"/>
          </w:tcPr>
          <w:p w14:paraId="231CBA27" w14:textId="77777777" w:rsidR="00D50CD7" w:rsidRPr="00D50CD7" w:rsidRDefault="00D50CD7" w:rsidP="00D50CD7">
            <w:pPr>
              <w:jc w:val="center"/>
            </w:pPr>
            <w:r w:rsidRPr="00D50CD7">
              <w:t>20252,93</w:t>
            </w:r>
          </w:p>
        </w:tc>
        <w:tc>
          <w:tcPr>
            <w:tcW w:w="1134" w:type="dxa"/>
            <w:vAlign w:val="center"/>
          </w:tcPr>
          <w:p w14:paraId="201E3566" w14:textId="77777777" w:rsidR="00D50CD7" w:rsidRPr="00D50CD7" w:rsidRDefault="00D50CD7" w:rsidP="00D50CD7">
            <w:pPr>
              <w:jc w:val="center"/>
            </w:pPr>
            <w:r w:rsidRPr="00D50CD7">
              <w:t>20670,20</w:t>
            </w:r>
          </w:p>
        </w:tc>
        <w:tc>
          <w:tcPr>
            <w:tcW w:w="1134" w:type="dxa"/>
            <w:vAlign w:val="center"/>
          </w:tcPr>
          <w:p w14:paraId="41F34B9E" w14:textId="77777777" w:rsidR="00D50CD7" w:rsidRPr="00D50CD7" w:rsidRDefault="00D50CD7" w:rsidP="00D50CD7">
            <w:pPr>
              <w:jc w:val="center"/>
            </w:pPr>
            <w:r w:rsidRPr="00D50CD7">
              <w:t>20670,20</w:t>
            </w:r>
          </w:p>
        </w:tc>
        <w:tc>
          <w:tcPr>
            <w:tcW w:w="1418" w:type="dxa"/>
            <w:vAlign w:val="center"/>
          </w:tcPr>
          <w:p w14:paraId="2DA8C3C4" w14:textId="77777777" w:rsidR="00D50CD7" w:rsidRPr="00D50CD7" w:rsidRDefault="00D50CD7" w:rsidP="00D50CD7">
            <w:pPr>
              <w:jc w:val="center"/>
            </w:pPr>
            <w:r w:rsidRPr="00D50CD7">
              <w:t>39609,78</w:t>
            </w:r>
          </w:p>
        </w:tc>
      </w:tr>
      <w:tr w:rsidR="00D50CD7" w:rsidRPr="00D50CD7" w14:paraId="352E40DF" w14:textId="77777777" w:rsidTr="005F7EF8">
        <w:trPr>
          <w:jc w:val="center"/>
        </w:trPr>
        <w:tc>
          <w:tcPr>
            <w:tcW w:w="992" w:type="dxa"/>
            <w:vAlign w:val="center"/>
          </w:tcPr>
          <w:p w14:paraId="2B229561" w14:textId="77777777" w:rsidR="00D50CD7" w:rsidRPr="00D50CD7" w:rsidRDefault="00D50CD7" w:rsidP="00D50CD7">
            <w:pPr>
              <w:jc w:val="center"/>
            </w:pPr>
            <w:r w:rsidRPr="00D50CD7">
              <w:t>2.2.</w:t>
            </w:r>
          </w:p>
        </w:tc>
        <w:tc>
          <w:tcPr>
            <w:tcW w:w="1985" w:type="dxa"/>
          </w:tcPr>
          <w:p w14:paraId="68C96C19" w14:textId="77777777" w:rsidR="00D50CD7" w:rsidRPr="00D50CD7" w:rsidRDefault="00D50CD7" w:rsidP="00D50CD7">
            <w:r w:rsidRPr="00D50CD7">
              <w:t>Хозяйственные нужды предприятия</w:t>
            </w:r>
          </w:p>
        </w:tc>
        <w:tc>
          <w:tcPr>
            <w:tcW w:w="851" w:type="dxa"/>
            <w:vAlign w:val="center"/>
          </w:tcPr>
          <w:p w14:paraId="1244EE53"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7977A790" w14:textId="77777777" w:rsidR="00D50CD7" w:rsidRPr="00D50CD7" w:rsidRDefault="00D50CD7" w:rsidP="00D50CD7">
            <w:pPr>
              <w:jc w:val="center"/>
            </w:pPr>
            <w:r w:rsidRPr="00D50CD7">
              <w:t>-</w:t>
            </w:r>
          </w:p>
        </w:tc>
        <w:tc>
          <w:tcPr>
            <w:tcW w:w="1134" w:type="dxa"/>
            <w:vAlign w:val="center"/>
          </w:tcPr>
          <w:p w14:paraId="7E642F1A" w14:textId="77777777" w:rsidR="00D50CD7" w:rsidRPr="00D50CD7" w:rsidRDefault="00D50CD7" w:rsidP="00D50CD7">
            <w:pPr>
              <w:jc w:val="center"/>
            </w:pPr>
            <w:r w:rsidRPr="00D50CD7">
              <w:t>-</w:t>
            </w:r>
          </w:p>
        </w:tc>
        <w:tc>
          <w:tcPr>
            <w:tcW w:w="1275" w:type="dxa"/>
            <w:vAlign w:val="center"/>
          </w:tcPr>
          <w:p w14:paraId="646FF8F2" w14:textId="77777777" w:rsidR="00D50CD7" w:rsidRPr="00D50CD7" w:rsidRDefault="00D50CD7" w:rsidP="00D50CD7">
            <w:pPr>
              <w:jc w:val="center"/>
            </w:pPr>
            <w:r w:rsidRPr="00D50CD7">
              <w:t>-</w:t>
            </w:r>
          </w:p>
        </w:tc>
        <w:tc>
          <w:tcPr>
            <w:tcW w:w="1276" w:type="dxa"/>
            <w:vAlign w:val="center"/>
          </w:tcPr>
          <w:p w14:paraId="36AE4989" w14:textId="77777777" w:rsidR="00D50CD7" w:rsidRPr="00D50CD7" w:rsidRDefault="00D50CD7" w:rsidP="00D50CD7">
            <w:pPr>
              <w:jc w:val="center"/>
            </w:pPr>
            <w:r w:rsidRPr="00D50CD7">
              <w:t>-</w:t>
            </w:r>
          </w:p>
        </w:tc>
        <w:tc>
          <w:tcPr>
            <w:tcW w:w="1276" w:type="dxa"/>
            <w:vAlign w:val="center"/>
          </w:tcPr>
          <w:p w14:paraId="5747DCA4" w14:textId="77777777" w:rsidR="00D50CD7" w:rsidRPr="00D50CD7" w:rsidRDefault="00D50CD7" w:rsidP="00D50CD7">
            <w:pPr>
              <w:jc w:val="center"/>
            </w:pPr>
            <w:r w:rsidRPr="00D50CD7">
              <w:t>-</w:t>
            </w:r>
          </w:p>
        </w:tc>
        <w:tc>
          <w:tcPr>
            <w:tcW w:w="1134" w:type="dxa"/>
            <w:vAlign w:val="center"/>
          </w:tcPr>
          <w:p w14:paraId="7AE8718A" w14:textId="77777777" w:rsidR="00D50CD7" w:rsidRPr="00D50CD7" w:rsidRDefault="00D50CD7" w:rsidP="00D50CD7">
            <w:pPr>
              <w:jc w:val="center"/>
            </w:pPr>
            <w:r w:rsidRPr="00D50CD7">
              <w:t>-</w:t>
            </w:r>
          </w:p>
        </w:tc>
        <w:tc>
          <w:tcPr>
            <w:tcW w:w="1134" w:type="dxa"/>
            <w:vAlign w:val="center"/>
          </w:tcPr>
          <w:p w14:paraId="4258C5E6" w14:textId="77777777" w:rsidR="00D50CD7" w:rsidRPr="00D50CD7" w:rsidRDefault="00D50CD7" w:rsidP="00D50CD7">
            <w:pPr>
              <w:jc w:val="center"/>
            </w:pPr>
            <w:r w:rsidRPr="00D50CD7">
              <w:t>-</w:t>
            </w:r>
          </w:p>
        </w:tc>
        <w:tc>
          <w:tcPr>
            <w:tcW w:w="1134" w:type="dxa"/>
            <w:vAlign w:val="center"/>
          </w:tcPr>
          <w:p w14:paraId="62ACF1AD" w14:textId="77777777" w:rsidR="00D50CD7" w:rsidRPr="00D50CD7" w:rsidRDefault="00D50CD7" w:rsidP="00D50CD7">
            <w:pPr>
              <w:jc w:val="center"/>
            </w:pPr>
            <w:r w:rsidRPr="00D50CD7">
              <w:t>-</w:t>
            </w:r>
          </w:p>
        </w:tc>
        <w:tc>
          <w:tcPr>
            <w:tcW w:w="1418" w:type="dxa"/>
            <w:vAlign w:val="center"/>
          </w:tcPr>
          <w:p w14:paraId="1FC073FC" w14:textId="77777777" w:rsidR="00D50CD7" w:rsidRPr="00D50CD7" w:rsidRDefault="00D50CD7" w:rsidP="00D50CD7">
            <w:pPr>
              <w:jc w:val="center"/>
            </w:pPr>
            <w:r w:rsidRPr="00D50CD7">
              <w:t>-</w:t>
            </w:r>
          </w:p>
        </w:tc>
      </w:tr>
      <w:tr w:rsidR="00D50CD7" w:rsidRPr="00D50CD7" w14:paraId="02AA8A17" w14:textId="77777777" w:rsidTr="005F7EF8">
        <w:trPr>
          <w:jc w:val="center"/>
        </w:trPr>
        <w:tc>
          <w:tcPr>
            <w:tcW w:w="992" w:type="dxa"/>
            <w:vAlign w:val="center"/>
          </w:tcPr>
          <w:p w14:paraId="4A7B78F0" w14:textId="77777777" w:rsidR="00D50CD7" w:rsidRPr="00D50CD7" w:rsidRDefault="00D50CD7" w:rsidP="00D50CD7">
            <w:pPr>
              <w:jc w:val="center"/>
            </w:pPr>
            <w:r w:rsidRPr="00D50CD7">
              <w:t>2.3.</w:t>
            </w:r>
          </w:p>
        </w:tc>
        <w:tc>
          <w:tcPr>
            <w:tcW w:w="1985" w:type="dxa"/>
          </w:tcPr>
          <w:p w14:paraId="7DDB656D" w14:textId="77777777" w:rsidR="00D50CD7" w:rsidRPr="00D50CD7" w:rsidRDefault="00D50CD7" w:rsidP="00D50CD7">
            <w:r w:rsidRPr="00D50CD7">
              <w:t>Принято сточных вод по категориям потребителей</w:t>
            </w:r>
          </w:p>
        </w:tc>
        <w:tc>
          <w:tcPr>
            <w:tcW w:w="851" w:type="dxa"/>
            <w:vAlign w:val="center"/>
          </w:tcPr>
          <w:p w14:paraId="64CF096C"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75A953C4" w14:textId="77777777" w:rsidR="00D50CD7" w:rsidRPr="00D50CD7" w:rsidRDefault="00D50CD7" w:rsidP="00D50CD7">
            <w:pPr>
              <w:jc w:val="center"/>
            </w:pPr>
            <w:r w:rsidRPr="00D50CD7">
              <w:t>29206,33</w:t>
            </w:r>
          </w:p>
        </w:tc>
        <w:tc>
          <w:tcPr>
            <w:tcW w:w="1134" w:type="dxa"/>
            <w:vAlign w:val="center"/>
          </w:tcPr>
          <w:p w14:paraId="7BFF76BE" w14:textId="77777777" w:rsidR="00D50CD7" w:rsidRPr="00D50CD7" w:rsidRDefault="00D50CD7" w:rsidP="00D50CD7">
            <w:pPr>
              <w:jc w:val="center"/>
            </w:pPr>
            <w:r w:rsidRPr="00D50CD7">
              <w:t>29206,33</w:t>
            </w:r>
          </w:p>
        </w:tc>
        <w:tc>
          <w:tcPr>
            <w:tcW w:w="1275" w:type="dxa"/>
            <w:vAlign w:val="center"/>
          </w:tcPr>
          <w:p w14:paraId="127B50A3" w14:textId="77777777" w:rsidR="00D50CD7" w:rsidRPr="00D50CD7" w:rsidRDefault="00D50CD7" w:rsidP="00D50CD7">
            <w:pPr>
              <w:jc w:val="center"/>
            </w:pPr>
            <w:r w:rsidRPr="00D50CD7">
              <w:t>25434,02</w:t>
            </w:r>
          </w:p>
        </w:tc>
        <w:tc>
          <w:tcPr>
            <w:tcW w:w="1276" w:type="dxa"/>
            <w:vAlign w:val="center"/>
          </w:tcPr>
          <w:p w14:paraId="1FD12933" w14:textId="77777777" w:rsidR="00D50CD7" w:rsidRPr="00D50CD7" w:rsidRDefault="00D50CD7" w:rsidP="00D50CD7">
            <w:pPr>
              <w:jc w:val="center"/>
            </w:pPr>
            <w:r w:rsidRPr="00D50CD7">
              <w:t>25434,02</w:t>
            </w:r>
          </w:p>
        </w:tc>
        <w:tc>
          <w:tcPr>
            <w:tcW w:w="1276" w:type="dxa"/>
            <w:vAlign w:val="center"/>
          </w:tcPr>
          <w:p w14:paraId="362654E8" w14:textId="77777777" w:rsidR="00D50CD7" w:rsidRPr="00D50CD7" w:rsidRDefault="00D50CD7" w:rsidP="00D50CD7">
            <w:pPr>
              <w:jc w:val="center"/>
            </w:pPr>
            <w:r w:rsidRPr="00D50CD7">
              <w:t>20252,93</w:t>
            </w:r>
          </w:p>
        </w:tc>
        <w:tc>
          <w:tcPr>
            <w:tcW w:w="1134" w:type="dxa"/>
            <w:vAlign w:val="center"/>
          </w:tcPr>
          <w:p w14:paraId="779417C7" w14:textId="77777777" w:rsidR="00D50CD7" w:rsidRPr="00D50CD7" w:rsidRDefault="00D50CD7" w:rsidP="00D50CD7">
            <w:pPr>
              <w:jc w:val="center"/>
            </w:pPr>
            <w:r w:rsidRPr="00D50CD7">
              <w:t>20252,93</w:t>
            </w:r>
          </w:p>
        </w:tc>
        <w:tc>
          <w:tcPr>
            <w:tcW w:w="1134" w:type="dxa"/>
            <w:vAlign w:val="center"/>
          </w:tcPr>
          <w:p w14:paraId="076122C9" w14:textId="77777777" w:rsidR="00D50CD7" w:rsidRPr="00D50CD7" w:rsidRDefault="00D50CD7" w:rsidP="00D50CD7">
            <w:pPr>
              <w:jc w:val="center"/>
            </w:pPr>
            <w:r w:rsidRPr="00D50CD7">
              <w:t>20670,20</w:t>
            </w:r>
          </w:p>
        </w:tc>
        <w:tc>
          <w:tcPr>
            <w:tcW w:w="1134" w:type="dxa"/>
            <w:vAlign w:val="center"/>
          </w:tcPr>
          <w:p w14:paraId="3480254E" w14:textId="77777777" w:rsidR="00D50CD7" w:rsidRPr="00D50CD7" w:rsidRDefault="00D50CD7" w:rsidP="00D50CD7">
            <w:pPr>
              <w:jc w:val="center"/>
            </w:pPr>
            <w:r w:rsidRPr="00D50CD7">
              <w:t>20670,20</w:t>
            </w:r>
          </w:p>
        </w:tc>
        <w:tc>
          <w:tcPr>
            <w:tcW w:w="1418" w:type="dxa"/>
            <w:vAlign w:val="center"/>
          </w:tcPr>
          <w:p w14:paraId="3323E23A" w14:textId="77777777" w:rsidR="00D50CD7" w:rsidRPr="00D50CD7" w:rsidRDefault="00D50CD7" w:rsidP="00D50CD7">
            <w:pPr>
              <w:jc w:val="center"/>
            </w:pPr>
            <w:r w:rsidRPr="00D50CD7">
              <w:t>39609,78</w:t>
            </w:r>
          </w:p>
        </w:tc>
      </w:tr>
      <w:tr w:rsidR="00D50CD7" w:rsidRPr="00D50CD7" w14:paraId="7B5FFAF2" w14:textId="77777777" w:rsidTr="005F7EF8">
        <w:trPr>
          <w:trHeight w:val="594"/>
          <w:jc w:val="center"/>
        </w:trPr>
        <w:tc>
          <w:tcPr>
            <w:tcW w:w="992" w:type="dxa"/>
            <w:vAlign w:val="center"/>
          </w:tcPr>
          <w:p w14:paraId="63803E9D" w14:textId="77777777" w:rsidR="00D50CD7" w:rsidRPr="00D50CD7" w:rsidRDefault="00D50CD7" w:rsidP="00D50CD7">
            <w:pPr>
              <w:jc w:val="center"/>
            </w:pPr>
            <w:r w:rsidRPr="00D50CD7">
              <w:t>2.3.1.</w:t>
            </w:r>
          </w:p>
        </w:tc>
        <w:tc>
          <w:tcPr>
            <w:tcW w:w="1985" w:type="dxa"/>
          </w:tcPr>
          <w:p w14:paraId="49EEF7F6" w14:textId="77777777" w:rsidR="00D50CD7" w:rsidRPr="00D50CD7" w:rsidRDefault="00D50CD7" w:rsidP="00D50CD7">
            <w:proofErr w:type="gramStart"/>
            <w:r w:rsidRPr="00D50CD7">
              <w:t>Потребитель-</w:t>
            </w:r>
            <w:proofErr w:type="spellStart"/>
            <w:r w:rsidRPr="00D50CD7">
              <w:t>ский</w:t>
            </w:r>
            <w:proofErr w:type="spellEnd"/>
            <w:proofErr w:type="gramEnd"/>
            <w:r w:rsidRPr="00D50CD7">
              <w:t xml:space="preserve"> рынок</w:t>
            </w:r>
          </w:p>
        </w:tc>
        <w:tc>
          <w:tcPr>
            <w:tcW w:w="851" w:type="dxa"/>
            <w:vAlign w:val="center"/>
          </w:tcPr>
          <w:p w14:paraId="6FAB6A90"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1E23FA1F" w14:textId="77777777" w:rsidR="00D50CD7" w:rsidRPr="00D50CD7" w:rsidRDefault="00D50CD7" w:rsidP="00D50CD7">
            <w:pPr>
              <w:jc w:val="center"/>
            </w:pPr>
            <w:r w:rsidRPr="00D50CD7">
              <w:t>29206,33</w:t>
            </w:r>
          </w:p>
        </w:tc>
        <w:tc>
          <w:tcPr>
            <w:tcW w:w="1134" w:type="dxa"/>
            <w:vAlign w:val="center"/>
          </w:tcPr>
          <w:p w14:paraId="653F28A3" w14:textId="77777777" w:rsidR="00D50CD7" w:rsidRPr="00D50CD7" w:rsidRDefault="00D50CD7" w:rsidP="00D50CD7">
            <w:pPr>
              <w:jc w:val="center"/>
            </w:pPr>
            <w:r w:rsidRPr="00D50CD7">
              <w:t>29206,33</w:t>
            </w:r>
          </w:p>
        </w:tc>
        <w:tc>
          <w:tcPr>
            <w:tcW w:w="1275" w:type="dxa"/>
            <w:vAlign w:val="center"/>
          </w:tcPr>
          <w:p w14:paraId="4306E9F4" w14:textId="77777777" w:rsidR="00D50CD7" w:rsidRPr="00D50CD7" w:rsidRDefault="00D50CD7" w:rsidP="00D50CD7">
            <w:pPr>
              <w:jc w:val="center"/>
            </w:pPr>
            <w:r w:rsidRPr="00D50CD7">
              <w:t>25434,02</w:t>
            </w:r>
          </w:p>
        </w:tc>
        <w:tc>
          <w:tcPr>
            <w:tcW w:w="1276" w:type="dxa"/>
            <w:vAlign w:val="center"/>
          </w:tcPr>
          <w:p w14:paraId="7B4A0F54" w14:textId="77777777" w:rsidR="00D50CD7" w:rsidRPr="00D50CD7" w:rsidRDefault="00D50CD7" w:rsidP="00D50CD7">
            <w:pPr>
              <w:jc w:val="center"/>
            </w:pPr>
            <w:r w:rsidRPr="00D50CD7">
              <w:t>25434,02</w:t>
            </w:r>
          </w:p>
        </w:tc>
        <w:tc>
          <w:tcPr>
            <w:tcW w:w="1276" w:type="dxa"/>
            <w:vAlign w:val="center"/>
          </w:tcPr>
          <w:p w14:paraId="633AF39D" w14:textId="77777777" w:rsidR="00D50CD7" w:rsidRPr="00D50CD7" w:rsidRDefault="00D50CD7" w:rsidP="00D50CD7">
            <w:pPr>
              <w:jc w:val="center"/>
            </w:pPr>
            <w:r w:rsidRPr="00D50CD7">
              <w:t>20252,93</w:t>
            </w:r>
          </w:p>
        </w:tc>
        <w:tc>
          <w:tcPr>
            <w:tcW w:w="1134" w:type="dxa"/>
            <w:vAlign w:val="center"/>
          </w:tcPr>
          <w:p w14:paraId="67A0AFAA" w14:textId="77777777" w:rsidR="00D50CD7" w:rsidRPr="00D50CD7" w:rsidRDefault="00D50CD7" w:rsidP="00D50CD7">
            <w:pPr>
              <w:jc w:val="center"/>
            </w:pPr>
            <w:r w:rsidRPr="00D50CD7">
              <w:t>20252,93</w:t>
            </w:r>
          </w:p>
        </w:tc>
        <w:tc>
          <w:tcPr>
            <w:tcW w:w="1134" w:type="dxa"/>
            <w:vAlign w:val="center"/>
          </w:tcPr>
          <w:p w14:paraId="1A800099" w14:textId="77777777" w:rsidR="00D50CD7" w:rsidRPr="00D50CD7" w:rsidRDefault="00D50CD7" w:rsidP="00D50CD7">
            <w:pPr>
              <w:jc w:val="center"/>
            </w:pPr>
            <w:r w:rsidRPr="00D50CD7">
              <w:t>20670,20</w:t>
            </w:r>
          </w:p>
        </w:tc>
        <w:tc>
          <w:tcPr>
            <w:tcW w:w="1134" w:type="dxa"/>
            <w:vAlign w:val="center"/>
          </w:tcPr>
          <w:p w14:paraId="3BA3C061" w14:textId="77777777" w:rsidR="00D50CD7" w:rsidRPr="00D50CD7" w:rsidRDefault="00D50CD7" w:rsidP="00D50CD7">
            <w:pPr>
              <w:jc w:val="center"/>
            </w:pPr>
            <w:r w:rsidRPr="00D50CD7">
              <w:t>20670,20</w:t>
            </w:r>
          </w:p>
        </w:tc>
        <w:tc>
          <w:tcPr>
            <w:tcW w:w="1418" w:type="dxa"/>
            <w:vAlign w:val="center"/>
          </w:tcPr>
          <w:p w14:paraId="14181811" w14:textId="77777777" w:rsidR="00D50CD7" w:rsidRPr="00D50CD7" w:rsidRDefault="00D50CD7" w:rsidP="00D50CD7">
            <w:pPr>
              <w:jc w:val="center"/>
            </w:pPr>
            <w:r w:rsidRPr="00D50CD7">
              <w:t>39609,78</w:t>
            </w:r>
          </w:p>
        </w:tc>
      </w:tr>
      <w:tr w:rsidR="00D50CD7" w:rsidRPr="00D50CD7" w14:paraId="55C719EC" w14:textId="77777777" w:rsidTr="005F7EF8">
        <w:trPr>
          <w:trHeight w:val="377"/>
          <w:jc w:val="center"/>
        </w:trPr>
        <w:tc>
          <w:tcPr>
            <w:tcW w:w="992" w:type="dxa"/>
            <w:vAlign w:val="center"/>
          </w:tcPr>
          <w:p w14:paraId="2C2B0DA7" w14:textId="77777777" w:rsidR="00D50CD7" w:rsidRPr="00D50CD7" w:rsidRDefault="00D50CD7" w:rsidP="00D50CD7">
            <w:pPr>
              <w:jc w:val="center"/>
            </w:pPr>
            <w:r w:rsidRPr="00D50CD7">
              <w:t>2.3.1.1.</w:t>
            </w:r>
          </w:p>
        </w:tc>
        <w:tc>
          <w:tcPr>
            <w:tcW w:w="1985" w:type="dxa"/>
          </w:tcPr>
          <w:p w14:paraId="0AB77D56" w14:textId="77777777" w:rsidR="00D50CD7" w:rsidRPr="00D50CD7" w:rsidRDefault="00D50CD7" w:rsidP="00D50CD7">
            <w:r w:rsidRPr="00D50CD7">
              <w:t>- население</w:t>
            </w:r>
          </w:p>
        </w:tc>
        <w:tc>
          <w:tcPr>
            <w:tcW w:w="851" w:type="dxa"/>
            <w:vAlign w:val="center"/>
          </w:tcPr>
          <w:p w14:paraId="3C501287"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66E3870E" w14:textId="77777777" w:rsidR="00D50CD7" w:rsidRPr="00D50CD7" w:rsidRDefault="00D50CD7" w:rsidP="00D50CD7">
            <w:pPr>
              <w:jc w:val="center"/>
            </w:pPr>
            <w:r w:rsidRPr="00D50CD7">
              <w:t>15265,08</w:t>
            </w:r>
          </w:p>
        </w:tc>
        <w:tc>
          <w:tcPr>
            <w:tcW w:w="1134" w:type="dxa"/>
            <w:vAlign w:val="center"/>
          </w:tcPr>
          <w:p w14:paraId="41C0FEE6" w14:textId="77777777" w:rsidR="00D50CD7" w:rsidRPr="00D50CD7" w:rsidRDefault="00D50CD7" w:rsidP="00D50CD7">
            <w:pPr>
              <w:jc w:val="center"/>
            </w:pPr>
            <w:r w:rsidRPr="00D50CD7">
              <w:t>15265,08</w:t>
            </w:r>
          </w:p>
        </w:tc>
        <w:tc>
          <w:tcPr>
            <w:tcW w:w="1275" w:type="dxa"/>
            <w:vAlign w:val="center"/>
          </w:tcPr>
          <w:p w14:paraId="23FF9D17" w14:textId="77777777" w:rsidR="00D50CD7" w:rsidRPr="00D50CD7" w:rsidRDefault="00D50CD7" w:rsidP="00D50CD7">
            <w:pPr>
              <w:jc w:val="center"/>
            </w:pPr>
            <w:r w:rsidRPr="00D50CD7">
              <w:t>10549,37</w:t>
            </w:r>
          </w:p>
        </w:tc>
        <w:tc>
          <w:tcPr>
            <w:tcW w:w="1276" w:type="dxa"/>
            <w:vAlign w:val="center"/>
          </w:tcPr>
          <w:p w14:paraId="203A4589" w14:textId="77777777" w:rsidR="00D50CD7" w:rsidRPr="00D50CD7" w:rsidRDefault="00D50CD7" w:rsidP="00D50CD7">
            <w:pPr>
              <w:jc w:val="center"/>
            </w:pPr>
            <w:r w:rsidRPr="00D50CD7">
              <w:t>10549,37</w:t>
            </w:r>
          </w:p>
        </w:tc>
        <w:tc>
          <w:tcPr>
            <w:tcW w:w="1276" w:type="dxa"/>
            <w:vAlign w:val="center"/>
          </w:tcPr>
          <w:p w14:paraId="768A6BDD" w14:textId="77777777" w:rsidR="00D50CD7" w:rsidRPr="00D50CD7" w:rsidRDefault="00D50CD7" w:rsidP="00D50CD7">
            <w:pPr>
              <w:jc w:val="center"/>
            </w:pPr>
            <w:r w:rsidRPr="00D50CD7">
              <w:t>7371,49</w:t>
            </w:r>
          </w:p>
        </w:tc>
        <w:tc>
          <w:tcPr>
            <w:tcW w:w="1134" w:type="dxa"/>
            <w:vAlign w:val="center"/>
          </w:tcPr>
          <w:p w14:paraId="3758E7FC" w14:textId="77777777" w:rsidR="00D50CD7" w:rsidRPr="00D50CD7" w:rsidRDefault="00D50CD7" w:rsidP="00D50CD7">
            <w:pPr>
              <w:jc w:val="center"/>
            </w:pPr>
            <w:r w:rsidRPr="00D50CD7">
              <w:t>7371,49</w:t>
            </w:r>
          </w:p>
        </w:tc>
        <w:tc>
          <w:tcPr>
            <w:tcW w:w="1134" w:type="dxa"/>
            <w:vAlign w:val="center"/>
          </w:tcPr>
          <w:p w14:paraId="68C87B32" w14:textId="77777777" w:rsidR="00D50CD7" w:rsidRPr="00D50CD7" w:rsidRDefault="00D50CD7" w:rsidP="00D50CD7">
            <w:pPr>
              <w:jc w:val="center"/>
            </w:pPr>
            <w:r w:rsidRPr="00D50CD7">
              <w:t>6876,28</w:t>
            </w:r>
          </w:p>
        </w:tc>
        <w:tc>
          <w:tcPr>
            <w:tcW w:w="1134" w:type="dxa"/>
            <w:vAlign w:val="center"/>
          </w:tcPr>
          <w:p w14:paraId="6E2B2665" w14:textId="77777777" w:rsidR="00D50CD7" w:rsidRPr="00D50CD7" w:rsidRDefault="00D50CD7" w:rsidP="00D50CD7">
            <w:pPr>
              <w:jc w:val="center"/>
            </w:pPr>
            <w:r w:rsidRPr="00D50CD7">
              <w:t>6876,28</w:t>
            </w:r>
          </w:p>
        </w:tc>
        <w:tc>
          <w:tcPr>
            <w:tcW w:w="1418" w:type="dxa"/>
            <w:vAlign w:val="center"/>
          </w:tcPr>
          <w:p w14:paraId="086CECDA" w14:textId="77777777" w:rsidR="00D50CD7" w:rsidRPr="00D50CD7" w:rsidRDefault="00D50CD7" w:rsidP="00D50CD7">
            <w:pPr>
              <w:jc w:val="center"/>
            </w:pPr>
            <w:r w:rsidRPr="00D50CD7">
              <w:t>12744,85</w:t>
            </w:r>
          </w:p>
        </w:tc>
      </w:tr>
      <w:tr w:rsidR="00D50CD7" w:rsidRPr="00D50CD7" w14:paraId="6297520B" w14:textId="77777777" w:rsidTr="005F7EF8">
        <w:trPr>
          <w:jc w:val="center"/>
        </w:trPr>
        <w:tc>
          <w:tcPr>
            <w:tcW w:w="992" w:type="dxa"/>
            <w:vAlign w:val="center"/>
          </w:tcPr>
          <w:p w14:paraId="523A4B73" w14:textId="77777777" w:rsidR="00D50CD7" w:rsidRPr="00D50CD7" w:rsidRDefault="00D50CD7" w:rsidP="00D50CD7">
            <w:pPr>
              <w:jc w:val="center"/>
            </w:pPr>
            <w:r w:rsidRPr="00D50CD7">
              <w:lastRenderedPageBreak/>
              <w:t>2.3.1.2.</w:t>
            </w:r>
          </w:p>
        </w:tc>
        <w:tc>
          <w:tcPr>
            <w:tcW w:w="1985" w:type="dxa"/>
          </w:tcPr>
          <w:p w14:paraId="216D5704" w14:textId="77777777" w:rsidR="00D50CD7" w:rsidRPr="00D50CD7" w:rsidRDefault="00D50CD7" w:rsidP="00D50CD7">
            <w:r w:rsidRPr="00D50CD7">
              <w:t>- прочие потребители</w:t>
            </w:r>
          </w:p>
        </w:tc>
        <w:tc>
          <w:tcPr>
            <w:tcW w:w="851" w:type="dxa"/>
            <w:vAlign w:val="center"/>
          </w:tcPr>
          <w:p w14:paraId="7AAFFEEE"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4CD3DF6E" w14:textId="77777777" w:rsidR="00D50CD7" w:rsidRPr="00D50CD7" w:rsidRDefault="00D50CD7" w:rsidP="00D50CD7">
            <w:pPr>
              <w:jc w:val="center"/>
            </w:pPr>
            <w:r w:rsidRPr="00D50CD7">
              <w:t>13941,26</w:t>
            </w:r>
          </w:p>
        </w:tc>
        <w:tc>
          <w:tcPr>
            <w:tcW w:w="1134" w:type="dxa"/>
            <w:vAlign w:val="center"/>
          </w:tcPr>
          <w:p w14:paraId="772F593F" w14:textId="77777777" w:rsidR="00D50CD7" w:rsidRPr="00D50CD7" w:rsidRDefault="00D50CD7" w:rsidP="00D50CD7">
            <w:pPr>
              <w:jc w:val="center"/>
            </w:pPr>
            <w:r w:rsidRPr="00D50CD7">
              <w:t>13941,26</w:t>
            </w:r>
          </w:p>
        </w:tc>
        <w:tc>
          <w:tcPr>
            <w:tcW w:w="1275" w:type="dxa"/>
            <w:vAlign w:val="center"/>
          </w:tcPr>
          <w:p w14:paraId="6E7FC15E" w14:textId="77777777" w:rsidR="00D50CD7" w:rsidRPr="00D50CD7" w:rsidRDefault="00D50CD7" w:rsidP="00D50CD7">
            <w:pPr>
              <w:jc w:val="center"/>
            </w:pPr>
            <w:r w:rsidRPr="00D50CD7">
              <w:t>14884,66</w:t>
            </w:r>
          </w:p>
        </w:tc>
        <w:tc>
          <w:tcPr>
            <w:tcW w:w="1276" w:type="dxa"/>
            <w:vAlign w:val="center"/>
          </w:tcPr>
          <w:p w14:paraId="362A1A2D" w14:textId="77777777" w:rsidR="00D50CD7" w:rsidRPr="00D50CD7" w:rsidRDefault="00D50CD7" w:rsidP="00D50CD7">
            <w:pPr>
              <w:jc w:val="center"/>
            </w:pPr>
            <w:r w:rsidRPr="00D50CD7">
              <w:t>14884,66</w:t>
            </w:r>
          </w:p>
        </w:tc>
        <w:tc>
          <w:tcPr>
            <w:tcW w:w="1276" w:type="dxa"/>
            <w:vAlign w:val="center"/>
          </w:tcPr>
          <w:p w14:paraId="083B00E6" w14:textId="77777777" w:rsidR="00D50CD7" w:rsidRPr="00D50CD7" w:rsidRDefault="00D50CD7" w:rsidP="00D50CD7">
            <w:pPr>
              <w:jc w:val="center"/>
            </w:pPr>
            <w:r w:rsidRPr="00D50CD7">
              <w:t>12881,45</w:t>
            </w:r>
          </w:p>
        </w:tc>
        <w:tc>
          <w:tcPr>
            <w:tcW w:w="1134" w:type="dxa"/>
            <w:vAlign w:val="center"/>
          </w:tcPr>
          <w:p w14:paraId="5A9E3525" w14:textId="77777777" w:rsidR="00D50CD7" w:rsidRPr="00D50CD7" w:rsidRDefault="00D50CD7" w:rsidP="00D50CD7">
            <w:pPr>
              <w:jc w:val="center"/>
            </w:pPr>
            <w:r w:rsidRPr="00D50CD7">
              <w:t>12881,45</w:t>
            </w:r>
          </w:p>
        </w:tc>
        <w:tc>
          <w:tcPr>
            <w:tcW w:w="1134" w:type="dxa"/>
            <w:vAlign w:val="center"/>
          </w:tcPr>
          <w:p w14:paraId="0269B220" w14:textId="77777777" w:rsidR="00D50CD7" w:rsidRPr="00D50CD7" w:rsidRDefault="00D50CD7" w:rsidP="00D50CD7">
            <w:pPr>
              <w:jc w:val="center"/>
            </w:pPr>
            <w:r w:rsidRPr="00D50CD7">
              <w:t>13793,92</w:t>
            </w:r>
          </w:p>
        </w:tc>
        <w:tc>
          <w:tcPr>
            <w:tcW w:w="1134" w:type="dxa"/>
            <w:vAlign w:val="center"/>
          </w:tcPr>
          <w:p w14:paraId="2BE31565" w14:textId="77777777" w:rsidR="00D50CD7" w:rsidRPr="00D50CD7" w:rsidRDefault="00D50CD7" w:rsidP="00D50CD7">
            <w:pPr>
              <w:jc w:val="center"/>
            </w:pPr>
            <w:r w:rsidRPr="00D50CD7">
              <w:t>13793,92</w:t>
            </w:r>
          </w:p>
        </w:tc>
        <w:tc>
          <w:tcPr>
            <w:tcW w:w="1418" w:type="dxa"/>
            <w:vAlign w:val="center"/>
          </w:tcPr>
          <w:p w14:paraId="41B89E22" w14:textId="77777777" w:rsidR="00D50CD7" w:rsidRPr="00D50CD7" w:rsidRDefault="00D50CD7" w:rsidP="00D50CD7">
            <w:pPr>
              <w:jc w:val="center"/>
            </w:pPr>
            <w:r w:rsidRPr="00D50CD7">
              <w:t>26864,93</w:t>
            </w:r>
          </w:p>
        </w:tc>
      </w:tr>
      <w:tr w:rsidR="00D50CD7" w:rsidRPr="00D50CD7" w14:paraId="79090D11" w14:textId="77777777" w:rsidTr="005F7EF8">
        <w:trPr>
          <w:jc w:val="center"/>
        </w:trPr>
        <w:tc>
          <w:tcPr>
            <w:tcW w:w="992" w:type="dxa"/>
            <w:vAlign w:val="center"/>
          </w:tcPr>
          <w:p w14:paraId="62336C13" w14:textId="77777777" w:rsidR="00D50CD7" w:rsidRPr="00D50CD7" w:rsidRDefault="00D50CD7" w:rsidP="00D50CD7">
            <w:pPr>
              <w:jc w:val="center"/>
              <w:rPr>
                <w:sz w:val="28"/>
                <w:szCs w:val="28"/>
              </w:rPr>
            </w:pPr>
            <w:r w:rsidRPr="00D50CD7">
              <w:rPr>
                <w:sz w:val="28"/>
                <w:szCs w:val="28"/>
              </w:rPr>
              <w:t>1</w:t>
            </w:r>
          </w:p>
        </w:tc>
        <w:tc>
          <w:tcPr>
            <w:tcW w:w="1985" w:type="dxa"/>
            <w:vAlign w:val="center"/>
          </w:tcPr>
          <w:p w14:paraId="69C60D4F" w14:textId="77777777" w:rsidR="00D50CD7" w:rsidRPr="00D50CD7" w:rsidRDefault="00D50CD7" w:rsidP="00D50CD7">
            <w:pPr>
              <w:jc w:val="center"/>
              <w:rPr>
                <w:sz w:val="28"/>
                <w:szCs w:val="28"/>
              </w:rPr>
            </w:pPr>
            <w:r w:rsidRPr="00D50CD7">
              <w:rPr>
                <w:sz w:val="28"/>
                <w:szCs w:val="28"/>
              </w:rPr>
              <w:t>2</w:t>
            </w:r>
          </w:p>
        </w:tc>
        <w:tc>
          <w:tcPr>
            <w:tcW w:w="851" w:type="dxa"/>
            <w:vAlign w:val="center"/>
          </w:tcPr>
          <w:p w14:paraId="6DF98BEE" w14:textId="77777777" w:rsidR="00D50CD7" w:rsidRPr="00D50CD7" w:rsidRDefault="00D50CD7" w:rsidP="00D50CD7">
            <w:pPr>
              <w:jc w:val="center"/>
              <w:rPr>
                <w:sz w:val="28"/>
                <w:szCs w:val="28"/>
              </w:rPr>
            </w:pPr>
            <w:r w:rsidRPr="00D50CD7">
              <w:rPr>
                <w:sz w:val="28"/>
                <w:szCs w:val="28"/>
              </w:rPr>
              <w:t>3</w:t>
            </w:r>
          </w:p>
        </w:tc>
        <w:tc>
          <w:tcPr>
            <w:tcW w:w="1134" w:type="dxa"/>
            <w:vAlign w:val="center"/>
          </w:tcPr>
          <w:p w14:paraId="197A0972" w14:textId="77777777" w:rsidR="00D50CD7" w:rsidRPr="00D50CD7" w:rsidRDefault="00D50CD7" w:rsidP="00D50CD7">
            <w:pPr>
              <w:jc w:val="center"/>
              <w:rPr>
                <w:sz w:val="28"/>
                <w:szCs w:val="28"/>
              </w:rPr>
            </w:pPr>
            <w:r w:rsidRPr="00D50CD7">
              <w:rPr>
                <w:sz w:val="28"/>
                <w:szCs w:val="28"/>
              </w:rPr>
              <w:t>4</w:t>
            </w:r>
          </w:p>
        </w:tc>
        <w:tc>
          <w:tcPr>
            <w:tcW w:w="1134" w:type="dxa"/>
            <w:vAlign w:val="center"/>
          </w:tcPr>
          <w:p w14:paraId="79C9281D" w14:textId="77777777" w:rsidR="00D50CD7" w:rsidRPr="00D50CD7" w:rsidRDefault="00D50CD7" w:rsidP="00D50CD7">
            <w:pPr>
              <w:jc w:val="center"/>
              <w:rPr>
                <w:sz w:val="28"/>
                <w:szCs w:val="28"/>
              </w:rPr>
            </w:pPr>
            <w:r w:rsidRPr="00D50CD7">
              <w:rPr>
                <w:sz w:val="28"/>
                <w:szCs w:val="28"/>
              </w:rPr>
              <w:t>5</w:t>
            </w:r>
          </w:p>
        </w:tc>
        <w:tc>
          <w:tcPr>
            <w:tcW w:w="1275" w:type="dxa"/>
            <w:vAlign w:val="center"/>
          </w:tcPr>
          <w:p w14:paraId="3514C83D" w14:textId="77777777" w:rsidR="00D50CD7" w:rsidRPr="00D50CD7" w:rsidRDefault="00D50CD7" w:rsidP="00D50CD7">
            <w:pPr>
              <w:jc w:val="center"/>
              <w:rPr>
                <w:sz w:val="28"/>
                <w:szCs w:val="28"/>
              </w:rPr>
            </w:pPr>
            <w:r w:rsidRPr="00D50CD7">
              <w:rPr>
                <w:sz w:val="28"/>
                <w:szCs w:val="28"/>
              </w:rPr>
              <w:t>6</w:t>
            </w:r>
          </w:p>
        </w:tc>
        <w:tc>
          <w:tcPr>
            <w:tcW w:w="1276" w:type="dxa"/>
            <w:vAlign w:val="center"/>
          </w:tcPr>
          <w:p w14:paraId="79528E9E" w14:textId="77777777" w:rsidR="00D50CD7" w:rsidRPr="00D50CD7" w:rsidRDefault="00D50CD7" w:rsidP="00D50CD7">
            <w:pPr>
              <w:jc w:val="center"/>
              <w:rPr>
                <w:sz w:val="28"/>
                <w:szCs w:val="28"/>
              </w:rPr>
            </w:pPr>
            <w:r w:rsidRPr="00D50CD7">
              <w:rPr>
                <w:sz w:val="28"/>
                <w:szCs w:val="28"/>
              </w:rPr>
              <w:t>7</w:t>
            </w:r>
          </w:p>
        </w:tc>
        <w:tc>
          <w:tcPr>
            <w:tcW w:w="1276" w:type="dxa"/>
            <w:vAlign w:val="center"/>
          </w:tcPr>
          <w:p w14:paraId="6F364805" w14:textId="77777777" w:rsidR="00D50CD7" w:rsidRPr="00D50CD7" w:rsidRDefault="00D50CD7" w:rsidP="00D50CD7">
            <w:pPr>
              <w:jc w:val="center"/>
              <w:rPr>
                <w:sz w:val="28"/>
                <w:szCs w:val="28"/>
              </w:rPr>
            </w:pPr>
            <w:r w:rsidRPr="00D50CD7">
              <w:rPr>
                <w:sz w:val="28"/>
                <w:szCs w:val="28"/>
              </w:rPr>
              <w:t>8</w:t>
            </w:r>
          </w:p>
        </w:tc>
        <w:tc>
          <w:tcPr>
            <w:tcW w:w="1134" w:type="dxa"/>
            <w:vAlign w:val="center"/>
          </w:tcPr>
          <w:p w14:paraId="1075D524" w14:textId="77777777" w:rsidR="00D50CD7" w:rsidRPr="00D50CD7" w:rsidRDefault="00D50CD7" w:rsidP="00D50CD7">
            <w:pPr>
              <w:jc w:val="center"/>
              <w:rPr>
                <w:sz w:val="28"/>
                <w:szCs w:val="28"/>
              </w:rPr>
            </w:pPr>
            <w:r w:rsidRPr="00D50CD7">
              <w:rPr>
                <w:sz w:val="28"/>
                <w:szCs w:val="28"/>
              </w:rPr>
              <w:t>9</w:t>
            </w:r>
          </w:p>
        </w:tc>
        <w:tc>
          <w:tcPr>
            <w:tcW w:w="1134" w:type="dxa"/>
            <w:vAlign w:val="center"/>
          </w:tcPr>
          <w:p w14:paraId="137E7A28" w14:textId="77777777" w:rsidR="00D50CD7" w:rsidRPr="00D50CD7" w:rsidRDefault="00D50CD7" w:rsidP="00D50CD7">
            <w:pPr>
              <w:jc w:val="center"/>
              <w:rPr>
                <w:sz w:val="28"/>
                <w:szCs w:val="28"/>
              </w:rPr>
            </w:pPr>
            <w:r w:rsidRPr="00D50CD7">
              <w:rPr>
                <w:sz w:val="28"/>
                <w:szCs w:val="28"/>
              </w:rPr>
              <w:t>10</w:t>
            </w:r>
          </w:p>
        </w:tc>
        <w:tc>
          <w:tcPr>
            <w:tcW w:w="1134" w:type="dxa"/>
            <w:vAlign w:val="center"/>
          </w:tcPr>
          <w:p w14:paraId="76210D38" w14:textId="77777777" w:rsidR="00D50CD7" w:rsidRPr="00D50CD7" w:rsidRDefault="00D50CD7" w:rsidP="00D50CD7">
            <w:pPr>
              <w:jc w:val="center"/>
              <w:rPr>
                <w:sz w:val="28"/>
                <w:szCs w:val="28"/>
              </w:rPr>
            </w:pPr>
            <w:r w:rsidRPr="00D50CD7">
              <w:rPr>
                <w:sz w:val="28"/>
                <w:szCs w:val="28"/>
              </w:rPr>
              <w:t>11</w:t>
            </w:r>
          </w:p>
        </w:tc>
        <w:tc>
          <w:tcPr>
            <w:tcW w:w="1418" w:type="dxa"/>
            <w:vAlign w:val="center"/>
          </w:tcPr>
          <w:p w14:paraId="6D05227D" w14:textId="77777777" w:rsidR="00D50CD7" w:rsidRPr="00D50CD7" w:rsidRDefault="00D50CD7" w:rsidP="00D50CD7">
            <w:pPr>
              <w:jc w:val="center"/>
              <w:rPr>
                <w:sz w:val="28"/>
                <w:szCs w:val="28"/>
              </w:rPr>
            </w:pPr>
            <w:r w:rsidRPr="00D50CD7">
              <w:rPr>
                <w:sz w:val="28"/>
                <w:szCs w:val="28"/>
              </w:rPr>
              <w:t>12</w:t>
            </w:r>
          </w:p>
        </w:tc>
      </w:tr>
      <w:tr w:rsidR="00D50CD7" w:rsidRPr="00D50CD7" w14:paraId="7640C6AD" w14:textId="77777777" w:rsidTr="005F7EF8">
        <w:trPr>
          <w:jc w:val="center"/>
        </w:trPr>
        <w:tc>
          <w:tcPr>
            <w:tcW w:w="992" w:type="dxa"/>
            <w:vAlign w:val="center"/>
          </w:tcPr>
          <w:p w14:paraId="6B474886" w14:textId="77777777" w:rsidR="00D50CD7" w:rsidRPr="00D50CD7" w:rsidRDefault="00D50CD7" w:rsidP="00D50CD7">
            <w:pPr>
              <w:jc w:val="center"/>
            </w:pPr>
            <w:r w:rsidRPr="00D50CD7">
              <w:t>2.3.2.</w:t>
            </w:r>
          </w:p>
        </w:tc>
        <w:tc>
          <w:tcPr>
            <w:tcW w:w="1985" w:type="dxa"/>
          </w:tcPr>
          <w:p w14:paraId="28B6268E" w14:textId="77777777" w:rsidR="00D50CD7" w:rsidRPr="00D50CD7" w:rsidRDefault="00D50CD7" w:rsidP="00D50CD7">
            <w:r w:rsidRPr="00D50CD7">
              <w:t>Собственные нужды производства</w:t>
            </w:r>
          </w:p>
        </w:tc>
        <w:tc>
          <w:tcPr>
            <w:tcW w:w="851" w:type="dxa"/>
            <w:vAlign w:val="center"/>
          </w:tcPr>
          <w:p w14:paraId="6EF1E263"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5086D0C6" w14:textId="77777777" w:rsidR="00D50CD7" w:rsidRPr="00D50CD7" w:rsidRDefault="00D50CD7" w:rsidP="00D50CD7">
            <w:pPr>
              <w:jc w:val="center"/>
            </w:pPr>
            <w:r w:rsidRPr="00D50CD7">
              <w:t>-</w:t>
            </w:r>
          </w:p>
        </w:tc>
        <w:tc>
          <w:tcPr>
            <w:tcW w:w="1134" w:type="dxa"/>
            <w:vAlign w:val="center"/>
          </w:tcPr>
          <w:p w14:paraId="5F04097B" w14:textId="77777777" w:rsidR="00D50CD7" w:rsidRPr="00D50CD7" w:rsidRDefault="00D50CD7" w:rsidP="00D50CD7">
            <w:pPr>
              <w:jc w:val="center"/>
            </w:pPr>
            <w:r w:rsidRPr="00D50CD7">
              <w:t>-</w:t>
            </w:r>
          </w:p>
        </w:tc>
        <w:tc>
          <w:tcPr>
            <w:tcW w:w="1275" w:type="dxa"/>
            <w:vAlign w:val="center"/>
          </w:tcPr>
          <w:p w14:paraId="38EC8D73" w14:textId="77777777" w:rsidR="00D50CD7" w:rsidRPr="00D50CD7" w:rsidRDefault="00D50CD7" w:rsidP="00D50CD7">
            <w:pPr>
              <w:jc w:val="center"/>
            </w:pPr>
            <w:r w:rsidRPr="00D50CD7">
              <w:t>-</w:t>
            </w:r>
          </w:p>
        </w:tc>
        <w:tc>
          <w:tcPr>
            <w:tcW w:w="1276" w:type="dxa"/>
            <w:vAlign w:val="center"/>
          </w:tcPr>
          <w:p w14:paraId="65FB3F7B" w14:textId="77777777" w:rsidR="00D50CD7" w:rsidRPr="00D50CD7" w:rsidRDefault="00D50CD7" w:rsidP="00D50CD7">
            <w:pPr>
              <w:jc w:val="center"/>
            </w:pPr>
            <w:r w:rsidRPr="00D50CD7">
              <w:t>-</w:t>
            </w:r>
          </w:p>
        </w:tc>
        <w:tc>
          <w:tcPr>
            <w:tcW w:w="1276" w:type="dxa"/>
            <w:vAlign w:val="center"/>
          </w:tcPr>
          <w:p w14:paraId="72BF2F31" w14:textId="77777777" w:rsidR="00D50CD7" w:rsidRPr="00D50CD7" w:rsidRDefault="00D50CD7" w:rsidP="00D50CD7">
            <w:pPr>
              <w:jc w:val="center"/>
            </w:pPr>
            <w:r w:rsidRPr="00D50CD7">
              <w:t>-</w:t>
            </w:r>
          </w:p>
        </w:tc>
        <w:tc>
          <w:tcPr>
            <w:tcW w:w="1134" w:type="dxa"/>
            <w:vAlign w:val="center"/>
          </w:tcPr>
          <w:p w14:paraId="2B825F04" w14:textId="77777777" w:rsidR="00D50CD7" w:rsidRPr="00D50CD7" w:rsidRDefault="00D50CD7" w:rsidP="00D50CD7">
            <w:pPr>
              <w:jc w:val="center"/>
            </w:pPr>
            <w:r w:rsidRPr="00D50CD7">
              <w:t>-</w:t>
            </w:r>
          </w:p>
        </w:tc>
        <w:tc>
          <w:tcPr>
            <w:tcW w:w="1134" w:type="dxa"/>
            <w:vAlign w:val="center"/>
          </w:tcPr>
          <w:p w14:paraId="4383EBCD" w14:textId="77777777" w:rsidR="00D50CD7" w:rsidRPr="00D50CD7" w:rsidRDefault="00D50CD7" w:rsidP="00D50CD7">
            <w:pPr>
              <w:jc w:val="center"/>
            </w:pPr>
            <w:r w:rsidRPr="00D50CD7">
              <w:t>-</w:t>
            </w:r>
          </w:p>
        </w:tc>
        <w:tc>
          <w:tcPr>
            <w:tcW w:w="1134" w:type="dxa"/>
            <w:vAlign w:val="center"/>
          </w:tcPr>
          <w:p w14:paraId="36F9FF06" w14:textId="77777777" w:rsidR="00D50CD7" w:rsidRPr="00D50CD7" w:rsidRDefault="00D50CD7" w:rsidP="00D50CD7">
            <w:pPr>
              <w:jc w:val="center"/>
            </w:pPr>
            <w:r w:rsidRPr="00D50CD7">
              <w:t>-</w:t>
            </w:r>
          </w:p>
        </w:tc>
        <w:tc>
          <w:tcPr>
            <w:tcW w:w="1418" w:type="dxa"/>
            <w:vAlign w:val="center"/>
          </w:tcPr>
          <w:p w14:paraId="2FB96412" w14:textId="77777777" w:rsidR="00D50CD7" w:rsidRPr="00D50CD7" w:rsidRDefault="00D50CD7" w:rsidP="00D50CD7">
            <w:pPr>
              <w:jc w:val="center"/>
            </w:pPr>
            <w:r w:rsidRPr="00D50CD7">
              <w:t>-</w:t>
            </w:r>
          </w:p>
        </w:tc>
      </w:tr>
      <w:tr w:rsidR="00D50CD7" w:rsidRPr="00D50CD7" w14:paraId="42BFF37B" w14:textId="77777777" w:rsidTr="005F7EF8">
        <w:trPr>
          <w:jc w:val="center"/>
        </w:trPr>
        <w:tc>
          <w:tcPr>
            <w:tcW w:w="992" w:type="dxa"/>
            <w:vAlign w:val="center"/>
          </w:tcPr>
          <w:p w14:paraId="2E12C745" w14:textId="77777777" w:rsidR="00D50CD7" w:rsidRPr="00D50CD7" w:rsidRDefault="00D50CD7" w:rsidP="00D50CD7">
            <w:pPr>
              <w:jc w:val="center"/>
            </w:pPr>
            <w:r w:rsidRPr="00D50CD7">
              <w:t>2.4.</w:t>
            </w:r>
          </w:p>
        </w:tc>
        <w:tc>
          <w:tcPr>
            <w:tcW w:w="1985" w:type="dxa"/>
          </w:tcPr>
          <w:p w14:paraId="2173759D" w14:textId="77777777" w:rsidR="00D50CD7" w:rsidRPr="00D50CD7" w:rsidRDefault="00D50CD7" w:rsidP="00D50CD7">
            <w:r w:rsidRPr="00D50CD7">
              <w:t>Пропущено через собственные очистные сооружения</w:t>
            </w:r>
          </w:p>
        </w:tc>
        <w:tc>
          <w:tcPr>
            <w:tcW w:w="851" w:type="dxa"/>
            <w:vAlign w:val="center"/>
          </w:tcPr>
          <w:p w14:paraId="6573CFD1" w14:textId="77777777" w:rsidR="00D50CD7" w:rsidRPr="00D50CD7" w:rsidRDefault="00D50CD7" w:rsidP="00D50CD7">
            <w:pPr>
              <w:jc w:val="center"/>
            </w:pPr>
            <w:r w:rsidRPr="00D50CD7">
              <w:t>м</w:t>
            </w:r>
            <w:r w:rsidRPr="00D50CD7">
              <w:rPr>
                <w:vertAlign w:val="superscript"/>
              </w:rPr>
              <w:t>3</w:t>
            </w:r>
          </w:p>
        </w:tc>
        <w:tc>
          <w:tcPr>
            <w:tcW w:w="1134" w:type="dxa"/>
            <w:vAlign w:val="center"/>
          </w:tcPr>
          <w:p w14:paraId="26F85F37" w14:textId="77777777" w:rsidR="00D50CD7" w:rsidRPr="00D50CD7" w:rsidRDefault="00D50CD7" w:rsidP="00D50CD7">
            <w:pPr>
              <w:jc w:val="center"/>
            </w:pPr>
            <w:r w:rsidRPr="00D50CD7">
              <w:t>29206,33</w:t>
            </w:r>
          </w:p>
        </w:tc>
        <w:tc>
          <w:tcPr>
            <w:tcW w:w="1134" w:type="dxa"/>
            <w:vAlign w:val="center"/>
          </w:tcPr>
          <w:p w14:paraId="2169961A" w14:textId="77777777" w:rsidR="00D50CD7" w:rsidRPr="00D50CD7" w:rsidRDefault="00D50CD7" w:rsidP="00D50CD7">
            <w:pPr>
              <w:jc w:val="center"/>
            </w:pPr>
            <w:r w:rsidRPr="00D50CD7">
              <w:t>29206,33</w:t>
            </w:r>
          </w:p>
        </w:tc>
        <w:tc>
          <w:tcPr>
            <w:tcW w:w="1275" w:type="dxa"/>
            <w:vAlign w:val="center"/>
          </w:tcPr>
          <w:p w14:paraId="6AB0241B" w14:textId="77777777" w:rsidR="00D50CD7" w:rsidRPr="00D50CD7" w:rsidRDefault="00D50CD7" w:rsidP="00D50CD7">
            <w:pPr>
              <w:jc w:val="center"/>
            </w:pPr>
            <w:r w:rsidRPr="00D50CD7">
              <w:t>25434,02</w:t>
            </w:r>
          </w:p>
        </w:tc>
        <w:tc>
          <w:tcPr>
            <w:tcW w:w="1276" w:type="dxa"/>
            <w:vAlign w:val="center"/>
          </w:tcPr>
          <w:p w14:paraId="026616A6" w14:textId="77777777" w:rsidR="00D50CD7" w:rsidRPr="00D50CD7" w:rsidRDefault="00D50CD7" w:rsidP="00D50CD7">
            <w:pPr>
              <w:jc w:val="center"/>
            </w:pPr>
            <w:r w:rsidRPr="00D50CD7">
              <w:t>25434,02</w:t>
            </w:r>
          </w:p>
        </w:tc>
        <w:tc>
          <w:tcPr>
            <w:tcW w:w="1276" w:type="dxa"/>
            <w:vAlign w:val="center"/>
          </w:tcPr>
          <w:p w14:paraId="217F94EE" w14:textId="77777777" w:rsidR="00D50CD7" w:rsidRPr="00D50CD7" w:rsidRDefault="00D50CD7" w:rsidP="00D50CD7">
            <w:pPr>
              <w:jc w:val="center"/>
            </w:pPr>
            <w:r w:rsidRPr="00D50CD7">
              <w:t>20252,93</w:t>
            </w:r>
          </w:p>
        </w:tc>
        <w:tc>
          <w:tcPr>
            <w:tcW w:w="1134" w:type="dxa"/>
            <w:vAlign w:val="center"/>
          </w:tcPr>
          <w:p w14:paraId="368131E6" w14:textId="77777777" w:rsidR="00D50CD7" w:rsidRPr="00D50CD7" w:rsidRDefault="00D50CD7" w:rsidP="00D50CD7">
            <w:pPr>
              <w:jc w:val="center"/>
            </w:pPr>
            <w:r w:rsidRPr="00D50CD7">
              <w:t>20252,93</w:t>
            </w:r>
          </w:p>
        </w:tc>
        <w:tc>
          <w:tcPr>
            <w:tcW w:w="1134" w:type="dxa"/>
            <w:vAlign w:val="center"/>
          </w:tcPr>
          <w:p w14:paraId="15642152" w14:textId="77777777" w:rsidR="00D50CD7" w:rsidRPr="00D50CD7" w:rsidRDefault="00D50CD7" w:rsidP="00D50CD7">
            <w:pPr>
              <w:jc w:val="center"/>
            </w:pPr>
            <w:r w:rsidRPr="00D50CD7">
              <w:t>20670,20</w:t>
            </w:r>
          </w:p>
        </w:tc>
        <w:tc>
          <w:tcPr>
            <w:tcW w:w="1134" w:type="dxa"/>
            <w:vAlign w:val="center"/>
          </w:tcPr>
          <w:p w14:paraId="3D5EF552" w14:textId="77777777" w:rsidR="00D50CD7" w:rsidRPr="00D50CD7" w:rsidRDefault="00D50CD7" w:rsidP="00D50CD7">
            <w:pPr>
              <w:jc w:val="center"/>
            </w:pPr>
            <w:r w:rsidRPr="00D50CD7">
              <w:t>20670,20</w:t>
            </w:r>
          </w:p>
        </w:tc>
        <w:tc>
          <w:tcPr>
            <w:tcW w:w="1418" w:type="dxa"/>
            <w:vAlign w:val="center"/>
          </w:tcPr>
          <w:p w14:paraId="7EF61CE8" w14:textId="77777777" w:rsidR="00D50CD7" w:rsidRPr="00D50CD7" w:rsidRDefault="00D50CD7" w:rsidP="00D50CD7">
            <w:pPr>
              <w:jc w:val="center"/>
            </w:pPr>
            <w:r w:rsidRPr="00D50CD7">
              <w:t>39609,78</w:t>
            </w:r>
          </w:p>
        </w:tc>
      </w:tr>
    </w:tbl>
    <w:p w14:paraId="58EC919F" w14:textId="77777777" w:rsidR="00D50CD7" w:rsidRPr="00D50CD7" w:rsidRDefault="00D50CD7" w:rsidP="00D50CD7">
      <w:pPr>
        <w:jc w:val="both"/>
        <w:rPr>
          <w:sz w:val="28"/>
          <w:szCs w:val="28"/>
        </w:rPr>
      </w:pPr>
    </w:p>
    <w:p w14:paraId="069B55BC" w14:textId="77777777" w:rsidR="00D50CD7" w:rsidRPr="00D50CD7" w:rsidRDefault="00D50CD7" w:rsidP="00D50CD7">
      <w:pPr>
        <w:jc w:val="both"/>
        <w:rPr>
          <w:sz w:val="28"/>
          <w:szCs w:val="28"/>
        </w:rPr>
      </w:pPr>
    </w:p>
    <w:p w14:paraId="1034C007" w14:textId="77777777" w:rsidR="00D50CD7" w:rsidRPr="00D50CD7" w:rsidRDefault="00D50CD7" w:rsidP="00D50CD7">
      <w:pPr>
        <w:ind w:left="-567"/>
        <w:jc w:val="center"/>
        <w:rPr>
          <w:bCs/>
          <w:color w:val="000000"/>
          <w:sz w:val="28"/>
          <w:szCs w:val="28"/>
        </w:rPr>
      </w:pPr>
    </w:p>
    <w:p w14:paraId="52B77EE5" w14:textId="77777777" w:rsidR="00D50CD7" w:rsidRPr="00D50CD7" w:rsidRDefault="00D50CD7" w:rsidP="00D50CD7">
      <w:pPr>
        <w:ind w:left="-567"/>
        <w:jc w:val="center"/>
        <w:rPr>
          <w:bCs/>
          <w:color w:val="000000"/>
          <w:sz w:val="28"/>
          <w:szCs w:val="28"/>
        </w:rPr>
      </w:pPr>
    </w:p>
    <w:p w14:paraId="648BF36D" w14:textId="77777777" w:rsidR="00D50CD7" w:rsidRPr="00D50CD7" w:rsidRDefault="00D50CD7" w:rsidP="00D50CD7">
      <w:pPr>
        <w:ind w:left="-567"/>
        <w:jc w:val="center"/>
        <w:rPr>
          <w:bCs/>
          <w:color w:val="000000"/>
          <w:sz w:val="28"/>
          <w:szCs w:val="28"/>
        </w:rPr>
      </w:pPr>
    </w:p>
    <w:p w14:paraId="68068D70" w14:textId="77777777" w:rsidR="00D50CD7" w:rsidRPr="00D50CD7" w:rsidRDefault="00D50CD7" w:rsidP="00D50CD7">
      <w:pPr>
        <w:ind w:left="-567"/>
        <w:jc w:val="center"/>
        <w:rPr>
          <w:bCs/>
          <w:color w:val="000000"/>
          <w:sz w:val="28"/>
          <w:szCs w:val="28"/>
        </w:rPr>
      </w:pPr>
    </w:p>
    <w:p w14:paraId="5E6CF0A8" w14:textId="77777777" w:rsidR="00D50CD7" w:rsidRPr="00D50CD7" w:rsidRDefault="00D50CD7" w:rsidP="00D50CD7">
      <w:pPr>
        <w:ind w:left="-567"/>
        <w:jc w:val="center"/>
        <w:rPr>
          <w:bCs/>
          <w:color w:val="000000"/>
          <w:sz w:val="28"/>
          <w:szCs w:val="28"/>
        </w:rPr>
      </w:pPr>
    </w:p>
    <w:p w14:paraId="1459373F" w14:textId="77777777" w:rsidR="00D50CD7" w:rsidRPr="00D50CD7" w:rsidRDefault="00D50CD7" w:rsidP="00D50CD7">
      <w:pPr>
        <w:ind w:left="-567"/>
        <w:jc w:val="center"/>
        <w:rPr>
          <w:bCs/>
          <w:color w:val="000000"/>
          <w:sz w:val="28"/>
          <w:szCs w:val="28"/>
        </w:rPr>
      </w:pPr>
    </w:p>
    <w:p w14:paraId="3DA93A0A" w14:textId="77777777" w:rsidR="00D50CD7" w:rsidRPr="00D50CD7" w:rsidRDefault="00D50CD7" w:rsidP="00D50CD7">
      <w:pPr>
        <w:ind w:left="-567"/>
        <w:jc w:val="center"/>
        <w:rPr>
          <w:bCs/>
          <w:color w:val="000000"/>
          <w:sz w:val="28"/>
          <w:szCs w:val="28"/>
        </w:rPr>
      </w:pPr>
    </w:p>
    <w:p w14:paraId="2024566B" w14:textId="77777777" w:rsidR="00D50CD7" w:rsidRPr="00D50CD7" w:rsidRDefault="00D50CD7" w:rsidP="00D50CD7">
      <w:pPr>
        <w:ind w:left="-567"/>
        <w:jc w:val="center"/>
        <w:rPr>
          <w:bCs/>
          <w:color w:val="000000"/>
          <w:sz w:val="28"/>
          <w:szCs w:val="28"/>
        </w:rPr>
      </w:pPr>
    </w:p>
    <w:p w14:paraId="2D1416F9" w14:textId="77777777" w:rsidR="00D50CD7" w:rsidRPr="00D50CD7" w:rsidRDefault="00D50CD7" w:rsidP="00D50CD7">
      <w:pPr>
        <w:ind w:left="-567"/>
        <w:jc w:val="center"/>
        <w:rPr>
          <w:bCs/>
          <w:color w:val="000000"/>
          <w:sz w:val="28"/>
          <w:szCs w:val="28"/>
        </w:rPr>
      </w:pPr>
    </w:p>
    <w:p w14:paraId="76C20899" w14:textId="77777777" w:rsidR="00D50CD7" w:rsidRPr="00D50CD7" w:rsidRDefault="00D50CD7" w:rsidP="00D50CD7">
      <w:pPr>
        <w:ind w:left="-567"/>
        <w:jc w:val="center"/>
        <w:rPr>
          <w:bCs/>
          <w:color w:val="000000"/>
          <w:sz w:val="28"/>
          <w:szCs w:val="28"/>
        </w:rPr>
      </w:pPr>
    </w:p>
    <w:p w14:paraId="0CD0D3FD" w14:textId="77777777" w:rsidR="00D50CD7" w:rsidRPr="00D50CD7" w:rsidRDefault="00D50CD7" w:rsidP="00D50CD7">
      <w:pPr>
        <w:ind w:left="-567"/>
        <w:jc w:val="center"/>
        <w:rPr>
          <w:bCs/>
          <w:color w:val="000000"/>
          <w:sz w:val="28"/>
          <w:szCs w:val="28"/>
        </w:rPr>
      </w:pPr>
    </w:p>
    <w:p w14:paraId="426154DF" w14:textId="77777777" w:rsidR="00D50CD7" w:rsidRPr="00D50CD7" w:rsidRDefault="00D50CD7" w:rsidP="00D50CD7">
      <w:pPr>
        <w:ind w:left="-567"/>
        <w:jc w:val="center"/>
        <w:rPr>
          <w:bCs/>
          <w:color w:val="000000"/>
          <w:sz w:val="28"/>
          <w:szCs w:val="28"/>
        </w:rPr>
      </w:pPr>
    </w:p>
    <w:p w14:paraId="2B01BF30" w14:textId="77777777" w:rsidR="00D50CD7" w:rsidRPr="00D50CD7" w:rsidRDefault="00D50CD7" w:rsidP="00D50CD7">
      <w:pPr>
        <w:ind w:left="-567"/>
        <w:jc w:val="center"/>
        <w:rPr>
          <w:bCs/>
          <w:color w:val="000000"/>
          <w:sz w:val="28"/>
          <w:szCs w:val="28"/>
        </w:rPr>
      </w:pPr>
    </w:p>
    <w:p w14:paraId="7D10558C" w14:textId="77777777" w:rsidR="00D50CD7" w:rsidRPr="00D50CD7" w:rsidRDefault="00D50CD7" w:rsidP="00D50CD7">
      <w:pPr>
        <w:ind w:left="-567"/>
        <w:jc w:val="center"/>
        <w:rPr>
          <w:bCs/>
          <w:color w:val="000000"/>
          <w:sz w:val="28"/>
          <w:szCs w:val="28"/>
        </w:rPr>
      </w:pPr>
    </w:p>
    <w:p w14:paraId="76AED624" w14:textId="77777777" w:rsidR="00D50CD7" w:rsidRPr="00D50CD7" w:rsidRDefault="00D50CD7" w:rsidP="00D50CD7">
      <w:pPr>
        <w:ind w:left="-567"/>
        <w:jc w:val="center"/>
        <w:rPr>
          <w:bCs/>
          <w:color w:val="000000"/>
          <w:sz w:val="28"/>
          <w:szCs w:val="28"/>
        </w:rPr>
      </w:pPr>
    </w:p>
    <w:p w14:paraId="2C5A0DB4" w14:textId="77777777" w:rsidR="00D50CD7" w:rsidRPr="00D50CD7" w:rsidRDefault="00D50CD7" w:rsidP="00D50CD7">
      <w:pPr>
        <w:ind w:left="-567"/>
        <w:jc w:val="center"/>
        <w:rPr>
          <w:bCs/>
          <w:color w:val="000000"/>
          <w:sz w:val="28"/>
          <w:szCs w:val="28"/>
        </w:rPr>
      </w:pPr>
    </w:p>
    <w:p w14:paraId="753D10F9" w14:textId="77777777" w:rsidR="00D50CD7" w:rsidRPr="00D50CD7" w:rsidRDefault="00D50CD7" w:rsidP="00D50CD7">
      <w:pPr>
        <w:ind w:left="-567"/>
        <w:jc w:val="center"/>
        <w:rPr>
          <w:bCs/>
          <w:color w:val="000000"/>
          <w:sz w:val="28"/>
          <w:szCs w:val="28"/>
        </w:rPr>
      </w:pPr>
      <w:r w:rsidRPr="00D50CD7">
        <w:rPr>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14:paraId="42C110C6" w14:textId="77777777" w:rsidR="00D50CD7" w:rsidRPr="00D50CD7" w:rsidRDefault="00D50CD7" w:rsidP="00D50CD7">
      <w:pPr>
        <w:ind w:left="-567"/>
        <w:jc w:val="center"/>
        <w:rPr>
          <w:bCs/>
          <w:color w:val="000000"/>
          <w:sz w:val="28"/>
          <w:szCs w:val="28"/>
        </w:rPr>
      </w:pPr>
    </w:p>
    <w:tbl>
      <w:tblPr>
        <w:tblStyle w:val="ae"/>
        <w:tblW w:w="14175" w:type="dxa"/>
        <w:jc w:val="center"/>
        <w:tblLook w:val="04A0" w:firstRow="1" w:lastRow="0" w:firstColumn="1" w:lastColumn="0" w:noHBand="0" w:noVBand="1"/>
      </w:tblPr>
      <w:tblGrid>
        <w:gridCol w:w="595"/>
        <w:gridCol w:w="2668"/>
        <w:gridCol w:w="1208"/>
        <w:gridCol w:w="1208"/>
        <w:gridCol w:w="1208"/>
        <w:gridCol w:w="1207"/>
        <w:gridCol w:w="1207"/>
        <w:gridCol w:w="1208"/>
        <w:gridCol w:w="1256"/>
        <w:gridCol w:w="1134"/>
        <w:gridCol w:w="1276"/>
      </w:tblGrid>
      <w:tr w:rsidR="00D50CD7" w:rsidRPr="00D50CD7" w14:paraId="4CF1467E" w14:textId="77777777" w:rsidTr="005F7EF8">
        <w:trPr>
          <w:trHeight w:val="631"/>
          <w:jc w:val="center"/>
        </w:trPr>
        <w:tc>
          <w:tcPr>
            <w:tcW w:w="595" w:type="dxa"/>
            <w:vMerge w:val="restart"/>
            <w:vAlign w:val="center"/>
          </w:tcPr>
          <w:p w14:paraId="03AD6090" w14:textId="77777777" w:rsidR="00D50CD7" w:rsidRPr="00D50CD7" w:rsidRDefault="00D50CD7" w:rsidP="00D50CD7">
            <w:pPr>
              <w:jc w:val="center"/>
              <w:rPr>
                <w:bCs/>
                <w:color w:val="000000"/>
                <w:sz w:val="28"/>
                <w:szCs w:val="28"/>
              </w:rPr>
            </w:pPr>
            <w:r w:rsidRPr="00D50CD7">
              <w:rPr>
                <w:bCs/>
                <w:color w:val="000000"/>
                <w:sz w:val="28"/>
                <w:szCs w:val="28"/>
              </w:rPr>
              <w:t>№ п/п</w:t>
            </w:r>
          </w:p>
        </w:tc>
        <w:tc>
          <w:tcPr>
            <w:tcW w:w="2668" w:type="dxa"/>
            <w:vMerge w:val="restart"/>
            <w:vAlign w:val="center"/>
          </w:tcPr>
          <w:p w14:paraId="2D5E259E" w14:textId="77777777" w:rsidR="00D50CD7" w:rsidRPr="00D50CD7" w:rsidRDefault="00D50CD7" w:rsidP="00D50CD7">
            <w:pPr>
              <w:jc w:val="center"/>
              <w:rPr>
                <w:bCs/>
                <w:color w:val="000000"/>
                <w:sz w:val="28"/>
                <w:szCs w:val="28"/>
              </w:rPr>
            </w:pPr>
            <w:r w:rsidRPr="00D50CD7">
              <w:rPr>
                <w:bCs/>
                <w:color w:val="000000"/>
                <w:sz w:val="28"/>
                <w:szCs w:val="28"/>
              </w:rPr>
              <w:t>Наименование показателя</w:t>
            </w:r>
          </w:p>
        </w:tc>
        <w:tc>
          <w:tcPr>
            <w:tcW w:w="2416" w:type="dxa"/>
            <w:gridSpan w:val="2"/>
            <w:vAlign w:val="center"/>
          </w:tcPr>
          <w:p w14:paraId="0FD5E5CF" w14:textId="77777777" w:rsidR="00D50CD7" w:rsidRPr="00D50CD7" w:rsidRDefault="00D50CD7" w:rsidP="00D50CD7">
            <w:pPr>
              <w:jc w:val="center"/>
              <w:rPr>
                <w:bCs/>
                <w:color w:val="000000"/>
                <w:sz w:val="28"/>
                <w:szCs w:val="28"/>
              </w:rPr>
            </w:pPr>
            <w:r w:rsidRPr="00D50CD7">
              <w:rPr>
                <w:bCs/>
                <w:color w:val="000000"/>
                <w:sz w:val="28"/>
                <w:szCs w:val="28"/>
              </w:rPr>
              <w:t>2019 год</w:t>
            </w:r>
          </w:p>
        </w:tc>
        <w:tc>
          <w:tcPr>
            <w:tcW w:w="2415" w:type="dxa"/>
            <w:gridSpan w:val="2"/>
            <w:vAlign w:val="center"/>
          </w:tcPr>
          <w:p w14:paraId="1BDDEDA6" w14:textId="77777777" w:rsidR="00D50CD7" w:rsidRPr="00D50CD7" w:rsidRDefault="00D50CD7" w:rsidP="00D50CD7">
            <w:pPr>
              <w:jc w:val="center"/>
              <w:rPr>
                <w:bCs/>
                <w:color w:val="000000"/>
                <w:sz w:val="28"/>
                <w:szCs w:val="28"/>
              </w:rPr>
            </w:pPr>
            <w:r w:rsidRPr="00D50CD7">
              <w:rPr>
                <w:bCs/>
                <w:color w:val="000000"/>
                <w:sz w:val="28"/>
                <w:szCs w:val="28"/>
              </w:rPr>
              <w:t>2020 год</w:t>
            </w:r>
          </w:p>
        </w:tc>
        <w:tc>
          <w:tcPr>
            <w:tcW w:w="2415" w:type="dxa"/>
            <w:gridSpan w:val="2"/>
            <w:vAlign w:val="center"/>
          </w:tcPr>
          <w:p w14:paraId="2BF2BCAB" w14:textId="77777777" w:rsidR="00D50CD7" w:rsidRPr="00D50CD7" w:rsidRDefault="00D50CD7" w:rsidP="00D50CD7">
            <w:pPr>
              <w:jc w:val="center"/>
              <w:rPr>
                <w:bCs/>
                <w:color w:val="000000"/>
                <w:sz w:val="28"/>
                <w:szCs w:val="28"/>
              </w:rPr>
            </w:pPr>
            <w:r w:rsidRPr="00D50CD7">
              <w:rPr>
                <w:bCs/>
                <w:color w:val="000000"/>
                <w:sz w:val="28"/>
                <w:szCs w:val="28"/>
              </w:rPr>
              <w:t>2021 год</w:t>
            </w:r>
          </w:p>
        </w:tc>
        <w:tc>
          <w:tcPr>
            <w:tcW w:w="2390" w:type="dxa"/>
            <w:gridSpan w:val="2"/>
            <w:vAlign w:val="center"/>
          </w:tcPr>
          <w:p w14:paraId="1A3CAAEA" w14:textId="77777777" w:rsidR="00D50CD7" w:rsidRPr="00D50CD7" w:rsidRDefault="00D50CD7" w:rsidP="00D50CD7">
            <w:pPr>
              <w:jc w:val="center"/>
              <w:rPr>
                <w:bCs/>
                <w:color w:val="000000"/>
                <w:sz w:val="28"/>
                <w:szCs w:val="28"/>
              </w:rPr>
            </w:pPr>
            <w:r w:rsidRPr="00D50CD7">
              <w:rPr>
                <w:bCs/>
                <w:color w:val="000000"/>
                <w:sz w:val="28"/>
                <w:szCs w:val="28"/>
              </w:rPr>
              <w:t>2022 год</w:t>
            </w:r>
          </w:p>
        </w:tc>
        <w:tc>
          <w:tcPr>
            <w:tcW w:w="1276" w:type="dxa"/>
            <w:vAlign w:val="center"/>
          </w:tcPr>
          <w:p w14:paraId="24758EBA" w14:textId="77777777" w:rsidR="00D50CD7" w:rsidRPr="00D50CD7" w:rsidRDefault="00D50CD7" w:rsidP="00D50CD7">
            <w:pPr>
              <w:jc w:val="center"/>
              <w:rPr>
                <w:bCs/>
                <w:color w:val="000000"/>
                <w:sz w:val="28"/>
                <w:szCs w:val="28"/>
              </w:rPr>
            </w:pPr>
            <w:r w:rsidRPr="00D50CD7">
              <w:rPr>
                <w:bCs/>
                <w:color w:val="000000"/>
                <w:sz w:val="28"/>
                <w:szCs w:val="28"/>
              </w:rPr>
              <w:t>2023 год</w:t>
            </w:r>
          </w:p>
        </w:tc>
      </w:tr>
      <w:tr w:rsidR="00D50CD7" w:rsidRPr="00D50CD7" w14:paraId="40C367B5" w14:textId="77777777" w:rsidTr="005F7EF8">
        <w:trPr>
          <w:trHeight w:val="980"/>
          <w:jc w:val="center"/>
        </w:trPr>
        <w:tc>
          <w:tcPr>
            <w:tcW w:w="595" w:type="dxa"/>
            <w:vMerge/>
          </w:tcPr>
          <w:p w14:paraId="5F2A3034" w14:textId="77777777" w:rsidR="00D50CD7" w:rsidRPr="00D50CD7" w:rsidRDefault="00D50CD7" w:rsidP="00D50CD7">
            <w:pPr>
              <w:jc w:val="center"/>
              <w:rPr>
                <w:bCs/>
                <w:color w:val="000000"/>
                <w:sz w:val="28"/>
                <w:szCs w:val="28"/>
              </w:rPr>
            </w:pPr>
          </w:p>
        </w:tc>
        <w:tc>
          <w:tcPr>
            <w:tcW w:w="2668" w:type="dxa"/>
            <w:vMerge/>
          </w:tcPr>
          <w:p w14:paraId="70883253" w14:textId="77777777" w:rsidR="00D50CD7" w:rsidRPr="00D50CD7" w:rsidRDefault="00D50CD7" w:rsidP="00D50CD7">
            <w:pPr>
              <w:jc w:val="center"/>
              <w:rPr>
                <w:bCs/>
                <w:color w:val="000000"/>
                <w:sz w:val="28"/>
                <w:szCs w:val="28"/>
              </w:rPr>
            </w:pPr>
          </w:p>
        </w:tc>
        <w:tc>
          <w:tcPr>
            <w:tcW w:w="1208" w:type="dxa"/>
            <w:vAlign w:val="center"/>
          </w:tcPr>
          <w:p w14:paraId="33FF8886" w14:textId="77777777" w:rsidR="00D50CD7" w:rsidRPr="00D50CD7" w:rsidRDefault="00D50CD7" w:rsidP="00D50CD7">
            <w:pPr>
              <w:jc w:val="center"/>
            </w:pPr>
            <w:r w:rsidRPr="00D50CD7">
              <w:t>с 01.01.    по 30.06.</w:t>
            </w:r>
          </w:p>
        </w:tc>
        <w:tc>
          <w:tcPr>
            <w:tcW w:w="1208" w:type="dxa"/>
            <w:vAlign w:val="center"/>
          </w:tcPr>
          <w:p w14:paraId="6D254595" w14:textId="77777777" w:rsidR="00D50CD7" w:rsidRPr="00D50CD7" w:rsidRDefault="00D50CD7" w:rsidP="00D50CD7">
            <w:pPr>
              <w:jc w:val="center"/>
              <w:rPr>
                <w:bCs/>
                <w:color w:val="000000"/>
                <w:sz w:val="28"/>
                <w:szCs w:val="28"/>
              </w:rPr>
            </w:pPr>
            <w:r w:rsidRPr="00D50CD7">
              <w:t>с 01.07.     по 31.12.</w:t>
            </w:r>
          </w:p>
        </w:tc>
        <w:tc>
          <w:tcPr>
            <w:tcW w:w="1208" w:type="dxa"/>
            <w:vAlign w:val="center"/>
          </w:tcPr>
          <w:p w14:paraId="49EB5B37" w14:textId="77777777" w:rsidR="00D50CD7" w:rsidRPr="00D50CD7" w:rsidRDefault="00D50CD7" w:rsidP="00D50CD7">
            <w:pPr>
              <w:jc w:val="center"/>
            </w:pPr>
            <w:r w:rsidRPr="00D50CD7">
              <w:t>с 01.01.    по 30.06.</w:t>
            </w:r>
          </w:p>
        </w:tc>
        <w:tc>
          <w:tcPr>
            <w:tcW w:w="1207" w:type="dxa"/>
            <w:vAlign w:val="center"/>
          </w:tcPr>
          <w:p w14:paraId="65173102" w14:textId="77777777" w:rsidR="00D50CD7" w:rsidRPr="00D50CD7" w:rsidRDefault="00D50CD7" w:rsidP="00D50CD7">
            <w:pPr>
              <w:jc w:val="center"/>
              <w:rPr>
                <w:bCs/>
                <w:color w:val="000000"/>
                <w:sz w:val="28"/>
                <w:szCs w:val="28"/>
              </w:rPr>
            </w:pPr>
            <w:r w:rsidRPr="00D50CD7">
              <w:t>с 01.07.     по 31.12.</w:t>
            </w:r>
          </w:p>
        </w:tc>
        <w:tc>
          <w:tcPr>
            <w:tcW w:w="1207" w:type="dxa"/>
            <w:vAlign w:val="center"/>
          </w:tcPr>
          <w:p w14:paraId="45C0065F" w14:textId="77777777" w:rsidR="00D50CD7" w:rsidRPr="00D50CD7" w:rsidRDefault="00D50CD7" w:rsidP="00D50CD7">
            <w:pPr>
              <w:jc w:val="center"/>
            </w:pPr>
            <w:r w:rsidRPr="00D50CD7">
              <w:t>с 01.01.    по 30.06.</w:t>
            </w:r>
          </w:p>
        </w:tc>
        <w:tc>
          <w:tcPr>
            <w:tcW w:w="1208" w:type="dxa"/>
            <w:vAlign w:val="center"/>
          </w:tcPr>
          <w:p w14:paraId="72C152E2" w14:textId="77777777" w:rsidR="00D50CD7" w:rsidRPr="00D50CD7" w:rsidRDefault="00D50CD7" w:rsidP="00D50CD7">
            <w:pPr>
              <w:jc w:val="center"/>
              <w:rPr>
                <w:bCs/>
                <w:color w:val="000000"/>
                <w:sz w:val="28"/>
                <w:szCs w:val="28"/>
              </w:rPr>
            </w:pPr>
            <w:r w:rsidRPr="00D50CD7">
              <w:t>с 01.07.     по 31.12.</w:t>
            </w:r>
          </w:p>
        </w:tc>
        <w:tc>
          <w:tcPr>
            <w:tcW w:w="1256" w:type="dxa"/>
            <w:vAlign w:val="center"/>
          </w:tcPr>
          <w:p w14:paraId="7D95A946" w14:textId="77777777" w:rsidR="00D50CD7" w:rsidRPr="00D50CD7" w:rsidRDefault="00D50CD7" w:rsidP="00D50CD7">
            <w:pPr>
              <w:jc w:val="center"/>
            </w:pPr>
            <w:r w:rsidRPr="00D50CD7">
              <w:t>с 01.01.    по 30.06.</w:t>
            </w:r>
          </w:p>
        </w:tc>
        <w:tc>
          <w:tcPr>
            <w:tcW w:w="1134" w:type="dxa"/>
            <w:vAlign w:val="center"/>
          </w:tcPr>
          <w:p w14:paraId="718BE853" w14:textId="77777777" w:rsidR="00D50CD7" w:rsidRPr="00D50CD7" w:rsidRDefault="00D50CD7" w:rsidP="00D50CD7">
            <w:pPr>
              <w:jc w:val="center"/>
              <w:rPr>
                <w:bCs/>
                <w:color w:val="000000"/>
                <w:sz w:val="28"/>
                <w:szCs w:val="28"/>
              </w:rPr>
            </w:pPr>
            <w:r w:rsidRPr="00D50CD7">
              <w:t>с 01.07.     по 31.12.</w:t>
            </w:r>
          </w:p>
        </w:tc>
        <w:tc>
          <w:tcPr>
            <w:tcW w:w="1276" w:type="dxa"/>
            <w:vAlign w:val="center"/>
          </w:tcPr>
          <w:p w14:paraId="1F5CA8C6" w14:textId="77777777" w:rsidR="00D50CD7" w:rsidRPr="00D50CD7" w:rsidRDefault="00D50CD7" w:rsidP="00D50CD7">
            <w:pPr>
              <w:jc w:val="center"/>
            </w:pPr>
            <w:r w:rsidRPr="00D50CD7">
              <w:t>с 01.01.    по 31.12.</w:t>
            </w:r>
          </w:p>
        </w:tc>
      </w:tr>
      <w:tr w:rsidR="00D50CD7" w:rsidRPr="00D50CD7" w14:paraId="095D876B" w14:textId="77777777" w:rsidTr="005F7EF8">
        <w:trPr>
          <w:jc w:val="center"/>
        </w:trPr>
        <w:tc>
          <w:tcPr>
            <w:tcW w:w="595" w:type="dxa"/>
          </w:tcPr>
          <w:p w14:paraId="236E51F0" w14:textId="77777777" w:rsidR="00D50CD7" w:rsidRPr="00D50CD7" w:rsidRDefault="00D50CD7" w:rsidP="00D50CD7">
            <w:pPr>
              <w:jc w:val="center"/>
              <w:rPr>
                <w:bCs/>
                <w:color w:val="000000"/>
                <w:sz w:val="28"/>
                <w:szCs w:val="28"/>
              </w:rPr>
            </w:pPr>
            <w:r w:rsidRPr="00D50CD7">
              <w:rPr>
                <w:bCs/>
                <w:color w:val="000000"/>
                <w:sz w:val="28"/>
                <w:szCs w:val="28"/>
              </w:rPr>
              <w:t>1</w:t>
            </w:r>
          </w:p>
        </w:tc>
        <w:tc>
          <w:tcPr>
            <w:tcW w:w="2668" w:type="dxa"/>
          </w:tcPr>
          <w:p w14:paraId="5A4A2D17"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208" w:type="dxa"/>
          </w:tcPr>
          <w:p w14:paraId="6AB0C171"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1208" w:type="dxa"/>
          </w:tcPr>
          <w:p w14:paraId="19F9F015"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1208" w:type="dxa"/>
          </w:tcPr>
          <w:p w14:paraId="247C1BEA" w14:textId="77777777" w:rsidR="00D50CD7" w:rsidRPr="00D50CD7" w:rsidRDefault="00D50CD7" w:rsidP="00D50CD7">
            <w:pPr>
              <w:jc w:val="center"/>
              <w:rPr>
                <w:bCs/>
                <w:color w:val="000000"/>
                <w:sz w:val="28"/>
                <w:szCs w:val="28"/>
              </w:rPr>
            </w:pPr>
            <w:r w:rsidRPr="00D50CD7">
              <w:rPr>
                <w:bCs/>
                <w:color w:val="000000"/>
                <w:sz w:val="28"/>
                <w:szCs w:val="28"/>
              </w:rPr>
              <w:t>5</w:t>
            </w:r>
          </w:p>
        </w:tc>
        <w:tc>
          <w:tcPr>
            <w:tcW w:w="1207" w:type="dxa"/>
          </w:tcPr>
          <w:p w14:paraId="4847A205" w14:textId="77777777" w:rsidR="00D50CD7" w:rsidRPr="00D50CD7" w:rsidRDefault="00D50CD7" w:rsidP="00D50CD7">
            <w:pPr>
              <w:jc w:val="center"/>
              <w:rPr>
                <w:bCs/>
                <w:color w:val="000000"/>
                <w:sz w:val="28"/>
                <w:szCs w:val="28"/>
              </w:rPr>
            </w:pPr>
            <w:r w:rsidRPr="00D50CD7">
              <w:rPr>
                <w:bCs/>
                <w:color w:val="000000"/>
                <w:sz w:val="28"/>
                <w:szCs w:val="28"/>
              </w:rPr>
              <w:t>6</w:t>
            </w:r>
          </w:p>
        </w:tc>
        <w:tc>
          <w:tcPr>
            <w:tcW w:w="1207" w:type="dxa"/>
          </w:tcPr>
          <w:p w14:paraId="7F1F74A0" w14:textId="77777777" w:rsidR="00D50CD7" w:rsidRPr="00D50CD7" w:rsidRDefault="00D50CD7" w:rsidP="00D50CD7">
            <w:pPr>
              <w:jc w:val="center"/>
              <w:rPr>
                <w:bCs/>
                <w:color w:val="000000"/>
                <w:sz w:val="28"/>
                <w:szCs w:val="28"/>
              </w:rPr>
            </w:pPr>
            <w:r w:rsidRPr="00D50CD7">
              <w:rPr>
                <w:bCs/>
                <w:color w:val="000000"/>
                <w:sz w:val="28"/>
                <w:szCs w:val="28"/>
              </w:rPr>
              <w:t>7</w:t>
            </w:r>
          </w:p>
        </w:tc>
        <w:tc>
          <w:tcPr>
            <w:tcW w:w="1208" w:type="dxa"/>
          </w:tcPr>
          <w:p w14:paraId="74CA2405" w14:textId="77777777" w:rsidR="00D50CD7" w:rsidRPr="00D50CD7" w:rsidRDefault="00D50CD7" w:rsidP="00D50CD7">
            <w:pPr>
              <w:jc w:val="center"/>
              <w:rPr>
                <w:bCs/>
                <w:color w:val="000000"/>
                <w:sz w:val="28"/>
                <w:szCs w:val="28"/>
              </w:rPr>
            </w:pPr>
            <w:r w:rsidRPr="00D50CD7">
              <w:rPr>
                <w:bCs/>
                <w:color w:val="000000"/>
                <w:sz w:val="28"/>
                <w:szCs w:val="28"/>
              </w:rPr>
              <w:t>8</w:t>
            </w:r>
          </w:p>
        </w:tc>
        <w:tc>
          <w:tcPr>
            <w:tcW w:w="1256" w:type="dxa"/>
          </w:tcPr>
          <w:p w14:paraId="09D4C470" w14:textId="77777777" w:rsidR="00D50CD7" w:rsidRPr="00D50CD7" w:rsidRDefault="00D50CD7" w:rsidP="00D50CD7">
            <w:pPr>
              <w:jc w:val="center"/>
              <w:rPr>
                <w:bCs/>
                <w:color w:val="000000"/>
                <w:sz w:val="28"/>
                <w:szCs w:val="28"/>
              </w:rPr>
            </w:pPr>
            <w:r w:rsidRPr="00D50CD7">
              <w:rPr>
                <w:bCs/>
                <w:color w:val="000000"/>
                <w:sz w:val="28"/>
                <w:szCs w:val="28"/>
              </w:rPr>
              <w:t>9</w:t>
            </w:r>
          </w:p>
        </w:tc>
        <w:tc>
          <w:tcPr>
            <w:tcW w:w="1134" w:type="dxa"/>
          </w:tcPr>
          <w:p w14:paraId="4280B077" w14:textId="77777777" w:rsidR="00D50CD7" w:rsidRPr="00D50CD7" w:rsidRDefault="00D50CD7" w:rsidP="00D50CD7">
            <w:pPr>
              <w:jc w:val="center"/>
              <w:rPr>
                <w:bCs/>
                <w:color w:val="000000"/>
                <w:sz w:val="28"/>
                <w:szCs w:val="28"/>
              </w:rPr>
            </w:pPr>
            <w:r w:rsidRPr="00D50CD7">
              <w:rPr>
                <w:bCs/>
                <w:color w:val="000000"/>
                <w:sz w:val="28"/>
                <w:szCs w:val="28"/>
              </w:rPr>
              <w:t>10</w:t>
            </w:r>
          </w:p>
        </w:tc>
        <w:tc>
          <w:tcPr>
            <w:tcW w:w="1276" w:type="dxa"/>
          </w:tcPr>
          <w:p w14:paraId="5DFE8C69" w14:textId="77777777" w:rsidR="00D50CD7" w:rsidRPr="00D50CD7" w:rsidRDefault="00D50CD7" w:rsidP="00D50CD7">
            <w:pPr>
              <w:jc w:val="center"/>
              <w:rPr>
                <w:bCs/>
                <w:color w:val="000000"/>
                <w:sz w:val="28"/>
                <w:szCs w:val="28"/>
              </w:rPr>
            </w:pPr>
            <w:r w:rsidRPr="00D50CD7">
              <w:rPr>
                <w:bCs/>
                <w:color w:val="000000"/>
                <w:sz w:val="28"/>
                <w:szCs w:val="28"/>
              </w:rPr>
              <w:t>11</w:t>
            </w:r>
          </w:p>
        </w:tc>
      </w:tr>
      <w:tr w:rsidR="00D50CD7" w:rsidRPr="00D50CD7" w14:paraId="26E01F32" w14:textId="77777777" w:rsidTr="005F7EF8">
        <w:trPr>
          <w:trHeight w:val="3759"/>
          <w:jc w:val="center"/>
        </w:trPr>
        <w:tc>
          <w:tcPr>
            <w:tcW w:w="595" w:type="dxa"/>
            <w:vAlign w:val="center"/>
          </w:tcPr>
          <w:p w14:paraId="6420BD3B" w14:textId="77777777" w:rsidR="00D50CD7" w:rsidRPr="00D50CD7" w:rsidRDefault="00D50CD7" w:rsidP="00D50CD7">
            <w:pPr>
              <w:jc w:val="center"/>
              <w:rPr>
                <w:bCs/>
                <w:color w:val="000000"/>
                <w:sz w:val="28"/>
                <w:szCs w:val="28"/>
              </w:rPr>
            </w:pPr>
            <w:r w:rsidRPr="00D50CD7">
              <w:rPr>
                <w:bCs/>
                <w:color w:val="000000"/>
                <w:sz w:val="28"/>
                <w:szCs w:val="28"/>
              </w:rPr>
              <w:t>1.</w:t>
            </w:r>
          </w:p>
        </w:tc>
        <w:tc>
          <w:tcPr>
            <w:tcW w:w="2668" w:type="dxa"/>
            <w:vAlign w:val="center"/>
          </w:tcPr>
          <w:p w14:paraId="57086476" w14:textId="77777777" w:rsidR="00D50CD7" w:rsidRPr="00D50CD7" w:rsidRDefault="00D50CD7" w:rsidP="00D50CD7">
            <w:pPr>
              <w:rPr>
                <w:bCs/>
                <w:color w:val="000000"/>
                <w:sz w:val="28"/>
                <w:szCs w:val="28"/>
              </w:rPr>
            </w:pPr>
            <w:r w:rsidRPr="00D50CD7">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7802EF83" w14:textId="77777777" w:rsidR="00D50CD7" w:rsidRPr="00D50CD7" w:rsidRDefault="00D50CD7" w:rsidP="00D50CD7">
            <w:pPr>
              <w:jc w:val="center"/>
              <w:rPr>
                <w:bCs/>
                <w:color w:val="000000"/>
                <w:sz w:val="28"/>
              </w:rPr>
            </w:pPr>
            <w:r w:rsidRPr="00D50CD7">
              <w:rPr>
                <w:bCs/>
                <w:color w:val="000000"/>
                <w:sz w:val="28"/>
              </w:rPr>
              <w:t>1952,18</w:t>
            </w:r>
          </w:p>
        </w:tc>
        <w:tc>
          <w:tcPr>
            <w:tcW w:w="1208" w:type="dxa"/>
            <w:vAlign w:val="center"/>
          </w:tcPr>
          <w:p w14:paraId="23AB5CF8" w14:textId="77777777" w:rsidR="00D50CD7" w:rsidRPr="00D50CD7" w:rsidRDefault="00D50CD7" w:rsidP="00D50CD7">
            <w:pPr>
              <w:jc w:val="center"/>
              <w:rPr>
                <w:bCs/>
                <w:color w:val="000000"/>
                <w:sz w:val="28"/>
              </w:rPr>
            </w:pPr>
            <w:r w:rsidRPr="00D50CD7">
              <w:rPr>
                <w:bCs/>
                <w:color w:val="000000"/>
                <w:sz w:val="28"/>
              </w:rPr>
              <w:t>2158,62</w:t>
            </w:r>
          </w:p>
        </w:tc>
        <w:tc>
          <w:tcPr>
            <w:tcW w:w="1208" w:type="dxa"/>
            <w:vAlign w:val="center"/>
          </w:tcPr>
          <w:p w14:paraId="001A4A9F" w14:textId="77777777" w:rsidR="00D50CD7" w:rsidRPr="00D50CD7" w:rsidRDefault="00D50CD7" w:rsidP="00D50CD7">
            <w:pPr>
              <w:jc w:val="center"/>
              <w:rPr>
                <w:bCs/>
                <w:color w:val="000000"/>
                <w:sz w:val="28"/>
              </w:rPr>
            </w:pPr>
            <w:r w:rsidRPr="00D50CD7">
              <w:rPr>
                <w:bCs/>
                <w:color w:val="000000"/>
                <w:sz w:val="28"/>
              </w:rPr>
              <w:t>2102,79</w:t>
            </w:r>
          </w:p>
        </w:tc>
        <w:tc>
          <w:tcPr>
            <w:tcW w:w="1207" w:type="dxa"/>
            <w:vAlign w:val="center"/>
          </w:tcPr>
          <w:p w14:paraId="0BAD75E7" w14:textId="77777777" w:rsidR="00D50CD7" w:rsidRPr="00D50CD7" w:rsidRDefault="00D50CD7" w:rsidP="00D50CD7">
            <w:pPr>
              <w:jc w:val="center"/>
              <w:rPr>
                <w:bCs/>
                <w:color w:val="000000"/>
                <w:sz w:val="28"/>
              </w:rPr>
            </w:pPr>
            <w:r w:rsidRPr="00D50CD7">
              <w:rPr>
                <w:bCs/>
                <w:color w:val="000000"/>
                <w:sz w:val="28"/>
              </w:rPr>
              <w:t>2102,79</w:t>
            </w:r>
          </w:p>
        </w:tc>
        <w:tc>
          <w:tcPr>
            <w:tcW w:w="1207" w:type="dxa"/>
            <w:vAlign w:val="center"/>
          </w:tcPr>
          <w:p w14:paraId="1890E4FB" w14:textId="77777777" w:rsidR="00D50CD7" w:rsidRPr="00D50CD7" w:rsidRDefault="00D50CD7" w:rsidP="00D50CD7">
            <w:pPr>
              <w:jc w:val="center"/>
              <w:rPr>
                <w:bCs/>
                <w:color w:val="000000"/>
                <w:sz w:val="28"/>
              </w:rPr>
            </w:pPr>
            <w:r w:rsidRPr="00D50CD7">
              <w:rPr>
                <w:bCs/>
                <w:color w:val="000000"/>
                <w:sz w:val="28"/>
              </w:rPr>
              <w:t>1735,36</w:t>
            </w:r>
          </w:p>
        </w:tc>
        <w:tc>
          <w:tcPr>
            <w:tcW w:w="1208" w:type="dxa"/>
            <w:vAlign w:val="center"/>
          </w:tcPr>
          <w:p w14:paraId="09AD2CAC" w14:textId="77777777" w:rsidR="00D50CD7" w:rsidRPr="00D50CD7" w:rsidRDefault="00D50CD7" w:rsidP="00D50CD7">
            <w:pPr>
              <w:jc w:val="center"/>
              <w:rPr>
                <w:bCs/>
                <w:color w:val="000000"/>
                <w:sz w:val="28"/>
              </w:rPr>
            </w:pPr>
            <w:r w:rsidRPr="00D50CD7">
              <w:rPr>
                <w:bCs/>
                <w:color w:val="000000"/>
                <w:sz w:val="28"/>
              </w:rPr>
              <w:t>1735,36</w:t>
            </w:r>
          </w:p>
        </w:tc>
        <w:tc>
          <w:tcPr>
            <w:tcW w:w="1256" w:type="dxa"/>
            <w:vAlign w:val="center"/>
          </w:tcPr>
          <w:p w14:paraId="53976F41" w14:textId="77777777" w:rsidR="00D50CD7" w:rsidRPr="00D50CD7" w:rsidRDefault="00D50CD7" w:rsidP="00D50CD7">
            <w:pPr>
              <w:jc w:val="center"/>
              <w:rPr>
                <w:bCs/>
                <w:color w:val="000000"/>
                <w:sz w:val="28"/>
              </w:rPr>
            </w:pPr>
            <w:r w:rsidRPr="00D50CD7">
              <w:rPr>
                <w:bCs/>
                <w:color w:val="000000"/>
                <w:sz w:val="28"/>
              </w:rPr>
              <w:t>1735,36</w:t>
            </w:r>
          </w:p>
        </w:tc>
        <w:tc>
          <w:tcPr>
            <w:tcW w:w="1134" w:type="dxa"/>
            <w:vAlign w:val="center"/>
          </w:tcPr>
          <w:p w14:paraId="7393EB9C" w14:textId="77777777" w:rsidR="00D50CD7" w:rsidRPr="00D50CD7" w:rsidRDefault="00D50CD7" w:rsidP="00D50CD7">
            <w:pPr>
              <w:jc w:val="center"/>
              <w:rPr>
                <w:bCs/>
                <w:color w:val="000000"/>
                <w:sz w:val="28"/>
              </w:rPr>
            </w:pPr>
            <w:r w:rsidRPr="00D50CD7">
              <w:rPr>
                <w:bCs/>
                <w:color w:val="000000"/>
                <w:sz w:val="28"/>
              </w:rPr>
              <w:t>1743,52</w:t>
            </w:r>
          </w:p>
        </w:tc>
        <w:tc>
          <w:tcPr>
            <w:tcW w:w="1276" w:type="dxa"/>
            <w:vAlign w:val="center"/>
          </w:tcPr>
          <w:p w14:paraId="0CC2C3D9" w14:textId="77777777" w:rsidR="00D50CD7" w:rsidRPr="00D50CD7" w:rsidRDefault="00D50CD7" w:rsidP="00D50CD7">
            <w:pPr>
              <w:jc w:val="center"/>
              <w:rPr>
                <w:bCs/>
                <w:color w:val="000000"/>
                <w:sz w:val="28"/>
              </w:rPr>
            </w:pPr>
            <w:r w:rsidRPr="00D50CD7">
              <w:rPr>
                <w:bCs/>
                <w:color w:val="000000"/>
                <w:sz w:val="28"/>
              </w:rPr>
              <w:t>3453,92</w:t>
            </w:r>
          </w:p>
        </w:tc>
      </w:tr>
      <w:tr w:rsidR="00D50CD7" w:rsidRPr="00D50CD7" w14:paraId="022FDE98" w14:textId="77777777" w:rsidTr="00D50CD7">
        <w:trPr>
          <w:trHeight w:val="722"/>
          <w:jc w:val="center"/>
        </w:trPr>
        <w:tc>
          <w:tcPr>
            <w:tcW w:w="595" w:type="dxa"/>
            <w:vAlign w:val="center"/>
          </w:tcPr>
          <w:p w14:paraId="7F197FF3"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2668" w:type="dxa"/>
            <w:vAlign w:val="center"/>
          </w:tcPr>
          <w:p w14:paraId="104E95BA" w14:textId="77777777" w:rsidR="00D50CD7" w:rsidRPr="00D50CD7" w:rsidRDefault="00D50CD7" w:rsidP="00D50CD7">
            <w:pPr>
              <w:rPr>
                <w:bCs/>
                <w:color w:val="000000"/>
                <w:sz w:val="28"/>
                <w:szCs w:val="28"/>
              </w:rPr>
            </w:pPr>
            <w:r w:rsidRPr="00D50CD7">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31D2AB35" w14:textId="77777777" w:rsidR="00D50CD7" w:rsidRPr="00D50CD7" w:rsidRDefault="00D50CD7" w:rsidP="00D50CD7">
            <w:pPr>
              <w:jc w:val="center"/>
              <w:rPr>
                <w:bCs/>
                <w:color w:val="000000"/>
                <w:sz w:val="28"/>
              </w:rPr>
            </w:pPr>
            <w:r w:rsidRPr="00D50CD7">
              <w:rPr>
                <w:bCs/>
                <w:color w:val="000000"/>
                <w:sz w:val="28"/>
              </w:rPr>
              <w:t>853,70</w:t>
            </w:r>
          </w:p>
        </w:tc>
        <w:tc>
          <w:tcPr>
            <w:tcW w:w="1208" w:type="dxa"/>
            <w:vAlign w:val="center"/>
          </w:tcPr>
          <w:p w14:paraId="79FED14A" w14:textId="77777777" w:rsidR="00D50CD7" w:rsidRPr="00D50CD7" w:rsidRDefault="00D50CD7" w:rsidP="00D50CD7">
            <w:pPr>
              <w:jc w:val="center"/>
              <w:rPr>
                <w:bCs/>
                <w:color w:val="000000"/>
                <w:sz w:val="28"/>
              </w:rPr>
            </w:pPr>
            <w:r w:rsidRPr="00D50CD7">
              <w:rPr>
                <w:bCs/>
                <w:color w:val="000000"/>
                <w:sz w:val="28"/>
              </w:rPr>
              <w:t>956,22</w:t>
            </w:r>
          </w:p>
        </w:tc>
        <w:tc>
          <w:tcPr>
            <w:tcW w:w="1208" w:type="dxa"/>
            <w:vAlign w:val="center"/>
          </w:tcPr>
          <w:p w14:paraId="3FAFF733" w14:textId="77777777" w:rsidR="00D50CD7" w:rsidRPr="00D50CD7" w:rsidRDefault="00D50CD7" w:rsidP="00D50CD7">
            <w:pPr>
              <w:jc w:val="center"/>
              <w:rPr>
                <w:bCs/>
                <w:color w:val="000000"/>
                <w:sz w:val="28"/>
              </w:rPr>
            </w:pPr>
            <w:r w:rsidRPr="00D50CD7">
              <w:rPr>
                <w:bCs/>
                <w:color w:val="000000"/>
                <w:sz w:val="28"/>
              </w:rPr>
              <w:t>832,71</w:t>
            </w:r>
          </w:p>
        </w:tc>
        <w:tc>
          <w:tcPr>
            <w:tcW w:w="1207" w:type="dxa"/>
            <w:vAlign w:val="center"/>
          </w:tcPr>
          <w:p w14:paraId="5CAB27FB" w14:textId="77777777" w:rsidR="00D50CD7" w:rsidRPr="00D50CD7" w:rsidRDefault="00D50CD7" w:rsidP="00D50CD7">
            <w:pPr>
              <w:jc w:val="center"/>
              <w:rPr>
                <w:bCs/>
                <w:color w:val="000000"/>
                <w:sz w:val="28"/>
              </w:rPr>
            </w:pPr>
            <w:r w:rsidRPr="00D50CD7">
              <w:rPr>
                <w:bCs/>
                <w:color w:val="000000"/>
                <w:sz w:val="28"/>
              </w:rPr>
              <w:t>974,38</w:t>
            </w:r>
          </w:p>
        </w:tc>
        <w:tc>
          <w:tcPr>
            <w:tcW w:w="1207" w:type="dxa"/>
            <w:vAlign w:val="center"/>
          </w:tcPr>
          <w:p w14:paraId="2D29BAD3" w14:textId="77777777" w:rsidR="00D50CD7" w:rsidRPr="00D50CD7" w:rsidRDefault="00D50CD7" w:rsidP="00D50CD7">
            <w:pPr>
              <w:jc w:val="center"/>
              <w:rPr>
                <w:bCs/>
                <w:color w:val="000000"/>
                <w:sz w:val="28"/>
              </w:rPr>
            </w:pPr>
            <w:r w:rsidRPr="00D50CD7">
              <w:rPr>
                <w:bCs/>
                <w:color w:val="000000"/>
                <w:sz w:val="28"/>
              </w:rPr>
              <w:t>775,89</w:t>
            </w:r>
          </w:p>
        </w:tc>
        <w:tc>
          <w:tcPr>
            <w:tcW w:w="1208" w:type="dxa"/>
            <w:vAlign w:val="center"/>
          </w:tcPr>
          <w:p w14:paraId="34F1070C" w14:textId="77777777" w:rsidR="00D50CD7" w:rsidRPr="00D50CD7" w:rsidRDefault="00D50CD7" w:rsidP="00D50CD7">
            <w:pPr>
              <w:jc w:val="center"/>
              <w:rPr>
                <w:bCs/>
                <w:color w:val="000000"/>
                <w:sz w:val="28"/>
              </w:rPr>
            </w:pPr>
            <w:r w:rsidRPr="00D50CD7">
              <w:rPr>
                <w:bCs/>
                <w:color w:val="000000"/>
                <w:sz w:val="28"/>
              </w:rPr>
              <w:t>839,48</w:t>
            </w:r>
          </w:p>
        </w:tc>
        <w:tc>
          <w:tcPr>
            <w:tcW w:w="1256" w:type="dxa"/>
            <w:vAlign w:val="center"/>
          </w:tcPr>
          <w:p w14:paraId="1DA81B66" w14:textId="77777777" w:rsidR="00D50CD7" w:rsidRPr="00D50CD7" w:rsidRDefault="00D50CD7" w:rsidP="00D50CD7">
            <w:pPr>
              <w:jc w:val="center"/>
              <w:rPr>
                <w:bCs/>
                <w:color w:val="000000"/>
                <w:sz w:val="28"/>
              </w:rPr>
            </w:pPr>
            <w:r w:rsidRPr="00D50CD7">
              <w:rPr>
                <w:bCs/>
                <w:color w:val="000000"/>
                <w:sz w:val="28"/>
              </w:rPr>
              <w:t>637,06</w:t>
            </w:r>
          </w:p>
        </w:tc>
        <w:tc>
          <w:tcPr>
            <w:tcW w:w="1134" w:type="dxa"/>
            <w:vAlign w:val="center"/>
          </w:tcPr>
          <w:p w14:paraId="552FC8D5" w14:textId="77777777" w:rsidR="00D50CD7" w:rsidRPr="00D50CD7" w:rsidRDefault="00D50CD7" w:rsidP="00D50CD7">
            <w:pPr>
              <w:jc w:val="center"/>
              <w:rPr>
                <w:bCs/>
                <w:color w:val="000000"/>
                <w:sz w:val="28"/>
              </w:rPr>
            </w:pPr>
            <w:r w:rsidRPr="00D50CD7">
              <w:rPr>
                <w:bCs/>
                <w:color w:val="000000"/>
                <w:sz w:val="28"/>
              </w:rPr>
              <w:t>637,06</w:t>
            </w:r>
          </w:p>
        </w:tc>
        <w:tc>
          <w:tcPr>
            <w:tcW w:w="1276" w:type="dxa"/>
            <w:vAlign w:val="center"/>
          </w:tcPr>
          <w:p w14:paraId="253876BC" w14:textId="77777777" w:rsidR="00D50CD7" w:rsidRPr="00D50CD7" w:rsidRDefault="00D50CD7" w:rsidP="00D50CD7">
            <w:pPr>
              <w:jc w:val="center"/>
              <w:rPr>
                <w:bCs/>
                <w:color w:val="000000"/>
                <w:sz w:val="28"/>
              </w:rPr>
            </w:pPr>
            <w:r w:rsidRPr="00D50CD7">
              <w:rPr>
                <w:bCs/>
                <w:color w:val="000000"/>
                <w:sz w:val="28"/>
              </w:rPr>
              <w:t>1261,37</w:t>
            </w:r>
          </w:p>
        </w:tc>
      </w:tr>
    </w:tbl>
    <w:p w14:paraId="017B2DF6" w14:textId="77777777" w:rsidR="00D50CD7" w:rsidRPr="00D50CD7" w:rsidRDefault="00D50CD7" w:rsidP="00D50CD7">
      <w:pPr>
        <w:ind w:left="-567"/>
        <w:jc w:val="center"/>
        <w:rPr>
          <w:bCs/>
          <w:color w:val="000000"/>
          <w:sz w:val="28"/>
          <w:szCs w:val="28"/>
        </w:rPr>
        <w:sectPr w:rsidR="00D50CD7" w:rsidRPr="00D50CD7" w:rsidSect="0004355E">
          <w:pgSz w:w="16838" w:h="11906" w:orient="landscape"/>
          <w:pgMar w:top="851" w:right="851" w:bottom="709" w:left="709" w:header="709" w:footer="709" w:gutter="0"/>
          <w:cols w:space="708"/>
          <w:titlePg/>
          <w:docGrid w:linePitch="360"/>
        </w:sectPr>
      </w:pPr>
    </w:p>
    <w:p w14:paraId="6D9EE772" w14:textId="77777777" w:rsidR="00D50CD7" w:rsidRPr="00D50CD7" w:rsidRDefault="00D50CD7" w:rsidP="00D50CD7">
      <w:pPr>
        <w:ind w:left="-567"/>
        <w:jc w:val="center"/>
        <w:rPr>
          <w:bCs/>
          <w:color w:val="000000"/>
          <w:sz w:val="28"/>
          <w:szCs w:val="28"/>
        </w:rPr>
      </w:pPr>
      <w:r w:rsidRPr="00D50CD7">
        <w:rPr>
          <w:bCs/>
          <w:color w:val="000000"/>
          <w:sz w:val="28"/>
          <w:szCs w:val="28"/>
        </w:rPr>
        <w:lastRenderedPageBreak/>
        <w:t>Раздел 7. График реализации мероприятий производственной программы</w:t>
      </w:r>
    </w:p>
    <w:p w14:paraId="0421F048" w14:textId="77777777" w:rsidR="00D50CD7" w:rsidRPr="00D50CD7" w:rsidRDefault="00D50CD7" w:rsidP="00D50CD7">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D50CD7" w:rsidRPr="00D50CD7" w14:paraId="5A7AAFBA" w14:textId="77777777" w:rsidTr="005F7EF8">
        <w:trPr>
          <w:trHeight w:val="914"/>
        </w:trPr>
        <w:tc>
          <w:tcPr>
            <w:tcW w:w="3539" w:type="dxa"/>
            <w:vAlign w:val="center"/>
          </w:tcPr>
          <w:p w14:paraId="250BA1CC" w14:textId="77777777" w:rsidR="00D50CD7" w:rsidRPr="00D50CD7" w:rsidRDefault="00D50CD7" w:rsidP="00D50CD7">
            <w:pPr>
              <w:jc w:val="center"/>
              <w:rPr>
                <w:bCs/>
                <w:color w:val="000000"/>
                <w:sz w:val="28"/>
                <w:szCs w:val="28"/>
              </w:rPr>
            </w:pPr>
            <w:r w:rsidRPr="00D50CD7">
              <w:rPr>
                <w:bCs/>
                <w:color w:val="000000"/>
                <w:sz w:val="28"/>
                <w:szCs w:val="28"/>
              </w:rPr>
              <w:t>Наименование мероприятия</w:t>
            </w:r>
          </w:p>
        </w:tc>
        <w:tc>
          <w:tcPr>
            <w:tcW w:w="3260" w:type="dxa"/>
            <w:vAlign w:val="center"/>
          </w:tcPr>
          <w:p w14:paraId="4A4AC5F5" w14:textId="77777777" w:rsidR="00D50CD7" w:rsidRPr="00D50CD7" w:rsidRDefault="00D50CD7" w:rsidP="00D50CD7">
            <w:pPr>
              <w:jc w:val="center"/>
              <w:rPr>
                <w:bCs/>
                <w:color w:val="000000"/>
                <w:sz w:val="28"/>
                <w:szCs w:val="28"/>
              </w:rPr>
            </w:pPr>
            <w:r w:rsidRPr="00D50CD7">
              <w:rPr>
                <w:bCs/>
                <w:color w:val="000000"/>
                <w:sz w:val="28"/>
                <w:szCs w:val="28"/>
              </w:rPr>
              <w:t>Дата начала    реализации мероприятий</w:t>
            </w:r>
          </w:p>
        </w:tc>
        <w:tc>
          <w:tcPr>
            <w:tcW w:w="3261" w:type="dxa"/>
            <w:vAlign w:val="center"/>
          </w:tcPr>
          <w:p w14:paraId="31992058" w14:textId="77777777" w:rsidR="00D50CD7" w:rsidRPr="00D50CD7" w:rsidRDefault="00D50CD7" w:rsidP="00D50CD7">
            <w:pPr>
              <w:jc w:val="center"/>
              <w:rPr>
                <w:bCs/>
                <w:color w:val="000000"/>
                <w:sz w:val="28"/>
                <w:szCs w:val="28"/>
              </w:rPr>
            </w:pPr>
            <w:r w:rsidRPr="00D50CD7">
              <w:rPr>
                <w:bCs/>
                <w:color w:val="000000"/>
                <w:sz w:val="28"/>
                <w:szCs w:val="28"/>
              </w:rPr>
              <w:t>Дата окончания реализации мероприятий</w:t>
            </w:r>
          </w:p>
        </w:tc>
      </w:tr>
      <w:tr w:rsidR="00D50CD7" w:rsidRPr="00D50CD7" w14:paraId="6DCDAFD8" w14:textId="77777777" w:rsidTr="005F7EF8">
        <w:trPr>
          <w:trHeight w:val="1409"/>
        </w:trPr>
        <w:tc>
          <w:tcPr>
            <w:tcW w:w="3539" w:type="dxa"/>
            <w:vAlign w:val="center"/>
          </w:tcPr>
          <w:p w14:paraId="2FB451A8" w14:textId="77777777" w:rsidR="00D50CD7" w:rsidRPr="00D50CD7" w:rsidRDefault="00D50CD7" w:rsidP="00D50CD7">
            <w:pPr>
              <w:jc w:val="center"/>
              <w:rPr>
                <w:bCs/>
                <w:color w:val="000000"/>
                <w:sz w:val="28"/>
                <w:szCs w:val="28"/>
              </w:rPr>
            </w:pPr>
            <w:r w:rsidRPr="00D50CD7">
              <w:rPr>
                <w:bCs/>
                <w:color w:val="000000"/>
                <w:sz w:val="28"/>
                <w:szCs w:val="28"/>
              </w:rPr>
              <w:t xml:space="preserve">Бесперебойное </w:t>
            </w:r>
            <w:r w:rsidRPr="00D50CD7">
              <w:rPr>
                <w:bCs/>
                <w:sz w:val="28"/>
                <w:szCs w:val="28"/>
              </w:rPr>
              <w:t>холодное водоснабжение и водоотведение</w:t>
            </w:r>
          </w:p>
        </w:tc>
        <w:tc>
          <w:tcPr>
            <w:tcW w:w="3260" w:type="dxa"/>
            <w:vAlign w:val="center"/>
          </w:tcPr>
          <w:p w14:paraId="33AD60C4" w14:textId="77777777" w:rsidR="00D50CD7" w:rsidRPr="00D50CD7" w:rsidRDefault="00D50CD7" w:rsidP="00D50CD7">
            <w:pPr>
              <w:jc w:val="center"/>
              <w:rPr>
                <w:bCs/>
                <w:color w:val="000000"/>
                <w:sz w:val="28"/>
                <w:szCs w:val="28"/>
              </w:rPr>
            </w:pPr>
            <w:r w:rsidRPr="00D50CD7">
              <w:rPr>
                <w:bCs/>
                <w:color w:val="000000"/>
                <w:sz w:val="28"/>
                <w:szCs w:val="28"/>
              </w:rPr>
              <w:t>01.01.2019</w:t>
            </w:r>
          </w:p>
        </w:tc>
        <w:tc>
          <w:tcPr>
            <w:tcW w:w="3261" w:type="dxa"/>
            <w:vAlign w:val="center"/>
          </w:tcPr>
          <w:p w14:paraId="1D6604AA" w14:textId="77777777" w:rsidR="00D50CD7" w:rsidRPr="00D50CD7" w:rsidRDefault="00D50CD7" w:rsidP="00D50CD7">
            <w:pPr>
              <w:jc w:val="center"/>
              <w:rPr>
                <w:bCs/>
                <w:color w:val="000000"/>
                <w:sz w:val="28"/>
                <w:szCs w:val="28"/>
              </w:rPr>
            </w:pPr>
            <w:r w:rsidRPr="00D50CD7">
              <w:rPr>
                <w:bCs/>
                <w:color w:val="000000"/>
                <w:sz w:val="28"/>
                <w:szCs w:val="28"/>
              </w:rPr>
              <w:t>31.12.2023</w:t>
            </w:r>
          </w:p>
        </w:tc>
      </w:tr>
    </w:tbl>
    <w:p w14:paraId="06DFD341" w14:textId="77777777" w:rsidR="00D50CD7" w:rsidRPr="00D50CD7" w:rsidRDefault="00D50CD7" w:rsidP="00D50CD7">
      <w:pPr>
        <w:ind w:left="-567"/>
        <w:jc w:val="center"/>
        <w:rPr>
          <w:bCs/>
          <w:color w:val="000000"/>
          <w:sz w:val="28"/>
          <w:szCs w:val="28"/>
        </w:rPr>
      </w:pPr>
    </w:p>
    <w:p w14:paraId="53B819BD" w14:textId="77777777" w:rsidR="00D50CD7" w:rsidRPr="00D50CD7" w:rsidRDefault="00D50CD7" w:rsidP="00D50CD7">
      <w:pPr>
        <w:ind w:left="-567"/>
        <w:jc w:val="center"/>
        <w:rPr>
          <w:bCs/>
          <w:color w:val="000000"/>
          <w:sz w:val="28"/>
          <w:szCs w:val="28"/>
        </w:rPr>
      </w:pPr>
    </w:p>
    <w:p w14:paraId="58C0392E" w14:textId="77777777" w:rsidR="00D50CD7" w:rsidRPr="00D50CD7" w:rsidRDefault="00D50CD7" w:rsidP="00D50CD7">
      <w:pPr>
        <w:ind w:left="-567"/>
        <w:jc w:val="center"/>
        <w:rPr>
          <w:bCs/>
          <w:color w:val="000000"/>
          <w:sz w:val="28"/>
          <w:szCs w:val="28"/>
        </w:rPr>
      </w:pPr>
    </w:p>
    <w:p w14:paraId="615E8B86" w14:textId="77777777" w:rsidR="00D50CD7" w:rsidRPr="00D50CD7" w:rsidRDefault="00D50CD7" w:rsidP="00D50CD7">
      <w:pPr>
        <w:ind w:left="-567"/>
        <w:jc w:val="center"/>
        <w:rPr>
          <w:bCs/>
          <w:color w:val="000000"/>
          <w:sz w:val="28"/>
          <w:szCs w:val="28"/>
        </w:rPr>
      </w:pPr>
    </w:p>
    <w:p w14:paraId="031B9084" w14:textId="77777777" w:rsidR="00D50CD7" w:rsidRPr="00D50CD7" w:rsidRDefault="00D50CD7" w:rsidP="00D50CD7">
      <w:pPr>
        <w:ind w:left="-567"/>
        <w:jc w:val="center"/>
        <w:rPr>
          <w:bCs/>
          <w:color w:val="000000"/>
          <w:sz w:val="28"/>
          <w:szCs w:val="28"/>
        </w:rPr>
      </w:pPr>
    </w:p>
    <w:p w14:paraId="5383BC98" w14:textId="77777777" w:rsidR="00D50CD7" w:rsidRPr="00D50CD7" w:rsidRDefault="00D50CD7" w:rsidP="00D50CD7">
      <w:pPr>
        <w:ind w:left="-567"/>
        <w:jc w:val="center"/>
        <w:rPr>
          <w:bCs/>
          <w:color w:val="000000"/>
          <w:sz w:val="28"/>
          <w:szCs w:val="28"/>
        </w:rPr>
      </w:pPr>
    </w:p>
    <w:p w14:paraId="7FE6E63D" w14:textId="77777777" w:rsidR="00D50CD7" w:rsidRPr="00D50CD7" w:rsidRDefault="00D50CD7" w:rsidP="00D50CD7">
      <w:pPr>
        <w:ind w:left="-567"/>
        <w:jc w:val="center"/>
        <w:rPr>
          <w:bCs/>
          <w:color w:val="000000"/>
          <w:sz w:val="28"/>
          <w:szCs w:val="28"/>
        </w:rPr>
      </w:pPr>
    </w:p>
    <w:p w14:paraId="581BACE4" w14:textId="77777777" w:rsidR="00D50CD7" w:rsidRPr="00D50CD7" w:rsidRDefault="00D50CD7" w:rsidP="00D50CD7">
      <w:pPr>
        <w:ind w:left="-567"/>
        <w:jc w:val="center"/>
        <w:rPr>
          <w:bCs/>
          <w:color w:val="000000"/>
          <w:sz w:val="28"/>
          <w:szCs w:val="28"/>
        </w:rPr>
      </w:pPr>
    </w:p>
    <w:p w14:paraId="38C4950C" w14:textId="77777777" w:rsidR="00D50CD7" w:rsidRPr="00D50CD7" w:rsidRDefault="00D50CD7" w:rsidP="00D50CD7">
      <w:pPr>
        <w:ind w:left="-567"/>
        <w:jc w:val="center"/>
        <w:rPr>
          <w:bCs/>
          <w:color w:val="000000"/>
          <w:sz w:val="28"/>
          <w:szCs w:val="28"/>
        </w:rPr>
      </w:pPr>
    </w:p>
    <w:p w14:paraId="6896CE9D" w14:textId="77777777" w:rsidR="00D50CD7" w:rsidRPr="00D50CD7" w:rsidRDefault="00D50CD7" w:rsidP="00D50CD7">
      <w:pPr>
        <w:ind w:left="-567"/>
        <w:jc w:val="center"/>
        <w:rPr>
          <w:bCs/>
          <w:color w:val="000000"/>
          <w:sz w:val="28"/>
          <w:szCs w:val="28"/>
        </w:rPr>
      </w:pPr>
    </w:p>
    <w:p w14:paraId="7C815464" w14:textId="77777777" w:rsidR="00D50CD7" w:rsidRPr="00D50CD7" w:rsidRDefault="00D50CD7" w:rsidP="00D50CD7">
      <w:pPr>
        <w:ind w:left="-567"/>
        <w:jc w:val="center"/>
        <w:rPr>
          <w:bCs/>
          <w:color w:val="000000"/>
          <w:sz w:val="28"/>
          <w:szCs w:val="28"/>
        </w:rPr>
      </w:pPr>
    </w:p>
    <w:p w14:paraId="088F8E19" w14:textId="77777777" w:rsidR="00D50CD7" w:rsidRPr="00D50CD7" w:rsidRDefault="00D50CD7" w:rsidP="00D50CD7">
      <w:pPr>
        <w:ind w:left="-567"/>
        <w:jc w:val="center"/>
        <w:rPr>
          <w:bCs/>
          <w:color w:val="000000"/>
          <w:sz w:val="28"/>
          <w:szCs w:val="28"/>
        </w:rPr>
      </w:pPr>
    </w:p>
    <w:p w14:paraId="064AFBAD" w14:textId="77777777" w:rsidR="00D50CD7" w:rsidRPr="00D50CD7" w:rsidRDefault="00D50CD7" w:rsidP="00D50CD7">
      <w:pPr>
        <w:ind w:left="-567"/>
        <w:jc w:val="center"/>
        <w:rPr>
          <w:bCs/>
          <w:color w:val="000000"/>
          <w:sz w:val="28"/>
          <w:szCs w:val="28"/>
        </w:rPr>
      </w:pPr>
    </w:p>
    <w:p w14:paraId="05A5BDDE" w14:textId="77777777" w:rsidR="00D50CD7" w:rsidRPr="00D50CD7" w:rsidRDefault="00D50CD7" w:rsidP="00D50CD7">
      <w:pPr>
        <w:ind w:left="-567"/>
        <w:jc w:val="center"/>
        <w:rPr>
          <w:bCs/>
          <w:color w:val="000000"/>
          <w:sz w:val="28"/>
          <w:szCs w:val="28"/>
        </w:rPr>
      </w:pPr>
    </w:p>
    <w:p w14:paraId="4271B2F5" w14:textId="77777777" w:rsidR="00D50CD7" w:rsidRPr="00D50CD7" w:rsidRDefault="00D50CD7" w:rsidP="00D50CD7">
      <w:pPr>
        <w:ind w:left="-567"/>
        <w:jc w:val="center"/>
        <w:rPr>
          <w:bCs/>
          <w:color w:val="000000"/>
          <w:sz w:val="28"/>
          <w:szCs w:val="28"/>
        </w:rPr>
      </w:pPr>
    </w:p>
    <w:p w14:paraId="1EEB3B85" w14:textId="77777777" w:rsidR="00D50CD7" w:rsidRPr="00D50CD7" w:rsidRDefault="00D50CD7" w:rsidP="00D50CD7">
      <w:pPr>
        <w:ind w:left="-567"/>
        <w:jc w:val="center"/>
        <w:rPr>
          <w:bCs/>
          <w:color w:val="000000"/>
          <w:sz w:val="28"/>
          <w:szCs w:val="28"/>
        </w:rPr>
      </w:pPr>
    </w:p>
    <w:p w14:paraId="415720FA" w14:textId="77777777" w:rsidR="00D50CD7" w:rsidRPr="00D50CD7" w:rsidRDefault="00D50CD7" w:rsidP="00D50CD7">
      <w:pPr>
        <w:ind w:left="-567"/>
        <w:jc w:val="center"/>
        <w:rPr>
          <w:bCs/>
          <w:color w:val="000000"/>
          <w:sz w:val="28"/>
          <w:szCs w:val="28"/>
        </w:rPr>
      </w:pPr>
    </w:p>
    <w:p w14:paraId="4698F17C" w14:textId="77777777" w:rsidR="00D50CD7" w:rsidRPr="00D50CD7" w:rsidRDefault="00D50CD7" w:rsidP="00D50CD7">
      <w:pPr>
        <w:ind w:left="-567"/>
        <w:jc w:val="center"/>
        <w:rPr>
          <w:bCs/>
          <w:color w:val="000000"/>
          <w:sz w:val="28"/>
          <w:szCs w:val="28"/>
        </w:rPr>
      </w:pPr>
    </w:p>
    <w:p w14:paraId="7474F3A4" w14:textId="77777777" w:rsidR="00D50CD7" w:rsidRPr="00D50CD7" w:rsidRDefault="00D50CD7" w:rsidP="00D50CD7">
      <w:pPr>
        <w:ind w:left="-567"/>
        <w:jc w:val="center"/>
        <w:rPr>
          <w:bCs/>
          <w:color w:val="000000"/>
          <w:sz w:val="28"/>
          <w:szCs w:val="28"/>
        </w:rPr>
      </w:pPr>
    </w:p>
    <w:p w14:paraId="45B3D35D" w14:textId="77777777" w:rsidR="00D50CD7" w:rsidRPr="00D50CD7" w:rsidRDefault="00D50CD7" w:rsidP="00D50CD7">
      <w:pPr>
        <w:ind w:left="-567"/>
        <w:jc w:val="center"/>
        <w:rPr>
          <w:bCs/>
          <w:color w:val="000000"/>
          <w:sz w:val="28"/>
          <w:szCs w:val="28"/>
        </w:rPr>
      </w:pPr>
    </w:p>
    <w:p w14:paraId="1EC06922" w14:textId="77777777" w:rsidR="00D50CD7" w:rsidRPr="00D50CD7" w:rsidRDefault="00D50CD7" w:rsidP="00D50CD7">
      <w:pPr>
        <w:ind w:left="-567"/>
        <w:jc w:val="center"/>
        <w:rPr>
          <w:bCs/>
          <w:color w:val="000000"/>
          <w:sz w:val="28"/>
          <w:szCs w:val="28"/>
        </w:rPr>
      </w:pPr>
    </w:p>
    <w:p w14:paraId="568E08BA" w14:textId="77777777" w:rsidR="00D50CD7" w:rsidRPr="00D50CD7" w:rsidRDefault="00D50CD7" w:rsidP="00D50CD7">
      <w:pPr>
        <w:ind w:left="-567"/>
        <w:jc w:val="center"/>
        <w:rPr>
          <w:bCs/>
          <w:color w:val="000000"/>
          <w:sz w:val="28"/>
          <w:szCs w:val="28"/>
        </w:rPr>
      </w:pPr>
    </w:p>
    <w:p w14:paraId="21F1BD6F" w14:textId="77777777" w:rsidR="00D50CD7" w:rsidRPr="00D50CD7" w:rsidRDefault="00D50CD7" w:rsidP="00D50CD7">
      <w:pPr>
        <w:ind w:left="-567"/>
        <w:jc w:val="center"/>
        <w:rPr>
          <w:bCs/>
          <w:color w:val="000000"/>
          <w:sz w:val="28"/>
          <w:szCs w:val="28"/>
        </w:rPr>
      </w:pPr>
    </w:p>
    <w:p w14:paraId="51FD1A73" w14:textId="77777777" w:rsidR="00D50CD7" w:rsidRPr="00D50CD7" w:rsidRDefault="00D50CD7" w:rsidP="00D50CD7">
      <w:pPr>
        <w:ind w:left="-567"/>
        <w:jc w:val="center"/>
        <w:rPr>
          <w:bCs/>
          <w:color w:val="000000"/>
          <w:sz w:val="28"/>
          <w:szCs w:val="28"/>
        </w:rPr>
      </w:pPr>
    </w:p>
    <w:p w14:paraId="75EC806C" w14:textId="77777777" w:rsidR="00D50CD7" w:rsidRPr="00D50CD7" w:rsidRDefault="00D50CD7" w:rsidP="00D50CD7">
      <w:pPr>
        <w:ind w:left="-567"/>
        <w:jc w:val="center"/>
        <w:rPr>
          <w:bCs/>
          <w:color w:val="000000"/>
          <w:sz w:val="28"/>
          <w:szCs w:val="28"/>
        </w:rPr>
      </w:pPr>
    </w:p>
    <w:p w14:paraId="0D07967D" w14:textId="77777777" w:rsidR="00D50CD7" w:rsidRPr="00D50CD7" w:rsidRDefault="00D50CD7" w:rsidP="00D50CD7">
      <w:pPr>
        <w:ind w:left="-567"/>
        <w:jc w:val="center"/>
        <w:rPr>
          <w:bCs/>
          <w:color w:val="000000"/>
          <w:sz w:val="28"/>
          <w:szCs w:val="28"/>
        </w:rPr>
      </w:pPr>
    </w:p>
    <w:p w14:paraId="7724F892" w14:textId="77777777" w:rsidR="00D50CD7" w:rsidRPr="00D50CD7" w:rsidRDefault="00D50CD7" w:rsidP="00D50CD7">
      <w:pPr>
        <w:ind w:left="-567"/>
        <w:jc w:val="center"/>
        <w:rPr>
          <w:bCs/>
          <w:color w:val="000000"/>
          <w:sz w:val="28"/>
          <w:szCs w:val="28"/>
        </w:rPr>
      </w:pPr>
    </w:p>
    <w:p w14:paraId="6060FDF6" w14:textId="77777777" w:rsidR="00D50CD7" w:rsidRPr="00D50CD7" w:rsidRDefault="00D50CD7" w:rsidP="00D50CD7">
      <w:pPr>
        <w:ind w:left="-567"/>
        <w:jc w:val="center"/>
        <w:rPr>
          <w:bCs/>
          <w:color w:val="000000"/>
          <w:sz w:val="28"/>
          <w:szCs w:val="28"/>
        </w:rPr>
      </w:pPr>
    </w:p>
    <w:p w14:paraId="03FBA934" w14:textId="77777777" w:rsidR="00D50CD7" w:rsidRPr="00D50CD7" w:rsidRDefault="00D50CD7" w:rsidP="00D50CD7">
      <w:pPr>
        <w:ind w:left="-567"/>
        <w:jc w:val="center"/>
        <w:rPr>
          <w:bCs/>
          <w:color w:val="000000"/>
          <w:sz w:val="28"/>
          <w:szCs w:val="28"/>
        </w:rPr>
      </w:pPr>
    </w:p>
    <w:p w14:paraId="6896D368" w14:textId="77777777" w:rsidR="00D50CD7" w:rsidRPr="00D50CD7" w:rsidRDefault="00D50CD7" w:rsidP="00D50CD7">
      <w:pPr>
        <w:ind w:left="-567"/>
        <w:jc w:val="center"/>
        <w:rPr>
          <w:bCs/>
          <w:color w:val="000000"/>
          <w:sz w:val="28"/>
          <w:szCs w:val="28"/>
        </w:rPr>
      </w:pPr>
    </w:p>
    <w:p w14:paraId="7D391A5D" w14:textId="77777777" w:rsidR="00D50CD7" w:rsidRPr="00D50CD7" w:rsidRDefault="00D50CD7" w:rsidP="00D50CD7">
      <w:pPr>
        <w:ind w:left="-567"/>
        <w:jc w:val="center"/>
        <w:rPr>
          <w:bCs/>
          <w:color w:val="000000"/>
          <w:sz w:val="28"/>
          <w:szCs w:val="28"/>
        </w:rPr>
      </w:pPr>
    </w:p>
    <w:p w14:paraId="12B55CF8" w14:textId="77777777" w:rsidR="00D50CD7" w:rsidRPr="00D50CD7" w:rsidRDefault="00D50CD7" w:rsidP="00D50CD7">
      <w:pPr>
        <w:ind w:left="-567"/>
        <w:jc w:val="center"/>
        <w:rPr>
          <w:bCs/>
          <w:color w:val="000000"/>
          <w:sz w:val="28"/>
          <w:szCs w:val="28"/>
        </w:rPr>
      </w:pPr>
    </w:p>
    <w:p w14:paraId="52BC613F" w14:textId="77777777" w:rsidR="00D50CD7" w:rsidRPr="00D50CD7" w:rsidRDefault="00D50CD7" w:rsidP="00D50CD7">
      <w:pPr>
        <w:ind w:left="-567"/>
        <w:jc w:val="center"/>
        <w:rPr>
          <w:bCs/>
          <w:color w:val="000000"/>
          <w:sz w:val="28"/>
          <w:szCs w:val="28"/>
        </w:rPr>
      </w:pPr>
    </w:p>
    <w:p w14:paraId="1FEB8ED9" w14:textId="77777777" w:rsidR="00D50CD7" w:rsidRPr="00D50CD7" w:rsidRDefault="00D50CD7" w:rsidP="00D50CD7">
      <w:pPr>
        <w:ind w:left="-567"/>
        <w:jc w:val="center"/>
        <w:rPr>
          <w:bCs/>
          <w:color w:val="000000"/>
          <w:sz w:val="28"/>
          <w:szCs w:val="28"/>
        </w:rPr>
      </w:pPr>
    </w:p>
    <w:p w14:paraId="2AD3CFF5" w14:textId="77777777" w:rsidR="00D50CD7" w:rsidRPr="00D50CD7" w:rsidRDefault="00D50CD7" w:rsidP="00D50CD7">
      <w:pPr>
        <w:ind w:left="-567"/>
        <w:jc w:val="center"/>
        <w:rPr>
          <w:bCs/>
          <w:color w:val="000000"/>
          <w:sz w:val="28"/>
          <w:szCs w:val="28"/>
        </w:rPr>
      </w:pPr>
    </w:p>
    <w:p w14:paraId="1ADDBB87" w14:textId="77777777" w:rsidR="00D50CD7" w:rsidRPr="00D50CD7" w:rsidRDefault="00D50CD7" w:rsidP="00D50CD7">
      <w:pPr>
        <w:ind w:left="-567"/>
        <w:jc w:val="center"/>
        <w:rPr>
          <w:bCs/>
          <w:color w:val="000000"/>
          <w:sz w:val="28"/>
          <w:szCs w:val="28"/>
        </w:rPr>
        <w:sectPr w:rsidR="00D50CD7" w:rsidRPr="00D50CD7" w:rsidSect="0004355E">
          <w:pgSz w:w="11906" w:h="16838"/>
          <w:pgMar w:top="851" w:right="709" w:bottom="709" w:left="1559" w:header="709" w:footer="709" w:gutter="0"/>
          <w:cols w:space="708"/>
          <w:titlePg/>
          <w:docGrid w:linePitch="360"/>
        </w:sectPr>
      </w:pPr>
    </w:p>
    <w:p w14:paraId="476FF57F" w14:textId="77777777" w:rsidR="00D50CD7" w:rsidRPr="00D50CD7" w:rsidRDefault="00D50CD7" w:rsidP="00D50CD7">
      <w:pPr>
        <w:ind w:left="-567"/>
        <w:jc w:val="center"/>
        <w:rPr>
          <w:bCs/>
          <w:color w:val="000000"/>
          <w:sz w:val="28"/>
          <w:szCs w:val="28"/>
        </w:rPr>
      </w:pPr>
      <w:r w:rsidRPr="00D50CD7">
        <w:rPr>
          <w:bCs/>
          <w:color w:val="000000"/>
          <w:sz w:val="28"/>
          <w:szCs w:val="28"/>
        </w:rPr>
        <w:lastRenderedPageBreak/>
        <w:t>Раздел 8. Показатели надежности, качества, энергетической эффективности</w:t>
      </w:r>
    </w:p>
    <w:p w14:paraId="2D29DF9B" w14:textId="77777777" w:rsidR="00D50CD7" w:rsidRPr="00D50CD7" w:rsidRDefault="00D50CD7" w:rsidP="00D50CD7">
      <w:pPr>
        <w:ind w:left="-567"/>
        <w:jc w:val="center"/>
        <w:rPr>
          <w:bCs/>
          <w:color w:val="FF0000"/>
          <w:sz w:val="28"/>
          <w:szCs w:val="28"/>
        </w:rPr>
      </w:pPr>
      <w:r w:rsidRPr="00D50CD7">
        <w:rPr>
          <w:bCs/>
          <w:color w:val="000000"/>
          <w:sz w:val="28"/>
          <w:szCs w:val="28"/>
        </w:rPr>
        <w:t xml:space="preserve"> объектов централизованных систем </w:t>
      </w:r>
      <w:r w:rsidRPr="00D50CD7">
        <w:rPr>
          <w:bCs/>
          <w:sz w:val="28"/>
          <w:szCs w:val="28"/>
        </w:rPr>
        <w:t>холодного водоснабжения и водоотведения</w:t>
      </w:r>
    </w:p>
    <w:p w14:paraId="3A740850" w14:textId="77777777" w:rsidR="00D50CD7" w:rsidRPr="00D50CD7" w:rsidRDefault="00D50CD7" w:rsidP="00D50CD7">
      <w:pPr>
        <w:ind w:left="-567"/>
        <w:jc w:val="center"/>
        <w:rPr>
          <w:bCs/>
          <w:color w:val="000000"/>
          <w:sz w:val="28"/>
          <w:szCs w:val="28"/>
        </w:rPr>
      </w:pPr>
    </w:p>
    <w:tbl>
      <w:tblPr>
        <w:tblStyle w:val="ae"/>
        <w:tblW w:w="14500" w:type="dxa"/>
        <w:tblInd w:w="988" w:type="dxa"/>
        <w:tblLayout w:type="fixed"/>
        <w:tblLook w:val="04A0" w:firstRow="1" w:lastRow="0" w:firstColumn="1" w:lastColumn="0" w:noHBand="0" w:noVBand="1"/>
      </w:tblPr>
      <w:tblGrid>
        <w:gridCol w:w="885"/>
        <w:gridCol w:w="3634"/>
        <w:gridCol w:w="1069"/>
        <w:gridCol w:w="1831"/>
        <w:gridCol w:w="1068"/>
        <w:gridCol w:w="1221"/>
        <w:gridCol w:w="1221"/>
        <w:gridCol w:w="1189"/>
        <w:gridCol w:w="1189"/>
        <w:gridCol w:w="1193"/>
      </w:tblGrid>
      <w:tr w:rsidR="00D50CD7" w:rsidRPr="00D50CD7" w14:paraId="7E82B461" w14:textId="77777777" w:rsidTr="00D50CD7">
        <w:trPr>
          <w:trHeight w:val="1122"/>
        </w:trPr>
        <w:tc>
          <w:tcPr>
            <w:tcW w:w="885" w:type="dxa"/>
            <w:vAlign w:val="center"/>
          </w:tcPr>
          <w:p w14:paraId="106FB816" w14:textId="77777777" w:rsidR="00D50CD7" w:rsidRPr="00D50CD7" w:rsidRDefault="00D50CD7" w:rsidP="00D50CD7">
            <w:pPr>
              <w:jc w:val="center"/>
              <w:rPr>
                <w:bCs/>
                <w:color w:val="000000"/>
                <w:sz w:val="28"/>
                <w:szCs w:val="28"/>
              </w:rPr>
            </w:pPr>
            <w:r w:rsidRPr="00D50CD7">
              <w:rPr>
                <w:bCs/>
                <w:color w:val="000000"/>
                <w:sz w:val="28"/>
                <w:szCs w:val="28"/>
              </w:rPr>
              <w:t>№ п/п</w:t>
            </w:r>
          </w:p>
        </w:tc>
        <w:tc>
          <w:tcPr>
            <w:tcW w:w="3634" w:type="dxa"/>
            <w:vAlign w:val="center"/>
          </w:tcPr>
          <w:p w14:paraId="28F5E15C" w14:textId="77777777" w:rsidR="00D50CD7" w:rsidRPr="00D50CD7" w:rsidRDefault="00D50CD7" w:rsidP="00D50CD7">
            <w:pPr>
              <w:jc w:val="center"/>
              <w:rPr>
                <w:bCs/>
                <w:color w:val="000000"/>
                <w:sz w:val="28"/>
                <w:szCs w:val="28"/>
              </w:rPr>
            </w:pPr>
            <w:r w:rsidRPr="00D50CD7">
              <w:rPr>
                <w:bCs/>
                <w:color w:val="000000"/>
                <w:sz w:val="28"/>
                <w:szCs w:val="28"/>
              </w:rPr>
              <w:t>Наименование показателя</w:t>
            </w:r>
          </w:p>
        </w:tc>
        <w:tc>
          <w:tcPr>
            <w:tcW w:w="1069" w:type="dxa"/>
            <w:vAlign w:val="center"/>
          </w:tcPr>
          <w:p w14:paraId="7BD35731" w14:textId="77777777" w:rsidR="00D50CD7" w:rsidRPr="00D50CD7" w:rsidRDefault="00D50CD7" w:rsidP="00D50CD7">
            <w:pPr>
              <w:jc w:val="center"/>
              <w:rPr>
                <w:bCs/>
                <w:color w:val="000000"/>
                <w:sz w:val="28"/>
                <w:szCs w:val="28"/>
              </w:rPr>
            </w:pPr>
            <w:r w:rsidRPr="00D50CD7">
              <w:rPr>
                <w:bCs/>
                <w:color w:val="000000"/>
                <w:sz w:val="28"/>
                <w:szCs w:val="28"/>
              </w:rPr>
              <w:t>Факт 2017 год</w:t>
            </w:r>
          </w:p>
        </w:tc>
        <w:tc>
          <w:tcPr>
            <w:tcW w:w="1831" w:type="dxa"/>
            <w:vAlign w:val="center"/>
          </w:tcPr>
          <w:p w14:paraId="75C4EBA8" w14:textId="77777777" w:rsidR="00D50CD7" w:rsidRPr="00D50CD7" w:rsidRDefault="00D50CD7" w:rsidP="00D50CD7">
            <w:pPr>
              <w:jc w:val="center"/>
              <w:rPr>
                <w:bCs/>
                <w:color w:val="000000"/>
                <w:sz w:val="28"/>
                <w:szCs w:val="28"/>
              </w:rPr>
            </w:pPr>
            <w:r w:rsidRPr="00D50CD7">
              <w:rPr>
                <w:bCs/>
                <w:color w:val="000000"/>
                <w:sz w:val="28"/>
                <w:szCs w:val="28"/>
              </w:rPr>
              <w:t>Ожидаемые значения 2018 год</w:t>
            </w:r>
          </w:p>
        </w:tc>
        <w:tc>
          <w:tcPr>
            <w:tcW w:w="1068" w:type="dxa"/>
            <w:vAlign w:val="center"/>
          </w:tcPr>
          <w:p w14:paraId="1E918BC9" w14:textId="77777777" w:rsidR="00D50CD7" w:rsidRPr="00D50CD7" w:rsidRDefault="00D50CD7" w:rsidP="00D50CD7">
            <w:pPr>
              <w:jc w:val="center"/>
              <w:rPr>
                <w:bCs/>
                <w:color w:val="000000"/>
                <w:sz w:val="28"/>
                <w:szCs w:val="28"/>
              </w:rPr>
            </w:pPr>
            <w:r w:rsidRPr="00D50CD7">
              <w:rPr>
                <w:bCs/>
                <w:color w:val="000000"/>
                <w:sz w:val="28"/>
                <w:szCs w:val="28"/>
              </w:rPr>
              <w:t>План 2019 год</w:t>
            </w:r>
          </w:p>
        </w:tc>
        <w:tc>
          <w:tcPr>
            <w:tcW w:w="1221" w:type="dxa"/>
            <w:vAlign w:val="center"/>
          </w:tcPr>
          <w:p w14:paraId="50AC6C52" w14:textId="77777777" w:rsidR="00D50CD7" w:rsidRPr="00D50CD7" w:rsidRDefault="00D50CD7" w:rsidP="00D50CD7">
            <w:pPr>
              <w:jc w:val="center"/>
              <w:rPr>
                <w:bCs/>
                <w:color w:val="000000"/>
                <w:sz w:val="28"/>
                <w:szCs w:val="28"/>
              </w:rPr>
            </w:pPr>
            <w:r w:rsidRPr="00D50CD7">
              <w:rPr>
                <w:bCs/>
                <w:color w:val="000000"/>
                <w:sz w:val="28"/>
                <w:szCs w:val="28"/>
              </w:rPr>
              <w:t>План 2020 год</w:t>
            </w:r>
          </w:p>
        </w:tc>
        <w:tc>
          <w:tcPr>
            <w:tcW w:w="1221" w:type="dxa"/>
            <w:vAlign w:val="center"/>
          </w:tcPr>
          <w:p w14:paraId="01C45884" w14:textId="77777777" w:rsidR="00D50CD7" w:rsidRPr="00D50CD7" w:rsidRDefault="00D50CD7" w:rsidP="00D50CD7">
            <w:pPr>
              <w:jc w:val="center"/>
              <w:rPr>
                <w:bCs/>
                <w:color w:val="000000"/>
                <w:sz w:val="28"/>
                <w:szCs w:val="28"/>
              </w:rPr>
            </w:pPr>
            <w:r w:rsidRPr="00D50CD7">
              <w:rPr>
                <w:bCs/>
                <w:color w:val="000000"/>
                <w:sz w:val="28"/>
                <w:szCs w:val="28"/>
              </w:rPr>
              <w:t>План 2021 год</w:t>
            </w:r>
          </w:p>
        </w:tc>
        <w:tc>
          <w:tcPr>
            <w:tcW w:w="1189" w:type="dxa"/>
            <w:vAlign w:val="center"/>
          </w:tcPr>
          <w:p w14:paraId="64846172" w14:textId="77777777" w:rsidR="00D50CD7" w:rsidRPr="00D50CD7" w:rsidRDefault="00D50CD7" w:rsidP="00D50CD7">
            <w:pPr>
              <w:jc w:val="center"/>
              <w:rPr>
                <w:bCs/>
                <w:color w:val="000000"/>
                <w:sz w:val="28"/>
                <w:szCs w:val="28"/>
              </w:rPr>
            </w:pPr>
            <w:r w:rsidRPr="00D50CD7">
              <w:rPr>
                <w:bCs/>
                <w:color w:val="000000"/>
                <w:sz w:val="28"/>
                <w:szCs w:val="28"/>
              </w:rPr>
              <w:t>План 2022 год</w:t>
            </w:r>
          </w:p>
        </w:tc>
        <w:tc>
          <w:tcPr>
            <w:tcW w:w="1189" w:type="dxa"/>
            <w:vAlign w:val="center"/>
          </w:tcPr>
          <w:p w14:paraId="459B33AC" w14:textId="77777777" w:rsidR="00D50CD7" w:rsidRPr="00D50CD7" w:rsidRDefault="00D50CD7" w:rsidP="00D50CD7">
            <w:pPr>
              <w:jc w:val="center"/>
              <w:rPr>
                <w:bCs/>
                <w:color w:val="000000"/>
                <w:sz w:val="28"/>
                <w:szCs w:val="28"/>
              </w:rPr>
            </w:pPr>
            <w:r w:rsidRPr="00D50CD7">
              <w:rPr>
                <w:bCs/>
                <w:color w:val="000000"/>
                <w:sz w:val="28"/>
                <w:szCs w:val="28"/>
              </w:rPr>
              <w:t>План 2023 год</w:t>
            </w:r>
          </w:p>
        </w:tc>
        <w:tc>
          <w:tcPr>
            <w:tcW w:w="1189" w:type="dxa"/>
            <w:vAlign w:val="center"/>
          </w:tcPr>
          <w:p w14:paraId="6E1A357B" w14:textId="77777777" w:rsidR="00D50CD7" w:rsidRPr="00D50CD7" w:rsidRDefault="00D50CD7" w:rsidP="00D50CD7">
            <w:pPr>
              <w:jc w:val="center"/>
              <w:rPr>
                <w:bCs/>
                <w:color w:val="000000"/>
                <w:sz w:val="28"/>
                <w:szCs w:val="28"/>
              </w:rPr>
            </w:pPr>
            <w:r w:rsidRPr="00D50CD7">
              <w:rPr>
                <w:bCs/>
                <w:color w:val="000000"/>
                <w:sz w:val="28"/>
                <w:szCs w:val="28"/>
              </w:rPr>
              <w:t>План 2024 год</w:t>
            </w:r>
          </w:p>
        </w:tc>
      </w:tr>
      <w:tr w:rsidR="00D50CD7" w:rsidRPr="00D50CD7" w14:paraId="359E027A" w14:textId="77777777" w:rsidTr="00D50CD7">
        <w:trPr>
          <w:trHeight w:val="140"/>
        </w:trPr>
        <w:tc>
          <w:tcPr>
            <w:tcW w:w="885" w:type="dxa"/>
          </w:tcPr>
          <w:p w14:paraId="774EE173" w14:textId="77777777" w:rsidR="00D50CD7" w:rsidRPr="00D50CD7" w:rsidRDefault="00D50CD7" w:rsidP="00D50CD7">
            <w:pPr>
              <w:jc w:val="center"/>
              <w:rPr>
                <w:bCs/>
                <w:color w:val="000000"/>
                <w:sz w:val="28"/>
                <w:szCs w:val="28"/>
              </w:rPr>
            </w:pPr>
            <w:r w:rsidRPr="00D50CD7">
              <w:rPr>
                <w:bCs/>
                <w:color w:val="000000"/>
                <w:sz w:val="28"/>
                <w:szCs w:val="28"/>
              </w:rPr>
              <w:t>1</w:t>
            </w:r>
          </w:p>
        </w:tc>
        <w:tc>
          <w:tcPr>
            <w:tcW w:w="3634" w:type="dxa"/>
          </w:tcPr>
          <w:p w14:paraId="282BEE7E"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069" w:type="dxa"/>
          </w:tcPr>
          <w:p w14:paraId="38691909"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1831" w:type="dxa"/>
          </w:tcPr>
          <w:p w14:paraId="32F25021"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1068" w:type="dxa"/>
          </w:tcPr>
          <w:p w14:paraId="14F8BE02" w14:textId="77777777" w:rsidR="00D50CD7" w:rsidRPr="00D50CD7" w:rsidRDefault="00D50CD7" w:rsidP="00D50CD7">
            <w:pPr>
              <w:jc w:val="center"/>
              <w:rPr>
                <w:bCs/>
                <w:color w:val="000000"/>
                <w:sz w:val="28"/>
                <w:szCs w:val="28"/>
              </w:rPr>
            </w:pPr>
            <w:r w:rsidRPr="00D50CD7">
              <w:rPr>
                <w:bCs/>
                <w:color w:val="000000"/>
                <w:sz w:val="28"/>
                <w:szCs w:val="28"/>
              </w:rPr>
              <w:t>5</w:t>
            </w:r>
          </w:p>
        </w:tc>
        <w:tc>
          <w:tcPr>
            <w:tcW w:w="1221" w:type="dxa"/>
          </w:tcPr>
          <w:p w14:paraId="259E1929" w14:textId="77777777" w:rsidR="00D50CD7" w:rsidRPr="00D50CD7" w:rsidRDefault="00D50CD7" w:rsidP="00D50CD7">
            <w:pPr>
              <w:jc w:val="center"/>
              <w:rPr>
                <w:bCs/>
                <w:color w:val="000000"/>
                <w:sz w:val="28"/>
                <w:szCs w:val="28"/>
              </w:rPr>
            </w:pPr>
            <w:r w:rsidRPr="00D50CD7">
              <w:rPr>
                <w:bCs/>
                <w:color w:val="000000"/>
                <w:sz w:val="28"/>
                <w:szCs w:val="28"/>
              </w:rPr>
              <w:t>6</w:t>
            </w:r>
          </w:p>
        </w:tc>
        <w:tc>
          <w:tcPr>
            <w:tcW w:w="1221" w:type="dxa"/>
          </w:tcPr>
          <w:p w14:paraId="3D3809D8" w14:textId="77777777" w:rsidR="00D50CD7" w:rsidRPr="00D50CD7" w:rsidRDefault="00D50CD7" w:rsidP="00D50CD7">
            <w:pPr>
              <w:jc w:val="center"/>
              <w:rPr>
                <w:bCs/>
                <w:color w:val="000000"/>
                <w:sz w:val="28"/>
                <w:szCs w:val="28"/>
              </w:rPr>
            </w:pPr>
            <w:r w:rsidRPr="00D50CD7">
              <w:rPr>
                <w:bCs/>
                <w:color w:val="000000"/>
                <w:sz w:val="28"/>
                <w:szCs w:val="28"/>
              </w:rPr>
              <w:t>7</w:t>
            </w:r>
          </w:p>
        </w:tc>
        <w:tc>
          <w:tcPr>
            <w:tcW w:w="1189" w:type="dxa"/>
          </w:tcPr>
          <w:p w14:paraId="29DE760B" w14:textId="77777777" w:rsidR="00D50CD7" w:rsidRPr="00D50CD7" w:rsidRDefault="00D50CD7" w:rsidP="00D50CD7">
            <w:pPr>
              <w:jc w:val="center"/>
              <w:rPr>
                <w:bCs/>
                <w:color w:val="000000"/>
                <w:sz w:val="28"/>
                <w:szCs w:val="28"/>
              </w:rPr>
            </w:pPr>
            <w:r w:rsidRPr="00D50CD7">
              <w:rPr>
                <w:bCs/>
                <w:color w:val="000000"/>
                <w:sz w:val="28"/>
                <w:szCs w:val="28"/>
              </w:rPr>
              <w:t>8</w:t>
            </w:r>
          </w:p>
        </w:tc>
        <w:tc>
          <w:tcPr>
            <w:tcW w:w="1189" w:type="dxa"/>
          </w:tcPr>
          <w:p w14:paraId="56633DEA" w14:textId="77777777" w:rsidR="00D50CD7" w:rsidRPr="00D50CD7" w:rsidRDefault="00D50CD7" w:rsidP="00D50CD7">
            <w:pPr>
              <w:jc w:val="center"/>
              <w:rPr>
                <w:bCs/>
                <w:color w:val="000000"/>
                <w:sz w:val="28"/>
                <w:szCs w:val="28"/>
              </w:rPr>
            </w:pPr>
            <w:r w:rsidRPr="00D50CD7">
              <w:rPr>
                <w:bCs/>
                <w:color w:val="000000"/>
                <w:sz w:val="28"/>
                <w:szCs w:val="28"/>
              </w:rPr>
              <w:t>9</w:t>
            </w:r>
          </w:p>
        </w:tc>
        <w:tc>
          <w:tcPr>
            <w:tcW w:w="1189" w:type="dxa"/>
          </w:tcPr>
          <w:p w14:paraId="384B2382" w14:textId="77777777" w:rsidR="00D50CD7" w:rsidRPr="00D50CD7" w:rsidRDefault="00D50CD7" w:rsidP="00D50CD7">
            <w:pPr>
              <w:jc w:val="center"/>
              <w:rPr>
                <w:bCs/>
                <w:color w:val="000000"/>
                <w:sz w:val="28"/>
                <w:szCs w:val="28"/>
              </w:rPr>
            </w:pPr>
            <w:r w:rsidRPr="00D50CD7">
              <w:rPr>
                <w:bCs/>
                <w:color w:val="000000"/>
                <w:sz w:val="28"/>
                <w:szCs w:val="28"/>
              </w:rPr>
              <w:t>10</w:t>
            </w:r>
          </w:p>
        </w:tc>
      </w:tr>
      <w:tr w:rsidR="00D50CD7" w:rsidRPr="00D50CD7" w14:paraId="504EA137" w14:textId="77777777" w:rsidTr="00D50CD7">
        <w:trPr>
          <w:trHeight w:val="632"/>
        </w:trPr>
        <w:tc>
          <w:tcPr>
            <w:tcW w:w="14500" w:type="dxa"/>
            <w:gridSpan w:val="10"/>
            <w:vAlign w:val="center"/>
          </w:tcPr>
          <w:p w14:paraId="09D1CA68" w14:textId="77777777" w:rsidR="00D50CD7" w:rsidRPr="00D50CD7" w:rsidRDefault="00D50CD7" w:rsidP="00A126D2">
            <w:pPr>
              <w:numPr>
                <w:ilvl w:val="0"/>
                <w:numId w:val="6"/>
              </w:numPr>
              <w:contextualSpacing/>
              <w:jc w:val="center"/>
              <w:rPr>
                <w:bCs/>
                <w:color w:val="000000"/>
                <w:sz w:val="28"/>
                <w:szCs w:val="28"/>
                <w:lang w:eastAsia="en-US"/>
              </w:rPr>
            </w:pPr>
            <w:r w:rsidRPr="00D50CD7">
              <w:rPr>
                <w:bCs/>
                <w:color w:val="000000"/>
                <w:sz w:val="28"/>
                <w:szCs w:val="28"/>
                <w:lang w:eastAsia="en-US"/>
              </w:rPr>
              <w:t>Показатели качества воды</w:t>
            </w:r>
          </w:p>
        </w:tc>
      </w:tr>
      <w:tr w:rsidR="00D50CD7" w:rsidRPr="00D50CD7" w14:paraId="63222F2C" w14:textId="77777777" w:rsidTr="00D50CD7">
        <w:trPr>
          <w:trHeight w:val="3879"/>
        </w:trPr>
        <w:tc>
          <w:tcPr>
            <w:tcW w:w="885" w:type="dxa"/>
            <w:vAlign w:val="center"/>
          </w:tcPr>
          <w:p w14:paraId="738BA5FA" w14:textId="77777777" w:rsidR="00D50CD7" w:rsidRPr="00D50CD7" w:rsidRDefault="00D50CD7" w:rsidP="00D50CD7">
            <w:pPr>
              <w:jc w:val="center"/>
              <w:rPr>
                <w:bCs/>
                <w:color w:val="000000"/>
                <w:sz w:val="28"/>
                <w:szCs w:val="28"/>
              </w:rPr>
            </w:pPr>
            <w:r w:rsidRPr="00D50CD7">
              <w:rPr>
                <w:bCs/>
                <w:color w:val="000000"/>
                <w:sz w:val="28"/>
                <w:szCs w:val="28"/>
              </w:rPr>
              <w:t>1.1.</w:t>
            </w:r>
          </w:p>
        </w:tc>
        <w:tc>
          <w:tcPr>
            <w:tcW w:w="3634" w:type="dxa"/>
            <w:vAlign w:val="center"/>
          </w:tcPr>
          <w:p w14:paraId="4F6B5058" w14:textId="77777777" w:rsidR="00D50CD7" w:rsidRPr="00D50CD7" w:rsidRDefault="00D50CD7" w:rsidP="00D50CD7">
            <w:pPr>
              <w:rPr>
                <w:color w:val="000000" w:themeColor="text1"/>
                <w:sz w:val="22"/>
                <w:szCs w:val="22"/>
              </w:rPr>
            </w:pPr>
            <w:r w:rsidRPr="00D50CD7">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vAlign w:val="center"/>
          </w:tcPr>
          <w:p w14:paraId="62F628CB" w14:textId="77777777" w:rsidR="00D50CD7" w:rsidRPr="00D50CD7" w:rsidRDefault="00D50CD7" w:rsidP="00D50CD7">
            <w:pPr>
              <w:jc w:val="center"/>
              <w:rPr>
                <w:bCs/>
                <w:sz w:val="28"/>
                <w:szCs w:val="28"/>
                <w:lang w:val="en-US"/>
              </w:rPr>
            </w:pPr>
            <w:r w:rsidRPr="00D50CD7">
              <w:rPr>
                <w:bCs/>
                <w:sz w:val="28"/>
                <w:szCs w:val="28"/>
                <w:lang w:val="en-US"/>
              </w:rPr>
              <w:t>41,30</w:t>
            </w:r>
          </w:p>
        </w:tc>
        <w:tc>
          <w:tcPr>
            <w:tcW w:w="1831" w:type="dxa"/>
            <w:vAlign w:val="center"/>
          </w:tcPr>
          <w:p w14:paraId="1887D202" w14:textId="77777777" w:rsidR="00D50CD7" w:rsidRPr="00D50CD7" w:rsidRDefault="00D50CD7" w:rsidP="00D50CD7">
            <w:pPr>
              <w:jc w:val="center"/>
              <w:rPr>
                <w:bCs/>
                <w:sz w:val="28"/>
                <w:szCs w:val="28"/>
              </w:rPr>
            </w:pPr>
            <w:r w:rsidRPr="00D50CD7">
              <w:rPr>
                <w:bCs/>
                <w:sz w:val="28"/>
                <w:szCs w:val="28"/>
              </w:rPr>
              <w:t>39,24</w:t>
            </w:r>
          </w:p>
        </w:tc>
        <w:tc>
          <w:tcPr>
            <w:tcW w:w="1068" w:type="dxa"/>
            <w:vAlign w:val="center"/>
          </w:tcPr>
          <w:p w14:paraId="2D905D89" w14:textId="77777777" w:rsidR="00D50CD7" w:rsidRPr="00D50CD7" w:rsidRDefault="00D50CD7" w:rsidP="00D50CD7">
            <w:pPr>
              <w:jc w:val="center"/>
              <w:rPr>
                <w:bCs/>
                <w:sz w:val="28"/>
                <w:szCs w:val="28"/>
              </w:rPr>
            </w:pPr>
            <w:r w:rsidRPr="00D50CD7">
              <w:rPr>
                <w:bCs/>
                <w:sz w:val="28"/>
                <w:szCs w:val="28"/>
              </w:rPr>
              <w:t>37,28</w:t>
            </w:r>
          </w:p>
        </w:tc>
        <w:tc>
          <w:tcPr>
            <w:tcW w:w="1221" w:type="dxa"/>
            <w:vAlign w:val="center"/>
          </w:tcPr>
          <w:p w14:paraId="16611D33" w14:textId="77777777" w:rsidR="00D50CD7" w:rsidRPr="00D50CD7" w:rsidRDefault="00D50CD7" w:rsidP="00D50CD7">
            <w:pPr>
              <w:jc w:val="center"/>
              <w:rPr>
                <w:bCs/>
                <w:sz w:val="28"/>
                <w:szCs w:val="28"/>
              </w:rPr>
            </w:pPr>
            <w:r w:rsidRPr="00D50CD7">
              <w:rPr>
                <w:bCs/>
                <w:sz w:val="28"/>
                <w:szCs w:val="28"/>
              </w:rPr>
              <w:t>35,40</w:t>
            </w:r>
          </w:p>
        </w:tc>
        <w:tc>
          <w:tcPr>
            <w:tcW w:w="1221" w:type="dxa"/>
            <w:vAlign w:val="center"/>
          </w:tcPr>
          <w:p w14:paraId="26A9EB7F" w14:textId="77777777" w:rsidR="00D50CD7" w:rsidRPr="00D50CD7" w:rsidRDefault="00D50CD7" w:rsidP="00D50CD7">
            <w:pPr>
              <w:jc w:val="center"/>
              <w:rPr>
                <w:bCs/>
                <w:sz w:val="28"/>
                <w:szCs w:val="28"/>
              </w:rPr>
            </w:pPr>
            <w:r w:rsidRPr="00D50CD7">
              <w:rPr>
                <w:bCs/>
                <w:sz w:val="28"/>
                <w:szCs w:val="28"/>
              </w:rPr>
              <w:t>33,60</w:t>
            </w:r>
          </w:p>
        </w:tc>
        <w:tc>
          <w:tcPr>
            <w:tcW w:w="1189" w:type="dxa"/>
            <w:vAlign w:val="center"/>
          </w:tcPr>
          <w:p w14:paraId="5FBC22EE" w14:textId="77777777" w:rsidR="00D50CD7" w:rsidRPr="00D50CD7" w:rsidRDefault="00D50CD7" w:rsidP="00D50CD7">
            <w:pPr>
              <w:jc w:val="center"/>
              <w:rPr>
                <w:bCs/>
                <w:sz w:val="28"/>
                <w:szCs w:val="28"/>
              </w:rPr>
            </w:pPr>
            <w:r w:rsidRPr="00D50CD7">
              <w:rPr>
                <w:bCs/>
                <w:sz w:val="28"/>
                <w:szCs w:val="28"/>
              </w:rPr>
              <w:t>31,96</w:t>
            </w:r>
          </w:p>
        </w:tc>
        <w:tc>
          <w:tcPr>
            <w:tcW w:w="1189" w:type="dxa"/>
            <w:vAlign w:val="center"/>
          </w:tcPr>
          <w:p w14:paraId="4F94DC5A" w14:textId="77777777" w:rsidR="00D50CD7" w:rsidRPr="00D50CD7" w:rsidRDefault="00D50CD7" w:rsidP="00D50CD7">
            <w:pPr>
              <w:jc w:val="center"/>
              <w:rPr>
                <w:bCs/>
                <w:sz w:val="28"/>
                <w:szCs w:val="28"/>
              </w:rPr>
            </w:pPr>
            <w:r w:rsidRPr="00D50CD7">
              <w:rPr>
                <w:bCs/>
                <w:sz w:val="28"/>
                <w:szCs w:val="28"/>
              </w:rPr>
              <w:t>30,36</w:t>
            </w:r>
          </w:p>
        </w:tc>
        <w:tc>
          <w:tcPr>
            <w:tcW w:w="1189" w:type="dxa"/>
            <w:vAlign w:val="center"/>
          </w:tcPr>
          <w:p w14:paraId="1CD64502" w14:textId="77777777" w:rsidR="00D50CD7" w:rsidRPr="00D50CD7" w:rsidRDefault="00D50CD7" w:rsidP="00D50CD7">
            <w:pPr>
              <w:jc w:val="center"/>
              <w:rPr>
                <w:bCs/>
                <w:sz w:val="28"/>
                <w:szCs w:val="28"/>
              </w:rPr>
            </w:pPr>
            <w:r w:rsidRPr="00D50CD7">
              <w:rPr>
                <w:bCs/>
                <w:sz w:val="28"/>
                <w:szCs w:val="28"/>
              </w:rPr>
              <w:t>28,80</w:t>
            </w:r>
          </w:p>
        </w:tc>
      </w:tr>
      <w:tr w:rsidR="00D50CD7" w:rsidRPr="00D50CD7" w14:paraId="01F5FAC7" w14:textId="77777777" w:rsidTr="00D50CD7">
        <w:trPr>
          <w:trHeight w:val="2717"/>
        </w:trPr>
        <w:tc>
          <w:tcPr>
            <w:tcW w:w="885" w:type="dxa"/>
            <w:vAlign w:val="center"/>
          </w:tcPr>
          <w:p w14:paraId="317895D5" w14:textId="77777777" w:rsidR="00D50CD7" w:rsidRPr="00D50CD7" w:rsidRDefault="00D50CD7" w:rsidP="00D50CD7">
            <w:pPr>
              <w:jc w:val="center"/>
              <w:rPr>
                <w:bCs/>
                <w:color w:val="000000"/>
                <w:sz w:val="28"/>
                <w:szCs w:val="28"/>
              </w:rPr>
            </w:pPr>
            <w:r w:rsidRPr="00D50CD7">
              <w:rPr>
                <w:bCs/>
                <w:color w:val="000000"/>
                <w:sz w:val="28"/>
                <w:szCs w:val="28"/>
              </w:rPr>
              <w:t>1.2.</w:t>
            </w:r>
          </w:p>
        </w:tc>
        <w:tc>
          <w:tcPr>
            <w:tcW w:w="3634" w:type="dxa"/>
          </w:tcPr>
          <w:p w14:paraId="7A18E6F7" w14:textId="77777777" w:rsidR="00D50CD7" w:rsidRPr="00D50CD7" w:rsidRDefault="00D50CD7" w:rsidP="00D50CD7">
            <w:pPr>
              <w:rPr>
                <w:bCs/>
                <w:color w:val="000000"/>
                <w:sz w:val="28"/>
                <w:szCs w:val="28"/>
              </w:rPr>
            </w:pPr>
            <w:r w:rsidRPr="00D50CD7">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vAlign w:val="center"/>
          </w:tcPr>
          <w:p w14:paraId="286182B9" w14:textId="77777777" w:rsidR="00D50CD7" w:rsidRPr="00D50CD7" w:rsidRDefault="00D50CD7" w:rsidP="00D50CD7">
            <w:pPr>
              <w:jc w:val="center"/>
              <w:rPr>
                <w:bCs/>
                <w:sz w:val="28"/>
                <w:szCs w:val="28"/>
              </w:rPr>
            </w:pPr>
            <w:r w:rsidRPr="00D50CD7">
              <w:rPr>
                <w:bCs/>
                <w:sz w:val="28"/>
                <w:szCs w:val="28"/>
              </w:rPr>
              <w:t>23,00</w:t>
            </w:r>
          </w:p>
        </w:tc>
        <w:tc>
          <w:tcPr>
            <w:tcW w:w="1831" w:type="dxa"/>
            <w:vAlign w:val="center"/>
          </w:tcPr>
          <w:p w14:paraId="3FE0C9C0" w14:textId="77777777" w:rsidR="00D50CD7" w:rsidRPr="00D50CD7" w:rsidRDefault="00D50CD7" w:rsidP="00D50CD7">
            <w:pPr>
              <w:jc w:val="center"/>
              <w:rPr>
                <w:bCs/>
                <w:sz w:val="28"/>
                <w:szCs w:val="28"/>
              </w:rPr>
            </w:pPr>
            <w:r w:rsidRPr="00D50CD7">
              <w:rPr>
                <w:bCs/>
                <w:sz w:val="28"/>
                <w:szCs w:val="28"/>
              </w:rPr>
              <w:t>21,85</w:t>
            </w:r>
          </w:p>
        </w:tc>
        <w:tc>
          <w:tcPr>
            <w:tcW w:w="1068" w:type="dxa"/>
            <w:vAlign w:val="center"/>
          </w:tcPr>
          <w:p w14:paraId="2DA89CB9" w14:textId="77777777" w:rsidR="00D50CD7" w:rsidRPr="00D50CD7" w:rsidRDefault="00D50CD7" w:rsidP="00D50CD7">
            <w:pPr>
              <w:jc w:val="center"/>
              <w:rPr>
                <w:bCs/>
                <w:sz w:val="28"/>
                <w:szCs w:val="28"/>
              </w:rPr>
            </w:pPr>
            <w:r w:rsidRPr="00D50CD7">
              <w:rPr>
                <w:bCs/>
                <w:sz w:val="28"/>
                <w:szCs w:val="28"/>
              </w:rPr>
              <w:t>20,70</w:t>
            </w:r>
          </w:p>
        </w:tc>
        <w:tc>
          <w:tcPr>
            <w:tcW w:w="1221" w:type="dxa"/>
            <w:vAlign w:val="center"/>
          </w:tcPr>
          <w:p w14:paraId="3891341B" w14:textId="77777777" w:rsidR="00D50CD7" w:rsidRPr="00D50CD7" w:rsidRDefault="00D50CD7" w:rsidP="00D50CD7">
            <w:pPr>
              <w:jc w:val="center"/>
              <w:rPr>
                <w:bCs/>
                <w:sz w:val="28"/>
                <w:szCs w:val="28"/>
              </w:rPr>
            </w:pPr>
            <w:r w:rsidRPr="00D50CD7">
              <w:rPr>
                <w:bCs/>
                <w:sz w:val="28"/>
                <w:szCs w:val="28"/>
              </w:rPr>
              <w:t>19,66</w:t>
            </w:r>
          </w:p>
        </w:tc>
        <w:tc>
          <w:tcPr>
            <w:tcW w:w="1221" w:type="dxa"/>
            <w:vAlign w:val="center"/>
          </w:tcPr>
          <w:p w14:paraId="3588D3EA" w14:textId="77777777" w:rsidR="00D50CD7" w:rsidRPr="00D50CD7" w:rsidRDefault="00D50CD7" w:rsidP="00D50CD7">
            <w:pPr>
              <w:jc w:val="center"/>
              <w:rPr>
                <w:bCs/>
                <w:sz w:val="28"/>
                <w:szCs w:val="28"/>
              </w:rPr>
            </w:pPr>
            <w:r w:rsidRPr="00D50CD7">
              <w:rPr>
                <w:bCs/>
                <w:sz w:val="28"/>
                <w:szCs w:val="28"/>
              </w:rPr>
              <w:t>18,68</w:t>
            </w:r>
          </w:p>
        </w:tc>
        <w:tc>
          <w:tcPr>
            <w:tcW w:w="1189" w:type="dxa"/>
            <w:vAlign w:val="center"/>
          </w:tcPr>
          <w:p w14:paraId="5D368542" w14:textId="77777777" w:rsidR="00D50CD7" w:rsidRPr="00D50CD7" w:rsidRDefault="00D50CD7" w:rsidP="00D50CD7">
            <w:pPr>
              <w:jc w:val="center"/>
              <w:rPr>
                <w:bCs/>
                <w:sz w:val="28"/>
                <w:szCs w:val="28"/>
              </w:rPr>
            </w:pPr>
            <w:r w:rsidRPr="00D50CD7">
              <w:rPr>
                <w:bCs/>
                <w:sz w:val="28"/>
                <w:szCs w:val="28"/>
              </w:rPr>
              <w:t>17,70</w:t>
            </w:r>
          </w:p>
        </w:tc>
        <w:tc>
          <w:tcPr>
            <w:tcW w:w="1189" w:type="dxa"/>
            <w:vAlign w:val="center"/>
          </w:tcPr>
          <w:p w14:paraId="0FA3193C" w14:textId="77777777" w:rsidR="00D50CD7" w:rsidRPr="00D50CD7" w:rsidRDefault="00D50CD7" w:rsidP="00D50CD7">
            <w:pPr>
              <w:jc w:val="center"/>
              <w:rPr>
                <w:bCs/>
                <w:sz w:val="28"/>
                <w:szCs w:val="28"/>
              </w:rPr>
            </w:pPr>
            <w:r w:rsidRPr="00D50CD7">
              <w:rPr>
                <w:bCs/>
                <w:sz w:val="28"/>
                <w:szCs w:val="28"/>
              </w:rPr>
              <w:t>16,85</w:t>
            </w:r>
          </w:p>
        </w:tc>
        <w:tc>
          <w:tcPr>
            <w:tcW w:w="1189" w:type="dxa"/>
            <w:vAlign w:val="center"/>
          </w:tcPr>
          <w:p w14:paraId="7F0BC79E" w14:textId="77777777" w:rsidR="00D50CD7" w:rsidRPr="00D50CD7" w:rsidRDefault="00D50CD7" w:rsidP="00D50CD7">
            <w:pPr>
              <w:jc w:val="center"/>
              <w:rPr>
                <w:bCs/>
                <w:sz w:val="28"/>
                <w:szCs w:val="28"/>
              </w:rPr>
            </w:pPr>
            <w:r w:rsidRPr="00D50CD7">
              <w:rPr>
                <w:bCs/>
                <w:sz w:val="28"/>
                <w:szCs w:val="28"/>
              </w:rPr>
              <w:t>16,00</w:t>
            </w:r>
          </w:p>
        </w:tc>
      </w:tr>
      <w:tr w:rsidR="00D50CD7" w:rsidRPr="00D50CD7" w14:paraId="1D8699BF" w14:textId="77777777" w:rsidTr="00D50CD7">
        <w:trPr>
          <w:trHeight w:val="426"/>
        </w:trPr>
        <w:tc>
          <w:tcPr>
            <w:tcW w:w="885" w:type="dxa"/>
            <w:vAlign w:val="center"/>
          </w:tcPr>
          <w:p w14:paraId="54A259DE" w14:textId="77777777" w:rsidR="00D50CD7" w:rsidRPr="00D50CD7" w:rsidRDefault="00D50CD7" w:rsidP="00D50CD7">
            <w:pPr>
              <w:jc w:val="center"/>
              <w:rPr>
                <w:bCs/>
                <w:color w:val="000000"/>
                <w:sz w:val="28"/>
                <w:szCs w:val="28"/>
              </w:rPr>
            </w:pPr>
            <w:r w:rsidRPr="00D50CD7">
              <w:rPr>
                <w:bCs/>
                <w:color w:val="000000"/>
                <w:sz w:val="28"/>
                <w:szCs w:val="28"/>
              </w:rPr>
              <w:lastRenderedPageBreak/>
              <w:t>1</w:t>
            </w:r>
          </w:p>
        </w:tc>
        <w:tc>
          <w:tcPr>
            <w:tcW w:w="3634" w:type="dxa"/>
            <w:vAlign w:val="center"/>
          </w:tcPr>
          <w:p w14:paraId="735E6E9E"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069" w:type="dxa"/>
            <w:vAlign w:val="center"/>
          </w:tcPr>
          <w:p w14:paraId="08C6937F"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1831" w:type="dxa"/>
            <w:vAlign w:val="center"/>
          </w:tcPr>
          <w:p w14:paraId="4515186C"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1068" w:type="dxa"/>
            <w:vAlign w:val="center"/>
          </w:tcPr>
          <w:p w14:paraId="5556C44B" w14:textId="77777777" w:rsidR="00D50CD7" w:rsidRPr="00D50CD7" w:rsidRDefault="00D50CD7" w:rsidP="00D50CD7">
            <w:pPr>
              <w:jc w:val="center"/>
              <w:rPr>
                <w:bCs/>
                <w:color w:val="000000"/>
                <w:sz w:val="28"/>
                <w:szCs w:val="28"/>
              </w:rPr>
            </w:pPr>
            <w:r w:rsidRPr="00D50CD7">
              <w:rPr>
                <w:bCs/>
                <w:color w:val="000000"/>
                <w:sz w:val="28"/>
                <w:szCs w:val="28"/>
              </w:rPr>
              <w:t>5</w:t>
            </w:r>
          </w:p>
        </w:tc>
        <w:tc>
          <w:tcPr>
            <w:tcW w:w="1221" w:type="dxa"/>
            <w:vAlign w:val="center"/>
          </w:tcPr>
          <w:p w14:paraId="7CB56203" w14:textId="77777777" w:rsidR="00D50CD7" w:rsidRPr="00D50CD7" w:rsidRDefault="00D50CD7" w:rsidP="00D50CD7">
            <w:pPr>
              <w:jc w:val="center"/>
              <w:rPr>
                <w:bCs/>
                <w:color w:val="000000"/>
                <w:sz w:val="28"/>
                <w:szCs w:val="28"/>
              </w:rPr>
            </w:pPr>
            <w:r w:rsidRPr="00D50CD7">
              <w:rPr>
                <w:bCs/>
                <w:color w:val="000000"/>
                <w:sz w:val="28"/>
                <w:szCs w:val="28"/>
              </w:rPr>
              <w:t>6</w:t>
            </w:r>
          </w:p>
        </w:tc>
        <w:tc>
          <w:tcPr>
            <w:tcW w:w="1221" w:type="dxa"/>
            <w:vAlign w:val="center"/>
          </w:tcPr>
          <w:p w14:paraId="557DF517" w14:textId="77777777" w:rsidR="00D50CD7" w:rsidRPr="00D50CD7" w:rsidRDefault="00D50CD7" w:rsidP="00D50CD7">
            <w:pPr>
              <w:jc w:val="center"/>
              <w:rPr>
                <w:bCs/>
                <w:color w:val="000000"/>
                <w:sz w:val="28"/>
                <w:szCs w:val="28"/>
              </w:rPr>
            </w:pPr>
            <w:r w:rsidRPr="00D50CD7">
              <w:rPr>
                <w:bCs/>
                <w:color w:val="000000"/>
                <w:sz w:val="28"/>
                <w:szCs w:val="28"/>
              </w:rPr>
              <w:t>7</w:t>
            </w:r>
          </w:p>
        </w:tc>
        <w:tc>
          <w:tcPr>
            <w:tcW w:w="1189" w:type="dxa"/>
            <w:vAlign w:val="center"/>
          </w:tcPr>
          <w:p w14:paraId="5C3051B0" w14:textId="77777777" w:rsidR="00D50CD7" w:rsidRPr="00D50CD7" w:rsidRDefault="00D50CD7" w:rsidP="00D50CD7">
            <w:pPr>
              <w:jc w:val="center"/>
              <w:rPr>
                <w:bCs/>
                <w:color w:val="000000"/>
                <w:sz w:val="28"/>
                <w:szCs w:val="28"/>
              </w:rPr>
            </w:pPr>
            <w:r w:rsidRPr="00D50CD7">
              <w:rPr>
                <w:bCs/>
                <w:color w:val="000000"/>
                <w:sz w:val="28"/>
                <w:szCs w:val="28"/>
              </w:rPr>
              <w:t>8</w:t>
            </w:r>
          </w:p>
        </w:tc>
        <w:tc>
          <w:tcPr>
            <w:tcW w:w="1189" w:type="dxa"/>
            <w:vAlign w:val="center"/>
          </w:tcPr>
          <w:p w14:paraId="44BAC114" w14:textId="77777777" w:rsidR="00D50CD7" w:rsidRPr="00D50CD7" w:rsidRDefault="00D50CD7" w:rsidP="00D50CD7">
            <w:pPr>
              <w:jc w:val="center"/>
              <w:rPr>
                <w:bCs/>
                <w:color w:val="000000"/>
                <w:sz w:val="28"/>
                <w:szCs w:val="28"/>
              </w:rPr>
            </w:pPr>
            <w:r w:rsidRPr="00D50CD7">
              <w:rPr>
                <w:bCs/>
                <w:color w:val="000000"/>
                <w:sz w:val="28"/>
                <w:szCs w:val="28"/>
              </w:rPr>
              <w:t>9</w:t>
            </w:r>
          </w:p>
        </w:tc>
        <w:tc>
          <w:tcPr>
            <w:tcW w:w="1189" w:type="dxa"/>
            <w:vAlign w:val="center"/>
          </w:tcPr>
          <w:p w14:paraId="4B8DE492" w14:textId="77777777" w:rsidR="00D50CD7" w:rsidRPr="00D50CD7" w:rsidRDefault="00D50CD7" w:rsidP="00D50CD7">
            <w:pPr>
              <w:jc w:val="center"/>
              <w:rPr>
                <w:bCs/>
                <w:color w:val="000000"/>
                <w:sz w:val="28"/>
                <w:szCs w:val="28"/>
              </w:rPr>
            </w:pPr>
            <w:r w:rsidRPr="00D50CD7">
              <w:rPr>
                <w:bCs/>
                <w:color w:val="000000"/>
                <w:sz w:val="28"/>
                <w:szCs w:val="28"/>
              </w:rPr>
              <w:t>10</w:t>
            </w:r>
          </w:p>
        </w:tc>
      </w:tr>
      <w:tr w:rsidR="00D50CD7" w:rsidRPr="00D50CD7" w14:paraId="50B7D2AE" w14:textId="77777777" w:rsidTr="00D50CD7">
        <w:trPr>
          <w:trHeight w:val="500"/>
        </w:trPr>
        <w:tc>
          <w:tcPr>
            <w:tcW w:w="14500" w:type="dxa"/>
            <w:gridSpan w:val="10"/>
            <w:vAlign w:val="center"/>
          </w:tcPr>
          <w:p w14:paraId="4FC4ECA8" w14:textId="77777777" w:rsidR="00D50CD7" w:rsidRPr="00D50CD7" w:rsidRDefault="00D50CD7" w:rsidP="00A126D2">
            <w:pPr>
              <w:numPr>
                <w:ilvl w:val="0"/>
                <w:numId w:val="6"/>
              </w:numPr>
              <w:contextualSpacing/>
              <w:jc w:val="center"/>
              <w:rPr>
                <w:bCs/>
                <w:color w:val="000000"/>
                <w:sz w:val="28"/>
                <w:szCs w:val="28"/>
                <w:lang w:eastAsia="en-US"/>
              </w:rPr>
            </w:pPr>
            <w:r w:rsidRPr="00D50CD7">
              <w:rPr>
                <w:bCs/>
                <w:color w:val="000000"/>
                <w:sz w:val="28"/>
                <w:szCs w:val="28"/>
                <w:lang w:eastAsia="en-US"/>
              </w:rPr>
              <w:t>Показатели надежности и бесперебойности водоснабжения и водоотведения</w:t>
            </w:r>
          </w:p>
        </w:tc>
      </w:tr>
      <w:tr w:rsidR="00D50CD7" w:rsidRPr="00D50CD7" w14:paraId="34FF6087" w14:textId="77777777" w:rsidTr="00D50CD7">
        <w:trPr>
          <w:trHeight w:val="3610"/>
        </w:trPr>
        <w:tc>
          <w:tcPr>
            <w:tcW w:w="885" w:type="dxa"/>
            <w:vAlign w:val="center"/>
          </w:tcPr>
          <w:p w14:paraId="371A3B66" w14:textId="77777777" w:rsidR="00D50CD7" w:rsidRPr="00D50CD7" w:rsidRDefault="00D50CD7" w:rsidP="00D50CD7">
            <w:pPr>
              <w:jc w:val="center"/>
              <w:rPr>
                <w:bCs/>
                <w:color w:val="000000"/>
                <w:sz w:val="28"/>
                <w:szCs w:val="28"/>
              </w:rPr>
            </w:pPr>
            <w:r w:rsidRPr="00D50CD7">
              <w:rPr>
                <w:bCs/>
                <w:color w:val="000000"/>
                <w:sz w:val="28"/>
                <w:szCs w:val="28"/>
              </w:rPr>
              <w:t>2.1.</w:t>
            </w:r>
          </w:p>
        </w:tc>
        <w:tc>
          <w:tcPr>
            <w:tcW w:w="3634" w:type="dxa"/>
          </w:tcPr>
          <w:p w14:paraId="046577E6" w14:textId="77777777" w:rsidR="00D50CD7" w:rsidRPr="00D50CD7" w:rsidRDefault="00D50CD7" w:rsidP="00D50CD7">
            <w:pPr>
              <w:rPr>
                <w:bCs/>
                <w:color w:val="000000"/>
                <w:sz w:val="28"/>
                <w:szCs w:val="28"/>
              </w:rPr>
            </w:pPr>
            <w:r w:rsidRPr="00D50CD7">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69" w:type="dxa"/>
            <w:vAlign w:val="center"/>
          </w:tcPr>
          <w:p w14:paraId="43B55CBD" w14:textId="77777777" w:rsidR="00D50CD7" w:rsidRPr="00D50CD7" w:rsidRDefault="00D50CD7" w:rsidP="00D50CD7">
            <w:pPr>
              <w:jc w:val="center"/>
              <w:rPr>
                <w:bCs/>
                <w:sz w:val="28"/>
                <w:szCs w:val="28"/>
              </w:rPr>
            </w:pPr>
            <w:r w:rsidRPr="00D50CD7">
              <w:rPr>
                <w:bCs/>
                <w:sz w:val="28"/>
                <w:szCs w:val="28"/>
              </w:rPr>
              <w:t>0,70</w:t>
            </w:r>
          </w:p>
        </w:tc>
        <w:tc>
          <w:tcPr>
            <w:tcW w:w="1831" w:type="dxa"/>
            <w:vAlign w:val="center"/>
          </w:tcPr>
          <w:p w14:paraId="1FB3A29E" w14:textId="77777777" w:rsidR="00D50CD7" w:rsidRPr="00D50CD7" w:rsidRDefault="00D50CD7" w:rsidP="00D50CD7">
            <w:pPr>
              <w:jc w:val="center"/>
              <w:rPr>
                <w:bCs/>
                <w:sz w:val="28"/>
                <w:szCs w:val="28"/>
              </w:rPr>
            </w:pPr>
            <w:r w:rsidRPr="00D50CD7">
              <w:rPr>
                <w:bCs/>
                <w:sz w:val="28"/>
                <w:szCs w:val="28"/>
              </w:rPr>
              <w:t>0,67</w:t>
            </w:r>
          </w:p>
        </w:tc>
        <w:tc>
          <w:tcPr>
            <w:tcW w:w="1068" w:type="dxa"/>
            <w:vAlign w:val="center"/>
          </w:tcPr>
          <w:p w14:paraId="497246B6" w14:textId="77777777" w:rsidR="00D50CD7" w:rsidRPr="00D50CD7" w:rsidRDefault="00D50CD7" w:rsidP="00D50CD7">
            <w:pPr>
              <w:jc w:val="center"/>
              <w:rPr>
                <w:bCs/>
                <w:sz w:val="28"/>
                <w:szCs w:val="28"/>
              </w:rPr>
            </w:pPr>
            <w:r w:rsidRPr="00D50CD7">
              <w:rPr>
                <w:bCs/>
                <w:sz w:val="28"/>
                <w:szCs w:val="28"/>
              </w:rPr>
              <w:t>0,63</w:t>
            </w:r>
          </w:p>
        </w:tc>
        <w:tc>
          <w:tcPr>
            <w:tcW w:w="1221" w:type="dxa"/>
            <w:vAlign w:val="center"/>
          </w:tcPr>
          <w:p w14:paraId="400FA09D" w14:textId="77777777" w:rsidR="00D50CD7" w:rsidRPr="00D50CD7" w:rsidRDefault="00D50CD7" w:rsidP="00D50CD7">
            <w:pPr>
              <w:jc w:val="center"/>
              <w:rPr>
                <w:bCs/>
                <w:sz w:val="28"/>
                <w:szCs w:val="28"/>
              </w:rPr>
            </w:pPr>
            <w:r w:rsidRPr="00D50CD7">
              <w:rPr>
                <w:bCs/>
                <w:sz w:val="28"/>
                <w:szCs w:val="28"/>
              </w:rPr>
              <w:t>0,06</w:t>
            </w:r>
          </w:p>
        </w:tc>
        <w:tc>
          <w:tcPr>
            <w:tcW w:w="1221" w:type="dxa"/>
            <w:vAlign w:val="center"/>
          </w:tcPr>
          <w:p w14:paraId="3291817A" w14:textId="77777777" w:rsidR="00D50CD7" w:rsidRPr="00D50CD7" w:rsidRDefault="00D50CD7" w:rsidP="00D50CD7">
            <w:pPr>
              <w:jc w:val="center"/>
              <w:rPr>
                <w:bCs/>
                <w:sz w:val="28"/>
                <w:szCs w:val="28"/>
              </w:rPr>
            </w:pPr>
            <w:r w:rsidRPr="00D50CD7">
              <w:rPr>
                <w:bCs/>
                <w:sz w:val="28"/>
                <w:szCs w:val="28"/>
              </w:rPr>
              <w:t>0,06</w:t>
            </w:r>
          </w:p>
        </w:tc>
        <w:tc>
          <w:tcPr>
            <w:tcW w:w="1189" w:type="dxa"/>
            <w:vAlign w:val="center"/>
          </w:tcPr>
          <w:p w14:paraId="1320E204" w14:textId="77777777" w:rsidR="00D50CD7" w:rsidRPr="00D50CD7" w:rsidRDefault="00D50CD7" w:rsidP="00D50CD7">
            <w:pPr>
              <w:jc w:val="center"/>
              <w:rPr>
                <w:bCs/>
                <w:sz w:val="28"/>
                <w:szCs w:val="28"/>
              </w:rPr>
            </w:pPr>
            <w:r w:rsidRPr="00D50CD7">
              <w:rPr>
                <w:bCs/>
                <w:sz w:val="28"/>
                <w:szCs w:val="28"/>
              </w:rPr>
              <w:t>0,05</w:t>
            </w:r>
          </w:p>
        </w:tc>
        <w:tc>
          <w:tcPr>
            <w:tcW w:w="1189" w:type="dxa"/>
            <w:vAlign w:val="center"/>
          </w:tcPr>
          <w:p w14:paraId="6F8B6BDF" w14:textId="77777777" w:rsidR="00D50CD7" w:rsidRPr="00D50CD7" w:rsidRDefault="00D50CD7" w:rsidP="00D50CD7">
            <w:pPr>
              <w:jc w:val="center"/>
              <w:rPr>
                <w:bCs/>
                <w:sz w:val="28"/>
                <w:szCs w:val="28"/>
              </w:rPr>
            </w:pPr>
            <w:r w:rsidRPr="00D50CD7">
              <w:rPr>
                <w:bCs/>
                <w:sz w:val="28"/>
                <w:szCs w:val="28"/>
              </w:rPr>
              <w:t>0,05</w:t>
            </w:r>
          </w:p>
        </w:tc>
        <w:tc>
          <w:tcPr>
            <w:tcW w:w="1189" w:type="dxa"/>
            <w:vAlign w:val="center"/>
          </w:tcPr>
          <w:p w14:paraId="52B64199" w14:textId="77777777" w:rsidR="00D50CD7" w:rsidRPr="00D50CD7" w:rsidRDefault="00D50CD7" w:rsidP="00D50CD7">
            <w:pPr>
              <w:jc w:val="center"/>
              <w:rPr>
                <w:bCs/>
                <w:sz w:val="28"/>
                <w:szCs w:val="28"/>
              </w:rPr>
            </w:pPr>
            <w:r w:rsidRPr="00D50CD7">
              <w:rPr>
                <w:bCs/>
                <w:sz w:val="28"/>
                <w:szCs w:val="28"/>
              </w:rPr>
              <w:t>0,05</w:t>
            </w:r>
          </w:p>
        </w:tc>
      </w:tr>
      <w:tr w:rsidR="00D50CD7" w:rsidRPr="00D50CD7" w14:paraId="2B48EDD5" w14:textId="77777777" w:rsidTr="00D50CD7">
        <w:trPr>
          <w:trHeight w:val="1135"/>
        </w:trPr>
        <w:tc>
          <w:tcPr>
            <w:tcW w:w="885" w:type="dxa"/>
            <w:vAlign w:val="center"/>
          </w:tcPr>
          <w:p w14:paraId="4426DBA2" w14:textId="77777777" w:rsidR="00D50CD7" w:rsidRPr="00D50CD7" w:rsidRDefault="00D50CD7" w:rsidP="00D50CD7">
            <w:pPr>
              <w:jc w:val="center"/>
              <w:rPr>
                <w:bCs/>
                <w:color w:val="000000"/>
                <w:sz w:val="28"/>
                <w:szCs w:val="28"/>
              </w:rPr>
            </w:pPr>
            <w:r w:rsidRPr="00D50CD7">
              <w:rPr>
                <w:bCs/>
                <w:color w:val="000000"/>
                <w:sz w:val="28"/>
                <w:szCs w:val="28"/>
              </w:rPr>
              <w:t>2.2.</w:t>
            </w:r>
          </w:p>
        </w:tc>
        <w:tc>
          <w:tcPr>
            <w:tcW w:w="3634" w:type="dxa"/>
          </w:tcPr>
          <w:p w14:paraId="21C49F5C" w14:textId="77777777" w:rsidR="00D50CD7" w:rsidRPr="00D50CD7" w:rsidRDefault="00D50CD7" w:rsidP="00D50CD7">
            <w:pPr>
              <w:rPr>
                <w:bCs/>
                <w:color w:val="000000"/>
                <w:sz w:val="28"/>
                <w:szCs w:val="28"/>
              </w:rPr>
            </w:pPr>
            <w:r w:rsidRPr="00D50CD7">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069" w:type="dxa"/>
            <w:vAlign w:val="center"/>
          </w:tcPr>
          <w:p w14:paraId="0F22472B" w14:textId="77777777" w:rsidR="00D50CD7" w:rsidRPr="00D50CD7" w:rsidRDefault="00D50CD7" w:rsidP="00D50CD7">
            <w:pPr>
              <w:jc w:val="center"/>
              <w:rPr>
                <w:bCs/>
                <w:sz w:val="28"/>
                <w:szCs w:val="28"/>
              </w:rPr>
            </w:pPr>
            <w:r w:rsidRPr="00D50CD7">
              <w:rPr>
                <w:bCs/>
                <w:sz w:val="28"/>
                <w:szCs w:val="28"/>
              </w:rPr>
              <w:t>0,10</w:t>
            </w:r>
          </w:p>
        </w:tc>
        <w:tc>
          <w:tcPr>
            <w:tcW w:w="1831" w:type="dxa"/>
            <w:vAlign w:val="center"/>
          </w:tcPr>
          <w:p w14:paraId="3110FFAF" w14:textId="77777777" w:rsidR="00D50CD7" w:rsidRPr="00D50CD7" w:rsidRDefault="00D50CD7" w:rsidP="00D50CD7">
            <w:pPr>
              <w:jc w:val="center"/>
              <w:rPr>
                <w:bCs/>
                <w:sz w:val="28"/>
                <w:szCs w:val="28"/>
              </w:rPr>
            </w:pPr>
            <w:r w:rsidRPr="00D50CD7">
              <w:rPr>
                <w:bCs/>
                <w:sz w:val="28"/>
                <w:szCs w:val="28"/>
              </w:rPr>
              <w:t>0,10</w:t>
            </w:r>
          </w:p>
        </w:tc>
        <w:tc>
          <w:tcPr>
            <w:tcW w:w="1068" w:type="dxa"/>
            <w:vAlign w:val="center"/>
          </w:tcPr>
          <w:p w14:paraId="742DA5DA" w14:textId="77777777" w:rsidR="00D50CD7" w:rsidRPr="00D50CD7" w:rsidRDefault="00D50CD7" w:rsidP="00D50CD7">
            <w:pPr>
              <w:jc w:val="center"/>
              <w:rPr>
                <w:bCs/>
                <w:sz w:val="28"/>
                <w:szCs w:val="28"/>
              </w:rPr>
            </w:pPr>
            <w:r w:rsidRPr="00D50CD7">
              <w:rPr>
                <w:bCs/>
                <w:sz w:val="28"/>
                <w:szCs w:val="28"/>
              </w:rPr>
              <w:t>0,09</w:t>
            </w:r>
          </w:p>
        </w:tc>
        <w:tc>
          <w:tcPr>
            <w:tcW w:w="1221" w:type="dxa"/>
            <w:vAlign w:val="center"/>
          </w:tcPr>
          <w:p w14:paraId="16408EC3" w14:textId="77777777" w:rsidR="00D50CD7" w:rsidRPr="00D50CD7" w:rsidRDefault="00D50CD7" w:rsidP="00D50CD7">
            <w:pPr>
              <w:jc w:val="center"/>
              <w:rPr>
                <w:bCs/>
                <w:sz w:val="28"/>
                <w:szCs w:val="28"/>
              </w:rPr>
            </w:pPr>
            <w:r w:rsidRPr="00D50CD7">
              <w:rPr>
                <w:bCs/>
                <w:sz w:val="28"/>
                <w:szCs w:val="28"/>
              </w:rPr>
              <w:t>0,09</w:t>
            </w:r>
          </w:p>
        </w:tc>
        <w:tc>
          <w:tcPr>
            <w:tcW w:w="1221" w:type="dxa"/>
            <w:vAlign w:val="center"/>
          </w:tcPr>
          <w:p w14:paraId="45B19E57" w14:textId="77777777" w:rsidR="00D50CD7" w:rsidRPr="00D50CD7" w:rsidRDefault="00D50CD7" w:rsidP="00D50CD7">
            <w:pPr>
              <w:jc w:val="center"/>
              <w:rPr>
                <w:bCs/>
                <w:sz w:val="28"/>
                <w:szCs w:val="28"/>
              </w:rPr>
            </w:pPr>
            <w:r w:rsidRPr="00D50CD7">
              <w:rPr>
                <w:bCs/>
                <w:sz w:val="28"/>
                <w:szCs w:val="28"/>
              </w:rPr>
              <w:t>0,08</w:t>
            </w:r>
          </w:p>
        </w:tc>
        <w:tc>
          <w:tcPr>
            <w:tcW w:w="1189" w:type="dxa"/>
            <w:vAlign w:val="center"/>
          </w:tcPr>
          <w:p w14:paraId="4A143EBB" w14:textId="77777777" w:rsidR="00D50CD7" w:rsidRPr="00D50CD7" w:rsidRDefault="00D50CD7" w:rsidP="00D50CD7">
            <w:pPr>
              <w:jc w:val="center"/>
              <w:rPr>
                <w:bCs/>
                <w:sz w:val="28"/>
                <w:szCs w:val="28"/>
              </w:rPr>
            </w:pPr>
            <w:r w:rsidRPr="00D50CD7">
              <w:rPr>
                <w:bCs/>
                <w:sz w:val="28"/>
                <w:szCs w:val="28"/>
              </w:rPr>
              <w:t>0,08</w:t>
            </w:r>
          </w:p>
        </w:tc>
        <w:tc>
          <w:tcPr>
            <w:tcW w:w="1189" w:type="dxa"/>
            <w:vAlign w:val="center"/>
          </w:tcPr>
          <w:p w14:paraId="05B75E95" w14:textId="77777777" w:rsidR="00D50CD7" w:rsidRPr="00D50CD7" w:rsidRDefault="00D50CD7" w:rsidP="00D50CD7">
            <w:pPr>
              <w:jc w:val="center"/>
              <w:rPr>
                <w:bCs/>
                <w:sz w:val="28"/>
                <w:szCs w:val="28"/>
              </w:rPr>
            </w:pPr>
            <w:r w:rsidRPr="00D50CD7">
              <w:rPr>
                <w:bCs/>
                <w:sz w:val="28"/>
                <w:szCs w:val="28"/>
              </w:rPr>
              <w:t>0,07</w:t>
            </w:r>
          </w:p>
        </w:tc>
        <w:tc>
          <w:tcPr>
            <w:tcW w:w="1189" w:type="dxa"/>
            <w:vAlign w:val="center"/>
          </w:tcPr>
          <w:p w14:paraId="66B43B04" w14:textId="77777777" w:rsidR="00D50CD7" w:rsidRPr="00D50CD7" w:rsidRDefault="00D50CD7" w:rsidP="00D50CD7">
            <w:pPr>
              <w:jc w:val="center"/>
              <w:rPr>
                <w:bCs/>
                <w:sz w:val="28"/>
                <w:szCs w:val="28"/>
              </w:rPr>
            </w:pPr>
            <w:r w:rsidRPr="00D50CD7">
              <w:rPr>
                <w:bCs/>
                <w:sz w:val="28"/>
                <w:szCs w:val="28"/>
              </w:rPr>
              <w:t>0,06</w:t>
            </w:r>
          </w:p>
        </w:tc>
      </w:tr>
      <w:tr w:rsidR="00D50CD7" w:rsidRPr="00D50CD7" w14:paraId="44704BEC" w14:textId="77777777" w:rsidTr="00D50CD7">
        <w:trPr>
          <w:trHeight w:val="68"/>
        </w:trPr>
        <w:tc>
          <w:tcPr>
            <w:tcW w:w="14500" w:type="dxa"/>
            <w:gridSpan w:val="10"/>
            <w:vAlign w:val="center"/>
          </w:tcPr>
          <w:p w14:paraId="27D8D501" w14:textId="77777777" w:rsidR="00D50CD7" w:rsidRPr="00D50CD7" w:rsidRDefault="00D50CD7" w:rsidP="00A126D2">
            <w:pPr>
              <w:numPr>
                <w:ilvl w:val="0"/>
                <w:numId w:val="6"/>
              </w:numPr>
              <w:contextualSpacing/>
              <w:jc w:val="center"/>
              <w:rPr>
                <w:bCs/>
                <w:color w:val="000000"/>
                <w:sz w:val="28"/>
                <w:szCs w:val="28"/>
                <w:lang w:eastAsia="en-US"/>
              </w:rPr>
            </w:pPr>
            <w:r w:rsidRPr="00D50CD7">
              <w:rPr>
                <w:bCs/>
                <w:color w:val="000000"/>
                <w:sz w:val="28"/>
                <w:szCs w:val="28"/>
                <w:lang w:eastAsia="en-US"/>
              </w:rPr>
              <w:t>Показатели качества очистки сточных вод</w:t>
            </w:r>
          </w:p>
        </w:tc>
      </w:tr>
      <w:tr w:rsidR="00D50CD7" w:rsidRPr="00D50CD7" w14:paraId="0E03CB94" w14:textId="77777777" w:rsidTr="00D50CD7">
        <w:trPr>
          <w:trHeight w:val="2425"/>
        </w:trPr>
        <w:tc>
          <w:tcPr>
            <w:tcW w:w="885" w:type="dxa"/>
            <w:vAlign w:val="center"/>
          </w:tcPr>
          <w:p w14:paraId="231D7E4B" w14:textId="77777777" w:rsidR="00D50CD7" w:rsidRPr="00D50CD7" w:rsidRDefault="00D50CD7" w:rsidP="00D50CD7">
            <w:pPr>
              <w:jc w:val="center"/>
              <w:rPr>
                <w:bCs/>
                <w:color w:val="000000"/>
                <w:sz w:val="28"/>
                <w:szCs w:val="28"/>
              </w:rPr>
            </w:pPr>
            <w:r w:rsidRPr="00D50CD7">
              <w:rPr>
                <w:bCs/>
                <w:color w:val="000000"/>
                <w:sz w:val="28"/>
                <w:szCs w:val="28"/>
              </w:rPr>
              <w:t>3.1.</w:t>
            </w:r>
          </w:p>
        </w:tc>
        <w:tc>
          <w:tcPr>
            <w:tcW w:w="3634" w:type="dxa"/>
            <w:vAlign w:val="center"/>
          </w:tcPr>
          <w:p w14:paraId="3D82C9C1" w14:textId="77777777" w:rsidR="00D50CD7" w:rsidRPr="00D50CD7" w:rsidRDefault="00D50CD7" w:rsidP="00D50CD7">
            <w:pPr>
              <w:rPr>
                <w:color w:val="000000" w:themeColor="text1"/>
                <w:sz w:val="22"/>
                <w:szCs w:val="22"/>
              </w:rPr>
            </w:pPr>
            <w:r w:rsidRPr="00D50CD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069" w:type="dxa"/>
            <w:vAlign w:val="center"/>
          </w:tcPr>
          <w:p w14:paraId="5D82C807" w14:textId="77777777" w:rsidR="00D50CD7" w:rsidRPr="00D50CD7" w:rsidRDefault="00D50CD7" w:rsidP="00D50CD7">
            <w:pPr>
              <w:jc w:val="center"/>
              <w:rPr>
                <w:bCs/>
                <w:sz w:val="28"/>
                <w:szCs w:val="28"/>
              </w:rPr>
            </w:pPr>
            <w:r w:rsidRPr="00D50CD7">
              <w:rPr>
                <w:bCs/>
                <w:sz w:val="28"/>
                <w:szCs w:val="28"/>
              </w:rPr>
              <w:t>1,00</w:t>
            </w:r>
          </w:p>
        </w:tc>
        <w:tc>
          <w:tcPr>
            <w:tcW w:w="1831" w:type="dxa"/>
            <w:vAlign w:val="center"/>
          </w:tcPr>
          <w:p w14:paraId="7D40A95A" w14:textId="77777777" w:rsidR="00D50CD7" w:rsidRPr="00D50CD7" w:rsidRDefault="00D50CD7" w:rsidP="00D50CD7">
            <w:pPr>
              <w:jc w:val="center"/>
              <w:rPr>
                <w:bCs/>
                <w:sz w:val="28"/>
                <w:szCs w:val="28"/>
              </w:rPr>
            </w:pPr>
            <w:r w:rsidRPr="00D50CD7">
              <w:rPr>
                <w:bCs/>
                <w:sz w:val="28"/>
                <w:szCs w:val="28"/>
              </w:rPr>
              <w:t>1,00</w:t>
            </w:r>
          </w:p>
        </w:tc>
        <w:tc>
          <w:tcPr>
            <w:tcW w:w="1068" w:type="dxa"/>
            <w:vAlign w:val="center"/>
          </w:tcPr>
          <w:p w14:paraId="34ADE8B8" w14:textId="77777777" w:rsidR="00D50CD7" w:rsidRPr="00D50CD7" w:rsidRDefault="00D50CD7" w:rsidP="00D50CD7">
            <w:pPr>
              <w:jc w:val="center"/>
              <w:rPr>
                <w:bCs/>
                <w:sz w:val="28"/>
                <w:szCs w:val="28"/>
              </w:rPr>
            </w:pPr>
            <w:r w:rsidRPr="00D50CD7">
              <w:rPr>
                <w:bCs/>
                <w:sz w:val="28"/>
                <w:szCs w:val="28"/>
              </w:rPr>
              <w:t>1,00</w:t>
            </w:r>
          </w:p>
        </w:tc>
        <w:tc>
          <w:tcPr>
            <w:tcW w:w="1221" w:type="dxa"/>
            <w:vAlign w:val="center"/>
          </w:tcPr>
          <w:p w14:paraId="0EC59A9C" w14:textId="77777777" w:rsidR="00D50CD7" w:rsidRPr="00D50CD7" w:rsidRDefault="00D50CD7" w:rsidP="00D50CD7">
            <w:pPr>
              <w:jc w:val="center"/>
              <w:rPr>
                <w:bCs/>
                <w:sz w:val="28"/>
                <w:szCs w:val="28"/>
              </w:rPr>
            </w:pPr>
            <w:r w:rsidRPr="00D50CD7">
              <w:rPr>
                <w:bCs/>
                <w:sz w:val="28"/>
                <w:szCs w:val="28"/>
              </w:rPr>
              <w:t>1,00</w:t>
            </w:r>
          </w:p>
        </w:tc>
        <w:tc>
          <w:tcPr>
            <w:tcW w:w="1221" w:type="dxa"/>
            <w:vAlign w:val="center"/>
          </w:tcPr>
          <w:p w14:paraId="4DC91C40" w14:textId="77777777" w:rsidR="00D50CD7" w:rsidRPr="00D50CD7" w:rsidRDefault="00D50CD7" w:rsidP="00D50CD7">
            <w:pPr>
              <w:jc w:val="center"/>
              <w:rPr>
                <w:bCs/>
                <w:sz w:val="28"/>
                <w:szCs w:val="28"/>
              </w:rPr>
            </w:pPr>
            <w:r w:rsidRPr="00D50CD7">
              <w:rPr>
                <w:bCs/>
                <w:sz w:val="28"/>
                <w:szCs w:val="28"/>
              </w:rPr>
              <w:t>1,00</w:t>
            </w:r>
          </w:p>
        </w:tc>
        <w:tc>
          <w:tcPr>
            <w:tcW w:w="1189" w:type="dxa"/>
            <w:vAlign w:val="center"/>
          </w:tcPr>
          <w:p w14:paraId="374DAB54" w14:textId="77777777" w:rsidR="00D50CD7" w:rsidRPr="00D50CD7" w:rsidRDefault="00D50CD7" w:rsidP="00D50CD7">
            <w:pPr>
              <w:jc w:val="center"/>
              <w:rPr>
                <w:bCs/>
                <w:sz w:val="28"/>
                <w:szCs w:val="28"/>
              </w:rPr>
            </w:pPr>
            <w:r w:rsidRPr="00D50CD7">
              <w:rPr>
                <w:bCs/>
                <w:sz w:val="28"/>
                <w:szCs w:val="28"/>
              </w:rPr>
              <w:t>1,00</w:t>
            </w:r>
          </w:p>
        </w:tc>
        <w:tc>
          <w:tcPr>
            <w:tcW w:w="1189" w:type="dxa"/>
            <w:vAlign w:val="center"/>
          </w:tcPr>
          <w:p w14:paraId="39B27475" w14:textId="77777777" w:rsidR="00D50CD7" w:rsidRPr="00D50CD7" w:rsidRDefault="00D50CD7" w:rsidP="00D50CD7">
            <w:pPr>
              <w:jc w:val="center"/>
              <w:rPr>
                <w:bCs/>
                <w:sz w:val="28"/>
                <w:szCs w:val="28"/>
              </w:rPr>
            </w:pPr>
            <w:r w:rsidRPr="00D50CD7">
              <w:rPr>
                <w:bCs/>
                <w:sz w:val="28"/>
                <w:szCs w:val="28"/>
              </w:rPr>
              <w:t>1,00</w:t>
            </w:r>
          </w:p>
        </w:tc>
        <w:tc>
          <w:tcPr>
            <w:tcW w:w="1189" w:type="dxa"/>
            <w:vAlign w:val="center"/>
          </w:tcPr>
          <w:p w14:paraId="0E2A7629" w14:textId="77777777" w:rsidR="00D50CD7" w:rsidRPr="00D50CD7" w:rsidRDefault="00D50CD7" w:rsidP="00D50CD7">
            <w:pPr>
              <w:jc w:val="center"/>
              <w:rPr>
                <w:bCs/>
                <w:sz w:val="28"/>
                <w:szCs w:val="28"/>
              </w:rPr>
            </w:pPr>
            <w:r w:rsidRPr="00D50CD7">
              <w:rPr>
                <w:bCs/>
                <w:sz w:val="28"/>
                <w:szCs w:val="28"/>
              </w:rPr>
              <w:t>1,00</w:t>
            </w:r>
          </w:p>
        </w:tc>
      </w:tr>
      <w:tr w:rsidR="00D50CD7" w:rsidRPr="00D50CD7" w14:paraId="584E712D" w14:textId="77777777" w:rsidTr="00D50CD7">
        <w:trPr>
          <w:trHeight w:val="426"/>
        </w:trPr>
        <w:tc>
          <w:tcPr>
            <w:tcW w:w="885" w:type="dxa"/>
            <w:vAlign w:val="center"/>
          </w:tcPr>
          <w:p w14:paraId="42A5A796" w14:textId="77777777" w:rsidR="00D50CD7" w:rsidRPr="00D50CD7" w:rsidRDefault="00D50CD7" w:rsidP="00D50CD7">
            <w:pPr>
              <w:jc w:val="center"/>
              <w:rPr>
                <w:bCs/>
                <w:color w:val="000000"/>
                <w:sz w:val="28"/>
                <w:szCs w:val="28"/>
              </w:rPr>
            </w:pPr>
            <w:r w:rsidRPr="00D50CD7">
              <w:rPr>
                <w:bCs/>
                <w:color w:val="000000"/>
                <w:sz w:val="28"/>
                <w:szCs w:val="28"/>
              </w:rPr>
              <w:lastRenderedPageBreak/>
              <w:t>1</w:t>
            </w:r>
          </w:p>
        </w:tc>
        <w:tc>
          <w:tcPr>
            <w:tcW w:w="3634" w:type="dxa"/>
            <w:vAlign w:val="center"/>
          </w:tcPr>
          <w:p w14:paraId="681AEF85"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069" w:type="dxa"/>
            <w:vAlign w:val="center"/>
          </w:tcPr>
          <w:p w14:paraId="6C63ACD6"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1831" w:type="dxa"/>
            <w:vAlign w:val="center"/>
          </w:tcPr>
          <w:p w14:paraId="46EA80AF"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1068" w:type="dxa"/>
            <w:vAlign w:val="center"/>
          </w:tcPr>
          <w:p w14:paraId="2D5785A1" w14:textId="77777777" w:rsidR="00D50CD7" w:rsidRPr="00D50CD7" w:rsidRDefault="00D50CD7" w:rsidP="00D50CD7">
            <w:pPr>
              <w:jc w:val="center"/>
              <w:rPr>
                <w:bCs/>
                <w:color w:val="000000"/>
                <w:sz w:val="28"/>
                <w:szCs w:val="28"/>
              </w:rPr>
            </w:pPr>
            <w:r w:rsidRPr="00D50CD7">
              <w:rPr>
                <w:bCs/>
                <w:color w:val="000000"/>
                <w:sz w:val="28"/>
                <w:szCs w:val="28"/>
              </w:rPr>
              <w:t>5</w:t>
            </w:r>
          </w:p>
        </w:tc>
        <w:tc>
          <w:tcPr>
            <w:tcW w:w="1221" w:type="dxa"/>
            <w:vAlign w:val="center"/>
          </w:tcPr>
          <w:p w14:paraId="11AE32FB" w14:textId="77777777" w:rsidR="00D50CD7" w:rsidRPr="00D50CD7" w:rsidRDefault="00D50CD7" w:rsidP="00D50CD7">
            <w:pPr>
              <w:jc w:val="center"/>
              <w:rPr>
                <w:bCs/>
                <w:color w:val="000000"/>
                <w:sz w:val="28"/>
                <w:szCs w:val="28"/>
              </w:rPr>
            </w:pPr>
            <w:r w:rsidRPr="00D50CD7">
              <w:rPr>
                <w:bCs/>
                <w:color w:val="000000"/>
                <w:sz w:val="28"/>
                <w:szCs w:val="28"/>
              </w:rPr>
              <w:t>6</w:t>
            </w:r>
          </w:p>
        </w:tc>
        <w:tc>
          <w:tcPr>
            <w:tcW w:w="1221" w:type="dxa"/>
            <w:vAlign w:val="center"/>
          </w:tcPr>
          <w:p w14:paraId="62E67137" w14:textId="77777777" w:rsidR="00D50CD7" w:rsidRPr="00D50CD7" w:rsidRDefault="00D50CD7" w:rsidP="00D50CD7">
            <w:pPr>
              <w:jc w:val="center"/>
              <w:rPr>
                <w:bCs/>
                <w:color w:val="000000"/>
                <w:sz w:val="28"/>
                <w:szCs w:val="28"/>
              </w:rPr>
            </w:pPr>
            <w:r w:rsidRPr="00D50CD7">
              <w:rPr>
                <w:bCs/>
                <w:color w:val="000000"/>
                <w:sz w:val="28"/>
                <w:szCs w:val="28"/>
              </w:rPr>
              <w:t>7</w:t>
            </w:r>
          </w:p>
        </w:tc>
        <w:tc>
          <w:tcPr>
            <w:tcW w:w="1189" w:type="dxa"/>
            <w:vAlign w:val="center"/>
          </w:tcPr>
          <w:p w14:paraId="3D92475D" w14:textId="77777777" w:rsidR="00D50CD7" w:rsidRPr="00D50CD7" w:rsidRDefault="00D50CD7" w:rsidP="00D50CD7">
            <w:pPr>
              <w:jc w:val="center"/>
              <w:rPr>
                <w:bCs/>
                <w:color w:val="000000"/>
                <w:sz w:val="28"/>
                <w:szCs w:val="28"/>
              </w:rPr>
            </w:pPr>
            <w:r w:rsidRPr="00D50CD7">
              <w:rPr>
                <w:bCs/>
                <w:color w:val="000000"/>
                <w:sz w:val="28"/>
                <w:szCs w:val="28"/>
              </w:rPr>
              <w:t>8</w:t>
            </w:r>
          </w:p>
        </w:tc>
        <w:tc>
          <w:tcPr>
            <w:tcW w:w="1189" w:type="dxa"/>
            <w:vAlign w:val="center"/>
          </w:tcPr>
          <w:p w14:paraId="2FC88258" w14:textId="77777777" w:rsidR="00D50CD7" w:rsidRPr="00D50CD7" w:rsidRDefault="00D50CD7" w:rsidP="00D50CD7">
            <w:pPr>
              <w:jc w:val="center"/>
              <w:rPr>
                <w:bCs/>
                <w:color w:val="000000"/>
                <w:sz w:val="28"/>
                <w:szCs w:val="28"/>
              </w:rPr>
            </w:pPr>
            <w:r w:rsidRPr="00D50CD7">
              <w:rPr>
                <w:bCs/>
                <w:color w:val="000000"/>
                <w:sz w:val="28"/>
                <w:szCs w:val="28"/>
              </w:rPr>
              <w:t>9</w:t>
            </w:r>
          </w:p>
        </w:tc>
        <w:tc>
          <w:tcPr>
            <w:tcW w:w="1189" w:type="dxa"/>
            <w:vAlign w:val="center"/>
          </w:tcPr>
          <w:p w14:paraId="3A3D2F5A" w14:textId="77777777" w:rsidR="00D50CD7" w:rsidRPr="00D50CD7" w:rsidRDefault="00D50CD7" w:rsidP="00D50CD7">
            <w:pPr>
              <w:jc w:val="center"/>
              <w:rPr>
                <w:bCs/>
                <w:color w:val="000000"/>
                <w:sz w:val="28"/>
                <w:szCs w:val="28"/>
              </w:rPr>
            </w:pPr>
            <w:r w:rsidRPr="00D50CD7">
              <w:rPr>
                <w:bCs/>
                <w:color w:val="000000"/>
                <w:sz w:val="28"/>
                <w:szCs w:val="28"/>
              </w:rPr>
              <w:t>10</w:t>
            </w:r>
          </w:p>
        </w:tc>
      </w:tr>
      <w:tr w:rsidR="00D50CD7" w:rsidRPr="00D50CD7" w14:paraId="25969584" w14:textId="77777777" w:rsidTr="00D50CD7">
        <w:trPr>
          <w:trHeight w:val="2183"/>
        </w:trPr>
        <w:tc>
          <w:tcPr>
            <w:tcW w:w="885" w:type="dxa"/>
            <w:vAlign w:val="center"/>
          </w:tcPr>
          <w:p w14:paraId="5458B140" w14:textId="77777777" w:rsidR="00D50CD7" w:rsidRPr="00D50CD7" w:rsidRDefault="00D50CD7" w:rsidP="00D50CD7">
            <w:pPr>
              <w:jc w:val="center"/>
              <w:rPr>
                <w:bCs/>
                <w:color w:val="000000"/>
                <w:sz w:val="28"/>
                <w:szCs w:val="28"/>
              </w:rPr>
            </w:pPr>
            <w:r w:rsidRPr="00D50CD7">
              <w:rPr>
                <w:bCs/>
                <w:color w:val="000000"/>
                <w:sz w:val="28"/>
                <w:szCs w:val="28"/>
              </w:rPr>
              <w:t>3.2.</w:t>
            </w:r>
          </w:p>
        </w:tc>
        <w:tc>
          <w:tcPr>
            <w:tcW w:w="3634" w:type="dxa"/>
            <w:vAlign w:val="center"/>
          </w:tcPr>
          <w:p w14:paraId="6994BF49" w14:textId="77777777" w:rsidR="00D50CD7" w:rsidRPr="00D50CD7" w:rsidRDefault="00D50CD7" w:rsidP="00D50CD7">
            <w:pPr>
              <w:rPr>
                <w:bCs/>
                <w:color w:val="000000"/>
                <w:sz w:val="28"/>
                <w:szCs w:val="28"/>
              </w:rPr>
            </w:pPr>
            <w:r w:rsidRPr="00D50CD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069" w:type="dxa"/>
            <w:vAlign w:val="center"/>
          </w:tcPr>
          <w:p w14:paraId="0A7B47F6" w14:textId="77777777" w:rsidR="00D50CD7" w:rsidRPr="00D50CD7" w:rsidRDefault="00D50CD7" w:rsidP="00D50CD7">
            <w:pPr>
              <w:jc w:val="center"/>
              <w:rPr>
                <w:bCs/>
                <w:sz w:val="28"/>
                <w:szCs w:val="28"/>
              </w:rPr>
            </w:pPr>
            <w:r w:rsidRPr="00D50CD7">
              <w:rPr>
                <w:bCs/>
                <w:sz w:val="28"/>
                <w:szCs w:val="28"/>
              </w:rPr>
              <w:t>-</w:t>
            </w:r>
          </w:p>
        </w:tc>
        <w:tc>
          <w:tcPr>
            <w:tcW w:w="1831" w:type="dxa"/>
            <w:vAlign w:val="center"/>
          </w:tcPr>
          <w:p w14:paraId="3684662F" w14:textId="77777777" w:rsidR="00D50CD7" w:rsidRPr="00D50CD7" w:rsidRDefault="00D50CD7" w:rsidP="00D50CD7">
            <w:pPr>
              <w:jc w:val="center"/>
              <w:rPr>
                <w:bCs/>
                <w:sz w:val="28"/>
                <w:szCs w:val="28"/>
              </w:rPr>
            </w:pPr>
            <w:r w:rsidRPr="00D50CD7">
              <w:rPr>
                <w:bCs/>
                <w:sz w:val="28"/>
                <w:szCs w:val="28"/>
              </w:rPr>
              <w:t>-</w:t>
            </w:r>
          </w:p>
        </w:tc>
        <w:tc>
          <w:tcPr>
            <w:tcW w:w="1068" w:type="dxa"/>
            <w:vAlign w:val="center"/>
          </w:tcPr>
          <w:p w14:paraId="1050ED4C"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0BAC3662"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68AF02CC"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1D0B4AF7"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5547AD10"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39C715A8" w14:textId="77777777" w:rsidR="00D50CD7" w:rsidRPr="00D50CD7" w:rsidRDefault="00D50CD7" w:rsidP="00D50CD7">
            <w:pPr>
              <w:jc w:val="center"/>
              <w:rPr>
                <w:bCs/>
                <w:sz w:val="28"/>
                <w:szCs w:val="28"/>
              </w:rPr>
            </w:pPr>
            <w:r w:rsidRPr="00D50CD7">
              <w:rPr>
                <w:bCs/>
                <w:sz w:val="28"/>
                <w:szCs w:val="28"/>
              </w:rPr>
              <w:t>-</w:t>
            </w:r>
          </w:p>
        </w:tc>
      </w:tr>
      <w:tr w:rsidR="00D50CD7" w:rsidRPr="00D50CD7" w14:paraId="5B64214F" w14:textId="77777777" w:rsidTr="00D50CD7">
        <w:trPr>
          <w:trHeight w:val="3441"/>
        </w:trPr>
        <w:tc>
          <w:tcPr>
            <w:tcW w:w="885" w:type="dxa"/>
            <w:vAlign w:val="center"/>
          </w:tcPr>
          <w:p w14:paraId="1CF2A75F" w14:textId="77777777" w:rsidR="00D50CD7" w:rsidRPr="00D50CD7" w:rsidRDefault="00D50CD7" w:rsidP="00D50CD7">
            <w:pPr>
              <w:jc w:val="center"/>
              <w:rPr>
                <w:bCs/>
                <w:color w:val="000000"/>
                <w:sz w:val="28"/>
                <w:szCs w:val="28"/>
              </w:rPr>
            </w:pPr>
            <w:r w:rsidRPr="00D50CD7">
              <w:rPr>
                <w:bCs/>
                <w:color w:val="000000"/>
                <w:sz w:val="28"/>
                <w:szCs w:val="28"/>
              </w:rPr>
              <w:t>3.3.</w:t>
            </w:r>
          </w:p>
        </w:tc>
        <w:tc>
          <w:tcPr>
            <w:tcW w:w="3634" w:type="dxa"/>
            <w:vAlign w:val="center"/>
          </w:tcPr>
          <w:p w14:paraId="240BA6C1" w14:textId="77777777" w:rsidR="00D50CD7" w:rsidRPr="00D50CD7" w:rsidRDefault="00D50CD7" w:rsidP="00D50CD7">
            <w:pPr>
              <w:rPr>
                <w:color w:val="000000" w:themeColor="text1"/>
                <w:sz w:val="22"/>
                <w:szCs w:val="22"/>
              </w:rPr>
            </w:pPr>
            <w:r w:rsidRPr="00D50CD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069" w:type="dxa"/>
            <w:vAlign w:val="center"/>
          </w:tcPr>
          <w:p w14:paraId="6E08F946" w14:textId="77777777" w:rsidR="00D50CD7" w:rsidRPr="00D50CD7" w:rsidRDefault="00D50CD7" w:rsidP="00D50CD7">
            <w:pPr>
              <w:jc w:val="center"/>
              <w:rPr>
                <w:bCs/>
                <w:sz w:val="28"/>
                <w:szCs w:val="28"/>
              </w:rPr>
            </w:pPr>
            <w:r w:rsidRPr="00D50CD7">
              <w:rPr>
                <w:bCs/>
                <w:sz w:val="28"/>
                <w:szCs w:val="28"/>
              </w:rPr>
              <w:t>0,89</w:t>
            </w:r>
          </w:p>
        </w:tc>
        <w:tc>
          <w:tcPr>
            <w:tcW w:w="1831" w:type="dxa"/>
            <w:vAlign w:val="center"/>
          </w:tcPr>
          <w:p w14:paraId="694FF75A" w14:textId="77777777" w:rsidR="00D50CD7" w:rsidRPr="00D50CD7" w:rsidRDefault="00D50CD7" w:rsidP="00D50CD7">
            <w:pPr>
              <w:jc w:val="center"/>
              <w:rPr>
                <w:bCs/>
                <w:sz w:val="28"/>
                <w:szCs w:val="28"/>
              </w:rPr>
            </w:pPr>
            <w:r w:rsidRPr="00D50CD7">
              <w:rPr>
                <w:bCs/>
                <w:sz w:val="28"/>
                <w:szCs w:val="28"/>
              </w:rPr>
              <w:t>0,85</w:t>
            </w:r>
          </w:p>
        </w:tc>
        <w:tc>
          <w:tcPr>
            <w:tcW w:w="1068" w:type="dxa"/>
            <w:vAlign w:val="center"/>
          </w:tcPr>
          <w:p w14:paraId="3BD11A87" w14:textId="77777777" w:rsidR="00D50CD7" w:rsidRPr="00D50CD7" w:rsidRDefault="00D50CD7" w:rsidP="00D50CD7">
            <w:pPr>
              <w:jc w:val="center"/>
              <w:rPr>
                <w:bCs/>
                <w:sz w:val="28"/>
                <w:szCs w:val="28"/>
              </w:rPr>
            </w:pPr>
            <w:r w:rsidRPr="00D50CD7">
              <w:rPr>
                <w:bCs/>
                <w:sz w:val="28"/>
                <w:szCs w:val="28"/>
              </w:rPr>
              <w:t>0,80</w:t>
            </w:r>
          </w:p>
        </w:tc>
        <w:tc>
          <w:tcPr>
            <w:tcW w:w="1221" w:type="dxa"/>
            <w:vAlign w:val="center"/>
          </w:tcPr>
          <w:p w14:paraId="5FF376EC" w14:textId="77777777" w:rsidR="00D50CD7" w:rsidRPr="00D50CD7" w:rsidRDefault="00D50CD7" w:rsidP="00D50CD7">
            <w:pPr>
              <w:jc w:val="center"/>
              <w:rPr>
                <w:bCs/>
                <w:sz w:val="28"/>
                <w:szCs w:val="28"/>
              </w:rPr>
            </w:pPr>
            <w:r w:rsidRPr="00D50CD7">
              <w:rPr>
                <w:bCs/>
                <w:sz w:val="28"/>
                <w:szCs w:val="28"/>
              </w:rPr>
              <w:t>0,75</w:t>
            </w:r>
          </w:p>
        </w:tc>
        <w:tc>
          <w:tcPr>
            <w:tcW w:w="1221" w:type="dxa"/>
            <w:vAlign w:val="center"/>
          </w:tcPr>
          <w:p w14:paraId="1A261953" w14:textId="77777777" w:rsidR="00D50CD7" w:rsidRPr="00D50CD7" w:rsidRDefault="00D50CD7" w:rsidP="00D50CD7">
            <w:pPr>
              <w:jc w:val="center"/>
              <w:rPr>
                <w:bCs/>
                <w:sz w:val="28"/>
                <w:szCs w:val="28"/>
              </w:rPr>
            </w:pPr>
            <w:r w:rsidRPr="00D50CD7">
              <w:rPr>
                <w:bCs/>
                <w:sz w:val="28"/>
                <w:szCs w:val="28"/>
              </w:rPr>
              <w:t>0,70</w:t>
            </w:r>
          </w:p>
        </w:tc>
        <w:tc>
          <w:tcPr>
            <w:tcW w:w="1189" w:type="dxa"/>
            <w:vAlign w:val="center"/>
          </w:tcPr>
          <w:p w14:paraId="42A6339C" w14:textId="77777777" w:rsidR="00D50CD7" w:rsidRPr="00D50CD7" w:rsidRDefault="00D50CD7" w:rsidP="00D50CD7">
            <w:pPr>
              <w:jc w:val="center"/>
              <w:rPr>
                <w:bCs/>
                <w:sz w:val="28"/>
                <w:szCs w:val="28"/>
              </w:rPr>
            </w:pPr>
            <w:r w:rsidRPr="00D50CD7">
              <w:rPr>
                <w:bCs/>
                <w:sz w:val="28"/>
                <w:szCs w:val="28"/>
              </w:rPr>
              <w:t>0,65</w:t>
            </w:r>
          </w:p>
        </w:tc>
        <w:tc>
          <w:tcPr>
            <w:tcW w:w="1189" w:type="dxa"/>
            <w:vAlign w:val="center"/>
          </w:tcPr>
          <w:p w14:paraId="7D16B2D2" w14:textId="77777777" w:rsidR="00D50CD7" w:rsidRPr="00D50CD7" w:rsidRDefault="00D50CD7" w:rsidP="00D50CD7">
            <w:pPr>
              <w:jc w:val="center"/>
              <w:rPr>
                <w:bCs/>
                <w:sz w:val="28"/>
                <w:szCs w:val="28"/>
              </w:rPr>
            </w:pPr>
            <w:r w:rsidRPr="00D50CD7">
              <w:rPr>
                <w:bCs/>
                <w:sz w:val="28"/>
                <w:szCs w:val="28"/>
              </w:rPr>
              <w:t>0,60</w:t>
            </w:r>
          </w:p>
        </w:tc>
        <w:tc>
          <w:tcPr>
            <w:tcW w:w="1189" w:type="dxa"/>
            <w:vAlign w:val="center"/>
          </w:tcPr>
          <w:p w14:paraId="6AD7299B" w14:textId="77777777" w:rsidR="00D50CD7" w:rsidRPr="00D50CD7" w:rsidRDefault="00D50CD7" w:rsidP="00D50CD7">
            <w:pPr>
              <w:jc w:val="center"/>
              <w:rPr>
                <w:bCs/>
                <w:sz w:val="28"/>
                <w:szCs w:val="28"/>
              </w:rPr>
            </w:pPr>
            <w:r w:rsidRPr="00D50CD7">
              <w:rPr>
                <w:bCs/>
                <w:sz w:val="28"/>
                <w:szCs w:val="28"/>
              </w:rPr>
              <w:t>0,55</w:t>
            </w:r>
          </w:p>
        </w:tc>
      </w:tr>
      <w:tr w:rsidR="00D50CD7" w:rsidRPr="00D50CD7" w14:paraId="6B0ECEF9" w14:textId="77777777" w:rsidTr="00D50CD7">
        <w:trPr>
          <w:trHeight w:val="1102"/>
        </w:trPr>
        <w:tc>
          <w:tcPr>
            <w:tcW w:w="14500" w:type="dxa"/>
            <w:gridSpan w:val="10"/>
            <w:vAlign w:val="center"/>
          </w:tcPr>
          <w:p w14:paraId="2B5EB33C" w14:textId="77777777" w:rsidR="00D50CD7" w:rsidRPr="00D50CD7" w:rsidRDefault="00D50CD7" w:rsidP="00A126D2">
            <w:pPr>
              <w:numPr>
                <w:ilvl w:val="0"/>
                <w:numId w:val="6"/>
              </w:numPr>
              <w:contextualSpacing/>
              <w:jc w:val="center"/>
              <w:rPr>
                <w:bCs/>
                <w:color w:val="000000"/>
                <w:sz w:val="28"/>
                <w:szCs w:val="28"/>
                <w:lang w:eastAsia="en-US"/>
              </w:rPr>
            </w:pPr>
            <w:r w:rsidRPr="00D50CD7">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D50CD7" w:rsidRPr="00D50CD7" w14:paraId="6F8D2441" w14:textId="77777777" w:rsidTr="00D50CD7">
        <w:trPr>
          <w:trHeight w:val="68"/>
        </w:trPr>
        <w:tc>
          <w:tcPr>
            <w:tcW w:w="885" w:type="dxa"/>
            <w:vAlign w:val="center"/>
          </w:tcPr>
          <w:p w14:paraId="32271FEB" w14:textId="77777777" w:rsidR="00D50CD7" w:rsidRPr="00D50CD7" w:rsidRDefault="00D50CD7" w:rsidP="00D50CD7">
            <w:pPr>
              <w:jc w:val="center"/>
              <w:rPr>
                <w:bCs/>
                <w:color w:val="000000"/>
                <w:sz w:val="28"/>
                <w:szCs w:val="28"/>
              </w:rPr>
            </w:pPr>
            <w:r w:rsidRPr="00D50CD7">
              <w:rPr>
                <w:bCs/>
                <w:color w:val="000000"/>
                <w:sz w:val="28"/>
                <w:szCs w:val="28"/>
              </w:rPr>
              <w:t>4.1.</w:t>
            </w:r>
          </w:p>
        </w:tc>
        <w:tc>
          <w:tcPr>
            <w:tcW w:w="3634" w:type="dxa"/>
            <w:vAlign w:val="center"/>
          </w:tcPr>
          <w:p w14:paraId="22003EC8" w14:textId="77777777" w:rsidR="00D50CD7" w:rsidRPr="00D50CD7" w:rsidRDefault="00D50CD7" w:rsidP="00D50CD7">
            <w:pPr>
              <w:rPr>
                <w:bCs/>
                <w:color w:val="000000"/>
                <w:sz w:val="28"/>
                <w:szCs w:val="28"/>
              </w:rPr>
            </w:pPr>
            <w:r w:rsidRPr="00D50CD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069" w:type="dxa"/>
            <w:vAlign w:val="center"/>
          </w:tcPr>
          <w:p w14:paraId="7E755246" w14:textId="77777777" w:rsidR="00D50CD7" w:rsidRPr="00D50CD7" w:rsidRDefault="00D50CD7" w:rsidP="00D50CD7">
            <w:pPr>
              <w:jc w:val="center"/>
              <w:rPr>
                <w:bCs/>
                <w:sz w:val="28"/>
                <w:szCs w:val="28"/>
              </w:rPr>
            </w:pPr>
            <w:r w:rsidRPr="00D50CD7">
              <w:rPr>
                <w:bCs/>
                <w:sz w:val="28"/>
                <w:szCs w:val="28"/>
              </w:rPr>
              <w:t>7,58</w:t>
            </w:r>
          </w:p>
        </w:tc>
        <w:tc>
          <w:tcPr>
            <w:tcW w:w="1831" w:type="dxa"/>
            <w:vAlign w:val="center"/>
          </w:tcPr>
          <w:p w14:paraId="75E23C8A" w14:textId="77777777" w:rsidR="00D50CD7" w:rsidRPr="00D50CD7" w:rsidRDefault="00D50CD7" w:rsidP="00D50CD7">
            <w:pPr>
              <w:jc w:val="center"/>
              <w:rPr>
                <w:bCs/>
                <w:sz w:val="28"/>
                <w:szCs w:val="28"/>
              </w:rPr>
            </w:pPr>
            <w:r w:rsidRPr="00D50CD7">
              <w:rPr>
                <w:bCs/>
                <w:sz w:val="28"/>
                <w:szCs w:val="28"/>
              </w:rPr>
              <w:t>4,45</w:t>
            </w:r>
          </w:p>
        </w:tc>
        <w:tc>
          <w:tcPr>
            <w:tcW w:w="1068" w:type="dxa"/>
            <w:vAlign w:val="center"/>
          </w:tcPr>
          <w:p w14:paraId="033976BE" w14:textId="77777777" w:rsidR="00D50CD7" w:rsidRPr="00D50CD7" w:rsidRDefault="00D50CD7" w:rsidP="00D50CD7">
            <w:pPr>
              <w:jc w:val="center"/>
              <w:rPr>
                <w:bCs/>
                <w:sz w:val="28"/>
                <w:szCs w:val="28"/>
              </w:rPr>
            </w:pPr>
            <w:r w:rsidRPr="00D50CD7">
              <w:rPr>
                <w:bCs/>
                <w:sz w:val="28"/>
                <w:szCs w:val="28"/>
              </w:rPr>
              <w:t>4,45</w:t>
            </w:r>
          </w:p>
        </w:tc>
        <w:tc>
          <w:tcPr>
            <w:tcW w:w="1221" w:type="dxa"/>
            <w:vAlign w:val="center"/>
          </w:tcPr>
          <w:p w14:paraId="4E8D0D32" w14:textId="77777777" w:rsidR="00D50CD7" w:rsidRPr="00D50CD7" w:rsidRDefault="00D50CD7" w:rsidP="00D50CD7">
            <w:pPr>
              <w:jc w:val="center"/>
              <w:rPr>
                <w:bCs/>
                <w:sz w:val="28"/>
                <w:szCs w:val="28"/>
              </w:rPr>
            </w:pPr>
            <w:r w:rsidRPr="00D50CD7">
              <w:rPr>
                <w:bCs/>
                <w:sz w:val="28"/>
                <w:szCs w:val="28"/>
              </w:rPr>
              <w:t>4,45</w:t>
            </w:r>
          </w:p>
        </w:tc>
        <w:tc>
          <w:tcPr>
            <w:tcW w:w="1221" w:type="dxa"/>
            <w:vAlign w:val="center"/>
          </w:tcPr>
          <w:p w14:paraId="14401D85" w14:textId="77777777" w:rsidR="00D50CD7" w:rsidRPr="00D50CD7" w:rsidRDefault="00D50CD7" w:rsidP="00D50CD7">
            <w:pPr>
              <w:jc w:val="center"/>
              <w:rPr>
                <w:bCs/>
                <w:sz w:val="28"/>
                <w:szCs w:val="28"/>
              </w:rPr>
            </w:pPr>
            <w:r w:rsidRPr="00D50CD7">
              <w:rPr>
                <w:bCs/>
                <w:sz w:val="28"/>
                <w:szCs w:val="28"/>
              </w:rPr>
              <w:t>4,45</w:t>
            </w:r>
          </w:p>
        </w:tc>
        <w:tc>
          <w:tcPr>
            <w:tcW w:w="1189" w:type="dxa"/>
            <w:vAlign w:val="center"/>
          </w:tcPr>
          <w:p w14:paraId="7AB94670" w14:textId="77777777" w:rsidR="00D50CD7" w:rsidRPr="00D50CD7" w:rsidRDefault="00D50CD7" w:rsidP="00D50CD7">
            <w:pPr>
              <w:jc w:val="center"/>
              <w:rPr>
                <w:bCs/>
                <w:sz w:val="28"/>
                <w:szCs w:val="28"/>
              </w:rPr>
            </w:pPr>
            <w:r w:rsidRPr="00D50CD7">
              <w:rPr>
                <w:bCs/>
                <w:sz w:val="28"/>
                <w:szCs w:val="28"/>
              </w:rPr>
              <w:t>4,45</w:t>
            </w:r>
          </w:p>
        </w:tc>
        <w:tc>
          <w:tcPr>
            <w:tcW w:w="1189" w:type="dxa"/>
            <w:vAlign w:val="center"/>
          </w:tcPr>
          <w:p w14:paraId="30D02FB3" w14:textId="77777777" w:rsidR="00D50CD7" w:rsidRPr="00D50CD7" w:rsidRDefault="00D50CD7" w:rsidP="00D50CD7">
            <w:pPr>
              <w:jc w:val="center"/>
              <w:rPr>
                <w:bCs/>
                <w:sz w:val="28"/>
                <w:szCs w:val="28"/>
              </w:rPr>
            </w:pPr>
            <w:r w:rsidRPr="00D50CD7">
              <w:rPr>
                <w:bCs/>
                <w:sz w:val="28"/>
                <w:szCs w:val="28"/>
              </w:rPr>
              <w:t>4,45</w:t>
            </w:r>
          </w:p>
        </w:tc>
        <w:tc>
          <w:tcPr>
            <w:tcW w:w="1189" w:type="dxa"/>
            <w:vAlign w:val="center"/>
          </w:tcPr>
          <w:p w14:paraId="3DC2A6FE" w14:textId="77777777" w:rsidR="00D50CD7" w:rsidRPr="00D50CD7" w:rsidRDefault="00D50CD7" w:rsidP="00D50CD7">
            <w:pPr>
              <w:jc w:val="center"/>
              <w:rPr>
                <w:bCs/>
                <w:sz w:val="28"/>
                <w:szCs w:val="28"/>
              </w:rPr>
            </w:pPr>
            <w:r w:rsidRPr="00D50CD7">
              <w:rPr>
                <w:bCs/>
                <w:sz w:val="28"/>
                <w:szCs w:val="28"/>
              </w:rPr>
              <w:t>4,45</w:t>
            </w:r>
          </w:p>
        </w:tc>
      </w:tr>
      <w:tr w:rsidR="00D50CD7" w:rsidRPr="00D50CD7" w14:paraId="5B36A5F1" w14:textId="77777777" w:rsidTr="00D50CD7">
        <w:trPr>
          <w:trHeight w:val="287"/>
        </w:trPr>
        <w:tc>
          <w:tcPr>
            <w:tcW w:w="885" w:type="dxa"/>
            <w:vAlign w:val="center"/>
          </w:tcPr>
          <w:p w14:paraId="14B4C47B" w14:textId="77777777" w:rsidR="00D50CD7" w:rsidRPr="00D50CD7" w:rsidRDefault="00D50CD7" w:rsidP="00D50CD7">
            <w:pPr>
              <w:jc w:val="center"/>
              <w:rPr>
                <w:bCs/>
                <w:color w:val="000000"/>
                <w:sz w:val="28"/>
                <w:szCs w:val="28"/>
              </w:rPr>
            </w:pPr>
            <w:r w:rsidRPr="00D50CD7">
              <w:rPr>
                <w:bCs/>
                <w:color w:val="000000"/>
                <w:sz w:val="28"/>
                <w:szCs w:val="28"/>
              </w:rPr>
              <w:t>1</w:t>
            </w:r>
          </w:p>
        </w:tc>
        <w:tc>
          <w:tcPr>
            <w:tcW w:w="3634" w:type="dxa"/>
            <w:vAlign w:val="center"/>
          </w:tcPr>
          <w:p w14:paraId="75E267B1"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069" w:type="dxa"/>
            <w:vAlign w:val="center"/>
          </w:tcPr>
          <w:p w14:paraId="09B0D64F"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1831" w:type="dxa"/>
            <w:vAlign w:val="center"/>
          </w:tcPr>
          <w:p w14:paraId="601A427B"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1068" w:type="dxa"/>
            <w:vAlign w:val="center"/>
          </w:tcPr>
          <w:p w14:paraId="6A7541D9" w14:textId="77777777" w:rsidR="00D50CD7" w:rsidRPr="00D50CD7" w:rsidRDefault="00D50CD7" w:rsidP="00D50CD7">
            <w:pPr>
              <w:jc w:val="center"/>
              <w:rPr>
                <w:bCs/>
                <w:color w:val="000000"/>
                <w:sz w:val="28"/>
                <w:szCs w:val="28"/>
              </w:rPr>
            </w:pPr>
            <w:r w:rsidRPr="00D50CD7">
              <w:rPr>
                <w:bCs/>
                <w:color w:val="000000"/>
                <w:sz w:val="28"/>
                <w:szCs w:val="28"/>
              </w:rPr>
              <w:t>5</w:t>
            </w:r>
          </w:p>
        </w:tc>
        <w:tc>
          <w:tcPr>
            <w:tcW w:w="1221" w:type="dxa"/>
            <w:vAlign w:val="center"/>
          </w:tcPr>
          <w:p w14:paraId="2F6C0184" w14:textId="77777777" w:rsidR="00D50CD7" w:rsidRPr="00D50CD7" w:rsidRDefault="00D50CD7" w:rsidP="00D50CD7">
            <w:pPr>
              <w:jc w:val="center"/>
              <w:rPr>
                <w:bCs/>
                <w:color w:val="000000"/>
                <w:sz w:val="28"/>
                <w:szCs w:val="28"/>
              </w:rPr>
            </w:pPr>
            <w:r w:rsidRPr="00D50CD7">
              <w:rPr>
                <w:bCs/>
                <w:color w:val="000000"/>
                <w:sz w:val="28"/>
                <w:szCs w:val="28"/>
              </w:rPr>
              <w:t>6</w:t>
            </w:r>
          </w:p>
        </w:tc>
        <w:tc>
          <w:tcPr>
            <w:tcW w:w="1221" w:type="dxa"/>
            <w:vAlign w:val="center"/>
          </w:tcPr>
          <w:p w14:paraId="5D82FD11" w14:textId="77777777" w:rsidR="00D50CD7" w:rsidRPr="00D50CD7" w:rsidRDefault="00D50CD7" w:rsidP="00D50CD7">
            <w:pPr>
              <w:jc w:val="center"/>
              <w:rPr>
                <w:bCs/>
                <w:color w:val="000000"/>
                <w:sz w:val="28"/>
                <w:szCs w:val="28"/>
              </w:rPr>
            </w:pPr>
            <w:r w:rsidRPr="00D50CD7">
              <w:rPr>
                <w:bCs/>
                <w:color w:val="000000"/>
                <w:sz w:val="28"/>
                <w:szCs w:val="28"/>
              </w:rPr>
              <w:t>7</w:t>
            </w:r>
          </w:p>
        </w:tc>
        <w:tc>
          <w:tcPr>
            <w:tcW w:w="1189" w:type="dxa"/>
            <w:vAlign w:val="center"/>
          </w:tcPr>
          <w:p w14:paraId="05336665" w14:textId="77777777" w:rsidR="00D50CD7" w:rsidRPr="00D50CD7" w:rsidRDefault="00D50CD7" w:rsidP="00D50CD7">
            <w:pPr>
              <w:jc w:val="center"/>
              <w:rPr>
                <w:bCs/>
                <w:color w:val="000000"/>
                <w:sz w:val="28"/>
                <w:szCs w:val="28"/>
              </w:rPr>
            </w:pPr>
            <w:r w:rsidRPr="00D50CD7">
              <w:rPr>
                <w:bCs/>
                <w:color w:val="000000"/>
                <w:sz w:val="28"/>
                <w:szCs w:val="28"/>
              </w:rPr>
              <w:t>8</w:t>
            </w:r>
          </w:p>
        </w:tc>
        <w:tc>
          <w:tcPr>
            <w:tcW w:w="1189" w:type="dxa"/>
            <w:vAlign w:val="center"/>
          </w:tcPr>
          <w:p w14:paraId="1FEBF5C7" w14:textId="77777777" w:rsidR="00D50CD7" w:rsidRPr="00D50CD7" w:rsidRDefault="00D50CD7" w:rsidP="00D50CD7">
            <w:pPr>
              <w:jc w:val="center"/>
              <w:rPr>
                <w:bCs/>
                <w:color w:val="000000"/>
                <w:sz w:val="28"/>
                <w:szCs w:val="28"/>
              </w:rPr>
            </w:pPr>
            <w:r w:rsidRPr="00D50CD7">
              <w:rPr>
                <w:bCs/>
                <w:color w:val="000000"/>
                <w:sz w:val="28"/>
                <w:szCs w:val="28"/>
              </w:rPr>
              <w:t>9</w:t>
            </w:r>
          </w:p>
        </w:tc>
        <w:tc>
          <w:tcPr>
            <w:tcW w:w="1189" w:type="dxa"/>
            <w:vAlign w:val="center"/>
          </w:tcPr>
          <w:p w14:paraId="3A4098E7" w14:textId="77777777" w:rsidR="00D50CD7" w:rsidRPr="00D50CD7" w:rsidRDefault="00D50CD7" w:rsidP="00D50CD7">
            <w:pPr>
              <w:jc w:val="center"/>
              <w:rPr>
                <w:bCs/>
                <w:color w:val="000000"/>
                <w:sz w:val="28"/>
                <w:szCs w:val="28"/>
              </w:rPr>
            </w:pPr>
            <w:r w:rsidRPr="00D50CD7">
              <w:rPr>
                <w:bCs/>
                <w:color w:val="000000"/>
                <w:sz w:val="28"/>
                <w:szCs w:val="28"/>
              </w:rPr>
              <w:t>10</w:t>
            </w:r>
          </w:p>
        </w:tc>
      </w:tr>
      <w:tr w:rsidR="00D50CD7" w:rsidRPr="00D50CD7" w14:paraId="51407408" w14:textId="77777777" w:rsidTr="00D50CD7">
        <w:trPr>
          <w:trHeight w:val="2201"/>
        </w:trPr>
        <w:tc>
          <w:tcPr>
            <w:tcW w:w="885" w:type="dxa"/>
            <w:vAlign w:val="center"/>
          </w:tcPr>
          <w:p w14:paraId="5A88E817" w14:textId="77777777" w:rsidR="00D50CD7" w:rsidRPr="00D50CD7" w:rsidRDefault="00D50CD7" w:rsidP="00D50CD7">
            <w:pPr>
              <w:jc w:val="center"/>
              <w:rPr>
                <w:bCs/>
                <w:color w:val="000000"/>
                <w:sz w:val="28"/>
                <w:szCs w:val="28"/>
              </w:rPr>
            </w:pPr>
            <w:r w:rsidRPr="00D50CD7">
              <w:rPr>
                <w:bCs/>
                <w:color w:val="000000"/>
                <w:sz w:val="28"/>
                <w:szCs w:val="28"/>
              </w:rPr>
              <w:lastRenderedPageBreak/>
              <w:t>4.2.</w:t>
            </w:r>
          </w:p>
        </w:tc>
        <w:tc>
          <w:tcPr>
            <w:tcW w:w="3634" w:type="dxa"/>
            <w:vAlign w:val="center"/>
          </w:tcPr>
          <w:p w14:paraId="513C9684" w14:textId="77777777" w:rsidR="00D50CD7" w:rsidRPr="00D50CD7" w:rsidRDefault="00D50CD7" w:rsidP="00D50CD7">
            <w:pPr>
              <w:rPr>
                <w:bCs/>
                <w:color w:val="000000"/>
                <w:sz w:val="28"/>
                <w:szCs w:val="28"/>
              </w:rPr>
            </w:pPr>
            <w:r w:rsidRPr="00D50CD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50CD7">
              <w:rPr>
                <w:sz w:val="22"/>
                <w:szCs w:val="22"/>
              </w:rPr>
              <w:t>м</w:t>
            </w:r>
            <w:r w:rsidRPr="00D50CD7">
              <w:rPr>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водоподготовке</w:t>
            </w:r>
          </w:p>
        </w:tc>
        <w:tc>
          <w:tcPr>
            <w:tcW w:w="1069" w:type="dxa"/>
            <w:vAlign w:val="center"/>
          </w:tcPr>
          <w:p w14:paraId="1C672FD4" w14:textId="77777777" w:rsidR="00D50CD7" w:rsidRPr="00D50CD7" w:rsidRDefault="00D50CD7" w:rsidP="00D50CD7">
            <w:pPr>
              <w:jc w:val="center"/>
              <w:rPr>
                <w:bCs/>
                <w:sz w:val="28"/>
                <w:szCs w:val="28"/>
              </w:rPr>
            </w:pPr>
            <w:r w:rsidRPr="00D50CD7">
              <w:rPr>
                <w:bCs/>
                <w:sz w:val="28"/>
                <w:szCs w:val="28"/>
              </w:rPr>
              <w:t>-</w:t>
            </w:r>
          </w:p>
        </w:tc>
        <w:tc>
          <w:tcPr>
            <w:tcW w:w="1831" w:type="dxa"/>
            <w:vAlign w:val="center"/>
          </w:tcPr>
          <w:p w14:paraId="3DA2A4BE" w14:textId="77777777" w:rsidR="00D50CD7" w:rsidRPr="00D50CD7" w:rsidRDefault="00D50CD7" w:rsidP="00D50CD7">
            <w:pPr>
              <w:jc w:val="center"/>
              <w:rPr>
                <w:bCs/>
                <w:sz w:val="28"/>
                <w:szCs w:val="28"/>
              </w:rPr>
            </w:pPr>
            <w:r w:rsidRPr="00D50CD7">
              <w:rPr>
                <w:bCs/>
                <w:sz w:val="28"/>
                <w:szCs w:val="28"/>
              </w:rPr>
              <w:t>-</w:t>
            </w:r>
          </w:p>
        </w:tc>
        <w:tc>
          <w:tcPr>
            <w:tcW w:w="1068" w:type="dxa"/>
            <w:vAlign w:val="center"/>
          </w:tcPr>
          <w:p w14:paraId="2396E6DD"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6F237DF4"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3FA3F965"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10A365FF"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678C93FE"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1716657F" w14:textId="77777777" w:rsidR="00D50CD7" w:rsidRPr="00D50CD7" w:rsidRDefault="00D50CD7" w:rsidP="00D50CD7">
            <w:pPr>
              <w:jc w:val="center"/>
              <w:rPr>
                <w:bCs/>
                <w:sz w:val="28"/>
                <w:szCs w:val="28"/>
              </w:rPr>
            </w:pPr>
            <w:r w:rsidRPr="00D50CD7">
              <w:rPr>
                <w:bCs/>
                <w:sz w:val="28"/>
                <w:szCs w:val="28"/>
              </w:rPr>
              <w:t>-</w:t>
            </w:r>
          </w:p>
        </w:tc>
      </w:tr>
      <w:tr w:rsidR="00D50CD7" w:rsidRPr="00D50CD7" w14:paraId="46F93C60" w14:textId="77777777" w:rsidTr="00D50CD7">
        <w:trPr>
          <w:trHeight w:val="140"/>
        </w:trPr>
        <w:tc>
          <w:tcPr>
            <w:tcW w:w="885" w:type="dxa"/>
            <w:vAlign w:val="center"/>
          </w:tcPr>
          <w:p w14:paraId="30B027E8" w14:textId="77777777" w:rsidR="00D50CD7" w:rsidRPr="00D50CD7" w:rsidRDefault="00D50CD7" w:rsidP="00D50CD7">
            <w:pPr>
              <w:jc w:val="center"/>
              <w:rPr>
                <w:bCs/>
                <w:color w:val="000000"/>
                <w:sz w:val="28"/>
                <w:szCs w:val="28"/>
              </w:rPr>
            </w:pPr>
            <w:r w:rsidRPr="00D50CD7">
              <w:rPr>
                <w:bCs/>
                <w:color w:val="000000"/>
                <w:sz w:val="28"/>
                <w:szCs w:val="28"/>
              </w:rPr>
              <w:t>4.3.</w:t>
            </w:r>
          </w:p>
        </w:tc>
        <w:tc>
          <w:tcPr>
            <w:tcW w:w="3634" w:type="dxa"/>
            <w:vAlign w:val="center"/>
          </w:tcPr>
          <w:p w14:paraId="70F7B051" w14:textId="77777777" w:rsidR="00D50CD7" w:rsidRPr="00D50CD7" w:rsidRDefault="00D50CD7" w:rsidP="00D50CD7">
            <w:pPr>
              <w:rPr>
                <w:color w:val="000000" w:themeColor="text1"/>
                <w:sz w:val="22"/>
                <w:szCs w:val="22"/>
              </w:rPr>
            </w:pPr>
            <w:r w:rsidRPr="00D50CD7">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50CD7">
              <w:rPr>
                <w:sz w:val="22"/>
                <w:szCs w:val="22"/>
              </w:rPr>
              <w:t>м</w:t>
            </w:r>
            <w:r w:rsidRPr="00D50CD7">
              <w:rPr>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транспортировке</w:t>
            </w:r>
          </w:p>
        </w:tc>
        <w:tc>
          <w:tcPr>
            <w:tcW w:w="1069" w:type="dxa"/>
            <w:vAlign w:val="center"/>
          </w:tcPr>
          <w:p w14:paraId="693406BD" w14:textId="77777777" w:rsidR="00D50CD7" w:rsidRPr="00D50CD7" w:rsidRDefault="00D50CD7" w:rsidP="00D50CD7">
            <w:pPr>
              <w:jc w:val="center"/>
              <w:rPr>
                <w:bCs/>
                <w:sz w:val="28"/>
                <w:szCs w:val="28"/>
              </w:rPr>
            </w:pPr>
            <w:r w:rsidRPr="00D50CD7">
              <w:rPr>
                <w:bCs/>
                <w:sz w:val="28"/>
                <w:szCs w:val="28"/>
              </w:rPr>
              <w:t>-</w:t>
            </w:r>
          </w:p>
        </w:tc>
        <w:tc>
          <w:tcPr>
            <w:tcW w:w="1831" w:type="dxa"/>
            <w:vAlign w:val="center"/>
          </w:tcPr>
          <w:p w14:paraId="0BF36F7C" w14:textId="77777777" w:rsidR="00D50CD7" w:rsidRPr="00D50CD7" w:rsidRDefault="00D50CD7" w:rsidP="00D50CD7">
            <w:pPr>
              <w:jc w:val="center"/>
              <w:rPr>
                <w:bCs/>
                <w:sz w:val="28"/>
                <w:szCs w:val="28"/>
              </w:rPr>
            </w:pPr>
            <w:r w:rsidRPr="00D50CD7">
              <w:rPr>
                <w:bCs/>
                <w:sz w:val="28"/>
                <w:szCs w:val="28"/>
              </w:rPr>
              <w:t>-</w:t>
            </w:r>
          </w:p>
        </w:tc>
        <w:tc>
          <w:tcPr>
            <w:tcW w:w="1068" w:type="dxa"/>
            <w:vAlign w:val="center"/>
          </w:tcPr>
          <w:p w14:paraId="15088DF7"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043AECC3"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6399B8DF"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1B564085"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56F5EB4F"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335109FF" w14:textId="77777777" w:rsidR="00D50CD7" w:rsidRPr="00D50CD7" w:rsidRDefault="00D50CD7" w:rsidP="00D50CD7">
            <w:pPr>
              <w:jc w:val="center"/>
              <w:rPr>
                <w:bCs/>
                <w:sz w:val="28"/>
                <w:szCs w:val="28"/>
              </w:rPr>
            </w:pPr>
            <w:r w:rsidRPr="00D50CD7">
              <w:rPr>
                <w:bCs/>
                <w:sz w:val="28"/>
                <w:szCs w:val="28"/>
              </w:rPr>
              <w:t>-</w:t>
            </w:r>
          </w:p>
        </w:tc>
      </w:tr>
      <w:tr w:rsidR="00D50CD7" w:rsidRPr="00D50CD7" w14:paraId="71FB4DDE" w14:textId="77777777" w:rsidTr="00D50CD7">
        <w:trPr>
          <w:trHeight w:val="2451"/>
        </w:trPr>
        <w:tc>
          <w:tcPr>
            <w:tcW w:w="885" w:type="dxa"/>
            <w:vAlign w:val="center"/>
          </w:tcPr>
          <w:p w14:paraId="628E0651" w14:textId="77777777" w:rsidR="00D50CD7" w:rsidRPr="00D50CD7" w:rsidRDefault="00D50CD7" w:rsidP="00D50CD7">
            <w:pPr>
              <w:jc w:val="center"/>
              <w:rPr>
                <w:bCs/>
                <w:color w:val="000000"/>
                <w:sz w:val="28"/>
                <w:szCs w:val="28"/>
              </w:rPr>
            </w:pPr>
            <w:r w:rsidRPr="00D50CD7">
              <w:rPr>
                <w:bCs/>
                <w:color w:val="000000"/>
                <w:sz w:val="28"/>
                <w:szCs w:val="28"/>
              </w:rPr>
              <w:t>4.4.</w:t>
            </w:r>
          </w:p>
        </w:tc>
        <w:tc>
          <w:tcPr>
            <w:tcW w:w="3634" w:type="dxa"/>
          </w:tcPr>
          <w:p w14:paraId="7D952A4A" w14:textId="77777777" w:rsidR="00D50CD7" w:rsidRPr="00D50CD7" w:rsidRDefault="00D50CD7" w:rsidP="00D50CD7">
            <w:pPr>
              <w:rPr>
                <w:bCs/>
                <w:color w:val="000000"/>
                <w:sz w:val="28"/>
                <w:szCs w:val="28"/>
              </w:rPr>
            </w:pPr>
            <w:r w:rsidRPr="00D50CD7">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50CD7">
              <w:rPr>
                <w:sz w:val="22"/>
                <w:szCs w:val="22"/>
              </w:rPr>
              <w:t>м</w:t>
            </w:r>
            <w:r w:rsidRPr="00D50CD7">
              <w:rPr>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водоснабжения (полный цикл)</w:t>
            </w:r>
          </w:p>
        </w:tc>
        <w:tc>
          <w:tcPr>
            <w:tcW w:w="1069" w:type="dxa"/>
            <w:vAlign w:val="center"/>
          </w:tcPr>
          <w:p w14:paraId="5E84430E" w14:textId="77777777" w:rsidR="00D50CD7" w:rsidRPr="00D50CD7" w:rsidRDefault="00D50CD7" w:rsidP="00D50CD7">
            <w:pPr>
              <w:jc w:val="center"/>
              <w:rPr>
                <w:bCs/>
                <w:sz w:val="28"/>
                <w:szCs w:val="28"/>
              </w:rPr>
            </w:pPr>
            <w:r w:rsidRPr="00D50CD7">
              <w:rPr>
                <w:bCs/>
                <w:sz w:val="28"/>
                <w:szCs w:val="28"/>
              </w:rPr>
              <w:t>3,23</w:t>
            </w:r>
          </w:p>
        </w:tc>
        <w:tc>
          <w:tcPr>
            <w:tcW w:w="1831" w:type="dxa"/>
            <w:vAlign w:val="center"/>
          </w:tcPr>
          <w:p w14:paraId="130D58C4" w14:textId="77777777" w:rsidR="00D50CD7" w:rsidRPr="00D50CD7" w:rsidRDefault="00D50CD7" w:rsidP="00D50CD7">
            <w:pPr>
              <w:jc w:val="center"/>
              <w:rPr>
                <w:bCs/>
                <w:sz w:val="28"/>
                <w:szCs w:val="28"/>
              </w:rPr>
            </w:pPr>
            <w:r w:rsidRPr="00D50CD7">
              <w:rPr>
                <w:bCs/>
                <w:sz w:val="28"/>
                <w:szCs w:val="28"/>
              </w:rPr>
              <w:t>3,01</w:t>
            </w:r>
          </w:p>
        </w:tc>
        <w:tc>
          <w:tcPr>
            <w:tcW w:w="1068" w:type="dxa"/>
            <w:vAlign w:val="center"/>
          </w:tcPr>
          <w:p w14:paraId="0213012B" w14:textId="77777777" w:rsidR="00D50CD7" w:rsidRPr="00D50CD7" w:rsidRDefault="00D50CD7" w:rsidP="00D50CD7">
            <w:pPr>
              <w:jc w:val="center"/>
              <w:rPr>
                <w:bCs/>
                <w:sz w:val="28"/>
                <w:szCs w:val="28"/>
              </w:rPr>
            </w:pPr>
            <w:r w:rsidRPr="00D50CD7">
              <w:rPr>
                <w:bCs/>
                <w:sz w:val="28"/>
                <w:szCs w:val="28"/>
              </w:rPr>
              <w:t>1,59</w:t>
            </w:r>
          </w:p>
        </w:tc>
        <w:tc>
          <w:tcPr>
            <w:tcW w:w="1221" w:type="dxa"/>
            <w:vAlign w:val="center"/>
          </w:tcPr>
          <w:p w14:paraId="2E20774F" w14:textId="77777777" w:rsidR="00D50CD7" w:rsidRPr="00D50CD7" w:rsidRDefault="00D50CD7" w:rsidP="00D50CD7">
            <w:pPr>
              <w:jc w:val="center"/>
              <w:rPr>
                <w:bCs/>
                <w:sz w:val="28"/>
                <w:szCs w:val="28"/>
              </w:rPr>
            </w:pPr>
            <w:r w:rsidRPr="00D50CD7">
              <w:rPr>
                <w:bCs/>
                <w:sz w:val="28"/>
                <w:szCs w:val="28"/>
              </w:rPr>
              <w:t>1,59</w:t>
            </w:r>
          </w:p>
        </w:tc>
        <w:tc>
          <w:tcPr>
            <w:tcW w:w="1221" w:type="dxa"/>
            <w:vAlign w:val="center"/>
          </w:tcPr>
          <w:p w14:paraId="2E8DDD61" w14:textId="77777777" w:rsidR="00D50CD7" w:rsidRPr="00D50CD7" w:rsidRDefault="00D50CD7" w:rsidP="00D50CD7">
            <w:pPr>
              <w:jc w:val="center"/>
              <w:rPr>
                <w:bCs/>
                <w:sz w:val="28"/>
                <w:szCs w:val="28"/>
              </w:rPr>
            </w:pPr>
            <w:r w:rsidRPr="00D50CD7">
              <w:rPr>
                <w:bCs/>
                <w:sz w:val="28"/>
                <w:szCs w:val="28"/>
              </w:rPr>
              <w:t>1,59</w:t>
            </w:r>
          </w:p>
        </w:tc>
        <w:tc>
          <w:tcPr>
            <w:tcW w:w="1189" w:type="dxa"/>
            <w:vAlign w:val="center"/>
          </w:tcPr>
          <w:p w14:paraId="1372AE41" w14:textId="77777777" w:rsidR="00D50CD7" w:rsidRPr="00D50CD7" w:rsidRDefault="00D50CD7" w:rsidP="00D50CD7">
            <w:pPr>
              <w:jc w:val="center"/>
              <w:rPr>
                <w:bCs/>
                <w:sz w:val="28"/>
                <w:szCs w:val="28"/>
              </w:rPr>
            </w:pPr>
            <w:r w:rsidRPr="00D50CD7">
              <w:rPr>
                <w:bCs/>
                <w:sz w:val="28"/>
                <w:szCs w:val="28"/>
              </w:rPr>
              <w:t>1,59</w:t>
            </w:r>
          </w:p>
        </w:tc>
        <w:tc>
          <w:tcPr>
            <w:tcW w:w="1189" w:type="dxa"/>
            <w:vAlign w:val="center"/>
          </w:tcPr>
          <w:p w14:paraId="3193A930" w14:textId="77777777" w:rsidR="00D50CD7" w:rsidRPr="00D50CD7" w:rsidRDefault="00D50CD7" w:rsidP="00D50CD7">
            <w:pPr>
              <w:jc w:val="center"/>
              <w:rPr>
                <w:bCs/>
                <w:sz w:val="28"/>
                <w:szCs w:val="28"/>
              </w:rPr>
            </w:pPr>
            <w:r w:rsidRPr="00D50CD7">
              <w:rPr>
                <w:bCs/>
                <w:sz w:val="28"/>
                <w:szCs w:val="28"/>
              </w:rPr>
              <w:t>1,59</w:t>
            </w:r>
          </w:p>
        </w:tc>
        <w:tc>
          <w:tcPr>
            <w:tcW w:w="1189" w:type="dxa"/>
            <w:vAlign w:val="center"/>
          </w:tcPr>
          <w:p w14:paraId="08CE6B69" w14:textId="77777777" w:rsidR="00D50CD7" w:rsidRPr="00D50CD7" w:rsidRDefault="00D50CD7" w:rsidP="00D50CD7">
            <w:pPr>
              <w:jc w:val="center"/>
              <w:rPr>
                <w:bCs/>
                <w:sz w:val="28"/>
                <w:szCs w:val="28"/>
              </w:rPr>
            </w:pPr>
            <w:r w:rsidRPr="00D50CD7">
              <w:rPr>
                <w:bCs/>
                <w:sz w:val="28"/>
                <w:szCs w:val="28"/>
              </w:rPr>
              <w:t>1,59</w:t>
            </w:r>
          </w:p>
        </w:tc>
      </w:tr>
      <w:tr w:rsidR="00D50CD7" w:rsidRPr="00D50CD7" w14:paraId="55403787" w14:textId="77777777" w:rsidTr="00D50CD7">
        <w:trPr>
          <w:trHeight w:val="2185"/>
        </w:trPr>
        <w:tc>
          <w:tcPr>
            <w:tcW w:w="885" w:type="dxa"/>
            <w:vAlign w:val="center"/>
          </w:tcPr>
          <w:p w14:paraId="50E73CBA" w14:textId="77777777" w:rsidR="00D50CD7" w:rsidRPr="00D50CD7" w:rsidRDefault="00D50CD7" w:rsidP="00D50CD7">
            <w:pPr>
              <w:jc w:val="center"/>
              <w:rPr>
                <w:bCs/>
                <w:color w:val="000000"/>
                <w:sz w:val="28"/>
                <w:szCs w:val="28"/>
              </w:rPr>
            </w:pPr>
            <w:r w:rsidRPr="00D50CD7">
              <w:rPr>
                <w:bCs/>
                <w:color w:val="000000"/>
                <w:sz w:val="28"/>
                <w:szCs w:val="28"/>
              </w:rPr>
              <w:t>4.5.</w:t>
            </w:r>
          </w:p>
        </w:tc>
        <w:tc>
          <w:tcPr>
            <w:tcW w:w="3634" w:type="dxa"/>
          </w:tcPr>
          <w:p w14:paraId="521187CE" w14:textId="77777777" w:rsidR="00D50CD7" w:rsidRPr="00D50CD7" w:rsidRDefault="00D50CD7" w:rsidP="00D50CD7">
            <w:pPr>
              <w:rPr>
                <w:bCs/>
                <w:color w:val="000000"/>
                <w:sz w:val="28"/>
                <w:szCs w:val="28"/>
              </w:rPr>
            </w:pPr>
            <w:r w:rsidRPr="00D50CD7">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50CD7">
              <w:rPr>
                <w:color w:val="000000" w:themeColor="text1"/>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очистке сточных вод</w:t>
            </w:r>
          </w:p>
        </w:tc>
        <w:tc>
          <w:tcPr>
            <w:tcW w:w="1069" w:type="dxa"/>
            <w:vAlign w:val="center"/>
          </w:tcPr>
          <w:p w14:paraId="0593DAAF" w14:textId="77777777" w:rsidR="00D50CD7" w:rsidRPr="00D50CD7" w:rsidRDefault="00D50CD7" w:rsidP="00D50CD7">
            <w:pPr>
              <w:jc w:val="center"/>
              <w:rPr>
                <w:bCs/>
                <w:sz w:val="28"/>
                <w:szCs w:val="28"/>
              </w:rPr>
            </w:pPr>
            <w:r w:rsidRPr="00D50CD7">
              <w:rPr>
                <w:bCs/>
                <w:sz w:val="28"/>
                <w:szCs w:val="28"/>
              </w:rPr>
              <w:t>-</w:t>
            </w:r>
          </w:p>
        </w:tc>
        <w:tc>
          <w:tcPr>
            <w:tcW w:w="1831" w:type="dxa"/>
            <w:vAlign w:val="center"/>
          </w:tcPr>
          <w:p w14:paraId="14390DD2" w14:textId="77777777" w:rsidR="00D50CD7" w:rsidRPr="00D50CD7" w:rsidRDefault="00D50CD7" w:rsidP="00D50CD7">
            <w:pPr>
              <w:jc w:val="center"/>
              <w:rPr>
                <w:bCs/>
                <w:sz w:val="28"/>
                <w:szCs w:val="28"/>
              </w:rPr>
            </w:pPr>
            <w:r w:rsidRPr="00D50CD7">
              <w:rPr>
                <w:bCs/>
                <w:sz w:val="28"/>
                <w:szCs w:val="28"/>
              </w:rPr>
              <w:t>-</w:t>
            </w:r>
          </w:p>
        </w:tc>
        <w:tc>
          <w:tcPr>
            <w:tcW w:w="1068" w:type="dxa"/>
            <w:vAlign w:val="center"/>
          </w:tcPr>
          <w:p w14:paraId="6BD3E523"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3B0A643B"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18B3F04C"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4A164450"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53478D73"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7B0A4D30" w14:textId="77777777" w:rsidR="00D50CD7" w:rsidRPr="00D50CD7" w:rsidRDefault="00D50CD7" w:rsidP="00D50CD7">
            <w:pPr>
              <w:jc w:val="center"/>
              <w:rPr>
                <w:bCs/>
                <w:sz w:val="28"/>
                <w:szCs w:val="28"/>
              </w:rPr>
            </w:pPr>
            <w:r w:rsidRPr="00D50CD7">
              <w:rPr>
                <w:bCs/>
                <w:sz w:val="28"/>
                <w:szCs w:val="28"/>
              </w:rPr>
              <w:t>-</w:t>
            </w:r>
          </w:p>
        </w:tc>
      </w:tr>
      <w:tr w:rsidR="00D50CD7" w:rsidRPr="00D50CD7" w14:paraId="1FA634E9" w14:textId="77777777" w:rsidTr="00D50CD7">
        <w:trPr>
          <w:trHeight w:val="321"/>
        </w:trPr>
        <w:tc>
          <w:tcPr>
            <w:tcW w:w="885" w:type="dxa"/>
            <w:vAlign w:val="center"/>
          </w:tcPr>
          <w:p w14:paraId="1B9F1115" w14:textId="77777777" w:rsidR="00D50CD7" w:rsidRPr="00D50CD7" w:rsidRDefault="00D50CD7" w:rsidP="00D50CD7">
            <w:pPr>
              <w:jc w:val="center"/>
              <w:rPr>
                <w:bCs/>
                <w:color w:val="000000"/>
                <w:sz w:val="28"/>
                <w:szCs w:val="28"/>
              </w:rPr>
            </w:pPr>
            <w:r w:rsidRPr="00D50CD7">
              <w:rPr>
                <w:bCs/>
                <w:color w:val="000000"/>
                <w:sz w:val="28"/>
                <w:szCs w:val="28"/>
              </w:rPr>
              <w:lastRenderedPageBreak/>
              <w:t>1</w:t>
            </w:r>
          </w:p>
        </w:tc>
        <w:tc>
          <w:tcPr>
            <w:tcW w:w="3634" w:type="dxa"/>
            <w:vAlign w:val="center"/>
          </w:tcPr>
          <w:p w14:paraId="405F20B4"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069" w:type="dxa"/>
            <w:vAlign w:val="center"/>
          </w:tcPr>
          <w:p w14:paraId="1C767D92"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1831" w:type="dxa"/>
            <w:vAlign w:val="center"/>
          </w:tcPr>
          <w:p w14:paraId="08BC1E43"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1068" w:type="dxa"/>
            <w:vAlign w:val="center"/>
          </w:tcPr>
          <w:p w14:paraId="33E1AA1C" w14:textId="77777777" w:rsidR="00D50CD7" w:rsidRPr="00D50CD7" w:rsidRDefault="00D50CD7" w:rsidP="00D50CD7">
            <w:pPr>
              <w:jc w:val="center"/>
              <w:rPr>
                <w:bCs/>
                <w:color w:val="000000"/>
                <w:sz w:val="28"/>
                <w:szCs w:val="28"/>
              </w:rPr>
            </w:pPr>
            <w:r w:rsidRPr="00D50CD7">
              <w:rPr>
                <w:bCs/>
                <w:color w:val="000000"/>
                <w:sz w:val="28"/>
                <w:szCs w:val="28"/>
              </w:rPr>
              <w:t>5</w:t>
            </w:r>
          </w:p>
        </w:tc>
        <w:tc>
          <w:tcPr>
            <w:tcW w:w="1221" w:type="dxa"/>
            <w:vAlign w:val="center"/>
          </w:tcPr>
          <w:p w14:paraId="7347CFBB" w14:textId="77777777" w:rsidR="00D50CD7" w:rsidRPr="00D50CD7" w:rsidRDefault="00D50CD7" w:rsidP="00D50CD7">
            <w:pPr>
              <w:jc w:val="center"/>
              <w:rPr>
                <w:bCs/>
                <w:color w:val="000000"/>
                <w:sz w:val="28"/>
                <w:szCs w:val="28"/>
              </w:rPr>
            </w:pPr>
            <w:r w:rsidRPr="00D50CD7">
              <w:rPr>
                <w:bCs/>
                <w:color w:val="000000"/>
                <w:sz w:val="28"/>
                <w:szCs w:val="28"/>
              </w:rPr>
              <w:t>6</w:t>
            </w:r>
          </w:p>
        </w:tc>
        <w:tc>
          <w:tcPr>
            <w:tcW w:w="1221" w:type="dxa"/>
            <w:vAlign w:val="center"/>
          </w:tcPr>
          <w:p w14:paraId="24F937CA" w14:textId="77777777" w:rsidR="00D50CD7" w:rsidRPr="00D50CD7" w:rsidRDefault="00D50CD7" w:rsidP="00D50CD7">
            <w:pPr>
              <w:jc w:val="center"/>
              <w:rPr>
                <w:bCs/>
                <w:color w:val="000000"/>
                <w:sz w:val="28"/>
                <w:szCs w:val="28"/>
              </w:rPr>
            </w:pPr>
            <w:r w:rsidRPr="00D50CD7">
              <w:rPr>
                <w:bCs/>
                <w:color w:val="000000"/>
                <w:sz w:val="28"/>
                <w:szCs w:val="28"/>
              </w:rPr>
              <w:t>7</w:t>
            </w:r>
          </w:p>
        </w:tc>
        <w:tc>
          <w:tcPr>
            <w:tcW w:w="1189" w:type="dxa"/>
            <w:vAlign w:val="center"/>
          </w:tcPr>
          <w:p w14:paraId="07DE07CB" w14:textId="77777777" w:rsidR="00D50CD7" w:rsidRPr="00D50CD7" w:rsidRDefault="00D50CD7" w:rsidP="00D50CD7">
            <w:pPr>
              <w:jc w:val="center"/>
              <w:rPr>
                <w:bCs/>
                <w:color w:val="000000"/>
                <w:sz w:val="28"/>
                <w:szCs w:val="28"/>
              </w:rPr>
            </w:pPr>
            <w:r w:rsidRPr="00D50CD7">
              <w:rPr>
                <w:bCs/>
                <w:color w:val="000000"/>
                <w:sz w:val="28"/>
                <w:szCs w:val="28"/>
              </w:rPr>
              <w:t>8</w:t>
            </w:r>
          </w:p>
        </w:tc>
        <w:tc>
          <w:tcPr>
            <w:tcW w:w="1189" w:type="dxa"/>
            <w:vAlign w:val="center"/>
          </w:tcPr>
          <w:p w14:paraId="6BDDAE31" w14:textId="77777777" w:rsidR="00D50CD7" w:rsidRPr="00D50CD7" w:rsidRDefault="00D50CD7" w:rsidP="00D50CD7">
            <w:pPr>
              <w:jc w:val="center"/>
              <w:rPr>
                <w:bCs/>
                <w:color w:val="000000"/>
                <w:sz w:val="28"/>
                <w:szCs w:val="28"/>
              </w:rPr>
            </w:pPr>
            <w:r w:rsidRPr="00D50CD7">
              <w:rPr>
                <w:bCs/>
                <w:color w:val="000000"/>
                <w:sz w:val="28"/>
                <w:szCs w:val="28"/>
              </w:rPr>
              <w:t>9</w:t>
            </w:r>
          </w:p>
        </w:tc>
        <w:tc>
          <w:tcPr>
            <w:tcW w:w="1189" w:type="dxa"/>
            <w:vAlign w:val="center"/>
          </w:tcPr>
          <w:p w14:paraId="32707787" w14:textId="77777777" w:rsidR="00D50CD7" w:rsidRPr="00D50CD7" w:rsidRDefault="00D50CD7" w:rsidP="00D50CD7">
            <w:pPr>
              <w:jc w:val="center"/>
              <w:rPr>
                <w:bCs/>
                <w:color w:val="000000"/>
                <w:sz w:val="28"/>
                <w:szCs w:val="28"/>
              </w:rPr>
            </w:pPr>
            <w:r w:rsidRPr="00D50CD7">
              <w:rPr>
                <w:bCs/>
                <w:color w:val="000000"/>
                <w:sz w:val="28"/>
                <w:szCs w:val="28"/>
              </w:rPr>
              <w:t>10</w:t>
            </w:r>
          </w:p>
        </w:tc>
      </w:tr>
      <w:tr w:rsidR="00D50CD7" w:rsidRPr="00D50CD7" w14:paraId="0503AACD" w14:textId="77777777" w:rsidTr="00D50CD7">
        <w:trPr>
          <w:trHeight w:val="2203"/>
        </w:trPr>
        <w:tc>
          <w:tcPr>
            <w:tcW w:w="885" w:type="dxa"/>
            <w:vAlign w:val="center"/>
          </w:tcPr>
          <w:p w14:paraId="46489155" w14:textId="77777777" w:rsidR="00D50CD7" w:rsidRPr="00D50CD7" w:rsidRDefault="00D50CD7" w:rsidP="00D50CD7">
            <w:pPr>
              <w:jc w:val="center"/>
              <w:rPr>
                <w:bCs/>
                <w:color w:val="000000"/>
                <w:sz w:val="28"/>
                <w:szCs w:val="28"/>
              </w:rPr>
            </w:pPr>
            <w:r w:rsidRPr="00D50CD7">
              <w:rPr>
                <w:bCs/>
                <w:color w:val="000000"/>
                <w:sz w:val="28"/>
                <w:szCs w:val="28"/>
              </w:rPr>
              <w:t>4.6.</w:t>
            </w:r>
          </w:p>
        </w:tc>
        <w:tc>
          <w:tcPr>
            <w:tcW w:w="3634" w:type="dxa"/>
            <w:vAlign w:val="center"/>
          </w:tcPr>
          <w:p w14:paraId="68FC36AE" w14:textId="77777777" w:rsidR="00D50CD7" w:rsidRPr="00D50CD7" w:rsidRDefault="00D50CD7" w:rsidP="00D50CD7">
            <w:pPr>
              <w:rPr>
                <w:color w:val="000000" w:themeColor="text1"/>
                <w:sz w:val="22"/>
                <w:szCs w:val="22"/>
              </w:rPr>
            </w:pPr>
            <w:r w:rsidRPr="00D50CD7">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50CD7">
              <w:rPr>
                <w:color w:val="000000" w:themeColor="text1"/>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транспортировке сточных вод</w:t>
            </w:r>
          </w:p>
        </w:tc>
        <w:tc>
          <w:tcPr>
            <w:tcW w:w="1069" w:type="dxa"/>
            <w:vAlign w:val="center"/>
          </w:tcPr>
          <w:p w14:paraId="2ECA9205" w14:textId="77777777" w:rsidR="00D50CD7" w:rsidRPr="00D50CD7" w:rsidRDefault="00D50CD7" w:rsidP="00D50CD7">
            <w:pPr>
              <w:jc w:val="center"/>
              <w:rPr>
                <w:bCs/>
                <w:sz w:val="28"/>
                <w:szCs w:val="28"/>
              </w:rPr>
            </w:pPr>
            <w:r w:rsidRPr="00D50CD7">
              <w:rPr>
                <w:bCs/>
                <w:sz w:val="28"/>
                <w:szCs w:val="28"/>
              </w:rPr>
              <w:t>-</w:t>
            </w:r>
          </w:p>
        </w:tc>
        <w:tc>
          <w:tcPr>
            <w:tcW w:w="1831" w:type="dxa"/>
            <w:vAlign w:val="center"/>
          </w:tcPr>
          <w:p w14:paraId="2C50975E" w14:textId="77777777" w:rsidR="00D50CD7" w:rsidRPr="00D50CD7" w:rsidRDefault="00D50CD7" w:rsidP="00D50CD7">
            <w:pPr>
              <w:jc w:val="center"/>
              <w:rPr>
                <w:bCs/>
                <w:sz w:val="28"/>
                <w:szCs w:val="28"/>
              </w:rPr>
            </w:pPr>
            <w:r w:rsidRPr="00D50CD7">
              <w:rPr>
                <w:bCs/>
                <w:sz w:val="28"/>
                <w:szCs w:val="28"/>
              </w:rPr>
              <w:t>-</w:t>
            </w:r>
          </w:p>
        </w:tc>
        <w:tc>
          <w:tcPr>
            <w:tcW w:w="1068" w:type="dxa"/>
            <w:vAlign w:val="center"/>
          </w:tcPr>
          <w:p w14:paraId="2ACBCAEA"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67343DB6" w14:textId="77777777" w:rsidR="00D50CD7" w:rsidRPr="00D50CD7" w:rsidRDefault="00D50CD7" w:rsidP="00D50CD7">
            <w:pPr>
              <w:jc w:val="center"/>
              <w:rPr>
                <w:bCs/>
                <w:sz w:val="28"/>
                <w:szCs w:val="28"/>
              </w:rPr>
            </w:pPr>
            <w:r w:rsidRPr="00D50CD7">
              <w:rPr>
                <w:bCs/>
                <w:sz w:val="28"/>
                <w:szCs w:val="28"/>
              </w:rPr>
              <w:t>-</w:t>
            </w:r>
          </w:p>
        </w:tc>
        <w:tc>
          <w:tcPr>
            <w:tcW w:w="1221" w:type="dxa"/>
            <w:vAlign w:val="center"/>
          </w:tcPr>
          <w:p w14:paraId="5A304CA0"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09F88A58"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1EDFFAE2" w14:textId="77777777" w:rsidR="00D50CD7" w:rsidRPr="00D50CD7" w:rsidRDefault="00D50CD7" w:rsidP="00D50CD7">
            <w:pPr>
              <w:jc w:val="center"/>
              <w:rPr>
                <w:bCs/>
                <w:sz w:val="28"/>
                <w:szCs w:val="28"/>
              </w:rPr>
            </w:pPr>
            <w:r w:rsidRPr="00D50CD7">
              <w:rPr>
                <w:bCs/>
                <w:sz w:val="28"/>
                <w:szCs w:val="28"/>
              </w:rPr>
              <w:t>-</w:t>
            </w:r>
          </w:p>
        </w:tc>
        <w:tc>
          <w:tcPr>
            <w:tcW w:w="1189" w:type="dxa"/>
            <w:vAlign w:val="center"/>
          </w:tcPr>
          <w:p w14:paraId="11A86A53" w14:textId="77777777" w:rsidR="00D50CD7" w:rsidRPr="00D50CD7" w:rsidRDefault="00D50CD7" w:rsidP="00D50CD7">
            <w:pPr>
              <w:jc w:val="center"/>
              <w:rPr>
                <w:bCs/>
                <w:sz w:val="28"/>
                <w:szCs w:val="28"/>
              </w:rPr>
            </w:pPr>
            <w:r w:rsidRPr="00D50CD7">
              <w:rPr>
                <w:bCs/>
                <w:sz w:val="28"/>
                <w:szCs w:val="28"/>
              </w:rPr>
              <w:t>-</w:t>
            </w:r>
          </w:p>
        </w:tc>
      </w:tr>
      <w:tr w:rsidR="00D50CD7" w:rsidRPr="00D50CD7" w14:paraId="4C569D1B" w14:textId="77777777" w:rsidTr="00D50CD7">
        <w:trPr>
          <w:trHeight w:val="1955"/>
        </w:trPr>
        <w:tc>
          <w:tcPr>
            <w:tcW w:w="885" w:type="dxa"/>
            <w:vAlign w:val="center"/>
          </w:tcPr>
          <w:p w14:paraId="78BC3A3C" w14:textId="77777777" w:rsidR="00D50CD7" w:rsidRPr="00D50CD7" w:rsidRDefault="00D50CD7" w:rsidP="00D50CD7">
            <w:pPr>
              <w:jc w:val="center"/>
              <w:rPr>
                <w:bCs/>
                <w:color w:val="000000"/>
                <w:sz w:val="28"/>
                <w:szCs w:val="28"/>
              </w:rPr>
            </w:pPr>
            <w:r w:rsidRPr="00D50CD7">
              <w:rPr>
                <w:bCs/>
                <w:color w:val="000000"/>
                <w:sz w:val="28"/>
                <w:szCs w:val="28"/>
              </w:rPr>
              <w:t>4.7.</w:t>
            </w:r>
          </w:p>
        </w:tc>
        <w:tc>
          <w:tcPr>
            <w:tcW w:w="3634" w:type="dxa"/>
            <w:vAlign w:val="center"/>
          </w:tcPr>
          <w:p w14:paraId="6812FFBD" w14:textId="77777777" w:rsidR="00D50CD7" w:rsidRPr="00D50CD7" w:rsidRDefault="00D50CD7" w:rsidP="00D50CD7">
            <w:pPr>
              <w:rPr>
                <w:color w:val="000000" w:themeColor="text1"/>
                <w:sz w:val="22"/>
                <w:szCs w:val="22"/>
              </w:rPr>
            </w:pPr>
            <w:r w:rsidRPr="00D50CD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50CD7">
              <w:rPr>
                <w:color w:val="000000" w:themeColor="text1"/>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водоотведению</w:t>
            </w:r>
          </w:p>
        </w:tc>
        <w:tc>
          <w:tcPr>
            <w:tcW w:w="1069" w:type="dxa"/>
            <w:vAlign w:val="center"/>
          </w:tcPr>
          <w:p w14:paraId="3BE9DDE3" w14:textId="77777777" w:rsidR="00D50CD7" w:rsidRPr="00D50CD7" w:rsidRDefault="00D50CD7" w:rsidP="00D50CD7">
            <w:pPr>
              <w:jc w:val="center"/>
              <w:rPr>
                <w:bCs/>
                <w:sz w:val="28"/>
                <w:szCs w:val="28"/>
              </w:rPr>
            </w:pPr>
            <w:r w:rsidRPr="00D50CD7">
              <w:rPr>
                <w:bCs/>
                <w:sz w:val="28"/>
                <w:szCs w:val="28"/>
              </w:rPr>
              <w:t>7,59</w:t>
            </w:r>
          </w:p>
        </w:tc>
        <w:tc>
          <w:tcPr>
            <w:tcW w:w="1831" w:type="dxa"/>
            <w:vAlign w:val="center"/>
          </w:tcPr>
          <w:p w14:paraId="15F21A58" w14:textId="77777777" w:rsidR="00D50CD7" w:rsidRPr="00D50CD7" w:rsidRDefault="00D50CD7" w:rsidP="00D50CD7">
            <w:pPr>
              <w:jc w:val="center"/>
              <w:rPr>
                <w:bCs/>
                <w:sz w:val="28"/>
                <w:szCs w:val="28"/>
              </w:rPr>
            </w:pPr>
            <w:r w:rsidRPr="00D50CD7">
              <w:rPr>
                <w:bCs/>
                <w:sz w:val="28"/>
                <w:szCs w:val="28"/>
              </w:rPr>
              <w:t>7,59</w:t>
            </w:r>
          </w:p>
        </w:tc>
        <w:tc>
          <w:tcPr>
            <w:tcW w:w="1068" w:type="dxa"/>
            <w:vAlign w:val="center"/>
          </w:tcPr>
          <w:p w14:paraId="03E96363" w14:textId="77777777" w:rsidR="00D50CD7" w:rsidRPr="00D50CD7" w:rsidRDefault="00D50CD7" w:rsidP="00D50CD7">
            <w:pPr>
              <w:jc w:val="center"/>
              <w:rPr>
                <w:bCs/>
                <w:sz w:val="28"/>
                <w:szCs w:val="28"/>
              </w:rPr>
            </w:pPr>
            <w:r w:rsidRPr="00D50CD7">
              <w:rPr>
                <w:bCs/>
                <w:sz w:val="28"/>
                <w:szCs w:val="28"/>
              </w:rPr>
              <w:t>1,58</w:t>
            </w:r>
          </w:p>
        </w:tc>
        <w:tc>
          <w:tcPr>
            <w:tcW w:w="1221" w:type="dxa"/>
            <w:vAlign w:val="center"/>
          </w:tcPr>
          <w:p w14:paraId="2B967008" w14:textId="77777777" w:rsidR="00D50CD7" w:rsidRPr="00D50CD7" w:rsidRDefault="00D50CD7" w:rsidP="00D50CD7">
            <w:pPr>
              <w:jc w:val="center"/>
              <w:rPr>
                <w:bCs/>
                <w:sz w:val="28"/>
                <w:szCs w:val="28"/>
              </w:rPr>
            </w:pPr>
            <w:r w:rsidRPr="00D50CD7">
              <w:rPr>
                <w:bCs/>
                <w:sz w:val="28"/>
                <w:szCs w:val="28"/>
              </w:rPr>
              <w:t>1,58</w:t>
            </w:r>
          </w:p>
        </w:tc>
        <w:tc>
          <w:tcPr>
            <w:tcW w:w="1221" w:type="dxa"/>
            <w:vAlign w:val="center"/>
          </w:tcPr>
          <w:p w14:paraId="4554BD0C" w14:textId="77777777" w:rsidR="00D50CD7" w:rsidRPr="00D50CD7" w:rsidRDefault="00D50CD7" w:rsidP="00D50CD7">
            <w:pPr>
              <w:jc w:val="center"/>
              <w:rPr>
                <w:bCs/>
                <w:sz w:val="28"/>
                <w:szCs w:val="28"/>
              </w:rPr>
            </w:pPr>
            <w:r w:rsidRPr="00D50CD7">
              <w:rPr>
                <w:bCs/>
                <w:sz w:val="28"/>
                <w:szCs w:val="28"/>
              </w:rPr>
              <w:t>1,58</w:t>
            </w:r>
          </w:p>
        </w:tc>
        <w:tc>
          <w:tcPr>
            <w:tcW w:w="1189" w:type="dxa"/>
            <w:vAlign w:val="center"/>
          </w:tcPr>
          <w:p w14:paraId="5EE53C8A" w14:textId="77777777" w:rsidR="00D50CD7" w:rsidRPr="00D50CD7" w:rsidRDefault="00D50CD7" w:rsidP="00D50CD7">
            <w:pPr>
              <w:jc w:val="center"/>
              <w:rPr>
                <w:bCs/>
                <w:sz w:val="28"/>
                <w:szCs w:val="28"/>
              </w:rPr>
            </w:pPr>
            <w:r w:rsidRPr="00D50CD7">
              <w:rPr>
                <w:bCs/>
                <w:sz w:val="28"/>
                <w:szCs w:val="28"/>
              </w:rPr>
              <w:t>1,58</w:t>
            </w:r>
          </w:p>
        </w:tc>
        <w:tc>
          <w:tcPr>
            <w:tcW w:w="1189" w:type="dxa"/>
            <w:vAlign w:val="center"/>
          </w:tcPr>
          <w:p w14:paraId="1B506967" w14:textId="77777777" w:rsidR="00D50CD7" w:rsidRPr="00D50CD7" w:rsidRDefault="00D50CD7" w:rsidP="00D50CD7">
            <w:pPr>
              <w:jc w:val="center"/>
              <w:rPr>
                <w:bCs/>
                <w:sz w:val="28"/>
                <w:szCs w:val="28"/>
              </w:rPr>
            </w:pPr>
            <w:r w:rsidRPr="00D50CD7">
              <w:rPr>
                <w:bCs/>
                <w:sz w:val="28"/>
                <w:szCs w:val="28"/>
              </w:rPr>
              <w:t>1,58</w:t>
            </w:r>
          </w:p>
        </w:tc>
        <w:tc>
          <w:tcPr>
            <w:tcW w:w="1189" w:type="dxa"/>
            <w:vAlign w:val="center"/>
          </w:tcPr>
          <w:p w14:paraId="76E86423" w14:textId="77777777" w:rsidR="00D50CD7" w:rsidRPr="00D50CD7" w:rsidRDefault="00D50CD7" w:rsidP="00D50CD7">
            <w:pPr>
              <w:jc w:val="center"/>
              <w:rPr>
                <w:bCs/>
                <w:sz w:val="28"/>
                <w:szCs w:val="28"/>
              </w:rPr>
            </w:pPr>
            <w:r w:rsidRPr="00D50CD7">
              <w:rPr>
                <w:bCs/>
                <w:sz w:val="28"/>
                <w:szCs w:val="28"/>
              </w:rPr>
              <w:t>1,58</w:t>
            </w:r>
          </w:p>
        </w:tc>
      </w:tr>
    </w:tbl>
    <w:p w14:paraId="4B95AD95" w14:textId="77777777" w:rsidR="00D50CD7" w:rsidRPr="00D50CD7" w:rsidRDefault="00D50CD7" w:rsidP="00D50CD7">
      <w:pPr>
        <w:ind w:left="-567"/>
        <w:jc w:val="center"/>
        <w:rPr>
          <w:bCs/>
          <w:color w:val="000000"/>
          <w:sz w:val="28"/>
          <w:szCs w:val="28"/>
        </w:rPr>
      </w:pPr>
    </w:p>
    <w:p w14:paraId="48310B04" w14:textId="77777777" w:rsidR="00D50CD7" w:rsidRPr="00D50CD7" w:rsidRDefault="00D50CD7" w:rsidP="00D50CD7">
      <w:pPr>
        <w:ind w:left="-567"/>
        <w:jc w:val="center"/>
        <w:rPr>
          <w:bCs/>
          <w:color w:val="000000"/>
          <w:sz w:val="28"/>
          <w:szCs w:val="28"/>
        </w:rPr>
        <w:sectPr w:rsidR="00D50CD7" w:rsidRPr="00D50CD7" w:rsidSect="0004355E">
          <w:pgSz w:w="16838" w:h="11906" w:orient="landscape"/>
          <w:pgMar w:top="851" w:right="851" w:bottom="709" w:left="709" w:header="709" w:footer="709" w:gutter="0"/>
          <w:cols w:space="708"/>
          <w:titlePg/>
          <w:docGrid w:linePitch="360"/>
        </w:sectPr>
      </w:pPr>
    </w:p>
    <w:p w14:paraId="1C8062C9" w14:textId="77777777" w:rsidR="00D50CD7" w:rsidRPr="00D50CD7" w:rsidRDefault="00D50CD7" w:rsidP="00D50CD7">
      <w:pPr>
        <w:ind w:left="-567"/>
        <w:jc w:val="center"/>
        <w:rPr>
          <w:bCs/>
          <w:color w:val="000000"/>
          <w:sz w:val="28"/>
          <w:szCs w:val="28"/>
        </w:rPr>
      </w:pPr>
      <w:r w:rsidRPr="00D50CD7">
        <w:rPr>
          <w:bCs/>
          <w:color w:val="000000"/>
          <w:sz w:val="28"/>
          <w:szCs w:val="28"/>
        </w:rPr>
        <w:lastRenderedPageBreak/>
        <w:t>Раздел 9. Расчет эффективности производственной программы</w:t>
      </w:r>
    </w:p>
    <w:p w14:paraId="045A73B1" w14:textId="77777777" w:rsidR="00D50CD7" w:rsidRPr="00D50CD7" w:rsidRDefault="00D50CD7" w:rsidP="00D50CD7">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D50CD7" w:rsidRPr="00D50CD7" w14:paraId="4A91DF7A" w14:textId="77777777" w:rsidTr="005F7EF8">
        <w:trPr>
          <w:trHeight w:val="2430"/>
        </w:trPr>
        <w:tc>
          <w:tcPr>
            <w:tcW w:w="736" w:type="dxa"/>
            <w:vAlign w:val="center"/>
          </w:tcPr>
          <w:p w14:paraId="1D150965" w14:textId="77777777" w:rsidR="00D50CD7" w:rsidRPr="00D50CD7" w:rsidRDefault="00D50CD7" w:rsidP="00D50CD7">
            <w:pPr>
              <w:jc w:val="center"/>
              <w:rPr>
                <w:bCs/>
                <w:color w:val="000000"/>
                <w:sz w:val="28"/>
                <w:szCs w:val="28"/>
              </w:rPr>
            </w:pPr>
            <w:r w:rsidRPr="00D50CD7">
              <w:rPr>
                <w:bCs/>
                <w:color w:val="000000"/>
                <w:sz w:val="28"/>
                <w:szCs w:val="28"/>
              </w:rPr>
              <w:t>№ п/п</w:t>
            </w:r>
          </w:p>
        </w:tc>
        <w:tc>
          <w:tcPr>
            <w:tcW w:w="3659" w:type="dxa"/>
            <w:vAlign w:val="center"/>
          </w:tcPr>
          <w:p w14:paraId="4B163518" w14:textId="77777777" w:rsidR="00D50CD7" w:rsidRPr="00D50CD7" w:rsidRDefault="00D50CD7" w:rsidP="00D50CD7">
            <w:pPr>
              <w:jc w:val="center"/>
              <w:rPr>
                <w:bCs/>
                <w:color w:val="000000"/>
                <w:sz w:val="28"/>
                <w:szCs w:val="28"/>
              </w:rPr>
            </w:pPr>
            <w:r w:rsidRPr="00D50CD7">
              <w:rPr>
                <w:bCs/>
                <w:color w:val="000000"/>
                <w:sz w:val="28"/>
                <w:szCs w:val="28"/>
              </w:rPr>
              <w:t>Наименование показателя</w:t>
            </w:r>
          </w:p>
        </w:tc>
        <w:tc>
          <w:tcPr>
            <w:tcW w:w="1559" w:type="dxa"/>
            <w:vAlign w:val="center"/>
          </w:tcPr>
          <w:p w14:paraId="2DFFA58C" w14:textId="77777777" w:rsidR="00D50CD7" w:rsidRPr="00D50CD7" w:rsidRDefault="00D50CD7" w:rsidP="00D50CD7">
            <w:pPr>
              <w:jc w:val="center"/>
              <w:rPr>
                <w:bCs/>
                <w:color w:val="000000"/>
                <w:sz w:val="28"/>
                <w:szCs w:val="28"/>
              </w:rPr>
            </w:pPr>
            <w:r w:rsidRPr="00D50CD7">
              <w:rPr>
                <w:bCs/>
                <w:color w:val="000000"/>
                <w:sz w:val="28"/>
                <w:szCs w:val="28"/>
              </w:rPr>
              <w:t>Значение показателя в базовом периоде    2019 год</w:t>
            </w:r>
          </w:p>
        </w:tc>
        <w:tc>
          <w:tcPr>
            <w:tcW w:w="2551" w:type="dxa"/>
            <w:vAlign w:val="center"/>
          </w:tcPr>
          <w:p w14:paraId="437EBECE" w14:textId="77777777" w:rsidR="00D50CD7" w:rsidRPr="00D50CD7" w:rsidRDefault="00D50CD7" w:rsidP="00D50CD7">
            <w:pPr>
              <w:jc w:val="center"/>
              <w:rPr>
                <w:bCs/>
                <w:color w:val="000000"/>
                <w:sz w:val="28"/>
                <w:szCs w:val="28"/>
              </w:rPr>
            </w:pPr>
            <w:r w:rsidRPr="00D50CD7">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706AC198" w14:textId="77777777" w:rsidR="00D50CD7" w:rsidRPr="00D50CD7" w:rsidRDefault="00D50CD7" w:rsidP="00D50CD7">
            <w:pPr>
              <w:jc w:val="center"/>
              <w:rPr>
                <w:bCs/>
                <w:color w:val="000000"/>
                <w:sz w:val="28"/>
                <w:szCs w:val="28"/>
              </w:rPr>
            </w:pPr>
            <w:r w:rsidRPr="00D50CD7">
              <w:rPr>
                <w:bCs/>
                <w:color w:val="000000"/>
                <w:sz w:val="28"/>
                <w:szCs w:val="28"/>
              </w:rPr>
              <w:t xml:space="preserve">Эффективность </w:t>
            </w:r>
            <w:proofErr w:type="spellStart"/>
            <w:proofErr w:type="gramStart"/>
            <w:r w:rsidRPr="00D50CD7">
              <w:rPr>
                <w:bCs/>
                <w:color w:val="000000"/>
                <w:sz w:val="28"/>
                <w:szCs w:val="28"/>
              </w:rPr>
              <w:t>производствен</w:t>
            </w:r>
            <w:proofErr w:type="spellEnd"/>
            <w:r w:rsidRPr="00D50CD7">
              <w:rPr>
                <w:bCs/>
                <w:color w:val="000000"/>
                <w:sz w:val="28"/>
                <w:szCs w:val="28"/>
              </w:rPr>
              <w:t>-ной</w:t>
            </w:r>
            <w:proofErr w:type="gramEnd"/>
            <w:r w:rsidRPr="00D50CD7">
              <w:rPr>
                <w:bCs/>
                <w:color w:val="000000"/>
                <w:sz w:val="28"/>
                <w:szCs w:val="28"/>
              </w:rPr>
              <w:t xml:space="preserve"> программы, тыс. руб.</w:t>
            </w:r>
          </w:p>
        </w:tc>
      </w:tr>
      <w:tr w:rsidR="00D50CD7" w:rsidRPr="00D50CD7" w14:paraId="46D2CF81" w14:textId="77777777" w:rsidTr="005F7EF8">
        <w:tc>
          <w:tcPr>
            <w:tcW w:w="736" w:type="dxa"/>
          </w:tcPr>
          <w:p w14:paraId="59371D84" w14:textId="77777777" w:rsidR="00D50CD7" w:rsidRPr="00D50CD7" w:rsidRDefault="00D50CD7" w:rsidP="00D50CD7">
            <w:pPr>
              <w:jc w:val="center"/>
              <w:rPr>
                <w:bCs/>
                <w:color w:val="000000"/>
                <w:sz w:val="28"/>
                <w:szCs w:val="28"/>
              </w:rPr>
            </w:pPr>
            <w:r w:rsidRPr="00D50CD7">
              <w:rPr>
                <w:bCs/>
                <w:color w:val="000000"/>
                <w:sz w:val="28"/>
                <w:szCs w:val="28"/>
              </w:rPr>
              <w:t>1</w:t>
            </w:r>
          </w:p>
        </w:tc>
        <w:tc>
          <w:tcPr>
            <w:tcW w:w="3659" w:type="dxa"/>
          </w:tcPr>
          <w:p w14:paraId="327434C2"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559" w:type="dxa"/>
          </w:tcPr>
          <w:p w14:paraId="2F18CE38"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2551" w:type="dxa"/>
          </w:tcPr>
          <w:p w14:paraId="65AC08B7"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2125" w:type="dxa"/>
          </w:tcPr>
          <w:p w14:paraId="13D75489" w14:textId="77777777" w:rsidR="00D50CD7" w:rsidRPr="00D50CD7" w:rsidRDefault="00D50CD7" w:rsidP="00D50CD7">
            <w:pPr>
              <w:jc w:val="center"/>
              <w:rPr>
                <w:bCs/>
                <w:color w:val="000000"/>
                <w:sz w:val="28"/>
                <w:szCs w:val="28"/>
              </w:rPr>
            </w:pPr>
            <w:r w:rsidRPr="00D50CD7">
              <w:rPr>
                <w:bCs/>
                <w:color w:val="000000"/>
                <w:sz w:val="28"/>
                <w:szCs w:val="28"/>
              </w:rPr>
              <w:t>5</w:t>
            </w:r>
          </w:p>
        </w:tc>
      </w:tr>
      <w:tr w:rsidR="00D50CD7" w:rsidRPr="00D50CD7" w14:paraId="6D2EFA9C" w14:textId="77777777" w:rsidTr="005F7EF8">
        <w:trPr>
          <w:trHeight w:val="538"/>
        </w:trPr>
        <w:tc>
          <w:tcPr>
            <w:tcW w:w="10630" w:type="dxa"/>
            <w:gridSpan w:val="5"/>
            <w:vAlign w:val="center"/>
          </w:tcPr>
          <w:p w14:paraId="206F697F" w14:textId="77777777" w:rsidR="00D50CD7" w:rsidRPr="00D50CD7" w:rsidRDefault="00D50CD7" w:rsidP="00A126D2">
            <w:pPr>
              <w:numPr>
                <w:ilvl w:val="0"/>
                <w:numId w:val="7"/>
              </w:numPr>
              <w:contextualSpacing/>
              <w:jc w:val="center"/>
              <w:rPr>
                <w:bCs/>
                <w:color w:val="000000"/>
                <w:sz w:val="28"/>
                <w:szCs w:val="28"/>
                <w:lang w:eastAsia="en-US"/>
              </w:rPr>
            </w:pPr>
            <w:r w:rsidRPr="00D50CD7">
              <w:rPr>
                <w:bCs/>
                <w:color w:val="000000"/>
                <w:sz w:val="28"/>
                <w:szCs w:val="28"/>
                <w:lang w:eastAsia="en-US"/>
              </w:rPr>
              <w:t>Показатели качества воды</w:t>
            </w:r>
          </w:p>
        </w:tc>
      </w:tr>
      <w:tr w:rsidR="00D50CD7" w:rsidRPr="00D50CD7" w14:paraId="1538D48C" w14:textId="77777777" w:rsidTr="005F7EF8">
        <w:trPr>
          <w:trHeight w:val="3565"/>
        </w:trPr>
        <w:tc>
          <w:tcPr>
            <w:tcW w:w="736" w:type="dxa"/>
            <w:vAlign w:val="center"/>
          </w:tcPr>
          <w:p w14:paraId="3E512BD5" w14:textId="77777777" w:rsidR="00D50CD7" w:rsidRPr="00D50CD7" w:rsidRDefault="00D50CD7" w:rsidP="00D50CD7">
            <w:pPr>
              <w:jc w:val="center"/>
              <w:rPr>
                <w:bCs/>
                <w:color w:val="000000"/>
                <w:sz w:val="28"/>
                <w:szCs w:val="28"/>
              </w:rPr>
            </w:pPr>
            <w:r w:rsidRPr="00D50CD7">
              <w:rPr>
                <w:bCs/>
                <w:color w:val="000000"/>
                <w:sz w:val="28"/>
                <w:szCs w:val="28"/>
              </w:rPr>
              <w:t>1.1.</w:t>
            </w:r>
          </w:p>
        </w:tc>
        <w:tc>
          <w:tcPr>
            <w:tcW w:w="3659" w:type="dxa"/>
            <w:vAlign w:val="center"/>
          </w:tcPr>
          <w:p w14:paraId="4B0B5947" w14:textId="77777777" w:rsidR="00D50CD7" w:rsidRPr="00D50CD7" w:rsidRDefault="00D50CD7" w:rsidP="00D50CD7">
            <w:pPr>
              <w:rPr>
                <w:color w:val="000000" w:themeColor="text1"/>
                <w:sz w:val="22"/>
                <w:szCs w:val="22"/>
              </w:rPr>
            </w:pPr>
            <w:r w:rsidRPr="00D50CD7">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D50CD7">
              <w:rPr>
                <w:color w:val="000000" w:themeColor="text1"/>
                <w:sz w:val="22"/>
                <w:szCs w:val="22"/>
              </w:rPr>
              <w:t xml:space="preserve">   (</w:t>
            </w:r>
            <w:proofErr w:type="gramEnd"/>
            <w:r w:rsidRPr="00D50CD7">
              <w:rPr>
                <w:color w:val="000000" w:themeColor="text1"/>
                <w:sz w:val="22"/>
                <w:szCs w:val="22"/>
              </w:rPr>
              <w:t>в процентах)</w:t>
            </w:r>
          </w:p>
        </w:tc>
        <w:tc>
          <w:tcPr>
            <w:tcW w:w="1559" w:type="dxa"/>
            <w:vAlign w:val="center"/>
          </w:tcPr>
          <w:p w14:paraId="0D6CDCE7" w14:textId="77777777" w:rsidR="00D50CD7" w:rsidRPr="00D50CD7" w:rsidRDefault="00D50CD7" w:rsidP="00D50CD7">
            <w:pPr>
              <w:jc w:val="center"/>
              <w:rPr>
                <w:bCs/>
                <w:sz w:val="28"/>
                <w:szCs w:val="28"/>
              </w:rPr>
            </w:pPr>
            <w:r w:rsidRPr="00D50CD7">
              <w:rPr>
                <w:bCs/>
                <w:sz w:val="28"/>
                <w:szCs w:val="28"/>
              </w:rPr>
              <w:t>37,28</w:t>
            </w:r>
          </w:p>
        </w:tc>
        <w:tc>
          <w:tcPr>
            <w:tcW w:w="2551" w:type="dxa"/>
            <w:vAlign w:val="center"/>
          </w:tcPr>
          <w:p w14:paraId="246330CF" w14:textId="77777777" w:rsidR="00D50CD7" w:rsidRPr="00D50CD7" w:rsidRDefault="00D50CD7" w:rsidP="00D50CD7">
            <w:pPr>
              <w:jc w:val="center"/>
              <w:rPr>
                <w:bCs/>
                <w:sz w:val="28"/>
                <w:szCs w:val="28"/>
              </w:rPr>
            </w:pPr>
            <w:r w:rsidRPr="00D50CD7">
              <w:rPr>
                <w:bCs/>
                <w:sz w:val="28"/>
                <w:szCs w:val="28"/>
              </w:rPr>
              <w:t>28,80</w:t>
            </w:r>
          </w:p>
        </w:tc>
        <w:tc>
          <w:tcPr>
            <w:tcW w:w="2125" w:type="dxa"/>
            <w:vAlign w:val="center"/>
          </w:tcPr>
          <w:p w14:paraId="0C543318" w14:textId="77777777" w:rsidR="00D50CD7" w:rsidRPr="00D50CD7" w:rsidRDefault="00D50CD7" w:rsidP="00D50CD7">
            <w:pPr>
              <w:jc w:val="center"/>
              <w:rPr>
                <w:bCs/>
                <w:sz w:val="28"/>
                <w:szCs w:val="28"/>
              </w:rPr>
            </w:pPr>
            <w:r w:rsidRPr="00D50CD7">
              <w:rPr>
                <w:bCs/>
                <w:sz w:val="28"/>
                <w:szCs w:val="28"/>
              </w:rPr>
              <w:t>-</w:t>
            </w:r>
          </w:p>
        </w:tc>
      </w:tr>
      <w:tr w:rsidR="00D50CD7" w:rsidRPr="00D50CD7" w14:paraId="2267CAE9" w14:textId="77777777" w:rsidTr="005F7EF8">
        <w:trPr>
          <w:trHeight w:val="2387"/>
        </w:trPr>
        <w:tc>
          <w:tcPr>
            <w:tcW w:w="736" w:type="dxa"/>
            <w:vAlign w:val="center"/>
          </w:tcPr>
          <w:p w14:paraId="403EB482" w14:textId="77777777" w:rsidR="00D50CD7" w:rsidRPr="00D50CD7" w:rsidRDefault="00D50CD7" w:rsidP="00D50CD7">
            <w:pPr>
              <w:jc w:val="center"/>
              <w:rPr>
                <w:bCs/>
                <w:color w:val="000000"/>
                <w:sz w:val="28"/>
                <w:szCs w:val="28"/>
              </w:rPr>
            </w:pPr>
            <w:r w:rsidRPr="00D50CD7">
              <w:rPr>
                <w:bCs/>
                <w:color w:val="000000"/>
                <w:sz w:val="28"/>
                <w:szCs w:val="28"/>
              </w:rPr>
              <w:t>1.2.</w:t>
            </w:r>
          </w:p>
        </w:tc>
        <w:tc>
          <w:tcPr>
            <w:tcW w:w="3659" w:type="dxa"/>
            <w:vAlign w:val="center"/>
          </w:tcPr>
          <w:p w14:paraId="409FBB2A" w14:textId="77777777" w:rsidR="00D50CD7" w:rsidRPr="00D50CD7" w:rsidRDefault="00D50CD7" w:rsidP="00D50CD7">
            <w:pPr>
              <w:rPr>
                <w:bCs/>
                <w:color w:val="000000"/>
                <w:sz w:val="28"/>
                <w:szCs w:val="28"/>
              </w:rPr>
            </w:pPr>
            <w:r w:rsidRPr="00D50CD7">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D50CD7">
              <w:rPr>
                <w:color w:val="000000" w:themeColor="text1"/>
                <w:sz w:val="22"/>
                <w:szCs w:val="22"/>
              </w:rPr>
              <w:t xml:space="preserve">   (</w:t>
            </w:r>
            <w:proofErr w:type="gramEnd"/>
            <w:r w:rsidRPr="00D50CD7">
              <w:rPr>
                <w:color w:val="000000" w:themeColor="text1"/>
                <w:sz w:val="22"/>
                <w:szCs w:val="22"/>
              </w:rPr>
              <w:t>в процентах)</w:t>
            </w:r>
          </w:p>
        </w:tc>
        <w:tc>
          <w:tcPr>
            <w:tcW w:w="1559" w:type="dxa"/>
            <w:vAlign w:val="center"/>
          </w:tcPr>
          <w:p w14:paraId="4ADC0F3A" w14:textId="77777777" w:rsidR="00D50CD7" w:rsidRPr="00D50CD7" w:rsidRDefault="00D50CD7" w:rsidP="00D50CD7">
            <w:pPr>
              <w:jc w:val="center"/>
              <w:rPr>
                <w:bCs/>
                <w:sz w:val="28"/>
                <w:szCs w:val="28"/>
              </w:rPr>
            </w:pPr>
            <w:r w:rsidRPr="00D50CD7">
              <w:rPr>
                <w:bCs/>
                <w:sz w:val="28"/>
                <w:szCs w:val="28"/>
              </w:rPr>
              <w:t>20,70</w:t>
            </w:r>
          </w:p>
        </w:tc>
        <w:tc>
          <w:tcPr>
            <w:tcW w:w="2551" w:type="dxa"/>
            <w:vAlign w:val="center"/>
          </w:tcPr>
          <w:p w14:paraId="7740FD28" w14:textId="77777777" w:rsidR="00D50CD7" w:rsidRPr="00D50CD7" w:rsidRDefault="00D50CD7" w:rsidP="00D50CD7">
            <w:pPr>
              <w:jc w:val="center"/>
              <w:rPr>
                <w:bCs/>
                <w:sz w:val="28"/>
                <w:szCs w:val="28"/>
              </w:rPr>
            </w:pPr>
            <w:r w:rsidRPr="00D50CD7">
              <w:rPr>
                <w:bCs/>
                <w:sz w:val="28"/>
                <w:szCs w:val="28"/>
              </w:rPr>
              <w:t>16,00</w:t>
            </w:r>
          </w:p>
        </w:tc>
        <w:tc>
          <w:tcPr>
            <w:tcW w:w="2125" w:type="dxa"/>
            <w:vAlign w:val="center"/>
          </w:tcPr>
          <w:p w14:paraId="133CE69D" w14:textId="77777777" w:rsidR="00D50CD7" w:rsidRPr="00D50CD7" w:rsidRDefault="00D50CD7" w:rsidP="00D50CD7">
            <w:pPr>
              <w:jc w:val="center"/>
              <w:rPr>
                <w:bCs/>
                <w:sz w:val="28"/>
                <w:szCs w:val="28"/>
              </w:rPr>
            </w:pPr>
            <w:r w:rsidRPr="00D50CD7">
              <w:rPr>
                <w:bCs/>
                <w:sz w:val="28"/>
                <w:szCs w:val="28"/>
              </w:rPr>
              <w:t>-</w:t>
            </w:r>
          </w:p>
        </w:tc>
      </w:tr>
      <w:tr w:rsidR="00D50CD7" w:rsidRPr="00D50CD7" w14:paraId="69E3EF3A" w14:textId="77777777" w:rsidTr="005F7EF8">
        <w:trPr>
          <w:trHeight w:val="704"/>
        </w:trPr>
        <w:tc>
          <w:tcPr>
            <w:tcW w:w="10630" w:type="dxa"/>
            <w:gridSpan w:val="5"/>
            <w:vAlign w:val="center"/>
          </w:tcPr>
          <w:p w14:paraId="02E01721" w14:textId="77777777" w:rsidR="00D50CD7" w:rsidRPr="00D50CD7" w:rsidRDefault="00D50CD7" w:rsidP="00A126D2">
            <w:pPr>
              <w:numPr>
                <w:ilvl w:val="0"/>
                <w:numId w:val="7"/>
              </w:numPr>
              <w:contextualSpacing/>
              <w:jc w:val="center"/>
              <w:rPr>
                <w:bCs/>
                <w:color w:val="000000"/>
                <w:sz w:val="28"/>
                <w:szCs w:val="28"/>
                <w:lang w:eastAsia="en-US"/>
              </w:rPr>
            </w:pPr>
            <w:r w:rsidRPr="00D50CD7">
              <w:rPr>
                <w:bCs/>
                <w:color w:val="000000"/>
                <w:sz w:val="28"/>
                <w:szCs w:val="28"/>
                <w:lang w:eastAsia="en-US"/>
              </w:rPr>
              <w:t>Показатели надежности и бесперебойности водоснабжения и водоотведения</w:t>
            </w:r>
          </w:p>
        </w:tc>
      </w:tr>
      <w:tr w:rsidR="00D50CD7" w:rsidRPr="00D50CD7" w14:paraId="338866A0" w14:textId="77777777" w:rsidTr="005F7EF8">
        <w:trPr>
          <w:trHeight w:val="3982"/>
        </w:trPr>
        <w:tc>
          <w:tcPr>
            <w:tcW w:w="736" w:type="dxa"/>
            <w:vAlign w:val="center"/>
          </w:tcPr>
          <w:p w14:paraId="685D84A6" w14:textId="77777777" w:rsidR="00D50CD7" w:rsidRPr="00D50CD7" w:rsidRDefault="00D50CD7" w:rsidP="00D50CD7">
            <w:pPr>
              <w:jc w:val="center"/>
              <w:rPr>
                <w:bCs/>
                <w:color w:val="000000"/>
                <w:sz w:val="28"/>
                <w:szCs w:val="28"/>
              </w:rPr>
            </w:pPr>
            <w:r w:rsidRPr="00D50CD7">
              <w:rPr>
                <w:bCs/>
                <w:color w:val="000000"/>
                <w:sz w:val="28"/>
                <w:szCs w:val="28"/>
              </w:rPr>
              <w:t>2.1.</w:t>
            </w:r>
          </w:p>
        </w:tc>
        <w:tc>
          <w:tcPr>
            <w:tcW w:w="3659" w:type="dxa"/>
            <w:vAlign w:val="center"/>
          </w:tcPr>
          <w:p w14:paraId="66B6B975" w14:textId="77777777" w:rsidR="00D50CD7" w:rsidRPr="00D50CD7" w:rsidRDefault="00D50CD7" w:rsidP="00D50CD7">
            <w:pPr>
              <w:rPr>
                <w:bCs/>
                <w:color w:val="000000"/>
                <w:sz w:val="28"/>
                <w:szCs w:val="28"/>
              </w:rPr>
            </w:pPr>
            <w:r w:rsidRPr="00D50CD7">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AF59F97" w14:textId="77777777" w:rsidR="00D50CD7" w:rsidRPr="00D50CD7" w:rsidRDefault="00D50CD7" w:rsidP="00D50CD7">
            <w:pPr>
              <w:jc w:val="center"/>
              <w:rPr>
                <w:bCs/>
                <w:sz w:val="28"/>
                <w:szCs w:val="28"/>
              </w:rPr>
            </w:pPr>
            <w:r w:rsidRPr="00D50CD7">
              <w:rPr>
                <w:bCs/>
                <w:sz w:val="28"/>
                <w:szCs w:val="28"/>
              </w:rPr>
              <w:t>0,63</w:t>
            </w:r>
          </w:p>
        </w:tc>
        <w:tc>
          <w:tcPr>
            <w:tcW w:w="2551" w:type="dxa"/>
            <w:vAlign w:val="center"/>
          </w:tcPr>
          <w:p w14:paraId="0BF80E6B" w14:textId="77777777" w:rsidR="00D50CD7" w:rsidRPr="00D50CD7" w:rsidRDefault="00D50CD7" w:rsidP="00D50CD7">
            <w:pPr>
              <w:jc w:val="center"/>
              <w:rPr>
                <w:bCs/>
                <w:sz w:val="28"/>
                <w:szCs w:val="28"/>
              </w:rPr>
            </w:pPr>
            <w:r w:rsidRPr="00D50CD7">
              <w:rPr>
                <w:bCs/>
                <w:sz w:val="28"/>
                <w:szCs w:val="28"/>
              </w:rPr>
              <w:t>0,05</w:t>
            </w:r>
          </w:p>
        </w:tc>
        <w:tc>
          <w:tcPr>
            <w:tcW w:w="2125" w:type="dxa"/>
            <w:vAlign w:val="center"/>
          </w:tcPr>
          <w:p w14:paraId="464DD8F1" w14:textId="77777777" w:rsidR="00D50CD7" w:rsidRPr="00D50CD7" w:rsidRDefault="00D50CD7" w:rsidP="00D50CD7">
            <w:pPr>
              <w:jc w:val="center"/>
              <w:rPr>
                <w:bCs/>
                <w:sz w:val="28"/>
                <w:szCs w:val="28"/>
              </w:rPr>
            </w:pPr>
            <w:r w:rsidRPr="00D50CD7">
              <w:rPr>
                <w:bCs/>
                <w:sz w:val="28"/>
                <w:szCs w:val="28"/>
              </w:rPr>
              <w:t>-</w:t>
            </w:r>
          </w:p>
        </w:tc>
      </w:tr>
      <w:tr w:rsidR="00D50CD7" w:rsidRPr="00D50CD7" w14:paraId="5D2516AE" w14:textId="77777777" w:rsidTr="005F7EF8">
        <w:tc>
          <w:tcPr>
            <w:tcW w:w="736" w:type="dxa"/>
          </w:tcPr>
          <w:p w14:paraId="12D5D022" w14:textId="77777777" w:rsidR="00D50CD7" w:rsidRPr="00D50CD7" w:rsidRDefault="00D50CD7" w:rsidP="00D50CD7">
            <w:pPr>
              <w:jc w:val="center"/>
              <w:rPr>
                <w:bCs/>
                <w:color w:val="000000"/>
                <w:sz w:val="28"/>
                <w:szCs w:val="28"/>
              </w:rPr>
            </w:pPr>
            <w:r w:rsidRPr="00D50CD7">
              <w:rPr>
                <w:bCs/>
                <w:color w:val="000000"/>
                <w:sz w:val="28"/>
                <w:szCs w:val="28"/>
              </w:rPr>
              <w:lastRenderedPageBreak/>
              <w:t>1</w:t>
            </w:r>
          </w:p>
        </w:tc>
        <w:tc>
          <w:tcPr>
            <w:tcW w:w="3659" w:type="dxa"/>
          </w:tcPr>
          <w:p w14:paraId="2F9E712F"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559" w:type="dxa"/>
          </w:tcPr>
          <w:p w14:paraId="6C68E0D4"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2551" w:type="dxa"/>
          </w:tcPr>
          <w:p w14:paraId="0E860D2B"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2125" w:type="dxa"/>
          </w:tcPr>
          <w:p w14:paraId="47B3F0AE" w14:textId="77777777" w:rsidR="00D50CD7" w:rsidRPr="00D50CD7" w:rsidRDefault="00D50CD7" w:rsidP="00D50CD7">
            <w:pPr>
              <w:jc w:val="center"/>
              <w:rPr>
                <w:bCs/>
                <w:color w:val="000000"/>
                <w:sz w:val="28"/>
                <w:szCs w:val="28"/>
              </w:rPr>
            </w:pPr>
            <w:r w:rsidRPr="00D50CD7">
              <w:rPr>
                <w:bCs/>
                <w:color w:val="000000"/>
                <w:sz w:val="28"/>
                <w:szCs w:val="28"/>
              </w:rPr>
              <w:t>5</w:t>
            </w:r>
          </w:p>
        </w:tc>
      </w:tr>
      <w:tr w:rsidR="00D50CD7" w:rsidRPr="00D50CD7" w14:paraId="01EAA164" w14:textId="77777777" w:rsidTr="005F7EF8">
        <w:trPr>
          <w:trHeight w:val="953"/>
        </w:trPr>
        <w:tc>
          <w:tcPr>
            <w:tcW w:w="736" w:type="dxa"/>
            <w:vAlign w:val="center"/>
          </w:tcPr>
          <w:p w14:paraId="72E3F862" w14:textId="77777777" w:rsidR="00D50CD7" w:rsidRPr="00D50CD7" w:rsidRDefault="00D50CD7" w:rsidP="00D50CD7">
            <w:pPr>
              <w:jc w:val="center"/>
              <w:rPr>
                <w:bCs/>
                <w:color w:val="000000"/>
                <w:sz w:val="28"/>
                <w:szCs w:val="28"/>
              </w:rPr>
            </w:pPr>
            <w:r w:rsidRPr="00D50CD7">
              <w:rPr>
                <w:bCs/>
                <w:color w:val="000000"/>
                <w:sz w:val="28"/>
                <w:szCs w:val="28"/>
              </w:rPr>
              <w:t>2.2.</w:t>
            </w:r>
          </w:p>
        </w:tc>
        <w:tc>
          <w:tcPr>
            <w:tcW w:w="3659" w:type="dxa"/>
            <w:vAlign w:val="center"/>
          </w:tcPr>
          <w:p w14:paraId="2EBCCC60" w14:textId="77777777" w:rsidR="00D50CD7" w:rsidRPr="00D50CD7" w:rsidRDefault="00D50CD7" w:rsidP="00D50CD7">
            <w:pPr>
              <w:rPr>
                <w:bCs/>
                <w:color w:val="000000"/>
                <w:sz w:val="28"/>
                <w:szCs w:val="28"/>
              </w:rPr>
            </w:pPr>
            <w:r w:rsidRPr="00D50CD7">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BF9539F" w14:textId="77777777" w:rsidR="00D50CD7" w:rsidRPr="00D50CD7" w:rsidRDefault="00D50CD7" w:rsidP="00D50CD7">
            <w:pPr>
              <w:jc w:val="center"/>
              <w:rPr>
                <w:bCs/>
                <w:sz w:val="28"/>
                <w:szCs w:val="28"/>
              </w:rPr>
            </w:pPr>
            <w:r w:rsidRPr="00D50CD7">
              <w:rPr>
                <w:bCs/>
                <w:sz w:val="28"/>
                <w:szCs w:val="28"/>
              </w:rPr>
              <w:t>0,09</w:t>
            </w:r>
          </w:p>
        </w:tc>
        <w:tc>
          <w:tcPr>
            <w:tcW w:w="2551" w:type="dxa"/>
            <w:vAlign w:val="center"/>
          </w:tcPr>
          <w:p w14:paraId="4709BEF2" w14:textId="77777777" w:rsidR="00D50CD7" w:rsidRPr="00D50CD7" w:rsidRDefault="00D50CD7" w:rsidP="00D50CD7">
            <w:pPr>
              <w:jc w:val="center"/>
              <w:rPr>
                <w:bCs/>
                <w:sz w:val="28"/>
                <w:szCs w:val="28"/>
              </w:rPr>
            </w:pPr>
            <w:r w:rsidRPr="00D50CD7">
              <w:rPr>
                <w:bCs/>
                <w:sz w:val="28"/>
                <w:szCs w:val="28"/>
              </w:rPr>
              <w:t>0,06</w:t>
            </w:r>
          </w:p>
        </w:tc>
        <w:tc>
          <w:tcPr>
            <w:tcW w:w="2125" w:type="dxa"/>
            <w:vAlign w:val="center"/>
          </w:tcPr>
          <w:p w14:paraId="5BEF2EFE" w14:textId="77777777" w:rsidR="00D50CD7" w:rsidRPr="00D50CD7" w:rsidRDefault="00D50CD7" w:rsidP="00D50CD7">
            <w:pPr>
              <w:jc w:val="center"/>
              <w:rPr>
                <w:bCs/>
                <w:sz w:val="28"/>
                <w:szCs w:val="28"/>
              </w:rPr>
            </w:pPr>
            <w:r w:rsidRPr="00D50CD7">
              <w:rPr>
                <w:bCs/>
                <w:sz w:val="28"/>
                <w:szCs w:val="28"/>
              </w:rPr>
              <w:t>-</w:t>
            </w:r>
          </w:p>
        </w:tc>
      </w:tr>
      <w:tr w:rsidR="00D50CD7" w:rsidRPr="00D50CD7" w14:paraId="6891B4C9" w14:textId="77777777" w:rsidTr="005F7EF8">
        <w:trPr>
          <w:trHeight w:val="498"/>
        </w:trPr>
        <w:tc>
          <w:tcPr>
            <w:tcW w:w="10630" w:type="dxa"/>
            <w:gridSpan w:val="5"/>
            <w:vAlign w:val="center"/>
          </w:tcPr>
          <w:p w14:paraId="213E2803" w14:textId="77777777" w:rsidR="00D50CD7" w:rsidRPr="00D50CD7" w:rsidRDefault="00D50CD7" w:rsidP="00A126D2">
            <w:pPr>
              <w:numPr>
                <w:ilvl w:val="0"/>
                <w:numId w:val="7"/>
              </w:numPr>
              <w:contextualSpacing/>
              <w:jc w:val="center"/>
              <w:rPr>
                <w:bCs/>
                <w:color w:val="000000"/>
                <w:sz w:val="28"/>
                <w:szCs w:val="28"/>
                <w:lang w:eastAsia="en-US"/>
              </w:rPr>
            </w:pPr>
            <w:r w:rsidRPr="00D50CD7">
              <w:rPr>
                <w:bCs/>
                <w:color w:val="000000"/>
                <w:sz w:val="28"/>
                <w:szCs w:val="28"/>
                <w:lang w:eastAsia="en-US"/>
              </w:rPr>
              <w:t>Показатели качества очистки сточных вод</w:t>
            </w:r>
          </w:p>
        </w:tc>
      </w:tr>
      <w:tr w:rsidR="00D50CD7" w:rsidRPr="00D50CD7" w14:paraId="37946D81" w14:textId="77777777" w:rsidTr="005F7EF8">
        <w:trPr>
          <w:trHeight w:val="1894"/>
        </w:trPr>
        <w:tc>
          <w:tcPr>
            <w:tcW w:w="736" w:type="dxa"/>
            <w:vAlign w:val="center"/>
          </w:tcPr>
          <w:p w14:paraId="38D16E9E" w14:textId="77777777" w:rsidR="00D50CD7" w:rsidRPr="00D50CD7" w:rsidRDefault="00D50CD7" w:rsidP="00D50CD7">
            <w:pPr>
              <w:jc w:val="center"/>
              <w:rPr>
                <w:bCs/>
                <w:color w:val="000000"/>
                <w:sz w:val="28"/>
                <w:szCs w:val="28"/>
              </w:rPr>
            </w:pPr>
            <w:r w:rsidRPr="00D50CD7">
              <w:rPr>
                <w:bCs/>
                <w:color w:val="000000"/>
                <w:sz w:val="28"/>
                <w:szCs w:val="28"/>
              </w:rPr>
              <w:t>3.1.</w:t>
            </w:r>
          </w:p>
        </w:tc>
        <w:tc>
          <w:tcPr>
            <w:tcW w:w="3659" w:type="dxa"/>
            <w:vAlign w:val="center"/>
          </w:tcPr>
          <w:p w14:paraId="558D76F1" w14:textId="77777777" w:rsidR="00D50CD7" w:rsidRPr="00D50CD7" w:rsidRDefault="00D50CD7" w:rsidP="00D50CD7">
            <w:pPr>
              <w:rPr>
                <w:color w:val="000000" w:themeColor="text1"/>
                <w:sz w:val="22"/>
                <w:szCs w:val="22"/>
              </w:rPr>
            </w:pPr>
            <w:r w:rsidRPr="00D50CD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F18E9B2" w14:textId="77777777" w:rsidR="00D50CD7" w:rsidRPr="00D50CD7" w:rsidRDefault="00D50CD7" w:rsidP="00D50CD7">
            <w:pPr>
              <w:jc w:val="center"/>
              <w:rPr>
                <w:bCs/>
                <w:sz w:val="28"/>
                <w:szCs w:val="28"/>
              </w:rPr>
            </w:pPr>
            <w:r w:rsidRPr="00D50CD7">
              <w:rPr>
                <w:bCs/>
                <w:sz w:val="28"/>
                <w:szCs w:val="28"/>
              </w:rPr>
              <w:t>1,00</w:t>
            </w:r>
          </w:p>
        </w:tc>
        <w:tc>
          <w:tcPr>
            <w:tcW w:w="2551" w:type="dxa"/>
            <w:vAlign w:val="center"/>
          </w:tcPr>
          <w:p w14:paraId="69CA2BF3" w14:textId="77777777" w:rsidR="00D50CD7" w:rsidRPr="00D50CD7" w:rsidRDefault="00D50CD7" w:rsidP="00D50CD7">
            <w:pPr>
              <w:jc w:val="center"/>
              <w:rPr>
                <w:bCs/>
                <w:sz w:val="28"/>
                <w:szCs w:val="28"/>
              </w:rPr>
            </w:pPr>
            <w:r w:rsidRPr="00D50CD7">
              <w:rPr>
                <w:bCs/>
                <w:sz w:val="28"/>
                <w:szCs w:val="28"/>
              </w:rPr>
              <w:t>1,00</w:t>
            </w:r>
          </w:p>
        </w:tc>
        <w:tc>
          <w:tcPr>
            <w:tcW w:w="2125" w:type="dxa"/>
            <w:vAlign w:val="center"/>
          </w:tcPr>
          <w:p w14:paraId="0C0504C3" w14:textId="77777777" w:rsidR="00D50CD7" w:rsidRPr="00D50CD7" w:rsidRDefault="00D50CD7" w:rsidP="00D50CD7">
            <w:pPr>
              <w:jc w:val="center"/>
              <w:rPr>
                <w:bCs/>
                <w:sz w:val="28"/>
                <w:szCs w:val="28"/>
              </w:rPr>
            </w:pPr>
            <w:r w:rsidRPr="00D50CD7">
              <w:rPr>
                <w:bCs/>
                <w:sz w:val="28"/>
                <w:szCs w:val="28"/>
              </w:rPr>
              <w:t>-</w:t>
            </w:r>
          </w:p>
        </w:tc>
      </w:tr>
      <w:tr w:rsidR="00D50CD7" w:rsidRPr="00D50CD7" w14:paraId="5BEB5B57" w14:textId="77777777" w:rsidTr="005F7EF8">
        <w:trPr>
          <w:trHeight w:val="2261"/>
        </w:trPr>
        <w:tc>
          <w:tcPr>
            <w:tcW w:w="736" w:type="dxa"/>
            <w:vAlign w:val="center"/>
          </w:tcPr>
          <w:p w14:paraId="5439BE56" w14:textId="77777777" w:rsidR="00D50CD7" w:rsidRPr="00D50CD7" w:rsidRDefault="00D50CD7" w:rsidP="00D50CD7">
            <w:pPr>
              <w:jc w:val="center"/>
              <w:rPr>
                <w:bCs/>
                <w:color w:val="000000"/>
                <w:sz w:val="28"/>
                <w:szCs w:val="28"/>
              </w:rPr>
            </w:pPr>
            <w:r w:rsidRPr="00D50CD7">
              <w:rPr>
                <w:bCs/>
                <w:color w:val="000000"/>
                <w:sz w:val="28"/>
                <w:szCs w:val="28"/>
              </w:rPr>
              <w:t>3.2.</w:t>
            </w:r>
          </w:p>
        </w:tc>
        <w:tc>
          <w:tcPr>
            <w:tcW w:w="3659" w:type="dxa"/>
            <w:vAlign w:val="center"/>
          </w:tcPr>
          <w:p w14:paraId="4647C63A" w14:textId="77777777" w:rsidR="00D50CD7" w:rsidRPr="00D50CD7" w:rsidRDefault="00D50CD7" w:rsidP="00D50CD7">
            <w:pPr>
              <w:rPr>
                <w:bCs/>
                <w:color w:val="000000"/>
                <w:sz w:val="28"/>
                <w:szCs w:val="28"/>
              </w:rPr>
            </w:pPr>
            <w:r w:rsidRPr="00D50CD7">
              <w:rPr>
                <w:color w:val="000000" w:themeColor="text1"/>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roofErr w:type="gramStart"/>
            <w:r w:rsidRPr="00D50CD7">
              <w:rPr>
                <w:color w:val="000000" w:themeColor="text1"/>
                <w:sz w:val="22"/>
                <w:szCs w:val="22"/>
              </w:rPr>
              <w:t xml:space="preserve">   (</w:t>
            </w:r>
            <w:proofErr w:type="gramEnd"/>
            <w:r w:rsidRPr="00D50CD7">
              <w:rPr>
                <w:color w:val="000000" w:themeColor="text1"/>
                <w:sz w:val="22"/>
                <w:szCs w:val="22"/>
              </w:rPr>
              <w:t>в процентах)</w:t>
            </w:r>
          </w:p>
        </w:tc>
        <w:tc>
          <w:tcPr>
            <w:tcW w:w="1559" w:type="dxa"/>
            <w:vAlign w:val="center"/>
          </w:tcPr>
          <w:p w14:paraId="4A8C88DE" w14:textId="77777777" w:rsidR="00D50CD7" w:rsidRPr="00D50CD7" w:rsidRDefault="00D50CD7" w:rsidP="00D50CD7">
            <w:pPr>
              <w:jc w:val="center"/>
              <w:rPr>
                <w:bCs/>
                <w:sz w:val="28"/>
                <w:szCs w:val="28"/>
              </w:rPr>
            </w:pPr>
            <w:r w:rsidRPr="00D50CD7">
              <w:rPr>
                <w:bCs/>
                <w:sz w:val="28"/>
                <w:szCs w:val="28"/>
              </w:rPr>
              <w:t>-</w:t>
            </w:r>
          </w:p>
        </w:tc>
        <w:tc>
          <w:tcPr>
            <w:tcW w:w="2551" w:type="dxa"/>
            <w:vAlign w:val="center"/>
          </w:tcPr>
          <w:p w14:paraId="0C6B98C6" w14:textId="77777777" w:rsidR="00D50CD7" w:rsidRPr="00D50CD7" w:rsidRDefault="00D50CD7" w:rsidP="00D50CD7">
            <w:pPr>
              <w:jc w:val="center"/>
              <w:rPr>
                <w:bCs/>
                <w:sz w:val="28"/>
                <w:szCs w:val="28"/>
              </w:rPr>
            </w:pPr>
            <w:r w:rsidRPr="00D50CD7">
              <w:rPr>
                <w:bCs/>
                <w:sz w:val="28"/>
                <w:szCs w:val="28"/>
              </w:rPr>
              <w:t>-</w:t>
            </w:r>
          </w:p>
        </w:tc>
        <w:tc>
          <w:tcPr>
            <w:tcW w:w="2125" w:type="dxa"/>
            <w:vAlign w:val="center"/>
          </w:tcPr>
          <w:p w14:paraId="16D09B88" w14:textId="77777777" w:rsidR="00D50CD7" w:rsidRPr="00D50CD7" w:rsidRDefault="00D50CD7" w:rsidP="00D50CD7">
            <w:pPr>
              <w:jc w:val="center"/>
              <w:rPr>
                <w:bCs/>
                <w:sz w:val="28"/>
                <w:szCs w:val="28"/>
              </w:rPr>
            </w:pPr>
            <w:r w:rsidRPr="00D50CD7">
              <w:rPr>
                <w:bCs/>
                <w:sz w:val="28"/>
                <w:szCs w:val="28"/>
              </w:rPr>
              <w:t>-</w:t>
            </w:r>
          </w:p>
        </w:tc>
      </w:tr>
      <w:tr w:rsidR="00D50CD7" w:rsidRPr="00D50CD7" w14:paraId="1775E7A8" w14:textId="77777777" w:rsidTr="005F7EF8">
        <w:trPr>
          <w:trHeight w:val="3383"/>
        </w:trPr>
        <w:tc>
          <w:tcPr>
            <w:tcW w:w="736" w:type="dxa"/>
            <w:vAlign w:val="center"/>
          </w:tcPr>
          <w:p w14:paraId="6F1BF584" w14:textId="77777777" w:rsidR="00D50CD7" w:rsidRPr="00D50CD7" w:rsidRDefault="00D50CD7" w:rsidP="00D50CD7">
            <w:pPr>
              <w:jc w:val="center"/>
              <w:rPr>
                <w:bCs/>
                <w:color w:val="000000"/>
                <w:sz w:val="28"/>
                <w:szCs w:val="28"/>
              </w:rPr>
            </w:pPr>
            <w:r w:rsidRPr="00D50CD7">
              <w:rPr>
                <w:bCs/>
                <w:color w:val="000000"/>
                <w:sz w:val="28"/>
                <w:szCs w:val="28"/>
              </w:rPr>
              <w:t>3.3.</w:t>
            </w:r>
          </w:p>
        </w:tc>
        <w:tc>
          <w:tcPr>
            <w:tcW w:w="3659" w:type="dxa"/>
            <w:vAlign w:val="center"/>
          </w:tcPr>
          <w:p w14:paraId="1EA6ABC9" w14:textId="77777777" w:rsidR="00D50CD7" w:rsidRPr="00D50CD7" w:rsidRDefault="00D50CD7" w:rsidP="00D50CD7">
            <w:pPr>
              <w:rPr>
                <w:color w:val="000000" w:themeColor="text1"/>
                <w:sz w:val="22"/>
                <w:szCs w:val="22"/>
              </w:rPr>
            </w:pPr>
            <w:r w:rsidRPr="00D50CD7">
              <w:rPr>
                <w:color w:val="000000" w:themeColor="text1"/>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roofErr w:type="gramStart"/>
            <w:r w:rsidRPr="00D50CD7">
              <w:rPr>
                <w:color w:val="000000" w:themeColor="text1"/>
                <w:sz w:val="22"/>
                <w:szCs w:val="22"/>
              </w:rPr>
              <w:t xml:space="preserve">   (</w:t>
            </w:r>
            <w:proofErr w:type="gramEnd"/>
            <w:r w:rsidRPr="00D50CD7">
              <w:rPr>
                <w:color w:val="000000" w:themeColor="text1"/>
                <w:sz w:val="22"/>
                <w:szCs w:val="22"/>
              </w:rPr>
              <w:t>в процентах)</w:t>
            </w:r>
          </w:p>
        </w:tc>
        <w:tc>
          <w:tcPr>
            <w:tcW w:w="1559" w:type="dxa"/>
            <w:vAlign w:val="center"/>
          </w:tcPr>
          <w:p w14:paraId="7B1907F8" w14:textId="77777777" w:rsidR="00D50CD7" w:rsidRPr="00D50CD7" w:rsidRDefault="00D50CD7" w:rsidP="00D50CD7">
            <w:pPr>
              <w:jc w:val="center"/>
              <w:rPr>
                <w:bCs/>
                <w:sz w:val="28"/>
                <w:szCs w:val="28"/>
              </w:rPr>
            </w:pPr>
            <w:r w:rsidRPr="00D50CD7">
              <w:rPr>
                <w:bCs/>
                <w:sz w:val="28"/>
                <w:szCs w:val="28"/>
              </w:rPr>
              <w:t>0,80</w:t>
            </w:r>
          </w:p>
        </w:tc>
        <w:tc>
          <w:tcPr>
            <w:tcW w:w="2551" w:type="dxa"/>
            <w:vAlign w:val="center"/>
          </w:tcPr>
          <w:p w14:paraId="0A53C004" w14:textId="77777777" w:rsidR="00D50CD7" w:rsidRPr="00D50CD7" w:rsidRDefault="00D50CD7" w:rsidP="00D50CD7">
            <w:pPr>
              <w:jc w:val="center"/>
              <w:rPr>
                <w:bCs/>
                <w:sz w:val="28"/>
                <w:szCs w:val="28"/>
              </w:rPr>
            </w:pPr>
            <w:r w:rsidRPr="00D50CD7">
              <w:rPr>
                <w:bCs/>
                <w:sz w:val="28"/>
                <w:szCs w:val="28"/>
              </w:rPr>
              <w:t>0,55</w:t>
            </w:r>
          </w:p>
        </w:tc>
        <w:tc>
          <w:tcPr>
            <w:tcW w:w="2125" w:type="dxa"/>
            <w:vAlign w:val="center"/>
          </w:tcPr>
          <w:p w14:paraId="49FA03F0" w14:textId="77777777" w:rsidR="00D50CD7" w:rsidRPr="00D50CD7" w:rsidRDefault="00D50CD7" w:rsidP="00D50CD7">
            <w:pPr>
              <w:jc w:val="center"/>
              <w:rPr>
                <w:bCs/>
                <w:sz w:val="28"/>
                <w:szCs w:val="28"/>
              </w:rPr>
            </w:pPr>
            <w:r w:rsidRPr="00D50CD7">
              <w:rPr>
                <w:bCs/>
                <w:sz w:val="28"/>
                <w:szCs w:val="28"/>
              </w:rPr>
              <w:t>-</w:t>
            </w:r>
          </w:p>
        </w:tc>
      </w:tr>
      <w:tr w:rsidR="00D50CD7" w:rsidRPr="00D50CD7" w14:paraId="668DD3EA" w14:textId="77777777" w:rsidTr="005F7EF8">
        <w:trPr>
          <w:trHeight w:val="840"/>
        </w:trPr>
        <w:tc>
          <w:tcPr>
            <w:tcW w:w="10630" w:type="dxa"/>
            <w:gridSpan w:val="5"/>
            <w:vAlign w:val="center"/>
          </w:tcPr>
          <w:p w14:paraId="2144C6DD" w14:textId="77777777" w:rsidR="00D50CD7" w:rsidRPr="00D50CD7" w:rsidRDefault="00D50CD7" w:rsidP="00A126D2">
            <w:pPr>
              <w:numPr>
                <w:ilvl w:val="0"/>
                <w:numId w:val="7"/>
              </w:numPr>
              <w:contextualSpacing/>
              <w:jc w:val="center"/>
              <w:rPr>
                <w:bCs/>
                <w:color w:val="000000"/>
                <w:sz w:val="28"/>
                <w:szCs w:val="28"/>
                <w:lang w:eastAsia="en-US"/>
              </w:rPr>
            </w:pPr>
            <w:r w:rsidRPr="00D50CD7">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D50CD7" w:rsidRPr="00D50CD7" w14:paraId="34961BEA" w14:textId="77777777" w:rsidTr="00D50CD7">
        <w:trPr>
          <w:trHeight w:val="143"/>
        </w:trPr>
        <w:tc>
          <w:tcPr>
            <w:tcW w:w="736" w:type="dxa"/>
            <w:vAlign w:val="center"/>
          </w:tcPr>
          <w:p w14:paraId="6A07AAB9" w14:textId="77777777" w:rsidR="00D50CD7" w:rsidRPr="00D50CD7" w:rsidRDefault="00D50CD7" w:rsidP="00D50CD7">
            <w:pPr>
              <w:jc w:val="center"/>
              <w:rPr>
                <w:bCs/>
                <w:color w:val="000000"/>
                <w:sz w:val="28"/>
                <w:szCs w:val="28"/>
              </w:rPr>
            </w:pPr>
            <w:r w:rsidRPr="00D50CD7">
              <w:rPr>
                <w:bCs/>
                <w:color w:val="000000"/>
                <w:sz w:val="28"/>
                <w:szCs w:val="28"/>
              </w:rPr>
              <w:t>4.1.</w:t>
            </w:r>
          </w:p>
        </w:tc>
        <w:tc>
          <w:tcPr>
            <w:tcW w:w="3659" w:type="dxa"/>
            <w:vAlign w:val="center"/>
          </w:tcPr>
          <w:p w14:paraId="432D5891" w14:textId="77777777" w:rsidR="00D50CD7" w:rsidRPr="00D50CD7" w:rsidRDefault="00D50CD7" w:rsidP="00D50CD7">
            <w:pPr>
              <w:rPr>
                <w:bCs/>
                <w:color w:val="000000"/>
                <w:sz w:val="28"/>
                <w:szCs w:val="28"/>
              </w:rPr>
            </w:pPr>
            <w:r w:rsidRPr="00D50CD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3DAB98F4" w14:textId="77777777" w:rsidR="00D50CD7" w:rsidRPr="00D50CD7" w:rsidRDefault="00D50CD7" w:rsidP="00D50CD7">
            <w:pPr>
              <w:jc w:val="center"/>
              <w:rPr>
                <w:bCs/>
                <w:sz w:val="28"/>
                <w:szCs w:val="28"/>
              </w:rPr>
            </w:pPr>
            <w:r w:rsidRPr="00D50CD7">
              <w:rPr>
                <w:bCs/>
                <w:sz w:val="28"/>
                <w:szCs w:val="28"/>
              </w:rPr>
              <w:t>4,45</w:t>
            </w:r>
          </w:p>
        </w:tc>
        <w:tc>
          <w:tcPr>
            <w:tcW w:w="2551" w:type="dxa"/>
            <w:vAlign w:val="center"/>
          </w:tcPr>
          <w:p w14:paraId="7B17A027" w14:textId="77777777" w:rsidR="00D50CD7" w:rsidRPr="00D50CD7" w:rsidRDefault="00D50CD7" w:rsidP="00D50CD7">
            <w:pPr>
              <w:jc w:val="center"/>
              <w:rPr>
                <w:bCs/>
                <w:sz w:val="28"/>
                <w:szCs w:val="28"/>
              </w:rPr>
            </w:pPr>
            <w:r w:rsidRPr="00D50CD7">
              <w:rPr>
                <w:bCs/>
                <w:sz w:val="28"/>
                <w:szCs w:val="28"/>
              </w:rPr>
              <w:t>4,45</w:t>
            </w:r>
          </w:p>
        </w:tc>
        <w:tc>
          <w:tcPr>
            <w:tcW w:w="2125" w:type="dxa"/>
            <w:vAlign w:val="center"/>
          </w:tcPr>
          <w:p w14:paraId="5467FE5D" w14:textId="77777777" w:rsidR="00D50CD7" w:rsidRPr="00D50CD7" w:rsidRDefault="00D50CD7" w:rsidP="00D50CD7">
            <w:pPr>
              <w:jc w:val="center"/>
              <w:rPr>
                <w:bCs/>
                <w:sz w:val="28"/>
                <w:szCs w:val="28"/>
              </w:rPr>
            </w:pPr>
            <w:r w:rsidRPr="00D50CD7">
              <w:rPr>
                <w:bCs/>
                <w:sz w:val="28"/>
                <w:szCs w:val="28"/>
              </w:rPr>
              <w:t>-</w:t>
            </w:r>
          </w:p>
        </w:tc>
      </w:tr>
      <w:tr w:rsidR="00D50CD7" w:rsidRPr="00D50CD7" w14:paraId="35E3F87B" w14:textId="77777777" w:rsidTr="00D50CD7">
        <w:trPr>
          <w:trHeight w:val="70"/>
        </w:trPr>
        <w:tc>
          <w:tcPr>
            <w:tcW w:w="736" w:type="dxa"/>
            <w:vAlign w:val="center"/>
          </w:tcPr>
          <w:p w14:paraId="7DB9A995" w14:textId="77777777" w:rsidR="00D50CD7" w:rsidRPr="00D50CD7" w:rsidRDefault="00D50CD7" w:rsidP="00D50CD7">
            <w:pPr>
              <w:jc w:val="center"/>
              <w:rPr>
                <w:bCs/>
                <w:color w:val="000000"/>
                <w:sz w:val="28"/>
                <w:szCs w:val="28"/>
              </w:rPr>
            </w:pPr>
            <w:r w:rsidRPr="00D50CD7">
              <w:rPr>
                <w:bCs/>
                <w:color w:val="000000"/>
                <w:sz w:val="28"/>
                <w:szCs w:val="28"/>
              </w:rPr>
              <w:t>4.2.</w:t>
            </w:r>
          </w:p>
        </w:tc>
        <w:tc>
          <w:tcPr>
            <w:tcW w:w="3659" w:type="dxa"/>
            <w:vAlign w:val="center"/>
          </w:tcPr>
          <w:p w14:paraId="56ABC791" w14:textId="77777777" w:rsidR="00D50CD7" w:rsidRPr="00D50CD7" w:rsidRDefault="00D50CD7" w:rsidP="00D50CD7">
            <w:pPr>
              <w:rPr>
                <w:bCs/>
                <w:color w:val="000000"/>
                <w:sz w:val="28"/>
                <w:szCs w:val="28"/>
              </w:rPr>
            </w:pPr>
            <w:r w:rsidRPr="00D50CD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50CD7">
              <w:rPr>
                <w:sz w:val="22"/>
                <w:szCs w:val="22"/>
              </w:rPr>
              <w:t>м</w:t>
            </w:r>
            <w:r w:rsidRPr="00D50CD7">
              <w:rPr>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водоподготовке</w:t>
            </w:r>
          </w:p>
        </w:tc>
        <w:tc>
          <w:tcPr>
            <w:tcW w:w="1559" w:type="dxa"/>
            <w:vAlign w:val="center"/>
          </w:tcPr>
          <w:p w14:paraId="1713EB0E" w14:textId="77777777" w:rsidR="00D50CD7" w:rsidRPr="00D50CD7" w:rsidRDefault="00D50CD7" w:rsidP="00D50CD7">
            <w:pPr>
              <w:jc w:val="center"/>
              <w:rPr>
                <w:bCs/>
                <w:sz w:val="28"/>
                <w:szCs w:val="28"/>
              </w:rPr>
            </w:pPr>
            <w:r w:rsidRPr="00D50CD7">
              <w:rPr>
                <w:bCs/>
                <w:sz w:val="28"/>
                <w:szCs w:val="28"/>
              </w:rPr>
              <w:t>-</w:t>
            </w:r>
          </w:p>
        </w:tc>
        <w:tc>
          <w:tcPr>
            <w:tcW w:w="2551" w:type="dxa"/>
            <w:vAlign w:val="center"/>
          </w:tcPr>
          <w:p w14:paraId="722D48B5" w14:textId="77777777" w:rsidR="00D50CD7" w:rsidRPr="00D50CD7" w:rsidRDefault="00D50CD7" w:rsidP="00D50CD7">
            <w:pPr>
              <w:jc w:val="center"/>
              <w:rPr>
                <w:bCs/>
                <w:sz w:val="28"/>
                <w:szCs w:val="28"/>
              </w:rPr>
            </w:pPr>
            <w:r w:rsidRPr="00D50CD7">
              <w:rPr>
                <w:bCs/>
                <w:sz w:val="28"/>
                <w:szCs w:val="28"/>
              </w:rPr>
              <w:t>-</w:t>
            </w:r>
          </w:p>
        </w:tc>
        <w:tc>
          <w:tcPr>
            <w:tcW w:w="2125" w:type="dxa"/>
            <w:vAlign w:val="center"/>
          </w:tcPr>
          <w:p w14:paraId="4E4B32AD" w14:textId="77777777" w:rsidR="00D50CD7" w:rsidRPr="00D50CD7" w:rsidRDefault="00D50CD7" w:rsidP="00D50CD7">
            <w:pPr>
              <w:jc w:val="center"/>
              <w:rPr>
                <w:bCs/>
                <w:sz w:val="28"/>
                <w:szCs w:val="28"/>
              </w:rPr>
            </w:pPr>
            <w:r w:rsidRPr="00D50CD7">
              <w:rPr>
                <w:bCs/>
                <w:sz w:val="28"/>
                <w:szCs w:val="28"/>
              </w:rPr>
              <w:t>-</w:t>
            </w:r>
          </w:p>
        </w:tc>
      </w:tr>
      <w:tr w:rsidR="00D50CD7" w:rsidRPr="00D50CD7" w14:paraId="6E857971" w14:textId="77777777" w:rsidTr="005F7EF8">
        <w:trPr>
          <w:trHeight w:val="296"/>
        </w:trPr>
        <w:tc>
          <w:tcPr>
            <w:tcW w:w="736" w:type="dxa"/>
          </w:tcPr>
          <w:p w14:paraId="05C0542A" w14:textId="77777777" w:rsidR="00D50CD7" w:rsidRPr="00D50CD7" w:rsidRDefault="00D50CD7" w:rsidP="00D50CD7">
            <w:pPr>
              <w:jc w:val="center"/>
              <w:rPr>
                <w:bCs/>
                <w:color w:val="000000"/>
                <w:sz w:val="28"/>
                <w:szCs w:val="28"/>
              </w:rPr>
            </w:pPr>
            <w:r w:rsidRPr="00D50CD7">
              <w:rPr>
                <w:bCs/>
                <w:color w:val="000000"/>
                <w:sz w:val="28"/>
                <w:szCs w:val="28"/>
              </w:rPr>
              <w:lastRenderedPageBreak/>
              <w:t>1</w:t>
            </w:r>
          </w:p>
        </w:tc>
        <w:tc>
          <w:tcPr>
            <w:tcW w:w="3659" w:type="dxa"/>
          </w:tcPr>
          <w:p w14:paraId="3E697BB1" w14:textId="77777777" w:rsidR="00D50CD7" w:rsidRPr="00D50CD7" w:rsidRDefault="00D50CD7" w:rsidP="00D50CD7">
            <w:pPr>
              <w:jc w:val="center"/>
              <w:rPr>
                <w:bCs/>
                <w:color w:val="000000"/>
                <w:sz w:val="28"/>
                <w:szCs w:val="28"/>
              </w:rPr>
            </w:pPr>
            <w:r w:rsidRPr="00D50CD7">
              <w:rPr>
                <w:bCs/>
                <w:color w:val="000000"/>
                <w:sz w:val="28"/>
                <w:szCs w:val="28"/>
              </w:rPr>
              <w:t>2</w:t>
            </w:r>
          </w:p>
        </w:tc>
        <w:tc>
          <w:tcPr>
            <w:tcW w:w="1559" w:type="dxa"/>
          </w:tcPr>
          <w:p w14:paraId="6FBB041F" w14:textId="77777777" w:rsidR="00D50CD7" w:rsidRPr="00D50CD7" w:rsidRDefault="00D50CD7" w:rsidP="00D50CD7">
            <w:pPr>
              <w:jc w:val="center"/>
              <w:rPr>
                <w:bCs/>
                <w:color w:val="000000"/>
                <w:sz w:val="28"/>
                <w:szCs w:val="28"/>
              </w:rPr>
            </w:pPr>
            <w:r w:rsidRPr="00D50CD7">
              <w:rPr>
                <w:bCs/>
                <w:color w:val="000000"/>
                <w:sz w:val="28"/>
                <w:szCs w:val="28"/>
              </w:rPr>
              <w:t>3</w:t>
            </w:r>
          </w:p>
        </w:tc>
        <w:tc>
          <w:tcPr>
            <w:tcW w:w="2551" w:type="dxa"/>
          </w:tcPr>
          <w:p w14:paraId="749A1CC2" w14:textId="77777777" w:rsidR="00D50CD7" w:rsidRPr="00D50CD7" w:rsidRDefault="00D50CD7" w:rsidP="00D50CD7">
            <w:pPr>
              <w:jc w:val="center"/>
              <w:rPr>
                <w:bCs/>
                <w:color w:val="000000"/>
                <w:sz w:val="28"/>
                <w:szCs w:val="28"/>
              </w:rPr>
            </w:pPr>
            <w:r w:rsidRPr="00D50CD7">
              <w:rPr>
                <w:bCs/>
                <w:color w:val="000000"/>
                <w:sz w:val="28"/>
                <w:szCs w:val="28"/>
              </w:rPr>
              <w:t>4</w:t>
            </w:r>
          </w:p>
        </w:tc>
        <w:tc>
          <w:tcPr>
            <w:tcW w:w="2125" w:type="dxa"/>
          </w:tcPr>
          <w:p w14:paraId="574E3649" w14:textId="77777777" w:rsidR="00D50CD7" w:rsidRPr="00D50CD7" w:rsidRDefault="00D50CD7" w:rsidP="00D50CD7">
            <w:pPr>
              <w:jc w:val="center"/>
              <w:rPr>
                <w:bCs/>
                <w:color w:val="000000"/>
                <w:sz w:val="28"/>
                <w:szCs w:val="28"/>
              </w:rPr>
            </w:pPr>
            <w:r w:rsidRPr="00D50CD7">
              <w:rPr>
                <w:bCs/>
                <w:color w:val="000000"/>
                <w:sz w:val="28"/>
                <w:szCs w:val="28"/>
              </w:rPr>
              <w:t>5</w:t>
            </w:r>
          </w:p>
        </w:tc>
      </w:tr>
      <w:tr w:rsidR="00D50CD7" w:rsidRPr="00D50CD7" w14:paraId="6BBD7ED5" w14:textId="77777777" w:rsidTr="005F7EF8">
        <w:trPr>
          <w:trHeight w:val="2228"/>
        </w:trPr>
        <w:tc>
          <w:tcPr>
            <w:tcW w:w="736" w:type="dxa"/>
            <w:vAlign w:val="center"/>
          </w:tcPr>
          <w:p w14:paraId="1190C59C" w14:textId="77777777" w:rsidR="00D50CD7" w:rsidRPr="00D50CD7" w:rsidRDefault="00D50CD7" w:rsidP="00D50CD7">
            <w:pPr>
              <w:jc w:val="center"/>
              <w:rPr>
                <w:bCs/>
                <w:color w:val="000000"/>
                <w:sz w:val="28"/>
                <w:szCs w:val="28"/>
              </w:rPr>
            </w:pPr>
            <w:r w:rsidRPr="00D50CD7">
              <w:rPr>
                <w:bCs/>
                <w:color w:val="000000"/>
                <w:sz w:val="28"/>
                <w:szCs w:val="28"/>
              </w:rPr>
              <w:t>4.3.</w:t>
            </w:r>
          </w:p>
        </w:tc>
        <w:tc>
          <w:tcPr>
            <w:tcW w:w="3659" w:type="dxa"/>
            <w:vAlign w:val="center"/>
          </w:tcPr>
          <w:p w14:paraId="79F9B853" w14:textId="77777777" w:rsidR="00D50CD7" w:rsidRPr="00D50CD7" w:rsidRDefault="00D50CD7" w:rsidP="00D50CD7">
            <w:pPr>
              <w:rPr>
                <w:color w:val="000000" w:themeColor="text1"/>
                <w:sz w:val="22"/>
                <w:szCs w:val="22"/>
              </w:rPr>
            </w:pPr>
            <w:r w:rsidRPr="00D50CD7">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50CD7">
              <w:rPr>
                <w:sz w:val="22"/>
                <w:szCs w:val="22"/>
              </w:rPr>
              <w:t>м</w:t>
            </w:r>
            <w:r w:rsidRPr="00D50CD7">
              <w:rPr>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транспортировке</w:t>
            </w:r>
          </w:p>
        </w:tc>
        <w:tc>
          <w:tcPr>
            <w:tcW w:w="1559" w:type="dxa"/>
            <w:vAlign w:val="center"/>
          </w:tcPr>
          <w:p w14:paraId="7C21535E" w14:textId="77777777" w:rsidR="00D50CD7" w:rsidRPr="00D50CD7" w:rsidRDefault="00D50CD7" w:rsidP="00D50CD7">
            <w:pPr>
              <w:jc w:val="center"/>
              <w:rPr>
                <w:bCs/>
                <w:sz w:val="28"/>
                <w:szCs w:val="28"/>
              </w:rPr>
            </w:pPr>
            <w:r w:rsidRPr="00D50CD7">
              <w:rPr>
                <w:bCs/>
                <w:sz w:val="28"/>
                <w:szCs w:val="28"/>
              </w:rPr>
              <w:t>-</w:t>
            </w:r>
          </w:p>
        </w:tc>
        <w:tc>
          <w:tcPr>
            <w:tcW w:w="2551" w:type="dxa"/>
            <w:vAlign w:val="center"/>
          </w:tcPr>
          <w:p w14:paraId="258829DF" w14:textId="77777777" w:rsidR="00D50CD7" w:rsidRPr="00D50CD7" w:rsidRDefault="00D50CD7" w:rsidP="00D50CD7">
            <w:pPr>
              <w:jc w:val="center"/>
              <w:rPr>
                <w:bCs/>
                <w:sz w:val="28"/>
                <w:szCs w:val="28"/>
              </w:rPr>
            </w:pPr>
            <w:r w:rsidRPr="00D50CD7">
              <w:rPr>
                <w:bCs/>
                <w:sz w:val="28"/>
                <w:szCs w:val="28"/>
              </w:rPr>
              <w:t>-</w:t>
            </w:r>
          </w:p>
        </w:tc>
        <w:tc>
          <w:tcPr>
            <w:tcW w:w="2125" w:type="dxa"/>
            <w:vAlign w:val="center"/>
          </w:tcPr>
          <w:p w14:paraId="73BB1910" w14:textId="77777777" w:rsidR="00D50CD7" w:rsidRPr="00D50CD7" w:rsidRDefault="00D50CD7" w:rsidP="00D50CD7">
            <w:pPr>
              <w:jc w:val="center"/>
              <w:rPr>
                <w:bCs/>
                <w:sz w:val="28"/>
                <w:szCs w:val="28"/>
              </w:rPr>
            </w:pPr>
            <w:r w:rsidRPr="00D50CD7">
              <w:rPr>
                <w:bCs/>
                <w:sz w:val="28"/>
                <w:szCs w:val="28"/>
              </w:rPr>
              <w:t>-</w:t>
            </w:r>
          </w:p>
        </w:tc>
      </w:tr>
      <w:tr w:rsidR="00D50CD7" w:rsidRPr="00D50CD7" w14:paraId="5AEAF0B2" w14:textId="77777777" w:rsidTr="005F7EF8">
        <w:trPr>
          <w:trHeight w:val="2259"/>
        </w:trPr>
        <w:tc>
          <w:tcPr>
            <w:tcW w:w="736" w:type="dxa"/>
            <w:vAlign w:val="center"/>
          </w:tcPr>
          <w:p w14:paraId="5FB7B3AD" w14:textId="77777777" w:rsidR="00D50CD7" w:rsidRPr="00D50CD7" w:rsidRDefault="00D50CD7" w:rsidP="00D50CD7">
            <w:pPr>
              <w:jc w:val="center"/>
              <w:rPr>
                <w:bCs/>
                <w:color w:val="000000"/>
                <w:sz w:val="28"/>
                <w:szCs w:val="28"/>
              </w:rPr>
            </w:pPr>
            <w:r w:rsidRPr="00D50CD7">
              <w:rPr>
                <w:bCs/>
                <w:color w:val="000000"/>
                <w:sz w:val="28"/>
                <w:szCs w:val="28"/>
              </w:rPr>
              <w:t>4.4.</w:t>
            </w:r>
          </w:p>
        </w:tc>
        <w:tc>
          <w:tcPr>
            <w:tcW w:w="3659" w:type="dxa"/>
            <w:vAlign w:val="center"/>
          </w:tcPr>
          <w:p w14:paraId="2574EF42" w14:textId="77777777" w:rsidR="00D50CD7" w:rsidRPr="00D50CD7" w:rsidRDefault="00D50CD7" w:rsidP="00D50CD7">
            <w:pPr>
              <w:rPr>
                <w:bCs/>
                <w:color w:val="000000"/>
                <w:sz w:val="28"/>
                <w:szCs w:val="28"/>
              </w:rPr>
            </w:pPr>
            <w:r w:rsidRPr="00D50CD7">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50CD7">
              <w:rPr>
                <w:sz w:val="22"/>
                <w:szCs w:val="22"/>
              </w:rPr>
              <w:t>м</w:t>
            </w:r>
            <w:r w:rsidRPr="00D50CD7">
              <w:rPr>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120B70AD" w14:textId="77777777" w:rsidR="00D50CD7" w:rsidRPr="00D50CD7" w:rsidRDefault="00D50CD7" w:rsidP="00D50CD7">
            <w:pPr>
              <w:jc w:val="center"/>
              <w:rPr>
                <w:bCs/>
                <w:sz w:val="28"/>
                <w:szCs w:val="28"/>
              </w:rPr>
            </w:pPr>
            <w:r w:rsidRPr="00D50CD7">
              <w:rPr>
                <w:bCs/>
                <w:sz w:val="28"/>
                <w:szCs w:val="28"/>
              </w:rPr>
              <w:t>1,59</w:t>
            </w:r>
          </w:p>
        </w:tc>
        <w:tc>
          <w:tcPr>
            <w:tcW w:w="2551" w:type="dxa"/>
            <w:vAlign w:val="center"/>
          </w:tcPr>
          <w:p w14:paraId="5BEE4B14" w14:textId="77777777" w:rsidR="00D50CD7" w:rsidRPr="00D50CD7" w:rsidRDefault="00D50CD7" w:rsidP="00D50CD7">
            <w:pPr>
              <w:jc w:val="center"/>
              <w:rPr>
                <w:bCs/>
                <w:sz w:val="28"/>
                <w:szCs w:val="28"/>
              </w:rPr>
            </w:pPr>
            <w:r w:rsidRPr="00D50CD7">
              <w:rPr>
                <w:bCs/>
                <w:sz w:val="28"/>
                <w:szCs w:val="28"/>
              </w:rPr>
              <w:t>1,59</w:t>
            </w:r>
          </w:p>
        </w:tc>
        <w:tc>
          <w:tcPr>
            <w:tcW w:w="2125" w:type="dxa"/>
            <w:vAlign w:val="center"/>
          </w:tcPr>
          <w:p w14:paraId="5FC31AE0" w14:textId="77777777" w:rsidR="00D50CD7" w:rsidRPr="00D50CD7" w:rsidRDefault="00D50CD7" w:rsidP="00D50CD7">
            <w:pPr>
              <w:jc w:val="center"/>
              <w:rPr>
                <w:bCs/>
                <w:sz w:val="28"/>
                <w:szCs w:val="28"/>
              </w:rPr>
            </w:pPr>
            <w:r w:rsidRPr="00D50CD7">
              <w:rPr>
                <w:bCs/>
                <w:sz w:val="28"/>
                <w:szCs w:val="28"/>
              </w:rPr>
              <w:t>-</w:t>
            </w:r>
          </w:p>
        </w:tc>
      </w:tr>
      <w:tr w:rsidR="00D50CD7" w:rsidRPr="00D50CD7" w14:paraId="61967748" w14:textId="77777777" w:rsidTr="005F7EF8">
        <w:trPr>
          <w:trHeight w:val="1978"/>
        </w:trPr>
        <w:tc>
          <w:tcPr>
            <w:tcW w:w="736" w:type="dxa"/>
            <w:vAlign w:val="center"/>
          </w:tcPr>
          <w:p w14:paraId="0220B708" w14:textId="77777777" w:rsidR="00D50CD7" w:rsidRPr="00D50CD7" w:rsidRDefault="00D50CD7" w:rsidP="00D50CD7">
            <w:pPr>
              <w:jc w:val="center"/>
              <w:rPr>
                <w:bCs/>
                <w:color w:val="000000"/>
                <w:sz w:val="28"/>
                <w:szCs w:val="28"/>
              </w:rPr>
            </w:pPr>
            <w:r w:rsidRPr="00D50CD7">
              <w:rPr>
                <w:bCs/>
                <w:color w:val="000000"/>
                <w:sz w:val="28"/>
                <w:szCs w:val="28"/>
              </w:rPr>
              <w:t>4.5.</w:t>
            </w:r>
          </w:p>
        </w:tc>
        <w:tc>
          <w:tcPr>
            <w:tcW w:w="3659" w:type="dxa"/>
            <w:vAlign w:val="center"/>
          </w:tcPr>
          <w:p w14:paraId="3C1A63A1" w14:textId="77777777" w:rsidR="00D50CD7" w:rsidRPr="00D50CD7" w:rsidRDefault="00D50CD7" w:rsidP="00D50CD7">
            <w:pPr>
              <w:rPr>
                <w:bCs/>
                <w:color w:val="000000"/>
                <w:sz w:val="28"/>
                <w:szCs w:val="28"/>
              </w:rPr>
            </w:pPr>
            <w:r w:rsidRPr="00D50CD7">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50CD7">
              <w:rPr>
                <w:color w:val="000000" w:themeColor="text1"/>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очистке сточных вод</w:t>
            </w:r>
          </w:p>
        </w:tc>
        <w:tc>
          <w:tcPr>
            <w:tcW w:w="1559" w:type="dxa"/>
            <w:vAlign w:val="center"/>
          </w:tcPr>
          <w:p w14:paraId="5B6CFA65" w14:textId="77777777" w:rsidR="00D50CD7" w:rsidRPr="00D50CD7" w:rsidRDefault="00D50CD7" w:rsidP="00D50CD7">
            <w:pPr>
              <w:jc w:val="center"/>
              <w:rPr>
                <w:bCs/>
                <w:sz w:val="28"/>
                <w:szCs w:val="28"/>
              </w:rPr>
            </w:pPr>
            <w:r w:rsidRPr="00D50CD7">
              <w:rPr>
                <w:bCs/>
                <w:sz w:val="28"/>
                <w:szCs w:val="28"/>
              </w:rPr>
              <w:t>-</w:t>
            </w:r>
          </w:p>
        </w:tc>
        <w:tc>
          <w:tcPr>
            <w:tcW w:w="2551" w:type="dxa"/>
            <w:vAlign w:val="center"/>
          </w:tcPr>
          <w:p w14:paraId="7ECEDC8A" w14:textId="77777777" w:rsidR="00D50CD7" w:rsidRPr="00D50CD7" w:rsidRDefault="00D50CD7" w:rsidP="00D50CD7">
            <w:pPr>
              <w:jc w:val="center"/>
              <w:rPr>
                <w:bCs/>
                <w:sz w:val="28"/>
                <w:szCs w:val="28"/>
              </w:rPr>
            </w:pPr>
            <w:r w:rsidRPr="00D50CD7">
              <w:rPr>
                <w:bCs/>
                <w:sz w:val="28"/>
                <w:szCs w:val="28"/>
              </w:rPr>
              <w:t>-</w:t>
            </w:r>
          </w:p>
        </w:tc>
        <w:tc>
          <w:tcPr>
            <w:tcW w:w="2125" w:type="dxa"/>
            <w:vAlign w:val="center"/>
          </w:tcPr>
          <w:p w14:paraId="60EF90E4" w14:textId="77777777" w:rsidR="00D50CD7" w:rsidRPr="00D50CD7" w:rsidRDefault="00D50CD7" w:rsidP="00D50CD7">
            <w:pPr>
              <w:jc w:val="center"/>
              <w:rPr>
                <w:bCs/>
                <w:sz w:val="28"/>
                <w:szCs w:val="28"/>
              </w:rPr>
            </w:pPr>
            <w:r w:rsidRPr="00D50CD7">
              <w:rPr>
                <w:bCs/>
                <w:sz w:val="28"/>
                <w:szCs w:val="28"/>
              </w:rPr>
              <w:t>-</w:t>
            </w:r>
          </w:p>
        </w:tc>
      </w:tr>
      <w:tr w:rsidR="00D50CD7" w:rsidRPr="00D50CD7" w14:paraId="1525B7F5" w14:textId="77777777" w:rsidTr="005F7EF8">
        <w:trPr>
          <w:trHeight w:val="2117"/>
        </w:trPr>
        <w:tc>
          <w:tcPr>
            <w:tcW w:w="736" w:type="dxa"/>
            <w:vAlign w:val="center"/>
          </w:tcPr>
          <w:p w14:paraId="646AFA0B" w14:textId="77777777" w:rsidR="00D50CD7" w:rsidRPr="00D50CD7" w:rsidRDefault="00D50CD7" w:rsidP="00D50CD7">
            <w:pPr>
              <w:jc w:val="center"/>
              <w:rPr>
                <w:bCs/>
                <w:color w:val="000000"/>
                <w:sz w:val="28"/>
                <w:szCs w:val="28"/>
              </w:rPr>
            </w:pPr>
            <w:r w:rsidRPr="00D50CD7">
              <w:rPr>
                <w:bCs/>
                <w:color w:val="000000"/>
                <w:sz w:val="28"/>
                <w:szCs w:val="28"/>
              </w:rPr>
              <w:t>4.6.</w:t>
            </w:r>
          </w:p>
        </w:tc>
        <w:tc>
          <w:tcPr>
            <w:tcW w:w="3659" w:type="dxa"/>
            <w:vAlign w:val="center"/>
          </w:tcPr>
          <w:p w14:paraId="77075F9E" w14:textId="77777777" w:rsidR="00D50CD7" w:rsidRPr="00D50CD7" w:rsidRDefault="00D50CD7" w:rsidP="00D50CD7">
            <w:pPr>
              <w:rPr>
                <w:color w:val="000000" w:themeColor="text1"/>
                <w:sz w:val="22"/>
                <w:szCs w:val="22"/>
              </w:rPr>
            </w:pPr>
            <w:r w:rsidRPr="00D50CD7">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50CD7">
              <w:rPr>
                <w:color w:val="000000" w:themeColor="text1"/>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70EC389E" w14:textId="77777777" w:rsidR="00D50CD7" w:rsidRPr="00D50CD7" w:rsidRDefault="00D50CD7" w:rsidP="00D50CD7">
            <w:pPr>
              <w:jc w:val="center"/>
              <w:rPr>
                <w:bCs/>
                <w:sz w:val="28"/>
                <w:szCs w:val="28"/>
              </w:rPr>
            </w:pPr>
            <w:r w:rsidRPr="00D50CD7">
              <w:rPr>
                <w:bCs/>
                <w:sz w:val="28"/>
                <w:szCs w:val="28"/>
              </w:rPr>
              <w:t>-</w:t>
            </w:r>
          </w:p>
        </w:tc>
        <w:tc>
          <w:tcPr>
            <w:tcW w:w="2551" w:type="dxa"/>
            <w:vAlign w:val="center"/>
          </w:tcPr>
          <w:p w14:paraId="3144E7EE" w14:textId="77777777" w:rsidR="00D50CD7" w:rsidRPr="00D50CD7" w:rsidRDefault="00D50CD7" w:rsidP="00D50CD7">
            <w:pPr>
              <w:jc w:val="center"/>
              <w:rPr>
                <w:bCs/>
                <w:sz w:val="28"/>
                <w:szCs w:val="28"/>
              </w:rPr>
            </w:pPr>
            <w:r w:rsidRPr="00D50CD7">
              <w:rPr>
                <w:bCs/>
                <w:sz w:val="28"/>
                <w:szCs w:val="28"/>
              </w:rPr>
              <w:t>-</w:t>
            </w:r>
          </w:p>
        </w:tc>
        <w:tc>
          <w:tcPr>
            <w:tcW w:w="2125" w:type="dxa"/>
            <w:vAlign w:val="center"/>
          </w:tcPr>
          <w:p w14:paraId="3B8269E8" w14:textId="77777777" w:rsidR="00D50CD7" w:rsidRPr="00D50CD7" w:rsidRDefault="00D50CD7" w:rsidP="00D50CD7">
            <w:pPr>
              <w:jc w:val="center"/>
              <w:rPr>
                <w:bCs/>
                <w:sz w:val="28"/>
                <w:szCs w:val="28"/>
              </w:rPr>
            </w:pPr>
            <w:r w:rsidRPr="00D50CD7">
              <w:rPr>
                <w:bCs/>
                <w:sz w:val="28"/>
                <w:szCs w:val="28"/>
              </w:rPr>
              <w:t>-</w:t>
            </w:r>
          </w:p>
        </w:tc>
      </w:tr>
      <w:tr w:rsidR="00D50CD7" w:rsidRPr="00D50CD7" w14:paraId="5B136F42" w14:textId="77777777" w:rsidTr="005F7EF8">
        <w:trPr>
          <w:trHeight w:val="2248"/>
        </w:trPr>
        <w:tc>
          <w:tcPr>
            <w:tcW w:w="736" w:type="dxa"/>
            <w:vAlign w:val="center"/>
          </w:tcPr>
          <w:p w14:paraId="630F0134" w14:textId="77777777" w:rsidR="00D50CD7" w:rsidRPr="00D50CD7" w:rsidRDefault="00D50CD7" w:rsidP="00D50CD7">
            <w:pPr>
              <w:jc w:val="center"/>
              <w:rPr>
                <w:bCs/>
                <w:color w:val="000000"/>
                <w:sz w:val="28"/>
                <w:szCs w:val="28"/>
              </w:rPr>
            </w:pPr>
            <w:r w:rsidRPr="00D50CD7">
              <w:rPr>
                <w:bCs/>
                <w:color w:val="000000"/>
                <w:sz w:val="28"/>
                <w:szCs w:val="28"/>
              </w:rPr>
              <w:t>4.7.</w:t>
            </w:r>
          </w:p>
        </w:tc>
        <w:tc>
          <w:tcPr>
            <w:tcW w:w="3659" w:type="dxa"/>
            <w:vAlign w:val="center"/>
          </w:tcPr>
          <w:p w14:paraId="51AE0181" w14:textId="77777777" w:rsidR="00D50CD7" w:rsidRPr="00D50CD7" w:rsidRDefault="00D50CD7" w:rsidP="00D50CD7">
            <w:pPr>
              <w:rPr>
                <w:color w:val="000000" w:themeColor="text1"/>
                <w:sz w:val="22"/>
                <w:szCs w:val="22"/>
              </w:rPr>
            </w:pPr>
            <w:r w:rsidRPr="00D50CD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50CD7">
              <w:rPr>
                <w:color w:val="000000" w:themeColor="text1"/>
                <w:sz w:val="22"/>
                <w:szCs w:val="22"/>
                <w:vertAlign w:val="superscript"/>
              </w:rPr>
              <w:t>3</w:t>
            </w:r>
            <w:r w:rsidRPr="00D50CD7">
              <w:rPr>
                <w:color w:val="000000" w:themeColor="text1"/>
                <w:sz w:val="22"/>
                <w:szCs w:val="22"/>
              </w:rPr>
              <w:t xml:space="preserve">) – </w:t>
            </w:r>
            <w:r w:rsidRPr="00D50CD7">
              <w:rPr>
                <w:color w:val="000000" w:themeColor="text1"/>
                <w:sz w:val="22"/>
                <w:szCs w:val="22"/>
                <w:u w:val="single"/>
              </w:rPr>
              <w:t>для организаций, оказывающих услуги по водоотведению</w:t>
            </w:r>
          </w:p>
        </w:tc>
        <w:tc>
          <w:tcPr>
            <w:tcW w:w="1559" w:type="dxa"/>
            <w:vAlign w:val="center"/>
          </w:tcPr>
          <w:p w14:paraId="1B7C94FF" w14:textId="77777777" w:rsidR="00D50CD7" w:rsidRPr="00D50CD7" w:rsidRDefault="00D50CD7" w:rsidP="00D50CD7">
            <w:pPr>
              <w:jc w:val="center"/>
              <w:rPr>
                <w:bCs/>
                <w:sz w:val="28"/>
                <w:szCs w:val="28"/>
              </w:rPr>
            </w:pPr>
            <w:r w:rsidRPr="00D50CD7">
              <w:rPr>
                <w:bCs/>
                <w:sz w:val="28"/>
                <w:szCs w:val="28"/>
              </w:rPr>
              <w:t>1,58</w:t>
            </w:r>
          </w:p>
        </w:tc>
        <w:tc>
          <w:tcPr>
            <w:tcW w:w="2551" w:type="dxa"/>
            <w:vAlign w:val="center"/>
          </w:tcPr>
          <w:p w14:paraId="156CBA07" w14:textId="77777777" w:rsidR="00D50CD7" w:rsidRPr="00D50CD7" w:rsidRDefault="00D50CD7" w:rsidP="00D50CD7">
            <w:pPr>
              <w:jc w:val="center"/>
              <w:rPr>
                <w:bCs/>
                <w:sz w:val="28"/>
                <w:szCs w:val="28"/>
              </w:rPr>
            </w:pPr>
            <w:r w:rsidRPr="00D50CD7">
              <w:rPr>
                <w:bCs/>
                <w:sz w:val="28"/>
                <w:szCs w:val="28"/>
              </w:rPr>
              <w:t>1,58</w:t>
            </w:r>
          </w:p>
        </w:tc>
        <w:tc>
          <w:tcPr>
            <w:tcW w:w="2125" w:type="dxa"/>
            <w:vAlign w:val="center"/>
          </w:tcPr>
          <w:p w14:paraId="07296BA6" w14:textId="77777777" w:rsidR="00D50CD7" w:rsidRPr="00D50CD7" w:rsidRDefault="00D50CD7" w:rsidP="00D50CD7">
            <w:pPr>
              <w:jc w:val="center"/>
              <w:rPr>
                <w:bCs/>
                <w:sz w:val="28"/>
                <w:szCs w:val="28"/>
              </w:rPr>
            </w:pPr>
            <w:r w:rsidRPr="00D50CD7">
              <w:rPr>
                <w:bCs/>
                <w:sz w:val="28"/>
                <w:szCs w:val="28"/>
              </w:rPr>
              <w:t>-</w:t>
            </w:r>
          </w:p>
        </w:tc>
      </w:tr>
    </w:tbl>
    <w:p w14:paraId="13A01A69" w14:textId="77777777" w:rsidR="00D50CD7" w:rsidRPr="00D50CD7" w:rsidRDefault="00D50CD7" w:rsidP="00D50CD7">
      <w:pPr>
        <w:ind w:left="-567"/>
        <w:jc w:val="center"/>
        <w:rPr>
          <w:bCs/>
          <w:color w:val="000000"/>
          <w:sz w:val="28"/>
          <w:szCs w:val="28"/>
        </w:rPr>
      </w:pPr>
    </w:p>
    <w:p w14:paraId="0021E30C" w14:textId="77777777" w:rsidR="00D50CD7" w:rsidRPr="00D50CD7" w:rsidRDefault="00D50CD7" w:rsidP="00D50CD7">
      <w:pPr>
        <w:ind w:left="-567"/>
        <w:jc w:val="center"/>
        <w:rPr>
          <w:bCs/>
          <w:color w:val="000000"/>
          <w:sz w:val="28"/>
          <w:szCs w:val="28"/>
        </w:rPr>
      </w:pPr>
    </w:p>
    <w:p w14:paraId="2F0FFFFA" w14:textId="77777777" w:rsidR="00D50CD7" w:rsidRPr="00D50CD7" w:rsidRDefault="00D50CD7" w:rsidP="00D50CD7">
      <w:pPr>
        <w:ind w:left="-567"/>
        <w:jc w:val="center"/>
        <w:rPr>
          <w:bCs/>
          <w:color w:val="000000"/>
          <w:sz w:val="28"/>
          <w:szCs w:val="28"/>
        </w:rPr>
      </w:pPr>
    </w:p>
    <w:p w14:paraId="13DBF1A4" w14:textId="77777777" w:rsidR="00D50CD7" w:rsidRPr="00D50CD7" w:rsidRDefault="00D50CD7" w:rsidP="00D50CD7">
      <w:pPr>
        <w:ind w:left="-567"/>
        <w:jc w:val="center"/>
        <w:rPr>
          <w:bCs/>
          <w:color w:val="000000"/>
          <w:sz w:val="28"/>
          <w:szCs w:val="28"/>
        </w:rPr>
      </w:pPr>
    </w:p>
    <w:p w14:paraId="77D1DDF1" w14:textId="77777777" w:rsidR="00D50CD7" w:rsidRPr="00D50CD7" w:rsidRDefault="00D50CD7" w:rsidP="00D50CD7">
      <w:pPr>
        <w:ind w:left="-567"/>
        <w:jc w:val="center"/>
        <w:rPr>
          <w:bCs/>
          <w:color w:val="000000"/>
          <w:sz w:val="28"/>
          <w:szCs w:val="28"/>
        </w:rPr>
      </w:pPr>
    </w:p>
    <w:p w14:paraId="493C5DB0" w14:textId="77777777" w:rsidR="00D50CD7" w:rsidRPr="00D50CD7" w:rsidRDefault="00D50CD7" w:rsidP="00D50CD7">
      <w:pPr>
        <w:ind w:left="-567"/>
        <w:jc w:val="center"/>
        <w:rPr>
          <w:bCs/>
          <w:color w:val="000000"/>
          <w:sz w:val="28"/>
          <w:szCs w:val="28"/>
        </w:rPr>
      </w:pPr>
    </w:p>
    <w:p w14:paraId="2BE2FB96" w14:textId="77777777" w:rsidR="00D50CD7" w:rsidRPr="00D50CD7" w:rsidRDefault="00D50CD7" w:rsidP="00D50CD7">
      <w:pPr>
        <w:ind w:left="-567"/>
        <w:jc w:val="center"/>
        <w:rPr>
          <w:bCs/>
          <w:color w:val="000000"/>
          <w:sz w:val="28"/>
          <w:szCs w:val="28"/>
        </w:rPr>
      </w:pPr>
    </w:p>
    <w:p w14:paraId="3DDA6A61" w14:textId="77777777" w:rsidR="00D50CD7" w:rsidRPr="00D50CD7" w:rsidRDefault="00D50CD7" w:rsidP="00D50CD7">
      <w:pPr>
        <w:ind w:left="-567"/>
        <w:jc w:val="center"/>
        <w:rPr>
          <w:bCs/>
          <w:color w:val="000000"/>
          <w:sz w:val="28"/>
          <w:szCs w:val="28"/>
        </w:rPr>
      </w:pPr>
    </w:p>
    <w:p w14:paraId="32D6E0BD" w14:textId="77777777" w:rsidR="00D50CD7" w:rsidRPr="00D50CD7" w:rsidRDefault="00D50CD7" w:rsidP="00D50CD7">
      <w:pPr>
        <w:ind w:left="-567"/>
        <w:jc w:val="center"/>
        <w:rPr>
          <w:bCs/>
          <w:color w:val="000000"/>
          <w:sz w:val="28"/>
          <w:szCs w:val="28"/>
        </w:rPr>
      </w:pPr>
    </w:p>
    <w:p w14:paraId="7878944A" w14:textId="77777777" w:rsidR="00D50CD7" w:rsidRPr="00D50CD7" w:rsidRDefault="00D50CD7" w:rsidP="00D50CD7">
      <w:pPr>
        <w:ind w:left="-567"/>
        <w:jc w:val="center"/>
        <w:rPr>
          <w:bCs/>
          <w:color w:val="000000"/>
          <w:sz w:val="28"/>
          <w:szCs w:val="28"/>
        </w:rPr>
      </w:pPr>
      <w:r w:rsidRPr="00D50CD7">
        <w:rPr>
          <w:bCs/>
          <w:color w:val="000000"/>
          <w:sz w:val="28"/>
          <w:szCs w:val="28"/>
        </w:rPr>
        <w:t>Раздел 10. Отчет об исполнении производственной программы за 2017-2021 годы</w:t>
      </w:r>
    </w:p>
    <w:p w14:paraId="44DDCEB9" w14:textId="77777777" w:rsidR="00D50CD7" w:rsidRPr="00D50CD7" w:rsidRDefault="00D50CD7" w:rsidP="00D50CD7">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5935"/>
        <w:gridCol w:w="4238"/>
      </w:tblGrid>
      <w:tr w:rsidR="00D50CD7" w:rsidRPr="00D50CD7" w14:paraId="592AD55A" w14:textId="77777777" w:rsidTr="005F7EF8">
        <w:tc>
          <w:tcPr>
            <w:tcW w:w="5935" w:type="dxa"/>
            <w:vAlign w:val="center"/>
          </w:tcPr>
          <w:p w14:paraId="0C506228" w14:textId="77777777" w:rsidR="00D50CD7" w:rsidRPr="00D50CD7" w:rsidRDefault="00D50CD7" w:rsidP="00D50CD7">
            <w:pPr>
              <w:jc w:val="center"/>
              <w:rPr>
                <w:bCs/>
                <w:color w:val="000000"/>
                <w:sz w:val="28"/>
                <w:szCs w:val="28"/>
              </w:rPr>
            </w:pPr>
            <w:r w:rsidRPr="00D50CD7">
              <w:rPr>
                <w:bCs/>
                <w:color w:val="000000"/>
                <w:sz w:val="28"/>
                <w:szCs w:val="28"/>
              </w:rPr>
              <w:t>Наименование показателя</w:t>
            </w:r>
          </w:p>
        </w:tc>
        <w:tc>
          <w:tcPr>
            <w:tcW w:w="4238" w:type="dxa"/>
            <w:vAlign w:val="center"/>
          </w:tcPr>
          <w:p w14:paraId="02D24EEF" w14:textId="77777777" w:rsidR="00D50CD7" w:rsidRPr="00D50CD7" w:rsidRDefault="00D50CD7" w:rsidP="00D50CD7">
            <w:pPr>
              <w:jc w:val="center"/>
              <w:rPr>
                <w:bCs/>
                <w:color w:val="000000"/>
                <w:sz w:val="28"/>
                <w:szCs w:val="28"/>
              </w:rPr>
            </w:pPr>
            <w:r w:rsidRPr="00D50CD7">
              <w:rPr>
                <w:bCs/>
                <w:color w:val="000000"/>
                <w:sz w:val="28"/>
                <w:szCs w:val="28"/>
              </w:rPr>
              <w:t>Фактическое значение показателя, тыс. руб.</w:t>
            </w:r>
          </w:p>
        </w:tc>
      </w:tr>
      <w:tr w:rsidR="00D50CD7" w:rsidRPr="00D50CD7" w14:paraId="6DF0968C" w14:textId="77777777" w:rsidTr="005F7EF8">
        <w:trPr>
          <w:trHeight w:val="541"/>
        </w:trPr>
        <w:tc>
          <w:tcPr>
            <w:tcW w:w="10173" w:type="dxa"/>
            <w:gridSpan w:val="2"/>
            <w:vAlign w:val="center"/>
          </w:tcPr>
          <w:p w14:paraId="5B47D62E" w14:textId="77777777" w:rsidR="00D50CD7" w:rsidRPr="00D50CD7" w:rsidRDefault="00D50CD7" w:rsidP="00A126D2">
            <w:pPr>
              <w:numPr>
                <w:ilvl w:val="0"/>
                <w:numId w:val="23"/>
              </w:numPr>
              <w:contextualSpacing/>
              <w:jc w:val="center"/>
              <w:rPr>
                <w:bCs/>
                <w:color w:val="000000"/>
                <w:sz w:val="28"/>
                <w:szCs w:val="28"/>
                <w:lang w:eastAsia="en-US"/>
              </w:rPr>
            </w:pPr>
            <w:r w:rsidRPr="00D50CD7">
              <w:rPr>
                <w:bCs/>
                <w:color w:val="000000"/>
                <w:sz w:val="28"/>
                <w:szCs w:val="28"/>
                <w:lang w:eastAsia="en-US"/>
              </w:rPr>
              <w:t>год</w:t>
            </w:r>
          </w:p>
        </w:tc>
      </w:tr>
      <w:tr w:rsidR="00D50CD7" w:rsidRPr="00D50CD7" w14:paraId="5B3EF8B7" w14:textId="77777777" w:rsidTr="005F7EF8">
        <w:trPr>
          <w:trHeight w:val="541"/>
        </w:trPr>
        <w:tc>
          <w:tcPr>
            <w:tcW w:w="10173" w:type="dxa"/>
            <w:gridSpan w:val="2"/>
            <w:vAlign w:val="center"/>
          </w:tcPr>
          <w:p w14:paraId="41CC7205" w14:textId="77777777" w:rsidR="00D50CD7" w:rsidRPr="00D50CD7" w:rsidRDefault="00D50CD7" w:rsidP="00D50CD7">
            <w:pPr>
              <w:jc w:val="center"/>
              <w:rPr>
                <w:bCs/>
                <w:color w:val="000000"/>
                <w:sz w:val="28"/>
                <w:szCs w:val="28"/>
              </w:rPr>
            </w:pPr>
            <w:r w:rsidRPr="00D50CD7">
              <w:rPr>
                <w:bCs/>
                <w:color w:val="000000"/>
                <w:sz w:val="28"/>
                <w:szCs w:val="28"/>
              </w:rPr>
              <w:t>1. Холодное водоснабжение питьевой водой</w:t>
            </w:r>
          </w:p>
        </w:tc>
      </w:tr>
      <w:tr w:rsidR="00D50CD7" w:rsidRPr="00D50CD7" w14:paraId="5B35D047" w14:textId="77777777" w:rsidTr="005F7EF8">
        <w:tc>
          <w:tcPr>
            <w:tcW w:w="5935" w:type="dxa"/>
          </w:tcPr>
          <w:p w14:paraId="19D86896"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1E310FBF" w14:textId="77777777" w:rsidR="00D50CD7" w:rsidRPr="00D50CD7" w:rsidRDefault="00D50CD7" w:rsidP="00D50CD7">
            <w:pPr>
              <w:jc w:val="center"/>
              <w:rPr>
                <w:bCs/>
                <w:sz w:val="28"/>
                <w:szCs w:val="28"/>
              </w:rPr>
            </w:pPr>
            <w:r w:rsidRPr="00D50CD7">
              <w:rPr>
                <w:bCs/>
                <w:sz w:val="28"/>
                <w:szCs w:val="28"/>
              </w:rPr>
              <w:t>-</w:t>
            </w:r>
          </w:p>
        </w:tc>
      </w:tr>
      <w:tr w:rsidR="00D50CD7" w:rsidRPr="00D50CD7" w14:paraId="773F8F31" w14:textId="77777777" w:rsidTr="005F7EF8">
        <w:trPr>
          <w:trHeight w:val="514"/>
        </w:trPr>
        <w:tc>
          <w:tcPr>
            <w:tcW w:w="10173" w:type="dxa"/>
            <w:gridSpan w:val="2"/>
            <w:vAlign w:val="center"/>
          </w:tcPr>
          <w:p w14:paraId="3A840EFB" w14:textId="77777777" w:rsidR="00D50CD7" w:rsidRPr="00D50CD7" w:rsidRDefault="00D50CD7" w:rsidP="00D50CD7">
            <w:pPr>
              <w:jc w:val="center"/>
              <w:rPr>
                <w:bCs/>
                <w:color w:val="000000"/>
                <w:sz w:val="28"/>
                <w:szCs w:val="28"/>
              </w:rPr>
            </w:pPr>
            <w:r w:rsidRPr="00D50CD7">
              <w:rPr>
                <w:bCs/>
                <w:color w:val="000000"/>
                <w:sz w:val="28"/>
                <w:szCs w:val="28"/>
              </w:rPr>
              <w:t>2. Водоотведение</w:t>
            </w:r>
          </w:p>
        </w:tc>
      </w:tr>
      <w:tr w:rsidR="00D50CD7" w:rsidRPr="00D50CD7" w14:paraId="3431A278" w14:textId="77777777" w:rsidTr="005F7EF8">
        <w:tc>
          <w:tcPr>
            <w:tcW w:w="5935" w:type="dxa"/>
            <w:vAlign w:val="center"/>
          </w:tcPr>
          <w:p w14:paraId="5C654D1A"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354BB37D" w14:textId="77777777" w:rsidR="00D50CD7" w:rsidRPr="00D50CD7" w:rsidRDefault="00D50CD7" w:rsidP="00D50CD7">
            <w:pPr>
              <w:jc w:val="center"/>
              <w:rPr>
                <w:bCs/>
                <w:sz w:val="28"/>
                <w:szCs w:val="28"/>
              </w:rPr>
            </w:pPr>
            <w:r w:rsidRPr="00D50CD7">
              <w:rPr>
                <w:bCs/>
                <w:sz w:val="28"/>
                <w:szCs w:val="28"/>
              </w:rPr>
              <w:t>-</w:t>
            </w:r>
          </w:p>
        </w:tc>
      </w:tr>
      <w:tr w:rsidR="00D50CD7" w:rsidRPr="00D50CD7" w14:paraId="05B7D00E" w14:textId="77777777" w:rsidTr="005F7EF8">
        <w:trPr>
          <w:trHeight w:val="541"/>
        </w:trPr>
        <w:tc>
          <w:tcPr>
            <w:tcW w:w="10173" w:type="dxa"/>
            <w:gridSpan w:val="2"/>
            <w:vAlign w:val="center"/>
          </w:tcPr>
          <w:p w14:paraId="6F32AA2F" w14:textId="77777777" w:rsidR="00D50CD7" w:rsidRPr="00D50CD7" w:rsidRDefault="00D50CD7" w:rsidP="00A126D2">
            <w:pPr>
              <w:numPr>
                <w:ilvl w:val="0"/>
                <w:numId w:val="22"/>
              </w:numPr>
              <w:contextualSpacing/>
              <w:jc w:val="center"/>
              <w:rPr>
                <w:bCs/>
                <w:color w:val="000000"/>
                <w:sz w:val="28"/>
                <w:szCs w:val="28"/>
                <w:lang w:eastAsia="en-US"/>
              </w:rPr>
            </w:pPr>
            <w:r w:rsidRPr="00D50CD7">
              <w:rPr>
                <w:bCs/>
                <w:color w:val="000000"/>
                <w:sz w:val="28"/>
                <w:szCs w:val="28"/>
                <w:lang w:eastAsia="en-US"/>
              </w:rPr>
              <w:t>год</w:t>
            </w:r>
          </w:p>
        </w:tc>
      </w:tr>
      <w:tr w:rsidR="00D50CD7" w:rsidRPr="00D50CD7" w14:paraId="00D87294" w14:textId="77777777" w:rsidTr="005F7EF8">
        <w:trPr>
          <w:trHeight w:val="541"/>
        </w:trPr>
        <w:tc>
          <w:tcPr>
            <w:tcW w:w="10173" w:type="dxa"/>
            <w:gridSpan w:val="2"/>
            <w:vAlign w:val="center"/>
          </w:tcPr>
          <w:p w14:paraId="77B549AD" w14:textId="77777777" w:rsidR="00D50CD7" w:rsidRPr="00D50CD7" w:rsidRDefault="00D50CD7" w:rsidP="00D50CD7">
            <w:pPr>
              <w:jc w:val="center"/>
              <w:rPr>
                <w:bCs/>
                <w:color w:val="000000"/>
                <w:sz w:val="28"/>
                <w:szCs w:val="28"/>
              </w:rPr>
            </w:pPr>
            <w:r w:rsidRPr="00D50CD7">
              <w:rPr>
                <w:bCs/>
                <w:color w:val="000000"/>
                <w:sz w:val="28"/>
                <w:szCs w:val="28"/>
              </w:rPr>
              <w:t>3. Холодное водоснабжение питьевой водой</w:t>
            </w:r>
          </w:p>
        </w:tc>
      </w:tr>
      <w:tr w:rsidR="00D50CD7" w:rsidRPr="00D50CD7" w14:paraId="03DBAE8F" w14:textId="77777777" w:rsidTr="005F7EF8">
        <w:tc>
          <w:tcPr>
            <w:tcW w:w="5935" w:type="dxa"/>
          </w:tcPr>
          <w:p w14:paraId="0AB04DA5"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289F570F" w14:textId="77777777" w:rsidR="00D50CD7" w:rsidRPr="00D50CD7" w:rsidRDefault="00D50CD7" w:rsidP="00D50CD7">
            <w:pPr>
              <w:jc w:val="center"/>
              <w:rPr>
                <w:bCs/>
                <w:sz w:val="28"/>
                <w:szCs w:val="28"/>
              </w:rPr>
            </w:pPr>
            <w:r w:rsidRPr="00D50CD7">
              <w:rPr>
                <w:bCs/>
                <w:sz w:val="28"/>
                <w:szCs w:val="28"/>
              </w:rPr>
              <w:t>-</w:t>
            </w:r>
          </w:p>
        </w:tc>
      </w:tr>
      <w:tr w:rsidR="00D50CD7" w:rsidRPr="00D50CD7" w14:paraId="129B1858" w14:textId="77777777" w:rsidTr="005F7EF8">
        <w:trPr>
          <w:trHeight w:val="514"/>
        </w:trPr>
        <w:tc>
          <w:tcPr>
            <w:tcW w:w="10173" w:type="dxa"/>
            <w:gridSpan w:val="2"/>
            <w:vAlign w:val="center"/>
          </w:tcPr>
          <w:p w14:paraId="1DC46673" w14:textId="77777777" w:rsidR="00D50CD7" w:rsidRPr="00D50CD7" w:rsidRDefault="00D50CD7" w:rsidP="00D50CD7">
            <w:pPr>
              <w:jc w:val="center"/>
              <w:rPr>
                <w:bCs/>
                <w:color w:val="000000"/>
                <w:sz w:val="28"/>
                <w:szCs w:val="28"/>
              </w:rPr>
            </w:pPr>
            <w:r w:rsidRPr="00D50CD7">
              <w:rPr>
                <w:bCs/>
                <w:color w:val="000000"/>
                <w:sz w:val="28"/>
                <w:szCs w:val="28"/>
              </w:rPr>
              <w:t>4. Водоотведение</w:t>
            </w:r>
          </w:p>
        </w:tc>
      </w:tr>
      <w:tr w:rsidR="00D50CD7" w:rsidRPr="00D50CD7" w14:paraId="79E53734" w14:textId="77777777" w:rsidTr="005F7EF8">
        <w:tc>
          <w:tcPr>
            <w:tcW w:w="5935" w:type="dxa"/>
            <w:vAlign w:val="center"/>
          </w:tcPr>
          <w:p w14:paraId="63019988"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4F6BE962" w14:textId="77777777" w:rsidR="00D50CD7" w:rsidRPr="00D50CD7" w:rsidRDefault="00D50CD7" w:rsidP="00D50CD7">
            <w:pPr>
              <w:jc w:val="center"/>
              <w:rPr>
                <w:bCs/>
                <w:sz w:val="28"/>
                <w:szCs w:val="28"/>
              </w:rPr>
            </w:pPr>
            <w:r w:rsidRPr="00D50CD7">
              <w:rPr>
                <w:bCs/>
                <w:sz w:val="28"/>
                <w:szCs w:val="28"/>
              </w:rPr>
              <w:t>-</w:t>
            </w:r>
          </w:p>
        </w:tc>
      </w:tr>
      <w:tr w:rsidR="00D50CD7" w:rsidRPr="00D50CD7" w14:paraId="7F8CD5E0" w14:textId="77777777" w:rsidTr="005F7EF8">
        <w:trPr>
          <w:trHeight w:val="541"/>
        </w:trPr>
        <w:tc>
          <w:tcPr>
            <w:tcW w:w="10173" w:type="dxa"/>
            <w:gridSpan w:val="2"/>
            <w:vAlign w:val="center"/>
          </w:tcPr>
          <w:p w14:paraId="6983C797" w14:textId="77777777" w:rsidR="00D50CD7" w:rsidRPr="00D50CD7" w:rsidRDefault="00D50CD7" w:rsidP="00A126D2">
            <w:pPr>
              <w:numPr>
                <w:ilvl w:val="0"/>
                <w:numId w:val="22"/>
              </w:numPr>
              <w:contextualSpacing/>
              <w:jc w:val="center"/>
              <w:rPr>
                <w:bCs/>
                <w:color w:val="000000"/>
                <w:sz w:val="28"/>
                <w:szCs w:val="28"/>
                <w:lang w:eastAsia="en-US"/>
              </w:rPr>
            </w:pPr>
            <w:r w:rsidRPr="00D50CD7">
              <w:rPr>
                <w:bCs/>
                <w:color w:val="000000"/>
                <w:sz w:val="28"/>
                <w:szCs w:val="28"/>
                <w:lang w:eastAsia="en-US"/>
              </w:rPr>
              <w:t>год</w:t>
            </w:r>
          </w:p>
        </w:tc>
      </w:tr>
      <w:tr w:rsidR="00D50CD7" w:rsidRPr="00D50CD7" w14:paraId="6E87882A" w14:textId="77777777" w:rsidTr="005F7EF8">
        <w:trPr>
          <w:trHeight w:val="541"/>
        </w:trPr>
        <w:tc>
          <w:tcPr>
            <w:tcW w:w="10173" w:type="dxa"/>
            <w:gridSpan w:val="2"/>
            <w:vAlign w:val="center"/>
          </w:tcPr>
          <w:p w14:paraId="58F5F366" w14:textId="77777777" w:rsidR="00D50CD7" w:rsidRPr="00D50CD7" w:rsidRDefault="00D50CD7" w:rsidP="00D50CD7">
            <w:pPr>
              <w:jc w:val="center"/>
              <w:rPr>
                <w:bCs/>
                <w:color w:val="000000"/>
                <w:sz w:val="28"/>
                <w:szCs w:val="28"/>
              </w:rPr>
            </w:pPr>
            <w:r w:rsidRPr="00D50CD7">
              <w:rPr>
                <w:bCs/>
                <w:color w:val="000000"/>
                <w:sz w:val="28"/>
                <w:szCs w:val="28"/>
              </w:rPr>
              <w:t>5. Холодное водоснабжение питьевой водой</w:t>
            </w:r>
          </w:p>
        </w:tc>
      </w:tr>
      <w:tr w:rsidR="00D50CD7" w:rsidRPr="00D50CD7" w14:paraId="01C086BC" w14:textId="77777777" w:rsidTr="005F7EF8">
        <w:tc>
          <w:tcPr>
            <w:tcW w:w="5935" w:type="dxa"/>
          </w:tcPr>
          <w:p w14:paraId="607F939D"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194EDEA8" w14:textId="77777777" w:rsidR="00D50CD7" w:rsidRPr="00D50CD7" w:rsidRDefault="00D50CD7" w:rsidP="00D50CD7">
            <w:pPr>
              <w:jc w:val="center"/>
              <w:rPr>
                <w:bCs/>
                <w:sz w:val="28"/>
                <w:szCs w:val="28"/>
              </w:rPr>
            </w:pPr>
            <w:r w:rsidRPr="00D50CD7">
              <w:rPr>
                <w:bCs/>
                <w:sz w:val="28"/>
                <w:szCs w:val="28"/>
              </w:rPr>
              <w:t>-</w:t>
            </w:r>
          </w:p>
        </w:tc>
      </w:tr>
      <w:tr w:rsidR="00D50CD7" w:rsidRPr="00D50CD7" w14:paraId="091D609F" w14:textId="77777777" w:rsidTr="005F7EF8">
        <w:trPr>
          <w:trHeight w:val="514"/>
        </w:trPr>
        <w:tc>
          <w:tcPr>
            <w:tcW w:w="10173" w:type="dxa"/>
            <w:gridSpan w:val="2"/>
            <w:vAlign w:val="center"/>
          </w:tcPr>
          <w:p w14:paraId="51FD9A82" w14:textId="77777777" w:rsidR="00D50CD7" w:rsidRPr="00D50CD7" w:rsidRDefault="00D50CD7" w:rsidP="00D50CD7">
            <w:pPr>
              <w:jc w:val="center"/>
              <w:rPr>
                <w:bCs/>
                <w:color w:val="000000"/>
                <w:sz w:val="28"/>
                <w:szCs w:val="28"/>
              </w:rPr>
            </w:pPr>
            <w:r w:rsidRPr="00D50CD7">
              <w:rPr>
                <w:bCs/>
                <w:color w:val="000000"/>
                <w:sz w:val="28"/>
                <w:szCs w:val="28"/>
              </w:rPr>
              <w:t>6. Водоотведение</w:t>
            </w:r>
          </w:p>
        </w:tc>
      </w:tr>
      <w:tr w:rsidR="00D50CD7" w:rsidRPr="00D50CD7" w14:paraId="655FB882" w14:textId="77777777" w:rsidTr="005F7EF8">
        <w:tc>
          <w:tcPr>
            <w:tcW w:w="5935" w:type="dxa"/>
            <w:vAlign w:val="center"/>
          </w:tcPr>
          <w:p w14:paraId="471073C0"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5D356B3C" w14:textId="77777777" w:rsidR="00D50CD7" w:rsidRPr="00D50CD7" w:rsidRDefault="00D50CD7" w:rsidP="00D50CD7">
            <w:pPr>
              <w:jc w:val="center"/>
              <w:rPr>
                <w:bCs/>
                <w:sz w:val="28"/>
                <w:szCs w:val="28"/>
              </w:rPr>
            </w:pPr>
            <w:r w:rsidRPr="00D50CD7">
              <w:rPr>
                <w:bCs/>
                <w:sz w:val="28"/>
                <w:szCs w:val="28"/>
              </w:rPr>
              <w:t>-</w:t>
            </w:r>
          </w:p>
        </w:tc>
      </w:tr>
      <w:tr w:rsidR="00D50CD7" w:rsidRPr="00D50CD7" w14:paraId="4F4EA11F" w14:textId="77777777" w:rsidTr="005F7EF8">
        <w:trPr>
          <w:trHeight w:val="541"/>
        </w:trPr>
        <w:tc>
          <w:tcPr>
            <w:tcW w:w="10173" w:type="dxa"/>
            <w:gridSpan w:val="2"/>
            <w:vAlign w:val="center"/>
          </w:tcPr>
          <w:p w14:paraId="243639A8" w14:textId="77777777" w:rsidR="00D50CD7" w:rsidRPr="00D50CD7" w:rsidRDefault="00D50CD7" w:rsidP="00A126D2">
            <w:pPr>
              <w:numPr>
                <w:ilvl w:val="0"/>
                <w:numId w:val="22"/>
              </w:numPr>
              <w:contextualSpacing/>
              <w:jc w:val="center"/>
              <w:rPr>
                <w:bCs/>
                <w:color w:val="000000"/>
                <w:sz w:val="28"/>
                <w:szCs w:val="28"/>
                <w:lang w:eastAsia="en-US"/>
              </w:rPr>
            </w:pPr>
            <w:r w:rsidRPr="00D50CD7">
              <w:rPr>
                <w:bCs/>
                <w:color w:val="000000"/>
                <w:sz w:val="28"/>
                <w:szCs w:val="28"/>
                <w:lang w:eastAsia="en-US"/>
              </w:rPr>
              <w:t>год</w:t>
            </w:r>
          </w:p>
        </w:tc>
      </w:tr>
      <w:tr w:rsidR="00D50CD7" w:rsidRPr="00D50CD7" w14:paraId="798906FE" w14:textId="77777777" w:rsidTr="005F7EF8">
        <w:trPr>
          <w:trHeight w:val="541"/>
        </w:trPr>
        <w:tc>
          <w:tcPr>
            <w:tcW w:w="10173" w:type="dxa"/>
            <w:gridSpan w:val="2"/>
            <w:vAlign w:val="center"/>
          </w:tcPr>
          <w:p w14:paraId="1687F9DB" w14:textId="77777777" w:rsidR="00D50CD7" w:rsidRPr="00D50CD7" w:rsidRDefault="00D50CD7" w:rsidP="00D50CD7">
            <w:pPr>
              <w:jc w:val="center"/>
              <w:rPr>
                <w:bCs/>
                <w:color w:val="000000"/>
                <w:sz w:val="28"/>
                <w:szCs w:val="28"/>
              </w:rPr>
            </w:pPr>
            <w:r w:rsidRPr="00D50CD7">
              <w:rPr>
                <w:bCs/>
                <w:color w:val="000000"/>
                <w:sz w:val="28"/>
                <w:szCs w:val="28"/>
              </w:rPr>
              <w:t>7. Холодное водоснабжение питьевой водой</w:t>
            </w:r>
          </w:p>
        </w:tc>
      </w:tr>
      <w:tr w:rsidR="00D50CD7" w:rsidRPr="00D50CD7" w14:paraId="753138B9" w14:textId="77777777" w:rsidTr="005F7EF8">
        <w:tc>
          <w:tcPr>
            <w:tcW w:w="5935" w:type="dxa"/>
          </w:tcPr>
          <w:p w14:paraId="18DE4692"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2246121A" w14:textId="77777777" w:rsidR="00D50CD7" w:rsidRPr="00D50CD7" w:rsidRDefault="00D50CD7" w:rsidP="00D50CD7">
            <w:pPr>
              <w:jc w:val="center"/>
              <w:rPr>
                <w:bCs/>
                <w:sz w:val="28"/>
                <w:szCs w:val="28"/>
              </w:rPr>
            </w:pPr>
            <w:r w:rsidRPr="00D50CD7">
              <w:rPr>
                <w:bCs/>
                <w:sz w:val="28"/>
                <w:szCs w:val="28"/>
              </w:rPr>
              <w:t>-</w:t>
            </w:r>
          </w:p>
        </w:tc>
      </w:tr>
      <w:tr w:rsidR="00D50CD7" w:rsidRPr="00D50CD7" w14:paraId="244F926E" w14:textId="77777777" w:rsidTr="005F7EF8">
        <w:trPr>
          <w:trHeight w:val="514"/>
        </w:trPr>
        <w:tc>
          <w:tcPr>
            <w:tcW w:w="10173" w:type="dxa"/>
            <w:gridSpan w:val="2"/>
            <w:vAlign w:val="center"/>
          </w:tcPr>
          <w:p w14:paraId="7C5A03C5" w14:textId="77777777" w:rsidR="00D50CD7" w:rsidRPr="00D50CD7" w:rsidRDefault="00D50CD7" w:rsidP="00D50CD7">
            <w:pPr>
              <w:jc w:val="center"/>
              <w:rPr>
                <w:bCs/>
                <w:color w:val="000000"/>
                <w:sz w:val="28"/>
                <w:szCs w:val="28"/>
              </w:rPr>
            </w:pPr>
            <w:r w:rsidRPr="00D50CD7">
              <w:rPr>
                <w:bCs/>
                <w:color w:val="000000"/>
                <w:sz w:val="28"/>
                <w:szCs w:val="28"/>
              </w:rPr>
              <w:t>8. Водоотведение</w:t>
            </w:r>
          </w:p>
        </w:tc>
      </w:tr>
      <w:tr w:rsidR="00D50CD7" w:rsidRPr="00D50CD7" w14:paraId="57B7615B" w14:textId="77777777" w:rsidTr="005F7EF8">
        <w:tc>
          <w:tcPr>
            <w:tcW w:w="5935" w:type="dxa"/>
            <w:vAlign w:val="center"/>
          </w:tcPr>
          <w:p w14:paraId="1BB1552A"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7D1CDF81" w14:textId="77777777" w:rsidR="00D50CD7" w:rsidRPr="00D50CD7" w:rsidRDefault="00D50CD7" w:rsidP="00D50CD7">
            <w:pPr>
              <w:jc w:val="center"/>
              <w:rPr>
                <w:bCs/>
                <w:sz w:val="28"/>
                <w:szCs w:val="28"/>
              </w:rPr>
            </w:pPr>
            <w:r w:rsidRPr="00D50CD7">
              <w:rPr>
                <w:bCs/>
                <w:sz w:val="28"/>
                <w:szCs w:val="28"/>
              </w:rPr>
              <w:t>-</w:t>
            </w:r>
          </w:p>
        </w:tc>
      </w:tr>
      <w:tr w:rsidR="00D50CD7" w:rsidRPr="00D50CD7" w14:paraId="049A698A" w14:textId="77777777" w:rsidTr="005F7EF8">
        <w:trPr>
          <w:trHeight w:val="541"/>
        </w:trPr>
        <w:tc>
          <w:tcPr>
            <w:tcW w:w="10173" w:type="dxa"/>
            <w:gridSpan w:val="2"/>
            <w:vAlign w:val="center"/>
          </w:tcPr>
          <w:p w14:paraId="311EC5E3" w14:textId="77777777" w:rsidR="00D50CD7" w:rsidRPr="00D50CD7" w:rsidRDefault="00D50CD7" w:rsidP="00A126D2">
            <w:pPr>
              <w:numPr>
                <w:ilvl w:val="0"/>
                <w:numId w:val="22"/>
              </w:numPr>
              <w:contextualSpacing/>
              <w:jc w:val="center"/>
              <w:rPr>
                <w:bCs/>
                <w:color w:val="000000"/>
                <w:sz w:val="28"/>
                <w:szCs w:val="28"/>
                <w:lang w:eastAsia="en-US"/>
              </w:rPr>
            </w:pPr>
            <w:r w:rsidRPr="00D50CD7">
              <w:rPr>
                <w:bCs/>
                <w:color w:val="000000"/>
                <w:sz w:val="28"/>
                <w:szCs w:val="28"/>
                <w:lang w:eastAsia="en-US"/>
              </w:rPr>
              <w:t>год</w:t>
            </w:r>
          </w:p>
        </w:tc>
      </w:tr>
      <w:tr w:rsidR="00D50CD7" w:rsidRPr="00D50CD7" w14:paraId="5D46AD89" w14:textId="77777777" w:rsidTr="005F7EF8">
        <w:trPr>
          <w:trHeight w:val="541"/>
        </w:trPr>
        <w:tc>
          <w:tcPr>
            <w:tcW w:w="10173" w:type="dxa"/>
            <w:gridSpan w:val="2"/>
            <w:vAlign w:val="center"/>
          </w:tcPr>
          <w:p w14:paraId="32CF7EF8" w14:textId="77777777" w:rsidR="00D50CD7" w:rsidRPr="00D50CD7" w:rsidRDefault="00D50CD7" w:rsidP="00D50CD7">
            <w:pPr>
              <w:jc w:val="center"/>
              <w:rPr>
                <w:bCs/>
                <w:color w:val="000000"/>
                <w:sz w:val="28"/>
                <w:szCs w:val="28"/>
              </w:rPr>
            </w:pPr>
            <w:r w:rsidRPr="00D50CD7">
              <w:rPr>
                <w:bCs/>
                <w:color w:val="000000"/>
                <w:sz w:val="28"/>
                <w:szCs w:val="28"/>
              </w:rPr>
              <w:t>9. Холодное водоснабжение питьевой водой</w:t>
            </w:r>
          </w:p>
        </w:tc>
      </w:tr>
      <w:tr w:rsidR="00D50CD7" w:rsidRPr="00D50CD7" w14:paraId="38542892" w14:textId="77777777" w:rsidTr="005F7EF8">
        <w:tc>
          <w:tcPr>
            <w:tcW w:w="5935" w:type="dxa"/>
          </w:tcPr>
          <w:p w14:paraId="7B7C3882"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6790C7F6" w14:textId="77777777" w:rsidR="00D50CD7" w:rsidRPr="00D50CD7" w:rsidRDefault="00D50CD7" w:rsidP="00D50CD7">
            <w:pPr>
              <w:jc w:val="center"/>
              <w:rPr>
                <w:bCs/>
                <w:sz w:val="28"/>
                <w:szCs w:val="28"/>
              </w:rPr>
            </w:pPr>
            <w:r w:rsidRPr="00D50CD7">
              <w:rPr>
                <w:bCs/>
                <w:sz w:val="28"/>
                <w:szCs w:val="28"/>
              </w:rPr>
              <w:t>-</w:t>
            </w:r>
          </w:p>
        </w:tc>
      </w:tr>
      <w:tr w:rsidR="00D50CD7" w:rsidRPr="00D50CD7" w14:paraId="50CA3182" w14:textId="77777777" w:rsidTr="005F7EF8">
        <w:trPr>
          <w:trHeight w:val="514"/>
        </w:trPr>
        <w:tc>
          <w:tcPr>
            <w:tcW w:w="10173" w:type="dxa"/>
            <w:gridSpan w:val="2"/>
            <w:vAlign w:val="center"/>
          </w:tcPr>
          <w:p w14:paraId="0FA53AB7" w14:textId="77777777" w:rsidR="00D50CD7" w:rsidRPr="00D50CD7" w:rsidRDefault="00D50CD7" w:rsidP="00D50CD7">
            <w:pPr>
              <w:jc w:val="center"/>
              <w:rPr>
                <w:bCs/>
                <w:color w:val="000000"/>
                <w:sz w:val="28"/>
                <w:szCs w:val="28"/>
              </w:rPr>
            </w:pPr>
            <w:r w:rsidRPr="00D50CD7">
              <w:rPr>
                <w:bCs/>
                <w:color w:val="000000"/>
                <w:sz w:val="28"/>
                <w:szCs w:val="28"/>
              </w:rPr>
              <w:t>10. Водоотведение</w:t>
            </w:r>
          </w:p>
        </w:tc>
      </w:tr>
      <w:tr w:rsidR="00D50CD7" w:rsidRPr="00D50CD7" w14:paraId="764CBC3E" w14:textId="77777777" w:rsidTr="005F7EF8">
        <w:tc>
          <w:tcPr>
            <w:tcW w:w="5935" w:type="dxa"/>
            <w:vAlign w:val="center"/>
          </w:tcPr>
          <w:p w14:paraId="77DA1673" w14:textId="77777777" w:rsidR="00D50CD7" w:rsidRPr="00D50CD7" w:rsidRDefault="00D50CD7" w:rsidP="00D50CD7">
            <w:pPr>
              <w:jc w:val="center"/>
              <w:rPr>
                <w:bCs/>
                <w:sz w:val="28"/>
                <w:szCs w:val="28"/>
              </w:rPr>
            </w:pPr>
            <w:r w:rsidRPr="00D50CD7">
              <w:rPr>
                <w:bCs/>
                <w:sz w:val="28"/>
                <w:szCs w:val="28"/>
              </w:rPr>
              <w:t>-</w:t>
            </w:r>
          </w:p>
        </w:tc>
        <w:tc>
          <w:tcPr>
            <w:tcW w:w="4238" w:type="dxa"/>
            <w:vAlign w:val="center"/>
          </w:tcPr>
          <w:p w14:paraId="049C2BE6" w14:textId="77777777" w:rsidR="00D50CD7" w:rsidRPr="00D50CD7" w:rsidRDefault="00D50CD7" w:rsidP="00D50CD7">
            <w:pPr>
              <w:jc w:val="center"/>
              <w:rPr>
                <w:bCs/>
                <w:sz w:val="28"/>
                <w:szCs w:val="28"/>
              </w:rPr>
            </w:pPr>
            <w:r w:rsidRPr="00D50CD7">
              <w:rPr>
                <w:bCs/>
                <w:sz w:val="28"/>
                <w:szCs w:val="28"/>
              </w:rPr>
              <w:t>-</w:t>
            </w:r>
          </w:p>
        </w:tc>
      </w:tr>
    </w:tbl>
    <w:p w14:paraId="78DE7E5F" w14:textId="77777777" w:rsidR="00D50CD7" w:rsidRPr="00D50CD7" w:rsidRDefault="00D50CD7" w:rsidP="00D50CD7">
      <w:pPr>
        <w:jc w:val="both"/>
        <w:rPr>
          <w:sz w:val="28"/>
          <w:szCs w:val="28"/>
        </w:rPr>
      </w:pPr>
    </w:p>
    <w:p w14:paraId="0AA2F96D" w14:textId="77777777" w:rsidR="00D50CD7" w:rsidRPr="00D50CD7" w:rsidRDefault="00D50CD7" w:rsidP="00D50CD7">
      <w:pPr>
        <w:jc w:val="both"/>
        <w:rPr>
          <w:sz w:val="28"/>
          <w:szCs w:val="28"/>
        </w:rPr>
      </w:pPr>
    </w:p>
    <w:p w14:paraId="29478844" w14:textId="77777777" w:rsidR="00D50CD7" w:rsidRPr="00D50CD7" w:rsidRDefault="00D50CD7" w:rsidP="00D50CD7">
      <w:pPr>
        <w:jc w:val="both"/>
        <w:rPr>
          <w:sz w:val="28"/>
          <w:szCs w:val="28"/>
        </w:rPr>
      </w:pPr>
    </w:p>
    <w:p w14:paraId="38435EFD" w14:textId="77777777" w:rsidR="00D50CD7" w:rsidRPr="00D50CD7" w:rsidRDefault="00D50CD7" w:rsidP="00D50CD7">
      <w:pPr>
        <w:jc w:val="both"/>
        <w:rPr>
          <w:sz w:val="28"/>
          <w:szCs w:val="28"/>
        </w:rPr>
      </w:pPr>
    </w:p>
    <w:p w14:paraId="0B9FD1ED" w14:textId="77777777" w:rsidR="00D50CD7" w:rsidRPr="00D50CD7" w:rsidRDefault="00D50CD7" w:rsidP="00D50CD7">
      <w:pPr>
        <w:jc w:val="both"/>
        <w:rPr>
          <w:sz w:val="28"/>
          <w:szCs w:val="28"/>
        </w:rPr>
      </w:pPr>
    </w:p>
    <w:p w14:paraId="0D45258D" w14:textId="77777777" w:rsidR="00D50CD7" w:rsidRPr="00D50CD7" w:rsidRDefault="00D50CD7" w:rsidP="00D50CD7">
      <w:pPr>
        <w:jc w:val="both"/>
        <w:rPr>
          <w:sz w:val="28"/>
          <w:szCs w:val="28"/>
        </w:rPr>
      </w:pPr>
    </w:p>
    <w:p w14:paraId="30BE4B65" w14:textId="77777777" w:rsidR="00D50CD7" w:rsidRPr="00D50CD7" w:rsidRDefault="00D50CD7" w:rsidP="00D50CD7">
      <w:pPr>
        <w:ind w:left="-567"/>
        <w:jc w:val="center"/>
        <w:rPr>
          <w:bCs/>
          <w:color w:val="000000"/>
          <w:sz w:val="28"/>
          <w:szCs w:val="28"/>
        </w:rPr>
      </w:pPr>
      <w:r w:rsidRPr="00D50CD7">
        <w:rPr>
          <w:bCs/>
          <w:color w:val="000000"/>
          <w:sz w:val="28"/>
          <w:szCs w:val="28"/>
        </w:rPr>
        <w:t>Раздел 11. Мероприятия, направленные на повышение качества обслуживания абонентов</w:t>
      </w:r>
    </w:p>
    <w:p w14:paraId="0F5F2BE0" w14:textId="77777777" w:rsidR="00D50CD7" w:rsidRPr="00D50CD7" w:rsidRDefault="00D50CD7" w:rsidP="00D50CD7">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D50CD7" w:rsidRPr="00D50CD7" w14:paraId="49562AE1" w14:textId="77777777" w:rsidTr="005F7EF8">
        <w:trPr>
          <w:trHeight w:val="748"/>
        </w:trPr>
        <w:tc>
          <w:tcPr>
            <w:tcW w:w="5935" w:type="dxa"/>
            <w:vAlign w:val="center"/>
          </w:tcPr>
          <w:p w14:paraId="5122DD1B" w14:textId="77777777" w:rsidR="00D50CD7" w:rsidRPr="00D50CD7" w:rsidRDefault="00D50CD7" w:rsidP="00D50CD7">
            <w:pPr>
              <w:jc w:val="center"/>
              <w:rPr>
                <w:bCs/>
                <w:color w:val="000000"/>
                <w:sz w:val="28"/>
                <w:szCs w:val="28"/>
              </w:rPr>
            </w:pPr>
            <w:r w:rsidRPr="00D50CD7">
              <w:rPr>
                <w:bCs/>
                <w:color w:val="000000"/>
                <w:sz w:val="28"/>
                <w:szCs w:val="28"/>
              </w:rPr>
              <w:t>Наименование мероприятия</w:t>
            </w:r>
          </w:p>
        </w:tc>
        <w:tc>
          <w:tcPr>
            <w:tcW w:w="3983" w:type="dxa"/>
            <w:vAlign w:val="center"/>
          </w:tcPr>
          <w:p w14:paraId="41893F82" w14:textId="77777777" w:rsidR="00D50CD7" w:rsidRPr="00D50CD7" w:rsidRDefault="00D50CD7" w:rsidP="00D50CD7">
            <w:pPr>
              <w:jc w:val="center"/>
              <w:rPr>
                <w:bCs/>
                <w:color w:val="000000"/>
                <w:sz w:val="28"/>
                <w:szCs w:val="28"/>
              </w:rPr>
            </w:pPr>
            <w:r w:rsidRPr="00D50CD7">
              <w:rPr>
                <w:bCs/>
                <w:color w:val="000000"/>
                <w:sz w:val="28"/>
                <w:szCs w:val="28"/>
              </w:rPr>
              <w:t>Период проведения мероприятий</w:t>
            </w:r>
          </w:p>
        </w:tc>
      </w:tr>
      <w:tr w:rsidR="00D50CD7" w:rsidRPr="00D50CD7" w14:paraId="5E35783E" w14:textId="77777777" w:rsidTr="005F7EF8">
        <w:trPr>
          <w:trHeight w:val="517"/>
        </w:trPr>
        <w:tc>
          <w:tcPr>
            <w:tcW w:w="5935" w:type="dxa"/>
            <w:vAlign w:val="center"/>
          </w:tcPr>
          <w:p w14:paraId="09B7CC9D" w14:textId="77777777" w:rsidR="00D50CD7" w:rsidRPr="00D50CD7" w:rsidRDefault="00D50CD7" w:rsidP="00D50CD7">
            <w:pPr>
              <w:jc w:val="center"/>
              <w:rPr>
                <w:bCs/>
                <w:sz w:val="28"/>
                <w:szCs w:val="28"/>
              </w:rPr>
            </w:pPr>
            <w:r w:rsidRPr="00D50CD7">
              <w:rPr>
                <w:bCs/>
                <w:sz w:val="28"/>
                <w:szCs w:val="28"/>
              </w:rPr>
              <w:t>-</w:t>
            </w:r>
          </w:p>
        </w:tc>
        <w:tc>
          <w:tcPr>
            <w:tcW w:w="3983" w:type="dxa"/>
            <w:vAlign w:val="center"/>
          </w:tcPr>
          <w:p w14:paraId="6B315276" w14:textId="77777777" w:rsidR="00D50CD7" w:rsidRPr="00D50CD7" w:rsidRDefault="00D50CD7" w:rsidP="00D50CD7">
            <w:pPr>
              <w:jc w:val="center"/>
              <w:rPr>
                <w:bCs/>
                <w:sz w:val="28"/>
                <w:szCs w:val="28"/>
              </w:rPr>
            </w:pPr>
            <w:r w:rsidRPr="00D50CD7">
              <w:rPr>
                <w:bCs/>
                <w:sz w:val="28"/>
                <w:szCs w:val="28"/>
              </w:rPr>
              <w:t>-</w:t>
            </w:r>
          </w:p>
        </w:tc>
      </w:tr>
    </w:tbl>
    <w:p w14:paraId="4452DAA2" w14:textId="77777777" w:rsidR="00D50CD7" w:rsidRPr="00D50CD7" w:rsidRDefault="00D50CD7" w:rsidP="00D50CD7">
      <w:pPr>
        <w:jc w:val="both"/>
        <w:rPr>
          <w:sz w:val="28"/>
          <w:szCs w:val="28"/>
        </w:rPr>
      </w:pPr>
    </w:p>
    <w:p w14:paraId="399A5936" w14:textId="77777777" w:rsidR="00D50CD7" w:rsidRPr="00D50CD7" w:rsidRDefault="00D50CD7" w:rsidP="00D50CD7">
      <w:pPr>
        <w:jc w:val="both"/>
        <w:rPr>
          <w:sz w:val="28"/>
          <w:szCs w:val="28"/>
        </w:rPr>
      </w:pPr>
    </w:p>
    <w:p w14:paraId="715D36B8" w14:textId="77777777" w:rsidR="00D50CD7" w:rsidRPr="00D50CD7" w:rsidRDefault="00D50CD7" w:rsidP="00D50CD7">
      <w:pPr>
        <w:jc w:val="both"/>
        <w:rPr>
          <w:sz w:val="28"/>
          <w:szCs w:val="28"/>
        </w:rPr>
      </w:pPr>
    </w:p>
    <w:p w14:paraId="20092356" w14:textId="77777777" w:rsidR="00D50CD7" w:rsidRPr="00D50CD7" w:rsidRDefault="00D50CD7" w:rsidP="00D50CD7">
      <w:pPr>
        <w:jc w:val="both"/>
        <w:rPr>
          <w:sz w:val="28"/>
          <w:szCs w:val="28"/>
        </w:rPr>
      </w:pPr>
    </w:p>
    <w:p w14:paraId="199D62B3" w14:textId="77777777" w:rsidR="00D50CD7" w:rsidRPr="00D50CD7" w:rsidRDefault="00D50CD7" w:rsidP="00D50CD7">
      <w:pPr>
        <w:jc w:val="both"/>
        <w:rPr>
          <w:sz w:val="28"/>
          <w:szCs w:val="28"/>
        </w:rPr>
      </w:pPr>
    </w:p>
    <w:p w14:paraId="45E0394E" w14:textId="77777777" w:rsidR="00D50CD7" w:rsidRPr="00D50CD7" w:rsidRDefault="00D50CD7" w:rsidP="00D50CD7">
      <w:pPr>
        <w:jc w:val="both"/>
        <w:rPr>
          <w:sz w:val="28"/>
          <w:szCs w:val="28"/>
        </w:rPr>
      </w:pPr>
    </w:p>
    <w:p w14:paraId="46033BBA" w14:textId="77777777" w:rsidR="00D50CD7" w:rsidRPr="00D50CD7" w:rsidRDefault="00D50CD7" w:rsidP="00D50CD7">
      <w:pPr>
        <w:jc w:val="both"/>
        <w:rPr>
          <w:sz w:val="28"/>
          <w:szCs w:val="28"/>
        </w:rPr>
      </w:pPr>
    </w:p>
    <w:p w14:paraId="051738F9" w14:textId="77777777" w:rsidR="00D50CD7" w:rsidRPr="00D50CD7" w:rsidRDefault="00D50CD7" w:rsidP="00D50CD7">
      <w:pPr>
        <w:jc w:val="both"/>
        <w:rPr>
          <w:sz w:val="28"/>
          <w:szCs w:val="28"/>
        </w:rPr>
      </w:pPr>
    </w:p>
    <w:p w14:paraId="66F1593C" w14:textId="77777777" w:rsidR="00D50CD7" w:rsidRPr="00D50CD7" w:rsidRDefault="00D50CD7" w:rsidP="00D50CD7">
      <w:pPr>
        <w:jc w:val="both"/>
        <w:rPr>
          <w:sz w:val="28"/>
          <w:szCs w:val="28"/>
        </w:rPr>
      </w:pPr>
    </w:p>
    <w:p w14:paraId="53F93627" w14:textId="77777777" w:rsidR="00D50CD7" w:rsidRPr="00D50CD7" w:rsidRDefault="00D50CD7" w:rsidP="00D50CD7">
      <w:pPr>
        <w:jc w:val="both"/>
        <w:rPr>
          <w:sz w:val="28"/>
          <w:szCs w:val="28"/>
        </w:rPr>
      </w:pPr>
    </w:p>
    <w:p w14:paraId="1A9F4A77" w14:textId="77777777" w:rsidR="00D50CD7" w:rsidRPr="00D50CD7" w:rsidRDefault="00D50CD7" w:rsidP="00D50CD7">
      <w:pPr>
        <w:jc w:val="both"/>
        <w:rPr>
          <w:sz w:val="28"/>
          <w:szCs w:val="28"/>
        </w:rPr>
      </w:pPr>
    </w:p>
    <w:p w14:paraId="6BF877F7" w14:textId="77777777" w:rsidR="00D50CD7" w:rsidRPr="00D50CD7" w:rsidRDefault="00D50CD7" w:rsidP="00D50CD7">
      <w:pPr>
        <w:jc w:val="both"/>
        <w:rPr>
          <w:sz w:val="28"/>
          <w:szCs w:val="28"/>
        </w:rPr>
      </w:pPr>
    </w:p>
    <w:p w14:paraId="361F3C89" w14:textId="77777777" w:rsidR="00D50CD7" w:rsidRPr="00D50CD7" w:rsidRDefault="00D50CD7" w:rsidP="00D50CD7">
      <w:pPr>
        <w:jc w:val="both"/>
        <w:rPr>
          <w:sz w:val="28"/>
          <w:szCs w:val="28"/>
        </w:rPr>
      </w:pPr>
    </w:p>
    <w:p w14:paraId="67622CB5" w14:textId="77777777" w:rsidR="00D50CD7" w:rsidRPr="00D50CD7" w:rsidRDefault="00D50CD7" w:rsidP="00D50CD7">
      <w:pPr>
        <w:jc w:val="both"/>
        <w:rPr>
          <w:sz w:val="28"/>
          <w:szCs w:val="28"/>
        </w:rPr>
      </w:pPr>
    </w:p>
    <w:p w14:paraId="3C5A0CE5" w14:textId="77777777" w:rsidR="00D50CD7" w:rsidRPr="00D50CD7" w:rsidRDefault="00D50CD7" w:rsidP="00D50CD7">
      <w:pPr>
        <w:jc w:val="both"/>
        <w:rPr>
          <w:sz w:val="28"/>
          <w:szCs w:val="28"/>
        </w:rPr>
      </w:pPr>
    </w:p>
    <w:p w14:paraId="65AD91AB" w14:textId="77777777" w:rsidR="00D50CD7" w:rsidRPr="00D50CD7" w:rsidRDefault="00D50CD7" w:rsidP="00D50CD7">
      <w:pPr>
        <w:jc w:val="both"/>
        <w:rPr>
          <w:sz w:val="28"/>
          <w:szCs w:val="28"/>
        </w:rPr>
      </w:pPr>
    </w:p>
    <w:p w14:paraId="4EBA3D37" w14:textId="77777777" w:rsidR="00D50CD7" w:rsidRPr="00D50CD7" w:rsidRDefault="00D50CD7" w:rsidP="00D50CD7">
      <w:pPr>
        <w:jc w:val="both"/>
        <w:rPr>
          <w:sz w:val="28"/>
          <w:szCs w:val="28"/>
        </w:rPr>
      </w:pPr>
    </w:p>
    <w:p w14:paraId="59CB36A1" w14:textId="77777777" w:rsidR="00D50CD7" w:rsidRPr="00D50CD7" w:rsidRDefault="00D50CD7" w:rsidP="00D50CD7">
      <w:pPr>
        <w:jc w:val="both"/>
        <w:rPr>
          <w:sz w:val="28"/>
          <w:szCs w:val="28"/>
        </w:rPr>
      </w:pPr>
    </w:p>
    <w:p w14:paraId="63FB9B8C" w14:textId="77777777" w:rsidR="00D50CD7" w:rsidRPr="00D50CD7" w:rsidRDefault="00D50CD7" w:rsidP="00D50CD7">
      <w:pPr>
        <w:jc w:val="both"/>
        <w:rPr>
          <w:sz w:val="28"/>
          <w:szCs w:val="28"/>
        </w:rPr>
      </w:pPr>
    </w:p>
    <w:p w14:paraId="468B3AA0" w14:textId="77777777" w:rsidR="00D50CD7" w:rsidRPr="00D50CD7" w:rsidRDefault="00D50CD7" w:rsidP="00D50CD7">
      <w:pPr>
        <w:jc w:val="both"/>
        <w:rPr>
          <w:sz w:val="28"/>
          <w:szCs w:val="28"/>
        </w:rPr>
      </w:pPr>
    </w:p>
    <w:p w14:paraId="6654F420" w14:textId="77777777" w:rsidR="00D50CD7" w:rsidRPr="00D50CD7" w:rsidRDefault="00D50CD7" w:rsidP="00D50CD7">
      <w:pPr>
        <w:jc w:val="both"/>
        <w:rPr>
          <w:sz w:val="28"/>
          <w:szCs w:val="28"/>
        </w:rPr>
      </w:pPr>
    </w:p>
    <w:p w14:paraId="64264DF5" w14:textId="77777777" w:rsidR="00D50CD7" w:rsidRPr="00D50CD7" w:rsidRDefault="00D50CD7" w:rsidP="00D50CD7">
      <w:pPr>
        <w:jc w:val="both"/>
        <w:rPr>
          <w:sz w:val="28"/>
          <w:szCs w:val="28"/>
        </w:rPr>
      </w:pPr>
    </w:p>
    <w:p w14:paraId="2C89A425" w14:textId="77777777" w:rsidR="00D50CD7" w:rsidRPr="00D50CD7" w:rsidRDefault="00D50CD7" w:rsidP="00D50CD7">
      <w:pPr>
        <w:jc w:val="both"/>
        <w:rPr>
          <w:sz w:val="28"/>
          <w:szCs w:val="28"/>
        </w:rPr>
      </w:pPr>
    </w:p>
    <w:p w14:paraId="376AE7C0" w14:textId="77777777" w:rsidR="00D50CD7" w:rsidRPr="00D50CD7" w:rsidRDefault="00D50CD7" w:rsidP="00D50CD7">
      <w:pPr>
        <w:jc w:val="both"/>
        <w:rPr>
          <w:sz w:val="28"/>
          <w:szCs w:val="28"/>
        </w:rPr>
      </w:pPr>
    </w:p>
    <w:p w14:paraId="3505ECC1" w14:textId="77777777" w:rsidR="00D50CD7" w:rsidRPr="00D50CD7" w:rsidRDefault="00D50CD7" w:rsidP="00D50CD7">
      <w:pPr>
        <w:jc w:val="both"/>
        <w:rPr>
          <w:sz w:val="28"/>
          <w:szCs w:val="28"/>
        </w:rPr>
      </w:pPr>
    </w:p>
    <w:p w14:paraId="3F586B79" w14:textId="77777777" w:rsidR="00D50CD7" w:rsidRPr="00D50CD7" w:rsidRDefault="00D50CD7" w:rsidP="00D50CD7">
      <w:pPr>
        <w:jc w:val="both"/>
        <w:rPr>
          <w:sz w:val="28"/>
          <w:szCs w:val="28"/>
        </w:rPr>
      </w:pPr>
    </w:p>
    <w:p w14:paraId="3E1FE61C" w14:textId="77777777" w:rsidR="00D50CD7" w:rsidRPr="00D50CD7" w:rsidRDefault="00D50CD7" w:rsidP="00D50CD7">
      <w:pPr>
        <w:jc w:val="both"/>
        <w:rPr>
          <w:sz w:val="28"/>
          <w:szCs w:val="28"/>
        </w:rPr>
      </w:pPr>
    </w:p>
    <w:p w14:paraId="68CBA240" w14:textId="77777777" w:rsidR="00D50CD7" w:rsidRPr="00D50CD7" w:rsidRDefault="00D50CD7" w:rsidP="00D50CD7">
      <w:pPr>
        <w:jc w:val="both"/>
        <w:rPr>
          <w:sz w:val="28"/>
          <w:szCs w:val="28"/>
        </w:rPr>
      </w:pPr>
    </w:p>
    <w:p w14:paraId="671C6889" w14:textId="77777777" w:rsidR="00D50CD7" w:rsidRPr="00D50CD7" w:rsidRDefault="00D50CD7" w:rsidP="00D50CD7">
      <w:pPr>
        <w:jc w:val="both"/>
        <w:rPr>
          <w:sz w:val="28"/>
          <w:szCs w:val="28"/>
        </w:rPr>
      </w:pPr>
    </w:p>
    <w:p w14:paraId="47E33034" w14:textId="77777777" w:rsidR="00D50CD7" w:rsidRPr="00D50CD7" w:rsidRDefault="00D50CD7" w:rsidP="00D50CD7">
      <w:pPr>
        <w:jc w:val="both"/>
        <w:rPr>
          <w:sz w:val="28"/>
          <w:szCs w:val="28"/>
        </w:rPr>
      </w:pPr>
    </w:p>
    <w:p w14:paraId="71BD0BF6" w14:textId="77777777" w:rsidR="00D50CD7" w:rsidRPr="00D50CD7" w:rsidRDefault="00D50CD7" w:rsidP="00D50CD7">
      <w:pPr>
        <w:jc w:val="both"/>
        <w:rPr>
          <w:sz w:val="28"/>
          <w:szCs w:val="28"/>
        </w:rPr>
      </w:pPr>
    </w:p>
    <w:p w14:paraId="7C80CABC" w14:textId="77777777" w:rsidR="00D50CD7" w:rsidRPr="00D50CD7" w:rsidRDefault="00D50CD7" w:rsidP="00D50CD7">
      <w:pPr>
        <w:jc w:val="both"/>
        <w:rPr>
          <w:sz w:val="28"/>
          <w:szCs w:val="28"/>
        </w:rPr>
      </w:pPr>
    </w:p>
    <w:p w14:paraId="73EE7D90" w14:textId="77777777" w:rsidR="00D50CD7" w:rsidRPr="00D50CD7" w:rsidRDefault="00D50CD7" w:rsidP="00D50CD7">
      <w:pPr>
        <w:jc w:val="both"/>
        <w:rPr>
          <w:sz w:val="28"/>
          <w:szCs w:val="28"/>
        </w:rPr>
        <w:sectPr w:rsidR="00D50CD7" w:rsidRPr="00D50CD7" w:rsidSect="0004355E">
          <w:pgSz w:w="11906" w:h="16838"/>
          <w:pgMar w:top="851" w:right="709" w:bottom="709" w:left="1559" w:header="709" w:footer="709" w:gutter="0"/>
          <w:cols w:space="708"/>
          <w:titlePg/>
          <w:docGrid w:linePitch="360"/>
        </w:sectPr>
      </w:pPr>
    </w:p>
    <w:tbl>
      <w:tblPr>
        <w:tblW w:w="15735" w:type="dxa"/>
        <w:tblInd w:w="-142" w:type="dxa"/>
        <w:tblLayout w:type="fixed"/>
        <w:tblLook w:val="04A0" w:firstRow="1" w:lastRow="0" w:firstColumn="1" w:lastColumn="0" w:noHBand="0" w:noVBand="1"/>
      </w:tblPr>
      <w:tblGrid>
        <w:gridCol w:w="560"/>
        <w:gridCol w:w="433"/>
        <w:gridCol w:w="1985"/>
        <w:gridCol w:w="567"/>
        <w:gridCol w:w="14"/>
        <w:gridCol w:w="978"/>
        <w:gridCol w:w="14"/>
        <w:gridCol w:w="978"/>
        <w:gridCol w:w="14"/>
        <w:gridCol w:w="1120"/>
        <w:gridCol w:w="14"/>
        <w:gridCol w:w="1120"/>
        <w:gridCol w:w="14"/>
        <w:gridCol w:w="1120"/>
        <w:gridCol w:w="14"/>
        <w:gridCol w:w="1120"/>
        <w:gridCol w:w="14"/>
        <w:gridCol w:w="978"/>
        <w:gridCol w:w="14"/>
        <w:gridCol w:w="1120"/>
        <w:gridCol w:w="14"/>
        <w:gridCol w:w="979"/>
        <w:gridCol w:w="14"/>
        <w:gridCol w:w="978"/>
        <w:gridCol w:w="1559"/>
      </w:tblGrid>
      <w:tr w:rsidR="00D50CD7" w:rsidRPr="00D50CD7" w14:paraId="189093E0" w14:textId="77777777" w:rsidTr="00A126D2">
        <w:trPr>
          <w:trHeight w:val="540"/>
        </w:trPr>
        <w:tc>
          <w:tcPr>
            <w:tcW w:w="560" w:type="dxa"/>
            <w:tcBorders>
              <w:top w:val="nil"/>
              <w:left w:val="nil"/>
              <w:bottom w:val="nil"/>
              <w:right w:val="nil"/>
            </w:tcBorders>
            <w:shd w:val="clear" w:color="auto" w:fill="auto"/>
            <w:noWrap/>
            <w:vAlign w:val="bottom"/>
            <w:hideMark/>
          </w:tcPr>
          <w:p w14:paraId="1F53F37A" w14:textId="77777777" w:rsidR="00D50CD7" w:rsidRPr="00D50CD7" w:rsidRDefault="00D50CD7" w:rsidP="00D50CD7">
            <w:pPr>
              <w:rPr>
                <w:sz w:val="10"/>
                <w:szCs w:val="10"/>
              </w:rPr>
            </w:pPr>
          </w:p>
        </w:tc>
        <w:tc>
          <w:tcPr>
            <w:tcW w:w="2999" w:type="dxa"/>
            <w:gridSpan w:val="4"/>
            <w:tcBorders>
              <w:top w:val="single" w:sz="4" w:space="0" w:color="C0C0C0"/>
              <w:left w:val="nil"/>
              <w:bottom w:val="single" w:sz="4" w:space="0" w:color="C0C0C0"/>
              <w:right w:val="nil"/>
            </w:tcBorders>
            <w:shd w:val="clear" w:color="auto" w:fill="auto"/>
            <w:vAlign w:val="bottom"/>
            <w:hideMark/>
          </w:tcPr>
          <w:p w14:paraId="72B05407" w14:textId="77777777" w:rsidR="00D50CD7" w:rsidRPr="00D50CD7" w:rsidRDefault="00D50CD7" w:rsidP="00D50CD7">
            <w:pPr>
              <w:rPr>
                <w:rFonts w:ascii="Tahoma" w:hAnsi="Tahoma" w:cs="Tahoma"/>
                <w:sz w:val="10"/>
                <w:szCs w:val="10"/>
              </w:rPr>
            </w:pPr>
            <w:r w:rsidRPr="00D50CD7">
              <w:rPr>
                <w:rFonts w:ascii="Tahoma" w:hAnsi="Tahoma" w:cs="Tahoma"/>
                <w:sz w:val="10"/>
                <w:szCs w:val="10"/>
              </w:rPr>
              <w:t>Кузбасский территориальный участок ЗСД по тепловодоснабжению - СП ЦД по тепловодоснабжению - филиал ОАО "РЖД"</w:t>
            </w:r>
          </w:p>
        </w:tc>
        <w:tc>
          <w:tcPr>
            <w:tcW w:w="992" w:type="dxa"/>
            <w:gridSpan w:val="2"/>
            <w:tcBorders>
              <w:top w:val="single" w:sz="4" w:space="0" w:color="C0C0C0"/>
              <w:left w:val="nil"/>
              <w:bottom w:val="single" w:sz="4" w:space="0" w:color="C0C0C0"/>
              <w:right w:val="nil"/>
            </w:tcBorders>
            <w:shd w:val="clear" w:color="auto" w:fill="auto"/>
            <w:vAlign w:val="bottom"/>
            <w:hideMark/>
          </w:tcPr>
          <w:p w14:paraId="71948009"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992" w:type="dxa"/>
            <w:gridSpan w:val="2"/>
            <w:tcBorders>
              <w:top w:val="single" w:sz="4" w:space="0" w:color="C0C0C0"/>
              <w:left w:val="nil"/>
              <w:bottom w:val="single" w:sz="4" w:space="0" w:color="C0C0C0"/>
              <w:right w:val="nil"/>
            </w:tcBorders>
            <w:shd w:val="clear" w:color="auto" w:fill="auto"/>
            <w:vAlign w:val="bottom"/>
            <w:hideMark/>
          </w:tcPr>
          <w:p w14:paraId="6900BDE5"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nil"/>
            </w:tcBorders>
            <w:shd w:val="clear" w:color="auto" w:fill="auto"/>
            <w:vAlign w:val="bottom"/>
            <w:hideMark/>
          </w:tcPr>
          <w:p w14:paraId="5C81F84B"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nil"/>
            </w:tcBorders>
            <w:shd w:val="clear" w:color="auto" w:fill="auto"/>
            <w:vAlign w:val="bottom"/>
            <w:hideMark/>
          </w:tcPr>
          <w:p w14:paraId="011F49FD"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nil"/>
            </w:tcBorders>
            <w:shd w:val="clear" w:color="auto" w:fill="auto"/>
            <w:vAlign w:val="bottom"/>
            <w:hideMark/>
          </w:tcPr>
          <w:p w14:paraId="2866223D"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nil"/>
            </w:tcBorders>
            <w:shd w:val="clear" w:color="auto" w:fill="auto"/>
            <w:vAlign w:val="bottom"/>
            <w:hideMark/>
          </w:tcPr>
          <w:p w14:paraId="713C41E5"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992" w:type="dxa"/>
            <w:gridSpan w:val="2"/>
            <w:tcBorders>
              <w:top w:val="single" w:sz="4" w:space="0" w:color="C0C0C0"/>
              <w:left w:val="nil"/>
              <w:bottom w:val="single" w:sz="4" w:space="0" w:color="C0C0C0"/>
              <w:right w:val="nil"/>
            </w:tcBorders>
            <w:shd w:val="clear" w:color="auto" w:fill="auto"/>
            <w:vAlign w:val="bottom"/>
            <w:hideMark/>
          </w:tcPr>
          <w:p w14:paraId="2FB8DB53"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nil"/>
            </w:tcBorders>
            <w:shd w:val="clear" w:color="auto" w:fill="auto"/>
            <w:vAlign w:val="bottom"/>
            <w:hideMark/>
          </w:tcPr>
          <w:p w14:paraId="61C2DB63"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993" w:type="dxa"/>
            <w:gridSpan w:val="2"/>
            <w:tcBorders>
              <w:top w:val="single" w:sz="4" w:space="0" w:color="C0C0C0"/>
              <w:left w:val="nil"/>
              <w:bottom w:val="single" w:sz="4" w:space="0" w:color="C0C0C0"/>
              <w:right w:val="nil"/>
            </w:tcBorders>
            <w:shd w:val="clear" w:color="auto" w:fill="auto"/>
            <w:vAlign w:val="bottom"/>
            <w:hideMark/>
          </w:tcPr>
          <w:p w14:paraId="0B6755CF"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978" w:type="dxa"/>
            <w:tcBorders>
              <w:top w:val="single" w:sz="4" w:space="0" w:color="C0C0C0"/>
              <w:left w:val="nil"/>
              <w:bottom w:val="single" w:sz="4" w:space="0" w:color="C0C0C0"/>
              <w:right w:val="nil"/>
            </w:tcBorders>
            <w:shd w:val="clear" w:color="auto" w:fill="auto"/>
            <w:vAlign w:val="bottom"/>
            <w:hideMark/>
          </w:tcPr>
          <w:p w14:paraId="1653AECF"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c>
          <w:tcPr>
            <w:tcW w:w="1559" w:type="dxa"/>
            <w:tcBorders>
              <w:top w:val="single" w:sz="4" w:space="0" w:color="C0C0C0"/>
              <w:left w:val="nil"/>
              <w:bottom w:val="single" w:sz="4" w:space="0" w:color="C0C0C0"/>
              <w:right w:val="nil"/>
            </w:tcBorders>
            <w:shd w:val="clear" w:color="auto" w:fill="auto"/>
            <w:vAlign w:val="bottom"/>
            <w:hideMark/>
          </w:tcPr>
          <w:p w14:paraId="2365EF0D"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19A4BEDC" w14:textId="77777777" w:rsidTr="00A126D2">
        <w:trPr>
          <w:trHeight w:val="780"/>
        </w:trPr>
        <w:tc>
          <w:tcPr>
            <w:tcW w:w="560" w:type="dxa"/>
            <w:tcBorders>
              <w:top w:val="nil"/>
              <w:left w:val="nil"/>
              <w:bottom w:val="nil"/>
              <w:right w:val="nil"/>
            </w:tcBorders>
            <w:shd w:val="clear" w:color="auto" w:fill="auto"/>
            <w:noWrap/>
            <w:vAlign w:val="bottom"/>
            <w:hideMark/>
          </w:tcPr>
          <w:p w14:paraId="7D85BD28" w14:textId="77777777" w:rsidR="00D50CD7" w:rsidRPr="00D50CD7" w:rsidRDefault="00D50CD7" w:rsidP="00D50CD7">
            <w:pPr>
              <w:rPr>
                <w:rFonts w:ascii="Tahoma" w:hAnsi="Tahoma" w:cs="Tahoma"/>
                <w:sz w:val="10"/>
                <w:szCs w:val="10"/>
              </w:rPr>
            </w:pPr>
          </w:p>
        </w:tc>
        <w:tc>
          <w:tcPr>
            <w:tcW w:w="4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B69DFF"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 п/п</w:t>
            </w:r>
          </w:p>
        </w:tc>
        <w:tc>
          <w:tcPr>
            <w:tcW w:w="198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D7F9DC"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Наименование показателя</w:t>
            </w:r>
          </w:p>
        </w:tc>
        <w:tc>
          <w:tcPr>
            <w:tcW w:w="56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992592"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Ед. изм.</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44311CE"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2019 год</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3C0ED56B"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2020 год</w:t>
            </w:r>
          </w:p>
        </w:tc>
        <w:tc>
          <w:tcPr>
            <w:tcW w:w="2268" w:type="dxa"/>
            <w:gridSpan w:val="4"/>
            <w:tcBorders>
              <w:top w:val="single" w:sz="4" w:space="0" w:color="C0C0C0"/>
              <w:left w:val="nil"/>
              <w:bottom w:val="single" w:sz="4" w:space="0" w:color="C0C0C0"/>
              <w:right w:val="single" w:sz="4" w:space="0" w:color="C0C0C0"/>
            </w:tcBorders>
            <w:shd w:val="clear" w:color="auto" w:fill="auto"/>
            <w:vAlign w:val="center"/>
            <w:hideMark/>
          </w:tcPr>
          <w:p w14:paraId="201E2B96"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2021 год</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07AD86F"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2022 год</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3CDE3FB"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2023 год</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4CAFDCDD"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 xml:space="preserve">2023 год </w:t>
            </w:r>
            <w:r w:rsidRPr="00D50CD7">
              <w:rPr>
                <w:rFonts w:ascii="Tahoma" w:hAnsi="Tahoma" w:cs="Tahoma"/>
                <w:b/>
                <w:bCs/>
                <w:color w:val="272727"/>
                <w:sz w:val="10"/>
                <w:szCs w:val="10"/>
              </w:rPr>
              <w:br/>
              <w:t>(корректировка)</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1B8EB78"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2023 год</w:t>
            </w:r>
            <w:r w:rsidRPr="00D50CD7">
              <w:rPr>
                <w:rFonts w:ascii="Tahoma" w:hAnsi="Tahoma" w:cs="Tahoma"/>
                <w:b/>
                <w:bCs/>
                <w:color w:val="272727"/>
                <w:sz w:val="10"/>
                <w:szCs w:val="10"/>
              </w:rPr>
              <w:br/>
              <w:t>(с учетом корректировки)</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7E2E249F"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2023 год</w:t>
            </w:r>
            <w:r w:rsidRPr="00D50CD7">
              <w:rPr>
                <w:rFonts w:ascii="Tahoma" w:hAnsi="Tahoma" w:cs="Tahoma"/>
                <w:b/>
                <w:bCs/>
                <w:color w:val="272727"/>
                <w:sz w:val="10"/>
                <w:szCs w:val="10"/>
              </w:rPr>
              <w:br/>
              <w:t>(корректировка)</w:t>
            </w:r>
          </w:p>
        </w:tc>
        <w:tc>
          <w:tcPr>
            <w:tcW w:w="992" w:type="dxa"/>
            <w:gridSpan w:val="2"/>
            <w:tcBorders>
              <w:top w:val="nil"/>
              <w:left w:val="nil"/>
              <w:bottom w:val="single" w:sz="4" w:space="0" w:color="C0C0C0"/>
              <w:right w:val="nil"/>
            </w:tcBorders>
            <w:shd w:val="clear" w:color="auto" w:fill="auto"/>
            <w:vAlign w:val="center"/>
            <w:hideMark/>
          </w:tcPr>
          <w:p w14:paraId="4B3FD349"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2023 год (с учетом корректировки)</w:t>
            </w:r>
          </w:p>
        </w:tc>
        <w:tc>
          <w:tcPr>
            <w:tcW w:w="15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99642B"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Обоснование отклонений</w:t>
            </w:r>
          </w:p>
        </w:tc>
      </w:tr>
      <w:tr w:rsidR="00D50CD7" w:rsidRPr="00D50CD7" w14:paraId="2FEF4386" w14:textId="77777777" w:rsidTr="00A126D2">
        <w:trPr>
          <w:trHeight w:val="300"/>
        </w:trPr>
        <w:tc>
          <w:tcPr>
            <w:tcW w:w="560" w:type="dxa"/>
            <w:tcBorders>
              <w:top w:val="nil"/>
              <w:left w:val="nil"/>
              <w:bottom w:val="nil"/>
              <w:right w:val="nil"/>
            </w:tcBorders>
            <w:shd w:val="clear" w:color="auto" w:fill="auto"/>
            <w:noWrap/>
            <w:vAlign w:val="bottom"/>
            <w:hideMark/>
          </w:tcPr>
          <w:p w14:paraId="603AAD5A" w14:textId="77777777" w:rsidR="00D50CD7" w:rsidRPr="00D50CD7" w:rsidRDefault="00D50CD7" w:rsidP="00D50CD7">
            <w:pPr>
              <w:jc w:val="center"/>
              <w:rPr>
                <w:rFonts w:ascii="Tahoma" w:hAnsi="Tahoma" w:cs="Tahoma"/>
                <w:b/>
                <w:bCs/>
                <w:color w:val="272727"/>
                <w:sz w:val="10"/>
                <w:szCs w:val="10"/>
              </w:rPr>
            </w:pPr>
          </w:p>
        </w:tc>
        <w:tc>
          <w:tcPr>
            <w:tcW w:w="433" w:type="dxa"/>
            <w:vMerge/>
            <w:tcBorders>
              <w:top w:val="nil"/>
              <w:left w:val="single" w:sz="4" w:space="0" w:color="C0C0C0"/>
              <w:bottom w:val="single" w:sz="4" w:space="0" w:color="C0C0C0"/>
              <w:right w:val="single" w:sz="4" w:space="0" w:color="C0C0C0"/>
            </w:tcBorders>
            <w:vAlign w:val="center"/>
            <w:hideMark/>
          </w:tcPr>
          <w:p w14:paraId="46192EB6" w14:textId="77777777" w:rsidR="00D50CD7" w:rsidRPr="00D50CD7" w:rsidRDefault="00D50CD7" w:rsidP="00D50CD7">
            <w:pPr>
              <w:rPr>
                <w:rFonts w:ascii="Tahoma" w:hAnsi="Tahoma" w:cs="Tahoma"/>
                <w:b/>
                <w:bCs/>
                <w:color w:val="272727"/>
                <w:sz w:val="10"/>
                <w:szCs w:val="10"/>
              </w:rPr>
            </w:pPr>
          </w:p>
        </w:tc>
        <w:tc>
          <w:tcPr>
            <w:tcW w:w="1985" w:type="dxa"/>
            <w:vMerge/>
            <w:tcBorders>
              <w:top w:val="nil"/>
              <w:left w:val="single" w:sz="4" w:space="0" w:color="C0C0C0"/>
              <w:bottom w:val="single" w:sz="4" w:space="0" w:color="C0C0C0"/>
              <w:right w:val="single" w:sz="4" w:space="0" w:color="C0C0C0"/>
            </w:tcBorders>
            <w:vAlign w:val="center"/>
            <w:hideMark/>
          </w:tcPr>
          <w:p w14:paraId="4F21CDDD" w14:textId="77777777" w:rsidR="00D50CD7" w:rsidRPr="00D50CD7" w:rsidRDefault="00D50CD7" w:rsidP="00D50CD7">
            <w:pPr>
              <w:rPr>
                <w:rFonts w:ascii="Tahoma" w:hAnsi="Tahoma" w:cs="Tahoma"/>
                <w:b/>
                <w:bCs/>
                <w:color w:val="272727"/>
                <w:sz w:val="10"/>
                <w:szCs w:val="10"/>
              </w:rPr>
            </w:pPr>
          </w:p>
        </w:tc>
        <w:tc>
          <w:tcPr>
            <w:tcW w:w="567" w:type="dxa"/>
            <w:vMerge/>
            <w:tcBorders>
              <w:top w:val="nil"/>
              <w:left w:val="single" w:sz="4" w:space="0" w:color="C0C0C0"/>
              <w:bottom w:val="single" w:sz="4" w:space="0" w:color="C0C0C0"/>
              <w:right w:val="single" w:sz="4" w:space="0" w:color="C0C0C0"/>
            </w:tcBorders>
            <w:vAlign w:val="center"/>
            <w:hideMark/>
          </w:tcPr>
          <w:p w14:paraId="5EE377A4" w14:textId="77777777" w:rsidR="00D50CD7" w:rsidRPr="00D50CD7" w:rsidRDefault="00D50CD7" w:rsidP="00D50CD7">
            <w:pPr>
              <w:rPr>
                <w:rFonts w:ascii="Tahoma" w:hAnsi="Tahoma" w:cs="Tahoma"/>
                <w:b/>
                <w:bCs/>
                <w:color w:val="272727"/>
                <w:sz w:val="10"/>
                <w:szCs w:val="10"/>
              </w:rPr>
            </w:pPr>
          </w:p>
        </w:tc>
        <w:tc>
          <w:tcPr>
            <w:tcW w:w="992"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5771BF0B"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 xml:space="preserve">Утверждено регулирующим органом </w:t>
            </w:r>
          </w:p>
        </w:tc>
        <w:tc>
          <w:tcPr>
            <w:tcW w:w="992"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41BAFB7D"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 xml:space="preserve">Утверждено регулирующим органом </w:t>
            </w:r>
            <w:r w:rsidRPr="00D50CD7">
              <w:rPr>
                <w:rFonts w:ascii="Tahoma" w:hAnsi="Tahoma" w:cs="Tahoma"/>
                <w:b/>
                <w:bCs/>
                <w:color w:val="272727"/>
                <w:sz w:val="10"/>
                <w:szCs w:val="10"/>
              </w:rPr>
              <w:br/>
              <w:t>(с учетом корректировки)</w:t>
            </w:r>
          </w:p>
        </w:tc>
        <w:tc>
          <w:tcPr>
            <w:tcW w:w="1134"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3D4EB2DE"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 xml:space="preserve">Утверждено регулирующим органом </w:t>
            </w:r>
            <w:r w:rsidRPr="00D50CD7">
              <w:rPr>
                <w:rFonts w:ascii="Tahoma" w:hAnsi="Tahoma" w:cs="Tahoma"/>
                <w:b/>
                <w:bCs/>
                <w:color w:val="272727"/>
                <w:sz w:val="10"/>
                <w:szCs w:val="10"/>
              </w:rPr>
              <w:br/>
              <w:t>(с учетом корректировки)</w:t>
            </w:r>
          </w:p>
        </w:tc>
        <w:tc>
          <w:tcPr>
            <w:tcW w:w="1134"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0F30BAEE"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Факт</w:t>
            </w:r>
          </w:p>
        </w:tc>
        <w:tc>
          <w:tcPr>
            <w:tcW w:w="1134"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5B7FEC7D"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 xml:space="preserve">Утверждено регулирующим органом </w:t>
            </w:r>
            <w:r w:rsidRPr="00D50CD7">
              <w:rPr>
                <w:rFonts w:ascii="Tahoma" w:hAnsi="Tahoma" w:cs="Tahoma"/>
                <w:b/>
                <w:bCs/>
                <w:color w:val="272727"/>
                <w:sz w:val="10"/>
                <w:szCs w:val="10"/>
              </w:rPr>
              <w:br/>
              <w:t>(с учетом корректировки)</w:t>
            </w:r>
          </w:p>
        </w:tc>
        <w:tc>
          <w:tcPr>
            <w:tcW w:w="1134"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55A061CF"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Утверждено регулирующим органом</w:t>
            </w:r>
          </w:p>
        </w:tc>
        <w:tc>
          <w:tcPr>
            <w:tcW w:w="992"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04D51958"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Предложение организации</w:t>
            </w:r>
          </w:p>
        </w:tc>
        <w:tc>
          <w:tcPr>
            <w:tcW w:w="1134"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7E3A01F5"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Предложение организации</w:t>
            </w:r>
          </w:p>
        </w:tc>
        <w:tc>
          <w:tcPr>
            <w:tcW w:w="993"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126A0EAA"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Предложение регулирующего органа</w:t>
            </w:r>
          </w:p>
        </w:tc>
        <w:tc>
          <w:tcPr>
            <w:tcW w:w="992"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09C15093" w14:textId="77777777" w:rsidR="00D50CD7" w:rsidRPr="00D50CD7" w:rsidRDefault="00D50CD7" w:rsidP="00D50CD7">
            <w:pPr>
              <w:jc w:val="center"/>
              <w:rPr>
                <w:rFonts w:ascii="Tahoma" w:hAnsi="Tahoma" w:cs="Tahoma"/>
                <w:b/>
                <w:bCs/>
                <w:color w:val="272727"/>
                <w:sz w:val="10"/>
                <w:szCs w:val="10"/>
              </w:rPr>
            </w:pPr>
            <w:r w:rsidRPr="00D50CD7">
              <w:rPr>
                <w:rFonts w:ascii="Tahoma" w:hAnsi="Tahoma" w:cs="Tahoma"/>
                <w:b/>
                <w:bCs/>
                <w:color w:val="272727"/>
                <w:sz w:val="10"/>
                <w:szCs w:val="10"/>
              </w:rPr>
              <w:t>Предложение регулирующего органа</w:t>
            </w:r>
          </w:p>
        </w:tc>
        <w:tc>
          <w:tcPr>
            <w:tcW w:w="1559" w:type="dxa"/>
            <w:vMerge w:val="restart"/>
            <w:tcBorders>
              <w:top w:val="single" w:sz="4" w:space="0" w:color="C0C0C0"/>
              <w:left w:val="single" w:sz="4" w:space="0" w:color="C0C0C0"/>
              <w:bottom w:val="single" w:sz="4" w:space="0" w:color="C0C0C0"/>
              <w:right w:val="single" w:sz="4" w:space="0" w:color="C0C0C0"/>
            </w:tcBorders>
            <w:vAlign w:val="center"/>
            <w:hideMark/>
          </w:tcPr>
          <w:p w14:paraId="583CCF73" w14:textId="77777777" w:rsidR="00D50CD7" w:rsidRPr="00D50CD7" w:rsidRDefault="00D50CD7" w:rsidP="00D50CD7">
            <w:pPr>
              <w:rPr>
                <w:rFonts w:ascii="Tahoma" w:hAnsi="Tahoma" w:cs="Tahoma"/>
                <w:b/>
                <w:bCs/>
                <w:color w:val="272727"/>
                <w:sz w:val="10"/>
                <w:szCs w:val="10"/>
              </w:rPr>
            </w:pPr>
          </w:p>
        </w:tc>
      </w:tr>
      <w:tr w:rsidR="00D50CD7" w:rsidRPr="00D50CD7" w14:paraId="75B7B036" w14:textId="77777777" w:rsidTr="00A126D2">
        <w:trPr>
          <w:trHeight w:val="945"/>
        </w:trPr>
        <w:tc>
          <w:tcPr>
            <w:tcW w:w="560" w:type="dxa"/>
            <w:tcBorders>
              <w:top w:val="nil"/>
              <w:left w:val="nil"/>
              <w:bottom w:val="nil"/>
              <w:right w:val="nil"/>
            </w:tcBorders>
            <w:shd w:val="clear" w:color="auto" w:fill="auto"/>
            <w:noWrap/>
            <w:vAlign w:val="bottom"/>
            <w:hideMark/>
          </w:tcPr>
          <w:p w14:paraId="08FE2FDE" w14:textId="77777777" w:rsidR="00D50CD7" w:rsidRPr="00D50CD7" w:rsidRDefault="00D50CD7" w:rsidP="00D50CD7">
            <w:pPr>
              <w:jc w:val="center"/>
              <w:rPr>
                <w:rFonts w:ascii="Tahoma" w:hAnsi="Tahoma" w:cs="Tahoma"/>
                <w:b/>
                <w:bCs/>
                <w:color w:val="272727"/>
                <w:sz w:val="10"/>
                <w:szCs w:val="10"/>
              </w:rPr>
            </w:pPr>
          </w:p>
        </w:tc>
        <w:tc>
          <w:tcPr>
            <w:tcW w:w="433" w:type="dxa"/>
            <w:vMerge/>
            <w:tcBorders>
              <w:top w:val="nil"/>
              <w:left w:val="single" w:sz="4" w:space="0" w:color="C0C0C0"/>
              <w:bottom w:val="single" w:sz="4" w:space="0" w:color="C0C0C0"/>
              <w:right w:val="single" w:sz="4" w:space="0" w:color="C0C0C0"/>
            </w:tcBorders>
            <w:vAlign w:val="center"/>
            <w:hideMark/>
          </w:tcPr>
          <w:p w14:paraId="1A7F165E" w14:textId="77777777" w:rsidR="00D50CD7" w:rsidRPr="00D50CD7" w:rsidRDefault="00D50CD7" w:rsidP="00D50CD7">
            <w:pPr>
              <w:rPr>
                <w:rFonts w:ascii="Tahoma" w:hAnsi="Tahoma" w:cs="Tahoma"/>
                <w:b/>
                <w:bCs/>
                <w:color w:val="272727"/>
                <w:sz w:val="10"/>
                <w:szCs w:val="10"/>
              </w:rPr>
            </w:pPr>
          </w:p>
        </w:tc>
        <w:tc>
          <w:tcPr>
            <w:tcW w:w="1985" w:type="dxa"/>
            <w:vMerge/>
            <w:tcBorders>
              <w:top w:val="nil"/>
              <w:left w:val="single" w:sz="4" w:space="0" w:color="C0C0C0"/>
              <w:bottom w:val="single" w:sz="4" w:space="0" w:color="C0C0C0"/>
              <w:right w:val="single" w:sz="4" w:space="0" w:color="C0C0C0"/>
            </w:tcBorders>
            <w:vAlign w:val="center"/>
            <w:hideMark/>
          </w:tcPr>
          <w:p w14:paraId="1889C8E7" w14:textId="77777777" w:rsidR="00D50CD7" w:rsidRPr="00D50CD7" w:rsidRDefault="00D50CD7" w:rsidP="00D50CD7">
            <w:pPr>
              <w:rPr>
                <w:rFonts w:ascii="Tahoma" w:hAnsi="Tahoma" w:cs="Tahoma"/>
                <w:b/>
                <w:bCs/>
                <w:color w:val="272727"/>
                <w:sz w:val="10"/>
                <w:szCs w:val="10"/>
              </w:rPr>
            </w:pPr>
          </w:p>
        </w:tc>
        <w:tc>
          <w:tcPr>
            <w:tcW w:w="567" w:type="dxa"/>
            <w:vMerge/>
            <w:tcBorders>
              <w:top w:val="nil"/>
              <w:left w:val="single" w:sz="4" w:space="0" w:color="C0C0C0"/>
              <w:bottom w:val="single" w:sz="4" w:space="0" w:color="C0C0C0"/>
              <w:right w:val="single" w:sz="4" w:space="0" w:color="C0C0C0"/>
            </w:tcBorders>
            <w:vAlign w:val="center"/>
            <w:hideMark/>
          </w:tcPr>
          <w:p w14:paraId="78ECF498" w14:textId="77777777" w:rsidR="00D50CD7" w:rsidRPr="00D50CD7" w:rsidRDefault="00D50CD7" w:rsidP="00D50CD7">
            <w:pPr>
              <w:rPr>
                <w:rFonts w:ascii="Tahoma" w:hAnsi="Tahoma" w:cs="Tahoma"/>
                <w:b/>
                <w:bCs/>
                <w:color w:val="272727"/>
                <w:sz w:val="10"/>
                <w:szCs w:val="10"/>
              </w:rPr>
            </w:pPr>
          </w:p>
        </w:tc>
        <w:tc>
          <w:tcPr>
            <w:tcW w:w="992" w:type="dxa"/>
            <w:gridSpan w:val="2"/>
            <w:vMerge/>
            <w:tcBorders>
              <w:top w:val="nil"/>
              <w:left w:val="single" w:sz="4" w:space="0" w:color="C0C0C0"/>
              <w:bottom w:val="single" w:sz="4" w:space="0" w:color="C0C0C0"/>
              <w:right w:val="single" w:sz="4" w:space="0" w:color="C0C0C0"/>
            </w:tcBorders>
            <w:vAlign w:val="center"/>
            <w:hideMark/>
          </w:tcPr>
          <w:p w14:paraId="357071A4" w14:textId="77777777" w:rsidR="00D50CD7" w:rsidRPr="00D50CD7" w:rsidRDefault="00D50CD7" w:rsidP="00D50CD7">
            <w:pPr>
              <w:rPr>
                <w:rFonts w:ascii="Tahoma" w:hAnsi="Tahoma" w:cs="Tahoma"/>
                <w:b/>
                <w:bCs/>
                <w:color w:val="272727"/>
                <w:sz w:val="10"/>
                <w:szCs w:val="10"/>
              </w:rPr>
            </w:pPr>
          </w:p>
        </w:tc>
        <w:tc>
          <w:tcPr>
            <w:tcW w:w="992" w:type="dxa"/>
            <w:gridSpan w:val="2"/>
            <w:vMerge/>
            <w:tcBorders>
              <w:top w:val="nil"/>
              <w:left w:val="single" w:sz="4" w:space="0" w:color="C0C0C0"/>
              <w:bottom w:val="single" w:sz="4" w:space="0" w:color="C0C0C0"/>
              <w:right w:val="single" w:sz="4" w:space="0" w:color="C0C0C0"/>
            </w:tcBorders>
            <w:vAlign w:val="center"/>
            <w:hideMark/>
          </w:tcPr>
          <w:p w14:paraId="35C47553" w14:textId="77777777" w:rsidR="00D50CD7" w:rsidRPr="00D50CD7" w:rsidRDefault="00D50CD7" w:rsidP="00D50CD7">
            <w:pPr>
              <w:rPr>
                <w:rFonts w:ascii="Tahoma" w:hAnsi="Tahoma" w:cs="Tahoma"/>
                <w:b/>
                <w:bCs/>
                <w:color w:val="272727"/>
                <w:sz w:val="10"/>
                <w:szCs w:val="10"/>
              </w:rPr>
            </w:pPr>
          </w:p>
        </w:tc>
        <w:tc>
          <w:tcPr>
            <w:tcW w:w="1134" w:type="dxa"/>
            <w:gridSpan w:val="2"/>
            <w:vMerge/>
            <w:tcBorders>
              <w:top w:val="nil"/>
              <w:left w:val="single" w:sz="4" w:space="0" w:color="C0C0C0"/>
              <w:bottom w:val="single" w:sz="4" w:space="0" w:color="C0C0C0"/>
              <w:right w:val="single" w:sz="4" w:space="0" w:color="C0C0C0"/>
            </w:tcBorders>
            <w:vAlign w:val="center"/>
            <w:hideMark/>
          </w:tcPr>
          <w:p w14:paraId="4CD5B556" w14:textId="77777777" w:rsidR="00D50CD7" w:rsidRPr="00D50CD7" w:rsidRDefault="00D50CD7" w:rsidP="00D50CD7">
            <w:pPr>
              <w:rPr>
                <w:rFonts w:ascii="Tahoma" w:hAnsi="Tahoma" w:cs="Tahoma"/>
                <w:b/>
                <w:bCs/>
                <w:color w:val="272727"/>
                <w:sz w:val="10"/>
                <w:szCs w:val="10"/>
              </w:rPr>
            </w:pPr>
          </w:p>
        </w:tc>
        <w:tc>
          <w:tcPr>
            <w:tcW w:w="1134" w:type="dxa"/>
            <w:gridSpan w:val="2"/>
            <w:vMerge/>
            <w:tcBorders>
              <w:top w:val="nil"/>
              <w:left w:val="single" w:sz="4" w:space="0" w:color="C0C0C0"/>
              <w:bottom w:val="single" w:sz="4" w:space="0" w:color="C0C0C0"/>
              <w:right w:val="single" w:sz="4" w:space="0" w:color="C0C0C0"/>
            </w:tcBorders>
            <w:vAlign w:val="center"/>
            <w:hideMark/>
          </w:tcPr>
          <w:p w14:paraId="3D9A8952" w14:textId="77777777" w:rsidR="00D50CD7" w:rsidRPr="00D50CD7" w:rsidRDefault="00D50CD7" w:rsidP="00D50CD7">
            <w:pPr>
              <w:rPr>
                <w:rFonts w:ascii="Tahoma" w:hAnsi="Tahoma" w:cs="Tahoma"/>
                <w:b/>
                <w:bCs/>
                <w:color w:val="272727"/>
                <w:sz w:val="10"/>
                <w:szCs w:val="10"/>
              </w:rPr>
            </w:pPr>
          </w:p>
        </w:tc>
        <w:tc>
          <w:tcPr>
            <w:tcW w:w="1134" w:type="dxa"/>
            <w:gridSpan w:val="2"/>
            <w:vMerge/>
            <w:tcBorders>
              <w:top w:val="nil"/>
              <w:left w:val="single" w:sz="4" w:space="0" w:color="C0C0C0"/>
              <w:bottom w:val="single" w:sz="4" w:space="0" w:color="C0C0C0"/>
              <w:right w:val="single" w:sz="4" w:space="0" w:color="C0C0C0"/>
            </w:tcBorders>
            <w:vAlign w:val="center"/>
            <w:hideMark/>
          </w:tcPr>
          <w:p w14:paraId="6C92E9E6" w14:textId="77777777" w:rsidR="00D50CD7" w:rsidRPr="00D50CD7" w:rsidRDefault="00D50CD7" w:rsidP="00D50CD7">
            <w:pPr>
              <w:rPr>
                <w:rFonts w:ascii="Tahoma" w:hAnsi="Tahoma" w:cs="Tahoma"/>
                <w:b/>
                <w:bCs/>
                <w:color w:val="272727"/>
                <w:sz w:val="10"/>
                <w:szCs w:val="10"/>
              </w:rPr>
            </w:pPr>
          </w:p>
        </w:tc>
        <w:tc>
          <w:tcPr>
            <w:tcW w:w="1134" w:type="dxa"/>
            <w:gridSpan w:val="2"/>
            <w:vMerge/>
            <w:tcBorders>
              <w:top w:val="nil"/>
              <w:left w:val="single" w:sz="4" w:space="0" w:color="C0C0C0"/>
              <w:bottom w:val="single" w:sz="4" w:space="0" w:color="C0C0C0"/>
              <w:right w:val="single" w:sz="4" w:space="0" w:color="C0C0C0"/>
            </w:tcBorders>
            <w:vAlign w:val="center"/>
            <w:hideMark/>
          </w:tcPr>
          <w:p w14:paraId="5B2417F6" w14:textId="77777777" w:rsidR="00D50CD7" w:rsidRPr="00D50CD7" w:rsidRDefault="00D50CD7" w:rsidP="00D50CD7">
            <w:pPr>
              <w:rPr>
                <w:rFonts w:ascii="Tahoma" w:hAnsi="Tahoma" w:cs="Tahoma"/>
                <w:b/>
                <w:bCs/>
                <w:color w:val="272727"/>
                <w:sz w:val="10"/>
                <w:szCs w:val="10"/>
              </w:rPr>
            </w:pPr>
          </w:p>
        </w:tc>
        <w:tc>
          <w:tcPr>
            <w:tcW w:w="992" w:type="dxa"/>
            <w:gridSpan w:val="2"/>
            <w:vMerge/>
            <w:tcBorders>
              <w:top w:val="nil"/>
              <w:left w:val="single" w:sz="4" w:space="0" w:color="C0C0C0"/>
              <w:bottom w:val="single" w:sz="4" w:space="0" w:color="C0C0C0"/>
              <w:right w:val="single" w:sz="4" w:space="0" w:color="C0C0C0"/>
            </w:tcBorders>
            <w:vAlign w:val="center"/>
            <w:hideMark/>
          </w:tcPr>
          <w:p w14:paraId="12B81881" w14:textId="77777777" w:rsidR="00D50CD7" w:rsidRPr="00D50CD7" w:rsidRDefault="00D50CD7" w:rsidP="00D50CD7">
            <w:pPr>
              <w:rPr>
                <w:rFonts w:ascii="Tahoma" w:hAnsi="Tahoma" w:cs="Tahoma"/>
                <w:b/>
                <w:bCs/>
                <w:color w:val="272727"/>
                <w:sz w:val="10"/>
                <w:szCs w:val="10"/>
              </w:rPr>
            </w:pPr>
          </w:p>
        </w:tc>
        <w:tc>
          <w:tcPr>
            <w:tcW w:w="1134" w:type="dxa"/>
            <w:gridSpan w:val="2"/>
            <w:vMerge/>
            <w:tcBorders>
              <w:top w:val="nil"/>
              <w:left w:val="single" w:sz="4" w:space="0" w:color="C0C0C0"/>
              <w:bottom w:val="single" w:sz="4" w:space="0" w:color="C0C0C0"/>
              <w:right w:val="single" w:sz="4" w:space="0" w:color="C0C0C0"/>
            </w:tcBorders>
            <w:vAlign w:val="center"/>
            <w:hideMark/>
          </w:tcPr>
          <w:p w14:paraId="3B90C210" w14:textId="77777777" w:rsidR="00D50CD7" w:rsidRPr="00D50CD7" w:rsidRDefault="00D50CD7" w:rsidP="00D50CD7">
            <w:pPr>
              <w:rPr>
                <w:rFonts w:ascii="Tahoma" w:hAnsi="Tahoma" w:cs="Tahoma"/>
                <w:b/>
                <w:bCs/>
                <w:color w:val="272727"/>
                <w:sz w:val="10"/>
                <w:szCs w:val="10"/>
              </w:rPr>
            </w:pPr>
          </w:p>
        </w:tc>
        <w:tc>
          <w:tcPr>
            <w:tcW w:w="993" w:type="dxa"/>
            <w:gridSpan w:val="2"/>
            <w:vMerge/>
            <w:tcBorders>
              <w:top w:val="nil"/>
              <w:left w:val="single" w:sz="4" w:space="0" w:color="C0C0C0"/>
              <w:bottom w:val="single" w:sz="4" w:space="0" w:color="C0C0C0"/>
              <w:right w:val="single" w:sz="4" w:space="0" w:color="C0C0C0"/>
            </w:tcBorders>
            <w:vAlign w:val="center"/>
            <w:hideMark/>
          </w:tcPr>
          <w:p w14:paraId="3B71B84E" w14:textId="77777777" w:rsidR="00D50CD7" w:rsidRPr="00D50CD7" w:rsidRDefault="00D50CD7" w:rsidP="00D50CD7">
            <w:pPr>
              <w:rPr>
                <w:rFonts w:ascii="Tahoma" w:hAnsi="Tahoma" w:cs="Tahoma"/>
                <w:b/>
                <w:bCs/>
                <w:color w:val="272727"/>
                <w:sz w:val="10"/>
                <w:szCs w:val="10"/>
              </w:rPr>
            </w:pPr>
          </w:p>
        </w:tc>
        <w:tc>
          <w:tcPr>
            <w:tcW w:w="992" w:type="dxa"/>
            <w:gridSpan w:val="2"/>
            <w:vMerge/>
            <w:tcBorders>
              <w:top w:val="nil"/>
              <w:left w:val="single" w:sz="4" w:space="0" w:color="C0C0C0"/>
              <w:bottom w:val="single" w:sz="4" w:space="0" w:color="C0C0C0"/>
              <w:right w:val="single" w:sz="4" w:space="0" w:color="C0C0C0"/>
            </w:tcBorders>
            <w:vAlign w:val="center"/>
            <w:hideMark/>
          </w:tcPr>
          <w:p w14:paraId="14B84FAC" w14:textId="77777777" w:rsidR="00D50CD7" w:rsidRPr="00D50CD7" w:rsidRDefault="00D50CD7" w:rsidP="00D50CD7">
            <w:pPr>
              <w:rPr>
                <w:rFonts w:ascii="Tahoma" w:hAnsi="Tahoma" w:cs="Tahoma"/>
                <w:b/>
                <w:bCs/>
                <w:color w:val="272727"/>
                <w:sz w:val="10"/>
                <w:szCs w:val="10"/>
              </w:rPr>
            </w:pPr>
          </w:p>
        </w:tc>
        <w:tc>
          <w:tcPr>
            <w:tcW w:w="1559" w:type="dxa"/>
            <w:vMerge/>
            <w:tcBorders>
              <w:top w:val="single" w:sz="4" w:space="0" w:color="C0C0C0"/>
              <w:left w:val="single" w:sz="4" w:space="0" w:color="C0C0C0"/>
              <w:bottom w:val="single" w:sz="4" w:space="0" w:color="C0C0C0"/>
              <w:right w:val="single" w:sz="4" w:space="0" w:color="C0C0C0"/>
            </w:tcBorders>
            <w:vAlign w:val="center"/>
            <w:hideMark/>
          </w:tcPr>
          <w:p w14:paraId="7DD529F6" w14:textId="77777777" w:rsidR="00D50CD7" w:rsidRPr="00D50CD7" w:rsidRDefault="00D50CD7" w:rsidP="00D50CD7">
            <w:pPr>
              <w:rPr>
                <w:rFonts w:ascii="Tahoma" w:hAnsi="Tahoma" w:cs="Tahoma"/>
                <w:b/>
                <w:bCs/>
                <w:color w:val="272727"/>
                <w:sz w:val="10"/>
                <w:szCs w:val="10"/>
              </w:rPr>
            </w:pPr>
          </w:p>
        </w:tc>
      </w:tr>
      <w:tr w:rsidR="00D50CD7" w:rsidRPr="00D50CD7" w14:paraId="62108759" w14:textId="77777777" w:rsidTr="00A126D2">
        <w:trPr>
          <w:trHeight w:val="225"/>
        </w:trPr>
        <w:tc>
          <w:tcPr>
            <w:tcW w:w="560" w:type="dxa"/>
            <w:tcBorders>
              <w:top w:val="nil"/>
              <w:left w:val="nil"/>
              <w:bottom w:val="nil"/>
              <w:right w:val="nil"/>
            </w:tcBorders>
            <w:shd w:val="clear" w:color="auto" w:fill="auto"/>
            <w:noWrap/>
            <w:vAlign w:val="bottom"/>
            <w:hideMark/>
          </w:tcPr>
          <w:p w14:paraId="22EFEC8C" w14:textId="77777777" w:rsidR="00D50CD7" w:rsidRPr="00D50CD7" w:rsidRDefault="00D50CD7" w:rsidP="00D50CD7">
            <w:pPr>
              <w:rPr>
                <w:sz w:val="10"/>
                <w:szCs w:val="10"/>
              </w:rPr>
            </w:pPr>
          </w:p>
        </w:tc>
        <w:tc>
          <w:tcPr>
            <w:tcW w:w="433" w:type="dxa"/>
            <w:tcBorders>
              <w:top w:val="single" w:sz="4" w:space="0" w:color="C0C0C0"/>
              <w:left w:val="nil"/>
              <w:bottom w:val="single" w:sz="4" w:space="0" w:color="C0C0C0"/>
              <w:right w:val="nil"/>
            </w:tcBorders>
            <w:shd w:val="clear" w:color="auto" w:fill="auto"/>
            <w:noWrap/>
            <w:vAlign w:val="center"/>
            <w:hideMark/>
          </w:tcPr>
          <w:p w14:paraId="6952841C"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1</w:t>
            </w:r>
          </w:p>
        </w:tc>
        <w:tc>
          <w:tcPr>
            <w:tcW w:w="1985" w:type="dxa"/>
            <w:tcBorders>
              <w:top w:val="nil"/>
              <w:left w:val="nil"/>
              <w:bottom w:val="single" w:sz="4" w:space="0" w:color="C0C0C0"/>
              <w:right w:val="nil"/>
            </w:tcBorders>
            <w:shd w:val="clear" w:color="auto" w:fill="auto"/>
            <w:noWrap/>
            <w:vAlign w:val="center"/>
            <w:hideMark/>
          </w:tcPr>
          <w:p w14:paraId="1DA30A6E"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2</w:t>
            </w:r>
          </w:p>
        </w:tc>
        <w:tc>
          <w:tcPr>
            <w:tcW w:w="567" w:type="dxa"/>
            <w:tcBorders>
              <w:top w:val="nil"/>
              <w:left w:val="nil"/>
              <w:bottom w:val="single" w:sz="4" w:space="0" w:color="C0C0C0"/>
              <w:right w:val="nil"/>
            </w:tcBorders>
            <w:shd w:val="clear" w:color="auto" w:fill="auto"/>
            <w:noWrap/>
            <w:vAlign w:val="center"/>
            <w:hideMark/>
          </w:tcPr>
          <w:p w14:paraId="12D3D2CA"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3</w:t>
            </w:r>
          </w:p>
        </w:tc>
        <w:tc>
          <w:tcPr>
            <w:tcW w:w="992" w:type="dxa"/>
            <w:gridSpan w:val="2"/>
            <w:tcBorders>
              <w:top w:val="nil"/>
              <w:left w:val="nil"/>
              <w:bottom w:val="single" w:sz="4" w:space="0" w:color="C0C0C0"/>
              <w:right w:val="nil"/>
            </w:tcBorders>
            <w:shd w:val="clear" w:color="auto" w:fill="auto"/>
            <w:noWrap/>
            <w:vAlign w:val="center"/>
            <w:hideMark/>
          </w:tcPr>
          <w:p w14:paraId="634A4508"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4</w:t>
            </w:r>
          </w:p>
        </w:tc>
        <w:tc>
          <w:tcPr>
            <w:tcW w:w="992" w:type="dxa"/>
            <w:gridSpan w:val="2"/>
            <w:tcBorders>
              <w:top w:val="nil"/>
              <w:left w:val="nil"/>
              <w:bottom w:val="single" w:sz="4" w:space="0" w:color="C0C0C0"/>
              <w:right w:val="nil"/>
            </w:tcBorders>
            <w:shd w:val="clear" w:color="auto" w:fill="auto"/>
            <w:noWrap/>
            <w:vAlign w:val="center"/>
            <w:hideMark/>
          </w:tcPr>
          <w:p w14:paraId="33471FD8"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5</w:t>
            </w:r>
          </w:p>
        </w:tc>
        <w:tc>
          <w:tcPr>
            <w:tcW w:w="1134" w:type="dxa"/>
            <w:gridSpan w:val="2"/>
            <w:tcBorders>
              <w:top w:val="nil"/>
              <w:left w:val="nil"/>
              <w:bottom w:val="single" w:sz="4" w:space="0" w:color="C0C0C0"/>
              <w:right w:val="nil"/>
            </w:tcBorders>
            <w:shd w:val="clear" w:color="auto" w:fill="auto"/>
            <w:noWrap/>
            <w:vAlign w:val="center"/>
            <w:hideMark/>
          </w:tcPr>
          <w:p w14:paraId="4A9D7670"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7</w:t>
            </w:r>
          </w:p>
        </w:tc>
        <w:tc>
          <w:tcPr>
            <w:tcW w:w="1134" w:type="dxa"/>
            <w:gridSpan w:val="2"/>
            <w:tcBorders>
              <w:top w:val="nil"/>
              <w:left w:val="nil"/>
              <w:bottom w:val="single" w:sz="4" w:space="0" w:color="C0C0C0"/>
              <w:right w:val="nil"/>
            </w:tcBorders>
            <w:shd w:val="clear" w:color="auto" w:fill="auto"/>
            <w:noWrap/>
            <w:vAlign w:val="center"/>
            <w:hideMark/>
          </w:tcPr>
          <w:p w14:paraId="15D57FC8"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6</w:t>
            </w:r>
          </w:p>
        </w:tc>
        <w:tc>
          <w:tcPr>
            <w:tcW w:w="1134" w:type="dxa"/>
            <w:gridSpan w:val="2"/>
            <w:tcBorders>
              <w:top w:val="nil"/>
              <w:left w:val="nil"/>
              <w:bottom w:val="single" w:sz="4" w:space="0" w:color="C0C0C0"/>
              <w:right w:val="nil"/>
            </w:tcBorders>
            <w:shd w:val="clear" w:color="auto" w:fill="auto"/>
            <w:noWrap/>
            <w:vAlign w:val="center"/>
            <w:hideMark/>
          </w:tcPr>
          <w:p w14:paraId="3A93CE02"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7</w:t>
            </w:r>
          </w:p>
        </w:tc>
        <w:tc>
          <w:tcPr>
            <w:tcW w:w="1134" w:type="dxa"/>
            <w:gridSpan w:val="2"/>
            <w:tcBorders>
              <w:top w:val="nil"/>
              <w:left w:val="nil"/>
              <w:bottom w:val="single" w:sz="4" w:space="0" w:color="C0C0C0"/>
              <w:right w:val="nil"/>
            </w:tcBorders>
            <w:shd w:val="clear" w:color="auto" w:fill="auto"/>
            <w:noWrap/>
            <w:vAlign w:val="center"/>
            <w:hideMark/>
          </w:tcPr>
          <w:p w14:paraId="5352FEF6"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8</w:t>
            </w:r>
          </w:p>
        </w:tc>
        <w:tc>
          <w:tcPr>
            <w:tcW w:w="992" w:type="dxa"/>
            <w:gridSpan w:val="2"/>
            <w:tcBorders>
              <w:top w:val="nil"/>
              <w:left w:val="nil"/>
              <w:bottom w:val="single" w:sz="4" w:space="0" w:color="C0C0C0"/>
              <w:right w:val="nil"/>
            </w:tcBorders>
            <w:shd w:val="clear" w:color="auto" w:fill="auto"/>
            <w:noWrap/>
            <w:vAlign w:val="center"/>
            <w:hideMark/>
          </w:tcPr>
          <w:p w14:paraId="320C1436"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9</w:t>
            </w:r>
          </w:p>
        </w:tc>
        <w:tc>
          <w:tcPr>
            <w:tcW w:w="1134" w:type="dxa"/>
            <w:gridSpan w:val="2"/>
            <w:tcBorders>
              <w:top w:val="nil"/>
              <w:left w:val="nil"/>
              <w:bottom w:val="single" w:sz="4" w:space="0" w:color="C0C0C0"/>
              <w:right w:val="nil"/>
            </w:tcBorders>
            <w:shd w:val="clear" w:color="auto" w:fill="auto"/>
            <w:noWrap/>
            <w:vAlign w:val="center"/>
            <w:hideMark/>
          </w:tcPr>
          <w:p w14:paraId="1470243A"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10</w:t>
            </w:r>
          </w:p>
        </w:tc>
        <w:tc>
          <w:tcPr>
            <w:tcW w:w="993" w:type="dxa"/>
            <w:gridSpan w:val="2"/>
            <w:tcBorders>
              <w:top w:val="nil"/>
              <w:left w:val="nil"/>
              <w:bottom w:val="single" w:sz="4" w:space="0" w:color="C0C0C0"/>
              <w:right w:val="nil"/>
            </w:tcBorders>
            <w:shd w:val="clear" w:color="auto" w:fill="auto"/>
            <w:noWrap/>
            <w:vAlign w:val="center"/>
            <w:hideMark/>
          </w:tcPr>
          <w:p w14:paraId="2D2A78EC"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11</w:t>
            </w:r>
          </w:p>
        </w:tc>
        <w:tc>
          <w:tcPr>
            <w:tcW w:w="992" w:type="dxa"/>
            <w:gridSpan w:val="2"/>
            <w:tcBorders>
              <w:top w:val="nil"/>
              <w:left w:val="nil"/>
              <w:bottom w:val="single" w:sz="4" w:space="0" w:color="C0C0C0"/>
              <w:right w:val="nil"/>
            </w:tcBorders>
            <w:shd w:val="clear" w:color="auto" w:fill="auto"/>
            <w:noWrap/>
            <w:vAlign w:val="center"/>
            <w:hideMark/>
          </w:tcPr>
          <w:p w14:paraId="516DC3E2"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12</w:t>
            </w:r>
          </w:p>
        </w:tc>
        <w:tc>
          <w:tcPr>
            <w:tcW w:w="1559" w:type="dxa"/>
            <w:tcBorders>
              <w:top w:val="nil"/>
              <w:left w:val="nil"/>
              <w:bottom w:val="single" w:sz="4" w:space="0" w:color="C0C0C0"/>
              <w:right w:val="nil"/>
            </w:tcBorders>
            <w:shd w:val="clear" w:color="auto" w:fill="auto"/>
            <w:noWrap/>
            <w:vAlign w:val="center"/>
            <w:hideMark/>
          </w:tcPr>
          <w:p w14:paraId="7B00A03F" w14:textId="77777777" w:rsidR="00D50CD7" w:rsidRPr="00D50CD7" w:rsidRDefault="00D50CD7" w:rsidP="00D50CD7">
            <w:pPr>
              <w:jc w:val="center"/>
              <w:rPr>
                <w:rFonts w:ascii="Tahoma" w:hAnsi="Tahoma" w:cs="Tahoma"/>
                <w:color w:val="C0C0C0"/>
                <w:sz w:val="10"/>
                <w:szCs w:val="10"/>
              </w:rPr>
            </w:pPr>
            <w:r w:rsidRPr="00D50CD7">
              <w:rPr>
                <w:rFonts w:ascii="Tahoma" w:hAnsi="Tahoma" w:cs="Tahoma"/>
                <w:color w:val="C0C0C0"/>
                <w:sz w:val="10"/>
                <w:szCs w:val="10"/>
              </w:rPr>
              <w:t>16</w:t>
            </w:r>
          </w:p>
        </w:tc>
      </w:tr>
      <w:tr w:rsidR="00D50CD7" w:rsidRPr="00D50CD7" w14:paraId="32EFAD9A" w14:textId="77777777" w:rsidTr="00A126D2">
        <w:trPr>
          <w:trHeight w:val="300"/>
        </w:trPr>
        <w:tc>
          <w:tcPr>
            <w:tcW w:w="560" w:type="dxa"/>
            <w:tcBorders>
              <w:top w:val="nil"/>
              <w:left w:val="nil"/>
              <w:bottom w:val="nil"/>
              <w:right w:val="nil"/>
            </w:tcBorders>
            <w:shd w:val="clear" w:color="auto" w:fill="auto"/>
            <w:noWrap/>
            <w:vAlign w:val="bottom"/>
            <w:hideMark/>
          </w:tcPr>
          <w:p w14:paraId="2F2541EA" w14:textId="77777777" w:rsidR="00D50CD7" w:rsidRPr="00D50CD7" w:rsidRDefault="00D50CD7" w:rsidP="00D50CD7">
            <w:pPr>
              <w:jc w:val="center"/>
              <w:rPr>
                <w:rFonts w:ascii="Tahoma" w:hAnsi="Tahoma" w:cs="Tahoma"/>
                <w:color w:val="C0C0C0"/>
                <w:sz w:val="10"/>
                <w:szCs w:val="10"/>
              </w:rPr>
            </w:pPr>
          </w:p>
        </w:tc>
        <w:tc>
          <w:tcPr>
            <w:tcW w:w="433" w:type="dxa"/>
            <w:tcBorders>
              <w:top w:val="nil"/>
              <w:left w:val="single" w:sz="4" w:space="0" w:color="C0C0C0"/>
              <w:bottom w:val="single" w:sz="4" w:space="0" w:color="C0C0C0"/>
              <w:right w:val="single" w:sz="4" w:space="0" w:color="C0C0C0"/>
            </w:tcBorders>
            <w:shd w:val="clear" w:color="000000" w:fill="C0C0C0"/>
            <w:vAlign w:val="center"/>
            <w:hideMark/>
          </w:tcPr>
          <w:p w14:paraId="435E8D0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w:t>
            </w:r>
          </w:p>
        </w:tc>
        <w:tc>
          <w:tcPr>
            <w:tcW w:w="1985" w:type="dxa"/>
            <w:tcBorders>
              <w:top w:val="nil"/>
              <w:left w:val="nil"/>
              <w:bottom w:val="single" w:sz="4" w:space="0" w:color="C0C0C0"/>
              <w:right w:val="single" w:sz="4" w:space="0" w:color="C0C0C0"/>
            </w:tcBorders>
            <w:shd w:val="clear" w:color="000000" w:fill="C0C0C0"/>
            <w:vAlign w:val="center"/>
            <w:hideMark/>
          </w:tcPr>
          <w:p w14:paraId="1D54B895"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Натуральные показатели</w:t>
            </w:r>
          </w:p>
        </w:tc>
        <w:tc>
          <w:tcPr>
            <w:tcW w:w="567" w:type="dxa"/>
            <w:tcBorders>
              <w:top w:val="nil"/>
              <w:left w:val="nil"/>
              <w:bottom w:val="single" w:sz="4" w:space="0" w:color="C0C0C0"/>
              <w:right w:val="single" w:sz="4" w:space="0" w:color="C0C0C0"/>
            </w:tcBorders>
            <w:shd w:val="clear" w:color="000000" w:fill="C0C0C0"/>
            <w:vAlign w:val="center"/>
            <w:hideMark/>
          </w:tcPr>
          <w:p w14:paraId="5639F5B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C0C0C0"/>
            <w:vAlign w:val="center"/>
            <w:hideMark/>
          </w:tcPr>
          <w:p w14:paraId="089408D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C0C0C0"/>
            <w:vAlign w:val="center"/>
            <w:hideMark/>
          </w:tcPr>
          <w:p w14:paraId="3223925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C0C0C0"/>
            <w:vAlign w:val="center"/>
            <w:hideMark/>
          </w:tcPr>
          <w:p w14:paraId="19B11D7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C0C0C0"/>
            <w:vAlign w:val="center"/>
            <w:hideMark/>
          </w:tcPr>
          <w:p w14:paraId="3AC3671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C0C0C0"/>
            <w:vAlign w:val="center"/>
            <w:hideMark/>
          </w:tcPr>
          <w:p w14:paraId="7556E4E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C0C0C0"/>
            <w:vAlign w:val="center"/>
            <w:hideMark/>
          </w:tcPr>
          <w:p w14:paraId="21983BF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C0C0C0"/>
            <w:vAlign w:val="center"/>
            <w:hideMark/>
          </w:tcPr>
          <w:p w14:paraId="68409E6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C0C0C0"/>
            <w:vAlign w:val="center"/>
            <w:hideMark/>
          </w:tcPr>
          <w:p w14:paraId="120AFB4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3" w:type="dxa"/>
            <w:gridSpan w:val="2"/>
            <w:tcBorders>
              <w:top w:val="nil"/>
              <w:left w:val="nil"/>
              <w:bottom w:val="single" w:sz="4" w:space="0" w:color="C0C0C0"/>
              <w:right w:val="single" w:sz="4" w:space="0" w:color="C0C0C0"/>
            </w:tcBorders>
            <w:shd w:val="clear" w:color="000000" w:fill="C0C0C0"/>
            <w:vAlign w:val="center"/>
            <w:hideMark/>
          </w:tcPr>
          <w:p w14:paraId="4A562B9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C0C0C0"/>
            <w:vAlign w:val="center"/>
            <w:hideMark/>
          </w:tcPr>
          <w:p w14:paraId="66D3B33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559" w:type="dxa"/>
            <w:tcBorders>
              <w:top w:val="nil"/>
              <w:left w:val="nil"/>
              <w:bottom w:val="single" w:sz="4" w:space="0" w:color="C0C0C0"/>
              <w:right w:val="single" w:sz="4" w:space="0" w:color="C0C0C0"/>
            </w:tcBorders>
            <w:shd w:val="clear" w:color="000000" w:fill="C0C0C0"/>
            <w:vAlign w:val="center"/>
            <w:hideMark/>
          </w:tcPr>
          <w:p w14:paraId="628F6A5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r>
      <w:tr w:rsidR="00D50CD7" w:rsidRPr="00D50CD7" w14:paraId="2065C971" w14:textId="77777777" w:rsidTr="00A126D2">
        <w:trPr>
          <w:trHeight w:val="1035"/>
        </w:trPr>
        <w:tc>
          <w:tcPr>
            <w:tcW w:w="560" w:type="dxa"/>
            <w:tcBorders>
              <w:top w:val="nil"/>
              <w:left w:val="nil"/>
              <w:bottom w:val="nil"/>
              <w:right w:val="nil"/>
            </w:tcBorders>
            <w:shd w:val="clear" w:color="auto" w:fill="auto"/>
            <w:noWrap/>
            <w:vAlign w:val="bottom"/>
            <w:hideMark/>
          </w:tcPr>
          <w:p w14:paraId="2FE3BB8C" w14:textId="77777777" w:rsidR="00D50CD7" w:rsidRPr="00D50CD7" w:rsidRDefault="00D50CD7" w:rsidP="00D50CD7">
            <w:pPr>
              <w:jc w:val="center"/>
              <w:rPr>
                <w:rFonts w:ascii="Tahoma" w:hAnsi="Tahoma" w:cs="Tahoma"/>
                <w:b/>
                <w:bCs/>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E9EB2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1.1</w:t>
            </w:r>
          </w:p>
        </w:tc>
        <w:tc>
          <w:tcPr>
            <w:tcW w:w="1985" w:type="dxa"/>
            <w:tcBorders>
              <w:top w:val="nil"/>
              <w:left w:val="nil"/>
              <w:bottom w:val="single" w:sz="4" w:space="0" w:color="C0C0C0"/>
              <w:right w:val="single" w:sz="4" w:space="0" w:color="C0C0C0"/>
            </w:tcBorders>
            <w:shd w:val="clear" w:color="auto" w:fill="auto"/>
            <w:vAlign w:val="center"/>
            <w:hideMark/>
          </w:tcPr>
          <w:p w14:paraId="3922FA17"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Поднято воды</w:t>
            </w:r>
          </w:p>
        </w:tc>
        <w:tc>
          <w:tcPr>
            <w:tcW w:w="567" w:type="dxa"/>
            <w:tcBorders>
              <w:top w:val="nil"/>
              <w:left w:val="nil"/>
              <w:bottom w:val="single" w:sz="4" w:space="0" w:color="C0C0C0"/>
              <w:right w:val="single" w:sz="4" w:space="0" w:color="C0C0C0"/>
            </w:tcBorders>
            <w:shd w:val="clear" w:color="auto" w:fill="auto"/>
            <w:vAlign w:val="center"/>
            <w:hideMark/>
          </w:tcPr>
          <w:p w14:paraId="0DE1271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1A6467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107 221,35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2E9651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107 221,35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ED92AB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89 887,89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C48306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359 475,00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876BB2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89 887,89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DF6ED8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107 221,35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502775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-17 436,90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AA9C3C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89 784,45</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5DC9CFD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-20 243,98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23642E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86 977,37</w:t>
            </w:r>
          </w:p>
        </w:tc>
        <w:tc>
          <w:tcPr>
            <w:tcW w:w="1559" w:type="dxa"/>
            <w:tcBorders>
              <w:top w:val="nil"/>
              <w:left w:val="nil"/>
              <w:bottom w:val="single" w:sz="4" w:space="0" w:color="C0C0C0"/>
              <w:right w:val="single" w:sz="4" w:space="0" w:color="C0C0C0"/>
            </w:tcBorders>
            <w:shd w:val="clear" w:color="000000" w:fill="FFFFCC"/>
            <w:vAlign w:val="center"/>
            <w:hideMark/>
          </w:tcPr>
          <w:p w14:paraId="16B106FD" w14:textId="77777777" w:rsidR="00D50CD7" w:rsidRPr="00D50CD7" w:rsidRDefault="00D50CD7" w:rsidP="00D50CD7">
            <w:pPr>
              <w:rPr>
                <w:rFonts w:ascii="Tahoma" w:hAnsi="Tahoma" w:cs="Tahoma"/>
                <w:sz w:val="10"/>
                <w:szCs w:val="10"/>
              </w:rPr>
            </w:pPr>
            <w:r w:rsidRPr="00D50CD7">
              <w:rPr>
                <w:rFonts w:ascii="Tahoma" w:hAnsi="Tahoma" w:cs="Tahoma"/>
                <w:sz w:val="10"/>
                <w:szCs w:val="10"/>
              </w:rPr>
              <w:t>по расчету регулятора с учетом соблюдения уровня потерь, утвержденного долгосрочными параметрами регулирования на 2019-2023 годы</w:t>
            </w:r>
          </w:p>
        </w:tc>
      </w:tr>
      <w:tr w:rsidR="00D50CD7" w:rsidRPr="00D50CD7" w14:paraId="58A056B1" w14:textId="77777777" w:rsidTr="00A126D2">
        <w:trPr>
          <w:trHeight w:val="300"/>
        </w:trPr>
        <w:tc>
          <w:tcPr>
            <w:tcW w:w="560" w:type="dxa"/>
            <w:tcBorders>
              <w:top w:val="nil"/>
              <w:left w:val="nil"/>
              <w:bottom w:val="nil"/>
              <w:right w:val="nil"/>
            </w:tcBorders>
            <w:shd w:val="clear" w:color="auto" w:fill="auto"/>
            <w:noWrap/>
            <w:vAlign w:val="bottom"/>
            <w:hideMark/>
          </w:tcPr>
          <w:p w14:paraId="7BEDA9FF"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79F937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w:t>
            </w:r>
          </w:p>
        </w:tc>
        <w:tc>
          <w:tcPr>
            <w:tcW w:w="1985" w:type="dxa"/>
            <w:tcBorders>
              <w:top w:val="nil"/>
              <w:left w:val="nil"/>
              <w:bottom w:val="single" w:sz="4" w:space="0" w:color="C0C0C0"/>
              <w:right w:val="single" w:sz="4" w:space="0" w:color="C0C0C0"/>
            </w:tcBorders>
            <w:shd w:val="clear" w:color="auto" w:fill="auto"/>
            <w:vAlign w:val="center"/>
            <w:hideMark/>
          </w:tcPr>
          <w:p w14:paraId="6FE86756"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Подано воды в сеть</w:t>
            </w:r>
          </w:p>
        </w:tc>
        <w:tc>
          <w:tcPr>
            <w:tcW w:w="567" w:type="dxa"/>
            <w:tcBorders>
              <w:top w:val="nil"/>
              <w:left w:val="nil"/>
              <w:bottom w:val="single" w:sz="4" w:space="0" w:color="C0C0C0"/>
              <w:right w:val="single" w:sz="4" w:space="0" w:color="C0C0C0"/>
            </w:tcBorders>
            <w:shd w:val="clear" w:color="auto" w:fill="auto"/>
            <w:vAlign w:val="center"/>
            <w:hideMark/>
          </w:tcPr>
          <w:p w14:paraId="41D12FC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123922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107 221,35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CA9E0D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107 221,35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C2384A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89 887,89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9A5C24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359 475,00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71A168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89 887,89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EDFD80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107 221,35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C6F058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-17 436,90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A3380A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89 784,45</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4DB6F7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-20 243,98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151130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86 977,37</w:t>
            </w:r>
          </w:p>
        </w:tc>
        <w:tc>
          <w:tcPr>
            <w:tcW w:w="1559" w:type="dxa"/>
            <w:tcBorders>
              <w:top w:val="nil"/>
              <w:left w:val="nil"/>
              <w:bottom w:val="single" w:sz="4" w:space="0" w:color="C0C0C0"/>
              <w:right w:val="single" w:sz="4" w:space="0" w:color="C0C0C0"/>
            </w:tcBorders>
            <w:shd w:val="clear" w:color="000000" w:fill="FFFFCC"/>
            <w:vAlign w:val="center"/>
            <w:hideMark/>
          </w:tcPr>
          <w:p w14:paraId="5E540713"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4BFD44DE" w14:textId="77777777" w:rsidTr="00A126D2">
        <w:trPr>
          <w:trHeight w:val="300"/>
        </w:trPr>
        <w:tc>
          <w:tcPr>
            <w:tcW w:w="560" w:type="dxa"/>
            <w:tcBorders>
              <w:top w:val="nil"/>
              <w:left w:val="nil"/>
              <w:bottom w:val="nil"/>
              <w:right w:val="nil"/>
            </w:tcBorders>
            <w:shd w:val="clear" w:color="auto" w:fill="auto"/>
            <w:noWrap/>
            <w:vAlign w:val="bottom"/>
            <w:hideMark/>
          </w:tcPr>
          <w:p w14:paraId="1A2AA8A2"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1940AA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w:t>
            </w:r>
          </w:p>
        </w:tc>
        <w:tc>
          <w:tcPr>
            <w:tcW w:w="1985" w:type="dxa"/>
            <w:tcBorders>
              <w:top w:val="nil"/>
              <w:left w:val="nil"/>
              <w:bottom w:val="single" w:sz="4" w:space="0" w:color="C0C0C0"/>
              <w:right w:val="single" w:sz="4" w:space="0" w:color="C0C0C0"/>
            </w:tcBorders>
            <w:shd w:val="clear" w:color="auto" w:fill="auto"/>
            <w:vAlign w:val="center"/>
            <w:hideMark/>
          </w:tcPr>
          <w:p w14:paraId="576933D5"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Потери воды</w:t>
            </w:r>
          </w:p>
        </w:tc>
        <w:tc>
          <w:tcPr>
            <w:tcW w:w="567" w:type="dxa"/>
            <w:tcBorders>
              <w:top w:val="nil"/>
              <w:left w:val="nil"/>
              <w:bottom w:val="single" w:sz="4" w:space="0" w:color="C0C0C0"/>
              <w:right w:val="single" w:sz="4" w:space="0" w:color="C0C0C0"/>
            </w:tcBorders>
            <w:shd w:val="clear" w:color="auto" w:fill="auto"/>
            <w:vAlign w:val="center"/>
            <w:hideMark/>
          </w:tcPr>
          <w:p w14:paraId="79F64EC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9388D9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4 771,35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99DCD2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4 771,35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5D31F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4 000,01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F728AD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22 375,00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844F18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4 000,01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7F3CF2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4 771,35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F5F84C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94,48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E74BBA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4 865,83</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1F50B47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-900,86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628F4A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3 870,49</w:t>
            </w:r>
          </w:p>
        </w:tc>
        <w:tc>
          <w:tcPr>
            <w:tcW w:w="1559" w:type="dxa"/>
            <w:tcBorders>
              <w:top w:val="nil"/>
              <w:left w:val="nil"/>
              <w:bottom w:val="single" w:sz="4" w:space="0" w:color="C0C0C0"/>
              <w:right w:val="single" w:sz="4" w:space="0" w:color="C0C0C0"/>
            </w:tcBorders>
            <w:shd w:val="clear" w:color="000000" w:fill="FFFFCC"/>
            <w:vAlign w:val="center"/>
            <w:hideMark/>
          </w:tcPr>
          <w:p w14:paraId="1C3F85D0"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14661B22" w14:textId="77777777" w:rsidTr="00A126D2">
        <w:trPr>
          <w:trHeight w:val="1005"/>
        </w:trPr>
        <w:tc>
          <w:tcPr>
            <w:tcW w:w="560" w:type="dxa"/>
            <w:tcBorders>
              <w:top w:val="nil"/>
              <w:left w:val="nil"/>
              <w:bottom w:val="nil"/>
              <w:right w:val="nil"/>
            </w:tcBorders>
            <w:shd w:val="clear" w:color="auto" w:fill="auto"/>
            <w:noWrap/>
            <w:vAlign w:val="bottom"/>
            <w:hideMark/>
          </w:tcPr>
          <w:p w14:paraId="4E47DD5A"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603A45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1.7.1</w:t>
            </w:r>
          </w:p>
        </w:tc>
        <w:tc>
          <w:tcPr>
            <w:tcW w:w="1985" w:type="dxa"/>
            <w:tcBorders>
              <w:top w:val="nil"/>
              <w:left w:val="nil"/>
              <w:bottom w:val="single" w:sz="4" w:space="0" w:color="C0C0C0"/>
              <w:right w:val="single" w:sz="4" w:space="0" w:color="C0C0C0"/>
            </w:tcBorders>
            <w:shd w:val="clear" w:color="auto" w:fill="auto"/>
            <w:vAlign w:val="center"/>
            <w:hideMark/>
          </w:tcPr>
          <w:p w14:paraId="44C4142A"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То же в %</w:t>
            </w:r>
          </w:p>
        </w:tc>
        <w:tc>
          <w:tcPr>
            <w:tcW w:w="567" w:type="dxa"/>
            <w:tcBorders>
              <w:top w:val="nil"/>
              <w:left w:val="nil"/>
              <w:bottom w:val="single" w:sz="4" w:space="0" w:color="C0C0C0"/>
              <w:right w:val="single" w:sz="4" w:space="0" w:color="C0C0C0"/>
            </w:tcBorders>
            <w:shd w:val="clear" w:color="auto" w:fill="auto"/>
            <w:vAlign w:val="center"/>
            <w:hideMark/>
          </w:tcPr>
          <w:p w14:paraId="31466D7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5E16E4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44F842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98DFCE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72CD66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6,22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E292F9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D1474D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4D3885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-0,54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223485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5,42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0E9A919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AD0F85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4,45</w:t>
            </w:r>
          </w:p>
        </w:tc>
        <w:tc>
          <w:tcPr>
            <w:tcW w:w="1559" w:type="dxa"/>
            <w:tcBorders>
              <w:top w:val="nil"/>
              <w:left w:val="nil"/>
              <w:bottom w:val="single" w:sz="4" w:space="0" w:color="C0C0C0"/>
              <w:right w:val="single" w:sz="4" w:space="0" w:color="C0C0C0"/>
            </w:tcBorders>
            <w:shd w:val="clear" w:color="000000" w:fill="FFFFCC"/>
            <w:vAlign w:val="center"/>
            <w:hideMark/>
          </w:tcPr>
          <w:p w14:paraId="1DD5212A" w14:textId="77777777" w:rsidR="00D50CD7" w:rsidRPr="00D50CD7" w:rsidRDefault="00D50CD7" w:rsidP="00D50CD7">
            <w:pPr>
              <w:rPr>
                <w:rFonts w:ascii="Tahoma" w:hAnsi="Tahoma" w:cs="Tahoma"/>
                <w:sz w:val="10"/>
                <w:szCs w:val="10"/>
              </w:rPr>
            </w:pPr>
            <w:r w:rsidRPr="00D50CD7">
              <w:rPr>
                <w:rFonts w:ascii="Tahoma" w:hAnsi="Tahoma" w:cs="Tahoma"/>
                <w:sz w:val="10"/>
                <w:szCs w:val="10"/>
              </w:rPr>
              <w:t>в соответствии с утвержденными долгосрочными параметрами регулирования на 2019-2023 годы</w:t>
            </w:r>
          </w:p>
        </w:tc>
      </w:tr>
      <w:tr w:rsidR="00D50CD7" w:rsidRPr="00D50CD7" w14:paraId="4C73C58F" w14:textId="77777777" w:rsidTr="00A126D2">
        <w:trPr>
          <w:trHeight w:val="300"/>
        </w:trPr>
        <w:tc>
          <w:tcPr>
            <w:tcW w:w="560" w:type="dxa"/>
            <w:tcBorders>
              <w:top w:val="nil"/>
              <w:left w:val="nil"/>
              <w:bottom w:val="nil"/>
              <w:right w:val="nil"/>
            </w:tcBorders>
            <w:shd w:val="clear" w:color="auto" w:fill="auto"/>
            <w:noWrap/>
            <w:vAlign w:val="bottom"/>
            <w:hideMark/>
          </w:tcPr>
          <w:p w14:paraId="2C2B96C8"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1F444FA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w:t>
            </w:r>
          </w:p>
        </w:tc>
        <w:tc>
          <w:tcPr>
            <w:tcW w:w="1985" w:type="dxa"/>
            <w:tcBorders>
              <w:top w:val="nil"/>
              <w:left w:val="nil"/>
              <w:bottom w:val="single" w:sz="4" w:space="0" w:color="C0C0C0"/>
              <w:right w:val="single" w:sz="4" w:space="0" w:color="C0C0C0"/>
            </w:tcBorders>
            <w:shd w:val="clear" w:color="auto" w:fill="auto"/>
            <w:vAlign w:val="center"/>
            <w:hideMark/>
          </w:tcPr>
          <w:p w14:paraId="1AB14B3C"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Отпущено воды по категориям потребителей</w:t>
            </w:r>
          </w:p>
        </w:tc>
        <w:tc>
          <w:tcPr>
            <w:tcW w:w="567" w:type="dxa"/>
            <w:tcBorders>
              <w:top w:val="nil"/>
              <w:left w:val="nil"/>
              <w:bottom w:val="single" w:sz="4" w:space="0" w:color="C0C0C0"/>
              <w:right w:val="single" w:sz="4" w:space="0" w:color="C0C0C0"/>
            </w:tcBorders>
            <w:shd w:val="clear" w:color="auto" w:fill="auto"/>
            <w:vAlign w:val="center"/>
            <w:hideMark/>
          </w:tcPr>
          <w:p w14:paraId="1E9FF6C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9CB93D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102 450,00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1F3DE5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102 450,00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3A4DE9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85 887,88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6FCD2F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337 100,00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C358A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85 887,88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D15AC9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102 450,00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38B215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-17 531,38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B8A72C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84 918,62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6961046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-19 343,12</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9F3607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83 106,88</w:t>
            </w:r>
          </w:p>
        </w:tc>
        <w:tc>
          <w:tcPr>
            <w:tcW w:w="1559" w:type="dxa"/>
            <w:tcBorders>
              <w:top w:val="nil"/>
              <w:left w:val="nil"/>
              <w:bottom w:val="single" w:sz="4" w:space="0" w:color="C0C0C0"/>
              <w:right w:val="single" w:sz="4" w:space="0" w:color="C0C0C0"/>
            </w:tcBorders>
            <w:shd w:val="clear" w:color="000000" w:fill="FFFFCC"/>
            <w:vAlign w:val="center"/>
            <w:hideMark/>
          </w:tcPr>
          <w:p w14:paraId="18C804FB"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60B5292F" w14:textId="77777777" w:rsidTr="00A126D2">
        <w:trPr>
          <w:trHeight w:val="300"/>
        </w:trPr>
        <w:tc>
          <w:tcPr>
            <w:tcW w:w="560" w:type="dxa"/>
            <w:tcBorders>
              <w:top w:val="nil"/>
              <w:left w:val="nil"/>
              <w:bottom w:val="nil"/>
              <w:right w:val="nil"/>
            </w:tcBorders>
            <w:shd w:val="clear" w:color="auto" w:fill="auto"/>
            <w:noWrap/>
            <w:vAlign w:val="bottom"/>
            <w:hideMark/>
          </w:tcPr>
          <w:p w14:paraId="106ED785"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74EB14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1.8.1</w:t>
            </w:r>
          </w:p>
        </w:tc>
        <w:tc>
          <w:tcPr>
            <w:tcW w:w="1985" w:type="dxa"/>
            <w:tcBorders>
              <w:top w:val="nil"/>
              <w:left w:val="nil"/>
              <w:bottom w:val="single" w:sz="4" w:space="0" w:color="C0C0C0"/>
              <w:right w:val="single" w:sz="4" w:space="0" w:color="C0C0C0"/>
            </w:tcBorders>
            <w:shd w:val="clear" w:color="auto" w:fill="auto"/>
            <w:vAlign w:val="center"/>
            <w:hideMark/>
          </w:tcPr>
          <w:p w14:paraId="70F2DD55"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На потребительский рынок</w:t>
            </w:r>
          </w:p>
        </w:tc>
        <w:tc>
          <w:tcPr>
            <w:tcW w:w="567" w:type="dxa"/>
            <w:tcBorders>
              <w:top w:val="nil"/>
              <w:left w:val="nil"/>
              <w:bottom w:val="single" w:sz="4" w:space="0" w:color="C0C0C0"/>
              <w:right w:val="single" w:sz="4" w:space="0" w:color="C0C0C0"/>
            </w:tcBorders>
            <w:shd w:val="clear" w:color="auto" w:fill="auto"/>
            <w:vAlign w:val="center"/>
            <w:hideMark/>
          </w:tcPr>
          <w:p w14:paraId="3021F41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19E446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102 450,00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FB36E7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102 450,00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1A1FB3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85 887,88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E30207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11 756,00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75B204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85 887,88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DF1CE2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102 450,00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07DCAB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-17 531,38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4D78D1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84 918,62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C4BF8A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-19 343,12</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98E137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83 106,88</w:t>
            </w:r>
          </w:p>
        </w:tc>
        <w:tc>
          <w:tcPr>
            <w:tcW w:w="1559" w:type="dxa"/>
            <w:vMerge w:val="restart"/>
            <w:tcBorders>
              <w:top w:val="nil"/>
              <w:left w:val="single" w:sz="4" w:space="0" w:color="C0C0C0"/>
              <w:bottom w:val="nil"/>
              <w:right w:val="single" w:sz="4" w:space="0" w:color="C0C0C0"/>
            </w:tcBorders>
            <w:shd w:val="clear" w:color="000000" w:fill="FFFFCC"/>
            <w:vAlign w:val="center"/>
            <w:hideMark/>
          </w:tcPr>
          <w:p w14:paraId="0A8D1040" w14:textId="77777777" w:rsidR="00D50CD7" w:rsidRPr="00D50CD7" w:rsidRDefault="00D50CD7" w:rsidP="00D50CD7">
            <w:pPr>
              <w:rPr>
                <w:rFonts w:ascii="Tahoma" w:hAnsi="Tahoma" w:cs="Tahoma"/>
                <w:sz w:val="10"/>
                <w:szCs w:val="10"/>
              </w:rPr>
            </w:pPr>
            <w:r w:rsidRPr="00D50CD7">
              <w:rPr>
                <w:rFonts w:ascii="Tahoma" w:hAnsi="Tahoma" w:cs="Tahoma"/>
                <w:sz w:val="10"/>
                <w:szCs w:val="10"/>
              </w:rPr>
              <w:t>по плану 2022 года (за вычетом выбывших объектов Ижморского МО)</w:t>
            </w:r>
          </w:p>
        </w:tc>
      </w:tr>
      <w:tr w:rsidR="00D50CD7" w:rsidRPr="00D50CD7" w14:paraId="15227723" w14:textId="77777777" w:rsidTr="00A126D2">
        <w:trPr>
          <w:trHeight w:val="300"/>
        </w:trPr>
        <w:tc>
          <w:tcPr>
            <w:tcW w:w="560" w:type="dxa"/>
            <w:tcBorders>
              <w:top w:val="nil"/>
              <w:left w:val="nil"/>
              <w:bottom w:val="nil"/>
              <w:right w:val="nil"/>
            </w:tcBorders>
            <w:shd w:val="clear" w:color="auto" w:fill="auto"/>
            <w:noWrap/>
            <w:vAlign w:val="bottom"/>
            <w:hideMark/>
          </w:tcPr>
          <w:p w14:paraId="20F9EA49"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E9DAFD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1.8.1.1</w:t>
            </w:r>
          </w:p>
        </w:tc>
        <w:tc>
          <w:tcPr>
            <w:tcW w:w="1985" w:type="dxa"/>
            <w:tcBorders>
              <w:top w:val="nil"/>
              <w:left w:val="nil"/>
              <w:bottom w:val="single" w:sz="4" w:space="0" w:color="C0C0C0"/>
              <w:right w:val="single" w:sz="4" w:space="0" w:color="C0C0C0"/>
            </w:tcBorders>
            <w:shd w:val="clear" w:color="auto" w:fill="auto"/>
            <w:vAlign w:val="center"/>
            <w:hideMark/>
          </w:tcPr>
          <w:p w14:paraId="726E885D"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Населению</w:t>
            </w:r>
          </w:p>
        </w:tc>
        <w:tc>
          <w:tcPr>
            <w:tcW w:w="567" w:type="dxa"/>
            <w:tcBorders>
              <w:top w:val="nil"/>
              <w:left w:val="nil"/>
              <w:bottom w:val="single" w:sz="4" w:space="0" w:color="C0C0C0"/>
              <w:right w:val="single" w:sz="4" w:space="0" w:color="C0C0C0"/>
            </w:tcBorders>
            <w:shd w:val="clear" w:color="auto" w:fill="auto"/>
            <w:vAlign w:val="center"/>
            <w:hideMark/>
          </w:tcPr>
          <w:p w14:paraId="157254C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E2ABC2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94 231,38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880A23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94 231,38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9DC22D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78 626,41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D30C26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7 084,00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29DF94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78 626,41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16FE94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94 231,38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D566C7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-16 931,38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78BF93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77 300,00</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FE52AC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-18 385,97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5A6955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75 845,41</w:t>
            </w:r>
          </w:p>
        </w:tc>
        <w:tc>
          <w:tcPr>
            <w:tcW w:w="1559" w:type="dxa"/>
            <w:vMerge/>
            <w:tcBorders>
              <w:top w:val="nil"/>
              <w:left w:val="single" w:sz="4" w:space="0" w:color="C0C0C0"/>
              <w:bottom w:val="nil"/>
              <w:right w:val="single" w:sz="4" w:space="0" w:color="C0C0C0"/>
            </w:tcBorders>
            <w:vAlign w:val="center"/>
            <w:hideMark/>
          </w:tcPr>
          <w:p w14:paraId="52BC1946" w14:textId="77777777" w:rsidR="00D50CD7" w:rsidRPr="00D50CD7" w:rsidRDefault="00D50CD7" w:rsidP="00D50CD7">
            <w:pPr>
              <w:rPr>
                <w:rFonts w:ascii="Tahoma" w:hAnsi="Tahoma" w:cs="Tahoma"/>
                <w:sz w:val="10"/>
                <w:szCs w:val="10"/>
              </w:rPr>
            </w:pPr>
          </w:p>
        </w:tc>
      </w:tr>
      <w:tr w:rsidR="00D50CD7" w:rsidRPr="00D50CD7" w14:paraId="7B941BC3" w14:textId="77777777" w:rsidTr="00A126D2">
        <w:trPr>
          <w:trHeight w:val="300"/>
        </w:trPr>
        <w:tc>
          <w:tcPr>
            <w:tcW w:w="560" w:type="dxa"/>
            <w:tcBorders>
              <w:top w:val="nil"/>
              <w:left w:val="nil"/>
              <w:bottom w:val="nil"/>
              <w:right w:val="nil"/>
            </w:tcBorders>
            <w:shd w:val="clear" w:color="auto" w:fill="auto"/>
            <w:noWrap/>
            <w:vAlign w:val="bottom"/>
            <w:hideMark/>
          </w:tcPr>
          <w:p w14:paraId="664131FC" w14:textId="77777777" w:rsidR="00D50CD7" w:rsidRPr="00D50CD7" w:rsidRDefault="00D50CD7" w:rsidP="00D50CD7">
            <w:pPr>
              <w:jc w:val="cente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E277A3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1.8.1.2</w:t>
            </w:r>
          </w:p>
        </w:tc>
        <w:tc>
          <w:tcPr>
            <w:tcW w:w="1985" w:type="dxa"/>
            <w:tcBorders>
              <w:top w:val="nil"/>
              <w:left w:val="nil"/>
              <w:bottom w:val="single" w:sz="4" w:space="0" w:color="C0C0C0"/>
              <w:right w:val="single" w:sz="4" w:space="0" w:color="C0C0C0"/>
            </w:tcBorders>
            <w:shd w:val="clear" w:color="auto" w:fill="auto"/>
            <w:vAlign w:val="center"/>
            <w:hideMark/>
          </w:tcPr>
          <w:p w14:paraId="7B87AE58"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Бюджетным организациям</w:t>
            </w:r>
          </w:p>
        </w:tc>
        <w:tc>
          <w:tcPr>
            <w:tcW w:w="567" w:type="dxa"/>
            <w:tcBorders>
              <w:top w:val="nil"/>
              <w:left w:val="nil"/>
              <w:bottom w:val="single" w:sz="4" w:space="0" w:color="C0C0C0"/>
              <w:right w:val="single" w:sz="4" w:space="0" w:color="C0C0C0"/>
            </w:tcBorders>
            <w:shd w:val="clear" w:color="auto" w:fill="auto"/>
            <w:vAlign w:val="center"/>
            <w:hideMark/>
          </w:tcPr>
          <w:p w14:paraId="1F38729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391A24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4 000,07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50ACB2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4 000,07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A20060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3 057,07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993641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195,00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673159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3 057,07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80F9F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4 000,07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A57046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-600,00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750D57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3 400,07</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319D4E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-943,00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1087A6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3 057,07</w:t>
            </w:r>
          </w:p>
        </w:tc>
        <w:tc>
          <w:tcPr>
            <w:tcW w:w="1559" w:type="dxa"/>
            <w:vMerge/>
            <w:tcBorders>
              <w:top w:val="nil"/>
              <w:left w:val="single" w:sz="4" w:space="0" w:color="C0C0C0"/>
              <w:bottom w:val="nil"/>
              <w:right w:val="single" w:sz="4" w:space="0" w:color="C0C0C0"/>
            </w:tcBorders>
            <w:vAlign w:val="center"/>
            <w:hideMark/>
          </w:tcPr>
          <w:p w14:paraId="1D4BAF63" w14:textId="77777777" w:rsidR="00D50CD7" w:rsidRPr="00D50CD7" w:rsidRDefault="00D50CD7" w:rsidP="00D50CD7">
            <w:pPr>
              <w:rPr>
                <w:rFonts w:ascii="Tahoma" w:hAnsi="Tahoma" w:cs="Tahoma"/>
                <w:sz w:val="10"/>
                <w:szCs w:val="10"/>
              </w:rPr>
            </w:pPr>
          </w:p>
        </w:tc>
      </w:tr>
      <w:tr w:rsidR="00D50CD7" w:rsidRPr="00D50CD7" w14:paraId="1DC30D32" w14:textId="77777777" w:rsidTr="00A126D2">
        <w:trPr>
          <w:trHeight w:val="300"/>
        </w:trPr>
        <w:tc>
          <w:tcPr>
            <w:tcW w:w="560" w:type="dxa"/>
            <w:tcBorders>
              <w:top w:val="nil"/>
              <w:left w:val="nil"/>
              <w:bottom w:val="nil"/>
              <w:right w:val="nil"/>
            </w:tcBorders>
            <w:shd w:val="clear" w:color="auto" w:fill="auto"/>
            <w:noWrap/>
            <w:vAlign w:val="bottom"/>
            <w:hideMark/>
          </w:tcPr>
          <w:p w14:paraId="7BFA0DE2" w14:textId="77777777" w:rsidR="00D50CD7" w:rsidRPr="00D50CD7" w:rsidRDefault="00D50CD7" w:rsidP="00D50CD7">
            <w:pPr>
              <w:jc w:val="cente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2F395A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1.8.1.3</w:t>
            </w:r>
          </w:p>
        </w:tc>
        <w:tc>
          <w:tcPr>
            <w:tcW w:w="1985" w:type="dxa"/>
            <w:tcBorders>
              <w:top w:val="nil"/>
              <w:left w:val="nil"/>
              <w:bottom w:val="single" w:sz="4" w:space="0" w:color="C0C0C0"/>
              <w:right w:val="single" w:sz="4" w:space="0" w:color="C0C0C0"/>
            </w:tcBorders>
            <w:shd w:val="clear" w:color="auto" w:fill="auto"/>
            <w:vAlign w:val="center"/>
            <w:hideMark/>
          </w:tcPr>
          <w:p w14:paraId="15C11FEE"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Прочим потребителям</w:t>
            </w:r>
          </w:p>
        </w:tc>
        <w:tc>
          <w:tcPr>
            <w:tcW w:w="567" w:type="dxa"/>
            <w:tcBorders>
              <w:top w:val="nil"/>
              <w:left w:val="nil"/>
              <w:bottom w:val="single" w:sz="4" w:space="0" w:color="C0C0C0"/>
              <w:right w:val="single" w:sz="4" w:space="0" w:color="C0C0C0"/>
            </w:tcBorders>
            <w:shd w:val="clear" w:color="auto" w:fill="auto"/>
            <w:vAlign w:val="center"/>
            <w:hideMark/>
          </w:tcPr>
          <w:p w14:paraId="2CF2B56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625A58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4 218,55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D4D057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4 218,55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ED767C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4 204,40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8B5AE1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4 477,00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CE5606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4 204,40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6B14A4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4 218,55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A7A87D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9BA0FF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4 218,55</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7203F7F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-14,15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D4C61E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4 204,40</w:t>
            </w:r>
          </w:p>
        </w:tc>
        <w:tc>
          <w:tcPr>
            <w:tcW w:w="1559" w:type="dxa"/>
            <w:vMerge/>
            <w:tcBorders>
              <w:top w:val="nil"/>
              <w:left w:val="single" w:sz="4" w:space="0" w:color="C0C0C0"/>
              <w:bottom w:val="nil"/>
              <w:right w:val="single" w:sz="4" w:space="0" w:color="C0C0C0"/>
            </w:tcBorders>
            <w:vAlign w:val="center"/>
            <w:hideMark/>
          </w:tcPr>
          <w:p w14:paraId="16538932" w14:textId="77777777" w:rsidR="00D50CD7" w:rsidRPr="00D50CD7" w:rsidRDefault="00D50CD7" w:rsidP="00D50CD7">
            <w:pPr>
              <w:rPr>
                <w:rFonts w:ascii="Tahoma" w:hAnsi="Tahoma" w:cs="Tahoma"/>
                <w:sz w:val="10"/>
                <w:szCs w:val="10"/>
              </w:rPr>
            </w:pPr>
          </w:p>
        </w:tc>
      </w:tr>
      <w:tr w:rsidR="00D50CD7" w:rsidRPr="00D50CD7" w14:paraId="40265D7A" w14:textId="77777777" w:rsidTr="00A126D2">
        <w:trPr>
          <w:trHeight w:val="300"/>
        </w:trPr>
        <w:tc>
          <w:tcPr>
            <w:tcW w:w="560" w:type="dxa"/>
            <w:tcBorders>
              <w:top w:val="nil"/>
              <w:left w:val="nil"/>
              <w:bottom w:val="nil"/>
              <w:right w:val="nil"/>
            </w:tcBorders>
            <w:shd w:val="clear" w:color="auto" w:fill="auto"/>
            <w:noWrap/>
            <w:vAlign w:val="bottom"/>
            <w:hideMark/>
          </w:tcPr>
          <w:p w14:paraId="5EDDFC52" w14:textId="77777777" w:rsidR="00D50CD7" w:rsidRPr="00D50CD7" w:rsidRDefault="00D50CD7" w:rsidP="00D50CD7">
            <w:pPr>
              <w:jc w:val="cente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525C8B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1.8.2</w:t>
            </w:r>
          </w:p>
        </w:tc>
        <w:tc>
          <w:tcPr>
            <w:tcW w:w="1985" w:type="dxa"/>
            <w:tcBorders>
              <w:top w:val="nil"/>
              <w:left w:val="nil"/>
              <w:bottom w:val="single" w:sz="4" w:space="0" w:color="C0C0C0"/>
              <w:right w:val="single" w:sz="4" w:space="0" w:color="C0C0C0"/>
            </w:tcBorders>
            <w:shd w:val="clear" w:color="auto" w:fill="auto"/>
            <w:vAlign w:val="center"/>
            <w:hideMark/>
          </w:tcPr>
          <w:p w14:paraId="159279D7"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На собственные нужды производства</w:t>
            </w:r>
          </w:p>
        </w:tc>
        <w:tc>
          <w:tcPr>
            <w:tcW w:w="567" w:type="dxa"/>
            <w:tcBorders>
              <w:top w:val="nil"/>
              <w:left w:val="nil"/>
              <w:bottom w:val="single" w:sz="4" w:space="0" w:color="C0C0C0"/>
              <w:right w:val="single" w:sz="4" w:space="0" w:color="C0C0C0"/>
            </w:tcBorders>
            <w:shd w:val="clear" w:color="auto" w:fill="auto"/>
            <w:vAlign w:val="center"/>
            <w:hideMark/>
          </w:tcPr>
          <w:p w14:paraId="2F58E0A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FAF65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6DC4CC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C7956D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606327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325 344,00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6CA61A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D10675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959F04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A6425D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F0BA21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C55F3D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787874D1"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5EA05A33" w14:textId="77777777" w:rsidTr="00A126D2">
        <w:trPr>
          <w:trHeight w:val="300"/>
        </w:trPr>
        <w:tc>
          <w:tcPr>
            <w:tcW w:w="560" w:type="dxa"/>
            <w:tcBorders>
              <w:top w:val="nil"/>
              <w:left w:val="nil"/>
              <w:bottom w:val="nil"/>
              <w:right w:val="nil"/>
            </w:tcBorders>
            <w:shd w:val="clear" w:color="auto" w:fill="auto"/>
            <w:noWrap/>
            <w:vAlign w:val="bottom"/>
            <w:hideMark/>
          </w:tcPr>
          <w:p w14:paraId="1ADCEC5C"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864538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w:t>
            </w:r>
          </w:p>
        </w:tc>
        <w:tc>
          <w:tcPr>
            <w:tcW w:w="1985" w:type="dxa"/>
            <w:tcBorders>
              <w:top w:val="nil"/>
              <w:left w:val="nil"/>
              <w:bottom w:val="single" w:sz="4" w:space="0" w:color="C0C0C0"/>
              <w:right w:val="single" w:sz="4" w:space="0" w:color="C0C0C0"/>
            </w:tcBorders>
            <w:shd w:val="clear" w:color="auto" w:fill="auto"/>
            <w:vAlign w:val="center"/>
            <w:hideMark/>
          </w:tcPr>
          <w:p w14:paraId="2BE41351"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Себестоимость</w:t>
            </w:r>
          </w:p>
        </w:tc>
        <w:tc>
          <w:tcPr>
            <w:tcW w:w="567" w:type="dxa"/>
            <w:tcBorders>
              <w:top w:val="nil"/>
              <w:left w:val="nil"/>
              <w:bottom w:val="single" w:sz="4" w:space="0" w:color="C0C0C0"/>
              <w:right w:val="single" w:sz="4" w:space="0" w:color="C0C0C0"/>
            </w:tcBorders>
            <w:shd w:val="clear" w:color="auto" w:fill="auto"/>
            <w:vAlign w:val="center"/>
            <w:hideMark/>
          </w:tcPr>
          <w:p w14:paraId="67C5DEA5"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CFB401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4 110,81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DD5F47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4 205,57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41051B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3 450,97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11BED8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41 314,74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7749DF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3 586,65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FDD474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4 595,19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70539E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2 062,45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E8B201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6 657,64</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A5B162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-1 213,26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36DC36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3 381,93</w:t>
            </w:r>
          </w:p>
        </w:tc>
        <w:tc>
          <w:tcPr>
            <w:tcW w:w="1559" w:type="dxa"/>
            <w:tcBorders>
              <w:top w:val="nil"/>
              <w:left w:val="nil"/>
              <w:bottom w:val="single" w:sz="4" w:space="0" w:color="C0C0C0"/>
              <w:right w:val="single" w:sz="4" w:space="0" w:color="C0C0C0"/>
            </w:tcBorders>
            <w:shd w:val="clear" w:color="000000" w:fill="FFFFCC"/>
            <w:vAlign w:val="center"/>
            <w:hideMark/>
          </w:tcPr>
          <w:p w14:paraId="54EE8CE7"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0988088B" w14:textId="77777777" w:rsidTr="00A126D2">
        <w:trPr>
          <w:trHeight w:val="300"/>
        </w:trPr>
        <w:tc>
          <w:tcPr>
            <w:tcW w:w="560" w:type="dxa"/>
            <w:tcBorders>
              <w:top w:val="nil"/>
              <w:left w:val="nil"/>
              <w:bottom w:val="nil"/>
              <w:right w:val="nil"/>
            </w:tcBorders>
            <w:shd w:val="clear" w:color="auto" w:fill="auto"/>
            <w:noWrap/>
            <w:vAlign w:val="bottom"/>
            <w:hideMark/>
          </w:tcPr>
          <w:p w14:paraId="48B14007" w14:textId="77777777" w:rsidR="00D50CD7" w:rsidRPr="00D50CD7" w:rsidRDefault="00D50CD7" w:rsidP="00D50CD7">
            <w:pPr>
              <w:rPr>
                <w:rFonts w:ascii="Tahoma" w:hAnsi="Tahoma" w:cs="Tahoma"/>
                <w:b/>
                <w:bCs/>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2F21CC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w:t>
            </w:r>
          </w:p>
        </w:tc>
        <w:tc>
          <w:tcPr>
            <w:tcW w:w="1985" w:type="dxa"/>
            <w:tcBorders>
              <w:top w:val="nil"/>
              <w:left w:val="nil"/>
              <w:bottom w:val="single" w:sz="4" w:space="0" w:color="C0C0C0"/>
              <w:right w:val="single" w:sz="4" w:space="0" w:color="C0C0C0"/>
            </w:tcBorders>
            <w:shd w:val="clear" w:color="auto" w:fill="auto"/>
            <w:vAlign w:val="center"/>
            <w:hideMark/>
          </w:tcPr>
          <w:p w14:paraId="2D475FD4"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Производственные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263417D1"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782719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1 704,20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24B637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1 754,10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13401B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1 556,38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332540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15 935,50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CCF1B4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1 609,01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056B1E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1 934,39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8F51CA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-211,20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E5A069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1 723,19</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EBCB93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-323,46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91A0FF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1 610,92</w:t>
            </w:r>
          </w:p>
        </w:tc>
        <w:tc>
          <w:tcPr>
            <w:tcW w:w="1559" w:type="dxa"/>
            <w:tcBorders>
              <w:top w:val="nil"/>
              <w:left w:val="nil"/>
              <w:bottom w:val="single" w:sz="4" w:space="0" w:color="C0C0C0"/>
              <w:right w:val="single" w:sz="4" w:space="0" w:color="C0C0C0"/>
            </w:tcBorders>
            <w:shd w:val="clear" w:color="000000" w:fill="FFFFCC"/>
            <w:vAlign w:val="center"/>
            <w:hideMark/>
          </w:tcPr>
          <w:p w14:paraId="47E3CEF9"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5DB42B9E" w14:textId="77777777" w:rsidTr="00A126D2">
        <w:trPr>
          <w:trHeight w:val="300"/>
        </w:trPr>
        <w:tc>
          <w:tcPr>
            <w:tcW w:w="560" w:type="dxa"/>
            <w:tcBorders>
              <w:top w:val="nil"/>
              <w:left w:val="nil"/>
              <w:bottom w:val="nil"/>
              <w:right w:val="nil"/>
            </w:tcBorders>
            <w:shd w:val="clear" w:color="000000" w:fill="FFFF00"/>
            <w:noWrap/>
            <w:vAlign w:val="center"/>
            <w:hideMark/>
          </w:tcPr>
          <w:p w14:paraId="42BC670E"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0CA648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3.1</w:t>
            </w:r>
          </w:p>
        </w:tc>
        <w:tc>
          <w:tcPr>
            <w:tcW w:w="1985" w:type="dxa"/>
            <w:tcBorders>
              <w:top w:val="nil"/>
              <w:left w:val="nil"/>
              <w:bottom w:val="single" w:sz="4" w:space="0" w:color="C0C0C0"/>
              <w:right w:val="single" w:sz="4" w:space="0" w:color="C0C0C0"/>
            </w:tcBorders>
            <w:shd w:val="clear" w:color="auto" w:fill="auto"/>
            <w:vAlign w:val="center"/>
            <w:hideMark/>
          </w:tcPr>
          <w:p w14:paraId="7F7F1363" w14:textId="77777777" w:rsidR="00D50CD7" w:rsidRPr="00D50CD7" w:rsidRDefault="00D50CD7" w:rsidP="00D50CD7">
            <w:pPr>
              <w:ind w:firstLineChars="100" w:firstLine="100"/>
              <w:rPr>
                <w:rFonts w:ascii="Tahoma" w:hAnsi="Tahoma" w:cs="Tahoma"/>
                <w:b/>
                <w:bCs/>
                <w:sz w:val="10"/>
                <w:szCs w:val="10"/>
              </w:rPr>
            </w:pPr>
            <w:r w:rsidRPr="00D50CD7">
              <w:rPr>
                <w:rFonts w:ascii="Tahoma" w:hAnsi="Tahoma" w:cs="Tahoma"/>
                <w:b/>
                <w:bCs/>
                <w:sz w:val="10"/>
                <w:szCs w:val="10"/>
              </w:rPr>
              <w:t>Реагенты</w:t>
            </w:r>
          </w:p>
        </w:tc>
        <w:tc>
          <w:tcPr>
            <w:tcW w:w="567" w:type="dxa"/>
            <w:tcBorders>
              <w:top w:val="nil"/>
              <w:left w:val="nil"/>
              <w:bottom w:val="single" w:sz="4" w:space="0" w:color="C0C0C0"/>
              <w:right w:val="single" w:sz="4" w:space="0" w:color="C0C0C0"/>
            </w:tcBorders>
            <w:shd w:val="clear" w:color="auto" w:fill="auto"/>
            <w:vAlign w:val="center"/>
            <w:hideMark/>
          </w:tcPr>
          <w:p w14:paraId="4917AB56"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C14CB2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4C2408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B325F1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676222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231,38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D0A4D7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F4A0FA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747D34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980776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071578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737970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AA8EDB6"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5537DB92" w14:textId="77777777" w:rsidTr="00A126D2">
        <w:trPr>
          <w:trHeight w:val="300"/>
        </w:trPr>
        <w:tc>
          <w:tcPr>
            <w:tcW w:w="560" w:type="dxa"/>
            <w:tcBorders>
              <w:top w:val="nil"/>
              <w:left w:val="nil"/>
              <w:bottom w:val="nil"/>
              <w:right w:val="nil"/>
            </w:tcBorders>
            <w:shd w:val="clear" w:color="000000" w:fill="FFFF00"/>
            <w:noWrap/>
            <w:vAlign w:val="center"/>
            <w:hideMark/>
          </w:tcPr>
          <w:p w14:paraId="63FA37B2"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single" w:sz="4" w:space="0" w:color="C0C0C0"/>
              <w:left w:val="nil"/>
              <w:bottom w:val="single" w:sz="4" w:space="0" w:color="C0C0C0"/>
              <w:right w:val="single" w:sz="4" w:space="0" w:color="C0C0C0"/>
            </w:tcBorders>
            <w:shd w:val="clear" w:color="auto" w:fill="auto"/>
            <w:vAlign w:val="center"/>
            <w:hideMark/>
          </w:tcPr>
          <w:p w14:paraId="113785B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w:t>
            </w:r>
          </w:p>
        </w:tc>
        <w:tc>
          <w:tcPr>
            <w:tcW w:w="1985" w:type="dxa"/>
            <w:tcBorders>
              <w:top w:val="single" w:sz="4" w:space="0" w:color="C0C0C0"/>
              <w:left w:val="nil"/>
              <w:bottom w:val="single" w:sz="4" w:space="0" w:color="C0C0C0"/>
              <w:right w:val="single" w:sz="4" w:space="0" w:color="C0C0C0"/>
            </w:tcBorders>
            <w:shd w:val="clear" w:color="000000" w:fill="E3FAFD"/>
            <w:vAlign w:val="center"/>
            <w:hideMark/>
          </w:tcPr>
          <w:p w14:paraId="1A10FC4C"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Аминат</w:t>
            </w:r>
          </w:p>
        </w:tc>
        <w:tc>
          <w:tcPr>
            <w:tcW w:w="567" w:type="dxa"/>
            <w:tcBorders>
              <w:top w:val="single" w:sz="4" w:space="0" w:color="C0C0C0"/>
              <w:left w:val="nil"/>
              <w:bottom w:val="single" w:sz="4" w:space="0" w:color="C0C0C0"/>
              <w:right w:val="single" w:sz="4" w:space="0" w:color="C0C0C0"/>
            </w:tcBorders>
            <w:shd w:val="clear" w:color="auto" w:fill="auto"/>
            <w:vAlign w:val="center"/>
            <w:hideMark/>
          </w:tcPr>
          <w:p w14:paraId="18ABA20A"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0B74167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7F8F0CA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2DE6383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740686A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225,05</w:t>
            </w:r>
          </w:p>
        </w:tc>
        <w:tc>
          <w:tcPr>
            <w:tcW w:w="1134"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39682F6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6CF0272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541B436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34F6D6C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7C99BDB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3110359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55E5353A"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72967FD2" w14:textId="77777777" w:rsidTr="00A126D2">
        <w:trPr>
          <w:trHeight w:val="300"/>
        </w:trPr>
        <w:tc>
          <w:tcPr>
            <w:tcW w:w="560" w:type="dxa"/>
            <w:tcBorders>
              <w:top w:val="nil"/>
              <w:left w:val="nil"/>
              <w:bottom w:val="nil"/>
              <w:right w:val="nil"/>
            </w:tcBorders>
            <w:shd w:val="clear" w:color="000000" w:fill="FFFF00"/>
            <w:noWrap/>
            <w:vAlign w:val="center"/>
            <w:hideMark/>
          </w:tcPr>
          <w:p w14:paraId="5AEF4049"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nil"/>
              <w:bottom w:val="single" w:sz="4" w:space="0" w:color="C0C0C0"/>
              <w:right w:val="single" w:sz="4" w:space="0" w:color="C0C0C0"/>
            </w:tcBorders>
            <w:shd w:val="clear" w:color="auto" w:fill="auto"/>
            <w:vAlign w:val="center"/>
            <w:hideMark/>
          </w:tcPr>
          <w:p w14:paraId="27821EF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3.1.1.1</w:t>
            </w:r>
          </w:p>
        </w:tc>
        <w:tc>
          <w:tcPr>
            <w:tcW w:w="1985" w:type="dxa"/>
            <w:tcBorders>
              <w:top w:val="nil"/>
              <w:left w:val="nil"/>
              <w:bottom w:val="single" w:sz="4" w:space="0" w:color="C0C0C0"/>
              <w:right w:val="single" w:sz="4" w:space="0" w:color="C0C0C0"/>
            </w:tcBorders>
            <w:shd w:val="clear" w:color="auto" w:fill="auto"/>
            <w:vAlign w:val="center"/>
            <w:hideMark/>
          </w:tcPr>
          <w:p w14:paraId="45EAB987"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Количество</w:t>
            </w:r>
          </w:p>
        </w:tc>
        <w:tc>
          <w:tcPr>
            <w:tcW w:w="567" w:type="dxa"/>
            <w:tcBorders>
              <w:top w:val="nil"/>
              <w:left w:val="nil"/>
              <w:bottom w:val="single" w:sz="4" w:space="0" w:color="C0C0C0"/>
              <w:right w:val="single" w:sz="4" w:space="0" w:color="C0C0C0"/>
            </w:tcBorders>
            <w:shd w:val="clear" w:color="000000" w:fill="FFFFCC"/>
            <w:vAlign w:val="center"/>
            <w:hideMark/>
          </w:tcPr>
          <w:p w14:paraId="58DC5B0A"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Ед.изм</w:t>
            </w:r>
            <w:proofErr w:type="spellEnd"/>
            <w:r w:rsidRPr="00D50CD7">
              <w:rPr>
                <w:rFonts w:ascii="Tahoma" w:hAnsi="Tahoma" w:cs="Tahoma"/>
                <w:sz w:val="10"/>
                <w:szCs w:val="10"/>
              </w:rPr>
              <w:t>.</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89D772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BF1224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CBCFB7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90735C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4A70CA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79E2C9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A20FA8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E3852A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21C6C3C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1527D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3495D198"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7A95735C" w14:textId="77777777" w:rsidTr="00A126D2">
        <w:trPr>
          <w:trHeight w:val="300"/>
        </w:trPr>
        <w:tc>
          <w:tcPr>
            <w:tcW w:w="560" w:type="dxa"/>
            <w:tcBorders>
              <w:top w:val="nil"/>
              <w:left w:val="nil"/>
              <w:bottom w:val="nil"/>
              <w:right w:val="nil"/>
            </w:tcBorders>
            <w:shd w:val="clear" w:color="000000" w:fill="FFFF00"/>
            <w:noWrap/>
            <w:vAlign w:val="center"/>
            <w:hideMark/>
          </w:tcPr>
          <w:p w14:paraId="12B27FB2"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nil"/>
              <w:bottom w:val="single" w:sz="4" w:space="0" w:color="C0C0C0"/>
              <w:right w:val="single" w:sz="4" w:space="0" w:color="C0C0C0"/>
            </w:tcBorders>
            <w:shd w:val="clear" w:color="auto" w:fill="auto"/>
            <w:vAlign w:val="center"/>
            <w:hideMark/>
          </w:tcPr>
          <w:p w14:paraId="64D9926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3.1.1.2</w:t>
            </w:r>
          </w:p>
        </w:tc>
        <w:tc>
          <w:tcPr>
            <w:tcW w:w="1985" w:type="dxa"/>
            <w:tcBorders>
              <w:top w:val="nil"/>
              <w:left w:val="nil"/>
              <w:bottom w:val="single" w:sz="4" w:space="0" w:color="C0C0C0"/>
              <w:right w:val="single" w:sz="4" w:space="0" w:color="C0C0C0"/>
            </w:tcBorders>
            <w:shd w:val="clear" w:color="auto" w:fill="auto"/>
            <w:vAlign w:val="center"/>
            <w:hideMark/>
          </w:tcPr>
          <w:p w14:paraId="09D3335F"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Цена</w:t>
            </w:r>
          </w:p>
        </w:tc>
        <w:tc>
          <w:tcPr>
            <w:tcW w:w="567" w:type="dxa"/>
            <w:tcBorders>
              <w:top w:val="nil"/>
              <w:left w:val="nil"/>
              <w:bottom w:val="single" w:sz="4" w:space="0" w:color="C0C0C0"/>
              <w:right w:val="single" w:sz="4" w:space="0" w:color="C0C0C0"/>
            </w:tcBorders>
            <w:shd w:val="clear" w:color="auto" w:fill="auto"/>
            <w:vAlign w:val="center"/>
            <w:hideMark/>
          </w:tcPr>
          <w:p w14:paraId="066679D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r w:rsidRPr="00D50CD7">
              <w:rPr>
                <w:rFonts w:ascii="Tahoma" w:hAnsi="Tahoma" w:cs="Tahoma"/>
                <w:sz w:val="10"/>
                <w:szCs w:val="10"/>
              </w:rPr>
              <w:t>/</w:t>
            </w:r>
            <w:proofErr w:type="spellStart"/>
            <w:r w:rsidRPr="00D50CD7">
              <w:rPr>
                <w:rFonts w:ascii="Tahoma" w:hAnsi="Tahoma" w:cs="Tahoma"/>
                <w:sz w:val="10"/>
                <w:szCs w:val="10"/>
              </w:rPr>
              <w:t>Ед.изм</w:t>
            </w:r>
            <w:proofErr w:type="spellEnd"/>
            <w:r w:rsidRPr="00D50CD7">
              <w:rPr>
                <w:rFonts w:ascii="Tahoma" w:hAnsi="Tahoma" w:cs="Tahoma"/>
                <w:sz w:val="10"/>
                <w:szCs w:val="10"/>
              </w:rPr>
              <w:t>.</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45CD4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8577A5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EFE1E3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5DB364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721,32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5BDD7B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F0A9CB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52A182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AEC7E1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2DACD7A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AD9B8B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6D914F20"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3E2F3FA3" w14:textId="77777777" w:rsidTr="00A126D2">
        <w:trPr>
          <w:trHeight w:val="300"/>
        </w:trPr>
        <w:tc>
          <w:tcPr>
            <w:tcW w:w="560" w:type="dxa"/>
            <w:tcBorders>
              <w:top w:val="nil"/>
              <w:left w:val="nil"/>
              <w:bottom w:val="nil"/>
              <w:right w:val="nil"/>
            </w:tcBorders>
            <w:shd w:val="clear" w:color="000000" w:fill="FFFF00"/>
            <w:noWrap/>
            <w:vAlign w:val="center"/>
            <w:hideMark/>
          </w:tcPr>
          <w:p w14:paraId="527790A0"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nil"/>
              <w:bottom w:val="single" w:sz="4" w:space="0" w:color="C0C0C0"/>
              <w:right w:val="single" w:sz="4" w:space="0" w:color="C0C0C0"/>
            </w:tcBorders>
            <w:shd w:val="clear" w:color="auto" w:fill="auto"/>
            <w:vAlign w:val="center"/>
            <w:hideMark/>
          </w:tcPr>
          <w:p w14:paraId="4FF41BD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w:t>
            </w:r>
          </w:p>
        </w:tc>
        <w:tc>
          <w:tcPr>
            <w:tcW w:w="1985" w:type="dxa"/>
            <w:tcBorders>
              <w:top w:val="nil"/>
              <w:left w:val="nil"/>
              <w:bottom w:val="single" w:sz="4" w:space="0" w:color="C0C0C0"/>
              <w:right w:val="single" w:sz="4" w:space="0" w:color="C0C0C0"/>
            </w:tcBorders>
            <w:shd w:val="clear" w:color="000000" w:fill="E3FAFD"/>
            <w:vAlign w:val="center"/>
            <w:hideMark/>
          </w:tcPr>
          <w:p w14:paraId="62DE1A5E"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Соль</w:t>
            </w:r>
          </w:p>
        </w:tc>
        <w:tc>
          <w:tcPr>
            <w:tcW w:w="567" w:type="dxa"/>
            <w:tcBorders>
              <w:top w:val="nil"/>
              <w:left w:val="nil"/>
              <w:bottom w:val="single" w:sz="4" w:space="0" w:color="C0C0C0"/>
              <w:right w:val="single" w:sz="4" w:space="0" w:color="C0C0C0"/>
            </w:tcBorders>
            <w:shd w:val="clear" w:color="auto" w:fill="auto"/>
            <w:vAlign w:val="center"/>
            <w:hideMark/>
          </w:tcPr>
          <w:p w14:paraId="7DA6789D"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66E118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7A3307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A886AD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E780AA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6,33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E3CAFB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92E92D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AC4304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37BE18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288404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015BE4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0D317A58"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3A3F3259" w14:textId="77777777" w:rsidTr="00A126D2">
        <w:trPr>
          <w:trHeight w:val="300"/>
        </w:trPr>
        <w:tc>
          <w:tcPr>
            <w:tcW w:w="560" w:type="dxa"/>
            <w:tcBorders>
              <w:top w:val="nil"/>
              <w:left w:val="nil"/>
              <w:bottom w:val="nil"/>
              <w:right w:val="nil"/>
            </w:tcBorders>
            <w:shd w:val="clear" w:color="000000" w:fill="FFFF00"/>
            <w:noWrap/>
            <w:vAlign w:val="center"/>
            <w:hideMark/>
          </w:tcPr>
          <w:p w14:paraId="35A91680"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lastRenderedPageBreak/>
              <w:t>ОР</w:t>
            </w:r>
          </w:p>
        </w:tc>
        <w:tc>
          <w:tcPr>
            <w:tcW w:w="433" w:type="dxa"/>
            <w:tcBorders>
              <w:top w:val="nil"/>
              <w:left w:val="nil"/>
              <w:bottom w:val="single" w:sz="4" w:space="0" w:color="C0C0C0"/>
              <w:right w:val="single" w:sz="4" w:space="0" w:color="C0C0C0"/>
            </w:tcBorders>
            <w:shd w:val="clear" w:color="auto" w:fill="auto"/>
            <w:vAlign w:val="center"/>
            <w:hideMark/>
          </w:tcPr>
          <w:p w14:paraId="32D0EE8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3.1.2.1</w:t>
            </w:r>
          </w:p>
        </w:tc>
        <w:tc>
          <w:tcPr>
            <w:tcW w:w="1985" w:type="dxa"/>
            <w:tcBorders>
              <w:top w:val="nil"/>
              <w:left w:val="nil"/>
              <w:bottom w:val="single" w:sz="4" w:space="0" w:color="C0C0C0"/>
              <w:right w:val="single" w:sz="4" w:space="0" w:color="C0C0C0"/>
            </w:tcBorders>
            <w:shd w:val="clear" w:color="auto" w:fill="auto"/>
            <w:vAlign w:val="center"/>
            <w:hideMark/>
          </w:tcPr>
          <w:p w14:paraId="145AF268"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Количество</w:t>
            </w:r>
          </w:p>
        </w:tc>
        <w:tc>
          <w:tcPr>
            <w:tcW w:w="567" w:type="dxa"/>
            <w:tcBorders>
              <w:top w:val="nil"/>
              <w:left w:val="nil"/>
              <w:bottom w:val="single" w:sz="4" w:space="0" w:color="C0C0C0"/>
              <w:right w:val="single" w:sz="4" w:space="0" w:color="C0C0C0"/>
            </w:tcBorders>
            <w:shd w:val="clear" w:color="000000" w:fill="FFFFCC"/>
            <w:vAlign w:val="center"/>
            <w:hideMark/>
          </w:tcPr>
          <w:p w14:paraId="001238F5"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Ед.изм</w:t>
            </w:r>
            <w:proofErr w:type="spellEnd"/>
            <w:r w:rsidRPr="00D50CD7">
              <w:rPr>
                <w:rFonts w:ascii="Tahoma" w:hAnsi="Tahoma" w:cs="Tahoma"/>
                <w:sz w:val="10"/>
                <w:szCs w:val="10"/>
              </w:rPr>
              <w:t>.</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61FB2D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91BF56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0A1A8E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4DACE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171,00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921061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2F3BA5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B40332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8F67A8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02C7DC2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855536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0C6C8536"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6A1B14DD" w14:textId="77777777" w:rsidTr="00A126D2">
        <w:trPr>
          <w:trHeight w:val="300"/>
        </w:trPr>
        <w:tc>
          <w:tcPr>
            <w:tcW w:w="560" w:type="dxa"/>
            <w:tcBorders>
              <w:top w:val="nil"/>
              <w:left w:val="nil"/>
              <w:bottom w:val="nil"/>
              <w:right w:val="nil"/>
            </w:tcBorders>
            <w:shd w:val="clear" w:color="000000" w:fill="FFFF00"/>
            <w:noWrap/>
            <w:vAlign w:val="center"/>
            <w:hideMark/>
          </w:tcPr>
          <w:p w14:paraId="257B4FFC"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nil"/>
              <w:bottom w:val="single" w:sz="4" w:space="0" w:color="C0C0C0"/>
              <w:right w:val="single" w:sz="4" w:space="0" w:color="C0C0C0"/>
            </w:tcBorders>
            <w:shd w:val="clear" w:color="auto" w:fill="auto"/>
            <w:vAlign w:val="center"/>
            <w:hideMark/>
          </w:tcPr>
          <w:p w14:paraId="06B82D4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3.1.2.2</w:t>
            </w:r>
          </w:p>
        </w:tc>
        <w:tc>
          <w:tcPr>
            <w:tcW w:w="1985" w:type="dxa"/>
            <w:tcBorders>
              <w:top w:val="nil"/>
              <w:left w:val="nil"/>
              <w:bottom w:val="single" w:sz="4" w:space="0" w:color="C0C0C0"/>
              <w:right w:val="single" w:sz="4" w:space="0" w:color="C0C0C0"/>
            </w:tcBorders>
            <w:shd w:val="clear" w:color="auto" w:fill="auto"/>
            <w:vAlign w:val="center"/>
            <w:hideMark/>
          </w:tcPr>
          <w:p w14:paraId="62AC944A"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Цена</w:t>
            </w:r>
          </w:p>
        </w:tc>
        <w:tc>
          <w:tcPr>
            <w:tcW w:w="567" w:type="dxa"/>
            <w:tcBorders>
              <w:top w:val="nil"/>
              <w:left w:val="nil"/>
              <w:bottom w:val="single" w:sz="4" w:space="0" w:color="C0C0C0"/>
              <w:right w:val="single" w:sz="4" w:space="0" w:color="C0C0C0"/>
            </w:tcBorders>
            <w:shd w:val="clear" w:color="auto" w:fill="auto"/>
            <w:vAlign w:val="center"/>
            <w:hideMark/>
          </w:tcPr>
          <w:p w14:paraId="11C1C2E3"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r w:rsidRPr="00D50CD7">
              <w:rPr>
                <w:rFonts w:ascii="Tahoma" w:hAnsi="Tahoma" w:cs="Tahoma"/>
                <w:sz w:val="10"/>
                <w:szCs w:val="10"/>
              </w:rPr>
              <w:t>/</w:t>
            </w:r>
            <w:proofErr w:type="spellStart"/>
            <w:r w:rsidRPr="00D50CD7">
              <w:rPr>
                <w:rFonts w:ascii="Tahoma" w:hAnsi="Tahoma" w:cs="Tahoma"/>
                <w:sz w:val="10"/>
                <w:szCs w:val="10"/>
              </w:rPr>
              <w:t>Ед.изм</w:t>
            </w:r>
            <w:proofErr w:type="spellEnd"/>
            <w:r w:rsidRPr="00D50CD7">
              <w:rPr>
                <w:rFonts w:ascii="Tahoma" w:hAnsi="Tahoma" w:cs="Tahoma"/>
                <w:sz w:val="10"/>
                <w:szCs w:val="10"/>
              </w:rPr>
              <w:t>.</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15E367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65B347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3F8818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F8E497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36,99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0A5859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902DB8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DABC20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1402CA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55FD40C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FAC05A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35612026"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0B1772C8" w14:textId="77777777" w:rsidTr="00A126D2">
        <w:trPr>
          <w:trHeight w:val="300"/>
        </w:trPr>
        <w:tc>
          <w:tcPr>
            <w:tcW w:w="560" w:type="dxa"/>
            <w:tcBorders>
              <w:top w:val="nil"/>
              <w:left w:val="nil"/>
              <w:bottom w:val="nil"/>
              <w:right w:val="nil"/>
            </w:tcBorders>
            <w:shd w:val="clear" w:color="000000" w:fill="FFFF00"/>
            <w:noWrap/>
            <w:vAlign w:val="center"/>
            <w:hideMark/>
          </w:tcPr>
          <w:p w14:paraId="2BFC51EE"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nil"/>
              <w:bottom w:val="single" w:sz="4" w:space="0" w:color="C0C0C0"/>
              <w:right w:val="single" w:sz="4" w:space="0" w:color="C0C0C0"/>
            </w:tcBorders>
            <w:shd w:val="clear" w:color="auto" w:fill="auto"/>
            <w:vAlign w:val="center"/>
            <w:hideMark/>
          </w:tcPr>
          <w:p w14:paraId="09DFE3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3.1.3</w:t>
            </w:r>
          </w:p>
        </w:tc>
        <w:tc>
          <w:tcPr>
            <w:tcW w:w="1985" w:type="dxa"/>
            <w:tcBorders>
              <w:top w:val="nil"/>
              <w:left w:val="nil"/>
              <w:bottom w:val="single" w:sz="4" w:space="0" w:color="C0C0C0"/>
              <w:right w:val="single" w:sz="4" w:space="0" w:color="C0C0C0"/>
            </w:tcBorders>
            <w:shd w:val="clear" w:color="000000" w:fill="E3FAFD"/>
            <w:vAlign w:val="center"/>
            <w:hideMark/>
          </w:tcPr>
          <w:p w14:paraId="6D2DC02E"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Гипохлорит</w:t>
            </w:r>
          </w:p>
        </w:tc>
        <w:tc>
          <w:tcPr>
            <w:tcW w:w="567" w:type="dxa"/>
            <w:tcBorders>
              <w:top w:val="nil"/>
              <w:left w:val="nil"/>
              <w:bottom w:val="single" w:sz="4" w:space="0" w:color="C0C0C0"/>
              <w:right w:val="single" w:sz="4" w:space="0" w:color="C0C0C0"/>
            </w:tcBorders>
            <w:shd w:val="clear" w:color="auto" w:fill="auto"/>
            <w:vAlign w:val="center"/>
            <w:hideMark/>
          </w:tcPr>
          <w:p w14:paraId="0F32933C"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247154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C080C4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BCBBE3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24CDCD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9C1A31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49A618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19D40E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8CFC03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150E308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C68CBD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3B60C94D"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44418EE4" w14:textId="77777777" w:rsidTr="00A126D2">
        <w:trPr>
          <w:trHeight w:val="300"/>
        </w:trPr>
        <w:tc>
          <w:tcPr>
            <w:tcW w:w="560" w:type="dxa"/>
            <w:tcBorders>
              <w:top w:val="nil"/>
              <w:left w:val="nil"/>
              <w:bottom w:val="nil"/>
              <w:right w:val="nil"/>
            </w:tcBorders>
            <w:shd w:val="clear" w:color="000000" w:fill="FFFF00"/>
            <w:noWrap/>
            <w:vAlign w:val="center"/>
            <w:hideMark/>
          </w:tcPr>
          <w:p w14:paraId="1D9B1409"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nil"/>
              <w:bottom w:val="single" w:sz="4" w:space="0" w:color="C0C0C0"/>
              <w:right w:val="single" w:sz="4" w:space="0" w:color="C0C0C0"/>
            </w:tcBorders>
            <w:shd w:val="clear" w:color="auto" w:fill="auto"/>
            <w:vAlign w:val="center"/>
            <w:hideMark/>
          </w:tcPr>
          <w:p w14:paraId="615C6BA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3.1.3.1</w:t>
            </w:r>
          </w:p>
        </w:tc>
        <w:tc>
          <w:tcPr>
            <w:tcW w:w="1985" w:type="dxa"/>
            <w:tcBorders>
              <w:top w:val="nil"/>
              <w:left w:val="nil"/>
              <w:bottom w:val="single" w:sz="4" w:space="0" w:color="C0C0C0"/>
              <w:right w:val="single" w:sz="4" w:space="0" w:color="C0C0C0"/>
            </w:tcBorders>
            <w:shd w:val="clear" w:color="auto" w:fill="auto"/>
            <w:vAlign w:val="center"/>
            <w:hideMark/>
          </w:tcPr>
          <w:p w14:paraId="319A72A2"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Количество</w:t>
            </w:r>
          </w:p>
        </w:tc>
        <w:tc>
          <w:tcPr>
            <w:tcW w:w="567" w:type="dxa"/>
            <w:tcBorders>
              <w:top w:val="nil"/>
              <w:left w:val="nil"/>
              <w:bottom w:val="single" w:sz="4" w:space="0" w:color="C0C0C0"/>
              <w:right w:val="single" w:sz="4" w:space="0" w:color="C0C0C0"/>
            </w:tcBorders>
            <w:shd w:val="clear" w:color="000000" w:fill="FFFFCC"/>
            <w:vAlign w:val="center"/>
            <w:hideMark/>
          </w:tcPr>
          <w:p w14:paraId="0D2C749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Ед.изм</w:t>
            </w:r>
            <w:proofErr w:type="spellEnd"/>
            <w:r w:rsidRPr="00D50CD7">
              <w:rPr>
                <w:rFonts w:ascii="Tahoma" w:hAnsi="Tahoma" w:cs="Tahoma"/>
                <w:sz w:val="10"/>
                <w:szCs w:val="10"/>
              </w:rPr>
              <w:t>.</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D81801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C1D191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358CD6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0CC522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978F11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FC7006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067A74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389B85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571E88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DF3483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5926E58F"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367DE70C" w14:textId="77777777" w:rsidTr="00A126D2">
        <w:trPr>
          <w:trHeight w:val="300"/>
        </w:trPr>
        <w:tc>
          <w:tcPr>
            <w:tcW w:w="560" w:type="dxa"/>
            <w:tcBorders>
              <w:top w:val="nil"/>
              <w:left w:val="nil"/>
              <w:bottom w:val="nil"/>
              <w:right w:val="nil"/>
            </w:tcBorders>
            <w:shd w:val="clear" w:color="000000" w:fill="FFFF00"/>
            <w:noWrap/>
            <w:vAlign w:val="center"/>
            <w:hideMark/>
          </w:tcPr>
          <w:p w14:paraId="2213A8E8"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nil"/>
              <w:bottom w:val="single" w:sz="4" w:space="0" w:color="C0C0C0"/>
              <w:right w:val="single" w:sz="4" w:space="0" w:color="C0C0C0"/>
            </w:tcBorders>
            <w:shd w:val="clear" w:color="auto" w:fill="auto"/>
            <w:vAlign w:val="center"/>
            <w:hideMark/>
          </w:tcPr>
          <w:p w14:paraId="67438B3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3.1.3.2</w:t>
            </w:r>
          </w:p>
        </w:tc>
        <w:tc>
          <w:tcPr>
            <w:tcW w:w="1985" w:type="dxa"/>
            <w:tcBorders>
              <w:top w:val="nil"/>
              <w:left w:val="nil"/>
              <w:bottom w:val="single" w:sz="4" w:space="0" w:color="C0C0C0"/>
              <w:right w:val="single" w:sz="4" w:space="0" w:color="C0C0C0"/>
            </w:tcBorders>
            <w:shd w:val="clear" w:color="auto" w:fill="auto"/>
            <w:vAlign w:val="center"/>
            <w:hideMark/>
          </w:tcPr>
          <w:p w14:paraId="2540D35D"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Цена</w:t>
            </w:r>
          </w:p>
        </w:tc>
        <w:tc>
          <w:tcPr>
            <w:tcW w:w="567" w:type="dxa"/>
            <w:tcBorders>
              <w:top w:val="nil"/>
              <w:left w:val="nil"/>
              <w:bottom w:val="single" w:sz="4" w:space="0" w:color="C0C0C0"/>
              <w:right w:val="single" w:sz="4" w:space="0" w:color="C0C0C0"/>
            </w:tcBorders>
            <w:shd w:val="clear" w:color="auto" w:fill="auto"/>
            <w:vAlign w:val="center"/>
            <w:hideMark/>
          </w:tcPr>
          <w:p w14:paraId="42F95F7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r w:rsidRPr="00D50CD7">
              <w:rPr>
                <w:rFonts w:ascii="Tahoma" w:hAnsi="Tahoma" w:cs="Tahoma"/>
                <w:sz w:val="10"/>
                <w:szCs w:val="10"/>
              </w:rPr>
              <w:t>/</w:t>
            </w:r>
            <w:proofErr w:type="spellStart"/>
            <w:r w:rsidRPr="00D50CD7">
              <w:rPr>
                <w:rFonts w:ascii="Tahoma" w:hAnsi="Tahoma" w:cs="Tahoma"/>
                <w:sz w:val="10"/>
                <w:szCs w:val="10"/>
              </w:rPr>
              <w:t>Ед.изм</w:t>
            </w:r>
            <w:proofErr w:type="spellEnd"/>
            <w:r w:rsidRPr="00D50CD7">
              <w:rPr>
                <w:rFonts w:ascii="Tahoma" w:hAnsi="Tahoma" w:cs="Tahoma"/>
                <w:sz w:val="10"/>
                <w:szCs w:val="10"/>
              </w:rPr>
              <w:t>.</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3D0396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637618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5A5B04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068F9D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644DF8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B41248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D221B2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078095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580B69E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8EBBE0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16E6FCD3"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2DD84CC4" w14:textId="77777777" w:rsidTr="00A126D2">
        <w:trPr>
          <w:trHeight w:val="2760"/>
        </w:trPr>
        <w:tc>
          <w:tcPr>
            <w:tcW w:w="560" w:type="dxa"/>
            <w:tcBorders>
              <w:top w:val="nil"/>
              <w:left w:val="nil"/>
              <w:bottom w:val="nil"/>
              <w:right w:val="nil"/>
            </w:tcBorders>
            <w:shd w:val="clear" w:color="000000" w:fill="FFFF00"/>
            <w:noWrap/>
            <w:vAlign w:val="center"/>
            <w:hideMark/>
          </w:tcPr>
          <w:p w14:paraId="17157A46"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E008AC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3.2</w:t>
            </w:r>
          </w:p>
        </w:tc>
        <w:tc>
          <w:tcPr>
            <w:tcW w:w="1985" w:type="dxa"/>
            <w:tcBorders>
              <w:top w:val="nil"/>
              <w:left w:val="nil"/>
              <w:bottom w:val="single" w:sz="4" w:space="0" w:color="C0C0C0"/>
              <w:right w:val="single" w:sz="4" w:space="0" w:color="C0C0C0"/>
            </w:tcBorders>
            <w:shd w:val="clear" w:color="auto" w:fill="auto"/>
            <w:vAlign w:val="center"/>
            <w:hideMark/>
          </w:tcPr>
          <w:p w14:paraId="65D8A25F" w14:textId="77777777" w:rsidR="00D50CD7" w:rsidRPr="00D50CD7" w:rsidRDefault="00D50CD7" w:rsidP="00D50CD7">
            <w:pPr>
              <w:ind w:firstLineChars="100" w:firstLine="100"/>
              <w:rPr>
                <w:rFonts w:ascii="Tahoma" w:hAnsi="Tahoma" w:cs="Tahoma"/>
                <w:b/>
                <w:bCs/>
                <w:sz w:val="10"/>
                <w:szCs w:val="10"/>
              </w:rPr>
            </w:pPr>
            <w:r w:rsidRPr="00D50CD7">
              <w:rPr>
                <w:rFonts w:ascii="Tahoma" w:hAnsi="Tahoma" w:cs="Tahoma"/>
                <w:b/>
                <w:bCs/>
                <w:sz w:val="10"/>
                <w:szCs w:val="10"/>
              </w:rPr>
              <w:t>Материалы и запасные части</w:t>
            </w:r>
          </w:p>
        </w:tc>
        <w:tc>
          <w:tcPr>
            <w:tcW w:w="567" w:type="dxa"/>
            <w:tcBorders>
              <w:top w:val="nil"/>
              <w:left w:val="nil"/>
              <w:bottom w:val="single" w:sz="4" w:space="0" w:color="C0C0C0"/>
              <w:right w:val="single" w:sz="4" w:space="0" w:color="C0C0C0"/>
            </w:tcBorders>
            <w:shd w:val="clear" w:color="auto" w:fill="auto"/>
            <w:vAlign w:val="center"/>
            <w:hideMark/>
          </w:tcPr>
          <w:p w14:paraId="42DA0B8D"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1F9EF6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212,63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C62DBD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216,82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798F6F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193,03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247211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1 450,40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DCE6F5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198,74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393192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237,56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D39BDC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-32,93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B311F8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204,63</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3693616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-38,35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F0C5A5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199,21</w:t>
            </w:r>
          </w:p>
        </w:tc>
        <w:tc>
          <w:tcPr>
            <w:tcW w:w="1559" w:type="dxa"/>
            <w:tcBorders>
              <w:top w:val="nil"/>
              <w:left w:val="nil"/>
              <w:bottom w:val="single" w:sz="4" w:space="0" w:color="C0C0C0"/>
              <w:right w:val="single" w:sz="4" w:space="0" w:color="C0C0C0"/>
            </w:tcBorders>
            <w:shd w:val="clear" w:color="000000" w:fill="FFFFCC"/>
            <w:vAlign w:val="center"/>
            <w:hideMark/>
          </w:tcPr>
          <w:p w14:paraId="27F2EF6F"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25569D47" w14:textId="77777777" w:rsidTr="00A126D2">
        <w:trPr>
          <w:trHeight w:val="600"/>
        </w:trPr>
        <w:tc>
          <w:tcPr>
            <w:tcW w:w="560" w:type="dxa"/>
            <w:tcBorders>
              <w:top w:val="nil"/>
              <w:left w:val="nil"/>
              <w:bottom w:val="nil"/>
              <w:right w:val="nil"/>
            </w:tcBorders>
            <w:shd w:val="clear" w:color="000000" w:fill="FABF8F"/>
            <w:noWrap/>
            <w:vAlign w:val="center"/>
            <w:hideMark/>
          </w:tcPr>
          <w:p w14:paraId="5E05D411"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ЭР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0A57A5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3.3</w:t>
            </w:r>
          </w:p>
        </w:tc>
        <w:tc>
          <w:tcPr>
            <w:tcW w:w="1985" w:type="dxa"/>
            <w:tcBorders>
              <w:top w:val="nil"/>
              <w:left w:val="nil"/>
              <w:bottom w:val="single" w:sz="4" w:space="0" w:color="C0C0C0"/>
              <w:right w:val="single" w:sz="4" w:space="0" w:color="C0C0C0"/>
            </w:tcBorders>
            <w:shd w:val="clear" w:color="auto" w:fill="auto"/>
            <w:vAlign w:val="center"/>
            <w:hideMark/>
          </w:tcPr>
          <w:p w14:paraId="075390F0" w14:textId="77777777" w:rsidR="00D50CD7" w:rsidRPr="00D50CD7" w:rsidRDefault="00D50CD7" w:rsidP="00D50CD7">
            <w:pPr>
              <w:ind w:firstLineChars="100" w:firstLine="100"/>
              <w:rPr>
                <w:rFonts w:ascii="Tahoma" w:hAnsi="Tahoma" w:cs="Tahoma"/>
                <w:b/>
                <w:bCs/>
                <w:sz w:val="10"/>
                <w:szCs w:val="10"/>
              </w:rPr>
            </w:pPr>
            <w:r w:rsidRPr="00D50CD7">
              <w:rPr>
                <w:rFonts w:ascii="Tahoma" w:hAnsi="Tahoma" w:cs="Tahoma"/>
                <w:b/>
                <w:bCs/>
                <w:sz w:val="10"/>
                <w:szCs w:val="10"/>
              </w:rPr>
              <w:t>Затраты на покупную электрическую энергию, по уровням напряжения:</w:t>
            </w:r>
          </w:p>
        </w:tc>
        <w:tc>
          <w:tcPr>
            <w:tcW w:w="567" w:type="dxa"/>
            <w:tcBorders>
              <w:top w:val="nil"/>
              <w:left w:val="nil"/>
              <w:bottom w:val="single" w:sz="4" w:space="0" w:color="C0C0C0"/>
              <w:right w:val="single" w:sz="4" w:space="0" w:color="C0C0C0"/>
            </w:tcBorders>
            <w:shd w:val="clear" w:color="auto" w:fill="auto"/>
            <w:vAlign w:val="center"/>
            <w:hideMark/>
          </w:tcPr>
          <w:p w14:paraId="2BEBEA2E"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483B9E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564,62</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C7EDE6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592,07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A27045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521,84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5DD444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3 062,04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4925CF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543,84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E0580D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661,16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42D984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-34,69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4375DD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626,47</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0B16F11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-117,91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A2BFB5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543,25</w:t>
            </w:r>
          </w:p>
        </w:tc>
        <w:tc>
          <w:tcPr>
            <w:tcW w:w="1559" w:type="dxa"/>
            <w:tcBorders>
              <w:top w:val="nil"/>
              <w:left w:val="nil"/>
              <w:bottom w:val="single" w:sz="4" w:space="0" w:color="C0C0C0"/>
              <w:right w:val="single" w:sz="4" w:space="0" w:color="C0C0C0"/>
            </w:tcBorders>
            <w:shd w:val="clear" w:color="000000" w:fill="FFFFCC"/>
            <w:vAlign w:val="center"/>
            <w:hideMark/>
          </w:tcPr>
          <w:p w14:paraId="5456E9DD"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05FA621C" w14:textId="77777777" w:rsidTr="00A126D2">
        <w:trPr>
          <w:trHeight w:val="300"/>
        </w:trPr>
        <w:tc>
          <w:tcPr>
            <w:tcW w:w="560" w:type="dxa"/>
            <w:tcBorders>
              <w:top w:val="nil"/>
              <w:left w:val="nil"/>
              <w:bottom w:val="nil"/>
              <w:right w:val="nil"/>
            </w:tcBorders>
            <w:shd w:val="clear" w:color="000000" w:fill="FABF8F"/>
            <w:noWrap/>
            <w:vAlign w:val="center"/>
            <w:hideMark/>
          </w:tcPr>
          <w:p w14:paraId="06DC660B"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ЭР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0435EC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3.3.0.1</w:t>
            </w:r>
          </w:p>
        </w:tc>
        <w:tc>
          <w:tcPr>
            <w:tcW w:w="1985" w:type="dxa"/>
            <w:tcBorders>
              <w:top w:val="nil"/>
              <w:left w:val="nil"/>
              <w:bottom w:val="single" w:sz="4" w:space="0" w:color="C0C0C0"/>
              <w:right w:val="single" w:sz="4" w:space="0" w:color="C0C0C0"/>
            </w:tcBorders>
            <w:shd w:val="clear" w:color="auto" w:fill="auto"/>
            <w:vAlign w:val="center"/>
            <w:hideMark/>
          </w:tcPr>
          <w:p w14:paraId="4397EDA1"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Средний тариф на энергию</w:t>
            </w:r>
          </w:p>
        </w:tc>
        <w:tc>
          <w:tcPr>
            <w:tcW w:w="567" w:type="dxa"/>
            <w:tcBorders>
              <w:top w:val="nil"/>
              <w:left w:val="nil"/>
              <w:bottom w:val="single" w:sz="4" w:space="0" w:color="C0C0C0"/>
              <w:right w:val="single" w:sz="4" w:space="0" w:color="C0C0C0"/>
            </w:tcBorders>
            <w:shd w:val="clear" w:color="auto" w:fill="auto"/>
            <w:vAlign w:val="center"/>
            <w:hideMark/>
          </w:tcPr>
          <w:p w14:paraId="36842490"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r w:rsidRPr="00D50CD7">
              <w:rPr>
                <w:rFonts w:ascii="Tahoma" w:hAnsi="Tahoma" w:cs="Tahoma"/>
                <w:sz w:val="10"/>
                <w:szCs w:val="10"/>
              </w:rPr>
              <w:t>/</w:t>
            </w:r>
            <w:proofErr w:type="spellStart"/>
            <w:r w:rsidRPr="00D50CD7">
              <w:rPr>
                <w:rFonts w:ascii="Tahoma" w:hAnsi="Tahoma" w:cs="Tahoma"/>
                <w:sz w:val="10"/>
                <w:szCs w:val="10"/>
              </w:rPr>
              <w:t>кВт.ч</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67B717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8BBE0A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3,47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AA74AE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EF0612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6CBA64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DB5CEF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2D20B9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F1441C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4,38</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72B5A0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529EBB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3,93</w:t>
            </w:r>
          </w:p>
        </w:tc>
        <w:tc>
          <w:tcPr>
            <w:tcW w:w="1559" w:type="dxa"/>
            <w:tcBorders>
              <w:top w:val="nil"/>
              <w:left w:val="nil"/>
              <w:bottom w:val="single" w:sz="4" w:space="0" w:color="C0C0C0"/>
              <w:right w:val="single" w:sz="4" w:space="0" w:color="C0C0C0"/>
            </w:tcBorders>
            <w:shd w:val="clear" w:color="000000" w:fill="FFFFCC"/>
            <w:vAlign w:val="center"/>
            <w:hideMark/>
          </w:tcPr>
          <w:p w14:paraId="4444298A"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0A1FA47E" w14:textId="77777777" w:rsidTr="00A126D2">
        <w:trPr>
          <w:trHeight w:val="300"/>
        </w:trPr>
        <w:tc>
          <w:tcPr>
            <w:tcW w:w="560" w:type="dxa"/>
            <w:tcBorders>
              <w:top w:val="nil"/>
              <w:left w:val="nil"/>
              <w:bottom w:val="nil"/>
              <w:right w:val="nil"/>
            </w:tcBorders>
            <w:shd w:val="clear" w:color="000000" w:fill="FABF8F"/>
            <w:noWrap/>
            <w:vAlign w:val="center"/>
            <w:hideMark/>
          </w:tcPr>
          <w:p w14:paraId="719290E1"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ЭР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1ECCF73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3.3.0.2</w:t>
            </w:r>
          </w:p>
        </w:tc>
        <w:tc>
          <w:tcPr>
            <w:tcW w:w="1985" w:type="dxa"/>
            <w:tcBorders>
              <w:top w:val="nil"/>
              <w:left w:val="nil"/>
              <w:bottom w:val="single" w:sz="4" w:space="0" w:color="C0C0C0"/>
              <w:right w:val="single" w:sz="4" w:space="0" w:color="C0C0C0"/>
            </w:tcBorders>
            <w:shd w:val="clear" w:color="auto" w:fill="auto"/>
            <w:vAlign w:val="center"/>
            <w:hideMark/>
          </w:tcPr>
          <w:p w14:paraId="38357710"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Объем энергии</w:t>
            </w:r>
          </w:p>
        </w:tc>
        <w:tc>
          <w:tcPr>
            <w:tcW w:w="567" w:type="dxa"/>
            <w:tcBorders>
              <w:top w:val="nil"/>
              <w:left w:val="nil"/>
              <w:bottom w:val="single" w:sz="4" w:space="0" w:color="C0C0C0"/>
              <w:right w:val="single" w:sz="4" w:space="0" w:color="C0C0C0"/>
            </w:tcBorders>
            <w:shd w:val="clear" w:color="auto" w:fill="auto"/>
            <w:vAlign w:val="center"/>
            <w:hideMark/>
          </w:tcPr>
          <w:p w14:paraId="7625787A"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кВт.ч</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68BCE1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170,48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C6E263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170,48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8BDE2D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142,92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7B4A63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838,92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859E19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142,92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B30A55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170,48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442DC2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403D7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142,92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275BAB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98931F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138,29</w:t>
            </w:r>
          </w:p>
        </w:tc>
        <w:tc>
          <w:tcPr>
            <w:tcW w:w="1559" w:type="dxa"/>
            <w:tcBorders>
              <w:top w:val="nil"/>
              <w:left w:val="nil"/>
              <w:bottom w:val="single" w:sz="4" w:space="0" w:color="C0C0C0"/>
              <w:right w:val="single" w:sz="4" w:space="0" w:color="C0C0C0"/>
            </w:tcBorders>
            <w:shd w:val="clear" w:color="000000" w:fill="FFFFCC"/>
            <w:vAlign w:val="center"/>
            <w:hideMark/>
          </w:tcPr>
          <w:p w14:paraId="6F4D78C9"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6A9D5DD7" w14:textId="77777777" w:rsidTr="00A126D2">
        <w:trPr>
          <w:trHeight w:val="300"/>
        </w:trPr>
        <w:tc>
          <w:tcPr>
            <w:tcW w:w="560" w:type="dxa"/>
            <w:tcBorders>
              <w:top w:val="nil"/>
              <w:left w:val="nil"/>
              <w:bottom w:val="nil"/>
              <w:right w:val="nil"/>
            </w:tcBorders>
            <w:shd w:val="clear" w:color="000000" w:fill="FABF8F"/>
            <w:noWrap/>
            <w:vAlign w:val="center"/>
            <w:hideMark/>
          </w:tcPr>
          <w:p w14:paraId="7AF637C8"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ЭР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2C6F4D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3.3.0.3</w:t>
            </w:r>
          </w:p>
        </w:tc>
        <w:tc>
          <w:tcPr>
            <w:tcW w:w="1985" w:type="dxa"/>
            <w:tcBorders>
              <w:top w:val="nil"/>
              <w:left w:val="nil"/>
              <w:bottom w:val="single" w:sz="4" w:space="0" w:color="C0C0C0"/>
              <w:right w:val="single" w:sz="4" w:space="0" w:color="C0C0C0"/>
            </w:tcBorders>
            <w:shd w:val="clear" w:color="auto" w:fill="auto"/>
            <w:vAlign w:val="center"/>
            <w:hideMark/>
          </w:tcPr>
          <w:p w14:paraId="35AB6EEA"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Удельный расход энергии</w:t>
            </w:r>
          </w:p>
        </w:tc>
        <w:tc>
          <w:tcPr>
            <w:tcW w:w="567" w:type="dxa"/>
            <w:tcBorders>
              <w:top w:val="nil"/>
              <w:left w:val="nil"/>
              <w:bottom w:val="single" w:sz="4" w:space="0" w:color="C0C0C0"/>
              <w:right w:val="single" w:sz="4" w:space="0" w:color="C0C0C0"/>
            </w:tcBorders>
            <w:shd w:val="clear" w:color="auto" w:fill="auto"/>
            <w:vAlign w:val="center"/>
            <w:hideMark/>
          </w:tcPr>
          <w:p w14:paraId="0CCAD131"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кВт.ч</w:t>
            </w:r>
            <w:proofErr w:type="spellEnd"/>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BC7F18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089D91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35AAD7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8BD5AB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2,33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34EDA7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31F6D2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7AB694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5F2C02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1,59</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3CC2519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5BFE06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1,59</w:t>
            </w:r>
          </w:p>
        </w:tc>
        <w:tc>
          <w:tcPr>
            <w:tcW w:w="1559" w:type="dxa"/>
            <w:tcBorders>
              <w:top w:val="nil"/>
              <w:left w:val="nil"/>
              <w:bottom w:val="single" w:sz="4" w:space="0" w:color="C0C0C0"/>
              <w:right w:val="single" w:sz="4" w:space="0" w:color="C0C0C0"/>
            </w:tcBorders>
            <w:shd w:val="clear" w:color="000000" w:fill="FFFFCC"/>
            <w:vAlign w:val="center"/>
            <w:hideMark/>
          </w:tcPr>
          <w:p w14:paraId="2D106FCA"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31C286F4" w14:textId="77777777" w:rsidTr="00A126D2">
        <w:trPr>
          <w:trHeight w:val="300"/>
        </w:trPr>
        <w:tc>
          <w:tcPr>
            <w:tcW w:w="560" w:type="dxa"/>
            <w:tcBorders>
              <w:top w:val="nil"/>
              <w:left w:val="nil"/>
              <w:bottom w:val="nil"/>
              <w:right w:val="nil"/>
            </w:tcBorders>
            <w:shd w:val="clear" w:color="000000" w:fill="FABF8F"/>
            <w:noWrap/>
            <w:vAlign w:val="center"/>
            <w:hideMark/>
          </w:tcPr>
          <w:p w14:paraId="3225E98F"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ЭР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37DCE5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3.3.4.1</w:t>
            </w:r>
          </w:p>
        </w:tc>
        <w:tc>
          <w:tcPr>
            <w:tcW w:w="1985" w:type="dxa"/>
            <w:tcBorders>
              <w:top w:val="nil"/>
              <w:left w:val="nil"/>
              <w:bottom w:val="single" w:sz="4" w:space="0" w:color="C0C0C0"/>
              <w:right w:val="single" w:sz="4" w:space="0" w:color="C0C0C0"/>
            </w:tcBorders>
            <w:shd w:val="clear" w:color="auto" w:fill="auto"/>
            <w:vAlign w:val="center"/>
            <w:hideMark/>
          </w:tcPr>
          <w:p w14:paraId="3C62C790" w14:textId="77777777" w:rsidR="00D50CD7" w:rsidRPr="00D50CD7" w:rsidRDefault="00D50CD7" w:rsidP="00D50CD7">
            <w:pPr>
              <w:ind w:firstLineChars="300" w:firstLine="301"/>
              <w:rPr>
                <w:rFonts w:ascii="Tahoma" w:hAnsi="Tahoma" w:cs="Tahoma"/>
                <w:b/>
                <w:bCs/>
                <w:sz w:val="10"/>
                <w:szCs w:val="10"/>
              </w:rPr>
            </w:pPr>
            <w:r w:rsidRPr="00D50CD7">
              <w:rPr>
                <w:rFonts w:ascii="Tahoma" w:hAnsi="Tahoma" w:cs="Tahoma"/>
                <w:b/>
                <w:bCs/>
                <w:sz w:val="10"/>
                <w:szCs w:val="10"/>
              </w:rPr>
              <w:t xml:space="preserve">Энергия ВН (110 </w:t>
            </w:r>
            <w:proofErr w:type="spellStart"/>
            <w:r w:rsidRPr="00D50CD7">
              <w:rPr>
                <w:rFonts w:ascii="Tahoma" w:hAnsi="Tahoma" w:cs="Tahoma"/>
                <w:b/>
                <w:bCs/>
                <w:sz w:val="10"/>
                <w:szCs w:val="10"/>
              </w:rPr>
              <w:t>кВ</w:t>
            </w:r>
            <w:proofErr w:type="spellEnd"/>
            <w:r w:rsidRPr="00D50CD7">
              <w:rPr>
                <w:rFonts w:ascii="Tahoma" w:hAnsi="Tahoma" w:cs="Tahoma"/>
                <w:b/>
                <w:bCs/>
                <w:sz w:val="10"/>
                <w:szCs w:val="10"/>
              </w:rPr>
              <w:t xml:space="preserve"> и выше)</w:t>
            </w:r>
          </w:p>
        </w:tc>
        <w:tc>
          <w:tcPr>
            <w:tcW w:w="567" w:type="dxa"/>
            <w:tcBorders>
              <w:top w:val="nil"/>
              <w:left w:val="nil"/>
              <w:bottom w:val="single" w:sz="4" w:space="0" w:color="C0C0C0"/>
              <w:right w:val="single" w:sz="4" w:space="0" w:color="C0C0C0"/>
            </w:tcBorders>
            <w:shd w:val="clear" w:color="auto" w:fill="auto"/>
            <w:vAlign w:val="center"/>
            <w:hideMark/>
          </w:tcPr>
          <w:p w14:paraId="348EA9DE"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017793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564,62</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F9255C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592,07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BF2680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521,84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D8C894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3 062,04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37AB13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543,84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4ECAD8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661,16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6CA9A4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-34,69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58DFF3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626,47</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0383F3B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-117,91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82A539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543,25</w:t>
            </w:r>
          </w:p>
        </w:tc>
        <w:tc>
          <w:tcPr>
            <w:tcW w:w="1559" w:type="dxa"/>
            <w:tcBorders>
              <w:top w:val="nil"/>
              <w:left w:val="nil"/>
              <w:bottom w:val="single" w:sz="4" w:space="0" w:color="C0C0C0"/>
              <w:right w:val="single" w:sz="4" w:space="0" w:color="C0C0C0"/>
            </w:tcBorders>
            <w:shd w:val="clear" w:color="000000" w:fill="FFFFCC"/>
            <w:vAlign w:val="center"/>
            <w:hideMark/>
          </w:tcPr>
          <w:p w14:paraId="0AD53E45"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3271AD32" w14:textId="77777777" w:rsidTr="00A126D2">
        <w:trPr>
          <w:trHeight w:val="1335"/>
        </w:trPr>
        <w:tc>
          <w:tcPr>
            <w:tcW w:w="560" w:type="dxa"/>
            <w:tcBorders>
              <w:top w:val="nil"/>
              <w:left w:val="nil"/>
              <w:bottom w:val="nil"/>
              <w:right w:val="nil"/>
            </w:tcBorders>
            <w:shd w:val="clear" w:color="000000" w:fill="FABF8F"/>
            <w:noWrap/>
            <w:vAlign w:val="center"/>
            <w:hideMark/>
          </w:tcPr>
          <w:p w14:paraId="0EC006BA"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ЭР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7CEB70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3.3.4.1.1</w:t>
            </w:r>
          </w:p>
        </w:tc>
        <w:tc>
          <w:tcPr>
            <w:tcW w:w="1985" w:type="dxa"/>
            <w:tcBorders>
              <w:top w:val="nil"/>
              <w:left w:val="nil"/>
              <w:bottom w:val="single" w:sz="4" w:space="0" w:color="C0C0C0"/>
              <w:right w:val="single" w:sz="4" w:space="0" w:color="C0C0C0"/>
            </w:tcBorders>
            <w:shd w:val="clear" w:color="auto" w:fill="auto"/>
            <w:vAlign w:val="center"/>
            <w:hideMark/>
          </w:tcPr>
          <w:p w14:paraId="504F8C5C" w14:textId="77777777" w:rsidR="00D50CD7" w:rsidRPr="00D50CD7" w:rsidRDefault="00D50CD7" w:rsidP="00D50CD7">
            <w:pPr>
              <w:ind w:firstLineChars="400" w:firstLine="400"/>
              <w:rPr>
                <w:rFonts w:ascii="Tahoma" w:hAnsi="Tahoma" w:cs="Tahoma"/>
                <w:sz w:val="10"/>
                <w:szCs w:val="10"/>
              </w:rPr>
            </w:pPr>
            <w:r w:rsidRPr="00D50CD7">
              <w:rPr>
                <w:rFonts w:ascii="Tahoma" w:hAnsi="Tahoma" w:cs="Tahoma"/>
                <w:sz w:val="10"/>
                <w:szCs w:val="10"/>
              </w:rPr>
              <w:t>Тариф на энергию</w:t>
            </w:r>
          </w:p>
        </w:tc>
        <w:tc>
          <w:tcPr>
            <w:tcW w:w="567" w:type="dxa"/>
            <w:tcBorders>
              <w:top w:val="nil"/>
              <w:left w:val="nil"/>
              <w:bottom w:val="single" w:sz="4" w:space="0" w:color="C0C0C0"/>
              <w:right w:val="single" w:sz="4" w:space="0" w:color="C0C0C0"/>
            </w:tcBorders>
            <w:shd w:val="clear" w:color="auto" w:fill="auto"/>
            <w:vAlign w:val="center"/>
            <w:hideMark/>
          </w:tcPr>
          <w:p w14:paraId="16C88DF3"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r w:rsidRPr="00D50CD7">
              <w:rPr>
                <w:rFonts w:ascii="Tahoma" w:hAnsi="Tahoma" w:cs="Tahoma"/>
                <w:sz w:val="10"/>
                <w:szCs w:val="10"/>
              </w:rPr>
              <w:t>/</w:t>
            </w:r>
            <w:proofErr w:type="spellStart"/>
            <w:r w:rsidRPr="00D50CD7">
              <w:rPr>
                <w:rFonts w:ascii="Tahoma" w:hAnsi="Tahoma" w:cs="Tahoma"/>
                <w:sz w:val="10"/>
                <w:szCs w:val="10"/>
              </w:rPr>
              <w:t>кВт.ч</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6FA65A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3,31</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F1B020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3,47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A2A77A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A3D0DB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34433C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A82E3F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A6F19B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33A962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4,38</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299EA4F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62A7E8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3,93</w:t>
            </w:r>
          </w:p>
        </w:tc>
        <w:tc>
          <w:tcPr>
            <w:tcW w:w="1559" w:type="dxa"/>
            <w:tcBorders>
              <w:top w:val="nil"/>
              <w:left w:val="nil"/>
              <w:bottom w:val="single" w:sz="4" w:space="0" w:color="C0C0C0"/>
              <w:right w:val="single" w:sz="4" w:space="0" w:color="C0C0C0"/>
            </w:tcBorders>
            <w:shd w:val="clear" w:color="000000" w:fill="FFFFCC"/>
            <w:vAlign w:val="center"/>
            <w:hideMark/>
          </w:tcPr>
          <w:p w14:paraId="6743E33E" w14:textId="77777777" w:rsidR="00D50CD7" w:rsidRPr="00D50CD7" w:rsidRDefault="00D50CD7" w:rsidP="00D50CD7">
            <w:pPr>
              <w:rPr>
                <w:rFonts w:ascii="Tahoma" w:hAnsi="Tahoma" w:cs="Tahoma"/>
                <w:sz w:val="10"/>
                <w:szCs w:val="10"/>
              </w:rPr>
            </w:pPr>
            <w:r w:rsidRPr="00D50CD7">
              <w:rPr>
                <w:rFonts w:ascii="Tahoma" w:hAnsi="Tahoma" w:cs="Tahoma"/>
                <w:sz w:val="10"/>
                <w:szCs w:val="10"/>
              </w:rPr>
              <w:t xml:space="preserve">рассчитан исходя из фактического средневзвешенного тарифа за январь-декабрь 2021 года (3,6482 </w:t>
            </w:r>
            <w:proofErr w:type="spellStart"/>
            <w:r w:rsidRPr="00D50CD7">
              <w:rPr>
                <w:rFonts w:ascii="Tahoma" w:hAnsi="Tahoma" w:cs="Tahoma"/>
                <w:sz w:val="10"/>
                <w:szCs w:val="10"/>
              </w:rPr>
              <w:t>руб</w:t>
            </w:r>
            <w:proofErr w:type="spellEnd"/>
            <w:r w:rsidRPr="00D50CD7">
              <w:rPr>
                <w:rFonts w:ascii="Tahoma" w:hAnsi="Tahoma" w:cs="Tahoma"/>
                <w:sz w:val="10"/>
                <w:szCs w:val="10"/>
              </w:rPr>
              <w:t>/</w:t>
            </w:r>
            <w:proofErr w:type="spellStart"/>
            <w:r w:rsidRPr="00D50CD7">
              <w:rPr>
                <w:rFonts w:ascii="Tahoma" w:hAnsi="Tahoma" w:cs="Tahoma"/>
                <w:sz w:val="10"/>
                <w:szCs w:val="10"/>
              </w:rPr>
              <w:t>кВт.ч</w:t>
            </w:r>
            <w:proofErr w:type="spellEnd"/>
            <w:r w:rsidRPr="00D50CD7">
              <w:rPr>
                <w:rFonts w:ascii="Tahoma" w:hAnsi="Tahoma" w:cs="Tahoma"/>
                <w:sz w:val="10"/>
                <w:szCs w:val="10"/>
              </w:rPr>
              <w:t xml:space="preserve">) с применением ИЦП Минэкономразвития РФ 103,5% на 2022 год и 104% на 2023 год </w:t>
            </w:r>
          </w:p>
        </w:tc>
      </w:tr>
      <w:tr w:rsidR="00D50CD7" w:rsidRPr="00D50CD7" w14:paraId="06BF8267" w14:textId="77777777" w:rsidTr="00A126D2">
        <w:trPr>
          <w:trHeight w:val="1095"/>
        </w:trPr>
        <w:tc>
          <w:tcPr>
            <w:tcW w:w="560" w:type="dxa"/>
            <w:tcBorders>
              <w:top w:val="nil"/>
              <w:left w:val="nil"/>
              <w:bottom w:val="nil"/>
              <w:right w:val="nil"/>
            </w:tcBorders>
            <w:shd w:val="clear" w:color="000000" w:fill="FABF8F"/>
            <w:noWrap/>
            <w:vAlign w:val="center"/>
            <w:hideMark/>
          </w:tcPr>
          <w:p w14:paraId="4E0E31AD"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ЭР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1194A3E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3.3.4.1.2</w:t>
            </w:r>
          </w:p>
        </w:tc>
        <w:tc>
          <w:tcPr>
            <w:tcW w:w="1985" w:type="dxa"/>
            <w:tcBorders>
              <w:top w:val="nil"/>
              <w:left w:val="nil"/>
              <w:bottom w:val="single" w:sz="4" w:space="0" w:color="C0C0C0"/>
              <w:right w:val="single" w:sz="4" w:space="0" w:color="C0C0C0"/>
            </w:tcBorders>
            <w:shd w:val="clear" w:color="auto" w:fill="auto"/>
            <w:vAlign w:val="center"/>
            <w:hideMark/>
          </w:tcPr>
          <w:p w14:paraId="0E5F7CAE" w14:textId="77777777" w:rsidR="00D50CD7" w:rsidRPr="00D50CD7" w:rsidRDefault="00D50CD7" w:rsidP="00D50CD7">
            <w:pPr>
              <w:ind w:firstLineChars="400" w:firstLine="400"/>
              <w:rPr>
                <w:rFonts w:ascii="Tahoma" w:hAnsi="Tahoma" w:cs="Tahoma"/>
                <w:sz w:val="10"/>
                <w:szCs w:val="10"/>
              </w:rPr>
            </w:pPr>
            <w:r w:rsidRPr="00D50CD7">
              <w:rPr>
                <w:rFonts w:ascii="Tahoma" w:hAnsi="Tahoma" w:cs="Tahoma"/>
                <w:sz w:val="10"/>
                <w:szCs w:val="10"/>
              </w:rPr>
              <w:t>Объем энергии</w:t>
            </w:r>
          </w:p>
        </w:tc>
        <w:tc>
          <w:tcPr>
            <w:tcW w:w="567" w:type="dxa"/>
            <w:tcBorders>
              <w:top w:val="nil"/>
              <w:left w:val="nil"/>
              <w:bottom w:val="single" w:sz="4" w:space="0" w:color="C0C0C0"/>
              <w:right w:val="single" w:sz="4" w:space="0" w:color="C0C0C0"/>
            </w:tcBorders>
            <w:shd w:val="clear" w:color="auto" w:fill="auto"/>
            <w:vAlign w:val="center"/>
            <w:hideMark/>
          </w:tcPr>
          <w:p w14:paraId="003ECA73"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кВт.ч</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3E949D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170,48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7C269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170,48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846711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142,92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16DF2F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838,92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20F8B5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142,92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9620BC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170,48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16ADCC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BA5D34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142,92</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73A7421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29ED9B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138,29</w:t>
            </w:r>
          </w:p>
        </w:tc>
        <w:tc>
          <w:tcPr>
            <w:tcW w:w="1559" w:type="dxa"/>
            <w:tcBorders>
              <w:top w:val="nil"/>
              <w:left w:val="nil"/>
              <w:bottom w:val="single" w:sz="4" w:space="0" w:color="C0C0C0"/>
              <w:right w:val="single" w:sz="4" w:space="0" w:color="C0C0C0"/>
            </w:tcBorders>
            <w:shd w:val="clear" w:color="000000" w:fill="FFFFCC"/>
            <w:vAlign w:val="center"/>
            <w:hideMark/>
          </w:tcPr>
          <w:p w14:paraId="5312792D" w14:textId="77777777" w:rsidR="00D50CD7" w:rsidRPr="00D50CD7" w:rsidRDefault="00D50CD7" w:rsidP="00D50CD7">
            <w:pPr>
              <w:rPr>
                <w:rFonts w:ascii="Tahoma" w:hAnsi="Tahoma" w:cs="Tahoma"/>
                <w:sz w:val="10"/>
                <w:szCs w:val="10"/>
              </w:rPr>
            </w:pPr>
            <w:r w:rsidRPr="00D50CD7">
              <w:rPr>
                <w:rFonts w:ascii="Tahoma" w:hAnsi="Tahoma" w:cs="Tahoma"/>
                <w:sz w:val="10"/>
                <w:szCs w:val="10"/>
              </w:rPr>
              <w:t>по плановому удельному расходу 2023 года (в соответствии с долгосрочными параметрами регулирования на 2019-2023гг.)</w:t>
            </w:r>
          </w:p>
        </w:tc>
      </w:tr>
      <w:tr w:rsidR="00D50CD7" w:rsidRPr="00D50CD7" w14:paraId="0B4DB14F" w14:textId="77777777" w:rsidTr="00A126D2">
        <w:trPr>
          <w:trHeight w:val="2655"/>
        </w:trPr>
        <w:tc>
          <w:tcPr>
            <w:tcW w:w="560" w:type="dxa"/>
            <w:tcBorders>
              <w:top w:val="nil"/>
              <w:left w:val="nil"/>
              <w:bottom w:val="nil"/>
              <w:right w:val="nil"/>
            </w:tcBorders>
            <w:shd w:val="clear" w:color="000000" w:fill="FFFF00"/>
            <w:noWrap/>
            <w:vAlign w:val="center"/>
            <w:hideMark/>
          </w:tcPr>
          <w:p w14:paraId="7BFA4EBB"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lastRenderedPageBreak/>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CAB474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3.8</w:t>
            </w:r>
          </w:p>
        </w:tc>
        <w:tc>
          <w:tcPr>
            <w:tcW w:w="1985" w:type="dxa"/>
            <w:tcBorders>
              <w:top w:val="nil"/>
              <w:left w:val="nil"/>
              <w:bottom w:val="single" w:sz="4" w:space="0" w:color="C0C0C0"/>
              <w:right w:val="single" w:sz="4" w:space="0" w:color="C0C0C0"/>
            </w:tcBorders>
            <w:shd w:val="clear" w:color="auto" w:fill="auto"/>
            <w:vAlign w:val="center"/>
            <w:hideMark/>
          </w:tcPr>
          <w:p w14:paraId="61DB606A" w14:textId="77777777" w:rsidR="00D50CD7" w:rsidRPr="00D50CD7" w:rsidRDefault="00D50CD7" w:rsidP="00D50CD7">
            <w:pPr>
              <w:ind w:firstLineChars="100" w:firstLine="100"/>
              <w:rPr>
                <w:rFonts w:ascii="Tahoma" w:hAnsi="Tahoma" w:cs="Tahoma"/>
                <w:b/>
                <w:bCs/>
                <w:sz w:val="10"/>
                <w:szCs w:val="10"/>
              </w:rPr>
            </w:pPr>
            <w:r w:rsidRPr="00D50CD7">
              <w:rPr>
                <w:rFonts w:ascii="Tahoma" w:hAnsi="Tahoma" w:cs="Tahoma"/>
                <w:b/>
                <w:bCs/>
                <w:sz w:val="10"/>
                <w:szCs w:val="10"/>
              </w:rPr>
              <w:t>Расходы на оплату труда основного производственного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380E9D9F"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3C1B1C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181,35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8CF0BE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184,92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A0824C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164,64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5780FA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3 470,65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9FC80C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169,51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6E65F9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202,61</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EECF36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-28,08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34272F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174,53</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741183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-32,71</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74ACF7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169,91</w:t>
            </w:r>
          </w:p>
        </w:tc>
        <w:tc>
          <w:tcPr>
            <w:tcW w:w="1559" w:type="dxa"/>
            <w:tcBorders>
              <w:top w:val="nil"/>
              <w:left w:val="nil"/>
              <w:bottom w:val="single" w:sz="4" w:space="0" w:color="C0C0C0"/>
              <w:right w:val="single" w:sz="4" w:space="0" w:color="C0C0C0"/>
            </w:tcBorders>
            <w:shd w:val="clear" w:color="000000" w:fill="FFFFCC"/>
            <w:vAlign w:val="center"/>
            <w:hideMark/>
          </w:tcPr>
          <w:p w14:paraId="1C051D9C"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001C949B" w14:textId="77777777" w:rsidTr="00A126D2">
        <w:trPr>
          <w:trHeight w:val="300"/>
        </w:trPr>
        <w:tc>
          <w:tcPr>
            <w:tcW w:w="560" w:type="dxa"/>
            <w:tcBorders>
              <w:top w:val="nil"/>
              <w:left w:val="nil"/>
              <w:bottom w:val="nil"/>
              <w:right w:val="nil"/>
            </w:tcBorders>
            <w:shd w:val="clear" w:color="000000" w:fill="FFFF00"/>
            <w:noWrap/>
            <w:vAlign w:val="center"/>
            <w:hideMark/>
          </w:tcPr>
          <w:p w14:paraId="3E97C9B0"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021424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3.8.1</w:t>
            </w:r>
          </w:p>
        </w:tc>
        <w:tc>
          <w:tcPr>
            <w:tcW w:w="1985" w:type="dxa"/>
            <w:tcBorders>
              <w:top w:val="nil"/>
              <w:left w:val="nil"/>
              <w:bottom w:val="single" w:sz="4" w:space="0" w:color="C0C0C0"/>
              <w:right w:val="single" w:sz="4" w:space="0" w:color="C0C0C0"/>
            </w:tcBorders>
            <w:shd w:val="clear" w:color="auto" w:fill="auto"/>
            <w:vAlign w:val="center"/>
            <w:hideMark/>
          </w:tcPr>
          <w:p w14:paraId="76F943E2"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Среднемесячная оплата труда</w:t>
            </w:r>
          </w:p>
        </w:tc>
        <w:tc>
          <w:tcPr>
            <w:tcW w:w="567" w:type="dxa"/>
            <w:tcBorders>
              <w:top w:val="nil"/>
              <w:left w:val="nil"/>
              <w:bottom w:val="single" w:sz="4" w:space="0" w:color="C0C0C0"/>
              <w:right w:val="single" w:sz="4" w:space="0" w:color="C0C0C0"/>
            </w:tcBorders>
            <w:shd w:val="clear" w:color="auto" w:fill="auto"/>
            <w:vAlign w:val="center"/>
            <w:hideMark/>
          </w:tcPr>
          <w:p w14:paraId="53AE32FB"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CE6A70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11 994,05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7A22A8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12 230,16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3457FD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12 556,22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C4620F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22 247,78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96A7C1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12 928,05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528581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13 400,50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7C7AE3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27246C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13 310,72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4510E90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4C86AA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13 698,01</w:t>
            </w:r>
          </w:p>
        </w:tc>
        <w:tc>
          <w:tcPr>
            <w:tcW w:w="1559" w:type="dxa"/>
            <w:tcBorders>
              <w:top w:val="nil"/>
              <w:left w:val="nil"/>
              <w:bottom w:val="single" w:sz="4" w:space="0" w:color="C0C0C0"/>
              <w:right w:val="single" w:sz="4" w:space="0" w:color="C0C0C0"/>
            </w:tcBorders>
            <w:shd w:val="clear" w:color="000000" w:fill="FFFFCC"/>
            <w:vAlign w:val="center"/>
            <w:hideMark/>
          </w:tcPr>
          <w:p w14:paraId="07AFD8C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r>
      <w:tr w:rsidR="00D50CD7" w:rsidRPr="00D50CD7" w14:paraId="73044F24" w14:textId="77777777" w:rsidTr="00A126D2">
        <w:trPr>
          <w:trHeight w:val="450"/>
        </w:trPr>
        <w:tc>
          <w:tcPr>
            <w:tcW w:w="560" w:type="dxa"/>
            <w:tcBorders>
              <w:top w:val="nil"/>
              <w:left w:val="nil"/>
              <w:bottom w:val="nil"/>
              <w:right w:val="nil"/>
            </w:tcBorders>
            <w:shd w:val="clear" w:color="000000" w:fill="FFFF00"/>
            <w:noWrap/>
            <w:vAlign w:val="center"/>
            <w:hideMark/>
          </w:tcPr>
          <w:p w14:paraId="637D9BE7"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4D2E37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3.8.2</w:t>
            </w:r>
          </w:p>
        </w:tc>
        <w:tc>
          <w:tcPr>
            <w:tcW w:w="1985" w:type="dxa"/>
            <w:tcBorders>
              <w:top w:val="nil"/>
              <w:left w:val="nil"/>
              <w:bottom w:val="single" w:sz="4" w:space="0" w:color="C0C0C0"/>
              <w:right w:val="single" w:sz="4" w:space="0" w:color="C0C0C0"/>
            </w:tcBorders>
            <w:shd w:val="clear" w:color="auto" w:fill="auto"/>
            <w:vAlign w:val="center"/>
            <w:hideMark/>
          </w:tcPr>
          <w:p w14:paraId="096CCF02"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Численность производственного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2E4E287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чел</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774160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B7EFE5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1F00E9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16DBA6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13,00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9942C8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47CF23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865D4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59C7B0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1,09</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5F28FD1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281EF4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1,03</w:t>
            </w:r>
          </w:p>
        </w:tc>
        <w:tc>
          <w:tcPr>
            <w:tcW w:w="1559" w:type="dxa"/>
            <w:tcBorders>
              <w:top w:val="nil"/>
              <w:left w:val="nil"/>
              <w:bottom w:val="single" w:sz="4" w:space="0" w:color="C0C0C0"/>
              <w:right w:val="single" w:sz="4" w:space="0" w:color="C0C0C0"/>
            </w:tcBorders>
            <w:shd w:val="clear" w:color="000000" w:fill="FFFFCC"/>
            <w:vAlign w:val="center"/>
            <w:hideMark/>
          </w:tcPr>
          <w:p w14:paraId="0DC5A980" w14:textId="77777777" w:rsidR="00D50CD7" w:rsidRPr="00D50CD7" w:rsidRDefault="00D50CD7" w:rsidP="00D50CD7">
            <w:pPr>
              <w:rPr>
                <w:rFonts w:ascii="Tahoma" w:hAnsi="Tahoma" w:cs="Tahoma"/>
                <w:sz w:val="10"/>
                <w:szCs w:val="10"/>
              </w:rPr>
            </w:pPr>
            <w:r w:rsidRPr="00D50CD7">
              <w:rPr>
                <w:rFonts w:ascii="Tahoma" w:hAnsi="Tahoma" w:cs="Tahoma"/>
                <w:sz w:val="10"/>
                <w:szCs w:val="10"/>
              </w:rPr>
              <w:t xml:space="preserve">по плану 2022 года с </w:t>
            </w:r>
            <w:proofErr w:type="spellStart"/>
            <w:r w:rsidRPr="00D50CD7">
              <w:rPr>
                <w:rFonts w:ascii="Tahoma" w:hAnsi="Tahoma" w:cs="Tahoma"/>
                <w:sz w:val="10"/>
                <w:szCs w:val="10"/>
              </w:rPr>
              <w:t>корректровкой</w:t>
            </w:r>
            <w:proofErr w:type="spellEnd"/>
            <w:r w:rsidRPr="00D50CD7">
              <w:rPr>
                <w:rFonts w:ascii="Tahoma" w:hAnsi="Tahoma" w:cs="Tahoma"/>
                <w:sz w:val="10"/>
                <w:szCs w:val="10"/>
              </w:rPr>
              <w:t xml:space="preserve"> по выбывшим объектам</w:t>
            </w:r>
          </w:p>
        </w:tc>
      </w:tr>
      <w:tr w:rsidR="00D50CD7" w:rsidRPr="00D50CD7" w14:paraId="583CE5F5" w14:textId="77777777" w:rsidTr="00A126D2">
        <w:trPr>
          <w:trHeight w:val="2700"/>
        </w:trPr>
        <w:tc>
          <w:tcPr>
            <w:tcW w:w="560" w:type="dxa"/>
            <w:tcBorders>
              <w:top w:val="nil"/>
              <w:left w:val="nil"/>
              <w:bottom w:val="nil"/>
              <w:right w:val="nil"/>
            </w:tcBorders>
            <w:shd w:val="clear" w:color="000000" w:fill="FFFF00"/>
            <w:noWrap/>
            <w:vAlign w:val="center"/>
            <w:hideMark/>
          </w:tcPr>
          <w:p w14:paraId="075D0866"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1717EF5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3.9</w:t>
            </w:r>
          </w:p>
        </w:tc>
        <w:tc>
          <w:tcPr>
            <w:tcW w:w="1985" w:type="dxa"/>
            <w:tcBorders>
              <w:top w:val="nil"/>
              <w:left w:val="nil"/>
              <w:bottom w:val="single" w:sz="4" w:space="0" w:color="C0C0C0"/>
              <w:right w:val="single" w:sz="4" w:space="0" w:color="C0C0C0"/>
            </w:tcBorders>
            <w:shd w:val="clear" w:color="auto" w:fill="auto"/>
            <w:vAlign w:val="center"/>
            <w:hideMark/>
          </w:tcPr>
          <w:p w14:paraId="0C44F475" w14:textId="77777777" w:rsidR="00D50CD7" w:rsidRPr="00D50CD7" w:rsidRDefault="00D50CD7" w:rsidP="00D50CD7">
            <w:pPr>
              <w:ind w:firstLineChars="100" w:firstLine="100"/>
              <w:rPr>
                <w:rFonts w:ascii="Tahoma" w:hAnsi="Tahoma" w:cs="Tahoma"/>
                <w:b/>
                <w:bCs/>
                <w:sz w:val="10"/>
                <w:szCs w:val="10"/>
              </w:rPr>
            </w:pPr>
            <w:r w:rsidRPr="00D50CD7">
              <w:rPr>
                <w:rFonts w:ascii="Tahoma" w:hAnsi="Tahoma" w:cs="Tahoma"/>
                <w:b/>
                <w:bCs/>
                <w:sz w:val="10"/>
                <w:szCs w:val="10"/>
              </w:rPr>
              <w:t>Отчисления на социальные нужды от расходов на оплату труда основного производственного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4C62F3E9"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B340F7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55,13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741BED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56,22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044097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50,04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D2AEFC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1 055,08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33D297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51,53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C6D80D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61,59</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FF4AF8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-8,53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8FF2F8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53,06</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70CE30B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-9,95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12EE56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51,65</w:t>
            </w:r>
          </w:p>
        </w:tc>
        <w:tc>
          <w:tcPr>
            <w:tcW w:w="1559" w:type="dxa"/>
            <w:tcBorders>
              <w:top w:val="nil"/>
              <w:left w:val="nil"/>
              <w:bottom w:val="single" w:sz="4" w:space="0" w:color="C0C0C0"/>
              <w:right w:val="single" w:sz="4" w:space="0" w:color="C0C0C0"/>
            </w:tcBorders>
            <w:shd w:val="clear" w:color="000000" w:fill="FFFFCC"/>
            <w:vAlign w:val="center"/>
            <w:hideMark/>
          </w:tcPr>
          <w:p w14:paraId="6F242218"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176BCAA6" w14:textId="77777777" w:rsidTr="00A126D2">
        <w:trPr>
          <w:trHeight w:val="585"/>
        </w:trPr>
        <w:tc>
          <w:tcPr>
            <w:tcW w:w="560" w:type="dxa"/>
            <w:tcBorders>
              <w:top w:val="nil"/>
              <w:left w:val="nil"/>
              <w:bottom w:val="nil"/>
              <w:right w:val="nil"/>
            </w:tcBorders>
            <w:shd w:val="clear" w:color="000000" w:fill="FFFF00"/>
            <w:noWrap/>
            <w:vAlign w:val="center"/>
            <w:hideMark/>
          </w:tcPr>
          <w:p w14:paraId="334ECFEE"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18BB4D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3.11</w:t>
            </w:r>
          </w:p>
        </w:tc>
        <w:tc>
          <w:tcPr>
            <w:tcW w:w="1985" w:type="dxa"/>
            <w:tcBorders>
              <w:top w:val="nil"/>
              <w:left w:val="nil"/>
              <w:bottom w:val="single" w:sz="4" w:space="0" w:color="C0C0C0"/>
              <w:right w:val="single" w:sz="4" w:space="0" w:color="C0C0C0"/>
            </w:tcBorders>
            <w:shd w:val="clear" w:color="auto" w:fill="auto"/>
            <w:vAlign w:val="center"/>
            <w:hideMark/>
          </w:tcPr>
          <w:p w14:paraId="17A4FAEA" w14:textId="77777777" w:rsidR="00D50CD7" w:rsidRPr="00D50CD7" w:rsidRDefault="00D50CD7" w:rsidP="00D50CD7">
            <w:pPr>
              <w:ind w:firstLineChars="100" w:firstLine="100"/>
              <w:rPr>
                <w:rFonts w:ascii="Tahoma" w:hAnsi="Tahoma" w:cs="Tahoma"/>
                <w:b/>
                <w:bCs/>
                <w:sz w:val="10"/>
                <w:szCs w:val="10"/>
              </w:rPr>
            </w:pPr>
            <w:r w:rsidRPr="00D50CD7">
              <w:rPr>
                <w:rFonts w:ascii="Tahoma" w:hAnsi="Tahoma" w:cs="Tahoma"/>
                <w:b/>
                <w:bCs/>
                <w:sz w:val="10"/>
                <w:szCs w:val="10"/>
              </w:rPr>
              <w:t>Цеховые (общехозяйственные) расходы, в том числе:</w:t>
            </w:r>
          </w:p>
        </w:tc>
        <w:tc>
          <w:tcPr>
            <w:tcW w:w="567" w:type="dxa"/>
            <w:tcBorders>
              <w:top w:val="nil"/>
              <w:left w:val="nil"/>
              <w:bottom w:val="single" w:sz="4" w:space="0" w:color="C0C0C0"/>
              <w:right w:val="single" w:sz="4" w:space="0" w:color="C0C0C0"/>
            </w:tcBorders>
            <w:shd w:val="clear" w:color="auto" w:fill="auto"/>
            <w:vAlign w:val="center"/>
            <w:hideMark/>
          </w:tcPr>
          <w:p w14:paraId="2F3AAB04"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8BF814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5CF964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7C4E3A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75E70E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2 906,41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D1E5C0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0BE74E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596B5E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1CC3FE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3BD09A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627A84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0A707601"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0897D675" w14:textId="77777777" w:rsidTr="00A126D2">
        <w:trPr>
          <w:trHeight w:val="300"/>
        </w:trPr>
        <w:tc>
          <w:tcPr>
            <w:tcW w:w="560" w:type="dxa"/>
            <w:tcBorders>
              <w:top w:val="nil"/>
              <w:left w:val="nil"/>
              <w:bottom w:val="nil"/>
              <w:right w:val="nil"/>
            </w:tcBorders>
            <w:shd w:val="clear" w:color="000000" w:fill="FFFF00"/>
            <w:noWrap/>
            <w:vAlign w:val="center"/>
            <w:hideMark/>
          </w:tcPr>
          <w:p w14:paraId="1D4A0452"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B94723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3.11.1</w:t>
            </w:r>
          </w:p>
        </w:tc>
        <w:tc>
          <w:tcPr>
            <w:tcW w:w="1985" w:type="dxa"/>
            <w:tcBorders>
              <w:top w:val="nil"/>
              <w:left w:val="nil"/>
              <w:bottom w:val="single" w:sz="4" w:space="0" w:color="C0C0C0"/>
              <w:right w:val="single" w:sz="4" w:space="0" w:color="C0C0C0"/>
            </w:tcBorders>
            <w:shd w:val="clear" w:color="auto" w:fill="auto"/>
            <w:vAlign w:val="center"/>
            <w:hideMark/>
          </w:tcPr>
          <w:p w14:paraId="48EF6DB2"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Заработная плата цехового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24500FD8"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E7CA49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EC2130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66026B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1BB19F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2 228,84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1E01BE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D9C555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1821F2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7F1F87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38D5597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BD56C6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75ACFDF7"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1F41315E" w14:textId="77777777" w:rsidTr="00A126D2">
        <w:trPr>
          <w:trHeight w:val="300"/>
        </w:trPr>
        <w:tc>
          <w:tcPr>
            <w:tcW w:w="560" w:type="dxa"/>
            <w:tcBorders>
              <w:top w:val="nil"/>
              <w:left w:val="nil"/>
              <w:bottom w:val="nil"/>
              <w:right w:val="nil"/>
            </w:tcBorders>
            <w:shd w:val="clear" w:color="000000" w:fill="FFFF00"/>
            <w:noWrap/>
            <w:vAlign w:val="center"/>
            <w:hideMark/>
          </w:tcPr>
          <w:p w14:paraId="440B055E"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5D9D03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3.11.1.1</w:t>
            </w:r>
          </w:p>
        </w:tc>
        <w:tc>
          <w:tcPr>
            <w:tcW w:w="1985" w:type="dxa"/>
            <w:tcBorders>
              <w:top w:val="nil"/>
              <w:left w:val="nil"/>
              <w:bottom w:val="single" w:sz="4" w:space="0" w:color="C0C0C0"/>
              <w:right w:val="single" w:sz="4" w:space="0" w:color="C0C0C0"/>
            </w:tcBorders>
            <w:shd w:val="clear" w:color="auto" w:fill="auto"/>
            <w:vAlign w:val="center"/>
            <w:hideMark/>
          </w:tcPr>
          <w:p w14:paraId="40150154"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Среднемесячная оплата труда</w:t>
            </w:r>
          </w:p>
        </w:tc>
        <w:tc>
          <w:tcPr>
            <w:tcW w:w="567" w:type="dxa"/>
            <w:tcBorders>
              <w:top w:val="nil"/>
              <w:left w:val="nil"/>
              <w:bottom w:val="single" w:sz="4" w:space="0" w:color="C0C0C0"/>
              <w:right w:val="single" w:sz="4" w:space="0" w:color="C0C0C0"/>
            </w:tcBorders>
            <w:shd w:val="clear" w:color="auto" w:fill="auto"/>
            <w:vAlign w:val="center"/>
            <w:hideMark/>
          </w:tcPr>
          <w:p w14:paraId="00E0D46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C41219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9B1DA0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706D4E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C2273F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92 868,33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0C7A09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568ED9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56EA16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031C79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20C23B3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666FE5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4837C9B0"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1E98A0B2" w14:textId="77777777" w:rsidTr="00A126D2">
        <w:trPr>
          <w:trHeight w:val="300"/>
        </w:trPr>
        <w:tc>
          <w:tcPr>
            <w:tcW w:w="560" w:type="dxa"/>
            <w:tcBorders>
              <w:top w:val="nil"/>
              <w:left w:val="nil"/>
              <w:bottom w:val="nil"/>
              <w:right w:val="nil"/>
            </w:tcBorders>
            <w:shd w:val="clear" w:color="000000" w:fill="FFFF00"/>
            <w:noWrap/>
            <w:vAlign w:val="center"/>
            <w:hideMark/>
          </w:tcPr>
          <w:p w14:paraId="230FA11E"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9A4B7B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3.11.1.2</w:t>
            </w:r>
          </w:p>
        </w:tc>
        <w:tc>
          <w:tcPr>
            <w:tcW w:w="1985" w:type="dxa"/>
            <w:tcBorders>
              <w:top w:val="nil"/>
              <w:left w:val="nil"/>
              <w:bottom w:val="single" w:sz="4" w:space="0" w:color="C0C0C0"/>
              <w:right w:val="single" w:sz="4" w:space="0" w:color="C0C0C0"/>
            </w:tcBorders>
            <w:shd w:val="clear" w:color="auto" w:fill="auto"/>
            <w:vAlign w:val="center"/>
            <w:hideMark/>
          </w:tcPr>
          <w:p w14:paraId="2F27D931"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Численность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26C4091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чел</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99E6EF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E147E0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333D37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64579C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25D2AB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B3DB35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9169F5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3EAF0E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7284E7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056294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547B7086"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73E893E4" w14:textId="77777777" w:rsidTr="00A126D2">
        <w:trPr>
          <w:trHeight w:val="450"/>
        </w:trPr>
        <w:tc>
          <w:tcPr>
            <w:tcW w:w="560" w:type="dxa"/>
            <w:tcBorders>
              <w:top w:val="nil"/>
              <w:left w:val="nil"/>
              <w:bottom w:val="nil"/>
              <w:right w:val="nil"/>
            </w:tcBorders>
            <w:shd w:val="clear" w:color="000000" w:fill="FFFF00"/>
            <w:noWrap/>
            <w:vAlign w:val="center"/>
            <w:hideMark/>
          </w:tcPr>
          <w:p w14:paraId="6059823C"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4E6332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3.11.2</w:t>
            </w:r>
          </w:p>
        </w:tc>
        <w:tc>
          <w:tcPr>
            <w:tcW w:w="1985" w:type="dxa"/>
            <w:tcBorders>
              <w:top w:val="nil"/>
              <w:left w:val="nil"/>
              <w:bottom w:val="single" w:sz="4" w:space="0" w:color="C0C0C0"/>
              <w:right w:val="single" w:sz="4" w:space="0" w:color="C0C0C0"/>
            </w:tcBorders>
            <w:shd w:val="clear" w:color="auto" w:fill="auto"/>
            <w:vAlign w:val="center"/>
            <w:hideMark/>
          </w:tcPr>
          <w:p w14:paraId="6E445213"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 xml:space="preserve">Отчисления на </w:t>
            </w:r>
            <w:proofErr w:type="spellStart"/>
            <w:proofErr w:type="gramStart"/>
            <w:r w:rsidRPr="00D50CD7">
              <w:rPr>
                <w:rFonts w:ascii="Tahoma" w:hAnsi="Tahoma" w:cs="Tahoma"/>
                <w:sz w:val="10"/>
                <w:szCs w:val="10"/>
              </w:rPr>
              <w:t>соц.нужды</w:t>
            </w:r>
            <w:proofErr w:type="spellEnd"/>
            <w:proofErr w:type="gramEnd"/>
            <w:r w:rsidRPr="00D50CD7">
              <w:rPr>
                <w:rFonts w:ascii="Tahoma" w:hAnsi="Tahoma" w:cs="Tahoma"/>
                <w:sz w:val="10"/>
                <w:szCs w:val="10"/>
              </w:rPr>
              <w:t xml:space="preserve"> от заработной платы цехового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4E0DA1FB"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C0BF66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1F957B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5A6D03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B8F760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677,57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9AF910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F5CAE0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18C808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62BBA4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5695D33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CD5BF4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3F171760"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1001F962" w14:textId="77777777" w:rsidTr="00A126D2">
        <w:trPr>
          <w:trHeight w:val="300"/>
        </w:trPr>
        <w:tc>
          <w:tcPr>
            <w:tcW w:w="560" w:type="dxa"/>
            <w:tcBorders>
              <w:top w:val="nil"/>
              <w:left w:val="nil"/>
              <w:bottom w:val="nil"/>
              <w:right w:val="nil"/>
            </w:tcBorders>
            <w:shd w:val="clear" w:color="000000" w:fill="FFFF00"/>
            <w:noWrap/>
            <w:vAlign w:val="center"/>
            <w:hideMark/>
          </w:tcPr>
          <w:p w14:paraId="3C7E7FC0"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BF7AE3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3.11.3</w:t>
            </w:r>
          </w:p>
        </w:tc>
        <w:tc>
          <w:tcPr>
            <w:tcW w:w="1985" w:type="dxa"/>
            <w:tcBorders>
              <w:top w:val="nil"/>
              <w:left w:val="nil"/>
              <w:bottom w:val="single" w:sz="4" w:space="0" w:color="C0C0C0"/>
              <w:right w:val="single" w:sz="4" w:space="0" w:color="C0C0C0"/>
            </w:tcBorders>
            <w:shd w:val="clear" w:color="auto" w:fill="auto"/>
            <w:vAlign w:val="center"/>
            <w:hideMark/>
          </w:tcPr>
          <w:p w14:paraId="47E30FB4"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Прочие расходы, в том числе:</w:t>
            </w:r>
          </w:p>
        </w:tc>
        <w:tc>
          <w:tcPr>
            <w:tcW w:w="567" w:type="dxa"/>
            <w:tcBorders>
              <w:top w:val="nil"/>
              <w:left w:val="nil"/>
              <w:bottom w:val="single" w:sz="4" w:space="0" w:color="C0C0C0"/>
              <w:right w:val="single" w:sz="4" w:space="0" w:color="C0C0C0"/>
            </w:tcBorders>
            <w:shd w:val="clear" w:color="auto" w:fill="auto"/>
            <w:vAlign w:val="center"/>
            <w:hideMark/>
          </w:tcPr>
          <w:p w14:paraId="6CDE4E2B"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769C96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060189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19CE83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B868EF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42801B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DD6646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4D5BF1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710DE1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D2551E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BC2F4B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2131D696"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3A6FE623" w14:textId="77777777" w:rsidTr="00A126D2">
        <w:trPr>
          <w:trHeight w:val="300"/>
        </w:trPr>
        <w:tc>
          <w:tcPr>
            <w:tcW w:w="560" w:type="dxa"/>
            <w:tcBorders>
              <w:top w:val="nil"/>
              <w:left w:val="nil"/>
              <w:bottom w:val="nil"/>
              <w:right w:val="nil"/>
            </w:tcBorders>
            <w:shd w:val="clear" w:color="000000" w:fill="FFFF00"/>
            <w:noWrap/>
            <w:vAlign w:val="center"/>
            <w:hideMark/>
          </w:tcPr>
          <w:p w14:paraId="36C8E39E"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3D0F50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3.12</w:t>
            </w:r>
          </w:p>
        </w:tc>
        <w:tc>
          <w:tcPr>
            <w:tcW w:w="1985" w:type="dxa"/>
            <w:tcBorders>
              <w:top w:val="nil"/>
              <w:left w:val="nil"/>
              <w:bottom w:val="single" w:sz="4" w:space="0" w:color="C0C0C0"/>
              <w:right w:val="single" w:sz="4" w:space="0" w:color="C0C0C0"/>
            </w:tcBorders>
            <w:shd w:val="clear" w:color="auto" w:fill="auto"/>
            <w:vAlign w:val="center"/>
            <w:hideMark/>
          </w:tcPr>
          <w:p w14:paraId="1254ABBE" w14:textId="77777777" w:rsidR="00D50CD7" w:rsidRPr="00D50CD7" w:rsidRDefault="00D50CD7" w:rsidP="00D50CD7">
            <w:pPr>
              <w:ind w:firstLineChars="100" w:firstLine="100"/>
              <w:rPr>
                <w:rFonts w:ascii="Tahoma" w:hAnsi="Tahoma" w:cs="Tahoma"/>
                <w:b/>
                <w:bCs/>
                <w:sz w:val="10"/>
                <w:szCs w:val="10"/>
              </w:rPr>
            </w:pPr>
            <w:r w:rsidRPr="00D50CD7">
              <w:rPr>
                <w:rFonts w:ascii="Tahoma" w:hAnsi="Tahoma" w:cs="Tahoma"/>
                <w:b/>
                <w:bCs/>
                <w:sz w:val="10"/>
                <w:szCs w:val="10"/>
              </w:rPr>
              <w:t>Прочие производственные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554D5337"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27E51D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690,48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316EF1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704,07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1DFF9F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626,84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886193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3 759,54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B81C60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645,40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C96776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771,45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36F45C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-106,95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ED4558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664,50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12E125E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-124,54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27717C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646,91</w:t>
            </w:r>
          </w:p>
        </w:tc>
        <w:tc>
          <w:tcPr>
            <w:tcW w:w="1559" w:type="dxa"/>
            <w:vMerge w:val="restart"/>
            <w:tcBorders>
              <w:top w:val="nil"/>
              <w:left w:val="nil"/>
              <w:bottom w:val="nil"/>
              <w:right w:val="single" w:sz="4" w:space="0" w:color="C0C0C0"/>
            </w:tcBorders>
            <w:shd w:val="clear" w:color="000000" w:fill="FFFFCC"/>
            <w:vAlign w:val="center"/>
            <w:hideMark/>
          </w:tcPr>
          <w:p w14:paraId="0DD834D7" w14:textId="77777777" w:rsidR="00D50CD7" w:rsidRPr="00D50CD7" w:rsidRDefault="00D50CD7" w:rsidP="00D50CD7">
            <w:pPr>
              <w:rPr>
                <w:rFonts w:ascii="Tahoma" w:hAnsi="Tahoma" w:cs="Tahoma"/>
                <w:sz w:val="10"/>
                <w:szCs w:val="10"/>
              </w:rPr>
            </w:pPr>
            <w:r w:rsidRPr="00D50CD7">
              <w:rPr>
                <w:rFonts w:ascii="Tahoma" w:hAnsi="Tahoma" w:cs="Tahoma"/>
                <w:sz w:val="10"/>
                <w:szCs w:val="10"/>
              </w:rPr>
              <w:t xml:space="preserve">рассчитано исходя из базового уровня </w:t>
            </w:r>
            <w:r w:rsidRPr="00D50CD7">
              <w:rPr>
                <w:rFonts w:ascii="Tahoma" w:hAnsi="Tahoma" w:cs="Tahoma"/>
                <w:sz w:val="10"/>
                <w:szCs w:val="10"/>
              </w:rPr>
              <w:lastRenderedPageBreak/>
              <w:t>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6BED882C" w14:textId="77777777" w:rsidTr="00A126D2">
        <w:trPr>
          <w:trHeight w:val="300"/>
        </w:trPr>
        <w:tc>
          <w:tcPr>
            <w:tcW w:w="560" w:type="dxa"/>
            <w:tcBorders>
              <w:top w:val="nil"/>
              <w:left w:val="nil"/>
              <w:bottom w:val="nil"/>
              <w:right w:val="nil"/>
            </w:tcBorders>
            <w:shd w:val="clear" w:color="000000" w:fill="FFFF00"/>
            <w:noWrap/>
            <w:vAlign w:val="center"/>
            <w:hideMark/>
          </w:tcPr>
          <w:p w14:paraId="71DC91DF"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lastRenderedPageBreak/>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5D50AF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3.12.1</w:t>
            </w:r>
          </w:p>
        </w:tc>
        <w:tc>
          <w:tcPr>
            <w:tcW w:w="1985" w:type="dxa"/>
            <w:tcBorders>
              <w:top w:val="nil"/>
              <w:left w:val="nil"/>
              <w:bottom w:val="single" w:sz="4" w:space="0" w:color="C0C0C0"/>
              <w:right w:val="single" w:sz="4" w:space="0" w:color="C0C0C0"/>
            </w:tcBorders>
            <w:shd w:val="clear" w:color="auto" w:fill="auto"/>
            <w:vAlign w:val="center"/>
            <w:hideMark/>
          </w:tcPr>
          <w:p w14:paraId="4911FEB1"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Лабораторные анализы</w:t>
            </w:r>
          </w:p>
        </w:tc>
        <w:tc>
          <w:tcPr>
            <w:tcW w:w="567" w:type="dxa"/>
            <w:tcBorders>
              <w:top w:val="nil"/>
              <w:left w:val="nil"/>
              <w:bottom w:val="single" w:sz="4" w:space="0" w:color="C0C0C0"/>
              <w:right w:val="single" w:sz="4" w:space="0" w:color="C0C0C0"/>
            </w:tcBorders>
            <w:shd w:val="clear" w:color="auto" w:fill="auto"/>
            <w:vAlign w:val="center"/>
            <w:hideMark/>
          </w:tcPr>
          <w:p w14:paraId="5264B42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C600C9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282,46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BCEECB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288,02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C5B303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256,43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155C0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972,07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1B713D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264,02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780DEB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315,58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5ED1AD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-43,75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42BFE2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271,83</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26C1F9A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-50,95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A93738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264,64</w:t>
            </w:r>
          </w:p>
        </w:tc>
        <w:tc>
          <w:tcPr>
            <w:tcW w:w="1559" w:type="dxa"/>
            <w:vMerge/>
            <w:tcBorders>
              <w:top w:val="nil"/>
              <w:left w:val="nil"/>
              <w:bottom w:val="nil"/>
              <w:right w:val="single" w:sz="4" w:space="0" w:color="C0C0C0"/>
            </w:tcBorders>
            <w:vAlign w:val="center"/>
            <w:hideMark/>
          </w:tcPr>
          <w:p w14:paraId="05C4DA0B" w14:textId="77777777" w:rsidR="00D50CD7" w:rsidRPr="00D50CD7" w:rsidRDefault="00D50CD7" w:rsidP="00D50CD7">
            <w:pPr>
              <w:rPr>
                <w:rFonts w:ascii="Tahoma" w:hAnsi="Tahoma" w:cs="Tahoma"/>
                <w:sz w:val="10"/>
                <w:szCs w:val="10"/>
              </w:rPr>
            </w:pPr>
          </w:p>
        </w:tc>
      </w:tr>
      <w:tr w:rsidR="00D50CD7" w:rsidRPr="00D50CD7" w14:paraId="0A7285A2" w14:textId="77777777" w:rsidTr="00A126D2">
        <w:trPr>
          <w:trHeight w:val="570"/>
        </w:trPr>
        <w:tc>
          <w:tcPr>
            <w:tcW w:w="560" w:type="dxa"/>
            <w:tcBorders>
              <w:top w:val="nil"/>
              <w:left w:val="nil"/>
              <w:bottom w:val="nil"/>
              <w:right w:val="nil"/>
            </w:tcBorders>
            <w:shd w:val="clear" w:color="000000" w:fill="FFFF00"/>
            <w:noWrap/>
            <w:vAlign w:val="center"/>
            <w:hideMark/>
          </w:tcPr>
          <w:p w14:paraId="128DF853"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B7C30D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3.12.2</w:t>
            </w:r>
          </w:p>
        </w:tc>
        <w:tc>
          <w:tcPr>
            <w:tcW w:w="1985" w:type="dxa"/>
            <w:tcBorders>
              <w:top w:val="nil"/>
              <w:left w:val="nil"/>
              <w:bottom w:val="single" w:sz="4" w:space="0" w:color="C0C0C0"/>
              <w:right w:val="single" w:sz="4" w:space="0" w:color="C0C0C0"/>
            </w:tcBorders>
            <w:shd w:val="clear" w:color="auto" w:fill="auto"/>
            <w:vAlign w:val="center"/>
            <w:hideMark/>
          </w:tcPr>
          <w:p w14:paraId="166A73C9"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 xml:space="preserve">Расходы на ГСМ (и/ или расходы на аренду </w:t>
            </w:r>
            <w:proofErr w:type="spellStart"/>
            <w:proofErr w:type="gramStart"/>
            <w:r w:rsidRPr="00D50CD7">
              <w:rPr>
                <w:rFonts w:ascii="Tahoma" w:hAnsi="Tahoma" w:cs="Tahoma"/>
                <w:sz w:val="10"/>
                <w:szCs w:val="10"/>
              </w:rPr>
              <w:t>спец.техники</w:t>
            </w:r>
            <w:proofErr w:type="spellEnd"/>
            <w:proofErr w:type="gramEnd"/>
            <w:r w:rsidRPr="00D50CD7">
              <w:rPr>
                <w:rFonts w:ascii="Tahoma" w:hAnsi="Tahoma" w:cs="Tahoma"/>
                <w:sz w:val="10"/>
                <w:szCs w:val="10"/>
              </w:rPr>
              <w:t>)</w:t>
            </w:r>
          </w:p>
        </w:tc>
        <w:tc>
          <w:tcPr>
            <w:tcW w:w="567" w:type="dxa"/>
            <w:tcBorders>
              <w:top w:val="nil"/>
              <w:left w:val="nil"/>
              <w:bottom w:val="single" w:sz="4" w:space="0" w:color="C0C0C0"/>
              <w:right w:val="single" w:sz="4" w:space="0" w:color="C0C0C0"/>
            </w:tcBorders>
            <w:shd w:val="clear" w:color="auto" w:fill="auto"/>
            <w:vAlign w:val="center"/>
            <w:hideMark/>
          </w:tcPr>
          <w:p w14:paraId="0CE8AB2F"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4FBD04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B7272C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0AA62E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3A2437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1 052,31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303017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55D5A1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9565FB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1A42D7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27099C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4C82A9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vMerge/>
            <w:tcBorders>
              <w:top w:val="nil"/>
              <w:left w:val="nil"/>
              <w:bottom w:val="nil"/>
              <w:right w:val="single" w:sz="4" w:space="0" w:color="C0C0C0"/>
            </w:tcBorders>
            <w:vAlign w:val="center"/>
            <w:hideMark/>
          </w:tcPr>
          <w:p w14:paraId="0E165975" w14:textId="77777777" w:rsidR="00D50CD7" w:rsidRPr="00D50CD7" w:rsidRDefault="00D50CD7" w:rsidP="00D50CD7">
            <w:pPr>
              <w:rPr>
                <w:rFonts w:ascii="Tahoma" w:hAnsi="Tahoma" w:cs="Tahoma"/>
                <w:sz w:val="10"/>
                <w:szCs w:val="10"/>
              </w:rPr>
            </w:pPr>
          </w:p>
        </w:tc>
      </w:tr>
      <w:tr w:rsidR="00D50CD7" w:rsidRPr="00D50CD7" w14:paraId="3D5464FA" w14:textId="77777777" w:rsidTr="00A126D2">
        <w:trPr>
          <w:trHeight w:val="300"/>
        </w:trPr>
        <w:tc>
          <w:tcPr>
            <w:tcW w:w="560" w:type="dxa"/>
            <w:tcBorders>
              <w:top w:val="nil"/>
              <w:left w:val="nil"/>
              <w:bottom w:val="nil"/>
              <w:right w:val="nil"/>
            </w:tcBorders>
            <w:shd w:val="clear" w:color="000000" w:fill="FFFF00"/>
            <w:noWrap/>
            <w:vAlign w:val="center"/>
            <w:hideMark/>
          </w:tcPr>
          <w:p w14:paraId="667D4272"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E6B068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3.12.3</w:t>
            </w:r>
          </w:p>
        </w:tc>
        <w:tc>
          <w:tcPr>
            <w:tcW w:w="1985" w:type="dxa"/>
            <w:tcBorders>
              <w:top w:val="nil"/>
              <w:left w:val="nil"/>
              <w:bottom w:val="single" w:sz="4" w:space="0" w:color="C0C0C0"/>
              <w:right w:val="single" w:sz="4" w:space="0" w:color="C0C0C0"/>
            </w:tcBorders>
            <w:shd w:val="clear" w:color="auto" w:fill="auto"/>
            <w:vAlign w:val="center"/>
            <w:hideMark/>
          </w:tcPr>
          <w:p w14:paraId="1AE5B1C0"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Прочие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78E0C46D"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1DC73D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408,02</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155152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416,05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81AA59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370,41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1501CF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1 735,16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9746B5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381,38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2472EF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455,87</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FE0A5D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-63,20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846541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392,67</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D13BD6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-73,60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9571A1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382,27</w:t>
            </w:r>
          </w:p>
        </w:tc>
        <w:tc>
          <w:tcPr>
            <w:tcW w:w="1559" w:type="dxa"/>
            <w:vMerge/>
            <w:tcBorders>
              <w:top w:val="nil"/>
              <w:left w:val="nil"/>
              <w:bottom w:val="nil"/>
              <w:right w:val="single" w:sz="4" w:space="0" w:color="C0C0C0"/>
            </w:tcBorders>
            <w:vAlign w:val="center"/>
            <w:hideMark/>
          </w:tcPr>
          <w:p w14:paraId="1D902126" w14:textId="77777777" w:rsidR="00D50CD7" w:rsidRPr="00D50CD7" w:rsidRDefault="00D50CD7" w:rsidP="00D50CD7">
            <w:pPr>
              <w:rPr>
                <w:rFonts w:ascii="Tahoma" w:hAnsi="Tahoma" w:cs="Tahoma"/>
                <w:sz w:val="10"/>
                <w:szCs w:val="10"/>
              </w:rPr>
            </w:pPr>
          </w:p>
        </w:tc>
      </w:tr>
      <w:tr w:rsidR="00D50CD7" w:rsidRPr="00D50CD7" w14:paraId="29BCFC87" w14:textId="77777777" w:rsidTr="00A126D2">
        <w:trPr>
          <w:trHeight w:val="780"/>
        </w:trPr>
        <w:tc>
          <w:tcPr>
            <w:tcW w:w="560" w:type="dxa"/>
            <w:tcBorders>
              <w:top w:val="nil"/>
              <w:left w:val="nil"/>
              <w:bottom w:val="nil"/>
              <w:right w:val="nil"/>
            </w:tcBorders>
            <w:shd w:val="clear" w:color="000000" w:fill="FFFF00"/>
            <w:noWrap/>
            <w:vAlign w:val="center"/>
            <w:hideMark/>
          </w:tcPr>
          <w:p w14:paraId="69B2B12C"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743C37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3.12.3.1</w:t>
            </w:r>
          </w:p>
        </w:tc>
        <w:tc>
          <w:tcPr>
            <w:tcW w:w="1985" w:type="dxa"/>
            <w:tcBorders>
              <w:top w:val="single" w:sz="4" w:space="0" w:color="C0C0C0"/>
              <w:left w:val="nil"/>
              <w:bottom w:val="single" w:sz="4" w:space="0" w:color="C0C0C0"/>
              <w:right w:val="single" w:sz="4" w:space="0" w:color="C0C0C0"/>
            </w:tcBorders>
            <w:shd w:val="clear" w:color="000000" w:fill="E3FAFD"/>
            <w:vAlign w:val="center"/>
            <w:hideMark/>
          </w:tcPr>
          <w:p w14:paraId="4DAEAE4E"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 xml:space="preserve">Сертификация и лицензирование. Диагностика и </w:t>
            </w:r>
            <w:proofErr w:type="spellStart"/>
            <w:proofErr w:type="gramStart"/>
            <w:r w:rsidRPr="00D50CD7">
              <w:rPr>
                <w:rFonts w:ascii="Tahoma" w:hAnsi="Tahoma" w:cs="Tahoma"/>
                <w:sz w:val="10"/>
                <w:szCs w:val="10"/>
              </w:rPr>
              <w:t>тех.испытания</w:t>
            </w:r>
            <w:proofErr w:type="spellEnd"/>
            <w:proofErr w:type="gramEnd"/>
            <w:r w:rsidRPr="00D50CD7">
              <w:rPr>
                <w:rFonts w:ascii="Tahoma" w:hAnsi="Tahoma" w:cs="Tahoma"/>
                <w:sz w:val="10"/>
                <w:szCs w:val="10"/>
              </w:rPr>
              <w:t xml:space="preserve"> электроустановок. Оценка запасов подземных вод</w:t>
            </w:r>
          </w:p>
        </w:tc>
        <w:tc>
          <w:tcPr>
            <w:tcW w:w="567" w:type="dxa"/>
            <w:tcBorders>
              <w:top w:val="single" w:sz="4" w:space="0" w:color="C0C0C0"/>
              <w:left w:val="nil"/>
              <w:bottom w:val="single" w:sz="4" w:space="0" w:color="C0C0C0"/>
              <w:right w:val="single" w:sz="4" w:space="0" w:color="C0C0C0"/>
            </w:tcBorders>
            <w:shd w:val="clear" w:color="auto" w:fill="auto"/>
            <w:vAlign w:val="center"/>
            <w:hideMark/>
          </w:tcPr>
          <w:p w14:paraId="4161CCC3"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5FF93A4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97,57</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773E26D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99,49</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2664C68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88,58</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0321A46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2,58</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3CADD2F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91,20</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7382769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109,01</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6F0C662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-15,11</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49B8DF2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93,90</w:t>
            </w:r>
          </w:p>
        </w:tc>
        <w:tc>
          <w:tcPr>
            <w:tcW w:w="993"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5454EEE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-17,60</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595DB55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91,41</w:t>
            </w:r>
          </w:p>
        </w:tc>
        <w:tc>
          <w:tcPr>
            <w:tcW w:w="1559" w:type="dxa"/>
            <w:vMerge/>
            <w:tcBorders>
              <w:top w:val="nil"/>
              <w:left w:val="nil"/>
              <w:bottom w:val="nil"/>
              <w:right w:val="single" w:sz="4" w:space="0" w:color="C0C0C0"/>
            </w:tcBorders>
            <w:vAlign w:val="center"/>
            <w:hideMark/>
          </w:tcPr>
          <w:p w14:paraId="7B027E87" w14:textId="77777777" w:rsidR="00D50CD7" w:rsidRPr="00D50CD7" w:rsidRDefault="00D50CD7" w:rsidP="00D50CD7">
            <w:pPr>
              <w:rPr>
                <w:rFonts w:ascii="Tahoma" w:hAnsi="Tahoma" w:cs="Tahoma"/>
                <w:sz w:val="10"/>
                <w:szCs w:val="10"/>
              </w:rPr>
            </w:pPr>
          </w:p>
        </w:tc>
      </w:tr>
      <w:tr w:rsidR="00D50CD7" w:rsidRPr="00D50CD7" w14:paraId="7858082B" w14:textId="77777777" w:rsidTr="00A126D2">
        <w:trPr>
          <w:trHeight w:val="300"/>
        </w:trPr>
        <w:tc>
          <w:tcPr>
            <w:tcW w:w="560" w:type="dxa"/>
            <w:tcBorders>
              <w:top w:val="nil"/>
              <w:left w:val="nil"/>
              <w:bottom w:val="nil"/>
              <w:right w:val="nil"/>
            </w:tcBorders>
            <w:shd w:val="clear" w:color="000000" w:fill="FFFF00"/>
            <w:noWrap/>
            <w:vAlign w:val="center"/>
            <w:hideMark/>
          </w:tcPr>
          <w:p w14:paraId="523087B5"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AD2FB3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3.12.3.2</w:t>
            </w:r>
          </w:p>
        </w:tc>
        <w:tc>
          <w:tcPr>
            <w:tcW w:w="1985" w:type="dxa"/>
            <w:tcBorders>
              <w:top w:val="nil"/>
              <w:left w:val="nil"/>
              <w:bottom w:val="single" w:sz="4" w:space="0" w:color="C0C0C0"/>
              <w:right w:val="single" w:sz="4" w:space="0" w:color="C0C0C0"/>
            </w:tcBorders>
            <w:shd w:val="clear" w:color="000000" w:fill="E3FAFD"/>
            <w:vAlign w:val="center"/>
            <w:hideMark/>
          </w:tcPr>
          <w:p w14:paraId="7AFCBD0E"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Прочие</w:t>
            </w:r>
          </w:p>
        </w:tc>
        <w:tc>
          <w:tcPr>
            <w:tcW w:w="567" w:type="dxa"/>
            <w:tcBorders>
              <w:top w:val="nil"/>
              <w:left w:val="nil"/>
              <w:bottom w:val="single" w:sz="4" w:space="0" w:color="C0C0C0"/>
              <w:right w:val="single" w:sz="4" w:space="0" w:color="C0C0C0"/>
            </w:tcBorders>
            <w:shd w:val="clear" w:color="auto" w:fill="auto"/>
            <w:vAlign w:val="center"/>
            <w:hideMark/>
          </w:tcPr>
          <w:p w14:paraId="4CEDABE2"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4E7E93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310,45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FEB0DA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316,56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7782A6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281,83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80027C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903067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290,18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41CB34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346,86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C16FB9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-48,09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8BFBF2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298,77</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F15247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-56,00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923E4D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290,86</w:t>
            </w:r>
          </w:p>
        </w:tc>
        <w:tc>
          <w:tcPr>
            <w:tcW w:w="1559" w:type="dxa"/>
            <w:vMerge/>
            <w:tcBorders>
              <w:top w:val="nil"/>
              <w:left w:val="nil"/>
              <w:bottom w:val="nil"/>
              <w:right w:val="single" w:sz="4" w:space="0" w:color="C0C0C0"/>
            </w:tcBorders>
            <w:vAlign w:val="center"/>
            <w:hideMark/>
          </w:tcPr>
          <w:p w14:paraId="110E9ADF" w14:textId="77777777" w:rsidR="00D50CD7" w:rsidRPr="00D50CD7" w:rsidRDefault="00D50CD7" w:rsidP="00D50CD7">
            <w:pPr>
              <w:rPr>
                <w:rFonts w:ascii="Tahoma" w:hAnsi="Tahoma" w:cs="Tahoma"/>
                <w:sz w:val="10"/>
                <w:szCs w:val="10"/>
              </w:rPr>
            </w:pPr>
          </w:p>
        </w:tc>
      </w:tr>
      <w:tr w:rsidR="00D50CD7" w:rsidRPr="00D50CD7" w14:paraId="3F1094C2" w14:textId="77777777" w:rsidTr="00A126D2">
        <w:trPr>
          <w:trHeight w:val="300"/>
        </w:trPr>
        <w:tc>
          <w:tcPr>
            <w:tcW w:w="560" w:type="dxa"/>
            <w:tcBorders>
              <w:top w:val="nil"/>
              <w:left w:val="nil"/>
              <w:bottom w:val="nil"/>
              <w:right w:val="nil"/>
            </w:tcBorders>
            <w:shd w:val="clear" w:color="000000" w:fill="FFFF00"/>
            <w:noWrap/>
            <w:vAlign w:val="center"/>
            <w:hideMark/>
          </w:tcPr>
          <w:p w14:paraId="643E4B6F"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4E0DE3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3.12.3.3</w:t>
            </w:r>
          </w:p>
        </w:tc>
        <w:tc>
          <w:tcPr>
            <w:tcW w:w="1985" w:type="dxa"/>
            <w:tcBorders>
              <w:top w:val="nil"/>
              <w:left w:val="nil"/>
              <w:bottom w:val="single" w:sz="4" w:space="0" w:color="C0C0C0"/>
              <w:right w:val="single" w:sz="4" w:space="0" w:color="C0C0C0"/>
            </w:tcBorders>
            <w:shd w:val="clear" w:color="000000" w:fill="E3FAFD"/>
            <w:vAlign w:val="center"/>
            <w:hideMark/>
          </w:tcPr>
          <w:p w14:paraId="01BA4F69"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 xml:space="preserve">Обслуживание </w:t>
            </w:r>
            <w:proofErr w:type="spellStart"/>
            <w:r w:rsidRPr="00D50CD7">
              <w:rPr>
                <w:rFonts w:ascii="Tahoma" w:hAnsi="Tahoma" w:cs="Tahoma"/>
                <w:sz w:val="10"/>
                <w:szCs w:val="10"/>
              </w:rPr>
              <w:t>блочно</w:t>
            </w:r>
            <w:proofErr w:type="spellEnd"/>
            <w:r w:rsidRPr="00D50CD7">
              <w:rPr>
                <w:rFonts w:ascii="Tahoma" w:hAnsi="Tahoma" w:cs="Tahoma"/>
                <w:sz w:val="10"/>
                <w:szCs w:val="10"/>
              </w:rPr>
              <w:t>-модульных установок</w:t>
            </w:r>
          </w:p>
        </w:tc>
        <w:tc>
          <w:tcPr>
            <w:tcW w:w="567" w:type="dxa"/>
            <w:tcBorders>
              <w:top w:val="nil"/>
              <w:left w:val="nil"/>
              <w:bottom w:val="single" w:sz="4" w:space="0" w:color="C0C0C0"/>
              <w:right w:val="single" w:sz="4" w:space="0" w:color="C0C0C0"/>
            </w:tcBorders>
            <w:shd w:val="clear" w:color="auto" w:fill="auto"/>
            <w:vAlign w:val="center"/>
            <w:hideMark/>
          </w:tcPr>
          <w:p w14:paraId="638517AE"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3EA525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F64D1A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9CCDB6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309B41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897,12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64DCC1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19C499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3BF92D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7707D3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4181C1F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9FADFA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vMerge/>
            <w:tcBorders>
              <w:top w:val="nil"/>
              <w:left w:val="nil"/>
              <w:bottom w:val="nil"/>
              <w:right w:val="single" w:sz="4" w:space="0" w:color="C0C0C0"/>
            </w:tcBorders>
            <w:vAlign w:val="center"/>
            <w:hideMark/>
          </w:tcPr>
          <w:p w14:paraId="18639324" w14:textId="77777777" w:rsidR="00D50CD7" w:rsidRPr="00D50CD7" w:rsidRDefault="00D50CD7" w:rsidP="00D50CD7">
            <w:pPr>
              <w:rPr>
                <w:rFonts w:ascii="Tahoma" w:hAnsi="Tahoma" w:cs="Tahoma"/>
                <w:sz w:val="10"/>
                <w:szCs w:val="10"/>
              </w:rPr>
            </w:pPr>
          </w:p>
        </w:tc>
      </w:tr>
      <w:tr w:rsidR="00D50CD7" w:rsidRPr="00D50CD7" w14:paraId="28154E88" w14:textId="77777777" w:rsidTr="00A126D2">
        <w:trPr>
          <w:trHeight w:val="300"/>
        </w:trPr>
        <w:tc>
          <w:tcPr>
            <w:tcW w:w="560" w:type="dxa"/>
            <w:tcBorders>
              <w:top w:val="nil"/>
              <w:left w:val="nil"/>
              <w:bottom w:val="nil"/>
              <w:right w:val="nil"/>
            </w:tcBorders>
            <w:shd w:val="clear" w:color="000000" w:fill="FFFF00"/>
            <w:noWrap/>
            <w:vAlign w:val="center"/>
            <w:hideMark/>
          </w:tcPr>
          <w:p w14:paraId="7A27B7A8"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0BD986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3.12.3.4</w:t>
            </w:r>
          </w:p>
        </w:tc>
        <w:tc>
          <w:tcPr>
            <w:tcW w:w="1985" w:type="dxa"/>
            <w:tcBorders>
              <w:top w:val="nil"/>
              <w:left w:val="nil"/>
              <w:bottom w:val="single" w:sz="4" w:space="0" w:color="C0C0C0"/>
              <w:right w:val="single" w:sz="4" w:space="0" w:color="C0C0C0"/>
            </w:tcBorders>
            <w:shd w:val="clear" w:color="000000" w:fill="E3FAFD"/>
            <w:vAlign w:val="center"/>
            <w:hideMark/>
          </w:tcPr>
          <w:p w14:paraId="648D52C1" w14:textId="77777777" w:rsidR="00D50CD7" w:rsidRPr="00D50CD7" w:rsidRDefault="00D50CD7" w:rsidP="00D50CD7">
            <w:pPr>
              <w:ind w:firstLineChars="300" w:firstLine="300"/>
              <w:rPr>
                <w:rFonts w:ascii="Tahoma" w:hAnsi="Tahoma" w:cs="Tahoma"/>
                <w:sz w:val="10"/>
                <w:szCs w:val="10"/>
              </w:rPr>
            </w:pPr>
            <w:r w:rsidRPr="00D50CD7">
              <w:rPr>
                <w:rFonts w:ascii="Tahoma" w:hAnsi="Tahoma" w:cs="Tahoma"/>
                <w:sz w:val="10"/>
                <w:szCs w:val="10"/>
              </w:rPr>
              <w:t>Машинисты насосных установок</w:t>
            </w:r>
          </w:p>
        </w:tc>
        <w:tc>
          <w:tcPr>
            <w:tcW w:w="567" w:type="dxa"/>
            <w:tcBorders>
              <w:top w:val="nil"/>
              <w:left w:val="nil"/>
              <w:bottom w:val="single" w:sz="4" w:space="0" w:color="C0C0C0"/>
              <w:right w:val="single" w:sz="4" w:space="0" w:color="C0C0C0"/>
            </w:tcBorders>
            <w:shd w:val="clear" w:color="auto" w:fill="auto"/>
            <w:vAlign w:val="center"/>
            <w:hideMark/>
          </w:tcPr>
          <w:p w14:paraId="1CACA90E"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6DE49F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8C948D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CFB9F4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C1AD58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835,46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C7DF78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78ECAE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C0A718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7B24D0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0E42624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3C1427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4820A98D"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697417DC" w14:textId="77777777" w:rsidTr="00A126D2">
        <w:trPr>
          <w:trHeight w:val="300"/>
        </w:trPr>
        <w:tc>
          <w:tcPr>
            <w:tcW w:w="560" w:type="dxa"/>
            <w:tcBorders>
              <w:top w:val="nil"/>
              <w:left w:val="nil"/>
              <w:bottom w:val="nil"/>
              <w:right w:val="nil"/>
            </w:tcBorders>
            <w:shd w:val="clear" w:color="000000" w:fill="FFFF00"/>
            <w:noWrap/>
            <w:vAlign w:val="center"/>
            <w:hideMark/>
          </w:tcPr>
          <w:p w14:paraId="547275BF"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61BFF0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w:t>
            </w:r>
          </w:p>
        </w:tc>
        <w:tc>
          <w:tcPr>
            <w:tcW w:w="1985" w:type="dxa"/>
            <w:tcBorders>
              <w:top w:val="nil"/>
              <w:left w:val="nil"/>
              <w:bottom w:val="single" w:sz="4" w:space="0" w:color="C0C0C0"/>
              <w:right w:val="single" w:sz="4" w:space="0" w:color="C0C0C0"/>
            </w:tcBorders>
            <w:shd w:val="clear" w:color="auto" w:fill="auto"/>
            <w:vAlign w:val="center"/>
            <w:hideMark/>
          </w:tcPr>
          <w:p w14:paraId="3B134C77"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Ремонтные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6E694F6A"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9187BB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1 563,50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B4EC5A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1 594,30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801EEB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1 419,40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D2FA1C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7 213,69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75ED53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1 461,43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C2785F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1 746,86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34B116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-242,17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1E83B0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1 504,69</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452D000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-282,01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A67559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1 464,85</w:t>
            </w:r>
          </w:p>
        </w:tc>
        <w:tc>
          <w:tcPr>
            <w:tcW w:w="1559" w:type="dxa"/>
            <w:tcBorders>
              <w:top w:val="nil"/>
              <w:left w:val="nil"/>
              <w:bottom w:val="single" w:sz="4" w:space="0" w:color="C0C0C0"/>
              <w:right w:val="single" w:sz="4" w:space="0" w:color="C0C0C0"/>
            </w:tcBorders>
            <w:shd w:val="clear" w:color="000000" w:fill="FFFFCC"/>
            <w:vAlign w:val="center"/>
            <w:hideMark/>
          </w:tcPr>
          <w:p w14:paraId="194AE65C"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48C3160D" w14:textId="77777777" w:rsidTr="00A126D2">
        <w:trPr>
          <w:trHeight w:val="2640"/>
        </w:trPr>
        <w:tc>
          <w:tcPr>
            <w:tcW w:w="560" w:type="dxa"/>
            <w:tcBorders>
              <w:top w:val="nil"/>
              <w:left w:val="nil"/>
              <w:bottom w:val="nil"/>
              <w:right w:val="nil"/>
            </w:tcBorders>
            <w:shd w:val="clear" w:color="000000" w:fill="FFFF00"/>
            <w:noWrap/>
            <w:vAlign w:val="center"/>
            <w:hideMark/>
          </w:tcPr>
          <w:p w14:paraId="25C434DB"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32C788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4.4</w:t>
            </w:r>
          </w:p>
        </w:tc>
        <w:tc>
          <w:tcPr>
            <w:tcW w:w="1985" w:type="dxa"/>
            <w:tcBorders>
              <w:top w:val="nil"/>
              <w:left w:val="nil"/>
              <w:bottom w:val="single" w:sz="4" w:space="0" w:color="C0C0C0"/>
              <w:right w:val="single" w:sz="4" w:space="0" w:color="C0C0C0"/>
            </w:tcBorders>
            <w:shd w:val="clear" w:color="auto" w:fill="auto"/>
            <w:vAlign w:val="center"/>
            <w:hideMark/>
          </w:tcPr>
          <w:p w14:paraId="0C19552D" w14:textId="77777777" w:rsidR="00D50CD7" w:rsidRPr="00D50CD7" w:rsidRDefault="00D50CD7" w:rsidP="00D50CD7">
            <w:pPr>
              <w:ind w:firstLineChars="100" w:firstLine="100"/>
              <w:rPr>
                <w:rFonts w:ascii="Tahoma" w:hAnsi="Tahoma" w:cs="Tahoma"/>
                <w:b/>
                <w:bCs/>
                <w:color w:val="000000"/>
                <w:sz w:val="10"/>
                <w:szCs w:val="10"/>
              </w:rPr>
            </w:pPr>
            <w:r w:rsidRPr="00D50CD7">
              <w:rPr>
                <w:rFonts w:ascii="Tahoma" w:hAnsi="Tahoma" w:cs="Tahoma"/>
                <w:b/>
                <w:bCs/>
                <w:color w:val="000000"/>
                <w:sz w:val="10"/>
                <w:szCs w:val="10"/>
              </w:rPr>
              <w:t>Заработная плата ремонтного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42E54962"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13D0A9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1 199,00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DCD3D5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1 222,62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5B6383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1 088,49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A98B15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5 531,97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ED8120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1 120,72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2384B9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1 339,61</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4B8D0C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-185,71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12E0B8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1 153,90</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7E7C29F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-216,27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C626A8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1 123,35</w:t>
            </w:r>
          </w:p>
        </w:tc>
        <w:tc>
          <w:tcPr>
            <w:tcW w:w="1559" w:type="dxa"/>
            <w:tcBorders>
              <w:top w:val="nil"/>
              <w:left w:val="nil"/>
              <w:bottom w:val="single" w:sz="4" w:space="0" w:color="C0C0C0"/>
              <w:right w:val="single" w:sz="4" w:space="0" w:color="C0C0C0"/>
            </w:tcBorders>
            <w:shd w:val="clear" w:color="000000" w:fill="FFFFCC"/>
            <w:vAlign w:val="center"/>
            <w:hideMark/>
          </w:tcPr>
          <w:p w14:paraId="669DA4AB"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705B90BD" w14:textId="77777777" w:rsidTr="00A126D2">
        <w:trPr>
          <w:trHeight w:val="225"/>
        </w:trPr>
        <w:tc>
          <w:tcPr>
            <w:tcW w:w="560" w:type="dxa"/>
            <w:tcBorders>
              <w:top w:val="nil"/>
              <w:left w:val="nil"/>
              <w:bottom w:val="nil"/>
              <w:right w:val="nil"/>
            </w:tcBorders>
            <w:shd w:val="clear" w:color="000000" w:fill="FFFF00"/>
            <w:noWrap/>
            <w:vAlign w:val="center"/>
            <w:hideMark/>
          </w:tcPr>
          <w:p w14:paraId="7F31DA11"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687CD3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4.4.1</w:t>
            </w:r>
          </w:p>
        </w:tc>
        <w:tc>
          <w:tcPr>
            <w:tcW w:w="1985" w:type="dxa"/>
            <w:tcBorders>
              <w:top w:val="nil"/>
              <w:left w:val="nil"/>
              <w:bottom w:val="single" w:sz="4" w:space="0" w:color="C0C0C0"/>
              <w:right w:val="single" w:sz="4" w:space="0" w:color="C0C0C0"/>
            </w:tcBorders>
            <w:shd w:val="clear" w:color="auto" w:fill="auto"/>
            <w:vAlign w:val="center"/>
            <w:hideMark/>
          </w:tcPr>
          <w:p w14:paraId="12D88762"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Среднемесячная заработная плата</w:t>
            </w:r>
          </w:p>
        </w:tc>
        <w:tc>
          <w:tcPr>
            <w:tcW w:w="567" w:type="dxa"/>
            <w:tcBorders>
              <w:top w:val="nil"/>
              <w:left w:val="nil"/>
              <w:bottom w:val="single" w:sz="4" w:space="0" w:color="C0C0C0"/>
              <w:right w:val="single" w:sz="4" w:space="0" w:color="C0C0C0"/>
            </w:tcBorders>
            <w:shd w:val="clear" w:color="auto" w:fill="auto"/>
            <w:vAlign w:val="center"/>
            <w:hideMark/>
          </w:tcPr>
          <w:p w14:paraId="17CE6A42"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4CF2D8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16 167,75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B12A62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16 486,25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57D07A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16 925,28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89B514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38 416,49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98A192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17 426,49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1F42A3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18 063,85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F043E3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0D4CE8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17 942,32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2F04E4F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9D1C22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18 464,36</w:t>
            </w:r>
          </w:p>
        </w:tc>
        <w:tc>
          <w:tcPr>
            <w:tcW w:w="1559" w:type="dxa"/>
            <w:tcBorders>
              <w:top w:val="nil"/>
              <w:left w:val="nil"/>
              <w:bottom w:val="single" w:sz="4" w:space="0" w:color="C0C0C0"/>
              <w:right w:val="single" w:sz="4" w:space="0" w:color="C0C0C0"/>
            </w:tcBorders>
            <w:shd w:val="clear" w:color="000000" w:fill="FFFFCC"/>
            <w:vAlign w:val="center"/>
            <w:hideMark/>
          </w:tcPr>
          <w:p w14:paraId="2F12693A"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57DB6538" w14:textId="77777777" w:rsidTr="00A126D2">
        <w:trPr>
          <w:trHeight w:val="720"/>
        </w:trPr>
        <w:tc>
          <w:tcPr>
            <w:tcW w:w="560" w:type="dxa"/>
            <w:tcBorders>
              <w:top w:val="nil"/>
              <w:left w:val="nil"/>
              <w:bottom w:val="nil"/>
              <w:right w:val="nil"/>
            </w:tcBorders>
            <w:shd w:val="clear" w:color="000000" w:fill="FFFF00"/>
            <w:noWrap/>
            <w:vAlign w:val="center"/>
            <w:hideMark/>
          </w:tcPr>
          <w:p w14:paraId="03CC851F"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81B9D7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4.4.2</w:t>
            </w:r>
          </w:p>
        </w:tc>
        <w:tc>
          <w:tcPr>
            <w:tcW w:w="1985" w:type="dxa"/>
            <w:tcBorders>
              <w:top w:val="nil"/>
              <w:left w:val="nil"/>
              <w:bottom w:val="single" w:sz="4" w:space="0" w:color="C0C0C0"/>
              <w:right w:val="single" w:sz="4" w:space="0" w:color="C0C0C0"/>
            </w:tcBorders>
            <w:shd w:val="clear" w:color="auto" w:fill="auto"/>
            <w:vAlign w:val="center"/>
            <w:hideMark/>
          </w:tcPr>
          <w:p w14:paraId="36741E8B"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Численность ремонтного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1FC4853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чел</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136D30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6,18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F4AF47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6,18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992085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5,36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256125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B0BA58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5,36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8D9C57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6,18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5786FF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86D4B8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5,36</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3F63A6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82A5CA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5,07</w:t>
            </w:r>
          </w:p>
        </w:tc>
        <w:tc>
          <w:tcPr>
            <w:tcW w:w="1559" w:type="dxa"/>
            <w:tcBorders>
              <w:top w:val="nil"/>
              <w:left w:val="nil"/>
              <w:bottom w:val="single" w:sz="4" w:space="0" w:color="C0C0C0"/>
              <w:right w:val="single" w:sz="4" w:space="0" w:color="C0C0C0"/>
            </w:tcBorders>
            <w:shd w:val="clear" w:color="000000" w:fill="FFFFCC"/>
            <w:vAlign w:val="center"/>
            <w:hideMark/>
          </w:tcPr>
          <w:p w14:paraId="0C313C1A" w14:textId="77777777" w:rsidR="00D50CD7" w:rsidRPr="00D50CD7" w:rsidRDefault="00D50CD7" w:rsidP="00D50CD7">
            <w:pPr>
              <w:rPr>
                <w:rFonts w:ascii="Tahoma" w:hAnsi="Tahoma" w:cs="Tahoma"/>
                <w:sz w:val="10"/>
                <w:szCs w:val="10"/>
              </w:rPr>
            </w:pPr>
            <w:r w:rsidRPr="00D50CD7">
              <w:rPr>
                <w:rFonts w:ascii="Tahoma" w:hAnsi="Tahoma" w:cs="Tahoma"/>
                <w:sz w:val="10"/>
                <w:szCs w:val="10"/>
              </w:rPr>
              <w:t xml:space="preserve">по плану 2022 года с </w:t>
            </w:r>
            <w:proofErr w:type="spellStart"/>
            <w:r w:rsidRPr="00D50CD7">
              <w:rPr>
                <w:rFonts w:ascii="Tahoma" w:hAnsi="Tahoma" w:cs="Tahoma"/>
                <w:sz w:val="10"/>
                <w:szCs w:val="10"/>
              </w:rPr>
              <w:t>корректровкой</w:t>
            </w:r>
            <w:proofErr w:type="spellEnd"/>
            <w:r w:rsidRPr="00D50CD7">
              <w:rPr>
                <w:rFonts w:ascii="Tahoma" w:hAnsi="Tahoma" w:cs="Tahoma"/>
                <w:sz w:val="10"/>
                <w:szCs w:val="10"/>
              </w:rPr>
              <w:t xml:space="preserve"> по выбывшим объектам</w:t>
            </w:r>
          </w:p>
        </w:tc>
      </w:tr>
      <w:tr w:rsidR="00D50CD7" w:rsidRPr="00D50CD7" w14:paraId="3577C999" w14:textId="77777777" w:rsidTr="00A126D2">
        <w:trPr>
          <w:trHeight w:val="2580"/>
        </w:trPr>
        <w:tc>
          <w:tcPr>
            <w:tcW w:w="560" w:type="dxa"/>
            <w:tcBorders>
              <w:top w:val="nil"/>
              <w:left w:val="nil"/>
              <w:bottom w:val="nil"/>
              <w:right w:val="nil"/>
            </w:tcBorders>
            <w:shd w:val="clear" w:color="000000" w:fill="FFFF00"/>
            <w:noWrap/>
            <w:vAlign w:val="center"/>
            <w:hideMark/>
          </w:tcPr>
          <w:p w14:paraId="16C702E4"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lastRenderedPageBreak/>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BC6ADB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4.5</w:t>
            </w:r>
          </w:p>
        </w:tc>
        <w:tc>
          <w:tcPr>
            <w:tcW w:w="1985" w:type="dxa"/>
            <w:tcBorders>
              <w:top w:val="nil"/>
              <w:left w:val="nil"/>
              <w:bottom w:val="single" w:sz="4" w:space="0" w:color="C0C0C0"/>
              <w:right w:val="single" w:sz="4" w:space="0" w:color="C0C0C0"/>
            </w:tcBorders>
            <w:shd w:val="clear" w:color="auto" w:fill="auto"/>
            <w:vAlign w:val="center"/>
            <w:hideMark/>
          </w:tcPr>
          <w:p w14:paraId="4003D505" w14:textId="77777777" w:rsidR="00D50CD7" w:rsidRPr="00D50CD7" w:rsidRDefault="00D50CD7" w:rsidP="00D50CD7">
            <w:pPr>
              <w:ind w:firstLineChars="100" w:firstLine="100"/>
              <w:rPr>
                <w:rFonts w:ascii="Tahoma" w:hAnsi="Tahoma" w:cs="Tahoma"/>
                <w:b/>
                <w:bCs/>
                <w:color w:val="000000"/>
                <w:sz w:val="10"/>
                <w:szCs w:val="10"/>
              </w:rPr>
            </w:pPr>
            <w:r w:rsidRPr="00D50CD7">
              <w:rPr>
                <w:rFonts w:ascii="Tahoma" w:hAnsi="Tahoma" w:cs="Tahoma"/>
                <w:b/>
                <w:bCs/>
                <w:color w:val="000000"/>
                <w:sz w:val="10"/>
                <w:szCs w:val="10"/>
              </w:rPr>
              <w:t xml:space="preserve">Отчисления на </w:t>
            </w:r>
            <w:proofErr w:type="spellStart"/>
            <w:proofErr w:type="gramStart"/>
            <w:r w:rsidRPr="00D50CD7">
              <w:rPr>
                <w:rFonts w:ascii="Tahoma" w:hAnsi="Tahoma" w:cs="Tahoma"/>
                <w:b/>
                <w:bCs/>
                <w:color w:val="000000"/>
                <w:sz w:val="10"/>
                <w:szCs w:val="10"/>
              </w:rPr>
              <w:t>соц.нужды</w:t>
            </w:r>
            <w:proofErr w:type="spellEnd"/>
            <w:proofErr w:type="gramEnd"/>
            <w:r w:rsidRPr="00D50CD7">
              <w:rPr>
                <w:rFonts w:ascii="Tahoma" w:hAnsi="Tahoma" w:cs="Tahoma"/>
                <w:b/>
                <w:bCs/>
                <w:color w:val="000000"/>
                <w:sz w:val="10"/>
                <w:szCs w:val="10"/>
              </w:rPr>
              <w:t xml:space="preserve"> от заработной платы ремонтного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6E1004D8"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796BF1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364,50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D2EA40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371,68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158BC4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330,90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43BA7C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1 681,72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F9FD7F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340,70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22D807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407,24</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6A7203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-56,46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48AB70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350,79</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89CE02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-65,74</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550637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341,50</w:t>
            </w:r>
          </w:p>
        </w:tc>
        <w:tc>
          <w:tcPr>
            <w:tcW w:w="1559" w:type="dxa"/>
            <w:tcBorders>
              <w:top w:val="nil"/>
              <w:left w:val="nil"/>
              <w:bottom w:val="single" w:sz="4" w:space="0" w:color="C0C0C0"/>
              <w:right w:val="single" w:sz="4" w:space="0" w:color="C0C0C0"/>
            </w:tcBorders>
            <w:shd w:val="clear" w:color="000000" w:fill="FFFFCC"/>
            <w:vAlign w:val="center"/>
            <w:hideMark/>
          </w:tcPr>
          <w:p w14:paraId="58043BD2"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3F9173A8" w14:textId="77777777" w:rsidTr="00A126D2">
        <w:trPr>
          <w:trHeight w:val="300"/>
        </w:trPr>
        <w:tc>
          <w:tcPr>
            <w:tcW w:w="560" w:type="dxa"/>
            <w:tcBorders>
              <w:top w:val="nil"/>
              <w:left w:val="nil"/>
              <w:bottom w:val="nil"/>
              <w:right w:val="nil"/>
            </w:tcBorders>
            <w:shd w:val="clear" w:color="000000" w:fill="FFFF00"/>
            <w:noWrap/>
            <w:vAlign w:val="center"/>
            <w:hideMark/>
          </w:tcPr>
          <w:p w14:paraId="4F7DB20C"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4244A6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w:t>
            </w:r>
          </w:p>
        </w:tc>
        <w:tc>
          <w:tcPr>
            <w:tcW w:w="1985" w:type="dxa"/>
            <w:tcBorders>
              <w:top w:val="nil"/>
              <w:left w:val="nil"/>
              <w:bottom w:val="single" w:sz="4" w:space="0" w:color="C0C0C0"/>
              <w:right w:val="single" w:sz="4" w:space="0" w:color="C0C0C0"/>
            </w:tcBorders>
            <w:shd w:val="clear" w:color="auto" w:fill="auto"/>
            <w:vAlign w:val="center"/>
            <w:hideMark/>
          </w:tcPr>
          <w:p w14:paraId="1F483029"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Административные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2F6C5256"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99F84F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150,38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7BD85E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153,34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CC7886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136,52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DC9815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5 242,76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6737B8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140,56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7561E2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168,02</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DCF24D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-23,30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EC53D2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144,72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4FC89E7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-27,13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E753BF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140,89</w:t>
            </w:r>
          </w:p>
        </w:tc>
        <w:tc>
          <w:tcPr>
            <w:tcW w:w="1559" w:type="dxa"/>
            <w:tcBorders>
              <w:top w:val="nil"/>
              <w:left w:val="nil"/>
              <w:bottom w:val="single" w:sz="4" w:space="0" w:color="C0C0C0"/>
              <w:right w:val="single" w:sz="4" w:space="0" w:color="C0C0C0"/>
            </w:tcBorders>
            <w:shd w:val="clear" w:color="000000" w:fill="FFFFCC"/>
            <w:vAlign w:val="center"/>
            <w:hideMark/>
          </w:tcPr>
          <w:p w14:paraId="528B282F"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593C5DCB" w14:textId="77777777" w:rsidTr="00A126D2">
        <w:trPr>
          <w:trHeight w:val="2595"/>
        </w:trPr>
        <w:tc>
          <w:tcPr>
            <w:tcW w:w="560" w:type="dxa"/>
            <w:tcBorders>
              <w:top w:val="nil"/>
              <w:left w:val="nil"/>
              <w:bottom w:val="nil"/>
              <w:right w:val="nil"/>
            </w:tcBorders>
            <w:shd w:val="clear" w:color="000000" w:fill="FFFF00"/>
            <w:noWrap/>
            <w:vAlign w:val="center"/>
            <w:hideMark/>
          </w:tcPr>
          <w:p w14:paraId="4A0ED30A"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5C30CC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5.1</w:t>
            </w:r>
          </w:p>
        </w:tc>
        <w:tc>
          <w:tcPr>
            <w:tcW w:w="1985" w:type="dxa"/>
            <w:tcBorders>
              <w:top w:val="nil"/>
              <w:left w:val="nil"/>
              <w:bottom w:val="single" w:sz="4" w:space="0" w:color="C0C0C0"/>
              <w:right w:val="single" w:sz="4" w:space="0" w:color="C0C0C0"/>
            </w:tcBorders>
            <w:shd w:val="clear" w:color="auto" w:fill="auto"/>
            <w:vAlign w:val="center"/>
            <w:hideMark/>
          </w:tcPr>
          <w:p w14:paraId="16CD5E6C" w14:textId="77777777" w:rsidR="00D50CD7" w:rsidRPr="00D50CD7" w:rsidRDefault="00D50CD7" w:rsidP="00D50CD7">
            <w:pPr>
              <w:ind w:firstLineChars="100" w:firstLine="100"/>
              <w:rPr>
                <w:rFonts w:ascii="Tahoma" w:hAnsi="Tahoma" w:cs="Tahoma"/>
                <w:b/>
                <w:bCs/>
                <w:color w:val="000000"/>
                <w:sz w:val="10"/>
                <w:szCs w:val="10"/>
              </w:rPr>
            </w:pPr>
            <w:r w:rsidRPr="00D50CD7">
              <w:rPr>
                <w:rFonts w:ascii="Tahoma" w:hAnsi="Tahoma" w:cs="Tahoma"/>
                <w:b/>
                <w:bCs/>
                <w:color w:val="000000"/>
                <w:sz w:val="10"/>
                <w:szCs w:val="10"/>
              </w:rPr>
              <w:t>Заработная плата АУП</w:t>
            </w:r>
          </w:p>
        </w:tc>
        <w:tc>
          <w:tcPr>
            <w:tcW w:w="567" w:type="dxa"/>
            <w:tcBorders>
              <w:top w:val="nil"/>
              <w:left w:val="nil"/>
              <w:bottom w:val="single" w:sz="4" w:space="0" w:color="C0C0C0"/>
              <w:right w:val="single" w:sz="4" w:space="0" w:color="C0C0C0"/>
            </w:tcBorders>
            <w:shd w:val="clear" w:color="auto" w:fill="auto"/>
            <w:vAlign w:val="center"/>
            <w:hideMark/>
          </w:tcPr>
          <w:p w14:paraId="5FAC16F2"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7F9273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115,32</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C6258F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117,59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3FD1DA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104,69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0687D6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3 581,72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39F55B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107,79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2A85F5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128,85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05F65B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-17,87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6CE5C7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110,98</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5BE67E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-20,80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4A3BD0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108,04</w:t>
            </w:r>
          </w:p>
        </w:tc>
        <w:tc>
          <w:tcPr>
            <w:tcW w:w="1559" w:type="dxa"/>
            <w:tcBorders>
              <w:top w:val="nil"/>
              <w:left w:val="nil"/>
              <w:bottom w:val="single" w:sz="4" w:space="0" w:color="C0C0C0"/>
              <w:right w:val="single" w:sz="4" w:space="0" w:color="C0C0C0"/>
            </w:tcBorders>
            <w:shd w:val="clear" w:color="000000" w:fill="FFFFCC"/>
            <w:vAlign w:val="center"/>
            <w:hideMark/>
          </w:tcPr>
          <w:p w14:paraId="5897F91B"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7A0B6A86" w14:textId="77777777" w:rsidTr="00A126D2">
        <w:trPr>
          <w:trHeight w:val="225"/>
        </w:trPr>
        <w:tc>
          <w:tcPr>
            <w:tcW w:w="560" w:type="dxa"/>
            <w:tcBorders>
              <w:top w:val="nil"/>
              <w:left w:val="nil"/>
              <w:bottom w:val="nil"/>
              <w:right w:val="nil"/>
            </w:tcBorders>
            <w:shd w:val="clear" w:color="000000" w:fill="FFFF00"/>
            <w:noWrap/>
            <w:vAlign w:val="center"/>
            <w:hideMark/>
          </w:tcPr>
          <w:p w14:paraId="7BE71E8B"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C8BA69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5.1.1</w:t>
            </w:r>
          </w:p>
        </w:tc>
        <w:tc>
          <w:tcPr>
            <w:tcW w:w="1985" w:type="dxa"/>
            <w:tcBorders>
              <w:top w:val="nil"/>
              <w:left w:val="nil"/>
              <w:bottom w:val="single" w:sz="4" w:space="0" w:color="C0C0C0"/>
              <w:right w:val="single" w:sz="4" w:space="0" w:color="C0C0C0"/>
            </w:tcBorders>
            <w:shd w:val="clear" w:color="auto" w:fill="auto"/>
            <w:vAlign w:val="center"/>
            <w:hideMark/>
          </w:tcPr>
          <w:p w14:paraId="4483D96F"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Среднемесячная оплата труда</w:t>
            </w:r>
          </w:p>
        </w:tc>
        <w:tc>
          <w:tcPr>
            <w:tcW w:w="567" w:type="dxa"/>
            <w:tcBorders>
              <w:top w:val="nil"/>
              <w:left w:val="nil"/>
              <w:bottom w:val="single" w:sz="4" w:space="0" w:color="C0C0C0"/>
              <w:right w:val="single" w:sz="4" w:space="0" w:color="C0C0C0"/>
            </w:tcBorders>
            <w:shd w:val="clear" w:color="auto" w:fill="auto"/>
            <w:vAlign w:val="center"/>
            <w:hideMark/>
          </w:tcPr>
          <w:p w14:paraId="11394FAB"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EB20C8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32 033,33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F97030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32 664,39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F5C5D5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33 534,24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576A49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69 900,84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395B6C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34 527,31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191124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35 790,20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576496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5EA4BE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35 549,32</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086DECA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C1D7EF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36 583,64</w:t>
            </w:r>
          </w:p>
        </w:tc>
        <w:tc>
          <w:tcPr>
            <w:tcW w:w="1559" w:type="dxa"/>
            <w:tcBorders>
              <w:top w:val="nil"/>
              <w:left w:val="nil"/>
              <w:bottom w:val="single" w:sz="4" w:space="0" w:color="C0C0C0"/>
              <w:right w:val="single" w:sz="4" w:space="0" w:color="C0C0C0"/>
            </w:tcBorders>
            <w:shd w:val="clear" w:color="000000" w:fill="FFFFCC"/>
            <w:vAlign w:val="center"/>
            <w:hideMark/>
          </w:tcPr>
          <w:p w14:paraId="129BB214"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1D30D4C8" w14:textId="77777777" w:rsidTr="00A126D2">
        <w:trPr>
          <w:trHeight w:val="645"/>
        </w:trPr>
        <w:tc>
          <w:tcPr>
            <w:tcW w:w="560" w:type="dxa"/>
            <w:tcBorders>
              <w:top w:val="nil"/>
              <w:left w:val="nil"/>
              <w:bottom w:val="nil"/>
              <w:right w:val="nil"/>
            </w:tcBorders>
            <w:shd w:val="clear" w:color="000000" w:fill="FFFF00"/>
            <w:noWrap/>
            <w:vAlign w:val="center"/>
            <w:hideMark/>
          </w:tcPr>
          <w:p w14:paraId="23029EE7"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 </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696C01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5.1.2</w:t>
            </w:r>
          </w:p>
        </w:tc>
        <w:tc>
          <w:tcPr>
            <w:tcW w:w="1985" w:type="dxa"/>
            <w:tcBorders>
              <w:top w:val="nil"/>
              <w:left w:val="nil"/>
              <w:bottom w:val="single" w:sz="4" w:space="0" w:color="C0C0C0"/>
              <w:right w:val="single" w:sz="4" w:space="0" w:color="C0C0C0"/>
            </w:tcBorders>
            <w:shd w:val="clear" w:color="auto" w:fill="auto"/>
            <w:vAlign w:val="center"/>
            <w:hideMark/>
          </w:tcPr>
          <w:p w14:paraId="5053E05C"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Численность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3CD3177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чел</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939101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0,30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D2B41F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0,30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F8E3AA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0,26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E6D132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4,27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9857E8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0,26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153476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0,30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2E7E04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494397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0,26</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56E82F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BA3600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0,25</w:t>
            </w:r>
          </w:p>
        </w:tc>
        <w:tc>
          <w:tcPr>
            <w:tcW w:w="1559" w:type="dxa"/>
            <w:tcBorders>
              <w:top w:val="nil"/>
              <w:left w:val="nil"/>
              <w:bottom w:val="single" w:sz="4" w:space="0" w:color="C0C0C0"/>
              <w:right w:val="single" w:sz="4" w:space="0" w:color="C0C0C0"/>
            </w:tcBorders>
            <w:shd w:val="clear" w:color="000000" w:fill="FFFFCC"/>
            <w:vAlign w:val="center"/>
            <w:hideMark/>
          </w:tcPr>
          <w:p w14:paraId="55A7B0A7" w14:textId="77777777" w:rsidR="00D50CD7" w:rsidRPr="00D50CD7" w:rsidRDefault="00D50CD7" w:rsidP="00D50CD7">
            <w:pPr>
              <w:rPr>
                <w:rFonts w:ascii="Tahoma" w:hAnsi="Tahoma" w:cs="Tahoma"/>
                <w:sz w:val="10"/>
                <w:szCs w:val="10"/>
              </w:rPr>
            </w:pPr>
            <w:r w:rsidRPr="00D50CD7">
              <w:rPr>
                <w:rFonts w:ascii="Tahoma" w:hAnsi="Tahoma" w:cs="Tahoma"/>
                <w:sz w:val="10"/>
                <w:szCs w:val="10"/>
              </w:rPr>
              <w:t xml:space="preserve">по плану 2022 года с </w:t>
            </w:r>
            <w:proofErr w:type="spellStart"/>
            <w:r w:rsidRPr="00D50CD7">
              <w:rPr>
                <w:rFonts w:ascii="Tahoma" w:hAnsi="Tahoma" w:cs="Tahoma"/>
                <w:sz w:val="10"/>
                <w:szCs w:val="10"/>
              </w:rPr>
              <w:t>корректровкой</w:t>
            </w:r>
            <w:proofErr w:type="spellEnd"/>
            <w:r w:rsidRPr="00D50CD7">
              <w:rPr>
                <w:rFonts w:ascii="Tahoma" w:hAnsi="Tahoma" w:cs="Tahoma"/>
                <w:sz w:val="10"/>
                <w:szCs w:val="10"/>
              </w:rPr>
              <w:t xml:space="preserve"> по выбывшим объектам</w:t>
            </w:r>
          </w:p>
        </w:tc>
      </w:tr>
      <w:tr w:rsidR="00D50CD7" w:rsidRPr="00D50CD7" w14:paraId="2F0CE2CA" w14:textId="77777777" w:rsidTr="00A126D2">
        <w:trPr>
          <w:trHeight w:val="2715"/>
        </w:trPr>
        <w:tc>
          <w:tcPr>
            <w:tcW w:w="560" w:type="dxa"/>
            <w:tcBorders>
              <w:top w:val="nil"/>
              <w:left w:val="nil"/>
              <w:bottom w:val="nil"/>
              <w:right w:val="nil"/>
            </w:tcBorders>
            <w:shd w:val="clear" w:color="000000" w:fill="FFFF00"/>
            <w:noWrap/>
            <w:vAlign w:val="center"/>
            <w:hideMark/>
          </w:tcPr>
          <w:p w14:paraId="755FB586"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lastRenderedPageBreak/>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3C3D0B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5.2</w:t>
            </w:r>
          </w:p>
        </w:tc>
        <w:tc>
          <w:tcPr>
            <w:tcW w:w="1985" w:type="dxa"/>
            <w:tcBorders>
              <w:top w:val="nil"/>
              <w:left w:val="nil"/>
              <w:bottom w:val="single" w:sz="4" w:space="0" w:color="C0C0C0"/>
              <w:right w:val="single" w:sz="4" w:space="0" w:color="C0C0C0"/>
            </w:tcBorders>
            <w:shd w:val="clear" w:color="auto" w:fill="auto"/>
            <w:vAlign w:val="center"/>
            <w:hideMark/>
          </w:tcPr>
          <w:p w14:paraId="3A2AB9D9" w14:textId="77777777" w:rsidR="00D50CD7" w:rsidRPr="00D50CD7" w:rsidRDefault="00D50CD7" w:rsidP="00D50CD7">
            <w:pPr>
              <w:ind w:firstLineChars="100" w:firstLine="100"/>
              <w:rPr>
                <w:rFonts w:ascii="Tahoma" w:hAnsi="Tahoma" w:cs="Tahoma"/>
                <w:b/>
                <w:bCs/>
                <w:color w:val="000000"/>
                <w:sz w:val="10"/>
                <w:szCs w:val="10"/>
              </w:rPr>
            </w:pPr>
            <w:r w:rsidRPr="00D50CD7">
              <w:rPr>
                <w:rFonts w:ascii="Tahoma" w:hAnsi="Tahoma" w:cs="Tahoma"/>
                <w:b/>
                <w:bCs/>
                <w:color w:val="000000"/>
                <w:sz w:val="10"/>
                <w:szCs w:val="10"/>
              </w:rPr>
              <w:t xml:space="preserve">Отчисления на </w:t>
            </w:r>
            <w:proofErr w:type="spellStart"/>
            <w:proofErr w:type="gramStart"/>
            <w:r w:rsidRPr="00D50CD7">
              <w:rPr>
                <w:rFonts w:ascii="Tahoma" w:hAnsi="Tahoma" w:cs="Tahoma"/>
                <w:b/>
                <w:bCs/>
                <w:color w:val="000000"/>
                <w:sz w:val="10"/>
                <w:szCs w:val="10"/>
              </w:rPr>
              <w:t>соц.нужды</w:t>
            </w:r>
            <w:proofErr w:type="spellEnd"/>
            <w:proofErr w:type="gramEnd"/>
            <w:r w:rsidRPr="00D50CD7">
              <w:rPr>
                <w:rFonts w:ascii="Tahoma" w:hAnsi="Tahoma" w:cs="Tahoma"/>
                <w:b/>
                <w:bCs/>
                <w:color w:val="000000"/>
                <w:sz w:val="10"/>
                <w:szCs w:val="10"/>
              </w:rPr>
              <w:t xml:space="preserve"> от заработной платы АУП</w:t>
            </w:r>
          </w:p>
        </w:tc>
        <w:tc>
          <w:tcPr>
            <w:tcW w:w="567" w:type="dxa"/>
            <w:tcBorders>
              <w:top w:val="nil"/>
              <w:left w:val="nil"/>
              <w:bottom w:val="single" w:sz="4" w:space="0" w:color="C0C0C0"/>
              <w:right w:val="single" w:sz="4" w:space="0" w:color="C0C0C0"/>
            </w:tcBorders>
            <w:shd w:val="clear" w:color="auto" w:fill="auto"/>
            <w:vAlign w:val="center"/>
            <w:hideMark/>
          </w:tcPr>
          <w:p w14:paraId="14288AAF"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25D0EA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35,06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708D80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35,75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954E5B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31,82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8FCFDC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1 088,84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CA0E83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32,77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3F9DB9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39,17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36A775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-5,43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670262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33,74</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7773B9A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-6,33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DA6D4B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32,84</w:t>
            </w:r>
          </w:p>
        </w:tc>
        <w:tc>
          <w:tcPr>
            <w:tcW w:w="1559" w:type="dxa"/>
            <w:tcBorders>
              <w:top w:val="nil"/>
              <w:left w:val="nil"/>
              <w:bottom w:val="single" w:sz="4" w:space="0" w:color="C0C0C0"/>
              <w:right w:val="single" w:sz="4" w:space="0" w:color="C0C0C0"/>
            </w:tcBorders>
            <w:shd w:val="clear" w:color="000000" w:fill="FFFFCC"/>
            <w:vAlign w:val="center"/>
            <w:hideMark/>
          </w:tcPr>
          <w:p w14:paraId="743BA3EE"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ИКА на 2021 год 0,1328, на 2023 год 0,054</w:t>
            </w:r>
          </w:p>
        </w:tc>
      </w:tr>
      <w:tr w:rsidR="00D50CD7" w:rsidRPr="00D50CD7" w14:paraId="793AE5D2" w14:textId="77777777" w:rsidTr="00A126D2">
        <w:trPr>
          <w:trHeight w:val="300"/>
        </w:trPr>
        <w:tc>
          <w:tcPr>
            <w:tcW w:w="560" w:type="dxa"/>
            <w:tcBorders>
              <w:top w:val="nil"/>
              <w:left w:val="nil"/>
              <w:bottom w:val="nil"/>
              <w:right w:val="nil"/>
            </w:tcBorders>
            <w:shd w:val="clear" w:color="000000" w:fill="FFFF00"/>
            <w:noWrap/>
            <w:vAlign w:val="center"/>
            <w:hideMark/>
          </w:tcPr>
          <w:p w14:paraId="1C6526A4"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F88317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5.3</w:t>
            </w:r>
          </w:p>
        </w:tc>
        <w:tc>
          <w:tcPr>
            <w:tcW w:w="1985" w:type="dxa"/>
            <w:tcBorders>
              <w:top w:val="nil"/>
              <w:left w:val="nil"/>
              <w:bottom w:val="single" w:sz="4" w:space="0" w:color="C0C0C0"/>
              <w:right w:val="single" w:sz="4" w:space="0" w:color="C0C0C0"/>
            </w:tcBorders>
            <w:shd w:val="clear" w:color="auto" w:fill="auto"/>
            <w:vAlign w:val="center"/>
            <w:hideMark/>
          </w:tcPr>
          <w:p w14:paraId="56DDFABE" w14:textId="77777777" w:rsidR="00D50CD7" w:rsidRPr="00D50CD7" w:rsidRDefault="00D50CD7" w:rsidP="00D50CD7">
            <w:pPr>
              <w:ind w:firstLineChars="100" w:firstLine="100"/>
              <w:rPr>
                <w:rFonts w:ascii="Tahoma" w:hAnsi="Tahoma" w:cs="Tahoma"/>
                <w:b/>
                <w:bCs/>
                <w:color w:val="000000"/>
                <w:sz w:val="10"/>
                <w:szCs w:val="10"/>
              </w:rPr>
            </w:pPr>
            <w:r w:rsidRPr="00D50CD7">
              <w:rPr>
                <w:rFonts w:ascii="Tahoma" w:hAnsi="Tahoma" w:cs="Tahoma"/>
                <w:b/>
                <w:bCs/>
                <w:color w:val="000000"/>
                <w:sz w:val="10"/>
                <w:szCs w:val="10"/>
              </w:rPr>
              <w:t>Прочие административные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1CE92F81"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8D0319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60B63D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E0318B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7D7C88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572,20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C347E5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4DEC7C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1A2519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B21E2D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0E08B7D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F81634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21CAB97E"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6055E273" w14:textId="77777777" w:rsidTr="00A126D2">
        <w:trPr>
          <w:trHeight w:val="300"/>
        </w:trPr>
        <w:tc>
          <w:tcPr>
            <w:tcW w:w="560" w:type="dxa"/>
            <w:tcBorders>
              <w:top w:val="nil"/>
              <w:left w:val="nil"/>
              <w:bottom w:val="nil"/>
              <w:right w:val="nil"/>
            </w:tcBorders>
            <w:shd w:val="clear" w:color="000000" w:fill="FFFF00"/>
            <w:noWrap/>
            <w:vAlign w:val="center"/>
            <w:hideMark/>
          </w:tcPr>
          <w:p w14:paraId="638F9B54"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ОР</w:t>
            </w:r>
          </w:p>
        </w:tc>
        <w:tc>
          <w:tcPr>
            <w:tcW w:w="43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46D10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5.3.1</w:t>
            </w:r>
          </w:p>
        </w:tc>
        <w:tc>
          <w:tcPr>
            <w:tcW w:w="1985" w:type="dxa"/>
            <w:tcBorders>
              <w:top w:val="single" w:sz="4" w:space="0" w:color="C0C0C0"/>
              <w:left w:val="nil"/>
              <w:bottom w:val="single" w:sz="4" w:space="0" w:color="C0C0C0"/>
              <w:right w:val="single" w:sz="4" w:space="0" w:color="C0C0C0"/>
            </w:tcBorders>
            <w:shd w:val="clear" w:color="000000" w:fill="E3FAFD"/>
            <w:vAlign w:val="center"/>
            <w:hideMark/>
          </w:tcPr>
          <w:p w14:paraId="12CE3936"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Общехозяйственные расходы</w:t>
            </w:r>
          </w:p>
        </w:tc>
        <w:tc>
          <w:tcPr>
            <w:tcW w:w="567" w:type="dxa"/>
            <w:tcBorders>
              <w:top w:val="single" w:sz="4" w:space="0" w:color="C0C0C0"/>
              <w:left w:val="nil"/>
              <w:bottom w:val="single" w:sz="4" w:space="0" w:color="C0C0C0"/>
              <w:right w:val="single" w:sz="4" w:space="0" w:color="C0C0C0"/>
            </w:tcBorders>
            <w:shd w:val="clear" w:color="auto" w:fill="auto"/>
            <w:vAlign w:val="center"/>
            <w:hideMark/>
          </w:tcPr>
          <w:p w14:paraId="0C759886"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1669003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553AB01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47819E2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529DCC9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572,20</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0ABE5EB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4444BCF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1C114C4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5EA9359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3"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1C7A836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230EF4A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0FCDAC41"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45EF5533" w14:textId="77777777" w:rsidTr="00A126D2">
        <w:trPr>
          <w:trHeight w:val="510"/>
        </w:trPr>
        <w:tc>
          <w:tcPr>
            <w:tcW w:w="560" w:type="dxa"/>
            <w:tcBorders>
              <w:top w:val="nil"/>
              <w:left w:val="nil"/>
              <w:bottom w:val="nil"/>
              <w:right w:val="nil"/>
            </w:tcBorders>
            <w:shd w:val="clear" w:color="000000" w:fill="B1A0C7"/>
            <w:noWrap/>
            <w:vAlign w:val="center"/>
            <w:hideMark/>
          </w:tcPr>
          <w:p w14:paraId="59DD2F64"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А</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156FF27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w:t>
            </w:r>
          </w:p>
        </w:tc>
        <w:tc>
          <w:tcPr>
            <w:tcW w:w="1985" w:type="dxa"/>
            <w:tcBorders>
              <w:top w:val="nil"/>
              <w:left w:val="nil"/>
              <w:bottom w:val="single" w:sz="4" w:space="0" w:color="C0C0C0"/>
              <w:right w:val="single" w:sz="4" w:space="0" w:color="C0C0C0"/>
            </w:tcBorders>
            <w:shd w:val="clear" w:color="auto" w:fill="auto"/>
            <w:vAlign w:val="center"/>
            <w:hideMark/>
          </w:tcPr>
          <w:p w14:paraId="02B55843"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Амортизация основных средств и нематериальных активов</w:t>
            </w:r>
          </w:p>
        </w:tc>
        <w:tc>
          <w:tcPr>
            <w:tcW w:w="567" w:type="dxa"/>
            <w:tcBorders>
              <w:top w:val="nil"/>
              <w:left w:val="nil"/>
              <w:bottom w:val="single" w:sz="4" w:space="0" w:color="C0C0C0"/>
              <w:right w:val="single" w:sz="4" w:space="0" w:color="C0C0C0"/>
            </w:tcBorders>
            <w:shd w:val="clear" w:color="auto" w:fill="auto"/>
            <w:vAlign w:val="center"/>
            <w:hideMark/>
          </w:tcPr>
          <w:p w14:paraId="0207A915"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AEE3A9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504,65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04A608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504,65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06718A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163,84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E299C2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11 968,66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D595E9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177,84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88D89A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504,65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8E6FFF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2 544,82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0F5C1F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3 049,47</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6F1E7BB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-466,96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F7CFFA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37,69</w:t>
            </w:r>
          </w:p>
        </w:tc>
        <w:tc>
          <w:tcPr>
            <w:tcW w:w="1559" w:type="dxa"/>
            <w:tcBorders>
              <w:top w:val="nil"/>
              <w:left w:val="nil"/>
              <w:bottom w:val="single" w:sz="4" w:space="0" w:color="C0C0C0"/>
              <w:right w:val="single" w:sz="4" w:space="0" w:color="C0C0C0"/>
            </w:tcBorders>
            <w:shd w:val="clear" w:color="000000" w:fill="FFFFCC"/>
            <w:vAlign w:val="center"/>
            <w:hideMark/>
          </w:tcPr>
          <w:p w14:paraId="7968D63A"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278FFA9F" w14:textId="77777777" w:rsidTr="00A126D2">
        <w:trPr>
          <w:trHeight w:val="1290"/>
        </w:trPr>
        <w:tc>
          <w:tcPr>
            <w:tcW w:w="560" w:type="dxa"/>
            <w:tcBorders>
              <w:top w:val="nil"/>
              <w:left w:val="nil"/>
              <w:bottom w:val="nil"/>
              <w:right w:val="nil"/>
            </w:tcBorders>
            <w:shd w:val="clear" w:color="000000" w:fill="B1A0C7"/>
            <w:noWrap/>
            <w:vAlign w:val="center"/>
            <w:hideMark/>
          </w:tcPr>
          <w:p w14:paraId="09A44F2F"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А</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F7E86C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7.1</w:t>
            </w:r>
          </w:p>
        </w:tc>
        <w:tc>
          <w:tcPr>
            <w:tcW w:w="1985" w:type="dxa"/>
            <w:tcBorders>
              <w:top w:val="nil"/>
              <w:left w:val="nil"/>
              <w:bottom w:val="single" w:sz="4" w:space="0" w:color="C0C0C0"/>
              <w:right w:val="single" w:sz="4" w:space="0" w:color="C0C0C0"/>
            </w:tcBorders>
            <w:shd w:val="clear" w:color="auto" w:fill="auto"/>
            <w:vAlign w:val="center"/>
            <w:hideMark/>
          </w:tcPr>
          <w:p w14:paraId="34047B4C" w14:textId="77777777" w:rsidR="00D50CD7" w:rsidRPr="00D50CD7" w:rsidRDefault="00D50CD7" w:rsidP="00D50CD7">
            <w:pPr>
              <w:ind w:firstLineChars="100" w:firstLine="100"/>
              <w:rPr>
                <w:rFonts w:ascii="Tahoma" w:hAnsi="Tahoma" w:cs="Tahoma"/>
                <w:b/>
                <w:bCs/>
                <w:color w:val="000000"/>
                <w:sz w:val="10"/>
                <w:szCs w:val="10"/>
              </w:rPr>
            </w:pPr>
            <w:r w:rsidRPr="00D50CD7">
              <w:rPr>
                <w:rFonts w:ascii="Tahoma" w:hAnsi="Tahoma" w:cs="Tahoma"/>
                <w:b/>
                <w:bCs/>
                <w:color w:val="000000"/>
                <w:sz w:val="10"/>
                <w:szCs w:val="10"/>
              </w:rPr>
              <w:t>Амортизация основных средств</w:t>
            </w:r>
          </w:p>
        </w:tc>
        <w:tc>
          <w:tcPr>
            <w:tcW w:w="567" w:type="dxa"/>
            <w:tcBorders>
              <w:top w:val="nil"/>
              <w:left w:val="nil"/>
              <w:bottom w:val="single" w:sz="4" w:space="0" w:color="C0C0C0"/>
              <w:right w:val="single" w:sz="4" w:space="0" w:color="C0C0C0"/>
            </w:tcBorders>
            <w:shd w:val="clear" w:color="auto" w:fill="auto"/>
            <w:vAlign w:val="center"/>
            <w:hideMark/>
          </w:tcPr>
          <w:p w14:paraId="2AFADCB7"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4F2249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504,65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8733D2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504,65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7FCE75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163,84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C43D1F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11 968,66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0DAD70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177,84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6773F3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504,65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7C20D5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2 544,82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A87421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3 049,47</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5200152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-466,96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83818A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37,69</w:t>
            </w:r>
          </w:p>
        </w:tc>
        <w:tc>
          <w:tcPr>
            <w:tcW w:w="1559" w:type="dxa"/>
            <w:tcBorders>
              <w:top w:val="nil"/>
              <w:left w:val="nil"/>
              <w:bottom w:val="single" w:sz="4" w:space="0" w:color="C0C0C0"/>
              <w:right w:val="single" w:sz="4" w:space="0" w:color="C0C0C0"/>
            </w:tcBorders>
            <w:shd w:val="clear" w:color="000000" w:fill="FFFFCC"/>
            <w:vAlign w:val="center"/>
            <w:hideMark/>
          </w:tcPr>
          <w:p w14:paraId="4B160A25" w14:textId="77777777" w:rsidR="00D50CD7" w:rsidRPr="00D50CD7" w:rsidRDefault="00D50CD7" w:rsidP="00D50CD7">
            <w:pPr>
              <w:rPr>
                <w:rFonts w:ascii="Tahoma" w:hAnsi="Tahoma" w:cs="Tahoma"/>
                <w:sz w:val="10"/>
                <w:szCs w:val="10"/>
              </w:rPr>
            </w:pPr>
            <w:r w:rsidRPr="00D50CD7">
              <w:rPr>
                <w:rFonts w:ascii="Tahoma" w:hAnsi="Tahoma" w:cs="Tahoma"/>
                <w:sz w:val="10"/>
                <w:szCs w:val="10"/>
              </w:rPr>
              <w:t xml:space="preserve">учтено по расчету регулятора в доле на потребительский рынок. Исключены объекты </w:t>
            </w:r>
            <w:proofErr w:type="spellStart"/>
            <w:r w:rsidRPr="00D50CD7">
              <w:rPr>
                <w:rFonts w:ascii="Tahoma" w:hAnsi="Tahoma" w:cs="Tahoma"/>
                <w:sz w:val="10"/>
                <w:szCs w:val="10"/>
              </w:rPr>
              <w:t>блочно</w:t>
            </w:r>
            <w:proofErr w:type="spellEnd"/>
            <w:r w:rsidRPr="00D50CD7">
              <w:rPr>
                <w:rFonts w:ascii="Tahoma" w:hAnsi="Tahoma" w:cs="Tahoma"/>
                <w:sz w:val="10"/>
                <w:szCs w:val="10"/>
              </w:rPr>
              <w:t>-модульные установки и объекты, списанные с БУ по данным инвентарных карточек по объектам ОС</w:t>
            </w:r>
          </w:p>
        </w:tc>
      </w:tr>
      <w:tr w:rsidR="00D50CD7" w:rsidRPr="00D50CD7" w14:paraId="778B1954" w14:textId="77777777" w:rsidTr="00A126D2">
        <w:trPr>
          <w:trHeight w:val="300"/>
        </w:trPr>
        <w:tc>
          <w:tcPr>
            <w:tcW w:w="560" w:type="dxa"/>
            <w:tcBorders>
              <w:top w:val="nil"/>
              <w:left w:val="nil"/>
              <w:bottom w:val="nil"/>
              <w:right w:val="nil"/>
            </w:tcBorders>
            <w:shd w:val="clear" w:color="000000" w:fill="00B050"/>
            <w:noWrap/>
            <w:vAlign w:val="center"/>
            <w:hideMark/>
          </w:tcPr>
          <w:p w14:paraId="598E5CAF"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НР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58684E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w:t>
            </w:r>
          </w:p>
        </w:tc>
        <w:tc>
          <w:tcPr>
            <w:tcW w:w="1985" w:type="dxa"/>
            <w:tcBorders>
              <w:top w:val="nil"/>
              <w:left w:val="nil"/>
              <w:bottom w:val="single" w:sz="4" w:space="0" w:color="C0C0C0"/>
              <w:right w:val="single" w:sz="4" w:space="0" w:color="C0C0C0"/>
            </w:tcBorders>
            <w:shd w:val="clear" w:color="auto" w:fill="auto"/>
            <w:vAlign w:val="center"/>
            <w:hideMark/>
          </w:tcPr>
          <w:p w14:paraId="54A4ADBD"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Расходы на арендную плату</w:t>
            </w:r>
          </w:p>
        </w:tc>
        <w:tc>
          <w:tcPr>
            <w:tcW w:w="567" w:type="dxa"/>
            <w:tcBorders>
              <w:top w:val="nil"/>
              <w:left w:val="nil"/>
              <w:bottom w:val="single" w:sz="4" w:space="0" w:color="C0C0C0"/>
              <w:right w:val="single" w:sz="4" w:space="0" w:color="C0C0C0"/>
            </w:tcBorders>
            <w:shd w:val="clear" w:color="auto" w:fill="auto"/>
            <w:vAlign w:val="center"/>
            <w:hideMark/>
          </w:tcPr>
          <w:p w14:paraId="4CAA0B1E"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279677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8,79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683642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8,79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9A6D64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8,79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07864F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156,01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5C5865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8,79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5C0473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8,79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C7925D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25,20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EADA04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33,99</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5EAACF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6FB670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8,79</w:t>
            </w:r>
          </w:p>
        </w:tc>
        <w:tc>
          <w:tcPr>
            <w:tcW w:w="1559" w:type="dxa"/>
            <w:tcBorders>
              <w:top w:val="nil"/>
              <w:left w:val="nil"/>
              <w:bottom w:val="single" w:sz="4" w:space="0" w:color="C0C0C0"/>
              <w:right w:val="single" w:sz="4" w:space="0" w:color="C0C0C0"/>
            </w:tcBorders>
            <w:shd w:val="clear" w:color="000000" w:fill="FFFFCC"/>
            <w:vAlign w:val="center"/>
            <w:hideMark/>
          </w:tcPr>
          <w:p w14:paraId="15ABB6A8"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5BD1BBB0" w14:textId="77777777" w:rsidTr="00A126D2">
        <w:trPr>
          <w:trHeight w:val="1095"/>
        </w:trPr>
        <w:tc>
          <w:tcPr>
            <w:tcW w:w="560" w:type="dxa"/>
            <w:tcBorders>
              <w:top w:val="nil"/>
              <w:left w:val="nil"/>
              <w:bottom w:val="nil"/>
              <w:right w:val="nil"/>
            </w:tcBorders>
            <w:shd w:val="clear" w:color="000000" w:fill="00B050"/>
            <w:noWrap/>
            <w:vAlign w:val="center"/>
            <w:hideMark/>
          </w:tcPr>
          <w:p w14:paraId="2E57A49A"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НР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3526FC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8.3</w:t>
            </w:r>
          </w:p>
        </w:tc>
        <w:tc>
          <w:tcPr>
            <w:tcW w:w="1985" w:type="dxa"/>
            <w:tcBorders>
              <w:top w:val="nil"/>
              <w:left w:val="nil"/>
              <w:bottom w:val="single" w:sz="4" w:space="0" w:color="C0C0C0"/>
              <w:right w:val="single" w:sz="4" w:space="0" w:color="C0C0C0"/>
            </w:tcBorders>
            <w:shd w:val="clear" w:color="auto" w:fill="auto"/>
            <w:vAlign w:val="center"/>
            <w:hideMark/>
          </w:tcPr>
          <w:p w14:paraId="3C97ECBB" w14:textId="77777777" w:rsidR="00D50CD7" w:rsidRPr="00D50CD7" w:rsidRDefault="00D50CD7" w:rsidP="00D50CD7">
            <w:pPr>
              <w:ind w:firstLineChars="100" w:firstLine="100"/>
              <w:rPr>
                <w:rFonts w:ascii="Tahoma" w:hAnsi="Tahoma" w:cs="Tahoma"/>
                <w:color w:val="000000"/>
                <w:sz w:val="10"/>
                <w:szCs w:val="10"/>
              </w:rPr>
            </w:pPr>
            <w:r w:rsidRPr="00D50CD7">
              <w:rPr>
                <w:rFonts w:ascii="Tahoma" w:hAnsi="Tahoma" w:cs="Tahoma"/>
                <w:color w:val="000000"/>
                <w:sz w:val="10"/>
                <w:szCs w:val="10"/>
              </w:rPr>
              <w:t>Платежи по договорам аренды</w:t>
            </w:r>
          </w:p>
        </w:tc>
        <w:tc>
          <w:tcPr>
            <w:tcW w:w="567" w:type="dxa"/>
            <w:tcBorders>
              <w:top w:val="nil"/>
              <w:left w:val="nil"/>
              <w:bottom w:val="single" w:sz="4" w:space="0" w:color="C0C0C0"/>
              <w:right w:val="single" w:sz="4" w:space="0" w:color="C0C0C0"/>
            </w:tcBorders>
            <w:shd w:val="clear" w:color="auto" w:fill="auto"/>
            <w:vAlign w:val="center"/>
            <w:hideMark/>
          </w:tcPr>
          <w:p w14:paraId="2B619315"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9545B9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8,79</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44B0E0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8,79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E659EF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8,79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B8F8E8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156,01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D5C422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8,79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7630CA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8,79</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DE9B39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25,20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99AAB6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33,99</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2DAE4D3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2D4CC5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8,79</w:t>
            </w:r>
          </w:p>
        </w:tc>
        <w:tc>
          <w:tcPr>
            <w:tcW w:w="1559" w:type="dxa"/>
            <w:tcBorders>
              <w:top w:val="nil"/>
              <w:left w:val="nil"/>
              <w:bottom w:val="single" w:sz="4" w:space="0" w:color="C0C0C0"/>
              <w:right w:val="single" w:sz="4" w:space="0" w:color="C0C0C0"/>
            </w:tcBorders>
            <w:shd w:val="clear" w:color="000000" w:fill="FFFFCC"/>
            <w:vAlign w:val="center"/>
            <w:hideMark/>
          </w:tcPr>
          <w:p w14:paraId="08AFD02B" w14:textId="77777777" w:rsidR="00D50CD7" w:rsidRPr="00D50CD7" w:rsidRDefault="00D50CD7" w:rsidP="00D50CD7">
            <w:pPr>
              <w:rPr>
                <w:rFonts w:ascii="Tahoma" w:hAnsi="Tahoma" w:cs="Tahoma"/>
                <w:sz w:val="10"/>
                <w:szCs w:val="10"/>
              </w:rPr>
            </w:pPr>
            <w:r w:rsidRPr="00D50CD7">
              <w:rPr>
                <w:rFonts w:ascii="Tahoma" w:hAnsi="Tahoma" w:cs="Tahoma"/>
                <w:sz w:val="10"/>
                <w:szCs w:val="10"/>
              </w:rPr>
              <w:t>по расчету регулятора в соответствии с действующим законодательством (в размере 0,7% от кадастровой стоимости земельного участка)</w:t>
            </w:r>
          </w:p>
        </w:tc>
      </w:tr>
      <w:tr w:rsidR="00D50CD7" w:rsidRPr="00D50CD7" w14:paraId="3EB3645F" w14:textId="77777777" w:rsidTr="00A126D2">
        <w:trPr>
          <w:trHeight w:val="300"/>
        </w:trPr>
        <w:tc>
          <w:tcPr>
            <w:tcW w:w="560" w:type="dxa"/>
            <w:tcBorders>
              <w:top w:val="nil"/>
              <w:left w:val="nil"/>
              <w:bottom w:val="nil"/>
              <w:right w:val="nil"/>
            </w:tcBorders>
            <w:shd w:val="clear" w:color="000000" w:fill="00B050"/>
            <w:noWrap/>
            <w:vAlign w:val="center"/>
            <w:hideMark/>
          </w:tcPr>
          <w:p w14:paraId="181A4660"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НР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30A98E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9</w:t>
            </w:r>
          </w:p>
        </w:tc>
        <w:tc>
          <w:tcPr>
            <w:tcW w:w="1985" w:type="dxa"/>
            <w:tcBorders>
              <w:top w:val="nil"/>
              <w:left w:val="nil"/>
              <w:bottom w:val="single" w:sz="4" w:space="0" w:color="C0C0C0"/>
              <w:right w:val="single" w:sz="4" w:space="0" w:color="C0C0C0"/>
            </w:tcBorders>
            <w:shd w:val="clear" w:color="auto" w:fill="auto"/>
            <w:vAlign w:val="center"/>
            <w:hideMark/>
          </w:tcPr>
          <w:p w14:paraId="0897DEF0"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Расходы, связанные с оплатой налогов и сборов</w:t>
            </w:r>
          </w:p>
        </w:tc>
        <w:tc>
          <w:tcPr>
            <w:tcW w:w="567" w:type="dxa"/>
            <w:tcBorders>
              <w:top w:val="nil"/>
              <w:left w:val="nil"/>
              <w:bottom w:val="single" w:sz="4" w:space="0" w:color="C0C0C0"/>
              <w:right w:val="single" w:sz="4" w:space="0" w:color="C0C0C0"/>
            </w:tcBorders>
            <w:shd w:val="clear" w:color="auto" w:fill="auto"/>
            <w:vAlign w:val="center"/>
            <w:hideMark/>
          </w:tcPr>
          <w:p w14:paraId="45503F94"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2A3F8E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179,30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791154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190,39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3EA30B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166,04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A5ABF5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798,12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66BE3C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189,02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40EC59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232,49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5BE88A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-30,90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98CFFA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201,58</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213972A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-113,70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3F1471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118,79</w:t>
            </w:r>
          </w:p>
        </w:tc>
        <w:tc>
          <w:tcPr>
            <w:tcW w:w="1559" w:type="dxa"/>
            <w:tcBorders>
              <w:top w:val="nil"/>
              <w:left w:val="nil"/>
              <w:bottom w:val="single" w:sz="4" w:space="0" w:color="C0C0C0"/>
              <w:right w:val="single" w:sz="4" w:space="0" w:color="C0C0C0"/>
            </w:tcBorders>
            <w:shd w:val="clear" w:color="000000" w:fill="FFFFCC"/>
            <w:vAlign w:val="center"/>
            <w:hideMark/>
          </w:tcPr>
          <w:p w14:paraId="4A411AF1"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538750A9" w14:textId="77777777" w:rsidTr="00A126D2">
        <w:trPr>
          <w:trHeight w:val="1605"/>
        </w:trPr>
        <w:tc>
          <w:tcPr>
            <w:tcW w:w="560" w:type="dxa"/>
            <w:tcBorders>
              <w:top w:val="nil"/>
              <w:left w:val="nil"/>
              <w:bottom w:val="nil"/>
              <w:right w:val="nil"/>
            </w:tcBorders>
            <w:shd w:val="clear" w:color="000000" w:fill="00B050"/>
            <w:noWrap/>
            <w:vAlign w:val="center"/>
            <w:hideMark/>
          </w:tcPr>
          <w:p w14:paraId="031E5BAB"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НР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EAF69B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9.2</w:t>
            </w:r>
          </w:p>
        </w:tc>
        <w:tc>
          <w:tcPr>
            <w:tcW w:w="1985" w:type="dxa"/>
            <w:tcBorders>
              <w:top w:val="nil"/>
              <w:left w:val="nil"/>
              <w:bottom w:val="single" w:sz="4" w:space="0" w:color="C0C0C0"/>
              <w:right w:val="single" w:sz="4" w:space="0" w:color="C0C0C0"/>
            </w:tcBorders>
            <w:shd w:val="clear" w:color="auto" w:fill="auto"/>
            <w:vAlign w:val="center"/>
            <w:hideMark/>
          </w:tcPr>
          <w:p w14:paraId="6A776CF8"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Налог на землю</w:t>
            </w:r>
          </w:p>
        </w:tc>
        <w:tc>
          <w:tcPr>
            <w:tcW w:w="567" w:type="dxa"/>
            <w:tcBorders>
              <w:top w:val="nil"/>
              <w:left w:val="nil"/>
              <w:bottom w:val="single" w:sz="4" w:space="0" w:color="C0C0C0"/>
              <w:right w:val="single" w:sz="4" w:space="0" w:color="C0C0C0"/>
            </w:tcBorders>
            <w:shd w:val="clear" w:color="auto" w:fill="auto"/>
            <w:vAlign w:val="center"/>
            <w:hideMark/>
          </w:tcPr>
          <w:p w14:paraId="029C4E9F"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180EC2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9F0451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0,67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197B20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1,17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395067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2,24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724DF5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C99C31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1DED83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1,10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D19CE6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1,10</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320F712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0,53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573A53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0,53</w:t>
            </w:r>
          </w:p>
        </w:tc>
        <w:tc>
          <w:tcPr>
            <w:tcW w:w="1559" w:type="dxa"/>
            <w:tcBorders>
              <w:top w:val="nil"/>
              <w:left w:val="nil"/>
              <w:bottom w:val="single" w:sz="4" w:space="0" w:color="C0C0C0"/>
              <w:right w:val="single" w:sz="4" w:space="0" w:color="C0C0C0"/>
            </w:tcBorders>
            <w:shd w:val="clear" w:color="000000" w:fill="FFFFCC"/>
            <w:vAlign w:val="center"/>
            <w:hideMark/>
          </w:tcPr>
          <w:p w14:paraId="109587CC" w14:textId="77777777" w:rsidR="00D50CD7" w:rsidRPr="00D50CD7" w:rsidRDefault="00D50CD7" w:rsidP="00D50CD7">
            <w:pPr>
              <w:rPr>
                <w:rFonts w:ascii="Tahoma" w:hAnsi="Tahoma" w:cs="Tahoma"/>
                <w:sz w:val="10"/>
                <w:szCs w:val="10"/>
              </w:rPr>
            </w:pPr>
            <w:r w:rsidRPr="00D50CD7">
              <w:rPr>
                <w:rFonts w:ascii="Tahoma" w:hAnsi="Tahoma" w:cs="Tahoma"/>
                <w:sz w:val="10"/>
                <w:szCs w:val="10"/>
              </w:rPr>
              <w:t>по расчету регулятора, исходя из факта 2021 года (учтены земельные участки, относящиеся к регулируемому виду деятельности) в доле на потребительский рынок 0,2369, рассчитанной по факту 2021 года (исходя из предложения организации)</w:t>
            </w:r>
          </w:p>
        </w:tc>
      </w:tr>
      <w:tr w:rsidR="00D50CD7" w:rsidRPr="00D50CD7" w14:paraId="3E9B6C54" w14:textId="77777777" w:rsidTr="00A126D2">
        <w:trPr>
          <w:trHeight w:val="945"/>
        </w:trPr>
        <w:tc>
          <w:tcPr>
            <w:tcW w:w="560" w:type="dxa"/>
            <w:tcBorders>
              <w:top w:val="nil"/>
              <w:left w:val="nil"/>
              <w:bottom w:val="nil"/>
              <w:right w:val="nil"/>
            </w:tcBorders>
            <w:shd w:val="clear" w:color="000000" w:fill="00B050"/>
            <w:noWrap/>
            <w:vAlign w:val="center"/>
            <w:hideMark/>
          </w:tcPr>
          <w:p w14:paraId="092E3C0A"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lastRenderedPageBreak/>
              <w:t>НР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DC1FA8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9.3</w:t>
            </w:r>
          </w:p>
        </w:tc>
        <w:tc>
          <w:tcPr>
            <w:tcW w:w="1985" w:type="dxa"/>
            <w:tcBorders>
              <w:top w:val="nil"/>
              <w:left w:val="nil"/>
              <w:bottom w:val="single" w:sz="4" w:space="0" w:color="C0C0C0"/>
              <w:right w:val="single" w:sz="4" w:space="0" w:color="C0C0C0"/>
            </w:tcBorders>
            <w:shd w:val="clear" w:color="auto" w:fill="auto"/>
            <w:vAlign w:val="center"/>
            <w:hideMark/>
          </w:tcPr>
          <w:p w14:paraId="25B54EBC"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Водный налог</w:t>
            </w:r>
          </w:p>
        </w:tc>
        <w:tc>
          <w:tcPr>
            <w:tcW w:w="567" w:type="dxa"/>
            <w:tcBorders>
              <w:top w:val="nil"/>
              <w:left w:val="nil"/>
              <w:bottom w:val="single" w:sz="4" w:space="0" w:color="C0C0C0"/>
              <w:right w:val="single" w:sz="4" w:space="0" w:color="C0C0C0"/>
            </w:tcBorders>
            <w:shd w:val="clear" w:color="auto" w:fill="auto"/>
            <w:vAlign w:val="center"/>
            <w:hideMark/>
          </w:tcPr>
          <w:p w14:paraId="379A4A8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529FAC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71,31</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686870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81,73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1F7C0A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78,93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8A5E88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722,78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FD78A6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90,77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AE5135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124,50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124CC5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57,58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BC04BF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182,07</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B2E660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-23,47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E0D99B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101,03</w:t>
            </w:r>
          </w:p>
        </w:tc>
        <w:tc>
          <w:tcPr>
            <w:tcW w:w="1559" w:type="dxa"/>
            <w:tcBorders>
              <w:top w:val="nil"/>
              <w:left w:val="nil"/>
              <w:bottom w:val="single" w:sz="4" w:space="0" w:color="C0C0C0"/>
              <w:right w:val="single" w:sz="4" w:space="0" w:color="C0C0C0"/>
            </w:tcBorders>
            <w:shd w:val="clear" w:color="000000" w:fill="FFFFCC"/>
            <w:vAlign w:val="center"/>
            <w:hideMark/>
          </w:tcPr>
          <w:p w14:paraId="1AD02801" w14:textId="77777777" w:rsidR="00D50CD7" w:rsidRPr="00D50CD7" w:rsidRDefault="00D50CD7" w:rsidP="00D50CD7">
            <w:pPr>
              <w:rPr>
                <w:rFonts w:ascii="Tahoma" w:hAnsi="Tahoma" w:cs="Tahoma"/>
                <w:sz w:val="10"/>
                <w:szCs w:val="10"/>
              </w:rPr>
            </w:pPr>
            <w:proofErr w:type="spellStart"/>
            <w:r w:rsidRPr="00D50CD7">
              <w:rPr>
                <w:rFonts w:ascii="Tahoma" w:hAnsi="Tahoma" w:cs="Tahoma"/>
                <w:sz w:val="10"/>
                <w:szCs w:val="10"/>
              </w:rPr>
              <w:t>расчитано</w:t>
            </w:r>
            <w:proofErr w:type="spellEnd"/>
            <w:r w:rsidRPr="00D50CD7">
              <w:rPr>
                <w:rFonts w:ascii="Tahoma" w:hAnsi="Tahoma" w:cs="Tahoma"/>
                <w:sz w:val="10"/>
                <w:szCs w:val="10"/>
              </w:rPr>
              <w:t xml:space="preserve"> исходя из объема поднятой воды и ставок водного налога в соответствии с Налоговым </w:t>
            </w:r>
            <w:proofErr w:type="gramStart"/>
            <w:r w:rsidRPr="00D50CD7">
              <w:rPr>
                <w:rFonts w:ascii="Tahoma" w:hAnsi="Tahoma" w:cs="Tahoma"/>
                <w:sz w:val="10"/>
                <w:szCs w:val="10"/>
              </w:rPr>
              <w:t>кодексом  РФ</w:t>
            </w:r>
            <w:proofErr w:type="gramEnd"/>
          </w:p>
        </w:tc>
      </w:tr>
      <w:tr w:rsidR="00D50CD7" w:rsidRPr="00D50CD7" w14:paraId="7DA5552F" w14:textId="77777777" w:rsidTr="00A126D2">
        <w:trPr>
          <w:trHeight w:val="870"/>
        </w:trPr>
        <w:tc>
          <w:tcPr>
            <w:tcW w:w="560" w:type="dxa"/>
            <w:tcBorders>
              <w:top w:val="nil"/>
              <w:left w:val="nil"/>
              <w:bottom w:val="nil"/>
              <w:right w:val="nil"/>
            </w:tcBorders>
            <w:shd w:val="clear" w:color="000000" w:fill="00B050"/>
            <w:noWrap/>
            <w:vAlign w:val="center"/>
            <w:hideMark/>
          </w:tcPr>
          <w:p w14:paraId="6B97B4AB"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НР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5FB026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9.5</w:t>
            </w:r>
          </w:p>
        </w:tc>
        <w:tc>
          <w:tcPr>
            <w:tcW w:w="1985" w:type="dxa"/>
            <w:tcBorders>
              <w:top w:val="nil"/>
              <w:left w:val="nil"/>
              <w:bottom w:val="single" w:sz="4" w:space="0" w:color="C0C0C0"/>
              <w:right w:val="single" w:sz="4" w:space="0" w:color="C0C0C0"/>
            </w:tcBorders>
            <w:shd w:val="clear" w:color="auto" w:fill="auto"/>
            <w:vAlign w:val="center"/>
            <w:hideMark/>
          </w:tcPr>
          <w:p w14:paraId="7996F942"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Налог на имущество</w:t>
            </w:r>
          </w:p>
        </w:tc>
        <w:tc>
          <w:tcPr>
            <w:tcW w:w="567" w:type="dxa"/>
            <w:tcBorders>
              <w:top w:val="nil"/>
              <w:left w:val="nil"/>
              <w:bottom w:val="single" w:sz="4" w:space="0" w:color="C0C0C0"/>
              <w:right w:val="single" w:sz="4" w:space="0" w:color="C0C0C0"/>
            </w:tcBorders>
            <w:shd w:val="clear" w:color="auto" w:fill="auto"/>
            <w:vAlign w:val="center"/>
            <w:hideMark/>
          </w:tcPr>
          <w:p w14:paraId="2FE557C2"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C646DD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107,99</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3D6AC1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107,99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D93F5A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85,94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043A33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73,10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DDA555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96,98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C09DAC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107,99</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11BDAA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-89,58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49F9C3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18,41</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0A38031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-90,77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1DBED9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17,22</w:t>
            </w:r>
          </w:p>
        </w:tc>
        <w:tc>
          <w:tcPr>
            <w:tcW w:w="1559" w:type="dxa"/>
            <w:tcBorders>
              <w:top w:val="nil"/>
              <w:left w:val="nil"/>
              <w:bottom w:val="single" w:sz="4" w:space="0" w:color="C0C0C0"/>
              <w:right w:val="single" w:sz="4" w:space="0" w:color="C0C0C0"/>
            </w:tcBorders>
            <w:shd w:val="clear" w:color="000000" w:fill="FFFFCC"/>
            <w:vAlign w:val="center"/>
            <w:hideMark/>
          </w:tcPr>
          <w:p w14:paraId="0D3677F9" w14:textId="77777777" w:rsidR="00D50CD7" w:rsidRPr="00D50CD7" w:rsidRDefault="00D50CD7" w:rsidP="00D50CD7">
            <w:pPr>
              <w:rPr>
                <w:rFonts w:ascii="Tahoma" w:hAnsi="Tahoma" w:cs="Tahoma"/>
                <w:sz w:val="10"/>
                <w:szCs w:val="10"/>
              </w:rPr>
            </w:pPr>
            <w:r w:rsidRPr="00D50CD7">
              <w:rPr>
                <w:rFonts w:ascii="Tahoma" w:hAnsi="Tahoma" w:cs="Tahoma"/>
                <w:sz w:val="10"/>
                <w:szCs w:val="10"/>
              </w:rPr>
              <w:t>по расчету регулятора, исходя из остаточной стоимости объектов ОС и ставки налога на имущество в соответствии с НК РФ</w:t>
            </w:r>
          </w:p>
        </w:tc>
      </w:tr>
      <w:tr w:rsidR="00D50CD7" w:rsidRPr="00D50CD7" w14:paraId="6654E576" w14:textId="77777777" w:rsidTr="00A126D2">
        <w:trPr>
          <w:trHeight w:val="300"/>
        </w:trPr>
        <w:tc>
          <w:tcPr>
            <w:tcW w:w="560" w:type="dxa"/>
            <w:tcBorders>
              <w:top w:val="nil"/>
              <w:left w:val="nil"/>
              <w:bottom w:val="nil"/>
              <w:right w:val="nil"/>
            </w:tcBorders>
            <w:shd w:val="clear" w:color="auto" w:fill="auto"/>
            <w:noWrap/>
            <w:vAlign w:val="center"/>
            <w:hideMark/>
          </w:tcPr>
          <w:p w14:paraId="4AC1E216"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B0B432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10</w:t>
            </w:r>
          </w:p>
        </w:tc>
        <w:tc>
          <w:tcPr>
            <w:tcW w:w="1985" w:type="dxa"/>
            <w:tcBorders>
              <w:top w:val="nil"/>
              <w:left w:val="nil"/>
              <w:bottom w:val="single" w:sz="4" w:space="0" w:color="C0C0C0"/>
              <w:right w:val="single" w:sz="4" w:space="0" w:color="C0C0C0"/>
            </w:tcBorders>
            <w:shd w:val="clear" w:color="auto" w:fill="auto"/>
            <w:vAlign w:val="center"/>
            <w:hideMark/>
          </w:tcPr>
          <w:p w14:paraId="4A1B1A5C"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Прибыль</w:t>
            </w:r>
          </w:p>
        </w:tc>
        <w:tc>
          <w:tcPr>
            <w:tcW w:w="567" w:type="dxa"/>
            <w:tcBorders>
              <w:top w:val="nil"/>
              <w:left w:val="nil"/>
              <w:bottom w:val="single" w:sz="4" w:space="0" w:color="C0C0C0"/>
              <w:right w:val="single" w:sz="4" w:space="0" w:color="C0C0C0"/>
            </w:tcBorders>
            <w:shd w:val="clear" w:color="auto" w:fill="auto"/>
            <w:vAlign w:val="center"/>
            <w:hideMark/>
          </w:tcPr>
          <w:p w14:paraId="0CCF1F4E"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0F0ABB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BF722D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2FFF91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38,69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103665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369,41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A7A19A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24,88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9380EA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69668A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93,06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33A3FB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93,06</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5CAB0FE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36,68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98E8C4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36,68</w:t>
            </w:r>
          </w:p>
        </w:tc>
        <w:tc>
          <w:tcPr>
            <w:tcW w:w="1559" w:type="dxa"/>
            <w:tcBorders>
              <w:top w:val="nil"/>
              <w:left w:val="nil"/>
              <w:bottom w:val="single" w:sz="4" w:space="0" w:color="C0C0C0"/>
              <w:right w:val="single" w:sz="4" w:space="0" w:color="C0C0C0"/>
            </w:tcBorders>
            <w:shd w:val="clear" w:color="000000" w:fill="FFFFCC"/>
            <w:vAlign w:val="center"/>
            <w:hideMark/>
          </w:tcPr>
          <w:p w14:paraId="5CA94F52"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0369D76B" w14:textId="77777777" w:rsidTr="00A126D2">
        <w:trPr>
          <w:trHeight w:val="300"/>
        </w:trPr>
        <w:tc>
          <w:tcPr>
            <w:tcW w:w="560" w:type="dxa"/>
            <w:tcBorders>
              <w:top w:val="nil"/>
              <w:left w:val="nil"/>
              <w:bottom w:val="nil"/>
              <w:right w:val="nil"/>
            </w:tcBorders>
            <w:shd w:val="clear" w:color="000000" w:fill="00B0F0"/>
            <w:noWrap/>
            <w:vAlign w:val="center"/>
            <w:hideMark/>
          </w:tcPr>
          <w:p w14:paraId="61F3D68D"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П</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27AD4A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10.0.1</w:t>
            </w:r>
          </w:p>
        </w:tc>
        <w:tc>
          <w:tcPr>
            <w:tcW w:w="1985" w:type="dxa"/>
            <w:tcBorders>
              <w:top w:val="nil"/>
              <w:left w:val="nil"/>
              <w:bottom w:val="single" w:sz="4" w:space="0" w:color="C0C0C0"/>
              <w:right w:val="single" w:sz="4" w:space="0" w:color="C0C0C0"/>
            </w:tcBorders>
            <w:shd w:val="clear" w:color="auto" w:fill="auto"/>
            <w:vAlign w:val="center"/>
            <w:hideMark/>
          </w:tcPr>
          <w:p w14:paraId="1D3C3CE5"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На потребительский рынок</w:t>
            </w:r>
          </w:p>
        </w:tc>
        <w:tc>
          <w:tcPr>
            <w:tcW w:w="567" w:type="dxa"/>
            <w:tcBorders>
              <w:top w:val="nil"/>
              <w:left w:val="nil"/>
              <w:bottom w:val="single" w:sz="4" w:space="0" w:color="C0C0C0"/>
              <w:right w:val="single" w:sz="4" w:space="0" w:color="C0C0C0"/>
            </w:tcBorders>
            <w:shd w:val="clear" w:color="auto" w:fill="auto"/>
            <w:vAlign w:val="center"/>
            <w:hideMark/>
          </w:tcPr>
          <w:p w14:paraId="2AF8E234"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90AA38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8306C8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4C1366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38,69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35053A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12,88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BA5DF6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24,88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578FD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D922070"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93,06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9F354A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93,06</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3703A77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36,68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23D6D4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36,68</w:t>
            </w:r>
          </w:p>
        </w:tc>
        <w:tc>
          <w:tcPr>
            <w:tcW w:w="1559" w:type="dxa"/>
            <w:tcBorders>
              <w:top w:val="nil"/>
              <w:left w:val="nil"/>
              <w:bottom w:val="single" w:sz="4" w:space="0" w:color="C0C0C0"/>
              <w:right w:val="single" w:sz="4" w:space="0" w:color="C0C0C0"/>
            </w:tcBorders>
            <w:shd w:val="clear" w:color="000000" w:fill="FFFFCC"/>
            <w:vAlign w:val="center"/>
            <w:hideMark/>
          </w:tcPr>
          <w:p w14:paraId="29963B33"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2F2EA853" w14:textId="77777777" w:rsidTr="00A126D2">
        <w:trPr>
          <w:trHeight w:val="300"/>
        </w:trPr>
        <w:tc>
          <w:tcPr>
            <w:tcW w:w="560" w:type="dxa"/>
            <w:tcBorders>
              <w:top w:val="nil"/>
              <w:left w:val="nil"/>
              <w:bottom w:val="nil"/>
              <w:right w:val="nil"/>
            </w:tcBorders>
            <w:shd w:val="clear" w:color="000000" w:fill="00B0F0"/>
            <w:noWrap/>
            <w:vAlign w:val="center"/>
            <w:hideMark/>
          </w:tcPr>
          <w:p w14:paraId="0E79C6B7"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П</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0C91FB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10.0.2</w:t>
            </w:r>
          </w:p>
        </w:tc>
        <w:tc>
          <w:tcPr>
            <w:tcW w:w="1985" w:type="dxa"/>
            <w:tcBorders>
              <w:top w:val="nil"/>
              <w:left w:val="nil"/>
              <w:bottom w:val="single" w:sz="4" w:space="0" w:color="C0C0C0"/>
              <w:right w:val="single" w:sz="4" w:space="0" w:color="C0C0C0"/>
            </w:tcBorders>
            <w:shd w:val="clear" w:color="auto" w:fill="auto"/>
            <w:vAlign w:val="center"/>
            <w:hideMark/>
          </w:tcPr>
          <w:p w14:paraId="6ED28306" w14:textId="77777777" w:rsidR="00D50CD7" w:rsidRPr="00D50CD7" w:rsidRDefault="00D50CD7" w:rsidP="00D50CD7">
            <w:pPr>
              <w:ind w:firstLineChars="200" w:firstLine="200"/>
              <w:rPr>
                <w:rFonts w:ascii="Tahoma" w:hAnsi="Tahoma" w:cs="Tahoma"/>
                <w:sz w:val="10"/>
                <w:szCs w:val="10"/>
              </w:rPr>
            </w:pPr>
            <w:r w:rsidRPr="00D50CD7">
              <w:rPr>
                <w:rFonts w:ascii="Tahoma" w:hAnsi="Tahoma" w:cs="Tahoma"/>
                <w:sz w:val="10"/>
                <w:szCs w:val="10"/>
              </w:rPr>
              <w:t>На собственные нужды производства</w:t>
            </w:r>
          </w:p>
        </w:tc>
        <w:tc>
          <w:tcPr>
            <w:tcW w:w="567" w:type="dxa"/>
            <w:tcBorders>
              <w:top w:val="nil"/>
              <w:left w:val="nil"/>
              <w:bottom w:val="single" w:sz="4" w:space="0" w:color="C0C0C0"/>
              <w:right w:val="single" w:sz="4" w:space="0" w:color="C0C0C0"/>
            </w:tcBorders>
            <w:shd w:val="clear" w:color="auto" w:fill="auto"/>
            <w:vAlign w:val="center"/>
            <w:hideMark/>
          </w:tcPr>
          <w:p w14:paraId="1CF96B6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79A096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B66F2E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78277B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338815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356,53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9C71E8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6EC04A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77B6E0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53A04C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DD6EDA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968474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60837BBB"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72053F13" w14:textId="77777777" w:rsidTr="00A126D2">
        <w:trPr>
          <w:trHeight w:val="1740"/>
        </w:trPr>
        <w:tc>
          <w:tcPr>
            <w:tcW w:w="560" w:type="dxa"/>
            <w:tcBorders>
              <w:top w:val="nil"/>
              <w:left w:val="nil"/>
              <w:bottom w:val="nil"/>
              <w:right w:val="nil"/>
            </w:tcBorders>
            <w:shd w:val="clear" w:color="000000" w:fill="00B0F0"/>
            <w:noWrap/>
            <w:vAlign w:val="center"/>
            <w:hideMark/>
          </w:tcPr>
          <w:p w14:paraId="2BFC4781"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П</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84FE10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10.2</w:t>
            </w:r>
          </w:p>
        </w:tc>
        <w:tc>
          <w:tcPr>
            <w:tcW w:w="1985" w:type="dxa"/>
            <w:tcBorders>
              <w:top w:val="nil"/>
              <w:left w:val="nil"/>
              <w:bottom w:val="single" w:sz="4" w:space="0" w:color="C0C0C0"/>
              <w:right w:val="single" w:sz="4" w:space="0" w:color="C0C0C0"/>
            </w:tcBorders>
            <w:shd w:val="clear" w:color="auto" w:fill="auto"/>
            <w:vAlign w:val="center"/>
            <w:hideMark/>
          </w:tcPr>
          <w:p w14:paraId="7B798A9B"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Прибыль на социальное развитие, поощрение</w:t>
            </w:r>
          </w:p>
        </w:tc>
        <w:tc>
          <w:tcPr>
            <w:tcW w:w="567" w:type="dxa"/>
            <w:tcBorders>
              <w:top w:val="nil"/>
              <w:left w:val="nil"/>
              <w:bottom w:val="single" w:sz="4" w:space="0" w:color="C0C0C0"/>
              <w:right w:val="single" w:sz="4" w:space="0" w:color="C0C0C0"/>
            </w:tcBorders>
            <w:shd w:val="clear" w:color="auto" w:fill="auto"/>
            <w:vAlign w:val="center"/>
            <w:hideMark/>
          </w:tcPr>
          <w:p w14:paraId="00C7692E"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D1AA96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2E1CE4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BB25FF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38,69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518641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369,41</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3C4C3A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24,88</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E9212A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4E2E46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93,06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F619CA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93,06</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EC2E2D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36,68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5864DB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36,68</w:t>
            </w:r>
          </w:p>
        </w:tc>
        <w:tc>
          <w:tcPr>
            <w:tcW w:w="1559" w:type="dxa"/>
            <w:tcBorders>
              <w:top w:val="nil"/>
              <w:left w:val="nil"/>
              <w:bottom w:val="single" w:sz="4" w:space="0" w:color="C0C0C0"/>
              <w:right w:val="single" w:sz="4" w:space="0" w:color="C0C0C0"/>
            </w:tcBorders>
            <w:shd w:val="clear" w:color="000000" w:fill="FFFFCC"/>
            <w:vAlign w:val="center"/>
            <w:hideMark/>
          </w:tcPr>
          <w:p w14:paraId="7C5F607B" w14:textId="77777777" w:rsidR="00D50CD7" w:rsidRPr="00D50CD7" w:rsidRDefault="00D50CD7" w:rsidP="00D50CD7">
            <w:pPr>
              <w:rPr>
                <w:rFonts w:ascii="Tahoma" w:hAnsi="Tahoma" w:cs="Tahoma"/>
                <w:sz w:val="10"/>
                <w:szCs w:val="10"/>
              </w:rPr>
            </w:pPr>
            <w:r w:rsidRPr="00D50CD7">
              <w:rPr>
                <w:rFonts w:ascii="Tahoma" w:hAnsi="Tahoma" w:cs="Tahoma"/>
                <w:sz w:val="10"/>
                <w:szCs w:val="10"/>
              </w:rPr>
              <w:t>учтено по факту 2021 года (в размере экономически обоснованных выплат по Коллективному договору) в доле на вид деятельности - холодное водоснабжение, а также в доле на потребительский рынок, с применением ИПЦ Минэкономразвития РФ 104,3% на 2022 год и 104% на 2023 год</w:t>
            </w:r>
          </w:p>
        </w:tc>
      </w:tr>
      <w:tr w:rsidR="00D50CD7" w:rsidRPr="00D50CD7" w14:paraId="7A679A50" w14:textId="77777777" w:rsidTr="00A126D2">
        <w:trPr>
          <w:trHeight w:val="300"/>
        </w:trPr>
        <w:tc>
          <w:tcPr>
            <w:tcW w:w="560" w:type="dxa"/>
            <w:tcBorders>
              <w:top w:val="nil"/>
              <w:left w:val="nil"/>
              <w:bottom w:val="nil"/>
              <w:right w:val="nil"/>
            </w:tcBorders>
            <w:shd w:val="clear" w:color="auto" w:fill="auto"/>
            <w:noWrap/>
            <w:vAlign w:val="bottom"/>
            <w:hideMark/>
          </w:tcPr>
          <w:p w14:paraId="4E51A76D"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D90CD4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15</w:t>
            </w:r>
          </w:p>
        </w:tc>
        <w:tc>
          <w:tcPr>
            <w:tcW w:w="1985" w:type="dxa"/>
            <w:tcBorders>
              <w:top w:val="nil"/>
              <w:left w:val="nil"/>
              <w:bottom w:val="single" w:sz="4" w:space="0" w:color="C0C0C0"/>
              <w:right w:val="single" w:sz="4" w:space="0" w:color="C0C0C0"/>
            </w:tcBorders>
            <w:shd w:val="clear" w:color="auto" w:fill="auto"/>
            <w:vAlign w:val="center"/>
            <w:hideMark/>
          </w:tcPr>
          <w:p w14:paraId="271EE31F"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НВВ без НДС</w:t>
            </w:r>
          </w:p>
        </w:tc>
        <w:tc>
          <w:tcPr>
            <w:tcW w:w="567" w:type="dxa"/>
            <w:tcBorders>
              <w:top w:val="nil"/>
              <w:left w:val="nil"/>
              <w:bottom w:val="single" w:sz="4" w:space="0" w:color="C0C0C0"/>
              <w:right w:val="single" w:sz="4" w:space="0" w:color="C0C0C0"/>
            </w:tcBorders>
            <w:shd w:val="clear" w:color="auto" w:fill="auto"/>
            <w:vAlign w:val="center"/>
            <w:hideMark/>
          </w:tcPr>
          <w:p w14:paraId="66FBF20D"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A81DC1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4 110,81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2E5A33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4 205,57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EB26F2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3 489,65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E5F41F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41 684,15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773C62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3 611,53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F84A87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4 595,19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F3EE9B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2 155,51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B9801B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6 750,69</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185CDC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-1 176,57</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534030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3 418,62</w:t>
            </w:r>
          </w:p>
        </w:tc>
        <w:tc>
          <w:tcPr>
            <w:tcW w:w="1559" w:type="dxa"/>
            <w:tcBorders>
              <w:top w:val="nil"/>
              <w:left w:val="nil"/>
              <w:bottom w:val="single" w:sz="4" w:space="0" w:color="C0C0C0"/>
              <w:right w:val="single" w:sz="4" w:space="0" w:color="C0C0C0"/>
            </w:tcBorders>
            <w:shd w:val="clear" w:color="000000" w:fill="FFFFCC"/>
            <w:vAlign w:val="center"/>
            <w:hideMark/>
          </w:tcPr>
          <w:p w14:paraId="276575DE"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4CD99371" w14:textId="77777777" w:rsidTr="00A126D2">
        <w:trPr>
          <w:trHeight w:val="300"/>
        </w:trPr>
        <w:tc>
          <w:tcPr>
            <w:tcW w:w="560" w:type="dxa"/>
            <w:tcBorders>
              <w:top w:val="nil"/>
              <w:left w:val="nil"/>
              <w:bottom w:val="nil"/>
              <w:right w:val="nil"/>
            </w:tcBorders>
            <w:shd w:val="clear" w:color="auto" w:fill="auto"/>
            <w:noWrap/>
            <w:vAlign w:val="bottom"/>
            <w:hideMark/>
          </w:tcPr>
          <w:p w14:paraId="7397F901" w14:textId="77777777" w:rsidR="00D50CD7" w:rsidRPr="00D50CD7" w:rsidRDefault="00D50CD7" w:rsidP="00D50CD7">
            <w:pPr>
              <w:rPr>
                <w:rFonts w:ascii="Tahoma" w:hAnsi="Tahoma" w:cs="Tahoma"/>
                <w:b/>
                <w:bCs/>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83884A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15.1</w:t>
            </w:r>
          </w:p>
        </w:tc>
        <w:tc>
          <w:tcPr>
            <w:tcW w:w="1985" w:type="dxa"/>
            <w:tcBorders>
              <w:top w:val="nil"/>
              <w:left w:val="nil"/>
              <w:bottom w:val="single" w:sz="4" w:space="0" w:color="C0C0C0"/>
              <w:right w:val="single" w:sz="4" w:space="0" w:color="C0C0C0"/>
            </w:tcBorders>
            <w:shd w:val="clear" w:color="auto" w:fill="auto"/>
            <w:vAlign w:val="center"/>
            <w:hideMark/>
          </w:tcPr>
          <w:p w14:paraId="1B454300"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На потребительский рынок</w:t>
            </w:r>
          </w:p>
        </w:tc>
        <w:tc>
          <w:tcPr>
            <w:tcW w:w="567" w:type="dxa"/>
            <w:tcBorders>
              <w:top w:val="nil"/>
              <w:left w:val="nil"/>
              <w:bottom w:val="single" w:sz="4" w:space="0" w:color="C0C0C0"/>
              <w:right w:val="single" w:sz="4" w:space="0" w:color="C0C0C0"/>
            </w:tcBorders>
            <w:shd w:val="clear" w:color="auto" w:fill="auto"/>
            <w:vAlign w:val="center"/>
            <w:hideMark/>
          </w:tcPr>
          <w:p w14:paraId="4B280C0D"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A63194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4 110,81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6CD885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4 205,57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5F5543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3 489,65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FAD9D0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1 453,69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26EBCF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3 611,53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D54F16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4 595,19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EBDDEC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2 155,51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51924E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6 750,69</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10A9A83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-1 176,57</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7A7B20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3 418,62</w:t>
            </w:r>
          </w:p>
        </w:tc>
        <w:tc>
          <w:tcPr>
            <w:tcW w:w="1559" w:type="dxa"/>
            <w:tcBorders>
              <w:top w:val="nil"/>
              <w:left w:val="nil"/>
              <w:bottom w:val="single" w:sz="4" w:space="0" w:color="C0C0C0"/>
              <w:right w:val="single" w:sz="4" w:space="0" w:color="C0C0C0"/>
            </w:tcBorders>
            <w:shd w:val="clear" w:color="000000" w:fill="FFFFCC"/>
            <w:vAlign w:val="center"/>
            <w:hideMark/>
          </w:tcPr>
          <w:p w14:paraId="5764B0A5"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5F22FE89" w14:textId="77777777" w:rsidTr="00A126D2">
        <w:trPr>
          <w:trHeight w:val="300"/>
        </w:trPr>
        <w:tc>
          <w:tcPr>
            <w:tcW w:w="560" w:type="dxa"/>
            <w:tcBorders>
              <w:top w:val="nil"/>
              <w:left w:val="nil"/>
              <w:bottom w:val="nil"/>
              <w:right w:val="nil"/>
            </w:tcBorders>
            <w:shd w:val="clear" w:color="auto" w:fill="auto"/>
            <w:noWrap/>
            <w:vAlign w:val="bottom"/>
            <w:hideMark/>
          </w:tcPr>
          <w:p w14:paraId="51FA264C"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49C200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15.2</w:t>
            </w:r>
          </w:p>
        </w:tc>
        <w:tc>
          <w:tcPr>
            <w:tcW w:w="1985" w:type="dxa"/>
            <w:tcBorders>
              <w:top w:val="nil"/>
              <w:left w:val="nil"/>
              <w:bottom w:val="single" w:sz="4" w:space="0" w:color="C0C0C0"/>
              <w:right w:val="single" w:sz="4" w:space="0" w:color="C0C0C0"/>
            </w:tcBorders>
            <w:shd w:val="clear" w:color="auto" w:fill="auto"/>
            <w:vAlign w:val="center"/>
            <w:hideMark/>
          </w:tcPr>
          <w:p w14:paraId="748688E2"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На собственные нужды производства</w:t>
            </w:r>
          </w:p>
        </w:tc>
        <w:tc>
          <w:tcPr>
            <w:tcW w:w="567" w:type="dxa"/>
            <w:tcBorders>
              <w:top w:val="nil"/>
              <w:left w:val="nil"/>
              <w:bottom w:val="single" w:sz="4" w:space="0" w:color="C0C0C0"/>
              <w:right w:val="single" w:sz="4" w:space="0" w:color="C0C0C0"/>
            </w:tcBorders>
            <w:shd w:val="clear" w:color="auto" w:fill="auto"/>
            <w:vAlign w:val="center"/>
            <w:hideMark/>
          </w:tcPr>
          <w:p w14:paraId="683E3119"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4EE749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AFC470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B3EE1B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66700F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40 230,46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89C5CB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19CDA2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969DA9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CF2C2B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0823EE3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576C62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89D21B6"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4B09A851" w14:textId="77777777" w:rsidTr="00A126D2">
        <w:trPr>
          <w:trHeight w:val="300"/>
        </w:trPr>
        <w:tc>
          <w:tcPr>
            <w:tcW w:w="560" w:type="dxa"/>
            <w:tcBorders>
              <w:top w:val="nil"/>
              <w:left w:val="nil"/>
              <w:bottom w:val="nil"/>
              <w:right w:val="nil"/>
            </w:tcBorders>
            <w:shd w:val="clear" w:color="000000" w:fill="C4BD97"/>
            <w:noWrap/>
            <w:vAlign w:val="bottom"/>
            <w:hideMark/>
          </w:tcPr>
          <w:p w14:paraId="5C8BA92E"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КР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4E63AA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w:t>
            </w:r>
          </w:p>
        </w:tc>
        <w:tc>
          <w:tcPr>
            <w:tcW w:w="1985" w:type="dxa"/>
            <w:tcBorders>
              <w:top w:val="nil"/>
              <w:left w:val="nil"/>
              <w:bottom w:val="single" w:sz="4" w:space="0" w:color="C0C0C0"/>
              <w:right w:val="single" w:sz="4" w:space="0" w:color="C0C0C0"/>
            </w:tcBorders>
            <w:shd w:val="clear" w:color="auto" w:fill="auto"/>
            <w:vAlign w:val="center"/>
            <w:hideMark/>
          </w:tcPr>
          <w:p w14:paraId="3F640210"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Корректировки НВВ</w:t>
            </w:r>
          </w:p>
        </w:tc>
        <w:tc>
          <w:tcPr>
            <w:tcW w:w="567" w:type="dxa"/>
            <w:tcBorders>
              <w:top w:val="nil"/>
              <w:left w:val="nil"/>
              <w:bottom w:val="single" w:sz="4" w:space="0" w:color="C0C0C0"/>
              <w:right w:val="single" w:sz="4" w:space="0" w:color="C0C0C0"/>
            </w:tcBorders>
            <w:shd w:val="clear" w:color="auto" w:fill="auto"/>
            <w:vAlign w:val="center"/>
            <w:hideMark/>
          </w:tcPr>
          <w:p w14:paraId="7AAFF60D"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B7F538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EB5016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10349D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-18,92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635C34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7908D4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-132,64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F8794A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-139,64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F5EEB0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139,64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76AC73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2668EC0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174,94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234D0F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35,30</w:t>
            </w:r>
          </w:p>
        </w:tc>
        <w:tc>
          <w:tcPr>
            <w:tcW w:w="1559" w:type="dxa"/>
            <w:tcBorders>
              <w:top w:val="nil"/>
              <w:left w:val="nil"/>
              <w:bottom w:val="single" w:sz="4" w:space="0" w:color="C0C0C0"/>
              <w:right w:val="single" w:sz="4" w:space="0" w:color="C0C0C0"/>
            </w:tcBorders>
            <w:shd w:val="clear" w:color="000000" w:fill="FFFFCC"/>
            <w:vAlign w:val="center"/>
            <w:hideMark/>
          </w:tcPr>
          <w:p w14:paraId="5F40910E"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135CB918" w14:textId="77777777" w:rsidTr="00A126D2">
        <w:trPr>
          <w:trHeight w:val="495"/>
        </w:trPr>
        <w:tc>
          <w:tcPr>
            <w:tcW w:w="560" w:type="dxa"/>
            <w:tcBorders>
              <w:top w:val="nil"/>
              <w:left w:val="nil"/>
              <w:bottom w:val="nil"/>
              <w:right w:val="nil"/>
            </w:tcBorders>
            <w:shd w:val="clear" w:color="000000" w:fill="C4BD97"/>
            <w:noWrap/>
            <w:vAlign w:val="bottom"/>
            <w:hideMark/>
          </w:tcPr>
          <w:p w14:paraId="4C8B0A49"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КР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D166AB7"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16.1</w:t>
            </w:r>
          </w:p>
        </w:tc>
        <w:tc>
          <w:tcPr>
            <w:tcW w:w="1985" w:type="dxa"/>
            <w:tcBorders>
              <w:top w:val="nil"/>
              <w:left w:val="nil"/>
              <w:bottom w:val="single" w:sz="4" w:space="0" w:color="C0C0C0"/>
              <w:right w:val="single" w:sz="4" w:space="0" w:color="C0C0C0"/>
            </w:tcBorders>
            <w:shd w:val="clear" w:color="auto" w:fill="auto"/>
            <w:vAlign w:val="center"/>
            <w:hideMark/>
          </w:tcPr>
          <w:p w14:paraId="300899F1" w14:textId="77777777" w:rsidR="00D50CD7" w:rsidRPr="00D50CD7" w:rsidRDefault="00D50CD7" w:rsidP="00D50CD7">
            <w:pPr>
              <w:rPr>
                <w:rFonts w:ascii="Tahoma" w:hAnsi="Tahoma" w:cs="Tahoma"/>
                <w:sz w:val="10"/>
                <w:szCs w:val="10"/>
              </w:rPr>
            </w:pPr>
            <w:r w:rsidRPr="00D50CD7">
              <w:rPr>
                <w:rFonts w:ascii="Tahoma" w:hAnsi="Tahoma" w:cs="Tahoma"/>
                <w:sz w:val="10"/>
                <w:szCs w:val="10"/>
              </w:rPr>
              <w:t>Корректировка НВВ в целях сглаживания тарифов (уменьшение)</w:t>
            </w:r>
          </w:p>
        </w:tc>
        <w:tc>
          <w:tcPr>
            <w:tcW w:w="567" w:type="dxa"/>
            <w:tcBorders>
              <w:top w:val="nil"/>
              <w:left w:val="nil"/>
              <w:bottom w:val="single" w:sz="4" w:space="0" w:color="C0C0C0"/>
              <w:right w:val="single" w:sz="4" w:space="0" w:color="C0C0C0"/>
            </w:tcBorders>
            <w:shd w:val="clear" w:color="auto" w:fill="auto"/>
            <w:vAlign w:val="center"/>
            <w:hideMark/>
          </w:tcPr>
          <w:p w14:paraId="55067383"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38A54E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CE947B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C70164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314B9B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D25028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FDF1AE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-139,64</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D19228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139,64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84DAD5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26FFD3D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139,64</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F6E0AB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7B9EBA44"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12E51BF3" w14:textId="77777777" w:rsidTr="00A126D2">
        <w:trPr>
          <w:trHeight w:val="570"/>
        </w:trPr>
        <w:tc>
          <w:tcPr>
            <w:tcW w:w="560" w:type="dxa"/>
            <w:tcBorders>
              <w:top w:val="nil"/>
              <w:left w:val="nil"/>
              <w:bottom w:val="nil"/>
              <w:right w:val="nil"/>
            </w:tcBorders>
            <w:shd w:val="clear" w:color="000000" w:fill="C4BD97"/>
            <w:noWrap/>
            <w:vAlign w:val="bottom"/>
            <w:hideMark/>
          </w:tcPr>
          <w:p w14:paraId="673580E5"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КР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A9EAD5B"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16.2</w:t>
            </w:r>
          </w:p>
        </w:tc>
        <w:tc>
          <w:tcPr>
            <w:tcW w:w="1985" w:type="dxa"/>
            <w:tcBorders>
              <w:top w:val="nil"/>
              <w:left w:val="nil"/>
              <w:bottom w:val="single" w:sz="4" w:space="0" w:color="C0C0C0"/>
              <w:right w:val="single" w:sz="4" w:space="0" w:color="C0C0C0"/>
            </w:tcBorders>
            <w:shd w:val="clear" w:color="auto" w:fill="auto"/>
            <w:vAlign w:val="center"/>
            <w:hideMark/>
          </w:tcPr>
          <w:p w14:paraId="046D3F93" w14:textId="77777777" w:rsidR="00D50CD7" w:rsidRPr="00D50CD7" w:rsidRDefault="00D50CD7" w:rsidP="00D50CD7">
            <w:pPr>
              <w:rPr>
                <w:rFonts w:ascii="Tahoma" w:hAnsi="Tahoma" w:cs="Tahoma"/>
                <w:sz w:val="10"/>
                <w:szCs w:val="10"/>
              </w:rPr>
            </w:pPr>
            <w:r w:rsidRPr="00D50CD7">
              <w:rPr>
                <w:rFonts w:ascii="Tahoma" w:hAnsi="Tahoma" w:cs="Tahoma"/>
                <w:sz w:val="10"/>
                <w:szCs w:val="10"/>
              </w:rPr>
              <w:t>Корректировка НВВ в целях сглаживания тарифов (увеличение)</w:t>
            </w:r>
          </w:p>
        </w:tc>
        <w:tc>
          <w:tcPr>
            <w:tcW w:w="567" w:type="dxa"/>
            <w:tcBorders>
              <w:top w:val="nil"/>
              <w:left w:val="nil"/>
              <w:bottom w:val="single" w:sz="4" w:space="0" w:color="C0C0C0"/>
              <w:right w:val="single" w:sz="4" w:space="0" w:color="C0C0C0"/>
            </w:tcBorders>
            <w:shd w:val="clear" w:color="auto" w:fill="auto"/>
            <w:vAlign w:val="center"/>
            <w:hideMark/>
          </w:tcPr>
          <w:p w14:paraId="6E2C90C3"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EBA890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5283CB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3AF256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139EAB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5EDEDE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3CBBF8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A809D3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31C907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09DEE94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7A7ACD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069EBDD4"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5AD94CD7" w14:textId="77777777" w:rsidTr="00A126D2">
        <w:trPr>
          <w:trHeight w:val="1290"/>
        </w:trPr>
        <w:tc>
          <w:tcPr>
            <w:tcW w:w="560" w:type="dxa"/>
            <w:tcBorders>
              <w:top w:val="nil"/>
              <w:left w:val="nil"/>
              <w:bottom w:val="nil"/>
              <w:right w:val="nil"/>
            </w:tcBorders>
            <w:shd w:val="clear" w:color="000000" w:fill="C4BD97"/>
            <w:noWrap/>
            <w:vAlign w:val="bottom"/>
            <w:hideMark/>
          </w:tcPr>
          <w:p w14:paraId="7A6DFA03"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КР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681D42E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16.3</w:t>
            </w:r>
          </w:p>
        </w:tc>
        <w:tc>
          <w:tcPr>
            <w:tcW w:w="1985" w:type="dxa"/>
            <w:tcBorders>
              <w:top w:val="nil"/>
              <w:left w:val="nil"/>
              <w:bottom w:val="single" w:sz="4" w:space="0" w:color="C0C0C0"/>
              <w:right w:val="single" w:sz="4" w:space="0" w:color="C0C0C0"/>
            </w:tcBorders>
            <w:shd w:val="clear" w:color="auto" w:fill="auto"/>
            <w:vAlign w:val="center"/>
            <w:hideMark/>
          </w:tcPr>
          <w:p w14:paraId="459C2422"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567" w:type="dxa"/>
            <w:tcBorders>
              <w:top w:val="nil"/>
              <w:left w:val="nil"/>
              <w:bottom w:val="single" w:sz="4" w:space="0" w:color="C0C0C0"/>
              <w:right w:val="single" w:sz="4" w:space="0" w:color="C0C0C0"/>
            </w:tcBorders>
            <w:shd w:val="clear" w:color="auto" w:fill="auto"/>
            <w:vAlign w:val="center"/>
            <w:hideMark/>
          </w:tcPr>
          <w:p w14:paraId="1222F722"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26F917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D2C725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D2AA9C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-18,92</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8C0FA9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E5B040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-132,64</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4B6FDD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B36591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F046B3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479329F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35,30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3BD35D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35,30</w:t>
            </w:r>
          </w:p>
        </w:tc>
        <w:tc>
          <w:tcPr>
            <w:tcW w:w="1559" w:type="dxa"/>
            <w:tcBorders>
              <w:top w:val="nil"/>
              <w:left w:val="nil"/>
              <w:bottom w:val="single" w:sz="4" w:space="0" w:color="C0C0C0"/>
              <w:right w:val="single" w:sz="4" w:space="0" w:color="C0C0C0"/>
            </w:tcBorders>
            <w:shd w:val="clear" w:color="000000" w:fill="FFFFCC"/>
            <w:vAlign w:val="center"/>
            <w:hideMark/>
          </w:tcPr>
          <w:p w14:paraId="3CC7DF96" w14:textId="77777777" w:rsidR="00D50CD7" w:rsidRPr="00D50CD7" w:rsidRDefault="00D50CD7" w:rsidP="00D50CD7">
            <w:pPr>
              <w:rPr>
                <w:rFonts w:ascii="Tahoma" w:hAnsi="Tahoma" w:cs="Tahoma"/>
                <w:sz w:val="10"/>
                <w:szCs w:val="10"/>
              </w:rPr>
            </w:pPr>
            <w:r w:rsidRPr="00D50CD7">
              <w:rPr>
                <w:rFonts w:ascii="Tahoma" w:hAnsi="Tahoma" w:cs="Tahoma"/>
                <w:sz w:val="10"/>
                <w:szCs w:val="10"/>
              </w:rPr>
              <w:t>рассчитано в соответствии с Методическими указаниями по итогу 2021 года</w:t>
            </w:r>
          </w:p>
        </w:tc>
      </w:tr>
      <w:tr w:rsidR="00D50CD7" w:rsidRPr="00D50CD7" w14:paraId="71CE5BE0" w14:textId="77777777" w:rsidTr="00A126D2">
        <w:trPr>
          <w:trHeight w:val="825"/>
        </w:trPr>
        <w:tc>
          <w:tcPr>
            <w:tcW w:w="560" w:type="dxa"/>
            <w:tcBorders>
              <w:top w:val="nil"/>
              <w:left w:val="nil"/>
              <w:bottom w:val="nil"/>
              <w:right w:val="nil"/>
            </w:tcBorders>
            <w:shd w:val="clear" w:color="000000" w:fill="C4BD97"/>
            <w:noWrap/>
            <w:vAlign w:val="bottom"/>
            <w:hideMark/>
          </w:tcPr>
          <w:p w14:paraId="5D65BBA8"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lastRenderedPageBreak/>
              <w:t>КР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22DCF6EC"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16.4</w:t>
            </w:r>
          </w:p>
        </w:tc>
        <w:tc>
          <w:tcPr>
            <w:tcW w:w="1985" w:type="dxa"/>
            <w:tcBorders>
              <w:top w:val="nil"/>
              <w:left w:val="nil"/>
              <w:bottom w:val="single" w:sz="4" w:space="0" w:color="C0C0C0"/>
              <w:right w:val="single" w:sz="4" w:space="0" w:color="C0C0C0"/>
            </w:tcBorders>
            <w:shd w:val="clear" w:color="auto" w:fill="auto"/>
            <w:vAlign w:val="center"/>
            <w:hideMark/>
          </w:tcPr>
          <w:p w14:paraId="11F97BE0" w14:textId="77777777" w:rsidR="00D50CD7" w:rsidRPr="00D50CD7" w:rsidRDefault="00D50CD7" w:rsidP="00D50CD7">
            <w:pPr>
              <w:rPr>
                <w:rFonts w:ascii="Tahoma" w:hAnsi="Tahoma" w:cs="Tahoma"/>
                <w:sz w:val="10"/>
                <w:szCs w:val="10"/>
              </w:rPr>
            </w:pPr>
            <w:r w:rsidRPr="00D50CD7">
              <w:rPr>
                <w:rFonts w:ascii="Tahoma" w:hAnsi="Tahoma" w:cs="Tahoma"/>
                <w:sz w:val="10"/>
                <w:szCs w:val="10"/>
              </w:rPr>
              <w:t>Величина отклонения показателя ввода объектов системы водоснабжения в эксплуатацию и изменения инвестиционной программы</w:t>
            </w:r>
          </w:p>
        </w:tc>
        <w:tc>
          <w:tcPr>
            <w:tcW w:w="567" w:type="dxa"/>
            <w:tcBorders>
              <w:top w:val="nil"/>
              <w:left w:val="nil"/>
              <w:bottom w:val="single" w:sz="4" w:space="0" w:color="C0C0C0"/>
              <w:right w:val="single" w:sz="4" w:space="0" w:color="C0C0C0"/>
            </w:tcBorders>
            <w:shd w:val="clear" w:color="auto" w:fill="auto"/>
            <w:vAlign w:val="center"/>
            <w:hideMark/>
          </w:tcPr>
          <w:p w14:paraId="2B12066F"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D8DA3C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DD189E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AA5013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72C9D2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594E86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0CA3D8F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4C620C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FE4C8A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46F2EF1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0CAE3D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3293F943"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025D0DD1" w14:textId="77777777" w:rsidTr="00A126D2">
        <w:trPr>
          <w:trHeight w:val="3405"/>
        </w:trPr>
        <w:tc>
          <w:tcPr>
            <w:tcW w:w="560" w:type="dxa"/>
            <w:tcBorders>
              <w:top w:val="nil"/>
              <w:left w:val="nil"/>
              <w:bottom w:val="nil"/>
              <w:right w:val="nil"/>
            </w:tcBorders>
            <w:shd w:val="clear" w:color="000000" w:fill="C4BD97"/>
            <w:noWrap/>
            <w:vAlign w:val="bottom"/>
            <w:hideMark/>
          </w:tcPr>
          <w:p w14:paraId="14A786BB"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КР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9E86C3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16.5</w:t>
            </w:r>
          </w:p>
        </w:tc>
        <w:tc>
          <w:tcPr>
            <w:tcW w:w="1985" w:type="dxa"/>
            <w:tcBorders>
              <w:top w:val="nil"/>
              <w:left w:val="nil"/>
              <w:bottom w:val="single" w:sz="4" w:space="0" w:color="C0C0C0"/>
              <w:right w:val="single" w:sz="4" w:space="0" w:color="C0C0C0"/>
            </w:tcBorders>
            <w:shd w:val="clear" w:color="auto" w:fill="auto"/>
            <w:vAlign w:val="center"/>
            <w:hideMark/>
          </w:tcPr>
          <w:p w14:paraId="648BF08A" w14:textId="77777777" w:rsidR="00D50CD7" w:rsidRPr="00D50CD7" w:rsidRDefault="00D50CD7" w:rsidP="00D50CD7">
            <w:pPr>
              <w:rPr>
                <w:rFonts w:ascii="Tahoma" w:hAnsi="Tahoma" w:cs="Tahoma"/>
                <w:sz w:val="10"/>
                <w:szCs w:val="10"/>
              </w:rPr>
            </w:pPr>
            <w:r w:rsidRPr="00D50CD7">
              <w:rPr>
                <w:rFonts w:ascii="Tahoma" w:hAnsi="Tahoma" w:cs="Tahoma"/>
                <w:sz w:val="10"/>
                <w:szCs w:val="10"/>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567" w:type="dxa"/>
            <w:tcBorders>
              <w:top w:val="nil"/>
              <w:left w:val="nil"/>
              <w:bottom w:val="single" w:sz="4" w:space="0" w:color="C0C0C0"/>
              <w:right w:val="single" w:sz="4" w:space="0" w:color="C0C0C0"/>
            </w:tcBorders>
            <w:shd w:val="clear" w:color="auto" w:fill="auto"/>
            <w:vAlign w:val="center"/>
            <w:hideMark/>
          </w:tcPr>
          <w:p w14:paraId="6797BC77"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326155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70EA5D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7FC27A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F892A2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C21D0F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85B38B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E9B0D4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D587BD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769398E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75EDAB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2CF9B337"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2D87F4DC" w14:textId="77777777" w:rsidTr="00A126D2">
        <w:trPr>
          <w:trHeight w:val="1035"/>
        </w:trPr>
        <w:tc>
          <w:tcPr>
            <w:tcW w:w="560" w:type="dxa"/>
            <w:tcBorders>
              <w:top w:val="nil"/>
              <w:left w:val="nil"/>
              <w:bottom w:val="nil"/>
              <w:right w:val="nil"/>
            </w:tcBorders>
            <w:shd w:val="clear" w:color="000000" w:fill="C4BD97"/>
            <w:noWrap/>
            <w:vAlign w:val="bottom"/>
            <w:hideMark/>
          </w:tcPr>
          <w:p w14:paraId="46E7AD51" w14:textId="77777777" w:rsidR="00D50CD7" w:rsidRPr="00D50CD7" w:rsidRDefault="00D50CD7" w:rsidP="00D50CD7">
            <w:pPr>
              <w:rPr>
                <w:rFonts w:ascii="Tahoma" w:hAnsi="Tahoma" w:cs="Tahoma"/>
                <w:b/>
                <w:bCs/>
                <w:color w:val="000000"/>
                <w:sz w:val="10"/>
                <w:szCs w:val="10"/>
              </w:rPr>
            </w:pPr>
            <w:r w:rsidRPr="00D50CD7">
              <w:rPr>
                <w:rFonts w:ascii="Tahoma" w:hAnsi="Tahoma" w:cs="Tahoma"/>
                <w:b/>
                <w:bCs/>
                <w:color w:val="000000"/>
                <w:sz w:val="10"/>
                <w:szCs w:val="10"/>
              </w:rPr>
              <w:t>КР</w:t>
            </w: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0F0E49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16.6</w:t>
            </w:r>
          </w:p>
        </w:tc>
        <w:tc>
          <w:tcPr>
            <w:tcW w:w="1985" w:type="dxa"/>
            <w:tcBorders>
              <w:top w:val="nil"/>
              <w:left w:val="nil"/>
              <w:bottom w:val="single" w:sz="4" w:space="0" w:color="C0C0C0"/>
              <w:right w:val="single" w:sz="4" w:space="0" w:color="C0C0C0"/>
            </w:tcBorders>
            <w:shd w:val="clear" w:color="auto" w:fill="auto"/>
            <w:vAlign w:val="center"/>
            <w:hideMark/>
          </w:tcPr>
          <w:p w14:paraId="747DDEAD" w14:textId="77777777" w:rsidR="00D50CD7" w:rsidRPr="00D50CD7" w:rsidRDefault="00D50CD7" w:rsidP="00D50CD7">
            <w:pPr>
              <w:rPr>
                <w:rFonts w:ascii="Tahoma" w:hAnsi="Tahoma" w:cs="Tahoma"/>
                <w:sz w:val="10"/>
                <w:szCs w:val="10"/>
              </w:rPr>
            </w:pPr>
            <w:r w:rsidRPr="00D50CD7">
              <w:rPr>
                <w:rFonts w:ascii="Tahoma" w:hAnsi="Tahoma" w:cs="Tahoma"/>
                <w:sz w:val="10"/>
                <w:szCs w:val="10"/>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567" w:type="dxa"/>
            <w:tcBorders>
              <w:top w:val="nil"/>
              <w:left w:val="nil"/>
              <w:bottom w:val="single" w:sz="4" w:space="0" w:color="C0C0C0"/>
              <w:right w:val="single" w:sz="4" w:space="0" w:color="C0C0C0"/>
            </w:tcBorders>
            <w:shd w:val="clear" w:color="auto" w:fill="auto"/>
            <w:vAlign w:val="center"/>
            <w:hideMark/>
          </w:tcPr>
          <w:p w14:paraId="1BD475AE"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0B35E2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C3055D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558DD4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D2D1ED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706081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D70FAE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25536C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A2303C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2C54A57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65C745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559" w:type="dxa"/>
            <w:tcBorders>
              <w:top w:val="nil"/>
              <w:left w:val="nil"/>
              <w:bottom w:val="single" w:sz="4" w:space="0" w:color="C0C0C0"/>
              <w:right w:val="single" w:sz="4" w:space="0" w:color="C0C0C0"/>
            </w:tcBorders>
            <w:shd w:val="clear" w:color="000000" w:fill="FFFFCC"/>
            <w:vAlign w:val="center"/>
            <w:hideMark/>
          </w:tcPr>
          <w:p w14:paraId="63E6EFBC"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4C8DAEB1" w14:textId="77777777" w:rsidTr="00A126D2">
        <w:trPr>
          <w:trHeight w:val="300"/>
        </w:trPr>
        <w:tc>
          <w:tcPr>
            <w:tcW w:w="560" w:type="dxa"/>
            <w:tcBorders>
              <w:top w:val="nil"/>
              <w:left w:val="nil"/>
              <w:bottom w:val="nil"/>
              <w:right w:val="nil"/>
            </w:tcBorders>
            <w:shd w:val="clear" w:color="auto" w:fill="auto"/>
            <w:noWrap/>
            <w:vAlign w:val="bottom"/>
            <w:hideMark/>
          </w:tcPr>
          <w:p w14:paraId="53C97589"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72AEEBE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w:t>
            </w:r>
          </w:p>
        </w:tc>
        <w:tc>
          <w:tcPr>
            <w:tcW w:w="1985" w:type="dxa"/>
            <w:tcBorders>
              <w:top w:val="nil"/>
              <w:left w:val="nil"/>
              <w:bottom w:val="single" w:sz="4" w:space="0" w:color="C0C0C0"/>
              <w:right w:val="single" w:sz="4" w:space="0" w:color="C0C0C0"/>
            </w:tcBorders>
            <w:shd w:val="clear" w:color="auto" w:fill="auto"/>
            <w:vAlign w:val="center"/>
            <w:hideMark/>
          </w:tcPr>
          <w:p w14:paraId="3B9CBC4F"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НВВ без НДС с учетом корректировок</w:t>
            </w:r>
          </w:p>
        </w:tc>
        <w:tc>
          <w:tcPr>
            <w:tcW w:w="567" w:type="dxa"/>
            <w:tcBorders>
              <w:top w:val="nil"/>
              <w:left w:val="nil"/>
              <w:bottom w:val="single" w:sz="4" w:space="0" w:color="C0C0C0"/>
              <w:right w:val="single" w:sz="4" w:space="0" w:color="C0C0C0"/>
            </w:tcBorders>
            <w:shd w:val="clear" w:color="auto" w:fill="auto"/>
            <w:vAlign w:val="center"/>
            <w:hideMark/>
          </w:tcPr>
          <w:p w14:paraId="06F0EFF4"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432218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4 110,81</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23D399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4 205,57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1D7583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3 470,73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D60AB5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41 684,15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09B307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3 478,89</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C9FB7C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4 455,55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659FFB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2 295,15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5B4190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6 750,69</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0931CE1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-1 001,63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6BBC49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3 453,92</w:t>
            </w:r>
          </w:p>
        </w:tc>
        <w:tc>
          <w:tcPr>
            <w:tcW w:w="1559" w:type="dxa"/>
            <w:tcBorders>
              <w:top w:val="nil"/>
              <w:left w:val="nil"/>
              <w:bottom w:val="single" w:sz="4" w:space="0" w:color="C0C0C0"/>
              <w:right w:val="single" w:sz="4" w:space="0" w:color="C0C0C0"/>
            </w:tcBorders>
            <w:shd w:val="clear" w:color="000000" w:fill="FFFFCC"/>
            <w:vAlign w:val="center"/>
            <w:hideMark/>
          </w:tcPr>
          <w:p w14:paraId="7C726B5C"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6A2CBDE0" w14:textId="77777777" w:rsidTr="00A126D2">
        <w:trPr>
          <w:trHeight w:val="300"/>
        </w:trPr>
        <w:tc>
          <w:tcPr>
            <w:tcW w:w="560" w:type="dxa"/>
            <w:tcBorders>
              <w:top w:val="nil"/>
              <w:left w:val="nil"/>
              <w:bottom w:val="nil"/>
              <w:right w:val="nil"/>
            </w:tcBorders>
            <w:shd w:val="clear" w:color="auto" w:fill="auto"/>
            <w:noWrap/>
            <w:vAlign w:val="bottom"/>
            <w:hideMark/>
          </w:tcPr>
          <w:p w14:paraId="7273A952" w14:textId="77777777" w:rsidR="00D50CD7" w:rsidRPr="00D50CD7" w:rsidRDefault="00D50CD7" w:rsidP="00D50CD7">
            <w:pPr>
              <w:rPr>
                <w:rFonts w:ascii="Tahoma" w:hAnsi="Tahoma" w:cs="Tahoma"/>
                <w:b/>
                <w:bCs/>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A3393A4"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17.1</w:t>
            </w:r>
          </w:p>
        </w:tc>
        <w:tc>
          <w:tcPr>
            <w:tcW w:w="1985" w:type="dxa"/>
            <w:tcBorders>
              <w:top w:val="nil"/>
              <w:left w:val="nil"/>
              <w:bottom w:val="single" w:sz="4" w:space="0" w:color="C0C0C0"/>
              <w:right w:val="single" w:sz="4" w:space="0" w:color="C0C0C0"/>
            </w:tcBorders>
            <w:shd w:val="clear" w:color="auto" w:fill="auto"/>
            <w:vAlign w:val="center"/>
            <w:hideMark/>
          </w:tcPr>
          <w:p w14:paraId="07B3E74E"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На потребительский рынок</w:t>
            </w:r>
          </w:p>
        </w:tc>
        <w:tc>
          <w:tcPr>
            <w:tcW w:w="567" w:type="dxa"/>
            <w:tcBorders>
              <w:top w:val="nil"/>
              <w:left w:val="nil"/>
              <w:bottom w:val="single" w:sz="4" w:space="0" w:color="C0C0C0"/>
              <w:right w:val="single" w:sz="4" w:space="0" w:color="C0C0C0"/>
            </w:tcBorders>
            <w:shd w:val="clear" w:color="auto" w:fill="auto"/>
            <w:vAlign w:val="center"/>
            <w:hideMark/>
          </w:tcPr>
          <w:p w14:paraId="1BBD3DF5"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5FE905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4 110,81</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1F3ECC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4 205,57</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15CFC80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3 470,73</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F3A0C7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1 453,69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0FDDD9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3 478,89</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362BD7C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4 455,55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B02D8C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2 295,15</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742DCB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6 750,69</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6B1A994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-1 001,63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676D3C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3 453,92</w:t>
            </w:r>
          </w:p>
        </w:tc>
        <w:tc>
          <w:tcPr>
            <w:tcW w:w="1559" w:type="dxa"/>
            <w:tcBorders>
              <w:top w:val="nil"/>
              <w:left w:val="nil"/>
              <w:bottom w:val="single" w:sz="4" w:space="0" w:color="C0C0C0"/>
              <w:right w:val="single" w:sz="4" w:space="0" w:color="C0C0C0"/>
            </w:tcBorders>
            <w:shd w:val="clear" w:color="000000" w:fill="FFFFCC"/>
            <w:vAlign w:val="center"/>
            <w:hideMark/>
          </w:tcPr>
          <w:p w14:paraId="47A6EF07"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41804905" w14:textId="77777777" w:rsidTr="00A126D2">
        <w:trPr>
          <w:trHeight w:val="300"/>
        </w:trPr>
        <w:tc>
          <w:tcPr>
            <w:tcW w:w="560" w:type="dxa"/>
            <w:tcBorders>
              <w:top w:val="nil"/>
              <w:left w:val="nil"/>
              <w:bottom w:val="nil"/>
              <w:right w:val="nil"/>
            </w:tcBorders>
            <w:shd w:val="clear" w:color="auto" w:fill="auto"/>
            <w:noWrap/>
            <w:vAlign w:val="bottom"/>
            <w:hideMark/>
          </w:tcPr>
          <w:p w14:paraId="517D2E83"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A6E4642"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17.2</w:t>
            </w:r>
          </w:p>
        </w:tc>
        <w:tc>
          <w:tcPr>
            <w:tcW w:w="1985" w:type="dxa"/>
            <w:tcBorders>
              <w:top w:val="nil"/>
              <w:left w:val="nil"/>
              <w:bottom w:val="single" w:sz="4" w:space="0" w:color="C0C0C0"/>
              <w:right w:val="single" w:sz="4" w:space="0" w:color="C0C0C0"/>
            </w:tcBorders>
            <w:shd w:val="clear" w:color="auto" w:fill="auto"/>
            <w:vAlign w:val="center"/>
            <w:hideMark/>
          </w:tcPr>
          <w:p w14:paraId="038A36AF"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На собственные нужды производства</w:t>
            </w:r>
          </w:p>
        </w:tc>
        <w:tc>
          <w:tcPr>
            <w:tcW w:w="567" w:type="dxa"/>
            <w:tcBorders>
              <w:top w:val="nil"/>
              <w:left w:val="nil"/>
              <w:bottom w:val="single" w:sz="4" w:space="0" w:color="C0C0C0"/>
              <w:right w:val="single" w:sz="4" w:space="0" w:color="C0C0C0"/>
            </w:tcBorders>
            <w:shd w:val="clear" w:color="auto" w:fill="auto"/>
            <w:vAlign w:val="center"/>
            <w:hideMark/>
          </w:tcPr>
          <w:p w14:paraId="68608FD8"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тыс</w:t>
            </w:r>
            <w:proofErr w:type="spellEnd"/>
            <w:r w:rsidRPr="00D50CD7">
              <w:rPr>
                <w:rFonts w:ascii="Tahoma" w:hAnsi="Tahoma" w:cs="Tahoma"/>
                <w:sz w:val="10"/>
                <w:szCs w:val="10"/>
              </w:rPr>
              <w:t xml:space="preserve"> </w:t>
            </w:r>
            <w:proofErr w:type="spellStart"/>
            <w:r w:rsidRPr="00D50CD7">
              <w:rPr>
                <w:rFonts w:ascii="Tahoma" w:hAnsi="Tahoma" w:cs="Tahoma"/>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B7B3B1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197CC1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577D27D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776DE6E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40 230,46</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4E40F60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2D2C368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435934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134" w:type="dxa"/>
            <w:gridSpan w:val="2"/>
            <w:tcBorders>
              <w:top w:val="nil"/>
              <w:left w:val="nil"/>
              <w:bottom w:val="single" w:sz="4" w:space="0" w:color="C0C0C0"/>
              <w:right w:val="single" w:sz="4" w:space="0" w:color="C0C0C0"/>
            </w:tcBorders>
            <w:shd w:val="clear" w:color="000000" w:fill="FFFFCC"/>
            <w:vAlign w:val="center"/>
            <w:hideMark/>
          </w:tcPr>
          <w:p w14:paraId="6660767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3" w:type="dxa"/>
            <w:gridSpan w:val="2"/>
            <w:tcBorders>
              <w:top w:val="nil"/>
              <w:left w:val="nil"/>
              <w:bottom w:val="single" w:sz="4" w:space="0" w:color="C0C0C0"/>
              <w:right w:val="single" w:sz="4" w:space="0" w:color="C0C0C0"/>
            </w:tcBorders>
            <w:shd w:val="clear" w:color="000000" w:fill="FFFFCC"/>
            <w:vAlign w:val="center"/>
            <w:hideMark/>
          </w:tcPr>
          <w:p w14:paraId="1DACB0D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509994E"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5C4AED59"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3B845732" w14:textId="77777777" w:rsidTr="00A126D2">
        <w:trPr>
          <w:trHeight w:val="300"/>
        </w:trPr>
        <w:tc>
          <w:tcPr>
            <w:tcW w:w="560" w:type="dxa"/>
            <w:tcBorders>
              <w:top w:val="nil"/>
              <w:left w:val="nil"/>
              <w:bottom w:val="nil"/>
              <w:right w:val="nil"/>
            </w:tcBorders>
            <w:shd w:val="clear" w:color="auto" w:fill="auto"/>
            <w:noWrap/>
            <w:vAlign w:val="bottom"/>
            <w:hideMark/>
          </w:tcPr>
          <w:p w14:paraId="717E2EEA"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10DAA8A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w:t>
            </w:r>
          </w:p>
        </w:tc>
        <w:tc>
          <w:tcPr>
            <w:tcW w:w="1985" w:type="dxa"/>
            <w:tcBorders>
              <w:top w:val="nil"/>
              <w:left w:val="nil"/>
              <w:bottom w:val="single" w:sz="4" w:space="0" w:color="C0C0C0"/>
              <w:right w:val="single" w:sz="4" w:space="0" w:color="C0C0C0"/>
            </w:tcBorders>
            <w:shd w:val="clear" w:color="auto" w:fill="auto"/>
            <w:vAlign w:val="center"/>
            <w:hideMark/>
          </w:tcPr>
          <w:p w14:paraId="2F846921"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Тариф</w:t>
            </w:r>
          </w:p>
        </w:tc>
        <w:tc>
          <w:tcPr>
            <w:tcW w:w="567" w:type="dxa"/>
            <w:tcBorders>
              <w:top w:val="nil"/>
              <w:left w:val="nil"/>
              <w:bottom w:val="single" w:sz="4" w:space="0" w:color="C0C0C0"/>
              <w:right w:val="single" w:sz="4" w:space="0" w:color="C0C0C0"/>
            </w:tcBorders>
            <w:shd w:val="clear" w:color="auto" w:fill="auto"/>
            <w:vAlign w:val="center"/>
            <w:hideMark/>
          </w:tcPr>
          <w:p w14:paraId="05C1F0C2"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руб</w:t>
            </w:r>
            <w:proofErr w:type="spellEnd"/>
            <w:r w:rsidRPr="00D50CD7">
              <w:rPr>
                <w:rFonts w:ascii="Tahoma" w:hAnsi="Tahoma" w:cs="Tahoma"/>
                <w:b/>
                <w:bCs/>
                <w:sz w:val="10"/>
                <w:szCs w:val="10"/>
              </w:rPr>
              <w:t>/м3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C3DE6D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40,13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DCCBD6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41,05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28C3F8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40,41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96E607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123,66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A78363C"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40,51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0C576A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43,49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266FE1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42E0B5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79,50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575429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E89B4F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41,56</w:t>
            </w:r>
          </w:p>
        </w:tc>
        <w:tc>
          <w:tcPr>
            <w:tcW w:w="1559" w:type="dxa"/>
            <w:tcBorders>
              <w:top w:val="nil"/>
              <w:left w:val="nil"/>
              <w:bottom w:val="single" w:sz="4" w:space="0" w:color="C0C0C0"/>
              <w:right w:val="single" w:sz="4" w:space="0" w:color="C0C0C0"/>
            </w:tcBorders>
            <w:shd w:val="clear" w:color="000000" w:fill="FFFFCC"/>
            <w:vAlign w:val="center"/>
            <w:hideMark/>
          </w:tcPr>
          <w:p w14:paraId="73EF39AB"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07167AA5" w14:textId="77777777" w:rsidTr="00A126D2">
        <w:trPr>
          <w:trHeight w:val="300"/>
        </w:trPr>
        <w:tc>
          <w:tcPr>
            <w:tcW w:w="560" w:type="dxa"/>
            <w:tcBorders>
              <w:top w:val="nil"/>
              <w:left w:val="nil"/>
              <w:bottom w:val="nil"/>
              <w:right w:val="nil"/>
            </w:tcBorders>
            <w:shd w:val="clear" w:color="auto" w:fill="auto"/>
            <w:noWrap/>
            <w:vAlign w:val="bottom"/>
            <w:hideMark/>
          </w:tcPr>
          <w:p w14:paraId="5F11FF97"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5087294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18.1</w:t>
            </w:r>
          </w:p>
        </w:tc>
        <w:tc>
          <w:tcPr>
            <w:tcW w:w="1985" w:type="dxa"/>
            <w:tcBorders>
              <w:top w:val="nil"/>
              <w:left w:val="nil"/>
              <w:bottom w:val="single" w:sz="4" w:space="0" w:color="C0C0C0"/>
              <w:right w:val="single" w:sz="4" w:space="0" w:color="C0C0C0"/>
            </w:tcBorders>
            <w:shd w:val="clear" w:color="auto" w:fill="auto"/>
            <w:vAlign w:val="center"/>
            <w:hideMark/>
          </w:tcPr>
          <w:p w14:paraId="6C48934A"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Тариф на потребительский рынок</w:t>
            </w:r>
          </w:p>
        </w:tc>
        <w:tc>
          <w:tcPr>
            <w:tcW w:w="567" w:type="dxa"/>
            <w:tcBorders>
              <w:top w:val="nil"/>
              <w:left w:val="nil"/>
              <w:bottom w:val="single" w:sz="4" w:space="0" w:color="C0C0C0"/>
              <w:right w:val="single" w:sz="4" w:space="0" w:color="C0C0C0"/>
            </w:tcBorders>
            <w:shd w:val="clear" w:color="auto" w:fill="auto"/>
            <w:vAlign w:val="center"/>
            <w:hideMark/>
          </w:tcPr>
          <w:p w14:paraId="374764AF"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8EE6F81"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40,13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E38913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41,05</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B27AD4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40,41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C2FE6A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123,66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4B01DF5"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40,51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37A2DE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43,49</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140A28F"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7A90A0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79,50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3AF2DD0D"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217172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41,56</w:t>
            </w:r>
          </w:p>
        </w:tc>
        <w:tc>
          <w:tcPr>
            <w:tcW w:w="1559" w:type="dxa"/>
            <w:tcBorders>
              <w:top w:val="nil"/>
              <w:left w:val="nil"/>
              <w:bottom w:val="single" w:sz="4" w:space="0" w:color="C0C0C0"/>
              <w:right w:val="single" w:sz="4" w:space="0" w:color="C0C0C0"/>
            </w:tcBorders>
            <w:shd w:val="clear" w:color="000000" w:fill="FFFFCC"/>
            <w:vAlign w:val="center"/>
            <w:hideMark/>
          </w:tcPr>
          <w:p w14:paraId="1ADF6445"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55A11A4B" w14:textId="77777777" w:rsidTr="00A126D2">
        <w:trPr>
          <w:trHeight w:val="300"/>
        </w:trPr>
        <w:tc>
          <w:tcPr>
            <w:tcW w:w="560" w:type="dxa"/>
            <w:tcBorders>
              <w:top w:val="nil"/>
              <w:left w:val="nil"/>
              <w:bottom w:val="nil"/>
              <w:right w:val="nil"/>
            </w:tcBorders>
            <w:shd w:val="clear" w:color="auto" w:fill="auto"/>
            <w:noWrap/>
            <w:vAlign w:val="bottom"/>
            <w:hideMark/>
          </w:tcPr>
          <w:p w14:paraId="046BBBAD"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340B840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18.2</w:t>
            </w:r>
          </w:p>
        </w:tc>
        <w:tc>
          <w:tcPr>
            <w:tcW w:w="1985" w:type="dxa"/>
            <w:tcBorders>
              <w:top w:val="nil"/>
              <w:left w:val="nil"/>
              <w:bottom w:val="single" w:sz="4" w:space="0" w:color="C0C0C0"/>
              <w:right w:val="single" w:sz="4" w:space="0" w:color="C0C0C0"/>
            </w:tcBorders>
            <w:shd w:val="clear" w:color="auto" w:fill="auto"/>
            <w:vAlign w:val="center"/>
            <w:hideMark/>
          </w:tcPr>
          <w:p w14:paraId="38D4285A" w14:textId="77777777" w:rsidR="00D50CD7" w:rsidRPr="00D50CD7" w:rsidRDefault="00D50CD7" w:rsidP="00D50CD7">
            <w:pPr>
              <w:ind w:firstLineChars="100" w:firstLine="100"/>
              <w:rPr>
                <w:rFonts w:ascii="Tahoma" w:hAnsi="Tahoma" w:cs="Tahoma"/>
                <w:sz w:val="10"/>
                <w:szCs w:val="10"/>
              </w:rPr>
            </w:pPr>
            <w:r w:rsidRPr="00D50CD7">
              <w:rPr>
                <w:rFonts w:ascii="Tahoma" w:hAnsi="Tahoma" w:cs="Tahoma"/>
                <w:sz w:val="10"/>
                <w:szCs w:val="10"/>
              </w:rPr>
              <w:t>Тариф на собственные нужды производства</w:t>
            </w:r>
          </w:p>
        </w:tc>
        <w:tc>
          <w:tcPr>
            <w:tcW w:w="567" w:type="dxa"/>
            <w:tcBorders>
              <w:top w:val="nil"/>
              <w:left w:val="nil"/>
              <w:bottom w:val="single" w:sz="4" w:space="0" w:color="C0C0C0"/>
              <w:right w:val="single" w:sz="4" w:space="0" w:color="C0C0C0"/>
            </w:tcBorders>
            <w:shd w:val="clear" w:color="auto" w:fill="auto"/>
            <w:vAlign w:val="center"/>
            <w:hideMark/>
          </w:tcPr>
          <w:p w14:paraId="3E1CE68D" w14:textId="77777777" w:rsidR="00D50CD7" w:rsidRPr="00D50CD7" w:rsidRDefault="00D50CD7" w:rsidP="00D50CD7">
            <w:pPr>
              <w:jc w:val="center"/>
              <w:rPr>
                <w:rFonts w:ascii="Tahoma" w:hAnsi="Tahoma" w:cs="Tahoma"/>
                <w:sz w:val="10"/>
                <w:szCs w:val="10"/>
              </w:rPr>
            </w:pPr>
            <w:proofErr w:type="spellStart"/>
            <w:r w:rsidRPr="00D50CD7">
              <w:rPr>
                <w:rFonts w:ascii="Tahoma" w:hAnsi="Tahoma" w:cs="Tahoma"/>
                <w:sz w:val="10"/>
                <w:szCs w:val="10"/>
              </w:rPr>
              <w:t>руб</w:t>
            </w:r>
            <w:proofErr w:type="spellEnd"/>
            <w:r w:rsidRPr="00D50CD7">
              <w:rPr>
                <w:rFonts w:ascii="Tahoma" w:hAnsi="Tahoma" w:cs="Tahoma"/>
                <w:sz w:val="10"/>
                <w:szCs w:val="10"/>
              </w:rPr>
              <w:t>/м3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5C5919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76FADBE"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26921F9"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6492008"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123,66</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E5E8CD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C4D642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007FC6A"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D6B5D0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1ADCAC63"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 </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ECE1986" w14:textId="77777777" w:rsidR="00D50CD7" w:rsidRPr="00D50CD7" w:rsidRDefault="00D50CD7" w:rsidP="00D50CD7">
            <w:pPr>
              <w:jc w:val="center"/>
              <w:rPr>
                <w:rFonts w:ascii="Tahoma" w:hAnsi="Tahoma" w:cs="Tahoma"/>
                <w:sz w:val="10"/>
                <w:szCs w:val="10"/>
              </w:rPr>
            </w:pPr>
            <w:r w:rsidRPr="00D50CD7">
              <w:rPr>
                <w:rFonts w:ascii="Tahoma" w:hAnsi="Tahoma" w:cs="Tahoma"/>
                <w:sz w:val="10"/>
                <w:szCs w:val="10"/>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63B5EF10" w14:textId="77777777" w:rsidR="00D50CD7" w:rsidRPr="00D50CD7" w:rsidRDefault="00D50CD7" w:rsidP="00D50CD7">
            <w:pPr>
              <w:rPr>
                <w:rFonts w:ascii="Tahoma" w:hAnsi="Tahoma" w:cs="Tahoma"/>
                <w:sz w:val="10"/>
                <w:szCs w:val="10"/>
              </w:rPr>
            </w:pPr>
            <w:r w:rsidRPr="00D50CD7">
              <w:rPr>
                <w:rFonts w:ascii="Tahoma" w:hAnsi="Tahoma" w:cs="Tahoma"/>
                <w:sz w:val="10"/>
                <w:szCs w:val="10"/>
              </w:rPr>
              <w:t> </w:t>
            </w:r>
          </w:p>
        </w:tc>
      </w:tr>
      <w:tr w:rsidR="00D50CD7" w:rsidRPr="00D50CD7" w14:paraId="72AE0F99" w14:textId="77777777" w:rsidTr="00A126D2">
        <w:trPr>
          <w:trHeight w:val="225"/>
        </w:trPr>
        <w:tc>
          <w:tcPr>
            <w:tcW w:w="560" w:type="dxa"/>
            <w:tcBorders>
              <w:top w:val="nil"/>
              <w:left w:val="nil"/>
              <w:bottom w:val="nil"/>
              <w:right w:val="nil"/>
            </w:tcBorders>
            <w:shd w:val="clear" w:color="auto" w:fill="auto"/>
            <w:noWrap/>
            <w:vAlign w:val="bottom"/>
            <w:hideMark/>
          </w:tcPr>
          <w:p w14:paraId="207A9527" w14:textId="77777777" w:rsidR="00D50CD7" w:rsidRPr="00D50CD7" w:rsidRDefault="00D50CD7" w:rsidP="00D50CD7">
            <w:pPr>
              <w:rPr>
                <w:rFonts w:ascii="Tahoma" w:hAnsi="Tahoma" w:cs="Tahoma"/>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19B8ADD8"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19</w:t>
            </w:r>
          </w:p>
        </w:tc>
        <w:tc>
          <w:tcPr>
            <w:tcW w:w="1985" w:type="dxa"/>
            <w:tcBorders>
              <w:top w:val="nil"/>
              <w:left w:val="nil"/>
              <w:bottom w:val="single" w:sz="4" w:space="0" w:color="C0C0C0"/>
              <w:right w:val="single" w:sz="4" w:space="0" w:color="C0C0C0"/>
            </w:tcBorders>
            <w:shd w:val="clear" w:color="auto" w:fill="auto"/>
            <w:vAlign w:val="center"/>
            <w:hideMark/>
          </w:tcPr>
          <w:p w14:paraId="5CF2058B"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ФОТ, всего</w:t>
            </w:r>
          </w:p>
        </w:tc>
        <w:tc>
          <w:tcPr>
            <w:tcW w:w="567" w:type="dxa"/>
            <w:tcBorders>
              <w:top w:val="nil"/>
              <w:left w:val="nil"/>
              <w:bottom w:val="single" w:sz="4" w:space="0" w:color="C0C0C0"/>
              <w:right w:val="single" w:sz="4" w:space="0" w:color="C0C0C0"/>
            </w:tcBorders>
            <w:shd w:val="clear" w:color="auto" w:fill="auto"/>
            <w:vAlign w:val="center"/>
            <w:hideMark/>
          </w:tcPr>
          <w:p w14:paraId="4BCB89AD"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тыс</w:t>
            </w:r>
            <w:proofErr w:type="spellEnd"/>
            <w:r w:rsidRPr="00D50CD7">
              <w:rPr>
                <w:rFonts w:ascii="Tahoma" w:hAnsi="Tahoma" w:cs="Tahoma"/>
                <w:b/>
                <w:bCs/>
                <w:sz w:val="10"/>
                <w:szCs w:val="10"/>
              </w:rPr>
              <w:t xml:space="preserve"> </w:t>
            </w: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A6D861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1 495,67</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6BD1A4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1 525,13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0FA7244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1 357,82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A26F6D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14 813,18</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63D810B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1 398,03</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305ECF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1 671,07</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56060D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1D7049C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1 439,41</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7CA8B0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043F5BD"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1 401,30</w:t>
            </w:r>
          </w:p>
        </w:tc>
        <w:tc>
          <w:tcPr>
            <w:tcW w:w="1559" w:type="dxa"/>
            <w:tcBorders>
              <w:top w:val="nil"/>
              <w:left w:val="nil"/>
              <w:bottom w:val="single" w:sz="4" w:space="0" w:color="C0C0C0"/>
              <w:right w:val="single" w:sz="4" w:space="0" w:color="C0C0C0"/>
            </w:tcBorders>
            <w:shd w:val="clear" w:color="000000" w:fill="FFFFCC"/>
            <w:vAlign w:val="center"/>
            <w:hideMark/>
          </w:tcPr>
          <w:p w14:paraId="3A37330B"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6CC53AE6" w14:textId="77777777" w:rsidTr="00A126D2">
        <w:trPr>
          <w:trHeight w:val="300"/>
        </w:trPr>
        <w:tc>
          <w:tcPr>
            <w:tcW w:w="560" w:type="dxa"/>
            <w:tcBorders>
              <w:top w:val="nil"/>
              <w:left w:val="nil"/>
              <w:bottom w:val="nil"/>
              <w:right w:val="nil"/>
            </w:tcBorders>
            <w:shd w:val="clear" w:color="auto" w:fill="auto"/>
            <w:noWrap/>
            <w:vAlign w:val="bottom"/>
            <w:hideMark/>
          </w:tcPr>
          <w:p w14:paraId="1A996249" w14:textId="77777777" w:rsidR="00D50CD7" w:rsidRPr="00D50CD7" w:rsidRDefault="00D50CD7" w:rsidP="00D50CD7">
            <w:pPr>
              <w:rPr>
                <w:rFonts w:ascii="Tahoma" w:hAnsi="Tahoma" w:cs="Tahoma"/>
                <w:b/>
                <w:bCs/>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095C4E2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20</w:t>
            </w:r>
          </w:p>
        </w:tc>
        <w:tc>
          <w:tcPr>
            <w:tcW w:w="1985" w:type="dxa"/>
            <w:tcBorders>
              <w:top w:val="nil"/>
              <w:left w:val="nil"/>
              <w:bottom w:val="single" w:sz="4" w:space="0" w:color="C0C0C0"/>
              <w:right w:val="single" w:sz="4" w:space="0" w:color="C0C0C0"/>
            </w:tcBorders>
            <w:shd w:val="clear" w:color="auto" w:fill="auto"/>
            <w:vAlign w:val="center"/>
            <w:hideMark/>
          </w:tcPr>
          <w:p w14:paraId="35301560"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Численность персонала, всего</w:t>
            </w:r>
          </w:p>
        </w:tc>
        <w:tc>
          <w:tcPr>
            <w:tcW w:w="567" w:type="dxa"/>
            <w:tcBorders>
              <w:top w:val="nil"/>
              <w:left w:val="nil"/>
              <w:bottom w:val="single" w:sz="4" w:space="0" w:color="C0C0C0"/>
              <w:right w:val="single" w:sz="4" w:space="0" w:color="C0C0C0"/>
            </w:tcBorders>
            <w:shd w:val="clear" w:color="auto" w:fill="auto"/>
            <w:vAlign w:val="center"/>
            <w:hideMark/>
          </w:tcPr>
          <w:p w14:paraId="10B0D57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чел</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AFA5560"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7,74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0AA3C9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7,74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DE311F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6,71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4B344762"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31,27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FA3459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6,71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25B21E5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7,74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D42603F"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67321A9"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6,71</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79DF22E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04A5E26"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6,35</w:t>
            </w:r>
          </w:p>
        </w:tc>
        <w:tc>
          <w:tcPr>
            <w:tcW w:w="1559" w:type="dxa"/>
            <w:tcBorders>
              <w:top w:val="nil"/>
              <w:left w:val="nil"/>
              <w:bottom w:val="single" w:sz="4" w:space="0" w:color="C0C0C0"/>
              <w:right w:val="single" w:sz="4" w:space="0" w:color="C0C0C0"/>
            </w:tcBorders>
            <w:shd w:val="clear" w:color="000000" w:fill="FFFFCC"/>
            <w:vAlign w:val="center"/>
            <w:hideMark/>
          </w:tcPr>
          <w:p w14:paraId="400A78B3"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 </w:t>
            </w:r>
          </w:p>
        </w:tc>
      </w:tr>
      <w:tr w:rsidR="00D50CD7" w:rsidRPr="00D50CD7" w14:paraId="0EB00F3A" w14:textId="77777777" w:rsidTr="00A126D2">
        <w:trPr>
          <w:trHeight w:val="300"/>
        </w:trPr>
        <w:tc>
          <w:tcPr>
            <w:tcW w:w="560" w:type="dxa"/>
            <w:tcBorders>
              <w:top w:val="nil"/>
              <w:left w:val="nil"/>
              <w:bottom w:val="nil"/>
              <w:right w:val="nil"/>
            </w:tcBorders>
            <w:shd w:val="clear" w:color="auto" w:fill="auto"/>
            <w:noWrap/>
            <w:vAlign w:val="bottom"/>
            <w:hideMark/>
          </w:tcPr>
          <w:p w14:paraId="657189E8" w14:textId="77777777" w:rsidR="00D50CD7" w:rsidRPr="00D50CD7" w:rsidRDefault="00D50CD7" w:rsidP="00D50CD7">
            <w:pPr>
              <w:rPr>
                <w:rFonts w:ascii="Tahoma" w:hAnsi="Tahoma" w:cs="Tahoma"/>
                <w:b/>
                <w:bCs/>
                <w:sz w:val="10"/>
                <w:szCs w:val="10"/>
              </w:rPr>
            </w:pPr>
          </w:p>
        </w:tc>
        <w:tc>
          <w:tcPr>
            <w:tcW w:w="433" w:type="dxa"/>
            <w:tcBorders>
              <w:top w:val="nil"/>
              <w:left w:val="single" w:sz="4" w:space="0" w:color="C0C0C0"/>
              <w:bottom w:val="single" w:sz="4" w:space="0" w:color="C0C0C0"/>
              <w:right w:val="single" w:sz="4" w:space="0" w:color="C0C0C0"/>
            </w:tcBorders>
            <w:shd w:val="clear" w:color="auto" w:fill="auto"/>
            <w:vAlign w:val="center"/>
            <w:hideMark/>
          </w:tcPr>
          <w:p w14:paraId="4FC468F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21</w:t>
            </w:r>
          </w:p>
        </w:tc>
        <w:tc>
          <w:tcPr>
            <w:tcW w:w="1985" w:type="dxa"/>
            <w:tcBorders>
              <w:top w:val="nil"/>
              <w:left w:val="nil"/>
              <w:bottom w:val="single" w:sz="4" w:space="0" w:color="C0C0C0"/>
              <w:right w:val="single" w:sz="4" w:space="0" w:color="C0C0C0"/>
            </w:tcBorders>
            <w:shd w:val="clear" w:color="auto" w:fill="auto"/>
            <w:vAlign w:val="center"/>
            <w:hideMark/>
          </w:tcPr>
          <w:p w14:paraId="3CFBA3D9" w14:textId="77777777" w:rsidR="00D50CD7" w:rsidRPr="00D50CD7" w:rsidRDefault="00D50CD7" w:rsidP="00D50CD7">
            <w:pPr>
              <w:rPr>
                <w:rFonts w:ascii="Tahoma" w:hAnsi="Tahoma" w:cs="Tahoma"/>
                <w:b/>
                <w:bCs/>
                <w:sz w:val="10"/>
                <w:szCs w:val="10"/>
              </w:rPr>
            </w:pPr>
            <w:r w:rsidRPr="00D50CD7">
              <w:rPr>
                <w:rFonts w:ascii="Tahoma" w:hAnsi="Tahoma" w:cs="Tahoma"/>
                <w:b/>
                <w:bCs/>
                <w:sz w:val="10"/>
                <w:szCs w:val="10"/>
              </w:rPr>
              <w:t>Среднемесячная заработная плата</w:t>
            </w:r>
          </w:p>
        </w:tc>
        <w:tc>
          <w:tcPr>
            <w:tcW w:w="567" w:type="dxa"/>
            <w:tcBorders>
              <w:top w:val="nil"/>
              <w:left w:val="nil"/>
              <w:bottom w:val="single" w:sz="4" w:space="0" w:color="C0C0C0"/>
              <w:right w:val="single" w:sz="4" w:space="0" w:color="C0C0C0"/>
            </w:tcBorders>
            <w:shd w:val="clear" w:color="auto" w:fill="auto"/>
            <w:vAlign w:val="center"/>
            <w:hideMark/>
          </w:tcPr>
          <w:p w14:paraId="1CC986B0" w14:textId="77777777" w:rsidR="00D50CD7" w:rsidRPr="00D50CD7" w:rsidRDefault="00D50CD7" w:rsidP="00D50CD7">
            <w:pPr>
              <w:jc w:val="center"/>
              <w:rPr>
                <w:rFonts w:ascii="Tahoma" w:hAnsi="Tahoma" w:cs="Tahoma"/>
                <w:b/>
                <w:bCs/>
                <w:sz w:val="10"/>
                <w:szCs w:val="10"/>
              </w:rPr>
            </w:pPr>
            <w:proofErr w:type="spellStart"/>
            <w:r w:rsidRPr="00D50CD7">
              <w:rPr>
                <w:rFonts w:ascii="Tahoma" w:hAnsi="Tahoma" w:cs="Tahoma"/>
                <w:b/>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A40D305"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16 103,25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3EC52C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16 420,44</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C30DF7B"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16 857,81</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9FA5231"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39 476,57</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532FF9D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17 357,02</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7290975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17 991,78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00B4744"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1134" w:type="dxa"/>
            <w:gridSpan w:val="2"/>
            <w:tcBorders>
              <w:top w:val="nil"/>
              <w:left w:val="nil"/>
              <w:bottom w:val="single" w:sz="4" w:space="0" w:color="C0C0C0"/>
              <w:right w:val="single" w:sz="4" w:space="0" w:color="C0C0C0"/>
            </w:tcBorders>
            <w:shd w:val="clear" w:color="000000" w:fill="D7EAD3"/>
            <w:vAlign w:val="center"/>
            <w:hideMark/>
          </w:tcPr>
          <w:p w14:paraId="3BB9C103"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17 870,77</w:t>
            </w:r>
          </w:p>
        </w:tc>
        <w:tc>
          <w:tcPr>
            <w:tcW w:w="993" w:type="dxa"/>
            <w:gridSpan w:val="2"/>
            <w:tcBorders>
              <w:top w:val="nil"/>
              <w:left w:val="nil"/>
              <w:bottom w:val="single" w:sz="4" w:space="0" w:color="C0C0C0"/>
              <w:right w:val="single" w:sz="4" w:space="0" w:color="C0C0C0"/>
            </w:tcBorders>
            <w:shd w:val="clear" w:color="000000" w:fill="D7EAD3"/>
            <w:vAlign w:val="center"/>
            <w:hideMark/>
          </w:tcPr>
          <w:p w14:paraId="602E6A9A"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 </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FBC7FF7" w14:textId="77777777" w:rsidR="00D50CD7" w:rsidRPr="00D50CD7" w:rsidRDefault="00D50CD7" w:rsidP="00D50CD7">
            <w:pPr>
              <w:jc w:val="center"/>
              <w:rPr>
                <w:rFonts w:ascii="Tahoma" w:hAnsi="Tahoma" w:cs="Tahoma"/>
                <w:b/>
                <w:bCs/>
                <w:sz w:val="10"/>
                <w:szCs w:val="10"/>
              </w:rPr>
            </w:pPr>
            <w:r w:rsidRPr="00D50CD7">
              <w:rPr>
                <w:rFonts w:ascii="Tahoma" w:hAnsi="Tahoma" w:cs="Tahoma"/>
                <w:b/>
                <w:bCs/>
                <w:sz w:val="10"/>
                <w:szCs w:val="10"/>
              </w:rPr>
              <w:t>18 390,75</w:t>
            </w:r>
          </w:p>
        </w:tc>
        <w:tc>
          <w:tcPr>
            <w:tcW w:w="1559" w:type="dxa"/>
            <w:tcBorders>
              <w:top w:val="nil"/>
              <w:left w:val="nil"/>
              <w:bottom w:val="single" w:sz="4" w:space="0" w:color="C0C0C0"/>
              <w:right w:val="single" w:sz="4" w:space="0" w:color="C0C0C0"/>
            </w:tcBorders>
            <w:shd w:val="clear" w:color="000000" w:fill="FFFFCC"/>
            <w:vAlign w:val="center"/>
            <w:hideMark/>
          </w:tcPr>
          <w:p w14:paraId="2D8627C2" w14:textId="77777777" w:rsidR="00D50CD7" w:rsidRPr="00D50CD7" w:rsidRDefault="00D50CD7" w:rsidP="00D50CD7">
            <w:pPr>
              <w:rPr>
                <w:rFonts w:ascii="Tahoma" w:hAnsi="Tahoma" w:cs="Tahoma"/>
                <w:b/>
                <w:bCs/>
                <w:sz w:val="10"/>
                <w:szCs w:val="10"/>
              </w:rPr>
            </w:pPr>
            <w:bookmarkStart w:id="5" w:name="RANGE!X252"/>
            <w:r w:rsidRPr="00D50CD7">
              <w:rPr>
                <w:rFonts w:ascii="Tahoma" w:hAnsi="Tahoma" w:cs="Tahoma"/>
                <w:b/>
                <w:bCs/>
                <w:sz w:val="10"/>
                <w:szCs w:val="10"/>
              </w:rPr>
              <w:t> </w:t>
            </w:r>
            <w:bookmarkEnd w:id="5"/>
          </w:p>
        </w:tc>
      </w:tr>
      <w:tr w:rsidR="00D50CD7" w:rsidRPr="00D50CD7" w14:paraId="07A3118D" w14:textId="77777777" w:rsidTr="00A126D2">
        <w:trPr>
          <w:trHeight w:val="300"/>
        </w:trPr>
        <w:tc>
          <w:tcPr>
            <w:tcW w:w="560" w:type="dxa"/>
            <w:tcBorders>
              <w:top w:val="nil"/>
              <w:left w:val="nil"/>
              <w:bottom w:val="nil"/>
              <w:right w:val="nil"/>
            </w:tcBorders>
            <w:shd w:val="clear" w:color="auto" w:fill="auto"/>
            <w:vAlign w:val="center"/>
            <w:hideMark/>
          </w:tcPr>
          <w:p w14:paraId="1344DE11" w14:textId="77777777" w:rsidR="00D50CD7" w:rsidRPr="00D50CD7" w:rsidRDefault="00D50CD7" w:rsidP="00D50CD7">
            <w:pPr>
              <w:rPr>
                <w:rFonts w:ascii="Tahoma" w:hAnsi="Tahoma" w:cs="Tahoma"/>
                <w:b/>
                <w:bCs/>
                <w:sz w:val="10"/>
                <w:szCs w:val="10"/>
              </w:rPr>
            </w:pPr>
          </w:p>
        </w:tc>
        <w:tc>
          <w:tcPr>
            <w:tcW w:w="433" w:type="dxa"/>
            <w:tcBorders>
              <w:top w:val="nil"/>
              <w:left w:val="nil"/>
              <w:bottom w:val="nil"/>
              <w:right w:val="nil"/>
            </w:tcBorders>
            <w:shd w:val="clear" w:color="auto" w:fill="auto"/>
            <w:vAlign w:val="center"/>
            <w:hideMark/>
          </w:tcPr>
          <w:p w14:paraId="5407FC47" w14:textId="77777777" w:rsidR="00D50CD7" w:rsidRPr="00D50CD7" w:rsidRDefault="00D50CD7" w:rsidP="00D50CD7">
            <w:pPr>
              <w:rPr>
                <w:sz w:val="10"/>
                <w:szCs w:val="10"/>
              </w:rPr>
            </w:pPr>
          </w:p>
        </w:tc>
        <w:tc>
          <w:tcPr>
            <w:tcW w:w="1985" w:type="dxa"/>
            <w:tcBorders>
              <w:top w:val="nil"/>
              <w:left w:val="nil"/>
              <w:bottom w:val="nil"/>
              <w:right w:val="nil"/>
            </w:tcBorders>
            <w:shd w:val="clear" w:color="auto" w:fill="auto"/>
            <w:vAlign w:val="center"/>
            <w:hideMark/>
          </w:tcPr>
          <w:p w14:paraId="51662248" w14:textId="77777777" w:rsidR="00D50CD7" w:rsidRPr="00D50CD7" w:rsidRDefault="00D50CD7" w:rsidP="00D50CD7">
            <w:pPr>
              <w:rPr>
                <w:sz w:val="10"/>
                <w:szCs w:val="10"/>
              </w:rPr>
            </w:pPr>
          </w:p>
        </w:tc>
        <w:tc>
          <w:tcPr>
            <w:tcW w:w="567" w:type="dxa"/>
            <w:tcBorders>
              <w:top w:val="nil"/>
              <w:left w:val="nil"/>
              <w:bottom w:val="nil"/>
              <w:right w:val="nil"/>
            </w:tcBorders>
            <w:shd w:val="clear" w:color="auto" w:fill="auto"/>
            <w:vAlign w:val="center"/>
            <w:hideMark/>
          </w:tcPr>
          <w:p w14:paraId="563E12F9"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266ACD19"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6A4B0E79"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5C77225B"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616DD433"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4D728BE2"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3E6D3165"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7E0CD6CA"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4D990130" w14:textId="77777777" w:rsidR="00D50CD7" w:rsidRPr="00D50CD7" w:rsidRDefault="00D50CD7" w:rsidP="00D50CD7">
            <w:pPr>
              <w:rPr>
                <w:sz w:val="10"/>
                <w:szCs w:val="10"/>
              </w:rPr>
            </w:pPr>
          </w:p>
        </w:tc>
        <w:tc>
          <w:tcPr>
            <w:tcW w:w="993" w:type="dxa"/>
            <w:gridSpan w:val="2"/>
            <w:tcBorders>
              <w:top w:val="nil"/>
              <w:left w:val="nil"/>
              <w:bottom w:val="nil"/>
              <w:right w:val="nil"/>
            </w:tcBorders>
            <w:shd w:val="clear" w:color="auto" w:fill="auto"/>
            <w:vAlign w:val="center"/>
            <w:hideMark/>
          </w:tcPr>
          <w:p w14:paraId="01CF6762"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0CBDBF05" w14:textId="77777777" w:rsidR="00D50CD7" w:rsidRPr="00D50CD7" w:rsidRDefault="00D50CD7" w:rsidP="00D50CD7">
            <w:pPr>
              <w:rPr>
                <w:sz w:val="10"/>
                <w:szCs w:val="10"/>
              </w:rPr>
            </w:pPr>
          </w:p>
        </w:tc>
        <w:tc>
          <w:tcPr>
            <w:tcW w:w="1559" w:type="dxa"/>
            <w:tcBorders>
              <w:top w:val="nil"/>
              <w:left w:val="nil"/>
              <w:bottom w:val="nil"/>
              <w:right w:val="nil"/>
            </w:tcBorders>
            <w:shd w:val="clear" w:color="auto" w:fill="auto"/>
            <w:vAlign w:val="center"/>
            <w:hideMark/>
          </w:tcPr>
          <w:p w14:paraId="6655E0EF" w14:textId="77777777" w:rsidR="00D50CD7" w:rsidRPr="00D50CD7" w:rsidRDefault="00D50CD7" w:rsidP="00D50CD7">
            <w:pPr>
              <w:rPr>
                <w:sz w:val="10"/>
                <w:szCs w:val="10"/>
              </w:rPr>
            </w:pPr>
          </w:p>
        </w:tc>
      </w:tr>
      <w:tr w:rsidR="00D50CD7" w:rsidRPr="00D50CD7" w14:paraId="10B217DB" w14:textId="77777777" w:rsidTr="00A126D2">
        <w:trPr>
          <w:trHeight w:val="225"/>
        </w:trPr>
        <w:tc>
          <w:tcPr>
            <w:tcW w:w="560" w:type="dxa"/>
            <w:tcBorders>
              <w:top w:val="nil"/>
              <w:left w:val="nil"/>
              <w:bottom w:val="nil"/>
              <w:right w:val="nil"/>
            </w:tcBorders>
            <w:shd w:val="clear" w:color="auto" w:fill="auto"/>
            <w:vAlign w:val="center"/>
            <w:hideMark/>
          </w:tcPr>
          <w:p w14:paraId="15E50586"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0E119B1B" w14:textId="77777777" w:rsidR="00D50CD7" w:rsidRPr="00D50CD7" w:rsidRDefault="00D50CD7" w:rsidP="00D50CD7">
            <w:pPr>
              <w:rPr>
                <w:sz w:val="10"/>
                <w:szCs w:val="10"/>
              </w:rPr>
            </w:pPr>
          </w:p>
        </w:tc>
        <w:tc>
          <w:tcPr>
            <w:tcW w:w="1985" w:type="dxa"/>
            <w:tcBorders>
              <w:top w:val="nil"/>
              <w:left w:val="nil"/>
              <w:bottom w:val="nil"/>
              <w:right w:val="nil"/>
            </w:tcBorders>
            <w:shd w:val="clear" w:color="auto" w:fill="auto"/>
            <w:vAlign w:val="center"/>
            <w:hideMark/>
          </w:tcPr>
          <w:p w14:paraId="547821D7" w14:textId="77777777" w:rsidR="00D50CD7" w:rsidRPr="00D50CD7" w:rsidRDefault="00D50CD7" w:rsidP="00D50CD7">
            <w:pPr>
              <w:rPr>
                <w:sz w:val="10"/>
                <w:szCs w:val="10"/>
              </w:rPr>
            </w:pPr>
          </w:p>
        </w:tc>
        <w:tc>
          <w:tcPr>
            <w:tcW w:w="567" w:type="dxa"/>
            <w:tcBorders>
              <w:top w:val="nil"/>
              <w:left w:val="nil"/>
              <w:bottom w:val="nil"/>
              <w:right w:val="nil"/>
            </w:tcBorders>
            <w:shd w:val="clear" w:color="auto" w:fill="auto"/>
            <w:vAlign w:val="center"/>
            <w:hideMark/>
          </w:tcPr>
          <w:p w14:paraId="1FB71671"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4DE49EA7"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56A74FF2"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6BB2EA9A"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49DF012B"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0B3CA5C4"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30B00D32"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6CF70B75"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5C7F6E9B" w14:textId="77777777" w:rsidR="00D50CD7" w:rsidRPr="00D50CD7" w:rsidRDefault="00D50CD7" w:rsidP="00D50CD7">
            <w:pPr>
              <w:rPr>
                <w:sz w:val="10"/>
                <w:szCs w:val="10"/>
              </w:rPr>
            </w:pPr>
          </w:p>
        </w:tc>
        <w:tc>
          <w:tcPr>
            <w:tcW w:w="993" w:type="dxa"/>
            <w:gridSpan w:val="2"/>
            <w:tcBorders>
              <w:top w:val="nil"/>
              <w:left w:val="nil"/>
              <w:bottom w:val="nil"/>
              <w:right w:val="nil"/>
            </w:tcBorders>
            <w:shd w:val="clear" w:color="auto" w:fill="auto"/>
            <w:vAlign w:val="center"/>
            <w:hideMark/>
          </w:tcPr>
          <w:p w14:paraId="1FC307C1"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180D299E" w14:textId="77777777" w:rsidR="00D50CD7" w:rsidRPr="00D50CD7" w:rsidRDefault="00D50CD7" w:rsidP="00D50CD7">
            <w:pPr>
              <w:rPr>
                <w:sz w:val="10"/>
                <w:szCs w:val="10"/>
              </w:rPr>
            </w:pPr>
          </w:p>
        </w:tc>
        <w:tc>
          <w:tcPr>
            <w:tcW w:w="1559" w:type="dxa"/>
            <w:tcBorders>
              <w:top w:val="nil"/>
              <w:left w:val="nil"/>
              <w:bottom w:val="nil"/>
              <w:right w:val="nil"/>
            </w:tcBorders>
            <w:shd w:val="clear" w:color="auto" w:fill="auto"/>
            <w:vAlign w:val="center"/>
            <w:hideMark/>
          </w:tcPr>
          <w:p w14:paraId="4C025635" w14:textId="77777777" w:rsidR="00D50CD7" w:rsidRPr="00D50CD7" w:rsidRDefault="00D50CD7" w:rsidP="00D50CD7">
            <w:pPr>
              <w:rPr>
                <w:sz w:val="10"/>
                <w:szCs w:val="10"/>
              </w:rPr>
            </w:pPr>
          </w:p>
        </w:tc>
      </w:tr>
      <w:tr w:rsidR="00D50CD7" w:rsidRPr="00D50CD7" w14:paraId="090E78F3" w14:textId="77777777" w:rsidTr="00A126D2">
        <w:trPr>
          <w:trHeight w:val="225"/>
        </w:trPr>
        <w:tc>
          <w:tcPr>
            <w:tcW w:w="560" w:type="dxa"/>
            <w:tcBorders>
              <w:top w:val="nil"/>
              <w:left w:val="nil"/>
              <w:bottom w:val="nil"/>
              <w:right w:val="nil"/>
            </w:tcBorders>
            <w:shd w:val="clear" w:color="auto" w:fill="auto"/>
            <w:vAlign w:val="center"/>
            <w:hideMark/>
          </w:tcPr>
          <w:p w14:paraId="1B49F5EA"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7F6BE52D" w14:textId="77777777" w:rsidR="00D50CD7" w:rsidRPr="00D50CD7" w:rsidRDefault="00D50CD7" w:rsidP="00D50CD7">
            <w:pPr>
              <w:rPr>
                <w:sz w:val="10"/>
                <w:szCs w:val="10"/>
              </w:rPr>
            </w:pPr>
          </w:p>
        </w:tc>
        <w:tc>
          <w:tcPr>
            <w:tcW w:w="1985" w:type="dxa"/>
            <w:tcBorders>
              <w:top w:val="nil"/>
              <w:left w:val="nil"/>
              <w:bottom w:val="nil"/>
              <w:right w:val="nil"/>
            </w:tcBorders>
            <w:shd w:val="clear" w:color="auto" w:fill="auto"/>
            <w:vAlign w:val="center"/>
            <w:hideMark/>
          </w:tcPr>
          <w:p w14:paraId="6943E103" w14:textId="77777777" w:rsidR="00D50CD7" w:rsidRPr="00D50CD7" w:rsidRDefault="00D50CD7" w:rsidP="00D50CD7">
            <w:pPr>
              <w:rPr>
                <w:sz w:val="10"/>
                <w:szCs w:val="10"/>
              </w:rPr>
            </w:pPr>
          </w:p>
        </w:tc>
        <w:tc>
          <w:tcPr>
            <w:tcW w:w="567" w:type="dxa"/>
            <w:tcBorders>
              <w:top w:val="nil"/>
              <w:left w:val="nil"/>
              <w:bottom w:val="nil"/>
              <w:right w:val="nil"/>
            </w:tcBorders>
            <w:shd w:val="clear" w:color="auto" w:fill="auto"/>
            <w:vAlign w:val="center"/>
            <w:hideMark/>
          </w:tcPr>
          <w:p w14:paraId="6C1C1F0E"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0DE05CAB"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734FB3E8"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53B5B66E"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7D246A35"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790B61B2"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44AFDFFA"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2A304C78" w14:textId="77777777" w:rsidR="00D50CD7" w:rsidRPr="00D50CD7" w:rsidRDefault="00D50CD7" w:rsidP="00D50CD7">
            <w:pPr>
              <w:rPr>
                <w:sz w:val="10"/>
                <w:szCs w:val="10"/>
              </w:rPr>
            </w:pPr>
          </w:p>
        </w:tc>
        <w:tc>
          <w:tcPr>
            <w:tcW w:w="1134" w:type="dxa"/>
            <w:gridSpan w:val="2"/>
            <w:tcBorders>
              <w:top w:val="nil"/>
              <w:left w:val="nil"/>
              <w:bottom w:val="nil"/>
              <w:right w:val="nil"/>
            </w:tcBorders>
            <w:shd w:val="clear" w:color="auto" w:fill="auto"/>
            <w:vAlign w:val="center"/>
            <w:hideMark/>
          </w:tcPr>
          <w:p w14:paraId="19F2587C" w14:textId="77777777" w:rsidR="00D50CD7" w:rsidRPr="00D50CD7" w:rsidRDefault="00D50CD7" w:rsidP="00D50CD7">
            <w:pPr>
              <w:rPr>
                <w:sz w:val="10"/>
                <w:szCs w:val="10"/>
              </w:rPr>
            </w:pPr>
          </w:p>
        </w:tc>
        <w:tc>
          <w:tcPr>
            <w:tcW w:w="993" w:type="dxa"/>
            <w:gridSpan w:val="2"/>
            <w:tcBorders>
              <w:top w:val="nil"/>
              <w:left w:val="nil"/>
              <w:bottom w:val="nil"/>
              <w:right w:val="nil"/>
            </w:tcBorders>
            <w:shd w:val="clear" w:color="auto" w:fill="auto"/>
            <w:vAlign w:val="center"/>
            <w:hideMark/>
          </w:tcPr>
          <w:p w14:paraId="01394C11"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0E27D270" w14:textId="77777777" w:rsidR="00D50CD7" w:rsidRPr="00D50CD7" w:rsidRDefault="00D50CD7" w:rsidP="00D50CD7">
            <w:pPr>
              <w:rPr>
                <w:sz w:val="10"/>
                <w:szCs w:val="10"/>
              </w:rPr>
            </w:pPr>
          </w:p>
        </w:tc>
        <w:tc>
          <w:tcPr>
            <w:tcW w:w="1559" w:type="dxa"/>
            <w:tcBorders>
              <w:top w:val="nil"/>
              <w:left w:val="nil"/>
              <w:bottom w:val="nil"/>
              <w:right w:val="nil"/>
            </w:tcBorders>
            <w:shd w:val="clear" w:color="auto" w:fill="auto"/>
            <w:vAlign w:val="center"/>
            <w:hideMark/>
          </w:tcPr>
          <w:p w14:paraId="28C0D740" w14:textId="77777777" w:rsidR="00D50CD7" w:rsidRPr="00D50CD7" w:rsidRDefault="00D50CD7" w:rsidP="00D50CD7">
            <w:pPr>
              <w:rPr>
                <w:sz w:val="10"/>
                <w:szCs w:val="10"/>
              </w:rPr>
            </w:pPr>
          </w:p>
        </w:tc>
      </w:tr>
      <w:tr w:rsidR="00D50CD7" w:rsidRPr="00D50CD7" w14:paraId="592987E1" w14:textId="77777777" w:rsidTr="00A126D2">
        <w:trPr>
          <w:trHeight w:val="225"/>
        </w:trPr>
        <w:tc>
          <w:tcPr>
            <w:tcW w:w="560" w:type="dxa"/>
            <w:tcBorders>
              <w:top w:val="nil"/>
              <w:left w:val="nil"/>
              <w:bottom w:val="nil"/>
              <w:right w:val="nil"/>
            </w:tcBorders>
            <w:shd w:val="clear" w:color="auto" w:fill="auto"/>
            <w:vAlign w:val="center"/>
            <w:hideMark/>
          </w:tcPr>
          <w:p w14:paraId="0B42B113"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188FD6DF" w14:textId="77777777" w:rsidR="00D50CD7" w:rsidRPr="00D50CD7" w:rsidRDefault="00D50CD7" w:rsidP="00D50CD7">
            <w:pPr>
              <w:rPr>
                <w:sz w:val="10"/>
                <w:szCs w:val="10"/>
              </w:rPr>
            </w:pPr>
          </w:p>
        </w:tc>
        <w:tc>
          <w:tcPr>
            <w:tcW w:w="198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132E43E" w14:textId="77777777" w:rsidR="00D50CD7" w:rsidRPr="00D50CD7" w:rsidRDefault="00D50CD7" w:rsidP="00D50CD7">
            <w:pPr>
              <w:rPr>
                <w:rFonts w:ascii="Tahoma" w:hAnsi="Tahoma" w:cs="Tahoma"/>
                <w:color w:val="000000"/>
                <w:sz w:val="10"/>
                <w:szCs w:val="10"/>
              </w:rPr>
            </w:pPr>
            <w:r w:rsidRPr="00D50CD7">
              <w:rPr>
                <w:rFonts w:ascii="Tahoma" w:hAnsi="Tahoma" w:cs="Tahoma"/>
                <w:color w:val="000000"/>
                <w:sz w:val="10"/>
                <w:szCs w:val="10"/>
              </w:rPr>
              <w:t>Индекс эффективности операционных расходов</w:t>
            </w:r>
          </w:p>
        </w:tc>
        <w:tc>
          <w:tcPr>
            <w:tcW w:w="567" w:type="dxa"/>
            <w:tcBorders>
              <w:top w:val="single" w:sz="4" w:space="0" w:color="C0C0C0"/>
              <w:left w:val="nil"/>
              <w:bottom w:val="single" w:sz="4" w:space="0" w:color="C0C0C0"/>
              <w:right w:val="nil"/>
            </w:tcBorders>
            <w:shd w:val="clear" w:color="auto" w:fill="auto"/>
            <w:noWrap/>
            <w:vAlign w:val="center"/>
            <w:hideMark/>
          </w:tcPr>
          <w:p w14:paraId="786AFBB2" w14:textId="77777777" w:rsidR="00D50CD7" w:rsidRPr="00D50CD7" w:rsidRDefault="00D50CD7" w:rsidP="00D50CD7">
            <w:pPr>
              <w:jc w:val="center"/>
              <w:rPr>
                <w:rFonts w:ascii="Tahoma" w:hAnsi="Tahoma" w:cs="Tahoma"/>
                <w:color w:val="000000"/>
                <w:sz w:val="10"/>
                <w:szCs w:val="10"/>
              </w:rPr>
            </w:pPr>
            <w:r w:rsidRPr="00D50CD7">
              <w:rPr>
                <w:rFonts w:ascii="Tahoma" w:hAnsi="Tahoma" w:cs="Tahoma"/>
                <w:color w:val="000000"/>
                <w:sz w:val="10"/>
                <w:szCs w:val="10"/>
              </w:rPr>
              <w:t>%</w:t>
            </w:r>
          </w:p>
        </w:tc>
        <w:tc>
          <w:tcPr>
            <w:tcW w:w="992"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B46C3AA"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24CD2F1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6E94797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5105C57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657464D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3D4CFE9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4DD0D8ED"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601EDAA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3" w:type="dxa"/>
            <w:gridSpan w:val="2"/>
            <w:tcBorders>
              <w:top w:val="single" w:sz="4" w:space="0" w:color="C0C0C0"/>
              <w:left w:val="nil"/>
              <w:bottom w:val="single" w:sz="4" w:space="0" w:color="C0C0C0"/>
              <w:right w:val="single" w:sz="4" w:space="0" w:color="C0C0C0"/>
            </w:tcBorders>
            <w:shd w:val="clear" w:color="auto" w:fill="auto"/>
            <w:vAlign w:val="center"/>
            <w:hideMark/>
          </w:tcPr>
          <w:p w14:paraId="1AB741B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0360C56D"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 </w:t>
            </w:r>
          </w:p>
        </w:tc>
        <w:tc>
          <w:tcPr>
            <w:tcW w:w="1559" w:type="dxa"/>
            <w:tcBorders>
              <w:top w:val="nil"/>
              <w:left w:val="nil"/>
              <w:bottom w:val="nil"/>
              <w:right w:val="nil"/>
            </w:tcBorders>
            <w:shd w:val="clear" w:color="auto" w:fill="auto"/>
            <w:vAlign w:val="center"/>
            <w:hideMark/>
          </w:tcPr>
          <w:p w14:paraId="3282A610" w14:textId="77777777" w:rsidR="00D50CD7" w:rsidRPr="00D50CD7" w:rsidRDefault="00D50CD7" w:rsidP="00D50CD7">
            <w:pPr>
              <w:jc w:val="center"/>
              <w:rPr>
                <w:rFonts w:ascii="Tahoma" w:hAnsi="Tahoma" w:cs="Tahoma"/>
                <w:bCs/>
                <w:sz w:val="10"/>
                <w:szCs w:val="10"/>
              </w:rPr>
            </w:pPr>
          </w:p>
        </w:tc>
      </w:tr>
      <w:tr w:rsidR="00D50CD7" w:rsidRPr="00D50CD7" w14:paraId="6215E905" w14:textId="77777777" w:rsidTr="00A126D2">
        <w:trPr>
          <w:trHeight w:val="225"/>
        </w:trPr>
        <w:tc>
          <w:tcPr>
            <w:tcW w:w="560" w:type="dxa"/>
            <w:tcBorders>
              <w:top w:val="nil"/>
              <w:left w:val="nil"/>
              <w:bottom w:val="nil"/>
              <w:right w:val="nil"/>
            </w:tcBorders>
            <w:shd w:val="clear" w:color="auto" w:fill="auto"/>
            <w:vAlign w:val="center"/>
            <w:hideMark/>
          </w:tcPr>
          <w:p w14:paraId="294EBB4D"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4C74366A"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auto" w:fill="auto"/>
            <w:noWrap/>
            <w:vAlign w:val="bottom"/>
            <w:hideMark/>
          </w:tcPr>
          <w:p w14:paraId="21585840" w14:textId="77777777" w:rsidR="00D50CD7" w:rsidRPr="00D50CD7" w:rsidRDefault="00D50CD7" w:rsidP="00D50CD7">
            <w:pPr>
              <w:rPr>
                <w:rFonts w:ascii="Tahoma" w:hAnsi="Tahoma" w:cs="Tahoma"/>
                <w:color w:val="000000"/>
                <w:sz w:val="10"/>
                <w:szCs w:val="10"/>
              </w:rPr>
            </w:pPr>
            <w:r w:rsidRPr="00D50CD7">
              <w:rPr>
                <w:rFonts w:ascii="Tahoma" w:hAnsi="Tahoma" w:cs="Tahoma"/>
                <w:color w:val="000000"/>
                <w:sz w:val="10"/>
                <w:szCs w:val="10"/>
              </w:rPr>
              <w:t>Индекс потребительских цен</w:t>
            </w:r>
          </w:p>
        </w:tc>
        <w:tc>
          <w:tcPr>
            <w:tcW w:w="567" w:type="dxa"/>
            <w:tcBorders>
              <w:top w:val="nil"/>
              <w:left w:val="nil"/>
              <w:bottom w:val="single" w:sz="4" w:space="0" w:color="C0C0C0"/>
              <w:right w:val="nil"/>
            </w:tcBorders>
            <w:shd w:val="clear" w:color="auto" w:fill="auto"/>
            <w:noWrap/>
            <w:vAlign w:val="center"/>
            <w:hideMark/>
          </w:tcPr>
          <w:p w14:paraId="553E5DA0" w14:textId="77777777" w:rsidR="00D50CD7" w:rsidRPr="00D50CD7" w:rsidRDefault="00D50CD7" w:rsidP="00D50CD7">
            <w:pPr>
              <w:jc w:val="center"/>
              <w:rPr>
                <w:rFonts w:ascii="Tahoma" w:hAnsi="Tahoma" w:cs="Tahoma"/>
                <w:color w:val="000000"/>
                <w:sz w:val="10"/>
                <w:szCs w:val="10"/>
              </w:rPr>
            </w:pPr>
            <w:r w:rsidRPr="00D50CD7">
              <w:rPr>
                <w:rFonts w:ascii="Tahoma" w:hAnsi="Tahoma" w:cs="Tahoma"/>
                <w:color w:val="000000"/>
                <w:sz w:val="10"/>
                <w:szCs w:val="10"/>
              </w:rPr>
              <w:t>%</w:t>
            </w:r>
          </w:p>
        </w:tc>
        <w:tc>
          <w:tcPr>
            <w:tcW w:w="992" w:type="dxa"/>
            <w:gridSpan w:val="2"/>
            <w:tcBorders>
              <w:top w:val="nil"/>
              <w:left w:val="single" w:sz="4" w:space="0" w:color="C0C0C0"/>
              <w:bottom w:val="single" w:sz="4" w:space="0" w:color="C0C0C0"/>
              <w:right w:val="single" w:sz="4" w:space="0" w:color="C0C0C0"/>
            </w:tcBorders>
            <w:shd w:val="clear" w:color="auto" w:fill="auto"/>
            <w:vAlign w:val="center"/>
            <w:hideMark/>
          </w:tcPr>
          <w:p w14:paraId="549A9CD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4A7EC1A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3,4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BD8520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6,0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4CFA405"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CD426C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4,3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1DFE39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552B5FD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C088D3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6F1EC6E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AC18E3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4,0 </w:t>
            </w:r>
          </w:p>
        </w:tc>
        <w:tc>
          <w:tcPr>
            <w:tcW w:w="1559" w:type="dxa"/>
            <w:tcBorders>
              <w:top w:val="nil"/>
              <w:left w:val="nil"/>
              <w:bottom w:val="nil"/>
              <w:right w:val="nil"/>
            </w:tcBorders>
            <w:shd w:val="clear" w:color="auto" w:fill="auto"/>
            <w:vAlign w:val="center"/>
            <w:hideMark/>
          </w:tcPr>
          <w:p w14:paraId="3E79CF63" w14:textId="77777777" w:rsidR="00D50CD7" w:rsidRPr="00D50CD7" w:rsidRDefault="00D50CD7" w:rsidP="00D50CD7">
            <w:pPr>
              <w:jc w:val="center"/>
              <w:rPr>
                <w:rFonts w:ascii="Tahoma" w:hAnsi="Tahoma" w:cs="Tahoma"/>
                <w:bCs/>
                <w:sz w:val="10"/>
                <w:szCs w:val="10"/>
              </w:rPr>
            </w:pPr>
          </w:p>
        </w:tc>
      </w:tr>
      <w:tr w:rsidR="00D50CD7" w:rsidRPr="00D50CD7" w14:paraId="551D2C20" w14:textId="77777777" w:rsidTr="00A126D2">
        <w:trPr>
          <w:trHeight w:val="225"/>
        </w:trPr>
        <w:tc>
          <w:tcPr>
            <w:tcW w:w="560" w:type="dxa"/>
            <w:tcBorders>
              <w:top w:val="nil"/>
              <w:left w:val="nil"/>
              <w:bottom w:val="nil"/>
              <w:right w:val="nil"/>
            </w:tcBorders>
            <w:shd w:val="clear" w:color="auto" w:fill="auto"/>
            <w:vAlign w:val="center"/>
            <w:hideMark/>
          </w:tcPr>
          <w:p w14:paraId="7D995FC5"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7FFC0B8A"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auto" w:fill="auto"/>
            <w:vAlign w:val="center"/>
            <w:hideMark/>
          </w:tcPr>
          <w:p w14:paraId="03539A75" w14:textId="77777777" w:rsidR="00D50CD7" w:rsidRPr="00D50CD7" w:rsidRDefault="00D50CD7" w:rsidP="00D50CD7">
            <w:pPr>
              <w:rPr>
                <w:rFonts w:ascii="Tahoma" w:hAnsi="Tahoma" w:cs="Tahoma"/>
                <w:sz w:val="10"/>
                <w:szCs w:val="10"/>
              </w:rPr>
            </w:pPr>
            <w:r w:rsidRPr="00D50CD7">
              <w:rPr>
                <w:rFonts w:ascii="Tahoma" w:hAnsi="Tahoma" w:cs="Tahoma"/>
                <w:sz w:val="10"/>
                <w:szCs w:val="10"/>
              </w:rPr>
              <w:t>Итого коэффициент индексации</w:t>
            </w:r>
          </w:p>
        </w:tc>
        <w:tc>
          <w:tcPr>
            <w:tcW w:w="567" w:type="dxa"/>
            <w:tcBorders>
              <w:top w:val="nil"/>
              <w:left w:val="nil"/>
              <w:bottom w:val="single" w:sz="4" w:space="0" w:color="C0C0C0"/>
              <w:right w:val="single" w:sz="4" w:space="0" w:color="C0C0C0"/>
            </w:tcBorders>
            <w:shd w:val="clear" w:color="auto" w:fill="auto"/>
            <w:vAlign w:val="center"/>
            <w:hideMark/>
          </w:tcPr>
          <w:p w14:paraId="39592E9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D5CC6D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5B445C1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1,0237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688D336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1,0494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0BFA8D0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26001FE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1,0326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6DD3BD4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6F110BA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BF9152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1DAD736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2300D9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1,0296 </w:t>
            </w:r>
          </w:p>
        </w:tc>
        <w:tc>
          <w:tcPr>
            <w:tcW w:w="1559" w:type="dxa"/>
            <w:tcBorders>
              <w:top w:val="nil"/>
              <w:left w:val="nil"/>
              <w:bottom w:val="nil"/>
              <w:right w:val="nil"/>
            </w:tcBorders>
            <w:shd w:val="clear" w:color="auto" w:fill="auto"/>
            <w:vAlign w:val="center"/>
            <w:hideMark/>
          </w:tcPr>
          <w:p w14:paraId="2886C415" w14:textId="77777777" w:rsidR="00D50CD7" w:rsidRPr="00D50CD7" w:rsidRDefault="00D50CD7" w:rsidP="00D50CD7">
            <w:pPr>
              <w:jc w:val="center"/>
              <w:rPr>
                <w:rFonts w:ascii="Tahoma" w:hAnsi="Tahoma" w:cs="Tahoma"/>
                <w:bCs/>
                <w:sz w:val="10"/>
                <w:szCs w:val="10"/>
              </w:rPr>
            </w:pPr>
          </w:p>
        </w:tc>
      </w:tr>
      <w:tr w:rsidR="00D50CD7" w:rsidRPr="00D50CD7" w14:paraId="18977D05" w14:textId="77777777" w:rsidTr="00A126D2">
        <w:trPr>
          <w:trHeight w:val="225"/>
        </w:trPr>
        <w:tc>
          <w:tcPr>
            <w:tcW w:w="560" w:type="dxa"/>
            <w:tcBorders>
              <w:top w:val="nil"/>
              <w:left w:val="nil"/>
              <w:bottom w:val="nil"/>
              <w:right w:val="nil"/>
            </w:tcBorders>
            <w:shd w:val="clear" w:color="auto" w:fill="auto"/>
            <w:vAlign w:val="center"/>
            <w:hideMark/>
          </w:tcPr>
          <w:p w14:paraId="5B32A0F0"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405504CF"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auto" w:fill="auto"/>
            <w:vAlign w:val="center"/>
            <w:hideMark/>
          </w:tcPr>
          <w:p w14:paraId="18A64913" w14:textId="77777777" w:rsidR="00D50CD7" w:rsidRPr="00D50CD7" w:rsidRDefault="00D50CD7" w:rsidP="00D50CD7">
            <w:pPr>
              <w:rPr>
                <w:rFonts w:ascii="Tahoma" w:hAnsi="Tahoma" w:cs="Tahoma"/>
                <w:sz w:val="10"/>
                <w:szCs w:val="10"/>
              </w:rPr>
            </w:pPr>
            <w:r w:rsidRPr="00D50CD7">
              <w:rPr>
                <w:rFonts w:ascii="Tahoma" w:hAnsi="Tahoma" w:cs="Tahoma"/>
                <w:sz w:val="10"/>
                <w:szCs w:val="10"/>
              </w:rPr>
              <w:t>Нормативный уровень прибыли</w:t>
            </w:r>
          </w:p>
        </w:tc>
        <w:tc>
          <w:tcPr>
            <w:tcW w:w="567" w:type="dxa"/>
            <w:tcBorders>
              <w:top w:val="nil"/>
              <w:left w:val="nil"/>
              <w:bottom w:val="single" w:sz="4" w:space="0" w:color="C0C0C0"/>
              <w:right w:val="nil"/>
            </w:tcBorders>
            <w:shd w:val="clear" w:color="auto" w:fill="auto"/>
            <w:noWrap/>
            <w:vAlign w:val="center"/>
            <w:hideMark/>
          </w:tcPr>
          <w:p w14:paraId="3E4E2981" w14:textId="77777777" w:rsidR="00D50CD7" w:rsidRPr="00D50CD7" w:rsidRDefault="00D50CD7" w:rsidP="00D50CD7">
            <w:pPr>
              <w:jc w:val="center"/>
              <w:rPr>
                <w:rFonts w:ascii="Tahoma" w:hAnsi="Tahoma" w:cs="Tahoma"/>
                <w:color w:val="000000"/>
                <w:sz w:val="10"/>
                <w:szCs w:val="10"/>
              </w:rPr>
            </w:pPr>
            <w:r w:rsidRPr="00D50CD7">
              <w:rPr>
                <w:rFonts w:ascii="Tahoma" w:hAnsi="Tahoma" w:cs="Tahoma"/>
                <w:color w:val="000000"/>
                <w:sz w:val="10"/>
                <w:szCs w:val="10"/>
              </w:rPr>
              <w:t>%</w:t>
            </w:r>
          </w:p>
        </w:tc>
        <w:tc>
          <w:tcPr>
            <w:tcW w:w="992" w:type="dxa"/>
            <w:gridSpan w:val="2"/>
            <w:tcBorders>
              <w:top w:val="nil"/>
              <w:left w:val="single" w:sz="4" w:space="0" w:color="C0C0C0"/>
              <w:bottom w:val="single" w:sz="4" w:space="0" w:color="C0C0C0"/>
              <w:right w:val="single" w:sz="4" w:space="0" w:color="C0C0C0"/>
            </w:tcBorders>
            <w:shd w:val="clear" w:color="auto" w:fill="auto"/>
            <w:vAlign w:val="center"/>
            <w:hideMark/>
          </w:tcPr>
          <w:p w14:paraId="579B1E4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74E4FFD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0373BCA"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1FD6AD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61F92F6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2F9D103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3784AB0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7A1441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00BD1FF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727EF30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559" w:type="dxa"/>
            <w:tcBorders>
              <w:top w:val="nil"/>
              <w:left w:val="nil"/>
              <w:bottom w:val="nil"/>
              <w:right w:val="nil"/>
            </w:tcBorders>
            <w:shd w:val="clear" w:color="auto" w:fill="auto"/>
            <w:vAlign w:val="center"/>
            <w:hideMark/>
          </w:tcPr>
          <w:p w14:paraId="0B3F5B1F" w14:textId="77777777" w:rsidR="00D50CD7" w:rsidRPr="00D50CD7" w:rsidRDefault="00D50CD7" w:rsidP="00D50CD7">
            <w:pPr>
              <w:jc w:val="center"/>
              <w:rPr>
                <w:rFonts w:ascii="Tahoma" w:hAnsi="Tahoma" w:cs="Tahoma"/>
                <w:bCs/>
                <w:sz w:val="10"/>
                <w:szCs w:val="10"/>
              </w:rPr>
            </w:pPr>
          </w:p>
        </w:tc>
      </w:tr>
      <w:tr w:rsidR="00D50CD7" w:rsidRPr="00D50CD7" w14:paraId="32DF8FA6" w14:textId="77777777" w:rsidTr="00A126D2">
        <w:trPr>
          <w:trHeight w:val="225"/>
        </w:trPr>
        <w:tc>
          <w:tcPr>
            <w:tcW w:w="560" w:type="dxa"/>
            <w:tcBorders>
              <w:top w:val="nil"/>
              <w:left w:val="nil"/>
              <w:bottom w:val="nil"/>
              <w:right w:val="nil"/>
            </w:tcBorders>
            <w:shd w:val="clear" w:color="auto" w:fill="auto"/>
            <w:vAlign w:val="center"/>
            <w:hideMark/>
          </w:tcPr>
          <w:p w14:paraId="06A3EA9B"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596C0237"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auto" w:fill="auto"/>
            <w:vAlign w:val="center"/>
            <w:hideMark/>
          </w:tcPr>
          <w:p w14:paraId="1F9DE3E1" w14:textId="77777777" w:rsidR="00D50CD7" w:rsidRPr="00D50CD7" w:rsidRDefault="00D50CD7" w:rsidP="00D50CD7">
            <w:pPr>
              <w:rPr>
                <w:rFonts w:ascii="Tahoma" w:hAnsi="Tahoma" w:cs="Tahoma"/>
                <w:sz w:val="10"/>
                <w:szCs w:val="10"/>
              </w:rPr>
            </w:pPr>
            <w:r w:rsidRPr="00D50CD7">
              <w:rPr>
                <w:rFonts w:ascii="Tahoma" w:hAnsi="Tahoma" w:cs="Tahoma"/>
                <w:sz w:val="10"/>
                <w:szCs w:val="10"/>
              </w:rPr>
              <w:t>Индекс изменения количества активов</w:t>
            </w:r>
          </w:p>
        </w:tc>
        <w:tc>
          <w:tcPr>
            <w:tcW w:w="567" w:type="dxa"/>
            <w:tcBorders>
              <w:top w:val="nil"/>
              <w:left w:val="nil"/>
              <w:bottom w:val="single" w:sz="4" w:space="0" w:color="C0C0C0"/>
              <w:right w:val="nil"/>
            </w:tcBorders>
            <w:shd w:val="clear" w:color="auto" w:fill="auto"/>
            <w:noWrap/>
            <w:vAlign w:val="center"/>
            <w:hideMark/>
          </w:tcPr>
          <w:p w14:paraId="073BF7CC" w14:textId="77777777" w:rsidR="00D50CD7" w:rsidRPr="00D50CD7" w:rsidRDefault="00D50CD7" w:rsidP="00D50CD7">
            <w:pPr>
              <w:jc w:val="center"/>
              <w:rPr>
                <w:rFonts w:ascii="Tahoma" w:hAnsi="Tahoma" w:cs="Tahoma"/>
                <w:color w:val="000000"/>
                <w:sz w:val="10"/>
                <w:szCs w:val="10"/>
              </w:rPr>
            </w:pPr>
            <w:r w:rsidRPr="00D50CD7">
              <w:rPr>
                <w:rFonts w:ascii="Tahoma" w:hAnsi="Tahoma" w:cs="Tahoma"/>
                <w:color w:val="000000"/>
                <w:sz w:val="10"/>
                <w:szCs w:val="10"/>
              </w:rPr>
              <w:t> </w:t>
            </w:r>
          </w:p>
        </w:tc>
        <w:tc>
          <w:tcPr>
            <w:tcW w:w="992" w:type="dxa"/>
            <w:gridSpan w:val="2"/>
            <w:tcBorders>
              <w:top w:val="nil"/>
              <w:left w:val="single" w:sz="4" w:space="0" w:color="C0C0C0"/>
              <w:bottom w:val="single" w:sz="4" w:space="0" w:color="C0C0C0"/>
              <w:right w:val="single" w:sz="4" w:space="0" w:color="C0C0C0"/>
            </w:tcBorders>
            <w:shd w:val="clear" w:color="auto" w:fill="auto"/>
            <w:vAlign w:val="center"/>
            <w:hideMark/>
          </w:tcPr>
          <w:p w14:paraId="229E046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31BE59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0042D91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0,1328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F8E68E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55A0AF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5A640A7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4AF325F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6D0361C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35CBA16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5FFAF12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0,0540   </w:t>
            </w:r>
          </w:p>
        </w:tc>
        <w:tc>
          <w:tcPr>
            <w:tcW w:w="1559" w:type="dxa"/>
            <w:tcBorders>
              <w:top w:val="nil"/>
              <w:left w:val="nil"/>
              <w:bottom w:val="nil"/>
              <w:right w:val="nil"/>
            </w:tcBorders>
            <w:shd w:val="clear" w:color="auto" w:fill="auto"/>
            <w:vAlign w:val="center"/>
            <w:hideMark/>
          </w:tcPr>
          <w:p w14:paraId="39029374" w14:textId="77777777" w:rsidR="00D50CD7" w:rsidRPr="00D50CD7" w:rsidRDefault="00D50CD7" w:rsidP="00D50CD7">
            <w:pPr>
              <w:jc w:val="center"/>
              <w:rPr>
                <w:rFonts w:ascii="Tahoma" w:hAnsi="Tahoma" w:cs="Tahoma"/>
                <w:bCs/>
                <w:sz w:val="10"/>
                <w:szCs w:val="10"/>
              </w:rPr>
            </w:pPr>
          </w:p>
        </w:tc>
      </w:tr>
      <w:tr w:rsidR="00D50CD7" w:rsidRPr="00D50CD7" w14:paraId="6DCA9F43" w14:textId="77777777" w:rsidTr="00A126D2">
        <w:trPr>
          <w:trHeight w:val="225"/>
        </w:trPr>
        <w:tc>
          <w:tcPr>
            <w:tcW w:w="560" w:type="dxa"/>
            <w:tcBorders>
              <w:top w:val="nil"/>
              <w:left w:val="nil"/>
              <w:bottom w:val="nil"/>
              <w:right w:val="nil"/>
            </w:tcBorders>
            <w:shd w:val="clear" w:color="auto" w:fill="auto"/>
            <w:vAlign w:val="center"/>
            <w:hideMark/>
          </w:tcPr>
          <w:p w14:paraId="4596AA39"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400D1B28"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auto" w:fill="auto"/>
            <w:vAlign w:val="center"/>
            <w:hideMark/>
          </w:tcPr>
          <w:p w14:paraId="51D7AE30" w14:textId="77777777" w:rsidR="00D50CD7" w:rsidRPr="00D50CD7" w:rsidRDefault="00D50CD7" w:rsidP="00D50CD7">
            <w:pPr>
              <w:rPr>
                <w:rFonts w:ascii="Tahoma" w:hAnsi="Tahoma" w:cs="Tahoma"/>
                <w:sz w:val="10"/>
                <w:szCs w:val="10"/>
              </w:rPr>
            </w:pPr>
            <w:r w:rsidRPr="00D50CD7">
              <w:rPr>
                <w:rFonts w:ascii="Tahoma" w:hAnsi="Tahoma" w:cs="Tahoma"/>
                <w:sz w:val="10"/>
                <w:szCs w:val="10"/>
              </w:rPr>
              <w:t>1- ИКА для расчета</w:t>
            </w:r>
          </w:p>
        </w:tc>
        <w:tc>
          <w:tcPr>
            <w:tcW w:w="567" w:type="dxa"/>
            <w:tcBorders>
              <w:top w:val="nil"/>
              <w:left w:val="nil"/>
              <w:bottom w:val="single" w:sz="4" w:space="0" w:color="C0C0C0"/>
              <w:right w:val="nil"/>
            </w:tcBorders>
            <w:shd w:val="clear" w:color="auto" w:fill="auto"/>
            <w:noWrap/>
            <w:vAlign w:val="center"/>
            <w:hideMark/>
          </w:tcPr>
          <w:p w14:paraId="5A424D6A" w14:textId="77777777" w:rsidR="00D50CD7" w:rsidRPr="00D50CD7" w:rsidRDefault="00D50CD7" w:rsidP="00D50CD7">
            <w:pPr>
              <w:jc w:val="center"/>
              <w:rPr>
                <w:rFonts w:ascii="Tahoma" w:hAnsi="Tahoma" w:cs="Tahoma"/>
                <w:color w:val="000000"/>
                <w:sz w:val="10"/>
                <w:szCs w:val="10"/>
              </w:rPr>
            </w:pPr>
            <w:r w:rsidRPr="00D50CD7">
              <w:rPr>
                <w:rFonts w:ascii="Tahoma" w:hAnsi="Tahoma" w:cs="Tahoma"/>
                <w:color w:val="000000"/>
                <w:sz w:val="10"/>
                <w:szCs w:val="10"/>
              </w:rPr>
              <w:t> </w:t>
            </w:r>
          </w:p>
        </w:tc>
        <w:tc>
          <w:tcPr>
            <w:tcW w:w="992" w:type="dxa"/>
            <w:gridSpan w:val="2"/>
            <w:tcBorders>
              <w:top w:val="nil"/>
              <w:left w:val="single" w:sz="4" w:space="0" w:color="C0C0C0"/>
              <w:bottom w:val="single" w:sz="4" w:space="0" w:color="C0C0C0"/>
              <w:right w:val="single" w:sz="4" w:space="0" w:color="C0C0C0"/>
            </w:tcBorders>
            <w:shd w:val="clear" w:color="auto" w:fill="auto"/>
            <w:vAlign w:val="center"/>
            <w:hideMark/>
          </w:tcPr>
          <w:p w14:paraId="3CA0BD8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7D933AE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447BAD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0,8672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ED7749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AA09E5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0EE684F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3C887F2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5B83D41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6B6B472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D96494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0,9460   </w:t>
            </w:r>
          </w:p>
        </w:tc>
        <w:tc>
          <w:tcPr>
            <w:tcW w:w="1559" w:type="dxa"/>
            <w:tcBorders>
              <w:top w:val="nil"/>
              <w:left w:val="nil"/>
              <w:bottom w:val="nil"/>
              <w:right w:val="nil"/>
            </w:tcBorders>
            <w:shd w:val="clear" w:color="auto" w:fill="auto"/>
            <w:vAlign w:val="center"/>
            <w:hideMark/>
          </w:tcPr>
          <w:p w14:paraId="598566EE" w14:textId="77777777" w:rsidR="00D50CD7" w:rsidRPr="00D50CD7" w:rsidRDefault="00D50CD7" w:rsidP="00D50CD7">
            <w:pPr>
              <w:jc w:val="center"/>
              <w:rPr>
                <w:rFonts w:ascii="Tahoma" w:hAnsi="Tahoma" w:cs="Tahoma"/>
                <w:bCs/>
                <w:sz w:val="10"/>
                <w:szCs w:val="10"/>
              </w:rPr>
            </w:pPr>
          </w:p>
        </w:tc>
      </w:tr>
      <w:tr w:rsidR="00D50CD7" w:rsidRPr="00D50CD7" w14:paraId="7C2F00DB" w14:textId="77777777" w:rsidTr="00A126D2">
        <w:trPr>
          <w:trHeight w:val="225"/>
        </w:trPr>
        <w:tc>
          <w:tcPr>
            <w:tcW w:w="560" w:type="dxa"/>
            <w:tcBorders>
              <w:top w:val="nil"/>
              <w:left w:val="nil"/>
              <w:bottom w:val="nil"/>
              <w:right w:val="nil"/>
            </w:tcBorders>
            <w:shd w:val="clear" w:color="auto" w:fill="auto"/>
            <w:vAlign w:val="center"/>
            <w:hideMark/>
          </w:tcPr>
          <w:p w14:paraId="114CAF46"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45ECD37E" w14:textId="77777777" w:rsidR="00D50CD7" w:rsidRPr="00D50CD7" w:rsidRDefault="00D50CD7" w:rsidP="00D50CD7">
            <w:pPr>
              <w:rPr>
                <w:sz w:val="10"/>
                <w:szCs w:val="10"/>
              </w:rPr>
            </w:pPr>
          </w:p>
        </w:tc>
        <w:tc>
          <w:tcPr>
            <w:tcW w:w="1985" w:type="dxa"/>
            <w:tcBorders>
              <w:top w:val="nil"/>
              <w:left w:val="nil"/>
              <w:bottom w:val="nil"/>
              <w:right w:val="nil"/>
            </w:tcBorders>
            <w:shd w:val="clear" w:color="auto" w:fill="auto"/>
            <w:vAlign w:val="center"/>
            <w:hideMark/>
          </w:tcPr>
          <w:p w14:paraId="297A520E" w14:textId="77777777" w:rsidR="00D50CD7" w:rsidRPr="00D50CD7" w:rsidRDefault="00D50CD7" w:rsidP="00D50CD7">
            <w:pPr>
              <w:rPr>
                <w:sz w:val="10"/>
                <w:szCs w:val="10"/>
              </w:rPr>
            </w:pPr>
          </w:p>
        </w:tc>
        <w:tc>
          <w:tcPr>
            <w:tcW w:w="567" w:type="dxa"/>
            <w:tcBorders>
              <w:top w:val="nil"/>
              <w:left w:val="nil"/>
              <w:bottom w:val="nil"/>
              <w:right w:val="nil"/>
            </w:tcBorders>
            <w:shd w:val="clear" w:color="auto" w:fill="auto"/>
            <w:vAlign w:val="center"/>
            <w:hideMark/>
          </w:tcPr>
          <w:p w14:paraId="54AAAF49" w14:textId="77777777" w:rsidR="00D50CD7" w:rsidRPr="00D50CD7" w:rsidRDefault="00D50CD7" w:rsidP="00D50CD7">
            <w:pPr>
              <w:rPr>
                <w:sz w:val="10"/>
                <w:szCs w:val="10"/>
              </w:rPr>
            </w:pPr>
          </w:p>
        </w:tc>
        <w:tc>
          <w:tcPr>
            <w:tcW w:w="992" w:type="dxa"/>
            <w:gridSpan w:val="2"/>
            <w:tcBorders>
              <w:top w:val="nil"/>
              <w:left w:val="nil"/>
              <w:bottom w:val="nil"/>
              <w:right w:val="nil"/>
            </w:tcBorders>
            <w:shd w:val="clear" w:color="auto" w:fill="auto"/>
            <w:vAlign w:val="center"/>
            <w:hideMark/>
          </w:tcPr>
          <w:p w14:paraId="3313794F" w14:textId="77777777" w:rsidR="00D50CD7" w:rsidRPr="00D50CD7" w:rsidRDefault="00D50CD7" w:rsidP="00D50CD7">
            <w:pPr>
              <w:jc w:val="center"/>
              <w:rPr>
                <w:sz w:val="10"/>
                <w:szCs w:val="10"/>
              </w:rPr>
            </w:pPr>
          </w:p>
        </w:tc>
        <w:tc>
          <w:tcPr>
            <w:tcW w:w="992" w:type="dxa"/>
            <w:gridSpan w:val="2"/>
            <w:tcBorders>
              <w:top w:val="nil"/>
              <w:left w:val="nil"/>
              <w:bottom w:val="nil"/>
              <w:right w:val="nil"/>
            </w:tcBorders>
            <w:shd w:val="clear" w:color="auto" w:fill="auto"/>
            <w:vAlign w:val="center"/>
            <w:hideMark/>
          </w:tcPr>
          <w:p w14:paraId="0D2193DC" w14:textId="77777777" w:rsidR="00D50CD7" w:rsidRPr="00D50CD7" w:rsidRDefault="00D50CD7" w:rsidP="00D50CD7">
            <w:pPr>
              <w:jc w:val="center"/>
              <w:rPr>
                <w:sz w:val="10"/>
                <w:szCs w:val="10"/>
              </w:rPr>
            </w:pPr>
          </w:p>
        </w:tc>
        <w:tc>
          <w:tcPr>
            <w:tcW w:w="1134" w:type="dxa"/>
            <w:gridSpan w:val="2"/>
            <w:tcBorders>
              <w:top w:val="nil"/>
              <w:left w:val="nil"/>
              <w:bottom w:val="nil"/>
              <w:right w:val="nil"/>
            </w:tcBorders>
            <w:shd w:val="clear" w:color="auto" w:fill="auto"/>
            <w:vAlign w:val="center"/>
            <w:hideMark/>
          </w:tcPr>
          <w:p w14:paraId="5C320F53" w14:textId="77777777" w:rsidR="00D50CD7" w:rsidRPr="00D50CD7" w:rsidRDefault="00D50CD7" w:rsidP="00D50CD7">
            <w:pPr>
              <w:jc w:val="center"/>
              <w:rPr>
                <w:sz w:val="10"/>
                <w:szCs w:val="10"/>
              </w:rPr>
            </w:pPr>
          </w:p>
        </w:tc>
        <w:tc>
          <w:tcPr>
            <w:tcW w:w="1134" w:type="dxa"/>
            <w:gridSpan w:val="2"/>
            <w:tcBorders>
              <w:top w:val="nil"/>
              <w:left w:val="nil"/>
              <w:bottom w:val="nil"/>
              <w:right w:val="nil"/>
            </w:tcBorders>
            <w:shd w:val="clear" w:color="auto" w:fill="auto"/>
            <w:vAlign w:val="center"/>
            <w:hideMark/>
          </w:tcPr>
          <w:p w14:paraId="0782CA08" w14:textId="77777777" w:rsidR="00D50CD7" w:rsidRPr="00D50CD7" w:rsidRDefault="00D50CD7" w:rsidP="00D50CD7">
            <w:pPr>
              <w:jc w:val="center"/>
              <w:rPr>
                <w:sz w:val="10"/>
                <w:szCs w:val="10"/>
              </w:rPr>
            </w:pPr>
          </w:p>
        </w:tc>
        <w:tc>
          <w:tcPr>
            <w:tcW w:w="1134" w:type="dxa"/>
            <w:gridSpan w:val="2"/>
            <w:tcBorders>
              <w:top w:val="nil"/>
              <w:left w:val="nil"/>
              <w:bottom w:val="nil"/>
              <w:right w:val="nil"/>
            </w:tcBorders>
            <w:shd w:val="clear" w:color="auto" w:fill="auto"/>
            <w:vAlign w:val="center"/>
            <w:hideMark/>
          </w:tcPr>
          <w:p w14:paraId="3F8D5771" w14:textId="77777777" w:rsidR="00D50CD7" w:rsidRPr="00D50CD7" w:rsidRDefault="00D50CD7" w:rsidP="00D50CD7">
            <w:pPr>
              <w:jc w:val="center"/>
              <w:rPr>
                <w:sz w:val="10"/>
                <w:szCs w:val="10"/>
              </w:rPr>
            </w:pPr>
          </w:p>
        </w:tc>
        <w:tc>
          <w:tcPr>
            <w:tcW w:w="1134" w:type="dxa"/>
            <w:gridSpan w:val="2"/>
            <w:tcBorders>
              <w:top w:val="nil"/>
              <w:left w:val="nil"/>
              <w:bottom w:val="nil"/>
              <w:right w:val="nil"/>
            </w:tcBorders>
            <w:shd w:val="clear" w:color="auto" w:fill="auto"/>
            <w:vAlign w:val="center"/>
            <w:hideMark/>
          </w:tcPr>
          <w:p w14:paraId="2C606F48" w14:textId="77777777" w:rsidR="00D50CD7" w:rsidRPr="00D50CD7" w:rsidRDefault="00D50CD7" w:rsidP="00D50CD7">
            <w:pPr>
              <w:jc w:val="center"/>
              <w:rPr>
                <w:sz w:val="10"/>
                <w:szCs w:val="10"/>
              </w:rPr>
            </w:pPr>
          </w:p>
        </w:tc>
        <w:tc>
          <w:tcPr>
            <w:tcW w:w="992" w:type="dxa"/>
            <w:gridSpan w:val="2"/>
            <w:tcBorders>
              <w:top w:val="nil"/>
              <w:left w:val="nil"/>
              <w:bottom w:val="nil"/>
              <w:right w:val="nil"/>
            </w:tcBorders>
            <w:shd w:val="clear" w:color="auto" w:fill="auto"/>
            <w:vAlign w:val="center"/>
            <w:hideMark/>
          </w:tcPr>
          <w:p w14:paraId="0A99DFD9" w14:textId="77777777" w:rsidR="00D50CD7" w:rsidRPr="00D50CD7" w:rsidRDefault="00D50CD7" w:rsidP="00D50CD7">
            <w:pPr>
              <w:jc w:val="center"/>
              <w:rPr>
                <w:sz w:val="10"/>
                <w:szCs w:val="10"/>
              </w:rPr>
            </w:pPr>
          </w:p>
        </w:tc>
        <w:tc>
          <w:tcPr>
            <w:tcW w:w="1134" w:type="dxa"/>
            <w:gridSpan w:val="2"/>
            <w:tcBorders>
              <w:top w:val="nil"/>
              <w:left w:val="nil"/>
              <w:bottom w:val="nil"/>
              <w:right w:val="nil"/>
            </w:tcBorders>
            <w:shd w:val="clear" w:color="auto" w:fill="auto"/>
            <w:vAlign w:val="center"/>
            <w:hideMark/>
          </w:tcPr>
          <w:p w14:paraId="4C2D2E45" w14:textId="77777777" w:rsidR="00D50CD7" w:rsidRPr="00D50CD7" w:rsidRDefault="00D50CD7" w:rsidP="00D50CD7">
            <w:pPr>
              <w:jc w:val="center"/>
              <w:rPr>
                <w:sz w:val="10"/>
                <w:szCs w:val="10"/>
              </w:rPr>
            </w:pPr>
          </w:p>
        </w:tc>
        <w:tc>
          <w:tcPr>
            <w:tcW w:w="993" w:type="dxa"/>
            <w:gridSpan w:val="2"/>
            <w:tcBorders>
              <w:top w:val="nil"/>
              <w:left w:val="nil"/>
              <w:bottom w:val="nil"/>
              <w:right w:val="nil"/>
            </w:tcBorders>
            <w:shd w:val="clear" w:color="auto" w:fill="auto"/>
            <w:vAlign w:val="center"/>
            <w:hideMark/>
          </w:tcPr>
          <w:p w14:paraId="7C54EDDF" w14:textId="77777777" w:rsidR="00D50CD7" w:rsidRPr="00D50CD7" w:rsidRDefault="00D50CD7" w:rsidP="00D50CD7">
            <w:pPr>
              <w:jc w:val="center"/>
              <w:rPr>
                <w:sz w:val="10"/>
                <w:szCs w:val="10"/>
              </w:rPr>
            </w:pPr>
          </w:p>
        </w:tc>
        <w:tc>
          <w:tcPr>
            <w:tcW w:w="992" w:type="dxa"/>
            <w:gridSpan w:val="2"/>
            <w:tcBorders>
              <w:top w:val="nil"/>
              <w:left w:val="nil"/>
              <w:bottom w:val="nil"/>
              <w:right w:val="nil"/>
            </w:tcBorders>
            <w:shd w:val="clear" w:color="auto" w:fill="auto"/>
            <w:vAlign w:val="center"/>
            <w:hideMark/>
          </w:tcPr>
          <w:p w14:paraId="613677ED" w14:textId="77777777" w:rsidR="00D50CD7" w:rsidRPr="00D50CD7" w:rsidRDefault="00D50CD7" w:rsidP="00D50CD7">
            <w:pPr>
              <w:jc w:val="center"/>
              <w:rPr>
                <w:sz w:val="10"/>
                <w:szCs w:val="10"/>
              </w:rPr>
            </w:pPr>
          </w:p>
        </w:tc>
        <w:tc>
          <w:tcPr>
            <w:tcW w:w="1559" w:type="dxa"/>
            <w:tcBorders>
              <w:top w:val="nil"/>
              <w:left w:val="nil"/>
              <w:bottom w:val="nil"/>
              <w:right w:val="nil"/>
            </w:tcBorders>
            <w:shd w:val="clear" w:color="auto" w:fill="auto"/>
            <w:vAlign w:val="center"/>
            <w:hideMark/>
          </w:tcPr>
          <w:p w14:paraId="01A398F1" w14:textId="77777777" w:rsidR="00D50CD7" w:rsidRPr="00D50CD7" w:rsidRDefault="00D50CD7" w:rsidP="00D50CD7">
            <w:pPr>
              <w:jc w:val="center"/>
              <w:rPr>
                <w:sz w:val="10"/>
                <w:szCs w:val="10"/>
              </w:rPr>
            </w:pPr>
          </w:p>
        </w:tc>
      </w:tr>
      <w:tr w:rsidR="00D50CD7" w:rsidRPr="00D50CD7" w14:paraId="0FB4B852" w14:textId="77777777" w:rsidTr="00A126D2">
        <w:trPr>
          <w:trHeight w:val="225"/>
        </w:trPr>
        <w:tc>
          <w:tcPr>
            <w:tcW w:w="560" w:type="dxa"/>
            <w:tcBorders>
              <w:top w:val="nil"/>
              <w:left w:val="nil"/>
              <w:bottom w:val="nil"/>
              <w:right w:val="nil"/>
            </w:tcBorders>
            <w:shd w:val="clear" w:color="auto" w:fill="auto"/>
            <w:vAlign w:val="center"/>
            <w:hideMark/>
          </w:tcPr>
          <w:p w14:paraId="3240D150"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7BAAC3E6" w14:textId="77777777" w:rsidR="00D50CD7" w:rsidRPr="00D50CD7" w:rsidRDefault="00D50CD7" w:rsidP="00D50CD7">
            <w:pPr>
              <w:rPr>
                <w:sz w:val="10"/>
                <w:szCs w:val="10"/>
              </w:rPr>
            </w:pPr>
          </w:p>
        </w:tc>
        <w:tc>
          <w:tcPr>
            <w:tcW w:w="198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12A4697" w14:textId="77777777" w:rsidR="00D50CD7" w:rsidRPr="00D50CD7" w:rsidRDefault="00D50CD7" w:rsidP="00D50CD7">
            <w:pPr>
              <w:rPr>
                <w:rFonts w:ascii="Tahoma" w:hAnsi="Tahoma" w:cs="Tahoma"/>
                <w:bCs/>
                <w:sz w:val="10"/>
                <w:szCs w:val="10"/>
              </w:rPr>
            </w:pPr>
            <w:r w:rsidRPr="00D50CD7">
              <w:rPr>
                <w:rFonts w:ascii="Tahoma" w:hAnsi="Tahoma" w:cs="Tahoma"/>
                <w:bCs/>
                <w:sz w:val="10"/>
                <w:szCs w:val="10"/>
              </w:rPr>
              <w:t>Текущие расходы, в том числе:</w:t>
            </w:r>
          </w:p>
        </w:tc>
        <w:tc>
          <w:tcPr>
            <w:tcW w:w="567" w:type="dxa"/>
            <w:tcBorders>
              <w:top w:val="single" w:sz="4" w:space="0" w:color="C0C0C0"/>
              <w:left w:val="nil"/>
              <w:bottom w:val="single" w:sz="4" w:space="0" w:color="C0C0C0"/>
              <w:right w:val="single" w:sz="4" w:space="0" w:color="C0C0C0"/>
            </w:tcBorders>
            <w:shd w:val="clear" w:color="auto" w:fill="auto"/>
            <w:vAlign w:val="center"/>
            <w:hideMark/>
          </w:tcPr>
          <w:p w14:paraId="2DE2E865"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74FA46DA"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3 606,16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407D031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3 700,92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16EB965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3 287,13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66F3686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29 346,08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22F9781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3 408,81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577FB13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4 090,54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58BE55AF"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482,37   </w:t>
            </w:r>
          </w:p>
        </w:tc>
        <w:tc>
          <w:tcPr>
            <w:tcW w:w="1134" w:type="dxa"/>
            <w:gridSpan w:val="2"/>
            <w:tcBorders>
              <w:top w:val="single" w:sz="4" w:space="0" w:color="C0C0C0"/>
              <w:left w:val="nil"/>
              <w:bottom w:val="single" w:sz="4" w:space="0" w:color="C0C0C0"/>
              <w:right w:val="single" w:sz="4" w:space="0" w:color="C0C0C0"/>
            </w:tcBorders>
            <w:shd w:val="clear" w:color="auto" w:fill="auto"/>
            <w:vAlign w:val="center"/>
            <w:hideMark/>
          </w:tcPr>
          <w:p w14:paraId="18E9F81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3 608,17   </w:t>
            </w:r>
          </w:p>
        </w:tc>
        <w:tc>
          <w:tcPr>
            <w:tcW w:w="993" w:type="dxa"/>
            <w:gridSpan w:val="2"/>
            <w:tcBorders>
              <w:top w:val="single" w:sz="4" w:space="0" w:color="C0C0C0"/>
              <w:left w:val="nil"/>
              <w:bottom w:val="single" w:sz="4" w:space="0" w:color="C0C0C0"/>
              <w:right w:val="single" w:sz="4" w:space="0" w:color="C0C0C0"/>
            </w:tcBorders>
            <w:shd w:val="clear" w:color="auto" w:fill="auto"/>
            <w:vAlign w:val="center"/>
            <w:hideMark/>
          </w:tcPr>
          <w:p w14:paraId="62DF31D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746,30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2787FABF"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3 344,24   </w:t>
            </w:r>
          </w:p>
        </w:tc>
        <w:tc>
          <w:tcPr>
            <w:tcW w:w="1559" w:type="dxa"/>
            <w:tcBorders>
              <w:top w:val="nil"/>
              <w:left w:val="nil"/>
              <w:bottom w:val="nil"/>
              <w:right w:val="nil"/>
            </w:tcBorders>
            <w:shd w:val="clear" w:color="auto" w:fill="auto"/>
            <w:vAlign w:val="center"/>
            <w:hideMark/>
          </w:tcPr>
          <w:p w14:paraId="26AB2B9C" w14:textId="77777777" w:rsidR="00D50CD7" w:rsidRPr="00D50CD7" w:rsidRDefault="00D50CD7" w:rsidP="00D50CD7">
            <w:pPr>
              <w:jc w:val="center"/>
              <w:rPr>
                <w:rFonts w:ascii="Tahoma" w:hAnsi="Tahoma" w:cs="Tahoma"/>
                <w:bCs/>
                <w:sz w:val="10"/>
                <w:szCs w:val="10"/>
              </w:rPr>
            </w:pPr>
          </w:p>
        </w:tc>
      </w:tr>
      <w:tr w:rsidR="00D50CD7" w:rsidRPr="00D50CD7" w14:paraId="315EE942" w14:textId="77777777" w:rsidTr="00A126D2">
        <w:trPr>
          <w:trHeight w:val="225"/>
        </w:trPr>
        <w:tc>
          <w:tcPr>
            <w:tcW w:w="560" w:type="dxa"/>
            <w:tcBorders>
              <w:top w:val="nil"/>
              <w:left w:val="nil"/>
              <w:bottom w:val="nil"/>
              <w:right w:val="nil"/>
            </w:tcBorders>
            <w:shd w:val="clear" w:color="auto" w:fill="auto"/>
            <w:vAlign w:val="center"/>
            <w:hideMark/>
          </w:tcPr>
          <w:p w14:paraId="230FE18E"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334CCE2B"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000000" w:fill="FFFF00"/>
            <w:vAlign w:val="center"/>
            <w:hideMark/>
          </w:tcPr>
          <w:p w14:paraId="248E0956" w14:textId="77777777" w:rsidR="00D50CD7" w:rsidRPr="00D50CD7" w:rsidRDefault="00D50CD7" w:rsidP="00D50CD7">
            <w:pPr>
              <w:jc w:val="right"/>
              <w:rPr>
                <w:rFonts w:ascii="Tahoma" w:hAnsi="Tahoma" w:cs="Tahoma"/>
                <w:bCs/>
                <w:sz w:val="10"/>
                <w:szCs w:val="10"/>
              </w:rPr>
            </w:pPr>
            <w:r w:rsidRPr="00D50CD7">
              <w:rPr>
                <w:rFonts w:ascii="Tahoma" w:hAnsi="Tahoma" w:cs="Tahoma"/>
                <w:bCs/>
                <w:sz w:val="10"/>
                <w:szCs w:val="10"/>
              </w:rPr>
              <w:t>Операционные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7808E72E"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0899BFB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2 853,45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D5D31B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2 909,67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B48151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2 590,45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275DD94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25 329,91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5664CB3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2 667,17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3D5AC3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3 188,10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673C97A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441,98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A924A85"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2 746,12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79417EE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514,69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60AEFCD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2 673,41   </w:t>
            </w:r>
          </w:p>
        </w:tc>
        <w:tc>
          <w:tcPr>
            <w:tcW w:w="1559" w:type="dxa"/>
            <w:tcBorders>
              <w:top w:val="nil"/>
              <w:left w:val="nil"/>
              <w:bottom w:val="nil"/>
              <w:right w:val="nil"/>
            </w:tcBorders>
            <w:shd w:val="clear" w:color="auto" w:fill="auto"/>
            <w:vAlign w:val="center"/>
            <w:hideMark/>
          </w:tcPr>
          <w:p w14:paraId="34260372" w14:textId="77777777" w:rsidR="00D50CD7" w:rsidRPr="00D50CD7" w:rsidRDefault="00D50CD7" w:rsidP="00D50CD7">
            <w:pPr>
              <w:jc w:val="center"/>
              <w:rPr>
                <w:rFonts w:ascii="Tahoma" w:hAnsi="Tahoma" w:cs="Tahoma"/>
                <w:bCs/>
                <w:sz w:val="10"/>
                <w:szCs w:val="10"/>
              </w:rPr>
            </w:pPr>
          </w:p>
        </w:tc>
      </w:tr>
      <w:tr w:rsidR="00D50CD7" w:rsidRPr="00D50CD7" w14:paraId="632ACB7F" w14:textId="77777777" w:rsidTr="00A126D2">
        <w:trPr>
          <w:trHeight w:val="225"/>
        </w:trPr>
        <w:tc>
          <w:tcPr>
            <w:tcW w:w="560" w:type="dxa"/>
            <w:tcBorders>
              <w:top w:val="nil"/>
              <w:left w:val="nil"/>
              <w:bottom w:val="nil"/>
              <w:right w:val="nil"/>
            </w:tcBorders>
            <w:shd w:val="clear" w:color="auto" w:fill="auto"/>
            <w:vAlign w:val="center"/>
            <w:hideMark/>
          </w:tcPr>
          <w:p w14:paraId="21274F56"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7C1B5F38"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000000" w:fill="00B050"/>
            <w:vAlign w:val="center"/>
            <w:hideMark/>
          </w:tcPr>
          <w:p w14:paraId="4120E466" w14:textId="77777777" w:rsidR="00D50CD7" w:rsidRPr="00D50CD7" w:rsidRDefault="00D50CD7" w:rsidP="00D50CD7">
            <w:pPr>
              <w:jc w:val="right"/>
              <w:rPr>
                <w:rFonts w:ascii="Tahoma" w:hAnsi="Tahoma" w:cs="Tahoma"/>
                <w:bCs/>
                <w:sz w:val="10"/>
                <w:szCs w:val="10"/>
              </w:rPr>
            </w:pPr>
            <w:r w:rsidRPr="00D50CD7">
              <w:rPr>
                <w:rFonts w:ascii="Tahoma" w:hAnsi="Tahoma" w:cs="Tahoma"/>
                <w:bCs/>
                <w:sz w:val="10"/>
                <w:szCs w:val="10"/>
              </w:rPr>
              <w:t>Неподконтрольные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25E6FD0A"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2986364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188,09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1CDC62B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199,18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DC3A6B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174,83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65DEFEE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954,13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6E6215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197,81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599C14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241,28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66987CE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5,70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02FBDDDF"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235,58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137B597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113,70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7E24704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127,58   </w:t>
            </w:r>
          </w:p>
        </w:tc>
        <w:tc>
          <w:tcPr>
            <w:tcW w:w="1559" w:type="dxa"/>
            <w:tcBorders>
              <w:top w:val="nil"/>
              <w:left w:val="nil"/>
              <w:bottom w:val="nil"/>
              <w:right w:val="nil"/>
            </w:tcBorders>
            <w:shd w:val="clear" w:color="auto" w:fill="auto"/>
            <w:vAlign w:val="center"/>
            <w:hideMark/>
          </w:tcPr>
          <w:p w14:paraId="56F3D477" w14:textId="77777777" w:rsidR="00D50CD7" w:rsidRPr="00D50CD7" w:rsidRDefault="00D50CD7" w:rsidP="00D50CD7">
            <w:pPr>
              <w:jc w:val="center"/>
              <w:rPr>
                <w:rFonts w:ascii="Tahoma" w:hAnsi="Tahoma" w:cs="Tahoma"/>
                <w:bCs/>
                <w:sz w:val="10"/>
                <w:szCs w:val="10"/>
              </w:rPr>
            </w:pPr>
          </w:p>
        </w:tc>
      </w:tr>
      <w:tr w:rsidR="00D50CD7" w:rsidRPr="00D50CD7" w14:paraId="1040AAE9" w14:textId="77777777" w:rsidTr="00A126D2">
        <w:trPr>
          <w:trHeight w:val="450"/>
        </w:trPr>
        <w:tc>
          <w:tcPr>
            <w:tcW w:w="560" w:type="dxa"/>
            <w:tcBorders>
              <w:top w:val="nil"/>
              <w:left w:val="nil"/>
              <w:bottom w:val="nil"/>
              <w:right w:val="nil"/>
            </w:tcBorders>
            <w:shd w:val="clear" w:color="auto" w:fill="auto"/>
            <w:vAlign w:val="center"/>
            <w:hideMark/>
          </w:tcPr>
          <w:p w14:paraId="7BCDA10C"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1AA8485E"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000000" w:fill="FABF8F"/>
            <w:vAlign w:val="center"/>
            <w:hideMark/>
          </w:tcPr>
          <w:p w14:paraId="44ECED21" w14:textId="77777777" w:rsidR="00D50CD7" w:rsidRPr="00D50CD7" w:rsidRDefault="00D50CD7" w:rsidP="00D50CD7">
            <w:pPr>
              <w:jc w:val="right"/>
              <w:rPr>
                <w:rFonts w:ascii="Tahoma" w:hAnsi="Tahoma" w:cs="Tahoma"/>
                <w:bCs/>
                <w:sz w:val="10"/>
                <w:szCs w:val="10"/>
              </w:rPr>
            </w:pPr>
            <w:r w:rsidRPr="00D50CD7">
              <w:rPr>
                <w:rFonts w:ascii="Tahoma" w:hAnsi="Tahoma" w:cs="Tahoma"/>
                <w:bCs/>
                <w:sz w:val="10"/>
                <w:szCs w:val="10"/>
              </w:rPr>
              <w:t>Расходы на приобретение энергетических ресурсов</w:t>
            </w:r>
          </w:p>
        </w:tc>
        <w:tc>
          <w:tcPr>
            <w:tcW w:w="567" w:type="dxa"/>
            <w:tcBorders>
              <w:top w:val="nil"/>
              <w:left w:val="nil"/>
              <w:bottom w:val="single" w:sz="4" w:space="0" w:color="C0C0C0"/>
              <w:right w:val="single" w:sz="4" w:space="0" w:color="C0C0C0"/>
            </w:tcBorders>
            <w:shd w:val="clear" w:color="auto" w:fill="auto"/>
            <w:vAlign w:val="center"/>
            <w:hideMark/>
          </w:tcPr>
          <w:p w14:paraId="5051E08E"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7020920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564,62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C90279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592,07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14A782F"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521,84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0F177BF"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3 062,04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1A8B979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543,84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843D82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661,16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5DC7DE2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34,69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57A3635A"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626,47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322748F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117,91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826FA55"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543,25   </w:t>
            </w:r>
          </w:p>
        </w:tc>
        <w:tc>
          <w:tcPr>
            <w:tcW w:w="1559" w:type="dxa"/>
            <w:tcBorders>
              <w:top w:val="nil"/>
              <w:left w:val="nil"/>
              <w:bottom w:val="nil"/>
              <w:right w:val="nil"/>
            </w:tcBorders>
            <w:shd w:val="clear" w:color="auto" w:fill="auto"/>
            <w:vAlign w:val="center"/>
            <w:hideMark/>
          </w:tcPr>
          <w:p w14:paraId="7A5E571B" w14:textId="77777777" w:rsidR="00D50CD7" w:rsidRPr="00D50CD7" w:rsidRDefault="00D50CD7" w:rsidP="00D50CD7">
            <w:pPr>
              <w:jc w:val="center"/>
              <w:rPr>
                <w:rFonts w:ascii="Tahoma" w:hAnsi="Tahoma" w:cs="Tahoma"/>
                <w:bCs/>
                <w:sz w:val="10"/>
                <w:szCs w:val="10"/>
              </w:rPr>
            </w:pPr>
          </w:p>
        </w:tc>
      </w:tr>
      <w:tr w:rsidR="00D50CD7" w:rsidRPr="00D50CD7" w14:paraId="6DD054F5" w14:textId="77777777" w:rsidTr="00A126D2">
        <w:trPr>
          <w:trHeight w:val="225"/>
        </w:trPr>
        <w:tc>
          <w:tcPr>
            <w:tcW w:w="560" w:type="dxa"/>
            <w:tcBorders>
              <w:top w:val="nil"/>
              <w:left w:val="nil"/>
              <w:bottom w:val="nil"/>
              <w:right w:val="nil"/>
            </w:tcBorders>
            <w:shd w:val="clear" w:color="auto" w:fill="auto"/>
            <w:vAlign w:val="center"/>
            <w:hideMark/>
          </w:tcPr>
          <w:p w14:paraId="1BE9691D"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6472476A"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000000" w:fill="B1A0C7"/>
            <w:vAlign w:val="center"/>
            <w:hideMark/>
          </w:tcPr>
          <w:p w14:paraId="0F2A8B19" w14:textId="77777777" w:rsidR="00D50CD7" w:rsidRPr="00D50CD7" w:rsidRDefault="00D50CD7" w:rsidP="00D50CD7">
            <w:pPr>
              <w:rPr>
                <w:rFonts w:ascii="Tahoma" w:hAnsi="Tahoma" w:cs="Tahoma"/>
                <w:bCs/>
                <w:sz w:val="10"/>
                <w:szCs w:val="10"/>
              </w:rPr>
            </w:pPr>
            <w:r w:rsidRPr="00D50CD7">
              <w:rPr>
                <w:rFonts w:ascii="Tahoma" w:hAnsi="Tahoma" w:cs="Tahoma"/>
                <w:bCs/>
                <w:sz w:val="10"/>
                <w:szCs w:val="10"/>
              </w:rPr>
              <w:t>Амортизация</w:t>
            </w:r>
          </w:p>
        </w:tc>
        <w:tc>
          <w:tcPr>
            <w:tcW w:w="567" w:type="dxa"/>
            <w:tcBorders>
              <w:top w:val="nil"/>
              <w:left w:val="nil"/>
              <w:bottom w:val="single" w:sz="4" w:space="0" w:color="C0C0C0"/>
              <w:right w:val="single" w:sz="4" w:space="0" w:color="C0C0C0"/>
            </w:tcBorders>
            <w:shd w:val="clear" w:color="auto" w:fill="auto"/>
            <w:vAlign w:val="center"/>
            <w:hideMark/>
          </w:tcPr>
          <w:p w14:paraId="6E26EC89"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664D354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504,65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3B02128D"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504,65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598E8DAD"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163,84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CDE199D"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11 968,66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F8967D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177,84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55625C3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504,65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39792045"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2 544,82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6D7D2ED"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3 049,47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50C3C27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466,96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108062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37,69   </w:t>
            </w:r>
          </w:p>
        </w:tc>
        <w:tc>
          <w:tcPr>
            <w:tcW w:w="1559" w:type="dxa"/>
            <w:tcBorders>
              <w:top w:val="nil"/>
              <w:left w:val="nil"/>
              <w:bottom w:val="nil"/>
              <w:right w:val="nil"/>
            </w:tcBorders>
            <w:shd w:val="clear" w:color="auto" w:fill="auto"/>
            <w:vAlign w:val="center"/>
            <w:hideMark/>
          </w:tcPr>
          <w:p w14:paraId="2BE0E57A" w14:textId="77777777" w:rsidR="00D50CD7" w:rsidRPr="00D50CD7" w:rsidRDefault="00D50CD7" w:rsidP="00D50CD7">
            <w:pPr>
              <w:jc w:val="center"/>
              <w:rPr>
                <w:rFonts w:ascii="Tahoma" w:hAnsi="Tahoma" w:cs="Tahoma"/>
                <w:bCs/>
                <w:sz w:val="10"/>
                <w:szCs w:val="10"/>
              </w:rPr>
            </w:pPr>
          </w:p>
        </w:tc>
      </w:tr>
      <w:tr w:rsidR="00D50CD7" w:rsidRPr="00D50CD7" w14:paraId="61A231C4" w14:textId="77777777" w:rsidTr="00A126D2">
        <w:trPr>
          <w:trHeight w:val="225"/>
        </w:trPr>
        <w:tc>
          <w:tcPr>
            <w:tcW w:w="560" w:type="dxa"/>
            <w:tcBorders>
              <w:top w:val="nil"/>
              <w:left w:val="nil"/>
              <w:bottom w:val="nil"/>
              <w:right w:val="nil"/>
            </w:tcBorders>
            <w:shd w:val="clear" w:color="auto" w:fill="auto"/>
            <w:vAlign w:val="center"/>
            <w:hideMark/>
          </w:tcPr>
          <w:p w14:paraId="6C5825F6"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0CB546A1"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000000" w:fill="00B0F0"/>
            <w:vAlign w:val="center"/>
            <w:hideMark/>
          </w:tcPr>
          <w:p w14:paraId="2163567F" w14:textId="77777777" w:rsidR="00D50CD7" w:rsidRPr="00D50CD7" w:rsidRDefault="00D50CD7" w:rsidP="00D50CD7">
            <w:pPr>
              <w:rPr>
                <w:rFonts w:ascii="Tahoma" w:hAnsi="Tahoma" w:cs="Tahoma"/>
                <w:bCs/>
                <w:sz w:val="10"/>
                <w:szCs w:val="10"/>
              </w:rPr>
            </w:pPr>
            <w:r w:rsidRPr="00D50CD7">
              <w:rPr>
                <w:rFonts w:ascii="Tahoma" w:hAnsi="Tahoma" w:cs="Tahoma"/>
                <w:bCs/>
                <w:sz w:val="10"/>
                <w:szCs w:val="10"/>
              </w:rPr>
              <w:t>Нормативная прибыль</w:t>
            </w:r>
          </w:p>
        </w:tc>
        <w:tc>
          <w:tcPr>
            <w:tcW w:w="567" w:type="dxa"/>
            <w:tcBorders>
              <w:top w:val="nil"/>
              <w:left w:val="nil"/>
              <w:bottom w:val="single" w:sz="4" w:space="0" w:color="C0C0C0"/>
              <w:right w:val="single" w:sz="4" w:space="0" w:color="C0C0C0"/>
            </w:tcBorders>
            <w:shd w:val="clear" w:color="auto" w:fill="auto"/>
            <w:vAlign w:val="center"/>
            <w:hideMark/>
          </w:tcPr>
          <w:p w14:paraId="7AFA0EF7"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661D08D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2E9551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C70ED5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38,69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234D70EF"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369,41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6CF23AE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24,88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23CA344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1F43DCDD"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93,06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097CBAB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93,06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1112D8D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36,68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1B148C7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36,68   </w:t>
            </w:r>
          </w:p>
        </w:tc>
        <w:tc>
          <w:tcPr>
            <w:tcW w:w="1559" w:type="dxa"/>
            <w:tcBorders>
              <w:top w:val="nil"/>
              <w:left w:val="nil"/>
              <w:bottom w:val="nil"/>
              <w:right w:val="nil"/>
            </w:tcBorders>
            <w:shd w:val="clear" w:color="auto" w:fill="auto"/>
            <w:vAlign w:val="center"/>
            <w:hideMark/>
          </w:tcPr>
          <w:p w14:paraId="7E5D7018" w14:textId="77777777" w:rsidR="00D50CD7" w:rsidRPr="00D50CD7" w:rsidRDefault="00D50CD7" w:rsidP="00A126D2">
            <w:pPr>
              <w:ind w:right="172"/>
              <w:jc w:val="center"/>
              <w:rPr>
                <w:rFonts w:ascii="Tahoma" w:hAnsi="Tahoma" w:cs="Tahoma"/>
                <w:bCs/>
                <w:sz w:val="10"/>
                <w:szCs w:val="10"/>
              </w:rPr>
            </w:pPr>
          </w:p>
        </w:tc>
      </w:tr>
      <w:tr w:rsidR="00D50CD7" w:rsidRPr="00D50CD7" w14:paraId="7BF177F6" w14:textId="77777777" w:rsidTr="00A126D2">
        <w:trPr>
          <w:trHeight w:val="225"/>
        </w:trPr>
        <w:tc>
          <w:tcPr>
            <w:tcW w:w="560" w:type="dxa"/>
            <w:tcBorders>
              <w:top w:val="nil"/>
              <w:left w:val="nil"/>
              <w:bottom w:val="nil"/>
              <w:right w:val="nil"/>
            </w:tcBorders>
            <w:shd w:val="clear" w:color="auto" w:fill="auto"/>
            <w:vAlign w:val="center"/>
            <w:hideMark/>
          </w:tcPr>
          <w:p w14:paraId="265C1F85"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3731F9B3"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000000" w:fill="B7DEE8"/>
            <w:vAlign w:val="center"/>
            <w:hideMark/>
          </w:tcPr>
          <w:p w14:paraId="13450D57" w14:textId="77777777" w:rsidR="00D50CD7" w:rsidRPr="00D50CD7" w:rsidRDefault="00D50CD7" w:rsidP="00D50CD7">
            <w:pPr>
              <w:rPr>
                <w:rFonts w:ascii="Tahoma" w:hAnsi="Tahoma" w:cs="Tahoma"/>
                <w:bCs/>
                <w:sz w:val="10"/>
                <w:szCs w:val="10"/>
              </w:rPr>
            </w:pPr>
            <w:r w:rsidRPr="00D50CD7">
              <w:rPr>
                <w:rFonts w:ascii="Tahoma" w:hAnsi="Tahoma" w:cs="Tahoma"/>
                <w:bCs/>
                <w:sz w:val="10"/>
                <w:szCs w:val="10"/>
              </w:rPr>
              <w:t>Расчетная предпринимательская прибыль</w:t>
            </w:r>
          </w:p>
        </w:tc>
        <w:tc>
          <w:tcPr>
            <w:tcW w:w="567" w:type="dxa"/>
            <w:tcBorders>
              <w:top w:val="nil"/>
              <w:left w:val="nil"/>
              <w:bottom w:val="single" w:sz="4" w:space="0" w:color="C0C0C0"/>
              <w:right w:val="single" w:sz="4" w:space="0" w:color="C0C0C0"/>
            </w:tcBorders>
            <w:shd w:val="clear" w:color="auto" w:fill="auto"/>
            <w:vAlign w:val="center"/>
            <w:hideMark/>
          </w:tcPr>
          <w:p w14:paraId="5B1D76C1"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1461B42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3487D6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0EFEC3D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5EABBB2A"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D38239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6DBAD9FB"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344968F2"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F4BE20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1D2A354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7749BFDF"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559" w:type="dxa"/>
            <w:tcBorders>
              <w:top w:val="nil"/>
              <w:left w:val="nil"/>
              <w:bottom w:val="nil"/>
              <w:right w:val="nil"/>
            </w:tcBorders>
            <w:shd w:val="clear" w:color="auto" w:fill="auto"/>
            <w:vAlign w:val="center"/>
            <w:hideMark/>
          </w:tcPr>
          <w:p w14:paraId="6352D63B" w14:textId="77777777" w:rsidR="00D50CD7" w:rsidRPr="00D50CD7" w:rsidRDefault="00D50CD7" w:rsidP="00D50CD7">
            <w:pPr>
              <w:jc w:val="center"/>
              <w:rPr>
                <w:rFonts w:ascii="Tahoma" w:hAnsi="Tahoma" w:cs="Tahoma"/>
                <w:bCs/>
                <w:sz w:val="10"/>
                <w:szCs w:val="10"/>
              </w:rPr>
            </w:pPr>
          </w:p>
        </w:tc>
      </w:tr>
      <w:tr w:rsidR="00D50CD7" w:rsidRPr="00D50CD7" w14:paraId="6A927E79" w14:textId="77777777" w:rsidTr="00A126D2">
        <w:trPr>
          <w:trHeight w:val="225"/>
        </w:trPr>
        <w:tc>
          <w:tcPr>
            <w:tcW w:w="560" w:type="dxa"/>
            <w:tcBorders>
              <w:top w:val="nil"/>
              <w:left w:val="nil"/>
              <w:bottom w:val="nil"/>
              <w:right w:val="nil"/>
            </w:tcBorders>
            <w:shd w:val="clear" w:color="auto" w:fill="auto"/>
            <w:vAlign w:val="center"/>
            <w:hideMark/>
          </w:tcPr>
          <w:p w14:paraId="79941319"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40AD944D"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000000" w:fill="C4BD97"/>
            <w:vAlign w:val="center"/>
            <w:hideMark/>
          </w:tcPr>
          <w:p w14:paraId="5E1F2F4E" w14:textId="77777777" w:rsidR="00D50CD7" w:rsidRPr="00D50CD7" w:rsidRDefault="00D50CD7" w:rsidP="00D50CD7">
            <w:pPr>
              <w:rPr>
                <w:rFonts w:ascii="Tahoma" w:hAnsi="Tahoma" w:cs="Tahoma"/>
                <w:bCs/>
                <w:sz w:val="10"/>
                <w:szCs w:val="10"/>
              </w:rPr>
            </w:pPr>
            <w:r w:rsidRPr="00D50CD7">
              <w:rPr>
                <w:rFonts w:ascii="Tahoma" w:hAnsi="Tahoma" w:cs="Tahoma"/>
                <w:bCs/>
                <w:sz w:val="10"/>
                <w:szCs w:val="10"/>
              </w:rPr>
              <w:t>Корректировки НВВ</w:t>
            </w:r>
          </w:p>
        </w:tc>
        <w:tc>
          <w:tcPr>
            <w:tcW w:w="567" w:type="dxa"/>
            <w:tcBorders>
              <w:top w:val="nil"/>
              <w:left w:val="nil"/>
              <w:bottom w:val="single" w:sz="4" w:space="0" w:color="C0C0C0"/>
              <w:right w:val="single" w:sz="4" w:space="0" w:color="C0C0C0"/>
            </w:tcBorders>
            <w:shd w:val="clear" w:color="auto" w:fill="auto"/>
            <w:vAlign w:val="center"/>
            <w:hideMark/>
          </w:tcPr>
          <w:p w14:paraId="6D669B4D"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1460BC41"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5E22D70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99F804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18,92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7091D1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3AE4B4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132,64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408AE518"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139,64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B839EB0"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139,64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36B9F06"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02C0A843"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174,94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3403C837"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35,30   </w:t>
            </w:r>
          </w:p>
        </w:tc>
        <w:tc>
          <w:tcPr>
            <w:tcW w:w="1559" w:type="dxa"/>
            <w:tcBorders>
              <w:top w:val="nil"/>
              <w:left w:val="nil"/>
              <w:bottom w:val="nil"/>
              <w:right w:val="nil"/>
            </w:tcBorders>
            <w:shd w:val="clear" w:color="auto" w:fill="auto"/>
            <w:vAlign w:val="center"/>
            <w:hideMark/>
          </w:tcPr>
          <w:p w14:paraId="1024B077" w14:textId="77777777" w:rsidR="00D50CD7" w:rsidRPr="00D50CD7" w:rsidRDefault="00D50CD7" w:rsidP="00D50CD7">
            <w:pPr>
              <w:jc w:val="center"/>
              <w:rPr>
                <w:rFonts w:ascii="Tahoma" w:hAnsi="Tahoma" w:cs="Tahoma"/>
                <w:bCs/>
                <w:sz w:val="10"/>
                <w:szCs w:val="10"/>
              </w:rPr>
            </w:pPr>
          </w:p>
        </w:tc>
      </w:tr>
      <w:tr w:rsidR="00D50CD7" w:rsidRPr="00D50CD7" w14:paraId="613E6B48" w14:textId="77777777" w:rsidTr="00A126D2">
        <w:trPr>
          <w:trHeight w:val="225"/>
        </w:trPr>
        <w:tc>
          <w:tcPr>
            <w:tcW w:w="560" w:type="dxa"/>
            <w:tcBorders>
              <w:top w:val="nil"/>
              <w:left w:val="nil"/>
              <w:bottom w:val="nil"/>
              <w:right w:val="nil"/>
            </w:tcBorders>
            <w:shd w:val="clear" w:color="auto" w:fill="auto"/>
            <w:vAlign w:val="center"/>
            <w:hideMark/>
          </w:tcPr>
          <w:p w14:paraId="110ADF79" w14:textId="77777777" w:rsidR="00D50CD7" w:rsidRPr="00D50CD7" w:rsidRDefault="00D50CD7" w:rsidP="00D50CD7">
            <w:pPr>
              <w:rPr>
                <w:sz w:val="10"/>
                <w:szCs w:val="10"/>
              </w:rPr>
            </w:pPr>
          </w:p>
        </w:tc>
        <w:tc>
          <w:tcPr>
            <w:tcW w:w="433" w:type="dxa"/>
            <w:tcBorders>
              <w:top w:val="nil"/>
              <w:left w:val="nil"/>
              <w:bottom w:val="nil"/>
              <w:right w:val="nil"/>
            </w:tcBorders>
            <w:shd w:val="clear" w:color="auto" w:fill="auto"/>
            <w:vAlign w:val="center"/>
            <w:hideMark/>
          </w:tcPr>
          <w:p w14:paraId="692BCD91" w14:textId="77777777" w:rsidR="00D50CD7" w:rsidRPr="00D50CD7" w:rsidRDefault="00D50CD7" w:rsidP="00D50CD7">
            <w:pPr>
              <w:rPr>
                <w:sz w:val="10"/>
                <w:szCs w:val="10"/>
              </w:rPr>
            </w:pPr>
          </w:p>
        </w:tc>
        <w:tc>
          <w:tcPr>
            <w:tcW w:w="1985" w:type="dxa"/>
            <w:tcBorders>
              <w:top w:val="nil"/>
              <w:left w:val="single" w:sz="4" w:space="0" w:color="C0C0C0"/>
              <w:bottom w:val="single" w:sz="4" w:space="0" w:color="C0C0C0"/>
              <w:right w:val="single" w:sz="4" w:space="0" w:color="C0C0C0"/>
            </w:tcBorders>
            <w:shd w:val="clear" w:color="auto" w:fill="auto"/>
            <w:vAlign w:val="center"/>
            <w:hideMark/>
          </w:tcPr>
          <w:p w14:paraId="507A1EBF" w14:textId="77777777" w:rsidR="00D50CD7" w:rsidRPr="00D50CD7" w:rsidRDefault="00D50CD7" w:rsidP="00D50CD7">
            <w:pPr>
              <w:rPr>
                <w:rFonts w:ascii="Tahoma" w:hAnsi="Tahoma" w:cs="Tahoma"/>
                <w:bCs/>
                <w:sz w:val="10"/>
                <w:szCs w:val="10"/>
              </w:rPr>
            </w:pPr>
            <w:r w:rsidRPr="00D50CD7">
              <w:rPr>
                <w:rFonts w:ascii="Tahoma" w:hAnsi="Tahoma" w:cs="Tahoma"/>
                <w:bCs/>
                <w:sz w:val="10"/>
                <w:szCs w:val="10"/>
              </w:rPr>
              <w:t>ВСЕГО:</w:t>
            </w:r>
          </w:p>
        </w:tc>
        <w:tc>
          <w:tcPr>
            <w:tcW w:w="567" w:type="dxa"/>
            <w:tcBorders>
              <w:top w:val="nil"/>
              <w:left w:val="nil"/>
              <w:bottom w:val="single" w:sz="4" w:space="0" w:color="C0C0C0"/>
              <w:right w:val="single" w:sz="4" w:space="0" w:color="C0C0C0"/>
            </w:tcBorders>
            <w:shd w:val="clear" w:color="auto" w:fill="auto"/>
            <w:vAlign w:val="center"/>
            <w:hideMark/>
          </w:tcPr>
          <w:p w14:paraId="77FA74E0" w14:textId="77777777" w:rsidR="00D50CD7" w:rsidRPr="00D50CD7" w:rsidRDefault="00D50CD7" w:rsidP="00D50CD7">
            <w:pPr>
              <w:jc w:val="center"/>
              <w:rPr>
                <w:rFonts w:ascii="Tahoma" w:hAnsi="Tahoma" w:cs="Tahoma"/>
                <w:bCs/>
                <w:sz w:val="10"/>
                <w:szCs w:val="10"/>
              </w:rPr>
            </w:pPr>
            <w:proofErr w:type="spellStart"/>
            <w:r w:rsidRPr="00D50CD7">
              <w:rPr>
                <w:rFonts w:ascii="Tahoma" w:hAnsi="Tahoma" w:cs="Tahoma"/>
                <w:bCs/>
                <w:sz w:val="10"/>
                <w:szCs w:val="10"/>
              </w:rPr>
              <w:t>тыс</w:t>
            </w:r>
            <w:proofErr w:type="spellEnd"/>
            <w:r w:rsidRPr="00D50CD7">
              <w:rPr>
                <w:rFonts w:ascii="Tahoma" w:hAnsi="Tahoma" w:cs="Tahoma"/>
                <w:bCs/>
                <w:sz w:val="10"/>
                <w:szCs w:val="10"/>
              </w:rPr>
              <w:t xml:space="preserve"> </w:t>
            </w:r>
            <w:proofErr w:type="spellStart"/>
            <w:r w:rsidRPr="00D50CD7">
              <w:rPr>
                <w:rFonts w:ascii="Tahoma" w:hAnsi="Tahoma" w:cs="Tahoma"/>
                <w:bCs/>
                <w:sz w:val="10"/>
                <w:szCs w:val="10"/>
              </w:rPr>
              <w:t>руб</w:t>
            </w:r>
            <w:proofErr w:type="spellEnd"/>
          </w:p>
        </w:tc>
        <w:tc>
          <w:tcPr>
            <w:tcW w:w="992" w:type="dxa"/>
            <w:gridSpan w:val="2"/>
            <w:tcBorders>
              <w:top w:val="nil"/>
              <w:left w:val="nil"/>
              <w:bottom w:val="single" w:sz="4" w:space="0" w:color="C0C0C0"/>
              <w:right w:val="single" w:sz="4" w:space="0" w:color="C0C0C0"/>
            </w:tcBorders>
            <w:shd w:val="clear" w:color="auto" w:fill="auto"/>
            <w:vAlign w:val="center"/>
            <w:hideMark/>
          </w:tcPr>
          <w:p w14:paraId="5E62C05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4 110,81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D7AADE5"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4 205,57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66DD23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3 470,73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2E25EE95"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41 684,15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003E8DDE"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3 478,89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7AD538EA"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4 455,55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60F55CD9"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2 295,15   </w:t>
            </w:r>
          </w:p>
        </w:tc>
        <w:tc>
          <w:tcPr>
            <w:tcW w:w="1134" w:type="dxa"/>
            <w:gridSpan w:val="2"/>
            <w:tcBorders>
              <w:top w:val="nil"/>
              <w:left w:val="nil"/>
              <w:bottom w:val="single" w:sz="4" w:space="0" w:color="C0C0C0"/>
              <w:right w:val="single" w:sz="4" w:space="0" w:color="C0C0C0"/>
            </w:tcBorders>
            <w:shd w:val="clear" w:color="auto" w:fill="auto"/>
            <w:vAlign w:val="center"/>
            <w:hideMark/>
          </w:tcPr>
          <w:p w14:paraId="3FF7D204"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6 750,69   </w:t>
            </w:r>
          </w:p>
        </w:tc>
        <w:tc>
          <w:tcPr>
            <w:tcW w:w="993" w:type="dxa"/>
            <w:gridSpan w:val="2"/>
            <w:tcBorders>
              <w:top w:val="nil"/>
              <w:left w:val="nil"/>
              <w:bottom w:val="single" w:sz="4" w:space="0" w:color="C0C0C0"/>
              <w:right w:val="single" w:sz="4" w:space="0" w:color="C0C0C0"/>
            </w:tcBorders>
            <w:shd w:val="clear" w:color="auto" w:fill="auto"/>
            <w:vAlign w:val="center"/>
            <w:hideMark/>
          </w:tcPr>
          <w:p w14:paraId="2140AD7C"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1 001,63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494C3335" w14:textId="77777777" w:rsidR="00D50CD7" w:rsidRPr="00D50CD7" w:rsidRDefault="00D50CD7" w:rsidP="00D50CD7">
            <w:pPr>
              <w:jc w:val="center"/>
              <w:rPr>
                <w:rFonts w:ascii="Tahoma" w:hAnsi="Tahoma" w:cs="Tahoma"/>
                <w:bCs/>
                <w:sz w:val="10"/>
                <w:szCs w:val="10"/>
              </w:rPr>
            </w:pPr>
            <w:r w:rsidRPr="00D50CD7">
              <w:rPr>
                <w:rFonts w:ascii="Tahoma" w:hAnsi="Tahoma" w:cs="Tahoma"/>
                <w:bCs/>
                <w:sz w:val="10"/>
                <w:szCs w:val="10"/>
              </w:rPr>
              <w:t xml:space="preserve">           3 453,92   </w:t>
            </w:r>
          </w:p>
        </w:tc>
        <w:tc>
          <w:tcPr>
            <w:tcW w:w="1559" w:type="dxa"/>
            <w:tcBorders>
              <w:top w:val="nil"/>
              <w:left w:val="nil"/>
              <w:bottom w:val="nil"/>
              <w:right w:val="nil"/>
            </w:tcBorders>
            <w:shd w:val="clear" w:color="auto" w:fill="auto"/>
            <w:vAlign w:val="center"/>
            <w:hideMark/>
          </w:tcPr>
          <w:p w14:paraId="0B5544D6" w14:textId="77777777" w:rsidR="00D50CD7" w:rsidRPr="00D50CD7" w:rsidRDefault="00D50CD7" w:rsidP="00D50CD7">
            <w:pPr>
              <w:jc w:val="center"/>
              <w:rPr>
                <w:rFonts w:ascii="Tahoma" w:hAnsi="Tahoma" w:cs="Tahoma"/>
                <w:bCs/>
                <w:sz w:val="10"/>
                <w:szCs w:val="10"/>
              </w:rPr>
            </w:pPr>
          </w:p>
        </w:tc>
      </w:tr>
    </w:tbl>
    <w:p w14:paraId="32A68312" w14:textId="77777777" w:rsidR="00D50CD7" w:rsidRPr="00D50CD7" w:rsidRDefault="00D50CD7" w:rsidP="00D50CD7">
      <w:pPr>
        <w:jc w:val="both"/>
        <w:rPr>
          <w:sz w:val="28"/>
          <w:szCs w:val="28"/>
        </w:rPr>
      </w:pPr>
    </w:p>
    <w:p w14:paraId="38FF222E" w14:textId="77777777" w:rsidR="00D50CD7" w:rsidRPr="00D50CD7" w:rsidRDefault="00D50CD7" w:rsidP="00D50CD7">
      <w:pPr>
        <w:jc w:val="both"/>
        <w:rPr>
          <w:sz w:val="28"/>
          <w:szCs w:val="28"/>
        </w:rPr>
      </w:pPr>
    </w:p>
    <w:p w14:paraId="2ECF13FB" w14:textId="77777777" w:rsidR="00D50CD7" w:rsidRPr="00D50CD7" w:rsidRDefault="00D50CD7" w:rsidP="00D50CD7">
      <w:pPr>
        <w:jc w:val="both"/>
        <w:rPr>
          <w:sz w:val="28"/>
          <w:szCs w:val="28"/>
        </w:rPr>
      </w:pPr>
    </w:p>
    <w:p w14:paraId="593E52C8" w14:textId="77777777" w:rsidR="00D50CD7" w:rsidRPr="00D50CD7" w:rsidRDefault="00D50CD7" w:rsidP="00D50CD7">
      <w:pPr>
        <w:jc w:val="both"/>
        <w:rPr>
          <w:sz w:val="28"/>
          <w:szCs w:val="28"/>
        </w:rPr>
      </w:pPr>
    </w:p>
    <w:p w14:paraId="46FAB140" w14:textId="77777777" w:rsidR="00D50CD7" w:rsidRPr="00D50CD7" w:rsidRDefault="00D50CD7" w:rsidP="00D50CD7">
      <w:pPr>
        <w:jc w:val="both"/>
        <w:rPr>
          <w:sz w:val="28"/>
          <w:szCs w:val="28"/>
        </w:rPr>
      </w:pPr>
    </w:p>
    <w:p w14:paraId="1A6EC1FD" w14:textId="77777777" w:rsidR="00D50CD7" w:rsidRPr="00D50CD7" w:rsidRDefault="00D50CD7" w:rsidP="00D50CD7">
      <w:pPr>
        <w:jc w:val="both"/>
        <w:rPr>
          <w:sz w:val="28"/>
          <w:szCs w:val="28"/>
        </w:rPr>
      </w:pPr>
    </w:p>
    <w:p w14:paraId="2614C34E" w14:textId="77777777" w:rsidR="00D50CD7" w:rsidRPr="00D50CD7" w:rsidRDefault="00D50CD7" w:rsidP="00D50CD7">
      <w:pPr>
        <w:jc w:val="both"/>
        <w:rPr>
          <w:sz w:val="28"/>
          <w:szCs w:val="28"/>
        </w:rPr>
      </w:pPr>
    </w:p>
    <w:p w14:paraId="05954A40" w14:textId="77777777" w:rsidR="00D50CD7" w:rsidRPr="00D50CD7" w:rsidRDefault="00D50CD7" w:rsidP="00D50CD7">
      <w:pPr>
        <w:jc w:val="both"/>
        <w:rPr>
          <w:sz w:val="28"/>
          <w:szCs w:val="28"/>
        </w:rPr>
      </w:pPr>
    </w:p>
    <w:p w14:paraId="4B4E3498" w14:textId="77777777" w:rsidR="00D50CD7" w:rsidRPr="00D50CD7" w:rsidRDefault="00D50CD7" w:rsidP="00D50CD7">
      <w:pPr>
        <w:jc w:val="both"/>
        <w:rPr>
          <w:sz w:val="28"/>
          <w:szCs w:val="28"/>
        </w:rPr>
      </w:pPr>
    </w:p>
    <w:p w14:paraId="12447FAB" w14:textId="77777777" w:rsidR="00D50CD7" w:rsidRPr="00D50CD7" w:rsidRDefault="00D50CD7" w:rsidP="00D50CD7">
      <w:pPr>
        <w:jc w:val="both"/>
        <w:rPr>
          <w:sz w:val="28"/>
          <w:szCs w:val="28"/>
        </w:rPr>
      </w:pPr>
    </w:p>
    <w:p w14:paraId="68E26B6E" w14:textId="77777777" w:rsidR="00D50CD7" w:rsidRPr="00D50CD7" w:rsidRDefault="00D50CD7" w:rsidP="00D50CD7">
      <w:pPr>
        <w:jc w:val="both"/>
        <w:rPr>
          <w:sz w:val="28"/>
          <w:szCs w:val="28"/>
        </w:rPr>
      </w:pPr>
    </w:p>
    <w:p w14:paraId="51405086" w14:textId="77777777" w:rsidR="00D50CD7" w:rsidRPr="00D50CD7" w:rsidRDefault="00D50CD7" w:rsidP="00D50CD7">
      <w:pPr>
        <w:jc w:val="both"/>
        <w:rPr>
          <w:sz w:val="28"/>
          <w:szCs w:val="28"/>
        </w:rPr>
      </w:pPr>
    </w:p>
    <w:p w14:paraId="2B5DFE4C" w14:textId="77777777" w:rsidR="00D50CD7" w:rsidRPr="00D50CD7" w:rsidRDefault="00D50CD7" w:rsidP="00D50CD7">
      <w:pPr>
        <w:jc w:val="both"/>
        <w:rPr>
          <w:sz w:val="28"/>
          <w:szCs w:val="28"/>
        </w:rPr>
      </w:pPr>
    </w:p>
    <w:tbl>
      <w:tblPr>
        <w:tblW w:w="15735" w:type="dxa"/>
        <w:tblLayout w:type="fixed"/>
        <w:tblLook w:val="04A0" w:firstRow="1" w:lastRow="0" w:firstColumn="1" w:lastColumn="0" w:noHBand="0" w:noVBand="1"/>
      </w:tblPr>
      <w:tblGrid>
        <w:gridCol w:w="460"/>
        <w:gridCol w:w="689"/>
        <w:gridCol w:w="1828"/>
        <w:gridCol w:w="851"/>
        <w:gridCol w:w="1185"/>
        <w:gridCol w:w="799"/>
        <w:gridCol w:w="992"/>
        <w:gridCol w:w="851"/>
        <w:gridCol w:w="992"/>
        <w:gridCol w:w="851"/>
        <w:gridCol w:w="850"/>
        <w:gridCol w:w="142"/>
        <w:gridCol w:w="709"/>
        <w:gridCol w:w="142"/>
        <w:gridCol w:w="850"/>
        <w:gridCol w:w="1134"/>
        <w:gridCol w:w="2298"/>
        <w:gridCol w:w="112"/>
      </w:tblGrid>
      <w:tr w:rsidR="00D50CD7" w:rsidRPr="00D50CD7" w14:paraId="0C5239A5" w14:textId="77777777" w:rsidTr="005F7EF8">
        <w:trPr>
          <w:gridAfter w:val="1"/>
          <w:wAfter w:w="112" w:type="dxa"/>
          <w:trHeight w:val="600"/>
        </w:trPr>
        <w:tc>
          <w:tcPr>
            <w:tcW w:w="460" w:type="dxa"/>
            <w:tcBorders>
              <w:top w:val="nil"/>
              <w:left w:val="nil"/>
              <w:bottom w:val="nil"/>
              <w:right w:val="nil"/>
            </w:tcBorders>
            <w:shd w:val="clear" w:color="auto" w:fill="auto"/>
            <w:vAlign w:val="center"/>
            <w:hideMark/>
          </w:tcPr>
          <w:p w14:paraId="4FF16660" w14:textId="77777777" w:rsidR="00D50CD7" w:rsidRPr="00D50CD7" w:rsidRDefault="00D50CD7" w:rsidP="00D50CD7">
            <w:pPr>
              <w:rPr>
                <w:sz w:val="12"/>
                <w:szCs w:val="12"/>
              </w:rPr>
            </w:pPr>
          </w:p>
        </w:tc>
        <w:tc>
          <w:tcPr>
            <w:tcW w:w="3368" w:type="dxa"/>
            <w:gridSpan w:val="3"/>
            <w:tcBorders>
              <w:top w:val="single" w:sz="4" w:space="0" w:color="C0C0C0"/>
              <w:left w:val="nil"/>
              <w:bottom w:val="single" w:sz="4" w:space="0" w:color="C0C0C0"/>
              <w:right w:val="nil"/>
            </w:tcBorders>
            <w:shd w:val="clear" w:color="auto" w:fill="auto"/>
            <w:vAlign w:val="bottom"/>
            <w:hideMark/>
          </w:tcPr>
          <w:p w14:paraId="7AF156A0" w14:textId="77777777" w:rsidR="00D50CD7" w:rsidRPr="00D50CD7" w:rsidRDefault="00D50CD7" w:rsidP="00D50CD7">
            <w:pPr>
              <w:rPr>
                <w:rFonts w:ascii="Tahoma" w:hAnsi="Tahoma" w:cs="Tahoma"/>
                <w:sz w:val="12"/>
                <w:szCs w:val="12"/>
              </w:rPr>
            </w:pPr>
            <w:r w:rsidRPr="00D50CD7">
              <w:rPr>
                <w:rFonts w:ascii="Tahoma" w:hAnsi="Tahoma" w:cs="Tahoma"/>
                <w:sz w:val="12"/>
                <w:szCs w:val="12"/>
              </w:rPr>
              <w:t>Кузбасский территориальный участок ЗСД по тепловодоснабжению - СП ЦД по тепловодоснабжению - филиал ОАО "РЖД"</w:t>
            </w:r>
          </w:p>
        </w:tc>
        <w:tc>
          <w:tcPr>
            <w:tcW w:w="1185" w:type="dxa"/>
            <w:tcBorders>
              <w:top w:val="single" w:sz="4" w:space="0" w:color="C0C0C0"/>
              <w:left w:val="nil"/>
              <w:bottom w:val="single" w:sz="4" w:space="0" w:color="C0C0C0"/>
              <w:right w:val="nil"/>
            </w:tcBorders>
            <w:shd w:val="clear" w:color="auto" w:fill="auto"/>
            <w:vAlign w:val="bottom"/>
            <w:hideMark/>
          </w:tcPr>
          <w:p w14:paraId="17952B98"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799" w:type="dxa"/>
            <w:tcBorders>
              <w:top w:val="single" w:sz="4" w:space="0" w:color="C0C0C0"/>
              <w:left w:val="nil"/>
              <w:bottom w:val="single" w:sz="4" w:space="0" w:color="C0C0C0"/>
              <w:right w:val="nil"/>
            </w:tcBorders>
            <w:shd w:val="clear" w:color="auto" w:fill="auto"/>
            <w:vAlign w:val="bottom"/>
            <w:hideMark/>
          </w:tcPr>
          <w:p w14:paraId="50B6163F"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992" w:type="dxa"/>
            <w:tcBorders>
              <w:top w:val="single" w:sz="4" w:space="0" w:color="C0C0C0"/>
              <w:left w:val="nil"/>
              <w:bottom w:val="single" w:sz="4" w:space="0" w:color="C0C0C0"/>
              <w:right w:val="nil"/>
            </w:tcBorders>
            <w:shd w:val="clear" w:color="auto" w:fill="auto"/>
            <w:vAlign w:val="bottom"/>
            <w:hideMark/>
          </w:tcPr>
          <w:p w14:paraId="74805948"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851" w:type="dxa"/>
            <w:tcBorders>
              <w:top w:val="single" w:sz="4" w:space="0" w:color="C0C0C0"/>
              <w:left w:val="nil"/>
              <w:bottom w:val="single" w:sz="4" w:space="0" w:color="C0C0C0"/>
              <w:right w:val="nil"/>
            </w:tcBorders>
            <w:shd w:val="clear" w:color="auto" w:fill="auto"/>
            <w:vAlign w:val="bottom"/>
            <w:hideMark/>
          </w:tcPr>
          <w:p w14:paraId="7AEE1CA8"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992" w:type="dxa"/>
            <w:tcBorders>
              <w:top w:val="single" w:sz="4" w:space="0" w:color="C0C0C0"/>
              <w:left w:val="nil"/>
              <w:bottom w:val="single" w:sz="4" w:space="0" w:color="C0C0C0"/>
              <w:right w:val="nil"/>
            </w:tcBorders>
            <w:shd w:val="clear" w:color="auto" w:fill="auto"/>
            <w:vAlign w:val="bottom"/>
            <w:hideMark/>
          </w:tcPr>
          <w:p w14:paraId="1BCE62D4"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851" w:type="dxa"/>
            <w:tcBorders>
              <w:top w:val="single" w:sz="4" w:space="0" w:color="C0C0C0"/>
              <w:left w:val="nil"/>
              <w:bottom w:val="single" w:sz="4" w:space="0" w:color="C0C0C0"/>
              <w:right w:val="nil"/>
            </w:tcBorders>
            <w:shd w:val="clear" w:color="auto" w:fill="auto"/>
            <w:vAlign w:val="bottom"/>
            <w:hideMark/>
          </w:tcPr>
          <w:p w14:paraId="57B213FD"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850" w:type="dxa"/>
            <w:tcBorders>
              <w:top w:val="single" w:sz="4" w:space="0" w:color="C0C0C0"/>
              <w:left w:val="nil"/>
              <w:bottom w:val="single" w:sz="4" w:space="0" w:color="C0C0C0"/>
              <w:right w:val="nil"/>
            </w:tcBorders>
            <w:shd w:val="clear" w:color="auto" w:fill="auto"/>
            <w:vAlign w:val="bottom"/>
            <w:hideMark/>
          </w:tcPr>
          <w:p w14:paraId="65B5BADB"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851" w:type="dxa"/>
            <w:gridSpan w:val="2"/>
            <w:tcBorders>
              <w:top w:val="single" w:sz="4" w:space="0" w:color="C0C0C0"/>
              <w:left w:val="nil"/>
              <w:bottom w:val="single" w:sz="4" w:space="0" w:color="C0C0C0"/>
              <w:right w:val="nil"/>
            </w:tcBorders>
            <w:shd w:val="clear" w:color="auto" w:fill="auto"/>
            <w:vAlign w:val="bottom"/>
            <w:hideMark/>
          </w:tcPr>
          <w:p w14:paraId="07CE5D9F"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992" w:type="dxa"/>
            <w:gridSpan w:val="2"/>
            <w:tcBorders>
              <w:top w:val="single" w:sz="4" w:space="0" w:color="C0C0C0"/>
              <w:left w:val="nil"/>
              <w:bottom w:val="single" w:sz="4" w:space="0" w:color="C0C0C0"/>
              <w:right w:val="nil"/>
            </w:tcBorders>
            <w:shd w:val="clear" w:color="auto" w:fill="auto"/>
            <w:vAlign w:val="bottom"/>
            <w:hideMark/>
          </w:tcPr>
          <w:p w14:paraId="12EA4C1F"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1134" w:type="dxa"/>
            <w:tcBorders>
              <w:top w:val="single" w:sz="4" w:space="0" w:color="C0C0C0"/>
              <w:left w:val="nil"/>
              <w:bottom w:val="single" w:sz="4" w:space="0" w:color="C0C0C0"/>
              <w:right w:val="nil"/>
            </w:tcBorders>
            <w:shd w:val="clear" w:color="auto" w:fill="auto"/>
            <w:vAlign w:val="bottom"/>
            <w:hideMark/>
          </w:tcPr>
          <w:p w14:paraId="4176ECF2"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c>
          <w:tcPr>
            <w:tcW w:w="2298" w:type="dxa"/>
            <w:tcBorders>
              <w:top w:val="single" w:sz="4" w:space="0" w:color="C0C0C0"/>
              <w:left w:val="nil"/>
              <w:bottom w:val="single" w:sz="4" w:space="0" w:color="C0C0C0"/>
              <w:right w:val="nil"/>
            </w:tcBorders>
            <w:shd w:val="clear" w:color="auto" w:fill="auto"/>
            <w:vAlign w:val="bottom"/>
            <w:hideMark/>
          </w:tcPr>
          <w:p w14:paraId="0A6CD5C9"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6C8A6609" w14:textId="77777777" w:rsidTr="005F7EF8">
        <w:trPr>
          <w:gridAfter w:val="1"/>
          <w:wAfter w:w="112" w:type="dxa"/>
          <w:trHeight w:val="750"/>
        </w:trPr>
        <w:tc>
          <w:tcPr>
            <w:tcW w:w="460" w:type="dxa"/>
            <w:tcBorders>
              <w:top w:val="nil"/>
              <w:left w:val="nil"/>
              <w:bottom w:val="nil"/>
              <w:right w:val="nil"/>
            </w:tcBorders>
            <w:shd w:val="clear" w:color="auto" w:fill="auto"/>
            <w:vAlign w:val="center"/>
            <w:hideMark/>
          </w:tcPr>
          <w:p w14:paraId="497A1634" w14:textId="77777777" w:rsidR="00D50CD7" w:rsidRPr="00D50CD7" w:rsidRDefault="00D50CD7" w:rsidP="00D50CD7">
            <w:pPr>
              <w:rPr>
                <w:rFonts w:ascii="Tahoma" w:hAnsi="Tahoma" w:cs="Tahoma"/>
                <w:sz w:val="12"/>
                <w:szCs w:val="12"/>
              </w:rPr>
            </w:pPr>
          </w:p>
        </w:tc>
        <w:tc>
          <w:tcPr>
            <w:tcW w:w="6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B2A99F"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 п/п</w:t>
            </w:r>
          </w:p>
        </w:tc>
        <w:tc>
          <w:tcPr>
            <w:tcW w:w="18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2225B5"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Наименование показателя</w:t>
            </w:r>
          </w:p>
        </w:tc>
        <w:tc>
          <w:tcPr>
            <w:tcW w:w="85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0D6EC9"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Ед. изм.</w:t>
            </w:r>
          </w:p>
        </w:tc>
        <w:tc>
          <w:tcPr>
            <w:tcW w:w="1185" w:type="dxa"/>
            <w:tcBorders>
              <w:top w:val="nil"/>
              <w:left w:val="nil"/>
              <w:bottom w:val="single" w:sz="4" w:space="0" w:color="C0C0C0"/>
              <w:right w:val="single" w:sz="4" w:space="0" w:color="C0C0C0"/>
            </w:tcBorders>
            <w:shd w:val="clear" w:color="auto" w:fill="auto"/>
            <w:vAlign w:val="center"/>
            <w:hideMark/>
          </w:tcPr>
          <w:p w14:paraId="136013A7"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2019 год</w:t>
            </w:r>
          </w:p>
        </w:tc>
        <w:tc>
          <w:tcPr>
            <w:tcW w:w="799" w:type="dxa"/>
            <w:tcBorders>
              <w:top w:val="nil"/>
              <w:left w:val="nil"/>
              <w:bottom w:val="single" w:sz="4" w:space="0" w:color="C0C0C0"/>
              <w:right w:val="single" w:sz="4" w:space="0" w:color="C0C0C0"/>
            </w:tcBorders>
            <w:shd w:val="clear" w:color="auto" w:fill="auto"/>
            <w:vAlign w:val="center"/>
            <w:hideMark/>
          </w:tcPr>
          <w:p w14:paraId="67DEA03E"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2020 год</w:t>
            </w:r>
          </w:p>
        </w:tc>
        <w:tc>
          <w:tcPr>
            <w:tcW w:w="1843" w:type="dxa"/>
            <w:gridSpan w:val="2"/>
            <w:tcBorders>
              <w:top w:val="single" w:sz="4" w:space="0" w:color="C0C0C0"/>
              <w:left w:val="nil"/>
              <w:bottom w:val="single" w:sz="4" w:space="0" w:color="C0C0C0"/>
              <w:right w:val="single" w:sz="4" w:space="0" w:color="C0C0C0"/>
            </w:tcBorders>
            <w:shd w:val="clear" w:color="auto" w:fill="auto"/>
            <w:vAlign w:val="center"/>
            <w:hideMark/>
          </w:tcPr>
          <w:p w14:paraId="62B65BAA"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2021 год</w:t>
            </w:r>
          </w:p>
        </w:tc>
        <w:tc>
          <w:tcPr>
            <w:tcW w:w="992" w:type="dxa"/>
            <w:tcBorders>
              <w:top w:val="nil"/>
              <w:left w:val="nil"/>
              <w:bottom w:val="single" w:sz="4" w:space="0" w:color="C0C0C0"/>
              <w:right w:val="single" w:sz="4" w:space="0" w:color="C0C0C0"/>
            </w:tcBorders>
            <w:shd w:val="clear" w:color="auto" w:fill="auto"/>
            <w:vAlign w:val="center"/>
            <w:hideMark/>
          </w:tcPr>
          <w:p w14:paraId="08E76D3E"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2022 год</w:t>
            </w:r>
          </w:p>
        </w:tc>
        <w:tc>
          <w:tcPr>
            <w:tcW w:w="851" w:type="dxa"/>
            <w:tcBorders>
              <w:top w:val="nil"/>
              <w:left w:val="nil"/>
              <w:bottom w:val="single" w:sz="4" w:space="0" w:color="C0C0C0"/>
              <w:right w:val="single" w:sz="4" w:space="0" w:color="C0C0C0"/>
            </w:tcBorders>
            <w:shd w:val="clear" w:color="auto" w:fill="auto"/>
            <w:vAlign w:val="center"/>
            <w:hideMark/>
          </w:tcPr>
          <w:p w14:paraId="315686E4"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2023 год</w:t>
            </w:r>
          </w:p>
        </w:tc>
        <w:tc>
          <w:tcPr>
            <w:tcW w:w="850" w:type="dxa"/>
            <w:tcBorders>
              <w:top w:val="nil"/>
              <w:left w:val="nil"/>
              <w:bottom w:val="single" w:sz="4" w:space="0" w:color="C0C0C0"/>
              <w:right w:val="single" w:sz="4" w:space="0" w:color="C0C0C0"/>
            </w:tcBorders>
            <w:shd w:val="clear" w:color="auto" w:fill="auto"/>
            <w:vAlign w:val="center"/>
            <w:hideMark/>
          </w:tcPr>
          <w:p w14:paraId="5F81A87A"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2023 год</w:t>
            </w:r>
            <w:r w:rsidRPr="00D50CD7">
              <w:rPr>
                <w:rFonts w:ascii="Tahoma" w:hAnsi="Tahoma" w:cs="Tahoma"/>
                <w:b/>
                <w:bCs/>
                <w:color w:val="272727"/>
                <w:sz w:val="12"/>
                <w:szCs w:val="12"/>
              </w:rPr>
              <w:br/>
              <w:t>(корректировка)</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0C292D62"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2023 год</w:t>
            </w:r>
            <w:r w:rsidRPr="00D50CD7">
              <w:rPr>
                <w:rFonts w:ascii="Tahoma" w:hAnsi="Tahoma" w:cs="Tahoma"/>
                <w:b/>
                <w:bCs/>
                <w:color w:val="272727"/>
                <w:sz w:val="12"/>
                <w:szCs w:val="12"/>
              </w:rPr>
              <w:br/>
              <w:t>(с учетом корректировки)</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2BED302"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2023 год</w:t>
            </w:r>
            <w:r w:rsidRPr="00D50CD7">
              <w:rPr>
                <w:rFonts w:ascii="Tahoma" w:hAnsi="Tahoma" w:cs="Tahoma"/>
                <w:b/>
                <w:bCs/>
                <w:color w:val="272727"/>
                <w:sz w:val="12"/>
                <w:szCs w:val="12"/>
              </w:rPr>
              <w:br/>
              <w:t>(корректировка)</w:t>
            </w:r>
          </w:p>
        </w:tc>
        <w:tc>
          <w:tcPr>
            <w:tcW w:w="1134" w:type="dxa"/>
            <w:tcBorders>
              <w:top w:val="nil"/>
              <w:left w:val="nil"/>
              <w:bottom w:val="single" w:sz="4" w:space="0" w:color="C0C0C0"/>
              <w:right w:val="nil"/>
            </w:tcBorders>
            <w:shd w:val="clear" w:color="auto" w:fill="auto"/>
            <w:vAlign w:val="center"/>
            <w:hideMark/>
          </w:tcPr>
          <w:p w14:paraId="0DB1B55E"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2023 год (с учетом корректировки)</w:t>
            </w:r>
          </w:p>
        </w:tc>
        <w:tc>
          <w:tcPr>
            <w:tcW w:w="229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878F1E"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Обоснование отклонений</w:t>
            </w:r>
          </w:p>
        </w:tc>
      </w:tr>
      <w:tr w:rsidR="00D50CD7" w:rsidRPr="00D50CD7" w14:paraId="2295D600"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14795617" w14:textId="77777777" w:rsidR="00D50CD7" w:rsidRPr="00D50CD7" w:rsidRDefault="00D50CD7" w:rsidP="00D50CD7">
            <w:pPr>
              <w:jc w:val="center"/>
              <w:rPr>
                <w:rFonts w:ascii="Tahoma" w:hAnsi="Tahoma" w:cs="Tahoma"/>
                <w:b/>
                <w:bCs/>
                <w:color w:val="272727"/>
                <w:sz w:val="12"/>
                <w:szCs w:val="12"/>
              </w:rPr>
            </w:pPr>
          </w:p>
        </w:tc>
        <w:tc>
          <w:tcPr>
            <w:tcW w:w="689" w:type="dxa"/>
            <w:vMerge/>
            <w:tcBorders>
              <w:top w:val="nil"/>
              <w:left w:val="single" w:sz="4" w:space="0" w:color="C0C0C0"/>
              <w:bottom w:val="single" w:sz="4" w:space="0" w:color="C0C0C0"/>
              <w:right w:val="single" w:sz="4" w:space="0" w:color="C0C0C0"/>
            </w:tcBorders>
            <w:vAlign w:val="center"/>
            <w:hideMark/>
          </w:tcPr>
          <w:p w14:paraId="0DE87CB6" w14:textId="77777777" w:rsidR="00D50CD7" w:rsidRPr="00D50CD7" w:rsidRDefault="00D50CD7" w:rsidP="00D50CD7">
            <w:pPr>
              <w:rPr>
                <w:rFonts w:ascii="Tahoma" w:hAnsi="Tahoma" w:cs="Tahoma"/>
                <w:b/>
                <w:bCs/>
                <w:color w:val="272727"/>
                <w:sz w:val="12"/>
                <w:szCs w:val="12"/>
              </w:rPr>
            </w:pPr>
          </w:p>
        </w:tc>
        <w:tc>
          <w:tcPr>
            <w:tcW w:w="1828" w:type="dxa"/>
            <w:vMerge/>
            <w:tcBorders>
              <w:top w:val="nil"/>
              <w:left w:val="single" w:sz="4" w:space="0" w:color="C0C0C0"/>
              <w:bottom w:val="single" w:sz="4" w:space="0" w:color="C0C0C0"/>
              <w:right w:val="single" w:sz="4" w:space="0" w:color="C0C0C0"/>
            </w:tcBorders>
            <w:vAlign w:val="center"/>
            <w:hideMark/>
          </w:tcPr>
          <w:p w14:paraId="2B05091E" w14:textId="77777777" w:rsidR="00D50CD7" w:rsidRPr="00D50CD7" w:rsidRDefault="00D50CD7" w:rsidP="00D50CD7">
            <w:pPr>
              <w:rPr>
                <w:rFonts w:ascii="Tahoma" w:hAnsi="Tahoma" w:cs="Tahoma"/>
                <w:b/>
                <w:bCs/>
                <w:color w:val="272727"/>
                <w:sz w:val="12"/>
                <w:szCs w:val="12"/>
              </w:rPr>
            </w:pPr>
          </w:p>
        </w:tc>
        <w:tc>
          <w:tcPr>
            <w:tcW w:w="851" w:type="dxa"/>
            <w:vMerge/>
            <w:tcBorders>
              <w:top w:val="nil"/>
              <w:left w:val="single" w:sz="4" w:space="0" w:color="C0C0C0"/>
              <w:bottom w:val="single" w:sz="4" w:space="0" w:color="C0C0C0"/>
              <w:right w:val="single" w:sz="4" w:space="0" w:color="C0C0C0"/>
            </w:tcBorders>
            <w:vAlign w:val="center"/>
            <w:hideMark/>
          </w:tcPr>
          <w:p w14:paraId="7B3B83CF" w14:textId="77777777" w:rsidR="00D50CD7" w:rsidRPr="00D50CD7" w:rsidRDefault="00D50CD7" w:rsidP="00D50CD7">
            <w:pPr>
              <w:rPr>
                <w:rFonts w:ascii="Tahoma" w:hAnsi="Tahoma" w:cs="Tahoma"/>
                <w:b/>
                <w:bCs/>
                <w:color w:val="272727"/>
                <w:sz w:val="12"/>
                <w:szCs w:val="12"/>
              </w:rPr>
            </w:pPr>
          </w:p>
        </w:tc>
        <w:tc>
          <w:tcPr>
            <w:tcW w:w="118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53C9A14"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 xml:space="preserve">Утверждено регулирующим органом </w:t>
            </w:r>
          </w:p>
        </w:tc>
        <w:tc>
          <w:tcPr>
            <w:tcW w:w="7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EFD119"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Утверждено регулирующим органом</w:t>
            </w:r>
            <w:r w:rsidRPr="00D50CD7">
              <w:rPr>
                <w:rFonts w:ascii="Tahoma" w:hAnsi="Tahoma" w:cs="Tahoma"/>
                <w:b/>
                <w:bCs/>
                <w:color w:val="272727"/>
                <w:sz w:val="12"/>
                <w:szCs w:val="12"/>
              </w:rPr>
              <w:br/>
              <w:t>(с учетом корректировки)</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359223"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Утверждено регулирующим органом</w:t>
            </w:r>
            <w:r w:rsidRPr="00D50CD7">
              <w:rPr>
                <w:rFonts w:ascii="Tahoma" w:hAnsi="Tahoma" w:cs="Tahoma"/>
                <w:b/>
                <w:bCs/>
                <w:color w:val="272727"/>
                <w:sz w:val="12"/>
                <w:szCs w:val="12"/>
              </w:rPr>
              <w:br/>
              <w:t>(с учетом корректировки)</w:t>
            </w:r>
          </w:p>
        </w:tc>
        <w:tc>
          <w:tcPr>
            <w:tcW w:w="85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340B7B"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Факт</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A91B18"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Утверждено регулирующим органом</w:t>
            </w:r>
            <w:r w:rsidRPr="00D50CD7">
              <w:rPr>
                <w:rFonts w:ascii="Tahoma" w:hAnsi="Tahoma" w:cs="Tahoma"/>
                <w:b/>
                <w:bCs/>
                <w:color w:val="272727"/>
                <w:sz w:val="12"/>
                <w:szCs w:val="12"/>
              </w:rPr>
              <w:br/>
              <w:t>(с учетом корректировки)</w:t>
            </w:r>
          </w:p>
        </w:tc>
        <w:tc>
          <w:tcPr>
            <w:tcW w:w="85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6811E0B"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Утверждено регулирующим органом</w:t>
            </w:r>
          </w:p>
        </w:tc>
        <w:tc>
          <w:tcPr>
            <w:tcW w:w="8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6A59ED"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Предложение организации</w:t>
            </w:r>
          </w:p>
        </w:tc>
        <w:tc>
          <w:tcPr>
            <w:tcW w:w="851"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150888FB"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Предложение организации</w:t>
            </w:r>
          </w:p>
        </w:tc>
        <w:tc>
          <w:tcPr>
            <w:tcW w:w="992" w:type="dxa"/>
            <w:gridSpan w:val="2"/>
            <w:vMerge w:val="restart"/>
            <w:tcBorders>
              <w:top w:val="nil"/>
              <w:left w:val="single" w:sz="4" w:space="0" w:color="C0C0C0"/>
              <w:bottom w:val="single" w:sz="4" w:space="0" w:color="C0C0C0"/>
              <w:right w:val="single" w:sz="4" w:space="0" w:color="C0C0C0"/>
            </w:tcBorders>
            <w:shd w:val="clear" w:color="auto" w:fill="auto"/>
            <w:vAlign w:val="center"/>
            <w:hideMark/>
          </w:tcPr>
          <w:p w14:paraId="037BBB49"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Предложение регулирующего органа</w:t>
            </w:r>
          </w:p>
        </w:tc>
        <w:tc>
          <w:tcPr>
            <w:tcW w:w="113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CCC988A" w14:textId="77777777" w:rsidR="00D50CD7" w:rsidRPr="00D50CD7" w:rsidRDefault="00D50CD7" w:rsidP="00D50CD7">
            <w:pPr>
              <w:jc w:val="center"/>
              <w:rPr>
                <w:rFonts w:ascii="Tahoma" w:hAnsi="Tahoma" w:cs="Tahoma"/>
                <w:b/>
                <w:bCs/>
                <w:color w:val="272727"/>
                <w:sz w:val="12"/>
                <w:szCs w:val="12"/>
              </w:rPr>
            </w:pPr>
            <w:r w:rsidRPr="00D50CD7">
              <w:rPr>
                <w:rFonts w:ascii="Tahoma" w:hAnsi="Tahoma" w:cs="Tahoma"/>
                <w:b/>
                <w:bCs/>
                <w:color w:val="272727"/>
                <w:sz w:val="12"/>
                <w:szCs w:val="12"/>
              </w:rPr>
              <w:t>Предложение регулирующего органа</w:t>
            </w:r>
          </w:p>
        </w:tc>
        <w:tc>
          <w:tcPr>
            <w:tcW w:w="2298" w:type="dxa"/>
            <w:vMerge/>
            <w:tcBorders>
              <w:top w:val="single" w:sz="4" w:space="0" w:color="C0C0C0"/>
              <w:left w:val="single" w:sz="4" w:space="0" w:color="C0C0C0"/>
              <w:bottom w:val="single" w:sz="4" w:space="0" w:color="C0C0C0"/>
              <w:right w:val="single" w:sz="4" w:space="0" w:color="C0C0C0"/>
            </w:tcBorders>
            <w:vAlign w:val="center"/>
            <w:hideMark/>
          </w:tcPr>
          <w:p w14:paraId="1004C8BE" w14:textId="77777777" w:rsidR="00D50CD7" w:rsidRPr="00D50CD7" w:rsidRDefault="00D50CD7" w:rsidP="00D50CD7">
            <w:pPr>
              <w:rPr>
                <w:rFonts w:ascii="Tahoma" w:hAnsi="Tahoma" w:cs="Tahoma"/>
                <w:b/>
                <w:bCs/>
                <w:color w:val="272727"/>
                <w:sz w:val="12"/>
                <w:szCs w:val="12"/>
              </w:rPr>
            </w:pPr>
          </w:p>
        </w:tc>
      </w:tr>
      <w:tr w:rsidR="00D50CD7" w:rsidRPr="00D50CD7" w14:paraId="670E812C" w14:textId="77777777" w:rsidTr="005F7EF8">
        <w:trPr>
          <w:gridAfter w:val="1"/>
          <w:wAfter w:w="112" w:type="dxa"/>
          <w:trHeight w:val="1020"/>
        </w:trPr>
        <w:tc>
          <w:tcPr>
            <w:tcW w:w="460" w:type="dxa"/>
            <w:tcBorders>
              <w:top w:val="nil"/>
              <w:left w:val="nil"/>
              <w:bottom w:val="nil"/>
              <w:right w:val="nil"/>
            </w:tcBorders>
            <w:shd w:val="clear" w:color="auto" w:fill="auto"/>
            <w:vAlign w:val="center"/>
            <w:hideMark/>
          </w:tcPr>
          <w:p w14:paraId="693F8195" w14:textId="77777777" w:rsidR="00D50CD7" w:rsidRPr="00D50CD7" w:rsidRDefault="00D50CD7" w:rsidP="00D50CD7">
            <w:pPr>
              <w:jc w:val="center"/>
              <w:rPr>
                <w:rFonts w:ascii="Tahoma" w:hAnsi="Tahoma" w:cs="Tahoma"/>
                <w:b/>
                <w:bCs/>
                <w:color w:val="272727"/>
                <w:sz w:val="12"/>
                <w:szCs w:val="12"/>
              </w:rPr>
            </w:pPr>
          </w:p>
        </w:tc>
        <w:tc>
          <w:tcPr>
            <w:tcW w:w="689" w:type="dxa"/>
            <w:vMerge/>
            <w:tcBorders>
              <w:top w:val="nil"/>
              <w:left w:val="single" w:sz="4" w:space="0" w:color="C0C0C0"/>
              <w:bottom w:val="single" w:sz="4" w:space="0" w:color="C0C0C0"/>
              <w:right w:val="single" w:sz="4" w:space="0" w:color="C0C0C0"/>
            </w:tcBorders>
            <w:vAlign w:val="center"/>
            <w:hideMark/>
          </w:tcPr>
          <w:p w14:paraId="445B2B30" w14:textId="77777777" w:rsidR="00D50CD7" w:rsidRPr="00D50CD7" w:rsidRDefault="00D50CD7" w:rsidP="00D50CD7">
            <w:pPr>
              <w:rPr>
                <w:rFonts w:ascii="Tahoma" w:hAnsi="Tahoma" w:cs="Tahoma"/>
                <w:b/>
                <w:bCs/>
                <w:color w:val="272727"/>
                <w:sz w:val="12"/>
                <w:szCs w:val="12"/>
              </w:rPr>
            </w:pPr>
          </w:p>
        </w:tc>
        <w:tc>
          <w:tcPr>
            <w:tcW w:w="1828" w:type="dxa"/>
            <w:vMerge/>
            <w:tcBorders>
              <w:top w:val="nil"/>
              <w:left w:val="single" w:sz="4" w:space="0" w:color="C0C0C0"/>
              <w:bottom w:val="single" w:sz="4" w:space="0" w:color="C0C0C0"/>
              <w:right w:val="single" w:sz="4" w:space="0" w:color="C0C0C0"/>
            </w:tcBorders>
            <w:vAlign w:val="center"/>
            <w:hideMark/>
          </w:tcPr>
          <w:p w14:paraId="7894A627" w14:textId="77777777" w:rsidR="00D50CD7" w:rsidRPr="00D50CD7" w:rsidRDefault="00D50CD7" w:rsidP="00D50CD7">
            <w:pPr>
              <w:rPr>
                <w:rFonts w:ascii="Tahoma" w:hAnsi="Tahoma" w:cs="Tahoma"/>
                <w:b/>
                <w:bCs/>
                <w:color w:val="272727"/>
                <w:sz w:val="12"/>
                <w:szCs w:val="12"/>
              </w:rPr>
            </w:pPr>
          </w:p>
        </w:tc>
        <w:tc>
          <w:tcPr>
            <w:tcW w:w="851" w:type="dxa"/>
            <w:vMerge/>
            <w:tcBorders>
              <w:top w:val="nil"/>
              <w:left w:val="single" w:sz="4" w:space="0" w:color="C0C0C0"/>
              <w:bottom w:val="single" w:sz="4" w:space="0" w:color="C0C0C0"/>
              <w:right w:val="single" w:sz="4" w:space="0" w:color="C0C0C0"/>
            </w:tcBorders>
            <w:vAlign w:val="center"/>
            <w:hideMark/>
          </w:tcPr>
          <w:p w14:paraId="79B71E93" w14:textId="77777777" w:rsidR="00D50CD7" w:rsidRPr="00D50CD7" w:rsidRDefault="00D50CD7" w:rsidP="00D50CD7">
            <w:pPr>
              <w:rPr>
                <w:rFonts w:ascii="Tahoma" w:hAnsi="Tahoma" w:cs="Tahoma"/>
                <w:b/>
                <w:bCs/>
                <w:color w:val="272727"/>
                <w:sz w:val="12"/>
                <w:szCs w:val="12"/>
              </w:rPr>
            </w:pPr>
          </w:p>
        </w:tc>
        <w:tc>
          <w:tcPr>
            <w:tcW w:w="1185" w:type="dxa"/>
            <w:vMerge/>
            <w:tcBorders>
              <w:top w:val="nil"/>
              <w:left w:val="single" w:sz="4" w:space="0" w:color="C0C0C0"/>
              <w:bottom w:val="single" w:sz="4" w:space="0" w:color="C0C0C0"/>
              <w:right w:val="single" w:sz="4" w:space="0" w:color="C0C0C0"/>
            </w:tcBorders>
            <w:vAlign w:val="center"/>
            <w:hideMark/>
          </w:tcPr>
          <w:p w14:paraId="011CE9B6" w14:textId="77777777" w:rsidR="00D50CD7" w:rsidRPr="00D50CD7" w:rsidRDefault="00D50CD7" w:rsidP="00D50CD7">
            <w:pPr>
              <w:rPr>
                <w:rFonts w:ascii="Tahoma" w:hAnsi="Tahoma" w:cs="Tahoma"/>
                <w:b/>
                <w:bCs/>
                <w:color w:val="272727"/>
                <w:sz w:val="12"/>
                <w:szCs w:val="12"/>
              </w:rPr>
            </w:pPr>
          </w:p>
        </w:tc>
        <w:tc>
          <w:tcPr>
            <w:tcW w:w="799" w:type="dxa"/>
            <w:vMerge/>
            <w:tcBorders>
              <w:top w:val="nil"/>
              <w:left w:val="single" w:sz="4" w:space="0" w:color="C0C0C0"/>
              <w:bottom w:val="single" w:sz="4" w:space="0" w:color="C0C0C0"/>
              <w:right w:val="single" w:sz="4" w:space="0" w:color="C0C0C0"/>
            </w:tcBorders>
            <w:vAlign w:val="center"/>
            <w:hideMark/>
          </w:tcPr>
          <w:p w14:paraId="4D3EABC8" w14:textId="77777777" w:rsidR="00D50CD7" w:rsidRPr="00D50CD7" w:rsidRDefault="00D50CD7" w:rsidP="00D50CD7">
            <w:pPr>
              <w:rPr>
                <w:rFonts w:ascii="Tahoma" w:hAnsi="Tahoma" w:cs="Tahoma"/>
                <w:b/>
                <w:bCs/>
                <w:color w:val="272727"/>
                <w:sz w:val="12"/>
                <w:szCs w:val="12"/>
              </w:rPr>
            </w:pPr>
          </w:p>
        </w:tc>
        <w:tc>
          <w:tcPr>
            <w:tcW w:w="992" w:type="dxa"/>
            <w:vMerge/>
            <w:tcBorders>
              <w:top w:val="nil"/>
              <w:left w:val="single" w:sz="4" w:space="0" w:color="C0C0C0"/>
              <w:bottom w:val="single" w:sz="4" w:space="0" w:color="C0C0C0"/>
              <w:right w:val="single" w:sz="4" w:space="0" w:color="C0C0C0"/>
            </w:tcBorders>
            <w:vAlign w:val="center"/>
            <w:hideMark/>
          </w:tcPr>
          <w:p w14:paraId="7850E821" w14:textId="77777777" w:rsidR="00D50CD7" w:rsidRPr="00D50CD7" w:rsidRDefault="00D50CD7" w:rsidP="00D50CD7">
            <w:pPr>
              <w:rPr>
                <w:rFonts w:ascii="Tahoma" w:hAnsi="Tahoma" w:cs="Tahoma"/>
                <w:b/>
                <w:bCs/>
                <w:color w:val="272727"/>
                <w:sz w:val="12"/>
                <w:szCs w:val="12"/>
              </w:rPr>
            </w:pPr>
          </w:p>
        </w:tc>
        <w:tc>
          <w:tcPr>
            <w:tcW w:w="851" w:type="dxa"/>
            <w:vMerge/>
            <w:tcBorders>
              <w:top w:val="nil"/>
              <w:left w:val="single" w:sz="4" w:space="0" w:color="C0C0C0"/>
              <w:bottom w:val="single" w:sz="4" w:space="0" w:color="C0C0C0"/>
              <w:right w:val="single" w:sz="4" w:space="0" w:color="C0C0C0"/>
            </w:tcBorders>
            <w:vAlign w:val="center"/>
            <w:hideMark/>
          </w:tcPr>
          <w:p w14:paraId="52E62270" w14:textId="77777777" w:rsidR="00D50CD7" w:rsidRPr="00D50CD7" w:rsidRDefault="00D50CD7" w:rsidP="00D50CD7">
            <w:pPr>
              <w:rPr>
                <w:rFonts w:ascii="Tahoma" w:hAnsi="Tahoma" w:cs="Tahoma"/>
                <w:b/>
                <w:bCs/>
                <w:color w:val="272727"/>
                <w:sz w:val="12"/>
                <w:szCs w:val="12"/>
              </w:rPr>
            </w:pPr>
          </w:p>
        </w:tc>
        <w:tc>
          <w:tcPr>
            <w:tcW w:w="992" w:type="dxa"/>
            <w:vMerge/>
            <w:tcBorders>
              <w:top w:val="nil"/>
              <w:left w:val="single" w:sz="4" w:space="0" w:color="C0C0C0"/>
              <w:bottom w:val="single" w:sz="4" w:space="0" w:color="C0C0C0"/>
              <w:right w:val="single" w:sz="4" w:space="0" w:color="C0C0C0"/>
            </w:tcBorders>
            <w:vAlign w:val="center"/>
            <w:hideMark/>
          </w:tcPr>
          <w:p w14:paraId="61C4049E" w14:textId="77777777" w:rsidR="00D50CD7" w:rsidRPr="00D50CD7" w:rsidRDefault="00D50CD7" w:rsidP="00D50CD7">
            <w:pPr>
              <w:rPr>
                <w:rFonts w:ascii="Tahoma" w:hAnsi="Tahoma" w:cs="Tahoma"/>
                <w:b/>
                <w:bCs/>
                <w:color w:val="272727"/>
                <w:sz w:val="12"/>
                <w:szCs w:val="12"/>
              </w:rPr>
            </w:pPr>
          </w:p>
        </w:tc>
        <w:tc>
          <w:tcPr>
            <w:tcW w:w="851" w:type="dxa"/>
            <w:vMerge/>
            <w:tcBorders>
              <w:top w:val="nil"/>
              <w:left w:val="single" w:sz="4" w:space="0" w:color="C0C0C0"/>
              <w:bottom w:val="single" w:sz="4" w:space="0" w:color="C0C0C0"/>
              <w:right w:val="single" w:sz="4" w:space="0" w:color="C0C0C0"/>
            </w:tcBorders>
            <w:vAlign w:val="center"/>
            <w:hideMark/>
          </w:tcPr>
          <w:p w14:paraId="37F20AC0" w14:textId="77777777" w:rsidR="00D50CD7" w:rsidRPr="00D50CD7" w:rsidRDefault="00D50CD7" w:rsidP="00D50CD7">
            <w:pPr>
              <w:rPr>
                <w:rFonts w:ascii="Tahoma" w:hAnsi="Tahoma" w:cs="Tahoma"/>
                <w:b/>
                <w:bCs/>
                <w:color w:val="272727"/>
                <w:sz w:val="12"/>
                <w:szCs w:val="12"/>
              </w:rPr>
            </w:pPr>
          </w:p>
        </w:tc>
        <w:tc>
          <w:tcPr>
            <w:tcW w:w="850" w:type="dxa"/>
            <w:vMerge/>
            <w:tcBorders>
              <w:top w:val="nil"/>
              <w:left w:val="single" w:sz="4" w:space="0" w:color="C0C0C0"/>
              <w:bottom w:val="single" w:sz="4" w:space="0" w:color="C0C0C0"/>
              <w:right w:val="single" w:sz="4" w:space="0" w:color="C0C0C0"/>
            </w:tcBorders>
            <w:vAlign w:val="center"/>
            <w:hideMark/>
          </w:tcPr>
          <w:p w14:paraId="5B932A0F" w14:textId="77777777" w:rsidR="00D50CD7" w:rsidRPr="00D50CD7" w:rsidRDefault="00D50CD7" w:rsidP="00D50CD7">
            <w:pPr>
              <w:rPr>
                <w:rFonts w:ascii="Tahoma" w:hAnsi="Tahoma" w:cs="Tahoma"/>
                <w:b/>
                <w:bCs/>
                <w:color w:val="272727"/>
                <w:sz w:val="12"/>
                <w:szCs w:val="12"/>
              </w:rPr>
            </w:pPr>
          </w:p>
        </w:tc>
        <w:tc>
          <w:tcPr>
            <w:tcW w:w="851" w:type="dxa"/>
            <w:gridSpan w:val="2"/>
            <w:vMerge/>
            <w:tcBorders>
              <w:top w:val="nil"/>
              <w:left w:val="single" w:sz="4" w:space="0" w:color="C0C0C0"/>
              <w:bottom w:val="single" w:sz="4" w:space="0" w:color="C0C0C0"/>
              <w:right w:val="single" w:sz="4" w:space="0" w:color="C0C0C0"/>
            </w:tcBorders>
            <w:vAlign w:val="center"/>
            <w:hideMark/>
          </w:tcPr>
          <w:p w14:paraId="37C17823" w14:textId="77777777" w:rsidR="00D50CD7" w:rsidRPr="00D50CD7" w:rsidRDefault="00D50CD7" w:rsidP="00D50CD7">
            <w:pPr>
              <w:rPr>
                <w:rFonts w:ascii="Tahoma" w:hAnsi="Tahoma" w:cs="Tahoma"/>
                <w:b/>
                <w:bCs/>
                <w:color w:val="272727"/>
                <w:sz w:val="12"/>
                <w:szCs w:val="12"/>
              </w:rPr>
            </w:pPr>
          </w:p>
        </w:tc>
        <w:tc>
          <w:tcPr>
            <w:tcW w:w="992" w:type="dxa"/>
            <w:gridSpan w:val="2"/>
            <w:vMerge/>
            <w:tcBorders>
              <w:top w:val="nil"/>
              <w:left w:val="single" w:sz="4" w:space="0" w:color="C0C0C0"/>
              <w:bottom w:val="single" w:sz="4" w:space="0" w:color="C0C0C0"/>
              <w:right w:val="single" w:sz="4" w:space="0" w:color="C0C0C0"/>
            </w:tcBorders>
            <w:vAlign w:val="center"/>
            <w:hideMark/>
          </w:tcPr>
          <w:p w14:paraId="142AA5C4" w14:textId="77777777" w:rsidR="00D50CD7" w:rsidRPr="00D50CD7" w:rsidRDefault="00D50CD7" w:rsidP="00D50CD7">
            <w:pPr>
              <w:rPr>
                <w:rFonts w:ascii="Tahoma" w:hAnsi="Tahoma" w:cs="Tahoma"/>
                <w:b/>
                <w:bCs/>
                <w:color w:val="272727"/>
                <w:sz w:val="12"/>
                <w:szCs w:val="12"/>
              </w:rPr>
            </w:pPr>
          </w:p>
        </w:tc>
        <w:tc>
          <w:tcPr>
            <w:tcW w:w="1134" w:type="dxa"/>
            <w:vMerge/>
            <w:tcBorders>
              <w:top w:val="nil"/>
              <w:left w:val="single" w:sz="4" w:space="0" w:color="C0C0C0"/>
              <w:bottom w:val="single" w:sz="4" w:space="0" w:color="C0C0C0"/>
              <w:right w:val="single" w:sz="4" w:space="0" w:color="C0C0C0"/>
            </w:tcBorders>
            <w:vAlign w:val="center"/>
            <w:hideMark/>
          </w:tcPr>
          <w:p w14:paraId="43261BE1" w14:textId="77777777" w:rsidR="00D50CD7" w:rsidRPr="00D50CD7" w:rsidRDefault="00D50CD7" w:rsidP="00D50CD7">
            <w:pPr>
              <w:rPr>
                <w:rFonts w:ascii="Tahoma" w:hAnsi="Tahoma" w:cs="Tahoma"/>
                <w:b/>
                <w:bCs/>
                <w:color w:val="272727"/>
                <w:sz w:val="12"/>
                <w:szCs w:val="12"/>
              </w:rPr>
            </w:pPr>
          </w:p>
        </w:tc>
        <w:tc>
          <w:tcPr>
            <w:tcW w:w="2298" w:type="dxa"/>
            <w:vMerge/>
            <w:tcBorders>
              <w:top w:val="single" w:sz="4" w:space="0" w:color="C0C0C0"/>
              <w:left w:val="single" w:sz="4" w:space="0" w:color="C0C0C0"/>
              <w:bottom w:val="single" w:sz="4" w:space="0" w:color="C0C0C0"/>
              <w:right w:val="single" w:sz="4" w:space="0" w:color="C0C0C0"/>
            </w:tcBorders>
            <w:vAlign w:val="center"/>
            <w:hideMark/>
          </w:tcPr>
          <w:p w14:paraId="2808721D" w14:textId="77777777" w:rsidR="00D50CD7" w:rsidRPr="00D50CD7" w:rsidRDefault="00D50CD7" w:rsidP="00D50CD7">
            <w:pPr>
              <w:rPr>
                <w:rFonts w:ascii="Tahoma" w:hAnsi="Tahoma" w:cs="Tahoma"/>
                <w:b/>
                <w:bCs/>
                <w:color w:val="272727"/>
                <w:sz w:val="12"/>
                <w:szCs w:val="12"/>
              </w:rPr>
            </w:pPr>
          </w:p>
        </w:tc>
      </w:tr>
      <w:tr w:rsidR="00D50CD7" w:rsidRPr="00D50CD7" w14:paraId="58272DD1"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327E6F7E" w14:textId="77777777" w:rsidR="00D50CD7" w:rsidRPr="00D50CD7" w:rsidRDefault="00D50CD7" w:rsidP="00D50CD7">
            <w:pPr>
              <w:rPr>
                <w:sz w:val="12"/>
                <w:szCs w:val="12"/>
              </w:rPr>
            </w:pPr>
          </w:p>
        </w:tc>
        <w:tc>
          <w:tcPr>
            <w:tcW w:w="689" w:type="dxa"/>
            <w:tcBorders>
              <w:top w:val="single" w:sz="4" w:space="0" w:color="C0C0C0"/>
              <w:left w:val="nil"/>
              <w:bottom w:val="single" w:sz="4" w:space="0" w:color="C0C0C0"/>
              <w:right w:val="nil"/>
            </w:tcBorders>
            <w:shd w:val="clear" w:color="auto" w:fill="auto"/>
            <w:noWrap/>
            <w:vAlign w:val="center"/>
            <w:hideMark/>
          </w:tcPr>
          <w:p w14:paraId="37880DF0"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1</w:t>
            </w:r>
          </w:p>
        </w:tc>
        <w:tc>
          <w:tcPr>
            <w:tcW w:w="1828" w:type="dxa"/>
            <w:tcBorders>
              <w:top w:val="nil"/>
              <w:left w:val="nil"/>
              <w:bottom w:val="single" w:sz="4" w:space="0" w:color="C0C0C0"/>
              <w:right w:val="nil"/>
            </w:tcBorders>
            <w:shd w:val="clear" w:color="auto" w:fill="auto"/>
            <w:noWrap/>
            <w:vAlign w:val="center"/>
            <w:hideMark/>
          </w:tcPr>
          <w:p w14:paraId="798B8FDE"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2</w:t>
            </w:r>
          </w:p>
        </w:tc>
        <w:tc>
          <w:tcPr>
            <w:tcW w:w="851" w:type="dxa"/>
            <w:tcBorders>
              <w:top w:val="nil"/>
              <w:left w:val="nil"/>
              <w:bottom w:val="single" w:sz="4" w:space="0" w:color="C0C0C0"/>
              <w:right w:val="nil"/>
            </w:tcBorders>
            <w:shd w:val="clear" w:color="auto" w:fill="auto"/>
            <w:noWrap/>
            <w:vAlign w:val="center"/>
            <w:hideMark/>
          </w:tcPr>
          <w:p w14:paraId="7A1B3620"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3</w:t>
            </w:r>
          </w:p>
        </w:tc>
        <w:tc>
          <w:tcPr>
            <w:tcW w:w="1185" w:type="dxa"/>
            <w:tcBorders>
              <w:top w:val="nil"/>
              <w:left w:val="nil"/>
              <w:bottom w:val="single" w:sz="4" w:space="0" w:color="C0C0C0"/>
              <w:right w:val="nil"/>
            </w:tcBorders>
            <w:shd w:val="clear" w:color="auto" w:fill="auto"/>
            <w:noWrap/>
            <w:vAlign w:val="center"/>
            <w:hideMark/>
          </w:tcPr>
          <w:p w14:paraId="00F85AD9"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4</w:t>
            </w:r>
          </w:p>
        </w:tc>
        <w:tc>
          <w:tcPr>
            <w:tcW w:w="799" w:type="dxa"/>
            <w:tcBorders>
              <w:top w:val="nil"/>
              <w:left w:val="nil"/>
              <w:bottom w:val="single" w:sz="4" w:space="0" w:color="C0C0C0"/>
              <w:right w:val="nil"/>
            </w:tcBorders>
            <w:shd w:val="clear" w:color="auto" w:fill="auto"/>
            <w:noWrap/>
            <w:vAlign w:val="center"/>
            <w:hideMark/>
          </w:tcPr>
          <w:p w14:paraId="52C1D5A0"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4</w:t>
            </w:r>
          </w:p>
        </w:tc>
        <w:tc>
          <w:tcPr>
            <w:tcW w:w="992" w:type="dxa"/>
            <w:tcBorders>
              <w:top w:val="nil"/>
              <w:left w:val="nil"/>
              <w:bottom w:val="single" w:sz="4" w:space="0" w:color="C0C0C0"/>
              <w:right w:val="nil"/>
            </w:tcBorders>
            <w:shd w:val="clear" w:color="auto" w:fill="auto"/>
            <w:noWrap/>
            <w:vAlign w:val="center"/>
            <w:hideMark/>
          </w:tcPr>
          <w:p w14:paraId="712D4E10"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6</w:t>
            </w:r>
          </w:p>
        </w:tc>
        <w:tc>
          <w:tcPr>
            <w:tcW w:w="851" w:type="dxa"/>
            <w:tcBorders>
              <w:top w:val="nil"/>
              <w:left w:val="nil"/>
              <w:bottom w:val="single" w:sz="4" w:space="0" w:color="C0C0C0"/>
              <w:right w:val="nil"/>
            </w:tcBorders>
            <w:shd w:val="clear" w:color="auto" w:fill="auto"/>
            <w:noWrap/>
            <w:vAlign w:val="center"/>
            <w:hideMark/>
          </w:tcPr>
          <w:p w14:paraId="7218B98A"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5</w:t>
            </w:r>
          </w:p>
        </w:tc>
        <w:tc>
          <w:tcPr>
            <w:tcW w:w="992" w:type="dxa"/>
            <w:tcBorders>
              <w:top w:val="nil"/>
              <w:left w:val="nil"/>
              <w:bottom w:val="single" w:sz="4" w:space="0" w:color="C0C0C0"/>
              <w:right w:val="nil"/>
            </w:tcBorders>
            <w:shd w:val="clear" w:color="auto" w:fill="auto"/>
            <w:noWrap/>
            <w:vAlign w:val="center"/>
            <w:hideMark/>
          </w:tcPr>
          <w:p w14:paraId="3992DB8B"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6</w:t>
            </w:r>
          </w:p>
        </w:tc>
        <w:tc>
          <w:tcPr>
            <w:tcW w:w="851" w:type="dxa"/>
            <w:tcBorders>
              <w:top w:val="nil"/>
              <w:left w:val="nil"/>
              <w:bottom w:val="single" w:sz="4" w:space="0" w:color="C0C0C0"/>
              <w:right w:val="nil"/>
            </w:tcBorders>
            <w:shd w:val="clear" w:color="auto" w:fill="auto"/>
            <w:noWrap/>
            <w:vAlign w:val="center"/>
            <w:hideMark/>
          </w:tcPr>
          <w:p w14:paraId="51FD3970"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6</w:t>
            </w:r>
          </w:p>
        </w:tc>
        <w:tc>
          <w:tcPr>
            <w:tcW w:w="850" w:type="dxa"/>
            <w:tcBorders>
              <w:top w:val="nil"/>
              <w:left w:val="nil"/>
              <w:bottom w:val="single" w:sz="4" w:space="0" w:color="C0C0C0"/>
              <w:right w:val="nil"/>
            </w:tcBorders>
            <w:shd w:val="clear" w:color="auto" w:fill="auto"/>
            <w:noWrap/>
            <w:vAlign w:val="center"/>
            <w:hideMark/>
          </w:tcPr>
          <w:p w14:paraId="7A9164A3"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7</w:t>
            </w:r>
          </w:p>
        </w:tc>
        <w:tc>
          <w:tcPr>
            <w:tcW w:w="851" w:type="dxa"/>
            <w:gridSpan w:val="2"/>
            <w:tcBorders>
              <w:top w:val="nil"/>
              <w:left w:val="nil"/>
              <w:bottom w:val="single" w:sz="4" w:space="0" w:color="C0C0C0"/>
              <w:right w:val="nil"/>
            </w:tcBorders>
            <w:shd w:val="clear" w:color="auto" w:fill="auto"/>
            <w:noWrap/>
            <w:vAlign w:val="center"/>
            <w:hideMark/>
          </w:tcPr>
          <w:p w14:paraId="36CEB115"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7</w:t>
            </w:r>
          </w:p>
        </w:tc>
        <w:tc>
          <w:tcPr>
            <w:tcW w:w="992" w:type="dxa"/>
            <w:gridSpan w:val="2"/>
            <w:tcBorders>
              <w:top w:val="nil"/>
              <w:left w:val="nil"/>
              <w:bottom w:val="single" w:sz="4" w:space="0" w:color="C0C0C0"/>
              <w:right w:val="nil"/>
            </w:tcBorders>
            <w:shd w:val="clear" w:color="auto" w:fill="auto"/>
            <w:noWrap/>
            <w:vAlign w:val="center"/>
            <w:hideMark/>
          </w:tcPr>
          <w:p w14:paraId="326C53D0"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7</w:t>
            </w:r>
          </w:p>
        </w:tc>
        <w:tc>
          <w:tcPr>
            <w:tcW w:w="1134" w:type="dxa"/>
            <w:tcBorders>
              <w:top w:val="nil"/>
              <w:left w:val="nil"/>
              <w:bottom w:val="single" w:sz="4" w:space="0" w:color="C0C0C0"/>
              <w:right w:val="nil"/>
            </w:tcBorders>
            <w:shd w:val="clear" w:color="auto" w:fill="auto"/>
            <w:noWrap/>
            <w:vAlign w:val="center"/>
            <w:hideMark/>
          </w:tcPr>
          <w:p w14:paraId="00D81C99"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8</w:t>
            </w:r>
          </w:p>
        </w:tc>
        <w:tc>
          <w:tcPr>
            <w:tcW w:w="2298" w:type="dxa"/>
            <w:tcBorders>
              <w:top w:val="nil"/>
              <w:left w:val="nil"/>
              <w:bottom w:val="single" w:sz="4" w:space="0" w:color="C0C0C0"/>
              <w:right w:val="nil"/>
            </w:tcBorders>
            <w:shd w:val="clear" w:color="auto" w:fill="auto"/>
            <w:noWrap/>
            <w:vAlign w:val="center"/>
            <w:hideMark/>
          </w:tcPr>
          <w:p w14:paraId="7DCDB860" w14:textId="77777777" w:rsidR="00D50CD7" w:rsidRPr="00D50CD7" w:rsidRDefault="00D50CD7" w:rsidP="00D50CD7">
            <w:pPr>
              <w:jc w:val="center"/>
              <w:rPr>
                <w:rFonts w:ascii="Tahoma" w:hAnsi="Tahoma" w:cs="Tahoma"/>
                <w:color w:val="C0C0C0"/>
                <w:sz w:val="12"/>
                <w:szCs w:val="12"/>
              </w:rPr>
            </w:pPr>
            <w:r w:rsidRPr="00D50CD7">
              <w:rPr>
                <w:rFonts w:ascii="Tahoma" w:hAnsi="Tahoma" w:cs="Tahoma"/>
                <w:color w:val="C0C0C0"/>
                <w:sz w:val="12"/>
                <w:szCs w:val="12"/>
              </w:rPr>
              <w:t>11</w:t>
            </w:r>
          </w:p>
        </w:tc>
      </w:tr>
      <w:tr w:rsidR="00D50CD7" w:rsidRPr="00D50CD7" w14:paraId="79DE78F8"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7215825D" w14:textId="77777777" w:rsidR="00D50CD7" w:rsidRPr="00D50CD7" w:rsidRDefault="00D50CD7" w:rsidP="00D50CD7">
            <w:pPr>
              <w:jc w:val="center"/>
              <w:rPr>
                <w:rFonts w:ascii="Tahoma" w:hAnsi="Tahoma" w:cs="Tahoma"/>
                <w:color w:val="C0C0C0"/>
                <w:sz w:val="12"/>
                <w:szCs w:val="12"/>
              </w:rPr>
            </w:pPr>
          </w:p>
        </w:tc>
        <w:tc>
          <w:tcPr>
            <w:tcW w:w="689" w:type="dxa"/>
            <w:tcBorders>
              <w:top w:val="nil"/>
              <w:left w:val="single" w:sz="4" w:space="0" w:color="C0C0C0"/>
              <w:bottom w:val="single" w:sz="4" w:space="0" w:color="C0C0C0"/>
              <w:right w:val="single" w:sz="4" w:space="0" w:color="C0C0C0"/>
            </w:tcBorders>
            <w:shd w:val="clear" w:color="000000" w:fill="C0C0C0"/>
            <w:vAlign w:val="center"/>
            <w:hideMark/>
          </w:tcPr>
          <w:p w14:paraId="3E37290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w:t>
            </w:r>
          </w:p>
        </w:tc>
        <w:tc>
          <w:tcPr>
            <w:tcW w:w="1828" w:type="dxa"/>
            <w:tcBorders>
              <w:top w:val="nil"/>
              <w:left w:val="nil"/>
              <w:bottom w:val="single" w:sz="4" w:space="0" w:color="C0C0C0"/>
              <w:right w:val="single" w:sz="4" w:space="0" w:color="C0C0C0"/>
            </w:tcBorders>
            <w:shd w:val="clear" w:color="000000" w:fill="C0C0C0"/>
            <w:vAlign w:val="center"/>
            <w:hideMark/>
          </w:tcPr>
          <w:p w14:paraId="652D4269"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Натуральные показатели</w:t>
            </w:r>
          </w:p>
        </w:tc>
        <w:tc>
          <w:tcPr>
            <w:tcW w:w="851" w:type="dxa"/>
            <w:tcBorders>
              <w:top w:val="nil"/>
              <w:left w:val="nil"/>
              <w:bottom w:val="single" w:sz="4" w:space="0" w:color="C0C0C0"/>
              <w:right w:val="single" w:sz="4" w:space="0" w:color="C0C0C0"/>
            </w:tcBorders>
            <w:shd w:val="clear" w:color="000000" w:fill="C0C0C0"/>
            <w:vAlign w:val="center"/>
            <w:hideMark/>
          </w:tcPr>
          <w:p w14:paraId="1459ACA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85" w:type="dxa"/>
            <w:tcBorders>
              <w:top w:val="nil"/>
              <w:left w:val="nil"/>
              <w:bottom w:val="single" w:sz="4" w:space="0" w:color="C0C0C0"/>
              <w:right w:val="single" w:sz="4" w:space="0" w:color="C0C0C0"/>
            </w:tcBorders>
            <w:shd w:val="clear" w:color="000000" w:fill="C0C0C0"/>
            <w:vAlign w:val="center"/>
            <w:hideMark/>
          </w:tcPr>
          <w:p w14:paraId="4F4276B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C0C0C0"/>
            <w:vAlign w:val="center"/>
            <w:hideMark/>
          </w:tcPr>
          <w:p w14:paraId="43D011D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C0C0C0"/>
            <w:vAlign w:val="center"/>
            <w:hideMark/>
          </w:tcPr>
          <w:p w14:paraId="2049E92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C0C0C0"/>
            <w:vAlign w:val="center"/>
            <w:hideMark/>
          </w:tcPr>
          <w:p w14:paraId="4E8375C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C0C0C0"/>
            <w:vAlign w:val="center"/>
            <w:hideMark/>
          </w:tcPr>
          <w:p w14:paraId="24496A7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C0C0C0"/>
            <w:vAlign w:val="center"/>
            <w:hideMark/>
          </w:tcPr>
          <w:p w14:paraId="2F86530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C0C0C0"/>
            <w:vAlign w:val="center"/>
            <w:hideMark/>
          </w:tcPr>
          <w:p w14:paraId="4F2B76A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C0C0C0"/>
            <w:vAlign w:val="center"/>
            <w:hideMark/>
          </w:tcPr>
          <w:p w14:paraId="5172BE7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C0C0C0"/>
            <w:vAlign w:val="center"/>
            <w:hideMark/>
          </w:tcPr>
          <w:p w14:paraId="3A022CC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C0C0C0"/>
            <w:vAlign w:val="center"/>
            <w:hideMark/>
          </w:tcPr>
          <w:p w14:paraId="007DB68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C0C0C0"/>
            <w:vAlign w:val="center"/>
            <w:hideMark/>
          </w:tcPr>
          <w:p w14:paraId="71D0FF4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r>
      <w:tr w:rsidR="00D50CD7" w:rsidRPr="00D50CD7" w14:paraId="17A866DE"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66D3CB96" w14:textId="77777777" w:rsidR="00D50CD7" w:rsidRPr="00D50CD7" w:rsidRDefault="00D50CD7" w:rsidP="00D50CD7">
            <w:pPr>
              <w:jc w:val="center"/>
              <w:rPr>
                <w:rFonts w:ascii="Tahoma" w:hAnsi="Tahoma" w:cs="Tahoma"/>
                <w:b/>
                <w:bCs/>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6361F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w:t>
            </w:r>
          </w:p>
        </w:tc>
        <w:tc>
          <w:tcPr>
            <w:tcW w:w="1828" w:type="dxa"/>
            <w:tcBorders>
              <w:top w:val="nil"/>
              <w:left w:val="nil"/>
              <w:bottom w:val="single" w:sz="4" w:space="0" w:color="C0C0C0"/>
              <w:right w:val="single" w:sz="4" w:space="0" w:color="C0C0C0"/>
            </w:tcBorders>
            <w:shd w:val="clear" w:color="auto" w:fill="auto"/>
            <w:vAlign w:val="center"/>
            <w:hideMark/>
          </w:tcPr>
          <w:p w14:paraId="455C60DC"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Пропущено сточных вод всего</w:t>
            </w:r>
          </w:p>
        </w:tc>
        <w:tc>
          <w:tcPr>
            <w:tcW w:w="851" w:type="dxa"/>
            <w:tcBorders>
              <w:top w:val="nil"/>
              <w:left w:val="nil"/>
              <w:bottom w:val="single" w:sz="4" w:space="0" w:color="C0C0C0"/>
              <w:right w:val="single" w:sz="4" w:space="0" w:color="C0C0C0"/>
            </w:tcBorders>
            <w:shd w:val="clear" w:color="auto" w:fill="auto"/>
            <w:vAlign w:val="center"/>
            <w:hideMark/>
          </w:tcPr>
          <w:p w14:paraId="03FCAA1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FFFFCC"/>
            <w:vAlign w:val="center"/>
            <w:hideMark/>
          </w:tcPr>
          <w:p w14:paraId="0F1724B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799" w:type="dxa"/>
            <w:tcBorders>
              <w:top w:val="nil"/>
              <w:left w:val="nil"/>
              <w:bottom w:val="single" w:sz="4" w:space="0" w:color="C0C0C0"/>
              <w:right w:val="single" w:sz="4" w:space="0" w:color="C0C0C0"/>
            </w:tcBorders>
            <w:shd w:val="clear" w:color="000000" w:fill="FFFFCC"/>
            <w:vAlign w:val="center"/>
            <w:hideMark/>
          </w:tcPr>
          <w:p w14:paraId="05E7E52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50 868,04</w:t>
            </w:r>
          </w:p>
        </w:tc>
        <w:tc>
          <w:tcPr>
            <w:tcW w:w="992" w:type="dxa"/>
            <w:tcBorders>
              <w:top w:val="nil"/>
              <w:left w:val="nil"/>
              <w:bottom w:val="single" w:sz="4" w:space="0" w:color="C0C0C0"/>
              <w:right w:val="single" w:sz="4" w:space="0" w:color="C0C0C0"/>
            </w:tcBorders>
            <w:shd w:val="clear" w:color="000000" w:fill="FFFFCC"/>
            <w:vAlign w:val="center"/>
            <w:hideMark/>
          </w:tcPr>
          <w:p w14:paraId="2C4E17B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40 505,86</w:t>
            </w:r>
          </w:p>
        </w:tc>
        <w:tc>
          <w:tcPr>
            <w:tcW w:w="851" w:type="dxa"/>
            <w:tcBorders>
              <w:top w:val="nil"/>
              <w:left w:val="nil"/>
              <w:bottom w:val="single" w:sz="4" w:space="0" w:color="C0C0C0"/>
              <w:right w:val="single" w:sz="4" w:space="0" w:color="C0C0C0"/>
            </w:tcBorders>
            <w:shd w:val="clear" w:color="000000" w:fill="FFFFCC"/>
            <w:vAlign w:val="center"/>
            <w:hideMark/>
          </w:tcPr>
          <w:p w14:paraId="4AF1144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71 436,00</w:t>
            </w:r>
          </w:p>
        </w:tc>
        <w:tc>
          <w:tcPr>
            <w:tcW w:w="992" w:type="dxa"/>
            <w:tcBorders>
              <w:top w:val="nil"/>
              <w:left w:val="nil"/>
              <w:bottom w:val="single" w:sz="4" w:space="0" w:color="C0C0C0"/>
              <w:right w:val="single" w:sz="4" w:space="0" w:color="C0C0C0"/>
            </w:tcBorders>
            <w:shd w:val="clear" w:color="000000" w:fill="FFFFCC"/>
            <w:vAlign w:val="center"/>
            <w:hideMark/>
          </w:tcPr>
          <w:p w14:paraId="1DA3121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41 340,40</w:t>
            </w:r>
          </w:p>
        </w:tc>
        <w:tc>
          <w:tcPr>
            <w:tcW w:w="851" w:type="dxa"/>
            <w:tcBorders>
              <w:top w:val="nil"/>
              <w:left w:val="nil"/>
              <w:bottom w:val="single" w:sz="4" w:space="0" w:color="C0C0C0"/>
              <w:right w:val="single" w:sz="4" w:space="0" w:color="C0C0C0"/>
            </w:tcBorders>
            <w:shd w:val="clear" w:color="000000" w:fill="FFFFCC"/>
            <w:vAlign w:val="center"/>
            <w:hideMark/>
          </w:tcPr>
          <w:p w14:paraId="13F9448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850" w:type="dxa"/>
            <w:tcBorders>
              <w:top w:val="nil"/>
              <w:left w:val="nil"/>
              <w:bottom w:val="single" w:sz="4" w:space="0" w:color="C0C0C0"/>
              <w:right w:val="single" w:sz="4" w:space="0" w:color="C0C0C0"/>
            </w:tcBorders>
            <w:shd w:val="clear" w:color="000000" w:fill="FFFFCC"/>
            <w:vAlign w:val="center"/>
            <w:hideMark/>
          </w:tcPr>
          <w:p w14:paraId="5CC7093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-17 918,50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ABA88A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40 494,15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11A706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-18 802,87</w:t>
            </w:r>
          </w:p>
        </w:tc>
        <w:tc>
          <w:tcPr>
            <w:tcW w:w="1134" w:type="dxa"/>
            <w:tcBorders>
              <w:top w:val="nil"/>
              <w:left w:val="nil"/>
              <w:bottom w:val="single" w:sz="4" w:space="0" w:color="C0C0C0"/>
              <w:right w:val="single" w:sz="4" w:space="0" w:color="C0C0C0"/>
            </w:tcBorders>
            <w:shd w:val="clear" w:color="000000" w:fill="FFFFCC"/>
            <w:vAlign w:val="center"/>
            <w:hideMark/>
          </w:tcPr>
          <w:p w14:paraId="2E56D63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39 609,78</w:t>
            </w:r>
          </w:p>
        </w:tc>
        <w:tc>
          <w:tcPr>
            <w:tcW w:w="2298" w:type="dxa"/>
            <w:tcBorders>
              <w:top w:val="nil"/>
              <w:left w:val="nil"/>
              <w:bottom w:val="single" w:sz="4" w:space="0" w:color="C0C0C0"/>
              <w:right w:val="single" w:sz="4" w:space="0" w:color="C0C0C0"/>
            </w:tcBorders>
            <w:shd w:val="clear" w:color="000000" w:fill="FFFFCC"/>
            <w:vAlign w:val="center"/>
            <w:hideMark/>
          </w:tcPr>
          <w:p w14:paraId="5463E72C"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7066A8EA"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327F0AFF"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ED5A2E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w:t>
            </w:r>
          </w:p>
        </w:tc>
        <w:tc>
          <w:tcPr>
            <w:tcW w:w="1828" w:type="dxa"/>
            <w:tcBorders>
              <w:top w:val="nil"/>
              <w:left w:val="nil"/>
              <w:bottom w:val="single" w:sz="4" w:space="0" w:color="C0C0C0"/>
              <w:right w:val="single" w:sz="4" w:space="0" w:color="C0C0C0"/>
            </w:tcBorders>
            <w:shd w:val="clear" w:color="auto" w:fill="auto"/>
            <w:vAlign w:val="center"/>
            <w:hideMark/>
          </w:tcPr>
          <w:p w14:paraId="74D6DEE4"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Принято сточных вод по категориям потребителей</w:t>
            </w:r>
          </w:p>
        </w:tc>
        <w:tc>
          <w:tcPr>
            <w:tcW w:w="851" w:type="dxa"/>
            <w:tcBorders>
              <w:top w:val="nil"/>
              <w:left w:val="nil"/>
              <w:bottom w:val="single" w:sz="4" w:space="0" w:color="C0C0C0"/>
              <w:right w:val="single" w:sz="4" w:space="0" w:color="C0C0C0"/>
            </w:tcBorders>
            <w:shd w:val="clear" w:color="auto" w:fill="auto"/>
            <w:vAlign w:val="center"/>
            <w:hideMark/>
          </w:tcPr>
          <w:p w14:paraId="7231B76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D7EAD3"/>
            <w:vAlign w:val="center"/>
            <w:hideMark/>
          </w:tcPr>
          <w:p w14:paraId="7855DDE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799" w:type="dxa"/>
            <w:tcBorders>
              <w:top w:val="nil"/>
              <w:left w:val="nil"/>
              <w:bottom w:val="single" w:sz="4" w:space="0" w:color="C0C0C0"/>
              <w:right w:val="single" w:sz="4" w:space="0" w:color="C0C0C0"/>
            </w:tcBorders>
            <w:shd w:val="clear" w:color="000000" w:fill="D7EAD3"/>
            <w:vAlign w:val="center"/>
            <w:hideMark/>
          </w:tcPr>
          <w:p w14:paraId="112DFD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50 868,04</w:t>
            </w:r>
          </w:p>
        </w:tc>
        <w:tc>
          <w:tcPr>
            <w:tcW w:w="992" w:type="dxa"/>
            <w:tcBorders>
              <w:top w:val="nil"/>
              <w:left w:val="nil"/>
              <w:bottom w:val="single" w:sz="4" w:space="0" w:color="C0C0C0"/>
              <w:right w:val="single" w:sz="4" w:space="0" w:color="C0C0C0"/>
            </w:tcBorders>
            <w:shd w:val="clear" w:color="000000" w:fill="D7EAD3"/>
            <w:vAlign w:val="center"/>
            <w:hideMark/>
          </w:tcPr>
          <w:p w14:paraId="2C62B5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40 505,86</w:t>
            </w:r>
          </w:p>
        </w:tc>
        <w:tc>
          <w:tcPr>
            <w:tcW w:w="851" w:type="dxa"/>
            <w:tcBorders>
              <w:top w:val="nil"/>
              <w:left w:val="nil"/>
              <w:bottom w:val="single" w:sz="4" w:space="0" w:color="C0C0C0"/>
              <w:right w:val="single" w:sz="4" w:space="0" w:color="C0C0C0"/>
            </w:tcBorders>
            <w:shd w:val="clear" w:color="000000" w:fill="D7EAD3"/>
            <w:vAlign w:val="center"/>
            <w:hideMark/>
          </w:tcPr>
          <w:p w14:paraId="61D00FF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71 436,00</w:t>
            </w:r>
          </w:p>
        </w:tc>
        <w:tc>
          <w:tcPr>
            <w:tcW w:w="992" w:type="dxa"/>
            <w:tcBorders>
              <w:top w:val="nil"/>
              <w:left w:val="nil"/>
              <w:bottom w:val="single" w:sz="4" w:space="0" w:color="C0C0C0"/>
              <w:right w:val="single" w:sz="4" w:space="0" w:color="C0C0C0"/>
            </w:tcBorders>
            <w:shd w:val="clear" w:color="000000" w:fill="D7EAD3"/>
            <w:vAlign w:val="center"/>
            <w:hideMark/>
          </w:tcPr>
          <w:p w14:paraId="060288E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41 340,40</w:t>
            </w:r>
          </w:p>
        </w:tc>
        <w:tc>
          <w:tcPr>
            <w:tcW w:w="851" w:type="dxa"/>
            <w:tcBorders>
              <w:top w:val="nil"/>
              <w:left w:val="nil"/>
              <w:bottom w:val="single" w:sz="4" w:space="0" w:color="C0C0C0"/>
              <w:right w:val="single" w:sz="4" w:space="0" w:color="C0C0C0"/>
            </w:tcBorders>
            <w:shd w:val="clear" w:color="000000" w:fill="D7EAD3"/>
            <w:vAlign w:val="center"/>
            <w:hideMark/>
          </w:tcPr>
          <w:p w14:paraId="2A49A7A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850" w:type="dxa"/>
            <w:tcBorders>
              <w:top w:val="nil"/>
              <w:left w:val="nil"/>
              <w:bottom w:val="single" w:sz="4" w:space="0" w:color="C0C0C0"/>
              <w:right w:val="single" w:sz="4" w:space="0" w:color="C0C0C0"/>
            </w:tcBorders>
            <w:shd w:val="clear" w:color="000000" w:fill="D7EAD3"/>
            <w:vAlign w:val="center"/>
            <w:hideMark/>
          </w:tcPr>
          <w:p w14:paraId="66B2A1C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-17 918,35</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6DF5AB9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40 494,30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4C44DD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-18 802,87</w:t>
            </w:r>
          </w:p>
        </w:tc>
        <w:tc>
          <w:tcPr>
            <w:tcW w:w="1134" w:type="dxa"/>
            <w:tcBorders>
              <w:top w:val="nil"/>
              <w:left w:val="nil"/>
              <w:bottom w:val="single" w:sz="4" w:space="0" w:color="C0C0C0"/>
              <w:right w:val="single" w:sz="4" w:space="0" w:color="C0C0C0"/>
            </w:tcBorders>
            <w:shd w:val="clear" w:color="000000" w:fill="D7EAD3"/>
            <w:vAlign w:val="center"/>
            <w:hideMark/>
          </w:tcPr>
          <w:p w14:paraId="79EC164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39 609,78</w:t>
            </w:r>
          </w:p>
        </w:tc>
        <w:tc>
          <w:tcPr>
            <w:tcW w:w="2298" w:type="dxa"/>
            <w:tcBorders>
              <w:top w:val="nil"/>
              <w:left w:val="nil"/>
              <w:bottom w:val="single" w:sz="4" w:space="0" w:color="C0C0C0"/>
              <w:right w:val="single" w:sz="4" w:space="0" w:color="C0C0C0"/>
            </w:tcBorders>
            <w:shd w:val="clear" w:color="000000" w:fill="FFFFCC"/>
            <w:vAlign w:val="center"/>
            <w:hideMark/>
          </w:tcPr>
          <w:p w14:paraId="711FEA26"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2A18373C"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2D6B159D"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029049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1.3.1</w:t>
            </w:r>
          </w:p>
        </w:tc>
        <w:tc>
          <w:tcPr>
            <w:tcW w:w="1828" w:type="dxa"/>
            <w:tcBorders>
              <w:top w:val="nil"/>
              <w:left w:val="nil"/>
              <w:bottom w:val="single" w:sz="4" w:space="0" w:color="C0C0C0"/>
              <w:right w:val="single" w:sz="4" w:space="0" w:color="C0C0C0"/>
            </w:tcBorders>
            <w:shd w:val="clear" w:color="auto" w:fill="auto"/>
            <w:vAlign w:val="center"/>
            <w:hideMark/>
          </w:tcPr>
          <w:p w14:paraId="40A13B64"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Потребительский рынок</w:t>
            </w:r>
          </w:p>
        </w:tc>
        <w:tc>
          <w:tcPr>
            <w:tcW w:w="851" w:type="dxa"/>
            <w:tcBorders>
              <w:top w:val="nil"/>
              <w:left w:val="nil"/>
              <w:bottom w:val="single" w:sz="4" w:space="0" w:color="C0C0C0"/>
              <w:right w:val="single" w:sz="4" w:space="0" w:color="C0C0C0"/>
            </w:tcBorders>
            <w:shd w:val="clear" w:color="auto" w:fill="auto"/>
            <w:vAlign w:val="center"/>
            <w:hideMark/>
          </w:tcPr>
          <w:p w14:paraId="047049D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D7EAD3"/>
            <w:vAlign w:val="center"/>
            <w:hideMark/>
          </w:tcPr>
          <w:p w14:paraId="62CC9AA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799" w:type="dxa"/>
            <w:tcBorders>
              <w:top w:val="nil"/>
              <w:left w:val="nil"/>
              <w:bottom w:val="single" w:sz="4" w:space="0" w:color="C0C0C0"/>
              <w:right w:val="single" w:sz="4" w:space="0" w:color="C0C0C0"/>
            </w:tcBorders>
            <w:shd w:val="clear" w:color="000000" w:fill="D7EAD3"/>
            <w:vAlign w:val="center"/>
            <w:hideMark/>
          </w:tcPr>
          <w:p w14:paraId="5E56270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50 868,04</w:t>
            </w:r>
          </w:p>
        </w:tc>
        <w:tc>
          <w:tcPr>
            <w:tcW w:w="992" w:type="dxa"/>
            <w:tcBorders>
              <w:top w:val="nil"/>
              <w:left w:val="nil"/>
              <w:bottom w:val="single" w:sz="4" w:space="0" w:color="C0C0C0"/>
              <w:right w:val="single" w:sz="4" w:space="0" w:color="C0C0C0"/>
            </w:tcBorders>
            <w:shd w:val="clear" w:color="000000" w:fill="D7EAD3"/>
            <w:vAlign w:val="center"/>
            <w:hideMark/>
          </w:tcPr>
          <w:p w14:paraId="2A24050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40 505,86</w:t>
            </w:r>
          </w:p>
        </w:tc>
        <w:tc>
          <w:tcPr>
            <w:tcW w:w="851" w:type="dxa"/>
            <w:tcBorders>
              <w:top w:val="nil"/>
              <w:left w:val="nil"/>
              <w:bottom w:val="single" w:sz="4" w:space="0" w:color="C0C0C0"/>
              <w:right w:val="single" w:sz="4" w:space="0" w:color="C0C0C0"/>
            </w:tcBorders>
            <w:shd w:val="clear" w:color="000000" w:fill="D7EAD3"/>
            <w:vAlign w:val="center"/>
            <w:hideMark/>
          </w:tcPr>
          <w:p w14:paraId="42E1639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40 593,69</w:t>
            </w:r>
          </w:p>
        </w:tc>
        <w:tc>
          <w:tcPr>
            <w:tcW w:w="992" w:type="dxa"/>
            <w:tcBorders>
              <w:top w:val="nil"/>
              <w:left w:val="nil"/>
              <w:bottom w:val="single" w:sz="4" w:space="0" w:color="C0C0C0"/>
              <w:right w:val="single" w:sz="4" w:space="0" w:color="C0C0C0"/>
            </w:tcBorders>
            <w:shd w:val="clear" w:color="000000" w:fill="D7EAD3"/>
            <w:vAlign w:val="center"/>
            <w:hideMark/>
          </w:tcPr>
          <w:p w14:paraId="5BB74CD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41 340,40</w:t>
            </w:r>
          </w:p>
        </w:tc>
        <w:tc>
          <w:tcPr>
            <w:tcW w:w="851" w:type="dxa"/>
            <w:tcBorders>
              <w:top w:val="nil"/>
              <w:left w:val="nil"/>
              <w:bottom w:val="single" w:sz="4" w:space="0" w:color="C0C0C0"/>
              <w:right w:val="single" w:sz="4" w:space="0" w:color="C0C0C0"/>
            </w:tcBorders>
            <w:shd w:val="clear" w:color="000000" w:fill="D7EAD3"/>
            <w:vAlign w:val="center"/>
            <w:hideMark/>
          </w:tcPr>
          <w:p w14:paraId="220C710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850" w:type="dxa"/>
            <w:tcBorders>
              <w:top w:val="nil"/>
              <w:left w:val="nil"/>
              <w:bottom w:val="single" w:sz="4" w:space="0" w:color="C0C0C0"/>
              <w:right w:val="single" w:sz="4" w:space="0" w:color="C0C0C0"/>
            </w:tcBorders>
            <w:shd w:val="clear" w:color="000000" w:fill="D7EAD3"/>
            <w:vAlign w:val="center"/>
            <w:hideMark/>
          </w:tcPr>
          <w:p w14:paraId="525A1DD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-17 918,35</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6636E52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40 494,30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302815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-18 802,87</w:t>
            </w:r>
          </w:p>
        </w:tc>
        <w:tc>
          <w:tcPr>
            <w:tcW w:w="1134" w:type="dxa"/>
            <w:tcBorders>
              <w:top w:val="nil"/>
              <w:left w:val="nil"/>
              <w:bottom w:val="single" w:sz="4" w:space="0" w:color="C0C0C0"/>
              <w:right w:val="single" w:sz="4" w:space="0" w:color="C0C0C0"/>
            </w:tcBorders>
            <w:shd w:val="clear" w:color="000000" w:fill="D7EAD3"/>
            <w:vAlign w:val="center"/>
            <w:hideMark/>
          </w:tcPr>
          <w:p w14:paraId="7228642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39 609,78</w:t>
            </w:r>
          </w:p>
        </w:tc>
        <w:tc>
          <w:tcPr>
            <w:tcW w:w="2298" w:type="dxa"/>
            <w:vMerge w:val="restart"/>
            <w:tcBorders>
              <w:top w:val="nil"/>
              <w:left w:val="single" w:sz="4" w:space="0" w:color="C0C0C0"/>
              <w:bottom w:val="nil"/>
              <w:right w:val="single" w:sz="4" w:space="0" w:color="C0C0C0"/>
            </w:tcBorders>
            <w:shd w:val="clear" w:color="000000" w:fill="FFFFCC"/>
            <w:vAlign w:val="center"/>
            <w:hideMark/>
          </w:tcPr>
          <w:p w14:paraId="1296466B" w14:textId="77777777" w:rsidR="00D50CD7" w:rsidRPr="00D50CD7" w:rsidRDefault="00D50CD7" w:rsidP="00D50CD7">
            <w:pPr>
              <w:rPr>
                <w:rFonts w:ascii="Tahoma" w:hAnsi="Tahoma" w:cs="Tahoma"/>
                <w:sz w:val="12"/>
                <w:szCs w:val="12"/>
              </w:rPr>
            </w:pPr>
            <w:r w:rsidRPr="00D50CD7">
              <w:rPr>
                <w:rFonts w:ascii="Tahoma" w:hAnsi="Tahoma" w:cs="Tahoma"/>
                <w:sz w:val="12"/>
                <w:szCs w:val="12"/>
              </w:rPr>
              <w:t xml:space="preserve">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w:t>
            </w:r>
          </w:p>
        </w:tc>
      </w:tr>
      <w:tr w:rsidR="00D50CD7" w:rsidRPr="00D50CD7" w14:paraId="714285D9"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7E0BD3C2"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6C7A6F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1.3.1.1</w:t>
            </w:r>
          </w:p>
        </w:tc>
        <w:tc>
          <w:tcPr>
            <w:tcW w:w="1828" w:type="dxa"/>
            <w:tcBorders>
              <w:top w:val="nil"/>
              <w:left w:val="nil"/>
              <w:bottom w:val="single" w:sz="4" w:space="0" w:color="C0C0C0"/>
              <w:right w:val="single" w:sz="4" w:space="0" w:color="C0C0C0"/>
            </w:tcBorders>
            <w:shd w:val="clear" w:color="auto" w:fill="auto"/>
            <w:vAlign w:val="center"/>
            <w:hideMark/>
          </w:tcPr>
          <w:p w14:paraId="545C7A4A"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Население</w:t>
            </w:r>
          </w:p>
        </w:tc>
        <w:tc>
          <w:tcPr>
            <w:tcW w:w="851" w:type="dxa"/>
            <w:tcBorders>
              <w:top w:val="nil"/>
              <w:left w:val="nil"/>
              <w:bottom w:val="single" w:sz="4" w:space="0" w:color="C0C0C0"/>
              <w:right w:val="single" w:sz="4" w:space="0" w:color="C0C0C0"/>
            </w:tcBorders>
            <w:shd w:val="clear" w:color="auto" w:fill="auto"/>
            <w:vAlign w:val="center"/>
            <w:hideMark/>
          </w:tcPr>
          <w:p w14:paraId="7ACC43B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FFFFCC"/>
            <w:vAlign w:val="center"/>
            <w:hideMark/>
          </w:tcPr>
          <w:p w14:paraId="094DE33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30 530,15</w:t>
            </w:r>
          </w:p>
        </w:tc>
        <w:tc>
          <w:tcPr>
            <w:tcW w:w="799" w:type="dxa"/>
            <w:tcBorders>
              <w:top w:val="nil"/>
              <w:left w:val="nil"/>
              <w:bottom w:val="single" w:sz="4" w:space="0" w:color="C0C0C0"/>
              <w:right w:val="single" w:sz="4" w:space="0" w:color="C0C0C0"/>
            </w:tcBorders>
            <w:shd w:val="clear" w:color="000000" w:fill="FFFFCC"/>
            <w:vAlign w:val="center"/>
            <w:hideMark/>
          </w:tcPr>
          <w:p w14:paraId="0C11E5C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21 098,73</w:t>
            </w:r>
          </w:p>
        </w:tc>
        <w:tc>
          <w:tcPr>
            <w:tcW w:w="992" w:type="dxa"/>
            <w:tcBorders>
              <w:top w:val="nil"/>
              <w:left w:val="nil"/>
              <w:bottom w:val="single" w:sz="4" w:space="0" w:color="C0C0C0"/>
              <w:right w:val="single" w:sz="4" w:space="0" w:color="C0C0C0"/>
            </w:tcBorders>
            <w:shd w:val="clear" w:color="000000" w:fill="FFFFCC"/>
            <w:vAlign w:val="center"/>
            <w:hideMark/>
          </w:tcPr>
          <w:p w14:paraId="25A903B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14 742,98</w:t>
            </w:r>
          </w:p>
        </w:tc>
        <w:tc>
          <w:tcPr>
            <w:tcW w:w="851" w:type="dxa"/>
            <w:tcBorders>
              <w:top w:val="nil"/>
              <w:left w:val="nil"/>
              <w:bottom w:val="single" w:sz="4" w:space="0" w:color="C0C0C0"/>
              <w:right w:val="single" w:sz="4" w:space="0" w:color="C0C0C0"/>
            </w:tcBorders>
            <w:shd w:val="clear" w:color="000000" w:fill="FFFFCC"/>
            <w:vAlign w:val="center"/>
            <w:hideMark/>
          </w:tcPr>
          <w:p w14:paraId="6000906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12 965,00</w:t>
            </w:r>
          </w:p>
        </w:tc>
        <w:tc>
          <w:tcPr>
            <w:tcW w:w="992" w:type="dxa"/>
            <w:tcBorders>
              <w:top w:val="nil"/>
              <w:left w:val="nil"/>
              <w:bottom w:val="single" w:sz="4" w:space="0" w:color="C0C0C0"/>
              <w:right w:val="single" w:sz="4" w:space="0" w:color="C0C0C0"/>
            </w:tcBorders>
            <w:shd w:val="clear" w:color="000000" w:fill="FFFFCC"/>
            <w:vAlign w:val="center"/>
            <w:hideMark/>
          </w:tcPr>
          <w:p w14:paraId="10B14C4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13 752,56</w:t>
            </w:r>
          </w:p>
        </w:tc>
        <w:tc>
          <w:tcPr>
            <w:tcW w:w="851" w:type="dxa"/>
            <w:tcBorders>
              <w:top w:val="nil"/>
              <w:left w:val="nil"/>
              <w:bottom w:val="single" w:sz="4" w:space="0" w:color="C0C0C0"/>
              <w:right w:val="single" w:sz="4" w:space="0" w:color="C0C0C0"/>
            </w:tcBorders>
            <w:shd w:val="clear" w:color="000000" w:fill="FFFFCC"/>
            <w:vAlign w:val="center"/>
            <w:hideMark/>
          </w:tcPr>
          <w:p w14:paraId="7CC775A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30 530,15</w:t>
            </w:r>
          </w:p>
        </w:tc>
        <w:tc>
          <w:tcPr>
            <w:tcW w:w="850" w:type="dxa"/>
            <w:tcBorders>
              <w:top w:val="nil"/>
              <w:left w:val="nil"/>
              <w:bottom w:val="single" w:sz="4" w:space="0" w:color="C0C0C0"/>
              <w:right w:val="single" w:sz="4" w:space="0" w:color="C0C0C0"/>
            </w:tcBorders>
            <w:shd w:val="clear" w:color="000000" w:fill="FFFFCC"/>
            <w:vAlign w:val="center"/>
            <w:hideMark/>
          </w:tcPr>
          <w:p w14:paraId="0AFAC87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-17 354,00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1EA3E7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13 176,15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26A8FD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-17 785,30</w:t>
            </w:r>
          </w:p>
        </w:tc>
        <w:tc>
          <w:tcPr>
            <w:tcW w:w="1134" w:type="dxa"/>
            <w:tcBorders>
              <w:top w:val="nil"/>
              <w:left w:val="nil"/>
              <w:bottom w:val="single" w:sz="4" w:space="0" w:color="C0C0C0"/>
              <w:right w:val="single" w:sz="4" w:space="0" w:color="C0C0C0"/>
            </w:tcBorders>
            <w:shd w:val="clear" w:color="000000" w:fill="FFFFCC"/>
            <w:vAlign w:val="center"/>
            <w:hideMark/>
          </w:tcPr>
          <w:p w14:paraId="6D1D825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12 744,85</w:t>
            </w:r>
          </w:p>
        </w:tc>
        <w:tc>
          <w:tcPr>
            <w:tcW w:w="2298" w:type="dxa"/>
            <w:vMerge/>
            <w:tcBorders>
              <w:top w:val="nil"/>
              <w:left w:val="single" w:sz="4" w:space="0" w:color="C0C0C0"/>
              <w:bottom w:val="nil"/>
              <w:right w:val="single" w:sz="4" w:space="0" w:color="C0C0C0"/>
            </w:tcBorders>
            <w:vAlign w:val="center"/>
            <w:hideMark/>
          </w:tcPr>
          <w:p w14:paraId="201F7119" w14:textId="77777777" w:rsidR="00D50CD7" w:rsidRPr="00D50CD7" w:rsidRDefault="00D50CD7" w:rsidP="00D50CD7">
            <w:pPr>
              <w:rPr>
                <w:rFonts w:ascii="Tahoma" w:hAnsi="Tahoma" w:cs="Tahoma"/>
                <w:sz w:val="12"/>
                <w:szCs w:val="12"/>
              </w:rPr>
            </w:pPr>
          </w:p>
        </w:tc>
      </w:tr>
      <w:tr w:rsidR="00D50CD7" w:rsidRPr="00D50CD7" w14:paraId="53055600"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2015D7C3" w14:textId="77777777" w:rsidR="00D50CD7" w:rsidRPr="00D50CD7" w:rsidRDefault="00D50CD7" w:rsidP="00D50CD7">
            <w:pPr>
              <w:jc w:val="cente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103061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1.3.1.2</w:t>
            </w:r>
          </w:p>
        </w:tc>
        <w:tc>
          <w:tcPr>
            <w:tcW w:w="1828" w:type="dxa"/>
            <w:tcBorders>
              <w:top w:val="nil"/>
              <w:left w:val="nil"/>
              <w:bottom w:val="single" w:sz="4" w:space="0" w:color="C0C0C0"/>
              <w:right w:val="single" w:sz="4" w:space="0" w:color="C0C0C0"/>
            </w:tcBorders>
            <w:shd w:val="clear" w:color="auto" w:fill="auto"/>
            <w:vAlign w:val="center"/>
            <w:hideMark/>
          </w:tcPr>
          <w:p w14:paraId="6C0E822A"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Бюджетные организации</w:t>
            </w:r>
          </w:p>
        </w:tc>
        <w:tc>
          <w:tcPr>
            <w:tcW w:w="851" w:type="dxa"/>
            <w:tcBorders>
              <w:top w:val="nil"/>
              <w:left w:val="nil"/>
              <w:bottom w:val="single" w:sz="4" w:space="0" w:color="C0C0C0"/>
              <w:right w:val="single" w:sz="4" w:space="0" w:color="C0C0C0"/>
            </w:tcBorders>
            <w:shd w:val="clear" w:color="auto" w:fill="auto"/>
            <w:vAlign w:val="center"/>
            <w:hideMark/>
          </w:tcPr>
          <w:p w14:paraId="03A47A3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FFFFCC"/>
            <w:vAlign w:val="center"/>
            <w:hideMark/>
          </w:tcPr>
          <w:p w14:paraId="57F1B08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2 030,15</w:t>
            </w:r>
          </w:p>
        </w:tc>
        <w:tc>
          <w:tcPr>
            <w:tcW w:w="799" w:type="dxa"/>
            <w:tcBorders>
              <w:top w:val="nil"/>
              <w:left w:val="nil"/>
              <w:bottom w:val="single" w:sz="4" w:space="0" w:color="C0C0C0"/>
              <w:right w:val="single" w:sz="4" w:space="0" w:color="C0C0C0"/>
            </w:tcBorders>
            <w:shd w:val="clear" w:color="000000" w:fill="FFFFCC"/>
            <w:vAlign w:val="center"/>
            <w:hideMark/>
          </w:tcPr>
          <w:p w14:paraId="6E0EF4E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2 852,19</w:t>
            </w:r>
          </w:p>
        </w:tc>
        <w:tc>
          <w:tcPr>
            <w:tcW w:w="992" w:type="dxa"/>
            <w:tcBorders>
              <w:top w:val="nil"/>
              <w:left w:val="nil"/>
              <w:bottom w:val="single" w:sz="4" w:space="0" w:color="C0C0C0"/>
              <w:right w:val="single" w:sz="4" w:space="0" w:color="C0C0C0"/>
            </w:tcBorders>
            <w:shd w:val="clear" w:color="000000" w:fill="FFFFCC"/>
            <w:vAlign w:val="center"/>
            <w:hideMark/>
          </w:tcPr>
          <w:p w14:paraId="4ED5258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1 447,25</w:t>
            </w:r>
          </w:p>
        </w:tc>
        <w:tc>
          <w:tcPr>
            <w:tcW w:w="851" w:type="dxa"/>
            <w:tcBorders>
              <w:top w:val="nil"/>
              <w:left w:val="nil"/>
              <w:bottom w:val="single" w:sz="4" w:space="0" w:color="C0C0C0"/>
              <w:right w:val="single" w:sz="4" w:space="0" w:color="C0C0C0"/>
            </w:tcBorders>
            <w:shd w:val="clear" w:color="000000" w:fill="FFFFCC"/>
            <w:vAlign w:val="center"/>
            <w:hideMark/>
          </w:tcPr>
          <w:p w14:paraId="620E1C3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2 217,25</w:t>
            </w:r>
          </w:p>
        </w:tc>
        <w:tc>
          <w:tcPr>
            <w:tcW w:w="992" w:type="dxa"/>
            <w:tcBorders>
              <w:top w:val="nil"/>
              <w:left w:val="nil"/>
              <w:bottom w:val="single" w:sz="4" w:space="0" w:color="C0C0C0"/>
              <w:right w:val="single" w:sz="4" w:space="0" w:color="C0C0C0"/>
            </w:tcBorders>
            <w:shd w:val="clear" w:color="000000" w:fill="FFFFCC"/>
            <w:vAlign w:val="center"/>
            <w:hideMark/>
          </w:tcPr>
          <w:p w14:paraId="525C3D5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2 920,89</w:t>
            </w:r>
          </w:p>
        </w:tc>
        <w:tc>
          <w:tcPr>
            <w:tcW w:w="851" w:type="dxa"/>
            <w:tcBorders>
              <w:top w:val="nil"/>
              <w:left w:val="nil"/>
              <w:bottom w:val="single" w:sz="4" w:space="0" w:color="C0C0C0"/>
              <w:right w:val="single" w:sz="4" w:space="0" w:color="C0C0C0"/>
            </w:tcBorders>
            <w:shd w:val="clear" w:color="000000" w:fill="FFFFCC"/>
            <w:vAlign w:val="center"/>
            <w:hideMark/>
          </w:tcPr>
          <w:p w14:paraId="37AA45F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2 030,15</w:t>
            </w:r>
          </w:p>
        </w:tc>
        <w:tc>
          <w:tcPr>
            <w:tcW w:w="850" w:type="dxa"/>
            <w:tcBorders>
              <w:top w:val="nil"/>
              <w:left w:val="nil"/>
              <w:bottom w:val="single" w:sz="4" w:space="0" w:color="C0C0C0"/>
              <w:right w:val="single" w:sz="4" w:space="0" w:color="C0C0C0"/>
            </w:tcBorders>
            <w:shd w:val="clear" w:color="000000" w:fill="FFFFCC"/>
            <w:vAlign w:val="center"/>
            <w:hideMark/>
          </w:tcPr>
          <w:p w14:paraId="1A4BDFC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BD4286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2 030,15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51F258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113,81</w:t>
            </w:r>
          </w:p>
        </w:tc>
        <w:tc>
          <w:tcPr>
            <w:tcW w:w="1134" w:type="dxa"/>
            <w:tcBorders>
              <w:top w:val="nil"/>
              <w:left w:val="nil"/>
              <w:bottom w:val="single" w:sz="4" w:space="0" w:color="C0C0C0"/>
              <w:right w:val="single" w:sz="4" w:space="0" w:color="C0C0C0"/>
            </w:tcBorders>
            <w:shd w:val="clear" w:color="000000" w:fill="FFFFCC"/>
            <w:vAlign w:val="center"/>
            <w:hideMark/>
          </w:tcPr>
          <w:p w14:paraId="56F0712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2 143,96</w:t>
            </w:r>
          </w:p>
        </w:tc>
        <w:tc>
          <w:tcPr>
            <w:tcW w:w="2298" w:type="dxa"/>
            <w:vMerge/>
            <w:tcBorders>
              <w:top w:val="nil"/>
              <w:left w:val="single" w:sz="4" w:space="0" w:color="C0C0C0"/>
              <w:bottom w:val="nil"/>
              <w:right w:val="single" w:sz="4" w:space="0" w:color="C0C0C0"/>
            </w:tcBorders>
            <w:vAlign w:val="center"/>
            <w:hideMark/>
          </w:tcPr>
          <w:p w14:paraId="6131EAB0" w14:textId="77777777" w:rsidR="00D50CD7" w:rsidRPr="00D50CD7" w:rsidRDefault="00D50CD7" w:rsidP="00D50CD7">
            <w:pPr>
              <w:rPr>
                <w:rFonts w:ascii="Tahoma" w:hAnsi="Tahoma" w:cs="Tahoma"/>
                <w:sz w:val="12"/>
                <w:szCs w:val="12"/>
              </w:rPr>
            </w:pPr>
          </w:p>
        </w:tc>
      </w:tr>
      <w:tr w:rsidR="00D50CD7" w:rsidRPr="00D50CD7" w14:paraId="2B25678B"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0EC125B4" w14:textId="77777777" w:rsidR="00D50CD7" w:rsidRPr="00D50CD7" w:rsidRDefault="00D50CD7" w:rsidP="00D50CD7">
            <w:pPr>
              <w:jc w:val="cente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2D02CD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1.3.1.3</w:t>
            </w:r>
          </w:p>
        </w:tc>
        <w:tc>
          <w:tcPr>
            <w:tcW w:w="1828" w:type="dxa"/>
            <w:tcBorders>
              <w:top w:val="nil"/>
              <w:left w:val="nil"/>
              <w:bottom w:val="single" w:sz="4" w:space="0" w:color="C0C0C0"/>
              <w:right w:val="single" w:sz="4" w:space="0" w:color="C0C0C0"/>
            </w:tcBorders>
            <w:shd w:val="clear" w:color="auto" w:fill="auto"/>
            <w:vAlign w:val="center"/>
            <w:hideMark/>
          </w:tcPr>
          <w:p w14:paraId="27558575"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Прочие потребители</w:t>
            </w:r>
          </w:p>
        </w:tc>
        <w:tc>
          <w:tcPr>
            <w:tcW w:w="851" w:type="dxa"/>
            <w:tcBorders>
              <w:top w:val="nil"/>
              <w:left w:val="nil"/>
              <w:bottom w:val="single" w:sz="4" w:space="0" w:color="C0C0C0"/>
              <w:right w:val="single" w:sz="4" w:space="0" w:color="C0C0C0"/>
            </w:tcBorders>
            <w:shd w:val="clear" w:color="auto" w:fill="auto"/>
            <w:vAlign w:val="center"/>
            <w:hideMark/>
          </w:tcPr>
          <w:p w14:paraId="16EDA05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FFFFCC"/>
            <w:vAlign w:val="center"/>
            <w:hideMark/>
          </w:tcPr>
          <w:p w14:paraId="352BE97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25 852,35</w:t>
            </w:r>
          </w:p>
        </w:tc>
        <w:tc>
          <w:tcPr>
            <w:tcW w:w="799" w:type="dxa"/>
            <w:tcBorders>
              <w:top w:val="nil"/>
              <w:left w:val="nil"/>
              <w:bottom w:val="single" w:sz="4" w:space="0" w:color="C0C0C0"/>
              <w:right w:val="single" w:sz="4" w:space="0" w:color="C0C0C0"/>
            </w:tcBorders>
            <w:shd w:val="clear" w:color="000000" w:fill="FFFFCC"/>
            <w:vAlign w:val="center"/>
            <w:hideMark/>
          </w:tcPr>
          <w:p w14:paraId="70A944B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26 917,12</w:t>
            </w:r>
          </w:p>
        </w:tc>
        <w:tc>
          <w:tcPr>
            <w:tcW w:w="992" w:type="dxa"/>
            <w:tcBorders>
              <w:top w:val="nil"/>
              <w:left w:val="nil"/>
              <w:bottom w:val="single" w:sz="4" w:space="0" w:color="C0C0C0"/>
              <w:right w:val="single" w:sz="4" w:space="0" w:color="C0C0C0"/>
            </w:tcBorders>
            <w:shd w:val="clear" w:color="000000" w:fill="FFFFCC"/>
            <w:vAlign w:val="center"/>
            <w:hideMark/>
          </w:tcPr>
          <w:p w14:paraId="28BEE8D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24 315,63</w:t>
            </w:r>
          </w:p>
        </w:tc>
        <w:tc>
          <w:tcPr>
            <w:tcW w:w="851" w:type="dxa"/>
            <w:tcBorders>
              <w:top w:val="nil"/>
              <w:left w:val="nil"/>
              <w:bottom w:val="single" w:sz="4" w:space="0" w:color="C0C0C0"/>
              <w:right w:val="single" w:sz="4" w:space="0" w:color="C0C0C0"/>
            </w:tcBorders>
            <w:shd w:val="clear" w:color="000000" w:fill="FFFFCC"/>
            <w:vAlign w:val="center"/>
            <w:hideMark/>
          </w:tcPr>
          <w:p w14:paraId="3EF671F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25 411,44</w:t>
            </w:r>
          </w:p>
        </w:tc>
        <w:tc>
          <w:tcPr>
            <w:tcW w:w="992" w:type="dxa"/>
            <w:tcBorders>
              <w:top w:val="nil"/>
              <w:left w:val="nil"/>
              <w:bottom w:val="single" w:sz="4" w:space="0" w:color="C0C0C0"/>
              <w:right w:val="single" w:sz="4" w:space="0" w:color="C0C0C0"/>
            </w:tcBorders>
            <w:shd w:val="clear" w:color="000000" w:fill="FFFFCC"/>
            <w:vAlign w:val="center"/>
            <w:hideMark/>
          </w:tcPr>
          <w:p w14:paraId="0F7EFAF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24 666,96</w:t>
            </w:r>
          </w:p>
        </w:tc>
        <w:tc>
          <w:tcPr>
            <w:tcW w:w="851" w:type="dxa"/>
            <w:tcBorders>
              <w:top w:val="nil"/>
              <w:left w:val="nil"/>
              <w:bottom w:val="single" w:sz="4" w:space="0" w:color="C0C0C0"/>
              <w:right w:val="single" w:sz="4" w:space="0" w:color="C0C0C0"/>
            </w:tcBorders>
            <w:shd w:val="clear" w:color="000000" w:fill="FFFFCC"/>
            <w:vAlign w:val="center"/>
            <w:hideMark/>
          </w:tcPr>
          <w:p w14:paraId="156F386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25 852,35</w:t>
            </w:r>
          </w:p>
        </w:tc>
        <w:tc>
          <w:tcPr>
            <w:tcW w:w="850" w:type="dxa"/>
            <w:tcBorders>
              <w:top w:val="nil"/>
              <w:left w:val="nil"/>
              <w:bottom w:val="single" w:sz="4" w:space="0" w:color="C0C0C0"/>
              <w:right w:val="single" w:sz="4" w:space="0" w:color="C0C0C0"/>
            </w:tcBorders>
            <w:shd w:val="clear" w:color="000000" w:fill="FFFFCC"/>
            <w:vAlign w:val="center"/>
            <w:hideMark/>
          </w:tcPr>
          <w:p w14:paraId="66D3198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-564,35</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4B887CD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25 288,00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E2ACBB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-1 131,38</w:t>
            </w:r>
          </w:p>
        </w:tc>
        <w:tc>
          <w:tcPr>
            <w:tcW w:w="1134" w:type="dxa"/>
            <w:tcBorders>
              <w:top w:val="nil"/>
              <w:left w:val="nil"/>
              <w:bottom w:val="single" w:sz="4" w:space="0" w:color="C0C0C0"/>
              <w:right w:val="single" w:sz="4" w:space="0" w:color="C0C0C0"/>
            </w:tcBorders>
            <w:shd w:val="clear" w:color="000000" w:fill="FFFFCC"/>
            <w:vAlign w:val="center"/>
            <w:hideMark/>
          </w:tcPr>
          <w:p w14:paraId="5AD592A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24 720,97</w:t>
            </w:r>
          </w:p>
        </w:tc>
        <w:tc>
          <w:tcPr>
            <w:tcW w:w="2298" w:type="dxa"/>
            <w:vMerge/>
            <w:tcBorders>
              <w:top w:val="nil"/>
              <w:left w:val="single" w:sz="4" w:space="0" w:color="C0C0C0"/>
              <w:bottom w:val="nil"/>
              <w:right w:val="single" w:sz="4" w:space="0" w:color="C0C0C0"/>
            </w:tcBorders>
            <w:vAlign w:val="center"/>
            <w:hideMark/>
          </w:tcPr>
          <w:p w14:paraId="4E68F254" w14:textId="77777777" w:rsidR="00D50CD7" w:rsidRPr="00D50CD7" w:rsidRDefault="00D50CD7" w:rsidP="00D50CD7">
            <w:pPr>
              <w:rPr>
                <w:rFonts w:ascii="Tahoma" w:hAnsi="Tahoma" w:cs="Tahoma"/>
                <w:sz w:val="12"/>
                <w:szCs w:val="12"/>
              </w:rPr>
            </w:pPr>
          </w:p>
        </w:tc>
      </w:tr>
      <w:tr w:rsidR="00D50CD7" w:rsidRPr="00D50CD7" w14:paraId="3A9E2662"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55020FF8" w14:textId="77777777" w:rsidR="00D50CD7" w:rsidRPr="00D50CD7" w:rsidRDefault="00D50CD7" w:rsidP="00D50CD7">
            <w:pPr>
              <w:jc w:val="cente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B2B7A1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1.3.2</w:t>
            </w:r>
          </w:p>
        </w:tc>
        <w:tc>
          <w:tcPr>
            <w:tcW w:w="1828" w:type="dxa"/>
            <w:tcBorders>
              <w:top w:val="nil"/>
              <w:left w:val="nil"/>
              <w:bottom w:val="single" w:sz="4" w:space="0" w:color="C0C0C0"/>
              <w:right w:val="single" w:sz="4" w:space="0" w:color="C0C0C0"/>
            </w:tcBorders>
            <w:shd w:val="clear" w:color="auto" w:fill="auto"/>
            <w:vAlign w:val="center"/>
            <w:hideMark/>
          </w:tcPr>
          <w:p w14:paraId="5DF73B10"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Собственные нужды производства</w:t>
            </w:r>
          </w:p>
        </w:tc>
        <w:tc>
          <w:tcPr>
            <w:tcW w:w="851" w:type="dxa"/>
            <w:tcBorders>
              <w:top w:val="nil"/>
              <w:left w:val="nil"/>
              <w:bottom w:val="single" w:sz="4" w:space="0" w:color="C0C0C0"/>
              <w:right w:val="single" w:sz="4" w:space="0" w:color="C0C0C0"/>
            </w:tcBorders>
            <w:shd w:val="clear" w:color="auto" w:fill="auto"/>
            <w:vAlign w:val="center"/>
            <w:hideMark/>
          </w:tcPr>
          <w:p w14:paraId="70A1C0E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FFFFCC"/>
            <w:vAlign w:val="center"/>
            <w:hideMark/>
          </w:tcPr>
          <w:p w14:paraId="08736EC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4F6DE67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462F4E1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FD32FD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30 842,31</w:t>
            </w:r>
          </w:p>
        </w:tc>
        <w:tc>
          <w:tcPr>
            <w:tcW w:w="992" w:type="dxa"/>
            <w:tcBorders>
              <w:top w:val="nil"/>
              <w:left w:val="nil"/>
              <w:bottom w:val="single" w:sz="4" w:space="0" w:color="C0C0C0"/>
              <w:right w:val="single" w:sz="4" w:space="0" w:color="C0C0C0"/>
            </w:tcBorders>
            <w:shd w:val="clear" w:color="000000" w:fill="FFFFCC"/>
            <w:vAlign w:val="center"/>
            <w:hideMark/>
          </w:tcPr>
          <w:p w14:paraId="03DFAF3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37509AF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2A56612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4EDA0A6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DCF021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98F136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70E920D9"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36450D65"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603359B0"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D0497D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1.4</w:t>
            </w:r>
          </w:p>
        </w:tc>
        <w:tc>
          <w:tcPr>
            <w:tcW w:w="1828" w:type="dxa"/>
            <w:tcBorders>
              <w:top w:val="nil"/>
              <w:left w:val="nil"/>
              <w:bottom w:val="single" w:sz="4" w:space="0" w:color="C0C0C0"/>
              <w:right w:val="single" w:sz="4" w:space="0" w:color="C0C0C0"/>
            </w:tcBorders>
            <w:shd w:val="clear" w:color="auto" w:fill="auto"/>
            <w:vAlign w:val="center"/>
            <w:hideMark/>
          </w:tcPr>
          <w:p w14:paraId="24420A52"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Пропущено через собственные очистные сооружения</w:t>
            </w:r>
          </w:p>
        </w:tc>
        <w:tc>
          <w:tcPr>
            <w:tcW w:w="851" w:type="dxa"/>
            <w:tcBorders>
              <w:top w:val="nil"/>
              <w:left w:val="nil"/>
              <w:bottom w:val="single" w:sz="4" w:space="0" w:color="C0C0C0"/>
              <w:right w:val="single" w:sz="4" w:space="0" w:color="C0C0C0"/>
            </w:tcBorders>
            <w:shd w:val="clear" w:color="auto" w:fill="auto"/>
            <w:vAlign w:val="center"/>
            <w:hideMark/>
          </w:tcPr>
          <w:p w14:paraId="14929EE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FFFFCC"/>
            <w:vAlign w:val="center"/>
            <w:hideMark/>
          </w:tcPr>
          <w:p w14:paraId="57E6660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799" w:type="dxa"/>
            <w:tcBorders>
              <w:top w:val="nil"/>
              <w:left w:val="nil"/>
              <w:bottom w:val="single" w:sz="4" w:space="0" w:color="C0C0C0"/>
              <w:right w:val="single" w:sz="4" w:space="0" w:color="C0C0C0"/>
            </w:tcBorders>
            <w:shd w:val="clear" w:color="000000" w:fill="FFFFCC"/>
            <w:vAlign w:val="center"/>
            <w:hideMark/>
          </w:tcPr>
          <w:p w14:paraId="3CE4BBD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50 868,04</w:t>
            </w:r>
          </w:p>
        </w:tc>
        <w:tc>
          <w:tcPr>
            <w:tcW w:w="992" w:type="dxa"/>
            <w:tcBorders>
              <w:top w:val="nil"/>
              <w:left w:val="nil"/>
              <w:bottom w:val="single" w:sz="4" w:space="0" w:color="C0C0C0"/>
              <w:right w:val="single" w:sz="4" w:space="0" w:color="C0C0C0"/>
            </w:tcBorders>
            <w:shd w:val="clear" w:color="000000" w:fill="FFFFCC"/>
            <w:vAlign w:val="center"/>
            <w:hideMark/>
          </w:tcPr>
          <w:p w14:paraId="2E05E6E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40 505,86</w:t>
            </w:r>
          </w:p>
        </w:tc>
        <w:tc>
          <w:tcPr>
            <w:tcW w:w="851" w:type="dxa"/>
            <w:tcBorders>
              <w:top w:val="nil"/>
              <w:left w:val="nil"/>
              <w:bottom w:val="single" w:sz="4" w:space="0" w:color="C0C0C0"/>
              <w:right w:val="single" w:sz="4" w:space="0" w:color="C0C0C0"/>
            </w:tcBorders>
            <w:shd w:val="clear" w:color="000000" w:fill="FFFFCC"/>
            <w:vAlign w:val="center"/>
            <w:hideMark/>
          </w:tcPr>
          <w:p w14:paraId="33787C5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71 436,00</w:t>
            </w:r>
          </w:p>
        </w:tc>
        <w:tc>
          <w:tcPr>
            <w:tcW w:w="992" w:type="dxa"/>
            <w:tcBorders>
              <w:top w:val="nil"/>
              <w:left w:val="nil"/>
              <w:bottom w:val="single" w:sz="4" w:space="0" w:color="C0C0C0"/>
              <w:right w:val="single" w:sz="4" w:space="0" w:color="C0C0C0"/>
            </w:tcBorders>
            <w:shd w:val="clear" w:color="000000" w:fill="FFFFCC"/>
            <w:vAlign w:val="center"/>
            <w:hideMark/>
          </w:tcPr>
          <w:p w14:paraId="3048086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41 340,40</w:t>
            </w:r>
          </w:p>
        </w:tc>
        <w:tc>
          <w:tcPr>
            <w:tcW w:w="851" w:type="dxa"/>
            <w:tcBorders>
              <w:top w:val="nil"/>
              <w:left w:val="nil"/>
              <w:bottom w:val="single" w:sz="4" w:space="0" w:color="C0C0C0"/>
              <w:right w:val="single" w:sz="4" w:space="0" w:color="C0C0C0"/>
            </w:tcBorders>
            <w:shd w:val="clear" w:color="000000" w:fill="FFFFCC"/>
            <w:vAlign w:val="center"/>
            <w:hideMark/>
          </w:tcPr>
          <w:p w14:paraId="5678151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58 412,65</w:t>
            </w:r>
          </w:p>
        </w:tc>
        <w:tc>
          <w:tcPr>
            <w:tcW w:w="850" w:type="dxa"/>
            <w:tcBorders>
              <w:top w:val="nil"/>
              <w:left w:val="nil"/>
              <w:bottom w:val="single" w:sz="4" w:space="0" w:color="C0C0C0"/>
              <w:right w:val="single" w:sz="4" w:space="0" w:color="C0C0C0"/>
            </w:tcBorders>
            <w:shd w:val="clear" w:color="000000" w:fill="FFFFCC"/>
            <w:vAlign w:val="center"/>
            <w:hideMark/>
          </w:tcPr>
          <w:p w14:paraId="57CED95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-17 918,50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3575D13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40 494,15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3E77A8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-18 802,87</w:t>
            </w:r>
          </w:p>
        </w:tc>
        <w:tc>
          <w:tcPr>
            <w:tcW w:w="1134" w:type="dxa"/>
            <w:tcBorders>
              <w:top w:val="nil"/>
              <w:left w:val="nil"/>
              <w:bottom w:val="single" w:sz="4" w:space="0" w:color="C0C0C0"/>
              <w:right w:val="single" w:sz="4" w:space="0" w:color="C0C0C0"/>
            </w:tcBorders>
            <w:shd w:val="clear" w:color="000000" w:fill="FFFFCC"/>
            <w:vAlign w:val="center"/>
            <w:hideMark/>
          </w:tcPr>
          <w:p w14:paraId="62536CB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39 609,78</w:t>
            </w:r>
          </w:p>
        </w:tc>
        <w:tc>
          <w:tcPr>
            <w:tcW w:w="2298" w:type="dxa"/>
            <w:tcBorders>
              <w:top w:val="nil"/>
              <w:left w:val="nil"/>
              <w:bottom w:val="single" w:sz="4" w:space="0" w:color="C0C0C0"/>
              <w:right w:val="single" w:sz="4" w:space="0" w:color="C0C0C0"/>
            </w:tcBorders>
            <w:shd w:val="clear" w:color="000000" w:fill="FFFFCC"/>
            <w:vAlign w:val="center"/>
            <w:hideMark/>
          </w:tcPr>
          <w:p w14:paraId="357DCD98"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5237C471"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121FB8FB"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6082E2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w:t>
            </w:r>
          </w:p>
        </w:tc>
        <w:tc>
          <w:tcPr>
            <w:tcW w:w="1828" w:type="dxa"/>
            <w:tcBorders>
              <w:top w:val="nil"/>
              <w:left w:val="nil"/>
              <w:bottom w:val="single" w:sz="4" w:space="0" w:color="C0C0C0"/>
              <w:right w:val="single" w:sz="4" w:space="0" w:color="C0C0C0"/>
            </w:tcBorders>
            <w:shd w:val="clear" w:color="auto" w:fill="auto"/>
            <w:vAlign w:val="center"/>
            <w:hideMark/>
          </w:tcPr>
          <w:p w14:paraId="62DE83A0"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Себестоимость</w:t>
            </w:r>
          </w:p>
        </w:tc>
        <w:tc>
          <w:tcPr>
            <w:tcW w:w="851" w:type="dxa"/>
            <w:tcBorders>
              <w:top w:val="nil"/>
              <w:left w:val="nil"/>
              <w:bottom w:val="single" w:sz="4" w:space="0" w:color="C0C0C0"/>
              <w:right w:val="single" w:sz="4" w:space="0" w:color="C0C0C0"/>
            </w:tcBorders>
            <w:shd w:val="clear" w:color="auto" w:fill="auto"/>
            <w:vAlign w:val="center"/>
            <w:hideMark/>
          </w:tcPr>
          <w:p w14:paraId="0D6C7096"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1427EDB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1 878,50</w:t>
            </w:r>
          </w:p>
        </w:tc>
        <w:tc>
          <w:tcPr>
            <w:tcW w:w="799" w:type="dxa"/>
            <w:tcBorders>
              <w:top w:val="nil"/>
              <w:left w:val="nil"/>
              <w:bottom w:val="single" w:sz="4" w:space="0" w:color="C0C0C0"/>
              <w:right w:val="single" w:sz="4" w:space="0" w:color="C0C0C0"/>
            </w:tcBorders>
            <w:shd w:val="clear" w:color="000000" w:fill="D7EAD3"/>
            <w:vAlign w:val="center"/>
            <w:hideMark/>
          </w:tcPr>
          <w:p w14:paraId="5AD6E99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1 859,08</w:t>
            </w:r>
          </w:p>
        </w:tc>
        <w:tc>
          <w:tcPr>
            <w:tcW w:w="992" w:type="dxa"/>
            <w:tcBorders>
              <w:top w:val="nil"/>
              <w:left w:val="nil"/>
              <w:bottom w:val="single" w:sz="4" w:space="0" w:color="C0C0C0"/>
              <w:right w:val="single" w:sz="4" w:space="0" w:color="C0C0C0"/>
            </w:tcBorders>
            <w:shd w:val="clear" w:color="000000" w:fill="D7EAD3"/>
            <w:vAlign w:val="center"/>
            <w:hideMark/>
          </w:tcPr>
          <w:p w14:paraId="01CCC9A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1 143,10</w:t>
            </w:r>
          </w:p>
        </w:tc>
        <w:tc>
          <w:tcPr>
            <w:tcW w:w="851" w:type="dxa"/>
            <w:tcBorders>
              <w:top w:val="nil"/>
              <w:left w:val="nil"/>
              <w:bottom w:val="single" w:sz="4" w:space="0" w:color="C0C0C0"/>
              <w:right w:val="single" w:sz="4" w:space="0" w:color="C0C0C0"/>
            </w:tcBorders>
            <w:shd w:val="clear" w:color="000000" w:fill="D7EAD3"/>
            <w:vAlign w:val="center"/>
            <w:hideMark/>
          </w:tcPr>
          <w:p w14:paraId="28601C0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18 065,29</w:t>
            </w:r>
          </w:p>
        </w:tc>
        <w:tc>
          <w:tcPr>
            <w:tcW w:w="992" w:type="dxa"/>
            <w:tcBorders>
              <w:top w:val="nil"/>
              <w:left w:val="nil"/>
              <w:bottom w:val="single" w:sz="4" w:space="0" w:color="C0C0C0"/>
              <w:right w:val="single" w:sz="4" w:space="0" w:color="C0C0C0"/>
            </w:tcBorders>
            <w:shd w:val="clear" w:color="000000" w:fill="D7EAD3"/>
            <w:vAlign w:val="center"/>
            <w:hideMark/>
          </w:tcPr>
          <w:p w14:paraId="0A1FF9A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1 189,15</w:t>
            </w:r>
          </w:p>
        </w:tc>
        <w:tc>
          <w:tcPr>
            <w:tcW w:w="851" w:type="dxa"/>
            <w:tcBorders>
              <w:top w:val="nil"/>
              <w:left w:val="nil"/>
              <w:bottom w:val="single" w:sz="4" w:space="0" w:color="C0C0C0"/>
              <w:right w:val="single" w:sz="4" w:space="0" w:color="C0C0C0"/>
            </w:tcBorders>
            <w:shd w:val="clear" w:color="000000" w:fill="D7EAD3"/>
            <w:vAlign w:val="center"/>
            <w:hideMark/>
          </w:tcPr>
          <w:p w14:paraId="07B98CF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2 044,21</w:t>
            </w:r>
          </w:p>
        </w:tc>
        <w:tc>
          <w:tcPr>
            <w:tcW w:w="850" w:type="dxa"/>
            <w:tcBorders>
              <w:top w:val="nil"/>
              <w:left w:val="nil"/>
              <w:bottom w:val="single" w:sz="4" w:space="0" w:color="C0C0C0"/>
              <w:right w:val="single" w:sz="4" w:space="0" w:color="C0C0C0"/>
            </w:tcBorders>
            <w:shd w:val="clear" w:color="000000" w:fill="D7EAD3"/>
            <w:vAlign w:val="center"/>
            <w:hideMark/>
          </w:tcPr>
          <w:p w14:paraId="74614E3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794,25</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5401C10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2 838,47</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2574D4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-1 121,92</w:t>
            </w:r>
          </w:p>
        </w:tc>
        <w:tc>
          <w:tcPr>
            <w:tcW w:w="1134" w:type="dxa"/>
            <w:tcBorders>
              <w:top w:val="nil"/>
              <w:left w:val="nil"/>
              <w:bottom w:val="single" w:sz="4" w:space="0" w:color="C0C0C0"/>
              <w:right w:val="single" w:sz="4" w:space="0" w:color="C0C0C0"/>
            </w:tcBorders>
            <w:shd w:val="clear" w:color="000000" w:fill="D7EAD3"/>
            <w:vAlign w:val="center"/>
            <w:hideMark/>
          </w:tcPr>
          <w:p w14:paraId="4A3BD8C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922,29</w:t>
            </w:r>
          </w:p>
        </w:tc>
        <w:tc>
          <w:tcPr>
            <w:tcW w:w="2298" w:type="dxa"/>
            <w:tcBorders>
              <w:top w:val="nil"/>
              <w:left w:val="nil"/>
              <w:bottom w:val="single" w:sz="4" w:space="0" w:color="C0C0C0"/>
              <w:right w:val="single" w:sz="4" w:space="0" w:color="C0C0C0"/>
            </w:tcBorders>
            <w:shd w:val="clear" w:color="000000" w:fill="FFFFCC"/>
            <w:vAlign w:val="center"/>
            <w:hideMark/>
          </w:tcPr>
          <w:p w14:paraId="74F76703"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69C4CDB0" w14:textId="77777777" w:rsidTr="005F7EF8">
        <w:trPr>
          <w:gridAfter w:val="1"/>
          <w:wAfter w:w="112" w:type="dxa"/>
          <w:trHeight w:val="300"/>
        </w:trPr>
        <w:tc>
          <w:tcPr>
            <w:tcW w:w="460" w:type="dxa"/>
            <w:tcBorders>
              <w:top w:val="nil"/>
              <w:left w:val="nil"/>
              <w:bottom w:val="nil"/>
              <w:right w:val="nil"/>
            </w:tcBorders>
            <w:shd w:val="clear" w:color="auto" w:fill="auto"/>
            <w:vAlign w:val="center"/>
            <w:hideMark/>
          </w:tcPr>
          <w:p w14:paraId="407801AF" w14:textId="77777777" w:rsidR="00D50CD7" w:rsidRPr="00D50CD7" w:rsidRDefault="00D50CD7" w:rsidP="00D50CD7">
            <w:pPr>
              <w:rPr>
                <w:rFonts w:ascii="Tahoma" w:hAnsi="Tahoma" w:cs="Tahoma"/>
                <w:b/>
                <w:bCs/>
                <w:sz w:val="12"/>
                <w:szCs w:val="12"/>
              </w:rPr>
            </w:pPr>
          </w:p>
        </w:tc>
        <w:tc>
          <w:tcPr>
            <w:tcW w:w="689" w:type="dxa"/>
            <w:tcBorders>
              <w:top w:val="nil"/>
              <w:left w:val="single" w:sz="4" w:space="0" w:color="C0C0C0"/>
              <w:bottom w:val="nil"/>
              <w:right w:val="single" w:sz="4" w:space="0" w:color="C0C0C0"/>
            </w:tcBorders>
            <w:shd w:val="clear" w:color="auto" w:fill="auto"/>
            <w:vAlign w:val="center"/>
            <w:hideMark/>
          </w:tcPr>
          <w:p w14:paraId="56E5803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w:t>
            </w:r>
          </w:p>
        </w:tc>
        <w:tc>
          <w:tcPr>
            <w:tcW w:w="1828" w:type="dxa"/>
            <w:tcBorders>
              <w:top w:val="nil"/>
              <w:left w:val="nil"/>
              <w:bottom w:val="nil"/>
              <w:right w:val="single" w:sz="4" w:space="0" w:color="C0C0C0"/>
            </w:tcBorders>
            <w:shd w:val="clear" w:color="auto" w:fill="auto"/>
            <w:vAlign w:val="center"/>
            <w:hideMark/>
          </w:tcPr>
          <w:p w14:paraId="3D74E8E4"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Производственные расходы</w:t>
            </w:r>
          </w:p>
        </w:tc>
        <w:tc>
          <w:tcPr>
            <w:tcW w:w="851" w:type="dxa"/>
            <w:tcBorders>
              <w:top w:val="nil"/>
              <w:left w:val="nil"/>
              <w:bottom w:val="nil"/>
              <w:right w:val="single" w:sz="4" w:space="0" w:color="C0C0C0"/>
            </w:tcBorders>
            <w:shd w:val="clear" w:color="auto" w:fill="auto"/>
            <w:vAlign w:val="center"/>
            <w:hideMark/>
          </w:tcPr>
          <w:p w14:paraId="49175908"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nil"/>
              <w:right w:val="single" w:sz="4" w:space="0" w:color="C0C0C0"/>
            </w:tcBorders>
            <w:shd w:val="clear" w:color="000000" w:fill="D7EAD3"/>
            <w:vAlign w:val="center"/>
            <w:hideMark/>
          </w:tcPr>
          <w:p w14:paraId="1FBF587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1 273,61</w:t>
            </w:r>
          </w:p>
        </w:tc>
        <w:tc>
          <w:tcPr>
            <w:tcW w:w="799" w:type="dxa"/>
            <w:tcBorders>
              <w:top w:val="nil"/>
              <w:left w:val="nil"/>
              <w:bottom w:val="nil"/>
              <w:right w:val="single" w:sz="4" w:space="0" w:color="C0C0C0"/>
            </w:tcBorders>
            <w:shd w:val="clear" w:color="000000" w:fill="D7EAD3"/>
            <w:vAlign w:val="center"/>
            <w:hideMark/>
          </w:tcPr>
          <w:p w14:paraId="0AB13E1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1 267,61</w:t>
            </w:r>
          </w:p>
        </w:tc>
        <w:tc>
          <w:tcPr>
            <w:tcW w:w="992" w:type="dxa"/>
            <w:tcBorders>
              <w:top w:val="nil"/>
              <w:left w:val="nil"/>
              <w:bottom w:val="nil"/>
              <w:right w:val="single" w:sz="4" w:space="0" w:color="C0C0C0"/>
            </w:tcBorders>
            <w:shd w:val="clear" w:color="000000" w:fill="D7EAD3"/>
            <w:vAlign w:val="center"/>
            <w:hideMark/>
          </w:tcPr>
          <w:p w14:paraId="4CA8046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845,11</w:t>
            </w:r>
          </w:p>
        </w:tc>
        <w:tc>
          <w:tcPr>
            <w:tcW w:w="851" w:type="dxa"/>
            <w:tcBorders>
              <w:top w:val="nil"/>
              <w:left w:val="nil"/>
              <w:bottom w:val="nil"/>
              <w:right w:val="single" w:sz="4" w:space="0" w:color="C0C0C0"/>
            </w:tcBorders>
            <w:shd w:val="clear" w:color="000000" w:fill="D7EAD3"/>
            <w:vAlign w:val="center"/>
            <w:hideMark/>
          </w:tcPr>
          <w:p w14:paraId="64BD833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9 663,19</w:t>
            </w:r>
          </w:p>
        </w:tc>
        <w:tc>
          <w:tcPr>
            <w:tcW w:w="992" w:type="dxa"/>
            <w:tcBorders>
              <w:top w:val="nil"/>
              <w:left w:val="nil"/>
              <w:bottom w:val="nil"/>
              <w:right w:val="single" w:sz="4" w:space="0" w:color="C0C0C0"/>
            </w:tcBorders>
            <w:shd w:val="clear" w:color="000000" w:fill="D7EAD3"/>
            <w:vAlign w:val="center"/>
            <w:hideMark/>
          </w:tcPr>
          <w:p w14:paraId="555EA2E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878,47</w:t>
            </w:r>
          </w:p>
        </w:tc>
        <w:tc>
          <w:tcPr>
            <w:tcW w:w="851" w:type="dxa"/>
            <w:tcBorders>
              <w:top w:val="nil"/>
              <w:left w:val="nil"/>
              <w:bottom w:val="nil"/>
              <w:right w:val="single" w:sz="4" w:space="0" w:color="C0C0C0"/>
            </w:tcBorders>
            <w:shd w:val="clear" w:color="000000" w:fill="D7EAD3"/>
            <w:vAlign w:val="center"/>
            <w:hideMark/>
          </w:tcPr>
          <w:p w14:paraId="2A9B4E6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1 439,32</w:t>
            </w:r>
          </w:p>
        </w:tc>
        <w:tc>
          <w:tcPr>
            <w:tcW w:w="850" w:type="dxa"/>
            <w:tcBorders>
              <w:top w:val="nil"/>
              <w:left w:val="nil"/>
              <w:bottom w:val="nil"/>
              <w:right w:val="single" w:sz="4" w:space="0" w:color="C0C0C0"/>
            </w:tcBorders>
            <w:shd w:val="clear" w:color="000000" w:fill="D7EAD3"/>
            <w:vAlign w:val="center"/>
            <w:hideMark/>
          </w:tcPr>
          <w:p w14:paraId="231CB0B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-530,25</w:t>
            </w:r>
          </w:p>
        </w:tc>
        <w:tc>
          <w:tcPr>
            <w:tcW w:w="851" w:type="dxa"/>
            <w:gridSpan w:val="2"/>
            <w:tcBorders>
              <w:top w:val="nil"/>
              <w:left w:val="nil"/>
              <w:bottom w:val="nil"/>
              <w:right w:val="single" w:sz="4" w:space="0" w:color="C0C0C0"/>
            </w:tcBorders>
            <w:shd w:val="clear" w:color="000000" w:fill="D7EAD3"/>
            <w:vAlign w:val="center"/>
            <w:hideMark/>
          </w:tcPr>
          <w:p w14:paraId="1EB5609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909,08</w:t>
            </w:r>
          </w:p>
        </w:tc>
        <w:tc>
          <w:tcPr>
            <w:tcW w:w="992" w:type="dxa"/>
            <w:gridSpan w:val="2"/>
            <w:tcBorders>
              <w:top w:val="nil"/>
              <w:left w:val="nil"/>
              <w:bottom w:val="nil"/>
              <w:right w:val="single" w:sz="4" w:space="0" w:color="C0C0C0"/>
            </w:tcBorders>
            <w:shd w:val="clear" w:color="000000" w:fill="D7EAD3"/>
            <w:vAlign w:val="center"/>
            <w:hideMark/>
          </w:tcPr>
          <w:p w14:paraId="2F48169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-523,11</w:t>
            </w:r>
          </w:p>
        </w:tc>
        <w:tc>
          <w:tcPr>
            <w:tcW w:w="1134" w:type="dxa"/>
            <w:tcBorders>
              <w:top w:val="nil"/>
              <w:left w:val="nil"/>
              <w:bottom w:val="nil"/>
              <w:right w:val="single" w:sz="4" w:space="0" w:color="C0C0C0"/>
            </w:tcBorders>
            <w:shd w:val="clear" w:color="000000" w:fill="D7EAD3"/>
            <w:vAlign w:val="center"/>
            <w:hideMark/>
          </w:tcPr>
          <w:p w14:paraId="7B986BF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916,21</w:t>
            </w:r>
          </w:p>
        </w:tc>
        <w:tc>
          <w:tcPr>
            <w:tcW w:w="2298" w:type="dxa"/>
            <w:tcBorders>
              <w:top w:val="nil"/>
              <w:left w:val="nil"/>
              <w:bottom w:val="nil"/>
              <w:right w:val="single" w:sz="4" w:space="0" w:color="C0C0C0"/>
            </w:tcBorders>
            <w:shd w:val="clear" w:color="000000" w:fill="FFFFCC"/>
            <w:vAlign w:val="center"/>
            <w:hideMark/>
          </w:tcPr>
          <w:p w14:paraId="2173926B"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172A5DA2"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3E13C955"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81F870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3.1</w:t>
            </w:r>
          </w:p>
        </w:tc>
        <w:tc>
          <w:tcPr>
            <w:tcW w:w="1828" w:type="dxa"/>
            <w:tcBorders>
              <w:top w:val="single" w:sz="4" w:space="0" w:color="C0C0C0"/>
              <w:left w:val="nil"/>
              <w:bottom w:val="single" w:sz="4" w:space="0" w:color="C0C0C0"/>
              <w:right w:val="single" w:sz="4" w:space="0" w:color="C0C0C0"/>
            </w:tcBorders>
            <w:shd w:val="clear" w:color="auto" w:fill="auto"/>
            <w:vAlign w:val="center"/>
            <w:hideMark/>
          </w:tcPr>
          <w:p w14:paraId="0C8C5737" w14:textId="77777777" w:rsidR="00D50CD7" w:rsidRPr="00D50CD7" w:rsidRDefault="00D50CD7" w:rsidP="00D50CD7">
            <w:pPr>
              <w:ind w:firstLineChars="100" w:firstLine="120"/>
              <w:rPr>
                <w:rFonts w:ascii="Tahoma" w:hAnsi="Tahoma" w:cs="Tahoma"/>
                <w:b/>
                <w:bCs/>
                <w:sz w:val="12"/>
                <w:szCs w:val="12"/>
              </w:rPr>
            </w:pPr>
            <w:r w:rsidRPr="00D50CD7">
              <w:rPr>
                <w:rFonts w:ascii="Tahoma" w:hAnsi="Tahoma" w:cs="Tahoma"/>
                <w:b/>
                <w:bCs/>
                <w:sz w:val="12"/>
                <w:szCs w:val="12"/>
              </w:rPr>
              <w:t>Реагенты</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7EFA7E84"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000000" w:fill="D7EAD3"/>
            <w:vAlign w:val="center"/>
            <w:hideMark/>
          </w:tcPr>
          <w:p w14:paraId="6AD48E3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128,93</w:t>
            </w:r>
          </w:p>
        </w:tc>
        <w:tc>
          <w:tcPr>
            <w:tcW w:w="799" w:type="dxa"/>
            <w:tcBorders>
              <w:top w:val="single" w:sz="4" w:space="0" w:color="C0C0C0"/>
              <w:left w:val="nil"/>
              <w:bottom w:val="single" w:sz="4" w:space="0" w:color="C0C0C0"/>
              <w:right w:val="single" w:sz="4" w:space="0" w:color="C0C0C0"/>
            </w:tcBorders>
            <w:shd w:val="clear" w:color="000000" w:fill="D7EAD3"/>
            <w:vAlign w:val="center"/>
            <w:hideMark/>
          </w:tcPr>
          <w:p w14:paraId="7761461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131,47</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69CA1C3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81,33</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09AA728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151,84</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6AF8967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83,74</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5DB1ED0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144,04</w:t>
            </w:r>
          </w:p>
        </w:tc>
        <w:tc>
          <w:tcPr>
            <w:tcW w:w="850" w:type="dxa"/>
            <w:tcBorders>
              <w:top w:val="single" w:sz="4" w:space="0" w:color="C0C0C0"/>
              <w:left w:val="nil"/>
              <w:bottom w:val="single" w:sz="4" w:space="0" w:color="C0C0C0"/>
              <w:right w:val="single" w:sz="4" w:space="0" w:color="C0C0C0"/>
            </w:tcBorders>
            <w:shd w:val="clear" w:color="000000" w:fill="D7EAD3"/>
            <w:vAlign w:val="center"/>
            <w:hideMark/>
          </w:tcPr>
          <w:p w14:paraId="0DDF51F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-60,30</w:t>
            </w:r>
          </w:p>
        </w:tc>
        <w:tc>
          <w:tcPr>
            <w:tcW w:w="851"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4B57D5C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83,74</w:t>
            </w:r>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03B03E5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-55,32</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1B5407F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88,73</w:t>
            </w:r>
          </w:p>
        </w:tc>
        <w:tc>
          <w:tcPr>
            <w:tcW w:w="2298" w:type="dxa"/>
            <w:vMerge w:val="restart"/>
            <w:tcBorders>
              <w:top w:val="single" w:sz="4" w:space="0" w:color="C0C0C0"/>
              <w:left w:val="nil"/>
              <w:bottom w:val="nil"/>
              <w:right w:val="single" w:sz="4" w:space="0" w:color="C0C0C0"/>
            </w:tcBorders>
            <w:shd w:val="clear" w:color="000000" w:fill="FFFFCC"/>
            <w:vAlign w:val="center"/>
            <w:hideMark/>
          </w:tcPr>
          <w:p w14:paraId="01C25458" w14:textId="77777777" w:rsidR="00D50CD7" w:rsidRPr="00D50CD7" w:rsidRDefault="00D50CD7" w:rsidP="00D50CD7">
            <w:pPr>
              <w:rPr>
                <w:rFonts w:ascii="Tahoma" w:hAnsi="Tahoma" w:cs="Tahoma"/>
                <w:sz w:val="12"/>
                <w:szCs w:val="12"/>
              </w:rPr>
            </w:pPr>
            <w:r w:rsidRPr="00D50CD7">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изменения количества активов на 2021 год 0,3974</w:t>
            </w:r>
          </w:p>
        </w:tc>
      </w:tr>
      <w:tr w:rsidR="00D50CD7" w:rsidRPr="00D50CD7" w14:paraId="4D79F5A8"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F56C308"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single" w:sz="4" w:space="0" w:color="C0C0C0"/>
              <w:left w:val="nil"/>
              <w:bottom w:val="single" w:sz="4" w:space="0" w:color="C0C0C0"/>
              <w:right w:val="single" w:sz="4" w:space="0" w:color="C0C0C0"/>
            </w:tcBorders>
            <w:shd w:val="clear" w:color="auto" w:fill="auto"/>
            <w:vAlign w:val="center"/>
            <w:hideMark/>
          </w:tcPr>
          <w:p w14:paraId="4E84D6B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3.1.1</w:t>
            </w:r>
          </w:p>
        </w:tc>
        <w:tc>
          <w:tcPr>
            <w:tcW w:w="1828" w:type="dxa"/>
            <w:tcBorders>
              <w:top w:val="single" w:sz="4" w:space="0" w:color="C0C0C0"/>
              <w:left w:val="nil"/>
              <w:bottom w:val="single" w:sz="4" w:space="0" w:color="C0C0C0"/>
              <w:right w:val="single" w:sz="4" w:space="0" w:color="C0C0C0"/>
            </w:tcBorders>
            <w:shd w:val="clear" w:color="000000" w:fill="E3FAFD"/>
            <w:vAlign w:val="center"/>
            <w:hideMark/>
          </w:tcPr>
          <w:p w14:paraId="592DBE8F"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гипохлорит натрия</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4AF467DD"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000000" w:fill="D7EAD3"/>
            <w:vAlign w:val="center"/>
            <w:hideMark/>
          </w:tcPr>
          <w:p w14:paraId="1D41630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15,30</w:t>
            </w:r>
          </w:p>
        </w:tc>
        <w:tc>
          <w:tcPr>
            <w:tcW w:w="799" w:type="dxa"/>
            <w:tcBorders>
              <w:top w:val="single" w:sz="4" w:space="0" w:color="C0C0C0"/>
              <w:left w:val="nil"/>
              <w:bottom w:val="single" w:sz="4" w:space="0" w:color="C0C0C0"/>
              <w:right w:val="single" w:sz="4" w:space="0" w:color="C0C0C0"/>
            </w:tcBorders>
            <w:shd w:val="clear" w:color="000000" w:fill="D7EAD3"/>
            <w:vAlign w:val="center"/>
            <w:hideMark/>
          </w:tcPr>
          <w:p w14:paraId="7081B46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15,60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AF3971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9,65</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2DF8DB0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8,03</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EF7447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9,94</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2F09F6B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17,09</w:t>
            </w:r>
          </w:p>
        </w:tc>
        <w:tc>
          <w:tcPr>
            <w:tcW w:w="850" w:type="dxa"/>
            <w:tcBorders>
              <w:top w:val="single" w:sz="4" w:space="0" w:color="C0C0C0"/>
              <w:left w:val="nil"/>
              <w:bottom w:val="single" w:sz="4" w:space="0" w:color="C0C0C0"/>
              <w:right w:val="single" w:sz="4" w:space="0" w:color="C0C0C0"/>
            </w:tcBorders>
            <w:shd w:val="clear" w:color="000000" w:fill="D7EAD3"/>
            <w:vAlign w:val="center"/>
            <w:hideMark/>
          </w:tcPr>
          <w:p w14:paraId="2C4AF63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-7,15</w:t>
            </w:r>
          </w:p>
        </w:tc>
        <w:tc>
          <w:tcPr>
            <w:tcW w:w="851"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52D4821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9,94</w:t>
            </w:r>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3D9035C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-6,56</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606AEED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10,53</w:t>
            </w:r>
          </w:p>
        </w:tc>
        <w:tc>
          <w:tcPr>
            <w:tcW w:w="2298" w:type="dxa"/>
            <w:vMerge/>
            <w:tcBorders>
              <w:top w:val="single" w:sz="4" w:space="0" w:color="C0C0C0"/>
              <w:left w:val="nil"/>
              <w:bottom w:val="nil"/>
              <w:right w:val="single" w:sz="4" w:space="0" w:color="C0C0C0"/>
            </w:tcBorders>
            <w:vAlign w:val="center"/>
            <w:hideMark/>
          </w:tcPr>
          <w:p w14:paraId="0158F9F6" w14:textId="77777777" w:rsidR="00D50CD7" w:rsidRPr="00D50CD7" w:rsidRDefault="00D50CD7" w:rsidP="00D50CD7">
            <w:pPr>
              <w:rPr>
                <w:rFonts w:ascii="Tahoma" w:hAnsi="Tahoma" w:cs="Tahoma"/>
                <w:sz w:val="12"/>
                <w:szCs w:val="12"/>
              </w:rPr>
            </w:pPr>
          </w:p>
        </w:tc>
      </w:tr>
      <w:tr w:rsidR="00D50CD7" w:rsidRPr="00D50CD7" w14:paraId="20EE9C4A"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5AD21D13"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49B24E8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3.1.1.1</w:t>
            </w:r>
          </w:p>
        </w:tc>
        <w:tc>
          <w:tcPr>
            <w:tcW w:w="1828" w:type="dxa"/>
            <w:tcBorders>
              <w:top w:val="nil"/>
              <w:left w:val="nil"/>
              <w:bottom w:val="single" w:sz="4" w:space="0" w:color="C0C0C0"/>
              <w:right w:val="single" w:sz="4" w:space="0" w:color="C0C0C0"/>
            </w:tcBorders>
            <w:shd w:val="clear" w:color="auto" w:fill="auto"/>
            <w:vAlign w:val="center"/>
            <w:hideMark/>
          </w:tcPr>
          <w:p w14:paraId="587C393C"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Количество</w:t>
            </w:r>
          </w:p>
        </w:tc>
        <w:tc>
          <w:tcPr>
            <w:tcW w:w="851" w:type="dxa"/>
            <w:tcBorders>
              <w:top w:val="nil"/>
              <w:left w:val="nil"/>
              <w:bottom w:val="single" w:sz="4" w:space="0" w:color="C0C0C0"/>
              <w:right w:val="single" w:sz="4" w:space="0" w:color="C0C0C0"/>
            </w:tcBorders>
            <w:shd w:val="clear" w:color="000000" w:fill="FFFFCC"/>
            <w:vAlign w:val="center"/>
            <w:hideMark/>
          </w:tcPr>
          <w:p w14:paraId="30AC8D9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85" w:type="dxa"/>
            <w:tcBorders>
              <w:top w:val="nil"/>
              <w:left w:val="nil"/>
              <w:bottom w:val="single" w:sz="4" w:space="0" w:color="C0C0C0"/>
              <w:right w:val="single" w:sz="4" w:space="0" w:color="C0C0C0"/>
            </w:tcBorders>
            <w:shd w:val="clear" w:color="000000" w:fill="FFFFCC"/>
            <w:vAlign w:val="center"/>
            <w:hideMark/>
          </w:tcPr>
          <w:p w14:paraId="66C1793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482,68</w:t>
            </w:r>
          </w:p>
        </w:tc>
        <w:tc>
          <w:tcPr>
            <w:tcW w:w="799" w:type="dxa"/>
            <w:tcBorders>
              <w:top w:val="nil"/>
              <w:left w:val="nil"/>
              <w:bottom w:val="single" w:sz="4" w:space="0" w:color="C0C0C0"/>
              <w:right w:val="single" w:sz="4" w:space="0" w:color="C0C0C0"/>
            </w:tcBorders>
            <w:shd w:val="clear" w:color="000000" w:fill="FFFFCC"/>
            <w:vAlign w:val="center"/>
            <w:hideMark/>
          </w:tcPr>
          <w:p w14:paraId="2753B06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482,68</w:t>
            </w:r>
          </w:p>
        </w:tc>
        <w:tc>
          <w:tcPr>
            <w:tcW w:w="992" w:type="dxa"/>
            <w:tcBorders>
              <w:top w:val="nil"/>
              <w:left w:val="nil"/>
              <w:bottom w:val="single" w:sz="4" w:space="0" w:color="C0C0C0"/>
              <w:right w:val="single" w:sz="4" w:space="0" w:color="C0C0C0"/>
            </w:tcBorders>
            <w:shd w:val="clear" w:color="000000" w:fill="FFFFCC"/>
            <w:vAlign w:val="center"/>
            <w:hideMark/>
          </w:tcPr>
          <w:p w14:paraId="50A4656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290,86</w:t>
            </w:r>
          </w:p>
        </w:tc>
        <w:tc>
          <w:tcPr>
            <w:tcW w:w="851" w:type="dxa"/>
            <w:tcBorders>
              <w:top w:val="nil"/>
              <w:left w:val="nil"/>
              <w:bottom w:val="single" w:sz="4" w:space="0" w:color="C0C0C0"/>
              <w:right w:val="single" w:sz="4" w:space="0" w:color="C0C0C0"/>
            </w:tcBorders>
            <w:shd w:val="clear" w:color="000000" w:fill="FFFFCC"/>
            <w:vAlign w:val="center"/>
            <w:hideMark/>
          </w:tcPr>
          <w:p w14:paraId="4DD3A49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400,00</w:t>
            </w:r>
          </w:p>
        </w:tc>
        <w:tc>
          <w:tcPr>
            <w:tcW w:w="992" w:type="dxa"/>
            <w:tcBorders>
              <w:top w:val="nil"/>
              <w:left w:val="nil"/>
              <w:bottom w:val="single" w:sz="4" w:space="0" w:color="C0C0C0"/>
              <w:right w:val="single" w:sz="4" w:space="0" w:color="C0C0C0"/>
            </w:tcBorders>
            <w:shd w:val="clear" w:color="000000" w:fill="FFFFCC"/>
            <w:vAlign w:val="center"/>
            <w:hideMark/>
          </w:tcPr>
          <w:p w14:paraId="4B5D41B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290,86</w:t>
            </w:r>
          </w:p>
        </w:tc>
        <w:tc>
          <w:tcPr>
            <w:tcW w:w="851" w:type="dxa"/>
            <w:tcBorders>
              <w:top w:val="nil"/>
              <w:left w:val="nil"/>
              <w:bottom w:val="single" w:sz="4" w:space="0" w:color="C0C0C0"/>
              <w:right w:val="single" w:sz="4" w:space="0" w:color="C0C0C0"/>
            </w:tcBorders>
            <w:shd w:val="clear" w:color="000000" w:fill="FFFFCC"/>
            <w:vAlign w:val="center"/>
            <w:hideMark/>
          </w:tcPr>
          <w:p w14:paraId="53ADF62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482,68</w:t>
            </w:r>
          </w:p>
        </w:tc>
        <w:tc>
          <w:tcPr>
            <w:tcW w:w="850" w:type="dxa"/>
            <w:tcBorders>
              <w:top w:val="nil"/>
              <w:left w:val="nil"/>
              <w:bottom w:val="single" w:sz="4" w:space="0" w:color="C0C0C0"/>
              <w:right w:val="single" w:sz="4" w:space="0" w:color="C0C0C0"/>
            </w:tcBorders>
            <w:shd w:val="clear" w:color="000000" w:fill="FFFFCC"/>
            <w:vAlign w:val="center"/>
            <w:hideMark/>
          </w:tcPr>
          <w:p w14:paraId="53C9CBC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7F9B6A4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290,86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84A2A7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04B37D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290,86</w:t>
            </w:r>
          </w:p>
        </w:tc>
        <w:tc>
          <w:tcPr>
            <w:tcW w:w="2298" w:type="dxa"/>
            <w:vMerge/>
            <w:tcBorders>
              <w:top w:val="single" w:sz="4" w:space="0" w:color="C0C0C0"/>
              <w:left w:val="nil"/>
              <w:bottom w:val="nil"/>
              <w:right w:val="single" w:sz="4" w:space="0" w:color="C0C0C0"/>
            </w:tcBorders>
            <w:vAlign w:val="center"/>
            <w:hideMark/>
          </w:tcPr>
          <w:p w14:paraId="00AA50E9" w14:textId="77777777" w:rsidR="00D50CD7" w:rsidRPr="00D50CD7" w:rsidRDefault="00D50CD7" w:rsidP="00D50CD7">
            <w:pPr>
              <w:rPr>
                <w:rFonts w:ascii="Tahoma" w:hAnsi="Tahoma" w:cs="Tahoma"/>
                <w:sz w:val="12"/>
                <w:szCs w:val="12"/>
              </w:rPr>
            </w:pPr>
          </w:p>
        </w:tc>
      </w:tr>
      <w:tr w:rsidR="00D50CD7" w:rsidRPr="00D50CD7" w14:paraId="1F0FF8F3"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7CEE8BB6"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6672BFB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3.1.1.2</w:t>
            </w:r>
          </w:p>
        </w:tc>
        <w:tc>
          <w:tcPr>
            <w:tcW w:w="1828" w:type="dxa"/>
            <w:tcBorders>
              <w:top w:val="nil"/>
              <w:left w:val="nil"/>
              <w:bottom w:val="single" w:sz="4" w:space="0" w:color="C0C0C0"/>
              <w:right w:val="single" w:sz="4" w:space="0" w:color="C0C0C0"/>
            </w:tcBorders>
            <w:shd w:val="clear" w:color="auto" w:fill="auto"/>
            <w:vAlign w:val="center"/>
            <w:hideMark/>
          </w:tcPr>
          <w:p w14:paraId="5B328635"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Цена</w:t>
            </w:r>
          </w:p>
        </w:tc>
        <w:tc>
          <w:tcPr>
            <w:tcW w:w="851" w:type="dxa"/>
            <w:tcBorders>
              <w:top w:val="nil"/>
              <w:left w:val="nil"/>
              <w:bottom w:val="single" w:sz="4" w:space="0" w:color="C0C0C0"/>
              <w:right w:val="single" w:sz="4" w:space="0" w:color="C0C0C0"/>
            </w:tcBorders>
            <w:shd w:val="clear" w:color="auto" w:fill="auto"/>
            <w:vAlign w:val="center"/>
            <w:hideMark/>
          </w:tcPr>
          <w:p w14:paraId="3C538335"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w:t>
            </w:r>
          </w:p>
        </w:tc>
        <w:tc>
          <w:tcPr>
            <w:tcW w:w="1185" w:type="dxa"/>
            <w:tcBorders>
              <w:top w:val="nil"/>
              <w:left w:val="nil"/>
              <w:bottom w:val="single" w:sz="4" w:space="0" w:color="C0C0C0"/>
              <w:right w:val="single" w:sz="4" w:space="0" w:color="C0C0C0"/>
            </w:tcBorders>
            <w:shd w:val="clear" w:color="000000" w:fill="FFFFCC"/>
            <w:vAlign w:val="center"/>
            <w:hideMark/>
          </w:tcPr>
          <w:p w14:paraId="6ADD6DE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31,69</w:t>
            </w:r>
          </w:p>
        </w:tc>
        <w:tc>
          <w:tcPr>
            <w:tcW w:w="799" w:type="dxa"/>
            <w:tcBorders>
              <w:top w:val="nil"/>
              <w:left w:val="nil"/>
              <w:bottom w:val="single" w:sz="4" w:space="0" w:color="C0C0C0"/>
              <w:right w:val="single" w:sz="4" w:space="0" w:color="C0C0C0"/>
            </w:tcBorders>
            <w:shd w:val="clear" w:color="000000" w:fill="FFFFCC"/>
            <w:vAlign w:val="center"/>
            <w:hideMark/>
          </w:tcPr>
          <w:p w14:paraId="4BCF2FF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32,32</w:t>
            </w:r>
          </w:p>
        </w:tc>
        <w:tc>
          <w:tcPr>
            <w:tcW w:w="992" w:type="dxa"/>
            <w:tcBorders>
              <w:top w:val="nil"/>
              <w:left w:val="nil"/>
              <w:bottom w:val="single" w:sz="4" w:space="0" w:color="C0C0C0"/>
              <w:right w:val="single" w:sz="4" w:space="0" w:color="C0C0C0"/>
            </w:tcBorders>
            <w:shd w:val="clear" w:color="000000" w:fill="FFFFCC"/>
            <w:vAlign w:val="center"/>
            <w:hideMark/>
          </w:tcPr>
          <w:p w14:paraId="666FA47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33,18</w:t>
            </w:r>
          </w:p>
        </w:tc>
        <w:tc>
          <w:tcPr>
            <w:tcW w:w="851" w:type="dxa"/>
            <w:tcBorders>
              <w:top w:val="nil"/>
              <w:left w:val="nil"/>
              <w:bottom w:val="single" w:sz="4" w:space="0" w:color="C0C0C0"/>
              <w:right w:val="single" w:sz="4" w:space="0" w:color="C0C0C0"/>
            </w:tcBorders>
            <w:shd w:val="clear" w:color="000000" w:fill="FFFFCC"/>
            <w:vAlign w:val="center"/>
            <w:hideMark/>
          </w:tcPr>
          <w:p w14:paraId="6404661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20,08</w:t>
            </w:r>
          </w:p>
        </w:tc>
        <w:tc>
          <w:tcPr>
            <w:tcW w:w="992" w:type="dxa"/>
            <w:tcBorders>
              <w:top w:val="nil"/>
              <w:left w:val="nil"/>
              <w:bottom w:val="single" w:sz="4" w:space="0" w:color="C0C0C0"/>
              <w:right w:val="single" w:sz="4" w:space="0" w:color="C0C0C0"/>
            </w:tcBorders>
            <w:shd w:val="clear" w:color="000000" w:fill="FFFFCC"/>
            <w:vAlign w:val="center"/>
            <w:hideMark/>
          </w:tcPr>
          <w:p w14:paraId="17CDF89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34,16</w:t>
            </w:r>
          </w:p>
        </w:tc>
        <w:tc>
          <w:tcPr>
            <w:tcW w:w="851" w:type="dxa"/>
            <w:tcBorders>
              <w:top w:val="nil"/>
              <w:left w:val="nil"/>
              <w:bottom w:val="single" w:sz="4" w:space="0" w:color="C0C0C0"/>
              <w:right w:val="single" w:sz="4" w:space="0" w:color="C0C0C0"/>
            </w:tcBorders>
            <w:shd w:val="clear" w:color="000000" w:fill="FFFFCC"/>
            <w:vAlign w:val="center"/>
            <w:hideMark/>
          </w:tcPr>
          <w:p w14:paraId="53C6B07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35,41</w:t>
            </w:r>
          </w:p>
        </w:tc>
        <w:tc>
          <w:tcPr>
            <w:tcW w:w="850" w:type="dxa"/>
            <w:tcBorders>
              <w:top w:val="nil"/>
              <w:left w:val="nil"/>
              <w:bottom w:val="single" w:sz="4" w:space="0" w:color="C0C0C0"/>
              <w:right w:val="single" w:sz="4" w:space="0" w:color="C0C0C0"/>
            </w:tcBorders>
            <w:shd w:val="clear" w:color="000000" w:fill="FFFFCC"/>
            <w:vAlign w:val="center"/>
            <w:hideMark/>
          </w:tcPr>
          <w:p w14:paraId="086BB4F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270B5B3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34,16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9B7899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1125AD8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36,20</w:t>
            </w:r>
          </w:p>
        </w:tc>
        <w:tc>
          <w:tcPr>
            <w:tcW w:w="2298" w:type="dxa"/>
            <w:vMerge/>
            <w:tcBorders>
              <w:top w:val="single" w:sz="4" w:space="0" w:color="C0C0C0"/>
              <w:left w:val="nil"/>
              <w:bottom w:val="nil"/>
              <w:right w:val="single" w:sz="4" w:space="0" w:color="C0C0C0"/>
            </w:tcBorders>
            <w:vAlign w:val="center"/>
            <w:hideMark/>
          </w:tcPr>
          <w:p w14:paraId="6D7E3DA6" w14:textId="77777777" w:rsidR="00D50CD7" w:rsidRPr="00D50CD7" w:rsidRDefault="00D50CD7" w:rsidP="00D50CD7">
            <w:pPr>
              <w:rPr>
                <w:rFonts w:ascii="Tahoma" w:hAnsi="Tahoma" w:cs="Tahoma"/>
                <w:sz w:val="12"/>
                <w:szCs w:val="12"/>
              </w:rPr>
            </w:pPr>
          </w:p>
        </w:tc>
      </w:tr>
      <w:tr w:rsidR="00D50CD7" w:rsidRPr="00D50CD7" w14:paraId="7D935340"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2CE4EA1"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7FAB53D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3.1.2</w:t>
            </w:r>
          </w:p>
        </w:tc>
        <w:tc>
          <w:tcPr>
            <w:tcW w:w="1828" w:type="dxa"/>
            <w:tcBorders>
              <w:top w:val="nil"/>
              <w:left w:val="nil"/>
              <w:bottom w:val="single" w:sz="4" w:space="0" w:color="C0C0C0"/>
              <w:right w:val="single" w:sz="4" w:space="0" w:color="C0C0C0"/>
            </w:tcBorders>
            <w:shd w:val="clear" w:color="000000" w:fill="E3FAFD"/>
            <w:vAlign w:val="center"/>
            <w:hideMark/>
          </w:tcPr>
          <w:p w14:paraId="6ABC921B"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флокулянт</w:t>
            </w:r>
          </w:p>
        </w:tc>
        <w:tc>
          <w:tcPr>
            <w:tcW w:w="851" w:type="dxa"/>
            <w:tcBorders>
              <w:top w:val="nil"/>
              <w:left w:val="nil"/>
              <w:bottom w:val="single" w:sz="4" w:space="0" w:color="C0C0C0"/>
              <w:right w:val="single" w:sz="4" w:space="0" w:color="C0C0C0"/>
            </w:tcBorders>
            <w:shd w:val="clear" w:color="auto" w:fill="auto"/>
            <w:vAlign w:val="center"/>
            <w:hideMark/>
          </w:tcPr>
          <w:p w14:paraId="5F3E13C3"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6B8906A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11,31</w:t>
            </w:r>
          </w:p>
        </w:tc>
        <w:tc>
          <w:tcPr>
            <w:tcW w:w="799" w:type="dxa"/>
            <w:tcBorders>
              <w:top w:val="nil"/>
              <w:left w:val="nil"/>
              <w:bottom w:val="single" w:sz="4" w:space="0" w:color="C0C0C0"/>
              <w:right w:val="single" w:sz="4" w:space="0" w:color="C0C0C0"/>
            </w:tcBorders>
            <w:shd w:val="clear" w:color="000000" w:fill="D7EAD3"/>
            <w:vAlign w:val="center"/>
            <w:hideMark/>
          </w:tcPr>
          <w:p w14:paraId="02D0A38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11,54</w:t>
            </w:r>
          </w:p>
        </w:tc>
        <w:tc>
          <w:tcPr>
            <w:tcW w:w="992" w:type="dxa"/>
            <w:tcBorders>
              <w:top w:val="nil"/>
              <w:left w:val="nil"/>
              <w:bottom w:val="single" w:sz="4" w:space="0" w:color="C0C0C0"/>
              <w:right w:val="single" w:sz="4" w:space="0" w:color="C0C0C0"/>
            </w:tcBorders>
            <w:shd w:val="clear" w:color="000000" w:fill="D7EAD3"/>
            <w:vAlign w:val="center"/>
            <w:hideMark/>
          </w:tcPr>
          <w:p w14:paraId="191D9BA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7,14</w:t>
            </w:r>
          </w:p>
        </w:tc>
        <w:tc>
          <w:tcPr>
            <w:tcW w:w="851" w:type="dxa"/>
            <w:tcBorders>
              <w:top w:val="nil"/>
              <w:left w:val="nil"/>
              <w:bottom w:val="single" w:sz="4" w:space="0" w:color="C0C0C0"/>
              <w:right w:val="single" w:sz="4" w:space="0" w:color="C0C0C0"/>
            </w:tcBorders>
            <w:shd w:val="clear" w:color="000000" w:fill="D7EAD3"/>
            <w:vAlign w:val="center"/>
            <w:hideMark/>
          </w:tcPr>
          <w:p w14:paraId="1FE91EF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143,81</w:t>
            </w:r>
          </w:p>
        </w:tc>
        <w:tc>
          <w:tcPr>
            <w:tcW w:w="992" w:type="dxa"/>
            <w:tcBorders>
              <w:top w:val="nil"/>
              <w:left w:val="nil"/>
              <w:bottom w:val="single" w:sz="4" w:space="0" w:color="C0C0C0"/>
              <w:right w:val="single" w:sz="4" w:space="0" w:color="C0C0C0"/>
            </w:tcBorders>
            <w:shd w:val="clear" w:color="000000" w:fill="D7EAD3"/>
            <w:vAlign w:val="center"/>
            <w:hideMark/>
          </w:tcPr>
          <w:p w14:paraId="4D55337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7,35</w:t>
            </w:r>
          </w:p>
        </w:tc>
        <w:tc>
          <w:tcPr>
            <w:tcW w:w="851" w:type="dxa"/>
            <w:tcBorders>
              <w:top w:val="nil"/>
              <w:left w:val="nil"/>
              <w:bottom w:val="single" w:sz="4" w:space="0" w:color="C0C0C0"/>
              <w:right w:val="single" w:sz="4" w:space="0" w:color="C0C0C0"/>
            </w:tcBorders>
            <w:shd w:val="clear" w:color="000000" w:fill="D7EAD3"/>
            <w:vAlign w:val="center"/>
            <w:hideMark/>
          </w:tcPr>
          <w:p w14:paraId="58A4E26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12,64</w:t>
            </w:r>
          </w:p>
        </w:tc>
        <w:tc>
          <w:tcPr>
            <w:tcW w:w="850" w:type="dxa"/>
            <w:tcBorders>
              <w:top w:val="nil"/>
              <w:left w:val="nil"/>
              <w:bottom w:val="single" w:sz="4" w:space="0" w:color="C0C0C0"/>
              <w:right w:val="single" w:sz="4" w:space="0" w:color="C0C0C0"/>
            </w:tcBorders>
            <w:shd w:val="clear" w:color="000000" w:fill="D7EAD3"/>
            <w:vAlign w:val="center"/>
            <w:hideMark/>
          </w:tcPr>
          <w:p w14:paraId="488E78C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-5,29</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CBBA78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7,35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616EC5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-4,85</w:t>
            </w:r>
          </w:p>
        </w:tc>
        <w:tc>
          <w:tcPr>
            <w:tcW w:w="1134" w:type="dxa"/>
            <w:tcBorders>
              <w:top w:val="nil"/>
              <w:left w:val="nil"/>
              <w:bottom w:val="single" w:sz="4" w:space="0" w:color="C0C0C0"/>
              <w:right w:val="single" w:sz="4" w:space="0" w:color="C0C0C0"/>
            </w:tcBorders>
            <w:shd w:val="clear" w:color="000000" w:fill="D7EAD3"/>
            <w:vAlign w:val="center"/>
            <w:hideMark/>
          </w:tcPr>
          <w:p w14:paraId="1874A61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7,79</w:t>
            </w:r>
          </w:p>
        </w:tc>
        <w:tc>
          <w:tcPr>
            <w:tcW w:w="2298" w:type="dxa"/>
            <w:vMerge/>
            <w:tcBorders>
              <w:top w:val="single" w:sz="4" w:space="0" w:color="C0C0C0"/>
              <w:left w:val="nil"/>
              <w:bottom w:val="nil"/>
              <w:right w:val="single" w:sz="4" w:space="0" w:color="C0C0C0"/>
            </w:tcBorders>
            <w:vAlign w:val="center"/>
            <w:hideMark/>
          </w:tcPr>
          <w:p w14:paraId="4E14587B" w14:textId="77777777" w:rsidR="00D50CD7" w:rsidRPr="00D50CD7" w:rsidRDefault="00D50CD7" w:rsidP="00D50CD7">
            <w:pPr>
              <w:rPr>
                <w:rFonts w:ascii="Tahoma" w:hAnsi="Tahoma" w:cs="Tahoma"/>
                <w:sz w:val="12"/>
                <w:szCs w:val="12"/>
              </w:rPr>
            </w:pPr>
          </w:p>
        </w:tc>
      </w:tr>
      <w:tr w:rsidR="00D50CD7" w:rsidRPr="00D50CD7" w14:paraId="7A6AA9DE"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17EDC606"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17D28CC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3.1.2.1</w:t>
            </w:r>
          </w:p>
        </w:tc>
        <w:tc>
          <w:tcPr>
            <w:tcW w:w="1828" w:type="dxa"/>
            <w:tcBorders>
              <w:top w:val="nil"/>
              <w:left w:val="nil"/>
              <w:bottom w:val="single" w:sz="4" w:space="0" w:color="C0C0C0"/>
              <w:right w:val="single" w:sz="4" w:space="0" w:color="C0C0C0"/>
            </w:tcBorders>
            <w:shd w:val="clear" w:color="auto" w:fill="auto"/>
            <w:vAlign w:val="center"/>
            <w:hideMark/>
          </w:tcPr>
          <w:p w14:paraId="036E80EA"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Количество</w:t>
            </w:r>
          </w:p>
        </w:tc>
        <w:tc>
          <w:tcPr>
            <w:tcW w:w="851" w:type="dxa"/>
            <w:tcBorders>
              <w:top w:val="nil"/>
              <w:left w:val="nil"/>
              <w:bottom w:val="single" w:sz="4" w:space="0" w:color="C0C0C0"/>
              <w:right w:val="single" w:sz="4" w:space="0" w:color="C0C0C0"/>
            </w:tcBorders>
            <w:shd w:val="clear" w:color="000000" w:fill="FFFFCC"/>
            <w:vAlign w:val="center"/>
            <w:hideMark/>
          </w:tcPr>
          <w:p w14:paraId="4154385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85" w:type="dxa"/>
            <w:tcBorders>
              <w:top w:val="nil"/>
              <w:left w:val="nil"/>
              <w:bottom w:val="single" w:sz="4" w:space="0" w:color="C0C0C0"/>
              <w:right w:val="single" w:sz="4" w:space="0" w:color="C0C0C0"/>
            </w:tcBorders>
            <w:shd w:val="clear" w:color="000000" w:fill="FFFFCC"/>
            <w:vAlign w:val="center"/>
            <w:hideMark/>
          </w:tcPr>
          <w:p w14:paraId="57026FA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16,96</w:t>
            </w:r>
          </w:p>
        </w:tc>
        <w:tc>
          <w:tcPr>
            <w:tcW w:w="799" w:type="dxa"/>
            <w:tcBorders>
              <w:top w:val="nil"/>
              <w:left w:val="nil"/>
              <w:bottom w:val="single" w:sz="4" w:space="0" w:color="C0C0C0"/>
              <w:right w:val="single" w:sz="4" w:space="0" w:color="C0C0C0"/>
            </w:tcBorders>
            <w:shd w:val="clear" w:color="000000" w:fill="FFFFCC"/>
            <w:vAlign w:val="center"/>
            <w:hideMark/>
          </w:tcPr>
          <w:p w14:paraId="1382DBF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16,96</w:t>
            </w:r>
          </w:p>
        </w:tc>
        <w:tc>
          <w:tcPr>
            <w:tcW w:w="992" w:type="dxa"/>
            <w:tcBorders>
              <w:top w:val="nil"/>
              <w:left w:val="nil"/>
              <w:bottom w:val="single" w:sz="4" w:space="0" w:color="C0C0C0"/>
              <w:right w:val="single" w:sz="4" w:space="0" w:color="C0C0C0"/>
            </w:tcBorders>
            <w:shd w:val="clear" w:color="000000" w:fill="FFFFCC"/>
            <w:vAlign w:val="center"/>
            <w:hideMark/>
          </w:tcPr>
          <w:p w14:paraId="1E3CB12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10,22</w:t>
            </w:r>
          </w:p>
        </w:tc>
        <w:tc>
          <w:tcPr>
            <w:tcW w:w="851" w:type="dxa"/>
            <w:tcBorders>
              <w:top w:val="nil"/>
              <w:left w:val="nil"/>
              <w:bottom w:val="single" w:sz="4" w:space="0" w:color="C0C0C0"/>
              <w:right w:val="single" w:sz="4" w:space="0" w:color="C0C0C0"/>
            </w:tcBorders>
            <w:shd w:val="clear" w:color="000000" w:fill="FFFFCC"/>
            <w:vAlign w:val="center"/>
            <w:hideMark/>
          </w:tcPr>
          <w:p w14:paraId="1965D22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160,00</w:t>
            </w:r>
          </w:p>
        </w:tc>
        <w:tc>
          <w:tcPr>
            <w:tcW w:w="992" w:type="dxa"/>
            <w:tcBorders>
              <w:top w:val="nil"/>
              <w:left w:val="nil"/>
              <w:bottom w:val="single" w:sz="4" w:space="0" w:color="C0C0C0"/>
              <w:right w:val="single" w:sz="4" w:space="0" w:color="C0C0C0"/>
            </w:tcBorders>
            <w:shd w:val="clear" w:color="000000" w:fill="FFFFCC"/>
            <w:vAlign w:val="center"/>
            <w:hideMark/>
          </w:tcPr>
          <w:p w14:paraId="723C14F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10,22</w:t>
            </w:r>
          </w:p>
        </w:tc>
        <w:tc>
          <w:tcPr>
            <w:tcW w:w="851" w:type="dxa"/>
            <w:tcBorders>
              <w:top w:val="nil"/>
              <w:left w:val="nil"/>
              <w:bottom w:val="single" w:sz="4" w:space="0" w:color="C0C0C0"/>
              <w:right w:val="single" w:sz="4" w:space="0" w:color="C0C0C0"/>
            </w:tcBorders>
            <w:shd w:val="clear" w:color="000000" w:fill="FFFFCC"/>
            <w:vAlign w:val="center"/>
            <w:hideMark/>
          </w:tcPr>
          <w:p w14:paraId="05FCDF5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16,96</w:t>
            </w:r>
          </w:p>
        </w:tc>
        <w:tc>
          <w:tcPr>
            <w:tcW w:w="850" w:type="dxa"/>
            <w:tcBorders>
              <w:top w:val="nil"/>
              <w:left w:val="nil"/>
              <w:bottom w:val="single" w:sz="4" w:space="0" w:color="C0C0C0"/>
              <w:right w:val="single" w:sz="4" w:space="0" w:color="C0C0C0"/>
            </w:tcBorders>
            <w:shd w:val="clear" w:color="000000" w:fill="FFFFCC"/>
            <w:vAlign w:val="center"/>
            <w:hideMark/>
          </w:tcPr>
          <w:p w14:paraId="5110A21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0627EB0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10,22</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4706A1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7A312E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10,22</w:t>
            </w:r>
          </w:p>
        </w:tc>
        <w:tc>
          <w:tcPr>
            <w:tcW w:w="2298" w:type="dxa"/>
            <w:vMerge/>
            <w:tcBorders>
              <w:top w:val="single" w:sz="4" w:space="0" w:color="C0C0C0"/>
              <w:left w:val="nil"/>
              <w:bottom w:val="nil"/>
              <w:right w:val="single" w:sz="4" w:space="0" w:color="C0C0C0"/>
            </w:tcBorders>
            <w:vAlign w:val="center"/>
            <w:hideMark/>
          </w:tcPr>
          <w:p w14:paraId="36190F3F" w14:textId="77777777" w:rsidR="00D50CD7" w:rsidRPr="00D50CD7" w:rsidRDefault="00D50CD7" w:rsidP="00D50CD7">
            <w:pPr>
              <w:rPr>
                <w:rFonts w:ascii="Tahoma" w:hAnsi="Tahoma" w:cs="Tahoma"/>
                <w:sz w:val="12"/>
                <w:szCs w:val="12"/>
              </w:rPr>
            </w:pPr>
          </w:p>
        </w:tc>
      </w:tr>
      <w:tr w:rsidR="00D50CD7" w:rsidRPr="00D50CD7" w14:paraId="289204EE"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69039C83"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4A9838F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3.1.2.2</w:t>
            </w:r>
          </w:p>
        </w:tc>
        <w:tc>
          <w:tcPr>
            <w:tcW w:w="1828" w:type="dxa"/>
            <w:tcBorders>
              <w:top w:val="nil"/>
              <w:left w:val="nil"/>
              <w:bottom w:val="single" w:sz="4" w:space="0" w:color="C0C0C0"/>
              <w:right w:val="single" w:sz="4" w:space="0" w:color="C0C0C0"/>
            </w:tcBorders>
            <w:shd w:val="clear" w:color="auto" w:fill="auto"/>
            <w:vAlign w:val="center"/>
            <w:hideMark/>
          </w:tcPr>
          <w:p w14:paraId="4CCE1A5F"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Цена</w:t>
            </w:r>
          </w:p>
        </w:tc>
        <w:tc>
          <w:tcPr>
            <w:tcW w:w="851" w:type="dxa"/>
            <w:tcBorders>
              <w:top w:val="nil"/>
              <w:left w:val="nil"/>
              <w:bottom w:val="single" w:sz="4" w:space="0" w:color="C0C0C0"/>
              <w:right w:val="single" w:sz="4" w:space="0" w:color="C0C0C0"/>
            </w:tcBorders>
            <w:shd w:val="clear" w:color="auto" w:fill="auto"/>
            <w:vAlign w:val="center"/>
            <w:hideMark/>
          </w:tcPr>
          <w:p w14:paraId="19D682A9"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w:t>
            </w:r>
          </w:p>
        </w:tc>
        <w:tc>
          <w:tcPr>
            <w:tcW w:w="1185" w:type="dxa"/>
            <w:tcBorders>
              <w:top w:val="nil"/>
              <w:left w:val="nil"/>
              <w:bottom w:val="single" w:sz="4" w:space="0" w:color="C0C0C0"/>
              <w:right w:val="single" w:sz="4" w:space="0" w:color="C0C0C0"/>
            </w:tcBorders>
            <w:shd w:val="clear" w:color="000000" w:fill="FFFFCC"/>
            <w:vAlign w:val="center"/>
            <w:hideMark/>
          </w:tcPr>
          <w:p w14:paraId="555F403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667,10</w:t>
            </w:r>
          </w:p>
        </w:tc>
        <w:tc>
          <w:tcPr>
            <w:tcW w:w="799" w:type="dxa"/>
            <w:tcBorders>
              <w:top w:val="nil"/>
              <w:left w:val="nil"/>
              <w:bottom w:val="single" w:sz="4" w:space="0" w:color="C0C0C0"/>
              <w:right w:val="single" w:sz="4" w:space="0" w:color="C0C0C0"/>
            </w:tcBorders>
            <w:shd w:val="clear" w:color="000000" w:fill="FFFFCC"/>
            <w:vAlign w:val="center"/>
            <w:hideMark/>
          </w:tcPr>
          <w:p w14:paraId="422E9DD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680,24</w:t>
            </w:r>
          </w:p>
        </w:tc>
        <w:tc>
          <w:tcPr>
            <w:tcW w:w="992" w:type="dxa"/>
            <w:tcBorders>
              <w:top w:val="nil"/>
              <w:left w:val="nil"/>
              <w:bottom w:val="single" w:sz="4" w:space="0" w:color="C0C0C0"/>
              <w:right w:val="single" w:sz="4" w:space="0" w:color="C0C0C0"/>
            </w:tcBorders>
            <w:shd w:val="clear" w:color="000000" w:fill="FFFFCC"/>
            <w:vAlign w:val="center"/>
            <w:hideMark/>
          </w:tcPr>
          <w:p w14:paraId="116A65F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698,36</w:t>
            </w:r>
          </w:p>
        </w:tc>
        <w:tc>
          <w:tcPr>
            <w:tcW w:w="851" w:type="dxa"/>
            <w:tcBorders>
              <w:top w:val="nil"/>
              <w:left w:val="nil"/>
              <w:bottom w:val="single" w:sz="4" w:space="0" w:color="C0C0C0"/>
              <w:right w:val="single" w:sz="4" w:space="0" w:color="C0C0C0"/>
            </w:tcBorders>
            <w:shd w:val="clear" w:color="000000" w:fill="FFFFCC"/>
            <w:vAlign w:val="center"/>
            <w:hideMark/>
          </w:tcPr>
          <w:p w14:paraId="39D5E62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898,82</w:t>
            </w:r>
          </w:p>
        </w:tc>
        <w:tc>
          <w:tcPr>
            <w:tcW w:w="992" w:type="dxa"/>
            <w:tcBorders>
              <w:top w:val="nil"/>
              <w:left w:val="nil"/>
              <w:bottom w:val="single" w:sz="4" w:space="0" w:color="C0C0C0"/>
              <w:right w:val="single" w:sz="4" w:space="0" w:color="C0C0C0"/>
            </w:tcBorders>
            <w:shd w:val="clear" w:color="000000" w:fill="FFFFCC"/>
            <w:vAlign w:val="center"/>
            <w:hideMark/>
          </w:tcPr>
          <w:p w14:paraId="5DEA6B6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719,04</w:t>
            </w:r>
          </w:p>
        </w:tc>
        <w:tc>
          <w:tcPr>
            <w:tcW w:w="851" w:type="dxa"/>
            <w:tcBorders>
              <w:top w:val="nil"/>
              <w:left w:val="nil"/>
              <w:bottom w:val="single" w:sz="4" w:space="0" w:color="C0C0C0"/>
              <w:right w:val="single" w:sz="4" w:space="0" w:color="C0C0C0"/>
            </w:tcBorders>
            <w:shd w:val="clear" w:color="000000" w:fill="FFFFCC"/>
            <w:vAlign w:val="center"/>
            <w:hideMark/>
          </w:tcPr>
          <w:p w14:paraId="05286D4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745,34</w:t>
            </w:r>
          </w:p>
        </w:tc>
        <w:tc>
          <w:tcPr>
            <w:tcW w:w="850" w:type="dxa"/>
            <w:tcBorders>
              <w:top w:val="nil"/>
              <w:left w:val="nil"/>
              <w:bottom w:val="single" w:sz="4" w:space="0" w:color="C0C0C0"/>
              <w:right w:val="single" w:sz="4" w:space="0" w:color="C0C0C0"/>
            </w:tcBorders>
            <w:shd w:val="clear" w:color="000000" w:fill="FFFFCC"/>
            <w:vAlign w:val="center"/>
            <w:hideMark/>
          </w:tcPr>
          <w:p w14:paraId="7AF5CCA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42B83C6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719,03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0F1A49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143192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761,86</w:t>
            </w:r>
          </w:p>
        </w:tc>
        <w:tc>
          <w:tcPr>
            <w:tcW w:w="2298" w:type="dxa"/>
            <w:vMerge/>
            <w:tcBorders>
              <w:top w:val="single" w:sz="4" w:space="0" w:color="C0C0C0"/>
              <w:left w:val="nil"/>
              <w:bottom w:val="nil"/>
              <w:right w:val="single" w:sz="4" w:space="0" w:color="C0C0C0"/>
            </w:tcBorders>
            <w:vAlign w:val="center"/>
            <w:hideMark/>
          </w:tcPr>
          <w:p w14:paraId="4628DC23" w14:textId="77777777" w:rsidR="00D50CD7" w:rsidRPr="00D50CD7" w:rsidRDefault="00D50CD7" w:rsidP="00D50CD7">
            <w:pPr>
              <w:rPr>
                <w:rFonts w:ascii="Tahoma" w:hAnsi="Tahoma" w:cs="Tahoma"/>
                <w:sz w:val="12"/>
                <w:szCs w:val="12"/>
              </w:rPr>
            </w:pPr>
          </w:p>
        </w:tc>
      </w:tr>
      <w:tr w:rsidR="00D50CD7" w:rsidRPr="00D50CD7" w14:paraId="40910939"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04D3EC9D"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lastRenderedPageBreak/>
              <w:t>ОР</w:t>
            </w:r>
          </w:p>
        </w:tc>
        <w:tc>
          <w:tcPr>
            <w:tcW w:w="689" w:type="dxa"/>
            <w:tcBorders>
              <w:top w:val="nil"/>
              <w:left w:val="nil"/>
              <w:bottom w:val="single" w:sz="4" w:space="0" w:color="C0C0C0"/>
              <w:right w:val="single" w:sz="4" w:space="0" w:color="C0C0C0"/>
            </w:tcBorders>
            <w:shd w:val="clear" w:color="auto" w:fill="auto"/>
            <w:vAlign w:val="center"/>
            <w:hideMark/>
          </w:tcPr>
          <w:p w14:paraId="512907D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3.1.3</w:t>
            </w:r>
          </w:p>
        </w:tc>
        <w:tc>
          <w:tcPr>
            <w:tcW w:w="1828" w:type="dxa"/>
            <w:tcBorders>
              <w:top w:val="nil"/>
              <w:left w:val="nil"/>
              <w:bottom w:val="single" w:sz="4" w:space="0" w:color="C0C0C0"/>
              <w:right w:val="single" w:sz="4" w:space="0" w:color="C0C0C0"/>
            </w:tcBorders>
            <w:shd w:val="clear" w:color="000000" w:fill="E3FAFD"/>
            <w:vAlign w:val="center"/>
            <w:hideMark/>
          </w:tcPr>
          <w:p w14:paraId="2E1DD364"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коагулянт</w:t>
            </w:r>
          </w:p>
        </w:tc>
        <w:tc>
          <w:tcPr>
            <w:tcW w:w="851" w:type="dxa"/>
            <w:tcBorders>
              <w:top w:val="nil"/>
              <w:left w:val="nil"/>
              <w:bottom w:val="single" w:sz="4" w:space="0" w:color="C0C0C0"/>
              <w:right w:val="single" w:sz="4" w:space="0" w:color="C0C0C0"/>
            </w:tcBorders>
            <w:shd w:val="clear" w:color="auto" w:fill="auto"/>
            <w:vAlign w:val="center"/>
            <w:hideMark/>
          </w:tcPr>
          <w:p w14:paraId="49435D79"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3865C30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26,72</w:t>
            </w:r>
          </w:p>
        </w:tc>
        <w:tc>
          <w:tcPr>
            <w:tcW w:w="799" w:type="dxa"/>
            <w:tcBorders>
              <w:top w:val="nil"/>
              <w:left w:val="nil"/>
              <w:bottom w:val="single" w:sz="4" w:space="0" w:color="C0C0C0"/>
              <w:right w:val="single" w:sz="4" w:space="0" w:color="C0C0C0"/>
            </w:tcBorders>
            <w:shd w:val="clear" w:color="000000" w:fill="D7EAD3"/>
            <w:vAlign w:val="center"/>
            <w:hideMark/>
          </w:tcPr>
          <w:p w14:paraId="32F69AE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27,24</w:t>
            </w:r>
          </w:p>
        </w:tc>
        <w:tc>
          <w:tcPr>
            <w:tcW w:w="992" w:type="dxa"/>
            <w:tcBorders>
              <w:top w:val="nil"/>
              <w:left w:val="nil"/>
              <w:bottom w:val="single" w:sz="4" w:space="0" w:color="C0C0C0"/>
              <w:right w:val="single" w:sz="4" w:space="0" w:color="C0C0C0"/>
            </w:tcBorders>
            <w:shd w:val="clear" w:color="000000" w:fill="D7EAD3"/>
            <w:vAlign w:val="center"/>
            <w:hideMark/>
          </w:tcPr>
          <w:p w14:paraId="39A0BFA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16,85</w:t>
            </w:r>
          </w:p>
        </w:tc>
        <w:tc>
          <w:tcPr>
            <w:tcW w:w="851" w:type="dxa"/>
            <w:tcBorders>
              <w:top w:val="nil"/>
              <w:left w:val="nil"/>
              <w:bottom w:val="single" w:sz="4" w:space="0" w:color="C0C0C0"/>
              <w:right w:val="single" w:sz="4" w:space="0" w:color="C0C0C0"/>
            </w:tcBorders>
            <w:shd w:val="clear" w:color="000000" w:fill="D7EAD3"/>
            <w:vAlign w:val="center"/>
            <w:hideMark/>
          </w:tcPr>
          <w:p w14:paraId="66E5EEB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1E03DC6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17,35</w:t>
            </w:r>
          </w:p>
        </w:tc>
        <w:tc>
          <w:tcPr>
            <w:tcW w:w="851" w:type="dxa"/>
            <w:tcBorders>
              <w:top w:val="nil"/>
              <w:left w:val="nil"/>
              <w:bottom w:val="single" w:sz="4" w:space="0" w:color="C0C0C0"/>
              <w:right w:val="single" w:sz="4" w:space="0" w:color="C0C0C0"/>
            </w:tcBorders>
            <w:shd w:val="clear" w:color="000000" w:fill="D7EAD3"/>
            <w:vAlign w:val="center"/>
            <w:hideMark/>
          </w:tcPr>
          <w:p w14:paraId="152AB01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29,85</w:t>
            </w:r>
          </w:p>
        </w:tc>
        <w:tc>
          <w:tcPr>
            <w:tcW w:w="850" w:type="dxa"/>
            <w:tcBorders>
              <w:top w:val="nil"/>
              <w:left w:val="nil"/>
              <w:bottom w:val="single" w:sz="4" w:space="0" w:color="C0C0C0"/>
              <w:right w:val="single" w:sz="4" w:space="0" w:color="C0C0C0"/>
            </w:tcBorders>
            <w:shd w:val="clear" w:color="000000" w:fill="D7EAD3"/>
            <w:vAlign w:val="center"/>
            <w:hideMark/>
          </w:tcPr>
          <w:p w14:paraId="21B2FC7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-12,49</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6A8C0FF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17,35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A4E1D9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-11,46</w:t>
            </w:r>
          </w:p>
        </w:tc>
        <w:tc>
          <w:tcPr>
            <w:tcW w:w="1134" w:type="dxa"/>
            <w:tcBorders>
              <w:top w:val="nil"/>
              <w:left w:val="nil"/>
              <w:bottom w:val="single" w:sz="4" w:space="0" w:color="C0C0C0"/>
              <w:right w:val="single" w:sz="4" w:space="0" w:color="C0C0C0"/>
            </w:tcBorders>
            <w:shd w:val="clear" w:color="000000" w:fill="D7EAD3"/>
            <w:vAlign w:val="center"/>
            <w:hideMark/>
          </w:tcPr>
          <w:p w14:paraId="41D160E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18,39</w:t>
            </w:r>
          </w:p>
        </w:tc>
        <w:tc>
          <w:tcPr>
            <w:tcW w:w="2298" w:type="dxa"/>
            <w:vMerge/>
            <w:tcBorders>
              <w:top w:val="single" w:sz="4" w:space="0" w:color="C0C0C0"/>
              <w:left w:val="nil"/>
              <w:bottom w:val="nil"/>
              <w:right w:val="single" w:sz="4" w:space="0" w:color="C0C0C0"/>
            </w:tcBorders>
            <w:vAlign w:val="center"/>
            <w:hideMark/>
          </w:tcPr>
          <w:p w14:paraId="187E4E5D" w14:textId="77777777" w:rsidR="00D50CD7" w:rsidRPr="00D50CD7" w:rsidRDefault="00D50CD7" w:rsidP="00D50CD7">
            <w:pPr>
              <w:rPr>
                <w:rFonts w:ascii="Tahoma" w:hAnsi="Tahoma" w:cs="Tahoma"/>
                <w:sz w:val="12"/>
                <w:szCs w:val="12"/>
              </w:rPr>
            </w:pPr>
          </w:p>
        </w:tc>
      </w:tr>
      <w:tr w:rsidR="00D50CD7" w:rsidRPr="00D50CD7" w14:paraId="51FBA9FC"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171B9578"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1841D43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3.1.3.1</w:t>
            </w:r>
          </w:p>
        </w:tc>
        <w:tc>
          <w:tcPr>
            <w:tcW w:w="1828" w:type="dxa"/>
            <w:tcBorders>
              <w:top w:val="nil"/>
              <w:left w:val="nil"/>
              <w:bottom w:val="single" w:sz="4" w:space="0" w:color="C0C0C0"/>
              <w:right w:val="single" w:sz="4" w:space="0" w:color="C0C0C0"/>
            </w:tcBorders>
            <w:shd w:val="clear" w:color="auto" w:fill="auto"/>
            <w:vAlign w:val="center"/>
            <w:hideMark/>
          </w:tcPr>
          <w:p w14:paraId="30762D19"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Количество</w:t>
            </w:r>
          </w:p>
        </w:tc>
        <w:tc>
          <w:tcPr>
            <w:tcW w:w="851" w:type="dxa"/>
            <w:tcBorders>
              <w:top w:val="nil"/>
              <w:left w:val="nil"/>
              <w:bottom w:val="single" w:sz="4" w:space="0" w:color="C0C0C0"/>
              <w:right w:val="single" w:sz="4" w:space="0" w:color="C0C0C0"/>
            </w:tcBorders>
            <w:shd w:val="clear" w:color="000000" w:fill="FFFFCC"/>
            <w:vAlign w:val="center"/>
            <w:hideMark/>
          </w:tcPr>
          <w:p w14:paraId="40ACF4F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85" w:type="dxa"/>
            <w:tcBorders>
              <w:top w:val="nil"/>
              <w:left w:val="nil"/>
              <w:bottom w:val="single" w:sz="4" w:space="0" w:color="C0C0C0"/>
              <w:right w:val="single" w:sz="4" w:space="0" w:color="C0C0C0"/>
            </w:tcBorders>
            <w:shd w:val="clear" w:color="000000" w:fill="FFFFCC"/>
            <w:vAlign w:val="center"/>
            <w:hideMark/>
          </w:tcPr>
          <w:p w14:paraId="463F971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621,72</w:t>
            </w:r>
          </w:p>
        </w:tc>
        <w:tc>
          <w:tcPr>
            <w:tcW w:w="799" w:type="dxa"/>
            <w:tcBorders>
              <w:top w:val="nil"/>
              <w:left w:val="nil"/>
              <w:bottom w:val="single" w:sz="4" w:space="0" w:color="C0C0C0"/>
              <w:right w:val="single" w:sz="4" w:space="0" w:color="C0C0C0"/>
            </w:tcBorders>
            <w:shd w:val="clear" w:color="000000" w:fill="FFFFCC"/>
            <w:vAlign w:val="center"/>
            <w:hideMark/>
          </w:tcPr>
          <w:p w14:paraId="1094B0B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621,72</w:t>
            </w:r>
          </w:p>
        </w:tc>
        <w:tc>
          <w:tcPr>
            <w:tcW w:w="992" w:type="dxa"/>
            <w:tcBorders>
              <w:top w:val="nil"/>
              <w:left w:val="nil"/>
              <w:bottom w:val="single" w:sz="4" w:space="0" w:color="C0C0C0"/>
              <w:right w:val="single" w:sz="4" w:space="0" w:color="C0C0C0"/>
            </w:tcBorders>
            <w:shd w:val="clear" w:color="000000" w:fill="FFFFCC"/>
            <w:vAlign w:val="center"/>
            <w:hideMark/>
          </w:tcPr>
          <w:p w14:paraId="334B2D8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374,65</w:t>
            </w:r>
          </w:p>
        </w:tc>
        <w:tc>
          <w:tcPr>
            <w:tcW w:w="851" w:type="dxa"/>
            <w:tcBorders>
              <w:top w:val="nil"/>
              <w:left w:val="nil"/>
              <w:bottom w:val="single" w:sz="4" w:space="0" w:color="C0C0C0"/>
              <w:right w:val="single" w:sz="4" w:space="0" w:color="C0C0C0"/>
            </w:tcBorders>
            <w:shd w:val="clear" w:color="000000" w:fill="FFFFCC"/>
            <w:vAlign w:val="center"/>
            <w:hideMark/>
          </w:tcPr>
          <w:p w14:paraId="661E42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31E9F3A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374,65</w:t>
            </w:r>
          </w:p>
        </w:tc>
        <w:tc>
          <w:tcPr>
            <w:tcW w:w="851" w:type="dxa"/>
            <w:tcBorders>
              <w:top w:val="nil"/>
              <w:left w:val="nil"/>
              <w:bottom w:val="single" w:sz="4" w:space="0" w:color="C0C0C0"/>
              <w:right w:val="single" w:sz="4" w:space="0" w:color="C0C0C0"/>
            </w:tcBorders>
            <w:shd w:val="clear" w:color="000000" w:fill="FFFFCC"/>
            <w:vAlign w:val="center"/>
            <w:hideMark/>
          </w:tcPr>
          <w:p w14:paraId="77352E9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621,72</w:t>
            </w:r>
          </w:p>
        </w:tc>
        <w:tc>
          <w:tcPr>
            <w:tcW w:w="850" w:type="dxa"/>
            <w:tcBorders>
              <w:top w:val="nil"/>
              <w:left w:val="nil"/>
              <w:bottom w:val="single" w:sz="4" w:space="0" w:color="C0C0C0"/>
              <w:right w:val="single" w:sz="4" w:space="0" w:color="C0C0C0"/>
            </w:tcBorders>
            <w:shd w:val="clear" w:color="000000" w:fill="FFFFCC"/>
            <w:vAlign w:val="center"/>
            <w:hideMark/>
          </w:tcPr>
          <w:p w14:paraId="4E4A8B9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1CDAD7A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374,65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28F344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1AD533C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374,65</w:t>
            </w:r>
          </w:p>
        </w:tc>
        <w:tc>
          <w:tcPr>
            <w:tcW w:w="2298" w:type="dxa"/>
            <w:vMerge/>
            <w:tcBorders>
              <w:top w:val="single" w:sz="4" w:space="0" w:color="C0C0C0"/>
              <w:left w:val="nil"/>
              <w:bottom w:val="nil"/>
              <w:right w:val="single" w:sz="4" w:space="0" w:color="C0C0C0"/>
            </w:tcBorders>
            <w:vAlign w:val="center"/>
            <w:hideMark/>
          </w:tcPr>
          <w:p w14:paraId="003024AD" w14:textId="77777777" w:rsidR="00D50CD7" w:rsidRPr="00D50CD7" w:rsidRDefault="00D50CD7" w:rsidP="00D50CD7">
            <w:pPr>
              <w:rPr>
                <w:rFonts w:ascii="Tahoma" w:hAnsi="Tahoma" w:cs="Tahoma"/>
                <w:sz w:val="12"/>
                <w:szCs w:val="12"/>
              </w:rPr>
            </w:pPr>
          </w:p>
        </w:tc>
      </w:tr>
      <w:tr w:rsidR="00D50CD7" w:rsidRPr="00D50CD7" w14:paraId="0F9B1FA2"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3EB4F7AC"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3F8E628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3.1.3.2</w:t>
            </w:r>
          </w:p>
        </w:tc>
        <w:tc>
          <w:tcPr>
            <w:tcW w:w="1828" w:type="dxa"/>
            <w:tcBorders>
              <w:top w:val="nil"/>
              <w:left w:val="nil"/>
              <w:bottom w:val="single" w:sz="4" w:space="0" w:color="C0C0C0"/>
              <w:right w:val="single" w:sz="4" w:space="0" w:color="C0C0C0"/>
            </w:tcBorders>
            <w:shd w:val="clear" w:color="auto" w:fill="auto"/>
            <w:vAlign w:val="center"/>
            <w:hideMark/>
          </w:tcPr>
          <w:p w14:paraId="54664468"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Цена</w:t>
            </w:r>
          </w:p>
        </w:tc>
        <w:tc>
          <w:tcPr>
            <w:tcW w:w="851" w:type="dxa"/>
            <w:tcBorders>
              <w:top w:val="nil"/>
              <w:left w:val="nil"/>
              <w:bottom w:val="single" w:sz="4" w:space="0" w:color="C0C0C0"/>
              <w:right w:val="single" w:sz="4" w:space="0" w:color="C0C0C0"/>
            </w:tcBorders>
            <w:shd w:val="clear" w:color="auto" w:fill="auto"/>
            <w:vAlign w:val="center"/>
            <w:hideMark/>
          </w:tcPr>
          <w:p w14:paraId="725B3D8B"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w:t>
            </w:r>
          </w:p>
        </w:tc>
        <w:tc>
          <w:tcPr>
            <w:tcW w:w="1185" w:type="dxa"/>
            <w:tcBorders>
              <w:top w:val="nil"/>
              <w:left w:val="nil"/>
              <w:bottom w:val="single" w:sz="4" w:space="0" w:color="C0C0C0"/>
              <w:right w:val="single" w:sz="4" w:space="0" w:color="C0C0C0"/>
            </w:tcBorders>
            <w:shd w:val="clear" w:color="000000" w:fill="FFFFCC"/>
            <w:vAlign w:val="center"/>
            <w:hideMark/>
          </w:tcPr>
          <w:p w14:paraId="3154EFB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42,97</w:t>
            </w:r>
          </w:p>
        </w:tc>
        <w:tc>
          <w:tcPr>
            <w:tcW w:w="799" w:type="dxa"/>
            <w:tcBorders>
              <w:top w:val="nil"/>
              <w:left w:val="nil"/>
              <w:bottom w:val="single" w:sz="4" w:space="0" w:color="C0C0C0"/>
              <w:right w:val="single" w:sz="4" w:space="0" w:color="C0C0C0"/>
            </w:tcBorders>
            <w:shd w:val="clear" w:color="000000" w:fill="FFFFCC"/>
            <w:vAlign w:val="center"/>
            <w:hideMark/>
          </w:tcPr>
          <w:p w14:paraId="227C05E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43,82</w:t>
            </w:r>
          </w:p>
        </w:tc>
        <w:tc>
          <w:tcPr>
            <w:tcW w:w="992" w:type="dxa"/>
            <w:tcBorders>
              <w:top w:val="nil"/>
              <w:left w:val="nil"/>
              <w:bottom w:val="single" w:sz="4" w:space="0" w:color="C0C0C0"/>
              <w:right w:val="single" w:sz="4" w:space="0" w:color="C0C0C0"/>
            </w:tcBorders>
            <w:shd w:val="clear" w:color="000000" w:fill="FFFFCC"/>
            <w:vAlign w:val="center"/>
            <w:hideMark/>
          </w:tcPr>
          <w:p w14:paraId="0AFA8BD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44,99</w:t>
            </w:r>
          </w:p>
        </w:tc>
        <w:tc>
          <w:tcPr>
            <w:tcW w:w="851" w:type="dxa"/>
            <w:tcBorders>
              <w:top w:val="nil"/>
              <w:left w:val="nil"/>
              <w:bottom w:val="single" w:sz="4" w:space="0" w:color="C0C0C0"/>
              <w:right w:val="single" w:sz="4" w:space="0" w:color="C0C0C0"/>
            </w:tcBorders>
            <w:shd w:val="clear" w:color="000000" w:fill="FFFFCC"/>
            <w:vAlign w:val="center"/>
            <w:hideMark/>
          </w:tcPr>
          <w:p w14:paraId="48D4722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92D20D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46,32</w:t>
            </w:r>
          </w:p>
        </w:tc>
        <w:tc>
          <w:tcPr>
            <w:tcW w:w="851" w:type="dxa"/>
            <w:tcBorders>
              <w:top w:val="nil"/>
              <w:left w:val="nil"/>
              <w:bottom w:val="single" w:sz="4" w:space="0" w:color="C0C0C0"/>
              <w:right w:val="single" w:sz="4" w:space="0" w:color="C0C0C0"/>
            </w:tcBorders>
            <w:shd w:val="clear" w:color="000000" w:fill="FFFFCC"/>
            <w:vAlign w:val="center"/>
            <w:hideMark/>
          </w:tcPr>
          <w:p w14:paraId="7351683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48,01</w:t>
            </w:r>
          </w:p>
        </w:tc>
        <w:tc>
          <w:tcPr>
            <w:tcW w:w="850" w:type="dxa"/>
            <w:tcBorders>
              <w:top w:val="nil"/>
              <w:left w:val="nil"/>
              <w:bottom w:val="single" w:sz="4" w:space="0" w:color="C0C0C0"/>
              <w:right w:val="single" w:sz="4" w:space="0" w:color="C0C0C0"/>
            </w:tcBorders>
            <w:shd w:val="clear" w:color="000000" w:fill="FFFFCC"/>
            <w:vAlign w:val="center"/>
            <w:hideMark/>
          </w:tcPr>
          <w:p w14:paraId="1517E1D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03FE99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46,32</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EF23D8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E2FF3F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49,08</w:t>
            </w:r>
          </w:p>
        </w:tc>
        <w:tc>
          <w:tcPr>
            <w:tcW w:w="2298" w:type="dxa"/>
            <w:vMerge/>
            <w:tcBorders>
              <w:top w:val="single" w:sz="4" w:space="0" w:color="C0C0C0"/>
              <w:left w:val="nil"/>
              <w:bottom w:val="nil"/>
              <w:right w:val="single" w:sz="4" w:space="0" w:color="C0C0C0"/>
            </w:tcBorders>
            <w:vAlign w:val="center"/>
            <w:hideMark/>
          </w:tcPr>
          <w:p w14:paraId="40AEDE83" w14:textId="77777777" w:rsidR="00D50CD7" w:rsidRPr="00D50CD7" w:rsidRDefault="00D50CD7" w:rsidP="00D50CD7">
            <w:pPr>
              <w:rPr>
                <w:rFonts w:ascii="Tahoma" w:hAnsi="Tahoma" w:cs="Tahoma"/>
                <w:sz w:val="12"/>
                <w:szCs w:val="12"/>
              </w:rPr>
            </w:pPr>
          </w:p>
        </w:tc>
      </w:tr>
      <w:tr w:rsidR="00D50CD7" w:rsidRPr="00D50CD7" w14:paraId="68BC2054"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D194DBC"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5EC814D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3.1.4</w:t>
            </w:r>
          </w:p>
        </w:tc>
        <w:tc>
          <w:tcPr>
            <w:tcW w:w="1828" w:type="dxa"/>
            <w:tcBorders>
              <w:top w:val="nil"/>
              <w:left w:val="nil"/>
              <w:bottom w:val="single" w:sz="4" w:space="0" w:color="C0C0C0"/>
              <w:right w:val="single" w:sz="4" w:space="0" w:color="C0C0C0"/>
            </w:tcBorders>
            <w:shd w:val="clear" w:color="000000" w:fill="E3FAFD"/>
            <w:vAlign w:val="center"/>
            <w:hideMark/>
          </w:tcPr>
          <w:p w14:paraId="3CD54DE2"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сорбент МИУ-С2</w:t>
            </w:r>
          </w:p>
        </w:tc>
        <w:tc>
          <w:tcPr>
            <w:tcW w:w="851" w:type="dxa"/>
            <w:tcBorders>
              <w:top w:val="nil"/>
              <w:left w:val="nil"/>
              <w:bottom w:val="single" w:sz="4" w:space="0" w:color="C0C0C0"/>
              <w:right w:val="single" w:sz="4" w:space="0" w:color="C0C0C0"/>
            </w:tcBorders>
            <w:shd w:val="clear" w:color="auto" w:fill="auto"/>
            <w:vAlign w:val="center"/>
            <w:hideMark/>
          </w:tcPr>
          <w:p w14:paraId="5E19AAA5"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19B46A1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75,60</w:t>
            </w:r>
          </w:p>
        </w:tc>
        <w:tc>
          <w:tcPr>
            <w:tcW w:w="799" w:type="dxa"/>
            <w:tcBorders>
              <w:top w:val="nil"/>
              <w:left w:val="nil"/>
              <w:bottom w:val="single" w:sz="4" w:space="0" w:color="C0C0C0"/>
              <w:right w:val="single" w:sz="4" w:space="0" w:color="C0C0C0"/>
            </w:tcBorders>
            <w:shd w:val="clear" w:color="000000" w:fill="D7EAD3"/>
            <w:vAlign w:val="center"/>
            <w:hideMark/>
          </w:tcPr>
          <w:p w14:paraId="3956A84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77,09</w:t>
            </w:r>
          </w:p>
        </w:tc>
        <w:tc>
          <w:tcPr>
            <w:tcW w:w="992" w:type="dxa"/>
            <w:tcBorders>
              <w:top w:val="nil"/>
              <w:left w:val="nil"/>
              <w:bottom w:val="single" w:sz="4" w:space="0" w:color="C0C0C0"/>
              <w:right w:val="single" w:sz="4" w:space="0" w:color="C0C0C0"/>
            </w:tcBorders>
            <w:shd w:val="clear" w:color="000000" w:fill="D7EAD3"/>
            <w:vAlign w:val="center"/>
            <w:hideMark/>
          </w:tcPr>
          <w:p w14:paraId="4C82A74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47,69</w:t>
            </w:r>
          </w:p>
        </w:tc>
        <w:tc>
          <w:tcPr>
            <w:tcW w:w="851" w:type="dxa"/>
            <w:tcBorders>
              <w:top w:val="nil"/>
              <w:left w:val="nil"/>
              <w:bottom w:val="single" w:sz="4" w:space="0" w:color="C0C0C0"/>
              <w:right w:val="single" w:sz="4" w:space="0" w:color="C0C0C0"/>
            </w:tcBorders>
            <w:shd w:val="clear" w:color="000000" w:fill="D7EAD3"/>
            <w:vAlign w:val="center"/>
            <w:hideMark/>
          </w:tcPr>
          <w:p w14:paraId="4B580F7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0C55CBF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49,10</w:t>
            </w:r>
          </w:p>
        </w:tc>
        <w:tc>
          <w:tcPr>
            <w:tcW w:w="851" w:type="dxa"/>
            <w:tcBorders>
              <w:top w:val="nil"/>
              <w:left w:val="nil"/>
              <w:bottom w:val="single" w:sz="4" w:space="0" w:color="C0C0C0"/>
              <w:right w:val="single" w:sz="4" w:space="0" w:color="C0C0C0"/>
            </w:tcBorders>
            <w:shd w:val="clear" w:color="000000" w:fill="D7EAD3"/>
            <w:vAlign w:val="center"/>
            <w:hideMark/>
          </w:tcPr>
          <w:p w14:paraId="527F12C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84,47</w:t>
            </w:r>
          </w:p>
        </w:tc>
        <w:tc>
          <w:tcPr>
            <w:tcW w:w="850" w:type="dxa"/>
            <w:tcBorders>
              <w:top w:val="nil"/>
              <w:left w:val="nil"/>
              <w:bottom w:val="single" w:sz="4" w:space="0" w:color="C0C0C0"/>
              <w:right w:val="single" w:sz="4" w:space="0" w:color="C0C0C0"/>
            </w:tcBorders>
            <w:shd w:val="clear" w:color="000000" w:fill="D7EAD3"/>
            <w:vAlign w:val="center"/>
            <w:hideMark/>
          </w:tcPr>
          <w:p w14:paraId="700152A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-35,36</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7DCBFCF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49,10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5B4BA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-32,44</w:t>
            </w:r>
          </w:p>
        </w:tc>
        <w:tc>
          <w:tcPr>
            <w:tcW w:w="1134" w:type="dxa"/>
            <w:tcBorders>
              <w:top w:val="nil"/>
              <w:left w:val="nil"/>
              <w:bottom w:val="single" w:sz="4" w:space="0" w:color="C0C0C0"/>
              <w:right w:val="single" w:sz="4" w:space="0" w:color="C0C0C0"/>
            </w:tcBorders>
            <w:shd w:val="clear" w:color="000000" w:fill="D7EAD3"/>
            <w:vAlign w:val="center"/>
            <w:hideMark/>
          </w:tcPr>
          <w:p w14:paraId="51634C1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52,03</w:t>
            </w:r>
          </w:p>
        </w:tc>
        <w:tc>
          <w:tcPr>
            <w:tcW w:w="2298" w:type="dxa"/>
            <w:vMerge/>
            <w:tcBorders>
              <w:top w:val="single" w:sz="4" w:space="0" w:color="C0C0C0"/>
              <w:left w:val="nil"/>
              <w:bottom w:val="nil"/>
              <w:right w:val="single" w:sz="4" w:space="0" w:color="C0C0C0"/>
            </w:tcBorders>
            <w:vAlign w:val="center"/>
            <w:hideMark/>
          </w:tcPr>
          <w:p w14:paraId="696BD44B" w14:textId="77777777" w:rsidR="00D50CD7" w:rsidRPr="00D50CD7" w:rsidRDefault="00D50CD7" w:rsidP="00D50CD7">
            <w:pPr>
              <w:rPr>
                <w:rFonts w:ascii="Tahoma" w:hAnsi="Tahoma" w:cs="Tahoma"/>
                <w:sz w:val="12"/>
                <w:szCs w:val="12"/>
              </w:rPr>
            </w:pPr>
          </w:p>
        </w:tc>
      </w:tr>
      <w:tr w:rsidR="00D50CD7" w:rsidRPr="00D50CD7" w14:paraId="52CD0CDC"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1431239D"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3C3003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3.1.4.1</w:t>
            </w:r>
          </w:p>
        </w:tc>
        <w:tc>
          <w:tcPr>
            <w:tcW w:w="1828" w:type="dxa"/>
            <w:tcBorders>
              <w:top w:val="nil"/>
              <w:left w:val="nil"/>
              <w:bottom w:val="single" w:sz="4" w:space="0" w:color="C0C0C0"/>
              <w:right w:val="single" w:sz="4" w:space="0" w:color="C0C0C0"/>
            </w:tcBorders>
            <w:shd w:val="clear" w:color="auto" w:fill="auto"/>
            <w:vAlign w:val="center"/>
            <w:hideMark/>
          </w:tcPr>
          <w:p w14:paraId="1902E13A"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Количество</w:t>
            </w:r>
          </w:p>
        </w:tc>
        <w:tc>
          <w:tcPr>
            <w:tcW w:w="851" w:type="dxa"/>
            <w:tcBorders>
              <w:top w:val="nil"/>
              <w:left w:val="nil"/>
              <w:bottom w:val="single" w:sz="4" w:space="0" w:color="C0C0C0"/>
              <w:right w:val="single" w:sz="4" w:space="0" w:color="C0C0C0"/>
            </w:tcBorders>
            <w:shd w:val="clear" w:color="000000" w:fill="FFFFCC"/>
            <w:vAlign w:val="center"/>
            <w:hideMark/>
          </w:tcPr>
          <w:p w14:paraId="1E87297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85" w:type="dxa"/>
            <w:tcBorders>
              <w:top w:val="nil"/>
              <w:left w:val="nil"/>
              <w:bottom w:val="single" w:sz="4" w:space="0" w:color="C0C0C0"/>
              <w:right w:val="single" w:sz="4" w:space="0" w:color="C0C0C0"/>
            </w:tcBorders>
            <w:shd w:val="clear" w:color="000000" w:fill="FFFFCC"/>
            <w:vAlign w:val="center"/>
            <w:hideMark/>
          </w:tcPr>
          <w:p w14:paraId="424F7BD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593,20</w:t>
            </w:r>
          </w:p>
        </w:tc>
        <w:tc>
          <w:tcPr>
            <w:tcW w:w="799" w:type="dxa"/>
            <w:tcBorders>
              <w:top w:val="nil"/>
              <w:left w:val="nil"/>
              <w:bottom w:val="single" w:sz="4" w:space="0" w:color="C0C0C0"/>
              <w:right w:val="single" w:sz="4" w:space="0" w:color="C0C0C0"/>
            </w:tcBorders>
            <w:shd w:val="clear" w:color="000000" w:fill="FFFFCC"/>
            <w:vAlign w:val="center"/>
            <w:hideMark/>
          </w:tcPr>
          <w:p w14:paraId="7E4E183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593,20</w:t>
            </w:r>
          </w:p>
        </w:tc>
        <w:tc>
          <w:tcPr>
            <w:tcW w:w="992" w:type="dxa"/>
            <w:tcBorders>
              <w:top w:val="nil"/>
              <w:left w:val="nil"/>
              <w:bottom w:val="single" w:sz="4" w:space="0" w:color="C0C0C0"/>
              <w:right w:val="single" w:sz="4" w:space="0" w:color="C0C0C0"/>
            </w:tcBorders>
            <w:shd w:val="clear" w:color="000000" w:fill="FFFFCC"/>
            <w:vAlign w:val="center"/>
            <w:hideMark/>
          </w:tcPr>
          <w:p w14:paraId="150378D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357,46</w:t>
            </w:r>
          </w:p>
        </w:tc>
        <w:tc>
          <w:tcPr>
            <w:tcW w:w="851" w:type="dxa"/>
            <w:tcBorders>
              <w:top w:val="nil"/>
              <w:left w:val="nil"/>
              <w:bottom w:val="single" w:sz="4" w:space="0" w:color="C0C0C0"/>
              <w:right w:val="single" w:sz="4" w:space="0" w:color="C0C0C0"/>
            </w:tcBorders>
            <w:shd w:val="clear" w:color="000000" w:fill="FFFFCC"/>
            <w:vAlign w:val="center"/>
            <w:hideMark/>
          </w:tcPr>
          <w:p w14:paraId="413F334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309E477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357,46</w:t>
            </w:r>
          </w:p>
        </w:tc>
        <w:tc>
          <w:tcPr>
            <w:tcW w:w="851" w:type="dxa"/>
            <w:tcBorders>
              <w:top w:val="nil"/>
              <w:left w:val="nil"/>
              <w:bottom w:val="single" w:sz="4" w:space="0" w:color="C0C0C0"/>
              <w:right w:val="single" w:sz="4" w:space="0" w:color="C0C0C0"/>
            </w:tcBorders>
            <w:shd w:val="clear" w:color="000000" w:fill="FFFFCC"/>
            <w:vAlign w:val="center"/>
            <w:hideMark/>
          </w:tcPr>
          <w:p w14:paraId="4327731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593,20</w:t>
            </w:r>
          </w:p>
        </w:tc>
        <w:tc>
          <w:tcPr>
            <w:tcW w:w="850" w:type="dxa"/>
            <w:tcBorders>
              <w:top w:val="nil"/>
              <w:left w:val="nil"/>
              <w:bottom w:val="single" w:sz="4" w:space="0" w:color="C0C0C0"/>
              <w:right w:val="single" w:sz="4" w:space="0" w:color="C0C0C0"/>
            </w:tcBorders>
            <w:shd w:val="clear" w:color="000000" w:fill="FFFFCC"/>
            <w:vAlign w:val="center"/>
            <w:hideMark/>
          </w:tcPr>
          <w:p w14:paraId="5B765C2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6B9D2C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357,46</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1D8063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7744C3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357,46</w:t>
            </w:r>
          </w:p>
        </w:tc>
        <w:tc>
          <w:tcPr>
            <w:tcW w:w="2298" w:type="dxa"/>
            <w:vMerge/>
            <w:tcBorders>
              <w:top w:val="single" w:sz="4" w:space="0" w:color="C0C0C0"/>
              <w:left w:val="nil"/>
              <w:bottom w:val="nil"/>
              <w:right w:val="single" w:sz="4" w:space="0" w:color="C0C0C0"/>
            </w:tcBorders>
            <w:vAlign w:val="center"/>
            <w:hideMark/>
          </w:tcPr>
          <w:p w14:paraId="239CD611" w14:textId="77777777" w:rsidR="00D50CD7" w:rsidRPr="00D50CD7" w:rsidRDefault="00D50CD7" w:rsidP="00D50CD7">
            <w:pPr>
              <w:rPr>
                <w:rFonts w:ascii="Tahoma" w:hAnsi="Tahoma" w:cs="Tahoma"/>
                <w:sz w:val="12"/>
                <w:szCs w:val="12"/>
              </w:rPr>
            </w:pPr>
          </w:p>
        </w:tc>
      </w:tr>
      <w:tr w:rsidR="00D50CD7" w:rsidRPr="00D50CD7" w14:paraId="4E93865F"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1F734717"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nil"/>
              <w:bottom w:val="single" w:sz="4" w:space="0" w:color="C0C0C0"/>
              <w:right w:val="single" w:sz="4" w:space="0" w:color="C0C0C0"/>
            </w:tcBorders>
            <w:shd w:val="clear" w:color="auto" w:fill="auto"/>
            <w:vAlign w:val="center"/>
            <w:hideMark/>
          </w:tcPr>
          <w:p w14:paraId="247AF7C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3.1.4.2</w:t>
            </w:r>
          </w:p>
        </w:tc>
        <w:tc>
          <w:tcPr>
            <w:tcW w:w="1828" w:type="dxa"/>
            <w:tcBorders>
              <w:top w:val="nil"/>
              <w:left w:val="nil"/>
              <w:bottom w:val="single" w:sz="4" w:space="0" w:color="C0C0C0"/>
              <w:right w:val="single" w:sz="4" w:space="0" w:color="C0C0C0"/>
            </w:tcBorders>
            <w:shd w:val="clear" w:color="auto" w:fill="auto"/>
            <w:vAlign w:val="center"/>
            <w:hideMark/>
          </w:tcPr>
          <w:p w14:paraId="1C814107"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Цена</w:t>
            </w:r>
          </w:p>
        </w:tc>
        <w:tc>
          <w:tcPr>
            <w:tcW w:w="851" w:type="dxa"/>
            <w:tcBorders>
              <w:top w:val="nil"/>
              <w:left w:val="nil"/>
              <w:bottom w:val="single" w:sz="4" w:space="0" w:color="C0C0C0"/>
              <w:right w:val="single" w:sz="4" w:space="0" w:color="C0C0C0"/>
            </w:tcBorders>
            <w:shd w:val="clear" w:color="auto" w:fill="auto"/>
            <w:vAlign w:val="center"/>
            <w:hideMark/>
          </w:tcPr>
          <w:p w14:paraId="25A85CF2"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w:t>
            </w:r>
          </w:p>
        </w:tc>
        <w:tc>
          <w:tcPr>
            <w:tcW w:w="1185" w:type="dxa"/>
            <w:tcBorders>
              <w:top w:val="nil"/>
              <w:left w:val="nil"/>
              <w:bottom w:val="single" w:sz="4" w:space="0" w:color="C0C0C0"/>
              <w:right w:val="single" w:sz="4" w:space="0" w:color="C0C0C0"/>
            </w:tcBorders>
            <w:shd w:val="clear" w:color="000000" w:fill="FFFFCC"/>
            <w:vAlign w:val="center"/>
            <w:hideMark/>
          </w:tcPr>
          <w:p w14:paraId="47027A9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127,45</w:t>
            </w:r>
          </w:p>
        </w:tc>
        <w:tc>
          <w:tcPr>
            <w:tcW w:w="799" w:type="dxa"/>
            <w:tcBorders>
              <w:top w:val="nil"/>
              <w:left w:val="nil"/>
              <w:bottom w:val="single" w:sz="4" w:space="0" w:color="C0C0C0"/>
              <w:right w:val="single" w:sz="4" w:space="0" w:color="C0C0C0"/>
            </w:tcBorders>
            <w:shd w:val="clear" w:color="000000" w:fill="FFFFCC"/>
            <w:vAlign w:val="center"/>
            <w:hideMark/>
          </w:tcPr>
          <w:p w14:paraId="4526DCE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129,96</w:t>
            </w:r>
          </w:p>
        </w:tc>
        <w:tc>
          <w:tcPr>
            <w:tcW w:w="992" w:type="dxa"/>
            <w:tcBorders>
              <w:top w:val="nil"/>
              <w:left w:val="nil"/>
              <w:bottom w:val="single" w:sz="4" w:space="0" w:color="C0C0C0"/>
              <w:right w:val="single" w:sz="4" w:space="0" w:color="C0C0C0"/>
            </w:tcBorders>
            <w:shd w:val="clear" w:color="000000" w:fill="FFFFCC"/>
            <w:vAlign w:val="center"/>
            <w:hideMark/>
          </w:tcPr>
          <w:p w14:paraId="7EF5A47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133,42</w:t>
            </w:r>
          </w:p>
        </w:tc>
        <w:tc>
          <w:tcPr>
            <w:tcW w:w="851" w:type="dxa"/>
            <w:tcBorders>
              <w:top w:val="nil"/>
              <w:left w:val="nil"/>
              <w:bottom w:val="single" w:sz="4" w:space="0" w:color="C0C0C0"/>
              <w:right w:val="single" w:sz="4" w:space="0" w:color="C0C0C0"/>
            </w:tcBorders>
            <w:shd w:val="clear" w:color="000000" w:fill="FFFFCC"/>
            <w:vAlign w:val="center"/>
            <w:hideMark/>
          </w:tcPr>
          <w:p w14:paraId="30B46B6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4897BE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137,37</w:t>
            </w:r>
          </w:p>
        </w:tc>
        <w:tc>
          <w:tcPr>
            <w:tcW w:w="851" w:type="dxa"/>
            <w:tcBorders>
              <w:top w:val="nil"/>
              <w:left w:val="nil"/>
              <w:bottom w:val="single" w:sz="4" w:space="0" w:color="C0C0C0"/>
              <w:right w:val="single" w:sz="4" w:space="0" w:color="C0C0C0"/>
            </w:tcBorders>
            <w:shd w:val="clear" w:color="000000" w:fill="FFFFCC"/>
            <w:vAlign w:val="center"/>
            <w:hideMark/>
          </w:tcPr>
          <w:p w14:paraId="79622D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142,39</w:t>
            </w:r>
          </w:p>
        </w:tc>
        <w:tc>
          <w:tcPr>
            <w:tcW w:w="850" w:type="dxa"/>
            <w:tcBorders>
              <w:top w:val="nil"/>
              <w:left w:val="nil"/>
              <w:bottom w:val="single" w:sz="4" w:space="0" w:color="C0C0C0"/>
              <w:right w:val="single" w:sz="4" w:space="0" w:color="C0C0C0"/>
            </w:tcBorders>
            <w:shd w:val="clear" w:color="000000" w:fill="FFFFCC"/>
            <w:vAlign w:val="center"/>
            <w:hideMark/>
          </w:tcPr>
          <w:p w14:paraId="467180A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0B62374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137,37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1EE7A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4D4C79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145,55</w:t>
            </w:r>
          </w:p>
        </w:tc>
        <w:tc>
          <w:tcPr>
            <w:tcW w:w="2298" w:type="dxa"/>
            <w:vMerge/>
            <w:tcBorders>
              <w:top w:val="single" w:sz="4" w:space="0" w:color="C0C0C0"/>
              <w:left w:val="nil"/>
              <w:bottom w:val="nil"/>
              <w:right w:val="single" w:sz="4" w:space="0" w:color="C0C0C0"/>
            </w:tcBorders>
            <w:vAlign w:val="center"/>
            <w:hideMark/>
          </w:tcPr>
          <w:p w14:paraId="31F99345" w14:textId="77777777" w:rsidR="00D50CD7" w:rsidRPr="00D50CD7" w:rsidRDefault="00D50CD7" w:rsidP="00D50CD7">
            <w:pPr>
              <w:rPr>
                <w:rFonts w:ascii="Tahoma" w:hAnsi="Tahoma" w:cs="Tahoma"/>
                <w:sz w:val="12"/>
                <w:szCs w:val="12"/>
              </w:rPr>
            </w:pPr>
          </w:p>
        </w:tc>
      </w:tr>
      <w:tr w:rsidR="00D50CD7" w:rsidRPr="00D50CD7" w14:paraId="482E51F5" w14:textId="77777777" w:rsidTr="005F7EF8">
        <w:trPr>
          <w:gridAfter w:val="1"/>
          <w:wAfter w:w="112" w:type="dxa"/>
          <w:trHeight w:val="2760"/>
        </w:trPr>
        <w:tc>
          <w:tcPr>
            <w:tcW w:w="460" w:type="dxa"/>
            <w:tcBorders>
              <w:top w:val="nil"/>
              <w:left w:val="nil"/>
              <w:bottom w:val="nil"/>
              <w:right w:val="nil"/>
            </w:tcBorders>
            <w:shd w:val="clear" w:color="000000" w:fill="FFFF00"/>
            <w:noWrap/>
            <w:vAlign w:val="center"/>
            <w:hideMark/>
          </w:tcPr>
          <w:p w14:paraId="0C96CF38"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0984F9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3.2</w:t>
            </w:r>
          </w:p>
        </w:tc>
        <w:tc>
          <w:tcPr>
            <w:tcW w:w="1828" w:type="dxa"/>
            <w:tcBorders>
              <w:top w:val="nil"/>
              <w:left w:val="nil"/>
              <w:bottom w:val="single" w:sz="4" w:space="0" w:color="C0C0C0"/>
              <w:right w:val="single" w:sz="4" w:space="0" w:color="C0C0C0"/>
            </w:tcBorders>
            <w:shd w:val="clear" w:color="auto" w:fill="auto"/>
            <w:vAlign w:val="center"/>
            <w:hideMark/>
          </w:tcPr>
          <w:p w14:paraId="3E3323AF" w14:textId="77777777" w:rsidR="00D50CD7" w:rsidRPr="00D50CD7" w:rsidRDefault="00D50CD7" w:rsidP="00D50CD7">
            <w:pPr>
              <w:ind w:firstLineChars="100" w:firstLine="120"/>
              <w:rPr>
                <w:rFonts w:ascii="Tahoma" w:hAnsi="Tahoma" w:cs="Tahoma"/>
                <w:b/>
                <w:bCs/>
                <w:sz w:val="12"/>
                <w:szCs w:val="12"/>
              </w:rPr>
            </w:pPr>
            <w:r w:rsidRPr="00D50CD7">
              <w:rPr>
                <w:rFonts w:ascii="Tahoma" w:hAnsi="Tahoma" w:cs="Tahoma"/>
                <w:b/>
                <w:bCs/>
                <w:sz w:val="12"/>
                <w:szCs w:val="12"/>
              </w:rPr>
              <w:t>Материалы и запасные части</w:t>
            </w:r>
          </w:p>
        </w:tc>
        <w:tc>
          <w:tcPr>
            <w:tcW w:w="851" w:type="dxa"/>
            <w:tcBorders>
              <w:top w:val="nil"/>
              <w:left w:val="nil"/>
              <w:bottom w:val="single" w:sz="4" w:space="0" w:color="C0C0C0"/>
              <w:right w:val="single" w:sz="4" w:space="0" w:color="C0C0C0"/>
            </w:tcBorders>
            <w:shd w:val="clear" w:color="auto" w:fill="auto"/>
            <w:vAlign w:val="center"/>
            <w:hideMark/>
          </w:tcPr>
          <w:p w14:paraId="4AECCEC2"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79C4CEA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190,60</w:t>
            </w:r>
          </w:p>
        </w:tc>
        <w:tc>
          <w:tcPr>
            <w:tcW w:w="799" w:type="dxa"/>
            <w:tcBorders>
              <w:top w:val="nil"/>
              <w:left w:val="nil"/>
              <w:bottom w:val="single" w:sz="4" w:space="0" w:color="C0C0C0"/>
              <w:right w:val="single" w:sz="4" w:space="0" w:color="C0C0C0"/>
            </w:tcBorders>
            <w:shd w:val="clear" w:color="000000" w:fill="FFFFCC"/>
            <w:vAlign w:val="center"/>
            <w:hideMark/>
          </w:tcPr>
          <w:p w14:paraId="0E39B9C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194,35</w:t>
            </w:r>
          </w:p>
        </w:tc>
        <w:tc>
          <w:tcPr>
            <w:tcW w:w="992" w:type="dxa"/>
            <w:tcBorders>
              <w:top w:val="nil"/>
              <w:left w:val="nil"/>
              <w:bottom w:val="single" w:sz="4" w:space="0" w:color="C0C0C0"/>
              <w:right w:val="single" w:sz="4" w:space="0" w:color="C0C0C0"/>
            </w:tcBorders>
            <w:shd w:val="clear" w:color="000000" w:fill="FFFFCC"/>
            <w:vAlign w:val="center"/>
            <w:hideMark/>
          </w:tcPr>
          <w:p w14:paraId="57982B8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120,24</w:t>
            </w:r>
          </w:p>
        </w:tc>
        <w:tc>
          <w:tcPr>
            <w:tcW w:w="851" w:type="dxa"/>
            <w:tcBorders>
              <w:top w:val="nil"/>
              <w:left w:val="nil"/>
              <w:bottom w:val="single" w:sz="4" w:space="0" w:color="C0C0C0"/>
              <w:right w:val="single" w:sz="4" w:space="0" w:color="C0C0C0"/>
            </w:tcBorders>
            <w:shd w:val="clear" w:color="000000" w:fill="FFFFCC"/>
            <w:vAlign w:val="center"/>
            <w:hideMark/>
          </w:tcPr>
          <w:p w14:paraId="03C9E08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1 288,23</w:t>
            </w:r>
          </w:p>
        </w:tc>
        <w:tc>
          <w:tcPr>
            <w:tcW w:w="992" w:type="dxa"/>
            <w:tcBorders>
              <w:top w:val="nil"/>
              <w:left w:val="nil"/>
              <w:bottom w:val="single" w:sz="4" w:space="0" w:color="C0C0C0"/>
              <w:right w:val="single" w:sz="4" w:space="0" w:color="C0C0C0"/>
            </w:tcBorders>
            <w:shd w:val="clear" w:color="000000" w:fill="FFFFCC"/>
            <w:vAlign w:val="center"/>
            <w:hideMark/>
          </w:tcPr>
          <w:p w14:paraId="72B6C39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123,80</w:t>
            </w:r>
          </w:p>
        </w:tc>
        <w:tc>
          <w:tcPr>
            <w:tcW w:w="851" w:type="dxa"/>
            <w:tcBorders>
              <w:top w:val="nil"/>
              <w:left w:val="nil"/>
              <w:bottom w:val="single" w:sz="4" w:space="0" w:color="C0C0C0"/>
              <w:right w:val="single" w:sz="4" w:space="0" w:color="C0C0C0"/>
            </w:tcBorders>
            <w:shd w:val="clear" w:color="000000" w:fill="FFFFCC"/>
            <w:vAlign w:val="center"/>
            <w:hideMark/>
          </w:tcPr>
          <w:p w14:paraId="687AC5C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212,95</w:t>
            </w:r>
          </w:p>
        </w:tc>
        <w:tc>
          <w:tcPr>
            <w:tcW w:w="850" w:type="dxa"/>
            <w:tcBorders>
              <w:top w:val="nil"/>
              <w:left w:val="nil"/>
              <w:bottom w:val="single" w:sz="4" w:space="0" w:color="C0C0C0"/>
              <w:right w:val="single" w:sz="4" w:space="0" w:color="C0C0C0"/>
            </w:tcBorders>
            <w:shd w:val="clear" w:color="000000" w:fill="FFFFCC"/>
            <w:vAlign w:val="center"/>
            <w:hideMark/>
          </w:tcPr>
          <w:p w14:paraId="4901830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-89,15</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A0BD44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123,80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2DB2E2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-81,78</w:t>
            </w:r>
          </w:p>
        </w:tc>
        <w:tc>
          <w:tcPr>
            <w:tcW w:w="1134" w:type="dxa"/>
            <w:tcBorders>
              <w:top w:val="nil"/>
              <w:left w:val="nil"/>
              <w:bottom w:val="single" w:sz="4" w:space="0" w:color="C0C0C0"/>
              <w:right w:val="single" w:sz="4" w:space="0" w:color="C0C0C0"/>
            </w:tcBorders>
            <w:shd w:val="clear" w:color="000000" w:fill="FFFFCC"/>
            <w:vAlign w:val="center"/>
            <w:hideMark/>
          </w:tcPr>
          <w:p w14:paraId="7D86C59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131,17</w:t>
            </w:r>
          </w:p>
        </w:tc>
        <w:tc>
          <w:tcPr>
            <w:tcW w:w="2298" w:type="dxa"/>
            <w:tcBorders>
              <w:top w:val="nil"/>
              <w:left w:val="nil"/>
              <w:bottom w:val="single" w:sz="4" w:space="0" w:color="C0C0C0"/>
              <w:right w:val="single" w:sz="4" w:space="0" w:color="C0C0C0"/>
            </w:tcBorders>
            <w:shd w:val="clear" w:color="000000" w:fill="FFFFCC"/>
            <w:vAlign w:val="center"/>
            <w:hideMark/>
          </w:tcPr>
          <w:p w14:paraId="365724DF" w14:textId="77777777" w:rsidR="00D50CD7" w:rsidRPr="00D50CD7" w:rsidRDefault="00D50CD7" w:rsidP="00D50CD7">
            <w:pPr>
              <w:rPr>
                <w:rFonts w:ascii="Tahoma" w:hAnsi="Tahoma" w:cs="Tahoma"/>
                <w:sz w:val="12"/>
                <w:szCs w:val="12"/>
              </w:rPr>
            </w:pPr>
            <w:r w:rsidRPr="00D50CD7">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изменения количества активов на 2021 год 0,3974</w:t>
            </w:r>
          </w:p>
        </w:tc>
      </w:tr>
      <w:tr w:rsidR="00D50CD7" w:rsidRPr="00D50CD7" w14:paraId="77507CFF" w14:textId="77777777" w:rsidTr="005F7EF8">
        <w:trPr>
          <w:gridAfter w:val="1"/>
          <w:wAfter w:w="112" w:type="dxa"/>
          <w:trHeight w:val="540"/>
        </w:trPr>
        <w:tc>
          <w:tcPr>
            <w:tcW w:w="460" w:type="dxa"/>
            <w:tcBorders>
              <w:top w:val="nil"/>
              <w:left w:val="nil"/>
              <w:bottom w:val="nil"/>
              <w:right w:val="nil"/>
            </w:tcBorders>
            <w:shd w:val="clear" w:color="000000" w:fill="FABF8F"/>
            <w:noWrap/>
            <w:vAlign w:val="center"/>
            <w:hideMark/>
          </w:tcPr>
          <w:p w14:paraId="340B00C4"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ЭР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529341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3.3</w:t>
            </w:r>
          </w:p>
        </w:tc>
        <w:tc>
          <w:tcPr>
            <w:tcW w:w="1828" w:type="dxa"/>
            <w:tcBorders>
              <w:top w:val="nil"/>
              <w:left w:val="nil"/>
              <w:bottom w:val="single" w:sz="4" w:space="0" w:color="C0C0C0"/>
              <w:right w:val="single" w:sz="4" w:space="0" w:color="C0C0C0"/>
            </w:tcBorders>
            <w:shd w:val="clear" w:color="auto" w:fill="auto"/>
            <w:vAlign w:val="center"/>
            <w:hideMark/>
          </w:tcPr>
          <w:p w14:paraId="38C07534" w14:textId="77777777" w:rsidR="00D50CD7" w:rsidRPr="00D50CD7" w:rsidRDefault="00D50CD7" w:rsidP="00D50CD7">
            <w:pPr>
              <w:ind w:firstLineChars="100" w:firstLine="120"/>
              <w:rPr>
                <w:rFonts w:ascii="Tahoma" w:hAnsi="Tahoma" w:cs="Tahoma"/>
                <w:b/>
                <w:bCs/>
                <w:sz w:val="12"/>
                <w:szCs w:val="12"/>
              </w:rPr>
            </w:pPr>
            <w:r w:rsidRPr="00D50CD7">
              <w:rPr>
                <w:rFonts w:ascii="Tahoma" w:hAnsi="Tahoma" w:cs="Tahoma"/>
                <w:b/>
                <w:bCs/>
                <w:sz w:val="12"/>
                <w:szCs w:val="12"/>
              </w:rPr>
              <w:t>Затраты на покупную электрическую энергию, по уровням напряжения:</w:t>
            </w:r>
          </w:p>
        </w:tc>
        <w:tc>
          <w:tcPr>
            <w:tcW w:w="851" w:type="dxa"/>
            <w:tcBorders>
              <w:top w:val="nil"/>
              <w:left w:val="nil"/>
              <w:bottom w:val="single" w:sz="4" w:space="0" w:color="C0C0C0"/>
              <w:right w:val="single" w:sz="4" w:space="0" w:color="C0C0C0"/>
            </w:tcBorders>
            <w:shd w:val="clear" w:color="auto" w:fill="auto"/>
            <w:vAlign w:val="center"/>
            <w:hideMark/>
          </w:tcPr>
          <w:p w14:paraId="4A5D28BA"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72F0436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304,54</w:t>
            </w:r>
          </w:p>
        </w:tc>
        <w:tc>
          <w:tcPr>
            <w:tcW w:w="799" w:type="dxa"/>
            <w:tcBorders>
              <w:top w:val="nil"/>
              <w:left w:val="nil"/>
              <w:bottom w:val="single" w:sz="4" w:space="0" w:color="C0C0C0"/>
              <w:right w:val="single" w:sz="4" w:space="0" w:color="C0C0C0"/>
            </w:tcBorders>
            <w:shd w:val="clear" w:color="000000" w:fill="D7EAD3"/>
            <w:vAlign w:val="center"/>
            <w:hideMark/>
          </w:tcPr>
          <w:p w14:paraId="0657C75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279,44</w:t>
            </w:r>
          </w:p>
        </w:tc>
        <w:tc>
          <w:tcPr>
            <w:tcW w:w="992" w:type="dxa"/>
            <w:tcBorders>
              <w:top w:val="nil"/>
              <w:left w:val="nil"/>
              <w:bottom w:val="single" w:sz="4" w:space="0" w:color="C0C0C0"/>
              <w:right w:val="single" w:sz="4" w:space="0" w:color="C0C0C0"/>
            </w:tcBorders>
            <w:shd w:val="clear" w:color="000000" w:fill="D7EAD3"/>
            <w:vAlign w:val="center"/>
            <w:hideMark/>
          </w:tcPr>
          <w:p w14:paraId="7086986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233,79</w:t>
            </w:r>
          </w:p>
        </w:tc>
        <w:tc>
          <w:tcPr>
            <w:tcW w:w="851" w:type="dxa"/>
            <w:tcBorders>
              <w:top w:val="nil"/>
              <w:left w:val="nil"/>
              <w:bottom w:val="single" w:sz="4" w:space="0" w:color="C0C0C0"/>
              <w:right w:val="single" w:sz="4" w:space="0" w:color="C0C0C0"/>
            </w:tcBorders>
            <w:shd w:val="clear" w:color="000000" w:fill="D7EAD3"/>
            <w:vAlign w:val="center"/>
            <w:hideMark/>
          </w:tcPr>
          <w:p w14:paraId="7692DFF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1 429,57</w:t>
            </w:r>
          </w:p>
        </w:tc>
        <w:tc>
          <w:tcPr>
            <w:tcW w:w="992" w:type="dxa"/>
            <w:tcBorders>
              <w:top w:val="nil"/>
              <w:left w:val="nil"/>
              <w:bottom w:val="single" w:sz="4" w:space="0" w:color="C0C0C0"/>
              <w:right w:val="single" w:sz="4" w:space="0" w:color="C0C0C0"/>
            </w:tcBorders>
            <w:shd w:val="clear" w:color="000000" w:fill="D7EAD3"/>
            <w:vAlign w:val="center"/>
            <w:hideMark/>
          </w:tcPr>
          <w:p w14:paraId="7BA8154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249,05</w:t>
            </w:r>
          </w:p>
        </w:tc>
        <w:tc>
          <w:tcPr>
            <w:tcW w:w="851" w:type="dxa"/>
            <w:tcBorders>
              <w:top w:val="nil"/>
              <w:left w:val="nil"/>
              <w:bottom w:val="single" w:sz="4" w:space="0" w:color="C0C0C0"/>
              <w:right w:val="single" w:sz="4" w:space="0" w:color="C0C0C0"/>
            </w:tcBorders>
            <w:shd w:val="clear" w:color="000000" w:fill="D7EAD3"/>
            <w:vAlign w:val="center"/>
            <w:hideMark/>
          </w:tcPr>
          <w:p w14:paraId="7A44FDF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356,61</w:t>
            </w:r>
          </w:p>
        </w:tc>
        <w:tc>
          <w:tcPr>
            <w:tcW w:w="850" w:type="dxa"/>
            <w:tcBorders>
              <w:top w:val="nil"/>
              <w:left w:val="nil"/>
              <w:bottom w:val="single" w:sz="4" w:space="0" w:color="C0C0C0"/>
              <w:right w:val="single" w:sz="4" w:space="0" w:color="C0C0C0"/>
            </w:tcBorders>
            <w:shd w:val="clear" w:color="000000" w:fill="D7EAD3"/>
            <w:vAlign w:val="center"/>
            <w:hideMark/>
          </w:tcPr>
          <w:p w14:paraId="43CFB6F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-76,95</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2ABBBB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279,66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14C161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-107,31</w:t>
            </w:r>
          </w:p>
        </w:tc>
        <w:tc>
          <w:tcPr>
            <w:tcW w:w="1134" w:type="dxa"/>
            <w:tcBorders>
              <w:top w:val="nil"/>
              <w:left w:val="nil"/>
              <w:bottom w:val="single" w:sz="4" w:space="0" w:color="C0C0C0"/>
              <w:right w:val="single" w:sz="4" w:space="0" w:color="C0C0C0"/>
            </w:tcBorders>
            <w:shd w:val="clear" w:color="000000" w:fill="D7EAD3"/>
            <w:vAlign w:val="center"/>
            <w:hideMark/>
          </w:tcPr>
          <w:p w14:paraId="3EF96C2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249,30</w:t>
            </w:r>
          </w:p>
        </w:tc>
        <w:tc>
          <w:tcPr>
            <w:tcW w:w="2298" w:type="dxa"/>
            <w:tcBorders>
              <w:top w:val="nil"/>
              <w:left w:val="nil"/>
              <w:bottom w:val="single" w:sz="4" w:space="0" w:color="C0C0C0"/>
              <w:right w:val="single" w:sz="4" w:space="0" w:color="C0C0C0"/>
            </w:tcBorders>
            <w:shd w:val="clear" w:color="000000" w:fill="FFFFCC"/>
            <w:vAlign w:val="center"/>
            <w:hideMark/>
          </w:tcPr>
          <w:p w14:paraId="01B77D59"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65708B63" w14:textId="77777777" w:rsidTr="005F7EF8">
        <w:trPr>
          <w:gridAfter w:val="1"/>
          <w:wAfter w:w="112" w:type="dxa"/>
          <w:trHeight w:val="300"/>
        </w:trPr>
        <w:tc>
          <w:tcPr>
            <w:tcW w:w="460" w:type="dxa"/>
            <w:tcBorders>
              <w:top w:val="nil"/>
              <w:left w:val="nil"/>
              <w:bottom w:val="nil"/>
              <w:right w:val="nil"/>
            </w:tcBorders>
            <w:shd w:val="clear" w:color="000000" w:fill="FABF8F"/>
            <w:noWrap/>
            <w:vAlign w:val="center"/>
            <w:hideMark/>
          </w:tcPr>
          <w:p w14:paraId="65D82F48"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ЭР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19ADC9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3.3.0.1</w:t>
            </w:r>
          </w:p>
        </w:tc>
        <w:tc>
          <w:tcPr>
            <w:tcW w:w="1828" w:type="dxa"/>
            <w:tcBorders>
              <w:top w:val="nil"/>
              <w:left w:val="nil"/>
              <w:bottom w:val="single" w:sz="4" w:space="0" w:color="C0C0C0"/>
              <w:right w:val="single" w:sz="4" w:space="0" w:color="C0C0C0"/>
            </w:tcBorders>
            <w:shd w:val="clear" w:color="auto" w:fill="auto"/>
            <w:vAlign w:val="center"/>
            <w:hideMark/>
          </w:tcPr>
          <w:p w14:paraId="1D0E2564"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Средний тариф на энергию</w:t>
            </w:r>
          </w:p>
        </w:tc>
        <w:tc>
          <w:tcPr>
            <w:tcW w:w="851" w:type="dxa"/>
            <w:tcBorders>
              <w:top w:val="nil"/>
              <w:left w:val="nil"/>
              <w:bottom w:val="single" w:sz="4" w:space="0" w:color="C0C0C0"/>
              <w:right w:val="single" w:sz="4" w:space="0" w:color="C0C0C0"/>
            </w:tcBorders>
            <w:shd w:val="clear" w:color="auto" w:fill="auto"/>
            <w:vAlign w:val="center"/>
            <w:hideMark/>
          </w:tcPr>
          <w:p w14:paraId="42BD2334"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w:t>
            </w:r>
            <w:proofErr w:type="spellStart"/>
            <w:r w:rsidRPr="00D50CD7">
              <w:rPr>
                <w:rFonts w:ascii="Tahoma" w:hAnsi="Tahoma" w:cs="Tahoma"/>
                <w:sz w:val="12"/>
                <w:szCs w:val="12"/>
              </w:rPr>
              <w:t>кВт.ч</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6CFC4C5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3,31</w:t>
            </w:r>
          </w:p>
        </w:tc>
        <w:tc>
          <w:tcPr>
            <w:tcW w:w="799" w:type="dxa"/>
            <w:tcBorders>
              <w:top w:val="nil"/>
              <w:left w:val="nil"/>
              <w:bottom w:val="single" w:sz="4" w:space="0" w:color="C0C0C0"/>
              <w:right w:val="single" w:sz="4" w:space="0" w:color="C0C0C0"/>
            </w:tcBorders>
            <w:shd w:val="clear" w:color="000000" w:fill="D7EAD3"/>
            <w:vAlign w:val="center"/>
            <w:hideMark/>
          </w:tcPr>
          <w:p w14:paraId="260AA11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3,49</w:t>
            </w:r>
          </w:p>
        </w:tc>
        <w:tc>
          <w:tcPr>
            <w:tcW w:w="992" w:type="dxa"/>
            <w:tcBorders>
              <w:top w:val="nil"/>
              <w:left w:val="nil"/>
              <w:bottom w:val="single" w:sz="4" w:space="0" w:color="C0C0C0"/>
              <w:right w:val="single" w:sz="4" w:space="0" w:color="C0C0C0"/>
            </w:tcBorders>
            <w:shd w:val="clear" w:color="000000" w:fill="D7EAD3"/>
            <w:vAlign w:val="center"/>
            <w:hideMark/>
          </w:tcPr>
          <w:p w14:paraId="00D3D63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3,66</w:t>
            </w:r>
          </w:p>
        </w:tc>
        <w:tc>
          <w:tcPr>
            <w:tcW w:w="851" w:type="dxa"/>
            <w:tcBorders>
              <w:top w:val="nil"/>
              <w:left w:val="nil"/>
              <w:bottom w:val="single" w:sz="4" w:space="0" w:color="C0C0C0"/>
              <w:right w:val="single" w:sz="4" w:space="0" w:color="C0C0C0"/>
            </w:tcBorders>
            <w:shd w:val="clear" w:color="000000" w:fill="D7EAD3"/>
            <w:vAlign w:val="center"/>
            <w:hideMark/>
          </w:tcPr>
          <w:p w14:paraId="59CCC48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3,71</w:t>
            </w:r>
          </w:p>
        </w:tc>
        <w:tc>
          <w:tcPr>
            <w:tcW w:w="992" w:type="dxa"/>
            <w:tcBorders>
              <w:top w:val="nil"/>
              <w:left w:val="nil"/>
              <w:bottom w:val="single" w:sz="4" w:space="0" w:color="C0C0C0"/>
              <w:right w:val="single" w:sz="4" w:space="0" w:color="C0C0C0"/>
            </w:tcBorders>
            <w:shd w:val="clear" w:color="000000" w:fill="D7EAD3"/>
            <w:vAlign w:val="center"/>
            <w:hideMark/>
          </w:tcPr>
          <w:p w14:paraId="1F9D629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3,82</w:t>
            </w:r>
          </w:p>
        </w:tc>
        <w:tc>
          <w:tcPr>
            <w:tcW w:w="851" w:type="dxa"/>
            <w:tcBorders>
              <w:top w:val="nil"/>
              <w:left w:val="nil"/>
              <w:bottom w:val="single" w:sz="4" w:space="0" w:color="C0C0C0"/>
              <w:right w:val="single" w:sz="4" w:space="0" w:color="C0C0C0"/>
            </w:tcBorders>
            <w:shd w:val="clear" w:color="000000" w:fill="D7EAD3"/>
            <w:vAlign w:val="center"/>
            <w:hideMark/>
          </w:tcPr>
          <w:p w14:paraId="73DCFCF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3,88</w:t>
            </w:r>
          </w:p>
        </w:tc>
        <w:tc>
          <w:tcPr>
            <w:tcW w:w="850" w:type="dxa"/>
            <w:tcBorders>
              <w:top w:val="nil"/>
              <w:left w:val="nil"/>
              <w:bottom w:val="single" w:sz="4" w:space="0" w:color="C0C0C0"/>
              <w:right w:val="single" w:sz="4" w:space="0" w:color="C0C0C0"/>
            </w:tcBorders>
            <w:shd w:val="clear" w:color="000000" w:fill="D7EAD3"/>
            <w:vAlign w:val="center"/>
            <w:hideMark/>
          </w:tcPr>
          <w:p w14:paraId="7FE1B16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0607BD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4,38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07BA77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02D4819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4,00</w:t>
            </w:r>
          </w:p>
        </w:tc>
        <w:tc>
          <w:tcPr>
            <w:tcW w:w="2298" w:type="dxa"/>
            <w:tcBorders>
              <w:top w:val="nil"/>
              <w:left w:val="nil"/>
              <w:bottom w:val="single" w:sz="4" w:space="0" w:color="C0C0C0"/>
              <w:right w:val="single" w:sz="4" w:space="0" w:color="C0C0C0"/>
            </w:tcBorders>
            <w:shd w:val="clear" w:color="000000" w:fill="FFFFCC"/>
            <w:vAlign w:val="center"/>
            <w:hideMark/>
          </w:tcPr>
          <w:p w14:paraId="2D7B120F"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0898109E" w14:textId="77777777" w:rsidTr="005F7EF8">
        <w:trPr>
          <w:gridAfter w:val="1"/>
          <w:wAfter w:w="112" w:type="dxa"/>
          <w:trHeight w:val="300"/>
        </w:trPr>
        <w:tc>
          <w:tcPr>
            <w:tcW w:w="460" w:type="dxa"/>
            <w:tcBorders>
              <w:top w:val="nil"/>
              <w:left w:val="nil"/>
              <w:bottom w:val="nil"/>
              <w:right w:val="nil"/>
            </w:tcBorders>
            <w:shd w:val="clear" w:color="000000" w:fill="FABF8F"/>
            <w:noWrap/>
            <w:vAlign w:val="center"/>
            <w:hideMark/>
          </w:tcPr>
          <w:p w14:paraId="29A03FD0"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ЭР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3BCE92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3.3.0.2</w:t>
            </w:r>
          </w:p>
        </w:tc>
        <w:tc>
          <w:tcPr>
            <w:tcW w:w="1828" w:type="dxa"/>
            <w:tcBorders>
              <w:top w:val="nil"/>
              <w:left w:val="nil"/>
              <w:bottom w:val="single" w:sz="4" w:space="0" w:color="C0C0C0"/>
              <w:right w:val="single" w:sz="4" w:space="0" w:color="C0C0C0"/>
            </w:tcBorders>
            <w:shd w:val="clear" w:color="auto" w:fill="auto"/>
            <w:vAlign w:val="center"/>
            <w:hideMark/>
          </w:tcPr>
          <w:p w14:paraId="014947CD"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Объем энергии</w:t>
            </w:r>
          </w:p>
        </w:tc>
        <w:tc>
          <w:tcPr>
            <w:tcW w:w="851" w:type="dxa"/>
            <w:tcBorders>
              <w:top w:val="nil"/>
              <w:left w:val="nil"/>
              <w:bottom w:val="single" w:sz="4" w:space="0" w:color="C0C0C0"/>
              <w:right w:val="single" w:sz="4" w:space="0" w:color="C0C0C0"/>
            </w:tcBorders>
            <w:shd w:val="clear" w:color="auto" w:fill="auto"/>
            <w:vAlign w:val="center"/>
            <w:hideMark/>
          </w:tcPr>
          <w:p w14:paraId="735433A6"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кВт.ч</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004E5FA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92,01</w:t>
            </w:r>
          </w:p>
        </w:tc>
        <w:tc>
          <w:tcPr>
            <w:tcW w:w="799" w:type="dxa"/>
            <w:tcBorders>
              <w:top w:val="nil"/>
              <w:left w:val="nil"/>
              <w:bottom w:val="single" w:sz="4" w:space="0" w:color="C0C0C0"/>
              <w:right w:val="single" w:sz="4" w:space="0" w:color="C0C0C0"/>
            </w:tcBorders>
            <w:shd w:val="clear" w:color="000000" w:fill="D7EAD3"/>
            <w:vAlign w:val="center"/>
            <w:hideMark/>
          </w:tcPr>
          <w:p w14:paraId="59B7F10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80,13</w:t>
            </w:r>
          </w:p>
        </w:tc>
        <w:tc>
          <w:tcPr>
            <w:tcW w:w="992" w:type="dxa"/>
            <w:tcBorders>
              <w:top w:val="nil"/>
              <w:left w:val="nil"/>
              <w:bottom w:val="single" w:sz="4" w:space="0" w:color="C0C0C0"/>
              <w:right w:val="single" w:sz="4" w:space="0" w:color="C0C0C0"/>
            </w:tcBorders>
            <w:shd w:val="clear" w:color="000000" w:fill="D7EAD3"/>
            <w:vAlign w:val="center"/>
            <w:hideMark/>
          </w:tcPr>
          <w:p w14:paraId="00A6098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63,80</w:t>
            </w:r>
          </w:p>
        </w:tc>
        <w:tc>
          <w:tcPr>
            <w:tcW w:w="851" w:type="dxa"/>
            <w:tcBorders>
              <w:top w:val="nil"/>
              <w:left w:val="nil"/>
              <w:bottom w:val="single" w:sz="4" w:space="0" w:color="C0C0C0"/>
              <w:right w:val="single" w:sz="4" w:space="0" w:color="C0C0C0"/>
            </w:tcBorders>
            <w:shd w:val="clear" w:color="000000" w:fill="D7EAD3"/>
            <w:vAlign w:val="center"/>
            <w:hideMark/>
          </w:tcPr>
          <w:p w14:paraId="7CC7AD6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385,33</w:t>
            </w:r>
          </w:p>
        </w:tc>
        <w:tc>
          <w:tcPr>
            <w:tcW w:w="992" w:type="dxa"/>
            <w:tcBorders>
              <w:top w:val="nil"/>
              <w:left w:val="nil"/>
              <w:bottom w:val="single" w:sz="4" w:space="0" w:color="C0C0C0"/>
              <w:right w:val="single" w:sz="4" w:space="0" w:color="C0C0C0"/>
            </w:tcBorders>
            <w:shd w:val="clear" w:color="000000" w:fill="D7EAD3"/>
            <w:vAlign w:val="center"/>
            <w:hideMark/>
          </w:tcPr>
          <w:p w14:paraId="1353EE7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65,12</w:t>
            </w:r>
          </w:p>
        </w:tc>
        <w:tc>
          <w:tcPr>
            <w:tcW w:w="851" w:type="dxa"/>
            <w:tcBorders>
              <w:top w:val="nil"/>
              <w:left w:val="nil"/>
              <w:bottom w:val="single" w:sz="4" w:space="0" w:color="C0C0C0"/>
              <w:right w:val="single" w:sz="4" w:space="0" w:color="C0C0C0"/>
            </w:tcBorders>
            <w:shd w:val="clear" w:color="000000" w:fill="D7EAD3"/>
            <w:vAlign w:val="center"/>
            <w:hideMark/>
          </w:tcPr>
          <w:p w14:paraId="15F0D48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92,01</w:t>
            </w:r>
          </w:p>
        </w:tc>
        <w:tc>
          <w:tcPr>
            <w:tcW w:w="850" w:type="dxa"/>
            <w:tcBorders>
              <w:top w:val="nil"/>
              <w:left w:val="nil"/>
              <w:bottom w:val="single" w:sz="4" w:space="0" w:color="C0C0C0"/>
              <w:right w:val="single" w:sz="4" w:space="0" w:color="C0C0C0"/>
            </w:tcBorders>
            <w:shd w:val="clear" w:color="000000" w:fill="D7EAD3"/>
            <w:vAlign w:val="center"/>
            <w:hideMark/>
          </w:tcPr>
          <w:p w14:paraId="5317065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355AADF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63,80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2CFBFD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26FF1A9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62,39</w:t>
            </w:r>
          </w:p>
        </w:tc>
        <w:tc>
          <w:tcPr>
            <w:tcW w:w="2298" w:type="dxa"/>
            <w:tcBorders>
              <w:top w:val="nil"/>
              <w:left w:val="nil"/>
              <w:bottom w:val="single" w:sz="4" w:space="0" w:color="C0C0C0"/>
              <w:right w:val="single" w:sz="4" w:space="0" w:color="C0C0C0"/>
            </w:tcBorders>
            <w:shd w:val="clear" w:color="000000" w:fill="FFFFCC"/>
            <w:vAlign w:val="center"/>
            <w:hideMark/>
          </w:tcPr>
          <w:p w14:paraId="23AB95A1"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333F98E5" w14:textId="77777777" w:rsidTr="005F7EF8">
        <w:trPr>
          <w:gridAfter w:val="1"/>
          <w:wAfter w:w="112" w:type="dxa"/>
          <w:trHeight w:val="300"/>
        </w:trPr>
        <w:tc>
          <w:tcPr>
            <w:tcW w:w="460" w:type="dxa"/>
            <w:tcBorders>
              <w:top w:val="nil"/>
              <w:left w:val="nil"/>
              <w:bottom w:val="nil"/>
              <w:right w:val="nil"/>
            </w:tcBorders>
            <w:shd w:val="clear" w:color="000000" w:fill="FABF8F"/>
            <w:noWrap/>
            <w:vAlign w:val="center"/>
            <w:hideMark/>
          </w:tcPr>
          <w:p w14:paraId="4CC229AE"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ЭР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FC5DF7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3.3.0.3</w:t>
            </w:r>
          </w:p>
        </w:tc>
        <w:tc>
          <w:tcPr>
            <w:tcW w:w="1828" w:type="dxa"/>
            <w:tcBorders>
              <w:top w:val="nil"/>
              <w:left w:val="nil"/>
              <w:bottom w:val="single" w:sz="4" w:space="0" w:color="C0C0C0"/>
              <w:right w:val="single" w:sz="4" w:space="0" w:color="C0C0C0"/>
            </w:tcBorders>
            <w:shd w:val="clear" w:color="auto" w:fill="auto"/>
            <w:vAlign w:val="center"/>
            <w:hideMark/>
          </w:tcPr>
          <w:p w14:paraId="751A973E"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Удельный расход энергии</w:t>
            </w:r>
          </w:p>
        </w:tc>
        <w:tc>
          <w:tcPr>
            <w:tcW w:w="851" w:type="dxa"/>
            <w:tcBorders>
              <w:top w:val="nil"/>
              <w:left w:val="nil"/>
              <w:bottom w:val="single" w:sz="4" w:space="0" w:color="C0C0C0"/>
              <w:right w:val="single" w:sz="4" w:space="0" w:color="C0C0C0"/>
            </w:tcBorders>
            <w:shd w:val="clear" w:color="auto" w:fill="auto"/>
            <w:vAlign w:val="center"/>
            <w:hideMark/>
          </w:tcPr>
          <w:p w14:paraId="18291C83"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кВт.ч</w:t>
            </w:r>
            <w:proofErr w:type="spellEnd"/>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D7EAD3"/>
            <w:vAlign w:val="center"/>
            <w:hideMark/>
          </w:tcPr>
          <w:p w14:paraId="7C37922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1,58</w:t>
            </w:r>
          </w:p>
        </w:tc>
        <w:tc>
          <w:tcPr>
            <w:tcW w:w="799" w:type="dxa"/>
            <w:tcBorders>
              <w:top w:val="nil"/>
              <w:left w:val="nil"/>
              <w:bottom w:val="single" w:sz="4" w:space="0" w:color="C0C0C0"/>
              <w:right w:val="single" w:sz="4" w:space="0" w:color="C0C0C0"/>
            </w:tcBorders>
            <w:shd w:val="clear" w:color="000000" w:fill="D7EAD3"/>
            <w:vAlign w:val="center"/>
            <w:hideMark/>
          </w:tcPr>
          <w:p w14:paraId="7AEE9D5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1,58</w:t>
            </w:r>
          </w:p>
        </w:tc>
        <w:tc>
          <w:tcPr>
            <w:tcW w:w="992" w:type="dxa"/>
            <w:tcBorders>
              <w:top w:val="nil"/>
              <w:left w:val="nil"/>
              <w:bottom w:val="single" w:sz="4" w:space="0" w:color="C0C0C0"/>
              <w:right w:val="single" w:sz="4" w:space="0" w:color="C0C0C0"/>
            </w:tcBorders>
            <w:shd w:val="clear" w:color="000000" w:fill="D7EAD3"/>
            <w:vAlign w:val="center"/>
            <w:hideMark/>
          </w:tcPr>
          <w:p w14:paraId="2F17BF7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1,58</w:t>
            </w:r>
          </w:p>
        </w:tc>
        <w:tc>
          <w:tcPr>
            <w:tcW w:w="851" w:type="dxa"/>
            <w:tcBorders>
              <w:top w:val="nil"/>
              <w:left w:val="nil"/>
              <w:bottom w:val="single" w:sz="4" w:space="0" w:color="C0C0C0"/>
              <w:right w:val="single" w:sz="4" w:space="0" w:color="C0C0C0"/>
            </w:tcBorders>
            <w:shd w:val="clear" w:color="000000" w:fill="D7EAD3"/>
            <w:vAlign w:val="center"/>
            <w:hideMark/>
          </w:tcPr>
          <w:p w14:paraId="3D1836F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5,39</w:t>
            </w:r>
          </w:p>
        </w:tc>
        <w:tc>
          <w:tcPr>
            <w:tcW w:w="992" w:type="dxa"/>
            <w:tcBorders>
              <w:top w:val="nil"/>
              <w:left w:val="nil"/>
              <w:bottom w:val="single" w:sz="4" w:space="0" w:color="C0C0C0"/>
              <w:right w:val="single" w:sz="4" w:space="0" w:color="C0C0C0"/>
            </w:tcBorders>
            <w:shd w:val="clear" w:color="000000" w:fill="D7EAD3"/>
            <w:vAlign w:val="center"/>
            <w:hideMark/>
          </w:tcPr>
          <w:p w14:paraId="6502085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1,58</w:t>
            </w:r>
          </w:p>
        </w:tc>
        <w:tc>
          <w:tcPr>
            <w:tcW w:w="851" w:type="dxa"/>
            <w:tcBorders>
              <w:top w:val="nil"/>
              <w:left w:val="nil"/>
              <w:bottom w:val="single" w:sz="4" w:space="0" w:color="C0C0C0"/>
              <w:right w:val="single" w:sz="4" w:space="0" w:color="C0C0C0"/>
            </w:tcBorders>
            <w:shd w:val="clear" w:color="000000" w:fill="D7EAD3"/>
            <w:vAlign w:val="center"/>
            <w:hideMark/>
          </w:tcPr>
          <w:p w14:paraId="1A078EB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1,58</w:t>
            </w:r>
          </w:p>
        </w:tc>
        <w:tc>
          <w:tcPr>
            <w:tcW w:w="850" w:type="dxa"/>
            <w:tcBorders>
              <w:top w:val="nil"/>
              <w:left w:val="nil"/>
              <w:bottom w:val="single" w:sz="4" w:space="0" w:color="C0C0C0"/>
              <w:right w:val="single" w:sz="4" w:space="0" w:color="C0C0C0"/>
            </w:tcBorders>
            <w:shd w:val="clear" w:color="000000" w:fill="D7EAD3"/>
            <w:vAlign w:val="center"/>
            <w:hideMark/>
          </w:tcPr>
          <w:p w14:paraId="2EFA951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5E35627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10EB53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6C4BA85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1,58</w:t>
            </w:r>
          </w:p>
        </w:tc>
        <w:tc>
          <w:tcPr>
            <w:tcW w:w="2298" w:type="dxa"/>
            <w:tcBorders>
              <w:top w:val="nil"/>
              <w:left w:val="nil"/>
              <w:bottom w:val="single" w:sz="4" w:space="0" w:color="C0C0C0"/>
              <w:right w:val="single" w:sz="4" w:space="0" w:color="C0C0C0"/>
            </w:tcBorders>
            <w:shd w:val="clear" w:color="000000" w:fill="FFFFCC"/>
            <w:vAlign w:val="center"/>
            <w:hideMark/>
          </w:tcPr>
          <w:p w14:paraId="2D871BBB"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6573DA0E" w14:textId="77777777" w:rsidTr="005F7EF8">
        <w:trPr>
          <w:gridAfter w:val="1"/>
          <w:wAfter w:w="112" w:type="dxa"/>
          <w:trHeight w:val="300"/>
        </w:trPr>
        <w:tc>
          <w:tcPr>
            <w:tcW w:w="460" w:type="dxa"/>
            <w:tcBorders>
              <w:top w:val="nil"/>
              <w:left w:val="nil"/>
              <w:bottom w:val="nil"/>
              <w:right w:val="nil"/>
            </w:tcBorders>
            <w:shd w:val="clear" w:color="000000" w:fill="FABF8F"/>
            <w:noWrap/>
            <w:vAlign w:val="center"/>
            <w:hideMark/>
          </w:tcPr>
          <w:p w14:paraId="29D9595E"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ЭР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2462C4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3.3.4.1</w:t>
            </w:r>
          </w:p>
        </w:tc>
        <w:tc>
          <w:tcPr>
            <w:tcW w:w="1828" w:type="dxa"/>
            <w:tcBorders>
              <w:top w:val="nil"/>
              <w:left w:val="nil"/>
              <w:bottom w:val="single" w:sz="4" w:space="0" w:color="C0C0C0"/>
              <w:right w:val="single" w:sz="4" w:space="0" w:color="C0C0C0"/>
            </w:tcBorders>
            <w:shd w:val="clear" w:color="auto" w:fill="auto"/>
            <w:vAlign w:val="center"/>
            <w:hideMark/>
          </w:tcPr>
          <w:p w14:paraId="291CDA43" w14:textId="77777777" w:rsidR="00D50CD7" w:rsidRPr="00D50CD7" w:rsidRDefault="00D50CD7" w:rsidP="00D50CD7">
            <w:pPr>
              <w:ind w:firstLineChars="300" w:firstLine="361"/>
              <w:rPr>
                <w:rFonts w:ascii="Tahoma" w:hAnsi="Tahoma" w:cs="Tahoma"/>
                <w:b/>
                <w:bCs/>
                <w:sz w:val="12"/>
                <w:szCs w:val="12"/>
              </w:rPr>
            </w:pPr>
            <w:r w:rsidRPr="00D50CD7">
              <w:rPr>
                <w:rFonts w:ascii="Tahoma" w:hAnsi="Tahoma" w:cs="Tahoma"/>
                <w:b/>
                <w:bCs/>
                <w:sz w:val="12"/>
                <w:szCs w:val="12"/>
              </w:rPr>
              <w:t xml:space="preserve">Энергия ВН (110 </w:t>
            </w:r>
            <w:proofErr w:type="spellStart"/>
            <w:r w:rsidRPr="00D50CD7">
              <w:rPr>
                <w:rFonts w:ascii="Tahoma" w:hAnsi="Tahoma" w:cs="Tahoma"/>
                <w:b/>
                <w:bCs/>
                <w:sz w:val="12"/>
                <w:szCs w:val="12"/>
              </w:rPr>
              <w:t>кВ</w:t>
            </w:r>
            <w:proofErr w:type="spellEnd"/>
            <w:r w:rsidRPr="00D50CD7">
              <w:rPr>
                <w:rFonts w:ascii="Tahoma" w:hAnsi="Tahoma" w:cs="Tahoma"/>
                <w:b/>
                <w:bCs/>
                <w:sz w:val="12"/>
                <w:szCs w:val="12"/>
              </w:rPr>
              <w:t xml:space="preserve"> и выше)</w:t>
            </w:r>
          </w:p>
        </w:tc>
        <w:tc>
          <w:tcPr>
            <w:tcW w:w="851" w:type="dxa"/>
            <w:tcBorders>
              <w:top w:val="nil"/>
              <w:left w:val="nil"/>
              <w:bottom w:val="single" w:sz="4" w:space="0" w:color="C0C0C0"/>
              <w:right w:val="single" w:sz="4" w:space="0" w:color="C0C0C0"/>
            </w:tcBorders>
            <w:shd w:val="clear" w:color="auto" w:fill="auto"/>
            <w:vAlign w:val="center"/>
            <w:hideMark/>
          </w:tcPr>
          <w:p w14:paraId="52EE0099"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0F99D9A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304,54</w:t>
            </w:r>
          </w:p>
        </w:tc>
        <w:tc>
          <w:tcPr>
            <w:tcW w:w="799" w:type="dxa"/>
            <w:tcBorders>
              <w:top w:val="nil"/>
              <w:left w:val="nil"/>
              <w:bottom w:val="single" w:sz="4" w:space="0" w:color="C0C0C0"/>
              <w:right w:val="single" w:sz="4" w:space="0" w:color="C0C0C0"/>
            </w:tcBorders>
            <w:shd w:val="clear" w:color="000000" w:fill="D7EAD3"/>
            <w:vAlign w:val="center"/>
            <w:hideMark/>
          </w:tcPr>
          <w:p w14:paraId="1C3ECC7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279,44</w:t>
            </w:r>
          </w:p>
        </w:tc>
        <w:tc>
          <w:tcPr>
            <w:tcW w:w="992" w:type="dxa"/>
            <w:tcBorders>
              <w:top w:val="nil"/>
              <w:left w:val="nil"/>
              <w:bottom w:val="single" w:sz="4" w:space="0" w:color="C0C0C0"/>
              <w:right w:val="single" w:sz="4" w:space="0" w:color="C0C0C0"/>
            </w:tcBorders>
            <w:shd w:val="clear" w:color="000000" w:fill="D7EAD3"/>
            <w:vAlign w:val="center"/>
            <w:hideMark/>
          </w:tcPr>
          <w:p w14:paraId="3037601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233,79</w:t>
            </w:r>
          </w:p>
        </w:tc>
        <w:tc>
          <w:tcPr>
            <w:tcW w:w="851" w:type="dxa"/>
            <w:tcBorders>
              <w:top w:val="nil"/>
              <w:left w:val="nil"/>
              <w:bottom w:val="single" w:sz="4" w:space="0" w:color="C0C0C0"/>
              <w:right w:val="single" w:sz="4" w:space="0" w:color="C0C0C0"/>
            </w:tcBorders>
            <w:shd w:val="clear" w:color="000000" w:fill="D7EAD3"/>
            <w:vAlign w:val="center"/>
            <w:hideMark/>
          </w:tcPr>
          <w:p w14:paraId="576EA1F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1 429,57</w:t>
            </w:r>
          </w:p>
        </w:tc>
        <w:tc>
          <w:tcPr>
            <w:tcW w:w="992" w:type="dxa"/>
            <w:tcBorders>
              <w:top w:val="nil"/>
              <w:left w:val="nil"/>
              <w:bottom w:val="single" w:sz="4" w:space="0" w:color="C0C0C0"/>
              <w:right w:val="single" w:sz="4" w:space="0" w:color="C0C0C0"/>
            </w:tcBorders>
            <w:shd w:val="clear" w:color="000000" w:fill="D7EAD3"/>
            <w:vAlign w:val="center"/>
            <w:hideMark/>
          </w:tcPr>
          <w:p w14:paraId="4A49008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249,05</w:t>
            </w:r>
          </w:p>
        </w:tc>
        <w:tc>
          <w:tcPr>
            <w:tcW w:w="851" w:type="dxa"/>
            <w:tcBorders>
              <w:top w:val="nil"/>
              <w:left w:val="nil"/>
              <w:bottom w:val="single" w:sz="4" w:space="0" w:color="C0C0C0"/>
              <w:right w:val="single" w:sz="4" w:space="0" w:color="C0C0C0"/>
            </w:tcBorders>
            <w:shd w:val="clear" w:color="000000" w:fill="D7EAD3"/>
            <w:vAlign w:val="center"/>
            <w:hideMark/>
          </w:tcPr>
          <w:p w14:paraId="6DA6664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356,61</w:t>
            </w:r>
          </w:p>
        </w:tc>
        <w:tc>
          <w:tcPr>
            <w:tcW w:w="850" w:type="dxa"/>
            <w:tcBorders>
              <w:top w:val="nil"/>
              <w:left w:val="nil"/>
              <w:bottom w:val="single" w:sz="4" w:space="0" w:color="C0C0C0"/>
              <w:right w:val="single" w:sz="4" w:space="0" w:color="C0C0C0"/>
            </w:tcBorders>
            <w:shd w:val="clear" w:color="000000" w:fill="D7EAD3"/>
            <w:vAlign w:val="center"/>
            <w:hideMark/>
          </w:tcPr>
          <w:p w14:paraId="23ADA75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-76,95</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57F9019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279,66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6BE703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-107,31</w:t>
            </w:r>
          </w:p>
        </w:tc>
        <w:tc>
          <w:tcPr>
            <w:tcW w:w="1134" w:type="dxa"/>
            <w:tcBorders>
              <w:top w:val="nil"/>
              <w:left w:val="nil"/>
              <w:bottom w:val="single" w:sz="4" w:space="0" w:color="C0C0C0"/>
              <w:right w:val="single" w:sz="4" w:space="0" w:color="C0C0C0"/>
            </w:tcBorders>
            <w:shd w:val="clear" w:color="000000" w:fill="D7EAD3"/>
            <w:vAlign w:val="center"/>
            <w:hideMark/>
          </w:tcPr>
          <w:p w14:paraId="52E3EBE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249,30</w:t>
            </w:r>
          </w:p>
        </w:tc>
        <w:tc>
          <w:tcPr>
            <w:tcW w:w="2298" w:type="dxa"/>
            <w:tcBorders>
              <w:top w:val="nil"/>
              <w:left w:val="nil"/>
              <w:bottom w:val="single" w:sz="4" w:space="0" w:color="C0C0C0"/>
              <w:right w:val="single" w:sz="4" w:space="0" w:color="C0C0C0"/>
            </w:tcBorders>
            <w:shd w:val="clear" w:color="000000" w:fill="FFFFCC"/>
            <w:vAlign w:val="center"/>
            <w:hideMark/>
          </w:tcPr>
          <w:p w14:paraId="0CDF16A1"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4796206A" w14:textId="77777777" w:rsidTr="005F7EF8">
        <w:trPr>
          <w:gridAfter w:val="1"/>
          <w:wAfter w:w="112" w:type="dxa"/>
          <w:trHeight w:val="1200"/>
        </w:trPr>
        <w:tc>
          <w:tcPr>
            <w:tcW w:w="460" w:type="dxa"/>
            <w:tcBorders>
              <w:top w:val="nil"/>
              <w:left w:val="nil"/>
              <w:bottom w:val="nil"/>
              <w:right w:val="nil"/>
            </w:tcBorders>
            <w:shd w:val="clear" w:color="000000" w:fill="FABF8F"/>
            <w:noWrap/>
            <w:vAlign w:val="center"/>
            <w:hideMark/>
          </w:tcPr>
          <w:p w14:paraId="28813470"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ЭР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FC56EF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3.3.4.1.1</w:t>
            </w:r>
          </w:p>
        </w:tc>
        <w:tc>
          <w:tcPr>
            <w:tcW w:w="1828" w:type="dxa"/>
            <w:tcBorders>
              <w:top w:val="nil"/>
              <w:left w:val="nil"/>
              <w:bottom w:val="single" w:sz="4" w:space="0" w:color="C0C0C0"/>
              <w:right w:val="single" w:sz="4" w:space="0" w:color="C0C0C0"/>
            </w:tcBorders>
            <w:shd w:val="clear" w:color="auto" w:fill="auto"/>
            <w:vAlign w:val="center"/>
            <w:hideMark/>
          </w:tcPr>
          <w:p w14:paraId="54402352" w14:textId="77777777" w:rsidR="00D50CD7" w:rsidRPr="00D50CD7" w:rsidRDefault="00D50CD7" w:rsidP="00D50CD7">
            <w:pPr>
              <w:ind w:firstLineChars="400" w:firstLine="480"/>
              <w:rPr>
                <w:rFonts w:ascii="Tahoma" w:hAnsi="Tahoma" w:cs="Tahoma"/>
                <w:sz w:val="12"/>
                <w:szCs w:val="12"/>
              </w:rPr>
            </w:pPr>
            <w:r w:rsidRPr="00D50CD7">
              <w:rPr>
                <w:rFonts w:ascii="Tahoma" w:hAnsi="Tahoma" w:cs="Tahoma"/>
                <w:sz w:val="12"/>
                <w:szCs w:val="12"/>
              </w:rPr>
              <w:t>Тариф на энергию</w:t>
            </w:r>
          </w:p>
        </w:tc>
        <w:tc>
          <w:tcPr>
            <w:tcW w:w="851" w:type="dxa"/>
            <w:tcBorders>
              <w:top w:val="nil"/>
              <w:left w:val="nil"/>
              <w:bottom w:val="single" w:sz="4" w:space="0" w:color="C0C0C0"/>
              <w:right w:val="single" w:sz="4" w:space="0" w:color="C0C0C0"/>
            </w:tcBorders>
            <w:shd w:val="clear" w:color="auto" w:fill="auto"/>
            <w:vAlign w:val="center"/>
            <w:hideMark/>
          </w:tcPr>
          <w:p w14:paraId="3B97F634"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w:t>
            </w:r>
            <w:proofErr w:type="spellStart"/>
            <w:r w:rsidRPr="00D50CD7">
              <w:rPr>
                <w:rFonts w:ascii="Tahoma" w:hAnsi="Tahoma" w:cs="Tahoma"/>
                <w:sz w:val="12"/>
                <w:szCs w:val="12"/>
              </w:rPr>
              <w:t>кВт.ч</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4FCCF49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3,31</w:t>
            </w:r>
          </w:p>
        </w:tc>
        <w:tc>
          <w:tcPr>
            <w:tcW w:w="799" w:type="dxa"/>
            <w:tcBorders>
              <w:top w:val="nil"/>
              <w:left w:val="nil"/>
              <w:bottom w:val="single" w:sz="4" w:space="0" w:color="C0C0C0"/>
              <w:right w:val="single" w:sz="4" w:space="0" w:color="C0C0C0"/>
            </w:tcBorders>
            <w:shd w:val="clear" w:color="000000" w:fill="FFFFCC"/>
            <w:vAlign w:val="center"/>
            <w:hideMark/>
          </w:tcPr>
          <w:p w14:paraId="04CF4A0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3,49</w:t>
            </w:r>
          </w:p>
        </w:tc>
        <w:tc>
          <w:tcPr>
            <w:tcW w:w="992" w:type="dxa"/>
            <w:tcBorders>
              <w:top w:val="nil"/>
              <w:left w:val="nil"/>
              <w:bottom w:val="single" w:sz="4" w:space="0" w:color="C0C0C0"/>
              <w:right w:val="single" w:sz="4" w:space="0" w:color="C0C0C0"/>
            </w:tcBorders>
            <w:shd w:val="clear" w:color="000000" w:fill="FFFFCC"/>
            <w:vAlign w:val="center"/>
            <w:hideMark/>
          </w:tcPr>
          <w:p w14:paraId="1F58935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3,66</w:t>
            </w:r>
          </w:p>
        </w:tc>
        <w:tc>
          <w:tcPr>
            <w:tcW w:w="851" w:type="dxa"/>
            <w:tcBorders>
              <w:top w:val="nil"/>
              <w:left w:val="nil"/>
              <w:bottom w:val="single" w:sz="4" w:space="0" w:color="C0C0C0"/>
              <w:right w:val="single" w:sz="4" w:space="0" w:color="C0C0C0"/>
            </w:tcBorders>
            <w:shd w:val="clear" w:color="000000" w:fill="FFFFCC"/>
            <w:vAlign w:val="center"/>
            <w:hideMark/>
          </w:tcPr>
          <w:p w14:paraId="241A2AE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3,71</w:t>
            </w:r>
          </w:p>
        </w:tc>
        <w:tc>
          <w:tcPr>
            <w:tcW w:w="992" w:type="dxa"/>
            <w:tcBorders>
              <w:top w:val="nil"/>
              <w:left w:val="nil"/>
              <w:bottom w:val="single" w:sz="4" w:space="0" w:color="C0C0C0"/>
              <w:right w:val="single" w:sz="4" w:space="0" w:color="C0C0C0"/>
            </w:tcBorders>
            <w:shd w:val="clear" w:color="000000" w:fill="FFFFCC"/>
            <w:vAlign w:val="center"/>
            <w:hideMark/>
          </w:tcPr>
          <w:p w14:paraId="1AEDC5A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3,82</w:t>
            </w:r>
          </w:p>
        </w:tc>
        <w:tc>
          <w:tcPr>
            <w:tcW w:w="851" w:type="dxa"/>
            <w:tcBorders>
              <w:top w:val="nil"/>
              <w:left w:val="nil"/>
              <w:bottom w:val="single" w:sz="4" w:space="0" w:color="C0C0C0"/>
              <w:right w:val="single" w:sz="4" w:space="0" w:color="C0C0C0"/>
            </w:tcBorders>
            <w:shd w:val="clear" w:color="000000" w:fill="FFFFCC"/>
            <w:vAlign w:val="center"/>
            <w:hideMark/>
          </w:tcPr>
          <w:p w14:paraId="2EC36AC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3,88</w:t>
            </w:r>
          </w:p>
        </w:tc>
        <w:tc>
          <w:tcPr>
            <w:tcW w:w="850" w:type="dxa"/>
            <w:tcBorders>
              <w:top w:val="nil"/>
              <w:left w:val="nil"/>
              <w:bottom w:val="single" w:sz="4" w:space="0" w:color="C0C0C0"/>
              <w:right w:val="single" w:sz="4" w:space="0" w:color="C0C0C0"/>
            </w:tcBorders>
            <w:shd w:val="clear" w:color="000000" w:fill="FFFFCC"/>
            <w:vAlign w:val="center"/>
            <w:hideMark/>
          </w:tcPr>
          <w:p w14:paraId="19E55F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0F86714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4,38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3B49C3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2DABC2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4,00</w:t>
            </w:r>
          </w:p>
        </w:tc>
        <w:tc>
          <w:tcPr>
            <w:tcW w:w="2298" w:type="dxa"/>
            <w:tcBorders>
              <w:top w:val="nil"/>
              <w:left w:val="nil"/>
              <w:bottom w:val="single" w:sz="4" w:space="0" w:color="C0C0C0"/>
              <w:right w:val="single" w:sz="4" w:space="0" w:color="C0C0C0"/>
            </w:tcBorders>
            <w:shd w:val="clear" w:color="000000" w:fill="FFFFCC"/>
            <w:vAlign w:val="center"/>
            <w:hideMark/>
          </w:tcPr>
          <w:p w14:paraId="0C703461" w14:textId="77777777" w:rsidR="00D50CD7" w:rsidRPr="00D50CD7" w:rsidRDefault="00D50CD7" w:rsidP="00D50CD7">
            <w:pPr>
              <w:rPr>
                <w:rFonts w:ascii="Tahoma" w:hAnsi="Tahoma" w:cs="Tahoma"/>
                <w:sz w:val="12"/>
                <w:szCs w:val="12"/>
              </w:rPr>
            </w:pPr>
            <w:r w:rsidRPr="00D50CD7">
              <w:rPr>
                <w:rFonts w:ascii="Tahoma" w:hAnsi="Tahoma" w:cs="Tahoma"/>
                <w:sz w:val="12"/>
                <w:szCs w:val="12"/>
              </w:rPr>
              <w:t xml:space="preserve">рассчитан исходя из фактического средневзвешенного тарифа за январь-декабрь 2021 года (3,7101 </w:t>
            </w:r>
            <w:proofErr w:type="spellStart"/>
            <w:r w:rsidRPr="00D50CD7">
              <w:rPr>
                <w:rFonts w:ascii="Tahoma" w:hAnsi="Tahoma" w:cs="Tahoma"/>
                <w:sz w:val="12"/>
                <w:szCs w:val="12"/>
              </w:rPr>
              <w:t>руб</w:t>
            </w:r>
            <w:proofErr w:type="spellEnd"/>
            <w:r w:rsidRPr="00D50CD7">
              <w:rPr>
                <w:rFonts w:ascii="Tahoma" w:hAnsi="Tahoma" w:cs="Tahoma"/>
                <w:sz w:val="12"/>
                <w:szCs w:val="12"/>
              </w:rPr>
              <w:t xml:space="preserve">/кВт*ч) с применением ИЦП Минэкономразвития РФ 103,5% на 2022 год и 104% на 2023 год </w:t>
            </w:r>
          </w:p>
        </w:tc>
      </w:tr>
      <w:tr w:rsidR="00D50CD7" w:rsidRPr="00D50CD7" w14:paraId="187CC532" w14:textId="77777777" w:rsidTr="005F7EF8">
        <w:trPr>
          <w:gridAfter w:val="1"/>
          <w:wAfter w:w="112" w:type="dxa"/>
          <w:trHeight w:val="840"/>
        </w:trPr>
        <w:tc>
          <w:tcPr>
            <w:tcW w:w="460" w:type="dxa"/>
            <w:tcBorders>
              <w:top w:val="nil"/>
              <w:left w:val="nil"/>
              <w:bottom w:val="nil"/>
              <w:right w:val="nil"/>
            </w:tcBorders>
            <w:shd w:val="clear" w:color="000000" w:fill="FABF8F"/>
            <w:noWrap/>
            <w:vAlign w:val="center"/>
            <w:hideMark/>
          </w:tcPr>
          <w:p w14:paraId="65665EAB"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ЭР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34AAFF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3.3.4.1.2</w:t>
            </w:r>
          </w:p>
        </w:tc>
        <w:tc>
          <w:tcPr>
            <w:tcW w:w="1828" w:type="dxa"/>
            <w:tcBorders>
              <w:top w:val="nil"/>
              <w:left w:val="nil"/>
              <w:bottom w:val="single" w:sz="4" w:space="0" w:color="C0C0C0"/>
              <w:right w:val="single" w:sz="4" w:space="0" w:color="C0C0C0"/>
            </w:tcBorders>
            <w:shd w:val="clear" w:color="auto" w:fill="auto"/>
            <w:vAlign w:val="center"/>
            <w:hideMark/>
          </w:tcPr>
          <w:p w14:paraId="034E965E" w14:textId="77777777" w:rsidR="00D50CD7" w:rsidRPr="00D50CD7" w:rsidRDefault="00D50CD7" w:rsidP="00D50CD7">
            <w:pPr>
              <w:ind w:firstLineChars="400" w:firstLine="480"/>
              <w:rPr>
                <w:rFonts w:ascii="Tahoma" w:hAnsi="Tahoma" w:cs="Tahoma"/>
                <w:sz w:val="12"/>
                <w:szCs w:val="12"/>
              </w:rPr>
            </w:pPr>
            <w:r w:rsidRPr="00D50CD7">
              <w:rPr>
                <w:rFonts w:ascii="Tahoma" w:hAnsi="Tahoma" w:cs="Tahoma"/>
                <w:sz w:val="12"/>
                <w:szCs w:val="12"/>
              </w:rPr>
              <w:t>Объем энергии</w:t>
            </w:r>
          </w:p>
        </w:tc>
        <w:tc>
          <w:tcPr>
            <w:tcW w:w="851" w:type="dxa"/>
            <w:tcBorders>
              <w:top w:val="nil"/>
              <w:left w:val="nil"/>
              <w:bottom w:val="single" w:sz="4" w:space="0" w:color="C0C0C0"/>
              <w:right w:val="single" w:sz="4" w:space="0" w:color="C0C0C0"/>
            </w:tcBorders>
            <w:shd w:val="clear" w:color="auto" w:fill="auto"/>
            <w:vAlign w:val="center"/>
            <w:hideMark/>
          </w:tcPr>
          <w:p w14:paraId="78EB479F"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кВт.ч</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752796C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92,01</w:t>
            </w:r>
          </w:p>
        </w:tc>
        <w:tc>
          <w:tcPr>
            <w:tcW w:w="799" w:type="dxa"/>
            <w:tcBorders>
              <w:top w:val="nil"/>
              <w:left w:val="nil"/>
              <w:bottom w:val="single" w:sz="4" w:space="0" w:color="C0C0C0"/>
              <w:right w:val="single" w:sz="4" w:space="0" w:color="C0C0C0"/>
            </w:tcBorders>
            <w:shd w:val="clear" w:color="000000" w:fill="FFFFCC"/>
            <w:vAlign w:val="center"/>
            <w:hideMark/>
          </w:tcPr>
          <w:p w14:paraId="0AD1009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80,13</w:t>
            </w:r>
          </w:p>
        </w:tc>
        <w:tc>
          <w:tcPr>
            <w:tcW w:w="992" w:type="dxa"/>
            <w:tcBorders>
              <w:top w:val="nil"/>
              <w:left w:val="nil"/>
              <w:bottom w:val="single" w:sz="4" w:space="0" w:color="C0C0C0"/>
              <w:right w:val="single" w:sz="4" w:space="0" w:color="C0C0C0"/>
            </w:tcBorders>
            <w:shd w:val="clear" w:color="000000" w:fill="FFFFCC"/>
            <w:vAlign w:val="center"/>
            <w:hideMark/>
          </w:tcPr>
          <w:p w14:paraId="0F0FF9F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63,80</w:t>
            </w:r>
          </w:p>
        </w:tc>
        <w:tc>
          <w:tcPr>
            <w:tcW w:w="851" w:type="dxa"/>
            <w:tcBorders>
              <w:top w:val="nil"/>
              <w:left w:val="nil"/>
              <w:bottom w:val="single" w:sz="4" w:space="0" w:color="C0C0C0"/>
              <w:right w:val="single" w:sz="4" w:space="0" w:color="C0C0C0"/>
            </w:tcBorders>
            <w:shd w:val="clear" w:color="000000" w:fill="FFFFCC"/>
            <w:vAlign w:val="center"/>
            <w:hideMark/>
          </w:tcPr>
          <w:p w14:paraId="72F56E8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385,33</w:t>
            </w:r>
          </w:p>
        </w:tc>
        <w:tc>
          <w:tcPr>
            <w:tcW w:w="992" w:type="dxa"/>
            <w:tcBorders>
              <w:top w:val="nil"/>
              <w:left w:val="nil"/>
              <w:bottom w:val="single" w:sz="4" w:space="0" w:color="C0C0C0"/>
              <w:right w:val="single" w:sz="4" w:space="0" w:color="C0C0C0"/>
            </w:tcBorders>
            <w:shd w:val="clear" w:color="000000" w:fill="FFFFCC"/>
            <w:vAlign w:val="center"/>
            <w:hideMark/>
          </w:tcPr>
          <w:p w14:paraId="4C9DAC7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65,12</w:t>
            </w:r>
          </w:p>
        </w:tc>
        <w:tc>
          <w:tcPr>
            <w:tcW w:w="851" w:type="dxa"/>
            <w:tcBorders>
              <w:top w:val="nil"/>
              <w:left w:val="nil"/>
              <w:bottom w:val="single" w:sz="4" w:space="0" w:color="C0C0C0"/>
              <w:right w:val="single" w:sz="4" w:space="0" w:color="C0C0C0"/>
            </w:tcBorders>
            <w:shd w:val="clear" w:color="000000" w:fill="FFFFCC"/>
            <w:vAlign w:val="center"/>
            <w:hideMark/>
          </w:tcPr>
          <w:p w14:paraId="57EE74C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92,01</w:t>
            </w:r>
          </w:p>
        </w:tc>
        <w:tc>
          <w:tcPr>
            <w:tcW w:w="850" w:type="dxa"/>
            <w:tcBorders>
              <w:top w:val="nil"/>
              <w:left w:val="nil"/>
              <w:bottom w:val="single" w:sz="4" w:space="0" w:color="C0C0C0"/>
              <w:right w:val="single" w:sz="4" w:space="0" w:color="C0C0C0"/>
            </w:tcBorders>
            <w:shd w:val="clear" w:color="000000" w:fill="FFFFCC"/>
            <w:vAlign w:val="center"/>
            <w:hideMark/>
          </w:tcPr>
          <w:p w14:paraId="7203A3F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10B5AC6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63,80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4A46A8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298695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62,39</w:t>
            </w:r>
          </w:p>
        </w:tc>
        <w:tc>
          <w:tcPr>
            <w:tcW w:w="2298" w:type="dxa"/>
            <w:tcBorders>
              <w:top w:val="nil"/>
              <w:left w:val="nil"/>
              <w:bottom w:val="single" w:sz="4" w:space="0" w:color="C0C0C0"/>
              <w:right w:val="single" w:sz="4" w:space="0" w:color="C0C0C0"/>
            </w:tcBorders>
            <w:shd w:val="clear" w:color="000000" w:fill="FFFFCC"/>
            <w:vAlign w:val="center"/>
            <w:hideMark/>
          </w:tcPr>
          <w:p w14:paraId="3C0EA27F" w14:textId="77777777" w:rsidR="00D50CD7" w:rsidRPr="00D50CD7" w:rsidRDefault="00D50CD7" w:rsidP="00D50CD7">
            <w:pPr>
              <w:rPr>
                <w:rFonts w:ascii="Tahoma" w:hAnsi="Tahoma" w:cs="Tahoma"/>
                <w:sz w:val="12"/>
                <w:szCs w:val="12"/>
              </w:rPr>
            </w:pPr>
            <w:r w:rsidRPr="00D50CD7">
              <w:rPr>
                <w:rFonts w:ascii="Tahoma" w:hAnsi="Tahoma" w:cs="Tahoma"/>
                <w:sz w:val="12"/>
                <w:szCs w:val="12"/>
              </w:rPr>
              <w:t>по плановому удельному расходу 2023 года (в соответствии с долгосрочными параметрами регулирования на 2019-2023гг.)</w:t>
            </w:r>
          </w:p>
        </w:tc>
      </w:tr>
      <w:tr w:rsidR="00D50CD7" w:rsidRPr="00D50CD7" w14:paraId="511E546C" w14:textId="77777777" w:rsidTr="005F7EF8">
        <w:trPr>
          <w:gridAfter w:val="1"/>
          <w:wAfter w:w="112" w:type="dxa"/>
          <w:trHeight w:val="2670"/>
        </w:trPr>
        <w:tc>
          <w:tcPr>
            <w:tcW w:w="460" w:type="dxa"/>
            <w:tcBorders>
              <w:top w:val="nil"/>
              <w:left w:val="nil"/>
              <w:bottom w:val="nil"/>
              <w:right w:val="nil"/>
            </w:tcBorders>
            <w:shd w:val="clear" w:color="000000" w:fill="FFFF00"/>
            <w:noWrap/>
            <w:vAlign w:val="center"/>
            <w:hideMark/>
          </w:tcPr>
          <w:p w14:paraId="05A5C797"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lastRenderedPageBreak/>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3E696B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3.6</w:t>
            </w:r>
          </w:p>
        </w:tc>
        <w:tc>
          <w:tcPr>
            <w:tcW w:w="1828" w:type="dxa"/>
            <w:tcBorders>
              <w:top w:val="nil"/>
              <w:left w:val="nil"/>
              <w:bottom w:val="single" w:sz="4" w:space="0" w:color="C0C0C0"/>
              <w:right w:val="single" w:sz="4" w:space="0" w:color="C0C0C0"/>
            </w:tcBorders>
            <w:shd w:val="clear" w:color="auto" w:fill="auto"/>
            <w:vAlign w:val="center"/>
            <w:hideMark/>
          </w:tcPr>
          <w:p w14:paraId="0030C06D" w14:textId="77777777" w:rsidR="00D50CD7" w:rsidRPr="00D50CD7" w:rsidRDefault="00D50CD7" w:rsidP="00D50CD7">
            <w:pPr>
              <w:ind w:firstLineChars="100" w:firstLine="120"/>
              <w:rPr>
                <w:rFonts w:ascii="Tahoma" w:hAnsi="Tahoma" w:cs="Tahoma"/>
                <w:b/>
                <w:bCs/>
                <w:sz w:val="12"/>
                <w:szCs w:val="12"/>
              </w:rPr>
            </w:pPr>
            <w:r w:rsidRPr="00D50CD7">
              <w:rPr>
                <w:rFonts w:ascii="Tahoma" w:hAnsi="Tahoma" w:cs="Tahoma"/>
                <w:b/>
                <w:bCs/>
                <w:sz w:val="12"/>
                <w:szCs w:val="12"/>
              </w:rPr>
              <w:t>Расходы на оплату труда основного производственного персонала</w:t>
            </w:r>
          </w:p>
        </w:tc>
        <w:tc>
          <w:tcPr>
            <w:tcW w:w="851" w:type="dxa"/>
            <w:tcBorders>
              <w:top w:val="nil"/>
              <w:left w:val="nil"/>
              <w:bottom w:val="single" w:sz="4" w:space="0" w:color="C0C0C0"/>
              <w:right w:val="single" w:sz="4" w:space="0" w:color="C0C0C0"/>
            </w:tcBorders>
            <w:shd w:val="clear" w:color="auto" w:fill="auto"/>
            <w:vAlign w:val="center"/>
            <w:hideMark/>
          </w:tcPr>
          <w:p w14:paraId="6952D62F"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29EFB8F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178,02</w:t>
            </w:r>
          </w:p>
        </w:tc>
        <w:tc>
          <w:tcPr>
            <w:tcW w:w="799" w:type="dxa"/>
            <w:tcBorders>
              <w:top w:val="nil"/>
              <w:left w:val="nil"/>
              <w:bottom w:val="single" w:sz="4" w:space="0" w:color="C0C0C0"/>
              <w:right w:val="single" w:sz="4" w:space="0" w:color="C0C0C0"/>
            </w:tcBorders>
            <w:shd w:val="clear" w:color="000000" w:fill="FFFFCC"/>
            <w:vAlign w:val="center"/>
            <w:hideMark/>
          </w:tcPr>
          <w:p w14:paraId="6C96E50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181,53</w:t>
            </w:r>
          </w:p>
        </w:tc>
        <w:tc>
          <w:tcPr>
            <w:tcW w:w="992" w:type="dxa"/>
            <w:tcBorders>
              <w:top w:val="nil"/>
              <w:left w:val="nil"/>
              <w:bottom w:val="single" w:sz="4" w:space="0" w:color="C0C0C0"/>
              <w:right w:val="single" w:sz="4" w:space="0" w:color="C0C0C0"/>
            </w:tcBorders>
            <w:shd w:val="clear" w:color="000000" w:fill="FFFFCC"/>
            <w:vAlign w:val="center"/>
            <w:hideMark/>
          </w:tcPr>
          <w:p w14:paraId="73DDBB9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112,30</w:t>
            </w:r>
          </w:p>
        </w:tc>
        <w:tc>
          <w:tcPr>
            <w:tcW w:w="851" w:type="dxa"/>
            <w:tcBorders>
              <w:top w:val="nil"/>
              <w:left w:val="nil"/>
              <w:bottom w:val="single" w:sz="4" w:space="0" w:color="C0C0C0"/>
              <w:right w:val="single" w:sz="4" w:space="0" w:color="C0C0C0"/>
            </w:tcBorders>
            <w:shd w:val="clear" w:color="000000" w:fill="FFFFCC"/>
            <w:vAlign w:val="center"/>
            <w:hideMark/>
          </w:tcPr>
          <w:p w14:paraId="1C73C0D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3 909,52</w:t>
            </w:r>
          </w:p>
        </w:tc>
        <w:tc>
          <w:tcPr>
            <w:tcW w:w="992" w:type="dxa"/>
            <w:tcBorders>
              <w:top w:val="nil"/>
              <w:left w:val="nil"/>
              <w:bottom w:val="single" w:sz="4" w:space="0" w:color="C0C0C0"/>
              <w:right w:val="single" w:sz="4" w:space="0" w:color="C0C0C0"/>
            </w:tcBorders>
            <w:shd w:val="clear" w:color="000000" w:fill="FFFFCC"/>
            <w:vAlign w:val="center"/>
            <w:hideMark/>
          </w:tcPr>
          <w:p w14:paraId="1FBAD31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115,63</w:t>
            </w:r>
          </w:p>
        </w:tc>
        <w:tc>
          <w:tcPr>
            <w:tcW w:w="851" w:type="dxa"/>
            <w:tcBorders>
              <w:top w:val="nil"/>
              <w:left w:val="nil"/>
              <w:bottom w:val="single" w:sz="4" w:space="0" w:color="C0C0C0"/>
              <w:right w:val="single" w:sz="4" w:space="0" w:color="C0C0C0"/>
            </w:tcBorders>
            <w:shd w:val="clear" w:color="000000" w:fill="FFFFCC"/>
            <w:vAlign w:val="center"/>
            <w:hideMark/>
          </w:tcPr>
          <w:p w14:paraId="5D4146B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198,90</w:t>
            </w:r>
          </w:p>
        </w:tc>
        <w:tc>
          <w:tcPr>
            <w:tcW w:w="850" w:type="dxa"/>
            <w:tcBorders>
              <w:top w:val="nil"/>
              <w:left w:val="nil"/>
              <w:bottom w:val="single" w:sz="4" w:space="0" w:color="C0C0C0"/>
              <w:right w:val="single" w:sz="4" w:space="0" w:color="C0C0C0"/>
            </w:tcBorders>
            <w:shd w:val="clear" w:color="000000" w:fill="FFFFCC"/>
            <w:vAlign w:val="center"/>
            <w:hideMark/>
          </w:tcPr>
          <w:p w14:paraId="2C43A6A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-83,28</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3A5C9D3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115,62</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E085DA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-76,38</w:t>
            </w:r>
          </w:p>
        </w:tc>
        <w:tc>
          <w:tcPr>
            <w:tcW w:w="1134" w:type="dxa"/>
            <w:tcBorders>
              <w:top w:val="nil"/>
              <w:left w:val="nil"/>
              <w:bottom w:val="single" w:sz="4" w:space="0" w:color="C0C0C0"/>
              <w:right w:val="single" w:sz="4" w:space="0" w:color="C0C0C0"/>
            </w:tcBorders>
            <w:shd w:val="clear" w:color="000000" w:fill="FFFFCC"/>
            <w:vAlign w:val="center"/>
            <w:hideMark/>
          </w:tcPr>
          <w:p w14:paraId="71FE00F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122,51</w:t>
            </w:r>
          </w:p>
        </w:tc>
        <w:tc>
          <w:tcPr>
            <w:tcW w:w="2298" w:type="dxa"/>
            <w:tcBorders>
              <w:top w:val="nil"/>
              <w:left w:val="nil"/>
              <w:bottom w:val="single" w:sz="4" w:space="0" w:color="C0C0C0"/>
              <w:right w:val="single" w:sz="4" w:space="0" w:color="C0C0C0"/>
            </w:tcBorders>
            <w:shd w:val="clear" w:color="000000" w:fill="FFFFCC"/>
            <w:vAlign w:val="center"/>
            <w:hideMark/>
          </w:tcPr>
          <w:p w14:paraId="38773AFA" w14:textId="77777777" w:rsidR="00D50CD7" w:rsidRPr="00D50CD7" w:rsidRDefault="00D50CD7" w:rsidP="00D50CD7">
            <w:pPr>
              <w:rPr>
                <w:rFonts w:ascii="Tahoma" w:hAnsi="Tahoma" w:cs="Tahoma"/>
                <w:sz w:val="12"/>
                <w:szCs w:val="12"/>
              </w:rPr>
            </w:pPr>
            <w:r w:rsidRPr="00D50CD7">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изменения количества активов на 2021 год 0,3974</w:t>
            </w:r>
          </w:p>
        </w:tc>
      </w:tr>
      <w:tr w:rsidR="00D50CD7" w:rsidRPr="00D50CD7" w14:paraId="4C6B6571"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139997A4"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 </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65B315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3.6.1</w:t>
            </w:r>
          </w:p>
        </w:tc>
        <w:tc>
          <w:tcPr>
            <w:tcW w:w="1828" w:type="dxa"/>
            <w:tcBorders>
              <w:top w:val="nil"/>
              <w:left w:val="nil"/>
              <w:bottom w:val="single" w:sz="4" w:space="0" w:color="C0C0C0"/>
              <w:right w:val="single" w:sz="4" w:space="0" w:color="C0C0C0"/>
            </w:tcBorders>
            <w:shd w:val="clear" w:color="auto" w:fill="auto"/>
            <w:vAlign w:val="center"/>
            <w:hideMark/>
          </w:tcPr>
          <w:p w14:paraId="7380AA5F"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Среднемесячная оплата труда</w:t>
            </w:r>
          </w:p>
        </w:tc>
        <w:tc>
          <w:tcPr>
            <w:tcW w:w="851" w:type="dxa"/>
            <w:tcBorders>
              <w:top w:val="nil"/>
              <w:left w:val="nil"/>
              <w:bottom w:val="single" w:sz="4" w:space="0" w:color="C0C0C0"/>
              <w:right w:val="single" w:sz="4" w:space="0" w:color="C0C0C0"/>
            </w:tcBorders>
            <w:shd w:val="clear" w:color="auto" w:fill="auto"/>
            <w:vAlign w:val="center"/>
            <w:hideMark/>
          </w:tcPr>
          <w:p w14:paraId="2A150190"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02E9BF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23 547,62</w:t>
            </w:r>
          </w:p>
        </w:tc>
        <w:tc>
          <w:tcPr>
            <w:tcW w:w="799" w:type="dxa"/>
            <w:tcBorders>
              <w:top w:val="nil"/>
              <w:left w:val="nil"/>
              <w:bottom w:val="single" w:sz="4" w:space="0" w:color="C0C0C0"/>
              <w:right w:val="single" w:sz="4" w:space="0" w:color="C0C0C0"/>
            </w:tcBorders>
            <w:shd w:val="clear" w:color="000000" w:fill="D7EAD3"/>
            <w:vAlign w:val="center"/>
            <w:hideMark/>
          </w:tcPr>
          <w:p w14:paraId="5C5D3D4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24 011,90</w:t>
            </w:r>
          </w:p>
        </w:tc>
        <w:tc>
          <w:tcPr>
            <w:tcW w:w="992" w:type="dxa"/>
            <w:tcBorders>
              <w:top w:val="nil"/>
              <w:left w:val="nil"/>
              <w:bottom w:val="single" w:sz="4" w:space="0" w:color="C0C0C0"/>
              <w:right w:val="single" w:sz="4" w:space="0" w:color="C0C0C0"/>
            </w:tcBorders>
            <w:shd w:val="clear" w:color="000000" w:fill="D7EAD3"/>
            <w:vAlign w:val="center"/>
            <w:hideMark/>
          </w:tcPr>
          <w:p w14:paraId="00047EC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24 651,49</w:t>
            </w:r>
          </w:p>
        </w:tc>
        <w:tc>
          <w:tcPr>
            <w:tcW w:w="851" w:type="dxa"/>
            <w:tcBorders>
              <w:top w:val="nil"/>
              <w:left w:val="nil"/>
              <w:bottom w:val="single" w:sz="4" w:space="0" w:color="C0C0C0"/>
              <w:right w:val="single" w:sz="4" w:space="0" w:color="C0C0C0"/>
            </w:tcBorders>
            <w:shd w:val="clear" w:color="000000" w:fill="D7EAD3"/>
            <w:vAlign w:val="center"/>
            <w:hideMark/>
          </w:tcPr>
          <w:p w14:paraId="4780425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32 579,33</w:t>
            </w:r>
          </w:p>
        </w:tc>
        <w:tc>
          <w:tcPr>
            <w:tcW w:w="992" w:type="dxa"/>
            <w:tcBorders>
              <w:top w:val="nil"/>
              <w:left w:val="nil"/>
              <w:bottom w:val="single" w:sz="4" w:space="0" w:color="C0C0C0"/>
              <w:right w:val="single" w:sz="4" w:space="0" w:color="C0C0C0"/>
            </w:tcBorders>
            <w:shd w:val="clear" w:color="000000" w:fill="D7EAD3"/>
            <w:vAlign w:val="center"/>
            <w:hideMark/>
          </w:tcPr>
          <w:p w14:paraId="1E7D668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25 381,51</w:t>
            </w:r>
          </w:p>
        </w:tc>
        <w:tc>
          <w:tcPr>
            <w:tcW w:w="851" w:type="dxa"/>
            <w:tcBorders>
              <w:top w:val="nil"/>
              <w:left w:val="nil"/>
              <w:bottom w:val="single" w:sz="4" w:space="0" w:color="C0C0C0"/>
              <w:right w:val="single" w:sz="4" w:space="0" w:color="C0C0C0"/>
            </w:tcBorders>
            <w:shd w:val="clear" w:color="000000" w:fill="D7EAD3"/>
            <w:vAlign w:val="center"/>
            <w:hideMark/>
          </w:tcPr>
          <w:p w14:paraId="4BD36B3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26 308,99</w:t>
            </w:r>
          </w:p>
        </w:tc>
        <w:tc>
          <w:tcPr>
            <w:tcW w:w="850" w:type="dxa"/>
            <w:tcBorders>
              <w:top w:val="nil"/>
              <w:left w:val="nil"/>
              <w:bottom w:val="single" w:sz="4" w:space="0" w:color="C0C0C0"/>
              <w:right w:val="single" w:sz="4" w:space="0" w:color="C0C0C0"/>
            </w:tcBorders>
            <w:shd w:val="clear" w:color="000000" w:fill="D7EAD3"/>
            <w:vAlign w:val="center"/>
            <w:hideMark/>
          </w:tcPr>
          <w:p w14:paraId="08C3ECF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5F66F2C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25 380,34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B7DCDB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74488E4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26 893,15</w:t>
            </w:r>
          </w:p>
        </w:tc>
        <w:tc>
          <w:tcPr>
            <w:tcW w:w="2298" w:type="dxa"/>
            <w:tcBorders>
              <w:top w:val="nil"/>
              <w:left w:val="nil"/>
              <w:bottom w:val="single" w:sz="4" w:space="0" w:color="C0C0C0"/>
              <w:right w:val="single" w:sz="4" w:space="0" w:color="C0C0C0"/>
            </w:tcBorders>
            <w:shd w:val="clear" w:color="000000" w:fill="FFFFCC"/>
            <w:vAlign w:val="center"/>
            <w:hideMark/>
          </w:tcPr>
          <w:p w14:paraId="1E876CF3"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27D1BF96"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F1F7E9C"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 </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649095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3.6.2</w:t>
            </w:r>
          </w:p>
        </w:tc>
        <w:tc>
          <w:tcPr>
            <w:tcW w:w="1828" w:type="dxa"/>
            <w:tcBorders>
              <w:top w:val="nil"/>
              <w:left w:val="nil"/>
              <w:bottom w:val="single" w:sz="4" w:space="0" w:color="C0C0C0"/>
              <w:right w:val="single" w:sz="4" w:space="0" w:color="C0C0C0"/>
            </w:tcBorders>
            <w:shd w:val="clear" w:color="auto" w:fill="auto"/>
            <w:vAlign w:val="center"/>
            <w:hideMark/>
          </w:tcPr>
          <w:p w14:paraId="3AF8A400"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Численность производственного персонала</w:t>
            </w:r>
          </w:p>
        </w:tc>
        <w:tc>
          <w:tcPr>
            <w:tcW w:w="851" w:type="dxa"/>
            <w:tcBorders>
              <w:top w:val="nil"/>
              <w:left w:val="nil"/>
              <w:bottom w:val="single" w:sz="4" w:space="0" w:color="C0C0C0"/>
              <w:right w:val="single" w:sz="4" w:space="0" w:color="C0C0C0"/>
            </w:tcBorders>
            <w:shd w:val="clear" w:color="auto" w:fill="auto"/>
            <w:vAlign w:val="center"/>
            <w:hideMark/>
          </w:tcPr>
          <w:p w14:paraId="6FB879D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чел</w:t>
            </w:r>
          </w:p>
        </w:tc>
        <w:tc>
          <w:tcPr>
            <w:tcW w:w="1185" w:type="dxa"/>
            <w:tcBorders>
              <w:top w:val="nil"/>
              <w:left w:val="nil"/>
              <w:bottom w:val="single" w:sz="4" w:space="0" w:color="C0C0C0"/>
              <w:right w:val="single" w:sz="4" w:space="0" w:color="C0C0C0"/>
            </w:tcBorders>
            <w:shd w:val="clear" w:color="000000" w:fill="FFFFCC"/>
            <w:vAlign w:val="center"/>
            <w:hideMark/>
          </w:tcPr>
          <w:p w14:paraId="13268E1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0,63</w:t>
            </w:r>
          </w:p>
        </w:tc>
        <w:tc>
          <w:tcPr>
            <w:tcW w:w="799" w:type="dxa"/>
            <w:tcBorders>
              <w:top w:val="nil"/>
              <w:left w:val="nil"/>
              <w:bottom w:val="single" w:sz="4" w:space="0" w:color="C0C0C0"/>
              <w:right w:val="single" w:sz="4" w:space="0" w:color="C0C0C0"/>
            </w:tcBorders>
            <w:shd w:val="clear" w:color="000000" w:fill="FFFFCC"/>
            <w:vAlign w:val="center"/>
            <w:hideMark/>
          </w:tcPr>
          <w:p w14:paraId="4925B45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0,63</w:t>
            </w:r>
          </w:p>
        </w:tc>
        <w:tc>
          <w:tcPr>
            <w:tcW w:w="992" w:type="dxa"/>
            <w:tcBorders>
              <w:top w:val="nil"/>
              <w:left w:val="nil"/>
              <w:bottom w:val="single" w:sz="4" w:space="0" w:color="C0C0C0"/>
              <w:right w:val="single" w:sz="4" w:space="0" w:color="C0C0C0"/>
            </w:tcBorders>
            <w:shd w:val="clear" w:color="000000" w:fill="FFFFCC"/>
            <w:vAlign w:val="center"/>
            <w:hideMark/>
          </w:tcPr>
          <w:p w14:paraId="468438F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0,38</w:t>
            </w:r>
          </w:p>
        </w:tc>
        <w:tc>
          <w:tcPr>
            <w:tcW w:w="851" w:type="dxa"/>
            <w:tcBorders>
              <w:top w:val="nil"/>
              <w:left w:val="nil"/>
              <w:bottom w:val="single" w:sz="4" w:space="0" w:color="C0C0C0"/>
              <w:right w:val="single" w:sz="4" w:space="0" w:color="C0C0C0"/>
            </w:tcBorders>
            <w:shd w:val="clear" w:color="000000" w:fill="FFFFCC"/>
            <w:vAlign w:val="center"/>
            <w:hideMark/>
          </w:tcPr>
          <w:p w14:paraId="598AEB0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10,00</w:t>
            </w:r>
          </w:p>
        </w:tc>
        <w:tc>
          <w:tcPr>
            <w:tcW w:w="992" w:type="dxa"/>
            <w:tcBorders>
              <w:top w:val="nil"/>
              <w:left w:val="nil"/>
              <w:bottom w:val="single" w:sz="4" w:space="0" w:color="C0C0C0"/>
              <w:right w:val="single" w:sz="4" w:space="0" w:color="C0C0C0"/>
            </w:tcBorders>
            <w:shd w:val="clear" w:color="000000" w:fill="FFFFCC"/>
            <w:vAlign w:val="center"/>
            <w:hideMark/>
          </w:tcPr>
          <w:p w14:paraId="4167FA7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0,38</w:t>
            </w:r>
          </w:p>
        </w:tc>
        <w:tc>
          <w:tcPr>
            <w:tcW w:w="851" w:type="dxa"/>
            <w:tcBorders>
              <w:top w:val="nil"/>
              <w:left w:val="nil"/>
              <w:bottom w:val="single" w:sz="4" w:space="0" w:color="C0C0C0"/>
              <w:right w:val="single" w:sz="4" w:space="0" w:color="C0C0C0"/>
            </w:tcBorders>
            <w:shd w:val="clear" w:color="000000" w:fill="FFFFCC"/>
            <w:vAlign w:val="center"/>
            <w:hideMark/>
          </w:tcPr>
          <w:p w14:paraId="4D0139B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0,63</w:t>
            </w:r>
          </w:p>
        </w:tc>
        <w:tc>
          <w:tcPr>
            <w:tcW w:w="850" w:type="dxa"/>
            <w:tcBorders>
              <w:top w:val="nil"/>
              <w:left w:val="nil"/>
              <w:bottom w:val="single" w:sz="4" w:space="0" w:color="C0C0C0"/>
              <w:right w:val="single" w:sz="4" w:space="0" w:color="C0C0C0"/>
            </w:tcBorders>
            <w:shd w:val="clear" w:color="000000" w:fill="FFFFCC"/>
            <w:vAlign w:val="center"/>
            <w:hideMark/>
          </w:tcPr>
          <w:p w14:paraId="430F228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36AD609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0,38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45FC49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904D99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0,38</w:t>
            </w:r>
          </w:p>
        </w:tc>
        <w:tc>
          <w:tcPr>
            <w:tcW w:w="2298" w:type="dxa"/>
            <w:tcBorders>
              <w:top w:val="nil"/>
              <w:left w:val="nil"/>
              <w:bottom w:val="single" w:sz="4" w:space="0" w:color="C0C0C0"/>
              <w:right w:val="single" w:sz="4" w:space="0" w:color="C0C0C0"/>
            </w:tcBorders>
            <w:shd w:val="clear" w:color="000000" w:fill="FFFFCC"/>
            <w:vAlign w:val="center"/>
            <w:hideMark/>
          </w:tcPr>
          <w:p w14:paraId="2A1CA424" w14:textId="77777777" w:rsidR="00D50CD7" w:rsidRPr="00D50CD7" w:rsidRDefault="00D50CD7" w:rsidP="00D50CD7">
            <w:pPr>
              <w:rPr>
                <w:rFonts w:ascii="Tahoma" w:hAnsi="Tahoma" w:cs="Tahoma"/>
                <w:sz w:val="12"/>
                <w:szCs w:val="12"/>
              </w:rPr>
            </w:pPr>
            <w:r w:rsidRPr="00D50CD7">
              <w:rPr>
                <w:rFonts w:ascii="Tahoma" w:hAnsi="Tahoma" w:cs="Tahoma"/>
                <w:sz w:val="12"/>
                <w:szCs w:val="12"/>
              </w:rPr>
              <w:t>по плану 2022 года</w:t>
            </w:r>
          </w:p>
        </w:tc>
      </w:tr>
      <w:tr w:rsidR="00D50CD7" w:rsidRPr="00D50CD7" w14:paraId="585ACFBC" w14:textId="77777777" w:rsidTr="005F7EF8">
        <w:trPr>
          <w:gridAfter w:val="1"/>
          <w:wAfter w:w="112" w:type="dxa"/>
          <w:trHeight w:val="2730"/>
        </w:trPr>
        <w:tc>
          <w:tcPr>
            <w:tcW w:w="460" w:type="dxa"/>
            <w:tcBorders>
              <w:top w:val="nil"/>
              <w:left w:val="nil"/>
              <w:bottom w:val="nil"/>
              <w:right w:val="nil"/>
            </w:tcBorders>
            <w:shd w:val="clear" w:color="000000" w:fill="FFFF00"/>
            <w:noWrap/>
            <w:vAlign w:val="center"/>
            <w:hideMark/>
          </w:tcPr>
          <w:p w14:paraId="34AFB469"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3A8EE9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3.7</w:t>
            </w:r>
          </w:p>
        </w:tc>
        <w:tc>
          <w:tcPr>
            <w:tcW w:w="1828" w:type="dxa"/>
            <w:tcBorders>
              <w:top w:val="nil"/>
              <w:left w:val="nil"/>
              <w:bottom w:val="single" w:sz="4" w:space="0" w:color="C0C0C0"/>
              <w:right w:val="single" w:sz="4" w:space="0" w:color="C0C0C0"/>
            </w:tcBorders>
            <w:shd w:val="clear" w:color="auto" w:fill="auto"/>
            <w:vAlign w:val="center"/>
            <w:hideMark/>
          </w:tcPr>
          <w:p w14:paraId="12D61DE1" w14:textId="77777777" w:rsidR="00D50CD7" w:rsidRPr="00D50CD7" w:rsidRDefault="00D50CD7" w:rsidP="00D50CD7">
            <w:pPr>
              <w:ind w:firstLineChars="100" w:firstLine="120"/>
              <w:rPr>
                <w:rFonts w:ascii="Tahoma" w:hAnsi="Tahoma" w:cs="Tahoma"/>
                <w:b/>
                <w:bCs/>
                <w:sz w:val="12"/>
                <w:szCs w:val="12"/>
              </w:rPr>
            </w:pPr>
            <w:r w:rsidRPr="00D50CD7">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851" w:type="dxa"/>
            <w:tcBorders>
              <w:top w:val="nil"/>
              <w:left w:val="nil"/>
              <w:bottom w:val="single" w:sz="4" w:space="0" w:color="C0C0C0"/>
              <w:right w:val="single" w:sz="4" w:space="0" w:color="C0C0C0"/>
            </w:tcBorders>
            <w:shd w:val="clear" w:color="auto" w:fill="auto"/>
            <w:vAlign w:val="center"/>
            <w:hideMark/>
          </w:tcPr>
          <w:p w14:paraId="3B45005A"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612B5EB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54,12</w:t>
            </w:r>
          </w:p>
        </w:tc>
        <w:tc>
          <w:tcPr>
            <w:tcW w:w="799" w:type="dxa"/>
            <w:tcBorders>
              <w:top w:val="nil"/>
              <w:left w:val="nil"/>
              <w:bottom w:val="single" w:sz="4" w:space="0" w:color="C0C0C0"/>
              <w:right w:val="single" w:sz="4" w:space="0" w:color="C0C0C0"/>
            </w:tcBorders>
            <w:shd w:val="clear" w:color="000000" w:fill="FFFFCC"/>
            <w:vAlign w:val="center"/>
            <w:hideMark/>
          </w:tcPr>
          <w:p w14:paraId="57DCE95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55,18</w:t>
            </w:r>
          </w:p>
        </w:tc>
        <w:tc>
          <w:tcPr>
            <w:tcW w:w="992" w:type="dxa"/>
            <w:tcBorders>
              <w:top w:val="nil"/>
              <w:left w:val="nil"/>
              <w:bottom w:val="single" w:sz="4" w:space="0" w:color="C0C0C0"/>
              <w:right w:val="single" w:sz="4" w:space="0" w:color="C0C0C0"/>
            </w:tcBorders>
            <w:shd w:val="clear" w:color="000000" w:fill="FFFFCC"/>
            <w:vAlign w:val="center"/>
            <w:hideMark/>
          </w:tcPr>
          <w:p w14:paraId="50F0B98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34,14</w:t>
            </w:r>
          </w:p>
        </w:tc>
        <w:tc>
          <w:tcPr>
            <w:tcW w:w="851" w:type="dxa"/>
            <w:tcBorders>
              <w:top w:val="nil"/>
              <w:left w:val="nil"/>
              <w:bottom w:val="single" w:sz="4" w:space="0" w:color="C0C0C0"/>
              <w:right w:val="single" w:sz="4" w:space="0" w:color="C0C0C0"/>
            </w:tcBorders>
            <w:shd w:val="clear" w:color="000000" w:fill="FFFFCC"/>
            <w:vAlign w:val="center"/>
            <w:hideMark/>
          </w:tcPr>
          <w:p w14:paraId="3E0A1A6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1 188,49</w:t>
            </w:r>
          </w:p>
        </w:tc>
        <w:tc>
          <w:tcPr>
            <w:tcW w:w="992" w:type="dxa"/>
            <w:tcBorders>
              <w:top w:val="nil"/>
              <w:left w:val="nil"/>
              <w:bottom w:val="single" w:sz="4" w:space="0" w:color="C0C0C0"/>
              <w:right w:val="single" w:sz="4" w:space="0" w:color="C0C0C0"/>
            </w:tcBorders>
            <w:shd w:val="clear" w:color="000000" w:fill="FFFFCC"/>
            <w:vAlign w:val="center"/>
            <w:hideMark/>
          </w:tcPr>
          <w:p w14:paraId="24A2C6C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35,15</w:t>
            </w:r>
          </w:p>
        </w:tc>
        <w:tc>
          <w:tcPr>
            <w:tcW w:w="851" w:type="dxa"/>
            <w:tcBorders>
              <w:top w:val="nil"/>
              <w:left w:val="nil"/>
              <w:bottom w:val="single" w:sz="4" w:space="0" w:color="C0C0C0"/>
              <w:right w:val="single" w:sz="4" w:space="0" w:color="C0C0C0"/>
            </w:tcBorders>
            <w:shd w:val="clear" w:color="000000" w:fill="FFFFCC"/>
            <w:vAlign w:val="center"/>
            <w:hideMark/>
          </w:tcPr>
          <w:p w14:paraId="13B02AA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60,46</w:t>
            </w:r>
          </w:p>
        </w:tc>
        <w:tc>
          <w:tcPr>
            <w:tcW w:w="850" w:type="dxa"/>
            <w:tcBorders>
              <w:top w:val="nil"/>
              <w:left w:val="nil"/>
              <w:bottom w:val="single" w:sz="4" w:space="0" w:color="C0C0C0"/>
              <w:right w:val="single" w:sz="4" w:space="0" w:color="C0C0C0"/>
            </w:tcBorders>
            <w:shd w:val="clear" w:color="000000" w:fill="FFFFCC"/>
            <w:vAlign w:val="center"/>
            <w:hideMark/>
          </w:tcPr>
          <w:p w14:paraId="68609C7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-25,31</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D5F2E4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35,15</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77EA08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-23,22</w:t>
            </w:r>
          </w:p>
        </w:tc>
        <w:tc>
          <w:tcPr>
            <w:tcW w:w="1134" w:type="dxa"/>
            <w:tcBorders>
              <w:top w:val="nil"/>
              <w:left w:val="nil"/>
              <w:bottom w:val="single" w:sz="4" w:space="0" w:color="C0C0C0"/>
              <w:right w:val="single" w:sz="4" w:space="0" w:color="C0C0C0"/>
            </w:tcBorders>
            <w:shd w:val="clear" w:color="000000" w:fill="FFFFCC"/>
            <w:vAlign w:val="center"/>
            <w:hideMark/>
          </w:tcPr>
          <w:p w14:paraId="3FE1FD6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37,24</w:t>
            </w:r>
          </w:p>
        </w:tc>
        <w:tc>
          <w:tcPr>
            <w:tcW w:w="2298" w:type="dxa"/>
            <w:tcBorders>
              <w:top w:val="nil"/>
              <w:left w:val="nil"/>
              <w:bottom w:val="single" w:sz="4" w:space="0" w:color="C0C0C0"/>
              <w:right w:val="single" w:sz="4" w:space="0" w:color="C0C0C0"/>
            </w:tcBorders>
            <w:shd w:val="clear" w:color="000000" w:fill="FFFFCC"/>
            <w:vAlign w:val="center"/>
            <w:hideMark/>
          </w:tcPr>
          <w:p w14:paraId="5BC2B9B2" w14:textId="77777777" w:rsidR="00D50CD7" w:rsidRPr="00D50CD7" w:rsidRDefault="00D50CD7" w:rsidP="00D50CD7">
            <w:pPr>
              <w:rPr>
                <w:rFonts w:ascii="Tahoma" w:hAnsi="Tahoma" w:cs="Tahoma"/>
                <w:sz w:val="12"/>
                <w:szCs w:val="12"/>
              </w:rPr>
            </w:pPr>
            <w:r w:rsidRPr="00D50CD7">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изменения количества активов на 2021 год 0,3974</w:t>
            </w:r>
          </w:p>
        </w:tc>
      </w:tr>
      <w:tr w:rsidR="00D50CD7" w:rsidRPr="00D50CD7" w14:paraId="69AF184B" w14:textId="77777777" w:rsidTr="005F7EF8">
        <w:trPr>
          <w:gridAfter w:val="1"/>
          <w:wAfter w:w="112" w:type="dxa"/>
          <w:trHeight w:val="555"/>
        </w:trPr>
        <w:tc>
          <w:tcPr>
            <w:tcW w:w="460" w:type="dxa"/>
            <w:tcBorders>
              <w:top w:val="nil"/>
              <w:left w:val="nil"/>
              <w:bottom w:val="nil"/>
              <w:right w:val="nil"/>
            </w:tcBorders>
            <w:shd w:val="clear" w:color="000000" w:fill="FFFF00"/>
            <w:noWrap/>
            <w:vAlign w:val="center"/>
            <w:hideMark/>
          </w:tcPr>
          <w:p w14:paraId="2EE0329E"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A02B0A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3.9</w:t>
            </w:r>
          </w:p>
        </w:tc>
        <w:tc>
          <w:tcPr>
            <w:tcW w:w="1828" w:type="dxa"/>
            <w:tcBorders>
              <w:top w:val="nil"/>
              <w:left w:val="nil"/>
              <w:bottom w:val="single" w:sz="4" w:space="0" w:color="C0C0C0"/>
              <w:right w:val="single" w:sz="4" w:space="0" w:color="C0C0C0"/>
            </w:tcBorders>
            <w:shd w:val="clear" w:color="auto" w:fill="auto"/>
            <w:vAlign w:val="center"/>
            <w:hideMark/>
          </w:tcPr>
          <w:p w14:paraId="043F43DF" w14:textId="77777777" w:rsidR="00D50CD7" w:rsidRPr="00D50CD7" w:rsidRDefault="00D50CD7" w:rsidP="00D50CD7">
            <w:pPr>
              <w:ind w:firstLineChars="100" w:firstLine="120"/>
              <w:rPr>
                <w:rFonts w:ascii="Tahoma" w:hAnsi="Tahoma" w:cs="Tahoma"/>
                <w:b/>
                <w:bCs/>
                <w:sz w:val="12"/>
                <w:szCs w:val="12"/>
              </w:rPr>
            </w:pPr>
            <w:r w:rsidRPr="00D50CD7">
              <w:rPr>
                <w:rFonts w:ascii="Tahoma" w:hAnsi="Tahoma" w:cs="Tahoma"/>
                <w:b/>
                <w:bCs/>
                <w:sz w:val="12"/>
                <w:szCs w:val="12"/>
              </w:rPr>
              <w:t>Цеховые (общехозяйственные) расходы, в том числе:</w:t>
            </w:r>
          </w:p>
        </w:tc>
        <w:tc>
          <w:tcPr>
            <w:tcW w:w="851" w:type="dxa"/>
            <w:tcBorders>
              <w:top w:val="nil"/>
              <w:left w:val="nil"/>
              <w:bottom w:val="single" w:sz="4" w:space="0" w:color="C0C0C0"/>
              <w:right w:val="single" w:sz="4" w:space="0" w:color="C0C0C0"/>
            </w:tcBorders>
            <w:shd w:val="clear" w:color="auto" w:fill="auto"/>
            <w:vAlign w:val="center"/>
            <w:hideMark/>
          </w:tcPr>
          <w:p w14:paraId="0A1B6FA6"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5996D82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0AEFD18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D46BF3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0E22E5F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6BDD230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1D95856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0C2BB3B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039AFBA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BB6078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414B53D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01DBD60B"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19790B11"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7D43ED35"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EFF3A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3.9.3</w:t>
            </w:r>
          </w:p>
        </w:tc>
        <w:tc>
          <w:tcPr>
            <w:tcW w:w="1828" w:type="dxa"/>
            <w:tcBorders>
              <w:top w:val="single" w:sz="4" w:space="0" w:color="C0C0C0"/>
              <w:left w:val="nil"/>
              <w:bottom w:val="single" w:sz="4" w:space="0" w:color="C0C0C0"/>
              <w:right w:val="single" w:sz="4" w:space="0" w:color="C0C0C0"/>
            </w:tcBorders>
            <w:shd w:val="clear" w:color="auto" w:fill="auto"/>
            <w:vAlign w:val="center"/>
            <w:hideMark/>
          </w:tcPr>
          <w:p w14:paraId="5D642390"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Прочие расходы, в том числе:</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65B544D8"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000000" w:fill="D7EAD3"/>
            <w:vAlign w:val="center"/>
            <w:hideMark/>
          </w:tcPr>
          <w:p w14:paraId="761F042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single" w:sz="4" w:space="0" w:color="C0C0C0"/>
              <w:left w:val="nil"/>
              <w:bottom w:val="single" w:sz="4" w:space="0" w:color="C0C0C0"/>
              <w:right w:val="single" w:sz="4" w:space="0" w:color="C0C0C0"/>
            </w:tcBorders>
            <w:shd w:val="clear" w:color="000000" w:fill="D7EAD3"/>
            <w:vAlign w:val="center"/>
            <w:hideMark/>
          </w:tcPr>
          <w:p w14:paraId="1EEE7B3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DFAF32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5F4E319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55D28B8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093FDA6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single" w:sz="4" w:space="0" w:color="C0C0C0"/>
              <w:left w:val="nil"/>
              <w:bottom w:val="single" w:sz="4" w:space="0" w:color="C0C0C0"/>
              <w:right w:val="single" w:sz="4" w:space="0" w:color="C0C0C0"/>
            </w:tcBorders>
            <w:shd w:val="clear" w:color="000000" w:fill="D7EAD3"/>
            <w:vAlign w:val="center"/>
            <w:hideMark/>
          </w:tcPr>
          <w:p w14:paraId="71A9FD1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215EBE6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4ABC7DF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3C395E2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2298" w:type="dxa"/>
            <w:tcBorders>
              <w:top w:val="single" w:sz="4" w:space="0" w:color="C0C0C0"/>
              <w:left w:val="nil"/>
              <w:bottom w:val="single" w:sz="4" w:space="0" w:color="C0C0C0"/>
              <w:right w:val="single" w:sz="4" w:space="0" w:color="C0C0C0"/>
            </w:tcBorders>
            <w:shd w:val="clear" w:color="000000" w:fill="FFFFCC"/>
            <w:vAlign w:val="center"/>
            <w:hideMark/>
          </w:tcPr>
          <w:p w14:paraId="7FDE97F8"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3835F9E0"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53AA5C52"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9A4AB2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3.10</w:t>
            </w:r>
          </w:p>
        </w:tc>
        <w:tc>
          <w:tcPr>
            <w:tcW w:w="1828" w:type="dxa"/>
            <w:tcBorders>
              <w:top w:val="nil"/>
              <w:left w:val="nil"/>
              <w:bottom w:val="single" w:sz="4" w:space="0" w:color="C0C0C0"/>
              <w:right w:val="single" w:sz="4" w:space="0" w:color="C0C0C0"/>
            </w:tcBorders>
            <w:shd w:val="clear" w:color="auto" w:fill="auto"/>
            <w:vAlign w:val="center"/>
            <w:hideMark/>
          </w:tcPr>
          <w:p w14:paraId="4D45D5B2" w14:textId="77777777" w:rsidR="00D50CD7" w:rsidRPr="00D50CD7" w:rsidRDefault="00D50CD7" w:rsidP="00D50CD7">
            <w:pPr>
              <w:ind w:firstLineChars="100" w:firstLine="120"/>
              <w:rPr>
                <w:rFonts w:ascii="Tahoma" w:hAnsi="Tahoma" w:cs="Tahoma"/>
                <w:b/>
                <w:bCs/>
                <w:sz w:val="12"/>
                <w:szCs w:val="12"/>
              </w:rPr>
            </w:pPr>
            <w:r w:rsidRPr="00D50CD7">
              <w:rPr>
                <w:rFonts w:ascii="Tahoma" w:hAnsi="Tahoma" w:cs="Tahoma"/>
                <w:b/>
                <w:bCs/>
                <w:sz w:val="12"/>
                <w:szCs w:val="12"/>
              </w:rPr>
              <w:t>Прочие производственные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0B23FD29"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7EB3CC2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417,41</w:t>
            </w:r>
          </w:p>
        </w:tc>
        <w:tc>
          <w:tcPr>
            <w:tcW w:w="799" w:type="dxa"/>
            <w:tcBorders>
              <w:top w:val="nil"/>
              <w:left w:val="nil"/>
              <w:bottom w:val="single" w:sz="4" w:space="0" w:color="C0C0C0"/>
              <w:right w:val="single" w:sz="4" w:space="0" w:color="C0C0C0"/>
            </w:tcBorders>
            <w:shd w:val="clear" w:color="000000" w:fill="D7EAD3"/>
            <w:vAlign w:val="center"/>
            <w:hideMark/>
          </w:tcPr>
          <w:p w14:paraId="52AC188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425,63</w:t>
            </w:r>
          </w:p>
        </w:tc>
        <w:tc>
          <w:tcPr>
            <w:tcW w:w="992" w:type="dxa"/>
            <w:tcBorders>
              <w:top w:val="nil"/>
              <w:left w:val="nil"/>
              <w:bottom w:val="single" w:sz="4" w:space="0" w:color="C0C0C0"/>
              <w:right w:val="single" w:sz="4" w:space="0" w:color="C0C0C0"/>
            </w:tcBorders>
            <w:shd w:val="clear" w:color="000000" w:fill="D7EAD3"/>
            <w:vAlign w:val="center"/>
            <w:hideMark/>
          </w:tcPr>
          <w:p w14:paraId="2F3713D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263,31</w:t>
            </w:r>
          </w:p>
        </w:tc>
        <w:tc>
          <w:tcPr>
            <w:tcW w:w="851" w:type="dxa"/>
            <w:tcBorders>
              <w:top w:val="nil"/>
              <w:left w:val="nil"/>
              <w:bottom w:val="single" w:sz="4" w:space="0" w:color="C0C0C0"/>
              <w:right w:val="single" w:sz="4" w:space="0" w:color="C0C0C0"/>
            </w:tcBorders>
            <w:shd w:val="clear" w:color="000000" w:fill="D7EAD3"/>
            <w:vAlign w:val="center"/>
            <w:hideMark/>
          </w:tcPr>
          <w:p w14:paraId="6F02176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1 695,54</w:t>
            </w:r>
          </w:p>
        </w:tc>
        <w:tc>
          <w:tcPr>
            <w:tcW w:w="992" w:type="dxa"/>
            <w:tcBorders>
              <w:top w:val="nil"/>
              <w:left w:val="nil"/>
              <w:bottom w:val="single" w:sz="4" w:space="0" w:color="C0C0C0"/>
              <w:right w:val="single" w:sz="4" w:space="0" w:color="C0C0C0"/>
            </w:tcBorders>
            <w:shd w:val="clear" w:color="000000" w:fill="D7EAD3"/>
            <w:vAlign w:val="center"/>
            <w:hideMark/>
          </w:tcPr>
          <w:p w14:paraId="3E485F2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271,11</w:t>
            </w:r>
          </w:p>
        </w:tc>
        <w:tc>
          <w:tcPr>
            <w:tcW w:w="851" w:type="dxa"/>
            <w:tcBorders>
              <w:top w:val="nil"/>
              <w:left w:val="nil"/>
              <w:bottom w:val="single" w:sz="4" w:space="0" w:color="C0C0C0"/>
              <w:right w:val="single" w:sz="4" w:space="0" w:color="C0C0C0"/>
            </w:tcBorders>
            <w:shd w:val="clear" w:color="000000" w:fill="D7EAD3"/>
            <w:vAlign w:val="center"/>
            <w:hideMark/>
          </w:tcPr>
          <w:p w14:paraId="797800F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466,36</w:t>
            </w:r>
          </w:p>
        </w:tc>
        <w:tc>
          <w:tcPr>
            <w:tcW w:w="850" w:type="dxa"/>
            <w:tcBorders>
              <w:top w:val="nil"/>
              <w:left w:val="nil"/>
              <w:bottom w:val="single" w:sz="4" w:space="0" w:color="C0C0C0"/>
              <w:right w:val="single" w:sz="4" w:space="0" w:color="C0C0C0"/>
            </w:tcBorders>
            <w:shd w:val="clear" w:color="000000" w:fill="D7EAD3"/>
            <w:vAlign w:val="center"/>
            <w:hideMark/>
          </w:tcPr>
          <w:p w14:paraId="0BC9BF6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-195,26</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55BF8FD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271,10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0FD9C9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-179,11</w:t>
            </w:r>
          </w:p>
        </w:tc>
        <w:tc>
          <w:tcPr>
            <w:tcW w:w="1134" w:type="dxa"/>
            <w:tcBorders>
              <w:top w:val="nil"/>
              <w:left w:val="nil"/>
              <w:bottom w:val="single" w:sz="4" w:space="0" w:color="C0C0C0"/>
              <w:right w:val="single" w:sz="4" w:space="0" w:color="C0C0C0"/>
            </w:tcBorders>
            <w:shd w:val="clear" w:color="000000" w:fill="D7EAD3"/>
            <w:vAlign w:val="center"/>
            <w:hideMark/>
          </w:tcPr>
          <w:p w14:paraId="0C6C5DB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287,26</w:t>
            </w:r>
          </w:p>
        </w:tc>
        <w:tc>
          <w:tcPr>
            <w:tcW w:w="2298" w:type="dxa"/>
            <w:tcBorders>
              <w:top w:val="nil"/>
              <w:left w:val="nil"/>
              <w:bottom w:val="single" w:sz="4" w:space="0" w:color="C0C0C0"/>
              <w:right w:val="single" w:sz="4" w:space="0" w:color="C0C0C0"/>
            </w:tcBorders>
            <w:shd w:val="clear" w:color="000000" w:fill="FFFFCC"/>
            <w:vAlign w:val="center"/>
            <w:hideMark/>
          </w:tcPr>
          <w:p w14:paraId="3454E730"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060E29EB"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09BFCD43"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E32306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3.10.1</w:t>
            </w:r>
          </w:p>
        </w:tc>
        <w:tc>
          <w:tcPr>
            <w:tcW w:w="1828" w:type="dxa"/>
            <w:tcBorders>
              <w:top w:val="nil"/>
              <w:left w:val="nil"/>
              <w:bottom w:val="single" w:sz="4" w:space="0" w:color="C0C0C0"/>
              <w:right w:val="single" w:sz="4" w:space="0" w:color="C0C0C0"/>
            </w:tcBorders>
            <w:shd w:val="clear" w:color="auto" w:fill="auto"/>
            <w:vAlign w:val="center"/>
            <w:hideMark/>
          </w:tcPr>
          <w:p w14:paraId="06768CB9"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Лабораторные анализы</w:t>
            </w:r>
          </w:p>
        </w:tc>
        <w:tc>
          <w:tcPr>
            <w:tcW w:w="851" w:type="dxa"/>
            <w:tcBorders>
              <w:top w:val="nil"/>
              <w:left w:val="nil"/>
              <w:bottom w:val="single" w:sz="4" w:space="0" w:color="C0C0C0"/>
              <w:right w:val="single" w:sz="4" w:space="0" w:color="C0C0C0"/>
            </w:tcBorders>
            <w:shd w:val="clear" w:color="auto" w:fill="auto"/>
            <w:vAlign w:val="center"/>
            <w:hideMark/>
          </w:tcPr>
          <w:p w14:paraId="0D015161"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069BA4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1BF8CC9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32CDB68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8E0A56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91,16</w:t>
            </w:r>
          </w:p>
        </w:tc>
        <w:tc>
          <w:tcPr>
            <w:tcW w:w="992" w:type="dxa"/>
            <w:tcBorders>
              <w:top w:val="nil"/>
              <w:left w:val="nil"/>
              <w:bottom w:val="single" w:sz="4" w:space="0" w:color="C0C0C0"/>
              <w:right w:val="single" w:sz="4" w:space="0" w:color="C0C0C0"/>
            </w:tcBorders>
            <w:shd w:val="clear" w:color="000000" w:fill="FFFFCC"/>
            <w:vAlign w:val="center"/>
            <w:hideMark/>
          </w:tcPr>
          <w:p w14:paraId="7D35142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785363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32137FE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311F22F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28DAB0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FE7466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46856205"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612F97C5" w14:textId="77777777" w:rsidTr="005F7EF8">
        <w:trPr>
          <w:gridAfter w:val="1"/>
          <w:wAfter w:w="112" w:type="dxa"/>
          <w:trHeight w:val="540"/>
        </w:trPr>
        <w:tc>
          <w:tcPr>
            <w:tcW w:w="460" w:type="dxa"/>
            <w:tcBorders>
              <w:top w:val="nil"/>
              <w:left w:val="nil"/>
              <w:bottom w:val="nil"/>
              <w:right w:val="nil"/>
            </w:tcBorders>
            <w:shd w:val="clear" w:color="000000" w:fill="FFFF00"/>
            <w:noWrap/>
            <w:vAlign w:val="center"/>
            <w:hideMark/>
          </w:tcPr>
          <w:p w14:paraId="686AD683"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5B45DF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3.10.2</w:t>
            </w:r>
          </w:p>
        </w:tc>
        <w:tc>
          <w:tcPr>
            <w:tcW w:w="1828" w:type="dxa"/>
            <w:tcBorders>
              <w:top w:val="nil"/>
              <w:left w:val="nil"/>
              <w:bottom w:val="single" w:sz="4" w:space="0" w:color="C0C0C0"/>
              <w:right w:val="single" w:sz="4" w:space="0" w:color="C0C0C0"/>
            </w:tcBorders>
            <w:shd w:val="clear" w:color="auto" w:fill="auto"/>
            <w:vAlign w:val="center"/>
            <w:hideMark/>
          </w:tcPr>
          <w:p w14:paraId="5386C385"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 xml:space="preserve">Расходы на ГСМ (и/ или расходы на аренду </w:t>
            </w:r>
            <w:proofErr w:type="spellStart"/>
            <w:proofErr w:type="gramStart"/>
            <w:r w:rsidRPr="00D50CD7">
              <w:rPr>
                <w:rFonts w:ascii="Tahoma" w:hAnsi="Tahoma" w:cs="Tahoma"/>
                <w:sz w:val="12"/>
                <w:szCs w:val="12"/>
              </w:rPr>
              <w:t>спец.техники</w:t>
            </w:r>
            <w:proofErr w:type="spellEnd"/>
            <w:proofErr w:type="gramEnd"/>
            <w:r w:rsidRPr="00D50CD7">
              <w:rPr>
                <w:rFonts w:ascii="Tahoma" w:hAnsi="Tahoma" w:cs="Tahoma"/>
                <w:sz w:val="12"/>
                <w:szCs w:val="12"/>
              </w:rPr>
              <w:t>)</w:t>
            </w:r>
          </w:p>
        </w:tc>
        <w:tc>
          <w:tcPr>
            <w:tcW w:w="851" w:type="dxa"/>
            <w:tcBorders>
              <w:top w:val="nil"/>
              <w:left w:val="nil"/>
              <w:bottom w:val="single" w:sz="4" w:space="0" w:color="C0C0C0"/>
              <w:right w:val="single" w:sz="4" w:space="0" w:color="C0C0C0"/>
            </w:tcBorders>
            <w:shd w:val="clear" w:color="auto" w:fill="auto"/>
            <w:vAlign w:val="center"/>
            <w:hideMark/>
          </w:tcPr>
          <w:p w14:paraId="7407B4E2"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66B32DB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02ECFF9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5915722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26CA4F5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716,05</w:t>
            </w:r>
          </w:p>
        </w:tc>
        <w:tc>
          <w:tcPr>
            <w:tcW w:w="992" w:type="dxa"/>
            <w:tcBorders>
              <w:top w:val="nil"/>
              <w:left w:val="nil"/>
              <w:bottom w:val="single" w:sz="4" w:space="0" w:color="C0C0C0"/>
              <w:right w:val="single" w:sz="4" w:space="0" w:color="C0C0C0"/>
            </w:tcBorders>
            <w:shd w:val="clear" w:color="000000" w:fill="FFFFCC"/>
            <w:vAlign w:val="center"/>
            <w:hideMark/>
          </w:tcPr>
          <w:p w14:paraId="3A538EE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329E383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7AE073D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0FC81C3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AEEB35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02639A4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4223598F"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6FF0A1AB"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79DE42B8"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EB28B1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3.10.3</w:t>
            </w:r>
          </w:p>
        </w:tc>
        <w:tc>
          <w:tcPr>
            <w:tcW w:w="1828" w:type="dxa"/>
            <w:tcBorders>
              <w:top w:val="nil"/>
              <w:left w:val="nil"/>
              <w:bottom w:val="single" w:sz="4" w:space="0" w:color="C0C0C0"/>
              <w:right w:val="single" w:sz="4" w:space="0" w:color="C0C0C0"/>
            </w:tcBorders>
            <w:shd w:val="clear" w:color="auto" w:fill="auto"/>
            <w:vAlign w:val="center"/>
            <w:hideMark/>
          </w:tcPr>
          <w:p w14:paraId="028F1A79"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Прочие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46F74602"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1745A17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417,41</w:t>
            </w:r>
          </w:p>
        </w:tc>
        <w:tc>
          <w:tcPr>
            <w:tcW w:w="799" w:type="dxa"/>
            <w:tcBorders>
              <w:top w:val="nil"/>
              <w:left w:val="nil"/>
              <w:bottom w:val="single" w:sz="4" w:space="0" w:color="C0C0C0"/>
              <w:right w:val="single" w:sz="4" w:space="0" w:color="C0C0C0"/>
            </w:tcBorders>
            <w:shd w:val="clear" w:color="000000" w:fill="D7EAD3"/>
            <w:vAlign w:val="center"/>
            <w:hideMark/>
          </w:tcPr>
          <w:p w14:paraId="654FD11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425,63</w:t>
            </w:r>
          </w:p>
        </w:tc>
        <w:tc>
          <w:tcPr>
            <w:tcW w:w="992" w:type="dxa"/>
            <w:tcBorders>
              <w:top w:val="nil"/>
              <w:left w:val="nil"/>
              <w:bottom w:val="single" w:sz="4" w:space="0" w:color="C0C0C0"/>
              <w:right w:val="single" w:sz="4" w:space="0" w:color="C0C0C0"/>
            </w:tcBorders>
            <w:shd w:val="clear" w:color="000000" w:fill="D7EAD3"/>
            <w:vAlign w:val="center"/>
            <w:hideMark/>
          </w:tcPr>
          <w:p w14:paraId="4215DD3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263,31</w:t>
            </w:r>
          </w:p>
        </w:tc>
        <w:tc>
          <w:tcPr>
            <w:tcW w:w="851" w:type="dxa"/>
            <w:tcBorders>
              <w:top w:val="nil"/>
              <w:left w:val="nil"/>
              <w:bottom w:val="single" w:sz="4" w:space="0" w:color="C0C0C0"/>
              <w:right w:val="single" w:sz="4" w:space="0" w:color="C0C0C0"/>
            </w:tcBorders>
            <w:shd w:val="clear" w:color="000000" w:fill="D7EAD3"/>
            <w:vAlign w:val="center"/>
            <w:hideMark/>
          </w:tcPr>
          <w:p w14:paraId="5BD449B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888,33</w:t>
            </w:r>
          </w:p>
        </w:tc>
        <w:tc>
          <w:tcPr>
            <w:tcW w:w="992" w:type="dxa"/>
            <w:tcBorders>
              <w:top w:val="nil"/>
              <w:left w:val="nil"/>
              <w:bottom w:val="single" w:sz="4" w:space="0" w:color="C0C0C0"/>
              <w:right w:val="single" w:sz="4" w:space="0" w:color="C0C0C0"/>
            </w:tcBorders>
            <w:shd w:val="clear" w:color="000000" w:fill="D7EAD3"/>
            <w:vAlign w:val="center"/>
            <w:hideMark/>
          </w:tcPr>
          <w:p w14:paraId="7A1DD1C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271,11</w:t>
            </w:r>
          </w:p>
        </w:tc>
        <w:tc>
          <w:tcPr>
            <w:tcW w:w="851" w:type="dxa"/>
            <w:tcBorders>
              <w:top w:val="nil"/>
              <w:left w:val="nil"/>
              <w:bottom w:val="single" w:sz="4" w:space="0" w:color="C0C0C0"/>
              <w:right w:val="single" w:sz="4" w:space="0" w:color="C0C0C0"/>
            </w:tcBorders>
            <w:shd w:val="clear" w:color="000000" w:fill="D7EAD3"/>
            <w:vAlign w:val="center"/>
            <w:hideMark/>
          </w:tcPr>
          <w:p w14:paraId="6506356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466,36</w:t>
            </w:r>
          </w:p>
        </w:tc>
        <w:tc>
          <w:tcPr>
            <w:tcW w:w="850" w:type="dxa"/>
            <w:tcBorders>
              <w:top w:val="nil"/>
              <w:left w:val="nil"/>
              <w:bottom w:val="single" w:sz="4" w:space="0" w:color="C0C0C0"/>
              <w:right w:val="single" w:sz="4" w:space="0" w:color="C0C0C0"/>
            </w:tcBorders>
            <w:shd w:val="clear" w:color="000000" w:fill="D7EAD3"/>
            <w:vAlign w:val="center"/>
            <w:hideMark/>
          </w:tcPr>
          <w:p w14:paraId="3A3CB15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-195,26</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456B9A5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271,10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C0DBA2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-179,11</w:t>
            </w:r>
          </w:p>
        </w:tc>
        <w:tc>
          <w:tcPr>
            <w:tcW w:w="1134" w:type="dxa"/>
            <w:tcBorders>
              <w:top w:val="nil"/>
              <w:left w:val="nil"/>
              <w:bottom w:val="single" w:sz="4" w:space="0" w:color="C0C0C0"/>
              <w:right w:val="single" w:sz="4" w:space="0" w:color="C0C0C0"/>
            </w:tcBorders>
            <w:shd w:val="clear" w:color="000000" w:fill="D7EAD3"/>
            <w:vAlign w:val="center"/>
            <w:hideMark/>
          </w:tcPr>
          <w:p w14:paraId="45AA3D6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287,26</w:t>
            </w:r>
          </w:p>
        </w:tc>
        <w:tc>
          <w:tcPr>
            <w:tcW w:w="2298" w:type="dxa"/>
            <w:tcBorders>
              <w:top w:val="nil"/>
              <w:left w:val="nil"/>
              <w:bottom w:val="single" w:sz="4" w:space="0" w:color="C0C0C0"/>
              <w:right w:val="single" w:sz="4" w:space="0" w:color="C0C0C0"/>
            </w:tcBorders>
            <w:shd w:val="clear" w:color="000000" w:fill="FFFFCC"/>
            <w:vAlign w:val="center"/>
            <w:hideMark/>
          </w:tcPr>
          <w:p w14:paraId="2F01B7B0"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78C405DB" w14:textId="77777777" w:rsidTr="005F7EF8">
        <w:trPr>
          <w:gridAfter w:val="1"/>
          <w:wAfter w:w="112" w:type="dxa"/>
          <w:trHeight w:val="2685"/>
        </w:trPr>
        <w:tc>
          <w:tcPr>
            <w:tcW w:w="460" w:type="dxa"/>
            <w:tcBorders>
              <w:top w:val="nil"/>
              <w:left w:val="nil"/>
              <w:bottom w:val="nil"/>
              <w:right w:val="nil"/>
            </w:tcBorders>
            <w:shd w:val="clear" w:color="000000" w:fill="FFFF00"/>
            <w:noWrap/>
            <w:vAlign w:val="center"/>
            <w:hideMark/>
          </w:tcPr>
          <w:p w14:paraId="7D7708F1"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lastRenderedPageBreak/>
              <w:t>ОР</w:t>
            </w:r>
          </w:p>
        </w:tc>
        <w:tc>
          <w:tcPr>
            <w:tcW w:w="6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9EEE1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3.10.3.1</w:t>
            </w:r>
          </w:p>
        </w:tc>
        <w:tc>
          <w:tcPr>
            <w:tcW w:w="1828" w:type="dxa"/>
            <w:tcBorders>
              <w:top w:val="single" w:sz="4" w:space="0" w:color="C0C0C0"/>
              <w:left w:val="nil"/>
              <w:bottom w:val="single" w:sz="4" w:space="0" w:color="C0C0C0"/>
              <w:right w:val="single" w:sz="4" w:space="0" w:color="C0C0C0"/>
            </w:tcBorders>
            <w:shd w:val="clear" w:color="000000" w:fill="E3FAFD"/>
            <w:vAlign w:val="center"/>
            <w:hideMark/>
          </w:tcPr>
          <w:p w14:paraId="1E2037BB"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Прочие</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5506B8D4"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000000" w:fill="FFFFCC"/>
            <w:vAlign w:val="center"/>
            <w:hideMark/>
          </w:tcPr>
          <w:p w14:paraId="7DED8A2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417,41</w:t>
            </w:r>
          </w:p>
        </w:tc>
        <w:tc>
          <w:tcPr>
            <w:tcW w:w="799" w:type="dxa"/>
            <w:tcBorders>
              <w:top w:val="single" w:sz="4" w:space="0" w:color="C0C0C0"/>
              <w:left w:val="nil"/>
              <w:bottom w:val="single" w:sz="4" w:space="0" w:color="C0C0C0"/>
              <w:right w:val="single" w:sz="4" w:space="0" w:color="C0C0C0"/>
            </w:tcBorders>
            <w:shd w:val="clear" w:color="000000" w:fill="FFFFCC"/>
            <w:vAlign w:val="center"/>
            <w:hideMark/>
          </w:tcPr>
          <w:p w14:paraId="1CDB1FD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425,63</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1D62459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263,31</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5E157A3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78FD81B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271,11</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30653F9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466,36</w:t>
            </w:r>
          </w:p>
        </w:tc>
        <w:tc>
          <w:tcPr>
            <w:tcW w:w="850" w:type="dxa"/>
            <w:tcBorders>
              <w:top w:val="single" w:sz="4" w:space="0" w:color="C0C0C0"/>
              <w:left w:val="nil"/>
              <w:bottom w:val="single" w:sz="4" w:space="0" w:color="C0C0C0"/>
              <w:right w:val="single" w:sz="4" w:space="0" w:color="C0C0C0"/>
            </w:tcBorders>
            <w:shd w:val="clear" w:color="000000" w:fill="FFFFCC"/>
            <w:vAlign w:val="center"/>
            <w:hideMark/>
          </w:tcPr>
          <w:p w14:paraId="37463B7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-195,26</w:t>
            </w:r>
          </w:p>
        </w:tc>
        <w:tc>
          <w:tcPr>
            <w:tcW w:w="851"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1C64C88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271,10</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616DE3F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-179,11</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4FD0784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287,26</w:t>
            </w:r>
          </w:p>
        </w:tc>
        <w:tc>
          <w:tcPr>
            <w:tcW w:w="2298" w:type="dxa"/>
            <w:tcBorders>
              <w:top w:val="single" w:sz="4" w:space="0" w:color="C0C0C0"/>
              <w:left w:val="nil"/>
              <w:bottom w:val="single" w:sz="4" w:space="0" w:color="C0C0C0"/>
              <w:right w:val="single" w:sz="4" w:space="0" w:color="C0C0C0"/>
            </w:tcBorders>
            <w:shd w:val="clear" w:color="000000" w:fill="FFFFCC"/>
            <w:vAlign w:val="center"/>
            <w:hideMark/>
          </w:tcPr>
          <w:p w14:paraId="0BA29F40" w14:textId="77777777" w:rsidR="00D50CD7" w:rsidRPr="00D50CD7" w:rsidRDefault="00D50CD7" w:rsidP="00D50CD7">
            <w:pPr>
              <w:rPr>
                <w:rFonts w:ascii="Tahoma" w:hAnsi="Tahoma" w:cs="Tahoma"/>
                <w:sz w:val="12"/>
                <w:szCs w:val="12"/>
              </w:rPr>
            </w:pPr>
            <w:r w:rsidRPr="00D50CD7">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и индекса изменения количества активов на 2021 год 0,3974</w:t>
            </w:r>
          </w:p>
        </w:tc>
      </w:tr>
      <w:tr w:rsidR="00D50CD7" w:rsidRPr="00D50CD7" w14:paraId="447BF4F1"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132197D3"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ACA377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3.10.3.2</w:t>
            </w:r>
          </w:p>
        </w:tc>
        <w:tc>
          <w:tcPr>
            <w:tcW w:w="1828" w:type="dxa"/>
            <w:tcBorders>
              <w:top w:val="nil"/>
              <w:left w:val="nil"/>
              <w:bottom w:val="single" w:sz="4" w:space="0" w:color="C0C0C0"/>
              <w:right w:val="single" w:sz="4" w:space="0" w:color="C0C0C0"/>
            </w:tcBorders>
            <w:shd w:val="clear" w:color="000000" w:fill="E3FAFD"/>
            <w:vAlign w:val="center"/>
            <w:hideMark/>
          </w:tcPr>
          <w:p w14:paraId="0ABECAD1" w14:textId="77777777" w:rsidR="00D50CD7" w:rsidRPr="00D50CD7" w:rsidRDefault="00D50CD7" w:rsidP="00D50CD7">
            <w:pPr>
              <w:ind w:firstLineChars="300" w:firstLine="360"/>
              <w:rPr>
                <w:rFonts w:ascii="Tahoma" w:hAnsi="Tahoma" w:cs="Tahoma"/>
                <w:sz w:val="12"/>
                <w:szCs w:val="12"/>
              </w:rPr>
            </w:pPr>
            <w:proofErr w:type="spellStart"/>
            <w:r w:rsidRPr="00D50CD7">
              <w:rPr>
                <w:rFonts w:ascii="Tahoma" w:hAnsi="Tahoma" w:cs="Tahoma"/>
                <w:sz w:val="12"/>
                <w:szCs w:val="12"/>
              </w:rPr>
              <w:t>рпсходы</w:t>
            </w:r>
            <w:proofErr w:type="spellEnd"/>
            <w:r w:rsidRPr="00D50CD7">
              <w:rPr>
                <w:rFonts w:ascii="Tahoma" w:hAnsi="Tahoma" w:cs="Tahoma"/>
                <w:sz w:val="12"/>
                <w:szCs w:val="12"/>
              </w:rPr>
              <w:t xml:space="preserve"> на экологию</w:t>
            </w:r>
          </w:p>
        </w:tc>
        <w:tc>
          <w:tcPr>
            <w:tcW w:w="851" w:type="dxa"/>
            <w:tcBorders>
              <w:top w:val="nil"/>
              <w:left w:val="nil"/>
              <w:bottom w:val="single" w:sz="4" w:space="0" w:color="C0C0C0"/>
              <w:right w:val="single" w:sz="4" w:space="0" w:color="C0C0C0"/>
            </w:tcBorders>
            <w:shd w:val="clear" w:color="auto" w:fill="auto"/>
            <w:vAlign w:val="center"/>
            <w:hideMark/>
          </w:tcPr>
          <w:p w14:paraId="54776DB2"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04B8213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26DF869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683A09A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590D5C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632,39</w:t>
            </w:r>
          </w:p>
        </w:tc>
        <w:tc>
          <w:tcPr>
            <w:tcW w:w="992" w:type="dxa"/>
            <w:tcBorders>
              <w:top w:val="nil"/>
              <w:left w:val="nil"/>
              <w:bottom w:val="single" w:sz="4" w:space="0" w:color="C0C0C0"/>
              <w:right w:val="single" w:sz="4" w:space="0" w:color="C0C0C0"/>
            </w:tcBorders>
            <w:shd w:val="clear" w:color="000000" w:fill="FFFFCC"/>
            <w:vAlign w:val="center"/>
            <w:hideMark/>
          </w:tcPr>
          <w:p w14:paraId="7066478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ED1DE4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74492F7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36AEFB1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1E37BC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F10FDC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09E58069"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656D72BB"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62708F40"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33471F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3.10.3.3</w:t>
            </w:r>
          </w:p>
        </w:tc>
        <w:tc>
          <w:tcPr>
            <w:tcW w:w="1828" w:type="dxa"/>
            <w:tcBorders>
              <w:top w:val="nil"/>
              <w:left w:val="nil"/>
              <w:bottom w:val="single" w:sz="4" w:space="0" w:color="C0C0C0"/>
              <w:right w:val="single" w:sz="4" w:space="0" w:color="C0C0C0"/>
            </w:tcBorders>
            <w:shd w:val="clear" w:color="000000" w:fill="E3FAFD"/>
            <w:vAlign w:val="center"/>
            <w:hideMark/>
          </w:tcPr>
          <w:p w14:paraId="5E04601A"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ТБО</w:t>
            </w:r>
          </w:p>
        </w:tc>
        <w:tc>
          <w:tcPr>
            <w:tcW w:w="851" w:type="dxa"/>
            <w:tcBorders>
              <w:top w:val="nil"/>
              <w:left w:val="nil"/>
              <w:bottom w:val="single" w:sz="4" w:space="0" w:color="C0C0C0"/>
              <w:right w:val="single" w:sz="4" w:space="0" w:color="C0C0C0"/>
            </w:tcBorders>
            <w:shd w:val="clear" w:color="auto" w:fill="auto"/>
            <w:vAlign w:val="center"/>
            <w:hideMark/>
          </w:tcPr>
          <w:p w14:paraId="68E7A3B4"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19801D9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62FAE9B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4EE5DBF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63355B1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25,15</w:t>
            </w:r>
          </w:p>
        </w:tc>
        <w:tc>
          <w:tcPr>
            <w:tcW w:w="992" w:type="dxa"/>
            <w:tcBorders>
              <w:top w:val="nil"/>
              <w:left w:val="nil"/>
              <w:bottom w:val="single" w:sz="4" w:space="0" w:color="C0C0C0"/>
              <w:right w:val="single" w:sz="4" w:space="0" w:color="C0C0C0"/>
            </w:tcBorders>
            <w:shd w:val="clear" w:color="000000" w:fill="FFFFCC"/>
            <w:vAlign w:val="center"/>
            <w:hideMark/>
          </w:tcPr>
          <w:p w14:paraId="10F3731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66922F7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11349FD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2AE57F6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155935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0B036E2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1DA5319F"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53E7E76D"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32D76533"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C52134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3.10.3.4</w:t>
            </w:r>
          </w:p>
        </w:tc>
        <w:tc>
          <w:tcPr>
            <w:tcW w:w="1828" w:type="dxa"/>
            <w:tcBorders>
              <w:top w:val="nil"/>
              <w:left w:val="nil"/>
              <w:bottom w:val="single" w:sz="4" w:space="0" w:color="C0C0C0"/>
              <w:right w:val="single" w:sz="4" w:space="0" w:color="C0C0C0"/>
            </w:tcBorders>
            <w:shd w:val="clear" w:color="000000" w:fill="E3FAFD"/>
            <w:vAlign w:val="center"/>
            <w:hideMark/>
          </w:tcPr>
          <w:p w14:paraId="43BA0B51"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уборка помещений</w:t>
            </w:r>
          </w:p>
        </w:tc>
        <w:tc>
          <w:tcPr>
            <w:tcW w:w="851" w:type="dxa"/>
            <w:tcBorders>
              <w:top w:val="nil"/>
              <w:left w:val="nil"/>
              <w:bottom w:val="single" w:sz="4" w:space="0" w:color="C0C0C0"/>
              <w:right w:val="single" w:sz="4" w:space="0" w:color="C0C0C0"/>
            </w:tcBorders>
            <w:shd w:val="clear" w:color="auto" w:fill="auto"/>
            <w:vAlign w:val="center"/>
            <w:hideMark/>
          </w:tcPr>
          <w:p w14:paraId="535106AE"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667A1C6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75A0511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2252D51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5EC68E9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230,79</w:t>
            </w:r>
          </w:p>
        </w:tc>
        <w:tc>
          <w:tcPr>
            <w:tcW w:w="992" w:type="dxa"/>
            <w:tcBorders>
              <w:top w:val="nil"/>
              <w:left w:val="nil"/>
              <w:bottom w:val="single" w:sz="4" w:space="0" w:color="C0C0C0"/>
              <w:right w:val="single" w:sz="4" w:space="0" w:color="C0C0C0"/>
            </w:tcBorders>
            <w:shd w:val="clear" w:color="000000" w:fill="FFFFCC"/>
            <w:vAlign w:val="center"/>
            <w:hideMark/>
          </w:tcPr>
          <w:p w14:paraId="0258A3D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D91AA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783D0F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9887F7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48EA35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F1C1EE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04DAAB3D"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142D4A8D"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02A61725"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8D2920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w:t>
            </w:r>
          </w:p>
        </w:tc>
        <w:tc>
          <w:tcPr>
            <w:tcW w:w="1828" w:type="dxa"/>
            <w:tcBorders>
              <w:top w:val="nil"/>
              <w:left w:val="nil"/>
              <w:bottom w:val="single" w:sz="4" w:space="0" w:color="C0C0C0"/>
              <w:right w:val="single" w:sz="4" w:space="0" w:color="C0C0C0"/>
            </w:tcBorders>
            <w:shd w:val="clear" w:color="auto" w:fill="auto"/>
            <w:vAlign w:val="center"/>
            <w:hideMark/>
          </w:tcPr>
          <w:p w14:paraId="0139CBA1"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Ремонтные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21458DDF"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0460683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018A36B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E6300C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721F47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2 175,07</w:t>
            </w:r>
          </w:p>
        </w:tc>
        <w:tc>
          <w:tcPr>
            <w:tcW w:w="992" w:type="dxa"/>
            <w:tcBorders>
              <w:top w:val="nil"/>
              <w:left w:val="nil"/>
              <w:bottom w:val="single" w:sz="4" w:space="0" w:color="C0C0C0"/>
              <w:right w:val="single" w:sz="4" w:space="0" w:color="C0C0C0"/>
            </w:tcBorders>
            <w:shd w:val="clear" w:color="000000" w:fill="D7EAD3"/>
            <w:vAlign w:val="center"/>
            <w:hideMark/>
          </w:tcPr>
          <w:p w14:paraId="5CACC4A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6B01672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2FDF224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E31DE6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A2EA1A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69FCB4B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1EADFF71"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2FCFD0CB"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2891B50D"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8DB858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4.1</w:t>
            </w:r>
          </w:p>
        </w:tc>
        <w:tc>
          <w:tcPr>
            <w:tcW w:w="1828" w:type="dxa"/>
            <w:tcBorders>
              <w:top w:val="nil"/>
              <w:left w:val="nil"/>
              <w:bottom w:val="single" w:sz="4" w:space="0" w:color="C0C0C0"/>
              <w:right w:val="single" w:sz="4" w:space="0" w:color="C0C0C0"/>
            </w:tcBorders>
            <w:shd w:val="clear" w:color="auto" w:fill="auto"/>
            <w:vAlign w:val="center"/>
            <w:hideMark/>
          </w:tcPr>
          <w:p w14:paraId="189F0CD3" w14:textId="77777777" w:rsidR="00D50CD7" w:rsidRPr="00D50CD7" w:rsidRDefault="00D50CD7" w:rsidP="00D50CD7">
            <w:pPr>
              <w:ind w:firstLineChars="100" w:firstLine="120"/>
              <w:rPr>
                <w:rFonts w:ascii="Tahoma" w:hAnsi="Tahoma" w:cs="Tahoma"/>
                <w:b/>
                <w:bCs/>
                <w:color w:val="000000"/>
                <w:sz w:val="12"/>
                <w:szCs w:val="12"/>
              </w:rPr>
            </w:pPr>
            <w:r w:rsidRPr="00D50CD7">
              <w:rPr>
                <w:rFonts w:ascii="Tahoma" w:hAnsi="Tahoma" w:cs="Tahoma"/>
                <w:b/>
                <w:bCs/>
                <w:color w:val="000000"/>
                <w:sz w:val="12"/>
                <w:szCs w:val="12"/>
              </w:rPr>
              <w:t>Расходы на проведение АВР</w:t>
            </w:r>
          </w:p>
        </w:tc>
        <w:tc>
          <w:tcPr>
            <w:tcW w:w="851" w:type="dxa"/>
            <w:tcBorders>
              <w:top w:val="nil"/>
              <w:left w:val="nil"/>
              <w:bottom w:val="single" w:sz="4" w:space="0" w:color="C0C0C0"/>
              <w:right w:val="single" w:sz="4" w:space="0" w:color="C0C0C0"/>
            </w:tcBorders>
            <w:shd w:val="clear" w:color="auto" w:fill="auto"/>
            <w:vAlign w:val="center"/>
            <w:hideMark/>
          </w:tcPr>
          <w:p w14:paraId="28BBC0B6"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45DCD99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449436A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05021C8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3D0D622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117,75</w:t>
            </w:r>
          </w:p>
        </w:tc>
        <w:tc>
          <w:tcPr>
            <w:tcW w:w="992" w:type="dxa"/>
            <w:tcBorders>
              <w:top w:val="nil"/>
              <w:left w:val="nil"/>
              <w:bottom w:val="single" w:sz="4" w:space="0" w:color="C0C0C0"/>
              <w:right w:val="single" w:sz="4" w:space="0" w:color="C0C0C0"/>
            </w:tcBorders>
            <w:shd w:val="clear" w:color="000000" w:fill="D7EAD3"/>
            <w:vAlign w:val="center"/>
            <w:hideMark/>
          </w:tcPr>
          <w:p w14:paraId="457B365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2E0FFC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2CC12A0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0976BD0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B3F08B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2C3D42E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453C27CE"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2499771A"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5289D61C"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CE7CC4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4.1.5</w:t>
            </w:r>
          </w:p>
        </w:tc>
        <w:tc>
          <w:tcPr>
            <w:tcW w:w="1828" w:type="dxa"/>
            <w:tcBorders>
              <w:top w:val="single" w:sz="4" w:space="0" w:color="C0C0C0"/>
              <w:left w:val="nil"/>
              <w:bottom w:val="single" w:sz="4" w:space="0" w:color="C0C0C0"/>
              <w:right w:val="single" w:sz="4" w:space="0" w:color="C0C0C0"/>
            </w:tcBorders>
            <w:shd w:val="clear" w:color="auto" w:fill="auto"/>
            <w:vAlign w:val="center"/>
            <w:hideMark/>
          </w:tcPr>
          <w:p w14:paraId="3393E2E2"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Прочие расходы</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4B73C8F3"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000000" w:fill="D7EAD3"/>
            <w:vAlign w:val="center"/>
            <w:hideMark/>
          </w:tcPr>
          <w:p w14:paraId="33F0EBB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single" w:sz="4" w:space="0" w:color="C0C0C0"/>
              <w:left w:val="nil"/>
              <w:bottom w:val="single" w:sz="4" w:space="0" w:color="C0C0C0"/>
              <w:right w:val="single" w:sz="4" w:space="0" w:color="C0C0C0"/>
            </w:tcBorders>
            <w:shd w:val="clear" w:color="000000" w:fill="D7EAD3"/>
            <w:vAlign w:val="center"/>
            <w:hideMark/>
          </w:tcPr>
          <w:p w14:paraId="3C90AD3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155204F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0695B72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117,75</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8A0F05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113146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single" w:sz="4" w:space="0" w:color="C0C0C0"/>
              <w:left w:val="nil"/>
              <w:bottom w:val="single" w:sz="4" w:space="0" w:color="C0C0C0"/>
              <w:right w:val="single" w:sz="4" w:space="0" w:color="C0C0C0"/>
            </w:tcBorders>
            <w:shd w:val="clear" w:color="000000" w:fill="D7EAD3"/>
            <w:vAlign w:val="center"/>
            <w:hideMark/>
          </w:tcPr>
          <w:p w14:paraId="2A60B66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5B426D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gridSpan w:val="2"/>
            <w:tcBorders>
              <w:top w:val="single" w:sz="4" w:space="0" w:color="C0C0C0"/>
              <w:left w:val="nil"/>
              <w:bottom w:val="single" w:sz="4" w:space="0" w:color="C0C0C0"/>
              <w:right w:val="single" w:sz="4" w:space="0" w:color="C0C0C0"/>
            </w:tcBorders>
            <w:shd w:val="clear" w:color="000000" w:fill="D7EAD3"/>
            <w:vAlign w:val="center"/>
            <w:hideMark/>
          </w:tcPr>
          <w:p w14:paraId="1E66164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4D7270F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2298" w:type="dxa"/>
            <w:tcBorders>
              <w:top w:val="single" w:sz="4" w:space="0" w:color="C0C0C0"/>
              <w:left w:val="nil"/>
              <w:bottom w:val="single" w:sz="4" w:space="0" w:color="C0C0C0"/>
              <w:right w:val="single" w:sz="4" w:space="0" w:color="C0C0C0"/>
            </w:tcBorders>
            <w:shd w:val="clear" w:color="000000" w:fill="FFFFCC"/>
            <w:vAlign w:val="center"/>
            <w:hideMark/>
          </w:tcPr>
          <w:p w14:paraId="3A63E01C"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4AF80E8A"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2E7AED9F"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CFACA0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4.1.5.1</w:t>
            </w:r>
          </w:p>
        </w:tc>
        <w:tc>
          <w:tcPr>
            <w:tcW w:w="1828" w:type="dxa"/>
            <w:tcBorders>
              <w:top w:val="single" w:sz="4" w:space="0" w:color="C0C0C0"/>
              <w:left w:val="nil"/>
              <w:bottom w:val="single" w:sz="4" w:space="0" w:color="C0C0C0"/>
              <w:right w:val="single" w:sz="4" w:space="0" w:color="C0C0C0"/>
            </w:tcBorders>
            <w:shd w:val="clear" w:color="000000" w:fill="E3FAFD"/>
            <w:vAlign w:val="center"/>
            <w:hideMark/>
          </w:tcPr>
          <w:p w14:paraId="7C260DAA" w14:textId="77777777" w:rsidR="00D50CD7" w:rsidRPr="00D50CD7" w:rsidRDefault="00D50CD7" w:rsidP="00D50CD7">
            <w:pPr>
              <w:ind w:firstLineChars="300" w:firstLine="360"/>
              <w:rPr>
                <w:rFonts w:ascii="Tahoma" w:hAnsi="Tahoma" w:cs="Tahoma"/>
                <w:sz w:val="12"/>
                <w:szCs w:val="12"/>
              </w:rPr>
            </w:pPr>
            <w:r w:rsidRPr="00D50CD7">
              <w:rPr>
                <w:rFonts w:ascii="Tahoma" w:hAnsi="Tahoma" w:cs="Tahoma"/>
                <w:sz w:val="12"/>
                <w:szCs w:val="12"/>
              </w:rPr>
              <w:t>Прочие (прочистка канализации)</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5AE734C2"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000000" w:fill="FFFFCC"/>
            <w:vAlign w:val="center"/>
            <w:hideMark/>
          </w:tcPr>
          <w:p w14:paraId="72DFD60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single" w:sz="4" w:space="0" w:color="C0C0C0"/>
              <w:left w:val="nil"/>
              <w:bottom w:val="single" w:sz="4" w:space="0" w:color="C0C0C0"/>
              <w:right w:val="single" w:sz="4" w:space="0" w:color="C0C0C0"/>
            </w:tcBorders>
            <w:shd w:val="clear" w:color="000000" w:fill="FFFFCC"/>
            <w:vAlign w:val="center"/>
            <w:hideMark/>
          </w:tcPr>
          <w:p w14:paraId="1021FB4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02B159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68BC245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117,75</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14CABBA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408DE04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single" w:sz="4" w:space="0" w:color="C0C0C0"/>
              <w:left w:val="nil"/>
              <w:bottom w:val="single" w:sz="4" w:space="0" w:color="C0C0C0"/>
              <w:right w:val="single" w:sz="4" w:space="0" w:color="C0C0C0"/>
            </w:tcBorders>
            <w:shd w:val="clear" w:color="000000" w:fill="FFFFCC"/>
            <w:vAlign w:val="center"/>
            <w:hideMark/>
          </w:tcPr>
          <w:p w14:paraId="1DE262E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10FA1B7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65FC068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1094787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single" w:sz="4" w:space="0" w:color="C0C0C0"/>
              <w:left w:val="nil"/>
              <w:bottom w:val="single" w:sz="4" w:space="0" w:color="C0C0C0"/>
              <w:right w:val="single" w:sz="4" w:space="0" w:color="C0C0C0"/>
            </w:tcBorders>
            <w:shd w:val="clear" w:color="000000" w:fill="FFFFCC"/>
            <w:vAlign w:val="center"/>
            <w:hideMark/>
          </w:tcPr>
          <w:p w14:paraId="2ADF1367"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43D0F0C4"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29529FD9"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1CB07E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4.4</w:t>
            </w:r>
          </w:p>
        </w:tc>
        <w:tc>
          <w:tcPr>
            <w:tcW w:w="1828" w:type="dxa"/>
            <w:tcBorders>
              <w:top w:val="nil"/>
              <w:left w:val="nil"/>
              <w:bottom w:val="single" w:sz="4" w:space="0" w:color="C0C0C0"/>
              <w:right w:val="single" w:sz="4" w:space="0" w:color="C0C0C0"/>
            </w:tcBorders>
            <w:shd w:val="clear" w:color="auto" w:fill="auto"/>
            <w:vAlign w:val="center"/>
            <w:hideMark/>
          </w:tcPr>
          <w:p w14:paraId="44FAC1A5" w14:textId="77777777" w:rsidR="00D50CD7" w:rsidRPr="00D50CD7" w:rsidRDefault="00D50CD7" w:rsidP="00D50CD7">
            <w:pPr>
              <w:ind w:firstLineChars="100" w:firstLine="120"/>
              <w:rPr>
                <w:rFonts w:ascii="Tahoma" w:hAnsi="Tahoma" w:cs="Tahoma"/>
                <w:b/>
                <w:bCs/>
                <w:color w:val="000000"/>
                <w:sz w:val="12"/>
                <w:szCs w:val="12"/>
              </w:rPr>
            </w:pPr>
            <w:r w:rsidRPr="00D50CD7">
              <w:rPr>
                <w:rFonts w:ascii="Tahoma" w:hAnsi="Tahoma" w:cs="Tahoma"/>
                <w:b/>
                <w:bCs/>
                <w:color w:val="000000"/>
                <w:sz w:val="12"/>
                <w:szCs w:val="12"/>
              </w:rPr>
              <w:t>Заработная плата ремонтного персонала</w:t>
            </w:r>
          </w:p>
        </w:tc>
        <w:tc>
          <w:tcPr>
            <w:tcW w:w="851" w:type="dxa"/>
            <w:tcBorders>
              <w:top w:val="nil"/>
              <w:left w:val="nil"/>
              <w:bottom w:val="single" w:sz="4" w:space="0" w:color="C0C0C0"/>
              <w:right w:val="single" w:sz="4" w:space="0" w:color="C0C0C0"/>
            </w:tcBorders>
            <w:shd w:val="clear" w:color="auto" w:fill="auto"/>
            <w:vAlign w:val="center"/>
            <w:hideMark/>
          </w:tcPr>
          <w:p w14:paraId="62E3AE88"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53AB7E3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7515992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58A2896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6E7EDD0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1 577,70</w:t>
            </w:r>
          </w:p>
        </w:tc>
        <w:tc>
          <w:tcPr>
            <w:tcW w:w="992" w:type="dxa"/>
            <w:tcBorders>
              <w:top w:val="nil"/>
              <w:left w:val="nil"/>
              <w:bottom w:val="single" w:sz="4" w:space="0" w:color="C0C0C0"/>
              <w:right w:val="single" w:sz="4" w:space="0" w:color="C0C0C0"/>
            </w:tcBorders>
            <w:shd w:val="clear" w:color="000000" w:fill="FFFFCC"/>
            <w:vAlign w:val="center"/>
            <w:hideMark/>
          </w:tcPr>
          <w:p w14:paraId="13F366B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7BB81B1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60F3824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78D946F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283560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38839A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5C18F08B"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4FCFA31D"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1B17B1A"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0CC5D8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4.4.1</w:t>
            </w:r>
          </w:p>
        </w:tc>
        <w:tc>
          <w:tcPr>
            <w:tcW w:w="1828" w:type="dxa"/>
            <w:tcBorders>
              <w:top w:val="nil"/>
              <w:left w:val="nil"/>
              <w:bottom w:val="single" w:sz="4" w:space="0" w:color="C0C0C0"/>
              <w:right w:val="single" w:sz="4" w:space="0" w:color="C0C0C0"/>
            </w:tcBorders>
            <w:shd w:val="clear" w:color="auto" w:fill="auto"/>
            <w:vAlign w:val="center"/>
            <w:hideMark/>
          </w:tcPr>
          <w:p w14:paraId="4B2BD529"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Среднемесячная заработная плата</w:t>
            </w:r>
          </w:p>
        </w:tc>
        <w:tc>
          <w:tcPr>
            <w:tcW w:w="851" w:type="dxa"/>
            <w:tcBorders>
              <w:top w:val="nil"/>
              <w:left w:val="nil"/>
              <w:bottom w:val="single" w:sz="4" w:space="0" w:color="C0C0C0"/>
              <w:right w:val="single" w:sz="4" w:space="0" w:color="C0C0C0"/>
            </w:tcBorders>
            <w:shd w:val="clear" w:color="auto" w:fill="auto"/>
            <w:vAlign w:val="center"/>
            <w:hideMark/>
          </w:tcPr>
          <w:p w14:paraId="6B9D61AE"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0FB93D9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507D44A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70BF1F8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6F29FAC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32 868,69</w:t>
            </w:r>
          </w:p>
        </w:tc>
        <w:tc>
          <w:tcPr>
            <w:tcW w:w="992" w:type="dxa"/>
            <w:tcBorders>
              <w:top w:val="nil"/>
              <w:left w:val="nil"/>
              <w:bottom w:val="single" w:sz="4" w:space="0" w:color="C0C0C0"/>
              <w:right w:val="single" w:sz="4" w:space="0" w:color="C0C0C0"/>
            </w:tcBorders>
            <w:shd w:val="clear" w:color="000000" w:fill="D7EAD3"/>
            <w:vAlign w:val="center"/>
            <w:hideMark/>
          </w:tcPr>
          <w:p w14:paraId="388671B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18C4859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4644E59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5C28AA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1F219F6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67ED276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100CA2D6"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0C6CC95C"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6BB1724A"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17A6A2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4.4.2</w:t>
            </w:r>
          </w:p>
        </w:tc>
        <w:tc>
          <w:tcPr>
            <w:tcW w:w="1828" w:type="dxa"/>
            <w:tcBorders>
              <w:top w:val="nil"/>
              <w:left w:val="nil"/>
              <w:bottom w:val="single" w:sz="4" w:space="0" w:color="C0C0C0"/>
              <w:right w:val="single" w:sz="4" w:space="0" w:color="C0C0C0"/>
            </w:tcBorders>
            <w:shd w:val="clear" w:color="auto" w:fill="auto"/>
            <w:vAlign w:val="center"/>
            <w:hideMark/>
          </w:tcPr>
          <w:p w14:paraId="20476251"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Численность ремонтного персонала</w:t>
            </w:r>
          </w:p>
        </w:tc>
        <w:tc>
          <w:tcPr>
            <w:tcW w:w="851" w:type="dxa"/>
            <w:tcBorders>
              <w:top w:val="nil"/>
              <w:left w:val="nil"/>
              <w:bottom w:val="single" w:sz="4" w:space="0" w:color="C0C0C0"/>
              <w:right w:val="single" w:sz="4" w:space="0" w:color="C0C0C0"/>
            </w:tcBorders>
            <w:shd w:val="clear" w:color="auto" w:fill="auto"/>
            <w:vAlign w:val="center"/>
            <w:hideMark/>
          </w:tcPr>
          <w:p w14:paraId="6D93727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чел</w:t>
            </w:r>
          </w:p>
        </w:tc>
        <w:tc>
          <w:tcPr>
            <w:tcW w:w="1185" w:type="dxa"/>
            <w:tcBorders>
              <w:top w:val="nil"/>
              <w:left w:val="nil"/>
              <w:bottom w:val="single" w:sz="4" w:space="0" w:color="C0C0C0"/>
              <w:right w:val="single" w:sz="4" w:space="0" w:color="C0C0C0"/>
            </w:tcBorders>
            <w:shd w:val="clear" w:color="000000" w:fill="FFFFCC"/>
            <w:vAlign w:val="center"/>
            <w:hideMark/>
          </w:tcPr>
          <w:p w14:paraId="4C9B7CE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04126D0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51ED5C3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9F880E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4,00</w:t>
            </w:r>
          </w:p>
        </w:tc>
        <w:tc>
          <w:tcPr>
            <w:tcW w:w="992" w:type="dxa"/>
            <w:tcBorders>
              <w:top w:val="nil"/>
              <w:left w:val="nil"/>
              <w:bottom w:val="single" w:sz="4" w:space="0" w:color="C0C0C0"/>
              <w:right w:val="single" w:sz="4" w:space="0" w:color="C0C0C0"/>
            </w:tcBorders>
            <w:shd w:val="clear" w:color="000000" w:fill="FFFFCC"/>
            <w:vAlign w:val="center"/>
            <w:hideMark/>
          </w:tcPr>
          <w:p w14:paraId="6D76EC1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064C596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3A0F2BB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730D277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5AB07A4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F4F61C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6367491D"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33D37B66" w14:textId="77777777" w:rsidTr="005F7EF8">
        <w:trPr>
          <w:gridAfter w:val="1"/>
          <w:wAfter w:w="112" w:type="dxa"/>
          <w:trHeight w:val="450"/>
        </w:trPr>
        <w:tc>
          <w:tcPr>
            <w:tcW w:w="460" w:type="dxa"/>
            <w:tcBorders>
              <w:top w:val="nil"/>
              <w:left w:val="nil"/>
              <w:bottom w:val="nil"/>
              <w:right w:val="nil"/>
            </w:tcBorders>
            <w:shd w:val="clear" w:color="000000" w:fill="FFFF00"/>
            <w:noWrap/>
            <w:vAlign w:val="center"/>
            <w:hideMark/>
          </w:tcPr>
          <w:p w14:paraId="44759082"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D35AD0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4.5</w:t>
            </w:r>
          </w:p>
        </w:tc>
        <w:tc>
          <w:tcPr>
            <w:tcW w:w="1828" w:type="dxa"/>
            <w:tcBorders>
              <w:top w:val="nil"/>
              <w:left w:val="nil"/>
              <w:bottom w:val="single" w:sz="4" w:space="0" w:color="C0C0C0"/>
              <w:right w:val="single" w:sz="4" w:space="0" w:color="C0C0C0"/>
            </w:tcBorders>
            <w:shd w:val="clear" w:color="auto" w:fill="auto"/>
            <w:vAlign w:val="center"/>
            <w:hideMark/>
          </w:tcPr>
          <w:p w14:paraId="3F3B0124" w14:textId="77777777" w:rsidR="00D50CD7" w:rsidRPr="00D50CD7" w:rsidRDefault="00D50CD7" w:rsidP="00D50CD7">
            <w:pPr>
              <w:ind w:firstLineChars="100" w:firstLine="120"/>
              <w:rPr>
                <w:rFonts w:ascii="Tahoma" w:hAnsi="Tahoma" w:cs="Tahoma"/>
                <w:b/>
                <w:bCs/>
                <w:color w:val="000000"/>
                <w:sz w:val="12"/>
                <w:szCs w:val="12"/>
              </w:rPr>
            </w:pPr>
            <w:r w:rsidRPr="00D50CD7">
              <w:rPr>
                <w:rFonts w:ascii="Tahoma" w:hAnsi="Tahoma" w:cs="Tahoma"/>
                <w:b/>
                <w:bCs/>
                <w:color w:val="000000"/>
                <w:sz w:val="12"/>
                <w:szCs w:val="12"/>
              </w:rPr>
              <w:t xml:space="preserve">Отчисления на </w:t>
            </w:r>
            <w:proofErr w:type="spellStart"/>
            <w:proofErr w:type="gramStart"/>
            <w:r w:rsidRPr="00D50CD7">
              <w:rPr>
                <w:rFonts w:ascii="Tahoma" w:hAnsi="Tahoma" w:cs="Tahoma"/>
                <w:b/>
                <w:bCs/>
                <w:color w:val="000000"/>
                <w:sz w:val="12"/>
                <w:szCs w:val="12"/>
              </w:rPr>
              <w:t>соц.нужды</w:t>
            </w:r>
            <w:proofErr w:type="spellEnd"/>
            <w:proofErr w:type="gramEnd"/>
            <w:r w:rsidRPr="00D50CD7">
              <w:rPr>
                <w:rFonts w:ascii="Tahoma" w:hAnsi="Tahoma" w:cs="Tahoma"/>
                <w:b/>
                <w:bCs/>
                <w:color w:val="000000"/>
                <w:sz w:val="12"/>
                <w:szCs w:val="12"/>
              </w:rPr>
              <w:t xml:space="preserve"> от заработной платы ремонтного персонала</w:t>
            </w:r>
          </w:p>
        </w:tc>
        <w:tc>
          <w:tcPr>
            <w:tcW w:w="851" w:type="dxa"/>
            <w:tcBorders>
              <w:top w:val="nil"/>
              <w:left w:val="nil"/>
              <w:bottom w:val="single" w:sz="4" w:space="0" w:color="C0C0C0"/>
              <w:right w:val="single" w:sz="4" w:space="0" w:color="C0C0C0"/>
            </w:tcBorders>
            <w:shd w:val="clear" w:color="auto" w:fill="auto"/>
            <w:vAlign w:val="center"/>
            <w:hideMark/>
          </w:tcPr>
          <w:p w14:paraId="55A78CA1"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17CAF26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5FC315B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5A23F5D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309A874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479,62</w:t>
            </w:r>
          </w:p>
        </w:tc>
        <w:tc>
          <w:tcPr>
            <w:tcW w:w="992" w:type="dxa"/>
            <w:tcBorders>
              <w:top w:val="nil"/>
              <w:left w:val="nil"/>
              <w:bottom w:val="single" w:sz="4" w:space="0" w:color="C0C0C0"/>
              <w:right w:val="single" w:sz="4" w:space="0" w:color="C0C0C0"/>
            </w:tcBorders>
            <w:shd w:val="clear" w:color="000000" w:fill="FFFFCC"/>
            <w:vAlign w:val="center"/>
            <w:hideMark/>
          </w:tcPr>
          <w:p w14:paraId="334490A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686E12A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61CFB05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77ADFC7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8BB0D7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AFF621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62641055"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360B213F"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5331CED2"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8D8352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w:t>
            </w:r>
          </w:p>
        </w:tc>
        <w:tc>
          <w:tcPr>
            <w:tcW w:w="1828" w:type="dxa"/>
            <w:tcBorders>
              <w:top w:val="nil"/>
              <w:left w:val="nil"/>
              <w:bottom w:val="single" w:sz="4" w:space="0" w:color="C0C0C0"/>
              <w:right w:val="single" w:sz="4" w:space="0" w:color="C0C0C0"/>
            </w:tcBorders>
            <w:shd w:val="clear" w:color="auto" w:fill="auto"/>
            <w:vAlign w:val="center"/>
            <w:hideMark/>
          </w:tcPr>
          <w:p w14:paraId="597C7528"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Административные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16A764C3"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2ED14F8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2EE4BAD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17E0D14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6C95E5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2 830,82</w:t>
            </w:r>
          </w:p>
        </w:tc>
        <w:tc>
          <w:tcPr>
            <w:tcW w:w="992" w:type="dxa"/>
            <w:tcBorders>
              <w:top w:val="nil"/>
              <w:left w:val="nil"/>
              <w:bottom w:val="single" w:sz="4" w:space="0" w:color="C0C0C0"/>
              <w:right w:val="single" w:sz="4" w:space="0" w:color="C0C0C0"/>
            </w:tcBorders>
            <w:shd w:val="clear" w:color="000000" w:fill="D7EAD3"/>
            <w:vAlign w:val="center"/>
            <w:hideMark/>
          </w:tcPr>
          <w:p w14:paraId="16352FB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11750A0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520D7F8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6AE1927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ABBC85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4100F8E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5D58E30C"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3C87C9AC"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64073837"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404770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5.1</w:t>
            </w:r>
          </w:p>
        </w:tc>
        <w:tc>
          <w:tcPr>
            <w:tcW w:w="1828" w:type="dxa"/>
            <w:tcBorders>
              <w:top w:val="nil"/>
              <w:left w:val="nil"/>
              <w:bottom w:val="single" w:sz="4" w:space="0" w:color="C0C0C0"/>
              <w:right w:val="single" w:sz="4" w:space="0" w:color="C0C0C0"/>
            </w:tcBorders>
            <w:shd w:val="clear" w:color="auto" w:fill="auto"/>
            <w:vAlign w:val="center"/>
            <w:hideMark/>
          </w:tcPr>
          <w:p w14:paraId="3A56908C" w14:textId="77777777" w:rsidR="00D50CD7" w:rsidRPr="00D50CD7" w:rsidRDefault="00D50CD7" w:rsidP="00D50CD7">
            <w:pPr>
              <w:ind w:firstLineChars="100" w:firstLine="120"/>
              <w:rPr>
                <w:rFonts w:ascii="Tahoma" w:hAnsi="Tahoma" w:cs="Tahoma"/>
                <w:b/>
                <w:bCs/>
                <w:color w:val="000000"/>
                <w:sz w:val="12"/>
                <w:szCs w:val="12"/>
              </w:rPr>
            </w:pPr>
            <w:r w:rsidRPr="00D50CD7">
              <w:rPr>
                <w:rFonts w:ascii="Tahoma" w:hAnsi="Tahoma" w:cs="Tahoma"/>
                <w:b/>
                <w:bCs/>
                <w:color w:val="000000"/>
                <w:sz w:val="12"/>
                <w:szCs w:val="12"/>
              </w:rPr>
              <w:t>Заработная плата АУП</w:t>
            </w:r>
          </w:p>
        </w:tc>
        <w:tc>
          <w:tcPr>
            <w:tcW w:w="851" w:type="dxa"/>
            <w:tcBorders>
              <w:top w:val="nil"/>
              <w:left w:val="nil"/>
              <w:bottom w:val="single" w:sz="4" w:space="0" w:color="C0C0C0"/>
              <w:right w:val="single" w:sz="4" w:space="0" w:color="C0C0C0"/>
            </w:tcBorders>
            <w:shd w:val="clear" w:color="auto" w:fill="auto"/>
            <w:vAlign w:val="center"/>
            <w:hideMark/>
          </w:tcPr>
          <w:p w14:paraId="25F41843"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20538E2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4081DA9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50AAC97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42FEA29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1 919,04</w:t>
            </w:r>
          </w:p>
        </w:tc>
        <w:tc>
          <w:tcPr>
            <w:tcW w:w="992" w:type="dxa"/>
            <w:tcBorders>
              <w:top w:val="nil"/>
              <w:left w:val="nil"/>
              <w:bottom w:val="single" w:sz="4" w:space="0" w:color="C0C0C0"/>
              <w:right w:val="single" w:sz="4" w:space="0" w:color="C0C0C0"/>
            </w:tcBorders>
            <w:shd w:val="clear" w:color="000000" w:fill="FFFFCC"/>
            <w:vAlign w:val="center"/>
            <w:hideMark/>
          </w:tcPr>
          <w:p w14:paraId="3DB0004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2406741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26A04BD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E8ADE8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088F12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00988A3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76FBFF8D"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728A53AD"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0509DD5"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 </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FC3BFC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5.1.1</w:t>
            </w:r>
          </w:p>
        </w:tc>
        <w:tc>
          <w:tcPr>
            <w:tcW w:w="1828" w:type="dxa"/>
            <w:tcBorders>
              <w:top w:val="nil"/>
              <w:left w:val="nil"/>
              <w:bottom w:val="single" w:sz="4" w:space="0" w:color="C0C0C0"/>
              <w:right w:val="single" w:sz="4" w:space="0" w:color="C0C0C0"/>
            </w:tcBorders>
            <w:shd w:val="clear" w:color="auto" w:fill="auto"/>
            <w:vAlign w:val="center"/>
            <w:hideMark/>
          </w:tcPr>
          <w:p w14:paraId="43A044FA"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Среднемесячная оплата труда</w:t>
            </w:r>
          </w:p>
        </w:tc>
        <w:tc>
          <w:tcPr>
            <w:tcW w:w="851" w:type="dxa"/>
            <w:tcBorders>
              <w:top w:val="nil"/>
              <w:left w:val="nil"/>
              <w:bottom w:val="single" w:sz="4" w:space="0" w:color="C0C0C0"/>
              <w:right w:val="single" w:sz="4" w:space="0" w:color="C0C0C0"/>
            </w:tcBorders>
            <w:shd w:val="clear" w:color="auto" w:fill="auto"/>
            <w:vAlign w:val="center"/>
            <w:hideMark/>
          </w:tcPr>
          <w:p w14:paraId="7682FA04"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19BE6B6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392C3E1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7156DE1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C93A54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70 140,24</w:t>
            </w:r>
          </w:p>
        </w:tc>
        <w:tc>
          <w:tcPr>
            <w:tcW w:w="992" w:type="dxa"/>
            <w:tcBorders>
              <w:top w:val="nil"/>
              <w:left w:val="nil"/>
              <w:bottom w:val="single" w:sz="4" w:space="0" w:color="C0C0C0"/>
              <w:right w:val="single" w:sz="4" w:space="0" w:color="C0C0C0"/>
            </w:tcBorders>
            <w:shd w:val="clear" w:color="000000" w:fill="D7EAD3"/>
            <w:vAlign w:val="center"/>
            <w:hideMark/>
          </w:tcPr>
          <w:p w14:paraId="373844D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04B516B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3234351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7E523A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C945F0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730F832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35289FE1"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0209DE7C"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3FB904FD"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 </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801428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5.1.2</w:t>
            </w:r>
          </w:p>
        </w:tc>
        <w:tc>
          <w:tcPr>
            <w:tcW w:w="1828" w:type="dxa"/>
            <w:tcBorders>
              <w:top w:val="nil"/>
              <w:left w:val="nil"/>
              <w:bottom w:val="single" w:sz="4" w:space="0" w:color="C0C0C0"/>
              <w:right w:val="single" w:sz="4" w:space="0" w:color="C0C0C0"/>
            </w:tcBorders>
            <w:shd w:val="clear" w:color="auto" w:fill="auto"/>
            <w:vAlign w:val="center"/>
            <w:hideMark/>
          </w:tcPr>
          <w:p w14:paraId="23627FCD"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Численность персонала</w:t>
            </w:r>
          </w:p>
        </w:tc>
        <w:tc>
          <w:tcPr>
            <w:tcW w:w="851" w:type="dxa"/>
            <w:tcBorders>
              <w:top w:val="nil"/>
              <w:left w:val="nil"/>
              <w:bottom w:val="single" w:sz="4" w:space="0" w:color="C0C0C0"/>
              <w:right w:val="single" w:sz="4" w:space="0" w:color="C0C0C0"/>
            </w:tcBorders>
            <w:shd w:val="clear" w:color="auto" w:fill="auto"/>
            <w:vAlign w:val="center"/>
            <w:hideMark/>
          </w:tcPr>
          <w:p w14:paraId="14CDA2E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чел</w:t>
            </w:r>
          </w:p>
        </w:tc>
        <w:tc>
          <w:tcPr>
            <w:tcW w:w="1185" w:type="dxa"/>
            <w:tcBorders>
              <w:top w:val="nil"/>
              <w:left w:val="nil"/>
              <w:bottom w:val="single" w:sz="4" w:space="0" w:color="C0C0C0"/>
              <w:right w:val="single" w:sz="4" w:space="0" w:color="C0C0C0"/>
            </w:tcBorders>
            <w:shd w:val="clear" w:color="000000" w:fill="FFFFCC"/>
            <w:vAlign w:val="center"/>
            <w:hideMark/>
          </w:tcPr>
          <w:p w14:paraId="2FEE6F8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693A379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7973344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53A9903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2,28</w:t>
            </w:r>
          </w:p>
        </w:tc>
        <w:tc>
          <w:tcPr>
            <w:tcW w:w="992" w:type="dxa"/>
            <w:tcBorders>
              <w:top w:val="nil"/>
              <w:left w:val="nil"/>
              <w:bottom w:val="single" w:sz="4" w:space="0" w:color="C0C0C0"/>
              <w:right w:val="single" w:sz="4" w:space="0" w:color="C0C0C0"/>
            </w:tcBorders>
            <w:shd w:val="clear" w:color="000000" w:fill="FFFFCC"/>
            <w:vAlign w:val="center"/>
            <w:hideMark/>
          </w:tcPr>
          <w:p w14:paraId="2B0F452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03DCF6F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4EF9FBC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73CC9A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211B72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1CAC540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1A211406"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5BCFBB42"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FA8E648"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D972A9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5.2</w:t>
            </w:r>
          </w:p>
        </w:tc>
        <w:tc>
          <w:tcPr>
            <w:tcW w:w="1828" w:type="dxa"/>
            <w:tcBorders>
              <w:top w:val="nil"/>
              <w:left w:val="nil"/>
              <w:bottom w:val="single" w:sz="4" w:space="0" w:color="C0C0C0"/>
              <w:right w:val="single" w:sz="4" w:space="0" w:color="C0C0C0"/>
            </w:tcBorders>
            <w:shd w:val="clear" w:color="auto" w:fill="auto"/>
            <w:vAlign w:val="center"/>
            <w:hideMark/>
          </w:tcPr>
          <w:p w14:paraId="4B49591D" w14:textId="77777777" w:rsidR="00D50CD7" w:rsidRPr="00D50CD7" w:rsidRDefault="00D50CD7" w:rsidP="00D50CD7">
            <w:pPr>
              <w:ind w:firstLineChars="100" w:firstLine="120"/>
              <w:rPr>
                <w:rFonts w:ascii="Tahoma" w:hAnsi="Tahoma" w:cs="Tahoma"/>
                <w:b/>
                <w:bCs/>
                <w:color w:val="000000"/>
                <w:sz w:val="12"/>
                <w:szCs w:val="12"/>
              </w:rPr>
            </w:pPr>
            <w:r w:rsidRPr="00D50CD7">
              <w:rPr>
                <w:rFonts w:ascii="Tahoma" w:hAnsi="Tahoma" w:cs="Tahoma"/>
                <w:b/>
                <w:bCs/>
                <w:color w:val="000000"/>
                <w:sz w:val="12"/>
                <w:szCs w:val="12"/>
              </w:rPr>
              <w:t xml:space="preserve">Отчисления на </w:t>
            </w:r>
            <w:proofErr w:type="spellStart"/>
            <w:proofErr w:type="gramStart"/>
            <w:r w:rsidRPr="00D50CD7">
              <w:rPr>
                <w:rFonts w:ascii="Tahoma" w:hAnsi="Tahoma" w:cs="Tahoma"/>
                <w:b/>
                <w:bCs/>
                <w:color w:val="000000"/>
                <w:sz w:val="12"/>
                <w:szCs w:val="12"/>
              </w:rPr>
              <w:t>соц.нужды</w:t>
            </w:r>
            <w:proofErr w:type="spellEnd"/>
            <w:proofErr w:type="gramEnd"/>
            <w:r w:rsidRPr="00D50CD7">
              <w:rPr>
                <w:rFonts w:ascii="Tahoma" w:hAnsi="Tahoma" w:cs="Tahoma"/>
                <w:b/>
                <w:bCs/>
                <w:color w:val="000000"/>
                <w:sz w:val="12"/>
                <w:szCs w:val="12"/>
              </w:rPr>
              <w:t xml:space="preserve"> от заработной платы АУП</w:t>
            </w:r>
          </w:p>
        </w:tc>
        <w:tc>
          <w:tcPr>
            <w:tcW w:w="851" w:type="dxa"/>
            <w:tcBorders>
              <w:top w:val="nil"/>
              <w:left w:val="nil"/>
              <w:bottom w:val="single" w:sz="4" w:space="0" w:color="C0C0C0"/>
              <w:right w:val="single" w:sz="4" w:space="0" w:color="C0C0C0"/>
            </w:tcBorders>
            <w:shd w:val="clear" w:color="auto" w:fill="auto"/>
            <w:vAlign w:val="center"/>
            <w:hideMark/>
          </w:tcPr>
          <w:p w14:paraId="57EC9635"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2A4B65F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29929D9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78B4E89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4F4D072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583,39</w:t>
            </w:r>
          </w:p>
        </w:tc>
        <w:tc>
          <w:tcPr>
            <w:tcW w:w="992" w:type="dxa"/>
            <w:tcBorders>
              <w:top w:val="nil"/>
              <w:left w:val="nil"/>
              <w:bottom w:val="single" w:sz="4" w:space="0" w:color="C0C0C0"/>
              <w:right w:val="single" w:sz="4" w:space="0" w:color="C0C0C0"/>
            </w:tcBorders>
            <w:shd w:val="clear" w:color="000000" w:fill="FFFFCC"/>
            <w:vAlign w:val="center"/>
            <w:hideMark/>
          </w:tcPr>
          <w:p w14:paraId="5917886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76D9BF1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1A8410F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78AF40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8C14BE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7A8A753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2CBFF967"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10D8FE1C"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4B4FC0D2"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DA51D1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5.3</w:t>
            </w:r>
          </w:p>
        </w:tc>
        <w:tc>
          <w:tcPr>
            <w:tcW w:w="1828" w:type="dxa"/>
            <w:tcBorders>
              <w:top w:val="nil"/>
              <w:left w:val="nil"/>
              <w:bottom w:val="single" w:sz="4" w:space="0" w:color="C0C0C0"/>
              <w:right w:val="single" w:sz="4" w:space="0" w:color="C0C0C0"/>
            </w:tcBorders>
            <w:shd w:val="clear" w:color="auto" w:fill="auto"/>
            <w:vAlign w:val="center"/>
            <w:hideMark/>
          </w:tcPr>
          <w:p w14:paraId="5258FAC7" w14:textId="77777777" w:rsidR="00D50CD7" w:rsidRPr="00D50CD7" w:rsidRDefault="00D50CD7" w:rsidP="00D50CD7">
            <w:pPr>
              <w:ind w:firstLineChars="100" w:firstLine="120"/>
              <w:rPr>
                <w:rFonts w:ascii="Tahoma" w:hAnsi="Tahoma" w:cs="Tahoma"/>
                <w:b/>
                <w:bCs/>
                <w:color w:val="000000"/>
                <w:sz w:val="12"/>
                <w:szCs w:val="12"/>
              </w:rPr>
            </w:pPr>
            <w:r w:rsidRPr="00D50CD7">
              <w:rPr>
                <w:rFonts w:ascii="Tahoma" w:hAnsi="Tahoma" w:cs="Tahoma"/>
                <w:b/>
                <w:bCs/>
                <w:color w:val="000000"/>
                <w:sz w:val="12"/>
                <w:szCs w:val="12"/>
              </w:rPr>
              <w:t>Прочие административные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3A9989D2"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2F491BD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22BE368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763E21E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48A7340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328,39</w:t>
            </w:r>
          </w:p>
        </w:tc>
        <w:tc>
          <w:tcPr>
            <w:tcW w:w="992" w:type="dxa"/>
            <w:tcBorders>
              <w:top w:val="nil"/>
              <w:left w:val="nil"/>
              <w:bottom w:val="single" w:sz="4" w:space="0" w:color="C0C0C0"/>
              <w:right w:val="single" w:sz="4" w:space="0" w:color="C0C0C0"/>
            </w:tcBorders>
            <w:shd w:val="clear" w:color="000000" w:fill="D7EAD3"/>
            <w:vAlign w:val="center"/>
            <w:hideMark/>
          </w:tcPr>
          <w:p w14:paraId="518377F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3B9DF18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3547CE1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EBA207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57C8CC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7632CCA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15E1C1EA"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3E81AC2C" w14:textId="77777777" w:rsidTr="005F7EF8">
        <w:trPr>
          <w:gridAfter w:val="1"/>
          <w:wAfter w:w="112" w:type="dxa"/>
          <w:trHeight w:val="300"/>
        </w:trPr>
        <w:tc>
          <w:tcPr>
            <w:tcW w:w="460" w:type="dxa"/>
            <w:tcBorders>
              <w:top w:val="nil"/>
              <w:left w:val="nil"/>
              <w:bottom w:val="nil"/>
              <w:right w:val="nil"/>
            </w:tcBorders>
            <w:shd w:val="clear" w:color="000000" w:fill="FFFF00"/>
            <w:noWrap/>
            <w:vAlign w:val="center"/>
            <w:hideMark/>
          </w:tcPr>
          <w:p w14:paraId="6F993250"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ОР</w:t>
            </w:r>
          </w:p>
        </w:tc>
        <w:tc>
          <w:tcPr>
            <w:tcW w:w="6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32C257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5.3.1</w:t>
            </w:r>
          </w:p>
        </w:tc>
        <w:tc>
          <w:tcPr>
            <w:tcW w:w="1828" w:type="dxa"/>
            <w:tcBorders>
              <w:top w:val="single" w:sz="4" w:space="0" w:color="C0C0C0"/>
              <w:left w:val="nil"/>
              <w:bottom w:val="single" w:sz="4" w:space="0" w:color="C0C0C0"/>
              <w:right w:val="single" w:sz="4" w:space="0" w:color="C0C0C0"/>
            </w:tcBorders>
            <w:shd w:val="clear" w:color="000000" w:fill="E3FAFD"/>
            <w:vAlign w:val="center"/>
            <w:hideMark/>
          </w:tcPr>
          <w:p w14:paraId="2FA6308E" w14:textId="77777777" w:rsidR="00D50CD7" w:rsidRPr="00D50CD7" w:rsidRDefault="00D50CD7" w:rsidP="00D50CD7">
            <w:pPr>
              <w:ind w:firstLineChars="200" w:firstLine="240"/>
              <w:rPr>
                <w:rFonts w:ascii="Tahoma" w:hAnsi="Tahoma" w:cs="Tahoma"/>
                <w:sz w:val="12"/>
                <w:szCs w:val="12"/>
              </w:rPr>
            </w:pPr>
            <w:proofErr w:type="spellStart"/>
            <w:r w:rsidRPr="00D50CD7">
              <w:rPr>
                <w:rFonts w:ascii="Tahoma" w:hAnsi="Tahoma" w:cs="Tahoma"/>
                <w:sz w:val="12"/>
                <w:szCs w:val="12"/>
              </w:rPr>
              <w:t>Общехохяйственные</w:t>
            </w:r>
            <w:proofErr w:type="spellEnd"/>
            <w:r w:rsidRPr="00D50CD7">
              <w:rPr>
                <w:rFonts w:ascii="Tahoma" w:hAnsi="Tahoma" w:cs="Tahoma"/>
                <w:sz w:val="12"/>
                <w:szCs w:val="12"/>
              </w:rPr>
              <w:t xml:space="preserve"> расходы</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15A187C3"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000000" w:fill="FFFFCC"/>
            <w:vAlign w:val="center"/>
            <w:hideMark/>
          </w:tcPr>
          <w:p w14:paraId="70E204F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single" w:sz="4" w:space="0" w:color="C0C0C0"/>
              <w:left w:val="nil"/>
              <w:bottom w:val="single" w:sz="4" w:space="0" w:color="C0C0C0"/>
              <w:right w:val="single" w:sz="4" w:space="0" w:color="C0C0C0"/>
            </w:tcBorders>
            <w:shd w:val="clear" w:color="000000" w:fill="FFFFCC"/>
            <w:vAlign w:val="center"/>
            <w:hideMark/>
          </w:tcPr>
          <w:p w14:paraId="29E4D89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4B54D09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0FD25D1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328,39</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1449EBF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single" w:sz="4" w:space="0" w:color="C0C0C0"/>
              <w:left w:val="nil"/>
              <w:bottom w:val="single" w:sz="4" w:space="0" w:color="C0C0C0"/>
              <w:right w:val="single" w:sz="4" w:space="0" w:color="C0C0C0"/>
            </w:tcBorders>
            <w:shd w:val="clear" w:color="000000" w:fill="FFFFCC"/>
            <w:vAlign w:val="center"/>
            <w:hideMark/>
          </w:tcPr>
          <w:p w14:paraId="72EEF7F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single" w:sz="4" w:space="0" w:color="C0C0C0"/>
              <w:left w:val="nil"/>
              <w:bottom w:val="single" w:sz="4" w:space="0" w:color="C0C0C0"/>
              <w:right w:val="single" w:sz="4" w:space="0" w:color="C0C0C0"/>
            </w:tcBorders>
            <w:shd w:val="clear" w:color="000000" w:fill="FFFFCC"/>
            <w:vAlign w:val="center"/>
            <w:hideMark/>
          </w:tcPr>
          <w:p w14:paraId="54AB9B4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5670662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single" w:sz="4" w:space="0" w:color="C0C0C0"/>
              <w:left w:val="nil"/>
              <w:bottom w:val="single" w:sz="4" w:space="0" w:color="C0C0C0"/>
              <w:right w:val="single" w:sz="4" w:space="0" w:color="C0C0C0"/>
            </w:tcBorders>
            <w:shd w:val="clear" w:color="000000" w:fill="FFFFCC"/>
            <w:vAlign w:val="center"/>
            <w:hideMark/>
          </w:tcPr>
          <w:p w14:paraId="310AE57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0A10F7A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single" w:sz="4" w:space="0" w:color="C0C0C0"/>
              <w:left w:val="nil"/>
              <w:bottom w:val="single" w:sz="4" w:space="0" w:color="C0C0C0"/>
              <w:right w:val="single" w:sz="4" w:space="0" w:color="C0C0C0"/>
            </w:tcBorders>
            <w:shd w:val="clear" w:color="000000" w:fill="FFFFCC"/>
            <w:vAlign w:val="center"/>
            <w:hideMark/>
          </w:tcPr>
          <w:p w14:paraId="47F93561"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52CEDAC7" w14:textId="77777777" w:rsidTr="005F7EF8">
        <w:trPr>
          <w:gridAfter w:val="1"/>
          <w:wAfter w:w="112" w:type="dxa"/>
          <w:trHeight w:val="450"/>
        </w:trPr>
        <w:tc>
          <w:tcPr>
            <w:tcW w:w="460" w:type="dxa"/>
            <w:tcBorders>
              <w:top w:val="nil"/>
              <w:left w:val="nil"/>
              <w:bottom w:val="nil"/>
              <w:right w:val="nil"/>
            </w:tcBorders>
            <w:shd w:val="clear" w:color="000000" w:fill="B1A0C7"/>
            <w:noWrap/>
            <w:vAlign w:val="center"/>
            <w:hideMark/>
          </w:tcPr>
          <w:p w14:paraId="0FB6D6F9"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lastRenderedPageBreak/>
              <w:t>А</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461D0C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w:t>
            </w:r>
          </w:p>
        </w:tc>
        <w:tc>
          <w:tcPr>
            <w:tcW w:w="1828" w:type="dxa"/>
            <w:tcBorders>
              <w:top w:val="nil"/>
              <w:left w:val="nil"/>
              <w:bottom w:val="single" w:sz="4" w:space="0" w:color="C0C0C0"/>
              <w:right w:val="single" w:sz="4" w:space="0" w:color="C0C0C0"/>
            </w:tcBorders>
            <w:shd w:val="clear" w:color="auto" w:fill="auto"/>
            <w:vAlign w:val="center"/>
            <w:hideMark/>
          </w:tcPr>
          <w:p w14:paraId="6792E5E3"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Амортизация основных средств и нематериальных активов</w:t>
            </w:r>
          </w:p>
        </w:tc>
        <w:tc>
          <w:tcPr>
            <w:tcW w:w="851" w:type="dxa"/>
            <w:tcBorders>
              <w:top w:val="nil"/>
              <w:left w:val="nil"/>
              <w:bottom w:val="single" w:sz="4" w:space="0" w:color="C0C0C0"/>
              <w:right w:val="single" w:sz="4" w:space="0" w:color="C0C0C0"/>
            </w:tcBorders>
            <w:shd w:val="clear" w:color="auto" w:fill="auto"/>
            <w:vAlign w:val="center"/>
            <w:hideMark/>
          </w:tcPr>
          <w:p w14:paraId="098A2AE2"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149BC56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356,39</w:t>
            </w:r>
          </w:p>
        </w:tc>
        <w:tc>
          <w:tcPr>
            <w:tcW w:w="799" w:type="dxa"/>
            <w:tcBorders>
              <w:top w:val="nil"/>
              <w:left w:val="nil"/>
              <w:bottom w:val="single" w:sz="4" w:space="0" w:color="C0C0C0"/>
              <w:right w:val="single" w:sz="4" w:space="0" w:color="C0C0C0"/>
            </w:tcBorders>
            <w:shd w:val="clear" w:color="000000" w:fill="D7EAD3"/>
            <w:vAlign w:val="center"/>
            <w:hideMark/>
          </w:tcPr>
          <w:p w14:paraId="36F15EE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356,39</w:t>
            </w:r>
          </w:p>
        </w:tc>
        <w:tc>
          <w:tcPr>
            <w:tcW w:w="992" w:type="dxa"/>
            <w:tcBorders>
              <w:top w:val="nil"/>
              <w:left w:val="nil"/>
              <w:bottom w:val="single" w:sz="4" w:space="0" w:color="C0C0C0"/>
              <w:right w:val="single" w:sz="4" w:space="0" w:color="C0C0C0"/>
            </w:tcBorders>
            <w:shd w:val="clear" w:color="000000" w:fill="D7EAD3"/>
            <w:vAlign w:val="center"/>
            <w:hideMark/>
          </w:tcPr>
          <w:p w14:paraId="64D1C2B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198,72</w:t>
            </w:r>
          </w:p>
        </w:tc>
        <w:tc>
          <w:tcPr>
            <w:tcW w:w="851" w:type="dxa"/>
            <w:tcBorders>
              <w:top w:val="nil"/>
              <w:left w:val="nil"/>
              <w:bottom w:val="single" w:sz="4" w:space="0" w:color="C0C0C0"/>
              <w:right w:val="single" w:sz="4" w:space="0" w:color="C0C0C0"/>
            </w:tcBorders>
            <w:shd w:val="clear" w:color="000000" w:fill="D7EAD3"/>
            <w:vAlign w:val="center"/>
            <w:hideMark/>
          </w:tcPr>
          <w:p w14:paraId="5E28C72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1 717,66</w:t>
            </w:r>
          </w:p>
        </w:tc>
        <w:tc>
          <w:tcPr>
            <w:tcW w:w="992" w:type="dxa"/>
            <w:tcBorders>
              <w:top w:val="nil"/>
              <w:left w:val="nil"/>
              <w:bottom w:val="single" w:sz="4" w:space="0" w:color="C0C0C0"/>
              <w:right w:val="single" w:sz="4" w:space="0" w:color="C0C0C0"/>
            </w:tcBorders>
            <w:shd w:val="clear" w:color="000000" w:fill="D7EAD3"/>
            <w:vAlign w:val="center"/>
            <w:hideMark/>
          </w:tcPr>
          <w:p w14:paraId="5D6D95C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194,66</w:t>
            </w:r>
          </w:p>
        </w:tc>
        <w:tc>
          <w:tcPr>
            <w:tcW w:w="851" w:type="dxa"/>
            <w:tcBorders>
              <w:top w:val="nil"/>
              <w:left w:val="nil"/>
              <w:bottom w:val="single" w:sz="4" w:space="0" w:color="C0C0C0"/>
              <w:right w:val="single" w:sz="4" w:space="0" w:color="C0C0C0"/>
            </w:tcBorders>
            <w:shd w:val="clear" w:color="000000" w:fill="D7EAD3"/>
            <w:vAlign w:val="center"/>
            <w:hideMark/>
          </w:tcPr>
          <w:p w14:paraId="50181FB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356,39</w:t>
            </w:r>
          </w:p>
        </w:tc>
        <w:tc>
          <w:tcPr>
            <w:tcW w:w="850" w:type="dxa"/>
            <w:tcBorders>
              <w:top w:val="nil"/>
              <w:left w:val="nil"/>
              <w:bottom w:val="single" w:sz="4" w:space="0" w:color="C0C0C0"/>
              <w:right w:val="single" w:sz="4" w:space="0" w:color="C0C0C0"/>
            </w:tcBorders>
            <w:shd w:val="clear" w:color="000000" w:fill="D7EAD3"/>
            <w:vAlign w:val="center"/>
            <w:hideMark/>
          </w:tcPr>
          <w:p w14:paraId="4885148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619,15</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34708A1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975,54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C6E0CB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-356,17</w:t>
            </w:r>
          </w:p>
        </w:tc>
        <w:tc>
          <w:tcPr>
            <w:tcW w:w="1134" w:type="dxa"/>
            <w:tcBorders>
              <w:top w:val="nil"/>
              <w:left w:val="nil"/>
              <w:bottom w:val="single" w:sz="4" w:space="0" w:color="C0C0C0"/>
              <w:right w:val="single" w:sz="4" w:space="0" w:color="C0C0C0"/>
            </w:tcBorders>
            <w:shd w:val="clear" w:color="000000" w:fill="D7EAD3"/>
            <w:vAlign w:val="center"/>
            <w:hideMark/>
          </w:tcPr>
          <w:p w14:paraId="04EA8E1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0,22</w:t>
            </w:r>
          </w:p>
        </w:tc>
        <w:tc>
          <w:tcPr>
            <w:tcW w:w="2298" w:type="dxa"/>
            <w:tcBorders>
              <w:top w:val="nil"/>
              <w:left w:val="nil"/>
              <w:bottom w:val="single" w:sz="4" w:space="0" w:color="C0C0C0"/>
              <w:right w:val="single" w:sz="4" w:space="0" w:color="C0C0C0"/>
            </w:tcBorders>
            <w:shd w:val="clear" w:color="000000" w:fill="FFFFCC"/>
            <w:vAlign w:val="center"/>
            <w:hideMark/>
          </w:tcPr>
          <w:p w14:paraId="3559D861"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3A23C515" w14:textId="77777777" w:rsidTr="005F7EF8">
        <w:trPr>
          <w:gridAfter w:val="1"/>
          <w:wAfter w:w="112" w:type="dxa"/>
          <w:trHeight w:val="1755"/>
        </w:trPr>
        <w:tc>
          <w:tcPr>
            <w:tcW w:w="460" w:type="dxa"/>
            <w:tcBorders>
              <w:top w:val="nil"/>
              <w:left w:val="nil"/>
              <w:bottom w:val="nil"/>
              <w:right w:val="nil"/>
            </w:tcBorders>
            <w:shd w:val="clear" w:color="000000" w:fill="B1A0C7"/>
            <w:noWrap/>
            <w:vAlign w:val="center"/>
            <w:hideMark/>
          </w:tcPr>
          <w:p w14:paraId="64ABE074"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А</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0CEAC0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7.1</w:t>
            </w:r>
          </w:p>
        </w:tc>
        <w:tc>
          <w:tcPr>
            <w:tcW w:w="1828" w:type="dxa"/>
            <w:tcBorders>
              <w:top w:val="nil"/>
              <w:left w:val="nil"/>
              <w:bottom w:val="single" w:sz="4" w:space="0" w:color="C0C0C0"/>
              <w:right w:val="single" w:sz="4" w:space="0" w:color="C0C0C0"/>
            </w:tcBorders>
            <w:shd w:val="clear" w:color="auto" w:fill="auto"/>
            <w:vAlign w:val="center"/>
            <w:hideMark/>
          </w:tcPr>
          <w:p w14:paraId="03A9E22F" w14:textId="77777777" w:rsidR="00D50CD7" w:rsidRPr="00D50CD7" w:rsidRDefault="00D50CD7" w:rsidP="00D50CD7">
            <w:pPr>
              <w:ind w:firstLineChars="100" w:firstLine="120"/>
              <w:rPr>
                <w:rFonts w:ascii="Tahoma" w:hAnsi="Tahoma" w:cs="Tahoma"/>
                <w:b/>
                <w:bCs/>
                <w:color w:val="000000"/>
                <w:sz w:val="12"/>
                <w:szCs w:val="12"/>
              </w:rPr>
            </w:pPr>
            <w:r w:rsidRPr="00D50CD7">
              <w:rPr>
                <w:rFonts w:ascii="Tahoma" w:hAnsi="Tahoma" w:cs="Tahoma"/>
                <w:b/>
                <w:bCs/>
                <w:color w:val="000000"/>
                <w:sz w:val="12"/>
                <w:szCs w:val="12"/>
              </w:rPr>
              <w:t>Амортизация основных средств</w:t>
            </w:r>
          </w:p>
        </w:tc>
        <w:tc>
          <w:tcPr>
            <w:tcW w:w="851" w:type="dxa"/>
            <w:tcBorders>
              <w:top w:val="nil"/>
              <w:left w:val="nil"/>
              <w:bottom w:val="single" w:sz="4" w:space="0" w:color="C0C0C0"/>
              <w:right w:val="single" w:sz="4" w:space="0" w:color="C0C0C0"/>
            </w:tcBorders>
            <w:shd w:val="clear" w:color="auto" w:fill="auto"/>
            <w:vAlign w:val="center"/>
            <w:hideMark/>
          </w:tcPr>
          <w:p w14:paraId="2756D88D"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49BE6AE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356,39</w:t>
            </w:r>
          </w:p>
        </w:tc>
        <w:tc>
          <w:tcPr>
            <w:tcW w:w="799" w:type="dxa"/>
            <w:tcBorders>
              <w:top w:val="nil"/>
              <w:left w:val="nil"/>
              <w:bottom w:val="single" w:sz="4" w:space="0" w:color="C0C0C0"/>
              <w:right w:val="single" w:sz="4" w:space="0" w:color="C0C0C0"/>
            </w:tcBorders>
            <w:shd w:val="clear" w:color="000000" w:fill="FFFFCC"/>
            <w:vAlign w:val="center"/>
            <w:hideMark/>
          </w:tcPr>
          <w:p w14:paraId="2917AC9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356,39</w:t>
            </w:r>
          </w:p>
        </w:tc>
        <w:tc>
          <w:tcPr>
            <w:tcW w:w="992" w:type="dxa"/>
            <w:tcBorders>
              <w:top w:val="nil"/>
              <w:left w:val="nil"/>
              <w:bottom w:val="single" w:sz="4" w:space="0" w:color="C0C0C0"/>
              <w:right w:val="single" w:sz="4" w:space="0" w:color="C0C0C0"/>
            </w:tcBorders>
            <w:shd w:val="clear" w:color="000000" w:fill="FFFFCC"/>
            <w:vAlign w:val="center"/>
            <w:hideMark/>
          </w:tcPr>
          <w:p w14:paraId="0C449E5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198,72</w:t>
            </w:r>
          </w:p>
        </w:tc>
        <w:tc>
          <w:tcPr>
            <w:tcW w:w="851" w:type="dxa"/>
            <w:tcBorders>
              <w:top w:val="nil"/>
              <w:left w:val="nil"/>
              <w:bottom w:val="single" w:sz="4" w:space="0" w:color="C0C0C0"/>
              <w:right w:val="single" w:sz="4" w:space="0" w:color="C0C0C0"/>
            </w:tcBorders>
            <w:shd w:val="clear" w:color="000000" w:fill="FFFFCC"/>
            <w:vAlign w:val="center"/>
            <w:hideMark/>
          </w:tcPr>
          <w:p w14:paraId="3F7BD4D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1 717,66</w:t>
            </w:r>
          </w:p>
        </w:tc>
        <w:tc>
          <w:tcPr>
            <w:tcW w:w="992" w:type="dxa"/>
            <w:tcBorders>
              <w:top w:val="nil"/>
              <w:left w:val="nil"/>
              <w:bottom w:val="single" w:sz="4" w:space="0" w:color="C0C0C0"/>
              <w:right w:val="single" w:sz="4" w:space="0" w:color="C0C0C0"/>
            </w:tcBorders>
            <w:shd w:val="clear" w:color="000000" w:fill="FFFFCC"/>
            <w:vAlign w:val="center"/>
            <w:hideMark/>
          </w:tcPr>
          <w:p w14:paraId="0C9FFB8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194,66</w:t>
            </w:r>
          </w:p>
        </w:tc>
        <w:tc>
          <w:tcPr>
            <w:tcW w:w="851" w:type="dxa"/>
            <w:tcBorders>
              <w:top w:val="nil"/>
              <w:left w:val="nil"/>
              <w:bottom w:val="single" w:sz="4" w:space="0" w:color="C0C0C0"/>
              <w:right w:val="single" w:sz="4" w:space="0" w:color="C0C0C0"/>
            </w:tcBorders>
            <w:shd w:val="clear" w:color="000000" w:fill="FFFFCC"/>
            <w:vAlign w:val="center"/>
            <w:hideMark/>
          </w:tcPr>
          <w:p w14:paraId="7081BE0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356,39</w:t>
            </w:r>
          </w:p>
        </w:tc>
        <w:tc>
          <w:tcPr>
            <w:tcW w:w="850" w:type="dxa"/>
            <w:tcBorders>
              <w:top w:val="nil"/>
              <w:left w:val="nil"/>
              <w:bottom w:val="single" w:sz="4" w:space="0" w:color="C0C0C0"/>
              <w:right w:val="single" w:sz="4" w:space="0" w:color="C0C0C0"/>
            </w:tcBorders>
            <w:shd w:val="clear" w:color="000000" w:fill="FFFFCC"/>
            <w:vAlign w:val="center"/>
            <w:hideMark/>
          </w:tcPr>
          <w:p w14:paraId="3C6373F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619,15</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4E64ED1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975,54</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0E8C98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-356,17</w:t>
            </w:r>
          </w:p>
        </w:tc>
        <w:tc>
          <w:tcPr>
            <w:tcW w:w="1134" w:type="dxa"/>
            <w:tcBorders>
              <w:top w:val="nil"/>
              <w:left w:val="nil"/>
              <w:bottom w:val="single" w:sz="4" w:space="0" w:color="C0C0C0"/>
              <w:right w:val="single" w:sz="4" w:space="0" w:color="C0C0C0"/>
            </w:tcBorders>
            <w:shd w:val="clear" w:color="000000" w:fill="FFFFCC"/>
            <w:vAlign w:val="center"/>
            <w:hideMark/>
          </w:tcPr>
          <w:p w14:paraId="4D87F3A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0,22</w:t>
            </w:r>
          </w:p>
        </w:tc>
        <w:tc>
          <w:tcPr>
            <w:tcW w:w="2298" w:type="dxa"/>
            <w:tcBorders>
              <w:top w:val="nil"/>
              <w:left w:val="nil"/>
              <w:bottom w:val="single" w:sz="4" w:space="0" w:color="C0C0C0"/>
              <w:right w:val="single" w:sz="4" w:space="0" w:color="C0C0C0"/>
            </w:tcBorders>
            <w:shd w:val="clear" w:color="000000" w:fill="FFFFCC"/>
            <w:vAlign w:val="center"/>
            <w:hideMark/>
          </w:tcPr>
          <w:p w14:paraId="739BC6BA" w14:textId="77777777" w:rsidR="00D50CD7" w:rsidRPr="00D50CD7" w:rsidRDefault="00D50CD7" w:rsidP="00D50CD7">
            <w:pPr>
              <w:rPr>
                <w:rFonts w:ascii="Tahoma" w:hAnsi="Tahoma" w:cs="Tahoma"/>
                <w:sz w:val="12"/>
                <w:szCs w:val="12"/>
              </w:rPr>
            </w:pPr>
            <w:r w:rsidRPr="00D50CD7">
              <w:rPr>
                <w:rFonts w:ascii="Tahoma" w:hAnsi="Tahoma" w:cs="Tahoma"/>
                <w:sz w:val="12"/>
                <w:szCs w:val="12"/>
              </w:rPr>
              <w:t xml:space="preserve">учтено по расчету регулятора в доле на потребительский рынок (объект здание станции перекачки ж/д больницы г. Новокузнецк </w:t>
            </w:r>
            <w:proofErr w:type="spellStart"/>
            <w:r w:rsidRPr="00D50CD7">
              <w:rPr>
                <w:rFonts w:ascii="Tahoma" w:hAnsi="Tahoma" w:cs="Tahoma"/>
                <w:sz w:val="12"/>
                <w:szCs w:val="12"/>
              </w:rPr>
              <w:t>ст.Точилино</w:t>
            </w:r>
            <w:proofErr w:type="spellEnd"/>
            <w:r w:rsidRPr="00D50CD7">
              <w:rPr>
                <w:rFonts w:ascii="Tahoma" w:hAnsi="Tahoma" w:cs="Tahoma"/>
                <w:sz w:val="12"/>
                <w:szCs w:val="12"/>
              </w:rPr>
              <w:t>). Исключены объекты, не относящиеся к виду деятельности ВО и списанные с БУ по данным инвентарных карточек по объектам ОС</w:t>
            </w:r>
          </w:p>
        </w:tc>
      </w:tr>
      <w:tr w:rsidR="00D50CD7" w:rsidRPr="00D50CD7" w14:paraId="6FDE95AE" w14:textId="77777777" w:rsidTr="005F7EF8">
        <w:trPr>
          <w:gridAfter w:val="1"/>
          <w:wAfter w:w="112" w:type="dxa"/>
          <w:trHeight w:val="300"/>
        </w:trPr>
        <w:tc>
          <w:tcPr>
            <w:tcW w:w="460" w:type="dxa"/>
            <w:tcBorders>
              <w:top w:val="nil"/>
              <w:left w:val="nil"/>
              <w:bottom w:val="nil"/>
              <w:right w:val="nil"/>
            </w:tcBorders>
            <w:shd w:val="clear" w:color="000000" w:fill="00B050"/>
            <w:noWrap/>
            <w:vAlign w:val="center"/>
            <w:hideMark/>
          </w:tcPr>
          <w:p w14:paraId="094C85AF"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7B12FE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w:t>
            </w:r>
          </w:p>
        </w:tc>
        <w:tc>
          <w:tcPr>
            <w:tcW w:w="1828" w:type="dxa"/>
            <w:tcBorders>
              <w:top w:val="nil"/>
              <w:left w:val="nil"/>
              <w:bottom w:val="single" w:sz="4" w:space="0" w:color="C0C0C0"/>
              <w:right w:val="single" w:sz="4" w:space="0" w:color="C0C0C0"/>
            </w:tcBorders>
            <w:shd w:val="clear" w:color="auto" w:fill="auto"/>
            <w:vAlign w:val="center"/>
            <w:hideMark/>
          </w:tcPr>
          <w:p w14:paraId="438702D6"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Расходы, связанные с оплатой налогов и сборов</w:t>
            </w:r>
          </w:p>
        </w:tc>
        <w:tc>
          <w:tcPr>
            <w:tcW w:w="851" w:type="dxa"/>
            <w:tcBorders>
              <w:top w:val="nil"/>
              <w:left w:val="nil"/>
              <w:bottom w:val="single" w:sz="4" w:space="0" w:color="C0C0C0"/>
              <w:right w:val="single" w:sz="4" w:space="0" w:color="C0C0C0"/>
            </w:tcBorders>
            <w:shd w:val="clear" w:color="auto" w:fill="auto"/>
            <w:vAlign w:val="center"/>
            <w:hideMark/>
          </w:tcPr>
          <w:p w14:paraId="2D84B0BF"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567D638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248,50</w:t>
            </w:r>
          </w:p>
        </w:tc>
        <w:tc>
          <w:tcPr>
            <w:tcW w:w="799" w:type="dxa"/>
            <w:tcBorders>
              <w:top w:val="nil"/>
              <w:left w:val="nil"/>
              <w:bottom w:val="single" w:sz="4" w:space="0" w:color="C0C0C0"/>
              <w:right w:val="single" w:sz="4" w:space="0" w:color="C0C0C0"/>
            </w:tcBorders>
            <w:shd w:val="clear" w:color="000000" w:fill="D7EAD3"/>
            <w:vAlign w:val="center"/>
            <w:hideMark/>
          </w:tcPr>
          <w:p w14:paraId="2360319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235,08</w:t>
            </w:r>
          </w:p>
        </w:tc>
        <w:tc>
          <w:tcPr>
            <w:tcW w:w="992" w:type="dxa"/>
            <w:tcBorders>
              <w:top w:val="nil"/>
              <w:left w:val="nil"/>
              <w:bottom w:val="single" w:sz="4" w:space="0" w:color="C0C0C0"/>
              <w:right w:val="single" w:sz="4" w:space="0" w:color="C0C0C0"/>
            </w:tcBorders>
            <w:shd w:val="clear" w:color="000000" w:fill="D7EAD3"/>
            <w:vAlign w:val="center"/>
            <w:hideMark/>
          </w:tcPr>
          <w:p w14:paraId="3C5A8DB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99,26</w:t>
            </w:r>
          </w:p>
        </w:tc>
        <w:tc>
          <w:tcPr>
            <w:tcW w:w="851" w:type="dxa"/>
            <w:tcBorders>
              <w:top w:val="nil"/>
              <w:left w:val="nil"/>
              <w:bottom w:val="single" w:sz="4" w:space="0" w:color="C0C0C0"/>
              <w:right w:val="single" w:sz="4" w:space="0" w:color="C0C0C0"/>
            </w:tcBorders>
            <w:shd w:val="clear" w:color="000000" w:fill="D7EAD3"/>
            <w:vAlign w:val="center"/>
            <w:hideMark/>
          </w:tcPr>
          <w:p w14:paraId="78FBCA5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1 678,56</w:t>
            </w:r>
          </w:p>
        </w:tc>
        <w:tc>
          <w:tcPr>
            <w:tcW w:w="992" w:type="dxa"/>
            <w:tcBorders>
              <w:top w:val="nil"/>
              <w:left w:val="nil"/>
              <w:bottom w:val="single" w:sz="4" w:space="0" w:color="C0C0C0"/>
              <w:right w:val="single" w:sz="4" w:space="0" w:color="C0C0C0"/>
            </w:tcBorders>
            <w:shd w:val="clear" w:color="000000" w:fill="D7EAD3"/>
            <w:vAlign w:val="center"/>
            <w:hideMark/>
          </w:tcPr>
          <w:p w14:paraId="6E8D9D0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116,01</w:t>
            </w:r>
          </w:p>
        </w:tc>
        <w:tc>
          <w:tcPr>
            <w:tcW w:w="851" w:type="dxa"/>
            <w:tcBorders>
              <w:top w:val="nil"/>
              <w:left w:val="nil"/>
              <w:bottom w:val="single" w:sz="4" w:space="0" w:color="C0C0C0"/>
              <w:right w:val="single" w:sz="4" w:space="0" w:color="C0C0C0"/>
            </w:tcBorders>
            <w:shd w:val="clear" w:color="000000" w:fill="D7EAD3"/>
            <w:vAlign w:val="center"/>
            <w:hideMark/>
          </w:tcPr>
          <w:p w14:paraId="49CD1AE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248,50</w:t>
            </w:r>
          </w:p>
        </w:tc>
        <w:tc>
          <w:tcPr>
            <w:tcW w:w="850" w:type="dxa"/>
            <w:tcBorders>
              <w:top w:val="nil"/>
              <w:left w:val="nil"/>
              <w:bottom w:val="single" w:sz="4" w:space="0" w:color="C0C0C0"/>
              <w:right w:val="single" w:sz="4" w:space="0" w:color="C0C0C0"/>
            </w:tcBorders>
            <w:shd w:val="clear" w:color="000000" w:fill="D7EAD3"/>
            <w:vAlign w:val="center"/>
            <w:hideMark/>
          </w:tcPr>
          <w:p w14:paraId="5C8D431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705,35</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3254A8C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953,85</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74DB635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-242,65</w:t>
            </w:r>
          </w:p>
        </w:tc>
        <w:tc>
          <w:tcPr>
            <w:tcW w:w="1134" w:type="dxa"/>
            <w:tcBorders>
              <w:top w:val="nil"/>
              <w:left w:val="nil"/>
              <w:bottom w:val="single" w:sz="4" w:space="0" w:color="C0C0C0"/>
              <w:right w:val="single" w:sz="4" w:space="0" w:color="C0C0C0"/>
            </w:tcBorders>
            <w:shd w:val="clear" w:color="000000" w:fill="D7EAD3"/>
            <w:vAlign w:val="center"/>
            <w:hideMark/>
          </w:tcPr>
          <w:p w14:paraId="1F7F997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5,85</w:t>
            </w:r>
          </w:p>
        </w:tc>
        <w:tc>
          <w:tcPr>
            <w:tcW w:w="2298" w:type="dxa"/>
            <w:tcBorders>
              <w:top w:val="nil"/>
              <w:left w:val="nil"/>
              <w:bottom w:val="single" w:sz="4" w:space="0" w:color="C0C0C0"/>
              <w:right w:val="single" w:sz="4" w:space="0" w:color="C0C0C0"/>
            </w:tcBorders>
            <w:shd w:val="clear" w:color="000000" w:fill="FFFFCC"/>
            <w:vAlign w:val="center"/>
            <w:hideMark/>
          </w:tcPr>
          <w:p w14:paraId="7D2E2F6E" w14:textId="77777777" w:rsidR="00D50CD7" w:rsidRPr="00D50CD7" w:rsidRDefault="00D50CD7" w:rsidP="00D50CD7">
            <w:pPr>
              <w:rPr>
                <w:rFonts w:ascii="Tahoma" w:hAnsi="Tahoma" w:cs="Tahoma"/>
                <w:b/>
                <w:bCs/>
                <w:color w:val="FF0000"/>
                <w:sz w:val="12"/>
                <w:szCs w:val="12"/>
              </w:rPr>
            </w:pPr>
            <w:r w:rsidRPr="00D50CD7">
              <w:rPr>
                <w:rFonts w:ascii="Tahoma" w:hAnsi="Tahoma" w:cs="Tahoma"/>
                <w:b/>
                <w:bCs/>
                <w:color w:val="FF0000"/>
                <w:sz w:val="12"/>
                <w:szCs w:val="12"/>
              </w:rPr>
              <w:t> </w:t>
            </w:r>
          </w:p>
        </w:tc>
      </w:tr>
      <w:tr w:rsidR="00D50CD7" w:rsidRPr="00D50CD7" w14:paraId="14140834" w14:textId="77777777" w:rsidTr="005F7EF8">
        <w:trPr>
          <w:gridAfter w:val="1"/>
          <w:wAfter w:w="112" w:type="dxa"/>
          <w:trHeight w:val="1800"/>
        </w:trPr>
        <w:tc>
          <w:tcPr>
            <w:tcW w:w="460" w:type="dxa"/>
            <w:tcBorders>
              <w:top w:val="nil"/>
              <w:left w:val="nil"/>
              <w:bottom w:val="nil"/>
              <w:right w:val="nil"/>
            </w:tcBorders>
            <w:shd w:val="clear" w:color="000000" w:fill="00B050"/>
            <w:noWrap/>
            <w:vAlign w:val="center"/>
            <w:hideMark/>
          </w:tcPr>
          <w:p w14:paraId="492124D4"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78EB32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9.1</w:t>
            </w:r>
          </w:p>
        </w:tc>
        <w:tc>
          <w:tcPr>
            <w:tcW w:w="1828" w:type="dxa"/>
            <w:tcBorders>
              <w:top w:val="nil"/>
              <w:left w:val="nil"/>
              <w:bottom w:val="single" w:sz="4" w:space="0" w:color="C0C0C0"/>
              <w:right w:val="single" w:sz="4" w:space="0" w:color="C0C0C0"/>
            </w:tcBorders>
            <w:shd w:val="clear" w:color="auto" w:fill="auto"/>
            <w:vAlign w:val="center"/>
            <w:hideMark/>
          </w:tcPr>
          <w:p w14:paraId="587BCCB6"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Плата за негативное воздействие на окружающую среду</w:t>
            </w:r>
          </w:p>
        </w:tc>
        <w:tc>
          <w:tcPr>
            <w:tcW w:w="851" w:type="dxa"/>
            <w:tcBorders>
              <w:top w:val="nil"/>
              <w:left w:val="nil"/>
              <w:bottom w:val="single" w:sz="4" w:space="0" w:color="C0C0C0"/>
              <w:right w:val="single" w:sz="4" w:space="0" w:color="C0C0C0"/>
            </w:tcBorders>
            <w:shd w:val="clear" w:color="auto" w:fill="auto"/>
            <w:vAlign w:val="center"/>
            <w:hideMark/>
          </w:tcPr>
          <w:p w14:paraId="20695163"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036412B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49,07</w:t>
            </w:r>
          </w:p>
        </w:tc>
        <w:tc>
          <w:tcPr>
            <w:tcW w:w="799" w:type="dxa"/>
            <w:tcBorders>
              <w:top w:val="nil"/>
              <w:left w:val="nil"/>
              <w:bottom w:val="single" w:sz="4" w:space="0" w:color="C0C0C0"/>
              <w:right w:val="single" w:sz="4" w:space="0" w:color="C0C0C0"/>
            </w:tcBorders>
            <w:shd w:val="clear" w:color="000000" w:fill="FFFFCC"/>
            <w:vAlign w:val="center"/>
            <w:hideMark/>
          </w:tcPr>
          <w:p w14:paraId="312DCDF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0,58</w:t>
            </w:r>
          </w:p>
        </w:tc>
        <w:tc>
          <w:tcPr>
            <w:tcW w:w="992" w:type="dxa"/>
            <w:tcBorders>
              <w:top w:val="nil"/>
              <w:left w:val="nil"/>
              <w:bottom w:val="single" w:sz="4" w:space="0" w:color="C0C0C0"/>
              <w:right w:val="single" w:sz="4" w:space="0" w:color="C0C0C0"/>
            </w:tcBorders>
            <w:shd w:val="clear" w:color="000000" w:fill="FFFFCC"/>
            <w:vAlign w:val="center"/>
            <w:hideMark/>
          </w:tcPr>
          <w:p w14:paraId="4543696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0,72</w:t>
            </w:r>
          </w:p>
        </w:tc>
        <w:tc>
          <w:tcPr>
            <w:tcW w:w="851" w:type="dxa"/>
            <w:tcBorders>
              <w:top w:val="nil"/>
              <w:left w:val="nil"/>
              <w:bottom w:val="single" w:sz="4" w:space="0" w:color="C0C0C0"/>
              <w:right w:val="single" w:sz="4" w:space="0" w:color="C0C0C0"/>
            </w:tcBorders>
            <w:shd w:val="clear" w:color="000000" w:fill="FFFFCC"/>
            <w:vAlign w:val="center"/>
            <w:hideMark/>
          </w:tcPr>
          <w:p w14:paraId="462E704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47,98</w:t>
            </w:r>
          </w:p>
        </w:tc>
        <w:tc>
          <w:tcPr>
            <w:tcW w:w="992" w:type="dxa"/>
            <w:tcBorders>
              <w:top w:val="nil"/>
              <w:left w:val="nil"/>
              <w:bottom w:val="single" w:sz="4" w:space="0" w:color="C0C0C0"/>
              <w:right w:val="single" w:sz="4" w:space="0" w:color="C0C0C0"/>
            </w:tcBorders>
            <w:shd w:val="clear" w:color="000000" w:fill="FFFFCC"/>
            <w:vAlign w:val="center"/>
            <w:hideMark/>
          </w:tcPr>
          <w:p w14:paraId="7E95220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4,96</w:t>
            </w:r>
          </w:p>
        </w:tc>
        <w:tc>
          <w:tcPr>
            <w:tcW w:w="851" w:type="dxa"/>
            <w:tcBorders>
              <w:top w:val="nil"/>
              <w:left w:val="nil"/>
              <w:bottom w:val="single" w:sz="4" w:space="0" w:color="C0C0C0"/>
              <w:right w:val="single" w:sz="4" w:space="0" w:color="C0C0C0"/>
            </w:tcBorders>
            <w:shd w:val="clear" w:color="000000" w:fill="FFFFCC"/>
            <w:vAlign w:val="center"/>
            <w:hideMark/>
          </w:tcPr>
          <w:p w14:paraId="3A489F5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49,07</w:t>
            </w:r>
          </w:p>
        </w:tc>
        <w:tc>
          <w:tcPr>
            <w:tcW w:w="850" w:type="dxa"/>
            <w:tcBorders>
              <w:top w:val="nil"/>
              <w:left w:val="nil"/>
              <w:bottom w:val="single" w:sz="4" w:space="0" w:color="C0C0C0"/>
              <w:right w:val="single" w:sz="4" w:space="0" w:color="C0C0C0"/>
            </w:tcBorders>
            <w:shd w:val="clear" w:color="000000" w:fill="FFFFCC"/>
            <w:vAlign w:val="center"/>
            <w:hideMark/>
          </w:tcPr>
          <w:p w14:paraId="0F15E39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-21,80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5C8CB8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27,27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335ED2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-43,22</w:t>
            </w:r>
          </w:p>
        </w:tc>
        <w:tc>
          <w:tcPr>
            <w:tcW w:w="1134" w:type="dxa"/>
            <w:tcBorders>
              <w:top w:val="nil"/>
              <w:left w:val="nil"/>
              <w:bottom w:val="single" w:sz="4" w:space="0" w:color="C0C0C0"/>
              <w:right w:val="single" w:sz="4" w:space="0" w:color="C0C0C0"/>
            </w:tcBorders>
            <w:shd w:val="clear" w:color="000000" w:fill="FFFFCC"/>
            <w:vAlign w:val="center"/>
            <w:hideMark/>
          </w:tcPr>
          <w:p w14:paraId="16D8314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5,85</w:t>
            </w:r>
          </w:p>
        </w:tc>
        <w:tc>
          <w:tcPr>
            <w:tcW w:w="2298" w:type="dxa"/>
            <w:tcBorders>
              <w:top w:val="nil"/>
              <w:left w:val="nil"/>
              <w:bottom w:val="single" w:sz="4" w:space="0" w:color="C0C0C0"/>
              <w:right w:val="single" w:sz="4" w:space="0" w:color="C0C0C0"/>
            </w:tcBorders>
            <w:shd w:val="clear" w:color="000000" w:fill="FFFFCC"/>
            <w:vAlign w:val="center"/>
            <w:hideMark/>
          </w:tcPr>
          <w:p w14:paraId="7EE78CDD" w14:textId="77777777" w:rsidR="00D50CD7" w:rsidRPr="00D50CD7" w:rsidRDefault="00D50CD7" w:rsidP="00D50CD7">
            <w:pPr>
              <w:rPr>
                <w:rFonts w:ascii="Tahoma" w:hAnsi="Tahoma" w:cs="Tahoma"/>
                <w:sz w:val="12"/>
                <w:szCs w:val="12"/>
              </w:rPr>
            </w:pPr>
            <w:r w:rsidRPr="00D50CD7">
              <w:rPr>
                <w:rFonts w:ascii="Tahoma" w:hAnsi="Tahoma" w:cs="Tahoma"/>
                <w:sz w:val="12"/>
                <w:szCs w:val="12"/>
              </w:rPr>
              <w:t xml:space="preserve">Плата за негативное воздействие на окружающую среду в пределах </w:t>
            </w:r>
            <w:proofErr w:type="spellStart"/>
            <w:r w:rsidRPr="00D50CD7">
              <w:rPr>
                <w:rFonts w:ascii="Tahoma" w:hAnsi="Tahoma" w:cs="Tahoma"/>
                <w:sz w:val="12"/>
                <w:szCs w:val="12"/>
              </w:rPr>
              <w:t>устанолвенных</w:t>
            </w:r>
            <w:proofErr w:type="spellEnd"/>
            <w:r w:rsidRPr="00D50CD7">
              <w:rPr>
                <w:rFonts w:ascii="Tahoma" w:hAnsi="Tahoma" w:cs="Tahoma"/>
                <w:sz w:val="12"/>
                <w:szCs w:val="12"/>
              </w:rPr>
              <w:t xml:space="preserve"> лимитов по факту 2021 года (в соответствии с представленной налоговой </w:t>
            </w:r>
            <w:proofErr w:type="gramStart"/>
            <w:r w:rsidRPr="00D50CD7">
              <w:rPr>
                <w:rFonts w:ascii="Tahoma" w:hAnsi="Tahoma" w:cs="Tahoma"/>
                <w:sz w:val="12"/>
                <w:szCs w:val="12"/>
              </w:rPr>
              <w:t>декларацией )</w:t>
            </w:r>
            <w:proofErr w:type="gramEnd"/>
            <w:r w:rsidRPr="00D50CD7">
              <w:rPr>
                <w:rFonts w:ascii="Tahoma" w:hAnsi="Tahoma" w:cs="Tahoma"/>
                <w:sz w:val="12"/>
                <w:szCs w:val="12"/>
              </w:rPr>
              <w:t xml:space="preserve"> в доле на потребительский рынок 0,5683, рассчитанной исходя из фактических объемов за 2021 года</w:t>
            </w:r>
          </w:p>
        </w:tc>
      </w:tr>
      <w:tr w:rsidR="00D50CD7" w:rsidRPr="00D50CD7" w14:paraId="7E06783B" w14:textId="77777777" w:rsidTr="005F7EF8">
        <w:trPr>
          <w:gridAfter w:val="1"/>
          <w:wAfter w:w="112" w:type="dxa"/>
          <w:trHeight w:val="300"/>
        </w:trPr>
        <w:tc>
          <w:tcPr>
            <w:tcW w:w="460" w:type="dxa"/>
            <w:tcBorders>
              <w:top w:val="nil"/>
              <w:left w:val="nil"/>
              <w:bottom w:val="nil"/>
              <w:right w:val="nil"/>
            </w:tcBorders>
            <w:shd w:val="clear" w:color="000000" w:fill="00B050"/>
            <w:noWrap/>
            <w:vAlign w:val="center"/>
            <w:hideMark/>
          </w:tcPr>
          <w:p w14:paraId="5F8B6790"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210F3C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9.2</w:t>
            </w:r>
          </w:p>
        </w:tc>
        <w:tc>
          <w:tcPr>
            <w:tcW w:w="1828" w:type="dxa"/>
            <w:tcBorders>
              <w:top w:val="nil"/>
              <w:left w:val="nil"/>
              <w:bottom w:val="single" w:sz="4" w:space="0" w:color="C0C0C0"/>
              <w:right w:val="single" w:sz="4" w:space="0" w:color="C0C0C0"/>
            </w:tcBorders>
            <w:shd w:val="clear" w:color="auto" w:fill="auto"/>
            <w:vAlign w:val="center"/>
            <w:hideMark/>
          </w:tcPr>
          <w:p w14:paraId="5F63F0ED"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Налог на землю</w:t>
            </w:r>
          </w:p>
        </w:tc>
        <w:tc>
          <w:tcPr>
            <w:tcW w:w="851" w:type="dxa"/>
            <w:tcBorders>
              <w:top w:val="nil"/>
              <w:left w:val="nil"/>
              <w:bottom w:val="single" w:sz="4" w:space="0" w:color="C0C0C0"/>
              <w:right w:val="single" w:sz="4" w:space="0" w:color="C0C0C0"/>
            </w:tcBorders>
            <w:shd w:val="clear" w:color="auto" w:fill="auto"/>
            <w:vAlign w:val="center"/>
            <w:hideMark/>
          </w:tcPr>
          <w:p w14:paraId="181EAEAF"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6C20405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2C5168D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35,07</w:t>
            </w:r>
          </w:p>
        </w:tc>
        <w:tc>
          <w:tcPr>
            <w:tcW w:w="992" w:type="dxa"/>
            <w:tcBorders>
              <w:top w:val="nil"/>
              <w:left w:val="nil"/>
              <w:bottom w:val="single" w:sz="4" w:space="0" w:color="C0C0C0"/>
              <w:right w:val="single" w:sz="4" w:space="0" w:color="C0C0C0"/>
            </w:tcBorders>
            <w:shd w:val="clear" w:color="000000" w:fill="FFFFCC"/>
            <w:vAlign w:val="center"/>
            <w:hideMark/>
          </w:tcPr>
          <w:p w14:paraId="4A2F666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778720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02BA827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482C74A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6C84584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2C3B87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2C2FB1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0D27012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2C637183" w14:textId="77777777" w:rsidR="00D50CD7" w:rsidRPr="00D50CD7" w:rsidRDefault="00D50CD7" w:rsidP="00D50CD7">
            <w:pPr>
              <w:rPr>
                <w:rFonts w:ascii="Tahoma" w:hAnsi="Tahoma" w:cs="Tahoma"/>
                <w:color w:val="FF0000"/>
                <w:sz w:val="12"/>
                <w:szCs w:val="12"/>
              </w:rPr>
            </w:pPr>
            <w:r w:rsidRPr="00D50CD7">
              <w:rPr>
                <w:rFonts w:ascii="Tahoma" w:hAnsi="Tahoma" w:cs="Tahoma"/>
                <w:color w:val="FF0000"/>
                <w:sz w:val="12"/>
                <w:szCs w:val="12"/>
              </w:rPr>
              <w:t> </w:t>
            </w:r>
          </w:p>
        </w:tc>
      </w:tr>
      <w:tr w:rsidR="00D50CD7" w:rsidRPr="00D50CD7" w14:paraId="3411D8D7" w14:textId="77777777" w:rsidTr="005F7EF8">
        <w:trPr>
          <w:gridAfter w:val="1"/>
          <w:wAfter w:w="112" w:type="dxa"/>
          <w:trHeight w:val="810"/>
        </w:trPr>
        <w:tc>
          <w:tcPr>
            <w:tcW w:w="460" w:type="dxa"/>
            <w:tcBorders>
              <w:top w:val="nil"/>
              <w:left w:val="nil"/>
              <w:bottom w:val="nil"/>
              <w:right w:val="nil"/>
            </w:tcBorders>
            <w:shd w:val="clear" w:color="000000" w:fill="00B050"/>
            <w:noWrap/>
            <w:vAlign w:val="center"/>
            <w:hideMark/>
          </w:tcPr>
          <w:p w14:paraId="593F7597"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28F17B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9.5</w:t>
            </w:r>
          </w:p>
        </w:tc>
        <w:tc>
          <w:tcPr>
            <w:tcW w:w="1828" w:type="dxa"/>
            <w:tcBorders>
              <w:top w:val="nil"/>
              <w:left w:val="nil"/>
              <w:bottom w:val="single" w:sz="4" w:space="0" w:color="C0C0C0"/>
              <w:right w:val="single" w:sz="4" w:space="0" w:color="C0C0C0"/>
            </w:tcBorders>
            <w:shd w:val="clear" w:color="auto" w:fill="auto"/>
            <w:vAlign w:val="center"/>
            <w:hideMark/>
          </w:tcPr>
          <w:p w14:paraId="768DBCF7"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Налог на имущество</w:t>
            </w:r>
          </w:p>
        </w:tc>
        <w:tc>
          <w:tcPr>
            <w:tcW w:w="851" w:type="dxa"/>
            <w:tcBorders>
              <w:top w:val="nil"/>
              <w:left w:val="nil"/>
              <w:bottom w:val="single" w:sz="4" w:space="0" w:color="C0C0C0"/>
              <w:right w:val="single" w:sz="4" w:space="0" w:color="C0C0C0"/>
            </w:tcBorders>
            <w:shd w:val="clear" w:color="auto" w:fill="auto"/>
            <w:vAlign w:val="center"/>
            <w:hideMark/>
          </w:tcPr>
          <w:p w14:paraId="369748BE"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64CE61F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199,43</w:t>
            </w:r>
          </w:p>
        </w:tc>
        <w:tc>
          <w:tcPr>
            <w:tcW w:w="799" w:type="dxa"/>
            <w:tcBorders>
              <w:top w:val="nil"/>
              <w:left w:val="nil"/>
              <w:bottom w:val="single" w:sz="4" w:space="0" w:color="C0C0C0"/>
              <w:right w:val="single" w:sz="4" w:space="0" w:color="C0C0C0"/>
            </w:tcBorders>
            <w:shd w:val="clear" w:color="000000" w:fill="FFFFCC"/>
            <w:vAlign w:val="center"/>
            <w:hideMark/>
          </w:tcPr>
          <w:p w14:paraId="5C91ECE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199,43</w:t>
            </w:r>
          </w:p>
        </w:tc>
        <w:tc>
          <w:tcPr>
            <w:tcW w:w="992" w:type="dxa"/>
            <w:tcBorders>
              <w:top w:val="nil"/>
              <w:left w:val="nil"/>
              <w:bottom w:val="single" w:sz="4" w:space="0" w:color="C0C0C0"/>
              <w:right w:val="single" w:sz="4" w:space="0" w:color="C0C0C0"/>
            </w:tcBorders>
            <w:shd w:val="clear" w:color="000000" w:fill="FFFFCC"/>
            <w:vAlign w:val="center"/>
            <w:hideMark/>
          </w:tcPr>
          <w:p w14:paraId="6539D9B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98,54</w:t>
            </w:r>
          </w:p>
        </w:tc>
        <w:tc>
          <w:tcPr>
            <w:tcW w:w="851" w:type="dxa"/>
            <w:tcBorders>
              <w:top w:val="nil"/>
              <w:left w:val="nil"/>
              <w:bottom w:val="single" w:sz="4" w:space="0" w:color="C0C0C0"/>
              <w:right w:val="single" w:sz="4" w:space="0" w:color="C0C0C0"/>
            </w:tcBorders>
            <w:shd w:val="clear" w:color="000000" w:fill="FFFFCC"/>
            <w:vAlign w:val="center"/>
            <w:hideMark/>
          </w:tcPr>
          <w:p w14:paraId="7761469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1 630,58</w:t>
            </w:r>
          </w:p>
        </w:tc>
        <w:tc>
          <w:tcPr>
            <w:tcW w:w="992" w:type="dxa"/>
            <w:tcBorders>
              <w:top w:val="nil"/>
              <w:left w:val="nil"/>
              <w:bottom w:val="single" w:sz="4" w:space="0" w:color="C0C0C0"/>
              <w:right w:val="single" w:sz="4" w:space="0" w:color="C0C0C0"/>
            </w:tcBorders>
            <w:shd w:val="clear" w:color="000000" w:fill="FFFFCC"/>
            <w:vAlign w:val="center"/>
            <w:hideMark/>
          </w:tcPr>
          <w:p w14:paraId="69DE399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111,05</w:t>
            </w:r>
          </w:p>
        </w:tc>
        <w:tc>
          <w:tcPr>
            <w:tcW w:w="851" w:type="dxa"/>
            <w:tcBorders>
              <w:top w:val="nil"/>
              <w:left w:val="nil"/>
              <w:bottom w:val="single" w:sz="4" w:space="0" w:color="C0C0C0"/>
              <w:right w:val="single" w:sz="4" w:space="0" w:color="C0C0C0"/>
            </w:tcBorders>
            <w:shd w:val="clear" w:color="000000" w:fill="FFFFCC"/>
            <w:vAlign w:val="center"/>
            <w:hideMark/>
          </w:tcPr>
          <w:p w14:paraId="0D553AB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199,43</w:t>
            </w:r>
          </w:p>
        </w:tc>
        <w:tc>
          <w:tcPr>
            <w:tcW w:w="850" w:type="dxa"/>
            <w:tcBorders>
              <w:top w:val="nil"/>
              <w:left w:val="nil"/>
              <w:bottom w:val="single" w:sz="4" w:space="0" w:color="C0C0C0"/>
              <w:right w:val="single" w:sz="4" w:space="0" w:color="C0C0C0"/>
            </w:tcBorders>
            <w:shd w:val="clear" w:color="000000" w:fill="FFFFCC"/>
            <w:vAlign w:val="center"/>
            <w:hideMark/>
          </w:tcPr>
          <w:p w14:paraId="19BB446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727,15</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403C9BF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926,58</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037CCB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-199,42</w:t>
            </w:r>
          </w:p>
        </w:tc>
        <w:tc>
          <w:tcPr>
            <w:tcW w:w="1134" w:type="dxa"/>
            <w:tcBorders>
              <w:top w:val="nil"/>
              <w:left w:val="nil"/>
              <w:bottom w:val="single" w:sz="4" w:space="0" w:color="C0C0C0"/>
              <w:right w:val="single" w:sz="4" w:space="0" w:color="C0C0C0"/>
            </w:tcBorders>
            <w:shd w:val="clear" w:color="000000" w:fill="FFFFCC"/>
            <w:vAlign w:val="center"/>
            <w:hideMark/>
          </w:tcPr>
          <w:p w14:paraId="27B6341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0,01</w:t>
            </w:r>
          </w:p>
        </w:tc>
        <w:tc>
          <w:tcPr>
            <w:tcW w:w="2298" w:type="dxa"/>
            <w:tcBorders>
              <w:top w:val="nil"/>
              <w:left w:val="nil"/>
              <w:bottom w:val="single" w:sz="4" w:space="0" w:color="C0C0C0"/>
              <w:right w:val="single" w:sz="4" w:space="0" w:color="C0C0C0"/>
            </w:tcBorders>
            <w:shd w:val="clear" w:color="000000" w:fill="FFFFCC"/>
            <w:vAlign w:val="center"/>
            <w:hideMark/>
          </w:tcPr>
          <w:p w14:paraId="13FA4B6D" w14:textId="77777777" w:rsidR="00D50CD7" w:rsidRPr="00D50CD7" w:rsidRDefault="00D50CD7" w:rsidP="00D50CD7">
            <w:pPr>
              <w:rPr>
                <w:rFonts w:ascii="Tahoma" w:hAnsi="Tahoma" w:cs="Tahoma"/>
                <w:sz w:val="12"/>
                <w:szCs w:val="12"/>
              </w:rPr>
            </w:pPr>
            <w:r w:rsidRPr="00D50CD7">
              <w:rPr>
                <w:rFonts w:ascii="Tahoma" w:hAnsi="Tahoma" w:cs="Tahoma"/>
                <w:sz w:val="12"/>
                <w:szCs w:val="12"/>
              </w:rPr>
              <w:t>по расчету регулятора, исходя из остаточной стоимости объектов ОС и ставки налога на имущество в соответствии с НК РФ</w:t>
            </w:r>
          </w:p>
        </w:tc>
      </w:tr>
      <w:tr w:rsidR="00D50CD7" w:rsidRPr="00D50CD7" w14:paraId="12D801E0"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2BB87B09"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F54D45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10</w:t>
            </w:r>
          </w:p>
        </w:tc>
        <w:tc>
          <w:tcPr>
            <w:tcW w:w="1828" w:type="dxa"/>
            <w:tcBorders>
              <w:top w:val="nil"/>
              <w:left w:val="nil"/>
              <w:bottom w:val="single" w:sz="4" w:space="0" w:color="C0C0C0"/>
              <w:right w:val="single" w:sz="4" w:space="0" w:color="C0C0C0"/>
            </w:tcBorders>
            <w:shd w:val="clear" w:color="auto" w:fill="auto"/>
            <w:vAlign w:val="center"/>
            <w:hideMark/>
          </w:tcPr>
          <w:p w14:paraId="546235A4"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Прибыль</w:t>
            </w:r>
          </w:p>
        </w:tc>
        <w:tc>
          <w:tcPr>
            <w:tcW w:w="851" w:type="dxa"/>
            <w:tcBorders>
              <w:top w:val="nil"/>
              <w:left w:val="nil"/>
              <w:bottom w:val="single" w:sz="4" w:space="0" w:color="C0C0C0"/>
              <w:right w:val="single" w:sz="4" w:space="0" w:color="C0C0C0"/>
            </w:tcBorders>
            <w:shd w:val="clear" w:color="auto" w:fill="auto"/>
            <w:vAlign w:val="center"/>
            <w:hideMark/>
          </w:tcPr>
          <w:p w14:paraId="56B0A4FA"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51B5E0D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497F5FA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3685C22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61,29</w:t>
            </w:r>
          </w:p>
        </w:tc>
        <w:tc>
          <w:tcPr>
            <w:tcW w:w="851" w:type="dxa"/>
            <w:tcBorders>
              <w:top w:val="nil"/>
              <w:left w:val="nil"/>
              <w:bottom w:val="single" w:sz="4" w:space="0" w:color="C0C0C0"/>
              <w:right w:val="single" w:sz="4" w:space="0" w:color="C0C0C0"/>
            </w:tcBorders>
            <w:shd w:val="clear" w:color="000000" w:fill="D7EAD3"/>
            <w:vAlign w:val="center"/>
            <w:hideMark/>
          </w:tcPr>
          <w:p w14:paraId="4475C08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197,93</w:t>
            </w:r>
          </w:p>
        </w:tc>
        <w:tc>
          <w:tcPr>
            <w:tcW w:w="992" w:type="dxa"/>
            <w:tcBorders>
              <w:top w:val="nil"/>
              <w:left w:val="nil"/>
              <w:bottom w:val="single" w:sz="4" w:space="0" w:color="C0C0C0"/>
              <w:right w:val="single" w:sz="4" w:space="0" w:color="C0C0C0"/>
            </w:tcBorders>
            <w:shd w:val="clear" w:color="000000" w:fill="D7EAD3"/>
            <w:vAlign w:val="center"/>
            <w:hideMark/>
          </w:tcPr>
          <w:p w14:paraId="746913D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24,42</w:t>
            </w:r>
          </w:p>
        </w:tc>
        <w:tc>
          <w:tcPr>
            <w:tcW w:w="851" w:type="dxa"/>
            <w:tcBorders>
              <w:top w:val="nil"/>
              <w:left w:val="nil"/>
              <w:bottom w:val="single" w:sz="4" w:space="0" w:color="C0C0C0"/>
              <w:right w:val="single" w:sz="4" w:space="0" w:color="C0C0C0"/>
            </w:tcBorders>
            <w:shd w:val="clear" w:color="000000" w:fill="D7EAD3"/>
            <w:vAlign w:val="center"/>
            <w:hideMark/>
          </w:tcPr>
          <w:p w14:paraId="7E2B6D3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630A64F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112,20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20CF832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112,20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3E6ACC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47,14</w:t>
            </w:r>
          </w:p>
        </w:tc>
        <w:tc>
          <w:tcPr>
            <w:tcW w:w="1134" w:type="dxa"/>
            <w:tcBorders>
              <w:top w:val="nil"/>
              <w:left w:val="nil"/>
              <w:bottom w:val="single" w:sz="4" w:space="0" w:color="C0C0C0"/>
              <w:right w:val="single" w:sz="4" w:space="0" w:color="C0C0C0"/>
            </w:tcBorders>
            <w:shd w:val="clear" w:color="000000" w:fill="D7EAD3"/>
            <w:vAlign w:val="center"/>
            <w:hideMark/>
          </w:tcPr>
          <w:p w14:paraId="537F510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47,14</w:t>
            </w:r>
          </w:p>
        </w:tc>
        <w:tc>
          <w:tcPr>
            <w:tcW w:w="2298" w:type="dxa"/>
            <w:tcBorders>
              <w:top w:val="nil"/>
              <w:left w:val="nil"/>
              <w:bottom w:val="single" w:sz="4" w:space="0" w:color="C0C0C0"/>
              <w:right w:val="single" w:sz="4" w:space="0" w:color="C0C0C0"/>
            </w:tcBorders>
            <w:shd w:val="clear" w:color="000000" w:fill="FFFFCC"/>
            <w:vAlign w:val="center"/>
            <w:hideMark/>
          </w:tcPr>
          <w:p w14:paraId="5654EB69"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6E347961" w14:textId="77777777" w:rsidTr="005F7EF8">
        <w:trPr>
          <w:gridAfter w:val="1"/>
          <w:wAfter w:w="112" w:type="dxa"/>
          <w:trHeight w:val="300"/>
        </w:trPr>
        <w:tc>
          <w:tcPr>
            <w:tcW w:w="460" w:type="dxa"/>
            <w:tcBorders>
              <w:top w:val="nil"/>
              <w:left w:val="nil"/>
              <w:bottom w:val="nil"/>
              <w:right w:val="nil"/>
            </w:tcBorders>
            <w:shd w:val="clear" w:color="000000" w:fill="00B0F0"/>
            <w:noWrap/>
            <w:vAlign w:val="center"/>
            <w:hideMark/>
          </w:tcPr>
          <w:p w14:paraId="03CCA2FB"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П</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C9517E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10.0.1</w:t>
            </w:r>
          </w:p>
        </w:tc>
        <w:tc>
          <w:tcPr>
            <w:tcW w:w="1828" w:type="dxa"/>
            <w:tcBorders>
              <w:top w:val="nil"/>
              <w:left w:val="nil"/>
              <w:bottom w:val="single" w:sz="4" w:space="0" w:color="C0C0C0"/>
              <w:right w:val="single" w:sz="4" w:space="0" w:color="C0C0C0"/>
            </w:tcBorders>
            <w:shd w:val="clear" w:color="auto" w:fill="auto"/>
            <w:vAlign w:val="center"/>
            <w:hideMark/>
          </w:tcPr>
          <w:p w14:paraId="5EC3C765"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На потребительский рынок</w:t>
            </w:r>
          </w:p>
        </w:tc>
        <w:tc>
          <w:tcPr>
            <w:tcW w:w="851" w:type="dxa"/>
            <w:tcBorders>
              <w:top w:val="nil"/>
              <w:left w:val="nil"/>
              <w:bottom w:val="single" w:sz="4" w:space="0" w:color="C0C0C0"/>
              <w:right w:val="single" w:sz="4" w:space="0" w:color="C0C0C0"/>
            </w:tcBorders>
            <w:shd w:val="clear" w:color="auto" w:fill="auto"/>
            <w:vAlign w:val="center"/>
            <w:hideMark/>
          </w:tcPr>
          <w:p w14:paraId="17C567E7"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0B2FC63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nil"/>
              <w:left w:val="nil"/>
              <w:bottom w:val="single" w:sz="4" w:space="0" w:color="C0C0C0"/>
              <w:right w:val="single" w:sz="4" w:space="0" w:color="C0C0C0"/>
            </w:tcBorders>
            <w:shd w:val="clear" w:color="000000" w:fill="FFFFCC"/>
            <w:vAlign w:val="center"/>
            <w:hideMark/>
          </w:tcPr>
          <w:p w14:paraId="42D3CF6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52C938D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61,29</w:t>
            </w:r>
          </w:p>
        </w:tc>
        <w:tc>
          <w:tcPr>
            <w:tcW w:w="851" w:type="dxa"/>
            <w:tcBorders>
              <w:top w:val="nil"/>
              <w:left w:val="nil"/>
              <w:bottom w:val="single" w:sz="4" w:space="0" w:color="C0C0C0"/>
              <w:right w:val="single" w:sz="4" w:space="0" w:color="C0C0C0"/>
            </w:tcBorders>
            <w:shd w:val="clear" w:color="000000" w:fill="FFFFCC"/>
            <w:vAlign w:val="center"/>
            <w:hideMark/>
          </w:tcPr>
          <w:p w14:paraId="0C96DC2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112,47</w:t>
            </w:r>
          </w:p>
        </w:tc>
        <w:tc>
          <w:tcPr>
            <w:tcW w:w="992" w:type="dxa"/>
            <w:tcBorders>
              <w:top w:val="nil"/>
              <w:left w:val="nil"/>
              <w:bottom w:val="single" w:sz="4" w:space="0" w:color="C0C0C0"/>
              <w:right w:val="single" w:sz="4" w:space="0" w:color="C0C0C0"/>
            </w:tcBorders>
            <w:shd w:val="clear" w:color="000000" w:fill="FFFFCC"/>
            <w:vAlign w:val="center"/>
            <w:hideMark/>
          </w:tcPr>
          <w:p w14:paraId="1287F5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24,42</w:t>
            </w:r>
          </w:p>
        </w:tc>
        <w:tc>
          <w:tcPr>
            <w:tcW w:w="851" w:type="dxa"/>
            <w:tcBorders>
              <w:top w:val="nil"/>
              <w:left w:val="nil"/>
              <w:bottom w:val="single" w:sz="4" w:space="0" w:color="C0C0C0"/>
              <w:right w:val="single" w:sz="4" w:space="0" w:color="C0C0C0"/>
            </w:tcBorders>
            <w:shd w:val="clear" w:color="000000" w:fill="FFFFCC"/>
            <w:vAlign w:val="center"/>
            <w:hideMark/>
          </w:tcPr>
          <w:p w14:paraId="04E1C74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nil"/>
              <w:left w:val="nil"/>
              <w:bottom w:val="single" w:sz="4" w:space="0" w:color="C0C0C0"/>
              <w:right w:val="single" w:sz="4" w:space="0" w:color="C0C0C0"/>
            </w:tcBorders>
            <w:shd w:val="clear" w:color="000000" w:fill="FFFFCC"/>
            <w:vAlign w:val="center"/>
            <w:hideMark/>
          </w:tcPr>
          <w:p w14:paraId="64A5D25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112,20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4883499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112,20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FAC0F7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47,14</w:t>
            </w:r>
          </w:p>
        </w:tc>
        <w:tc>
          <w:tcPr>
            <w:tcW w:w="1134" w:type="dxa"/>
            <w:tcBorders>
              <w:top w:val="nil"/>
              <w:left w:val="nil"/>
              <w:bottom w:val="single" w:sz="4" w:space="0" w:color="C0C0C0"/>
              <w:right w:val="single" w:sz="4" w:space="0" w:color="C0C0C0"/>
            </w:tcBorders>
            <w:shd w:val="clear" w:color="000000" w:fill="FFFFCC"/>
            <w:vAlign w:val="center"/>
            <w:hideMark/>
          </w:tcPr>
          <w:p w14:paraId="36D9EC4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47,14</w:t>
            </w:r>
          </w:p>
        </w:tc>
        <w:tc>
          <w:tcPr>
            <w:tcW w:w="2298" w:type="dxa"/>
            <w:tcBorders>
              <w:top w:val="nil"/>
              <w:left w:val="nil"/>
              <w:bottom w:val="single" w:sz="4" w:space="0" w:color="C0C0C0"/>
              <w:right w:val="single" w:sz="4" w:space="0" w:color="C0C0C0"/>
            </w:tcBorders>
            <w:shd w:val="clear" w:color="000000" w:fill="FFFFCC"/>
            <w:vAlign w:val="center"/>
            <w:hideMark/>
          </w:tcPr>
          <w:p w14:paraId="6149FB24"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3376CCF0" w14:textId="77777777" w:rsidTr="005F7EF8">
        <w:trPr>
          <w:gridAfter w:val="1"/>
          <w:wAfter w:w="112" w:type="dxa"/>
          <w:trHeight w:val="300"/>
        </w:trPr>
        <w:tc>
          <w:tcPr>
            <w:tcW w:w="460" w:type="dxa"/>
            <w:tcBorders>
              <w:top w:val="nil"/>
              <w:left w:val="nil"/>
              <w:bottom w:val="nil"/>
              <w:right w:val="nil"/>
            </w:tcBorders>
            <w:shd w:val="clear" w:color="000000" w:fill="00B0F0"/>
            <w:noWrap/>
            <w:vAlign w:val="center"/>
            <w:hideMark/>
          </w:tcPr>
          <w:p w14:paraId="6E216E41"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П</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38FA2B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10.0.2</w:t>
            </w:r>
          </w:p>
        </w:tc>
        <w:tc>
          <w:tcPr>
            <w:tcW w:w="1828" w:type="dxa"/>
            <w:tcBorders>
              <w:top w:val="nil"/>
              <w:left w:val="nil"/>
              <w:bottom w:val="single" w:sz="4" w:space="0" w:color="C0C0C0"/>
              <w:right w:val="single" w:sz="4" w:space="0" w:color="C0C0C0"/>
            </w:tcBorders>
            <w:shd w:val="clear" w:color="auto" w:fill="auto"/>
            <w:vAlign w:val="center"/>
            <w:hideMark/>
          </w:tcPr>
          <w:p w14:paraId="0862C82A" w14:textId="77777777" w:rsidR="00D50CD7" w:rsidRPr="00D50CD7" w:rsidRDefault="00D50CD7" w:rsidP="00D50CD7">
            <w:pPr>
              <w:ind w:firstLineChars="200" w:firstLine="240"/>
              <w:rPr>
                <w:rFonts w:ascii="Tahoma" w:hAnsi="Tahoma" w:cs="Tahoma"/>
                <w:sz w:val="12"/>
                <w:szCs w:val="12"/>
              </w:rPr>
            </w:pPr>
            <w:r w:rsidRPr="00D50CD7">
              <w:rPr>
                <w:rFonts w:ascii="Tahoma" w:hAnsi="Tahoma" w:cs="Tahoma"/>
                <w:sz w:val="12"/>
                <w:szCs w:val="12"/>
              </w:rPr>
              <w:t>На собственные нужды производства</w:t>
            </w:r>
          </w:p>
        </w:tc>
        <w:tc>
          <w:tcPr>
            <w:tcW w:w="851" w:type="dxa"/>
            <w:tcBorders>
              <w:top w:val="nil"/>
              <w:left w:val="nil"/>
              <w:bottom w:val="single" w:sz="4" w:space="0" w:color="C0C0C0"/>
              <w:right w:val="single" w:sz="4" w:space="0" w:color="C0C0C0"/>
            </w:tcBorders>
            <w:shd w:val="clear" w:color="auto" w:fill="auto"/>
            <w:vAlign w:val="center"/>
            <w:hideMark/>
          </w:tcPr>
          <w:p w14:paraId="50A599C5"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7C09025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nil"/>
              <w:left w:val="nil"/>
              <w:bottom w:val="single" w:sz="4" w:space="0" w:color="C0C0C0"/>
              <w:right w:val="single" w:sz="4" w:space="0" w:color="C0C0C0"/>
            </w:tcBorders>
            <w:shd w:val="clear" w:color="000000" w:fill="FFFFCC"/>
            <w:vAlign w:val="center"/>
            <w:hideMark/>
          </w:tcPr>
          <w:p w14:paraId="00ABB36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560E2A3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FFFFCC"/>
            <w:vAlign w:val="center"/>
            <w:hideMark/>
          </w:tcPr>
          <w:p w14:paraId="7875875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85,46</w:t>
            </w:r>
          </w:p>
        </w:tc>
        <w:tc>
          <w:tcPr>
            <w:tcW w:w="992" w:type="dxa"/>
            <w:tcBorders>
              <w:top w:val="nil"/>
              <w:left w:val="nil"/>
              <w:bottom w:val="single" w:sz="4" w:space="0" w:color="C0C0C0"/>
              <w:right w:val="single" w:sz="4" w:space="0" w:color="C0C0C0"/>
            </w:tcBorders>
            <w:shd w:val="clear" w:color="000000" w:fill="FFFFCC"/>
            <w:vAlign w:val="center"/>
            <w:hideMark/>
          </w:tcPr>
          <w:p w14:paraId="4FD635B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FFFFCC"/>
            <w:vAlign w:val="center"/>
            <w:hideMark/>
          </w:tcPr>
          <w:p w14:paraId="67D7023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nil"/>
              <w:left w:val="nil"/>
              <w:bottom w:val="single" w:sz="4" w:space="0" w:color="C0C0C0"/>
              <w:right w:val="single" w:sz="4" w:space="0" w:color="C0C0C0"/>
            </w:tcBorders>
            <w:shd w:val="clear" w:color="000000" w:fill="FFFFCC"/>
            <w:vAlign w:val="center"/>
            <w:hideMark/>
          </w:tcPr>
          <w:p w14:paraId="3E7E0C2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04A4B87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E44881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6625A74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4D904A14"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30A23605" w14:textId="77777777" w:rsidTr="005F7EF8">
        <w:trPr>
          <w:gridAfter w:val="1"/>
          <w:wAfter w:w="112" w:type="dxa"/>
          <w:trHeight w:val="1800"/>
        </w:trPr>
        <w:tc>
          <w:tcPr>
            <w:tcW w:w="460" w:type="dxa"/>
            <w:tcBorders>
              <w:top w:val="nil"/>
              <w:left w:val="nil"/>
              <w:bottom w:val="nil"/>
              <w:right w:val="nil"/>
            </w:tcBorders>
            <w:shd w:val="clear" w:color="000000" w:fill="00B0F0"/>
            <w:noWrap/>
            <w:vAlign w:val="center"/>
            <w:hideMark/>
          </w:tcPr>
          <w:p w14:paraId="6FA0EDB3"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П</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BCBD60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10.2</w:t>
            </w:r>
          </w:p>
        </w:tc>
        <w:tc>
          <w:tcPr>
            <w:tcW w:w="1828" w:type="dxa"/>
            <w:tcBorders>
              <w:top w:val="nil"/>
              <w:left w:val="nil"/>
              <w:bottom w:val="single" w:sz="4" w:space="0" w:color="C0C0C0"/>
              <w:right w:val="single" w:sz="4" w:space="0" w:color="C0C0C0"/>
            </w:tcBorders>
            <w:shd w:val="clear" w:color="auto" w:fill="auto"/>
            <w:vAlign w:val="center"/>
            <w:hideMark/>
          </w:tcPr>
          <w:p w14:paraId="25DF8B76"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Прибыль на социальное развитие, поощрение</w:t>
            </w:r>
          </w:p>
        </w:tc>
        <w:tc>
          <w:tcPr>
            <w:tcW w:w="851" w:type="dxa"/>
            <w:tcBorders>
              <w:top w:val="nil"/>
              <w:left w:val="nil"/>
              <w:bottom w:val="single" w:sz="4" w:space="0" w:color="C0C0C0"/>
              <w:right w:val="single" w:sz="4" w:space="0" w:color="C0C0C0"/>
            </w:tcBorders>
            <w:shd w:val="clear" w:color="auto" w:fill="auto"/>
            <w:vAlign w:val="center"/>
            <w:hideMark/>
          </w:tcPr>
          <w:p w14:paraId="0BF60670"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78619E9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540F32D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661E76B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61,29</w:t>
            </w:r>
          </w:p>
        </w:tc>
        <w:tc>
          <w:tcPr>
            <w:tcW w:w="851" w:type="dxa"/>
            <w:tcBorders>
              <w:top w:val="nil"/>
              <w:left w:val="nil"/>
              <w:bottom w:val="single" w:sz="4" w:space="0" w:color="C0C0C0"/>
              <w:right w:val="single" w:sz="4" w:space="0" w:color="C0C0C0"/>
            </w:tcBorders>
            <w:shd w:val="clear" w:color="000000" w:fill="FFFFCC"/>
            <w:vAlign w:val="center"/>
            <w:hideMark/>
          </w:tcPr>
          <w:p w14:paraId="39BC1F3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197,93</w:t>
            </w:r>
          </w:p>
        </w:tc>
        <w:tc>
          <w:tcPr>
            <w:tcW w:w="992" w:type="dxa"/>
            <w:tcBorders>
              <w:top w:val="nil"/>
              <w:left w:val="nil"/>
              <w:bottom w:val="single" w:sz="4" w:space="0" w:color="C0C0C0"/>
              <w:right w:val="single" w:sz="4" w:space="0" w:color="C0C0C0"/>
            </w:tcBorders>
            <w:shd w:val="clear" w:color="000000" w:fill="FFFFCC"/>
            <w:vAlign w:val="center"/>
            <w:hideMark/>
          </w:tcPr>
          <w:p w14:paraId="0105922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24,42</w:t>
            </w:r>
          </w:p>
        </w:tc>
        <w:tc>
          <w:tcPr>
            <w:tcW w:w="851" w:type="dxa"/>
            <w:tcBorders>
              <w:top w:val="nil"/>
              <w:left w:val="nil"/>
              <w:bottom w:val="single" w:sz="4" w:space="0" w:color="C0C0C0"/>
              <w:right w:val="single" w:sz="4" w:space="0" w:color="C0C0C0"/>
            </w:tcBorders>
            <w:shd w:val="clear" w:color="000000" w:fill="FFFFCC"/>
            <w:vAlign w:val="center"/>
            <w:hideMark/>
          </w:tcPr>
          <w:p w14:paraId="4DC5164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1CF52E9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112,20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05081E2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112,20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379C83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47,14</w:t>
            </w:r>
          </w:p>
        </w:tc>
        <w:tc>
          <w:tcPr>
            <w:tcW w:w="1134" w:type="dxa"/>
            <w:tcBorders>
              <w:top w:val="nil"/>
              <w:left w:val="nil"/>
              <w:bottom w:val="single" w:sz="4" w:space="0" w:color="C0C0C0"/>
              <w:right w:val="single" w:sz="4" w:space="0" w:color="C0C0C0"/>
            </w:tcBorders>
            <w:shd w:val="clear" w:color="000000" w:fill="FFFFCC"/>
            <w:vAlign w:val="center"/>
            <w:hideMark/>
          </w:tcPr>
          <w:p w14:paraId="1201A33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47,14</w:t>
            </w:r>
          </w:p>
        </w:tc>
        <w:tc>
          <w:tcPr>
            <w:tcW w:w="2298" w:type="dxa"/>
            <w:tcBorders>
              <w:top w:val="nil"/>
              <w:left w:val="nil"/>
              <w:bottom w:val="single" w:sz="4" w:space="0" w:color="C0C0C0"/>
              <w:right w:val="single" w:sz="4" w:space="0" w:color="C0C0C0"/>
            </w:tcBorders>
            <w:shd w:val="clear" w:color="000000" w:fill="FFFFCC"/>
            <w:vAlign w:val="center"/>
            <w:hideMark/>
          </w:tcPr>
          <w:p w14:paraId="63E05824" w14:textId="77777777" w:rsidR="00D50CD7" w:rsidRPr="00D50CD7" w:rsidRDefault="00D50CD7" w:rsidP="00D50CD7">
            <w:pPr>
              <w:rPr>
                <w:rFonts w:ascii="Tahoma" w:hAnsi="Tahoma" w:cs="Tahoma"/>
                <w:sz w:val="12"/>
                <w:szCs w:val="12"/>
              </w:rPr>
            </w:pPr>
            <w:r w:rsidRPr="00D50CD7">
              <w:rPr>
                <w:rFonts w:ascii="Tahoma" w:hAnsi="Tahoma" w:cs="Tahoma"/>
                <w:sz w:val="12"/>
                <w:szCs w:val="12"/>
              </w:rPr>
              <w:t>учтено по факту 2021 года (в размере экономически обоснованных выплат по Коллективному договору) в доле на вид деятельности - водоотведение, а также в доле на потребительский рынок, с применением ИПЦ Минэкономразвития РФ 104,3% на 2022 год и 104% на 2023 год</w:t>
            </w:r>
          </w:p>
        </w:tc>
      </w:tr>
      <w:tr w:rsidR="00D50CD7" w:rsidRPr="00D50CD7" w14:paraId="388046EE" w14:textId="77777777" w:rsidTr="005F7EF8">
        <w:trPr>
          <w:gridAfter w:val="1"/>
          <w:wAfter w:w="112" w:type="dxa"/>
          <w:trHeight w:val="555"/>
        </w:trPr>
        <w:tc>
          <w:tcPr>
            <w:tcW w:w="460" w:type="dxa"/>
            <w:tcBorders>
              <w:top w:val="nil"/>
              <w:left w:val="nil"/>
              <w:bottom w:val="nil"/>
              <w:right w:val="nil"/>
            </w:tcBorders>
            <w:shd w:val="clear" w:color="000000" w:fill="00B050"/>
            <w:noWrap/>
            <w:vAlign w:val="center"/>
            <w:hideMark/>
          </w:tcPr>
          <w:p w14:paraId="59FF2898"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CC533B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w:t>
            </w:r>
          </w:p>
        </w:tc>
        <w:tc>
          <w:tcPr>
            <w:tcW w:w="1828" w:type="dxa"/>
            <w:tcBorders>
              <w:top w:val="nil"/>
              <w:left w:val="nil"/>
              <w:bottom w:val="single" w:sz="4" w:space="0" w:color="C0C0C0"/>
              <w:right w:val="single" w:sz="4" w:space="0" w:color="C0C0C0"/>
            </w:tcBorders>
            <w:shd w:val="clear" w:color="auto" w:fill="auto"/>
            <w:vAlign w:val="center"/>
            <w:hideMark/>
          </w:tcPr>
          <w:p w14:paraId="245D23C2"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Недополученные доходы/выпадающие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24319921"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1DCC3DB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FFFFCC"/>
            <w:vAlign w:val="center"/>
            <w:hideMark/>
          </w:tcPr>
          <w:p w14:paraId="3F67535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-40,77</w:t>
            </w:r>
          </w:p>
        </w:tc>
        <w:tc>
          <w:tcPr>
            <w:tcW w:w="992" w:type="dxa"/>
            <w:tcBorders>
              <w:top w:val="nil"/>
              <w:left w:val="nil"/>
              <w:bottom w:val="single" w:sz="4" w:space="0" w:color="C0C0C0"/>
              <w:right w:val="single" w:sz="4" w:space="0" w:color="C0C0C0"/>
            </w:tcBorders>
            <w:shd w:val="clear" w:color="000000" w:fill="FFFFCC"/>
            <w:vAlign w:val="center"/>
            <w:hideMark/>
          </w:tcPr>
          <w:p w14:paraId="79F5189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131,39</w:t>
            </w:r>
          </w:p>
        </w:tc>
        <w:tc>
          <w:tcPr>
            <w:tcW w:w="851" w:type="dxa"/>
            <w:tcBorders>
              <w:top w:val="nil"/>
              <w:left w:val="nil"/>
              <w:bottom w:val="single" w:sz="4" w:space="0" w:color="C0C0C0"/>
              <w:right w:val="single" w:sz="4" w:space="0" w:color="C0C0C0"/>
            </w:tcBorders>
            <w:shd w:val="clear" w:color="000000" w:fill="FFFFCC"/>
            <w:vAlign w:val="center"/>
            <w:hideMark/>
          </w:tcPr>
          <w:p w14:paraId="4ABDD0A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6EFA17C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171,07</w:t>
            </w:r>
          </w:p>
        </w:tc>
        <w:tc>
          <w:tcPr>
            <w:tcW w:w="851" w:type="dxa"/>
            <w:tcBorders>
              <w:top w:val="nil"/>
              <w:left w:val="nil"/>
              <w:bottom w:val="single" w:sz="4" w:space="0" w:color="C0C0C0"/>
              <w:right w:val="single" w:sz="4" w:space="0" w:color="C0C0C0"/>
            </w:tcBorders>
            <w:shd w:val="clear" w:color="000000" w:fill="FFFFCC"/>
            <w:vAlign w:val="center"/>
            <w:hideMark/>
          </w:tcPr>
          <w:p w14:paraId="0B6F960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FFFFCC"/>
            <w:vAlign w:val="center"/>
            <w:hideMark/>
          </w:tcPr>
          <w:p w14:paraId="52DB1E8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-0,07</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3B2FCDC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-0,07</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3F735B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2DD4C48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56849CCD"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1908DA29" w14:textId="77777777" w:rsidTr="005F7EF8">
        <w:trPr>
          <w:gridAfter w:val="1"/>
          <w:wAfter w:w="112" w:type="dxa"/>
          <w:trHeight w:val="1950"/>
        </w:trPr>
        <w:tc>
          <w:tcPr>
            <w:tcW w:w="460" w:type="dxa"/>
            <w:tcBorders>
              <w:top w:val="nil"/>
              <w:left w:val="nil"/>
              <w:bottom w:val="nil"/>
              <w:right w:val="nil"/>
            </w:tcBorders>
            <w:shd w:val="clear" w:color="000000" w:fill="00B050"/>
            <w:noWrap/>
            <w:vAlign w:val="center"/>
            <w:hideMark/>
          </w:tcPr>
          <w:p w14:paraId="2C2DE5DD"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lastRenderedPageBreak/>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7D81B1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11.1</w:t>
            </w:r>
          </w:p>
        </w:tc>
        <w:tc>
          <w:tcPr>
            <w:tcW w:w="1828" w:type="dxa"/>
            <w:tcBorders>
              <w:top w:val="nil"/>
              <w:left w:val="nil"/>
              <w:bottom w:val="single" w:sz="4" w:space="0" w:color="C0C0C0"/>
              <w:right w:val="single" w:sz="4" w:space="0" w:color="C0C0C0"/>
            </w:tcBorders>
            <w:shd w:val="clear" w:color="auto" w:fill="auto"/>
            <w:vAlign w:val="center"/>
            <w:hideMark/>
          </w:tcPr>
          <w:p w14:paraId="3894FA7B"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Отклонение фактически достигнутого объёма поданной воды или принятых сточных вод</w:t>
            </w:r>
          </w:p>
        </w:tc>
        <w:tc>
          <w:tcPr>
            <w:tcW w:w="851" w:type="dxa"/>
            <w:tcBorders>
              <w:top w:val="nil"/>
              <w:left w:val="nil"/>
              <w:bottom w:val="single" w:sz="4" w:space="0" w:color="C0C0C0"/>
              <w:right w:val="single" w:sz="4" w:space="0" w:color="C0C0C0"/>
            </w:tcBorders>
            <w:shd w:val="clear" w:color="auto" w:fill="auto"/>
            <w:vAlign w:val="center"/>
            <w:hideMark/>
          </w:tcPr>
          <w:p w14:paraId="465A1D85"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0A2B532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3B22D9B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4306F85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131,39</w:t>
            </w:r>
          </w:p>
        </w:tc>
        <w:tc>
          <w:tcPr>
            <w:tcW w:w="851" w:type="dxa"/>
            <w:tcBorders>
              <w:top w:val="nil"/>
              <w:left w:val="nil"/>
              <w:bottom w:val="single" w:sz="4" w:space="0" w:color="C0C0C0"/>
              <w:right w:val="single" w:sz="4" w:space="0" w:color="C0C0C0"/>
            </w:tcBorders>
            <w:shd w:val="clear" w:color="000000" w:fill="FFFFCC"/>
            <w:vAlign w:val="center"/>
            <w:hideMark/>
          </w:tcPr>
          <w:p w14:paraId="7D7186D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074F5F5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171,07</w:t>
            </w:r>
          </w:p>
        </w:tc>
        <w:tc>
          <w:tcPr>
            <w:tcW w:w="851" w:type="dxa"/>
            <w:tcBorders>
              <w:top w:val="nil"/>
              <w:left w:val="nil"/>
              <w:bottom w:val="single" w:sz="4" w:space="0" w:color="C0C0C0"/>
              <w:right w:val="single" w:sz="4" w:space="0" w:color="C0C0C0"/>
            </w:tcBorders>
            <w:shd w:val="clear" w:color="000000" w:fill="FFFFCC"/>
            <w:vAlign w:val="center"/>
            <w:hideMark/>
          </w:tcPr>
          <w:p w14:paraId="0B0885A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60FC791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0BD3E6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70F6B8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759CF4C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21677539" w14:textId="77777777" w:rsidR="00D50CD7" w:rsidRPr="00D50CD7" w:rsidRDefault="00D50CD7" w:rsidP="00D50CD7">
            <w:pPr>
              <w:rPr>
                <w:rFonts w:ascii="Tahoma" w:hAnsi="Tahoma" w:cs="Tahoma"/>
                <w:sz w:val="12"/>
                <w:szCs w:val="12"/>
              </w:rPr>
            </w:pPr>
            <w:r w:rsidRPr="00D50CD7">
              <w:rPr>
                <w:rFonts w:ascii="Tahoma" w:hAnsi="Tahoma" w:cs="Tahoma"/>
                <w:sz w:val="12"/>
                <w:szCs w:val="12"/>
              </w:rPr>
              <w:t>Учтено при расчете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D50CD7" w:rsidRPr="00D50CD7" w14:paraId="6A4620B6" w14:textId="77777777" w:rsidTr="005F7EF8">
        <w:trPr>
          <w:gridAfter w:val="1"/>
          <w:wAfter w:w="112" w:type="dxa"/>
          <w:trHeight w:val="1950"/>
        </w:trPr>
        <w:tc>
          <w:tcPr>
            <w:tcW w:w="460" w:type="dxa"/>
            <w:tcBorders>
              <w:top w:val="nil"/>
              <w:left w:val="nil"/>
              <w:bottom w:val="nil"/>
              <w:right w:val="nil"/>
            </w:tcBorders>
            <w:shd w:val="clear" w:color="000000" w:fill="00B050"/>
            <w:noWrap/>
            <w:vAlign w:val="center"/>
            <w:hideMark/>
          </w:tcPr>
          <w:p w14:paraId="03A61131"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14EE446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11.4</w:t>
            </w:r>
          </w:p>
        </w:tc>
        <w:tc>
          <w:tcPr>
            <w:tcW w:w="1828" w:type="dxa"/>
            <w:tcBorders>
              <w:top w:val="nil"/>
              <w:left w:val="nil"/>
              <w:bottom w:val="single" w:sz="4" w:space="0" w:color="C0C0C0"/>
              <w:right w:val="single" w:sz="4" w:space="0" w:color="C0C0C0"/>
            </w:tcBorders>
            <w:shd w:val="clear" w:color="auto" w:fill="auto"/>
            <w:vAlign w:val="center"/>
            <w:hideMark/>
          </w:tcPr>
          <w:p w14:paraId="13C37884"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Расходы, связанные с незапланированным ростом цен на электроэнергию</w:t>
            </w:r>
          </w:p>
        </w:tc>
        <w:tc>
          <w:tcPr>
            <w:tcW w:w="851" w:type="dxa"/>
            <w:tcBorders>
              <w:top w:val="nil"/>
              <w:left w:val="nil"/>
              <w:bottom w:val="single" w:sz="4" w:space="0" w:color="C0C0C0"/>
              <w:right w:val="single" w:sz="4" w:space="0" w:color="C0C0C0"/>
            </w:tcBorders>
            <w:shd w:val="clear" w:color="auto" w:fill="auto"/>
            <w:vAlign w:val="center"/>
            <w:hideMark/>
          </w:tcPr>
          <w:p w14:paraId="4CF329E8"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279B8DD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159D1B7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-40,77</w:t>
            </w:r>
          </w:p>
        </w:tc>
        <w:tc>
          <w:tcPr>
            <w:tcW w:w="992" w:type="dxa"/>
            <w:tcBorders>
              <w:top w:val="nil"/>
              <w:left w:val="nil"/>
              <w:bottom w:val="single" w:sz="4" w:space="0" w:color="C0C0C0"/>
              <w:right w:val="single" w:sz="4" w:space="0" w:color="C0C0C0"/>
            </w:tcBorders>
            <w:shd w:val="clear" w:color="000000" w:fill="FFFFCC"/>
            <w:vAlign w:val="center"/>
            <w:hideMark/>
          </w:tcPr>
          <w:p w14:paraId="4732899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78D4D03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74421C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2BD07C7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78441C1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3,43</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7F6EBB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3,43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6BE607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5088896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210C2723" w14:textId="77777777" w:rsidR="00D50CD7" w:rsidRPr="00D50CD7" w:rsidRDefault="00D50CD7" w:rsidP="00D50CD7">
            <w:pPr>
              <w:rPr>
                <w:rFonts w:ascii="Tahoma" w:hAnsi="Tahoma" w:cs="Tahoma"/>
                <w:sz w:val="12"/>
                <w:szCs w:val="12"/>
              </w:rPr>
            </w:pPr>
            <w:r w:rsidRPr="00D50CD7">
              <w:rPr>
                <w:rFonts w:ascii="Tahoma" w:hAnsi="Tahoma" w:cs="Tahoma"/>
                <w:sz w:val="12"/>
                <w:szCs w:val="12"/>
              </w:rPr>
              <w:t>Учтено при расчете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D50CD7" w:rsidRPr="00D50CD7" w14:paraId="18F6285F" w14:textId="77777777" w:rsidTr="005F7EF8">
        <w:trPr>
          <w:gridAfter w:val="1"/>
          <w:wAfter w:w="112" w:type="dxa"/>
          <w:trHeight w:val="2040"/>
        </w:trPr>
        <w:tc>
          <w:tcPr>
            <w:tcW w:w="460" w:type="dxa"/>
            <w:tcBorders>
              <w:top w:val="nil"/>
              <w:left w:val="nil"/>
              <w:bottom w:val="nil"/>
              <w:right w:val="nil"/>
            </w:tcBorders>
            <w:shd w:val="clear" w:color="000000" w:fill="00B050"/>
            <w:noWrap/>
            <w:vAlign w:val="center"/>
            <w:hideMark/>
          </w:tcPr>
          <w:p w14:paraId="1F61CC66"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НР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5EB163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12</w:t>
            </w:r>
          </w:p>
        </w:tc>
        <w:tc>
          <w:tcPr>
            <w:tcW w:w="1828" w:type="dxa"/>
            <w:tcBorders>
              <w:top w:val="nil"/>
              <w:left w:val="nil"/>
              <w:bottom w:val="single" w:sz="4" w:space="0" w:color="C0C0C0"/>
              <w:right w:val="single" w:sz="4" w:space="0" w:color="C0C0C0"/>
            </w:tcBorders>
            <w:shd w:val="clear" w:color="auto" w:fill="auto"/>
            <w:vAlign w:val="center"/>
            <w:hideMark/>
          </w:tcPr>
          <w:p w14:paraId="26BFCF17"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851" w:type="dxa"/>
            <w:tcBorders>
              <w:top w:val="nil"/>
              <w:left w:val="nil"/>
              <w:bottom w:val="single" w:sz="4" w:space="0" w:color="C0C0C0"/>
              <w:right w:val="single" w:sz="4" w:space="0" w:color="C0C0C0"/>
            </w:tcBorders>
            <w:shd w:val="clear" w:color="auto" w:fill="auto"/>
            <w:vAlign w:val="center"/>
            <w:hideMark/>
          </w:tcPr>
          <w:p w14:paraId="2778650C"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50C93FF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53A7F94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6E1370C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7ADBA8B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57E5381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0FA5DE0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6943FFF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1 631,93</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70C0B5B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1 631,93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2C085D1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57E8F26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1EA77311" w14:textId="77777777" w:rsidR="00D50CD7" w:rsidRPr="00D50CD7" w:rsidRDefault="00D50CD7" w:rsidP="00D50CD7">
            <w:pPr>
              <w:rPr>
                <w:rFonts w:ascii="Tahoma" w:hAnsi="Tahoma" w:cs="Tahoma"/>
                <w:sz w:val="12"/>
                <w:szCs w:val="12"/>
              </w:rPr>
            </w:pPr>
            <w:r w:rsidRPr="00D50CD7">
              <w:rPr>
                <w:rFonts w:ascii="Tahoma" w:hAnsi="Tahoma" w:cs="Tahoma"/>
                <w:sz w:val="12"/>
                <w:szCs w:val="12"/>
              </w:rPr>
              <w:t>Учтено при расчете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D50CD7" w:rsidRPr="00D50CD7" w14:paraId="5471D635"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36778C25"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34833C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17</w:t>
            </w:r>
          </w:p>
        </w:tc>
        <w:tc>
          <w:tcPr>
            <w:tcW w:w="1828" w:type="dxa"/>
            <w:tcBorders>
              <w:top w:val="nil"/>
              <w:left w:val="nil"/>
              <w:bottom w:val="single" w:sz="4" w:space="0" w:color="C0C0C0"/>
              <w:right w:val="single" w:sz="4" w:space="0" w:color="C0C0C0"/>
            </w:tcBorders>
            <w:shd w:val="clear" w:color="auto" w:fill="auto"/>
            <w:vAlign w:val="center"/>
            <w:hideMark/>
          </w:tcPr>
          <w:p w14:paraId="23F7D01C"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НВВ без НДС</w:t>
            </w:r>
          </w:p>
        </w:tc>
        <w:tc>
          <w:tcPr>
            <w:tcW w:w="851" w:type="dxa"/>
            <w:tcBorders>
              <w:top w:val="nil"/>
              <w:left w:val="nil"/>
              <w:bottom w:val="single" w:sz="4" w:space="0" w:color="C0C0C0"/>
              <w:right w:val="single" w:sz="4" w:space="0" w:color="C0C0C0"/>
            </w:tcBorders>
            <w:shd w:val="clear" w:color="auto" w:fill="auto"/>
            <w:vAlign w:val="center"/>
            <w:hideMark/>
          </w:tcPr>
          <w:p w14:paraId="74F78215"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56465D8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1 878,50</w:t>
            </w:r>
          </w:p>
        </w:tc>
        <w:tc>
          <w:tcPr>
            <w:tcW w:w="799" w:type="dxa"/>
            <w:tcBorders>
              <w:top w:val="nil"/>
              <w:left w:val="nil"/>
              <w:bottom w:val="single" w:sz="4" w:space="0" w:color="C0C0C0"/>
              <w:right w:val="single" w:sz="4" w:space="0" w:color="C0C0C0"/>
            </w:tcBorders>
            <w:shd w:val="clear" w:color="000000" w:fill="D7EAD3"/>
            <w:vAlign w:val="center"/>
            <w:hideMark/>
          </w:tcPr>
          <w:p w14:paraId="647E240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1 818,31</w:t>
            </w:r>
          </w:p>
        </w:tc>
        <w:tc>
          <w:tcPr>
            <w:tcW w:w="992" w:type="dxa"/>
            <w:tcBorders>
              <w:top w:val="nil"/>
              <w:left w:val="nil"/>
              <w:bottom w:val="single" w:sz="4" w:space="0" w:color="C0C0C0"/>
              <w:right w:val="single" w:sz="4" w:space="0" w:color="C0C0C0"/>
            </w:tcBorders>
            <w:shd w:val="clear" w:color="000000" w:fill="D7EAD3"/>
            <w:vAlign w:val="center"/>
            <w:hideMark/>
          </w:tcPr>
          <w:p w14:paraId="563A398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1 335,78</w:t>
            </w:r>
          </w:p>
        </w:tc>
        <w:tc>
          <w:tcPr>
            <w:tcW w:w="851" w:type="dxa"/>
            <w:tcBorders>
              <w:top w:val="nil"/>
              <w:left w:val="nil"/>
              <w:bottom w:val="single" w:sz="4" w:space="0" w:color="C0C0C0"/>
              <w:right w:val="single" w:sz="4" w:space="0" w:color="C0C0C0"/>
            </w:tcBorders>
            <w:shd w:val="clear" w:color="000000" w:fill="D7EAD3"/>
            <w:vAlign w:val="center"/>
            <w:hideMark/>
          </w:tcPr>
          <w:p w14:paraId="12BCCC7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18 263,22</w:t>
            </w:r>
          </w:p>
        </w:tc>
        <w:tc>
          <w:tcPr>
            <w:tcW w:w="992" w:type="dxa"/>
            <w:tcBorders>
              <w:top w:val="nil"/>
              <w:left w:val="nil"/>
              <w:bottom w:val="single" w:sz="4" w:space="0" w:color="C0C0C0"/>
              <w:right w:val="single" w:sz="4" w:space="0" w:color="C0C0C0"/>
            </w:tcBorders>
            <w:shd w:val="clear" w:color="000000" w:fill="D7EAD3"/>
            <w:vAlign w:val="center"/>
            <w:hideMark/>
          </w:tcPr>
          <w:p w14:paraId="6FFD2A2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1 384,63</w:t>
            </w:r>
          </w:p>
        </w:tc>
        <w:tc>
          <w:tcPr>
            <w:tcW w:w="851" w:type="dxa"/>
            <w:tcBorders>
              <w:top w:val="nil"/>
              <w:left w:val="nil"/>
              <w:bottom w:val="single" w:sz="4" w:space="0" w:color="C0C0C0"/>
              <w:right w:val="single" w:sz="4" w:space="0" w:color="C0C0C0"/>
            </w:tcBorders>
            <w:shd w:val="clear" w:color="000000" w:fill="D7EAD3"/>
            <w:vAlign w:val="center"/>
            <w:hideMark/>
          </w:tcPr>
          <w:p w14:paraId="5E46FF1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2 044,21</w:t>
            </w:r>
          </w:p>
        </w:tc>
        <w:tc>
          <w:tcPr>
            <w:tcW w:w="850" w:type="dxa"/>
            <w:tcBorders>
              <w:top w:val="nil"/>
              <w:left w:val="nil"/>
              <w:bottom w:val="single" w:sz="4" w:space="0" w:color="C0C0C0"/>
              <w:right w:val="single" w:sz="4" w:space="0" w:color="C0C0C0"/>
            </w:tcBorders>
            <w:shd w:val="clear" w:color="000000" w:fill="D7EAD3"/>
            <w:vAlign w:val="center"/>
            <w:hideMark/>
          </w:tcPr>
          <w:p w14:paraId="64B52F5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2 538,31</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5E5B42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4 582,53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83C578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-1 074,78</w:t>
            </w:r>
          </w:p>
        </w:tc>
        <w:tc>
          <w:tcPr>
            <w:tcW w:w="1134" w:type="dxa"/>
            <w:tcBorders>
              <w:top w:val="nil"/>
              <w:left w:val="nil"/>
              <w:bottom w:val="single" w:sz="4" w:space="0" w:color="C0C0C0"/>
              <w:right w:val="single" w:sz="4" w:space="0" w:color="C0C0C0"/>
            </w:tcBorders>
            <w:shd w:val="clear" w:color="000000" w:fill="D7EAD3"/>
            <w:vAlign w:val="center"/>
            <w:hideMark/>
          </w:tcPr>
          <w:p w14:paraId="2DF7252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969,43</w:t>
            </w:r>
          </w:p>
        </w:tc>
        <w:tc>
          <w:tcPr>
            <w:tcW w:w="2298" w:type="dxa"/>
            <w:tcBorders>
              <w:top w:val="nil"/>
              <w:left w:val="nil"/>
              <w:bottom w:val="single" w:sz="4" w:space="0" w:color="C0C0C0"/>
              <w:right w:val="single" w:sz="4" w:space="0" w:color="C0C0C0"/>
            </w:tcBorders>
            <w:shd w:val="clear" w:color="000000" w:fill="FFFFCC"/>
            <w:vAlign w:val="center"/>
            <w:hideMark/>
          </w:tcPr>
          <w:p w14:paraId="7D58D860"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66DFFF30"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2E33887F" w14:textId="77777777" w:rsidR="00D50CD7" w:rsidRPr="00D50CD7" w:rsidRDefault="00D50CD7" w:rsidP="00D50CD7">
            <w:pPr>
              <w:rPr>
                <w:rFonts w:ascii="Tahoma" w:hAnsi="Tahoma" w:cs="Tahoma"/>
                <w:b/>
                <w:bCs/>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A08306E"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17.1</w:t>
            </w:r>
          </w:p>
        </w:tc>
        <w:tc>
          <w:tcPr>
            <w:tcW w:w="1828" w:type="dxa"/>
            <w:tcBorders>
              <w:top w:val="nil"/>
              <w:left w:val="nil"/>
              <w:bottom w:val="single" w:sz="4" w:space="0" w:color="C0C0C0"/>
              <w:right w:val="single" w:sz="4" w:space="0" w:color="C0C0C0"/>
            </w:tcBorders>
            <w:shd w:val="clear" w:color="auto" w:fill="auto"/>
            <w:vAlign w:val="center"/>
            <w:hideMark/>
          </w:tcPr>
          <w:p w14:paraId="77369997"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На потребительский рынок</w:t>
            </w:r>
          </w:p>
        </w:tc>
        <w:tc>
          <w:tcPr>
            <w:tcW w:w="851" w:type="dxa"/>
            <w:tcBorders>
              <w:top w:val="nil"/>
              <w:left w:val="nil"/>
              <w:bottom w:val="single" w:sz="4" w:space="0" w:color="C0C0C0"/>
              <w:right w:val="single" w:sz="4" w:space="0" w:color="C0C0C0"/>
            </w:tcBorders>
            <w:shd w:val="clear" w:color="auto" w:fill="auto"/>
            <w:vAlign w:val="center"/>
            <w:hideMark/>
          </w:tcPr>
          <w:p w14:paraId="04AF2773"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4E89285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1 878,50</w:t>
            </w:r>
          </w:p>
        </w:tc>
        <w:tc>
          <w:tcPr>
            <w:tcW w:w="799" w:type="dxa"/>
            <w:tcBorders>
              <w:top w:val="nil"/>
              <w:left w:val="nil"/>
              <w:bottom w:val="single" w:sz="4" w:space="0" w:color="C0C0C0"/>
              <w:right w:val="single" w:sz="4" w:space="0" w:color="C0C0C0"/>
            </w:tcBorders>
            <w:shd w:val="clear" w:color="000000" w:fill="D7EAD3"/>
            <w:vAlign w:val="center"/>
            <w:hideMark/>
          </w:tcPr>
          <w:p w14:paraId="7EDD68F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1 818,31</w:t>
            </w:r>
          </w:p>
        </w:tc>
        <w:tc>
          <w:tcPr>
            <w:tcW w:w="992" w:type="dxa"/>
            <w:tcBorders>
              <w:top w:val="nil"/>
              <w:left w:val="nil"/>
              <w:bottom w:val="single" w:sz="4" w:space="0" w:color="C0C0C0"/>
              <w:right w:val="single" w:sz="4" w:space="0" w:color="C0C0C0"/>
            </w:tcBorders>
            <w:shd w:val="clear" w:color="000000" w:fill="D7EAD3"/>
            <w:vAlign w:val="center"/>
            <w:hideMark/>
          </w:tcPr>
          <w:p w14:paraId="0F10EA5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1 335,78</w:t>
            </w:r>
          </w:p>
        </w:tc>
        <w:tc>
          <w:tcPr>
            <w:tcW w:w="851" w:type="dxa"/>
            <w:tcBorders>
              <w:top w:val="nil"/>
              <w:left w:val="nil"/>
              <w:bottom w:val="single" w:sz="4" w:space="0" w:color="C0C0C0"/>
              <w:right w:val="single" w:sz="4" w:space="0" w:color="C0C0C0"/>
            </w:tcBorders>
            <w:shd w:val="clear" w:color="000000" w:fill="D7EAD3"/>
            <w:vAlign w:val="center"/>
            <w:hideMark/>
          </w:tcPr>
          <w:p w14:paraId="16FB6D1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10 378,12</w:t>
            </w:r>
          </w:p>
        </w:tc>
        <w:tc>
          <w:tcPr>
            <w:tcW w:w="992" w:type="dxa"/>
            <w:tcBorders>
              <w:top w:val="nil"/>
              <w:left w:val="nil"/>
              <w:bottom w:val="single" w:sz="4" w:space="0" w:color="C0C0C0"/>
              <w:right w:val="single" w:sz="4" w:space="0" w:color="C0C0C0"/>
            </w:tcBorders>
            <w:shd w:val="clear" w:color="000000" w:fill="D7EAD3"/>
            <w:vAlign w:val="center"/>
            <w:hideMark/>
          </w:tcPr>
          <w:p w14:paraId="4693EE0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1 384,63</w:t>
            </w:r>
          </w:p>
        </w:tc>
        <w:tc>
          <w:tcPr>
            <w:tcW w:w="851" w:type="dxa"/>
            <w:tcBorders>
              <w:top w:val="nil"/>
              <w:left w:val="nil"/>
              <w:bottom w:val="single" w:sz="4" w:space="0" w:color="C0C0C0"/>
              <w:right w:val="single" w:sz="4" w:space="0" w:color="C0C0C0"/>
            </w:tcBorders>
            <w:shd w:val="clear" w:color="000000" w:fill="D7EAD3"/>
            <w:vAlign w:val="center"/>
            <w:hideMark/>
          </w:tcPr>
          <w:p w14:paraId="341E8B7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2 044,21</w:t>
            </w:r>
          </w:p>
        </w:tc>
        <w:tc>
          <w:tcPr>
            <w:tcW w:w="850" w:type="dxa"/>
            <w:tcBorders>
              <w:top w:val="nil"/>
              <w:left w:val="nil"/>
              <w:bottom w:val="single" w:sz="4" w:space="0" w:color="C0C0C0"/>
              <w:right w:val="single" w:sz="4" w:space="0" w:color="C0C0C0"/>
            </w:tcBorders>
            <w:shd w:val="clear" w:color="000000" w:fill="D7EAD3"/>
            <w:vAlign w:val="center"/>
            <w:hideMark/>
          </w:tcPr>
          <w:p w14:paraId="12D9D5D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2 538,31</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49ED38A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4 582,53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CA3243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-1 074,78</w:t>
            </w:r>
          </w:p>
        </w:tc>
        <w:tc>
          <w:tcPr>
            <w:tcW w:w="1134" w:type="dxa"/>
            <w:tcBorders>
              <w:top w:val="nil"/>
              <w:left w:val="nil"/>
              <w:bottom w:val="single" w:sz="4" w:space="0" w:color="C0C0C0"/>
              <w:right w:val="single" w:sz="4" w:space="0" w:color="C0C0C0"/>
            </w:tcBorders>
            <w:shd w:val="clear" w:color="000000" w:fill="D7EAD3"/>
            <w:vAlign w:val="center"/>
            <w:hideMark/>
          </w:tcPr>
          <w:p w14:paraId="09B0A7F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969,43</w:t>
            </w:r>
          </w:p>
        </w:tc>
        <w:tc>
          <w:tcPr>
            <w:tcW w:w="2298" w:type="dxa"/>
            <w:tcBorders>
              <w:top w:val="nil"/>
              <w:left w:val="nil"/>
              <w:bottom w:val="single" w:sz="4" w:space="0" w:color="C0C0C0"/>
              <w:right w:val="single" w:sz="4" w:space="0" w:color="C0C0C0"/>
            </w:tcBorders>
            <w:shd w:val="clear" w:color="000000" w:fill="FFFFCC"/>
            <w:vAlign w:val="center"/>
            <w:hideMark/>
          </w:tcPr>
          <w:p w14:paraId="5927CC93"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71D95049"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3A4DC1D5"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411E9B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17.2</w:t>
            </w:r>
          </w:p>
        </w:tc>
        <w:tc>
          <w:tcPr>
            <w:tcW w:w="1828" w:type="dxa"/>
            <w:tcBorders>
              <w:top w:val="nil"/>
              <w:left w:val="nil"/>
              <w:bottom w:val="single" w:sz="4" w:space="0" w:color="C0C0C0"/>
              <w:right w:val="single" w:sz="4" w:space="0" w:color="C0C0C0"/>
            </w:tcBorders>
            <w:shd w:val="clear" w:color="auto" w:fill="auto"/>
            <w:vAlign w:val="center"/>
            <w:hideMark/>
          </w:tcPr>
          <w:p w14:paraId="4E3FC315"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На собственные нужды производства</w:t>
            </w:r>
          </w:p>
        </w:tc>
        <w:tc>
          <w:tcPr>
            <w:tcW w:w="851" w:type="dxa"/>
            <w:tcBorders>
              <w:top w:val="nil"/>
              <w:left w:val="nil"/>
              <w:bottom w:val="single" w:sz="4" w:space="0" w:color="C0C0C0"/>
              <w:right w:val="single" w:sz="4" w:space="0" w:color="C0C0C0"/>
            </w:tcBorders>
            <w:shd w:val="clear" w:color="auto" w:fill="auto"/>
            <w:vAlign w:val="center"/>
            <w:hideMark/>
          </w:tcPr>
          <w:p w14:paraId="7F2BDFE8"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5139BAF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2EC6A7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160DA57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492AF2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7 885,10</w:t>
            </w:r>
          </w:p>
        </w:tc>
        <w:tc>
          <w:tcPr>
            <w:tcW w:w="992" w:type="dxa"/>
            <w:tcBorders>
              <w:top w:val="nil"/>
              <w:left w:val="nil"/>
              <w:bottom w:val="single" w:sz="4" w:space="0" w:color="C0C0C0"/>
              <w:right w:val="single" w:sz="4" w:space="0" w:color="C0C0C0"/>
            </w:tcBorders>
            <w:shd w:val="clear" w:color="000000" w:fill="D7EAD3"/>
            <w:vAlign w:val="center"/>
            <w:hideMark/>
          </w:tcPr>
          <w:p w14:paraId="2A56905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5EB0D6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356EE990"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7B03006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D33F12C"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0CB7F8D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08D1C0AD"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38DDF3AB" w14:textId="77777777" w:rsidTr="005F7EF8">
        <w:trPr>
          <w:gridAfter w:val="1"/>
          <w:wAfter w:w="112" w:type="dxa"/>
          <w:trHeight w:val="300"/>
        </w:trPr>
        <w:tc>
          <w:tcPr>
            <w:tcW w:w="460" w:type="dxa"/>
            <w:tcBorders>
              <w:top w:val="nil"/>
              <w:left w:val="nil"/>
              <w:bottom w:val="nil"/>
              <w:right w:val="nil"/>
            </w:tcBorders>
            <w:shd w:val="clear" w:color="000000" w:fill="C4BD97"/>
            <w:noWrap/>
            <w:vAlign w:val="bottom"/>
            <w:hideMark/>
          </w:tcPr>
          <w:p w14:paraId="38E9FD80"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КР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3AEF07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16</w:t>
            </w:r>
          </w:p>
        </w:tc>
        <w:tc>
          <w:tcPr>
            <w:tcW w:w="1828" w:type="dxa"/>
            <w:tcBorders>
              <w:top w:val="nil"/>
              <w:left w:val="nil"/>
              <w:bottom w:val="single" w:sz="4" w:space="0" w:color="C0C0C0"/>
              <w:right w:val="single" w:sz="4" w:space="0" w:color="C0C0C0"/>
            </w:tcBorders>
            <w:shd w:val="clear" w:color="auto" w:fill="auto"/>
            <w:vAlign w:val="center"/>
            <w:hideMark/>
          </w:tcPr>
          <w:p w14:paraId="694AE9D4"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Корректировки НВВ</w:t>
            </w:r>
          </w:p>
        </w:tc>
        <w:tc>
          <w:tcPr>
            <w:tcW w:w="851" w:type="dxa"/>
            <w:tcBorders>
              <w:top w:val="nil"/>
              <w:left w:val="nil"/>
              <w:bottom w:val="single" w:sz="4" w:space="0" w:color="C0C0C0"/>
              <w:right w:val="single" w:sz="4" w:space="0" w:color="C0C0C0"/>
            </w:tcBorders>
            <w:shd w:val="clear" w:color="auto" w:fill="auto"/>
            <w:vAlign w:val="center"/>
            <w:hideMark/>
          </w:tcPr>
          <w:p w14:paraId="79F94E7E"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6C4527D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-68,58</w:t>
            </w:r>
          </w:p>
        </w:tc>
        <w:tc>
          <w:tcPr>
            <w:tcW w:w="799" w:type="dxa"/>
            <w:tcBorders>
              <w:top w:val="nil"/>
              <w:left w:val="nil"/>
              <w:bottom w:val="single" w:sz="4" w:space="0" w:color="C0C0C0"/>
              <w:right w:val="single" w:sz="4" w:space="0" w:color="C0C0C0"/>
            </w:tcBorders>
            <w:shd w:val="clear" w:color="000000" w:fill="D7EAD3"/>
            <w:vAlign w:val="center"/>
            <w:hideMark/>
          </w:tcPr>
          <w:p w14:paraId="34173F4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-11,22</w:t>
            </w:r>
          </w:p>
        </w:tc>
        <w:tc>
          <w:tcPr>
            <w:tcW w:w="992" w:type="dxa"/>
            <w:tcBorders>
              <w:top w:val="nil"/>
              <w:left w:val="nil"/>
              <w:bottom w:val="single" w:sz="4" w:space="0" w:color="C0C0C0"/>
              <w:right w:val="single" w:sz="4" w:space="0" w:color="C0C0C0"/>
            </w:tcBorders>
            <w:shd w:val="clear" w:color="000000" w:fill="D7EAD3"/>
            <w:vAlign w:val="center"/>
            <w:hideMark/>
          </w:tcPr>
          <w:p w14:paraId="7AE423B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279,59</w:t>
            </w:r>
          </w:p>
        </w:tc>
        <w:tc>
          <w:tcPr>
            <w:tcW w:w="851" w:type="dxa"/>
            <w:tcBorders>
              <w:top w:val="nil"/>
              <w:left w:val="nil"/>
              <w:bottom w:val="single" w:sz="4" w:space="0" w:color="C0C0C0"/>
              <w:right w:val="single" w:sz="4" w:space="0" w:color="C0C0C0"/>
            </w:tcBorders>
            <w:shd w:val="clear" w:color="000000" w:fill="D7EAD3"/>
            <w:vAlign w:val="center"/>
            <w:hideMark/>
          </w:tcPr>
          <w:p w14:paraId="1D3C27C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7CE218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-110,52</w:t>
            </w:r>
          </w:p>
        </w:tc>
        <w:tc>
          <w:tcPr>
            <w:tcW w:w="851" w:type="dxa"/>
            <w:tcBorders>
              <w:top w:val="nil"/>
              <w:left w:val="nil"/>
              <w:bottom w:val="single" w:sz="4" w:space="0" w:color="C0C0C0"/>
              <w:right w:val="single" w:sz="4" w:space="0" w:color="C0C0C0"/>
            </w:tcBorders>
            <w:shd w:val="clear" w:color="000000" w:fill="D7EAD3"/>
            <w:vAlign w:val="center"/>
            <w:hideMark/>
          </w:tcPr>
          <w:p w14:paraId="29E83E8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20,39</w:t>
            </w:r>
          </w:p>
        </w:tc>
        <w:tc>
          <w:tcPr>
            <w:tcW w:w="850" w:type="dxa"/>
            <w:tcBorders>
              <w:top w:val="nil"/>
              <w:left w:val="nil"/>
              <w:bottom w:val="single" w:sz="4" w:space="0" w:color="C0C0C0"/>
              <w:right w:val="single" w:sz="4" w:space="0" w:color="C0C0C0"/>
            </w:tcBorders>
            <w:shd w:val="clear" w:color="000000" w:fill="D7EAD3"/>
            <w:vAlign w:val="center"/>
            <w:hideMark/>
          </w:tcPr>
          <w:p w14:paraId="4DB2E99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-20,39</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63B893C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3B09590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271,55</w:t>
            </w:r>
          </w:p>
        </w:tc>
        <w:tc>
          <w:tcPr>
            <w:tcW w:w="1134" w:type="dxa"/>
            <w:tcBorders>
              <w:top w:val="nil"/>
              <w:left w:val="nil"/>
              <w:bottom w:val="single" w:sz="4" w:space="0" w:color="C0C0C0"/>
              <w:right w:val="single" w:sz="4" w:space="0" w:color="C0C0C0"/>
            </w:tcBorders>
            <w:shd w:val="clear" w:color="000000" w:fill="D7EAD3"/>
            <w:vAlign w:val="center"/>
            <w:hideMark/>
          </w:tcPr>
          <w:p w14:paraId="70A8924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291,94</w:t>
            </w:r>
          </w:p>
        </w:tc>
        <w:tc>
          <w:tcPr>
            <w:tcW w:w="2298" w:type="dxa"/>
            <w:tcBorders>
              <w:top w:val="nil"/>
              <w:left w:val="nil"/>
              <w:bottom w:val="single" w:sz="4" w:space="0" w:color="C0C0C0"/>
              <w:right w:val="single" w:sz="4" w:space="0" w:color="C0C0C0"/>
            </w:tcBorders>
            <w:shd w:val="clear" w:color="000000" w:fill="FFFFCC"/>
            <w:vAlign w:val="center"/>
            <w:hideMark/>
          </w:tcPr>
          <w:p w14:paraId="0E00342A"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08CC65DF" w14:textId="77777777" w:rsidTr="005F7EF8">
        <w:trPr>
          <w:gridAfter w:val="1"/>
          <w:wAfter w:w="112" w:type="dxa"/>
          <w:trHeight w:val="510"/>
        </w:trPr>
        <w:tc>
          <w:tcPr>
            <w:tcW w:w="460" w:type="dxa"/>
            <w:tcBorders>
              <w:top w:val="nil"/>
              <w:left w:val="nil"/>
              <w:bottom w:val="nil"/>
              <w:right w:val="nil"/>
            </w:tcBorders>
            <w:shd w:val="clear" w:color="000000" w:fill="C4BD97"/>
            <w:noWrap/>
            <w:vAlign w:val="bottom"/>
            <w:hideMark/>
          </w:tcPr>
          <w:p w14:paraId="35D9BABE"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КР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CDDD9C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16.1</w:t>
            </w:r>
          </w:p>
        </w:tc>
        <w:tc>
          <w:tcPr>
            <w:tcW w:w="1828" w:type="dxa"/>
            <w:tcBorders>
              <w:top w:val="nil"/>
              <w:left w:val="nil"/>
              <w:bottom w:val="single" w:sz="4" w:space="0" w:color="C0C0C0"/>
              <w:right w:val="single" w:sz="4" w:space="0" w:color="C0C0C0"/>
            </w:tcBorders>
            <w:shd w:val="clear" w:color="auto" w:fill="auto"/>
            <w:vAlign w:val="center"/>
            <w:hideMark/>
          </w:tcPr>
          <w:p w14:paraId="65F85718" w14:textId="77777777" w:rsidR="00D50CD7" w:rsidRPr="00D50CD7" w:rsidRDefault="00D50CD7" w:rsidP="00D50CD7">
            <w:pPr>
              <w:rPr>
                <w:rFonts w:ascii="Tahoma" w:hAnsi="Tahoma" w:cs="Tahoma"/>
                <w:sz w:val="12"/>
                <w:szCs w:val="12"/>
              </w:rPr>
            </w:pPr>
            <w:r w:rsidRPr="00D50CD7">
              <w:rPr>
                <w:rFonts w:ascii="Tahoma" w:hAnsi="Tahoma" w:cs="Tahoma"/>
                <w:sz w:val="12"/>
                <w:szCs w:val="12"/>
              </w:rPr>
              <w:t>Корректировка НВВ в целях сглаживания тарифов (уменьшение)</w:t>
            </w:r>
          </w:p>
        </w:tc>
        <w:tc>
          <w:tcPr>
            <w:tcW w:w="851" w:type="dxa"/>
            <w:tcBorders>
              <w:top w:val="nil"/>
              <w:left w:val="nil"/>
              <w:bottom w:val="single" w:sz="4" w:space="0" w:color="C0C0C0"/>
              <w:right w:val="single" w:sz="4" w:space="0" w:color="C0C0C0"/>
            </w:tcBorders>
            <w:shd w:val="clear" w:color="auto" w:fill="auto"/>
            <w:vAlign w:val="center"/>
            <w:hideMark/>
          </w:tcPr>
          <w:p w14:paraId="03322FBB"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375DBDA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-68,58</w:t>
            </w:r>
          </w:p>
        </w:tc>
        <w:tc>
          <w:tcPr>
            <w:tcW w:w="799" w:type="dxa"/>
            <w:tcBorders>
              <w:top w:val="nil"/>
              <w:left w:val="nil"/>
              <w:bottom w:val="single" w:sz="4" w:space="0" w:color="C0C0C0"/>
              <w:right w:val="single" w:sz="4" w:space="0" w:color="C0C0C0"/>
            </w:tcBorders>
            <w:shd w:val="clear" w:color="000000" w:fill="FFFFCC"/>
            <w:vAlign w:val="center"/>
            <w:hideMark/>
          </w:tcPr>
          <w:p w14:paraId="2241634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-11,22</w:t>
            </w:r>
          </w:p>
        </w:tc>
        <w:tc>
          <w:tcPr>
            <w:tcW w:w="992" w:type="dxa"/>
            <w:tcBorders>
              <w:top w:val="nil"/>
              <w:left w:val="nil"/>
              <w:bottom w:val="single" w:sz="4" w:space="0" w:color="C0C0C0"/>
              <w:right w:val="single" w:sz="4" w:space="0" w:color="C0C0C0"/>
            </w:tcBorders>
            <w:shd w:val="clear" w:color="000000" w:fill="FFFFCC"/>
            <w:vAlign w:val="center"/>
            <w:hideMark/>
          </w:tcPr>
          <w:p w14:paraId="418B2AD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2F8020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4F71B02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577FFFE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6488B65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BC8837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66783B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C3481C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1562C280"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5D8B5A9C" w14:textId="77777777" w:rsidTr="005F7EF8">
        <w:trPr>
          <w:gridAfter w:val="1"/>
          <w:wAfter w:w="112" w:type="dxa"/>
          <w:trHeight w:val="495"/>
        </w:trPr>
        <w:tc>
          <w:tcPr>
            <w:tcW w:w="460" w:type="dxa"/>
            <w:tcBorders>
              <w:top w:val="nil"/>
              <w:left w:val="nil"/>
              <w:bottom w:val="nil"/>
              <w:right w:val="nil"/>
            </w:tcBorders>
            <w:shd w:val="clear" w:color="000000" w:fill="C4BD97"/>
            <w:noWrap/>
            <w:vAlign w:val="bottom"/>
            <w:hideMark/>
          </w:tcPr>
          <w:p w14:paraId="246CC66C"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КР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C04EFBA"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16.2</w:t>
            </w:r>
          </w:p>
        </w:tc>
        <w:tc>
          <w:tcPr>
            <w:tcW w:w="1828" w:type="dxa"/>
            <w:tcBorders>
              <w:top w:val="nil"/>
              <w:left w:val="nil"/>
              <w:bottom w:val="single" w:sz="4" w:space="0" w:color="C0C0C0"/>
              <w:right w:val="single" w:sz="4" w:space="0" w:color="C0C0C0"/>
            </w:tcBorders>
            <w:shd w:val="clear" w:color="auto" w:fill="auto"/>
            <w:vAlign w:val="center"/>
            <w:hideMark/>
          </w:tcPr>
          <w:p w14:paraId="646DB23F" w14:textId="77777777" w:rsidR="00D50CD7" w:rsidRPr="00D50CD7" w:rsidRDefault="00D50CD7" w:rsidP="00D50CD7">
            <w:pPr>
              <w:rPr>
                <w:rFonts w:ascii="Tahoma" w:hAnsi="Tahoma" w:cs="Tahoma"/>
                <w:sz w:val="12"/>
                <w:szCs w:val="12"/>
              </w:rPr>
            </w:pPr>
            <w:r w:rsidRPr="00D50CD7">
              <w:rPr>
                <w:rFonts w:ascii="Tahoma" w:hAnsi="Tahoma" w:cs="Tahoma"/>
                <w:sz w:val="12"/>
                <w:szCs w:val="12"/>
              </w:rPr>
              <w:t>Корректировка НВВ в целях сглаживания тарифов (увеличение)</w:t>
            </w:r>
          </w:p>
        </w:tc>
        <w:tc>
          <w:tcPr>
            <w:tcW w:w="851" w:type="dxa"/>
            <w:tcBorders>
              <w:top w:val="nil"/>
              <w:left w:val="nil"/>
              <w:bottom w:val="single" w:sz="4" w:space="0" w:color="C0C0C0"/>
              <w:right w:val="single" w:sz="4" w:space="0" w:color="C0C0C0"/>
            </w:tcBorders>
            <w:shd w:val="clear" w:color="auto" w:fill="auto"/>
            <w:vAlign w:val="center"/>
            <w:hideMark/>
          </w:tcPr>
          <w:p w14:paraId="5F5C0881"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68BF331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0A18380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5E2B08C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79,80</w:t>
            </w:r>
          </w:p>
        </w:tc>
        <w:tc>
          <w:tcPr>
            <w:tcW w:w="851" w:type="dxa"/>
            <w:tcBorders>
              <w:top w:val="nil"/>
              <w:left w:val="nil"/>
              <w:bottom w:val="single" w:sz="4" w:space="0" w:color="C0C0C0"/>
              <w:right w:val="single" w:sz="4" w:space="0" w:color="C0C0C0"/>
            </w:tcBorders>
            <w:shd w:val="clear" w:color="000000" w:fill="FFFFCC"/>
            <w:vAlign w:val="center"/>
            <w:hideMark/>
          </w:tcPr>
          <w:p w14:paraId="33FC09F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67171C8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7CAD372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20,39</w:t>
            </w:r>
          </w:p>
        </w:tc>
        <w:tc>
          <w:tcPr>
            <w:tcW w:w="850" w:type="dxa"/>
            <w:tcBorders>
              <w:top w:val="nil"/>
              <w:left w:val="nil"/>
              <w:bottom w:val="single" w:sz="4" w:space="0" w:color="C0C0C0"/>
              <w:right w:val="single" w:sz="4" w:space="0" w:color="C0C0C0"/>
            </w:tcBorders>
            <w:shd w:val="clear" w:color="000000" w:fill="FFFFCC"/>
            <w:vAlign w:val="center"/>
            <w:hideMark/>
          </w:tcPr>
          <w:p w14:paraId="1C2AFA5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-20,39</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37D3980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B7C210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-20,39</w:t>
            </w:r>
          </w:p>
        </w:tc>
        <w:tc>
          <w:tcPr>
            <w:tcW w:w="1134" w:type="dxa"/>
            <w:tcBorders>
              <w:top w:val="nil"/>
              <w:left w:val="nil"/>
              <w:bottom w:val="single" w:sz="4" w:space="0" w:color="C0C0C0"/>
              <w:right w:val="single" w:sz="4" w:space="0" w:color="C0C0C0"/>
            </w:tcBorders>
            <w:shd w:val="clear" w:color="000000" w:fill="FFFFCC"/>
            <w:vAlign w:val="center"/>
            <w:hideMark/>
          </w:tcPr>
          <w:p w14:paraId="740B02B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65753BFE"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7CBD7503" w14:textId="77777777" w:rsidTr="005F7EF8">
        <w:trPr>
          <w:gridAfter w:val="1"/>
          <w:wAfter w:w="112" w:type="dxa"/>
          <w:trHeight w:val="1350"/>
        </w:trPr>
        <w:tc>
          <w:tcPr>
            <w:tcW w:w="460" w:type="dxa"/>
            <w:tcBorders>
              <w:top w:val="nil"/>
              <w:left w:val="nil"/>
              <w:bottom w:val="nil"/>
              <w:right w:val="nil"/>
            </w:tcBorders>
            <w:shd w:val="clear" w:color="000000" w:fill="C4BD97"/>
            <w:noWrap/>
            <w:vAlign w:val="bottom"/>
            <w:hideMark/>
          </w:tcPr>
          <w:p w14:paraId="461FFC9F"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lastRenderedPageBreak/>
              <w:t>КР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542B337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16.3</w:t>
            </w:r>
          </w:p>
        </w:tc>
        <w:tc>
          <w:tcPr>
            <w:tcW w:w="1828" w:type="dxa"/>
            <w:tcBorders>
              <w:top w:val="nil"/>
              <w:left w:val="nil"/>
              <w:bottom w:val="single" w:sz="4" w:space="0" w:color="C0C0C0"/>
              <w:right w:val="single" w:sz="4" w:space="0" w:color="C0C0C0"/>
            </w:tcBorders>
            <w:shd w:val="clear" w:color="auto" w:fill="auto"/>
            <w:vAlign w:val="center"/>
            <w:hideMark/>
          </w:tcPr>
          <w:p w14:paraId="1861E53A" w14:textId="77777777" w:rsidR="00D50CD7" w:rsidRPr="00D50CD7" w:rsidRDefault="00D50CD7" w:rsidP="00D50CD7">
            <w:pPr>
              <w:rPr>
                <w:rFonts w:ascii="Tahoma" w:hAnsi="Tahoma" w:cs="Tahoma"/>
                <w:sz w:val="12"/>
                <w:szCs w:val="12"/>
              </w:rPr>
            </w:pPr>
            <w:r w:rsidRPr="00D50CD7">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851" w:type="dxa"/>
            <w:tcBorders>
              <w:top w:val="nil"/>
              <w:left w:val="nil"/>
              <w:bottom w:val="single" w:sz="4" w:space="0" w:color="C0C0C0"/>
              <w:right w:val="single" w:sz="4" w:space="0" w:color="C0C0C0"/>
            </w:tcBorders>
            <w:shd w:val="clear" w:color="auto" w:fill="auto"/>
            <w:vAlign w:val="center"/>
            <w:hideMark/>
          </w:tcPr>
          <w:p w14:paraId="7EA38DC0"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6381FAF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0C864F5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79DB1F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199,79</w:t>
            </w:r>
          </w:p>
        </w:tc>
        <w:tc>
          <w:tcPr>
            <w:tcW w:w="851" w:type="dxa"/>
            <w:tcBorders>
              <w:top w:val="nil"/>
              <w:left w:val="nil"/>
              <w:bottom w:val="single" w:sz="4" w:space="0" w:color="C0C0C0"/>
              <w:right w:val="single" w:sz="4" w:space="0" w:color="C0C0C0"/>
            </w:tcBorders>
            <w:shd w:val="clear" w:color="000000" w:fill="FFFFCC"/>
            <w:vAlign w:val="center"/>
            <w:hideMark/>
          </w:tcPr>
          <w:p w14:paraId="17C20F6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0AD5A9C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-110,52</w:t>
            </w:r>
          </w:p>
        </w:tc>
        <w:tc>
          <w:tcPr>
            <w:tcW w:w="851" w:type="dxa"/>
            <w:tcBorders>
              <w:top w:val="nil"/>
              <w:left w:val="nil"/>
              <w:bottom w:val="single" w:sz="4" w:space="0" w:color="C0C0C0"/>
              <w:right w:val="single" w:sz="4" w:space="0" w:color="C0C0C0"/>
            </w:tcBorders>
            <w:shd w:val="clear" w:color="000000" w:fill="FFFFCC"/>
            <w:vAlign w:val="center"/>
            <w:hideMark/>
          </w:tcPr>
          <w:p w14:paraId="41DE019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7CEFEBB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1B3216C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6BA1C28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291,94</w:t>
            </w:r>
          </w:p>
        </w:tc>
        <w:tc>
          <w:tcPr>
            <w:tcW w:w="1134" w:type="dxa"/>
            <w:tcBorders>
              <w:top w:val="nil"/>
              <w:left w:val="nil"/>
              <w:bottom w:val="single" w:sz="4" w:space="0" w:color="C0C0C0"/>
              <w:right w:val="single" w:sz="4" w:space="0" w:color="C0C0C0"/>
            </w:tcBorders>
            <w:shd w:val="clear" w:color="000000" w:fill="FFFFCC"/>
            <w:vAlign w:val="center"/>
            <w:hideMark/>
          </w:tcPr>
          <w:p w14:paraId="37B0081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291,94</w:t>
            </w:r>
          </w:p>
        </w:tc>
        <w:tc>
          <w:tcPr>
            <w:tcW w:w="2298" w:type="dxa"/>
            <w:tcBorders>
              <w:top w:val="nil"/>
              <w:left w:val="nil"/>
              <w:bottom w:val="single" w:sz="4" w:space="0" w:color="C0C0C0"/>
              <w:right w:val="single" w:sz="4" w:space="0" w:color="C0C0C0"/>
            </w:tcBorders>
            <w:shd w:val="clear" w:color="000000" w:fill="FFFFCC"/>
            <w:vAlign w:val="center"/>
            <w:hideMark/>
          </w:tcPr>
          <w:p w14:paraId="77330E6D" w14:textId="77777777" w:rsidR="00D50CD7" w:rsidRPr="00D50CD7" w:rsidRDefault="00D50CD7" w:rsidP="00D50CD7">
            <w:pPr>
              <w:rPr>
                <w:rFonts w:ascii="Tahoma" w:hAnsi="Tahoma" w:cs="Tahoma"/>
                <w:sz w:val="12"/>
                <w:szCs w:val="12"/>
              </w:rPr>
            </w:pPr>
            <w:r w:rsidRPr="00D50CD7">
              <w:rPr>
                <w:rFonts w:ascii="Tahoma" w:hAnsi="Tahoma" w:cs="Tahoma"/>
                <w:sz w:val="12"/>
                <w:szCs w:val="12"/>
              </w:rPr>
              <w:t>рассчитано в соответствии с Методическими указаниями по итогу 2021 года</w:t>
            </w:r>
          </w:p>
        </w:tc>
      </w:tr>
      <w:tr w:rsidR="00D50CD7" w:rsidRPr="00D50CD7" w14:paraId="7308CC6C" w14:textId="77777777" w:rsidTr="005F7EF8">
        <w:trPr>
          <w:gridAfter w:val="1"/>
          <w:wAfter w:w="112" w:type="dxa"/>
          <w:trHeight w:val="825"/>
        </w:trPr>
        <w:tc>
          <w:tcPr>
            <w:tcW w:w="460" w:type="dxa"/>
            <w:tcBorders>
              <w:top w:val="nil"/>
              <w:left w:val="nil"/>
              <w:bottom w:val="nil"/>
              <w:right w:val="nil"/>
            </w:tcBorders>
            <w:shd w:val="clear" w:color="000000" w:fill="C4BD97"/>
            <w:noWrap/>
            <w:vAlign w:val="bottom"/>
            <w:hideMark/>
          </w:tcPr>
          <w:p w14:paraId="0B3EF964"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КР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09F22A3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16.4</w:t>
            </w:r>
          </w:p>
        </w:tc>
        <w:tc>
          <w:tcPr>
            <w:tcW w:w="1828" w:type="dxa"/>
            <w:tcBorders>
              <w:top w:val="nil"/>
              <w:left w:val="nil"/>
              <w:bottom w:val="single" w:sz="4" w:space="0" w:color="C0C0C0"/>
              <w:right w:val="single" w:sz="4" w:space="0" w:color="C0C0C0"/>
            </w:tcBorders>
            <w:shd w:val="clear" w:color="auto" w:fill="auto"/>
            <w:vAlign w:val="center"/>
            <w:hideMark/>
          </w:tcPr>
          <w:p w14:paraId="2A49BB33" w14:textId="77777777" w:rsidR="00D50CD7" w:rsidRPr="00D50CD7" w:rsidRDefault="00D50CD7" w:rsidP="00D50CD7">
            <w:pPr>
              <w:rPr>
                <w:rFonts w:ascii="Tahoma" w:hAnsi="Tahoma" w:cs="Tahoma"/>
                <w:sz w:val="12"/>
                <w:szCs w:val="12"/>
              </w:rPr>
            </w:pPr>
            <w:r w:rsidRPr="00D50CD7">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851" w:type="dxa"/>
            <w:tcBorders>
              <w:top w:val="nil"/>
              <w:left w:val="nil"/>
              <w:bottom w:val="single" w:sz="4" w:space="0" w:color="C0C0C0"/>
              <w:right w:val="single" w:sz="4" w:space="0" w:color="C0C0C0"/>
            </w:tcBorders>
            <w:shd w:val="clear" w:color="auto" w:fill="auto"/>
            <w:vAlign w:val="center"/>
            <w:hideMark/>
          </w:tcPr>
          <w:p w14:paraId="699F50BE"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1FE9723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59CFCF7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145620F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473C0B7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659166C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16205B6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72601F7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CA4F5C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0F756E0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70B6FF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7CD42E80"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4042DDDA" w14:textId="77777777" w:rsidTr="005F7EF8">
        <w:trPr>
          <w:gridAfter w:val="1"/>
          <w:wAfter w:w="112" w:type="dxa"/>
          <w:trHeight w:val="3360"/>
        </w:trPr>
        <w:tc>
          <w:tcPr>
            <w:tcW w:w="460" w:type="dxa"/>
            <w:tcBorders>
              <w:top w:val="nil"/>
              <w:left w:val="nil"/>
              <w:bottom w:val="nil"/>
              <w:right w:val="nil"/>
            </w:tcBorders>
            <w:shd w:val="clear" w:color="000000" w:fill="C4BD97"/>
            <w:noWrap/>
            <w:vAlign w:val="bottom"/>
            <w:hideMark/>
          </w:tcPr>
          <w:p w14:paraId="3397490A"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КР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DD9DD9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16.5</w:t>
            </w:r>
          </w:p>
        </w:tc>
        <w:tc>
          <w:tcPr>
            <w:tcW w:w="1828" w:type="dxa"/>
            <w:tcBorders>
              <w:top w:val="nil"/>
              <w:left w:val="nil"/>
              <w:bottom w:val="single" w:sz="4" w:space="0" w:color="C0C0C0"/>
              <w:right w:val="single" w:sz="4" w:space="0" w:color="C0C0C0"/>
            </w:tcBorders>
            <w:shd w:val="clear" w:color="auto" w:fill="auto"/>
            <w:vAlign w:val="center"/>
            <w:hideMark/>
          </w:tcPr>
          <w:p w14:paraId="3A161B2E" w14:textId="77777777" w:rsidR="00D50CD7" w:rsidRPr="00D50CD7" w:rsidRDefault="00D50CD7" w:rsidP="00D50CD7">
            <w:pPr>
              <w:rPr>
                <w:rFonts w:ascii="Tahoma" w:hAnsi="Tahoma" w:cs="Tahoma"/>
                <w:sz w:val="12"/>
                <w:szCs w:val="12"/>
              </w:rPr>
            </w:pPr>
            <w:r w:rsidRPr="00D50CD7">
              <w:rPr>
                <w:rFonts w:ascii="Tahoma" w:hAnsi="Tahoma" w:cs="Tahoma"/>
                <w:sz w:val="12"/>
                <w:szCs w:val="12"/>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851" w:type="dxa"/>
            <w:tcBorders>
              <w:top w:val="nil"/>
              <w:left w:val="nil"/>
              <w:bottom w:val="single" w:sz="4" w:space="0" w:color="C0C0C0"/>
              <w:right w:val="single" w:sz="4" w:space="0" w:color="C0C0C0"/>
            </w:tcBorders>
            <w:shd w:val="clear" w:color="auto" w:fill="auto"/>
            <w:vAlign w:val="center"/>
            <w:hideMark/>
          </w:tcPr>
          <w:p w14:paraId="7D1D9830"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7364598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6BCB860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79E2A43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06C2F02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7F83F31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04119AE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3270C9A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2BF5639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7FFB443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575DFE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761C8C64"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5FDE0865" w14:textId="77777777" w:rsidTr="005F7EF8">
        <w:trPr>
          <w:gridAfter w:val="1"/>
          <w:wAfter w:w="112" w:type="dxa"/>
          <w:trHeight w:val="975"/>
        </w:trPr>
        <w:tc>
          <w:tcPr>
            <w:tcW w:w="460" w:type="dxa"/>
            <w:tcBorders>
              <w:top w:val="nil"/>
              <w:left w:val="nil"/>
              <w:bottom w:val="nil"/>
              <w:right w:val="nil"/>
            </w:tcBorders>
            <w:shd w:val="clear" w:color="000000" w:fill="C4BD97"/>
            <w:noWrap/>
            <w:vAlign w:val="bottom"/>
            <w:hideMark/>
          </w:tcPr>
          <w:p w14:paraId="6045C20B" w14:textId="77777777" w:rsidR="00D50CD7" w:rsidRPr="00D50CD7" w:rsidRDefault="00D50CD7" w:rsidP="00D50CD7">
            <w:pPr>
              <w:rPr>
                <w:rFonts w:ascii="Tahoma" w:hAnsi="Tahoma" w:cs="Tahoma"/>
                <w:b/>
                <w:bCs/>
                <w:color w:val="000000"/>
                <w:sz w:val="12"/>
                <w:szCs w:val="12"/>
              </w:rPr>
            </w:pPr>
            <w:r w:rsidRPr="00D50CD7">
              <w:rPr>
                <w:rFonts w:ascii="Tahoma" w:hAnsi="Tahoma" w:cs="Tahoma"/>
                <w:b/>
                <w:bCs/>
                <w:color w:val="000000"/>
                <w:sz w:val="12"/>
                <w:szCs w:val="12"/>
              </w:rPr>
              <w:t>КР</w:t>
            </w: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F3215A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16.6</w:t>
            </w:r>
          </w:p>
        </w:tc>
        <w:tc>
          <w:tcPr>
            <w:tcW w:w="1828" w:type="dxa"/>
            <w:tcBorders>
              <w:top w:val="nil"/>
              <w:left w:val="nil"/>
              <w:bottom w:val="single" w:sz="4" w:space="0" w:color="C0C0C0"/>
              <w:right w:val="single" w:sz="4" w:space="0" w:color="C0C0C0"/>
            </w:tcBorders>
            <w:shd w:val="clear" w:color="auto" w:fill="auto"/>
            <w:vAlign w:val="center"/>
            <w:hideMark/>
          </w:tcPr>
          <w:p w14:paraId="6F74C86E" w14:textId="77777777" w:rsidR="00D50CD7" w:rsidRPr="00D50CD7" w:rsidRDefault="00D50CD7" w:rsidP="00D50CD7">
            <w:pPr>
              <w:rPr>
                <w:rFonts w:ascii="Tahoma" w:hAnsi="Tahoma" w:cs="Tahoma"/>
                <w:sz w:val="12"/>
                <w:szCs w:val="12"/>
              </w:rPr>
            </w:pPr>
            <w:r w:rsidRPr="00D50CD7">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851" w:type="dxa"/>
            <w:tcBorders>
              <w:top w:val="nil"/>
              <w:left w:val="nil"/>
              <w:bottom w:val="single" w:sz="4" w:space="0" w:color="C0C0C0"/>
              <w:right w:val="single" w:sz="4" w:space="0" w:color="C0C0C0"/>
            </w:tcBorders>
            <w:shd w:val="clear" w:color="auto" w:fill="auto"/>
            <w:vAlign w:val="center"/>
            <w:hideMark/>
          </w:tcPr>
          <w:p w14:paraId="6E3A2968"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485367F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799" w:type="dxa"/>
            <w:tcBorders>
              <w:top w:val="nil"/>
              <w:left w:val="nil"/>
              <w:bottom w:val="single" w:sz="4" w:space="0" w:color="C0C0C0"/>
              <w:right w:val="single" w:sz="4" w:space="0" w:color="C0C0C0"/>
            </w:tcBorders>
            <w:shd w:val="clear" w:color="000000" w:fill="FFFFCC"/>
            <w:vAlign w:val="center"/>
            <w:hideMark/>
          </w:tcPr>
          <w:p w14:paraId="42C7C82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0555F86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4E2658E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tcBorders>
              <w:top w:val="nil"/>
              <w:left w:val="nil"/>
              <w:bottom w:val="single" w:sz="4" w:space="0" w:color="C0C0C0"/>
              <w:right w:val="single" w:sz="4" w:space="0" w:color="C0C0C0"/>
            </w:tcBorders>
            <w:shd w:val="clear" w:color="000000" w:fill="FFFFCC"/>
            <w:vAlign w:val="center"/>
            <w:hideMark/>
          </w:tcPr>
          <w:p w14:paraId="302DBAE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FFFFCC"/>
            <w:vAlign w:val="center"/>
            <w:hideMark/>
          </w:tcPr>
          <w:p w14:paraId="6568556F"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0" w:type="dxa"/>
            <w:tcBorders>
              <w:top w:val="nil"/>
              <w:left w:val="nil"/>
              <w:bottom w:val="single" w:sz="4" w:space="0" w:color="C0C0C0"/>
              <w:right w:val="single" w:sz="4" w:space="0" w:color="C0C0C0"/>
            </w:tcBorders>
            <w:shd w:val="clear" w:color="000000" w:fill="FFFFCC"/>
            <w:vAlign w:val="center"/>
            <w:hideMark/>
          </w:tcPr>
          <w:p w14:paraId="6EA2668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74435C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3ECF694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605E6A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2298" w:type="dxa"/>
            <w:tcBorders>
              <w:top w:val="nil"/>
              <w:left w:val="nil"/>
              <w:bottom w:val="single" w:sz="4" w:space="0" w:color="C0C0C0"/>
              <w:right w:val="single" w:sz="4" w:space="0" w:color="C0C0C0"/>
            </w:tcBorders>
            <w:shd w:val="clear" w:color="000000" w:fill="FFFFCC"/>
            <w:vAlign w:val="center"/>
            <w:hideMark/>
          </w:tcPr>
          <w:p w14:paraId="1B6DD701"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5C44F11D"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63F4EC05"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60F7A2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17</w:t>
            </w:r>
          </w:p>
        </w:tc>
        <w:tc>
          <w:tcPr>
            <w:tcW w:w="1828" w:type="dxa"/>
            <w:tcBorders>
              <w:top w:val="nil"/>
              <w:left w:val="nil"/>
              <w:bottom w:val="single" w:sz="4" w:space="0" w:color="C0C0C0"/>
              <w:right w:val="single" w:sz="4" w:space="0" w:color="C0C0C0"/>
            </w:tcBorders>
            <w:shd w:val="clear" w:color="auto" w:fill="auto"/>
            <w:vAlign w:val="center"/>
            <w:hideMark/>
          </w:tcPr>
          <w:p w14:paraId="5ACDC0B8"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НВВ без НДС с учетом корректировок</w:t>
            </w:r>
          </w:p>
        </w:tc>
        <w:tc>
          <w:tcPr>
            <w:tcW w:w="851" w:type="dxa"/>
            <w:tcBorders>
              <w:top w:val="nil"/>
              <w:left w:val="nil"/>
              <w:bottom w:val="single" w:sz="4" w:space="0" w:color="C0C0C0"/>
              <w:right w:val="single" w:sz="4" w:space="0" w:color="C0C0C0"/>
            </w:tcBorders>
            <w:shd w:val="clear" w:color="auto" w:fill="auto"/>
            <w:vAlign w:val="center"/>
            <w:hideMark/>
          </w:tcPr>
          <w:p w14:paraId="22674689"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тыс</w:t>
            </w:r>
            <w:proofErr w:type="spellEnd"/>
            <w:r w:rsidRPr="00D50CD7">
              <w:rPr>
                <w:rFonts w:ascii="Tahoma" w:hAnsi="Tahoma" w:cs="Tahoma"/>
                <w:b/>
                <w:bCs/>
                <w:sz w:val="12"/>
                <w:szCs w:val="12"/>
              </w:rPr>
              <w:t xml:space="preserve"> </w:t>
            </w:r>
            <w:proofErr w:type="spellStart"/>
            <w:r w:rsidRPr="00D50CD7">
              <w:rPr>
                <w:rFonts w:ascii="Tahoma" w:hAnsi="Tahoma" w:cs="Tahoma"/>
                <w:b/>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6F09BAA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1 809,92</w:t>
            </w:r>
          </w:p>
        </w:tc>
        <w:tc>
          <w:tcPr>
            <w:tcW w:w="799" w:type="dxa"/>
            <w:tcBorders>
              <w:top w:val="nil"/>
              <w:left w:val="nil"/>
              <w:bottom w:val="single" w:sz="4" w:space="0" w:color="C0C0C0"/>
              <w:right w:val="single" w:sz="4" w:space="0" w:color="C0C0C0"/>
            </w:tcBorders>
            <w:shd w:val="clear" w:color="000000" w:fill="D7EAD3"/>
            <w:vAlign w:val="center"/>
            <w:hideMark/>
          </w:tcPr>
          <w:p w14:paraId="6349898E"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1 807,09</w:t>
            </w:r>
          </w:p>
        </w:tc>
        <w:tc>
          <w:tcPr>
            <w:tcW w:w="992" w:type="dxa"/>
            <w:tcBorders>
              <w:top w:val="nil"/>
              <w:left w:val="nil"/>
              <w:bottom w:val="single" w:sz="4" w:space="0" w:color="C0C0C0"/>
              <w:right w:val="single" w:sz="4" w:space="0" w:color="C0C0C0"/>
            </w:tcBorders>
            <w:shd w:val="clear" w:color="000000" w:fill="D7EAD3"/>
            <w:vAlign w:val="center"/>
            <w:hideMark/>
          </w:tcPr>
          <w:p w14:paraId="172EE92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1 615,37</w:t>
            </w:r>
          </w:p>
        </w:tc>
        <w:tc>
          <w:tcPr>
            <w:tcW w:w="851" w:type="dxa"/>
            <w:tcBorders>
              <w:top w:val="nil"/>
              <w:left w:val="nil"/>
              <w:bottom w:val="single" w:sz="4" w:space="0" w:color="C0C0C0"/>
              <w:right w:val="single" w:sz="4" w:space="0" w:color="C0C0C0"/>
            </w:tcBorders>
            <w:shd w:val="clear" w:color="000000" w:fill="D7EAD3"/>
            <w:vAlign w:val="center"/>
            <w:hideMark/>
          </w:tcPr>
          <w:p w14:paraId="7DB2309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18 263,22</w:t>
            </w:r>
          </w:p>
        </w:tc>
        <w:tc>
          <w:tcPr>
            <w:tcW w:w="992" w:type="dxa"/>
            <w:tcBorders>
              <w:top w:val="nil"/>
              <w:left w:val="nil"/>
              <w:bottom w:val="single" w:sz="4" w:space="0" w:color="C0C0C0"/>
              <w:right w:val="single" w:sz="4" w:space="0" w:color="C0C0C0"/>
            </w:tcBorders>
            <w:shd w:val="clear" w:color="000000" w:fill="D7EAD3"/>
            <w:vAlign w:val="center"/>
            <w:hideMark/>
          </w:tcPr>
          <w:p w14:paraId="37FFD58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1 274,11</w:t>
            </w:r>
          </w:p>
        </w:tc>
        <w:tc>
          <w:tcPr>
            <w:tcW w:w="851" w:type="dxa"/>
            <w:tcBorders>
              <w:top w:val="nil"/>
              <w:left w:val="nil"/>
              <w:bottom w:val="single" w:sz="4" w:space="0" w:color="C0C0C0"/>
              <w:right w:val="single" w:sz="4" w:space="0" w:color="C0C0C0"/>
            </w:tcBorders>
            <w:shd w:val="clear" w:color="000000" w:fill="D7EAD3"/>
            <w:vAlign w:val="center"/>
            <w:hideMark/>
          </w:tcPr>
          <w:p w14:paraId="6CAF2B1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2 064,60</w:t>
            </w:r>
          </w:p>
        </w:tc>
        <w:tc>
          <w:tcPr>
            <w:tcW w:w="850" w:type="dxa"/>
            <w:tcBorders>
              <w:top w:val="nil"/>
              <w:left w:val="nil"/>
              <w:bottom w:val="single" w:sz="4" w:space="0" w:color="C0C0C0"/>
              <w:right w:val="single" w:sz="4" w:space="0" w:color="C0C0C0"/>
            </w:tcBorders>
            <w:shd w:val="clear" w:color="000000" w:fill="D7EAD3"/>
            <w:vAlign w:val="center"/>
            <w:hideMark/>
          </w:tcPr>
          <w:p w14:paraId="171571D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2 517,92</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2CBD267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4 582,53</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6F786EA7"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-803,23</w:t>
            </w:r>
          </w:p>
        </w:tc>
        <w:tc>
          <w:tcPr>
            <w:tcW w:w="1134" w:type="dxa"/>
            <w:tcBorders>
              <w:top w:val="nil"/>
              <w:left w:val="nil"/>
              <w:bottom w:val="single" w:sz="4" w:space="0" w:color="C0C0C0"/>
              <w:right w:val="single" w:sz="4" w:space="0" w:color="C0C0C0"/>
            </w:tcBorders>
            <w:shd w:val="clear" w:color="000000" w:fill="D7EAD3"/>
            <w:vAlign w:val="center"/>
            <w:hideMark/>
          </w:tcPr>
          <w:p w14:paraId="7A39DFF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1 261,37</w:t>
            </w:r>
          </w:p>
        </w:tc>
        <w:tc>
          <w:tcPr>
            <w:tcW w:w="2298" w:type="dxa"/>
            <w:tcBorders>
              <w:top w:val="nil"/>
              <w:left w:val="nil"/>
              <w:bottom w:val="single" w:sz="4" w:space="0" w:color="C0C0C0"/>
              <w:right w:val="single" w:sz="4" w:space="0" w:color="C0C0C0"/>
            </w:tcBorders>
            <w:shd w:val="clear" w:color="000000" w:fill="FFFFCC"/>
            <w:vAlign w:val="center"/>
            <w:hideMark/>
          </w:tcPr>
          <w:p w14:paraId="19513AAE"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38A873A9"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5BE2BF73" w14:textId="77777777" w:rsidR="00D50CD7" w:rsidRPr="00D50CD7" w:rsidRDefault="00D50CD7" w:rsidP="00D50CD7">
            <w:pPr>
              <w:rPr>
                <w:rFonts w:ascii="Tahoma" w:hAnsi="Tahoma" w:cs="Tahoma"/>
                <w:b/>
                <w:bCs/>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24D7776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17.1</w:t>
            </w:r>
          </w:p>
        </w:tc>
        <w:tc>
          <w:tcPr>
            <w:tcW w:w="1828" w:type="dxa"/>
            <w:tcBorders>
              <w:top w:val="nil"/>
              <w:left w:val="nil"/>
              <w:bottom w:val="single" w:sz="4" w:space="0" w:color="C0C0C0"/>
              <w:right w:val="single" w:sz="4" w:space="0" w:color="C0C0C0"/>
            </w:tcBorders>
            <w:shd w:val="clear" w:color="auto" w:fill="auto"/>
            <w:vAlign w:val="center"/>
            <w:hideMark/>
          </w:tcPr>
          <w:p w14:paraId="790D1923"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На потребительский рынок</w:t>
            </w:r>
          </w:p>
        </w:tc>
        <w:tc>
          <w:tcPr>
            <w:tcW w:w="851" w:type="dxa"/>
            <w:tcBorders>
              <w:top w:val="nil"/>
              <w:left w:val="nil"/>
              <w:bottom w:val="single" w:sz="4" w:space="0" w:color="C0C0C0"/>
              <w:right w:val="single" w:sz="4" w:space="0" w:color="C0C0C0"/>
            </w:tcBorders>
            <w:shd w:val="clear" w:color="auto" w:fill="auto"/>
            <w:vAlign w:val="center"/>
            <w:hideMark/>
          </w:tcPr>
          <w:p w14:paraId="068A48AF"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0213038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1 809,92</w:t>
            </w:r>
          </w:p>
        </w:tc>
        <w:tc>
          <w:tcPr>
            <w:tcW w:w="799" w:type="dxa"/>
            <w:tcBorders>
              <w:top w:val="nil"/>
              <w:left w:val="nil"/>
              <w:bottom w:val="single" w:sz="4" w:space="0" w:color="C0C0C0"/>
              <w:right w:val="single" w:sz="4" w:space="0" w:color="C0C0C0"/>
            </w:tcBorders>
            <w:shd w:val="clear" w:color="000000" w:fill="FFFFCC"/>
            <w:vAlign w:val="center"/>
            <w:hideMark/>
          </w:tcPr>
          <w:p w14:paraId="2E7AC3A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1 807,09</w:t>
            </w:r>
          </w:p>
        </w:tc>
        <w:tc>
          <w:tcPr>
            <w:tcW w:w="992" w:type="dxa"/>
            <w:tcBorders>
              <w:top w:val="nil"/>
              <w:left w:val="nil"/>
              <w:bottom w:val="single" w:sz="4" w:space="0" w:color="C0C0C0"/>
              <w:right w:val="single" w:sz="4" w:space="0" w:color="C0C0C0"/>
            </w:tcBorders>
            <w:shd w:val="clear" w:color="000000" w:fill="FFFFCC"/>
            <w:vAlign w:val="center"/>
            <w:hideMark/>
          </w:tcPr>
          <w:p w14:paraId="36B0E2A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1 615,37</w:t>
            </w:r>
          </w:p>
        </w:tc>
        <w:tc>
          <w:tcPr>
            <w:tcW w:w="851" w:type="dxa"/>
            <w:tcBorders>
              <w:top w:val="nil"/>
              <w:left w:val="nil"/>
              <w:bottom w:val="single" w:sz="4" w:space="0" w:color="C0C0C0"/>
              <w:right w:val="single" w:sz="4" w:space="0" w:color="C0C0C0"/>
            </w:tcBorders>
            <w:shd w:val="clear" w:color="000000" w:fill="FFFFCC"/>
            <w:vAlign w:val="center"/>
            <w:hideMark/>
          </w:tcPr>
          <w:p w14:paraId="3AF4946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10 378,12</w:t>
            </w:r>
          </w:p>
        </w:tc>
        <w:tc>
          <w:tcPr>
            <w:tcW w:w="992" w:type="dxa"/>
            <w:tcBorders>
              <w:top w:val="nil"/>
              <w:left w:val="nil"/>
              <w:bottom w:val="single" w:sz="4" w:space="0" w:color="C0C0C0"/>
              <w:right w:val="single" w:sz="4" w:space="0" w:color="C0C0C0"/>
            </w:tcBorders>
            <w:shd w:val="clear" w:color="000000" w:fill="FFFFCC"/>
            <w:vAlign w:val="center"/>
            <w:hideMark/>
          </w:tcPr>
          <w:p w14:paraId="53EE554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1 274,11</w:t>
            </w:r>
          </w:p>
        </w:tc>
        <w:tc>
          <w:tcPr>
            <w:tcW w:w="851" w:type="dxa"/>
            <w:tcBorders>
              <w:top w:val="nil"/>
              <w:left w:val="nil"/>
              <w:bottom w:val="single" w:sz="4" w:space="0" w:color="C0C0C0"/>
              <w:right w:val="single" w:sz="4" w:space="0" w:color="C0C0C0"/>
            </w:tcBorders>
            <w:shd w:val="clear" w:color="000000" w:fill="FFFFCC"/>
            <w:vAlign w:val="center"/>
            <w:hideMark/>
          </w:tcPr>
          <w:p w14:paraId="7949D25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2 064,60</w:t>
            </w:r>
          </w:p>
        </w:tc>
        <w:tc>
          <w:tcPr>
            <w:tcW w:w="850" w:type="dxa"/>
            <w:tcBorders>
              <w:top w:val="nil"/>
              <w:left w:val="nil"/>
              <w:bottom w:val="single" w:sz="4" w:space="0" w:color="C0C0C0"/>
              <w:right w:val="single" w:sz="4" w:space="0" w:color="C0C0C0"/>
            </w:tcBorders>
            <w:shd w:val="clear" w:color="000000" w:fill="FFFFCC"/>
            <w:vAlign w:val="center"/>
            <w:hideMark/>
          </w:tcPr>
          <w:p w14:paraId="201830A0"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2 517,92</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5B0E20E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4 582,53</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4810E8E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-803,23</w:t>
            </w:r>
          </w:p>
        </w:tc>
        <w:tc>
          <w:tcPr>
            <w:tcW w:w="1134" w:type="dxa"/>
            <w:tcBorders>
              <w:top w:val="nil"/>
              <w:left w:val="nil"/>
              <w:bottom w:val="single" w:sz="4" w:space="0" w:color="C0C0C0"/>
              <w:right w:val="single" w:sz="4" w:space="0" w:color="C0C0C0"/>
            </w:tcBorders>
            <w:shd w:val="clear" w:color="000000" w:fill="FFFFCC"/>
            <w:vAlign w:val="center"/>
            <w:hideMark/>
          </w:tcPr>
          <w:p w14:paraId="4BC4AFF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1 261,37</w:t>
            </w:r>
          </w:p>
        </w:tc>
        <w:tc>
          <w:tcPr>
            <w:tcW w:w="2298" w:type="dxa"/>
            <w:tcBorders>
              <w:top w:val="nil"/>
              <w:left w:val="nil"/>
              <w:bottom w:val="single" w:sz="4" w:space="0" w:color="C0C0C0"/>
              <w:right w:val="single" w:sz="4" w:space="0" w:color="C0C0C0"/>
            </w:tcBorders>
            <w:shd w:val="clear" w:color="000000" w:fill="FFFFCC"/>
            <w:vAlign w:val="center"/>
            <w:hideMark/>
          </w:tcPr>
          <w:p w14:paraId="539FE887"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09BD831B"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3169F476"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48D4131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17.2</w:t>
            </w:r>
          </w:p>
        </w:tc>
        <w:tc>
          <w:tcPr>
            <w:tcW w:w="1828" w:type="dxa"/>
            <w:tcBorders>
              <w:top w:val="nil"/>
              <w:left w:val="nil"/>
              <w:bottom w:val="single" w:sz="4" w:space="0" w:color="C0C0C0"/>
              <w:right w:val="single" w:sz="4" w:space="0" w:color="C0C0C0"/>
            </w:tcBorders>
            <w:shd w:val="clear" w:color="auto" w:fill="auto"/>
            <w:vAlign w:val="center"/>
            <w:hideMark/>
          </w:tcPr>
          <w:p w14:paraId="0AECD9A9"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На собственные нужды производства</w:t>
            </w:r>
          </w:p>
        </w:tc>
        <w:tc>
          <w:tcPr>
            <w:tcW w:w="851" w:type="dxa"/>
            <w:tcBorders>
              <w:top w:val="nil"/>
              <w:left w:val="nil"/>
              <w:bottom w:val="single" w:sz="4" w:space="0" w:color="C0C0C0"/>
              <w:right w:val="single" w:sz="4" w:space="0" w:color="C0C0C0"/>
            </w:tcBorders>
            <w:shd w:val="clear" w:color="auto" w:fill="auto"/>
            <w:vAlign w:val="center"/>
            <w:hideMark/>
          </w:tcPr>
          <w:p w14:paraId="3B66D162"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тыс</w:t>
            </w:r>
            <w:proofErr w:type="spellEnd"/>
            <w:r w:rsidRPr="00D50CD7">
              <w:rPr>
                <w:rFonts w:ascii="Tahoma" w:hAnsi="Tahoma" w:cs="Tahoma"/>
                <w:sz w:val="12"/>
                <w:szCs w:val="12"/>
              </w:rPr>
              <w:t xml:space="preserve"> </w:t>
            </w:r>
            <w:proofErr w:type="spellStart"/>
            <w:r w:rsidRPr="00D50CD7">
              <w:rPr>
                <w:rFonts w:ascii="Tahoma" w:hAnsi="Tahoma" w:cs="Tahoma"/>
                <w:sz w:val="12"/>
                <w:szCs w:val="12"/>
              </w:rPr>
              <w:t>руб</w:t>
            </w:r>
            <w:proofErr w:type="spellEnd"/>
          </w:p>
        </w:tc>
        <w:tc>
          <w:tcPr>
            <w:tcW w:w="1185" w:type="dxa"/>
            <w:tcBorders>
              <w:top w:val="nil"/>
              <w:left w:val="nil"/>
              <w:bottom w:val="single" w:sz="4" w:space="0" w:color="C0C0C0"/>
              <w:right w:val="single" w:sz="4" w:space="0" w:color="C0C0C0"/>
            </w:tcBorders>
            <w:shd w:val="clear" w:color="000000" w:fill="FFFFCC"/>
            <w:vAlign w:val="center"/>
            <w:hideMark/>
          </w:tcPr>
          <w:p w14:paraId="727B5DC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799" w:type="dxa"/>
            <w:tcBorders>
              <w:top w:val="nil"/>
              <w:left w:val="nil"/>
              <w:bottom w:val="single" w:sz="4" w:space="0" w:color="C0C0C0"/>
              <w:right w:val="single" w:sz="4" w:space="0" w:color="C0C0C0"/>
            </w:tcBorders>
            <w:shd w:val="clear" w:color="000000" w:fill="FFFFCC"/>
            <w:vAlign w:val="center"/>
            <w:hideMark/>
          </w:tcPr>
          <w:p w14:paraId="01C9E94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3A06E2A5"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FFFFCC"/>
            <w:vAlign w:val="center"/>
            <w:hideMark/>
          </w:tcPr>
          <w:p w14:paraId="3531A0F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7 885,10</w:t>
            </w:r>
          </w:p>
        </w:tc>
        <w:tc>
          <w:tcPr>
            <w:tcW w:w="992" w:type="dxa"/>
            <w:tcBorders>
              <w:top w:val="nil"/>
              <w:left w:val="nil"/>
              <w:bottom w:val="single" w:sz="4" w:space="0" w:color="C0C0C0"/>
              <w:right w:val="single" w:sz="4" w:space="0" w:color="C0C0C0"/>
            </w:tcBorders>
            <w:shd w:val="clear" w:color="000000" w:fill="FFFFCC"/>
            <w:vAlign w:val="center"/>
            <w:hideMark/>
          </w:tcPr>
          <w:p w14:paraId="4BF9307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FFFFCC"/>
            <w:vAlign w:val="center"/>
            <w:hideMark/>
          </w:tcPr>
          <w:p w14:paraId="31C463E6"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0" w:type="dxa"/>
            <w:tcBorders>
              <w:top w:val="nil"/>
              <w:left w:val="nil"/>
              <w:bottom w:val="single" w:sz="4" w:space="0" w:color="C0C0C0"/>
              <w:right w:val="single" w:sz="4" w:space="0" w:color="C0C0C0"/>
            </w:tcBorders>
            <w:shd w:val="clear" w:color="000000" w:fill="FFFFCC"/>
            <w:vAlign w:val="center"/>
            <w:hideMark/>
          </w:tcPr>
          <w:p w14:paraId="56394A44"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851" w:type="dxa"/>
            <w:gridSpan w:val="2"/>
            <w:tcBorders>
              <w:top w:val="nil"/>
              <w:left w:val="nil"/>
              <w:bottom w:val="single" w:sz="4" w:space="0" w:color="C0C0C0"/>
              <w:right w:val="single" w:sz="4" w:space="0" w:color="C0C0C0"/>
            </w:tcBorders>
            <w:shd w:val="clear" w:color="000000" w:fill="FFFFCC"/>
            <w:vAlign w:val="center"/>
            <w:hideMark/>
          </w:tcPr>
          <w:p w14:paraId="6EE2F92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992" w:type="dxa"/>
            <w:gridSpan w:val="2"/>
            <w:tcBorders>
              <w:top w:val="nil"/>
              <w:left w:val="nil"/>
              <w:bottom w:val="single" w:sz="4" w:space="0" w:color="C0C0C0"/>
              <w:right w:val="single" w:sz="4" w:space="0" w:color="C0C0C0"/>
            </w:tcBorders>
            <w:shd w:val="clear" w:color="000000" w:fill="FFFFCC"/>
            <w:vAlign w:val="center"/>
            <w:hideMark/>
          </w:tcPr>
          <w:p w14:paraId="147C4C7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7F8D62CA"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6E13D41E"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2C60A08B"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465B4E31"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7D38E29"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18</w:t>
            </w:r>
          </w:p>
        </w:tc>
        <w:tc>
          <w:tcPr>
            <w:tcW w:w="1828" w:type="dxa"/>
            <w:tcBorders>
              <w:top w:val="nil"/>
              <w:left w:val="nil"/>
              <w:bottom w:val="single" w:sz="4" w:space="0" w:color="C0C0C0"/>
              <w:right w:val="single" w:sz="4" w:space="0" w:color="C0C0C0"/>
            </w:tcBorders>
            <w:shd w:val="clear" w:color="auto" w:fill="auto"/>
            <w:vAlign w:val="center"/>
            <w:hideMark/>
          </w:tcPr>
          <w:p w14:paraId="4A018500"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Тариф</w:t>
            </w:r>
          </w:p>
        </w:tc>
        <w:tc>
          <w:tcPr>
            <w:tcW w:w="851" w:type="dxa"/>
            <w:tcBorders>
              <w:top w:val="nil"/>
              <w:left w:val="nil"/>
              <w:bottom w:val="single" w:sz="4" w:space="0" w:color="C0C0C0"/>
              <w:right w:val="single" w:sz="4" w:space="0" w:color="C0C0C0"/>
            </w:tcBorders>
            <w:shd w:val="clear" w:color="auto" w:fill="auto"/>
            <w:vAlign w:val="center"/>
            <w:hideMark/>
          </w:tcPr>
          <w:p w14:paraId="37581D21" w14:textId="77777777" w:rsidR="00D50CD7" w:rsidRPr="00D50CD7" w:rsidRDefault="00D50CD7" w:rsidP="00D50CD7">
            <w:pPr>
              <w:jc w:val="center"/>
              <w:rPr>
                <w:rFonts w:ascii="Tahoma" w:hAnsi="Tahoma" w:cs="Tahoma"/>
                <w:b/>
                <w:bCs/>
                <w:sz w:val="12"/>
                <w:szCs w:val="12"/>
              </w:rPr>
            </w:pPr>
            <w:proofErr w:type="spellStart"/>
            <w:r w:rsidRPr="00D50CD7">
              <w:rPr>
                <w:rFonts w:ascii="Tahoma" w:hAnsi="Tahoma" w:cs="Tahoma"/>
                <w:b/>
                <w:bCs/>
                <w:sz w:val="12"/>
                <w:szCs w:val="12"/>
              </w:rPr>
              <w:t>руб</w:t>
            </w:r>
            <w:proofErr w:type="spellEnd"/>
            <w:r w:rsidRPr="00D50CD7">
              <w:rPr>
                <w:rFonts w:ascii="Tahoma" w:hAnsi="Tahoma" w:cs="Tahoma"/>
                <w:b/>
                <w:bCs/>
                <w:sz w:val="12"/>
                <w:szCs w:val="12"/>
              </w:rPr>
              <w:t>/м3</w:t>
            </w:r>
          </w:p>
        </w:tc>
        <w:tc>
          <w:tcPr>
            <w:tcW w:w="1185" w:type="dxa"/>
            <w:tcBorders>
              <w:top w:val="nil"/>
              <w:left w:val="nil"/>
              <w:bottom w:val="single" w:sz="4" w:space="0" w:color="C0C0C0"/>
              <w:right w:val="single" w:sz="4" w:space="0" w:color="C0C0C0"/>
            </w:tcBorders>
            <w:shd w:val="clear" w:color="000000" w:fill="D7EAD3"/>
            <w:vAlign w:val="center"/>
            <w:hideMark/>
          </w:tcPr>
          <w:p w14:paraId="4A62437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30,99</w:t>
            </w:r>
          </w:p>
        </w:tc>
        <w:tc>
          <w:tcPr>
            <w:tcW w:w="799" w:type="dxa"/>
            <w:tcBorders>
              <w:top w:val="nil"/>
              <w:left w:val="nil"/>
              <w:bottom w:val="single" w:sz="4" w:space="0" w:color="C0C0C0"/>
              <w:right w:val="single" w:sz="4" w:space="0" w:color="C0C0C0"/>
            </w:tcBorders>
            <w:shd w:val="clear" w:color="000000" w:fill="D7EAD3"/>
            <w:vAlign w:val="center"/>
            <w:hideMark/>
          </w:tcPr>
          <w:p w14:paraId="36C238B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35,53</w:t>
            </w:r>
          </w:p>
        </w:tc>
        <w:tc>
          <w:tcPr>
            <w:tcW w:w="992" w:type="dxa"/>
            <w:tcBorders>
              <w:top w:val="nil"/>
              <w:left w:val="nil"/>
              <w:bottom w:val="single" w:sz="4" w:space="0" w:color="C0C0C0"/>
              <w:right w:val="single" w:sz="4" w:space="0" w:color="C0C0C0"/>
            </w:tcBorders>
            <w:shd w:val="clear" w:color="000000" w:fill="D7EAD3"/>
            <w:vAlign w:val="center"/>
            <w:hideMark/>
          </w:tcPr>
          <w:p w14:paraId="5405B4B1"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39,88</w:t>
            </w:r>
          </w:p>
        </w:tc>
        <w:tc>
          <w:tcPr>
            <w:tcW w:w="851" w:type="dxa"/>
            <w:tcBorders>
              <w:top w:val="nil"/>
              <w:left w:val="nil"/>
              <w:bottom w:val="single" w:sz="4" w:space="0" w:color="C0C0C0"/>
              <w:right w:val="single" w:sz="4" w:space="0" w:color="C0C0C0"/>
            </w:tcBorders>
            <w:shd w:val="clear" w:color="000000" w:fill="D7EAD3"/>
            <w:vAlign w:val="center"/>
            <w:hideMark/>
          </w:tcPr>
          <w:p w14:paraId="79F1D4B2"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255,66</w:t>
            </w:r>
          </w:p>
        </w:tc>
        <w:tc>
          <w:tcPr>
            <w:tcW w:w="992" w:type="dxa"/>
            <w:tcBorders>
              <w:top w:val="nil"/>
              <w:left w:val="nil"/>
              <w:bottom w:val="single" w:sz="4" w:space="0" w:color="C0C0C0"/>
              <w:right w:val="single" w:sz="4" w:space="0" w:color="C0C0C0"/>
            </w:tcBorders>
            <w:shd w:val="clear" w:color="000000" w:fill="D7EAD3"/>
            <w:vAlign w:val="center"/>
            <w:hideMark/>
          </w:tcPr>
          <w:p w14:paraId="4D79AE2B"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30,82</w:t>
            </w:r>
          </w:p>
        </w:tc>
        <w:tc>
          <w:tcPr>
            <w:tcW w:w="851" w:type="dxa"/>
            <w:tcBorders>
              <w:top w:val="nil"/>
              <w:left w:val="nil"/>
              <w:bottom w:val="single" w:sz="4" w:space="0" w:color="C0C0C0"/>
              <w:right w:val="single" w:sz="4" w:space="0" w:color="C0C0C0"/>
            </w:tcBorders>
            <w:shd w:val="clear" w:color="000000" w:fill="D7EAD3"/>
            <w:vAlign w:val="center"/>
            <w:hideMark/>
          </w:tcPr>
          <w:p w14:paraId="501B8B0D"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35,35</w:t>
            </w:r>
          </w:p>
        </w:tc>
        <w:tc>
          <w:tcPr>
            <w:tcW w:w="850" w:type="dxa"/>
            <w:tcBorders>
              <w:top w:val="nil"/>
              <w:left w:val="nil"/>
              <w:bottom w:val="single" w:sz="4" w:space="0" w:color="C0C0C0"/>
              <w:right w:val="single" w:sz="4" w:space="0" w:color="C0C0C0"/>
            </w:tcBorders>
            <w:shd w:val="clear" w:color="000000" w:fill="D7EAD3"/>
            <w:vAlign w:val="center"/>
            <w:hideMark/>
          </w:tcPr>
          <w:p w14:paraId="4BB24CF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2404288"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113,16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46450CDC"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620B2943" w14:textId="77777777" w:rsidR="00D50CD7" w:rsidRPr="00D50CD7" w:rsidRDefault="00D50CD7" w:rsidP="00D50CD7">
            <w:pPr>
              <w:jc w:val="center"/>
              <w:rPr>
                <w:rFonts w:ascii="Tahoma" w:hAnsi="Tahoma" w:cs="Tahoma"/>
                <w:b/>
                <w:bCs/>
                <w:sz w:val="12"/>
                <w:szCs w:val="12"/>
              </w:rPr>
            </w:pPr>
            <w:r w:rsidRPr="00D50CD7">
              <w:rPr>
                <w:rFonts w:ascii="Tahoma" w:hAnsi="Tahoma" w:cs="Tahoma"/>
                <w:b/>
                <w:bCs/>
                <w:sz w:val="12"/>
                <w:szCs w:val="12"/>
              </w:rPr>
              <w:t>31,85</w:t>
            </w:r>
          </w:p>
        </w:tc>
        <w:tc>
          <w:tcPr>
            <w:tcW w:w="2298" w:type="dxa"/>
            <w:tcBorders>
              <w:top w:val="nil"/>
              <w:left w:val="nil"/>
              <w:bottom w:val="single" w:sz="4" w:space="0" w:color="C0C0C0"/>
              <w:right w:val="single" w:sz="4" w:space="0" w:color="C0C0C0"/>
            </w:tcBorders>
            <w:shd w:val="clear" w:color="000000" w:fill="FFFFCC"/>
            <w:vAlign w:val="center"/>
            <w:hideMark/>
          </w:tcPr>
          <w:p w14:paraId="613AEB45" w14:textId="77777777" w:rsidR="00D50CD7" w:rsidRPr="00D50CD7" w:rsidRDefault="00D50CD7" w:rsidP="00D50CD7">
            <w:pPr>
              <w:rPr>
                <w:rFonts w:ascii="Tahoma" w:hAnsi="Tahoma" w:cs="Tahoma"/>
                <w:b/>
                <w:bCs/>
                <w:sz w:val="12"/>
                <w:szCs w:val="12"/>
              </w:rPr>
            </w:pPr>
            <w:r w:rsidRPr="00D50CD7">
              <w:rPr>
                <w:rFonts w:ascii="Tahoma" w:hAnsi="Tahoma" w:cs="Tahoma"/>
                <w:b/>
                <w:bCs/>
                <w:sz w:val="12"/>
                <w:szCs w:val="12"/>
              </w:rPr>
              <w:t> </w:t>
            </w:r>
          </w:p>
        </w:tc>
      </w:tr>
      <w:tr w:rsidR="00D50CD7" w:rsidRPr="00D50CD7" w14:paraId="78F798C5"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11FBAC3F" w14:textId="77777777" w:rsidR="00D50CD7" w:rsidRPr="00D50CD7" w:rsidRDefault="00D50CD7" w:rsidP="00D50CD7">
            <w:pPr>
              <w:rPr>
                <w:rFonts w:ascii="Tahoma" w:hAnsi="Tahoma" w:cs="Tahoma"/>
                <w:b/>
                <w:bCs/>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F0BA5C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18.1</w:t>
            </w:r>
          </w:p>
        </w:tc>
        <w:tc>
          <w:tcPr>
            <w:tcW w:w="1828" w:type="dxa"/>
            <w:tcBorders>
              <w:top w:val="nil"/>
              <w:left w:val="nil"/>
              <w:bottom w:val="single" w:sz="4" w:space="0" w:color="C0C0C0"/>
              <w:right w:val="single" w:sz="4" w:space="0" w:color="C0C0C0"/>
            </w:tcBorders>
            <w:shd w:val="clear" w:color="auto" w:fill="auto"/>
            <w:vAlign w:val="center"/>
            <w:hideMark/>
          </w:tcPr>
          <w:p w14:paraId="7CE2D824"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Тариф на потребительский рынок</w:t>
            </w:r>
          </w:p>
        </w:tc>
        <w:tc>
          <w:tcPr>
            <w:tcW w:w="851" w:type="dxa"/>
            <w:tcBorders>
              <w:top w:val="nil"/>
              <w:left w:val="nil"/>
              <w:bottom w:val="single" w:sz="4" w:space="0" w:color="C0C0C0"/>
              <w:right w:val="single" w:sz="4" w:space="0" w:color="C0C0C0"/>
            </w:tcBorders>
            <w:shd w:val="clear" w:color="auto" w:fill="auto"/>
            <w:vAlign w:val="center"/>
            <w:hideMark/>
          </w:tcPr>
          <w:p w14:paraId="258AE72C"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D7EAD3"/>
            <w:vAlign w:val="center"/>
            <w:hideMark/>
          </w:tcPr>
          <w:p w14:paraId="5CD353D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30,99</w:t>
            </w:r>
          </w:p>
        </w:tc>
        <w:tc>
          <w:tcPr>
            <w:tcW w:w="799" w:type="dxa"/>
            <w:tcBorders>
              <w:top w:val="nil"/>
              <w:left w:val="nil"/>
              <w:bottom w:val="single" w:sz="4" w:space="0" w:color="C0C0C0"/>
              <w:right w:val="single" w:sz="4" w:space="0" w:color="C0C0C0"/>
            </w:tcBorders>
            <w:shd w:val="clear" w:color="000000" w:fill="D7EAD3"/>
            <w:vAlign w:val="center"/>
            <w:hideMark/>
          </w:tcPr>
          <w:p w14:paraId="3243EBD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35,53</w:t>
            </w:r>
          </w:p>
        </w:tc>
        <w:tc>
          <w:tcPr>
            <w:tcW w:w="992" w:type="dxa"/>
            <w:tcBorders>
              <w:top w:val="nil"/>
              <w:left w:val="nil"/>
              <w:bottom w:val="single" w:sz="4" w:space="0" w:color="C0C0C0"/>
              <w:right w:val="single" w:sz="4" w:space="0" w:color="C0C0C0"/>
            </w:tcBorders>
            <w:shd w:val="clear" w:color="000000" w:fill="D7EAD3"/>
            <w:vAlign w:val="center"/>
            <w:hideMark/>
          </w:tcPr>
          <w:p w14:paraId="72BB92A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39,88</w:t>
            </w:r>
          </w:p>
        </w:tc>
        <w:tc>
          <w:tcPr>
            <w:tcW w:w="851" w:type="dxa"/>
            <w:tcBorders>
              <w:top w:val="nil"/>
              <w:left w:val="nil"/>
              <w:bottom w:val="single" w:sz="4" w:space="0" w:color="C0C0C0"/>
              <w:right w:val="single" w:sz="4" w:space="0" w:color="C0C0C0"/>
            </w:tcBorders>
            <w:shd w:val="clear" w:color="000000" w:fill="D7EAD3"/>
            <w:vAlign w:val="center"/>
            <w:hideMark/>
          </w:tcPr>
          <w:p w14:paraId="20F64B64"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255,66</w:t>
            </w:r>
          </w:p>
        </w:tc>
        <w:tc>
          <w:tcPr>
            <w:tcW w:w="992" w:type="dxa"/>
            <w:tcBorders>
              <w:top w:val="nil"/>
              <w:left w:val="nil"/>
              <w:bottom w:val="single" w:sz="4" w:space="0" w:color="C0C0C0"/>
              <w:right w:val="single" w:sz="4" w:space="0" w:color="C0C0C0"/>
            </w:tcBorders>
            <w:shd w:val="clear" w:color="000000" w:fill="D7EAD3"/>
            <w:vAlign w:val="center"/>
            <w:hideMark/>
          </w:tcPr>
          <w:p w14:paraId="23B707A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30,82</w:t>
            </w:r>
          </w:p>
        </w:tc>
        <w:tc>
          <w:tcPr>
            <w:tcW w:w="851" w:type="dxa"/>
            <w:tcBorders>
              <w:top w:val="nil"/>
              <w:left w:val="nil"/>
              <w:bottom w:val="single" w:sz="4" w:space="0" w:color="C0C0C0"/>
              <w:right w:val="single" w:sz="4" w:space="0" w:color="C0C0C0"/>
            </w:tcBorders>
            <w:shd w:val="clear" w:color="000000" w:fill="D7EAD3"/>
            <w:vAlign w:val="center"/>
            <w:hideMark/>
          </w:tcPr>
          <w:p w14:paraId="3FAE7B9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35,35</w:t>
            </w:r>
          </w:p>
        </w:tc>
        <w:tc>
          <w:tcPr>
            <w:tcW w:w="850" w:type="dxa"/>
            <w:tcBorders>
              <w:top w:val="nil"/>
              <w:left w:val="nil"/>
              <w:bottom w:val="single" w:sz="4" w:space="0" w:color="C0C0C0"/>
              <w:right w:val="single" w:sz="4" w:space="0" w:color="C0C0C0"/>
            </w:tcBorders>
            <w:shd w:val="clear" w:color="000000" w:fill="D7EAD3"/>
            <w:vAlign w:val="center"/>
            <w:hideMark/>
          </w:tcPr>
          <w:p w14:paraId="23C7765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3612D8F1"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113,16</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C197563"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47B916A7"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31,85</w:t>
            </w:r>
          </w:p>
        </w:tc>
        <w:tc>
          <w:tcPr>
            <w:tcW w:w="2298" w:type="dxa"/>
            <w:tcBorders>
              <w:top w:val="nil"/>
              <w:left w:val="nil"/>
              <w:bottom w:val="single" w:sz="4" w:space="0" w:color="C0C0C0"/>
              <w:right w:val="single" w:sz="4" w:space="0" w:color="C0C0C0"/>
            </w:tcBorders>
            <w:shd w:val="clear" w:color="000000" w:fill="FFFFCC"/>
            <w:vAlign w:val="center"/>
            <w:hideMark/>
          </w:tcPr>
          <w:p w14:paraId="22A6EDA5"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1E32F05B"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4DACC8DC"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78A26D2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18.2</w:t>
            </w:r>
          </w:p>
        </w:tc>
        <w:tc>
          <w:tcPr>
            <w:tcW w:w="1828" w:type="dxa"/>
            <w:tcBorders>
              <w:top w:val="nil"/>
              <w:left w:val="nil"/>
              <w:bottom w:val="single" w:sz="4" w:space="0" w:color="C0C0C0"/>
              <w:right w:val="single" w:sz="4" w:space="0" w:color="C0C0C0"/>
            </w:tcBorders>
            <w:shd w:val="clear" w:color="auto" w:fill="auto"/>
            <w:vAlign w:val="center"/>
            <w:hideMark/>
          </w:tcPr>
          <w:p w14:paraId="0A43153E" w14:textId="77777777" w:rsidR="00D50CD7" w:rsidRPr="00D50CD7" w:rsidRDefault="00D50CD7" w:rsidP="00D50CD7">
            <w:pPr>
              <w:ind w:firstLineChars="100" w:firstLine="120"/>
              <w:rPr>
                <w:rFonts w:ascii="Tahoma" w:hAnsi="Tahoma" w:cs="Tahoma"/>
                <w:sz w:val="12"/>
                <w:szCs w:val="12"/>
              </w:rPr>
            </w:pPr>
            <w:r w:rsidRPr="00D50CD7">
              <w:rPr>
                <w:rFonts w:ascii="Tahoma" w:hAnsi="Tahoma" w:cs="Tahoma"/>
                <w:sz w:val="12"/>
                <w:szCs w:val="12"/>
              </w:rPr>
              <w:t>Тариф на собственные нужды производства</w:t>
            </w:r>
          </w:p>
        </w:tc>
        <w:tc>
          <w:tcPr>
            <w:tcW w:w="851" w:type="dxa"/>
            <w:tcBorders>
              <w:top w:val="nil"/>
              <w:left w:val="nil"/>
              <w:bottom w:val="single" w:sz="4" w:space="0" w:color="C0C0C0"/>
              <w:right w:val="single" w:sz="4" w:space="0" w:color="C0C0C0"/>
            </w:tcBorders>
            <w:shd w:val="clear" w:color="auto" w:fill="auto"/>
            <w:vAlign w:val="center"/>
            <w:hideMark/>
          </w:tcPr>
          <w:p w14:paraId="4A92A07F" w14:textId="77777777" w:rsidR="00D50CD7" w:rsidRPr="00D50CD7" w:rsidRDefault="00D50CD7" w:rsidP="00D50CD7">
            <w:pPr>
              <w:jc w:val="center"/>
              <w:rPr>
                <w:rFonts w:ascii="Tahoma" w:hAnsi="Tahoma" w:cs="Tahoma"/>
                <w:sz w:val="12"/>
                <w:szCs w:val="12"/>
              </w:rPr>
            </w:pPr>
            <w:proofErr w:type="spellStart"/>
            <w:r w:rsidRPr="00D50CD7">
              <w:rPr>
                <w:rFonts w:ascii="Tahoma" w:hAnsi="Tahoma" w:cs="Tahoma"/>
                <w:sz w:val="12"/>
                <w:szCs w:val="12"/>
              </w:rPr>
              <w:t>руб</w:t>
            </w:r>
            <w:proofErr w:type="spellEnd"/>
            <w:r w:rsidRPr="00D50CD7">
              <w:rPr>
                <w:rFonts w:ascii="Tahoma" w:hAnsi="Tahoma" w:cs="Tahoma"/>
                <w:sz w:val="12"/>
                <w:szCs w:val="12"/>
              </w:rPr>
              <w:t>/м3</w:t>
            </w:r>
          </w:p>
        </w:tc>
        <w:tc>
          <w:tcPr>
            <w:tcW w:w="1185" w:type="dxa"/>
            <w:tcBorders>
              <w:top w:val="nil"/>
              <w:left w:val="nil"/>
              <w:bottom w:val="single" w:sz="4" w:space="0" w:color="C0C0C0"/>
              <w:right w:val="single" w:sz="4" w:space="0" w:color="C0C0C0"/>
            </w:tcBorders>
            <w:shd w:val="clear" w:color="000000" w:fill="D7EAD3"/>
            <w:vAlign w:val="center"/>
            <w:hideMark/>
          </w:tcPr>
          <w:p w14:paraId="76241215"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799" w:type="dxa"/>
            <w:tcBorders>
              <w:top w:val="nil"/>
              <w:left w:val="nil"/>
              <w:bottom w:val="single" w:sz="4" w:space="0" w:color="C0C0C0"/>
              <w:right w:val="single" w:sz="4" w:space="0" w:color="C0C0C0"/>
            </w:tcBorders>
            <w:shd w:val="clear" w:color="000000" w:fill="D7EAD3"/>
            <w:vAlign w:val="center"/>
            <w:hideMark/>
          </w:tcPr>
          <w:p w14:paraId="60D6A9AF"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D7EAD3"/>
            <w:vAlign w:val="center"/>
            <w:hideMark/>
          </w:tcPr>
          <w:p w14:paraId="26389AB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6494D0F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255,66</w:t>
            </w:r>
          </w:p>
        </w:tc>
        <w:tc>
          <w:tcPr>
            <w:tcW w:w="992" w:type="dxa"/>
            <w:tcBorders>
              <w:top w:val="nil"/>
              <w:left w:val="nil"/>
              <w:bottom w:val="single" w:sz="4" w:space="0" w:color="C0C0C0"/>
              <w:right w:val="single" w:sz="4" w:space="0" w:color="C0C0C0"/>
            </w:tcBorders>
            <w:shd w:val="clear" w:color="000000" w:fill="D7EAD3"/>
            <w:vAlign w:val="center"/>
            <w:hideMark/>
          </w:tcPr>
          <w:p w14:paraId="3C20CC06"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13FE289"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850" w:type="dxa"/>
            <w:tcBorders>
              <w:top w:val="nil"/>
              <w:left w:val="nil"/>
              <w:bottom w:val="single" w:sz="4" w:space="0" w:color="C0C0C0"/>
              <w:right w:val="single" w:sz="4" w:space="0" w:color="C0C0C0"/>
            </w:tcBorders>
            <w:shd w:val="clear" w:color="000000" w:fill="D7EAD3"/>
            <w:vAlign w:val="center"/>
            <w:hideMark/>
          </w:tcPr>
          <w:p w14:paraId="1AE2923D"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0110FA4B"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035EB158"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62C622E2" w14:textId="77777777" w:rsidR="00D50CD7" w:rsidRPr="00D50CD7" w:rsidRDefault="00D50CD7" w:rsidP="00D50CD7">
            <w:pPr>
              <w:jc w:val="center"/>
              <w:rPr>
                <w:rFonts w:ascii="Tahoma" w:hAnsi="Tahoma" w:cs="Tahoma"/>
                <w:sz w:val="12"/>
                <w:szCs w:val="12"/>
              </w:rPr>
            </w:pPr>
            <w:r w:rsidRPr="00D50CD7">
              <w:rPr>
                <w:rFonts w:ascii="Tahoma" w:hAnsi="Tahoma" w:cs="Tahoma"/>
                <w:sz w:val="12"/>
                <w:szCs w:val="12"/>
              </w:rPr>
              <w:t>0,00</w:t>
            </w:r>
          </w:p>
        </w:tc>
        <w:tc>
          <w:tcPr>
            <w:tcW w:w="2298" w:type="dxa"/>
            <w:tcBorders>
              <w:top w:val="nil"/>
              <w:left w:val="nil"/>
              <w:bottom w:val="single" w:sz="4" w:space="0" w:color="C0C0C0"/>
              <w:right w:val="single" w:sz="4" w:space="0" w:color="C0C0C0"/>
            </w:tcBorders>
            <w:shd w:val="clear" w:color="000000" w:fill="FFFFCC"/>
            <w:vAlign w:val="center"/>
            <w:hideMark/>
          </w:tcPr>
          <w:p w14:paraId="663519FD" w14:textId="77777777" w:rsidR="00D50CD7" w:rsidRPr="00D50CD7" w:rsidRDefault="00D50CD7" w:rsidP="00D50CD7">
            <w:pPr>
              <w:rPr>
                <w:rFonts w:ascii="Tahoma" w:hAnsi="Tahoma" w:cs="Tahoma"/>
                <w:sz w:val="12"/>
                <w:szCs w:val="12"/>
              </w:rPr>
            </w:pPr>
            <w:r w:rsidRPr="00D50CD7">
              <w:rPr>
                <w:rFonts w:ascii="Tahoma" w:hAnsi="Tahoma" w:cs="Tahoma"/>
                <w:sz w:val="12"/>
                <w:szCs w:val="12"/>
              </w:rPr>
              <w:t> </w:t>
            </w:r>
          </w:p>
        </w:tc>
      </w:tr>
      <w:tr w:rsidR="00D50CD7" w:rsidRPr="00D50CD7" w14:paraId="66A7CDA1"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233B86B0" w14:textId="77777777" w:rsidR="00D50CD7" w:rsidRPr="00D50CD7" w:rsidRDefault="00D50CD7" w:rsidP="00D50CD7">
            <w:pPr>
              <w:rPr>
                <w:rFonts w:ascii="Tahoma" w:hAnsi="Tahoma" w:cs="Tahoma"/>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DAAC72F"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19</w:t>
            </w:r>
          </w:p>
        </w:tc>
        <w:tc>
          <w:tcPr>
            <w:tcW w:w="1828" w:type="dxa"/>
            <w:tcBorders>
              <w:top w:val="nil"/>
              <w:left w:val="nil"/>
              <w:bottom w:val="single" w:sz="4" w:space="0" w:color="C0C0C0"/>
              <w:right w:val="single" w:sz="4" w:space="0" w:color="C0C0C0"/>
            </w:tcBorders>
            <w:shd w:val="clear" w:color="auto" w:fill="auto"/>
            <w:vAlign w:val="center"/>
            <w:hideMark/>
          </w:tcPr>
          <w:p w14:paraId="5BA82738"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ФОТ, всего</w:t>
            </w:r>
          </w:p>
        </w:tc>
        <w:tc>
          <w:tcPr>
            <w:tcW w:w="851" w:type="dxa"/>
            <w:tcBorders>
              <w:top w:val="nil"/>
              <w:left w:val="nil"/>
              <w:bottom w:val="single" w:sz="4" w:space="0" w:color="C0C0C0"/>
              <w:right w:val="single" w:sz="4" w:space="0" w:color="C0C0C0"/>
            </w:tcBorders>
            <w:shd w:val="clear" w:color="auto" w:fill="auto"/>
            <w:vAlign w:val="center"/>
            <w:hideMark/>
          </w:tcPr>
          <w:p w14:paraId="5CF584AE"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51EFF248"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178,02</w:t>
            </w:r>
          </w:p>
        </w:tc>
        <w:tc>
          <w:tcPr>
            <w:tcW w:w="799" w:type="dxa"/>
            <w:tcBorders>
              <w:top w:val="nil"/>
              <w:left w:val="nil"/>
              <w:bottom w:val="single" w:sz="4" w:space="0" w:color="C0C0C0"/>
              <w:right w:val="single" w:sz="4" w:space="0" w:color="C0C0C0"/>
            </w:tcBorders>
            <w:shd w:val="clear" w:color="000000" w:fill="D7EAD3"/>
            <w:vAlign w:val="center"/>
            <w:hideMark/>
          </w:tcPr>
          <w:p w14:paraId="7D2EA3A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181,53</w:t>
            </w:r>
          </w:p>
        </w:tc>
        <w:tc>
          <w:tcPr>
            <w:tcW w:w="992" w:type="dxa"/>
            <w:tcBorders>
              <w:top w:val="nil"/>
              <w:left w:val="nil"/>
              <w:bottom w:val="single" w:sz="4" w:space="0" w:color="C0C0C0"/>
              <w:right w:val="single" w:sz="4" w:space="0" w:color="C0C0C0"/>
            </w:tcBorders>
            <w:shd w:val="clear" w:color="000000" w:fill="D7EAD3"/>
            <w:vAlign w:val="center"/>
            <w:hideMark/>
          </w:tcPr>
          <w:p w14:paraId="0148FBF0"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112,30</w:t>
            </w:r>
          </w:p>
        </w:tc>
        <w:tc>
          <w:tcPr>
            <w:tcW w:w="851" w:type="dxa"/>
            <w:tcBorders>
              <w:top w:val="nil"/>
              <w:left w:val="nil"/>
              <w:bottom w:val="single" w:sz="4" w:space="0" w:color="C0C0C0"/>
              <w:right w:val="single" w:sz="4" w:space="0" w:color="C0C0C0"/>
            </w:tcBorders>
            <w:shd w:val="clear" w:color="000000" w:fill="D7EAD3"/>
            <w:vAlign w:val="center"/>
            <w:hideMark/>
          </w:tcPr>
          <w:p w14:paraId="67F5D790"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7 406,26</w:t>
            </w:r>
          </w:p>
        </w:tc>
        <w:tc>
          <w:tcPr>
            <w:tcW w:w="992" w:type="dxa"/>
            <w:tcBorders>
              <w:top w:val="nil"/>
              <w:left w:val="nil"/>
              <w:bottom w:val="single" w:sz="4" w:space="0" w:color="C0C0C0"/>
              <w:right w:val="single" w:sz="4" w:space="0" w:color="C0C0C0"/>
            </w:tcBorders>
            <w:shd w:val="clear" w:color="000000" w:fill="D7EAD3"/>
            <w:vAlign w:val="center"/>
            <w:hideMark/>
          </w:tcPr>
          <w:p w14:paraId="5D5BA40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115,63</w:t>
            </w:r>
          </w:p>
        </w:tc>
        <w:tc>
          <w:tcPr>
            <w:tcW w:w="851" w:type="dxa"/>
            <w:tcBorders>
              <w:top w:val="nil"/>
              <w:left w:val="nil"/>
              <w:bottom w:val="single" w:sz="4" w:space="0" w:color="C0C0C0"/>
              <w:right w:val="single" w:sz="4" w:space="0" w:color="C0C0C0"/>
            </w:tcBorders>
            <w:shd w:val="clear" w:color="000000" w:fill="D7EAD3"/>
            <w:vAlign w:val="center"/>
            <w:hideMark/>
          </w:tcPr>
          <w:p w14:paraId="1FB16BE1"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198,90</w:t>
            </w:r>
          </w:p>
        </w:tc>
        <w:tc>
          <w:tcPr>
            <w:tcW w:w="850" w:type="dxa"/>
            <w:tcBorders>
              <w:top w:val="nil"/>
              <w:left w:val="nil"/>
              <w:bottom w:val="single" w:sz="4" w:space="0" w:color="C0C0C0"/>
              <w:right w:val="single" w:sz="4" w:space="0" w:color="C0C0C0"/>
            </w:tcBorders>
            <w:shd w:val="clear" w:color="000000" w:fill="D7EAD3"/>
            <w:vAlign w:val="center"/>
            <w:hideMark/>
          </w:tcPr>
          <w:p w14:paraId="74845274"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135C236E"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115,62</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0C7ED08"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20DD1CFB"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122,51</w:t>
            </w:r>
          </w:p>
        </w:tc>
        <w:tc>
          <w:tcPr>
            <w:tcW w:w="2298" w:type="dxa"/>
            <w:tcBorders>
              <w:top w:val="nil"/>
              <w:left w:val="nil"/>
              <w:bottom w:val="single" w:sz="4" w:space="0" w:color="C0C0C0"/>
              <w:right w:val="single" w:sz="4" w:space="0" w:color="C0C0C0"/>
            </w:tcBorders>
            <w:shd w:val="clear" w:color="000000" w:fill="FFFFCC"/>
            <w:vAlign w:val="center"/>
            <w:hideMark/>
          </w:tcPr>
          <w:p w14:paraId="5DAD9130"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 </w:t>
            </w:r>
          </w:p>
        </w:tc>
      </w:tr>
      <w:tr w:rsidR="00D50CD7" w:rsidRPr="00D50CD7" w14:paraId="39F2B813"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4E88889B" w14:textId="77777777" w:rsidR="00D50CD7" w:rsidRPr="00D50CD7" w:rsidRDefault="00D50CD7" w:rsidP="00D50CD7">
            <w:pPr>
              <w:rPr>
                <w:rFonts w:ascii="Tahoma" w:hAnsi="Tahoma" w:cs="Tahoma"/>
                <w:bCs/>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66ED8A7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20</w:t>
            </w:r>
          </w:p>
        </w:tc>
        <w:tc>
          <w:tcPr>
            <w:tcW w:w="1828" w:type="dxa"/>
            <w:tcBorders>
              <w:top w:val="nil"/>
              <w:left w:val="nil"/>
              <w:bottom w:val="single" w:sz="4" w:space="0" w:color="C0C0C0"/>
              <w:right w:val="single" w:sz="4" w:space="0" w:color="C0C0C0"/>
            </w:tcBorders>
            <w:shd w:val="clear" w:color="auto" w:fill="auto"/>
            <w:vAlign w:val="center"/>
            <w:hideMark/>
          </w:tcPr>
          <w:p w14:paraId="41E596C7"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Численность персонала, всего</w:t>
            </w:r>
          </w:p>
        </w:tc>
        <w:tc>
          <w:tcPr>
            <w:tcW w:w="851" w:type="dxa"/>
            <w:tcBorders>
              <w:top w:val="nil"/>
              <w:left w:val="nil"/>
              <w:bottom w:val="single" w:sz="4" w:space="0" w:color="C0C0C0"/>
              <w:right w:val="single" w:sz="4" w:space="0" w:color="C0C0C0"/>
            </w:tcBorders>
            <w:shd w:val="clear" w:color="auto" w:fill="auto"/>
            <w:vAlign w:val="center"/>
            <w:hideMark/>
          </w:tcPr>
          <w:p w14:paraId="1FD615D4"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чел</w:t>
            </w:r>
          </w:p>
        </w:tc>
        <w:tc>
          <w:tcPr>
            <w:tcW w:w="1185" w:type="dxa"/>
            <w:tcBorders>
              <w:top w:val="nil"/>
              <w:left w:val="nil"/>
              <w:bottom w:val="single" w:sz="4" w:space="0" w:color="C0C0C0"/>
              <w:right w:val="single" w:sz="4" w:space="0" w:color="C0C0C0"/>
            </w:tcBorders>
            <w:shd w:val="clear" w:color="000000" w:fill="D7EAD3"/>
            <w:vAlign w:val="center"/>
            <w:hideMark/>
          </w:tcPr>
          <w:p w14:paraId="73102F11"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0,63</w:t>
            </w:r>
          </w:p>
        </w:tc>
        <w:tc>
          <w:tcPr>
            <w:tcW w:w="799" w:type="dxa"/>
            <w:tcBorders>
              <w:top w:val="nil"/>
              <w:left w:val="nil"/>
              <w:bottom w:val="single" w:sz="4" w:space="0" w:color="C0C0C0"/>
              <w:right w:val="single" w:sz="4" w:space="0" w:color="C0C0C0"/>
            </w:tcBorders>
            <w:shd w:val="clear" w:color="000000" w:fill="D7EAD3"/>
            <w:vAlign w:val="center"/>
            <w:hideMark/>
          </w:tcPr>
          <w:p w14:paraId="4EEAA333"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0,63</w:t>
            </w:r>
          </w:p>
        </w:tc>
        <w:tc>
          <w:tcPr>
            <w:tcW w:w="992" w:type="dxa"/>
            <w:tcBorders>
              <w:top w:val="nil"/>
              <w:left w:val="nil"/>
              <w:bottom w:val="single" w:sz="4" w:space="0" w:color="C0C0C0"/>
              <w:right w:val="single" w:sz="4" w:space="0" w:color="C0C0C0"/>
            </w:tcBorders>
            <w:shd w:val="clear" w:color="000000" w:fill="D7EAD3"/>
            <w:vAlign w:val="center"/>
            <w:hideMark/>
          </w:tcPr>
          <w:p w14:paraId="1A83B778"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0,38</w:t>
            </w:r>
          </w:p>
        </w:tc>
        <w:tc>
          <w:tcPr>
            <w:tcW w:w="851" w:type="dxa"/>
            <w:tcBorders>
              <w:top w:val="nil"/>
              <w:left w:val="nil"/>
              <w:bottom w:val="single" w:sz="4" w:space="0" w:color="C0C0C0"/>
              <w:right w:val="single" w:sz="4" w:space="0" w:color="C0C0C0"/>
            </w:tcBorders>
            <w:shd w:val="clear" w:color="000000" w:fill="D7EAD3"/>
            <w:vAlign w:val="center"/>
            <w:hideMark/>
          </w:tcPr>
          <w:p w14:paraId="4A222533"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16,28</w:t>
            </w:r>
          </w:p>
        </w:tc>
        <w:tc>
          <w:tcPr>
            <w:tcW w:w="992" w:type="dxa"/>
            <w:tcBorders>
              <w:top w:val="nil"/>
              <w:left w:val="nil"/>
              <w:bottom w:val="single" w:sz="4" w:space="0" w:color="C0C0C0"/>
              <w:right w:val="single" w:sz="4" w:space="0" w:color="C0C0C0"/>
            </w:tcBorders>
            <w:shd w:val="clear" w:color="000000" w:fill="D7EAD3"/>
            <w:vAlign w:val="center"/>
            <w:hideMark/>
          </w:tcPr>
          <w:p w14:paraId="1AF9EE9F"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0,38</w:t>
            </w:r>
          </w:p>
        </w:tc>
        <w:tc>
          <w:tcPr>
            <w:tcW w:w="851" w:type="dxa"/>
            <w:tcBorders>
              <w:top w:val="nil"/>
              <w:left w:val="nil"/>
              <w:bottom w:val="single" w:sz="4" w:space="0" w:color="C0C0C0"/>
              <w:right w:val="single" w:sz="4" w:space="0" w:color="C0C0C0"/>
            </w:tcBorders>
            <w:shd w:val="clear" w:color="000000" w:fill="D7EAD3"/>
            <w:vAlign w:val="center"/>
            <w:hideMark/>
          </w:tcPr>
          <w:p w14:paraId="0143FC1E"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0,63</w:t>
            </w:r>
          </w:p>
        </w:tc>
        <w:tc>
          <w:tcPr>
            <w:tcW w:w="850" w:type="dxa"/>
            <w:tcBorders>
              <w:top w:val="nil"/>
              <w:left w:val="nil"/>
              <w:bottom w:val="single" w:sz="4" w:space="0" w:color="C0C0C0"/>
              <w:right w:val="single" w:sz="4" w:space="0" w:color="C0C0C0"/>
            </w:tcBorders>
            <w:shd w:val="clear" w:color="000000" w:fill="D7EAD3"/>
            <w:vAlign w:val="center"/>
            <w:hideMark/>
          </w:tcPr>
          <w:p w14:paraId="282BC0C6"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318F3669"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0,38</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5E272E40"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2026361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0,38</w:t>
            </w:r>
          </w:p>
        </w:tc>
        <w:tc>
          <w:tcPr>
            <w:tcW w:w="2298" w:type="dxa"/>
            <w:tcBorders>
              <w:top w:val="nil"/>
              <w:left w:val="nil"/>
              <w:bottom w:val="single" w:sz="4" w:space="0" w:color="C0C0C0"/>
              <w:right w:val="single" w:sz="4" w:space="0" w:color="C0C0C0"/>
            </w:tcBorders>
            <w:shd w:val="clear" w:color="000000" w:fill="FFFFCC"/>
            <w:vAlign w:val="center"/>
            <w:hideMark/>
          </w:tcPr>
          <w:p w14:paraId="74F6C50F"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 </w:t>
            </w:r>
          </w:p>
        </w:tc>
      </w:tr>
      <w:tr w:rsidR="00D50CD7" w:rsidRPr="00D50CD7" w14:paraId="623270A8" w14:textId="77777777" w:rsidTr="005F7EF8">
        <w:trPr>
          <w:gridAfter w:val="1"/>
          <w:wAfter w:w="112" w:type="dxa"/>
          <w:trHeight w:val="300"/>
        </w:trPr>
        <w:tc>
          <w:tcPr>
            <w:tcW w:w="460" w:type="dxa"/>
            <w:tcBorders>
              <w:top w:val="nil"/>
              <w:left w:val="nil"/>
              <w:bottom w:val="nil"/>
              <w:right w:val="nil"/>
            </w:tcBorders>
            <w:shd w:val="clear" w:color="auto" w:fill="auto"/>
            <w:noWrap/>
            <w:vAlign w:val="bottom"/>
            <w:hideMark/>
          </w:tcPr>
          <w:p w14:paraId="2F8C92D6" w14:textId="77777777" w:rsidR="00D50CD7" w:rsidRPr="00D50CD7" w:rsidRDefault="00D50CD7" w:rsidP="00D50CD7">
            <w:pPr>
              <w:rPr>
                <w:rFonts w:ascii="Tahoma" w:hAnsi="Tahoma" w:cs="Tahoma"/>
                <w:bCs/>
                <w:sz w:val="12"/>
                <w:szCs w:val="12"/>
              </w:rPr>
            </w:pPr>
          </w:p>
        </w:tc>
        <w:tc>
          <w:tcPr>
            <w:tcW w:w="689" w:type="dxa"/>
            <w:tcBorders>
              <w:top w:val="nil"/>
              <w:left w:val="single" w:sz="4" w:space="0" w:color="C0C0C0"/>
              <w:bottom w:val="single" w:sz="4" w:space="0" w:color="C0C0C0"/>
              <w:right w:val="single" w:sz="4" w:space="0" w:color="C0C0C0"/>
            </w:tcBorders>
            <w:shd w:val="clear" w:color="auto" w:fill="auto"/>
            <w:vAlign w:val="center"/>
            <w:hideMark/>
          </w:tcPr>
          <w:p w14:paraId="3EE9DEB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21</w:t>
            </w:r>
          </w:p>
        </w:tc>
        <w:tc>
          <w:tcPr>
            <w:tcW w:w="1828" w:type="dxa"/>
            <w:tcBorders>
              <w:top w:val="nil"/>
              <w:left w:val="nil"/>
              <w:bottom w:val="single" w:sz="4" w:space="0" w:color="C0C0C0"/>
              <w:right w:val="single" w:sz="4" w:space="0" w:color="C0C0C0"/>
            </w:tcBorders>
            <w:shd w:val="clear" w:color="auto" w:fill="auto"/>
            <w:vAlign w:val="center"/>
            <w:hideMark/>
          </w:tcPr>
          <w:p w14:paraId="2D126E3F"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Среднемесячная заработная плата</w:t>
            </w:r>
          </w:p>
        </w:tc>
        <w:tc>
          <w:tcPr>
            <w:tcW w:w="851" w:type="dxa"/>
            <w:tcBorders>
              <w:top w:val="nil"/>
              <w:left w:val="nil"/>
              <w:bottom w:val="single" w:sz="4" w:space="0" w:color="C0C0C0"/>
              <w:right w:val="single" w:sz="4" w:space="0" w:color="C0C0C0"/>
            </w:tcBorders>
            <w:shd w:val="clear" w:color="auto" w:fill="auto"/>
            <w:vAlign w:val="center"/>
            <w:hideMark/>
          </w:tcPr>
          <w:p w14:paraId="371C3736"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000000" w:fill="D7EAD3"/>
            <w:vAlign w:val="center"/>
            <w:hideMark/>
          </w:tcPr>
          <w:p w14:paraId="507EE1A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23 547,62</w:t>
            </w:r>
          </w:p>
        </w:tc>
        <w:tc>
          <w:tcPr>
            <w:tcW w:w="799" w:type="dxa"/>
            <w:tcBorders>
              <w:top w:val="nil"/>
              <w:left w:val="nil"/>
              <w:bottom w:val="single" w:sz="4" w:space="0" w:color="C0C0C0"/>
              <w:right w:val="single" w:sz="4" w:space="0" w:color="C0C0C0"/>
            </w:tcBorders>
            <w:shd w:val="clear" w:color="000000" w:fill="D7EAD3"/>
            <w:vAlign w:val="center"/>
            <w:hideMark/>
          </w:tcPr>
          <w:p w14:paraId="2EA428C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24 011,90</w:t>
            </w:r>
          </w:p>
        </w:tc>
        <w:tc>
          <w:tcPr>
            <w:tcW w:w="992" w:type="dxa"/>
            <w:tcBorders>
              <w:top w:val="nil"/>
              <w:left w:val="nil"/>
              <w:bottom w:val="single" w:sz="4" w:space="0" w:color="C0C0C0"/>
              <w:right w:val="single" w:sz="4" w:space="0" w:color="C0C0C0"/>
            </w:tcBorders>
            <w:shd w:val="clear" w:color="000000" w:fill="D7EAD3"/>
            <w:vAlign w:val="center"/>
            <w:hideMark/>
          </w:tcPr>
          <w:p w14:paraId="6ABE057B"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24 651,49</w:t>
            </w:r>
          </w:p>
        </w:tc>
        <w:tc>
          <w:tcPr>
            <w:tcW w:w="851" w:type="dxa"/>
            <w:tcBorders>
              <w:top w:val="nil"/>
              <w:left w:val="nil"/>
              <w:bottom w:val="single" w:sz="4" w:space="0" w:color="C0C0C0"/>
              <w:right w:val="single" w:sz="4" w:space="0" w:color="C0C0C0"/>
            </w:tcBorders>
            <w:shd w:val="clear" w:color="000000" w:fill="D7EAD3"/>
            <w:vAlign w:val="center"/>
            <w:hideMark/>
          </w:tcPr>
          <w:p w14:paraId="16E524B1"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37 910,80</w:t>
            </w:r>
          </w:p>
        </w:tc>
        <w:tc>
          <w:tcPr>
            <w:tcW w:w="992" w:type="dxa"/>
            <w:tcBorders>
              <w:top w:val="nil"/>
              <w:left w:val="nil"/>
              <w:bottom w:val="single" w:sz="4" w:space="0" w:color="C0C0C0"/>
              <w:right w:val="single" w:sz="4" w:space="0" w:color="C0C0C0"/>
            </w:tcBorders>
            <w:shd w:val="clear" w:color="000000" w:fill="D7EAD3"/>
            <w:vAlign w:val="center"/>
            <w:hideMark/>
          </w:tcPr>
          <w:p w14:paraId="6FBD4814"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25 381,51</w:t>
            </w:r>
          </w:p>
        </w:tc>
        <w:tc>
          <w:tcPr>
            <w:tcW w:w="851" w:type="dxa"/>
            <w:tcBorders>
              <w:top w:val="nil"/>
              <w:left w:val="nil"/>
              <w:bottom w:val="single" w:sz="4" w:space="0" w:color="C0C0C0"/>
              <w:right w:val="single" w:sz="4" w:space="0" w:color="C0C0C0"/>
            </w:tcBorders>
            <w:shd w:val="clear" w:color="000000" w:fill="D7EAD3"/>
            <w:vAlign w:val="center"/>
            <w:hideMark/>
          </w:tcPr>
          <w:p w14:paraId="4B8326CB"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26 308,99</w:t>
            </w:r>
          </w:p>
        </w:tc>
        <w:tc>
          <w:tcPr>
            <w:tcW w:w="850" w:type="dxa"/>
            <w:tcBorders>
              <w:top w:val="nil"/>
              <w:left w:val="nil"/>
              <w:bottom w:val="single" w:sz="4" w:space="0" w:color="C0C0C0"/>
              <w:right w:val="single" w:sz="4" w:space="0" w:color="C0C0C0"/>
            </w:tcBorders>
            <w:shd w:val="clear" w:color="000000" w:fill="D7EAD3"/>
            <w:vAlign w:val="center"/>
            <w:hideMark/>
          </w:tcPr>
          <w:p w14:paraId="0174199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000000" w:fill="D7EAD3"/>
            <w:vAlign w:val="center"/>
            <w:hideMark/>
          </w:tcPr>
          <w:p w14:paraId="5E0628D1"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25 380,34</w:t>
            </w:r>
          </w:p>
        </w:tc>
        <w:tc>
          <w:tcPr>
            <w:tcW w:w="992" w:type="dxa"/>
            <w:gridSpan w:val="2"/>
            <w:tcBorders>
              <w:top w:val="nil"/>
              <w:left w:val="nil"/>
              <w:bottom w:val="single" w:sz="4" w:space="0" w:color="C0C0C0"/>
              <w:right w:val="single" w:sz="4" w:space="0" w:color="C0C0C0"/>
            </w:tcBorders>
            <w:shd w:val="clear" w:color="000000" w:fill="D7EAD3"/>
            <w:vAlign w:val="center"/>
            <w:hideMark/>
          </w:tcPr>
          <w:p w14:paraId="2D58C2E7"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4139E937"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26 893,15</w:t>
            </w:r>
          </w:p>
        </w:tc>
        <w:tc>
          <w:tcPr>
            <w:tcW w:w="2298" w:type="dxa"/>
            <w:tcBorders>
              <w:top w:val="nil"/>
              <w:left w:val="nil"/>
              <w:bottom w:val="single" w:sz="4" w:space="0" w:color="C0C0C0"/>
              <w:right w:val="single" w:sz="4" w:space="0" w:color="C0C0C0"/>
            </w:tcBorders>
            <w:shd w:val="clear" w:color="000000" w:fill="FFFFCC"/>
            <w:vAlign w:val="center"/>
            <w:hideMark/>
          </w:tcPr>
          <w:p w14:paraId="65B4BFE4" w14:textId="77777777" w:rsidR="00D50CD7" w:rsidRPr="00D50CD7" w:rsidRDefault="00D50CD7" w:rsidP="00D50CD7">
            <w:pPr>
              <w:rPr>
                <w:rFonts w:ascii="Tahoma" w:hAnsi="Tahoma" w:cs="Tahoma"/>
                <w:bCs/>
                <w:sz w:val="12"/>
                <w:szCs w:val="12"/>
              </w:rPr>
            </w:pPr>
            <w:bookmarkStart w:id="6" w:name="RANGE!X254"/>
            <w:r w:rsidRPr="00D50CD7">
              <w:rPr>
                <w:rFonts w:ascii="Tahoma" w:hAnsi="Tahoma" w:cs="Tahoma"/>
                <w:bCs/>
                <w:sz w:val="12"/>
                <w:szCs w:val="12"/>
              </w:rPr>
              <w:t> </w:t>
            </w:r>
            <w:bookmarkEnd w:id="6"/>
          </w:p>
        </w:tc>
      </w:tr>
      <w:tr w:rsidR="00D50CD7" w:rsidRPr="00D50CD7" w14:paraId="7B2DD0C5"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4418CD46" w14:textId="77777777" w:rsidR="00D50CD7" w:rsidRPr="00D50CD7" w:rsidRDefault="00D50CD7" w:rsidP="00D50CD7">
            <w:pPr>
              <w:rPr>
                <w:rFonts w:ascii="Tahoma" w:hAnsi="Tahoma" w:cs="Tahoma"/>
                <w:bCs/>
                <w:sz w:val="12"/>
                <w:szCs w:val="12"/>
              </w:rPr>
            </w:pPr>
          </w:p>
        </w:tc>
        <w:tc>
          <w:tcPr>
            <w:tcW w:w="689" w:type="dxa"/>
            <w:tcBorders>
              <w:top w:val="nil"/>
              <w:left w:val="nil"/>
              <w:bottom w:val="nil"/>
              <w:right w:val="nil"/>
            </w:tcBorders>
            <w:shd w:val="clear" w:color="auto" w:fill="auto"/>
            <w:vAlign w:val="center"/>
            <w:hideMark/>
          </w:tcPr>
          <w:p w14:paraId="0687D405" w14:textId="77777777" w:rsidR="00D50CD7" w:rsidRPr="00D50CD7" w:rsidRDefault="00D50CD7" w:rsidP="00D50CD7">
            <w:pPr>
              <w:rPr>
                <w:sz w:val="12"/>
                <w:szCs w:val="12"/>
              </w:rPr>
            </w:pPr>
          </w:p>
        </w:tc>
        <w:tc>
          <w:tcPr>
            <w:tcW w:w="1828" w:type="dxa"/>
            <w:tcBorders>
              <w:top w:val="nil"/>
              <w:left w:val="nil"/>
              <w:bottom w:val="nil"/>
              <w:right w:val="nil"/>
            </w:tcBorders>
            <w:shd w:val="clear" w:color="auto" w:fill="auto"/>
            <w:vAlign w:val="center"/>
            <w:hideMark/>
          </w:tcPr>
          <w:p w14:paraId="23DD7246"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0175B296" w14:textId="77777777" w:rsidR="00D50CD7" w:rsidRPr="00D50CD7" w:rsidRDefault="00D50CD7" w:rsidP="00D50CD7">
            <w:pPr>
              <w:rPr>
                <w:sz w:val="12"/>
                <w:szCs w:val="12"/>
              </w:rPr>
            </w:pPr>
          </w:p>
        </w:tc>
        <w:tc>
          <w:tcPr>
            <w:tcW w:w="1185" w:type="dxa"/>
            <w:tcBorders>
              <w:top w:val="nil"/>
              <w:left w:val="nil"/>
              <w:bottom w:val="nil"/>
              <w:right w:val="nil"/>
            </w:tcBorders>
            <w:shd w:val="clear" w:color="auto" w:fill="auto"/>
            <w:vAlign w:val="center"/>
            <w:hideMark/>
          </w:tcPr>
          <w:p w14:paraId="1B50DF17" w14:textId="77777777" w:rsidR="00D50CD7" w:rsidRPr="00D50CD7" w:rsidRDefault="00D50CD7" w:rsidP="00D50CD7">
            <w:pPr>
              <w:rPr>
                <w:sz w:val="12"/>
                <w:szCs w:val="12"/>
              </w:rPr>
            </w:pPr>
          </w:p>
        </w:tc>
        <w:tc>
          <w:tcPr>
            <w:tcW w:w="799" w:type="dxa"/>
            <w:tcBorders>
              <w:top w:val="nil"/>
              <w:left w:val="nil"/>
              <w:bottom w:val="nil"/>
              <w:right w:val="nil"/>
            </w:tcBorders>
            <w:shd w:val="clear" w:color="auto" w:fill="auto"/>
            <w:vAlign w:val="center"/>
            <w:hideMark/>
          </w:tcPr>
          <w:p w14:paraId="088B2A7C" w14:textId="77777777" w:rsidR="00D50CD7" w:rsidRPr="00D50CD7" w:rsidRDefault="00D50CD7" w:rsidP="00D50CD7">
            <w:pPr>
              <w:rPr>
                <w:sz w:val="12"/>
                <w:szCs w:val="12"/>
              </w:rPr>
            </w:pPr>
          </w:p>
        </w:tc>
        <w:tc>
          <w:tcPr>
            <w:tcW w:w="992" w:type="dxa"/>
            <w:tcBorders>
              <w:top w:val="nil"/>
              <w:left w:val="nil"/>
              <w:bottom w:val="nil"/>
              <w:right w:val="nil"/>
            </w:tcBorders>
            <w:shd w:val="clear" w:color="auto" w:fill="auto"/>
            <w:vAlign w:val="center"/>
            <w:hideMark/>
          </w:tcPr>
          <w:p w14:paraId="5DE98DB5"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63EE32DA" w14:textId="77777777" w:rsidR="00D50CD7" w:rsidRPr="00D50CD7" w:rsidRDefault="00D50CD7" w:rsidP="00D50CD7">
            <w:pPr>
              <w:rPr>
                <w:sz w:val="12"/>
                <w:szCs w:val="12"/>
              </w:rPr>
            </w:pPr>
          </w:p>
        </w:tc>
        <w:tc>
          <w:tcPr>
            <w:tcW w:w="992" w:type="dxa"/>
            <w:tcBorders>
              <w:top w:val="nil"/>
              <w:left w:val="nil"/>
              <w:bottom w:val="nil"/>
              <w:right w:val="nil"/>
            </w:tcBorders>
            <w:shd w:val="clear" w:color="auto" w:fill="auto"/>
            <w:vAlign w:val="center"/>
            <w:hideMark/>
          </w:tcPr>
          <w:p w14:paraId="4421D27A"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609460C5" w14:textId="77777777" w:rsidR="00D50CD7" w:rsidRPr="00D50CD7" w:rsidRDefault="00D50CD7" w:rsidP="00D50CD7">
            <w:pPr>
              <w:rPr>
                <w:sz w:val="12"/>
                <w:szCs w:val="12"/>
              </w:rPr>
            </w:pPr>
          </w:p>
        </w:tc>
        <w:tc>
          <w:tcPr>
            <w:tcW w:w="850" w:type="dxa"/>
            <w:tcBorders>
              <w:top w:val="nil"/>
              <w:left w:val="nil"/>
              <w:bottom w:val="nil"/>
              <w:right w:val="nil"/>
            </w:tcBorders>
            <w:shd w:val="clear" w:color="auto" w:fill="auto"/>
            <w:vAlign w:val="center"/>
            <w:hideMark/>
          </w:tcPr>
          <w:p w14:paraId="3751463A" w14:textId="77777777" w:rsidR="00D50CD7" w:rsidRPr="00D50CD7" w:rsidRDefault="00D50CD7" w:rsidP="00D50CD7">
            <w:pPr>
              <w:rPr>
                <w:sz w:val="12"/>
                <w:szCs w:val="12"/>
              </w:rPr>
            </w:pPr>
          </w:p>
        </w:tc>
        <w:tc>
          <w:tcPr>
            <w:tcW w:w="851" w:type="dxa"/>
            <w:gridSpan w:val="2"/>
            <w:tcBorders>
              <w:top w:val="nil"/>
              <w:left w:val="nil"/>
              <w:bottom w:val="nil"/>
              <w:right w:val="nil"/>
            </w:tcBorders>
            <w:shd w:val="clear" w:color="auto" w:fill="auto"/>
            <w:vAlign w:val="center"/>
            <w:hideMark/>
          </w:tcPr>
          <w:p w14:paraId="43FFDEAF" w14:textId="77777777" w:rsidR="00D50CD7" w:rsidRPr="00D50CD7" w:rsidRDefault="00D50CD7" w:rsidP="00D50CD7">
            <w:pPr>
              <w:rPr>
                <w:sz w:val="12"/>
                <w:szCs w:val="12"/>
              </w:rPr>
            </w:pPr>
          </w:p>
        </w:tc>
        <w:tc>
          <w:tcPr>
            <w:tcW w:w="992" w:type="dxa"/>
            <w:gridSpan w:val="2"/>
            <w:tcBorders>
              <w:top w:val="nil"/>
              <w:left w:val="nil"/>
              <w:bottom w:val="nil"/>
              <w:right w:val="nil"/>
            </w:tcBorders>
            <w:shd w:val="clear" w:color="auto" w:fill="auto"/>
            <w:vAlign w:val="center"/>
            <w:hideMark/>
          </w:tcPr>
          <w:p w14:paraId="4A0EC195" w14:textId="77777777" w:rsidR="00D50CD7" w:rsidRPr="00D50CD7" w:rsidRDefault="00D50CD7" w:rsidP="00D50CD7">
            <w:pPr>
              <w:rPr>
                <w:sz w:val="12"/>
                <w:szCs w:val="12"/>
              </w:rPr>
            </w:pPr>
          </w:p>
        </w:tc>
        <w:tc>
          <w:tcPr>
            <w:tcW w:w="1134" w:type="dxa"/>
            <w:tcBorders>
              <w:top w:val="nil"/>
              <w:left w:val="nil"/>
              <w:bottom w:val="nil"/>
              <w:right w:val="nil"/>
            </w:tcBorders>
            <w:shd w:val="clear" w:color="auto" w:fill="auto"/>
            <w:vAlign w:val="center"/>
            <w:hideMark/>
          </w:tcPr>
          <w:p w14:paraId="33253B16" w14:textId="77777777" w:rsidR="00D50CD7" w:rsidRPr="00D50CD7" w:rsidRDefault="00D50CD7" w:rsidP="00D50CD7">
            <w:pPr>
              <w:rPr>
                <w:sz w:val="12"/>
                <w:szCs w:val="12"/>
              </w:rPr>
            </w:pPr>
          </w:p>
        </w:tc>
        <w:tc>
          <w:tcPr>
            <w:tcW w:w="2298" w:type="dxa"/>
            <w:tcBorders>
              <w:top w:val="nil"/>
              <w:left w:val="nil"/>
              <w:bottom w:val="nil"/>
              <w:right w:val="nil"/>
            </w:tcBorders>
            <w:shd w:val="clear" w:color="auto" w:fill="auto"/>
            <w:vAlign w:val="center"/>
            <w:hideMark/>
          </w:tcPr>
          <w:p w14:paraId="3658792F" w14:textId="77777777" w:rsidR="00D50CD7" w:rsidRPr="00D50CD7" w:rsidRDefault="00D50CD7" w:rsidP="00D50CD7">
            <w:pPr>
              <w:rPr>
                <w:sz w:val="12"/>
                <w:szCs w:val="12"/>
              </w:rPr>
            </w:pPr>
          </w:p>
        </w:tc>
      </w:tr>
      <w:tr w:rsidR="00D50CD7" w:rsidRPr="00D50CD7" w14:paraId="00C1C20A"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27AF0776"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00BDF0F2" w14:textId="77777777" w:rsidR="00D50CD7" w:rsidRPr="00D50CD7" w:rsidRDefault="00D50CD7" w:rsidP="00D50CD7">
            <w:pPr>
              <w:rPr>
                <w:sz w:val="12"/>
                <w:szCs w:val="12"/>
              </w:rPr>
            </w:pPr>
          </w:p>
        </w:tc>
        <w:tc>
          <w:tcPr>
            <w:tcW w:w="1828" w:type="dxa"/>
            <w:tcBorders>
              <w:top w:val="nil"/>
              <w:left w:val="nil"/>
              <w:bottom w:val="nil"/>
              <w:right w:val="nil"/>
            </w:tcBorders>
            <w:shd w:val="clear" w:color="auto" w:fill="auto"/>
            <w:vAlign w:val="center"/>
            <w:hideMark/>
          </w:tcPr>
          <w:p w14:paraId="11D11470"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1D09B9B9" w14:textId="77777777" w:rsidR="00D50CD7" w:rsidRPr="00D50CD7" w:rsidRDefault="00D50CD7" w:rsidP="00D50CD7">
            <w:pPr>
              <w:rPr>
                <w:sz w:val="12"/>
                <w:szCs w:val="12"/>
              </w:rPr>
            </w:pPr>
          </w:p>
        </w:tc>
        <w:tc>
          <w:tcPr>
            <w:tcW w:w="1185" w:type="dxa"/>
            <w:tcBorders>
              <w:top w:val="nil"/>
              <w:left w:val="nil"/>
              <w:bottom w:val="nil"/>
              <w:right w:val="nil"/>
            </w:tcBorders>
            <w:shd w:val="clear" w:color="auto" w:fill="auto"/>
            <w:vAlign w:val="center"/>
            <w:hideMark/>
          </w:tcPr>
          <w:p w14:paraId="1926B38E" w14:textId="77777777" w:rsidR="00D50CD7" w:rsidRPr="00D50CD7" w:rsidRDefault="00D50CD7" w:rsidP="00D50CD7">
            <w:pPr>
              <w:rPr>
                <w:sz w:val="12"/>
                <w:szCs w:val="12"/>
              </w:rPr>
            </w:pPr>
          </w:p>
        </w:tc>
        <w:tc>
          <w:tcPr>
            <w:tcW w:w="799" w:type="dxa"/>
            <w:tcBorders>
              <w:top w:val="nil"/>
              <w:left w:val="nil"/>
              <w:bottom w:val="nil"/>
              <w:right w:val="nil"/>
            </w:tcBorders>
            <w:shd w:val="clear" w:color="auto" w:fill="auto"/>
            <w:vAlign w:val="center"/>
            <w:hideMark/>
          </w:tcPr>
          <w:p w14:paraId="7CC31966" w14:textId="77777777" w:rsidR="00D50CD7" w:rsidRPr="00D50CD7" w:rsidRDefault="00D50CD7" w:rsidP="00D50CD7">
            <w:pPr>
              <w:rPr>
                <w:sz w:val="12"/>
                <w:szCs w:val="12"/>
              </w:rPr>
            </w:pPr>
          </w:p>
        </w:tc>
        <w:tc>
          <w:tcPr>
            <w:tcW w:w="992" w:type="dxa"/>
            <w:tcBorders>
              <w:top w:val="nil"/>
              <w:left w:val="nil"/>
              <w:bottom w:val="nil"/>
              <w:right w:val="nil"/>
            </w:tcBorders>
            <w:shd w:val="clear" w:color="auto" w:fill="auto"/>
            <w:vAlign w:val="center"/>
            <w:hideMark/>
          </w:tcPr>
          <w:p w14:paraId="63B25933"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4C14D46A" w14:textId="77777777" w:rsidR="00D50CD7" w:rsidRPr="00D50CD7" w:rsidRDefault="00D50CD7" w:rsidP="00D50CD7">
            <w:pPr>
              <w:rPr>
                <w:sz w:val="12"/>
                <w:szCs w:val="12"/>
              </w:rPr>
            </w:pPr>
          </w:p>
        </w:tc>
        <w:tc>
          <w:tcPr>
            <w:tcW w:w="992" w:type="dxa"/>
            <w:tcBorders>
              <w:top w:val="nil"/>
              <w:left w:val="nil"/>
              <w:bottom w:val="nil"/>
              <w:right w:val="nil"/>
            </w:tcBorders>
            <w:shd w:val="clear" w:color="auto" w:fill="auto"/>
            <w:vAlign w:val="center"/>
            <w:hideMark/>
          </w:tcPr>
          <w:p w14:paraId="5625CD02"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0336B227" w14:textId="77777777" w:rsidR="00D50CD7" w:rsidRPr="00D50CD7" w:rsidRDefault="00D50CD7" w:rsidP="00D50CD7">
            <w:pPr>
              <w:rPr>
                <w:sz w:val="12"/>
                <w:szCs w:val="12"/>
              </w:rPr>
            </w:pPr>
          </w:p>
        </w:tc>
        <w:tc>
          <w:tcPr>
            <w:tcW w:w="850" w:type="dxa"/>
            <w:tcBorders>
              <w:top w:val="nil"/>
              <w:left w:val="nil"/>
              <w:bottom w:val="nil"/>
              <w:right w:val="nil"/>
            </w:tcBorders>
            <w:shd w:val="clear" w:color="auto" w:fill="auto"/>
            <w:vAlign w:val="center"/>
            <w:hideMark/>
          </w:tcPr>
          <w:p w14:paraId="645D2F46" w14:textId="77777777" w:rsidR="00D50CD7" w:rsidRPr="00D50CD7" w:rsidRDefault="00D50CD7" w:rsidP="00D50CD7">
            <w:pPr>
              <w:rPr>
                <w:sz w:val="12"/>
                <w:szCs w:val="12"/>
              </w:rPr>
            </w:pPr>
          </w:p>
        </w:tc>
        <w:tc>
          <w:tcPr>
            <w:tcW w:w="851" w:type="dxa"/>
            <w:gridSpan w:val="2"/>
            <w:tcBorders>
              <w:top w:val="nil"/>
              <w:left w:val="nil"/>
              <w:bottom w:val="nil"/>
              <w:right w:val="nil"/>
            </w:tcBorders>
            <w:shd w:val="clear" w:color="auto" w:fill="auto"/>
            <w:vAlign w:val="center"/>
            <w:hideMark/>
          </w:tcPr>
          <w:p w14:paraId="65EB779B" w14:textId="77777777" w:rsidR="00D50CD7" w:rsidRPr="00D50CD7" w:rsidRDefault="00D50CD7" w:rsidP="00D50CD7">
            <w:pPr>
              <w:rPr>
                <w:sz w:val="12"/>
                <w:szCs w:val="12"/>
              </w:rPr>
            </w:pPr>
          </w:p>
        </w:tc>
        <w:tc>
          <w:tcPr>
            <w:tcW w:w="992" w:type="dxa"/>
            <w:gridSpan w:val="2"/>
            <w:tcBorders>
              <w:top w:val="nil"/>
              <w:left w:val="nil"/>
              <w:bottom w:val="nil"/>
              <w:right w:val="nil"/>
            </w:tcBorders>
            <w:shd w:val="clear" w:color="auto" w:fill="auto"/>
            <w:vAlign w:val="center"/>
            <w:hideMark/>
          </w:tcPr>
          <w:p w14:paraId="15586AB9" w14:textId="77777777" w:rsidR="00D50CD7" w:rsidRPr="00D50CD7" w:rsidRDefault="00D50CD7" w:rsidP="00D50CD7">
            <w:pPr>
              <w:rPr>
                <w:sz w:val="12"/>
                <w:szCs w:val="12"/>
              </w:rPr>
            </w:pPr>
          </w:p>
        </w:tc>
        <w:tc>
          <w:tcPr>
            <w:tcW w:w="1134" w:type="dxa"/>
            <w:tcBorders>
              <w:top w:val="nil"/>
              <w:left w:val="nil"/>
              <w:bottom w:val="nil"/>
              <w:right w:val="nil"/>
            </w:tcBorders>
            <w:shd w:val="clear" w:color="auto" w:fill="auto"/>
            <w:vAlign w:val="center"/>
            <w:hideMark/>
          </w:tcPr>
          <w:p w14:paraId="7C0306E2" w14:textId="77777777" w:rsidR="00D50CD7" w:rsidRPr="00D50CD7" w:rsidRDefault="00D50CD7" w:rsidP="00D50CD7">
            <w:pPr>
              <w:rPr>
                <w:sz w:val="12"/>
                <w:szCs w:val="12"/>
              </w:rPr>
            </w:pPr>
          </w:p>
        </w:tc>
        <w:tc>
          <w:tcPr>
            <w:tcW w:w="2298" w:type="dxa"/>
            <w:tcBorders>
              <w:top w:val="nil"/>
              <w:left w:val="nil"/>
              <w:bottom w:val="nil"/>
              <w:right w:val="nil"/>
            </w:tcBorders>
            <w:shd w:val="clear" w:color="auto" w:fill="auto"/>
            <w:vAlign w:val="center"/>
            <w:hideMark/>
          </w:tcPr>
          <w:p w14:paraId="1B2BF77A" w14:textId="77777777" w:rsidR="00D50CD7" w:rsidRPr="00D50CD7" w:rsidRDefault="00D50CD7" w:rsidP="00D50CD7">
            <w:pPr>
              <w:rPr>
                <w:sz w:val="12"/>
                <w:szCs w:val="12"/>
              </w:rPr>
            </w:pPr>
          </w:p>
        </w:tc>
      </w:tr>
      <w:tr w:rsidR="00D50CD7" w:rsidRPr="00D50CD7" w14:paraId="6D785389"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243DAE62"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6D57BAA5" w14:textId="77777777" w:rsidR="00D50CD7" w:rsidRPr="00D50CD7" w:rsidRDefault="00D50CD7" w:rsidP="00D50CD7">
            <w:pPr>
              <w:rPr>
                <w:sz w:val="12"/>
                <w:szCs w:val="12"/>
              </w:rPr>
            </w:pPr>
          </w:p>
        </w:tc>
        <w:tc>
          <w:tcPr>
            <w:tcW w:w="1828" w:type="dxa"/>
            <w:tcBorders>
              <w:top w:val="nil"/>
              <w:left w:val="nil"/>
              <w:bottom w:val="nil"/>
              <w:right w:val="nil"/>
            </w:tcBorders>
            <w:shd w:val="clear" w:color="auto" w:fill="auto"/>
            <w:vAlign w:val="center"/>
            <w:hideMark/>
          </w:tcPr>
          <w:p w14:paraId="59A03780"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727E0CC7" w14:textId="77777777" w:rsidR="00D50CD7" w:rsidRPr="00D50CD7" w:rsidRDefault="00D50CD7" w:rsidP="00D50CD7">
            <w:pPr>
              <w:rPr>
                <w:sz w:val="12"/>
                <w:szCs w:val="12"/>
              </w:rPr>
            </w:pPr>
          </w:p>
        </w:tc>
        <w:tc>
          <w:tcPr>
            <w:tcW w:w="1185" w:type="dxa"/>
            <w:tcBorders>
              <w:top w:val="nil"/>
              <w:left w:val="nil"/>
              <w:bottom w:val="nil"/>
              <w:right w:val="nil"/>
            </w:tcBorders>
            <w:shd w:val="clear" w:color="auto" w:fill="auto"/>
            <w:vAlign w:val="center"/>
            <w:hideMark/>
          </w:tcPr>
          <w:p w14:paraId="68BD21FB" w14:textId="77777777" w:rsidR="00D50CD7" w:rsidRPr="00D50CD7" w:rsidRDefault="00D50CD7" w:rsidP="00D50CD7">
            <w:pPr>
              <w:rPr>
                <w:sz w:val="12"/>
                <w:szCs w:val="12"/>
              </w:rPr>
            </w:pPr>
          </w:p>
        </w:tc>
        <w:tc>
          <w:tcPr>
            <w:tcW w:w="799" w:type="dxa"/>
            <w:tcBorders>
              <w:top w:val="nil"/>
              <w:left w:val="nil"/>
              <w:bottom w:val="nil"/>
              <w:right w:val="nil"/>
            </w:tcBorders>
            <w:shd w:val="clear" w:color="auto" w:fill="auto"/>
            <w:vAlign w:val="center"/>
            <w:hideMark/>
          </w:tcPr>
          <w:p w14:paraId="3ACD8568" w14:textId="77777777" w:rsidR="00D50CD7" w:rsidRPr="00D50CD7" w:rsidRDefault="00D50CD7" w:rsidP="00D50CD7">
            <w:pPr>
              <w:rPr>
                <w:sz w:val="12"/>
                <w:szCs w:val="12"/>
              </w:rPr>
            </w:pPr>
          </w:p>
        </w:tc>
        <w:tc>
          <w:tcPr>
            <w:tcW w:w="992" w:type="dxa"/>
            <w:tcBorders>
              <w:top w:val="nil"/>
              <w:left w:val="nil"/>
              <w:bottom w:val="nil"/>
              <w:right w:val="nil"/>
            </w:tcBorders>
            <w:shd w:val="clear" w:color="auto" w:fill="auto"/>
            <w:vAlign w:val="center"/>
            <w:hideMark/>
          </w:tcPr>
          <w:p w14:paraId="7983BDD8"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4E170A38" w14:textId="77777777" w:rsidR="00D50CD7" w:rsidRPr="00D50CD7" w:rsidRDefault="00D50CD7" w:rsidP="00D50CD7">
            <w:pPr>
              <w:rPr>
                <w:sz w:val="12"/>
                <w:szCs w:val="12"/>
              </w:rPr>
            </w:pPr>
          </w:p>
        </w:tc>
        <w:tc>
          <w:tcPr>
            <w:tcW w:w="992" w:type="dxa"/>
            <w:tcBorders>
              <w:top w:val="nil"/>
              <w:left w:val="nil"/>
              <w:bottom w:val="nil"/>
              <w:right w:val="nil"/>
            </w:tcBorders>
            <w:shd w:val="clear" w:color="auto" w:fill="auto"/>
            <w:vAlign w:val="center"/>
            <w:hideMark/>
          </w:tcPr>
          <w:p w14:paraId="64EFDED5"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61447F12" w14:textId="77777777" w:rsidR="00D50CD7" w:rsidRPr="00D50CD7" w:rsidRDefault="00D50CD7" w:rsidP="00D50CD7">
            <w:pPr>
              <w:rPr>
                <w:sz w:val="12"/>
                <w:szCs w:val="12"/>
              </w:rPr>
            </w:pPr>
          </w:p>
        </w:tc>
        <w:tc>
          <w:tcPr>
            <w:tcW w:w="850" w:type="dxa"/>
            <w:tcBorders>
              <w:top w:val="nil"/>
              <w:left w:val="nil"/>
              <w:bottom w:val="nil"/>
              <w:right w:val="nil"/>
            </w:tcBorders>
            <w:shd w:val="clear" w:color="auto" w:fill="auto"/>
            <w:vAlign w:val="center"/>
            <w:hideMark/>
          </w:tcPr>
          <w:p w14:paraId="1BCBD2BF" w14:textId="77777777" w:rsidR="00D50CD7" w:rsidRPr="00D50CD7" w:rsidRDefault="00D50CD7" w:rsidP="00D50CD7">
            <w:pPr>
              <w:rPr>
                <w:sz w:val="12"/>
                <w:szCs w:val="12"/>
              </w:rPr>
            </w:pPr>
          </w:p>
        </w:tc>
        <w:tc>
          <w:tcPr>
            <w:tcW w:w="851" w:type="dxa"/>
            <w:gridSpan w:val="2"/>
            <w:tcBorders>
              <w:top w:val="nil"/>
              <w:left w:val="nil"/>
              <w:bottom w:val="nil"/>
              <w:right w:val="nil"/>
            </w:tcBorders>
            <w:shd w:val="clear" w:color="auto" w:fill="auto"/>
            <w:vAlign w:val="center"/>
            <w:hideMark/>
          </w:tcPr>
          <w:p w14:paraId="7560B0DE" w14:textId="77777777" w:rsidR="00D50CD7" w:rsidRPr="00D50CD7" w:rsidRDefault="00D50CD7" w:rsidP="00D50CD7">
            <w:pPr>
              <w:rPr>
                <w:sz w:val="12"/>
                <w:szCs w:val="12"/>
              </w:rPr>
            </w:pPr>
          </w:p>
        </w:tc>
        <w:tc>
          <w:tcPr>
            <w:tcW w:w="992" w:type="dxa"/>
            <w:gridSpan w:val="2"/>
            <w:tcBorders>
              <w:top w:val="nil"/>
              <w:left w:val="nil"/>
              <w:bottom w:val="nil"/>
              <w:right w:val="nil"/>
            </w:tcBorders>
            <w:shd w:val="clear" w:color="auto" w:fill="auto"/>
            <w:vAlign w:val="center"/>
            <w:hideMark/>
          </w:tcPr>
          <w:p w14:paraId="196E196E" w14:textId="77777777" w:rsidR="00D50CD7" w:rsidRPr="00D50CD7" w:rsidRDefault="00D50CD7" w:rsidP="00D50CD7">
            <w:pPr>
              <w:rPr>
                <w:sz w:val="12"/>
                <w:szCs w:val="12"/>
              </w:rPr>
            </w:pPr>
          </w:p>
        </w:tc>
        <w:tc>
          <w:tcPr>
            <w:tcW w:w="1134" w:type="dxa"/>
            <w:tcBorders>
              <w:top w:val="nil"/>
              <w:left w:val="nil"/>
              <w:bottom w:val="nil"/>
              <w:right w:val="nil"/>
            </w:tcBorders>
            <w:shd w:val="clear" w:color="auto" w:fill="auto"/>
            <w:vAlign w:val="center"/>
            <w:hideMark/>
          </w:tcPr>
          <w:p w14:paraId="2FD25047" w14:textId="77777777" w:rsidR="00D50CD7" w:rsidRPr="00D50CD7" w:rsidRDefault="00D50CD7" w:rsidP="00D50CD7">
            <w:pPr>
              <w:rPr>
                <w:sz w:val="12"/>
                <w:szCs w:val="12"/>
              </w:rPr>
            </w:pPr>
          </w:p>
        </w:tc>
        <w:tc>
          <w:tcPr>
            <w:tcW w:w="2298" w:type="dxa"/>
            <w:tcBorders>
              <w:top w:val="nil"/>
              <w:left w:val="nil"/>
              <w:bottom w:val="nil"/>
              <w:right w:val="nil"/>
            </w:tcBorders>
            <w:shd w:val="clear" w:color="auto" w:fill="auto"/>
            <w:vAlign w:val="center"/>
            <w:hideMark/>
          </w:tcPr>
          <w:p w14:paraId="325E79ED" w14:textId="77777777" w:rsidR="00D50CD7" w:rsidRPr="00D50CD7" w:rsidRDefault="00D50CD7" w:rsidP="00D50CD7">
            <w:pPr>
              <w:rPr>
                <w:sz w:val="12"/>
                <w:szCs w:val="12"/>
              </w:rPr>
            </w:pPr>
          </w:p>
        </w:tc>
      </w:tr>
      <w:tr w:rsidR="00D50CD7" w:rsidRPr="00D50CD7" w14:paraId="55353384"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3C2991D3"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21CC2A97" w14:textId="77777777" w:rsidR="00D50CD7" w:rsidRPr="00D50CD7" w:rsidRDefault="00D50CD7" w:rsidP="00D50CD7">
            <w:pPr>
              <w:rPr>
                <w:sz w:val="12"/>
                <w:szCs w:val="12"/>
              </w:rPr>
            </w:pPr>
          </w:p>
        </w:tc>
        <w:tc>
          <w:tcPr>
            <w:tcW w:w="1828"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08A9BA7" w14:textId="77777777" w:rsidR="00D50CD7" w:rsidRPr="00D50CD7" w:rsidRDefault="00D50CD7" w:rsidP="00D50CD7">
            <w:pPr>
              <w:rPr>
                <w:rFonts w:ascii="Tahoma" w:hAnsi="Tahoma" w:cs="Tahoma"/>
                <w:color w:val="000000"/>
                <w:sz w:val="12"/>
                <w:szCs w:val="12"/>
              </w:rPr>
            </w:pPr>
            <w:r w:rsidRPr="00D50CD7">
              <w:rPr>
                <w:rFonts w:ascii="Tahoma" w:hAnsi="Tahoma" w:cs="Tahoma"/>
                <w:color w:val="000000"/>
                <w:sz w:val="12"/>
                <w:szCs w:val="12"/>
              </w:rPr>
              <w:t>Индекс эффективности операционных расходов</w:t>
            </w:r>
          </w:p>
        </w:tc>
        <w:tc>
          <w:tcPr>
            <w:tcW w:w="851" w:type="dxa"/>
            <w:tcBorders>
              <w:top w:val="single" w:sz="4" w:space="0" w:color="C0C0C0"/>
              <w:left w:val="nil"/>
              <w:bottom w:val="single" w:sz="4" w:space="0" w:color="C0C0C0"/>
              <w:right w:val="nil"/>
            </w:tcBorders>
            <w:shd w:val="clear" w:color="auto" w:fill="auto"/>
            <w:noWrap/>
            <w:vAlign w:val="center"/>
            <w:hideMark/>
          </w:tcPr>
          <w:p w14:paraId="5082235E" w14:textId="77777777" w:rsidR="00D50CD7" w:rsidRPr="00D50CD7" w:rsidRDefault="00D50CD7" w:rsidP="00D50CD7">
            <w:pPr>
              <w:jc w:val="center"/>
              <w:rPr>
                <w:rFonts w:ascii="Tahoma" w:hAnsi="Tahoma" w:cs="Tahoma"/>
                <w:color w:val="000000"/>
                <w:sz w:val="12"/>
                <w:szCs w:val="12"/>
              </w:rPr>
            </w:pPr>
            <w:r w:rsidRPr="00D50CD7">
              <w:rPr>
                <w:rFonts w:ascii="Tahoma" w:hAnsi="Tahoma" w:cs="Tahoma"/>
                <w:color w:val="000000"/>
                <w:sz w:val="12"/>
                <w:szCs w:val="12"/>
              </w:rPr>
              <w:t>%</w:t>
            </w:r>
          </w:p>
        </w:tc>
        <w:tc>
          <w:tcPr>
            <w:tcW w:w="118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B93B4D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799" w:type="dxa"/>
            <w:tcBorders>
              <w:top w:val="single" w:sz="4" w:space="0" w:color="C0C0C0"/>
              <w:left w:val="nil"/>
              <w:bottom w:val="single" w:sz="4" w:space="0" w:color="C0C0C0"/>
              <w:right w:val="single" w:sz="4" w:space="0" w:color="C0C0C0"/>
            </w:tcBorders>
            <w:shd w:val="clear" w:color="auto" w:fill="auto"/>
            <w:vAlign w:val="center"/>
            <w:hideMark/>
          </w:tcPr>
          <w:p w14:paraId="5C8DD1A8"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47B0F84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 </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6B321C0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7C6B1182"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 </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328BB2EC"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0" w:type="dxa"/>
            <w:tcBorders>
              <w:top w:val="single" w:sz="4" w:space="0" w:color="C0C0C0"/>
              <w:left w:val="nil"/>
              <w:bottom w:val="single" w:sz="4" w:space="0" w:color="C0C0C0"/>
              <w:right w:val="single" w:sz="4" w:space="0" w:color="C0C0C0"/>
            </w:tcBorders>
            <w:shd w:val="clear" w:color="auto" w:fill="auto"/>
            <w:vAlign w:val="center"/>
            <w:hideMark/>
          </w:tcPr>
          <w:p w14:paraId="345BC39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single" w:sz="4" w:space="0" w:color="C0C0C0"/>
              <w:left w:val="nil"/>
              <w:bottom w:val="single" w:sz="4" w:space="0" w:color="C0C0C0"/>
              <w:right w:val="single" w:sz="4" w:space="0" w:color="C0C0C0"/>
            </w:tcBorders>
            <w:shd w:val="clear" w:color="auto" w:fill="auto"/>
            <w:vAlign w:val="center"/>
            <w:hideMark/>
          </w:tcPr>
          <w:p w14:paraId="3F6BC9CE"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2529BC07"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single" w:sz="4" w:space="0" w:color="C0C0C0"/>
              <w:left w:val="nil"/>
              <w:bottom w:val="single" w:sz="4" w:space="0" w:color="C0C0C0"/>
              <w:right w:val="single" w:sz="4" w:space="0" w:color="C0C0C0"/>
            </w:tcBorders>
            <w:shd w:val="clear" w:color="auto" w:fill="auto"/>
            <w:vAlign w:val="center"/>
            <w:hideMark/>
          </w:tcPr>
          <w:p w14:paraId="4D1F2A5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 </w:t>
            </w:r>
          </w:p>
        </w:tc>
        <w:tc>
          <w:tcPr>
            <w:tcW w:w="2298" w:type="dxa"/>
            <w:tcBorders>
              <w:top w:val="nil"/>
              <w:left w:val="nil"/>
              <w:bottom w:val="nil"/>
              <w:right w:val="nil"/>
            </w:tcBorders>
            <w:shd w:val="clear" w:color="auto" w:fill="auto"/>
            <w:vAlign w:val="center"/>
            <w:hideMark/>
          </w:tcPr>
          <w:p w14:paraId="3FA9191D" w14:textId="77777777" w:rsidR="00D50CD7" w:rsidRPr="00D50CD7" w:rsidRDefault="00D50CD7" w:rsidP="00D50CD7">
            <w:pPr>
              <w:jc w:val="center"/>
              <w:rPr>
                <w:rFonts w:ascii="Tahoma" w:hAnsi="Tahoma" w:cs="Tahoma"/>
                <w:bCs/>
                <w:sz w:val="12"/>
                <w:szCs w:val="12"/>
              </w:rPr>
            </w:pPr>
          </w:p>
        </w:tc>
      </w:tr>
      <w:tr w:rsidR="00D50CD7" w:rsidRPr="00D50CD7" w14:paraId="5A734F72"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750641D1"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0C17DA3A"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auto" w:fill="auto"/>
            <w:noWrap/>
            <w:vAlign w:val="bottom"/>
            <w:hideMark/>
          </w:tcPr>
          <w:p w14:paraId="0A1B9ABF" w14:textId="77777777" w:rsidR="00D50CD7" w:rsidRPr="00D50CD7" w:rsidRDefault="00D50CD7" w:rsidP="00D50CD7">
            <w:pPr>
              <w:rPr>
                <w:rFonts w:ascii="Tahoma" w:hAnsi="Tahoma" w:cs="Tahoma"/>
                <w:color w:val="000000"/>
                <w:sz w:val="12"/>
                <w:szCs w:val="12"/>
              </w:rPr>
            </w:pPr>
            <w:r w:rsidRPr="00D50CD7">
              <w:rPr>
                <w:rFonts w:ascii="Tahoma" w:hAnsi="Tahoma" w:cs="Tahoma"/>
                <w:color w:val="000000"/>
                <w:sz w:val="12"/>
                <w:szCs w:val="12"/>
              </w:rPr>
              <w:t>Индекс потребительских цен</w:t>
            </w:r>
          </w:p>
        </w:tc>
        <w:tc>
          <w:tcPr>
            <w:tcW w:w="851" w:type="dxa"/>
            <w:tcBorders>
              <w:top w:val="nil"/>
              <w:left w:val="nil"/>
              <w:bottom w:val="single" w:sz="4" w:space="0" w:color="C0C0C0"/>
              <w:right w:val="nil"/>
            </w:tcBorders>
            <w:shd w:val="clear" w:color="auto" w:fill="auto"/>
            <w:noWrap/>
            <w:vAlign w:val="center"/>
            <w:hideMark/>
          </w:tcPr>
          <w:p w14:paraId="600C434A" w14:textId="77777777" w:rsidR="00D50CD7" w:rsidRPr="00D50CD7" w:rsidRDefault="00D50CD7" w:rsidP="00D50CD7">
            <w:pPr>
              <w:jc w:val="center"/>
              <w:rPr>
                <w:rFonts w:ascii="Tahoma" w:hAnsi="Tahoma" w:cs="Tahoma"/>
                <w:color w:val="000000"/>
                <w:sz w:val="12"/>
                <w:szCs w:val="12"/>
              </w:rPr>
            </w:pPr>
            <w:r w:rsidRPr="00D50CD7">
              <w:rPr>
                <w:rFonts w:ascii="Tahoma" w:hAnsi="Tahoma" w:cs="Tahoma"/>
                <w:color w:val="000000"/>
                <w:sz w:val="12"/>
                <w:szCs w:val="12"/>
              </w:rPr>
              <w:t>%</w:t>
            </w:r>
          </w:p>
        </w:tc>
        <w:tc>
          <w:tcPr>
            <w:tcW w:w="1185" w:type="dxa"/>
            <w:tcBorders>
              <w:top w:val="nil"/>
              <w:left w:val="single" w:sz="4" w:space="0" w:color="C0C0C0"/>
              <w:bottom w:val="single" w:sz="4" w:space="0" w:color="C0C0C0"/>
              <w:right w:val="single" w:sz="4" w:space="0" w:color="C0C0C0"/>
            </w:tcBorders>
            <w:shd w:val="clear" w:color="auto" w:fill="auto"/>
            <w:vAlign w:val="center"/>
            <w:hideMark/>
          </w:tcPr>
          <w:p w14:paraId="517E46AC"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799" w:type="dxa"/>
            <w:tcBorders>
              <w:top w:val="nil"/>
              <w:left w:val="nil"/>
              <w:bottom w:val="single" w:sz="4" w:space="0" w:color="C0C0C0"/>
              <w:right w:val="single" w:sz="4" w:space="0" w:color="C0C0C0"/>
            </w:tcBorders>
            <w:shd w:val="clear" w:color="auto" w:fill="auto"/>
            <w:vAlign w:val="center"/>
            <w:hideMark/>
          </w:tcPr>
          <w:p w14:paraId="746A17B0"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3,4 </w:t>
            </w:r>
          </w:p>
        </w:tc>
        <w:tc>
          <w:tcPr>
            <w:tcW w:w="992" w:type="dxa"/>
            <w:tcBorders>
              <w:top w:val="nil"/>
              <w:left w:val="nil"/>
              <w:bottom w:val="single" w:sz="4" w:space="0" w:color="C0C0C0"/>
              <w:right w:val="single" w:sz="4" w:space="0" w:color="C0C0C0"/>
            </w:tcBorders>
            <w:shd w:val="clear" w:color="auto" w:fill="auto"/>
            <w:vAlign w:val="center"/>
            <w:hideMark/>
          </w:tcPr>
          <w:p w14:paraId="251BA7A9"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6,0 </w:t>
            </w:r>
          </w:p>
        </w:tc>
        <w:tc>
          <w:tcPr>
            <w:tcW w:w="851" w:type="dxa"/>
            <w:tcBorders>
              <w:top w:val="nil"/>
              <w:left w:val="nil"/>
              <w:bottom w:val="single" w:sz="4" w:space="0" w:color="C0C0C0"/>
              <w:right w:val="single" w:sz="4" w:space="0" w:color="C0C0C0"/>
            </w:tcBorders>
            <w:shd w:val="clear" w:color="auto" w:fill="auto"/>
            <w:vAlign w:val="center"/>
            <w:hideMark/>
          </w:tcPr>
          <w:p w14:paraId="30FBC773"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461F6470"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4,3 </w:t>
            </w:r>
          </w:p>
        </w:tc>
        <w:tc>
          <w:tcPr>
            <w:tcW w:w="851" w:type="dxa"/>
            <w:tcBorders>
              <w:top w:val="nil"/>
              <w:left w:val="nil"/>
              <w:bottom w:val="single" w:sz="4" w:space="0" w:color="C0C0C0"/>
              <w:right w:val="single" w:sz="4" w:space="0" w:color="C0C0C0"/>
            </w:tcBorders>
            <w:shd w:val="clear" w:color="auto" w:fill="auto"/>
            <w:vAlign w:val="center"/>
            <w:hideMark/>
          </w:tcPr>
          <w:p w14:paraId="3D5CF87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0" w:type="dxa"/>
            <w:tcBorders>
              <w:top w:val="nil"/>
              <w:left w:val="nil"/>
              <w:bottom w:val="single" w:sz="4" w:space="0" w:color="C0C0C0"/>
              <w:right w:val="single" w:sz="4" w:space="0" w:color="C0C0C0"/>
            </w:tcBorders>
            <w:shd w:val="clear" w:color="auto" w:fill="auto"/>
            <w:vAlign w:val="center"/>
            <w:hideMark/>
          </w:tcPr>
          <w:p w14:paraId="32B5275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6AB38906"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49CA983"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091FC383"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4,0 </w:t>
            </w:r>
          </w:p>
        </w:tc>
        <w:tc>
          <w:tcPr>
            <w:tcW w:w="2298" w:type="dxa"/>
            <w:tcBorders>
              <w:top w:val="nil"/>
              <w:left w:val="nil"/>
              <w:bottom w:val="nil"/>
              <w:right w:val="nil"/>
            </w:tcBorders>
            <w:shd w:val="clear" w:color="auto" w:fill="auto"/>
            <w:vAlign w:val="center"/>
            <w:hideMark/>
          </w:tcPr>
          <w:p w14:paraId="229C1F8E" w14:textId="77777777" w:rsidR="00D50CD7" w:rsidRPr="00D50CD7" w:rsidRDefault="00D50CD7" w:rsidP="00D50CD7">
            <w:pPr>
              <w:jc w:val="center"/>
              <w:rPr>
                <w:rFonts w:ascii="Tahoma" w:hAnsi="Tahoma" w:cs="Tahoma"/>
                <w:bCs/>
                <w:sz w:val="12"/>
                <w:szCs w:val="12"/>
              </w:rPr>
            </w:pPr>
          </w:p>
        </w:tc>
      </w:tr>
      <w:tr w:rsidR="00D50CD7" w:rsidRPr="00D50CD7" w14:paraId="7B939B5B"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14BB9F7C"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7CE20E11"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auto" w:fill="auto"/>
            <w:vAlign w:val="center"/>
            <w:hideMark/>
          </w:tcPr>
          <w:p w14:paraId="0742A0F5" w14:textId="77777777" w:rsidR="00D50CD7" w:rsidRPr="00D50CD7" w:rsidRDefault="00D50CD7" w:rsidP="00D50CD7">
            <w:pPr>
              <w:rPr>
                <w:rFonts w:ascii="Tahoma" w:hAnsi="Tahoma" w:cs="Tahoma"/>
                <w:sz w:val="12"/>
                <w:szCs w:val="12"/>
              </w:rPr>
            </w:pPr>
            <w:r w:rsidRPr="00D50CD7">
              <w:rPr>
                <w:rFonts w:ascii="Tahoma" w:hAnsi="Tahoma" w:cs="Tahoma"/>
                <w:sz w:val="12"/>
                <w:szCs w:val="12"/>
              </w:rPr>
              <w:t>Итого коэффициент индексации</w:t>
            </w:r>
          </w:p>
        </w:tc>
        <w:tc>
          <w:tcPr>
            <w:tcW w:w="851" w:type="dxa"/>
            <w:tcBorders>
              <w:top w:val="nil"/>
              <w:left w:val="nil"/>
              <w:bottom w:val="single" w:sz="4" w:space="0" w:color="C0C0C0"/>
              <w:right w:val="single" w:sz="4" w:space="0" w:color="C0C0C0"/>
            </w:tcBorders>
            <w:shd w:val="clear" w:color="auto" w:fill="auto"/>
            <w:vAlign w:val="center"/>
            <w:hideMark/>
          </w:tcPr>
          <w:p w14:paraId="2225975F"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85" w:type="dxa"/>
            <w:tcBorders>
              <w:top w:val="nil"/>
              <w:left w:val="nil"/>
              <w:bottom w:val="single" w:sz="4" w:space="0" w:color="C0C0C0"/>
              <w:right w:val="single" w:sz="4" w:space="0" w:color="C0C0C0"/>
            </w:tcBorders>
            <w:shd w:val="clear" w:color="auto" w:fill="auto"/>
            <w:vAlign w:val="center"/>
            <w:hideMark/>
          </w:tcPr>
          <w:p w14:paraId="172CCC1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799" w:type="dxa"/>
            <w:tcBorders>
              <w:top w:val="nil"/>
              <w:left w:val="nil"/>
              <w:bottom w:val="single" w:sz="4" w:space="0" w:color="C0C0C0"/>
              <w:right w:val="single" w:sz="4" w:space="0" w:color="C0C0C0"/>
            </w:tcBorders>
            <w:shd w:val="clear" w:color="auto" w:fill="auto"/>
            <w:vAlign w:val="center"/>
            <w:hideMark/>
          </w:tcPr>
          <w:p w14:paraId="2C9F3BA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1,0237 </w:t>
            </w:r>
          </w:p>
        </w:tc>
        <w:tc>
          <w:tcPr>
            <w:tcW w:w="992" w:type="dxa"/>
            <w:tcBorders>
              <w:top w:val="nil"/>
              <w:left w:val="nil"/>
              <w:bottom w:val="single" w:sz="4" w:space="0" w:color="C0C0C0"/>
              <w:right w:val="single" w:sz="4" w:space="0" w:color="C0C0C0"/>
            </w:tcBorders>
            <w:shd w:val="clear" w:color="auto" w:fill="auto"/>
            <w:vAlign w:val="center"/>
            <w:hideMark/>
          </w:tcPr>
          <w:p w14:paraId="73BFEAE0"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1,0494 </w:t>
            </w:r>
          </w:p>
        </w:tc>
        <w:tc>
          <w:tcPr>
            <w:tcW w:w="851" w:type="dxa"/>
            <w:tcBorders>
              <w:top w:val="nil"/>
              <w:left w:val="nil"/>
              <w:bottom w:val="single" w:sz="4" w:space="0" w:color="C0C0C0"/>
              <w:right w:val="single" w:sz="4" w:space="0" w:color="C0C0C0"/>
            </w:tcBorders>
            <w:shd w:val="clear" w:color="auto" w:fill="auto"/>
            <w:vAlign w:val="center"/>
            <w:hideMark/>
          </w:tcPr>
          <w:p w14:paraId="24A28D96"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0B1E70D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1,0326 </w:t>
            </w:r>
          </w:p>
        </w:tc>
        <w:tc>
          <w:tcPr>
            <w:tcW w:w="851" w:type="dxa"/>
            <w:tcBorders>
              <w:top w:val="nil"/>
              <w:left w:val="nil"/>
              <w:bottom w:val="single" w:sz="4" w:space="0" w:color="C0C0C0"/>
              <w:right w:val="single" w:sz="4" w:space="0" w:color="C0C0C0"/>
            </w:tcBorders>
            <w:shd w:val="clear" w:color="auto" w:fill="auto"/>
            <w:vAlign w:val="center"/>
            <w:hideMark/>
          </w:tcPr>
          <w:p w14:paraId="29DC78B2"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0" w:type="dxa"/>
            <w:tcBorders>
              <w:top w:val="nil"/>
              <w:left w:val="nil"/>
              <w:bottom w:val="single" w:sz="4" w:space="0" w:color="C0C0C0"/>
              <w:right w:val="single" w:sz="4" w:space="0" w:color="C0C0C0"/>
            </w:tcBorders>
            <w:shd w:val="clear" w:color="auto" w:fill="auto"/>
            <w:vAlign w:val="center"/>
            <w:hideMark/>
          </w:tcPr>
          <w:p w14:paraId="0A0F172A"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7FF8593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758333DF"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4569E853"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1,0296 </w:t>
            </w:r>
          </w:p>
        </w:tc>
        <w:tc>
          <w:tcPr>
            <w:tcW w:w="2298" w:type="dxa"/>
            <w:tcBorders>
              <w:top w:val="nil"/>
              <w:left w:val="nil"/>
              <w:bottom w:val="nil"/>
              <w:right w:val="nil"/>
            </w:tcBorders>
            <w:shd w:val="clear" w:color="auto" w:fill="auto"/>
            <w:vAlign w:val="center"/>
            <w:hideMark/>
          </w:tcPr>
          <w:p w14:paraId="0B028ACD" w14:textId="77777777" w:rsidR="00D50CD7" w:rsidRPr="00D50CD7" w:rsidRDefault="00D50CD7" w:rsidP="00D50CD7">
            <w:pPr>
              <w:jc w:val="center"/>
              <w:rPr>
                <w:rFonts w:ascii="Tahoma" w:hAnsi="Tahoma" w:cs="Tahoma"/>
                <w:bCs/>
                <w:sz w:val="12"/>
                <w:szCs w:val="12"/>
              </w:rPr>
            </w:pPr>
          </w:p>
        </w:tc>
      </w:tr>
      <w:tr w:rsidR="00D50CD7" w:rsidRPr="00D50CD7" w14:paraId="1B3F9EBC"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68BBFDCC"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0F04722C"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auto" w:fill="auto"/>
            <w:vAlign w:val="center"/>
            <w:hideMark/>
          </w:tcPr>
          <w:p w14:paraId="389CCD83" w14:textId="77777777" w:rsidR="00D50CD7" w:rsidRPr="00D50CD7" w:rsidRDefault="00D50CD7" w:rsidP="00D50CD7">
            <w:pPr>
              <w:rPr>
                <w:rFonts w:ascii="Tahoma" w:hAnsi="Tahoma" w:cs="Tahoma"/>
                <w:sz w:val="12"/>
                <w:szCs w:val="12"/>
              </w:rPr>
            </w:pPr>
            <w:r w:rsidRPr="00D50CD7">
              <w:rPr>
                <w:rFonts w:ascii="Tahoma" w:hAnsi="Tahoma" w:cs="Tahoma"/>
                <w:sz w:val="12"/>
                <w:szCs w:val="12"/>
              </w:rPr>
              <w:t>Нормативный уровень прибыли</w:t>
            </w:r>
          </w:p>
        </w:tc>
        <w:tc>
          <w:tcPr>
            <w:tcW w:w="851" w:type="dxa"/>
            <w:tcBorders>
              <w:top w:val="nil"/>
              <w:left w:val="nil"/>
              <w:bottom w:val="single" w:sz="4" w:space="0" w:color="C0C0C0"/>
              <w:right w:val="nil"/>
            </w:tcBorders>
            <w:shd w:val="clear" w:color="auto" w:fill="auto"/>
            <w:noWrap/>
            <w:vAlign w:val="center"/>
            <w:hideMark/>
          </w:tcPr>
          <w:p w14:paraId="7284F806" w14:textId="77777777" w:rsidR="00D50CD7" w:rsidRPr="00D50CD7" w:rsidRDefault="00D50CD7" w:rsidP="00D50CD7">
            <w:pPr>
              <w:jc w:val="center"/>
              <w:rPr>
                <w:rFonts w:ascii="Tahoma" w:hAnsi="Tahoma" w:cs="Tahoma"/>
                <w:color w:val="000000"/>
                <w:sz w:val="12"/>
                <w:szCs w:val="12"/>
              </w:rPr>
            </w:pPr>
            <w:r w:rsidRPr="00D50CD7">
              <w:rPr>
                <w:rFonts w:ascii="Tahoma" w:hAnsi="Tahoma" w:cs="Tahoma"/>
                <w:color w:val="000000"/>
                <w:sz w:val="12"/>
                <w:szCs w:val="12"/>
              </w:rPr>
              <w:t>%</w:t>
            </w:r>
          </w:p>
        </w:tc>
        <w:tc>
          <w:tcPr>
            <w:tcW w:w="1185" w:type="dxa"/>
            <w:tcBorders>
              <w:top w:val="nil"/>
              <w:left w:val="single" w:sz="4" w:space="0" w:color="C0C0C0"/>
              <w:bottom w:val="single" w:sz="4" w:space="0" w:color="C0C0C0"/>
              <w:right w:val="single" w:sz="4" w:space="0" w:color="C0C0C0"/>
            </w:tcBorders>
            <w:shd w:val="clear" w:color="auto" w:fill="auto"/>
            <w:vAlign w:val="center"/>
            <w:hideMark/>
          </w:tcPr>
          <w:p w14:paraId="722BEB6C"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w:t>
            </w:r>
          </w:p>
        </w:tc>
        <w:tc>
          <w:tcPr>
            <w:tcW w:w="799" w:type="dxa"/>
            <w:tcBorders>
              <w:top w:val="nil"/>
              <w:left w:val="nil"/>
              <w:bottom w:val="single" w:sz="4" w:space="0" w:color="C0C0C0"/>
              <w:right w:val="single" w:sz="4" w:space="0" w:color="C0C0C0"/>
            </w:tcBorders>
            <w:shd w:val="clear" w:color="auto" w:fill="auto"/>
            <w:vAlign w:val="center"/>
            <w:hideMark/>
          </w:tcPr>
          <w:p w14:paraId="19F3882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w:t>
            </w:r>
          </w:p>
        </w:tc>
        <w:tc>
          <w:tcPr>
            <w:tcW w:w="992" w:type="dxa"/>
            <w:tcBorders>
              <w:top w:val="nil"/>
              <w:left w:val="nil"/>
              <w:bottom w:val="single" w:sz="4" w:space="0" w:color="C0C0C0"/>
              <w:right w:val="single" w:sz="4" w:space="0" w:color="C0C0C0"/>
            </w:tcBorders>
            <w:shd w:val="clear" w:color="auto" w:fill="auto"/>
            <w:vAlign w:val="center"/>
            <w:hideMark/>
          </w:tcPr>
          <w:p w14:paraId="2EBABB4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0,00</w:t>
            </w:r>
          </w:p>
        </w:tc>
        <w:tc>
          <w:tcPr>
            <w:tcW w:w="851" w:type="dxa"/>
            <w:tcBorders>
              <w:top w:val="nil"/>
              <w:left w:val="nil"/>
              <w:bottom w:val="single" w:sz="4" w:space="0" w:color="C0C0C0"/>
              <w:right w:val="single" w:sz="4" w:space="0" w:color="C0C0C0"/>
            </w:tcBorders>
            <w:shd w:val="clear" w:color="auto" w:fill="auto"/>
            <w:vAlign w:val="center"/>
            <w:hideMark/>
          </w:tcPr>
          <w:p w14:paraId="4CB033DE"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1EC29CA6"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0,00</w:t>
            </w:r>
          </w:p>
        </w:tc>
        <w:tc>
          <w:tcPr>
            <w:tcW w:w="851" w:type="dxa"/>
            <w:tcBorders>
              <w:top w:val="nil"/>
              <w:left w:val="nil"/>
              <w:bottom w:val="single" w:sz="4" w:space="0" w:color="C0C0C0"/>
              <w:right w:val="single" w:sz="4" w:space="0" w:color="C0C0C0"/>
            </w:tcBorders>
            <w:shd w:val="clear" w:color="auto" w:fill="auto"/>
            <w:vAlign w:val="center"/>
            <w:hideMark/>
          </w:tcPr>
          <w:p w14:paraId="2B004D58"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w:t>
            </w:r>
          </w:p>
        </w:tc>
        <w:tc>
          <w:tcPr>
            <w:tcW w:w="850" w:type="dxa"/>
            <w:tcBorders>
              <w:top w:val="nil"/>
              <w:left w:val="nil"/>
              <w:bottom w:val="single" w:sz="4" w:space="0" w:color="C0C0C0"/>
              <w:right w:val="single" w:sz="4" w:space="0" w:color="C0C0C0"/>
            </w:tcBorders>
            <w:shd w:val="clear" w:color="auto" w:fill="auto"/>
            <w:vAlign w:val="center"/>
            <w:hideMark/>
          </w:tcPr>
          <w:p w14:paraId="45A3F5EC"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3E1E271E"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0,00</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25CF6F36"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21EA1EC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0,00</w:t>
            </w:r>
          </w:p>
        </w:tc>
        <w:tc>
          <w:tcPr>
            <w:tcW w:w="2298" w:type="dxa"/>
            <w:tcBorders>
              <w:top w:val="nil"/>
              <w:left w:val="nil"/>
              <w:bottom w:val="nil"/>
              <w:right w:val="nil"/>
            </w:tcBorders>
            <w:shd w:val="clear" w:color="auto" w:fill="auto"/>
            <w:vAlign w:val="center"/>
            <w:hideMark/>
          </w:tcPr>
          <w:p w14:paraId="2DAB2F3A" w14:textId="77777777" w:rsidR="00D50CD7" w:rsidRPr="00D50CD7" w:rsidRDefault="00D50CD7" w:rsidP="00D50CD7">
            <w:pPr>
              <w:jc w:val="center"/>
              <w:rPr>
                <w:rFonts w:ascii="Tahoma" w:hAnsi="Tahoma" w:cs="Tahoma"/>
                <w:bCs/>
                <w:sz w:val="12"/>
                <w:szCs w:val="12"/>
              </w:rPr>
            </w:pPr>
          </w:p>
        </w:tc>
      </w:tr>
      <w:tr w:rsidR="00D50CD7" w:rsidRPr="00D50CD7" w14:paraId="713597BB"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72B963E4"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4D3A1A9D"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auto" w:fill="auto"/>
            <w:vAlign w:val="center"/>
            <w:hideMark/>
          </w:tcPr>
          <w:p w14:paraId="491BCB62" w14:textId="77777777" w:rsidR="00D50CD7" w:rsidRPr="00D50CD7" w:rsidRDefault="00D50CD7" w:rsidP="00D50CD7">
            <w:pPr>
              <w:rPr>
                <w:rFonts w:ascii="Tahoma" w:hAnsi="Tahoma" w:cs="Tahoma"/>
                <w:sz w:val="12"/>
                <w:szCs w:val="12"/>
              </w:rPr>
            </w:pPr>
            <w:r w:rsidRPr="00D50CD7">
              <w:rPr>
                <w:rFonts w:ascii="Tahoma" w:hAnsi="Tahoma" w:cs="Tahoma"/>
                <w:sz w:val="12"/>
                <w:szCs w:val="12"/>
              </w:rPr>
              <w:t>Индекс изменения количества активов</w:t>
            </w:r>
          </w:p>
        </w:tc>
        <w:tc>
          <w:tcPr>
            <w:tcW w:w="851" w:type="dxa"/>
            <w:tcBorders>
              <w:top w:val="nil"/>
              <w:left w:val="nil"/>
              <w:bottom w:val="single" w:sz="4" w:space="0" w:color="C0C0C0"/>
              <w:right w:val="nil"/>
            </w:tcBorders>
            <w:shd w:val="clear" w:color="auto" w:fill="auto"/>
            <w:noWrap/>
            <w:vAlign w:val="center"/>
            <w:hideMark/>
          </w:tcPr>
          <w:p w14:paraId="4A5639FB" w14:textId="77777777" w:rsidR="00D50CD7" w:rsidRPr="00D50CD7" w:rsidRDefault="00D50CD7" w:rsidP="00D50CD7">
            <w:pPr>
              <w:jc w:val="center"/>
              <w:rPr>
                <w:rFonts w:ascii="Tahoma" w:hAnsi="Tahoma" w:cs="Tahoma"/>
                <w:color w:val="000000"/>
                <w:sz w:val="12"/>
                <w:szCs w:val="12"/>
              </w:rPr>
            </w:pPr>
            <w:r w:rsidRPr="00D50CD7">
              <w:rPr>
                <w:rFonts w:ascii="Tahoma" w:hAnsi="Tahoma" w:cs="Tahoma"/>
                <w:color w:val="000000"/>
                <w:sz w:val="12"/>
                <w:szCs w:val="12"/>
              </w:rPr>
              <w:t> </w:t>
            </w:r>
          </w:p>
        </w:tc>
        <w:tc>
          <w:tcPr>
            <w:tcW w:w="1185" w:type="dxa"/>
            <w:tcBorders>
              <w:top w:val="nil"/>
              <w:left w:val="single" w:sz="4" w:space="0" w:color="C0C0C0"/>
              <w:bottom w:val="single" w:sz="4" w:space="0" w:color="C0C0C0"/>
              <w:right w:val="single" w:sz="4" w:space="0" w:color="C0C0C0"/>
            </w:tcBorders>
            <w:shd w:val="clear" w:color="auto" w:fill="auto"/>
            <w:vAlign w:val="center"/>
            <w:hideMark/>
          </w:tcPr>
          <w:p w14:paraId="68FB21AE"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799" w:type="dxa"/>
            <w:tcBorders>
              <w:top w:val="nil"/>
              <w:left w:val="nil"/>
              <w:bottom w:val="single" w:sz="4" w:space="0" w:color="C0C0C0"/>
              <w:right w:val="single" w:sz="4" w:space="0" w:color="C0C0C0"/>
            </w:tcBorders>
            <w:shd w:val="clear" w:color="auto" w:fill="auto"/>
            <w:vAlign w:val="center"/>
            <w:hideMark/>
          </w:tcPr>
          <w:p w14:paraId="054805B4"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370F76A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0,3974 </w:t>
            </w:r>
          </w:p>
        </w:tc>
        <w:tc>
          <w:tcPr>
            <w:tcW w:w="851" w:type="dxa"/>
            <w:tcBorders>
              <w:top w:val="nil"/>
              <w:left w:val="nil"/>
              <w:bottom w:val="single" w:sz="4" w:space="0" w:color="C0C0C0"/>
              <w:right w:val="single" w:sz="4" w:space="0" w:color="C0C0C0"/>
            </w:tcBorders>
            <w:shd w:val="clear" w:color="auto" w:fill="auto"/>
            <w:vAlign w:val="center"/>
            <w:hideMark/>
          </w:tcPr>
          <w:p w14:paraId="67488BBC"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652590AC"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tcBorders>
              <w:top w:val="nil"/>
              <w:left w:val="nil"/>
              <w:bottom w:val="single" w:sz="4" w:space="0" w:color="C0C0C0"/>
              <w:right w:val="single" w:sz="4" w:space="0" w:color="C0C0C0"/>
            </w:tcBorders>
            <w:shd w:val="clear" w:color="auto" w:fill="auto"/>
            <w:vAlign w:val="center"/>
            <w:hideMark/>
          </w:tcPr>
          <w:p w14:paraId="6D2C0D78"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0" w:type="dxa"/>
            <w:tcBorders>
              <w:top w:val="nil"/>
              <w:left w:val="nil"/>
              <w:bottom w:val="single" w:sz="4" w:space="0" w:color="C0C0C0"/>
              <w:right w:val="single" w:sz="4" w:space="0" w:color="C0C0C0"/>
            </w:tcBorders>
            <w:shd w:val="clear" w:color="auto" w:fill="auto"/>
            <w:vAlign w:val="center"/>
            <w:hideMark/>
          </w:tcPr>
          <w:p w14:paraId="4E0D9F84"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7BAD6C9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472B83F8"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6B729409"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2298" w:type="dxa"/>
            <w:tcBorders>
              <w:top w:val="nil"/>
              <w:left w:val="nil"/>
              <w:bottom w:val="nil"/>
              <w:right w:val="nil"/>
            </w:tcBorders>
            <w:shd w:val="clear" w:color="auto" w:fill="auto"/>
            <w:vAlign w:val="center"/>
            <w:hideMark/>
          </w:tcPr>
          <w:p w14:paraId="25A62065" w14:textId="77777777" w:rsidR="00D50CD7" w:rsidRPr="00D50CD7" w:rsidRDefault="00D50CD7" w:rsidP="00D50CD7">
            <w:pPr>
              <w:jc w:val="center"/>
              <w:rPr>
                <w:rFonts w:ascii="Tahoma" w:hAnsi="Tahoma" w:cs="Tahoma"/>
                <w:bCs/>
                <w:sz w:val="12"/>
                <w:szCs w:val="12"/>
              </w:rPr>
            </w:pPr>
          </w:p>
        </w:tc>
      </w:tr>
      <w:tr w:rsidR="00D50CD7" w:rsidRPr="00D50CD7" w14:paraId="1AF4F1CF"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300AE75B"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2D5A62CE"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auto" w:fill="auto"/>
            <w:vAlign w:val="center"/>
            <w:hideMark/>
          </w:tcPr>
          <w:p w14:paraId="7F8D3D04" w14:textId="77777777" w:rsidR="00D50CD7" w:rsidRPr="00D50CD7" w:rsidRDefault="00D50CD7" w:rsidP="00D50CD7">
            <w:pPr>
              <w:rPr>
                <w:rFonts w:ascii="Tahoma" w:hAnsi="Tahoma" w:cs="Tahoma"/>
                <w:sz w:val="12"/>
                <w:szCs w:val="12"/>
              </w:rPr>
            </w:pPr>
            <w:r w:rsidRPr="00D50CD7">
              <w:rPr>
                <w:rFonts w:ascii="Tahoma" w:hAnsi="Tahoma" w:cs="Tahoma"/>
                <w:sz w:val="12"/>
                <w:szCs w:val="12"/>
              </w:rPr>
              <w:t>1- ИКА для расчета</w:t>
            </w:r>
          </w:p>
        </w:tc>
        <w:tc>
          <w:tcPr>
            <w:tcW w:w="851" w:type="dxa"/>
            <w:tcBorders>
              <w:top w:val="nil"/>
              <w:left w:val="nil"/>
              <w:bottom w:val="single" w:sz="4" w:space="0" w:color="C0C0C0"/>
              <w:right w:val="nil"/>
            </w:tcBorders>
            <w:shd w:val="clear" w:color="auto" w:fill="auto"/>
            <w:noWrap/>
            <w:vAlign w:val="center"/>
            <w:hideMark/>
          </w:tcPr>
          <w:p w14:paraId="686ACDE4" w14:textId="77777777" w:rsidR="00D50CD7" w:rsidRPr="00D50CD7" w:rsidRDefault="00D50CD7" w:rsidP="00D50CD7">
            <w:pPr>
              <w:jc w:val="center"/>
              <w:rPr>
                <w:rFonts w:ascii="Tahoma" w:hAnsi="Tahoma" w:cs="Tahoma"/>
                <w:color w:val="000000"/>
                <w:sz w:val="12"/>
                <w:szCs w:val="12"/>
              </w:rPr>
            </w:pPr>
            <w:r w:rsidRPr="00D50CD7">
              <w:rPr>
                <w:rFonts w:ascii="Tahoma" w:hAnsi="Tahoma" w:cs="Tahoma"/>
                <w:color w:val="000000"/>
                <w:sz w:val="12"/>
                <w:szCs w:val="12"/>
              </w:rPr>
              <w:t> </w:t>
            </w:r>
          </w:p>
        </w:tc>
        <w:tc>
          <w:tcPr>
            <w:tcW w:w="1185" w:type="dxa"/>
            <w:tcBorders>
              <w:top w:val="nil"/>
              <w:left w:val="single" w:sz="4" w:space="0" w:color="C0C0C0"/>
              <w:bottom w:val="single" w:sz="4" w:space="0" w:color="C0C0C0"/>
              <w:right w:val="single" w:sz="4" w:space="0" w:color="C0C0C0"/>
            </w:tcBorders>
            <w:shd w:val="clear" w:color="auto" w:fill="auto"/>
            <w:vAlign w:val="center"/>
            <w:hideMark/>
          </w:tcPr>
          <w:p w14:paraId="6469A561"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799" w:type="dxa"/>
            <w:tcBorders>
              <w:top w:val="nil"/>
              <w:left w:val="nil"/>
              <w:bottom w:val="single" w:sz="4" w:space="0" w:color="C0C0C0"/>
              <w:right w:val="single" w:sz="4" w:space="0" w:color="C0C0C0"/>
            </w:tcBorders>
            <w:shd w:val="clear" w:color="auto" w:fill="auto"/>
            <w:vAlign w:val="center"/>
            <w:hideMark/>
          </w:tcPr>
          <w:p w14:paraId="43FA5640"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75CBB12F"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xml:space="preserve">0,6026 </w:t>
            </w:r>
          </w:p>
        </w:tc>
        <w:tc>
          <w:tcPr>
            <w:tcW w:w="851" w:type="dxa"/>
            <w:tcBorders>
              <w:top w:val="nil"/>
              <w:left w:val="nil"/>
              <w:bottom w:val="single" w:sz="4" w:space="0" w:color="C0C0C0"/>
              <w:right w:val="single" w:sz="4" w:space="0" w:color="C0C0C0"/>
            </w:tcBorders>
            <w:shd w:val="clear" w:color="auto" w:fill="auto"/>
            <w:vAlign w:val="center"/>
            <w:hideMark/>
          </w:tcPr>
          <w:p w14:paraId="22595369"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tcBorders>
              <w:top w:val="nil"/>
              <w:left w:val="nil"/>
              <w:bottom w:val="single" w:sz="4" w:space="0" w:color="C0C0C0"/>
              <w:right w:val="single" w:sz="4" w:space="0" w:color="C0C0C0"/>
            </w:tcBorders>
            <w:shd w:val="clear" w:color="auto" w:fill="auto"/>
            <w:vAlign w:val="center"/>
            <w:hideMark/>
          </w:tcPr>
          <w:p w14:paraId="57E1960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tcBorders>
              <w:top w:val="nil"/>
              <w:left w:val="nil"/>
              <w:bottom w:val="single" w:sz="4" w:space="0" w:color="C0C0C0"/>
              <w:right w:val="single" w:sz="4" w:space="0" w:color="C0C0C0"/>
            </w:tcBorders>
            <w:shd w:val="clear" w:color="auto" w:fill="auto"/>
            <w:vAlign w:val="center"/>
            <w:hideMark/>
          </w:tcPr>
          <w:p w14:paraId="04452479"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0" w:type="dxa"/>
            <w:tcBorders>
              <w:top w:val="nil"/>
              <w:left w:val="nil"/>
              <w:bottom w:val="single" w:sz="4" w:space="0" w:color="C0C0C0"/>
              <w:right w:val="single" w:sz="4" w:space="0" w:color="C0C0C0"/>
            </w:tcBorders>
            <w:shd w:val="clear" w:color="auto" w:fill="auto"/>
            <w:vAlign w:val="center"/>
            <w:hideMark/>
          </w:tcPr>
          <w:p w14:paraId="6B94E396"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49EBE315"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7973848D"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5FB112F3" w14:textId="77777777" w:rsidR="00D50CD7" w:rsidRPr="00D50CD7" w:rsidRDefault="00D50CD7" w:rsidP="00D50CD7">
            <w:pPr>
              <w:jc w:val="center"/>
              <w:rPr>
                <w:rFonts w:ascii="Tahoma" w:hAnsi="Tahoma" w:cs="Tahoma"/>
                <w:bCs/>
                <w:sz w:val="12"/>
                <w:szCs w:val="12"/>
              </w:rPr>
            </w:pPr>
            <w:r w:rsidRPr="00D50CD7">
              <w:rPr>
                <w:rFonts w:ascii="Tahoma" w:hAnsi="Tahoma" w:cs="Tahoma"/>
                <w:bCs/>
                <w:sz w:val="12"/>
                <w:szCs w:val="12"/>
              </w:rPr>
              <w:t> </w:t>
            </w:r>
          </w:p>
        </w:tc>
        <w:tc>
          <w:tcPr>
            <w:tcW w:w="2298" w:type="dxa"/>
            <w:tcBorders>
              <w:top w:val="nil"/>
              <w:left w:val="nil"/>
              <w:bottom w:val="nil"/>
              <w:right w:val="nil"/>
            </w:tcBorders>
            <w:shd w:val="clear" w:color="auto" w:fill="auto"/>
            <w:vAlign w:val="center"/>
            <w:hideMark/>
          </w:tcPr>
          <w:p w14:paraId="2730ECB0" w14:textId="77777777" w:rsidR="00D50CD7" w:rsidRPr="00D50CD7" w:rsidRDefault="00D50CD7" w:rsidP="00D50CD7">
            <w:pPr>
              <w:jc w:val="center"/>
              <w:rPr>
                <w:rFonts w:ascii="Tahoma" w:hAnsi="Tahoma" w:cs="Tahoma"/>
                <w:bCs/>
                <w:sz w:val="12"/>
                <w:szCs w:val="12"/>
              </w:rPr>
            </w:pPr>
          </w:p>
        </w:tc>
      </w:tr>
      <w:tr w:rsidR="00D50CD7" w:rsidRPr="00D50CD7" w14:paraId="3940285A" w14:textId="77777777" w:rsidTr="005F7EF8">
        <w:trPr>
          <w:gridAfter w:val="1"/>
          <w:wAfter w:w="112" w:type="dxa"/>
          <w:trHeight w:val="225"/>
        </w:trPr>
        <w:tc>
          <w:tcPr>
            <w:tcW w:w="460" w:type="dxa"/>
            <w:tcBorders>
              <w:top w:val="nil"/>
              <w:left w:val="nil"/>
              <w:bottom w:val="nil"/>
              <w:right w:val="nil"/>
            </w:tcBorders>
            <w:shd w:val="clear" w:color="auto" w:fill="auto"/>
            <w:vAlign w:val="center"/>
            <w:hideMark/>
          </w:tcPr>
          <w:p w14:paraId="41ED4BD2"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478284EA" w14:textId="77777777" w:rsidR="00D50CD7" w:rsidRPr="00D50CD7" w:rsidRDefault="00D50CD7" w:rsidP="00D50CD7">
            <w:pPr>
              <w:rPr>
                <w:sz w:val="12"/>
                <w:szCs w:val="12"/>
              </w:rPr>
            </w:pPr>
          </w:p>
        </w:tc>
        <w:tc>
          <w:tcPr>
            <w:tcW w:w="1828" w:type="dxa"/>
            <w:tcBorders>
              <w:top w:val="nil"/>
              <w:left w:val="nil"/>
              <w:bottom w:val="nil"/>
              <w:right w:val="nil"/>
            </w:tcBorders>
            <w:shd w:val="clear" w:color="auto" w:fill="auto"/>
            <w:vAlign w:val="center"/>
            <w:hideMark/>
          </w:tcPr>
          <w:p w14:paraId="7531E5BD" w14:textId="77777777" w:rsidR="00D50CD7" w:rsidRPr="00D50CD7" w:rsidRDefault="00D50CD7" w:rsidP="00D50CD7">
            <w:pPr>
              <w:rPr>
                <w:sz w:val="12"/>
                <w:szCs w:val="12"/>
              </w:rPr>
            </w:pPr>
          </w:p>
        </w:tc>
        <w:tc>
          <w:tcPr>
            <w:tcW w:w="851" w:type="dxa"/>
            <w:tcBorders>
              <w:top w:val="nil"/>
              <w:left w:val="nil"/>
              <w:bottom w:val="nil"/>
              <w:right w:val="nil"/>
            </w:tcBorders>
            <w:shd w:val="clear" w:color="auto" w:fill="auto"/>
            <w:vAlign w:val="center"/>
            <w:hideMark/>
          </w:tcPr>
          <w:p w14:paraId="1647709C" w14:textId="77777777" w:rsidR="00D50CD7" w:rsidRPr="00D50CD7" w:rsidRDefault="00D50CD7" w:rsidP="00D50CD7">
            <w:pPr>
              <w:rPr>
                <w:sz w:val="12"/>
                <w:szCs w:val="12"/>
              </w:rPr>
            </w:pPr>
          </w:p>
        </w:tc>
        <w:tc>
          <w:tcPr>
            <w:tcW w:w="1185" w:type="dxa"/>
            <w:tcBorders>
              <w:top w:val="nil"/>
              <w:left w:val="nil"/>
              <w:bottom w:val="nil"/>
              <w:right w:val="nil"/>
            </w:tcBorders>
            <w:shd w:val="clear" w:color="auto" w:fill="auto"/>
            <w:vAlign w:val="center"/>
            <w:hideMark/>
          </w:tcPr>
          <w:p w14:paraId="4DB7C858" w14:textId="77777777" w:rsidR="00D50CD7" w:rsidRPr="00D50CD7" w:rsidRDefault="00D50CD7" w:rsidP="00D50CD7">
            <w:pPr>
              <w:jc w:val="center"/>
              <w:rPr>
                <w:sz w:val="12"/>
                <w:szCs w:val="12"/>
              </w:rPr>
            </w:pPr>
          </w:p>
        </w:tc>
        <w:tc>
          <w:tcPr>
            <w:tcW w:w="799" w:type="dxa"/>
            <w:tcBorders>
              <w:top w:val="nil"/>
              <w:left w:val="nil"/>
              <w:bottom w:val="nil"/>
              <w:right w:val="nil"/>
            </w:tcBorders>
            <w:shd w:val="clear" w:color="auto" w:fill="auto"/>
            <w:vAlign w:val="center"/>
            <w:hideMark/>
          </w:tcPr>
          <w:p w14:paraId="1E8DB03D" w14:textId="77777777" w:rsidR="00D50CD7" w:rsidRPr="00D50CD7" w:rsidRDefault="00D50CD7" w:rsidP="00D50CD7">
            <w:pPr>
              <w:jc w:val="center"/>
              <w:rPr>
                <w:sz w:val="12"/>
                <w:szCs w:val="12"/>
              </w:rPr>
            </w:pPr>
          </w:p>
        </w:tc>
        <w:tc>
          <w:tcPr>
            <w:tcW w:w="992" w:type="dxa"/>
            <w:tcBorders>
              <w:top w:val="nil"/>
              <w:left w:val="nil"/>
              <w:bottom w:val="nil"/>
              <w:right w:val="nil"/>
            </w:tcBorders>
            <w:shd w:val="clear" w:color="auto" w:fill="auto"/>
            <w:vAlign w:val="center"/>
            <w:hideMark/>
          </w:tcPr>
          <w:p w14:paraId="3CAEC696" w14:textId="77777777" w:rsidR="00D50CD7" w:rsidRPr="00D50CD7" w:rsidRDefault="00D50CD7" w:rsidP="00D50CD7">
            <w:pPr>
              <w:jc w:val="center"/>
              <w:rPr>
                <w:sz w:val="12"/>
                <w:szCs w:val="12"/>
              </w:rPr>
            </w:pPr>
          </w:p>
        </w:tc>
        <w:tc>
          <w:tcPr>
            <w:tcW w:w="851" w:type="dxa"/>
            <w:tcBorders>
              <w:top w:val="nil"/>
              <w:left w:val="nil"/>
              <w:bottom w:val="nil"/>
              <w:right w:val="nil"/>
            </w:tcBorders>
            <w:shd w:val="clear" w:color="auto" w:fill="auto"/>
            <w:vAlign w:val="center"/>
            <w:hideMark/>
          </w:tcPr>
          <w:p w14:paraId="18054BB3" w14:textId="77777777" w:rsidR="00D50CD7" w:rsidRPr="00D50CD7" w:rsidRDefault="00D50CD7" w:rsidP="00D50CD7">
            <w:pPr>
              <w:jc w:val="center"/>
              <w:rPr>
                <w:sz w:val="12"/>
                <w:szCs w:val="12"/>
              </w:rPr>
            </w:pPr>
          </w:p>
        </w:tc>
        <w:tc>
          <w:tcPr>
            <w:tcW w:w="992" w:type="dxa"/>
            <w:tcBorders>
              <w:top w:val="nil"/>
              <w:left w:val="nil"/>
              <w:bottom w:val="nil"/>
              <w:right w:val="nil"/>
            </w:tcBorders>
            <w:shd w:val="clear" w:color="auto" w:fill="auto"/>
            <w:vAlign w:val="center"/>
            <w:hideMark/>
          </w:tcPr>
          <w:p w14:paraId="1E35D863" w14:textId="77777777" w:rsidR="00D50CD7" w:rsidRPr="00D50CD7" w:rsidRDefault="00D50CD7" w:rsidP="00D50CD7">
            <w:pPr>
              <w:jc w:val="center"/>
              <w:rPr>
                <w:sz w:val="12"/>
                <w:szCs w:val="12"/>
              </w:rPr>
            </w:pPr>
          </w:p>
        </w:tc>
        <w:tc>
          <w:tcPr>
            <w:tcW w:w="851" w:type="dxa"/>
            <w:tcBorders>
              <w:top w:val="nil"/>
              <w:left w:val="nil"/>
              <w:bottom w:val="nil"/>
              <w:right w:val="nil"/>
            </w:tcBorders>
            <w:shd w:val="clear" w:color="auto" w:fill="auto"/>
            <w:vAlign w:val="center"/>
            <w:hideMark/>
          </w:tcPr>
          <w:p w14:paraId="12BB16F3" w14:textId="77777777" w:rsidR="00D50CD7" w:rsidRPr="00D50CD7" w:rsidRDefault="00D50CD7" w:rsidP="00D50CD7">
            <w:pPr>
              <w:jc w:val="center"/>
              <w:rPr>
                <w:sz w:val="12"/>
                <w:szCs w:val="12"/>
              </w:rPr>
            </w:pPr>
          </w:p>
        </w:tc>
        <w:tc>
          <w:tcPr>
            <w:tcW w:w="850" w:type="dxa"/>
            <w:tcBorders>
              <w:top w:val="nil"/>
              <w:left w:val="nil"/>
              <w:bottom w:val="nil"/>
              <w:right w:val="nil"/>
            </w:tcBorders>
            <w:shd w:val="clear" w:color="auto" w:fill="auto"/>
            <w:vAlign w:val="center"/>
            <w:hideMark/>
          </w:tcPr>
          <w:p w14:paraId="2E6C189C" w14:textId="77777777" w:rsidR="00D50CD7" w:rsidRPr="00D50CD7" w:rsidRDefault="00D50CD7" w:rsidP="00D50CD7">
            <w:pPr>
              <w:jc w:val="center"/>
              <w:rPr>
                <w:sz w:val="12"/>
                <w:szCs w:val="12"/>
              </w:rPr>
            </w:pPr>
          </w:p>
        </w:tc>
        <w:tc>
          <w:tcPr>
            <w:tcW w:w="851" w:type="dxa"/>
            <w:gridSpan w:val="2"/>
            <w:tcBorders>
              <w:top w:val="nil"/>
              <w:left w:val="nil"/>
              <w:bottom w:val="nil"/>
              <w:right w:val="nil"/>
            </w:tcBorders>
            <w:shd w:val="clear" w:color="auto" w:fill="auto"/>
            <w:vAlign w:val="center"/>
            <w:hideMark/>
          </w:tcPr>
          <w:p w14:paraId="03F8D239" w14:textId="77777777" w:rsidR="00D50CD7" w:rsidRPr="00D50CD7" w:rsidRDefault="00D50CD7" w:rsidP="00D50CD7">
            <w:pPr>
              <w:jc w:val="center"/>
              <w:rPr>
                <w:sz w:val="12"/>
                <w:szCs w:val="12"/>
              </w:rPr>
            </w:pPr>
          </w:p>
        </w:tc>
        <w:tc>
          <w:tcPr>
            <w:tcW w:w="992" w:type="dxa"/>
            <w:gridSpan w:val="2"/>
            <w:tcBorders>
              <w:top w:val="nil"/>
              <w:left w:val="nil"/>
              <w:bottom w:val="nil"/>
              <w:right w:val="nil"/>
            </w:tcBorders>
            <w:shd w:val="clear" w:color="auto" w:fill="auto"/>
            <w:vAlign w:val="center"/>
            <w:hideMark/>
          </w:tcPr>
          <w:p w14:paraId="7BA574FF" w14:textId="77777777" w:rsidR="00D50CD7" w:rsidRPr="00D50CD7" w:rsidRDefault="00D50CD7" w:rsidP="00D50CD7">
            <w:pPr>
              <w:jc w:val="center"/>
              <w:rPr>
                <w:sz w:val="12"/>
                <w:szCs w:val="12"/>
              </w:rPr>
            </w:pPr>
          </w:p>
        </w:tc>
        <w:tc>
          <w:tcPr>
            <w:tcW w:w="1134" w:type="dxa"/>
            <w:tcBorders>
              <w:top w:val="nil"/>
              <w:left w:val="nil"/>
              <w:bottom w:val="nil"/>
              <w:right w:val="nil"/>
            </w:tcBorders>
            <w:shd w:val="clear" w:color="auto" w:fill="auto"/>
            <w:vAlign w:val="center"/>
            <w:hideMark/>
          </w:tcPr>
          <w:p w14:paraId="158665DB" w14:textId="77777777" w:rsidR="00D50CD7" w:rsidRPr="00D50CD7" w:rsidRDefault="00D50CD7" w:rsidP="00D50CD7">
            <w:pPr>
              <w:jc w:val="center"/>
              <w:rPr>
                <w:sz w:val="12"/>
                <w:szCs w:val="12"/>
              </w:rPr>
            </w:pPr>
          </w:p>
        </w:tc>
        <w:tc>
          <w:tcPr>
            <w:tcW w:w="2298" w:type="dxa"/>
            <w:tcBorders>
              <w:top w:val="nil"/>
              <w:left w:val="nil"/>
              <w:bottom w:val="nil"/>
              <w:right w:val="nil"/>
            </w:tcBorders>
            <w:shd w:val="clear" w:color="auto" w:fill="auto"/>
            <w:vAlign w:val="center"/>
            <w:hideMark/>
          </w:tcPr>
          <w:p w14:paraId="5FFE48EA" w14:textId="77777777" w:rsidR="00D50CD7" w:rsidRPr="00D50CD7" w:rsidRDefault="00D50CD7" w:rsidP="00D50CD7">
            <w:pPr>
              <w:jc w:val="center"/>
              <w:rPr>
                <w:sz w:val="12"/>
                <w:szCs w:val="12"/>
              </w:rPr>
            </w:pPr>
          </w:p>
        </w:tc>
      </w:tr>
      <w:tr w:rsidR="00D50CD7" w:rsidRPr="00D50CD7" w14:paraId="4CB14586" w14:textId="77777777" w:rsidTr="005F7EF8">
        <w:trPr>
          <w:trHeight w:val="225"/>
        </w:trPr>
        <w:tc>
          <w:tcPr>
            <w:tcW w:w="460" w:type="dxa"/>
            <w:tcBorders>
              <w:top w:val="nil"/>
              <w:left w:val="nil"/>
              <w:bottom w:val="nil"/>
              <w:right w:val="nil"/>
            </w:tcBorders>
            <w:shd w:val="clear" w:color="auto" w:fill="auto"/>
            <w:vAlign w:val="center"/>
            <w:hideMark/>
          </w:tcPr>
          <w:p w14:paraId="6D58DB63"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04E544E1" w14:textId="77777777" w:rsidR="00D50CD7" w:rsidRPr="00D50CD7" w:rsidRDefault="00D50CD7" w:rsidP="00D50CD7">
            <w:pPr>
              <w:rPr>
                <w:sz w:val="12"/>
                <w:szCs w:val="12"/>
              </w:rPr>
            </w:pPr>
          </w:p>
        </w:tc>
        <w:tc>
          <w:tcPr>
            <w:tcW w:w="1828"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A900C08"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Текущие расходы, в том числе:</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332A73C3"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single" w:sz="4" w:space="0" w:color="C0C0C0"/>
              <w:left w:val="nil"/>
              <w:bottom w:val="single" w:sz="4" w:space="0" w:color="C0C0C0"/>
              <w:right w:val="single" w:sz="4" w:space="0" w:color="C0C0C0"/>
            </w:tcBorders>
            <w:shd w:val="clear" w:color="auto" w:fill="auto"/>
            <w:vAlign w:val="center"/>
            <w:hideMark/>
          </w:tcPr>
          <w:p w14:paraId="7EA7C60B"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1 522,11   </w:t>
            </w:r>
          </w:p>
        </w:tc>
        <w:tc>
          <w:tcPr>
            <w:tcW w:w="799" w:type="dxa"/>
            <w:tcBorders>
              <w:top w:val="single" w:sz="4" w:space="0" w:color="C0C0C0"/>
              <w:left w:val="nil"/>
              <w:bottom w:val="single" w:sz="4" w:space="0" w:color="C0C0C0"/>
              <w:right w:val="single" w:sz="4" w:space="0" w:color="C0C0C0"/>
            </w:tcBorders>
            <w:shd w:val="clear" w:color="auto" w:fill="auto"/>
            <w:vAlign w:val="center"/>
            <w:hideMark/>
          </w:tcPr>
          <w:p w14:paraId="05659BC5"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1 461,92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26158D24"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1 075,77   </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23D456E0"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16 347,63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24159D14"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1 165,55   </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6C37C99A"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1 687,82   </w:t>
            </w:r>
          </w:p>
        </w:tc>
        <w:tc>
          <w:tcPr>
            <w:tcW w:w="992" w:type="dxa"/>
            <w:gridSpan w:val="2"/>
            <w:tcBorders>
              <w:top w:val="single" w:sz="4" w:space="0" w:color="C0C0C0"/>
              <w:left w:val="nil"/>
              <w:bottom w:val="single" w:sz="4" w:space="0" w:color="C0C0C0"/>
              <w:right w:val="single" w:sz="4" w:space="0" w:color="C0C0C0"/>
            </w:tcBorders>
            <w:shd w:val="clear" w:color="auto" w:fill="auto"/>
            <w:vAlign w:val="center"/>
            <w:hideMark/>
          </w:tcPr>
          <w:p w14:paraId="333E01C5"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1 806,96   </w:t>
            </w:r>
          </w:p>
        </w:tc>
        <w:tc>
          <w:tcPr>
            <w:tcW w:w="851" w:type="dxa"/>
            <w:gridSpan w:val="2"/>
            <w:tcBorders>
              <w:top w:val="single" w:sz="4" w:space="0" w:color="C0C0C0"/>
              <w:left w:val="nil"/>
              <w:bottom w:val="single" w:sz="4" w:space="0" w:color="C0C0C0"/>
              <w:right w:val="single" w:sz="4" w:space="0" w:color="C0C0C0"/>
            </w:tcBorders>
            <w:shd w:val="clear" w:color="auto" w:fill="auto"/>
            <w:vAlign w:val="center"/>
            <w:hideMark/>
          </w:tcPr>
          <w:p w14:paraId="6CD6C0E6"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3 494,79   </w:t>
            </w:r>
          </w:p>
        </w:tc>
        <w:tc>
          <w:tcPr>
            <w:tcW w:w="850" w:type="dxa"/>
            <w:tcBorders>
              <w:top w:val="single" w:sz="4" w:space="0" w:color="C0C0C0"/>
              <w:left w:val="nil"/>
              <w:bottom w:val="single" w:sz="4" w:space="0" w:color="C0C0C0"/>
              <w:right w:val="single" w:sz="4" w:space="0" w:color="C0C0C0"/>
            </w:tcBorders>
            <w:shd w:val="clear" w:color="auto" w:fill="auto"/>
            <w:vAlign w:val="center"/>
            <w:hideMark/>
          </w:tcPr>
          <w:p w14:paraId="05B32BB3"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765,76   </w:t>
            </w:r>
          </w:p>
        </w:tc>
        <w:tc>
          <w:tcPr>
            <w:tcW w:w="1134" w:type="dxa"/>
            <w:tcBorders>
              <w:top w:val="single" w:sz="4" w:space="0" w:color="C0C0C0"/>
              <w:left w:val="nil"/>
              <w:bottom w:val="single" w:sz="4" w:space="0" w:color="C0C0C0"/>
              <w:right w:val="single" w:sz="4" w:space="0" w:color="C0C0C0"/>
            </w:tcBorders>
            <w:shd w:val="clear" w:color="auto" w:fill="auto"/>
            <w:vAlign w:val="center"/>
            <w:hideMark/>
          </w:tcPr>
          <w:p w14:paraId="45A0141F"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922,07   </w:t>
            </w:r>
          </w:p>
        </w:tc>
        <w:tc>
          <w:tcPr>
            <w:tcW w:w="2410" w:type="dxa"/>
            <w:gridSpan w:val="2"/>
            <w:tcBorders>
              <w:top w:val="nil"/>
              <w:left w:val="nil"/>
              <w:bottom w:val="nil"/>
              <w:right w:val="nil"/>
            </w:tcBorders>
            <w:shd w:val="clear" w:color="auto" w:fill="auto"/>
            <w:vAlign w:val="center"/>
            <w:hideMark/>
          </w:tcPr>
          <w:p w14:paraId="2930B58A" w14:textId="77777777" w:rsidR="00D50CD7" w:rsidRPr="00D50CD7" w:rsidRDefault="00D50CD7" w:rsidP="00D50CD7">
            <w:pPr>
              <w:jc w:val="center"/>
              <w:rPr>
                <w:rFonts w:ascii="Tahoma" w:hAnsi="Tahoma" w:cs="Tahoma"/>
                <w:bCs/>
                <w:sz w:val="12"/>
                <w:szCs w:val="12"/>
              </w:rPr>
            </w:pPr>
          </w:p>
        </w:tc>
      </w:tr>
      <w:tr w:rsidR="00D50CD7" w:rsidRPr="00D50CD7" w14:paraId="38FE3F11" w14:textId="77777777" w:rsidTr="005F7EF8">
        <w:trPr>
          <w:trHeight w:val="225"/>
        </w:trPr>
        <w:tc>
          <w:tcPr>
            <w:tcW w:w="460" w:type="dxa"/>
            <w:tcBorders>
              <w:top w:val="nil"/>
              <w:left w:val="nil"/>
              <w:bottom w:val="nil"/>
              <w:right w:val="nil"/>
            </w:tcBorders>
            <w:shd w:val="clear" w:color="auto" w:fill="auto"/>
            <w:vAlign w:val="center"/>
            <w:hideMark/>
          </w:tcPr>
          <w:p w14:paraId="47C51014"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6E06A668"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000000" w:fill="FFFF00"/>
            <w:vAlign w:val="center"/>
            <w:hideMark/>
          </w:tcPr>
          <w:p w14:paraId="102AC724" w14:textId="77777777" w:rsidR="00D50CD7" w:rsidRPr="00D50CD7" w:rsidRDefault="00D50CD7" w:rsidP="00D50CD7">
            <w:pPr>
              <w:jc w:val="right"/>
              <w:rPr>
                <w:rFonts w:ascii="Tahoma" w:hAnsi="Tahoma" w:cs="Tahoma"/>
                <w:bCs/>
                <w:sz w:val="12"/>
                <w:szCs w:val="12"/>
              </w:rPr>
            </w:pPr>
            <w:r w:rsidRPr="00D50CD7">
              <w:rPr>
                <w:rFonts w:ascii="Tahoma" w:hAnsi="Tahoma" w:cs="Tahoma"/>
                <w:bCs/>
                <w:sz w:val="12"/>
                <w:szCs w:val="12"/>
              </w:rPr>
              <w:t>Операционные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54265E28"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5EF71991"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969,07   </w:t>
            </w:r>
          </w:p>
        </w:tc>
        <w:tc>
          <w:tcPr>
            <w:tcW w:w="799" w:type="dxa"/>
            <w:tcBorders>
              <w:top w:val="nil"/>
              <w:left w:val="nil"/>
              <w:bottom w:val="single" w:sz="4" w:space="0" w:color="C0C0C0"/>
              <w:right w:val="single" w:sz="4" w:space="0" w:color="C0C0C0"/>
            </w:tcBorders>
            <w:shd w:val="clear" w:color="auto" w:fill="auto"/>
            <w:vAlign w:val="center"/>
            <w:hideMark/>
          </w:tcPr>
          <w:p w14:paraId="489CC53D"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988,17   </w:t>
            </w:r>
          </w:p>
        </w:tc>
        <w:tc>
          <w:tcPr>
            <w:tcW w:w="992" w:type="dxa"/>
            <w:tcBorders>
              <w:top w:val="nil"/>
              <w:left w:val="nil"/>
              <w:bottom w:val="single" w:sz="4" w:space="0" w:color="C0C0C0"/>
              <w:right w:val="single" w:sz="4" w:space="0" w:color="C0C0C0"/>
            </w:tcBorders>
            <w:shd w:val="clear" w:color="auto" w:fill="auto"/>
            <w:vAlign w:val="center"/>
            <w:hideMark/>
          </w:tcPr>
          <w:p w14:paraId="41478EC6"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611,32   </w:t>
            </w:r>
          </w:p>
        </w:tc>
        <w:tc>
          <w:tcPr>
            <w:tcW w:w="851" w:type="dxa"/>
            <w:tcBorders>
              <w:top w:val="nil"/>
              <w:left w:val="nil"/>
              <w:bottom w:val="single" w:sz="4" w:space="0" w:color="C0C0C0"/>
              <w:right w:val="single" w:sz="4" w:space="0" w:color="C0C0C0"/>
            </w:tcBorders>
            <w:shd w:val="clear" w:color="auto" w:fill="auto"/>
            <w:vAlign w:val="center"/>
            <w:hideMark/>
          </w:tcPr>
          <w:p w14:paraId="713D250F"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13 239,50   </w:t>
            </w:r>
          </w:p>
        </w:tc>
        <w:tc>
          <w:tcPr>
            <w:tcW w:w="992" w:type="dxa"/>
            <w:tcBorders>
              <w:top w:val="nil"/>
              <w:left w:val="nil"/>
              <w:bottom w:val="single" w:sz="4" w:space="0" w:color="C0C0C0"/>
              <w:right w:val="single" w:sz="4" w:space="0" w:color="C0C0C0"/>
            </w:tcBorders>
            <w:shd w:val="clear" w:color="auto" w:fill="auto"/>
            <w:vAlign w:val="center"/>
            <w:hideMark/>
          </w:tcPr>
          <w:p w14:paraId="51C39633"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629,43   </w:t>
            </w:r>
          </w:p>
        </w:tc>
        <w:tc>
          <w:tcPr>
            <w:tcW w:w="851" w:type="dxa"/>
            <w:tcBorders>
              <w:top w:val="nil"/>
              <w:left w:val="nil"/>
              <w:bottom w:val="single" w:sz="4" w:space="0" w:color="C0C0C0"/>
              <w:right w:val="single" w:sz="4" w:space="0" w:color="C0C0C0"/>
            </w:tcBorders>
            <w:shd w:val="clear" w:color="auto" w:fill="auto"/>
            <w:vAlign w:val="center"/>
            <w:hideMark/>
          </w:tcPr>
          <w:p w14:paraId="57661624"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1 082,72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026C4756"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453,30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0EF96312"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629,42   </w:t>
            </w:r>
          </w:p>
        </w:tc>
        <w:tc>
          <w:tcPr>
            <w:tcW w:w="850" w:type="dxa"/>
            <w:tcBorders>
              <w:top w:val="nil"/>
              <w:left w:val="nil"/>
              <w:bottom w:val="single" w:sz="4" w:space="0" w:color="C0C0C0"/>
              <w:right w:val="single" w:sz="4" w:space="0" w:color="C0C0C0"/>
            </w:tcBorders>
            <w:shd w:val="clear" w:color="auto" w:fill="auto"/>
            <w:vAlign w:val="center"/>
            <w:hideMark/>
          </w:tcPr>
          <w:p w14:paraId="105A5F31"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415,80   </w:t>
            </w:r>
          </w:p>
        </w:tc>
        <w:tc>
          <w:tcPr>
            <w:tcW w:w="1134" w:type="dxa"/>
            <w:tcBorders>
              <w:top w:val="nil"/>
              <w:left w:val="nil"/>
              <w:bottom w:val="single" w:sz="4" w:space="0" w:color="C0C0C0"/>
              <w:right w:val="single" w:sz="4" w:space="0" w:color="C0C0C0"/>
            </w:tcBorders>
            <w:shd w:val="clear" w:color="auto" w:fill="auto"/>
            <w:vAlign w:val="center"/>
            <w:hideMark/>
          </w:tcPr>
          <w:p w14:paraId="7602A760"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666,91   </w:t>
            </w:r>
          </w:p>
        </w:tc>
        <w:tc>
          <w:tcPr>
            <w:tcW w:w="2410" w:type="dxa"/>
            <w:gridSpan w:val="2"/>
            <w:tcBorders>
              <w:top w:val="nil"/>
              <w:left w:val="nil"/>
              <w:bottom w:val="nil"/>
              <w:right w:val="nil"/>
            </w:tcBorders>
            <w:shd w:val="clear" w:color="auto" w:fill="auto"/>
            <w:vAlign w:val="center"/>
            <w:hideMark/>
          </w:tcPr>
          <w:p w14:paraId="5EDC0024" w14:textId="77777777" w:rsidR="00D50CD7" w:rsidRPr="00D50CD7" w:rsidRDefault="00D50CD7" w:rsidP="00D50CD7">
            <w:pPr>
              <w:jc w:val="center"/>
              <w:rPr>
                <w:rFonts w:ascii="Tahoma" w:hAnsi="Tahoma" w:cs="Tahoma"/>
                <w:bCs/>
                <w:sz w:val="12"/>
                <w:szCs w:val="12"/>
              </w:rPr>
            </w:pPr>
          </w:p>
        </w:tc>
      </w:tr>
      <w:tr w:rsidR="00D50CD7" w:rsidRPr="00D50CD7" w14:paraId="3284FD7F" w14:textId="77777777" w:rsidTr="005F7EF8">
        <w:trPr>
          <w:trHeight w:val="225"/>
        </w:trPr>
        <w:tc>
          <w:tcPr>
            <w:tcW w:w="460" w:type="dxa"/>
            <w:tcBorders>
              <w:top w:val="nil"/>
              <w:left w:val="nil"/>
              <w:bottom w:val="nil"/>
              <w:right w:val="nil"/>
            </w:tcBorders>
            <w:shd w:val="clear" w:color="auto" w:fill="auto"/>
            <w:vAlign w:val="center"/>
            <w:hideMark/>
          </w:tcPr>
          <w:p w14:paraId="0CC64ECA"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2EC9462B"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000000" w:fill="00B050"/>
            <w:vAlign w:val="center"/>
            <w:hideMark/>
          </w:tcPr>
          <w:p w14:paraId="7A95AE98" w14:textId="77777777" w:rsidR="00D50CD7" w:rsidRPr="00D50CD7" w:rsidRDefault="00D50CD7" w:rsidP="00D50CD7">
            <w:pPr>
              <w:jc w:val="right"/>
              <w:rPr>
                <w:rFonts w:ascii="Tahoma" w:hAnsi="Tahoma" w:cs="Tahoma"/>
                <w:bCs/>
                <w:sz w:val="12"/>
                <w:szCs w:val="12"/>
              </w:rPr>
            </w:pPr>
            <w:r w:rsidRPr="00D50CD7">
              <w:rPr>
                <w:rFonts w:ascii="Tahoma" w:hAnsi="Tahoma" w:cs="Tahoma"/>
                <w:bCs/>
                <w:sz w:val="12"/>
                <w:szCs w:val="12"/>
              </w:rPr>
              <w:t>Неподконтрольные расходы</w:t>
            </w:r>
          </w:p>
        </w:tc>
        <w:tc>
          <w:tcPr>
            <w:tcW w:w="851" w:type="dxa"/>
            <w:tcBorders>
              <w:top w:val="nil"/>
              <w:left w:val="nil"/>
              <w:bottom w:val="single" w:sz="4" w:space="0" w:color="C0C0C0"/>
              <w:right w:val="single" w:sz="4" w:space="0" w:color="C0C0C0"/>
            </w:tcBorders>
            <w:shd w:val="clear" w:color="auto" w:fill="auto"/>
            <w:vAlign w:val="center"/>
            <w:hideMark/>
          </w:tcPr>
          <w:p w14:paraId="5B57E84A"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56774E73"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248,50   </w:t>
            </w:r>
          </w:p>
        </w:tc>
        <w:tc>
          <w:tcPr>
            <w:tcW w:w="799" w:type="dxa"/>
            <w:tcBorders>
              <w:top w:val="nil"/>
              <w:left w:val="nil"/>
              <w:bottom w:val="single" w:sz="4" w:space="0" w:color="C0C0C0"/>
              <w:right w:val="single" w:sz="4" w:space="0" w:color="C0C0C0"/>
            </w:tcBorders>
            <w:shd w:val="clear" w:color="auto" w:fill="auto"/>
            <w:vAlign w:val="center"/>
            <w:hideMark/>
          </w:tcPr>
          <w:p w14:paraId="3A097D60"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194,31   </w:t>
            </w:r>
          </w:p>
        </w:tc>
        <w:tc>
          <w:tcPr>
            <w:tcW w:w="992" w:type="dxa"/>
            <w:tcBorders>
              <w:top w:val="nil"/>
              <w:left w:val="nil"/>
              <w:bottom w:val="single" w:sz="4" w:space="0" w:color="C0C0C0"/>
              <w:right w:val="single" w:sz="4" w:space="0" w:color="C0C0C0"/>
            </w:tcBorders>
            <w:shd w:val="clear" w:color="auto" w:fill="auto"/>
            <w:vAlign w:val="center"/>
            <w:hideMark/>
          </w:tcPr>
          <w:p w14:paraId="191B9F6C"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230,65   </w:t>
            </w:r>
          </w:p>
        </w:tc>
        <w:tc>
          <w:tcPr>
            <w:tcW w:w="851" w:type="dxa"/>
            <w:tcBorders>
              <w:top w:val="nil"/>
              <w:left w:val="nil"/>
              <w:bottom w:val="single" w:sz="4" w:space="0" w:color="C0C0C0"/>
              <w:right w:val="single" w:sz="4" w:space="0" w:color="C0C0C0"/>
            </w:tcBorders>
            <w:shd w:val="clear" w:color="auto" w:fill="auto"/>
            <w:vAlign w:val="center"/>
            <w:hideMark/>
          </w:tcPr>
          <w:p w14:paraId="53BFBA04"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1 678,56   </w:t>
            </w:r>
          </w:p>
        </w:tc>
        <w:tc>
          <w:tcPr>
            <w:tcW w:w="992" w:type="dxa"/>
            <w:tcBorders>
              <w:top w:val="nil"/>
              <w:left w:val="nil"/>
              <w:bottom w:val="single" w:sz="4" w:space="0" w:color="C0C0C0"/>
              <w:right w:val="single" w:sz="4" w:space="0" w:color="C0C0C0"/>
            </w:tcBorders>
            <w:shd w:val="clear" w:color="auto" w:fill="auto"/>
            <w:vAlign w:val="center"/>
            <w:hideMark/>
          </w:tcPr>
          <w:p w14:paraId="7D5005BD"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287,08   </w:t>
            </w:r>
          </w:p>
        </w:tc>
        <w:tc>
          <w:tcPr>
            <w:tcW w:w="851" w:type="dxa"/>
            <w:tcBorders>
              <w:top w:val="nil"/>
              <w:left w:val="nil"/>
              <w:bottom w:val="single" w:sz="4" w:space="0" w:color="C0C0C0"/>
              <w:right w:val="single" w:sz="4" w:space="0" w:color="C0C0C0"/>
            </w:tcBorders>
            <w:shd w:val="clear" w:color="auto" w:fill="auto"/>
            <w:vAlign w:val="center"/>
            <w:hideMark/>
          </w:tcPr>
          <w:p w14:paraId="01F91F25"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248,50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4D2C8F1B"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2 337,21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417ACF49"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2 585,71   </w:t>
            </w:r>
          </w:p>
        </w:tc>
        <w:tc>
          <w:tcPr>
            <w:tcW w:w="850" w:type="dxa"/>
            <w:tcBorders>
              <w:top w:val="nil"/>
              <w:left w:val="nil"/>
              <w:bottom w:val="single" w:sz="4" w:space="0" w:color="C0C0C0"/>
              <w:right w:val="single" w:sz="4" w:space="0" w:color="C0C0C0"/>
            </w:tcBorders>
            <w:shd w:val="clear" w:color="auto" w:fill="auto"/>
            <w:vAlign w:val="center"/>
            <w:hideMark/>
          </w:tcPr>
          <w:p w14:paraId="1F6EF126"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242,65   </w:t>
            </w:r>
          </w:p>
        </w:tc>
        <w:tc>
          <w:tcPr>
            <w:tcW w:w="1134" w:type="dxa"/>
            <w:tcBorders>
              <w:top w:val="nil"/>
              <w:left w:val="nil"/>
              <w:bottom w:val="single" w:sz="4" w:space="0" w:color="C0C0C0"/>
              <w:right w:val="single" w:sz="4" w:space="0" w:color="C0C0C0"/>
            </w:tcBorders>
            <w:shd w:val="clear" w:color="auto" w:fill="auto"/>
            <w:vAlign w:val="center"/>
            <w:hideMark/>
          </w:tcPr>
          <w:p w14:paraId="7E25F92C"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5,85   </w:t>
            </w:r>
          </w:p>
        </w:tc>
        <w:tc>
          <w:tcPr>
            <w:tcW w:w="2410" w:type="dxa"/>
            <w:gridSpan w:val="2"/>
            <w:tcBorders>
              <w:top w:val="nil"/>
              <w:left w:val="nil"/>
              <w:bottom w:val="nil"/>
              <w:right w:val="nil"/>
            </w:tcBorders>
            <w:shd w:val="clear" w:color="auto" w:fill="auto"/>
            <w:vAlign w:val="center"/>
            <w:hideMark/>
          </w:tcPr>
          <w:p w14:paraId="11D4F9EF" w14:textId="77777777" w:rsidR="00D50CD7" w:rsidRPr="00D50CD7" w:rsidRDefault="00D50CD7" w:rsidP="00D50CD7">
            <w:pPr>
              <w:jc w:val="center"/>
              <w:rPr>
                <w:rFonts w:ascii="Tahoma" w:hAnsi="Tahoma" w:cs="Tahoma"/>
                <w:bCs/>
                <w:sz w:val="12"/>
                <w:szCs w:val="12"/>
              </w:rPr>
            </w:pPr>
          </w:p>
        </w:tc>
      </w:tr>
      <w:tr w:rsidR="00D50CD7" w:rsidRPr="00D50CD7" w14:paraId="5C0CD587" w14:textId="77777777" w:rsidTr="005F7EF8">
        <w:trPr>
          <w:trHeight w:val="225"/>
        </w:trPr>
        <w:tc>
          <w:tcPr>
            <w:tcW w:w="460" w:type="dxa"/>
            <w:tcBorders>
              <w:top w:val="nil"/>
              <w:left w:val="nil"/>
              <w:bottom w:val="nil"/>
              <w:right w:val="nil"/>
            </w:tcBorders>
            <w:shd w:val="clear" w:color="auto" w:fill="auto"/>
            <w:vAlign w:val="center"/>
            <w:hideMark/>
          </w:tcPr>
          <w:p w14:paraId="32FDC967"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4D244D35"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000000" w:fill="FABF8F"/>
            <w:vAlign w:val="center"/>
            <w:hideMark/>
          </w:tcPr>
          <w:p w14:paraId="04B2CD77" w14:textId="77777777" w:rsidR="00D50CD7" w:rsidRPr="00D50CD7" w:rsidRDefault="00D50CD7" w:rsidP="00D50CD7">
            <w:pPr>
              <w:jc w:val="right"/>
              <w:rPr>
                <w:rFonts w:ascii="Tahoma" w:hAnsi="Tahoma" w:cs="Tahoma"/>
                <w:bCs/>
                <w:sz w:val="12"/>
                <w:szCs w:val="12"/>
              </w:rPr>
            </w:pPr>
            <w:r w:rsidRPr="00D50CD7">
              <w:rPr>
                <w:rFonts w:ascii="Tahoma" w:hAnsi="Tahoma" w:cs="Tahoma"/>
                <w:bCs/>
                <w:sz w:val="12"/>
                <w:szCs w:val="12"/>
              </w:rPr>
              <w:t>Расходы на приобретение энергетических ресурсов</w:t>
            </w:r>
          </w:p>
        </w:tc>
        <w:tc>
          <w:tcPr>
            <w:tcW w:w="851" w:type="dxa"/>
            <w:tcBorders>
              <w:top w:val="nil"/>
              <w:left w:val="nil"/>
              <w:bottom w:val="single" w:sz="4" w:space="0" w:color="C0C0C0"/>
              <w:right w:val="single" w:sz="4" w:space="0" w:color="C0C0C0"/>
            </w:tcBorders>
            <w:shd w:val="clear" w:color="auto" w:fill="auto"/>
            <w:vAlign w:val="center"/>
            <w:hideMark/>
          </w:tcPr>
          <w:p w14:paraId="5A80EE39"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1F3FF00E"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304,54   </w:t>
            </w:r>
          </w:p>
        </w:tc>
        <w:tc>
          <w:tcPr>
            <w:tcW w:w="799" w:type="dxa"/>
            <w:tcBorders>
              <w:top w:val="nil"/>
              <w:left w:val="nil"/>
              <w:bottom w:val="single" w:sz="4" w:space="0" w:color="C0C0C0"/>
              <w:right w:val="single" w:sz="4" w:space="0" w:color="C0C0C0"/>
            </w:tcBorders>
            <w:shd w:val="clear" w:color="auto" w:fill="auto"/>
            <w:vAlign w:val="center"/>
            <w:hideMark/>
          </w:tcPr>
          <w:p w14:paraId="72E8F969"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279,44   </w:t>
            </w:r>
          </w:p>
        </w:tc>
        <w:tc>
          <w:tcPr>
            <w:tcW w:w="992" w:type="dxa"/>
            <w:tcBorders>
              <w:top w:val="nil"/>
              <w:left w:val="nil"/>
              <w:bottom w:val="single" w:sz="4" w:space="0" w:color="C0C0C0"/>
              <w:right w:val="single" w:sz="4" w:space="0" w:color="C0C0C0"/>
            </w:tcBorders>
            <w:shd w:val="clear" w:color="auto" w:fill="auto"/>
            <w:vAlign w:val="center"/>
            <w:hideMark/>
          </w:tcPr>
          <w:p w14:paraId="6EB5376A"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233,79   </w:t>
            </w:r>
          </w:p>
        </w:tc>
        <w:tc>
          <w:tcPr>
            <w:tcW w:w="851" w:type="dxa"/>
            <w:tcBorders>
              <w:top w:val="nil"/>
              <w:left w:val="nil"/>
              <w:bottom w:val="single" w:sz="4" w:space="0" w:color="C0C0C0"/>
              <w:right w:val="single" w:sz="4" w:space="0" w:color="C0C0C0"/>
            </w:tcBorders>
            <w:shd w:val="clear" w:color="auto" w:fill="auto"/>
            <w:vAlign w:val="center"/>
            <w:hideMark/>
          </w:tcPr>
          <w:p w14:paraId="391BCA87"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1 429,57   </w:t>
            </w:r>
          </w:p>
        </w:tc>
        <w:tc>
          <w:tcPr>
            <w:tcW w:w="992" w:type="dxa"/>
            <w:tcBorders>
              <w:top w:val="nil"/>
              <w:left w:val="nil"/>
              <w:bottom w:val="single" w:sz="4" w:space="0" w:color="C0C0C0"/>
              <w:right w:val="single" w:sz="4" w:space="0" w:color="C0C0C0"/>
            </w:tcBorders>
            <w:shd w:val="clear" w:color="auto" w:fill="auto"/>
            <w:vAlign w:val="center"/>
            <w:hideMark/>
          </w:tcPr>
          <w:p w14:paraId="7A3581F8"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249,05   </w:t>
            </w:r>
          </w:p>
        </w:tc>
        <w:tc>
          <w:tcPr>
            <w:tcW w:w="851" w:type="dxa"/>
            <w:tcBorders>
              <w:top w:val="nil"/>
              <w:left w:val="nil"/>
              <w:bottom w:val="single" w:sz="4" w:space="0" w:color="C0C0C0"/>
              <w:right w:val="single" w:sz="4" w:space="0" w:color="C0C0C0"/>
            </w:tcBorders>
            <w:shd w:val="clear" w:color="auto" w:fill="auto"/>
            <w:vAlign w:val="center"/>
            <w:hideMark/>
          </w:tcPr>
          <w:p w14:paraId="71C7FAA1"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356,61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1FE6F64A"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76,95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7A833BD6"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279,66   </w:t>
            </w:r>
          </w:p>
        </w:tc>
        <w:tc>
          <w:tcPr>
            <w:tcW w:w="850" w:type="dxa"/>
            <w:tcBorders>
              <w:top w:val="nil"/>
              <w:left w:val="nil"/>
              <w:bottom w:val="single" w:sz="4" w:space="0" w:color="C0C0C0"/>
              <w:right w:val="single" w:sz="4" w:space="0" w:color="C0C0C0"/>
            </w:tcBorders>
            <w:shd w:val="clear" w:color="auto" w:fill="auto"/>
            <w:vAlign w:val="center"/>
            <w:hideMark/>
          </w:tcPr>
          <w:p w14:paraId="179B8179"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107,31   </w:t>
            </w:r>
          </w:p>
        </w:tc>
        <w:tc>
          <w:tcPr>
            <w:tcW w:w="1134" w:type="dxa"/>
            <w:tcBorders>
              <w:top w:val="nil"/>
              <w:left w:val="nil"/>
              <w:bottom w:val="single" w:sz="4" w:space="0" w:color="C0C0C0"/>
              <w:right w:val="single" w:sz="4" w:space="0" w:color="C0C0C0"/>
            </w:tcBorders>
            <w:shd w:val="clear" w:color="auto" w:fill="auto"/>
            <w:vAlign w:val="center"/>
            <w:hideMark/>
          </w:tcPr>
          <w:p w14:paraId="43C2B4D5"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249,30   </w:t>
            </w:r>
          </w:p>
        </w:tc>
        <w:tc>
          <w:tcPr>
            <w:tcW w:w="2410" w:type="dxa"/>
            <w:gridSpan w:val="2"/>
            <w:tcBorders>
              <w:top w:val="nil"/>
              <w:left w:val="nil"/>
              <w:bottom w:val="nil"/>
              <w:right w:val="nil"/>
            </w:tcBorders>
            <w:shd w:val="clear" w:color="auto" w:fill="auto"/>
            <w:vAlign w:val="center"/>
            <w:hideMark/>
          </w:tcPr>
          <w:p w14:paraId="1FA019DC" w14:textId="77777777" w:rsidR="00D50CD7" w:rsidRPr="00D50CD7" w:rsidRDefault="00D50CD7" w:rsidP="00D50CD7">
            <w:pPr>
              <w:jc w:val="center"/>
              <w:rPr>
                <w:rFonts w:ascii="Tahoma" w:hAnsi="Tahoma" w:cs="Tahoma"/>
                <w:bCs/>
                <w:sz w:val="12"/>
                <w:szCs w:val="12"/>
              </w:rPr>
            </w:pPr>
          </w:p>
        </w:tc>
      </w:tr>
      <w:tr w:rsidR="00D50CD7" w:rsidRPr="00D50CD7" w14:paraId="1E0C8ECC" w14:textId="77777777" w:rsidTr="005F7EF8">
        <w:trPr>
          <w:trHeight w:val="225"/>
        </w:trPr>
        <w:tc>
          <w:tcPr>
            <w:tcW w:w="460" w:type="dxa"/>
            <w:tcBorders>
              <w:top w:val="nil"/>
              <w:left w:val="nil"/>
              <w:bottom w:val="nil"/>
              <w:right w:val="nil"/>
            </w:tcBorders>
            <w:shd w:val="clear" w:color="auto" w:fill="auto"/>
            <w:vAlign w:val="center"/>
            <w:hideMark/>
          </w:tcPr>
          <w:p w14:paraId="73687641"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098D9021"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000000" w:fill="B1A0C7"/>
            <w:vAlign w:val="center"/>
            <w:hideMark/>
          </w:tcPr>
          <w:p w14:paraId="16DF06DA"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Амортизация</w:t>
            </w:r>
          </w:p>
        </w:tc>
        <w:tc>
          <w:tcPr>
            <w:tcW w:w="851" w:type="dxa"/>
            <w:tcBorders>
              <w:top w:val="nil"/>
              <w:left w:val="nil"/>
              <w:bottom w:val="single" w:sz="4" w:space="0" w:color="C0C0C0"/>
              <w:right w:val="single" w:sz="4" w:space="0" w:color="C0C0C0"/>
            </w:tcBorders>
            <w:shd w:val="clear" w:color="auto" w:fill="auto"/>
            <w:vAlign w:val="center"/>
            <w:hideMark/>
          </w:tcPr>
          <w:p w14:paraId="051689E7"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4CB518F1"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356,39   </w:t>
            </w:r>
          </w:p>
        </w:tc>
        <w:tc>
          <w:tcPr>
            <w:tcW w:w="799" w:type="dxa"/>
            <w:tcBorders>
              <w:top w:val="nil"/>
              <w:left w:val="nil"/>
              <w:bottom w:val="single" w:sz="4" w:space="0" w:color="C0C0C0"/>
              <w:right w:val="single" w:sz="4" w:space="0" w:color="C0C0C0"/>
            </w:tcBorders>
            <w:shd w:val="clear" w:color="auto" w:fill="auto"/>
            <w:vAlign w:val="center"/>
            <w:hideMark/>
          </w:tcPr>
          <w:p w14:paraId="5A8AADF7"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356,39   </w:t>
            </w:r>
          </w:p>
        </w:tc>
        <w:tc>
          <w:tcPr>
            <w:tcW w:w="992" w:type="dxa"/>
            <w:tcBorders>
              <w:top w:val="nil"/>
              <w:left w:val="nil"/>
              <w:bottom w:val="single" w:sz="4" w:space="0" w:color="C0C0C0"/>
              <w:right w:val="single" w:sz="4" w:space="0" w:color="C0C0C0"/>
            </w:tcBorders>
            <w:shd w:val="clear" w:color="auto" w:fill="auto"/>
            <w:vAlign w:val="center"/>
            <w:hideMark/>
          </w:tcPr>
          <w:p w14:paraId="1540C376"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198,72   </w:t>
            </w:r>
          </w:p>
        </w:tc>
        <w:tc>
          <w:tcPr>
            <w:tcW w:w="851" w:type="dxa"/>
            <w:tcBorders>
              <w:top w:val="nil"/>
              <w:left w:val="nil"/>
              <w:bottom w:val="single" w:sz="4" w:space="0" w:color="C0C0C0"/>
              <w:right w:val="single" w:sz="4" w:space="0" w:color="C0C0C0"/>
            </w:tcBorders>
            <w:shd w:val="clear" w:color="auto" w:fill="auto"/>
            <w:vAlign w:val="center"/>
            <w:hideMark/>
          </w:tcPr>
          <w:p w14:paraId="70973A77"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1 717,66   </w:t>
            </w:r>
          </w:p>
        </w:tc>
        <w:tc>
          <w:tcPr>
            <w:tcW w:w="992" w:type="dxa"/>
            <w:tcBorders>
              <w:top w:val="nil"/>
              <w:left w:val="nil"/>
              <w:bottom w:val="single" w:sz="4" w:space="0" w:color="C0C0C0"/>
              <w:right w:val="single" w:sz="4" w:space="0" w:color="C0C0C0"/>
            </w:tcBorders>
            <w:shd w:val="clear" w:color="auto" w:fill="auto"/>
            <w:vAlign w:val="center"/>
            <w:hideMark/>
          </w:tcPr>
          <w:p w14:paraId="74AAD4B3"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194,66   </w:t>
            </w:r>
          </w:p>
        </w:tc>
        <w:tc>
          <w:tcPr>
            <w:tcW w:w="851" w:type="dxa"/>
            <w:tcBorders>
              <w:top w:val="nil"/>
              <w:left w:val="nil"/>
              <w:bottom w:val="single" w:sz="4" w:space="0" w:color="C0C0C0"/>
              <w:right w:val="single" w:sz="4" w:space="0" w:color="C0C0C0"/>
            </w:tcBorders>
            <w:shd w:val="clear" w:color="auto" w:fill="auto"/>
            <w:vAlign w:val="center"/>
            <w:hideMark/>
          </w:tcPr>
          <w:p w14:paraId="58AEBF67"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356,39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42F1AD4E"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619,15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4C926FD6"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975,54   </w:t>
            </w:r>
          </w:p>
        </w:tc>
        <w:tc>
          <w:tcPr>
            <w:tcW w:w="850" w:type="dxa"/>
            <w:tcBorders>
              <w:top w:val="nil"/>
              <w:left w:val="nil"/>
              <w:bottom w:val="single" w:sz="4" w:space="0" w:color="C0C0C0"/>
              <w:right w:val="single" w:sz="4" w:space="0" w:color="C0C0C0"/>
            </w:tcBorders>
            <w:shd w:val="clear" w:color="auto" w:fill="auto"/>
            <w:vAlign w:val="center"/>
            <w:hideMark/>
          </w:tcPr>
          <w:p w14:paraId="28D9512A"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356,17   </w:t>
            </w:r>
          </w:p>
        </w:tc>
        <w:tc>
          <w:tcPr>
            <w:tcW w:w="1134" w:type="dxa"/>
            <w:tcBorders>
              <w:top w:val="nil"/>
              <w:left w:val="nil"/>
              <w:bottom w:val="single" w:sz="4" w:space="0" w:color="C0C0C0"/>
              <w:right w:val="single" w:sz="4" w:space="0" w:color="C0C0C0"/>
            </w:tcBorders>
            <w:shd w:val="clear" w:color="auto" w:fill="auto"/>
            <w:vAlign w:val="center"/>
            <w:hideMark/>
          </w:tcPr>
          <w:p w14:paraId="340B8BBB"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0,22   </w:t>
            </w:r>
          </w:p>
        </w:tc>
        <w:tc>
          <w:tcPr>
            <w:tcW w:w="2410" w:type="dxa"/>
            <w:gridSpan w:val="2"/>
            <w:tcBorders>
              <w:top w:val="nil"/>
              <w:left w:val="nil"/>
              <w:bottom w:val="nil"/>
              <w:right w:val="nil"/>
            </w:tcBorders>
            <w:shd w:val="clear" w:color="auto" w:fill="auto"/>
            <w:vAlign w:val="center"/>
            <w:hideMark/>
          </w:tcPr>
          <w:p w14:paraId="39FC45BF" w14:textId="77777777" w:rsidR="00D50CD7" w:rsidRPr="00D50CD7" w:rsidRDefault="00D50CD7" w:rsidP="00D50CD7">
            <w:pPr>
              <w:jc w:val="center"/>
              <w:rPr>
                <w:rFonts w:ascii="Tahoma" w:hAnsi="Tahoma" w:cs="Tahoma"/>
                <w:bCs/>
                <w:sz w:val="12"/>
                <w:szCs w:val="12"/>
              </w:rPr>
            </w:pPr>
          </w:p>
        </w:tc>
      </w:tr>
      <w:tr w:rsidR="00D50CD7" w:rsidRPr="00D50CD7" w14:paraId="5C818A9D" w14:textId="77777777" w:rsidTr="005F7EF8">
        <w:trPr>
          <w:trHeight w:val="225"/>
        </w:trPr>
        <w:tc>
          <w:tcPr>
            <w:tcW w:w="460" w:type="dxa"/>
            <w:tcBorders>
              <w:top w:val="nil"/>
              <w:left w:val="nil"/>
              <w:bottom w:val="nil"/>
              <w:right w:val="nil"/>
            </w:tcBorders>
            <w:shd w:val="clear" w:color="auto" w:fill="auto"/>
            <w:vAlign w:val="center"/>
            <w:hideMark/>
          </w:tcPr>
          <w:p w14:paraId="62CEFCDA"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39C721BE"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000000" w:fill="00B0F0"/>
            <w:vAlign w:val="center"/>
            <w:hideMark/>
          </w:tcPr>
          <w:p w14:paraId="27665B1B"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Нормативная прибыль</w:t>
            </w:r>
          </w:p>
        </w:tc>
        <w:tc>
          <w:tcPr>
            <w:tcW w:w="851" w:type="dxa"/>
            <w:tcBorders>
              <w:top w:val="nil"/>
              <w:left w:val="nil"/>
              <w:bottom w:val="single" w:sz="4" w:space="0" w:color="C0C0C0"/>
              <w:right w:val="single" w:sz="4" w:space="0" w:color="C0C0C0"/>
            </w:tcBorders>
            <w:shd w:val="clear" w:color="auto" w:fill="auto"/>
            <w:vAlign w:val="center"/>
            <w:hideMark/>
          </w:tcPr>
          <w:p w14:paraId="1CC1CF90"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524475FE"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     </w:t>
            </w:r>
          </w:p>
        </w:tc>
        <w:tc>
          <w:tcPr>
            <w:tcW w:w="799" w:type="dxa"/>
            <w:tcBorders>
              <w:top w:val="nil"/>
              <w:left w:val="nil"/>
              <w:bottom w:val="single" w:sz="4" w:space="0" w:color="C0C0C0"/>
              <w:right w:val="single" w:sz="4" w:space="0" w:color="C0C0C0"/>
            </w:tcBorders>
            <w:shd w:val="clear" w:color="auto" w:fill="auto"/>
            <w:vAlign w:val="center"/>
            <w:hideMark/>
          </w:tcPr>
          <w:p w14:paraId="276F7155"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     </w:t>
            </w:r>
          </w:p>
        </w:tc>
        <w:tc>
          <w:tcPr>
            <w:tcW w:w="992" w:type="dxa"/>
            <w:tcBorders>
              <w:top w:val="nil"/>
              <w:left w:val="nil"/>
              <w:bottom w:val="single" w:sz="4" w:space="0" w:color="C0C0C0"/>
              <w:right w:val="single" w:sz="4" w:space="0" w:color="C0C0C0"/>
            </w:tcBorders>
            <w:shd w:val="clear" w:color="auto" w:fill="auto"/>
            <w:vAlign w:val="center"/>
            <w:hideMark/>
          </w:tcPr>
          <w:p w14:paraId="795B9E78"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61,29   </w:t>
            </w:r>
          </w:p>
        </w:tc>
        <w:tc>
          <w:tcPr>
            <w:tcW w:w="851" w:type="dxa"/>
            <w:tcBorders>
              <w:top w:val="nil"/>
              <w:left w:val="nil"/>
              <w:bottom w:val="single" w:sz="4" w:space="0" w:color="C0C0C0"/>
              <w:right w:val="single" w:sz="4" w:space="0" w:color="C0C0C0"/>
            </w:tcBorders>
            <w:shd w:val="clear" w:color="auto" w:fill="auto"/>
            <w:vAlign w:val="center"/>
            <w:hideMark/>
          </w:tcPr>
          <w:p w14:paraId="4ADB6491"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197,93   </w:t>
            </w:r>
          </w:p>
        </w:tc>
        <w:tc>
          <w:tcPr>
            <w:tcW w:w="992" w:type="dxa"/>
            <w:tcBorders>
              <w:top w:val="nil"/>
              <w:left w:val="nil"/>
              <w:bottom w:val="single" w:sz="4" w:space="0" w:color="C0C0C0"/>
              <w:right w:val="single" w:sz="4" w:space="0" w:color="C0C0C0"/>
            </w:tcBorders>
            <w:shd w:val="clear" w:color="auto" w:fill="auto"/>
            <w:vAlign w:val="center"/>
            <w:hideMark/>
          </w:tcPr>
          <w:p w14:paraId="5DADFBFF"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24,42   </w:t>
            </w:r>
          </w:p>
        </w:tc>
        <w:tc>
          <w:tcPr>
            <w:tcW w:w="851" w:type="dxa"/>
            <w:tcBorders>
              <w:top w:val="nil"/>
              <w:left w:val="nil"/>
              <w:bottom w:val="single" w:sz="4" w:space="0" w:color="C0C0C0"/>
              <w:right w:val="single" w:sz="4" w:space="0" w:color="C0C0C0"/>
            </w:tcBorders>
            <w:shd w:val="clear" w:color="auto" w:fill="auto"/>
            <w:vAlign w:val="center"/>
            <w:hideMark/>
          </w:tcPr>
          <w:p w14:paraId="76A93FFF"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56091C16"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112,20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36875AF9"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112,20   </w:t>
            </w:r>
          </w:p>
        </w:tc>
        <w:tc>
          <w:tcPr>
            <w:tcW w:w="850" w:type="dxa"/>
            <w:tcBorders>
              <w:top w:val="nil"/>
              <w:left w:val="nil"/>
              <w:bottom w:val="single" w:sz="4" w:space="0" w:color="C0C0C0"/>
              <w:right w:val="single" w:sz="4" w:space="0" w:color="C0C0C0"/>
            </w:tcBorders>
            <w:shd w:val="clear" w:color="auto" w:fill="auto"/>
            <w:vAlign w:val="center"/>
            <w:hideMark/>
          </w:tcPr>
          <w:p w14:paraId="01B9DA47"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47,14   </w:t>
            </w:r>
          </w:p>
        </w:tc>
        <w:tc>
          <w:tcPr>
            <w:tcW w:w="1134" w:type="dxa"/>
            <w:tcBorders>
              <w:top w:val="nil"/>
              <w:left w:val="nil"/>
              <w:bottom w:val="single" w:sz="4" w:space="0" w:color="C0C0C0"/>
              <w:right w:val="single" w:sz="4" w:space="0" w:color="C0C0C0"/>
            </w:tcBorders>
            <w:shd w:val="clear" w:color="auto" w:fill="auto"/>
            <w:vAlign w:val="center"/>
            <w:hideMark/>
          </w:tcPr>
          <w:p w14:paraId="51F784C6"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47,14   </w:t>
            </w:r>
          </w:p>
        </w:tc>
        <w:tc>
          <w:tcPr>
            <w:tcW w:w="2410" w:type="dxa"/>
            <w:gridSpan w:val="2"/>
            <w:tcBorders>
              <w:top w:val="nil"/>
              <w:left w:val="nil"/>
              <w:bottom w:val="nil"/>
              <w:right w:val="nil"/>
            </w:tcBorders>
            <w:shd w:val="clear" w:color="auto" w:fill="auto"/>
            <w:vAlign w:val="center"/>
            <w:hideMark/>
          </w:tcPr>
          <w:p w14:paraId="1FAD7581" w14:textId="77777777" w:rsidR="00D50CD7" w:rsidRPr="00D50CD7" w:rsidRDefault="00D50CD7" w:rsidP="00D50CD7">
            <w:pPr>
              <w:jc w:val="center"/>
              <w:rPr>
                <w:rFonts w:ascii="Tahoma" w:hAnsi="Tahoma" w:cs="Tahoma"/>
                <w:bCs/>
                <w:sz w:val="12"/>
                <w:szCs w:val="12"/>
              </w:rPr>
            </w:pPr>
          </w:p>
        </w:tc>
      </w:tr>
      <w:tr w:rsidR="00D50CD7" w:rsidRPr="00D50CD7" w14:paraId="71B0A383" w14:textId="77777777" w:rsidTr="005F7EF8">
        <w:trPr>
          <w:trHeight w:val="225"/>
        </w:trPr>
        <w:tc>
          <w:tcPr>
            <w:tcW w:w="460" w:type="dxa"/>
            <w:tcBorders>
              <w:top w:val="nil"/>
              <w:left w:val="nil"/>
              <w:bottom w:val="nil"/>
              <w:right w:val="nil"/>
            </w:tcBorders>
            <w:shd w:val="clear" w:color="auto" w:fill="auto"/>
            <w:vAlign w:val="center"/>
            <w:hideMark/>
          </w:tcPr>
          <w:p w14:paraId="70AF7E13"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1784A554"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000000" w:fill="B7DEE8"/>
            <w:vAlign w:val="center"/>
            <w:hideMark/>
          </w:tcPr>
          <w:p w14:paraId="56C735E5"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Расчетная предпринимательская прибыль</w:t>
            </w:r>
          </w:p>
        </w:tc>
        <w:tc>
          <w:tcPr>
            <w:tcW w:w="851" w:type="dxa"/>
            <w:tcBorders>
              <w:top w:val="nil"/>
              <w:left w:val="nil"/>
              <w:bottom w:val="single" w:sz="4" w:space="0" w:color="C0C0C0"/>
              <w:right w:val="single" w:sz="4" w:space="0" w:color="C0C0C0"/>
            </w:tcBorders>
            <w:shd w:val="clear" w:color="auto" w:fill="auto"/>
            <w:vAlign w:val="center"/>
            <w:hideMark/>
          </w:tcPr>
          <w:p w14:paraId="336B7CBE"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3D9D43BD"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     </w:t>
            </w:r>
          </w:p>
        </w:tc>
        <w:tc>
          <w:tcPr>
            <w:tcW w:w="799" w:type="dxa"/>
            <w:tcBorders>
              <w:top w:val="nil"/>
              <w:left w:val="nil"/>
              <w:bottom w:val="single" w:sz="4" w:space="0" w:color="C0C0C0"/>
              <w:right w:val="single" w:sz="4" w:space="0" w:color="C0C0C0"/>
            </w:tcBorders>
            <w:shd w:val="clear" w:color="auto" w:fill="auto"/>
            <w:vAlign w:val="center"/>
            <w:hideMark/>
          </w:tcPr>
          <w:p w14:paraId="553C84C6"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     </w:t>
            </w:r>
          </w:p>
        </w:tc>
        <w:tc>
          <w:tcPr>
            <w:tcW w:w="992" w:type="dxa"/>
            <w:tcBorders>
              <w:top w:val="nil"/>
              <w:left w:val="nil"/>
              <w:bottom w:val="single" w:sz="4" w:space="0" w:color="C0C0C0"/>
              <w:right w:val="single" w:sz="4" w:space="0" w:color="C0C0C0"/>
            </w:tcBorders>
            <w:shd w:val="clear" w:color="auto" w:fill="auto"/>
            <w:vAlign w:val="center"/>
            <w:hideMark/>
          </w:tcPr>
          <w:p w14:paraId="0DBE74FA"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     </w:t>
            </w:r>
          </w:p>
        </w:tc>
        <w:tc>
          <w:tcPr>
            <w:tcW w:w="851" w:type="dxa"/>
            <w:tcBorders>
              <w:top w:val="nil"/>
              <w:left w:val="nil"/>
              <w:bottom w:val="single" w:sz="4" w:space="0" w:color="C0C0C0"/>
              <w:right w:val="single" w:sz="4" w:space="0" w:color="C0C0C0"/>
            </w:tcBorders>
            <w:shd w:val="clear" w:color="auto" w:fill="auto"/>
            <w:vAlign w:val="center"/>
            <w:hideMark/>
          </w:tcPr>
          <w:p w14:paraId="5E9A5483"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     </w:t>
            </w:r>
          </w:p>
        </w:tc>
        <w:tc>
          <w:tcPr>
            <w:tcW w:w="992" w:type="dxa"/>
            <w:tcBorders>
              <w:top w:val="nil"/>
              <w:left w:val="nil"/>
              <w:bottom w:val="single" w:sz="4" w:space="0" w:color="C0C0C0"/>
              <w:right w:val="single" w:sz="4" w:space="0" w:color="C0C0C0"/>
            </w:tcBorders>
            <w:shd w:val="clear" w:color="auto" w:fill="auto"/>
            <w:vAlign w:val="center"/>
            <w:hideMark/>
          </w:tcPr>
          <w:p w14:paraId="61A9208C"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     </w:t>
            </w:r>
          </w:p>
        </w:tc>
        <w:tc>
          <w:tcPr>
            <w:tcW w:w="851" w:type="dxa"/>
            <w:tcBorders>
              <w:top w:val="nil"/>
              <w:left w:val="nil"/>
              <w:bottom w:val="single" w:sz="4" w:space="0" w:color="C0C0C0"/>
              <w:right w:val="single" w:sz="4" w:space="0" w:color="C0C0C0"/>
            </w:tcBorders>
            <w:shd w:val="clear" w:color="auto" w:fill="auto"/>
            <w:vAlign w:val="center"/>
            <w:hideMark/>
          </w:tcPr>
          <w:p w14:paraId="30527779"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66BE23E9"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2774A260"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     </w:t>
            </w:r>
          </w:p>
        </w:tc>
        <w:tc>
          <w:tcPr>
            <w:tcW w:w="850" w:type="dxa"/>
            <w:tcBorders>
              <w:top w:val="nil"/>
              <w:left w:val="nil"/>
              <w:bottom w:val="single" w:sz="4" w:space="0" w:color="C0C0C0"/>
              <w:right w:val="single" w:sz="4" w:space="0" w:color="C0C0C0"/>
            </w:tcBorders>
            <w:shd w:val="clear" w:color="auto" w:fill="auto"/>
            <w:vAlign w:val="center"/>
            <w:hideMark/>
          </w:tcPr>
          <w:p w14:paraId="4085F299"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     </w:t>
            </w:r>
          </w:p>
        </w:tc>
        <w:tc>
          <w:tcPr>
            <w:tcW w:w="1134" w:type="dxa"/>
            <w:tcBorders>
              <w:top w:val="nil"/>
              <w:left w:val="nil"/>
              <w:bottom w:val="single" w:sz="4" w:space="0" w:color="C0C0C0"/>
              <w:right w:val="single" w:sz="4" w:space="0" w:color="C0C0C0"/>
            </w:tcBorders>
            <w:shd w:val="clear" w:color="auto" w:fill="auto"/>
            <w:vAlign w:val="center"/>
            <w:hideMark/>
          </w:tcPr>
          <w:p w14:paraId="6DB8BA7C"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     </w:t>
            </w:r>
          </w:p>
        </w:tc>
        <w:tc>
          <w:tcPr>
            <w:tcW w:w="2410" w:type="dxa"/>
            <w:gridSpan w:val="2"/>
            <w:tcBorders>
              <w:top w:val="nil"/>
              <w:left w:val="nil"/>
              <w:bottom w:val="nil"/>
              <w:right w:val="nil"/>
            </w:tcBorders>
            <w:shd w:val="clear" w:color="auto" w:fill="auto"/>
            <w:vAlign w:val="center"/>
            <w:hideMark/>
          </w:tcPr>
          <w:p w14:paraId="62D71E42" w14:textId="77777777" w:rsidR="00D50CD7" w:rsidRPr="00D50CD7" w:rsidRDefault="00D50CD7" w:rsidP="00D50CD7">
            <w:pPr>
              <w:jc w:val="center"/>
              <w:rPr>
                <w:rFonts w:ascii="Tahoma" w:hAnsi="Tahoma" w:cs="Tahoma"/>
                <w:bCs/>
                <w:sz w:val="12"/>
                <w:szCs w:val="12"/>
              </w:rPr>
            </w:pPr>
          </w:p>
        </w:tc>
      </w:tr>
      <w:tr w:rsidR="00D50CD7" w:rsidRPr="00D50CD7" w14:paraId="3BB743DA" w14:textId="77777777" w:rsidTr="005F7EF8">
        <w:trPr>
          <w:trHeight w:val="225"/>
        </w:trPr>
        <w:tc>
          <w:tcPr>
            <w:tcW w:w="460" w:type="dxa"/>
            <w:tcBorders>
              <w:top w:val="nil"/>
              <w:left w:val="nil"/>
              <w:bottom w:val="nil"/>
              <w:right w:val="nil"/>
            </w:tcBorders>
            <w:shd w:val="clear" w:color="auto" w:fill="auto"/>
            <w:vAlign w:val="center"/>
            <w:hideMark/>
          </w:tcPr>
          <w:p w14:paraId="207DDB1E"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174BD190"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000000" w:fill="C4BD97"/>
            <w:vAlign w:val="center"/>
            <w:hideMark/>
          </w:tcPr>
          <w:p w14:paraId="52B3359D"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Корректировки НВВ</w:t>
            </w:r>
          </w:p>
        </w:tc>
        <w:tc>
          <w:tcPr>
            <w:tcW w:w="851" w:type="dxa"/>
            <w:tcBorders>
              <w:top w:val="nil"/>
              <w:left w:val="nil"/>
              <w:bottom w:val="single" w:sz="4" w:space="0" w:color="C0C0C0"/>
              <w:right w:val="single" w:sz="4" w:space="0" w:color="C0C0C0"/>
            </w:tcBorders>
            <w:shd w:val="clear" w:color="auto" w:fill="auto"/>
            <w:vAlign w:val="center"/>
            <w:hideMark/>
          </w:tcPr>
          <w:p w14:paraId="401C99A2"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243EAE46"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68,58   </w:t>
            </w:r>
          </w:p>
        </w:tc>
        <w:tc>
          <w:tcPr>
            <w:tcW w:w="799" w:type="dxa"/>
            <w:tcBorders>
              <w:top w:val="nil"/>
              <w:left w:val="nil"/>
              <w:bottom w:val="single" w:sz="4" w:space="0" w:color="C0C0C0"/>
              <w:right w:val="single" w:sz="4" w:space="0" w:color="C0C0C0"/>
            </w:tcBorders>
            <w:shd w:val="clear" w:color="auto" w:fill="auto"/>
            <w:vAlign w:val="center"/>
            <w:hideMark/>
          </w:tcPr>
          <w:p w14:paraId="13B085C7"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11,22   </w:t>
            </w:r>
          </w:p>
        </w:tc>
        <w:tc>
          <w:tcPr>
            <w:tcW w:w="992" w:type="dxa"/>
            <w:tcBorders>
              <w:top w:val="nil"/>
              <w:left w:val="nil"/>
              <w:bottom w:val="single" w:sz="4" w:space="0" w:color="C0C0C0"/>
              <w:right w:val="single" w:sz="4" w:space="0" w:color="C0C0C0"/>
            </w:tcBorders>
            <w:shd w:val="clear" w:color="auto" w:fill="auto"/>
            <w:vAlign w:val="center"/>
            <w:hideMark/>
          </w:tcPr>
          <w:p w14:paraId="7608EEAB"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279,59   </w:t>
            </w:r>
          </w:p>
        </w:tc>
        <w:tc>
          <w:tcPr>
            <w:tcW w:w="851" w:type="dxa"/>
            <w:tcBorders>
              <w:top w:val="nil"/>
              <w:left w:val="nil"/>
              <w:bottom w:val="single" w:sz="4" w:space="0" w:color="C0C0C0"/>
              <w:right w:val="single" w:sz="4" w:space="0" w:color="C0C0C0"/>
            </w:tcBorders>
            <w:shd w:val="clear" w:color="auto" w:fill="auto"/>
            <w:vAlign w:val="center"/>
            <w:hideMark/>
          </w:tcPr>
          <w:p w14:paraId="4FB90BFC"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     </w:t>
            </w:r>
          </w:p>
        </w:tc>
        <w:tc>
          <w:tcPr>
            <w:tcW w:w="992" w:type="dxa"/>
            <w:tcBorders>
              <w:top w:val="nil"/>
              <w:left w:val="nil"/>
              <w:bottom w:val="single" w:sz="4" w:space="0" w:color="C0C0C0"/>
              <w:right w:val="single" w:sz="4" w:space="0" w:color="C0C0C0"/>
            </w:tcBorders>
            <w:shd w:val="clear" w:color="auto" w:fill="auto"/>
            <w:vAlign w:val="center"/>
            <w:hideMark/>
          </w:tcPr>
          <w:p w14:paraId="090D91C0"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110,52   </w:t>
            </w:r>
          </w:p>
        </w:tc>
        <w:tc>
          <w:tcPr>
            <w:tcW w:w="851" w:type="dxa"/>
            <w:tcBorders>
              <w:top w:val="nil"/>
              <w:left w:val="nil"/>
              <w:bottom w:val="single" w:sz="4" w:space="0" w:color="C0C0C0"/>
              <w:right w:val="single" w:sz="4" w:space="0" w:color="C0C0C0"/>
            </w:tcBorders>
            <w:shd w:val="clear" w:color="auto" w:fill="auto"/>
            <w:vAlign w:val="center"/>
            <w:hideMark/>
          </w:tcPr>
          <w:p w14:paraId="689D2600"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20,39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6FC7B121"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20,39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5AE324BD"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     </w:t>
            </w:r>
          </w:p>
        </w:tc>
        <w:tc>
          <w:tcPr>
            <w:tcW w:w="850" w:type="dxa"/>
            <w:tcBorders>
              <w:top w:val="nil"/>
              <w:left w:val="nil"/>
              <w:bottom w:val="single" w:sz="4" w:space="0" w:color="C0C0C0"/>
              <w:right w:val="single" w:sz="4" w:space="0" w:color="C0C0C0"/>
            </w:tcBorders>
            <w:shd w:val="clear" w:color="auto" w:fill="auto"/>
            <w:vAlign w:val="center"/>
            <w:hideMark/>
          </w:tcPr>
          <w:p w14:paraId="57055A46"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271,55   </w:t>
            </w:r>
          </w:p>
        </w:tc>
        <w:tc>
          <w:tcPr>
            <w:tcW w:w="1134" w:type="dxa"/>
            <w:tcBorders>
              <w:top w:val="nil"/>
              <w:left w:val="nil"/>
              <w:bottom w:val="single" w:sz="4" w:space="0" w:color="C0C0C0"/>
              <w:right w:val="single" w:sz="4" w:space="0" w:color="C0C0C0"/>
            </w:tcBorders>
            <w:shd w:val="clear" w:color="auto" w:fill="auto"/>
            <w:vAlign w:val="center"/>
            <w:hideMark/>
          </w:tcPr>
          <w:p w14:paraId="036513B0"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291,94   </w:t>
            </w:r>
          </w:p>
        </w:tc>
        <w:tc>
          <w:tcPr>
            <w:tcW w:w="2410" w:type="dxa"/>
            <w:gridSpan w:val="2"/>
            <w:tcBorders>
              <w:top w:val="nil"/>
              <w:left w:val="nil"/>
              <w:bottom w:val="nil"/>
              <w:right w:val="nil"/>
            </w:tcBorders>
            <w:shd w:val="clear" w:color="auto" w:fill="auto"/>
            <w:vAlign w:val="center"/>
            <w:hideMark/>
          </w:tcPr>
          <w:p w14:paraId="57B0FBC3" w14:textId="77777777" w:rsidR="00D50CD7" w:rsidRPr="00D50CD7" w:rsidRDefault="00D50CD7" w:rsidP="00D50CD7">
            <w:pPr>
              <w:jc w:val="center"/>
              <w:rPr>
                <w:rFonts w:ascii="Tahoma" w:hAnsi="Tahoma" w:cs="Tahoma"/>
                <w:bCs/>
                <w:sz w:val="12"/>
                <w:szCs w:val="12"/>
              </w:rPr>
            </w:pPr>
          </w:p>
        </w:tc>
      </w:tr>
      <w:tr w:rsidR="00D50CD7" w:rsidRPr="00D50CD7" w14:paraId="02E33DCD" w14:textId="77777777" w:rsidTr="005F7EF8">
        <w:trPr>
          <w:trHeight w:val="225"/>
        </w:trPr>
        <w:tc>
          <w:tcPr>
            <w:tcW w:w="460" w:type="dxa"/>
            <w:tcBorders>
              <w:top w:val="nil"/>
              <w:left w:val="nil"/>
              <w:bottom w:val="nil"/>
              <w:right w:val="nil"/>
            </w:tcBorders>
            <w:shd w:val="clear" w:color="auto" w:fill="auto"/>
            <w:vAlign w:val="center"/>
            <w:hideMark/>
          </w:tcPr>
          <w:p w14:paraId="00B2DE23" w14:textId="77777777" w:rsidR="00D50CD7" w:rsidRPr="00D50CD7" w:rsidRDefault="00D50CD7" w:rsidP="00D50CD7">
            <w:pPr>
              <w:rPr>
                <w:sz w:val="12"/>
                <w:szCs w:val="12"/>
              </w:rPr>
            </w:pPr>
          </w:p>
        </w:tc>
        <w:tc>
          <w:tcPr>
            <w:tcW w:w="689" w:type="dxa"/>
            <w:tcBorders>
              <w:top w:val="nil"/>
              <w:left w:val="nil"/>
              <w:bottom w:val="nil"/>
              <w:right w:val="nil"/>
            </w:tcBorders>
            <w:shd w:val="clear" w:color="auto" w:fill="auto"/>
            <w:vAlign w:val="center"/>
            <w:hideMark/>
          </w:tcPr>
          <w:p w14:paraId="69009351" w14:textId="77777777" w:rsidR="00D50CD7" w:rsidRPr="00D50CD7" w:rsidRDefault="00D50CD7" w:rsidP="00D50CD7">
            <w:pPr>
              <w:rPr>
                <w:sz w:val="12"/>
                <w:szCs w:val="12"/>
              </w:rPr>
            </w:pPr>
          </w:p>
        </w:tc>
        <w:tc>
          <w:tcPr>
            <w:tcW w:w="1828" w:type="dxa"/>
            <w:tcBorders>
              <w:top w:val="nil"/>
              <w:left w:val="single" w:sz="4" w:space="0" w:color="C0C0C0"/>
              <w:bottom w:val="single" w:sz="4" w:space="0" w:color="C0C0C0"/>
              <w:right w:val="single" w:sz="4" w:space="0" w:color="C0C0C0"/>
            </w:tcBorders>
            <w:shd w:val="clear" w:color="auto" w:fill="auto"/>
            <w:vAlign w:val="center"/>
            <w:hideMark/>
          </w:tcPr>
          <w:p w14:paraId="562089E1" w14:textId="77777777" w:rsidR="00D50CD7" w:rsidRPr="00D50CD7" w:rsidRDefault="00D50CD7" w:rsidP="00D50CD7">
            <w:pPr>
              <w:rPr>
                <w:rFonts w:ascii="Tahoma" w:hAnsi="Tahoma" w:cs="Tahoma"/>
                <w:bCs/>
                <w:sz w:val="12"/>
                <w:szCs w:val="12"/>
              </w:rPr>
            </w:pPr>
            <w:r w:rsidRPr="00D50CD7">
              <w:rPr>
                <w:rFonts w:ascii="Tahoma" w:hAnsi="Tahoma" w:cs="Tahoma"/>
                <w:bCs/>
                <w:sz w:val="12"/>
                <w:szCs w:val="12"/>
              </w:rPr>
              <w:t>ВСЕГО:</w:t>
            </w:r>
          </w:p>
        </w:tc>
        <w:tc>
          <w:tcPr>
            <w:tcW w:w="851" w:type="dxa"/>
            <w:tcBorders>
              <w:top w:val="nil"/>
              <w:left w:val="nil"/>
              <w:bottom w:val="single" w:sz="4" w:space="0" w:color="C0C0C0"/>
              <w:right w:val="single" w:sz="4" w:space="0" w:color="C0C0C0"/>
            </w:tcBorders>
            <w:shd w:val="clear" w:color="auto" w:fill="auto"/>
            <w:vAlign w:val="center"/>
            <w:hideMark/>
          </w:tcPr>
          <w:p w14:paraId="395660EB" w14:textId="77777777" w:rsidR="00D50CD7" w:rsidRPr="00D50CD7" w:rsidRDefault="00D50CD7" w:rsidP="00D50CD7">
            <w:pPr>
              <w:jc w:val="center"/>
              <w:rPr>
                <w:rFonts w:ascii="Tahoma" w:hAnsi="Tahoma" w:cs="Tahoma"/>
                <w:bCs/>
                <w:sz w:val="12"/>
                <w:szCs w:val="12"/>
              </w:rPr>
            </w:pPr>
            <w:proofErr w:type="spellStart"/>
            <w:r w:rsidRPr="00D50CD7">
              <w:rPr>
                <w:rFonts w:ascii="Tahoma" w:hAnsi="Tahoma" w:cs="Tahoma"/>
                <w:bCs/>
                <w:sz w:val="12"/>
                <w:szCs w:val="12"/>
              </w:rPr>
              <w:t>тыс</w:t>
            </w:r>
            <w:proofErr w:type="spellEnd"/>
            <w:r w:rsidRPr="00D50CD7">
              <w:rPr>
                <w:rFonts w:ascii="Tahoma" w:hAnsi="Tahoma" w:cs="Tahoma"/>
                <w:bCs/>
                <w:sz w:val="12"/>
                <w:szCs w:val="12"/>
              </w:rPr>
              <w:t xml:space="preserve"> </w:t>
            </w:r>
            <w:proofErr w:type="spellStart"/>
            <w:r w:rsidRPr="00D50CD7">
              <w:rPr>
                <w:rFonts w:ascii="Tahoma" w:hAnsi="Tahoma" w:cs="Tahoma"/>
                <w:bCs/>
                <w:sz w:val="12"/>
                <w:szCs w:val="12"/>
              </w:rPr>
              <w:t>руб</w:t>
            </w:r>
            <w:proofErr w:type="spellEnd"/>
          </w:p>
        </w:tc>
        <w:tc>
          <w:tcPr>
            <w:tcW w:w="1185" w:type="dxa"/>
            <w:tcBorders>
              <w:top w:val="nil"/>
              <w:left w:val="nil"/>
              <w:bottom w:val="single" w:sz="4" w:space="0" w:color="C0C0C0"/>
              <w:right w:val="single" w:sz="4" w:space="0" w:color="C0C0C0"/>
            </w:tcBorders>
            <w:shd w:val="clear" w:color="auto" w:fill="auto"/>
            <w:vAlign w:val="center"/>
            <w:hideMark/>
          </w:tcPr>
          <w:p w14:paraId="41D0EB97"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1 809,92   </w:t>
            </w:r>
          </w:p>
        </w:tc>
        <w:tc>
          <w:tcPr>
            <w:tcW w:w="799" w:type="dxa"/>
            <w:tcBorders>
              <w:top w:val="nil"/>
              <w:left w:val="nil"/>
              <w:bottom w:val="single" w:sz="4" w:space="0" w:color="C0C0C0"/>
              <w:right w:val="single" w:sz="4" w:space="0" w:color="C0C0C0"/>
            </w:tcBorders>
            <w:shd w:val="clear" w:color="auto" w:fill="auto"/>
            <w:vAlign w:val="center"/>
            <w:hideMark/>
          </w:tcPr>
          <w:p w14:paraId="06EADFFE" w14:textId="77777777" w:rsidR="00D50CD7" w:rsidRPr="00D50CD7" w:rsidRDefault="00D50CD7" w:rsidP="00D50CD7">
            <w:pPr>
              <w:ind w:right="85"/>
              <w:rPr>
                <w:rFonts w:ascii="Tahoma" w:hAnsi="Tahoma" w:cs="Tahoma"/>
                <w:bCs/>
                <w:sz w:val="12"/>
                <w:szCs w:val="12"/>
              </w:rPr>
            </w:pPr>
            <w:r w:rsidRPr="00D50CD7">
              <w:rPr>
                <w:rFonts w:ascii="Tahoma" w:hAnsi="Tahoma" w:cs="Tahoma"/>
                <w:bCs/>
                <w:sz w:val="12"/>
                <w:szCs w:val="12"/>
              </w:rPr>
              <w:t xml:space="preserve">            1 807,09   </w:t>
            </w:r>
          </w:p>
        </w:tc>
        <w:tc>
          <w:tcPr>
            <w:tcW w:w="992" w:type="dxa"/>
            <w:tcBorders>
              <w:top w:val="nil"/>
              <w:left w:val="nil"/>
              <w:bottom w:val="single" w:sz="4" w:space="0" w:color="C0C0C0"/>
              <w:right w:val="single" w:sz="4" w:space="0" w:color="C0C0C0"/>
            </w:tcBorders>
            <w:shd w:val="clear" w:color="auto" w:fill="auto"/>
            <w:vAlign w:val="center"/>
            <w:hideMark/>
          </w:tcPr>
          <w:p w14:paraId="7B9FC878" w14:textId="77777777" w:rsidR="00D50CD7" w:rsidRPr="00D50CD7" w:rsidRDefault="00D50CD7" w:rsidP="00D50CD7">
            <w:pPr>
              <w:tabs>
                <w:tab w:val="left" w:pos="0"/>
              </w:tabs>
              <w:ind w:right="-246"/>
              <w:rPr>
                <w:rFonts w:ascii="Tahoma" w:hAnsi="Tahoma" w:cs="Tahoma"/>
                <w:bCs/>
                <w:sz w:val="12"/>
                <w:szCs w:val="12"/>
              </w:rPr>
            </w:pPr>
            <w:r w:rsidRPr="00D50CD7">
              <w:rPr>
                <w:rFonts w:ascii="Tahoma" w:hAnsi="Tahoma" w:cs="Tahoma"/>
                <w:bCs/>
                <w:sz w:val="12"/>
                <w:szCs w:val="12"/>
              </w:rPr>
              <w:t xml:space="preserve">          1 615,37   </w:t>
            </w:r>
          </w:p>
        </w:tc>
        <w:tc>
          <w:tcPr>
            <w:tcW w:w="851" w:type="dxa"/>
            <w:tcBorders>
              <w:top w:val="nil"/>
              <w:left w:val="nil"/>
              <w:bottom w:val="single" w:sz="4" w:space="0" w:color="C0C0C0"/>
              <w:right w:val="single" w:sz="4" w:space="0" w:color="C0C0C0"/>
            </w:tcBorders>
            <w:shd w:val="clear" w:color="auto" w:fill="auto"/>
            <w:vAlign w:val="center"/>
            <w:hideMark/>
          </w:tcPr>
          <w:p w14:paraId="3BDAA273" w14:textId="77777777" w:rsidR="00D50CD7" w:rsidRPr="00D50CD7" w:rsidRDefault="00D50CD7" w:rsidP="00D50CD7">
            <w:pPr>
              <w:ind w:right="-100"/>
              <w:rPr>
                <w:rFonts w:ascii="Tahoma" w:hAnsi="Tahoma" w:cs="Tahoma"/>
                <w:bCs/>
                <w:sz w:val="12"/>
                <w:szCs w:val="12"/>
              </w:rPr>
            </w:pPr>
            <w:r w:rsidRPr="00D50CD7">
              <w:rPr>
                <w:rFonts w:ascii="Tahoma" w:hAnsi="Tahoma" w:cs="Tahoma"/>
                <w:bCs/>
                <w:sz w:val="12"/>
                <w:szCs w:val="12"/>
              </w:rPr>
              <w:t xml:space="preserve">    18 263,22   </w:t>
            </w:r>
          </w:p>
        </w:tc>
        <w:tc>
          <w:tcPr>
            <w:tcW w:w="992" w:type="dxa"/>
            <w:tcBorders>
              <w:top w:val="nil"/>
              <w:left w:val="nil"/>
              <w:bottom w:val="single" w:sz="4" w:space="0" w:color="C0C0C0"/>
              <w:right w:val="single" w:sz="4" w:space="0" w:color="C0C0C0"/>
            </w:tcBorders>
            <w:shd w:val="clear" w:color="auto" w:fill="auto"/>
            <w:vAlign w:val="center"/>
            <w:hideMark/>
          </w:tcPr>
          <w:p w14:paraId="4D96DD2F" w14:textId="77777777" w:rsidR="00D50CD7" w:rsidRPr="00D50CD7" w:rsidRDefault="00D50CD7" w:rsidP="00D50CD7">
            <w:pPr>
              <w:ind w:right="-111"/>
              <w:rPr>
                <w:rFonts w:ascii="Tahoma" w:hAnsi="Tahoma" w:cs="Tahoma"/>
                <w:bCs/>
                <w:sz w:val="12"/>
                <w:szCs w:val="12"/>
              </w:rPr>
            </w:pPr>
            <w:r w:rsidRPr="00D50CD7">
              <w:rPr>
                <w:rFonts w:ascii="Tahoma" w:hAnsi="Tahoma" w:cs="Tahoma"/>
                <w:bCs/>
                <w:sz w:val="12"/>
                <w:szCs w:val="12"/>
              </w:rPr>
              <w:t xml:space="preserve">          1 274,11   </w:t>
            </w:r>
          </w:p>
        </w:tc>
        <w:tc>
          <w:tcPr>
            <w:tcW w:w="851" w:type="dxa"/>
            <w:tcBorders>
              <w:top w:val="nil"/>
              <w:left w:val="nil"/>
              <w:bottom w:val="single" w:sz="4" w:space="0" w:color="C0C0C0"/>
              <w:right w:val="single" w:sz="4" w:space="0" w:color="C0C0C0"/>
            </w:tcBorders>
            <w:shd w:val="clear" w:color="auto" w:fill="auto"/>
            <w:vAlign w:val="center"/>
            <w:hideMark/>
          </w:tcPr>
          <w:p w14:paraId="2FB031E3" w14:textId="77777777" w:rsidR="00D50CD7" w:rsidRPr="00D50CD7" w:rsidRDefault="00D50CD7" w:rsidP="00D50CD7">
            <w:pPr>
              <w:tabs>
                <w:tab w:val="left" w:pos="564"/>
              </w:tabs>
              <w:ind w:left="-259" w:right="-247"/>
              <w:rPr>
                <w:rFonts w:ascii="Tahoma" w:hAnsi="Tahoma" w:cs="Tahoma"/>
                <w:bCs/>
                <w:sz w:val="12"/>
                <w:szCs w:val="12"/>
              </w:rPr>
            </w:pPr>
            <w:r w:rsidRPr="00D50CD7">
              <w:rPr>
                <w:rFonts w:ascii="Tahoma" w:hAnsi="Tahoma" w:cs="Tahoma"/>
                <w:bCs/>
                <w:sz w:val="12"/>
                <w:szCs w:val="12"/>
              </w:rPr>
              <w:t xml:space="preserve">          2 064,60   </w:t>
            </w:r>
          </w:p>
        </w:tc>
        <w:tc>
          <w:tcPr>
            <w:tcW w:w="992" w:type="dxa"/>
            <w:gridSpan w:val="2"/>
            <w:tcBorders>
              <w:top w:val="nil"/>
              <w:left w:val="nil"/>
              <w:bottom w:val="single" w:sz="4" w:space="0" w:color="C0C0C0"/>
              <w:right w:val="single" w:sz="4" w:space="0" w:color="C0C0C0"/>
            </w:tcBorders>
            <w:shd w:val="clear" w:color="auto" w:fill="auto"/>
            <w:vAlign w:val="center"/>
            <w:hideMark/>
          </w:tcPr>
          <w:p w14:paraId="157694D4" w14:textId="77777777" w:rsidR="00D50CD7" w:rsidRPr="00D50CD7" w:rsidRDefault="00D50CD7" w:rsidP="00D50CD7">
            <w:pPr>
              <w:ind w:left="40" w:right="-243" w:hanging="40"/>
              <w:rPr>
                <w:rFonts w:ascii="Tahoma" w:hAnsi="Tahoma" w:cs="Tahoma"/>
                <w:bCs/>
                <w:sz w:val="12"/>
                <w:szCs w:val="12"/>
              </w:rPr>
            </w:pPr>
            <w:r w:rsidRPr="00D50CD7">
              <w:rPr>
                <w:rFonts w:ascii="Tahoma" w:hAnsi="Tahoma" w:cs="Tahoma"/>
                <w:bCs/>
                <w:sz w:val="12"/>
                <w:szCs w:val="12"/>
              </w:rPr>
              <w:t xml:space="preserve">           2 517,92   </w:t>
            </w:r>
          </w:p>
        </w:tc>
        <w:tc>
          <w:tcPr>
            <w:tcW w:w="851" w:type="dxa"/>
            <w:gridSpan w:val="2"/>
            <w:tcBorders>
              <w:top w:val="nil"/>
              <w:left w:val="nil"/>
              <w:bottom w:val="single" w:sz="4" w:space="0" w:color="C0C0C0"/>
              <w:right w:val="single" w:sz="4" w:space="0" w:color="C0C0C0"/>
            </w:tcBorders>
            <w:shd w:val="clear" w:color="auto" w:fill="auto"/>
            <w:vAlign w:val="center"/>
            <w:hideMark/>
          </w:tcPr>
          <w:p w14:paraId="013847CF" w14:textId="77777777" w:rsidR="00D50CD7" w:rsidRPr="00D50CD7" w:rsidRDefault="00D50CD7" w:rsidP="00D50CD7">
            <w:pPr>
              <w:ind w:left="-106" w:right="-258" w:hanging="142"/>
              <w:rPr>
                <w:rFonts w:ascii="Tahoma" w:hAnsi="Tahoma" w:cs="Tahoma"/>
                <w:bCs/>
                <w:sz w:val="12"/>
                <w:szCs w:val="12"/>
              </w:rPr>
            </w:pPr>
            <w:r w:rsidRPr="00D50CD7">
              <w:rPr>
                <w:rFonts w:ascii="Tahoma" w:hAnsi="Tahoma" w:cs="Tahoma"/>
                <w:bCs/>
                <w:sz w:val="12"/>
                <w:szCs w:val="12"/>
              </w:rPr>
              <w:t xml:space="preserve">          4 582,53   </w:t>
            </w:r>
          </w:p>
        </w:tc>
        <w:tc>
          <w:tcPr>
            <w:tcW w:w="850" w:type="dxa"/>
            <w:tcBorders>
              <w:top w:val="nil"/>
              <w:left w:val="nil"/>
              <w:bottom w:val="single" w:sz="4" w:space="0" w:color="C0C0C0"/>
              <w:right w:val="single" w:sz="4" w:space="0" w:color="C0C0C0"/>
            </w:tcBorders>
            <w:shd w:val="clear" w:color="auto" w:fill="auto"/>
            <w:vAlign w:val="center"/>
            <w:hideMark/>
          </w:tcPr>
          <w:p w14:paraId="67278BEA" w14:textId="77777777" w:rsidR="00D50CD7" w:rsidRPr="00D50CD7" w:rsidRDefault="00D50CD7" w:rsidP="00D50CD7">
            <w:pPr>
              <w:ind w:left="26" w:right="-111" w:hanging="26"/>
              <w:rPr>
                <w:rFonts w:ascii="Tahoma" w:hAnsi="Tahoma" w:cs="Tahoma"/>
                <w:bCs/>
                <w:sz w:val="12"/>
                <w:szCs w:val="12"/>
              </w:rPr>
            </w:pPr>
            <w:r w:rsidRPr="00D50CD7">
              <w:rPr>
                <w:rFonts w:ascii="Tahoma" w:hAnsi="Tahoma" w:cs="Tahoma"/>
                <w:bCs/>
                <w:sz w:val="12"/>
                <w:szCs w:val="12"/>
              </w:rPr>
              <w:t xml:space="preserve">-              803,23   </w:t>
            </w:r>
          </w:p>
        </w:tc>
        <w:tc>
          <w:tcPr>
            <w:tcW w:w="1134" w:type="dxa"/>
            <w:tcBorders>
              <w:top w:val="nil"/>
              <w:left w:val="nil"/>
              <w:bottom w:val="single" w:sz="4" w:space="0" w:color="C0C0C0"/>
              <w:right w:val="single" w:sz="4" w:space="0" w:color="C0C0C0"/>
            </w:tcBorders>
            <w:shd w:val="clear" w:color="auto" w:fill="auto"/>
            <w:vAlign w:val="center"/>
            <w:hideMark/>
          </w:tcPr>
          <w:p w14:paraId="732F874B" w14:textId="77777777" w:rsidR="00D50CD7" w:rsidRPr="00D50CD7" w:rsidRDefault="00D50CD7" w:rsidP="00D50CD7">
            <w:pPr>
              <w:tabs>
                <w:tab w:val="left" w:pos="418"/>
              </w:tabs>
              <w:ind w:right="-40"/>
              <w:rPr>
                <w:rFonts w:ascii="Tahoma" w:hAnsi="Tahoma" w:cs="Tahoma"/>
                <w:bCs/>
                <w:sz w:val="12"/>
                <w:szCs w:val="12"/>
              </w:rPr>
            </w:pPr>
            <w:r w:rsidRPr="00D50CD7">
              <w:rPr>
                <w:rFonts w:ascii="Tahoma" w:hAnsi="Tahoma" w:cs="Tahoma"/>
                <w:bCs/>
                <w:sz w:val="12"/>
                <w:szCs w:val="12"/>
              </w:rPr>
              <w:t xml:space="preserve">           1 261,37   </w:t>
            </w:r>
          </w:p>
        </w:tc>
        <w:tc>
          <w:tcPr>
            <w:tcW w:w="2410" w:type="dxa"/>
            <w:gridSpan w:val="2"/>
            <w:tcBorders>
              <w:top w:val="nil"/>
              <w:left w:val="nil"/>
              <w:bottom w:val="nil"/>
              <w:right w:val="nil"/>
            </w:tcBorders>
            <w:shd w:val="clear" w:color="auto" w:fill="auto"/>
            <w:vAlign w:val="center"/>
            <w:hideMark/>
          </w:tcPr>
          <w:p w14:paraId="01663426" w14:textId="77777777" w:rsidR="00D50CD7" w:rsidRPr="00D50CD7" w:rsidRDefault="00D50CD7" w:rsidP="00D50CD7">
            <w:pPr>
              <w:jc w:val="center"/>
              <w:rPr>
                <w:rFonts w:ascii="Tahoma" w:hAnsi="Tahoma" w:cs="Tahoma"/>
                <w:bCs/>
                <w:sz w:val="12"/>
                <w:szCs w:val="12"/>
              </w:rPr>
            </w:pPr>
          </w:p>
          <w:p w14:paraId="48EB387F" w14:textId="77777777" w:rsidR="00D50CD7" w:rsidRPr="00D50CD7" w:rsidRDefault="00D50CD7" w:rsidP="00D50CD7">
            <w:pPr>
              <w:jc w:val="center"/>
              <w:rPr>
                <w:rFonts w:ascii="Tahoma" w:hAnsi="Tahoma" w:cs="Tahoma"/>
                <w:bCs/>
                <w:sz w:val="12"/>
                <w:szCs w:val="12"/>
              </w:rPr>
            </w:pPr>
          </w:p>
        </w:tc>
      </w:tr>
    </w:tbl>
    <w:p w14:paraId="62C6A25C" w14:textId="77777777" w:rsidR="00D50CD7" w:rsidRPr="00D50CD7" w:rsidRDefault="00D50CD7" w:rsidP="00D50CD7">
      <w:pPr>
        <w:jc w:val="both"/>
        <w:rPr>
          <w:sz w:val="28"/>
          <w:szCs w:val="28"/>
        </w:rPr>
      </w:pPr>
    </w:p>
    <w:p w14:paraId="794F88CD" w14:textId="77777777" w:rsidR="00D50CD7" w:rsidRPr="00D50CD7" w:rsidRDefault="00D50CD7" w:rsidP="00D50CD7">
      <w:pPr>
        <w:jc w:val="both"/>
        <w:rPr>
          <w:sz w:val="28"/>
          <w:szCs w:val="28"/>
        </w:rPr>
      </w:pPr>
    </w:p>
    <w:p w14:paraId="7B400818" w14:textId="77777777" w:rsidR="00D50CD7" w:rsidRPr="00D50CD7" w:rsidRDefault="00D50CD7" w:rsidP="00D50CD7">
      <w:pPr>
        <w:jc w:val="both"/>
        <w:rPr>
          <w:sz w:val="28"/>
          <w:szCs w:val="28"/>
        </w:rPr>
      </w:pPr>
    </w:p>
    <w:p w14:paraId="2825A190" w14:textId="77777777" w:rsidR="00A126D2" w:rsidRDefault="00A126D2" w:rsidP="00D50CD7">
      <w:pPr>
        <w:tabs>
          <w:tab w:val="left" w:pos="0"/>
        </w:tabs>
        <w:ind w:left="3544" w:right="-427"/>
        <w:jc w:val="center"/>
        <w:rPr>
          <w:sz w:val="28"/>
          <w:szCs w:val="28"/>
        </w:rPr>
        <w:sectPr w:rsidR="00A126D2" w:rsidSect="00A126D2">
          <w:pgSz w:w="16838" w:h="11906" w:orient="landscape" w:code="9"/>
          <w:pgMar w:top="1418" w:right="709" w:bottom="567" w:left="851" w:header="709" w:footer="709" w:gutter="0"/>
          <w:cols w:space="708"/>
          <w:titlePg/>
          <w:docGrid w:linePitch="360"/>
        </w:sectPr>
      </w:pPr>
    </w:p>
    <w:p w14:paraId="7878D738" w14:textId="77777777" w:rsidR="00D50CD7" w:rsidRPr="00D50CD7" w:rsidRDefault="00D50CD7" w:rsidP="00D50CD7">
      <w:pPr>
        <w:tabs>
          <w:tab w:val="left" w:pos="0"/>
        </w:tabs>
        <w:ind w:left="3544" w:right="-427"/>
        <w:jc w:val="center"/>
        <w:rPr>
          <w:sz w:val="28"/>
          <w:szCs w:val="28"/>
        </w:rPr>
      </w:pPr>
      <w:r w:rsidRPr="00D50CD7">
        <w:rPr>
          <w:sz w:val="28"/>
          <w:szCs w:val="28"/>
        </w:rPr>
        <w:lastRenderedPageBreak/>
        <w:t xml:space="preserve">                                                                                   Приложение № 2 </w:t>
      </w:r>
      <w:r w:rsidRPr="00D50CD7">
        <w:rPr>
          <w:sz w:val="28"/>
          <w:szCs w:val="28"/>
        </w:rPr>
        <w:br/>
        <w:t xml:space="preserve">                                                                                   к постановлению региональной энергетической </w:t>
      </w:r>
    </w:p>
    <w:p w14:paraId="4EE587A3" w14:textId="77777777" w:rsidR="00D50CD7" w:rsidRPr="00D50CD7" w:rsidRDefault="00D50CD7" w:rsidP="00D50CD7">
      <w:pPr>
        <w:tabs>
          <w:tab w:val="left" w:pos="0"/>
        </w:tabs>
        <w:ind w:left="3544" w:right="-427"/>
        <w:jc w:val="center"/>
        <w:rPr>
          <w:color w:val="000000"/>
          <w:sz w:val="28"/>
          <w:szCs w:val="28"/>
        </w:rPr>
      </w:pPr>
      <w:r w:rsidRPr="00D50CD7">
        <w:rPr>
          <w:sz w:val="28"/>
          <w:szCs w:val="28"/>
        </w:rPr>
        <w:t xml:space="preserve">                                                                                   комиссии Кемеровской области</w:t>
      </w:r>
      <w:r w:rsidRPr="00D50CD7">
        <w:rPr>
          <w:sz w:val="28"/>
          <w:szCs w:val="28"/>
        </w:rPr>
        <w:br/>
        <w:t xml:space="preserve">                                                                                   от «25» октября 2018 г. № 279    </w:t>
      </w:r>
    </w:p>
    <w:p w14:paraId="225B99DC" w14:textId="297737CE" w:rsidR="00D50CD7" w:rsidRPr="00D50CD7" w:rsidRDefault="00D50CD7" w:rsidP="00A126D2">
      <w:pPr>
        <w:tabs>
          <w:tab w:val="left" w:pos="0"/>
          <w:tab w:val="left" w:pos="3052"/>
        </w:tabs>
        <w:ind w:left="3544"/>
        <w:rPr>
          <w:b/>
          <w:sz w:val="28"/>
          <w:szCs w:val="28"/>
        </w:rPr>
      </w:pPr>
      <w:r w:rsidRPr="00D50CD7">
        <w:tab/>
      </w:r>
      <w:proofErr w:type="spellStart"/>
      <w:r w:rsidRPr="00D50CD7">
        <w:rPr>
          <w:b/>
          <w:sz w:val="28"/>
          <w:szCs w:val="28"/>
        </w:rPr>
        <w:t>Одноставочные</w:t>
      </w:r>
      <w:proofErr w:type="spellEnd"/>
      <w:r w:rsidRPr="00D50CD7">
        <w:rPr>
          <w:b/>
          <w:sz w:val="28"/>
          <w:szCs w:val="28"/>
        </w:rPr>
        <w:t xml:space="preserve"> тарифы на питьевую воду, водоотведение</w:t>
      </w:r>
    </w:p>
    <w:p w14:paraId="2F2A5920" w14:textId="77777777" w:rsidR="00D50CD7" w:rsidRPr="00D50CD7" w:rsidRDefault="00D50CD7" w:rsidP="00D50CD7">
      <w:pPr>
        <w:jc w:val="center"/>
        <w:rPr>
          <w:b/>
          <w:sz w:val="28"/>
          <w:szCs w:val="28"/>
        </w:rPr>
      </w:pPr>
      <w:r w:rsidRPr="00D50CD7">
        <w:rPr>
          <w:b/>
          <w:sz w:val="28"/>
          <w:szCs w:val="28"/>
        </w:rPr>
        <w:t xml:space="preserve">ОАО «РЖД» </w:t>
      </w:r>
      <w:r w:rsidRPr="00D50CD7">
        <w:rPr>
          <w:b/>
          <w:bCs/>
          <w:sz w:val="28"/>
          <w:szCs w:val="28"/>
        </w:rPr>
        <w:t xml:space="preserve">(Центральная дирекция по тепловодоснабжению </w:t>
      </w:r>
    </w:p>
    <w:p w14:paraId="06A9F00E" w14:textId="77777777" w:rsidR="00D50CD7" w:rsidRPr="00D50CD7" w:rsidRDefault="00D50CD7" w:rsidP="00D50CD7">
      <w:pPr>
        <w:jc w:val="center"/>
        <w:rPr>
          <w:b/>
          <w:bCs/>
          <w:sz w:val="28"/>
          <w:szCs w:val="28"/>
        </w:rPr>
      </w:pPr>
      <w:r w:rsidRPr="00D50CD7">
        <w:rPr>
          <w:b/>
          <w:bCs/>
          <w:sz w:val="28"/>
          <w:szCs w:val="28"/>
        </w:rPr>
        <w:t xml:space="preserve">Западно-Сибирская дирекция по тепловодоснабжению </w:t>
      </w:r>
    </w:p>
    <w:p w14:paraId="406AEAE1" w14:textId="77777777" w:rsidR="00D50CD7" w:rsidRPr="00D50CD7" w:rsidRDefault="00D50CD7" w:rsidP="00D50CD7">
      <w:pPr>
        <w:jc w:val="center"/>
        <w:rPr>
          <w:b/>
          <w:color w:val="FF0000"/>
          <w:sz w:val="28"/>
          <w:szCs w:val="28"/>
        </w:rPr>
      </w:pPr>
      <w:r w:rsidRPr="00D50CD7">
        <w:rPr>
          <w:b/>
          <w:bCs/>
          <w:sz w:val="28"/>
          <w:szCs w:val="28"/>
        </w:rPr>
        <w:t>Кузбасский территориальный участок)</w:t>
      </w:r>
      <w:r w:rsidRPr="00D50CD7">
        <w:rPr>
          <w:b/>
          <w:bCs/>
          <w:color w:val="FF0000"/>
          <w:kern w:val="32"/>
          <w:sz w:val="28"/>
          <w:szCs w:val="28"/>
        </w:rPr>
        <w:t xml:space="preserve"> </w:t>
      </w:r>
      <w:r w:rsidRPr="00D50CD7">
        <w:rPr>
          <w:b/>
          <w:sz w:val="28"/>
          <w:szCs w:val="28"/>
        </w:rPr>
        <w:t>(Кемеровский городской округ)</w:t>
      </w:r>
    </w:p>
    <w:p w14:paraId="60C19081" w14:textId="77777777" w:rsidR="00D50CD7" w:rsidRPr="00D50CD7" w:rsidRDefault="00D50CD7" w:rsidP="00D50CD7">
      <w:pPr>
        <w:jc w:val="center"/>
        <w:rPr>
          <w:b/>
          <w:sz w:val="28"/>
          <w:szCs w:val="28"/>
        </w:rPr>
      </w:pPr>
      <w:r w:rsidRPr="00D50CD7">
        <w:rPr>
          <w:b/>
          <w:sz w:val="28"/>
          <w:szCs w:val="28"/>
        </w:rPr>
        <w:t>на период с 01.01.2019 по 31.12.2023</w:t>
      </w:r>
    </w:p>
    <w:p w14:paraId="7CD18BBD" w14:textId="77777777" w:rsidR="00D50CD7" w:rsidRPr="00D50CD7" w:rsidRDefault="00D50CD7" w:rsidP="00D50CD7">
      <w:pPr>
        <w:jc w:val="center"/>
        <w:rPr>
          <w:b/>
          <w:sz w:val="18"/>
          <w:szCs w:val="28"/>
        </w:rPr>
      </w:pPr>
    </w:p>
    <w:tbl>
      <w:tblPr>
        <w:tblW w:w="15310" w:type="dxa"/>
        <w:jc w:val="center"/>
        <w:tblLayout w:type="fixed"/>
        <w:tblLook w:val="04A0" w:firstRow="1" w:lastRow="0" w:firstColumn="1" w:lastColumn="0" w:noHBand="0" w:noVBand="1"/>
      </w:tblPr>
      <w:tblGrid>
        <w:gridCol w:w="717"/>
        <w:gridCol w:w="2024"/>
        <w:gridCol w:w="1300"/>
        <w:gridCol w:w="1300"/>
        <w:gridCol w:w="1300"/>
        <w:gridCol w:w="1300"/>
        <w:gridCol w:w="1300"/>
        <w:gridCol w:w="1444"/>
        <w:gridCol w:w="1300"/>
        <w:gridCol w:w="1300"/>
        <w:gridCol w:w="2025"/>
      </w:tblGrid>
      <w:tr w:rsidR="00D50CD7" w:rsidRPr="00D50CD7" w14:paraId="63298DDB" w14:textId="77777777" w:rsidTr="00A126D2">
        <w:trPr>
          <w:trHeight w:val="428"/>
          <w:jc w:val="center"/>
        </w:trPr>
        <w:tc>
          <w:tcPr>
            <w:tcW w:w="7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EABA90" w14:textId="77777777" w:rsidR="00D50CD7" w:rsidRPr="00D50CD7" w:rsidRDefault="00D50CD7" w:rsidP="00D50CD7">
            <w:pPr>
              <w:jc w:val="center"/>
              <w:rPr>
                <w:color w:val="000000"/>
                <w:sz w:val="28"/>
                <w:szCs w:val="28"/>
              </w:rPr>
            </w:pPr>
            <w:r w:rsidRPr="00D50CD7">
              <w:rPr>
                <w:color w:val="000000"/>
                <w:sz w:val="28"/>
                <w:szCs w:val="28"/>
              </w:rPr>
              <w:t>№ п/п</w:t>
            </w:r>
          </w:p>
        </w:tc>
        <w:tc>
          <w:tcPr>
            <w:tcW w:w="20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3E52E" w14:textId="77777777" w:rsidR="00D50CD7" w:rsidRPr="00D50CD7" w:rsidRDefault="00D50CD7" w:rsidP="00D50CD7">
            <w:pPr>
              <w:jc w:val="center"/>
              <w:rPr>
                <w:color w:val="000000"/>
                <w:sz w:val="28"/>
                <w:szCs w:val="28"/>
              </w:rPr>
            </w:pPr>
            <w:r w:rsidRPr="00D50CD7">
              <w:rPr>
                <w:color w:val="000000"/>
                <w:sz w:val="28"/>
                <w:szCs w:val="28"/>
              </w:rPr>
              <w:t>Наименование услуг, потребителей</w:t>
            </w:r>
          </w:p>
        </w:tc>
        <w:tc>
          <w:tcPr>
            <w:tcW w:w="12568" w:type="dxa"/>
            <w:gridSpan w:val="9"/>
            <w:tcBorders>
              <w:top w:val="single" w:sz="4" w:space="0" w:color="auto"/>
              <w:left w:val="nil"/>
              <w:bottom w:val="single" w:sz="4" w:space="0" w:color="auto"/>
              <w:right w:val="single" w:sz="4" w:space="0" w:color="auto"/>
            </w:tcBorders>
            <w:shd w:val="clear" w:color="000000" w:fill="FFFFFF"/>
            <w:vAlign w:val="center"/>
            <w:hideMark/>
          </w:tcPr>
          <w:p w14:paraId="0D7BD867" w14:textId="77777777" w:rsidR="00D50CD7" w:rsidRPr="00D50CD7" w:rsidRDefault="00D50CD7" w:rsidP="00D50CD7">
            <w:pPr>
              <w:jc w:val="center"/>
              <w:rPr>
                <w:color w:val="000000"/>
                <w:sz w:val="28"/>
                <w:szCs w:val="28"/>
              </w:rPr>
            </w:pPr>
            <w:r w:rsidRPr="00D50CD7">
              <w:rPr>
                <w:color w:val="000000"/>
                <w:sz w:val="28"/>
                <w:szCs w:val="28"/>
              </w:rPr>
              <w:t>Тариф, руб./м</w:t>
            </w:r>
            <w:r w:rsidRPr="00D50CD7">
              <w:rPr>
                <w:color w:val="000000"/>
                <w:sz w:val="28"/>
                <w:szCs w:val="28"/>
                <w:vertAlign w:val="superscript"/>
              </w:rPr>
              <w:t>3</w:t>
            </w:r>
          </w:p>
        </w:tc>
      </w:tr>
      <w:tr w:rsidR="00D50CD7" w:rsidRPr="00D50CD7" w14:paraId="6E377A5A" w14:textId="77777777" w:rsidTr="00A126D2">
        <w:trPr>
          <w:trHeight w:val="260"/>
          <w:jc w:val="center"/>
        </w:trPr>
        <w:tc>
          <w:tcPr>
            <w:tcW w:w="717" w:type="dxa"/>
            <w:vMerge/>
            <w:tcBorders>
              <w:top w:val="single" w:sz="4" w:space="0" w:color="auto"/>
              <w:left w:val="single" w:sz="4" w:space="0" w:color="auto"/>
              <w:bottom w:val="single" w:sz="4" w:space="0" w:color="auto"/>
              <w:right w:val="single" w:sz="4" w:space="0" w:color="auto"/>
            </w:tcBorders>
            <w:vAlign w:val="center"/>
          </w:tcPr>
          <w:p w14:paraId="4C33F6DE" w14:textId="77777777" w:rsidR="00D50CD7" w:rsidRPr="00D50CD7" w:rsidRDefault="00D50CD7" w:rsidP="00D50CD7">
            <w:pPr>
              <w:rPr>
                <w:color w:val="000000"/>
                <w:sz w:val="28"/>
                <w:szCs w:val="28"/>
              </w:rPr>
            </w:pPr>
          </w:p>
        </w:tc>
        <w:tc>
          <w:tcPr>
            <w:tcW w:w="2024" w:type="dxa"/>
            <w:vMerge/>
            <w:tcBorders>
              <w:top w:val="single" w:sz="4" w:space="0" w:color="auto"/>
              <w:left w:val="single" w:sz="4" w:space="0" w:color="auto"/>
              <w:bottom w:val="single" w:sz="4" w:space="0" w:color="auto"/>
              <w:right w:val="single" w:sz="4" w:space="0" w:color="auto"/>
            </w:tcBorders>
            <w:vAlign w:val="center"/>
          </w:tcPr>
          <w:p w14:paraId="00927ED0" w14:textId="77777777" w:rsidR="00D50CD7" w:rsidRPr="00D50CD7" w:rsidRDefault="00D50CD7" w:rsidP="00D50CD7">
            <w:pPr>
              <w:rPr>
                <w:color w:val="000000"/>
                <w:sz w:val="28"/>
                <w:szCs w:val="28"/>
              </w:rPr>
            </w:pPr>
          </w:p>
        </w:tc>
        <w:tc>
          <w:tcPr>
            <w:tcW w:w="2600" w:type="dxa"/>
            <w:gridSpan w:val="2"/>
            <w:tcBorders>
              <w:top w:val="nil"/>
              <w:left w:val="nil"/>
              <w:bottom w:val="single" w:sz="4" w:space="0" w:color="auto"/>
              <w:right w:val="single" w:sz="4" w:space="0" w:color="auto"/>
            </w:tcBorders>
            <w:shd w:val="clear" w:color="000000" w:fill="FFFFFF"/>
            <w:vAlign w:val="center"/>
          </w:tcPr>
          <w:p w14:paraId="0F17B514" w14:textId="77777777" w:rsidR="00D50CD7" w:rsidRPr="00D50CD7" w:rsidRDefault="00D50CD7" w:rsidP="00D50CD7">
            <w:pPr>
              <w:jc w:val="center"/>
              <w:rPr>
                <w:color w:val="000000"/>
                <w:sz w:val="28"/>
                <w:szCs w:val="28"/>
              </w:rPr>
            </w:pPr>
            <w:r w:rsidRPr="00D50CD7">
              <w:rPr>
                <w:color w:val="000000"/>
                <w:sz w:val="28"/>
                <w:szCs w:val="28"/>
              </w:rPr>
              <w:t>2019 год</w:t>
            </w:r>
          </w:p>
        </w:tc>
        <w:tc>
          <w:tcPr>
            <w:tcW w:w="2600" w:type="dxa"/>
            <w:gridSpan w:val="2"/>
            <w:tcBorders>
              <w:top w:val="nil"/>
              <w:left w:val="nil"/>
              <w:bottom w:val="single" w:sz="4" w:space="0" w:color="auto"/>
              <w:right w:val="single" w:sz="4" w:space="0" w:color="auto"/>
            </w:tcBorders>
            <w:shd w:val="clear" w:color="000000" w:fill="FFFFFF"/>
            <w:vAlign w:val="center"/>
          </w:tcPr>
          <w:p w14:paraId="1B8A66A2" w14:textId="77777777" w:rsidR="00D50CD7" w:rsidRPr="00D50CD7" w:rsidRDefault="00D50CD7" w:rsidP="00D50CD7">
            <w:pPr>
              <w:jc w:val="center"/>
              <w:rPr>
                <w:color w:val="000000"/>
                <w:sz w:val="28"/>
                <w:szCs w:val="28"/>
              </w:rPr>
            </w:pPr>
            <w:r w:rsidRPr="00D50CD7">
              <w:rPr>
                <w:color w:val="000000"/>
                <w:sz w:val="28"/>
                <w:szCs w:val="28"/>
              </w:rPr>
              <w:t>2020 год</w:t>
            </w:r>
          </w:p>
        </w:tc>
        <w:tc>
          <w:tcPr>
            <w:tcW w:w="2744" w:type="dxa"/>
            <w:gridSpan w:val="2"/>
            <w:tcBorders>
              <w:top w:val="nil"/>
              <w:left w:val="nil"/>
              <w:bottom w:val="single" w:sz="4" w:space="0" w:color="auto"/>
              <w:right w:val="single" w:sz="4" w:space="0" w:color="auto"/>
            </w:tcBorders>
            <w:shd w:val="clear" w:color="000000" w:fill="FFFFFF"/>
            <w:vAlign w:val="center"/>
          </w:tcPr>
          <w:p w14:paraId="279013D5" w14:textId="77777777" w:rsidR="00D50CD7" w:rsidRPr="00D50CD7" w:rsidRDefault="00D50CD7" w:rsidP="00D50CD7">
            <w:pPr>
              <w:jc w:val="center"/>
              <w:rPr>
                <w:color w:val="000000"/>
                <w:sz w:val="28"/>
                <w:szCs w:val="28"/>
              </w:rPr>
            </w:pPr>
            <w:r w:rsidRPr="00D50CD7">
              <w:rPr>
                <w:color w:val="000000"/>
                <w:sz w:val="28"/>
                <w:szCs w:val="28"/>
              </w:rPr>
              <w:t>2021 год</w:t>
            </w:r>
          </w:p>
        </w:tc>
        <w:tc>
          <w:tcPr>
            <w:tcW w:w="2600" w:type="dxa"/>
            <w:gridSpan w:val="2"/>
            <w:tcBorders>
              <w:top w:val="nil"/>
              <w:left w:val="nil"/>
              <w:bottom w:val="single" w:sz="4" w:space="0" w:color="auto"/>
              <w:right w:val="single" w:sz="4" w:space="0" w:color="auto"/>
            </w:tcBorders>
            <w:shd w:val="clear" w:color="000000" w:fill="FFFFFF"/>
            <w:vAlign w:val="center"/>
          </w:tcPr>
          <w:p w14:paraId="5D558C56" w14:textId="77777777" w:rsidR="00D50CD7" w:rsidRPr="00D50CD7" w:rsidRDefault="00D50CD7" w:rsidP="00D50CD7">
            <w:pPr>
              <w:jc w:val="center"/>
              <w:rPr>
                <w:color w:val="000000"/>
                <w:sz w:val="28"/>
                <w:szCs w:val="28"/>
              </w:rPr>
            </w:pPr>
            <w:r w:rsidRPr="00D50CD7">
              <w:rPr>
                <w:color w:val="000000"/>
                <w:sz w:val="28"/>
                <w:szCs w:val="28"/>
              </w:rPr>
              <w:t>2022 год</w:t>
            </w:r>
          </w:p>
        </w:tc>
        <w:tc>
          <w:tcPr>
            <w:tcW w:w="2023" w:type="dxa"/>
            <w:vMerge w:val="restart"/>
            <w:tcBorders>
              <w:top w:val="nil"/>
              <w:left w:val="nil"/>
              <w:right w:val="single" w:sz="4" w:space="0" w:color="auto"/>
            </w:tcBorders>
            <w:shd w:val="clear" w:color="000000" w:fill="FFFFFF"/>
            <w:vAlign w:val="center"/>
          </w:tcPr>
          <w:p w14:paraId="35F5990B" w14:textId="77777777" w:rsidR="00D50CD7" w:rsidRPr="00D50CD7" w:rsidRDefault="00D50CD7" w:rsidP="00D50CD7">
            <w:pPr>
              <w:jc w:val="center"/>
              <w:rPr>
                <w:color w:val="000000"/>
                <w:sz w:val="28"/>
                <w:szCs w:val="28"/>
              </w:rPr>
            </w:pPr>
            <w:r w:rsidRPr="00D50CD7">
              <w:rPr>
                <w:color w:val="000000"/>
                <w:sz w:val="28"/>
                <w:szCs w:val="28"/>
              </w:rPr>
              <w:t xml:space="preserve">с 01.12.2022 </w:t>
            </w:r>
          </w:p>
          <w:p w14:paraId="29FD1C68" w14:textId="77777777" w:rsidR="00D50CD7" w:rsidRPr="00D50CD7" w:rsidRDefault="00D50CD7" w:rsidP="00D50CD7">
            <w:pPr>
              <w:jc w:val="center"/>
              <w:rPr>
                <w:color w:val="000000"/>
                <w:sz w:val="28"/>
                <w:szCs w:val="28"/>
              </w:rPr>
            </w:pPr>
            <w:r w:rsidRPr="00D50CD7">
              <w:rPr>
                <w:color w:val="000000"/>
                <w:sz w:val="28"/>
                <w:szCs w:val="28"/>
              </w:rPr>
              <w:t>по 31.12.2023</w:t>
            </w:r>
          </w:p>
        </w:tc>
      </w:tr>
      <w:tr w:rsidR="00A126D2" w:rsidRPr="00D50CD7" w14:paraId="489DCBD6" w14:textId="77777777" w:rsidTr="00A126D2">
        <w:trPr>
          <w:trHeight w:val="605"/>
          <w:jc w:val="center"/>
        </w:trPr>
        <w:tc>
          <w:tcPr>
            <w:tcW w:w="717" w:type="dxa"/>
            <w:vMerge/>
            <w:tcBorders>
              <w:top w:val="single" w:sz="4" w:space="0" w:color="auto"/>
              <w:left w:val="single" w:sz="4" w:space="0" w:color="auto"/>
              <w:bottom w:val="single" w:sz="4" w:space="0" w:color="auto"/>
              <w:right w:val="single" w:sz="4" w:space="0" w:color="auto"/>
            </w:tcBorders>
            <w:vAlign w:val="center"/>
            <w:hideMark/>
          </w:tcPr>
          <w:p w14:paraId="615DADDA" w14:textId="77777777" w:rsidR="00D50CD7" w:rsidRPr="00D50CD7" w:rsidRDefault="00D50CD7" w:rsidP="00D50CD7">
            <w:pPr>
              <w:rPr>
                <w:color w:val="000000"/>
                <w:sz w:val="28"/>
                <w:szCs w:val="28"/>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14:paraId="61E37868" w14:textId="77777777" w:rsidR="00D50CD7" w:rsidRPr="00D50CD7" w:rsidRDefault="00D50CD7" w:rsidP="00D50CD7">
            <w:pPr>
              <w:rPr>
                <w:color w:val="000000"/>
                <w:sz w:val="28"/>
                <w:szCs w:val="28"/>
              </w:rPr>
            </w:pPr>
          </w:p>
        </w:tc>
        <w:tc>
          <w:tcPr>
            <w:tcW w:w="1300" w:type="dxa"/>
            <w:tcBorders>
              <w:top w:val="nil"/>
              <w:left w:val="nil"/>
              <w:bottom w:val="single" w:sz="4" w:space="0" w:color="auto"/>
              <w:right w:val="single" w:sz="4" w:space="0" w:color="auto"/>
            </w:tcBorders>
            <w:shd w:val="clear" w:color="000000" w:fill="FFFFFF"/>
            <w:vAlign w:val="center"/>
            <w:hideMark/>
          </w:tcPr>
          <w:p w14:paraId="6E8F236B" w14:textId="77777777" w:rsidR="00D50CD7" w:rsidRPr="00D50CD7" w:rsidRDefault="00D50CD7" w:rsidP="00D50CD7">
            <w:pPr>
              <w:jc w:val="center"/>
              <w:rPr>
                <w:color w:val="000000"/>
                <w:sz w:val="28"/>
                <w:szCs w:val="28"/>
              </w:rPr>
            </w:pPr>
            <w:r w:rsidRPr="00D50CD7">
              <w:rPr>
                <w:color w:val="000000"/>
                <w:sz w:val="28"/>
                <w:szCs w:val="28"/>
              </w:rPr>
              <w:t xml:space="preserve">с 01.01. </w:t>
            </w:r>
          </w:p>
          <w:p w14:paraId="044EA075" w14:textId="77777777" w:rsidR="00D50CD7" w:rsidRPr="00D50CD7" w:rsidRDefault="00D50CD7" w:rsidP="00D50CD7">
            <w:pPr>
              <w:jc w:val="center"/>
              <w:rPr>
                <w:color w:val="000000"/>
                <w:sz w:val="28"/>
                <w:szCs w:val="28"/>
              </w:rPr>
            </w:pPr>
            <w:r w:rsidRPr="00D50CD7">
              <w:rPr>
                <w:color w:val="000000"/>
                <w:sz w:val="28"/>
                <w:szCs w:val="28"/>
              </w:rPr>
              <w:t>по 30.06.</w:t>
            </w:r>
          </w:p>
        </w:tc>
        <w:tc>
          <w:tcPr>
            <w:tcW w:w="1300" w:type="dxa"/>
            <w:tcBorders>
              <w:top w:val="nil"/>
              <w:left w:val="nil"/>
              <w:bottom w:val="single" w:sz="4" w:space="0" w:color="auto"/>
              <w:right w:val="single" w:sz="4" w:space="0" w:color="auto"/>
            </w:tcBorders>
            <w:shd w:val="clear" w:color="000000" w:fill="FFFFFF"/>
            <w:vAlign w:val="center"/>
            <w:hideMark/>
          </w:tcPr>
          <w:p w14:paraId="576E6139" w14:textId="77777777" w:rsidR="00D50CD7" w:rsidRPr="00D50CD7" w:rsidRDefault="00D50CD7" w:rsidP="00D50CD7">
            <w:pPr>
              <w:jc w:val="center"/>
              <w:rPr>
                <w:color w:val="000000"/>
                <w:sz w:val="28"/>
                <w:szCs w:val="28"/>
              </w:rPr>
            </w:pPr>
            <w:r w:rsidRPr="00D50CD7">
              <w:rPr>
                <w:color w:val="000000"/>
                <w:sz w:val="28"/>
                <w:szCs w:val="28"/>
              </w:rPr>
              <w:t>с 01.07. по 31.12.</w:t>
            </w:r>
          </w:p>
        </w:tc>
        <w:tc>
          <w:tcPr>
            <w:tcW w:w="1300" w:type="dxa"/>
            <w:tcBorders>
              <w:top w:val="nil"/>
              <w:left w:val="nil"/>
              <w:bottom w:val="single" w:sz="4" w:space="0" w:color="auto"/>
              <w:right w:val="single" w:sz="4" w:space="0" w:color="auto"/>
            </w:tcBorders>
            <w:shd w:val="clear" w:color="000000" w:fill="FFFFFF"/>
            <w:vAlign w:val="center"/>
          </w:tcPr>
          <w:p w14:paraId="4094B4CE" w14:textId="77777777" w:rsidR="00D50CD7" w:rsidRPr="00D50CD7" w:rsidRDefault="00D50CD7" w:rsidP="00D50CD7">
            <w:pPr>
              <w:jc w:val="center"/>
              <w:rPr>
                <w:color w:val="000000"/>
                <w:sz w:val="28"/>
                <w:szCs w:val="28"/>
              </w:rPr>
            </w:pPr>
            <w:r w:rsidRPr="00D50CD7">
              <w:rPr>
                <w:color w:val="000000"/>
                <w:sz w:val="28"/>
                <w:szCs w:val="28"/>
              </w:rPr>
              <w:t xml:space="preserve">с 01.01. </w:t>
            </w:r>
          </w:p>
          <w:p w14:paraId="23E9084C" w14:textId="77777777" w:rsidR="00D50CD7" w:rsidRPr="00D50CD7" w:rsidRDefault="00D50CD7" w:rsidP="00D50CD7">
            <w:pPr>
              <w:jc w:val="center"/>
              <w:rPr>
                <w:color w:val="000000"/>
                <w:sz w:val="28"/>
                <w:szCs w:val="28"/>
              </w:rPr>
            </w:pPr>
            <w:r w:rsidRPr="00D50CD7">
              <w:rPr>
                <w:color w:val="000000"/>
                <w:sz w:val="28"/>
                <w:szCs w:val="28"/>
              </w:rPr>
              <w:t>по 30.06.</w:t>
            </w:r>
          </w:p>
        </w:tc>
        <w:tc>
          <w:tcPr>
            <w:tcW w:w="1300" w:type="dxa"/>
            <w:tcBorders>
              <w:top w:val="nil"/>
              <w:left w:val="nil"/>
              <w:bottom w:val="single" w:sz="4" w:space="0" w:color="auto"/>
              <w:right w:val="single" w:sz="4" w:space="0" w:color="auto"/>
            </w:tcBorders>
            <w:shd w:val="clear" w:color="000000" w:fill="FFFFFF"/>
            <w:vAlign w:val="center"/>
          </w:tcPr>
          <w:p w14:paraId="3DF00DB2" w14:textId="77777777" w:rsidR="00D50CD7" w:rsidRPr="00D50CD7" w:rsidRDefault="00D50CD7" w:rsidP="00D50CD7">
            <w:pPr>
              <w:jc w:val="center"/>
              <w:rPr>
                <w:color w:val="000000"/>
                <w:sz w:val="28"/>
                <w:szCs w:val="28"/>
              </w:rPr>
            </w:pPr>
            <w:r w:rsidRPr="00D50CD7">
              <w:rPr>
                <w:color w:val="000000"/>
                <w:sz w:val="28"/>
                <w:szCs w:val="28"/>
              </w:rPr>
              <w:t>с 01.07. по 31.12.</w:t>
            </w:r>
          </w:p>
        </w:tc>
        <w:tc>
          <w:tcPr>
            <w:tcW w:w="1300" w:type="dxa"/>
            <w:tcBorders>
              <w:top w:val="nil"/>
              <w:left w:val="nil"/>
              <w:bottom w:val="single" w:sz="4" w:space="0" w:color="auto"/>
              <w:right w:val="single" w:sz="4" w:space="0" w:color="auto"/>
            </w:tcBorders>
            <w:shd w:val="clear" w:color="000000" w:fill="FFFFFF"/>
            <w:vAlign w:val="center"/>
          </w:tcPr>
          <w:p w14:paraId="3D4A4772" w14:textId="77777777" w:rsidR="00D50CD7" w:rsidRPr="00D50CD7" w:rsidRDefault="00D50CD7" w:rsidP="00D50CD7">
            <w:pPr>
              <w:jc w:val="center"/>
              <w:rPr>
                <w:color w:val="000000"/>
                <w:sz w:val="28"/>
                <w:szCs w:val="28"/>
              </w:rPr>
            </w:pPr>
            <w:r w:rsidRPr="00D50CD7">
              <w:rPr>
                <w:color w:val="000000"/>
                <w:sz w:val="28"/>
                <w:szCs w:val="28"/>
              </w:rPr>
              <w:t xml:space="preserve">с 01.01. </w:t>
            </w:r>
          </w:p>
          <w:p w14:paraId="65A3BBD3" w14:textId="77777777" w:rsidR="00D50CD7" w:rsidRPr="00D50CD7" w:rsidRDefault="00D50CD7" w:rsidP="00D50CD7">
            <w:pPr>
              <w:jc w:val="center"/>
              <w:rPr>
                <w:color w:val="000000"/>
                <w:sz w:val="28"/>
                <w:szCs w:val="28"/>
              </w:rPr>
            </w:pPr>
            <w:r w:rsidRPr="00D50CD7">
              <w:rPr>
                <w:color w:val="000000"/>
                <w:sz w:val="28"/>
                <w:szCs w:val="28"/>
              </w:rPr>
              <w:t>по 30.06.</w:t>
            </w:r>
          </w:p>
        </w:tc>
        <w:tc>
          <w:tcPr>
            <w:tcW w:w="1443" w:type="dxa"/>
            <w:tcBorders>
              <w:top w:val="nil"/>
              <w:left w:val="nil"/>
              <w:bottom w:val="single" w:sz="4" w:space="0" w:color="auto"/>
              <w:right w:val="single" w:sz="4" w:space="0" w:color="auto"/>
            </w:tcBorders>
            <w:shd w:val="clear" w:color="000000" w:fill="FFFFFF"/>
            <w:vAlign w:val="center"/>
          </w:tcPr>
          <w:p w14:paraId="55697E91" w14:textId="77777777" w:rsidR="00D50CD7" w:rsidRPr="00D50CD7" w:rsidRDefault="00D50CD7" w:rsidP="00D50CD7">
            <w:pPr>
              <w:jc w:val="center"/>
              <w:rPr>
                <w:color w:val="000000"/>
                <w:sz w:val="28"/>
                <w:szCs w:val="28"/>
              </w:rPr>
            </w:pPr>
            <w:r w:rsidRPr="00D50CD7">
              <w:rPr>
                <w:color w:val="000000"/>
                <w:sz w:val="28"/>
                <w:szCs w:val="28"/>
              </w:rPr>
              <w:t>с 01.07. по 31.12.</w:t>
            </w:r>
          </w:p>
        </w:tc>
        <w:tc>
          <w:tcPr>
            <w:tcW w:w="1300" w:type="dxa"/>
            <w:tcBorders>
              <w:top w:val="nil"/>
              <w:left w:val="nil"/>
              <w:bottom w:val="single" w:sz="4" w:space="0" w:color="auto"/>
              <w:right w:val="single" w:sz="4" w:space="0" w:color="auto"/>
            </w:tcBorders>
            <w:shd w:val="clear" w:color="000000" w:fill="FFFFFF"/>
            <w:vAlign w:val="center"/>
          </w:tcPr>
          <w:p w14:paraId="4B29769D" w14:textId="77777777" w:rsidR="00D50CD7" w:rsidRPr="00D50CD7" w:rsidRDefault="00D50CD7" w:rsidP="00D50CD7">
            <w:pPr>
              <w:jc w:val="center"/>
              <w:rPr>
                <w:color w:val="000000"/>
                <w:sz w:val="28"/>
                <w:szCs w:val="28"/>
              </w:rPr>
            </w:pPr>
            <w:r w:rsidRPr="00D50CD7">
              <w:rPr>
                <w:color w:val="000000"/>
                <w:sz w:val="28"/>
                <w:szCs w:val="28"/>
              </w:rPr>
              <w:t xml:space="preserve">с 01.01. </w:t>
            </w:r>
          </w:p>
          <w:p w14:paraId="10B83B22" w14:textId="77777777" w:rsidR="00D50CD7" w:rsidRPr="00D50CD7" w:rsidRDefault="00D50CD7" w:rsidP="00D50CD7">
            <w:pPr>
              <w:jc w:val="center"/>
              <w:rPr>
                <w:color w:val="000000"/>
                <w:sz w:val="28"/>
                <w:szCs w:val="28"/>
              </w:rPr>
            </w:pPr>
            <w:r w:rsidRPr="00D50CD7">
              <w:rPr>
                <w:color w:val="000000"/>
                <w:sz w:val="28"/>
                <w:szCs w:val="28"/>
              </w:rPr>
              <w:t>по 30.06.</w:t>
            </w:r>
          </w:p>
        </w:tc>
        <w:tc>
          <w:tcPr>
            <w:tcW w:w="1300" w:type="dxa"/>
            <w:tcBorders>
              <w:top w:val="nil"/>
              <w:left w:val="nil"/>
              <w:bottom w:val="single" w:sz="4" w:space="0" w:color="auto"/>
              <w:right w:val="single" w:sz="4" w:space="0" w:color="auto"/>
            </w:tcBorders>
            <w:shd w:val="clear" w:color="000000" w:fill="FFFFFF"/>
            <w:vAlign w:val="center"/>
          </w:tcPr>
          <w:p w14:paraId="06C12F84" w14:textId="77777777" w:rsidR="00D50CD7" w:rsidRPr="00D50CD7" w:rsidRDefault="00D50CD7" w:rsidP="00D50CD7">
            <w:pPr>
              <w:jc w:val="center"/>
              <w:rPr>
                <w:color w:val="000000"/>
                <w:sz w:val="28"/>
                <w:szCs w:val="28"/>
              </w:rPr>
            </w:pPr>
            <w:r w:rsidRPr="00D50CD7">
              <w:rPr>
                <w:color w:val="000000"/>
                <w:sz w:val="28"/>
                <w:szCs w:val="28"/>
              </w:rPr>
              <w:t>с 01.07. по 30.11.</w:t>
            </w:r>
          </w:p>
        </w:tc>
        <w:tc>
          <w:tcPr>
            <w:tcW w:w="2023" w:type="dxa"/>
            <w:vMerge/>
            <w:tcBorders>
              <w:left w:val="nil"/>
              <w:bottom w:val="single" w:sz="4" w:space="0" w:color="auto"/>
              <w:right w:val="single" w:sz="4" w:space="0" w:color="auto"/>
            </w:tcBorders>
            <w:shd w:val="clear" w:color="000000" w:fill="FFFFFF"/>
            <w:vAlign w:val="center"/>
          </w:tcPr>
          <w:p w14:paraId="3C489C37" w14:textId="77777777" w:rsidR="00D50CD7" w:rsidRPr="00D50CD7" w:rsidRDefault="00D50CD7" w:rsidP="00D50CD7">
            <w:pPr>
              <w:jc w:val="center"/>
              <w:rPr>
                <w:color w:val="000000"/>
                <w:sz w:val="28"/>
                <w:szCs w:val="28"/>
              </w:rPr>
            </w:pPr>
          </w:p>
        </w:tc>
      </w:tr>
      <w:tr w:rsidR="00A126D2" w:rsidRPr="00D50CD7" w14:paraId="5EBDC76C" w14:textId="77777777" w:rsidTr="00A126D2">
        <w:trPr>
          <w:trHeight w:val="315"/>
          <w:jc w:val="center"/>
        </w:trPr>
        <w:tc>
          <w:tcPr>
            <w:tcW w:w="717" w:type="dxa"/>
            <w:tcBorders>
              <w:top w:val="single" w:sz="4" w:space="0" w:color="auto"/>
              <w:left w:val="single" w:sz="4" w:space="0" w:color="auto"/>
              <w:bottom w:val="single" w:sz="4" w:space="0" w:color="auto"/>
              <w:right w:val="single" w:sz="4" w:space="0" w:color="auto"/>
            </w:tcBorders>
            <w:vAlign w:val="center"/>
          </w:tcPr>
          <w:p w14:paraId="68A1B31F" w14:textId="77777777" w:rsidR="00D50CD7" w:rsidRPr="00D50CD7" w:rsidRDefault="00D50CD7" w:rsidP="00D50CD7">
            <w:pPr>
              <w:jc w:val="center"/>
              <w:rPr>
                <w:color w:val="000000"/>
                <w:sz w:val="28"/>
                <w:szCs w:val="28"/>
              </w:rPr>
            </w:pPr>
            <w:r w:rsidRPr="00D50CD7">
              <w:rPr>
                <w:color w:val="000000"/>
                <w:sz w:val="28"/>
                <w:szCs w:val="28"/>
              </w:rPr>
              <w:t>1</w:t>
            </w:r>
          </w:p>
        </w:tc>
        <w:tc>
          <w:tcPr>
            <w:tcW w:w="2024" w:type="dxa"/>
            <w:tcBorders>
              <w:top w:val="single" w:sz="4" w:space="0" w:color="auto"/>
              <w:left w:val="single" w:sz="4" w:space="0" w:color="auto"/>
              <w:bottom w:val="single" w:sz="4" w:space="0" w:color="auto"/>
              <w:right w:val="single" w:sz="4" w:space="0" w:color="auto"/>
            </w:tcBorders>
            <w:vAlign w:val="center"/>
          </w:tcPr>
          <w:p w14:paraId="1E61990F" w14:textId="77777777" w:rsidR="00D50CD7" w:rsidRPr="00D50CD7" w:rsidRDefault="00D50CD7" w:rsidP="00D50CD7">
            <w:pPr>
              <w:jc w:val="center"/>
              <w:rPr>
                <w:color w:val="000000"/>
                <w:sz w:val="28"/>
                <w:szCs w:val="28"/>
              </w:rPr>
            </w:pPr>
            <w:r w:rsidRPr="00D50CD7">
              <w:rPr>
                <w:color w:val="000000"/>
                <w:sz w:val="28"/>
                <w:szCs w:val="28"/>
              </w:rPr>
              <w:t>2</w:t>
            </w:r>
          </w:p>
        </w:tc>
        <w:tc>
          <w:tcPr>
            <w:tcW w:w="1300" w:type="dxa"/>
            <w:tcBorders>
              <w:top w:val="nil"/>
              <w:left w:val="nil"/>
              <w:bottom w:val="single" w:sz="4" w:space="0" w:color="auto"/>
              <w:right w:val="single" w:sz="4" w:space="0" w:color="auto"/>
            </w:tcBorders>
            <w:shd w:val="clear" w:color="000000" w:fill="FFFFFF"/>
            <w:vAlign w:val="center"/>
          </w:tcPr>
          <w:p w14:paraId="2139A466" w14:textId="77777777" w:rsidR="00D50CD7" w:rsidRPr="00D50CD7" w:rsidRDefault="00D50CD7" w:rsidP="00D50CD7">
            <w:pPr>
              <w:jc w:val="center"/>
              <w:rPr>
                <w:color w:val="000000"/>
                <w:sz w:val="28"/>
                <w:szCs w:val="28"/>
              </w:rPr>
            </w:pPr>
            <w:r w:rsidRPr="00D50CD7">
              <w:rPr>
                <w:color w:val="000000"/>
                <w:sz w:val="28"/>
                <w:szCs w:val="28"/>
              </w:rPr>
              <w:t>3</w:t>
            </w:r>
          </w:p>
        </w:tc>
        <w:tc>
          <w:tcPr>
            <w:tcW w:w="1300" w:type="dxa"/>
            <w:tcBorders>
              <w:top w:val="nil"/>
              <w:left w:val="nil"/>
              <w:bottom w:val="single" w:sz="4" w:space="0" w:color="auto"/>
              <w:right w:val="single" w:sz="4" w:space="0" w:color="auto"/>
            </w:tcBorders>
            <w:shd w:val="clear" w:color="000000" w:fill="FFFFFF"/>
            <w:vAlign w:val="center"/>
          </w:tcPr>
          <w:p w14:paraId="3B64AFA0" w14:textId="77777777" w:rsidR="00D50CD7" w:rsidRPr="00D50CD7" w:rsidRDefault="00D50CD7" w:rsidP="00D50CD7">
            <w:pPr>
              <w:jc w:val="center"/>
              <w:rPr>
                <w:color w:val="000000"/>
                <w:sz w:val="28"/>
                <w:szCs w:val="28"/>
              </w:rPr>
            </w:pPr>
            <w:r w:rsidRPr="00D50CD7">
              <w:rPr>
                <w:color w:val="000000"/>
                <w:sz w:val="28"/>
                <w:szCs w:val="28"/>
              </w:rPr>
              <w:t>4</w:t>
            </w:r>
          </w:p>
        </w:tc>
        <w:tc>
          <w:tcPr>
            <w:tcW w:w="1300" w:type="dxa"/>
            <w:tcBorders>
              <w:top w:val="nil"/>
              <w:left w:val="nil"/>
              <w:bottom w:val="single" w:sz="4" w:space="0" w:color="auto"/>
              <w:right w:val="single" w:sz="4" w:space="0" w:color="auto"/>
            </w:tcBorders>
            <w:shd w:val="clear" w:color="000000" w:fill="FFFFFF"/>
            <w:vAlign w:val="center"/>
          </w:tcPr>
          <w:p w14:paraId="20B26D69" w14:textId="77777777" w:rsidR="00D50CD7" w:rsidRPr="00D50CD7" w:rsidRDefault="00D50CD7" w:rsidP="00D50CD7">
            <w:pPr>
              <w:jc w:val="center"/>
              <w:rPr>
                <w:color w:val="000000"/>
                <w:sz w:val="28"/>
                <w:szCs w:val="28"/>
              </w:rPr>
            </w:pPr>
            <w:r w:rsidRPr="00D50CD7">
              <w:rPr>
                <w:color w:val="000000"/>
                <w:sz w:val="28"/>
                <w:szCs w:val="28"/>
              </w:rPr>
              <w:t>5</w:t>
            </w:r>
          </w:p>
        </w:tc>
        <w:tc>
          <w:tcPr>
            <w:tcW w:w="1300" w:type="dxa"/>
            <w:tcBorders>
              <w:top w:val="nil"/>
              <w:left w:val="nil"/>
              <w:bottom w:val="single" w:sz="4" w:space="0" w:color="auto"/>
              <w:right w:val="single" w:sz="4" w:space="0" w:color="auto"/>
            </w:tcBorders>
            <w:shd w:val="clear" w:color="000000" w:fill="FFFFFF"/>
            <w:vAlign w:val="center"/>
          </w:tcPr>
          <w:p w14:paraId="781C1847" w14:textId="77777777" w:rsidR="00D50CD7" w:rsidRPr="00D50CD7" w:rsidRDefault="00D50CD7" w:rsidP="00D50CD7">
            <w:pPr>
              <w:jc w:val="center"/>
              <w:rPr>
                <w:color w:val="000000"/>
                <w:sz w:val="28"/>
                <w:szCs w:val="28"/>
              </w:rPr>
            </w:pPr>
            <w:r w:rsidRPr="00D50CD7">
              <w:rPr>
                <w:color w:val="000000"/>
                <w:sz w:val="28"/>
                <w:szCs w:val="28"/>
              </w:rPr>
              <w:t>6</w:t>
            </w:r>
          </w:p>
        </w:tc>
        <w:tc>
          <w:tcPr>
            <w:tcW w:w="1300" w:type="dxa"/>
            <w:tcBorders>
              <w:top w:val="nil"/>
              <w:left w:val="nil"/>
              <w:bottom w:val="single" w:sz="4" w:space="0" w:color="auto"/>
              <w:right w:val="single" w:sz="4" w:space="0" w:color="auto"/>
            </w:tcBorders>
            <w:shd w:val="clear" w:color="000000" w:fill="FFFFFF"/>
            <w:vAlign w:val="center"/>
          </w:tcPr>
          <w:p w14:paraId="68DC5267" w14:textId="77777777" w:rsidR="00D50CD7" w:rsidRPr="00D50CD7" w:rsidRDefault="00D50CD7" w:rsidP="00D50CD7">
            <w:pPr>
              <w:jc w:val="center"/>
              <w:rPr>
                <w:color w:val="000000"/>
                <w:sz w:val="28"/>
                <w:szCs w:val="28"/>
              </w:rPr>
            </w:pPr>
            <w:r w:rsidRPr="00D50CD7">
              <w:rPr>
                <w:color w:val="000000"/>
                <w:sz w:val="28"/>
                <w:szCs w:val="28"/>
              </w:rPr>
              <w:t>7</w:t>
            </w:r>
          </w:p>
        </w:tc>
        <w:tc>
          <w:tcPr>
            <w:tcW w:w="1443" w:type="dxa"/>
            <w:tcBorders>
              <w:top w:val="nil"/>
              <w:left w:val="nil"/>
              <w:bottom w:val="single" w:sz="4" w:space="0" w:color="auto"/>
              <w:right w:val="single" w:sz="4" w:space="0" w:color="auto"/>
            </w:tcBorders>
            <w:shd w:val="clear" w:color="000000" w:fill="FFFFFF"/>
            <w:vAlign w:val="center"/>
          </w:tcPr>
          <w:p w14:paraId="675227EF" w14:textId="77777777" w:rsidR="00D50CD7" w:rsidRPr="00D50CD7" w:rsidRDefault="00D50CD7" w:rsidP="00D50CD7">
            <w:pPr>
              <w:jc w:val="center"/>
              <w:rPr>
                <w:color w:val="000000"/>
                <w:sz w:val="28"/>
                <w:szCs w:val="28"/>
              </w:rPr>
            </w:pPr>
            <w:r w:rsidRPr="00D50CD7">
              <w:rPr>
                <w:color w:val="000000"/>
                <w:sz w:val="28"/>
                <w:szCs w:val="28"/>
              </w:rPr>
              <w:t>8</w:t>
            </w:r>
          </w:p>
        </w:tc>
        <w:tc>
          <w:tcPr>
            <w:tcW w:w="1300" w:type="dxa"/>
            <w:tcBorders>
              <w:top w:val="nil"/>
              <w:left w:val="nil"/>
              <w:bottom w:val="single" w:sz="4" w:space="0" w:color="auto"/>
              <w:right w:val="single" w:sz="4" w:space="0" w:color="auto"/>
            </w:tcBorders>
            <w:shd w:val="clear" w:color="000000" w:fill="FFFFFF"/>
            <w:vAlign w:val="center"/>
          </w:tcPr>
          <w:p w14:paraId="55D2F8F4" w14:textId="77777777" w:rsidR="00D50CD7" w:rsidRPr="00D50CD7" w:rsidRDefault="00D50CD7" w:rsidP="00D50CD7">
            <w:pPr>
              <w:jc w:val="center"/>
              <w:rPr>
                <w:color w:val="000000"/>
                <w:sz w:val="28"/>
                <w:szCs w:val="28"/>
              </w:rPr>
            </w:pPr>
            <w:r w:rsidRPr="00D50CD7">
              <w:rPr>
                <w:color w:val="000000"/>
                <w:sz w:val="28"/>
                <w:szCs w:val="28"/>
              </w:rPr>
              <w:t>9</w:t>
            </w:r>
          </w:p>
        </w:tc>
        <w:tc>
          <w:tcPr>
            <w:tcW w:w="1300" w:type="dxa"/>
            <w:tcBorders>
              <w:top w:val="nil"/>
              <w:left w:val="nil"/>
              <w:bottom w:val="single" w:sz="4" w:space="0" w:color="auto"/>
              <w:right w:val="single" w:sz="4" w:space="0" w:color="auto"/>
            </w:tcBorders>
            <w:shd w:val="clear" w:color="000000" w:fill="FFFFFF"/>
            <w:vAlign w:val="center"/>
          </w:tcPr>
          <w:p w14:paraId="19A58F85" w14:textId="77777777" w:rsidR="00D50CD7" w:rsidRPr="00D50CD7" w:rsidRDefault="00D50CD7" w:rsidP="00D50CD7">
            <w:pPr>
              <w:jc w:val="center"/>
              <w:rPr>
                <w:color w:val="000000"/>
                <w:sz w:val="28"/>
                <w:szCs w:val="28"/>
              </w:rPr>
            </w:pPr>
            <w:r w:rsidRPr="00D50CD7">
              <w:rPr>
                <w:color w:val="000000"/>
                <w:sz w:val="28"/>
                <w:szCs w:val="28"/>
              </w:rPr>
              <w:t>10</w:t>
            </w:r>
          </w:p>
        </w:tc>
        <w:tc>
          <w:tcPr>
            <w:tcW w:w="2023" w:type="dxa"/>
            <w:tcBorders>
              <w:top w:val="nil"/>
              <w:left w:val="nil"/>
              <w:bottom w:val="single" w:sz="4" w:space="0" w:color="auto"/>
              <w:right w:val="single" w:sz="4" w:space="0" w:color="auto"/>
            </w:tcBorders>
            <w:shd w:val="clear" w:color="000000" w:fill="FFFFFF"/>
            <w:vAlign w:val="center"/>
          </w:tcPr>
          <w:p w14:paraId="7F7FA3D9" w14:textId="77777777" w:rsidR="00D50CD7" w:rsidRPr="00D50CD7" w:rsidRDefault="00D50CD7" w:rsidP="00D50CD7">
            <w:pPr>
              <w:jc w:val="center"/>
              <w:rPr>
                <w:color w:val="000000"/>
                <w:sz w:val="28"/>
                <w:szCs w:val="28"/>
              </w:rPr>
            </w:pPr>
            <w:r w:rsidRPr="00D50CD7">
              <w:rPr>
                <w:color w:val="000000"/>
                <w:sz w:val="28"/>
                <w:szCs w:val="28"/>
              </w:rPr>
              <w:t>11</w:t>
            </w:r>
          </w:p>
        </w:tc>
      </w:tr>
      <w:tr w:rsidR="00D50CD7" w:rsidRPr="00D50CD7" w14:paraId="3E289431" w14:textId="77777777" w:rsidTr="00A126D2">
        <w:trPr>
          <w:trHeight w:val="253"/>
          <w:jc w:val="center"/>
        </w:trPr>
        <w:tc>
          <w:tcPr>
            <w:tcW w:w="1531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198635C" w14:textId="77777777" w:rsidR="00D50CD7" w:rsidRPr="00D50CD7" w:rsidRDefault="00D50CD7" w:rsidP="00D50CD7">
            <w:pPr>
              <w:jc w:val="center"/>
              <w:rPr>
                <w:sz w:val="28"/>
                <w:szCs w:val="28"/>
              </w:rPr>
            </w:pPr>
            <w:r w:rsidRPr="00D50CD7">
              <w:rPr>
                <w:sz w:val="28"/>
                <w:szCs w:val="28"/>
              </w:rPr>
              <w:t xml:space="preserve">1. </w:t>
            </w:r>
            <w:r w:rsidRPr="00D50CD7">
              <w:rPr>
                <w:color w:val="000000"/>
                <w:sz w:val="28"/>
                <w:szCs w:val="28"/>
              </w:rPr>
              <w:t>Питьевая вода</w:t>
            </w:r>
          </w:p>
        </w:tc>
      </w:tr>
      <w:tr w:rsidR="00A126D2" w:rsidRPr="00D50CD7" w14:paraId="5FC73C06" w14:textId="77777777" w:rsidTr="00A126D2">
        <w:trPr>
          <w:trHeight w:val="461"/>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5C9F87D" w14:textId="77777777" w:rsidR="00D50CD7" w:rsidRPr="00D50CD7" w:rsidRDefault="00D50CD7" w:rsidP="00D50CD7">
            <w:pPr>
              <w:jc w:val="center"/>
              <w:rPr>
                <w:color w:val="000000"/>
                <w:sz w:val="28"/>
                <w:szCs w:val="28"/>
              </w:rPr>
            </w:pPr>
            <w:r w:rsidRPr="00D50CD7">
              <w:rPr>
                <w:color w:val="000000"/>
                <w:sz w:val="28"/>
                <w:szCs w:val="28"/>
              </w:rPr>
              <w:t>1.1.</w:t>
            </w:r>
          </w:p>
        </w:tc>
        <w:tc>
          <w:tcPr>
            <w:tcW w:w="2024" w:type="dxa"/>
            <w:tcBorders>
              <w:top w:val="nil"/>
              <w:left w:val="single" w:sz="4" w:space="0" w:color="auto"/>
              <w:bottom w:val="single" w:sz="4" w:space="0" w:color="auto"/>
              <w:right w:val="single" w:sz="4" w:space="0" w:color="auto"/>
            </w:tcBorders>
            <w:shd w:val="clear" w:color="000000" w:fill="FFFFFF"/>
            <w:vAlign w:val="center"/>
            <w:hideMark/>
          </w:tcPr>
          <w:p w14:paraId="204EA156" w14:textId="77777777" w:rsidR="00D50CD7" w:rsidRPr="00D50CD7" w:rsidRDefault="00D50CD7" w:rsidP="00D50CD7">
            <w:pPr>
              <w:rPr>
                <w:color w:val="000000"/>
                <w:sz w:val="28"/>
                <w:szCs w:val="28"/>
              </w:rPr>
            </w:pPr>
            <w:r w:rsidRPr="00D50CD7">
              <w:rPr>
                <w:color w:val="000000"/>
                <w:sz w:val="28"/>
                <w:szCs w:val="28"/>
              </w:rPr>
              <w:t xml:space="preserve">Население      </w:t>
            </w:r>
          </w:p>
          <w:p w14:paraId="0390367D" w14:textId="77777777" w:rsidR="00D50CD7" w:rsidRPr="00D50CD7" w:rsidRDefault="00D50CD7" w:rsidP="00D50CD7">
            <w:pPr>
              <w:rPr>
                <w:color w:val="000000"/>
                <w:sz w:val="28"/>
                <w:szCs w:val="28"/>
              </w:rPr>
            </w:pPr>
            <w:r w:rsidRPr="00D50CD7">
              <w:rPr>
                <w:color w:val="000000"/>
                <w:sz w:val="28"/>
                <w:szCs w:val="28"/>
              </w:rPr>
              <w:t xml:space="preserve">(с </w:t>
            </w:r>
            <w:proofErr w:type="gramStart"/>
            <w:r w:rsidRPr="00D50CD7">
              <w:rPr>
                <w:color w:val="000000"/>
                <w:sz w:val="28"/>
                <w:szCs w:val="28"/>
              </w:rPr>
              <w:t>НДС)*</w:t>
            </w:r>
            <w:proofErr w:type="gramEnd"/>
          </w:p>
        </w:tc>
        <w:tc>
          <w:tcPr>
            <w:tcW w:w="1300" w:type="dxa"/>
            <w:tcBorders>
              <w:top w:val="nil"/>
              <w:left w:val="nil"/>
              <w:bottom w:val="single" w:sz="4" w:space="0" w:color="auto"/>
              <w:right w:val="single" w:sz="4" w:space="0" w:color="auto"/>
            </w:tcBorders>
            <w:shd w:val="clear" w:color="000000" w:fill="FFFFFF"/>
            <w:vAlign w:val="center"/>
          </w:tcPr>
          <w:p w14:paraId="4E870F82" w14:textId="77777777" w:rsidR="00D50CD7" w:rsidRPr="00D50CD7" w:rsidRDefault="00D50CD7" w:rsidP="00D50CD7">
            <w:pPr>
              <w:jc w:val="center"/>
              <w:rPr>
                <w:sz w:val="28"/>
                <w:szCs w:val="28"/>
              </w:rPr>
            </w:pPr>
            <w:r w:rsidRPr="00D50CD7">
              <w:rPr>
                <w:sz w:val="28"/>
                <w:szCs w:val="28"/>
              </w:rPr>
              <w:t>45,73</w:t>
            </w:r>
          </w:p>
        </w:tc>
        <w:tc>
          <w:tcPr>
            <w:tcW w:w="1300" w:type="dxa"/>
            <w:tcBorders>
              <w:top w:val="nil"/>
              <w:left w:val="nil"/>
              <w:bottom w:val="single" w:sz="4" w:space="0" w:color="auto"/>
              <w:right w:val="single" w:sz="4" w:space="0" w:color="auto"/>
            </w:tcBorders>
            <w:shd w:val="clear" w:color="000000" w:fill="FFFFFF"/>
            <w:vAlign w:val="center"/>
          </w:tcPr>
          <w:p w14:paraId="2E6ACD9D" w14:textId="77777777" w:rsidR="00D50CD7" w:rsidRPr="00D50CD7" w:rsidRDefault="00D50CD7" w:rsidP="00D50CD7">
            <w:pPr>
              <w:jc w:val="center"/>
              <w:rPr>
                <w:sz w:val="28"/>
                <w:szCs w:val="28"/>
              </w:rPr>
            </w:pPr>
            <w:r w:rsidRPr="00D50CD7">
              <w:rPr>
                <w:sz w:val="28"/>
                <w:szCs w:val="28"/>
              </w:rPr>
              <w:t>50,57</w:t>
            </w:r>
          </w:p>
        </w:tc>
        <w:tc>
          <w:tcPr>
            <w:tcW w:w="1300" w:type="dxa"/>
            <w:tcBorders>
              <w:top w:val="nil"/>
              <w:left w:val="nil"/>
              <w:bottom w:val="single" w:sz="4" w:space="0" w:color="auto"/>
              <w:right w:val="single" w:sz="4" w:space="0" w:color="auto"/>
            </w:tcBorders>
            <w:shd w:val="clear" w:color="000000" w:fill="FFFFFF"/>
            <w:vAlign w:val="center"/>
          </w:tcPr>
          <w:p w14:paraId="525EBC47" w14:textId="77777777" w:rsidR="00D50CD7" w:rsidRPr="00D50CD7" w:rsidRDefault="00D50CD7" w:rsidP="00D50CD7">
            <w:pPr>
              <w:jc w:val="center"/>
              <w:rPr>
                <w:sz w:val="28"/>
                <w:szCs w:val="28"/>
              </w:rPr>
            </w:pPr>
            <w:r w:rsidRPr="00D50CD7">
              <w:rPr>
                <w:sz w:val="28"/>
                <w:szCs w:val="28"/>
              </w:rPr>
              <w:t>49,26</w:t>
            </w:r>
          </w:p>
        </w:tc>
        <w:tc>
          <w:tcPr>
            <w:tcW w:w="1300" w:type="dxa"/>
            <w:tcBorders>
              <w:top w:val="nil"/>
              <w:left w:val="nil"/>
              <w:bottom w:val="single" w:sz="4" w:space="0" w:color="auto"/>
              <w:right w:val="single" w:sz="4" w:space="0" w:color="auto"/>
            </w:tcBorders>
            <w:shd w:val="clear" w:color="000000" w:fill="FFFFFF"/>
            <w:vAlign w:val="center"/>
          </w:tcPr>
          <w:p w14:paraId="1769CB22" w14:textId="77777777" w:rsidR="00D50CD7" w:rsidRPr="00D50CD7" w:rsidRDefault="00D50CD7" w:rsidP="00D50CD7">
            <w:pPr>
              <w:jc w:val="center"/>
              <w:rPr>
                <w:sz w:val="28"/>
                <w:szCs w:val="28"/>
              </w:rPr>
            </w:pPr>
            <w:r w:rsidRPr="00D50CD7">
              <w:rPr>
                <w:sz w:val="28"/>
                <w:szCs w:val="28"/>
              </w:rPr>
              <w:t>49,26</w:t>
            </w:r>
          </w:p>
        </w:tc>
        <w:tc>
          <w:tcPr>
            <w:tcW w:w="1300" w:type="dxa"/>
            <w:tcBorders>
              <w:top w:val="nil"/>
              <w:left w:val="nil"/>
              <w:bottom w:val="single" w:sz="4" w:space="0" w:color="auto"/>
              <w:right w:val="single" w:sz="4" w:space="0" w:color="auto"/>
            </w:tcBorders>
            <w:shd w:val="clear" w:color="000000" w:fill="FFFFFF"/>
            <w:vAlign w:val="center"/>
          </w:tcPr>
          <w:p w14:paraId="50A29AF0" w14:textId="77777777" w:rsidR="00D50CD7" w:rsidRPr="00D50CD7" w:rsidRDefault="00D50CD7" w:rsidP="00D50CD7">
            <w:pPr>
              <w:jc w:val="center"/>
              <w:rPr>
                <w:sz w:val="28"/>
                <w:szCs w:val="28"/>
              </w:rPr>
            </w:pPr>
            <w:r w:rsidRPr="00D50CD7">
              <w:rPr>
                <w:sz w:val="28"/>
                <w:szCs w:val="28"/>
              </w:rPr>
              <w:t>48,49</w:t>
            </w:r>
          </w:p>
        </w:tc>
        <w:tc>
          <w:tcPr>
            <w:tcW w:w="1443" w:type="dxa"/>
            <w:tcBorders>
              <w:top w:val="nil"/>
              <w:left w:val="nil"/>
              <w:bottom w:val="single" w:sz="4" w:space="0" w:color="auto"/>
              <w:right w:val="single" w:sz="4" w:space="0" w:color="auto"/>
            </w:tcBorders>
            <w:shd w:val="clear" w:color="000000" w:fill="FFFFFF"/>
            <w:vAlign w:val="center"/>
          </w:tcPr>
          <w:p w14:paraId="091EBCE3" w14:textId="77777777" w:rsidR="00D50CD7" w:rsidRPr="00D50CD7" w:rsidRDefault="00D50CD7" w:rsidP="00D50CD7">
            <w:pPr>
              <w:jc w:val="center"/>
              <w:rPr>
                <w:sz w:val="28"/>
                <w:szCs w:val="28"/>
              </w:rPr>
            </w:pPr>
            <w:r w:rsidRPr="00D50CD7">
              <w:rPr>
                <w:sz w:val="28"/>
                <w:szCs w:val="28"/>
              </w:rPr>
              <w:t>48,49</w:t>
            </w:r>
          </w:p>
        </w:tc>
        <w:tc>
          <w:tcPr>
            <w:tcW w:w="1300" w:type="dxa"/>
            <w:tcBorders>
              <w:top w:val="nil"/>
              <w:left w:val="nil"/>
              <w:bottom w:val="single" w:sz="4" w:space="0" w:color="auto"/>
              <w:right w:val="single" w:sz="4" w:space="0" w:color="auto"/>
            </w:tcBorders>
            <w:shd w:val="clear" w:color="000000" w:fill="FFFFFF"/>
            <w:vAlign w:val="center"/>
          </w:tcPr>
          <w:p w14:paraId="7B40FFD1" w14:textId="77777777" w:rsidR="00D50CD7" w:rsidRPr="00D50CD7" w:rsidRDefault="00D50CD7" w:rsidP="00D50CD7">
            <w:pPr>
              <w:jc w:val="center"/>
              <w:rPr>
                <w:sz w:val="28"/>
                <w:szCs w:val="28"/>
              </w:rPr>
            </w:pPr>
            <w:r w:rsidRPr="00D50CD7">
              <w:rPr>
                <w:sz w:val="28"/>
                <w:szCs w:val="28"/>
              </w:rPr>
              <w:t>48,49</w:t>
            </w:r>
          </w:p>
        </w:tc>
        <w:tc>
          <w:tcPr>
            <w:tcW w:w="1300" w:type="dxa"/>
            <w:tcBorders>
              <w:top w:val="nil"/>
              <w:left w:val="nil"/>
              <w:bottom w:val="single" w:sz="4" w:space="0" w:color="auto"/>
              <w:right w:val="single" w:sz="4" w:space="0" w:color="auto"/>
            </w:tcBorders>
            <w:shd w:val="clear" w:color="000000" w:fill="FFFFFF"/>
            <w:vAlign w:val="center"/>
          </w:tcPr>
          <w:p w14:paraId="07A2ED57" w14:textId="77777777" w:rsidR="00D50CD7" w:rsidRPr="00D50CD7" w:rsidRDefault="00D50CD7" w:rsidP="00D50CD7">
            <w:pPr>
              <w:jc w:val="center"/>
              <w:rPr>
                <w:sz w:val="28"/>
                <w:szCs w:val="28"/>
              </w:rPr>
            </w:pPr>
            <w:r w:rsidRPr="00D50CD7">
              <w:rPr>
                <w:sz w:val="28"/>
                <w:szCs w:val="28"/>
              </w:rPr>
              <w:t>48,72</w:t>
            </w:r>
          </w:p>
        </w:tc>
        <w:tc>
          <w:tcPr>
            <w:tcW w:w="2023" w:type="dxa"/>
            <w:tcBorders>
              <w:top w:val="nil"/>
              <w:left w:val="nil"/>
              <w:bottom w:val="single" w:sz="4" w:space="0" w:color="auto"/>
              <w:right w:val="single" w:sz="4" w:space="0" w:color="auto"/>
            </w:tcBorders>
            <w:shd w:val="clear" w:color="000000" w:fill="FFFFFF"/>
            <w:vAlign w:val="center"/>
          </w:tcPr>
          <w:p w14:paraId="1077D230" w14:textId="77777777" w:rsidR="00D50CD7" w:rsidRPr="00D50CD7" w:rsidRDefault="00D50CD7" w:rsidP="00D50CD7">
            <w:pPr>
              <w:jc w:val="center"/>
              <w:rPr>
                <w:sz w:val="28"/>
                <w:szCs w:val="28"/>
              </w:rPr>
            </w:pPr>
            <w:r w:rsidRPr="00D50CD7">
              <w:rPr>
                <w:sz w:val="28"/>
                <w:szCs w:val="28"/>
              </w:rPr>
              <w:t>49,87</w:t>
            </w:r>
          </w:p>
        </w:tc>
      </w:tr>
      <w:tr w:rsidR="00A126D2" w:rsidRPr="00D50CD7" w14:paraId="18F8B23D" w14:textId="77777777" w:rsidTr="00A126D2">
        <w:trPr>
          <w:trHeight w:val="521"/>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7956A20B" w14:textId="77777777" w:rsidR="00D50CD7" w:rsidRPr="00D50CD7" w:rsidRDefault="00D50CD7" w:rsidP="00D50CD7">
            <w:pPr>
              <w:jc w:val="center"/>
              <w:rPr>
                <w:color w:val="000000"/>
                <w:sz w:val="28"/>
                <w:szCs w:val="28"/>
              </w:rPr>
            </w:pPr>
            <w:r w:rsidRPr="00D50CD7">
              <w:rPr>
                <w:color w:val="000000"/>
                <w:sz w:val="28"/>
                <w:szCs w:val="28"/>
              </w:rPr>
              <w:t>1.2.</w:t>
            </w:r>
          </w:p>
        </w:tc>
        <w:tc>
          <w:tcPr>
            <w:tcW w:w="2024" w:type="dxa"/>
            <w:tcBorders>
              <w:top w:val="nil"/>
              <w:left w:val="single" w:sz="4" w:space="0" w:color="auto"/>
              <w:bottom w:val="single" w:sz="4" w:space="0" w:color="auto"/>
              <w:right w:val="single" w:sz="4" w:space="0" w:color="auto"/>
            </w:tcBorders>
            <w:shd w:val="clear" w:color="000000" w:fill="FFFFFF"/>
            <w:vAlign w:val="center"/>
            <w:hideMark/>
          </w:tcPr>
          <w:p w14:paraId="0B938778" w14:textId="77777777" w:rsidR="00D50CD7" w:rsidRPr="00D50CD7" w:rsidRDefault="00D50CD7" w:rsidP="00D50CD7">
            <w:pPr>
              <w:rPr>
                <w:color w:val="000000"/>
                <w:sz w:val="28"/>
                <w:szCs w:val="28"/>
              </w:rPr>
            </w:pPr>
            <w:r w:rsidRPr="00D50CD7">
              <w:rPr>
                <w:color w:val="000000"/>
                <w:sz w:val="28"/>
                <w:szCs w:val="28"/>
              </w:rPr>
              <w:t xml:space="preserve">Прочие потребители  </w:t>
            </w:r>
          </w:p>
          <w:p w14:paraId="35C0C9A8" w14:textId="77777777" w:rsidR="00D50CD7" w:rsidRPr="00D50CD7" w:rsidRDefault="00D50CD7" w:rsidP="00D50CD7">
            <w:pPr>
              <w:rPr>
                <w:color w:val="000000"/>
                <w:sz w:val="28"/>
                <w:szCs w:val="28"/>
              </w:rPr>
            </w:pPr>
            <w:r w:rsidRPr="00D50CD7">
              <w:rPr>
                <w:color w:val="000000"/>
                <w:sz w:val="28"/>
                <w:szCs w:val="28"/>
              </w:rPr>
              <w:t>(без НДС)</w:t>
            </w:r>
          </w:p>
        </w:tc>
        <w:tc>
          <w:tcPr>
            <w:tcW w:w="1300" w:type="dxa"/>
            <w:tcBorders>
              <w:top w:val="nil"/>
              <w:left w:val="nil"/>
              <w:bottom w:val="single" w:sz="4" w:space="0" w:color="auto"/>
              <w:right w:val="single" w:sz="4" w:space="0" w:color="auto"/>
            </w:tcBorders>
            <w:shd w:val="clear" w:color="000000" w:fill="FFFFFF"/>
            <w:vAlign w:val="center"/>
          </w:tcPr>
          <w:p w14:paraId="4004FB50" w14:textId="77777777" w:rsidR="00D50CD7" w:rsidRPr="00D50CD7" w:rsidRDefault="00D50CD7" w:rsidP="00D50CD7">
            <w:pPr>
              <w:jc w:val="center"/>
              <w:rPr>
                <w:sz w:val="28"/>
                <w:szCs w:val="28"/>
              </w:rPr>
            </w:pPr>
            <w:r w:rsidRPr="00D50CD7">
              <w:rPr>
                <w:sz w:val="28"/>
                <w:szCs w:val="28"/>
              </w:rPr>
              <w:t>38,11</w:t>
            </w:r>
          </w:p>
        </w:tc>
        <w:tc>
          <w:tcPr>
            <w:tcW w:w="1300" w:type="dxa"/>
            <w:tcBorders>
              <w:top w:val="nil"/>
              <w:left w:val="nil"/>
              <w:bottom w:val="single" w:sz="4" w:space="0" w:color="auto"/>
              <w:right w:val="single" w:sz="4" w:space="0" w:color="auto"/>
            </w:tcBorders>
            <w:shd w:val="clear" w:color="000000" w:fill="FFFFFF"/>
            <w:vAlign w:val="center"/>
          </w:tcPr>
          <w:p w14:paraId="1A29F844" w14:textId="77777777" w:rsidR="00D50CD7" w:rsidRPr="00D50CD7" w:rsidRDefault="00D50CD7" w:rsidP="00D50CD7">
            <w:pPr>
              <w:jc w:val="center"/>
              <w:rPr>
                <w:sz w:val="28"/>
                <w:szCs w:val="28"/>
              </w:rPr>
            </w:pPr>
            <w:r w:rsidRPr="00D50CD7">
              <w:rPr>
                <w:sz w:val="28"/>
                <w:szCs w:val="28"/>
              </w:rPr>
              <w:t>42,14</w:t>
            </w:r>
          </w:p>
        </w:tc>
        <w:tc>
          <w:tcPr>
            <w:tcW w:w="1300" w:type="dxa"/>
            <w:tcBorders>
              <w:top w:val="nil"/>
              <w:left w:val="nil"/>
              <w:bottom w:val="single" w:sz="4" w:space="0" w:color="auto"/>
              <w:right w:val="single" w:sz="4" w:space="0" w:color="auto"/>
            </w:tcBorders>
            <w:shd w:val="clear" w:color="000000" w:fill="FFFFFF"/>
            <w:vAlign w:val="center"/>
          </w:tcPr>
          <w:p w14:paraId="57261820" w14:textId="77777777" w:rsidR="00D50CD7" w:rsidRPr="00D50CD7" w:rsidRDefault="00D50CD7" w:rsidP="00D50CD7">
            <w:pPr>
              <w:jc w:val="center"/>
              <w:rPr>
                <w:sz w:val="28"/>
                <w:szCs w:val="28"/>
              </w:rPr>
            </w:pPr>
            <w:r w:rsidRPr="00D50CD7">
              <w:rPr>
                <w:sz w:val="28"/>
                <w:szCs w:val="28"/>
              </w:rPr>
              <w:t>41,05</w:t>
            </w:r>
          </w:p>
        </w:tc>
        <w:tc>
          <w:tcPr>
            <w:tcW w:w="1300" w:type="dxa"/>
            <w:tcBorders>
              <w:top w:val="nil"/>
              <w:left w:val="nil"/>
              <w:bottom w:val="single" w:sz="4" w:space="0" w:color="auto"/>
              <w:right w:val="single" w:sz="4" w:space="0" w:color="auto"/>
            </w:tcBorders>
            <w:shd w:val="clear" w:color="000000" w:fill="FFFFFF"/>
            <w:vAlign w:val="center"/>
          </w:tcPr>
          <w:p w14:paraId="6B787224" w14:textId="77777777" w:rsidR="00D50CD7" w:rsidRPr="00D50CD7" w:rsidRDefault="00D50CD7" w:rsidP="00D50CD7">
            <w:pPr>
              <w:jc w:val="center"/>
              <w:rPr>
                <w:sz w:val="28"/>
                <w:szCs w:val="28"/>
              </w:rPr>
            </w:pPr>
            <w:r w:rsidRPr="00D50CD7">
              <w:rPr>
                <w:sz w:val="28"/>
                <w:szCs w:val="28"/>
              </w:rPr>
              <w:t>41,05</w:t>
            </w:r>
          </w:p>
        </w:tc>
        <w:tc>
          <w:tcPr>
            <w:tcW w:w="1300" w:type="dxa"/>
            <w:tcBorders>
              <w:top w:val="nil"/>
              <w:left w:val="nil"/>
              <w:bottom w:val="single" w:sz="4" w:space="0" w:color="auto"/>
              <w:right w:val="single" w:sz="4" w:space="0" w:color="auto"/>
            </w:tcBorders>
            <w:shd w:val="clear" w:color="000000" w:fill="FFFFFF"/>
            <w:vAlign w:val="center"/>
          </w:tcPr>
          <w:p w14:paraId="06BFCC36" w14:textId="77777777" w:rsidR="00D50CD7" w:rsidRPr="00D50CD7" w:rsidRDefault="00D50CD7" w:rsidP="00D50CD7">
            <w:pPr>
              <w:jc w:val="center"/>
              <w:rPr>
                <w:sz w:val="28"/>
                <w:szCs w:val="28"/>
              </w:rPr>
            </w:pPr>
            <w:r w:rsidRPr="00D50CD7">
              <w:rPr>
                <w:sz w:val="28"/>
                <w:szCs w:val="28"/>
              </w:rPr>
              <w:t>40,41</w:t>
            </w:r>
          </w:p>
        </w:tc>
        <w:tc>
          <w:tcPr>
            <w:tcW w:w="1443" w:type="dxa"/>
            <w:tcBorders>
              <w:top w:val="nil"/>
              <w:left w:val="nil"/>
              <w:bottom w:val="single" w:sz="4" w:space="0" w:color="auto"/>
              <w:right w:val="single" w:sz="4" w:space="0" w:color="auto"/>
            </w:tcBorders>
            <w:shd w:val="clear" w:color="000000" w:fill="FFFFFF"/>
            <w:vAlign w:val="center"/>
          </w:tcPr>
          <w:p w14:paraId="0709F449" w14:textId="77777777" w:rsidR="00D50CD7" w:rsidRPr="00D50CD7" w:rsidRDefault="00D50CD7" w:rsidP="00D50CD7">
            <w:pPr>
              <w:jc w:val="center"/>
              <w:rPr>
                <w:sz w:val="28"/>
                <w:szCs w:val="28"/>
              </w:rPr>
            </w:pPr>
            <w:r w:rsidRPr="00D50CD7">
              <w:rPr>
                <w:sz w:val="28"/>
                <w:szCs w:val="28"/>
              </w:rPr>
              <w:t>40,41</w:t>
            </w:r>
          </w:p>
        </w:tc>
        <w:tc>
          <w:tcPr>
            <w:tcW w:w="1300" w:type="dxa"/>
            <w:tcBorders>
              <w:top w:val="nil"/>
              <w:left w:val="nil"/>
              <w:bottom w:val="single" w:sz="4" w:space="0" w:color="auto"/>
              <w:right w:val="single" w:sz="4" w:space="0" w:color="auto"/>
            </w:tcBorders>
            <w:shd w:val="clear" w:color="000000" w:fill="FFFFFF"/>
            <w:vAlign w:val="center"/>
          </w:tcPr>
          <w:p w14:paraId="23ED3EA2" w14:textId="77777777" w:rsidR="00D50CD7" w:rsidRPr="00D50CD7" w:rsidRDefault="00D50CD7" w:rsidP="00D50CD7">
            <w:pPr>
              <w:jc w:val="center"/>
              <w:rPr>
                <w:sz w:val="28"/>
                <w:szCs w:val="28"/>
              </w:rPr>
            </w:pPr>
            <w:r w:rsidRPr="00D50CD7">
              <w:rPr>
                <w:sz w:val="28"/>
                <w:szCs w:val="28"/>
              </w:rPr>
              <w:t>40,41</w:t>
            </w:r>
          </w:p>
        </w:tc>
        <w:tc>
          <w:tcPr>
            <w:tcW w:w="1300" w:type="dxa"/>
            <w:tcBorders>
              <w:top w:val="nil"/>
              <w:left w:val="nil"/>
              <w:bottom w:val="single" w:sz="4" w:space="0" w:color="auto"/>
              <w:right w:val="single" w:sz="4" w:space="0" w:color="auto"/>
            </w:tcBorders>
            <w:shd w:val="clear" w:color="000000" w:fill="FFFFFF"/>
            <w:vAlign w:val="center"/>
          </w:tcPr>
          <w:p w14:paraId="5F888379" w14:textId="77777777" w:rsidR="00D50CD7" w:rsidRPr="00D50CD7" w:rsidRDefault="00D50CD7" w:rsidP="00D50CD7">
            <w:pPr>
              <w:jc w:val="center"/>
              <w:rPr>
                <w:sz w:val="28"/>
                <w:szCs w:val="28"/>
              </w:rPr>
            </w:pPr>
            <w:r w:rsidRPr="00D50CD7">
              <w:rPr>
                <w:sz w:val="28"/>
                <w:szCs w:val="28"/>
              </w:rPr>
              <w:t>40,60</w:t>
            </w:r>
          </w:p>
        </w:tc>
        <w:tc>
          <w:tcPr>
            <w:tcW w:w="2023" w:type="dxa"/>
            <w:tcBorders>
              <w:top w:val="nil"/>
              <w:left w:val="nil"/>
              <w:bottom w:val="single" w:sz="4" w:space="0" w:color="auto"/>
              <w:right w:val="single" w:sz="4" w:space="0" w:color="auto"/>
            </w:tcBorders>
            <w:shd w:val="clear" w:color="000000" w:fill="FFFFFF"/>
            <w:vAlign w:val="center"/>
          </w:tcPr>
          <w:p w14:paraId="1328A2C2" w14:textId="77777777" w:rsidR="00D50CD7" w:rsidRPr="00D50CD7" w:rsidRDefault="00D50CD7" w:rsidP="00D50CD7">
            <w:pPr>
              <w:jc w:val="center"/>
              <w:rPr>
                <w:sz w:val="28"/>
                <w:szCs w:val="28"/>
              </w:rPr>
            </w:pPr>
            <w:r w:rsidRPr="00D50CD7">
              <w:rPr>
                <w:sz w:val="28"/>
                <w:szCs w:val="28"/>
              </w:rPr>
              <w:t>41,56</w:t>
            </w:r>
          </w:p>
        </w:tc>
      </w:tr>
      <w:tr w:rsidR="00D50CD7" w:rsidRPr="00D50CD7" w14:paraId="354A34C6" w14:textId="77777777" w:rsidTr="00A126D2">
        <w:trPr>
          <w:trHeight w:val="279"/>
          <w:jc w:val="center"/>
        </w:trPr>
        <w:tc>
          <w:tcPr>
            <w:tcW w:w="1531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7DA85C2" w14:textId="77777777" w:rsidR="00D50CD7" w:rsidRPr="00D50CD7" w:rsidRDefault="00D50CD7" w:rsidP="00D50CD7">
            <w:pPr>
              <w:jc w:val="center"/>
              <w:rPr>
                <w:color w:val="000000"/>
                <w:sz w:val="28"/>
                <w:szCs w:val="28"/>
              </w:rPr>
            </w:pPr>
            <w:r w:rsidRPr="00D50CD7">
              <w:rPr>
                <w:color w:val="000000"/>
                <w:sz w:val="28"/>
                <w:szCs w:val="28"/>
              </w:rPr>
              <w:t xml:space="preserve">2. </w:t>
            </w:r>
            <w:r w:rsidRPr="00D50CD7">
              <w:rPr>
                <w:sz w:val="28"/>
                <w:szCs w:val="28"/>
              </w:rPr>
              <w:t xml:space="preserve">Водоотведение </w:t>
            </w:r>
          </w:p>
        </w:tc>
      </w:tr>
      <w:tr w:rsidR="00A126D2" w:rsidRPr="00D50CD7" w14:paraId="264C7B39" w14:textId="77777777" w:rsidTr="00A126D2">
        <w:trPr>
          <w:trHeight w:val="529"/>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7AD76CD6" w14:textId="77777777" w:rsidR="00D50CD7" w:rsidRPr="00D50CD7" w:rsidRDefault="00D50CD7" w:rsidP="00D50CD7">
            <w:pPr>
              <w:jc w:val="center"/>
              <w:rPr>
                <w:color w:val="000000"/>
                <w:sz w:val="28"/>
                <w:szCs w:val="28"/>
              </w:rPr>
            </w:pPr>
            <w:r w:rsidRPr="00D50CD7">
              <w:rPr>
                <w:color w:val="000000"/>
                <w:sz w:val="28"/>
                <w:szCs w:val="28"/>
              </w:rPr>
              <w:t>2.1.</w:t>
            </w:r>
          </w:p>
        </w:tc>
        <w:tc>
          <w:tcPr>
            <w:tcW w:w="2024" w:type="dxa"/>
            <w:tcBorders>
              <w:top w:val="nil"/>
              <w:left w:val="single" w:sz="4" w:space="0" w:color="auto"/>
              <w:bottom w:val="single" w:sz="4" w:space="0" w:color="auto"/>
              <w:right w:val="single" w:sz="4" w:space="0" w:color="auto"/>
            </w:tcBorders>
            <w:shd w:val="clear" w:color="000000" w:fill="FFFFFF"/>
            <w:vAlign w:val="center"/>
            <w:hideMark/>
          </w:tcPr>
          <w:p w14:paraId="357756F0" w14:textId="77777777" w:rsidR="00D50CD7" w:rsidRPr="00D50CD7" w:rsidRDefault="00D50CD7" w:rsidP="00D50CD7">
            <w:pPr>
              <w:rPr>
                <w:color w:val="000000"/>
                <w:sz w:val="28"/>
                <w:szCs w:val="28"/>
              </w:rPr>
            </w:pPr>
            <w:r w:rsidRPr="00D50CD7">
              <w:rPr>
                <w:color w:val="000000"/>
                <w:sz w:val="28"/>
                <w:szCs w:val="28"/>
              </w:rPr>
              <w:t xml:space="preserve">Население   </w:t>
            </w:r>
          </w:p>
          <w:p w14:paraId="3E4EFF24" w14:textId="77777777" w:rsidR="00D50CD7" w:rsidRPr="00D50CD7" w:rsidRDefault="00D50CD7" w:rsidP="00D50CD7">
            <w:pPr>
              <w:rPr>
                <w:color w:val="000000"/>
                <w:sz w:val="28"/>
                <w:szCs w:val="28"/>
              </w:rPr>
            </w:pPr>
            <w:r w:rsidRPr="00D50CD7">
              <w:rPr>
                <w:color w:val="000000"/>
                <w:sz w:val="28"/>
                <w:szCs w:val="28"/>
              </w:rPr>
              <w:t xml:space="preserve">(с </w:t>
            </w:r>
            <w:proofErr w:type="gramStart"/>
            <w:r w:rsidRPr="00D50CD7">
              <w:rPr>
                <w:color w:val="000000"/>
                <w:sz w:val="28"/>
                <w:szCs w:val="28"/>
              </w:rPr>
              <w:t>НДС)*</w:t>
            </w:r>
            <w:proofErr w:type="gramEnd"/>
          </w:p>
        </w:tc>
        <w:tc>
          <w:tcPr>
            <w:tcW w:w="1300" w:type="dxa"/>
            <w:tcBorders>
              <w:top w:val="nil"/>
              <w:left w:val="nil"/>
              <w:bottom w:val="single" w:sz="4" w:space="0" w:color="auto"/>
              <w:right w:val="single" w:sz="4" w:space="0" w:color="auto"/>
            </w:tcBorders>
            <w:shd w:val="clear" w:color="000000" w:fill="FFFFFF"/>
            <w:vAlign w:val="center"/>
          </w:tcPr>
          <w:p w14:paraId="779EECA1" w14:textId="77777777" w:rsidR="00D50CD7" w:rsidRPr="00D50CD7" w:rsidRDefault="00D50CD7" w:rsidP="00D50CD7">
            <w:pPr>
              <w:jc w:val="center"/>
              <w:rPr>
                <w:sz w:val="28"/>
                <w:szCs w:val="28"/>
              </w:rPr>
            </w:pPr>
            <w:r w:rsidRPr="00D50CD7">
              <w:rPr>
                <w:sz w:val="28"/>
                <w:szCs w:val="28"/>
              </w:rPr>
              <w:t>35,08</w:t>
            </w:r>
          </w:p>
        </w:tc>
        <w:tc>
          <w:tcPr>
            <w:tcW w:w="1300" w:type="dxa"/>
            <w:tcBorders>
              <w:top w:val="nil"/>
              <w:left w:val="nil"/>
              <w:bottom w:val="single" w:sz="4" w:space="0" w:color="auto"/>
              <w:right w:val="single" w:sz="4" w:space="0" w:color="auto"/>
            </w:tcBorders>
            <w:shd w:val="clear" w:color="000000" w:fill="FFFFFF"/>
            <w:vAlign w:val="center"/>
          </w:tcPr>
          <w:p w14:paraId="26E8D38D" w14:textId="77777777" w:rsidR="00D50CD7" w:rsidRPr="00D50CD7" w:rsidRDefault="00D50CD7" w:rsidP="00D50CD7">
            <w:pPr>
              <w:jc w:val="center"/>
              <w:rPr>
                <w:sz w:val="28"/>
                <w:szCs w:val="28"/>
              </w:rPr>
            </w:pPr>
            <w:r w:rsidRPr="00D50CD7">
              <w:rPr>
                <w:sz w:val="28"/>
                <w:szCs w:val="28"/>
              </w:rPr>
              <w:t>39,29</w:t>
            </w:r>
          </w:p>
        </w:tc>
        <w:tc>
          <w:tcPr>
            <w:tcW w:w="1300" w:type="dxa"/>
            <w:tcBorders>
              <w:top w:val="nil"/>
              <w:left w:val="nil"/>
              <w:bottom w:val="single" w:sz="4" w:space="0" w:color="auto"/>
              <w:right w:val="single" w:sz="4" w:space="0" w:color="auto"/>
            </w:tcBorders>
            <w:shd w:val="clear" w:color="000000" w:fill="FFFFFF"/>
            <w:vAlign w:val="center"/>
          </w:tcPr>
          <w:p w14:paraId="4D0893D3" w14:textId="77777777" w:rsidR="00D50CD7" w:rsidRPr="00D50CD7" w:rsidRDefault="00D50CD7" w:rsidP="00D50CD7">
            <w:pPr>
              <w:jc w:val="center"/>
              <w:rPr>
                <w:color w:val="000000" w:themeColor="text1"/>
                <w:sz w:val="28"/>
                <w:szCs w:val="28"/>
              </w:rPr>
            </w:pPr>
            <w:r w:rsidRPr="00D50CD7">
              <w:rPr>
                <w:color w:val="000000" w:themeColor="text1"/>
                <w:sz w:val="28"/>
                <w:szCs w:val="28"/>
              </w:rPr>
              <w:t>39,29</w:t>
            </w:r>
          </w:p>
        </w:tc>
        <w:tc>
          <w:tcPr>
            <w:tcW w:w="1300" w:type="dxa"/>
            <w:tcBorders>
              <w:top w:val="nil"/>
              <w:left w:val="nil"/>
              <w:bottom w:val="single" w:sz="4" w:space="0" w:color="auto"/>
              <w:right w:val="single" w:sz="4" w:space="0" w:color="auto"/>
            </w:tcBorders>
            <w:shd w:val="clear" w:color="000000" w:fill="FFFFFF"/>
            <w:vAlign w:val="center"/>
          </w:tcPr>
          <w:p w14:paraId="5D1BEA0E" w14:textId="77777777" w:rsidR="00D50CD7" w:rsidRPr="00D50CD7" w:rsidRDefault="00D50CD7" w:rsidP="00D50CD7">
            <w:pPr>
              <w:jc w:val="center"/>
              <w:rPr>
                <w:color w:val="000000" w:themeColor="text1"/>
                <w:sz w:val="28"/>
                <w:szCs w:val="28"/>
              </w:rPr>
            </w:pPr>
            <w:r w:rsidRPr="00D50CD7">
              <w:rPr>
                <w:color w:val="000000" w:themeColor="text1"/>
                <w:sz w:val="28"/>
                <w:szCs w:val="28"/>
              </w:rPr>
              <w:t>45,97</w:t>
            </w:r>
          </w:p>
        </w:tc>
        <w:tc>
          <w:tcPr>
            <w:tcW w:w="1300" w:type="dxa"/>
            <w:tcBorders>
              <w:top w:val="nil"/>
              <w:left w:val="nil"/>
              <w:bottom w:val="single" w:sz="4" w:space="0" w:color="auto"/>
              <w:right w:val="single" w:sz="4" w:space="0" w:color="auto"/>
            </w:tcBorders>
            <w:shd w:val="clear" w:color="000000" w:fill="FFFFFF"/>
            <w:vAlign w:val="center"/>
          </w:tcPr>
          <w:p w14:paraId="12EF0437" w14:textId="77777777" w:rsidR="00D50CD7" w:rsidRPr="00D50CD7" w:rsidRDefault="00D50CD7" w:rsidP="00D50CD7">
            <w:pPr>
              <w:jc w:val="center"/>
              <w:rPr>
                <w:color w:val="000000" w:themeColor="text1"/>
                <w:sz w:val="28"/>
                <w:szCs w:val="28"/>
              </w:rPr>
            </w:pPr>
            <w:r w:rsidRPr="00D50CD7">
              <w:rPr>
                <w:color w:val="000000" w:themeColor="text1"/>
                <w:sz w:val="28"/>
                <w:szCs w:val="28"/>
              </w:rPr>
              <w:t>45,97</w:t>
            </w:r>
          </w:p>
        </w:tc>
        <w:tc>
          <w:tcPr>
            <w:tcW w:w="1443" w:type="dxa"/>
            <w:tcBorders>
              <w:top w:val="nil"/>
              <w:left w:val="nil"/>
              <w:bottom w:val="single" w:sz="4" w:space="0" w:color="auto"/>
              <w:right w:val="single" w:sz="4" w:space="0" w:color="auto"/>
            </w:tcBorders>
            <w:shd w:val="clear" w:color="000000" w:fill="FFFFFF"/>
            <w:vAlign w:val="center"/>
          </w:tcPr>
          <w:p w14:paraId="76815F62" w14:textId="77777777" w:rsidR="00D50CD7" w:rsidRPr="00D50CD7" w:rsidRDefault="00D50CD7" w:rsidP="00D50CD7">
            <w:pPr>
              <w:jc w:val="center"/>
              <w:rPr>
                <w:color w:val="000000" w:themeColor="text1"/>
                <w:sz w:val="28"/>
                <w:szCs w:val="28"/>
              </w:rPr>
            </w:pPr>
            <w:r w:rsidRPr="00D50CD7">
              <w:rPr>
                <w:color w:val="000000" w:themeColor="text1"/>
                <w:sz w:val="28"/>
                <w:szCs w:val="28"/>
              </w:rPr>
              <w:t>49,74</w:t>
            </w:r>
          </w:p>
        </w:tc>
        <w:tc>
          <w:tcPr>
            <w:tcW w:w="1300" w:type="dxa"/>
            <w:tcBorders>
              <w:top w:val="nil"/>
              <w:left w:val="nil"/>
              <w:bottom w:val="single" w:sz="4" w:space="0" w:color="auto"/>
              <w:right w:val="single" w:sz="4" w:space="0" w:color="auto"/>
            </w:tcBorders>
            <w:shd w:val="clear" w:color="000000" w:fill="FFFFFF"/>
            <w:vAlign w:val="center"/>
          </w:tcPr>
          <w:p w14:paraId="5C3535A6" w14:textId="77777777" w:rsidR="00D50CD7" w:rsidRPr="00D50CD7" w:rsidRDefault="00D50CD7" w:rsidP="00D50CD7">
            <w:pPr>
              <w:jc w:val="center"/>
              <w:rPr>
                <w:color w:val="000000" w:themeColor="text1"/>
                <w:sz w:val="28"/>
                <w:szCs w:val="28"/>
              </w:rPr>
            </w:pPr>
            <w:r w:rsidRPr="00D50CD7">
              <w:rPr>
                <w:color w:val="000000" w:themeColor="text1"/>
                <w:sz w:val="28"/>
                <w:szCs w:val="28"/>
              </w:rPr>
              <w:t>36,98</w:t>
            </w:r>
          </w:p>
        </w:tc>
        <w:tc>
          <w:tcPr>
            <w:tcW w:w="1300" w:type="dxa"/>
            <w:tcBorders>
              <w:top w:val="nil"/>
              <w:left w:val="nil"/>
              <w:bottom w:val="single" w:sz="4" w:space="0" w:color="auto"/>
              <w:right w:val="single" w:sz="4" w:space="0" w:color="auto"/>
            </w:tcBorders>
            <w:shd w:val="clear" w:color="000000" w:fill="FFFFFF"/>
            <w:vAlign w:val="center"/>
          </w:tcPr>
          <w:p w14:paraId="005815AC" w14:textId="77777777" w:rsidR="00D50CD7" w:rsidRPr="00D50CD7" w:rsidRDefault="00D50CD7" w:rsidP="00D50CD7">
            <w:pPr>
              <w:jc w:val="center"/>
              <w:rPr>
                <w:color w:val="000000" w:themeColor="text1"/>
                <w:sz w:val="28"/>
                <w:szCs w:val="28"/>
              </w:rPr>
            </w:pPr>
            <w:r w:rsidRPr="00D50CD7">
              <w:rPr>
                <w:color w:val="000000" w:themeColor="text1"/>
                <w:sz w:val="28"/>
                <w:szCs w:val="28"/>
              </w:rPr>
              <w:t>36,98</w:t>
            </w:r>
          </w:p>
        </w:tc>
        <w:tc>
          <w:tcPr>
            <w:tcW w:w="2023" w:type="dxa"/>
            <w:tcBorders>
              <w:top w:val="nil"/>
              <w:left w:val="nil"/>
              <w:bottom w:val="single" w:sz="4" w:space="0" w:color="auto"/>
              <w:right w:val="single" w:sz="4" w:space="0" w:color="auto"/>
            </w:tcBorders>
            <w:shd w:val="clear" w:color="000000" w:fill="FFFFFF"/>
            <w:vAlign w:val="center"/>
          </w:tcPr>
          <w:p w14:paraId="4E441E55" w14:textId="77777777" w:rsidR="00D50CD7" w:rsidRPr="00D50CD7" w:rsidRDefault="00D50CD7" w:rsidP="00D50CD7">
            <w:pPr>
              <w:jc w:val="center"/>
              <w:rPr>
                <w:color w:val="000000" w:themeColor="text1"/>
                <w:sz w:val="28"/>
                <w:szCs w:val="28"/>
              </w:rPr>
            </w:pPr>
            <w:r w:rsidRPr="00D50CD7">
              <w:rPr>
                <w:color w:val="000000" w:themeColor="text1"/>
                <w:sz w:val="28"/>
                <w:szCs w:val="28"/>
              </w:rPr>
              <w:t>38,22</w:t>
            </w:r>
          </w:p>
        </w:tc>
      </w:tr>
      <w:tr w:rsidR="00A126D2" w:rsidRPr="00D50CD7" w14:paraId="1D3EFE82" w14:textId="77777777" w:rsidTr="00A126D2">
        <w:trPr>
          <w:trHeight w:val="529"/>
          <w:jc w:val="center"/>
        </w:trPr>
        <w:tc>
          <w:tcPr>
            <w:tcW w:w="7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20017D" w14:textId="77777777" w:rsidR="00D50CD7" w:rsidRPr="00D50CD7" w:rsidRDefault="00D50CD7" w:rsidP="00D50CD7">
            <w:pPr>
              <w:jc w:val="center"/>
              <w:rPr>
                <w:color w:val="000000"/>
                <w:sz w:val="28"/>
                <w:szCs w:val="28"/>
              </w:rPr>
            </w:pPr>
            <w:r w:rsidRPr="00D50CD7">
              <w:rPr>
                <w:color w:val="000000"/>
                <w:sz w:val="28"/>
                <w:szCs w:val="28"/>
              </w:rPr>
              <w:t>2.2.</w:t>
            </w:r>
          </w:p>
        </w:tc>
        <w:tc>
          <w:tcPr>
            <w:tcW w:w="20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E5F2B2" w14:textId="77777777" w:rsidR="00D50CD7" w:rsidRPr="00D50CD7" w:rsidRDefault="00D50CD7" w:rsidP="00D50CD7">
            <w:pPr>
              <w:rPr>
                <w:color w:val="000000"/>
                <w:sz w:val="28"/>
                <w:szCs w:val="28"/>
              </w:rPr>
            </w:pPr>
            <w:r w:rsidRPr="00D50CD7">
              <w:rPr>
                <w:color w:val="000000"/>
                <w:sz w:val="28"/>
                <w:szCs w:val="28"/>
              </w:rPr>
              <w:t>Прочие потребители</w:t>
            </w:r>
          </w:p>
          <w:p w14:paraId="359C9226" w14:textId="77777777" w:rsidR="00D50CD7" w:rsidRPr="00D50CD7" w:rsidRDefault="00D50CD7" w:rsidP="00D50CD7">
            <w:pPr>
              <w:rPr>
                <w:color w:val="000000"/>
                <w:sz w:val="28"/>
                <w:szCs w:val="28"/>
              </w:rPr>
            </w:pPr>
            <w:r w:rsidRPr="00D50CD7">
              <w:rPr>
                <w:color w:val="000000"/>
                <w:sz w:val="28"/>
                <w:szCs w:val="28"/>
              </w:rPr>
              <w:t>(без НДС)</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14:paraId="529F7C78" w14:textId="77777777" w:rsidR="00D50CD7" w:rsidRPr="00D50CD7" w:rsidRDefault="00D50CD7" w:rsidP="00D50CD7">
            <w:pPr>
              <w:jc w:val="center"/>
              <w:rPr>
                <w:sz w:val="28"/>
                <w:szCs w:val="28"/>
              </w:rPr>
            </w:pPr>
            <w:r w:rsidRPr="00D50CD7">
              <w:rPr>
                <w:sz w:val="28"/>
                <w:szCs w:val="28"/>
              </w:rPr>
              <w:t>29,23</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14:paraId="4B76D811" w14:textId="77777777" w:rsidR="00D50CD7" w:rsidRPr="00D50CD7" w:rsidRDefault="00D50CD7" w:rsidP="00D50CD7">
            <w:pPr>
              <w:jc w:val="center"/>
              <w:rPr>
                <w:sz w:val="28"/>
                <w:szCs w:val="28"/>
              </w:rPr>
            </w:pPr>
            <w:r w:rsidRPr="00D50CD7">
              <w:rPr>
                <w:sz w:val="28"/>
                <w:szCs w:val="28"/>
              </w:rPr>
              <w:t>32,74</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14:paraId="294BE12A" w14:textId="77777777" w:rsidR="00D50CD7" w:rsidRPr="00D50CD7" w:rsidRDefault="00D50CD7" w:rsidP="00D50CD7">
            <w:pPr>
              <w:jc w:val="center"/>
              <w:rPr>
                <w:color w:val="000000" w:themeColor="text1"/>
                <w:sz w:val="28"/>
                <w:szCs w:val="28"/>
              </w:rPr>
            </w:pPr>
            <w:r w:rsidRPr="00D50CD7">
              <w:rPr>
                <w:color w:val="000000" w:themeColor="text1"/>
                <w:sz w:val="28"/>
                <w:szCs w:val="28"/>
              </w:rPr>
              <w:t>32,74</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14:paraId="5F09CBB1" w14:textId="77777777" w:rsidR="00D50CD7" w:rsidRPr="00D50CD7" w:rsidRDefault="00D50CD7" w:rsidP="00D50CD7">
            <w:pPr>
              <w:jc w:val="center"/>
              <w:rPr>
                <w:color w:val="000000" w:themeColor="text1"/>
                <w:sz w:val="28"/>
                <w:szCs w:val="28"/>
              </w:rPr>
            </w:pPr>
            <w:r w:rsidRPr="00D50CD7">
              <w:rPr>
                <w:color w:val="000000" w:themeColor="text1"/>
                <w:sz w:val="28"/>
                <w:szCs w:val="28"/>
              </w:rPr>
              <w:t>38,31</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14:paraId="15D8316D" w14:textId="77777777" w:rsidR="00D50CD7" w:rsidRPr="00D50CD7" w:rsidRDefault="00D50CD7" w:rsidP="00D50CD7">
            <w:pPr>
              <w:jc w:val="center"/>
              <w:rPr>
                <w:color w:val="000000" w:themeColor="text1"/>
                <w:sz w:val="28"/>
                <w:szCs w:val="28"/>
              </w:rPr>
            </w:pPr>
            <w:r w:rsidRPr="00D50CD7">
              <w:rPr>
                <w:color w:val="000000" w:themeColor="text1"/>
                <w:sz w:val="28"/>
                <w:szCs w:val="28"/>
              </w:rPr>
              <w:t>38,31</w:t>
            </w:r>
          </w:p>
        </w:tc>
        <w:tc>
          <w:tcPr>
            <w:tcW w:w="1443" w:type="dxa"/>
            <w:tcBorders>
              <w:top w:val="single" w:sz="4" w:space="0" w:color="auto"/>
              <w:left w:val="single" w:sz="4" w:space="0" w:color="auto"/>
              <w:bottom w:val="single" w:sz="4" w:space="0" w:color="auto"/>
              <w:right w:val="single" w:sz="4" w:space="0" w:color="auto"/>
            </w:tcBorders>
            <w:shd w:val="clear" w:color="000000" w:fill="FFFFFF"/>
            <w:vAlign w:val="center"/>
          </w:tcPr>
          <w:p w14:paraId="21ECDA32" w14:textId="77777777" w:rsidR="00D50CD7" w:rsidRPr="00D50CD7" w:rsidRDefault="00D50CD7" w:rsidP="00D50CD7">
            <w:pPr>
              <w:jc w:val="center"/>
              <w:rPr>
                <w:color w:val="000000" w:themeColor="text1"/>
                <w:sz w:val="28"/>
                <w:szCs w:val="28"/>
              </w:rPr>
            </w:pPr>
            <w:r w:rsidRPr="00D50CD7">
              <w:rPr>
                <w:color w:val="000000" w:themeColor="text1"/>
                <w:sz w:val="28"/>
                <w:szCs w:val="28"/>
              </w:rPr>
              <w:t>41,45</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14:paraId="167B8177" w14:textId="77777777" w:rsidR="00D50CD7" w:rsidRPr="00D50CD7" w:rsidRDefault="00D50CD7" w:rsidP="00D50CD7">
            <w:pPr>
              <w:jc w:val="center"/>
              <w:rPr>
                <w:color w:val="000000" w:themeColor="text1"/>
                <w:sz w:val="28"/>
                <w:szCs w:val="28"/>
              </w:rPr>
            </w:pPr>
            <w:r w:rsidRPr="00D50CD7">
              <w:rPr>
                <w:color w:val="000000" w:themeColor="text1"/>
                <w:sz w:val="28"/>
                <w:szCs w:val="28"/>
              </w:rPr>
              <w:t>30,82</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14:paraId="1B2268C8" w14:textId="77777777" w:rsidR="00D50CD7" w:rsidRPr="00D50CD7" w:rsidRDefault="00D50CD7" w:rsidP="00D50CD7">
            <w:pPr>
              <w:jc w:val="center"/>
              <w:rPr>
                <w:color w:val="000000" w:themeColor="text1"/>
                <w:sz w:val="28"/>
                <w:szCs w:val="28"/>
              </w:rPr>
            </w:pPr>
            <w:r w:rsidRPr="00D50CD7">
              <w:rPr>
                <w:color w:val="000000" w:themeColor="text1"/>
                <w:sz w:val="28"/>
                <w:szCs w:val="28"/>
              </w:rPr>
              <w:t>30,82</w:t>
            </w:r>
          </w:p>
        </w:tc>
        <w:tc>
          <w:tcPr>
            <w:tcW w:w="2023" w:type="dxa"/>
            <w:tcBorders>
              <w:top w:val="single" w:sz="4" w:space="0" w:color="auto"/>
              <w:left w:val="single" w:sz="4" w:space="0" w:color="auto"/>
              <w:bottom w:val="single" w:sz="4" w:space="0" w:color="auto"/>
              <w:right w:val="single" w:sz="4" w:space="0" w:color="auto"/>
            </w:tcBorders>
            <w:shd w:val="clear" w:color="000000" w:fill="FFFFFF"/>
            <w:vAlign w:val="center"/>
          </w:tcPr>
          <w:p w14:paraId="121A7D20" w14:textId="77777777" w:rsidR="00D50CD7" w:rsidRPr="00D50CD7" w:rsidRDefault="00D50CD7" w:rsidP="00D50CD7">
            <w:pPr>
              <w:jc w:val="center"/>
              <w:rPr>
                <w:color w:val="000000" w:themeColor="text1"/>
                <w:sz w:val="28"/>
                <w:szCs w:val="28"/>
              </w:rPr>
            </w:pPr>
            <w:r w:rsidRPr="00D50CD7">
              <w:rPr>
                <w:color w:val="000000" w:themeColor="text1"/>
                <w:sz w:val="28"/>
                <w:szCs w:val="28"/>
              </w:rPr>
              <w:t>31,85</w:t>
            </w:r>
          </w:p>
        </w:tc>
      </w:tr>
    </w:tbl>
    <w:p w14:paraId="14B67874" w14:textId="77777777" w:rsidR="00D50CD7" w:rsidRPr="00D50CD7" w:rsidRDefault="00D50CD7" w:rsidP="00D50CD7">
      <w:pPr>
        <w:ind w:firstLine="709"/>
        <w:jc w:val="both"/>
        <w:rPr>
          <w:color w:val="000000" w:themeColor="text1"/>
          <w:sz w:val="12"/>
          <w:szCs w:val="28"/>
        </w:rPr>
      </w:pPr>
    </w:p>
    <w:p w14:paraId="3737A899" w14:textId="77777777" w:rsidR="00D50CD7" w:rsidRPr="00D50CD7" w:rsidRDefault="00D50CD7" w:rsidP="00D50CD7">
      <w:pPr>
        <w:ind w:firstLine="709"/>
        <w:jc w:val="both"/>
        <w:rPr>
          <w:color w:val="000000" w:themeColor="text1"/>
          <w:sz w:val="28"/>
          <w:szCs w:val="28"/>
        </w:rPr>
      </w:pPr>
      <w:r w:rsidRPr="00D50CD7">
        <w:rPr>
          <w:color w:val="000000" w:themeColor="text1"/>
          <w:sz w:val="28"/>
          <w:szCs w:val="28"/>
        </w:rPr>
        <w:t>*Выделяется в целях реализации пункта 6 статьи 168 Налогового кодекса Российской Федерации.</w:t>
      </w:r>
    </w:p>
    <w:p w14:paraId="6D4BC0BC" w14:textId="77777777" w:rsidR="00D50CD7" w:rsidRPr="00D50CD7" w:rsidRDefault="00D50CD7" w:rsidP="00D50CD7">
      <w:pPr>
        <w:tabs>
          <w:tab w:val="left" w:pos="9356"/>
        </w:tabs>
        <w:autoSpaceDE w:val="0"/>
        <w:autoSpaceDN w:val="0"/>
        <w:adjustRightInd w:val="0"/>
        <w:ind w:right="-2"/>
        <w:jc w:val="both"/>
        <w:rPr>
          <w:bCs/>
          <w:kern w:val="32"/>
          <w:sz w:val="28"/>
          <w:szCs w:val="28"/>
        </w:rPr>
      </w:pPr>
    </w:p>
    <w:p w14:paraId="591AD3C7" w14:textId="77777777" w:rsidR="00A04A26" w:rsidRDefault="00A04A26" w:rsidP="005F66AA">
      <w:pPr>
        <w:ind w:left="8212" w:right="-1" w:firstLine="284"/>
        <w:jc w:val="both"/>
        <w:rPr>
          <w:sz w:val="28"/>
          <w:szCs w:val="28"/>
        </w:rPr>
      </w:pPr>
    </w:p>
    <w:sectPr w:rsidR="00A04A26" w:rsidSect="00A126D2">
      <w:footerReference w:type="default" r:id="rId408"/>
      <w:pgSz w:w="16838" w:h="11906" w:orient="landscape"/>
      <w:pgMar w:top="993" w:right="993" w:bottom="85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E20E07" w:rsidRDefault="00E20E07" w:rsidP="005A4977">
      <w:r>
        <w:separator/>
      </w:r>
    </w:p>
  </w:endnote>
  <w:endnote w:type="continuationSeparator" w:id="0">
    <w:p w14:paraId="477D66AA" w14:textId="77777777" w:rsidR="00E20E07" w:rsidRDefault="00E20E0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2E9E" w14:textId="77777777" w:rsidR="00062751" w:rsidRDefault="00062751" w:rsidP="00AC6393">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A3C6ADE" w14:textId="77777777" w:rsidR="00062751" w:rsidRDefault="0006275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922E" w14:textId="77777777" w:rsidR="00062751" w:rsidRDefault="00062751" w:rsidP="00AC6393">
    <w:pPr>
      <w:pStyle w:val="a7"/>
      <w:framePr w:wrap="around" w:vAnchor="text" w:hAnchor="margin" w:xAlign="center" w:y="1"/>
      <w:rPr>
        <w:rStyle w:val="af4"/>
      </w:rPr>
    </w:pPr>
  </w:p>
  <w:p w14:paraId="0703E148" w14:textId="77777777" w:rsidR="00062751" w:rsidRDefault="00062751" w:rsidP="00AC6393">
    <w:pPr>
      <w:pStyle w:val="a7"/>
      <w:framePr w:wrap="around" w:vAnchor="text" w:hAnchor="margin" w:xAlign="center" w:y="1"/>
      <w:rPr>
        <w:rStyle w:val="af4"/>
      </w:rPr>
    </w:pPr>
  </w:p>
  <w:p w14:paraId="3AE63038" w14:textId="77777777" w:rsidR="00062751" w:rsidRDefault="0006275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4476" w14:textId="77777777" w:rsidR="00062751" w:rsidRDefault="00062751" w:rsidP="00412092">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9AC28C6" w14:textId="77777777" w:rsidR="00062751" w:rsidRDefault="0006275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D112" w14:textId="77777777" w:rsidR="00062751" w:rsidRDefault="00062751" w:rsidP="00091686">
    <w:pPr>
      <w:pStyle w:val="a7"/>
      <w:framePr w:wrap="around" w:vAnchor="text" w:hAnchor="margin" w:xAlign="center" w:y="675"/>
      <w:rPr>
        <w:rStyle w:val="af4"/>
      </w:rPr>
    </w:pPr>
  </w:p>
  <w:p w14:paraId="5DDB7D33" w14:textId="77777777" w:rsidR="00062751" w:rsidRDefault="00062751" w:rsidP="00091686">
    <w:pPr>
      <w:pStyle w:val="a7"/>
      <w:framePr w:wrap="around" w:vAnchor="text" w:hAnchor="margin" w:xAlign="center" w:y="675"/>
      <w:rPr>
        <w:rStyle w:val="af4"/>
      </w:rPr>
    </w:pPr>
  </w:p>
  <w:p w14:paraId="485EE950" w14:textId="77777777" w:rsidR="00062751" w:rsidRDefault="00062751">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7A08" w14:textId="77777777" w:rsidR="00062751" w:rsidRDefault="00062751" w:rsidP="00682579">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45C3C21" w14:textId="77777777" w:rsidR="00062751" w:rsidRDefault="00062751">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DA5B" w14:textId="77777777" w:rsidR="00062751" w:rsidRDefault="00062751" w:rsidP="00682579">
    <w:pPr>
      <w:pStyle w:val="a7"/>
      <w:framePr w:wrap="around" w:vAnchor="text" w:hAnchor="margin" w:xAlign="center" w:y="1"/>
      <w:rPr>
        <w:rStyle w:val="af4"/>
      </w:rPr>
    </w:pPr>
  </w:p>
  <w:p w14:paraId="3DB48FBA" w14:textId="77777777" w:rsidR="00062751" w:rsidRDefault="00062751" w:rsidP="00682579">
    <w:pPr>
      <w:pStyle w:val="a7"/>
      <w:framePr w:wrap="around" w:vAnchor="text" w:hAnchor="margin" w:xAlign="center" w:y="1"/>
      <w:rPr>
        <w:rStyle w:val="af4"/>
      </w:rPr>
    </w:pPr>
  </w:p>
  <w:p w14:paraId="52FAB506" w14:textId="77777777" w:rsidR="00062751" w:rsidRDefault="00062751">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134B" w14:textId="77777777" w:rsidR="00E20E07" w:rsidRDefault="00E20E07">
    <w:pPr>
      <w:pStyle w:val="a7"/>
    </w:pPr>
  </w:p>
  <w:p w14:paraId="47E5DE51" w14:textId="77777777" w:rsidR="00E20E07" w:rsidRDefault="00E20E0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E20E07" w:rsidRDefault="00E20E07" w:rsidP="005A4977">
      <w:r>
        <w:separator/>
      </w:r>
    </w:p>
  </w:footnote>
  <w:footnote w:type="continuationSeparator" w:id="0">
    <w:p w14:paraId="0FC78883" w14:textId="77777777" w:rsidR="00E20E07" w:rsidRDefault="00E20E0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0B0E" w14:textId="77777777" w:rsidR="00062751" w:rsidRDefault="00062751">
    <w:pPr>
      <w:pStyle w:val="a5"/>
      <w:jc w:val="center"/>
    </w:pPr>
    <w:r>
      <w:fldChar w:fldCharType="begin"/>
    </w:r>
    <w:r>
      <w:instrText>PAGE   \* MERGEFORMAT</w:instrText>
    </w:r>
    <w:r>
      <w:fldChar w:fldCharType="separate"/>
    </w:r>
    <w:r>
      <w:rPr>
        <w:noProof/>
      </w:rPr>
      <w:t>45</w:t>
    </w:r>
    <w:r>
      <w:fldChar w:fldCharType="end"/>
    </w:r>
  </w:p>
  <w:p w14:paraId="4CF7C7AA" w14:textId="77777777" w:rsidR="00062751" w:rsidRDefault="00062751">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DE8BB21" w14:textId="60A324CE" w:rsidR="00E20E07" w:rsidRDefault="00E20E07">
        <w:pPr>
          <w:pStyle w:val="a5"/>
          <w:jc w:val="center"/>
        </w:pPr>
      </w:p>
      <w:p w14:paraId="482E78E0" w14:textId="10093FFE" w:rsidR="00E20E07" w:rsidRDefault="00E20E07">
        <w:pPr>
          <w:pStyle w:val="a5"/>
          <w:jc w:val="center"/>
        </w:pPr>
        <w:r>
          <w:fldChar w:fldCharType="begin"/>
        </w:r>
        <w:r>
          <w:instrText>PAGE   \* MERGEFORMAT</w:instrText>
        </w:r>
        <w:r>
          <w:fldChar w:fldCharType="separate"/>
        </w:r>
        <w:r>
          <w:t>2</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543353"/>
      <w:docPartObj>
        <w:docPartGallery w:val="Page Numbers (Top of Page)"/>
        <w:docPartUnique/>
      </w:docPartObj>
    </w:sdtPr>
    <w:sdtContent>
      <w:p w14:paraId="479BBCFA" w14:textId="77777777" w:rsidR="00FB150E" w:rsidRDefault="00FB150E">
        <w:pPr>
          <w:pStyle w:val="a5"/>
          <w:jc w:val="center"/>
        </w:pPr>
        <w:r>
          <w:fldChar w:fldCharType="begin"/>
        </w:r>
        <w:r>
          <w:instrText xml:space="preserve"> PAGE   \* MERGEFORMAT </w:instrText>
        </w:r>
        <w:r>
          <w:fldChar w:fldCharType="separate"/>
        </w:r>
        <w:r>
          <w:rPr>
            <w:noProof/>
          </w:rPr>
          <w:t>5</w:t>
        </w:r>
        <w:r>
          <w:rPr>
            <w:noProof/>
          </w:rPr>
          <w:fldChar w:fldCharType="end"/>
        </w:r>
      </w:p>
    </w:sdtContent>
  </w:sdt>
  <w:p w14:paraId="3CADB0D1" w14:textId="77777777" w:rsidR="00FB150E" w:rsidRDefault="00FB150E">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458935"/>
      <w:docPartObj>
        <w:docPartGallery w:val="Page Numbers (Top of Page)"/>
        <w:docPartUnique/>
      </w:docPartObj>
    </w:sdtPr>
    <w:sdtContent>
      <w:p w14:paraId="35E19728" w14:textId="77777777" w:rsidR="00FB150E" w:rsidRDefault="00FB150E">
        <w:pPr>
          <w:pStyle w:val="a5"/>
          <w:jc w:val="center"/>
        </w:pPr>
        <w:r>
          <w:fldChar w:fldCharType="begin"/>
        </w:r>
        <w:r>
          <w:instrText>PAGE   \* MERGEFORMAT</w:instrText>
        </w:r>
        <w:r>
          <w:fldChar w:fldCharType="separate"/>
        </w:r>
        <w:r>
          <w:rPr>
            <w:noProof/>
          </w:rPr>
          <w:t>6</w:t>
        </w:r>
        <w:r>
          <w:fldChar w:fldCharType="end"/>
        </w:r>
      </w:p>
    </w:sdtContent>
  </w:sdt>
  <w:p w14:paraId="2A709999" w14:textId="77777777" w:rsidR="00FB150E" w:rsidRDefault="00FB150E">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656187"/>
      <w:docPartObj>
        <w:docPartGallery w:val="Page Numbers (Top of Page)"/>
        <w:docPartUnique/>
      </w:docPartObj>
    </w:sdtPr>
    <w:sdtContent>
      <w:p w14:paraId="08E18CC6" w14:textId="77777777" w:rsidR="00FB150E" w:rsidRDefault="00FB150E">
        <w:pPr>
          <w:pStyle w:val="a5"/>
          <w:jc w:val="center"/>
        </w:pPr>
        <w:r>
          <w:fldChar w:fldCharType="begin"/>
        </w:r>
        <w:r>
          <w:instrText xml:space="preserve"> PAGE   \* MERGEFORMAT </w:instrText>
        </w:r>
        <w:r>
          <w:fldChar w:fldCharType="separate"/>
        </w:r>
        <w:r>
          <w:rPr>
            <w:noProof/>
          </w:rPr>
          <w:t>16</w:t>
        </w:r>
        <w:r>
          <w:rPr>
            <w:noProof/>
          </w:rPr>
          <w:fldChar w:fldCharType="end"/>
        </w:r>
      </w:p>
    </w:sdtContent>
  </w:sdt>
  <w:p w14:paraId="4FE2332A" w14:textId="77777777" w:rsidR="00FB150E" w:rsidRDefault="00FB150E">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477355"/>
      <w:docPartObj>
        <w:docPartGallery w:val="Page Numbers (Top of Page)"/>
        <w:docPartUnique/>
      </w:docPartObj>
    </w:sdtPr>
    <w:sdtContent>
      <w:p w14:paraId="0CA77990" w14:textId="77777777" w:rsidR="00FB150E" w:rsidRDefault="00FB150E">
        <w:pPr>
          <w:pStyle w:val="a5"/>
          <w:jc w:val="center"/>
        </w:pPr>
        <w:r>
          <w:fldChar w:fldCharType="begin"/>
        </w:r>
        <w:r>
          <w:instrText>PAGE   \* MERGEFORMAT</w:instrText>
        </w:r>
        <w:r>
          <w:fldChar w:fldCharType="separate"/>
        </w:r>
        <w:r>
          <w:rPr>
            <w:noProof/>
          </w:rPr>
          <w:t>13</w:t>
        </w:r>
        <w:r>
          <w:fldChar w:fldCharType="end"/>
        </w:r>
      </w:p>
    </w:sdtContent>
  </w:sdt>
  <w:p w14:paraId="0FEF2E55" w14:textId="77777777" w:rsidR="00FB150E" w:rsidRDefault="00FB150E">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040622"/>
      <w:docPartObj>
        <w:docPartGallery w:val="Page Numbers (Top of Page)"/>
        <w:docPartUnique/>
      </w:docPartObj>
    </w:sdtPr>
    <w:sdtContent>
      <w:p w14:paraId="262C3D47" w14:textId="77777777" w:rsidR="00E86E64" w:rsidRDefault="00E86E64">
        <w:pPr>
          <w:pStyle w:val="a5"/>
          <w:jc w:val="center"/>
        </w:pPr>
        <w:r>
          <w:fldChar w:fldCharType="begin"/>
        </w:r>
        <w:r>
          <w:instrText xml:space="preserve"> PAGE   \* MERGEFORMAT </w:instrText>
        </w:r>
        <w:r>
          <w:fldChar w:fldCharType="separate"/>
        </w:r>
        <w:r>
          <w:rPr>
            <w:noProof/>
          </w:rPr>
          <w:t>16</w:t>
        </w:r>
        <w:r>
          <w:rPr>
            <w:noProof/>
          </w:rPr>
          <w:fldChar w:fldCharType="end"/>
        </w:r>
      </w:p>
    </w:sdtContent>
  </w:sdt>
  <w:p w14:paraId="0A3799E6" w14:textId="77777777" w:rsidR="00E86E64" w:rsidRDefault="00E86E64">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734290"/>
      <w:docPartObj>
        <w:docPartGallery w:val="Page Numbers (Top of Page)"/>
        <w:docPartUnique/>
      </w:docPartObj>
    </w:sdtPr>
    <w:sdtContent>
      <w:p w14:paraId="33A7AAA8" w14:textId="77777777" w:rsidR="00E86E64" w:rsidRDefault="00E86E64">
        <w:pPr>
          <w:pStyle w:val="a5"/>
          <w:jc w:val="center"/>
        </w:pPr>
        <w:r>
          <w:fldChar w:fldCharType="begin"/>
        </w:r>
        <w:r>
          <w:instrText>PAGE   \* MERGEFORMAT</w:instrText>
        </w:r>
        <w:r>
          <w:fldChar w:fldCharType="separate"/>
        </w:r>
        <w:r>
          <w:rPr>
            <w:noProof/>
          </w:rPr>
          <w:t>17</w:t>
        </w:r>
        <w:r>
          <w:fldChar w:fldCharType="end"/>
        </w:r>
      </w:p>
    </w:sdtContent>
  </w:sdt>
  <w:p w14:paraId="424ACA4B" w14:textId="77777777" w:rsidR="00E86E64" w:rsidRDefault="00E86E64">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913743"/>
      <w:docPartObj>
        <w:docPartGallery w:val="Page Numbers (Top of Page)"/>
        <w:docPartUnique/>
      </w:docPartObj>
    </w:sdtPr>
    <w:sdtContent>
      <w:p w14:paraId="5CF1F614" w14:textId="77777777" w:rsidR="00E86E64" w:rsidRDefault="00E86E64">
        <w:pPr>
          <w:pStyle w:val="a5"/>
          <w:jc w:val="center"/>
        </w:pPr>
        <w:r>
          <w:fldChar w:fldCharType="begin"/>
        </w:r>
        <w:r>
          <w:instrText xml:space="preserve"> PAGE   \* MERGEFORMAT </w:instrText>
        </w:r>
        <w:r>
          <w:fldChar w:fldCharType="separate"/>
        </w:r>
        <w:r>
          <w:rPr>
            <w:noProof/>
          </w:rPr>
          <w:t>16</w:t>
        </w:r>
        <w:r>
          <w:rPr>
            <w:noProof/>
          </w:rPr>
          <w:fldChar w:fldCharType="end"/>
        </w:r>
      </w:p>
    </w:sdtContent>
  </w:sdt>
  <w:p w14:paraId="497A572C" w14:textId="77777777" w:rsidR="00E86E64" w:rsidRDefault="00E86E64">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771383"/>
      <w:docPartObj>
        <w:docPartGallery w:val="Page Numbers (Top of Page)"/>
        <w:docPartUnique/>
      </w:docPartObj>
    </w:sdtPr>
    <w:sdtContent>
      <w:p w14:paraId="4356C947" w14:textId="77777777" w:rsidR="00E86E64" w:rsidRDefault="00E86E64">
        <w:pPr>
          <w:pStyle w:val="a5"/>
          <w:jc w:val="center"/>
        </w:pPr>
        <w:r>
          <w:fldChar w:fldCharType="begin"/>
        </w:r>
        <w:r>
          <w:instrText>PAGE   \* MERGEFORMAT</w:instrText>
        </w:r>
        <w:r>
          <w:fldChar w:fldCharType="separate"/>
        </w:r>
        <w:r>
          <w:rPr>
            <w:noProof/>
          </w:rPr>
          <w:t>17</w:t>
        </w:r>
        <w:r>
          <w:fldChar w:fldCharType="end"/>
        </w:r>
      </w:p>
    </w:sdtContent>
  </w:sdt>
  <w:p w14:paraId="73747DFC" w14:textId="77777777" w:rsidR="00E86E64" w:rsidRDefault="00E86E64">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363865"/>
      <w:docPartObj>
        <w:docPartGallery w:val="Page Numbers (Top of Page)"/>
        <w:docPartUnique/>
      </w:docPartObj>
    </w:sdtPr>
    <w:sdtContent>
      <w:p w14:paraId="7F13ADA9" w14:textId="77777777" w:rsidR="00E86E64" w:rsidRDefault="00E86E64">
        <w:pPr>
          <w:pStyle w:val="a5"/>
          <w:jc w:val="center"/>
        </w:pPr>
        <w:r>
          <w:fldChar w:fldCharType="begin"/>
        </w:r>
        <w:r>
          <w:instrText>PAGE   \* MERGEFORMAT</w:instrText>
        </w:r>
        <w:r>
          <w:fldChar w:fldCharType="separate"/>
        </w:r>
        <w:r>
          <w:t>2</w:t>
        </w:r>
        <w:r>
          <w:fldChar w:fldCharType="end"/>
        </w:r>
      </w:p>
    </w:sdtContent>
  </w:sdt>
  <w:p w14:paraId="30FA178B" w14:textId="77777777" w:rsidR="00E86E64" w:rsidRDefault="00E86E6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100503"/>
      <w:docPartObj>
        <w:docPartGallery w:val="Page Numbers (Top of Page)"/>
        <w:docPartUnique/>
      </w:docPartObj>
    </w:sdtPr>
    <w:sdtContent>
      <w:p w14:paraId="1684B145" w14:textId="77777777" w:rsidR="00062751" w:rsidRDefault="00062751">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7B916494" w14:textId="77777777" w:rsidR="00062751" w:rsidRDefault="00062751">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194393"/>
      <w:docPartObj>
        <w:docPartGallery w:val="Page Numbers (Top of Page)"/>
        <w:docPartUnique/>
      </w:docPartObj>
    </w:sdtPr>
    <w:sdtContent>
      <w:p w14:paraId="0288DA1D" w14:textId="77777777" w:rsidR="00E86E64" w:rsidRDefault="00E86E64">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572443EE" w14:textId="77777777" w:rsidR="00E86E64" w:rsidRDefault="00E86E64">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15629"/>
      <w:docPartObj>
        <w:docPartGallery w:val="Page Numbers (Top of Page)"/>
        <w:docPartUnique/>
      </w:docPartObj>
    </w:sdtPr>
    <w:sdtContent>
      <w:p w14:paraId="5E093898" w14:textId="77777777" w:rsidR="00E86E64" w:rsidRDefault="00E86E64">
        <w:pPr>
          <w:pStyle w:val="a5"/>
          <w:jc w:val="center"/>
        </w:pPr>
        <w:r>
          <w:fldChar w:fldCharType="begin"/>
        </w:r>
        <w:r>
          <w:instrText>PAGE   \* MERGEFORMAT</w:instrText>
        </w:r>
        <w:r>
          <w:fldChar w:fldCharType="separate"/>
        </w:r>
        <w:r>
          <w:rPr>
            <w:noProof/>
          </w:rPr>
          <w:t>17</w:t>
        </w:r>
        <w:r>
          <w:fldChar w:fldCharType="end"/>
        </w:r>
      </w:p>
    </w:sdtContent>
  </w:sdt>
  <w:p w14:paraId="22CD01FA" w14:textId="77777777" w:rsidR="00E86E64" w:rsidRDefault="00E86E64">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30689"/>
      <w:docPartObj>
        <w:docPartGallery w:val="Page Numbers (Top of Page)"/>
        <w:docPartUnique/>
      </w:docPartObj>
    </w:sdtPr>
    <w:sdtContent>
      <w:p w14:paraId="153C9A43" w14:textId="77777777" w:rsidR="00D50CD7" w:rsidRDefault="00D50CD7">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50F6A626" w14:textId="77777777" w:rsidR="00D50CD7" w:rsidRDefault="00D50CD7">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813210"/>
      <w:docPartObj>
        <w:docPartGallery w:val="Page Numbers (Top of Page)"/>
        <w:docPartUnique/>
      </w:docPartObj>
    </w:sdtPr>
    <w:sdtContent>
      <w:p w14:paraId="37C58914" w14:textId="77777777" w:rsidR="00D50CD7" w:rsidRDefault="00D50CD7">
        <w:pPr>
          <w:pStyle w:val="a5"/>
          <w:jc w:val="center"/>
        </w:pPr>
        <w:r>
          <w:fldChar w:fldCharType="begin"/>
        </w:r>
        <w:r>
          <w:instrText>PAGE   \* MERGEFORMAT</w:instrText>
        </w:r>
        <w:r>
          <w:fldChar w:fldCharType="separate"/>
        </w:r>
        <w:r>
          <w:rPr>
            <w:noProof/>
          </w:rPr>
          <w:t>17</w:t>
        </w:r>
        <w:r>
          <w:fldChar w:fldCharType="end"/>
        </w:r>
      </w:p>
    </w:sdtContent>
  </w:sdt>
  <w:p w14:paraId="30288887" w14:textId="77777777" w:rsidR="00D50CD7" w:rsidRDefault="00D50CD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818091"/>
      <w:docPartObj>
        <w:docPartGallery w:val="Page Numbers (Top of Page)"/>
        <w:docPartUnique/>
      </w:docPartObj>
    </w:sdtPr>
    <w:sdtContent>
      <w:p w14:paraId="2424E0FD" w14:textId="77777777" w:rsidR="00062751" w:rsidRDefault="00062751">
        <w:pPr>
          <w:pStyle w:val="a5"/>
          <w:jc w:val="center"/>
        </w:pPr>
        <w:r>
          <w:fldChar w:fldCharType="begin"/>
        </w:r>
        <w:r>
          <w:instrText>PAGE   \* MERGEFORMAT</w:instrText>
        </w:r>
        <w:r>
          <w:fldChar w:fldCharType="separate"/>
        </w:r>
        <w:r>
          <w:rPr>
            <w:noProof/>
          </w:rPr>
          <w:t>1</w:t>
        </w:r>
        <w:r>
          <w:fldChar w:fldCharType="end"/>
        </w:r>
      </w:p>
    </w:sdtContent>
  </w:sdt>
  <w:p w14:paraId="35D80C99" w14:textId="77777777" w:rsidR="00062751" w:rsidRDefault="0006275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9241" w14:textId="77777777" w:rsidR="00062751" w:rsidRDefault="00062751">
    <w:pPr>
      <w:pStyle w:val="a5"/>
      <w:jc w:val="center"/>
    </w:pPr>
    <w:r>
      <w:fldChar w:fldCharType="begin"/>
    </w:r>
    <w:r>
      <w:instrText>PAGE   \* MERGEFORMAT</w:instrText>
    </w:r>
    <w:r>
      <w:fldChar w:fldCharType="separate"/>
    </w:r>
    <w:r>
      <w:rPr>
        <w:noProof/>
      </w:rPr>
      <w:t>42</w:t>
    </w:r>
    <w:r>
      <w:fldChar w:fldCharType="end"/>
    </w:r>
  </w:p>
  <w:p w14:paraId="2A72B7A2" w14:textId="77777777" w:rsidR="00062751" w:rsidRDefault="00062751">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5CD6" w14:textId="77777777" w:rsidR="00062751" w:rsidRDefault="00062751">
    <w:pPr>
      <w:pStyle w:val="a5"/>
      <w:jc w:val="center"/>
    </w:pPr>
    <w:r>
      <w:fldChar w:fldCharType="begin"/>
    </w:r>
    <w:r>
      <w:instrText>PAGE   \* MERGEFORMAT</w:instrText>
    </w:r>
    <w:r>
      <w:fldChar w:fldCharType="separate"/>
    </w:r>
    <w:r>
      <w:rPr>
        <w:noProof/>
      </w:rPr>
      <w:t>43</w:t>
    </w:r>
    <w:r>
      <w:fldChar w:fldCharType="end"/>
    </w:r>
  </w:p>
  <w:p w14:paraId="550355C8" w14:textId="77777777" w:rsidR="00062751" w:rsidRDefault="00062751" w:rsidP="00412092">
    <w:pPr>
      <w:pStyle w:val="a5"/>
      <w:tabs>
        <w:tab w:val="clear" w:pos="4677"/>
        <w:tab w:val="clear" w:pos="9355"/>
        <w:tab w:val="left" w:pos="5647"/>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647C" w14:textId="77777777" w:rsidR="00062751" w:rsidRDefault="00062751">
    <w:pPr>
      <w:pStyle w:val="a5"/>
      <w:jc w:val="center"/>
    </w:pPr>
    <w:r>
      <w:fldChar w:fldCharType="begin"/>
    </w:r>
    <w:r>
      <w:instrText>PAGE   \* MERGEFORMAT</w:instrText>
    </w:r>
    <w:r>
      <w:fldChar w:fldCharType="separate"/>
    </w:r>
    <w:r>
      <w:rPr>
        <w:noProof/>
      </w:rPr>
      <w:t>83</w:t>
    </w:r>
    <w:r>
      <w:fldChar w:fldCharType="end"/>
    </w:r>
  </w:p>
  <w:p w14:paraId="7851D4B7" w14:textId="77777777" w:rsidR="00062751" w:rsidRDefault="00062751">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01BE" w14:textId="77777777" w:rsidR="00062751" w:rsidRDefault="00062751">
    <w:pPr>
      <w:pStyle w:val="a5"/>
      <w:jc w:val="center"/>
    </w:pPr>
  </w:p>
  <w:p w14:paraId="4D97A8F8" w14:textId="77777777" w:rsidR="00062751" w:rsidRDefault="00062751">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2458BC74" w14:textId="77777777" w:rsidR="00062751" w:rsidRDefault="00062751">
        <w:pPr>
          <w:pStyle w:val="a5"/>
          <w:jc w:val="center"/>
        </w:pPr>
        <w:r>
          <w:fldChar w:fldCharType="begin"/>
        </w:r>
        <w:r>
          <w:instrText xml:space="preserve"> PAGE   \* MERGEFORMAT </w:instrText>
        </w:r>
        <w:r>
          <w:fldChar w:fldCharType="separate"/>
        </w:r>
        <w:r>
          <w:rPr>
            <w:noProof/>
          </w:rPr>
          <w:t>21</w:t>
        </w:r>
        <w:r>
          <w:rPr>
            <w:noProof/>
          </w:rPr>
          <w:fldChar w:fldCharType="end"/>
        </w:r>
      </w:p>
    </w:sdtContent>
  </w:sdt>
  <w:p w14:paraId="7B428042" w14:textId="77777777" w:rsidR="00062751" w:rsidRDefault="00062751">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38660549" w14:textId="77777777" w:rsidR="00062751" w:rsidRDefault="00062751">
        <w:pPr>
          <w:pStyle w:val="a5"/>
          <w:jc w:val="center"/>
        </w:pPr>
        <w:r>
          <w:fldChar w:fldCharType="begin"/>
        </w:r>
        <w:r>
          <w:instrText>PAGE   \* MERGEFORMAT</w:instrText>
        </w:r>
        <w:r>
          <w:fldChar w:fldCharType="separate"/>
        </w:r>
        <w:r>
          <w:rPr>
            <w:noProof/>
          </w:rPr>
          <w:t>17</w:t>
        </w:r>
        <w:r>
          <w:fldChar w:fldCharType="end"/>
        </w:r>
      </w:p>
    </w:sdtContent>
  </w:sdt>
  <w:p w14:paraId="3CE5967D" w14:textId="77777777" w:rsidR="00062751" w:rsidRDefault="0006275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240095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8E234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823FDB"/>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3A014B"/>
    <w:multiLevelType w:val="hybridMultilevel"/>
    <w:tmpl w:val="92B82802"/>
    <w:lvl w:ilvl="0" w:tplc="82C2B93A">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F249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195811"/>
    <w:multiLevelType w:val="hybridMultilevel"/>
    <w:tmpl w:val="40D49AE4"/>
    <w:lvl w:ilvl="0" w:tplc="FF644ABA">
      <w:start w:val="2017"/>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A6168D"/>
    <w:multiLevelType w:val="hybridMultilevel"/>
    <w:tmpl w:val="8D2A15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1071F7"/>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869CF"/>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7369EA"/>
    <w:multiLevelType w:val="hybridMultilevel"/>
    <w:tmpl w:val="BD281D40"/>
    <w:lvl w:ilvl="0" w:tplc="416ADF58">
      <w:start w:val="202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77610209">
    <w:abstractNumId w:val="2"/>
  </w:num>
  <w:num w:numId="2" w16cid:durableId="971060911">
    <w:abstractNumId w:val="1"/>
  </w:num>
  <w:num w:numId="3" w16cid:durableId="1395858348">
    <w:abstractNumId w:val="0"/>
  </w:num>
  <w:num w:numId="4" w16cid:durableId="866135534">
    <w:abstractNumId w:val="3"/>
    <w:lvlOverride w:ilvl="0">
      <w:lvl w:ilvl="0">
        <w:numFmt w:val="bullet"/>
        <w:lvlText w:val="-"/>
        <w:legacy w:legacy="1" w:legacySpace="0" w:legacyIndent="139"/>
        <w:lvlJc w:val="left"/>
        <w:rPr>
          <w:rFonts w:ascii="Times New Roman" w:hAnsi="Times New Roman" w:hint="default"/>
        </w:rPr>
      </w:lvl>
    </w:lvlOverride>
  </w:num>
  <w:num w:numId="5" w16cid:durableId="1339306944">
    <w:abstractNumId w:val="30"/>
  </w:num>
  <w:num w:numId="6" w16cid:durableId="418255021">
    <w:abstractNumId w:val="21"/>
  </w:num>
  <w:num w:numId="7" w16cid:durableId="2139103298">
    <w:abstractNumId w:val="24"/>
  </w:num>
  <w:num w:numId="8" w16cid:durableId="1177574179">
    <w:abstractNumId w:val="17"/>
  </w:num>
  <w:num w:numId="9" w16cid:durableId="601769243">
    <w:abstractNumId w:val="26"/>
  </w:num>
  <w:num w:numId="10" w16cid:durableId="1880431661">
    <w:abstractNumId w:val="18"/>
  </w:num>
  <w:num w:numId="11" w16cid:durableId="351418689">
    <w:abstractNumId w:val="16"/>
  </w:num>
  <w:num w:numId="12" w16cid:durableId="646670163">
    <w:abstractNumId w:val="19"/>
  </w:num>
  <w:num w:numId="13" w16cid:durableId="2022388895">
    <w:abstractNumId w:val="28"/>
  </w:num>
  <w:num w:numId="14" w16cid:durableId="2078627062">
    <w:abstractNumId w:val="31"/>
  </w:num>
  <w:num w:numId="15" w16cid:durableId="1945261096">
    <w:abstractNumId w:val="20"/>
  </w:num>
  <w:num w:numId="16" w16cid:durableId="1264221799">
    <w:abstractNumId w:val="32"/>
  </w:num>
  <w:num w:numId="17" w16cid:durableId="219444372">
    <w:abstractNumId w:val="34"/>
  </w:num>
  <w:num w:numId="18" w16cid:durableId="541137604">
    <w:abstractNumId w:val="25"/>
  </w:num>
  <w:num w:numId="19" w16cid:durableId="427235589">
    <w:abstractNumId w:val="27"/>
  </w:num>
  <w:num w:numId="20" w16cid:durableId="965161417">
    <w:abstractNumId w:val="23"/>
  </w:num>
  <w:num w:numId="21" w16cid:durableId="968432509">
    <w:abstractNumId w:val="33"/>
  </w:num>
  <w:num w:numId="22" w16cid:durableId="1311447491">
    <w:abstractNumId w:val="22"/>
  </w:num>
  <w:num w:numId="23" w16cid:durableId="2105375948">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10756"/>
    <w:rsid w:val="000109BB"/>
    <w:rsid w:val="00013FF7"/>
    <w:rsid w:val="000252DB"/>
    <w:rsid w:val="00031526"/>
    <w:rsid w:val="0003291C"/>
    <w:rsid w:val="00035673"/>
    <w:rsid w:val="00036497"/>
    <w:rsid w:val="00037247"/>
    <w:rsid w:val="00037F74"/>
    <w:rsid w:val="000407A7"/>
    <w:rsid w:val="0004081B"/>
    <w:rsid w:val="000460FA"/>
    <w:rsid w:val="00051187"/>
    <w:rsid w:val="000527FC"/>
    <w:rsid w:val="00061C21"/>
    <w:rsid w:val="00062751"/>
    <w:rsid w:val="000649AA"/>
    <w:rsid w:val="00064BA2"/>
    <w:rsid w:val="0006559B"/>
    <w:rsid w:val="000661EC"/>
    <w:rsid w:val="00067198"/>
    <w:rsid w:val="000672DD"/>
    <w:rsid w:val="00067364"/>
    <w:rsid w:val="00070693"/>
    <w:rsid w:val="00070DB1"/>
    <w:rsid w:val="000711EF"/>
    <w:rsid w:val="00071C48"/>
    <w:rsid w:val="00071D8F"/>
    <w:rsid w:val="00072335"/>
    <w:rsid w:val="00072FC2"/>
    <w:rsid w:val="00074B40"/>
    <w:rsid w:val="0007558F"/>
    <w:rsid w:val="000840E2"/>
    <w:rsid w:val="0008680C"/>
    <w:rsid w:val="0008705B"/>
    <w:rsid w:val="00090A90"/>
    <w:rsid w:val="000A2265"/>
    <w:rsid w:val="000A5C62"/>
    <w:rsid w:val="000B0E58"/>
    <w:rsid w:val="000B0FB3"/>
    <w:rsid w:val="000B1E10"/>
    <w:rsid w:val="000B25A0"/>
    <w:rsid w:val="000B4C4F"/>
    <w:rsid w:val="000B4DF6"/>
    <w:rsid w:val="000B58A5"/>
    <w:rsid w:val="000B5F47"/>
    <w:rsid w:val="000B75A8"/>
    <w:rsid w:val="000C2C0F"/>
    <w:rsid w:val="000C3C1A"/>
    <w:rsid w:val="000C4077"/>
    <w:rsid w:val="000C7A5A"/>
    <w:rsid w:val="000D09AC"/>
    <w:rsid w:val="000D3143"/>
    <w:rsid w:val="000D6E3B"/>
    <w:rsid w:val="000E1294"/>
    <w:rsid w:val="000E154A"/>
    <w:rsid w:val="000F2809"/>
    <w:rsid w:val="000F35C7"/>
    <w:rsid w:val="000F5FD9"/>
    <w:rsid w:val="000F638F"/>
    <w:rsid w:val="000F6FA2"/>
    <w:rsid w:val="00103AA9"/>
    <w:rsid w:val="00103E7F"/>
    <w:rsid w:val="00107209"/>
    <w:rsid w:val="001139BE"/>
    <w:rsid w:val="001148EE"/>
    <w:rsid w:val="00115104"/>
    <w:rsid w:val="00115876"/>
    <w:rsid w:val="00116A07"/>
    <w:rsid w:val="00116CA4"/>
    <w:rsid w:val="0012155E"/>
    <w:rsid w:val="001232ED"/>
    <w:rsid w:val="001232F1"/>
    <w:rsid w:val="001265CE"/>
    <w:rsid w:val="00127641"/>
    <w:rsid w:val="00131763"/>
    <w:rsid w:val="00136C71"/>
    <w:rsid w:val="001435C3"/>
    <w:rsid w:val="00144573"/>
    <w:rsid w:val="00147B66"/>
    <w:rsid w:val="00151A45"/>
    <w:rsid w:val="00151B99"/>
    <w:rsid w:val="00156428"/>
    <w:rsid w:val="00157F13"/>
    <w:rsid w:val="00161544"/>
    <w:rsid w:val="00161E2A"/>
    <w:rsid w:val="001628BB"/>
    <w:rsid w:val="00162C23"/>
    <w:rsid w:val="00165009"/>
    <w:rsid w:val="00166A6D"/>
    <w:rsid w:val="00167142"/>
    <w:rsid w:val="0017012B"/>
    <w:rsid w:val="00170382"/>
    <w:rsid w:val="001724C5"/>
    <w:rsid w:val="00175816"/>
    <w:rsid w:val="00175B8F"/>
    <w:rsid w:val="0017612E"/>
    <w:rsid w:val="001761B6"/>
    <w:rsid w:val="00177536"/>
    <w:rsid w:val="00181705"/>
    <w:rsid w:val="00184350"/>
    <w:rsid w:val="001845C0"/>
    <w:rsid w:val="001849EE"/>
    <w:rsid w:val="0019046B"/>
    <w:rsid w:val="00191A22"/>
    <w:rsid w:val="00192276"/>
    <w:rsid w:val="00194D7C"/>
    <w:rsid w:val="00195290"/>
    <w:rsid w:val="00196509"/>
    <w:rsid w:val="001977A0"/>
    <w:rsid w:val="00197A86"/>
    <w:rsid w:val="001A4B79"/>
    <w:rsid w:val="001A5333"/>
    <w:rsid w:val="001A5454"/>
    <w:rsid w:val="001A6CD8"/>
    <w:rsid w:val="001B51A5"/>
    <w:rsid w:val="001C19B9"/>
    <w:rsid w:val="001C28F3"/>
    <w:rsid w:val="001C600A"/>
    <w:rsid w:val="001D45BA"/>
    <w:rsid w:val="001E21A3"/>
    <w:rsid w:val="001E633D"/>
    <w:rsid w:val="001E6996"/>
    <w:rsid w:val="001E7BC7"/>
    <w:rsid w:val="001F0BB5"/>
    <w:rsid w:val="001F2613"/>
    <w:rsid w:val="001F2DD0"/>
    <w:rsid w:val="001F30CF"/>
    <w:rsid w:val="001F3344"/>
    <w:rsid w:val="001F7D74"/>
    <w:rsid w:val="002009E6"/>
    <w:rsid w:val="002013FF"/>
    <w:rsid w:val="00202545"/>
    <w:rsid w:val="002059C3"/>
    <w:rsid w:val="00206290"/>
    <w:rsid w:val="00207944"/>
    <w:rsid w:val="0021074A"/>
    <w:rsid w:val="00212E9D"/>
    <w:rsid w:val="0021428F"/>
    <w:rsid w:val="0021460E"/>
    <w:rsid w:val="00214E04"/>
    <w:rsid w:val="0021669A"/>
    <w:rsid w:val="0021790B"/>
    <w:rsid w:val="00217F96"/>
    <w:rsid w:val="00221323"/>
    <w:rsid w:val="00221E42"/>
    <w:rsid w:val="002226DD"/>
    <w:rsid w:val="00222ADE"/>
    <w:rsid w:val="00224061"/>
    <w:rsid w:val="00225876"/>
    <w:rsid w:val="00225B61"/>
    <w:rsid w:val="00226990"/>
    <w:rsid w:val="00231715"/>
    <w:rsid w:val="002348F3"/>
    <w:rsid w:val="00234E78"/>
    <w:rsid w:val="0023606B"/>
    <w:rsid w:val="00241091"/>
    <w:rsid w:val="002449A7"/>
    <w:rsid w:val="002456AA"/>
    <w:rsid w:val="002460F4"/>
    <w:rsid w:val="00247554"/>
    <w:rsid w:val="002475B8"/>
    <w:rsid w:val="00247EFD"/>
    <w:rsid w:val="0025007C"/>
    <w:rsid w:val="00251488"/>
    <w:rsid w:val="00252776"/>
    <w:rsid w:val="00252EC5"/>
    <w:rsid w:val="0025349B"/>
    <w:rsid w:val="002539FB"/>
    <w:rsid w:val="002561FB"/>
    <w:rsid w:val="00262564"/>
    <w:rsid w:val="00266ED8"/>
    <w:rsid w:val="002672A8"/>
    <w:rsid w:val="00267AF7"/>
    <w:rsid w:val="002743D7"/>
    <w:rsid w:val="00280350"/>
    <w:rsid w:val="002808A5"/>
    <w:rsid w:val="002827BD"/>
    <w:rsid w:val="0028282F"/>
    <w:rsid w:val="00283248"/>
    <w:rsid w:val="002834E1"/>
    <w:rsid w:val="0029254F"/>
    <w:rsid w:val="002927B2"/>
    <w:rsid w:val="00293504"/>
    <w:rsid w:val="00294CD9"/>
    <w:rsid w:val="00295793"/>
    <w:rsid w:val="002966D0"/>
    <w:rsid w:val="00297C5C"/>
    <w:rsid w:val="002A08F8"/>
    <w:rsid w:val="002A18F3"/>
    <w:rsid w:val="002A38E4"/>
    <w:rsid w:val="002A4648"/>
    <w:rsid w:val="002A7267"/>
    <w:rsid w:val="002B1BAD"/>
    <w:rsid w:val="002B1BB2"/>
    <w:rsid w:val="002B6203"/>
    <w:rsid w:val="002C1C8C"/>
    <w:rsid w:val="002C25A8"/>
    <w:rsid w:val="002C2CA6"/>
    <w:rsid w:val="002C574D"/>
    <w:rsid w:val="002D0450"/>
    <w:rsid w:val="002D087B"/>
    <w:rsid w:val="002D0C46"/>
    <w:rsid w:val="002D140B"/>
    <w:rsid w:val="002D5EDE"/>
    <w:rsid w:val="002D754F"/>
    <w:rsid w:val="002E1400"/>
    <w:rsid w:val="002E15D0"/>
    <w:rsid w:val="002E20C4"/>
    <w:rsid w:val="002E33A3"/>
    <w:rsid w:val="002E360F"/>
    <w:rsid w:val="002E3E5E"/>
    <w:rsid w:val="002E3EDC"/>
    <w:rsid w:val="002E6693"/>
    <w:rsid w:val="002E7DBB"/>
    <w:rsid w:val="002F045E"/>
    <w:rsid w:val="002F5510"/>
    <w:rsid w:val="002F568A"/>
    <w:rsid w:val="002F5770"/>
    <w:rsid w:val="002F5BDC"/>
    <w:rsid w:val="002F68E6"/>
    <w:rsid w:val="002F7D44"/>
    <w:rsid w:val="0030108C"/>
    <w:rsid w:val="00301185"/>
    <w:rsid w:val="00303394"/>
    <w:rsid w:val="00303C51"/>
    <w:rsid w:val="00305631"/>
    <w:rsid w:val="0030766C"/>
    <w:rsid w:val="00312173"/>
    <w:rsid w:val="00313CE0"/>
    <w:rsid w:val="00314B94"/>
    <w:rsid w:val="0031650D"/>
    <w:rsid w:val="003170D0"/>
    <w:rsid w:val="003176D8"/>
    <w:rsid w:val="00321D8F"/>
    <w:rsid w:val="0032531E"/>
    <w:rsid w:val="003276A3"/>
    <w:rsid w:val="00327D5A"/>
    <w:rsid w:val="003346DA"/>
    <w:rsid w:val="00334B89"/>
    <w:rsid w:val="0034097B"/>
    <w:rsid w:val="00340CC9"/>
    <w:rsid w:val="0034273E"/>
    <w:rsid w:val="00342979"/>
    <w:rsid w:val="00344BDA"/>
    <w:rsid w:val="00346544"/>
    <w:rsid w:val="003475FD"/>
    <w:rsid w:val="00347DC1"/>
    <w:rsid w:val="0035004A"/>
    <w:rsid w:val="00350ABD"/>
    <w:rsid w:val="00353397"/>
    <w:rsid w:val="00355C75"/>
    <w:rsid w:val="00361D01"/>
    <w:rsid w:val="00364C0C"/>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877EB"/>
    <w:rsid w:val="00393820"/>
    <w:rsid w:val="003940BF"/>
    <w:rsid w:val="003A055F"/>
    <w:rsid w:val="003A1160"/>
    <w:rsid w:val="003A1FB5"/>
    <w:rsid w:val="003A22C6"/>
    <w:rsid w:val="003A2F2D"/>
    <w:rsid w:val="003B12E7"/>
    <w:rsid w:val="003B2A81"/>
    <w:rsid w:val="003B2CE2"/>
    <w:rsid w:val="003B3F8D"/>
    <w:rsid w:val="003B4A5F"/>
    <w:rsid w:val="003B4D90"/>
    <w:rsid w:val="003B5405"/>
    <w:rsid w:val="003B76F4"/>
    <w:rsid w:val="003B7E14"/>
    <w:rsid w:val="003C2012"/>
    <w:rsid w:val="003C3B5D"/>
    <w:rsid w:val="003C5D31"/>
    <w:rsid w:val="003D1E70"/>
    <w:rsid w:val="003D4364"/>
    <w:rsid w:val="003D4B2F"/>
    <w:rsid w:val="003E118F"/>
    <w:rsid w:val="003E1993"/>
    <w:rsid w:val="003E492D"/>
    <w:rsid w:val="003E7215"/>
    <w:rsid w:val="003E7DB9"/>
    <w:rsid w:val="003E7E86"/>
    <w:rsid w:val="003F0820"/>
    <w:rsid w:val="003F1218"/>
    <w:rsid w:val="003F2F8D"/>
    <w:rsid w:val="003F559D"/>
    <w:rsid w:val="003F63F0"/>
    <w:rsid w:val="00400943"/>
    <w:rsid w:val="00401DA5"/>
    <w:rsid w:val="00401DBB"/>
    <w:rsid w:val="00402B7C"/>
    <w:rsid w:val="00404FC8"/>
    <w:rsid w:val="00406299"/>
    <w:rsid w:val="0041411A"/>
    <w:rsid w:val="00414CEE"/>
    <w:rsid w:val="00416755"/>
    <w:rsid w:val="00417707"/>
    <w:rsid w:val="00420A9B"/>
    <w:rsid w:val="0042116F"/>
    <w:rsid w:val="00423A57"/>
    <w:rsid w:val="00427CDE"/>
    <w:rsid w:val="0043023B"/>
    <w:rsid w:val="00432174"/>
    <w:rsid w:val="004328AD"/>
    <w:rsid w:val="00433CB8"/>
    <w:rsid w:val="0043414D"/>
    <w:rsid w:val="00434A3B"/>
    <w:rsid w:val="004356F7"/>
    <w:rsid w:val="00440926"/>
    <w:rsid w:val="004409C2"/>
    <w:rsid w:val="00441C23"/>
    <w:rsid w:val="00441CFD"/>
    <w:rsid w:val="00443D54"/>
    <w:rsid w:val="00447428"/>
    <w:rsid w:val="004474E2"/>
    <w:rsid w:val="00447AA8"/>
    <w:rsid w:val="00447BC6"/>
    <w:rsid w:val="004502C9"/>
    <w:rsid w:val="00455C2A"/>
    <w:rsid w:val="00455D6E"/>
    <w:rsid w:val="00460245"/>
    <w:rsid w:val="00462623"/>
    <w:rsid w:val="0046777A"/>
    <w:rsid w:val="00467E37"/>
    <w:rsid w:val="004703BF"/>
    <w:rsid w:val="00472359"/>
    <w:rsid w:val="00473D4D"/>
    <w:rsid w:val="004747D1"/>
    <w:rsid w:val="00474E8B"/>
    <w:rsid w:val="00477197"/>
    <w:rsid w:val="004777F8"/>
    <w:rsid w:val="00477CC0"/>
    <w:rsid w:val="00477FA9"/>
    <w:rsid w:val="00480F4E"/>
    <w:rsid w:val="004843CC"/>
    <w:rsid w:val="00484F39"/>
    <w:rsid w:val="00485834"/>
    <w:rsid w:val="004862BC"/>
    <w:rsid w:val="004964DE"/>
    <w:rsid w:val="00496D3E"/>
    <w:rsid w:val="004A5CFD"/>
    <w:rsid w:val="004B45B4"/>
    <w:rsid w:val="004B78B5"/>
    <w:rsid w:val="004B7C08"/>
    <w:rsid w:val="004C194A"/>
    <w:rsid w:val="004C1981"/>
    <w:rsid w:val="004C2009"/>
    <w:rsid w:val="004C37B9"/>
    <w:rsid w:val="004C6DF3"/>
    <w:rsid w:val="004D715C"/>
    <w:rsid w:val="004D7467"/>
    <w:rsid w:val="004D7C77"/>
    <w:rsid w:val="004E118D"/>
    <w:rsid w:val="004E237E"/>
    <w:rsid w:val="004E4845"/>
    <w:rsid w:val="004F02B7"/>
    <w:rsid w:val="004F33F8"/>
    <w:rsid w:val="004F42E7"/>
    <w:rsid w:val="004F5B11"/>
    <w:rsid w:val="00500DC2"/>
    <w:rsid w:val="00504AED"/>
    <w:rsid w:val="005055E4"/>
    <w:rsid w:val="00506147"/>
    <w:rsid w:val="0051190A"/>
    <w:rsid w:val="005131AB"/>
    <w:rsid w:val="00513576"/>
    <w:rsid w:val="00514DFA"/>
    <w:rsid w:val="005216D3"/>
    <w:rsid w:val="00521BF6"/>
    <w:rsid w:val="00522153"/>
    <w:rsid w:val="005223FB"/>
    <w:rsid w:val="00523042"/>
    <w:rsid w:val="00523488"/>
    <w:rsid w:val="005249B1"/>
    <w:rsid w:val="00524B53"/>
    <w:rsid w:val="00525275"/>
    <w:rsid w:val="00525495"/>
    <w:rsid w:val="00530BED"/>
    <w:rsid w:val="00531EC9"/>
    <w:rsid w:val="0053261D"/>
    <w:rsid w:val="0054015A"/>
    <w:rsid w:val="00541730"/>
    <w:rsid w:val="00541CF2"/>
    <w:rsid w:val="00542AD2"/>
    <w:rsid w:val="00553B1D"/>
    <w:rsid w:val="00555B9F"/>
    <w:rsid w:val="0055631A"/>
    <w:rsid w:val="00556C7F"/>
    <w:rsid w:val="005575E5"/>
    <w:rsid w:val="00563A74"/>
    <w:rsid w:val="00564FE1"/>
    <w:rsid w:val="0057283A"/>
    <w:rsid w:val="00572A2B"/>
    <w:rsid w:val="00572E44"/>
    <w:rsid w:val="00573795"/>
    <w:rsid w:val="00574BEC"/>
    <w:rsid w:val="0057585C"/>
    <w:rsid w:val="0057632B"/>
    <w:rsid w:val="00576F30"/>
    <w:rsid w:val="005778D1"/>
    <w:rsid w:val="005856B9"/>
    <w:rsid w:val="0058661F"/>
    <w:rsid w:val="00587A86"/>
    <w:rsid w:val="005917AE"/>
    <w:rsid w:val="00591BAC"/>
    <w:rsid w:val="00592E09"/>
    <w:rsid w:val="00593FFE"/>
    <w:rsid w:val="005A102B"/>
    <w:rsid w:val="005A3C40"/>
    <w:rsid w:val="005A4977"/>
    <w:rsid w:val="005A7112"/>
    <w:rsid w:val="005A7A0E"/>
    <w:rsid w:val="005B066A"/>
    <w:rsid w:val="005B21F2"/>
    <w:rsid w:val="005B4C04"/>
    <w:rsid w:val="005C0154"/>
    <w:rsid w:val="005C09DA"/>
    <w:rsid w:val="005C1273"/>
    <w:rsid w:val="005C44D8"/>
    <w:rsid w:val="005C4E7A"/>
    <w:rsid w:val="005C563B"/>
    <w:rsid w:val="005D1203"/>
    <w:rsid w:val="005D225C"/>
    <w:rsid w:val="005D2AB3"/>
    <w:rsid w:val="005D33CA"/>
    <w:rsid w:val="005D3417"/>
    <w:rsid w:val="005D4C0E"/>
    <w:rsid w:val="005D5C61"/>
    <w:rsid w:val="005D6E45"/>
    <w:rsid w:val="005E45BC"/>
    <w:rsid w:val="005E7612"/>
    <w:rsid w:val="005E7A6C"/>
    <w:rsid w:val="005F0479"/>
    <w:rsid w:val="005F1B3C"/>
    <w:rsid w:val="005F308E"/>
    <w:rsid w:val="005F30F2"/>
    <w:rsid w:val="005F593E"/>
    <w:rsid w:val="005F5E20"/>
    <w:rsid w:val="005F66AA"/>
    <w:rsid w:val="00601B7B"/>
    <w:rsid w:val="006026AB"/>
    <w:rsid w:val="00605744"/>
    <w:rsid w:val="00611C15"/>
    <w:rsid w:val="006123F7"/>
    <w:rsid w:val="006129F1"/>
    <w:rsid w:val="00615F6A"/>
    <w:rsid w:val="0061797E"/>
    <w:rsid w:val="006213C5"/>
    <w:rsid w:val="006215D5"/>
    <w:rsid w:val="00623F05"/>
    <w:rsid w:val="00625F31"/>
    <w:rsid w:val="00626741"/>
    <w:rsid w:val="00626E16"/>
    <w:rsid w:val="00631D1A"/>
    <w:rsid w:val="00637439"/>
    <w:rsid w:val="00642FC1"/>
    <w:rsid w:val="0064583F"/>
    <w:rsid w:val="00651C00"/>
    <w:rsid w:val="006540A0"/>
    <w:rsid w:val="00654498"/>
    <w:rsid w:val="006572E7"/>
    <w:rsid w:val="00662716"/>
    <w:rsid w:val="00664463"/>
    <w:rsid w:val="00664C7D"/>
    <w:rsid w:val="00666514"/>
    <w:rsid w:val="00666A31"/>
    <w:rsid w:val="0067039B"/>
    <w:rsid w:val="006738AC"/>
    <w:rsid w:val="00675469"/>
    <w:rsid w:val="006758B3"/>
    <w:rsid w:val="00675939"/>
    <w:rsid w:val="00677520"/>
    <w:rsid w:val="0068073F"/>
    <w:rsid w:val="00680F6B"/>
    <w:rsid w:val="006814B8"/>
    <w:rsid w:val="0068258B"/>
    <w:rsid w:val="006833D3"/>
    <w:rsid w:val="00686FB2"/>
    <w:rsid w:val="00690D65"/>
    <w:rsid w:val="00691664"/>
    <w:rsid w:val="00692121"/>
    <w:rsid w:val="006927C0"/>
    <w:rsid w:val="00694AE8"/>
    <w:rsid w:val="006A1371"/>
    <w:rsid w:val="006A1CB2"/>
    <w:rsid w:val="006A61A4"/>
    <w:rsid w:val="006B330D"/>
    <w:rsid w:val="006B439E"/>
    <w:rsid w:val="006B6F27"/>
    <w:rsid w:val="006C0425"/>
    <w:rsid w:val="006C5642"/>
    <w:rsid w:val="006C74E6"/>
    <w:rsid w:val="006D090E"/>
    <w:rsid w:val="006D18D9"/>
    <w:rsid w:val="006D61B3"/>
    <w:rsid w:val="006E415C"/>
    <w:rsid w:val="006F0E74"/>
    <w:rsid w:val="006F2488"/>
    <w:rsid w:val="006F4B07"/>
    <w:rsid w:val="006F4D8C"/>
    <w:rsid w:val="006F6EFA"/>
    <w:rsid w:val="00701E88"/>
    <w:rsid w:val="00702588"/>
    <w:rsid w:val="0071210C"/>
    <w:rsid w:val="00712316"/>
    <w:rsid w:val="007149EB"/>
    <w:rsid w:val="007167C9"/>
    <w:rsid w:val="00720A7B"/>
    <w:rsid w:val="00724B48"/>
    <w:rsid w:val="007266A3"/>
    <w:rsid w:val="00742B20"/>
    <w:rsid w:val="00742E7D"/>
    <w:rsid w:val="007471B8"/>
    <w:rsid w:val="007472B1"/>
    <w:rsid w:val="007507EF"/>
    <w:rsid w:val="00750BFB"/>
    <w:rsid w:val="00756FB8"/>
    <w:rsid w:val="00764BDC"/>
    <w:rsid w:val="00766301"/>
    <w:rsid w:val="00766E2E"/>
    <w:rsid w:val="0077170F"/>
    <w:rsid w:val="00774135"/>
    <w:rsid w:val="0078678D"/>
    <w:rsid w:val="00787562"/>
    <w:rsid w:val="00790894"/>
    <w:rsid w:val="00793F39"/>
    <w:rsid w:val="007942AF"/>
    <w:rsid w:val="0079452A"/>
    <w:rsid w:val="00794776"/>
    <w:rsid w:val="00795C84"/>
    <w:rsid w:val="00796E00"/>
    <w:rsid w:val="007970ED"/>
    <w:rsid w:val="007A4659"/>
    <w:rsid w:val="007A6EE6"/>
    <w:rsid w:val="007B2309"/>
    <w:rsid w:val="007B48E0"/>
    <w:rsid w:val="007B4E52"/>
    <w:rsid w:val="007B52D2"/>
    <w:rsid w:val="007C1A33"/>
    <w:rsid w:val="007C3555"/>
    <w:rsid w:val="007C5120"/>
    <w:rsid w:val="007C71F6"/>
    <w:rsid w:val="007C7E35"/>
    <w:rsid w:val="007D1ACB"/>
    <w:rsid w:val="007D23CB"/>
    <w:rsid w:val="007D5530"/>
    <w:rsid w:val="007D65B9"/>
    <w:rsid w:val="007D69CE"/>
    <w:rsid w:val="007D79AD"/>
    <w:rsid w:val="007E0B38"/>
    <w:rsid w:val="007E1060"/>
    <w:rsid w:val="007E2740"/>
    <w:rsid w:val="007E545A"/>
    <w:rsid w:val="007E5B2A"/>
    <w:rsid w:val="007E6294"/>
    <w:rsid w:val="007F121E"/>
    <w:rsid w:val="007F31A7"/>
    <w:rsid w:val="007F647C"/>
    <w:rsid w:val="007F74D4"/>
    <w:rsid w:val="0080478E"/>
    <w:rsid w:val="00805076"/>
    <w:rsid w:val="00805109"/>
    <w:rsid w:val="008052AF"/>
    <w:rsid w:val="0081096B"/>
    <w:rsid w:val="0081181B"/>
    <w:rsid w:val="00814F46"/>
    <w:rsid w:val="00817A91"/>
    <w:rsid w:val="0082225A"/>
    <w:rsid w:val="00824E16"/>
    <w:rsid w:val="00825342"/>
    <w:rsid w:val="00825395"/>
    <w:rsid w:val="00826C06"/>
    <w:rsid w:val="00832188"/>
    <w:rsid w:val="00834C2D"/>
    <w:rsid w:val="008423C2"/>
    <w:rsid w:val="00843DF7"/>
    <w:rsid w:val="0084576F"/>
    <w:rsid w:val="00846ED1"/>
    <w:rsid w:val="00847742"/>
    <w:rsid w:val="008500BD"/>
    <w:rsid w:val="00850721"/>
    <w:rsid w:val="008520AB"/>
    <w:rsid w:val="0085376B"/>
    <w:rsid w:val="00853E94"/>
    <w:rsid w:val="00855253"/>
    <w:rsid w:val="00860A1A"/>
    <w:rsid w:val="00860D2D"/>
    <w:rsid w:val="008612EE"/>
    <w:rsid w:val="0086204D"/>
    <w:rsid w:val="00863155"/>
    <w:rsid w:val="008636A9"/>
    <w:rsid w:val="00863F5E"/>
    <w:rsid w:val="008650A0"/>
    <w:rsid w:val="0086695F"/>
    <w:rsid w:val="00867E4C"/>
    <w:rsid w:val="0087238A"/>
    <w:rsid w:val="00872FF3"/>
    <w:rsid w:val="00873DE1"/>
    <w:rsid w:val="008769AB"/>
    <w:rsid w:val="00876EF3"/>
    <w:rsid w:val="008806C3"/>
    <w:rsid w:val="00880A30"/>
    <w:rsid w:val="00881139"/>
    <w:rsid w:val="00881884"/>
    <w:rsid w:val="00883FF4"/>
    <w:rsid w:val="00893F43"/>
    <w:rsid w:val="00894B74"/>
    <w:rsid w:val="008965E9"/>
    <w:rsid w:val="00896727"/>
    <w:rsid w:val="0089763B"/>
    <w:rsid w:val="008978C6"/>
    <w:rsid w:val="008A13A0"/>
    <w:rsid w:val="008A2046"/>
    <w:rsid w:val="008A464D"/>
    <w:rsid w:val="008A5094"/>
    <w:rsid w:val="008A6CBE"/>
    <w:rsid w:val="008B0B43"/>
    <w:rsid w:val="008B14D1"/>
    <w:rsid w:val="008B31C0"/>
    <w:rsid w:val="008B4384"/>
    <w:rsid w:val="008B6831"/>
    <w:rsid w:val="008C1E5E"/>
    <w:rsid w:val="008C30AC"/>
    <w:rsid w:val="008C3759"/>
    <w:rsid w:val="008C459D"/>
    <w:rsid w:val="008C53DD"/>
    <w:rsid w:val="008D1BB9"/>
    <w:rsid w:val="008D1C10"/>
    <w:rsid w:val="008D3BEC"/>
    <w:rsid w:val="008D3C02"/>
    <w:rsid w:val="008D5825"/>
    <w:rsid w:val="008E1827"/>
    <w:rsid w:val="008E2975"/>
    <w:rsid w:val="008E2A88"/>
    <w:rsid w:val="008E6D0E"/>
    <w:rsid w:val="008F5D22"/>
    <w:rsid w:val="008F6260"/>
    <w:rsid w:val="009017A4"/>
    <w:rsid w:val="00903A58"/>
    <w:rsid w:val="009049F8"/>
    <w:rsid w:val="0090666F"/>
    <w:rsid w:val="00906D0D"/>
    <w:rsid w:val="00906F63"/>
    <w:rsid w:val="009105CB"/>
    <w:rsid w:val="00912F00"/>
    <w:rsid w:val="00917210"/>
    <w:rsid w:val="0092043C"/>
    <w:rsid w:val="00922D14"/>
    <w:rsid w:val="0092607F"/>
    <w:rsid w:val="00926D6C"/>
    <w:rsid w:val="009278EF"/>
    <w:rsid w:val="00932110"/>
    <w:rsid w:val="009327DF"/>
    <w:rsid w:val="009342A6"/>
    <w:rsid w:val="00934D4D"/>
    <w:rsid w:val="00937A1F"/>
    <w:rsid w:val="00942F89"/>
    <w:rsid w:val="009448B0"/>
    <w:rsid w:val="00953F1C"/>
    <w:rsid w:val="0095565A"/>
    <w:rsid w:val="00955C1B"/>
    <w:rsid w:val="009569D5"/>
    <w:rsid w:val="0096087B"/>
    <w:rsid w:val="00963B54"/>
    <w:rsid w:val="009644B2"/>
    <w:rsid w:val="00967207"/>
    <w:rsid w:val="009679AA"/>
    <w:rsid w:val="00967ED6"/>
    <w:rsid w:val="00971325"/>
    <w:rsid w:val="00971DD3"/>
    <w:rsid w:val="00974D4C"/>
    <w:rsid w:val="00977ED3"/>
    <w:rsid w:val="00982E1A"/>
    <w:rsid w:val="009842AF"/>
    <w:rsid w:val="00984A12"/>
    <w:rsid w:val="00984B97"/>
    <w:rsid w:val="00985441"/>
    <w:rsid w:val="00985DD2"/>
    <w:rsid w:val="00990A74"/>
    <w:rsid w:val="009A32AA"/>
    <w:rsid w:val="009A3687"/>
    <w:rsid w:val="009A3E9E"/>
    <w:rsid w:val="009A40C7"/>
    <w:rsid w:val="009A5E1B"/>
    <w:rsid w:val="009A719B"/>
    <w:rsid w:val="009A7501"/>
    <w:rsid w:val="009B3CC5"/>
    <w:rsid w:val="009B3CFE"/>
    <w:rsid w:val="009B5B8F"/>
    <w:rsid w:val="009C25AB"/>
    <w:rsid w:val="009C7879"/>
    <w:rsid w:val="009D285D"/>
    <w:rsid w:val="009D39DD"/>
    <w:rsid w:val="009D710A"/>
    <w:rsid w:val="009E2054"/>
    <w:rsid w:val="009E2141"/>
    <w:rsid w:val="009E28A0"/>
    <w:rsid w:val="009E3AA2"/>
    <w:rsid w:val="009E540C"/>
    <w:rsid w:val="009E5621"/>
    <w:rsid w:val="009E59CA"/>
    <w:rsid w:val="009E60C3"/>
    <w:rsid w:val="009E7ECB"/>
    <w:rsid w:val="009F588A"/>
    <w:rsid w:val="009F6139"/>
    <w:rsid w:val="00A013AC"/>
    <w:rsid w:val="00A02015"/>
    <w:rsid w:val="00A02579"/>
    <w:rsid w:val="00A039CA"/>
    <w:rsid w:val="00A04A26"/>
    <w:rsid w:val="00A07FDA"/>
    <w:rsid w:val="00A126D2"/>
    <w:rsid w:val="00A13805"/>
    <w:rsid w:val="00A13E9A"/>
    <w:rsid w:val="00A15005"/>
    <w:rsid w:val="00A150D1"/>
    <w:rsid w:val="00A167B1"/>
    <w:rsid w:val="00A25EF5"/>
    <w:rsid w:val="00A26772"/>
    <w:rsid w:val="00A303B6"/>
    <w:rsid w:val="00A33221"/>
    <w:rsid w:val="00A34397"/>
    <w:rsid w:val="00A3581F"/>
    <w:rsid w:val="00A35B66"/>
    <w:rsid w:val="00A41FAF"/>
    <w:rsid w:val="00A42D71"/>
    <w:rsid w:val="00A43F73"/>
    <w:rsid w:val="00A4434E"/>
    <w:rsid w:val="00A44CE9"/>
    <w:rsid w:val="00A56A2A"/>
    <w:rsid w:val="00A572BB"/>
    <w:rsid w:val="00A612F1"/>
    <w:rsid w:val="00A63709"/>
    <w:rsid w:val="00A637B7"/>
    <w:rsid w:val="00A63DA5"/>
    <w:rsid w:val="00A72C48"/>
    <w:rsid w:val="00A73F6C"/>
    <w:rsid w:val="00A74FAA"/>
    <w:rsid w:val="00A7667D"/>
    <w:rsid w:val="00A8234E"/>
    <w:rsid w:val="00A8451D"/>
    <w:rsid w:val="00A91219"/>
    <w:rsid w:val="00A925F8"/>
    <w:rsid w:val="00A92840"/>
    <w:rsid w:val="00A9373B"/>
    <w:rsid w:val="00A954FE"/>
    <w:rsid w:val="00A97A76"/>
    <w:rsid w:val="00AA0228"/>
    <w:rsid w:val="00AA0840"/>
    <w:rsid w:val="00AA0AB9"/>
    <w:rsid w:val="00AA1106"/>
    <w:rsid w:val="00AA32F4"/>
    <w:rsid w:val="00AA6563"/>
    <w:rsid w:val="00AA7794"/>
    <w:rsid w:val="00AA78F0"/>
    <w:rsid w:val="00AB0125"/>
    <w:rsid w:val="00AB0860"/>
    <w:rsid w:val="00AB08C0"/>
    <w:rsid w:val="00AB10A4"/>
    <w:rsid w:val="00AB259E"/>
    <w:rsid w:val="00AB3107"/>
    <w:rsid w:val="00AB70E5"/>
    <w:rsid w:val="00AC1706"/>
    <w:rsid w:val="00AC1738"/>
    <w:rsid w:val="00AC1F94"/>
    <w:rsid w:val="00AC3949"/>
    <w:rsid w:val="00AC4985"/>
    <w:rsid w:val="00AC4A58"/>
    <w:rsid w:val="00AC5F32"/>
    <w:rsid w:val="00AC7403"/>
    <w:rsid w:val="00AC7981"/>
    <w:rsid w:val="00AD185F"/>
    <w:rsid w:val="00AD33EA"/>
    <w:rsid w:val="00AD3C91"/>
    <w:rsid w:val="00AD4DF3"/>
    <w:rsid w:val="00AD7155"/>
    <w:rsid w:val="00AE2FCD"/>
    <w:rsid w:val="00AE5E04"/>
    <w:rsid w:val="00AF2909"/>
    <w:rsid w:val="00AF2E85"/>
    <w:rsid w:val="00AF5D68"/>
    <w:rsid w:val="00AF6F72"/>
    <w:rsid w:val="00B01833"/>
    <w:rsid w:val="00B037BE"/>
    <w:rsid w:val="00B049B2"/>
    <w:rsid w:val="00B06954"/>
    <w:rsid w:val="00B0768F"/>
    <w:rsid w:val="00B07EBF"/>
    <w:rsid w:val="00B11B4E"/>
    <w:rsid w:val="00B1268A"/>
    <w:rsid w:val="00B177B3"/>
    <w:rsid w:val="00B17FCA"/>
    <w:rsid w:val="00B211B3"/>
    <w:rsid w:val="00B22AD5"/>
    <w:rsid w:val="00B2559B"/>
    <w:rsid w:val="00B2744B"/>
    <w:rsid w:val="00B27538"/>
    <w:rsid w:val="00B275C7"/>
    <w:rsid w:val="00B27B6D"/>
    <w:rsid w:val="00B27E5E"/>
    <w:rsid w:val="00B30DE5"/>
    <w:rsid w:val="00B32B57"/>
    <w:rsid w:val="00B33C1B"/>
    <w:rsid w:val="00B34BC3"/>
    <w:rsid w:val="00B362AE"/>
    <w:rsid w:val="00B40FB3"/>
    <w:rsid w:val="00B42E24"/>
    <w:rsid w:val="00B46846"/>
    <w:rsid w:val="00B50F91"/>
    <w:rsid w:val="00B51F80"/>
    <w:rsid w:val="00B520AD"/>
    <w:rsid w:val="00B53C71"/>
    <w:rsid w:val="00B575A8"/>
    <w:rsid w:val="00B6124E"/>
    <w:rsid w:val="00B61A7E"/>
    <w:rsid w:val="00B62D55"/>
    <w:rsid w:val="00B63BA8"/>
    <w:rsid w:val="00B7239A"/>
    <w:rsid w:val="00B75F02"/>
    <w:rsid w:val="00B772E7"/>
    <w:rsid w:val="00B80417"/>
    <w:rsid w:val="00B80512"/>
    <w:rsid w:val="00B817EC"/>
    <w:rsid w:val="00B83CD4"/>
    <w:rsid w:val="00B83ED2"/>
    <w:rsid w:val="00B90F15"/>
    <w:rsid w:val="00B92EF6"/>
    <w:rsid w:val="00B93DBA"/>
    <w:rsid w:val="00B972BB"/>
    <w:rsid w:val="00B975B9"/>
    <w:rsid w:val="00BA0F20"/>
    <w:rsid w:val="00BA1541"/>
    <w:rsid w:val="00BA21E8"/>
    <w:rsid w:val="00BA4398"/>
    <w:rsid w:val="00BB0232"/>
    <w:rsid w:val="00BB02B1"/>
    <w:rsid w:val="00BB04C4"/>
    <w:rsid w:val="00BB0D50"/>
    <w:rsid w:val="00BB25B7"/>
    <w:rsid w:val="00BC03D3"/>
    <w:rsid w:val="00BC0A28"/>
    <w:rsid w:val="00BC0E48"/>
    <w:rsid w:val="00BC3A60"/>
    <w:rsid w:val="00BC5A9C"/>
    <w:rsid w:val="00BC64D7"/>
    <w:rsid w:val="00BD79B9"/>
    <w:rsid w:val="00BD7F6D"/>
    <w:rsid w:val="00BE061F"/>
    <w:rsid w:val="00BE15AE"/>
    <w:rsid w:val="00BE4327"/>
    <w:rsid w:val="00BE76AB"/>
    <w:rsid w:val="00BE7AE2"/>
    <w:rsid w:val="00BF23F2"/>
    <w:rsid w:val="00BF2AAB"/>
    <w:rsid w:val="00BF4DC0"/>
    <w:rsid w:val="00BF51CA"/>
    <w:rsid w:val="00BF704A"/>
    <w:rsid w:val="00C02577"/>
    <w:rsid w:val="00C05AE7"/>
    <w:rsid w:val="00C074DC"/>
    <w:rsid w:val="00C079BF"/>
    <w:rsid w:val="00C1067A"/>
    <w:rsid w:val="00C11463"/>
    <w:rsid w:val="00C11D3D"/>
    <w:rsid w:val="00C157D7"/>
    <w:rsid w:val="00C169E1"/>
    <w:rsid w:val="00C17362"/>
    <w:rsid w:val="00C17DDB"/>
    <w:rsid w:val="00C20600"/>
    <w:rsid w:val="00C21951"/>
    <w:rsid w:val="00C2402E"/>
    <w:rsid w:val="00C26D96"/>
    <w:rsid w:val="00C30A26"/>
    <w:rsid w:val="00C31AE5"/>
    <w:rsid w:val="00C44D11"/>
    <w:rsid w:val="00C4595C"/>
    <w:rsid w:val="00C475BA"/>
    <w:rsid w:val="00C50EC5"/>
    <w:rsid w:val="00C518FF"/>
    <w:rsid w:val="00C51DA7"/>
    <w:rsid w:val="00C51EC7"/>
    <w:rsid w:val="00C52F8D"/>
    <w:rsid w:val="00C5537F"/>
    <w:rsid w:val="00C56047"/>
    <w:rsid w:val="00C57C58"/>
    <w:rsid w:val="00C62784"/>
    <w:rsid w:val="00C6357B"/>
    <w:rsid w:val="00C64D83"/>
    <w:rsid w:val="00C7036E"/>
    <w:rsid w:val="00C712F8"/>
    <w:rsid w:val="00C746AB"/>
    <w:rsid w:val="00C75D24"/>
    <w:rsid w:val="00C7672D"/>
    <w:rsid w:val="00C77228"/>
    <w:rsid w:val="00C77C97"/>
    <w:rsid w:val="00C80B67"/>
    <w:rsid w:val="00C812C6"/>
    <w:rsid w:val="00C83290"/>
    <w:rsid w:val="00C86708"/>
    <w:rsid w:val="00C8680F"/>
    <w:rsid w:val="00C93132"/>
    <w:rsid w:val="00C95F5A"/>
    <w:rsid w:val="00CA49A8"/>
    <w:rsid w:val="00CA6CDD"/>
    <w:rsid w:val="00CB099F"/>
    <w:rsid w:val="00CB37D2"/>
    <w:rsid w:val="00CB4A15"/>
    <w:rsid w:val="00CB759C"/>
    <w:rsid w:val="00CB7967"/>
    <w:rsid w:val="00CC0F88"/>
    <w:rsid w:val="00CC17ED"/>
    <w:rsid w:val="00CC2A18"/>
    <w:rsid w:val="00CC5F97"/>
    <w:rsid w:val="00CC6877"/>
    <w:rsid w:val="00CC69B8"/>
    <w:rsid w:val="00CC7B30"/>
    <w:rsid w:val="00CD200F"/>
    <w:rsid w:val="00CD2246"/>
    <w:rsid w:val="00CD36C9"/>
    <w:rsid w:val="00CD4881"/>
    <w:rsid w:val="00CD5F62"/>
    <w:rsid w:val="00CD623E"/>
    <w:rsid w:val="00CD7B6C"/>
    <w:rsid w:val="00CE0F9E"/>
    <w:rsid w:val="00CE1829"/>
    <w:rsid w:val="00CE2349"/>
    <w:rsid w:val="00CE78E9"/>
    <w:rsid w:val="00CF2F7B"/>
    <w:rsid w:val="00CF4694"/>
    <w:rsid w:val="00D00103"/>
    <w:rsid w:val="00D008AC"/>
    <w:rsid w:val="00D00D44"/>
    <w:rsid w:val="00D01566"/>
    <w:rsid w:val="00D0553A"/>
    <w:rsid w:val="00D05594"/>
    <w:rsid w:val="00D0569B"/>
    <w:rsid w:val="00D067C3"/>
    <w:rsid w:val="00D07E5E"/>
    <w:rsid w:val="00D1665C"/>
    <w:rsid w:val="00D17700"/>
    <w:rsid w:val="00D239ED"/>
    <w:rsid w:val="00D2540A"/>
    <w:rsid w:val="00D265D4"/>
    <w:rsid w:val="00D27A49"/>
    <w:rsid w:val="00D27FA4"/>
    <w:rsid w:val="00D312AE"/>
    <w:rsid w:val="00D32AD8"/>
    <w:rsid w:val="00D334A1"/>
    <w:rsid w:val="00D34407"/>
    <w:rsid w:val="00D35D06"/>
    <w:rsid w:val="00D37554"/>
    <w:rsid w:val="00D50CD7"/>
    <w:rsid w:val="00D51586"/>
    <w:rsid w:val="00D52169"/>
    <w:rsid w:val="00D537A2"/>
    <w:rsid w:val="00D539AC"/>
    <w:rsid w:val="00D54364"/>
    <w:rsid w:val="00D54614"/>
    <w:rsid w:val="00D57BD7"/>
    <w:rsid w:val="00D621EF"/>
    <w:rsid w:val="00D647EC"/>
    <w:rsid w:val="00D72AC3"/>
    <w:rsid w:val="00D74604"/>
    <w:rsid w:val="00D7599F"/>
    <w:rsid w:val="00D77571"/>
    <w:rsid w:val="00D82222"/>
    <w:rsid w:val="00D83800"/>
    <w:rsid w:val="00D87069"/>
    <w:rsid w:val="00D900F0"/>
    <w:rsid w:val="00D9071A"/>
    <w:rsid w:val="00D9099E"/>
    <w:rsid w:val="00D92406"/>
    <w:rsid w:val="00D92EFA"/>
    <w:rsid w:val="00D949B9"/>
    <w:rsid w:val="00D95013"/>
    <w:rsid w:val="00D95EA2"/>
    <w:rsid w:val="00D9672E"/>
    <w:rsid w:val="00D968A9"/>
    <w:rsid w:val="00D96E5E"/>
    <w:rsid w:val="00D97842"/>
    <w:rsid w:val="00DA1FF7"/>
    <w:rsid w:val="00DA2293"/>
    <w:rsid w:val="00DA26E1"/>
    <w:rsid w:val="00DA4A29"/>
    <w:rsid w:val="00DA6AD1"/>
    <w:rsid w:val="00DA701D"/>
    <w:rsid w:val="00DA7B31"/>
    <w:rsid w:val="00DA7D78"/>
    <w:rsid w:val="00DB0AD7"/>
    <w:rsid w:val="00DB0BB6"/>
    <w:rsid w:val="00DB1386"/>
    <w:rsid w:val="00DB4795"/>
    <w:rsid w:val="00DB4AB7"/>
    <w:rsid w:val="00DB50B4"/>
    <w:rsid w:val="00DC405C"/>
    <w:rsid w:val="00DC7F89"/>
    <w:rsid w:val="00DD00B6"/>
    <w:rsid w:val="00DD37EF"/>
    <w:rsid w:val="00DD4E16"/>
    <w:rsid w:val="00DD6D72"/>
    <w:rsid w:val="00DE0895"/>
    <w:rsid w:val="00DE1FDE"/>
    <w:rsid w:val="00DE3B83"/>
    <w:rsid w:val="00DE5295"/>
    <w:rsid w:val="00DE54F1"/>
    <w:rsid w:val="00DE5A09"/>
    <w:rsid w:val="00DE5BA3"/>
    <w:rsid w:val="00DE5EDB"/>
    <w:rsid w:val="00DE6DED"/>
    <w:rsid w:val="00DF25C6"/>
    <w:rsid w:val="00DF2C3C"/>
    <w:rsid w:val="00DF4030"/>
    <w:rsid w:val="00DF739C"/>
    <w:rsid w:val="00DF75B1"/>
    <w:rsid w:val="00E00E20"/>
    <w:rsid w:val="00E03084"/>
    <w:rsid w:val="00E05201"/>
    <w:rsid w:val="00E0644A"/>
    <w:rsid w:val="00E06B8B"/>
    <w:rsid w:val="00E1093C"/>
    <w:rsid w:val="00E1280C"/>
    <w:rsid w:val="00E13757"/>
    <w:rsid w:val="00E14663"/>
    <w:rsid w:val="00E20D1A"/>
    <w:rsid w:val="00E20E07"/>
    <w:rsid w:val="00E20F60"/>
    <w:rsid w:val="00E23C2B"/>
    <w:rsid w:val="00E24145"/>
    <w:rsid w:val="00E24FFE"/>
    <w:rsid w:val="00E26009"/>
    <w:rsid w:val="00E3030F"/>
    <w:rsid w:val="00E3098D"/>
    <w:rsid w:val="00E36B59"/>
    <w:rsid w:val="00E4067B"/>
    <w:rsid w:val="00E45602"/>
    <w:rsid w:val="00E469EB"/>
    <w:rsid w:val="00E473DF"/>
    <w:rsid w:val="00E5332B"/>
    <w:rsid w:val="00E557E5"/>
    <w:rsid w:val="00E56047"/>
    <w:rsid w:val="00E6126C"/>
    <w:rsid w:val="00E62C01"/>
    <w:rsid w:val="00E63310"/>
    <w:rsid w:val="00E6334B"/>
    <w:rsid w:val="00E648DE"/>
    <w:rsid w:val="00E64C99"/>
    <w:rsid w:val="00E70B82"/>
    <w:rsid w:val="00E71382"/>
    <w:rsid w:val="00E71AFE"/>
    <w:rsid w:val="00E725D0"/>
    <w:rsid w:val="00E73018"/>
    <w:rsid w:val="00E74005"/>
    <w:rsid w:val="00E7492E"/>
    <w:rsid w:val="00E75500"/>
    <w:rsid w:val="00E75890"/>
    <w:rsid w:val="00E75FC7"/>
    <w:rsid w:val="00E810E6"/>
    <w:rsid w:val="00E82E13"/>
    <w:rsid w:val="00E83512"/>
    <w:rsid w:val="00E84992"/>
    <w:rsid w:val="00E84FF7"/>
    <w:rsid w:val="00E86683"/>
    <w:rsid w:val="00E86714"/>
    <w:rsid w:val="00E86E64"/>
    <w:rsid w:val="00E87721"/>
    <w:rsid w:val="00E9189F"/>
    <w:rsid w:val="00E91C12"/>
    <w:rsid w:val="00E94B11"/>
    <w:rsid w:val="00E94B99"/>
    <w:rsid w:val="00E96C8D"/>
    <w:rsid w:val="00E97204"/>
    <w:rsid w:val="00EA01D4"/>
    <w:rsid w:val="00EA1755"/>
    <w:rsid w:val="00EA6632"/>
    <w:rsid w:val="00EB2266"/>
    <w:rsid w:val="00EB48E1"/>
    <w:rsid w:val="00EB6379"/>
    <w:rsid w:val="00EB7151"/>
    <w:rsid w:val="00EC0F83"/>
    <w:rsid w:val="00EC660C"/>
    <w:rsid w:val="00ED30F2"/>
    <w:rsid w:val="00ED390A"/>
    <w:rsid w:val="00ED5172"/>
    <w:rsid w:val="00ED5500"/>
    <w:rsid w:val="00ED6D81"/>
    <w:rsid w:val="00EE1150"/>
    <w:rsid w:val="00EE32A2"/>
    <w:rsid w:val="00EE3870"/>
    <w:rsid w:val="00EE4763"/>
    <w:rsid w:val="00EF00E4"/>
    <w:rsid w:val="00EF0B96"/>
    <w:rsid w:val="00EF0C66"/>
    <w:rsid w:val="00EF2E34"/>
    <w:rsid w:val="00EF4BA7"/>
    <w:rsid w:val="00F0060D"/>
    <w:rsid w:val="00F01D51"/>
    <w:rsid w:val="00F02B42"/>
    <w:rsid w:val="00F04388"/>
    <w:rsid w:val="00F05191"/>
    <w:rsid w:val="00F05AA5"/>
    <w:rsid w:val="00F0610A"/>
    <w:rsid w:val="00F06B22"/>
    <w:rsid w:val="00F07760"/>
    <w:rsid w:val="00F10344"/>
    <w:rsid w:val="00F13D58"/>
    <w:rsid w:val="00F17DF6"/>
    <w:rsid w:val="00F200C0"/>
    <w:rsid w:val="00F20134"/>
    <w:rsid w:val="00F2062C"/>
    <w:rsid w:val="00F2304B"/>
    <w:rsid w:val="00F24E7B"/>
    <w:rsid w:val="00F2553B"/>
    <w:rsid w:val="00F30E1E"/>
    <w:rsid w:val="00F33662"/>
    <w:rsid w:val="00F33BD3"/>
    <w:rsid w:val="00F345F1"/>
    <w:rsid w:val="00F376BA"/>
    <w:rsid w:val="00F404A7"/>
    <w:rsid w:val="00F4188F"/>
    <w:rsid w:val="00F420E7"/>
    <w:rsid w:val="00F421F2"/>
    <w:rsid w:val="00F458AF"/>
    <w:rsid w:val="00F508E2"/>
    <w:rsid w:val="00F51EA7"/>
    <w:rsid w:val="00F51ED4"/>
    <w:rsid w:val="00F52A41"/>
    <w:rsid w:val="00F54394"/>
    <w:rsid w:val="00F54790"/>
    <w:rsid w:val="00F552DC"/>
    <w:rsid w:val="00F61D90"/>
    <w:rsid w:val="00F6620E"/>
    <w:rsid w:val="00F67776"/>
    <w:rsid w:val="00F71C61"/>
    <w:rsid w:val="00F73882"/>
    <w:rsid w:val="00F74231"/>
    <w:rsid w:val="00F7616B"/>
    <w:rsid w:val="00F767CF"/>
    <w:rsid w:val="00F76C80"/>
    <w:rsid w:val="00F8192C"/>
    <w:rsid w:val="00F839A2"/>
    <w:rsid w:val="00F84698"/>
    <w:rsid w:val="00F85A17"/>
    <w:rsid w:val="00F86971"/>
    <w:rsid w:val="00F875FE"/>
    <w:rsid w:val="00F9256D"/>
    <w:rsid w:val="00F92A29"/>
    <w:rsid w:val="00F938F1"/>
    <w:rsid w:val="00F9575C"/>
    <w:rsid w:val="00F96E23"/>
    <w:rsid w:val="00F97815"/>
    <w:rsid w:val="00FA0291"/>
    <w:rsid w:val="00FA1504"/>
    <w:rsid w:val="00FA1B98"/>
    <w:rsid w:val="00FA2C4B"/>
    <w:rsid w:val="00FA6F98"/>
    <w:rsid w:val="00FA7809"/>
    <w:rsid w:val="00FB150E"/>
    <w:rsid w:val="00FB1B8D"/>
    <w:rsid w:val="00FB7E60"/>
    <w:rsid w:val="00FC051D"/>
    <w:rsid w:val="00FC235B"/>
    <w:rsid w:val="00FC43F0"/>
    <w:rsid w:val="00FC6D6C"/>
    <w:rsid w:val="00FD15C7"/>
    <w:rsid w:val="00FD22F5"/>
    <w:rsid w:val="00FD2EEC"/>
    <w:rsid w:val="00FD5641"/>
    <w:rsid w:val="00FE28C4"/>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chartTrackingRefBased/>
  <w15:docId w15:val="{C04C6407-6712-4BD4-B90A-89ADD598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nhideWhenUsed/>
    <w:rsid w:val="004474E2"/>
    <w:rPr>
      <w:color w:val="0000FF"/>
      <w:u w:val="single"/>
    </w:rPr>
  </w:style>
  <w:style w:type="character" w:styleId="af0">
    <w:name w:val="FollowedHyperlink"/>
    <w:basedOn w:val="a2"/>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uiPriority w:val="11"/>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uiPriority w:val="11"/>
    <w:rsid w:val="00AB3107"/>
    <w:rPr>
      <w:rFonts w:ascii="Calibri Light" w:eastAsia="Times New Roman" w:hAnsi="Calibri Light" w:cs="Times New Roman"/>
      <w:sz w:val="24"/>
      <w:szCs w:val="24"/>
      <w:lang w:eastAsia="ru-RU"/>
    </w:rPr>
  </w:style>
  <w:style w:type="character" w:styleId="aff5">
    <w:name w:val="Emphasis"/>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uiPriority w:val="99"/>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uiPriority w:val="99"/>
    <w:rsid w:val="00917210"/>
    <w:rPr>
      <w:sz w:val="20"/>
      <w:szCs w:val="20"/>
      <w:lang w:val="x-none"/>
    </w:rPr>
  </w:style>
  <w:style w:type="character" w:customStyle="1" w:styleId="afff1">
    <w:name w:val="Текст сноски Знак"/>
    <w:basedOn w:val="a2"/>
    <w:link w:val="afff0"/>
    <w:uiPriority w:val="99"/>
    <w:rsid w:val="00917210"/>
    <w:rPr>
      <w:rFonts w:ascii="Times New Roman" w:eastAsia="Times New Roman" w:hAnsi="Times New Roman" w:cs="Times New Roman"/>
      <w:sz w:val="20"/>
      <w:szCs w:val="20"/>
      <w:lang w:val="x-none" w:eastAsia="ru-RU"/>
    </w:rPr>
  </w:style>
  <w:style w:type="paragraph" w:styleId="afff2">
    <w:name w:val="caption"/>
    <w:basedOn w:val="a1"/>
    <w:next w:val="a1"/>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ff4">
    <w:name w:val="Знак Знак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affffb">
    <w:name w:val="Знак"/>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ffb">
    <w:name w:val="Знак Знак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167142"/>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062751"/>
    <w:rPr>
      <w:rFonts w:ascii="Times New Roman" w:eastAsia="Times New Roman" w:hAnsi="Times New Roman" w:cs="Times New Roman"/>
      <w:sz w:val="28"/>
      <w:szCs w:val="28"/>
      <w:lang w:eastAsia="ru-RU"/>
    </w:rPr>
  </w:style>
  <w:style w:type="table" w:customStyle="1" w:styleId="1190">
    <w:name w:val="Сетка таблицы119"/>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062751"/>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062751"/>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062751"/>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062751"/>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062751"/>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210">
    <w:name w:val="Сетка таблицы121"/>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Сетка таблицы217"/>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3"/>
    <w:next w:val="ae"/>
    <w:uiPriority w:val="59"/>
    <w:rsid w:val="00D50CD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e"/>
    <w:rsid w:val="00D50C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99" Type="http://schemas.openxmlformats.org/officeDocument/2006/relationships/image" Target="media/image246.emf"/><Relationship Id="rId21" Type="http://schemas.openxmlformats.org/officeDocument/2006/relationships/hyperlink" Target="consultantplus://offline/ref=53E4661F36A09E05D8807D2943E1458C6FDB990F354B44D25DD6874C92BB6CC254AC8495FC7DEADF6937A5CD03432FB3F254C89BDE481F7Ct6u7H" TargetMode="External"/><Relationship Id="rId63" Type="http://schemas.openxmlformats.org/officeDocument/2006/relationships/image" Target="media/image38.wmf"/><Relationship Id="rId159" Type="http://schemas.openxmlformats.org/officeDocument/2006/relationships/image" Target="media/image125.wmf"/><Relationship Id="rId324" Type="http://schemas.openxmlformats.org/officeDocument/2006/relationships/image" Target="media/image268.emf"/><Relationship Id="rId366" Type="http://schemas.openxmlformats.org/officeDocument/2006/relationships/image" Target="media/image306.emf"/><Relationship Id="rId170" Type="http://schemas.openxmlformats.org/officeDocument/2006/relationships/image" Target="media/image136.wmf"/><Relationship Id="rId226" Type="http://schemas.openxmlformats.org/officeDocument/2006/relationships/image" Target="media/image187.wmf"/><Relationship Id="rId268" Type="http://schemas.openxmlformats.org/officeDocument/2006/relationships/image" Target="media/image222.emf"/><Relationship Id="rId32" Type="http://schemas.openxmlformats.org/officeDocument/2006/relationships/hyperlink" Target="consultantplus://offline/ref=53E4661F36A09E05D8807D2943E1458C6FDB990F354B44D25DD6874C92BB6CC254AC8495FC7DEADB6A37A5CD03432FB3F254C89BDE481F7Ct6u7H" TargetMode="External"/><Relationship Id="rId74" Type="http://schemas.openxmlformats.org/officeDocument/2006/relationships/image" Target="media/image48.wmf"/><Relationship Id="rId128" Type="http://schemas.openxmlformats.org/officeDocument/2006/relationships/image" Target="media/image94.wmf"/><Relationship Id="rId335" Type="http://schemas.openxmlformats.org/officeDocument/2006/relationships/image" Target="media/image279.emf"/><Relationship Id="rId377" Type="http://schemas.openxmlformats.org/officeDocument/2006/relationships/image" Target="media/image314.emf"/><Relationship Id="rId5" Type="http://schemas.openxmlformats.org/officeDocument/2006/relationships/webSettings" Target="webSettings.xml"/><Relationship Id="rId181" Type="http://schemas.openxmlformats.org/officeDocument/2006/relationships/image" Target="media/image146.wmf"/><Relationship Id="rId237" Type="http://schemas.openxmlformats.org/officeDocument/2006/relationships/image" Target="media/image195.wmf"/><Relationship Id="rId402" Type="http://schemas.openxmlformats.org/officeDocument/2006/relationships/image" Target="media/image337.emf"/><Relationship Id="rId279" Type="http://schemas.openxmlformats.org/officeDocument/2006/relationships/image" Target="media/image228.emf"/><Relationship Id="rId43" Type="http://schemas.openxmlformats.org/officeDocument/2006/relationships/image" Target="media/image19.emf"/><Relationship Id="rId139" Type="http://schemas.openxmlformats.org/officeDocument/2006/relationships/image" Target="media/image105.wmf"/><Relationship Id="rId290" Type="http://schemas.openxmlformats.org/officeDocument/2006/relationships/image" Target="media/image237.emf"/><Relationship Id="rId304" Type="http://schemas.openxmlformats.org/officeDocument/2006/relationships/image" Target="media/image251.emf"/><Relationship Id="rId346" Type="http://schemas.openxmlformats.org/officeDocument/2006/relationships/image" Target="media/image290.emf"/><Relationship Id="rId388" Type="http://schemas.openxmlformats.org/officeDocument/2006/relationships/image" Target="media/image323.emf"/><Relationship Id="rId85" Type="http://schemas.openxmlformats.org/officeDocument/2006/relationships/hyperlink" Target="consultantplus://offline/ref=34F64425B3CA7350885AB705C34B5D89B3A6CA42C5578E7D4ACAAB233DD698A6BFC843FD01387DC7154BFF4911D2EAF3E1643DC4F8A7D99921lAE" TargetMode="External"/><Relationship Id="rId150" Type="http://schemas.openxmlformats.org/officeDocument/2006/relationships/image" Target="media/image116.wmf"/><Relationship Id="rId192" Type="http://schemas.openxmlformats.org/officeDocument/2006/relationships/image" Target="media/image157.emf"/><Relationship Id="rId206" Type="http://schemas.openxmlformats.org/officeDocument/2006/relationships/image" Target="media/image167.emf"/><Relationship Id="rId248" Type="http://schemas.openxmlformats.org/officeDocument/2006/relationships/image" Target="media/image206.emf"/><Relationship Id="rId12" Type="http://schemas.openxmlformats.org/officeDocument/2006/relationships/hyperlink" Target="consultantplus://offline/ref=C2B6CBE17269DFBD9BDDE2A851015BEC639EBA6CC45CA14867BDE66FA397E5AD802B7FD6AFAD33EA63A44FCCC3F047A70A7E2233D417375DE5e6C" TargetMode="External"/><Relationship Id="rId108" Type="http://schemas.openxmlformats.org/officeDocument/2006/relationships/header" Target="header3.xml"/><Relationship Id="rId315" Type="http://schemas.openxmlformats.org/officeDocument/2006/relationships/image" Target="media/image262.emf"/><Relationship Id="rId357" Type="http://schemas.openxmlformats.org/officeDocument/2006/relationships/image" Target="media/image299.emf"/><Relationship Id="rId54" Type="http://schemas.openxmlformats.org/officeDocument/2006/relationships/image" Target="media/image29.wmf"/><Relationship Id="rId96" Type="http://schemas.openxmlformats.org/officeDocument/2006/relationships/image" Target="media/image68.wmf"/><Relationship Id="rId161" Type="http://schemas.openxmlformats.org/officeDocument/2006/relationships/image" Target="media/image127.wmf"/><Relationship Id="rId217" Type="http://schemas.openxmlformats.org/officeDocument/2006/relationships/image" Target="media/image178.emf"/><Relationship Id="rId399" Type="http://schemas.openxmlformats.org/officeDocument/2006/relationships/image" Target="media/image334.emf"/><Relationship Id="rId259" Type="http://schemas.openxmlformats.org/officeDocument/2006/relationships/hyperlink" Target="consultantplus://offline/ref=10F365E59D071DB705CF7E5729572814E2D15462B706EF382E9B6F0E6C8698E5843B17FF1FD78FB1D32460E822F491AAEDB228A8AA6743E3rCiBE" TargetMode="External"/><Relationship Id="rId23" Type="http://schemas.openxmlformats.org/officeDocument/2006/relationships/hyperlink" Target="consultantplus://offline/ref=53E4661F36A09E05D8807D2943E1458C6FDB990F354B44D25DD6874C92BB6CC254AC8495FC7DEAD96E37A5CD03432FB3F254C89BDE481F7Ct6u7H" TargetMode="External"/><Relationship Id="rId119" Type="http://schemas.openxmlformats.org/officeDocument/2006/relationships/image" Target="media/image85.wmf"/><Relationship Id="rId270" Type="http://schemas.openxmlformats.org/officeDocument/2006/relationships/image" Target="media/image223.emf"/><Relationship Id="rId326" Type="http://schemas.openxmlformats.org/officeDocument/2006/relationships/image" Target="media/image270.emf"/><Relationship Id="rId65" Type="http://schemas.openxmlformats.org/officeDocument/2006/relationships/image" Target="media/image40.wmf"/><Relationship Id="rId130" Type="http://schemas.openxmlformats.org/officeDocument/2006/relationships/image" Target="media/image96.wmf"/><Relationship Id="rId368" Type="http://schemas.openxmlformats.org/officeDocument/2006/relationships/header" Target="header17.xml"/><Relationship Id="rId172" Type="http://schemas.openxmlformats.org/officeDocument/2006/relationships/image" Target="media/image138.wmf"/><Relationship Id="rId228" Type="http://schemas.openxmlformats.org/officeDocument/2006/relationships/image" Target="media/image189.wmf"/><Relationship Id="rId281" Type="http://schemas.openxmlformats.org/officeDocument/2006/relationships/header" Target="header9.xml"/><Relationship Id="rId337" Type="http://schemas.openxmlformats.org/officeDocument/2006/relationships/image" Target="media/image281.emf"/><Relationship Id="rId34" Type="http://schemas.openxmlformats.org/officeDocument/2006/relationships/hyperlink" Target="consultantplus://offline/ref=53E4661F36A09E05D8807D2943E1458C6FDB990F354B44D25DD6874C92BB6CC254AC8495FC7DEAD46A37A5CD03432FB3F254C89BDE481F7Ct6u7H" TargetMode="External"/><Relationship Id="rId76" Type="http://schemas.openxmlformats.org/officeDocument/2006/relationships/image" Target="media/image50.wmf"/><Relationship Id="rId141" Type="http://schemas.openxmlformats.org/officeDocument/2006/relationships/image" Target="media/image107.emf"/><Relationship Id="rId379" Type="http://schemas.openxmlformats.org/officeDocument/2006/relationships/image" Target="media/image316.emf"/><Relationship Id="rId7" Type="http://schemas.openxmlformats.org/officeDocument/2006/relationships/endnotes" Target="endnotes.xml"/><Relationship Id="rId183" Type="http://schemas.openxmlformats.org/officeDocument/2006/relationships/image" Target="media/image148.wmf"/><Relationship Id="rId239" Type="http://schemas.openxmlformats.org/officeDocument/2006/relationships/image" Target="media/image197.emf"/><Relationship Id="rId390" Type="http://schemas.openxmlformats.org/officeDocument/2006/relationships/image" Target="media/image325.emf"/><Relationship Id="rId404" Type="http://schemas.openxmlformats.org/officeDocument/2006/relationships/image" Target="media/image339.emf"/><Relationship Id="rId250" Type="http://schemas.openxmlformats.org/officeDocument/2006/relationships/image" Target="media/image208.emf"/><Relationship Id="rId292" Type="http://schemas.openxmlformats.org/officeDocument/2006/relationships/image" Target="media/image239.emf"/><Relationship Id="rId306" Type="http://schemas.openxmlformats.org/officeDocument/2006/relationships/image" Target="media/image253.emf"/><Relationship Id="rId45" Type="http://schemas.openxmlformats.org/officeDocument/2006/relationships/hyperlink" Target="consultantplus://offline/ref=15014B151618C0192924A14BEA71E68D8C318D6304E77F9FAACA8CD8CD762FC70B1991EAB79E67780CC6065924708E2CA78B9FD5h6HAK" TargetMode="External"/><Relationship Id="rId87" Type="http://schemas.openxmlformats.org/officeDocument/2006/relationships/image" Target="media/image59.wmf"/><Relationship Id="rId110" Type="http://schemas.openxmlformats.org/officeDocument/2006/relationships/image" Target="media/image76.emf"/><Relationship Id="rId348" Type="http://schemas.openxmlformats.org/officeDocument/2006/relationships/image" Target="media/image292.emf"/><Relationship Id="rId152" Type="http://schemas.openxmlformats.org/officeDocument/2006/relationships/image" Target="media/image118.wmf"/><Relationship Id="rId194" Type="http://schemas.openxmlformats.org/officeDocument/2006/relationships/image" Target="media/image159.emf"/><Relationship Id="rId208" Type="http://schemas.openxmlformats.org/officeDocument/2006/relationships/image" Target="media/image169.emf"/><Relationship Id="rId261" Type="http://schemas.openxmlformats.org/officeDocument/2006/relationships/image" Target="media/image215.emf"/><Relationship Id="rId14" Type="http://schemas.openxmlformats.org/officeDocument/2006/relationships/hyperlink" Target="consultantplus://offline/ref=C2B6CBE17269DFBD9BDDE2A851015BEC639EBA6CC45CA14867BDE66FA397E5AD802B7FD6AFAD33EB66A44FCCC3F047A70A7E2233D417375DE5e6C" TargetMode="External"/><Relationship Id="rId56" Type="http://schemas.openxmlformats.org/officeDocument/2006/relationships/image" Target="media/image31.wmf"/><Relationship Id="rId317" Type="http://schemas.openxmlformats.org/officeDocument/2006/relationships/image" Target="media/image264.emf"/><Relationship Id="rId359" Type="http://schemas.openxmlformats.org/officeDocument/2006/relationships/image" Target="media/image301.emf"/><Relationship Id="rId98" Type="http://schemas.openxmlformats.org/officeDocument/2006/relationships/image" Target="media/image70.emf"/><Relationship Id="rId121" Type="http://schemas.openxmlformats.org/officeDocument/2006/relationships/image" Target="media/image87.wmf"/><Relationship Id="rId163" Type="http://schemas.openxmlformats.org/officeDocument/2006/relationships/image" Target="media/image129.wmf"/><Relationship Id="rId219" Type="http://schemas.openxmlformats.org/officeDocument/2006/relationships/image" Target="media/image180.wmf"/><Relationship Id="rId370" Type="http://schemas.openxmlformats.org/officeDocument/2006/relationships/image" Target="media/image308.emf"/><Relationship Id="rId230" Type="http://schemas.openxmlformats.org/officeDocument/2006/relationships/image" Target="media/image191.emf"/><Relationship Id="rId25" Type="http://schemas.openxmlformats.org/officeDocument/2006/relationships/image" Target="media/image10.wmf"/><Relationship Id="rId67" Type="http://schemas.openxmlformats.org/officeDocument/2006/relationships/image" Target="media/image41.wmf"/><Relationship Id="rId272" Type="http://schemas.openxmlformats.org/officeDocument/2006/relationships/footer" Target="footer5.xml"/><Relationship Id="rId328" Type="http://schemas.openxmlformats.org/officeDocument/2006/relationships/image" Target="media/image272.emf"/><Relationship Id="rId132" Type="http://schemas.openxmlformats.org/officeDocument/2006/relationships/image" Target="media/image98.wmf"/><Relationship Id="rId174" Type="http://schemas.openxmlformats.org/officeDocument/2006/relationships/image" Target="media/image140.wmf"/><Relationship Id="rId381" Type="http://schemas.openxmlformats.org/officeDocument/2006/relationships/header" Target="header20.xml"/><Relationship Id="rId241" Type="http://schemas.openxmlformats.org/officeDocument/2006/relationships/image" Target="media/image199.emf"/><Relationship Id="rId36" Type="http://schemas.openxmlformats.org/officeDocument/2006/relationships/hyperlink" Target="consultantplus://offline/ref=53E4661F36A09E05D8807D2943E1458C6FDB990F354B44D25DD6874C92BB6CC254AC8495FC7DEAD56E37A5CD03432FB3F254C89BDE481F7Ct6u7H" TargetMode="External"/><Relationship Id="rId283" Type="http://schemas.openxmlformats.org/officeDocument/2006/relationships/image" Target="media/image230.emf"/><Relationship Id="rId339" Type="http://schemas.openxmlformats.org/officeDocument/2006/relationships/image" Target="media/image283.emf"/><Relationship Id="rId78" Type="http://schemas.openxmlformats.org/officeDocument/2006/relationships/image" Target="media/image52.wmf"/><Relationship Id="rId101" Type="http://schemas.openxmlformats.org/officeDocument/2006/relationships/footer" Target="footer1.xml"/><Relationship Id="rId143" Type="http://schemas.openxmlformats.org/officeDocument/2006/relationships/image" Target="media/image109.emf"/><Relationship Id="rId185" Type="http://schemas.openxmlformats.org/officeDocument/2006/relationships/image" Target="media/image150.wmf"/><Relationship Id="rId350" Type="http://schemas.openxmlformats.org/officeDocument/2006/relationships/image" Target="media/image294.emf"/><Relationship Id="rId406" Type="http://schemas.openxmlformats.org/officeDocument/2006/relationships/header" Target="header22.xml"/><Relationship Id="rId9" Type="http://schemas.openxmlformats.org/officeDocument/2006/relationships/image" Target="media/image2.wmf"/><Relationship Id="rId210" Type="http://schemas.openxmlformats.org/officeDocument/2006/relationships/image" Target="media/image171.emf"/><Relationship Id="rId392" Type="http://schemas.openxmlformats.org/officeDocument/2006/relationships/image" Target="media/image327.emf"/><Relationship Id="rId252" Type="http://schemas.openxmlformats.org/officeDocument/2006/relationships/image" Target="media/image209.emf"/><Relationship Id="rId294" Type="http://schemas.openxmlformats.org/officeDocument/2006/relationships/image" Target="media/image241.emf"/><Relationship Id="rId308" Type="http://schemas.openxmlformats.org/officeDocument/2006/relationships/image" Target="media/image255.emf"/><Relationship Id="rId47" Type="http://schemas.openxmlformats.org/officeDocument/2006/relationships/image" Target="media/image22.emf"/><Relationship Id="rId89" Type="http://schemas.openxmlformats.org/officeDocument/2006/relationships/image" Target="media/image61.wmf"/><Relationship Id="rId112" Type="http://schemas.openxmlformats.org/officeDocument/2006/relationships/image" Target="media/image78.emf"/><Relationship Id="rId154" Type="http://schemas.openxmlformats.org/officeDocument/2006/relationships/image" Target="media/image120.wmf"/><Relationship Id="rId361" Type="http://schemas.openxmlformats.org/officeDocument/2006/relationships/image" Target="media/image303.emf"/><Relationship Id="rId196" Type="http://schemas.openxmlformats.org/officeDocument/2006/relationships/image" Target="media/image161.wmf"/><Relationship Id="rId16" Type="http://schemas.openxmlformats.org/officeDocument/2006/relationships/hyperlink" Target="consultantplus://offline/ref=C2B6CBE17269DFBD9BDDE2A851015BEC639EBA6CC45CA14867BDE66FA397E5AD802B7FD6AFAD33EB6DA44FCCC3F047A70A7E2233D417375DE5e6C" TargetMode="External"/><Relationship Id="rId221" Type="http://schemas.openxmlformats.org/officeDocument/2006/relationships/image" Target="media/image182.wmf"/><Relationship Id="rId263" Type="http://schemas.openxmlformats.org/officeDocument/2006/relationships/image" Target="media/image217.emf"/><Relationship Id="rId319" Type="http://schemas.openxmlformats.org/officeDocument/2006/relationships/header" Target="header10.xml"/><Relationship Id="rId58" Type="http://schemas.openxmlformats.org/officeDocument/2006/relationships/image" Target="media/image33.wmf"/><Relationship Id="rId123" Type="http://schemas.openxmlformats.org/officeDocument/2006/relationships/image" Target="media/image89.wmf"/><Relationship Id="rId330" Type="http://schemas.openxmlformats.org/officeDocument/2006/relationships/image" Target="media/image274.emf"/><Relationship Id="rId165" Type="http://schemas.openxmlformats.org/officeDocument/2006/relationships/image" Target="media/image131.wmf"/><Relationship Id="rId372" Type="http://schemas.openxmlformats.org/officeDocument/2006/relationships/image" Target="media/image310.emf"/><Relationship Id="rId232" Type="http://schemas.openxmlformats.org/officeDocument/2006/relationships/hyperlink" Target="consultantplus://offline/ref=10F365E59D071DB705CF7E5729572814E2D15462B706EF382E9B6F0E6C8698E5843B17FF1FD78FB1D32460E822F491AAEDB228A8AA6743E3rCiBE" TargetMode="External"/><Relationship Id="rId274" Type="http://schemas.openxmlformats.org/officeDocument/2006/relationships/header" Target="header7.xml"/><Relationship Id="rId27" Type="http://schemas.openxmlformats.org/officeDocument/2006/relationships/hyperlink" Target="consultantplus://offline/ref=53E4661F36A09E05D8807D2943E1458C6FD8980B364944D25DD6874C92BB6CC254AC8495FC7DEAD56F37A5CD03432FB3F254C89BDE481F7Ct6u7H" TargetMode="External"/><Relationship Id="rId48" Type="http://schemas.openxmlformats.org/officeDocument/2006/relationships/image" Target="media/image23.wmf"/><Relationship Id="rId69" Type="http://schemas.openxmlformats.org/officeDocument/2006/relationships/image" Target="media/image43.wmf"/><Relationship Id="rId113" Type="http://schemas.openxmlformats.org/officeDocument/2006/relationships/image" Target="media/image79.emf"/><Relationship Id="rId134" Type="http://schemas.openxmlformats.org/officeDocument/2006/relationships/image" Target="media/image100.wmf"/><Relationship Id="rId320" Type="http://schemas.openxmlformats.org/officeDocument/2006/relationships/header" Target="header11.xml"/><Relationship Id="rId80" Type="http://schemas.openxmlformats.org/officeDocument/2006/relationships/image" Target="media/image54.wmf"/><Relationship Id="rId155" Type="http://schemas.openxmlformats.org/officeDocument/2006/relationships/image" Target="media/image121.wmf"/><Relationship Id="rId176" Type="http://schemas.openxmlformats.org/officeDocument/2006/relationships/image" Target="media/image142.wmf"/><Relationship Id="rId197" Type="http://schemas.openxmlformats.org/officeDocument/2006/relationships/image" Target="media/image162.wmf"/><Relationship Id="rId341" Type="http://schemas.openxmlformats.org/officeDocument/2006/relationships/image" Target="media/image285.emf"/><Relationship Id="rId362" Type="http://schemas.openxmlformats.org/officeDocument/2006/relationships/header" Target="header15.xml"/><Relationship Id="rId383" Type="http://schemas.openxmlformats.org/officeDocument/2006/relationships/image" Target="media/image318.emf"/><Relationship Id="rId201" Type="http://schemas.openxmlformats.org/officeDocument/2006/relationships/footer" Target="footer3.xml"/><Relationship Id="rId222" Type="http://schemas.openxmlformats.org/officeDocument/2006/relationships/image" Target="media/image183.wmf"/><Relationship Id="rId243" Type="http://schemas.openxmlformats.org/officeDocument/2006/relationships/image" Target="media/image201.emf"/><Relationship Id="rId264" Type="http://schemas.openxmlformats.org/officeDocument/2006/relationships/image" Target="media/image218.emf"/><Relationship Id="rId285" Type="http://schemas.openxmlformats.org/officeDocument/2006/relationships/image" Target="media/image232.emf"/><Relationship Id="rId17" Type="http://schemas.openxmlformats.org/officeDocument/2006/relationships/hyperlink" Target="consultantplus://offline/ref=53E4661F36A09E05D8807D2943E1458C6FD8980B364944D25DD6874C92BB6CC254AC8495FC7DEAD56F37A5CD03432FB3F254C89BDE481F7Ct6u7H" TargetMode="External"/><Relationship Id="rId38" Type="http://schemas.openxmlformats.org/officeDocument/2006/relationships/hyperlink" Target="consultantplus://offline/ref=53E4661F36A09E05D8807D2943E1458C6FDB990F354B44D25DD6874C92BB6CC254AC8495FC7DE9DC6F37A5CD03432FB3F254C89BDE481F7Ct6u7H" TargetMode="External"/><Relationship Id="rId59" Type="http://schemas.openxmlformats.org/officeDocument/2006/relationships/image" Target="media/image34.wmf"/><Relationship Id="rId103" Type="http://schemas.openxmlformats.org/officeDocument/2006/relationships/image" Target="media/image72.emf"/><Relationship Id="rId124" Type="http://schemas.openxmlformats.org/officeDocument/2006/relationships/image" Target="media/image90.wmf"/><Relationship Id="rId310" Type="http://schemas.openxmlformats.org/officeDocument/2006/relationships/image" Target="media/image257.emf"/><Relationship Id="rId70" Type="http://schemas.openxmlformats.org/officeDocument/2006/relationships/image" Target="media/image44.wmf"/><Relationship Id="rId91" Type="http://schemas.openxmlformats.org/officeDocument/2006/relationships/image" Target="media/image63.wmf"/><Relationship Id="rId145" Type="http://schemas.openxmlformats.org/officeDocument/2006/relationships/image" Target="media/image111.wmf"/><Relationship Id="rId166" Type="http://schemas.openxmlformats.org/officeDocument/2006/relationships/image" Target="media/image132.wmf"/><Relationship Id="rId187" Type="http://schemas.openxmlformats.org/officeDocument/2006/relationships/image" Target="media/image152.wmf"/><Relationship Id="rId331" Type="http://schemas.openxmlformats.org/officeDocument/2006/relationships/image" Target="media/image275.emf"/><Relationship Id="rId352" Type="http://schemas.openxmlformats.org/officeDocument/2006/relationships/image" Target="media/image296.emf"/><Relationship Id="rId373" Type="http://schemas.openxmlformats.org/officeDocument/2006/relationships/image" Target="media/image311.emf"/><Relationship Id="rId394" Type="http://schemas.openxmlformats.org/officeDocument/2006/relationships/image" Target="media/image329.emf"/><Relationship Id="rId408" Type="http://schemas.openxmlformats.org/officeDocument/2006/relationships/footer" Target="footer7.xml"/><Relationship Id="rId1" Type="http://schemas.openxmlformats.org/officeDocument/2006/relationships/customXml" Target="../customXml/item1.xml"/><Relationship Id="rId212" Type="http://schemas.openxmlformats.org/officeDocument/2006/relationships/image" Target="media/image173.emf"/><Relationship Id="rId233" Type="http://schemas.openxmlformats.org/officeDocument/2006/relationships/hyperlink" Target="consultantplus://offline/ref=10F365E59D071DB705CF7E5729572814E2D15462B706EF382E9B6F0E6C8698E5843B17FF1FD78FB1D32460E822F491AAEDB228A8AA6743E3rCiBE" TargetMode="External"/><Relationship Id="rId254" Type="http://schemas.openxmlformats.org/officeDocument/2006/relationships/image" Target="media/image211.emf"/><Relationship Id="rId28" Type="http://schemas.openxmlformats.org/officeDocument/2006/relationships/image" Target="media/image11.wmf"/><Relationship Id="rId49" Type="http://schemas.openxmlformats.org/officeDocument/2006/relationships/image" Target="media/image24.wmf"/><Relationship Id="rId114" Type="http://schemas.openxmlformats.org/officeDocument/2006/relationships/image" Target="media/image80.emf"/><Relationship Id="rId275" Type="http://schemas.openxmlformats.org/officeDocument/2006/relationships/image" Target="media/image224.emf"/><Relationship Id="rId296" Type="http://schemas.openxmlformats.org/officeDocument/2006/relationships/image" Target="media/image243.emf"/><Relationship Id="rId300" Type="http://schemas.openxmlformats.org/officeDocument/2006/relationships/image" Target="media/image247.emf"/><Relationship Id="rId60" Type="http://schemas.openxmlformats.org/officeDocument/2006/relationships/image" Target="media/image35.wmf"/><Relationship Id="rId81" Type="http://schemas.openxmlformats.org/officeDocument/2006/relationships/image" Target="media/image55.wmf"/><Relationship Id="rId135" Type="http://schemas.openxmlformats.org/officeDocument/2006/relationships/image" Target="media/image101.wmf"/><Relationship Id="rId156" Type="http://schemas.openxmlformats.org/officeDocument/2006/relationships/image" Target="media/image122.wmf"/><Relationship Id="rId177" Type="http://schemas.openxmlformats.org/officeDocument/2006/relationships/image" Target="media/image143.wmf"/><Relationship Id="rId198" Type="http://schemas.openxmlformats.org/officeDocument/2006/relationships/image" Target="media/image163.wmf"/><Relationship Id="rId321" Type="http://schemas.openxmlformats.org/officeDocument/2006/relationships/header" Target="header12.xml"/><Relationship Id="rId342" Type="http://schemas.openxmlformats.org/officeDocument/2006/relationships/image" Target="media/image286.emf"/><Relationship Id="rId363" Type="http://schemas.openxmlformats.org/officeDocument/2006/relationships/header" Target="header16.xml"/><Relationship Id="rId384" Type="http://schemas.openxmlformats.org/officeDocument/2006/relationships/image" Target="media/image319.emf"/><Relationship Id="rId202" Type="http://schemas.openxmlformats.org/officeDocument/2006/relationships/footer" Target="footer4.xml"/><Relationship Id="rId223" Type="http://schemas.openxmlformats.org/officeDocument/2006/relationships/image" Target="media/image184.wmf"/><Relationship Id="rId244" Type="http://schemas.openxmlformats.org/officeDocument/2006/relationships/image" Target="media/image202.emf"/><Relationship Id="rId18" Type="http://schemas.openxmlformats.org/officeDocument/2006/relationships/image" Target="media/image6.wmf"/><Relationship Id="rId39" Type="http://schemas.openxmlformats.org/officeDocument/2006/relationships/image" Target="media/image15.wmf"/><Relationship Id="rId265" Type="http://schemas.openxmlformats.org/officeDocument/2006/relationships/image" Target="media/image219.emf"/><Relationship Id="rId286" Type="http://schemas.openxmlformats.org/officeDocument/2006/relationships/image" Target="media/image233.emf"/><Relationship Id="rId50" Type="http://schemas.openxmlformats.org/officeDocument/2006/relationships/image" Target="media/image25.wmf"/><Relationship Id="rId104" Type="http://schemas.openxmlformats.org/officeDocument/2006/relationships/image" Target="media/image73.emf"/><Relationship Id="rId125" Type="http://schemas.openxmlformats.org/officeDocument/2006/relationships/image" Target="media/image91.wmf"/><Relationship Id="rId146" Type="http://schemas.openxmlformats.org/officeDocument/2006/relationships/image" Target="media/image112.wmf"/><Relationship Id="rId167" Type="http://schemas.openxmlformats.org/officeDocument/2006/relationships/image" Target="media/image133.wmf"/><Relationship Id="rId188" Type="http://schemas.openxmlformats.org/officeDocument/2006/relationships/image" Target="media/image153.wmf"/><Relationship Id="rId311" Type="http://schemas.openxmlformats.org/officeDocument/2006/relationships/image" Target="media/image258.emf"/><Relationship Id="rId332" Type="http://schemas.openxmlformats.org/officeDocument/2006/relationships/image" Target="media/image276.emf"/><Relationship Id="rId353" Type="http://schemas.openxmlformats.org/officeDocument/2006/relationships/image" Target="media/image297.emf"/><Relationship Id="rId374" Type="http://schemas.openxmlformats.org/officeDocument/2006/relationships/header" Target="header19.xml"/><Relationship Id="rId395" Type="http://schemas.openxmlformats.org/officeDocument/2006/relationships/image" Target="media/image330.emf"/><Relationship Id="rId409" Type="http://schemas.openxmlformats.org/officeDocument/2006/relationships/fontTable" Target="fontTable.xml"/><Relationship Id="rId71" Type="http://schemas.openxmlformats.org/officeDocument/2006/relationships/image" Target="media/image45.wmf"/><Relationship Id="rId92" Type="http://schemas.openxmlformats.org/officeDocument/2006/relationships/image" Target="media/image64.wmf"/><Relationship Id="rId213" Type="http://schemas.openxmlformats.org/officeDocument/2006/relationships/image" Target="media/image174.emf"/><Relationship Id="rId234" Type="http://schemas.openxmlformats.org/officeDocument/2006/relationships/image" Target="media/image193.emf"/><Relationship Id="rId2" Type="http://schemas.openxmlformats.org/officeDocument/2006/relationships/numbering" Target="numbering.xml"/><Relationship Id="rId29" Type="http://schemas.openxmlformats.org/officeDocument/2006/relationships/hyperlink" Target="consultantplus://offline/ref=53E4661F36A09E05D8807D2943E1458C6FD8980B364944D25DD6874C92BB6CC254AC8495FC7DEAD56F37A5CD03432FB3F254C89BDE481F7Ct6u7H" TargetMode="External"/><Relationship Id="rId255" Type="http://schemas.openxmlformats.org/officeDocument/2006/relationships/hyperlink" Target="consultantplus://offline/ref=10F365E59D071DB705CF7E5729572814E2D15462B706EF382E9B6F0E6C8698E5843B17FF1FD78FB1D32460E822F491AAEDB228A8AA6743E3rCiBE" TargetMode="External"/><Relationship Id="rId276" Type="http://schemas.openxmlformats.org/officeDocument/2006/relationships/image" Target="media/image225.emf"/><Relationship Id="rId297" Type="http://schemas.openxmlformats.org/officeDocument/2006/relationships/image" Target="media/image244.emf"/><Relationship Id="rId40" Type="http://schemas.openxmlformats.org/officeDocument/2006/relationships/image" Target="media/image16.wmf"/><Relationship Id="rId115" Type="http://schemas.openxmlformats.org/officeDocument/2006/relationships/image" Target="media/image81.wmf"/><Relationship Id="rId136" Type="http://schemas.openxmlformats.org/officeDocument/2006/relationships/image" Target="media/image102.wmf"/><Relationship Id="rId157" Type="http://schemas.openxmlformats.org/officeDocument/2006/relationships/image" Target="media/image123.wmf"/><Relationship Id="rId178" Type="http://schemas.openxmlformats.org/officeDocument/2006/relationships/image" Target="media/image144.emf"/><Relationship Id="rId301" Type="http://schemas.openxmlformats.org/officeDocument/2006/relationships/image" Target="media/image248.emf"/><Relationship Id="rId322" Type="http://schemas.openxmlformats.org/officeDocument/2006/relationships/image" Target="media/image266.emf"/><Relationship Id="rId343" Type="http://schemas.openxmlformats.org/officeDocument/2006/relationships/image" Target="media/image287.emf"/><Relationship Id="rId364" Type="http://schemas.openxmlformats.org/officeDocument/2006/relationships/image" Target="media/image304.emf"/><Relationship Id="rId61" Type="http://schemas.openxmlformats.org/officeDocument/2006/relationships/image" Target="media/image36.wmf"/><Relationship Id="rId82" Type="http://schemas.openxmlformats.org/officeDocument/2006/relationships/hyperlink" Target="consultantplus://offline/ref=34F64425B3CA7350885AB705C34B5D89B3A5CB46C6558E7D4ACAAB233DD698A6BFC843FD01387DCB124BFF4911D2EAF3E1643DC4F8A7D99921lAE" TargetMode="External"/><Relationship Id="rId199" Type="http://schemas.openxmlformats.org/officeDocument/2006/relationships/image" Target="media/image164.emf"/><Relationship Id="rId203" Type="http://schemas.openxmlformats.org/officeDocument/2006/relationships/header" Target="header5.xml"/><Relationship Id="rId385" Type="http://schemas.openxmlformats.org/officeDocument/2006/relationships/image" Target="media/image320.emf"/><Relationship Id="rId19" Type="http://schemas.openxmlformats.org/officeDocument/2006/relationships/image" Target="media/image7.wmf"/><Relationship Id="rId224" Type="http://schemas.openxmlformats.org/officeDocument/2006/relationships/image" Target="media/image185.wmf"/><Relationship Id="rId245" Type="http://schemas.openxmlformats.org/officeDocument/2006/relationships/image" Target="media/image203.emf"/><Relationship Id="rId266" Type="http://schemas.openxmlformats.org/officeDocument/2006/relationships/image" Target="media/image220.emf"/><Relationship Id="rId287" Type="http://schemas.openxmlformats.org/officeDocument/2006/relationships/image" Target="media/image234.emf"/><Relationship Id="rId410" Type="http://schemas.openxmlformats.org/officeDocument/2006/relationships/theme" Target="theme/theme1.xml"/><Relationship Id="rId30" Type="http://schemas.openxmlformats.org/officeDocument/2006/relationships/hyperlink" Target="consultantplus://offline/ref=53E4661F36A09E05D8807D2943E1458C6FDB990F354B44D25DD6874C92BB6CC254AC8495FC7DEADB6B37A5CD03432FB3F254C89BDE481F7Ct6u7H" TargetMode="External"/><Relationship Id="rId105" Type="http://schemas.openxmlformats.org/officeDocument/2006/relationships/image" Target="media/image74.emf"/><Relationship Id="rId126" Type="http://schemas.openxmlformats.org/officeDocument/2006/relationships/image" Target="media/image92.wmf"/><Relationship Id="rId147" Type="http://schemas.openxmlformats.org/officeDocument/2006/relationships/image" Target="media/image113.wmf"/><Relationship Id="rId168" Type="http://schemas.openxmlformats.org/officeDocument/2006/relationships/image" Target="media/image134.wmf"/><Relationship Id="rId312" Type="http://schemas.openxmlformats.org/officeDocument/2006/relationships/image" Target="media/image259.emf"/><Relationship Id="rId333" Type="http://schemas.openxmlformats.org/officeDocument/2006/relationships/image" Target="media/image277.emf"/><Relationship Id="rId354" Type="http://schemas.openxmlformats.org/officeDocument/2006/relationships/image" Target="media/image298.emf"/><Relationship Id="rId51" Type="http://schemas.openxmlformats.org/officeDocument/2006/relationships/image" Target="media/image26.wmf"/><Relationship Id="rId72" Type="http://schemas.openxmlformats.org/officeDocument/2006/relationships/image" Target="media/image46.wmf"/><Relationship Id="rId93" Type="http://schemas.openxmlformats.org/officeDocument/2006/relationships/image" Target="media/image65.wmf"/><Relationship Id="rId189" Type="http://schemas.openxmlformats.org/officeDocument/2006/relationships/image" Target="media/image154.wmf"/><Relationship Id="rId375" Type="http://schemas.openxmlformats.org/officeDocument/2006/relationships/image" Target="media/image312.emf"/><Relationship Id="rId396" Type="http://schemas.openxmlformats.org/officeDocument/2006/relationships/image" Target="media/image331.emf"/><Relationship Id="rId3" Type="http://schemas.openxmlformats.org/officeDocument/2006/relationships/styles" Target="styles.xml"/><Relationship Id="rId214" Type="http://schemas.openxmlformats.org/officeDocument/2006/relationships/image" Target="media/image175.emf"/><Relationship Id="rId235" Type="http://schemas.openxmlformats.org/officeDocument/2006/relationships/hyperlink" Target="consultantplus://offline/ref=10F365E59D071DB705CF7E5729572814E2D15462B706EF382E9B6F0E6C8698E5843B17FF1FD78FB1D32460E822F491AAEDB228A8AA6743E3rCiBE" TargetMode="External"/><Relationship Id="rId256" Type="http://schemas.openxmlformats.org/officeDocument/2006/relationships/hyperlink" Target="consultantplus://offline/ref=10F365E59D071DB705CF7E5729572814E2D15462B706EF382E9B6F0E6C8698E5843B17FF1FD78FB1D32460E822F491AAEDB228A8AA6743E3rCiBE" TargetMode="External"/><Relationship Id="rId277" Type="http://schemas.openxmlformats.org/officeDocument/2006/relationships/image" Target="media/image226.emf"/><Relationship Id="rId298" Type="http://schemas.openxmlformats.org/officeDocument/2006/relationships/image" Target="media/image245.emf"/><Relationship Id="rId400" Type="http://schemas.openxmlformats.org/officeDocument/2006/relationships/image" Target="media/image335.emf"/><Relationship Id="rId116" Type="http://schemas.openxmlformats.org/officeDocument/2006/relationships/image" Target="media/image82.wmf"/><Relationship Id="rId137" Type="http://schemas.openxmlformats.org/officeDocument/2006/relationships/image" Target="media/image103.wmf"/><Relationship Id="rId158" Type="http://schemas.openxmlformats.org/officeDocument/2006/relationships/image" Target="media/image124.wmf"/><Relationship Id="rId302" Type="http://schemas.openxmlformats.org/officeDocument/2006/relationships/image" Target="media/image249.emf"/><Relationship Id="rId323" Type="http://schemas.openxmlformats.org/officeDocument/2006/relationships/image" Target="media/image267.emf"/><Relationship Id="rId344" Type="http://schemas.openxmlformats.org/officeDocument/2006/relationships/image" Target="media/image288.emf"/><Relationship Id="rId20" Type="http://schemas.openxmlformats.org/officeDocument/2006/relationships/image" Target="media/image8.wmf"/><Relationship Id="rId41" Type="http://schemas.openxmlformats.org/officeDocument/2006/relationships/image" Target="media/image17.emf"/><Relationship Id="rId62" Type="http://schemas.openxmlformats.org/officeDocument/2006/relationships/image" Target="media/image37.wmf"/><Relationship Id="rId83" Type="http://schemas.openxmlformats.org/officeDocument/2006/relationships/image" Target="media/image56.wmf"/><Relationship Id="rId179" Type="http://schemas.openxmlformats.org/officeDocument/2006/relationships/hyperlink" Target="consultantplus://offline/ref=FC9A8375546B5764E1366D2CEB56DC85E033A2494AF59B1441DE410953CDED9F560FF78B54BF9181y0x1L" TargetMode="External"/><Relationship Id="rId365" Type="http://schemas.openxmlformats.org/officeDocument/2006/relationships/image" Target="media/image305.emf"/><Relationship Id="rId386" Type="http://schemas.openxmlformats.org/officeDocument/2006/relationships/image" Target="media/image321.emf"/><Relationship Id="rId190" Type="http://schemas.openxmlformats.org/officeDocument/2006/relationships/image" Target="media/image155.wmf"/><Relationship Id="rId204" Type="http://schemas.openxmlformats.org/officeDocument/2006/relationships/image" Target="media/image165.emf"/><Relationship Id="rId225" Type="http://schemas.openxmlformats.org/officeDocument/2006/relationships/image" Target="media/image186.wmf"/><Relationship Id="rId246" Type="http://schemas.openxmlformats.org/officeDocument/2006/relationships/image" Target="media/image204.emf"/><Relationship Id="rId267" Type="http://schemas.openxmlformats.org/officeDocument/2006/relationships/image" Target="media/image221.emf"/><Relationship Id="rId288" Type="http://schemas.openxmlformats.org/officeDocument/2006/relationships/image" Target="media/image235.emf"/><Relationship Id="rId106" Type="http://schemas.openxmlformats.org/officeDocument/2006/relationships/hyperlink" Target="mailto:delo@kemnet.ru" TargetMode="External"/><Relationship Id="rId127" Type="http://schemas.openxmlformats.org/officeDocument/2006/relationships/image" Target="media/image93.wmf"/><Relationship Id="rId313" Type="http://schemas.openxmlformats.org/officeDocument/2006/relationships/image" Target="media/image260.emf"/><Relationship Id="rId10" Type="http://schemas.openxmlformats.org/officeDocument/2006/relationships/hyperlink" Target="consultantplus://offline/ref=C2B6CBE17269DFBD9BDDE2A851015BEC639EBA6CC45CA14867BDE66FA397E5AD802B7FD6AFAD33E460A44FCCC3F047A70A7E2233D417375DE5e6C" TargetMode="External"/><Relationship Id="rId31" Type="http://schemas.openxmlformats.org/officeDocument/2006/relationships/image" Target="media/image12.wmf"/><Relationship Id="rId52" Type="http://schemas.openxmlformats.org/officeDocument/2006/relationships/image" Target="media/image27.emf"/><Relationship Id="rId73" Type="http://schemas.openxmlformats.org/officeDocument/2006/relationships/image" Target="media/image47.wmf"/><Relationship Id="rId94" Type="http://schemas.openxmlformats.org/officeDocument/2006/relationships/image" Target="media/image66.wmf"/><Relationship Id="rId148" Type="http://schemas.openxmlformats.org/officeDocument/2006/relationships/image" Target="media/image114.wmf"/><Relationship Id="rId169" Type="http://schemas.openxmlformats.org/officeDocument/2006/relationships/image" Target="media/image135.wmf"/><Relationship Id="rId334" Type="http://schemas.openxmlformats.org/officeDocument/2006/relationships/image" Target="media/image278.emf"/><Relationship Id="rId355" Type="http://schemas.openxmlformats.org/officeDocument/2006/relationships/header" Target="header13.xml"/><Relationship Id="rId376" Type="http://schemas.openxmlformats.org/officeDocument/2006/relationships/image" Target="media/image313.emf"/><Relationship Id="rId397" Type="http://schemas.openxmlformats.org/officeDocument/2006/relationships/image" Target="media/image332.emf"/><Relationship Id="rId4" Type="http://schemas.openxmlformats.org/officeDocument/2006/relationships/settings" Target="settings.xml"/><Relationship Id="rId180" Type="http://schemas.openxmlformats.org/officeDocument/2006/relationships/image" Target="media/image145.wmf"/><Relationship Id="rId215" Type="http://schemas.openxmlformats.org/officeDocument/2006/relationships/image" Target="media/image176.emf"/><Relationship Id="rId236" Type="http://schemas.openxmlformats.org/officeDocument/2006/relationships/image" Target="media/image194.emf"/><Relationship Id="rId257" Type="http://schemas.openxmlformats.org/officeDocument/2006/relationships/image" Target="media/image212.emf"/><Relationship Id="rId278" Type="http://schemas.openxmlformats.org/officeDocument/2006/relationships/image" Target="media/image227.emf"/><Relationship Id="rId401" Type="http://schemas.openxmlformats.org/officeDocument/2006/relationships/image" Target="media/image336.emf"/><Relationship Id="rId303" Type="http://schemas.openxmlformats.org/officeDocument/2006/relationships/image" Target="media/image250.emf"/><Relationship Id="rId42" Type="http://schemas.openxmlformats.org/officeDocument/2006/relationships/image" Target="media/image18.emf"/><Relationship Id="rId84" Type="http://schemas.openxmlformats.org/officeDocument/2006/relationships/image" Target="media/image57.wmf"/><Relationship Id="rId138" Type="http://schemas.openxmlformats.org/officeDocument/2006/relationships/image" Target="media/image104.wmf"/><Relationship Id="rId345" Type="http://schemas.openxmlformats.org/officeDocument/2006/relationships/image" Target="media/image289.emf"/><Relationship Id="rId387" Type="http://schemas.openxmlformats.org/officeDocument/2006/relationships/image" Target="media/image322.emf"/><Relationship Id="rId191" Type="http://schemas.openxmlformats.org/officeDocument/2006/relationships/image" Target="media/image156.emf"/><Relationship Id="rId205" Type="http://schemas.openxmlformats.org/officeDocument/2006/relationships/image" Target="media/image166.emf"/><Relationship Id="rId247" Type="http://schemas.openxmlformats.org/officeDocument/2006/relationships/image" Target="media/image205.emf"/><Relationship Id="rId107" Type="http://schemas.openxmlformats.org/officeDocument/2006/relationships/header" Target="header2.xml"/><Relationship Id="rId289" Type="http://schemas.openxmlformats.org/officeDocument/2006/relationships/image" Target="media/image236.emf"/><Relationship Id="rId11" Type="http://schemas.openxmlformats.org/officeDocument/2006/relationships/image" Target="media/image3.wmf"/><Relationship Id="rId53" Type="http://schemas.openxmlformats.org/officeDocument/2006/relationships/image" Target="media/image28.emf"/><Relationship Id="rId149" Type="http://schemas.openxmlformats.org/officeDocument/2006/relationships/image" Target="media/image115.wmf"/><Relationship Id="rId314" Type="http://schemas.openxmlformats.org/officeDocument/2006/relationships/image" Target="media/image261.emf"/><Relationship Id="rId356" Type="http://schemas.openxmlformats.org/officeDocument/2006/relationships/header" Target="header14.xml"/><Relationship Id="rId398" Type="http://schemas.openxmlformats.org/officeDocument/2006/relationships/image" Target="media/image333.emf"/><Relationship Id="rId95" Type="http://schemas.openxmlformats.org/officeDocument/2006/relationships/image" Target="media/image67.wmf"/><Relationship Id="rId160" Type="http://schemas.openxmlformats.org/officeDocument/2006/relationships/image" Target="media/image126.wmf"/><Relationship Id="rId216" Type="http://schemas.openxmlformats.org/officeDocument/2006/relationships/image" Target="media/image177.emf"/><Relationship Id="rId258" Type="http://schemas.openxmlformats.org/officeDocument/2006/relationships/image" Target="media/image213.emf"/><Relationship Id="rId22" Type="http://schemas.openxmlformats.org/officeDocument/2006/relationships/image" Target="media/image9.wmf"/><Relationship Id="rId64" Type="http://schemas.openxmlformats.org/officeDocument/2006/relationships/image" Target="media/image39.wmf"/><Relationship Id="rId118" Type="http://schemas.openxmlformats.org/officeDocument/2006/relationships/image" Target="media/image84.wmf"/><Relationship Id="rId325" Type="http://schemas.openxmlformats.org/officeDocument/2006/relationships/image" Target="media/image269.emf"/><Relationship Id="rId367" Type="http://schemas.openxmlformats.org/officeDocument/2006/relationships/image" Target="media/image307.emf"/><Relationship Id="rId171" Type="http://schemas.openxmlformats.org/officeDocument/2006/relationships/image" Target="media/image137.wmf"/><Relationship Id="rId227" Type="http://schemas.openxmlformats.org/officeDocument/2006/relationships/image" Target="media/image188.wmf"/><Relationship Id="rId269" Type="http://schemas.openxmlformats.org/officeDocument/2006/relationships/hyperlink" Target="consultantplus://offline/ref=FC9A8375546B5764E1366D2CEB56DC85E033A2494AF59B1441DE410953CDED9F560FF78B54BF9181y0x1L" TargetMode="External"/><Relationship Id="rId33" Type="http://schemas.openxmlformats.org/officeDocument/2006/relationships/hyperlink" Target="consultantplus://offline/ref=53E4661F36A09E05D8807D2943E1458C6FD8980B364944D25DD6874C92BB6CC254AC8495FC7DEADB6537A5CD03432FB3F254C89BDE481F7Ct6u7H" TargetMode="External"/><Relationship Id="rId129" Type="http://schemas.openxmlformats.org/officeDocument/2006/relationships/image" Target="media/image95.wmf"/><Relationship Id="rId280" Type="http://schemas.openxmlformats.org/officeDocument/2006/relationships/header" Target="header8.xml"/><Relationship Id="rId336" Type="http://schemas.openxmlformats.org/officeDocument/2006/relationships/image" Target="media/image280.emf"/><Relationship Id="rId75" Type="http://schemas.openxmlformats.org/officeDocument/2006/relationships/image" Target="media/image49.wmf"/><Relationship Id="rId140" Type="http://schemas.openxmlformats.org/officeDocument/2006/relationships/image" Target="media/image106.wmf"/><Relationship Id="rId182" Type="http://schemas.openxmlformats.org/officeDocument/2006/relationships/image" Target="media/image147.wmf"/><Relationship Id="rId378" Type="http://schemas.openxmlformats.org/officeDocument/2006/relationships/image" Target="media/image315.emf"/><Relationship Id="rId403" Type="http://schemas.openxmlformats.org/officeDocument/2006/relationships/image" Target="media/image338.emf"/><Relationship Id="rId6" Type="http://schemas.openxmlformats.org/officeDocument/2006/relationships/footnotes" Target="footnotes.xml"/><Relationship Id="rId238" Type="http://schemas.openxmlformats.org/officeDocument/2006/relationships/image" Target="media/image196.emf"/><Relationship Id="rId291" Type="http://schemas.openxmlformats.org/officeDocument/2006/relationships/image" Target="media/image238.emf"/><Relationship Id="rId305" Type="http://schemas.openxmlformats.org/officeDocument/2006/relationships/image" Target="media/image252.emf"/><Relationship Id="rId347" Type="http://schemas.openxmlformats.org/officeDocument/2006/relationships/image" Target="media/image291.emf"/><Relationship Id="rId44" Type="http://schemas.openxmlformats.org/officeDocument/2006/relationships/image" Target="media/image20.emf"/><Relationship Id="rId86" Type="http://schemas.openxmlformats.org/officeDocument/2006/relationships/image" Target="media/image58.wmf"/><Relationship Id="rId151" Type="http://schemas.openxmlformats.org/officeDocument/2006/relationships/image" Target="media/image117.wmf"/><Relationship Id="rId389" Type="http://schemas.openxmlformats.org/officeDocument/2006/relationships/image" Target="media/image324.emf"/><Relationship Id="rId193" Type="http://schemas.openxmlformats.org/officeDocument/2006/relationships/image" Target="media/image158.emf"/><Relationship Id="rId207" Type="http://schemas.openxmlformats.org/officeDocument/2006/relationships/image" Target="media/image168.emf"/><Relationship Id="rId249" Type="http://schemas.openxmlformats.org/officeDocument/2006/relationships/image" Target="media/image207.emf"/><Relationship Id="rId13" Type="http://schemas.openxmlformats.org/officeDocument/2006/relationships/image" Target="media/image4.wmf"/><Relationship Id="rId109" Type="http://schemas.openxmlformats.org/officeDocument/2006/relationships/image" Target="media/image75.emf"/><Relationship Id="rId260" Type="http://schemas.openxmlformats.org/officeDocument/2006/relationships/image" Target="media/image214.emf"/><Relationship Id="rId316" Type="http://schemas.openxmlformats.org/officeDocument/2006/relationships/image" Target="media/image263.emf"/><Relationship Id="rId55" Type="http://schemas.openxmlformats.org/officeDocument/2006/relationships/image" Target="media/image30.wmf"/><Relationship Id="rId97" Type="http://schemas.openxmlformats.org/officeDocument/2006/relationships/image" Target="media/image69.wmf"/><Relationship Id="rId120" Type="http://schemas.openxmlformats.org/officeDocument/2006/relationships/image" Target="media/image86.wmf"/><Relationship Id="rId358" Type="http://schemas.openxmlformats.org/officeDocument/2006/relationships/image" Target="media/image300.emf"/><Relationship Id="rId162" Type="http://schemas.openxmlformats.org/officeDocument/2006/relationships/image" Target="media/image128.wmf"/><Relationship Id="rId218" Type="http://schemas.openxmlformats.org/officeDocument/2006/relationships/image" Target="media/image179.wmf"/><Relationship Id="rId271" Type="http://schemas.openxmlformats.org/officeDocument/2006/relationships/header" Target="header6.xml"/><Relationship Id="rId24" Type="http://schemas.openxmlformats.org/officeDocument/2006/relationships/hyperlink" Target="consultantplus://offline/ref=53E4661F36A09E05D8807D2943E1458C6FD8980B364944D25DD6874C92BB6CC254AC8495FC7DEAD56F37A5CD03432FB3F254C89BDE481F7Ct6u7H" TargetMode="External"/><Relationship Id="rId66" Type="http://schemas.openxmlformats.org/officeDocument/2006/relationships/hyperlink" Target="consultantplus://offline/ref=7DCAB6261FDB4756688F2D8780FBE61578603B11B916C48F7D0DA6B0F45A1827F746F928356B5DD547605EEC0DD065CEF91835BC2B0E78B2C35DD" TargetMode="External"/><Relationship Id="rId131" Type="http://schemas.openxmlformats.org/officeDocument/2006/relationships/image" Target="media/image97.wmf"/><Relationship Id="rId327" Type="http://schemas.openxmlformats.org/officeDocument/2006/relationships/image" Target="media/image271.emf"/><Relationship Id="rId369" Type="http://schemas.openxmlformats.org/officeDocument/2006/relationships/header" Target="header18.xml"/><Relationship Id="rId173" Type="http://schemas.openxmlformats.org/officeDocument/2006/relationships/image" Target="media/image139.wmf"/><Relationship Id="rId229" Type="http://schemas.openxmlformats.org/officeDocument/2006/relationships/image" Target="media/image190.emf"/><Relationship Id="rId380" Type="http://schemas.openxmlformats.org/officeDocument/2006/relationships/image" Target="media/image317.emf"/><Relationship Id="rId240" Type="http://schemas.openxmlformats.org/officeDocument/2006/relationships/image" Target="media/image198.emf"/><Relationship Id="rId35" Type="http://schemas.openxmlformats.org/officeDocument/2006/relationships/image" Target="media/image13.wmf"/><Relationship Id="rId77" Type="http://schemas.openxmlformats.org/officeDocument/2006/relationships/image" Target="media/image51.wmf"/><Relationship Id="rId100" Type="http://schemas.openxmlformats.org/officeDocument/2006/relationships/header" Target="header1.xml"/><Relationship Id="rId282" Type="http://schemas.openxmlformats.org/officeDocument/2006/relationships/image" Target="media/image229.emf"/><Relationship Id="rId338" Type="http://schemas.openxmlformats.org/officeDocument/2006/relationships/image" Target="media/image282.emf"/><Relationship Id="rId8" Type="http://schemas.openxmlformats.org/officeDocument/2006/relationships/image" Target="media/image1.wmf"/><Relationship Id="rId142" Type="http://schemas.openxmlformats.org/officeDocument/2006/relationships/image" Target="media/image108.emf"/><Relationship Id="rId184" Type="http://schemas.openxmlformats.org/officeDocument/2006/relationships/image" Target="media/image149.emf"/><Relationship Id="rId391" Type="http://schemas.openxmlformats.org/officeDocument/2006/relationships/image" Target="media/image326.emf"/><Relationship Id="rId405" Type="http://schemas.openxmlformats.org/officeDocument/2006/relationships/image" Target="media/image340.emf"/><Relationship Id="rId251" Type="http://schemas.openxmlformats.org/officeDocument/2006/relationships/hyperlink" Target="consultantplus://offline/ref=FC9A8375546B5764E1366D2CEB56DC85E033A2494AF59B1441DE410953CDED9F560FF78B54BF9181y0x1L" TargetMode="External"/><Relationship Id="rId46" Type="http://schemas.openxmlformats.org/officeDocument/2006/relationships/image" Target="media/image21.emf"/><Relationship Id="rId293" Type="http://schemas.openxmlformats.org/officeDocument/2006/relationships/image" Target="media/image240.emf"/><Relationship Id="rId307" Type="http://schemas.openxmlformats.org/officeDocument/2006/relationships/image" Target="media/image254.emf"/><Relationship Id="rId349" Type="http://schemas.openxmlformats.org/officeDocument/2006/relationships/image" Target="media/image293.emf"/><Relationship Id="rId88" Type="http://schemas.openxmlformats.org/officeDocument/2006/relationships/image" Target="media/image60.wmf"/><Relationship Id="rId111" Type="http://schemas.openxmlformats.org/officeDocument/2006/relationships/image" Target="media/image77.emf"/><Relationship Id="rId153" Type="http://schemas.openxmlformats.org/officeDocument/2006/relationships/image" Target="media/image119.wmf"/><Relationship Id="rId195" Type="http://schemas.openxmlformats.org/officeDocument/2006/relationships/image" Target="media/image160.wmf"/><Relationship Id="rId209" Type="http://schemas.openxmlformats.org/officeDocument/2006/relationships/image" Target="media/image170.emf"/><Relationship Id="rId360" Type="http://schemas.openxmlformats.org/officeDocument/2006/relationships/image" Target="media/image302.emf"/><Relationship Id="rId220" Type="http://schemas.openxmlformats.org/officeDocument/2006/relationships/image" Target="media/image181.wmf"/><Relationship Id="rId15" Type="http://schemas.openxmlformats.org/officeDocument/2006/relationships/image" Target="media/image5.wmf"/><Relationship Id="rId57" Type="http://schemas.openxmlformats.org/officeDocument/2006/relationships/image" Target="media/image32.wmf"/><Relationship Id="rId262" Type="http://schemas.openxmlformats.org/officeDocument/2006/relationships/image" Target="media/image216.emf"/><Relationship Id="rId318" Type="http://schemas.openxmlformats.org/officeDocument/2006/relationships/image" Target="media/image265.emf"/><Relationship Id="rId99" Type="http://schemas.openxmlformats.org/officeDocument/2006/relationships/image" Target="media/image71.wmf"/><Relationship Id="rId122" Type="http://schemas.openxmlformats.org/officeDocument/2006/relationships/image" Target="media/image88.wmf"/><Relationship Id="rId164" Type="http://schemas.openxmlformats.org/officeDocument/2006/relationships/image" Target="media/image130.wmf"/><Relationship Id="rId371" Type="http://schemas.openxmlformats.org/officeDocument/2006/relationships/image" Target="media/image309.emf"/><Relationship Id="rId26" Type="http://schemas.openxmlformats.org/officeDocument/2006/relationships/hyperlink" Target="consultantplus://offline/ref=53E4661F36A09E05D8807D2943E1458C6FDB990F354B44D25DD6874C92BB6CC254AC8495FC7DEADA6E37A5CD03432FB3F254C89BDE481F7Ct6u7H" TargetMode="External"/><Relationship Id="rId231" Type="http://schemas.openxmlformats.org/officeDocument/2006/relationships/image" Target="media/image192.emf"/><Relationship Id="rId273" Type="http://schemas.openxmlformats.org/officeDocument/2006/relationships/footer" Target="footer6.xml"/><Relationship Id="rId329" Type="http://schemas.openxmlformats.org/officeDocument/2006/relationships/image" Target="media/image273.emf"/><Relationship Id="rId68" Type="http://schemas.openxmlformats.org/officeDocument/2006/relationships/image" Target="media/image42.wmf"/><Relationship Id="rId133" Type="http://schemas.openxmlformats.org/officeDocument/2006/relationships/image" Target="media/image99.wmf"/><Relationship Id="rId175" Type="http://schemas.openxmlformats.org/officeDocument/2006/relationships/image" Target="media/image141.wmf"/><Relationship Id="rId340" Type="http://schemas.openxmlformats.org/officeDocument/2006/relationships/image" Target="media/image284.emf"/><Relationship Id="rId200" Type="http://schemas.openxmlformats.org/officeDocument/2006/relationships/header" Target="header4.xml"/><Relationship Id="rId382" Type="http://schemas.openxmlformats.org/officeDocument/2006/relationships/header" Target="header21.xml"/><Relationship Id="rId242" Type="http://schemas.openxmlformats.org/officeDocument/2006/relationships/image" Target="media/image200.emf"/><Relationship Id="rId284" Type="http://schemas.openxmlformats.org/officeDocument/2006/relationships/image" Target="media/image231.emf"/><Relationship Id="rId37" Type="http://schemas.openxmlformats.org/officeDocument/2006/relationships/image" Target="media/image14.wmf"/><Relationship Id="rId79" Type="http://schemas.openxmlformats.org/officeDocument/2006/relationships/image" Target="media/image53.wmf"/><Relationship Id="rId102" Type="http://schemas.openxmlformats.org/officeDocument/2006/relationships/footer" Target="footer2.xml"/><Relationship Id="rId144" Type="http://schemas.openxmlformats.org/officeDocument/2006/relationships/image" Target="media/image110.wmf"/><Relationship Id="rId90" Type="http://schemas.openxmlformats.org/officeDocument/2006/relationships/image" Target="media/image62.wmf"/><Relationship Id="rId186" Type="http://schemas.openxmlformats.org/officeDocument/2006/relationships/image" Target="media/image151.wmf"/><Relationship Id="rId351" Type="http://schemas.openxmlformats.org/officeDocument/2006/relationships/image" Target="media/image295.emf"/><Relationship Id="rId393" Type="http://schemas.openxmlformats.org/officeDocument/2006/relationships/image" Target="media/image328.emf"/><Relationship Id="rId407" Type="http://schemas.openxmlformats.org/officeDocument/2006/relationships/header" Target="header23.xml"/><Relationship Id="rId211" Type="http://schemas.openxmlformats.org/officeDocument/2006/relationships/image" Target="media/image172.emf"/><Relationship Id="rId253" Type="http://schemas.openxmlformats.org/officeDocument/2006/relationships/image" Target="media/image210.emf"/><Relationship Id="rId295" Type="http://schemas.openxmlformats.org/officeDocument/2006/relationships/image" Target="media/image242.emf"/><Relationship Id="rId309" Type="http://schemas.openxmlformats.org/officeDocument/2006/relationships/image" Target="media/image25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77BB1-9360-4734-B590-E8E45FC3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4987</TotalTime>
  <Pages>556</Pages>
  <Words>112386</Words>
  <Characters>640602</Characters>
  <Application>Microsoft Office Word</Application>
  <DocSecurity>0</DocSecurity>
  <Lines>5338</Lines>
  <Paragraphs>1502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114</cp:revision>
  <cp:lastPrinted>2022-12-15T10:52:00Z</cp:lastPrinted>
  <dcterms:created xsi:type="dcterms:W3CDTF">2022-07-15T03:00:00Z</dcterms:created>
  <dcterms:modified xsi:type="dcterms:W3CDTF">2023-01-27T04:19:00Z</dcterms:modified>
</cp:coreProperties>
</file>